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F5E4" w14:textId="0479739F" w:rsidR="00E472C2" w:rsidRPr="00E472C2" w:rsidRDefault="00E472C2" w:rsidP="00E472C2">
      <w:pPr>
        <w:pStyle w:val="Heading1"/>
        <w:jc w:val="center"/>
        <w:rPr>
          <w:b w:val="0"/>
          <w:bCs w:val="0"/>
        </w:rPr>
      </w:pPr>
      <w:r w:rsidRPr="00E472C2">
        <w:rPr>
          <w:b w:val="0"/>
          <w:bCs w:val="0"/>
        </w:rPr>
        <w:t>Criteria and Guidance for the Selection or Development of Literacy Professional Development Programs</w:t>
      </w:r>
    </w:p>
    <w:p w14:paraId="26589F24" w14:textId="045DB9EA" w:rsidR="002C2BE7" w:rsidRPr="00E472C2" w:rsidRDefault="23CD629C" w:rsidP="00E472C2">
      <w:pPr>
        <w:pStyle w:val="Heading2"/>
      </w:pPr>
      <w:r w:rsidRPr="00E472C2">
        <w:t xml:space="preserve">Criteria for the Selection or Development of </w:t>
      </w:r>
      <w:r w:rsidR="517353FE" w:rsidRPr="00E472C2">
        <w:t>Literacy Professional Development Programs</w:t>
      </w:r>
    </w:p>
    <w:p w14:paraId="77246158" w14:textId="05BA99A4" w:rsidR="658B467E" w:rsidRPr="003C1124" w:rsidRDefault="609075FC" w:rsidP="0044414F">
      <w:pPr>
        <w:spacing w:before="240" w:after="240" w:line="240" w:lineRule="auto"/>
        <w:rPr>
          <w:rFonts w:ascii="Arial" w:eastAsia="Arial" w:hAnsi="Arial" w:cs="Arial"/>
          <w:b/>
          <w:bCs/>
        </w:rPr>
      </w:pPr>
      <w:r w:rsidRPr="00D95281">
        <w:rPr>
          <w:rFonts w:ascii="Arial" w:eastAsia="Arial" w:hAnsi="Arial" w:cs="Arial"/>
        </w:rPr>
        <w:t xml:space="preserve">California </w:t>
      </w:r>
      <w:r w:rsidRPr="00D95281">
        <w:rPr>
          <w:rFonts w:ascii="Arial" w:eastAsia="Arial" w:hAnsi="Arial" w:cs="Arial"/>
          <w:i/>
          <w:iCs/>
        </w:rPr>
        <w:t xml:space="preserve">Education Code (EC) </w:t>
      </w:r>
      <w:r w:rsidRPr="00D95281">
        <w:rPr>
          <w:rFonts w:ascii="Arial" w:eastAsia="Arial" w:hAnsi="Arial" w:cs="Arial"/>
        </w:rPr>
        <w:t>Section 33319.6</w:t>
      </w:r>
      <w:r w:rsidR="3A495DAB" w:rsidRPr="00D95281">
        <w:rPr>
          <w:rFonts w:ascii="Arial" w:eastAsia="Arial" w:hAnsi="Arial" w:cs="Arial"/>
        </w:rPr>
        <w:t>(a)</w:t>
      </w:r>
      <w:r w:rsidRPr="00D95281">
        <w:rPr>
          <w:rFonts w:ascii="Arial" w:eastAsia="Arial" w:hAnsi="Arial" w:cs="Arial"/>
        </w:rPr>
        <w:t xml:space="preserve">, </w:t>
      </w:r>
      <w:r w:rsidR="013211E7" w:rsidRPr="00D95281">
        <w:rPr>
          <w:rFonts w:ascii="Arial" w:eastAsia="Arial" w:hAnsi="Arial" w:cs="Arial"/>
        </w:rPr>
        <w:t>directs</w:t>
      </w:r>
      <w:r w:rsidRPr="00D95281">
        <w:rPr>
          <w:rFonts w:ascii="Arial" w:eastAsia="Arial" w:hAnsi="Arial" w:cs="Arial"/>
        </w:rPr>
        <w:t xml:space="preserve"> the</w:t>
      </w:r>
      <w:r w:rsidRPr="00E26BE4">
        <w:rPr>
          <w:rFonts w:ascii="Arial" w:eastAsia="Arial" w:hAnsi="Arial" w:cs="Arial"/>
        </w:rPr>
        <w:t xml:space="preserve"> State Board of Education (SBE) </w:t>
      </w:r>
      <w:r w:rsidR="717B223B" w:rsidRPr="00E26BE4">
        <w:rPr>
          <w:rFonts w:ascii="Arial" w:eastAsia="Arial" w:hAnsi="Arial" w:cs="Arial"/>
        </w:rPr>
        <w:t xml:space="preserve">to </w:t>
      </w:r>
      <w:r w:rsidRPr="00E26BE4">
        <w:rPr>
          <w:rFonts w:ascii="Arial" w:eastAsia="Arial" w:hAnsi="Arial" w:cs="Arial"/>
        </w:rPr>
        <w:t xml:space="preserve">approve and the California Department of Education </w:t>
      </w:r>
      <w:r w:rsidR="00644CD7" w:rsidRPr="00E26BE4">
        <w:rPr>
          <w:rFonts w:ascii="Arial" w:eastAsia="Arial" w:hAnsi="Arial" w:cs="Arial"/>
        </w:rPr>
        <w:t xml:space="preserve">(CDE) </w:t>
      </w:r>
      <w:r w:rsidR="0595D4FC" w:rsidRPr="00E26BE4">
        <w:rPr>
          <w:rFonts w:ascii="Arial" w:eastAsia="Arial" w:hAnsi="Arial" w:cs="Arial"/>
        </w:rPr>
        <w:t>to</w:t>
      </w:r>
      <w:r w:rsidRPr="00E26BE4">
        <w:rPr>
          <w:rFonts w:ascii="Arial" w:eastAsia="Arial" w:hAnsi="Arial" w:cs="Arial"/>
        </w:rPr>
        <w:t xml:space="preserve"> post criteria and guidance for the selection or development of </w:t>
      </w:r>
      <w:r w:rsidR="4FC2C7F8" w:rsidRPr="00E26BE4">
        <w:rPr>
          <w:rFonts w:ascii="Arial" w:eastAsia="Arial" w:hAnsi="Arial" w:cs="Arial"/>
        </w:rPr>
        <w:t>in-service</w:t>
      </w:r>
      <w:r w:rsidRPr="00E26BE4">
        <w:rPr>
          <w:rFonts w:ascii="Arial" w:eastAsia="Arial" w:hAnsi="Arial" w:cs="Arial"/>
        </w:rPr>
        <w:t xml:space="preserve"> professional development programs for effective means of teaching literacy in transitional kindergarten to grade five (TK–5),</w:t>
      </w:r>
      <w:r w:rsidR="416D65C7" w:rsidRPr="00E26BE4">
        <w:rPr>
          <w:rFonts w:ascii="Arial" w:eastAsia="Arial" w:hAnsi="Arial" w:cs="Arial"/>
        </w:rPr>
        <w:t xml:space="preserve"> inclusive,</w:t>
      </w:r>
      <w:r w:rsidRPr="00E26BE4">
        <w:rPr>
          <w:rFonts w:ascii="Arial" w:eastAsia="Arial" w:hAnsi="Arial" w:cs="Arial"/>
        </w:rPr>
        <w:t xml:space="preserve"> </w:t>
      </w:r>
      <w:r w:rsidRPr="00D95281">
        <w:rPr>
          <w:rFonts w:ascii="Arial" w:eastAsia="Arial" w:hAnsi="Arial" w:cs="Arial"/>
        </w:rPr>
        <w:t xml:space="preserve">with a list of </w:t>
      </w:r>
      <w:r w:rsidR="4FC2C7F8" w:rsidRPr="00D95281">
        <w:rPr>
          <w:rFonts w:ascii="Arial" w:eastAsia="Arial" w:hAnsi="Arial" w:cs="Arial"/>
        </w:rPr>
        <w:t>in-service</w:t>
      </w:r>
      <w:r w:rsidRPr="00D95281">
        <w:rPr>
          <w:rFonts w:ascii="Arial" w:eastAsia="Arial" w:hAnsi="Arial" w:cs="Arial"/>
        </w:rPr>
        <w:t xml:space="preserve"> professional development programs that have been deemed to meet those criteria pursuant to </w:t>
      </w:r>
      <w:r w:rsidRPr="00D95281">
        <w:rPr>
          <w:rFonts w:ascii="Arial" w:eastAsia="Arial" w:hAnsi="Arial" w:cs="Arial"/>
          <w:i/>
          <w:iCs/>
        </w:rPr>
        <w:t xml:space="preserve">EC </w:t>
      </w:r>
      <w:r w:rsidR="00644CD7" w:rsidRPr="00D95281">
        <w:rPr>
          <w:rFonts w:ascii="Arial" w:eastAsia="Arial" w:hAnsi="Arial" w:cs="Arial"/>
        </w:rPr>
        <w:t xml:space="preserve">Section </w:t>
      </w:r>
      <w:r w:rsidRPr="00D95281">
        <w:rPr>
          <w:rFonts w:ascii="Arial" w:eastAsia="Arial" w:hAnsi="Arial" w:cs="Arial"/>
        </w:rPr>
        <w:t>33319.6</w:t>
      </w:r>
      <w:r w:rsidRPr="00D95281">
        <w:rPr>
          <w:rFonts w:ascii="Arial" w:eastAsia="Arial" w:hAnsi="Arial" w:cs="Arial"/>
          <w:i/>
          <w:iCs/>
        </w:rPr>
        <w:t xml:space="preserve"> </w:t>
      </w:r>
      <w:r w:rsidRPr="00D95281">
        <w:rPr>
          <w:rFonts w:ascii="Arial" w:eastAsia="Arial" w:hAnsi="Arial" w:cs="Arial"/>
        </w:rPr>
        <w:t>by September 30, 2026</w:t>
      </w:r>
      <w:r w:rsidRPr="00D95281">
        <w:rPr>
          <w:rFonts w:ascii="Arial" w:eastAsia="Arial" w:hAnsi="Arial" w:cs="Arial"/>
          <w:b/>
          <w:bCs/>
        </w:rPr>
        <w:t>.</w:t>
      </w:r>
      <w:r w:rsidR="0FD12AA3" w:rsidRPr="00D95281">
        <w:rPr>
          <w:rFonts w:ascii="Arial" w:eastAsia="Arial" w:hAnsi="Arial" w:cs="Arial"/>
          <w:b/>
          <w:bCs/>
        </w:rPr>
        <w:t xml:space="preserve"> </w:t>
      </w:r>
      <w:r w:rsidR="155DC463" w:rsidRPr="00D95281">
        <w:rPr>
          <w:rFonts w:ascii="Arial" w:eastAsia="Arial" w:hAnsi="Arial" w:cs="Arial"/>
        </w:rPr>
        <w:t xml:space="preserve">The criteria </w:t>
      </w:r>
      <w:r w:rsidR="11087EB2" w:rsidRPr="00D95281">
        <w:rPr>
          <w:rFonts w:ascii="Arial" w:eastAsia="Arial" w:hAnsi="Arial" w:cs="Arial"/>
        </w:rPr>
        <w:t>are</w:t>
      </w:r>
      <w:r w:rsidR="155DC463" w:rsidRPr="00D95281">
        <w:rPr>
          <w:rFonts w:ascii="Arial" w:eastAsia="Arial" w:hAnsi="Arial" w:cs="Arial"/>
        </w:rPr>
        <w:t xml:space="preserve"> intended for use by </w:t>
      </w:r>
      <w:r w:rsidR="2559333A" w:rsidRPr="00D95281">
        <w:rPr>
          <w:rFonts w:ascii="Arial" w:eastAsia="Arial" w:hAnsi="Arial" w:cs="Arial"/>
        </w:rPr>
        <w:t>professional development</w:t>
      </w:r>
      <w:r w:rsidR="155DC463" w:rsidRPr="00D95281">
        <w:rPr>
          <w:rFonts w:ascii="Arial" w:eastAsia="Arial" w:hAnsi="Arial" w:cs="Arial"/>
        </w:rPr>
        <w:t xml:space="preserve"> providers </w:t>
      </w:r>
      <w:r w:rsidR="791C921E" w:rsidRPr="00D95281">
        <w:rPr>
          <w:rFonts w:ascii="Arial" w:eastAsia="Arial" w:hAnsi="Arial" w:cs="Arial"/>
        </w:rPr>
        <w:t>inte</w:t>
      </w:r>
      <w:r w:rsidR="1E57DF4E" w:rsidRPr="00D95281">
        <w:rPr>
          <w:rFonts w:ascii="Arial" w:eastAsia="Arial" w:hAnsi="Arial" w:cs="Arial"/>
        </w:rPr>
        <w:t>rested in submitting</w:t>
      </w:r>
      <w:r w:rsidR="791C921E" w:rsidRPr="00D95281">
        <w:rPr>
          <w:rFonts w:ascii="Arial" w:eastAsia="Arial" w:hAnsi="Arial" w:cs="Arial"/>
        </w:rPr>
        <w:t xml:space="preserve"> programs for approval; </w:t>
      </w:r>
      <w:r w:rsidR="7FECA5E9" w:rsidRPr="00D95281">
        <w:rPr>
          <w:rFonts w:ascii="Arial" w:eastAsia="Arial" w:hAnsi="Arial" w:cs="Arial"/>
        </w:rPr>
        <w:t>the SBE</w:t>
      </w:r>
      <w:r w:rsidR="7002DE7B" w:rsidRPr="00D95281">
        <w:rPr>
          <w:rFonts w:ascii="Arial" w:eastAsia="Arial" w:hAnsi="Arial" w:cs="Arial"/>
        </w:rPr>
        <w:t>, the CDE, and reviewers</w:t>
      </w:r>
      <w:r w:rsidR="7FECA5E9" w:rsidRPr="00D95281">
        <w:rPr>
          <w:rFonts w:ascii="Arial" w:eastAsia="Arial" w:hAnsi="Arial" w:cs="Arial"/>
        </w:rPr>
        <w:t xml:space="preserve"> in the review and approval process; </w:t>
      </w:r>
      <w:r w:rsidR="155DC463" w:rsidRPr="00D95281">
        <w:rPr>
          <w:rFonts w:ascii="Arial" w:eastAsia="Arial" w:hAnsi="Arial" w:cs="Arial"/>
        </w:rPr>
        <w:t xml:space="preserve">and local educational agencies (LEAs) in the selection or development of </w:t>
      </w:r>
      <w:proofErr w:type="gramStart"/>
      <w:r w:rsidR="295A3698" w:rsidRPr="00D95281">
        <w:rPr>
          <w:rFonts w:ascii="Arial" w:eastAsia="Arial" w:hAnsi="Arial" w:cs="Arial"/>
        </w:rPr>
        <w:t>literacy</w:t>
      </w:r>
      <w:r w:rsidR="155DC463" w:rsidRPr="00D95281">
        <w:rPr>
          <w:rFonts w:ascii="Arial" w:eastAsia="Arial" w:hAnsi="Arial" w:cs="Arial"/>
        </w:rPr>
        <w:t xml:space="preserve"> </w:t>
      </w:r>
      <w:r w:rsidR="54FAE1B3" w:rsidRPr="00D95281">
        <w:rPr>
          <w:rFonts w:ascii="Arial" w:eastAsia="Arial" w:hAnsi="Arial" w:cs="Arial"/>
        </w:rPr>
        <w:t>professional</w:t>
      </w:r>
      <w:proofErr w:type="gramEnd"/>
      <w:r w:rsidR="54FAE1B3" w:rsidRPr="00D95281">
        <w:rPr>
          <w:rFonts w:ascii="Arial" w:eastAsia="Arial" w:hAnsi="Arial" w:cs="Arial"/>
        </w:rPr>
        <w:t xml:space="preserve"> development</w:t>
      </w:r>
      <w:r w:rsidR="155DC463" w:rsidRPr="00D95281">
        <w:rPr>
          <w:rFonts w:ascii="Arial" w:eastAsia="Arial" w:hAnsi="Arial" w:cs="Arial"/>
        </w:rPr>
        <w:t xml:space="preserve"> programs</w:t>
      </w:r>
      <w:r w:rsidR="001E0375">
        <w:rPr>
          <w:rFonts w:ascii="Arial" w:eastAsia="Arial" w:hAnsi="Arial" w:cs="Arial"/>
        </w:rPr>
        <w:t xml:space="preserve"> </w:t>
      </w:r>
      <w:r w:rsidR="001E0375" w:rsidRPr="009C5BE6">
        <w:rPr>
          <w:rFonts w:ascii="Arial" w:eastAsia="Arial" w:hAnsi="Arial" w:cs="Arial"/>
        </w:rPr>
        <w:t>to support universal instruction for all students</w:t>
      </w:r>
      <w:r w:rsidR="155DC463" w:rsidRPr="009C5BE6">
        <w:rPr>
          <w:rFonts w:ascii="Arial" w:eastAsia="Arial" w:hAnsi="Arial" w:cs="Arial"/>
        </w:rPr>
        <w:t>.</w:t>
      </w:r>
      <w:r w:rsidR="3B6BEBB7" w:rsidRPr="009C5BE6">
        <w:rPr>
          <w:rFonts w:ascii="Arial" w:eastAsia="Arial" w:hAnsi="Arial" w:cs="Arial"/>
        </w:rPr>
        <w:t xml:space="preserve"> For the purposes of this document, the term “professional development” also </w:t>
      </w:r>
      <w:r w:rsidR="7011A30F" w:rsidRPr="009C5BE6">
        <w:rPr>
          <w:rFonts w:ascii="Arial" w:eastAsia="Arial" w:hAnsi="Arial" w:cs="Arial"/>
        </w:rPr>
        <w:t>encompasses</w:t>
      </w:r>
      <w:r w:rsidR="3B6BEBB7" w:rsidRPr="009C5BE6">
        <w:rPr>
          <w:rFonts w:ascii="Arial" w:eastAsia="Arial" w:hAnsi="Arial" w:cs="Arial"/>
        </w:rPr>
        <w:t xml:space="preserve"> “professional learning.”</w:t>
      </w:r>
    </w:p>
    <w:p w14:paraId="12B4A607" w14:textId="375E2D49" w:rsidR="658B467E" w:rsidRPr="00D95281" w:rsidRDefault="658B467E" w:rsidP="0044414F">
      <w:pPr>
        <w:spacing w:before="240" w:after="240" w:line="240" w:lineRule="auto"/>
        <w:rPr>
          <w:rFonts w:ascii="Arial" w:eastAsia="Arial" w:hAnsi="Arial" w:cs="Arial"/>
        </w:rPr>
      </w:pPr>
      <w:r w:rsidRPr="00E26BE4">
        <w:rPr>
          <w:rFonts w:ascii="Arial" w:eastAsia="Arial" w:hAnsi="Arial" w:cs="Arial"/>
        </w:rPr>
        <w:t>Please refer</w:t>
      </w:r>
      <w:r w:rsidR="453B9139" w:rsidRPr="00E26BE4">
        <w:rPr>
          <w:rFonts w:ascii="Arial" w:eastAsia="Arial" w:hAnsi="Arial" w:cs="Arial"/>
        </w:rPr>
        <w:t xml:space="preserve"> to</w:t>
      </w:r>
      <w:r w:rsidRPr="00E26BE4">
        <w:rPr>
          <w:rFonts w:ascii="Arial" w:eastAsia="Arial" w:hAnsi="Arial" w:cs="Arial"/>
        </w:rPr>
        <w:t xml:space="preserve"> </w:t>
      </w:r>
      <w:r w:rsidR="5C986566" w:rsidRPr="00C90CA1">
        <w:rPr>
          <w:rFonts w:ascii="Arial" w:eastAsia="Arial" w:hAnsi="Arial" w:cs="Arial"/>
          <w:i/>
          <w:iCs/>
        </w:rPr>
        <w:t>EC</w:t>
      </w:r>
      <w:r w:rsidR="5C986566" w:rsidRPr="00C90CA1">
        <w:rPr>
          <w:rFonts w:ascii="Arial" w:eastAsia="Arial" w:hAnsi="Arial" w:cs="Arial"/>
        </w:rPr>
        <w:t xml:space="preserve"> </w:t>
      </w:r>
      <w:r w:rsidR="00644CD7" w:rsidRPr="00C90CA1">
        <w:rPr>
          <w:rFonts w:ascii="Arial" w:eastAsia="Arial" w:hAnsi="Arial" w:cs="Arial"/>
        </w:rPr>
        <w:t xml:space="preserve">Section </w:t>
      </w:r>
      <w:r w:rsidR="5C986566" w:rsidRPr="00C90CA1">
        <w:rPr>
          <w:rFonts w:ascii="Arial" w:eastAsia="Arial" w:hAnsi="Arial" w:cs="Arial"/>
        </w:rPr>
        <w:t>33319.6</w:t>
      </w:r>
      <w:r w:rsidR="5C986566" w:rsidRPr="00E26BE4">
        <w:rPr>
          <w:rFonts w:ascii="Arial" w:eastAsia="Arial" w:hAnsi="Arial" w:cs="Arial"/>
        </w:rPr>
        <w:t xml:space="preserve"> </w:t>
      </w:r>
      <w:r w:rsidR="00E25B33" w:rsidRPr="00E26BE4">
        <w:rPr>
          <w:rFonts w:ascii="Arial" w:eastAsia="Arial" w:hAnsi="Arial" w:cs="Arial"/>
        </w:rPr>
        <w:t>for more information</w:t>
      </w:r>
      <w:r w:rsidR="00E25B33">
        <w:rPr>
          <w:rFonts w:ascii="Arial" w:eastAsia="Arial" w:hAnsi="Arial" w:cs="Arial"/>
        </w:rPr>
        <w:t xml:space="preserve">: </w:t>
      </w:r>
      <w:hyperlink r:id="rId7" w:tooltip="EC Section 33319.6" w:history="1">
        <w:r w:rsidR="00E25B33" w:rsidRPr="00AD0AB4">
          <w:rPr>
            <w:rStyle w:val="Hyperlink"/>
            <w:rFonts w:ascii="Arial" w:eastAsia="Arial" w:hAnsi="Arial" w:cs="Arial"/>
          </w:rPr>
          <w:t>https://leginfo.legislature.</w:t>
        </w:r>
        <w:r w:rsidR="00E25B33" w:rsidRPr="00AD0AB4">
          <w:rPr>
            <w:rStyle w:val="Hyperlink"/>
          </w:rPr>
          <w:t>ca</w:t>
        </w:r>
        <w:r w:rsidR="00E25B33" w:rsidRPr="00AD0AB4">
          <w:rPr>
            <w:rStyle w:val="Hyperlink"/>
            <w:rFonts w:ascii="Arial" w:eastAsia="Arial" w:hAnsi="Arial" w:cs="Arial"/>
          </w:rPr>
          <w:t>.gov/faces/codes_displaySection.xhtml?sectionNum=33319.6&amp;lawCode=EDC</w:t>
        </w:r>
      </w:hyperlink>
      <w:r w:rsidRPr="00E26BE4">
        <w:rPr>
          <w:rFonts w:ascii="Arial" w:eastAsia="Arial" w:hAnsi="Arial" w:cs="Arial"/>
        </w:rPr>
        <w:t>.</w:t>
      </w:r>
    </w:p>
    <w:p w14:paraId="0D206DE1" w14:textId="561F4D04" w:rsidR="001343CB" w:rsidRPr="00E472C2" w:rsidRDefault="60641EE4" w:rsidP="00E472C2">
      <w:pPr>
        <w:pStyle w:val="Heading3"/>
      </w:pPr>
      <w:r w:rsidRPr="00E472C2">
        <w:t xml:space="preserve">Area </w:t>
      </w:r>
      <w:r w:rsidR="440FBEDD" w:rsidRPr="00E472C2">
        <w:t>1: Professional</w:t>
      </w:r>
      <w:r w:rsidR="6687B838" w:rsidRPr="00E472C2">
        <w:t xml:space="preserve"> Development Model and Delivery</w:t>
      </w:r>
    </w:p>
    <w:p w14:paraId="680E0503" w14:textId="3D9B56DB" w:rsidR="001343CB" w:rsidRPr="00E26BE4" w:rsidRDefault="492F1B8A" w:rsidP="0044414F">
      <w:pPr>
        <w:spacing w:before="240" w:after="240" w:line="240" w:lineRule="auto"/>
        <w:rPr>
          <w:rFonts w:ascii="Arial" w:eastAsia="Arial" w:hAnsi="Arial" w:cs="Arial"/>
        </w:rPr>
      </w:pPr>
      <w:r w:rsidRPr="00E26BE4">
        <w:rPr>
          <w:rFonts w:ascii="Arial" w:eastAsia="Arial" w:hAnsi="Arial" w:cs="Arial"/>
        </w:rPr>
        <w:t>I</w:t>
      </w:r>
      <w:r w:rsidR="53E4E6D6" w:rsidRPr="00E26BE4">
        <w:rPr>
          <w:rFonts w:ascii="Arial" w:eastAsia="Arial" w:hAnsi="Arial" w:cs="Arial"/>
        </w:rPr>
        <w:t>n-service</w:t>
      </w:r>
      <w:r w:rsidR="60641EE4" w:rsidRPr="00E26BE4">
        <w:rPr>
          <w:rFonts w:ascii="Arial" w:eastAsia="Arial" w:hAnsi="Arial" w:cs="Arial"/>
        </w:rPr>
        <w:t xml:space="preserve"> professional development for teaching literacy </w:t>
      </w:r>
      <w:r w:rsidR="1F720EC6" w:rsidRPr="00E26BE4">
        <w:rPr>
          <w:rFonts w:ascii="Arial" w:eastAsia="Arial" w:hAnsi="Arial" w:cs="Arial"/>
        </w:rPr>
        <w:t>follows the precepts of effective</w:t>
      </w:r>
      <w:r w:rsidR="6D0666C9" w:rsidRPr="00E26BE4">
        <w:rPr>
          <w:rFonts w:ascii="Arial" w:eastAsia="Arial" w:hAnsi="Arial" w:cs="Arial"/>
        </w:rPr>
        <w:t>,</w:t>
      </w:r>
      <w:r w:rsidR="1F720EC6" w:rsidRPr="00E26BE4">
        <w:rPr>
          <w:rFonts w:ascii="Arial" w:eastAsia="Arial" w:hAnsi="Arial" w:cs="Arial"/>
        </w:rPr>
        <w:t xml:space="preserve"> </w:t>
      </w:r>
      <w:r w:rsidR="287D6E7A" w:rsidRPr="009C5BE6">
        <w:rPr>
          <w:rFonts w:ascii="Arial" w:eastAsia="Arial" w:hAnsi="Arial" w:cs="Arial"/>
        </w:rPr>
        <w:t>evidence-based</w:t>
      </w:r>
      <w:r w:rsidR="287D6E7A" w:rsidRPr="00E26BE4">
        <w:rPr>
          <w:rFonts w:ascii="Arial" w:eastAsia="Arial" w:hAnsi="Arial" w:cs="Arial"/>
        </w:rPr>
        <w:t xml:space="preserve"> </w:t>
      </w:r>
      <w:r w:rsidR="1F720EC6" w:rsidRPr="00E26BE4">
        <w:rPr>
          <w:rFonts w:ascii="Arial" w:eastAsia="Arial" w:hAnsi="Arial" w:cs="Arial"/>
        </w:rPr>
        <w:t>professional development</w:t>
      </w:r>
      <w:r w:rsidR="44FDF51E" w:rsidRPr="00E26BE4">
        <w:rPr>
          <w:rFonts w:ascii="Arial" w:eastAsia="Arial" w:hAnsi="Arial" w:cs="Arial"/>
        </w:rPr>
        <w:t>, aligned to the</w:t>
      </w:r>
      <w:r w:rsidR="303DF0EF" w:rsidRPr="00E26BE4">
        <w:rPr>
          <w:rFonts w:ascii="Arial" w:eastAsia="Arial" w:hAnsi="Arial" w:cs="Arial"/>
        </w:rPr>
        <w:t xml:space="preserve"> SBE-approved</w:t>
      </w:r>
      <w:r w:rsidR="44FDF51E" w:rsidRPr="00E26BE4">
        <w:rPr>
          <w:rFonts w:ascii="Arial" w:eastAsia="Arial" w:hAnsi="Arial" w:cs="Arial"/>
        </w:rPr>
        <w:t xml:space="preserve"> Quality Professional Learning Standards</w:t>
      </w:r>
      <w:r w:rsidR="4F056A38" w:rsidRPr="00E26BE4">
        <w:rPr>
          <w:rFonts w:ascii="Arial" w:eastAsia="Arial" w:hAnsi="Arial" w:cs="Arial"/>
        </w:rPr>
        <w:t>.</w:t>
      </w:r>
    </w:p>
    <w:p w14:paraId="44457637" w14:textId="459E610B" w:rsidR="003729EA" w:rsidRPr="00E26BE4" w:rsidRDefault="56621BA4" w:rsidP="0044414F">
      <w:pPr>
        <w:spacing w:before="240" w:after="240" w:line="240" w:lineRule="auto"/>
        <w:rPr>
          <w:rFonts w:ascii="Arial" w:eastAsia="Arial" w:hAnsi="Arial" w:cs="Arial"/>
        </w:rPr>
      </w:pPr>
      <w:r w:rsidRPr="00E26BE4">
        <w:rPr>
          <w:rFonts w:ascii="Arial" w:eastAsia="Arial" w:hAnsi="Arial" w:cs="Arial"/>
        </w:rPr>
        <w:t>Professional development</w:t>
      </w:r>
      <w:r w:rsidR="00EF4A0C" w:rsidRPr="00E26BE4">
        <w:rPr>
          <w:rFonts w:ascii="Arial" w:eastAsia="Arial" w:hAnsi="Arial" w:cs="Arial"/>
        </w:rPr>
        <w:t>:</w:t>
      </w:r>
    </w:p>
    <w:p w14:paraId="34A0ACB0" w14:textId="568B75DE" w:rsidR="004D7C97" w:rsidRPr="00E26BE4" w:rsidRDefault="005FC415" w:rsidP="0044414F">
      <w:pPr>
        <w:pStyle w:val="ListParagraph"/>
        <w:numPr>
          <w:ilvl w:val="0"/>
          <w:numId w:val="14"/>
        </w:numPr>
        <w:spacing w:before="240" w:after="240" w:line="240" w:lineRule="auto"/>
        <w:contextualSpacing w:val="0"/>
        <w:rPr>
          <w:rFonts w:ascii="Arial" w:eastAsia="Arial" w:hAnsi="Arial" w:cs="Arial"/>
        </w:rPr>
      </w:pPr>
      <w:r w:rsidRPr="00E26BE4">
        <w:rPr>
          <w:rFonts w:ascii="Arial" w:eastAsia="Arial" w:hAnsi="Arial" w:cs="Arial"/>
        </w:rPr>
        <w:t xml:space="preserve">Is </w:t>
      </w:r>
      <w:r w:rsidR="4150CE09" w:rsidRPr="00E26BE4">
        <w:rPr>
          <w:rFonts w:ascii="Arial" w:eastAsia="Arial" w:hAnsi="Arial" w:cs="Arial"/>
        </w:rPr>
        <w:t xml:space="preserve">literacy </w:t>
      </w:r>
      <w:r w:rsidR="25BBCC0C" w:rsidRPr="00E26BE4">
        <w:rPr>
          <w:rFonts w:ascii="Arial" w:eastAsia="Arial" w:hAnsi="Arial" w:cs="Arial"/>
        </w:rPr>
        <w:t>c</w:t>
      </w:r>
      <w:r w:rsidR="0A4C9CBF" w:rsidRPr="00E26BE4">
        <w:rPr>
          <w:rFonts w:ascii="Arial" w:eastAsia="Arial" w:hAnsi="Arial" w:cs="Arial"/>
        </w:rPr>
        <w:t>ontent focused</w:t>
      </w:r>
      <w:r w:rsidR="11136E59" w:rsidRPr="00E26BE4">
        <w:rPr>
          <w:rFonts w:ascii="Arial" w:eastAsia="Arial" w:hAnsi="Arial" w:cs="Arial"/>
        </w:rPr>
        <w:t xml:space="preserve"> and p</w:t>
      </w:r>
      <w:r w:rsidR="0A4C9CBF" w:rsidRPr="00E26BE4">
        <w:rPr>
          <w:rFonts w:ascii="Arial" w:eastAsia="Arial" w:hAnsi="Arial" w:cs="Arial"/>
        </w:rPr>
        <w:t>rovides</w:t>
      </w:r>
      <w:r w:rsidR="40EE93DE" w:rsidRPr="00E26BE4">
        <w:rPr>
          <w:rFonts w:ascii="Arial" w:eastAsia="Arial" w:hAnsi="Arial" w:cs="Arial"/>
        </w:rPr>
        <w:t xml:space="preserve"> </w:t>
      </w:r>
      <w:r w:rsidR="40EE93DE" w:rsidRPr="009C5BE6">
        <w:rPr>
          <w:rFonts w:ascii="Arial" w:eastAsia="Arial" w:hAnsi="Arial" w:cs="Arial"/>
        </w:rPr>
        <w:t>evidence-based</w:t>
      </w:r>
      <w:r w:rsidR="0A4C9CBF" w:rsidRPr="00E26BE4">
        <w:rPr>
          <w:rFonts w:ascii="Arial" w:eastAsia="Arial" w:hAnsi="Arial" w:cs="Arial"/>
        </w:rPr>
        <w:t xml:space="preserve"> models of effective</w:t>
      </w:r>
      <w:r w:rsidR="31B336C4" w:rsidRPr="00E26BE4">
        <w:rPr>
          <w:rFonts w:ascii="Arial" w:eastAsia="Arial" w:hAnsi="Arial" w:cs="Arial"/>
        </w:rPr>
        <w:t xml:space="preserve"> instructional</w:t>
      </w:r>
      <w:r w:rsidR="0A4C9CBF" w:rsidRPr="00E26BE4">
        <w:rPr>
          <w:rFonts w:ascii="Arial" w:eastAsia="Arial" w:hAnsi="Arial" w:cs="Arial"/>
        </w:rPr>
        <w:t xml:space="preserve"> practice</w:t>
      </w:r>
      <w:r w:rsidR="1BCB2102" w:rsidRPr="00E26BE4">
        <w:rPr>
          <w:rFonts w:ascii="Arial" w:eastAsia="Arial" w:hAnsi="Arial" w:cs="Arial"/>
        </w:rPr>
        <w:t>.</w:t>
      </w:r>
    </w:p>
    <w:p w14:paraId="42469A37" w14:textId="57AB0A43" w:rsidR="001343CB" w:rsidRPr="00E26BE4" w:rsidRDefault="4B0D849A" w:rsidP="0044414F">
      <w:pPr>
        <w:pStyle w:val="ListParagraph"/>
        <w:numPr>
          <w:ilvl w:val="0"/>
          <w:numId w:val="14"/>
        </w:numPr>
        <w:spacing w:before="240" w:after="240" w:line="240" w:lineRule="auto"/>
        <w:contextualSpacing w:val="0"/>
        <w:rPr>
          <w:rFonts w:ascii="Arial" w:eastAsia="Arial" w:hAnsi="Arial" w:cs="Arial"/>
        </w:rPr>
      </w:pPr>
      <w:proofErr w:type="gramStart"/>
      <w:r w:rsidRPr="00E26BE4">
        <w:rPr>
          <w:rFonts w:ascii="Arial" w:eastAsia="Arial" w:hAnsi="Arial" w:cs="Arial"/>
        </w:rPr>
        <w:t>I</w:t>
      </w:r>
      <w:r w:rsidR="2704F24C" w:rsidRPr="00E26BE4">
        <w:rPr>
          <w:rFonts w:ascii="Arial" w:eastAsia="Arial" w:hAnsi="Arial" w:cs="Arial"/>
        </w:rPr>
        <w:t>s</w:t>
      </w:r>
      <w:proofErr w:type="gramEnd"/>
      <w:r w:rsidR="2704F24C" w:rsidRPr="00E26BE4">
        <w:rPr>
          <w:rFonts w:ascii="Arial" w:eastAsia="Arial" w:hAnsi="Arial" w:cs="Arial"/>
        </w:rPr>
        <w:t xml:space="preserve"> i</w:t>
      </w:r>
      <w:r w:rsidR="11136E59" w:rsidRPr="00E26BE4">
        <w:rPr>
          <w:rFonts w:ascii="Arial" w:eastAsia="Arial" w:hAnsi="Arial" w:cs="Arial"/>
        </w:rPr>
        <w:t xml:space="preserve">nteractive and collaborative. </w:t>
      </w:r>
    </w:p>
    <w:p w14:paraId="164E5793" w14:textId="251C1B0D" w:rsidR="003729EA" w:rsidRPr="00E26BE4" w:rsidRDefault="0A4C9CBF" w:rsidP="0044414F">
      <w:pPr>
        <w:pStyle w:val="ListParagraph"/>
        <w:numPr>
          <w:ilvl w:val="0"/>
          <w:numId w:val="14"/>
        </w:numPr>
        <w:spacing w:before="240" w:after="240" w:line="240" w:lineRule="auto"/>
        <w:contextualSpacing w:val="0"/>
        <w:rPr>
          <w:rFonts w:ascii="Arial" w:eastAsia="Arial" w:hAnsi="Arial" w:cs="Arial"/>
        </w:rPr>
      </w:pPr>
      <w:r w:rsidRPr="00E26BE4">
        <w:rPr>
          <w:rFonts w:ascii="Arial" w:eastAsia="Arial" w:hAnsi="Arial" w:cs="Arial"/>
        </w:rPr>
        <w:t xml:space="preserve">Provides adequate time </w:t>
      </w:r>
      <w:r w:rsidR="31B336C4" w:rsidRPr="00E26BE4">
        <w:rPr>
          <w:rFonts w:ascii="Arial" w:eastAsia="Arial" w:hAnsi="Arial" w:cs="Arial"/>
        </w:rPr>
        <w:t xml:space="preserve">and structures </w:t>
      </w:r>
      <w:r w:rsidRPr="00E26BE4">
        <w:rPr>
          <w:rFonts w:ascii="Arial" w:eastAsia="Arial" w:hAnsi="Arial" w:cs="Arial"/>
        </w:rPr>
        <w:t>to master the concepts being taught</w:t>
      </w:r>
      <w:r w:rsidR="7B6B2B0C" w:rsidRPr="00E26BE4">
        <w:rPr>
          <w:rFonts w:ascii="Arial" w:eastAsia="Arial" w:hAnsi="Arial" w:cs="Arial"/>
        </w:rPr>
        <w:t>, including opportunities for feedback and reflection,</w:t>
      </w:r>
      <w:r w:rsidR="31B336C4" w:rsidRPr="00E26BE4">
        <w:rPr>
          <w:rFonts w:ascii="Arial" w:eastAsia="Arial" w:hAnsi="Arial" w:cs="Arial"/>
        </w:rPr>
        <w:t xml:space="preserve"> coaching,</w:t>
      </w:r>
      <w:r w:rsidR="7B6B2B0C" w:rsidRPr="00E26BE4">
        <w:rPr>
          <w:rFonts w:ascii="Arial" w:eastAsia="Arial" w:hAnsi="Arial" w:cs="Arial"/>
        </w:rPr>
        <w:t xml:space="preserve"> and periodic checks to demonstrate mastery of the concepts</w:t>
      </w:r>
      <w:r w:rsidR="59B01A3E" w:rsidRPr="00E26BE4">
        <w:rPr>
          <w:rFonts w:ascii="Arial" w:eastAsia="Arial" w:hAnsi="Arial" w:cs="Arial"/>
        </w:rPr>
        <w:t>.</w:t>
      </w:r>
    </w:p>
    <w:p w14:paraId="58E5F6F1" w14:textId="55E57E7F" w:rsidR="003729EA" w:rsidRPr="00E26BE4" w:rsidRDefault="60641EE4" w:rsidP="00E472C2">
      <w:pPr>
        <w:pStyle w:val="Heading3"/>
        <w:rPr>
          <w:rFonts w:eastAsia="Arial"/>
        </w:rPr>
      </w:pPr>
      <w:r w:rsidRPr="00E26BE4">
        <w:lastRenderedPageBreak/>
        <w:t xml:space="preserve">Area 2: </w:t>
      </w:r>
      <w:r w:rsidR="33D0C450" w:rsidRPr="00E26BE4">
        <w:t>Effective Means of Teaching Literacy</w:t>
      </w:r>
    </w:p>
    <w:p w14:paraId="13EF6A27" w14:textId="165E56DF" w:rsidR="003729EA" w:rsidRPr="00E26BE4" w:rsidRDefault="1F720EC6" w:rsidP="0044414F">
      <w:pPr>
        <w:spacing w:before="240" w:after="240" w:line="240" w:lineRule="auto"/>
        <w:rPr>
          <w:rFonts w:ascii="Arial" w:eastAsia="Arial" w:hAnsi="Arial" w:cs="Arial"/>
        </w:rPr>
      </w:pPr>
      <w:r w:rsidRPr="00E26BE4">
        <w:rPr>
          <w:rFonts w:ascii="Arial" w:eastAsia="Arial" w:hAnsi="Arial" w:cs="Arial"/>
        </w:rPr>
        <w:t>In</w:t>
      </w:r>
      <w:r w:rsidR="283E8115" w:rsidRPr="00E26BE4">
        <w:rPr>
          <w:rFonts w:ascii="Arial" w:eastAsia="Arial" w:hAnsi="Arial" w:cs="Arial"/>
        </w:rPr>
        <w:t>-</w:t>
      </w:r>
      <w:r w:rsidRPr="00E26BE4">
        <w:rPr>
          <w:rFonts w:ascii="Arial" w:eastAsia="Arial" w:hAnsi="Arial" w:cs="Arial"/>
        </w:rPr>
        <w:t xml:space="preserve">service professional development is aligned </w:t>
      </w:r>
      <w:r w:rsidR="60641EE4" w:rsidRPr="00E26BE4">
        <w:rPr>
          <w:rFonts w:ascii="Arial" w:eastAsia="Arial" w:hAnsi="Arial" w:cs="Arial"/>
        </w:rPr>
        <w:t xml:space="preserve">to </w:t>
      </w:r>
      <w:r w:rsidR="693A624B" w:rsidRPr="00E26BE4">
        <w:rPr>
          <w:rFonts w:ascii="Arial" w:eastAsia="Arial" w:hAnsi="Arial" w:cs="Arial"/>
        </w:rPr>
        <w:t xml:space="preserve">evidence-based practices in </w:t>
      </w:r>
      <w:r w:rsidR="60641EE4" w:rsidRPr="00E26BE4">
        <w:rPr>
          <w:rFonts w:ascii="Arial" w:eastAsia="Arial" w:hAnsi="Arial" w:cs="Arial"/>
        </w:rPr>
        <w:t xml:space="preserve">state-adopted literacy documents and standards for </w:t>
      </w:r>
      <w:r w:rsidR="001E0375" w:rsidRPr="009C5BE6">
        <w:rPr>
          <w:rFonts w:ascii="Arial" w:eastAsia="Arial" w:hAnsi="Arial" w:cs="Arial"/>
        </w:rPr>
        <w:t xml:space="preserve">universal, </w:t>
      </w:r>
      <w:r w:rsidR="60641EE4" w:rsidRPr="009C5BE6">
        <w:rPr>
          <w:rFonts w:ascii="Arial" w:eastAsia="Arial" w:hAnsi="Arial" w:cs="Arial"/>
        </w:rPr>
        <w:t>comprehensive</w:t>
      </w:r>
      <w:r w:rsidR="60641EE4" w:rsidRPr="00E26BE4">
        <w:rPr>
          <w:rFonts w:ascii="Arial" w:eastAsia="Arial" w:hAnsi="Arial" w:cs="Arial"/>
        </w:rPr>
        <w:t xml:space="preserve"> literacy instruction</w:t>
      </w:r>
      <w:r w:rsidR="440AEC09" w:rsidRPr="00E26BE4">
        <w:rPr>
          <w:rFonts w:ascii="Arial" w:eastAsia="Arial" w:hAnsi="Arial" w:cs="Arial"/>
        </w:rPr>
        <w:t xml:space="preserve"> in grades TK</w:t>
      </w:r>
      <w:r w:rsidR="006E1A4A">
        <w:rPr>
          <w:rFonts w:ascii="Arial" w:eastAsia="Arial" w:hAnsi="Arial" w:cs="Arial"/>
        </w:rPr>
        <w:t>–</w:t>
      </w:r>
      <w:r w:rsidR="440AEC09" w:rsidRPr="00E26BE4">
        <w:rPr>
          <w:rFonts w:ascii="Arial" w:eastAsia="Arial" w:hAnsi="Arial" w:cs="Arial"/>
        </w:rPr>
        <w:t>5</w:t>
      </w:r>
      <w:r w:rsidR="5A0675FB" w:rsidRPr="00E26BE4">
        <w:rPr>
          <w:rFonts w:ascii="Arial" w:eastAsia="Arial" w:hAnsi="Arial" w:cs="Arial"/>
        </w:rPr>
        <w:t xml:space="preserve">, </w:t>
      </w:r>
      <w:r w:rsidR="4C4FCEA5" w:rsidRPr="00E26BE4">
        <w:rPr>
          <w:rFonts w:ascii="Arial" w:eastAsia="Arial" w:hAnsi="Arial" w:cs="Arial"/>
        </w:rPr>
        <w:t xml:space="preserve">inclusive, </w:t>
      </w:r>
      <w:r w:rsidR="5A0675FB" w:rsidRPr="00E26BE4">
        <w:rPr>
          <w:rFonts w:ascii="Arial" w:eastAsia="Arial" w:hAnsi="Arial" w:cs="Arial"/>
        </w:rPr>
        <w:t xml:space="preserve">including </w:t>
      </w:r>
      <w:r w:rsidR="60641EE4" w:rsidRPr="00E26BE4">
        <w:rPr>
          <w:rFonts w:ascii="Arial" w:eastAsia="Arial" w:hAnsi="Arial" w:cs="Arial"/>
        </w:rPr>
        <w:t>the California English Language Arts/English Language Development (ELA/ELD) Framework</w:t>
      </w:r>
      <w:r w:rsidR="65E280C8" w:rsidRPr="00E26BE4">
        <w:rPr>
          <w:rFonts w:ascii="Arial" w:eastAsia="Arial" w:hAnsi="Arial" w:cs="Arial"/>
        </w:rPr>
        <w:t xml:space="preserve"> </w:t>
      </w:r>
      <w:r w:rsidR="60641EE4" w:rsidRPr="00E26BE4">
        <w:rPr>
          <w:rFonts w:ascii="Arial" w:eastAsia="Arial" w:hAnsi="Arial" w:cs="Arial"/>
        </w:rPr>
        <w:t xml:space="preserve">and the California Dyslexia Guidelines. </w:t>
      </w:r>
    </w:p>
    <w:p w14:paraId="641F33A3" w14:textId="450FE0EA" w:rsidR="003729EA" w:rsidRPr="00E26BE4" w:rsidRDefault="18CBDD2A" w:rsidP="0044414F">
      <w:pPr>
        <w:spacing w:before="240" w:after="240" w:line="240" w:lineRule="auto"/>
        <w:rPr>
          <w:rFonts w:ascii="Arial" w:eastAsia="Arial" w:hAnsi="Arial" w:cs="Arial"/>
        </w:rPr>
      </w:pPr>
      <w:r w:rsidRPr="00E26BE4">
        <w:rPr>
          <w:rFonts w:ascii="Arial" w:eastAsia="Arial" w:hAnsi="Arial" w:cs="Arial"/>
        </w:rPr>
        <w:t>Professional development attends to</w:t>
      </w:r>
      <w:r w:rsidR="003729EA" w:rsidRPr="00E26BE4">
        <w:rPr>
          <w:rFonts w:ascii="Arial" w:eastAsia="Arial" w:hAnsi="Arial" w:cs="Arial"/>
        </w:rPr>
        <w:t>:</w:t>
      </w:r>
    </w:p>
    <w:p w14:paraId="6AFF3E08" w14:textId="1136A8F5" w:rsidR="00A87294" w:rsidRPr="009C5BE6" w:rsidRDefault="5FF85E83" w:rsidP="0044414F">
      <w:pPr>
        <w:pStyle w:val="ListParagraph"/>
        <w:numPr>
          <w:ilvl w:val="0"/>
          <w:numId w:val="14"/>
        </w:numPr>
        <w:spacing w:before="240" w:after="240" w:line="240" w:lineRule="auto"/>
        <w:contextualSpacing w:val="0"/>
        <w:rPr>
          <w:rFonts w:ascii="Arial" w:eastAsia="Arial" w:hAnsi="Arial" w:cs="Arial"/>
        </w:rPr>
      </w:pPr>
      <w:r w:rsidRPr="009C5BE6">
        <w:rPr>
          <w:rFonts w:ascii="Arial" w:eastAsia="Arial" w:hAnsi="Arial" w:cs="Arial"/>
        </w:rPr>
        <w:t>Explicit</w:t>
      </w:r>
      <w:r w:rsidR="425B6E44" w:rsidRPr="009C5BE6">
        <w:rPr>
          <w:rFonts w:ascii="Arial" w:eastAsia="Arial" w:hAnsi="Arial" w:cs="Arial"/>
        </w:rPr>
        <w:t xml:space="preserve"> and systematic instruction in </w:t>
      </w:r>
      <w:r w:rsidR="0C7483F6" w:rsidRPr="009C5BE6">
        <w:rPr>
          <w:rFonts w:ascii="Arial" w:eastAsia="Arial" w:hAnsi="Arial" w:cs="Arial"/>
        </w:rPr>
        <w:t>f</w:t>
      </w:r>
      <w:r w:rsidR="693A624B" w:rsidRPr="009C5BE6">
        <w:rPr>
          <w:rFonts w:ascii="Arial" w:eastAsia="Arial" w:hAnsi="Arial" w:cs="Arial"/>
        </w:rPr>
        <w:t xml:space="preserve">oundational </w:t>
      </w:r>
      <w:r w:rsidR="41C248AD" w:rsidRPr="009C5BE6">
        <w:rPr>
          <w:rFonts w:ascii="Arial" w:eastAsia="Arial" w:hAnsi="Arial" w:cs="Arial"/>
        </w:rPr>
        <w:t>l</w:t>
      </w:r>
      <w:r w:rsidR="693A624B" w:rsidRPr="009C5BE6">
        <w:rPr>
          <w:rFonts w:ascii="Arial" w:eastAsia="Arial" w:hAnsi="Arial" w:cs="Arial"/>
        </w:rPr>
        <w:t xml:space="preserve">iteracy </w:t>
      </w:r>
      <w:r w:rsidR="6C4626B4" w:rsidRPr="009C5BE6">
        <w:rPr>
          <w:rFonts w:ascii="Arial" w:eastAsia="Arial" w:hAnsi="Arial" w:cs="Arial"/>
        </w:rPr>
        <w:t>s</w:t>
      </w:r>
      <w:r w:rsidR="693A624B" w:rsidRPr="009C5BE6">
        <w:rPr>
          <w:rFonts w:ascii="Arial" w:eastAsia="Arial" w:hAnsi="Arial" w:cs="Arial"/>
        </w:rPr>
        <w:t xml:space="preserve">kills, including print concepts, phonological/phonemic awareness, phonics, </w:t>
      </w:r>
      <w:r w:rsidR="65292487" w:rsidRPr="009C5BE6">
        <w:rPr>
          <w:rFonts w:ascii="Arial" w:eastAsia="Arial" w:hAnsi="Arial" w:cs="Arial"/>
        </w:rPr>
        <w:t>decoding</w:t>
      </w:r>
      <w:r w:rsidR="7F40D6BE" w:rsidRPr="009C5BE6">
        <w:rPr>
          <w:rFonts w:ascii="Arial" w:eastAsia="Arial" w:hAnsi="Arial" w:cs="Arial"/>
        </w:rPr>
        <w:t xml:space="preserve">, </w:t>
      </w:r>
      <w:r w:rsidR="693A624B" w:rsidRPr="009C5BE6">
        <w:rPr>
          <w:rFonts w:ascii="Arial" w:eastAsia="Arial" w:hAnsi="Arial" w:cs="Arial"/>
        </w:rPr>
        <w:t>word recognition,</w:t>
      </w:r>
      <w:r w:rsidR="75D062AA" w:rsidRPr="009C5BE6">
        <w:rPr>
          <w:rFonts w:ascii="Arial" w:eastAsia="Arial" w:hAnsi="Arial" w:cs="Arial"/>
        </w:rPr>
        <w:t xml:space="preserve"> </w:t>
      </w:r>
      <w:r w:rsidR="693A624B" w:rsidRPr="009C5BE6">
        <w:rPr>
          <w:rFonts w:ascii="Arial" w:eastAsia="Arial" w:hAnsi="Arial" w:cs="Arial"/>
        </w:rPr>
        <w:t>and reading fluency.</w:t>
      </w:r>
    </w:p>
    <w:p w14:paraId="77C28F64" w14:textId="7458F945" w:rsidR="00A87294" w:rsidRPr="009C5BE6" w:rsidRDefault="30943F73" w:rsidP="0044414F">
      <w:pPr>
        <w:pStyle w:val="ListParagraph"/>
        <w:numPr>
          <w:ilvl w:val="0"/>
          <w:numId w:val="14"/>
        </w:numPr>
        <w:spacing w:before="240" w:after="240" w:line="240" w:lineRule="auto"/>
        <w:contextualSpacing w:val="0"/>
        <w:rPr>
          <w:rFonts w:ascii="Arial" w:eastAsia="Arial" w:hAnsi="Arial" w:cs="Arial"/>
        </w:rPr>
      </w:pPr>
      <w:r w:rsidRPr="009C5BE6">
        <w:rPr>
          <w:rFonts w:ascii="Arial" w:hAnsi="Arial" w:cs="Arial"/>
        </w:rPr>
        <w:t>Oral language development, vocabulary</w:t>
      </w:r>
      <w:r w:rsidR="615DA92D" w:rsidRPr="009C5BE6">
        <w:rPr>
          <w:rFonts w:ascii="Arial" w:hAnsi="Arial" w:cs="Arial"/>
        </w:rPr>
        <w:t xml:space="preserve">, </w:t>
      </w:r>
      <w:r w:rsidRPr="009C5BE6">
        <w:rPr>
          <w:rFonts w:ascii="Arial" w:hAnsi="Arial" w:cs="Arial"/>
        </w:rPr>
        <w:t xml:space="preserve">background knowledge, </w:t>
      </w:r>
      <w:r w:rsidR="65E280C8" w:rsidRPr="009C5BE6">
        <w:rPr>
          <w:rFonts w:ascii="Arial" w:hAnsi="Arial" w:cs="Arial"/>
        </w:rPr>
        <w:t>comprehension, and</w:t>
      </w:r>
      <w:r w:rsidRPr="009C5BE6">
        <w:rPr>
          <w:rFonts w:ascii="Arial" w:hAnsi="Arial" w:cs="Arial"/>
        </w:rPr>
        <w:t xml:space="preserve"> writing.</w:t>
      </w:r>
    </w:p>
    <w:p w14:paraId="4A7DC704" w14:textId="04AFCB06" w:rsidR="0044177B" w:rsidRPr="009C5BE6" w:rsidRDefault="44FDF51E" w:rsidP="0044414F">
      <w:pPr>
        <w:pStyle w:val="ListParagraph"/>
        <w:numPr>
          <w:ilvl w:val="0"/>
          <w:numId w:val="14"/>
        </w:numPr>
        <w:spacing w:before="240" w:after="240" w:line="240" w:lineRule="auto"/>
        <w:contextualSpacing w:val="0"/>
        <w:rPr>
          <w:rFonts w:ascii="Arial" w:eastAsia="Arial" w:hAnsi="Arial" w:cs="Arial"/>
        </w:rPr>
      </w:pPr>
      <w:r w:rsidRPr="009C5BE6">
        <w:rPr>
          <w:rFonts w:ascii="Arial" w:eastAsia="Arial" w:hAnsi="Arial" w:cs="Arial"/>
        </w:rPr>
        <w:t>Evidence</w:t>
      </w:r>
      <w:r w:rsidR="585327A1" w:rsidRPr="009C5BE6">
        <w:rPr>
          <w:rFonts w:ascii="Arial" w:eastAsia="Arial" w:hAnsi="Arial" w:cs="Arial"/>
        </w:rPr>
        <w:t>-based</w:t>
      </w:r>
      <w:r w:rsidRPr="009C5BE6">
        <w:rPr>
          <w:rFonts w:ascii="Arial" w:eastAsia="Arial" w:hAnsi="Arial" w:cs="Arial"/>
        </w:rPr>
        <w:t xml:space="preserve"> means of teaching English </w:t>
      </w:r>
      <w:r w:rsidR="7E4FC24D" w:rsidRPr="009C5BE6">
        <w:rPr>
          <w:rFonts w:ascii="Arial" w:eastAsia="Arial" w:hAnsi="Arial" w:cs="Arial"/>
        </w:rPr>
        <w:t>l</w:t>
      </w:r>
      <w:r w:rsidRPr="009C5BE6">
        <w:rPr>
          <w:rFonts w:ascii="Arial" w:eastAsia="Arial" w:hAnsi="Arial" w:cs="Arial"/>
        </w:rPr>
        <w:t xml:space="preserve">earner </w:t>
      </w:r>
      <w:r w:rsidR="3115CBBF" w:rsidRPr="009C5BE6">
        <w:rPr>
          <w:rFonts w:ascii="Arial" w:eastAsia="Arial" w:hAnsi="Arial" w:cs="Arial"/>
        </w:rPr>
        <w:t>s</w:t>
      </w:r>
      <w:r w:rsidRPr="009C5BE6">
        <w:rPr>
          <w:rFonts w:ascii="Arial" w:eastAsia="Arial" w:hAnsi="Arial" w:cs="Arial"/>
        </w:rPr>
        <w:t xml:space="preserve">tudents, including </w:t>
      </w:r>
      <w:r w:rsidR="7B897D8B" w:rsidRPr="009C5BE6">
        <w:rPr>
          <w:rFonts w:ascii="Arial" w:eastAsia="Arial" w:hAnsi="Arial" w:cs="Arial"/>
        </w:rPr>
        <w:t>i</w:t>
      </w:r>
      <w:r w:rsidR="0CBC0951" w:rsidRPr="009C5BE6">
        <w:rPr>
          <w:rFonts w:ascii="Arial" w:eastAsia="Arial" w:hAnsi="Arial" w:cs="Arial"/>
        </w:rPr>
        <w:t xml:space="preserve">ntegration of </w:t>
      </w:r>
      <w:r w:rsidR="6C3F7E6C" w:rsidRPr="009C5BE6">
        <w:rPr>
          <w:rFonts w:ascii="Arial" w:eastAsia="Arial" w:hAnsi="Arial" w:cs="Arial"/>
        </w:rPr>
        <w:t xml:space="preserve">comprehensive </w:t>
      </w:r>
      <w:r w:rsidR="00D32A71" w:rsidRPr="009C5BE6">
        <w:rPr>
          <w:rFonts w:ascii="Arial" w:eastAsia="Arial" w:hAnsi="Arial" w:cs="Arial"/>
        </w:rPr>
        <w:t>ELD</w:t>
      </w:r>
      <w:r w:rsidR="0CBC0951" w:rsidRPr="009C5BE6">
        <w:rPr>
          <w:rFonts w:ascii="Arial" w:eastAsia="Arial" w:hAnsi="Arial" w:cs="Arial"/>
        </w:rPr>
        <w:t xml:space="preserve"> </w:t>
      </w:r>
      <w:r w:rsidR="1C5B9A08" w:rsidRPr="009C5BE6">
        <w:rPr>
          <w:rFonts w:ascii="Arial" w:eastAsia="Arial" w:hAnsi="Arial" w:cs="Arial"/>
        </w:rPr>
        <w:t xml:space="preserve">(designated and integrated) </w:t>
      </w:r>
      <w:r w:rsidR="0CBC0951" w:rsidRPr="009C5BE6">
        <w:rPr>
          <w:rFonts w:ascii="Arial" w:eastAsia="Arial" w:hAnsi="Arial" w:cs="Arial"/>
        </w:rPr>
        <w:t>in literacy development.</w:t>
      </w:r>
    </w:p>
    <w:p w14:paraId="77496BBA" w14:textId="53F74829" w:rsidR="001275ED" w:rsidRPr="009C5BE6" w:rsidRDefault="7B897D8B" w:rsidP="0044414F">
      <w:pPr>
        <w:pStyle w:val="ListParagraph"/>
        <w:numPr>
          <w:ilvl w:val="0"/>
          <w:numId w:val="14"/>
        </w:numPr>
        <w:spacing w:before="240" w:after="240" w:line="240" w:lineRule="auto"/>
        <w:contextualSpacing w:val="0"/>
        <w:rPr>
          <w:rFonts w:ascii="Arial" w:eastAsia="Arial" w:hAnsi="Arial" w:cs="Arial"/>
        </w:rPr>
      </w:pPr>
      <w:r w:rsidRPr="009C5BE6">
        <w:rPr>
          <w:rFonts w:ascii="Arial" w:eastAsia="Arial" w:hAnsi="Arial" w:cs="Arial"/>
        </w:rPr>
        <w:t xml:space="preserve">Early intervention techniques and </w:t>
      </w:r>
      <w:r w:rsidR="5F9FC25E" w:rsidRPr="009C5BE6">
        <w:rPr>
          <w:rFonts w:ascii="Arial" w:eastAsia="Arial" w:hAnsi="Arial" w:cs="Arial"/>
        </w:rPr>
        <w:t xml:space="preserve">tiered supports for </w:t>
      </w:r>
      <w:r w:rsidR="004375E7" w:rsidRPr="009C5BE6">
        <w:rPr>
          <w:rFonts w:ascii="Arial" w:eastAsia="Arial" w:hAnsi="Arial" w:cs="Arial"/>
        </w:rPr>
        <w:t>students</w:t>
      </w:r>
      <w:r w:rsidR="5F9FC25E" w:rsidRPr="009C5BE6">
        <w:rPr>
          <w:rFonts w:ascii="Arial" w:eastAsia="Arial" w:hAnsi="Arial" w:cs="Arial"/>
        </w:rPr>
        <w:t xml:space="preserve"> with reading difficulties,</w:t>
      </w:r>
      <w:r w:rsidRPr="009C5BE6">
        <w:rPr>
          <w:rFonts w:ascii="Arial" w:eastAsia="Arial" w:hAnsi="Arial" w:cs="Arial"/>
        </w:rPr>
        <w:t xml:space="preserve"> dyslexia, and</w:t>
      </w:r>
      <w:r w:rsidR="5F9FC25E" w:rsidRPr="009C5BE6">
        <w:rPr>
          <w:rFonts w:ascii="Arial" w:eastAsia="Arial" w:hAnsi="Arial" w:cs="Arial"/>
        </w:rPr>
        <w:t xml:space="preserve"> exceptional needs.</w:t>
      </w:r>
      <w:r w:rsidR="0E9EDA85" w:rsidRPr="009C5BE6">
        <w:rPr>
          <w:rFonts w:ascii="Arial" w:eastAsia="Arial" w:hAnsi="Arial" w:cs="Arial"/>
        </w:rPr>
        <w:t xml:space="preserve"> </w:t>
      </w:r>
    </w:p>
    <w:p w14:paraId="300BEC88" w14:textId="2054FBB7" w:rsidR="00B9558A" w:rsidRPr="00E26BE4" w:rsidRDefault="50295A4E" w:rsidP="0044414F">
      <w:pPr>
        <w:pStyle w:val="ListParagraph"/>
        <w:numPr>
          <w:ilvl w:val="0"/>
          <w:numId w:val="14"/>
        </w:numPr>
        <w:spacing w:before="240" w:after="240" w:line="240" w:lineRule="auto"/>
        <w:contextualSpacing w:val="0"/>
        <w:rPr>
          <w:rFonts w:ascii="Arial" w:eastAsia="Arial" w:hAnsi="Arial" w:cs="Arial"/>
        </w:rPr>
      </w:pPr>
      <w:r w:rsidRPr="00E26BE4">
        <w:rPr>
          <w:rFonts w:ascii="Arial" w:eastAsia="Arial" w:hAnsi="Arial" w:cs="Arial"/>
        </w:rPr>
        <w:t>Ongoing diagnostic techniques that inform teaching and assessment.</w:t>
      </w:r>
    </w:p>
    <w:p w14:paraId="1A460BCE" w14:textId="3B766AF3" w:rsidR="002B5058" w:rsidRPr="00D95281" w:rsidRDefault="7B897D8B" w:rsidP="0044414F">
      <w:pPr>
        <w:pStyle w:val="ListParagraph"/>
        <w:numPr>
          <w:ilvl w:val="0"/>
          <w:numId w:val="14"/>
        </w:numPr>
        <w:spacing w:before="240" w:after="240" w:line="240" w:lineRule="auto"/>
        <w:contextualSpacing w:val="0"/>
        <w:rPr>
          <w:rFonts w:ascii="Arial" w:eastAsia="Times New Roman" w:hAnsi="Arial" w:cs="Arial"/>
          <w:lang w:eastAsia="en-US"/>
        </w:rPr>
      </w:pPr>
      <w:r w:rsidRPr="00D95281">
        <w:rPr>
          <w:rFonts w:ascii="Arial" w:eastAsia="Times New Roman" w:hAnsi="Arial" w:cs="Arial"/>
          <w:lang w:eastAsia="en-US"/>
        </w:rPr>
        <w:t xml:space="preserve">Evidence-based means of teaching literacy aligned to the ELA/ELD Framework, including the </w:t>
      </w:r>
      <w:r w:rsidR="498A23BB" w:rsidRPr="00D95281">
        <w:rPr>
          <w:rFonts w:ascii="Arial" w:eastAsia="Times New Roman" w:hAnsi="Arial" w:cs="Arial"/>
          <w:lang w:eastAsia="en-US"/>
        </w:rPr>
        <w:t xml:space="preserve">five key </w:t>
      </w:r>
      <w:r w:rsidRPr="00D95281">
        <w:rPr>
          <w:rFonts w:ascii="Arial" w:eastAsia="Times New Roman" w:hAnsi="Arial" w:cs="Arial"/>
          <w:lang w:eastAsia="en-US"/>
        </w:rPr>
        <w:t>themes</w:t>
      </w:r>
      <w:r w:rsidR="31629FCD" w:rsidRPr="00D95281">
        <w:rPr>
          <w:rFonts w:ascii="Arial" w:eastAsia="Times New Roman" w:hAnsi="Arial" w:cs="Arial"/>
          <w:lang w:eastAsia="en-US"/>
        </w:rPr>
        <w:t>:</w:t>
      </w:r>
      <w:r w:rsidRPr="00D95281">
        <w:rPr>
          <w:rFonts w:ascii="Arial" w:eastAsia="Times New Roman" w:hAnsi="Arial" w:cs="Arial"/>
          <w:lang w:eastAsia="en-US"/>
        </w:rPr>
        <w:t xml:space="preserve"> foundational skills, meaning making, language development, effective expression, and content knowledge.</w:t>
      </w:r>
    </w:p>
    <w:p w14:paraId="16520535" w14:textId="1E4997C6" w:rsidR="3C1B3A2A" w:rsidRPr="00D95281" w:rsidRDefault="7B897D8B" w:rsidP="0044414F">
      <w:pPr>
        <w:pStyle w:val="ListParagraph"/>
        <w:numPr>
          <w:ilvl w:val="0"/>
          <w:numId w:val="14"/>
        </w:numPr>
        <w:spacing w:before="240" w:after="240" w:line="240" w:lineRule="auto"/>
        <w:contextualSpacing w:val="0"/>
        <w:rPr>
          <w:rFonts w:ascii="Arial" w:eastAsia="Times New Roman" w:hAnsi="Arial" w:cs="Arial"/>
          <w:lang w:eastAsia="en-US"/>
        </w:rPr>
      </w:pPr>
      <w:r w:rsidRPr="00D95281">
        <w:rPr>
          <w:rFonts w:ascii="Arial" w:eastAsia="Times New Roman" w:hAnsi="Arial" w:cs="Arial"/>
          <w:lang w:eastAsia="en-US"/>
        </w:rPr>
        <w:t>Evidence-based means of teaching literacy aligned to the California Dyslexia Guidelines, including indicators of potential dyslexia and structured literacy. </w:t>
      </w:r>
    </w:p>
    <w:p w14:paraId="5609164B" w14:textId="533D603C" w:rsidR="0026611B" w:rsidRPr="00650A4D" w:rsidRDefault="30943F73" w:rsidP="00E472C2">
      <w:pPr>
        <w:pStyle w:val="Heading3"/>
        <w:rPr>
          <w:rFonts w:eastAsia="Arial"/>
          <w:i/>
          <w:iCs/>
        </w:rPr>
      </w:pPr>
      <w:r w:rsidRPr="00E26BE4">
        <w:t>Optional</w:t>
      </w:r>
      <w:r w:rsidR="62604E85" w:rsidRPr="00E26BE4">
        <w:t xml:space="preserve"> Criterion</w:t>
      </w:r>
      <w:r w:rsidR="7153A378" w:rsidRPr="009C5BE6">
        <w:t xml:space="preserve"> for the Selection of Professional Development Programs</w:t>
      </w:r>
      <w:r w:rsidR="009C5BE6" w:rsidRPr="00650A4D">
        <w:t>*</w:t>
      </w:r>
    </w:p>
    <w:p w14:paraId="3196C3C7" w14:textId="0AAAD46C" w:rsidR="00551B1C" w:rsidRPr="00650A4D" w:rsidRDefault="6D38ADBD" w:rsidP="0044414F">
      <w:pPr>
        <w:pStyle w:val="ListParagraph"/>
        <w:numPr>
          <w:ilvl w:val="0"/>
          <w:numId w:val="3"/>
        </w:numPr>
        <w:spacing w:before="240" w:after="240" w:line="240" w:lineRule="auto"/>
        <w:contextualSpacing w:val="0"/>
        <w:rPr>
          <w:rStyle w:val="normaltextrun"/>
          <w:rFonts w:ascii="Arial" w:hAnsi="Arial" w:cs="Arial"/>
        </w:rPr>
      </w:pPr>
      <w:r w:rsidRPr="00650A4D">
        <w:rPr>
          <w:rFonts w:ascii="Arial" w:eastAsia="Arial" w:hAnsi="Arial" w:cs="Arial"/>
        </w:rPr>
        <w:t>Professional development has</w:t>
      </w:r>
      <w:r w:rsidR="7E7CB132" w:rsidRPr="00650A4D">
        <w:rPr>
          <w:rFonts w:ascii="Arial" w:eastAsia="Arial" w:hAnsi="Arial" w:cs="Arial"/>
        </w:rPr>
        <w:t xml:space="preserve"> e</w:t>
      </w:r>
      <w:r w:rsidRPr="00650A4D">
        <w:rPr>
          <w:rStyle w:val="normaltextrun"/>
          <w:rFonts w:ascii="Arial" w:hAnsi="Arial" w:cs="Arial"/>
        </w:rPr>
        <w:t>vidence of a positive impact on student and/or educator outcomes.</w:t>
      </w:r>
    </w:p>
    <w:p w14:paraId="7D4DA005" w14:textId="3AC0E013" w:rsidR="009C5BE6" w:rsidRPr="009C5BE6" w:rsidRDefault="009C5BE6" w:rsidP="009C5BE6">
      <w:pPr>
        <w:spacing w:before="240" w:after="240" w:line="240" w:lineRule="auto"/>
        <w:rPr>
          <w:rStyle w:val="normaltextrun"/>
          <w:rFonts w:ascii="Arial" w:hAnsi="Arial" w:cs="Arial"/>
        </w:rPr>
      </w:pPr>
      <w:r w:rsidRPr="00650A4D">
        <w:rPr>
          <w:rStyle w:val="normaltextrun"/>
          <w:rFonts w:ascii="Arial" w:hAnsi="Arial" w:cs="Arial"/>
        </w:rPr>
        <w:t xml:space="preserve">* </w:t>
      </w:r>
      <w:r w:rsidRPr="00650A4D">
        <w:rPr>
          <w:rFonts w:ascii="Arial" w:hAnsi="Arial" w:cs="Arial"/>
        </w:rPr>
        <w:t>Programs may provide evidence</w:t>
      </w:r>
      <w:r w:rsidR="00AE009F" w:rsidRPr="00650A4D">
        <w:rPr>
          <w:rFonts w:ascii="Arial" w:hAnsi="Arial" w:cs="Arial"/>
        </w:rPr>
        <w:t xml:space="preserve"> of impact</w:t>
      </w:r>
      <w:r w:rsidRPr="00650A4D">
        <w:rPr>
          <w:rFonts w:ascii="Arial" w:hAnsi="Arial" w:cs="Arial"/>
        </w:rPr>
        <w:t xml:space="preserve"> to the extent it is available.</w:t>
      </w:r>
    </w:p>
    <w:p w14:paraId="47C53EBA" w14:textId="77777777" w:rsidR="00037E93" w:rsidRDefault="00037E93">
      <w:pPr>
        <w:rPr>
          <w:rFonts w:ascii="Arial" w:eastAsiaTheme="majorEastAsia" w:hAnsi="Arial" w:cs="Arial"/>
          <w:color w:val="0F4761" w:themeColor="accent1" w:themeShade="BF"/>
          <w:sz w:val="32"/>
          <w:szCs w:val="32"/>
          <w:lang w:eastAsia="en-US"/>
        </w:rPr>
      </w:pPr>
      <w:r>
        <w:rPr>
          <w:lang w:eastAsia="en-US"/>
        </w:rPr>
        <w:br w:type="page"/>
      </w:r>
    </w:p>
    <w:p w14:paraId="1156BB81" w14:textId="61E27592" w:rsidR="00551B1C" w:rsidRPr="00E26BE4" w:rsidRDefault="00551B1C" w:rsidP="00E472C2">
      <w:pPr>
        <w:pStyle w:val="Heading2"/>
        <w:rPr>
          <w:lang w:eastAsia="en-US"/>
        </w:rPr>
      </w:pPr>
      <w:r w:rsidRPr="00E26BE4">
        <w:rPr>
          <w:lang w:eastAsia="en-US"/>
        </w:rPr>
        <w:t>Guidance for Local Educational Agency Selection or Development of Literacy Professional Development Programs</w:t>
      </w:r>
    </w:p>
    <w:p w14:paraId="494C9C53" w14:textId="1E928CD5" w:rsidR="00551B1C" w:rsidRPr="00E26BE4" w:rsidRDefault="29234A46" w:rsidP="0044414F">
      <w:pPr>
        <w:shd w:val="clear" w:color="auto" w:fill="FFFFFF" w:themeFill="background1"/>
        <w:spacing w:before="240" w:after="240" w:line="240" w:lineRule="auto"/>
        <w:rPr>
          <w:rFonts w:ascii="Arial" w:eastAsia="Verdana" w:hAnsi="Arial" w:cs="Arial"/>
          <w:b/>
          <w:bCs/>
        </w:rPr>
      </w:pPr>
      <w:r w:rsidRPr="00E26BE4">
        <w:rPr>
          <w:rFonts w:ascii="Arial" w:eastAsia="Arial" w:hAnsi="Arial" w:cs="Arial"/>
          <w:lang w:eastAsia="en-US"/>
        </w:rPr>
        <w:t xml:space="preserve">This guidance is intended for use by LEAs as they select or develop an in-service literacy </w:t>
      </w:r>
      <w:r w:rsidR="19C81B04" w:rsidRPr="00E26BE4">
        <w:rPr>
          <w:rFonts w:ascii="Arial" w:eastAsia="Arial" w:hAnsi="Arial" w:cs="Arial"/>
          <w:lang w:eastAsia="en-US"/>
        </w:rPr>
        <w:t>professional development</w:t>
      </w:r>
      <w:r w:rsidRPr="00E26BE4">
        <w:rPr>
          <w:rFonts w:ascii="Arial" w:eastAsia="Arial" w:hAnsi="Arial" w:cs="Arial"/>
          <w:lang w:eastAsia="en-US"/>
        </w:rPr>
        <w:t xml:space="preserve"> program pursuant to</w:t>
      </w:r>
      <w:r w:rsidRPr="00E26BE4">
        <w:rPr>
          <w:rFonts w:ascii="Arial" w:eastAsia="Arial" w:hAnsi="Arial" w:cs="Arial"/>
          <w:kern w:val="2"/>
          <w:lang w:eastAsia="en-US"/>
          <w14:ligatures w14:val="standardContextual"/>
        </w:rPr>
        <w:t xml:space="preserve"> </w:t>
      </w:r>
      <w:r w:rsidRPr="00E26BE4">
        <w:rPr>
          <w:rFonts w:ascii="Arial" w:eastAsia="Arial" w:hAnsi="Arial" w:cs="Arial"/>
          <w:i/>
          <w:iCs/>
          <w:kern w:val="2"/>
          <w:lang w:eastAsia="en-US"/>
          <w14:ligatures w14:val="standardContextual"/>
        </w:rPr>
        <w:t xml:space="preserve">EC </w:t>
      </w:r>
      <w:r w:rsidRPr="00E26BE4">
        <w:rPr>
          <w:rFonts w:ascii="Arial" w:eastAsia="Arial" w:hAnsi="Arial" w:cs="Arial"/>
          <w:kern w:val="2"/>
          <w:lang w:eastAsia="en-US"/>
          <w14:ligatures w14:val="standardContextual"/>
        </w:rPr>
        <w:t>Section 33319.6</w:t>
      </w:r>
      <w:r w:rsidRPr="009C5BE6">
        <w:rPr>
          <w:rFonts w:ascii="Arial" w:eastAsia="Arial" w:hAnsi="Arial" w:cs="Arial"/>
          <w:kern w:val="2"/>
          <w:lang w:eastAsia="en-US"/>
          <w14:ligatures w14:val="standardContextual"/>
        </w:rPr>
        <w:t xml:space="preserve">. </w:t>
      </w:r>
      <w:r w:rsidR="364CD74B" w:rsidRPr="009C5BE6">
        <w:rPr>
          <w:rFonts w:ascii="Arial" w:eastAsia="Verdana" w:hAnsi="Arial" w:cs="Arial"/>
        </w:rPr>
        <w:t xml:space="preserve">The CDE shall make funding available for training staff using the professional development programs that meet the </w:t>
      </w:r>
      <w:r w:rsidR="640DBADC" w:rsidRPr="009C5BE6">
        <w:rPr>
          <w:rFonts w:ascii="Arial" w:eastAsia="Verdana" w:hAnsi="Arial" w:cs="Arial"/>
        </w:rPr>
        <w:t xml:space="preserve">SBE approved </w:t>
      </w:r>
      <w:r w:rsidR="364CD74B" w:rsidRPr="009C5BE6">
        <w:rPr>
          <w:rFonts w:ascii="Arial" w:eastAsia="Verdana" w:hAnsi="Arial" w:cs="Arial"/>
        </w:rPr>
        <w:t xml:space="preserve">criteria and guidance. The Superintendent shall apportion these funds to </w:t>
      </w:r>
      <w:r w:rsidR="669A8690" w:rsidRPr="009C5BE6">
        <w:rPr>
          <w:rFonts w:ascii="Arial" w:eastAsia="Verdana" w:hAnsi="Arial" w:cs="Arial"/>
        </w:rPr>
        <w:t>LEAs</w:t>
      </w:r>
      <w:r w:rsidR="364CD74B" w:rsidRPr="009C5BE6">
        <w:rPr>
          <w:rFonts w:ascii="Arial" w:eastAsia="Verdana" w:hAnsi="Arial" w:cs="Arial"/>
        </w:rPr>
        <w:t xml:space="preserve"> in an equal amount per full-time equivalent certificated staff who teach </w:t>
      </w:r>
      <w:r w:rsidR="004375E7" w:rsidRPr="009C5BE6">
        <w:rPr>
          <w:rFonts w:ascii="Arial" w:eastAsia="Verdana" w:hAnsi="Arial" w:cs="Arial"/>
        </w:rPr>
        <w:t>students</w:t>
      </w:r>
      <w:r w:rsidR="364CD74B" w:rsidRPr="009C5BE6">
        <w:rPr>
          <w:rFonts w:ascii="Arial" w:eastAsia="Verdana" w:hAnsi="Arial" w:cs="Arial"/>
        </w:rPr>
        <w:t xml:space="preserve"> in </w:t>
      </w:r>
      <w:r w:rsidR="001E0375" w:rsidRPr="009C5BE6">
        <w:rPr>
          <w:rFonts w:ascii="Arial" w:eastAsia="Arial" w:hAnsi="Arial" w:cs="Arial"/>
        </w:rPr>
        <w:t>TK–5</w:t>
      </w:r>
      <w:r w:rsidR="364CD74B" w:rsidRPr="009C5BE6">
        <w:rPr>
          <w:rFonts w:ascii="Arial" w:eastAsia="Verdana" w:hAnsi="Arial" w:cs="Arial"/>
        </w:rPr>
        <w:t>, inclusive, using the data submitted through the California Longitudinal Pupil Achievement Data System as of October 2025.</w:t>
      </w:r>
      <w:r w:rsidR="00C1D1CE" w:rsidRPr="009C5BE6">
        <w:rPr>
          <w:rFonts w:ascii="Arial" w:eastAsia="Verdana" w:hAnsi="Arial" w:cs="Arial"/>
        </w:rPr>
        <w:t xml:space="preserve"> </w:t>
      </w:r>
      <w:r w:rsidR="364CD74B" w:rsidRPr="009C5BE6">
        <w:rPr>
          <w:rFonts w:ascii="Arial" w:eastAsia="Verdana" w:hAnsi="Arial" w:cs="Arial"/>
        </w:rPr>
        <w:t>A</w:t>
      </w:r>
      <w:r w:rsidR="6D9B2BA8" w:rsidRPr="009C5BE6">
        <w:rPr>
          <w:rFonts w:ascii="Arial" w:eastAsia="Verdana" w:hAnsi="Arial" w:cs="Arial"/>
        </w:rPr>
        <w:t>n</w:t>
      </w:r>
      <w:r w:rsidR="364CD74B" w:rsidRPr="009C5BE6">
        <w:rPr>
          <w:rFonts w:ascii="Arial" w:eastAsia="Verdana" w:hAnsi="Arial" w:cs="Arial"/>
        </w:rPr>
        <w:t xml:space="preserve"> </w:t>
      </w:r>
      <w:r w:rsidR="6CF846F8" w:rsidRPr="009C5BE6">
        <w:rPr>
          <w:rFonts w:ascii="Arial" w:eastAsia="Verdana" w:hAnsi="Arial" w:cs="Arial"/>
        </w:rPr>
        <w:t xml:space="preserve">LEA </w:t>
      </w:r>
      <w:r w:rsidR="364CD74B" w:rsidRPr="009C5BE6">
        <w:rPr>
          <w:rFonts w:ascii="Arial" w:eastAsia="Verdana" w:hAnsi="Arial" w:cs="Arial"/>
        </w:rPr>
        <w:t>may expend the funds from the 2026–27 to the 2029–30 fiscal year</w:t>
      </w:r>
      <w:r w:rsidR="62506F1F" w:rsidRPr="009C5BE6">
        <w:rPr>
          <w:rFonts w:ascii="Arial" w:eastAsia="Verdana" w:hAnsi="Arial" w:cs="Arial"/>
        </w:rPr>
        <w:t>.</w:t>
      </w:r>
    </w:p>
    <w:p w14:paraId="47640A4C" w14:textId="545864DA" w:rsidR="00551B1C" w:rsidRPr="004375E7" w:rsidRDefault="29234A46" w:rsidP="0044414F">
      <w:pPr>
        <w:spacing w:before="240" w:after="240" w:line="240" w:lineRule="auto"/>
        <w:rPr>
          <w:rStyle w:val="normaltextrun"/>
          <w:rFonts w:ascii="Arial" w:eastAsia="Arial" w:hAnsi="Arial" w:cs="Arial"/>
          <w:b/>
          <w:bCs/>
          <w:i/>
          <w:iCs/>
          <w:kern w:val="2"/>
          <w14:ligatures w14:val="standardContextual"/>
        </w:rPr>
      </w:pPr>
      <w:r w:rsidRPr="00E26BE4">
        <w:rPr>
          <w:rFonts w:ascii="Arial" w:eastAsia="Arial" w:hAnsi="Arial" w:cs="Arial"/>
          <w:kern w:val="2"/>
          <w:lang w:eastAsia="en-US"/>
          <w14:ligatures w14:val="standardContextual"/>
        </w:rPr>
        <w:t xml:space="preserve">The literacy </w:t>
      </w:r>
      <w:r w:rsidR="769ADF05" w:rsidRPr="00E26BE4">
        <w:rPr>
          <w:rFonts w:ascii="Arial" w:eastAsia="Arial" w:hAnsi="Arial" w:cs="Arial"/>
          <w:kern w:val="2"/>
          <w:lang w:eastAsia="en-US"/>
          <w14:ligatures w14:val="standardContextual"/>
        </w:rPr>
        <w:t>professional development</w:t>
      </w:r>
      <w:r w:rsidRPr="00E26BE4">
        <w:rPr>
          <w:rFonts w:ascii="Arial" w:eastAsia="Arial" w:hAnsi="Arial" w:cs="Arial"/>
          <w:kern w:val="2"/>
          <w:lang w:eastAsia="en-US"/>
          <w14:ligatures w14:val="standardContextual"/>
        </w:rPr>
        <w:t xml:space="preserve"> program selected may be one of the offerings made available to certificated and classified staff, recognizing that there are many distinctive professional learning needs educators and support staff have across the grade levels, student groups, and purposes of literacy </w:t>
      </w:r>
      <w:r w:rsidRPr="009C5BE6">
        <w:rPr>
          <w:rFonts w:ascii="Arial" w:eastAsia="Arial" w:hAnsi="Arial" w:cs="Arial"/>
          <w:kern w:val="2"/>
          <w:lang w:eastAsia="en-US"/>
          <w14:ligatures w14:val="standardContextual"/>
        </w:rPr>
        <w:t>development</w:t>
      </w:r>
      <w:r w:rsidR="007C27F0" w:rsidRPr="009C5BE6">
        <w:rPr>
          <w:rFonts w:ascii="Arial" w:eastAsia="Arial" w:hAnsi="Arial" w:cs="Arial"/>
          <w:kern w:val="2"/>
          <w:lang w:eastAsia="en-US"/>
          <w14:ligatures w14:val="standardContextual"/>
        </w:rPr>
        <w:t xml:space="preserve">. </w:t>
      </w:r>
      <w:r w:rsidR="007C27F0" w:rsidRPr="009C5BE6">
        <w:rPr>
          <w:rFonts w:ascii="Arial" w:eastAsia="Arial" w:hAnsi="Arial" w:cs="Arial"/>
          <w:lang w:eastAsia="en-US"/>
        </w:rPr>
        <w:t xml:space="preserve">During this process, LEAs are encouraged to consider local context, including </w:t>
      </w:r>
      <w:r w:rsidR="007C27F0" w:rsidRPr="009C5BE6">
        <w:rPr>
          <w:rStyle w:val="normaltextrun"/>
          <w:rFonts w:ascii="Arial" w:eastAsia="Arial" w:hAnsi="Arial" w:cs="Arial"/>
        </w:rPr>
        <w:t>student backgrounds and needs, ensuring assets based and culturally sustaining instructional practices, per English Learner Roadmap Principle 1. Educator, school, district, and state level needs, as well as local initiatives</w:t>
      </w:r>
      <w:r w:rsidR="00107A87" w:rsidRPr="009C5BE6">
        <w:rPr>
          <w:rStyle w:val="normaltextrun"/>
          <w:rFonts w:ascii="Arial" w:eastAsia="Arial" w:hAnsi="Arial" w:cs="Arial"/>
        </w:rPr>
        <w:t xml:space="preserve"> and program type (e.g. English-medium programs, multilingual programs)</w:t>
      </w:r>
      <w:r w:rsidR="007C27F0" w:rsidRPr="009C5BE6">
        <w:rPr>
          <w:rStyle w:val="normaltextrun"/>
          <w:rFonts w:ascii="Arial" w:eastAsia="Arial" w:hAnsi="Arial" w:cs="Arial"/>
        </w:rPr>
        <w:t xml:space="preserve">, should also be </w:t>
      </w:r>
      <w:r w:rsidR="00D31AB4" w:rsidRPr="009C5BE6">
        <w:rPr>
          <w:rStyle w:val="normaltextrun"/>
          <w:rFonts w:ascii="Arial" w:eastAsia="Arial" w:hAnsi="Arial" w:cs="Arial"/>
        </w:rPr>
        <w:t>considered</w:t>
      </w:r>
      <w:r w:rsidR="007C27F0" w:rsidRPr="009C5BE6">
        <w:rPr>
          <w:rStyle w:val="normaltextrun"/>
          <w:rFonts w:ascii="Arial" w:eastAsia="Arial" w:hAnsi="Arial" w:cs="Arial"/>
        </w:rPr>
        <w:t>.</w:t>
      </w:r>
    </w:p>
    <w:p w14:paraId="63EBD58E" w14:textId="7D910B14" w:rsidR="00551B1C" w:rsidRPr="00E26BE4" w:rsidRDefault="00551B1C" w:rsidP="00E472C2">
      <w:pPr>
        <w:pStyle w:val="Heading3"/>
        <w:rPr>
          <w:kern w:val="2"/>
          <w:lang w:eastAsia="en-US"/>
          <w14:ligatures w14:val="standardContextual"/>
        </w:rPr>
      </w:pPr>
      <w:r w:rsidRPr="00E26BE4">
        <w:rPr>
          <w:lang w:eastAsia="en-US"/>
        </w:rPr>
        <w:t xml:space="preserve">Which Staff Will </w:t>
      </w:r>
      <w:r w:rsidR="3CF9C4EC" w:rsidRPr="00E26BE4">
        <w:rPr>
          <w:lang w:eastAsia="en-US"/>
        </w:rPr>
        <w:t>Participate in</w:t>
      </w:r>
      <w:r w:rsidRPr="00E26BE4">
        <w:rPr>
          <w:lang w:eastAsia="en-US"/>
        </w:rPr>
        <w:t xml:space="preserve"> Literacy Professional Development</w:t>
      </w:r>
    </w:p>
    <w:p w14:paraId="696CA185" w14:textId="368AE6C6" w:rsidR="00551B1C" w:rsidRPr="00E26BE4" w:rsidRDefault="29234A46" w:rsidP="0044414F">
      <w:pPr>
        <w:spacing w:before="240" w:after="240" w:line="240" w:lineRule="auto"/>
        <w:rPr>
          <w:rFonts w:ascii="Arial" w:eastAsia="Arial" w:hAnsi="Arial" w:cs="Arial"/>
          <w:kern w:val="2"/>
          <w:lang w:eastAsia="en-US"/>
          <w14:ligatures w14:val="standardContextual"/>
        </w:rPr>
      </w:pPr>
      <w:r w:rsidRPr="00D95281">
        <w:rPr>
          <w:rFonts w:ascii="Arial" w:eastAsia="Arial" w:hAnsi="Arial" w:cs="Arial"/>
          <w:kern w:val="2"/>
          <w:lang w:eastAsia="en-US"/>
          <w14:ligatures w14:val="standardContextual"/>
        </w:rPr>
        <w:t>If an LEA is apportioned funds pursuant to</w:t>
      </w:r>
      <w:r w:rsidRPr="00E26BE4">
        <w:rPr>
          <w:rFonts w:ascii="Arial" w:eastAsia="Arial" w:hAnsi="Arial" w:cs="Arial"/>
          <w:kern w:val="2"/>
          <w:lang w:eastAsia="en-US"/>
          <w14:ligatures w14:val="standardContextual"/>
        </w:rPr>
        <w:t xml:space="preserve"> </w:t>
      </w:r>
      <w:r w:rsidRPr="00712FE9">
        <w:rPr>
          <w:rFonts w:ascii="Arial" w:eastAsia="Arial" w:hAnsi="Arial" w:cs="Arial"/>
          <w:i/>
          <w:iCs/>
          <w:kern w:val="2"/>
          <w:lang w:eastAsia="en-US"/>
          <w14:ligatures w14:val="standardContextual"/>
        </w:rPr>
        <w:t>EC</w:t>
      </w:r>
      <w:r w:rsidR="00D32A71" w:rsidRPr="00712FE9">
        <w:rPr>
          <w:rFonts w:ascii="Arial" w:eastAsia="Arial" w:hAnsi="Arial" w:cs="Arial"/>
          <w:i/>
          <w:iCs/>
          <w:kern w:val="2"/>
          <w:lang w:eastAsia="en-US"/>
          <w14:ligatures w14:val="standardContextual"/>
        </w:rPr>
        <w:t xml:space="preserve"> </w:t>
      </w:r>
      <w:r w:rsidR="00D32A71" w:rsidRPr="00712FE9">
        <w:rPr>
          <w:rFonts w:ascii="Arial" w:eastAsia="Arial" w:hAnsi="Arial" w:cs="Arial"/>
          <w:kern w:val="2"/>
          <w:lang w:eastAsia="en-US"/>
          <w14:ligatures w14:val="standardContextual"/>
        </w:rPr>
        <w:t>Section</w:t>
      </w:r>
      <w:r w:rsidRPr="00712FE9">
        <w:rPr>
          <w:rFonts w:ascii="Arial" w:eastAsia="Arial" w:hAnsi="Arial" w:cs="Arial"/>
          <w:kern w:val="2"/>
          <w:lang w:eastAsia="en-US"/>
          <w14:ligatures w14:val="standardContextual"/>
        </w:rPr>
        <w:t xml:space="preserve"> 33319.6,</w:t>
      </w:r>
      <w:r w:rsidRPr="00E26BE4">
        <w:rPr>
          <w:rFonts w:ascii="Arial" w:eastAsia="Arial" w:hAnsi="Arial" w:cs="Arial"/>
          <w:kern w:val="2"/>
          <w:lang w:eastAsia="en-US"/>
          <w14:ligatures w14:val="standardContextual"/>
        </w:rPr>
        <w:t xml:space="preserve"> </w:t>
      </w:r>
      <w:r w:rsidRPr="00D95281">
        <w:rPr>
          <w:rFonts w:ascii="Arial" w:eastAsia="Arial" w:hAnsi="Arial" w:cs="Arial"/>
          <w:kern w:val="2"/>
          <w:lang w:eastAsia="en-US"/>
          <w14:ligatures w14:val="standardContextual"/>
        </w:rPr>
        <w:t xml:space="preserve">these funds shall first be used to provide training for certificated and classified staff who provide literacy instruction, or who support any teacher who provides literacy instruction, to students in TK–5, inclusive, who have not passed the literacy performance assessment pursuant to </w:t>
      </w:r>
      <w:r w:rsidRPr="00D95281">
        <w:rPr>
          <w:rFonts w:ascii="Arial" w:eastAsia="Arial" w:hAnsi="Arial" w:cs="Arial"/>
          <w:i/>
          <w:iCs/>
          <w:kern w:val="2"/>
          <w:lang w:eastAsia="en-US"/>
          <w14:ligatures w14:val="standardContextual"/>
        </w:rPr>
        <w:t>EC</w:t>
      </w:r>
      <w:r w:rsidRPr="00D95281">
        <w:rPr>
          <w:rFonts w:ascii="Arial" w:eastAsia="Arial" w:hAnsi="Arial" w:cs="Arial"/>
          <w:kern w:val="2"/>
          <w:lang w:eastAsia="en-US"/>
          <w14:ligatures w14:val="standardContextual"/>
        </w:rPr>
        <w:t xml:space="preserve"> Section 44320.3 or have not already received training in a preservice or in-service program that aligns to the criteria.</w:t>
      </w:r>
    </w:p>
    <w:p w14:paraId="077D4B9A" w14:textId="0299FC4B" w:rsidR="00551B1C" w:rsidRPr="00E26BE4" w:rsidRDefault="29234A46" w:rsidP="0044414F">
      <w:pPr>
        <w:spacing w:before="240" w:after="240" w:line="240" w:lineRule="auto"/>
        <w:rPr>
          <w:rFonts w:ascii="Arial" w:eastAsia="Arial" w:hAnsi="Arial" w:cs="Arial"/>
          <w:kern w:val="2"/>
          <w:lang w:eastAsia="en-US"/>
          <w14:ligatures w14:val="standardContextual"/>
        </w:rPr>
      </w:pPr>
      <w:r w:rsidRPr="00D95281">
        <w:rPr>
          <w:rFonts w:ascii="Arial" w:eastAsia="Arial" w:hAnsi="Arial" w:cs="Arial"/>
          <w:lang w:eastAsia="en-US"/>
        </w:rPr>
        <w:t xml:space="preserve">If there are remaining funds, an LEA may provide </w:t>
      </w:r>
      <w:r w:rsidR="3C481488" w:rsidRPr="00D95281">
        <w:rPr>
          <w:rFonts w:ascii="Arial" w:eastAsia="Arial" w:hAnsi="Arial" w:cs="Arial"/>
          <w:lang w:eastAsia="en-US"/>
        </w:rPr>
        <w:t>professional development</w:t>
      </w:r>
      <w:r w:rsidR="6C6774C3" w:rsidRPr="00D95281">
        <w:rPr>
          <w:rFonts w:ascii="Arial" w:eastAsia="Arial" w:hAnsi="Arial" w:cs="Arial"/>
          <w:lang w:eastAsia="en-US"/>
        </w:rPr>
        <w:t xml:space="preserve"> </w:t>
      </w:r>
      <w:r w:rsidRPr="00D95281">
        <w:rPr>
          <w:rFonts w:ascii="Arial" w:eastAsia="Arial" w:hAnsi="Arial" w:cs="Arial"/>
          <w:lang w:eastAsia="en-US"/>
        </w:rPr>
        <w:t xml:space="preserve">opportunities for staff who teach or </w:t>
      </w:r>
      <w:r w:rsidRPr="009C5BE6">
        <w:rPr>
          <w:rFonts w:ascii="Arial" w:eastAsia="Arial" w:hAnsi="Arial" w:cs="Arial"/>
          <w:lang w:eastAsia="en-US"/>
        </w:rPr>
        <w:t xml:space="preserve">support </w:t>
      </w:r>
      <w:r w:rsidR="004375E7" w:rsidRPr="009C5BE6">
        <w:rPr>
          <w:rFonts w:ascii="Arial" w:eastAsia="Arial" w:hAnsi="Arial" w:cs="Arial"/>
          <w:lang w:eastAsia="en-US"/>
        </w:rPr>
        <w:t>students</w:t>
      </w:r>
      <w:r w:rsidRPr="009C5BE6">
        <w:rPr>
          <w:rFonts w:ascii="Arial" w:eastAsia="Arial" w:hAnsi="Arial" w:cs="Arial"/>
          <w:lang w:eastAsia="en-US"/>
        </w:rPr>
        <w:t xml:space="preserve"> in grades other than TK</w:t>
      </w:r>
      <w:r w:rsidR="277212B8" w:rsidRPr="009C5BE6">
        <w:rPr>
          <w:rFonts w:ascii="Arial" w:eastAsia="Arial" w:hAnsi="Arial" w:cs="Arial"/>
          <w:lang w:eastAsia="en-US"/>
        </w:rPr>
        <w:t>–</w:t>
      </w:r>
      <w:r w:rsidRPr="009C5BE6">
        <w:rPr>
          <w:rFonts w:ascii="Arial" w:eastAsia="Arial" w:hAnsi="Arial" w:cs="Arial"/>
          <w:kern w:val="2"/>
          <w:lang w:eastAsia="en-US"/>
          <w14:ligatures w14:val="standardContextual"/>
        </w:rPr>
        <w:t xml:space="preserve">5, as well as for staff </w:t>
      </w:r>
      <w:r w:rsidRPr="009C5BE6">
        <w:rPr>
          <w:rFonts w:ascii="Arial" w:eastAsia="Arial" w:hAnsi="Arial" w:cs="Arial"/>
          <w:lang w:eastAsia="en-US"/>
        </w:rPr>
        <w:t xml:space="preserve">who teach or support </w:t>
      </w:r>
      <w:r w:rsidR="00C35948" w:rsidRPr="009C5BE6">
        <w:rPr>
          <w:rFonts w:ascii="Arial" w:eastAsia="Arial" w:hAnsi="Arial" w:cs="Arial"/>
          <w:lang w:eastAsia="en-US"/>
        </w:rPr>
        <w:t>students</w:t>
      </w:r>
      <w:r w:rsidRPr="009C5BE6">
        <w:rPr>
          <w:rFonts w:ascii="Arial" w:eastAsia="Arial" w:hAnsi="Arial" w:cs="Arial"/>
          <w:lang w:eastAsia="en-US"/>
        </w:rPr>
        <w:t xml:space="preserve"> in</w:t>
      </w:r>
      <w:r w:rsidRPr="00D95281">
        <w:rPr>
          <w:rFonts w:ascii="Arial" w:eastAsia="Arial" w:hAnsi="Arial" w:cs="Arial"/>
          <w:lang w:eastAsia="en-US"/>
        </w:rPr>
        <w:t xml:space="preserve"> TK</w:t>
      </w:r>
      <w:r w:rsidR="6C9F0C25" w:rsidRPr="00D95281">
        <w:rPr>
          <w:rFonts w:ascii="Arial" w:eastAsia="Arial" w:hAnsi="Arial" w:cs="Arial"/>
          <w:lang w:eastAsia="en-US"/>
        </w:rPr>
        <w:t>–</w:t>
      </w:r>
      <w:r w:rsidRPr="00D95281">
        <w:rPr>
          <w:rFonts w:ascii="Arial" w:eastAsia="Arial" w:hAnsi="Arial" w:cs="Arial"/>
          <w:kern w:val="2"/>
          <w:lang w:eastAsia="en-US"/>
          <w14:ligatures w14:val="standardContextual"/>
        </w:rPr>
        <w:t xml:space="preserve">5 who have passed the literacy performance assessment pursuant to </w:t>
      </w:r>
      <w:r w:rsidR="7FB1C2C9" w:rsidRPr="00D95281">
        <w:rPr>
          <w:rFonts w:ascii="Arial" w:eastAsia="Arial" w:hAnsi="Arial" w:cs="Arial"/>
          <w:i/>
          <w:iCs/>
          <w:kern w:val="2"/>
          <w:lang w:eastAsia="en-US"/>
          <w14:ligatures w14:val="standardContextual"/>
        </w:rPr>
        <w:t xml:space="preserve">EC </w:t>
      </w:r>
      <w:r w:rsidRPr="00D95281">
        <w:rPr>
          <w:rFonts w:ascii="Arial" w:eastAsia="Arial" w:hAnsi="Arial" w:cs="Arial"/>
          <w:kern w:val="2"/>
          <w:lang w:eastAsia="en-US"/>
          <w14:ligatures w14:val="standardContextual"/>
        </w:rPr>
        <w:t>Section 44320.3 or already received training in a preservice or in-service program that aligns to the criteria and guidance</w:t>
      </w:r>
      <w:r w:rsidRPr="00E26BE4">
        <w:rPr>
          <w:rFonts w:ascii="Arial" w:eastAsia="Arial" w:hAnsi="Arial" w:cs="Arial"/>
          <w:kern w:val="2"/>
          <w:lang w:eastAsia="en-US"/>
          <w14:ligatures w14:val="standardContextual"/>
        </w:rPr>
        <w:t>.</w:t>
      </w:r>
    </w:p>
    <w:p w14:paraId="6CCA1614" w14:textId="25255736" w:rsidR="00551B1C" w:rsidRPr="00D95281" w:rsidRDefault="00551B1C" w:rsidP="0044414F">
      <w:pPr>
        <w:spacing w:before="240" w:after="240" w:line="240" w:lineRule="auto"/>
        <w:rPr>
          <w:rFonts w:ascii="Arial" w:eastAsia="Arial" w:hAnsi="Arial" w:cs="Arial"/>
          <w:kern w:val="2"/>
          <w:lang w:eastAsia="en-US"/>
          <w14:ligatures w14:val="standardContextual"/>
        </w:rPr>
      </w:pPr>
      <w:r w:rsidRPr="00D95281">
        <w:rPr>
          <w:rFonts w:ascii="Arial" w:eastAsia="Arial" w:hAnsi="Arial" w:cs="Arial"/>
          <w:lang w:eastAsia="en-US"/>
        </w:rPr>
        <w:t xml:space="preserve">Determine which staff within the LEA will </w:t>
      </w:r>
      <w:r w:rsidR="063C81A1" w:rsidRPr="00D95281">
        <w:rPr>
          <w:rFonts w:ascii="Arial" w:eastAsia="Arial" w:hAnsi="Arial" w:cs="Arial"/>
          <w:lang w:eastAsia="en-US"/>
        </w:rPr>
        <w:t>participate in the in-service literacy</w:t>
      </w:r>
      <w:r w:rsidRPr="00D95281">
        <w:rPr>
          <w:rFonts w:ascii="Arial" w:eastAsia="Arial" w:hAnsi="Arial" w:cs="Arial"/>
          <w:lang w:eastAsia="en-US"/>
        </w:rPr>
        <w:t xml:space="preserve"> training. Consider the following questions</w:t>
      </w:r>
      <w:r w:rsidR="356AB640" w:rsidRPr="00D95281">
        <w:rPr>
          <w:rFonts w:ascii="Arial" w:eastAsia="Arial" w:hAnsi="Arial" w:cs="Arial"/>
          <w:lang w:eastAsia="en-US"/>
        </w:rPr>
        <w:t>:</w:t>
      </w:r>
    </w:p>
    <w:p w14:paraId="1FBDF3E1" w14:textId="6DEA82B8" w:rsidR="00551B1C" w:rsidRPr="004375E7" w:rsidRDefault="00551B1C" w:rsidP="0044414F">
      <w:pPr>
        <w:numPr>
          <w:ilvl w:val="0"/>
          <w:numId w:val="25"/>
        </w:numPr>
        <w:spacing w:before="240" w:after="240" w:line="240" w:lineRule="auto"/>
        <w:rPr>
          <w:rFonts w:ascii="Arial" w:eastAsia="Arial" w:hAnsi="Arial" w:cs="Arial"/>
          <w:b/>
          <w:bCs/>
          <w:i/>
          <w:iCs/>
          <w:kern w:val="2"/>
          <w:lang w:eastAsia="en-US"/>
          <w14:ligatures w14:val="standardContextual"/>
        </w:rPr>
      </w:pPr>
      <w:r w:rsidRPr="00D95281">
        <w:rPr>
          <w:rFonts w:ascii="Arial" w:eastAsia="Arial" w:hAnsi="Arial" w:cs="Arial"/>
          <w:lang w:eastAsia="en-US"/>
        </w:rPr>
        <w:t xml:space="preserve">Which teachers provide literacy instruction to students </w:t>
      </w:r>
      <w:r w:rsidRPr="009C5BE6">
        <w:rPr>
          <w:rFonts w:ascii="Arial" w:eastAsia="Arial" w:hAnsi="Arial" w:cs="Arial"/>
          <w:lang w:eastAsia="en-US"/>
        </w:rPr>
        <w:t>in grades TK</w:t>
      </w:r>
      <w:r w:rsidR="26903969" w:rsidRPr="009C5BE6">
        <w:rPr>
          <w:rFonts w:ascii="Arial" w:eastAsia="Arial" w:hAnsi="Arial" w:cs="Arial"/>
          <w:lang w:eastAsia="en-US"/>
        </w:rPr>
        <w:t>–</w:t>
      </w:r>
      <w:r w:rsidRPr="009C5BE6">
        <w:rPr>
          <w:rFonts w:ascii="Arial" w:eastAsia="Arial" w:hAnsi="Arial" w:cs="Arial"/>
          <w:kern w:val="2"/>
          <w:lang w:eastAsia="en-US"/>
          <w14:ligatures w14:val="standardContextual"/>
        </w:rPr>
        <w:t>5?</w:t>
      </w:r>
      <w:r w:rsidR="00CF6286" w:rsidRPr="009C5BE6">
        <w:rPr>
          <w:rFonts w:ascii="Arial" w:eastAsia="Arial" w:hAnsi="Arial" w:cs="Arial"/>
          <w:kern w:val="2"/>
          <w:lang w:eastAsia="en-US"/>
          <w14:ligatures w14:val="standardContextual"/>
        </w:rPr>
        <w:t xml:space="preserve"> Would teachers benefit from different types of training, e.g. training specific to multilingual contexts?</w:t>
      </w:r>
    </w:p>
    <w:p w14:paraId="5541C6E5" w14:textId="10DB88F0" w:rsidR="00551B1C" w:rsidRPr="00D95281" w:rsidRDefault="29234A46" w:rsidP="0044414F">
      <w:pPr>
        <w:numPr>
          <w:ilvl w:val="0"/>
          <w:numId w:val="25"/>
        </w:numPr>
        <w:spacing w:before="240" w:after="240" w:line="240" w:lineRule="auto"/>
        <w:rPr>
          <w:rFonts w:ascii="Arial" w:eastAsia="Arial" w:hAnsi="Arial" w:cs="Arial"/>
          <w:kern w:val="2"/>
          <w:lang w:eastAsia="en-US"/>
          <w14:ligatures w14:val="standardContextual"/>
        </w:rPr>
      </w:pPr>
      <w:r w:rsidRPr="00D95281">
        <w:rPr>
          <w:rFonts w:ascii="Arial" w:eastAsia="Arial" w:hAnsi="Arial" w:cs="Arial"/>
          <w:kern w:val="2"/>
          <w:lang w:eastAsia="en-US"/>
          <w14:ligatures w14:val="standardContextual"/>
        </w:rPr>
        <w:t xml:space="preserve">Which certificated and classified staff support any teacher who provides literacy instruction to students in TK–5 and should be included in literacy </w:t>
      </w:r>
      <w:r w:rsidR="6D342972" w:rsidRPr="00D95281">
        <w:rPr>
          <w:rFonts w:ascii="Arial" w:eastAsia="Arial" w:hAnsi="Arial" w:cs="Arial"/>
          <w:kern w:val="2"/>
          <w:lang w:eastAsia="en-US"/>
          <w14:ligatures w14:val="standardContextual"/>
        </w:rPr>
        <w:t>professional development</w:t>
      </w:r>
      <w:r w:rsidRPr="00D95281">
        <w:rPr>
          <w:rFonts w:ascii="Arial" w:eastAsia="Arial" w:hAnsi="Arial" w:cs="Arial"/>
          <w:kern w:val="2"/>
          <w:lang w:eastAsia="en-US"/>
          <w14:ligatures w14:val="standardContextual"/>
        </w:rPr>
        <w:t>?</w:t>
      </w:r>
    </w:p>
    <w:p w14:paraId="577815F5" w14:textId="3F5384BC" w:rsidR="00551B1C" w:rsidRPr="00E26BE4" w:rsidRDefault="00551B1C" w:rsidP="0044414F">
      <w:pPr>
        <w:numPr>
          <w:ilvl w:val="0"/>
          <w:numId w:val="25"/>
        </w:numPr>
        <w:spacing w:before="240" w:after="240" w:line="240" w:lineRule="auto"/>
        <w:rPr>
          <w:rFonts w:ascii="Arial" w:eastAsia="Arial" w:hAnsi="Arial" w:cs="Arial"/>
          <w:kern w:val="2"/>
          <w:lang w:eastAsia="en-US"/>
          <w14:ligatures w14:val="standardContextual"/>
        </w:rPr>
      </w:pPr>
      <w:r w:rsidRPr="00D95281">
        <w:rPr>
          <w:rFonts w:ascii="Arial" w:eastAsia="Arial" w:hAnsi="Arial" w:cs="Arial"/>
          <w:kern w:val="2"/>
          <w:lang w:eastAsia="en-US"/>
          <w14:ligatures w14:val="standardContextual"/>
        </w:rPr>
        <w:t xml:space="preserve">Which of these staff have already </w:t>
      </w:r>
      <w:r w:rsidRPr="00E26BE4">
        <w:rPr>
          <w:rFonts w:ascii="Arial" w:eastAsia="Arial" w:hAnsi="Arial" w:cs="Arial"/>
          <w:lang w:eastAsia="en-US"/>
        </w:rPr>
        <w:t>passed the literacy performance assessment pursuant to</w:t>
      </w:r>
      <w:r w:rsidRPr="00E26BE4">
        <w:rPr>
          <w:rFonts w:ascii="Arial" w:eastAsia="Arial" w:hAnsi="Arial" w:cs="Arial"/>
          <w:kern w:val="2"/>
          <w:lang w:eastAsia="en-US"/>
          <w14:ligatures w14:val="standardContextual"/>
        </w:rPr>
        <w:t xml:space="preserve"> </w:t>
      </w:r>
      <w:r w:rsidRPr="007F1A25">
        <w:rPr>
          <w:rFonts w:ascii="Arial" w:eastAsia="Arial" w:hAnsi="Arial" w:cs="Arial"/>
          <w:i/>
          <w:iCs/>
          <w:kern w:val="2"/>
          <w:lang w:eastAsia="en-US"/>
          <w14:ligatures w14:val="standardContextual"/>
        </w:rPr>
        <w:t xml:space="preserve">EC </w:t>
      </w:r>
      <w:r w:rsidRPr="007F1A25">
        <w:rPr>
          <w:rFonts w:ascii="Arial" w:eastAsia="Arial" w:hAnsi="Arial" w:cs="Arial"/>
          <w:kern w:val="2"/>
          <w:lang w:eastAsia="en-US"/>
          <w14:ligatures w14:val="standardContextual"/>
        </w:rPr>
        <w:t>Section 44320.3</w:t>
      </w:r>
      <w:r w:rsidR="007F1A25">
        <w:rPr>
          <w:rFonts w:ascii="Arial" w:hAnsi="Arial" w:cs="Arial"/>
        </w:rPr>
        <w:t xml:space="preserve"> (</w:t>
      </w:r>
      <w:hyperlink r:id="rId8" w:tooltip="California Education Code Section 44320.3" w:history="1">
        <w:r w:rsidR="007F1A25" w:rsidRPr="00246E0C">
          <w:rPr>
            <w:rStyle w:val="Hyperlink"/>
            <w:rFonts w:ascii="Arial" w:hAnsi="Arial" w:cs="Arial"/>
          </w:rPr>
          <w:t>https://leginfo.legislature.ca.gov/faces/codes_displaySection.xhtml?sectionNum=44320.3.&amp;lawCode=EDC</w:t>
        </w:r>
      </w:hyperlink>
      <w:r w:rsidR="007F1A25">
        <w:rPr>
          <w:rFonts w:ascii="Arial" w:hAnsi="Arial" w:cs="Arial"/>
        </w:rPr>
        <w:t>)</w:t>
      </w:r>
      <w:r w:rsidRPr="00E26BE4">
        <w:rPr>
          <w:rFonts w:ascii="Arial" w:eastAsia="Arial" w:hAnsi="Arial" w:cs="Arial"/>
          <w:kern w:val="2"/>
          <w:lang w:eastAsia="en-US"/>
          <w14:ligatures w14:val="standardContextual"/>
        </w:rPr>
        <w:t>?</w:t>
      </w:r>
    </w:p>
    <w:p w14:paraId="34EF3EE2" w14:textId="1C096A27" w:rsidR="00551B1C" w:rsidRPr="00E26BE4" w:rsidRDefault="29234A46" w:rsidP="0044414F">
      <w:pPr>
        <w:numPr>
          <w:ilvl w:val="0"/>
          <w:numId w:val="25"/>
        </w:numPr>
        <w:spacing w:before="240" w:after="240" w:line="240" w:lineRule="auto"/>
        <w:rPr>
          <w:rFonts w:ascii="Arial" w:eastAsia="Arial" w:hAnsi="Arial" w:cs="Arial"/>
          <w:kern w:val="2"/>
          <w:lang w:eastAsia="en-US"/>
          <w14:ligatures w14:val="standardContextual"/>
        </w:rPr>
      </w:pPr>
      <w:r w:rsidRPr="00E26BE4">
        <w:rPr>
          <w:rFonts w:ascii="Arial" w:eastAsia="Arial" w:hAnsi="Arial" w:cs="Arial"/>
          <w:kern w:val="2"/>
          <w:lang w:eastAsia="en-US"/>
          <w14:ligatures w14:val="standardContextual"/>
        </w:rPr>
        <w:t xml:space="preserve">Which of these staff have already received training in a preservice or in-service program that aligns with the criteria? Note: For in-service programs, this requires referencing the SBE-approved list and/or evaluating off-list programs using the Criteria for the Selection or Development of Literacy </w:t>
      </w:r>
      <w:r w:rsidR="6BA96C92" w:rsidRPr="00E26BE4">
        <w:rPr>
          <w:rFonts w:ascii="Arial" w:eastAsia="Arial" w:hAnsi="Arial" w:cs="Arial"/>
          <w:kern w:val="2"/>
          <w:lang w:eastAsia="en-US"/>
          <w14:ligatures w14:val="standardContextual"/>
        </w:rPr>
        <w:t xml:space="preserve">Professional Development </w:t>
      </w:r>
      <w:r w:rsidRPr="00E26BE4">
        <w:rPr>
          <w:rFonts w:ascii="Arial" w:eastAsia="Arial" w:hAnsi="Arial" w:cs="Arial"/>
          <w:kern w:val="2"/>
          <w:lang w:eastAsia="en-US"/>
          <w14:ligatures w14:val="standardContextual"/>
        </w:rPr>
        <w:t>Programs (see the Process for Selection or Development section below).</w:t>
      </w:r>
    </w:p>
    <w:p w14:paraId="1B28DDEB" w14:textId="0A82523C" w:rsidR="00940F4D" w:rsidRPr="004375E7" w:rsidRDefault="00551B1C" w:rsidP="0044414F">
      <w:pPr>
        <w:numPr>
          <w:ilvl w:val="0"/>
          <w:numId w:val="25"/>
        </w:numPr>
        <w:spacing w:before="240" w:after="240" w:line="240" w:lineRule="auto"/>
        <w:rPr>
          <w:rFonts w:ascii="Arial" w:eastAsia="Arial" w:hAnsi="Arial" w:cs="Arial"/>
          <w:b/>
          <w:bCs/>
          <w:i/>
          <w:iCs/>
          <w:kern w:val="2"/>
          <w:lang w:eastAsia="en-US"/>
          <w14:ligatures w14:val="standardContextual"/>
        </w:rPr>
      </w:pPr>
      <w:r w:rsidRPr="00E26BE4">
        <w:rPr>
          <w:rFonts w:ascii="Arial" w:eastAsia="Arial" w:hAnsi="Arial" w:cs="Arial"/>
          <w:lang w:eastAsia="en-US"/>
        </w:rPr>
        <w:t>Which other staff may benefit from this training if there are remaining funds?</w:t>
      </w:r>
      <w:r w:rsidR="00940F4D" w:rsidRPr="00E26BE4">
        <w:rPr>
          <w:rFonts w:ascii="Arial" w:eastAsia="Arial" w:hAnsi="Arial" w:cs="Arial"/>
          <w:lang w:eastAsia="en-US"/>
        </w:rPr>
        <w:t xml:space="preserve"> </w:t>
      </w:r>
      <w:r w:rsidR="00940F4D" w:rsidRPr="009C5BE6">
        <w:rPr>
          <w:rFonts w:ascii="Arial" w:eastAsia="Arial" w:hAnsi="Arial" w:cs="Arial"/>
          <w:lang w:eastAsia="en-US"/>
        </w:rPr>
        <w:t xml:space="preserve">Note: LEAs can consider </w:t>
      </w:r>
      <w:r w:rsidR="00940F4D" w:rsidRPr="009C5BE6">
        <w:rPr>
          <w:rFonts w:ascii="Arial" w:eastAsia="Arial" w:hAnsi="Arial" w:cs="Arial"/>
          <w:kern w:val="2"/>
          <w:lang w:eastAsia="en-US"/>
          <w14:ligatures w14:val="standardContextual"/>
        </w:rPr>
        <w:t xml:space="preserve">teachers of </w:t>
      </w:r>
      <w:r w:rsidR="004375E7" w:rsidRPr="009C5BE6">
        <w:rPr>
          <w:rFonts w:ascii="Arial" w:eastAsia="Arial" w:hAnsi="Arial" w:cs="Arial"/>
          <w:kern w:val="2"/>
          <w:lang w:eastAsia="en-US"/>
          <w14:ligatures w14:val="standardContextual"/>
        </w:rPr>
        <w:t>students</w:t>
      </w:r>
      <w:r w:rsidR="00940F4D" w:rsidRPr="009C5BE6">
        <w:rPr>
          <w:rFonts w:ascii="Arial" w:eastAsia="Arial" w:hAnsi="Arial" w:cs="Arial"/>
          <w:kern w:val="2"/>
          <w:lang w:eastAsia="en-US"/>
          <w14:ligatures w14:val="standardContextual"/>
        </w:rPr>
        <w:t xml:space="preserve"> in grades other than </w:t>
      </w:r>
      <w:r w:rsidR="009F15EC" w:rsidRPr="009C5BE6">
        <w:rPr>
          <w:rFonts w:ascii="Arial" w:eastAsia="Arial" w:hAnsi="Arial" w:cs="Arial"/>
          <w:kern w:val="2"/>
          <w:lang w:eastAsia="en-US"/>
          <w14:ligatures w14:val="standardContextual"/>
        </w:rPr>
        <w:t>TK–5</w:t>
      </w:r>
      <w:r w:rsidR="004375E7" w:rsidRPr="009C5BE6">
        <w:rPr>
          <w:rFonts w:ascii="Arial" w:eastAsia="Arial" w:hAnsi="Arial" w:cs="Arial"/>
          <w:kern w:val="2"/>
          <w:lang w:eastAsia="en-US"/>
          <w14:ligatures w14:val="standardContextual"/>
        </w:rPr>
        <w:t xml:space="preserve"> (e.g. </w:t>
      </w:r>
      <w:r w:rsidR="00940F4D" w:rsidRPr="009C5BE6">
        <w:rPr>
          <w:rFonts w:ascii="Arial" w:eastAsia="Arial" w:hAnsi="Arial" w:cs="Arial"/>
          <w:kern w:val="2"/>
          <w:lang w:eastAsia="en-US"/>
          <w14:ligatures w14:val="standardContextual"/>
        </w:rPr>
        <w:t xml:space="preserve">teachers of </w:t>
      </w:r>
      <w:r w:rsidR="00701510" w:rsidRPr="009C5BE6">
        <w:rPr>
          <w:rFonts w:ascii="Arial" w:eastAsia="Arial" w:hAnsi="Arial" w:cs="Arial"/>
          <w:lang w:eastAsia="en-US"/>
        </w:rPr>
        <w:t>four</w:t>
      </w:r>
      <w:r w:rsidR="00940F4D" w:rsidRPr="009C5BE6">
        <w:rPr>
          <w:rFonts w:ascii="Arial" w:eastAsia="Arial" w:hAnsi="Arial" w:cs="Arial"/>
          <w:lang w:eastAsia="en-US"/>
        </w:rPr>
        <w:t>-year-old</w:t>
      </w:r>
      <w:r w:rsidR="00940F4D" w:rsidRPr="009C5BE6">
        <w:rPr>
          <w:rFonts w:ascii="Arial" w:eastAsia="Arial" w:hAnsi="Arial" w:cs="Arial"/>
          <w:kern w:val="2"/>
          <w:lang w:eastAsia="en-US"/>
          <w14:ligatures w14:val="standardContextual"/>
        </w:rPr>
        <w:t xml:space="preserve"> preschool children who are eligible for TK but enrolled in other California State Preschool Programs</w:t>
      </w:r>
      <w:r w:rsidR="004375E7" w:rsidRPr="009C5BE6">
        <w:rPr>
          <w:rFonts w:ascii="Arial" w:eastAsia="Arial" w:hAnsi="Arial" w:cs="Arial"/>
          <w:kern w:val="2"/>
          <w:lang w:eastAsia="en-US"/>
          <w14:ligatures w14:val="standardContextual"/>
        </w:rPr>
        <w:t>).</w:t>
      </w:r>
    </w:p>
    <w:p w14:paraId="59732071" w14:textId="77777777" w:rsidR="00551B1C" w:rsidRPr="00E26BE4" w:rsidRDefault="00551B1C" w:rsidP="00E472C2">
      <w:pPr>
        <w:pStyle w:val="Heading3"/>
        <w:rPr>
          <w:lang w:eastAsia="en-US"/>
        </w:rPr>
      </w:pPr>
      <w:r w:rsidRPr="00E26BE4">
        <w:rPr>
          <w:lang w:eastAsia="en-US"/>
        </w:rPr>
        <w:t>Process for Selection or Development</w:t>
      </w:r>
    </w:p>
    <w:p w14:paraId="30B0781A" w14:textId="241BA2EB" w:rsidR="00551B1C" w:rsidRPr="00E26BE4" w:rsidRDefault="29234A46" w:rsidP="0044414F">
      <w:pPr>
        <w:spacing w:before="240" w:after="240" w:line="240" w:lineRule="auto"/>
        <w:rPr>
          <w:rFonts w:ascii="Arial" w:eastAsia="Arial" w:hAnsi="Arial" w:cs="Arial"/>
          <w:kern w:val="2"/>
          <w:lang w:eastAsia="en-US"/>
          <w14:ligatures w14:val="standardContextual"/>
        </w:rPr>
      </w:pPr>
      <w:r w:rsidRPr="00E26BE4">
        <w:rPr>
          <w:rFonts w:ascii="Arial" w:eastAsia="Arial" w:hAnsi="Arial" w:cs="Arial"/>
          <w:lang w:eastAsia="en-US"/>
        </w:rPr>
        <w:t>Determine</w:t>
      </w:r>
      <w:r w:rsidRPr="00E26BE4">
        <w:rPr>
          <w:rFonts w:ascii="Arial" w:eastAsia="Arial" w:hAnsi="Arial" w:cs="Arial"/>
          <w:kern w:val="2"/>
          <w:lang w:eastAsia="en-US"/>
          <w14:ligatures w14:val="standardContextual"/>
        </w:rPr>
        <w:t xml:space="preserve"> the process to select and/or develop literacy </w:t>
      </w:r>
      <w:r w:rsidR="00D32A71" w:rsidRPr="00E26BE4">
        <w:rPr>
          <w:rFonts w:ascii="Arial" w:eastAsia="Arial" w:hAnsi="Arial" w:cs="Arial"/>
          <w:kern w:val="2"/>
          <w:lang w:eastAsia="en-US"/>
          <w14:ligatures w14:val="standardContextual"/>
        </w:rPr>
        <w:t>p</w:t>
      </w:r>
      <w:r w:rsidR="06F2B230" w:rsidRPr="00E26BE4">
        <w:rPr>
          <w:rFonts w:ascii="Arial" w:eastAsia="Arial" w:hAnsi="Arial" w:cs="Arial"/>
          <w:kern w:val="2"/>
          <w:lang w:eastAsia="en-US"/>
          <w14:ligatures w14:val="standardContextual"/>
        </w:rPr>
        <w:t xml:space="preserve">rofessional </w:t>
      </w:r>
      <w:r w:rsidR="00D32A71" w:rsidRPr="00E26BE4">
        <w:rPr>
          <w:rFonts w:ascii="Arial" w:eastAsia="Arial" w:hAnsi="Arial" w:cs="Arial"/>
          <w:kern w:val="2"/>
          <w:lang w:eastAsia="en-US"/>
          <w14:ligatures w14:val="standardContextual"/>
        </w:rPr>
        <w:t>d</w:t>
      </w:r>
      <w:r w:rsidR="06F2B230" w:rsidRPr="00E26BE4">
        <w:rPr>
          <w:rFonts w:ascii="Arial" w:eastAsia="Arial" w:hAnsi="Arial" w:cs="Arial"/>
          <w:kern w:val="2"/>
          <w:lang w:eastAsia="en-US"/>
          <w14:ligatures w14:val="standardContextual"/>
        </w:rPr>
        <w:t>evelopment</w:t>
      </w:r>
      <w:r w:rsidRPr="00E26BE4">
        <w:rPr>
          <w:rFonts w:ascii="Arial" w:eastAsia="Arial" w:hAnsi="Arial" w:cs="Arial"/>
          <w:kern w:val="2"/>
          <w:lang w:eastAsia="en-US"/>
          <w14:ligatures w14:val="standardContextual"/>
        </w:rPr>
        <w:t xml:space="preserve"> programs. The following steps may be considered</w:t>
      </w:r>
      <w:r w:rsidR="00D32A71" w:rsidRPr="00E26BE4">
        <w:rPr>
          <w:rFonts w:ascii="Arial" w:eastAsia="Arial" w:hAnsi="Arial" w:cs="Arial"/>
          <w:kern w:val="2"/>
          <w:lang w:eastAsia="en-US"/>
          <w14:ligatures w14:val="standardContextual"/>
        </w:rPr>
        <w:t>:</w:t>
      </w:r>
    </w:p>
    <w:p w14:paraId="7CFC4A3E" w14:textId="4B3F88D4" w:rsidR="00551B1C" w:rsidRPr="004375E7" w:rsidRDefault="00551B1C" w:rsidP="0044414F">
      <w:pPr>
        <w:numPr>
          <w:ilvl w:val="0"/>
          <w:numId w:val="26"/>
        </w:numPr>
        <w:spacing w:before="240" w:after="240" w:line="240" w:lineRule="auto"/>
        <w:rPr>
          <w:rFonts w:ascii="Arial" w:eastAsia="Arial" w:hAnsi="Arial" w:cs="Arial"/>
          <w:b/>
          <w:bCs/>
          <w:i/>
          <w:iCs/>
          <w:kern w:val="2"/>
          <w:lang w:eastAsia="en-US"/>
          <w14:ligatures w14:val="standardContextual"/>
        </w:rPr>
      </w:pPr>
      <w:r w:rsidRPr="00E26BE4">
        <w:rPr>
          <w:rFonts w:ascii="Arial" w:eastAsia="Arial" w:hAnsi="Arial" w:cs="Arial"/>
          <w:b/>
          <w:bCs/>
          <w:kern w:val="2"/>
          <w:lang w:eastAsia="en-US"/>
          <w14:ligatures w14:val="standardContextual"/>
        </w:rPr>
        <w:t>Convene an LEA literacy team</w:t>
      </w:r>
      <w:r w:rsidRPr="00E26BE4">
        <w:rPr>
          <w:rFonts w:ascii="Arial" w:eastAsia="Arial" w:hAnsi="Arial" w:cs="Arial"/>
          <w:lang w:eastAsia="en-US"/>
        </w:rPr>
        <w:t xml:space="preserve"> (new or existing) with representation of principals; educators, particularly elementary classroom teachers and literacy coaches;</w:t>
      </w:r>
      <w:r w:rsidR="01168F22" w:rsidRPr="00E26BE4">
        <w:rPr>
          <w:rFonts w:ascii="Arial" w:eastAsia="Arial" w:hAnsi="Arial" w:cs="Arial"/>
          <w:lang w:eastAsia="en-US"/>
        </w:rPr>
        <w:t xml:space="preserve"> </w:t>
      </w:r>
      <w:r w:rsidRPr="00E26BE4">
        <w:rPr>
          <w:rFonts w:ascii="Arial" w:eastAsia="Arial" w:hAnsi="Arial" w:cs="Arial"/>
          <w:lang w:eastAsia="en-US"/>
        </w:rPr>
        <w:t>families; other literacy experts, e.g.</w:t>
      </w:r>
      <w:r w:rsidRPr="00E26BE4">
        <w:rPr>
          <w:rFonts w:ascii="Arial" w:eastAsia="Arial" w:hAnsi="Arial" w:cs="Arial"/>
          <w:kern w:val="2"/>
          <w:lang w:eastAsia="en-US"/>
          <w14:ligatures w14:val="standardContextual"/>
        </w:rPr>
        <w:t xml:space="preserve"> county office of education, district, or charter school ELA/ELD specialists</w:t>
      </w:r>
      <w:r w:rsidR="16E6440E" w:rsidRPr="009C5BE6">
        <w:rPr>
          <w:rFonts w:ascii="Arial" w:eastAsia="Arial" w:hAnsi="Arial" w:cs="Arial"/>
          <w:kern w:val="2"/>
          <w:lang w:eastAsia="en-US"/>
          <w14:ligatures w14:val="standardContextual"/>
        </w:rPr>
        <w:t>;</w:t>
      </w:r>
      <w:r w:rsidR="5E46741C" w:rsidRPr="009C5BE6">
        <w:rPr>
          <w:rFonts w:ascii="Arial" w:eastAsia="Arial" w:hAnsi="Arial" w:cs="Arial"/>
          <w:lang w:eastAsia="en-US"/>
        </w:rPr>
        <w:t xml:space="preserve"> </w:t>
      </w:r>
      <w:r w:rsidR="5E46741C" w:rsidRPr="009C5BE6">
        <w:rPr>
          <w:rStyle w:val="normaltextrun"/>
          <w:rFonts w:ascii="Arial" w:eastAsia="Arial" w:hAnsi="Arial" w:cs="Arial"/>
        </w:rPr>
        <w:t>and other roles based on LEA need</w:t>
      </w:r>
      <w:r w:rsidR="00552010" w:rsidRPr="009C5BE6">
        <w:rPr>
          <w:rStyle w:val="normaltextrun"/>
          <w:rFonts w:ascii="Arial" w:eastAsia="Arial" w:hAnsi="Arial" w:cs="Arial"/>
        </w:rPr>
        <w:t>, such as multilingual and ELD educators</w:t>
      </w:r>
      <w:r w:rsidR="00E25B33" w:rsidRPr="009C5BE6">
        <w:rPr>
          <w:rStyle w:val="normaltextrun"/>
          <w:rFonts w:ascii="Arial" w:eastAsia="Arial" w:hAnsi="Arial" w:cs="Arial"/>
        </w:rPr>
        <w:t>,</w:t>
      </w:r>
      <w:r w:rsidR="00552010" w:rsidRPr="009C5BE6">
        <w:rPr>
          <w:rStyle w:val="normaltextrun"/>
          <w:rFonts w:ascii="Arial" w:eastAsia="Arial" w:hAnsi="Arial" w:cs="Arial"/>
        </w:rPr>
        <w:t xml:space="preserve"> teachers on special assignment focused on literacy and ELD</w:t>
      </w:r>
      <w:r w:rsidR="00E25B33" w:rsidRPr="009C5BE6">
        <w:rPr>
          <w:rStyle w:val="normaltextrun"/>
          <w:rFonts w:ascii="Arial" w:eastAsia="Arial" w:hAnsi="Arial" w:cs="Arial"/>
        </w:rPr>
        <w:t>,</w:t>
      </w:r>
      <w:r w:rsidR="00552010" w:rsidRPr="009C5BE6">
        <w:rPr>
          <w:rStyle w:val="normaltextrun"/>
          <w:rFonts w:ascii="Arial" w:eastAsia="Arial" w:hAnsi="Arial" w:cs="Arial"/>
        </w:rPr>
        <w:t xml:space="preserve"> and teacher librarians</w:t>
      </w:r>
      <w:r w:rsidRPr="009C5BE6">
        <w:rPr>
          <w:rFonts w:ascii="Arial" w:eastAsia="Arial" w:hAnsi="Arial" w:cs="Arial"/>
          <w:kern w:val="2"/>
          <w:lang w:eastAsia="en-US"/>
          <w14:ligatures w14:val="standardContextual"/>
        </w:rPr>
        <w:t>.</w:t>
      </w:r>
    </w:p>
    <w:p w14:paraId="7EC5F1D5" w14:textId="77777777" w:rsidR="00D95281" w:rsidRPr="00E26BE4" w:rsidRDefault="29234A46" w:rsidP="0044414F">
      <w:pPr>
        <w:numPr>
          <w:ilvl w:val="0"/>
          <w:numId w:val="26"/>
        </w:numPr>
        <w:spacing w:before="240" w:after="240" w:line="240" w:lineRule="auto"/>
        <w:rPr>
          <w:rFonts w:ascii="Arial" w:eastAsia="Arial" w:hAnsi="Arial" w:cs="Arial"/>
          <w:kern w:val="2"/>
          <w14:ligatures w14:val="standardContextual"/>
        </w:rPr>
      </w:pPr>
      <w:r w:rsidRPr="00E26BE4">
        <w:rPr>
          <w:rFonts w:ascii="Arial" w:eastAsia="Arial" w:hAnsi="Arial" w:cs="Arial"/>
          <w:b/>
          <w:bCs/>
          <w:kern w:val="2"/>
          <w:lang w:eastAsia="en-US"/>
          <w14:ligatures w14:val="standardContextual"/>
        </w:rPr>
        <w:t>Carefully review the SBE-approved Criteria for the Selection or Development of Literacy P</w:t>
      </w:r>
      <w:r w:rsidR="52F195C5" w:rsidRPr="00E26BE4">
        <w:rPr>
          <w:rFonts w:ascii="Arial" w:eastAsia="Arial" w:hAnsi="Arial" w:cs="Arial"/>
          <w:b/>
          <w:bCs/>
          <w:kern w:val="2"/>
          <w:lang w:eastAsia="en-US"/>
          <w14:ligatures w14:val="standardContextual"/>
        </w:rPr>
        <w:t>rofessional Development</w:t>
      </w:r>
      <w:r w:rsidRPr="00E26BE4">
        <w:rPr>
          <w:rFonts w:ascii="Arial" w:eastAsia="Arial" w:hAnsi="Arial" w:cs="Arial"/>
          <w:b/>
          <w:bCs/>
          <w:kern w:val="2"/>
          <w:lang w:eastAsia="en-US"/>
          <w14:ligatures w14:val="standardContextual"/>
        </w:rPr>
        <w:t xml:space="preserve"> Programs</w:t>
      </w:r>
      <w:r w:rsidRPr="00E26BE4">
        <w:rPr>
          <w:rFonts w:ascii="Arial" w:eastAsia="Arial" w:hAnsi="Arial" w:cs="Arial"/>
          <w:lang w:eastAsia="en-US"/>
        </w:rPr>
        <w:t xml:space="preserve"> (see above). All </w:t>
      </w:r>
      <w:r w:rsidR="1DAD0E87" w:rsidRPr="00E26BE4">
        <w:rPr>
          <w:rFonts w:ascii="Arial" w:eastAsia="Arial" w:hAnsi="Arial" w:cs="Arial"/>
          <w:lang w:eastAsia="en-US"/>
        </w:rPr>
        <w:t>professional development programs</w:t>
      </w:r>
      <w:r w:rsidRPr="00E26BE4">
        <w:rPr>
          <w:rFonts w:ascii="Arial" w:eastAsia="Arial" w:hAnsi="Arial" w:cs="Arial"/>
          <w:lang w:eastAsia="en-US"/>
        </w:rPr>
        <w:t xml:space="preserve"> developed or selected pursuant to</w:t>
      </w:r>
      <w:r w:rsidRPr="00E26BE4">
        <w:rPr>
          <w:rFonts w:ascii="Arial" w:eastAsia="Arial" w:hAnsi="Arial" w:cs="Arial"/>
          <w:kern w:val="2"/>
          <w:lang w:eastAsia="en-US"/>
          <w14:ligatures w14:val="standardContextual"/>
        </w:rPr>
        <w:t xml:space="preserve"> </w:t>
      </w:r>
      <w:r w:rsidRPr="00D95281">
        <w:rPr>
          <w:rFonts w:ascii="Arial" w:eastAsia="Arial" w:hAnsi="Arial" w:cs="Arial"/>
          <w:i/>
          <w:iCs/>
          <w:kern w:val="2"/>
          <w:lang w:eastAsia="en-US"/>
          <w14:ligatures w14:val="standardContextual"/>
        </w:rPr>
        <w:t>EC</w:t>
      </w:r>
      <w:r w:rsidRPr="00D95281">
        <w:rPr>
          <w:rFonts w:ascii="Arial" w:eastAsia="Arial" w:hAnsi="Arial" w:cs="Arial"/>
          <w:kern w:val="2"/>
          <w:lang w:eastAsia="en-US"/>
          <w14:ligatures w14:val="standardContextual"/>
        </w:rPr>
        <w:t xml:space="preserve"> Section 33319.6 shall meet all criteria as outlined.</w:t>
      </w:r>
    </w:p>
    <w:p w14:paraId="5D010137" w14:textId="0235D311" w:rsidR="00551B1C" w:rsidRPr="00E26BE4" w:rsidRDefault="29234A46" w:rsidP="0044414F">
      <w:pPr>
        <w:numPr>
          <w:ilvl w:val="0"/>
          <w:numId w:val="26"/>
        </w:numPr>
        <w:spacing w:before="240" w:after="240" w:line="240" w:lineRule="auto"/>
        <w:rPr>
          <w:rFonts w:ascii="Arial" w:eastAsia="Arial" w:hAnsi="Arial" w:cs="Arial"/>
          <w:kern w:val="2"/>
          <w14:ligatures w14:val="standardContextual"/>
        </w:rPr>
      </w:pPr>
      <w:r w:rsidRPr="00E26BE4">
        <w:rPr>
          <w:rFonts w:ascii="Arial" w:eastAsia="Arial" w:hAnsi="Arial" w:cs="Arial"/>
          <w:b/>
          <w:bCs/>
          <w:lang w:eastAsia="en-US"/>
        </w:rPr>
        <w:t>Identify</w:t>
      </w:r>
      <w:r w:rsidRPr="00E26BE4">
        <w:rPr>
          <w:rFonts w:ascii="Arial" w:eastAsia="Arial" w:hAnsi="Arial" w:cs="Arial"/>
          <w:b/>
          <w:bCs/>
          <w:kern w:val="2"/>
          <w:lang w:eastAsia="en-US"/>
          <w14:ligatures w14:val="standardContextual"/>
        </w:rPr>
        <w:t xml:space="preserve"> paths to selecting or developing a literacy </w:t>
      </w:r>
      <w:r w:rsidR="0FE0CBAA" w:rsidRPr="00E26BE4">
        <w:rPr>
          <w:rFonts w:ascii="Arial" w:eastAsia="Arial" w:hAnsi="Arial" w:cs="Arial"/>
          <w:b/>
          <w:bCs/>
          <w:kern w:val="2"/>
          <w:lang w:eastAsia="en-US"/>
          <w14:ligatures w14:val="standardContextual"/>
        </w:rPr>
        <w:t>professional development</w:t>
      </w:r>
      <w:r w:rsidRPr="00E26BE4">
        <w:rPr>
          <w:rFonts w:ascii="Arial" w:eastAsia="Arial" w:hAnsi="Arial" w:cs="Arial"/>
          <w:b/>
          <w:bCs/>
          <w:kern w:val="2"/>
          <w:lang w:eastAsia="en-US"/>
          <w14:ligatures w14:val="standardContextual"/>
        </w:rPr>
        <w:t xml:space="preserve"> program</w:t>
      </w:r>
      <w:r w:rsidR="00CF6286" w:rsidRPr="00E26BE4">
        <w:rPr>
          <w:rFonts w:ascii="Arial" w:eastAsia="Arial" w:hAnsi="Arial" w:cs="Arial"/>
          <w:b/>
          <w:bCs/>
          <w:kern w:val="2"/>
          <w:lang w:eastAsia="en-US"/>
          <w14:ligatures w14:val="standardContextual"/>
        </w:rPr>
        <w:t xml:space="preserve"> or programs</w:t>
      </w:r>
      <w:r w:rsidRPr="00E26BE4">
        <w:rPr>
          <w:rFonts w:ascii="Arial" w:eastAsia="Arial" w:hAnsi="Arial" w:cs="Arial"/>
          <w:b/>
          <w:bCs/>
          <w:kern w:val="2"/>
          <w:lang w:eastAsia="en-US"/>
          <w14:ligatures w14:val="standardContextual"/>
        </w:rPr>
        <w:t xml:space="preserve">. </w:t>
      </w:r>
      <w:r w:rsidRPr="00E26BE4">
        <w:rPr>
          <w:rFonts w:ascii="Arial" w:eastAsia="Arial" w:hAnsi="Arial" w:cs="Arial"/>
          <w:lang w:eastAsia="en-US"/>
        </w:rPr>
        <w:t>Consider each of the following options, which can be combined. With the literacy team, choose the option</w:t>
      </w:r>
      <w:r w:rsidRPr="00E26BE4">
        <w:rPr>
          <w:rFonts w:ascii="Arial" w:eastAsia="Arial" w:hAnsi="Arial" w:cs="Arial"/>
          <w:kern w:val="2"/>
          <w:lang w:eastAsia="en-US"/>
          <w14:ligatures w14:val="standardContextual"/>
        </w:rPr>
        <w:t xml:space="preserve"> that works best given the LEA’s context and student and educator data:</w:t>
      </w:r>
    </w:p>
    <w:p w14:paraId="0A9874D3" w14:textId="27142402" w:rsidR="00551B1C" w:rsidRPr="00E26BE4" w:rsidRDefault="29234A46" w:rsidP="0044414F">
      <w:pPr>
        <w:numPr>
          <w:ilvl w:val="1"/>
          <w:numId w:val="26"/>
        </w:numPr>
        <w:spacing w:before="240" w:after="240" w:line="240" w:lineRule="auto"/>
        <w:ind w:left="1440"/>
        <w:rPr>
          <w:rFonts w:ascii="Arial" w:eastAsia="Arial" w:hAnsi="Arial" w:cs="Arial"/>
          <w:kern w:val="2"/>
          <w:lang w:eastAsia="en-US"/>
          <w14:ligatures w14:val="standardContextual"/>
        </w:rPr>
      </w:pPr>
      <w:r w:rsidRPr="00E26BE4">
        <w:rPr>
          <w:rFonts w:ascii="Arial" w:eastAsia="Arial" w:hAnsi="Arial" w:cs="Arial"/>
          <w:b/>
          <w:bCs/>
          <w:kern w:val="2"/>
          <w:lang w:eastAsia="en-US"/>
          <w14:ligatures w14:val="standardContextual"/>
        </w:rPr>
        <w:t>Choose a program or programs from the SBE-approved list.</w:t>
      </w:r>
      <w:r w:rsidRPr="00E26BE4">
        <w:rPr>
          <w:rFonts w:ascii="Arial" w:eastAsia="Arial" w:hAnsi="Arial" w:cs="Arial"/>
          <w:kern w:val="2"/>
          <w:lang w:eastAsia="en-US"/>
          <w14:ligatures w14:val="standardContextual"/>
        </w:rPr>
        <w:t xml:space="preserve"> These programs have been identified as meeting the criteria as outlined in the SBE-approved Criteria for the Selection or Development of Literacy P</w:t>
      </w:r>
      <w:r w:rsidR="52BB1F40" w:rsidRPr="00E26BE4">
        <w:rPr>
          <w:rFonts w:ascii="Arial" w:eastAsia="Arial" w:hAnsi="Arial" w:cs="Arial"/>
          <w:kern w:val="2"/>
          <w:lang w:eastAsia="en-US"/>
          <w14:ligatures w14:val="standardContextual"/>
        </w:rPr>
        <w:t xml:space="preserve">rofessional </w:t>
      </w:r>
      <w:r w:rsidRPr="00E26BE4">
        <w:rPr>
          <w:rFonts w:ascii="Arial" w:eastAsia="Arial" w:hAnsi="Arial" w:cs="Arial"/>
          <w:kern w:val="2"/>
          <w:lang w:eastAsia="en-US"/>
          <w14:ligatures w14:val="standardContextual"/>
        </w:rPr>
        <w:t>D</w:t>
      </w:r>
      <w:r w:rsidR="3614BDDB" w:rsidRPr="00E26BE4">
        <w:rPr>
          <w:rFonts w:ascii="Arial" w:eastAsia="Arial" w:hAnsi="Arial" w:cs="Arial"/>
          <w:kern w:val="2"/>
          <w:lang w:eastAsia="en-US"/>
          <w14:ligatures w14:val="standardContextual"/>
        </w:rPr>
        <w:t>evelopment</w:t>
      </w:r>
      <w:r w:rsidRPr="00E26BE4">
        <w:rPr>
          <w:rFonts w:ascii="Arial" w:eastAsia="Arial" w:hAnsi="Arial" w:cs="Arial"/>
          <w:kern w:val="2"/>
          <w:lang w:eastAsia="en-US"/>
          <w14:ligatures w14:val="standardContextual"/>
        </w:rPr>
        <w:t xml:space="preserve"> Programs using the rubric designed by CDE. Consider multiple programs to understand how their content and format might work for the LEA’s unique identified needs and context. Note that the SBE-approved list is scheduled to be approved by September 2026. Refer to the CDE</w:t>
      </w:r>
      <w:r w:rsidR="00961AA0" w:rsidRPr="00E26BE4">
        <w:rPr>
          <w:rFonts w:ascii="Arial" w:eastAsia="Arial" w:hAnsi="Arial" w:cs="Arial"/>
          <w:kern w:val="2"/>
          <w:lang w:eastAsia="en-US"/>
          <w14:ligatures w14:val="standardContextual"/>
        </w:rPr>
        <w:t xml:space="preserve"> </w:t>
      </w:r>
      <w:r w:rsidRPr="00AC31BE">
        <w:rPr>
          <w:rFonts w:ascii="Arial" w:eastAsia="Arial" w:hAnsi="Arial" w:cs="Arial"/>
          <w:lang w:eastAsia="en-US"/>
        </w:rPr>
        <w:t>Literacy P</w:t>
      </w:r>
      <w:r w:rsidR="59961B56" w:rsidRPr="00AC31BE">
        <w:rPr>
          <w:rFonts w:ascii="Arial" w:eastAsia="Arial" w:hAnsi="Arial" w:cs="Arial"/>
          <w:lang w:eastAsia="en-US"/>
        </w:rPr>
        <w:t>rofessional Dev</w:t>
      </w:r>
      <w:r w:rsidR="00961AA0" w:rsidRPr="00AC31BE">
        <w:rPr>
          <w:rFonts w:ascii="Arial" w:eastAsia="Arial" w:hAnsi="Arial" w:cs="Arial"/>
          <w:lang w:eastAsia="en-US"/>
        </w:rPr>
        <w:t>e</w:t>
      </w:r>
      <w:r w:rsidR="59961B56" w:rsidRPr="00AC31BE">
        <w:rPr>
          <w:rFonts w:ascii="Arial" w:eastAsia="Arial" w:hAnsi="Arial" w:cs="Arial"/>
          <w:lang w:eastAsia="en-US"/>
        </w:rPr>
        <w:t>lo</w:t>
      </w:r>
      <w:r w:rsidR="00961AA0" w:rsidRPr="00AC31BE">
        <w:rPr>
          <w:rFonts w:ascii="Arial" w:eastAsia="Arial" w:hAnsi="Arial" w:cs="Arial"/>
          <w:lang w:eastAsia="en-US"/>
        </w:rPr>
        <w:t>p</w:t>
      </w:r>
      <w:r w:rsidR="59961B56" w:rsidRPr="00AC31BE">
        <w:rPr>
          <w:rFonts w:ascii="Arial" w:eastAsia="Arial" w:hAnsi="Arial" w:cs="Arial"/>
          <w:lang w:eastAsia="en-US"/>
        </w:rPr>
        <w:t>ment</w:t>
      </w:r>
      <w:r w:rsidRPr="00AC31BE">
        <w:rPr>
          <w:rFonts w:ascii="Arial" w:eastAsia="Arial" w:hAnsi="Arial" w:cs="Arial"/>
          <w:lang w:eastAsia="en-US"/>
        </w:rPr>
        <w:t xml:space="preserve"> Programs</w:t>
      </w:r>
      <w:r w:rsidRPr="00E26BE4">
        <w:rPr>
          <w:rFonts w:ascii="Arial" w:eastAsia="Aptos" w:hAnsi="Arial" w:cs="Arial"/>
          <w:kern w:val="2"/>
          <w:lang w:eastAsia="en-US"/>
          <w14:ligatures w14:val="standardContextual"/>
        </w:rPr>
        <w:t xml:space="preserve"> </w:t>
      </w:r>
      <w:r w:rsidRPr="00E26BE4">
        <w:rPr>
          <w:rFonts w:ascii="Arial" w:eastAsia="Arial" w:hAnsi="Arial" w:cs="Arial"/>
          <w:kern w:val="2"/>
          <w:lang w:eastAsia="en-US"/>
          <w14:ligatures w14:val="standardContextual"/>
        </w:rPr>
        <w:t>web page</w:t>
      </w:r>
      <w:r w:rsidR="00AC31BE">
        <w:rPr>
          <w:rFonts w:ascii="Arial" w:eastAsia="Arial" w:hAnsi="Arial" w:cs="Arial"/>
          <w:kern w:val="2"/>
          <w:lang w:eastAsia="en-US"/>
          <w14:ligatures w14:val="standardContextual"/>
        </w:rPr>
        <w:t xml:space="preserve"> </w:t>
      </w:r>
      <w:r w:rsidRPr="00E26BE4">
        <w:rPr>
          <w:rFonts w:ascii="Arial" w:eastAsia="Arial" w:hAnsi="Arial" w:cs="Arial"/>
          <w:kern w:val="2"/>
          <w:lang w:eastAsia="en-US"/>
          <w14:ligatures w14:val="standardContextual"/>
        </w:rPr>
        <w:t>for the most current information</w:t>
      </w:r>
      <w:r w:rsidR="00E25B33">
        <w:rPr>
          <w:rFonts w:ascii="Arial" w:eastAsia="Arial" w:hAnsi="Arial" w:cs="Arial"/>
          <w:kern w:val="2"/>
          <w:lang w:eastAsia="en-US"/>
          <w14:ligatures w14:val="standardContextual"/>
        </w:rPr>
        <w:t xml:space="preserve">: </w:t>
      </w:r>
      <w:hyperlink r:id="rId9" w:tooltip="CDE Literacy Professional Development Programs web page " w:history="1">
        <w:r w:rsidR="00E25B33" w:rsidRPr="00AD0AB4">
          <w:rPr>
            <w:rStyle w:val="Hyperlink"/>
            <w:rFonts w:ascii="Arial" w:eastAsia="Aptos" w:hAnsi="Arial" w:cs="Arial"/>
            <w:kern w:val="2"/>
            <w:lang w:eastAsia="en-US"/>
            <w14:ligatures w14:val="standardContextual"/>
          </w:rPr>
          <w:t>https://www.cde.ca.gov/ci/pl/literacypd.asp</w:t>
        </w:r>
      </w:hyperlink>
      <w:r w:rsidRPr="00E26BE4">
        <w:rPr>
          <w:rFonts w:ascii="Arial" w:eastAsia="Arial" w:hAnsi="Arial" w:cs="Arial"/>
          <w:kern w:val="2"/>
          <w:lang w:eastAsia="en-US"/>
          <w14:ligatures w14:val="standardContextual"/>
        </w:rPr>
        <w:t>.</w:t>
      </w:r>
    </w:p>
    <w:p w14:paraId="15C66DF7" w14:textId="5345C9A4" w:rsidR="00551B1C" w:rsidRPr="00E26BE4" w:rsidRDefault="29234A46" w:rsidP="0044414F">
      <w:pPr>
        <w:numPr>
          <w:ilvl w:val="1"/>
          <w:numId w:val="26"/>
        </w:numPr>
        <w:spacing w:before="240" w:after="240" w:line="240" w:lineRule="auto"/>
        <w:ind w:left="1440"/>
        <w:rPr>
          <w:rFonts w:ascii="Arial" w:eastAsia="Arial" w:hAnsi="Arial" w:cs="Arial"/>
          <w:kern w:val="2"/>
          <w:lang w:eastAsia="en-US"/>
          <w14:ligatures w14:val="standardContextual"/>
        </w:rPr>
      </w:pPr>
      <w:r w:rsidRPr="00E26BE4">
        <w:rPr>
          <w:rFonts w:ascii="Arial" w:eastAsia="Arial" w:hAnsi="Arial" w:cs="Arial"/>
          <w:b/>
          <w:bCs/>
          <w:kern w:val="2"/>
          <w:lang w:eastAsia="en-US"/>
          <w14:ligatures w14:val="standardContextual"/>
        </w:rPr>
        <w:t>Evaluate off-list programs against the Criteria for the Selection and Development of Literacy P</w:t>
      </w:r>
      <w:r w:rsidR="59B41E38" w:rsidRPr="00E26BE4">
        <w:rPr>
          <w:rFonts w:ascii="Arial" w:eastAsia="Arial" w:hAnsi="Arial" w:cs="Arial"/>
          <w:b/>
          <w:bCs/>
          <w:kern w:val="2"/>
          <w:lang w:eastAsia="en-US"/>
          <w14:ligatures w14:val="standardContextual"/>
        </w:rPr>
        <w:t>rofessional Develo</w:t>
      </w:r>
      <w:r w:rsidR="762A1FBD" w:rsidRPr="00E26BE4">
        <w:rPr>
          <w:rFonts w:ascii="Arial" w:eastAsia="Arial" w:hAnsi="Arial" w:cs="Arial"/>
          <w:b/>
          <w:bCs/>
          <w:kern w:val="2"/>
          <w:lang w:eastAsia="en-US"/>
          <w14:ligatures w14:val="standardContextual"/>
        </w:rPr>
        <w:t>p</w:t>
      </w:r>
      <w:r w:rsidR="59B41E38" w:rsidRPr="00E26BE4">
        <w:rPr>
          <w:rFonts w:ascii="Arial" w:eastAsia="Arial" w:hAnsi="Arial" w:cs="Arial"/>
          <w:b/>
          <w:bCs/>
          <w:kern w:val="2"/>
          <w:lang w:eastAsia="en-US"/>
          <w14:ligatures w14:val="standardContextual"/>
        </w:rPr>
        <w:t>ment</w:t>
      </w:r>
      <w:r w:rsidRPr="00E26BE4">
        <w:rPr>
          <w:rFonts w:ascii="Arial" w:eastAsia="Arial" w:hAnsi="Arial" w:cs="Arial"/>
          <w:b/>
          <w:bCs/>
          <w:kern w:val="2"/>
          <w:lang w:eastAsia="en-US"/>
          <w14:ligatures w14:val="standardContextual"/>
        </w:rPr>
        <w:t xml:space="preserve"> Programs.</w:t>
      </w:r>
      <w:r w:rsidRPr="00E26BE4">
        <w:rPr>
          <w:rFonts w:ascii="Arial" w:eastAsia="Arial" w:hAnsi="Arial" w:cs="Arial"/>
          <w:lang w:eastAsia="en-US"/>
        </w:rPr>
        <w:t xml:space="preserve"> </w:t>
      </w:r>
      <w:r w:rsidR="006D5DB6" w:rsidRPr="00E26BE4">
        <w:rPr>
          <w:rFonts w:ascii="Arial" w:eastAsia="Arial" w:hAnsi="Arial" w:cs="Arial"/>
          <w:lang w:eastAsia="en-US"/>
        </w:rPr>
        <w:t>C</w:t>
      </w:r>
      <w:r w:rsidRPr="00E26BE4">
        <w:rPr>
          <w:rFonts w:ascii="Arial" w:eastAsia="Arial" w:hAnsi="Arial" w:cs="Arial"/>
          <w:lang w:eastAsia="en-US"/>
        </w:rPr>
        <w:t>onsider multiple programs. Engage the literacy team to determine if the program meets the required criteria and engages educators in a format that is responsive to the local context. Consider utilizing the CDE-designed rubric developed to review the SBE-approved programs, once</w:t>
      </w:r>
      <w:r w:rsidRPr="00E26BE4">
        <w:rPr>
          <w:rFonts w:ascii="Arial" w:eastAsia="Arial" w:hAnsi="Arial" w:cs="Arial"/>
          <w:kern w:val="2"/>
          <w:lang w:eastAsia="en-US"/>
          <w14:ligatures w14:val="standardContextual"/>
        </w:rPr>
        <w:t xml:space="preserve"> it becomes available.</w:t>
      </w:r>
    </w:p>
    <w:p w14:paraId="78754FC1" w14:textId="061D630D" w:rsidR="00551B1C" w:rsidRPr="00E26BE4" w:rsidRDefault="29234A46" w:rsidP="0044414F">
      <w:pPr>
        <w:numPr>
          <w:ilvl w:val="1"/>
          <w:numId w:val="26"/>
        </w:numPr>
        <w:spacing w:before="240" w:after="240" w:line="240" w:lineRule="auto"/>
        <w:ind w:left="1440"/>
        <w:rPr>
          <w:rFonts w:ascii="Arial" w:eastAsia="Arial" w:hAnsi="Arial" w:cs="Arial"/>
          <w:kern w:val="2"/>
          <w:lang w:eastAsia="en-US"/>
          <w14:ligatures w14:val="standardContextual"/>
        </w:rPr>
      </w:pPr>
      <w:r w:rsidRPr="00E26BE4">
        <w:rPr>
          <w:rFonts w:ascii="Arial" w:eastAsia="Arial" w:hAnsi="Arial" w:cs="Arial"/>
          <w:b/>
          <w:bCs/>
          <w:kern w:val="2"/>
          <w:lang w:eastAsia="en-US"/>
          <w14:ligatures w14:val="standardContextual"/>
        </w:rPr>
        <w:t>Refine or develop in-house professional learning to meet the Criteria for the Selection or Development of Literacy P</w:t>
      </w:r>
      <w:r w:rsidR="27973041" w:rsidRPr="00E26BE4">
        <w:rPr>
          <w:rFonts w:ascii="Arial" w:eastAsia="Arial" w:hAnsi="Arial" w:cs="Arial"/>
          <w:b/>
          <w:bCs/>
          <w:kern w:val="2"/>
          <w:lang w:eastAsia="en-US"/>
          <w14:ligatures w14:val="standardContextual"/>
        </w:rPr>
        <w:t>rofessional Development</w:t>
      </w:r>
      <w:r w:rsidRPr="00E26BE4">
        <w:rPr>
          <w:rFonts w:ascii="Arial" w:eastAsia="Arial" w:hAnsi="Arial" w:cs="Arial"/>
          <w:b/>
          <w:bCs/>
          <w:kern w:val="2"/>
          <w:lang w:eastAsia="en-US"/>
          <w14:ligatures w14:val="standardContextual"/>
        </w:rPr>
        <w:t xml:space="preserve"> Programs.</w:t>
      </w:r>
      <w:r w:rsidRPr="00E26BE4">
        <w:rPr>
          <w:rFonts w:ascii="Arial" w:eastAsia="Arial" w:hAnsi="Arial" w:cs="Arial"/>
          <w:lang w:eastAsia="en-US"/>
        </w:rPr>
        <w:t xml:space="preserve"> Engage the literacy team to review existing literacy </w:t>
      </w:r>
      <w:r w:rsidR="06F27F07" w:rsidRPr="00E26BE4">
        <w:rPr>
          <w:rFonts w:ascii="Arial" w:eastAsia="Arial" w:hAnsi="Arial" w:cs="Arial"/>
          <w:lang w:eastAsia="en-US"/>
        </w:rPr>
        <w:t>professional development</w:t>
      </w:r>
      <w:r w:rsidRPr="00E26BE4">
        <w:rPr>
          <w:rFonts w:ascii="Arial" w:eastAsia="Arial" w:hAnsi="Arial" w:cs="Arial"/>
          <w:lang w:eastAsia="en-US"/>
        </w:rPr>
        <w:t xml:space="preserve"> programming utilized by the LEA. Determine the extent to which these programs currently meet the criteria. Refine and supplement the </w:t>
      </w:r>
      <w:r w:rsidR="7B2056D8" w:rsidRPr="00E26BE4">
        <w:rPr>
          <w:rFonts w:ascii="Arial" w:eastAsia="Arial" w:hAnsi="Arial" w:cs="Arial"/>
          <w:lang w:eastAsia="en-US"/>
        </w:rPr>
        <w:t>professional development</w:t>
      </w:r>
      <w:r w:rsidRPr="00E26BE4">
        <w:rPr>
          <w:rFonts w:ascii="Arial" w:eastAsia="Arial" w:hAnsi="Arial" w:cs="Arial"/>
          <w:lang w:eastAsia="en-US"/>
        </w:rPr>
        <w:t xml:space="preserve"> as needed to ensure adherence to the criteria. Alternatively, use the Criteria and Guidance for the Selection or Development of Literacy P</w:t>
      </w:r>
      <w:r w:rsidR="5A822630" w:rsidRPr="00E26BE4">
        <w:rPr>
          <w:rFonts w:ascii="Arial" w:eastAsia="Arial" w:hAnsi="Arial" w:cs="Arial"/>
          <w:lang w:eastAsia="en-US"/>
        </w:rPr>
        <w:t>rofessional Development</w:t>
      </w:r>
      <w:r w:rsidRPr="00E26BE4">
        <w:rPr>
          <w:rFonts w:ascii="Arial" w:eastAsia="Arial" w:hAnsi="Arial" w:cs="Arial"/>
          <w:lang w:eastAsia="en-US"/>
        </w:rPr>
        <w:t xml:space="preserve"> Programs to design professional learning that meets the precepts of effective professional learning. Consider utilizing the CDE-designed rubric developed to review the SBE-approved programs, once</w:t>
      </w:r>
      <w:r w:rsidRPr="00E26BE4">
        <w:rPr>
          <w:rFonts w:ascii="Arial" w:eastAsia="Arial" w:hAnsi="Arial" w:cs="Arial"/>
          <w:kern w:val="2"/>
          <w:lang w:eastAsia="en-US"/>
          <w14:ligatures w14:val="standardContextual"/>
        </w:rPr>
        <w:t xml:space="preserve"> it becomes available.</w:t>
      </w:r>
    </w:p>
    <w:p w14:paraId="478193B4" w14:textId="65847372" w:rsidR="00551B1C" w:rsidRPr="00E26BE4" w:rsidRDefault="00551B1C" w:rsidP="00E472C2">
      <w:pPr>
        <w:pStyle w:val="Heading3"/>
        <w:rPr>
          <w:kern w:val="2"/>
          <w:lang w:eastAsia="en-US"/>
          <w14:ligatures w14:val="standardContextual"/>
        </w:rPr>
      </w:pPr>
      <w:r w:rsidRPr="00E26BE4">
        <w:rPr>
          <w:lang w:eastAsia="en-US"/>
        </w:rPr>
        <w:t xml:space="preserve">Literacy Professional Development </w:t>
      </w:r>
      <w:r w:rsidR="0B81D266" w:rsidRPr="00E26BE4">
        <w:rPr>
          <w:kern w:val="2"/>
          <w:lang w:eastAsia="en-US"/>
          <w14:ligatures w14:val="standardContextual"/>
        </w:rPr>
        <w:t>Considerations</w:t>
      </w:r>
    </w:p>
    <w:p w14:paraId="510C2C24" w14:textId="32148A90" w:rsidR="00551B1C" w:rsidRPr="00E26BE4" w:rsidRDefault="29234A46" w:rsidP="0044414F">
      <w:pPr>
        <w:spacing w:before="240" w:after="240" w:line="240" w:lineRule="auto"/>
        <w:rPr>
          <w:rFonts w:ascii="Arial" w:eastAsia="Arial" w:hAnsi="Arial" w:cs="Arial"/>
          <w:kern w:val="2"/>
          <w:lang w:eastAsia="en-US"/>
          <w14:ligatures w14:val="standardContextual"/>
        </w:rPr>
      </w:pPr>
      <w:r w:rsidRPr="00E26BE4">
        <w:rPr>
          <w:rFonts w:ascii="Arial" w:eastAsia="Arial" w:hAnsi="Arial" w:cs="Arial"/>
          <w:kern w:val="2"/>
          <w:lang w:eastAsia="en-US"/>
          <w14:ligatures w14:val="standardContextual"/>
        </w:rPr>
        <w:t xml:space="preserve">Per </w:t>
      </w:r>
      <w:r w:rsidRPr="00E26BE4">
        <w:rPr>
          <w:rFonts w:ascii="Arial" w:eastAsia="Arial" w:hAnsi="Arial" w:cs="Arial"/>
          <w:i/>
          <w:iCs/>
          <w:kern w:val="2"/>
          <w:lang w:eastAsia="en-US"/>
          <w14:ligatures w14:val="standardContextual"/>
        </w:rPr>
        <w:t xml:space="preserve">EC </w:t>
      </w:r>
      <w:r w:rsidRPr="00E26BE4">
        <w:rPr>
          <w:rFonts w:ascii="Arial" w:eastAsia="Arial" w:hAnsi="Arial" w:cs="Arial"/>
          <w:kern w:val="2"/>
          <w:lang w:eastAsia="en-US"/>
          <w14:ligatures w14:val="standardContextual"/>
        </w:rPr>
        <w:t xml:space="preserve">Section 33319.6, an LEA receiving the funding allocation shall ensure that teachers and all other certificated employees complete this training on paid time during the employees’ regular work hours or designated </w:t>
      </w:r>
      <w:r w:rsidR="30EF9169" w:rsidRPr="00E26BE4">
        <w:rPr>
          <w:rFonts w:ascii="Arial" w:eastAsia="Arial" w:hAnsi="Arial" w:cs="Arial"/>
          <w:kern w:val="2"/>
          <w:lang w:eastAsia="en-US"/>
          <w14:ligatures w14:val="standardContextual"/>
        </w:rPr>
        <w:t xml:space="preserve">professional development </w:t>
      </w:r>
      <w:r w:rsidRPr="00E26BE4">
        <w:rPr>
          <w:rFonts w:ascii="Arial" w:eastAsia="Arial" w:hAnsi="Arial" w:cs="Arial"/>
          <w:kern w:val="2"/>
          <w:lang w:eastAsia="en-US"/>
          <w14:ligatures w14:val="standardContextual"/>
        </w:rPr>
        <w:t>hours unless otherwise negotiated and mutually agreed upon with the employees’ exclusive representative.</w:t>
      </w:r>
    </w:p>
    <w:p w14:paraId="5B06536B" w14:textId="5F514BFE" w:rsidR="00551B1C" w:rsidRPr="00E26BE4" w:rsidRDefault="29234A46" w:rsidP="0044414F">
      <w:pPr>
        <w:spacing w:before="240" w:after="240" w:line="240" w:lineRule="auto"/>
        <w:rPr>
          <w:rFonts w:ascii="Arial" w:eastAsia="Arial" w:hAnsi="Arial" w:cs="Arial"/>
          <w:kern w:val="2"/>
          <w:lang w:eastAsia="en-US"/>
          <w14:ligatures w14:val="standardContextual"/>
        </w:rPr>
      </w:pPr>
      <w:r w:rsidRPr="00E26BE4">
        <w:rPr>
          <w:rFonts w:ascii="Arial" w:eastAsia="Arial" w:hAnsi="Arial" w:cs="Arial"/>
          <w:lang w:eastAsia="en-US"/>
        </w:rPr>
        <w:t>Determine</w:t>
      </w:r>
      <w:r w:rsidRPr="00E26BE4">
        <w:rPr>
          <w:rFonts w:ascii="Arial" w:eastAsia="Arial" w:hAnsi="Arial" w:cs="Arial"/>
          <w:kern w:val="2"/>
          <w:lang w:eastAsia="en-US"/>
          <w14:ligatures w14:val="standardContextual"/>
        </w:rPr>
        <w:t xml:space="preserve"> how and when teachers and other educators will access </w:t>
      </w:r>
      <w:proofErr w:type="gramStart"/>
      <w:r w:rsidRPr="00E26BE4">
        <w:rPr>
          <w:rFonts w:ascii="Arial" w:eastAsia="Arial" w:hAnsi="Arial" w:cs="Arial"/>
          <w:kern w:val="2"/>
          <w:lang w:eastAsia="en-US"/>
          <w14:ligatures w14:val="standardContextual"/>
        </w:rPr>
        <w:t xml:space="preserve">the </w:t>
      </w:r>
      <w:r w:rsidR="26AAC01A" w:rsidRPr="00E26BE4">
        <w:rPr>
          <w:rFonts w:ascii="Arial" w:eastAsia="Arial" w:hAnsi="Arial" w:cs="Arial"/>
          <w:kern w:val="2"/>
          <w:lang w:eastAsia="en-US"/>
          <w14:ligatures w14:val="standardContextual"/>
        </w:rPr>
        <w:t>professional</w:t>
      </w:r>
      <w:proofErr w:type="gramEnd"/>
      <w:r w:rsidR="26AAC01A" w:rsidRPr="00E26BE4">
        <w:rPr>
          <w:rFonts w:ascii="Arial" w:eastAsia="Arial" w:hAnsi="Arial" w:cs="Arial"/>
          <w:kern w:val="2"/>
          <w:lang w:eastAsia="en-US"/>
          <w14:ligatures w14:val="standardContextual"/>
        </w:rPr>
        <w:t xml:space="preserve"> development.</w:t>
      </w:r>
    </w:p>
    <w:p w14:paraId="1CBB10C1" w14:textId="419B2AE6" w:rsidR="00551B1C" w:rsidRPr="00E26BE4" w:rsidRDefault="00551B1C" w:rsidP="0044414F">
      <w:pPr>
        <w:numPr>
          <w:ilvl w:val="0"/>
          <w:numId w:val="24"/>
        </w:numPr>
        <w:spacing w:before="240" w:after="240" w:line="240" w:lineRule="auto"/>
        <w:rPr>
          <w:rFonts w:ascii="Arial" w:eastAsia="Arial" w:hAnsi="Arial" w:cs="Arial"/>
          <w:kern w:val="2"/>
          <w:lang w:eastAsia="en-US"/>
          <w14:ligatures w14:val="standardContextual"/>
        </w:rPr>
      </w:pPr>
      <w:r w:rsidRPr="00E26BE4">
        <w:rPr>
          <w:rFonts w:ascii="Arial" w:eastAsia="Arial" w:hAnsi="Arial" w:cs="Arial"/>
          <w:kern w:val="2"/>
          <w:lang w:eastAsia="en-US"/>
          <w14:ligatures w14:val="standardContextual"/>
        </w:rPr>
        <w:t xml:space="preserve">What is the time commitment required by the selected or developed </w:t>
      </w:r>
      <w:r w:rsidR="4885E1BE" w:rsidRPr="00E26BE4">
        <w:rPr>
          <w:rFonts w:ascii="Arial" w:eastAsia="Arial" w:hAnsi="Arial" w:cs="Arial"/>
          <w:kern w:val="2"/>
          <w:lang w:eastAsia="en-US"/>
          <w14:ligatures w14:val="standardContextual"/>
        </w:rPr>
        <w:t>professional development</w:t>
      </w:r>
      <w:r w:rsidRPr="00E26BE4">
        <w:rPr>
          <w:rFonts w:ascii="Arial" w:eastAsia="Arial" w:hAnsi="Arial" w:cs="Arial"/>
          <w:kern w:val="2"/>
          <w:lang w:eastAsia="en-US"/>
          <w14:ligatures w14:val="standardContextual"/>
        </w:rPr>
        <w:t xml:space="preserve"> program?</w:t>
      </w:r>
    </w:p>
    <w:p w14:paraId="4F7E90A2" w14:textId="77777777" w:rsidR="00551B1C" w:rsidRPr="00E26BE4" w:rsidRDefault="00551B1C" w:rsidP="0044414F">
      <w:pPr>
        <w:numPr>
          <w:ilvl w:val="0"/>
          <w:numId w:val="24"/>
        </w:numPr>
        <w:spacing w:before="240" w:after="240" w:line="240" w:lineRule="auto"/>
        <w:rPr>
          <w:rFonts w:ascii="Arial" w:eastAsia="Arial" w:hAnsi="Arial" w:cs="Arial"/>
          <w:kern w:val="2"/>
          <w:lang w:eastAsia="en-US"/>
          <w14:ligatures w14:val="standardContextual"/>
        </w:rPr>
      </w:pPr>
      <w:r w:rsidRPr="00E26BE4">
        <w:rPr>
          <w:rFonts w:ascii="Arial" w:eastAsia="Arial" w:hAnsi="Arial" w:cs="Arial"/>
          <w:lang w:eastAsia="en-US"/>
        </w:rPr>
        <w:t>Which components are to be completed</w:t>
      </w:r>
      <w:r w:rsidRPr="00E26BE4">
        <w:rPr>
          <w:rFonts w:ascii="Arial" w:eastAsia="Arial" w:hAnsi="Arial" w:cs="Arial"/>
          <w:kern w:val="2"/>
          <w:lang w:eastAsia="en-US"/>
          <w14:ligatures w14:val="standardContextual"/>
        </w:rPr>
        <w:t xml:space="preserve"> whole group, individually, and with a smaller group of colleagues or a coach?</w:t>
      </w:r>
    </w:p>
    <w:p w14:paraId="457F6C7F" w14:textId="04D09D1E" w:rsidR="00551B1C" w:rsidRPr="00E26BE4" w:rsidRDefault="00551B1C" w:rsidP="0044414F">
      <w:pPr>
        <w:numPr>
          <w:ilvl w:val="0"/>
          <w:numId w:val="24"/>
        </w:numPr>
        <w:spacing w:before="240" w:after="240" w:line="240" w:lineRule="auto"/>
        <w:rPr>
          <w:rFonts w:ascii="Arial" w:eastAsia="Arial" w:hAnsi="Arial" w:cs="Arial"/>
          <w:kern w:val="2"/>
          <w:lang w:eastAsia="en-US"/>
          <w14:ligatures w14:val="standardContextual"/>
        </w:rPr>
      </w:pPr>
      <w:r w:rsidRPr="00E26BE4">
        <w:rPr>
          <w:rFonts w:ascii="Arial" w:eastAsia="Arial" w:hAnsi="Arial" w:cs="Arial"/>
          <w:lang w:eastAsia="en-US"/>
        </w:rPr>
        <w:t xml:space="preserve">What time is available during employees’ regular work hours or designated </w:t>
      </w:r>
      <w:r w:rsidR="792DE98F" w:rsidRPr="00E26BE4">
        <w:rPr>
          <w:rFonts w:ascii="Arial" w:eastAsia="Arial" w:hAnsi="Arial" w:cs="Arial"/>
          <w:lang w:eastAsia="en-US"/>
        </w:rPr>
        <w:t>professional development</w:t>
      </w:r>
      <w:r w:rsidRPr="00E26BE4">
        <w:rPr>
          <w:rFonts w:ascii="Arial" w:eastAsia="Arial" w:hAnsi="Arial" w:cs="Arial"/>
          <w:lang w:eastAsia="en-US"/>
        </w:rPr>
        <w:t xml:space="preserve"> hours that can be leveraged</w:t>
      </w:r>
      <w:r w:rsidRPr="00E26BE4">
        <w:rPr>
          <w:rFonts w:ascii="Arial" w:eastAsia="Arial" w:hAnsi="Arial" w:cs="Arial"/>
          <w:kern w:val="2"/>
          <w:lang w:eastAsia="en-US"/>
          <w14:ligatures w14:val="standardContextual"/>
        </w:rPr>
        <w:t xml:space="preserve"> to complete the training?</w:t>
      </w:r>
    </w:p>
    <w:p w14:paraId="44720F37" w14:textId="2288E25E" w:rsidR="00551B1C" w:rsidRPr="009C5BE6" w:rsidRDefault="00551B1C" w:rsidP="0044414F">
      <w:pPr>
        <w:numPr>
          <w:ilvl w:val="0"/>
          <w:numId w:val="24"/>
        </w:numPr>
        <w:spacing w:before="240" w:after="240" w:line="240" w:lineRule="auto"/>
        <w:rPr>
          <w:rFonts w:ascii="Arial" w:eastAsia="Arial" w:hAnsi="Arial" w:cs="Arial"/>
          <w:kern w:val="2"/>
          <w:lang w:eastAsia="en-US"/>
          <w14:ligatures w14:val="standardContextual"/>
        </w:rPr>
      </w:pPr>
      <w:r w:rsidRPr="00E26BE4">
        <w:rPr>
          <w:rFonts w:ascii="Arial" w:eastAsia="Arial" w:hAnsi="Arial" w:cs="Arial"/>
          <w:lang w:eastAsia="en-US"/>
        </w:rPr>
        <w:t xml:space="preserve">What </w:t>
      </w:r>
      <w:r w:rsidRPr="009C5BE6">
        <w:rPr>
          <w:rFonts w:ascii="Arial" w:eastAsia="Arial" w:hAnsi="Arial" w:cs="Arial"/>
          <w:lang w:eastAsia="en-US"/>
        </w:rPr>
        <w:t>additional</w:t>
      </w:r>
      <w:r w:rsidRPr="009C5BE6">
        <w:rPr>
          <w:rFonts w:ascii="Arial" w:eastAsia="Arial" w:hAnsi="Arial" w:cs="Arial"/>
          <w:kern w:val="2"/>
          <w:lang w:eastAsia="en-US"/>
          <w14:ligatures w14:val="standardContextual"/>
        </w:rPr>
        <w:t xml:space="preserve"> time </w:t>
      </w:r>
      <w:r w:rsidR="33593596" w:rsidRPr="009C5BE6">
        <w:rPr>
          <w:rFonts w:ascii="Arial" w:eastAsia="Arial" w:hAnsi="Arial" w:cs="Arial"/>
          <w:kern w:val="2"/>
          <w:lang w:eastAsia="en-US"/>
          <w14:ligatures w14:val="standardContextual"/>
        </w:rPr>
        <w:t>and resources are</w:t>
      </w:r>
      <w:r w:rsidRPr="009C5BE6">
        <w:rPr>
          <w:rFonts w:ascii="Arial" w:eastAsia="Arial" w:hAnsi="Arial" w:cs="Arial"/>
          <w:kern w:val="2"/>
          <w:lang w:eastAsia="en-US"/>
          <w14:ligatures w14:val="standardContextual"/>
        </w:rPr>
        <w:t xml:space="preserve"> needed</w:t>
      </w:r>
      <w:r w:rsidR="1BE9A812" w:rsidRPr="009C5BE6">
        <w:rPr>
          <w:rFonts w:ascii="Arial" w:eastAsia="Arial" w:hAnsi="Arial" w:cs="Arial"/>
          <w:kern w:val="2"/>
          <w:lang w:eastAsia="en-US"/>
          <w14:ligatures w14:val="standardContextual"/>
        </w:rPr>
        <w:t xml:space="preserve"> for training</w:t>
      </w:r>
      <w:r w:rsidRPr="009C5BE6">
        <w:rPr>
          <w:rFonts w:ascii="Arial" w:eastAsia="Arial" w:hAnsi="Arial" w:cs="Arial"/>
          <w:kern w:val="2"/>
          <w:lang w:eastAsia="en-US"/>
          <w14:ligatures w14:val="standardContextual"/>
        </w:rPr>
        <w:t xml:space="preserve"> and how will th</w:t>
      </w:r>
      <w:r w:rsidR="1BD1B3BD" w:rsidRPr="009C5BE6">
        <w:rPr>
          <w:rFonts w:ascii="Arial" w:eastAsia="Arial" w:hAnsi="Arial" w:cs="Arial"/>
          <w:kern w:val="2"/>
          <w:lang w:eastAsia="en-US"/>
          <w14:ligatures w14:val="standardContextual"/>
        </w:rPr>
        <w:t>ese</w:t>
      </w:r>
      <w:r w:rsidRPr="009C5BE6">
        <w:rPr>
          <w:rFonts w:ascii="Arial" w:eastAsia="Arial" w:hAnsi="Arial" w:cs="Arial"/>
          <w:kern w:val="2"/>
          <w:lang w:eastAsia="en-US"/>
          <w14:ligatures w14:val="standardContextual"/>
        </w:rPr>
        <w:t xml:space="preserve"> be provided?</w:t>
      </w:r>
    </w:p>
    <w:p w14:paraId="455201CE" w14:textId="24C0FF36" w:rsidR="704DB4D5" w:rsidRPr="009C5BE6" w:rsidRDefault="704DB4D5" w:rsidP="0044414F">
      <w:pPr>
        <w:numPr>
          <w:ilvl w:val="0"/>
          <w:numId w:val="24"/>
        </w:numPr>
        <w:spacing w:before="240" w:after="240" w:line="240" w:lineRule="auto"/>
        <w:rPr>
          <w:rFonts w:ascii="Arial" w:eastAsia="Arial" w:hAnsi="Arial" w:cs="Arial"/>
        </w:rPr>
      </w:pPr>
      <w:r w:rsidRPr="009C5BE6">
        <w:rPr>
          <w:rStyle w:val="normaltextrun"/>
          <w:rFonts w:ascii="Arial" w:eastAsia="Arial" w:hAnsi="Arial" w:cs="Arial"/>
        </w:rPr>
        <w:t>How and when will follow-up support and coaching occur?</w:t>
      </w:r>
    </w:p>
    <w:p w14:paraId="66BE8AF8" w14:textId="1C0A8A75" w:rsidR="00551B1C" w:rsidRPr="00E26BE4" w:rsidRDefault="00551B1C" w:rsidP="0044414F">
      <w:pPr>
        <w:numPr>
          <w:ilvl w:val="0"/>
          <w:numId w:val="24"/>
        </w:numPr>
        <w:spacing w:before="240" w:after="240" w:line="240" w:lineRule="auto"/>
        <w:rPr>
          <w:rFonts w:ascii="Arial" w:eastAsia="Arial" w:hAnsi="Arial" w:cs="Arial"/>
          <w:kern w:val="2"/>
          <w:lang w:eastAsia="en-US"/>
          <w14:ligatures w14:val="standardContextual"/>
        </w:rPr>
      </w:pPr>
      <w:r w:rsidRPr="00E26BE4">
        <w:rPr>
          <w:rFonts w:ascii="Arial" w:eastAsia="Arial" w:hAnsi="Arial" w:cs="Arial"/>
          <w:kern w:val="2"/>
          <w:lang w:eastAsia="en-US"/>
          <w14:ligatures w14:val="standardContextual"/>
        </w:rPr>
        <w:t xml:space="preserve">What onboarding and support will be needed for LEA and school leaders to ensure successful implementation of the in-service literacy </w:t>
      </w:r>
      <w:r w:rsidR="3686D78A" w:rsidRPr="00E26BE4">
        <w:rPr>
          <w:rFonts w:ascii="Arial" w:eastAsia="Arial" w:hAnsi="Arial" w:cs="Arial"/>
          <w:lang w:eastAsia="en-US"/>
        </w:rPr>
        <w:t>professional development</w:t>
      </w:r>
      <w:r w:rsidRPr="00E26BE4">
        <w:rPr>
          <w:rFonts w:ascii="Arial" w:eastAsia="Arial" w:hAnsi="Arial" w:cs="Arial"/>
          <w:kern w:val="2"/>
          <w:lang w:eastAsia="en-US"/>
          <w14:ligatures w14:val="standardContextual"/>
        </w:rPr>
        <w:t>?</w:t>
      </w:r>
    </w:p>
    <w:p w14:paraId="377D28A2" w14:textId="0F4027FA" w:rsidR="7B5C2C85" w:rsidRPr="009C5BE6" w:rsidRDefault="7B5C2C85" w:rsidP="0044414F">
      <w:pPr>
        <w:numPr>
          <w:ilvl w:val="0"/>
          <w:numId w:val="24"/>
        </w:numPr>
        <w:spacing w:before="240" w:after="240" w:line="240" w:lineRule="auto"/>
        <w:rPr>
          <w:rStyle w:val="normaltextrun"/>
          <w:rFonts w:ascii="Arial" w:eastAsia="Arial" w:hAnsi="Arial" w:cs="Arial"/>
        </w:rPr>
      </w:pPr>
      <w:r w:rsidRPr="009C5BE6">
        <w:rPr>
          <w:rStyle w:val="normaltextrun"/>
          <w:rFonts w:ascii="Arial" w:eastAsia="Arial" w:hAnsi="Arial" w:cs="Arial"/>
        </w:rPr>
        <w:t xml:space="preserve">How will </w:t>
      </w:r>
      <w:r w:rsidR="11B334FE" w:rsidRPr="009C5BE6">
        <w:rPr>
          <w:rStyle w:val="normaltextrun"/>
          <w:rFonts w:ascii="Arial" w:eastAsia="Arial" w:hAnsi="Arial" w:cs="Arial"/>
        </w:rPr>
        <w:t>professional developmen</w:t>
      </w:r>
      <w:r w:rsidR="00D95281" w:rsidRPr="009C5BE6">
        <w:rPr>
          <w:rStyle w:val="normaltextrun"/>
          <w:rFonts w:ascii="Arial" w:eastAsia="Arial" w:hAnsi="Arial" w:cs="Arial"/>
        </w:rPr>
        <w:t>t</w:t>
      </w:r>
      <w:r w:rsidRPr="009C5BE6">
        <w:rPr>
          <w:rStyle w:val="normaltextrun"/>
          <w:rFonts w:ascii="Arial" w:eastAsia="Arial" w:hAnsi="Arial" w:cs="Arial"/>
        </w:rPr>
        <w:t xml:space="preserve"> support connections between training content and locally adopted materials?</w:t>
      </w:r>
    </w:p>
    <w:p w14:paraId="234A6EF8" w14:textId="37C0F260" w:rsidR="00807523" w:rsidRPr="009C5BE6" w:rsidRDefault="00807523" w:rsidP="0044414F">
      <w:pPr>
        <w:numPr>
          <w:ilvl w:val="0"/>
          <w:numId w:val="24"/>
        </w:numPr>
        <w:spacing w:before="240" w:after="240" w:line="240" w:lineRule="auto"/>
        <w:rPr>
          <w:rFonts w:ascii="Arial" w:eastAsia="Arial" w:hAnsi="Arial" w:cs="Arial"/>
        </w:rPr>
      </w:pPr>
      <w:r w:rsidRPr="009C5BE6">
        <w:rPr>
          <w:rStyle w:val="normaltextrun"/>
          <w:rFonts w:ascii="Arial" w:eastAsia="Arial" w:hAnsi="Arial" w:cs="Arial"/>
        </w:rPr>
        <w:t xml:space="preserve">How will professional development support TK educators with alignment to the </w:t>
      </w:r>
      <w:r w:rsidRPr="009C5BE6">
        <w:rPr>
          <w:rFonts w:ascii="Arial" w:hAnsi="Arial" w:cs="Arial"/>
          <w:shd w:val="clear" w:color="auto" w:fill="FFFFFF"/>
        </w:rPr>
        <w:t>California Preschool/Transitional Kindergarten Learning Foundations?</w:t>
      </w:r>
    </w:p>
    <w:p w14:paraId="0A5950FE" w14:textId="320DE445" w:rsidR="00807523" w:rsidRPr="009C5BE6" w:rsidRDefault="00807523" w:rsidP="0044414F">
      <w:pPr>
        <w:numPr>
          <w:ilvl w:val="0"/>
          <w:numId w:val="24"/>
        </w:numPr>
        <w:spacing w:before="240" w:after="240" w:line="240" w:lineRule="auto"/>
        <w:rPr>
          <w:rStyle w:val="normaltextrun"/>
          <w:rFonts w:ascii="Arial" w:eastAsia="Arial" w:hAnsi="Arial" w:cs="Arial"/>
        </w:rPr>
      </w:pPr>
      <w:r w:rsidRPr="009C5BE6">
        <w:rPr>
          <w:rStyle w:val="normaltextrun"/>
          <w:rFonts w:ascii="Arial" w:eastAsia="Arial" w:hAnsi="Arial" w:cs="Arial"/>
        </w:rPr>
        <w:t>How will professional development support educators with considerations specific to dual language settings?</w:t>
      </w:r>
    </w:p>
    <w:p w14:paraId="36E62BB4" w14:textId="77777777" w:rsidR="00551B1C" w:rsidRPr="00E26BE4" w:rsidRDefault="00551B1C" w:rsidP="00E472C2">
      <w:pPr>
        <w:pStyle w:val="Heading3"/>
        <w:rPr>
          <w:lang w:eastAsia="en-US"/>
        </w:rPr>
      </w:pPr>
      <w:r w:rsidRPr="00E26BE4">
        <w:rPr>
          <w:lang w:eastAsia="en-US"/>
        </w:rPr>
        <w:t>Reporting Requirements</w:t>
      </w:r>
    </w:p>
    <w:p w14:paraId="3727698A" w14:textId="30ABC0C0" w:rsidR="00551B1C" w:rsidRPr="00E26BE4" w:rsidRDefault="00551B1C" w:rsidP="0044414F">
      <w:pPr>
        <w:spacing w:before="240" w:after="240" w:line="240" w:lineRule="auto"/>
        <w:rPr>
          <w:rFonts w:ascii="Arial" w:eastAsia="Arial" w:hAnsi="Arial" w:cs="Arial"/>
          <w:kern w:val="2"/>
          <w:lang w:eastAsia="en-US"/>
          <w14:ligatures w14:val="standardContextual"/>
        </w:rPr>
      </w:pPr>
      <w:r w:rsidRPr="00E26BE4">
        <w:rPr>
          <w:rFonts w:ascii="Arial" w:eastAsia="Arial" w:hAnsi="Arial" w:cs="Arial"/>
          <w:kern w:val="2"/>
          <w:lang w:eastAsia="en-US"/>
          <w14:ligatures w14:val="standardContextual"/>
        </w:rPr>
        <w:t xml:space="preserve">Per </w:t>
      </w:r>
      <w:r w:rsidRPr="00E26BE4">
        <w:rPr>
          <w:rFonts w:ascii="Arial" w:eastAsia="Arial" w:hAnsi="Arial" w:cs="Arial"/>
          <w:i/>
          <w:iCs/>
          <w:kern w:val="2"/>
          <w:lang w:eastAsia="en-US"/>
          <w14:ligatures w14:val="standardContextual"/>
        </w:rPr>
        <w:t>EC</w:t>
      </w:r>
      <w:r w:rsidRPr="00E26BE4">
        <w:rPr>
          <w:rFonts w:ascii="Arial" w:eastAsia="Arial" w:hAnsi="Arial" w:cs="Arial"/>
          <w:kern w:val="2"/>
          <w:lang w:eastAsia="en-US"/>
          <w14:ligatures w14:val="standardContextual"/>
        </w:rPr>
        <w:t xml:space="preserve"> </w:t>
      </w:r>
      <w:r w:rsidR="00FE5C69" w:rsidRPr="00E26BE4">
        <w:rPr>
          <w:rFonts w:ascii="Arial" w:eastAsia="Arial" w:hAnsi="Arial" w:cs="Arial"/>
          <w:kern w:val="2"/>
          <w:lang w:eastAsia="en-US"/>
          <w14:ligatures w14:val="standardContextual"/>
        </w:rPr>
        <w:t xml:space="preserve">Section </w:t>
      </w:r>
      <w:r w:rsidRPr="00E26BE4">
        <w:rPr>
          <w:rFonts w:ascii="Arial" w:eastAsia="Arial" w:hAnsi="Arial" w:cs="Arial"/>
          <w:kern w:val="2"/>
          <w:lang w:eastAsia="en-US"/>
          <w14:ligatures w14:val="standardContextual"/>
        </w:rPr>
        <w:t xml:space="preserve">33316.9, as a condition of receiving funds, </w:t>
      </w:r>
      <w:proofErr w:type="gramStart"/>
      <w:r w:rsidRPr="00E26BE4">
        <w:rPr>
          <w:rFonts w:ascii="Arial" w:eastAsia="Arial" w:hAnsi="Arial" w:cs="Arial"/>
          <w:kern w:val="2"/>
          <w:lang w:eastAsia="en-US"/>
          <w14:ligatures w14:val="standardContextual"/>
        </w:rPr>
        <w:t>an LEA</w:t>
      </w:r>
      <w:proofErr w:type="gramEnd"/>
      <w:r w:rsidRPr="00E26BE4">
        <w:rPr>
          <w:rFonts w:ascii="Arial" w:eastAsia="Arial" w:hAnsi="Arial" w:cs="Arial"/>
          <w:lang w:eastAsia="en-US"/>
        </w:rPr>
        <w:t xml:space="preserve"> is responsible for reporting to the CDE by September 1, 2029. If accepting allocated</w:t>
      </w:r>
      <w:r w:rsidRPr="00E26BE4">
        <w:rPr>
          <w:rFonts w:ascii="Arial" w:eastAsia="Arial" w:hAnsi="Arial" w:cs="Arial"/>
          <w:kern w:val="2"/>
          <w:lang w:eastAsia="en-US"/>
          <w14:ligatures w14:val="standardContextual"/>
        </w:rPr>
        <w:t xml:space="preserve"> funds, create a plan for documenting which educators have completed the literacy </w:t>
      </w:r>
      <w:r w:rsidR="758FBC9A" w:rsidRPr="00E26BE4">
        <w:rPr>
          <w:rFonts w:ascii="Arial" w:eastAsia="Arial" w:hAnsi="Arial" w:cs="Arial"/>
          <w:lang w:eastAsia="en-US"/>
        </w:rPr>
        <w:t>professional developmen</w:t>
      </w:r>
      <w:r w:rsidR="14D5685E" w:rsidRPr="00E26BE4">
        <w:rPr>
          <w:rFonts w:ascii="Arial" w:eastAsia="Arial" w:hAnsi="Arial" w:cs="Arial"/>
          <w:lang w:eastAsia="en-US"/>
        </w:rPr>
        <w:t>t</w:t>
      </w:r>
      <w:r w:rsidRPr="00E26BE4">
        <w:rPr>
          <w:rFonts w:ascii="Arial" w:eastAsia="Arial" w:hAnsi="Arial" w:cs="Arial"/>
          <w:kern w:val="2"/>
          <w:lang w:eastAsia="en-US"/>
          <w14:ligatures w14:val="standardContextual"/>
        </w:rPr>
        <w:t xml:space="preserve"> for LEA record and for reporting to the CDE. Reporting shall include the number of teachers and staff that received literacy </w:t>
      </w:r>
      <w:r w:rsidR="7EE618BF" w:rsidRPr="00E26BE4">
        <w:rPr>
          <w:rFonts w:ascii="Arial" w:eastAsia="Arial" w:hAnsi="Arial" w:cs="Arial"/>
          <w:kern w:val="2"/>
          <w:lang w:eastAsia="en-US"/>
          <w14:ligatures w14:val="standardContextual"/>
        </w:rPr>
        <w:t>professional development</w:t>
      </w:r>
      <w:r w:rsidRPr="00E26BE4">
        <w:rPr>
          <w:rFonts w:ascii="Arial" w:eastAsia="Arial" w:hAnsi="Arial" w:cs="Arial"/>
          <w:kern w:val="2"/>
          <w:lang w:eastAsia="en-US"/>
          <w14:ligatures w14:val="standardContextual"/>
        </w:rPr>
        <w:t xml:space="preserve">, and which </w:t>
      </w:r>
      <w:r w:rsidR="7D331ACA" w:rsidRPr="00E26BE4">
        <w:rPr>
          <w:rFonts w:ascii="Arial" w:eastAsia="Arial" w:hAnsi="Arial" w:cs="Arial"/>
          <w:lang w:eastAsia="en-US"/>
        </w:rPr>
        <w:t>professional development</w:t>
      </w:r>
      <w:r w:rsidRPr="00E26BE4">
        <w:rPr>
          <w:rFonts w:ascii="Arial" w:eastAsia="Arial" w:hAnsi="Arial" w:cs="Arial"/>
          <w:kern w:val="2"/>
          <w:lang w:eastAsia="en-US"/>
          <w14:ligatures w14:val="standardContextual"/>
        </w:rPr>
        <w:t xml:space="preserve"> program(s) were used at the LEA and school site </w:t>
      </w:r>
      <w:r w:rsidRPr="00E26BE4">
        <w:rPr>
          <w:rFonts w:ascii="Arial" w:eastAsia="Arial" w:hAnsi="Arial" w:cs="Arial"/>
          <w:lang w:eastAsia="en-US"/>
        </w:rPr>
        <w:t>level. Information regarding</w:t>
      </w:r>
      <w:r w:rsidRPr="00E26BE4">
        <w:rPr>
          <w:rFonts w:ascii="Arial" w:eastAsia="Arial" w:hAnsi="Arial" w:cs="Arial"/>
          <w:kern w:val="2"/>
          <w:lang w:eastAsia="en-US"/>
          <w14:ligatures w14:val="standardContextual"/>
        </w:rPr>
        <w:t xml:space="preserve"> the process for reporting to the CDE will be made available on the CDE </w:t>
      </w:r>
      <w:r w:rsidR="34675D81" w:rsidRPr="009935FA">
        <w:rPr>
          <w:rFonts w:ascii="Arial" w:eastAsia="Arial" w:hAnsi="Arial" w:cs="Arial"/>
        </w:rPr>
        <w:t xml:space="preserve">Literacy Professional </w:t>
      </w:r>
      <w:r w:rsidR="00FE5C69" w:rsidRPr="009935FA">
        <w:rPr>
          <w:rFonts w:ascii="Arial" w:eastAsia="Arial" w:hAnsi="Arial" w:cs="Arial"/>
        </w:rPr>
        <w:t>Development</w:t>
      </w:r>
      <w:r w:rsidR="34675D81" w:rsidRPr="009935FA">
        <w:rPr>
          <w:rFonts w:ascii="Arial" w:eastAsia="Arial" w:hAnsi="Arial" w:cs="Arial"/>
        </w:rPr>
        <w:t xml:space="preserve"> Programs</w:t>
      </w:r>
      <w:r w:rsidR="34675D81" w:rsidRPr="00E26BE4">
        <w:rPr>
          <w:rFonts w:ascii="Arial" w:eastAsia="Aptos" w:hAnsi="Arial" w:cs="Arial"/>
          <w:kern w:val="2"/>
          <w14:ligatures w14:val="standardContextual"/>
        </w:rPr>
        <w:t xml:space="preserve"> </w:t>
      </w:r>
      <w:r w:rsidRPr="00E26BE4">
        <w:rPr>
          <w:rFonts w:ascii="Arial" w:eastAsia="Arial" w:hAnsi="Arial" w:cs="Arial"/>
          <w:lang w:eastAsia="en-US"/>
        </w:rPr>
        <w:t>web page</w:t>
      </w:r>
      <w:r w:rsidR="009935FA">
        <w:rPr>
          <w:rFonts w:ascii="Arial" w:eastAsia="Arial" w:hAnsi="Arial" w:cs="Arial"/>
          <w:lang w:eastAsia="en-US"/>
        </w:rPr>
        <w:t xml:space="preserve"> </w:t>
      </w:r>
      <w:r w:rsidR="009935FA">
        <w:rPr>
          <w:rFonts w:ascii="Arial" w:eastAsia="Aptos" w:hAnsi="Arial" w:cs="Arial"/>
          <w:kern w:val="2"/>
          <w:lang w:eastAsia="en-US"/>
          <w14:ligatures w14:val="standardContextual"/>
        </w:rPr>
        <w:t>(</w:t>
      </w:r>
      <w:hyperlink r:id="rId10" w:tooltip="California Department of Education Literacy Professional Development Programs web page" w:history="1">
        <w:r w:rsidR="009935FA" w:rsidRPr="00246E0C">
          <w:rPr>
            <w:rStyle w:val="Hyperlink"/>
            <w:rFonts w:ascii="Arial" w:eastAsia="Aptos" w:hAnsi="Arial" w:cs="Arial"/>
            <w:kern w:val="2"/>
            <w:lang w:eastAsia="en-US"/>
            <w14:ligatures w14:val="standardContextual"/>
          </w:rPr>
          <w:t>https://www.cde.ca.gov/ci/pl/literacypd.asp</w:t>
        </w:r>
      </w:hyperlink>
      <w:r w:rsidR="009935FA">
        <w:rPr>
          <w:rFonts w:ascii="Arial" w:eastAsia="Aptos" w:hAnsi="Arial" w:cs="Arial"/>
          <w:kern w:val="2"/>
          <w:lang w:eastAsia="en-US"/>
          <w14:ligatures w14:val="standardContextual"/>
        </w:rPr>
        <w:t>)</w:t>
      </w:r>
      <w:r w:rsidRPr="00E26BE4">
        <w:rPr>
          <w:rFonts w:ascii="Arial" w:eastAsia="Arial" w:hAnsi="Arial" w:cs="Arial"/>
          <w:lang w:eastAsia="en-US"/>
        </w:rPr>
        <w:t>.</w:t>
      </w:r>
    </w:p>
    <w:p w14:paraId="7E08A21B" w14:textId="77777777" w:rsidR="00551B1C" w:rsidRPr="00E26BE4" w:rsidRDefault="00551B1C" w:rsidP="0044414F">
      <w:pPr>
        <w:spacing w:before="240" w:after="240" w:line="240" w:lineRule="auto"/>
        <w:rPr>
          <w:rFonts w:ascii="Arial" w:eastAsia="Arial" w:hAnsi="Arial" w:cs="Arial"/>
          <w:kern w:val="2"/>
          <w:lang w:eastAsia="en-US"/>
          <w14:ligatures w14:val="standardContextual"/>
        </w:rPr>
      </w:pPr>
      <w:r w:rsidRPr="00E26BE4">
        <w:rPr>
          <w:rFonts w:ascii="Arial" w:eastAsia="Arial" w:hAnsi="Arial" w:cs="Arial"/>
          <w:lang w:eastAsia="en-US"/>
        </w:rPr>
        <w:t>The CDE will summarize the information reported by LEAs and report to the appropriate budget</w:t>
      </w:r>
      <w:r w:rsidRPr="00E26BE4">
        <w:rPr>
          <w:rFonts w:ascii="Arial" w:eastAsia="Arial" w:hAnsi="Arial" w:cs="Arial"/>
          <w:kern w:val="2"/>
          <w:lang w:eastAsia="en-US"/>
          <w14:ligatures w14:val="standardContextual"/>
        </w:rPr>
        <w:t xml:space="preserve"> and policy committees of the Legislature and to the Department of Finance on or before February 1, 2030.</w:t>
      </w:r>
    </w:p>
    <w:p w14:paraId="2C3FD0E2" w14:textId="77777777" w:rsidR="00551B1C" w:rsidRPr="00E26BE4" w:rsidRDefault="00551B1C" w:rsidP="00E472C2">
      <w:pPr>
        <w:pStyle w:val="Heading3"/>
        <w:rPr>
          <w:lang w:eastAsia="en-US"/>
        </w:rPr>
      </w:pPr>
      <w:r w:rsidRPr="00E26BE4">
        <w:rPr>
          <w:lang w:eastAsia="en-US"/>
        </w:rPr>
        <w:t>Continuous Improvement</w:t>
      </w:r>
    </w:p>
    <w:p w14:paraId="392B7046" w14:textId="7F1CD274" w:rsidR="00551B1C" w:rsidRPr="009C5BE6" w:rsidRDefault="0B775ACE" w:rsidP="0044414F">
      <w:pPr>
        <w:spacing w:before="240" w:after="240" w:line="240" w:lineRule="auto"/>
        <w:rPr>
          <w:rFonts w:ascii="Arial" w:eastAsia="Arial" w:hAnsi="Arial" w:cs="Arial"/>
        </w:rPr>
      </w:pPr>
      <w:r w:rsidRPr="009C5BE6">
        <w:rPr>
          <w:rFonts w:ascii="Arial" w:eastAsia="Arial" w:hAnsi="Arial" w:cs="Arial"/>
        </w:rPr>
        <w:t xml:space="preserve">The following suggestions are best practices for the impactful implementation and evaluation of </w:t>
      </w:r>
      <w:r w:rsidR="0020597E" w:rsidRPr="009C5BE6">
        <w:rPr>
          <w:rFonts w:ascii="Arial" w:eastAsia="Arial" w:hAnsi="Arial" w:cs="Arial"/>
        </w:rPr>
        <w:t>literacy professional</w:t>
      </w:r>
      <w:r w:rsidR="6B1D2462" w:rsidRPr="009C5BE6">
        <w:rPr>
          <w:rFonts w:ascii="Arial" w:eastAsia="Arial" w:hAnsi="Arial" w:cs="Arial"/>
        </w:rPr>
        <w:t xml:space="preserve"> development</w:t>
      </w:r>
      <w:r w:rsidRPr="009C5BE6">
        <w:rPr>
          <w:rFonts w:ascii="Arial" w:eastAsia="Arial" w:hAnsi="Arial" w:cs="Arial"/>
        </w:rPr>
        <w:t>.</w:t>
      </w:r>
    </w:p>
    <w:p w14:paraId="7CE5102C" w14:textId="7A31439A" w:rsidR="00FD6120" w:rsidRPr="009C5BE6" w:rsidRDefault="0B775ACE" w:rsidP="009025AC">
      <w:pPr>
        <w:pStyle w:val="ListParagraph"/>
        <w:numPr>
          <w:ilvl w:val="0"/>
          <w:numId w:val="1"/>
        </w:numPr>
        <w:spacing w:before="240" w:after="240" w:line="240" w:lineRule="auto"/>
        <w:contextualSpacing w:val="0"/>
        <w:rPr>
          <w:rFonts w:ascii="Arial" w:eastAsia="Times New Roman" w:hAnsi="Arial" w:cs="Arial"/>
        </w:rPr>
      </w:pPr>
      <w:r w:rsidRPr="009C5BE6">
        <w:rPr>
          <w:rFonts w:ascii="Arial" w:eastAsia="Arial" w:hAnsi="Arial" w:cs="Arial"/>
        </w:rPr>
        <w:t xml:space="preserve">Gather quantitative </w:t>
      </w:r>
      <w:r w:rsidRPr="009C5BE6">
        <w:rPr>
          <w:rFonts w:ascii="Arial" w:eastAsia="Times New Roman" w:hAnsi="Arial" w:cs="Arial"/>
        </w:rPr>
        <w:t xml:space="preserve">and qualitative data (e.g. </w:t>
      </w:r>
      <w:r w:rsidR="00DB7BAE" w:rsidRPr="009C5BE6">
        <w:rPr>
          <w:rFonts w:ascii="Arial" w:eastAsia="Times New Roman" w:hAnsi="Arial" w:cs="Arial"/>
        </w:rPr>
        <w:t xml:space="preserve">student and </w:t>
      </w:r>
      <w:r w:rsidRPr="009C5BE6">
        <w:rPr>
          <w:rFonts w:ascii="Arial" w:eastAsia="Times New Roman" w:hAnsi="Arial" w:cs="Arial"/>
        </w:rPr>
        <w:t xml:space="preserve">educator </w:t>
      </w:r>
      <w:r w:rsidR="00706882" w:rsidRPr="009C5BE6">
        <w:rPr>
          <w:rFonts w:ascii="Arial" w:eastAsia="Times New Roman" w:hAnsi="Arial" w:cs="Arial"/>
        </w:rPr>
        <w:t>data and surveys</w:t>
      </w:r>
      <w:r w:rsidRPr="009C5BE6">
        <w:rPr>
          <w:rFonts w:ascii="Arial" w:eastAsia="Times New Roman" w:hAnsi="Arial" w:cs="Arial"/>
        </w:rPr>
        <w:t xml:space="preserve">) to assess implementation and effectiveness of the literacy professional development program. </w:t>
      </w:r>
    </w:p>
    <w:p w14:paraId="7820B786" w14:textId="08603D06" w:rsidR="00FD6120" w:rsidRPr="009C5BE6" w:rsidRDefault="0B775ACE" w:rsidP="0044414F">
      <w:pPr>
        <w:pStyle w:val="ListParagraph"/>
        <w:numPr>
          <w:ilvl w:val="0"/>
          <w:numId w:val="1"/>
        </w:numPr>
        <w:spacing w:before="240" w:after="240" w:line="240" w:lineRule="auto"/>
        <w:contextualSpacing w:val="0"/>
        <w:rPr>
          <w:rFonts w:ascii="Arial" w:eastAsia="Times New Roman" w:hAnsi="Arial" w:cs="Arial"/>
        </w:rPr>
      </w:pPr>
      <w:r w:rsidRPr="009C5BE6">
        <w:rPr>
          <w:rFonts w:ascii="Arial" w:eastAsia="Arial" w:hAnsi="Arial" w:cs="Arial"/>
        </w:rPr>
        <w:t xml:space="preserve">Continue to engage the literacy team to </w:t>
      </w:r>
      <w:r w:rsidRPr="009C5BE6">
        <w:rPr>
          <w:rFonts w:ascii="Arial" w:eastAsia="Times New Roman" w:hAnsi="Arial" w:cs="Arial"/>
        </w:rPr>
        <w:t xml:space="preserve">monitor implementation to ensure professional learning is meeting LEA goals and priorities. </w:t>
      </w:r>
    </w:p>
    <w:p w14:paraId="6E9D01D1" w14:textId="3E1500EE" w:rsidR="009025AC" w:rsidRPr="009C5BE6" w:rsidRDefault="0B775ACE" w:rsidP="00710E2B">
      <w:pPr>
        <w:pStyle w:val="ListParagraph"/>
        <w:numPr>
          <w:ilvl w:val="0"/>
          <w:numId w:val="1"/>
        </w:numPr>
        <w:spacing w:before="240" w:after="240" w:line="240" w:lineRule="auto"/>
        <w:contextualSpacing w:val="0"/>
        <w:rPr>
          <w:rFonts w:ascii="Arial" w:eastAsia="Arial" w:hAnsi="Arial" w:cs="Arial"/>
        </w:rPr>
      </w:pPr>
      <w:r w:rsidRPr="009C5BE6">
        <w:rPr>
          <w:rFonts w:ascii="Arial" w:eastAsia="Arial" w:hAnsi="Arial" w:cs="Arial"/>
        </w:rPr>
        <w:t>Engage the provider as applicable to improve the program as needed and update</w:t>
      </w:r>
      <w:r w:rsidRPr="009C5BE6">
        <w:rPr>
          <w:rFonts w:ascii="Arial" w:eastAsia="Times New Roman" w:hAnsi="Arial" w:cs="Arial"/>
        </w:rPr>
        <w:t xml:space="preserve"> the LEA administration, governing board, and broader community as appropriate.</w:t>
      </w:r>
    </w:p>
    <w:p w14:paraId="68917FA2" w14:textId="43AF8700" w:rsidR="00551B1C" w:rsidRPr="009C5BE6" w:rsidRDefault="0B775ACE" w:rsidP="0044414F">
      <w:pPr>
        <w:spacing w:before="240" w:after="240" w:line="240" w:lineRule="auto"/>
        <w:rPr>
          <w:rFonts w:ascii="Arial" w:eastAsia="Arial" w:hAnsi="Arial" w:cs="Arial"/>
        </w:rPr>
      </w:pPr>
      <w:r w:rsidRPr="009C5BE6">
        <w:rPr>
          <w:rFonts w:ascii="Arial" w:eastAsia="Arial" w:hAnsi="Arial" w:cs="Arial"/>
        </w:rPr>
        <w:t>Consider the following questions:</w:t>
      </w:r>
    </w:p>
    <w:p w14:paraId="038C9E56" w14:textId="37001496" w:rsidR="00FD6120" w:rsidRPr="009C5BE6" w:rsidRDefault="0B775ACE" w:rsidP="009025AC">
      <w:pPr>
        <w:pStyle w:val="ListParagraph"/>
        <w:numPr>
          <w:ilvl w:val="0"/>
          <w:numId w:val="1"/>
        </w:numPr>
        <w:spacing w:before="240" w:after="240" w:line="240" w:lineRule="auto"/>
        <w:contextualSpacing w:val="0"/>
        <w:rPr>
          <w:rFonts w:ascii="Arial" w:eastAsia="Arial" w:hAnsi="Arial" w:cs="Arial"/>
        </w:rPr>
      </w:pPr>
      <w:r w:rsidRPr="009C5BE6">
        <w:rPr>
          <w:rFonts w:ascii="Arial" w:eastAsia="Arial" w:hAnsi="Arial" w:cs="Arial"/>
        </w:rPr>
        <w:t xml:space="preserve">How will ongoing literacy </w:t>
      </w:r>
      <w:r w:rsidR="239733C9" w:rsidRPr="009C5BE6">
        <w:rPr>
          <w:rFonts w:ascii="Arial" w:eastAsia="Arial" w:hAnsi="Arial" w:cs="Arial"/>
        </w:rPr>
        <w:t xml:space="preserve">professional development </w:t>
      </w:r>
      <w:r w:rsidRPr="009C5BE6">
        <w:rPr>
          <w:rFonts w:ascii="Arial" w:eastAsia="Arial" w:hAnsi="Arial" w:cs="Arial"/>
        </w:rPr>
        <w:t>be sustained?</w:t>
      </w:r>
    </w:p>
    <w:p w14:paraId="3B2D975F" w14:textId="409C7244" w:rsidR="00FD6120" w:rsidRPr="009C5BE6" w:rsidRDefault="0B775ACE" w:rsidP="0044414F">
      <w:pPr>
        <w:pStyle w:val="ListParagraph"/>
        <w:numPr>
          <w:ilvl w:val="0"/>
          <w:numId w:val="1"/>
        </w:numPr>
        <w:spacing w:before="240" w:after="240" w:line="240" w:lineRule="auto"/>
        <w:contextualSpacing w:val="0"/>
        <w:rPr>
          <w:rFonts w:ascii="Arial" w:eastAsia="Arial" w:hAnsi="Arial" w:cs="Arial"/>
        </w:rPr>
      </w:pPr>
      <w:r w:rsidRPr="009C5BE6">
        <w:rPr>
          <w:rFonts w:ascii="Arial" w:eastAsia="Arial" w:hAnsi="Arial" w:cs="Arial"/>
        </w:rPr>
        <w:t xml:space="preserve">How will the literacy </w:t>
      </w:r>
      <w:r w:rsidR="427C4192" w:rsidRPr="009C5BE6">
        <w:rPr>
          <w:rFonts w:ascii="Arial" w:eastAsia="Arial" w:hAnsi="Arial" w:cs="Arial"/>
        </w:rPr>
        <w:t>professional development</w:t>
      </w:r>
      <w:r w:rsidRPr="009C5BE6">
        <w:rPr>
          <w:rFonts w:ascii="Arial" w:eastAsia="Arial" w:hAnsi="Arial" w:cs="Arial"/>
        </w:rPr>
        <w:t xml:space="preserve"> be aligned with other district initiatives to ensure coordination?</w:t>
      </w:r>
    </w:p>
    <w:p w14:paraId="342011B3" w14:textId="2E2B7BF3" w:rsidR="00FD6120" w:rsidRPr="009C5BE6" w:rsidRDefault="0B775ACE" w:rsidP="0044414F">
      <w:pPr>
        <w:pStyle w:val="ListParagraph"/>
        <w:numPr>
          <w:ilvl w:val="0"/>
          <w:numId w:val="1"/>
        </w:numPr>
        <w:spacing w:before="240" w:after="240" w:line="240" w:lineRule="auto"/>
        <w:contextualSpacing w:val="0"/>
        <w:rPr>
          <w:rFonts w:ascii="Arial" w:eastAsia="Arial" w:hAnsi="Arial" w:cs="Arial"/>
        </w:rPr>
      </w:pPr>
      <w:r w:rsidRPr="009C5BE6">
        <w:rPr>
          <w:rFonts w:ascii="Arial" w:eastAsia="Arial" w:hAnsi="Arial" w:cs="Arial"/>
        </w:rPr>
        <w:t xml:space="preserve">How will evidence of literacy </w:t>
      </w:r>
      <w:r w:rsidR="233979B9" w:rsidRPr="009C5BE6">
        <w:rPr>
          <w:rFonts w:ascii="Arial" w:eastAsia="Arial" w:hAnsi="Arial" w:cs="Arial"/>
        </w:rPr>
        <w:t>professional development</w:t>
      </w:r>
      <w:r w:rsidRPr="009C5BE6">
        <w:rPr>
          <w:rFonts w:ascii="Arial" w:eastAsia="Arial" w:hAnsi="Arial" w:cs="Arial"/>
        </w:rPr>
        <w:t xml:space="preserve"> program impact be measured at the local level?</w:t>
      </w:r>
    </w:p>
    <w:p w14:paraId="6C809761" w14:textId="4AFCDADA" w:rsidR="009C5BE6" w:rsidRPr="009C5BE6" w:rsidRDefault="0B775ACE" w:rsidP="009C5BE6">
      <w:pPr>
        <w:pStyle w:val="ListParagraph"/>
        <w:numPr>
          <w:ilvl w:val="0"/>
          <w:numId w:val="1"/>
        </w:numPr>
        <w:spacing w:before="240" w:after="240" w:line="240" w:lineRule="auto"/>
        <w:contextualSpacing w:val="0"/>
        <w:rPr>
          <w:rFonts w:ascii="Arial" w:eastAsia="Arial" w:hAnsi="Arial" w:cs="Arial"/>
          <w:lang w:eastAsia="en-US"/>
        </w:rPr>
      </w:pPr>
      <w:r w:rsidRPr="009C5BE6">
        <w:rPr>
          <w:rFonts w:ascii="Arial" w:eastAsia="Arial" w:hAnsi="Arial" w:cs="Arial"/>
        </w:rPr>
        <w:t>How will ongoing structured opportunities for data analysis and educator reflection be provided?</w:t>
      </w:r>
    </w:p>
    <w:p w14:paraId="727AC729" w14:textId="634ED230" w:rsidR="009C5BE6" w:rsidRPr="00037E93" w:rsidRDefault="009C5BE6" w:rsidP="009C5BE6">
      <w:pPr>
        <w:spacing w:after="240"/>
        <w:rPr>
          <w:rFonts w:ascii="Arial" w:eastAsia="Times New Roman" w:hAnsi="Arial" w:cs="Arial"/>
        </w:rPr>
      </w:pPr>
      <w:r w:rsidRPr="009C5BE6">
        <w:rPr>
          <w:rFonts w:ascii="Arial" w:eastAsia="Times New Roman" w:hAnsi="Arial" w:cs="Arial"/>
        </w:rPr>
        <w:t xml:space="preserve">California Department of Education </w:t>
      </w:r>
      <w:r w:rsidR="00037E93">
        <w:rPr>
          <w:rFonts w:ascii="Arial" w:eastAsia="Times New Roman" w:hAnsi="Arial" w:cs="Arial"/>
        </w:rPr>
        <w:br/>
      </w:r>
      <w:r w:rsidRPr="009C5BE6">
        <w:rPr>
          <w:rFonts w:ascii="Arial" w:hAnsi="Arial" w:cs="Arial"/>
        </w:rPr>
        <w:t>November 2025</w:t>
      </w:r>
      <w:bookmarkStart w:id="0" w:name="_Hlk182308985"/>
      <w:bookmarkStart w:id="1" w:name="_(a)_Subgrants_to"/>
      <w:bookmarkStart w:id="2" w:name="_Toc522525100"/>
      <w:bookmarkEnd w:id="0"/>
      <w:bookmarkEnd w:id="1"/>
      <w:bookmarkEnd w:id="2"/>
    </w:p>
    <w:sectPr w:rsidR="009C5BE6" w:rsidRPr="00037E93" w:rsidSect="000443A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ABAC" w14:textId="77777777" w:rsidR="00F72A06" w:rsidRDefault="00F72A06">
      <w:pPr>
        <w:spacing w:after="0" w:line="240" w:lineRule="auto"/>
      </w:pPr>
      <w:r>
        <w:separator/>
      </w:r>
    </w:p>
  </w:endnote>
  <w:endnote w:type="continuationSeparator" w:id="0">
    <w:p w14:paraId="56BD0333" w14:textId="77777777" w:rsidR="00F72A06" w:rsidRDefault="00F7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6943" w14:textId="77777777" w:rsidR="00F72A06" w:rsidRDefault="00F72A06">
      <w:pPr>
        <w:spacing w:after="0" w:line="240" w:lineRule="auto"/>
      </w:pPr>
      <w:r>
        <w:separator/>
      </w:r>
    </w:p>
  </w:footnote>
  <w:footnote w:type="continuationSeparator" w:id="0">
    <w:p w14:paraId="4893F118" w14:textId="77777777" w:rsidR="00F72A06" w:rsidRDefault="00F72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A518"/>
    <w:multiLevelType w:val="hybridMultilevel"/>
    <w:tmpl w:val="31D4F07C"/>
    <w:lvl w:ilvl="0" w:tplc="04090001">
      <w:start w:val="1"/>
      <w:numFmt w:val="bullet"/>
      <w:lvlText w:val=""/>
      <w:lvlJc w:val="left"/>
      <w:pPr>
        <w:ind w:left="720" w:hanging="360"/>
      </w:pPr>
      <w:rPr>
        <w:rFonts w:ascii="Symbol" w:hAnsi="Symbol" w:hint="default"/>
        <w:sz w:val="24"/>
        <w:szCs w:val="24"/>
      </w:rPr>
    </w:lvl>
    <w:lvl w:ilvl="1" w:tplc="65B08838">
      <w:start w:val="1"/>
      <w:numFmt w:val="bullet"/>
      <w:lvlText w:val="o"/>
      <w:lvlJc w:val="left"/>
      <w:pPr>
        <w:ind w:left="1440" w:hanging="360"/>
      </w:pPr>
      <w:rPr>
        <w:rFonts w:ascii="Courier New" w:hAnsi="Courier New" w:hint="default"/>
      </w:rPr>
    </w:lvl>
    <w:lvl w:ilvl="2" w:tplc="412A390E">
      <w:start w:val="1"/>
      <w:numFmt w:val="bullet"/>
      <w:lvlText w:val=""/>
      <w:lvlJc w:val="left"/>
      <w:pPr>
        <w:ind w:left="2160" w:hanging="360"/>
      </w:pPr>
      <w:rPr>
        <w:rFonts w:ascii="Wingdings" w:hAnsi="Wingdings" w:hint="default"/>
      </w:rPr>
    </w:lvl>
    <w:lvl w:ilvl="3" w:tplc="4EBE5856">
      <w:start w:val="1"/>
      <w:numFmt w:val="bullet"/>
      <w:lvlText w:val=""/>
      <w:lvlJc w:val="left"/>
      <w:pPr>
        <w:ind w:left="2880" w:hanging="360"/>
      </w:pPr>
      <w:rPr>
        <w:rFonts w:ascii="Symbol" w:hAnsi="Symbol" w:hint="default"/>
      </w:rPr>
    </w:lvl>
    <w:lvl w:ilvl="4" w:tplc="3CE46142">
      <w:start w:val="1"/>
      <w:numFmt w:val="bullet"/>
      <w:lvlText w:val="o"/>
      <w:lvlJc w:val="left"/>
      <w:pPr>
        <w:ind w:left="3600" w:hanging="360"/>
      </w:pPr>
      <w:rPr>
        <w:rFonts w:ascii="Courier New" w:hAnsi="Courier New" w:hint="default"/>
      </w:rPr>
    </w:lvl>
    <w:lvl w:ilvl="5" w:tplc="7C7E918A">
      <w:start w:val="1"/>
      <w:numFmt w:val="bullet"/>
      <w:lvlText w:val=""/>
      <w:lvlJc w:val="left"/>
      <w:pPr>
        <w:ind w:left="4320" w:hanging="360"/>
      </w:pPr>
      <w:rPr>
        <w:rFonts w:ascii="Wingdings" w:hAnsi="Wingdings" w:hint="default"/>
      </w:rPr>
    </w:lvl>
    <w:lvl w:ilvl="6" w:tplc="D2C44FE0">
      <w:start w:val="1"/>
      <w:numFmt w:val="bullet"/>
      <w:lvlText w:val=""/>
      <w:lvlJc w:val="left"/>
      <w:pPr>
        <w:ind w:left="5040" w:hanging="360"/>
      </w:pPr>
      <w:rPr>
        <w:rFonts w:ascii="Symbol" w:hAnsi="Symbol" w:hint="default"/>
      </w:rPr>
    </w:lvl>
    <w:lvl w:ilvl="7" w:tplc="AEC686DE">
      <w:start w:val="1"/>
      <w:numFmt w:val="bullet"/>
      <w:lvlText w:val="o"/>
      <w:lvlJc w:val="left"/>
      <w:pPr>
        <w:ind w:left="5760" w:hanging="360"/>
      </w:pPr>
      <w:rPr>
        <w:rFonts w:ascii="Courier New" w:hAnsi="Courier New" w:hint="default"/>
      </w:rPr>
    </w:lvl>
    <w:lvl w:ilvl="8" w:tplc="8D00D1D6">
      <w:start w:val="1"/>
      <w:numFmt w:val="bullet"/>
      <w:lvlText w:val=""/>
      <w:lvlJc w:val="left"/>
      <w:pPr>
        <w:ind w:left="6480" w:hanging="360"/>
      </w:pPr>
      <w:rPr>
        <w:rFonts w:ascii="Wingdings" w:hAnsi="Wingdings" w:hint="default"/>
      </w:rPr>
    </w:lvl>
  </w:abstractNum>
  <w:abstractNum w:abstractNumId="1" w15:restartNumberingAfterBreak="0">
    <w:nsid w:val="0D40741B"/>
    <w:multiLevelType w:val="hybridMultilevel"/>
    <w:tmpl w:val="05726474"/>
    <w:lvl w:ilvl="0" w:tplc="47981C5A">
      <w:start w:val="1"/>
      <w:numFmt w:val="upperLetter"/>
      <w:lvlText w:val="%1."/>
      <w:lvlJc w:val="left"/>
      <w:pPr>
        <w:ind w:left="1080" w:hanging="360"/>
      </w:pPr>
      <w:rPr>
        <w:rFonts w:ascii="Arial" w:hAnsi="Arial"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7614C"/>
    <w:multiLevelType w:val="hybridMultilevel"/>
    <w:tmpl w:val="B3D20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1D7EF"/>
    <w:multiLevelType w:val="hybridMultilevel"/>
    <w:tmpl w:val="A6DCD9F8"/>
    <w:lvl w:ilvl="0" w:tplc="92D8EE28">
      <w:start w:val="1"/>
      <w:numFmt w:val="bullet"/>
      <w:lvlText w:val=""/>
      <w:lvlJc w:val="left"/>
      <w:pPr>
        <w:ind w:left="720" w:hanging="360"/>
      </w:pPr>
      <w:rPr>
        <w:rFonts w:ascii="Symbol" w:hAnsi="Symbol" w:hint="default"/>
      </w:rPr>
    </w:lvl>
    <w:lvl w:ilvl="1" w:tplc="FC7A6EB8">
      <w:start w:val="1"/>
      <w:numFmt w:val="bullet"/>
      <w:lvlText w:val="o"/>
      <w:lvlJc w:val="left"/>
      <w:pPr>
        <w:ind w:left="1440" w:hanging="360"/>
      </w:pPr>
      <w:rPr>
        <w:rFonts w:ascii="Courier New" w:hAnsi="Courier New" w:hint="default"/>
      </w:rPr>
    </w:lvl>
    <w:lvl w:ilvl="2" w:tplc="F5008920">
      <w:start w:val="1"/>
      <w:numFmt w:val="bullet"/>
      <w:lvlText w:val=""/>
      <w:lvlJc w:val="left"/>
      <w:pPr>
        <w:ind w:left="2160" w:hanging="360"/>
      </w:pPr>
      <w:rPr>
        <w:rFonts w:ascii="Wingdings" w:hAnsi="Wingdings" w:hint="default"/>
      </w:rPr>
    </w:lvl>
    <w:lvl w:ilvl="3" w:tplc="1B946144">
      <w:start w:val="1"/>
      <w:numFmt w:val="bullet"/>
      <w:lvlText w:val=""/>
      <w:lvlJc w:val="left"/>
      <w:pPr>
        <w:ind w:left="2880" w:hanging="360"/>
      </w:pPr>
      <w:rPr>
        <w:rFonts w:ascii="Symbol" w:hAnsi="Symbol" w:hint="default"/>
      </w:rPr>
    </w:lvl>
    <w:lvl w:ilvl="4" w:tplc="CCC2E1A6">
      <w:start w:val="1"/>
      <w:numFmt w:val="bullet"/>
      <w:lvlText w:val="o"/>
      <w:lvlJc w:val="left"/>
      <w:pPr>
        <w:ind w:left="3600" w:hanging="360"/>
      </w:pPr>
      <w:rPr>
        <w:rFonts w:ascii="Courier New" w:hAnsi="Courier New" w:hint="default"/>
      </w:rPr>
    </w:lvl>
    <w:lvl w:ilvl="5" w:tplc="170EF770">
      <w:start w:val="1"/>
      <w:numFmt w:val="bullet"/>
      <w:lvlText w:val=""/>
      <w:lvlJc w:val="left"/>
      <w:pPr>
        <w:ind w:left="4320" w:hanging="360"/>
      </w:pPr>
      <w:rPr>
        <w:rFonts w:ascii="Wingdings" w:hAnsi="Wingdings" w:hint="default"/>
      </w:rPr>
    </w:lvl>
    <w:lvl w:ilvl="6" w:tplc="051E9B38">
      <w:start w:val="1"/>
      <w:numFmt w:val="bullet"/>
      <w:lvlText w:val=""/>
      <w:lvlJc w:val="left"/>
      <w:pPr>
        <w:ind w:left="5040" w:hanging="360"/>
      </w:pPr>
      <w:rPr>
        <w:rFonts w:ascii="Symbol" w:hAnsi="Symbol" w:hint="default"/>
      </w:rPr>
    </w:lvl>
    <w:lvl w:ilvl="7" w:tplc="203C2686">
      <w:start w:val="1"/>
      <w:numFmt w:val="bullet"/>
      <w:lvlText w:val="o"/>
      <w:lvlJc w:val="left"/>
      <w:pPr>
        <w:ind w:left="5760" w:hanging="360"/>
      </w:pPr>
      <w:rPr>
        <w:rFonts w:ascii="Courier New" w:hAnsi="Courier New" w:hint="default"/>
      </w:rPr>
    </w:lvl>
    <w:lvl w:ilvl="8" w:tplc="440A8784">
      <w:start w:val="1"/>
      <w:numFmt w:val="bullet"/>
      <w:lvlText w:val=""/>
      <w:lvlJc w:val="left"/>
      <w:pPr>
        <w:ind w:left="6480" w:hanging="360"/>
      </w:pPr>
      <w:rPr>
        <w:rFonts w:ascii="Wingdings" w:hAnsi="Wingdings" w:hint="default"/>
      </w:rPr>
    </w:lvl>
  </w:abstractNum>
  <w:abstractNum w:abstractNumId="4" w15:restartNumberingAfterBreak="0">
    <w:nsid w:val="0FE4DDAB"/>
    <w:multiLevelType w:val="hybridMultilevel"/>
    <w:tmpl w:val="D7AA1030"/>
    <w:lvl w:ilvl="0" w:tplc="4BA21660">
      <w:start w:val="1"/>
      <w:numFmt w:val="bullet"/>
      <w:lvlText w:val="·"/>
      <w:lvlJc w:val="left"/>
      <w:pPr>
        <w:ind w:left="720" w:hanging="360"/>
      </w:pPr>
      <w:rPr>
        <w:rFonts w:ascii="Symbol" w:hAnsi="Symbol" w:hint="default"/>
        <w:color w:val="auto"/>
      </w:rPr>
    </w:lvl>
    <w:lvl w:ilvl="1" w:tplc="C56A1694">
      <w:start w:val="1"/>
      <w:numFmt w:val="bullet"/>
      <w:lvlText w:val="o"/>
      <w:lvlJc w:val="left"/>
      <w:pPr>
        <w:ind w:left="1440" w:hanging="360"/>
      </w:pPr>
      <w:rPr>
        <w:rFonts w:ascii="Symbol" w:hAnsi="Symbol" w:hint="default"/>
      </w:rPr>
    </w:lvl>
    <w:lvl w:ilvl="2" w:tplc="80BC5460">
      <w:start w:val="1"/>
      <w:numFmt w:val="bullet"/>
      <w:lvlText w:val=""/>
      <w:lvlJc w:val="left"/>
      <w:pPr>
        <w:ind w:left="2160" w:hanging="360"/>
      </w:pPr>
      <w:rPr>
        <w:rFonts w:ascii="Wingdings" w:hAnsi="Wingdings" w:hint="default"/>
      </w:rPr>
    </w:lvl>
    <w:lvl w:ilvl="3" w:tplc="6AF23A66">
      <w:start w:val="1"/>
      <w:numFmt w:val="bullet"/>
      <w:lvlText w:val=""/>
      <w:lvlJc w:val="left"/>
      <w:pPr>
        <w:ind w:left="2880" w:hanging="360"/>
      </w:pPr>
      <w:rPr>
        <w:rFonts w:ascii="Symbol" w:hAnsi="Symbol" w:hint="default"/>
      </w:rPr>
    </w:lvl>
    <w:lvl w:ilvl="4" w:tplc="D64A69BA">
      <w:start w:val="1"/>
      <w:numFmt w:val="bullet"/>
      <w:lvlText w:val="o"/>
      <w:lvlJc w:val="left"/>
      <w:pPr>
        <w:ind w:left="3600" w:hanging="360"/>
      </w:pPr>
      <w:rPr>
        <w:rFonts w:ascii="Courier New" w:hAnsi="Courier New" w:hint="default"/>
      </w:rPr>
    </w:lvl>
    <w:lvl w:ilvl="5" w:tplc="893AE1EE">
      <w:start w:val="1"/>
      <w:numFmt w:val="bullet"/>
      <w:lvlText w:val=""/>
      <w:lvlJc w:val="left"/>
      <w:pPr>
        <w:ind w:left="4320" w:hanging="360"/>
      </w:pPr>
      <w:rPr>
        <w:rFonts w:ascii="Wingdings" w:hAnsi="Wingdings" w:hint="default"/>
      </w:rPr>
    </w:lvl>
    <w:lvl w:ilvl="6" w:tplc="EBDAABEA">
      <w:start w:val="1"/>
      <w:numFmt w:val="bullet"/>
      <w:lvlText w:val=""/>
      <w:lvlJc w:val="left"/>
      <w:pPr>
        <w:ind w:left="5040" w:hanging="360"/>
      </w:pPr>
      <w:rPr>
        <w:rFonts w:ascii="Symbol" w:hAnsi="Symbol" w:hint="default"/>
      </w:rPr>
    </w:lvl>
    <w:lvl w:ilvl="7" w:tplc="C5783FEE">
      <w:start w:val="1"/>
      <w:numFmt w:val="bullet"/>
      <w:lvlText w:val="o"/>
      <w:lvlJc w:val="left"/>
      <w:pPr>
        <w:ind w:left="5760" w:hanging="360"/>
      </w:pPr>
      <w:rPr>
        <w:rFonts w:ascii="Courier New" w:hAnsi="Courier New" w:hint="default"/>
      </w:rPr>
    </w:lvl>
    <w:lvl w:ilvl="8" w:tplc="ED800AB8">
      <w:start w:val="1"/>
      <w:numFmt w:val="bullet"/>
      <w:lvlText w:val=""/>
      <w:lvlJc w:val="left"/>
      <w:pPr>
        <w:ind w:left="6480" w:hanging="360"/>
      </w:pPr>
      <w:rPr>
        <w:rFonts w:ascii="Wingdings" w:hAnsi="Wingdings" w:hint="default"/>
      </w:rPr>
    </w:lvl>
  </w:abstractNum>
  <w:abstractNum w:abstractNumId="5" w15:restartNumberingAfterBreak="0">
    <w:nsid w:val="122D7A92"/>
    <w:multiLevelType w:val="hybridMultilevel"/>
    <w:tmpl w:val="0EF8ACE8"/>
    <w:lvl w:ilvl="0" w:tplc="BFAE24A8">
      <w:start w:val="1"/>
      <w:numFmt w:val="upperRoman"/>
      <w:lvlText w:val="%1."/>
      <w:lvlJc w:val="left"/>
      <w:pPr>
        <w:ind w:left="1530" w:hanging="360"/>
      </w:pPr>
    </w:lvl>
    <w:lvl w:ilvl="1" w:tplc="C346E424">
      <w:start w:val="1"/>
      <w:numFmt w:val="lowerLetter"/>
      <w:lvlText w:val="%2."/>
      <w:lvlJc w:val="left"/>
      <w:pPr>
        <w:ind w:left="2250" w:hanging="360"/>
      </w:pPr>
    </w:lvl>
    <w:lvl w:ilvl="2" w:tplc="C90ED4A8">
      <w:start w:val="1"/>
      <w:numFmt w:val="lowerRoman"/>
      <w:lvlText w:val="%3."/>
      <w:lvlJc w:val="right"/>
      <w:pPr>
        <w:ind w:left="2970" w:hanging="180"/>
      </w:pPr>
    </w:lvl>
    <w:lvl w:ilvl="3" w:tplc="ED348002">
      <w:start w:val="1"/>
      <w:numFmt w:val="decimal"/>
      <w:lvlText w:val="%4."/>
      <w:lvlJc w:val="left"/>
      <w:pPr>
        <w:ind w:left="3690" w:hanging="360"/>
      </w:pPr>
    </w:lvl>
    <w:lvl w:ilvl="4" w:tplc="5A14027E">
      <w:start w:val="1"/>
      <w:numFmt w:val="lowerLetter"/>
      <w:lvlText w:val="%5."/>
      <w:lvlJc w:val="left"/>
      <w:pPr>
        <w:ind w:left="4410" w:hanging="360"/>
      </w:pPr>
    </w:lvl>
    <w:lvl w:ilvl="5" w:tplc="EBB887E4">
      <w:start w:val="1"/>
      <w:numFmt w:val="lowerRoman"/>
      <w:lvlText w:val="%6."/>
      <w:lvlJc w:val="right"/>
      <w:pPr>
        <w:ind w:left="5130" w:hanging="180"/>
      </w:pPr>
    </w:lvl>
    <w:lvl w:ilvl="6" w:tplc="AE0EC628">
      <w:start w:val="1"/>
      <w:numFmt w:val="decimal"/>
      <w:lvlText w:val="%7."/>
      <w:lvlJc w:val="left"/>
      <w:pPr>
        <w:ind w:left="5850" w:hanging="360"/>
      </w:pPr>
    </w:lvl>
    <w:lvl w:ilvl="7" w:tplc="6212CA44">
      <w:start w:val="1"/>
      <w:numFmt w:val="lowerLetter"/>
      <w:lvlText w:val="%8."/>
      <w:lvlJc w:val="left"/>
      <w:pPr>
        <w:ind w:left="6570" w:hanging="360"/>
      </w:pPr>
    </w:lvl>
    <w:lvl w:ilvl="8" w:tplc="22881B44">
      <w:start w:val="1"/>
      <w:numFmt w:val="lowerRoman"/>
      <w:lvlText w:val="%9."/>
      <w:lvlJc w:val="right"/>
      <w:pPr>
        <w:ind w:left="7290" w:hanging="180"/>
      </w:pPr>
    </w:lvl>
  </w:abstractNum>
  <w:abstractNum w:abstractNumId="6" w15:restartNumberingAfterBreak="0">
    <w:nsid w:val="18666F6D"/>
    <w:multiLevelType w:val="hybridMultilevel"/>
    <w:tmpl w:val="BC2EBCCC"/>
    <w:lvl w:ilvl="0" w:tplc="4F562A92">
      <w:start w:val="1"/>
      <w:numFmt w:val="upperLetter"/>
      <w:lvlText w:val="%1."/>
      <w:lvlJc w:val="left"/>
      <w:pPr>
        <w:ind w:left="1080" w:hanging="360"/>
      </w:pPr>
    </w:lvl>
    <w:lvl w:ilvl="1" w:tplc="A894E652">
      <w:start w:val="1"/>
      <w:numFmt w:val="lowerLetter"/>
      <w:lvlText w:val="%2."/>
      <w:lvlJc w:val="left"/>
      <w:pPr>
        <w:ind w:left="1440" w:hanging="360"/>
      </w:pPr>
    </w:lvl>
    <w:lvl w:ilvl="2" w:tplc="85C69F9C">
      <w:start w:val="1"/>
      <w:numFmt w:val="lowerRoman"/>
      <w:lvlText w:val="%3."/>
      <w:lvlJc w:val="right"/>
      <w:pPr>
        <w:ind w:left="2160" w:hanging="180"/>
      </w:pPr>
    </w:lvl>
    <w:lvl w:ilvl="3" w:tplc="B1C68EF2">
      <w:start w:val="1"/>
      <w:numFmt w:val="decimal"/>
      <w:lvlText w:val="%4."/>
      <w:lvlJc w:val="left"/>
      <w:pPr>
        <w:ind w:left="2880" w:hanging="360"/>
      </w:pPr>
    </w:lvl>
    <w:lvl w:ilvl="4" w:tplc="5A587000">
      <w:start w:val="1"/>
      <w:numFmt w:val="lowerLetter"/>
      <w:lvlText w:val="%5."/>
      <w:lvlJc w:val="left"/>
      <w:pPr>
        <w:ind w:left="3600" w:hanging="360"/>
      </w:pPr>
    </w:lvl>
    <w:lvl w:ilvl="5" w:tplc="50C2AFBE">
      <w:start w:val="1"/>
      <w:numFmt w:val="lowerRoman"/>
      <w:lvlText w:val="%6."/>
      <w:lvlJc w:val="right"/>
      <w:pPr>
        <w:ind w:left="4320" w:hanging="180"/>
      </w:pPr>
    </w:lvl>
    <w:lvl w:ilvl="6" w:tplc="8DFEB718">
      <w:start w:val="1"/>
      <w:numFmt w:val="decimal"/>
      <w:lvlText w:val="%7."/>
      <w:lvlJc w:val="left"/>
      <w:pPr>
        <w:ind w:left="5040" w:hanging="360"/>
      </w:pPr>
    </w:lvl>
    <w:lvl w:ilvl="7" w:tplc="C4162E10">
      <w:start w:val="1"/>
      <w:numFmt w:val="lowerLetter"/>
      <w:lvlText w:val="%8."/>
      <w:lvlJc w:val="left"/>
      <w:pPr>
        <w:ind w:left="5760" w:hanging="360"/>
      </w:pPr>
    </w:lvl>
    <w:lvl w:ilvl="8" w:tplc="6234F050">
      <w:start w:val="1"/>
      <w:numFmt w:val="lowerRoman"/>
      <w:lvlText w:val="%9."/>
      <w:lvlJc w:val="right"/>
      <w:pPr>
        <w:ind w:left="6480" w:hanging="180"/>
      </w:pPr>
    </w:lvl>
  </w:abstractNum>
  <w:abstractNum w:abstractNumId="7" w15:restartNumberingAfterBreak="0">
    <w:nsid w:val="19B15EF6"/>
    <w:multiLevelType w:val="multilevel"/>
    <w:tmpl w:val="B79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DA4AE"/>
    <w:multiLevelType w:val="hybridMultilevel"/>
    <w:tmpl w:val="76F06D86"/>
    <w:lvl w:ilvl="0" w:tplc="1CEE2298">
      <w:start w:val="1"/>
      <w:numFmt w:val="bullet"/>
      <w:lvlText w:val=""/>
      <w:lvlJc w:val="left"/>
      <w:pPr>
        <w:ind w:left="1440" w:hanging="360"/>
      </w:pPr>
      <w:rPr>
        <w:rFonts w:ascii="Symbol" w:hAnsi="Symbol" w:hint="default"/>
      </w:rPr>
    </w:lvl>
    <w:lvl w:ilvl="1" w:tplc="678AB432">
      <w:start w:val="1"/>
      <w:numFmt w:val="bullet"/>
      <w:lvlText w:val="o"/>
      <w:lvlJc w:val="left"/>
      <w:pPr>
        <w:ind w:left="2160" w:hanging="360"/>
      </w:pPr>
      <w:rPr>
        <w:rFonts w:ascii="Courier New" w:hAnsi="Courier New" w:hint="default"/>
      </w:rPr>
    </w:lvl>
    <w:lvl w:ilvl="2" w:tplc="98CAF18E">
      <w:start w:val="1"/>
      <w:numFmt w:val="bullet"/>
      <w:lvlText w:val=""/>
      <w:lvlJc w:val="left"/>
      <w:pPr>
        <w:ind w:left="2880" w:hanging="360"/>
      </w:pPr>
      <w:rPr>
        <w:rFonts w:ascii="Wingdings" w:hAnsi="Wingdings" w:hint="default"/>
      </w:rPr>
    </w:lvl>
    <w:lvl w:ilvl="3" w:tplc="606C6DB8">
      <w:start w:val="1"/>
      <w:numFmt w:val="bullet"/>
      <w:lvlText w:val=""/>
      <w:lvlJc w:val="left"/>
      <w:pPr>
        <w:ind w:left="3600" w:hanging="360"/>
      </w:pPr>
      <w:rPr>
        <w:rFonts w:ascii="Symbol" w:hAnsi="Symbol" w:hint="default"/>
      </w:rPr>
    </w:lvl>
    <w:lvl w:ilvl="4" w:tplc="926E23CE">
      <w:start w:val="1"/>
      <w:numFmt w:val="bullet"/>
      <w:lvlText w:val="o"/>
      <w:lvlJc w:val="left"/>
      <w:pPr>
        <w:ind w:left="4320" w:hanging="360"/>
      </w:pPr>
      <w:rPr>
        <w:rFonts w:ascii="Courier New" w:hAnsi="Courier New" w:hint="default"/>
      </w:rPr>
    </w:lvl>
    <w:lvl w:ilvl="5" w:tplc="0F3A9BF0">
      <w:start w:val="1"/>
      <w:numFmt w:val="bullet"/>
      <w:lvlText w:val=""/>
      <w:lvlJc w:val="left"/>
      <w:pPr>
        <w:ind w:left="5040" w:hanging="360"/>
      </w:pPr>
      <w:rPr>
        <w:rFonts w:ascii="Wingdings" w:hAnsi="Wingdings" w:hint="default"/>
      </w:rPr>
    </w:lvl>
    <w:lvl w:ilvl="6" w:tplc="C9D221DE">
      <w:start w:val="1"/>
      <w:numFmt w:val="bullet"/>
      <w:lvlText w:val=""/>
      <w:lvlJc w:val="left"/>
      <w:pPr>
        <w:ind w:left="5760" w:hanging="360"/>
      </w:pPr>
      <w:rPr>
        <w:rFonts w:ascii="Symbol" w:hAnsi="Symbol" w:hint="default"/>
      </w:rPr>
    </w:lvl>
    <w:lvl w:ilvl="7" w:tplc="C28C14DC">
      <w:start w:val="1"/>
      <w:numFmt w:val="bullet"/>
      <w:lvlText w:val="o"/>
      <w:lvlJc w:val="left"/>
      <w:pPr>
        <w:ind w:left="6480" w:hanging="360"/>
      </w:pPr>
      <w:rPr>
        <w:rFonts w:ascii="Courier New" w:hAnsi="Courier New" w:hint="default"/>
      </w:rPr>
    </w:lvl>
    <w:lvl w:ilvl="8" w:tplc="B9163580">
      <w:start w:val="1"/>
      <w:numFmt w:val="bullet"/>
      <w:lvlText w:val=""/>
      <w:lvlJc w:val="left"/>
      <w:pPr>
        <w:ind w:left="7200" w:hanging="360"/>
      </w:pPr>
      <w:rPr>
        <w:rFonts w:ascii="Wingdings" w:hAnsi="Wingdings" w:hint="default"/>
      </w:rPr>
    </w:lvl>
  </w:abstractNum>
  <w:abstractNum w:abstractNumId="9" w15:restartNumberingAfterBreak="0">
    <w:nsid w:val="2CECDCDB"/>
    <w:multiLevelType w:val="hybridMultilevel"/>
    <w:tmpl w:val="950C7E0A"/>
    <w:lvl w:ilvl="0" w:tplc="EBC46984">
      <w:start w:val="1"/>
      <w:numFmt w:val="upperLetter"/>
      <w:lvlText w:val="%1."/>
      <w:lvlJc w:val="left"/>
      <w:pPr>
        <w:ind w:left="720" w:hanging="360"/>
      </w:pPr>
    </w:lvl>
    <w:lvl w:ilvl="1" w:tplc="6C2EB58E">
      <w:start w:val="1"/>
      <w:numFmt w:val="lowerLetter"/>
      <w:lvlText w:val="%2."/>
      <w:lvlJc w:val="left"/>
      <w:pPr>
        <w:ind w:left="1440" w:hanging="360"/>
      </w:pPr>
    </w:lvl>
    <w:lvl w:ilvl="2" w:tplc="BE7088A4">
      <w:start w:val="1"/>
      <w:numFmt w:val="lowerRoman"/>
      <w:lvlText w:val="%3."/>
      <w:lvlJc w:val="right"/>
      <w:pPr>
        <w:ind w:left="2160" w:hanging="180"/>
      </w:pPr>
    </w:lvl>
    <w:lvl w:ilvl="3" w:tplc="9EB64E8C">
      <w:start w:val="1"/>
      <w:numFmt w:val="decimal"/>
      <w:lvlText w:val="%4."/>
      <w:lvlJc w:val="left"/>
      <w:pPr>
        <w:ind w:left="2880" w:hanging="360"/>
      </w:pPr>
    </w:lvl>
    <w:lvl w:ilvl="4" w:tplc="E1E24774">
      <w:start w:val="1"/>
      <w:numFmt w:val="lowerLetter"/>
      <w:lvlText w:val="%5."/>
      <w:lvlJc w:val="left"/>
      <w:pPr>
        <w:ind w:left="3600" w:hanging="360"/>
      </w:pPr>
    </w:lvl>
    <w:lvl w:ilvl="5" w:tplc="8EE8F736">
      <w:start w:val="1"/>
      <w:numFmt w:val="lowerRoman"/>
      <w:lvlText w:val="%6."/>
      <w:lvlJc w:val="right"/>
      <w:pPr>
        <w:ind w:left="4320" w:hanging="180"/>
      </w:pPr>
    </w:lvl>
    <w:lvl w:ilvl="6" w:tplc="65AE4E6A">
      <w:start w:val="1"/>
      <w:numFmt w:val="decimal"/>
      <w:lvlText w:val="%7."/>
      <w:lvlJc w:val="left"/>
      <w:pPr>
        <w:ind w:left="5040" w:hanging="360"/>
      </w:pPr>
    </w:lvl>
    <w:lvl w:ilvl="7" w:tplc="89AE7ACE">
      <w:start w:val="1"/>
      <w:numFmt w:val="lowerLetter"/>
      <w:lvlText w:val="%8."/>
      <w:lvlJc w:val="left"/>
      <w:pPr>
        <w:ind w:left="5760" w:hanging="360"/>
      </w:pPr>
    </w:lvl>
    <w:lvl w:ilvl="8" w:tplc="B19C599C">
      <w:start w:val="1"/>
      <w:numFmt w:val="lowerRoman"/>
      <w:lvlText w:val="%9."/>
      <w:lvlJc w:val="right"/>
      <w:pPr>
        <w:ind w:left="6480" w:hanging="180"/>
      </w:pPr>
    </w:lvl>
  </w:abstractNum>
  <w:abstractNum w:abstractNumId="10" w15:restartNumberingAfterBreak="0">
    <w:nsid w:val="2D313648"/>
    <w:multiLevelType w:val="hybridMultilevel"/>
    <w:tmpl w:val="6268C87C"/>
    <w:lvl w:ilvl="0" w:tplc="DC124EAA">
      <w:start w:val="1"/>
      <w:numFmt w:val="decimal"/>
      <w:lvlText w:val="%1."/>
      <w:lvlJc w:val="left"/>
      <w:pPr>
        <w:ind w:left="1080" w:hanging="360"/>
      </w:pPr>
    </w:lvl>
    <w:lvl w:ilvl="1" w:tplc="52A268B4">
      <w:start w:val="1"/>
      <w:numFmt w:val="lowerLetter"/>
      <w:lvlText w:val="%2."/>
      <w:lvlJc w:val="left"/>
      <w:pPr>
        <w:ind w:left="1800" w:hanging="360"/>
      </w:pPr>
    </w:lvl>
    <w:lvl w:ilvl="2" w:tplc="1DAA8BA8">
      <w:start w:val="1"/>
      <w:numFmt w:val="lowerRoman"/>
      <w:lvlText w:val="%3."/>
      <w:lvlJc w:val="right"/>
      <w:pPr>
        <w:ind w:left="2160" w:hanging="180"/>
      </w:pPr>
    </w:lvl>
    <w:lvl w:ilvl="3" w:tplc="44E0AEBC">
      <w:start w:val="1"/>
      <w:numFmt w:val="decimal"/>
      <w:lvlText w:val="%4."/>
      <w:lvlJc w:val="left"/>
      <w:pPr>
        <w:ind w:left="2880" w:hanging="360"/>
      </w:pPr>
    </w:lvl>
    <w:lvl w:ilvl="4" w:tplc="ED28C686">
      <w:start w:val="1"/>
      <w:numFmt w:val="lowerLetter"/>
      <w:lvlText w:val="%5."/>
      <w:lvlJc w:val="left"/>
      <w:pPr>
        <w:ind w:left="3600" w:hanging="360"/>
      </w:pPr>
    </w:lvl>
    <w:lvl w:ilvl="5" w:tplc="77B26C16">
      <w:start w:val="1"/>
      <w:numFmt w:val="lowerRoman"/>
      <w:lvlText w:val="%6."/>
      <w:lvlJc w:val="right"/>
      <w:pPr>
        <w:ind w:left="4320" w:hanging="180"/>
      </w:pPr>
    </w:lvl>
    <w:lvl w:ilvl="6" w:tplc="2A50AAE2">
      <w:start w:val="1"/>
      <w:numFmt w:val="decimal"/>
      <w:lvlText w:val="%7."/>
      <w:lvlJc w:val="left"/>
      <w:pPr>
        <w:ind w:left="5040" w:hanging="360"/>
      </w:pPr>
    </w:lvl>
    <w:lvl w:ilvl="7" w:tplc="561AB310">
      <w:start w:val="1"/>
      <w:numFmt w:val="lowerLetter"/>
      <w:lvlText w:val="%8."/>
      <w:lvlJc w:val="left"/>
      <w:pPr>
        <w:ind w:left="5760" w:hanging="360"/>
      </w:pPr>
    </w:lvl>
    <w:lvl w:ilvl="8" w:tplc="E2907276">
      <w:start w:val="1"/>
      <w:numFmt w:val="lowerRoman"/>
      <w:lvlText w:val="%9."/>
      <w:lvlJc w:val="right"/>
      <w:pPr>
        <w:ind w:left="6480" w:hanging="180"/>
      </w:pPr>
    </w:lvl>
  </w:abstractNum>
  <w:abstractNum w:abstractNumId="11" w15:restartNumberingAfterBreak="0">
    <w:nsid w:val="2F1D23E2"/>
    <w:multiLevelType w:val="hybridMultilevel"/>
    <w:tmpl w:val="F9C218FE"/>
    <w:lvl w:ilvl="0" w:tplc="CE808FE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01707"/>
    <w:multiLevelType w:val="hybridMultilevel"/>
    <w:tmpl w:val="68DAEBFC"/>
    <w:lvl w:ilvl="0" w:tplc="E0863792">
      <w:start w:val="2"/>
      <w:numFmt w:val="upperLetter"/>
      <w:lvlText w:val="%1."/>
      <w:lvlJc w:val="left"/>
      <w:pPr>
        <w:ind w:left="720" w:hanging="360"/>
      </w:pPr>
      <w:rPr>
        <w:rFonts w:ascii="Arial" w:hAnsi="Arial" w:hint="default"/>
      </w:rPr>
    </w:lvl>
    <w:lvl w:ilvl="1" w:tplc="338CEDA8">
      <w:start w:val="1"/>
      <w:numFmt w:val="lowerLetter"/>
      <w:lvlText w:val="%2."/>
      <w:lvlJc w:val="left"/>
      <w:pPr>
        <w:ind w:left="1440" w:hanging="360"/>
      </w:pPr>
    </w:lvl>
    <w:lvl w:ilvl="2" w:tplc="F2F41466">
      <w:start w:val="1"/>
      <w:numFmt w:val="lowerRoman"/>
      <w:lvlText w:val="%3."/>
      <w:lvlJc w:val="right"/>
      <w:pPr>
        <w:ind w:left="2160" w:hanging="180"/>
      </w:pPr>
    </w:lvl>
    <w:lvl w:ilvl="3" w:tplc="0CB03810">
      <w:start w:val="1"/>
      <w:numFmt w:val="decimal"/>
      <w:lvlText w:val="%4."/>
      <w:lvlJc w:val="left"/>
      <w:pPr>
        <w:ind w:left="2880" w:hanging="360"/>
      </w:pPr>
    </w:lvl>
    <w:lvl w:ilvl="4" w:tplc="04C456FE">
      <w:start w:val="1"/>
      <w:numFmt w:val="lowerLetter"/>
      <w:lvlText w:val="%5."/>
      <w:lvlJc w:val="left"/>
      <w:pPr>
        <w:ind w:left="3600" w:hanging="360"/>
      </w:pPr>
    </w:lvl>
    <w:lvl w:ilvl="5" w:tplc="C8E6C0F8">
      <w:start w:val="1"/>
      <w:numFmt w:val="lowerRoman"/>
      <w:lvlText w:val="%6."/>
      <w:lvlJc w:val="right"/>
      <w:pPr>
        <w:ind w:left="4320" w:hanging="180"/>
      </w:pPr>
    </w:lvl>
    <w:lvl w:ilvl="6" w:tplc="8682AF14">
      <w:start w:val="1"/>
      <w:numFmt w:val="decimal"/>
      <w:lvlText w:val="%7."/>
      <w:lvlJc w:val="left"/>
      <w:pPr>
        <w:ind w:left="5040" w:hanging="360"/>
      </w:pPr>
    </w:lvl>
    <w:lvl w:ilvl="7" w:tplc="067079FC">
      <w:start w:val="1"/>
      <w:numFmt w:val="lowerLetter"/>
      <w:lvlText w:val="%8."/>
      <w:lvlJc w:val="left"/>
      <w:pPr>
        <w:ind w:left="5760" w:hanging="360"/>
      </w:pPr>
    </w:lvl>
    <w:lvl w:ilvl="8" w:tplc="4C20C044">
      <w:start w:val="1"/>
      <w:numFmt w:val="lowerRoman"/>
      <w:lvlText w:val="%9."/>
      <w:lvlJc w:val="right"/>
      <w:pPr>
        <w:ind w:left="6480" w:hanging="180"/>
      </w:pPr>
    </w:lvl>
  </w:abstractNum>
  <w:abstractNum w:abstractNumId="13" w15:restartNumberingAfterBreak="0">
    <w:nsid w:val="3507025E"/>
    <w:multiLevelType w:val="hybridMultilevel"/>
    <w:tmpl w:val="147A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C59BA"/>
    <w:multiLevelType w:val="hybridMultilevel"/>
    <w:tmpl w:val="C6DC79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1D2C4CB"/>
    <w:multiLevelType w:val="hybridMultilevel"/>
    <w:tmpl w:val="12A4853A"/>
    <w:lvl w:ilvl="0" w:tplc="04090001">
      <w:start w:val="1"/>
      <w:numFmt w:val="bullet"/>
      <w:lvlText w:val=""/>
      <w:lvlJc w:val="left"/>
      <w:pPr>
        <w:ind w:left="720" w:hanging="360"/>
      </w:pPr>
      <w:rPr>
        <w:rFonts w:ascii="Symbol" w:hAnsi="Symbol" w:hint="default"/>
      </w:rPr>
    </w:lvl>
    <w:lvl w:ilvl="1" w:tplc="5AEC64E4">
      <w:start w:val="1"/>
      <w:numFmt w:val="bullet"/>
      <w:lvlText w:val="o"/>
      <w:lvlJc w:val="left"/>
      <w:pPr>
        <w:ind w:left="1440" w:hanging="360"/>
      </w:pPr>
      <w:rPr>
        <w:rFonts w:ascii="Courier New" w:hAnsi="Courier New" w:hint="default"/>
      </w:rPr>
    </w:lvl>
    <w:lvl w:ilvl="2" w:tplc="FE4A19B6">
      <w:start w:val="1"/>
      <w:numFmt w:val="bullet"/>
      <w:lvlText w:val=""/>
      <w:lvlJc w:val="left"/>
      <w:pPr>
        <w:ind w:left="2160" w:hanging="360"/>
      </w:pPr>
      <w:rPr>
        <w:rFonts w:ascii="Wingdings" w:hAnsi="Wingdings" w:hint="default"/>
      </w:rPr>
    </w:lvl>
    <w:lvl w:ilvl="3" w:tplc="A3544050">
      <w:start w:val="1"/>
      <w:numFmt w:val="bullet"/>
      <w:lvlText w:val=""/>
      <w:lvlJc w:val="left"/>
      <w:pPr>
        <w:ind w:left="2880" w:hanging="360"/>
      </w:pPr>
      <w:rPr>
        <w:rFonts w:ascii="Symbol" w:hAnsi="Symbol" w:hint="default"/>
      </w:rPr>
    </w:lvl>
    <w:lvl w:ilvl="4" w:tplc="B776A85E">
      <w:start w:val="1"/>
      <w:numFmt w:val="bullet"/>
      <w:lvlText w:val="o"/>
      <w:lvlJc w:val="left"/>
      <w:pPr>
        <w:ind w:left="3600" w:hanging="360"/>
      </w:pPr>
      <w:rPr>
        <w:rFonts w:ascii="Courier New" w:hAnsi="Courier New" w:hint="default"/>
      </w:rPr>
    </w:lvl>
    <w:lvl w:ilvl="5" w:tplc="CDB2A532">
      <w:start w:val="1"/>
      <w:numFmt w:val="bullet"/>
      <w:lvlText w:val=""/>
      <w:lvlJc w:val="left"/>
      <w:pPr>
        <w:ind w:left="4320" w:hanging="360"/>
      </w:pPr>
      <w:rPr>
        <w:rFonts w:ascii="Wingdings" w:hAnsi="Wingdings" w:hint="default"/>
      </w:rPr>
    </w:lvl>
    <w:lvl w:ilvl="6" w:tplc="0DE42D70">
      <w:start w:val="1"/>
      <w:numFmt w:val="bullet"/>
      <w:lvlText w:val=""/>
      <w:lvlJc w:val="left"/>
      <w:pPr>
        <w:ind w:left="5040" w:hanging="360"/>
      </w:pPr>
      <w:rPr>
        <w:rFonts w:ascii="Symbol" w:hAnsi="Symbol" w:hint="default"/>
      </w:rPr>
    </w:lvl>
    <w:lvl w:ilvl="7" w:tplc="7612ECB6">
      <w:start w:val="1"/>
      <w:numFmt w:val="bullet"/>
      <w:lvlText w:val="o"/>
      <w:lvlJc w:val="left"/>
      <w:pPr>
        <w:ind w:left="5760" w:hanging="360"/>
      </w:pPr>
      <w:rPr>
        <w:rFonts w:ascii="Courier New" w:hAnsi="Courier New" w:hint="default"/>
      </w:rPr>
    </w:lvl>
    <w:lvl w:ilvl="8" w:tplc="9BD6CE34">
      <w:start w:val="1"/>
      <w:numFmt w:val="bullet"/>
      <w:lvlText w:val=""/>
      <w:lvlJc w:val="left"/>
      <w:pPr>
        <w:ind w:left="6480" w:hanging="360"/>
      </w:pPr>
      <w:rPr>
        <w:rFonts w:ascii="Wingdings" w:hAnsi="Wingdings" w:hint="default"/>
      </w:rPr>
    </w:lvl>
  </w:abstractNum>
  <w:abstractNum w:abstractNumId="16" w15:restartNumberingAfterBreak="0">
    <w:nsid w:val="4267CFA8"/>
    <w:multiLevelType w:val="hybridMultilevel"/>
    <w:tmpl w:val="660A263A"/>
    <w:lvl w:ilvl="0" w:tplc="CD20E072">
      <w:start w:val="1"/>
      <w:numFmt w:val="bullet"/>
      <w:lvlText w:val=""/>
      <w:lvlJc w:val="left"/>
      <w:pPr>
        <w:ind w:left="720" w:hanging="360"/>
      </w:pPr>
      <w:rPr>
        <w:rFonts w:ascii="Symbol" w:hAnsi="Symbol" w:hint="default"/>
      </w:rPr>
    </w:lvl>
    <w:lvl w:ilvl="1" w:tplc="18AE1A1A">
      <w:start w:val="1"/>
      <w:numFmt w:val="bullet"/>
      <w:lvlText w:val="o"/>
      <w:lvlJc w:val="left"/>
      <w:pPr>
        <w:ind w:left="1440" w:hanging="360"/>
      </w:pPr>
      <w:rPr>
        <w:rFonts w:ascii="Courier New" w:hAnsi="Courier New" w:hint="default"/>
      </w:rPr>
    </w:lvl>
    <w:lvl w:ilvl="2" w:tplc="B1D26BAC">
      <w:start w:val="1"/>
      <w:numFmt w:val="bullet"/>
      <w:lvlText w:val=""/>
      <w:lvlJc w:val="left"/>
      <w:pPr>
        <w:ind w:left="2160" w:hanging="360"/>
      </w:pPr>
      <w:rPr>
        <w:rFonts w:ascii="Wingdings" w:hAnsi="Wingdings" w:hint="default"/>
      </w:rPr>
    </w:lvl>
    <w:lvl w:ilvl="3" w:tplc="35043E4E">
      <w:start w:val="1"/>
      <w:numFmt w:val="bullet"/>
      <w:lvlText w:val=""/>
      <w:lvlJc w:val="left"/>
      <w:pPr>
        <w:ind w:left="2880" w:hanging="360"/>
      </w:pPr>
      <w:rPr>
        <w:rFonts w:ascii="Symbol" w:hAnsi="Symbol" w:hint="default"/>
      </w:rPr>
    </w:lvl>
    <w:lvl w:ilvl="4" w:tplc="A53A0A8E">
      <w:start w:val="1"/>
      <w:numFmt w:val="bullet"/>
      <w:lvlText w:val="o"/>
      <w:lvlJc w:val="left"/>
      <w:pPr>
        <w:ind w:left="3600" w:hanging="360"/>
      </w:pPr>
      <w:rPr>
        <w:rFonts w:ascii="Courier New" w:hAnsi="Courier New" w:hint="default"/>
      </w:rPr>
    </w:lvl>
    <w:lvl w:ilvl="5" w:tplc="4D4A9DAE">
      <w:start w:val="1"/>
      <w:numFmt w:val="bullet"/>
      <w:lvlText w:val=""/>
      <w:lvlJc w:val="left"/>
      <w:pPr>
        <w:ind w:left="4320" w:hanging="360"/>
      </w:pPr>
      <w:rPr>
        <w:rFonts w:ascii="Wingdings" w:hAnsi="Wingdings" w:hint="default"/>
      </w:rPr>
    </w:lvl>
    <w:lvl w:ilvl="6" w:tplc="A906FD26">
      <w:start w:val="1"/>
      <w:numFmt w:val="bullet"/>
      <w:lvlText w:val=""/>
      <w:lvlJc w:val="left"/>
      <w:pPr>
        <w:ind w:left="5040" w:hanging="360"/>
      </w:pPr>
      <w:rPr>
        <w:rFonts w:ascii="Symbol" w:hAnsi="Symbol" w:hint="default"/>
      </w:rPr>
    </w:lvl>
    <w:lvl w:ilvl="7" w:tplc="6114A920">
      <w:start w:val="1"/>
      <w:numFmt w:val="bullet"/>
      <w:lvlText w:val="o"/>
      <w:lvlJc w:val="left"/>
      <w:pPr>
        <w:ind w:left="5760" w:hanging="360"/>
      </w:pPr>
      <w:rPr>
        <w:rFonts w:ascii="Courier New" w:hAnsi="Courier New" w:hint="default"/>
      </w:rPr>
    </w:lvl>
    <w:lvl w:ilvl="8" w:tplc="D8F48EAE">
      <w:start w:val="1"/>
      <w:numFmt w:val="bullet"/>
      <w:lvlText w:val=""/>
      <w:lvlJc w:val="left"/>
      <w:pPr>
        <w:ind w:left="6480" w:hanging="360"/>
      </w:pPr>
      <w:rPr>
        <w:rFonts w:ascii="Wingdings" w:hAnsi="Wingdings" w:hint="default"/>
      </w:rPr>
    </w:lvl>
  </w:abstractNum>
  <w:abstractNum w:abstractNumId="17" w15:restartNumberingAfterBreak="0">
    <w:nsid w:val="4E5B2DC8"/>
    <w:multiLevelType w:val="hybridMultilevel"/>
    <w:tmpl w:val="FB4C2988"/>
    <w:lvl w:ilvl="0" w:tplc="1A5ED0E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2E844"/>
    <w:multiLevelType w:val="hybridMultilevel"/>
    <w:tmpl w:val="1332BC30"/>
    <w:lvl w:ilvl="0" w:tplc="02A00630">
      <w:start w:val="1"/>
      <w:numFmt w:val="bullet"/>
      <w:lvlText w:val="-"/>
      <w:lvlJc w:val="left"/>
      <w:pPr>
        <w:ind w:left="720" w:hanging="360"/>
      </w:pPr>
      <w:rPr>
        <w:rFonts w:ascii="Aptos" w:hAnsi="Aptos" w:hint="default"/>
      </w:rPr>
    </w:lvl>
    <w:lvl w:ilvl="1" w:tplc="CDC82536">
      <w:start w:val="1"/>
      <w:numFmt w:val="bullet"/>
      <w:lvlText w:val="o"/>
      <w:lvlJc w:val="left"/>
      <w:pPr>
        <w:ind w:left="1440" w:hanging="360"/>
      </w:pPr>
      <w:rPr>
        <w:rFonts w:ascii="Courier New" w:hAnsi="Courier New" w:hint="default"/>
      </w:rPr>
    </w:lvl>
    <w:lvl w:ilvl="2" w:tplc="1696BE06">
      <w:start w:val="1"/>
      <w:numFmt w:val="bullet"/>
      <w:lvlText w:val=""/>
      <w:lvlJc w:val="left"/>
      <w:pPr>
        <w:ind w:left="2160" w:hanging="360"/>
      </w:pPr>
      <w:rPr>
        <w:rFonts w:ascii="Wingdings" w:hAnsi="Wingdings" w:hint="default"/>
      </w:rPr>
    </w:lvl>
    <w:lvl w:ilvl="3" w:tplc="8B7C8F9C">
      <w:start w:val="1"/>
      <w:numFmt w:val="bullet"/>
      <w:lvlText w:val=""/>
      <w:lvlJc w:val="left"/>
      <w:pPr>
        <w:ind w:left="2880" w:hanging="360"/>
      </w:pPr>
      <w:rPr>
        <w:rFonts w:ascii="Symbol" w:hAnsi="Symbol" w:hint="default"/>
      </w:rPr>
    </w:lvl>
    <w:lvl w:ilvl="4" w:tplc="D08649C8">
      <w:start w:val="1"/>
      <w:numFmt w:val="bullet"/>
      <w:lvlText w:val="o"/>
      <w:lvlJc w:val="left"/>
      <w:pPr>
        <w:ind w:left="3600" w:hanging="360"/>
      </w:pPr>
      <w:rPr>
        <w:rFonts w:ascii="Courier New" w:hAnsi="Courier New" w:hint="default"/>
      </w:rPr>
    </w:lvl>
    <w:lvl w:ilvl="5" w:tplc="D0B2C10A">
      <w:start w:val="1"/>
      <w:numFmt w:val="bullet"/>
      <w:lvlText w:val=""/>
      <w:lvlJc w:val="left"/>
      <w:pPr>
        <w:ind w:left="4320" w:hanging="360"/>
      </w:pPr>
      <w:rPr>
        <w:rFonts w:ascii="Wingdings" w:hAnsi="Wingdings" w:hint="default"/>
      </w:rPr>
    </w:lvl>
    <w:lvl w:ilvl="6" w:tplc="3D64B8BE">
      <w:start w:val="1"/>
      <w:numFmt w:val="bullet"/>
      <w:lvlText w:val=""/>
      <w:lvlJc w:val="left"/>
      <w:pPr>
        <w:ind w:left="5040" w:hanging="360"/>
      </w:pPr>
      <w:rPr>
        <w:rFonts w:ascii="Symbol" w:hAnsi="Symbol" w:hint="default"/>
      </w:rPr>
    </w:lvl>
    <w:lvl w:ilvl="7" w:tplc="01ECF59E">
      <w:start w:val="1"/>
      <w:numFmt w:val="bullet"/>
      <w:lvlText w:val="o"/>
      <w:lvlJc w:val="left"/>
      <w:pPr>
        <w:ind w:left="5760" w:hanging="360"/>
      </w:pPr>
      <w:rPr>
        <w:rFonts w:ascii="Courier New" w:hAnsi="Courier New" w:hint="default"/>
      </w:rPr>
    </w:lvl>
    <w:lvl w:ilvl="8" w:tplc="52A632F0">
      <w:start w:val="1"/>
      <w:numFmt w:val="bullet"/>
      <w:lvlText w:val=""/>
      <w:lvlJc w:val="left"/>
      <w:pPr>
        <w:ind w:left="6480" w:hanging="360"/>
      </w:pPr>
      <w:rPr>
        <w:rFonts w:ascii="Wingdings" w:hAnsi="Wingdings" w:hint="default"/>
      </w:rPr>
    </w:lvl>
  </w:abstractNum>
  <w:abstractNum w:abstractNumId="19" w15:restartNumberingAfterBreak="0">
    <w:nsid w:val="5A54314B"/>
    <w:multiLevelType w:val="hybridMultilevel"/>
    <w:tmpl w:val="05C00918"/>
    <w:lvl w:ilvl="0" w:tplc="04090001">
      <w:start w:val="1"/>
      <w:numFmt w:val="bullet"/>
      <w:lvlText w:val=""/>
      <w:lvlJc w:val="left"/>
      <w:pPr>
        <w:ind w:left="720" w:hanging="360"/>
      </w:pPr>
      <w:rPr>
        <w:rFonts w:ascii="Symbol" w:hAnsi="Symbol" w:hint="default"/>
      </w:rPr>
    </w:lvl>
    <w:lvl w:ilvl="1" w:tplc="11147A6E">
      <w:start w:val="1"/>
      <w:numFmt w:val="bullet"/>
      <w:lvlText w:val="o"/>
      <w:lvlJc w:val="left"/>
      <w:pPr>
        <w:ind w:left="1440" w:hanging="360"/>
      </w:pPr>
      <w:rPr>
        <w:rFonts w:ascii="Courier New" w:hAnsi="Courier New" w:hint="default"/>
      </w:rPr>
    </w:lvl>
    <w:lvl w:ilvl="2" w:tplc="627A68D8">
      <w:start w:val="1"/>
      <w:numFmt w:val="bullet"/>
      <w:lvlText w:val=""/>
      <w:lvlJc w:val="left"/>
      <w:pPr>
        <w:ind w:left="2160" w:hanging="360"/>
      </w:pPr>
      <w:rPr>
        <w:rFonts w:ascii="Wingdings" w:hAnsi="Wingdings" w:hint="default"/>
      </w:rPr>
    </w:lvl>
    <w:lvl w:ilvl="3" w:tplc="A1A2499E">
      <w:start w:val="1"/>
      <w:numFmt w:val="bullet"/>
      <w:lvlText w:val=""/>
      <w:lvlJc w:val="left"/>
      <w:pPr>
        <w:ind w:left="2880" w:hanging="360"/>
      </w:pPr>
      <w:rPr>
        <w:rFonts w:ascii="Symbol" w:hAnsi="Symbol" w:hint="default"/>
      </w:rPr>
    </w:lvl>
    <w:lvl w:ilvl="4" w:tplc="908E0FDC">
      <w:start w:val="1"/>
      <w:numFmt w:val="bullet"/>
      <w:lvlText w:val="o"/>
      <w:lvlJc w:val="left"/>
      <w:pPr>
        <w:ind w:left="3600" w:hanging="360"/>
      </w:pPr>
      <w:rPr>
        <w:rFonts w:ascii="Courier New" w:hAnsi="Courier New" w:hint="default"/>
      </w:rPr>
    </w:lvl>
    <w:lvl w:ilvl="5" w:tplc="B0146FB0">
      <w:start w:val="1"/>
      <w:numFmt w:val="bullet"/>
      <w:lvlText w:val=""/>
      <w:lvlJc w:val="left"/>
      <w:pPr>
        <w:ind w:left="4320" w:hanging="360"/>
      </w:pPr>
      <w:rPr>
        <w:rFonts w:ascii="Wingdings" w:hAnsi="Wingdings" w:hint="default"/>
      </w:rPr>
    </w:lvl>
    <w:lvl w:ilvl="6" w:tplc="31C4724A">
      <w:start w:val="1"/>
      <w:numFmt w:val="bullet"/>
      <w:lvlText w:val=""/>
      <w:lvlJc w:val="left"/>
      <w:pPr>
        <w:ind w:left="5040" w:hanging="360"/>
      </w:pPr>
      <w:rPr>
        <w:rFonts w:ascii="Symbol" w:hAnsi="Symbol" w:hint="default"/>
      </w:rPr>
    </w:lvl>
    <w:lvl w:ilvl="7" w:tplc="EDAA3210">
      <w:start w:val="1"/>
      <w:numFmt w:val="bullet"/>
      <w:lvlText w:val="o"/>
      <w:lvlJc w:val="left"/>
      <w:pPr>
        <w:ind w:left="5760" w:hanging="360"/>
      </w:pPr>
      <w:rPr>
        <w:rFonts w:ascii="Courier New" w:hAnsi="Courier New" w:hint="default"/>
      </w:rPr>
    </w:lvl>
    <w:lvl w:ilvl="8" w:tplc="ECA64E3C">
      <w:start w:val="1"/>
      <w:numFmt w:val="bullet"/>
      <w:lvlText w:val=""/>
      <w:lvlJc w:val="left"/>
      <w:pPr>
        <w:ind w:left="6480" w:hanging="360"/>
      </w:pPr>
      <w:rPr>
        <w:rFonts w:ascii="Wingdings" w:hAnsi="Wingdings" w:hint="default"/>
      </w:rPr>
    </w:lvl>
  </w:abstractNum>
  <w:abstractNum w:abstractNumId="20" w15:restartNumberingAfterBreak="0">
    <w:nsid w:val="60DB0DEC"/>
    <w:multiLevelType w:val="hybridMultilevel"/>
    <w:tmpl w:val="91DAF730"/>
    <w:lvl w:ilvl="0" w:tplc="CE808FE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31490"/>
    <w:multiLevelType w:val="hybridMultilevel"/>
    <w:tmpl w:val="AF6066D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85142BD"/>
    <w:multiLevelType w:val="hybridMultilevel"/>
    <w:tmpl w:val="5386C5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74610F"/>
    <w:multiLevelType w:val="hybridMultilevel"/>
    <w:tmpl w:val="AF6066D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3A72CFB"/>
    <w:multiLevelType w:val="hybridMultilevel"/>
    <w:tmpl w:val="AF6066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DA5253"/>
    <w:multiLevelType w:val="hybridMultilevel"/>
    <w:tmpl w:val="5386C5F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87910620">
    <w:abstractNumId w:val="4"/>
  </w:num>
  <w:num w:numId="2" w16cid:durableId="1917276640">
    <w:abstractNumId w:val="18"/>
  </w:num>
  <w:num w:numId="3" w16cid:durableId="1716156636">
    <w:abstractNumId w:val="0"/>
  </w:num>
  <w:num w:numId="4" w16cid:durableId="1488982059">
    <w:abstractNumId w:val="16"/>
  </w:num>
  <w:num w:numId="5" w16cid:durableId="1006595692">
    <w:abstractNumId w:val="3"/>
  </w:num>
  <w:num w:numId="6" w16cid:durableId="791359412">
    <w:abstractNumId w:val="9"/>
  </w:num>
  <w:num w:numId="7" w16cid:durableId="495154383">
    <w:abstractNumId w:val="5"/>
  </w:num>
  <w:num w:numId="8" w16cid:durableId="206454756">
    <w:abstractNumId w:val="10"/>
  </w:num>
  <w:num w:numId="9" w16cid:durableId="880246181">
    <w:abstractNumId w:val="12"/>
  </w:num>
  <w:num w:numId="10" w16cid:durableId="502820500">
    <w:abstractNumId w:val="6"/>
  </w:num>
  <w:num w:numId="11" w16cid:durableId="700011824">
    <w:abstractNumId w:val="8"/>
  </w:num>
  <w:num w:numId="12" w16cid:durableId="969434186">
    <w:abstractNumId w:val="7"/>
  </w:num>
  <w:num w:numId="13" w16cid:durableId="720978075">
    <w:abstractNumId w:val="13"/>
  </w:num>
  <w:num w:numId="14" w16cid:durableId="1417440842">
    <w:abstractNumId w:val="11"/>
  </w:num>
  <w:num w:numId="15" w16cid:durableId="27142402">
    <w:abstractNumId w:val="20"/>
  </w:num>
  <w:num w:numId="16" w16cid:durableId="1513185914">
    <w:abstractNumId w:val="22"/>
  </w:num>
  <w:num w:numId="17" w16cid:durableId="405344173">
    <w:abstractNumId w:val="17"/>
  </w:num>
  <w:num w:numId="18" w16cid:durableId="1521581313">
    <w:abstractNumId w:val="24"/>
  </w:num>
  <w:num w:numId="19" w16cid:durableId="49424290">
    <w:abstractNumId w:val="1"/>
  </w:num>
  <w:num w:numId="20" w16cid:durableId="1802532354">
    <w:abstractNumId w:val="14"/>
  </w:num>
  <w:num w:numId="21" w16cid:durableId="1169364657">
    <w:abstractNumId w:val="23"/>
  </w:num>
  <w:num w:numId="22" w16cid:durableId="2035954593">
    <w:abstractNumId w:val="25"/>
  </w:num>
  <w:num w:numId="23" w16cid:durableId="354767169">
    <w:abstractNumId w:val="21"/>
  </w:num>
  <w:num w:numId="24" w16cid:durableId="1028139316">
    <w:abstractNumId w:val="19"/>
  </w:num>
  <w:num w:numId="25" w16cid:durableId="547298050">
    <w:abstractNumId w:val="15"/>
  </w:num>
  <w:num w:numId="26" w16cid:durableId="173011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B67A0"/>
    <w:rsid w:val="00003BC0"/>
    <w:rsid w:val="00016411"/>
    <w:rsid w:val="0003153F"/>
    <w:rsid w:val="00037E93"/>
    <w:rsid w:val="000403D3"/>
    <w:rsid w:val="000425A4"/>
    <w:rsid w:val="000443A2"/>
    <w:rsid w:val="00046FE6"/>
    <w:rsid w:val="0005198C"/>
    <w:rsid w:val="000605A4"/>
    <w:rsid w:val="00064B72"/>
    <w:rsid w:val="000835D4"/>
    <w:rsid w:val="000961F2"/>
    <w:rsid w:val="00097B2F"/>
    <w:rsid w:val="0009CE57"/>
    <w:rsid w:val="000A73B5"/>
    <w:rsid w:val="000B3AD8"/>
    <w:rsid w:val="000B422B"/>
    <w:rsid w:val="000C18A4"/>
    <w:rsid w:val="000D3823"/>
    <w:rsid w:val="000E431F"/>
    <w:rsid w:val="000E6EC7"/>
    <w:rsid w:val="000F437E"/>
    <w:rsid w:val="000FEB85"/>
    <w:rsid w:val="0010304A"/>
    <w:rsid w:val="0010644B"/>
    <w:rsid w:val="00107A87"/>
    <w:rsid w:val="0012037B"/>
    <w:rsid w:val="0012221E"/>
    <w:rsid w:val="00125106"/>
    <w:rsid w:val="001275ED"/>
    <w:rsid w:val="0013188C"/>
    <w:rsid w:val="001343CB"/>
    <w:rsid w:val="0013746E"/>
    <w:rsid w:val="00140AC6"/>
    <w:rsid w:val="0014292B"/>
    <w:rsid w:val="00142E79"/>
    <w:rsid w:val="001511C6"/>
    <w:rsid w:val="001522F7"/>
    <w:rsid w:val="00160E3B"/>
    <w:rsid w:val="001704DF"/>
    <w:rsid w:val="001710CA"/>
    <w:rsid w:val="001762A1"/>
    <w:rsid w:val="0017632A"/>
    <w:rsid w:val="00176C84"/>
    <w:rsid w:val="0018337E"/>
    <w:rsid w:val="00193F48"/>
    <w:rsid w:val="00196876"/>
    <w:rsid w:val="001A0DD4"/>
    <w:rsid w:val="001B3EE2"/>
    <w:rsid w:val="001C209F"/>
    <w:rsid w:val="001D08E7"/>
    <w:rsid w:val="001D25F1"/>
    <w:rsid w:val="001D333A"/>
    <w:rsid w:val="001E0375"/>
    <w:rsid w:val="001E0418"/>
    <w:rsid w:val="001F0FF7"/>
    <w:rsid w:val="001F1AC4"/>
    <w:rsid w:val="0020597E"/>
    <w:rsid w:val="00213735"/>
    <w:rsid w:val="0021438E"/>
    <w:rsid w:val="0021672D"/>
    <w:rsid w:val="00233E52"/>
    <w:rsid w:val="002454D4"/>
    <w:rsid w:val="0024677C"/>
    <w:rsid w:val="00246BBC"/>
    <w:rsid w:val="00254D58"/>
    <w:rsid w:val="00256A25"/>
    <w:rsid w:val="00257382"/>
    <w:rsid w:val="00257A50"/>
    <w:rsid w:val="00261AF0"/>
    <w:rsid w:val="0026611B"/>
    <w:rsid w:val="00270F20"/>
    <w:rsid w:val="00291930"/>
    <w:rsid w:val="00292E0B"/>
    <w:rsid w:val="002940DA"/>
    <w:rsid w:val="00296293"/>
    <w:rsid w:val="002B4436"/>
    <w:rsid w:val="002B4F3D"/>
    <w:rsid w:val="002B5058"/>
    <w:rsid w:val="002B6CBE"/>
    <w:rsid w:val="002B7B67"/>
    <w:rsid w:val="002C2BE7"/>
    <w:rsid w:val="002C62F0"/>
    <w:rsid w:val="00301992"/>
    <w:rsid w:val="003062D0"/>
    <w:rsid w:val="003125C8"/>
    <w:rsid w:val="00314645"/>
    <w:rsid w:val="00315975"/>
    <w:rsid w:val="0032185A"/>
    <w:rsid w:val="0032563F"/>
    <w:rsid w:val="003266CB"/>
    <w:rsid w:val="00341AE9"/>
    <w:rsid w:val="00347FC3"/>
    <w:rsid w:val="00354123"/>
    <w:rsid w:val="003572D2"/>
    <w:rsid w:val="003577DA"/>
    <w:rsid w:val="003729EA"/>
    <w:rsid w:val="00376750"/>
    <w:rsid w:val="00380423"/>
    <w:rsid w:val="003A5C26"/>
    <w:rsid w:val="003A6892"/>
    <w:rsid w:val="003A6F9F"/>
    <w:rsid w:val="003B09B2"/>
    <w:rsid w:val="003B3193"/>
    <w:rsid w:val="003B39E3"/>
    <w:rsid w:val="003B4C3D"/>
    <w:rsid w:val="003B5AED"/>
    <w:rsid w:val="003C0E33"/>
    <w:rsid w:val="003C1124"/>
    <w:rsid w:val="003C319E"/>
    <w:rsid w:val="003D444A"/>
    <w:rsid w:val="003E1D38"/>
    <w:rsid w:val="003E4CDB"/>
    <w:rsid w:val="003E6139"/>
    <w:rsid w:val="003F1F39"/>
    <w:rsid w:val="00404BBB"/>
    <w:rsid w:val="004067EF"/>
    <w:rsid w:val="00410495"/>
    <w:rsid w:val="00422250"/>
    <w:rsid w:val="00426940"/>
    <w:rsid w:val="00433ABD"/>
    <w:rsid w:val="004375E7"/>
    <w:rsid w:val="0044177B"/>
    <w:rsid w:val="0044414F"/>
    <w:rsid w:val="00453E14"/>
    <w:rsid w:val="004580B3"/>
    <w:rsid w:val="0046698C"/>
    <w:rsid w:val="004745C2"/>
    <w:rsid w:val="00484AE4"/>
    <w:rsid w:val="00490CAC"/>
    <w:rsid w:val="00491629"/>
    <w:rsid w:val="004917CD"/>
    <w:rsid w:val="00492EC7"/>
    <w:rsid w:val="004A1D94"/>
    <w:rsid w:val="004A568A"/>
    <w:rsid w:val="004A6D5E"/>
    <w:rsid w:val="004A7A15"/>
    <w:rsid w:val="004A7EBF"/>
    <w:rsid w:val="004B3B45"/>
    <w:rsid w:val="004B4C06"/>
    <w:rsid w:val="004C1AD2"/>
    <w:rsid w:val="004C1BBD"/>
    <w:rsid w:val="004C6215"/>
    <w:rsid w:val="004C785B"/>
    <w:rsid w:val="004D21F9"/>
    <w:rsid w:val="004D42D8"/>
    <w:rsid w:val="004D4FDD"/>
    <w:rsid w:val="004D5522"/>
    <w:rsid w:val="004D5DDF"/>
    <w:rsid w:val="004D7C20"/>
    <w:rsid w:val="004D7C97"/>
    <w:rsid w:val="004F71DA"/>
    <w:rsid w:val="00500FBD"/>
    <w:rsid w:val="00513B27"/>
    <w:rsid w:val="005159A6"/>
    <w:rsid w:val="00531024"/>
    <w:rsid w:val="00551B1C"/>
    <w:rsid w:val="00552010"/>
    <w:rsid w:val="005657AE"/>
    <w:rsid w:val="00570115"/>
    <w:rsid w:val="00571CEB"/>
    <w:rsid w:val="005741B5"/>
    <w:rsid w:val="00575070"/>
    <w:rsid w:val="00577B4A"/>
    <w:rsid w:val="00583787"/>
    <w:rsid w:val="0059487F"/>
    <w:rsid w:val="005965AC"/>
    <w:rsid w:val="005A58C8"/>
    <w:rsid w:val="005E3527"/>
    <w:rsid w:val="005E3C7D"/>
    <w:rsid w:val="005E61A6"/>
    <w:rsid w:val="005E6284"/>
    <w:rsid w:val="005F0876"/>
    <w:rsid w:val="005F5BC1"/>
    <w:rsid w:val="005FC415"/>
    <w:rsid w:val="0060338B"/>
    <w:rsid w:val="00604B8F"/>
    <w:rsid w:val="00607B93"/>
    <w:rsid w:val="00632008"/>
    <w:rsid w:val="00643A6C"/>
    <w:rsid w:val="00644CD7"/>
    <w:rsid w:val="00650A4D"/>
    <w:rsid w:val="00652870"/>
    <w:rsid w:val="006564AC"/>
    <w:rsid w:val="0067577C"/>
    <w:rsid w:val="00691831"/>
    <w:rsid w:val="00697FF9"/>
    <w:rsid w:val="006A43F4"/>
    <w:rsid w:val="006B3354"/>
    <w:rsid w:val="006B6455"/>
    <w:rsid w:val="006D0E93"/>
    <w:rsid w:val="006D5DB6"/>
    <w:rsid w:val="006D77A6"/>
    <w:rsid w:val="006E1A4A"/>
    <w:rsid w:val="006F200D"/>
    <w:rsid w:val="006F566A"/>
    <w:rsid w:val="006F62FF"/>
    <w:rsid w:val="006F6745"/>
    <w:rsid w:val="006F6AE4"/>
    <w:rsid w:val="00701510"/>
    <w:rsid w:val="00703121"/>
    <w:rsid w:val="00706882"/>
    <w:rsid w:val="007073EE"/>
    <w:rsid w:val="00710E2B"/>
    <w:rsid w:val="00712FE9"/>
    <w:rsid w:val="00716D7E"/>
    <w:rsid w:val="00731A22"/>
    <w:rsid w:val="007322D0"/>
    <w:rsid w:val="00733799"/>
    <w:rsid w:val="0073574D"/>
    <w:rsid w:val="007431C5"/>
    <w:rsid w:val="0076039C"/>
    <w:rsid w:val="007703AC"/>
    <w:rsid w:val="00775F7C"/>
    <w:rsid w:val="0078349A"/>
    <w:rsid w:val="00786DF8"/>
    <w:rsid w:val="00791DD0"/>
    <w:rsid w:val="007B4919"/>
    <w:rsid w:val="007B6DB5"/>
    <w:rsid w:val="007B77C0"/>
    <w:rsid w:val="007C27F0"/>
    <w:rsid w:val="007E2027"/>
    <w:rsid w:val="007F178A"/>
    <w:rsid w:val="007F1A25"/>
    <w:rsid w:val="008069CF"/>
    <w:rsid w:val="00807523"/>
    <w:rsid w:val="00820243"/>
    <w:rsid w:val="00822021"/>
    <w:rsid w:val="00834973"/>
    <w:rsid w:val="00841FA4"/>
    <w:rsid w:val="00842E7F"/>
    <w:rsid w:val="00847AF0"/>
    <w:rsid w:val="0085DF13"/>
    <w:rsid w:val="00865D0A"/>
    <w:rsid w:val="008714B2"/>
    <w:rsid w:val="00876664"/>
    <w:rsid w:val="00895897"/>
    <w:rsid w:val="008A260B"/>
    <w:rsid w:val="008B4DDD"/>
    <w:rsid w:val="008C5248"/>
    <w:rsid w:val="008D020F"/>
    <w:rsid w:val="008D2542"/>
    <w:rsid w:val="008D288C"/>
    <w:rsid w:val="008D7DC5"/>
    <w:rsid w:val="008E1404"/>
    <w:rsid w:val="008E24B5"/>
    <w:rsid w:val="008E43DA"/>
    <w:rsid w:val="008F1917"/>
    <w:rsid w:val="008F2176"/>
    <w:rsid w:val="008F27C7"/>
    <w:rsid w:val="008F2B15"/>
    <w:rsid w:val="009025AC"/>
    <w:rsid w:val="00902F53"/>
    <w:rsid w:val="00905F3D"/>
    <w:rsid w:val="00906CAF"/>
    <w:rsid w:val="009115CF"/>
    <w:rsid w:val="009133C7"/>
    <w:rsid w:val="00917ABD"/>
    <w:rsid w:val="00926F3D"/>
    <w:rsid w:val="009272C1"/>
    <w:rsid w:val="00940F4D"/>
    <w:rsid w:val="00954613"/>
    <w:rsid w:val="00961AA0"/>
    <w:rsid w:val="0096265B"/>
    <w:rsid w:val="00966F6C"/>
    <w:rsid w:val="009713C5"/>
    <w:rsid w:val="00973E52"/>
    <w:rsid w:val="00977278"/>
    <w:rsid w:val="009935FA"/>
    <w:rsid w:val="009A7600"/>
    <w:rsid w:val="009B198C"/>
    <w:rsid w:val="009B48F2"/>
    <w:rsid w:val="009C5BE6"/>
    <w:rsid w:val="009E2445"/>
    <w:rsid w:val="009E312B"/>
    <w:rsid w:val="009F15EC"/>
    <w:rsid w:val="009F4757"/>
    <w:rsid w:val="009F492E"/>
    <w:rsid w:val="009F71AD"/>
    <w:rsid w:val="009F7E3B"/>
    <w:rsid w:val="00A03C1C"/>
    <w:rsid w:val="00A24E2D"/>
    <w:rsid w:val="00A25D79"/>
    <w:rsid w:val="00A32F97"/>
    <w:rsid w:val="00A33CA6"/>
    <w:rsid w:val="00A3796E"/>
    <w:rsid w:val="00A464D0"/>
    <w:rsid w:val="00A51899"/>
    <w:rsid w:val="00A620BA"/>
    <w:rsid w:val="00A715DE"/>
    <w:rsid w:val="00A86D4D"/>
    <w:rsid w:val="00A87294"/>
    <w:rsid w:val="00AB0A4C"/>
    <w:rsid w:val="00AB3FCA"/>
    <w:rsid w:val="00AB7763"/>
    <w:rsid w:val="00AB7E24"/>
    <w:rsid w:val="00AC31BE"/>
    <w:rsid w:val="00AE009F"/>
    <w:rsid w:val="00AE2842"/>
    <w:rsid w:val="00AF228D"/>
    <w:rsid w:val="00B026C2"/>
    <w:rsid w:val="00B15BA4"/>
    <w:rsid w:val="00B17ACB"/>
    <w:rsid w:val="00B20520"/>
    <w:rsid w:val="00B25DF1"/>
    <w:rsid w:val="00B34929"/>
    <w:rsid w:val="00B40D5E"/>
    <w:rsid w:val="00B530D0"/>
    <w:rsid w:val="00B552F7"/>
    <w:rsid w:val="00B71914"/>
    <w:rsid w:val="00B727D0"/>
    <w:rsid w:val="00B81A77"/>
    <w:rsid w:val="00B85F49"/>
    <w:rsid w:val="00B90DC9"/>
    <w:rsid w:val="00B95285"/>
    <w:rsid w:val="00B9558A"/>
    <w:rsid w:val="00BA2982"/>
    <w:rsid w:val="00BB4522"/>
    <w:rsid w:val="00BB4FCC"/>
    <w:rsid w:val="00BD4EB9"/>
    <w:rsid w:val="00BE62F6"/>
    <w:rsid w:val="00BE6715"/>
    <w:rsid w:val="00BE6F0B"/>
    <w:rsid w:val="00BF016A"/>
    <w:rsid w:val="00BF10B6"/>
    <w:rsid w:val="00C001BE"/>
    <w:rsid w:val="00C019D8"/>
    <w:rsid w:val="00C03C79"/>
    <w:rsid w:val="00C053BF"/>
    <w:rsid w:val="00C06820"/>
    <w:rsid w:val="00C10767"/>
    <w:rsid w:val="00C1D1CE"/>
    <w:rsid w:val="00C1E147"/>
    <w:rsid w:val="00C22C66"/>
    <w:rsid w:val="00C35948"/>
    <w:rsid w:val="00C4348E"/>
    <w:rsid w:val="00C43E74"/>
    <w:rsid w:val="00C4444A"/>
    <w:rsid w:val="00C475E0"/>
    <w:rsid w:val="00C50862"/>
    <w:rsid w:val="00C526BE"/>
    <w:rsid w:val="00C53922"/>
    <w:rsid w:val="00C5452F"/>
    <w:rsid w:val="00C567C8"/>
    <w:rsid w:val="00C5CC90"/>
    <w:rsid w:val="00C61D1F"/>
    <w:rsid w:val="00C66E18"/>
    <w:rsid w:val="00C72F41"/>
    <w:rsid w:val="00C81C5D"/>
    <w:rsid w:val="00C81EB3"/>
    <w:rsid w:val="00C90CA1"/>
    <w:rsid w:val="00C95E94"/>
    <w:rsid w:val="00CA6945"/>
    <w:rsid w:val="00CC304E"/>
    <w:rsid w:val="00CC524C"/>
    <w:rsid w:val="00CD383E"/>
    <w:rsid w:val="00CF6286"/>
    <w:rsid w:val="00CF6AF6"/>
    <w:rsid w:val="00CF7D33"/>
    <w:rsid w:val="00CF7E3F"/>
    <w:rsid w:val="00D0321C"/>
    <w:rsid w:val="00D044F3"/>
    <w:rsid w:val="00D11895"/>
    <w:rsid w:val="00D1461F"/>
    <w:rsid w:val="00D15294"/>
    <w:rsid w:val="00D1A5AE"/>
    <w:rsid w:val="00D212FD"/>
    <w:rsid w:val="00D2135C"/>
    <w:rsid w:val="00D25C44"/>
    <w:rsid w:val="00D26405"/>
    <w:rsid w:val="00D31AB4"/>
    <w:rsid w:val="00D32A71"/>
    <w:rsid w:val="00D32D6C"/>
    <w:rsid w:val="00D52D86"/>
    <w:rsid w:val="00D5455F"/>
    <w:rsid w:val="00D658D7"/>
    <w:rsid w:val="00D661D0"/>
    <w:rsid w:val="00D77B09"/>
    <w:rsid w:val="00D82968"/>
    <w:rsid w:val="00D82E6A"/>
    <w:rsid w:val="00D8318E"/>
    <w:rsid w:val="00D84A12"/>
    <w:rsid w:val="00D850A9"/>
    <w:rsid w:val="00D95281"/>
    <w:rsid w:val="00D976BA"/>
    <w:rsid w:val="00DA69EE"/>
    <w:rsid w:val="00DB0121"/>
    <w:rsid w:val="00DB2FF8"/>
    <w:rsid w:val="00DB4809"/>
    <w:rsid w:val="00DB7BAE"/>
    <w:rsid w:val="00DC29BF"/>
    <w:rsid w:val="00DC783C"/>
    <w:rsid w:val="00DE2DCE"/>
    <w:rsid w:val="00DE7200"/>
    <w:rsid w:val="00E01021"/>
    <w:rsid w:val="00E02561"/>
    <w:rsid w:val="00E046BE"/>
    <w:rsid w:val="00E05845"/>
    <w:rsid w:val="00E25B33"/>
    <w:rsid w:val="00E26865"/>
    <w:rsid w:val="00E26BE4"/>
    <w:rsid w:val="00E31B01"/>
    <w:rsid w:val="00E358FB"/>
    <w:rsid w:val="00E37D7D"/>
    <w:rsid w:val="00E43C15"/>
    <w:rsid w:val="00E44676"/>
    <w:rsid w:val="00E45D8B"/>
    <w:rsid w:val="00E472C2"/>
    <w:rsid w:val="00E5060C"/>
    <w:rsid w:val="00E5231C"/>
    <w:rsid w:val="00E62363"/>
    <w:rsid w:val="00E655C3"/>
    <w:rsid w:val="00E752FE"/>
    <w:rsid w:val="00E77D20"/>
    <w:rsid w:val="00E838B7"/>
    <w:rsid w:val="00EB11D6"/>
    <w:rsid w:val="00EB36BE"/>
    <w:rsid w:val="00EC19A6"/>
    <w:rsid w:val="00EC7011"/>
    <w:rsid w:val="00ED1349"/>
    <w:rsid w:val="00EE253B"/>
    <w:rsid w:val="00EF4A0C"/>
    <w:rsid w:val="00F22018"/>
    <w:rsid w:val="00F30F3F"/>
    <w:rsid w:val="00F37CF6"/>
    <w:rsid w:val="00F3E25D"/>
    <w:rsid w:val="00F409D1"/>
    <w:rsid w:val="00F62209"/>
    <w:rsid w:val="00F72A06"/>
    <w:rsid w:val="00F771DD"/>
    <w:rsid w:val="00F83CE9"/>
    <w:rsid w:val="00F86804"/>
    <w:rsid w:val="00F90EBA"/>
    <w:rsid w:val="00F93D47"/>
    <w:rsid w:val="00F94DF7"/>
    <w:rsid w:val="00F95B50"/>
    <w:rsid w:val="00FC50A3"/>
    <w:rsid w:val="00FC74B8"/>
    <w:rsid w:val="00FD3EB0"/>
    <w:rsid w:val="00FD6120"/>
    <w:rsid w:val="00FE19A1"/>
    <w:rsid w:val="00FE308F"/>
    <w:rsid w:val="00FE40AB"/>
    <w:rsid w:val="00FE4ACD"/>
    <w:rsid w:val="00FE5C69"/>
    <w:rsid w:val="00FE70D1"/>
    <w:rsid w:val="00FF14FC"/>
    <w:rsid w:val="01127E64"/>
    <w:rsid w:val="01168F22"/>
    <w:rsid w:val="013159E6"/>
    <w:rsid w:val="013211E7"/>
    <w:rsid w:val="013441BC"/>
    <w:rsid w:val="0145E2E8"/>
    <w:rsid w:val="01737E39"/>
    <w:rsid w:val="017A7A2F"/>
    <w:rsid w:val="01847FB6"/>
    <w:rsid w:val="018A2155"/>
    <w:rsid w:val="01D05CAC"/>
    <w:rsid w:val="01E431DE"/>
    <w:rsid w:val="02039D69"/>
    <w:rsid w:val="0225CF79"/>
    <w:rsid w:val="02326DEA"/>
    <w:rsid w:val="0233289B"/>
    <w:rsid w:val="0239BF44"/>
    <w:rsid w:val="023F6430"/>
    <w:rsid w:val="0252E958"/>
    <w:rsid w:val="0268CD50"/>
    <w:rsid w:val="029DF1D4"/>
    <w:rsid w:val="02A0818E"/>
    <w:rsid w:val="02ABF9AD"/>
    <w:rsid w:val="02F0B156"/>
    <w:rsid w:val="031282AA"/>
    <w:rsid w:val="03276791"/>
    <w:rsid w:val="035EE70C"/>
    <w:rsid w:val="0383E555"/>
    <w:rsid w:val="03BD2751"/>
    <w:rsid w:val="03E791EC"/>
    <w:rsid w:val="0462D52F"/>
    <w:rsid w:val="04ABF872"/>
    <w:rsid w:val="04AFB90D"/>
    <w:rsid w:val="04B0A544"/>
    <w:rsid w:val="04BF138E"/>
    <w:rsid w:val="04CB1FE0"/>
    <w:rsid w:val="052C68C8"/>
    <w:rsid w:val="0595D4FC"/>
    <w:rsid w:val="059E027B"/>
    <w:rsid w:val="05AB5AED"/>
    <w:rsid w:val="05B8C349"/>
    <w:rsid w:val="05D2ED83"/>
    <w:rsid w:val="05E64373"/>
    <w:rsid w:val="05ED506F"/>
    <w:rsid w:val="05EF91D8"/>
    <w:rsid w:val="063C2EB8"/>
    <w:rsid w:val="063C81A1"/>
    <w:rsid w:val="06D01B44"/>
    <w:rsid w:val="06E91F10"/>
    <w:rsid w:val="06F27F07"/>
    <w:rsid w:val="06F2B230"/>
    <w:rsid w:val="06F33192"/>
    <w:rsid w:val="072E82D1"/>
    <w:rsid w:val="075367CA"/>
    <w:rsid w:val="0754603A"/>
    <w:rsid w:val="07DE6F67"/>
    <w:rsid w:val="07F851E2"/>
    <w:rsid w:val="083E4DB3"/>
    <w:rsid w:val="08BFFA7D"/>
    <w:rsid w:val="0905C82E"/>
    <w:rsid w:val="090C7859"/>
    <w:rsid w:val="092AC95B"/>
    <w:rsid w:val="09365D4E"/>
    <w:rsid w:val="0951C475"/>
    <w:rsid w:val="0966219A"/>
    <w:rsid w:val="096E09B9"/>
    <w:rsid w:val="09820E39"/>
    <w:rsid w:val="09A61C91"/>
    <w:rsid w:val="09FAD551"/>
    <w:rsid w:val="0A31C165"/>
    <w:rsid w:val="0A3DEABB"/>
    <w:rsid w:val="0A45CD3E"/>
    <w:rsid w:val="0A4C9CBF"/>
    <w:rsid w:val="0A56BFA0"/>
    <w:rsid w:val="0A6C9962"/>
    <w:rsid w:val="0A8D466C"/>
    <w:rsid w:val="0A9923E4"/>
    <w:rsid w:val="0AEB9D9F"/>
    <w:rsid w:val="0AF6DA34"/>
    <w:rsid w:val="0B019148"/>
    <w:rsid w:val="0B16B8DD"/>
    <w:rsid w:val="0B1C2C4A"/>
    <w:rsid w:val="0B27D7E7"/>
    <w:rsid w:val="0B775ACE"/>
    <w:rsid w:val="0B81D266"/>
    <w:rsid w:val="0B8B3AD6"/>
    <w:rsid w:val="0BB862A8"/>
    <w:rsid w:val="0BBACCA7"/>
    <w:rsid w:val="0BBD2007"/>
    <w:rsid w:val="0BCB7ECD"/>
    <w:rsid w:val="0BE63FBA"/>
    <w:rsid w:val="0C1D5CFB"/>
    <w:rsid w:val="0C5E4AA7"/>
    <w:rsid w:val="0C7483F6"/>
    <w:rsid w:val="0C7C4B97"/>
    <w:rsid w:val="0C8A25F6"/>
    <w:rsid w:val="0C92CAFB"/>
    <w:rsid w:val="0C9BED44"/>
    <w:rsid w:val="0CB6168F"/>
    <w:rsid w:val="0CBC0951"/>
    <w:rsid w:val="0CE9752A"/>
    <w:rsid w:val="0CF20D73"/>
    <w:rsid w:val="0D091D0A"/>
    <w:rsid w:val="0D285DB3"/>
    <w:rsid w:val="0D2FDFE6"/>
    <w:rsid w:val="0D4010ED"/>
    <w:rsid w:val="0D7C1022"/>
    <w:rsid w:val="0E52039C"/>
    <w:rsid w:val="0E68EB62"/>
    <w:rsid w:val="0E9EDA85"/>
    <w:rsid w:val="0EA45617"/>
    <w:rsid w:val="0EE02A37"/>
    <w:rsid w:val="0EEF2055"/>
    <w:rsid w:val="0EFFB7C6"/>
    <w:rsid w:val="0F15814D"/>
    <w:rsid w:val="0F5994EF"/>
    <w:rsid w:val="0F5F9D56"/>
    <w:rsid w:val="0F889843"/>
    <w:rsid w:val="0F920D89"/>
    <w:rsid w:val="0F9E7654"/>
    <w:rsid w:val="0F9EAE22"/>
    <w:rsid w:val="0FC27F5D"/>
    <w:rsid w:val="0FC6EDEE"/>
    <w:rsid w:val="0FD12AA3"/>
    <w:rsid w:val="0FE0CBAA"/>
    <w:rsid w:val="1016EFF8"/>
    <w:rsid w:val="10170442"/>
    <w:rsid w:val="1051A7B7"/>
    <w:rsid w:val="10748745"/>
    <w:rsid w:val="10B6B3E7"/>
    <w:rsid w:val="10C9259F"/>
    <w:rsid w:val="1105BAD4"/>
    <w:rsid w:val="11087EB2"/>
    <w:rsid w:val="11136E59"/>
    <w:rsid w:val="111839DD"/>
    <w:rsid w:val="1127E381"/>
    <w:rsid w:val="1178CDDA"/>
    <w:rsid w:val="11B334FE"/>
    <w:rsid w:val="11D0BAD8"/>
    <w:rsid w:val="11E2F2B0"/>
    <w:rsid w:val="12143585"/>
    <w:rsid w:val="121DD300"/>
    <w:rsid w:val="12338FBF"/>
    <w:rsid w:val="12A40D76"/>
    <w:rsid w:val="12AE0771"/>
    <w:rsid w:val="132B5AA1"/>
    <w:rsid w:val="135C1952"/>
    <w:rsid w:val="1363CB6B"/>
    <w:rsid w:val="13B7E259"/>
    <w:rsid w:val="13E26D4A"/>
    <w:rsid w:val="140794A0"/>
    <w:rsid w:val="141D9225"/>
    <w:rsid w:val="14201306"/>
    <w:rsid w:val="143AC037"/>
    <w:rsid w:val="144000EC"/>
    <w:rsid w:val="144D138A"/>
    <w:rsid w:val="1455B151"/>
    <w:rsid w:val="14C520C2"/>
    <w:rsid w:val="14D5685E"/>
    <w:rsid w:val="14DD4EC6"/>
    <w:rsid w:val="14F0911D"/>
    <w:rsid w:val="151E91B6"/>
    <w:rsid w:val="1531BC76"/>
    <w:rsid w:val="15330389"/>
    <w:rsid w:val="155DC463"/>
    <w:rsid w:val="15B6F016"/>
    <w:rsid w:val="15B818D9"/>
    <w:rsid w:val="15D0D21C"/>
    <w:rsid w:val="1600EBE1"/>
    <w:rsid w:val="1612CC7A"/>
    <w:rsid w:val="16316A05"/>
    <w:rsid w:val="1638BF92"/>
    <w:rsid w:val="16E6440E"/>
    <w:rsid w:val="16EFE36E"/>
    <w:rsid w:val="178F6E65"/>
    <w:rsid w:val="1791E224"/>
    <w:rsid w:val="1792D782"/>
    <w:rsid w:val="17A94873"/>
    <w:rsid w:val="181EBF56"/>
    <w:rsid w:val="1836B12E"/>
    <w:rsid w:val="185ED3D2"/>
    <w:rsid w:val="18619430"/>
    <w:rsid w:val="188B10A9"/>
    <w:rsid w:val="18B6EBC8"/>
    <w:rsid w:val="18C79B28"/>
    <w:rsid w:val="18CBDD2A"/>
    <w:rsid w:val="18DDF2BC"/>
    <w:rsid w:val="19025801"/>
    <w:rsid w:val="1903AFF5"/>
    <w:rsid w:val="19057FBA"/>
    <w:rsid w:val="19801DB2"/>
    <w:rsid w:val="198C1E9F"/>
    <w:rsid w:val="199BD2C8"/>
    <w:rsid w:val="19C81B04"/>
    <w:rsid w:val="19D08A35"/>
    <w:rsid w:val="19F6E629"/>
    <w:rsid w:val="19FCC5F5"/>
    <w:rsid w:val="1A0F4743"/>
    <w:rsid w:val="1A30EB41"/>
    <w:rsid w:val="1A3F9946"/>
    <w:rsid w:val="1A5FE7C1"/>
    <w:rsid w:val="1A801AF0"/>
    <w:rsid w:val="1ADA22D9"/>
    <w:rsid w:val="1B1FBF2F"/>
    <w:rsid w:val="1B7EA0C0"/>
    <w:rsid w:val="1BA5A77B"/>
    <w:rsid w:val="1BC944BB"/>
    <w:rsid w:val="1BCB2102"/>
    <w:rsid w:val="1BD1B3BD"/>
    <w:rsid w:val="1BE9A812"/>
    <w:rsid w:val="1C27790D"/>
    <w:rsid w:val="1C3ADB5D"/>
    <w:rsid w:val="1C4AA631"/>
    <w:rsid w:val="1C4BE0C5"/>
    <w:rsid w:val="1C5B9A08"/>
    <w:rsid w:val="1C646D5B"/>
    <w:rsid w:val="1C8900D9"/>
    <w:rsid w:val="1C93CCBC"/>
    <w:rsid w:val="1CF99CFD"/>
    <w:rsid w:val="1D1C49B3"/>
    <w:rsid w:val="1D3BA6E3"/>
    <w:rsid w:val="1DAD0E87"/>
    <w:rsid w:val="1E40EDCF"/>
    <w:rsid w:val="1E57DF4E"/>
    <w:rsid w:val="1E63729D"/>
    <w:rsid w:val="1E79AD2F"/>
    <w:rsid w:val="1E7E125F"/>
    <w:rsid w:val="1E820A35"/>
    <w:rsid w:val="1EACE798"/>
    <w:rsid w:val="1EAFA8BC"/>
    <w:rsid w:val="1EDF40B6"/>
    <w:rsid w:val="1EEE452D"/>
    <w:rsid w:val="1EFCA90E"/>
    <w:rsid w:val="1F035E08"/>
    <w:rsid w:val="1F5060DD"/>
    <w:rsid w:val="1F6B779F"/>
    <w:rsid w:val="1F701497"/>
    <w:rsid w:val="1F720EC6"/>
    <w:rsid w:val="1FA25608"/>
    <w:rsid w:val="1FAF2871"/>
    <w:rsid w:val="1FF054F8"/>
    <w:rsid w:val="1FF9993F"/>
    <w:rsid w:val="2022A571"/>
    <w:rsid w:val="20818836"/>
    <w:rsid w:val="20A69C95"/>
    <w:rsid w:val="20B3249C"/>
    <w:rsid w:val="20B8A8C0"/>
    <w:rsid w:val="2112A85A"/>
    <w:rsid w:val="216B9A62"/>
    <w:rsid w:val="21BEF77A"/>
    <w:rsid w:val="21C72E8A"/>
    <w:rsid w:val="21F3B0CF"/>
    <w:rsid w:val="21F69484"/>
    <w:rsid w:val="21FE1189"/>
    <w:rsid w:val="221A98E5"/>
    <w:rsid w:val="224A561D"/>
    <w:rsid w:val="2272521E"/>
    <w:rsid w:val="22B45077"/>
    <w:rsid w:val="22D36FB2"/>
    <w:rsid w:val="23189E46"/>
    <w:rsid w:val="233979B9"/>
    <w:rsid w:val="2345865B"/>
    <w:rsid w:val="23660EC1"/>
    <w:rsid w:val="239425B0"/>
    <w:rsid w:val="239733C9"/>
    <w:rsid w:val="23B7A45D"/>
    <w:rsid w:val="23CD629C"/>
    <w:rsid w:val="24166BAE"/>
    <w:rsid w:val="24287CB7"/>
    <w:rsid w:val="245DFF51"/>
    <w:rsid w:val="24774A4B"/>
    <w:rsid w:val="24A462C8"/>
    <w:rsid w:val="24C39735"/>
    <w:rsid w:val="24CFF856"/>
    <w:rsid w:val="24D75DE8"/>
    <w:rsid w:val="2559333A"/>
    <w:rsid w:val="2579680C"/>
    <w:rsid w:val="25A3D600"/>
    <w:rsid w:val="25AA0E65"/>
    <w:rsid w:val="25BBCC0C"/>
    <w:rsid w:val="25D34AE6"/>
    <w:rsid w:val="25DAB21D"/>
    <w:rsid w:val="25E65D70"/>
    <w:rsid w:val="2609B7FF"/>
    <w:rsid w:val="2624163C"/>
    <w:rsid w:val="262E416D"/>
    <w:rsid w:val="265E5769"/>
    <w:rsid w:val="2669EB92"/>
    <w:rsid w:val="26824749"/>
    <w:rsid w:val="26903969"/>
    <w:rsid w:val="26AAC01A"/>
    <w:rsid w:val="26DD2FEA"/>
    <w:rsid w:val="26E6990A"/>
    <w:rsid w:val="2704F24C"/>
    <w:rsid w:val="272AD046"/>
    <w:rsid w:val="2749CFC8"/>
    <w:rsid w:val="27542238"/>
    <w:rsid w:val="2765E201"/>
    <w:rsid w:val="277212B8"/>
    <w:rsid w:val="278792AB"/>
    <w:rsid w:val="278A04ED"/>
    <w:rsid w:val="27973041"/>
    <w:rsid w:val="279D6559"/>
    <w:rsid w:val="27A8A43A"/>
    <w:rsid w:val="27BA6EC5"/>
    <w:rsid w:val="27E77981"/>
    <w:rsid w:val="2836B85E"/>
    <w:rsid w:val="2838BC4B"/>
    <w:rsid w:val="283E8115"/>
    <w:rsid w:val="28434D67"/>
    <w:rsid w:val="2861CDFF"/>
    <w:rsid w:val="287D6E7A"/>
    <w:rsid w:val="28DFC2FB"/>
    <w:rsid w:val="28E39FDB"/>
    <w:rsid w:val="29013FF1"/>
    <w:rsid w:val="290D9DC1"/>
    <w:rsid w:val="29234A46"/>
    <w:rsid w:val="295A3698"/>
    <w:rsid w:val="299A7996"/>
    <w:rsid w:val="29B20871"/>
    <w:rsid w:val="29BC9092"/>
    <w:rsid w:val="29DD559A"/>
    <w:rsid w:val="29FF28BA"/>
    <w:rsid w:val="2A314F2D"/>
    <w:rsid w:val="2A51F70E"/>
    <w:rsid w:val="2A5F9E95"/>
    <w:rsid w:val="2AA53543"/>
    <w:rsid w:val="2AE36DD6"/>
    <w:rsid w:val="2B12B41F"/>
    <w:rsid w:val="2B1CA4C9"/>
    <w:rsid w:val="2B2544CA"/>
    <w:rsid w:val="2B324E79"/>
    <w:rsid w:val="2B55BD4A"/>
    <w:rsid w:val="2B5BC4F5"/>
    <w:rsid w:val="2B8D896C"/>
    <w:rsid w:val="2BCB0D1D"/>
    <w:rsid w:val="2C18B5D9"/>
    <w:rsid w:val="2C247212"/>
    <w:rsid w:val="2C56C914"/>
    <w:rsid w:val="2C7B2450"/>
    <w:rsid w:val="2C8F4E6B"/>
    <w:rsid w:val="2CA32A55"/>
    <w:rsid w:val="2CB3CCDD"/>
    <w:rsid w:val="2CF63237"/>
    <w:rsid w:val="2CF80CBB"/>
    <w:rsid w:val="2D10B5AF"/>
    <w:rsid w:val="2D43734B"/>
    <w:rsid w:val="2D468C96"/>
    <w:rsid w:val="2D6A5151"/>
    <w:rsid w:val="2D90B5D5"/>
    <w:rsid w:val="2DBCE6AA"/>
    <w:rsid w:val="2DF19971"/>
    <w:rsid w:val="2DF6193E"/>
    <w:rsid w:val="2E18A1F3"/>
    <w:rsid w:val="2E2498EC"/>
    <w:rsid w:val="2E2F2347"/>
    <w:rsid w:val="2E52F0EB"/>
    <w:rsid w:val="2E691987"/>
    <w:rsid w:val="2E6C8AAB"/>
    <w:rsid w:val="2E8D7E06"/>
    <w:rsid w:val="2EB8F1E2"/>
    <w:rsid w:val="2EB93D8F"/>
    <w:rsid w:val="2F13991E"/>
    <w:rsid w:val="2F181AA1"/>
    <w:rsid w:val="2F3EFE28"/>
    <w:rsid w:val="2F5E8EFE"/>
    <w:rsid w:val="2F7550FC"/>
    <w:rsid w:val="2F7A4D54"/>
    <w:rsid w:val="2F832642"/>
    <w:rsid w:val="2F881F31"/>
    <w:rsid w:val="2FCF817F"/>
    <w:rsid w:val="2FD41AC8"/>
    <w:rsid w:val="303DF0EF"/>
    <w:rsid w:val="3049F67F"/>
    <w:rsid w:val="3092A2A9"/>
    <w:rsid w:val="30943F73"/>
    <w:rsid w:val="309A5BCC"/>
    <w:rsid w:val="309B67A0"/>
    <w:rsid w:val="30A7EBE0"/>
    <w:rsid w:val="30C747B9"/>
    <w:rsid w:val="30CF1030"/>
    <w:rsid w:val="30E822DB"/>
    <w:rsid w:val="30EF9169"/>
    <w:rsid w:val="3115CBBF"/>
    <w:rsid w:val="31629FCD"/>
    <w:rsid w:val="319A3C02"/>
    <w:rsid w:val="31A2EEF9"/>
    <w:rsid w:val="31B336C4"/>
    <w:rsid w:val="31BA1B11"/>
    <w:rsid w:val="3206324E"/>
    <w:rsid w:val="320FB41D"/>
    <w:rsid w:val="32171B2E"/>
    <w:rsid w:val="3272AE22"/>
    <w:rsid w:val="32769BB2"/>
    <w:rsid w:val="3288356C"/>
    <w:rsid w:val="32BB87CA"/>
    <w:rsid w:val="32DCB9B2"/>
    <w:rsid w:val="32EB945E"/>
    <w:rsid w:val="33109E81"/>
    <w:rsid w:val="3317A117"/>
    <w:rsid w:val="33453C52"/>
    <w:rsid w:val="33593596"/>
    <w:rsid w:val="33611E8F"/>
    <w:rsid w:val="3382FEAA"/>
    <w:rsid w:val="33D0C450"/>
    <w:rsid w:val="346169C0"/>
    <w:rsid w:val="34675D81"/>
    <w:rsid w:val="34B996CE"/>
    <w:rsid w:val="34C06F90"/>
    <w:rsid w:val="34F57D36"/>
    <w:rsid w:val="34FCA4B7"/>
    <w:rsid w:val="352B1BEB"/>
    <w:rsid w:val="35597FFC"/>
    <w:rsid w:val="3563A542"/>
    <w:rsid w:val="356AB640"/>
    <w:rsid w:val="35A8AF83"/>
    <w:rsid w:val="35B42F8F"/>
    <w:rsid w:val="35C2AFD0"/>
    <w:rsid w:val="35E27D42"/>
    <w:rsid w:val="3601DC6D"/>
    <w:rsid w:val="3614BDDB"/>
    <w:rsid w:val="361FE757"/>
    <w:rsid w:val="3634419A"/>
    <w:rsid w:val="363B6E26"/>
    <w:rsid w:val="364CD74B"/>
    <w:rsid w:val="3686D78A"/>
    <w:rsid w:val="36ABA0EB"/>
    <w:rsid w:val="36E1E0B0"/>
    <w:rsid w:val="370CE74F"/>
    <w:rsid w:val="3755921C"/>
    <w:rsid w:val="376FE4B9"/>
    <w:rsid w:val="3771A27F"/>
    <w:rsid w:val="37AEBFD6"/>
    <w:rsid w:val="37DB12FA"/>
    <w:rsid w:val="37E3030D"/>
    <w:rsid w:val="38272D2E"/>
    <w:rsid w:val="38444359"/>
    <w:rsid w:val="3861F1BB"/>
    <w:rsid w:val="38D6E0A1"/>
    <w:rsid w:val="38D886B0"/>
    <w:rsid w:val="3962F28B"/>
    <w:rsid w:val="398329A6"/>
    <w:rsid w:val="39838F44"/>
    <w:rsid w:val="3984A11F"/>
    <w:rsid w:val="398D3147"/>
    <w:rsid w:val="39B32E2A"/>
    <w:rsid w:val="39BB9492"/>
    <w:rsid w:val="39F06C56"/>
    <w:rsid w:val="3A150373"/>
    <w:rsid w:val="3A3C6D8E"/>
    <w:rsid w:val="3A473F69"/>
    <w:rsid w:val="3A495DAB"/>
    <w:rsid w:val="3AA8AD16"/>
    <w:rsid w:val="3AC31890"/>
    <w:rsid w:val="3ACBBE16"/>
    <w:rsid w:val="3B1ECD47"/>
    <w:rsid w:val="3B6BEBB7"/>
    <w:rsid w:val="3B9AD38F"/>
    <w:rsid w:val="3BAB6F0F"/>
    <w:rsid w:val="3BC8DDD8"/>
    <w:rsid w:val="3BE78E22"/>
    <w:rsid w:val="3C1B3A2A"/>
    <w:rsid w:val="3C481488"/>
    <w:rsid w:val="3C8DDB92"/>
    <w:rsid w:val="3CB440E7"/>
    <w:rsid w:val="3CB7E0AB"/>
    <w:rsid w:val="3CD1C294"/>
    <w:rsid w:val="3CE29CE9"/>
    <w:rsid w:val="3CF7E365"/>
    <w:rsid w:val="3CF9C4EC"/>
    <w:rsid w:val="3D488B59"/>
    <w:rsid w:val="3D962E9F"/>
    <w:rsid w:val="3DF8E059"/>
    <w:rsid w:val="3E03DEF9"/>
    <w:rsid w:val="3E22685F"/>
    <w:rsid w:val="3E347FCF"/>
    <w:rsid w:val="3E40D6A5"/>
    <w:rsid w:val="3E410F8E"/>
    <w:rsid w:val="3E4CC3D2"/>
    <w:rsid w:val="3E767A7E"/>
    <w:rsid w:val="3E7A82BB"/>
    <w:rsid w:val="3E8572C0"/>
    <w:rsid w:val="3EB16907"/>
    <w:rsid w:val="3ED7806A"/>
    <w:rsid w:val="3EE015D4"/>
    <w:rsid w:val="3EEBB09A"/>
    <w:rsid w:val="3EF00381"/>
    <w:rsid w:val="3EF4F407"/>
    <w:rsid w:val="3F5D4626"/>
    <w:rsid w:val="3F663F9E"/>
    <w:rsid w:val="3FB9853A"/>
    <w:rsid w:val="3FC1DCCF"/>
    <w:rsid w:val="3FF32B2A"/>
    <w:rsid w:val="40118D2B"/>
    <w:rsid w:val="4017935D"/>
    <w:rsid w:val="4025DF11"/>
    <w:rsid w:val="40330A9F"/>
    <w:rsid w:val="40631B91"/>
    <w:rsid w:val="40EE93DE"/>
    <w:rsid w:val="40FB4187"/>
    <w:rsid w:val="413B947F"/>
    <w:rsid w:val="4150CE09"/>
    <w:rsid w:val="416D65C7"/>
    <w:rsid w:val="417E7A4D"/>
    <w:rsid w:val="417EF5A7"/>
    <w:rsid w:val="417FE8B3"/>
    <w:rsid w:val="41A21886"/>
    <w:rsid w:val="41AA4011"/>
    <w:rsid w:val="41C248AD"/>
    <w:rsid w:val="41DA16AA"/>
    <w:rsid w:val="41DC67DD"/>
    <w:rsid w:val="41E6BBF3"/>
    <w:rsid w:val="41EB2C7E"/>
    <w:rsid w:val="420537CC"/>
    <w:rsid w:val="4222B4DE"/>
    <w:rsid w:val="423B8CA2"/>
    <w:rsid w:val="424255FA"/>
    <w:rsid w:val="425B6E44"/>
    <w:rsid w:val="42789BCC"/>
    <w:rsid w:val="427C4192"/>
    <w:rsid w:val="42E1E193"/>
    <w:rsid w:val="43075F8A"/>
    <w:rsid w:val="43472D4C"/>
    <w:rsid w:val="43734DFC"/>
    <w:rsid w:val="4390737D"/>
    <w:rsid w:val="43A7577C"/>
    <w:rsid w:val="43D3869C"/>
    <w:rsid w:val="440AEC09"/>
    <w:rsid w:val="440FBEDD"/>
    <w:rsid w:val="44630CC3"/>
    <w:rsid w:val="44AED322"/>
    <w:rsid w:val="44FDF51E"/>
    <w:rsid w:val="44FF23C2"/>
    <w:rsid w:val="4527F58E"/>
    <w:rsid w:val="453B9139"/>
    <w:rsid w:val="4556E5B0"/>
    <w:rsid w:val="45657353"/>
    <w:rsid w:val="457521AB"/>
    <w:rsid w:val="459B2F5D"/>
    <w:rsid w:val="45BAF99B"/>
    <w:rsid w:val="45BD4356"/>
    <w:rsid w:val="45C1FB06"/>
    <w:rsid w:val="460F17D1"/>
    <w:rsid w:val="46150CC7"/>
    <w:rsid w:val="46686C50"/>
    <w:rsid w:val="466C7C6F"/>
    <w:rsid w:val="46E9610A"/>
    <w:rsid w:val="46F6E453"/>
    <w:rsid w:val="470C573F"/>
    <w:rsid w:val="4731FCE8"/>
    <w:rsid w:val="47341C16"/>
    <w:rsid w:val="479AC543"/>
    <w:rsid w:val="47B81DE2"/>
    <w:rsid w:val="47CBE147"/>
    <w:rsid w:val="47D62416"/>
    <w:rsid w:val="47F85703"/>
    <w:rsid w:val="481D9578"/>
    <w:rsid w:val="4859CAE9"/>
    <w:rsid w:val="4872DF4F"/>
    <w:rsid w:val="48763836"/>
    <w:rsid w:val="4885E1BE"/>
    <w:rsid w:val="48DC5E3A"/>
    <w:rsid w:val="48E11C52"/>
    <w:rsid w:val="48E4A3DE"/>
    <w:rsid w:val="4904F83D"/>
    <w:rsid w:val="490C6267"/>
    <w:rsid w:val="492F1B8A"/>
    <w:rsid w:val="4940844F"/>
    <w:rsid w:val="4966AAC9"/>
    <w:rsid w:val="49697ABB"/>
    <w:rsid w:val="496B07FB"/>
    <w:rsid w:val="497FAF0B"/>
    <w:rsid w:val="498A23BB"/>
    <w:rsid w:val="49E1E71F"/>
    <w:rsid w:val="4A0AE20B"/>
    <w:rsid w:val="4A177735"/>
    <w:rsid w:val="4A205F16"/>
    <w:rsid w:val="4A20D78C"/>
    <w:rsid w:val="4A248E35"/>
    <w:rsid w:val="4A36C705"/>
    <w:rsid w:val="4A4D51C8"/>
    <w:rsid w:val="4AC0EF83"/>
    <w:rsid w:val="4AC65609"/>
    <w:rsid w:val="4AFAB841"/>
    <w:rsid w:val="4AFFB7B6"/>
    <w:rsid w:val="4B0D849A"/>
    <w:rsid w:val="4B55C5AA"/>
    <w:rsid w:val="4C16F9AE"/>
    <w:rsid w:val="4C2940BC"/>
    <w:rsid w:val="4C35DF96"/>
    <w:rsid w:val="4C4FCEA5"/>
    <w:rsid w:val="4C545B99"/>
    <w:rsid w:val="4C5CE8BE"/>
    <w:rsid w:val="4C6344FF"/>
    <w:rsid w:val="4C8C5871"/>
    <w:rsid w:val="4CB8EC46"/>
    <w:rsid w:val="4D29422F"/>
    <w:rsid w:val="4D956DD3"/>
    <w:rsid w:val="4DAF15B5"/>
    <w:rsid w:val="4DCE2F96"/>
    <w:rsid w:val="4DED193A"/>
    <w:rsid w:val="4E04A3BB"/>
    <w:rsid w:val="4E250F19"/>
    <w:rsid w:val="4E6B9E72"/>
    <w:rsid w:val="4E6C7A93"/>
    <w:rsid w:val="4EA6688B"/>
    <w:rsid w:val="4EB2C0CB"/>
    <w:rsid w:val="4ED9FE57"/>
    <w:rsid w:val="4EE706C7"/>
    <w:rsid w:val="4EED0460"/>
    <w:rsid w:val="4EF884E0"/>
    <w:rsid w:val="4F056A38"/>
    <w:rsid w:val="4F0D6F4E"/>
    <w:rsid w:val="4F114E8D"/>
    <w:rsid w:val="4F1B4703"/>
    <w:rsid w:val="4F7C590D"/>
    <w:rsid w:val="4F90C1FD"/>
    <w:rsid w:val="4F98B853"/>
    <w:rsid w:val="4F9E50F7"/>
    <w:rsid w:val="4FADAACD"/>
    <w:rsid w:val="4FC2C7F8"/>
    <w:rsid w:val="4FD52CC8"/>
    <w:rsid w:val="50295A4E"/>
    <w:rsid w:val="506747CC"/>
    <w:rsid w:val="5068AE82"/>
    <w:rsid w:val="50A71806"/>
    <w:rsid w:val="50C4D4E0"/>
    <w:rsid w:val="50D179AB"/>
    <w:rsid w:val="5101FF0D"/>
    <w:rsid w:val="514DA029"/>
    <w:rsid w:val="51589DE9"/>
    <w:rsid w:val="5166B8C8"/>
    <w:rsid w:val="517353FE"/>
    <w:rsid w:val="51883935"/>
    <w:rsid w:val="519C011D"/>
    <w:rsid w:val="51F44F82"/>
    <w:rsid w:val="524F8874"/>
    <w:rsid w:val="525A11E5"/>
    <w:rsid w:val="5260C62F"/>
    <w:rsid w:val="52636B67"/>
    <w:rsid w:val="52816E98"/>
    <w:rsid w:val="529F5143"/>
    <w:rsid w:val="52B2C6AF"/>
    <w:rsid w:val="52BB1F40"/>
    <w:rsid w:val="52CB7F1B"/>
    <w:rsid w:val="52CC581B"/>
    <w:rsid w:val="52E3447D"/>
    <w:rsid w:val="52F13ABF"/>
    <w:rsid w:val="52F195C5"/>
    <w:rsid w:val="52F99C15"/>
    <w:rsid w:val="52FBFE25"/>
    <w:rsid w:val="534B3717"/>
    <w:rsid w:val="5350F115"/>
    <w:rsid w:val="5371572F"/>
    <w:rsid w:val="53988FCC"/>
    <w:rsid w:val="53E4E6D6"/>
    <w:rsid w:val="53ED4799"/>
    <w:rsid w:val="53FB03C8"/>
    <w:rsid w:val="5426E639"/>
    <w:rsid w:val="5426F4C2"/>
    <w:rsid w:val="5436F29E"/>
    <w:rsid w:val="54499ACB"/>
    <w:rsid w:val="549CD5EC"/>
    <w:rsid w:val="549FB034"/>
    <w:rsid w:val="54A530FE"/>
    <w:rsid w:val="54B5076D"/>
    <w:rsid w:val="54BC9ADD"/>
    <w:rsid w:val="54DDD2C6"/>
    <w:rsid w:val="54E9B2F1"/>
    <w:rsid w:val="54FAE1B3"/>
    <w:rsid w:val="5500EDBF"/>
    <w:rsid w:val="551C147B"/>
    <w:rsid w:val="5571440D"/>
    <w:rsid w:val="55750690"/>
    <w:rsid w:val="557E3ED0"/>
    <w:rsid w:val="55AC7766"/>
    <w:rsid w:val="55D09167"/>
    <w:rsid w:val="55D1CED4"/>
    <w:rsid w:val="55F28F7F"/>
    <w:rsid w:val="55FD9519"/>
    <w:rsid w:val="5606CA38"/>
    <w:rsid w:val="560DE61B"/>
    <w:rsid w:val="560FE03A"/>
    <w:rsid w:val="5611CB7E"/>
    <w:rsid w:val="5630C787"/>
    <w:rsid w:val="565136FC"/>
    <w:rsid w:val="56621BA4"/>
    <w:rsid w:val="56E56308"/>
    <w:rsid w:val="56F32AFF"/>
    <w:rsid w:val="57E81EFD"/>
    <w:rsid w:val="57E82948"/>
    <w:rsid w:val="580CF28D"/>
    <w:rsid w:val="5816C782"/>
    <w:rsid w:val="5821BA40"/>
    <w:rsid w:val="58275520"/>
    <w:rsid w:val="585327A1"/>
    <w:rsid w:val="587E719E"/>
    <w:rsid w:val="58985D59"/>
    <w:rsid w:val="58EFBA31"/>
    <w:rsid w:val="591C1F5D"/>
    <w:rsid w:val="593CAF7F"/>
    <w:rsid w:val="595F3610"/>
    <w:rsid w:val="59623806"/>
    <w:rsid w:val="59633F55"/>
    <w:rsid w:val="5994187A"/>
    <w:rsid w:val="59961B56"/>
    <w:rsid w:val="59B01A3E"/>
    <w:rsid w:val="59B41E38"/>
    <w:rsid w:val="59BB87A6"/>
    <w:rsid w:val="59C7DA6D"/>
    <w:rsid w:val="59F58BD0"/>
    <w:rsid w:val="59F92504"/>
    <w:rsid w:val="5A02B6BB"/>
    <w:rsid w:val="5A0675FB"/>
    <w:rsid w:val="5A0E2ECE"/>
    <w:rsid w:val="5A156216"/>
    <w:rsid w:val="5A4AA76B"/>
    <w:rsid w:val="5A5B5CDD"/>
    <w:rsid w:val="5A68DB76"/>
    <w:rsid w:val="5A822630"/>
    <w:rsid w:val="5A83B298"/>
    <w:rsid w:val="5A877145"/>
    <w:rsid w:val="5AC5BA61"/>
    <w:rsid w:val="5B04A35B"/>
    <w:rsid w:val="5B051773"/>
    <w:rsid w:val="5B3946E9"/>
    <w:rsid w:val="5B63D2C5"/>
    <w:rsid w:val="5B68BF6E"/>
    <w:rsid w:val="5B74999B"/>
    <w:rsid w:val="5B7A23F5"/>
    <w:rsid w:val="5BED6B29"/>
    <w:rsid w:val="5C1A171E"/>
    <w:rsid w:val="5C28C639"/>
    <w:rsid w:val="5C62398D"/>
    <w:rsid w:val="5C91036F"/>
    <w:rsid w:val="5C986566"/>
    <w:rsid w:val="5C9B2C61"/>
    <w:rsid w:val="5CF3DE88"/>
    <w:rsid w:val="5D13440B"/>
    <w:rsid w:val="5D196FBB"/>
    <w:rsid w:val="5D87D525"/>
    <w:rsid w:val="5D996B82"/>
    <w:rsid w:val="5DA928A3"/>
    <w:rsid w:val="5E0A9296"/>
    <w:rsid w:val="5E14F601"/>
    <w:rsid w:val="5E1E3576"/>
    <w:rsid w:val="5E1F6A88"/>
    <w:rsid w:val="5E2CB143"/>
    <w:rsid w:val="5E319E6E"/>
    <w:rsid w:val="5E45DBE9"/>
    <w:rsid w:val="5E46741C"/>
    <w:rsid w:val="5E6351E8"/>
    <w:rsid w:val="5EA90957"/>
    <w:rsid w:val="5EB642D9"/>
    <w:rsid w:val="5EBB7D60"/>
    <w:rsid w:val="5ED17099"/>
    <w:rsid w:val="5EDAEDC4"/>
    <w:rsid w:val="5EE23AEF"/>
    <w:rsid w:val="5EF9857D"/>
    <w:rsid w:val="5F0F2D9C"/>
    <w:rsid w:val="5F228066"/>
    <w:rsid w:val="5F4928F7"/>
    <w:rsid w:val="5F7B58BC"/>
    <w:rsid w:val="5F80851F"/>
    <w:rsid w:val="5F9FC25E"/>
    <w:rsid w:val="5FA029C6"/>
    <w:rsid w:val="5FF85E83"/>
    <w:rsid w:val="60641EE4"/>
    <w:rsid w:val="6076EBDB"/>
    <w:rsid w:val="609075FC"/>
    <w:rsid w:val="60AB24E4"/>
    <w:rsid w:val="60DB0647"/>
    <w:rsid w:val="610DC622"/>
    <w:rsid w:val="6126BC63"/>
    <w:rsid w:val="61444C43"/>
    <w:rsid w:val="61474965"/>
    <w:rsid w:val="615DA92D"/>
    <w:rsid w:val="61770DFE"/>
    <w:rsid w:val="618588B9"/>
    <w:rsid w:val="6188048E"/>
    <w:rsid w:val="61A61762"/>
    <w:rsid w:val="61AA384B"/>
    <w:rsid w:val="61D4CC82"/>
    <w:rsid w:val="61F06ECB"/>
    <w:rsid w:val="622707D6"/>
    <w:rsid w:val="6242226A"/>
    <w:rsid w:val="62506F1F"/>
    <w:rsid w:val="62604E85"/>
    <w:rsid w:val="626FF047"/>
    <w:rsid w:val="62FA5168"/>
    <w:rsid w:val="63040939"/>
    <w:rsid w:val="632D47C0"/>
    <w:rsid w:val="63449D33"/>
    <w:rsid w:val="635D154F"/>
    <w:rsid w:val="635F105D"/>
    <w:rsid w:val="63639EB8"/>
    <w:rsid w:val="63680AA9"/>
    <w:rsid w:val="63992E12"/>
    <w:rsid w:val="639BAC80"/>
    <w:rsid w:val="639E4865"/>
    <w:rsid w:val="63A84BAD"/>
    <w:rsid w:val="63AD649B"/>
    <w:rsid w:val="63D176A6"/>
    <w:rsid w:val="6400360C"/>
    <w:rsid w:val="640DBADC"/>
    <w:rsid w:val="647961F1"/>
    <w:rsid w:val="647AD4AB"/>
    <w:rsid w:val="647B1D59"/>
    <w:rsid w:val="647C8E6F"/>
    <w:rsid w:val="64A5F743"/>
    <w:rsid w:val="64E8667C"/>
    <w:rsid w:val="64FE7BF4"/>
    <w:rsid w:val="65025182"/>
    <w:rsid w:val="651235B6"/>
    <w:rsid w:val="65292487"/>
    <w:rsid w:val="65694062"/>
    <w:rsid w:val="656CC72B"/>
    <w:rsid w:val="6588F584"/>
    <w:rsid w:val="658B467E"/>
    <w:rsid w:val="65B5706A"/>
    <w:rsid w:val="65E280C8"/>
    <w:rsid w:val="66542735"/>
    <w:rsid w:val="6669DB23"/>
    <w:rsid w:val="667555CD"/>
    <w:rsid w:val="6687B838"/>
    <w:rsid w:val="669A8690"/>
    <w:rsid w:val="66D12AE4"/>
    <w:rsid w:val="670828BB"/>
    <w:rsid w:val="6759D3F9"/>
    <w:rsid w:val="676416B8"/>
    <w:rsid w:val="67A65030"/>
    <w:rsid w:val="67A6B2AE"/>
    <w:rsid w:val="67B7DFE4"/>
    <w:rsid w:val="67F7D1FE"/>
    <w:rsid w:val="683CB57D"/>
    <w:rsid w:val="684D4222"/>
    <w:rsid w:val="685B5447"/>
    <w:rsid w:val="686F0663"/>
    <w:rsid w:val="68B7A320"/>
    <w:rsid w:val="68BCF7D7"/>
    <w:rsid w:val="68FFE0A3"/>
    <w:rsid w:val="69096269"/>
    <w:rsid w:val="691E40DC"/>
    <w:rsid w:val="692C1A07"/>
    <w:rsid w:val="693A624B"/>
    <w:rsid w:val="69407CCB"/>
    <w:rsid w:val="695E50B3"/>
    <w:rsid w:val="697558E2"/>
    <w:rsid w:val="69A52FA0"/>
    <w:rsid w:val="69C90DCC"/>
    <w:rsid w:val="69D65399"/>
    <w:rsid w:val="69D716DD"/>
    <w:rsid w:val="6A055D29"/>
    <w:rsid w:val="6A145CA5"/>
    <w:rsid w:val="6A147E13"/>
    <w:rsid w:val="6A14BFD5"/>
    <w:rsid w:val="6A452B48"/>
    <w:rsid w:val="6A4ADD7C"/>
    <w:rsid w:val="6A65A38B"/>
    <w:rsid w:val="6A7B371C"/>
    <w:rsid w:val="6A819FA4"/>
    <w:rsid w:val="6AA3D641"/>
    <w:rsid w:val="6AC5D34D"/>
    <w:rsid w:val="6B06BB7F"/>
    <w:rsid w:val="6B1865F3"/>
    <w:rsid w:val="6B1D2462"/>
    <w:rsid w:val="6B1FF24E"/>
    <w:rsid w:val="6B220B47"/>
    <w:rsid w:val="6B2B325F"/>
    <w:rsid w:val="6B5B8630"/>
    <w:rsid w:val="6B5E5555"/>
    <w:rsid w:val="6B6094A3"/>
    <w:rsid w:val="6B74D473"/>
    <w:rsid w:val="6B8553C0"/>
    <w:rsid w:val="6BA96C92"/>
    <w:rsid w:val="6BC20298"/>
    <w:rsid w:val="6BD713D0"/>
    <w:rsid w:val="6BDAAB8C"/>
    <w:rsid w:val="6BE4F279"/>
    <w:rsid w:val="6BE61177"/>
    <w:rsid w:val="6C05FB2C"/>
    <w:rsid w:val="6C3F7E6C"/>
    <w:rsid w:val="6C4626B4"/>
    <w:rsid w:val="6C6774C3"/>
    <w:rsid w:val="6C7DA656"/>
    <w:rsid w:val="6C7F4525"/>
    <w:rsid w:val="6C8031F9"/>
    <w:rsid w:val="6C8BE61D"/>
    <w:rsid w:val="6C9F0C25"/>
    <w:rsid w:val="6CF846F8"/>
    <w:rsid w:val="6D0666C9"/>
    <w:rsid w:val="6D26071A"/>
    <w:rsid w:val="6D342972"/>
    <w:rsid w:val="6D38ADBD"/>
    <w:rsid w:val="6D9B2BA8"/>
    <w:rsid w:val="6DAB56E6"/>
    <w:rsid w:val="6DE3447D"/>
    <w:rsid w:val="6E252600"/>
    <w:rsid w:val="6E35A435"/>
    <w:rsid w:val="6E7D0264"/>
    <w:rsid w:val="6E7D92FE"/>
    <w:rsid w:val="6E9C84B5"/>
    <w:rsid w:val="6EA80D23"/>
    <w:rsid w:val="6F658677"/>
    <w:rsid w:val="6F6CE6F0"/>
    <w:rsid w:val="6F82214E"/>
    <w:rsid w:val="6F89B7D7"/>
    <w:rsid w:val="6F8A4091"/>
    <w:rsid w:val="6FA791C2"/>
    <w:rsid w:val="6FBBF4C0"/>
    <w:rsid w:val="6FC0DFDF"/>
    <w:rsid w:val="70027C9A"/>
    <w:rsid w:val="7002DE7B"/>
    <w:rsid w:val="7011A30F"/>
    <w:rsid w:val="7011E4B8"/>
    <w:rsid w:val="70292C28"/>
    <w:rsid w:val="7041E1E8"/>
    <w:rsid w:val="704DB4D5"/>
    <w:rsid w:val="7062AD82"/>
    <w:rsid w:val="707BC3C7"/>
    <w:rsid w:val="708F27AF"/>
    <w:rsid w:val="70CD84E8"/>
    <w:rsid w:val="70DBF4F9"/>
    <w:rsid w:val="71382931"/>
    <w:rsid w:val="713DCD0D"/>
    <w:rsid w:val="714E76B1"/>
    <w:rsid w:val="7153A378"/>
    <w:rsid w:val="715A45A7"/>
    <w:rsid w:val="716CFC64"/>
    <w:rsid w:val="717B223B"/>
    <w:rsid w:val="71CA541B"/>
    <w:rsid w:val="7208DE84"/>
    <w:rsid w:val="7222F239"/>
    <w:rsid w:val="726DB0B0"/>
    <w:rsid w:val="729918D5"/>
    <w:rsid w:val="72A75391"/>
    <w:rsid w:val="72BACB56"/>
    <w:rsid w:val="72CA46AF"/>
    <w:rsid w:val="72E5B099"/>
    <w:rsid w:val="734BAB3E"/>
    <w:rsid w:val="73A7EEC1"/>
    <w:rsid w:val="73D7FF23"/>
    <w:rsid w:val="73D957B9"/>
    <w:rsid w:val="73EF5534"/>
    <w:rsid w:val="740B0F47"/>
    <w:rsid w:val="741542BB"/>
    <w:rsid w:val="7420602A"/>
    <w:rsid w:val="742E7DB5"/>
    <w:rsid w:val="7439B3F0"/>
    <w:rsid w:val="74656A48"/>
    <w:rsid w:val="748A86A9"/>
    <w:rsid w:val="74D4161C"/>
    <w:rsid w:val="7502450E"/>
    <w:rsid w:val="75464929"/>
    <w:rsid w:val="756D5EA0"/>
    <w:rsid w:val="758FBC9A"/>
    <w:rsid w:val="759CCEA3"/>
    <w:rsid w:val="75A062C2"/>
    <w:rsid w:val="75D062AA"/>
    <w:rsid w:val="75DC2F80"/>
    <w:rsid w:val="75FCD6DA"/>
    <w:rsid w:val="761475FA"/>
    <w:rsid w:val="761C4EA0"/>
    <w:rsid w:val="761CA132"/>
    <w:rsid w:val="762A1FBD"/>
    <w:rsid w:val="764E2508"/>
    <w:rsid w:val="7657C630"/>
    <w:rsid w:val="769ADF05"/>
    <w:rsid w:val="76C9C289"/>
    <w:rsid w:val="7720800C"/>
    <w:rsid w:val="7742D893"/>
    <w:rsid w:val="777B5989"/>
    <w:rsid w:val="777EC1B3"/>
    <w:rsid w:val="77C33BFE"/>
    <w:rsid w:val="77D1B200"/>
    <w:rsid w:val="782C3597"/>
    <w:rsid w:val="78547E44"/>
    <w:rsid w:val="78912BC6"/>
    <w:rsid w:val="78EBD949"/>
    <w:rsid w:val="78FCC680"/>
    <w:rsid w:val="79164D46"/>
    <w:rsid w:val="791C921E"/>
    <w:rsid w:val="792D2231"/>
    <w:rsid w:val="792DE98F"/>
    <w:rsid w:val="793CE119"/>
    <w:rsid w:val="794488DD"/>
    <w:rsid w:val="7975E839"/>
    <w:rsid w:val="799ACE19"/>
    <w:rsid w:val="79E19A95"/>
    <w:rsid w:val="7A0CD2FC"/>
    <w:rsid w:val="7A2169CE"/>
    <w:rsid w:val="7A338802"/>
    <w:rsid w:val="7A466C28"/>
    <w:rsid w:val="7A58B0D2"/>
    <w:rsid w:val="7A5B417D"/>
    <w:rsid w:val="7A6151BC"/>
    <w:rsid w:val="7A7D70E4"/>
    <w:rsid w:val="7B10D166"/>
    <w:rsid w:val="7B2056D8"/>
    <w:rsid w:val="7B43D6AA"/>
    <w:rsid w:val="7B5C2C85"/>
    <w:rsid w:val="7B6B2B0C"/>
    <w:rsid w:val="7B80F442"/>
    <w:rsid w:val="7B897D8B"/>
    <w:rsid w:val="7BA7ABBB"/>
    <w:rsid w:val="7BB8BDC6"/>
    <w:rsid w:val="7BC70253"/>
    <w:rsid w:val="7BD1EE44"/>
    <w:rsid w:val="7C1A90E5"/>
    <w:rsid w:val="7C22317C"/>
    <w:rsid w:val="7C232A67"/>
    <w:rsid w:val="7C6399D5"/>
    <w:rsid w:val="7C817202"/>
    <w:rsid w:val="7CE0B3BC"/>
    <w:rsid w:val="7D0A98E1"/>
    <w:rsid w:val="7D17D1F9"/>
    <w:rsid w:val="7D331ACA"/>
    <w:rsid w:val="7D3A6A40"/>
    <w:rsid w:val="7D5213BA"/>
    <w:rsid w:val="7D7AFEC8"/>
    <w:rsid w:val="7D7EA9A3"/>
    <w:rsid w:val="7D805F87"/>
    <w:rsid w:val="7D9040DA"/>
    <w:rsid w:val="7D955A89"/>
    <w:rsid w:val="7E28A1B4"/>
    <w:rsid w:val="7E4FC24D"/>
    <w:rsid w:val="7E5DB5E6"/>
    <w:rsid w:val="7E7CB132"/>
    <w:rsid w:val="7EA9E3AF"/>
    <w:rsid w:val="7EBF7AC9"/>
    <w:rsid w:val="7EE618BF"/>
    <w:rsid w:val="7F14FF30"/>
    <w:rsid w:val="7F2B9EC7"/>
    <w:rsid w:val="7F36F7F1"/>
    <w:rsid w:val="7F40D6BE"/>
    <w:rsid w:val="7F7127BE"/>
    <w:rsid w:val="7FAFF78F"/>
    <w:rsid w:val="7FB1C2C9"/>
    <w:rsid w:val="7FD515D0"/>
    <w:rsid w:val="7FE77BCC"/>
    <w:rsid w:val="7FECA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6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A1D94"/>
    <w:pPr>
      <w:keepNext/>
      <w:keepLines/>
      <w:spacing w:before="240" w:after="240" w:line="240" w:lineRule="auto"/>
      <w:outlineLvl w:val="0"/>
    </w:pPr>
    <w:rPr>
      <w:rFonts w:ascii="Arial" w:eastAsiaTheme="majorEastAsia" w:hAnsi="Arial" w:cs="Arial"/>
      <w:b/>
      <w:bCs/>
      <w:sz w:val="40"/>
      <w:szCs w:val="40"/>
    </w:rPr>
  </w:style>
  <w:style w:type="paragraph" w:styleId="Heading2">
    <w:name w:val="heading 2"/>
    <w:basedOn w:val="Normal"/>
    <w:next w:val="Normal"/>
    <w:uiPriority w:val="9"/>
    <w:unhideWhenUsed/>
    <w:qFormat/>
    <w:rsid w:val="00E472C2"/>
    <w:pPr>
      <w:keepNext/>
      <w:keepLines/>
      <w:spacing w:before="240" w:after="240" w:line="240" w:lineRule="auto"/>
      <w:outlineLvl w:val="1"/>
    </w:pPr>
    <w:rPr>
      <w:rFonts w:ascii="Arial" w:eastAsiaTheme="majorEastAsia" w:hAnsi="Arial" w:cs="Arial"/>
      <w:color w:val="0F4761" w:themeColor="accent1" w:themeShade="BF"/>
      <w:sz w:val="32"/>
      <w:szCs w:val="32"/>
    </w:rPr>
  </w:style>
  <w:style w:type="paragraph" w:styleId="Heading3">
    <w:name w:val="heading 3"/>
    <w:basedOn w:val="Normal"/>
    <w:next w:val="Normal"/>
    <w:link w:val="Heading3Char"/>
    <w:uiPriority w:val="9"/>
    <w:unhideWhenUsed/>
    <w:qFormat/>
    <w:rsid w:val="00E472C2"/>
    <w:pPr>
      <w:keepNext/>
      <w:keepLines/>
      <w:spacing w:before="240" w:after="240" w:line="240" w:lineRule="auto"/>
      <w:outlineLvl w:val="2"/>
    </w:pPr>
    <w:rPr>
      <w:rFonts w:ascii="Arial" w:eastAsiaTheme="majorEastAsia" w:hAnsi="Arial" w:cs="Arial"/>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27C9A"/>
    <w:rPr>
      <w:color w:val="467886"/>
      <w:u w:val="single"/>
    </w:rPr>
  </w:style>
  <w:style w:type="paragraph" w:styleId="ListParagraph">
    <w:name w:val="List Paragraph"/>
    <w:basedOn w:val="Normal"/>
    <w:uiPriority w:val="34"/>
    <w:qFormat/>
    <w:rsid w:val="70027C9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5AC5BA61"/>
    <w:pPr>
      <w:tabs>
        <w:tab w:val="center" w:pos="4680"/>
        <w:tab w:val="right" w:pos="9360"/>
      </w:tabs>
      <w:spacing w:after="0" w:line="240" w:lineRule="auto"/>
    </w:pPr>
  </w:style>
  <w:style w:type="paragraph" w:styleId="Footer">
    <w:name w:val="footer"/>
    <w:basedOn w:val="Normal"/>
    <w:uiPriority w:val="99"/>
    <w:unhideWhenUsed/>
    <w:rsid w:val="5AC5BA61"/>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0C18A4"/>
    <w:rPr>
      <w:sz w:val="16"/>
      <w:szCs w:val="16"/>
    </w:rPr>
  </w:style>
  <w:style w:type="paragraph" w:styleId="CommentText">
    <w:name w:val="annotation text"/>
    <w:basedOn w:val="Normal"/>
    <w:link w:val="CommentTextChar"/>
    <w:uiPriority w:val="99"/>
    <w:unhideWhenUsed/>
    <w:rsid w:val="000C18A4"/>
    <w:pPr>
      <w:spacing w:line="240" w:lineRule="auto"/>
    </w:pPr>
    <w:rPr>
      <w:sz w:val="20"/>
      <w:szCs w:val="20"/>
    </w:rPr>
  </w:style>
  <w:style w:type="character" w:customStyle="1" w:styleId="CommentTextChar">
    <w:name w:val="Comment Text Char"/>
    <w:basedOn w:val="DefaultParagraphFont"/>
    <w:link w:val="CommentText"/>
    <w:uiPriority w:val="99"/>
    <w:rsid w:val="000C18A4"/>
    <w:rPr>
      <w:sz w:val="20"/>
      <w:szCs w:val="20"/>
    </w:rPr>
  </w:style>
  <w:style w:type="paragraph" w:styleId="CommentSubject">
    <w:name w:val="annotation subject"/>
    <w:basedOn w:val="CommentText"/>
    <w:next w:val="CommentText"/>
    <w:link w:val="CommentSubjectChar"/>
    <w:uiPriority w:val="99"/>
    <w:semiHidden/>
    <w:unhideWhenUsed/>
    <w:rsid w:val="000C18A4"/>
    <w:rPr>
      <w:b/>
      <w:bCs/>
    </w:rPr>
  </w:style>
  <w:style w:type="character" w:customStyle="1" w:styleId="CommentSubjectChar">
    <w:name w:val="Comment Subject Char"/>
    <w:basedOn w:val="CommentTextChar"/>
    <w:link w:val="CommentSubject"/>
    <w:uiPriority w:val="99"/>
    <w:semiHidden/>
    <w:rsid w:val="000C18A4"/>
    <w:rPr>
      <w:b/>
      <w:bCs/>
      <w:sz w:val="20"/>
      <w:szCs w:val="20"/>
    </w:rPr>
  </w:style>
  <w:style w:type="paragraph" w:styleId="Revision">
    <w:name w:val="Revision"/>
    <w:hidden/>
    <w:uiPriority w:val="99"/>
    <w:semiHidden/>
    <w:rsid w:val="00270F20"/>
    <w:pPr>
      <w:spacing w:after="0" w:line="240" w:lineRule="auto"/>
    </w:pPr>
  </w:style>
  <w:style w:type="paragraph" w:customStyle="1" w:styleId="pf0">
    <w:name w:val="pf0"/>
    <w:basedOn w:val="Normal"/>
    <w:rsid w:val="002B443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f01">
    <w:name w:val="cf01"/>
    <w:basedOn w:val="DefaultParagraphFont"/>
    <w:rsid w:val="002B4436"/>
    <w:rPr>
      <w:rFonts w:ascii="Segoe UI" w:hAnsi="Segoe UI" w:cs="Segoe UI" w:hint="default"/>
      <w:i/>
      <w:iCs/>
      <w:color w:val="333333"/>
      <w:sz w:val="18"/>
      <w:szCs w:val="18"/>
    </w:rPr>
  </w:style>
  <w:style w:type="character" w:customStyle="1" w:styleId="cf11">
    <w:name w:val="cf11"/>
    <w:basedOn w:val="DefaultParagraphFont"/>
    <w:rsid w:val="00A87294"/>
    <w:rPr>
      <w:rFonts w:ascii="Segoe UI" w:hAnsi="Segoe UI" w:cs="Segoe UI" w:hint="default"/>
      <w:strike/>
      <w:sz w:val="18"/>
      <w:szCs w:val="18"/>
    </w:rPr>
  </w:style>
  <w:style w:type="character" w:customStyle="1" w:styleId="cf21">
    <w:name w:val="cf21"/>
    <w:basedOn w:val="DefaultParagraphFont"/>
    <w:rsid w:val="00A87294"/>
    <w:rPr>
      <w:rFonts w:ascii="Segoe UI" w:hAnsi="Segoe UI" w:cs="Segoe UI" w:hint="default"/>
      <w:color w:val="FF0000"/>
      <w:sz w:val="18"/>
      <w:szCs w:val="18"/>
    </w:rPr>
  </w:style>
  <w:style w:type="character" w:customStyle="1" w:styleId="normaltextrun">
    <w:name w:val="normaltextrun"/>
    <w:basedOn w:val="DefaultParagraphFont"/>
    <w:rsid w:val="00F90EBA"/>
  </w:style>
  <w:style w:type="character" w:customStyle="1" w:styleId="Heading3Char">
    <w:name w:val="Heading 3 Char"/>
    <w:basedOn w:val="DefaultParagraphFont"/>
    <w:link w:val="Heading3"/>
    <w:uiPriority w:val="9"/>
    <w:rsid w:val="00E472C2"/>
    <w:rPr>
      <w:rFonts w:ascii="Arial" w:eastAsiaTheme="majorEastAsia" w:hAnsi="Arial" w:cs="Arial"/>
      <w:color w:val="0F4761" w:themeColor="accent1" w:themeShade="BF"/>
      <w:sz w:val="28"/>
      <w:szCs w:val="28"/>
    </w:rPr>
  </w:style>
  <w:style w:type="character" w:customStyle="1" w:styleId="eop">
    <w:name w:val="eop"/>
    <w:basedOn w:val="DefaultParagraphFont"/>
    <w:uiPriority w:val="1"/>
    <w:rsid w:val="6A14BFD5"/>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C4348E"/>
  </w:style>
  <w:style w:type="character" w:styleId="FollowedHyperlink">
    <w:name w:val="FollowedHyperlink"/>
    <w:basedOn w:val="DefaultParagraphFont"/>
    <w:uiPriority w:val="99"/>
    <w:semiHidden/>
    <w:unhideWhenUsed/>
    <w:rsid w:val="00484AE4"/>
    <w:rPr>
      <w:color w:val="0070C0" w:themeColor="followedHyperlink"/>
      <w:u w:val="single"/>
    </w:rPr>
  </w:style>
  <w:style w:type="character" w:styleId="UnresolvedMention">
    <w:name w:val="Unresolved Mention"/>
    <w:basedOn w:val="DefaultParagraphFont"/>
    <w:uiPriority w:val="99"/>
    <w:semiHidden/>
    <w:unhideWhenUsed/>
    <w:rsid w:val="00170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sectionNum=44320.3.&amp;lawCode=EDC" TargetMode="External"/><Relationship Id="rId3" Type="http://schemas.openxmlformats.org/officeDocument/2006/relationships/settings" Target="settings.xml"/><Relationship Id="rId7" Type="http://schemas.openxmlformats.org/officeDocument/2006/relationships/hyperlink" Target="https://leginfo.legislature.ca.gov/faces/codes_displaySection.xhtml?sectionNum=33319.6&amp;lawCode=ED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de.ca.gov/ci/pl/literacypd.asp" TargetMode="External"/><Relationship Id="rId4" Type="http://schemas.openxmlformats.org/officeDocument/2006/relationships/webSettings" Target="webSettings.xml"/><Relationship Id="rId9" Type="http://schemas.openxmlformats.org/officeDocument/2006/relationships/hyperlink" Target="https://www.cde.ca.gov/ci/pl/literacypd.asp"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0070C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1902</Words>
  <Characters>12044</Characters>
  <Application>Microsoft Office Word</Application>
  <DocSecurity>0</DocSecurity>
  <Lines>217</Lines>
  <Paragraphs>69</Paragraphs>
  <ScaleCrop>false</ScaleCrop>
  <HeadingPairs>
    <vt:vector size="2" baseType="variant">
      <vt:variant>
        <vt:lpstr>Title</vt:lpstr>
      </vt:variant>
      <vt:variant>
        <vt:i4>1</vt:i4>
      </vt:variant>
    </vt:vector>
  </HeadingPairs>
  <TitlesOfParts>
    <vt:vector size="1" baseType="lpstr">
      <vt:lpstr>Criteria and Guidance - Professional Learning (CA Dept of Education)</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and Guidance - Professional Learning (CA Dept of Education)</dc:title>
  <dc:subject>The criteria and guidance for the selection or development of literacy professional development programs.</dc:subject>
  <dc:creator/>
  <cp:keywords/>
  <dc:description/>
  <cp:lastModifiedBy/>
  <cp:revision>1</cp:revision>
  <dcterms:created xsi:type="dcterms:W3CDTF">2025-11-12T16:45:00Z</dcterms:created>
  <dcterms:modified xsi:type="dcterms:W3CDTF">2025-11-21T16:30:00Z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b73e31b8900fea2f5a5ee0ef16b4a484ef5365352499789e37a09e83ac77196f</vt:lpwstr>
  </property>
</Properties>
</file>