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E24" w:rsidRPr="00A04F95" w:rsidRDefault="008D0E24" w:rsidP="008D0E24">
      <w:pPr>
        <w:pStyle w:val="Heading1"/>
        <w:spacing w:before="2280"/>
        <w:rPr>
          <w:rFonts w:ascii="Arial" w:hAnsi="Arial" w:cs="Arial"/>
        </w:rPr>
      </w:pPr>
      <w:r w:rsidRPr="00A04F95">
        <w:rPr>
          <w:rFonts w:ascii="Arial" w:hAnsi="Arial" w:cs="Arial"/>
        </w:rPr>
        <w:t>English Language Arts/English Language Development Framework</w:t>
      </w:r>
    </w:p>
    <w:p w:rsidR="008D0E24" w:rsidRPr="00A04F95" w:rsidRDefault="008D0E24" w:rsidP="008D0E24">
      <w:pPr>
        <w:spacing w:after="1200"/>
        <w:jc w:val="right"/>
        <w:rPr>
          <w:rFonts w:ascii="Arial" w:hAnsi="Arial" w:cs="Arial"/>
          <w:smallCaps/>
          <w:color w:val="404040"/>
          <w:sz w:val="36"/>
          <w:szCs w:val="36"/>
        </w:rPr>
      </w:pPr>
      <w:r w:rsidRPr="00A04F95">
        <w:rPr>
          <w:rFonts w:ascii="Arial" w:hAnsi="Arial" w:cs="Arial"/>
          <w:color w:val="404040"/>
          <w:sz w:val="36"/>
          <w:szCs w:val="36"/>
        </w:rPr>
        <w:t>A Guide for Tracing the Language Development Theme</w:t>
      </w:r>
    </w:p>
    <w:p w:rsidR="008D0E24" w:rsidRPr="00A04F95" w:rsidRDefault="008D0E24" w:rsidP="008D0E24">
      <w:pPr>
        <w:pStyle w:val="MediumGrid21"/>
        <w:rPr>
          <w:rFonts w:ascii="Arial" w:hAnsi="Arial" w:cs="Arial"/>
          <w:color w:val="92278F"/>
          <w:sz w:val="28"/>
          <w:szCs w:val="28"/>
        </w:rPr>
      </w:pPr>
      <w:r w:rsidRPr="00A04F95">
        <w:rPr>
          <w:rFonts w:ascii="Arial" w:hAnsi="Arial" w:cs="Arial"/>
          <w:color w:val="92278F"/>
          <w:sz w:val="28"/>
          <w:szCs w:val="28"/>
        </w:rPr>
        <w:t>Abstract</w:t>
      </w:r>
    </w:p>
    <w:p w:rsidR="008D0E24" w:rsidRPr="00A04F95" w:rsidRDefault="008D0E24" w:rsidP="008D0E24">
      <w:pPr>
        <w:rPr>
          <w:rFonts w:ascii="Arial" w:hAnsi="Arial" w:cs="Arial"/>
          <w:b/>
          <w:sz w:val="28"/>
          <w:szCs w:val="24"/>
        </w:rPr>
      </w:pPr>
      <w:r w:rsidRPr="00A04F95">
        <w:rPr>
          <w:rFonts w:ascii="Arial" w:hAnsi="Arial" w:cs="Arial"/>
          <w:color w:val="595959"/>
          <w:sz w:val="24"/>
        </w:rPr>
        <w:t>Language development is one of five key themes of a robust and comprehensive instructional program in ELA/literacy for all students. This guide is intended to support California educators in the use of the components within the ELA/ELD Framework that focus on language development, which is at the core of the California ELA/Literacy strands—Reading, Writing, Speaking and Listening, and Language.</w:t>
      </w:r>
    </w:p>
    <w:p w:rsidR="008D0E24" w:rsidRPr="00A04F95" w:rsidRDefault="008D0E24" w:rsidP="008D0E24">
      <w:pPr>
        <w:pStyle w:val="MediumGrid21"/>
        <w:spacing w:before="600"/>
        <w:jc w:val="right"/>
        <w:rPr>
          <w:rFonts w:ascii="Arial" w:hAnsi="Arial" w:cs="Arial"/>
          <w:color w:val="595959"/>
          <w:sz w:val="28"/>
          <w:szCs w:val="28"/>
        </w:rPr>
      </w:pPr>
      <w:r w:rsidRPr="00A04F95">
        <w:rPr>
          <w:rFonts w:ascii="Arial" w:hAnsi="Arial" w:cs="Arial"/>
          <w:color w:val="595959"/>
          <w:sz w:val="28"/>
          <w:szCs w:val="28"/>
        </w:rPr>
        <w:t>California Department of Education</w:t>
      </w:r>
    </w:p>
    <w:p w:rsidR="008D0E24" w:rsidRPr="00A04F95" w:rsidRDefault="008D0E24" w:rsidP="008D0E24">
      <w:pPr>
        <w:pStyle w:val="MediumGrid21"/>
        <w:jc w:val="right"/>
        <w:rPr>
          <w:rFonts w:ascii="Arial" w:hAnsi="Arial" w:cs="Arial"/>
          <w:color w:val="595959"/>
          <w:sz w:val="24"/>
          <w:szCs w:val="18"/>
        </w:rPr>
      </w:pPr>
      <w:r w:rsidRPr="00A04F95">
        <w:rPr>
          <w:rFonts w:ascii="Arial" w:hAnsi="Arial" w:cs="Arial"/>
          <w:color w:val="595959"/>
          <w:sz w:val="24"/>
          <w:szCs w:val="18"/>
        </w:rPr>
        <w:t>Curriculum Frameworks and Instructional Resources Division</w:t>
      </w:r>
    </w:p>
    <w:p w:rsidR="008D0E24" w:rsidRDefault="008D0E24" w:rsidP="008D0E24">
      <w:pPr>
        <w:pStyle w:val="MediumGrid21"/>
        <w:spacing w:after="960"/>
        <w:jc w:val="right"/>
        <w:rPr>
          <w:rFonts w:ascii="Arial" w:hAnsi="Arial" w:cs="Arial"/>
          <w:color w:val="595959"/>
          <w:sz w:val="24"/>
          <w:szCs w:val="18"/>
        </w:rPr>
        <w:sectPr w:rsidR="008D0E24" w:rsidSect="004536D9">
          <w:headerReference w:type="default" r:id="rId8"/>
          <w:footerReference w:type="even" r:id="rId9"/>
          <w:footerReference w:type="default" r:id="rId10"/>
          <w:pgSz w:w="15840" w:h="12240" w:orient="landscape" w:code="1"/>
          <w:pgMar w:top="720" w:right="1440" w:bottom="720" w:left="1440" w:header="1080" w:footer="634" w:gutter="0"/>
          <w:pgNumType w:start="0"/>
          <w:cols w:space="720"/>
          <w:titlePg/>
          <w:docGrid w:linePitch="360"/>
        </w:sectPr>
      </w:pPr>
      <w:r w:rsidRPr="00A04F95">
        <w:rPr>
          <w:rFonts w:ascii="Arial" w:hAnsi="Arial" w:cs="Arial"/>
          <w:color w:val="595959"/>
          <w:sz w:val="24"/>
          <w:szCs w:val="18"/>
        </w:rPr>
        <w:t>March 2016</w:t>
      </w:r>
    </w:p>
    <w:p w:rsidR="008D0E24" w:rsidRPr="008529D0" w:rsidRDefault="008D0E24" w:rsidP="008D0E24">
      <w:pPr>
        <w:pStyle w:val="Header"/>
        <w:jc w:val="center"/>
        <w:rPr>
          <w:rFonts w:ascii="Arial" w:hAnsi="Arial" w:cs="Arial"/>
          <w:b/>
          <w:sz w:val="24"/>
          <w:szCs w:val="24"/>
        </w:rPr>
      </w:pPr>
      <w:r w:rsidRPr="008529D0">
        <w:rPr>
          <w:rFonts w:ascii="Arial" w:hAnsi="Arial" w:cs="Arial"/>
          <w:b/>
          <w:sz w:val="24"/>
          <w:szCs w:val="24"/>
        </w:rPr>
        <w:lastRenderedPageBreak/>
        <w:t>English Language Arts/English Language Development Framework</w:t>
      </w:r>
    </w:p>
    <w:p w:rsidR="008D0E24" w:rsidRPr="007F580A" w:rsidRDefault="008D0E24" w:rsidP="008D0E24">
      <w:pPr>
        <w:pStyle w:val="Header"/>
        <w:spacing w:after="480"/>
        <w:jc w:val="center"/>
        <w:rPr>
          <w:rFonts w:ascii="Arial" w:hAnsi="Arial" w:cs="Arial"/>
          <w:sz w:val="24"/>
          <w:szCs w:val="24"/>
        </w:rPr>
      </w:pPr>
      <w:r w:rsidRPr="008529D0">
        <w:rPr>
          <w:rFonts w:ascii="Arial" w:hAnsi="Arial" w:cs="Arial"/>
          <w:sz w:val="24"/>
          <w:szCs w:val="24"/>
        </w:rPr>
        <w:t>Tracing the Language Development Theme</w:t>
      </w:r>
    </w:p>
    <w:p w:rsidR="008D0E24" w:rsidRPr="00A04F95" w:rsidRDefault="008D0E24" w:rsidP="008D0E24">
      <w:pPr>
        <w:pStyle w:val="Heading2"/>
        <w:rPr>
          <w:rFonts w:ascii="Arial" w:hAnsi="Arial" w:cs="Arial"/>
        </w:rPr>
      </w:pPr>
      <w:r w:rsidRPr="00A04F95">
        <w:rPr>
          <w:rFonts w:ascii="Arial" w:hAnsi="Arial" w:cs="Arial"/>
        </w:rPr>
        <w:t>Table of Contents</w:t>
      </w:r>
    </w:p>
    <w:p w:rsidR="008D0E24" w:rsidRPr="00A04F95" w:rsidRDefault="008D0E24" w:rsidP="008D0E24">
      <w:pPr>
        <w:pStyle w:val="TOC1"/>
        <w:tabs>
          <w:tab w:val="right" w:leader="dot" w:pos="12960"/>
        </w:tabs>
        <w:spacing w:line="240" w:lineRule="auto"/>
        <w:rPr>
          <w:rFonts w:ascii="Arial" w:hAnsi="Arial" w:cs="Arial"/>
          <w:sz w:val="24"/>
          <w:szCs w:val="24"/>
        </w:rPr>
      </w:pPr>
      <w:r w:rsidRPr="00A04F95">
        <w:rPr>
          <w:rFonts w:ascii="Arial" w:hAnsi="Arial" w:cs="Arial"/>
          <w:b/>
          <w:bCs/>
          <w:sz w:val="24"/>
          <w:szCs w:val="24"/>
        </w:rPr>
        <w:t>Purpose of This Guide</w:t>
      </w:r>
      <w:r w:rsidRPr="00A04F95">
        <w:rPr>
          <w:rFonts w:ascii="Arial" w:hAnsi="Arial" w:cs="Arial"/>
          <w:b/>
          <w:bCs/>
          <w:sz w:val="24"/>
          <w:szCs w:val="24"/>
        </w:rPr>
        <w:tab/>
      </w:r>
      <w:r w:rsidRPr="00A04F95">
        <w:rPr>
          <w:rFonts w:ascii="Arial" w:hAnsi="Arial" w:cs="Arial"/>
          <w:bCs/>
          <w:sz w:val="24"/>
          <w:szCs w:val="24"/>
        </w:rPr>
        <w:t>2</w:t>
      </w:r>
    </w:p>
    <w:p w:rsidR="008D0E24" w:rsidRPr="00A04F95" w:rsidRDefault="008D0E24" w:rsidP="008D0E24">
      <w:pPr>
        <w:pStyle w:val="TOC1"/>
        <w:tabs>
          <w:tab w:val="right" w:leader="dot" w:pos="12960"/>
        </w:tabs>
        <w:spacing w:line="240" w:lineRule="auto"/>
        <w:rPr>
          <w:rFonts w:ascii="Arial" w:hAnsi="Arial" w:cs="Arial"/>
          <w:sz w:val="24"/>
          <w:szCs w:val="24"/>
        </w:rPr>
      </w:pPr>
      <w:r w:rsidRPr="00A04F95">
        <w:rPr>
          <w:rFonts w:ascii="Arial" w:hAnsi="Arial" w:cs="Arial"/>
          <w:b/>
          <w:bCs/>
          <w:sz w:val="24"/>
          <w:szCs w:val="24"/>
        </w:rPr>
        <w:t>What is in This Guide</w:t>
      </w:r>
      <w:r w:rsidRPr="00A04F95">
        <w:rPr>
          <w:rFonts w:ascii="Arial" w:hAnsi="Arial" w:cs="Arial"/>
          <w:b/>
          <w:bCs/>
          <w:sz w:val="24"/>
          <w:szCs w:val="24"/>
        </w:rPr>
        <w:tab/>
      </w:r>
      <w:r w:rsidRPr="00A04F95">
        <w:rPr>
          <w:rFonts w:ascii="Arial" w:hAnsi="Arial" w:cs="Arial"/>
          <w:bCs/>
          <w:sz w:val="24"/>
          <w:szCs w:val="24"/>
        </w:rPr>
        <w:t>2</w:t>
      </w:r>
    </w:p>
    <w:p w:rsidR="008D0E24" w:rsidRPr="00A04F95" w:rsidRDefault="008D0E24" w:rsidP="008D0E24">
      <w:pPr>
        <w:pStyle w:val="TOC1"/>
        <w:tabs>
          <w:tab w:val="right" w:leader="dot" w:pos="12960"/>
        </w:tabs>
        <w:spacing w:line="240" w:lineRule="auto"/>
        <w:rPr>
          <w:rFonts w:ascii="Arial" w:hAnsi="Arial" w:cs="Arial"/>
          <w:sz w:val="24"/>
          <w:szCs w:val="24"/>
        </w:rPr>
      </w:pPr>
      <w:r w:rsidRPr="00A04F95">
        <w:rPr>
          <w:rFonts w:ascii="Arial" w:hAnsi="Arial" w:cs="Arial"/>
          <w:b/>
          <w:bCs/>
          <w:sz w:val="24"/>
          <w:szCs w:val="24"/>
        </w:rPr>
        <w:t>Recommended Approaches for Working with This Guide</w:t>
      </w:r>
      <w:r w:rsidRPr="00A04F95">
        <w:rPr>
          <w:rFonts w:ascii="Arial" w:hAnsi="Arial" w:cs="Arial"/>
          <w:b/>
          <w:bCs/>
          <w:sz w:val="24"/>
          <w:szCs w:val="24"/>
        </w:rPr>
        <w:tab/>
      </w:r>
      <w:r w:rsidRPr="00A04F95">
        <w:rPr>
          <w:rFonts w:ascii="Arial" w:hAnsi="Arial" w:cs="Arial"/>
          <w:bCs/>
          <w:sz w:val="24"/>
          <w:szCs w:val="24"/>
        </w:rPr>
        <w:t>3</w:t>
      </w:r>
    </w:p>
    <w:p w:rsidR="008D0E24" w:rsidRPr="00A04F95" w:rsidRDefault="008D0E24" w:rsidP="008D0E24">
      <w:pPr>
        <w:pStyle w:val="TOC2"/>
        <w:tabs>
          <w:tab w:val="right" w:leader="dot" w:pos="12960"/>
        </w:tabs>
        <w:spacing w:line="240" w:lineRule="auto"/>
        <w:ind w:left="360"/>
        <w:rPr>
          <w:rFonts w:ascii="Arial" w:hAnsi="Arial" w:cs="Arial"/>
          <w:sz w:val="24"/>
          <w:szCs w:val="24"/>
        </w:rPr>
      </w:pPr>
      <w:r w:rsidRPr="00A04F95">
        <w:rPr>
          <w:rFonts w:ascii="Arial" w:hAnsi="Arial" w:cs="Arial"/>
          <w:sz w:val="24"/>
          <w:szCs w:val="24"/>
        </w:rPr>
        <w:t>Suggested Process</w:t>
      </w:r>
      <w:r w:rsidRPr="00A04F95">
        <w:rPr>
          <w:rFonts w:ascii="Arial" w:hAnsi="Arial" w:cs="Arial"/>
          <w:sz w:val="24"/>
          <w:szCs w:val="24"/>
        </w:rPr>
        <w:tab/>
        <w:t>3</w:t>
      </w:r>
    </w:p>
    <w:p w:rsidR="008D0E24" w:rsidRPr="00A04F95" w:rsidRDefault="008D0E24" w:rsidP="008D0E24">
      <w:pPr>
        <w:pStyle w:val="TOC2"/>
        <w:tabs>
          <w:tab w:val="right" w:leader="dot" w:pos="12960"/>
        </w:tabs>
        <w:spacing w:line="240" w:lineRule="auto"/>
        <w:ind w:left="360"/>
        <w:rPr>
          <w:rFonts w:ascii="Arial" w:hAnsi="Arial" w:cs="Arial"/>
          <w:sz w:val="24"/>
          <w:szCs w:val="24"/>
        </w:rPr>
      </w:pPr>
      <w:r w:rsidRPr="00A04F95">
        <w:rPr>
          <w:rFonts w:ascii="Arial" w:hAnsi="Arial" w:cs="Arial"/>
          <w:sz w:val="24"/>
          <w:szCs w:val="24"/>
        </w:rPr>
        <w:t>Convening Groups</w:t>
      </w:r>
      <w:r w:rsidRPr="00A04F95">
        <w:rPr>
          <w:rFonts w:ascii="Arial" w:hAnsi="Arial" w:cs="Arial"/>
          <w:sz w:val="24"/>
          <w:szCs w:val="24"/>
        </w:rPr>
        <w:tab/>
        <w:t>4</w:t>
      </w:r>
    </w:p>
    <w:p w:rsidR="008D0E24" w:rsidRPr="00A04F95" w:rsidRDefault="008D0E24" w:rsidP="008D0E24">
      <w:pPr>
        <w:pStyle w:val="TOC2"/>
        <w:tabs>
          <w:tab w:val="right" w:leader="dot" w:pos="12960"/>
        </w:tabs>
        <w:spacing w:line="240" w:lineRule="auto"/>
        <w:ind w:left="360"/>
        <w:rPr>
          <w:rFonts w:ascii="Arial" w:hAnsi="Arial" w:cs="Arial"/>
          <w:sz w:val="24"/>
          <w:szCs w:val="24"/>
        </w:rPr>
      </w:pPr>
      <w:r w:rsidRPr="00A04F95">
        <w:rPr>
          <w:rFonts w:ascii="Arial" w:hAnsi="Arial" w:cs="Arial"/>
          <w:sz w:val="24"/>
          <w:szCs w:val="24"/>
        </w:rPr>
        <w:t>Reading the ELA/ELD Framework</w:t>
      </w:r>
      <w:r w:rsidRPr="00A04F95">
        <w:rPr>
          <w:rFonts w:ascii="Arial" w:hAnsi="Arial" w:cs="Arial"/>
          <w:sz w:val="24"/>
          <w:szCs w:val="24"/>
        </w:rPr>
        <w:tab/>
        <w:t>5</w:t>
      </w:r>
    </w:p>
    <w:p w:rsidR="008D0E24" w:rsidRPr="00A04F95" w:rsidRDefault="008D0E24" w:rsidP="008D0E24">
      <w:pPr>
        <w:pStyle w:val="TOC1"/>
        <w:tabs>
          <w:tab w:val="right" w:leader="dot" w:pos="12960"/>
        </w:tabs>
        <w:spacing w:line="240" w:lineRule="auto"/>
        <w:rPr>
          <w:rFonts w:ascii="Arial" w:hAnsi="Arial" w:cs="Arial"/>
          <w:sz w:val="24"/>
          <w:szCs w:val="24"/>
        </w:rPr>
      </w:pPr>
      <w:r w:rsidRPr="00A04F95">
        <w:rPr>
          <w:rFonts w:ascii="Arial" w:hAnsi="Arial" w:cs="Arial"/>
          <w:b/>
          <w:bCs/>
          <w:sz w:val="24"/>
          <w:szCs w:val="24"/>
        </w:rPr>
        <w:t>Language Development</w:t>
      </w:r>
      <w:r w:rsidRPr="00A04F95">
        <w:rPr>
          <w:rFonts w:ascii="Arial" w:hAnsi="Arial" w:cs="Arial"/>
          <w:b/>
          <w:bCs/>
          <w:sz w:val="24"/>
          <w:szCs w:val="24"/>
        </w:rPr>
        <w:tab/>
      </w:r>
      <w:r w:rsidRPr="00A04F95">
        <w:rPr>
          <w:rFonts w:ascii="Arial" w:hAnsi="Arial" w:cs="Arial"/>
          <w:bCs/>
          <w:sz w:val="24"/>
          <w:szCs w:val="24"/>
        </w:rPr>
        <w:t>6</w:t>
      </w:r>
    </w:p>
    <w:p w:rsidR="008D0E24" w:rsidRPr="00A04F95" w:rsidRDefault="008D0E24" w:rsidP="008D0E24">
      <w:pPr>
        <w:pStyle w:val="TOC2"/>
        <w:tabs>
          <w:tab w:val="right" w:leader="dot" w:pos="12960"/>
        </w:tabs>
        <w:spacing w:line="240" w:lineRule="auto"/>
        <w:ind w:left="360"/>
        <w:rPr>
          <w:rFonts w:ascii="Arial" w:hAnsi="Arial" w:cs="Arial"/>
          <w:sz w:val="24"/>
          <w:szCs w:val="24"/>
        </w:rPr>
      </w:pPr>
      <w:r w:rsidRPr="00A04F95">
        <w:rPr>
          <w:rFonts w:ascii="Arial" w:hAnsi="Arial" w:cs="Arial"/>
          <w:sz w:val="24"/>
          <w:szCs w:val="24"/>
        </w:rPr>
        <w:t>Essential ELA/ELD Framework Resources</w:t>
      </w:r>
      <w:r w:rsidRPr="00A04F95">
        <w:rPr>
          <w:rFonts w:ascii="Arial" w:hAnsi="Arial" w:cs="Arial"/>
          <w:sz w:val="24"/>
          <w:szCs w:val="24"/>
        </w:rPr>
        <w:tab/>
        <w:t>7</w:t>
      </w:r>
    </w:p>
    <w:p w:rsidR="008D0E24" w:rsidRPr="00A04F95" w:rsidRDefault="008D0E24" w:rsidP="008D0E24">
      <w:pPr>
        <w:pStyle w:val="TOC2"/>
        <w:tabs>
          <w:tab w:val="right" w:leader="dot" w:pos="12960"/>
        </w:tabs>
        <w:spacing w:line="240" w:lineRule="auto"/>
        <w:ind w:left="360"/>
        <w:rPr>
          <w:rFonts w:ascii="Arial" w:hAnsi="Arial" w:cs="Arial"/>
          <w:sz w:val="24"/>
          <w:szCs w:val="24"/>
        </w:rPr>
      </w:pPr>
      <w:r w:rsidRPr="00A04F95">
        <w:rPr>
          <w:rFonts w:ascii="Arial" w:hAnsi="Arial" w:cs="Arial"/>
          <w:sz w:val="24"/>
          <w:szCs w:val="24"/>
        </w:rPr>
        <w:t>Discussion Based on the Reading</w:t>
      </w:r>
      <w:r w:rsidRPr="00A04F95" w:rsidDel="00F905D6">
        <w:rPr>
          <w:rFonts w:ascii="Arial" w:hAnsi="Arial" w:cs="Arial"/>
          <w:sz w:val="24"/>
          <w:szCs w:val="24"/>
        </w:rPr>
        <w:t xml:space="preserve"> </w:t>
      </w:r>
      <w:r w:rsidRPr="00A04F95">
        <w:rPr>
          <w:rFonts w:ascii="Arial" w:hAnsi="Arial" w:cs="Arial"/>
          <w:sz w:val="24"/>
          <w:szCs w:val="24"/>
        </w:rPr>
        <w:tab/>
        <w:t>11</w:t>
      </w:r>
    </w:p>
    <w:p w:rsidR="008D0E24" w:rsidRPr="00A04F95" w:rsidRDefault="008D0E24" w:rsidP="008D0E24">
      <w:pPr>
        <w:pStyle w:val="TOC2"/>
        <w:tabs>
          <w:tab w:val="right" w:leader="dot" w:pos="12960"/>
        </w:tabs>
        <w:spacing w:line="240" w:lineRule="auto"/>
        <w:ind w:left="360"/>
        <w:rPr>
          <w:rFonts w:ascii="Arial" w:hAnsi="Arial" w:cs="Arial"/>
          <w:sz w:val="24"/>
          <w:szCs w:val="24"/>
        </w:rPr>
      </w:pPr>
      <w:r w:rsidRPr="00A04F95">
        <w:rPr>
          <w:rFonts w:ascii="Arial" w:hAnsi="Arial" w:cs="Arial"/>
          <w:sz w:val="24"/>
          <w:szCs w:val="24"/>
        </w:rPr>
        <w:t>Reflection and Discussion Questions</w:t>
      </w:r>
      <w:r w:rsidRPr="00A04F95">
        <w:rPr>
          <w:rFonts w:ascii="Arial" w:hAnsi="Arial" w:cs="Arial"/>
          <w:sz w:val="24"/>
          <w:szCs w:val="24"/>
        </w:rPr>
        <w:tab/>
        <w:t>13</w:t>
      </w:r>
    </w:p>
    <w:p w:rsidR="008D0E24" w:rsidRDefault="008D0E24" w:rsidP="008D0E24">
      <w:pPr>
        <w:tabs>
          <w:tab w:val="right" w:leader="dot" w:pos="12960"/>
        </w:tabs>
        <w:spacing w:after="100"/>
        <w:ind w:left="360"/>
        <w:rPr>
          <w:rFonts w:ascii="Arial" w:eastAsia="MS Mincho" w:hAnsi="Arial" w:cs="Arial"/>
          <w:sz w:val="24"/>
          <w:szCs w:val="24"/>
        </w:rPr>
      </w:pPr>
      <w:r w:rsidRPr="00A04F95">
        <w:rPr>
          <w:rFonts w:ascii="Arial" w:eastAsia="MS Mincho" w:hAnsi="Arial" w:cs="Arial"/>
          <w:sz w:val="24"/>
          <w:szCs w:val="24"/>
        </w:rPr>
        <w:t>Activity to Facilitate Implementation</w:t>
      </w:r>
      <w:r w:rsidRPr="00A04F95">
        <w:rPr>
          <w:rFonts w:ascii="Arial" w:eastAsia="MS Mincho" w:hAnsi="Arial" w:cs="Arial"/>
          <w:sz w:val="24"/>
          <w:szCs w:val="24"/>
        </w:rPr>
        <w:tab/>
        <w:t>15</w:t>
      </w:r>
    </w:p>
    <w:p w:rsidR="008D0E24" w:rsidRPr="008529D0" w:rsidRDefault="008D0E24" w:rsidP="008D0E24">
      <w:pPr>
        <w:pStyle w:val="Footer"/>
        <w:spacing w:before="4440"/>
        <w:rPr>
          <w:rFonts w:ascii="Arial" w:hAnsi="Arial" w:cs="Arial"/>
          <w:sz w:val="24"/>
          <w:szCs w:val="24"/>
        </w:rPr>
      </w:pPr>
      <w:r w:rsidRPr="008529D0">
        <w:rPr>
          <w:rFonts w:ascii="Arial" w:hAnsi="Arial" w:cs="Arial"/>
          <w:sz w:val="24"/>
          <w:szCs w:val="24"/>
        </w:rPr>
        <w:t>Curriculum Frameworks and Instructional Resources, California Department of Education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p>
    <w:p w:rsidR="008D0E24" w:rsidRPr="007F580A" w:rsidRDefault="008D0E24" w:rsidP="008D0E24">
      <w:pPr>
        <w:pStyle w:val="Footer"/>
        <w:ind w:right="360"/>
        <w:rPr>
          <w:rFonts w:ascii="Arial" w:hAnsi="Arial" w:cs="Arial"/>
          <w:sz w:val="24"/>
          <w:szCs w:val="24"/>
        </w:rPr>
      </w:pPr>
      <w:r w:rsidRPr="008529D0">
        <w:rPr>
          <w:rFonts w:ascii="Arial" w:hAnsi="Arial" w:cs="Arial"/>
          <w:sz w:val="24"/>
          <w:szCs w:val="24"/>
        </w:rPr>
        <w:t>March 2016</w:t>
      </w:r>
    </w:p>
    <w:p w:rsidR="008D0E24" w:rsidRPr="00A04F95" w:rsidRDefault="008D0E24" w:rsidP="008D0E24">
      <w:pPr>
        <w:pStyle w:val="Heading2"/>
        <w:rPr>
          <w:rStyle w:val="Strong"/>
          <w:rFonts w:ascii="Arial" w:hAnsi="Arial" w:cs="Arial"/>
          <w:b/>
          <w:szCs w:val="28"/>
        </w:rPr>
      </w:pPr>
      <w:r w:rsidRPr="00A04F95">
        <w:rPr>
          <w:rFonts w:ascii="Arial" w:eastAsia="MS Mincho" w:hAnsi="Arial" w:cs="Arial"/>
          <w:sz w:val="24"/>
          <w:szCs w:val="24"/>
        </w:rPr>
        <w:br w:type="page"/>
      </w:r>
      <w:r w:rsidRPr="00A04F95">
        <w:rPr>
          <w:rStyle w:val="Strong"/>
          <w:rFonts w:ascii="Arial" w:hAnsi="Arial" w:cs="Arial"/>
          <w:b/>
          <w:szCs w:val="28"/>
        </w:rPr>
        <w:lastRenderedPageBreak/>
        <w:t>Purpose of This Guide</w:t>
      </w:r>
    </w:p>
    <w:p w:rsidR="008D0E24" w:rsidRPr="00A04F95" w:rsidRDefault="008D0E24" w:rsidP="008D0E24">
      <w:pPr>
        <w:rPr>
          <w:rFonts w:ascii="Arial" w:hAnsi="Arial" w:cs="Arial"/>
          <w:sz w:val="24"/>
          <w:szCs w:val="24"/>
        </w:rPr>
      </w:pPr>
      <w:r w:rsidRPr="00A04F95">
        <w:rPr>
          <w:rFonts w:ascii="Arial" w:hAnsi="Arial" w:cs="Arial"/>
          <w:sz w:val="24"/>
          <w:szCs w:val="24"/>
        </w:rPr>
        <w:t>This guide is intended to support California educators (district administrators, principals, instructional coaches, department chairs, grade level leaders, classroom teachers) in the use of the components within the ELA/ELD Framework that focus on language development, which is at the core of the California ELA/Literacy strands—Reading, Writing, Speaking and Listening, and Language. The activities included here may be used in collaborative meetings or discussions to explore how language development should be the central purpose for students as they interact with text, produce text, participate in discussions, give presentations, and engage in research in all content areas.</w:t>
      </w:r>
    </w:p>
    <w:p w:rsidR="008D0E24" w:rsidRPr="00A04F95" w:rsidRDefault="008D0E24" w:rsidP="008D0E24">
      <w:pPr>
        <w:jc w:val="center"/>
        <w:rPr>
          <w:rFonts w:ascii="Arial" w:hAnsi="Arial" w:cs="Arial"/>
          <w:sz w:val="24"/>
          <w:szCs w:val="24"/>
        </w:rPr>
      </w:pPr>
      <w:r w:rsidRPr="00A04F95">
        <w:rPr>
          <w:rFonts w:ascii="Arial" w:hAnsi="Arial" w:cs="Arial"/>
          <w:noProof/>
        </w:rPr>
        <w:t xml:space="preserve"> </w:t>
      </w:r>
      <w:r>
        <w:rPr>
          <w:rFonts w:ascii="Arial" w:hAnsi="Arial" w:cs="Arial"/>
          <w:noProof/>
        </w:rPr>
        <w:drawing>
          <wp:inline distT="0" distB="0" distL="0" distR="0" wp14:anchorId="21CF2301" wp14:editId="227EB435">
            <wp:extent cx="2707517" cy="2714625"/>
            <wp:effectExtent l="0" t="0" r="0" b="0"/>
            <wp:docPr id="3" name="Picture 3" descr="Image shows one large circle with five smaller circles around it naming five key themes: Meaning making, Effective Expression, Foundational Skills, Content Knowledge, and Language Development. The circle for Language Development is highlighted because it focuses on the Language Development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1887" cy="2729032"/>
                    </a:xfrm>
                    <a:prstGeom prst="rect">
                      <a:avLst/>
                    </a:prstGeom>
                    <a:noFill/>
                  </pic:spPr>
                </pic:pic>
              </a:graphicData>
            </a:graphic>
          </wp:inline>
        </w:drawing>
      </w:r>
    </w:p>
    <w:p w:rsidR="008D0E24" w:rsidRPr="00A04F95" w:rsidRDefault="008D0E24" w:rsidP="008D0E24">
      <w:pPr>
        <w:pStyle w:val="Heading2"/>
        <w:rPr>
          <w:rStyle w:val="Strong"/>
          <w:rFonts w:ascii="Arial" w:hAnsi="Arial" w:cs="Arial"/>
          <w:b/>
          <w:szCs w:val="28"/>
        </w:rPr>
      </w:pPr>
      <w:r w:rsidRPr="00A04F95">
        <w:rPr>
          <w:rStyle w:val="Strong"/>
          <w:rFonts w:ascii="Arial" w:hAnsi="Arial" w:cs="Arial"/>
          <w:b/>
          <w:szCs w:val="28"/>
        </w:rPr>
        <w:t>What is in This Guide</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This guide offers a list of the components within the ELA/ELD Framework that focus on language development. Before delving into the resources identified for the language development theme, reading the “Introduction to the Framework” chapter in the ELA/ELD Framework is highly recommended as it provides an essential overview to the vision, guiding principles, and organization of the framework. After reading the “Introduction to the Framework,” the entry point in working with these resources could vary based on the level of individual expertise or the local program, school, or district priorities.</w:t>
      </w:r>
    </w:p>
    <w:p w:rsidR="008D0E24" w:rsidRPr="00A04F95" w:rsidRDefault="008D0E24" w:rsidP="008D0E24">
      <w:pPr>
        <w:rPr>
          <w:rStyle w:val="Strong"/>
          <w:rFonts w:ascii="Arial" w:hAnsi="Arial" w:cs="Arial"/>
          <w:sz w:val="24"/>
        </w:rPr>
      </w:pPr>
      <w:r w:rsidRPr="00A04F95">
        <w:rPr>
          <w:rFonts w:ascii="Arial" w:hAnsi="Arial" w:cs="Arial"/>
          <w:b/>
          <w:sz w:val="24"/>
        </w:rPr>
        <w:t>The driving goal of this document is to provide guidance to California educators in providing a robust and comprehensive instructional program in ELA/literacy for all students.</w:t>
      </w:r>
      <w:r w:rsidRPr="00A04F95">
        <w:rPr>
          <w:rStyle w:val="Strong"/>
          <w:rFonts w:ascii="Arial" w:hAnsi="Arial" w:cs="Arial"/>
          <w:sz w:val="24"/>
        </w:rPr>
        <w:br w:type="page"/>
      </w:r>
    </w:p>
    <w:p w:rsidR="008D0E24" w:rsidRPr="00A04F95" w:rsidRDefault="008D0E24" w:rsidP="008D0E24">
      <w:pPr>
        <w:pStyle w:val="Heading2"/>
        <w:rPr>
          <w:rStyle w:val="Strong"/>
          <w:rFonts w:ascii="Arial" w:hAnsi="Arial" w:cs="Arial"/>
          <w:b/>
          <w:bCs w:val="0"/>
        </w:rPr>
      </w:pPr>
      <w:r w:rsidRPr="00A04F95">
        <w:rPr>
          <w:rStyle w:val="Heading2Char"/>
          <w:rFonts w:ascii="Arial" w:hAnsi="Arial" w:cs="Arial"/>
          <w:b/>
          <w:caps/>
        </w:rPr>
        <w:lastRenderedPageBreak/>
        <w:t>Recommended Approaches for Working with This Guide</w:t>
      </w:r>
    </w:p>
    <w:p w:rsidR="008D0E24" w:rsidRPr="00BC6FB7" w:rsidRDefault="008D0E24" w:rsidP="00BC6FB7">
      <w:pPr>
        <w:pStyle w:val="Heading3"/>
        <w:rPr>
          <w:b/>
        </w:rPr>
      </w:pPr>
      <w:r w:rsidRPr="00BC6FB7">
        <w:rPr>
          <w:b/>
        </w:rPr>
        <w:t>Suggested Process</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To help ensure that all individuals are informed and prepared to engage in examining and discussing the guidelines in the ELA/ELD Framework that address language development:</w:t>
      </w:r>
    </w:p>
    <w:p w:rsidR="008D0E24" w:rsidRPr="008529D0" w:rsidRDefault="008D0E24" w:rsidP="008D0E24">
      <w:pPr>
        <w:numPr>
          <w:ilvl w:val="0"/>
          <w:numId w:val="35"/>
        </w:numPr>
        <w:spacing w:after="120"/>
        <w:rPr>
          <w:rFonts w:ascii="Arial" w:hAnsi="Arial" w:cs="Arial"/>
          <w:sz w:val="24"/>
          <w:szCs w:val="24"/>
        </w:rPr>
      </w:pPr>
      <w:r w:rsidRPr="00A04F95">
        <w:rPr>
          <w:rFonts w:ascii="Arial" w:hAnsi="Arial" w:cs="Arial"/>
          <w:sz w:val="24"/>
          <w:szCs w:val="24"/>
        </w:rPr>
        <w:t xml:space="preserve">Clarify the purpose for convening and the expectations of participants. (See examples under </w:t>
      </w:r>
      <w:r w:rsidRPr="00A04F95">
        <w:rPr>
          <w:rFonts w:ascii="Arial" w:hAnsi="Arial" w:cs="Arial"/>
          <w:b/>
          <w:sz w:val="24"/>
          <w:szCs w:val="24"/>
        </w:rPr>
        <w:t>Convening Groups</w:t>
      </w:r>
      <w:r w:rsidRPr="00A04F95">
        <w:rPr>
          <w:rFonts w:ascii="Arial" w:hAnsi="Arial" w:cs="Arial"/>
          <w:sz w:val="24"/>
          <w:szCs w:val="24"/>
        </w:rPr>
        <w:t xml:space="preserve"> below for more information</w:t>
      </w:r>
      <w:r w:rsidRPr="008529D0">
        <w:rPr>
          <w:rFonts w:ascii="Arial" w:hAnsi="Arial" w:cs="Arial"/>
          <w:sz w:val="24"/>
          <w:szCs w:val="24"/>
        </w:rPr>
        <w:t>.)</w:t>
      </w:r>
    </w:p>
    <w:p w:rsidR="008D0E24" w:rsidRPr="00A04F95" w:rsidRDefault="008D0E24" w:rsidP="008D0E24">
      <w:pPr>
        <w:numPr>
          <w:ilvl w:val="1"/>
          <w:numId w:val="35"/>
        </w:numPr>
        <w:spacing w:after="120"/>
        <w:rPr>
          <w:rFonts w:ascii="Arial" w:hAnsi="Arial" w:cs="Arial"/>
          <w:sz w:val="24"/>
          <w:szCs w:val="24"/>
        </w:rPr>
      </w:pPr>
      <w:r w:rsidRPr="00A04F95">
        <w:rPr>
          <w:rFonts w:ascii="Arial" w:hAnsi="Arial" w:cs="Arial"/>
          <w:sz w:val="24"/>
          <w:szCs w:val="24"/>
        </w:rPr>
        <w:t xml:space="preserve">A </w:t>
      </w:r>
      <w:r w:rsidRPr="00A04F95">
        <w:rPr>
          <w:rFonts w:ascii="Arial" w:hAnsi="Arial" w:cs="Arial"/>
          <w:b/>
          <w:sz w:val="24"/>
          <w:szCs w:val="24"/>
        </w:rPr>
        <w:t>grade level team or cohort of high school teachers</w:t>
      </w:r>
      <w:r w:rsidRPr="00A04F95">
        <w:rPr>
          <w:rFonts w:ascii="Arial" w:hAnsi="Arial" w:cs="Arial"/>
          <w:sz w:val="24"/>
          <w:szCs w:val="24"/>
        </w:rPr>
        <w:t xml:space="preserve"> agrees to read the key passages and figures that pertain to language development for their grade level or grade span as a way to develop a shared view of the skills students need to develop and to identify a few strategies to implement to ensure students use language in increasingly sophisticated ways.</w:t>
      </w:r>
    </w:p>
    <w:p w:rsidR="008D0E24" w:rsidRPr="00A04F95" w:rsidRDefault="008D0E24" w:rsidP="008D0E24">
      <w:pPr>
        <w:numPr>
          <w:ilvl w:val="1"/>
          <w:numId w:val="35"/>
        </w:numPr>
        <w:spacing w:after="120"/>
        <w:rPr>
          <w:rFonts w:ascii="Arial" w:hAnsi="Arial" w:cs="Arial"/>
          <w:sz w:val="24"/>
          <w:szCs w:val="24"/>
        </w:rPr>
      </w:pPr>
      <w:r w:rsidRPr="00A04F95">
        <w:rPr>
          <w:rFonts w:ascii="Arial" w:hAnsi="Arial" w:cs="Arial"/>
          <w:sz w:val="24"/>
          <w:szCs w:val="24"/>
        </w:rPr>
        <w:t xml:space="preserve">A </w:t>
      </w:r>
      <w:r w:rsidRPr="00A04F95">
        <w:rPr>
          <w:rFonts w:ascii="Arial" w:hAnsi="Arial" w:cs="Arial"/>
          <w:b/>
          <w:sz w:val="24"/>
          <w:szCs w:val="24"/>
        </w:rPr>
        <w:t>cohort of instructional coaches</w:t>
      </w:r>
      <w:r w:rsidRPr="00A04F95">
        <w:rPr>
          <w:rFonts w:ascii="Arial" w:hAnsi="Arial" w:cs="Arial"/>
          <w:sz w:val="24"/>
          <w:szCs w:val="24"/>
        </w:rPr>
        <w:t xml:space="preserve"> discusses Figure 2.12. Academic Language; Figure 2.13. Categories of Vocabulary; and Figure 2.14. Understanding Register, and how the strategies can be used to develop a stronger sense of how language development might be implemented in the classroom, how they can articulate that it is a local priority, play a role in aligning resources to support its implementation, and/or include these practices in school/district plans.</w:t>
      </w:r>
    </w:p>
    <w:p w:rsidR="008D0E24" w:rsidRPr="00A04F95" w:rsidRDefault="008D0E24" w:rsidP="008D0E24">
      <w:pPr>
        <w:numPr>
          <w:ilvl w:val="1"/>
          <w:numId w:val="35"/>
        </w:numPr>
        <w:spacing w:after="120"/>
        <w:rPr>
          <w:rFonts w:ascii="Arial" w:hAnsi="Arial" w:cs="Arial"/>
          <w:sz w:val="24"/>
          <w:szCs w:val="24"/>
        </w:rPr>
      </w:pPr>
      <w:r w:rsidRPr="00A04F95">
        <w:rPr>
          <w:rFonts w:ascii="Arial" w:hAnsi="Arial" w:cs="Arial"/>
          <w:sz w:val="24"/>
          <w:szCs w:val="24"/>
        </w:rPr>
        <w:t>A</w:t>
      </w:r>
      <w:r w:rsidRPr="00A04F95">
        <w:rPr>
          <w:rFonts w:ascii="Arial" w:hAnsi="Arial" w:cs="Arial"/>
          <w:b/>
          <w:sz w:val="24"/>
          <w:szCs w:val="24"/>
        </w:rPr>
        <w:t xml:space="preserve"> school leadership team </w:t>
      </w:r>
      <w:r w:rsidRPr="00A04F95">
        <w:rPr>
          <w:rFonts w:ascii="Arial" w:hAnsi="Arial" w:cs="Arial"/>
          <w:sz w:val="24"/>
          <w:szCs w:val="24"/>
        </w:rPr>
        <w:t>(principal and teacher leaders)</w:t>
      </w:r>
      <w:r w:rsidRPr="00A04F95">
        <w:rPr>
          <w:rFonts w:ascii="Arial" w:hAnsi="Arial" w:cs="Arial"/>
          <w:b/>
          <w:sz w:val="24"/>
          <w:szCs w:val="24"/>
        </w:rPr>
        <w:t xml:space="preserve"> </w:t>
      </w:r>
      <w:r w:rsidRPr="00A04F95">
        <w:rPr>
          <w:rFonts w:ascii="Arial" w:hAnsi="Arial" w:cs="Arial"/>
          <w:sz w:val="24"/>
          <w:szCs w:val="24"/>
        </w:rPr>
        <w:t>meet as a study group to gain a common understanding of the vision of language development in ELA/ELD in the framework, focusing on the sections and figures identified in Chapter 2, and talk about how to use the study guides to lead professional learning at grade-level meetings.</w:t>
      </w:r>
    </w:p>
    <w:p w:rsidR="008D0E24" w:rsidRPr="008529D0" w:rsidRDefault="008D0E24" w:rsidP="008D0E24">
      <w:pPr>
        <w:numPr>
          <w:ilvl w:val="0"/>
          <w:numId w:val="35"/>
        </w:numPr>
        <w:spacing w:after="120"/>
        <w:rPr>
          <w:rFonts w:ascii="Arial" w:hAnsi="Arial" w:cs="Arial"/>
          <w:sz w:val="24"/>
          <w:szCs w:val="24"/>
        </w:rPr>
      </w:pPr>
      <w:r w:rsidRPr="00A04F95">
        <w:rPr>
          <w:rFonts w:ascii="Arial" w:hAnsi="Arial" w:cs="Arial"/>
          <w:sz w:val="24"/>
          <w:szCs w:val="24"/>
        </w:rPr>
        <w:t xml:space="preserve">Provide guidance on what participants will be reading, how they will be reading it, and what they will do after they read selections from the ELA/ELD Framework. (See </w:t>
      </w:r>
      <w:r w:rsidRPr="00A04F95">
        <w:rPr>
          <w:rFonts w:ascii="Arial" w:hAnsi="Arial" w:cs="Arial"/>
          <w:b/>
          <w:sz w:val="24"/>
          <w:szCs w:val="24"/>
        </w:rPr>
        <w:t>Reading the ELA/ELD Framework</w:t>
      </w:r>
      <w:r w:rsidRPr="00A04F95">
        <w:rPr>
          <w:rFonts w:ascii="Arial" w:hAnsi="Arial" w:cs="Arial"/>
          <w:sz w:val="24"/>
          <w:szCs w:val="24"/>
        </w:rPr>
        <w:t xml:space="preserve"> below for more details.)</w:t>
      </w:r>
    </w:p>
    <w:p w:rsidR="008D0E24" w:rsidRPr="00F4520B" w:rsidRDefault="008D0E24" w:rsidP="008D0E24">
      <w:pPr>
        <w:numPr>
          <w:ilvl w:val="0"/>
          <w:numId w:val="35"/>
        </w:numPr>
        <w:tabs>
          <w:tab w:val="left" w:pos="720"/>
        </w:tabs>
        <w:spacing w:after="120"/>
        <w:contextualSpacing/>
        <w:rPr>
          <w:rFonts w:ascii="Arial" w:hAnsi="Arial" w:cs="Arial"/>
          <w:b/>
          <w:sz w:val="24"/>
          <w:szCs w:val="24"/>
        </w:rPr>
      </w:pPr>
      <w:r w:rsidRPr="008529D0">
        <w:rPr>
          <w:rFonts w:ascii="Arial" w:hAnsi="Arial" w:cs="Arial"/>
          <w:sz w:val="24"/>
          <w:szCs w:val="24"/>
        </w:rPr>
        <w:t>A</w:t>
      </w:r>
      <w:r w:rsidRPr="00F4520B">
        <w:rPr>
          <w:rFonts w:ascii="Arial" w:hAnsi="Arial" w:cs="Arial"/>
          <w:sz w:val="24"/>
          <w:szCs w:val="24"/>
        </w:rPr>
        <w:t>fter each meeting, participants set goals and identify indicators of progress toward attainment of goals. Facilitators keep participants informed of any progress made in response to their implementation action or input.</w:t>
      </w:r>
      <w:r w:rsidRPr="00F4520B">
        <w:rPr>
          <w:rFonts w:ascii="Arial" w:hAnsi="Arial" w:cs="Arial"/>
          <w:b/>
          <w:sz w:val="24"/>
          <w:szCs w:val="24"/>
        </w:rPr>
        <w:br w:type="page"/>
      </w:r>
      <w:r w:rsidRPr="004C0286">
        <w:rPr>
          <w:rStyle w:val="Heading1Char"/>
          <w:rFonts w:ascii="Arial" w:hAnsi="Arial" w:cs="Arial"/>
          <w:b/>
          <w:color w:val="auto"/>
          <w:sz w:val="24"/>
          <w:szCs w:val="24"/>
        </w:rPr>
        <w:lastRenderedPageBreak/>
        <w:t>Convening Groups</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When people are asked to be part of any meeting, they are being asked to commit their time, attention, and energy. When convening a group to engage in discussions that focus on language development, consider:</w:t>
      </w:r>
    </w:p>
    <w:p w:rsidR="008D0E24" w:rsidRPr="00A04F95" w:rsidRDefault="008D0E24" w:rsidP="008D0E24">
      <w:pPr>
        <w:pStyle w:val="ColorfulList-Accent11"/>
        <w:numPr>
          <w:ilvl w:val="0"/>
          <w:numId w:val="14"/>
        </w:numPr>
        <w:spacing w:before="120" w:after="120"/>
        <w:ind w:left="720" w:hanging="360"/>
        <w:contextualSpacing w:val="0"/>
        <w:rPr>
          <w:rFonts w:ascii="Arial" w:hAnsi="Arial" w:cs="Arial"/>
          <w:sz w:val="24"/>
          <w:szCs w:val="24"/>
        </w:rPr>
      </w:pPr>
      <w:r w:rsidRPr="00A04F95">
        <w:rPr>
          <w:rFonts w:ascii="Arial" w:hAnsi="Arial" w:cs="Arial"/>
          <w:sz w:val="24"/>
          <w:szCs w:val="24"/>
        </w:rPr>
        <w:t>Who should participate? What are the expectations of these participants? (Besides engaging in discussions, and implementing agreed-upon approaches to support a robust and comprehensive instructional program in ELA/literacy for all students, will participants also be expected to provide input on determining new initiatives?) What prior knowledge and experience, if any, should participants have in understanding the relationship between language development and literacy, reading comprehension, the writing process, structuring student discussions, facilitating student presentations, and organizing opportunities for students to engage in research?</w:t>
      </w:r>
    </w:p>
    <w:p w:rsidR="008D0E24" w:rsidRPr="00A04F95" w:rsidRDefault="008D0E24" w:rsidP="008D0E24">
      <w:pPr>
        <w:pStyle w:val="ColorfulList-Accent11"/>
        <w:numPr>
          <w:ilvl w:val="0"/>
          <w:numId w:val="14"/>
        </w:numPr>
        <w:spacing w:after="120"/>
        <w:ind w:left="720" w:hanging="360"/>
        <w:contextualSpacing w:val="0"/>
        <w:rPr>
          <w:rFonts w:ascii="Arial" w:hAnsi="Arial" w:cs="Arial"/>
          <w:sz w:val="24"/>
          <w:szCs w:val="24"/>
        </w:rPr>
      </w:pPr>
      <w:r w:rsidRPr="00A04F95">
        <w:rPr>
          <w:rFonts w:ascii="Arial" w:hAnsi="Arial" w:cs="Arial"/>
          <w:sz w:val="24"/>
          <w:szCs w:val="24"/>
        </w:rPr>
        <w:t>How will the purpose and objectives of the meeting(s) be communicated? How will the participants’ roles, time commitment, and other expectations be communicated?</w:t>
      </w:r>
    </w:p>
    <w:p w:rsidR="008D0E24" w:rsidRPr="00A04F95" w:rsidRDefault="008D0E24" w:rsidP="008D0E24">
      <w:pPr>
        <w:pStyle w:val="ColorfulList-Accent11"/>
        <w:numPr>
          <w:ilvl w:val="0"/>
          <w:numId w:val="14"/>
        </w:numPr>
        <w:spacing w:after="120"/>
        <w:ind w:left="720" w:hanging="360"/>
        <w:contextualSpacing w:val="0"/>
        <w:rPr>
          <w:rFonts w:ascii="Arial" w:hAnsi="Arial" w:cs="Arial"/>
          <w:sz w:val="24"/>
          <w:szCs w:val="24"/>
        </w:rPr>
      </w:pPr>
      <w:r w:rsidRPr="00A04F95">
        <w:rPr>
          <w:rFonts w:ascii="Arial" w:hAnsi="Arial" w:cs="Arial"/>
          <w:sz w:val="24"/>
          <w:szCs w:val="24"/>
        </w:rPr>
        <w:t>How will the participants’ interest and engagement be maintained? What strategies will be utilized to help establish or develop trust and mutual respect to encourage honest conversations and ensure all views are heard?</w:t>
      </w:r>
    </w:p>
    <w:p w:rsidR="008D0E24" w:rsidRPr="00A04F95" w:rsidRDefault="008D0E24" w:rsidP="008D0E24">
      <w:pPr>
        <w:pStyle w:val="ColorfulList-Accent11"/>
        <w:numPr>
          <w:ilvl w:val="0"/>
          <w:numId w:val="14"/>
        </w:numPr>
        <w:spacing w:before="120" w:after="120"/>
        <w:ind w:left="720" w:hanging="360"/>
        <w:contextualSpacing w:val="0"/>
        <w:rPr>
          <w:rFonts w:ascii="Arial" w:hAnsi="Arial" w:cs="Arial"/>
          <w:sz w:val="24"/>
          <w:szCs w:val="24"/>
        </w:rPr>
      </w:pPr>
      <w:r w:rsidRPr="00A04F95">
        <w:rPr>
          <w:rFonts w:ascii="Arial" w:hAnsi="Arial" w:cs="Arial"/>
          <w:sz w:val="24"/>
          <w:szCs w:val="24"/>
        </w:rPr>
        <w:t>Who can successfully design and facilitate effective meetings? Will this crucial role be designated to one individual, or will this responsibility be shared?</w:t>
      </w:r>
    </w:p>
    <w:p w:rsidR="008D0E24" w:rsidRPr="00A04F95" w:rsidRDefault="008D0E24" w:rsidP="008D0E24">
      <w:pPr>
        <w:spacing w:after="120"/>
        <w:rPr>
          <w:rFonts w:ascii="Arial" w:hAnsi="Arial" w:cs="Arial"/>
          <w:sz w:val="24"/>
        </w:rPr>
      </w:pPr>
      <w:r w:rsidRPr="00A04F95">
        <w:rPr>
          <w:rFonts w:ascii="Arial" w:hAnsi="Arial" w:cs="Arial"/>
          <w:sz w:val="24"/>
        </w:rPr>
        <w:t>The time the group meets may be adjusted to accommodate longer discussions or time constraints. Suggested times for activities:</w:t>
      </w:r>
    </w:p>
    <w:p w:rsidR="008D0E24" w:rsidRPr="00A04F95" w:rsidRDefault="008D0E24" w:rsidP="008D0E24">
      <w:pPr>
        <w:numPr>
          <w:ilvl w:val="0"/>
          <w:numId w:val="36"/>
        </w:numPr>
        <w:spacing w:after="120"/>
        <w:rPr>
          <w:rFonts w:ascii="Arial" w:hAnsi="Arial" w:cs="Arial"/>
          <w:sz w:val="24"/>
        </w:rPr>
      </w:pPr>
      <w:r w:rsidRPr="00A04F95">
        <w:rPr>
          <w:rFonts w:ascii="Arial" w:hAnsi="Arial" w:cs="Arial"/>
          <w:sz w:val="24"/>
        </w:rPr>
        <w:t xml:space="preserve">Allow 20–30 minutes for participants to share responses to the reading. (See the section titled </w:t>
      </w:r>
      <w:r w:rsidRPr="00A04F95">
        <w:rPr>
          <w:rFonts w:ascii="Arial" w:hAnsi="Arial" w:cs="Arial"/>
          <w:b/>
          <w:sz w:val="24"/>
        </w:rPr>
        <w:t>Discussion Based on the Reading</w:t>
      </w:r>
      <w:r w:rsidRPr="00A04F95">
        <w:rPr>
          <w:rFonts w:ascii="Arial" w:hAnsi="Arial" w:cs="Arial"/>
          <w:sz w:val="24"/>
        </w:rPr>
        <w:t>.)</w:t>
      </w:r>
    </w:p>
    <w:p w:rsidR="008D0E24" w:rsidRPr="00A04F95" w:rsidRDefault="008D0E24" w:rsidP="008D0E24">
      <w:pPr>
        <w:numPr>
          <w:ilvl w:val="0"/>
          <w:numId w:val="36"/>
        </w:numPr>
        <w:spacing w:after="120"/>
        <w:rPr>
          <w:rFonts w:ascii="Arial" w:hAnsi="Arial" w:cs="Arial"/>
          <w:sz w:val="24"/>
        </w:rPr>
      </w:pPr>
      <w:r w:rsidRPr="00A04F95">
        <w:rPr>
          <w:rFonts w:ascii="Arial" w:hAnsi="Arial" w:cs="Arial"/>
          <w:sz w:val="24"/>
        </w:rPr>
        <w:t xml:space="preserve">Allow 20–30 minutes for participants to reflect and develop common agreements. (See the section titled </w:t>
      </w:r>
      <w:r w:rsidRPr="00A04F95">
        <w:rPr>
          <w:rFonts w:ascii="Arial" w:hAnsi="Arial" w:cs="Arial"/>
          <w:b/>
          <w:sz w:val="24"/>
        </w:rPr>
        <w:t>Reflection and Discussion Questions</w:t>
      </w:r>
      <w:r w:rsidRPr="00A04F95">
        <w:rPr>
          <w:rFonts w:ascii="Arial" w:hAnsi="Arial" w:cs="Arial"/>
          <w:sz w:val="24"/>
        </w:rPr>
        <w:t>.)</w:t>
      </w:r>
    </w:p>
    <w:p w:rsidR="008D0E24" w:rsidRPr="00F4520B" w:rsidRDefault="008D0E24" w:rsidP="008D0E24">
      <w:pPr>
        <w:numPr>
          <w:ilvl w:val="0"/>
          <w:numId w:val="36"/>
        </w:numPr>
        <w:spacing w:before="120" w:after="240"/>
        <w:ind w:left="0"/>
        <w:rPr>
          <w:rFonts w:ascii="Arial" w:hAnsi="Arial" w:cs="Arial"/>
          <w:b/>
          <w:sz w:val="24"/>
          <w:szCs w:val="24"/>
        </w:rPr>
      </w:pPr>
      <w:r w:rsidRPr="00F4520B">
        <w:rPr>
          <w:rFonts w:ascii="Arial" w:hAnsi="Arial" w:cs="Arial"/>
          <w:sz w:val="24"/>
        </w:rPr>
        <w:t xml:space="preserve">Allow 20–30 minutes for participants to draft specific implementation activities. Completion of this task may be prolonged as information is gathered from appropriate stakeholders. (See the section titled </w:t>
      </w:r>
      <w:r w:rsidRPr="00F4520B">
        <w:rPr>
          <w:rFonts w:ascii="Arial" w:hAnsi="Arial" w:cs="Arial"/>
          <w:b/>
          <w:sz w:val="24"/>
        </w:rPr>
        <w:t>Activity to Facilitate Implementation</w:t>
      </w:r>
      <w:r w:rsidRPr="00F4520B">
        <w:rPr>
          <w:rFonts w:ascii="Arial" w:hAnsi="Arial" w:cs="Arial"/>
          <w:sz w:val="24"/>
        </w:rPr>
        <w:t>.)</w:t>
      </w:r>
      <w:r w:rsidRPr="00F4520B">
        <w:rPr>
          <w:rFonts w:ascii="Arial" w:hAnsi="Arial" w:cs="Arial"/>
          <w:b/>
          <w:sz w:val="24"/>
          <w:szCs w:val="24"/>
        </w:rPr>
        <w:br w:type="page"/>
      </w:r>
      <w:r w:rsidRPr="004C0286">
        <w:rPr>
          <w:rStyle w:val="Heading1Char"/>
          <w:rFonts w:ascii="Arial" w:hAnsi="Arial" w:cs="Arial"/>
          <w:b/>
          <w:color w:val="auto"/>
          <w:sz w:val="24"/>
          <w:szCs w:val="24"/>
        </w:rPr>
        <w:lastRenderedPageBreak/>
        <w:t>Reading the ELA/ELD Framework</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Reading and analyzing the resources highlighted in this guide can happen independently, before individuals meet, in order to best utilize participants’ discussion time. Those leading these activities (reading select portions of the ELA/ELD framework, facilitating discussions, and guiding the identification of strategies to implement) may ask participants to read the relevant sections and respond by using a strategy that supports meaning. This provides an opportunity for participants to utilize firsthand a strategy they may later choose to incorporate into their own practice. Some options include:</w:t>
      </w:r>
    </w:p>
    <w:p w:rsidR="008D0E24" w:rsidRPr="00A04F95" w:rsidRDefault="008D0E24" w:rsidP="008D0E24">
      <w:pPr>
        <w:pStyle w:val="ColorfulList-Accent11"/>
        <w:numPr>
          <w:ilvl w:val="0"/>
          <w:numId w:val="15"/>
        </w:numPr>
        <w:spacing w:after="120"/>
        <w:rPr>
          <w:rFonts w:ascii="Arial" w:hAnsi="Arial" w:cs="Arial"/>
          <w:sz w:val="24"/>
          <w:szCs w:val="24"/>
        </w:rPr>
      </w:pPr>
      <w:r w:rsidRPr="00A04F95">
        <w:rPr>
          <w:rFonts w:ascii="Arial" w:hAnsi="Arial" w:cs="Arial"/>
          <w:sz w:val="24"/>
          <w:szCs w:val="24"/>
        </w:rPr>
        <w:t xml:space="preserve">Follow the </w:t>
      </w:r>
      <w:r w:rsidRPr="00A04F95">
        <w:rPr>
          <w:rFonts w:ascii="Arial" w:hAnsi="Arial" w:cs="Arial"/>
          <w:i/>
          <w:sz w:val="24"/>
          <w:szCs w:val="24"/>
        </w:rPr>
        <w:t>Know, Think You Know, Want to Know</w:t>
      </w:r>
      <w:r w:rsidRPr="00A04F95">
        <w:rPr>
          <w:rFonts w:ascii="Arial" w:hAnsi="Arial" w:cs="Arial"/>
          <w:sz w:val="24"/>
          <w:szCs w:val="24"/>
        </w:rPr>
        <w:t xml:space="preserve"> protocol. Process:</w:t>
      </w:r>
    </w:p>
    <w:p w:rsidR="008D0E24" w:rsidRPr="00A04F95" w:rsidRDefault="008D0E24" w:rsidP="008D0E24">
      <w:pPr>
        <w:pStyle w:val="ColorfulList-Accent11"/>
        <w:numPr>
          <w:ilvl w:val="1"/>
          <w:numId w:val="15"/>
        </w:numPr>
        <w:spacing w:after="120"/>
        <w:rPr>
          <w:rFonts w:ascii="Arial" w:hAnsi="Arial" w:cs="Arial"/>
          <w:sz w:val="24"/>
          <w:szCs w:val="24"/>
        </w:rPr>
      </w:pPr>
      <w:r w:rsidRPr="00A04F95">
        <w:rPr>
          <w:rFonts w:ascii="Arial" w:hAnsi="Arial" w:cs="Arial"/>
          <w:sz w:val="24"/>
          <w:szCs w:val="24"/>
        </w:rPr>
        <w:t>Label chart paper with three columns: Know, Think You Know, Want to Know.</w:t>
      </w:r>
    </w:p>
    <w:p w:rsidR="008D0E24" w:rsidRPr="00A04F95" w:rsidRDefault="008D0E24" w:rsidP="008D0E24">
      <w:pPr>
        <w:pStyle w:val="ColorfulList-Accent11"/>
        <w:numPr>
          <w:ilvl w:val="1"/>
          <w:numId w:val="15"/>
        </w:numPr>
        <w:spacing w:after="120"/>
        <w:rPr>
          <w:rFonts w:ascii="Arial" w:hAnsi="Arial" w:cs="Arial"/>
          <w:sz w:val="24"/>
          <w:szCs w:val="24"/>
        </w:rPr>
      </w:pPr>
      <w:r w:rsidRPr="00A04F95">
        <w:rPr>
          <w:rFonts w:ascii="Arial" w:hAnsi="Arial" w:cs="Arial"/>
          <w:sz w:val="24"/>
          <w:szCs w:val="24"/>
        </w:rPr>
        <w:t>Give a topic to the groups and have them complete the charts.</w:t>
      </w:r>
    </w:p>
    <w:p w:rsidR="008D0E24" w:rsidRPr="00A04F95" w:rsidRDefault="008D0E24" w:rsidP="008D0E24">
      <w:pPr>
        <w:pStyle w:val="ColorfulList-Accent11"/>
        <w:numPr>
          <w:ilvl w:val="1"/>
          <w:numId w:val="15"/>
        </w:numPr>
        <w:spacing w:after="120"/>
        <w:rPr>
          <w:rFonts w:ascii="Arial" w:hAnsi="Arial" w:cs="Arial"/>
          <w:sz w:val="24"/>
          <w:szCs w:val="24"/>
        </w:rPr>
      </w:pPr>
      <w:r w:rsidRPr="00A04F95">
        <w:rPr>
          <w:rFonts w:ascii="Arial" w:hAnsi="Arial" w:cs="Arial"/>
          <w:sz w:val="24"/>
          <w:szCs w:val="24"/>
        </w:rPr>
        <w:t>Post the charts and have the group look for patterns and themes</w:t>
      </w:r>
    </w:p>
    <w:p w:rsidR="008D0E24" w:rsidRPr="00A04F95" w:rsidRDefault="008D0E24" w:rsidP="008D0E24">
      <w:pPr>
        <w:numPr>
          <w:ilvl w:val="0"/>
          <w:numId w:val="15"/>
        </w:numPr>
        <w:rPr>
          <w:rFonts w:ascii="Arial" w:hAnsi="Arial" w:cs="Arial"/>
          <w:sz w:val="24"/>
          <w:szCs w:val="24"/>
        </w:rPr>
      </w:pPr>
      <w:r w:rsidRPr="00A04F95">
        <w:rPr>
          <w:rFonts w:ascii="Arial" w:hAnsi="Arial" w:cs="Arial"/>
          <w:sz w:val="24"/>
          <w:szCs w:val="24"/>
        </w:rPr>
        <w:t xml:space="preserve">Follow the </w:t>
      </w:r>
      <w:r w:rsidRPr="00A04F95">
        <w:rPr>
          <w:rFonts w:ascii="Arial" w:hAnsi="Arial" w:cs="Arial"/>
          <w:i/>
          <w:sz w:val="24"/>
          <w:szCs w:val="24"/>
        </w:rPr>
        <w:t xml:space="preserve">Focused Reading </w:t>
      </w:r>
      <w:r w:rsidRPr="00A04F95">
        <w:rPr>
          <w:rFonts w:ascii="Arial" w:hAnsi="Arial" w:cs="Arial"/>
          <w:sz w:val="24"/>
          <w:szCs w:val="24"/>
        </w:rPr>
        <w:t>protocol. Process:</w:t>
      </w:r>
    </w:p>
    <w:p w:rsidR="008D0E24" w:rsidRPr="00A04F95" w:rsidRDefault="008D0E24" w:rsidP="008D0E24">
      <w:pPr>
        <w:pStyle w:val="ColorfulList-Accent11"/>
        <w:numPr>
          <w:ilvl w:val="1"/>
          <w:numId w:val="15"/>
        </w:numPr>
        <w:spacing w:after="240"/>
        <w:rPr>
          <w:rFonts w:ascii="Arial" w:hAnsi="Arial" w:cs="Arial"/>
          <w:sz w:val="24"/>
          <w:szCs w:val="24"/>
        </w:rPr>
      </w:pPr>
      <w:r w:rsidRPr="00A04F95">
        <w:rPr>
          <w:rFonts w:ascii="Arial" w:hAnsi="Arial" w:cs="Arial"/>
          <w:sz w:val="24"/>
          <w:szCs w:val="24"/>
        </w:rPr>
        <w:t>Members read and mark text for purposes, such as:</w:t>
      </w:r>
    </w:p>
    <w:p w:rsidR="008D0E24" w:rsidRPr="00A04F95" w:rsidRDefault="008D0E24" w:rsidP="008D0E24">
      <w:pPr>
        <w:pStyle w:val="ColorfulList-Accent11"/>
        <w:spacing w:after="240"/>
        <w:ind w:left="2160"/>
        <w:rPr>
          <w:rFonts w:ascii="Arial" w:hAnsi="Arial" w:cs="Arial"/>
          <w:sz w:val="24"/>
          <w:szCs w:val="24"/>
        </w:rPr>
      </w:pPr>
      <w:r w:rsidRPr="00A04F95">
        <w:rPr>
          <w:rFonts w:ascii="Arial" w:hAnsi="Arial" w:cs="Arial"/>
          <w:b/>
          <w:sz w:val="24"/>
          <w:szCs w:val="24"/>
        </w:rPr>
        <w:sym w:font="Wingdings" w:char="F0FC"/>
      </w:r>
      <w:r w:rsidRPr="00A04F95">
        <w:rPr>
          <w:rFonts w:ascii="Arial" w:hAnsi="Arial" w:cs="Arial"/>
          <w:sz w:val="24"/>
          <w:szCs w:val="24"/>
        </w:rPr>
        <w:t xml:space="preserve"> Affirms prior knowledge</w:t>
      </w:r>
    </w:p>
    <w:p w:rsidR="008D0E24" w:rsidRPr="00A04F95" w:rsidRDefault="008D0E24" w:rsidP="008D0E24">
      <w:pPr>
        <w:pStyle w:val="ColorfulList-Accent11"/>
        <w:spacing w:after="240"/>
        <w:ind w:left="2160"/>
        <w:rPr>
          <w:rFonts w:ascii="Arial" w:hAnsi="Arial" w:cs="Arial"/>
          <w:sz w:val="24"/>
          <w:szCs w:val="24"/>
        </w:rPr>
      </w:pPr>
      <w:r w:rsidRPr="00A04F95">
        <w:rPr>
          <w:rFonts w:ascii="Arial" w:hAnsi="Arial" w:cs="Arial"/>
          <w:b/>
          <w:sz w:val="24"/>
          <w:szCs w:val="24"/>
        </w:rPr>
        <w:t>!</w:t>
      </w:r>
      <w:r w:rsidRPr="00A04F95">
        <w:rPr>
          <w:rFonts w:ascii="Arial" w:hAnsi="Arial" w:cs="Arial"/>
          <w:sz w:val="24"/>
          <w:szCs w:val="24"/>
        </w:rPr>
        <w:t xml:space="preserve">   Surprises you</w:t>
      </w:r>
    </w:p>
    <w:p w:rsidR="008D0E24" w:rsidRPr="00A04F95" w:rsidRDefault="008D0E24" w:rsidP="008D0E24">
      <w:pPr>
        <w:pStyle w:val="ColorfulList-Accent11"/>
        <w:spacing w:after="240"/>
        <w:ind w:left="2160"/>
        <w:rPr>
          <w:rFonts w:ascii="Arial" w:hAnsi="Arial" w:cs="Arial"/>
          <w:sz w:val="24"/>
          <w:szCs w:val="24"/>
        </w:rPr>
      </w:pPr>
      <w:r w:rsidRPr="00A04F95">
        <w:rPr>
          <w:rFonts w:ascii="Arial" w:hAnsi="Arial" w:cs="Arial"/>
          <w:b/>
          <w:sz w:val="24"/>
          <w:szCs w:val="24"/>
        </w:rPr>
        <w:t>?</w:t>
      </w:r>
      <w:r w:rsidRPr="00A04F95">
        <w:rPr>
          <w:rFonts w:ascii="Arial" w:hAnsi="Arial" w:cs="Arial"/>
          <w:sz w:val="24"/>
          <w:szCs w:val="24"/>
        </w:rPr>
        <w:t xml:space="preserve">   You wish to know more about this</w:t>
      </w:r>
    </w:p>
    <w:p w:rsidR="008D0E24" w:rsidRPr="00A04F95" w:rsidRDefault="008D0E24" w:rsidP="008D0E24">
      <w:pPr>
        <w:pStyle w:val="ColorfulList-Accent11"/>
        <w:numPr>
          <w:ilvl w:val="1"/>
          <w:numId w:val="15"/>
        </w:numPr>
        <w:spacing w:after="240"/>
        <w:rPr>
          <w:rFonts w:ascii="Arial" w:hAnsi="Arial" w:cs="Arial"/>
          <w:sz w:val="24"/>
          <w:szCs w:val="24"/>
        </w:rPr>
      </w:pPr>
      <w:r w:rsidRPr="00A04F95">
        <w:rPr>
          <w:rFonts w:ascii="Arial" w:hAnsi="Arial" w:cs="Arial"/>
          <w:sz w:val="24"/>
          <w:szCs w:val="24"/>
        </w:rPr>
        <w:t>Within small groups and in round-robin fashion, members explore the items they marked. Each member shares only one item at a time.</w:t>
      </w:r>
    </w:p>
    <w:p w:rsidR="008D0E24" w:rsidRPr="00A04F95" w:rsidRDefault="008D0E24" w:rsidP="008D0E24">
      <w:pPr>
        <w:pStyle w:val="ColorfulList-Accent11"/>
        <w:numPr>
          <w:ilvl w:val="1"/>
          <w:numId w:val="15"/>
        </w:numPr>
        <w:spacing w:after="240"/>
        <w:rPr>
          <w:rFonts w:ascii="Arial" w:hAnsi="Arial" w:cs="Arial"/>
          <w:sz w:val="24"/>
          <w:szCs w:val="24"/>
        </w:rPr>
      </w:pPr>
      <w:r w:rsidRPr="00A04F95">
        <w:rPr>
          <w:rFonts w:ascii="Arial" w:hAnsi="Arial" w:cs="Arial"/>
          <w:sz w:val="24"/>
          <w:szCs w:val="24"/>
        </w:rPr>
        <w:t xml:space="preserve">Explore only items marked </w:t>
      </w:r>
      <w:proofErr w:type="gramStart"/>
      <w:r w:rsidRPr="00A04F95">
        <w:rPr>
          <w:rFonts w:ascii="Arial" w:hAnsi="Arial" w:cs="Arial"/>
          <w:sz w:val="24"/>
          <w:szCs w:val="24"/>
        </w:rPr>
        <w:t xml:space="preserve">as </w:t>
      </w:r>
      <w:r w:rsidRPr="00A04F95">
        <w:rPr>
          <w:rFonts w:ascii="Arial" w:hAnsi="Arial" w:cs="Arial"/>
          <w:b/>
          <w:sz w:val="24"/>
          <w:szCs w:val="24"/>
        </w:rPr>
        <w:t>!</w:t>
      </w:r>
      <w:proofErr w:type="gramEnd"/>
      <w:r w:rsidRPr="00A04F95">
        <w:rPr>
          <w:rFonts w:ascii="Arial" w:hAnsi="Arial" w:cs="Arial"/>
          <w:sz w:val="24"/>
          <w:szCs w:val="24"/>
        </w:rPr>
        <w:t xml:space="preserve"> or </w:t>
      </w:r>
      <w:r w:rsidRPr="00A04F95">
        <w:rPr>
          <w:rFonts w:ascii="Arial" w:hAnsi="Arial" w:cs="Arial"/>
          <w:b/>
          <w:sz w:val="24"/>
          <w:szCs w:val="24"/>
        </w:rPr>
        <w:t>?</w:t>
      </w:r>
      <w:r w:rsidRPr="00A04F95">
        <w:rPr>
          <w:rFonts w:ascii="Arial" w:hAnsi="Arial" w:cs="Arial"/>
          <w:sz w:val="24"/>
          <w:szCs w:val="24"/>
        </w:rPr>
        <w:t>.</w:t>
      </w:r>
    </w:p>
    <w:p w:rsidR="008D0E24" w:rsidRPr="00A04F95" w:rsidRDefault="008D0E24" w:rsidP="008D0E24">
      <w:pPr>
        <w:spacing w:after="2400"/>
        <w:rPr>
          <w:rFonts w:ascii="Arial" w:hAnsi="Arial" w:cs="Arial"/>
          <w:sz w:val="24"/>
          <w:szCs w:val="24"/>
        </w:rPr>
      </w:pPr>
      <w:r w:rsidRPr="00A04F95">
        <w:rPr>
          <w:rFonts w:ascii="Arial" w:hAnsi="Arial" w:cs="Arial"/>
          <w:sz w:val="24"/>
          <w:szCs w:val="24"/>
        </w:rPr>
        <w:t xml:space="preserve">Sample prompts, graphic organizers, and templates are provided to support discussions and facilitate the identification of follow-up actions. These suggested activities can be found in the sections titled </w:t>
      </w:r>
      <w:r w:rsidRPr="00A04F95">
        <w:rPr>
          <w:rFonts w:ascii="Arial" w:hAnsi="Arial" w:cs="Arial"/>
          <w:b/>
          <w:sz w:val="24"/>
          <w:szCs w:val="24"/>
        </w:rPr>
        <w:t>Reflection and Discussion Questions</w:t>
      </w:r>
      <w:r w:rsidRPr="00A04F95">
        <w:rPr>
          <w:rFonts w:ascii="Arial" w:hAnsi="Arial" w:cs="Arial"/>
          <w:sz w:val="24"/>
          <w:szCs w:val="24"/>
        </w:rPr>
        <w:t xml:space="preserve"> and </w:t>
      </w:r>
      <w:r w:rsidRPr="00A04F95">
        <w:rPr>
          <w:rFonts w:ascii="Arial" w:hAnsi="Arial" w:cs="Arial"/>
          <w:b/>
          <w:sz w:val="24"/>
          <w:szCs w:val="24"/>
        </w:rPr>
        <w:t>Activities to Facilitate Implementation</w:t>
      </w:r>
      <w:r w:rsidRPr="00A04F95">
        <w:rPr>
          <w:rFonts w:ascii="Arial" w:hAnsi="Arial" w:cs="Arial"/>
          <w:sz w:val="24"/>
          <w:szCs w:val="24"/>
        </w:rPr>
        <w:t>. These activities can be modified to align with appropriate program, school, or district priorities, as well as the expertise of the audience.</w:t>
      </w:r>
    </w:p>
    <w:p w:rsidR="008D0E24" w:rsidRPr="00A04F95" w:rsidRDefault="008D0E24" w:rsidP="008D0E24">
      <w:pPr>
        <w:pStyle w:val="Heading2"/>
        <w:rPr>
          <w:rFonts w:ascii="Arial" w:hAnsi="Arial" w:cs="Arial"/>
          <w:sz w:val="72"/>
          <w:szCs w:val="72"/>
        </w:rPr>
      </w:pPr>
      <w:r w:rsidRPr="00A04F95">
        <w:rPr>
          <w:rFonts w:ascii="Arial" w:hAnsi="Arial" w:cs="Arial"/>
          <w:sz w:val="72"/>
          <w:szCs w:val="72"/>
        </w:rPr>
        <w:lastRenderedPageBreak/>
        <w:t>Language Development</w:t>
      </w:r>
      <w:r w:rsidRPr="00A04F95">
        <w:rPr>
          <w:rFonts w:ascii="Arial" w:hAnsi="Arial" w:cs="Arial"/>
          <w:sz w:val="72"/>
          <w:szCs w:val="72"/>
        </w:rPr>
        <w:br w:type="page"/>
      </w:r>
    </w:p>
    <w:p w:rsidR="008D0E24" w:rsidRPr="00A04F95" w:rsidRDefault="008D0E24" w:rsidP="008D0E24">
      <w:pPr>
        <w:pStyle w:val="Heading2"/>
        <w:rPr>
          <w:rFonts w:ascii="Arial" w:hAnsi="Arial" w:cs="Arial"/>
        </w:rPr>
      </w:pPr>
      <w:r w:rsidRPr="00A04F95">
        <w:rPr>
          <w:rFonts w:ascii="Arial" w:hAnsi="Arial" w:cs="Arial"/>
        </w:rPr>
        <w:lastRenderedPageBreak/>
        <w:t>Essential ELA/ELD Framework Resources</w:t>
      </w:r>
    </w:p>
    <w:p w:rsidR="008D0E24" w:rsidRPr="004C0286" w:rsidRDefault="008D0E24" w:rsidP="004C0286">
      <w:pPr>
        <w:rPr>
          <w:rFonts w:ascii="Arial" w:hAnsi="Arial" w:cs="Arial"/>
          <w:sz w:val="24"/>
          <w:szCs w:val="24"/>
        </w:rPr>
      </w:pPr>
      <w:r w:rsidRPr="004C0286">
        <w:rPr>
          <w:rFonts w:ascii="Arial" w:hAnsi="Arial" w:cs="Arial"/>
          <w:sz w:val="24"/>
          <w:szCs w:val="24"/>
        </w:rPr>
        <w:t>Note: Some section titles are provided in parentheses to assist the reader in locating the referenced content.</w:t>
      </w:r>
    </w:p>
    <w:tbl>
      <w:tblPr>
        <w:tblStyle w:val="TableGrid1"/>
        <w:tblW w:w="13415" w:type="dxa"/>
        <w:tblInd w:w="-455" w:type="dxa"/>
        <w:tblLayout w:type="fixed"/>
        <w:tblLook w:val="04A0" w:firstRow="1" w:lastRow="0" w:firstColumn="1" w:lastColumn="0" w:noHBand="0" w:noVBand="1"/>
        <w:tblDescription w:val="Essential ELA/ELD Framework resources related to the Language Development theme"/>
      </w:tblPr>
      <w:tblGrid>
        <w:gridCol w:w="1440"/>
        <w:gridCol w:w="990"/>
        <w:gridCol w:w="4685"/>
        <w:gridCol w:w="6300"/>
      </w:tblGrid>
      <w:tr w:rsidR="008D0E24" w:rsidRPr="00A04F95" w:rsidTr="004E0A44">
        <w:trPr>
          <w:cantSplit/>
          <w:trHeight w:val="497"/>
          <w:tblHeader/>
        </w:trPr>
        <w:tc>
          <w:tcPr>
            <w:tcW w:w="1440" w:type="dxa"/>
            <w:shd w:val="clear" w:color="auto" w:fill="D9D9D9" w:themeFill="background1" w:themeFillShade="D9"/>
          </w:tcPr>
          <w:p w:rsidR="008D0E24" w:rsidRPr="00A04F95" w:rsidRDefault="008D0E24" w:rsidP="004E0A44">
            <w:pPr>
              <w:pStyle w:val="Title"/>
              <w:spacing w:beforeLines="40" w:before="96" w:afterLines="40" w:after="96" w:line="360" w:lineRule="auto"/>
              <w:rPr>
                <w:rFonts w:ascii="Arial" w:hAnsi="Arial" w:cs="Arial"/>
                <w:sz w:val="24"/>
                <w:szCs w:val="24"/>
                <w:lang w:val="en-US" w:eastAsia="en-US"/>
              </w:rPr>
            </w:pPr>
            <w:r w:rsidRPr="00A04F95">
              <w:rPr>
                <w:rFonts w:ascii="Arial" w:hAnsi="Arial" w:cs="Arial"/>
                <w:sz w:val="24"/>
                <w:szCs w:val="24"/>
                <w:lang w:val="en-US" w:eastAsia="en-US"/>
              </w:rPr>
              <w:t>Ch.</w:t>
            </w:r>
          </w:p>
        </w:tc>
        <w:tc>
          <w:tcPr>
            <w:tcW w:w="990" w:type="dxa"/>
            <w:shd w:val="clear" w:color="auto" w:fill="D9D9D9" w:themeFill="background1" w:themeFillShade="D9"/>
          </w:tcPr>
          <w:p w:rsidR="008D0E24" w:rsidRPr="00A04F95" w:rsidRDefault="008D0E24" w:rsidP="004E0A44">
            <w:pPr>
              <w:pStyle w:val="Title"/>
              <w:spacing w:beforeLines="40" w:before="96" w:afterLines="40" w:after="96" w:line="360" w:lineRule="auto"/>
              <w:rPr>
                <w:rFonts w:ascii="Arial" w:hAnsi="Arial" w:cs="Arial"/>
                <w:sz w:val="24"/>
                <w:szCs w:val="24"/>
                <w:lang w:val="en-US" w:eastAsia="en-US"/>
              </w:rPr>
            </w:pPr>
            <w:r w:rsidRPr="00A04F95">
              <w:rPr>
                <w:rFonts w:ascii="Arial" w:hAnsi="Arial" w:cs="Arial"/>
                <w:sz w:val="24"/>
                <w:szCs w:val="24"/>
                <w:lang w:val="en-US" w:eastAsia="en-US"/>
              </w:rPr>
              <w:t>Pages</w:t>
            </w:r>
          </w:p>
        </w:tc>
        <w:tc>
          <w:tcPr>
            <w:tcW w:w="4685" w:type="dxa"/>
            <w:shd w:val="clear" w:color="auto" w:fill="D9D9D9" w:themeFill="background1" w:themeFillShade="D9"/>
          </w:tcPr>
          <w:p w:rsidR="008D0E24" w:rsidRPr="00A04F95" w:rsidRDefault="008D0E24" w:rsidP="004E0A44">
            <w:pPr>
              <w:pStyle w:val="Title"/>
              <w:spacing w:beforeLines="40" w:before="96" w:afterLines="40" w:after="96" w:line="360" w:lineRule="auto"/>
              <w:rPr>
                <w:rFonts w:ascii="Arial" w:hAnsi="Arial" w:cs="Arial"/>
                <w:sz w:val="24"/>
                <w:szCs w:val="24"/>
                <w:lang w:val="en-US" w:eastAsia="en-US"/>
              </w:rPr>
            </w:pPr>
            <w:r w:rsidRPr="00A04F95">
              <w:rPr>
                <w:rFonts w:ascii="Arial" w:hAnsi="Arial" w:cs="Arial"/>
                <w:sz w:val="24"/>
                <w:szCs w:val="24"/>
                <w:lang w:val="en-US" w:eastAsia="en-US"/>
              </w:rPr>
              <w:t>Section Title</w:t>
            </w:r>
          </w:p>
        </w:tc>
        <w:tc>
          <w:tcPr>
            <w:tcW w:w="6300" w:type="dxa"/>
            <w:shd w:val="clear" w:color="auto" w:fill="D9D9D9" w:themeFill="background1" w:themeFillShade="D9"/>
          </w:tcPr>
          <w:p w:rsidR="008D0E24" w:rsidRPr="00A04F95" w:rsidRDefault="008D0E24" w:rsidP="004E0A44">
            <w:pPr>
              <w:pStyle w:val="Title"/>
              <w:spacing w:beforeLines="40" w:before="96" w:afterLines="40" w:after="96" w:line="360" w:lineRule="auto"/>
              <w:rPr>
                <w:rFonts w:ascii="Arial" w:hAnsi="Arial" w:cs="Arial"/>
                <w:sz w:val="24"/>
                <w:szCs w:val="24"/>
                <w:lang w:val="en-US" w:eastAsia="en-US"/>
              </w:rPr>
            </w:pPr>
            <w:r w:rsidRPr="00A04F95">
              <w:rPr>
                <w:rFonts w:ascii="Arial" w:hAnsi="Arial" w:cs="Arial"/>
                <w:sz w:val="24"/>
                <w:szCs w:val="24"/>
                <w:lang w:val="en-US" w:eastAsia="en-US"/>
              </w:rPr>
              <w:t>Select Figures and Snapshots</w:t>
            </w:r>
          </w:p>
        </w:tc>
      </w:tr>
      <w:tr w:rsidR="008D0E24" w:rsidRPr="00A04F95" w:rsidTr="004E0A44">
        <w:trPr>
          <w:cantSplit/>
          <w:trHeight w:val="1134"/>
        </w:trPr>
        <w:tc>
          <w:tcPr>
            <w:tcW w:w="1440" w:type="dxa"/>
          </w:tcPr>
          <w:p w:rsidR="008D0E24" w:rsidRPr="00A04F95" w:rsidRDefault="008D0E24" w:rsidP="004E0A44">
            <w:pPr>
              <w:pStyle w:val="Title"/>
              <w:spacing w:before="0" w:after="0" w:line="240" w:lineRule="auto"/>
              <w:jc w:val="left"/>
              <w:rPr>
                <w:rFonts w:ascii="Arial" w:hAnsi="Arial" w:cs="Arial"/>
                <w:b w:val="0"/>
                <w:sz w:val="24"/>
                <w:szCs w:val="24"/>
              </w:rPr>
            </w:pPr>
            <w:r w:rsidRPr="00A04F95">
              <w:rPr>
                <w:rFonts w:ascii="Arial" w:hAnsi="Arial" w:cs="Arial"/>
                <w:b w:val="0"/>
                <w:sz w:val="24"/>
                <w:szCs w:val="24"/>
              </w:rPr>
              <w:t>Intro</w:t>
            </w:r>
            <w:r w:rsidRPr="00A04F95">
              <w:rPr>
                <w:rFonts w:ascii="Arial" w:hAnsi="Arial" w:cs="Arial"/>
                <w:b w:val="0"/>
                <w:sz w:val="24"/>
                <w:szCs w:val="24"/>
                <w:lang w:val="en-US"/>
              </w:rPr>
              <w:t>-</w:t>
            </w:r>
            <w:r w:rsidRPr="00A04F95">
              <w:rPr>
                <w:rFonts w:ascii="Arial" w:hAnsi="Arial" w:cs="Arial"/>
                <w:b w:val="0"/>
                <w:sz w:val="24"/>
                <w:szCs w:val="24"/>
              </w:rPr>
              <w:t>duction to the Framework</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rPr>
            </w:pPr>
            <w:r w:rsidRPr="00A04F95">
              <w:rPr>
                <w:rFonts w:ascii="Arial" w:hAnsi="Arial" w:cs="Arial"/>
                <w:b w:val="0"/>
                <w:sz w:val="24"/>
                <w:szCs w:val="24"/>
              </w:rPr>
              <w:t>1–14</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rPr>
            </w:pPr>
            <w:r w:rsidRPr="00A04F95">
              <w:rPr>
                <w:rFonts w:ascii="Arial" w:hAnsi="Arial" w:cs="Arial"/>
                <w:b w:val="0"/>
                <w:sz w:val="24"/>
                <w:szCs w:val="24"/>
              </w:rPr>
              <w:t>Introduction to the Framework</w:t>
            </w:r>
          </w:p>
        </w:tc>
        <w:tc>
          <w:tcPr>
            <w:tcW w:w="6300" w:type="dxa"/>
          </w:tcPr>
          <w:p w:rsidR="008D0E24" w:rsidRPr="00A04F95" w:rsidRDefault="008D0E24" w:rsidP="004E0A44">
            <w:pPr>
              <w:pStyle w:val="Title"/>
              <w:numPr>
                <w:ilvl w:val="0"/>
                <w:numId w:val="30"/>
              </w:numPr>
              <w:spacing w:beforeLines="40" w:before="96" w:afterLines="40" w:after="96" w:line="240" w:lineRule="auto"/>
              <w:ind w:left="342" w:hanging="247"/>
              <w:jc w:val="left"/>
              <w:rPr>
                <w:rFonts w:ascii="Arial" w:hAnsi="Arial" w:cs="Arial"/>
                <w:b w:val="0"/>
                <w:sz w:val="24"/>
                <w:szCs w:val="24"/>
              </w:rPr>
            </w:pPr>
            <w:r w:rsidRPr="00A04F95">
              <w:rPr>
                <w:rFonts w:ascii="Arial" w:hAnsi="Arial" w:cs="Arial"/>
                <w:b w:val="0"/>
                <w:sz w:val="24"/>
                <w:szCs w:val="24"/>
              </w:rPr>
              <w:t>Fig. 1.1</w:t>
            </w:r>
            <w:r w:rsidRPr="00A04F95">
              <w:rPr>
                <w:rFonts w:ascii="Arial" w:hAnsi="Arial" w:cs="Arial"/>
                <w:b w:val="0"/>
                <w:sz w:val="24"/>
                <w:szCs w:val="24"/>
                <w:lang w:val="en-US"/>
              </w:rPr>
              <w:t>.</w:t>
            </w:r>
            <w:r w:rsidRPr="00A04F95">
              <w:rPr>
                <w:rFonts w:ascii="Arial" w:hAnsi="Arial" w:cs="Arial"/>
                <w:b w:val="0"/>
                <w:sz w:val="24"/>
                <w:szCs w:val="24"/>
              </w:rPr>
              <w:t xml:space="preserve"> Capacities of Literate Individuals</w:t>
            </w:r>
          </w:p>
          <w:p w:rsidR="008D0E24" w:rsidRPr="00A04F95" w:rsidRDefault="008D0E24" w:rsidP="004E0A44">
            <w:pPr>
              <w:pStyle w:val="Title"/>
              <w:numPr>
                <w:ilvl w:val="0"/>
                <w:numId w:val="30"/>
              </w:numPr>
              <w:spacing w:beforeLines="40" w:before="96" w:afterLines="40" w:after="96" w:line="240" w:lineRule="auto"/>
              <w:ind w:left="342" w:hanging="247"/>
              <w:jc w:val="left"/>
              <w:rPr>
                <w:rFonts w:ascii="Arial" w:hAnsi="Arial" w:cs="Arial"/>
                <w:b w:val="0"/>
                <w:sz w:val="24"/>
                <w:szCs w:val="24"/>
              </w:rPr>
            </w:pPr>
            <w:r w:rsidRPr="00A04F95">
              <w:rPr>
                <w:rFonts w:ascii="Arial" w:hAnsi="Arial" w:cs="Arial"/>
                <w:b w:val="0"/>
                <w:sz w:val="24"/>
                <w:szCs w:val="24"/>
              </w:rPr>
              <w:t>Fig. 1.2</w:t>
            </w:r>
            <w:r w:rsidRPr="00A04F95">
              <w:rPr>
                <w:rFonts w:ascii="Arial" w:hAnsi="Arial" w:cs="Arial"/>
                <w:b w:val="0"/>
                <w:sz w:val="24"/>
                <w:szCs w:val="24"/>
                <w:lang w:val="en-US"/>
              </w:rPr>
              <w:t>.</w:t>
            </w:r>
            <w:r w:rsidRPr="00A04F95">
              <w:rPr>
                <w:rFonts w:ascii="Arial" w:hAnsi="Arial" w:cs="Arial"/>
                <w:b w:val="0"/>
                <w:sz w:val="24"/>
                <w:szCs w:val="24"/>
              </w:rPr>
              <w:t xml:space="preserve"> Values for Educating English Learners</w:t>
            </w:r>
          </w:p>
        </w:tc>
      </w:tr>
      <w:tr w:rsidR="008D0E24" w:rsidRPr="00A04F95" w:rsidTr="004E0A44">
        <w:trPr>
          <w:cantSplit/>
          <w:trHeight w:val="1250"/>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1</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8</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(Guiding Principles)</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The responsibility for learners’ literacy and language development is shared</w:t>
            </w:r>
          </w:p>
        </w:tc>
        <w:tc>
          <w:tcPr>
            <w:tcW w:w="630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rPr>
              <w:t>n/a</w:t>
            </w:r>
          </w:p>
        </w:tc>
      </w:tr>
      <w:tr w:rsidR="008D0E24" w:rsidRPr="00A04F95" w:rsidTr="004E0A44">
        <w:trPr>
          <w:cantSplit/>
          <w:trHeight w:val="890"/>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2</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53</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Essential Considerations in ELA/Literacy and ELD Curriculum, Instruction, and Assessment </w:t>
            </w:r>
          </w:p>
        </w:tc>
        <w:tc>
          <w:tcPr>
            <w:tcW w:w="6300" w:type="dxa"/>
          </w:tcPr>
          <w:p w:rsidR="008D0E24" w:rsidRPr="00A04F95" w:rsidRDefault="008D0E24" w:rsidP="004E0A44">
            <w:pPr>
              <w:pStyle w:val="Title"/>
              <w:numPr>
                <w:ilvl w:val="0"/>
                <w:numId w:val="30"/>
              </w:numPr>
              <w:spacing w:beforeLines="40" w:before="96" w:afterLines="40" w:after="96" w:line="240" w:lineRule="auto"/>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Fig. 2.1. Circles of Implementation of ELA/Literacy and ELD Instruction</w:t>
            </w:r>
          </w:p>
        </w:tc>
      </w:tr>
      <w:tr w:rsidR="008D0E24" w:rsidRPr="00A04F95" w:rsidTr="004E0A44">
        <w:trPr>
          <w:cantSplit/>
          <w:trHeight w:val="1340"/>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2</w:t>
            </w:r>
          </w:p>
        </w:tc>
        <w:tc>
          <w:tcPr>
            <w:tcW w:w="990" w:type="dxa"/>
          </w:tcPr>
          <w:p w:rsidR="008D0E24" w:rsidRPr="00A04F95" w:rsidRDefault="008D0E24" w:rsidP="004E0A44">
            <w:pPr>
              <w:pStyle w:val="Title"/>
              <w:spacing w:before="0" w:after="0"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69,</w:t>
            </w:r>
          </w:p>
          <w:p w:rsidR="008D0E24" w:rsidRPr="00A04F95" w:rsidRDefault="008D0E24" w:rsidP="004E0A44">
            <w:pPr>
              <w:pStyle w:val="Title"/>
              <w:spacing w:before="0" w:after="0"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78–83</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Key Themes of ELA/Literacy and ELD Instruction – Language Development </w:t>
            </w:r>
          </w:p>
        </w:tc>
        <w:tc>
          <w:tcPr>
            <w:tcW w:w="6300" w:type="dxa"/>
          </w:tcPr>
          <w:p w:rsidR="008D0E24" w:rsidRPr="00A04F95" w:rsidRDefault="008D0E24" w:rsidP="004E0A44">
            <w:pPr>
              <w:pStyle w:val="Title"/>
              <w:numPr>
                <w:ilvl w:val="0"/>
                <w:numId w:val="30"/>
              </w:numPr>
              <w:spacing w:beforeLines="40" w:before="96" w:afterLines="40" w:after="96" w:line="240" w:lineRule="auto"/>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Fig. 2.12. Academic Language</w:t>
            </w:r>
          </w:p>
          <w:p w:rsidR="008D0E24" w:rsidRPr="00A04F95" w:rsidRDefault="008D0E24" w:rsidP="004E0A44">
            <w:pPr>
              <w:pStyle w:val="Title"/>
              <w:numPr>
                <w:ilvl w:val="0"/>
                <w:numId w:val="30"/>
              </w:numPr>
              <w:spacing w:beforeLines="40" w:before="96" w:afterLines="40" w:after="96" w:line="240" w:lineRule="auto"/>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Fig. 2.13. Categories of Vocabulary</w:t>
            </w:r>
          </w:p>
          <w:p w:rsidR="008D0E24" w:rsidRPr="00A04F95" w:rsidRDefault="008D0E24" w:rsidP="004E0A44">
            <w:pPr>
              <w:pStyle w:val="Title"/>
              <w:numPr>
                <w:ilvl w:val="0"/>
                <w:numId w:val="30"/>
              </w:numPr>
              <w:spacing w:beforeLines="40" w:before="96" w:afterLines="40" w:after="96" w:line="240" w:lineRule="auto"/>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Fig. 2.14. Understanding Register</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2</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90</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Amplification of the Key Themes in the CA ELD Standards</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 and Effective Expression</w:t>
            </w:r>
          </w:p>
        </w:tc>
        <w:tc>
          <w:tcPr>
            <w:tcW w:w="630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rPr>
              <w:t>n/a</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2</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110–111</w:t>
            </w:r>
          </w:p>
        </w:tc>
        <w:tc>
          <w:tcPr>
            <w:tcW w:w="4685" w:type="dxa"/>
          </w:tcPr>
          <w:p w:rsidR="008D0E24" w:rsidRPr="00A04F95" w:rsidRDefault="008D0E24" w:rsidP="004E0A44">
            <w:pPr>
              <w:pStyle w:val="Title"/>
              <w:spacing w:before="120" w:after="120"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A Focus on Language Development and Content: Promoting Collaborative Discussions About Content</w:t>
            </w:r>
          </w:p>
        </w:tc>
        <w:tc>
          <w:tcPr>
            <w:tcW w:w="630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rPr>
              <w:t>n/a</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lastRenderedPageBreak/>
              <w:t>3</w:t>
            </w:r>
          </w:p>
        </w:tc>
        <w:tc>
          <w:tcPr>
            <w:tcW w:w="990" w:type="dxa"/>
          </w:tcPr>
          <w:p w:rsidR="008D0E24" w:rsidRPr="00A04F95" w:rsidDel="00221104"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141–145</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numPr>
                <w:ilvl w:val="0"/>
                <w:numId w:val="34"/>
              </w:numPr>
              <w:spacing w:beforeLines="40" w:before="96" w:after="0" w:line="240" w:lineRule="auto"/>
              <w:ind w:left="346" w:hanging="274"/>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Fig. 3.5. Selected Academic Vocabulary and Complex Grammatical Structures from </w:t>
            </w:r>
            <w:r w:rsidRPr="00A04F95">
              <w:rPr>
                <w:rFonts w:ascii="Arial" w:hAnsi="Arial" w:cs="Arial"/>
                <w:b w:val="0"/>
                <w:i/>
                <w:sz w:val="24"/>
                <w:szCs w:val="24"/>
                <w:lang w:val="en-US" w:eastAsia="en-US"/>
              </w:rPr>
              <w:t>Rumpelstiltskin</w:t>
            </w:r>
            <w:r w:rsidRPr="00A04F95">
              <w:rPr>
                <w:rFonts w:ascii="Arial" w:hAnsi="Arial" w:cs="Arial"/>
                <w:b w:val="0"/>
                <w:sz w:val="24"/>
                <w:szCs w:val="24"/>
                <w:lang w:val="en-US" w:eastAsia="en-US"/>
              </w:rPr>
              <w:t xml:space="preserve"> by Paul O. </w:t>
            </w:r>
            <w:proofErr w:type="spellStart"/>
            <w:r w:rsidRPr="00A04F95">
              <w:rPr>
                <w:rFonts w:ascii="Arial" w:hAnsi="Arial" w:cs="Arial"/>
                <w:b w:val="0"/>
                <w:sz w:val="24"/>
                <w:szCs w:val="24"/>
                <w:lang w:val="en-US" w:eastAsia="en-US"/>
              </w:rPr>
              <w:t>Zelinsky</w:t>
            </w:r>
            <w:proofErr w:type="spellEnd"/>
          </w:p>
          <w:p w:rsidR="008D0E24" w:rsidRPr="00A04F95" w:rsidDel="00221104" w:rsidRDefault="008D0E24" w:rsidP="004E0A44">
            <w:pPr>
              <w:pStyle w:val="Title"/>
              <w:numPr>
                <w:ilvl w:val="0"/>
                <w:numId w:val="34"/>
              </w:numPr>
              <w:spacing w:beforeLines="40" w:before="96" w:afterLines="40" w:after="96" w:line="240" w:lineRule="auto"/>
              <w:ind w:left="346" w:hanging="274"/>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Fig. 3.6. Selected Academic Vocabulary and Complex Grammatical Structures from </w:t>
            </w:r>
            <w:r w:rsidRPr="00A04F95">
              <w:rPr>
                <w:rFonts w:ascii="Arial" w:hAnsi="Arial" w:cs="Arial"/>
                <w:b w:val="0"/>
                <w:i/>
                <w:sz w:val="24"/>
                <w:szCs w:val="24"/>
                <w:lang w:val="en-US" w:eastAsia="en-US"/>
              </w:rPr>
              <w:t>Surprising Sharks</w:t>
            </w:r>
            <w:r w:rsidRPr="00A04F95">
              <w:rPr>
                <w:rFonts w:ascii="Arial" w:hAnsi="Arial" w:cs="Arial"/>
                <w:b w:val="0"/>
                <w:sz w:val="24"/>
                <w:szCs w:val="24"/>
                <w:lang w:val="en-US" w:eastAsia="en-US"/>
              </w:rPr>
              <w:t xml:space="preserve"> by Nicola Davies</w:t>
            </w:r>
          </w:p>
        </w:tc>
      </w:tr>
      <w:tr w:rsidR="008D0E24" w:rsidRPr="00A04F95" w:rsidTr="004E0A44">
        <w:trPr>
          <w:cantSplit/>
          <w:trHeight w:val="965"/>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3</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172–174</w:t>
            </w:r>
          </w:p>
        </w:tc>
        <w:tc>
          <w:tcPr>
            <w:tcW w:w="4685" w:type="dxa"/>
          </w:tcPr>
          <w:p w:rsidR="008D0E24" w:rsidRPr="00A04F95" w:rsidRDefault="008D0E24" w:rsidP="004E0A44">
            <w:pPr>
              <w:pStyle w:val="Title"/>
              <w:spacing w:before="60"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Transitional Kindergarten)</w:t>
            </w:r>
          </w:p>
          <w:p w:rsidR="008D0E24" w:rsidRPr="00A04F95" w:rsidRDefault="008D0E24" w:rsidP="004E0A44">
            <w:pPr>
              <w:pStyle w:val="Title"/>
              <w:spacing w:before="60"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numPr>
                <w:ilvl w:val="0"/>
                <w:numId w:val="34"/>
              </w:numPr>
              <w:spacing w:beforeLines="40" w:before="96" w:afterLines="40" w:after="96" w:line="240" w:lineRule="auto"/>
              <w:ind w:left="346" w:hanging="274"/>
              <w:jc w:val="left"/>
              <w:rPr>
                <w:rFonts w:ascii="Arial" w:hAnsi="Arial" w:cs="Arial"/>
                <w:b w:val="0"/>
                <w:sz w:val="24"/>
                <w:szCs w:val="24"/>
                <w:lang w:val="en-US" w:eastAsia="en-US"/>
              </w:rPr>
            </w:pPr>
            <w:r w:rsidRPr="00A04F95">
              <w:rPr>
                <w:rFonts w:ascii="Arial" w:hAnsi="Arial" w:cs="Arial"/>
                <w:b w:val="0"/>
                <w:sz w:val="24"/>
                <w:szCs w:val="24"/>
                <w:lang w:val="en-US" w:eastAsia="en-US"/>
              </w:rPr>
              <w:t>Fig. 3.14. California Preschool Learning Foundations Related to Language Development</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3</w:t>
            </w:r>
          </w:p>
        </w:tc>
        <w:tc>
          <w:tcPr>
            <w:tcW w:w="990" w:type="dxa"/>
          </w:tcPr>
          <w:p w:rsidR="008D0E24" w:rsidRPr="00A04F95" w:rsidDel="00221104"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205–207</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Kindergarten)</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Del="00221104" w:rsidRDefault="008D0E24" w:rsidP="004E0A44">
            <w:pPr>
              <w:pStyle w:val="Title"/>
              <w:numPr>
                <w:ilvl w:val="0"/>
                <w:numId w:val="30"/>
              </w:numPr>
              <w:spacing w:beforeLines="40" w:before="96" w:afterLines="40" w:after="96" w:line="240" w:lineRule="auto"/>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Fig. 3.22. Questions for </w:t>
            </w:r>
            <w:r w:rsidRPr="00A04F95">
              <w:rPr>
                <w:rFonts w:ascii="Arial" w:hAnsi="Arial" w:cs="Arial"/>
                <w:b w:val="0"/>
                <w:i/>
                <w:sz w:val="24"/>
                <w:szCs w:val="24"/>
                <w:lang w:val="en-US" w:eastAsia="en-US"/>
              </w:rPr>
              <w:t>The Little Red Hen</w:t>
            </w:r>
            <w:r w:rsidRPr="00A04F95">
              <w:rPr>
                <w:rFonts w:ascii="Arial" w:hAnsi="Arial" w:cs="Arial"/>
                <w:b w:val="0"/>
                <w:sz w:val="24"/>
                <w:szCs w:val="24"/>
                <w:lang w:val="en-US" w:eastAsia="en-US"/>
              </w:rPr>
              <w:t xml:space="preserve"> by Vera Southgate</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3</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241–242</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Grade One)</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Meaning Making</w:t>
            </w:r>
          </w:p>
        </w:tc>
        <w:tc>
          <w:tcPr>
            <w:tcW w:w="630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rPr>
              <w:t>n/a</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4</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293–298</w:t>
            </w:r>
          </w:p>
        </w:tc>
        <w:tc>
          <w:tcPr>
            <w:tcW w:w="4685" w:type="dxa"/>
          </w:tcPr>
          <w:p w:rsidR="008D0E24" w:rsidRPr="00A04F95" w:rsidRDefault="008D0E24" w:rsidP="004E0A44">
            <w:pPr>
              <w:pStyle w:val="Title"/>
              <w:spacing w:beforeLines="40" w:before="96" w:afterLines="40" w:after="96"/>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w:t>
            </w:r>
          </w:p>
          <w:p w:rsidR="008D0E24" w:rsidRPr="00A04F95" w:rsidRDefault="008D0E24" w:rsidP="004E0A44">
            <w:pPr>
              <w:pStyle w:val="Title"/>
              <w:spacing w:beforeLines="40" w:before="96" w:afterLines="40" w:after="96"/>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numPr>
                <w:ilvl w:val="0"/>
                <w:numId w:val="30"/>
              </w:numPr>
              <w:spacing w:before="60" w:line="240" w:lineRule="auto"/>
              <w:ind w:left="346" w:hanging="274"/>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Fig. 4.5. Sample Academic Language from </w:t>
            </w:r>
            <w:proofErr w:type="spellStart"/>
            <w:r w:rsidRPr="00A04F95">
              <w:rPr>
                <w:rFonts w:ascii="Arial" w:hAnsi="Arial" w:cs="Arial"/>
                <w:b w:val="0"/>
                <w:i/>
                <w:sz w:val="24"/>
                <w:szCs w:val="24"/>
                <w:lang w:val="en-US" w:eastAsia="en-US"/>
              </w:rPr>
              <w:t>Bunnicula</w:t>
            </w:r>
            <w:proofErr w:type="spellEnd"/>
            <w:r w:rsidRPr="00A04F95">
              <w:rPr>
                <w:rFonts w:ascii="Arial" w:hAnsi="Arial" w:cs="Arial"/>
                <w:b w:val="0"/>
                <w:i/>
                <w:sz w:val="24"/>
                <w:szCs w:val="24"/>
                <w:lang w:val="en-US" w:eastAsia="en-US"/>
              </w:rPr>
              <w:t>: A Rabbit-Tale of Mystery</w:t>
            </w:r>
            <w:r w:rsidRPr="00A04F95">
              <w:rPr>
                <w:rFonts w:ascii="Arial" w:hAnsi="Arial" w:cs="Arial"/>
                <w:b w:val="0"/>
                <w:sz w:val="24"/>
                <w:szCs w:val="24"/>
                <w:lang w:val="en-US" w:eastAsia="en-US"/>
              </w:rPr>
              <w:t xml:space="preserve"> by Deborah and James Howe</w:t>
            </w:r>
          </w:p>
          <w:p w:rsidR="008D0E24" w:rsidRPr="00A04F95" w:rsidRDefault="008D0E24" w:rsidP="004E0A44">
            <w:pPr>
              <w:pStyle w:val="Title"/>
              <w:numPr>
                <w:ilvl w:val="0"/>
                <w:numId w:val="30"/>
              </w:numPr>
              <w:spacing w:before="60" w:line="240" w:lineRule="auto"/>
              <w:ind w:left="346" w:hanging="274"/>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Fig. 4.6. Sample Academic Language from </w:t>
            </w:r>
            <w:r w:rsidRPr="00A04F95">
              <w:rPr>
                <w:rFonts w:ascii="Arial" w:hAnsi="Arial" w:cs="Arial"/>
                <w:b w:val="0"/>
                <w:i/>
                <w:sz w:val="24"/>
                <w:szCs w:val="24"/>
                <w:lang w:val="en-US" w:eastAsia="en-US"/>
              </w:rPr>
              <w:t>The Story of Snow: The Science of Winter’s Wonder</w:t>
            </w:r>
            <w:r w:rsidRPr="00A04F95">
              <w:rPr>
                <w:rFonts w:ascii="Arial" w:hAnsi="Arial" w:cs="Arial"/>
                <w:b w:val="0"/>
                <w:sz w:val="24"/>
                <w:szCs w:val="24"/>
                <w:lang w:val="en-US" w:eastAsia="en-US"/>
              </w:rPr>
              <w:t xml:space="preserve"> by Mark </w:t>
            </w:r>
            <w:proofErr w:type="spellStart"/>
            <w:r w:rsidRPr="00A04F95">
              <w:rPr>
                <w:rFonts w:ascii="Arial" w:hAnsi="Arial" w:cs="Arial"/>
                <w:b w:val="0"/>
                <w:sz w:val="24"/>
                <w:szCs w:val="24"/>
                <w:lang w:val="en-US" w:eastAsia="en-US"/>
              </w:rPr>
              <w:t>Cassino</w:t>
            </w:r>
            <w:proofErr w:type="spellEnd"/>
            <w:r w:rsidRPr="00A04F95">
              <w:rPr>
                <w:rFonts w:ascii="Arial" w:hAnsi="Arial" w:cs="Arial"/>
                <w:b w:val="0"/>
                <w:sz w:val="24"/>
                <w:szCs w:val="24"/>
                <w:lang w:val="en-US" w:eastAsia="en-US"/>
              </w:rPr>
              <w:t xml:space="preserve"> with Jon Nelson</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4</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321</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Grade Two)</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rPr>
              <w:t>n/a</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lastRenderedPageBreak/>
              <w:t>4</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353–354</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Grade Three)</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rPr>
              <w:t>n/a</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5</w:t>
            </w:r>
          </w:p>
        </w:tc>
        <w:tc>
          <w:tcPr>
            <w:tcW w:w="99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402–405</w:t>
            </w:r>
          </w:p>
        </w:tc>
        <w:tc>
          <w:tcPr>
            <w:tcW w:w="4685" w:type="dxa"/>
          </w:tcPr>
          <w:p w:rsidR="008D0E24" w:rsidRPr="00A04F95" w:rsidRDefault="008D0E24" w:rsidP="004E0A44">
            <w:pPr>
              <w:pStyle w:val="Title"/>
              <w:spacing w:beforeLines="40" w:before="96" w:afterLines="40" w:after="96" w:line="320" w:lineRule="atLeast"/>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numPr>
                <w:ilvl w:val="0"/>
                <w:numId w:val="30"/>
              </w:numPr>
              <w:spacing w:beforeLines="40" w:before="96" w:afterLines="40" w:after="96"/>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Fig. 5.4. Selected Academic Language from </w:t>
            </w:r>
            <w:r w:rsidRPr="00A04F95">
              <w:rPr>
                <w:rFonts w:ascii="Arial" w:hAnsi="Arial" w:cs="Arial"/>
                <w:b w:val="0"/>
                <w:i/>
                <w:sz w:val="24"/>
                <w:szCs w:val="24"/>
                <w:lang w:val="en-US" w:eastAsia="en-US"/>
              </w:rPr>
              <w:t>Where the Mountain Meets the Moon</w:t>
            </w:r>
            <w:r w:rsidRPr="00A04F95">
              <w:rPr>
                <w:rFonts w:ascii="Arial" w:hAnsi="Arial" w:cs="Arial"/>
                <w:b w:val="0"/>
                <w:sz w:val="24"/>
                <w:szCs w:val="24"/>
                <w:lang w:val="en-US" w:eastAsia="en-US"/>
              </w:rPr>
              <w:t xml:space="preserve"> by Grace Lin</w:t>
            </w:r>
          </w:p>
          <w:p w:rsidR="008D0E24" w:rsidRPr="00A04F95" w:rsidRDefault="008D0E24" w:rsidP="004E0A44">
            <w:pPr>
              <w:pStyle w:val="Title"/>
              <w:numPr>
                <w:ilvl w:val="0"/>
                <w:numId w:val="30"/>
              </w:numPr>
              <w:spacing w:beforeLines="40" w:before="96" w:afterLines="40" w:after="96"/>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Fig. 5.5. Selected Academic Language from </w:t>
            </w:r>
            <w:r w:rsidRPr="00A04F95">
              <w:rPr>
                <w:rFonts w:ascii="Arial" w:hAnsi="Arial" w:cs="Arial"/>
                <w:b w:val="0"/>
                <w:i/>
                <w:sz w:val="24"/>
                <w:szCs w:val="24"/>
                <w:lang w:val="en-US" w:eastAsia="en-US"/>
              </w:rPr>
              <w:t>We Are the Ship: The Story of Negro League Baseball</w:t>
            </w:r>
            <w:r w:rsidRPr="00A04F95">
              <w:rPr>
                <w:rFonts w:ascii="Arial" w:hAnsi="Arial" w:cs="Arial"/>
                <w:b w:val="0"/>
                <w:sz w:val="24"/>
                <w:szCs w:val="24"/>
                <w:lang w:val="en-US" w:eastAsia="en-US"/>
              </w:rPr>
              <w:t xml:space="preserve"> by Kadir Nelson</w:t>
            </w:r>
            <w:r w:rsidRPr="00A04F95" w:rsidDel="004E47E4">
              <w:rPr>
                <w:rFonts w:ascii="Arial" w:hAnsi="Arial" w:cs="Arial"/>
                <w:b w:val="0"/>
                <w:sz w:val="24"/>
                <w:szCs w:val="24"/>
                <w:lang w:val="en-US" w:eastAsia="en-US"/>
              </w:rPr>
              <w:t xml:space="preserve"> </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5</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427–429</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Grade Four)</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numPr>
                <w:ilvl w:val="0"/>
                <w:numId w:val="30"/>
              </w:numPr>
              <w:spacing w:beforeLines="40" w:before="96" w:afterLines="40" w:after="96" w:line="240" w:lineRule="auto"/>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Fig. 5.10. Greek and Latin Roots</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5</w:t>
            </w:r>
          </w:p>
        </w:tc>
        <w:tc>
          <w:tcPr>
            <w:tcW w:w="99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467</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Grade Five)</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rPr>
              <w:t>n/a</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6</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518–522</w:t>
            </w:r>
          </w:p>
        </w:tc>
        <w:tc>
          <w:tcPr>
            <w:tcW w:w="4685" w:type="dxa"/>
          </w:tcPr>
          <w:p w:rsidR="008D0E24" w:rsidRPr="00A04F95" w:rsidRDefault="008D0E24" w:rsidP="004E0A44">
            <w:pPr>
              <w:pStyle w:val="Title"/>
              <w:spacing w:beforeLines="40" w:before="96" w:afterLines="40" w:after="96"/>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(Key Themes of ELA/Literacy and ELD Instruction) </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rPr>
              <w:t>n/a</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6</w:t>
            </w:r>
          </w:p>
        </w:tc>
        <w:tc>
          <w:tcPr>
            <w:tcW w:w="99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552–553</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Grade Six)</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numPr>
                <w:ilvl w:val="0"/>
                <w:numId w:val="30"/>
              </w:numPr>
              <w:spacing w:beforeLines="40" w:before="96" w:afterLines="40" w:after="96"/>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Snapshot 6.2. Reading Complex Texts About Slavery in Ancient History</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lastRenderedPageBreak/>
              <w:t>6</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588–589</w:t>
            </w:r>
          </w:p>
        </w:tc>
        <w:tc>
          <w:tcPr>
            <w:tcW w:w="4685"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Grade Seven)</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numPr>
                <w:ilvl w:val="0"/>
                <w:numId w:val="30"/>
              </w:numPr>
              <w:spacing w:beforeLines="40" w:before="96" w:afterLines="40" w:after="96" w:line="240" w:lineRule="auto"/>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Snapshot 6.6. Analyzing and Discussing the Use of Language in Science Texts, Designated ELD Connected to Science in Grade Seven </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6</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619–622</w:t>
            </w:r>
          </w:p>
        </w:tc>
        <w:tc>
          <w:tcPr>
            <w:tcW w:w="4685" w:type="dxa"/>
          </w:tcPr>
          <w:p w:rsidR="008D0E24" w:rsidRPr="00A04F95" w:rsidRDefault="008D0E24" w:rsidP="004E0A44">
            <w:pPr>
              <w:pStyle w:val="Title"/>
              <w:spacing w:beforeLines="40" w:before="96" w:afterLines="40" w:after="96"/>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Grade Eight)</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numPr>
                <w:ilvl w:val="0"/>
                <w:numId w:val="30"/>
              </w:numPr>
              <w:spacing w:beforeLines="40" w:before="96" w:afterLines="40" w:after="96" w:line="240" w:lineRule="auto"/>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Fig. 6.27. Sentence Detective Practice</w:t>
            </w:r>
          </w:p>
          <w:p w:rsidR="008D0E24" w:rsidRPr="00A04F95" w:rsidRDefault="008D0E24" w:rsidP="004E0A44">
            <w:pPr>
              <w:pStyle w:val="Title"/>
              <w:numPr>
                <w:ilvl w:val="0"/>
                <w:numId w:val="30"/>
              </w:numPr>
              <w:spacing w:beforeLines="40" w:before="96" w:afterLines="40" w:after="96"/>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Snapshot 6.9. Developing and Defending an Argument, Integrated ELA/Literacy and Civic Learning Instruction in Grade Eight</w:t>
            </w:r>
            <w:r w:rsidRPr="00A04F95" w:rsidDel="00F14C24">
              <w:rPr>
                <w:rFonts w:ascii="Arial" w:hAnsi="Arial" w:cs="Arial"/>
                <w:b w:val="0"/>
                <w:sz w:val="24"/>
                <w:szCs w:val="24"/>
                <w:lang w:val="en-US" w:eastAsia="en-US"/>
              </w:rPr>
              <w:t xml:space="preserve"> </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7</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681–685</w:t>
            </w:r>
          </w:p>
        </w:tc>
        <w:tc>
          <w:tcPr>
            <w:tcW w:w="4685" w:type="dxa"/>
          </w:tcPr>
          <w:p w:rsidR="008D0E24" w:rsidRPr="00A04F95" w:rsidRDefault="008D0E24" w:rsidP="004E0A44">
            <w:pPr>
              <w:pStyle w:val="Title"/>
              <w:spacing w:beforeLines="40" w:before="96" w:afterLines="40" w:after="96"/>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Language Development</w:t>
            </w:r>
          </w:p>
        </w:tc>
        <w:tc>
          <w:tcPr>
            <w:tcW w:w="630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rPr>
              <w:t>n/a</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7</w:t>
            </w:r>
          </w:p>
        </w:tc>
        <w:tc>
          <w:tcPr>
            <w:tcW w:w="990" w:type="dxa"/>
          </w:tcPr>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726–727</w:t>
            </w:r>
          </w:p>
        </w:tc>
        <w:tc>
          <w:tcPr>
            <w:tcW w:w="4685" w:type="dxa"/>
          </w:tcPr>
          <w:p w:rsidR="008D0E24" w:rsidRPr="00A04F95" w:rsidRDefault="008D0E24" w:rsidP="004E0A44">
            <w:pPr>
              <w:pStyle w:val="Title"/>
              <w:spacing w:beforeLines="40" w:before="96" w:afterLines="40" w:after="96"/>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Grades Nine and Ten)</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 Language Development </w:t>
            </w:r>
          </w:p>
        </w:tc>
        <w:tc>
          <w:tcPr>
            <w:tcW w:w="6300" w:type="dxa"/>
          </w:tcPr>
          <w:p w:rsidR="008D0E24" w:rsidRPr="00A04F95" w:rsidRDefault="008D0E24" w:rsidP="004E0A44">
            <w:pPr>
              <w:pStyle w:val="Title"/>
              <w:numPr>
                <w:ilvl w:val="0"/>
                <w:numId w:val="30"/>
              </w:numPr>
              <w:spacing w:beforeLines="40" w:before="96" w:afterLines="40" w:after="96"/>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Snapshot 7.1. Investigating Language, Culture, and Society: Linguistic Autobiographies, Integrated ELA and ELD in Grade Nine </w:t>
            </w:r>
          </w:p>
        </w:tc>
      </w:tr>
      <w:tr w:rsidR="008D0E24" w:rsidRPr="00A04F95" w:rsidTr="004E0A44">
        <w:trPr>
          <w:cantSplit/>
        </w:trPr>
        <w:tc>
          <w:tcPr>
            <w:tcW w:w="144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7</w:t>
            </w:r>
          </w:p>
        </w:tc>
        <w:tc>
          <w:tcPr>
            <w:tcW w:w="990" w:type="dxa"/>
          </w:tcPr>
          <w:p w:rsidR="008D0E24" w:rsidRPr="00A04F95" w:rsidRDefault="008D0E24" w:rsidP="004E0A44">
            <w:pPr>
              <w:pStyle w:val="Title"/>
              <w:spacing w:beforeLines="40" w:before="96" w:afterLines="40" w:after="96" w:line="36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772–771</w:t>
            </w:r>
          </w:p>
        </w:tc>
        <w:tc>
          <w:tcPr>
            <w:tcW w:w="4685" w:type="dxa"/>
          </w:tcPr>
          <w:p w:rsidR="008D0E24" w:rsidRPr="00A04F95" w:rsidRDefault="008D0E24" w:rsidP="004E0A44">
            <w:pPr>
              <w:pStyle w:val="Title"/>
              <w:spacing w:beforeLines="40" w:before="96" w:afterLines="40" w:after="96"/>
              <w:jc w:val="left"/>
              <w:rPr>
                <w:rFonts w:ascii="Arial" w:hAnsi="Arial" w:cs="Arial"/>
                <w:b w:val="0"/>
                <w:sz w:val="24"/>
                <w:szCs w:val="24"/>
                <w:lang w:val="en-US" w:eastAsia="en-US"/>
              </w:rPr>
            </w:pPr>
            <w:r w:rsidRPr="00A04F95">
              <w:rPr>
                <w:rFonts w:ascii="Arial" w:hAnsi="Arial" w:cs="Arial"/>
                <w:b w:val="0"/>
                <w:sz w:val="24"/>
                <w:szCs w:val="24"/>
                <w:lang w:val="en-US" w:eastAsia="en-US"/>
              </w:rPr>
              <w:t>(Key Themes of ELA/Literacy and ELD Instruction in Grades Eleven and Twelve)</w:t>
            </w:r>
          </w:p>
          <w:p w:rsidR="008D0E24" w:rsidRPr="00A04F95" w:rsidRDefault="008D0E24" w:rsidP="004E0A44">
            <w:pPr>
              <w:pStyle w:val="Title"/>
              <w:spacing w:beforeLines="40" w:before="96" w:afterLines="40" w:after="96" w:line="240" w:lineRule="auto"/>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 Language Development </w:t>
            </w:r>
          </w:p>
        </w:tc>
        <w:tc>
          <w:tcPr>
            <w:tcW w:w="6300" w:type="dxa"/>
          </w:tcPr>
          <w:p w:rsidR="008D0E24" w:rsidRPr="00A04F95" w:rsidRDefault="008D0E24" w:rsidP="004E0A44">
            <w:pPr>
              <w:pStyle w:val="Title"/>
              <w:numPr>
                <w:ilvl w:val="0"/>
                <w:numId w:val="30"/>
              </w:numPr>
              <w:spacing w:beforeLines="40" w:before="96" w:afterLines="40" w:after="96" w:line="240" w:lineRule="auto"/>
              <w:ind w:left="342" w:hanging="270"/>
              <w:jc w:val="left"/>
              <w:rPr>
                <w:rFonts w:ascii="Arial" w:hAnsi="Arial" w:cs="Arial"/>
                <w:b w:val="0"/>
                <w:sz w:val="24"/>
                <w:szCs w:val="24"/>
                <w:lang w:val="en-US" w:eastAsia="en-US"/>
              </w:rPr>
            </w:pPr>
            <w:r w:rsidRPr="00A04F95">
              <w:rPr>
                <w:rFonts w:ascii="Arial" w:hAnsi="Arial" w:cs="Arial"/>
                <w:b w:val="0"/>
                <w:sz w:val="24"/>
                <w:szCs w:val="24"/>
                <w:lang w:val="en-US" w:eastAsia="en-US"/>
              </w:rPr>
              <w:t xml:space="preserve">Fig. 7.24. Noticing Language Activity (Syntax: Participial Modifiers) </w:t>
            </w:r>
          </w:p>
        </w:tc>
      </w:tr>
    </w:tbl>
    <w:p w:rsidR="008D0E24" w:rsidRPr="00A04F95" w:rsidRDefault="008D0E24" w:rsidP="008D0E24">
      <w:pPr>
        <w:pStyle w:val="Heading2"/>
        <w:rPr>
          <w:rFonts w:ascii="Arial" w:hAnsi="Arial" w:cs="Arial"/>
        </w:rPr>
      </w:pPr>
      <w:r w:rsidRPr="00A04F95">
        <w:rPr>
          <w:rFonts w:ascii="Arial" w:hAnsi="Arial" w:cs="Arial"/>
        </w:rPr>
        <w:br w:type="page"/>
      </w:r>
      <w:r w:rsidRPr="00A04F95">
        <w:rPr>
          <w:rFonts w:ascii="Arial" w:hAnsi="Arial" w:cs="Arial"/>
        </w:rPr>
        <w:lastRenderedPageBreak/>
        <w:t>Discussion Based on the Reading</w:t>
      </w:r>
    </w:p>
    <w:p w:rsidR="008D0E24" w:rsidRPr="004C0286" w:rsidRDefault="008D0E24" w:rsidP="000B7A49">
      <w:pPr>
        <w:pStyle w:val="Heading3"/>
        <w:rPr>
          <w:rFonts w:ascii="Arial" w:hAnsi="Arial" w:cs="Arial"/>
          <w:b/>
        </w:rPr>
      </w:pPr>
      <w:r w:rsidRPr="004C0286">
        <w:rPr>
          <w:rFonts w:ascii="Arial" w:hAnsi="Arial" w:cs="Arial"/>
          <w:b/>
        </w:rPr>
        <w:t>Structure Opportunities to Share Insights from the Reading</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 xml:space="preserve">Designate a facilitator. The facilitator guides participants to conduct a close reading of the language development guidelines and resources in the ELA/ELD Framework. Although the facilitator may choose any appropriate reading strategy, including those mentioned on page 5, the following tool may not only prompt participants to identify those language development guidelines that resonate with their practice, it might also prompt self-reflection. </w:t>
      </w:r>
    </w:p>
    <w:p w:rsidR="008D0E24" w:rsidRPr="004C0286" w:rsidRDefault="008D0E24" w:rsidP="004C0286">
      <w:pPr>
        <w:pStyle w:val="Heading1"/>
        <w:jc w:val="left"/>
        <w:rPr>
          <w:rFonts w:ascii="Arial" w:hAnsi="Arial" w:cs="Arial"/>
          <w:b/>
          <w:color w:val="auto"/>
          <w:sz w:val="24"/>
          <w:szCs w:val="24"/>
        </w:rPr>
      </w:pPr>
      <w:r w:rsidRPr="004C0286">
        <w:rPr>
          <w:rFonts w:ascii="Arial" w:hAnsi="Arial" w:cs="Arial"/>
          <w:b/>
          <w:color w:val="auto"/>
          <w:sz w:val="24"/>
          <w:szCs w:val="24"/>
        </w:rPr>
        <w:t>Tracing the La</w:t>
      </w:r>
      <w:bookmarkStart w:id="0" w:name="_GoBack"/>
      <w:bookmarkEnd w:id="0"/>
      <w:r w:rsidRPr="004C0286">
        <w:rPr>
          <w:rFonts w:ascii="Arial" w:hAnsi="Arial" w:cs="Arial"/>
          <w:b/>
          <w:color w:val="auto"/>
          <w:sz w:val="24"/>
          <w:szCs w:val="24"/>
        </w:rPr>
        <w:t>nguage Development Theme</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The tool on page 12 is designed to facilitate a close reading of the language development guidance and resources in the ELA/ELD Framework. Please note that the use of this tool is optional, and it can be modified to align with program, school, or district priorities, as well as the expertise of the audience. The sample included in the first row is provided to illustrate its use.</w:t>
      </w:r>
    </w:p>
    <w:p w:rsidR="008D0E24" w:rsidRPr="00A04F95" w:rsidRDefault="008D0E24" w:rsidP="008D0E24">
      <w:pPr>
        <w:spacing w:after="120"/>
        <w:rPr>
          <w:rFonts w:ascii="Arial" w:hAnsi="Arial" w:cs="Arial"/>
          <w:sz w:val="24"/>
          <w:szCs w:val="24"/>
        </w:rPr>
      </w:pPr>
      <w:r w:rsidRPr="00A04F95">
        <w:rPr>
          <w:rFonts w:ascii="Arial" w:hAnsi="Arial" w:cs="Arial"/>
          <w:b/>
          <w:sz w:val="24"/>
          <w:szCs w:val="24"/>
        </w:rPr>
        <w:t>Directions:</w:t>
      </w:r>
    </w:p>
    <w:p w:rsidR="008D0E24" w:rsidRPr="00A04F95" w:rsidRDefault="008D0E24" w:rsidP="008D0E24">
      <w:pPr>
        <w:numPr>
          <w:ilvl w:val="0"/>
          <w:numId w:val="37"/>
        </w:numPr>
        <w:spacing w:after="120"/>
        <w:rPr>
          <w:rFonts w:ascii="Arial" w:hAnsi="Arial" w:cs="Arial"/>
          <w:sz w:val="24"/>
        </w:rPr>
      </w:pPr>
      <w:r w:rsidRPr="00A04F95">
        <w:rPr>
          <w:rFonts w:ascii="Arial" w:hAnsi="Arial" w:cs="Arial"/>
          <w:sz w:val="24"/>
        </w:rPr>
        <w:t xml:space="preserve">Each participant selects 3–4 statements or phrases from the sections they have read in the ELA/ELD Framework that focus on language development (see pages 7–10 for the ELA/ELD Framework resources focused on language development) and captures them in the first column, titled </w:t>
      </w:r>
      <w:r w:rsidRPr="00A04F95">
        <w:rPr>
          <w:rFonts w:ascii="Arial" w:hAnsi="Arial" w:cs="Arial"/>
          <w:b/>
          <w:sz w:val="24"/>
        </w:rPr>
        <w:t>What the Text States</w:t>
      </w:r>
      <w:r w:rsidRPr="00A04F95">
        <w:rPr>
          <w:rFonts w:ascii="Arial" w:hAnsi="Arial" w:cs="Arial"/>
          <w:sz w:val="24"/>
        </w:rPr>
        <w:t>.</w:t>
      </w:r>
    </w:p>
    <w:p w:rsidR="008D0E24" w:rsidRPr="00A04F95" w:rsidRDefault="008D0E24" w:rsidP="008D0E24">
      <w:pPr>
        <w:numPr>
          <w:ilvl w:val="0"/>
          <w:numId w:val="37"/>
        </w:numPr>
        <w:spacing w:after="120"/>
        <w:rPr>
          <w:rFonts w:ascii="Arial" w:hAnsi="Arial" w:cs="Arial"/>
          <w:sz w:val="24"/>
        </w:rPr>
      </w:pPr>
      <w:r w:rsidRPr="00A04F95">
        <w:rPr>
          <w:rFonts w:ascii="Arial" w:hAnsi="Arial" w:cs="Arial"/>
          <w:sz w:val="24"/>
        </w:rPr>
        <w:t xml:space="preserve">For each statement or phrase, in the column titled </w:t>
      </w:r>
      <w:r w:rsidRPr="00A04F95">
        <w:rPr>
          <w:rFonts w:ascii="Arial" w:hAnsi="Arial" w:cs="Arial"/>
          <w:b/>
          <w:sz w:val="24"/>
        </w:rPr>
        <w:t>My Interpretation</w:t>
      </w:r>
      <w:r w:rsidRPr="00A04F95">
        <w:rPr>
          <w:rFonts w:ascii="Arial" w:hAnsi="Arial" w:cs="Arial"/>
          <w:sz w:val="24"/>
        </w:rPr>
        <w:t xml:space="preserve">, the participant writes what it means to him/her. </w:t>
      </w:r>
    </w:p>
    <w:p w:rsidR="008D0E24" w:rsidRPr="00A04F95" w:rsidRDefault="008D0E24" w:rsidP="008D0E24">
      <w:pPr>
        <w:numPr>
          <w:ilvl w:val="0"/>
          <w:numId w:val="37"/>
        </w:numPr>
        <w:spacing w:after="120"/>
        <w:rPr>
          <w:rFonts w:ascii="Arial" w:hAnsi="Arial" w:cs="Arial"/>
          <w:sz w:val="24"/>
        </w:rPr>
      </w:pPr>
      <w:r w:rsidRPr="00A04F95">
        <w:rPr>
          <w:rFonts w:ascii="Arial" w:hAnsi="Arial" w:cs="Arial"/>
          <w:sz w:val="24"/>
        </w:rPr>
        <w:t>Participants then consider what practices the ELA/ELD Framework suggests, either explicitly or implicitly, that may have an implication on student learning activities or the participant’s practice that might best promote language development.</w:t>
      </w:r>
    </w:p>
    <w:p w:rsidR="008D0E24" w:rsidRPr="00A04F95" w:rsidRDefault="008D0E24" w:rsidP="008D0E24">
      <w:pPr>
        <w:numPr>
          <w:ilvl w:val="0"/>
          <w:numId w:val="37"/>
        </w:numPr>
        <w:spacing w:after="120"/>
        <w:rPr>
          <w:rFonts w:ascii="Arial" w:hAnsi="Arial" w:cs="Arial"/>
          <w:sz w:val="24"/>
        </w:rPr>
      </w:pPr>
      <w:r w:rsidRPr="00A04F95">
        <w:rPr>
          <w:rFonts w:ascii="Arial" w:hAnsi="Arial" w:cs="Arial"/>
          <w:sz w:val="24"/>
        </w:rPr>
        <w:lastRenderedPageBreak/>
        <w:t>Participants discuss their responses in pairs or small groups.</w:t>
      </w:r>
    </w:p>
    <w:p w:rsidR="008D0E24" w:rsidRPr="00A04F95" w:rsidRDefault="008D0E24" w:rsidP="008D0E24">
      <w:pPr>
        <w:spacing w:before="240" w:after="120"/>
        <w:rPr>
          <w:rFonts w:ascii="Arial" w:hAnsi="Arial" w:cs="Arial"/>
          <w:sz w:val="24"/>
          <w:szCs w:val="24"/>
        </w:rPr>
      </w:pPr>
      <w:r w:rsidRPr="00A04F95">
        <w:rPr>
          <w:rFonts w:ascii="Arial" w:hAnsi="Arial" w:cs="Arial"/>
          <w:sz w:val="24"/>
          <w:szCs w:val="24"/>
        </w:rPr>
        <w:t xml:space="preserve">Note: Having the opportunity to collaborate with others in order to discuss or refine instructional modifications may further encourage an individual’s perseverance in effectively implementing the chosen practice. </w:t>
      </w:r>
    </w:p>
    <w:p w:rsidR="008D0E24" w:rsidRPr="00F4520B" w:rsidRDefault="008D0E24" w:rsidP="008D0E24">
      <w:pPr>
        <w:pStyle w:val="Heading2"/>
        <w:spacing w:after="120"/>
        <w:rPr>
          <w:rFonts w:ascii="Arial" w:hAnsi="Arial" w:cs="Arial"/>
        </w:rPr>
      </w:pPr>
      <w:r w:rsidRPr="00A04F95">
        <w:rPr>
          <w:rFonts w:ascii="Arial" w:hAnsi="Arial" w:cs="Arial"/>
          <w:sz w:val="24"/>
          <w:szCs w:val="24"/>
        </w:rPr>
        <w:br w:type="page"/>
      </w:r>
      <w:r w:rsidRPr="00A04F95">
        <w:rPr>
          <w:rFonts w:ascii="Arial" w:hAnsi="Arial" w:cs="Arial"/>
        </w:rPr>
        <w:lastRenderedPageBreak/>
        <w:t>Tracing the Language Development Theme</w:t>
      </w:r>
    </w:p>
    <w:tbl>
      <w:tblPr>
        <w:tblStyle w:val="TableGrid1"/>
        <w:tblW w:w="12955" w:type="dxa"/>
        <w:tblLayout w:type="fixed"/>
        <w:tblLook w:val="04A0" w:firstRow="1" w:lastRow="0" w:firstColumn="1" w:lastColumn="0" w:noHBand="0" w:noVBand="1"/>
        <w:tblDescription w:val="This is a sample entry showing how an educator can keep track of his understanding of text he reads."/>
      </w:tblPr>
      <w:tblGrid>
        <w:gridCol w:w="4045"/>
        <w:gridCol w:w="4230"/>
        <w:gridCol w:w="4680"/>
      </w:tblGrid>
      <w:tr w:rsidR="008D0E24" w:rsidRPr="00A04F95" w:rsidTr="004E0A44">
        <w:trPr>
          <w:cantSplit/>
          <w:trHeight w:val="380"/>
          <w:tblHeader/>
        </w:trPr>
        <w:tc>
          <w:tcPr>
            <w:tcW w:w="4045" w:type="dxa"/>
            <w:shd w:val="clear" w:color="auto" w:fill="CCCCFF"/>
          </w:tcPr>
          <w:p w:rsidR="008D0E24" w:rsidRPr="00A04F95" w:rsidRDefault="008D0E24" w:rsidP="004E0A44">
            <w:pPr>
              <w:jc w:val="center"/>
              <w:rPr>
                <w:rFonts w:ascii="Arial" w:hAnsi="Arial" w:cs="Arial"/>
                <w:b/>
                <w:sz w:val="24"/>
                <w:szCs w:val="24"/>
              </w:rPr>
            </w:pPr>
            <w:r w:rsidRPr="00A04F95">
              <w:rPr>
                <w:rFonts w:ascii="Arial" w:hAnsi="Arial" w:cs="Arial"/>
                <w:b/>
                <w:sz w:val="24"/>
                <w:szCs w:val="24"/>
              </w:rPr>
              <w:t>What the Text States</w:t>
            </w:r>
          </w:p>
        </w:tc>
        <w:tc>
          <w:tcPr>
            <w:tcW w:w="4230" w:type="dxa"/>
            <w:shd w:val="clear" w:color="auto" w:fill="CCCCFF"/>
          </w:tcPr>
          <w:p w:rsidR="008D0E24" w:rsidRPr="00A04F95" w:rsidRDefault="008D0E24" w:rsidP="004E0A44">
            <w:pPr>
              <w:jc w:val="center"/>
              <w:rPr>
                <w:rFonts w:ascii="Arial" w:hAnsi="Arial" w:cs="Arial"/>
                <w:b/>
                <w:sz w:val="24"/>
                <w:szCs w:val="24"/>
              </w:rPr>
            </w:pPr>
            <w:r w:rsidRPr="00A04F95">
              <w:rPr>
                <w:rFonts w:ascii="Arial" w:hAnsi="Arial" w:cs="Arial"/>
                <w:b/>
                <w:sz w:val="24"/>
                <w:szCs w:val="24"/>
              </w:rPr>
              <w:t>My Interpretation</w:t>
            </w:r>
          </w:p>
        </w:tc>
        <w:tc>
          <w:tcPr>
            <w:tcW w:w="4680" w:type="dxa"/>
            <w:shd w:val="clear" w:color="auto" w:fill="CCCCFF"/>
          </w:tcPr>
          <w:p w:rsidR="008D0E24" w:rsidRPr="00A04F95" w:rsidRDefault="008D0E24" w:rsidP="004E0A44">
            <w:pPr>
              <w:jc w:val="center"/>
              <w:rPr>
                <w:rFonts w:ascii="Arial" w:hAnsi="Arial" w:cs="Arial"/>
                <w:b/>
                <w:sz w:val="24"/>
                <w:szCs w:val="24"/>
              </w:rPr>
            </w:pPr>
            <w:r w:rsidRPr="00A04F95">
              <w:rPr>
                <w:rFonts w:ascii="Arial" w:hAnsi="Arial" w:cs="Arial"/>
                <w:b/>
                <w:sz w:val="24"/>
                <w:szCs w:val="24"/>
              </w:rPr>
              <w:t>Implications for my Students/my Practice</w:t>
            </w:r>
          </w:p>
        </w:tc>
      </w:tr>
      <w:tr w:rsidR="008D0E24" w:rsidRPr="00A04F95" w:rsidTr="004E0A44">
        <w:trPr>
          <w:cantSplit/>
          <w:trHeight w:val="546"/>
        </w:trPr>
        <w:tc>
          <w:tcPr>
            <w:tcW w:w="4045" w:type="dxa"/>
          </w:tcPr>
          <w:p w:rsidR="008D0E24" w:rsidRPr="00A04F95" w:rsidRDefault="008D0E24" w:rsidP="004E0A44">
            <w:pPr>
              <w:rPr>
                <w:rFonts w:ascii="Arial" w:hAnsi="Arial" w:cs="Arial"/>
                <w:sz w:val="24"/>
                <w:szCs w:val="24"/>
              </w:rPr>
            </w:pPr>
            <w:r w:rsidRPr="00A04F95">
              <w:rPr>
                <w:rFonts w:ascii="Arial" w:hAnsi="Arial" w:cs="Arial"/>
                <w:sz w:val="24"/>
                <w:szCs w:val="24"/>
              </w:rPr>
              <w:t>Example: “Some students may be unfamiliar with the language necessary to engage in some school tasks, such as participating in a debate about a controversial topic, writing an explanation about how something works in science, taking a stand in a discussion and supporting it with evidence, comprehending a historical account or a math problem in a textbook, or critiquing a story or novel.” (p. 69).</w:t>
            </w:r>
          </w:p>
        </w:tc>
        <w:tc>
          <w:tcPr>
            <w:tcW w:w="4230" w:type="dxa"/>
          </w:tcPr>
          <w:p w:rsidR="008D0E24" w:rsidRPr="00A04F95" w:rsidRDefault="008D0E24" w:rsidP="004E0A44">
            <w:pPr>
              <w:rPr>
                <w:rFonts w:ascii="Arial" w:hAnsi="Arial" w:cs="Arial"/>
                <w:sz w:val="24"/>
                <w:szCs w:val="24"/>
              </w:rPr>
            </w:pPr>
            <w:r w:rsidRPr="00A04F95">
              <w:rPr>
                <w:rFonts w:ascii="Arial" w:hAnsi="Arial" w:cs="Arial"/>
                <w:sz w:val="24"/>
                <w:szCs w:val="24"/>
              </w:rPr>
              <w:t>I think this is true for all students. This language gap may be due to a lack of opportunities to practice and develop these ways of using language and not a reflection of students.</w:t>
            </w:r>
          </w:p>
        </w:tc>
        <w:tc>
          <w:tcPr>
            <w:tcW w:w="4680" w:type="dxa"/>
          </w:tcPr>
          <w:p w:rsidR="008D0E24" w:rsidRPr="00A04F95" w:rsidRDefault="008D0E24" w:rsidP="004E0A44">
            <w:pPr>
              <w:rPr>
                <w:rFonts w:ascii="Arial" w:hAnsi="Arial" w:cs="Arial"/>
                <w:sz w:val="24"/>
                <w:szCs w:val="24"/>
              </w:rPr>
            </w:pPr>
            <w:r w:rsidRPr="00A04F95">
              <w:rPr>
                <w:rFonts w:ascii="Arial" w:hAnsi="Arial" w:cs="Arial"/>
                <w:sz w:val="24"/>
                <w:szCs w:val="24"/>
              </w:rPr>
              <w:t xml:space="preserve">Most of my students are chatty. Upon reflection, I’m noticing that most of the language they tend to use serves a social purpose—they are not as willing to talk when the conversation turns academic. </w:t>
            </w:r>
            <w:proofErr w:type="gramStart"/>
            <w:r w:rsidRPr="00A04F95">
              <w:rPr>
                <w:rFonts w:ascii="Arial" w:hAnsi="Arial" w:cs="Arial"/>
                <w:sz w:val="24"/>
                <w:szCs w:val="24"/>
              </w:rPr>
              <w:t>So</w:t>
            </w:r>
            <w:proofErr w:type="gramEnd"/>
            <w:r w:rsidRPr="00A04F95">
              <w:rPr>
                <w:rFonts w:ascii="Arial" w:hAnsi="Arial" w:cs="Arial"/>
                <w:sz w:val="24"/>
                <w:szCs w:val="24"/>
              </w:rPr>
              <w:t xml:space="preserve"> I need to make sure the tasks I structure for my students involve academic language development. Following Vygotsky’s </w:t>
            </w:r>
            <w:r w:rsidRPr="00A04F95">
              <w:rPr>
                <w:rFonts w:ascii="Arial" w:hAnsi="Arial" w:cs="Arial"/>
                <w:b/>
                <w:sz w:val="24"/>
                <w:szCs w:val="24"/>
              </w:rPr>
              <w:t>Zone of Proximal Development</w:t>
            </w:r>
            <w:r w:rsidRPr="00A04F95">
              <w:rPr>
                <w:rFonts w:ascii="Arial" w:hAnsi="Arial" w:cs="Arial"/>
                <w:sz w:val="24"/>
                <w:szCs w:val="24"/>
              </w:rPr>
              <w:t xml:space="preserve"> model (or planned scaffolding as presented on p. 100 in the ELA/ELD Framework), I need to make sure my students use language, as various ELA standards state, in “increasingly sophisticated” ways. I need to be mindful that some students may need support to progress along the language development continuum.</w:t>
            </w:r>
          </w:p>
        </w:tc>
      </w:tr>
      <w:tr w:rsidR="008D0E24" w:rsidRPr="00A04F95" w:rsidTr="004E0A44">
        <w:trPr>
          <w:cantSplit/>
          <w:trHeight w:val="546"/>
        </w:trPr>
        <w:tc>
          <w:tcPr>
            <w:tcW w:w="4045" w:type="dxa"/>
            <w:shd w:val="clear" w:color="auto" w:fill="auto"/>
          </w:tcPr>
          <w:p w:rsidR="008D0E24" w:rsidRDefault="008D0E24" w:rsidP="004E0A44">
            <w:r w:rsidRPr="00860C81">
              <w:rPr>
                <w:rFonts w:ascii="Arial" w:hAnsi="Arial" w:cs="Arial"/>
                <w:sz w:val="24"/>
                <w:szCs w:val="24"/>
              </w:rPr>
              <w:t>[to be filled by educator]</w:t>
            </w:r>
          </w:p>
        </w:tc>
        <w:tc>
          <w:tcPr>
            <w:tcW w:w="4230" w:type="dxa"/>
            <w:shd w:val="clear" w:color="auto" w:fill="auto"/>
          </w:tcPr>
          <w:p w:rsidR="008D0E24" w:rsidRDefault="008D0E24" w:rsidP="004E0A44">
            <w:r w:rsidRPr="00860C81">
              <w:rPr>
                <w:rFonts w:ascii="Arial" w:hAnsi="Arial" w:cs="Arial"/>
                <w:sz w:val="24"/>
                <w:szCs w:val="24"/>
              </w:rPr>
              <w:t>[to be filled by educator]</w:t>
            </w:r>
          </w:p>
        </w:tc>
        <w:tc>
          <w:tcPr>
            <w:tcW w:w="4680" w:type="dxa"/>
            <w:shd w:val="clear" w:color="auto" w:fill="auto"/>
          </w:tcPr>
          <w:p w:rsidR="008D0E24" w:rsidRDefault="008D0E24" w:rsidP="004E0A44">
            <w:r w:rsidRPr="00860C81">
              <w:rPr>
                <w:rFonts w:ascii="Arial" w:hAnsi="Arial" w:cs="Arial"/>
                <w:sz w:val="24"/>
                <w:szCs w:val="24"/>
              </w:rPr>
              <w:t>[to be filled by educator]</w:t>
            </w:r>
          </w:p>
        </w:tc>
      </w:tr>
      <w:tr w:rsidR="008D0E24" w:rsidRPr="00A04F95" w:rsidTr="004E0A44">
        <w:trPr>
          <w:cantSplit/>
          <w:trHeight w:val="546"/>
        </w:trPr>
        <w:tc>
          <w:tcPr>
            <w:tcW w:w="4045" w:type="dxa"/>
            <w:shd w:val="clear" w:color="auto" w:fill="auto"/>
          </w:tcPr>
          <w:p w:rsidR="008D0E24" w:rsidRDefault="008D0E24" w:rsidP="004E0A44">
            <w:r w:rsidRPr="00860C81">
              <w:rPr>
                <w:rFonts w:ascii="Arial" w:hAnsi="Arial" w:cs="Arial"/>
                <w:sz w:val="24"/>
                <w:szCs w:val="24"/>
              </w:rPr>
              <w:t>[to be filled by educator]</w:t>
            </w:r>
          </w:p>
        </w:tc>
        <w:tc>
          <w:tcPr>
            <w:tcW w:w="4230" w:type="dxa"/>
            <w:shd w:val="clear" w:color="auto" w:fill="auto"/>
          </w:tcPr>
          <w:p w:rsidR="008D0E24" w:rsidRDefault="008D0E24" w:rsidP="004E0A44">
            <w:r w:rsidRPr="00860C81">
              <w:rPr>
                <w:rFonts w:ascii="Arial" w:hAnsi="Arial" w:cs="Arial"/>
                <w:sz w:val="24"/>
                <w:szCs w:val="24"/>
              </w:rPr>
              <w:t>[to be filled by educator]</w:t>
            </w:r>
          </w:p>
        </w:tc>
        <w:tc>
          <w:tcPr>
            <w:tcW w:w="4680" w:type="dxa"/>
            <w:shd w:val="clear" w:color="auto" w:fill="auto"/>
          </w:tcPr>
          <w:p w:rsidR="008D0E24" w:rsidRDefault="008D0E24" w:rsidP="004E0A44">
            <w:r w:rsidRPr="00860C81">
              <w:rPr>
                <w:rFonts w:ascii="Arial" w:hAnsi="Arial" w:cs="Arial"/>
                <w:sz w:val="24"/>
                <w:szCs w:val="24"/>
              </w:rPr>
              <w:t>[to be filled by educator]</w:t>
            </w:r>
          </w:p>
        </w:tc>
      </w:tr>
      <w:tr w:rsidR="008D0E24" w:rsidRPr="00A04F95" w:rsidTr="004E0A44">
        <w:trPr>
          <w:cantSplit/>
          <w:trHeight w:val="546"/>
        </w:trPr>
        <w:tc>
          <w:tcPr>
            <w:tcW w:w="4045" w:type="dxa"/>
            <w:shd w:val="clear" w:color="auto" w:fill="auto"/>
          </w:tcPr>
          <w:p w:rsidR="008D0E24" w:rsidRDefault="008D0E24" w:rsidP="004E0A44">
            <w:r w:rsidRPr="00860C81">
              <w:rPr>
                <w:rFonts w:ascii="Arial" w:hAnsi="Arial" w:cs="Arial"/>
                <w:sz w:val="24"/>
                <w:szCs w:val="24"/>
              </w:rPr>
              <w:t>[to be filled by educator]</w:t>
            </w:r>
          </w:p>
        </w:tc>
        <w:tc>
          <w:tcPr>
            <w:tcW w:w="4230" w:type="dxa"/>
            <w:shd w:val="clear" w:color="auto" w:fill="auto"/>
          </w:tcPr>
          <w:p w:rsidR="008D0E24" w:rsidRDefault="008D0E24" w:rsidP="004E0A44">
            <w:r w:rsidRPr="00860C81">
              <w:rPr>
                <w:rFonts w:ascii="Arial" w:hAnsi="Arial" w:cs="Arial"/>
                <w:sz w:val="24"/>
                <w:szCs w:val="24"/>
              </w:rPr>
              <w:t>[to be filled by educator]</w:t>
            </w:r>
          </w:p>
        </w:tc>
        <w:tc>
          <w:tcPr>
            <w:tcW w:w="4680" w:type="dxa"/>
            <w:shd w:val="clear" w:color="auto" w:fill="auto"/>
          </w:tcPr>
          <w:p w:rsidR="008D0E24" w:rsidRDefault="008D0E24" w:rsidP="004E0A44">
            <w:r w:rsidRPr="00860C81">
              <w:rPr>
                <w:rFonts w:ascii="Arial" w:hAnsi="Arial" w:cs="Arial"/>
                <w:sz w:val="24"/>
                <w:szCs w:val="24"/>
              </w:rPr>
              <w:t>[to be filled by educator]</w:t>
            </w:r>
          </w:p>
        </w:tc>
      </w:tr>
    </w:tbl>
    <w:p w:rsidR="008D0E24" w:rsidRPr="00A04F95" w:rsidRDefault="008D0E24" w:rsidP="008D0E24">
      <w:pPr>
        <w:pStyle w:val="Heading2"/>
        <w:rPr>
          <w:rFonts w:ascii="Arial" w:hAnsi="Arial" w:cs="Arial"/>
        </w:rPr>
      </w:pPr>
      <w:r w:rsidRPr="00A04F95">
        <w:rPr>
          <w:rFonts w:ascii="Arial" w:hAnsi="Arial" w:cs="Arial"/>
          <w:sz w:val="24"/>
          <w:szCs w:val="24"/>
        </w:rPr>
        <w:br w:type="page"/>
      </w:r>
      <w:r w:rsidRPr="00A04F95">
        <w:rPr>
          <w:rFonts w:ascii="Arial" w:hAnsi="Arial" w:cs="Arial"/>
        </w:rPr>
        <w:lastRenderedPageBreak/>
        <w:t>Reflection and Discussion Questions</w:t>
      </w:r>
    </w:p>
    <w:p w:rsidR="008D0E24" w:rsidRPr="000B7A49" w:rsidRDefault="008D0E24" w:rsidP="000B7A49">
      <w:pPr>
        <w:pStyle w:val="Heading3"/>
        <w:rPr>
          <w:b/>
        </w:rPr>
      </w:pPr>
      <w:r w:rsidRPr="000B7A49">
        <w:rPr>
          <w:b/>
        </w:rPr>
        <w:t>Identify Effective Assessment Practices to Implement that Support Language Development</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 xml:space="preserve">Designate a facilitator. The facilitator guides participants to consider the following questions and prompts, based on the responses they captured in the previous activity in the </w:t>
      </w:r>
      <w:r w:rsidRPr="00A04F95">
        <w:rPr>
          <w:rFonts w:ascii="Arial" w:hAnsi="Arial" w:cs="Arial"/>
          <w:b/>
          <w:sz w:val="24"/>
          <w:szCs w:val="24"/>
        </w:rPr>
        <w:t>Implications for my Students/my Practice</w:t>
      </w:r>
      <w:r w:rsidRPr="00A04F95">
        <w:rPr>
          <w:rFonts w:ascii="Arial" w:hAnsi="Arial" w:cs="Arial"/>
          <w:sz w:val="24"/>
          <w:szCs w:val="24"/>
        </w:rPr>
        <w:t xml:space="preserve"> column (see the </w:t>
      </w:r>
      <w:r w:rsidRPr="00A04F95">
        <w:rPr>
          <w:rFonts w:ascii="Arial" w:hAnsi="Arial" w:cs="Arial"/>
          <w:b/>
          <w:sz w:val="24"/>
          <w:szCs w:val="24"/>
        </w:rPr>
        <w:t>Tracing the Language Development Theme</w:t>
      </w:r>
      <w:r w:rsidRPr="00A04F95">
        <w:rPr>
          <w:rFonts w:ascii="Arial" w:hAnsi="Arial" w:cs="Arial"/>
          <w:sz w:val="24"/>
          <w:szCs w:val="24"/>
        </w:rPr>
        <w:t xml:space="preserve"> activity on pages 11–12), then captures participants’ responses:</w:t>
      </w:r>
    </w:p>
    <w:p w:rsidR="008D0E24" w:rsidRPr="00A04F95" w:rsidRDefault="008D0E24" w:rsidP="008D0E24">
      <w:pPr>
        <w:pStyle w:val="ColorfulList-Accent11"/>
        <w:numPr>
          <w:ilvl w:val="0"/>
          <w:numId w:val="30"/>
        </w:numPr>
        <w:spacing w:after="120"/>
        <w:rPr>
          <w:rFonts w:ascii="Arial" w:hAnsi="Arial" w:cs="Arial"/>
          <w:sz w:val="24"/>
          <w:szCs w:val="24"/>
        </w:rPr>
      </w:pPr>
      <w:r w:rsidRPr="00A04F95">
        <w:rPr>
          <w:rFonts w:ascii="Arial" w:hAnsi="Arial" w:cs="Arial"/>
          <w:sz w:val="24"/>
          <w:szCs w:val="24"/>
        </w:rPr>
        <w:t>Which practices are used in your classroom/program/school/district that are promoting students’ language development skills? What evidence indicates that these practices are effective for all students?</w:t>
      </w:r>
    </w:p>
    <w:p w:rsidR="008D0E24" w:rsidRPr="00A04F95" w:rsidRDefault="008D0E24" w:rsidP="008D0E24">
      <w:pPr>
        <w:pStyle w:val="ColorfulList-Accent11"/>
        <w:numPr>
          <w:ilvl w:val="0"/>
          <w:numId w:val="30"/>
        </w:numPr>
        <w:spacing w:after="120"/>
        <w:rPr>
          <w:rFonts w:ascii="Arial" w:hAnsi="Arial" w:cs="Arial"/>
          <w:sz w:val="24"/>
          <w:szCs w:val="24"/>
        </w:rPr>
      </w:pPr>
      <w:r w:rsidRPr="00A04F95">
        <w:rPr>
          <w:rFonts w:ascii="Arial" w:hAnsi="Arial" w:cs="Arial"/>
          <w:sz w:val="24"/>
          <w:szCs w:val="24"/>
        </w:rPr>
        <w:t>As priorities change, students and teachers gain experience with new assessments, content/curriculum is realigned, or students’ needs evolve, some practices may no longer serve their original or intended purpose. Identify some practices that you may consider retiring.</w:t>
      </w:r>
    </w:p>
    <w:p w:rsidR="008D0E24" w:rsidRPr="00A04F95" w:rsidRDefault="008D0E24" w:rsidP="008D0E24">
      <w:pPr>
        <w:pStyle w:val="ColorfulList-Accent11"/>
        <w:numPr>
          <w:ilvl w:val="0"/>
          <w:numId w:val="30"/>
        </w:numPr>
        <w:rPr>
          <w:rFonts w:ascii="Arial" w:hAnsi="Arial" w:cs="Arial"/>
          <w:sz w:val="24"/>
          <w:szCs w:val="24"/>
        </w:rPr>
      </w:pPr>
      <w:r w:rsidRPr="00A04F95">
        <w:rPr>
          <w:rFonts w:ascii="Arial" w:hAnsi="Arial" w:cs="Arial"/>
          <w:sz w:val="24"/>
          <w:szCs w:val="24"/>
        </w:rPr>
        <w:t>Similarly, as priorities change, students and teachers gain experience with new assessments, content/curriculum is realigned, or students’ needs evolve, some innovative or promising practices may be called for. Identify some practices that you may consider incorporating into your classroom/program/school/district that support language development</w:t>
      </w:r>
    </w:p>
    <w:p w:rsidR="008D0E24" w:rsidRPr="00A04F95" w:rsidRDefault="008D0E24" w:rsidP="008D0E24">
      <w:pPr>
        <w:pStyle w:val="ColorfulList-Accent11"/>
        <w:numPr>
          <w:ilvl w:val="0"/>
          <w:numId w:val="30"/>
        </w:numPr>
        <w:rPr>
          <w:rFonts w:ascii="Arial" w:hAnsi="Arial" w:cs="Arial"/>
          <w:b/>
          <w:color w:val="6D1D6A"/>
          <w:sz w:val="24"/>
          <w:szCs w:val="24"/>
        </w:rPr>
      </w:pPr>
      <w:r w:rsidRPr="00A04F95">
        <w:rPr>
          <w:rFonts w:ascii="Arial" w:hAnsi="Arial" w:cs="Arial"/>
          <w:sz w:val="24"/>
          <w:szCs w:val="24"/>
        </w:rPr>
        <w:t xml:space="preserve">Participants can capture their responses in the organizer titled </w:t>
      </w:r>
      <w:r w:rsidRPr="00A04F95">
        <w:rPr>
          <w:rFonts w:ascii="Arial" w:hAnsi="Arial" w:cs="Arial"/>
          <w:b/>
          <w:sz w:val="24"/>
          <w:szCs w:val="24"/>
        </w:rPr>
        <w:t>Keep Doing, Stop Doing, Start Doing</w:t>
      </w:r>
      <w:r w:rsidRPr="00A04F95">
        <w:rPr>
          <w:rFonts w:ascii="Arial" w:hAnsi="Arial" w:cs="Arial"/>
          <w:sz w:val="24"/>
          <w:szCs w:val="24"/>
        </w:rPr>
        <w:t xml:space="preserve"> provided on page 14.</w:t>
      </w:r>
    </w:p>
    <w:p w:rsidR="008D0E24" w:rsidRPr="00F4520B" w:rsidRDefault="008D0E24" w:rsidP="008D0E24">
      <w:pPr>
        <w:pStyle w:val="Heading2"/>
        <w:spacing w:after="120"/>
        <w:jc w:val="center"/>
        <w:rPr>
          <w:rFonts w:ascii="Arial" w:hAnsi="Arial" w:cs="Arial"/>
          <w:caps w:val="0"/>
        </w:rPr>
      </w:pPr>
      <w:r w:rsidRPr="00A04F95">
        <w:rPr>
          <w:rFonts w:ascii="Arial" w:hAnsi="Arial" w:cs="Arial"/>
          <w:color w:val="2957BD"/>
          <w:sz w:val="24"/>
          <w:szCs w:val="24"/>
        </w:rPr>
        <w:br w:type="page"/>
      </w:r>
      <w:r w:rsidRPr="00A04F95">
        <w:rPr>
          <w:rStyle w:val="Heading2Char"/>
          <w:rFonts w:ascii="Arial" w:hAnsi="Arial" w:cs="Arial"/>
          <w:b/>
        </w:rPr>
        <w:lastRenderedPageBreak/>
        <w:t>Keep Doing, Stop Doing, Start Doing</w:t>
      </w:r>
    </w:p>
    <w:tbl>
      <w:tblPr>
        <w:tblStyle w:val="TableGrid1"/>
        <w:tblW w:w="0" w:type="auto"/>
        <w:tblLook w:val="04A0" w:firstRow="1" w:lastRow="0" w:firstColumn="1" w:lastColumn="0" w:noHBand="0" w:noVBand="1"/>
        <w:tblDescription w:val="This is an organizer for groups of educators to identify practices they agree to keep doing, stop doing, and start doing."/>
      </w:tblPr>
      <w:tblGrid>
        <w:gridCol w:w="4316"/>
        <w:gridCol w:w="4317"/>
        <w:gridCol w:w="4317"/>
      </w:tblGrid>
      <w:tr w:rsidR="008D0E24" w:rsidRPr="00A04F95" w:rsidTr="004E0A44">
        <w:trPr>
          <w:cantSplit/>
          <w:trHeight w:val="350"/>
          <w:tblHeader/>
        </w:trPr>
        <w:tc>
          <w:tcPr>
            <w:tcW w:w="4316" w:type="dxa"/>
          </w:tcPr>
          <w:p w:rsidR="008D0E24" w:rsidRPr="00A04F95" w:rsidRDefault="008D0E24" w:rsidP="004E0A44">
            <w:pPr>
              <w:rPr>
                <w:rFonts w:ascii="Arial" w:hAnsi="Arial" w:cs="Arial"/>
                <w:sz w:val="24"/>
                <w:szCs w:val="24"/>
              </w:rPr>
            </w:pPr>
            <w:r w:rsidRPr="00A04F95">
              <w:rPr>
                <w:rFonts w:ascii="Arial" w:hAnsi="Arial" w:cs="Arial"/>
                <w:b/>
                <w:sz w:val="24"/>
                <w:szCs w:val="24"/>
              </w:rPr>
              <w:t>Keep Doing</w:t>
            </w:r>
          </w:p>
        </w:tc>
        <w:tc>
          <w:tcPr>
            <w:tcW w:w="4317" w:type="dxa"/>
          </w:tcPr>
          <w:p w:rsidR="008D0E24" w:rsidRPr="00A04F95" w:rsidRDefault="008D0E24" w:rsidP="004E0A44">
            <w:pPr>
              <w:rPr>
                <w:rFonts w:ascii="Arial" w:hAnsi="Arial" w:cs="Arial"/>
                <w:sz w:val="24"/>
                <w:szCs w:val="24"/>
              </w:rPr>
            </w:pPr>
            <w:r w:rsidRPr="00A04F95">
              <w:rPr>
                <w:rFonts w:ascii="Arial" w:hAnsi="Arial" w:cs="Arial"/>
                <w:b/>
                <w:sz w:val="24"/>
                <w:szCs w:val="24"/>
              </w:rPr>
              <w:t>Stop Doing</w:t>
            </w:r>
          </w:p>
        </w:tc>
        <w:tc>
          <w:tcPr>
            <w:tcW w:w="4317" w:type="dxa"/>
          </w:tcPr>
          <w:p w:rsidR="008D0E24" w:rsidRPr="00A04F95" w:rsidRDefault="008D0E24" w:rsidP="004E0A44">
            <w:pPr>
              <w:rPr>
                <w:rFonts w:ascii="Arial" w:hAnsi="Arial" w:cs="Arial"/>
                <w:sz w:val="24"/>
                <w:szCs w:val="24"/>
              </w:rPr>
            </w:pPr>
            <w:r w:rsidRPr="00A04F95">
              <w:rPr>
                <w:rFonts w:ascii="Arial" w:hAnsi="Arial" w:cs="Arial"/>
                <w:b/>
                <w:sz w:val="24"/>
                <w:szCs w:val="24"/>
              </w:rPr>
              <w:t>Start Doing</w:t>
            </w:r>
          </w:p>
        </w:tc>
      </w:tr>
      <w:tr w:rsidR="008D0E24" w:rsidRPr="00A04F95" w:rsidTr="004E0A44">
        <w:trPr>
          <w:cantSplit/>
          <w:trHeight w:val="1160"/>
        </w:trPr>
        <w:tc>
          <w:tcPr>
            <w:tcW w:w="4316" w:type="dxa"/>
          </w:tcPr>
          <w:p w:rsidR="008D0E24" w:rsidRPr="00A04F95" w:rsidRDefault="008D0E24" w:rsidP="004E0A44">
            <w:pPr>
              <w:rPr>
                <w:rFonts w:ascii="Arial" w:hAnsi="Arial" w:cs="Arial"/>
                <w:b/>
                <w:sz w:val="24"/>
                <w:szCs w:val="24"/>
              </w:rPr>
            </w:pPr>
            <w:r w:rsidRPr="00A04F95">
              <w:rPr>
                <w:rFonts w:ascii="Arial" w:hAnsi="Arial" w:cs="Arial"/>
                <w:sz w:val="24"/>
                <w:szCs w:val="24"/>
              </w:rPr>
              <w:t>(Practices in your classroom/program/school/district with a proven, positive impact on language development skills)</w:t>
            </w:r>
          </w:p>
        </w:tc>
        <w:tc>
          <w:tcPr>
            <w:tcW w:w="4317" w:type="dxa"/>
          </w:tcPr>
          <w:p w:rsidR="008D0E24" w:rsidRPr="00A04F95" w:rsidRDefault="008D0E24" w:rsidP="004E0A44">
            <w:pPr>
              <w:rPr>
                <w:rFonts w:ascii="Arial" w:hAnsi="Arial" w:cs="Arial"/>
                <w:b/>
                <w:sz w:val="24"/>
                <w:szCs w:val="24"/>
              </w:rPr>
            </w:pPr>
            <w:r w:rsidRPr="00A04F95">
              <w:rPr>
                <w:rFonts w:ascii="Arial" w:hAnsi="Arial" w:cs="Arial"/>
                <w:sz w:val="24"/>
                <w:szCs w:val="24"/>
              </w:rPr>
              <w:t>(Practices to retire)</w:t>
            </w:r>
          </w:p>
        </w:tc>
        <w:tc>
          <w:tcPr>
            <w:tcW w:w="4317" w:type="dxa"/>
          </w:tcPr>
          <w:p w:rsidR="008D0E24" w:rsidRPr="00A04F95" w:rsidRDefault="008D0E24" w:rsidP="004E0A44">
            <w:pPr>
              <w:rPr>
                <w:rFonts w:ascii="Arial" w:hAnsi="Arial" w:cs="Arial"/>
                <w:b/>
                <w:sz w:val="24"/>
                <w:szCs w:val="24"/>
              </w:rPr>
            </w:pPr>
            <w:r w:rsidRPr="00A04F95">
              <w:rPr>
                <w:rFonts w:ascii="Arial" w:hAnsi="Arial" w:cs="Arial"/>
                <w:sz w:val="24"/>
                <w:szCs w:val="24"/>
              </w:rPr>
              <w:t>(Promising practices to implement)</w:t>
            </w:r>
          </w:p>
        </w:tc>
      </w:tr>
      <w:tr w:rsidR="008D0E24" w:rsidRPr="00A04F95" w:rsidTr="004E0A44">
        <w:trPr>
          <w:cantSplit/>
          <w:trHeight w:val="5993"/>
        </w:trPr>
        <w:tc>
          <w:tcPr>
            <w:tcW w:w="4316" w:type="dxa"/>
          </w:tcPr>
          <w:p w:rsidR="008D0E24" w:rsidRDefault="008D0E24" w:rsidP="004E0A44">
            <w:r w:rsidRPr="00FD0018">
              <w:rPr>
                <w:rFonts w:ascii="Arial" w:hAnsi="Arial" w:cs="Arial"/>
                <w:sz w:val="24"/>
                <w:szCs w:val="24"/>
              </w:rPr>
              <w:t>[to be filled by educator]</w:t>
            </w:r>
          </w:p>
        </w:tc>
        <w:tc>
          <w:tcPr>
            <w:tcW w:w="4317" w:type="dxa"/>
          </w:tcPr>
          <w:p w:rsidR="008D0E24" w:rsidRDefault="008D0E24" w:rsidP="004E0A44">
            <w:r w:rsidRPr="00FD0018">
              <w:rPr>
                <w:rFonts w:ascii="Arial" w:hAnsi="Arial" w:cs="Arial"/>
                <w:sz w:val="24"/>
                <w:szCs w:val="24"/>
              </w:rPr>
              <w:t>[to be filled by educator]</w:t>
            </w:r>
          </w:p>
        </w:tc>
        <w:tc>
          <w:tcPr>
            <w:tcW w:w="4317" w:type="dxa"/>
          </w:tcPr>
          <w:p w:rsidR="008D0E24" w:rsidRDefault="008D0E24" w:rsidP="004E0A44">
            <w:r w:rsidRPr="00FD0018">
              <w:rPr>
                <w:rFonts w:ascii="Arial" w:hAnsi="Arial" w:cs="Arial"/>
                <w:sz w:val="24"/>
                <w:szCs w:val="24"/>
              </w:rPr>
              <w:t>[to be filled by educator]</w:t>
            </w:r>
          </w:p>
        </w:tc>
      </w:tr>
    </w:tbl>
    <w:p w:rsidR="008D0E24" w:rsidRPr="00A04F95" w:rsidRDefault="008D0E24" w:rsidP="008D0E24">
      <w:pPr>
        <w:rPr>
          <w:rFonts w:ascii="Arial" w:hAnsi="Arial" w:cs="Arial"/>
          <w:b/>
          <w:caps/>
          <w:color w:val="92278F"/>
          <w:sz w:val="28"/>
          <w:szCs w:val="64"/>
        </w:rPr>
      </w:pPr>
      <w:r w:rsidRPr="00A04F95">
        <w:rPr>
          <w:rFonts w:ascii="Arial" w:hAnsi="Arial" w:cs="Arial"/>
        </w:rPr>
        <w:br w:type="page"/>
      </w:r>
    </w:p>
    <w:p w:rsidR="008D0E24" w:rsidRPr="00A04F95" w:rsidRDefault="008D0E24" w:rsidP="008D0E24">
      <w:pPr>
        <w:pStyle w:val="Heading2"/>
        <w:rPr>
          <w:rFonts w:ascii="Arial" w:hAnsi="Arial" w:cs="Arial"/>
        </w:rPr>
      </w:pPr>
      <w:r w:rsidRPr="00A04F95">
        <w:rPr>
          <w:rFonts w:ascii="Arial" w:hAnsi="Arial" w:cs="Arial"/>
        </w:rPr>
        <w:lastRenderedPageBreak/>
        <w:t>Activity to Facilitate Implementation</w:t>
      </w:r>
    </w:p>
    <w:p w:rsidR="008D0E24" w:rsidRPr="000B7A49" w:rsidRDefault="008D0E24" w:rsidP="000B7A49">
      <w:pPr>
        <w:pStyle w:val="Heading3"/>
        <w:rPr>
          <w:b/>
        </w:rPr>
      </w:pPr>
      <w:r w:rsidRPr="000B7A49">
        <w:rPr>
          <w:b/>
        </w:rPr>
        <w:t>Determine What Practices to Implement to Support Language Development</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 xml:space="preserve">The instruction that supports language development you choose to implement may depend on students’ needs and local priorities. Consider which activities are the most </w:t>
      </w:r>
      <w:r w:rsidRPr="00A04F95">
        <w:rPr>
          <w:rFonts w:ascii="Arial" w:hAnsi="Arial" w:cs="Arial"/>
          <w:b/>
          <w:sz w:val="24"/>
          <w:szCs w:val="24"/>
        </w:rPr>
        <w:t>important</w:t>
      </w:r>
      <w:r w:rsidRPr="00A04F95">
        <w:rPr>
          <w:rFonts w:ascii="Arial" w:hAnsi="Arial" w:cs="Arial"/>
          <w:sz w:val="24"/>
          <w:szCs w:val="24"/>
        </w:rPr>
        <w:t xml:space="preserve"> (those most likely to have an impact on student success) and which are the most </w:t>
      </w:r>
      <w:r w:rsidRPr="00A04F95">
        <w:rPr>
          <w:rFonts w:ascii="Arial" w:hAnsi="Arial" w:cs="Arial"/>
          <w:b/>
          <w:sz w:val="24"/>
          <w:szCs w:val="24"/>
        </w:rPr>
        <w:t>urgent</w:t>
      </w:r>
      <w:r w:rsidRPr="00A04F95">
        <w:rPr>
          <w:rFonts w:ascii="Arial" w:hAnsi="Arial" w:cs="Arial"/>
          <w:sz w:val="24"/>
          <w:szCs w:val="24"/>
        </w:rPr>
        <w:t xml:space="preserve"> and cannot be put off until later. A third consideration is which actions you have the </w:t>
      </w:r>
      <w:r w:rsidRPr="00A04F95">
        <w:rPr>
          <w:rFonts w:ascii="Arial" w:hAnsi="Arial" w:cs="Arial"/>
          <w:b/>
          <w:sz w:val="24"/>
          <w:szCs w:val="24"/>
        </w:rPr>
        <w:t>resources</w:t>
      </w:r>
      <w:r w:rsidRPr="00A04F95">
        <w:rPr>
          <w:rFonts w:ascii="Arial" w:hAnsi="Arial" w:cs="Arial"/>
          <w:sz w:val="24"/>
          <w:szCs w:val="24"/>
        </w:rPr>
        <w:t>/</w:t>
      </w:r>
      <w:r w:rsidRPr="00A04F95">
        <w:rPr>
          <w:rFonts w:ascii="Arial" w:hAnsi="Arial" w:cs="Arial"/>
          <w:b/>
          <w:sz w:val="24"/>
          <w:szCs w:val="24"/>
        </w:rPr>
        <w:t>capacity</w:t>
      </w:r>
      <w:r w:rsidRPr="00A04F95">
        <w:rPr>
          <w:rFonts w:ascii="Arial" w:hAnsi="Arial" w:cs="Arial"/>
          <w:sz w:val="24"/>
          <w:szCs w:val="24"/>
        </w:rPr>
        <w:t xml:space="preserve"> to implement.</w:t>
      </w:r>
    </w:p>
    <w:p w:rsidR="008D0E24" w:rsidRPr="00A04F95" w:rsidRDefault="008D0E24" w:rsidP="008D0E24">
      <w:pPr>
        <w:spacing w:after="120"/>
        <w:rPr>
          <w:rFonts w:ascii="Arial" w:hAnsi="Arial" w:cs="Arial"/>
          <w:b/>
          <w:sz w:val="24"/>
          <w:szCs w:val="24"/>
        </w:rPr>
      </w:pPr>
      <w:r w:rsidRPr="00A04F95">
        <w:rPr>
          <w:rFonts w:ascii="Arial" w:hAnsi="Arial" w:cs="Arial"/>
          <w:b/>
          <w:sz w:val="24"/>
          <w:szCs w:val="24"/>
        </w:rPr>
        <w:t>Setting Goals and Keeping Track of the Success of Implementation</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This tool is designed to guide the identification of a priority practice that supports language development. The sample included on page 16 is provided to illustrate its use. Please note that the use of this tool is optional, and it can be modified to align with program, school, or district priorities, as well as the expertise of the audience.</w:t>
      </w:r>
    </w:p>
    <w:p w:rsidR="008D0E24" w:rsidRPr="00A04F95" w:rsidRDefault="008D0E24" w:rsidP="008D0E24">
      <w:pPr>
        <w:spacing w:after="120"/>
        <w:rPr>
          <w:rFonts w:ascii="Arial" w:hAnsi="Arial" w:cs="Arial"/>
          <w:sz w:val="24"/>
          <w:szCs w:val="24"/>
        </w:rPr>
      </w:pPr>
      <w:r w:rsidRPr="00A04F95">
        <w:rPr>
          <w:rFonts w:ascii="Arial" w:hAnsi="Arial" w:cs="Arial"/>
          <w:b/>
          <w:sz w:val="24"/>
          <w:szCs w:val="24"/>
        </w:rPr>
        <w:t>Directions:</w:t>
      </w:r>
    </w:p>
    <w:p w:rsidR="008D0E24" w:rsidRPr="00A04F95" w:rsidRDefault="008D0E24" w:rsidP="008D0E24">
      <w:pPr>
        <w:pStyle w:val="ColorfulList-Accent11"/>
        <w:numPr>
          <w:ilvl w:val="0"/>
          <w:numId w:val="33"/>
        </w:numPr>
        <w:spacing w:after="120"/>
        <w:rPr>
          <w:rFonts w:ascii="Arial" w:hAnsi="Arial" w:cs="Arial"/>
          <w:sz w:val="24"/>
          <w:szCs w:val="24"/>
        </w:rPr>
      </w:pPr>
      <w:r w:rsidRPr="00A04F95">
        <w:rPr>
          <w:rFonts w:ascii="Arial" w:hAnsi="Arial" w:cs="Arial"/>
          <w:sz w:val="24"/>
          <w:szCs w:val="24"/>
        </w:rPr>
        <w:t xml:space="preserve">Each participant selects a priority </w:t>
      </w:r>
      <w:r w:rsidRPr="00A04F95">
        <w:rPr>
          <w:rFonts w:ascii="Arial" w:hAnsi="Arial" w:cs="Arial"/>
          <w:b/>
          <w:sz w:val="24"/>
          <w:szCs w:val="24"/>
        </w:rPr>
        <w:t>practice</w:t>
      </w:r>
      <w:r w:rsidRPr="00A04F95">
        <w:rPr>
          <w:rFonts w:ascii="Arial" w:hAnsi="Arial" w:cs="Arial"/>
          <w:sz w:val="24"/>
          <w:szCs w:val="24"/>
        </w:rPr>
        <w:t xml:space="preserve"> to implement.</w:t>
      </w:r>
    </w:p>
    <w:p w:rsidR="008D0E24" w:rsidRPr="00A04F95" w:rsidRDefault="008D0E24" w:rsidP="008D0E24">
      <w:pPr>
        <w:pStyle w:val="ColorfulList-Accent11"/>
        <w:numPr>
          <w:ilvl w:val="0"/>
          <w:numId w:val="33"/>
        </w:numPr>
        <w:spacing w:after="120"/>
        <w:rPr>
          <w:rFonts w:ascii="Arial" w:hAnsi="Arial" w:cs="Arial"/>
          <w:sz w:val="24"/>
          <w:szCs w:val="24"/>
        </w:rPr>
      </w:pPr>
      <w:r w:rsidRPr="00A04F95">
        <w:rPr>
          <w:rFonts w:ascii="Arial" w:hAnsi="Arial" w:cs="Arial"/>
          <w:sz w:val="24"/>
          <w:szCs w:val="24"/>
        </w:rPr>
        <w:t xml:space="preserve">For the chosen priority practice, each participant writes a </w:t>
      </w:r>
      <w:r w:rsidRPr="00A04F95">
        <w:rPr>
          <w:rFonts w:ascii="Arial" w:hAnsi="Arial" w:cs="Arial"/>
          <w:b/>
          <w:sz w:val="24"/>
          <w:szCs w:val="24"/>
        </w:rPr>
        <w:t>measurable goal</w:t>
      </w:r>
      <w:r w:rsidRPr="00A04F95">
        <w:rPr>
          <w:rFonts w:ascii="Arial" w:hAnsi="Arial" w:cs="Arial"/>
          <w:sz w:val="24"/>
          <w:szCs w:val="24"/>
        </w:rPr>
        <w:t>.</w:t>
      </w:r>
    </w:p>
    <w:p w:rsidR="008D0E24" w:rsidRPr="00A04F95" w:rsidRDefault="008D0E24" w:rsidP="008D0E24">
      <w:pPr>
        <w:pStyle w:val="ColorfulList-Accent11"/>
        <w:numPr>
          <w:ilvl w:val="0"/>
          <w:numId w:val="33"/>
        </w:numPr>
        <w:spacing w:after="120"/>
        <w:rPr>
          <w:rFonts w:ascii="Arial" w:hAnsi="Arial" w:cs="Arial"/>
          <w:sz w:val="24"/>
          <w:szCs w:val="24"/>
        </w:rPr>
      </w:pPr>
      <w:r w:rsidRPr="00A04F95">
        <w:rPr>
          <w:rFonts w:ascii="Arial" w:hAnsi="Arial" w:cs="Arial"/>
          <w:sz w:val="24"/>
          <w:szCs w:val="24"/>
        </w:rPr>
        <w:t xml:space="preserve">Participants then consider what </w:t>
      </w:r>
      <w:r w:rsidRPr="00A04F95">
        <w:rPr>
          <w:rFonts w:ascii="Arial" w:hAnsi="Arial" w:cs="Arial"/>
          <w:b/>
          <w:sz w:val="24"/>
          <w:szCs w:val="24"/>
        </w:rPr>
        <w:t>instructional modifications</w:t>
      </w:r>
      <w:r w:rsidRPr="00A04F95">
        <w:rPr>
          <w:rFonts w:ascii="Arial" w:hAnsi="Arial" w:cs="Arial"/>
          <w:sz w:val="24"/>
          <w:szCs w:val="24"/>
        </w:rPr>
        <w:t xml:space="preserve"> and support best promote the success of the goal.</w:t>
      </w:r>
    </w:p>
    <w:p w:rsidR="008D0E24" w:rsidRPr="00A04F95" w:rsidRDefault="008D0E24" w:rsidP="008D0E24">
      <w:pPr>
        <w:pStyle w:val="ColorfulList-Accent11"/>
        <w:numPr>
          <w:ilvl w:val="0"/>
          <w:numId w:val="33"/>
        </w:numPr>
        <w:spacing w:after="120"/>
        <w:rPr>
          <w:rFonts w:ascii="Arial" w:hAnsi="Arial" w:cs="Arial"/>
          <w:sz w:val="24"/>
          <w:szCs w:val="24"/>
        </w:rPr>
      </w:pPr>
      <w:r w:rsidRPr="00A04F95">
        <w:rPr>
          <w:rFonts w:ascii="Arial" w:hAnsi="Arial" w:cs="Arial"/>
          <w:sz w:val="24"/>
          <w:szCs w:val="24"/>
        </w:rPr>
        <w:t xml:space="preserve">Participants periodically reflect on the </w:t>
      </w:r>
      <w:r w:rsidRPr="00A04F95">
        <w:rPr>
          <w:rFonts w:ascii="Arial" w:hAnsi="Arial" w:cs="Arial"/>
          <w:b/>
          <w:sz w:val="24"/>
          <w:szCs w:val="24"/>
        </w:rPr>
        <w:t>growth</w:t>
      </w:r>
      <w:r w:rsidRPr="00A04F95">
        <w:rPr>
          <w:rFonts w:ascii="Arial" w:hAnsi="Arial" w:cs="Arial"/>
          <w:sz w:val="24"/>
          <w:szCs w:val="24"/>
        </w:rPr>
        <w:t xml:space="preserve"> students have made toward achieving the goal.</w:t>
      </w:r>
    </w:p>
    <w:p w:rsidR="008D0E24" w:rsidRPr="00A04F95" w:rsidRDefault="008D0E24" w:rsidP="008D0E24">
      <w:pPr>
        <w:pStyle w:val="ColorfulList-Accent11"/>
        <w:spacing w:before="360" w:after="120"/>
        <w:ind w:left="0"/>
        <w:contextualSpacing w:val="0"/>
        <w:rPr>
          <w:rFonts w:ascii="Arial" w:hAnsi="Arial" w:cs="Arial"/>
          <w:sz w:val="24"/>
          <w:szCs w:val="24"/>
        </w:rPr>
      </w:pPr>
      <w:r w:rsidRPr="00A04F95">
        <w:rPr>
          <w:rFonts w:ascii="Arial" w:hAnsi="Arial" w:cs="Arial"/>
          <w:b/>
          <w:sz w:val="24"/>
          <w:szCs w:val="24"/>
        </w:rPr>
        <w:t>Sample Goals</w:t>
      </w:r>
    </w:p>
    <w:p w:rsidR="008D0E24" w:rsidRPr="00A04F95" w:rsidRDefault="008D0E24" w:rsidP="008D0E24">
      <w:pPr>
        <w:spacing w:after="120"/>
        <w:ind w:left="720" w:hanging="720"/>
        <w:rPr>
          <w:rFonts w:ascii="Arial" w:hAnsi="Arial" w:cs="Arial"/>
          <w:sz w:val="24"/>
          <w:szCs w:val="24"/>
        </w:rPr>
      </w:pPr>
      <w:r w:rsidRPr="00A04F95">
        <w:rPr>
          <w:rFonts w:ascii="Arial" w:hAnsi="Arial" w:cs="Arial"/>
          <w:i/>
          <w:sz w:val="24"/>
          <w:szCs w:val="24"/>
        </w:rPr>
        <w:t>Principal’s perspective:</w:t>
      </w:r>
      <w:r w:rsidRPr="00A04F95">
        <w:rPr>
          <w:rFonts w:ascii="Arial" w:hAnsi="Arial" w:cs="Arial"/>
          <w:sz w:val="24"/>
          <w:szCs w:val="24"/>
        </w:rPr>
        <w:t xml:space="preserve"> One hundred percent of the ELA, ELD, Math, Science, and History teachers (WHO) will employ at least one of five agreed-upon language development strategies (WHAT) regularly (WHEN) so that all students experience a coherent set of expectations and support as they develop increasingly sophisticated academic language skills (WHY</w:t>
      </w:r>
      <w:proofErr w:type="gramStart"/>
      <w:r w:rsidRPr="00A04F95">
        <w:rPr>
          <w:rFonts w:ascii="Arial" w:hAnsi="Arial" w:cs="Arial"/>
          <w:sz w:val="24"/>
          <w:szCs w:val="24"/>
        </w:rPr>
        <w:t>).*</w:t>
      </w:r>
      <w:proofErr w:type="gramEnd"/>
    </w:p>
    <w:p w:rsidR="008D0E24" w:rsidRPr="00A04F95" w:rsidRDefault="008D0E24" w:rsidP="008D0E24">
      <w:pPr>
        <w:spacing w:after="120"/>
        <w:ind w:left="720" w:hanging="720"/>
        <w:rPr>
          <w:rFonts w:ascii="Arial" w:hAnsi="Arial" w:cs="Arial"/>
          <w:sz w:val="24"/>
          <w:szCs w:val="24"/>
        </w:rPr>
      </w:pPr>
      <w:r w:rsidRPr="00A04F95">
        <w:rPr>
          <w:rFonts w:ascii="Arial" w:hAnsi="Arial" w:cs="Arial"/>
          <w:i/>
          <w:sz w:val="24"/>
          <w:szCs w:val="24"/>
        </w:rPr>
        <w:t>Instructional Coach’s/TOSA’s perspective</w:t>
      </w:r>
      <w:r w:rsidRPr="00A04F95">
        <w:rPr>
          <w:rFonts w:ascii="Arial" w:hAnsi="Arial" w:cs="Arial"/>
          <w:sz w:val="24"/>
          <w:szCs w:val="24"/>
        </w:rPr>
        <w:t>: Ninety percent of [the teachers I am working with] (WHO) will incorporate tasks that require students to employ domain-specific and general academic vocabulary and phrases in reading, writing, speaking, and listening (WHAT) regularly and strategically (WHEN) so that all students improve their language skills (WHY</w:t>
      </w:r>
      <w:proofErr w:type="gramStart"/>
      <w:r w:rsidRPr="00A04F95">
        <w:rPr>
          <w:rFonts w:ascii="Arial" w:hAnsi="Arial" w:cs="Arial"/>
          <w:sz w:val="24"/>
          <w:szCs w:val="24"/>
        </w:rPr>
        <w:t>).*</w:t>
      </w:r>
      <w:proofErr w:type="gramEnd"/>
    </w:p>
    <w:p w:rsidR="008D0E24" w:rsidRPr="008529D0" w:rsidRDefault="008D0E24" w:rsidP="008D0E24">
      <w:pPr>
        <w:spacing w:after="120"/>
        <w:rPr>
          <w:rFonts w:ascii="Arial" w:hAnsi="Arial" w:cs="Arial"/>
          <w:b/>
          <w:sz w:val="24"/>
          <w:szCs w:val="24"/>
        </w:rPr>
      </w:pPr>
      <w:r w:rsidRPr="008529D0">
        <w:rPr>
          <w:rFonts w:ascii="Arial" w:hAnsi="Arial" w:cs="Arial"/>
          <w:i/>
          <w:sz w:val="24"/>
          <w:szCs w:val="24"/>
        </w:rPr>
        <w:t>*These sample goals are provided as a reference only. As educators develop similar goals, they will likely further define parameters and ensure they are aligned to local priorities.</w:t>
      </w:r>
      <w:r w:rsidRPr="00A04F95">
        <w:rPr>
          <w:rFonts w:ascii="Arial" w:hAnsi="Arial" w:cs="Arial"/>
          <w:sz w:val="24"/>
          <w:szCs w:val="24"/>
        </w:rPr>
        <w:br w:type="page"/>
      </w:r>
      <w:r w:rsidRPr="008529D0">
        <w:rPr>
          <w:rFonts w:ascii="Arial" w:hAnsi="Arial" w:cs="Arial"/>
          <w:b/>
          <w:sz w:val="24"/>
          <w:szCs w:val="24"/>
        </w:rPr>
        <w:lastRenderedPageBreak/>
        <w:t>Setting Goals and Keeping Track of the Success of Implementation</w:t>
      </w:r>
    </w:p>
    <w:p w:rsidR="008D0E24" w:rsidRPr="008529D0" w:rsidRDefault="008D0E24" w:rsidP="008D0E24">
      <w:pPr>
        <w:spacing w:after="120"/>
        <w:jc w:val="center"/>
        <w:rPr>
          <w:rFonts w:ascii="Arial" w:hAnsi="Arial" w:cs="Arial"/>
          <w:i/>
          <w:sz w:val="24"/>
          <w:szCs w:val="24"/>
        </w:rPr>
      </w:pPr>
      <w:r w:rsidRPr="008529D0">
        <w:rPr>
          <w:rFonts w:ascii="Arial" w:hAnsi="Arial" w:cs="Arial"/>
          <w:i/>
          <w:sz w:val="24"/>
          <w:szCs w:val="24"/>
        </w:rPr>
        <w:t>(This sample reflects a teacher’s perspective)</w:t>
      </w:r>
    </w:p>
    <w:p w:rsidR="008D0E24" w:rsidRPr="008529D0" w:rsidRDefault="008D0E24" w:rsidP="008D0E24">
      <w:pPr>
        <w:rPr>
          <w:rFonts w:ascii="Arial" w:hAnsi="Arial" w:cs="Arial"/>
          <w:sz w:val="24"/>
          <w:szCs w:val="24"/>
        </w:rPr>
      </w:pPr>
      <w:r w:rsidRPr="008529D0">
        <w:rPr>
          <w:rFonts w:ascii="Arial" w:hAnsi="Arial" w:cs="Arial"/>
          <w:b/>
          <w:sz w:val="24"/>
          <w:szCs w:val="24"/>
        </w:rPr>
        <w:t xml:space="preserve">Practice: </w:t>
      </w:r>
      <w:r w:rsidRPr="008529D0">
        <w:rPr>
          <w:rFonts w:ascii="Arial" w:hAnsi="Arial" w:cs="Arial"/>
          <w:sz w:val="24"/>
          <w:szCs w:val="24"/>
        </w:rPr>
        <w:t>Regularly build in opportunities during class for students to purposefully use language in increasingly sophisticated ways.</w:t>
      </w:r>
    </w:p>
    <w:p w:rsidR="008D0E24" w:rsidRPr="00A04F95" w:rsidRDefault="008D0E24" w:rsidP="008D0E24">
      <w:pPr>
        <w:rPr>
          <w:rFonts w:ascii="Arial" w:hAnsi="Arial" w:cs="Arial"/>
          <w:sz w:val="24"/>
          <w:szCs w:val="24"/>
        </w:rPr>
      </w:pPr>
      <w:r w:rsidRPr="00A04F95">
        <w:rPr>
          <w:rFonts w:ascii="Arial" w:hAnsi="Arial" w:cs="Arial"/>
          <w:b/>
          <w:sz w:val="24"/>
          <w:szCs w:val="24"/>
        </w:rPr>
        <w:t xml:space="preserve">Measurable Goal: </w:t>
      </w:r>
      <w:r w:rsidRPr="00A04F95">
        <w:rPr>
          <w:rFonts w:ascii="Arial" w:hAnsi="Arial" w:cs="Arial"/>
          <w:sz w:val="24"/>
          <w:szCs w:val="24"/>
        </w:rPr>
        <w:t>One hundred percent of my students (WHO) will regularly use “domain-specific and general academic vocabulary and phrases in reading, writing, speaking, and listening” (ELA/ELD Framework p. 19) (WHAT) every day, as appropriate to the content and the task at hand (WHEN) so that they use language in increasingly sophisticated ways. (WHY).</w:t>
      </w:r>
    </w:p>
    <w:p w:rsidR="008D0E24" w:rsidRPr="00A04F95" w:rsidRDefault="008D0E24" w:rsidP="008D0E24">
      <w:pPr>
        <w:rPr>
          <w:rFonts w:ascii="Arial" w:hAnsi="Arial" w:cs="Arial"/>
          <w:b/>
          <w:sz w:val="24"/>
          <w:szCs w:val="24"/>
        </w:rPr>
      </w:pPr>
      <w:r w:rsidRPr="00A04F95">
        <w:rPr>
          <w:rFonts w:ascii="Arial" w:hAnsi="Arial" w:cs="Arial"/>
          <w:b/>
          <w:sz w:val="24"/>
          <w:szCs w:val="24"/>
        </w:rPr>
        <w:t>Instructional Modifications:</w:t>
      </w:r>
    </w:p>
    <w:p w:rsidR="008D0E24" w:rsidRPr="00A04F95" w:rsidRDefault="008D0E24" w:rsidP="008D0E24">
      <w:pPr>
        <w:numPr>
          <w:ilvl w:val="0"/>
          <w:numId w:val="10"/>
        </w:numPr>
        <w:rPr>
          <w:rFonts w:ascii="Arial" w:hAnsi="Arial" w:cs="Arial"/>
          <w:sz w:val="24"/>
          <w:szCs w:val="24"/>
        </w:rPr>
      </w:pPr>
      <w:r w:rsidRPr="00A04F95">
        <w:rPr>
          <w:rFonts w:ascii="Arial" w:hAnsi="Arial" w:cs="Arial"/>
          <w:sz w:val="24"/>
          <w:szCs w:val="24"/>
        </w:rPr>
        <w:t>I will communicate to students the language expectations, along with content objectives.</w:t>
      </w:r>
    </w:p>
    <w:p w:rsidR="008D0E24" w:rsidRPr="00A04F95" w:rsidRDefault="008D0E24" w:rsidP="008D0E24">
      <w:pPr>
        <w:numPr>
          <w:ilvl w:val="0"/>
          <w:numId w:val="10"/>
        </w:numPr>
        <w:rPr>
          <w:rFonts w:ascii="Arial" w:hAnsi="Arial" w:cs="Arial"/>
          <w:sz w:val="24"/>
          <w:szCs w:val="24"/>
        </w:rPr>
      </w:pPr>
      <w:r w:rsidRPr="00A04F95">
        <w:rPr>
          <w:rFonts w:ascii="Arial" w:hAnsi="Arial" w:cs="Arial"/>
          <w:sz w:val="24"/>
          <w:szCs w:val="24"/>
        </w:rPr>
        <w:t>I will look for opportunities to emphasize the need for students to be more thorough and more precise in their verbal exchanges and in their writing.</w:t>
      </w:r>
    </w:p>
    <w:p w:rsidR="008D0E24" w:rsidRPr="00A04F95" w:rsidRDefault="008D0E24" w:rsidP="008D0E24">
      <w:pPr>
        <w:numPr>
          <w:ilvl w:val="0"/>
          <w:numId w:val="10"/>
        </w:numPr>
        <w:rPr>
          <w:rFonts w:ascii="Arial" w:hAnsi="Arial" w:cs="Arial"/>
          <w:sz w:val="24"/>
          <w:szCs w:val="24"/>
        </w:rPr>
      </w:pPr>
      <w:r w:rsidRPr="00A04F95">
        <w:rPr>
          <w:rFonts w:ascii="Arial" w:hAnsi="Arial" w:cs="Arial"/>
          <w:sz w:val="24"/>
          <w:szCs w:val="24"/>
        </w:rPr>
        <w:t>I will model those same expectations and intentionally employ clear, precise language myself!</w:t>
      </w:r>
    </w:p>
    <w:p w:rsidR="008D0E24" w:rsidRPr="00A04F95" w:rsidRDefault="008D0E24" w:rsidP="008D0E24">
      <w:pPr>
        <w:spacing w:after="240"/>
        <w:ind w:left="720"/>
        <w:rPr>
          <w:rFonts w:ascii="Arial" w:hAnsi="Arial" w:cs="Arial"/>
          <w:sz w:val="24"/>
          <w:szCs w:val="24"/>
        </w:rPr>
      </w:pPr>
      <w:r w:rsidRPr="00A04F95">
        <w:rPr>
          <w:rFonts w:ascii="Arial" w:hAnsi="Arial" w:cs="Arial"/>
          <w:sz w:val="24"/>
          <w:szCs w:val="24"/>
        </w:rPr>
        <w:t>I need to be mindful that some students may need support to progress along the language development continuum. (Note to self—use word walls, sentence starters; ask colleagues for additional ideas.)</w:t>
      </w:r>
    </w:p>
    <w:p w:rsidR="008D0E24" w:rsidRPr="00A04F95" w:rsidRDefault="008D0E24" w:rsidP="008D0E24">
      <w:pPr>
        <w:jc w:val="center"/>
        <w:rPr>
          <w:rFonts w:ascii="Arial" w:hAnsi="Arial" w:cs="Arial"/>
          <w:sz w:val="24"/>
          <w:szCs w:val="24"/>
        </w:rPr>
      </w:pPr>
      <w:r w:rsidRPr="00A04F95">
        <w:rPr>
          <w:rFonts w:ascii="Arial" w:hAnsi="Arial" w:cs="Arial"/>
          <w:b/>
          <w:sz w:val="24"/>
          <w:szCs w:val="24"/>
        </w:rPr>
        <w:t>Growth</w:t>
      </w:r>
    </w:p>
    <w:p w:rsidR="008D0E24" w:rsidRPr="00A04F95" w:rsidRDefault="008D0E24" w:rsidP="008D0E24">
      <w:pPr>
        <w:rPr>
          <w:rFonts w:ascii="Arial" w:hAnsi="Arial" w:cs="Arial"/>
          <w:b/>
          <w:sz w:val="24"/>
          <w:szCs w:val="24"/>
        </w:rPr>
      </w:pPr>
      <w:r w:rsidRPr="00A04F95">
        <w:rPr>
          <w:rFonts w:ascii="Arial" w:hAnsi="Arial" w:cs="Arial"/>
          <w:b/>
          <w:sz w:val="24"/>
          <w:szCs w:val="24"/>
        </w:rPr>
        <w:t>Date: 10/16</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Letty and Toua seem to need reminders (but not sentence frames) before they use clear, precise language. The word wall is proving to be very useful for them!</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I have encouraged some Emerging and Expanding ELs to either write or practice saying what they will be sharing out to the class. Most other students have been responding more quickly.</w:t>
      </w:r>
    </w:p>
    <w:p w:rsidR="008D0E24" w:rsidRPr="00A04F95" w:rsidRDefault="008D0E24" w:rsidP="008D0E24">
      <w:pPr>
        <w:rPr>
          <w:rFonts w:ascii="Arial" w:hAnsi="Arial" w:cs="Arial"/>
          <w:b/>
          <w:sz w:val="24"/>
          <w:szCs w:val="24"/>
        </w:rPr>
      </w:pPr>
      <w:r w:rsidRPr="00A04F95">
        <w:rPr>
          <w:rFonts w:ascii="Arial" w:hAnsi="Arial" w:cs="Arial"/>
          <w:b/>
          <w:sz w:val="24"/>
          <w:szCs w:val="24"/>
        </w:rPr>
        <w:t>Date: 10/22</w:t>
      </w:r>
    </w:p>
    <w:p w:rsidR="008D0E24" w:rsidRPr="00A04F95" w:rsidRDefault="008D0E24" w:rsidP="008D0E24">
      <w:pPr>
        <w:spacing w:after="120"/>
        <w:rPr>
          <w:rFonts w:ascii="Arial" w:hAnsi="Arial" w:cs="Arial"/>
          <w:sz w:val="24"/>
          <w:szCs w:val="24"/>
        </w:rPr>
      </w:pPr>
      <w:r w:rsidRPr="00A04F95">
        <w:rPr>
          <w:rFonts w:ascii="Arial" w:hAnsi="Arial" w:cs="Arial"/>
          <w:sz w:val="24"/>
          <w:szCs w:val="24"/>
        </w:rPr>
        <w:t>All students have embraced the expectation that they use language in increasingly sophisticated ways. The phrase I use to prompt them to use domain-specific or more precise academic vocabulary is, “Try that again.” By now they are aware of the tools they can use (the word wall and sometimes the sentence starters).</w:t>
      </w:r>
    </w:p>
    <w:p w:rsidR="008D0E24" w:rsidRPr="00A04F95" w:rsidRDefault="008D0E24" w:rsidP="008D0E24">
      <w:pPr>
        <w:rPr>
          <w:rFonts w:ascii="Arial" w:hAnsi="Arial" w:cs="Arial"/>
          <w:b/>
          <w:sz w:val="24"/>
          <w:szCs w:val="24"/>
        </w:rPr>
      </w:pPr>
      <w:r w:rsidRPr="00A04F95">
        <w:rPr>
          <w:rFonts w:ascii="Arial" w:hAnsi="Arial" w:cs="Arial"/>
          <w:b/>
          <w:sz w:val="24"/>
          <w:szCs w:val="24"/>
        </w:rPr>
        <w:t>Date: 11/4</w:t>
      </w:r>
    </w:p>
    <w:p w:rsidR="008D0E24" w:rsidRPr="00A04F95" w:rsidRDefault="008D0E24" w:rsidP="008D0E24">
      <w:pPr>
        <w:spacing w:after="120"/>
        <w:rPr>
          <w:rFonts w:ascii="Arial" w:hAnsi="Arial" w:cs="Arial"/>
          <w:b/>
          <w:color w:val="6D1D6A"/>
          <w:sz w:val="32"/>
          <w:szCs w:val="28"/>
        </w:rPr>
      </w:pPr>
      <w:r w:rsidRPr="00A04F95">
        <w:rPr>
          <w:rFonts w:ascii="Arial" w:hAnsi="Arial" w:cs="Arial"/>
          <w:sz w:val="24"/>
          <w:szCs w:val="24"/>
        </w:rPr>
        <w:t>The number of times I need to prompt students to use precise language continues to decrease. And occasionally, students say, “I’d like to try that again,” when they consider that they can articulate an idea more accurately.</w:t>
      </w:r>
      <w:r w:rsidRPr="00A04F95">
        <w:rPr>
          <w:rFonts w:ascii="Arial" w:hAnsi="Arial" w:cs="Arial"/>
          <w:sz w:val="24"/>
          <w:szCs w:val="24"/>
        </w:rPr>
        <w:br w:type="page"/>
      </w:r>
      <w:r w:rsidRPr="00A04F95">
        <w:rPr>
          <w:rFonts w:ascii="Arial" w:hAnsi="Arial" w:cs="Arial"/>
          <w:b/>
          <w:color w:val="6D1D6A"/>
          <w:sz w:val="32"/>
          <w:szCs w:val="28"/>
        </w:rPr>
        <w:lastRenderedPageBreak/>
        <w:t>Setting Goals and Keeping Track of the Success of Implementation</w:t>
      </w:r>
    </w:p>
    <w:p w:rsidR="008D0E24" w:rsidRPr="000B7A49" w:rsidRDefault="008D0E24" w:rsidP="000B7A49">
      <w:pPr>
        <w:pStyle w:val="Heading3"/>
        <w:rPr>
          <w:b/>
        </w:rPr>
      </w:pPr>
      <w:r w:rsidRPr="000B7A49">
        <w:rPr>
          <w:b/>
        </w:rPr>
        <w:t>Practice:</w:t>
      </w:r>
    </w:p>
    <w:tbl>
      <w:tblPr>
        <w:tblStyle w:val="TableGrid1"/>
        <w:tblW w:w="0" w:type="auto"/>
        <w:tblLook w:val="04A0" w:firstRow="1" w:lastRow="0" w:firstColumn="1" w:lastColumn="0" w:noHBand="0" w:noVBand="1"/>
        <w:tblDescription w:val="This is an organizer for educators to identify measurable goals, instructional modifications, and growth they observe among their students."/>
      </w:tblPr>
      <w:tblGrid>
        <w:gridCol w:w="3060"/>
        <w:gridCol w:w="3928"/>
        <w:gridCol w:w="5962"/>
      </w:tblGrid>
      <w:tr w:rsidR="008D0E24" w:rsidRPr="00A04F95" w:rsidTr="004E0A44">
        <w:trPr>
          <w:cantSplit/>
          <w:trHeight w:val="398"/>
          <w:tblHeader/>
        </w:trPr>
        <w:tc>
          <w:tcPr>
            <w:tcW w:w="3060" w:type="dxa"/>
          </w:tcPr>
          <w:p w:rsidR="008D0E24" w:rsidRPr="00A04F95" w:rsidRDefault="008D0E24" w:rsidP="004E0A44">
            <w:pPr>
              <w:jc w:val="center"/>
              <w:rPr>
                <w:rFonts w:ascii="Arial" w:hAnsi="Arial" w:cs="Arial"/>
                <w:sz w:val="24"/>
                <w:szCs w:val="24"/>
              </w:rPr>
            </w:pPr>
            <w:r w:rsidRPr="00A04F95">
              <w:rPr>
                <w:rFonts w:ascii="Arial" w:hAnsi="Arial" w:cs="Arial"/>
                <w:b/>
                <w:sz w:val="24"/>
                <w:szCs w:val="24"/>
              </w:rPr>
              <w:t>Measurable Goal</w:t>
            </w:r>
          </w:p>
        </w:tc>
        <w:tc>
          <w:tcPr>
            <w:tcW w:w="3928" w:type="dxa"/>
          </w:tcPr>
          <w:p w:rsidR="008D0E24" w:rsidRPr="00A04F95" w:rsidRDefault="008D0E24" w:rsidP="004E0A44">
            <w:pPr>
              <w:jc w:val="center"/>
              <w:rPr>
                <w:rFonts w:ascii="Arial" w:hAnsi="Arial" w:cs="Arial"/>
                <w:sz w:val="24"/>
                <w:szCs w:val="24"/>
              </w:rPr>
            </w:pPr>
            <w:r w:rsidRPr="00A04F95">
              <w:rPr>
                <w:rFonts w:ascii="Arial" w:hAnsi="Arial" w:cs="Arial"/>
                <w:b/>
                <w:sz w:val="24"/>
                <w:szCs w:val="24"/>
              </w:rPr>
              <w:t>Instructional Modifications</w:t>
            </w:r>
          </w:p>
        </w:tc>
        <w:tc>
          <w:tcPr>
            <w:tcW w:w="5962" w:type="dxa"/>
          </w:tcPr>
          <w:p w:rsidR="008D0E24" w:rsidRPr="00A04F95" w:rsidRDefault="008D0E24" w:rsidP="004E0A44">
            <w:pPr>
              <w:jc w:val="center"/>
              <w:rPr>
                <w:rFonts w:ascii="Arial" w:hAnsi="Arial" w:cs="Arial"/>
                <w:sz w:val="24"/>
                <w:szCs w:val="24"/>
              </w:rPr>
            </w:pPr>
            <w:r w:rsidRPr="00A04F95">
              <w:rPr>
                <w:rFonts w:ascii="Arial" w:hAnsi="Arial" w:cs="Arial"/>
                <w:b/>
                <w:sz w:val="24"/>
                <w:szCs w:val="24"/>
              </w:rPr>
              <w:t>Growth</w:t>
            </w:r>
          </w:p>
        </w:tc>
      </w:tr>
      <w:tr w:rsidR="008D0E24" w:rsidRPr="00A04F95" w:rsidTr="004E0A44">
        <w:trPr>
          <w:cantSplit/>
          <w:trHeight w:val="6695"/>
        </w:trPr>
        <w:tc>
          <w:tcPr>
            <w:tcW w:w="3060" w:type="dxa"/>
          </w:tcPr>
          <w:p w:rsidR="008D0E24" w:rsidRPr="00A04F95" w:rsidRDefault="008D0E24" w:rsidP="004E0A44">
            <w:pPr>
              <w:rPr>
                <w:rFonts w:ascii="Arial" w:hAnsi="Arial" w:cs="Arial"/>
              </w:rPr>
            </w:pPr>
            <w:r>
              <w:rPr>
                <w:rFonts w:ascii="Arial" w:hAnsi="Arial" w:cs="Arial"/>
                <w:sz w:val="24"/>
                <w:szCs w:val="24"/>
              </w:rPr>
              <w:t>[to be filled by educator]</w:t>
            </w:r>
          </w:p>
        </w:tc>
        <w:tc>
          <w:tcPr>
            <w:tcW w:w="3928" w:type="dxa"/>
          </w:tcPr>
          <w:p w:rsidR="008D0E24" w:rsidRPr="00A04F95" w:rsidRDefault="008D0E24" w:rsidP="004E0A44">
            <w:pPr>
              <w:rPr>
                <w:rFonts w:ascii="Arial" w:hAnsi="Arial" w:cs="Arial"/>
              </w:rPr>
            </w:pPr>
            <w:r w:rsidRPr="00A04F95">
              <w:rPr>
                <w:rFonts w:ascii="Arial" w:hAnsi="Arial" w:cs="Arial"/>
                <w:sz w:val="24"/>
                <w:szCs w:val="24"/>
              </w:rPr>
              <w:t>[to be filled by educator]</w:t>
            </w:r>
          </w:p>
        </w:tc>
        <w:tc>
          <w:tcPr>
            <w:tcW w:w="5962" w:type="dxa"/>
          </w:tcPr>
          <w:p w:rsidR="008D0E24" w:rsidRPr="00A04F95" w:rsidRDefault="008D0E24" w:rsidP="004E0A44">
            <w:pPr>
              <w:spacing w:after="120"/>
              <w:rPr>
                <w:rFonts w:ascii="Arial" w:hAnsi="Arial" w:cs="Arial"/>
                <w:sz w:val="24"/>
                <w:szCs w:val="24"/>
              </w:rPr>
            </w:pPr>
            <w:r w:rsidRPr="00A04F95">
              <w:rPr>
                <w:rFonts w:ascii="Arial" w:hAnsi="Arial" w:cs="Arial"/>
                <w:sz w:val="24"/>
                <w:szCs w:val="24"/>
              </w:rPr>
              <w:t>Date:</w:t>
            </w:r>
          </w:p>
        </w:tc>
      </w:tr>
    </w:tbl>
    <w:p w:rsidR="008D0E24" w:rsidRPr="00A04F95" w:rsidRDefault="008D0E24" w:rsidP="008D0E24">
      <w:pPr>
        <w:rPr>
          <w:rFonts w:ascii="Arial" w:hAnsi="Arial" w:cs="Arial"/>
          <w:sz w:val="24"/>
          <w:szCs w:val="24"/>
        </w:rPr>
      </w:pPr>
    </w:p>
    <w:p w:rsidR="00330BC5" w:rsidRPr="008D0E24" w:rsidRDefault="00330BC5" w:rsidP="008D0E24"/>
    <w:sectPr w:rsidR="00330BC5" w:rsidRPr="008D0E24" w:rsidSect="008D0E24">
      <w:headerReference w:type="default" r:id="rId12"/>
      <w:footerReference w:type="even" r:id="rId13"/>
      <w:footerReference w:type="default" r:id="rId14"/>
      <w:pgSz w:w="15840" w:h="12240" w:orient="landscape" w:code="1"/>
      <w:pgMar w:top="720" w:right="1440" w:bottom="720" w:left="1440" w:header="1080" w:footer="6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280" w:rsidRDefault="00EF0280" w:rsidP="00330BC5">
      <w:r>
        <w:separator/>
      </w:r>
    </w:p>
  </w:endnote>
  <w:endnote w:type="continuationSeparator" w:id="0">
    <w:p w:rsidR="00EF0280" w:rsidRDefault="00EF0280" w:rsidP="0033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24" w:rsidRDefault="008D0E24" w:rsidP="00330B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E24" w:rsidRDefault="008D0E24" w:rsidP="00330B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24" w:rsidRPr="00684A8E" w:rsidRDefault="008D0E24" w:rsidP="00684A8E">
    <w:pPr>
      <w:pStyle w:val="Footer"/>
      <w:framePr w:wrap="around" w:vAnchor="text" w:hAnchor="page" w:x="14311" w:y="6"/>
      <w:rPr>
        <w:rStyle w:val="PageNumber"/>
        <w:sz w:val="24"/>
        <w:szCs w:val="24"/>
      </w:rPr>
    </w:pPr>
    <w:r w:rsidRPr="00684A8E">
      <w:rPr>
        <w:rStyle w:val="PageNumber"/>
        <w:sz w:val="24"/>
        <w:szCs w:val="24"/>
      </w:rPr>
      <w:fldChar w:fldCharType="begin"/>
    </w:r>
    <w:r w:rsidRPr="00684A8E">
      <w:rPr>
        <w:rStyle w:val="PageNumber"/>
        <w:sz w:val="24"/>
        <w:szCs w:val="24"/>
      </w:rPr>
      <w:instrText xml:space="preserve">PAGE  </w:instrText>
    </w:r>
    <w:r w:rsidRPr="00684A8E">
      <w:rPr>
        <w:rStyle w:val="PageNumber"/>
        <w:sz w:val="24"/>
        <w:szCs w:val="24"/>
      </w:rPr>
      <w:fldChar w:fldCharType="separate"/>
    </w:r>
    <w:r>
      <w:rPr>
        <w:rStyle w:val="PageNumber"/>
        <w:noProof/>
        <w:sz w:val="24"/>
        <w:szCs w:val="24"/>
      </w:rPr>
      <w:t>6</w:t>
    </w:r>
    <w:r w:rsidRPr="00684A8E">
      <w:rPr>
        <w:rStyle w:val="PageNumber"/>
        <w:sz w:val="24"/>
        <w:szCs w:val="24"/>
      </w:rPr>
      <w:fldChar w:fldCharType="end"/>
    </w:r>
  </w:p>
  <w:p w:rsidR="008D0E24" w:rsidRPr="008529D0" w:rsidRDefault="008D0E24" w:rsidP="00330BC5">
    <w:pPr>
      <w:pStyle w:val="Footer"/>
      <w:ind w:right="360"/>
      <w:rPr>
        <w:rFonts w:ascii="Arial" w:hAnsi="Arial" w:cs="Arial"/>
        <w:sz w:val="24"/>
        <w:szCs w:val="24"/>
      </w:rPr>
    </w:pPr>
    <w:r w:rsidRPr="008529D0">
      <w:rPr>
        <w:rFonts w:ascii="Arial" w:hAnsi="Arial" w:cs="Arial"/>
        <w:sz w:val="24"/>
        <w:szCs w:val="24"/>
      </w:rPr>
      <w:t>Curriculum Frameworks and Instructional Resources, California Department of Education</w:t>
    </w:r>
  </w:p>
  <w:p w:rsidR="008D0E24" w:rsidRPr="008529D0" w:rsidRDefault="008D0E24" w:rsidP="00330BC5">
    <w:pPr>
      <w:pStyle w:val="Footer"/>
      <w:ind w:right="360"/>
      <w:rPr>
        <w:rFonts w:ascii="Arial" w:hAnsi="Arial" w:cs="Arial"/>
        <w:sz w:val="24"/>
        <w:szCs w:val="24"/>
      </w:rPr>
    </w:pPr>
    <w:r w:rsidRPr="008529D0">
      <w:rPr>
        <w:rFonts w:ascii="Arial" w:hAnsi="Arial" w:cs="Arial"/>
        <w:sz w:val="24"/>
        <w:szCs w:val="24"/>
      </w:rPr>
      <w:t>March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BC5" w:rsidRDefault="00330BC5" w:rsidP="00330B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0BC5" w:rsidRDefault="00330BC5" w:rsidP="00330BC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BC5" w:rsidRPr="00684A8E" w:rsidRDefault="00330BC5" w:rsidP="00684A8E">
    <w:pPr>
      <w:pStyle w:val="Footer"/>
      <w:framePr w:wrap="around" w:vAnchor="text" w:hAnchor="page" w:x="14311" w:y="6"/>
      <w:rPr>
        <w:rStyle w:val="PageNumber"/>
        <w:sz w:val="24"/>
        <w:szCs w:val="24"/>
      </w:rPr>
    </w:pPr>
    <w:r w:rsidRPr="00684A8E">
      <w:rPr>
        <w:rStyle w:val="PageNumber"/>
        <w:sz w:val="24"/>
        <w:szCs w:val="24"/>
      </w:rPr>
      <w:fldChar w:fldCharType="begin"/>
    </w:r>
    <w:r w:rsidRPr="00684A8E">
      <w:rPr>
        <w:rStyle w:val="PageNumber"/>
        <w:sz w:val="24"/>
        <w:szCs w:val="24"/>
      </w:rPr>
      <w:instrText xml:space="preserve">PAGE  </w:instrText>
    </w:r>
    <w:r w:rsidRPr="00684A8E">
      <w:rPr>
        <w:rStyle w:val="PageNumber"/>
        <w:sz w:val="24"/>
        <w:szCs w:val="24"/>
      </w:rPr>
      <w:fldChar w:fldCharType="separate"/>
    </w:r>
    <w:r w:rsidR="008D0E24">
      <w:rPr>
        <w:rStyle w:val="PageNumber"/>
        <w:noProof/>
        <w:sz w:val="24"/>
        <w:szCs w:val="24"/>
      </w:rPr>
      <w:t>2</w:t>
    </w:r>
    <w:r w:rsidRPr="00684A8E">
      <w:rPr>
        <w:rStyle w:val="PageNumber"/>
        <w:sz w:val="24"/>
        <w:szCs w:val="24"/>
      </w:rPr>
      <w:fldChar w:fldCharType="end"/>
    </w:r>
  </w:p>
  <w:p w:rsidR="00330BC5" w:rsidRPr="008529D0" w:rsidRDefault="00330BC5" w:rsidP="00330BC5">
    <w:pPr>
      <w:pStyle w:val="Footer"/>
      <w:ind w:right="360"/>
      <w:rPr>
        <w:rFonts w:ascii="Arial" w:hAnsi="Arial" w:cs="Arial"/>
        <w:sz w:val="24"/>
        <w:szCs w:val="24"/>
      </w:rPr>
    </w:pPr>
    <w:r w:rsidRPr="008529D0">
      <w:rPr>
        <w:rFonts w:ascii="Arial" w:hAnsi="Arial" w:cs="Arial"/>
        <w:sz w:val="24"/>
        <w:szCs w:val="24"/>
      </w:rPr>
      <w:t>Curriculum Frameworks and Instructional Resources, California Department of Education</w:t>
    </w:r>
  </w:p>
  <w:p w:rsidR="00330BC5" w:rsidRPr="008529D0" w:rsidRDefault="00330BC5" w:rsidP="00330BC5">
    <w:pPr>
      <w:pStyle w:val="Footer"/>
      <w:ind w:right="360"/>
      <w:rPr>
        <w:rFonts w:ascii="Arial" w:hAnsi="Arial" w:cs="Arial"/>
        <w:sz w:val="24"/>
        <w:szCs w:val="24"/>
      </w:rPr>
    </w:pPr>
    <w:r w:rsidRPr="008529D0">
      <w:rPr>
        <w:rFonts w:ascii="Arial" w:hAnsi="Arial" w:cs="Arial"/>
        <w:sz w:val="24"/>
        <w:szCs w:val="24"/>
      </w:rPr>
      <w:t>March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280" w:rsidRDefault="00EF0280" w:rsidP="00330BC5">
      <w:r>
        <w:separator/>
      </w:r>
    </w:p>
  </w:footnote>
  <w:footnote w:type="continuationSeparator" w:id="0">
    <w:p w:rsidR="00EF0280" w:rsidRDefault="00EF0280" w:rsidP="00330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24" w:rsidRPr="008529D0" w:rsidRDefault="008D0E24" w:rsidP="00330BC5">
    <w:pPr>
      <w:pStyle w:val="Header"/>
      <w:jc w:val="center"/>
      <w:rPr>
        <w:rFonts w:ascii="Arial" w:hAnsi="Arial" w:cs="Arial"/>
        <w:b/>
        <w:sz w:val="24"/>
        <w:szCs w:val="24"/>
      </w:rPr>
    </w:pPr>
    <w:r w:rsidRPr="008529D0">
      <w:rPr>
        <w:rFonts w:ascii="Arial" w:hAnsi="Arial" w:cs="Arial"/>
        <w:b/>
        <w:sz w:val="24"/>
        <w:szCs w:val="24"/>
      </w:rPr>
      <w:t>English Language Arts/English Language Development Framework</w:t>
    </w:r>
  </w:p>
  <w:p w:rsidR="008D0E24" w:rsidRPr="008529D0" w:rsidRDefault="008D0E24" w:rsidP="00D51FDC">
    <w:pPr>
      <w:pStyle w:val="Header"/>
      <w:spacing w:after="480"/>
      <w:jc w:val="center"/>
      <w:rPr>
        <w:rFonts w:ascii="Arial" w:hAnsi="Arial" w:cs="Arial"/>
        <w:sz w:val="24"/>
        <w:szCs w:val="24"/>
      </w:rPr>
    </w:pPr>
    <w:r w:rsidRPr="008529D0">
      <w:rPr>
        <w:rFonts w:ascii="Arial" w:hAnsi="Arial" w:cs="Arial"/>
        <w:sz w:val="24"/>
        <w:szCs w:val="24"/>
      </w:rPr>
      <w:t>Tracing the Language Development Theme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BC5" w:rsidRPr="008529D0" w:rsidRDefault="00330BC5" w:rsidP="00330BC5">
    <w:pPr>
      <w:pStyle w:val="Header"/>
      <w:jc w:val="center"/>
      <w:rPr>
        <w:rFonts w:ascii="Arial" w:hAnsi="Arial" w:cs="Arial"/>
        <w:b/>
        <w:sz w:val="24"/>
        <w:szCs w:val="24"/>
      </w:rPr>
    </w:pPr>
    <w:r w:rsidRPr="008529D0">
      <w:rPr>
        <w:rFonts w:ascii="Arial" w:hAnsi="Arial" w:cs="Arial"/>
        <w:b/>
        <w:sz w:val="24"/>
        <w:szCs w:val="24"/>
      </w:rPr>
      <w:t>English Language Arts/English Language Development Framework</w:t>
    </w:r>
  </w:p>
  <w:p w:rsidR="00330BC5" w:rsidRPr="008529D0" w:rsidRDefault="00330BC5" w:rsidP="00D51FDC">
    <w:pPr>
      <w:pStyle w:val="Header"/>
      <w:spacing w:after="480"/>
      <w:jc w:val="center"/>
      <w:rPr>
        <w:rFonts w:ascii="Arial" w:hAnsi="Arial" w:cs="Arial"/>
        <w:sz w:val="24"/>
        <w:szCs w:val="24"/>
      </w:rPr>
    </w:pPr>
    <w:r w:rsidRPr="008529D0">
      <w:rPr>
        <w:rFonts w:ascii="Arial" w:hAnsi="Arial" w:cs="Arial"/>
        <w:sz w:val="24"/>
        <w:szCs w:val="24"/>
      </w:rPr>
      <w:t>Tracing the Language Development Theme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CF2"/>
    <w:multiLevelType w:val="hybridMultilevel"/>
    <w:tmpl w:val="4D204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73FA4"/>
    <w:multiLevelType w:val="hybridMultilevel"/>
    <w:tmpl w:val="7486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01849"/>
    <w:multiLevelType w:val="hybridMultilevel"/>
    <w:tmpl w:val="C8029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D2AB8"/>
    <w:multiLevelType w:val="hybridMultilevel"/>
    <w:tmpl w:val="8BD035DC"/>
    <w:lvl w:ilvl="0" w:tplc="35FA0C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23B09"/>
    <w:multiLevelType w:val="hybridMultilevel"/>
    <w:tmpl w:val="A74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E2E04"/>
    <w:multiLevelType w:val="hybridMultilevel"/>
    <w:tmpl w:val="1AD028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22203"/>
    <w:multiLevelType w:val="hybridMultilevel"/>
    <w:tmpl w:val="EA4E5B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68E03F2"/>
    <w:multiLevelType w:val="hybridMultilevel"/>
    <w:tmpl w:val="4D204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0357B"/>
    <w:multiLevelType w:val="hybridMultilevel"/>
    <w:tmpl w:val="0A74745C"/>
    <w:lvl w:ilvl="0" w:tplc="EB607F3C">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20AAD"/>
    <w:multiLevelType w:val="hybridMultilevel"/>
    <w:tmpl w:val="6284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B2FB8"/>
    <w:multiLevelType w:val="hybridMultilevel"/>
    <w:tmpl w:val="F650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3326F"/>
    <w:multiLevelType w:val="hybridMultilevel"/>
    <w:tmpl w:val="F5A4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27F6A"/>
    <w:multiLevelType w:val="hybridMultilevel"/>
    <w:tmpl w:val="4D204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D2E27"/>
    <w:multiLevelType w:val="hybridMultilevel"/>
    <w:tmpl w:val="A9C4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24F50"/>
    <w:multiLevelType w:val="hybridMultilevel"/>
    <w:tmpl w:val="7BDE7734"/>
    <w:lvl w:ilvl="0" w:tplc="EB607F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F42B3"/>
    <w:multiLevelType w:val="hybridMultilevel"/>
    <w:tmpl w:val="E854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17FEA"/>
    <w:multiLevelType w:val="hybridMultilevel"/>
    <w:tmpl w:val="6972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F2D93"/>
    <w:multiLevelType w:val="hybridMultilevel"/>
    <w:tmpl w:val="403CD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4E2E75"/>
    <w:multiLevelType w:val="hybridMultilevel"/>
    <w:tmpl w:val="EE44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12F14"/>
    <w:multiLevelType w:val="hybridMultilevel"/>
    <w:tmpl w:val="A5AE7264"/>
    <w:lvl w:ilvl="0" w:tplc="04090001">
      <w:start w:val="1"/>
      <w:numFmt w:val="bullet"/>
      <w:lvlText w:val=""/>
      <w:lvlJc w:val="left"/>
      <w:pPr>
        <w:ind w:left="720" w:hanging="360"/>
      </w:pPr>
      <w:rPr>
        <w:rFonts w:ascii="Symbol" w:hAnsi="Symbol" w:hint="default"/>
      </w:rPr>
    </w:lvl>
    <w:lvl w:ilvl="1" w:tplc="BF2C751E">
      <w:numFmt w:val="bullet"/>
      <w:lvlText w:val="•"/>
      <w:lvlJc w:val="left"/>
      <w:pPr>
        <w:ind w:left="1800" w:hanging="720"/>
      </w:pPr>
      <w:rPr>
        <w:rFonts w:ascii="Century Gothic" w:eastAsia="Calibri" w:hAnsi="Century Gothi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83F4B"/>
    <w:multiLevelType w:val="hybridMultilevel"/>
    <w:tmpl w:val="375AF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23132"/>
    <w:multiLevelType w:val="hybridMultilevel"/>
    <w:tmpl w:val="8F3A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60075"/>
    <w:multiLevelType w:val="hybridMultilevel"/>
    <w:tmpl w:val="4D204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F1C74"/>
    <w:multiLevelType w:val="hybridMultilevel"/>
    <w:tmpl w:val="4D204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34342"/>
    <w:multiLevelType w:val="hybridMultilevel"/>
    <w:tmpl w:val="017A03D6"/>
    <w:lvl w:ilvl="0" w:tplc="19341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865A64"/>
    <w:multiLevelType w:val="hybridMultilevel"/>
    <w:tmpl w:val="EF58A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682AAD"/>
    <w:multiLevelType w:val="hybridMultilevel"/>
    <w:tmpl w:val="F82EB8C4"/>
    <w:lvl w:ilvl="0" w:tplc="19341F3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512BA"/>
    <w:multiLevelType w:val="hybridMultilevel"/>
    <w:tmpl w:val="4D204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D3A84"/>
    <w:multiLevelType w:val="hybridMultilevel"/>
    <w:tmpl w:val="D44AC180"/>
    <w:lvl w:ilvl="0" w:tplc="9DE62258">
      <w:start w:val="69"/>
      <w:numFmt w:val="bullet"/>
      <w:lvlText w:val="-"/>
      <w:lvlJc w:val="left"/>
      <w:pPr>
        <w:ind w:left="720" w:hanging="360"/>
      </w:pPr>
      <w:rPr>
        <w:rFonts w:ascii="Arial" w:eastAsia="Times New Roman" w:hAnsi="Arial" w:cs="MS Mincho"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B4D1B"/>
    <w:multiLevelType w:val="hybridMultilevel"/>
    <w:tmpl w:val="DA42C284"/>
    <w:lvl w:ilvl="0" w:tplc="CB1A308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369ED"/>
    <w:multiLevelType w:val="hybridMultilevel"/>
    <w:tmpl w:val="0422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93576"/>
    <w:multiLevelType w:val="hybridMultilevel"/>
    <w:tmpl w:val="7E40E892"/>
    <w:lvl w:ilvl="0" w:tplc="E3864A02">
      <w:start w:val="979"/>
      <w:numFmt w:val="bullet"/>
      <w:lvlText w:val="-"/>
      <w:lvlJc w:val="left"/>
      <w:pPr>
        <w:ind w:left="522" w:hanging="360"/>
      </w:pPr>
      <w:rPr>
        <w:rFonts w:ascii="Arial" w:eastAsia="Times New Roman" w:hAnsi="Arial" w:cs="MS Mincho" w:hint="default"/>
      </w:rPr>
    </w:lvl>
    <w:lvl w:ilvl="1" w:tplc="04090003" w:tentative="1">
      <w:start w:val="1"/>
      <w:numFmt w:val="bullet"/>
      <w:lvlText w:val="o"/>
      <w:lvlJc w:val="left"/>
      <w:pPr>
        <w:ind w:left="1242" w:hanging="360"/>
      </w:pPr>
      <w:rPr>
        <w:rFonts w:ascii="Courier New" w:hAnsi="Courier New" w:cs="Symbol"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Symbol"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Symbol" w:hint="default"/>
      </w:rPr>
    </w:lvl>
    <w:lvl w:ilvl="8" w:tplc="04090005" w:tentative="1">
      <w:start w:val="1"/>
      <w:numFmt w:val="bullet"/>
      <w:lvlText w:val=""/>
      <w:lvlJc w:val="left"/>
      <w:pPr>
        <w:ind w:left="6282" w:hanging="360"/>
      </w:pPr>
      <w:rPr>
        <w:rFonts w:ascii="Wingdings" w:hAnsi="Wingdings" w:hint="default"/>
      </w:rPr>
    </w:lvl>
  </w:abstractNum>
  <w:abstractNum w:abstractNumId="32" w15:restartNumberingAfterBreak="0">
    <w:nsid w:val="77E72578"/>
    <w:multiLevelType w:val="hybridMultilevel"/>
    <w:tmpl w:val="304C3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9659D"/>
    <w:multiLevelType w:val="hybridMultilevel"/>
    <w:tmpl w:val="0C2C32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BB8114F"/>
    <w:multiLevelType w:val="hybridMultilevel"/>
    <w:tmpl w:val="4D204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A3550"/>
    <w:multiLevelType w:val="hybridMultilevel"/>
    <w:tmpl w:val="4D204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53D9B"/>
    <w:multiLevelType w:val="hybridMultilevel"/>
    <w:tmpl w:val="4D204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31"/>
  </w:num>
  <w:num w:numId="4">
    <w:abstractNumId w:val="4"/>
  </w:num>
  <w:num w:numId="5">
    <w:abstractNumId w:val="17"/>
  </w:num>
  <w:num w:numId="6">
    <w:abstractNumId w:val="25"/>
  </w:num>
  <w:num w:numId="7">
    <w:abstractNumId w:val="11"/>
  </w:num>
  <w:num w:numId="8">
    <w:abstractNumId w:val="5"/>
  </w:num>
  <w:num w:numId="9">
    <w:abstractNumId w:val="33"/>
  </w:num>
  <w:num w:numId="10">
    <w:abstractNumId w:val="20"/>
  </w:num>
  <w:num w:numId="11">
    <w:abstractNumId w:val="23"/>
  </w:num>
  <w:num w:numId="12">
    <w:abstractNumId w:val="12"/>
  </w:num>
  <w:num w:numId="13">
    <w:abstractNumId w:val="32"/>
  </w:num>
  <w:num w:numId="14">
    <w:abstractNumId w:val="24"/>
  </w:num>
  <w:num w:numId="15">
    <w:abstractNumId w:val="10"/>
  </w:num>
  <w:num w:numId="16">
    <w:abstractNumId w:val="9"/>
  </w:num>
  <w:num w:numId="17">
    <w:abstractNumId w:val="1"/>
  </w:num>
  <w:num w:numId="18">
    <w:abstractNumId w:val="30"/>
  </w:num>
  <w:num w:numId="19">
    <w:abstractNumId w:val="26"/>
  </w:num>
  <w:num w:numId="20">
    <w:abstractNumId w:val="22"/>
  </w:num>
  <w:num w:numId="21">
    <w:abstractNumId w:val="15"/>
  </w:num>
  <w:num w:numId="22">
    <w:abstractNumId w:val="16"/>
  </w:num>
  <w:num w:numId="23">
    <w:abstractNumId w:val="27"/>
  </w:num>
  <w:num w:numId="24">
    <w:abstractNumId w:val="6"/>
  </w:num>
  <w:num w:numId="25">
    <w:abstractNumId w:val="3"/>
  </w:num>
  <w:num w:numId="26">
    <w:abstractNumId w:val="14"/>
  </w:num>
  <w:num w:numId="27">
    <w:abstractNumId w:val="35"/>
  </w:num>
  <w:num w:numId="28">
    <w:abstractNumId w:val="34"/>
  </w:num>
  <w:num w:numId="29">
    <w:abstractNumId w:val="8"/>
  </w:num>
  <w:num w:numId="30">
    <w:abstractNumId w:val="21"/>
  </w:num>
  <w:num w:numId="31">
    <w:abstractNumId w:val="7"/>
  </w:num>
  <w:num w:numId="32">
    <w:abstractNumId w:val="0"/>
  </w:num>
  <w:num w:numId="33">
    <w:abstractNumId w:val="36"/>
  </w:num>
  <w:num w:numId="34">
    <w:abstractNumId w:val="18"/>
  </w:num>
  <w:num w:numId="35">
    <w:abstractNumId w:val="29"/>
  </w:num>
  <w:num w:numId="36">
    <w:abstractNumId w:val="13"/>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D7"/>
    <w:rsid w:val="00002F23"/>
    <w:rsid w:val="000065D8"/>
    <w:rsid w:val="00040D14"/>
    <w:rsid w:val="000B07A8"/>
    <w:rsid w:val="000B7A49"/>
    <w:rsid w:val="00103BDE"/>
    <w:rsid w:val="001228F4"/>
    <w:rsid w:val="00127762"/>
    <w:rsid w:val="001545B0"/>
    <w:rsid w:val="001654AE"/>
    <w:rsid w:val="00174F09"/>
    <w:rsid w:val="0019475C"/>
    <w:rsid w:val="00202AB5"/>
    <w:rsid w:val="0026154A"/>
    <w:rsid w:val="002A7936"/>
    <w:rsid w:val="002E5684"/>
    <w:rsid w:val="00330BC5"/>
    <w:rsid w:val="00363328"/>
    <w:rsid w:val="003D0B82"/>
    <w:rsid w:val="004536D9"/>
    <w:rsid w:val="004653D7"/>
    <w:rsid w:val="00480DCA"/>
    <w:rsid w:val="004818AF"/>
    <w:rsid w:val="004C0286"/>
    <w:rsid w:val="004F4DD5"/>
    <w:rsid w:val="00505A73"/>
    <w:rsid w:val="005965B5"/>
    <w:rsid w:val="00600375"/>
    <w:rsid w:val="00656C2C"/>
    <w:rsid w:val="00684A8E"/>
    <w:rsid w:val="006951A9"/>
    <w:rsid w:val="006A3E58"/>
    <w:rsid w:val="006A46FE"/>
    <w:rsid w:val="00732678"/>
    <w:rsid w:val="00767B6B"/>
    <w:rsid w:val="00792B20"/>
    <w:rsid w:val="0085200A"/>
    <w:rsid w:val="008529D0"/>
    <w:rsid w:val="00876C36"/>
    <w:rsid w:val="008D0E24"/>
    <w:rsid w:val="008D4734"/>
    <w:rsid w:val="008F0C1D"/>
    <w:rsid w:val="00935F8C"/>
    <w:rsid w:val="009605B1"/>
    <w:rsid w:val="009C5578"/>
    <w:rsid w:val="009D6732"/>
    <w:rsid w:val="009F0F2B"/>
    <w:rsid w:val="009F2D00"/>
    <w:rsid w:val="00A04F95"/>
    <w:rsid w:val="00AB0782"/>
    <w:rsid w:val="00AB79D8"/>
    <w:rsid w:val="00AE0E40"/>
    <w:rsid w:val="00B414EE"/>
    <w:rsid w:val="00B94F52"/>
    <w:rsid w:val="00BC6FB7"/>
    <w:rsid w:val="00C0485E"/>
    <w:rsid w:val="00C2577E"/>
    <w:rsid w:val="00C25E1F"/>
    <w:rsid w:val="00C4229A"/>
    <w:rsid w:val="00C96120"/>
    <w:rsid w:val="00CF5854"/>
    <w:rsid w:val="00D23E20"/>
    <w:rsid w:val="00D2626E"/>
    <w:rsid w:val="00D37087"/>
    <w:rsid w:val="00D51FDC"/>
    <w:rsid w:val="00D61703"/>
    <w:rsid w:val="00DA37B6"/>
    <w:rsid w:val="00DD0C98"/>
    <w:rsid w:val="00DD1CB4"/>
    <w:rsid w:val="00E22B87"/>
    <w:rsid w:val="00E62D5C"/>
    <w:rsid w:val="00E6697A"/>
    <w:rsid w:val="00EF0280"/>
    <w:rsid w:val="00F01DD7"/>
    <w:rsid w:val="00F13113"/>
    <w:rsid w:val="00F4520B"/>
    <w:rsid w:val="00F8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EB99B51-D988-4E3C-BD76-D9B279BB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2AB5"/>
    <w:rPr>
      <w:sz w:val="22"/>
      <w:szCs w:val="22"/>
    </w:rPr>
  </w:style>
  <w:style w:type="paragraph" w:styleId="Heading1">
    <w:name w:val="heading 1"/>
    <w:basedOn w:val="Normal"/>
    <w:next w:val="Normal"/>
    <w:link w:val="Heading1Char"/>
    <w:qFormat/>
    <w:rsid w:val="00E6697A"/>
    <w:pPr>
      <w:spacing w:before="2400" w:after="120"/>
      <w:jc w:val="right"/>
      <w:outlineLvl w:val="0"/>
    </w:pPr>
    <w:rPr>
      <w:caps/>
      <w:color w:val="92278F"/>
      <w:sz w:val="64"/>
      <w:szCs w:val="64"/>
    </w:rPr>
  </w:style>
  <w:style w:type="paragraph" w:styleId="Heading2">
    <w:name w:val="heading 2"/>
    <w:basedOn w:val="GridTable31"/>
    <w:next w:val="Normal"/>
    <w:link w:val="Heading2Char"/>
    <w:unhideWhenUsed/>
    <w:qFormat/>
    <w:rsid w:val="00732678"/>
    <w:pPr>
      <w:spacing w:before="0" w:after="0"/>
      <w:jc w:val="left"/>
      <w:outlineLvl w:val="1"/>
    </w:pPr>
    <w:rPr>
      <w:b/>
      <w:sz w:val="28"/>
    </w:rPr>
  </w:style>
  <w:style w:type="paragraph" w:styleId="Heading3">
    <w:name w:val="heading 3"/>
    <w:basedOn w:val="Normal"/>
    <w:next w:val="Normal"/>
    <w:link w:val="Heading3Char"/>
    <w:unhideWhenUsed/>
    <w:qFormat/>
    <w:rsid w:val="00BC6FB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7718F"/>
    <w:pPr>
      <w:ind w:left="720"/>
      <w:contextualSpacing/>
    </w:pPr>
  </w:style>
  <w:style w:type="table" w:styleId="TableGrid">
    <w:name w:val="Table Grid"/>
    <w:basedOn w:val="TableNormal"/>
    <w:rsid w:val="00F0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C7A"/>
    <w:pPr>
      <w:tabs>
        <w:tab w:val="center" w:pos="4680"/>
        <w:tab w:val="right" w:pos="9360"/>
      </w:tabs>
    </w:pPr>
  </w:style>
  <w:style w:type="character" w:customStyle="1" w:styleId="HeaderChar">
    <w:name w:val="Header Char"/>
    <w:basedOn w:val="DefaultParagraphFont"/>
    <w:link w:val="Header"/>
    <w:uiPriority w:val="99"/>
    <w:rsid w:val="008A5C7A"/>
  </w:style>
  <w:style w:type="paragraph" w:styleId="Footer">
    <w:name w:val="footer"/>
    <w:basedOn w:val="Normal"/>
    <w:link w:val="FooterChar"/>
    <w:uiPriority w:val="99"/>
    <w:unhideWhenUsed/>
    <w:rsid w:val="008A5C7A"/>
    <w:pPr>
      <w:tabs>
        <w:tab w:val="center" w:pos="4680"/>
        <w:tab w:val="right" w:pos="9360"/>
      </w:tabs>
    </w:pPr>
  </w:style>
  <w:style w:type="character" w:customStyle="1" w:styleId="FooterChar">
    <w:name w:val="Footer Char"/>
    <w:basedOn w:val="DefaultParagraphFont"/>
    <w:link w:val="Footer"/>
    <w:uiPriority w:val="99"/>
    <w:rsid w:val="008A5C7A"/>
  </w:style>
  <w:style w:type="character" w:styleId="Strong">
    <w:name w:val="Strong"/>
    <w:uiPriority w:val="22"/>
    <w:qFormat/>
    <w:rsid w:val="00A67ED8"/>
    <w:rPr>
      <w:b/>
      <w:bCs/>
    </w:rPr>
  </w:style>
  <w:style w:type="character" w:styleId="PageNumber">
    <w:name w:val="page number"/>
    <w:basedOn w:val="DefaultParagraphFont"/>
    <w:rsid w:val="00E30208"/>
  </w:style>
  <w:style w:type="paragraph" w:styleId="BalloonText">
    <w:name w:val="Balloon Text"/>
    <w:basedOn w:val="Normal"/>
    <w:link w:val="BalloonTextChar"/>
    <w:semiHidden/>
    <w:unhideWhenUsed/>
    <w:rsid w:val="00DE0E98"/>
    <w:rPr>
      <w:rFonts w:ascii="Segoe UI" w:hAnsi="Segoe UI"/>
      <w:sz w:val="18"/>
      <w:szCs w:val="18"/>
      <w:lang w:val="x-none" w:eastAsia="x-none"/>
    </w:rPr>
  </w:style>
  <w:style w:type="character" w:customStyle="1" w:styleId="BalloonTextChar">
    <w:name w:val="Balloon Text Char"/>
    <w:link w:val="BalloonText"/>
    <w:semiHidden/>
    <w:rsid w:val="00DE0E98"/>
    <w:rPr>
      <w:rFonts w:ascii="Segoe UI" w:hAnsi="Segoe UI" w:cs="Segoe UI"/>
      <w:sz w:val="18"/>
      <w:szCs w:val="18"/>
    </w:rPr>
  </w:style>
  <w:style w:type="paragraph" w:styleId="Title">
    <w:name w:val="Title"/>
    <w:basedOn w:val="Normal"/>
    <w:link w:val="TitleChar"/>
    <w:qFormat/>
    <w:rsid w:val="004076F0"/>
    <w:pPr>
      <w:spacing w:before="240" w:after="60" w:line="360" w:lineRule="atLeast"/>
      <w:jc w:val="center"/>
    </w:pPr>
    <w:rPr>
      <w:rFonts w:ascii="AGaramond" w:eastAsia="Times New Roman" w:hAnsi="AGaramond"/>
      <w:b/>
      <w:sz w:val="32"/>
      <w:szCs w:val="20"/>
      <w:lang w:val="x-none" w:eastAsia="x-none"/>
    </w:rPr>
  </w:style>
  <w:style w:type="character" w:customStyle="1" w:styleId="TitleChar">
    <w:name w:val="Title Char"/>
    <w:link w:val="Title"/>
    <w:rsid w:val="004076F0"/>
    <w:rPr>
      <w:rFonts w:ascii="AGaramond" w:eastAsia="Times New Roman" w:hAnsi="AGaramond" w:cs="Times New Roman"/>
      <w:b/>
      <w:sz w:val="32"/>
      <w:szCs w:val="20"/>
    </w:rPr>
  </w:style>
  <w:style w:type="table" w:customStyle="1" w:styleId="TableGrid1">
    <w:name w:val="Table Grid1"/>
    <w:basedOn w:val="TableNormal"/>
    <w:next w:val="TableGrid"/>
    <w:rsid w:val="00E4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4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0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6D29F1"/>
    <w:rPr>
      <w:sz w:val="16"/>
      <w:szCs w:val="16"/>
    </w:rPr>
  </w:style>
  <w:style w:type="paragraph" w:styleId="CommentText">
    <w:name w:val="annotation text"/>
    <w:basedOn w:val="Normal"/>
    <w:link w:val="CommentTextChar"/>
    <w:semiHidden/>
    <w:unhideWhenUsed/>
    <w:rsid w:val="006D29F1"/>
    <w:rPr>
      <w:sz w:val="20"/>
      <w:szCs w:val="20"/>
      <w:lang w:val="x-none" w:eastAsia="x-none"/>
    </w:rPr>
  </w:style>
  <w:style w:type="character" w:customStyle="1" w:styleId="CommentTextChar">
    <w:name w:val="Comment Text Char"/>
    <w:link w:val="CommentText"/>
    <w:semiHidden/>
    <w:rsid w:val="006D29F1"/>
    <w:rPr>
      <w:sz w:val="20"/>
      <w:szCs w:val="20"/>
    </w:rPr>
  </w:style>
  <w:style w:type="paragraph" w:styleId="CommentSubject">
    <w:name w:val="annotation subject"/>
    <w:basedOn w:val="CommentText"/>
    <w:next w:val="CommentText"/>
    <w:link w:val="CommentSubjectChar"/>
    <w:semiHidden/>
    <w:unhideWhenUsed/>
    <w:rsid w:val="006D29F1"/>
    <w:rPr>
      <w:b/>
      <w:bCs/>
    </w:rPr>
  </w:style>
  <w:style w:type="character" w:customStyle="1" w:styleId="CommentSubjectChar">
    <w:name w:val="Comment Subject Char"/>
    <w:link w:val="CommentSubject"/>
    <w:semiHidden/>
    <w:rsid w:val="006D29F1"/>
    <w:rPr>
      <w:b/>
      <w:bCs/>
      <w:sz w:val="20"/>
      <w:szCs w:val="20"/>
    </w:rPr>
  </w:style>
  <w:style w:type="paragraph" w:customStyle="1" w:styleId="MediumGrid21">
    <w:name w:val="Medium Grid 21"/>
    <w:link w:val="MediumGrid2Char"/>
    <w:uiPriority w:val="1"/>
    <w:qFormat/>
    <w:rsid w:val="00396216"/>
    <w:rPr>
      <w:rFonts w:eastAsia="MS Mincho"/>
    </w:rPr>
  </w:style>
  <w:style w:type="character" w:customStyle="1" w:styleId="MediumGrid2Char">
    <w:name w:val="Medium Grid 2 Char"/>
    <w:link w:val="MediumGrid21"/>
    <w:uiPriority w:val="1"/>
    <w:rsid w:val="00396216"/>
    <w:rPr>
      <w:rFonts w:eastAsia="MS Mincho"/>
      <w:lang w:val="en-US" w:eastAsia="en-US" w:bidi="ar-SA"/>
    </w:rPr>
  </w:style>
  <w:style w:type="character" w:customStyle="1" w:styleId="Heading1Char">
    <w:name w:val="Heading 1 Char"/>
    <w:link w:val="Heading1"/>
    <w:rsid w:val="00E6697A"/>
    <w:rPr>
      <w:caps/>
      <w:color w:val="92278F"/>
      <w:sz w:val="64"/>
      <w:szCs w:val="64"/>
    </w:rPr>
  </w:style>
  <w:style w:type="paragraph" w:customStyle="1" w:styleId="GridTable31">
    <w:name w:val="Grid Table 31"/>
    <w:basedOn w:val="Heading1"/>
    <w:next w:val="Normal"/>
    <w:uiPriority w:val="39"/>
    <w:unhideWhenUsed/>
    <w:qFormat/>
    <w:rsid w:val="00EA71B9"/>
    <w:pPr>
      <w:spacing w:line="259" w:lineRule="auto"/>
      <w:outlineLvl w:val="9"/>
    </w:pPr>
  </w:style>
  <w:style w:type="paragraph" w:styleId="TOC2">
    <w:name w:val="toc 2"/>
    <w:basedOn w:val="Normal"/>
    <w:next w:val="Normal"/>
    <w:autoRedefine/>
    <w:uiPriority w:val="39"/>
    <w:unhideWhenUsed/>
    <w:rsid w:val="00EA71B9"/>
    <w:pPr>
      <w:spacing w:after="100" w:line="259" w:lineRule="auto"/>
      <w:ind w:left="220"/>
    </w:pPr>
    <w:rPr>
      <w:rFonts w:eastAsia="MS Mincho"/>
    </w:rPr>
  </w:style>
  <w:style w:type="paragraph" w:styleId="TOC1">
    <w:name w:val="toc 1"/>
    <w:basedOn w:val="Normal"/>
    <w:next w:val="Normal"/>
    <w:autoRedefine/>
    <w:uiPriority w:val="39"/>
    <w:unhideWhenUsed/>
    <w:rsid w:val="00EA71B9"/>
    <w:pPr>
      <w:spacing w:after="100" w:line="259" w:lineRule="auto"/>
    </w:pPr>
    <w:rPr>
      <w:rFonts w:eastAsia="MS Mincho"/>
    </w:rPr>
  </w:style>
  <w:style w:type="paragraph" w:styleId="TOC3">
    <w:name w:val="toc 3"/>
    <w:basedOn w:val="Normal"/>
    <w:next w:val="Normal"/>
    <w:autoRedefine/>
    <w:uiPriority w:val="39"/>
    <w:unhideWhenUsed/>
    <w:rsid w:val="00EA71B9"/>
    <w:pPr>
      <w:spacing w:after="100" w:line="259" w:lineRule="auto"/>
      <w:ind w:left="440"/>
    </w:pPr>
    <w:rPr>
      <w:rFonts w:eastAsia="MS Mincho"/>
    </w:rPr>
  </w:style>
  <w:style w:type="paragraph" w:customStyle="1" w:styleId="Style1">
    <w:name w:val="Style1"/>
    <w:basedOn w:val="Normal"/>
    <w:link w:val="Style1Char"/>
    <w:qFormat/>
    <w:rsid w:val="00C33DD5"/>
    <w:pPr>
      <w:jc w:val="center"/>
    </w:pPr>
    <w:rPr>
      <w:b/>
      <w:color w:val="6D1D6A"/>
      <w:sz w:val="48"/>
      <w:szCs w:val="48"/>
      <w:lang w:val="x-none" w:eastAsia="x-none"/>
    </w:rPr>
  </w:style>
  <w:style w:type="character" w:styleId="Hyperlink">
    <w:name w:val="Hyperlink"/>
    <w:rsid w:val="00C33DD5"/>
    <w:rPr>
      <w:color w:val="0066FF"/>
      <w:u w:val="single"/>
    </w:rPr>
  </w:style>
  <w:style w:type="character" w:customStyle="1" w:styleId="Style1Char">
    <w:name w:val="Style1 Char"/>
    <w:link w:val="Style1"/>
    <w:rsid w:val="00C33DD5"/>
    <w:rPr>
      <w:b/>
      <w:color w:val="6D1D6A"/>
      <w:sz w:val="48"/>
      <w:szCs w:val="48"/>
    </w:rPr>
  </w:style>
  <w:style w:type="table" w:styleId="GridTable2">
    <w:name w:val="Grid Table 2"/>
    <w:basedOn w:val="TableNormal"/>
    <w:rsid w:val="000B07A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rsid w:val="00732678"/>
    <w:rPr>
      <w:b/>
      <w:caps/>
      <w:color w:val="92278F"/>
      <w:sz w:val="28"/>
      <w:szCs w:val="64"/>
    </w:rPr>
  </w:style>
  <w:style w:type="character" w:customStyle="1" w:styleId="Heading3Char">
    <w:name w:val="Heading 3 Char"/>
    <w:basedOn w:val="DefaultParagraphFont"/>
    <w:link w:val="Heading3"/>
    <w:rsid w:val="00BC6FB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833A-220C-401B-B25E-47244875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Language Development Guide - Curriculum Frameworks (CA Dept of Education)</vt:lpstr>
    </vt:vector>
  </TitlesOfParts>
  <Company>WestEd</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Development Guide - Curriculum Frameworks (CA Dept of Education)</dc:title>
  <dc:subject>English Language Arts/English Language Development: A Guide for Tracing the Language Development Theme.</dc:subject>
  <dc:creator>California Department of Education</dc:creator>
  <cp:keywords/>
  <dc:description/>
  <cp:lastModifiedBy>Astrid Berrios</cp:lastModifiedBy>
  <cp:revision>7</cp:revision>
  <cp:lastPrinted>2018-08-09T22:28:00Z</cp:lastPrinted>
  <dcterms:created xsi:type="dcterms:W3CDTF">2018-08-15T16:53:00Z</dcterms:created>
  <dcterms:modified xsi:type="dcterms:W3CDTF">2023-04-24T22:38:00Z</dcterms:modified>
</cp:coreProperties>
</file>