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52FCC93A"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2237E2C2">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44E2BA37" w:rsidR="6A8D5F36" w:rsidRDefault="525630DC" w:rsidP="29272652">
            <w:pPr>
              <w:spacing w:before="80" w:after="80"/>
            </w:pPr>
            <w:r w:rsidRPr="29272652">
              <w:rPr>
                <w:rFonts w:eastAsia="Arial" w:cs="Arial"/>
                <w:b/>
                <w:bCs/>
                <w:szCs w:val="24"/>
              </w:rPr>
              <w:t xml:space="preserve">Program Type and Grade Level(s) </w:t>
            </w:r>
            <w:r w:rsidRPr="29272652">
              <w:rPr>
                <w:rFonts w:eastAsia="Arial" w:cs="Arial"/>
                <w:szCs w:val="24"/>
              </w:rPr>
              <w:t xml:space="preserve"> </w:t>
            </w:r>
          </w:p>
        </w:tc>
      </w:tr>
      <w:tr w:rsidR="26A0D05F" w14:paraId="6F392B6F" w14:textId="77777777" w:rsidTr="2237E2C2">
        <w:trPr>
          <w:cantSplit/>
        </w:trPr>
        <w:tc>
          <w:tcPr>
            <w:tcW w:w="3120" w:type="dxa"/>
          </w:tcPr>
          <w:p w14:paraId="62EB32BB" w14:textId="241D0DCE" w:rsidR="6A8D5F36" w:rsidRDefault="008D28DB" w:rsidP="0092680A">
            <w:pPr>
              <w:spacing w:before="160" w:after="160"/>
              <w:rPr>
                <w:rFonts w:eastAsia="Arial" w:cs="Arial"/>
                <w:szCs w:val="24"/>
              </w:rPr>
            </w:pPr>
            <w:r w:rsidRPr="008D28DB">
              <w:rPr>
                <w:rFonts w:eastAsia="Arial" w:cs="Arial"/>
                <w:szCs w:val="24"/>
              </w:rPr>
              <w:t>Collaborative Classroom</w:t>
            </w:r>
          </w:p>
        </w:tc>
        <w:tc>
          <w:tcPr>
            <w:tcW w:w="3120" w:type="dxa"/>
          </w:tcPr>
          <w:p w14:paraId="5B1977D6" w14:textId="0DB43D7E" w:rsidR="6A8D5F36" w:rsidRDefault="008D28DB" w:rsidP="0092680A">
            <w:pPr>
              <w:spacing w:before="160" w:after="160"/>
              <w:rPr>
                <w:rFonts w:eastAsia="Arial" w:cs="Arial"/>
                <w:i/>
                <w:iCs/>
                <w:szCs w:val="24"/>
              </w:rPr>
            </w:pPr>
            <w:r w:rsidRPr="008D28DB">
              <w:rPr>
                <w:rFonts w:eastAsia="Arial" w:cs="Arial"/>
                <w:i/>
                <w:iCs/>
                <w:szCs w:val="24"/>
              </w:rPr>
              <w:t>Being a Writer</w:t>
            </w:r>
          </w:p>
        </w:tc>
        <w:tc>
          <w:tcPr>
            <w:tcW w:w="3120" w:type="dxa"/>
          </w:tcPr>
          <w:p w14:paraId="6BD235A4" w14:textId="43F4FF03" w:rsidR="6A8D5F36" w:rsidRPr="00D0416E" w:rsidRDefault="38DD91B4" w:rsidP="29272652">
            <w:pPr>
              <w:spacing w:before="160" w:after="160"/>
            </w:pPr>
            <w:r w:rsidRPr="2237E2C2">
              <w:rPr>
                <w:rFonts w:eastAsia="Arial" w:cs="Arial"/>
                <w:szCs w:val="24"/>
              </w:rPr>
              <w:t xml:space="preserve">Program Type </w:t>
            </w:r>
            <w:r w:rsidR="0B25C280" w:rsidRPr="2237E2C2">
              <w:rPr>
                <w:rFonts w:eastAsia="Arial" w:cs="Arial"/>
                <w:szCs w:val="24"/>
              </w:rPr>
              <w:t>1, Writ</w:t>
            </w:r>
            <w:r w:rsidR="11ABC771" w:rsidRPr="2237E2C2">
              <w:rPr>
                <w:rFonts w:eastAsia="Arial" w:cs="Arial"/>
                <w:szCs w:val="24"/>
              </w:rPr>
              <w:t>ing</w:t>
            </w:r>
            <w:r w:rsidR="43022815" w:rsidRPr="2237E2C2">
              <w:rPr>
                <w:rFonts w:eastAsia="Arial" w:cs="Arial"/>
                <w:szCs w:val="24"/>
              </w:rPr>
              <w:t xml:space="preserve"> Domain</w:t>
            </w:r>
            <w:r w:rsidR="46D481FF" w:rsidRPr="2237E2C2">
              <w:rPr>
                <w:rFonts w:eastAsia="Arial" w:cs="Arial"/>
                <w:szCs w:val="24"/>
              </w:rPr>
              <w:t xml:space="preserve">, </w:t>
            </w:r>
            <w:r w:rsidR="0B25C280" w:rsidRPr="2237E2C2">
              <w:rPr>
                <w:rFonts w:eastAsia="Arial" w:cs="Arial"/>
                <w:szCs w:val="24"/>
              </w:rPr>
              <w:t>Grades</w:t>
            </w:r>
            <w:r w:rsidR="3F2DBA5E" w:rsidRPr="2237E2C2">
              <w:rPr>
                <w:rFonts w:eastAsia="Arial" w:cs="Arial"/>
                <w:szCs w:val="24"/>
              </w:rPr>
              <w:t xml:space="preserve"> </w:t>
            </w:r>
            <w:r w:rsidRPr="2237E2C2">
              <w:rPr>
                <w:rFonts w:eastAsia="Arial" w:cs="Arial"/>
                <w:szCs w:val="24"/>
              </w:rPr>
              <w:t>K–5</w:t>
            </w:r>
          </w:p>
        </w:tc>
      </w:tr>
    </w:tbl>
    <w:p w14:paraId="78B4E144" w14:textId="3B8A6A38" w:rsidR="6A53E29B" w:rsidRPr="00D0416E" w:rsidRDefault="6A53E29B" w:rsidP="0092680A">
      <w:pPr>
        <w:pStyle w:val="Heading2"/>
      </w:pPr>
      <w:r w:rsidRPr="00D0416E">
        <w:t>Program Summary:</w:t>
      </w:r>
    </w:p>
    <w:p w14:paraId="646437C2" w14:textId="15610636" w:rsidR="5FECF139" w:rsidRPr="005A3A99" w:rsidRDefault="285A9230" w:rsidP="00F96A2C">
      <w:r w:rsidRPr="2237E2C2">
        <w:rPr>
          <w:rFonts w:eastAsia="Arial"/>
        </w:rPr>
        <w:t xml:space="preserve">The </w:t>
      </w:r>
      <w:r w:rsidR="320B52CA" w:rsidRPr="2237E2C2">
        <w:rPr>
          <w:rFonts w:eastAsia="Arial"/>
          <w:i/>
          <w:iCs/>
        </w:rPr>
        <w:t>Being a Writer</w:t>
      </w:r>
      <w:r w:rsidR="320B52CA" w:rsidRPr="2237E2C2">
        <w:rPr>
          <w:rFonts w:eastAsia="Arial"/>
        </w:rPr>
        <w:t xml:space="preserve"> </w:t>
      </w:r>
      <w:r w:rsidRPr="2237E2C2">
        <w:rPr>
          <w:rFonts w:eastAsia="Arial"/>
        </w:rPr>
        <w:t>program includes</w:t>
      </w:r>
      <w:r w:rsidR="70A4CBCF" w:rsidRPr="2237E2C2">
        <w:rPr>
          <w:rFonts w:eastAsia="Arial"/>
        </w:rPr>
        <w:t xml:space="preserve"> the following:</w:t>
      </w:r>
      <w:r w:rsidR="6E018787" w:rsidRPr="2237E2C2">
        <w:rPr>
          <w:rFonts w:eastAsia="Arial"/>
        </w:rPr>
        <w:t xml:space="preserve"> </w:t>
      </w:r>
      <w:r w:rsidR="1CA9F0ED" w:rsidRPr="2237E2C2">
        <w:t>Teacher’s Manuals (GK</w:t>
      </w:r>
      <w:r w:rsidR="00E82E3B" w:rsidRPr="2237E2C2">
        <w:rPr>
          <w:rFonts w:eastAsia="Arial"/>
        </w:rPr>
        <w:t>–</w:t>
      </w:r>
      <w:r w:rsidR="1CA9F0ED" w:rsidRPr="2237E2C2">
        <w:t>5 BW TM) Units 1–7; Grades K</w:t>
      </w:r>
      <w:r w:rsidR="00E82E3B" w:rsidRPr="2237E2C2">
        <w:rPr>
          <w:rFonts w:eastAsia="Arial"/>
        </w:rPr>
        <w:t>–</w:t>
      </w:r>
      <w:r w:rsidR="1CA9F0ED" w:rsidRPr="2237E2C2">
        <w:t>5 Implementation Handbooks (GK</w:t>
      </w:r>
      <w:r w:rsidR="00E82E3B" w:rsidRPr="2237E2C2">
        <w:rPr>
          <w:rFonts w:eastAsia="Arial"/>
        </w:rPr>
        <w:t>–</w:t>
      </w:r>
      <w:r w:rsidR="1CA9F0ED" w:rsidRPr="2237E2C2">
        <w:t>5 BW IH); Student Writing Handbook (SWH); Writing Assessment Preparation Guide (WAPG</w:t>
      </w:r>
      <w:r w:rsidR="08E90D7D" w:rsidRPr="2237E2C2">
        <w:t>), Personal</w:t>
      </w:r>
      <w:r w:rsidR="1CA9F0ED" w:rsidRPr="2237E2C2">
        <w:t xml:space="preserve"> Narrative Teacher’s Manual 3</w:t>
      </w:r>
      <w:r w:rsidR="00E82E3B" w:rsidRPr="2237E2C2">
        <w:rPr>
          <w:rFonts w:eastAsia="Arial"/>
        </w:rPr>
        <w:t>–</w:t>
      </w:r>
      <w:r w:rsidR="1CA9F0ED" w:rsidRPr="2237E2C2">
        <w:t>5 (G3</w:t>
      </w:r>
      <w:r w:rsidR="00E82E3B" w:rsidRPr="2237E2C2">
        <w:rPr>
          <w:rFonts w:eastAsia="Arial"/>
        </w:rPr>
        <w:t>–</w:t>
      </w:r>
      <w:r w:rsidR="1CA9F0ED" w:rsidRPr="2237E2C2">
        <w:t>5 BW PN TM), BW Expository Nonfiction Teachers Manual G3</w:t>
      </w:r>
      <w:r w:rsidR="00E82E3B" w:rsidRPr="2237E2C2">
        <w:rPr>
          <w:rFonts w:eastAsia="Arial"/>
        </w:rPr>
        <w:t>–</w:t>
      </w:r>
      <w:r w:rsidR="1CA9F0ED" w:rsidRPr="2237E2C2">
        <w:t>5 (G3</w:t>
      </w:r>
      <w:r w:rsidR="00E82E3B" w:rsidRPr="2237E2C2">
        <w:rPr>
          <w:rFonts w:eastAsia="Arial"/>
        </w:rPr>
        <w:t>–</w:t>
      </w:r>
      <w:r w:rsidR="1CA9F0ED" w:rsidRPr="2237E2C2">
        <w:t>5 BW EN TM), BW Fiction Teacher’s Manual 3</w:t>
      </w:r>
      <w:r w:rsidR="00E82E3B" w:rsidRPr="2237E2C2">
        <w:rPr>
          <w:rFonts w:eastAsia="Arial"/>
        </w:rPr>
        <w:t>–</w:t>
      </w:r>
      <w:r w:rsidR="1CA9F0ED" w:rsidRPr="2237E2C2">
        <w:t>5 (G3</w:t>
      </w:r>
      <w:r w:rsidR="00E82E3B" w:rsidRPr="2237E2C2">
        <w:rPr>
          <w:rFonts w:eastAsia="Arial"/>
        </w:rPr>
        <w:t>–</w:t>
      </w:r>
      <w:r w:rsidR="1CA9F0ED" w:rsidRPr="2237E2C2">
        <w:t>5 BW F TM), BW Poetry Teacher’s Manual 3</w:t>
      </w:r>
      <w:r w:rsidR="00E82E3B" w:rsidRPr="2237E2C2">
        <w:rPr>
          <w:rFonts w:eastAsia="Arial"/>
        </w:rPr>
        <w:t>–</w:t>
      </w:r>
      <w:r w:rsidR="1CA9F0ED" w:rsidRPr="2237E2C2">
        <w:t>5 (G3</w:t>
      </w:r>
      <w:r w:rsidR="00E82E3B" w:rsidRPr="2237E2C2">
        <w:rPr>
          <w:rFonts w:eastAsia="Arial"/>
        </w:rPr>
        <w:t>–</w:t>
      </w:r>
      <w:r w:rsidR="1CA9F0ED" w:rsidRPr="2237E2C2">
        <w:t>5 BW P TM)</w:t>
      </w:r>
      <w:r w:rsidR="6E018787">
        <w:t xml:space="preserve"> </w:t>
      </w:r>
      <w:r w:rsidR="1CA9F0ED" w:rsidRPr="2237E2C2">
        <w:t>BW Opinion Teacher’s Manual 3</w:t>
      </w:r>
      <w:r w:rsidR="00E82E3B" w:rsidRPr="2237E2C2">
        <w:rPr>
          <w:rFonts w:eastAsia="Arial"/>
        </w:rPr>
        <w:t>–</w:t>
      </w:r>
      <w:r w:rsidR="1CA9F0ED" w:rsidRPr="2237E2C2">
        <w:t>5 (G3</w:t>
      </w:r>
      <w:r w:rsidR="00E82E3B" w:rsidRPr="2237E2C2">
        <w:rPr>
          <w:rFonts w:eastAsia="Arial"/>
        </w:rPr>
        <w:t>–</w:t>
      </w:r>
      <w:r w:rsidR="1CA9F0ED" w:rsidRPr="2237E2C2">
        <w:t>5 BW O TM)</w:t>
      </w:r>
      <w:r w:rsidR="67B35DF1" w:rsidRPr="2237E2C2">
        <w:t>, Learning Portal</w:t>
      </w:r>
      <w:r w:rsidR="1CA9F0ED" w:rsidRPr="2237E2C2">
        <w:t>.</w:t>
      </w:r>
    </w:p>
    <w:p w14:paraId="7DD669F5" w14:textId="4C779B7A" w:rsidR="6A53E29B" w:rsidRDefault="6A53E29B" w:rsidP="0092680A">
      <w:pPr>
        <w:pStyle w:val="Heading2"/>
      </w:pPr>
      <w:r w:rsidRPr="26A0D05F">
        <w:t>Recommendation:</w:t>
      </w:r>
    </w:p>
    <w:p w14:paraId="604D65D4" w14:textId="5D4847C5" w:rsidR="6A53E29B" w:rsidRDefault="00751776" w:rsidP="0092680A">
      <w:pPr>
        <w:rPr>
          <w:rFonts w:eastAsia="Arial" w:cs="Arial"/>
          <w:szCs w:val="24"/>
        </w:rPr>
      </w:pPr>
      <w:r w:rsidRPr="005A3A99">
        <w:rPr>
          <w:rFonts w:eastAsia="Arial" w:cs="Arial"/>
          <w:i/>
          <w:iCs/>
          <w:szCs w:val="24"/>
        </w:rPr>
        <w:t>Being a Writer</w:t>
      </w:r>
      <w:r w:rsidRPr="005A3A99">
        <w:rPr>
          <w:rFonts w:eastAsia="Arial" w:cs="Arial"/>
          <w:szCs w:val="24"/>
        </w:rPr>
        <w:t xml:space="preserve"> </w:t>
      </w:r>
      <w:r w:rsidR="6254CBFE" w:rsidRPr="5B52580C">
        <w:rPr>
          <w:rFonts w:eastAsia="Arial" w:cs="Arial"/>
          <w:szCs w:val="24"/>
        </w:rPr>
        <w:t>is recommended for adoption</w:t>
      </w:r>
      <w:r w:rsidR="48812BF2" w:rsidRPr="5B52580C">
        <w:rPr>
          <w:rFonts w:eastAsia="Arial" w:cs="Arial"/>
          <w:szCs w:val="24"/>
        </w:rPr>
        <w:t xml:space="preserve"> for </w:t>
      </w:r>
      <w:r w:rsidR="000511F6">
        <w:rPr>
          <w:rFonts w:eastAsia="Arial" w:cs="Arial"/>
          <w:szCs w:val="24"/>
        </w:rPr>
        <w:t>kindergarten through grade five (</w:t>
      </w:r>
      <w:r w:rsidR="00164444" w:rsidRPr="29272652">
        <w:rPr>
          <w:rFonts w:eastAsia="Arial" w:cs="Arial"/>
          <w:szCs w:val="24"/>
        </w:rPr>
        <w:t>K–5</w:t>
      </w:r>
      <w:r w:rsidR="000511F6">
        <w:rPr>
          <w:rFonts w:eastAsia="Arial" w:cs="Arial"/>
          <w:szCs w:val="24"/>
        </w:rPr>
        <w:t>)</w:t>
      </w:r>
      <w:r w:rsidR="00164444">
        <w:rPr>
          <w:rFonts w:eastAsia="Arial" w:cs="Arial"/>
          <w:szCs w:val="24"/>
        </w:rPr>
        <w:t xml:space="preserve"> </w:t>
      </w:r>
      <w:r w:rsidR="6254CBFE" w:rsidRPr="5B52580C">
        <w:rPr>
          <w:rFonts w:eastAsia="Arial" w:cs="Arial"/>
          <w:szCs w:val="24"/>
        </w:rPr>
        <w:t xml:space="preserve">because the instructional materials include content as specified in the </w:t>
      </w:r>
      <w:r w:rsidR="7FDFA54C" w:rsidRPr="5B52580C">
        <w:rPr>
          <w:rFonts w:eastAsia="Arial" w:cs="Arial"/>
          <w:i/>
          <w:iCs/>
          <w:color w:val="000000" w:themeColor="text1"/>
          <w:szCs w:val="24"/>
        </w:rPr>
        <w:t xml:space="preserve">California Common Core State Standards for English Language Arts and Literacy in History/Social Studies, Science, and Technical Subjects </w:t>
      </w:r>
      <w:r w:rsidR="7FDFA54C" w:rsidRPr="5B52580C">
        <w:rPr>
          <w:rFonts w:eastAsia="Arial" w:cs="Arial"/>
          <w:color w:val="000000" w:themeColor="text1"/>
          <w:szCs w:val="24"/>
        </w:rPr>
        <w:t>(</w:t>
      </w:r>
      <w:r w:rsidR="7FDFA54C" w:rsidRPr="5B52580C">
        <w:rPr>
          <w:rFonts w:eastAsia="Arial" w:cs="Arial"/>
          <w:i/>
          <w:iCs/>
          <w:color w:val="000000" w:themeColor="text1"/>
          <w:szCs w:val="24"/>
        </w:rPr>
        <w:t>CA CCSS ELA/Literacy</w:t>
      </w:r>
      <w:r w:rsidR="7FDFA54C" w:rsidRPr="5B52580C">
        <w:rPr>
          <w:rFonts w:eastAsia="Arial" w:cs="Arial"/>
          <w:color w:val="000000" w:themeColor="text1"/>
          <w:szCs w:val="24"/>
        </w:rPr>
        <w:t>)</w:t>
      </w:r>
      <w:r w:rsidR="7ED52B14" w:rsidRPr="5B52580C">
        <w:rPr>
          <w:rFonts w:eastAsia="Arial" w:cs="Arial"/>
          <w:color w:val="000000" w:themeColor="text1"/>
          <w:szCs w:val="24"/>
        </w:rPr>
        <w:t>,</w:t>
      </w:r>
      <w:r w:rsidR="7FDFA54C" w:rsidRPr="5B52580C">
        <w:rPr>
          <w:rFonts w:eastAsia="Arial" w:cs="Arial"/>
          <w:color w:val="000000" w:themeColor="text1"/>
          <w:szCs w:val="24"/>
        </w:rPr>
        <w:t xml:space="preserve"> </w:t>
      </w:r>
      <w:r w:rsidR="5991FBCD" w:rsidRPr="5B52580C">
        <w:rPr>
          <w:rFonts w:eastAsia="Arial" w:cs="Arial"/>
          <w:szCs w:val="24"/>
        </w:rPr>
        <w:t>and</w:t>
      </w:r>
      <w:r w:rsidR="6254CBFE" w:rsidRPr="5B52580C">
        <w:rPr>
          <w:rFonts w:eastAsia="Arial" w:cs="Arial"/>
          <w:szCs w:val="24"/>
        </w:rPr>
        <w:t xml:space="preserve"> meet</w:t>
      </w:r>
      <w:r w:rsidR="5991FBCD" w:rsidRPr="5B52580C">
        <w:rPr>
          <w:rFonts w:eastAsia="Arial" w:cs="Arial"/>
          <w:szCs w:val="24"/>
        </w:rPr>
        <w:t>s</w:t>
      </w:r>
      <w:r w:rsidR="6254CBFE" w:rsidRPr="5B52580C">
        <w:rPr>
          <w:rFonts w:eastAsia="Arial" w:cs="Arial"/>
          <w:szCs w:val="24"/>
        </w:rPr>
        <w:t xml:space="preserve"> </w:t>
      </w:r>
      <w:r w:rsidR="3F60D481" w:rsidRPr="5B52580C">
        <w:rPr>
          <w:rFonts w:eastAsia="Arial" w:cs="Arial"/>
          <w:szCs w:val="24"/>
        </w:rPr>
        <w:t>the rest of the</w:t>
      </w:r>
      <w:r w:rsidR="6254CBFE" w:rsidRPr="5B52580C">
        <w:rPr>
          <w:rFonts w:eastAsia="Arial" w:cs="Arial"/>
          <w:szCs w:val="24"/>
        </w:rPr>
        <w:t xml:space="preserve"> criteria in category 1 </w:t>
      </w:r>
      <w:r w:rsidR="4654961B" w:rsidRPr="5B52580C">
        <w:rPr>
          <w:rFonts w:eastAsia="Arial" w:cs="Arial"/>
          <w:szCs w:val="24"/>
        </w:rPr>
        <w:t>and shows</w:t>
      </w:r>
      <w:r w:rsidR="6254CBFE" w:rsidRPr="5B52580C">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09C60EEB" w:rsidR="6A53E29B" w:rsidRPr="00AC7EC1" w:rsidRDefault="6254CBFE" w:rsidP="00F96A2C">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w:t>
      </w:r>
      <w:r w:rsidRPr="5B52580C">
        <w:rPr>
          <w:rFonts w:eastAsia="Arial" w:cs="Arial"/>
          <w:szCs w:val="24"/>
        </w:rPr>
        <w:lastRenderedPageBreak/>
        <w:t>criteria in category 1.</w:t>
      </w:r>
      <w:bookmarkEnd w:id="0"/>
      <w:r w:rsidR="00F96A2C">
        <w:rPr>
          <w:rFonts w:eastAsia="Arial" w:cs="Arial"/>
          <w:szCs w:val="24"/>
        </w:rPr>
        <w:t xml:space="preserve"> </w:t>
      </w:r>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00821315">
        <w:trPr>
          <w:cantSplit/>
          <w:tblHeader/>
        </w:trPr>
        <w:tc>
          <w:tcPr>
            <w:tcW w:w="1217" w:type="dxa"/>
          </w:tcPr>
          <w:p w14:paraId="3B98F030" w14:textId="77777777" w:rsidR="007F42EB" w:rsidRPr="007A4294" w:rsidRDefault="007F42EB" w:rsidP="00F96A2C">
            <w:pPr>
              <w:spacing w:before="120" w:after="120"/>
              <w:jc w:val="center"/>
              <w:rPr>
                <w:rFonts w:eastAsia="Arial" w:cs="Arial"/>
                <w:b/>
                <w:bCs/>
                <w:szCs w:val="24"/>
              </w:rPr>
            </w:pPr>
            <w:r w:rsidRPr="007A4294">
              <w:rPr>
                <w:rFonts w:eastAsia="Arial" w:cs="Arial"/>
                <w:b/>
                <w:bCs/>
                <w:szCs w:val="24"/>
              </w:rPr>
              <w:t>Criterion</w:t>
            </w:r>
          </w:p>
        </w:tc>
        <w:tc>
          <w:tcPr>
            <w:tcW w:w="989" w:type="dxa"/>
          </w:tcPr>
          <w:p w14:paraId="75432ED6" w14:textId="77777777" w:rsidR="007F42EB" w:rsidRPr="007A4294" w:rsidRDefault="007F42EB" w:rsidP="00F96A2C">
            <w:pPr>
              <w:spacing w:before="120" w:after="120"/>
              <w:jc w:val="center"/>
              <w:rPr>
                <w:rFonts w:eastAsia="Arial" w:cs="Arial"/>
                <w:b/>
                <w:bCs/>
                <w:szCs w:val="24"/>
              </w:rPr>
            </w:pPr>
            <w:r>
              <w:rPr>
                <w:rFonts w:eastAsia="Arial" w:cs="Arial"/>
                <w:b/>
                <w:bCs/>
                <w:szCs w:val="24"/>
              </w:rPr>
              <w:t>Grade</w:t>
            </w:r>
          </w:p>
        </w:tc>
        <w:tc>
          <w:tcPr>
            <w:tcW w:w="4843" w:type="dxa"/>
          </w:tcPr>
          <w:p w14:paraId="2D68B9EF" w14:textId="0E36F490" w:rsidR="007F42EB" w:rsidRPr="007A4294" w:rsidRDefault="007F42EB" w:rsidP="00F96A2C">
            <w:pPr>
              <w:spacing w:before="120" w:after="120"/>
              <w:jc w:val="center"/>
              <w:rPr>
                <w:rFonts w:eastAsia="Arial" w:cs="Arial"/>
                <w:b/>
                <w:bCs/>
                <w:szCs w:val="24"/>
              </w:rPr>
            </w:pPr>
            <w:r w:rsidRPr="007A4294">
              <w:rPr>
                <w:rFonts w:eastAsia="Arial" w:cs="Arial"/>
                <w:b/>
                <w:bCs/>
                <w:szCs w:val="24"/>
              </w:rPr>
              <w:t>Citations</w:t>
            </w:r>
          </w:p>
        </w:tc>
        <w:tc>
          <w:tcPr>
            <w:tcW w:w="2401" w:type="dxa"/>
          </w:tcPr>
          <w:p w14:paraId="25B1D8C6" w14:textId="77777777" w:rsidR="007F42EB" w:rsidRPr="007A4294" w:rsidRDefault="1EF87A9F" w:rsidP="00F96A2C">
            <w:pPr>
              <w:spacing w:before="120" w:after="120"/>
              <w:jc w:val="center"/>
              <w:rPr>
                <w:rFonts w:eastAsia="Arial" w:cs="Arial"/>
                <w:b/>
                <w:bCs/>
                <w:szCs w:val="24"/>
              </w:rPr>
            </w:pPr>
            <w:r w:rsidRPr="78F2E315">
              <w:rPr>
                <w:rFonts w:eastAsia="Arial" w:cs="Arial"/>
                <w:b/>
                <w:bCs/>
                <w:szCs w:val="24"/>
              </w:rPr>
              <w:t>Standards</w:t>
            </w:r>
          </w:p>
        </w:tc>
      </w:tr>
      <w:tr w:rsidR="00984B0A" w14:paraId="4FC8F1A3" w14:textId="77777777" w:rsidTr="00821315">
        <w:trPr>
          <w:cantSplit/>
        </w:trPr>
        <w:tc>
          <w:tcPr>
            <w:tcW w:w="1217" w:type="dxa"/>
          </w:tcPr>
          <w:p w14:paraId="51259D69" w14:textId="61ABDDB3" w:rsidR="00984B0A" w:rsidRPr="008A2444" w:rsidRDefault="00984B0A" w:rsidP="00F96A2C">
            <w:pPr>
              <w:spacing w:before="120"/>
              <w:rPr>
                <w:rFonts w:eastAsia="Arial" w:cs="Arial"/>
                <w:szCs w:val="24"/>
              </w:rPr>
            </w:pPr>
            <w:r w:rsidRPr="008A2444">
              <w:rPr>
                <w:rFonts w:cs="Arial"/>
                <w:color w:val="000000"/>
                <w:szCs w:val="24"/>
              </w:rPr>
              <w:t>1.1</w:t>
            </w:r>
          </w:p>
        </w:tc>
        <w:tc>
          <w:tcPr>
            <w:tcW w:w="989" w:type="dxa"/>
          </w:tcPr>
          <w:p w14:paraId="2B149744" w14:textId="1965041B" w:rsidR="00984B0A" w:rsidRPr="008A2444" w:rsidRDefault="00984B0A" w:rsidP="00F96A2C">
            <w:pPr>
              <w:spacing w:before="120"/>
              <w:rPr>
                <w:rFonts w:eastAsia="Arial" w:cs="Arial"/>
                <w:szCs w:val="24"/>
              </w:rPr>
            </w:pPr>
            <w:r w:rsidRPr="008A2444">
              <w:rPr>
                <w:rFonts w:cs="Arial"/>
                <w:color w:val="000000"/>
                <w:szCs w:val="24"/>
              </w:rPr>
              <w:t>K</w:t>
            </w:r>
          </w:p>
        </w:tc>
        <w:tc>
          <w:tcPr>
            <w:tcW w:w="4843" w:type="dxa"/>
          </w:tcPr>
          <w:p w14:paraId="4FFBE88A" w14:textId="26A5001C" w:rsidR="00984B0A" w:rsidRPr="008A2444" w:rsidRDefault="00C346DA" w:rsidP="00F96A2C">
            <w:pPr>
              <w:pStyle w:val="NormalWeb"/>
              <w:spacing w:before="120" w:beforeAutospacing="0" w:after="0" w:afterAutospacing="0"/>
              <w:textAlignment w:val="baseline"/>
              <w:rPr>
                <w:rFonts w:ascii="Arial" w:eastAsia="Arial" w:hAnsi="Arial" w:cs="Arial"/>
              </w:rPr>
            </w:pPr>
            <w:r w:rsidRPr="008A2444">
              <w:rPr>
                <w:rFonts w:ascii="Arial" w:hAnsi="Arial" w:cs="Arial"/>
                <w:color w:val="000000"/>
              </w:rPr>
              <w:t>GK BW TM Unit 6</w:t>
            </w:r>
            <w:r w:rsidR="008A2444">
              <w:rPr>
                <w:rFonts w:ascii="Arial" w:hAnsi="Arial" w:cs="Arial"/>
                <w:color w:val="000000"/>
              </w:rPr>
              <w:t>,</w:t>
            </w:r>
            <w:r w:rsidR="004127B4">
              <w:rPr>
                <w:rFonts w:ascii="Arial" w:hAnsi="Arial" w:cs="Arial"/>
                <w:color w:val="000000"/>
              </w:rPr>
              <w:t xml:space="preserve"> </w:t>
            </w:r>
            <w:r w:rsidRPr="008A2444">
              <w:rPr>
                <w:rFonts w:ascii="Arial" w:hAnsi="Arial" w:cs="Arial"/>
                <w:color w:val="000000"/>
              </w:rPr>
              <w:t>Week 2, Day 1</w:t>
            </w:r>
            <w:r w:rsidR="008A2444">
              <w:rPr>
                <w:rFonts w:ascii="Arial" w:hAnsi="Arial" w:cs="Arial"/>
                <w:color w:val="000000"/>
              </w:rPr>
              <w:t xml:space="preserve">, </w:t>
            </w:r>
            <w:r w:rsidRPr="008A2444">
              <w:rPr>
                <w:rFonts w:ascii="Arial" w:hAnsi="Arial" w:cs="Arial"/>
                <w:color w:val="000000"/>
              </w:rPr>
              <w:t>pp. 34–42</w:t>
            </w:r>
          </w:p>
        </w:tc>
        <w:tc>
          <w:tcPr>
            <w:tcW w:w="2401" w:type="dxa"/>
          </w:tcPr>
          <w:p w14:paraId="0E14D200" w14:textId="0720110B" w:rsidR="00984B0A" w:rsidRPr="008A2444" w:rsidRDefault="001E0535" w:rsidP="00F96A2C">
            <w:pPr>
              <w:spacing w:before="120"/>
              <w:rPr>
                <w:rFonts w:eastAsia="Arial" w:cs="Arial"/>
                <w:szCs w:val="24"/>
              </w:rPr>
            </w:pPr>
            <w:r w:rsidRPr="008A2444">
              <w:rPr>
                <w:rFonts w:cs="Arial"/>
                <w:color w:val="000000"/>
                <w:szCs w:val="24"/>
              </w:rPr>
              <w:t>RL.2.4, RL.2.10, W.2.1, W.2.4, W.2.5, W.2.10, SL.2.1a, SL.2.1b, SL.2.1c, SL.2.6, L.2.1e, L.2.1f, L.2.6</w:t>
            </w:r>
          </w:p>
        </w:tc>
      </w:tr>
      <w:tr w:rsidR="001E0535" w14:paraId="56A9559F" w14:textId="77777777" w:rsidTr="00821315">
        <w:trPr>
          <w:cantSplit/>
        </w:trPr>
        <w:tc>
          <w:tcPr>
            <w:tcW w:w="1217" w:type="dxa"/>
          </w:tcPr>
          <w:p w14:paraId="6AEAD76C" w14:textId="47BEEA63" w:rsidR="001E0535" w:rsidRPr="008A2444" w:rsidRDefault="001E0535" w:rsidP="00F96A2C">
            <w:pPr>
              <w:spacing w:before="120"/>
              <w:rPr>
                <w:rFonts w:eastAsia="Arial" w:cs="Arial"/>
                <w:szCs w:val="24"/>
              </w:rPr>
            </w:pPr>
            <w:r w:rsidRPr="008A2444">
              <w:rPr>
                <w:rFonts w:cs="Arial"/>
                <w:color w:val="000000"/>
                <w:szCs w:val="24"/>
              </w:rPr>
              <w:t>1.1</w:t>
            </w:r>
          </w:p>
        </w:tc>
        <w:tc>
          <w:tcPr>
            <w:tcW w:w="989" w:type="dxa"/>
          </w:tcPr>
          <w:p w14:paraId="4E5748F0" w14:textId="0232A419" w:rsidR="001E0535" w:rsidRPr="008A2444" w:rsidRDefault="001E0535" w:rsidP="00F96A2C">
            <w:pPr>
              <w:spacing w:before="120"/>
              <w:rPr>
                <w:rFonts w:eastAsia="Arial" w:cs="Arial"/>
                <w:szCs w:val="24"/>
              </w:rPr>
            </w:pPr>
            <w:r w:rsidRPr="008A2444">
              <w:rPr>
                <w:rFonts w:cs="Arial"/>
                <w:color w:val="000000"/>
                <w:szCs w:val="24"/>
              </w:rPr>
              <w:t>1</w:t>
            </w:r>
          </w:p>
        </w:tc>
        <w:tc>
          <w:tcPr>
            <w:tcW w:w="4843" w:type="dxa"/>
          </w:tcPr>
          <w:p w14:paraId="0595FF06" w14:textId="29A2BFC4" w:rsidR="001E0535" w:rsidRPr="008A2444" w:rsidRDefault="001E0535" w:rsidP="00F96A2C">
            <w:pPr>
              <w:pStyle w:val="NormalWeb"/>
              <w:spacing w:before="120" w:beforeAutospacing="0" w:after="0" w:afterAutospacing="0"/>
              <w:textAlignment w:val="baseline"/>
              <w:rPr>
                <w:rFonts w:ascii="Arial" w:eastAsia="Arial" w:hAnsi="Arial" w:cs="Arial"/>
              </w:rPr>
            </w:pPr>
            <w:r w:rsidRPr="008A2444">
              <w:rPr>
                <w:rFonts w:ascii="Arial" w:hAnsi="Arial" w:cs="Arial"/>
                <w:color w:val="000000"/>
              </w:rPr>
              <w:t>G1 BW TM Unit 5</w:t>
            </w:r>
            <w:r w:rsidR="008A2444">
              <w:rPr>
                <w:rFonts w:ascii="Arial" w:hAnsi="Arial" w:cs="Arial"/>
                <w:color w:val="000000"/>
              </w:rPr>
              <w:t>,</w:t>
            </w:r>
            <w:r w:rsidR="004127B4">
              <w:rPr>
                <w:rFonts w:ascii="Arial" w:hAnsi="Arial" w:cs="Arial"/>
                <w:color w:val="000000"/>
              </w:rPr>
              <w:t xml:space="preserve"> </w:t>
            </w:r>
            <w:r w:rsidRPr="008A2444">
              <w:rPr>
                <w:rFonts w:ascii="Arial" w:hAnsi="Arial" w:cs="Arial"/>
                <w:color w:val="000000"/>
              </w:rPr>
              <w:t>Week 2, Day 1</w:t>
            </w:r>
            <w:r w:rsidR="008A2444">
              <w:rPr>
                <w:rFonts w:ascii="Arial" w:hAnsi="Arial" w:cs="Arial"/>
                <w:color w:val="000000"/>
              </w:rPr>
              <w:t xml:space="preserve">, </w:t>
            </w:r>
            <w:r w:rsidRPr="008A2444">
              <w:rPr>
                <w:rFonts w:ascii="Arial" w:hAnsi="Arial" w:cs="Arial"/>
                <w:color w:val="000000"/>
              </w:rPr>
              <w:t>pp. 37–38</w:t>
            </w:r>
          </w:p>
        </w:tc>
        <w:tc>
          <w:tcPr>
            <w:tcW w:w="2401" w:type="dxa"/>
          </w:tcPr>
          <w:p w14:paraId="666548DE" w14:textId="38F8407E" w:rsidR="001E0535" w:rsidRPr="008A2444" w:rsidRDefault="001E0535" w:rsidP="00F96A2C">
            <w:pPr>
              <w:spacing w:before="120"/>
              <w:rPr>
                <w:rFonts w:eastAsia="Arial" w:cs="Arial"/>
                <w:szCs w:val="24"/>
              </w:rPr>
            </w:pPr>
            <w:r w:rsidRPr="008A2444">
              <w:rPr>
                <w:rFonts w:cs="Arial"/>
                <w:color w:val="000000"/>
                <w:szCs w:val="24"/>
              </w:rPr>
              <w:t>RI.1.1, RI.1.2, RI.1.4, RI.1.5, RI.1.6, RI.1.7, RI.1.8, RF.1.1a, RF.1.4a, RF.1.4c, W.1.2, W.1.5, W.1.7, W.1.8, SL.1.1a, SL.1.1b, SL.1.1c, SL.1.3, L.1.1b, L.1.1c, L.1.1e, L.1.1g, L.1.2b, L.1.4a, L.1.6</w:t>
            </w:r>
          </w:p>
        </w:tc>
      </w:tr>
      <w:tr w:rsidR="001E0535" w14:paraId="2E7CCDD4" w14:textId="77777777" w:rsidTr="00821315">
        <w:trPr>
          <w:cantSplit/>
        </w:trPr>
        <w:tc>
          <w:tcPr>
            <w:tcW w:w="1217" w:type="dxa"/>
          </w:tcPr>
          <w:p w14:paraId="3946A0F5" w14:textId="015EEBD5" w:rsidR="001E0535" w:rsidRPr="008A2444" w:rsidRDefault="001E0535" w:rsidP="00F96A2C">
            <w:pPr>
              <w:spacing w:before="120"/>
              <w:rPr>
                <w:rFonts w:eastAsia="Arial" w:cs="Arial"/>
                <w:szCs w:val="24"/>
              </w:rPr>
            </w:pPr>
            <w:r w:rsidRPr="008A2444">
              <w:rPr>
                <w:rFonts w:cs="Arial"/>
                <w:color w:val="000000"/>
                <w:szCs w:val="24"/>
              </w:rPr>
              <w:t>1.1</w:t>
            </w:r>
          </w:p>
        </w:tc>
        <w:tc>
          <w:tcPr>
            <w:tcW w:w="989" w:type="dxa"/>
          </w:tcPr>
          <w:p w14:paraId="6599BBEE" w14:textId="318A0C51" w:rsidR="001E0535" w:rsidRPr="008A2444" w:rsidRDefault="001E0535" w:rsidP="00F96A2C">
            <w:pPr>
              <w:spacing w:before="120"/>
              <w:rPr>
                <w:rFonts w:eastAsia="Arial" w:cs="Arial"/>
                <w:szCs w:val="24"/>
              </w:rPr>
            </w:pPr>
            <w:r w:rsidRPr="008A2444">
              <w:rPr>
                <w:rFonts w:cs="Arial"/>
                <w:color w:val="000000"/>
                <w:szCs w:val="24"/>
              </w:rPr>
              <w:t>2</w:t>
            </w:r>
          </w:p>
        </w:tc>
        <w:tc>
          <w:tcPr>
            <w:tcW w:w="4843" w:type="dxa"/>
          </w:tcPr>
          <w:p w14:paraId="55CB8D00" w14:textId="115960B7" w:rsidR="001E0535" w:rsidRPr="008A2444" w:rsidRDefault="001E0535" w:rsidP="00F96A2C">
            <w:pPr>
              <w:pStyle w:val="NormalWeb"/>
              <w:spacing w:before="120" w:beforeAutospacing="0" w:after="0" w:afterAutospacing="0"/>
              <w:textAlignment w:val="baseline"/>
              <w:rPr>
                <w:rFonts w:ascii="Arial" w:eastAsia="Arial" w:hAnsi="Arial" w:cs="Arial"/>
              </w:rPr>
            </w:pPr>
            <w:r w:rsidRPr="008A2444">
              <w:rPr>
                <w:rFonts w:ascii="Arial" w:hAnsi="Arial" w:cs="Arial"/>
                <w:color w:val="000000"/>
              </w:rPr>
              <w:t>G2 BW TM Unit 4</w:t>
            </w:r>
            <w:r w:rsidR="008A2444">
              <w:rPr>
                <w:rFonts w:ascii="Arial" w:hAnsi="Arial" w:cs="Arial"/>
                <w:color w:val="000000"/>
              </w:rPr>
              <w:t>,</w:t>
            </w:r>
            <w:r w:rsidR="004127B4">
              <w:rPr>
                <w:rFonts w:ascii="Arial" w:hAnsi="Arial" w:cs="Arial"/>
                <w:color w:val="000000"/>
              </w:rPr>
              <w:t xml:space="preserve"> </w:t>
            </w:r>
            <w:r w:rsidRPr="008A2444">
              <w:rPr>
                <w:rFonts w:ascii="Arial" w:hAnsi="Arial" w:cs="Arial"/>
                <w:color w:val="000000"/>
              </w:rPr>
              <w:t>Week 2, Day 3</w:t>
            </w:r>
            <w:r w:rsidR="008A2444">
              <w:rPr>
                <w:rFonts w:ascii="Arial" w:hAnsi="Arial" w:cs="Arial"/>
                <w:color w:val="000000"/>
              </w:rPr>
              <w:t xml:space="preserve">, </w:t>
            </w:r>
            <w:r w:rsidRPr="008A2444">
              <w:rPr>
                <w:rFonts w:ascii="Arial" w:hAnsi="Arial" w:cs="Arial"/>
                <w:color w:val="000000"/>
              </w:rPr>
              <w:t>pp. 57–61</w:t>
            </w:r>
          </w:p>
        </w:tc>
        <w:tc>
          <w:tcPr>
            <w:tcW w:w="2401" w:type="dxa"/>
          </w:tcPr>
          <w:p w14:paraId="7CED1648" w14:textId="0FF57FEA" w:rsidR="001E0535" w:rsidRPr="008A2444" w:rsidRDefault="00A50464" w:rsidP="00F96A2C">
            <w:pPr>
              <w:spacing w:before="120"/>
              <w:rPr>
                <w:rFonts w:eastAsia="Arial" w:cs="Arial"/>
                <w:szCs w:val="24"/>
              </w:rPr>
            </w:pPr>
            <w:r w:rsidRPr="008A2444">
              <w:rPr>
                <w:rFonts w:cs="Arial"/>
                <w:color w:val="000000"/>
                <w:szCs w:val="24"/>
              </w:rPr>
              <w:t>RL.2.1, RL.2.3, RL.2.6, RL.2.7, RL.2.10, RF.2.4a, RF.2.4c, W.2.3, W.2.4, W.2.7, SL.2.1a, SL.2.1b, SL.2.1c, L.2.1a, L.2.1f, L.2.4a, L.2.6</w:t>
            </w:r>
          </w:p>
        </w:tc>
      </w:tr>
      <w:tr w:rsidR="00A50464" w14:paraId="39B61659" w14:textId="77777777" w:rsidTr="00821315">
        <w:trPr>
          <w:cantSplit/>
        </w:trPr>
        <w:tc>
          <w:tcPr>
            <w:tcW w:w="1217" w:type="dxa"/>
          </w:tcPr>
          <w:p w14:paraId="04F119A8" w14:textId="64BC742C" w:rsidR="00A50464" w:rsidRPr="008A2444" w:rsidRDefault="00A50464" w:rsidP="00F96A2C">
            <w:pPr>
              <w:spacing w:before="120"/>
              <w:rPr>
                <w:rFonts w:eastAsia="Arial" w:cs="Arial"/>
                <w:szCs w:val="24"/>
              </w:rPr>
            </w:pPr>
            <w:r w:rsidRPr="008A2444">
              <w:rPr>
                <w:rFonts w:cs="Arial"/>
                <w:color w:val="000000"/>
                <w:szCs w:val="24"/>
              </w:rPr>
              <w:t>1.1</w:t>
            </w:r>
          </w:p>
        </w:tc>
        <w:tc>
          <w:tcPr>
            <w:tcW w:w="989" w:type="dxa"/>
          </w:tcPr>
          <w:p w14:paraId="3071FB21" w14:textId="2CC19620" w:rsidR="00A50464" w:rsidRPr="008A2444" w:rsidRDefault="00A50464" w:rsidP="00F96A2C">
            <w:pPr>
              <w:spacing w:before="120"/>
              <w:rPr>
                <w:rFonts w:eastAsia="Arial" w:cs="Arial"/>
                <w:szCs w:val="24"/>
              </w:rPr>
            </w:pPr>
            <w:r w:rsidRPr="008A2444">
              <w:rPr>
                <w:rFonts w:cs="Arial"/>
                <w:color w:val="000000"/>
                <w:szCs w:val="24"/>
              </w:rPr>
              <w:t>3</w:t>
            </w:r>
          </w:p>
        </w:tc>
        <w:tc>
          <w:tcPr>
            <w:tcW w:w="4843" w:type="dxa"/>
          </w:tcPr>
          <w:p w14:paraId="1FBBE434" w14:textId="6742125A" w:rsidR="00A50464" w:rsidRPr="008A2444" w:rsidRDefault="00A50464" w:rsidP="00F96A2C">
            <w:pPr>
              <w:pStyle w:val="NormalWeb"/>
              <w:spacing w:before="120" w:beforeAutospacing="0" w:after="120" w:afterAutospacing="0"/>
              <w:textAlignment w:val="baseline"/>
              <w:rPr>
                <w:rFonts w:ascii="Arial" w:eastAsia="Arial" w:hAnsi="Arial" w:cs="Arial"/>
              </w:rPr>
            </w:pPr>
            <w:r w:rsidRPr="008A2444">
              <w:rPr>
                <w:rFonts w:ascii="Arial" w:hAnsi="Arial" w:cs="Arial"/>
                <w:color w:val="000000"/>
              </w:rPr>
              <w:t>G3 BW O TM</w:t>
            </w:r>
            <w:r w:rsidR="008A2444">
              <w:rPr>
                <w:rFonts w:ascii="Arial" w:hAnsi="Arial" w:cs="Arial"/>
                <w:color w:val="000000"/>
              </w:rPr>
              <w:t>,</w:t>
            </w:r>
            <w:r w:rsidR="004127B4">
              <w:rPr>
                <w:rFonts w:ascii="Arial" w:hAnsi="Arial" w:cs="Arial"/>
                <w:color w:val="000000"/>
              </w:rPr>
              <w:t xml:space="preserve"> </w:t>
            </w:r>
            <w:r w:rsidRPr="008A2444">
              <w:rPr>
                <w:rFonts w:ascii="Arial" w:hAnsi="Arial" w:cs="Arial"/>
                <w:color w:val="000000"/>
              </w:rPr>
              <w:t>Week 1, Day 4</w:t>
            </w:r>
            <w:r w:rsidR="008A2444">
              <w:rPr>
                <w:rFonts w:ascii="Arial" w:hAnsi="Arial" w:cs="Arial"/>
                <w:color w:val="000000"/>
              </w:rPr>
              <w:t xml:space="preserve">, </w:t>
            </w:r>
            <w:r w:rsidRPr="008A2444">
              <w:rPr>
                <w:rFonts w:ascii="Arial" w:hAnsi="Arial" w:cs="Arial"/>
                <w:color w:val="000000"/>
              </w:rPr>
              <w:t>pp. 28–29</w:t>
            </w:r>
          </w:p>
        </w:tc>
        <w:tc>
          <w:tcPr>
            <w:tcW w:w="2401" w:type="dxa"/>
          </w:tcPr>
          <w:p w14:paraId="062E4FBF" w14:textId="61107D44" w:rsidR="00A50464" w:rsidRPr="008A2444" w:rsidRDefault="00A50464" w:rsidP="00F96A2C">
            <w:pPr>
              <w:spacing w:before="120"/>
              <w:rPr>
                <w:rFonts w:eastAsia="Arial" w:cs="Arial"/>
                <w:szCs w:val="24"/>
              </w:rPr>
            </w:pPr>
            <w:r w:rsidRPr="008A2444">
              <w:rPr>
                <w:rFonts w:cs="Arial"/>
                <w:color w:val="000000"/>
                <w:szCs w:val="24"/>
              </w:rPr>
              <w:t>RI.3.1, RI.3.2, RI.3.4, RI.3.10, RF.3.4a, RF.3.4c, W.3.1a, W.3.1b, W.3.1c, W.3.1d, W.3.3b, W.3.4, W.3.5, W.3.10, SL.3.1a, SL.3.1b, SL.3.1c, SL.3.1d, SL.3.2, SL.3.3, L.3.2b, L.3.3a, L.3.4a, L.3.6</w:t>
            </w:r>
          </w:p>
        </w:tc>
      </w:tr>
      <w:tr w:rsidR="00A50464" w14:paraId="48452E05" w14:textId="77777777" w:rsidTr="00821315">
        <w:trPr>
          <w:cantSplit/>
        </w:trPr>
        <w:tc>
          <w:tcPr>
            <w:tcW w:w="1217" w:type="dxa"/>
          </w:tcPr>
          <w:p w14:paraId="19842482" w14:textId="5C2605B3" w:rsidR="00A50464" w:rsidRPr="008A2444" w:rsidRDefault="00A50464" w:rsidP="00F96A2C">
            <w:pPr>
              <w:spacing w:before="120"/>
              <w:rPr>
                <w:rFonts w:eastAsia="Arial" w:cs="Arial"/>
                <w:szCs w:val="24"/>
              </w:rPr>
            </w:pPr>
            <w:r w:rsidRPr="008A2444">
              <w:rPr>
                <w:rFonts w:cs="Arial"/>
                <w:color w:val="000000"/>
                <w:szCs w:val="24"/>
              </w:rPr>
              <w:lastRenderedPageBreak/>
              <w:t>1.1</w:t>
            </w:r>
          </w:p>
        </w:tc>
        <w:tc>
          <w:tcPr>
            <w:tcW w:w="989" w:type="dxa"/>
          </w:tcPr>
          <w:p w14:paraId="7D795056" w14:textId="39B57BEB" w:rsidR="00A50464" w:rsidRPr="008A2444" w:rsidRDefault="00A50464" w:rsidP="00F96A2C">
            <w:pPr>
              <w:spacing w:before="120"/>
              <w:rPr>
                <w:rFonts w:eastAsia="Arial" w:cs="Arial"/>
                <w:szCs w:val="24"/>
              </w:rPr>
            </w:pPr>
            <w:r w:rsidRPr="008A2444">
              <w:rPr>
                <w:rFonts w:cs="Arial"/>
                <w:color w:val="000000"/>
                <w:szCs w:val="24"/>
              </w:rPr>
              <w:t>4</w:t>
            </w:r>
          </w:p>
        </w:tc>
        <w:tc>
          <w:tcPr>
            <w:tcW w:w="4843" w:type="dxa"/>
          </w:tcPr>
          <w:p w14:paraId="320BED87" w14:textId="022576FE" w:rsidR="00A50464" w:rsidRPr="008A2444" w:rsidRDefault="00A50464" w:rsidP="00F96A2C">
            <w:pPr>
              <w:pStyle w:val="NormalWeb"/>
              <w:spacing w:before="120" w:beforeAutospacing="0" w:after="0" w:afterAutospacing="0"/>
              <w:textAlignment w:val="baseline"/>
              <w:rPr>
                <w:rFonts w:ascii="Arial" w:eastAsia="Arial" w:hAnsi="Arial" w:cs="Arial"/>
              </w:rPr>
            </w:pPr>
            <w:r w:rsidRPr="008A2444">
              <w:rPr>
                <w:rFonts w:ascii="Arial" w:hAnsi="Arial" w:cs="Arial"/>
                <w:color w:val="000000"/>
              </w:rPr>
              <w:t>G4 BW F TM,</w:t>
            </w:r>
            <w:r w:rsidR="004127B4">
              <w:rPr>
                <w:rFonts w:ascii="Arial" w:hAnsi="Arial" w:cs="Arial"/>
                <w:color w:val="000000"/>
              </w:rPr>
              <w:t xml:space="preserve"> </w:t>
            </w:r>
            <w:r w:rsidRPr="008A2444">
              <w:rPr>
                <w:rFonts w:ascii="Arial" w:hAnsi="Arial" w:cs="Arial"/>
                <w:color w:val="000000"/>
              </w:rPr>
              <w:t>Week 5, Day 3</w:t>
            </w:r>
            <w:r w:rsidR="008A2444">
              <w:rPr>
                <w:rFonts w:ascii="Arial" w:hAnsi="Arial" w:cs="Arial"/>
                <w:color w:val="000000"/>
              </w:rPr>
              <w:t xml:space="preserve">, </w:t>
            </w:r>
            <w:r w:rsidRPr="008A2444">
              <w:rPr>
                <w:rFonts w:ascii="Arial" w:hAnsi="Arial" w:cs="Arial"/>
                <w:color w:val="000000"/>
              </w:rPr>
              <w:t>pp. 169–173</w:t>
            </w:r>
          </w:p>
        </w:tc>
        <w:tc>
          <w:tcPr>
            <w:tcW w:w="2401" w:type="dxa"/>
          </w:tcPr>
          <w:p w14:paraId="0EA4184E" w14:textId="07568C7B" w:rsidR="00A50464" w:rsidRPr="008A2444" w:rsidRDefault="007D75AC" w:rsidP="00F96A2C">
            <w:pPr>
              <w:spacing w:before="120"/>
              <w:rPr>
                <w:rFonts w:eastAsia="Arial" w:cs="Arial"/>
                <w:szCs w:val="24"/>
              </w:rPr>
            </w:pPr>
            <w:r w:rsidRPr="008A2444">
              <w:rPr>
                <w:rFonts w:cs="Arial"/>
                <w:color w:val="000000"/>
                <w:szCs w:val="24"/>
              </w:rPr>
              <w:t>RL.4.1, RL.4.3, RL.4.5, RL.4.10, RF.4.4a, W.4.4, W.4.5, W.4.9a, W.4.10, SL.4.2, L.4.6</w:t>
            </w:r>
          </w:p>
        </w:tc>
      </w:tr>
      <w:tr w:rsidR="006D1DBA" w14:paraId="4A37D908" w14:textId="77777777" w:rsidTr="00821315">
        <w:trPr>
          <w:cantSplit/>
        </w:trPr>
        <w:tc>
          <w:tcPr>
            <w:tcW w:w="1217" w:type="dxa"/>
          </w:tcPr>
          <w:p w14:paraId="5D41716F" w14:textId="6BB74350" w:rsidR="006D1DBA" w:rsidRPr="008A2444" w:rsidRDefault="006D1DBA" w:rsidP="00F96A2C">
            <w:pPr>
              <w:spacing w:before="120"/>
              <w:rPr>
                <w:rFonts w:cs="Arial"/>
                <w:color w:val="000000"/>
                <w:szCs w:val="24"/>
              </w:rPr>
            </w:pPr>
            <w:r w:rsidRPr="008A2444">
              <w:rPr>
                <w:rFonts w:cs="Arial"/>
                <w:color w:val="000000"/>
                <w:szCs w:val="24"/>
              </w:rPr>
              <w:t>1.1</w:t>
            </w:r>
          </w:p>
        </w:tc>
        <w:tc>
          <w:tcPr>
            <w:tcW w:w="989" w:type="dxa"/>
          </w:tcPr>
          <w:p w14:paraId="32A98EEF" w14:textId="709E57EF" w:rsidR="006D1DBA" w:rsidRPr="008A2444" w:rsidRDefault="006D1DBA" w:rsidP="00F96A2C">
            <w:pPr>
              <w:spacing w:before="120"/>
              <w:rPr>
                <w:rFonts w:cs="Arial"/>
                <w:color w:val="000000"/>
                <w:szCs w:val="24"/>
              </w:rPr>
            </w:pPr>
            <w:r w:rsidRPr="008A2444">
              <w:rPr>
                <w:rFonts w:cs="Arial"/>
                <w:color w:val="000000"/>
                <w:szCs w:val="24"/>
              </w:rPr>
              <w:t>5</w:t>
            </w:r>
          </w:p>
        </w:tc>
        <w:tc>
          <w:tcPr>
            <w:tcW w:w="4843" w:type="dxa"/>
          </w:tcPr>
          <w:p w14:paraId="2DDD37F9" w14:textId="30A37E7F" w:rsidR="006D1DBA" w:rsidRPr="008A2444" w:rsidRDefault="006D1DBA" w:rsidP="00F96A2C">
            <w:pPr>
              <w:pStyle w:val="NormalWeb"/>
              <w:spacing w:before="120" w:beforeAutospacing="0"/>
              <w:rPr>
                <w:rFonts w:ascii="Arial" w:hAnsi="Arial" w:cs="Arial"/>
                <w:color w:val="000000"/>
              </w:rPr>
            </w:pPr>
            <w:r w:rsidRPr="008A2444">
              <w:rPr>
                <w:rFonts w:ascii="Arial" w:hAnsi="Arial" w:cs="Arial"/>
                <w:color w:val="000000"/>
              </w:rPr>
              <w:t>G5 BW F TM,</w:t>
            </w:r>
            <w:r w:rsidR="008A2444">
              <w:rPr>
                <w:rFonts w:ascii="Arial" w:hAnsi="Arial" w:cs="Arial"/>
                <w:color w:val="000000"/>
              </w:rPr>
              <w:t xml:space="preserve"> </w:t>
            </w:r>
            <w:r w:rsidRPr="008A2444">
              <w:rPr>
                <w:rFonts w:ascii="Arial" w:hAnsi="Arial" w:cs="Arial"/>
                <w:color w:val="000000"/>
              </w:rPr>
              <w:t>Week 3, Day 1</w:t>
            </w:r>
            <w:r w:rsidR="008A2444">
              <w:rPr>
                <w:rFonts w:ascii="Arial" w:hAnsi="Arial" w:cs="Arial"/>
                <w:color w:val="000000"/>
              </w:rPr>
              <w:t xml:space="preserve">, </w:t>
            </w:r>
            <w:r w:rsidRPr="008A2444">
              <w:rPr>
                <w:rFonts w:ascii="Arial" w:hAnsi="Arial" w:cs="Arial"/>
                <w:color w:val="000000"/>
              </w:rPr>
              <w:t>pp. 69–72</w:t>
            </w:r>
          </w:p>
        </w:tc>
        <w:tc>
          <w:tcPr>
            <w:tcW w:w="2401" w:type="dxa"/>
          </w:tcPr>
          <w:p w14:paraId="1AB91A6F" w14:textId="23E4B1DA" w:rsidR="006D1DBA" w:rsidRPr="008A2444" w:rsidRDefault="006D1DBA" w:rsidP="00F96A2C">
            <w:pPr>
              <w:spacing w:before="120"/>
              <w:rPr>
                <w:rFonts w:cs="Arial"/>
                <w:color w:val="000000"/>
                <w:szCs w:val="24"/>
              </w:rPr>
            </w:pPr>
            <w:r w:rsidRPr="008A2444">
              <w:rPr>
                <w:rFonts w:cs="Arial"/>
                <w:color w:val="000000"/>
                <w:szCs w:val="24"/>
              </w:rPr>
              <w:t>RI.5.7, W.5.5, W.5.7, W.5.8, SL.5.1a, SL.5.1b, SL.5.1c</w:t>
            </w:r>
          </w:p>
        </w:tc>
      </w:tr>
      <w:tr w:rsidR="006D1DBA" w14:paraId="456AE045" w14:textId="77777777" w:rsidTr="00821315">
        <w:trPr>
          <w:cantSplit/>
        </w:trPr>
        <w:tc>
          <w:tcPr>
            <w:tcW w:w="1217" w:type="dxa"/>
          </w:tcPr>
          <w:p w14:paraId="5B7A3067" w14:textId="165819FE" w:rsidR="006D1DBA" w:rsidRPr="008A2444" w:rsidRDefault="006D1DBA" w:rsidP="00F96A2C">
            <w:pPr>
              <w:spacing w:before="120"/>
              <w:rPr>
                <w:rFonts w:cs="Arial"/>
                <w:color w:val="000000"/>
                <w:szCs w:val="24"/>
              </w:rPr>
            </w:pPr>
            <w:r w:rsidRPr="008A2444">
              <w:rPr>
                <w:rFonts w:cs="Arial"/>
                <w:color w:val="000000"/>
                <w:szCs w:val="24"/>
              </w:rPr>
              <w:t>1.15</w:t>
            </w:r>
          </w:p>
        </w:tc>
        <w:tc>
          <w:tcPr>
            <w:tcW w:w="989" w:type="dxa"/>
          </w:tcPr>
          <w:p w14:paraId="799FD92C" w14:textId="4CE9DCCB" w:rsidR="006D1DBA" w:rsidRPr="008A2444" w:rsidRDefault="006D1DBA" w:rsidP="00F96A2C">
            <w:pPr>
              <w:spacing w:before="120"/>
              <w:rPr>
                <w:rFonts w:cs="Arial"/>
                <w:color w:val="000000"/>
                <w:szCs w:val="24"/>
              </w:rPr>
            </w:pPr>
            <w:r w:rsidRPr="008A2444">
              <w:rPr>
                <w:rFonts w:cs="Arial"/>
                <w:color w:val="000000"/>
                <w:szCs w:val="24"/>
              </w:rPr>
              <w:t>K</w:t>
            </w:r>
          </w:p>
        </w:tc>
        <w:tc>
          <w:tcPr>
            <w:tcW w:w="4843" w:type="dxa"/>
          </w:tcPr>
          <w:p w14:paraId="045B738F" w14:textId="615532BF" w:rsidR="006D1DBA" w:rsidRPr="008A2444" w:rsidRDefault="006D1DBA" w:rsidP="00F96A2C">
            <w:pPr>
              <w:pStyle w:val="NormalWeb"/>
              <w:spacing w:before="120" w:beforeAutospacing="0"/>
              <w:rPr>
                <w:rFonts w:ascii="Arial" w:hAnsi="Arial" w:cs="Arial"/>
                <w:color w:val="000000"/>
              </w:rPr>
            </w:pPr>
            <w:r w:rsidRPr="008A2444">
              <w:rPr>
                <w:rFonts w:ascii="Arial" w:hAnsi="Arial" w:cs="Arial"/>
                <w:color w:val="000000"/>
              </w:rPr>
              <w:t>GK BW TM Unit 2,</w:t>
            </w:r>
            <w:r w:rsidR="004127B4">
              <w:rPr>
                <w:rFonts w:ascii="Arial" w:hAnsi="Arial" w:cs="Arial"/>
                <w:color w:val="000000"/>
              </w:rPr>
              <w:t xml:space="preserve"> </w:t>
            </w:r>
            <w:r w:rsidRPr="008A2444">
              <w:rPr>
                <w:rFonts w:ascii="Arial" w:hAnsi="Arial" w:cs="Arial"/>
                <w:color w:val="000000"/>
              </w:rPr>
              <w:t>Week 3, Overview</w:t>
            </w:r>
            <w:r w:rsidR="008A2444">
              <w:rPr>
                <w:rFonts w:ascii="Arial" w:hAnsi="Arial" w:cs="Arial"/>
                <w:color w:val="000000"/>
              </w:rPr>
              <w:t xml:space="preserve">, </w:t>
            </w:r>
            <w:r w:rsidRPr="008A2444">
              <w:rPr>
                <w:rFonts w:ascii="Arial" w:hAnsi="Arial" w:cs="Arial"/>
                <w:color w:val="000000"/>
              </w:rPr>
              <w:t>pp.</w:t>
            </w:r>
            <w:r w:rsidR="00F96A2C">
              <w:rPr>
                <w:rFonts w:ascii="Arial" w:hAnsi="Arial" w:cs="Arial"/>
                <w:color w:val="000000"/>
              </w:rPr>
              <w:t> </w:t>
            </w:r>
            <w:r w:rsidRPr="008A2444">
              <w:rPr>
                <w:rFonts w:ascii="Arial" w:hAnsi="Arial" w:cs="Arial"/>
                <w:color w:val="000000"/>
              </w:rPr>
              <w:t>45–46</w:t>
            </w:r>
          </w:p>
        </w:tc>
        <w:tc>
          <w:tcPr>
            <w:tcW w:w="2401" w:type="dxa"/>
          </w:tcPr>
          <w:p w14:paraId="436CF11E" w14:textId="08E01F90" w:rsidR="006D1DBA" w:rsidRPr="008A2444" w:rsidRDefault="006D1DBA" w:rsidP="00F96A2C">
            <w:pPr>
              <w:spacing w:before="120"/>
              <w:rPr>
                <w:rFonts w:cs="Arial"/>
                <w:color w:val="000000"/>
                <w:szCs w:val="24"/>
              </w:rPr>
            </w:pPr>
            <w:r w:rsidRPr="008A2444">
              <w:rPr>
                <w:rFonts w:cs="Arial"/>
                <w:color w:val="000000"/>
                <w:szCs w:val="24"/>
              </w:rPr>
              <w:t>Guidance is provided for scaffolding, building background knowledge, language and vocabulary support.</w:t>
            </w:r>
          </w:p>
        </w:tc>
      </w:tr>
      <w:tr w:rsidR="006D1DBA" w14:paraId="551840D2" w14:textId="77777777" w:rsidTr="00821315">
        <w:trPr>
          <w:cantSplit/>
        </w:trPr>
        <w:tc>
          <w:tcPr>
            <w:tcW w:w="1217" w:type="dxa"/>
          </w:tcPr>
          <w:p w14:paraId="6FF65603" w14:textId="0423F654" w:rsidR="006D1DBA" w:rsidRPr="008A2444" w:rsidRDefault="006D1DBA" w:rsidP="00F96A2C">
            <w:pPr>
              <w:spacing w:before="120"/>
              <w:rPr>
                <w:rFonts w:cs="Arial"/>
                <w:color w:val="000000"/>
                <w:szCs w:val="24"/>
              </w:rPr>
            </w:pPr>
            <w:r w:rsidRPr="008A2444">
              <w:rPr>
                <w:rFonts w:cs="Arial"/>
                <w:color w:val="000000"/>
                <w:szCs w:val="24"/>
              </w:rPr>
              <w:t>1.16</w:t>
            </w:r>
          </w:p>
        </w:tc>
        <w:tc>
          <w:tcPr>
            <w:tcW w:w="989" w:type="dxa"/>
          </w:tcPr>
          <w:p w14:paraId="584E9292" w14:textId="72ADA9B6" w:rsidR="006D1DBA" w:rsidRPr="008A2444" w:rsidRDefault="006D1DBA" w:rsidP="00F96A2C">
            <w:pPr>
              <w:spacing w:before="120"/>
              <w:rPr>
                <w:rFonts w:cs="Arial"/>
                <w:color w:val="000000"/>
                <w:szCs w:val="24"/>
              </w:rPr>
            </w:pPr>
            <w:r w:rsidRPr="008A2444">
              <w:rPr>
                <w:rFonts w:cs="Arial"/>
                <w:color w:val="000000"/>
                <w:szCs w:val="24"/>
              </w:rPr>
              <w:t>1</w:t>
            </w:r>
          </w:p>
        </w:tc>
        <w:tc>
          <w:tcPr>
            <w:tcW w:w="4843" w:type="dxa"/>
          </w:tcPr>
          <w:p w14:paraId="5959D104" w14:textId="181DCD28" w:rsidR="006D1DBA" w:rsidRPr="008A2444" w:rsidRDefault="00711B6F" w:rsidP="00F96A2C">
            <w:pPr>
              <w:pStyle w:val="NormalWeb"/>
              <w:spacing w:before="120" w:beforeAutospacing="0"/>
              <w:rPr>
                <w:rFonts w:ascii="Arial" w:hAnsi="Arial" w:cs="Arial"/>
                <w:color w:val="000000"/>
              </w:rPr>
            </w:pPr>
            <w:r w:rsidRPr="008A2444">
              <w:rPr>
                <w:rFonts w:ascii="Arial" w:hAnsi="Arial" w:cs="Arial"/>
                <w:color w:val="000000"/>
              </w:rPr>
              <w:t>G1 BW TM Unit 2</w:t>
            </w:r>
            <w:r w:rsidR="008A2444">
              <w:rPr>
                <w:rFonts w:ascii="Arial" w:hAnsi="Arial" w:cs="Arial"/>
                <w:color w:val="000000"/>
              </w:rPr>
              <w:t>,</w:t>
            </w:r>
            <w:r w:rsidRPr="008A2444">
              <w:rPr>
                <w:rFonts w:ascii="Arial" w:hAnsi="Arial" w:cs="Arial"/>
                <w:color w:val="000000"/>
              </w:rPr>
              <w:t> Week 1, Day 1</w:t>
            </w:r>
            <w:r w:rsidR="008A2444">
              <w:rPr>
                <w:rFonts w:ascii="Arial" w:hAnsi="Arial" w:cs="Arial"/>
                <w:color w:val="000000"/>
              </w:rPr>
              <w:t xml:space="preserve">, </w:t>
            </w:r>
            <w:r w:rsidRPr="008A2444">
              <w:rPr>
                <w:rFonts w:ascii="Arial" w:hAnsi="Arial" w:cs="Arial"/>
                <w:color w:val="000000"/>
              </w:rPr>
              <w:t>pp. 8–12</w:t>
            </w:r>
          </w:p>
        </w:tc>
        <w:tc>
          <w:tcPr>
            <w:tcW w:w="2401" w:type="dxa"/>
          </w:tcPr>
          <w:p w14:paraId="65B46875" w14:textId="51DBE9BF" w:rsidR="006D1DBA" w:rsidRPr="008A2444" w:rsidRDefault="00711B6F" w:rsidP="00F96A2C">
            <w:pPr>
              <w:spacing w:before="120"/>
              <w:rPr>
                <w:rFonts w:cs="Arial"/>
                <w:color w:val="000000"/>
                <w:szCs w:val="24"/>
              </w:rPr>
            </w:pPr>
            <w:r w:rsidRPr="008A2444">
              <w:rPr>
                <w:rFonts w:cs="Arial"/>
                <w:color w:val="000000"/>
                <w:szCs w:val="24"/>
              </w:rPr>
              <w:t>Guidance is provided for listening to and discussing a nonfiction book to inspire their own writing.</w:t>
            </w:r>
          </w:p>
        </w:tc>
      </w:tr>
      <w:tr w:rsidR="00711B6F" w14:paraId="2FA17BDF" w14:textId="77777777" w:rsidTr="00821315">
        <w:trPr>
          <w:cantSplit/>
        </w:trPr>
        <w:tc>
          <w:tcPr>
            <w:tcW w:w="1217" w:type="dxa"/>
          </w:tcPr>
          <w:p w14:paraId="5F1E0D50" w14:textId="2E664F43" w:rsidR="00711B6F" w:rsidRPr="008A2444" w:rsidRDefault="00711B6F" w:rsidP="00F96A2C">
            <w:pPr>
              <w:spacing w:before="120"/>
              <w:rPr>
                <w:rFonts w:cs="Arial"/>
                <w:color w:val="000000"/>
                <w:szCs w:val="24"/>
              </w:rPr>
            </w:pPr>
            <w:r w:rsidRPr="008A2444">
              <w:rPr>
                <w:rFonts w:cs="Arial"/>
                <w:color w:val="000000"/>
                <w:szCs w:val="24"/>
              </w:rPr>
              <w:t>1.21b</w:t>
            </w:r>
          </w:p>
        </w:tc>
        <w:tc>
          <w:tcPr>
            <w:tcW w:w="989" w:type="dxa"/>
          </w:tcPr>
          <w:p w14:paraId="1EF19EF7" w14:textId="25FB96E2" w:rsidR="00711B6F" w:rsidRPr="008A2444" w:rsidRDefault="00711B6F" w:rsidP="00F96A2C">
            <w:pPr>
              <w:spacing w:before="120"/>
              <w:rPr>
                <w:rFonts w:cs="Arial"/>
                <w:color w:val="000000"/>
                <w:szCs w:val="24"/>
              </w:rPr>
            </w:pPr>
            <w:r w:rsidRPr="008A2444">
              <w:rPr>
                <w:rFonts w:cs="Arial"/>
                <w:color w:val="000000"/>
                <w:szCs w:val="24"/>
              </w:rPr>
              <w:t>3</w:t>
            </w:r>
          </w:p>
        </w:tc>
        <w:tc>
          <w:tcPr>
            <w:tcW w:w="4843" w:type="dxa"/>
          </w:tcPr>
          <w:p w14:paraId="366C2899" w14:textId="4A5446CE" w:rsidR="00711B6F" w:rsidRPr="008A2444" w:rsidRDefault="00711B6F" w:rsidP="00F96A2C">
            <w:pPr>
              <w:pStyle w:val="NormalWeb"/>
              <w:spacing w:before="120" w:beforeAutospacing="0"/>
              <w:rPr>
                <w:rFonts w:ascii="Arial" w:hAnsi="Arial" w:cs="Arial"/>
                <w:color w:val="000000"/>
              </w:rPr>
            </w:pPr>
            <w:r w:rsidRPr="008A2444">
              <w:rPr>
                <w:rFonts w:ascii="Arial" w:hAnsi="Arial" w:cs="Arial"/>
                <w:color w:val="000000"/>
              </w:rPr>
              <w:t>G3 BW EN TM</w:t>
            </w:r>
            <w:r w:rsidR="008A2444">
              <w:rPr>
                <w:rFonts w:ascii="Arial" w:hAnsi="Arial" w:cs="Arial"/>
                <w:color w:val="000000"/>
              </w:rPr>
              <w:t xml:space="preserve">, </w:t>
            </w:r>
            <w:r w:rsidRPr="008A2444">
              <w:rPr>
                <w:rFonts w:ascii="Arial" w:hAnsi="Arial" w:cs="Arial"/>
                <w:color w:val="000000"/>
              </w:rPr>
              <w:t>Week 3, Pre</w:t>
            </w:r>
            <w:r w:rsidR="00DD6468" w:rsidRPr="008A2444">
              <w:rPr>
                <w:rFonts w:ascii="Arial" w:hAnsi="Arial" w:cs="Arial"/>
                <w:color w:val="000000"/>
              </w:rPr>
              <w:t>-</w:t>
            </w:r>
            <w:r w:rsidR="00EC1BFD" w:rsidRPr="008A2444">
              <w:rPr>
                <w:rFonts w:ascii="Arial" w:hAnsi="Arial" w:cs="Arial"/>
                <w:color w:val="000000"/>
              </w:rPr>
              <w:t>t</w:t>
            </w:r>
            <w:r w:rsidRPr="008A2444">
              <w:rPr>
                <w:rFonts w:ascii="Arial" w:hAnsi="Arial" w:cs="Arial"/>
                <w:color w:val="000000"/>
              </w:rPr>
              <w:t>eaching Support</w:t>
            </w:r>
            <w:r w:rsidR="008A2444">
              <w:rPr>
                <w:rFonts w:ascii="Arial" w:hAnsi="Arial" w:cs="Arial"/>
                <w:color w:val="000000"/>
              </w:rPr>
              <w:t xml:space="preserve">, </w:t>
            </w:r>
            <w:r w:rsidRPr="008A2444">
              <w:rPr>
                <w:rFonts w:ascii="Arial" w:hAnsi="Arial" w:cs="Arial"/>
                <w:color w:val="000000"/>
              </w:rPr>
              <w:t>pp. 39–41</w:t>
            </w:r>
          </w:p>
        </w:tc>
        <w:tc>
          <w:tcPr>
            <w:tcW w:w="2401" w:type="dxa"/>
          </w:tcPr>
          <w:p w14:paraId="6E5E3844" w14:textId="649E83E4" w:rsidR="00711B6F" w:rsidRPr="008A2444" w:rsidRDefault="00711B6F" w:rsidP="00F96A2C">
            <w:pPr>
              <w:spacing w:before="120"/>
              <w:rPr>
                <w:rFonts w:cs="Arial"/>
                <w:color w:val="000000"/>
                <w:szCs w:val="24"/>
              </w:rPr>
            </w:pPr>
            <w:r w:rsidRPr="008A2444">
              <w:rPr>
                <w:rFonts w:cs="Arial"/>
                <w:color w:val="000000"/>
                <w:szCs w:val="24"/>
              </w:rPr>
              <w:t>Pre</w:t>
            </w:r>
            <w:r w:rsidR="00DD6468" w:rsidRPr="008A2444">
              <w:rPr>
                <w:rFonts w:cs="Arial"/>
                <w:color w:val="000000"/>
                <w:szCs w:val="24"/>
              </w:rPr>
              <w:t>-</w:t>
            </w:r>
            <w:r w:rsidRPr="008A2444">
              <w:rPr>
                <w:rFonts w:cs="Arial"/>
                <w:color w:val="000000"/>
                <w:szCs w:val="24"/>
              </w:rPr>
              <w:t>teaching support and scaffolding strategies such as building background knowledge are provided.</w:t>
            </w:r>
          </w:p>
        </w:tc>
      </w:tr>
    </w:tbl>
    <w:p w14:paraId="633D64A5" w14:textId="52CC21F5" w:rsidR="006B4D3A" w:rsidRDefault="006B4D3A" w:rsidP="00CD5529">
      <w:pPr>
        <w:spacing w:before="240"/>
        <w:rPr>
          <w:b/>
          <w:bCs/>
        </w:rPr>
      </w:pPr>
      <w:r w:rsidRPr="006B4D3A">
        <w:t xml:space="preserve">Exemplars in this section meet alignment for CA CCSS for ELA/Literacy standards across grade levels. These exemplars cover multiple standards in each lesson and reflect the guidance of the CA ELA/ELD Framework. The program offers </w:t>
      </w:r>
      <w:r w:rsidR="00DB5D05" w:rsidRPr="006B4D3A">
        <w:t>research-based</w:t>
      </w:r>
      <w:r w:rsidRPr="006B4D3A">
        <w:t xml:space="preserve"> guidance for scaffolding, building background knowledge, academic vocabulary, and collaborative discussion across all grade levels</w:t>
      </w:r>
      <w:r w:rsidR="00F416AB">
        <w:t>.</w:t>
      </w:r>
    </w:p>
    <w:p w14:paraId="6CAC8766" w14:textId="6A51E7FA" w:rsidR="6A53E29B" w:rsidRDefault="6A53E29B" w:rsidP="0092680A">
      <w:pPr>
        <w:pStyle w:val="Heading3"/>
      </w:pPr>
      <w:r w:rsidRPr="26A0D05F">
        <w:lastRenderedPageBreak/>
        <w:t>Criteria Category 2: Program Organization</w:t>
      </w:r>
    </w:p>
    <w:p w14:paraId="14DD4377" w14:textId="460AE3D6" w:rsidR="6A53E29B" w:rsidRPr="00AC7EC1" w:rsidRDefault="6FBE9C09" w:rsidP="00340CD5">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340CD5">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0821315">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6B4D3A" w14:paraId="3AA9EB19" w14:textId="77777777" w:rsidTr="00821315">
        <w:trPr>
          <w:cantSplit/>
        </w:trPr>
        <w:tc>
          <w:tcPr>
            <w:tcW w:w="1217" w:type="dxa"/>
          </w:tcPr>
          <w:p w14:paraId="305E3BD4" w14:textId="57C94F40" w:rsidR="006B4D3A" w:rsidRPr="008A2444" w:rsidRDefault="006B4D3A" w:rsidP="006B4D3A">
            <w:pPr>
              <w:spacing w:before="120"/>
              <w:rPr>
                <w:rFonts w:eastAsia="Arial" w:cs="Arial"/>
                <w:szCs w:val="24"/>
              </w:rPr>
            </w:pPr>
            <w:r w:rsidRPr="008A2444">
              <w:rPr>
                <w:rFonts w:cs="Arial"/>
                <w:color w:val="000000"/>
                <w:szCs w:val="24"/>
              </w:rPr>
              <w:t>2.2</w:t>
            </w:r>
          </w:p>
        </w:tc>
        <w:tc>
          <w:tcPr>
            <w:tcW w:w="989" w:type="dxa"/>
          </w:tcPr>
          <w:p w14:paraId="2A29F26F" w14:textId="60F22AD5" w:rsidR="006B4D3A" w:rsidRPr="008A2444" w:rsidRDefault="006B4D3A" w:rsidP="006B4D3A">
            <w:pPr>
              <w:spacing w:before="120"/>
              <w:rPr>
                <w:rFonts w:eastAsia="Arial" w:cs="Arial"/>
                <w:szCs w:val="24"/>
              </w:rPr>
            </w:pPr>
            <w:r w:rsidRPr="008A2444">
              <w:rPr>
                <w:rFonts w:cs="Arial"/>
                <w:color w:val="000000"/>
                <w:szCs w:val="24"/>
              </w:rPr>
              <w:t>K</w:t>
            </w:r>
          </w:p>
        </w:tc>
        <w:tc>
          <w:tcPr>
            <w:tcW w:w="4843" w:type="dxa"/>
          </w:tcPr>
          <w:p w14:paraId="26466292" w14:textId="0265C0CA" w:rsidR="006B4D3A" w:rsidRPr="008A2444" w:rsidRDefault="007B2175" w:rsidP="008A2444">
            <w:pPr>
              <w:spacing w:before="120"/>
              <w:rPr>
                <w:rFonts w:eastAsia="Arial" w:cs="Arial"/>
                <w:szCs w:val="24"/>
              </w:rPr>
            </w:pPr>
            <w:r w:rsidRPr="008A2444">
              <w:rPr>
                <w:rFonts w:eastAsia="Arial" w:cs="Arial"/>
                <w:szCs w:val="24"/>
              </w:rPr>
              <w:t>GK BW IH</w:t>
            </w:r>
            <w:r w:rsidR="008A2444" w:rsidRPr="008A2444">
              <w:rPr>
                <w:rFonts w:eastAsia="Arial" w:cs="Arial"/>
                <w:szCs w:val="24"/>
              </w:rPr>
              <w:t xml:space="preserve">, </w:t>
            </w:r>
            <w:r w:rsidRPr="008A2444">
              <w:rPr>
                <w:rFonts w:eastAsia="Arial" w:cs="Arial"/>
                <w:szCs w:val="24"/>
              </w:rPr>
              <w:t>pp. 68–82</w:t>
            </w:r>
          </w:p>
        </w:tc>
        <w:tc>
          <w:tcPr>
            <w:tcW w:w="2401" w:type="dxa"/>
          </w:tcPr>
          <w:p w14:paraId="75403122" w14:textId="7C1A9DC2" w:rsidR="006B4D3A" w:rsidRPr="008A2444" w:rsidRDefault="007B2175" w:rsidP="006B4D3A">
            <w:pPr>
              <w:spacing w:before="120"/>
              <w:rPr>
                <w:rFonts w:eastAsia="Arial" w:cs="Arial"/>
                <w:szCs w:val="24"/>
              </w:rPr>
            </w:pPr>
            <w:r w:rsidRPr="008A2444">
              <w:rPr>
                <w:rFonts w:eastAsia="Arial" w:cs="Arial"/>
                <w:szCs w:val="24"/>
              </w:rPr>
              <w:t>Scope and sequence is provided for each week of instruction, including strand, instructional focus, skills and activities, and assessment types.</w:t>
            </w:r>
          </w:p>
        </w:tc>
      </w:tr>
      <w:tr w:rsidR="007B2175" w14:paraId="79EDF00F" w14:textId="77777777" w:rsidTr="00821315">
        <w:trPr>
          <w:cantSplit/>
        </w:trPr>
        <w:tc>
          <w:tcPr>
            <w:tcW w:w="1217" w:type="dxa"/>
          </w:tcPr>
          <w:p w14:paraId="23AD00C4" w14:textId="48301960" w:rsidR="007B2175" w:rsidRPr="008A2444" w:rsidRDefault="007B2175" w:rsidP="007B2175">
            <w:pPr>
              <w:spacing w:before="120"/>
              <w:rPr>
                <w:rFonts w:eastAsia="Arial" w:cs="Arial"/>
                <w:szCs w:val="24"/>
              </w:rPr>
            </w:pPr>
            <w:r w:rsidRPr="008A2444">
              <w:rPr>
                <w:rFonts w:cs="Arial"/>
                <w:color w:val="000000"/>
                <w:szCs w:val="24"/>
              </w:rPr>
              <w:t>2.3</w:t>
            </w:r>
          </w:p>
        </w:tc>
        <w:tc>
          <w:tcPr>
            <w:tcW w:w="989" w:type="dxa"/>
          </w:tcPr>
          <w:p w14:paraId="3F031B25" w14:textId="784A6185" w:rsidR="007B2175" w:rsidRPr="008A2444" w:rsidRDefault="007B2175" w:rsidP="007B2175">
            <w:pPr>
              <w:spacing w:before="120"/>
              <w:rPr>
                <w:rFonts w:eastAsia="Arial" w:cs="Arial"/>
                <w:szCs w:val="24"/>
              </w:rPr>
            </w:pPr>
            <w:r w:rsidRPr="008A2444">
              <w:rPr>
                <w:rFonts w:cs="Arial"/>
                <w:color w:val="000000"/>
                <w:szCs w:val="24"/>
              </w:rPr>
              <w:t>2</w:t>
            </w:r>
          </w:p>
        </w:tc>
        <w:tc>
          <w:tcPr>
            <w:tcW w:w="4843" w:type="dxa"/>
          </w:tcPr>
          <w:p w14:paraId="75354044" w14:textId="1AC85331" w:rsidR="007B2175" w:rsidRPr="008A2444" w:rsidRDefault="007B2175" w:rsidP="008A2444">
            <w:pPr>
              <w:spacing w:before="120"/>
              <w:rPr>
                <w:rFonts w:eastAsia="Arial" w:cs="Arial"/>
                <w:szCs w:val="24"/>
              </w:rPr>
            </w:pPr>
            <w:r w:rsidRPr="008A2444">
              <w:rPr>
                <w:rFonts w:eastAsia="Arial" w:cs="Arial"/>
                <w:szCs w:val="24"/>
              </w:rPr>
              <w:t>G2 BW IH</w:t>
            </w:r>
            <w:r w:rsidR="008A2444">
              <w:rPr>
                <w:rFonts w:eastAsia="Arial" w:cs="Arial"/>
                <w:szCs w:val="24"/>
              </w:rPr>
              <w:t xml:space="preserve">, </w:t>
            </w:r>
            <w:r w:rsidRPr="008A2444">
              <w:rPr>
                <w:rFonts w:eastAsia="Arial" w:cs="Arial"/>
                <w:szCs w:val="24"/>
              </w:rPr>
              <w:t>pp.12-13</w:t>
            </w:r>
          </w:p>
        </w:tc>
        <w:tc>
          <w:tcPr>
            <w:tcW w:w="2401" w:type="dxa"/>
          </w:tcPr>
          <w:p w14:paraId="16EF6B24" w14:textId="50D688E7" w:rsidR="007B2175" w:rsidRPr="008A2444" w:rsidRDefault="007B2175" w:rsidP="007B2175">
            <w:pPr>
              <w:spacing w:before="120"/>
              <w:rPr>
                <w:rFonts w:eastAsia="Arial" w:cs="Arial"/>
                <w:szCs w:val="24"/>
              </w:rPr>
            </w:pPr>
            <w:r w:rsidRPr="008A2444">
              <w:rPr>
                <w:rFonts w:eastAsia="Arial" w:cs="Arial"/>
                <w:szCs w:val="24"/>
              </w:rPr>
              <w:t>Program components include Implementation Handbook, Teacher Manuals (print and digital), trade books, Writing Assessment Preparation Guide, and Student Writing Handbook.</w:t>
            </w:r>
          </w:p>
        </w:tc>
      </w:tr>
      <w:tr w:rsidR="003D6EAD" w14:paraId="0FA0E93B" w14:textId="77777777" w:rsidTr="00821315">
        <w:trPr>
          <w:cantSplit/>
        </w:trPr>
        <w:tc>
          <w:tcPr>
            <w:tcW w:w="1217" w:type="dxa"/>
          </w:tcPr>
          <w:p w14:paraId="381F6131" w14:textId="2791AC49" w:rsidR="003D6EAD" w:rsidRPr="008A2444" w:rsidRDefault="003D6EAD" w:rsidP="003D6EAD">
            <w:pPr>
              <w:spacing w:before="120"/>
              <w:rPr>
                <w:rFonts w:eastAsia="Arial" w:cs="Arial"/>
                <w:szCs w:val="24"/>
              </w:rPr>
            </w:pPr>
            <w:r w:rsidRPr="008A2444">
              <w:rPr>
                <w:rFonts w:cs="Arial"/>
                <w:color w:val="000000"/>
                <w:szCs w:val="24"/>
              </w:rPr>
              <w:t>2.8</w:t>
            </w:r>
          </w:p>
        </w:tc>
        <w:tc>
          <w:tcPr>
            <w:tcW w:w="989" w:type="dxa"/>
          </w:tcPr>
          <w:p w14:paraId="26E06474" w14:textId="1A8B3AD2" w:rsidR="003D6EAD" w:rsidRPr="008A2444" w:rsidRDefault="003D6EAD" w:rsidP="003D6EAD">
            <w:pPr>
              <w:spacing w:before="120"/>
              <w:rPr>
                <w:rFonts w:eastAsia="Arial" w:cs="Arial"/>
                <w:szCs w:val="24"/>
              </w:rPr>
            </w:pPr>
            <w:r w:rsidRPr="008A2444">
              <w:rPr>
                <w:rFonts w:cs="Arial"/>
                <w:color w:val="000000"/>
                <w:szCs w:val="24"/>
              </w:rPr>
              <w:t>5</w:t>
            </w:r>
          </w:p>
        </w:tc>
        <w:tc>
          <w:tcPr>
            <w:tcW w:w="4843" w:type="dxa"/>
          </w:tcPr>
          <w:p w14:paraId="097A6CD8" w14:textId="6284FC86" w:rsidR="003D6EAD" w:rsidRPr="008A2444" w:rsidRDefault="003D6EAD" w:rsidP="008A2444">
            <w:pPr>
              <w:spacing w:before="120"/>
              <w:rPr>
                <w:rFonts w:eastAsia="Arial" w:cs="Arial"/>
                <w:szCs w:val="24"/>
              </w:rPr>
            </w:pPr>
            <w:r w:rsidRPr="008A2444">
              <w:rPr>
                <w:rFonts w:eastAsia="Arial" w:cs="Arial"/>
                <w:szCs w:val="24"/>
              </w:rPr>
              <w:t>G5 BW IH</w:t>
            </w:r>
            <w:r w:rsidR="008A2444">
              <w:rPr>
                <w:rFonts w:eastAsia="Arial" w:cs="Arial"/>
                <w:szCs w:val="24"/>
              </w:rPr>
              <w:t xml:space="preserve">, </w:t>
            </w:r>
            <w:r w:rsidRPr="008A2444">
              <w:rPr>
                <w:rFonts w:eastAsia="Arial" w:cs="Arial"/>
                <w:szCs w:val="24"/>
              </w:rPr>
              <w:t>p. 56</w:t>
            </w:r>
          </w:p>
        </w:tc>
        <w:tc>
          <w:tcPr>
            <w:tcW w:w="2401" w:type="dxa"/>
          </w:tcPr>
          <w:p w14:paraId="38AE3E83" w14:textId="1F876061" w:rsidR="003D6EAD" w:rsidRPr="008A2444" w:rsidRDefault="003D6EAD" w:rsidP="003D6EAD">
            <w:pPr>
              <w:spacing w:before="120"/>
              <w:rPr>
                <w:rFonts w:eastAsia="Arial" w:cs="Arial"/>
                <w:szCs w:val="24"/>
              </w:rPr>
            </w:pPr>
            <w:r w:rsidRPr="008A2444">
              <w:rPr>
                <w:rFonts w:eastAsia="Arial" w:cs="Arial"/>
                <w:szCs w:val="24"/>
              </w:rPr>
              <w:t>Lessons guide teachers to model how to proofread digitally using the same word processor that students use.</w:t>
            </w:r>
          </w:p>
        </w:tc>
      </w:tr>
    </w:tbl>
    <w:p w14:paraId="58614BB9" w14:textId="22D89D96" w:rsidR="003D6EAD" w:rsidRDefault="66FBEFA0" w:rsidP="00340CD5">
      <w:pPr>
        <w:spacing w:before="240"/>
        <w:rPr>
          <w:b/>
          <w:bCs/>
        </w:rPr>
      </w:pPr>
      <w:r w:rsidRPr="2237E2C2">
        <w:t>Exemplars in this section include Scope and Sequence documents that are easy to follow and program components are clearly delineated. Lessons guide teachers and students in using technology for proofreading, editing, and publishing student writing.</w:t>
      </w:r>
      <w:r w:rsidR="008A2444">
        <w:t xml:space="preserve"> </w:t>
      </w:r>
      <w:r w:rsidRPr="2237E2C2">
        <w:t>Local decision makers may want to examine the extent to which the program provides rubrics for evaluating students' media literacy skills.</w:t>
      </w:r>
    </w:p>
    <w:p w14:paraId="59545C8A" w14:textId="76EF60CB" w:rsidR="6A53E29B" w:rsidRDefault="6A53E29B" w:rsidP="003D6EAD">
      <w:pPr>
        <w:pStyle w:val="Heading3"/>
        <w:spacing w:after="240"/>
      </w:pPr>
      <w:r w:rsidRPr="26A0D05F">
        <w:lastRenderedPageBreak/>
        <w:t>Criteria Category 3: Assessment</w:t>
      </w:r>
    </w:p>
    <w:p w14:paraId="32A987AB" w14:textId="098E0A69" w:rsidR="6A53E29B" w:rsidRPr="00AC7EC1" w:rsidRDefault="6FBE9C09" w:rsidP="004403B6">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340CD5">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789" w:type="dxa"/>
        <w:tblInd w:w="-5" w:type="dxa"/>
        <w:tblLook w:val="04A0" w:firstRow="1" w:lastRow="0" w:firstColumn="1" w:lastColumn="0" w:noHBand="0" w:noVBand="1"/>
        <w:tblDescription w:val="Citations for Category 3, including criterion number, grade level, and standards."/>
      </w:tblPr>
      <w:tblGrid>
        <w:gridCol w:w="1217"/>
        <w:gridCol w:w="910"/>
        <w:gridCol w:w="4964"/>
        <w:gridCol w:w="2698"/>
      </w:tblGrid>
      <w:tr w:rsidR="00A81183" w:rsidRPr="007A4294" w14:paraId="7D57FB2F" w14:textId="77777777" w:rsidTr="2237E2C2">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10"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964"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698"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5158D2" w14:paraId="4AD0F0CE" w14:textId="77777777" w:rsidTr="2237E2C2">
        <w:trPr>
          <w:cantSplit/>
        </w:trPr>
        <w:tc>
          <w:tcPr>
            <w:tcW w:w="1217" w:type="dxa"/>
          </w:tcPr>
          <w:p w14:paraId="334C2A78" w14:textId="7DD1C8C8" w:rsidR="005158D2" w:rsidRPr="008A2444" w:rsidRDefault="005158D2" w:rsidP="005158D2">
            <w:pPr>
              <w:spacing w:before="120"/>
              <w:rPr>
                <w:rFonts w:eastAsia="Arial" w:cs="Arial"/>
                <w:szCs w:val="24"/>
              </w:rPr>
            </w:pPr>
            <w:r w:rsidRPr="008A2444">
              <w:rPr>
                <w:rFonts w:cs="Arial"/>
                <w:color w:val="000000"/>
                <w:szCs w:val="24"/>
              </w:rPr>
              <w:t>3.1d</w:t>
            </w:r>
          </w:p>
        </w:tc>
        <w:tc>
          <w:tcPr>
            <w:tcW w:w="910" w:type="dxa"/>
          </w:tcPr>
          <w:p w14:paraId="0C0602C2" w14:textId="74109FCF" w:rsidR="005158D2" w:rsidRPr="008A2444" w:rsidRDefault="005158D2" w:rsidP="005158D2">
            <w:pPr>
              <w:spacing w:before="120"/>
              <w:rPr>
                <w:rFonts w:eastAsia="Arial" w:cs="Arial"/>
                <w:szCs w:val="24"/>
              </w:rPr>
            </w:pPr>
            <w:r w:rsidRPr="008A2444">
              <w:rPr>
                <w:rFonts w:cs="Arial"/>
                <w:color w:val="000000"/>
                <w:szCs w:val="24"/>
              </w:rPr>
              <w:t>3</w:t>
            </w:r>
          </w:p>
        </w:tc>
        <w:tc>
          <w:tcPr>
            <w:tcW w:w="4964" w:type="dxa"/>
          </w:tcPr>
          <w:p w14:paraId="5DA472B0" w14:textId="558870D7" w:rsidR="005158D2" w:rsidRPr="008A2444" w:rsidRDefault="005158D2" w:rsidP="008A2444">
            <w:pPr>
              <w:spacing w:before="120"/>
              <w:rPr>
                <w:rFonts w:eastAsia="Arial" w:cs="Arial"/>
                <w:szCs w:val="24"/>
              </w:rPr>
            </w:pPr>
            <w:r w:rsidRPr="008A2444">
              <w:rPr>
                <w:rFonts w:eastAsia="Arial" w:cs="Arial"/>
                <w:szCs w:val="24"/>
              </w:rPr>
              <w:t>G3 BW PN TM</w:t>
            </w:r>
            <w:r w:rsidR="008A2444" w:rsidRPr="008A2444">
              <w:rPr>
                <w:rFonts w:eastAsia="Arial" w:cs="Arial"/>
                <w:szCs w:val="24"/>
              </w:rPr>
              <w:t xml:space="preserve">, </w:t>
            </w:r>
            <w:r w:rsidRPr="008A2444">
              <w:rPr>
                <w:rFonts w:eastAsia="Arial" w:cs="Arial"/>
                <w:szCs w:val="24"/>
              </w:rPr>
              <w:t>pp. 145–152</w:t>
            </w:r>
          </w:p>
        </w:tc>
        <w:tc>
          <w:tcPr>
            <w:tcW w:w="2698" w:type="dxa"/>
          </w:tcPr>
          <w:p w14:paraId="08D0BC35" w14:textId="7ADE99A7" w:rsidR="005158D2" w:rsidRDefault="005158D2" w:rsidP="005158D2">
            <w:pPr>
              <w:spacing w:before="120"/>
              <w:rPr>
                <w:rFonts w:eastAsia="Arial" w:cs="Arial"/>
                <w:szCs w:val="24"/>
              </w:rPr>
            </w:pPr>
            <w:r w:rsidRPr="005158D2">
              <w:rPr>
                <w:rFonts w:eastAsia="Arial" w:cs="Arial"/>
                <w:szCs w:val="24"/>
              </w:rPr>
              <w:t>Guidance on assessing individual student writing, including rubrics for assessing “Quick Writes” and extension activities in student notebooks and published writing. The citation also includes student self-assessments, opportunities for collaborative conversations, and individual student conferences.</w:t>
            </w:r>
          </w:p>
        </w:tc>
      </w:tr>
      <w:tr w:rsidR="005158D2" w14:paraId="74146908" w14:textId="77777777" w:rsidTr="2237E2C2">
        <w:trPr>
          <w:cantSplit/>
        </w:trPr>
        <w:tc>
          <w:tcPr>
            <w:tcW w:w="1217" w:type="dxa"/>
          </w:tcPr>
          <w:p w14:paraId="4CB2E77A" w14:textId="1FD3B531" w:rsidR="005158D2" w:rsidRPr="008A2444" w:rsidRDefault="005158D2" w:rsidP="005158D2">
            <w:pPr>
              <w:spacing w:before="120"/>
              <w:rPr>
                <w:rFonts w:eastAsia="Arial" w:cs="Arial"/>
                <w:szCs w:val="24"/>
              </w:rPr>
            </w:pPr>
            <w:r w:rsidRPr="008A2444">
              <w:rPr>
                <w:rFonts w:cs="Arial"/>
                <w:color w:val="000000"/>
                <w:szCs w:val="24"/>
              </w:rPr>
              <w:lastRenderedPageBreak/>
              <w:t>3.2</w:t>
            </w:r>
          </w:p>
        </w:tc>
        <w:tc>
          <w:tcPr>
            <w:tcW w:w="910" w:type="dxa"/>
          </w:tcPr>
          <w:p w14:paraId="06670898" w14:textId="17DAD220" w:rsidR="005158D2" w:rsidRPr="008A2444" w:rsidRDefault="005158D2" w:rsidP="005158D2">
            <w:pPr>
              <w:spacing w:before="120"/>
              <w:rPr>
                <w:rFonts w:eastAsia="Arial" w:cs="Arial"/>
                <w:szCs w:val="24"/>
              </w:rPr>
            </w:pPr>
            <w:r w:rsidRPr="008A2444">
              <w:rPr>
                <w:rFonts w:cs="Arial"/>
                <w:color w:val="000000"/>
                <w:szCs w:val="24"/>
              </w:rPr>
              <w:t>K–5</w:t>
            </w:r>
          </w:p>
        </w:tc>
        <w:tc>
          <w:tcPr>
            <w:tcW w:w="4964" w:type="dxa"/>
          </w:tcPr>
          <w:p w14:paraId="39C15775" w14:textId="02C5BB4A" w:rsidR="005158D2" w:rsidRPr="008A2444" w:rsidRDefault="34556967" w:rsidP="008A2444">
            <w:pPr>
              <w:spacing w:before="120"/>
              <w:rPr>
                <w:rFonts w:eastAsia="Arial" w:cs="Arial"/>
                <w:szCs w:val="24"/>
              </w:rPr>
            </w:pPr>
            <w:r w:rsidRPr="008A2444">
              <w:rPr>
                <w:rFonts w:eastAsia="Arial" w:cs="Arial"/>
                <w:szCs w:val="24"/>
              </w:rPr>
              <w:t>Learning Portal</w:t>
            </w:r>
            <w:r w:rsidR="008A2444" w:rsidRPr="008A2444">
              <w:rPr>
                <w:rFonts w:eastAsia="Arial" w:cs="Arial"/>
                <w:szCs w:val="24"/>
              </w:rPr>
              <w:t xml:space="preserve">, </w:t>
            </w:r>
            <w:r w:rsidR="00D910C5" w:rsidRPr="008A2444">
              <w:rPr>
                <w:rFonts w:eastAsia="Arial" w:cs="Arial"/>
                <w:szCs w:val="24"/>
              </w:rPr>
              <w:t>Content</w:t>
            </w:r>
            <w:r w:rsidR="008A2444" w:rsidRPr="008A2444">
              <w:rPr>
                <w:rFonts w:eastAsia="Arial" w:cs="Arial"/>
                <w:szCs w:val="24"/>
              </w:rPr>
              <w:t xml:space="preserve">, </w:t>
            </w:r>
            <w:r w:rsidR="00D910C5" w:rsidRPr="008A2444">
              <w:rPr>
                <w:rFonts w:eastAsia="Arial" w:cs="Arial"/>
                <w:szCs w:val="24"/>
              </w:rPr>
              <w:t>Adoption Resources</w:t>
            </w:r>
            <w:r w:rsidR="008A2444" w:rsidRPr="008A2444">
              <w:rPr>
                <w:rFonts w:eastAsia="Arial" w:cs="Arial"/>
                <w:szCs w:val="24"/>
              </w:rPr>
              <w:t xml:space="preserve">, </w:t>
            </w:r>
            <w:r w:rsidR="00D910C5" w:rsidRPr="008A2444">
              <w:rPr>
                <w:rFonts w:eastAsia="Arial" w:cs="Arial"/>
                <w:szCs w:val="24"/>
              </w:rPr>
              <w:t>Resources</w:t>
            </w:r>
            <w:r w:rsidR="008A2444" w:rsidRPr="008A2444">
              <w:rPr>
                <w:rFonts w:eastAsia="Arial" w:cs="Arial"/>
                <w:szCs w:val="24"/>
              </w:rPr>
              <w:t xml:space="preserve">, </w:t>
            </w:r>
            <w:r w:rsidR="00D910C5" w:rsidRPr="008A2444">
              <w:rPr>
                <w:rFonts w:eastAsia="Arial" w:cs="Arial"/>
                <w:szCs w:val="24"/>
              </w:rPr>
              <w:t>Adoption Resources</w:t>
            </w:r>
            <w:r w:rsidR="008A2444" w:rsidRPr="008A2444">
              <w:rPr>
                <w:rFonts w:eastAsia="Arial" w:cs="Arial"/>
                <w:szCs w:val="24"/>
              </w:rPr>
              <w:t xml:space="preserve">, </w:t>
            </w:r>
            <w:r w:rsidR="00D910C5" w:rsidRPr="008A2444">
              <w:rPr>
                <w:rFonts w:eastAsia="Arial" w:cs="Arial"/>
                <w:szCs w:val="24"/>
              </w:rPr>
              <w:t>Being a Writer</w:t>
            </w:r>
            <w:r w:rsidR="008A2444" w:rsidRPr="008A2444">
              <w:rPr>
                <w:rFonts w:eastAsia="Arial" w:cs="Arial"/>
                <w:szCs w:val="24"/>
              </w:rPr>
              <w:t>,</w:t>
            </w:r>
            <w:r w:rsidR="00D910C5" w:rsidRPr="008A2444">
              <w:rPr>
                <w:rFonts w:eastAsia="Arial" w:cs="Arial"/>
                <w:szCs w:val="24"/>
              </w:rPr>
              <w:t xml:space="preserve"> MTSS Alignment</w:t>
            </w:r>
            <w:r w:rsidR="008A2444" w:rsidRPr="008A2444">
              <w:rPr>
                <w:rFonts w:eastAsia="Arial" w:cs="Arial"/>
                <w:szCs w:val="24"/>
              </w:rPr>
              <w:t xml:space="preserve">, </w:t>
            </w:r>
            <w:r w:rsidR="00D910C5" w:rsidRPr="008A2444">
              <w:rPr>
                <w:rFonts w:eastAsia="Arial" w:cs="Arial"/>
                <w:szCs w:val="24"/>
              </w:rPr>
              <w:t>MTSS Guidance</w:t>
            </w:r>
            <w:r w:rsidR="008A2444" w:rsidRPr="008A2444">
              <w:rPr>
                <w:rFonts w:eastAsia="Arial" w:cs="Arial"/>
                <w:szCs w:val="24"/>
              </w:rPr>
              <w:t>,</w:t>
            </w:r>
            <w:r w:rsidR="004127B4">
              <w:rPr>
                <w:rFonts w:eastAsia="Arial" w:cs="Arial"/>
                <w:szCs w:val="24"/>
              </w:rPr>
              <w:t xml:space="preserve"> </w:t>
            </w:r>
            <w:r w:rsidR="00D910C5" w:rsidRPr="008A2444">
              <w:rPr>
                <w:rFonts w:eastAsia="Arial" w:cs="Arial"/>
                <w:szCs w:val="24"/>
              </w:rPr>
              <w:t>MTSS Alignment</w:t>
            </w:r>
            <w:r w:rsidR="008A2444" w:rsidRPr="008A2444">
              <w:rPr>
                <w:rFonts w:eastAsia="Arial" w:cs="Arial"/>
                <w:szCs w:val="24"/>
              </w:rPr>
              <w:t>, p</w:t>
            </w:r>
            <w:r w:rsidR="00D910C5" w:rsidRPr="008A2444">
              <w:rPr>
                <w:rFonts w:eastAsia="Arial" w:cs="Arial"/>
                <w:szCs w:val="24"/>
              </w:rPr>
              <w:t>p. 7–21</w:t>
            </w:r>
          </w:p>
        </w:tc>
        <w:tc>
          <w:tcPr>
            <w:tcW w:w="2698" w:type="dxa"/>
          </w:tcPr>
          <w:p w14:paraId="4944EBBC" w14:textId="2086520E" w:rsidR="005158D2" w:rsidRDefault="00D910C5" w:rsidP="008A2444">
            <w:pPr>
              <w:spacing w:before="120"/>
              <w:rPr>
                <w:rFonts w:eastAsia="Arial" w:cs="Arial"/>
                <w:szCs w:val="24"/>
              </w:rPr>
            </w:pPr>
            <w:r w:rsidRPr="00D910C5">
              <w:rPr>
                <w:rFonts w:eastAsia="Arial" w:cs="Arial"/>
                <w:szCs w:val="24"/>
              </w:rPr>
              <w:t>A variety of summative assessments are designed to provide information regarding student progress. These include beginning of the year writing samples and individual writing assessments at the end of each unit. Students are supported through instructional scaffolds embedded in the lessons, such as teacher modeling, shared writing, oral</w:t>
            </w:r>
            <w:r w:rsidR="00DB5D05">
              <w:rPr>
                <w:rFonts w:eastAsia="Arial" w:cs="Arial"/>
                <w:szCs w:val="24"/>
              </w:rPr>
              <w:t xml:space="preserve"> </w:t>
            </w:r>
            <w:r w:rsidRPr="00D910C5">
              <w:rPr>
                <w:rFonts w:eastAsia="Arial" w:cs="Arial"/>
                <w:szCs w:val="24"/>
              </w:rPr>
              <w:t>rehearsal, partner talk, sentence frames, language prompts, and teacher</w:t>
            </w:r>
            <w:r w:rsidR="00DB5D05">
              <w:rPr>
                <w:rFonts w:eastAsia="Arial" w:cs="Arial"/>
                <w:szCs w:val="24"/>
              </w:rPr>
              <w:t xml:space="preserve"> </w:t>
            </w:r>
            <w:r w:rsidRPr="00D910C5">
              <w:rPr>
                <w:rFonts w:eastAsia="Arial" w:cs="Arial"/>
                <w:szCs w:val="24"/>
              </w:rPr>
              <w:t>feedback/conferencing.</w:t>
            </w:r>
          </w:p>
        </w:tc>
      </w:tr>
      <w:tr w:rsidR="00E30339" w14:paraId="2AAB81F3" w14:textId="77777777" w:rsidTr="2237E2C2">
        <w:trPr>
          <w:cantSplit/>
        </w:trPr>
        <w:tc>
          <w:tcPr>
            <w:tcW w:w="1217" w:type="dxa"/>
          </w:tcPr>
          <w:p w14:paraId="4E0E3AA9" w14:textId="2BB19229" w:rsidR="00E30339" w:rsidRPr="003B73DC" w:rsidRDefault="00E30339" w:rsidP="00E30339">
            <w:pPr>
              <w:spacing w:before="120"/>
              <w:rPr>
                <w:rFonts w:eastAsia="Arial" w:cs="Arial"/>
                <w:szCs w:val="24"/>
              </w:rPr>
            </w:pPr>
            <w:r w:rsidRPr="003B73DC">
              <w:rPr>
                <w:rFonts w:cs="Arial"/>
                <w:color w:val="000000"/>
                <w:szCs w:val="24"/>
              </w:rPr>
              <w:t>3.6</w:t>
            </w:r>
          </w:p>
        </w:tc>
        <w:tc>
          <w:tcPr>
            <w:tcW w:w="910" w:type="dxa"/>
          </w:tcPr>
          <w:p w14:paraId="12ED4ED2" w14:textId="5640ECEF" w:rsidR="00E30339" w:rsidRPr="003B73DC" w:rsidRDefault="00E30339" w:rsidP="00E30339">
            <w:pPr>
              <w:spacing w:before="120"/>
              <w:rPr>
                <w:rFonts w:eastAsia="Arial" w:cs="Arial"/>
                <w:szCs w:val="24"/>
              </w:rPr>
            </w:pPr>
            <w:r w:rsidRPr="003B73DC">
              <w:rPr>
                <w:rFonts w:cs="Arial"/>
                <w:color w:val="000000"/>
                <w:szCs w:val="24"/>
              </w:rPr>
              <w:t>3</w:t>
            </w:r>
          </w:p>
        </w:tc>
        <w:tc>
          <w:tcPr>
            <w:tcW w:w="4964" w:type="dxa"/>
          </w:tcPr>
          <w:p w14:paraId="34F59792" w14:textId="76A5FBC2" w:rsidR="00E30339" w:rsidRPr="003B73DC" w:rsidRDefault="00E30339" w:rsidP="003B73DC">
            <w:pPr>
              <w:spacing w:before="120"/>
              <w:rPr>
                <w:rFonts w:eastAsia="Arial" w:cs="Arial"/>
                <w:szCs w:val="24"/>
              </w:rPr>
            </w:pPr>
            <w:r w:rsidRPr="003B73DC">
              <w:rPr>
                <w:rFonts w:eastAsia="Arial" w:cs="Arial"/>
                <w:szCs w:val="24"/>
              </w:rPr>
              <w:t>GK BW TM</w:t>
            </w:r>
            <w:r w:rsidR="003B73DC">
              <w:rPr>
                <w:rFonts w:eastAsia="Arial" w:cs="Arial"/>
                <w:szCs w:val="24"/>
              </w:rPr>
              <w:t>,</w:t>
            </w:r>
            <w:r w:rsidRPr="003B73DC">
              <w:rPr>
                <w:rFonts w:eastAsia="Arial" w:cs="Arial"/>
                <w:szCs w:val="24"/>
              </w:rPr>
              <w:t xml:space="preserve"> Unit 2</w:t>
            </w:r>
            <w:r w:rsidR="003B73DC">
              <w:rPr>
                <w:rFonts w:eastAsia="Arial" w:cs="Arial"/>
                <w:szCs w:val="24"/>
              </w:rPr>
              <w:t xml:space="preserve">, </w:t>
            </w:r>
            <w:r w:rsidRPr="003B73DC">
              <w:rPr>
                <w:rFonts w:eastAsia="Arial" w:cs="Arial"/>
                <w:szCs w:val="24"/>
              </w:rPr>
              <w:t>pp.</w:t>
            </w:r>
            <w:r w:rsidR="003B73DC">
              <w:rPr>
                <w:rFonts w:eastAsia="Arial" w:cs="Arial"/>
                <w:szCs w:val="24"/>
              </w:rPr>
              <w:t xml:space="preserve"> </w:t>
            </w:r>
            <w:r w:rsidRPr="003B73DC">
              <w:rPr>
                <w:rFonts w:eastAsia="Arial" w:cs="Arial"/>
                <w:szCs w:val="24"/>
              </w:rPr>
              <w:t>227–240</w:t>
            </w:r>
          </w:p>
        </w:tc>
        <w:tc>
          <w:tcPr>
            <w:tcW w:w="2698" w:type="dxa"/>
          </w:tcPr>
          <w:p w14:paraId="4CC4883E" w14:textId="693592A1" w:rsidR="00E30339" w:rsidRPr="003B73DC" w:rsidRDefault="00E30339" w:rsidP="00E30339">
            <w:pPr>
              <w:spacing w:before="120"/>
              <w:rPr>
                <w:rFonts w:eastAsia="Arial" w:cs="Arial"/>
                <w:szCs w:val="24"/>
              </w:rPr>
            </w:pPr>
            <w:r w:rsidRPr="003B73DC">
              <w:rPr>
                <w:rFonts w:eastAsia="Arial" w:cs="Arial"/>
                <w:szCs w:val="24"/>
              </w:rPr>
              <w:t>Multiple opportunities for formative assessment through teacher conferences throughout the lessons and school year.</w:t>
            </w:r>
          </w:p>
        </w:tc>
      </w:tr>
    </w:tbl>
    <w:p w14:paraId="26CCEF6A" w14:textId="0F354356" w:rsidR="00696C7D" w:rsidRDefault="00696C7D" w:rsidP="00340CD5">
      <w:pPr>
        <w:spacing w:before="120"/>
        <w:rPr>
          <w:b/>
          <w:bCs/>
        </w:rPr>
      </w:pPr>
      <w:r w:rsidRPr="00696C7D">
        <w:t>Exemplars in this section include guidance on and rubrics for assessing individual students’ writing. End</w:t>
      </w:r>
      <w:r w:rsidR="003D6B4B">
        <w:t>-</w:t>
      </w:r>
      <w:r w:rsidRPr="00696C7D">
        <w:t>of</w:t>
      </w:r>
      <w:r w:rsidR="003D6B4B">
        <w:t>-</w:t>
      </w:r>
      <w:r w:rsidRPr="00696C7D">
        <w:t>unit, summative writing assessments are designed to provide information regarding student progress. Throughout unit lessons, students have opportunities for collaborative conversations and individual student conferences. Students are supported through a variety of instructional scaffolds embedded throughout the lessons.</w:t>
      </w:r>
    </w:p>
    <w:p w14:paraId="47056F97" w14:textId="748B807B" w:rsidR="6A53E29B" w:rsidRDefault="6A53E29B" w:rsidP="008C518E">
      <w:pPr>
        <w:pStyle w:val="Heading3"/>
        <w:spacing w:after="240"/>
      </w:pPr>
      <w:r w:rsidRPr="26A0D05F">
        <w:t xml:space="preserve">Criteria Category 4: </w:t>
      </w:r>
      <w:r w:rsidR="2469EDE7" w:rsidRPr="26A0D05F">
        <w:t>Access and Equity</w:t>
      </w:r>
    </w:p>
    <w:p w14:paraId="266ECCA5" w14:textId="7FAFDFE1" w:rsidR="6A53E29B" w:rsidRPr="00E3346C" w:rsidRDefault="6FBE9C09" w:rsidP="004403B6">
      <w:pPr>
        <w:spacing w:before="120" w:after="240"/>
        <w:rPr>
          <w:rFonts w:eastAsia="Arial" w:cs="Arial"/>
          <w:szCs w:val="24"/>
        </w:rPr>
      </w:pPr>
      <w:bookmarkStart w:id="2"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00E3346C" w:rsidRPr="0F53F6CF">
        <w:rPr>
          <w:rFonts w:eastAsia="Arial" w:cs="Arial"/>
          <w:szCs w:val="24"/>
        </w:rPr>
        <w:t>include suggestions</w:t>
      </w:r>
      <w:r w:rsidR="6B4E1D21" w:rsidRPr="0F53F6CF">
        <w:rPr>
          <w:rFonts w:eastAsia="Arial" w:cs="Arial"/>
          <w:szCs w:val="24"/>
        </w:rPr>
        <w:t xml:space="preserve">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 xml:space="preserve">guidance to support students who are English </w:t>
      </w:r>
      <w:r w:rsidR="6B4E1D21" w:rsidRPr="0F53F6CF">
        <w:rPr>
          <w:rFonts w:eastAsia="Arial" w:cs="Arial"/>
          <w:szCs w:val="24"/>
        </w:rPr>
        <w:lastRenderedPageBreak/>
        <w:t>learners, at-promise, advanced learners, and students with learning disabilities.</w:t>
      </w:r>
      <w:r w:rsidR="00340CD5">
        <w:rPr>
          <w:rFonts w:eastAsia="Arial" w:cs="Arial"/>
          <w:szCs w:val="24"/>
        </w:rPr>
        <w:t xml:space="preserve"> </w:t>
      </w:r>
      <w:r w:rsidR="004A5433">
        <w:rPr>
          <w:rFonts w:eastAsia="Arial" w:cs="Arial"/>
          <w:szCs w:val="24"/>
        </w:rPr>
        <w:t>The panel identifies the following exemplar citations best meet Criteria Category 4.</w:t>
      </w:r>
      <w:bookmarkEnd w:id="2"/>
    </w:p>
    <w:tbl>
      <w:tblPr>
        <w:tblStyle w:val="TableGrid"/>
        <w:tblW w:w="9802" w:type="dxa"/>
        <w:tblInd w:w="-5" w:type="dxa"/>
        <w:tblLook w:val="04A0" w:firstRow="1" w:lastRow="0" w:firstColumn="1" w:lastColumn="0" w:noHBand="0" w:noVBand="1"/>
        <w:tblDescription w:val="Citations for Category 4, including criterion number, grade level, and standards."/>
      </w:tblPr>
      <w:tblGrid>
        <w:gridCol w:w="1217"/>
        <w:gridCol w:w="910"/>
        <w:gridCol w:w="5703"/>
        <w:gridCol w:w="1972"/>
      </w:tblGrid>
      <w:tr w:rsidR="004A5433" w:rsidRPr="007A4294" w14:paraId="0AA04A9F" w14:textId="77777777" w:rsidTr="004127B4">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10"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570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1972"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696C7D" w14:paraId="1A3C090E" w14:textId="77777777" w:rsidTr="004127B4">
        <w:trPr>
          <w:cantSplit/>
        </w:trPr>
        <w:tc>
          <w:tcPr>
            <w:tcW w:w="1217" w:type="dxa"/>
          </w:tcPr>
          <w:p w14:paraId="425B5F32" w14:textId="49A77B18" w:rsidR="00696C7D" w:rsidRPr="003B73DC" w:rsidRDefault="00696C7D" w:rsidP="00696C7D">
            <w:pPr>
              <w:spacing w:before="120"/>
              <w:rPr>
                <w:rFonts w:eastAsia="Arial" w:cs="Arial"/>
                <w:szCs w:val="24"/>
              </w:rPr>
            </w:pPr>
            <w:r w:rsidRPr="003B73DC">
              <w:rPr>
                <w:rFonts w:cs="Arial"/>
                <w:color w:val="000000"/>
                <w:szCs w:val="24"/>
              </w:rPr>
              <w:t>4.4</w:t>
            </w:r>
          </w:p>
        </w:tc>
        <w:tc>
          <w:tcPr>
            <w:tcW w:w="910" w:type="dxa"/>
          </w:tcPr>
          <w:p w14:paraId="465FEC29" w14:textId="392A2861" w:rsidR="00696C7D" w:rsidRPr="003B73DC" w:rsidRDefault="00696C7D" w:rsidP="00696C7D">
            <w:pPr>
              <w:spacing w:before="120"/>
              <w:rPr>
                <w:rFonts w:eastAsia="Arial" w:cs="Arial"/>
                <w:szCs w:val="24"/>
              </w:rPr>
            </w:pPr>
            <w:r w:rsidRPr="003B73DC">
              <w:rPr>
                <w:rFonts w:cs="Arial"/>
                <w:color w:val="000000"/>
                <w:szCs w:val="24"/>
              </w:rPr>
              <w:t>K–5</w:t>
            </w:r>
          </w:p>
        </w:tc>
        <w:tc>
          <w:tcPr>
            <w:tcW w:w="5703" w:type="dxa"/>
          </w:tcPr>
          <w:p w14:paraId="68F3C96B" w14:textId="17A04B22" w:rsidR="00696C7D" w:rsidRPr="003B73DC" w:rsidRDefault="17F54846" w:rsidP="003B73DC">
            <w:pPr>
              <w:spacing w:before="120"/>
              <w:rPr>
                <w:rFonts w:eastAsia="Arial" w:cs="Arial"/>
                <w:szCs w:val="24"/>
              </w:rPr>
            </w:pPr>
            <w:r w:rsidRPr="003B73DC">
              <w:rPr>
                <w:rFonts w:eastAsia="Arial" w:cs="Arial"/>
                <w:szCs w:val="24"/>
              </w:rPr>
              <w:t>Learning Portal</w:t>
            </w:r>
            <w:r w:rsidR="003B73DC">
              <w:rPr>
                <w:rFonts w:eastAsia="Arial" w:cs="Arial"/>
                <w:szCs w:val="24"/>
              </w:rPr>
              <w:t xml:space="preserve">, </w:t>
            </w:r>
            <w:r w:rsidR="00F033A7" w:rsidRPr="003B73DC">
              <w:rPr>
                <w:rFonts w:eastAsia="Arial" w:cs="Arial"/>
                <w:szCs w:val="24"/>
              </w:rPr>
              <w:t>Content Tab</w:t>
            </w:r>
            <w:r w:rsidR="003B73DC">
              <w:rPr>
                <w:rFonts w:eastAsia="Arial" w:cs="Arial"/>
                <w:szCs w:val="24"/>
              </w:rPr>
              <w:t>, A</w:t>
            </w:r>
            <w:r w:rsidR="00F033A7" w:rsidRPr="003B73DC">
              <w:rPr>
                <w:rFonts w:eastAsia="Arial" w:cs="Arial"/>
                <w:szCs w:val="24"/>
              </w:rPr>
              <w:t>doption Resources</w:t>
            </w:r>
            <w:r w:rsidR="003B73DC">
              <w:rPr>
                <w:rFonts w:eastAsia="Arial" w:cs="Arial"/>
                <w:szCs w:val="24"/>
              </w:rPr>
              <w:t xml:space="preserve">, </w:t>
            </w:r>
            <w:r w:rsidR="00F033A7" w:rsidRPr="003B73DC">
              <w:rPr>
                <w:rFonts w:eastAsia="Arial" w:cs="Arial"/>
                <w:szCs w:val="24"/>
              </w:rPr>
              <w:t>Resources</w:t>
            </w:r>
            <w:r w:rsidR="003B73DC">
              <w:rPr>
                <w:rFonts w:eastAsia="Arial" w:cs="Arial"/>
                <w:szCs w:val="24"/>
              </w:rPr>
              <w:t xml:space="preserve">, </w:t>
            </w:r>
            <w:r w:rsidR="00F033A7" w:rsidRPr="003B73DC">
              <w:rPr>
                <w:rFonts w:eastAsia="Arial" w:cs="Arial"/>
                <w:szCs w:val="24"/>
              </w:rPr>
              <w:t>Adoption Resources</w:t>
            </w:r>
            <w:r w:rsidR="003B73DC">
              <w:rPr>
                <w:rFonts w:eastAsia="Arial" w:cs="Arial"/>
                <w:szCs w:val="24"/>
              </w:rPr>
              <w:t xml:space="preserve">, </w:t>
            </w:r>
            <w:r w:rsidR="00F033A7" w:rsidRPr="003B73DC">
              <w:rPr>
                <w:rFonts w:eastAsia="Arial" w:cs="Arial"/>
                <w:szCs w:val="24"/>
              </w:rPr>
              <w:t>Support for Speakers of English Language Varieties in Collaborative Literacy Programs</w:t>
            </w:r>
          </w:p>
        </w:tc>
        <w:tc>
          <w:tcPr>
            <w:tcW w:w="1972" w:type="dxa"/>
          </w:tcPr>
          <w:p w14:paraId="6B82F69E" w14:textId="256EBC69" w:rsidR="00696C7D" w:rsidRPr="003B73DC" w:rsidRDefault="00F033A7" w:rsidP="00696C7D">
            <w:pPr>
              <w:spacing w:before="120"/>
              <w:rPr>
                <w:rFonts w:eastAsia="Arial" w:cs="Arial"/>
                <w:szCs w:val="24"/>
              </w:rPr>
            </w:pPr>
            <w:r w:rsidRPr="003B73DC">
              <w:rPr>
                <w:rFonts w:eastAsia="Arial" w:cs="Arial"/>
                <w:szCs w:val="24"/>
              </w:rPr>
              <w:t>Support document that provides understanding of English varieties and ways to foster linguistic flexibility for students in all areas of the lesson and assessment</w:t>
            </w:r>
          </w:p>
        </w:tc>
      </w:tr>
      <w:tr w:rsidR="00F033A7" w14:paraId="252FBF20" w14:textId="77777777" w:rsidTr="004127B4">
        <w:trPr>
          <w:cantSplit/>
        </w:trPr>
        <w:tc>
          <w:tcPr>
            <w:tcW w:w="1217" w:type="dxa"/>
          </w:tcPr>
          <w:p w14:paraId="0C342918" w14:textId="3E0719E8" w:rsidR="00F033A7" w:rsidRPr="003B73DC" w:rsidRDefault="00F033A7" w:rsidP="00F033A7">
            <w:pPr>
              <w:spacing w:before="120"/>
              <w:rPr>
                <w:rFonts w:eastAsia="Arial" w:cs="Arial"/>
                <w:szCs w:val="24"/>
              </w:rPr>
            </w:pPr>
            <w:r w:rsidRPr="003B73DC">
              <w:rPr>
                <w:rFonts w:cs="Arial"/>
                <w:color w:val="000000"/>
                <w:szCs w:val="24"/>
              </w:rPr>
              <w:t>4.5</w:t>
            </w:r>
          </w:p>
        </w:tc>
        <w:tc>
          <w:tcPr>
            <w:tcW w:w="910" w:type="dxa"/>
          </w:tcPr>
          <w:p w14:paraId="48192A60" w14:textId="3179BA8A" w:rsidR="00F033A7" w:rsidRPr="003B73DC" w:rsidRDefault="00F033A7" w:rsidP="00F033A7">
            <w:pPr>
              <w:spacing w:before="120"/>
              <w:rPr>
                <w:rFonts w:eastAsia="Arial" w:cs="Arial"/>
                <w:szCs w:val="24"/>
              </w:rPr>
            </w:pPr>
            <w:r w:rsidRPr="003B73DC">
              <w:rPr>
                <w:rFonts w:cs="Arial"/>
                <w:color w:val="000000"/>
                <w:szCs w:val="24"/>
              </w:rPr>
              <w:t>K–5</w:t>
            </w:r>
          </w:p>
        </w:tc>
        <w:tc>
          <w:tcPr>
            <w:tcW w:w="5703" w:type="dxa"/>
          </w:tcPr>
          <w:p w14:paraId="087B889C" w14:textId="769E70A4" w:rsidR="00F033A7" w:rsidRPr="003B73DC" w:rsidRDefault="17F54846" w:rsidP="003B73DC">
            <w:pPr>
              <w:spacing w:before="120"/>
              <w:rPr>
                <w:rFonts w:eastAsia="Arial" w:cs="Arial"/>
                <w:szCs w:val="24"/>
              </w:rPr>
            </w:pPr>
            <w:r w:rsidRPr="003B73DC">
              <w:rPr>
                <w:rFonts w:eastAsia="Arial" w:cs="Arial"/>
                <w:szCs w:val="24"/>
              </w:rPr>
              <w:t>Learning Portal</w:t>
            </w:r>
            <w:r w:rsidR="003B73DC">
              <w:rPr>
                <w:rFonts w:eastAsia="Arial" w:cs="Arial"/>
                <w:szCs w:val="24"/>
              </w:rPr>
              <w:t xml:space="preserve">, </w:t>
            </w:r>
            <w:r w:rsidRPr="003B73DC">
              <w:rPr>
                <w:rFonts w:eastAsia="Arial" w:cs="Arial"/>
                <w:szCs w:val="24"/>
              </w:rPr>
              <w:t>Content Tab</w:t>
            </w:r>
            <w:r w:rsidR="003B73DC">
              <w:rPr>
                <w:rFonts w:eastAsia="Arial" w:cs="Arial"/>
                <w:szCs w:val="24"/>
              </w:rPr>
              <w:t xml:space="preserve">, </w:t>
            </w:r>
            <w:r w:rsidRPr="003B73DC">
              <w:rPr>
                <w:rFonts w:eastAsia="Arial" w:cs="Arial"/>
                <w:szCs w:val="24"/>
              </w:rPr>
              <w:t>Adoption Resources</w:t>
            </w:r>
            <w:r w:rsidR="003B73DC">
              <w:rPr>
                <w:rFonts w:eastAsia="Arial" w:cs="Arial"/>
                <w:szCs w:val="24"/>
              </w:rPr>
              <w:t xml:space="preserve">, </w:t>
            </w:r>
            <w:r w:rsidRPr="003B73DC">
              <w:rPr>
                <w:rFonts w:eastAsia="Arial" w:cs="Arial"/>
                <w:szCs w:val="24"/>
              </w:rPr>
              <w:t>Resources</w:t>
            </w:r>
            <w:r w:rsidR="003B73DC">
              <w:rPr>
                <w:rFonts w:eastAsia="Arial" w:cs="Arial"/>
                <w:szCs w:val="24"/>
              </w:rPr>
              <w:t xml:space="preserve">, </w:t>
            </w:r>
            <w:r w:rsidRPr="003B73DC">
              <w:rPr>
                <w:rFonts w:eastAsia="Arial" w:cs="Arial"/>
                <w:szCs w:val="24"/>
              </w:rPr>
              <w:t>Adoption Resources</w:t>
            </w:r>
            <w:r w:rsidR="003B73DC">
              <w:rPr>
                <w:rFonts w:eastAsia="Arial" w:cs="Arial"/>
                <w:szCs w:val="24"/>
              </w:rPr>
              <w:t xml:space="preserve">, </w:t>
            </w:r>
            <w:r w:rsidRPr="003B73DC">
              <w:rPr>
                <w:rFonts w:eastAsia="Arial" w:cs="Arial"/>
                <w:szCs w:val="24"/>
              </w:rPr>
              <w:t>Learning Portal Reporting and Accessibility</w:t>
            </w:r>
          </w:p>
        </w:tc>
        <w:tc>
          <w:tcPr>
            <w:tcW w:w="1972" w:type="dxa"/>
          </w:tcPr>
          <w:p w14:paraId="06347316" w14:textId="243EBCD2" w:rsidR="00F033A7" w:rsidRPr="003B73DC" w:rsidRDefault="00F033A7" w:rsidP="00F033A7">
            <w:pPr>
              <w:spacing w:before="120"/>
              <w:rPr>
                <w:rFonts w:eastAsia="Arial" w:cs="Arial"/>
                <w:szCs w:val="24"/>
              </w:rPr>
            </w:pPr>
            <w:r w:rsidRPr="003B73DC">
              <w:rPr>
                <w:rFonts w:eastAsia="Arial" w:cs="Arial"/>
                <w:szCs w:val="24"/>
              </w:rPr>
              <w:t>Support document that provides guidance for instructional decision making and information about accessibility features available to students</w:t>
            </w:r>
          </w:p>
        </w:tc>
      </w:tr>
      <w:tr w:rsidR="00523C0F" w14:paraId="06C14C46" w14:textId="77777777" w:rsidTr="004127B4">
        <w:trPr>
          <w:cantSplit/>
        </w:trPr>
        <w:tc>
          <w:tcPr>
            <w:tcW w:w="1217" w:type="dxa"/>
          </w:tcPr>
          <w:p w14:paraId="33C407F1" w14:textId="6ED8EDBE" w:rsidR="00523C0F" w:rsidRPr="003B73DC" w:rsidRDefault="00523C0F" w:rsidP="00523C0F">
            <w:pPr>
              <w:spacing w:before="120"/>
              <w:rPr>
                <w:rFonts w:eastAsia="Arial" w:cs="Arial"/>
                <w:szCs w:val="24"/>
              </w:rPr>
            </w:pPr>
            <w:r w:rsidRPr="003B73DC">
              <w:rPr>
                <w:rFonts w:cs="Arial"/>
                <w:color w:val="000000"/>
                <w:szCs w:val="24"/>
              </w:rPr>
              <w:t>4.3b</w:t>
            </w:r>
          </w:p>
        </w:tc>
        <w:tc>
          <w:tcPr>
            <w:tcW w:w="910" w:type="dxa"/>
          </w:tcPr>
          <w:p w14:paraId="02716FD0" w14:textId="132580D8" w:rsidR="00523C0F" w:rsidRPr="003B73DC" w:rsidRDefault="00523C0F" w:rsidP="00523C0F">
            <w:pPr>
              <w:spacing w:before="120"/>
              <w:rPr>
                <w:rFonts w:eastAsia="Arial" w:cs="Arial"/>
                <w:szCs w:val="24"/>
              </w:rPr>
            </w:pPr>
            <w:r w:rsidRPr="003B73DC">
              <w:rPr>
                <w:rFonts w:cs="Arial"/>
                <w:color w:val="000000"/>
                <w:szCs w:val="24"/>
              </w:rPr>
              <w:t>1</w:t>
            </w:r>
          </w:p>
        </w:tc>
        <w:tc>
          <w:tcPr>
            <w:tcW w:w="5703" w:type="dxa"/>
          </w:tcPr>
          <w:p w14:paraId="54DB2812" w14:textId="3FBBC49C" w:rsidR="00523C0F" w:rsidRPr="003B73DC" w:rsidRDefault="00523C0F" w:rsidP="003B73DC">
            <w:pPr>
              <w:spacing w:before="120"/>
              <w:rPr>
                <w:rFonts w:eastAsia="Arial" w:cs="Arial"/>
                <w:szCs w:val="24"/>
              </w:rPr>
            </w:pPr>
            <w:r w:rsidRPr="003B73DC">
              <w:rPr>
                <w:rFonts w:eastAsia="Arial" w:cs="Arial"/>
                <w:szCs w:val="24"/>
              </w:rPr>
              <w:t>G1 BW TM Unit 1</w:t>
            </w:r>
            <w:r w:rsidR="003B73DC">
              <w:rPr>
                <w:rFonts w:eastAsia="Arial" w:cs="Arial"/>
                <w:szCs w:val="24"/>
              </w:rPr>
              <w:t xml:space="preserve">, </w:t>
            </w:r>
            <w:r w:rsidRPr="003B73DC">
              <w:rPr>
                <w:rFonts w:eastAsia="Arial" w:cs="Arial"/>
                <w:szCs w:val="24"/>
              </w:rPr>
              <w:t>Week 3, Pre</w:t>
            </w:r>
            <w:r w:rsidR="00DD6468" w:rsidRPr="003B73DC">
              <w:rPr>
                <w:rFonts w:eastAsia="Arial" w:cs="Arial"/>
                <w:szCs w:val="24"/>
              </w:rPr>
              <w:t>-</w:t>
            </w:r>
            <w:r w:rsidRPr="003B73DC">
              <w:rPr>
                <w:rFonts w:eastAsia="Arial" w:cs="Arial"/>
                <w:szCs w:val="24"/>
              </w:rPr>
              <w:t>teaching</w:t>
            </w:r>
            <w:r w:rsidR="003B73DC">
              <w:rPr>
                <w:rFonts w:eastAsia="Arial" w:cs="Arial"/>
                <w:szCs w:val="24"/>
              </w:rPr>
              <w:t xml:space="preserve">, </w:t>
            </w:r>
            <w:r w:rsidRPr="003B73DC">
              <w:rPr>
                <w:rFonts w:eastAsia="Arial" w:cs="Arial"/>
                <w:szCs w:val="24"/>
              </w:rPr>
              <w:t>pp. 57–58</w:t>
            </w:r>
            <w:r w:rsidR="003B73DC">
              <w:rPr>
                <w:rFonts w:eastAsia="Arial" w:cs="Arial"/>
                <w:szCs w:val="24"/>
              </w:rPr>
              <w:t xml:space="preserve"> </w:t>
            </w:r>
          </w:p>
        </w:tc>
        <w:tc>
          <w:tcPr>
            <w:tcW w:w="1972" w:type="dxa"/>
          </w:tcPr>
          <w:p w14:paraId="769D2C81" w14:textId="3F17C614" w:rsidR="00523C0F" w:rsidRPr="003B73DC" w:rsidRDefault="00523C0F" w:rsidP="00523C0F">
            <w:pPr>
              <w:spacing w:before="120"/>
              <w:rPr>
                <w:rFonts w:eastAsia="Arial" w:cs="Arial"/>
                <w:szCs w:val="24"/>
              </w:rPr>
            </w:pPr>
            <w:r w:rsidRPr="003B73DC">
              <w:rPr>
                <w:rFonts w:eastAsia="Arial" w:cs="Arial"/>
                <w:szCs w:val="24"/>
              </w:rPr>
              <w:t>Pre</w:t>
            </w:r>
            <w:r w:rsidR="00DD6468" w:rsidRPr="003B73DC">
              <w:rPr>
                <w:rFonts w:eastAsia="Arial" w:cs="Arial"/>
                <w:szCs w:val="24"/>
              </w:rPr>
              <w:t>-</w:t>
            </w:r>
            <w:r w:rsidRPr="003B73DC">
              <w:rPr>
                <w:rFonts w:eastAsia="Arial" w:cs="Arial"/>
                <w:szCs w:val="24"/>
              </w:rPr>
              <w:t>teaching support is robust including building background knowledge, previewing the text, and providing language support for each corresponding text and lesson.</w:t>
            </w:r>
          </w:p>
        </w:tc>
      </w:tr>
    </w:tbl>
    <w:p w14:paraId="309E2DB3" w14:textId="06E4AC50" w:rsidR="00567C69" w:rsidRDefault="00567C69" w:rsidP="003D6B4B">
      <w:pPr>
        <w:spacing w:before="240"/>
        <w:rPr>
          <w:b/>
          <w:bCs/>
        </w:rPr>
      </w:pPr>
      <w:r w:rsidRPr="00567C69">
        <w:lastRenderedPageBreak/>
        <w:t xml:space="preserve">Exemplars in this section include instructional resources to meet the needs of all learners and accommodate for learning differences. Teacher notes, facilitation notes, and </w:t>
      </w:r>
      <w:r w:rsidR="006027BD">
        <w:t>English learner</w:t>
      </w:r>
      <w:r w:rsidRPr="00567C69">
        <w:t xml:space="preserve"> notes offer some support within the lessons. Although the materials provide resources to address learning differences, embedded supports and compacting curriculum may require further review.</w:t>
      </w:r>
    </w:p>
    <w:p w14:paraId="05B46017" w14:textId="06FCF05F" w:rsidR="6A53E29B" w:rsidRDefault="6A53E29B" w:rsidP="008C518E">
      <w:pPr>
        <w:pStyle w:val="Heading3"/>
        <w:spacing w:after="240"/>
      </w:pPr>
      <w:r w:rsidRPr="26A0D05F">
        <w:t>Criteria Category 5: Instructional Planning and Support</w:t>
      </w:r>
    </w:p>
    <w:p w14:paraId="04D8413B" w14:textId="64F836B1" w:rsidR="6A53E29B" w:rsidRPr="00E3346C" w:rsidRDefault="00030522" w:rsidP="00340CD5">
      <w:pPr>
        <w:spacing w:before="160" w:after="240"/>
        <w:rPr>
          <w:rFonts w:eastAsia="Arial" w:cs="Arial"/>
          <w:szCs w:val="24"/>
        </w:rPr>
      </w:pPr>
      <w:bookmarkStart w:id="3"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340CD5">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E91F0E" w14:paraId="38C86F54" w14:textId="77777777" w:rsidTr="00821315">
        <w:trPr>
          <w:cantSplit/>
        </w:trPr>
        <w:tc>
          <w:tcPr>
            <w:tcW w:w="1217" w:type="dxa"/>
          </w:tcPr>
          <w:p w14:paraId="7E97B12E" w14:textId="79B7B685" w:rsidR="00E91F0E" w:rsidRPr="003B73DC" w:rsidRDefault="00E91F0E" w:rsidP="00E91F0E">
            <w:pPr>
              <w:spacing w:before="120"/>
              <w:rPr>
                <w:rFonts w:eastAsia="Arial" w:cs="Arial"/>
                <w:szCs w:val="24"/>
              </w:rPr>
            </w:pPr>
            <w:r w:rsidRPr="003B73DC">
              <w:rPr>
                <w:rFonts w:cs="Arial"/>
                <w:color w:val="000000"/>
                <w:szCs w:val="24"/>
              </w:rPr>
              <w:t>5.10</w:t>
            </w:r>
          </w:p>
        </w:tc>
        <w:tc>
          <w:tcPr>
            <w:tcW w:w="989" w:type="dxa"/>
          </w:tcPr>
          <w:p w14:paraId="1C753B95" w14:textId="17E21344" w:rsidR="00E91F0E" w:rsidRPr="003B73DC" w:rsidRDefault="00E91F0E" w:rsidP="00E91F0E">
            <w:pPr>
              <w:spacing w:before="120"/>
              <w:rPr>
                <w:rFonts w:eastAsia="Arial" w:cs="Arial"/>
                <w:szCs w:val="24"/>
              </w:rPr>
            </w:pPr>
            <w:r w:rsidRPr="003B73DC">
              <w:rPr>
                <w:rFonts w:cs="Arial"/>
                <w:color w:val="000000"/>
                <w:szCs w:val="24"/>
              </w:rPr>
              <w:t>1</w:t>
            </w:r>
          </w:p>
        </w:tc>
        <w:tc>
          <w:tcPr>
            <w:tcW w:w="4843" w:type="dxa"/>
          </w:tcPr>
          <w:p w14:paraId="587B7EFF" w14:textId="66B15A3A" w:rsidR="00E91F0E" w:rsidRPr="003B73DC" w:rsidRDefault="00E91F0E" w:rsidP="003B73DC">
            <w:pPr>
              <w:spacing w:before="120"/>
              <w:rPr>
                <w:rFonts w:eastAsia="Arial" w:cs="Arial"/>
                <w:szCs w:val="24"/>
              </w:rPr>
            </w:pPr>
            <w:r w:rsidRPr="003B73DC">
              <w:rPr>
                <w:rFonts w:eastAsia="Arial" w:cs="Arial"/>
                <w:szCs w:val="24"/>
              </w:rPr>
              <w:t>G1 BW TM</w:t>
            </w:r>
            <w:r w:rsidR="003B73DC">
              <w:rPr>
                <w:rFonts w:eastAsia="Arial" w:cs="Arial"/>
                <w:szCs w:val="24"/>
              </w:rPr>
              <w:t>,</w:t>
            </w:r>
            <w:r w:rsidRPr="003B73DC">
              <w:rPr>
                <w:rFonts w:eastAsia="Arial" w:cs="Arial"/>
                <w:szCs w:val="24"/>
              </w:rPr>
              <w:t xml:space="preserve"> Unit 4,</w:t>
            </w:r>
            <w:r w:rsidR="003B73DC">
              <w:rPr>
                <w:rFonts w:eastAsia="Arial" w:cs="Arial"/>
                <w:szCs w:val="24"/>
              </w:rPr>
              <w:t xml:space="preserve"> </w:t>
            </w:r>
            <w:r w:rsidRPr="003B73DC">
              <w:rPr>
                <w:rFonts w:eastAsia="Arial" w:cs="Arial"/>
                <w:szCs w:val="24"/>
              </w:rPr>
              <w:t>Week 2, Overview</w:t>
            </w:r>
            <w:r w:rsidR="003B73DC">
              <w:rPr>
                <w:rFonts w:eastAsia="Arial" w:cs="Arial"/>
                <w:szCs w:val="24"/>
              </w:rPr>
              <w:t xml:space="preserve">, </w:t>
            </w:r>
            <w:r w:rsidRPr="003B73DC">
              <w:rPr>
                <w:rFonts w:eastAsia="Arial" w:cs="Arial"/>
                <w:szCs w:val="24"/>
              </w:rPr>
              <w:t>p.</w:t>
            </w:r>
            <w:r w:rsidR="006027BD">
              <w:rPr>
                <w:rFonts w:eastAsia="Arial" w:cs="Arial"/>
                <w:szCs w:val="24"/>
              </w:rPr>
              <w:t> </w:t>
            </w:r>
            <w:r w:rsidRPr="003B73DC">
              <w:rPr>
                <w:rFonts w:eastAsia="Arial" w:cs="Arial"/>
                <w:szCs w:val="24"/>
              </w:rPr>
              <w:t>33</w:t>
            </w:r>
          </w:p>
        </w:tc>
        <w:tc>
          <w:tcPr>
            <w:tcW w:w="2401" w:type="dxa"/>
          </w:tcPr>
          <w:p w14:paraId="14C3DB80" w14:textId="0B64A976" w:rsidR="00E91F0E" w:rsidRPr="003B73DC" w:rsidRDefault="00E91F0E" w:rsidP="00E91F0E">
            <w:pPr>
              <w:spacing w:before="120"/>
              <w:rPr>
                <w:rFonts w:eastAsia="Arial" w:cs="Arial"/>
                <w:szCs w:val="24"/>
              </w:rPr>
            </w:pPr>
            <w:r w:rsidRPr="003B73DC">
              <w:rPr>
                <w:rFonts w:eastAsia="Arial" w:cs="Arial"/>
                <w:szCs w:val="24"/>
              </w:rPr>
              <w:t>Background information about reading selection</w:t>
            </w:r>
          </w:p>
        </w:tc>
      </w:tr>
      <w:tr w:rsidR="00E91F0E" w14:paraId="1B4CCE67" w14:textId="77777777" w:rsidTr="00821315">
        <w:trPr>
          <w:cantSplit/>
        </w:trPr>
        <w:tc>
          <w:tcPr>
            <w:tcW w:w="1217" w:type="dxa"/>
          </w:tcPr>
          <w:p w14:paraId="7C63BB55" w14:textId="4E55CD5B" w:rsidR="00E91F0E" w:rsidRPr="003B73DC" w:rsidRDefault="00E91F0E" w:rsidP="00E91F0E">
            <w:pPr>
              <w:spacing w:before="120"/>
              <w:rPr>
                <w:rFonts w:eastAsia="Arial" w:cs="Arial"/>
                <w:szCs w:val="24"/>
              </w:rPr>
            </w:pPr>
            <w:r w:rsidRPr="003B73DC">
              <w:rPr>
                <w:rFonts w:cs="Arial"/>
                <w:color w:val="000000"/>
                <w:szCs w:val="24"/>
              </w:rPr>
              <w:t>5.14</w:t>
            </w:r>
          </w:p>
        </w:tc>
        <w:tc>
          <w:tcPr>
            <w:tcW w:w="989" w:type="dxa"/>
          </w:tcPr>
          <w:p w14:paraId="1916B992" w14:textId="4CB3EE41" w:rsidR="00E91F0E" w:rsidRPr="003B73DC" w:rsidRDefault="00E91F0E" w:rsidP="00E91F0E">
            <w:pPr>
              <w:spacing w:before="120"/>
              <w:rPr>
                <w:rFonts w:eastAsia="Arial" w:cs="Arial"/>
                <w:szCs w:val="24"/>
              </w:rPr>
            </w:pPr>
            <w:r w:rsidRPr="003B73DC">
              <w:rPr>
                <w:rFonts w:cs="Arial"/>
                <w:color w:val="000000"/>
                <w:szCs w:val="24"/>
              </w:rPr>
              <w:t>3</w:t>
            </w:r>
          </w:p>
        </w:tc>
        <w:tc>
          <w:tcPr>
            <w:tcW w:w="4843" w:type="dxa"/>
          </w:tcPr>
          <w:p w14:paraId="17D9DC1A" w14:textId="3CDF4095" w:rsidR="00E91F0E" w:rsidRPr="003B73DC" w:rsidRDefault="00E91F0E" w:rsidP="003B73DC">
            <w:pPr>
              <w:spacing w:before="120"/>
              <w:rPr>
                <w:rFonts w:eastAsia="Arial" w:cs="Arial"/>
                <w:szCs w:val="24"/>
              </w:rPr>
            </w:pPr>
            <w:r w:rsidRPr="003B73DC">
              <w:rPr>
                <w:rFonts w:eastAsia="Arial" w:cs="Arial"/>
                <w:szCs w:val="24"/>
              </w:rPr>
              <w:t>G3 BW TM Unit 2</w:t>
            </w:r>
            <w:r w:rsidR="003B73DC">
              <w:rPr>
                <w:rFonts w:eastAsia="Arial" w:cs="Arial"/>
                <w:szCs w:val="24"/>
              </w:rPr>
              <w:t xml:space="preserve">, </w:t>
            </w:r>
            <w:r w:rsidRPr="003B73DC">
              <w:rPr>
                <w:rFonts w:eastAsia="Arial" w:cs="Arial"/>
                <w:szCs w:val="24"/>
              </w:rPr>
              <w:t>Week 1</w:t>
            </w:r>
            <w:r w:rsidR="003B73DC">
              <w:rPr>
                <w:rFonts w:eastAsia="Arial" w:cs="Arial"/>
                <w:szCs w:val="24"/>
              </w:rPr>
              <w:t xml:space="preserve">, </w:t>
            </w:r>
            <w:r w:rsidRPr="003B73DC">
              <w:rPr>
                <w:rFonts w:eastAsia="Arial" w:cs="Arial"/>
                <w:szCs w:val="24"/>
              </w:rPr>
              <w:t>Day 5</w:t>
            </w:r>
            <w:r w:rsidR="003B73DC">
              <w:rPr>
                <w:rFonts w:eastAsia="Arial" w:cs="Arial"/>
                <w:szCs w:val="24"/>
              </w:rPr>
              <w:t xml:space="preserve">, </w:t>
            </w:r>
            <w:r w:rsidRPr="003B73DC">
              <w:rPr>
                <w:rFonts w:eastAsia="Arial" w:cs="Arial"/>
                <w:szCs w:val="24"/>
              </w:rPr>
              <w:t>p.</w:t>
            </w:r>
            <w:r w:rsidR="006027BD">
              <w:rPr>
                <w:rFonts w:eastAsia="Arial" w:cs="Arial"/>
                <w:szCs w:val="24"/>
              </w:rPr>
              <w:t xml:space="preserve"> </w:t>
            </w:r>
            <w:r w:rsidRPr="003B73DC">
              <w:rPr>
                <w:rFonts w:eastAsia="Arial" w:cs="Arial"/>
                <w:szCs w:val="24"/>
              </w:rPr>
              <w:t>29</w:t>
            </w:r>
          </w:p>
        </w:tc>
        <w:tc>
          <w:tcPr>
            <w:tcW w:w="2401" w:type="dxa"/>
          </w:tcPr>
          <w:p w14:paraId="1BDD7E8E" w14:textId="2FC5CE16" w:rsidR="00E91F0E" w:rsidRPr="003B73DC" w:rsidRDefault="00A57FF4" w:rsidP="00E91F0E">
            <w:pPr>
              <w:spacing w:before="120"/>
              <w:rPr>
                <w:rFonts w:eastAsia="Arial" w:cs="Arial"/>
                <w:szCs w:val="24"/>
              </w:rPr>
            </w:pPr>
            <w:r w:rsidRPr="003B73DC">
              <w:rPr>
                <w:rFonts w:eastAsia="Arial" w:cs="Arial"/>
                <w:szCs w:val="24"/>
              </w:rPr>
              <w:t>Useful suggestions on how to present content including differentiation for English learners</w:t>
            </w:r>
          </w:p>
        </w:tc>
      </w:tr>
      <w:tr w:rsidR="00A57FF4" w14:paraId="0F763FEE" w14:textId="77777777" w:rsidTr="00821315">
        <w:trPr>
          <w:cantSplit/>
        </w:trPr>
        <w:tc>
          <w:tcPr>
            <w:tcW w:w="1217" w:type="dxa"/>
          </w:tcPr>
          <w:p w14:paraId="6C96FD76" w14:textId="48D68DD0" w:rsidR="00A57FF4" w:rsidRPr="003B73DC" w:rsidRDefault="00A57FF4" w:rsidP="00A57FF4">
            <w:pPr>
              <w:spacing w:before="120"/>
              <w:rPr>
                <w:rFonts w:eastAsia="Arial" w:cs="Arial"/>
                <w:szCs w:val="24"/>
              </w:rPr>
            </w:pPr>
            <w:r w:rsidRPr="003B73DC">
              <w:rPr>
                <w:rFonts w:cs="Arial"/>
                <w:color w:val="000000"/>
                <w:szCs w:val="24"/>
              </w:rPr>
              <w:t>5.8</w:t>
            </w:r>
          </w:p>
        </w:tc>
        <w:tc>
          <w:tcPr>
            <w:tcW w:w="989" w:type="dxa"/>
          </w:tcPr>
          <w:p w14:paraId="778692F9" w14:textId="6A0B4957" w:rsidR="00A57FF4" w:rsidRPr="003B73DC" w:rsidRDefault="00A57FF4" w:rsidP="00A57FF4">
            <w:pPr>
              <w:spacing w:before="120"/>
              <w:rPr>
                <w:rFonts w:eastAsia="Arial" w:cs="Arial"/>
                <w:szCs w:val="24"/>
              </w:rPr>
            </w:pPr>
            <w:r w:rsidRPr="003B73DC">
              <w:rPr>
                <w:rFonts w:cs="Arial"/>
                <w:color w:val="000000"/>
                <w:szCs w:val="24"/>
              </w:rPr>
              <w:t>4</w:t>
            </w:r>
          </w:p>
        </w:tc>
        <w:tc>
          <w:tcPr>
            <w:tcW w:w="4843" w:type="dxa"/>
          </w:tcPr>
          <w:p w14:paraId="00C14516" w14:textId="5BBD61FA" w:rsidR="00A57FF4" w:rsidRPr="003B73DC" w:rsidRDefault="00A57FF4" w:rsidP="003B73DC">
            <w:pPr>
              <w:spacing w:before="120"/>
              <w:rPr>
                <w:rFonts w:eastAsia="Arial" w:cs="Arial"/>
                <w:szCs w:val="24"/>
              </w:rPr>
            </w:pPr>
            <w:r w:rsidRPr="003B73DC">
              <w:rPr>
                <w:rFonts w:eastAsia="Arial" w:cs="Arial"/>
                <w:szCs w:val="24"/>
              </w:rPr>
              <w:t>G4 BW TM</w:t>
            </w:r>
            <w:r w:rsidR="003B73DC">
              <w:rPr>
                <w:rFonts w:eastAsia="Arial" w:cs="Arial"/>
                <w:szCs w:val="24"/>
              </w:rPr>
              <w:t>,</w:t>
            </w:r>
            <w:r w:rsidRPr="003B73DC">
              <w:rPr>
                <w:rFonts w:eastAsia="Arial" w:cs="Arial"/>
                <w:szCs w:val="24"/>
              </w:rPr>
              <w:t xml:space="preserve"> Unit 1</w:t>
            </w:r>
            <w:r w:rsidR="003B73DC">
              <w:rPr>
                <w:rFonts w:eastAsia="Arial" w:cs="Arial"/>
                <w:szCs w:val="24"/>
              </w:rPr>
              <w:t>,</w:t>
            </w:r>
            <w:r w:rsidR="00CD78CB">
              <w:rPr>
                <w:rFonts w:eastAsia="Arial" w:cs="Arial"/>
                <w:szCs w:val="24"/>
              </w:rPr>
              <w:t xml:space="preserve"> </w:t>
            </w:r>
            <w:r w:rsidRPr="003B73DC">
              <w:rPr>
                <w:rFonts w:eastAsia="Arial" w:cs="Arial"/>
                <w:szCs w:val="24"/>
              </w:rPr>
              <w:t>Week 1</w:t>
            </w:r>
            <w:r w:rsidR="003B73DC">
              <w:rPr>
                <w:rFonts w:eastAsia="Arial" w:cs="Arial"/>
                <w:szCs w:val="24"/>
              </w:rPr>
              <w:t xml:space="preserve">, </w:t>
            </w:r>
            <w:r w:rsidRPr="003B73DC">
              <w:rPr>
                <w:rFonts w:eastAsia="Arial" w:cs="Arial"/>
                <w:szCs w:val="24"/>
              </w:rPr>
              <w:t>pp.</w:t>
            </w:r>
            <w:r w:rsidR="006027BD">
              <w:rPr>
                <w:rFonts w:eastAsia="Arial" w:cs="Arial"/>
                <w:szCs w:val="24"/>
              </w:rPr>
              <w:t xml:space="preserve"> </w:t>
            </w:r>
            <w:r w:rsidRPr="003B73DC">
              <w:rPr>
                <w:rFonts w:eastAsia="Arial" w:cs="Arial"/>
                <w:szCs w:val="24"/>
              </w:rPr>
              <w:t>7–9</w:t>
            </w:r>
          </w:p>
        </w:tc>
        <w:tc>
          <w:tcPr>
            <w:tcW w:w="2401" w:type="dxa"/>
          </w:tcPr>
          <w:p w14:paraId="1183FC64" w14:textId="13B34321" w:rsidR="00A57FF4" w:rsidRPr="003B73DC" w:rsidRDefault="00A57FF4" w:rsidP="00A57FF4">
            <w:pPr>
              <w:spacing w:before="120"/>
              <w:rPr>
                <w:rFonts w:eastAsia="Arial" w:cs="Arial"/>
                <w:szCs w:val="24"/>
              </w:rPr>
            </w:pPr>
            <w:r w:rsidRPr="003B73DC">
              <w:rPr>
                <w:rFonts w:eastAsia="Arial" w:cs="Arial"/>
                <w:szCs w:val="24"/>
              </w:rPr>
              <w:t>A list of required materials is provided for each lesson</w:t>
            </w:r>
            <w:r w:rsidR="006027BD">
              <w:rPr>
                <w:rFonts w:eastAsia="Arial" w:cs="Arial"/>
                <w:szCs w:val="24"/>
              </w:rPr>
              <w:t>.</w:t>
            </w:r>
          </w:p>
        </w:tc>
      </w:tr>
    </w:tbl>
    <w:p w14:paraId="0EA301F9" w14:textId="1DB26279" w:rsidR="00F05AAE" w:rsidRDefault="00F05AAE" w:rsidP="006027BD">
      <w:pPr>
        <w:spacing w:before="240"/>
      </w:pPr>
      <w:r w:rsidRPr="00F05AAE">
        <w:t>Exemplars show evidence that the program provides lists of required materials for each lesson. Each writing lesson provides background information about the reading selection used. There are useful suggestions on how to present content including differentiation for English learners. Local decision makers may want to examine the extent to which the teacher editions list standards in each lesson.</w:t>
      </w:r>
    </w:p>
    <w:p w14:paraId="504D13F0" w14:textId="1E8F7923" w:rsidR="002C50E9" w:rsidRPr="0023200B" w:rsidRDefault="002C50E9" w:rsidP="006027BD">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23EAA6FF" w14:textId="77777777" w:rsidR="00110FA1" w:rsidRPr="00110FA1" w:rsidRDefault="00110FA1" w:rsidP="005304FA">
      <w:pPr>
        <w:spacing w:before="720"/>
        <w:rPr>
          <w:rFonts w:cs="Arial"/>
          <w:szCs w:val="24"/>
        </w:rPr>
      </w:pPr>
      <w:r w:rsidRPr="00110FA1">
        <w:rPr>
          <w:rFonts w:cs="Arial"/>
          <w:szCs w:val="24"/>
        </w:rPr>
        <w:t>California Department of Education, August 2026</w:t>
      </w:r>
    </w:p>
    <w:sectPr w:rsidR="00110FA1" w:rsidRPr="00110F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31B94" w14:textId="77777777" w:rsidR="009D185B" w:rsidRDefault="009D185B" w:rsidP="006078A3">
      <w:r>
        <w:separator/>
      </w:r>
    </w:p>
  </w:endnote>
  <w:endnote w:type="continuationSeparator" w:id="0">
    <w:p w14:paraId="00FD1DE9" w14:textId="77777777" w:rsidR="009D185B" w:rsidRDefault="009D185B" w:rsidP="0060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D7A1A" w14:textId="77777777" w:rsidR="009D185B" w:rsidRDefault="009D185B" w:rsidP="006078A3">
      <w:r>
        <w:separator/>
      </w:r>
    </w:p>
  </w:footnote>
  <w:footnote w:type="continuationSeparator" w:id="0">
    <w:p w14:paraId="2B589706" w14:textId="77777777" w:rsidR="009D185B" w:rsidRDefault="009D185B" w:rsidP="006078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3B31C57"/>
    <w:multiLevelType w:val="multilevel"/>
    <w:tmpl w:val="EC308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61DA4"/>
    <w:multiLevelType w:val="multilevel"/>
    <w:tmpl w:val="A90EF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A3157"/>
    <w:multiLevelType w:val="multilevel"/>
    <w:tmpl w:val="3CB42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262FF"/>
    <w:multiLevelType w:val="multilevel"/>
    <w:tmpl w:val="12C43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4D0254"/>
    <w:multiLevelType w:val="multilevel"/>
    <w:tmpl w:val="D8CCA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16CC9"/>
    <w:multiLevelType w:val="multilevel"/>
    <w:tmpl w:val="45F43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A49BC"/>
    <w:multiLevelType w:val="multilevel"/>
    <w:tmpl w:val="E61A2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10" w15:restartNumberingAfterBreak="0">
    <w:nsid w:val="38D86FF7"/>
    <w:multiLevelType w:val="multilevel"/>
    <w:tmpl w:val="6E1A7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65BBA"/>
    <w:multiLevelType w:val="multilevel"/>
    <w:tmpl w:val="8EC21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57D8E"/>
    <w:multiLevelType w:val="multilevel"/>
    <w:tmpl w:val="2BE69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C7060"/>
    <w:multiLevelType w:val="multilevel"/>
    <w:tmpl w:val="CFEC3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15"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16" w15:restartNumberingAfterBreak="0">
    <w:nsid w:val="4C7974DE"/>
    <w:multiLevelType w:val="multilevel"/>
    <w:tmpl w:val="68A64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18"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19" w15:restartNumberingAfterBreak="0">
    <w:nsid w:val="569E4618"/>
    <w:multiLevelType w:val="multilevel"/>
    <w:tmpl w:val="6F768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9B040E"/>
    <w:multiLevelType w:val="multilevel"/>
    <w:tmpl w:val="6A604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2A3355"/>
    <w:multiLevelType w:val="multilevel"/>
    <w:tmpl w:val="FB06D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971242"/>
    <w:multiLevelType w:val="multilevel"/>
    <w:tmpl w:val="4F2A9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abstractNum w:abstractNumId="24" w15:restartNumberingAfterBreak="0">
    <w:nsid w:val="70EF4802"/>
    <w:multiLevelType w:val="multilevel"/>
    <w:tmpl w:val="8410E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027FE6"/>
    <w:multiLevelType w:val="multilevel"/>
    <w:tmpl w:val="0088C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BB61ED"/>
    <w:multiLevelType w:val="multilevel"/>
    <w:tmpl w:val="07D49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A85B43"/>
    <w:multiLevelType w:val="multilevel"/>
    <w:tmpl w:val="DED63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5032E8"/>
    <w:multiLevelType w:val="multilevel"/>
    <w:tmpl w:val="624A3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874420">
    <w:abstractNumId w:val="23"/>
  </w:num>
  <w:num w:numId="2" w16cid:durableId="391928029">
    <w:abstractNumId w:val="9"/>
  </w:num>
  <w:num w:numId="3" w16cid:durableId="889072601">
    <w:abstractNumId w:val="14"/>
  </w:num>
  <w:num w:numId="4" w16cid:durableId="291636826">
    <w:abstractNumId w:val="0"/>
  </w:num>
  <w:num w:numId="5" w16cid:durableId="484854966">
    <w:abstractNumId w:val="18"/>
  </w:num>
  <w:num w:numId="6" w16cid:durableId="1608001609">
    <w:abstractNumId w:val="15"/>
  </w:num>
  <w:num w:numId="7" w16cid:durableId="1315111947">
    <w:abstractNumId w:val="17"/>
  </w:num>
  <w:num w:numId="8" w16cid:durableId="63378935">
    <w:abstractNumId w:val="5"/>
  </w:num>
  <w:num w:numId="9" w16cid:durableId="1409112908">
    <w:abstractNumId w:val="19"/>
  </w:num>
  <w:num w:numId="10" w16cid:durableId="1339818728">
    <w:abstractNumId w:val="27"/>
  </w:num>
  <w:num w:numId="11" w16cid:durableId="1516731589">
    <w:abstractNumId w:val="13"/>
  </w:num>
  <w:num w:numId="12" w16cid:durableId="670908746">
    <w:abstractNumId w:val="21"/>
  </w:num>
  <w:num w:numId="13" w16cid:durableId="653607665">
    <w:abstractNumId w:val="25"/>
  </w:num>
  <w:num w:numId="14" w16cid:durableId="995575295">
    <w:abstractNumId w:val="22"/>
  </w:num>
  <w:num w:numId="15" w16cid:durableId="383915018">
    <w:abstractNumId w:val="11"/>
  </w:num>
  <w:num w:numId="16" w16cid:durableId="653878285">
    <w:abstractNumId w:val="8"/>
  </w:num>
  <w:num w:numId="17" w16cid:durableId="766317126">
    <w:abstractNumId w:val="24"/>
  </w:num>
  <w:num w:numId="18" w16cid:durableId="446050800">
    <w:abstractNumId w:val="3"/>
  </w:num>
  <w:num w:numId="19" w16cid:durableId="136384306">
    <w:abstractNumId w:val="7"/>
  </w:num>
  <w:num w:numId="20" w16cid:durableId="1203715849">
    <w:abstractNumId w:val="1"/>
  </w:num>
  <w:num w:numId="21" w16cid:durableId="170531317">
    <w:abstractNumId w:val="2"/>
  </w:num>
  <w:num w:numId="22" w16cid:durableId="1559701641">
    <w:abstractNumId w:val="10"/>
  </w:num>
  <w:num w:numId="23" w16cid:durableId="1906840174">
    <w:abstractNumId w:val="10"/>
    <w:lvlOverride w:ilvl="3">
      <w:lvl w:ilvl="3">
        <w:numFmt w:val="bullet"/>
        <w:lvlText w:val=""/>
        <w:lvlJc w:val="left"/>
        <w:pPr>
          <w:tabs>
            <w:tab w:val="num" w:pos="2880"/>
          </w:tabs>
          <w:ind w:left="2880" w:hanging="360"/>
        </w:pPr>
        <w:rPr>
          <w:rFonts w:ascii="Symbol" w:hAnsi="Symbol" w:hint="default"/>
          <w:sz w:val="20"/>
        </w:rPr>
      </w:lvl>
    </w:lvlOverride>
  </w:num>
  <w:num w:numId="24" w16cid:durableId="801457757">
    <w:abstractNumId w:val="10"/>
    <w:lvlOverride w:ilvl="4">
      <w:lvl w:ilvl="4">
        <w:numFmt w:val="bullet"/>
        <w:lvlText w:val="o"/>
        <w:lvlJc w:val="left"/>
        <w:pPr>
          <w:tabs>
            <w:tab w:val="num" w:pos="3600"/>
          </w:tabs>
          <w:ind w:left="3600" w:hanging="360"/>
        </w:pPr>
        <w:rPr>
          <w:rFonts w:ascii="Courier New" w:hAnsi="Courier New" w:hint="default"/>
          <w:sz w:val="20"/>
        </w:rPr>
      </w:lvl>
    </w:lvlOverride>
  </w:num>
  <w:num w:numId="25" w16cid:durableId="1825925900">
    <w:abstractNumId w:val="10"/>
    <w:lvlOverride w:ilvl="4">
      <w:lvl w:ilvl="4">
        <w:numFmt w:val="bullet"/>
        <w:lvlText w:val="o"/>
        <w:lvlJc w:val="left"/>
        <w:pPr>
          <w:tabs>
            <w:tab w:val="num" w:pos="3600"/>
          </w:tabs>
          <w:ind w:left="3600" w:hanging="360"/>
        </w:pPr>
        <w:rPr>
          <w:rFonts w:ascii="Courier New" w:hAnsi="Courier New" w:hint="default"/>
          <w:sz w:val="20"/>
        </w:rPr>
      </w:lvl>
    </w:lvlOverride>
  </w:num>
  <w:num w:numId="26" w16cid:durableId="2064593862">
    <w:abstractNumId w:val="10"/>
    <w:lvlOverride w:ilvl="3">
      <w:lvl w:ilvl="3">
        <w:numFmt w:val="bullet"/>
        <w:lvlText w:val=""/>
        <w:lvlJc w:val="left"/>
        <w:pPr>
          <w:tabs>
            <w:tab w:val="num" w:pos="2880"/>
          </w:tabs>
          <w:ind w:left="2880" w:hanging="360"/>
        </w:pPr>
        <w:rPr>
          <w:rFonts w:ascii="Symbol" w:hAnsi="Symbol" w:hint="default"/>
          <w:sz w:val="20"/>
        </w:rPr>
      </w:lvl>
    </w:lvlOverride>
  </w:num>
  <w:num w:numId="27" w16cid:durableId="2071032098">
    <w:abstractNumId w:val="10"/>
    <w:lvlOverride w:ilvl="3">
      <w:lvl w:ilvl="3">
        <w:numFmt w:val="bullet"/>
        <w:lvlText w:val=""/>
        <w:lvlJc w:val="left"/>
        <w:pPr>
          <w:tabs>
            <w:tab w:val="num" w:pos="2880"/>
          </w:tabs>
          <w:ind w:left="2880" w:hanging="360"/>
        </w:pPr>
        <w:rPr>
          <w:rFonts w:ascii="Symbol" w:hAnsi="Symbol" w:hint="default"/>
          <w:sz w:val="20"/>
        </w:rPr>
      </w:lvl>
    </w:lvlOverride>
  </w:num>
  <w:num w:numId="28" w16cid:durableId="354769850">
    <w:abstractNumId w:val="10"/>
    <w:lvlOverride w:ilvl="3">
      <w:lvl w:ilvl="3">
        <w:numFmt w:val="bullet"/>
        <w:lvlText w:val=""/>
        <w:lvlJc w:val="left"/>
        <w:pPr>
          <w:tabs>
            <w:tab w:val="num" w:pos="2880"/>
          </w:tabs>
          <w:ind w:left="2880" w:hanging="360"/>
        </w:pPr>
        <w:rPr>
          <w:rFonts w:ascii="Symbol" w:hAnsi="Symbol" w:hint="default"/>
          <w:sz w:val="20"/>
        </w:rPr>
      </w:lvl>
    </w:lvlOverride>
  </w:num>
  <w:num w:numId="29" w16cid:durableId="31077954">
    <w:abstractNumId w:val="20"/>
  </w:num>
  <w:num w:numId="30" w16cid:durableId="1704938034">
    <w:abstractNumId w:val="16"/>
  </w:num>
  <w:num w:numId="31" w16cid:durableId="1856531318">
    <w:abstractNumId w:val="16"/>
    <w:lvlOverride w:ilvl="3">
      <w:lvl w:ilvl="3">
        <w:numFmt w:val="bullet"/>
        <w:lvlText w:val=""/>
        <w:lvlJc w:val="left"/>
        <w:pPr>
          <w:tabs>
            <w:tab w:val="num" w:pos="2880"/>
          </w:tabs>
          <w:ind w:left="2880" w:hanging="360"/>
        </w:pPr>
        <w:rPr>
          <w:rFonts w:ascii="Symbol" w:hAnsi="Symbol" w:hint="default"/>
          <w:sz w:val="20"/>
        </w:rPr>
      </w:lvl>
    </w:lvlOverride>
  </w:num>
  <w:num w:numId="32" w16cid:durableId="251204046">
    <w:abstractNumId w:val="16"/>
    <w:lvlOverride w:ilvl="4">
      <w:lvl w:ilvl="4">
        <w:numFmt w:val="bullet"/>
        <w:lvlText w:val="o"/>
        <w:lvlJc w:val="left"/>
        <w:pPr>
          <w:tabs>
            <w:tab w:val="num" w:pos="3600"/>
          </w:tabs>
          <w:ind w:left="3600" w:hanging="360"/>
        </w:pPr>
        <w:rPr>
          <w:rFonts w:ascii="Courier New" w:hAnsi="Courier New" w:hint="default"/>
          <w:sz w:val="20"/>
        </w:rPr>
      </w:lvl>
    </w:lvlOverride>
  </w:num>
  <w:num w:numId="33" w16cid:durableId="218975815">
    <w:abstractNumId w:val="6"/>
  </w:num>
  <w:num w:numId="34" w16cid:durableId="131677599">
    <w:abstractNumId w:val="6"/>
    <w:lvlOverride w:ilvl="3">
      <w:lvl w:ilvl="3">
        <w:numFmt w:val="bullet"/>
        <w:lvlText w:val=""/>
        <w:lvlJc w:val="left"/>
        <w:pPr>
          <w:tabs>
            <w:tab w:val="num" w:pos="2880"/>
          </w:tabs>
          <w:ind w:left="2880" w:hanging="360"/>
        </w:pPr>
        <w:rPr>
          <w:rFonts w:ascii="Symbol" w:hAnsi="Symbol" w:hint="default"/>
          <w:sz w:val="20"/>
        </w:rPr>
      </w:lvl>
    </w:lvlOverride>
  </w:num>
  <w:num w:numId="35" w16cid:durableId="1009601742">
    <w:abstractNumId w:val="12"/>
  </w:num>
  <w:num w:numId="36" w16cid:durableId="378166179">
    <w:abstractNumId w:val="4"/>
  </w:num>
  <w:num w:numId="37" w16cid:durableId="379862964">
    <w:abstractNumId w:val="28"/>
  </w:num>
  <w:num w:numId="38" w16cid:durableId="1428620465">
    <w:abstractNumId w:val="28"/>
    <w:lvlOverride w:ilvl="3">
      <w:lvl w:ilvl="3">
        <w:numFmt w:val="bullet"/>
        <w:lvlText w:val=""/>
        <w:lvlJc w:val="left"/>
        <w:pPr>
          <w:tabs>
            <w:tab w:val="num" w:pos="2880"/>
          </w:tabs>
          <w:ind w:left="2880" w:hanging="360"/>
        </w:pPr>
        <w:rPr>
          <w:rFonts w:ascii="Symbol" w:hAnsi="Symbol" w:hint="default"/>
          <w:sz w:val="20"/>
        </w:rPr>
      </w:lvl>
    </w:lvlOverride>
  </w:num>
  <w:num w:numId="39" w16cid:durableId="1066998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269D"/>
    <w:rsid w:val="00003258"/>
    <w:rsid w:val="000140EB"/>
    <w:rsid w:val="00030522"/>
    <w:rsid w:val="000511F6"/>
    <w:rsid w:val="00052057"/>
    <w:rsid w:val="00076A77"/>
    <w:rsid w:val="00080004"/>
    <w:rsid w:val="00080D79"/>
    <w:rsid w:val="000A2FA3"/>
    <w:rsid w:val="000B3E3F"/>
    <w:rsid w:val="000C1696"/>
    <w:rsid w:val="000C2A0D"/>
    <w:rsid w:val="000D6FA1"/>
    <w:rsid w:val="000F2F42"/>
    <w:rsid w:val="00104BF3"/>
    <w:rsid w:val="001105F6"/>
    <w:rsid w:val="00110FA1"/>
    <w:rsid w:val="001272BF"/>
    <w:rsid w:val="00134718"/>
    <w:rsid w:val="00164444"/>
    <w:rsid w:val="0016475C"/>
    <w:rsid w:val="00197FCD"/>
    <w:rsid w:val="001A1495"/>
    <w:rsid w:val="001A1662"/>
    <w:rsid w:val="001A1B89"/>
    <w:rsid w:val="001C212F"/>
    <w:rsid w:val="001C6B22"/>
    <w:rsid w:val="001E0535"/>
    <w:rsid w:val="001F1FF4"/>
    <w:rsid w:val="002018D5"/>
    <w:rsid w:val="002257EC"/>
    <w:rsid w:val="00226499"/>
    <w:rsid w:val="00226583"/>
    <w:rsid w:val="0023200B"/>
    <w:rsid w:val="0024212A"/>
    <w:rsid w:val="00244CDE"/>
    <w:rsid w:val="0027200D"/>
    <w:rsid w:val="00274A0C"/>
    <w:rsid w:val="00281706"/>
    <w:rsid w:val="002A0F89"/>
    <w:rsid w:val="002C50E9"/>
    <w:rsid w:val="002D0858"/>
    <w:rsid w:val="002D2909"/>
    <w:rsid w:val="002F2B08"/>
    <w:rsid w:val="003067DD"/>
    <w:rsid w:val="00311EA1"/>
    <w:rsid w:val="003120F8"/>
    <w:rsid w:val="003138FA"/>
    <w:rsid w:val="00321576"/>
    <w:rsid w:val="00324893"/>
    <w:rsid w:val="00340CD5"/>
    <w:rsid w:val="003501D1"/>
    <w:rsid w:val="0035094E"/>
    <w:rsid w:val="0035329D"/>
    <w:rsid w:val="003B712C"/>
    <w:rsid w:val="003B73DC"/>
    <w:rsid w:val="003B7E41"/>
    <w:rsid w:val="003C2C12"/>
    <w:rsid w:val="003D070A"/>
    <w:rsid w:val="003D6B4B"/>
    <w:rsid w:val="003D6EAD"/>
    <w:rsid w:val="004127B4"/>
    <w:rsid w:val="004338AD"/>
    <w:rsid w:val="004403B6"/>
    <w:rsid w:val="00451462"/>
    <w:rsid w:val="00451EFF"/>
    <w:rsid w:val="00457407"/>
    <w:rsid w:val="00460D03"/>
    <w:rsid w:val="00463CFF"/>
    <w:rsid w:val="004726EB"/>
    <w:rsid w:val="00485E99"/>
    <w:rsid w:val="00494C9C"/>
    <w:rsid w:val="004A0C07"/>
    <w:rsid w:val="004A5433"/>
    <w:rsid w:val="004C6E4E"/>
    <w:rsid w:val="004D5C61"/>
    <w:rsid w:val="004D7B7E"/>
    <w:rsid w:val="004F28CE"/>
    <w:rsid w:val="004F564C"/>
    <w:rsid w:val="004F70B9"/>
    <w:rsid w:val="005158D2"/>
    <w:rsid w:val="00515B37"/>
    <w:rsid w:val="00520F3B"/>
    <w:rsid w:val="005237A1"/>
    <w:rsid w:val="00523C0F"/>
    <w:rsid w:val="005304FA"/>
    <w:rsid w:val="00547152"/>
    <w:rsid w:val="00550B3F"/>
    <w:rsid w:val="00567C69"/>
    <w:rsid w:val="005807DA"/>
    <w:rsid w:val="00581E8D"/>
    <w:rsid w:val="00587EF3"/>
    <w:rsid w:val="0059133C"/>
    <w:rsid w:val="005962A4"/>
    <w:rsid w:val="005A3A99"/>
    <w:rsid w:val="005D1F4B"/>
    <w:rsid w:val="005D33BA"/>
    <w:rsid w:val="005D5268"/>
    <w:rsid w:val="005E20A4"/>
    <w:rsid w:val="006027BD"/>
    <w:rsid w:val="006078A3"/>
    <w:rsid w:val="006335DB"/>
    <w:rsid w:val="00665CDC"/>
    <w:rsid w:val="0069491B"/>
    <w:rsid w:val="00696C7D"/>
    <w:rsid w:val="006A5946"/>
    <w:rsid w:val="006B4D3A"/>
    <w:rsid w:val="006C46BB"/>
    <w:rsid w:val="006D1DBA"/>
    <w:rsid w:val="006D2E20"/>
    <w:rsid w:val="006D6FDD"/>
    <w:rsid w:val="006E3EC8"/>
    <w:rsid w:val="0070433E"/>
    <w:rsid w:val="00707092"/>
    <w:rsid w:val="00711B6F"/>
    <w:rsid w:val="00713657"/>
    <w:rsid w:val="00726C1D"/>
    <w:rsid w:val="00736A1C"/>
    <w:rsid w:val="00737638"/>
    <w:rsid w:val="00742284"/>
    <w:rsid w:val="00743196"/>
    <w:rsid w:val="00751776"/>
    <w:rsid w:val="00752414"/>
    <w:rsid w:val="00752891"/>
    <w:rsid w:val="00753CF4"/>
    <w:rsid w:val="00756B44"/>
    <w:rsid w:val="00767F5B"/>
    <w:rsid w:val="00781771"/>
    <w:rsid w:val="007872C7"/>
    <w:rsid w:val="007B2175"/>
    <w:rsid w:val="007B3236"/>
    <w:rsid w:val="007D56D2"/>
    <w:rsid w:val="007D75AC"/>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FA4"/>
    <w:rsid w:val="008A2444"/>
    <w:rsid w:val="008A7C04"/>
    <w:rsid w:val="008B4193"/>
    <w:rsid w:val="008B754B"/>
    <w:rsid w:val="008C00E7"/>
    <w:rsid w:val="008C518E"/>
    <w:rsid w:val="008D28DB"/>
    <w:rsid w:val="0091210E"/>
    <w:rsid w:val="009138DA"/>
    <w:rsid w:val="00914A5D"/>
    <w:rsid w:val="0092541C"/>
    <w:rsid w:val="0092680A"/>
    <w:rsid w:val="00927B39"/>
    <w:rsid w:val="0093487E"/>
    <w:rsid w:val="00956C69"/>
    <w:rsid w:val="00965997"/>
    <w:rsid w:val="00984B0A"/>
    <w:rsid w:val="0099128D"/>
    <w:rsid w:val="009A2E1F"/>
    <w:rsid w:val="009A5BCE"/>
    <w:rsid w:val="009B2E34"/>
    <w:rsid w:val="009B6DE9"/>
    <w:rsid w:val="009C55CD"/>
    <w:rsid w:val="009D185B"/>
    <w:rsid w:val="009D7CB8"/>
    <w:rsid w:val="009E05A5"/>
    <w:rsid w:val="009E2ABF"/>
    <w:rsid w:val="009E4CFB"/>
    <w:rsid w:val="009E6AF5"/>
    <w:rsid w:val="009F3890"/>
    <w:rsid w:val="00A41DE0"/>
    <w:rsid w:val="00A4704F"/>
    <w:rsid w:val="00A472EC"/>
    <w:rsid w:val="00A50464"/>
    <w:rsid w:val="00A57FF4"/>
    <w:rsid w:val="00A66664"/>
    <w:rsid w:val="00A74CEC"/>
    <w:rsid w:val="00A806D2"/>
    <w:rsid w:val="00A81183"/>
    <w:rsid w:val="00A955C0"/>
    <w:rsid w:val="00AB3CE4"/>
    <w:rsid w:val="00AC10F9"/>
    <w:rsid w:val="00AC7EC1"/>
    <w:rsid w:val="00AE03EE"/>
    <w:rsid w:val="00AE4C9C"/>
    <w:rsid w:val="00AF79A5"/>
    <w:rsid w:val="00B11E82"/>
    <w:rsid w:val="00B338F4"/>
    <w:rsid w:val="00B474CD"/>
    <w:rsid w:val="00B56064"/>
    <w:rsid w:val="00B72620"/>
    <w:rsid w:val="00B734BE"/>
    <w:rsid w:val="00BA706E"/>
    <w:rsid w:val="00BB48F2"/>
    <w:rsid w:val="00BF1909"/>
    <w:rsid w:val="00C12433"/>
    <w:rsid w:val="00C17B9D"/>
    <w:rsid w:val="00C346DA"/>
    <w:rsid w:val="00C352D9"/>
    <w:rsid w:val="00C475DD"/>
    <w:rsid w:val="00C679EF"/>
    <w:rsid w:val="00C7087D"/>
    <w:rsid w:val="00CB54A6"/>
    <w:rsid w:val="00CB7504"/>
    <w:rsid w:val="00CD5529"/>
    <w:rsid w:val="00CD78CB"/>
    <w:rsid w:val="00CF2A97"/>
    <w:rsid w:val="00D0416E"/>
    <w:rsid w:val="00D11B5F"/>
    <w:rsid w:val="00D41D8E"/>
    <w:rsid w:val="00D6152D"/>
    <w:rsid w:val="00D910C5"/>
    <w:rsid w:val="00DA7487"/>
    <w:rsid w:val="00DB5D05"/>
    <w:rsid w:val="00DD6280"/>
    <w:rsid w:val="00DD6468"/>
    <w:rsid w:val="00DF1FE8"/>
    <w:rsid w:val="00DF5FCE"/>
    <w:rsid w:val="00E1053D"/>
    <w:rsid w:val="00E30339"/>
    <w:rsid w:val="00E3346C"/>
    <w:rsid w:val="00E57D3A"/>
    <w:rsid w:val="00E7227A"/>
    <w:rsid w:val="00E82E3B"/>
    <w:rsid w:val="00E84521"/>
    <w:rsid w:val="00E87F33"/>
    <w:rsid w:val="00E91D7C"/>
    <w:rsid w:val="00E91F0E"/>
    <w:rsid w:val="00EC1BFD"/>
    <w:rsid w:val="00ED47BC"/>
    <w:rsid w:val="00ED545A"/>
    <w:rsid w:val="00EF0E35"/>
    <w:rsid w:val="00F033A7"/>
    <w:rsid w:val="00F05473"/>
    <w:rsid w:val="00F05AAE"/>
    <w:rsid w:val="00F26A7E"/>
    <w:rsid w:val="00F416AB"/>
    <w:rsid w:val="00F63A54"/>
    <w:rsid w:val="00F7656B"/>
    <w:rsid w:val="00F9294C"/>
    <w:rsid w:val="00F96A2C"/>
    <w:rsid w:val="00FB32E1"/>
    <w:rsid w:val="00FD09C1"/>
    <w:rsid w:val="00FD47FD"/>
    <w:rsid w:val="00FE50A7"/>
    <w:rsid w:val="00FF0689"/>
    <w:rsid w:val="017C5A2A"/>
    <w:rsid w:val="01AEA4A1"/>
    <w:rsid w:val="024745BB"/>
    <w:rsid w:val="0268D624"/>
    <w:rsid w:val="032D31CA"/>
    <w:rsid w:val="034E2E58"/>
    <w:rsid w:val="04FDD607"/>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E15151"/>
    <w:rsid w:val="08E90D7D"/>
    <w:rsid w:val="095EE044"/>
    <w:rsid w:val="0995A296"/>
    <w:rsid w:val="09C6A912"/>
    <w:rsid w:val="0A3AA9F7"/>
    <w:rsid w:val="0AC60419"/>
    <w:rsid w:val="0B1AD433"/>
    <w:rsid w:val="0B25C280"/>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668124"/>
    <w:rsid w:val="10854ABE"/>
    <w:rsid w:val="10A919F1"/>
    <w:rsid w:val="11271F8D"/>
    <w:rsid w:val="112CAF2C"/>
    <w:rsid w:val="1130E8A8"/>
    <w:rsid w:val="118A15B7"/>
    <w:rsid w:val="1197ACA4"/>
    <w:rsid w:val="11ABC771"/>
    <w:rsid w:val="11C92C32"/>
    <w:rsid w:val="124BC263"/>
    <w:rsid w:val="12C576E3"/>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79882A"/>
    <w:rsid w:val="17C063B1"/>
    <w:rsid w:val="17F54846"/>
    <w:rsid w:val="18670913"/>
    <w:rsid w:val="18D3148F"/>
    <w:rsid w:val="18DF4C74"/>
    <w:rsid w:val="1934AD34"/>
    <w:rsid w:val="194A0A8A"/>
    <w:rsid w:val="195B85A5"/>
    <w:rsid w:val="1965CFE1"/>
    <w:rsid w:val="19841F96"/>
    <w:rsid w:val="19E7473D"/>
    <w:rsid w:val="1A1D0DA4"/>
    <w:rsid w:val="1AB3BD02"/>
    <w:rsid w:val="1AD6DF71"/>
    <w:rsid w:val="1AE7A058"/>
    <w:rsid w:val="1AFBC438"/>
    <w:rsid w:val="1C326DEE"/>
    <w:rsid w:val="1C4E217E"/>
    <w:rsid w:val="1CA9F0ED"/>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237E2C2"/>
    <w:rsid w:val="23F25DCA"/>
    <w:rsid w:val="2469EDE7"/>
    <w:rsid w:val="255CDC8C"/>
    <w:rsid w:val="258D7ED8"/>
    <w:rsid w:val="268FADDB"/>
    <w:rsid w:val="26A0D05F"/>
    <w:rsid w:val="26C11DB0"/>
    <w:rsid w:val="2726295D"/>
    <w:rsid w:val="27474E7B"/>
    <w:rsid w:val="27627A8F"/>
    <w:rsid w:val="2795BB4F"/>
    <w:rsid w:val="27988FBE"/>
    <w:rsid w:val="2811F335"/>
    <w:rsid w:val="282096AB"/>
    <w:rsid w:val="285A9230"/>
    <w:rsid w:val="28C3FFF1"/>
    <w:rsid w:val="28E6FD30"/>
    <w:rsid w:val="29272652"/>
    <w:rsid w:val="296E6768"/>
    <w:rsid w:val="2985B0A0"/>
    <w:rsid w:val="29BF0192"/>
    <w:rsid w:val="2A1DD74F"/>
    <w:rsid w:val="2A4B048F"/>
    <w:rsid w:val="2A7F907F"/>
    <w:rsid w:val="2BAA89BB"/>
    <w:rsid w:val="2C499807"/>
    <w:rsid w:val="2C82F18F"/>
    <w:rsid w:val="2CF1BA0D"/>
    <w:rsid w:val="2D01D8ED"/>
    <w:rsid w:val="2D994010"/>
    <w:rsid w:val="2DA72E76"/>
    <w:rsid w:val="2DE2F933"/>
    <w:rsid w:val="2EAEB9FB"/>
    <w:rsid w:val="2F2A2403"/>
    <w:rsid w:val="30283078"/>
    <w:rsid w:val="3076A79E"/>
    <w:rsid w:val="309CB58F"/>
    <w:rsid w:val="316B4195"/>
    <w:rsid w:val="31AE6D40"/>
    <w:rsid w:val="31D393AD"/>
    <w:rsid w:val="31DD27E2"/>
    <w:rsid w:val="320B52CA"/>
    <w:rsid w:val="3219A678"/>
    <w:rsid w:val="327CFB04"/>
    <w:rsid w:val="3288C1EA"/>
    <w:rsid w:val="33107BCE"/>
    <w:rsid w:val="334B9D72"/>
    <w:rsid w:val="3361C4BF"/>
    <w:rsid w:val="33B1ADBE"/>
    <w:rsid w:val="33B44F51"/>
    <w:rsid w:val="34556967"/>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8DD91B4"/>
    <w:rsid w:val="396C78C0"/>
    <w:rsid w:val="3978E1D4"/>
    <w:rsid w:val="3A1BC0DC"/>
    <w:rsid w:val="3A7462F5"/>
    <w:rsid w:val="3AD19CE6"/>
    <w:rsid w:val="3BB41C1A"/>
    <w:rsid w:val="3BC48E0A"/>
    <w:rsid w:val="3BE7F9C4"/>
    <w:rsid w:val="3BE90E81"/>
    <w:rsid w:val="3C522B58"/>
    <w:rsid w:val="3C987DAF"/>
    <w:rsid w:val="3CA4FD4E"/>
    <w:rsid w:val="3CD6CD15"/>
    <w:rsid w:val="3E4144D0"/>
    <w:rsid w:val="3EAA0BFA"/>
    <w:rsid w:val="3EC4A73F"/>
    <w:rsid w:val="3F2DBA5E"/>
    <w:rsid w:val="3F2F99A0"/>
    <w:rsid w:val="3F456EEC"/>
    <w:rsid w:val="3F60D481"/>
    <w:rsid w:val="4043211A"/>
    <w:rsid w:val="40484E70"/>
    <w:rsid w:val="40FC496C"/>
    <w:rsid w:val="42136591"/>
    <w:rsid w:val="42423C33"/>
    <w:rsid w:val="428A3F3A"/>
    <w:rsid w:val="43022815"/>
    <w:rsid w:val="447CEACF"/>
    <w:rsid w:val="44825976"/>
    <w:rsid w:val="44B09A35"/>
    <w:rsid w:val="458D97D7"/>
    <w:rsid w:val="45BF66F4"/>
    <w:rsid w:val="45F5586F"/>
    <w:rsid w:val="463F0DE4"/>
    <w:rsid w:val="46514856"/>
    <w:rsid w:val="4654961B"/>
    <w:rsid w:val="46586E69"/>
    <w:rsid w:val="46D481FF"/>
    <w:rsid w:val="472B3652"/>
    <w:rsid w:val="4731D52A"/>
    <w:rsid w:val="476951F7"/>
    <w:rsid w:val="4854B71C"/>
    <w:rsid w:val="48812BF2"/>
    <w:rsid w:val="495660B7"/>
    <w:rsid w:val="4969D8C7"/>
    <w:rsid w:val="498FF501"/>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EFF74"/>
    <w:rsid w:val="509519B9"/>
    <w:rsid w:val="5105A31E"/>
    <w:rsid w:val="5167DA9A"/>
    <w:rsid w:val="51CE048F"/>
    <w:rsid w:val="51FA21A8"/>
    <w:rsid w:val="525630DC"/>
    <w:rsid w:val="5337F958"/>
    <w:rsid w:val="53A3AA58"/>
    <w:rsid w:val="53BA4E6C"/>
    <w:rsid w:val="54CA99C9"/>
    <w:rsid w:val="552913E2"/>
    <w:rsid w:val="5550D625"/>
    <w:rsid w:val="5552B1B4"/>
    <w:rsid w:val="5574CC04"/>
    <w:rsid w:val="55AC52DB"/>
    <w:rsid w:val="55EA068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0C79F"/>
    <w:rsid w:val="5A04FB9E"/>
    <w:rsid w:val="5A0917E3"/>
    <w:rsid w:val="5A0A8CF7"/>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217586"/>
    <w:rsid w:val="6254CBFE"/>
    <w:rsid w:val="633BDABC"/>
    <w:rsid w:val="633E2188"/>
    <w:rsid w:val="648976AA"/>
    <w:rsid w:val="64D6A138"/>
    <w:rsid w:val="6540B570"/>
    <w:rsid w:val="65B60A34"/>
    <w:rsid w:val="667D0DED"/>
    <w:rsid w:val="66FBEFA0"/>
    <w:rsid w:val="674B6CAB"/>
    <w:rsid w:val="67B35DF1"/>
    <w:rsid w:val="68275F55"/>
    <w:rsid w:val="68FE6A4D"/>
    <w:rsid w:val="69351835"/>
    <w:rsid w:val="6998C6D6"/>
    <w:rsid w:val="6A53E29B"/>
    <w:rsid w:val="6A8D5F36"/>
    <w:rsid w:val="6A97B8C8"/>
    <w:rsid w:val="6B4E1D21"/>
    <w:rsid w:val="6BAD9563"/>
    <w:rsid w:val="6C012882"/>
    <w:rsid w:val="6C34D4C4"/>
    <w:rsid w:val="6C46C7D1"/>
    <w:rsid w:val="6D250365"/>
    <w:rsid w:val="6D8F5AC9"/>
    <w:rsid w:val="6DA2A59C"/>
    <w:rsid w:val="6E018787"/>
    <w:rsid w:val="6E5F54CE"/>
    <w:rsid w:val="6EE7632B"/>
    <w:rsid w:val="6EF13DF6"/>
    <w:rsid w:val="6F2EDBB3"/>
    <w:rsid w:val="6F54DF5F"/>
    <w:rsid w:val="6F6B29EB"/>
    <w:rsid w:val="6FA96053"/>
    <w:rsid w:val="6FB05DEB"/>
    <w:rsid w:val="6FBE9C09"/>
    <w:rsid w:val="6FDB261E"/>
    <w:rsid w:val="707DF682"/>
    <w:rsid w:val="7083338C"/>
    <w:rsid w:val="70A4CBCF"/>
    <w:rsid w:val="70C8D490"/>
    <w:rsid w:val="7141C273"/>
    <w:rsid w:val="7145B7BD"/>
    <w:rsid w:val="714FDE3A"/>
    <w:rsid w:val="717E5A10"/>
    <w:rsid w:val="71A09AA9"/>
    <w:rsid w:val="71C767FE"/>
    <w:rsid w:val="71CD702A"/>
    <w:rsid w:val="722AC64C"/>
    <w:rsid w:val="7267DBED"/>
    <w:rsid w:val="728B12A3"/>
    <w:rsid w:val="72AC6CE7"/>
    <w:rsid w:val="72DE1618"/>
    <w:rsid w:val="740B1C91"/>
    <w:rsid w:val="74AFE9B1"/>
    <w:rsid w:val="75204757"/>
    <w:rsid w:val="7582C8B0"/>
    <w:rsid w:val="7635CD9F"/>
    <w:rsid w:val="7676E8C0"/>
    <w:rsid w:val="769CD0DD"/>
    <w:rsid w:val="76CE2E62"/>
    <w:rsid w:val="76F6CB2E"/>
    <w:rsid w:val="77279464"/>
    <w:rsid w:val="783EA6A4"/>
    <w:rsid w:val="78BD57BB"/>
    <w:rsid w:val="78D29D6C"/>
    <w:rsid w:val="78F2E315"/>
    <w:rsid w:val="78FF005A"/>
    <w:rsid w:val="79476D5D"/>
    <w:rsid w:val="7952B3BC"/>
    <w:rsid w:val="79CBED91"/>
    <w:rsid w:val="7A13C52D"/>
    <w:rsid w:val="7B3A49EE"/>
    <w:rsid w:val="7BA8F9C3"/>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2C"/>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5A3A99"/>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6078A3"/>
    <w:pPr>
      <w:tabs>
        <w:tab w:val="center" w:pos="4680"/>
        <w:tab w:val="right" w:pos="9360"/>
      </w:tabs>
    </w:pPr>
  </w:style>
  <w:style w:type="character" w:customStyle="1" w:styleId="FooterChar">
    <w:name w:val="Footer Char"/>
    <w:basedOn w:val="DefaultParagraphFont"/>
    <w:link w:val="Footer"/>
    <w:uiPriority w:val="99"/>
    <w:rsid w:val="006078A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Collaborative Classroom, Being a Writer K–5 - Instructional Materials (CA Dept of Education)</vt:lpstr>
    </vt:vector>
  </TitlesOfParts>
  <Company/>
  <LinksUpToDate>false</LinksUpToDate>
  <CharactersWithSpaces>10195</CharactersWithSpaces>
  <SharedDoc>false</SharedDoc>
  <HLinks>
    <vt:vector size="6" baseType="variant">
      <vt:variant>
        <vt:i4>93</vt:i4>
      </vt:variant>
      <vt:variant>
        <vt:i4>0</vt:i4>
      </vt:variant>
      <vt:variant>
        <vt:i4>0</vt:i4>
      </vt:variant>
      <vt:variant>
        <vt:i4>5</vt:i4>
      </vt:variant>
      <vt:variant>
        <vt:lpwstr>https://www.cde.ca.gov/ci/cr/cf/lrdc.asp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Collaborative Classroom, Being a Writer K–5 - Instructional Materials (CA Dept of Education)</dc:title>
  <dc:subject>Collaborative Classroom, Being a Writer, Program Type 1, Writing Domain, Grades K–5.</dc:subject>
  <dc:creator/>
  <cp:keywords/>
  <dc:description/>
  <cp:lastModifiedBy/>
  <cp:revision>1</cp:revision>
  <dcterms:created xsi:type="dcterms:W3CDTF">2026-08-07T22:07:00Z</dcterms:created>
  <dcterms:modified xsi:type="dcterms:W3CDTF">2026-08-08T02:43:00Z</dcterms:modified>
</cp:coreProperties>
</file>