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0094496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4D26FEEB">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1DBFFF85" w:rsidR="6A8D5F36" w:rsidRDefault="69AC286F" w:rsidP="0092680A">
            <w:pPr>
              <w:spacing w:before="80" w:after="80"/>
              <w:rPr>
                <w:rFonts w:eastAsia="Arial" w:cs="Arial"/>
                <w:b/>
                <w:bCs/>
                <w:szCs w:val="24"/>
              </w:rPr>
            </w:pPr>
            <w:r w:rsidRPr="4D26FEEB">
              <w:rPr>
                <w:rFonts w:eastAsia="Arial" w:cs="Arial"/>
                <w:b/>
                <w:bCs/>
                <w:szCs w:val="24"/>
              </w:rPr>
              <w:t xml:space="preserve">Program Type, </w:t>
            </w:r>
            <w:r w:rsidR="62F4DAF0" w:rsidRPr="4D26FEEB">
              <w:rPr>
                <w:rFonts w:eastAsia="Arial" w:cs="Arial"/>
                <w:b/>
                <w:bCs/>
                <w:szCs w:val="24"/>
              </w:rPr>
              <w:t>Grade Level(s)</w:t>
            </w:r>
          </w:p>
        </w:tc>
      </w:tr>
      <w:tr w:rsidR="26A0D05F" w14:paraId="6F392B6F" w14:textId="77777777" w:rsidTr="4D26FEEB">
        <w:trPr>
          <w:cantSplit/>
        </w:trPr>
        <w:tc>
          <w:tcPr>
            <w:tcW w:w="3120" w:type="dxa"/>
          </w:tcPr>
          <w:p w14:paraId="62EB32BB" w14:textId="1A44BDC2" w:rsidR="6A8D5F36" w:rsidRDefault="003D0D2C" w:rsidP="0092680A">
            <w:pPr>
              <w:spacing w:before="160" w:after="160"/>
              <w:rPr>
                <w:rFonts w:eastAsia="Arial" w:cs="Arial"/>
                <w:szCs w:val="24"/>
              </w:rPr>
            </w:pPr>
            <w:r w:rsidRPr="003D0D2C">
              <w:rPr>
                <w:rFonts w:eastAsia="Arial" w:cs="Arial"/>
                <w:szCs w:val="24"/>
              </w:rPr>
              <w:t>Collaborative Classroom</w:t>
            </w:r>
          </w:p>
        </w:tc>
        <w:tc>
          <w:tcPr>
            <w:tcW w:w="3120" w:type="dxa"/>
          </w:tcPr>
          <w:p w14:paraId="5B1977D6" w14:textId="641FF5E1" w:rsidR="6A8D5F36" w:rsidRDefault="003D0D2C" w:rsidP="0092680A">
            <w:pPr>
              <w:spacing w:before="160" w:after="160"/>
              <w:rPr>
                <w:rFonts w:eastAsia="Arial" w:cs="Arial"/>
                <w:i/>
                <w:iCs/>
                <w:szCs w:val="24"/>
              </w:rPr>
            </w:pPr>
            <w:r w:rsidRPr="003D0D2C">
              <w:rPr>
                <w:rFonts w:eastAsia="Arial" w:cs="Arial"/>
                <w:i/>
                <w:iCs/>
                <w:szCs w:val="24"/>
              </w:rPr>
              <w:t>Pinecone Path</w:t>
            </w:r>
          </w:p>
        </w:tc>
        <w:tc>
          <w:tcPr>
            <w:tcW w:w="3120" w:type="dxa"/>
          </w:tcPr>
          <w:p w14:paraId="6BD235A4" w14:textId="49CB8818" w:rsidR="6A8D5F36" w:rsidRPr="00D0416E" w:rsidRDefault="57493221" w:rsidP="0092680A">
            <w:pPr>
              <w:spacing w:before="160" w:after="160"/>
              <w:rPr>
                <w:rFonts w:eastAsia="Arial" w:cs="Arial"/>
                <w:szCs w:val="24"/>
              </w:rPr>
            </w:pPr>
            <w:r w:rsidRPr="7D8A9AAF">
              <w:rPr>
                <w:rFonts w:eastAsia="Arial" w:cs="Arial"/>
                <w:szCs w:val="24"/>
              </w:rPr>
              <w:t>Program Type 6</w:t>
            </w:r>
            <w:r w:rsidR="1C1CA4F0" w:rsidRPr="7D8A9AAF">
              <w:rPr>
                <w:rFonts w:eastAsia="Arial" w:cs="Arial"/>
                <w:szCs w:val="24"/>
              </w:rPr>
              <w:t>.1</w:t>
            </w:r>
            <w:r w:rsidRPr="7D8A9AAF">
              <w:rPr>
                <w:rFonts w:eastAsia="Arial" w:cs="Arial"/>
                <w:szCs w:val="24"/>
              </w:rPr>
              <w:t xml:space="preserve">, </w:t>
            </w:r>
            <w:r w:rsidR="47B544DC" w:rsidRPr="7D8A9AAF">
              <w:rPr>
                <w:rFonts w:eastAsia="Arial" w:cs="Arial"/>
                <w:szCs w:val="24"/>
              </w:rPr>
              <w:t xml:space="preserve">Grade </w:t>
            </w:r>
            <w:r w:rsidR="7BDDFCA9" w:rsidRPr="7D8A9AAF">
              <w:rPr>
                <w:rFonts w:eastAsia="Arial" w:cs="Arial"/>
                <w:szCs w:val="24"/>
              </w:rPr>
              <w:t>TK</w:t>
            </w:r>
          </w:p>
        </w:tc>
      </w:tr>
    </w:tbl>
    <w:p w14:paraId="78B4E144" w14:textId="3B8A6A38" w:rsidR="6A53E29B" w:rsidRPr="00D0416E" w:rsidRDefault="6A53E29B" w:rsidP="0092680A">
      <w:pPr>
        <w:pStyle w:val="Heading2"/>
      </w:pPr>
      <w:r w:rsidRPr="00D0416E">
        <w:t>Program Summary:</w:t>
      </w:r>
    </w:p>
    <w:p w14:paraId="646437C2" w14:textId="449A07A8" w:rsidR="5FECF139" w:rsidRPr="00922FE9" w:rsidRDefault="783EA6A4" w:rsidP="0092680A">
      <w:pPr>
        <w:spacing w:before="240"/>
        <w:rPr>
          <w:rFonts w:eastAsia="Arial" w:cs="Arial"/>
          <w:szCs w:val="24"/>
        </w:rPr>
      </w:pPr>
      <w:r w:rsidRPr="00922FE9">
        <w:rPr>
          <w:rFonts w:eastAsia="Arial" w:cs="Arial"/>
          <w:szCs w:val="24"/>
        </w:rPr>
        <w:t xml:space="preserve">The </w:t>
      </w:r>
      <w:r w:rsidR="003D0D2C" w:rsidRPr="00922FE9">
        <w:rPr>
          <w:rFonts w:eastAsia="Arial" w:cs="Arial"/>
          <w:i/>
          <w:iCs/>
          <w:szCs w:val="24"/>
        </w:rPr>
        <w:t>Pinecone Path</w:t>
      </w:r>
      <w:r w:rsidR="3C522B58" w:rsidRPr="00922FE9">
        <w:rPr>
          <w:rFonts w:eastAsia="Arial" w:cs="Arial"/>
          <w:szCs w:val="24"/>
        </w:rPr>
        <w:t xml:space="preserve"> </w:t>
      </w:r>
      <w:r w:rsidRPr="00922FE9">
        <w:rPr>
          <w:rFonts w:eastAsia="Arial" w:cs="Arial"/>
          <w:szCs w:val="24"/>
        </w:rPr>
        <w:t>program includes</w:t>
      </w:r>
      <w:r w:rsidR="0CCAC36B" w:rsidRPr="00922FE9">
        <w:rPr>
          <w:rFonts w:eastAsia="Arial" w:cs="Arial"/>
          <w:szCs w:val="24"/>
        </w:rPr>
        <w:t xml:space="preserve"> the following:</w:t>
      </w:r>
      <w:r w:rsidRPr="00922FE9">
        <w:rPr>
          <w:rFonts w:eastAsia="Arial" w:cs="Arial"/>
          <w:szCs w:val="24"/>
        </w:rPr>
        <w:t xml:space="preserve"> </w:t>
      </w:r>
      <w:r w:rsidR="003D0D2C" w:rsidRPr="00922FE9">
        <w:rPr>
          <w:rFonts w:eastAsia="Arial" w:cs="Arial"/>
          <w:szCs w:val="24"/>
        </w:rPr>
        <w:t>Pinecone Path Whole-Class Teacher’s Manuals (PINE WC TM) Units 1–8; Pinecone Path Small-Group Teacher’s Manual (PINE SG TM); Pinecone Path Implementation Handbook (PINE IH</w:t>
      </w:r>
      <w:bookmarkStart w:id="0" w:name="kix.79251au062l" w:colFirst="0" w:colLast="0"/>
      <w:bookmarkEnd w:id="0"/>
      <w:r w:rsidR="003D0D2C" w:rsidRPr="00922FE9">
        <w:rPr>
          <w:rFonts w:eastAsia="Arial" w:cs="Arial"/>
          <w:szCs w:val="24"/>
        </w:rPr>
        <w:t>), Pinecone Path Digital Instructional Resources (PINE IR)</w:t>
      </w:r>
      <w:r w:rsidR="35F96CB3" w:rsidRPr="00922FE9">
        <w:rPr>
          <w:rFonts w:eastAsia="Arial" w:cs="Arial"/>
          <w:szCs w:val="24"/>
        </w:rPr>
        <w:t>.</w:t>
      </w:r>
    </w:p>
    <w:p w14:paraId="7DD669F5" w14:textId="4C779B7A" w:rsidR="6A53E29B" w:rsidRDefault="6A53E29B" w:rsidP="0092680A">
      <w:pPr>
        <w:pStyle w:val="Heading2"/>
      </w:pPr>
      <w:r w:rsidRPr="26A0D05F">
        <w:t>Recommendation:</w:t>
      </w:r>
    </w:p>
    <w:p w14:paraId="604D65D4" w14:textId="474C9D6A" w:rsidR="6A53E29B" w:rsidRDefault="00E1359C" w:rsidP="0092680A">
      <w:pPr>
        <w:rPr>
          <w:rFonts w:eastAsia="Arial" w:cs="Arial"/>
          <w:szCs w:val="24"/>
        </w:rPr>
      </w:pPr>
      <w:r w:rsidRPr="00922FE9">
        <w:rPr>
          <w:rFonts w:eastAsia="Arial" w:cs="Arial"/>
          <w:i/>
          <w:iCs/>
          <w:szCs w:val="24"/>
        </w:rPr>
        <w:t>Pinecone Path</w:t>
      </w:r>
      <w:r w:rsidRPr="5B52580C">
        <w:rPr>
          <w:rFonts w:eastAsia="Arial" w:cs="Arial"/>
          <w:szCs w:val="24"/>
        </w:rPr>
        <w:t xml:space="preserve"> </w:t>
      </w:r>
      <w:r w:rsidR="6254CBFE" w:rsidRPr="5B52580C">
        <w:rPr>
          <w:rFonts w:eastAsia="Arial" w:cs="Arial"/>
          <w:szCs w:val="24"/>
        </w:rPr>
        <w:t>is recommended for adoption</w:t>
      </w:r>
      <w:r w:rsidR="48812BF2" w:rsidRPr="5B52580C">
        <w:rPr>
          <w:rFonts w:eastAsia="Arial" w:cs="Arial"/>
          <w:szCs w:val="24"/>
        </w:rPr>
        <w:t xml:space="preserve"> for </w:t>
      </w:r>
      <w:r w:rsidR="00C43369">
        <w:rPr>
          <w:rFonts w:eastAsia="Arial" w:cs="Arial"/>
          <w:szCs w:val="24"/>
        </w:rPr>
        <w:t>t</w:t>
      </w:r>
      <w:r>
        <w:rPr>
          <w:rFonts w:eastAsia="Arial" w:cs="Arial"/>
          <w:szCs w:val="24"/>
        </w:rPr>
        <w:t xml:space="preserve">ransitional </w:t>
      </w:r>
      <w:r w:rsidR="00C43369">
        <w:rPr>
          <w:rFonts w:eastAsia="Arial" w:cs="Arial"/>
          <w:szCs w:val="24"/>
        </w:rPr>
        <w:t>k</w:t>
      </w:r>
      <w:r>
        <w:rPr>
          <w:rFonts w:eastAsia="Arial" w:cs="Arial"/>
          <w:szCs w:val="24"/>
        </w:rPr>
        <w:t>indergarten</w:t>
      </w:r>
      <w:r w:rsidR="6254CBFE" w:rsidRPr="5B52580C">
        <w:rPr>
          <w:rFonts w:eastAsia="Arial" w:cs="Arial"/>
          <w:szCs w:val="24"/>
        </w:rPr>
        <w:t xml:space="preserve"> </w:t>
      </w:r>
      <w:r w:rsidR="00504E80">
        <w:rPr>
          <w:rFonts w:eastAsia="Arial" w:cs="Arial"/>
          <w:szCs w:val="24"/>
        </w:rPr>
        <w:t xml:space="preserve">(TK) </w:t>
      </w:r>
      <w:r w:rsidR="6254CBFE" w:rsidRPr="5B52580C">
        <w:rPr>
          <w:rFonts w:eastAsia="Arial" w:cs="Arial"/>
          <w:szCs w:val="24"/>
        </w:rPr>
        <w:t xml:space="preserve">because the instructional materials include content as specified in the </w:t>
      </w:r>
      <w:r w:rsidR="0B842DC2" w:rsidRPr="007B3236">
        <w:rPr>
          <w:rFonts w:eastAsia="Arial" w:cs="Arial"/>
          <w:i/>
          <w:iCs/>
          <w:color w:val="000000" w:themeColor="text1"/>
          <w:szCs w:val="24"/>
        </w:rPr>
        <w:t>California</w:t>
      </w:r>
      <w:r w:rsidR="0B842DC2" w:rsidRPr="5B52580C">
        <w:rPr>
          <w:rFonts w:eastAsia="Arial" w:cs="Arial"/>
          <w:color w:val="000000" w:themeColor="text1"/>
          <w:szCs w:val="24"/>
        </w:rPr>
        <w:t xml:space="preserve"> </w:t>
      </w:r>
      <w:r w:rsidR="1ECDD509" w:rsidRPr="007B3236">
        <w:rPr>
          <w:rFonts w:eastAsia="Arial" w:cs="Arial"/>
          <w:i/>
          <w:iCs/>
          <w:color w:val="000000" w:themeColor="text1"/>
          <w:szCs w:val="24"/>
        </w:rPr>
        <w:t>Preschool/Transitional Kindergarten Learning Foundations</w:t>
      </w:r>
      <w:r w:rsidR="1ECDD509" w:rsidRPr="5B52580C">
        <w:rPr>
          <w:rFonts w:eastAsia="Arial" w:cs="Arial"/>
          <w:color w:val="000000" w:themeColor="text1"/>
          <w:szCs w:val="24"/>
        </w:rPr>
        <w:t xml:space="preserve"> (</w:t>
      </w:r>
      <w:r w:rsidR="1ECDD509" w:rsidRPr="007B3236">
        <w:rPr>
          <w:rFonts w:eastAsia="Arial" w:cs="Arial"/>
          <w:i/>
          <w:iCs/>
          <w:color w:val="000000" w:themeColor="text1"/>
          <w:szCs w:val="24"/>
        </w:rPr>
        <w:t>PTKLF</w:t>
      </w:r>
      <w:r w:rsidR="1ECDD509" w:rsidRPr="5B52580C">
        <w:rPr>
          <w:rFonts w:eastAsia="Arial" w:cs="Arial"/>
          <w:color w:val="000000" w:themeColor="text1"/>
          <w:szCs w:val="24"/>
        </w:rPr>
        <w:t>)</w:t>
      </w:r>
      <w:r w:rsidR="5991FBCD" w:rsidRPr="5B52580C">
        <w:rPr>
          <w:rFonts w:eastAsia="Arial" w:cs="Arial"/>
          <w:szCs w:val="24"/>
        </w:rPr>
        <w:t xml:space="preserve"> and</w:t>
      </w:r>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7FAF745A" w:rsidR="6A53E29B" w:rsidRPr="00767F5B" w:rsidRDefault="6254CBFE" w:rsidP="0092680A">
      <w:pPr>
        <w:pStyle w:val="Heading3"/>
      </w:pPr>
      <w:r>
        <w:t xml:space="preserve">Criteria Category 1: </w:t>
      </w:r>
      <w:r w:rsidR="10A919F1">
        <w:t>ELA/ELD</w:t>
      </w:r>
      <w:r w:rsidR="59193ED2">
        <w:t xml:space="preserve"> Content</w:t>
      </w:r>
      <w:r>
        <w:t xml:space="preserve">/Alignment with </w:t>
      </w:r>
      <w:r w:rsidR="00BF6492">
        <w:t>Foundations</w:t>
      </w:r>
    </w:p>
    <w:p w14:paraId="7C2AF1C6" w14:textId="02CE9B5A" w:rsidR="6A53E29B" w:rsidRPr="008C3B81" w:rsidRDefault="00391163" w:rsidP="00391163">
      <w:pPr>
        <w:spacing w:before="240" w:after="240"/>
        <w:rPr>
          <w:rFonts w:eastAsia="Arial" w:cs="Arial"/>
          <w:szCs w:val="24"/>
        </w:rPr>
      </w:pPr>
      <w:r w:rsidRPr="00391163">
        <w:rPr>
          <w:rFonts w:eastAsia="Arial" w:cs="Arial"/>
          <w:szCs w:val="24"/>
        </w:rPr>
        <w:t xml:space="preserve">The program supports teaching to the </w:t>
      </w:r>
      <w:r w:rsidRPr="004014F7">
        <w:rPr>
          <w:rFonts w:eastAsia="Arial" w:cs="Arial"/>
          <w:i/>
          <w:iCs/>
          <w:szCs w:val="24"/>
        </w:rPr>
        <w:t>PTKLF</w:t>
      </w:r>
      <w:r w:rsidRPr="00391163">
        <w:rPr>
          <w:rFonts w:eastAsia="Arial" w:cs="Arial"/>
          <w:szCs w:val="24"/>
        </w:rPr>
        <w:t xml:space="preserve"> for Transitional Kindergarten in alignment with the evaluation criteria categories of the </w:t>
      </w:r>
      <w:r w:rsidRPr="004014F7">
        <w:rPr>
          <w:rFonts w:eastAsia="Arial" w:cs="Arial"/>
          <w:i/>
          <w:iCs/>
          <w:szCs w:val="24"/>
        </w:rPr>
        <w:t>English Language Arts/English Language Development Framework</w:t>
      </w:r>
      <w:r w:rsidRPr="00391163">
        <w:rPr>
          <w:rFonts w:eastAsia="Arial" w:cs="Arial"/>
          <w:szCs w:val="24"/>
        </w:rPr>
        <w:t xml:space="preserve"> and content of the </w:t>
      </w:r>
      <w:r w:rsidRPr="004014F7">
        <w:rPr>
          <w:rFonts w:eastAsia="Arial" w:cs="Arial"/>
          <w:i/>
          <w:iCs/>
          <w:szCs w:val="24"/>
        </w:rPr>
        <w:t>PTKLF</w:t>
      </w:r>
      <w:r w:rsidR="004014F7">
        <w:rPr>
          <w:rFonts w:eastAsia="Arial" w:cs="Arial"/>
          <w:szCs w:val="24"/>
        </w:rPr>
        <w:t>.</w:t>
      </w:r>
      <w:r w:rsidRPr="00391163">
        <w:rPr>
          <w:rFonts w:eastAsia="Arial" w:cs="Arial"/>
          <w:szCs w:val="24"/>
        </w:rPr>
        <w:t xml:space="preserve"> The program meets all the evaluation criteria in category 1.</w:t>
      </w:r>
      <w:r w:rsidR="000A5FC0">
        <w:rPr>
          <w:rFonts w:eastAsia="Arial" w:cs="Arial"/>
          <w:szCs w:val="24"/>
        </w:rPr>
        <w:t xml:space="preserve"> </w:t>
      </w:r>
      <w:r w:rsidRPr="00391163">
        <w:rPr>
          <w:rFonts w:eastAsia="Arial" w:cs="Arial"/>
          <w:szCs w:val="24"/>
        </w:rPr>
        <w:t>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00821315">
        <w:trPr>
          <w:cantSplit/>
          <w:tblHeader/>
        </w:trPr>
        <w:tc>
          <w:tcPr>
            <w:tcW w:w="1217"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843" w:type="dxa"/>
          </w:tcPr>
          <w:p w14:paraId="2D68B9EF" w14:textId="37377548"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r w:rsidR="00A806D2">
              <w:rPr>
                <w:rFonts w:eastAsia="Arial" w:cs="Arial"/>
                <w:b/>
                <w:bCs/>
                <w:szCs w:val="24"/>
              </w:rPr>
              <w:t xml:space="preserve"> </w:t>
            </w:r>
          </w:p>
        </w:tc>
        <w:tc>
          <w:tcPr>
            <w:tcW w:w="2401" w:type="dxa"/>
          </w:tcPr>
          <w:p w14:paraId="25B1D8C6" w14:textId="730A607B" w:rsidR="007F42EB" w:rsidRPr="007A4294" w:rsidRDefault="00F9621B" w:rsidP="00B56064">
            <w:pPr>
              <w:spacing w:before="120" w:after="120"/>
              <w:jc w:val="center"/>
              <w:rPr>
                <w:rFonts w:eastAsia="Arial" w:cs="Arial"/>
                <w:b/>
                <w:bCs/>
                <w:szCs w:val="24"/>
              </w:rPr>
            </w:pPr>
            <w:r>
              <w:rPr>
                <w:rFonts w:eastAsia="Arial" w:cs="Arial"/>
                <w:b/>
                <w:bCs/>
                <w:szCs w:val="24"/>
              </w:rPr>
              <w:t>Foundations</w:t>
            </w:r>
          </w:p>
        </w:tc>
      </w:tr>
      <w:tr w:rsidR="007F42EB" w14:paraId="4FC8F1A3" w14:textId="77777777" w:rsidTr="00821315">
        <w:trPr>
          <w:cantSplit/>
        </w:trPr>
        <w:tc>
          <w:tcPr>
            <w:tcW w:w="1217" w:type="dxa"/>
          </w:tcPr>
          <w:p w14:paraId="51259D69" w14:textId="5E9AD421" w:rsidR="007F42EB" w:rsidRDefault="009E74CB" w:rsidP="0092680A">
            <w:pPr>
              <w:spacing w:before="120"/>
              <w:rPr>
                <w:rFonts w:eastAsia="Arial" w:cs="Arial"/>
                <w:szCs w:val="24"/>
              </w:rPr>
            </w:pPr>
            <w:r>
              <w:rPr>
                <w:rFonts w:eastAsia="Arial" w:cs="Arial"/>
                <w:szCs w:val="24"/>
              </w:rPr>
              <w:t>1.1</w:t>
            </w:r>
          </w:p>
        </w:tc>
        <w:tc>
          <w:tcPr>
            <w:tcW w:w="989" w:type="dxa"/>
          </w:tcPr>
          <w:p w14:paraId="2B149744" w14:textId="59D66749" w:rsidR="007F42EB" w:rsidRDefault="009E74CB" w:rsidP="0092680A">
            <w:pPr>
              <w:spacing w:before="120"/>
              <w:rPr>
                <w:rFonts w:eastAsia="Arial" w:cs="Arial"/>
                <w:szCs w:val="24"/>
              </w:rPr>
            </w:pPr>
            <w:r>
              <w:rPr>
                <w:rFonts w:eastAsia="Arial" w:cs="Arial"/>
                <w:szCs w:val="24"/>
              </w:rPr>
              <w:t>TK</w:t>
            </w:r>
          </w:p>
        </w:tc>
        <w:tc>
          <w:tcPr>
            <w:tcW w:w="4843" w:type="dxa"/>
          </w:tcPr>
          <w:p w14:paraId="4FFBE88A" w14:textId="28A97E9E" w:rsidR="007F42EB" w:rsidRDefault="00331F37" w:rsidP="0092680A">
            <w:pPr>
              <w:spacing w:before="120"/>
              <w:rPr>
                <w:rFonts w:eastAsia="Arial" w:cs="Arial"/>
                <w:szCs w:val="24"/>
              </w:rPr>
            </w:pPr>
            <w:r w:rsidRPr="00922FE9">
              <w:rPr>
                <w:rFonts w:eastAsia="Arial" w:cs="Arial"/>
                <w:szCs w:val="24"/>
              </w:rPr>
              <w:t>PINE WC TM</w:t>
            </w:r>
            <w:r w:rsidR="009E74CB" w:rsidRPr="009E74CB">
              <w:rPr>
                <w:rFonts w:eastAsia="Arial" w:cs="Arial"/>
                <w:szCs w:val="24"/>
              </w:rPr>
              <w:t>, Unit 4, pp. 69</w:t>
            </w:r>
            <w:r w:rsidR="001E7E26" w:rsidRPr="5B52580C">
              <w:rPr>
                <w:rFonts w:eastAsia="Arial" w:cs="Arial"/>
                <w:szCs w:val="24"/>
              </w:rPr>
              <w:t>–</w:t>
            </w:r>
            <w:r w:rsidR="009E74CB" w:rsidRPr="009E74CB">
              <w:rPr>
                <w:rFonts w:eastAsia="Arial" w:cs="Arial"/>
                <w:szCs w:val="24"/>
              </w:rPr>
              <w:t>77</w:t>
            </w:r>
          </w:p>
        </w:tc>
        <w:tc>
          <w:tcPr>
            <w:tcW w:w="2401" w:type="dxa"/>
          </w:tcPr>
          <w:p w14:paraId="0E14D200" w14:textId="355CDB54" w:rsidR="007F42EB" w:rsidRDefault="00FE1F17" w:rsidP="0092680A">
            <w:pPr>
              <w:spacing w:before="120"/>
              <w:rPr>
                <w:rFonts w:eastAsia="Arial" w:cs="Arial"/>
                <w:szCs w:val="24"/>
              </w:rPr>
            </w:pPr>
            <w:r w:rsidRPr="00FE1F17">
              <w:rPr>
                <w:rFonts w:eastAsia="Arial" w:cs="Arial"/>
                <w:szCs w:val="24"/>
              </w:rPr>
              <w:t>LS1.1, LS1.2, LS1.3, LS1.4</w:t>
            </w:r>
          </w:p>
        </w:tc>
      </w:tr>
      <w:tr w:rsidR="007F42EB" w14:paraId="56A9559F" w14:textId="77777777" w:rsidTr="00821315">
        <w:trPr>
          <w:cantSplit/>
        </w:trPr>
        <w:tc>
          <w:tcPr>
            <w:tcW w:w="1217" w:type="dxa"/>
          </w:tcPr>
          <w:p w14:paraId="6AEAD76C" w14:textId="15979C53" w:rsidR="007F42EB" w:rsidRDefault="001B6D36" w:rsidP="0092680A">
            <w:pPr>
              <w:spacing w:before="120"/>
              <w:rPr>
                <w:rFonts w:eastAsia="Arial" w:cs="Arial"/>
                <w:szCs w:val="24"/>
              </w:rPr>
            </w:pPr>
            <w:r>
              <w:rPr>
                <w:rFonts w:eastAsia="Arial" w:cs="Arial"/>
                <w:szCs w:val="24"/>
              </w:rPr>
              <w:t>1.3</w:t>
            </w:r>
          </w:p>
        </w:tc>
        <w:tc>
          <w:tcPr>
            <w:tcW w:w="989" w:type="dxa"/>
          </w:tcPr>
          <w:p w14:paraId="4E5748F0" w14:textId="6D8C05BA" w:rsidR="007F42EB" w:rsidRDefault="00CA72EE" w:rsidP="0092680A">
            <w:pPr>
              <w:spacing w:before="120"/>
              <w:rPr>
                <w:rFonts w:eastAsia="Arial" w:cs="Arial"/>
                <w:szCs w:val="24"/>
              </w:rPr>
            </w:pPr>
            <w:r>
              <w:rPr>
                <w:rFonts w:eastAsia="Arial" w:cs="Arial"/>
                <w:szCs w:val="24"/>
              </w:rPr>
              <w:t>TK</w:t>
            </w:r>
          </w:p>
        </w:tc>
        <w:tc>
          <w:tcPr>
            <w:tcW w:w="4843" w:type="dxa"/>
          </w:tcPr>
          <w:p w14:paraId="0595FF06" w14:textId="7878E2FD" w:rsidR="007F42EB" w:rsidRDefault="00982380" w:rsidP="0092680A">
            <w:pPr>
              <w:spacing w:before="120"/>
              <w:rPr>
                <w:rFonts w:eastAsia="Arial" w:cs="Arial"/>
                <w:szCs w:val="24"/>
              </w:rPr>
            </w:pPr>
            <w:r w:rsidRPr="00922FE9">
              <w:rPr>
                <w:rFonts w:eastAsia="Arial" w:cs="Arial"/>
                <w:szCs w:val="24"/>
              </w:rPr>
              <w:t>PINE WC TM</w:t>
            </w:r>
            <w:r w:rsidR="009E750A">
              <w:rPr>
                <w:rFonts w:eastAsia="Arial" w:cs="Arial"/>
                <w:szCs w:val="24"/>
              </w:rPr>
              <w:t>,</w:t>
            </w:r>
            <w:r w:rsidRPr="00982380">
              <w:rPr>
                <w:rFonts w:eastAsia="Arial" w:cs="Arial"/>
                <w:szCs w:val="24"/>
              </w:rPr>
              <w:t xml:space="preserve"> Unit 2, Week 3, Day 5, pp.</w:t>
            </w:r>
            <w:r w:rsidR="000A5FC0">
              <w:rPr>
                <w:rFonts w:eastAsia="Arial" w:cs="Arial"/>
                <w:szCs w:val="24"/>
              </w:rPr>
              <w:t> </w:t>
            </w:r>
            <w:r w:rsidRPr="00982380">
              <w:rPr>
                <w:rFonts w:eastAsia="Arial" w:cs="Arial"/>
                <w:szCs w:val="24"/>
              </w:rPr>
              <w:t>168</w:t>
            </w:r>
            <w:r w:rsidR="001E7E26" w:rsidRPr="5B52580C">
              <w:rPr>
                <w:rFonts w:eastAsia="Arial" w:cs="Arial"/>
                <w:szCs w:val="24"/>
              </w:rPr>
              <w:t>–</w:t>
            </w:r>
            <w:r w:rsidRPr="00982380">
              <w:rPr>
                <w:rFonts w:eastAsia="Arial" w:cs="Arial"/>
                <w:szCs w:val="24"/>
              </w:rPr>
              <w:t>171</w:t>
            </w:r>
          </w:p>
        </w:tc>
        <w:tc>
          <w:tcPr>
            <w:tcW w:w="2401" w:type="dxa"/>
          </w:tcPr>
          <w:p w14:paraId="666548DE" w14:textId="2796CCB7" w:rsidR="007F42EB" w:rsidRDefault="00CB4D3D" w:rsidP="0092680A">
            <w:pPr>
              <w:spacing w:before="120"/>
              <w:rPr>
                <w:rFonts w:eastAsia="Arial" w:cs="Arial"/>
                <w:szCs w:val="24"/>
              </w:rPr>
            </w:pPr>
            <w:r w:rsidRPr="00CB4D3D">
              <w:rPr>
                <w:rFonts w:eastAsia="Arial" w:cs="Arial"/>
                <w:szCs w:val="24"/>
              </w:rPr>
              <w:t>Explicit vocabulary instructional routines</w:t>
            </w:r>
          </w:p>
        </w:tc>
      </w:tr>
      <w:tr w:rsidR="007F42EB" w14:paraId="2E7CCDD4" w14:textId="77777777" w:rsidTr="00821315">
        <w:trPr>
          <w:cantSplit/>
        </w:trPr>
        <w:tc>
          <w:tcPr>
            <w:tcW w:w="1217" w:type="dxa"/>
          </w:tcPr>
          <w:p w14:paraId="3946A0F5" w14:textId="5160AFF5" w:rsidR="007F42EB" w:rsidRDefault="00E5734B" w:rsidP="0092680A">
            <w:pPr>
              <w:spacing w:before="120"/>
              <w:rPr>
                <w:rFonts w:eastAsia="Arial" w:cs="Arial"/>
                <w:szCs w:val="24"/>
              </w:rPr>
            </w:pPr>
            <w:r>
              <w:rPr>
                <w:rFonts w:eastAsia="Arial" w:cs="Arial"/>
                <w:szCs w:val="24"/>
              </w:rPr>
              <w:t>1.9</w:t>
            </w:r>
            <w:r w:rsidR="00DF5360">
              <w:rPr>
                <w:rFonts w:eastAsia="Arial" w:cs="Arial"/>
                <w:szCs w:val="24"/>
              </w:rPr>
              <w:t>c</w:t>
            </w:r>
          </w:p>
        </w:tc>
        <w:tc>
          <w:tcPr>
            <w:tcW w:w="989" w:type="dxa"/>
          </w:tcPr>
          <w:p w14:paraId="6599BBEE" w14:textId="3100CC3E" w:rsidR="007F42EB" w:rsidRDefault="00DF5360" w:rsidP="0092680A">
            <w:pPr>
              <w:spacing w:before="120"/>
              <w:rPr>
                <w:rFonts w:eastAsia="Arial" w:cs="Arial"/>
                <w:szCs w:val="24"/>
              </w:rPr>
            </w:pPr>
            <w:r>
              <w:rPr>
                <w:rFonts w:eastAsia="Arial" w:cs="Arial"/>
                <w:szCs w:val="24"/>
              </w:rPr>
              <w:t>TK</w:t>
            </w:r>
          </w:p>
        </w:tc>
        <w:tc>
          <w:tcPr>
            <w:tcW w:w="4843" w:type="dxa"/>
          </w:tcPr>
          <w:p w14:paraId="55CB8D00" w14:textId="7831B055" w:rsidR="007F42EB" w:rsidRDefault="00511028" w:rsidP="0092680A">
            <w:pPr>
              <w:spacing w:before="120"/>
              <w:rPr>
                <w:rFonts w:eastAsia="Arial" w:cs="Arial"/>
                <w:szCs w:val="24"/>
              </w:rPr>
            </w:pPr>
            <w:r w:rsidRPr="00922FE9">
              <w:rPr>
                <w:rFonts w:eastAsia="Arial" w:cs="Arial"/>
                <w:szCs w:val="24"/>
              </w:rPr>
              <w:t>PINE WC TM</w:t>
            </w:r>
            <w:r>
              <w:rPr>
                <w:rFonts w:eastAsia="Arial" w:cs="Arial"/>
                <w:szCs w:val="24"/>
              </w:rPr>
              <w:t>,</w:t>
            </w:r>
            <w:r w:rsidR="00126CCD">
              <w:rPr>
                <w:rFonts w:eastAsia="Arial" w:cs="Arial"/>
                <w:szCs w:val="24"/>
              </w:rPr>
              <w:t xml:space="preserve"> </w:t>
            </w:r>
            <w:r w:rsidR="00126CCD" w:rsidRPr="00126CCD">
              <w:rPr>
                <w:rFonts w:eastAsia="Arial" w:cs="Arial"/>
                <w:szCs w:val="24"/>
              </w:rPr>
              <w:t>Unit 3, pp. 184</w:t>
            </w:r>
            <w:r w:rsidR="001E7E26" w:rsidRPr="5B52580C">
              <w:rPr>
                <w:rFonts w:eastAsia="Arial" w:cs="Arial"/>
                <w:szCs w:val="24"/>
              </w:rPr>
              <w:t>–</w:t>
            </w:r>
            <w:r w:rsidR="00126CCD" w:rsidRPr="00126CCD">
              <w:rPr>
                <w:rFonts w:eastAsia="Arial" w:cs="Arial"/>
                <w:szCs w:val="24"/>
              </w:rPr>
              <w:t>189</w:t>
            </w:r>
          </w:p>
        </w:tc>
        <w:tc>
          <w:tcPr>
            <w:tcW w:w="2401" w:type="dxa"/>
          </w:tcPr>
          <w:p w14:paraId="7CED1648" w14:textId="0107605E" w:rsidR="007F42EB" w:rsidRDefault="00C21E45" w:rsidP="0092680A">
            <w:pPr>
              <w:spacing w:before="120"/>
              <w:rPr>
                <w:rFonts w:eastAsia="Arial" w:cs="Arial"/>
                <w:szCs w:val="24"/>
              </w:rPr>
            </w:pPr>
            <w:r w:rsidRPr="00C21E45">
              <w:rPr>
                <w:rFonts w:eastAsia="Arial" w:cs="Arial"/>
                <w:szCs w:val="24"/>
              </w:rPr>
              <w:t>Play Center Connections</w:t>
            </w:r>
          </w:p>
        </w:tc>
      </w:tr>
      <w:tr w:rsidR="007F42EB" w14:paraId="39B61659" w14:textId="77777777" w:rsidTr="00821315">
        <w:trPr>
          <w:cantSplit/>
        </w:trPr>
        <w:tc>
          <w:tcPr>
            <w:tcW w:w="1217" w:type="dxa"/>
          </w:tcPr>
          <w:p w14:paraId="04F119A8" w14:textId="190B3704" w:rsidR="007F42EB" w:rsidRDefault="00C21E45" w:rsidP="0092680A">
            <w:pPr>
              <w:spacing w:before="120"/>
              <w:rPr>
                <w:rFonts w:eastAsia="Arial" w:cs="Arial"/>
                <w:szCs w:val="24"/>
              </w:rPr>
            </w:pPr>
            <w:r>
              <w:rPr>
                <w:rFonts w:eastAsia="Arial" w:cs="Arial"/>
                <w:szCs w:val="24"/>
              </w:rPr>
              <w:t>1.9</w:t>
            </w:r>
            <w:r w:rsidR="009046F6">
              <w:rPr>
                <w:rFonts w:eastAsia="Arial" w:cs="Arial"/>
                <w:szCs w:val="24"/>
              </w:rPr>
              <w:t>e</w:t>
            </w:r>
          </w:p>
        </w:tc>
        <w:tc>
          <w:tcPr>
            <w:tcW w:w="989" w:type="dxa"/>
          </w:tcPr>
          <w:p w14:paraId="3071FB21" w14:textId="4588B1F3" w:rsidR="007F42EB" w:rsidRDefault="009E007A" w:rsidP="0092680A">
            <w:pPr>
              <w:spacing w:before="120"/>
              <w:rPr>
                <w:rFonts w:eastAsia="Arial" w:cs="Arial"/>
                <w:szCs w:val="24"/>
              </w:rPr>
            </w:pPr>
            <w:r>
              <w:rPr>
                <w:rFonts w:eastAsia="Arial" w:cs="Arial"/>
                <w:szCs w:val="24"/>
              </w:rPr>
              <w:t>TK</w:t>
            </w:r>
          </w:p>
        </w:tc>
        <w:tc>
          <w:tcPr>
            <w:tcW w:w="4843" w:type="dxa"/>
          </w:tcPr>
          <w:p w14:paraId="1FBBE434" w14:textId="23B2AD12" w:rsidR="007F42EB" w:rsidRDefault="00511028" w:rsidP="0092680A">
            <w:pPr>
              <w:spacing w:before="120"/>
              <w:rPr>
                <w:rFonts w:eastAsia="Arial" w:cs="Arial"/>
                <w:szCs w:val="24"/>
              </w:rPr>
            </w:pPr>
            <w:r w:rsidRPr="00922FE9">
              <w:rPr>
                <w:rFonts w:eastAsia="Arial" w:cs="Arial"/>
                <w:szCs w:val="24"/>
              </w:rPr>
              <w:t>PINE WC TM</w:t>
            </w:r>
            <w:r>
              <w:rPr>
                <w:rFonts w:eastAsia="Arial" w:cs="Arial"/>
                <w:szCs w:val="24"/>
              </w:rPr>
              <w:t>,</w:t>
            </w:r>
            <w:r w:rsidR="0074752A">
              <w:rPr>
                <w:rFonts w:eastAsia="Arial" w:cs="Arial"/>
                <w:szCs w:val="24"/>
              </w:rPr>
              <w:t xml:space="preserve"> </w:t>
            </w:r>
            <w:r w:rsidR="0074752A" w:rsidRPr="0074752A">
              <w:rPr>
                <w:rFonts w:eastAsia="Arial" w:cs="Arial"/>
                <w:szCs w:val="24"/>
              </w:rPr>
              <w:t>Unit 4, pp. 169</w:t>
            </w:r>
            <w:r w:rsidR="001E7E26" w:rsidRPr="5B52580C">
              <w:rPr>
                <w:rFonts w:eastAsia="Arial" w:cs="Arial"/>
                <w:szCs w:val="24"/>
              </w:rPr>
              <w:t>–</w:t>
            </w:r>
            <w:r w:rsidR="0074752A" w:rsidRPr="0074752A">
              <w:rPr>
                <w:rFonts w:eastAsia="Arial" w:cs="Arial"/>
                <w:szCs w:val="24"/>
              </w:rPr>
              <w:t>70</w:t>
            </w:r>
          </w:p>
        </w:tc>
        <w:tc>
          <w:tcPr>
            <w:tcW w:w="2401" w:type="dxa"/>
          </w:tcPr>
          <w:p w14:paraId="062E4FBF" w14:textId="45DEEFEB" w:rsidR="007F42EB" w:rsidRDefault="00522A69" w:rsidP="0092680A">
            <w:pPr>
              <w:spacing w:before="120"/>
              <w:rPr>
                <w:rFonts w:eastAsia="Arial" w:cs="Arial"/>
                <w:szCs w:val="24"/>
              </w:rPr>
            </w:pPr>
            <w:r w:rsidRPr="00522A69">
              <w:rPr>
                <w:rFonts w:eastAsia="Arial" w:cs="Arial"/>
                <w:szCs w:val="24"/>
              </w:rPr>
              <w:t>Strive for 5 Ideas/conversations</w:t>
            </w:r>
          </w:p>
        </w:tc>
      </w:tr>
      <w:tr w:rsidR="007F42EB" w14:paraId="48452E05" w14:textId="77777777" w:rsidTr="00821315">
        <w:trPr>
          <w:cantSplit/>
        </w:trPr>
        <w:tc>
          <w:tcPr>
            <w:tcW w:w="1217" w:type="dxa"/>
          </w:tcPr>
          <w:p w14:paraId="19842482" w14:textId="49E75502" w:rsidR="007F42EB" w:rsidRDefault="003D28FE" w:rsidP="0092680A">
            <w:pPr>
              <w:spacing w:before="120"/>
              <w:rPr>
                <w:rFonts w:eastAsia="Arial" w:cs="Arial"/>
                <w:szCs w:val="24"/>
              </w:rPr>
            </w:pPr>
            <w:r>
              <w:rPr>
                <w:rFonts w:eastAsia="Arial" w:cs="Arial"/>
                <w:szCs w:val="24"/>
              </w:rPr>
              <w:t>1.11</w:t>
            </w:r>
          </w:p>
        </w:tc>
        <w:tc>
          <w:tcPr>
            <w:tcW w:w="989" w:type="dxa"/>
          </w:tcPr>
          <w:p w14:paraId="7D795056" w14:textId="20C196E4" w:rsidR="007F42EB" w:rsidRDefault="003D28FE" w:rsidP="0092680A">
            <w:pPr>
              <w:spacing w:before="120"/>
              <w:rPr>
                <w:rFonts w:eastAsia="Arial" w:cs="Arial"/>
                <w:szCs w:val="24"/>
              </w:rPr>
            </w:pPr>
            <w:r>
              <w:rPr>
                <w:rFonts w:eastAsia="Arial" w:cs="Arial"/>
                <w:szCs w:val="24"/>
              </w:rPr>
              <w:t>TK</w:t>
            </w:r>
          </w:p>
        </w:tc>
        <w:tc>
          <w:tcPr>
            <w:tcW w:w="4843" w:type="dxa"/>
          </w:tcPr>
          <w:p w14:paraId="320BED87" w14:textId="3E89DA14" w:rsidR="007F42EB" w:rsidRDefault="00522A69" w:rsidP="0092680A">
            <w:pPr>
              <w:spacing w:before="120"/>
              <w:rPr>
                <w:rFonts w:eastAsia="Arial" w:cs="Arial"/>
                <w:szCs w:val="24"/>
              </w:rPr>
            </w:pPr>
            <w:r w:rsidRPr="00922FE9">
              <w:rPr>
                <w:rFonts w:eastAsia="Arial" w:cs="Arial"/>
                <w:szCs w:val="24"/>
              </w:rPr>
              <w:t>PINE IR</w:t>
            </w:r>
            <w:r w:rsidR="003D28FE">
              <w:rPr>
                <w:rFonts w:eastAsia="Arial" w:cs="Arial"/>
                <w:szCs w:val="24"/>
              </w:rPr>
              <w:t xml:space="preserve">, </w:t>
            </w:r>
            <w:r w:rsidR="009E5844" w:rsidRPr="009E5844">
              <w:rPr>
                <w:rFonts w:eastAsia="Arial" w:cs="Arial"/>
                <w:szCs w:val="24"/>
              </w:rPr>
              <w:t>pp. 1</w:t>
            </w:r>
            <w:r w:rsidR="001E7E26" w:rsidRPr="5B52580C">
              <w:rPr>
                <w:rFonts w:eastAsia="Arial" w:cs="Arial"/>
                <w:szCs w:val="24"/>
              </w:rPr>
              <w:t>–</w:t>
            </w:r>
            <w:r w:rsidR="009E5844" w:rsidRPr="009E5844">
              <w:rPr>
                <w:rFonts w:eastAsia="Arial" w:cs="Arial"/>
                <w:szCs w:val="24"/>
              </w:rPr>
              <w:t>9</w:t>
            </w:r>
          </w:p>
        </w:tc>
        <w:tc>
          <w:tcPr>
            <w:tcW w:w="2401" w:type="dxa"/>
          </w:tcPr>
          <w:p w14:paraId="0EA4184E" w14:textId="7CC725AB" w:rsidR="007F42EB" w:rsidRDefault="00A617D8" w:rsidP="0092680A">
            <w:pPr>
              <w:spacing w:before="120"/>
              <w:rPr>
                <w:rFonts w:eastAsia="Arial" w:cs="Arial"/>
                <w:szCs w:val="24"/>
              </w:rPr>
            </w:pPr>
            <w:r w:rsidRPr="00A617D8">
              <w:rPr>
                <w:rFonts w:eastAsia="Arial" w:cs="Arial"/>
                <w:szCs w:val="24"/>
              </w:rPr>
              <w:t>List of center materials</w:t>
            </w:r>
          </w:p>
        </w:tc>
      </w:tr>
      <w:tr w:rsidR="00A617D8" w14:paraId="6E6D1711" w14:textId="77777777" w:rsidTr="00821315">
        <w:trPr>
          <w:cantSplit/>
        </w:trPr>
        <w:tc>
          <w:tcPr>
            <w:tcW w:w="1217" w:type="dxa"/>
          </w:tcPr>
          <w:p w14:paraId="36BF9BD4" w14:textId="63853AE0" w:rsidR="00A617D8" w:rsidRDefault="00A617D8" w:rsidP="0092680A">
            <w:pPr>
              <w:spacing w:before="120"/>
              <w:rPr>
                <w:rFonts w:eastAsia="Arial" w:cs="Arial"/>
                <w:szCs w:val="24"/>
              </w:rPr>
            </w:pPr>
            <w:r>
              <w:rPr>
                <w:rFonts w:eastAsia="Arial" w:cs="Arial"/>
                <w:szCs w:val="24"/>
              </w:rPr>
              <w:t>1.22</w:t>
            </w:r>
            <w:r w:rsidR="00A1111E">
              <w:rPr>
                <w:rFonts w:eastAsia="Arial" w:cs="Arial"/>
                <w:szCs w:val="24"/>
              </w:rPr>
              <w:t>b</w:t>
            </w:r>
          </w:p>
        </w:tc>
        <w:tc>
          <w:tcPr>
            <w:tcW w:w="989" w:type="dxa"/>
          </w:tcPr>
          <w:p w14:paraId="6FC9DB7F" w14:textId="260F43D5" w:rsidR="00A617D8" w:rsidRDefault="00A1111E" w:rsidP="0092680A">
            <w:pPr>
              <w:spacing w:before="120"/>
              <w:rPr>
                <w:rFonts w:eastAsia="Arial" w:cs="Arial"/>
                <w:szCs w:val="24"/>
              </w:rPr>
            </w:pPr>
            <w:r>
              <w:rPr>
                <w:rFonts w:eastAsia="Arial" w:cs="Arial"/>
                <w:szCs w:val="24"/>
              </w:rPr>
              <w:t>TK</w:t>
            </w:r>
          </w:p>
        </w:tc>
        <w:tc>
          <w:tcPr>
            <w:tcW w:w="4843" w:type="dxa"/>
          </w:tcPr>
          <w:p w14:paraId="2DF67BEB" w14:textId="458347D1" w:rsidR="00A617D8" w:rsidRPr="00DF2885" w:rsidRDefault="0035633D" w:rsidP="0092680A">
            <w:pPr>
              <w:spacing w:before="120"/>
              <w:rPr>
                <w:rFonts w:eastAsia="Arial" w:cs="Arial"/>
                <w:szCs w:val="24"/>
                <w:highlight w:val="yellow"/>
              </w:rPr>
            </w:pPr>
            <w:r w:rsidRPr="00922FE9">
              <w:rPr>
                <w:rFonts w:eastAsia="Arial" w:cs="Arial"/>
                <w:szCs w:val="24"/>
              </w:rPr>
              <w:t>PINE</w:t>
            </w:r>
            <w:r w:rsidRPr="0035633D">
              <w:rPr>
                <w:rFonts w:eastAsia="Arial" w:cs="Arial"/>
                <w:szCs w:val="24"/>
              </w:rPr>
              <w:t xml:space="preserve"> IH, pp. 27</w:t>
            </w:r>
            <w:r w:rsidR="001E7E26" w:rsidRPr="5B52580C">
              <w:rPr>
                <w:rFonts w:eastAsia="Arial" w:cs="Arial"/>
                <w:szCs w:val="24"/>
              </w:rPr>
              <w:t>–</w:t>
            </w:r>
            <w:r w:rsidRPr="0035633D">
              <w:rPr>
                <w:rFonts w:eastAsia="Arial" w:cs="Arial"/>
                <w:szCs w:val="24"/>
              </w:rPr>
              <w:t>47; pp. 186</w:t>
            </w:r>
            <w:r w:rsidR="001E7E26" w:rsidRPr="5B52580C">
              <w:rPr>
                <w:rFonts w:eastAsia="Arial" w:cs="Arial"/>
                <w:szCs w:val="24"/>
              </w:rPr>
              <w:t>–</w:t>
            </w:r>
            <w:r w:rsidRPr="0035633D">
              <w:rPr>
                <w:rFonts w:eastAsia="Arial" w:cs="Arial"/>
                <w:szCs w:val="24"/>
              </w:rPr>
              <w:t>205; pp. 238</w:t>
            </w:r>
            <w:r w:rsidR="001E7E26" w:rsidRPr="5B52580C">
              <w:rPr>
                <w:rFonts w:eastAsia="Arial" w:cs="Arial"/>
                <w:szCs w:val="24"/>
              </w:rPr>
              <w:t>–</w:t>
            </w:r>
            <w:r w:rsidRPr="0035633D">
              <w:rPr>
                <w:rFonts w:eastAsia="Arial" w:cs="Arial"/>
                <w:szCs w:val="24"/>
              </w:rPr>
              <w:t>249</w:t>
            </w:r>
          </w:p>
        </w:tc>
        <w:tc>
          <w:tcPr>
            <w:tcW w:w="2401" w:type="dxa"/>
          </w:tcPr>
          <w:p w14:paraId="1296FC3B" w14:textId="77777777" w:rsidR="00D77956" w:rsidRDefault="00D77956" w:rsidP="0092680A">
            <w:pPr>
              <w:spacing w:before="120"/>
              <w:rPr>
                <w:rFonts w:eastAsia="Arial" w:cs="Arial"/>
                <w:szCs w:val="24"/>
              </w:rPr>
            </w:pPr>
            <w:r w:rsidRPr="00D77956">
              <w:rPr>
                <w:rFonts w:eastAsia="Arial" w:cs="Arial"/>
                <w:szCs w:val="24"/>
              </w:rPr>
              <w:t>Morning message guidance</w:t>
            </w:r>
          </w:p>
          <w:p w14:paraId="5BE5C320" w14:textId="77777777" w:rsidR="00D77956" w:rsidRDefault="00D77956" w:rsidP="0092680A">
            <w:pPr>
              <w:spacing w:before="120"/>
              <w:rPr>
                <w:rFonts w:eastAsia="Arial" w:cs="Arial"/>
                <w:szCs w:val="24"/>
              </w:rPr>
            </w:pPr>
            <w:r w:rsidRPr="00D77956">
              <w:rPr>
                <w:rFonts w:eastAsia="Arial" w:cs="Arial"/>
                <w:szCs w:val="24"/>
              </w:rPr>
              <w:t>Assessment opportunities embed</w:t>
            </w:r>
            <w:r>
              <w:rPr>
                <w:rFonts w:eastAsia="Arial" w:cs="Arial"/>
                <w:szCs w:val="24"/>
              </w:rPr>
              <w:t>d</w:t>
            </w:r>
            <w:r w:rsidRPr="00D77956">
              <w:rPr>
                <w:rFonts w:eastAsia="Arial" w:cs="Arial"/>
                <w:szCs w:val="24"/>
              </w:rPr>
              <w:t>ed in different parts</w:t>
            </w:r>
          </w:p>
          <w:p w14:paraId="63FCA5AF" w14:textId="499107D1" w:rsidR="00A617D8" w:rsidRPr="00A617D8" w:rsidRDefault="00D77956" w:rsidP="0092680A">
            <w:pPr>
              <w:spacing w:before="120"/>
              <w:rPr>
                <w:rFonts w:eastAsia="Arial" w:cs="Arial"/>
                <w:szCs w:val="24"/>
              </w:rPr>
            </w:pPr>
            <w:r w:rsidRPr="00D77956">
              <w:rPr>
                <w:rFonts w:eastAsia="Arial" w:cs="Arial"/>
                <w:szCs w:val="24"/>
              </w:rPr>
              <w:t>Class observation record forms provided</w:t>
            </w:r>
          </w:p>
        </w:tc>
      </w:tr>
    </w:tbl>
    <w:p w14:paraId="107275F9" w14:textId="77777777" w:rsidR="000A5FC0" w:rsidRDefault="000A5FC0" w:rsidP="000A5FC0">
      <w:pPr>
        <w:spacing w:before="240"/>
        <w:rPr>
          <w:rFonts w:cs="Arial"/>
          <w:noProof/>
          <w:szCs w:val="24"/>
        </w:rPr>
      </w:pPr>
      <w:r w:rsidRPr="002C1A4E">
        <w:rPr>
          <w:rFonts w:cs="Arial"/>
          <w:noProof/>
          <w:szCs w:val="24"/>
        </w:rPr>
        <w:t xml:space="preserve">The program shows strength in current research around the science of reading. Read aloud lessons include knowledge to build background information, explicit vocabulary routines, and prompts for questioning. Lessons are taught through engaging narrative and informational texts. It also includes guidance on how to set up </w:t>
      </w:r>
      <w:r>
        <w:rPr>
          <w:rFonts w:cs="Arial"/>
          <w:noProof/>
          <w:szCs w:val="24"/>
        </w:rPr>
        <w:t>"S</w:t>
      </w:r>
      <w:r w:rsidRPr="002C1A4E">
        <w:rPr>
          <w:rFonts w:cs="Arial"/>
          <w:noProof/>
          <w:szCs w:val="24"/>
        </w:rPr>
        <w:t xml:space="preserve">trive for </w:t>
      </w:r>
      <w:r>
        <w:rPr>
          <w:rFonts w:cs="Arial"/>
          <w:noProof/>
          <w:szCs w:val="24"/>
        </w:rPr>
        <w:t>5</w:t>
      </w:r>
      <w:r w:rsidRPr="002C1A4E">
        <w:rPr>
          <w:rFonts w:cs="Arial"/>
          <w:noProof/>
          <w:szCs w:val="24"/>
        </w:rPr>
        <w:t xml:space="preserve"> </w:t>
      </w:r>
      <w:r>
        <w:rPr>
          <w:rFonts w:cs="Arial"/>
          <w:noProof/>
          <w:szCs w:val="24"/>
        </w:rPr>
        <w:t>I</w:t>
      </w:r>
      <w:r w:rsidRPr="002C1A4E">
        <w:rPr>
          <w:rFonts w:cs="Arial"/>
          <w:noProof/>
          <w:szCs w:val="24"/>
        </w:rPr>
        <w:t>deas</w:t>
      </w:r>
      <w:r>
        <w:rPr>
          <w:rFonts w:cs="Arial"/>
          <w:noProof/>
          <w:szCs w:val="24"/>
        </w:rPr>
        <w:t>"</w:t>
      </w:r>
      <w:r w:rsidRPr="002C1A4E">
        <w:rPr>
          <w:rFonts w:cs="Arial"/>
          <w:noProof/>
          <w:szCs w:val="24"/>
        </w:rPr>
        <w:t xml:space="preserve"> and conversations to help develop oral language. The program shows strength in play-based learning with clear directions for center set-up.</w:t>
      </w:r>
    </w:p>
    <w:p w14:paraId="6CAC8766" w14:textId="3B616AE7" w:rsidR="6A53E29B" w:rsidRDefault="6A53E29B" w:rsidP="0092680A">
      <w:pPr>
        <w:pStyle w:val="Heading3"/>
      </w:pPr>
      <w:r w:rsidRPr="26A0D05F">
        <w:t>Criteria Category 2: Program Organization</w:t>
      </w:r>
    </w:p>
    <w:p w14:paraId="14DD4377" w14:textId="6C0D7C39" w:rsidR="6A53E29B" w:rsidRPr="008C3B81" w:rsidRDefault="6FBE9C09" w:rsidP="008C3B81">
      <w:pPr>
        <w:spacing w:before="240" w:after="240"/>
        <w:rPr>
          <w:rFonts w:eastAsia="Arial" w:cs="Arial"/>
          <w:szCs w:val="24"/>
        </w:rPr>
      </w:pPr>
      <w:r w:rsidRPr="0F53F6CF">
        <w:rPr>
          <w:rFonts w:eastAsia="Arial" w:cs="Arial"/>
          <w:szCs w:val="24"/>
        </w:rPr>
        <w:t>The organization and features of the instructional materials support</w:t>
      </w:r>
      <w:r w:rsidR="00F351D8">
        <w:rPr>
          <w:rFonts w:eastAsia="Arial" w:cs="Arial"/>
          <w:szCs w:val="24"/>
        </w:rPr>
        <w:t xml:space="preserve"> </w:t>
      </w:r>
      <w:r w:rsidRPr="0F53F6CF">
        <w:rPr>
          <w:rFonts w:eastAsia="Arial" w:cs="Arial"/>
          <w:szCs w:val="24"/>
        </w:rPr>
        <w:t>instruction and learning of the standards.</w:t>
      </w:r>
      <w:r w:rsidR="00F351D8">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00821315">
        <w:trPr>
          <w:cantSplit/>
        </w:trPr>
        <w:tc>
          <w:tcPr>
            <w:tcW w:w="1217" w:type="dxa"/>
          </w:tcPr>
          <w:p w14:paraId="305E3BD4" w14:textId="459A06A2" w:rsidR="005807DA" w:rsidRDefault="008D7C0F" w:rsidP="0092680A">
            <w:pPr>
              <w:spacing w:before="120"/>
              <w:rPr>
                <w:rFonts w:eastAsia="Arial" w:cs="Arial"/>
                <w:szCs w:val="24"/>
              </w:rPr>
            </w:pPr>
            <w:r>
              <w:rPr>
                <w:rFonts w:eastAsia="Arial" w:cs="Arial"/>
                <w:szCs w:val="24"/>
              </w:rPr>
              <w:t>2.9</w:t>
            </w:r>
          </w:p>
        </w:tc>
        <w:tc>
          <w:tcPr>
            <w:tcW w:w="989" w:type="dxa"/>
          </w:tcPr>
          <w:p w14:paraId="2A29F26F" w14:textId="6102C998" w:rsidR="005807DA" w:rsidRDefault="002B7C57" w:rsidP="0092680A">
            <w:pPr>
              <w:spacing w:before="120"/>
              <w:rPr>
                <w:rFonts w:eastAsia="Arial" w:cs="Arial"/>
                <w:szCs w:val="24"/>
              </w:rPr>
            </w:pPr>
            <w:r>
              <w:rPr>
                <w:rFonts w:eastAsia="Arial" w:cs="Arial"/>
                <w:szCs w:val="24"/>
              </w:rPr>
              <w:t>TK</w:t>
            </w:r>
          </w:p>
        </w:tc>
        <w:tc>
          <w:tcPr>
            <w:tcW w:w="4843" w:type="dxa"/>
          </w:tcPr>
          <w:p w14:paraId="26466292" w14:textId="7EF64750" w:rsidR="005807DA" w:rsidRDefault="00236BF0" w:rsidP="0092680A">
            <w:pPr>
              <w:spacing w:before="120"/>
              <w:rPr>
                <w:rFonts w:eastAsia="Arial" w:cs="Arial"/>
                <w:szCs w:val="24"/>
              </w:rPr>
            </w:pPr>
            <w:r w:rsidRPr="00922FE9">
              <w:rPr>
                <w:rFonts w:eastAsia="Arial" w:cs="Arial"/>
                <w:szCs w:val="24"/>
              </w:rPr>
              <w:t>PINE WC TM</w:t>
            </w:r>
            <w:r>
              <w:rPr>
                <w:rFonts w:eastAsia="Arial" w:cs="Arial"/>
                <w:szCs w:val="24"/>
              </w:rPr>
              <w:t>,</w:t>
            </w:r>
            <w:r w:rsidR="00754632">
              <w:rPr>
                <w:rFonts w:eastAsia="Arial" w:cs="Arial"/>
                <w:szCs w:val="24"/>
              </w:rPr>
              <w:t xml:space="preserve"> </w:t>
            </w:r>
            <w:r w:rsidR="00A46991" w:rsidRPr="00A46991">
              <w:rPr>
                <w:rFonts w:eastAsia="Arial" w:cs="Arial"/>
                <w:szCs w:val="24"/>
              </w:rPr>
              <w:t>Unit 4, pp. 157</w:t>
            </w:r>
            <w:r w:rsidR="001E7E26" w:rsidRPr="5B52580C">
              <w:rPr>
                <w:rFonts w:eastAsia="Arial" w:cs="Arial"/>
                <w:szCs w:val="24"/>
              </w:rPr>
              <w:t>–</w:t>
            </w:r>
            <w:r w:rsidR="00A46991" w:rsidRPr="00A46991">
              <w:rPr>
                <w:rFonts w:eastAsia="Arial" w:cs="Arial"/>
                <w:szCs w:val="24"/>
              </w:rPr>
              <w:t>158</w:t>
            </w:r>
          </w:p>
        </w:tc>
        <w:tc>
          <w:tcPr>
            <w:tcW w:w="2401" w:type="dxa"/>
          </w:tcPr>
          <w:p w14:paraId="75403122" w14:textId="40C06D7C" w:rsidR="005807DA" w:rsidRDefault="003A33B2" w:rsidP="0092680A">
            <w:pPr>
              <w:spacing w:before="120"/>
              <w:rPr>
                <w:rFonts w:eastAsia="Arial" w:cs="Arial"/>
                <w:szCs w:val="24"/>
              </w:rPr>
            </w:pPr>
            <w:r>
              <w:rPr>
                <w:rFonts w:eastAsia="Arial" w:cs="Arial"/>
                <w:szCs w:val="24"/>
              </w:rPr>
              <w:t>C</w:t>
            </w:r>
            <w:r w:rsidRPr="003A33B2">
              <w:rPr>
                <w:rFonts w:eastAsia="Arial" w:cs="Arial"/>
                <w:szCs w:val="24"/>
              </w:rPr>
              <w:t>onsistent explicit vocabulary routines</w:t>
            </w:r>
          </w:p>
        </w:tc>
      </w:tr>
      <w:tr w:rsidR="005807DA" w14:paraId="79EDF00F" w14:textId="77777777" w:rsidTr="00821315">
        <w:trPr>
          <w:cantSplit/>
        </w:trPr>
        <w:tc>
          <w:tcPr>
            <w:tcW w:w="1217" w:type="dxa"/>
          </w:tcPr>
          <w:p w14:paraId="23AD00C4" w14:textId="77A90AAB" w:rsidR="005807DA" w:rsidRDefault="003724F6" w:rsidP="0092680A">
            <w:pPr>
              <w:spacing w:before="120"/>
              <w:rPr>
                <w:rFonts w:eastAsia="Arial" w:cs="Arial"/>
                <w:szCs w:val="24"/>
              </w:rPr>
            </w:pPr>
            <w:r>
              <w:rPr>
                <w:rFonts w:eastAsia="Arial" w:cs="Arial"/>
                <w:szCs w:val="24"/>
              </w:rPr>
              <w:lastRenderedPageBreak/>
              <w:t>2.11</w:t>
            </w:r>
          </w:p>
        </w:tc>
        <w:tc>
          <w:tcPr>
            <w:tcW w:w="989" w:type="dxa"/>
          </w:tcPr>
          <w:p w14:paraId="3F031B25" w14:textId="756971DB" w:rsidR="005807DA" w:rsidRDefault="002B7C57" w:rsidP="0092680A">
            <w:pPr>
              <w:spacing w:before="120"/>
              <w:rPr>
                <w:rFonts w:eastAsia="Arial" w:cs="Arial"/>
                <w:szCs w:val="24"/>
              </w:rPr>
            </w:pPr>
            <w:r>
              <w:rPr>
                <w:rFonts w:eastAsia="Arial" w:cs="Arial"/>
                <w:szCs w:val="24"/>
              </w:rPr>
              <w:t>TK</w:t>
            </w:r>
          </w:p>
        </w:tc>
        <w:tc>
          <w:tcPr>
            <w:tcW w:w="4843" w:type="dxa"/>
          </w:tcPr>
          <w:p w14:paraId="75354044" w14:textId="58AC9660" w:rsidR="005807DA" w:rsidRDefault="00236BF0" w:rsidP="0092680A">
            <w:pPr>
              <w:spacing w:before="120"/>
              <w:rPr>
                <w:rFonts w:eastAsia="Arial" w:cs="Arial"/>
                <w:szCs w:val="24"/>
              </w:rPr>
            </w:pPr>
            <w:r w:rsidRPr="00922FE9">
              <w:rPr>
                <w:rFonts w:eastAsia="Arial" w:cs="Arial"/>
                <w:szCs w:val="24"/>
              </w:rPr>
              <w:t>PINE WC TM</w:t>
            </w:r>
            <w:r>
              <w:rPr>
                <w:rFonts w:eastAsia="Arial" w:cs="Arial"/>
                <w:szCs w:val="24"/>
              </w:rPr>
              <w:t>,</w:t>
            </w:r>
            <w:r w:rsidR="00A46991">
              <w:rPr>
                <w:rFonts w:eastAsia="Arial" w:cs="Arial"/>
                <w:szCs w:val="24"/>
              </w:rPr>
              <w:t xml:space="preserve"> </w:t>
            </w:r>
            <w:r w:rsidR="001117AE" w:rsidRPr="001117AE">
              <w:rPr>
                <w:rFonts w:eastAsia="Arial" w:cs="Arial"/>
                <w:szCs w:val="24"/>
              </w:rPr>
              <w:t>Unit 2, p. 86</w:t>
            </w:r>
          </w:p>
        </w:tc>
        <w:tc>
          <w:tcPr>
            <w:tcW w:w="2401" w:type="dxa"/>
          </w:tcPr>
          <w:p w14:paraId="16EF6B24" w14:textId="2FDEACC0" w:rsidR="005807DA" w:rsidRDefault="0080547F" w:rsidP="0092680A">
            <w:pPr>
              <w:spacing w:before="120"/>
              <w:rPr>
                <w:rFonts w:eastAsia="Arial" w:cs="Arial"/>
                <w:szCs w:val="24"/>
              </w:rPr>
            </w:pPr>
            <w:r w:rsidRPr="0080547F">
              <w:rPr>
                <w:rFonts w:eastAsia="Arial" w:cs="Arial"/>
                <w:szCs w:val="24"/>
              </w:rPr>
              <w:t xml:space="preserve">New information builds </w:t>
            </w:r>
            <w:r w:rsidR="00497071" w:rsidRPr="0080547F">
              <w:rPr>
                <w:rFonts w:eastAsia="Arial" w:cs="Arial"/>
                <w:szCs w:val="24"/>
              </w:rPr>
              <w:t>throughout</w:t>
            </w:r>
            <w:r w:rsidRPr="0080547F">
              <w:rPr>
                <w:rFonts w:eastAsia="Arial" w:cs="Arial"/>
                <w:szCs w:val="24"/>
              </w:rPr>
              <w:t xml:space="preserve"> day/week</w:t>
            </w:r>
          </w:p>
        </w:tc>
      </w:tr>
      <w:tr w:rsidR="005807DA" w14:paraId="0FA0E93B" w14:textId="77777777" w:rsidTr="00821315">
        <w:trPr>
          <w:cantSplit/>
        </w:trPr>
        <w:tc>
          <w:tcPr>
            <w:tcW w:w="1217" w:type="dxa"/>
          </w:tcPr>
          <w:p w14:paraId="381F6131" w14:textId="6F240C6E" w:rsidR="005807DA" w:rsidRDefault="00497EED" w:rsidP="0092680A">
            <w:pPr>
              <w:spacing w:before="120"/>
              <w:rPr>
                <w:rFonts w:eastAsia="Arial" w:cs="Arial"/>
                <w:szCs w:val="24"/>
              </w:rPr>
            </w:pPr>
            <w:r>
              <w:rPr>
                <w:rFonts w:eastAsia="Arial" w:cs="Arial"/>
                <w:szCs w:val="24"/>
              </w:rPr>
              <w:t>2.12f</w:t>
            </w:r>
          </w:p>
        </w:tc>
        <w:tc>
          <w:tcPr>
            <w:tcW w:w="989" w:type="dxa"/>
          </w:tcPr>
          <w:p w14:paraId="26E06474" w14:textId="7CF48976" w:rsidR="005807DA" w:rsidRDefault="00754632" w:rsidP="0092680A">
            <w:pPr>
              <w:spacing w:before="120"/>
              <w:rPr>
                <w:rFonts w:eastAsia="Arial" w:cs="Arial"/>
                <w:szCs w:val="24"/>
              </w:rPr>
            </w:pPr>
            <w:r>
              <w:rPr>
                <w:rFonts w:eastAsia="Arial" w:cs="Arial"/>
                <w:szCs w:val="24"/>
              </w:rPr>
              <w:t>TK</w:t>
            </w:r>
          </w:p>
        </w:tc>
        <w:tc>
          <w:tcPr>
            <w:tcW w:w="4843" w:type="dxa"/>
          </w:tcPr>
          <w:p w14:paraId="097A6CD8" w14:textId="252DF71B" w:rsidR="005807DA" w:rsidRDefault="00236BF0" w:rsidP="0092680A">
            <w:pPr>
              <w:spacing w:before="120"/>
              <w:rPr>
                <w:rFonts w:eastAsia="Arial" w:cs="Arial"/>
                <w:szCs w:val="24"/>
              </w:rPr>
            </w:pPr>
            <w:r w:rsidRPr="00922FE9">
              <w:rPr>
                <w:rFonts w:eastAsia="Arial" w:cs="Arial"/>
                <w:szCs w:val="24"/>
              </w:rPr>
              <w:t>PINE WC TM</w:t>
            </w:r>
            <w:r>
              <w:rPr>
                <w:rFonts w:eastAsia="Arial" w:cs="Arial"/>
                <w:szCs w:val="24"/>
              </w:rPr>
              <w:t>,</w:t>
            </w:r>
            <w:r w:rsidR="00D45A92">
              <w:rPr>
                <w:rFonts w:eastAsia="Arial" w:cs="Arial"/>
                <w:szCs w:val="24"/>
              </w:rPr>
              <w:t xml:space="preserve"> </w:t>
            </w:r>
            <w:r w:rsidR="00B11DB7" w:rsidRPr="00B11DB7">
              <w:rPr>
                <w:rFonts w:eastAsia="Arial" w:cs="Arial"/>
                <w:szCs w:val="24"/>
              </w:rPr>
              <w:t>Unit 4, pp. 66</w:t>
            </w:r>
            <w:r w:rsidR="001E7E26" w:rsidRPr="5B52580C">
              <w:rPr>
                <w:rFonts w:eastAsia="Arial" w:cs="Arial"/>
                <w:szCs w:val="24"/>
              </w:rPr>
              <w:t>–</w:t>
            </w:r>
            <w:r w:rsidR="00B11DB7" w:rsidRPr="00B11DB7">
              <w:rPr>
                <w:rFonts w:eastAsia="Arial" w:cs="Arial"/>
                <w:szCs w:val="24"/>
              </w:rPr>
              <w:t>67</w:t>
            </w:r>
          </w:p>
        </w:tc>
        <w:tc>
          <w:tcPr>
            <w:tcW w:w="2401" w:type="dxa"/>
          </w:tcPr>
          <w:p w14:paraId="38AE3E83" w14:textId="613FC160" w:rsidR="005807DA" w:rsidRDefault="00C1666B" w:rsidP="0092680A">
            <w:pPr>
              <w:spacing w:before="120"/>
              <w:rPr>
                <w:rFonts w:eastAsia="Arial" w:cs="Arial"/>
                <w:szCs w:val="24"/>
              </w:rPr>
            </w:pPr>
            <w:r w:rsidRPr="00C1666B">
              <w:rPr>
                <w:rFonts w:eastAsia="Arial" w:cs="Arial"/>
                <w:szCs w:val="24"/>
              </w:rPr>
              <w:t xml:space="preserve">Morning </w:t>
            </w:r>
            <w:r w:rsidR="003E5A46">
              <w:rPr>
                <w:rFonts w:eastAsia="Arial" w:cs="Arial"/>
                <w:szCs w:val="24"/>
              </w:rPr>
              <w:t>M</w:t>
            </w:r>
            <w:r w:rsidRPr="00C1666B">
              <w:rPr>
                <w:rFonts w:eastAsia="Arial" w:cs="Arial"/>
                <w:szCs w:val="24"/>
              </w:rPr>
              <w:t>eeting creates opportunity for pre</w:t>
            </w:r>
            <w:r w:rsidR="00C43369">
              <w:rPr>
                <w:rFonts w:eastAsia="Arial" w:cs="Arial"/>
                <w:szCs w:val="24"/>
              </w:rPr>
              <w:t>-</w:t>
            </w:r>
            <w:r w:rsidRPr="00C1666B">
              <w:rPr>
                <w:rFonts w:eastAsia="Arial" w:cs="Arial"/>
                <w:szCs w:val="24"/>
              </w:rPr>
              <w:t>teaching skills and concepts</w:t>
            </w:r>
          </w:p>
        </w:tc>
      </w:tr>
      <w:tr w:rsidR="005807DA" w14:paraId="2034A510" w14:textId="77777777" w:rsidTr="00821315">
        <w:trPr>
          <w:cantSplit/>
        </w:trPr>
        <w:tc>
          <w:tcPr>
            <w:tcW w:w="1217" w:type="dxa"/>
          </w:tcPr>
          <w:p w14:paraId="2B203468" w14:textId="7D80008F" w:rsidR="005807DA" w:rsidRDefault="00497EED" w:rsidP="0092680A">
            <w:pPr>
              <w:spacing w:before="120"/>
              <w:rPr>
                <w:rFonts w:eastAsia="Arial" w:cs="Arial"/>
                <w:szCs w:val="24"/>
              </w:rPr>
            </w:pPr>
            <w:r>
              <w:rPr>
                <w:rFonts w:eastAsia="Arial" w:cs="Arial"/>
                <w:szCs w:val="24"/>
              </w:rPr>
              <w:t>2.12</w:t>
            </w:r>
            <w:r w:rsidR="001D6D72">
              <w:rPr>
                <w:rFonts w:eastAsia="Arial" w:cs="Arial"/>
                <w:szCs w:val="24"/>
              </w:rPr>
              <w:t>g</w:t>
            </w:r>
          </w:p>
        </w:tc>
        <w:tc>
          <w:tcPr>
            <w:tcW w:w="989" w:type="dxa"/>
          </w:tcPr>
          <w:p w14:paraId="0D87478F" w14:textId="662BABDC" w:rsidR="005807DA" w:rsidRDefault="00754632" w:rsidP="0092680A">
            <w:pPr>
              <w:spacing w:before="120"/>
              <w:rPr>
                <w:rFonts w:eastAsia="Arial" w:cs="Arial"/>
                <w:szCs w:val="24"/>
              </w:rPr>
            </w:pPr>
            <w:r>
              <w:rPr>
                <w:rFonts w:eastAsia="Arial" w:cs="Arial"/>
                <w:szCs w:val="24"/>
              </w:rPr>
              <w:t>TK</w:t>
            </w:r>
          </w:p>
        </w:tc>
        <w:tc>
          <w:tcPr>
            <w:tcW w:w="4843" w:type="dxa"/>
          </w:tcPr>
          <w:p w14:paraId="19D10142" w14:textId="5B9EF324" w:rsidR="005807DA" w:rsidRDefault="00236BF0" w:rsidP="0092680A">
            <w:pPr>
              <w:spacing w:before="120"/>
              <w:rPr>
                <w:rFonts w:eastAsia="Arial" w:cs="Arial"/>
                <w:szCs w:val="24"/>
              </w:rPr>
            </w:pPr>
            <w:r w:rsidRPr="00922FE9">
              <w:rPr>
                <w:rFonts w:eastAsia="Arial" w:cs="Arial"/>
                <w:szCs w:val="24"/>
              </w:rPr>
              <w:t>PINE WC TM</w:t>
            </w:r>
            <w:r>
              <w:rPr>
                <w:rFonts w:eastAsia="Arial" w:cs="Arial"/>
                <w:szCs w:val="24"/>
              </w:rPr>
              <w:t>,</w:t>
            </w:r>
            <w:r w:rsidR="000976DC">
              <w:rPr>
                <w:rFonts w:eastAsia="Arial" w:cs="Arial"/>
                <w:szCs w:val="24"/>
              </w:rPr>
              <w:t xml:space="preserve"> </w:t>
            </w:r>
            <w:r w:rsidR="00F0039E" w:rsidRPr="00F0039E">
              <w:rPr>
                <w:rFonts w:eastAsia="Arial" w:cs="Arial"/>
                <w:szCs w:val="24"/>
              </w:rPr>
              <w:t>Unit 7, pp. 176</w:t>
            </w:r>
            <w:r w:rsidR="001E7E26" w:rsidRPr="5B52580C">
              <w:rPr>
                <w:rFonts w:eastAsia="Arial" w:cs="Arial"/>
                <w:szCs w:val="24"/>
              </w:rPr>
              <w:t>–</w:t>
            </w:r>
            <w:r w:rsidR="00F0039E" w:rsidRPr="00F0039E">
              <w:rPr>
                <w:rFonts w:eastAsia="Arial" w:cs="Arial"/>
                <w:szCs w:val="24"/>
              </w:rPr>
              <w:t>179</w:t>
            </w:r>
          </w:p>
        </w:tc>
        <w:tc>
          <w:tcPr>
            <w:tcW w:w="2401" w:type="dxa"/>
          </w:tcPr>
          <w:p w14:paraId="0229FF52" w14:textId="757683A7" w:rsidR="005807DA" w:rsidRDefault="009F0AF3" w:rsidP="0092680A">
            <w:pPr>
              <w:spacing w:before="120"/>
              <w:rPr>
                <w:rFonts w:eastAsia="Arial" w:cs="Arial"/>
                <w:szCs w:val="24"/>
              </w:rPr>
            </w:pPr>
            <w:r>
              <w:rPr>
                <w:rFonts w:eastAsia="Arial" w:cs="Arial"/>
                <w:szCs w:val="24"/>
              </w:rPr>
              <w:t>“</w:t>
            </w:r>
            <w:r w:rsidR="008709AD" w:rsidRPr="008709AD">
              <w:rPr>
                <w:rFonts w:eastAsia="Arial" w:cs="Arial"/>
                <w:szCs w:val="24"/>
              </w:rPr>
              <w:t xml:space="preserve">Strive for </w:t>
            </w:r>
            <w:r>
              <w:rPr>
                <w:rFonts w:eastAsia="Arial" w:cs="Arial"/>
                <w:szCs w:val="24"/>
              </w:rPr>
              <w:t>5</w:t>
            </w:r>
            <w:r w:rsidR="008709AD" w:rsidRPr="008709AD">
              <w:rPr>
                <w:rFonts w:eastAsia="Arial" w:cs="Arial"/>
                <w:szCs w:val="24"/>
              </w:rPr>
              <w:t xml:space="preserve"> </w:t>
            </w:r>
            <w:r>
              <w:rPr>
                <w:rFonts w:eastAsia="Arial" w:cs="Arial"/>
                <w:szCs w:val="24"/>
              </w:rPr>
              <w:t>I</w:t>
            </w:r>
            <w:r w:rsidR="008709AD" w:rsidRPr="008709AD">
              <w:rPr>
                <w:rFonts w:eastAsia="Arial" w:cs="Arial"/>
                <w:szCs w:val="24"/>
              </w:rPr>
              <w:t>deas</w:t>
            </w:r>
            <w:r>
              <w:rPr>
                <w:rFonts w:eastAsia="Arial" w:cs="Arial"/>
                <w:szCs w:val="24"/>
              </w:rPr>
              <w:t>”</w:t>
            </w:r>
            <w:r w:rsidR="008709AD" w:rsidRPr="008709AD">
              <w:rPr>
                <w:rFonts w:eastAsia="Arial" w:cs="Arial"/>
                <w:szCs w:val="24"/>
              </w:rPr>
              <w:t xml:space="preserve"> supports collaborative conversations</w:t>
            </w:r>
          </w:p>
        </w:tc>
      </w:tr>
      <w:tr w:rsidR="005807DA" w14:paraId="14160C18" w14:textId="77777777" w:rsidTr="00821315">
        <w:trPr>
          <w:cantSplit/>
        </w:trPr>
        <w:tc>
          <w:tcPr>
            <w:tcW w:w="1217" w:type="dxa"/>
          </w:tcPr>
          <w:p w14:paraId="1EAD1A1A" w14:textId="7AB30EFC" w:rsidR="005807DA" w:rsidRDefault="00754632" w:rsidP="0092680A">
            <w:pPr>
              <w:spacing w:before="120"/>
              <w:rPr>
                <w:rFonts w:eastAsia="Arial" w:cs="Arial"/>
                <w:szCs w:val="24"/>
              </w:rPr>
            </w:pPr>
            <w:r>
              <w:rPr>
                <w:rFonts w:eastAsia="Arial" w:cs="Arial"/>
                <w:szCs w:val="24"/>
              </w:rPr>
              <w:t>2.14</w:t>
            </w:r>
          </w:p>
        </w:tc>
        <w:tc>
          <w:tcPr>
            <w:tcW w:w="989" w:type="dxa"/>
          </w:tcPr>
          <w:p w14:paraId="71CF2644" w14:textId="568D6A46" w:rsidR="005807DA" w:rsidRDefault="00754632" w:rsidP="0092680A">
            <w:pPr>
              <w:spacing w:before="120"/>
              <w:rPr>
                <w:rFonts w:eastAsia="Arial" w:cs="Arial"/>
                <w:szCs w:val="24"/>
              </w:rPr>
            </w:pPr>
            <w:r>
              <w:rPr>
                <w:rFonts w:eastAsia="Arial" w:cs="Arial"/>
                <w:szCs w:val="24"/>
              </w:rPr>
              <w:t>TK</w:t>
            </w:r>
          </w:p>
        </w:tc>
        <w:tc>
          <w:tcPr>
            <w:tcW w:w="4843" w:type="dxa"/>
          </w:tcPr>
          <w:p w14:paraId="32FC0234" w14:textId="3BF91CE4" w:rsidR="005807DA" w:rsidRDefault="00236BF0" w:rsidP="0092680A">
            <w:pPr>
              <w:spacing w:before="120"/>
              <w:rPr>
                <w:rFonts w:eastAsia="Arial" w:cs="Arial"/>
                <w:szCs w:val="24"/>
              </w:rPr>
            </w:pPr>
            <w:r w:rsidRPr="00922FE9">
              <w:rPr>
                <w:rFonts w:eastAsia="Arial" w:cs="Arial"/>
                <w:szCs w:val="24"/>
              </w:rPr>
              <w:t>PINE WC TM</w:t>
            </w:r>
            <w:r>
              <w:rPr>
                <w:rFonts w:eastAsia="Arial" w:cs="Arial"/>
                <w:szCs w:val="24"/>
              </w:rPr>
              <w:t>,</w:t>
            </w:r>
            <w:r w:rsidR="00783433">
              <w:rPr>
                <w:rFonts w:eastAsia="Arial" w:cs="Arial"/>
                <w:szCs w:val="24"/>
              </w:rPr>
              <w:t xml:space="preserve"> </w:t>
            </w:r>
            <w:r w:rsidR="00783433" w:rsidRPr="00783433">
              <w:rPr>
                <w:rFonts w:eastAsia="Arial" w:cs="Arial"/>
                <w:szCs w:val="24"/>
              </w:rPr>
              <w:t>Unit 4, pp. 8</w:t>
            </w:r>
            <w:r w:rsidR="001E7E26" w:rsidRPr="5B52580C">
              <w:rPr>
                <w:rFonts w:eastAsia="Arial" w:cs="Arial"/>
                <w:szCs w:val="24"/>
              </w:rPr>
              <w:t>–</w:t>
            </w:r>
            <w:r w:rsidR="00783433" w:rsidRPr="00783433">
              <w:rPr>
                <w:rFonts w:eastAsia="Arial" w:cs="Arial"/>
                <w:szCs w:val="24"/>
              </w:rPr>
              <w:t>14</w:t>
            </w:r>
          </w:p>
        </w:tc>
        <w:tc>
          <w:tcPr>
            <w:tcW w:w="2401" w:type="dxa"/>
          </w:tcPr>
          <w:p w14:paraId="08ED5657" w14:textId="125E1B76" w:rsidR="005807DA" w:rsidRDefault="005E51F3" w:rsidP="0092680A">
            <w:pPr>
              <w:spacing w:before="120"/>
              <w:rPr>
                <w:rFonts w:eastAsia="Arial" w:cs="Arial"/>
                <w:szCs w:val="24"/>
              </w:rPr>
            </w:pPr>
            <w:r w:rsidRPr="005E51F3">
              <w:rPr>
                <w:rFonts w:eastAsia="Arial" w:cs="Arial"/>
                <w:szCs w:val="24"/>
              </w:rPr>
              <w:t>Week</w:t>
            </w:r>
            <w:r w:rsidR="009F0AF3">
              <w:rPr>
                <w:rFonts w:eastAsia="Arial" w:cs="Arial"/>
                <w:szCs w:val="24"/>
              </w:rPr>
              <w:t>-</w:t>
            </w:r>
            <w:r w:rsidRPr="005E51F3">
              <w:rPr>
                <w:rFonts w:eastAsia="Arial" w:cs="Arial"/>
                <w:szCs w:val="24"/>
              </w:rPr>
              <w:t>at</w:t>
            </w:r>
            <w:r w:rsidR="009F0AF3">
              <w:rPr>
                <w:rFonts w:eastAsia="Arial" w:cs="Arial"/>
                <w:szCs w:val="24"/>
              </w:rPr>
              <w:t>-</w:t>
            </w:r>
            <w:r w:rsidRPr="005E51F3">
              <w:rPr>
                <w:rFonts w:eastAsia="Arial" w:cs="Arial"/>
                <w:szCs w:val="24"/>
              </w:rPr>
              <w:t>a</w:t>
            </w:r>
            <w:r w:rsidR="009F0AF3">
              <w:rPr>
                <w:rFonts w:eastAsia="Arial" w:cs="Arial"/>
                <w:szCs w:val="24"/>
              </w:rPr>
              <w:t>-</w:t>
            </w:r>
            <w:r w:rsidRPr="005E51F3">
              <w:rPr>
                <w:rFonts w:eastAsia="Arial" w:cs="Arial"/>
                <w:szCs w:val="24"/>
              </w:rPr>
              <w:t>glance provides teachers with everything they need for the week</w:t>
            </w:r>
          </w:p>
        </w:tc>
      </w:tr>
    </w:tbl>
    <w:p w14:paraId="225F286A" w14:textId="0811F5D3" w:rsidR="009E007A" w:rsidRDefault="009E007A" w:rsidP="009E007A">
      <w:pPr>
        <w:spacing w:before="240"/>
        <w:rPr>
          <w:noProof/>
        </w:rPr>
      </w:pPr>
      <w:r w:rsidRPr="00D67503">
        <w:rPr>
          <w:noProof/>
        </w:rPr>
        <w:t>This program demonstrates clear strengths in organization. Clear guidance for teachers to support student growth is found throughout. It balances teacher direct</w:t>
      </w:r>
      <w:r>
        <w:rPr>
          <w:noProof/>
        </w:rPr>
        <w:t>ed</w:t>
      </w:r>
      <w:r w:rsidRPr="00D67503">
        <w:rPr>
          <w:noProof/>
        </w:rPr>
        <w:t xml:space="preserve"> learning with play-based learning designed to reinforce concepts and skills taught. Local </w:t>
      </w:r>
      <w:r>
        <w:rPr>
          <w:noProof/>
        </w:rPr>
        <w:t>e</w:t>
      </w:r>
      <w:r w:rsidRPr="00D67503">
        <w:rPr>
          <w:noProof/>
        </w:rPr>
        <w:t xml:space="preserve">ducational </w:t>
      </w:r>
      <w:r>
        <w:rPr>
          <w:noProof/>
        </w:rPr>
        <w:t>a</w:t>
      </w:r>
      <w:r w:rsidRPr="00D67503">
        <w:rPr>
          <w:noProof/>
        </w:rPr>
        <w:t xml:space="preserve">gencies (LEAs) should note that PTKLFs are not specifically noted in teacher materials. Rather, they are noted in a separate alignment document in </w:t>
      </w:r>
      <w:r>
        <w:rPr>
          <w:noProof/>
        </w:rPr>
        <w:t>G</w:t>
      </w:r>
      <w:r w:rsidRPr="00D67503">
        <w:rPr>
          <w:noProof/>
        </w:rPr>
        <w:t xml:space="preserve">oogle </w:t>
      </w:r>
      <w:r>
        <w:rPr>
          <w:noProof/>
        </w:rPr>
        <w:t>S</w:t>
      </w:r>
      <w:r w:rsidRPr="00D67503">
        <w:rPr>
          <w:noProof/>
        </w:rPr>
        <w:t>heets as well as on Collaborative Classroom's website.</w:t>
      </w:r>
    </w:p>
    <w:p w14:paraId="59545C8A" w14:textId="74016D27" w:rsidR="6A53E29B" w:rsidRDefault="6A53E29B" w:rsidP="008C518E">
      <w:pPr>
        <w:pStyle w:val="Heading3"/>
        <w:spacing w:after="240"/>
      </w:pPr>
      <w:r w:rsidRPr="26A0D05F">
        <w:t>Criteria Category 3: Assessment</w:t>
      </w:r>
    </w:p>
    <w:p w14:paraId="32A987AB" w14:textId="3476BAE4" w:rsidR="6A53E29B" w:rsidRPr="008C3B81" w:rsidRDefault="6FBE9C09" w:rsidP="008C3B81">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F351D8">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F351D8">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4D26FEEB">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4D26FEEB">
        <w:trPr>
          <w:cantSplit/>
        </w:trPr>
        <w:tc>
          <w:tcPr>
            <w:tcW w:w="1217" w:type="dxa"/>
          </w:tcPr>
          <w:p w14:paraId="334C2A78" w14:textId="74F6C194" w:rsidR="00A81183" w:rsidRDefault="00E339CC" w:rsidP="0092680A">
            <w:pPr>
              <w:spacing w:before="120"/>
              <w:rPr>
                <w:rFonts w:eastAsia="Arial" w:cs="Arial"/>
                <w:szCs w:val="24"/>
              </w:rPr>
            </w:pPr>
            <w:r>
              <w:rPr>
                <w:rFonts w:eastAsia="Arial" w:cs="Arial"/>
                <w:szCs w:val="24"/>
              </w:rPr>
              <w:t>3.1a</w:t>
            </w:r>
          </w:p>
        </w:tc>
        <w:tc>
          <w:tcPr>
            <w:tcW w:w="989" w:type="dxa"/>
          </w:tcPr>
          <w:p w14:paraId="0C0602C2" w14:textId="2CA34EBA" w:rsidR="00A81183" w:rsidRDefault="00E339CC" w:rsidP="0092680A">
            <w:pPr>
              <w:spacing w:before="120"/>
              <w:rPr>
                <w:rFonts w:eastAsia="Arial" w:cs="Arial"/>
                <w:szCs w:val="24"/>
              </w:rPr>
            </w:pPr>
            <w:r>
              <w:rPr>
                <w:rFonts w:eastAsia="Arial" w:cs="Arial"/>
                <w:szCs w:val="24"/>
              </w:rPr>
              <w:t>TK</w:t>
            </w:r>
          </w:p>
        </w:tc>
        <w:tc>
          <w:tcPr>
            <w:tcW w:w="4843" w:type="dxa"/>
          </w:tcPr>
          <w:p w14:paraId="5DA472B0" w14:textId="565B8CBA" w:rsidR="00A81183" w:rsidRDefault="0071113A" w:rsidP="0092680A">
            <w:pPr>
              <w:spacing w:before="120"/>
              <w:rPr>
                <w:rFonts w:eastAsia="Arial" w:cs="Arial"/>
                <w:szCs w:val="24"/>
              </w:rPr>
            </w:pPr>
            <w:r w:rsidRPr="0071113A">
              <w:rPr>
                <w:rFonts w:eastAsia="Arial" w:cs="Arial"/>
                <w:szCs w:val="24"/>
              </w:rPr>
              <w:t>PINE IH, pp. 238</w:t>
            </w:r>
            <w:r w:rsidR="001E7E26" w:rsidRPr="5B52580C">
              <w:rPr>
                <w:rFonts w:eastAsia="Arial" w:cs="Arial"/>
                <w:szCs w:val="24"/>
              </w:rPr>
              <w:t>–</w:t>
            </w:r>
            <w:r w:rsidRPr="0071113A">
              <w:rPr>
                <w:rFonts w:eastAsia="Arial" w:cs="Arial"/>
                <w:szCs w:val="24"/>
              </w:rPr>
              <w:t>257</w:t>
            </w:r>
          </w:p>
        </w:tc>
        <w:tc>
          <w:tcPr>
            <w:tcW w:w="2401" w:type="dxa"/>
          </w:tcPr>
          <w:p w14:paraId="08D0BC35" w14:textId="3BF17DB9" w:rsidR="00A81183" w:rsidRDefault="00B834F0" w:rsidP="0092680A">
            <w:pPr>
              <w:spacing w:before="120"/>
              <w:rPr>
                <w:rFonts w:eastAsia="Arial" w:cs="Arial"/>
                <w:szCs w:val="24"/>
              </w:rPr>
            </w:pPr>
            <w:r w:rsidRPr="00B834F0">
              <w:rPr>
                <w:rFonts w:eastAsia="Arial" w:cs="Arial"/>
                <w:szCs w:val="24"/>
              </w:rPr>
              <w:t>Whole group assessment, small group assessment, and individualized assessments</w:t>
            </w:r>
          </w:p>
        </w:tc>
      </w:tr>
      <w:tr w:rsidR="00A81183" w14:paraId="74146908" w14:textId="77777777" w:rsidTr="4D26FEEB">
        <w:trPr>
          <w:cantSplit/>
        </w:trPr>
        <w:tc>
          <w:tcPr>
            <w:tcW w:w="1217" w:type="dxa"/>
          </w:tcPr>
          <w:p w14:paraId="4CB2E77A" w14:textId="67814481" w:rsidR="00A81183" w:rsidRDefault="003F68F8" w:rsidP="0092680A">
            <w:pPr>
              <w:spacing w:before="120"/>
              <w:rPr>
                <w:rFonts w:eastAsia="Arial" w:cs="Arial"/>
                <w:szCs w:val="24"/>
              </w:rPr>
            </w:pPr>
            <w:r>
              <w:rPr>
                <w:rFonts w:eastAsia="Arial" w:cs="Arial"/>
                <w:szCs w:val="24"/>
              </w:rPr>
              <w:t>3.1c</w:t>
            </w:r>
          </w:p>
        </w:tc>
        <w:tc>
          <w:tcPr>
            <w:tcW w:w="989" w:type="dxa"/>
          </w:tcPr>
          <w:p w14:paraId="06670898" w14:textId="2E2510A1" w:rsidR="00A81183" w:rsidRDefault="003F68F8" w:rsidP="0092680A">
            <w:pPr>
              <w:spacing w:before="120"/>
              <w:rPr>
                <w:rFonts w:eastAsia="Arial" w:cs="Arial"/>
                <w:szCs w:val="24"/>
              </w:rPr>
            </w:pPr>
            <w:r>
              <w:rPr>
                <w:rFonts w:eastAsia="Arial" w:cs="Arial"/>
                <w:szCs w:val="24"/>
              </w:rPr>
              <w:t>TK</w:t>
            </w:r>
          </w:p>
        </w:tc>
        <w:tc>
          <w:tcPr>
            <w:tcW w:w="4843" w:type="dxa"/>
          </w:tcPr>
          <w:p w14:paraId="39C15775" w14:textId="605AC39F" w:rsidR="00A81183" w:rsidRDefault="003F68F8" w:rsidP="0092680A">
            <w:pPr>
              <w:spacing w:before="120"/>
              <w:rPr>
                <w:rFonts w:eastAsia="Arial" w:cs="Arial"/>
                <w:szCs w:val="24"/>
              </w:rPr>
            </w:pPr>
            <w:r w:rsidRPr="003F68F8">
              <w:rPr>
                <w:rFonts w:eastAsia="Arial" w:cs="Arial"/>
                <w:szCs w:val="24"/>
              </w:rPr>
              <w:t>PINE IH, pp. 247</w:t>
            </w:r>
            <w:r w:rsidR="001E7E26" w:rsidRPr="5B52580C">
              <w:rPr>
                <w:rFonts w:eastAsia="Arial" w:cs="Arial"/>
                <w:szCs w:val="24"/>
              </w:rPr>
              <w:t>–</w:t>
            </w:r>
            <w:r w:rsidRPr="003F68F8">
              <w:rPr>
                <w:rFonts w:eastAsia="Arial" w:cs="Arial"/>
                <w:szCs w:val="24"/>
              </w:rPr>
              <w:t>249</w:t>
            </w:r>
          </w:p>
        </w:tc>
        <w:tc>
          <w:tcPr>
            <w:tcW w:w="2401" w:type="dxa"/>
          </w:tcPr>
          <w:p w14:paraId="4944EBBC" w14:textId="7AD5A25C" w:rsidR="00A81183" w:rsidRDefault="006A32B2" w:rsidP="0092680A">
            <w:pPr>
              <w:spacing w:before="120"/>
              <w:rPr>
                <w:rFonts w:eastAsia="Arial" w:cs="Arial"/>
                <w:szCs w:val="24"/>
              </w:rPr>
            </w:pPr>
            <w:r w:rsidRPr="006A32B2">
              <w:rPr>
                <w:rFonts w:eastAsia="Arial" w:cs="Arial"/>
                <w:szCs w:val="24"/>
              </w:rPr>
              <w:t>Skills check, letter name and letter sound assessment</w:t>
            </w:r>
          </w:p>
        </w:tc>
      </w:tr>
      <w:tr w:rsidR="00A81183" w14:paraId="2AAB81F3" w14:textId="77777777" w:rsidTr="4D26FEEB">
        <w:trPr>
          <w:cantSplit/>
        </w:trPr>
        <w:tc>
          <w:tcPr>
            <w:tcW w:w="1217" w:type="dxa"/>
          </w:tcPr>
          <w:p w14:paraId="4E0E3AA9" w14:textId="2829B47A" w:rsidR="00A81183" w:rsidRDefault="003A6DCF" w:rsidP="0092680A">
            <w:pPr>
              <w:spacing w:before="120"/>
              <w:rPr>
                <w:rFonts w:eastAsia="Arial" w:cs="Arial"/>
                <w:szCs w:val="24"/>
              </w:rPr>
            </w:pPr>
            <w:r>
              <w:rPr>
                <w:rFonts w:eastAsia="Arial" w:cs="Arial"/>
                <w:szCs w:val="24"/>
              </w:rPr>
              <w:t>3.4</w:t>
            </w:r>
          </w:p>
        </w:tc>
        <w:tc>
          <w:tcPr>
            <w:tcW w:w="989" w:type="dxa"/>
          </w:tcPr>
          <w:p w14:paraId="12ED4ED2" w14:textId="2FBAEAFA" w:rsidR="00A81183" w:rsidRDefault="003A6DCF" w:rsidP="0092680A">
            <w:pPr>
              <w:spacing w:before="120"/>
              <w:rPr>
                <w:rFonts w:eastAsia="Arial" w:cs="Arial"/>
                <w:szCs w:val="24"/>
              </w:rPr>
            </w:pPr>
            <w:r>
              <w:rPr>
                <w:rFonts w:eastAsia="Arial" w:cs="Arial"/>
                <w:szCs w:val="24"/>
              </w:rPr>
              <w:t>TK</w:t>
            </w:r>
          </w:p>
        </w:tc>
        <w:tc>
          <w:tcPr>
            <w:tcW w:w="4843" w:type="dxa"/>
          </w:tcPr>
          <w:p w14:paraId="34F59792" w14:textId="19325FCD" w:rsidR="00A81183" w:rsidRDefault="746FA98C" w:rsidP="0092680A">
            <w:pPr>
              <w:spacing w:before="120"/>
              <w:rPr>
                <w:rFonts w:eastAsia="Arial" w:cs="Arial"/>
                <w:szCs w:val="24"/>
              </w:rPr>
            </w:pPr>
            <w:r w:rsidRPr="4D26FEEB">
              <w:rPr>
                <w:rFonts w:eastAsia="Arial" w:cs="Arial"/>
                <w:szCs w:val="24"/>
              </w:rPr>
              <w:t>PINE IR, Content, Instructional Resources, Assessment for Print, Unit 4</w:t>
            </w:r>
          </w:p>
        </w:tc>
        <w:tc>
          <w:tcPr>
            <w:tcW w:w="2401" w:type="dxa"/>
          </w:tcPr>
          <w:p w14:paraId="4CC4883E" w14:textId="640F04DD" w:rsidR="00A81183" w:rsidRDefault="00045459" w:rsidP="0092680A">
            <w:pPr>
              <w:spacing w:before="120"/>
              <w:rPr>
                <w:rFonts w:eastAsia="Arial" w:cs="Arial"/>
                <w:szCs w:val="24"/>
              </w:rPr>
            </w:pPr>
            <w:r w:rsidRPr="00045459">
              <w:rPr>
                <w:rFonts w:eastAsia="Arial" w:cs="Arial"/>
                <w:szCs w:val="24"/>
              </w:rPr>
              <w:t>Observational checklist</w:t>
            </w:r>
          </w:p>
        </w:tc>
      </w:tr>
      <w:tr w:rsidR="00A81183" w14:paraId="0DF0DF1C" w14:textId="77777777" w:rsidTr="4D26FEEB">
        <w:trPr>
          <w:cantSplit/>
        </w:trPr>
        <w:tc>
          <w:tcPr>
            <w:tcW w:w="1217" w:type="dxa"/>
          </w:tcPr>
          <w:p w14:paraId="10A50F70" w14:textId="30DCF816" w:rsidR="00A81183" w:rsidRDefault="00045459" w:rsidP="0092680A">
            <w:pPr>
              <w:spacing w:before="120"/>
              <w:rPr>
                <w:rFonts w:eastAsia="Arial" w:cs="Arial"/>
                <w:szCs w:val="24"/>
              </w:rPr>
            </w:pPr>
            <w:r>
              <w:rPr>
                <w:rFonts w:eastAsia="Arial" w:cs="Arial"/>
                <w:szCs w:val="24"/>
              </w:rPr>
              <w:lastRenderedPageBreak/>
              <w:t>3.6</w:t>
            </w:r>
          </w:p>
        </w:tc>
        <w:tc>
          <w:tcPr>
            <w:tcW w:w="989" w:type="dxa"/>
          </w:tcPr>
          <w:p w14:paraId="274DEC18" w14:textId="66A585D6" w:rsidR="00A81183" w:rsidRDefault="008311CE" w:rsidP="0092680A">
            <w:pPr>
              <w:spacing w:before="120"/>
              <w:rPr>
                <w:rFonts w:eastAsia="Arial" w:cs="Arial"/>
                <w:szCs w:val="24"/>
              </w:rPr>
            </w:pPr>
            <w:r>
              <w:rPr>
                <w:rFonts w:eastAsia="Arial" w:cs="Arial"/>
                <w:szCs w:val="24"/>
              </w:rPr>
              <w:t>TK</w:t>
            </w:r>
          </w:p>
        </w:tc>
        <w:tc>
          <w:tcPr>
            <w:tcW w:w="4843" w:type="dxa"/>
          </w:tcPr>
          <w:p w14:paraId="7367153B" w14:textId="281F90AB" w:rsidR="00A81183" w:rsidRDefault="18D7D842" w:rsidP="0092680A">
            <w:pPr>
              <w:spacing w:before="120"/>
              <w:rPr>
                <w:rFonts w:eastAsia="Arial" w:cs="Arial"/>
                <w:szCs w:val="24"/>
              </w:rPr>
            </w:pPr>
            <w:r w:rsidRPr="4D26FEEB">
              <w:rPr>
                <w:rFonts w:eastAsia="Arial" w:cs="Arial"/>
                <w:szCs w:val="24"/>
              </w:rPr>
              <w:t>PINE IR, Content, Instructional Resources, Assessment for Print, Pinecone Path Letter Names and Letter Sound Assessment</w:t>
            </w:r>
          </w:p>
        </w:tc>
        <w:tc>
          <w:tcPr>
            <w:tcW w:w="2401" w:type="dxa"/>
          </w:tcPr>
          <w:p w14:paraId="54A66155" w14:textId="272FFA7A" w:rsidR="00A81183" w:rsidRDefault="00643CF7" w:rsidP="0092680A">
            <w:pPr>
              <w:spacing w:before="120"/>
              <w:rPr>
                <w:rFonts w:eastAsia="Arial" w:cs="Arial"/>
                <w:szCs w:val="24"/>
              </w:rPr>
            </w:pPr>
            <w:r w:rsidRPr="00643CF7">
              <w:rPr>
                <w:rFonts w:eastAsia="Arial" w:cs="Arial"/>
                <w:szCs w:val="24"/>
              </w:rPr>
              <w:t>Observational checklist, letter names and sounds assessment</w:t>
            </w:r>
          </w:p>
        </w:tc>
      </w:tr>
    </w:tbl>
    <w:p w14:paraId="7077CDF9" w14:textId="77777777" w:rsidR="009E007A" w:rsidRDefault="009E007A" w:rsidP="009E007A">
      <w:pPr>
        <w:spacing w:before="240"/>
        <w:rPr>
          <w:noProof/>
        </w:rPr>
      </w:pPr>
      <w:r w:rsidRPr="005F6A03">
        <w:rPr>
          <w:noProof/>
        </w:rPr>
        <w:t>The program provides clear guidance for collecting and communicating student learning through multiple forms of assessment. The assessment types include observational checklists and direct assessments. Assessment tools include skill task assessments, whole group oral language development observations, and small group observational checklists.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7DD05935" w:rsidR="6A53E29B" w:rsidRDefault="6FBE9C09" w:rsidP="008C3B81">
      <w:pPr>
        <w:spacing w:before="120" w:after="240"/>
        <w:rPr>
          <w:rFonts w:eastAsia="Arial" w:cs="Arial"/>
          <w:i/>
          <w:iCs/>
          <w:szCs w:val="24"/>
        </w:rPr>
      </w:pPr>
      <w:bookmarkStart w:id="1"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incorporate</w:t>
      </w:r>
      <w:r w:rsidR="006E3E1F">
        <w:rPr>
          <w:rFonts w:eastAsia="Arial" w:cs="Arial"/>
          <w:szCs w:val="24"/>
        </w:rPr>
        <w:t xml:space="preserve"> </w:t>
      </w:r>
      <w:r w:rsidR="6B4E1D21" w:rsidRPr="0F53F6CF">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008B31BE">
        <w:rPr>
          <w:rFonts w:eastAsia="Arial" w:cs="Arial"/>
          <w:szCs w:val="24"/>
        </w:rPr>
        <w:t xml:space="preserve"> </w:t>
      </w:r>
      <w:r w:rsidR="6B4E1D21" w:rsidRPr="0F53F6CF">
        <w:rPr>
          <w:rFonts w:eastAsia="Arial" w:cs="Arial"/>
          <w:szCs w:val="24"/>
        </w:rPr>
        <w:t xml:space="preserve">suggestions for teachers on how to differentiate instruction to meet the needs of all students. Instructional resources </w:t>
      </w:r>
      <w:r w:rsidR="7FEE4655" w:rsidRPr="0F53F6CF">
        <w:rPr>
          <w:rFonts w:eastAsia="Arial" w:cs="Arial"/>
          <w:szCs w:val="24"/>
        </w:rPr>
        <w:t>provide</w:t>
      </w:r>
      <w:r w:rsidR="008B31BE">
        <w:rPr>
          <w:rFonts w:eastAsia="Arial" w:cs="Arial"/>
          <w:szCs w:val="24"/>
        </w:rPr>
        <w:t xml:space="preserv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1"/>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00821315">
        <w:trPr>
          <w:cantSplit/>
        </w:trPr>
        <w:tc>
          <w:tcPr>
            <w:tcW w:w="1217" w:type="dxa"/>
          </w:tcPr>
          <w:p w14:paraId="425B5F32" w14:textId="474411BF" w:rsidR="004A5433" w:rsidRDefault="00E96DE6" w:rsidP="0092680A">
            <w:pPr>
              <w:spacing w:before="120"/>
              <w:rPr>
                <w:rFonts w:eastAsia="Arial" w:cs="Arial"/>
                <w:szCs w:val="24"/>
              </w:rPr>
            </w:pPr>
            <w:r>
              <w:rPr>
                <w:rFonts w:eastAsia="Arial" w:cs="Arial"/>
                <w:szCs w:val="24"/>
              </w:rPr>
              <w:t>4.2</w:t>
            </w:r>
          </w:p>
        </w:tc>
        <w:tc>
          <w:tcPr>
            <w:tcW w:w="989" w:type="dxa"/>
          </w:tcPr>
          <w:p w14:paraId="465FEC29" w14:textId="067333E4" w:rsidR="004A5433" w:rsidRDefault="006B70FA" w:rsidP="0092680A">
            <w:pPr>
              <w:spacing w:before="120"/>
              <w:rPr>
                <w:rFonts w:eastAsia="Arial" w:cs="Arial"/>
                <w:szCs w:val="24"/>
              </w:rPr>
            </w:pPr>
            <w:r>
              <w:rPr>
                <w:rFonts w:eastAsia="Arial" w:cs="Arial"/>
                <w:szCs w:val="24"/>
              </w:rPr>
              <w:t>TK</w:t>
            </w:r>
          </w:p>
        </w:tc>
        <w:tc>
          <w:tcPr>
            <w:tcW w:w="4843" w:type="dxa"/>
          </w:tcPr>
          <w:p w14:paraId="68F3C96B" w14:textId="53257256" w:rsidR="004A5433" w:rsidRDefault="0019059C" w:rsidP="0092680A">
            <w:pPr>
              <w:spacing w:before="120"/>
              <w:rPr>
                <w:rFonts w:eastAsia="Arial" w:cs="Arial"/>
                <w:szCs w:val="24"/>
              </w:rPr>
            </w:pPr>
            <w:r w:rsidRPr="0019059C">
              <w:rPr>
                <w:rFonts w:eastAsia="Arial" w:cs="Arial"/>
                <w:szCs w:val="24"/>
              </w:rPr>
              <w:t>PINE SG TM, Lesson 2, Steps 1</w:t>
            </w:r>
            <w:r w:rsidR="001E7E26" w:rsidRPr="5B52580C">
              <w:rPr>
                <w:rFonts w:eastAsia="Arial" w:cs="Arial"/>
                <w:szCs w:val="24"/>
              </w:rPr>
              <w:t>–</w:t>
            </w:r>
            <w:r w:rsidRPr="0019059C">
              <w:rPr>
                <w:rFonts w:eastAsia="Arial" w:cs="Arial"/>
                <w:szCs w:val="24"/>
              </w:rPr>
              <w:t>3, including Accessibility Notes, pp. 10</w:t>
            </w:r>
            <w:r w:rsidR="001E7E26" w:rsidRPr="5B52580C">
              <w:rPr>
                <w:rFonts w:eastAsia="Arial" w:cs="Arial"/>
                <w:szCs w:val="24"/>
              </w:rPr>
              <w:t>–</w:t>
            </w:r>
            <w:r w:rsidRPr="0019059C">
              <w:rPr>
                <w:rFonts w:eastAsia="Arial" w:cs="Arial"/>
                <w:szCs w:val="24"/>
              </w:rPr>
              <w:t>11</w:t>
            </w:r>
          </w:p>
        </w:tc>
        <w:tc>
          <w:tcPr>
            <w:tcW w:w="2401" w:type="dxa"/>
          </w:tcPr>
          <w:p w14:paraId="6B82F69E" w14:textId="60669BD9" w:rsidR="004A5433" w:rsidRDefault="00ED0CF5" w:rsidP="0092680A">
            <w:pPr>
              <w:spacing w:before="120"/>
              <w:rPr>
                <w:rFonts w:eastAsia="Arial" w:cs="Arial"/>
                <w:szCs w:val="24"/>
              </w:rPr>
            </w:pPr>
            <w:r w:rsidRPr="00ED0CF5">
              <w:rPr>
                <w:rFonts w:eastAsia="Arial" w:cs="Arial"/>
                <w:szCs w:val="24"/>
              </w:rPr>
              <w:t>Visually impaired, hearing impaired, American Sign Language</w:t>
            </w:r>
          </w:p>
        </w:tc>
      </w:tr>
      <w:tr w:rsidR="004A5433" w14:paraId="252FBF20" w14:textId="77777777" w:rsidTr="00821315">
        <w:trPr>
          <w:cantSplit/>
        </w:trPr>
        <w:tc>
          <w:tcPr>
            <w:tcW w:w="1217" w:type="dxa"/>
          </w:tcPr>
          <w:p w14:paraId="0C342918" w14:textId="1542AF3D" w:rsidR="004A5433" w:rsidRDefault="00CE0396" w:rsidP="0092680A">
            <w:pPr>
              <w:spacing w:before="120"/>
              <w:rPr>
                <w:rFonts w:eastAsia="Arial" w:cs="Arial"/>
                <w:szCs w:val="24"/>
              </w:rPr>
            </w:pPr>
            <w:r>
              <w:rPr>
                <w:rFonts w:eastAsia="Arial" w:cs="Arial"/>
                <w:szCs w:val="24"/>
              </w:rPr>
              <w:t>4.3a</w:t>
            </w:r>
          </w:p>
        </w:tc>
        <w:tc>
          <w:tcPr>
            <w:tcW w:w="989" w:type="dxa"/>
          </w:tcPr>
          <w:p w14:paraId="48192A60" w14:textId="1C3540F1" w:rsidR="004A5433" w:rsidRDefault="006B70FA" w:rsidP="0092680A">
            <w:pPr>
              <w:spacing w:before="120"/>
              <w:rPr>
                <w:rFonts w:eastAsia="Arial" w:cs="Arial"/>
                <w:szCs w:val="24"/>
              </w:rPr>
            </w:pPr>
            <w:r>
              <w:rPr>
                <w:rFonts w:eastAsia="Arial" w:cs="Arial"/>
                <w:szCs w:val="24"/>
              </w:rPr>
              <w:t>TK</w:t>
            </w:r>
          </w:p>
        </w:tc>
        <w:tc>
          <w:tcPr>
            <w:tcW w:w="4843" w:type="dxa"/>
          </w:tcPr>
          <w:p w14:paraId="087B889C" w14:textId="408F67BC" w:rsidR="004A5433" w:rsidRDefault="00D128C5" w:rsidP="0092680A">
            <w:pPr>
              <w:spacing w:before="120"/>
              <w:rPr>
                <w:rFonts w:eastAsia="Arial" w:cs="Arial"/>
                <w:szCs w:val="24"/>
              </w:rPr>
            </w:pPr>
            <w:r w:rsidRPr="00D128C5">
              <w:rPr>
                <w:rFonts w:eastAsia="Arial" w:cs="Arial"/>
                <w:szCs w:val="24"/>
              </w:rPr>
              <w:t>PINE SG TM, Lesson 18, Steps 5</w:t>
            </w:r>
            <w:r w:rsidR="001E7E26" w:rsidRPr="5B52580C">
              <w:rPr>
                <w:rFonts w:eastAsia="Arial" w:cs="Arial"/>
                <w:szCs w:val="24"/>
              </w:rPr>
              <w:t>–</w:t>
            </w:r>
            <w:r w:rsidRPr="00D128C5">
              <w:rPr>
                <w:rFonts w:eastAsia="Arial" w:cs="Arial"/>
                <w:szCs w:val="24"/>
              </w:rPr>
              <w:t>6, Discussion Support and Instructional Support, pp. 260</w:t>
            </w:r>
            <w:r w:rsidR="001E7E26" w:rsidRPr="5B52580C">
              <w:rPr>
                <w:rFonts w:eastAsia="Arial" w:cs="Arial"/>
                <w:szCs w:val="24"/>
              </w:rPr>
              <w:t>–</w:t>
            </w:r>
            <w:r w:rsidRPr="00D128C5">
              <w:rPr>
                <w:rFonts w:eastAsia="Arial" w:cs="Arial"/>
                <w:szCs w:val="24"/>
              </w:rPr>
              <w:t>262</w:t>
            </w:r>
          </w:p>
        </w:tc>
        <w:tc>
          <w:tcPr>
            <w:tcW w:w="2401" w:type="dxa"/>
          </w:tcPr>
          <w:p w14:paraId="06347316" w14:textId="7B48D36C" w:rsidR="004A5433" w:rsidRDefault="0026743D" w:rsidP="0092680A">
            <w:pPr>
              <w:spacing w:before="120"/>
              <w:rPr>
                <w:rFonts w:eastAsia="Arial" w:cs="Arial"/>
                <w:szCs w:val="24"/>
              </w:rPr>
            </w:pPr>
            <w:r w:rsidRPr="0026743D">
              <w:rPr>
                <w:rFonts w:eastAsia="Arial" w:cs="Arial"/>
                <w:szCs w:val="24"/>
              </w:rPr>
              <w:t>If...then supports for teacher</w:t>
            </w:r>
          </w:p>
        </w:tc>
      </w:tr>
      <w:tr w:rsidR="004A5433" w14:paraId="06C14C46" w14:textId="77777777" w:rsidTr="00821315">
        <w:trPr>
          <w:cantSplit/>
        </w:trPr>
        <w:tc>
          <w:tcPr>
            <w:tcW w:w="1217" w:type="dxa"/>
          </w:tcPr>
          <w:p w14:paraId="33C407F1" w14:textId="3259DB46" w:rsidR="004A5433" w:rsidRDefault="000B30E5" w:rsidP="0092680A">
            <w:pPr>
              <w:spacing w:before="120"/>
              <w:rPr>
                <w:rFonts w:eastAsia="Arial" w:cs="Arial"/>
                <w:szCs w:val="24"/>
              </w:rPr>
            </w:pPr>
            <w:r>
              <w:rPr>
                <w:rFonts w:eastAsia="Arial" w:cs="Arial"/>
                <w:szCs w:val="24"/>
              </w:rPr>
              <w:t>4.3c</w:t>
            </w:r>
          </w:p>
        </w:tc>
        <w:tc>
          <w:tcPr>
            <w:tcW w:w="989" w:type="dxa"/>
          </w:tcPr>
          <w:p w14:paraId="02716FD0" w14:textId="42091513" w:rsidR="004A5433" w:rsidRDefault="006B70FA" w:rsidP="0092680A">
            <w:pPr>
              <w:spacing w:before="120"/>
              <w:rPr>
                <w:rFonts w:eastAsia="Arial" w:cs="Arial"/>
                <w:szCs w:val="24"/>
              </w:rPr>
            </w:pPr>
            <w:r>
              <w:rPr>
                <w:rFonts w:eastAsia="Arial" w:cs="Arial"/>
                <w:szCs w:val="24"/>
              </w:rPr>
              <w:t>TK</w:t>
            </w:r>
          </w:p>
        </w:tc>
        <w:tc>
          <w:tcPr>
            <w:tcW w:w="4843" w:type="dxa"/>
          </w:tcPr>
          <w:p w14:paraId="54DB2812" w14:textId="75A03E7E" w:rsidR="004A5433" w:rsidRDefault="000B30E5" w:rsidP="0092680A">
            <w:pPr>
              <w:spacing w:before="120"/>
              <w:rPr>
                <w:rFonts w:eastAsia="Arial" w:cs="Arial"/>
                <w:szCs w:val="24"/>
              </w:rPr>
            </w:pPr>
            <w:r w:rsidRPr="000B30E5">
              <w:rPr>
                <w:rFonts w:eastAsia="Arial" w:cs="Arial"/>
                <w:szCs w:val="24"/>
              </w:rPr>
              <w:t>PINE IH, Instructional Support (from Additional Ideas for Letter Name and Letter Sound Instruction through Additional Ideas for Phonological Awareness Instruction), pp. 135</w:t>
            </w:r>
            <w:r w:rsidR="001E7E26" w:rsidRPr="5B52580C">
              <w:rPr>
                <w:rFonts w:eastAsia="Arial" w:cs="Arial"/>
                <w:szCs w:val="24"/>
              </w:rPr>
              <w:t>–</w:t>
            </w:r>
            <w:r w:rsidRPr="000B30E5">
              <w:rPr>
                <w:rFonts w:eastAsia="Arial" w:cs="Arial"/>
                <w:szCs w:val="24"/>
              </w:rPr>
              <w:t>140</w:t>
            </w:r>
          </w:p>
        </w:tc>
        <w:tc>
          <w:tcPr>
            <w:tcW w:w="2401" w:type="dxa"/>
          </w:tcPr>
          <w:p w14:paraId="769D2C81" w14:textId="3A88D049" w:rsidR="004A5433" w:rsidRDefault="004747A7" w:rsidP="0092680A">
            <w:pPr>
              <w:spacing w:before="120"/>
              <w:rPr>
                <w:rFonts w:eastAsia="Arial" w:cs="Arial"/>
                <w:szCs w:val="24"/>
              </w:rPr>
            </w:pPr>
            <w:r w:rsidRPr="004747A7">
              <w:rPr>
                <w:rFonts w:eastAsia="Arial" w:cs="Arial"/>
                <w:szCs w:val="24"/>
              </w:rPr>
              <w:t>Predictors of success, whole class, small group and individual activities, additional materials</w:t>
            </w:r>
          </w:p>
        </w:tc>
      </w:tr>
      <w:tr w:rsidR="004A5433" w14:paraId="6D7A9B19" w14:textId="77777777" w:rsidTr="00821315">
        <w:trPr>
          <w:cantSplit/>
        </w:trPr>
        <w:tc>
          <w:tcPr>
            <w:tcW w:w="1217" w:type="dxa"/>
          </w:tcPr>
          <w:p w14:paraId="4097D333" w14:textId="4701B848" w:rsidR="004A5433" w:rsidRDefault="00AF4B6F" w:rsidP="0092680A">
            <w:pPr>
              <w:spacing w:before="120"/>
              <w:rPr>
                <w:rFonts w:eastAsia="Arial" w:cs="Arial"/>
                <w:szCs w:val="24"/>
              </w:rPr>
            </w:pPr>
            <w:r>
              <w:rPr>
                <w:rFonts w:eastAsia="Arial" w:cs="Arial"/>
                <w:szCs w:val="24"/>
              </w:rPr>
              <w:t>4.5</w:t>
            </w:r>
          </w:p>
        </w:tc>
        <w:tc>
          <w:tcPr>
            <w:tcW w:w="989" w:type="dxa"/>
          </w:tcPr>
          <w:p w14:paraId="1B8E2718" w14:textId="717A443B" w:rsidR="004A5433" w:rsidRDefault="006B70FA" w:rsidP="0092680A">
            <w:pPr>
              <w:spacing w:before="120"/>
              <w:rPr>
                <w:rFonts w:eastAsia="Arial" w:cs="Arial"/>
                <w:szCs w:val="24"/>
              </w:rPr>
            </w:pPr>
            <w:r>
              <w:rPr>
                <w:rFonts w:eastAsia="Arial" w:cs="Arial"/>
                <w:szCs w:val="24"/>
              </w:rPr>
              <w:t>TK</w:t>
            </w:r>
          </w:p>
        </w:tc>
        <w:tc>
          <w:tcPr>
            <w:tcW w:w="4843" w:type="dxa"/>
          </w:tcPr>
          <w:p w14:paraId="377E75D9" w14:textId="18D29574" w:rsidR="004A5433" w:rsidRDefault="004D3E7A" w:rsidP="0092680A">
            <w:pPr>
              <w:spacing w:before="120"/>
              <w:rPr>
                <w:rFonts w:eastAsia="Arial" w:cs="Arial"/>
                <w:szCs w:val="24"/>
              </w:rPr>
            </w:pPr>
            <w:r w:rsidRPr="004D3E7A">
              <w:rPr>
                <w:rFonts w:eastAsia="Arial" w:cs="Arial"/>
                <w:szCs w:val="24"/>
              </w:rPr>
              <w:t>PINE IH, pp. 54</w:t>
            </w:r>
            <w:r w:rsidR="001E7E26" w:rsidRPr="5B52580C">
              <w:rPr>
                <w:rFonts w:eastAsia="Arial" w:cs="Arial"/>
                <w:szCs w:val="24"/>
              </w:rPr>
              <w:t>–</w:t>
            </w:r>
            <w:r w:rsidRPr="004D3E7A">
              <w:rPr>
                <w:rFonts w:eastAsia="Arial" w:cs="Arial"/>
                <w:szCs w:val="24"/>
              </w:rPr>
              <w:t>56</w:t>
            </w:r>
          </w:p>
        </w:tc>
        <w:tc>
          <w:tcPr>
            <w:tcW w:w="2401" w:type="dxa"/>
          </w:tcPr>
          <w:p w14:paraId="097BCD2B" w14:textId="5BC04998" w:rsidR="004A5433" w:rsidRDefault="006251ED" w:rsidP="0092680A">
            <w:pPr>
              <w:spacing w:before="120"/>
              <w:rPr>
                <w:rFonts w:eastAsia="Arial" w:cs="Arial"/>
                <w:szCs w:val="24"/>
              </w:rPr>
            </w:pPr>
            <w:r w:rsidRPr="006251ED">
              <w:rPr>
                <w:rFonts w:eastAsia="Arial" w:cs="Arial"/>
                <w:szCs w:val="24"/>
              </w:rPr>
              <w:t>Planning Accessible Play Centers</w:t>
            </w:r>
          </w:p>
        </w:tc>
      </w:tr>
      <w:tr w:rsidR="004A5433" w14:paraId="4896DA4C" w14:textId="77777777" w:rsidTr="00821315">
        <w:trPr>
          <w:cantSplit/>
        </w:trPr>
        <w:tc>
          <w:tcPr>
            <w:tcW w:w="1217" w:type="dxa"/>
          </w:tcPr>
          <w:p w14:paraId="139CFBEE" w14:textId="60ABEE98" w:rsidR="004A5433" w:rsidRDefault="0086768F" w:rsidP="0092680A">
            <w:pPr>
              <w:spacing w:before="120"/>
              <w:rPr>
                <w:rFonts w:eastAsia="Arial" w:cs="Arial"/>
                <w:szCs w:val="24"/>
              </w:rPr>
            </w:pPr>
            <w:r>
              <w:rPr>
                <w:rFonts w:eastAsia="Arial" w:cs="Arial"/>
                <w:szCs w:val="24"/>
              </w:rPr>
              <w:t>4.7</w:t>
            </w:r>
          </w:p>
        </w:tc>
        <w:tc>
          <w:tcPr>
            <w:tcW w:w="989" w:type="dxa"/>
          </w:tcPr>
          <w:p w14:paraId="08799808" w14:textId="7A986C76" w:rsidR="004A5433" w:rsidRDefault="006B70FA" w:rsidP="0092680A">
            <w:pPr>
              <w:spacing w:before="120"/>
              <w:rPr>
                <w:rFonts w:eastAsia="Arial" w:cs="Arial"/>
                <w:szCs w:val="24"/>
              </w:rPr>
            </w:pPr>
            <w:r>
              <w:rPr>
                <w:rFonts w:eastAsia="Arial" w:cs="Arial"/>
                <w:szCs w:val="24"/>
              </w:rPr>
              <w:t>TK</w:t>
            </w:r>
          </w:p>
        </w:tc>
        <w:tc>
          <w:tcPr>
            <w:tcW w:w="4843" w:type="dxa"/>
          </w:tcPr>
          <w:p w14:paraId="3BCA11B8" w14:textId="27EA361A" w:rsidR="004A5433" w:rsidRDefault="007876DF" w:rsidP="0092680A">
            <w:pPr>
              <w:spacing w:before="120"/>
              <w:rPr>
                <w:rFonts w:eastAsia="Arial" w:cs="Arial"/>
                <w:szCs w:val="24"/>
              </w:rPr>
            </w:pPr>
            <w:r w:rsidRPr="007876DF">
              <w:rPr>
                <w:rFonts w:eastAsia="Arial" w:cs="Arial"/>
                <w:szCs w:val="24"/>
              </w:rPr>
              <w:t>PINE SG TM, Lesson 4, p. 110</w:t>
            </w:r>
          </w:p>
        </w:tc>
        <w:tc>
          <w:tcPr>
            <w:tcW w:w="2401" w:type="dxa"/>
          </w:tcPr>
          <w:p w14:paraId="52169D21" w14:textId="73CF226F" w:rsidR="004A5433" w:rsidRDefault="00D318C5" w:rsidP="0092680A">
            <w:pPr>
              <w:spacing w:before="120"/>
              <w:rPr>
                <w:rFonts w:eastAsia="Arial" w:cs="Arial"/>
                <w:szCs w:val="24"/>
              </w:rPr>
            </w:pPr>
            <w:r w:rsidRPr="00D318C5">
              <w:rPr>
                <w:rFonts w:eastAsia="Arial" w:cs="Arial"/>
                <w:szCs w:val="24"/>
              </w:rPr>
              <w:t>Teacher guidance for differentiation in name writing</w:t>
            </w:r>
          </w:p>
        </w:tc>
      </w:tr>
    </w:tbl>
    <w:p w14:paraId="5A02843B" w14:textId="77777777" w:rsidR="00137B62" w:rsidRDefault="00137B62" w:rsidP="00137B62">
      <w:pPr>
        <w:spacing w:before="240"/>
        <w:rPr>
          <w:noProof/>
        </w:rPr>
      </w:pPr>
      <w:r w:rsidRPr="00B83FE5">
        <w:rPr>
          <w:noProof/>
        </w:rPr>
        <w:lastRenderedPageBreak/>
        <w:t>This program demonstrates a clear strength in providing multiple pathways for access, and ensuring the material</w:t>
      </w:r>
      <w:r>
        <w:rPr>
          <w:noProof/>
        </w:rPr>
        <w:t>s</w:t>
      </w:r>
      <w:r w:rsidRPr="00B83FE5">
        <w:rPr>
          <w:noProof/>
        </w:rPr>
        <w:t xml:space="preserve"> promote equity for diverse TK learners. Students with visual or hearing impairments are addressed. The program also supports teachers with explanations why students might be challenged to display mastery and specific additional activities for skill instruction in a variety of grouping considerations.</w:t>
      </w:r>
    </w:p>
    <w:p w14:paraId="05B46017" w14:textId="0A03FD64" w:rsidR="6A53E29B" w:rsidRDefault="6A53E29B" w:rsidP="008C518E">
      <w:pPr>
        <w:pStyle w:val="Heading3"/>
        <w:spacing w:after="240"/>
      </w:pPr>
      <w:r w:rsidRPr="26A0D05F">
        <w:t>Criteria Category 5: Instructional Planning and Support</w:t>
      </w:r>
    </w:p>
    <w:p w14:paraId="04D8413B" w14:textId="69CE3979" w:rsidR="6A53E29B" w:rsidRPr="008C3B81" w:rsidRDefault="00030522" w:rsidP="008C3B81">
      <w:pPr>
        <w:spacing w:before="160" w:after="240"/>
        <w:rPr>
          <w:rFonts w:eastAsia="Arial" w:cs="Arial"/>
          <w:szCs w:val="24"/>
        </w:rPr>
      </w:pPr>
      <w:bookmarkStart w:id="2"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w:t>
      </w:r>
      <w:r w:rsidR="001E1FEE">
        <w:rPr>
          <w:rFonts w:eastAsia="Arial" w:cs="Arial"/>
          <w:szCs w:val="24"/>
        </w:rPr>
        <w:t xml:space="preserve"> </w:t>
      </w:r>
      <w:r w:rsidRPr="00030522">
        <w:rPr>
          <w:rFonts w:eastAsia="Arial" w:cs="Arial"/>
          <w:szCs w:val="24"/>
        </w:rPr>
        <w:t>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w:t>
      </w:r>
      <w:r w:rsidR="009E05A5">
        <w:rPr>
          <w:rFonts w:eastAsia="Arial" w:cs="Arial"/>
          <w:szCs w:val="24"/>
        </w:rPr>
        <w:t>t</w:t>
      </w:r>
      <w:r w:rsidRPr="00030522">
        <w:rPr>
          <w:rFonts w:eastAsia="Arial" w:cs="Arial"/>
          <w:szCs w:val="24"/>
        </w:rPr>
        <w:t xml:space="preserve">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1E1FEE">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2"/>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4D26FEEB">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4D26FEEB">
        <w:trPr>
          <w:cantSplit/>
        </w:trPr>
        <w:tc>
          <w:tcPr>
            <w:tcW w:w="1217" w:type="dxa"/>
          </w:tcPr>
          <w:p w14:paraId="7E97B12E" w14:textId="52EDDBCE" w:rsidR="003501D1" w:rsidRDefault="00C105FF" w:rsidP="0092680A">
            <w:pPr>
              <w:spacing w:before="120"/>
              <w:rPr>
                <w:rFonts w:eastAsia="Arial" w:cs="Arial"/>
                <w:szCs w:val="24"/>
              </w:rPr>
            </w:pPr>
            <w:r>
              <w:rPr>
                <w:rFonts w:eastAsia="Arial" w:cs="Arial"/>
                <w:szCs w:val="24"/>
              </w:rPr>
              <w:t>5.1</w:t>
            </w:r>
          </w:p>
        </w:tc>
        <w:tc>
          <w:tcPr>
            <w:tcW w:w="989" w:type="dxa"/>
          </w:tcPr>
          <w:p w14:paraId="1C753B95" w14:textId="16D66658" w:rsidR="003501D1" w:rsidRDefault="00C105FF" w:rsidP="0092680A">
            <w:pPr>
              <w:spacing w:before="120"/>
              <w:rPr>
                <w:rFonts w:eastAsia="Arial" w:cs="Arial"/>
                <w:szCs w:val="24"/>
              </w:rPr>
            </w:pPr>
            <w:r>
              <w:rPr>
                <w:rFonts w:eastAsia="Arial" w:cs="Arial"/>
                <w:szCs w:val="24"/>
              </w:rPr>
              <w:t>TK</w:t>
            </w:r>
          </w:p>
        </w:tc>
        <w:tc>
          <w:tcPr>
            <w:tcW w:w="4843" w:type="dxa"/>
          </w:tcPr>
          <w:p w14:paraId="587B7EFF" w14:textId="0E56E841" w:rsidR="003501D1" w:rsidRDefault="00DD1B89" w:rsidP="0092680A">
            <w:pPr>
              <w:spacing w:before="120"/>
              <w:rPr>
                <w:rFonts w:eastAsia="Arial" w:cs="Arial"/>
                <w:szCs w:val="24"/>
              </w:rPr>
            </w:pPr>
            <w:r w:rsidRPr="00DD1B89">
              <w:rPr>
                <w:rFonts w:eastAsia="Arial" w:cs="Arial"/>
                <w:szCs w:val="24"/>
              </w:rPr>
              <w:t>PINE IH, pp. 186</w:t>
            </w:r>
            <w:r w:rsidR="001E7E26" w:rsidRPr="5B52580C">
              <w:rPr>
                <w:rFonts w:eastAsia="Arial" w:cs="Arial"/>
                <w:szCs w:val="24"/>
              </w:rPr>
              <w:t>–</w:t>
            </w:r>
            <w:r w:rsidRPr="00DD1B89">
              <w:rPr>
                <w:rFonts w:eastAsia="Arial" w:cs="Arial"/>
                <w:szCs w:val="24"/>
              </w:rPr>
              <w:t>205</w:t>
            </w:r>
          </w:p>
        </w:tc>
        <w:tc>
          <w:tcPr>
            <w:tcW w:w="2401" w:type="dxa"/>
          </w:tcPr>
          <w:p w14:paraId="14C3DB80" w14:textId="30D7B497" w:rsidR="003501D1" w:rsidRDefault="00B13C38" w:rsidP="0092680A">
            <w:pPr>
              <w:spacing w:before="120"/>
              <w:rPr>
                <w:rFonts w:eastAsia="Arial" w:cs="Arial"/>
                <w:szCs w:val="24"/>
              </w:rPr>
            </w:pPr>
            <w:r w:rsidRPr="00B13C38">
              <w:rPr>
                <w:rFonts w:eastAsia="Arial" w:cs="Arial"/>
                <w:szCs w:val="24"/>
              </w:rPr>
              <w:t>Lesson plan</w:t>
            </w:r>
            <w:r w:rsidR="00BB2515">
              <w:rPr>
                <w:rFonts w:eastAsia="Arial" w:cs="Arial"/>
                <w:szCs w:val="24"/>
              </w:rPr>
              <w:t>s</w:t>
            </w:r>
            <w:r w:rsidRPr="00B13C38">
              <w:rPr>
                <w:rFonts w:eastAsia="Arial" w:cs="Arial"/>
                <w:szCs w:val="24"/>
              </w:rPr>
              <w:t xml:space="preserve"> include Focus, Morning Meeting, Reading, Vocabulary, Small Group</w:t>
            </w:r>
          </w:p>
        </w:tc>
      </w:tr>
      <w:tr w:rsidR="003501D1" w14:paraId="1B4CCE67" w14:textId="77777777" w:rsidTr="4D26FEEB">
        <w:trPr>
          <w:cantSplit/>
        </w:trPr>
        <w:tc>
          <w:tcPr>
            <w:tcW w:w="1217" w:type="dxa"/>
          </w:tcPr>
          <w:p w14:paraId="7C63BB55" w14:textId="4C3750F1" w:rsidR="003501D1" w:rsidRDefault="00D62D73" w:rsidP="0092680A">
            <w:pPr>
              <w:spacing w:before="120"/>
              <w:rPr>
                <w:rFonts w:eastAsia="Arial" w:cs="Arial"/>
                <w:szCs w:val="24"/>
              </w:rPr>
            </w:pPr>
            <w:r>
              <w:rPr>
                <w:rFonts w:eastAsia="Arial" w:cs="Arial"/>
                <w:szCs w:val="24"/>
              </w:rPr>
              <w:t>5.2</w:t>
            </w:r>
          </w:p>
        </w:tc>
        <w:tc>
          <w:tcPr>
            <w:tcW w:w="989" w:type="dxa"/>
          </w:tcPr>
          <w:p w14:paraId="1916B992" w14:textId="6260424D" w:rsidR="003501D1" w:rsidRDefault="00C105FF" w:rsidP="0092680A">
            <w:pPr>
              <w:spacing w:before="120"/>
              <w:rPr>
                <w:rFonts w:eastAsia="Arial" w:cs="Arial"/>
                <w:szCs w:val="24"/>
              </w:rPr>
            </w:pPr>
            <w:r>
              <w:rPr>
                <w:rFonts w:eastAsia="Arial" w:cs="Arial"/>
                <w:szCs w:val="24"/>
              </w:rPr>
              <w:t>TK</w:t>
            </w:r>
          </w:p>
        </w:tc>
        <w:tc>
          <w:tcPr>
            <w:tcW w:w="4843" w:type="dxa"/>
          </w:tcPr>
          <w:p w14:paraId="17D9DC1A" w14:textId="2D6F2025" w:rsidR="003501D1" w:rsidRDefault="00D62D73" w:rsidP="0092680A">
            <w:pPr>
              <w:spacing w:before="120"/>
              <w:rPr>
                <w:rFonts w:eastAsia="Arial" w:cs="Arial"/>
                <w:szCs w:val="24"/>
              </w:rPr>
            </w:pPr>
            <w:r w:rsidRPr="00D62D73">
              <w:rPr>
                <w:rFonts w:eastAsia="Arial" w:cs="Arial"/>
                <w:szCs w:val="24"/>
              </w:rPr>
              <w:t>PINE WC TM, Unit 4</w:t>
            </w:r>
            <w:r w:rsidR="00137B62">
              <w:rPr>
                <w:rFonts w:eastAsia="Arial" w:cs="Arial"/>
                <w:szCs w:val="24"/>
              </w:rPr>
              <w:t>,</w:t>
            </w:r>
            <w:r w:rsidRPr="00D62D73">
              <w:rPr>
                <w:rFonts w:eastAsia="Arial" w:cs="Arial"/>
                <w:szCs w:val="24"/>
              </w:rPr>
              <w:t xml:space="preserve"> pp. 66</w:t>
            </w:r>
            <w:r w:rsidR="001E7E26" w:rsidRPr="5B52580C">
              <w:rPr>
                <w:rFonts w:eastAsia="Arial" w:cs="Arial"/>
                <w:szCs w:val="24"/>
              </w:rPr>
              <w:t>–</w:t>
            </w:r>
            <w:r w:rsidRPr="00D62D73">
              <w:rPr>
                <w:rFonts w:eastAsia="Arial" w:cs="Arial"/>
                <w:szCs w:val="24"/>
              </w:rPr>
              <w:t>67</w:t>
            </w:r>
          </w:p>
        </w:tc>
        <w:tc>
          <w:tcPr>
            <w:tcW w:w="2401" w:type="dxa"/>
          </w:tcPr>
          <w:p w14:paraId="1BDD7E8E" w14:textId="329C02F2" w:rsidR="003501D1" w:rsidRDefault="009B49DF" w:rsidP="0092680A">
            <w:pPr>
              <w:spacing w:before="120"/>
              <w:rPr>
                <w:rFonts w:eastAsia="Arial" w:cs="Arial"/>
                <w:szCs w:val="24"/>
              </w:rPr>
            </w:pPr>
            <w:r w:rsidRPr="009B49DF">
              <w:rPr>
                <w:rFonts w:eastAsia="Arial" w:cs="Arial"/>
                <w:szCs w:val="24"/>
              </w:rPr>
              <w:t>Morning Meeting organiz</w:t>
            </w:r>
            <w:r w:rsidR="0016170E">
              <w:rPr>
                <w:rFonts w:eastAsia="Arial" w:cs="Arial"/>
                <w:szCs w:val="24"/>
              </w:rPr>
              <w:t>es</w:t>
            </w:r>
            <w:r w:rsidRPr="009B49DF">
              <w:rPr>
                <w:rFonts w:eastAsia="Arial" w:cs="Arial"/>
                <w:szCs w:val="24"/>
              </w:rPr>
              <w:t xml:space="preserve"> instruction for learning opportunities</w:t>
            </w:r>
          </w:p>
        </w:tc>
      </w:tr>
      <w:tr w:rsidR="003501D1" w14:paraId="0F763FEE" w14:textId="77777777" w:rsidTr="4D26FEEB">
        <w:trPr>
          <w:cantSplit/>
        </w:trPr>
        <w:tc>
          <w:tcPr>
            <w:tcW w:w="1217" w:type="dxa"/>
          </w:tcPr>
          <w:p w14:paraId="6C96FD76" w14:textId="0884DD8F" w:rsidR="003501D1" w:rsidRDefault="009B49DF" w:rsidP="0092680A">
            <w:pPr>
              <w:spacing w:before="120"/>
              <w:rPr>
                <w:rFonts w:eastAsia="Arial" w:cs="Arial"/>
                <w:szCs w:val="24"/>
              </w:rPr>
            </w:pPr>
            <w:r>
              <w:rPr>
                <w:rFonts w:eastAsia="Arial" w:cs="Arial"/>
                <w:szCs w:val="24"/>
              </w:rPr>
              <w:t>5.7</w:t>
            </w:r>
          </w:p>
        </w:tc>
        <w:tc>
          <w:tcPr>
            <w:tcW w:w="989" w:type="dxa"/>
          </w:tcPr>
          <w:p w14:paraId="778692F9" w14:textId="21DC72B8" w:rsidR="003501D1" w:rsidRDefault="00C105FF" w:rsidP="0092680A">
            <w:pPr>
              <w:spacing w:before="120"/>
              <w:rPr>
                <w:rFonts w:eastAsia="Arial" w:cs="Arial"/>
                <w:szCs w:val="24"/>
              </w:rPr>
            </w:pPr>
            <w:r>
              <w:rPr>
                <w:rFonts w:eastAsia="Arial" w:cs="Arial"/>
                <w:szCs w:val="24"/>
              </w:rPr>
              <w:t>TK</w:t>
            </w:r>
          </w:p>
        </w:tc>
        <w:tc>
          <w:tcPr>
            <w:tcW w:w="4843" w:type="dxa"/>
          </w:tcPr>
          <w:p w14:paraId="00C14516" w14:textId="566AA137" w:rsidR="003501D1" w:rsidRDefault="005E6B5C" w:rsidP="0092680A">
            <w:pPr>
              <w:spacing w:before="120"/>
              <w:rPr>
                <w:rFonts w:eastAsia="Arial" w:cs="Arial"/>
                <w:szCs w:val="24"/>
              </w:rPr>
            </w:pPr>
            <w:r w:rsidRPr="005E6B5C">
              <w:rPr>
                <w:rFonts w:eastAsia="Arial" w:cs="Arial"/>
                <w:szCs w:val="24"/>
              </w:rPr>
              <w:t>PINE SG TM Lesson 4, pp.18</w:t>
            </w:r>
            <w:r w:rsidR="001E7E26" w:rsidRPr="5B52580C">
              <w:rPr>
                <w:rFonts w:eastAsia="Arial" w:cs="Arial"/>
                <w:szCs w:val="24"/>
              </w:rPr>
              <w:t>–</w:t>
            </w:r>
            <w:r w:rsidRPr="005E6B5C">
              <w:rPr>
                <w:rFonts w:eastAsia="Arial" w:cs="Arial"/>
                <w:szCs w:val="24"/>
              </w:rPr>
              <w:t>22</w:t>
            </w:r>
          </w:p>
        </w:tc>
        <w:tc>
          <w:tcPr>
            <w:tcW w:w="2401" w:type="dxa"/>
          </w:tcPr>
          <w:p w14:paraId="1183FC64" w14:textId="2C27913B" w:rsidR="003501D1" w:rsidRDefault="00986CEB" w:rsidP="0092680A">
            <w:pPr>
              <w:spacing w:before="120"/>
              <w:rPr>
                <w:rFonts w:eastAsia="Arial" w:cs="Arial"/>
                <w:szCs w:val="24"/>
              </w:rPr>
            </w:pPr>
            <w:r w:rsidRPr="00986CEB">
              <w:rPr>
                <w:rFonts w:eastAsia="Arial" w:cs="Arial"/>
                <w:szCs w:val="24"/>
              </w:rPr>
              <w:t xml:space="preserve">Letter Names and Letter </w:t>
            </w:r>
            <w:r w:rsidR="0016170E">
              <w:rPr>
                <w:rFonts w:eastAsia="Arial" w:cs="Arial"/>
                <w:szCs w:val="24"/>
              </w:rPr>
              <w:t>S</w:t>
            </w:r>
            <w:r w:rsidRPr="00986CEB">
              <w:rPr>
                <w:rFonts w:eastAsia="Arial" w:cs="Arial"/>
                <w:szCs w:val="24"/>
              </w:rPr>
              <w:t>ounds</w:t>
            </w:r>
          </w:p>
        </w:tc>
      </w:tr>
      <w:tr w:rsidR="003501D1" w14:paraId="4606E8C4" w14:textId="77777777" w:rsidTr="4D26FEEB">
        <w:trPr>
          <w:cantSplit/>
        </w:trPr>
        <w:tc>
          <w:tcPr>
            <w:tcW w:w="1217" w:type="dxa"/>
          </w:tcPr>
          <w:p w14:paraId="467F43E5" w14:textId="4ADD3FC7" w:rsidR="003501D1" w:rsidRDefault="005E469A" w:rsidP="0092680A">
            <w:pPr>
              <w:spacing w:before="120"/>
              <w:rPr>
                <w:rFonts w:eastAsia="Arial" w:cs="Arial"/>
                <w:szCs w:val="24"/>
              </w:rPr>
            </w:pPr>
            <w:r>
              <w:rPr>
                <w:rFonts w:eastAsia="Arial" w:cs="Arial"/>
                <w:szCs w:val="24"/>
              </w:rPr>
              <w:t>5.8</w:t>
            </w:r>
          </w:p>
        </w:tc>
        <w:tc>
          <w:tcPr>
            <w:tcW w:w="989" w:type="dxa"/>
          </w:tcPr>
          <w:p w14:paraId="1B5C93C1" w14:textId="2129C228" w:rsidR="003501D1" w:rsidRDefault="00C105FF" w:rsidP="0092680A">
            <w:pPr>
              <w:spacing w:before="120"/>
              <w:rPr>
                <w:rFonts w:eastAsia="Arial" w:cs="Arial"/>
                <w:szCs w:val="24"/>
              </w:rPr>
            </w:pPr>
            <w:r>
              <w:rPr>
                <w:rFonts w:eastAsia="Arial" w:cs="Arial"/>
                <w:szCs w:val="24"/>
              </w:rPr>
              <w:t>TK</w:t>
            </w:r>
          </w:p>
        </w:tc>
        <w:tc>
          <w:tcPr>
            <w:tcW w:w="4843" w:type="dxa"/>
          </w:tcPr>
          <w:p w14:paraId="499D0FF4" w14:textId="45172AFD" w:rsidR="003501D1" w:rsidRDefault="003A313D" w:rsidP="0092680A">
            <w:pPr>
              <w:spacing w:before="120"/>
              <w:rPr>
                <w:rFonts w:eastAsia="Arial" w:cs="Arial"/>
                <w:szCs w:val="24"/>
              </w:rPr>
            </w:pPr>
            <w:r w:rsidRPr="003A313D">
              <w:rPr>
                <w:rFonts w:eastAsia="Arial" w:cs="Arial"/>
                <w:szCs w:val="24"/>
              </w:rPr>
              <w:t>PINE IH, pp. 48</w:t>
            </w:r>
            <w:r w:rsidR="001E7E26" w:rsidRPr="5B52580C">
              <w:rPr>
                <w:rFonts w:eastAsia="Arial" w:cs="Arial"/>
                <w:szCs w:val="24"/>
              </w:rPr>
              <w:t>–</w:t>
            </w:r>
            <w:r w:rsidRPr="003A313D">
              <w:rPr>
                <w:rFonts w:eastAsia="Arial" w:cs="Arial"/>
                <w:szCs w:val="24"/>
              </w:rPr>
              <w:t>56</w:t>
            </w:r>
          </w:p>
        </w:tc>
        <w:tc>
          <w:tcPr>
            <w:tcW w:w="2401" w:type="dxa"/>
          </w:tcPr>
          <w:p w14:paraId="2979F05D" w14:textId="21242A58" w:rsidR="003501D1" w:rsidRDefault="009A608A" w:rsidP="0092680A">
            <w:pPr>
              <w:spacing w:before="120"/>
              <w:rPr>
                <w:rFonts w:eastAsia="Arial" w:cs="Arial"/>
                <w:szCs w:val="24"/>
              </w:rPr>
            </w:pPr>
            <w:r w:rsidRPr="009A608A">
              <w:rPr>
                <w:rFonts w:eastAsia="Arial" w:cs="Arial"/>
                <w:szCs w:val="24"/>
              </w:rPr>
              <w:t>Establishing and arranging play centers</w:t>
            </w:r>
          </w:p>
        </w:tc>
      </w:tr>
      <w:tr w:rsidR="003501D1" w14:paraId="7A01C02E" w14:textId="77777777" w:rsidTr="4D26FEEB">
        <w:trPr>
          <w:cantSplit/>
        </w:trPr>
        <w:tc>
          <w:tcPr>
            <w:tcW w:w="1217" w:type="dxa"/>
          </w:tcPr>
          <w:p w14:paraId="121C7DE6" w14:textId="27E352E2" w:rsidR="003501D1" w:rsidRDefault="00D75DF9" w:rsidP="0092680A">
            <w:pPr>
              <w:spacing w:before="120"/>
              <w:rPr>
                <w:rFonts w:eastAsia="Arial" w:cs="Arial"/>
                <w:szCs w:val="24"/>
              </w:rPr>
            </w:pPr>
            <w:r>
              <w:rPr>
                <w:rFonts w:eastAsia="Arial" w:cs="Arial"/>
                <w:szCs w:val="24"/>
              </w:rPr>
              <w:t>5.19</w:t>
            </w:r>
          </w:p>
        </w:tc>
        <w:tc>
          <w:tcPr>
            <w:tcW w:w="989" w:type="dxa"/>
          </w:tcPr>
          <w:p w14:paraId="6A169A19" w14:textId="5A0A2CAE" w:rsidR="003501D1" w:rsidRDefault="00C105FF" w:rsidP="0092680A">
            <w:pPr>
              <w:spacing w:before="120"/>
              <w:rPr>
                <w:rFonts w:eastAsia="Arial" w:cs="Arial"/>
                <w:szCs w:val="24"/>
              </w:rPr>
            </w:pPr>
            <w:r>
              <w:rPr>
                <w:rFonts w:eastAsia="Arial" w:cs="Arial"/>
                <w:szCs w:val="24"/>
              </w:rPr>
              <w:t>TK</w:t>
            </w:r>
          </w:p>
        </w:tc>
        <w:tc>
          <w:tcPr>
            <w:tcW w:w="4843" w:type="dxa"/>
          </w:tcPr>
          <w:p w14:paraId="00229E1B" w14:textId="7C71BBAD" w:rsidR="003501D1" w:rsidRDefault="65F25E63" w:rsidP="0092680A">
            <w:pPr>
              <w:spacing w:before="120"/>
              <w:rPr>
                <w:rFonts w:eastAsia="Arial" w:cs="Arial"/>
                <w:szCs w:val="24"/>
              </w:rPr>
            </w:pPr>
            <w:r w:rsidRPr="4D26FEEB">
              <w:rPr>
                <w:rFonts w:eastAsia="Arial" w:cs="Arial"/>
                <w:szCs w:val="24"/>
              </w:rPr>
              <w:t xml:space="preserve">PINE IR, </w:t>
            </w:r>
            <w:r w:rsidR="01F4844E" w:rsidRPr="4D26FEEB">
              <w:rPr>
                <w:rFonts w:eastAsia="Arial" w:cs="Arial"/>
                <w:szCs w:val="24"/>
              </w:rPr>
              <w:t>PINE WC TM, Unit 6</w:t>
            </w:r>
          </w:p>
        </w:tc>
        <w:tc>
          <w:tcPr>
            <w:tcW w:w="2401" w:type="dxa"/>
          </w:tcPr>
          <w:p w14:paraId="4B18304C" w14:textId="31A142FB" w:rsidR="003501D1" w:rsidRDefault="00021EFA" w:rsidP="0092680A">
            <w:pPr>
              <w:spacing w:before="120"/>
              <w:rPr>
                <w:rFonts w:eastAsia="Arial" w:cs="Arial"/>
                <w:szCs w:val="24"/>
              </w:rPr>
            </w:pPr>
            <w:r w:rsidRPr="00021EFA">
              <w:rPr>
                <w:rFonts w:eastAsia="Arial" w:cs="Arial"/>
                <w:szCs w:val="24"/>
              </w:rPr>
              <w:t>Suggestions for parents and caregivers to expand learning</w:t>
            </w:r>
          </w:p>
        </w:tc>
      </w:tr>
    </w:tbl>
    <w:p w14:paraId="411AADAC" w14:textId="77777777" w:rsidR="00137B62" w:rsidRPr="00DC70C6" w:rsidRDefault="00137B62" w:rsidP="00137B62">
      <w:pPr>
        <w:spacing w:before="240"/>
      </w:pPr>
      <w:r w:rsidRPr="00417435">
        <w:rPr>
          <w:noProof/>
        </w:rPr>
        <w:t xml:space="preserve">The program provides clear guidance on how to establish and arrange play centers. The lesson plan includes daily structures </w:t>
      </w:r>
      <w:r>
        <w:rPr>
          <w:noProof/>
        </w:rPr>
        <w:t>such as</w:t>
      </w:r>
      <w:r w:rsidRPr="00417435">
        <w:rPr>
          <w:noProof/>
        </w:rPr>
        <w:t xml:space="preserve"> morning meeting, reading, vocabulary, and small group</w:t>
      </w:r>
      <w:r>
        <w:rPr>
          <w:noProof/>
        </w:rPr>
        <w:t>s</w:t>
      </w:r>
      <w:r w:rsidRPr="00417435">
        <w:rPr>
          <w:noProof/>
        </w:rPr>
        <w:t xml:space="preserve"> to ensure consistent in</w:t>
      </w:r>
      <w:r>
        <w:rPr>
          <w:noProof/>
        </w:rPr>
        <w:t>s</w:t>
      </w:r>
      <w:r w:rsidRPr="00417435">
        <w:rPr>
          <w:noProof/>
        </w:rPr>
        <w:t>truction</w:t>
      </w:r>
      <w:r>
        <w:rPr>
          <w:noProof/>
        </w:rPr>
        <w:t>al</w:t>
      </w:r>
      <w:r w:rsidRPr="00417435">
        <w:rPr>
          <w:noProof/>
        </w:rPr>
        <w:t xml:space="preserve"> delivery. </w:t>
      </w:r>
      <w:r>
        <w:rPr>
          <w:noProof/>
        </w:rPr>
        <w:t>Additionally, i</w:t>
      </w:r>
      <w:r w:rsidRPr="00417435">
        <w:rPr>
          <w:noProof/>
        </w:rPr>
        <w:t>t includes suggestions for parents and caregivers to expand learning.</w:t>
      </w:r>
    </w:p>
    <w:p w14:paraId="504D13F0" w14:textId="61EC9A7C" w:rsidR="002C50E9" w:rsidRPr="0023200B" w:rsidRDefault="002C50E9" w:rsidP="00137B62">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39878D73" w14:textId="77777777" w:rsidR="00743CA8" w:rsidRPr="00743CA8" w:rsidRDefault="00743CA8" w:rsidP="00EB6656">
      <w:pPr>
        <w:spacing w:before="720"/>
        <w:rPr>
          <w:rFonts w:cs="Arial"/>
          <w:szCs w:val="24"/>
        </w:rPr>
      </w:pPr>
      <w:r w:rsidRPr="00743CA8">
        <w:rPr>
          <w:rFonts w:cs="Arial"/>
          <w:szCs w:val="24"/>
        </w:rPr>
        <w:lastRenderedPageBreak/>
        <w:t>California Department of Education, August 2026</w:t>
      </w:r>
    </w:p>
    <w:sectPr w:rsidR="00743CA8" w:rsidRPr="00743C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94AC" w14:textId="77777777" w:rsidR="00C065E9" w:rsidRDefault="00C065E9" w:rsidP="00574C61">
      <w:r>
        <w:separator/>
      </w:r>
    </w:p>
  </w:endnote>
  <w:endnote w:type="continuationSeparator" w:id="0">
    <w:p w14:paraId="1875FA4C" w14:textId="77777777" w:rsidR="00C065E9" w:rsidRDefault="00C065E9" w:rsidP="0057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F1DA" w14:textId="77777777" w:rsidR="00C065E9" w:rsidRDefault="00C065E9" w:rsidP="00574C61">
      <w:r>
        <w:separator/>
      </w:r>
    </w:p>
  </w:footnote>
  <w:footnote w:type="continuationSeparator" w:id="0">
    <w:p w14:paraId="31AB91C4" w14:textId="77777777" w:rsidR="00C065E9" w:rsidRDefault="00C065E9" w:rsidP="00574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21EFA"/>
    <w:rsid w:val="00030522"/>
    <w:rsid w:val="00031955"/>
    <w:rsid w:val="000360DE"/>
    <w:rsid w:val="00040ACA"/>
    <w:rsid w:val="00045459"/>
    <w:rsid w:val="0006486B"/>
    <w:rsid w:val="00067963"/>
    <w:rsid w:val="00076A77"/>
    <w:rsid w:val="00080004"/>
    <w:rsid w:val="000976DC"/>
    <w:rsid w:val="000A5FC0"/>
    <w:rsid w:val="000B30E5"/>
    <w:rsid w:val="000B3E3F"/>
    <w:rsid w:val="000C1696"/>
    <w:rsid w:val="000C2A0D"/>
    <w:rsid w:val="000D6FA1"/>
    <w:rsid w:val="000F2F42"/>
    <w:rsid w:val="001032EA"/>
    <w:rsid w:val="00104BF3"/>
    <w:rsid w:val="00110FC9"/>
    <w:rsid w:val="001117AE"/>
    <w:rsid w:val="00126CCD"/>
    <w:rsid w:val="001272BF"/>
    <w:rsid w:val="00134718"/>
    <w:rsid w:val="00137B62"/>
    <w:rsid w:val="001565F4"/>
    <w:rsid w:val="0016170E"/>
    <w:rsid w:val="00161F70"/>
    <w:rsid w:val="0016475C"/>
    <w:rsid w:val="00172638"/>
    <w:rsid w:val="0019059C"/>
    <w:rsid w:val="00197FCD"/>
    <w:rsid w:val="001A1495"/>
    <w:rsid w:val="001A1662"/>
    <w:rsid w:val="001B6D36"/>
    <w:rsid w:val="001C352B"/>
    <w:rsid w:val="001C6B22"/>
    <w:rsid w:val="001D6D72"/>
    <w:rsid w:val="001E1FEE"/>
    <w:rsid w:val="001E7E26"/>
    <w:rsid w:val="001F1FF4"/>
    <w:rsid w:val="002018D5"/>
    <w:rsid w:val="002040D4"/>
    <w:rsid w:val="00211566"/>
    <w:rsid w:val="00217240"/>
    <w:rsid w:val="002257EC"/>
    <w:rsid w:val="00226490"/>
    <w:rsid w:val="00226499"/>
    <w:rsid w:val="00226583"/>
    <w:rsid w:val="0023200B"/>
    <w:rsid w:val="00236BF0"/>
    <w:rsid w:val="0026743D"/>
    <w:rsid w:val="0027200D"/>
    <w:rsid w:val="00274A0C"/>
    <w:rsid w:val="00281706"/>
    <w:rsid w:val="002A6B02"/>
    <w:rsid w:val="002B7C57"/>
    <w:rsid w:val="002C1A4E"/>
    <w:rsid w:val="002C50E9"/>
    <w:rsid w:val="002D0858"/>
    <w:rsid w:val="002D2909"/>
    <w:rsid w:val="002D6234"/>
    <w:rsid w:val="002F2B08"/>
    <w:rsid w:val="003067DD"/>
    <w:rsid w:val="00311EA1"/>
    <w:rsid w:val="003120F8"/>
    <w:rsid w:val="003138FA"/>
    <w:rsid w:val="00314BF7"/>
    <w:rsid w:val="00321576"/>
    <w:rsid w:val="00324893"/>
    <w:rsid w:val="00331F37"/>
    <w:rsid w:val="003501D1"/>
    <w:rsid w:val="0035329D"/>
    <w:rsid w:val="0035633D"/>
    <w:rsid w:val="003724F6"/>
    <w:rsid w:val="00391163"/>
    <w:rsid w:val="003A313D"/>
    <w:rsid w:val="003A33B2"/>
    <w:rsid w:val="003A6DCF"/>
    <w:rsid w:val="003B712C"/>
    <w:rsid w:val="003B7E41"/>
    <w:rsid w:val="003C2C12"/>
    <w:rsid w:val="003D0D2C"/>
    <w:rsid w:val="003D28FE"/>
    <w:rsid w:val="003D53EB"/>
    <w:rsid w:val="003E5A46"/>
    <w:rsid w:val="003F68F8"/>
    <w:rsid w:val="004014F7"/>
    <w:rsid w:val="004163D4"/>
    <w:rsid w:val="00417435"/>
    <w:rsid w:val="004338AD"/>
    <w:rsid w:val="00457407"/>
    <w:rsid w:val="00460D03"/>
    <w:rsid w:val="00463A47"/>
    <w:rsid w:val="00463CFF"/>
    <w:rsid w:val="004747A7"/>
    <w:rsid w:val="00494C9C"/>
    <w:rsid w:val="00497071"/>
    <w:rsid w:val="00497EED"/>
    <w:rsid w:val="004A0C07"/>
    <w:rsid w:val="004A5433"/>
    <w:rsid w:val="004C6E4E"/>
    <w:rsid w:val="004D3E7A"/>
    <w:rsid w:val="004D5C61"/>
    <w:rsid w:val="004D7B7E"/>
    <w:rsid w:val="004F28CE"/>
    <w:rsid w:val="004F564C"/>
    <w:rsid w:val="004F70B9"/>
    <w:rsid w:val="00502009"/>
    <w:rsid w:val="00504E80"/>
    <w:rsid w:val="00511028"/>
    <w:rsid w:val="00515B37"/>
    <w:rsid w:val="00520F3B"/>
    <w:rsid w:val="00522A69"/>
    <w:rsid w:val="005237A1"/>
    <w:rsid w:val="0053504E"/>
    <w:rsid w:val="00547152"/>
    <w:rsid w:val="00547C5F"/>
    <w:rsid w:val="00550B3F"/>
    <w:rsid w:val="00574C61"/>
    <w:rsid w:val="005807DA"/>
    <w:rsid w:val="00581E8D"/>
    <w:rsid w:val="00587EF3"/>
    <w:rsid w:val="005B4B0A"/>
    <w:rsid w:val="005B687F"/>
    <w:rsid w:val="005D07A2"/>
    <w:rsid w:val="005D1F4B"/>
    <w:rsid w:val="005D5268"/>
    <w:rsid w:val="005E20A4"/>
    <w:rsid w:val="005E469A"/>
    <w:rsid w:val="005E51F3"/>
    <w:rsid w:val="005E6B5C"/>
    <w:rsid w:val="005F3443"/>
    <w:rsid w:val="005F6A03"/>
    <w:rsid w:val="0061145F"/>
    <w:rsid w:val="006251ED"/>
    <w:rsid w:val="006335DB"/>
    <w:rsid w:val="00643CF7"/>
    <w:rsid w:val="00665CDC"/>
    <w:rsid w:val="006829DD"/>
    <w:rsid w:val="006905B4"/>
    <w:rsid w:val="0069491B"/>
    <w:rsid w:val="006A32B2"/>
    <w:rsid w:val="006A5946"/>
    <w:rsid w:val="006B322A"/>
    <w:rsid w:val="006B70FA"/>
    <w:rsid w:val="006C46BB"/>
    <w:rsid w:val="006D2E20"/>
    <w:rsid w:val="006D6FDD"/>
    <w:rsid w:val="006E3E1F"/>
    <w:rsid w:val="006E3EC8"/>
    <w:rsid w:val="006F5F7C"/>
    <w:rsid w:val="00701499"/>
    <w:rsid w:val="00707092"/>
    <w:rsid w:val="0071113A"/>
    <w:rsid w:val="00713657"/>
    <w:rsid w:val="00726C1D"/>
    <w:rsid w:val="0072741D"/>
    <w:rsid w:val="00736A1C"/>
    <w:rsid w:val="00737638"/>
    <w:rsid w:val="00742284"/>
    <w:rsid w:val="00743196"/>
    <w:rsid w:val="00743CA8"/>
    <w:rsid w:val="0074752A"/>
    <w:rsid w:val="00752414"/>
    <w:rsid w:val="00752891"/>
    <w:rsid w:val="00753CF4"/>
    <w:rsid w:val="00754632"/>
    <w:rsid w:val="00756B44"/>
    <w:rsid w:val="00762EA3"/>
    <w:rsid w:val="00767F5B"/>
    <w:rsid w:val="00781771"/>
    <w:rsid w:val="00783433"/>
    <w:rsid w:val="007872C7"/>
    <w:rsid w:val="007876DF"/>
    <w:rsid w:val="007B3236"/>
    <w:rsid w:val="007D56D2"/>
    <w:rsid w:val="007E20DE"/>
    <w:rsid w:val="007E235E"/>
    <w:rsid w:val="007F42EB"/>
    <w:rsid w:val="00801192"/>
    <w:rsid w:val="0080249D"/>
    <w:rsid w:val="0080547F"/>
    <w:rsid w:val="008203B2"/>
    <w:rsid w:val="00821315"/>
    <w:rsid w:val="00827839"/>
    <w:rsid w:val="008311C1"/>
    <w:rsid w:val="008311CE"/>
    <w:rsid w:val="00837D70"/>
    <w:rsid w:val="00845EFB"/>
    <w:rsid w:val="00851D14"/>
    <w:rsid w:val="0086593A"/>
    <w:rsid w:val="0086768F"/>
    <w:rsid w:val="00867DD6"/>
    <w:rsid w:val="008709AD"/>
    <w:rsid w:val="0087173B"/>
    <w:rsid w:val="00876FB3"/>
    <w:rsid w:val="00877FA4"/>
    <w:rsid w:val="008A7C04"/>
    <w:rsid w:val="008B1F54"/>
    <w:rsid w:val="008B31BE"/>
    <w:rsid w:val="008B4193"/>
    <w:rsid w:val="008B754B"/>
    <w:rsid w:val="008B7F04"/>
    <w:rsid w:val="008C00E7"/>
    <w:rsid w:val="008C3B81"/>
    <w:rsid w:val="008C518E"/>
    <w:rsid w:val="008D7C0F"/>
    <w:rsid w:val="008F1B8D"/>
    <w:rsid w:val="008F639D"/>
    <w:rsid w:val="009046F6"/>
    <w:rsid w:val="00904EC3"/>
    <w:rsid w:val="0091210E"/>
    <w:rsid w:val="009138DA"/>
    <w:rsid w:val="00914A5D"/>
    <w:rsid w:val="00922FE9"/>
    <w:rsid w:val="0092541C"/>
    <w:rsid w:val="0092680A"/>
    <w:rsid w:val="00927B39"/>
    <w:rsid w:val="00927EE0"/>
    <w:rsid w:val="0093487E"/>
    <w:rsid w:val="00956C69"/>
    <w:rsid w:val="0096375A"/>
    <w:rsid w:val="00965997"/>
    <w:rsid w:val="009736F4"/>
    <w:rsid w:val="00982380"/>
    <w:rsid w:val="00986CEB"/>
    <w:rsid w:val="0099128D"/>
    <w:rsid w:val="009A2E1F"/>
    <w:rsid w:val="009A5BCE"/>
    <w:rsid w:val="009A608A"/>
    <w:rsid w:val="009B49DF"/>
    <w:rsid w:val="009B6DE9"/>
    <w:rsid w:val="009C44E2"/>
    <w:rsid w:val="009C44F9"/>
    <w:rsid w:val="009C55CD"/>
    <w:rsid w:val="009D7CB8"/>
    <w:rsid w:val="009E007A"/>
    <w:rsid w:val="009E05A5"/>
    <w:rsid w:val="009E2ABF"/>
    <w:rsid w:val="009E4CFB"/>
    <w:rsid w:val="009E5844"/>
    <w:rsid w:val="009E6AF5"/>
    <w:rsid w:val="009E74CB"/>
    <w:rsid w:val="009E750A"/>
    <w:rsid w:val="009F0AF3"/>
    <w:rsid w:val="009F3890"/>
    <w:rsid w:val="00A01473"/>
    <w:rsid w:val="00A1111E"/>
    <w:rsid w:val="00A14FA4"/>
    <w:rsid w:val="00A26681"/>
    <w:rsid w:val="00A46991"/>
    <w:rsid w:val="00A4704F"/>
    <w:rsid w:val="00A617D8"/>
    <w:rsid w:val="00A64747"/>
    <w:rsid w:val="00A66664"/>
    <w:rsid w:val="00A74CEC"/>
    <w:rsid w:val="00A806D2"/>
    <w:rsid w:val="00A81183"/>
    <w:rsid w:val="00A931F7"/>
    <w:rsid w:val="00A94787"/>
    <w:rsid w:val="00A955C0"/>
    <w:rsid w:val="00AB3CE4"/>
    <w:rsid w:val="00AB3E77"/>
    <w:rsid w:val="00AC10F9"/>
    <w:rsid w:val="00AD3239"/>
    <w:rsid w:val="00AD59D1"/>
    <w:rsid w:val="00AE4C9C"/>
    <w:rsid w:val="00AF4B6F"/>
    <w:rsid w:val="00AF79A5"/>
    <w:rsid w:val="00B11DB7"/>
    <w:rsid w:val="00B11E82"/>
    <w:rsid w:val="00B13C38"/>
    <w:rsid w:val="00B27FE4"/>
    <w:rsid w:val="00B474CD"/>
    <w:rsid w:val="00B56064"/>
    <w:rsid w:val="00B72620"/>
    <w:rsid w:val="00B734BE"/>
    <w:rsid w:val="00B834F0"/>
    <w:rsid w:val="00B83FE5"/>
    <w:rsid w:val="00BA706E"/>
    <w:rsid w:val="00BB2515"/>
    <w:rsid w:val="00BB48F2"/>
    <w:rsid w:val="00BC3EF2"/>
    <w:rsid w:val="00BF1909"/>
    <w:rsid w:val="00BF6492"/>
    <w:rsid w:val="00C065E9"/>
    <w:rsid w:val="00C105FF"/>
    <w:rsid w:val="00C12433"/>
    <w:rsid w:val="00C1666B"/>
    <w:rsid w:val="00C17B9D"/>
    <w:rsid w:val="00C21E45"/>
    <w:rsid w:val="00C32BF0"/>
    <w:rsid w:val="00C352D9"/>
    <w:rsid w:val="00C43369"/>
    <w:rsid w:val="00C475DD"/>
    <w:rsid w:val="00C679EF"/>
    <w:rsid w:val="00CA72EE"/>
    <w:rsid w:val="00CB4D3D"/>
    <w:rsid w:val="00CB54A6"/>
    <w:rsid w:val="00CB7504"/>
    <w:rsid w:val="00CE0396"/>
    <w:rsid w:val="00CF2A97"/>
    <w:rsid w:val="00D0416E"/>
    <w:rsid w:val="00D11B5F"/>
    <w:rsid w:val="00D128C5"/>
    <w:rsid w:val="00D318C5"/>
    <w:rsid w:val="00D41D8E"/>
    <w:rsid w:val="00D45A92"/>
    <w:rsid w:val="00D6152D"/>
    <w:rsid w:val="00D62D73"/>
    <w:rsid w:val="00D67503"/>
    <w:rsid w:val="00D75DF9"/>
    <w:rsid w:val="00D77956"/>
    <w:rsid w:val="00DD1B89"/>
    <w:rsid w:val="00DD6280"/>
    <w:rsid w:val="00DE3572"/>
    <w:rsid w:val="00DE521F"/>
    <w:rsid w:val="00DF1FE8"/>
    <w:rsid w:val="00DF2885"/>
    <w:rsid w:val="00DF5360"/>
    <w:rsid w:val="00DF5FCE"/>
    <w:rsid w:val="00E1359C"/>
    <w:rsid w:val="00E339CC"/>
    <w:rsid w:val="00E5734B"/>
    <w:rsid w:val="00E57D3A"/>
    <w:rsid w:val="00E7227A"/>
    <w:rsid w:val="00E84521"/>
    <w:rsid w:val="00E87F33"/>
    <w:rsid w:val="00E91D7C"/>
    <w:rsid w:val="00E96DE6"/>
    <w:rsid w:val="00EB3735"/>
    <w:rsid w:val="00EB78A8"/>
    <w:rsid w:val="00ED0CF5"/>
    <w:rsid w:val="00ED47BC"/>
    <w:rsid w:val="00ED545A"/>
    <w:rsid w:val="00EE2689"/>
    <w:rsid w:val="00EF0E35"/>
    <w:rsid w:val="00F0039E"/>
    <w:rsid w:val="00F05473"/>
    <w:rsid w:val="00F26A7E"/>
    <w:rsid w:val="00F351D8"/>
    <w:rsid w:val="00F63A54"/>
    <w:rsid w:val="00F7656B"/>
    <w:rsid w:val="00F8061E"/>
    <w:rsid w:val="00F873DE"/>
    <w:rsid w:val="00F9294C"/>
    <w:rsid w:val="00F9621B"/>
    <w:rsid w:val="00F97365"/>
    <w:rsid w:val="00FB32E1"/>
    <w:rsid w:val="00FD09C1"/>
    <w:rsid w:val="00FD38C8"/>
    <w:rsid w:val="00FD47FD"/>
    <w:rsid w:val="00FE1F17"/>
    <w:rsid w:val="00FE50A7"/>
    <w:rsid w:val="00FE577D"/>
    <w:rsid w:val="00FF0689"/>
    <w:rsid w:val="017C5A2A"/>
    <w:rsid w:val="01AEA4A1"/>
    <w:rsid w:val="01F4844E"/>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AF1B28"/>
    <w:rsid w:val="18D3148F"/>
    <w:rsid w:val="18D7D842"/>
    <w:rsid w:val="18DF4C74"/>
    <w:rsid w:val="1934AD34"/>
    <w:rsid w:val="194A0A8A"/>
    <w:rsid w:val="195B85A5"/>
    <w:rsid w:val="1965CFE1"/>
    <w:rsid w:val="19841F96"/>
    <w:rsid w:val="19E7473D"/>
    <w:rsid w:val="1A1D0DA4"/>
    <w:rsid w:val="1AB3BD02"/>
    <w:rsid w:val="1AD6DF71"/>
    <w:rsid w:val="1AE7A058"/>
    <w:rsid w:val="1AFBC438"/>
    <w:rsid w:val="1C1CA4F0"/>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C499807"/>
    <w:rsid w:val="2C82F18F"/>
    <w:rsid w:val="2CF1BA0D"/>
    <w:rsid w:val="2D01D8ED"/>
    <w:rsid w:val="2D994010"/>
    <w:rsid w:val="2DA72E76"/>
    <w:rsid w:val="2DE2F933"/>
    <w:rsid w:val="2EAEB9FB"/>
    <w:rsid w:val="2F2A2403"/>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E83564"/>
    <w:rsid w:val="40FC496C"/>
    <w:rsid w:val="42136591"/>
    <w:rsid w:val="42423C33"/>
    <w:rsid w:val="428A3F3A"/>
    <w:rsid w:val="447CEACF"/>
    <w:rsid w:val="44825976"/>
    <w:rsid w:val="44B09A35"/>
    <w:rsid w:val="458D97D7"/>
    <w:rsid w:val="45BF66F4"/>
    <w:rsid w:val="45F5586F"/>
    <w:rsid w:val="463F0DE4"/>
    <w:rsid w:val="46514856"/>
    <w:rsid w:val="4654961B"/>
    <w:rsid w:val="46586E69"/>
    <w:rsid w:val="472B3652"/>
    <w:rsid w:val="4731D52A"/>
    <w:rsid w:val="476951F7"/>
    <w:rsid w:val="47B544DC"/>
    <w:rsid w:val="4854B71C"/>
    <w:rsid w:val="48812BF2"/>
    <w:rsid w:val="495660B7"/>
    <w:rsid w:val="4969D8C7"/>
    <w:rsid w:val="498FF501"/>
    <w:rsid w:val="4A35EC80"/>
    <w:rsid w:val="4A712EA4"/>
    <w:rsid w:val="4B47FCDE"/>
    <w:rsid w:val="4B652302"/>
    <w:rsid w:val="4B7F6FEC"/>
    <w:rsid w:val="4BBB4F45"/>
    <w:rsid w:val="4BCF4B64"/>
    <w:rsid w:val="4BFB38A9"/>
    <w:rsid w:val="4BFF0386"/>
    <w:rsid w:val="4C340BF7"/>
    <w:rsid w:val="4C96076C"/>
    <w:rsid w:val="4C9E4207"/>
    <w:rsid w:val="4D0A6E5F"/>
    <w:rsid w:val="4D15A17B"/>
    <w:rsid w:val="4D26FEEB"/>
    <w:rsid w:val="4D57354F"/>
    <w:rsid w:val="4DBE099A"/>
    <w:rsid w:val="4E049036"/>
    <w:rsid w:val="4F00AF86"/>
    <w:rsid w:val="4F0FAC16"/>
    <w:rsid w:val="4FA471E6"/>
    <w:rsid w:val="502EFF74"/>
    <w:rsid w:val="509519B9"/>
    <w:rsid w:val="5105A31E"/>
    <w:rsid w:val="5167DA9A"/>
    <w:rsid w:val="51CE048F"/>
    <w:rsid w:val="51FA21A8"/>
    <w:rsid w:val="5337F958"/>
    <w:rsid w:val="53A3AA58"/>
    <w:rsid w:val="53BA4E6C"/>
    <w:rsid w:val="54CA99C9"/>
    <w:rsid w:val="552913E2"/>
    <w:rsid w:val="5550D625"/>
    <w:rsid w:val="5552B1B4"/>
    <w:rsid w:val="5574CC04"/>
    <w:rsid w:val="55AC52DB"/>
    <w:rsid w:val="55EA068D"/>
    <w:rsid w:val="571F3194"/>
    <w:rsid w:val="57286756"/>
    <w:rsid w:val="5735FB9B"/>
    <w:rsid w:val="57493221"/>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DC1D140"/>
    <w:rsid w:val="5F9223C7"/>
    <w:rsid w:val="5FECF139"/>
    <w:rsid w:val="6068B26C"/>
    <w:rsid w:val="608B7E13"/>
    <w:rsid w:val="60DFEC05"/>
    <w:rsid w:val="60EF0582"/>
    <w:rsid w:val="60FB913A"/>
    <w:rsid w:val="61148870"/>
    <w:rsid w:val="61901F1A"/>
    <w:rsid w:val="619134CF"/>
    <w:rsid w:val="62217586"/>
    <w:rsid w:val="6254CBFE"/>
    <w:rsid w:val="62F4DAF0"/>
    <w:rsid w:val="633E2188"/>
    <w:rsid w:val="648976AA"/>
    <w:rsid w:val="64D6A138"/>
    <w:rsid w:val="6540B570"/>
    <w:rsid w:val="65B60A34"/>
    <w:rsid w:val="65F25E63"/>
    <w:rsid w:val="667D0DED"/>
    <w:rsid w:val="670C174F"/>
    <w:rsid w:val="674B6CAB"/>
    <w:rsid w:val="68275F55"/>
    <w:rsid w:val="68FE6A4D"/>
    <w:rsid w:val="69351835"/>
    <w:rsid w:val="6998C6D6"/>
    <w:rsid w:val="69AC286F"/>
    <w:rsid w:val="6A53E29B"/>
    <w:rsid w:val="6A8D5F36"/>
    <w:rsid w:val="6A97B8C8"/>
    <w:rsid w:val="6AC3ED88"/>
    <w:rsid w:val="6B4E1D21"/>
    <w:rsid w:val="6BAD9563"/>
    <w:rsid w:val="6C012882"/>
    <w:rsid w:val="6C34D4C4"/>
    <w:rsid w:val="6C46C7D1"/>
    <w:rsid w:val="6D250365"/>
    <w:rsid w:val="6D8F5AC9"/>
    <w:rsid w:val="6DA2A59C"/>
    <w:rsid w:val="6DD649FF"/>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6FA98C"/>
    <w:rsid w:val="74AFE9B1"/>
    <w:rsid w:val="75204757"/>
    <w:rsid w:val="7582C8B0"/>
    <w:rsid w:val="7676E8C0"/>
    <w:rsid w:val="769CD0DD"/>
    <w:rsid w:val="76CE2E62"/>
    <w:rsid w:val="76F6CB2E"/>
    <w:rsid w:val="783EA6A4"/>
    <w:rsid w:val="78BD57BB"/>
    <w:rsid w:val="78D29D6C"/>
    <w:rsid w:val="78F2E315"/>
    <w:rsid w:val="78FF005A"/>
    <w:rsid w:val="79476D5D"/>
    <w:rsid w:val="7952B3BC"/>
    <w:rsid w:val="79CBED91"/>
    <w:rsid w:val="7A13C52D"/>
    <w:rsid w:val="7B3A49EE"/>
    <w:rsid w:val="7BA8F9C3"/>
    <w:rsid w:val="7BDDFCA9"/>
    <w:rsid w:val="7C3E5581"/>
    <w:rsid w:val="7D8A9AAF"/>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FC0"/>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574C61"/>
    <w:pPr>
      <w:tabs>
        <w:tab w:val="center" w:pos="4680"/>
        <w:tab w:val="right" w:pos="9360"/>
      </w:tabs>
    </w:pPr>
  </w:style>
  <w:style w:type="character" w:customStyle="1" w:styleId="FooterChar">
    <w:name w:val="Footer Char"/>
    <w:basedOn w:val="DefaultParagraphFont"/>
    <w:link w:val="Footer"/>
    <w:uiPriority w:val="99"/>
    <w:rsid w:val="00574C6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Collaborative Classroom TK - Instructional Materials (CA Dept of Education)</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Classroom TK - Instructional Materials (CA Dept of Education)</dc:title>
  <dc:subject>Collaborative Classroom, Pinecone Path, Program Type 6.1, Grade TK.</dc:subject>
  <dc:creator/>
  <cp:keywords/>
  <dc:description/>
  <cp:lastModifiedBy/>
  <cp:revision>1</cp:revision>
  <dcterms:created xsi:type="dcterms:W3CDTF">2026-08-06T22:43:00Z</dcterms:created>
  <dcterms:modified xsi:type="dcterms:W3CDTF">2026-08-06T22:44:00Z</dcterms:modified>
</cp:coreProperties>
</file>