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B83F0B" w:rsidRDefault="00274A0C" w:rsidP="00274A0C">
      <w:pPr>
        <w:spacing w:after="240"/>
        <w:jc w:val="center"/>
        <w:rPr>
          <w:rFonts w:eastAsia="Arial" w:cs="Arial"/>
          <w:i/>
          <w:iCs/>
          <w:szCs w:val="24"/>
        </w:rPr>
      </w:pPr>
      <w:r w:rsidRPr="00B83F0B">
        <w:rPr>
          <w:rFonts w:eastAsia="Arial" w:cs="Arial"/>
          <w:i/>
          <w:iCs/>
          <w:szCs w:val="24"/>
        </w:rPr>
        <w:t>This advisory recommendation has not been approved by the Instructional Quality Commission or the State Board of Education</w:t>
      </w:r>
    </w:p>
    <w:p w14:paraId="72D79E85" w14:textId="20E033F3" w:rsidR="4C96076C" w:rsidRPr="00B83F0B" w:rsidRDefault="003B712C" w:rsidP="006F3D76">
      <w:pPr>
        <w:pStyle w:val="Heading1"/>
        <w:spacing w:after="240"/>
      </w:pPr>
      <w:r w:rsidRPr="00B83F0B">
        <w:rPr>
          <w:color w:val="212121"/>
        </w:rPr>
        <w:t>Review Panel Advisory Report</w:t>
      </w:r>
      <w:r w:rsidR="0092680A" w:rsidRPr="00B83F0B">
        <w:rPr>
          <w:color w:val="212121"/>
        </w:rPr>
        <w:t xml:space="preserve"> </w:t>
      </w:r>
      <w:r w:rsidR="00CB54A6" w:rsidRPr="00B83F0B">
        <w:br/>
      </w:r>
      <w:r w:rsidR="1779882A" w:rsidRPr="00B83F0B">
        <w:t>202</w:t>
      </w:r>
      <w:r w:rsidR="017C5A2A" w:rsidRPr="00B83F0B">
        <w:t>6</w:t>
      </w:r>
      <w:r w:rsidR="1779882A" w:rsidRPr="00B83F0B">
        <w:t xml:space="preserve"> </w:t>
      </w:r>
      <w:r w:rsidR="579D5270" w:rsidRPr="00B83F0B">
        <w:t>En</w:t>
      </w:r>
      <w:r w:rsidR="361C55DC" w:rsidRPr="00B83F0B">
        <w:t>gl</w:t>
      </w:r>
      <w:r w:rsidR="579D5270" w:rsidRPr="00B83F0B">
        <w:t>ish Language Art/English Language Development</w:t>
      </w:r>
      <w:r w:rsidR="1779882A" w:rsidRPr="00B83F0B">
        <w:t xml:space="preserve"> Instructional Materials</w:t>
      </w:r>
      <w:r w:rsidR="59735A9A" w:rsidRPr="00B83F0B">
        <w:t xml:space="preserve"> Follow-up</w:t>
      </w:r>
      <w:r w:rsidR="1779882A" w:rsidRPr="00B83F0B">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B83F0B" w14:paraId="65B4816D" w14:textId="77777777" w:rsidTr="0F53F6CF">
        <w:trPr>
          <w:cantSplit/>
          <w:tblHeader/>
        </w:trPr>
        <w:tc>
          <w:tcPr>
            <w:tcW w:w="3120" w:type="dxa"/>
            <w:shd w:val="clear" w:color="auto" w:fill="D9D9D9" w:themeFill="background1" w:themeFillShade="D9"/>
          </w:tcPr>
          <w:p w14:paraId="17C17A3B" w14:textId="64E98D77" w:rsidR="6A8D5F36" w:rsidRPr="00B83F0B" w:rsidRDefault="57286756" w:rsidP="0092680A">
            <w:pPr>
              <w:spacing w:before="80" w:after="80"/>
              <w:rPr>
                <w:rFonts w:eastAsia="Arial" w:cs="Arial"/>
                <w:b/>
                <w:bCs/>
                <w:szCs w:val="24"/>
              </w:rPr>
            </w:pPr>
            <w:r w:rsidRPr="00B83F0B">
              <w:rPr>
                <w:rFonts w:eastAsia="Arial" w:cs="Arial"/>
                <w:b/>
                <w:bCs/>
                <w:szCs w:val="24"/>
              </w:rPr>
              <w:t>Publisher</w:t>
            </w:r>
            <w:r w:rsidR="6068B26C" w:rsidRPr="00B83F0B">
              <w:rPr>
                <w:rFonts w:eastAsia="Arial" w:cs="Arial"/>
                <w:b/>
                <w:bCs/>
                <w:szCs w:val="24"/>
              </w:rPr>
              <w:t>/Developer</w:t>
            </w:r>
          </w:p>
        </w:tc>
        <w:tc>
          <w:tcPr>
            <w:tcW w:w="3120" w:type="dxa"/>
            <w:shd w:val="clear" w:color="auto" w:fill="D9D9D9" w:themeFill="background1" w:themeFillShade="D9"/>
          </w:tcPr>
          <w:p w14:paraId="4F9424FC" w14:textId="3E7F0568" w:rsidR="6A8D5F36" w:rsidRPr="00B83F0B" w:rsidRDefault="6A8D5F36" w:rsidP="0092680A">
            <w:pPr>
              <w:spacing w:before="80" w:after="80"/>
              <w:rPr>
                <w:rFonts w:eastAsia="Arial" w:cs="Arial"/>
                <w:b/>
                <w:bCs/>
                <w:szCs w:val="24"/>
              </w:rPr>
            </w:pPr>
            <w:r w:rsidRPr="00B83F0B">
              <w:rPr>
                <w:rFonts w:eastAsia="Arial" w:cs="Arial"/>
                <w:b/>
                <w:bCs/>
                <w:szCs w:val="24"/>
              </w:rPr>
              <w:t>Program</w:t>
            </w:r>
          </w:p>
        </w:tc>
        <w:tc>
          <w:tcPr>
            <w:tcW w:w="3120" w:type="dxa"/>
            <w:shd w:val="clear" w:color="auto" w:fill="D9D9D9" w:themeFill="background1" w:themeFillShade="D9"/>
          </w:tcPr>
          <w:p w14:paraId="52AA923E" w14:textId="08D7FF7E" w:rsidR="6A8D5F36" w:rsidRPr="00B83F0B" w:rsidRDefault="6A8D5F36" w:rsidP="0092680A">
            <w:pPr>
              <w:spacing w:before="80" w:after="80"/>
              <w:rPr>
                <w:rFonts w:eastAsia="Arial" w:cs="Arial"/>
                <w:b/>
                <w:bCs/>
                <w:szCs w:val="24"/>
              </w:rPr>
            </w:pPr>
            <w:r w:rsidRPr="00B83F0B">
              <w:rPr>
                <w:rFonts w:eastAsia="Arial" w:cs="Arial"/>
                <w:b/>
                <w:bCs/>
                <w:szCs w:val="24"/>
              </w:rPr>
              <w:t>Grade Level(s)</w:t>
            </w:r>
          </w:p>
        </w:tc>
      </w:tr>
      <w:tr w:rsidR="26A0D05F" w:rsidRPr="00B83F0B" w14:paraId="6F392B6F" w14:textId="77777777" w:rsidTr="0F53F6CF">
        <w:trPr>
          <w:cantSplit/>
        </w:trPr>
        <w:tc>
          <w:tcPr>
            <w:tcW w:w="3120" w:type="dxa"/>
          </w:tcPr>
          <w:p w14:paraId="62EB32BB" w14:textId="2B73D577" w:rsidR="6A8D5F36" w:rsidRPr="00B83F0B" w:rsidRDefault="00A56D7E" w:rsidP="00A56D7E">
            <w:pPr>
              <w:spacing w:before="160"/>
              <w:rPr>
                <w:rFonts w:eastAsia="Arial" w:cs="Arial"/>
                <w:szCs w:val="24"/>
              </w:rPr>
            </w:pPr>
            <w:proofErr w:type="spellStart"/>
            <w:r w:rsidRPr="00B83F0B">
              <w:rPr>
                <w:rFonts w:eastAsia="Arial" w:cs="Arial"/>
                <w:szCs w:val="24"/>
              </w:rPr>
              <w:t>AppleTree</w:t>
            </w:r>
            <w:proofErr w:type="spellEnd"/>
            <w:r w:rsidRPr="00B83F0B">
              <w:rPr>
                <w:rFonts w:eastAsia="Arial" w:cs="Arial"/>
                <w:szCs w:val="24"/>
              </w:rPr>
              <w:t xml:space="preserve"> Institute (distributed by Center for the Collaborative Classroom)</w:t>
            </w:r>
          </w:p>
        </w:tc>
        <w:tc>
          <w:tcPr>
            <w:tcW w:w="3120" w:type="dxa"/>
          </w:tcPr>
          <w:p w14:paraId="5B1977D6" w14:textId="0D2DA002" w:rsidR="6A8D5F36" w:rsidRPr="00B83F0B" w:rsidRDefault="00A56D7E" w:rsidP="0092680A">
            <w:pPr>
              <w:spacing w:before="160" w:after="160"/>
              <w:rPr>
                <w:rFonts w:eastAsia="Arial" w:cs="Arial"/>
                <w:i/>
                <w:iCs/>
                <w:szCs w:val="24"/>
              </w:rPr>
            </w:pPr>
            <w:r w:rsidRPr="00B83F0B">
              <w:rPr>
                <w:rFonts w:eastAsia="Arial" w:cs="Arial"/>
                <w:i/>
                <w:iCs/>
                <w:szCs w:val="24"/>
              </w:rPr>
              <w:t>Every Child Ready</w:t>
            </w:r>
          </w:p>
        </w:tc>
        <w:tc>
          <w:tcPr>
            <w:tcW w:w="3120" w:type="dxa"/>
          </w:tcPr>
          <w:p w14:paraId="6BD235A4" w14:textId="4D71C095" w:rsidR="6A8D5F36" w:rsidRPr="00B83F0B" w:rsidRDefault="004658B1" w:rsidP="0092680A">
            <w:pPr>
              <w:spacing w:before="160" w:after="160"/>
              <w:rPr>
                <w:rFonts w:eastAsia="Arial" w:cs="Arial"/>
                <w:szCs w:val="24"/>
              </w:rPr>
            </w:pPr>
            <w:r w:rsidRPr="00B83F0B">
              <w:rPr>
                <w:rFonts w:eastAsia="Arial" w:cs="Arial"/>
                <w:szCs w:val="24"/>
              </w:rPr>
              <w:t xml:space="preserve">Program Type 6.2, </w:t>
            </w:r>
            <w:r w:rsidR="00403004">
              <w:rPr>
                <w:rFonts w:eastAsia="Arial" w:cs="Arial"/>
                <w:szCs w:val="24"/>
              </w:rPr>
              <w:t xml:space="preserve">Grade </w:t>
            </w:r>
            <w:r w:rsidR="00A56D7E" w:rsidRPr="00B83F0B">
              <w:rPr>
                <w:rFonts w:eastAsia="Arial" w:cs="Arial"/>
                <w:szCs w:val="24"/>
              </w:rPr>
              <w:t>TK</w:t>
            </w:r>
          </w:p>
        </w:tc>
      </w:tr>
    </w:tbl>
    <w:p w14:paraId="78B4E144" w14:textId="3B8A6A38" w:rsidR="6A53E29B" w:rsidRPr="00B83F0B" w:rsidRDefault="6A53E29B" w:rsidP="006F3D76">
      <w:pPr>
        <w:pStyle w:val="Heading2"/>
      </w:pPr>
      <w:r w:rsidRPr="00B83F0B">
        <w:t>Program Summary:</w:t>
      </w:r>
    </w:p>
    <w:p w14:paraId="646437C2" w14:textId="38FED87E" w:rsidR="5FECF139" w:rsidRPr="00B83F0B" w:rsidRDefault="783EA6A4" w:rsidP="0092680A">
      <w:pPr>
        <w:spacing w:before="240"/>
        <w:rPr>
          <w:rFonts w:eastAsia="Arial" w:cs="Arial"/>
          <w:szCs w:val="24"/>
        </w:rPr>
      </w:pPr>
      <w:proofErr w:type="gramStart"/>
      <w:r w:rsidRPr="00DA7A5E">
        <w:rPr>
          <w:rFonts w:eastAsia="Arial" w:cs="Arial"/>
          <w:szCs w:val="24"/>
        </w:rPr>
        <w:t xml:space="preserve">The </w:t>
      </w:r>
      <w:r w:rsidR="00A56D7E" w:rsidRPr="00DA7A5E">
        <w:rPr>
          <w:rFonts w:eastAsia="Arial" w:cs="Arial"/>
          <w:i/>
          <w:iCs/>
          <w:szCs w:val="24"/>
        </w:rPr>
        <w:t>Every</w:t>
      </w:r>
      <w:proofErr w:type="gramEnd"/>
      <w:r w:rsidR="00A56D7E" w:rsidRPr="00DA7A5E">
        <w:rPr>
          <w:rFonts w:eastAsia="Arial" w:cs="Arial"/>
          <w:i/>
          <w:iCs/>
          <w:szCs w:val="24"/>
        </w:rPr>
        <w:t xml:space="preserve"> Child Ready</w:t>
      </w:r>
      <w:r w:rsidR="3C522B58" w:rsidRPr="00DA7A5E">
        <w:rPr>
          <w:rFonts w:eastAsia="Arial" w:cs="Arial"/>
          <w:szCs w:val="24"/>
        </w:rPr>
        <w:t xml:space="preserve"> </w:t>
      </w:r>
      <w:r w:rsidRPr="00DA7A5E">
        <w:rPr>
          <w:rFonts w:eastAsia="Arial" w:cs="Arial"/>
          <w:szCs w:val="24"/>
        </w:rPr>
        <w:t>program includes</w:t>
      </w:r>
      <w:r w:rsidR="0CCAC36B" w:rsidRPr="00DA7A5E">
        <w:rPr>
          <w:rFonts w:eastAsia="Arial" w:cs="Arial"/>
          <w:szCs w:val="24"/>
        </w:rPr>
        <w:t xml:space="preserve"> the following:</w:t>
      </w:r>
      <w:r w:rsidR="00A56D7E" w:rsidRPr="00DA7A5E">
        <w:rPr>
          <w:rFonts w:eastAsia="Arial" w:cs="Arial"/>
          <w:szCs w:val="24"/>
        </w:rPr>
        <w:t xml:space="preserve"> </w:t>
      </w:r>
      <w:r w:rsidR="00C16B02" w:rsidRPr="00DA7A5E">
        <w:rPr>
          <w:rFonts w:eastAsia="Arial" w:cs="Arial"/>
          <w:szCs w:val="24"/>
        </w:rPr>
        <w:t>Online Platform</w:t>
      </w:r>
      <w:r w:rsidR="00DA7A5E" w:rsidRPr="00DA7A5E">
        <w:rPr>
          <w:rFonts w:eastAsia="Arial" w:cs="Arial"/>
          <w:szCs w:val="24"/>
        </w:rPr>
        <w:t>.</w:t>
      </w:r>
    </w:p>
    <w:p w14:paraId="3B6C787C" w14:textId="4B8123F5" w:rsidR="009F395F" w:rsidRDefault="6A53E29B" w:rsidP="006F3D76">
      <w:pPr>
        <w:pStyle w:val="Heading2"/>
      </w:pPr>
      <w:r w:rsidRPr="00B83F0B">
        <w:t>Recommendation:</w:t>
      </w:r>
    </w:p>
    <w:p w14:paraId="5C34BFBF" w14:textId="1C4DAD8E" w:rsidR="007278D1" w:rsidRPr="00376915" w:rsidRDefault="007278D1" w:rsidP="00376915">
      <w:pPr>
        <w:rPr>
          <w:rFonts w:cs="Arial"/>
          <w:szCs w:val="24"/>
        </w:rPr>
      </w:pPr>
      <w:proofErr w:type="gramStart"/>
      <w:r w:rsidRPr="00376915">
        <w:rPr>
          <w:rFonts w:cs="Arial"/>
          <w:szCs w:val="24"/>
        </w:rPr>
        <w:t>The</w:t>
      </w:r>
      <w:r w:rsidR="00072E7B">
        <w:rPr>
          <w:rFonts w:cs="Arial"/>
          <w:szCs w:val="24"/>
        </w:rPr>
        <w:t xml:space="preserve"> </w:t>
      </w:r>
      <w:r w:rsidRPr="00B83F0B">
        <w:rPr>
          <w:rFonts w:eastAsia="Arial" w:cs="Arial"/>
          <w:i/>
          <w:iCs/>
          <w:szCs w:val="24"/>
        </w:rPr>
        <w:t>Every</w:t>
      </w:r>
      <w:proofErr w:type="gramEnd"/>
      <w:r w:rsidRPr="00B83F0B">
        <w:rPr>
          <w:rFonts w:eastAsia="Arial" w:cs="Arial"/>
          <w:i/>
          <w:iCs/>
          <w:szCs w:val="24"/>
        </w:rPr>
        <w:t xml:space="preserve"> Child </w:t>
      </w:r>
      <w:r w:rsidRPr="00987A08">
        <w:rPr>
          <w:rFonts w:eastAsia="Arial" w:cs="Arial"/>
          <w:i/>
          <w:iCs/>
          <w:szCs w:val="24"/>
        </w:rPr>
        <w:t>Ready</w:t>
      </w:r>
      <w:r w:rsidRPr="00987A08">
        <w:rPr>
          <w:rFonts w:cs="Arial"/>
          <w:i/>
          <w:iCs/>
          <w:szCs w:val="24"/>
        </w:rPr>
        <w:t>,</w:t>
      </w:r>
      <w:r w:rsidR="00072E7B">
        <w:rPr>
          <w:rFonts w:cs="Arial"/>
          <w:i/>
          <w:iCs/>
          <w:szCs w:val="24"/>
        </w:rPr>
        <w:t xml:space="preserve"> </w:t>
      </w:r>
      <w:r w:rsidRPr="00987A08">
        <w:rPr>
          <w:rFonts w:cs="Arial"/>
          <w:i/>
          <w:iCs/>
          <w:szCs w:val="24"/>
        </w:rPr>
        <w:t>T</w:t>
      </w:r>
      <w:r w:rsidR="00072E7B">
        <w:rPr>
          <w:rFonts w:cs="Arial"/>
          <w:i/>
          <w:iCs/>
          <w:szCs w:val="24"/>
        </w:rPr>
        <w:t xml:space="preserve">K </w:t>
      </w:r>
      <w:r w:rsidRPr="00987A08">
        <w:rPr>
          <w:rFonts w:cs="Arial"/>
          <w:szCs w:val="24"/>
        </w:rPr>
        <w:t>program</w:t>
      </w:r>
      <w:r w:rsidR="00072E7B">
        <w:rPr>
          <w:rFonts w:cs="Arial"/>
          <w:szCs w:val="24"/>
        </w:rPr>
        <w:t xml:space="preserve"> </w:t>
      </w:r>
      <w:r w:rsidR="00987A08" w:rsidRPr="00987A08">
        <w:rPr>
          <w:rFonts w:cs="Arial"/>
          <w:color w:val="242424"/>
          <w:szCs w:val="24"/>
          <w:bdr w:val="none" w:sz="0" w:space="0" w:color="auto" w:frame="1"/>
        </w:rPr>
        <w:t xml:space="preserve">is recommended for adoption in </w:t>
      </w:r>
      <w:r w:rsidR="00072E7B">
        <w:rPr>
          <w:rFonts w:cs="Arial"/>
          <w:color w:val="242424"/>
          <w:szCs w:val="24"/>
          <w:bdr w:val="none" w:sz="0" w:space="0" w:color="auto" w:frame="1"/>
        </w:rPr>
        <w:t>transitional kindergarten (</w:t>
      </w:r>
      <w:r w:rsidR="00987A08" w:rsidRPr="00987A08">
        <w:rPr>
          <w:rFonts w:cs="Arial"/>
          <w:color w:val="242424"/>
          <w:szCs w:val="24"/>
          <w:bdr w:val="none" w:sz="0" w:space="0" w:color="auto" w:frame="1"/>
        </w:rPr>
        <w:t>TK</w:t>
      </w:r>
      <w:r w:rsidR="00072E7B">
        <w:rPr>
          <w:rFonts w:cs="Arial"/>
          <w:color w:val="242424"/>
          <w:szCs w:val="24"/>
          <w:bdr w:val="none" w:sz="0" w:space="0" w:color="auto" w:frame="1"/>
        </w:rPr>
        <w:t>)</w:t>
      </w:r>
      <w:r w:rsidR="00987A08" w:rsidRPr="00987A08">
        <w:rPr>
          <w:rFonts w:cs="Arial"/>
          <w:color w:val="242424"/>
          <w:szCs w:val="24"/>
          <w:bdr w:val="none" w:sz="0" w:space="0" w:color="auto" w:frame="1"/>
        </w:rPr>
        <w:t xml:space="preserve"> because the instructional materials support teaching to the specified </w:t>
      </w:r>
      <w:r w:rsidR="00987A08" w:rsidRPr="00987A08">
        <w:rPr>
          <w:rFonts w:eastAsia="Times New Roman" w:cs="Arial"/>
          <w:color w:val="242424"/>
          <w:szCs w:val="24"/>
          <w:bdr w:val="none" w:sz="0" w:space="0" w:color="auto" w:frame="1"/>
        </w:rPr>
        <w:t xml:space="preserve">Foundational Language Development and English Language Development Subdomains </w:t>
      </w:r>
      <w:r w:rsidR="00987A08" w:rsidRPr="00987A08">
        <w:rPr>
          <w:rFonts w:cs="Arial"/>
          <w:color w:val="242424"/>
          <w:szCs w:val="24"/>
          <w:bdr w:val="none" w:sz="0" w:space="0" w:color="auto" w:frame="1"/>
        </w:rPr>
        <w:t>of the</w:t>
      </w:r>
      <w:r w:rsidR="00072E7B">
        <w:rPr>
          <w:rFonts w:cs="Arial"/>
          <w:color w:val="242424"/>
          <w:szCs w:val="24"/>
          <w:bdr w:val="none" w:sz="0" w:space="0" w:color="auto" w:frame="1"/>
        </w:rPr>
        <w:t xml:space="preserve"> </w:t>
      </w:r>
      <w:r w:rsidR="00987A08" w:rsidRPr="00987A08">
        <w:rPr>
          <w:rFonts w:cs="Arial"/>
          <w:i/>
          <w:iCs/>
          <w:color w:val="242424"/>
          <w:szCs w:val="24"/>
          <w:bdr w:val="none" w:sz="0" w:space="0" w:color="auto" w:frame="1"/>
        </w:rPr>
        <w:t>California</w:t>
      </w:r>
      <w:r w:rsidR="00072E7B">
        <w:rPr>
          <w:rFonts w:cs="Arial"/>
          <w:color w:val="242424"/>
          <w:szCs w:val="24"/>
          <w:bdr w:val="none" w:sz="0" w:space="0" w:color="auto" w:frame="1"/>
        </w:rPr>
        <w:t xml:space="preserve"> </w:t>
      </w:r>
      <w:r w:rsidR="00987A08" w:rsidRPr="00987A08">
        <w:rPr>
          <w:rFonts w:cs="Arial"/>
          <w:i/>
          <w:iCs/>
          <w:color w:val="242424"/>
          <w:szCs w:val="24"/>
          <w:bdr w:val="none" w:sz="0" w:space="0" w:color="auto" w:frame="1"/>
        </w:rPr>
        <w:t>Preschool/Transitional Kindergarten Learning Foundations</w:t>
      </w:r>
      <w:r w:rsidR="00072E7B">
        <w:rPr>
          <w:rFonts w:cs="Arial"/>
          <w:color w:val="242424"/>
          <w:szCs w:val="24"/>
          <w:bdr w:val="none" w:sz="0" w:space="0" w:color="auto" w:frame="1"/>
        </w:rPr>
        <w:t xml:space="preserve"> </w:t>
      </w:r>
      <w:r w:rsidR="00987A08" w:rsidRPr="00987A08">
        <w:rPr>
          <w:rFonts w:cs="Arial"/>
          <w:color w:val="242424"/>
          <w:szCs w:val="24"/>
          <w:bdr w:val="none" w:sz="0" w:space="0" w:color="auto" w:frame="1"/>
        </w:rPr>
        <w:t>(</w:t>
      </w:r>
      <w:r w:rsidR="00987A08" w:rsidRPr="00987A08">
        <w:rPr>
          <w:rFonts w:cs="Arial"/>
          <w:i/>
          <w:iCs/>
          <w:color w:val="242424"/>
          <w:szCs w:val="24"/>
          <w:bdr w:val="none" w:sz="0" w:space="0" w:color="auto" w:frame="1"/>
        </w:rPr>
        <w:t>PTKLF</w:t>
      </w:r>
      <w:r w:rsidR="00987A08" w:rsidRPr="00987A08">
        <w:rPr>
          <w:rFonts w:cs="Arial"/>
          <w:color w:val="242424"/>
          <w:szCs w:val="24"/>
          <w:bdr w:val="none" w:sz="0" w:space="0" w:color="auto" w:frame="1"/>
        </w:rPr>
        <w:t>) and meets the rest of the criteria in category 1 and shows strengths in categories 2–5.</w:t>
      </w:r>
    </w:p>
    <w:p w14:paraId="1B360B73" w14:textId="2205DA9D" w:rsidR="255CDC8C" w:rsidRPr="00B83F0B" w:rsidRDefault="7145B7BD" w:rsidP="006F3D76">
      <w:pPr>
        <w:pStyle w:val="Heading3"/>
      </w:pPr>
      <w:r w:rsidRPr="00B83F0B">
        <w:t xml:space="preserve">What is an </w:t>
      </w:r>
      <w:r w:rsidR="004F70B9" w:rsidRPr="00B83F0B">
        <w:t>E</w:t>
      </w:r>
      <w:r w:rsidRPr="00B83F0B">
        <w:t>xemplar?</w:t>
      </w:r>
    </w:p>
    <w:p w14:paraId="504C53FC" w14:textId="6CC2DE1B" w:rsidR="00726C1D" w:rsidRPr="00B83F0B" w:rsidRDefault="4D15A17B" w:rsidP="0092680A">
      <w:pPr>
        <w:rPr>
          <w:rFonts w:eastAsia="Arial" w:cs="Arial"/>
          <w:color w:val="242424"/>
          <w:szCs w:val="24"/>
        </w:rPr>
      </w:pPr>
      <w:r w:rsidRPr="00B83F0B">
        <w:rPr>
          <w:rFonts w:eastAsia="Arial" w:cs="Arial"/>
          <w:color w:val="242424"/>
          <w:szCs w:val="24"/>
        </w:rPr>
        <w:t>Exemplar citations model excellence in the category and illustrate a comprehensive alignment with</w:t>
      </w:r>
      <w:r w:rsidR="00C475DD" w:rsidRPr="00B83F0B">
        <w:rPr>
          <w:rFonts w:eastAsia="Arial" w:cs="Arial"/>
          <w:color w:val="242424"/>
          <w:szCs w:val="24"/>
        </w:rPr>
        <w:t>––</w:t>
      </w:r>
      <w:r w:rsidRPr="00B83F0B">
        <w:rPr>
          <w:rFonts w:eastAsia="Arial" w:cs="Arial"/>
          <w:color w:val="242424"/>
          <w:szCs w:val="24"/>
        </w:rPr>
        <w:t>or in some cases beyond</w:t>
      </w:r>
      <w:r w:rsidR="00C475DD" w:rsidRPr="00B83F0B">
        <w:rPr>
          <w:rFonts w:eastAsia="Arial" w:cs="Arial"/>
          <w:color w:val="242424"/>
          <w:szCs w:val="24"/>
        </w:rPr>
        <w:t>––</w:t>
      </w:r>
      <w:r w:rsidRPr="00B83F0B">
        <w:rPr>
          <w:rFonts w:eastAsia="Arial" w:cs="Arial"/>
          <w:color w:val="242424"/>
          <w:szCs w:val="24"/>
        </w:rPr>
        <w:t>a given criterion statement.</w:t>
      </w:r>
      <w:r w:rsidR="1AD6DF71" w:rsidRPr="00B83F0B">
        <w:rPr>
          <w:rFonts w:eastAsia="Arial" w:cs="Arial"/>
          <w:color w:val="242424"/>
          <w:szCs w:val="24"/>
        </w:rPr>
        <w:t xml:space="preserve"> The list of exemplars may not be exhaustive of the entire program.</w:t>
      </w:r>
    </w:p>
    <w:p w14:paraId="316AECAD" w14:textId="7B890D85" w:rsidR="00916ACC" w:rsidRPr="00376915" w:rsidRDefault="6254CBFE" w:rsidP="006F3D76">
      <w:pPr>
        <w:pStyle w:val="Heading3"/>
      </w:pPr>
      <w:r w:rsidRPr="00B83F0B">
        <w:t xml:space="preserve">Criteria Category 1: </w:t>
      </w:r>
      <w:r w:rsidR="10A919F1" w:rsidRPr="00B83F0B">
        <w:t>ELA/ELD</w:t>
      </w:r>
      <w:r w:rsidR="59193ED2" w:rsidRPr="00B83F0B">
        <w:t xml:space="preserve"> Content</w:t>
      </w:r>
      <w:r w:rsidRPr="00B83F0B">
        <w:t xml:space="preserve">/Alignment with </w:t>
      </w:r>
      <w:r w:rsidR="00CD7C2E" w:rsidRPr="00B83F0B">
        <w:t>Foundations</w:t>
      </w:r>
    </w:p>
    <w:p w14:paraId="7C2AF1C6" w14:textId="68CB4EEA" w:rsidR="6A53E29B" w:rsidRPr="00B83F0B" w:rsidRDefault="51E2C773" w:rsidP="00427216">
      <w:pPr>
        <w:spacing w:before="240" w:after="240"/>
        <w:rPr>
          <w:rFonts w:eastAsia="Arial" w:cs="Arial"/>
          <w:szCs w:val="24"/>
        </w:rPr>
      </w:pPr>
      <w:r w:rsidRPr="043D2837">
        <w:rPr>
          <w:rFonts w:cs="Arial"/>
          <w:szCs w:val="24"/>
        </w:rPr>
        <w:t>The program supports teaching to the</w:t>
      </w:r>
      <w:r w:rsidR="00072E7B">
        <w:rPr>
          <w:rFonts w:cs="Arial"/>
          <w:szCs w:val="24"/>
        </w:rPr>
        <w:t xml:space="preserve"> </w:t>
      </w:r>
      <w:r w:rsidRPr="043D2837">
        <w:rPr>
          <w:rFonts w:cs="Arial"/>
          <w:i/>
          <w:iCs/>
          <w:szCs w:val="24"/>
        </w:rPr>
        <w:t>PTKLF</w:t>
      </w:r>
      <w:r w:rsidR="00072E7B">
        <w:rPr>
          <w:rFonts w:cs="Arial"/>
          <w:szCs w:val="24"/>
        </w:rPr>
        <w:t xml:space="preserve"> </w:t>
      </w:r>
      <w:r w:rsidR="00987A08">
        <w:rPr>
          <w:rFonts w:cs="Arial"/>
          <w:szCs w:val="24"/>
        </w:rPr>
        <w:t xml:space="preserve">Foundations </w:t>
      </w:r>
      <w:r w:rsidRPr="043D2837">
        <w:rPr>
          <w:rFonts w:cs="Arial"/>
          <w:szCs w:val="24"/>
        </w:rPr>
        <w:t xml:space="preserve">for </w:t>
      </w:r>
      <w:r w:rsidR="00C74952">
        <w:rPr>
          <w:rFonts w:cs="Arial"/>
          <w:szCs w:val="24"/>
        </w:rPr>
        <w:t xml:space="preserve">TK </w:t>
      </w:r>
      <w:r w:rsidRPr="043D2837">
        <w:rPr>
          <w:rFonts w:cs="Arial"/>
          <w:szCs w:val="24"/>
        </w:rPr>
        <w:t>in alignment with the evaluation criteria categories of the</w:t>
      </w:r>
      <w:r w:rsidR="00072E7B">
        <w:rPr>
          <w:rFonts w:cs="Arial"/>
          <w:szCs w:val="24"/>
        </w:rPr>
        <w:t xml:space="preserve"> </w:t>
      </w:r>
      <w:r w:rsidRPr="043D2837">
        <w:rPr>
          <w:rFonts w:cs="Arial"/>
          <w:i/>
          <w:iCs/>
          <w:szCs w:val="24"/>
        </w:rPr>
        <w:t>English Language Arts/English Language Development</w:t>
      </w:r>
      <w:r w:rsidR="00072E7B">
        <w:rPr>
          <w:rFonts w:cs="Arial"/>
          <w:szCs w:val="24"/>
        </w:rPr>
        <w:t xml:space="preserve"> </w:t>
      </w:r>
      <w:r w:rsidRPr="043D2837">
        <w:rPr>
          <w:rFonts w:cs="Arial"/>
          <w:i/>
          <w:iCs/>
          <w:szCs w:val="24"/>
        </w:rPr>
        <w:t>Framework</w:t>
      </w:r>
      <w:r w:rsidR="00072E7B">
        <w:rPr>
          <w:rFonts w:cs="Arial"/>
          <w:i/>
          <w:iCs/>
          <w:szCs w:val="24"/>
        </w:rPr>
        <w:t xml:space="preserve"> </w:t>
      </w:r>
      <w:r w:rsidRPr="043D2837">
        <w:rPr>
          <w:rFonts w:cs="Arial"/>
          <w:szCs w:val="24"/>
        </w:rPr>
        <w:t>and content of the</w:t>
      </w:r>
      <w:r w:rsidR="00072E7B">
        <w:rPr>
          <w:rFonts w:cs="Arial"/>
          <w:szCs w:val="24"/>
        </w:rPr>
        <w:t xml:space="preserve"> </w:t>
      </w:r>
      <w:r w:rsidRPr="043D2837">
        <w:rPr>
          <w:rFonts w:cs="Arial"/>
          <w:i/>
          <w:iCs/>
          <w:szCs w:val="24"/>
        </w:rPr>
        <w:t>PTKLF</w:t>
      </w:r>
      <w:r w:rsidR="2B830C7E" w:rsidRPr="043D2837">
        <w:rPr>
          <w:rFonts w:cs="Arial"/>
          <w:i/>
          <w:iCs/>
          <w:szCs w:val="24"/>
        </w:rPr>
        <w:t>.</w:t>
      </w:r>
      <w:r w:rsidR="00072E7B">
        <w:rPr>
          <w:rFonts w:cs="Arial"/>
          <w:szCs w:val="24"/>
        </w:rPr>
        <w:t xml:space="preserve"> </w:t>
      </w:r>
      <w:r w:rsidRPr="043D2837">
        <w:rPr>
          <w:rFonts w:cs="Arial"/>
          <w:szCs w:val="24"/>
        </w:rPr>
        <w:t>The program meets all the evaluation criteria in category 1. The panel</w:t>
      </w:r>
      <w:r w:rsidR="00072E7B">
        <w:rPr>
          <w:rFonts w:cs="Arial"/>
          <w:szCs w:val="24"/>
        </w:rPr>
        <w:t xml:space="preserve"> </w:t>
      </w:r>
      <w:r w:rsidRPr="043D2837">
        <w:rPr>
          <w:rFonts w:cs="Arial"/>
          <w:szCs w:val="24"/>
        </w:rPr>
        <w:t>identifies</w:t>
      </w:r>
      <w:r w:rsidR="00072E7B">
        <w:rPr>
          <w:rFonts w:cs="Arial"/>
          <w:szCs w:val="24"/>
        </w:rPr>
        <w:t xml:space="preserve"> </w:t>
      </w:r>
      <w:r w:rsidRPr="043D2837">
        <w:rPr>
          <w:rFonts w:cs="Arial"/>
          <w:szCs w:val="24"/>
        </w:rPr>
        <w:t xml:space="preserve">the following exemplar </w:t>
      </w:r>
      <w:proofErr w:type="gramStart"/>
      <w:r w:rsidRPr="043D2837">
        <w:rPr>
          <w:rFonts w:cs="Arial"/>
          <w:szCs w:val="24"/>
        </w:rPr>
        <w:t>citations</w:t>
      </w:r>
      <w:proofErr w:type="gramEnd"/>
      <w:r w:rsidRPr="043D2837">
        <w:rPr>
          <w:rFonts w:cs="Arial"/>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C74952" w14:paraId="32D5DA54" w14:textId="77777777" w:rsidTr="00821315">
        <w:trPr>
          <w:cantSplit/>
          <w:tblHeader/>
        </w:trPr>
        <w:tc>
          <w:tcPr>
            <w:tcW w:w="1217" w:type="dxa"/>
          </w:tcPr>
          <w:p w14:paraId="3B98F030" w14:textId="77777777" w:rsidR="007F42EB" w:rsidRPr="00C74952" w:rsidRDefault="007F42EB" w:rsidP="00C74952">
            <w:pPr>
              <w:spacing w:before="120" w:after="120"/>
              <w:jc w:val="center"/>
              <w:rPr>
                <w:rFonts w:eastAsia="Arial" w:cs="Arial"/>
                <w:b/>
                <w:bCs/>
                <w:szCs w:val="24"/>
              </w:rPr>
            </w:pPr>
            <w:r w:rsidRPr="00C74952">
              <w:rPr>
                <w:rFonts w:eastAsia="Arial" w:cs="Arial"/>
                <w:b/>
                <w:bCs/>
                <w:szCs w:val="24"/>
              </w:rPr>
              <w:lastRenderedPageBreak/>
              <w:t>Criterion</w:t>
            </w:r>
          </w:p>
        </w:tc>
        <w:tc>
          <w:tcPr>
            <w:tcW w:w="989" w:type="dxa"/>
          </w:tcPr>
          <w:p w14:paraId="75432ED6" w14:textId="77777777" w:rsidR="007F42EB" w:rsidRPr="00C74952" w:rsidRDefault="007F42EB" w:rsidP="00C74952">
            <w:pPr>
              <w:spacing w:before="120" w:after="120"/>
              <w:jc w:val="center"/>
              <w:rPr>
                <w:rFonts w:eastAsia="Arial" w:cs="Arial"/>
                <w:b/>
                <w:bCs/>
                <w:szCs w:val="24"/>
              </w:rPr>
            </w:pPr>
            <w:r w:rsidRPr="00C74952">
              <w:rPr>
                <w:rFonts w:eastAsia="Arial" w:cs="Arial"/>
                <w:b/>
                <w:bCs/>
                <w:szCs w:val="24"/>
              </w:rPr>
              <w:t>Grade</w:t>
            </w:r>
          </w:p>
        </w:tc>
        <w:tc>
          <w:tcPr>
            <w:tcW w:w="4843" w:type="dxa"/>
          </w:tcPr>
          <w:p w14:paraId="2D68B9EF" w14:textId="4E07A3E7" w:rsidR="007F42EB" w:rsidRPr="00C74952" w:rsidRDefault="007F42EB" w:rsidP="00C74952">
            <w:pPr>
              <w:spacing w:before="120" w:after="120"/>
              <w:jc w:val="center"/>
              <w:rPr>
                <w:rFonts w:eastAsia="Arial" w:cs="Arial"/>
                <w:b/>
                <w:bCs/>
                <w:szCs w:val="24"/>
              </w:rPr>
            </w:pPr>
            <w:r w:rsidRPr="00C74952">
              <w:rPr>
                <w:rFonts w:eastAsia="Arial" w:cs="Arial"/>
                <w:b/>
                <w:bCs/>
                <w:szCs w:val="24"/>
              </w:rPr>
              <w:t>Citations</w:t>
            </w:r>
          </w:p>
        </w:tc>
        <w:tc>
          <w:tcPr>
            <w:tcW w:w="2401" w:type="dxa"/>
          </w:tcPr>
          <w:p w14:paraId="25B1D8C6" w14:textId="2BB0C23F" w:rsidR="007F42EB" w:rsidRPr="00C74952" w:rsidRDefault="00CD7C2E" w:rsidP="00C74952">
            <w:pPr>
              <w:spacing w:before="120" w:after="120"/>
              <w:jc w:val="center"/>
              <w:rPr>
                <w:rFonts w:eastAsia="Arial" w:cs="Arial"/>
                <w:b/>
                <w:bCs/>
                <w:szCs w:val="24"/>
              </w:rPr>
            </w:pPr>
            <w:r w:rsidRPr="00C74952">
              <w:rPr>
                <w:rFonts w:eastAsia="Arial" w:cs="Arial"/>
                <w:b/>
                <w:bCs/>
                <w:szCs w:val="24"/>
              </w:rPr>
              <w:t>Foundations</w:t>
            </w:r>
          </w:p>
        </w:tc>
      </w:tr>
      <w:tr w:rsidR="002706C4" w:rsidRPr="00C74952" w14:paraId="4FC8F1A3" w14:textId="77777777" w:rsidTr="00821315">
        <w:trPr>
          <w:cantSplit/>
        </w:trPr>
        <w:tc>
          <w:tcPr>
            <w:tcW w:w="1217" w:type="dxa"/>
          </w:tcPr>
          <w:p w14:paraId="51259D69" w14:textId="78A603E6" w:rsidR="002706C4" w:rsidRPr="00C74952" w:rsidRDefault="002706C4" w:rsidP="00C74952">
            <w:pPr>
              <w:spacing w:before="120"/>
              <w:rPr>
                <w:rFonts w:eastAsia="Arial" w:cs="Arial"/>
                <w:szCs w:val="24"/>
              </w:rPr>
            </w:pPr>
            <w:r w:rsidRPr="00C74952">
              <w:rPr>
                <w:rFonts w:cs="Arial"/>
                <w:color w:val="000000"/>
                <w:szCs w:val="24"/>
              </w:rPr>
              <w:t>1.1</w:t>
            </w:r>
          </w:p>
        </w:tc>
        <w:tc>
          <w:tcPr>
            <w:tcW w:w="989" w:type="dxa"/>
          </w:tcPr>
          <w:p w14:paraId="2B149744" w14:textId="13F094FB" w:rsidR="002706C4" w:rsidRPr="00C74952" w:rsidRDefault="002706C4" w:rsidP="00C74952">
            <w:pPr>
              <w:spacing w:before="120"/>
              <w:rPr>
                <w:rFonts w:eastAsia="Arial" w:cs="Arial"/>
                <w:szCs w:val="24"/>
              </w:rPr>
            </w:pPr>
            <w:r w:rsidRPr="00C74952">
              <w:rPr>
                <w:rFonts w:cs="Arial"/>
                <w:color w:val="000000"/>
                <w:szCs w:val="24"/>
              </w:rPr>
              <w:t>TK</w:t>
            </w:r>
          </w:p>
        </w:tc>
        <w:tc>
          <w:tcPr>
            <w:tcW w:w="4843" w:type="dxa"/>
          </w:tcPr>
          <w:p w14:paraId="4FFBE88A" w14:textId="04BD2030" w:rsidR="002706C4" w:rsidRPr="00C74952" w:rsidRDefault="002706C4" w:rsidP="00C74952">
            <w:pPr>
              <w:spacing w:before="120"/>
              <w:rPr>
                <w:rFonts w:eastAsia="Arial" w:cs="Arial"/>
                <w:szCs w:val="24"/>
              </w:rPr>
            </w:pPr>
            <w:r w:rsidRPr="00C74952">
              <w:rPr>
                <w:rFonts w:cs="Arial"/>
                <w:color w:val="000000"/>
                <w:szCs w:val="24"/>
              </w:rPr>
              <w:t>Online Platform</w:t>
            </w:r>
            <w:r w:rsidR="00EC6F5C" w:rsidRPr="00C74952">
              <w:rPr>
                <w:rFonts w:cs="Arial"/>
                <w:color w:val="000000"/>
                <w:szCs w:val="24"/>
              </w:rPr>
              <w:t>;</w:t>
            </w:r>
            <w:r w:rsidRPr="00C74952">
              <w:rPr>
                <w:rFonts w:cs="Arial"/>
                <w:color w:val="000000"/>
                <w:szCs w:val="24"/>
              </w:rPr>
              <w:t xml:space="preserve"> Thematic Curriculum; Unit 4 PK4; Week 2; Day 3; PM Read Aloud; Artists Create; After Reading</w:t>
            </w:r>
          </w:p>
        </w:tc>
        <w:tc>
          <w:tcPr>
            <w:tcW w:w="2401" w:type="dxa"/>
          </w:tcPr>
          <w:p w14:paraId="0E14D200" w14:textId="6C192E12" w:rsidR="00883959" w:rsidRPr="00C74952" w:rsidRDefault="00186C12" w:rsidP="00C74952">
            <w:pPr>
              <w:spacing w:before="120"/>
              <w:rPr>
                <w:rFonts w:eastAsia="Arial" w:cs="Arial"/>
                <w:color w:val="0070C0"/>
                <w:szCs w:val="24"/>
              </w:rPr>
            </w:pPr>
            <w:r w:rsidRPr="00C74952">
              <w:rPr>
                <w:rFonts w:cs="Arial"/>
                <w:color w:val="000000"/>
                <w:szCs w:val="24"/>
              </w:rPr>
              <w:t>TK</w:t>
            </w:r>
            <w:r w:rsidR="002706C4" w:rsidRPr="00C74952">
              <w:rPr>
                <w:rFonts w:cs="Arial"/>
                <w:color w:val="000000"/>
                <w:szCs w:val="24"/>
              </w:rPr>
              <w:t>.LS.1.7</w:t>
            </w:r>
            <w:r w:rsidR="003400FB" w:rsidRPr="00C74952">
              <w:rPr>
                <w:rFonts w:cs="Arial"/>
                <w:color w:val="000000"/>
                <w:szCs w:val="24"/>
              </w:rPr>
              <w:t xml:space="preserve">, </w:t>
            </w:r>
            <w:r w:rsidRPr="00C74952">
              <w:rPr>
                <w:rFonts w:cs="Arial"/>
                <w:color w:val="000000"/>
                <w:szCs w:val="24"/>
              </w:rPr>
              <w:t>TK</w:t>
            </w:r>
            <w:r w:rsidR="003F6F2A" w:rsidRPr="00C74952">
              <w:rPr>
                <w:rFonts w:cs="Arial"/>
                <w:color w:val="000000"/>
                <w:szCs w:val="24"/>
              </w:rPr>
              <w:t>.R.3.1</w:t>
            </w:r>
          </w:p>
        </w:tc>
      </w:tr>
      <w:tr w:rsidR="002706C4" w:rsidRPr="00C74952" w14:paraId="56A9559F" w14:textId="77777777" w:rsidTr="00821315">
        <w:trPr>
          <w:cantSplit/>
        </w:trPr>
        <w:tc>
          <w:tcPr>
            <w:tcW w:w="1217" w:type="dxa"/>
          </w:tcPr>
          <w:p w14:paraId="6AEAD76C" w14:textId="59986A00" w:rsidR="002706C4" w:rsidRPr="00C74952" w:rsidRDefault="002706C4" w:rsidP="00C74952">
            <w:pPr>
              <w:spacing w:before="120"/>
              <w:rPr>
                <w:rFonts w:eastAsia="Arial" w:cs="Arial"/>
                <w:szCs w:val="24"/>
              </w:rPr>
            </w:pPr>
            <w:r w:rsidRPr="00C74952">
              <w:rPr>
                <w:rFonts w:cs="Arial"/>
                <w:color w:val="000000"/>
                <w:szCs w:val="24"/>
              </w:rPr>
              <w:t>1.1</w:t>
            </w:r>
          </w:p>
        </w:tc>
        <w:tc>
          <w:tcPr>
            <w:tcW w:w="989" w:type="dxa"/>
          </w:tcPr>
          <w:p w14:paraId="4E5748F0" w14:textId="47275D1D" w:rsidR="002706C4" w:rsidRPr="00C74952" w:rsidRDefault="002706C4" w:rsidP="00C74952">
            <w:pPr>
              <w:spacing w:before="120"/>
              <w:rPr>
                <w:rFonts w:eastAsia="Arial" w:cs="Arial"/>
                <w:szCs w:val="24"/>
              </w:rPr>
            </w:pPr>
            <w:r w:rsidRPr="00C74952">
              <w:rPr>
                <w:rFonts w:cs="Arial"/>
                <w:color w:val="000000"/>
                <w:szCs w:val="24"/>
              </w:rPr>
              <w:t>TK</w:t>
            </w:r>
          </w:p>
        </w:tc>
        <w:tc>
          <w:tcPr>
            <w:tcW w:w="4843" w:type="dxa"/>
          </w:tcPr>
          <w:p w14:paraId="0595FF06" w14:textId="1E79B585" w:rsidR="002706C4" w:rsidRPr="00C74952" w:rsidRDefault="002706C4" w:rsidP="00C74952">
            <w:pPr>
              <w:spacing w:before="120"/>
              <w:rPr>
                <w:rFonts w:eastAsia="Arial" w:cs="Arial"/>
                <w:szCs w:val="24"/>
              </w:rPr>
            </w:pPr>
            <w:r w:rsidRPr="00C74952">
              <w:rPr>
                <w:rFonts w:cs="Arial"/>
                <w:color w:val="000000"/>
                <w:szCs w:val="24"/>
              </w:rPr>
              <w:t>Online Platform</w:t>
            </w:r>
            <w:r w:rsidR="00EC6F5C" w:rsidRPr="00C74952">
              <w:rPr>
                <w:rFonts w:cs="Arial"/>
                <w:color w:val="000000"/>
                <w:szCs w:val="24"/>
              </w:rPr>
              <w:t>;</w:t>
            </w:r>
            <w:r w:rsidRPr="00C74952">
              <w:rPr>
                <w:rFonts w:cs="Arial"/>
                <w:color w:val="000000"/>
                <w:szCs w:val="24"/>
              </w:rPr>
              <w:t xml:space="preserve"> Thematic Curriculum; Unit 8 PK4; Week 1; Day 1; Gross Motor; Letter Walk; Learning Activity</w:t>
            </w:r>
          </w:p>
        </w:tc>
        <w:tc>
          <w:tcPr>
            <w:tcW w:w="2401" w:type="dxa"/>
          </w:tcPr>
          <w:p w14:paraId="666548DE" w14:textId="0C2B4A8C" w:rsidR="002706C4" w:rsidRPr="00C74952" w:rsidRDefault="00186C12" w:rsidP="00C74952">
            <w:pPr>
              <w:pStyle w:val="NormalWeb"/>
              <w:spacing w:before="120" w:beforeAutospacing="0" w:after="0" w:afterAutospacing="0"/>
              <w:rPr>
                <w:rFonts w:ascii="Arial" w:eastAsia="Arial" w:hAnsi="Arial" w:cs="Arial"/>
              </w:rPr>
            </w:pPr>
            <w:r w:rsidRPr="00C74952">
              <w:rPr>
                <w:rFonts w:ascii="Arial" w:hAnsi="Arial" w:cs="Arial"/>
                <w:color w:val="000000"/>
              </w:rPr>
              <w:t>TK</w:t>
            </w:r>
            <w:r w:rsidR="002706C4" w:rsidRPr="00C74952">
              <w:rPr>
                <w:rFonts w:ascii="Arial" w:hAnsi="Arial" w:cs="Arial"/>
                <w:color w:val="000000"/>
              </w:rPr>
              <w:t>.FLS.2.4</w:t>
            </w:r>
            <w:r w:rsidR="003400FB" w:rsidRPr="00C74952">
              <w:rPr>
                <w:rFonts w:ascii="Arial" w:hAnsi="Arial" w:cs="Arial"/>
                <w:color w:val="000000"/>
              </w:rPr>
              <w:t xml:space="preserve">, </w:t>
            </w:r>
            <w:r w:rsidRPr="00C74952">
              <w:rPr>
                <w:rFonts w:ascii="Arial" w:hAnsi="Arial" w:cs="Arial"/>
                <w:color w:val="000000"/>
              </w:rPr>
              <w:t>TK</w:t>
            </w:r>
            <w:r w:rsidR="002706C4" w:rsidRPr="00C74952">
              <w:rPr>
                <w:rFonts w:ascii="Arial" w:hAnsi="Arial" w:cs="Arial"/>
                <w:color w:val="000000"/>
              </w:rPr>
              <w:t>.FLS.2.5</w:t>
            </w:r>
          </w:p>
        </w:tc>
      </w:tr>
      <w:tr w:rsidR="002706C4" w:rsidRPr="00C74952" w14:paraId="2E7CCDD4" w14:textId="77777777" w:rsidTr="00821315">
        <w:trPr>
          <w:cantSplit/>
        </w:trPr>
        <w:tc>
          <w:tcPr>
            <w:tcW w:w="1217" w:type="dxa"/>
          </w:tcPr>
          <w:p w14:paraId="3946A0F5" w14:textId="0C781780" w:rsidR="002706C4" w:rsidRPr="00C74952" w:rsidRDefault="002706C4" w:rsidP="00C74952">
            <w:pPr>
              <w:spacing w:before="120"/>
              <w:rPr>
                <w:rFonts w:eastAsia="Arial" w:cs="Arial"/>
                <w:szCs w:val="24"/>
              </w:rPr>
            </w:pPr>
            <w:r w:rsidRPr="00C74952">
              <w:rPr>
                <w:rFonts w:cs="Arial"/>
                <w:color w:val="000000"/>
                <w:szCs w:val="24"/>
              </w:rPr>
              <w:t>1.1</w:t>
            </w:r>
          </w:p>
        </w:tc>
        <w:tc>
          <w:tcPr>
            <w:tcW w:w="989" w:type="dxa"/>
          </w:tcPr>
          <w:p w14:paraId="6599BBEE" w14:textId="762A5074" w:rsidR="002706C4" w:rsidRPr="00C74952" w:rsidRDefault="002706C4" w:rsidP="00C74952">
            <w:pPr>
              <w:spacing w:before="120"/>
              <w:rPr>
                <w:rFonts w:eastAsia="Arial" w:cs="Arial"/>
                <w:szCs w:val="24"/>
              </w:rPr>
            </w:pPr>
            <w:r w:rsidRPr="00C74952">
              <w:rPr>
                <w:rFonts w:cs="Arial"/>
                <w:color w:val="000000"/>
                <w:szCs w:val="24"/>
              </w:rPr>
              <w:t>TK</w:t>
            </w:r>
          </w:p>
        </w:tc>
        <w:tc>
          <w:tcPr>
            <w:tcW w:w="4843" w:type="dxa"/>
          </w:tcPr>
          <w:p w14:paraId="55CB8D00" w14:textId="51FAE531" w:rsidR="002706C4" w:rsidRPr="00C74952" w:rsidRDefault="002706C4" w:rsidP="00C74952">
            <w:pPr>
              <w:spacing w:before="120"/>
              <w:rPr>
                <w:rFonts w:eastAsia="Arial" w:cs="Arial"/>
                <w:szCs w:val="24"/>
              </w:rPr>
            </w:pPr>
            <w:r w:rsidRPr="00C74952">
              <w:rPr>
                <w:rFonts w:cs="Arial"/>
                <w:color w:val="000000"/>
                <w:szCs w:val="24"/>
              </w:rPr>
              <w:t>Online Platform</w:t>
            </w:r>
            <w:r w:rsidR="00EC6F5C" w:rsidRPr="00C74952">
              <w:rPr>
                <w:rFonts w:cs="Arial"/>
                <w:color w:val="000000"/>
                <w:szCs w:val="24"/>
              </w:rPr>
              <w:t>;</w:t>
            </w:r>
            <w:r w:rsidRPr="00C74952">
              <w:rPr>
                <w:rFonts w:cs="Arial"/>
                <w:color w:val="000000"/>
                <w:szCs w:val="24"/>
              </w:rPr>
              <w:t xml:space="preserve"> Thematic Curriculum; Unit 1 PK4; Week 3; Day 1</w:t>
            </w:r>
            <w:r w:rsidR="0004571F" w:rsidRPr="00C74952">
              <w:rPr>
                <w:rFonts w:cs="Arial"/>
                <w:color w:val="000000"/>
                <w:szCs w:val="24"/>
              </w:rPr>
              <w:t>;</w:t>
            </w:r>
            <w:r w:rsidRPr="00C74952">
              <w:rPr>
                <w:rFonts w:cs="Arial"/>
                <w:color w:val="000000"/>
                <w:szCs w:val="24"/>
              </w:rPr>
              <w:t xml:space="preserve"> Center: Library; Book Reviews; Centers Facilitation</w:t>
            </w:r>
          </w:p>
        </w:tc>
        <w:tc>
          <w:tcPr>
            <w:tcW w:w="2401" w:type="dxa"/>
          </w:tcPr>
          <w:p w14:paraId="7CED1648" w14:textId="39B16FDF" w:rsidR="002706C4" w:rsidRPr="00C74952" w:rsidRDefault="00186C12" w:rsidP="00C74952">
            <w:pPr>
              <w:pStyle w:val="NormalWeb"/>
              <w:spacing w:before="120" w:beforeAutospacing="0" w:after="0" w:afterAutospacing="0"/>
              <w:rPr>
                <w:rFonts w:ascii="Arial" w:eastAsia="Arial" w:hAnsi="Arial" w:cs="Arial"/>
              </w:rPr>
            </w:pPr>
            <w:r w:rsidRPr="00C74952">
              <w:rPr>
                <w:rFonts w:ascii="Arial" w:hAnsi="Arial" w:cs="Arial"/>
                <w:color w:val="000000"/>
              </w:rPr>
              <w:t>TK</w:t>
            </w:r>
            <w:r w:rsidR="002706C4" w:rsidRPr="00C74952">
              <w:rPr>
                <w:rFonts w:ascii="Arial" w:hAnsi="Arial" w:cs="Arial"/>
                <w:color w:val="000000"/>
              </w:rPr>
              <w:t>.R.3.1</w:t>
            </w:r>
            <w:r w:rsidR="003400FB" w:rsidRPr="00C74952">
              <w:rPr>
                <w:rFonts w:ascii="Arial" w:hAnsi="Arial" w:cs="Arial"/>
                <w:color w:val="000000"/>
              </w:rPr>
              <w:t xml:space="preserve">, </w:t>
            </w:r>
            <w:r w:rsidRPr="00C74952">
              <w:rPr>
                <w:rFonts w:ascii="Arial" w:hAnsi="Arial" w:cs="Arial"/>
                <w:color w:val="000000"/>
              </w:rPr>
              <w:t>TK</w:t>
            </w:r>
            <w:r w:rsidR="002706C4" w:rsidRPr="00C74952">
              <w:rPr>
                <w:rFonts w:ascii="Arial" w:hAnsi="Arial" w:cs="Arial"/>
                <w:color w:val="000000"/>
              </w:rPr>
              <w:t>.W.4.2</w:t>
            </w:r>
          </w:p>
        </w:tc>
      </w:tr>
      <w:tr w:rsidR="00217822" w:rsidRPr="00C74952" w14:paraId="39B61659" w14:textId="77777777" w:rsidTr="00821315">
        <w:trPr>
          <w:cantSplit/>
        </w:trPr>
        <w:tc>
          <w:tcPr>
            <w:tcW w:w="1217" w:type="dxa"/>
          </w:tcPr>
          <w:p w14:paraId="04F119A8" w14:textId="302F750D" w:rsidR="00217822" w:rsidRPr="00C74952" w:rsidRDefault="00217822" w:rsidP="00C74952">
            <w:pPr>
              <w:spacing w:before="120"/>
              <w:rPr>
                <w:rFonts w:eastAsia="Arial" w:cs="Arial"/>
                <w:szCs w:val="24"/>
              </w:rPr>
            </w:pPr>
            <w:r w:rsidRPr="00C74952">
              <w:rPr>
                <w:rFonts w:cs="Arial"/>
                <w:color w:val="000000"/>
                <w:szCs w:val="24"/>
              </w:rPr>
              <w:t>1.2</w:t>
            </w:r>
          </w:p>
        </w:tc>
        <w:tc>
          <w:tcPr>
            <w:tcW w:w="989" w:type="dxa"/>
          </w:tcPr>
          <w:p w14:paraId="3071FB21" w14:textId="27AA35BC"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1FBBE434" w14:textId="63D30AA1" w:rsidR="00217822" w:rsidRPr="00C74952" w:rsidRDefault="00217822" w:rsidP="00C74952">
            <w:pPr>
              <w:spacing w:before="120"/>
              <w:rPr>
                <w:rFonts w:eastAsia="Arial" w:cs="Arial"/>
                <w:szCs w:val="24"/>
              </w:rPr>
            </w:pPr>
            <w:r w:rsidRPr="00C74952">
              <w:rPr>
                <w:rFonts w:cs="Arial"/>
                <w:color w:val="000000"/>
                <w:szCs w:val="24"/>
              </w:rPr>
              <w:t>Online Platform</w:t>
            </w:r>
            <w:r w:rsidR="0004571F" w:rsidRPr="00C74952">
              <w:rPr>
                <w:rFonts w:cs="Arial"/>
                <w:color w:val="000000"/>
                <w:szCs w:val="24"/>
              </w:rPr>
              <w:t>;</w:t>
            </w:r>
            <w:r w:rsidRPr="00C74952">
              <w:rPr>
                <w:rFonts w:cs="Arial"/>
                <w:color w:val="000000"/>
                <w:szCs w:val="24"/>
              </w:rPr>
              <w:t xml:space="preserve"> Flexible Small Group Lessons; Multilingual Learners Intervention; MLL.11 Week 10; Lesson 49; Requests: Please Stop</w:t>
            </w:r>
          </w:p>
        </w:tc>
        <w:tc>
          <w:tcPr>
            <w:tcW w:w="2401" w:type="dxa"/>
          </w:tcPr>
          <w:p w14:paraId="062E4FBF" w14:textId="59B1BAC4" w:rsidR="00217822" w:rsidRPr="00C74952" w:rsidRDefault="00AA6DFD" w:rsidP="00C74952">
            <w:pPr>
              <w:pStyle w:val="NormalWeb"/>
              <w:spacing w:before="120" w:beforeAutospacing="0" w:after="0" w:afterAutospacing="0"/>
              <w:rPr>
                <w:rFonts w:ascii="Arial" w:eastAsia="Arial" w:hAnsi="Arial" w:cs="Arial"/>
              </w:rPr>
            </w:pPr>
            <w:r w:rsidRPr="00C74952">
              <w:rPr>
                <w:rFonts w:ascii="Arial" w:hAnsi="Arial" w:cs="Arial"/>
                <w:color w:val="000000"/>
              </w:rPr>
              <w:t>ELD</w:t>
            </w:r>
            <w:r w:rsidR="00217822" w:rsidRPr="00C74952">
              <w:rPr>
                <w:rFonts w:ascii="Arial" w:hAnsi="Arial" w:cs="Arial"/>
                <w:color w:val="000000"/>
              </w:rPr>
              <w:t>.LS.1.5</w:t>
            </w:r>
            <w:r w:rsidR="003400FB" w:rsidRPr="00C74952">
              <w:rPr>
                <w:rFonts w:ascii="Arial" w:hAnsi="Arial" w:cs="Arial"/>
                <w:color w:val="000000"/>
              </w:rPr>
              <w:t xml:space="preserve">, </w:t>
            </w:r>
            <w:r w:rsidR="00217822" w:rsidRPr="00C74952">
              <w:rPr>
                <w:rFonts w:ascii="Arial" w:hAnsi="Arial" w:cs="Arial"/>
                <w:color w:val="000000"/>
              </w:rPr>
              <w:t>Discovering</w:t>
            </w:r>
          </w:p>
        </w:tc>
      </w:tr>
      <w:tr w:rsidR="00217822" w:rsidRPr="00C74952" w14:paraId="48452E05" w14:textId="77777777" w:rsidTr="00821315">
        <w:trPr>
          <w:cantSplit/>
        </w:trPr>
        <w:tc>
          <w:tcPr>
            <w:tcW w:w="1217" w:type="dxa"/>
          </w:tcPr>
          <w:p w14:paraId="19842482" w14:textId="45C709EB" w:rsidR="00217822" w:rsidRPr="00C74952" w:rsidRDefault="00217822" w:rsidP="00C74952">
            <w:pPr>
              <w:spacing w:before="120"/>
              <w:rPr>
                <w:rFonts w:eastAsia="Arial" w:cs="Arial"/>
                <w:szCs w:val="24"/>
              </w:rPr>
            </w:pPr>
            <w:r w:rsidRPr="00C74952">
              <w:rPr>
                <w:rFonts w:cs="Arial"/>
                <w:color w:val="000000"/>
                <w:szCs w:val="24"/>
              </w:rPr>
              <w:t>1.2</w:t>
            </w:r>
          </w:p>
        </w:tc>
        <w:tc>
          <w:tcPr>
            <w:tcW w:w="989" w:type="dxa"/>
          </w:tcPr>
          <w:p w14:paraId="7D795056" w14:textId="7FD46711"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320BED87" w14:textId="056230B2" w:rsidR="00217822" w:rsidRPr="00C74952" w:rsidRDefault="00217822" w:rsidP="00C74952">
            <w:pPr>
              <w:spacing w:before="120"/>
              <w:rPr>
                <w:rFonts w:eastAsia="Arial" w:cs="Arial"/>
                <w:szCs w:val="24"/>
              </w:rPr>
            </w:pPr>
            <w:r w:rsidRPr="00C74952">
              <w:rPr>
                <w:rFonts w:cs="Arial"/>
                <w:color w:val="000000"/>
                <w:szCs w:val="24"/>
              </w:rPr>
              <w:t>Online Platform</w:t>
            </w:r>
            <w:r w:rsidR="00A95D5B" w:rsidRPr="00C74952">
              <w:rPr>
                <w:rFonts w:cs="Arial"/>
                <w:color w:val="000000"/>
                <w:szCs w:val="24"/>
              </w:rPr>
              <w:t>;</w:t>
            </w:r>
            <w:r w:rsidRPr="00C74952">
              <w:rPr>
                <w:rFonts w:cs="Arial"/>
                <w:color w:val="000000"/>
                <w:szCs w:val="24"/>
              </w:rPr>
              <w:t xml:space="preserve"> Flexible Small Group Lessons; Multilingual Learners Intervention; MLL.11 Week 10; Lesson 49; Requests: Please Stop</w:t>
            </w:r>
          </w:p>
        </w:tc>
        <w:tc>
          <w:tcPr>
            <w:tcW w:w="2401" w:type="dxa"/>
          </w:tcPr>
          <w:p w14:paraId="0EA4184E" w14:textId="13C9AC74" w:rsidR="00217822" w:rsidRPr="00C74952" w:rsidRDefault="00AA6DFD" w:rsidP="00C74952">
            <w:pPr>
              <w:pStyle w:val="NormalWeb"/>
              <w:spacing w:before="120" w:beforeAutospacing="0" w:after="0" w:afterAutospacing="0"/>
              <w:rPr>
                <w:rFonts w:ascii="Arial" w:eastAsia="Arial" w:hAnsi="Arial" w:cs="Arial"/>
              </w:rPr>
            </w:pPr>
            <w:r w:rsidRPr="00C74952">
              <w:rPr>
                <w:rFonts w:ascii="Arial" w:hAnsi="Arial" w:cs="Arial"/>
                <w:color w:val="000000"/>
              </w:rPr>
              <w:t>ELD</w:t>
            </w:r>
            <w:r w:rsidR="00217822" w:rsidRPr="00C74952">
              <w:rPr>
                <w:rFonts w:ascii="Arial" w:hAnsi="Arial" w:cs="Arial"/>
                <w:color w:val="000000"/>
              </w:rPr>
              <w:t>.LS.1.5</w:t>
            </w:r>
            <w:r w:rsidR="003400FB" w:rsidRPr="00C74952">
              <w:rPr>
                <w:rFonts w:ascii="Arial" w:hAnsi="Arial" w:cs="Arial"/>
                <w:color w:val="000000"/>
              </w:rPr>
              <w:t xml:space="preserve">, </w:t>
            </w:r>
            <w:r w:rsidR="00217822" w:rsidRPr="00C74952">
              <w:rPr>
                <w:rFonts w:ascii="Arial" w:hAnsi="Arial" w:cs="Arial"/>
                <w:color w:val="000000"/>
              </w:rPr>
              <w:t>Developing</w:t>
            </w:r>
          </w:p>
        </w:tc>
      </w:tr>
      <w:tr w:rsidR="00217822" w:rsidRPr="00C74952" w14:paraId="35A90249" w14:textId="77777777" w:rsidTr="00821315">
        <w:trPr>
          <w:cantSplit/>
        </w:trPr>
        <w:tc>
          <w:tcPr>
            <w:tcW w:w="1217" w:type="dxa"/>
          </w:tcPr>
          <w:p w14:paraId="7A3CE39D" w14:textId="1EC21EB3" w:rsidR="00217822" w:rsidRPr="00C74952" w:rsidRDefault="00217822" w:rsidP="00C74952">
            <w:pPr>
              <w:spacing w:before="120"/>
              <w:rPr>
                <w:rFonts w:eastAsia="Arial" w:cs="Arial"/>
                <w:szCs w:val="24"/>
              </w:rPr>
            </w:pPr>
            <w:r w:rsidRPr="00C74952">
              <w:rPr>
                <w:rFonts w:cs="Arial"/>
                <w:color w:val="000000"/>
                <w:szCs w:val="24"/>
              </w:rPr>
              <w:t>1.2</w:t>
            </w:r>
          </w:p>
        </w:tc>
        <w:tc>
          <w:tcPr>
            <w:tcW w:w="989" w:type="dxa"/>
          </w:tcPr>
          <w:p w14:paraId="0CF5092E" w14:textId="18208B27"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2F6DE907" w14:textId="5570260C" w:rsidR="00217822" w:rsidRPr="00C74952" w:rsidRDefault="00217822" w:rsidP="00C74952">
            <w:pPr>
              <w:spacing w:before="120"/>
              <w:rPr>
                <w:rFonts w:eastAsia="Arial" w:cs="Arial"/>
                <w:szCs w:val="24"/>
              </w:rPr>
            </w:pPr>
            <w:r w:rsidRPr="00C74952">
              <w:rPr>
                <w:rFonts w:cs="Arial"/>
                <w:color w:val="000000"/>
                <w:szCs w:val="24"/>
              </w:rPr>
              <w:t>Online Platform</w:t>
            </w:r>
            <w:r w:rsidR="00A95D5B" w:rsidRPr="00C74952">
              <w:rPr>
                <w:rFonts w:cs="Arial"/>
                <w:color w:val="000000"/>
                <w:szCs w:val="24"/>
              </w:rPr>
              <w:t>;</w:t>
            </w:r>
            <w:r w:rsidRPr="00C74952">
              <w:rPr>
                <w:rFonts w:cs="Arial"/>
                <w:color w:val="000000"/>
                <w:szCs w:val="24"/>
              </w:rPr>
              <w:t xml:space="preserve"> Flexible Small Group Lessons; Multilingual Learners Intervention; MLL.11 Week 10; Lesson 49; Requests: Please Stop</w:t>
            </w:r>
          </w:p>
        </w:tc>
        <w:tc>
          <w:tcPr>
            <w:tcW w:w="2401" w:type="dxa"/>
          </w:tcPr>
          <w:p w14:paraId="269177AD" w14:textId="4C7B5391" w:rsidR="00217822" w:rsidRPr="00C74952" w:rsidRDefault="00217822" w:rsidP="00C74952">
            <w:pPr>
              <w:pStyle w:val="NormalWeb"/>
              <w:spacing w:before="120" w:beforeAutospacing="0" w:after="0" w:afterAutospacing="0"/>
              <w:rPr>
                <w:rFonts w:ascii="Arial" w:eastAsia="Arial" w:hAnsi="Arial" w:cs="Arial"/>
              </w:rPr>
            </w:pPr>
            <w:r w:rsidRPr="00C74952">
              <w:rPr>
                <w:rFonts w:ascii="Arial" w:hAnsi="Arial" w:cs="Arial"/>
                <w:color w:val="000000"/>
              </w:rPr>
              <w:t>ELD.LS.1.5</w:t>
            </w:r>
            <w:r w:rsidR="003400FB" w:rsidRPr="00C74952">
              <w:rPr>
                <w:rFonts w:ascii="Arial" w:hAnsi="Arial" w:cs="Arial"/>
                <w:color w:val="000000"/>
              </w:rPr>
              <w:t xml:space="preserve">, </w:t>
            </w:r>
            <w:r w:rsidRPr="00C74952">
              <w:rPr>
                <w:rFonts w:ascii="Arial" w:hAnsi="Arial" w:cs="Arial"/>
                <w:color w:val="000000"/>
              </w:rPr>
              <w:t>Broadening</w:t>
            </w:r>
          </w:p>
        </w:tc>
      </w:tr>
      <w:tr w:rsidR="00217822" w:rsidRPr="00C74952" w14:paraId="60130B6A" w14:textId="77777777" w:rsidTr="00821315">
        <w:trPr>
          <w:cantSplit/>
        </w:trPr>
        <w:tc>
          <w:tcPr>
            <w:tcW w:w="1217" w:type="dxa"/>
          </w:tcPr>
          <w:p w14:paraId="40E1DC32" w14:textId="5E0CE0EF" w:rsidR="00217822" w:rsidRPr="00C74952" w:rsidRDefault="00217822" w:rsidP="00C74952">
            <w:pPr>
              <w:spacing w:before="120"/>
              <w:rPr>
                <w:rFonts w:eastAsia="Arial" w:cs="Arial"/>
                <w:szCs w:val="24"/>
              </w:rPr>
            </w:pPr>
            <w:r w:rsidRPr="00C74952">
              <w:rPr>
                <w:rFonts w:cs="Arial"/>
                <w:color w:val="000000"/>
                <w:szCs w:val="24"/>
              </w:rPr>
              <w:t>1.2</w:t>
            </w:r>
          </w:p>
        </w:tc>
        <w:tc>
          <w:tcPr>
            <w:tcW w:w="989" w:type="dxa"/>
          </w:tcPr>
          <w:p w14:paraId="33C933AB" w14:textId="2F1E092B"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48D0083A" w14:textId="2841FC31" w:rsidR="00217822" w:rsidRPr="00C74952" w:rsidRDefault="00217822" w:rsidP="00C74952">
            <w:pPr>
              <w:spacing w:before="120"/>
              <w:rPr>
                <w:rFonts w:eastAsia="Arial" w:cs="Arial"/>
                <w:szCs w:val="24"/>
              </w:rPr>
            </w:pPr>
            <w:r w:rsidRPr="00C74952">
              <w:rPr>
                <w:rFonts w:cs="Arial"/>
                <w:color w:val="000000"/>
                <w:szCs w:val="24"/>
              </w:rPr>
              <w:t>Online Platform</w:t>
            </w:r>
            <w:r w:rsidR="00AF172E" w:rsidRPr="00C74952">
              <w:rPr>
                <w:rFonts w:cs="Arial"/>
                <w:color w:val="000000"/>
                <w:szCs w:val="24"/>
              </w:rPr>
              <w:t>;</w:t>
            </w:r>
            <w:r w:rsidRPr="00C74952">
              <w:rPr>
                <w:rFonts w:cs="Arial"/>
                <w:color w:val="000000"/>
                <w:szCs w:val="24"/>
              </w:rPr>
              <w:t xml:space="preserve"> Flexible Small Group Lessons; Language and Literacy; Letter Identification and Letter Sounds; Tier 1 Interventions; Lesson 3; Letter and Sound of the First Letter of My Name</w:t>
            </w:r>
          </w:p>
        </w:tc>
        <w:tc>
          <w:tcPr>
            <w:tcW w:w="2401" w:type="dxa"/>
          </w:tcPr>
          <w:p w14:paraId="6FD8827E" w14:textId="47EDE0AE" w:rsidR="00217822" w:rsidRPr="00C74952" w:rsidRDefault="00217822" w:rsidP="00C74952">
            <w:pPr>
              <w:pStyle w:val="NormalWeb"/>
              <w:spacing w:before="120" w:beforeAutospacing="0" w:after="0" w:afterAutospacing="0"/>
              <w:rPr>
                <w:rFonts w:ascii="Arial" w:eastAsia="Arial" w:hAnsi="Arial" w:cs="Arial"/>
              </w:rPr>
            </w:pPr>
            <w:r w:rsidRPr="00C74952">
              <w:rPr>
                <w:rFonts w:ascii="Arial" w:hAnsi="Arial" w:cs="Arial"/>
                <w:color w:val="000000"/>
              </w:rPr>
              <w:t>ELD.FLS.2.5</w:t>
            </w:r>
            <w:r w:rsidR="003400FB" w:rsidRPr="00C74952">
              <w:rPr>
                <w:rFonts w:ascii="Arial" w:hAnsi="Arial" w:cs="Arial"/>
                <w:color w:val="000000"/>
              </w:rPr>
              <w:t xml:space="preserve">, </w:t>
            </w:r>
            <w:r w:rsidRPr="00C74952">
              <w:rPr>
                <w:rFonts w:ascii="Arial" w:hAnsi="Arial" w:cs="Arial"/>
                <w:color w:val="000000"/>
              </w:rPr>
              <w:t>Discovering</w:t>
            </w:r>
          </w:p>
        </w:tc>
      </w:tr>
      <w:tr w:rsidR="00217822" w:rsidRPr="00C74952" w14:paraId="579B1EC1" w14:textId="77777777" w:rsidTr="00821315">
        <w:trPr>
          <w:cantSplit/>
        </w:trPr>
        <w:tc>
          <w:tcPr>
            <w:tcW w:w="1217" w:type="dxa"/>
          </w:tcPr>
          <w:p w14:paraId="62813FCF" w14:textId="43D4961B" w:rsidR="00217822" w:rsidRPr="00C74952" w:rsidRDefault="00217822" w:rsidP="00C74952">
            <w:pPr>
              <w:spacing w:before="120"/>
              <w:rPr>
                <w:rFonts w:eastAsia="Arial" w:cs="Arial"/>
                <w:szCs w:val="24"/>
              </w:rPr>
            </w:pPr>
            <w:r w:rsidRPr="00C74952">
              <w:rPr>
                <w:rFonts w:cs="Arial"/>
                <w:color w:val="000000"/>
                <w:szCs w:val="24"/>
              </w:rPr>
              <w:t>1.2</w:t>
            </w:r>
          </w:p>
        </w:tc>
        <w:tc>
          <w:tcPr>
            <w:tcW w:w="989" w:type="dxa"/>
          </w:tcPr>
          <w:p w14:paraId="1379D12D" w14:textId="4D8F7242"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435A712E" w14:textId="45742715" w:rsidR="00217822" w:rsidRPr="00C74952" w:rsidRDefault="00217822" w:rsidP="00C74952">
            <w:pPr>
              <w:spacing w:before="120"/>
              <w:rPr>
                <w:rFonts w:eastAsia="Arial" w:cs="Arial"/>
                <w:szCs w:val="24"/>
              </w:rPr>
            </w:pPr>
            <w:r w:rsidRPr="00C74952">
              <w:rPr>
                <w:rFonts w:cs="Arial"/>
                <w:color w:val="000000"/>
                <w:szCs w:val="24"/>
              </w:rPr>
              <w:t>Online Platform</w:t>
            </w:r>
            <w:r w:rsidR="00AF172E" w:rsidRPr="00C74952">
              <w:rPr>
                <w:rFonts w:cs="Arial"/>
                <w:color w:val="000000"/>
                <w:szCs w:val="24"/>
              </w:rPr>
              <w:t>;</w:t>
            </w:r>
            <w:r w:rsidRPr="00C74952">
              <w:rPr>
                <w:rFonts w:cs="Arial"/>
                <w:color w:val="000000"/>
                <w:szCs w:val="24"/>
              </w:rPr>
              <w:t xml:space="preserve"> Flexible Small Group Lessons; Language and Literacy; Letter Identification and Letter Sounds; Tier 1 Interventions; Lesson 3; Letter and Sound of the First Letter of My Name</w:t>
            </w:r>
          </w:p>
        </w:tc>
        <w:tc>
          <w:tcPr>
            <w:tcW w:w="2401" w:type="dxa"/>
          </w:tcPr>
          <w:p w14:paraId="7FB4D6A3" w14:textId="624931D3" w:rsidR="00217822" w:rsidRPr="00C74952" w:rsidRDefault="00217822" w:rsidP="00C74952">
            <w:pPr>
              <w:pStyle w:val="NormalWeb"/>
              <w:spacing w:before="120" w:beforeAutospacing="0" w:after="0" w:afterAutospacing="0"/>
              <w:rPr>
                <w:rFonts w:ascii="Arial" w:eastAsia="Arial" w:hAnsi="Arial" w:cs="Arial"/>
              </w:rPr>
            </w:pPr>
            <w:r w:rsidRPr="00C74952">
              <w:rPr>
                <w:rFonts w:ascii="Arial" w:hAnsi="Arial" w:cs="Arial"/>
                <w:color w:val="000000"/>
              </w:rPr>
              <w:t>ELD.FLS.2.5</w:t>
            </w:r>
            <w:r w:rsidR="003400FB" w:rsidRPr="00C74952">
              <w:rPr>
                <w:rFonts w:ascii="Arial" w:hAnsi="Arial" w:cs="Arial"/>
                <w:color w:val="000000"/>
              </w:rPr>
              <w:t xml:space="preserve">, </w:t>
            </w:r>
            <w:r w:rsidRPr="00C74952">
              <w:rPr>
                <w:rFonts w:ascii="Arial" w:hAnsi="Arial" w:cs="Arial"/>
                <w:color w:val="000000"/>
              </w:rPr>
              <w:t>Developing</w:t>
            </w:r>
          </w:p>
        </w:tc>
      </w:tr>
      <w:tr w:rsidR="00217822" w:rsidRPr="00C74952" w14:paraId="524F3F5A" w14:textId="77777777" w:rsidTr="00821315">
        <w:trPr>
          <w:cantSplit/>
        </w:trPr>
        <w:tc>
          <w:tcPr>
            <w:tcW w:w="1217" w:type="dxa"/>
          </w:tcPr>
          <w:p w14:paraId="37EC1265" w14:textId="07C0802E" w:rsidR="00217822" w:rsidRPr="00C74952" w:rsidRDefault="00217822" w:rsidP="00C74952">
            <w:pPr>
              <w:spacing w:before="120"/>
              <w:rPr>
                <w:rFonts w:eastAsia="Arial" w:cs="Arial"/>
                <w:szCs w:val="24"/>
              </w:rPr>
            </w:pPr>
            <w:r w:rsidRPr="00C74952">
              <w:rPr>
                <w:rFonts w:cs="Arial"/>
                <w:color w:val="000000"/>
                <w:szCs w:val="24"/>
              </w:rPr>
              <w:t>1.2</w:t>
            </w:r>
          </w:p>
        </w:tc>
        <w:tc>
          <w:tcPr>
            <w:tcW w:w="989" w:type="dxa"/>
          </w:tcPr>
          <w:p w14:paraId="768A81CF" w14:textId="7F021470"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3AA2C93A" w14:textId="4704E0E3" w:rsidR="00217822" w:rsidRPr="00C74952" w:rsidRDefault="00217822" w:rsidP="00C74952">
            <w:pPr>
              <w:spacing w:before="120"/>
              <w:rPr>
                <w:rFonts w:eastAsia="Arial" w:cs="Arial"/>
                <w:szCs w:val="24"/>
              </w:rPr>
            </w:pPr>
            <w:r w:rsidRPr="00C74952">
              <w:rPr>
                <w:rFonts w:cs="Arial"/>
                <w:color w:val="000000"/>
                <w:szCs w:val="24"/>
              </w:rPr>
              <w:t>Online Platform</w:t>
            </w:r>
            <w:r w:rsidR="00F32726" w:rsidRPr="00C74952">
              <w:rPr>
                <w:rFonts w:cs="Arial"/>
                <w:color w:val="000000"/>
                <w:szCs w:val="24"/>
              </w:rPr>
              <w:t>;</w:t>
            </w:r>
            <w:r w:rsidRPr="00C74952">
              <w:rPr>
                <w:rFonts w:cs="Arial"/>
                <w:color w:val="000000"/>
                <w:szCs w:val="24"/>
              </w:rPr>
              <w:t xml:space="preserve"> Flexible Small Group Lessons; Language and Literacy; Letter Identification and Letter Sounds; Tier 1 Interventions; Lesson 3; Letter and Sound of the First Letter of My Name</w:t>
            </w:r>
          </w:p>
        </w:tc>
        <w:tc>
          <w:tcPr>
            <w:tcW w:w="2401" w:type="dxa"/>
          </w:tcPr>
          <w:p w14:paraId="120E869F" w14:textId="02D2356F" w:rsidR="00217822" w:rsidRPr="00C74952" w:rsidRDefault="00217822" w:rsidP="00C74952">
            <w:pPr>
              <w:pStyle w:val="NormalWeb"/>
              <w:spacing w:before="120" w:beforeAutospacing="0" w:after="0" w:afterAutospacing="0"/>
              <w:rPr>
                <w:rFonts w:ascii="Arial" w:eastAsia="Arial" w:hAnsi="Arial" w:cs="Arial"/>
              </w:rPr>
            </w:pPr>
            <w:r w:rsidRPr="00C74952">
              <w:rPr>
                <w:rFonts w:ascii="Arial" w:hAnsi="Arial" w:cs="Arial"/>
                <w:color w:val="000000"/>
              </w:rPr>
              <w:t>ELD.FLS.2.5</w:t>
            </w:r>
            <w:r w:rsidR="003400FB" w:rsidRPr="00C74952">
              <w:rPr>
                <w:rFonts w:ascii="Arial" w:hAnsi="Arial" w:cs="Arial"/>
                <w:color w:val="000000"/>
              </w:rPr>
              <w:t xml:space="preserve">, </w:t>
            </w:r>
            <w:r w:rsidRPr="00C74952">
              <w:rPr>
                <w:rFonts w:ascii="Arial" w:hAnsi="Arial" w:cs="Arial"/>
                <w:color w:val="000000"/>
              </w:rPr>
              <w:t>Broadening</w:t>
            </w:r>
          </w:p>
        </w:tc>
      </w:tr>
      <w:tr w:rsidR="00217822" w:rsidRPr="00C74952" w14:paraId="11D0172D" w14:textId="77777777" w:rsidTr="00821315">
        <w:trPr>
          <w:cantSplit/>
        </w:trPr>
        <w:tc>
          <w:tcPr>
            <w:tcW w:w="1217" w:type="dxa"/>
          </w:tcPr>
          <w:p w14:paraId="162C5E50" w14:textId="7B5B4D6F" w:rsidR="00217822" w:rsidRPr="00C74952" w:rsidRDefault="00217822" w:rsidP="00C74952">
            <w:pPr>
              <w:spacing w:before="120"/>
              <w:rPr>
                <w:rFonts w:eastAsia="Arial" w:cs="Arial"/>
                <w:szCs w:val="24"/>
              </w:rPr>
            </w:pPr>
            <w:r w:rsidRPr="00C74952">
              <w:rPr>
                <w:rFonts w:cs="Arial"/>
                <w:color w:val="000000"/>
                <w:szCs w:val="24"/>
              </w:rPr>
              <w:t>1.3</w:t>
            </w:r>
          </w:p>
        </w:tc>
        <w:tc>
          <w:tcPr>
            <w:tcW w:w="989" w:type="dxa"/>
          </w:tcPr>
          <w:p w14:paraId="3F2AEC45" w14:textId="78B68831"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6CB6D84C" w14:textId="6C4421C6" w:rsidR="00217822" w:rsidRPr="00C74952" w:rsidRDefault="00217822" w:rsidP="00C74952">
            <w:pPr>
              <w:spacing w:before="120"/>
              <w:rPr>
                <w:rFonts w:eastAsia="Arial" w:cs="Arial"/>
                <w:szCs w:val="24"/>
              </w:rPr>
            </w:pPr>
            <w:r w:rsidRPr="00C74952">
              <w:rPr>
                <w:rFonts w:cs="Arial"/>
                <w:color w:val="000000"/>
                <w:szCs w:val="24"/>
              </w:rPr>
              <w:t xml:space="preserve">Online </w:t>
            </w:r>
            <w:r w:rsidR="00F32726" w:rsidRPr="00C74952">
              <w:rPr>
                <w:rFonts w:cs="Arial"/>
                <w:color w:val="000000"/>
                <w:szCs w:val="24"/>
              </w:rPr>
              <w:t>P</w:t>
            </w:r>
            <w:r w:rsidRPr="00C74952">
              <w:rPr>
                <w:rFonts w:cs="Arial"/>
                <w:color w:val="000000"/>
                <w:szCs w:val="24"/>
              </w:rPr>
              <w:t>latform; Resources; Program Resources; Multilingual Learners Guide; pp. 3</w:t>
            </w:r>
            <w:r w:rsidR="004D4DE7" w:rsidRPr="00C74952">
              <w:rPr>
                <w:rFonts w:cs="Arial"/>
                <w:color w:val="000000"/>
                <w:szCs w:val="24"/>
              </w:rPr>
              <w:t>–</w:t>
            </w:r>
            <w:r w:rsidRPr="00C74952">
              <w:rPr>
                <w:rFonts w:cs="Arial"/>
                <w:color w:val="000000"/>
                <w:szCs w:val="24"/>
              </w:rPr>
              <w:t>21</w:t>
            </w:r>
          </w:p>
        </w:tc>
        <w:tc>
          <w:tcPr>
            <w:tcW w:w="2401" w:type="dxa"/>
          </w:tcPr>
          <w:p w14:paraId="3D94D585" w14:textId="77CC7D05" w:rsidR="00217822" w:rsidRPr="00C74952" w:rsidRDefault="00217822" w:rsidP="00C74952">
            <w:pPr>
              <w:spacing w:before="120"/>
              <w:rPr>
                <w:rFonts w:eastAsia="Arial" w:cs="Arial"/>
                <w:szCs w:val="24"/>
              </w:rPr>
            </w:pPr>
            <w:r w:rsidRPr="00C74952">
              <w:rPr>
                <w:rFonts w:cs="Arial"/>
                <w:color w:val="000000"/>
                <w:szCs w:val="24"/>
              </w:rPr>
              <w:t>Framework and Strategies to Support</w:t>
            </w:r>
          </w:p>
        </w:tc>
      </w:tr>
      <w:tr w:rsidR="00217822" w:rsidRPr="00C74952" w14:paraId="60F21B22" w14:textId="77777777" w:rsidTr="00821315">
        <w:trPr>
          <w:cantSplit/>
        </w:trPr>
        <w:tc>
          <w:tcPr>
            <w:tcW w:w="1217" w:type="dxa"/>
          </w:tcPr>
          <w:p w14:paraId="68E31F61" w14:textId="7AE532AE" w:rsidR="00217822" w:rsidRPr="00C74952" w:rsidRDefault="00217822" w:rsidP="00C74952">
            <w:pPr>
              <w:spacing w:before="120"/>
              <w:rPr>
                <w:rFonts w:eastAsia="Arial" w:cs="Arial"/>
                <w:szCs w:val="24"/>
              </w:rPr>
            </w:pPr>
            <w:r w:rsidRPr="00C74952">
              <w:rPr>
                <w:rFonts w:cs="Arial"/>
                <w:color w:val="000000"/>
                <w:szCs w:val="24"/>
              </w:rPr>
              <w:lastRenderedPageBreak/>
              <w:t>1.9b</w:t>
            </w:r>
          </w:p>
        </w:tc>
        <w:tc>
          <w:tcPr>
            <w:tcW w:w="989" w:type="dxa"/>
          </w:tcPr>
          <w:p w14:paraId="6C37B848" w14:textId="45D645CE" w:rsidR="00217822" w:rsidRPr="00C74952" w:rsidRDefault="00217822" w:rsidP="00C74952">
            <w:pPr>
              <w:spacing w:before="120"/>
              <w:rPr>
                <w:rFonts w:eastAsia="Arial" w:cs="Arial"/>
                <w:szCs w:val="24"/>
              </w:rPr>
            </w:pPr>
            <w:r w:rsidRPr="00C74952">
              <w:rPr>
                <w:rFonts w:cs="Arial"/>
                <w:color w:val="000000"/>
                <w:szCs w:val="24"/>
              </w:rPr>
              <w:t>TK</w:t>
            </w:r>
          </w:p>
        </w:tc>
        <w:tc>
          <w:tcPr>
            <w:tcW w:w="4843" w:type="dxa"/>
          </w:tcPr>
          <w:p w14:paraId="30A59F83" w14:textId="601098F5" w:rsidR="00217822" w:rsidRPr="00C74952" w:rsidRDefault="00217822" w:rsidP="00C74952">
            <w:pPr>
              <w:pStyle w:val="NormalWeb"/>
              <w:spacing w:before="120" w:beforeAutospacing="0" w:after="0" w:afterAutospacing="0"/>
              <w:rPr>
                <w:rFonts w:ascii="Arial" w:eastAsia="Arial" w:hAnsi="Arial" w:cs="Arial"/>
              </w:rPr>
            </w:pPr>
            <w:r w:rsidRPr="00C74952">
              <w:rPr>
                <w:rFonts w:ascii="Arial" w:hAnsi="Arial" w:cs="Arial"/>
                <w:color w:val="000000"/>
              </w:rPr>
              <w:t xml:space="preserve">Online </w:t>
            </w:r>
            <w:r w:rsidR="004D4DE7" w:rsidRPr="00C74952">
              <w:rPr>
                <w:rFonts w:ascii="Arial" w:hAnsi="Arial" w:cs="Arial"/>
                <w:color w:val="000000"/>
              </w:rPr>
              <w:t>P</w:t>
            </w:r>
            <w:r w:rsidRPr="00C74952">
              <w:rPr>
                <w:rFonts w:ascii="Arial" w:hAnsi="Arial" w:cs="Arial"/>
                <w:color w:val="000000"/>
              </w:rPr>
              <w:t>latform; Curriculum Book Catalog</w:t>
            </w:r>
          </w:p>
        </w:tc>
        <w:tc>
          <w:tcPr>
            <w:tcW w:w="2401" w:type="dxa"/>
          </w:tcPr>
          <w:p w14:paraId="5CE53A15" w14:textId="3F878BB6" w:rsidR="00217822" w:rsidRPr="00C74952" w:rsidRDefault="00217822" w:rsidP="00C74952">
            <w:pPr>
              <w:spacing w:before="120"/>
              <w:rPr>
                <w:rFonts w:eastAsia="Arial" w:cs="Arial"/>
                <w:szCs w:val="24"/>
              </w:rPr>
            </w:pPr>
            <w:r w:rsidRPr="00C74952">
              <w:rPr>
                <w:rFonts w:cs="Arial"/>
                <w:color w:val="000000"/>
                <w:szCs w:val="24"/>
              </w:rPr>
              <w:t xml:space="preserve">All books listed by </w:t>
            </w:r>
            <w:r w:rsidR="003400FB" w:rsidRPr="00C74952">
              <w:rPr>
                <w:rFonts w:cs="Arial"/>
                <w:color w:val="000000"/>
                <w:szCs w:val="24"/>
              </w:rPr>
              <w:t>u</w:t>
            </w:r>
            <w:r w:rsidRPr="00C74952">
              <w:rPr>
                <w:rFonts w:cs="Arial"/>
                <w:color w:val="000000"/>
                <w:szCs w:val="24"/>
              </w:rPr>
              <w:t>nit</w:t>
            </w:r>
          </w:p>
        </w:tc>
      </w:tr>
      <w:tr w:rsidR="00BF4C78" w:rsidRPr="00C74952" w14:paraId="629A2599" w14:textId="77777777" w:rsidTr="00821315">
        <w:trPr>
          <w:cantSplit/>
        </w:trPr>
        <w:tc>
          <w:tcPr>
            <w:tcW w:w="1217" w:type="dxa"/>
          </w:tcPr>
          <w:p w14:paraId="3561F808" w14:textId="7259DA64" w:rsidR="00BF4C78" w:rsidRPr="00C74952" w:rsidRDefault="00BF4C78" w:rsidP="00C74952">
            <w:pPr>
              <w:spacing w:before="120"/>
              <w:rPr>
                <w:rFonts w:eastAsia="Arial" w:cs="Arial"/>
                <w:szCs w:val="24"/>
              </w:rPr>
            </w:pPr>
            <w:r w:rsidRPr="00C74952">
              <w:rPr>
                <w:rFonts w:cs="Arial"/>
                <w:color w:val="000000"/>
                <w:szCs w:val="24"/>
              </w:rPr>
              <w:t>1.11</w:t>
            </w:r>
          </w:p>
        </w:tc>
        <w:tc>
          <w:tcPr>
            <w:tcW w:w="989" w:type="dxa"/>
          </w:tcPr>
          <w:p w14:paraId="0A7510E5" w14:textId="7C1C1DBE" w:rsidR="00BF4C78" w:rsidRPr="00C74952" w:rsidRDefault="00BF4C78" w:rsidP="00C74952">
            <w:pPr>
              <w:spacing w:before="120"/>
              <w:rPr>
                <w:rFonts w:eastAsia="Arial" w:cs="Arial"/>
                <w:szCs w:val="24"/>
              </w:rPr>
            </w:pPr>
            <w:r w:rsidRPr="00C74952">
              <w:rPr>
                <w:rFonts w:cs="Arial"/>
                <w:color w:val="000000"/>
                <w:szCs w:val="24"/>
              </w:rPr>
              <w:t>TK</w:t>
            </w:r>
          </w:p>
        </w:tc>
        <w:tc>
          <w:tcPr>
            <w:tcW w:w="4843" w:type="dxa"/>
          </w:tcPr>
          <w:p w14:paraId="4815C754" w14:textId="503E883C" w:rsidR="00BF4C78" w:rsidRPr="00C74952" w:rsidRDefault="00BF4C78" w:rsidP="00C74952">
            <w:pPr>
              <w:pStyle w:val="NormalWeb"/>
              <w:spacing w:before="120" w:beforeAutospacing="0" w:after="0" w:afterAutospacing="0"/>
              <w:rPr>
                <w:rFonts w:ascii="Arial" w:eastAsia="Arial" w:hAnsi="Arial" w:cs="Arial"/>
              </w:rPr>
            </w:pPr>
            <w:r w:rsidRPr="00C74952">
              <w:rPr>
                <w:rFonts w:ascii="Arial" w:hAnsi="Arial" w:cs="Arial"/>
                <w:color w:val="000000"/>
              </w:rPr>
              <w:t xml:space="preserve">Online </w:t>
            </w:r>
            <w:r w:rsidR="004D4DE7" w:rsidRPr="00C74952">
              <w:rPr>
                <w:rFonts w:ascii="Arial" w:hAnsi="Arial" w:cs="Arial"/>
                <w:color w:val="000000"/>
              </w:rPr>
              <w:t>P</w:t>
            </w:r>
            <w:r w:rsidRPr="00C74952">
              <w:rPr>
                <w:rFonts w:ascii="Arial" w:hAnsi="Arial" w:cs="Arial"/>
                <w:color w:val="000000"/>
              </w:rPr>
              <w:t>latform; Materials Overview; pp.</w:t>
            </w:r>
            <w:r w:rsidR="003400FB" w:rsidRPr="00C74952">
              <w:rPr>
                <w:rFonts w:ascii="Arial" w:hAnsi="Arial" w:cs="Arial"/>
                <w:color w:val="000000"/>
              </w:rPr>
              <w:t> </w:t>
            </w:r>
            <w:r w:rsidRPr="00C74952">
              <w:rPr>
                <w:rFonts w:ascii="Arial" w:hAnsi="Arial" w:cs="Arial"/>
                <w:color w:val="000000"/>
              </w:rPr>
              <w:t>2</w:t>
            </w:r>
            <w:r w:rsidR="004D4DE7" w:rsidRPr="00C74952">
              <w:rPr>
                <w:rFonts w:ascii="Arial" w:hAnsi="Arial" w:cs="Arial"/>
                <w:color w:val="000000"/>
              </w:rPr>
              <w:t>–</w:t>
            </w:r>
            <w:r w:rsidRPr="00C74952">
              <w:rPr>
                <w:rFonts w:ascii="Arial" w:hAnsi="Arial" w:cs="Arial"/>
                <w:color w:val="000000"/>
              </w:rPr>
              <w:t>23</w:t>
            </w:r>
          </w:p>
        </w:tc>
        <w:tc>
          <w:tcPr>
            <w:tcW w:w="2401" w:type="dxa"/>
          </w:tcPr>
          <w:p w14:paraId="068CCCD1" w14:textId="782DB617" w:rsidR="00BF4C78" w:rsidRPr="00C74952" w:rsidRDefault="00BF4C78" w:rsidP="00C74952">
            <w:pPr>
              <w:spacing w:before="120"/>
              <w:rPr>
                <w:rFonts w:eastAsia="Arial" w:cs="Arial"/>
                <w:szCs w:val="24"/>
              </w:rPr>
            </w:pPr>
            <w:r w:rsidRPr="00C74952">
              <w:rPr>
                <w:rFonts w:cs="Arial"/>
                <w:color w:val="000000"/>
                <w:szCs w:val="24"/>
              </w:rPr>
              <w:t>All materials needed for each unit</w:t>
            </w:r>
          </w:p>
        </w:tc>
      </w:tr>
    </w:tbl>
    <w:p w14:paraId="489CFACE" w14:textId="77777777" w:rsidR="004F25E7" w:rsidRPr="004F25E7" w:rsidRDefault="004F25E7" w:rsidP="00BD11C6">
      <w:pPr>
        <w:spacing w:before="240"/>
        <w:rPr>
          <w:noProof/>
        </w:rPr>
      </w:pPr>
      <w:r w:rsidRPr="004F25E7">
        <w:rPr>
          <w:noProof/>
        </w:rPr>
        <w:t>The exemplars demonstrate alignment with the PTKLF and ELA/ELD Framework through developmentally appropriate, language-rich learning experiences for TK students. Integrated literacy, language development, and content knowledge build foundational skills using meaningful texts. Engaging, discourse-based instruction emphasizes authentic literacy experiences over worksheets, with learning extended over progressively longer periods to prepare students for future success.</w:t>
      </w:r>
    </w:p>
    <w:p w14:paraId="6CAC8766" w14:textId="3B616AE7" w:rsidR="6A53E29B" w:rsidRPr="00B83F0B" w:rsidRDefault="6A53E29B" w:rsidP="006F3D76">
      <w:pPr>
        <w:pStyle w:val="Heading3"/>
      </w:pPr>
      <w:r w:rsidRPr="00B83F0B">
        <w:t>Criteria Category 2: Program Organization</w:t>
      </w:r>
    </w:p>
    <w:p w14:paraId="14D2D2C1" w14:textId="2E8790DE" w:rsidR="007D56D2" w:rsidRPr="00B83F0B" w:rsidRDefault="6FBE9C09" w:rsidP="00684B90">
      <w:pPr>
        <w:spacing w:before="240" w:after="240"/>
        <w:rPr>
          <w:rFonts w:eastAsia="Arial" w:cs="Arial"/>
          <w:szCs w:val="24"/>
        </w:rPr>
      </w:pPr>
      <w:r w:rsidRPr="00B83F0B">
        <w:rPr>
          <w:rFonts w:eastAsia="Arial" w:cs="Arial"/>
          <w:szCs w:val="24"/>
        </w:rPr>
        <w:t>The organization and features of the instructional materials support instruction and learning of the standards.</w:t>
      </w:r>
      <w:r w:rsidR="00684B90" w:rsidRPr="00B83F0B">
        <w:rPr>
          <w:rFonts w:eastAsia="Arial" w:cs="Arial"/>
          <w:szCs w:val="24"/>
        </w:rPr>
        <w:t xml:space="preserve"> </w:t>
      </w:r>
      <w:r w:rsidR="007D56D2" w:rsidRPr="00B83F0B">
        <w:rPr>
          <w:rFonts w:eastAsia="Arial" w:cs="Arial"/>
          <w:szCs w:val="24"/>
        </w:rPr>
        <w:t xml:space="preserve">The panel identifies the following exemplar citations best meet Criteria Category </w:t>
      </w:r>
      <w:r w:rsidR="00587EF3" w:rsidRPr="00B83F0B">
        <w:rPr>
          <w:rFonts w:eastAsia="Arial" w:cs="Arial"/>
          <w:szCs w:val="24"/>
        </w:rPr>
        <w:t>2</w:t>
      </w:r>
      <w:r w:rsidR="007D56D2" w:rsidRPr="00B83F0B">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B83F0B" w14:paraId="01BC5039" w14:textId="77777777" w:rsidTr="043D2837">
        <w:trPr>
          <w:cantSplit/>
          <w:tblHeader/>
        </w:trPr>
        <w:tc>
          <w:tcPr>
            <w:tcW w:w="1217" w:type="dxa"/>
          </w:tcPr>
          <w:p w14:paraId="28D3FBF1" w14:textId="77777777" w:rsidR="005807DA" w:rsidRPr="00B83F0B" w:rsidRDefault="005807DA" w:rsidP="00BD11C6">
            <w:pPr>
              <w:spacing w:before="120" w:after="120"/>
              <w:jc w:val="center"/>
              <w:rPr>
                <w:rFonts w:eastAsia="Arial" w:cs="Arial"/>
                <w:b/>
                <w:bCs/>
                <w:szCs w:val="24"/>
              </w:rPr>
            </w:pPr>
            <w:r w:rsidRPr="00B83F0B">
              <w:rPr>
                <w:rFonts w:eastAsia="Arial" w:cs="Arial"/>
                <w:b/>
                <w:bCs/>
                <w:szCs w:val="24"/>
              </w:rPr>
              <w:t>Criterion</w:t>
            </w:r>
          </w:p>
        </w:tc>
        <w:tc>
          <w:tcPr>
            <w:tcW w:w="989" w:type="dxa"/>
          </w:tcPr>
          <w:p w14:paraId="6775281C" w14:textId="77777777" w:rsidR="005807DA" w:rsidRPr="00B83F0B" w:rsidRDefault="1EADA7F4" w:rsidP="00BD11C6">
            <w:pPr>
              <w:spacing w:before="120" w:after="120"/>
              <w:jc w:val="center"/>
              <w:rPr>
                <w:rFonts w:eastAsia="Arial" w:cs="Arial"/>
                <w:b/>
                <w:bCs/>
                <w:szCs w:val="24"/>
              </w:rPr>
            </w:pPr>
            <w:r w:rsidRPr="00B83F0B">
              <w:rPr>
                <w:rFonts w:eastAsia="Arial" w:cs="Arial"/>
                <w:b/>
                <w:bCs/>
                <w:szCs w:val="24"/>
              </w:rPr>
              <w:t>Grade</w:t>
            </w:r>
          </w:p>
        </w:tc>
        <w:tc>
          <w:tcPr>
            <w:tcW w:w="4843" w:type="dxa"/>
          </w:tcPr>
          <w:p w14:paraId="1490B907" w14:textId="77777777" w:rsidR="005807DA" w:rsidRPr="00B83F0B" w:rsidRDefault="005807DA" w:rsidP="00BD11C6">
            <w:pPr>
              <w:spacing w:before="120" w:after="120"/>
              <w:jc w:val="center"/>
              <w:rPr>
                <w:rFonts w:eastAsia="Arial" w:cs="Arial"/>
                <w:b/>
                <w:bCs/>
                <w:szCs w:val="24"/>
              </w:rPr>
            </w:pPr>
            <w:r w:rsidRPr="00B83F0B">
              <w:rPr>
                <w:rFonts w:eastAsia="Arial" w:cs="Arial"/>
                <w:b/>
                <w:bCs/>
                <w:szCs w:val="24"/>
              </w:rPr>
              <w:t>Citations</w:t>
            </w:r>
          </w:p>
        </w:tc>
        <w:tc>
          <w:tcPr>
            <w:tcW w:w="2401" w:type="dxa"/>
          </w:tcPr>
          <w:p w14:paraId="0F1708E1" w14:textId="7BB10A15" w:rsidR="005807DA" w:rsidRPr="00B83F0B" w:rsidRDefault="7DAC1238" w:rsidP="00BD11C6">
            <w:pPr>
              <w:spacing w:before="120" w:after="120"/>
              <w:jc w:val="center"/>
              <w:rPr>
                <w:rFonts w:eastAsia="Arial" w:cs="Arial"/>
                <w:b/>
                <w:bCs/>
                <w:szCs w:val="24"/>
              </w:rPr>
            </w:pPr>
            <w:r w:rsidRPr="00B83F0B">
              <w:rPr>
                <w:rFonts w:eastAsia="Arial" w:cs="Arial"/>
                <w:b/>
                <w:bCs/>
                <w:szCs w:val="24"/>
              </w:rPr>
              <w:t>Notes</w:t>
            </w:r>
          </w:p>
        </w:tc>
      </w:tr>
      <w:tr w:rsidR="00B81321" w:rsidRPr="00B83F0B" w14:paraId="3AA9EB19" w14:textId="77777777" w:rsidTr="043D2837">
        <w:trPr>
          <w:cantSplit/>
        </w:trPr>
        <w:tc>
          <w:tcPr>
            <w:tcW w:w="1217" w:type="dxa"/>
          </w:tcPr>
          <w:p w14:paraId="305E3BD4" w14:textId="4F40A56B" w:rsidR="00B81321" w:rsidRPr="00B83F0B" w:rsidRDefault="00B81321" w:rsidP="00BD11C6">
            <w:pPr>
              <w:spacing w:before="120"/>
              <w:rPr>
                <w:rFonts w:eastAsia="Arial" w:cs="Arial"/>
                <w:szCs w:val="24"/>
              </w:rPr>
            </w:pPr>
            <w:r w:rsidRPr="00B83F0B">
              <w:rPr>
                <w:rFonts w:cs="Arial"/>
                <w:color w:val="000000"/>
                <w:szCs w:val="24"/>
              </w:rPr>
              <w:t>2.1</w:t>
            </w:r>
          </w:p>
        </w:tc>
        <w:tc>
          <w:tcPr>
            <w:tcW w:w="989" w:type="dxa"/>
          </w:tcPr>
          <w:p w14:paraId="2A29F26F" w14:textId="7E16CDB6" w:rsidR="00B81321" w:rsidRPr="00B83F0B" w:rsidRDefault="00B81321" w:rsidP="00BD11C6">
            <w:pPr>
              <w:spacing w:before="120"/>
              <w:rPr>
                <w:rFonts w:eastAsia="Arial" w:cs="Arial"/>
                <w:szCs w:val="24"/>
              </w:rPr>
            </w:pPr>
            <w:r w:rsidRPr="00B83F0B">
              <w:rPr>
                <w:rFonts w:cs="Arial"/>
                <w:color w:val="000000"/>
                <w:szCs w:val="24"/>
              </w:rPr>
              <w:t>TK</w:t>
            </w:r>
          </w:p>
        </w:tc>
        <w:tc>
          <w:tcPr>
            <w:tcW w:w="4843" w:type="dxa"/>
          </w:tcPr>
          <w:p w14:paraId="26466292" w14:textId="55AA37BD" w:rsidR="00B81321" w:rsidRPr="00B83F0B" w:rsidRDefault="00B81321" w:rsidP="00BD11C6">
            <w:pPr>
              <w:spacing w:before="120"/>
              <w:rPr>
                <w:rFonts w:eastAsia="Arial" w:cs="Arial"/>
                <w:szCs w:val="24"/>
              </w:rPr>
            </w:pPr>
            <w:r w:rsidRPr="00B83F0B">
              <w:rPr>
                <w:rFonts w:cs="Arial"/>
                <w:color w:val="000000"/>
                <w:szCs w:val="24"/>
              </w:rPr>
              <w:t xml:space="preserve">Online </w:t>
            </w:r>
            <w:r w:rsidR="00483CA3">
              <w:rPr>
                <w:rFonts w:cs="Arial"/>
                <w:color w:val="000000"/>
                <w:szCs w:val="24"/>
              </w:rPr>
              <w:t>P</w:t>
            </w:r>
            <w:r w:rsidRPr="00B83F0B">
              <w:rPr>
                <w:rFonts w:cs="Arial"/>
                <w:color w:val="000000"/>
                <w:szCs w:val="24"/>
              </w:rPr>
              <w:t>latform; Resources; Resource Library; Programmatic Overviews; Every Child Ready Curriculum Overview; pp. 4</w:t>
            </w:r>
            <w:r w:rsidR="00483CA3">
              <w:rPr>
                <w:rFonts w:cs="Arial"/>
                <w:color w:val="000000"/>
                <w:szCs w:val="24"/>
              </w:rPr>
              <w:t>–</w:t>
            </w:r>
            <w:r w:rsidRPr="00B83F0B">
              <w:rPr>
                <w:rFonts w:cs="Arial"/>
                <w:color w:val="000000"/>
                <w:szCs w:val="24"/>
              </w:rPr>
              <w:t>9</w:t>
            </w:r>
          </w:p>
        </w:tc>
        <w:tc>
          <w:tcPr>
            <w:tcW w:w="2401" w:type="dxa"/>
          </w:tcPr>
          <w:p w14:paraId="75403122" w14:textId="3CD70DAB" w:rsidR="00B81321" w:rsidRPr="00B83F0B" w:rsidRDefault="00B81321" w:rsidP="00BD11C6">
            <w:pPr>
              <w:spacing w:before="120"/>
              <w:rPr>
                <w:rFonts w:eastAsia="Arial" w:cs="Arial"/>
                <w:szCs w:val="24"/>
              </w:rPr>
            </w:pPr>
            <w:r w:rsidRPr="00B83F0B">
              <w:rPr>
                <w:rFonts w:cs="Arial"/>
                <w:color w:val="000000"/>
                <w:szCs w:val="24"/>
              </w:rPr>
              <w:t>Thematic Units</w:t>
            </w:r>
          </w:p>
        </w:tc>
      </w:tr>
      <w:tr w:rsidR="00B81321" w:rsidRPr="00B83F0B" w14:paraId="79EDF00F" w14:textId="77777777" w:rsidTr="043D2837">
        <w:trPr>
          <w:cantSplit/>
        </w:trPr>
        <w:tc>
          <w:tcPr>
            <w:tcW w:w="1217" w:type="dxa"/>
          </w:tcPr>
          <w:p w14:paraId="23AD00C4" w14:textId="21343DAD" w:rsidR="00B81321" w:rsidRPr="00B83F0B" w:rsidRDefault="00B81321" w:rsidP="00BD11C6">
            <w:pPr>
              <w:spacing w:before="120"/>
              <w:rPr>
                <w:rFonts w:eastAsia="Arial" w:cs="Arial"/>
                <w:szCs w:val="24"/>
              </w:rPr>
            </w:pPr>
            <w:r w:rsidRPr="00B83F0B">
              <w:rPr>
                <w:rFonts w:cs="Arial"/>
                <w:color w:val="000000"/>
                <w:szCs w:val="24"/>
              </w:rPr>
              <w:t>2.4</w:t>
            </w:r>
          </w:p>
        </w:tc>
        <w:tc>
          <w:tcPr>
            <w:tcW w:w="989" w:type="dxa"/>
          </w:tcPr>
          <w:p w14:paraId="3F031B25" w14:textId="6C2EE68B" w:rsidR="00B81321" w:rsidRPr="00B83F0B" w:rsidRDefault="00B81321" w:rsidP="00BD11C6">
            <w:pPr>
              <w:spacing w:before="120"/>
              <w:rPr>
                <w:rFonts w:eastAsia="Arial" w:cs="Arial"/>
                <w:szCs w:val="24"/>
              </w:rPr>
            </w:pPr>
            <w:r w:rsidRPr="00B83F0B">
              <w:rPr>
                <w:rFonts w:cs="Arial"/>
                <w:color w:val="000000"/>
                <w:szCs w:val="24"/>
              </w:rPr>
              <w:t>TK</w:t>
            </w:r>
          </w:p>
        </w:tc>
        <w:tc>
          <w:tcPr>
            <w:tcW w:w="4843" w:type="dxa"/>
          </w:tcPr>
          <w:p w14:paraId="75354044" w14:textId="03015C1F" w:rsidR="00B81321" w:rsidRPr="00B83F0B" w:rsidRDefault="00B81321" w:rsidP="00BD11C6">
            <w:pPr>
              <w:pStyle w:val="NormalWeb"/>
              <w:spacing w:before="120" w:beforeAutospacing="0" w:after="0" w:afterAutospacing="0"/>
              <w:rPr>
                <w:rFonts w:ascii="Arial" w:eastAsia="Arial" w:hAnsi="Arial" w:cs="Arial"/>
              </w:rPr>
            </w:pPr>
            <w:r w:rsidRPr="00B83F0B">
              <w:rPr>
                <w:rFonts w:ascii="Arial" w:hAnsi="Arial" w:cs="Arial"/>
                <w:color w:val="000000"/>
              </w:rPr>
              <w:t xml:space="preserve">Online </w:t>
            </w:r>
            <w:r w:rsidR="00AA7E70">
              <w:rPr>
                <w:rFonts w:ascii="Arial" w:hAnsi="Arial" w:cs="Arial"/>
                <w:color w:val="000000"/>
              </w:rPr>
              <w:t>P</w:t>
            </w:r>
            <w:r w:rsidRPr="00B83F0B">
              <w:rPr>
                <w:rFonts w:ascii="Arial" w:hAnsi="Arial" w:cs="Arial"/>
                <w:color w:val="000000"/>
              </w:rPr>
              <w:t>latform; Flexible Small Group Lessons; Multilingual Learners; Intervention</w:t>
            </w:r>
          </w:p>
        </w:tc>
        <w:tc>
          <w:tcPr>
            <w:tcW w:w="2401" w:type="dxa"/>
          </w:tcPr>
          <w:p w14:paraId="16EF6B24" w14:textId="24653767" w:rsidR="00B81321" w:rsidRPr="00B83F0B" w:rsidRDefault="00B81321" w:rsidP="00BD11C6">
            <w:pPr>
              <w:spacing w:before="120"/>
              <w:rPr>
                <w:rFonts w:eastAsia="Arial" w:cs="Arial"/>
                <w:szCs w:val="24"/>
              </w:rPr>
            </w:pPr>
            <w:r w:rsidRPr="00B83F0B">
              <w:rPr>
                <w:rFonts w:cs="Arial"/>
                <w:color w:val="000000"/>
                <w:szCs w:val="24"/>
              </w:rPr>
              <w:t>Intervention lesson that accompanies each small group lesson</w:t>
            </w:r>
          </w:p>
        </w:tc>
      </w:tr>
      <w:tr w:rsidR="00B81321" w:rsidRPr="00B83F0B" w14:paraId="0FA0E93B" w14:textId="77777777" w:rsidTr="043D2837">
        <w:trPr>
          <w:cantSplit/>
        </w:trPr>
        <w:tc>
          <w:tcPr>
            <w:tcW w:w="1217" w:type="dxa"/>
          </w:tcPr>
          <w:p w14:paraId="381F6131" w14:textId="7349C063" w:rsidR="00B81321" w:rsidRPr="00B83F0B" w:rsidRDefault="00B81321" w:rsidP="00BD11C6">
            <w:pPr>
              <w:spacing w:before="120"/>
              <w:rPr>
                <w:rFonts w:eastAsia="Arial" w:cs="Arial"/>
                <w:szCs w:val="24"/>
              </w:rPr>
            </w:pPr>
            <w:r w:rsidRPr="00B83F0B">
              <w:rPr>
                <w:rFonts w:cs="Arial"/>
                <w:color w:val="000000"/>
                <w:szCs w:val="24"/>
              </w:rPr>
              <w:t>2.9</w:t>
            </w:r>
          </w:p>
        </w:tc>
        <w:tc>
          <w:tcPr>
            <w:tcW w:w="989" w:type="dxa"/>
          </w:tcPr>
          <w:p w14:paraId="26E06474" w14:textId="6F66853B" w:rsidR="00B81321" w:rsidRPr="00B83F0B" w:rsidRDefault="00B81321" w:rsidP="00BD11C6">
            <w:pPr>
              <w:spacing w:before="120"/>
              <w:rPr>
                <w:rFonts w:eastAsia="Arial" w:cs="Arial"/>
                <w:szCs w:val="24"/>
              </w:rPr>
            </w:pPr>
            <w:r w:rsidRPr="00B83F0B">
              <w:rPr>
                <w:rFonts w:cs="Arial"/>
                <w:color w:val="000000"/>
                <w:szCs w:val="24"/>
              </w:rPr>
              <w:t>TK</w:t>
            </w:r>
          </w:p>
        </w:tc>
        <w:tc>
          <w:tcPr>
            <w:tcW w:w="4843" w:type="dxa"/>
          </w:tcPr>
          <w:p w14:paraId="097A6CD8" w14:textId="5E8BE61B" w:rsidR="00B81321" w:rsidRPr="00B83F0B" w:rsidRDefault="00B81321" w:rsidP="00BD11C6">
            <w:pPr>
              <w:pStyle w:val="NormalWeb"/>
              <w:spacing w:before="120" w:beforeAutospacing="0" w:after="0" w:afterAutospacing="0"/>
              <w:rPr>
                <w:rFonts w:ascii="Arial" w:eastAsia="Arial" w:hAnsi="Arial" w:cs="Arial"/>
              </w:rPr>
            </w:pPr>
            <w:r w:rsidRPr="00B83F0B">
              <w:rPr>
                <w:rFonts w:ascii="Arial" w:hAnsi="Arial" w:cs="Arial"/>
                <w:color w:val="000000"/>
              </w:rPr>
              <w:t xml:space="preserve">Online </w:t>
            </w:r>
            <w:r w:rsidR="00AA7E70">
              <w:rPr>
                <w:rFonts w:ascii="Arial" w:hAnsi="Arial" w:cs="Arial"/>
                <w:color w:val="000000"/>
              </w:rPr>
              <w:t>P</w:t>
            </w:r>
            <w:r w:rsidRPr="00B83F0B">
              <w:rPr>
                <w:rFonts w:ascii="Arial" w:hAnsi="Arial" w:cs="Arial"/>
                <w:color w:val="000000"/>
              </w:rPr>
              <w:t xml:space="preserve">latform; Thematic Curriculum; Unit 1 PK4; Unit Overview; PK4 Unit 1 Quick Links; PK4 </w:t>
            </w:r>
            <w:r w:rsidRPr="00C97D2F">
              <w:rPr>
                <w:rFonts w:ascii="Arial" w:hAnsi="Arial" w:cs="Arial"/>
                <w:color w:val="000000"/>
              </w:rPr>
              <w:t>U1W1</w:t>
            </w:r>
            <w:r w:rsidRPr="00B83F0B">
              <w:rPr>
                <w:rFonts w:ascii="Arial" w:hAnsi="Arial" w:cs="Arial"/>
                <w:color w:val="000000"/>
              </w:rPr>
              <w:t xml:space="preserve"> Centers Facilitation</w:t>
            </w:r>
          </w:p>
        </w:tc>
        <w:tc>
          <w:tcPr>
            <w:tcW w:w="2401" w:type="dxa"/>
          </w:tcPr>
          <w:p w14:paraId="38AE3E83" w14:textId="76DB3E60" w:rsidR="00B81321" w:rsidRPr="00B83F0B" w:rsidRDefault="00B81321" w:rsidP="00BD11C6">
            <w:pPr>
              <w:spacing w:before="120"/>
              <w:rPr>
                <w:rFonts w:eastAsia="Arial" w:cs="Arial"/>
                <w:szCs w:val="24"/>
              </w:rPr>
            </w:pPr>
            <w:r w:rsidRPr="00B83F0B">
              <w:rPr>
                <w:rFonts w:cs="Arial"/>
                <w:color w:val="000000"/>
                <w:szCs w:val="24"/>
              </w:rPr>
              <w:t>Information about all centers for unit 1, week 1</w:t>
            </w:r>
          </w:p>
        </w:tc>
      </w:tr>
      <w:tr w:rsidR="00B81321" w:rsidRPr="00B83F0B" w14:paraId="2034A510" w14:textId="77777777" w:rsidTr="043D2837">
        <w:trPr>
          <w:cantSplit/>
        </w:trPr>
        <w:tc>
          <w:tcPr>
            <w:tcW w:w="1217" w:type="dxa"/>
          </w:tcPr>
          <w:p w14:paraId="2B203468" w14:textId="53F4CD81" w:rsidR="00B81321" w:rsidRPr="00B83F0B" w:rsidRDefault="00B81321" w:rsidP="00BD11C6">
            <w:pPr>
              <w:spacing w:before="120"/>
              <w:rPr>
                <w:rFonts w:eastAsia="Arial" w:cs="Arial"/>
                <w:szCs w:val="24"/>
              </w:rPr>
            </w:pPr>
            <w:r w:rsidRPr="00B83F0B">
              <w:rPr>
                <w:rFonts w:cs="Arial"/>
                <w:color w:val="000000"/>
                <w:szCs w:val="24"/>
              </w:rPr>
              <w:t>2.12a</w:t>
            </w:r>
          </w:p>
        </w:tc>
        <w:tc>
          <w:tcPr>
            <w:tcW w:w="989" w:type="dxa"/>
          </w:tcPr>
          <w:p w14:paraId="0D87478F" w14:textId="717CA59A" w:rsidR="00B81321" w:rsidRPr="00B83F0B" w:rsidRDefault="00B81321" w:rsidP="00BD11C6">
            <w:pPr>
              <w:spacing w:before="120"/>
              <w:rPr>
                <w:rFonts w:eastAsia="Arial" w:cs="Arial"/>
                <w:szCs w:val="24"/>
              </w:rPr>
            </w:pPr>
            <w:r w:rsidRPr="00B83F0B">
              <w:rPr>
                <w:rFonts w:cs="Arial"/>
                <w:color w:val="000000"/>
                <w:szCs w:val="24"/>
              </w:rPr>
              <w:t>TK</w:t>
            </w:r>
          </w:p>
        </w:tc>
        <w:tc>
          <w:tcPr>
            <w:tcW w:w="4843" w:type="dxa"/>
          </w:tcPr>
          <w:p w14:paraId="19D10142" w14:textId="121CABB6" w:rsidR="00B81321" w:rsidRPr="00B83F0B" w:rsidRDefault="00B81321" w:rsidP="00BD11C6">
            <w:pPr>
              <w:spacing w:before="120"/>
              <w:rPr>
                <w:rFonts w:eastAsia="Arial" w:cs="Arial"/>
                <w:szCs w:val="24"/>
              </w:rPr>
            </w:pPr>
            <w:r w:rsidRPr="00B83F0B">
              <w:rPr>
                <w:rFonts w:cs="Arial"/>
                <w:color w:val="000000"/>
                <w:szCs w:val="24"/>
              </w:rPr>
              <w:t xml:space="preserve">Online </w:t>
            </w:r>
            <w:r w:rsidR="00AA7E70">
              <w:rPr>
                <w:rFonts w:cs="Arial"/>
                <w:color w:val="000000"/>
                <w:szCs w:val="24"/>
              </w:rPr>
              <w:t>P</w:t>
            </w:r>
            <w:r w:rsidRPr="00B83F0B">
              <w:rPr>
                <w:rFonts w:cs="Arial"/>
                <w:color w:val="000000"/>
                <w:szCs w:val="24"/>
              </w:rPr>
              <w:t>latform; Resources; Program Resources; Implementation Guides; Assessment Guide; pp. 32</w:t>
            </w:r>
            <w:r w:rsidR="00AA7E70">
              <w:rPr>
                <w:rFonts w:cs="Arial"/>
                <w:color w:val="000000"/>
                <w:szCs w:val="24"/>
              </w:rPr>
              <w:t>–</w:t>
            </w:r>
            <w:r w:rsidRPr="00B83F0B">
              <w:rPr>
                <w:rFonts w:cs="Arial"/>
                <w:color w:val="000000"/>
                <w:szCs w:val="24"/>
              </w:rPr>
              <w:t>33</w:t>
            </w:r>
          </w:p>
        </w:tc>
        <w:tc>
          <w:tcPr>
            <w:tcW w:w="2401" w:type="dxa"/>
          </w:tcPr>
          <w:p w14:paraId="0229FF52" w14:textId="0C1C886B" w:rsidR="00B81321" w:rsidRPr="00B83F0B" w:rsidRDefault="00B81321" w:rsidP="00BD11C6">
            <w:pPr>
              <w:spacing w:before="120"/>
              <w:rPr>
                <w:rFonts w:eastAsia="Arial" w:cs="Arial"/>
                <w:szCs w:val="24"/>
              </w:rPr>
            </w:pPr>
            <w:r w:rsidRPr="00B83F0B">
              <w:rPr>
                <w:rFonts w:cs="Arial"/>
                <w:color w:val="000000"/>
                <w:szCs w:val="24"/>
              </w:rPr>
              <w:t>Informal Assessments</w:t>
            </w:r>
          </w:p>
        </w:tc>
      </w:tr>
    </w:tbl>
    <w:p w14:paraId="2D2D0E63" w14:textId="77777777" w:rsidR="00BD11C6" w:rsidRDefault="00BD11C6" w:rsidP="00BD11C6">
      <w:pPr>
        <w:spacing w:before="240"/>
        <w:rPr>
          <w:noProof/>
        </w:rPr>
      </w:pPr>
      <w:r w:rsidRPr="00DD1E15">
        <w:rPr>
          <w:noProof/>
        </w:rPr>
        <w:t>The exemplars indicate that the program provides a comprehensive 180-day instructional plan</w:t>
      </w:r>
      <w:r>
        <w:rPr>
          <w:noProof/>
        </w:rPr>
        <w:t xml:space="preserve">, with an optional supplemental unit, </w:t>
      </w:r>
      <w:r w:rsidRPr="00DD1E15">
        <w:rPr>
          <w:noProof/>
        </w:rPr>
        <w:t>integrating ELA, ELD, and other learning domains. Guidance for playful learning experiences and formative assessment supports responsive, developmentally appropriate instruction. Ongoing opportunities to apply skills and monitor progress enable teachers to address the diverse language and learning needs of TK students.</w:t>
      </w:r>
    </w:p>
    <w:p w14:paraId="59545C8A" w14:textId="74016D27" w:rsidR="6A53E29B" w:rsidRPr="00B83F0B" w:rsidRDefault="6A53E29B" w:rsidP="006F3D76">
      <w:pPr>
        <w:pStyle w:val="Heading3"/>
      </w:pPr>
      <w:r w:rsidRPr="00B83F0B">
        <w:lastRenderedPageBreak/>
        <w:t>Criteria Category 3: Assessment</w:t>
      </w:r>
    </w:p>
    <w:p w14:paraId="32A987AB" w14:textId="4F0150D1" w:rsidR="6A53E29B" w:rsidRPr="00B83F0B" w:rsidRDefault="6FBE9C09" w:rsidP="009952D4">
      <w:pPr>
        <w:spacing w:before="120" w:after="240"/>
        <w:rPr>
          <w:rFonts w:eastAsia="Arial" w:cs="Arial"/>
          <w:szCs w:val="24"/>
        </w:rPr>
      </w:pPr>
      <w:r w:rsidRPr="00B83F0B">
        <w:rPr>
          <w:rFonts w:eastAsia="Arial" w:cs="Arial"/>
          <w:szCs w:val="24"/>
        </w:rPr>
        <w:t xml:space="preserve">The instructional materials </w:t>
      </w:r>
      <w:r w:rsidR="2795BB4F" w:rsidRPr="00B83F0B">
        <w:rPr>
          <w:rFonts w:eastAsia="Arial" w:cs="Arial"/>
          <w:szCs w:val="24"/>
        </w:rPr>
        <w:t>contain</w:t>
      </w:r>
      <w:r w:rsidRPr="00B83F0B">
        <w:rPr>
          <w:rFonts w:eastAsia="Arial" w:cs="Arial"/>
          <w:szCs w:val="24"/>
        </w:rPr>
        <w:t xml:space="preserve"> </w:t>
      </w:r>
      <w:r w:rsidR="2795BB4F" w:rsidRPr="00B83F0B">
        <w:rPr>
          <w:rFonts w:eastAsia="Arial" w:cs="Arial"/>
          <w:szCs w:val="24"/>
        </w:rPr>
        <w:t>strategies and tools for continually assessing student understanding and opportunities for new learning.</w:t>
      </w:r>
      <w:r w:rsidR="00DE5E8A" w:rsidRPr="00B83F0B">
        <w:rPr>
          <w:rFonts w:eastAsia="Arial" w:cs="Arial"/>
          <w:szCs w:val="24"/>
        </w:rPr>
        <w:t xml:space="preserve"> </w:t>
      </w:r>
      <w:r w:rsidR="000140EB" w:rsidRPr="00B83F0B">
        <w:rPr>
          <w:rFonts w:eastAsia="Arial" w:cs="Arial"/>
          <w:szCs w:val="24"/>
        </w:rPr>
        <w:t xml:space="preserve">The panel identifies the following exemplar citations best meet Criteria Category </w:t>
      </w:r>
      <w:r w:rsidR="00ED545A" w:rsidRPr="00B83F0B">
        <w:rPr>
          <w:rFonts w:eastAsia="Arial" w:cs="Arial"/>
          <w:szCs w:val="24"/>
        </w:rPr>
        <w:t>3</w:t>
      </w:r>
      <w:r w:rsidR="000140EB" w:rsidRPr="00B83F0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B83F0B" w14:paraId="7D57FB2F" w14:textId="77777777" w:rsidTr="3FAC5F3B">
        <w:trPr>
          <w:cantSplit/>
          <w:tblHeader/>
        </w:trPr>
        <w:tc>
          <w:tcPr>
            <w:tcW w:w="1217" w:type="dxa"/>
          </w:tcPr>
          <w:p w14:paraId="74B165CD" w14:textId="77777777" w:rsidR="00A81183" w:rsidRPr="00B83F0B" w:rsidRDefault="00A81183" w:rsidP="00BD11C6">
            <w:pPr>
              <w:spacing w:before="120" w:after="120"/>
              <w:jc w:val="center"/>
              <w:rPr>
                <w:rFonts w:eastAsia="Arial" w:cs="Arial"/>
                <w:b/>
                <w:bCs/>
                <w:szCs w:val="24"/>
              </w:rPr>
            </w:pPr>
            <w:r w:rsidRPr="00B83F0B">
              <w:rPr>
                <w:rFonts w:eastAsia="Arial" w:cs="Arial"/>
                <w:b/>
                <w:bCs/>
                <w:szCs w:val="24"/>
              </w:rPr>
              <w:t>Criterion</w:t>
            </w:r>
          </w:p>
        </w:tc>
        <w:tc>
          <w:tcPr>
            <w:tcW w:w="989" w:type="dxa"/>
          </w:tcPr>
          <w:p w14:paraId="549B4EC6" w14:textId="77777777" w:rsidR="00A81183" w:rsidRPr="00B83F0B" w:rsidRDefault="00A81183" w:rsidP="00BD11C6">
            <w:pPr>
              <w:spacing w:before="120" w:after="120"/>
              <w:jc w:val="center"/>
              <w:rPr>
                <w:rFonts w:eastAsia="Arial" w:cs="Arial"/>
                <w:b/>
                <w:bCs/>
                <w:szCs w:val="24"/>
              </w:rPr>
            </w:pPr>
            <w:r w:rsidRPr="00B83F0B">
              <w:rPr>
                <w:rFonts w:eastAsia="Arial" w:cs="Arial"/>
                <w:b/>
                <w:bCs/>
                <w:szCs w:val="24"/>
              </w:rPr>
              <w:t>Grade</w:t>
            </w:r>
          </w:p>
        </w:tc>
        <w:tc>
          <w:tcPr>
            <w:tcW w:w="4843" w:type="dxa"/>
          </w:tcPr>
          <w:p w14:paraId="6529F1F2" w14:textId="77777777" w:rsidR="00A81183" w:rsidRPr="00B83F0B" w:rsidRDefault="00A81183" w:rsidP="00BD11C6">
            <w:pPr>
              <w:spacing w:before="120" w:after="120"/>
              <w:jc w:val="center"/>
              <w:rPr>
                <w:rFonts w:eastAsia="Arial" w:cs="Arial"/>
                <w:b/>
                <w:bCs/>
                <w:szCs w:val="24"/>
              </w:rPr>
            </w:pPr>
            <w:r w:rsidRPr="00B83F0B">
              <w:rPr>
                <w:rFonts w:eastAsia="Arial" w:cs="Arial"/>
                <w:b/>
                <w:bCs/>
                <w:szCs w:val="24"/>
              </w:rPr>
              <w:t>Citations</w:t>
            </w:r>
          </w:p>
        </w:tc>
        <w:tc>
          <w:tcPr>
            <w:tcW w:w="2401" w:type="dxa"/>
          </w:tcPr>
          <w:p w14:paraId="1533BFF6" w14:textId="53CE9E71" w:rsidR="00A81183" w:rsidRPr="00B83F0B" w:rsidRDefault="00E87F33" w:rsidP="00BD11C6">
            <w:pPr>
              <w:spacing w:before="120" w:after="120"/>
              <w:jc w:val="center"/>
              <w:rPr>
                <w:rFonts w:eastAsia="Arial" w:cs="Arial"/>
                <w:b/>
                <w:bCs/>
                <w:szCs w:val="24"/>
              </w:rPr>
            </w:pPr>
            <w:r w:rsidRPr="00B83F0B">
              <w:rPr>
                <w:rFonts w:eastAsia="Arial" w:cs="Arial"/>
                <w:b/>
                <w:bCs/>
                <w:szCs w:val="24"/>
              </w:rPr>
              <w:t>Notes</w:t>
            </w:r>
          </w:p>
        </w:tc>
      </w:tr>
      <w:tr w:rsidR="00C66552" w:rsidRPr="00B83F0B" w14:paraId="4AD0F0CE" w14:textId="77777777" w:rsidTr="3FAC5F3B">
        <w:trPr>
          <w:cantSplit/>
        </w:trPr>
        <w:tc>
          <w:tcPr>
            <w:tcW w:w="1217" w:type="dxa"/>
          </w:tcPr>
          <w:p w14:paraId="334C2A78" w14:textId="218EE54B" w:rsidR="00C66552" w:rsidRPr="00B83F0B" w:rsidRDefault="00C66552" w:rsidP="00BD11C6">
            <w:pPr>
              <w:spacing w:before="120"/>
              <w:rPr>
                <w:rFonts w:eastAsia="Arial" w:cs="Arial"/>
                <w:szCs w:val="24"/>
              </w:rPr>
            </w:pPr>
            <w:r w:rsidRPr="00B83F0B">
              <w:rPr>
                <w:rFonts w:cs="Arial"/>
                <w:color w:val="000000"/>
                <w:szCs w:val="24"/>
              </w:rPr>
              <w:t>3.1c</w:t>
            </w:r>
          </w:p>
        </w:tc>
        <w:tc>
          <w:tcPr>
            <w:tcW w:w="989" w:type="dxa"/>
          </w:tcPr>
          <w:p w14:paraId="0C0602C2" w14:textId="01FF350F" w:rsidR="00C66552" w:rsidRPr="00B83F0B" w:rsidRDefault="00C66552" w:rsidP="00BD11C6">
            <w:pPr>
              <w:spacing w:before="120"/>
              <w:rPr>
                <w:rFonts w:eastAsia="Arial" w:cs="Arial"/>
                <w:szCs w:val="24"/>
              </w:rPr>
            </w:pPr>
            <w:r w:rsidRPr="00B83F0B">
              <w:rPr>
                <w:rFonts w:cs="Arial"/>
                <w:color w:val="000000"/>
                <w:szCs w:val="24"/>
              </w:rPr>
              <w:t>TK</w:t>
            </w:r>
          </w:p>
        </w:tc>
        <w:tc>
          <w:tcPr>
            <w:tcW w:w="4843" w:type="dxa"/>
          </w:tcPr>
          <w:p w14:paraId="5DA472B0" w14:textId="7C5067D6" w:rsidR="00C66552" w:rsidRPr="00B83F0B" w:rsidRDefault="00C66552" w:rsidP="00BD11C6">
            <w:pPr>
              <w:pStyle w:val="NormalWeb"/>
              <w:spacing w:before="120" w:beforeAutospacing="0" w:after="0" w:afterAutospacing="0"/>
              <w:rPr>
                <w:rFonts w:ascii="Arial" w:eastAsia="Arial" w:hAnsi="Arial" w:cs="Arial"/>
              </w:rPr>
            </w:pPr>
            <w:r w:rsidRPr="00B83F0B">
              <w:rPr>
                <w:rFonts w:ascii="Arial" w:hAnsi="Arial" w:cs="Arial"/>
                <w:color w:val="000000"/>
              </w:rPr>
              <w:t>Online Platform</w:t>
            </w:r>
            <w:r w:rsidR="005E7622">
              <w:rPr>
                <w:rFonts w:ascii="Arial" w:hAnsi="Arial" w:cs="Arial"/>
                <w:color w:val="000000"/>
              </w:rPr>
              <w:t>;</w:t>
            </w:r>
            <w:r w:rsidRPr="00B83F0B">
              <w:rPr>
                <w:rFonts w:ascii="Arial" w:hAnsi="Arial" w:cs="Arial"/>
                <w:color w:val="000000"/>
              </w:rPr>
              <w:t xml:space="preserve"> Reports Companion Guide; Family Reports, pp. 28</w:t>
            </w:r>
            <w:r w:rsidR="005E7622">
              <w:rPr>
                <w:rFonts w:ascii="Arial" w:hAnsi="Arial" w:cs="Arial"/>
                <w:color w:val="000000"/>
              </w:rPr>
              <w:t>–</w:t>
            </w:r>
            <w:r w:rsidRPr="00B83F0B">
              <w:rPr>
                <w:rFonts w:ascii="Arial" w:hAnsi="Arial" w:cs="Arial"/>
                <w:color w:val="000000"/>
              </w:rPr>
              <w:t>34</w:t>
            </w:r>
          </w:p>
        </w:tc>
        <w:tc>
          <w:tcPr>
            <w:tcW w:w="2401" w:type="dxa"/>
          </w:tcPr>
          <w:p w14:paraId="08D0BC35" w14:textId="2C0953EC" w:rsidR="00C66552" w:rsidRPr="00B83F0B" w:rsidRDefault="00C66552" w:rsidP="00BD11C6">
            <w:pPr>
              <w:spacing w:before="120"/>
              <w:rPr>
                <w:rFonts w:eastAsia="Arial" w:cs="Arial"/>
                <w:szCs w:val="24"/>
              </w:rPr>
            </w:pPr>
            <w:r w:rsidRPr="00B83F0B">
              <w:rPr>
                <w:rFonts w:cs="Arial"/>
                <w:color w:val="000000"/>
                <w:szCs w:val="24"/>
              </w:rPr>
              <w:t>Family Reports</w:t>
            </w:r>
          </w:p>
        </w:tc>
      </w:tr>
      <w:tr w:rsidR="009A7DDC" w:rsidRPr="00B83F0B" w14:paraId="74146908" w14:textId="77777777" w:rsidTr="3FAC5F3B">
        <w:trPr>
          <w:cantSplit/>
        </w:trPr>
        <w:tc>
          <w:tcPr>
            <w:tcW w:w="1217" w:type="dxa"/>
          </w:tcPr>
          <w:p w14:paraId="4CB2E77A" w14:textId="6506F15B" w:rsidR="009A7DDC" w:rsidRPr="00B83F0B" w:rsidRDefault="009A7DDC" w:rsidP="00BD11C6">
            <w:pPr>
              <w:spacing w:before="120"/>
              <w:rPr>
                <w:rFonts w:eastAsia="Arial" w:cs="Arial"/>
                <w:szCs w:val="24"/>
              </w:rPr>
            </w:pPr>
            <w:r w:rsidRPr="00B83F0B">
              <w:rPr>
                <w:rFonts w:cs="Arial"/>
                <w:color w:val="000000"/>
                <w:szCs w:val="24"/>
              </w:rPr>
              <w:t>3.4</w:t>
            </w:r>
          </w:p>
        </w:tc>
        <w:tc>
          <w:tcPr>
            <w:tcW w:w="989" w:type="dxa"/>
          </w:tcPr>
          <w:p w14:paraId="06670898" w14:textId="56661A61" w:rsidR="009A7DDC" w:rsidRPr="00B83F0B" w:rsidRDefault="009A7DDC" w:rsidP="00BD11C6">
            <w:pPr>
              <w:spacing w:before="120"/>
              <w:rPr>
                <w:rFonts w:eastAsia="Arial" w:cs="Arial"/>
                <w:szCs w:val="24"/>
              </w:rPr>
            </w:pPr>
            <w:r w:rsidRPr="00B83F0B">
              <w:rPr>
                <w:rFonts w:cs="Arial"/>
                <w:color w:val="000000"/>
                <w:szCs w:val="24"/>
              </w:rPr>
              <w:t>TK</w:t>
            </w:r>
          </w:p>
        </w:tc>
        <w:tc>
          <w:tcPr>
            <w:tcW w:w="4843" w:type="dxa"/>
          </w:tcPr>
          <w:p w14:paraId="39C15775" w14:textId="411CFD60" w:rsidR="009A7DDC" w:rsidRPr="00B83F0B" w:rsidRDefault="749DB6A6" w:rsidP="00BD11C6">
            <w:pPr>
              <w:spacing w:before="120"/>
              <w:rPr>
                <w:rFonts w:eastAsia="Arial" w:cs="Arial"/>
                <w:szCs w:val="24"/>
              </w:rPr>
            </w:pPr>
            <w:r w:rsidRPr="3FAC5F3B">
              <w:rPr>
                <w:rFonts w:cs="Arial"/>
                <w:color w:val="000000" w:themeColor="text1"/>
                <w:szCs w:val="24"/>
              </w:rPr>
              <w:t>Online Platform</w:t>
            </w:r>
            <w:r w:rsidR="76497FEA" w:rsidRPr="3FAC5F3B">
              <w:rPr>
                <w:rFonts w:cs="Arial"/>
                <w:color w:val="000000" w:themeColor="text1"/>
                <w:szCs w:val="24"/>
              </w:rPr>
              <w:t>;</w:t>
            </w:r>
            <w:r w:rsidRPr="3FAC5F3B">
              <w:rPr>
                <w:rFonts w:cs="Arial"/>
                <w:color w:val="000000" w:themeColor="text1"/>
                <w:szCs w:val="24"/>
              </w:rPr>
              <w:t xml:space="preserve"> Assessment Overview</w:t>
            </w:r>
            <w:r w:rsidR="502B81F0" w:rsidRPr="3FAC5F3B">
              <w:rPr>
                <w:rFonts w:cs="Arial"/>
                <w:color w:val="000000" w:themeColor="text1"/>
                <w:szCs w:val="24"/>
              </w:rPr>
              <w:t>;</w:t>
            </w:r>
            <w:r w:rsidRPr="3FAC5F3B">
              <w:rPr>
                <w:rFonts w:cs="Arial"/>
                <w:color w:val="000000" w:themeColor="text1"/>
                <w:szCs w:val="24"/>
              </w:rPr>
              <w:t xml:space="preserve"> p</w:t>
            </w:r>
            <w:r w:rsidR="002E36C1">
              <w:rPr>
                <w:rFonts w:cs="Arial"/>
                <w:color w:val="000000" w:themeColor="text1"/>
                <w:szCs w:val="24"/>
              </w:rPr>
              <w:t>p</w:t>
            </w:r>
            <w:r w:rsidRPr="3FAC5F3B">
              <w:rPr>
                <w:rFonts w:cs="Arial"/>
                <w:color w:val="000000" w:themeColor="text1"/>
                <w:szCs w:val="24"/>
              </w:rPr>
              <w:t>.</w:t>
            </w:r>
            <w:r w:rsidR="002E36C1">
              <w:rPr>
                <w:rFonts w:cs="Arial"/>
                <w:color w:val="000000" w:themeColor="text1"/>
                <w:szCs w:val="24"/>
              </w:rPr>
              <w:t> </w:t>
            </w:r>
            <w:r w:rsidRPr="3FAC5F3B">
              <w:rPr>
                <w:rFonts w:cs="Arial"/>
                <w:color w:val="000000" w:themeColor="text1"/>
                <w:szCs w:val="24"/>
              </w:rPr>
              <w:t>5, 9</w:t>
            </w:r>
            <w:r w:rsidR="648D13F5" w:rsidRPr="3FAC5F3B">
              <w:rPr>
                <w:rFonts w:cs="Arial"/>
                <w:color w:val="000000" w:themeColor="text1"/>
                <w:szCs w:val="24"/>
              </w:rPr>
              <w:t>,</w:t>
            </w:r>
            <w:r w:rsidR="098E63BF" w:rsidRPr="3FAC5F3B">
              <w:rPr>
                <w:rFonts w:cs="Arial"/>
                <w:color w:val="000000" w:themeColor="text1"/>
                <w:szCs w:val="24"/>
              </w:rPr>
              <w:t xml:space="preserve"> </w:t>
            </w:r>
            <w:r w:rsidRPr="3FAC5F3B">
              <w:rPr>
                <w:rFonts w:cs="Arial"/>
                <w:color w:val="000000" w:themeColor="text1"/>
                <w:szCs w:val="24"/>
              </w:rPr>
              <w:t>13</w:t>
            </w:r>
          </w:p>
        </w:tc>
        <w:tc>
          <w:tcPr>
            <w:tcW w:w="2401" w:type="dxa"/>
          </w:tcPr>
          <w:p w14:paraId="4944EBBC" w14:textId="265E2068" w:rsidR="009A7DDC" w:rsidRPr="00B83F0B" w:rsidRDefault="009A7DDC" w:rsidP="00BD11C6">
            <w:pPr>
              <w:spacing w:before="120"/>
              <w:rPr>
                <w:rFonts w:eastAsia="Arial" w:cs="Arial"/>
                <w:szCs w:val="24"/>
              </w:rPr>
            </w:pPr>
            <w:r w:rsidRPr="00B83F0B">
              <w:rPr>
                <w:rFonts w:cs="Arial"/>
                <w:color w:val="000000"/>
                <w:szCs w:val="24"/>
              </w:rPr>
              <w:t>English Language and Literacy Assessment; Letters and Writing Assessment; Informal Assessments</w:t>
            </w:r>
          </w:p>
        </w:tc>
      </w:tr>
      <w:tr w:rsidR="009A7DDC" w:rsidRPr="00B83F0B" w14:paraId="2AAB81F3" w14:textId="77777777" w:rsidTr="3FAC5F3B">
        <w:trPr>
          <w:cantSplit/>
        </w:trPr>
        <w:tc>
          <w:tcPr>
            <w:tcW w:w="1217" w:type="dxa"/>
          </w:tcPr>
          <w:p w14:paraId="4E0E3AA9" w14:textId="040E09B4" w:rsidR="009A7DDC" w:rsidRPr="00B83F0B" w:rsidRDefault="009A7DDC" w:rsidP="00BD11C6">
            <w:pPr>
              <w:spacing w:before="120"/>
              <w:rPr>
                <w:rFonts w:eastAsia="Arial" w:cs="Arial"/>
                <w:szCs w:val="24"/>
              </w:rPr>
            </w:pPr>
            <w:r w:rsidRPr="00B83F0B">
              <w:rPr>
                <w:rFonts w:cs="Arial"/>
                <w:color w:val="000000"/>
                <w:szCs w:val="24"/>
              </w:rPr>
              <w:t>3.6</w:t>
            </w:r>
          </w:p>
        </w:tc>
        <w:tc>
          <w:tcPr>
            <w:tcW w:w="989" w:type="dxa"/>
          </w:tcPr>
          <w:p w14:paraId="12ED4ED2" w14:textId="299702A7" w:rsidR="009A7DDC" w:rsidRPr="00B83F0B" w:rsidRDefault="009A7DDC" w:rsidP="00BD11C6">
            <w:pPr>
              <w:spacing w:before="120"/>
              <w:rPr>
                <w:rFonts w:eastAsia="Arial" w:cs="Arial"/>
                <w:szCs w:val="24"/>
              </w:rPr>
            </w:pPr>
            <w:r w:rsidRPr="00B83F0B">
              <w:rPr>
                <w:rFonts w:cs="Arial"/>
                <w:color w:val="000000"/>
                <w:szCs w:val="24"/>
              </w:rPr>
              <w:t>TK</w:t>
            </w:r>
          </w:p>
        </w:tc>
        <w:tc>
          <w:tcPr>
            <w:tcW w:w="4843" w:type="dxa"/>
          </w:tcPr>
          <w:p w14:paraId="34F59792" w14:textId="49067AEB" w:rsidR="009A7DDC" w:rsidRPr="00B83F0B" w:rsidRDefault="009A7DDC" w:rsidP="002E36C1">
            <w:pPr>
              <w:pStyle w:val="NormalWeb"/>
              <w:spacing w:before="120" w:beforeAutospacing="0" w:after="360" w:afterAutospacing="0"/>
              <w:rPr>
                <w:rFonts w:ascii="Arial" w:eastAsia="Arial" w:hAnsi="Arial" w:cs="Arial"/>
              </w:rPr>
            </w:pPr>
            <w:r w:rsidRPr="00B83F0B">
              <w:rPr>
                <w:rFonts w:ascii="Arial" w:hAnsi="Arial" w:cs="Arial"/>
                <w:color w:val="000000"/>
              </w:rPr>
              <w:t>Online Platform</w:t>
            </w:r>
            <w:r w:rsidR="00F43B7B">
              <w:rPr>
                <w:rFonts w:ascii="Arial" w:hAnsi="Arial" w:cs="Arial"/>
                <w:color w:val="000000"/>
              </w:rPr>
              <w:t xml:space="preserve">; </w:t>
            </w:r>
            <w:r w:rsidRPr="00B83F0B">
              <w:rPr>
                <w:rFonts w:ascii="Arial" w:hAnsi="Arial" w:cs="Arial"/>
                <w:color w:val="000000"/>
              </w:rPr>
              <w:t>Assessment Overview</w:t>
            </w:r>
          </w:p>
        </w:tc>
        <w:tc>
          <w:tcPr>
            <w:tcW w:w="2401" w:type="dxa"/>
          </w:tcPr>
          <w:p w14:paraId="4CC4883E" w14:textId="175C8999" w:rsidR="009A7DDC" w:rsidRPr="00B83F0B" w:rsidRDefault="009A7DDC" w:rsidP="00BD11C6">
            <w:pPr>
              <w:spacing w:before="120"/>
              <w:rPr>
                <w:rFonts w:eastAsia="Arial" w:cs="Arial"/>
                <w:szCs w:val="24"/>
              </w:rPr>
            </w:pPr>
            <w:r w:rsidRPr="00B83F0B">
              <w:rPr>
                <w:rFonts w:cs="Arial"/>
                <w:color w:val="000000"/>
                <w:szCs w:val="24"/>
              </w:rPr>
              <w:t>Assessment overview</w:t>
            </w:r>
          </w:p>
        </w:tc>
      </w:tr>
    </w:tbl>
    <w:p w14:paraId="45215ECB" w14:textId="0EE0E642" w:rsidR="002E36C1" w:rsidRDefault="002E36C1" w:rsidP="002E36C1">
      <w:pPr>
        <w:spacing w:before="240"/>
        <w:rPr>
          <w:noProof/>
        </w:rPr>
      </w:pPr>
      <w:r w:rsidRPr="00B104BF">
        <w:rPr>
          <w:noProof/>
        </w:rPr>
        <w:t xml:space="preserve">The exemplars demonstrate that the program includes accessible assessment systems that support ongoing monitoring of student growth and effective communication with families on student progress. Frequent assessment opportunities and data tools help teachers identify student needs, adjust instruction, collect, and share progress toward PTKLF </w:t>
      </w:r>
      <w:r>
        <w:rPr>
          <w:noProof/>
        </w:rPr>
        <w:t>Foundational Language Development</w:t>
      </w:r>
      <w:r w:rsidRPr="00B104BF">
        <w:rPr>
          <w:noProof/>
        </w:rPr>
        <w:t xml:space="preserve"> goals, supporting informed decision-making and improved outcomes for all students.</w:t>
      </w:r>
    </w:p>
    <w:p w14:paraId="47056F97" w14:textId="32C0F78A" w:rsidR="6A53E29B" w:rsidRPr="00B83F0B" w:rsidRDefault="6A53E29B" w:rsidP="006F3D76">
      <w:pPr>
        <w:pStyle w:val="Heading3"/>
      </w:pPr>
      <w:r w:rsidRPr="00B83F0B">
        <w:t xml:space="preserve">Criteria Category 4: </w:t>
      </w:r>
      <w:r w:rsidR="2469EDE7" w:rsidRPr="00B83F0B">
        <w:t>Access and Equity</w:t>
      </w:r>
    </w:p>
    <w:p w14:paraId="266ECCA5" w14:textId="6E8193E4" w:rsidR="6A53E29B" w:rsidRPr="00B83F0B" w:rsidRDefault="6FBE9C09" w:rsidP="004D743A">
      <w:pPr>
        <w:spacing w:before="120" w:after="240"/>
        <w:rPr>
          <w:rFonts w:eastAsia="Arial" w:cs="Arial"/>
          <w:i/>
          <w:iCs/>
          <w:szCs w:val="24"/>
        </w:rPr>
      </w:pPr>
      <w:bookmarkStart w:id="0" w:name="_Hlk183526810"/>
      <w:r w:rsidRPr="00B83F0B">
        <w:rPr>
          <w:rFonts w:eastAsia="Arial" w:cs="Arial"/>
          <w:szCs w:val="24"/>
        </w:rPr>
        <w:t xml:space="preserve">Program </w:t>
      </w:r>
      <w:r w:rsidR="7FEE4655" w:rsidRPr="00B83F0B">
        <w:rPr>
          <w:rFonts w:eastAsia="Arial" w:cs="Arial"/>
          <w:szCs w:val="24"/>
        </w:rPr>
        <w:t>resources</w:t>
      </w:r>
      <w:r w:rsidRPr="00B83F0B">
        <w:rPr>
          <w:rFonts w:eastAsia="Arial" w:cs="Arial"/>
          <w:szCs w:val="24"/>
        </w:rPr>
        <w:t xml:space="preserve"> </w:t>
      </w:r>
      <w:r w:rsidR="6B4E1D21" w:rsidRPr="00B83F0B">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0B83F0B">
        <w:rPr>
          <w:rFonts w:eastAsia="Arial" w:cs="Arial"/>
          <w:szCs w:val="24"/>
        </w:rPr>
        <w:t>include</w:t>
      </w:r>
      <w:r w:rsidR="6B4E1D21" w:rsidRPr="00B83F0B">
        <w:rPr>
          <w:rFonts w:eastAsia="Arial" w:cs="Arial"/>
          <w:szCs w:val="24"/>
        </w:rPr>
        <w:t xml:space="preserve"> suggestions for teachers on how to differentiate instruction to meet the needs of all students. Instructional resources </w:t>
      </w:r>
      <w:r w:rsidR="7FEE4655" w:rsidRPr="00B83F0B">
        <w:rPr>
          <w:rFonts w:eastAsia="Arial" w:cs="Arial"/>
          <w:szCs w:val="24"/>
        </w:rPr>
        <w:t xml:space="preserve">provide </w:t>
      </w:r>
      <w:r w:rsidR="6B4E1D21" w:rsidRPr="00B83F0B">
        <w:rPr>
          <w:rFonts w:eastAsia="Arial" w:cs="Arial"/>
          <w:szCs w:val="24"/>
        </w:rPr>
        <w:t>guidance to support students who are English learners, at-promise, advanced learners, and students with learning disabilities.</w:t>
      </w:r>
      <w:r w:rsidRPr="00B83F0B">
        <w:rPr>
          <w:rFonts w:eastAsia="Arial" w:cs="Arial"/>
          <w:szCs w:val="24"/>
        </w:rPr>
        <w:t xml:space="preserve"> </w:t>
      </w:r>
      <w:r w:rsidR="004A5433" w:rsidRPr="00B83F0B">
        <w:rPr>
          <w:rFonts w:eastAsia="Arial" w:cs="Arial"/>
          <w:szCs w:val="24"/>
        </w:rPr>
        <w:t>The panel identifies the following exemplar citations best meet Criteria Category 4.</w:t>
      </w:r>
      <w:bookmarkEnd w:id="0"/>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B83F0B" w14:paraId="0AA04A9F" w14:textId="77777777" w:rsidTr="00821315">
        <w:trPr>
          <w:cantSplit/>
          <w:tblHeader/>
        </w:trPr>
        <w:tc>
          <w:tcPr>
            <w:tcW w:w="1217" w:type="dxa"/>
          </w:tcPr>
          <w:p w14:paraId="5F9B6791" w14:textId="77777777" w:rsidR="004A5433" w:rsidRPr="00B83F0B" w:rsidRDefault="004A5433" w:rsidP="00B56064">
            <w:pPr>
              <w:spacing w:before="120" w:after="120"/>
              <w:jc w:val="center"/>
              <w:rPr>
                <w:rFonts w:eastAsia="Arial" w:cs="Arial"/>
                <w:b/>
                <w:bCs/>
                <w:szCs w:val="24"/>
              </w:rPr>
            </w:pPr>
            <w:r w:rsidRPr="00B83F0B">
              <w:rPr>
                <w:rFonts w:eastAsia="Arial" w:cs="Arial"/>
                <w:b/>
                <w:bCs/>
                <w:szCs w:val="24"/>
              </w:rPr>
              <w:t>Criterion</w:t>
            </w:r>
          </w:p>
        </w:tc>
        <w:tc>
          <w:tcPr>
            <w:tcW w:w="989" w:type="dxa"/>
          </w:tcPr>
          <w:p w14:paraId="67E105F5" w14:textId="77777777" w:rsidR="004A5433" w:rsidRPr="00B83F0B" w:rsidRDefault="004A5433" w:rsidP="00B56064">
            <w:pPr>
              <w:spacing w:before="120" w:after="120"/>
              <w:jc w:val="center"/>
              <w:rPr>
                <w:rFonts w:eastAsia="Arial" w:cs="Arial"/>
                <w:b/>
                <w:bCs/>
                <w:szCs w:val="24"/>
              </w:rPr>
            </w:pPr>
            <w:r w:rsidRPr="00B83F0B">
              <w:rPr>
                <w:rFonts w:eastAsia="Arial" w:cs="Arial"/>
                <w:b/>
                <w:bCs/>
                <w:szCs w:val="24"/>
              </w:rPr>
              <w:t>Grade</w:t>
            </w:r>
          </w:p>
        </w:tc>
        <w:tc>
          <w:tcPr>
            <w:tcW w:w="4843" w:type="dxa"/>
          </w:tcPr>
          <w:p w14:paraId="3EAE7181" w14:textId="77777777" w:rsidR="004A5433" w:rsidRPr="00B83F0B" w:rsidRDefault="004A5433" w:rsidP="00B56064">
            <w:pPr>
              <w:spacing w:before="120" w:after="120"/>
              <w:jc w:val="center"/>
              <w:rPr>
                <w:rFonts w:eastAsia="Arial" w:cs="Arial"/>
                <w:b/>
                <w:bCs/>
                <w:szCs w:val="24"/>
              </w:rPr>
            </w:pPr>
            <w:r w:rsidRPr="00B83F0B">
              <w:rPr>
                <w:rFonts w:eastAsia="Arial" w:cs="Arial"/>
                <w:b/>
                <w:bCs/>
                <w:szCs w:val="24"/>
              </w:rPr>
              <w:t>Citations</w:t>
            </w:r>
          </w:p>
        </w:tc>
        <w:tc>
          <w:tcPr>
            <w:tcW w:w="2401" w:type="dxa"/>
          </w:tcPr>
          <w:p w14:paraId="4545321D" w14:textId="77777777" w:rsidR="004A5433" w:rsidRPr="00B83F0B" w:rsidRDefault="004A5433" w:rsidP="00B56064">
            <w:pPr>
              <w:spacing w:before="120" w:after="120"/>
              <w:jc w:val="center"/>
              <w:rPr>
                <w:rFonts w:eastAsia="Arial" w:cs="Arial"/>
                <w:b/>
                <w:bCs/>
                <w:szCs w:val="24"/>
              </w:rPr>
            </w:pPr>
            <w:r w:rsidRPr="00B83F0B">
              <w:rPr>
                <w:rFonts w:eastAsia="Arial" w:cs="Arial"/>
                <w:b/>
                <w:bCs/>
                <w:szCs w:val="24"/>
              </w:rPr>
              <w:t>Notes</w:t>
            </w:r>
          </w:p>
        </w:tc>
      </w:tr>
      <w:tr w:rsidR="009A7DDC" w:rsidRPr="00B83F0B" w14:paraId="1A3C090E" w14:textId="77777777" w:rsidTr="00821315">
        <w:trPr>
          <w:cantSplit/>
        </w:trPr>
        <w:tc>
          <w:tcPr>
            <w:tcW w:w="1217" w:type="dxa"/>
          </w:tcPr>
          <w:p w14:paraId="425B5F32" w14:textId="671C696C" w:rsidR="009A7DDC" w:rsidRPr="00B83F0B" w:rsidRDefault="009A7DDC" w:rsidP="009A7DDC">
            <w:pPr>
              <w:spacing w:before="120"/>
              <w:rPr>
                <w:rFonts w:eastAsia="Arial" w:cs="Arial"/>
                <w:szCs w:val="24"/>
              </w:rPr>
            </w:pPr>
            <w:r w:rsidRPr="00B83F0B">
              <w:rPr>
                <w:rFonts w:cs="Arial"/>
                <w:color w:val="000000"/>
                <w:szCs w:val="24"/>
              </w:rPr>
              <w:t>4.1</w:t>
            </w:r>
          </w:p>
        </w:tc>
        <w:tc>
          <w:tcPr>
            <w:tcW w:w="989" w:type="dxa"/>
          </w:tcPr>
          <w:p w14:paraId="465FEC29" w14:textId="4805332B" w:rsidR="009A7DDC" w:rsidRPr="00B83F0B" w:rsidRDefault="009A7DDC" w:rsidP="009A7DDC">
            <w:pPr>
              <w:spacing w:before="120"/>
              <w:rPr>
                <w:rFonts w:eastAsia="Arial" w:cs="Arial"/>
                <w:szCs w:val="24"/>
              </w:rPr>
            </w:pPr>
            <w:r w:rsidRPr="00B83F0B">
              <w:rPr>
                <w:rFonts w:cs="Arial"/>
                <w:color w:val="000000"/>
                <w:szCs w:val="24"/>
              </w:rPr>
              <w:t>TK</w:t>
            </w:r>
          </w:p>
        </w:tc>
        <w:tc>
          <w:tcPr>
            <w:tcW w:w="4843" w:type="dxa"/>
          </w:tcPr>
          <w:p w14:paraId="68F3C96B" w14:textId="01954EA3" w:rsidR="009A7DDC" w:rsidRPr="00B83F0B" w:rsidRDefault="009A7DDC" w:rsidP="009A7DDC">
            <w:pPr>
              <w:spacing w:before="120"/>
              <w:rPr>
                <w:rFonts w:eastAsia="Arial" w:cs="Arial"/>
                <w:szCs w:val="24"/>
              </w:rPr>
            </w:pPr>
            <w:r w:rsidRPr="00B83F0B">
              <w:rPr>
                <w:rFonts w:cs="Arial"/>
                <w:color w:val="000000"/>
                <w:szCs w:val="24"/>
              </w:rPr>
              <w:t>Online Platform</w:t>
            </w:r>
            <w:r w:rsidR="00F43B7B">
              <w:rPr>
                <w:rFonts w:cs="Arial"/>
                <w:color w:val="000000"/>
                <w:szCs w:val="24"/>
              </w:rPr>
              <w:t>;</w:t>
            </w:r>
            <w:r w:rsidRPr="00B83F0B">
              <w:rPr>
                <w:rFonts w:cs="Arial"/>
                <w:color w:val="000000"/>
                <w:szCs w:val="24"/>
              </w:rPr>
              <w:t xml:space="preserve"> Multilingual Learner Guide; Strategies to Support Multilingual Learners and Instructional Resources; pp.</w:t>
            </w:r>
            <w:r w:rsidR="002E36C1">
              <w:rPr>
                <w:rFonts w:cs="Arial"/>
                <w:color w:val="000000"/>
                <w:szCs w:val="24"/>
              </w:rPr>
              <w:t> </w:t>
            </w:r>
            <w:r w:rsidRPr="00B83F0B">
              <w:rPr>
                <w:rFonts w:cs="Arial"/>
                <w:color w:val="000000"/>
                <w:szCs w:val="24"/>
              </w:rPr>
              <w:t>7</w:t>
            </w:r>
            <w:r w:rsidR="00A05812">
              <w:rPr>
                <w:rFonts w:cs="Arial"/>
                <w:color w:val="000000"/>
                <w:szCs w:val="24"/>
              </w:rPr>
              <w:t>–</w:t>
            </w:r>
            <w:r w:rsidRPr="00B83F0B">
              <w:rPr>
                <w:rFonts w:cs="Arial"/>
                <w:color w:val="000000"/>
                <w:szCs w:val="24"/>
              </w:rPr>
              <w:t>24</w:t>
            </w:r>
          </w:p>
        </w:tc>
        <w:tc>
          <w:tcPr>
            <w:tcW w:w="2401" w:type="dxa"/>
          </w:tcPr>
          <w:p w14:paraId="6B82F69E" w14:textId="3ECAE15B" w:rsidR="009A7DDC" w:rsidRPr="00B83F0B" w:rsidRDefault="009A7DDC" w:rsidP="009A7DDC">
            <w:pPr>
              <w:spacing w:before="120"/>
              <w:rPr>
                <w:rFonts w:eastAsia="Arial" w:cs="Arial"/>
                <w:szCs w:val="24"/>
              </w:rPr>
            </w:pPr>
            <w:r w:rsidRPr="00B83F0B">
              <w:rPr>
                <w:rFonts w:cs="Arial"/>
                <w:color w:val="000000"/>
                <w:szCs w:val="24"/>
              </w:rPr>
              <w:t>Multilingual Learner Guide; Strategies to Support Multilingual Learners and Instructional Resources</w:t>
            </w:r>
          </w:p>
        </w:tc>
      </w:tr>
      <w:tr w:rsidR="009A7DDC" w:rsidRPr="00B83F0B" w14:paraId="252FBF20" w14:textId="77777777" w:rsidTr="00821315">
        <w:trPr>
          <w:cantSplit/>
        </w:trPr>
        <w:tc>
          <w:tcPr>
            <w:tcW w:w="1217" w:type="dxa"/>
          </w:tcPr>
          <w:p w14:paraId="0C342918" w14:textId="083447C3" w:rsidR="009A7DDC" w:rsidRPr="00B83F0B" w:rsidRDefault="009A7DDC" w:rsidP="009A7DDC">
            <w:pPr>
              <w:spacing w:before="120"/>
              <w:rPr>
                <w:rFonts w:eastAsia="Arial" w:cs="Arial"/>
                <w:szCs w:val="24"/>
              </w:rPr>
            </w:pPr>
            <w:r w:rsidRPr="00B83F0B">
              <w:rPr>
                <w:rFonts w:cs="Arial"/>
                <w:color w:val="000000"/>
                <w:szCs w:val="24"/>
              </w:rPr>
              <w:lastRenderedPageBreak/>
              <w:t>4.6</w:t>
            </w:r>
          </w:p>
        </w:tc>
        <w:tc>
          <w:tcPr>
            <w:tcW w:w="989" w:type="dxa"/>
          </w:tcPr>
          <w:p w14:paraId="48192A60" w14:textId="58B1C64D" w:rsidR="009A7DDC" w:rsidRPr="00B83F0B" w:rsidRDefault="009A7DDC" w:rsidP="009A7DDC">
            <w:pPr>
              <w:spacing w:before="120"/>
              <w:rPr>
                <w:rFonts w:eastAsia="Arial" w:cs="Arial"/>
                <w:szCs w:val="24"/>
              </w:rPr>
            </w:pPr>
            <w:r w:rsidRPr="00B83F0B">
              <w:rPr>
                <w:rFonts w:cs="Arial"/>
                <w:color w:val="000000"/>
                <w:szCs w:val="24"/>
              </w:rPr>
              <w:t>TK</w:t>
            </w:r>
          </w:p>
        </w:tc>
        <w:tc>
          <w:tcPr>
            <w:tcW w:w="4843" w:type="dxa"/>
          </w:tcPr>
          <w:p w14:paraId="087B889C" w14:textId="79AF8E38" w:rsidR="009A7DDC" w:rsidRPr="00B83F0B" w:rsidRDefault="009A7DDC" w:rsidP="009A7DDC">
            <w:pPr>
              <w:spacing w:before="120"/>
              <w:rPr>
                <w:rFonts w:eastAsia="Arial" w:cs="Arial"/>
                <w:szCs w:val="24"/>
              </w:rPr>
            </w:pPr>
            <w:r w:rsidRPr="00B83F0B">
              <w:rPr>
                <w:rFonts w:cs="Arial"/>
                <w:color w:val="000000"/>
                <w:szCs w:val="24"/>
              </w:rPr>
              <w:t>Online Platform</w:t>
            </w:r>
            <w:r w:rsidR="00A05812">
              <w:rPr>
                <w:rFonts w:cs="Arial"/>
                <w:color w:val="000000"/>
                <w:szCs w:val="24"/>
              </w:rPr>
              <w:t>;</w:t>
            </w:r>
            <w:r w:rsidRPr="00B83F0B">
              <w:rPr>
                <w:rFonts w:cs="Arial"/>
                <w:color w:val="000000"/>
                <w:szCs w:val="24"/>
              </w:rPr>
              <w:t xml:space="preserve"> Resources; Morning Meeting; Every Child Ready Super Sounds Overview</w:t>
            </w:r>
          </w:p>
        </w:tc>
        <w:tc>
          <w:tcPr>
            <w:tcW w:w="2401" w:type="dxa"/>
          </w:tcPr>
          <w:p w14:paraId="06347316" w14:textId="2F26029B" w:rsidR="009A7DDC" w:rsidRPr="00B83F0B" w:rsidRDefault="009A7DDC" w:rsidP="009A7DDC">
            <w:pPr>
              <w:spacing w:before="120"/>
              <w:rPr>
                <w:rFonts w:eastAsia="Arial" w:cs="Arial"/>
                <w:szCs w:val="24"/>
              </w:rPr>
            </w:pPr>
            <w:r w:rsidRPr="00B83F0B">
              <w:rPr>
                <w:rFonts w:cs="Arial"/>
                <w:color w:val="000000"/>
                <w:szCs w:val="24"/>
              </w:rPr>
              <w:t>Scope and Sequences</w:t>
            </w:r>
          </w:p>
        </w:tc>
      </w:tr>
      <w:tr w:rsidR="009A7DDC" w:rsidRPr="00B83F0B" w14:paraId="06C14C46" w14:textId="77777777" w:rsidTr="00821315">
        <w:trPr>
          <w:cantSplit/>
        </w:trPr>
        <w:tc>
          <w:tcPr>
            <w:tcW w:w="1217" w:type="dxa"/>
          </w:tcPr>
          <w:p w14:paraId="33C407F1" w14:textId="603EC0BC" w:rsidR="009A7DDC" w:rsidRPr="00B83F0B" w:rsidRDefault="009A7DDC" w:rsidP="009A7DDC">
            <w:pPr>
              <w:spacing w:before="120"/>
              <w:rPr>
                <w:rFonts w:eastAsia="Arial" w:cs="Arial"/>
                <w:szCs w:val="24"/>
              </w:rPr>
            </w:pPr>
            <w:r w:rsidRPr="00B83F0B">
              <w:rPr>
                <w:rFonts w:cs="Arial"/>
                <w:color w:val="000000"/>
                <w:szCs w:val="24"/>
              </w:rPr>
              <w:t>4.7</w:t>
            </w:r>
          </w:p>
        </w:tc>
        <w:tc>
          <w:tcPr>
            <w:tcW w:w="989" w:type="dxa"/>
          </w:tcPr>
          <w:p w14:paraId="02716FD0" w14:textId="6274D0A0" w:rsidR="009A7DDC" w:rsidRPr="00B83F0B" w:rsidRDefault="009A7DDC" w:rsidP="009A7DDC">
            <w:pPr>
              <w:spacing w:before="120"/>
              <w:rPr>
                <w:rFonts w:eastAsia="Arial" w:cs="Arial"/>
                <w:szCs w:val="24"/>
              </w:rPr>
            </w:pPr>
            <w:r w:rsidRPr="00B83F0B">
              <w:rPr>
                <w:rFonts w:cs="Arial"/>
                <w:color w:val="000000"/>
                <w:szCs w:val="24"/>
              </w:rPr>
              <w:t>TK</w:t>
            </w:r>
          </w:p>
        </w:tc>
        <w:tc>
          <w:tcPr>
            <w:tcW w:w="4843" w:type="dxa"/>
          </w:tcPr>
          <w:p w14:paraId="54DB2812" w14:textId="362C8CE3" w:rsidR="009A7DDC" w:rsidRPr="00B83F0B" w:rsidRDefault="009A7DDC" w:rsidP="009A7DDC">
            <w:pPr>
              <w:spacing w:before="120"/>
              <w:rPr>
                <w:rFonts w:eastAsia="Arial" w:cs="Arial"/>
                <w:szCs w:val="24"/>
              </w:rPr>
            </w:pPr>
            <w:r w:rsidRPr="00B83F0B">
              <w:rPr>
                <w:rFonts w:cs="Arial"/>
                <w:color w:val="000000"/>
                <w:szCs w:val="24"/>
              </w:rPr>
              <w:t>Online Platform</w:t>
            </w:r>
            <w:r w:rsidR="00A05812">
              <w:rPr>
                <w:rFonts w:cs="Arial"/>
                <w:color w:val="000000"/>
                <w:szCs w:val="24"/>
              </w:rPr>
              <w:t>;</w:t>
            </w:r>
            <w:r w:rsidRPr="00B83F0B">
              <w:rPr>
                <w:rFonts w:cs="Arial"/>
                <w:color w:val="000000"/>
                <w:szCs w:val="24"/>
              </w:rPr>
              <w:t xml:space="preserve"> Flexible Small Group Lessons; Super Readers</w:t>
            </w:r>
          </w:p>
        </w:tc>
        <w:tc>
          <w:tcPr>
            <w:tcW w:w="2401" w:type="dxa"/>
          </w:tcPr>
          <w:p w14:paraId="769D2C81" w14:textId="274ADDEC" w:rsidR="009A7DDC" w:rsidRPr="00B83F0B" w:rsidRDefault="009A7DDC" w:rsidP="009A7DDC">
            <w:pPr>
              <w:spacing w:before="120"/>
              <w:rPr>
                <w:rFonts w:eastAsia="Arial" w:cs="Arial"/>
                <w:szCs w:val="24"/>
              </w:rPr>
            </w:pPr>
            <w:r w:rsidRPr="00B83F0B">
              <w:rPr>
                <w:rFonts w:cs="Arial"/>
                <w:color w:val="000000"/>
                <w:szCs w:val="24"/>
              </w:rPr>
              <w:t>Super Readers High Frequency Words Unit; Super Readers Units 1</w:t>
            </w:r>
            <w:r w:rsidR="002E36C1">
              <w:rPr>
                <w:rFonts w:cs="Arial"/>
                <w:color w:val="000000"/>
                <w:szCs w:val="24"/>
              </w:rPr>
              <w:t>–</w:t>
            </w:r>
            <w:r w:rsidRPr="00B83F0B">
              <w:rPr>
                <w:rFonts w:cs="Arial"/>
                <w:color w:val="000000"/>
                <w:szCs w:val="24"/>
              </w:rPr>
              <w:t>5</w:t>
            </w:r>
          </w:p>
        </w:tc>
      </w:tr>
    </w:tbl>
    <w:p w14:paraId="21C4E6FD" w14:textId="77777777" w:rsidR="002E36C1" w:rsidRDefault="002E36C1" w:rsidP="002E36C1">
      <w:pPr>
        <w:spacing w:before="240"/>
        <w:rPr>
          <w:noProof/>
        </w:rPr>
      </w:pPr>
      <w:r w:rsidRPr="00B104BF">
        <w:rPr>
          <w:noProof/>
        </w:rPr>
        <w:t>The exemplars highlight the program’s commitment to equitable instruction by aligning lessons with the PTKLF ELD subdomain and incorporating strategies that address the needs of multilingual learners. Guidance on maintaining high expectations, understanding language and literacy progressions, and providing enrichment opportunities helps teachers differentiate instruction,accelerate programs, and support continuous growth across diverse learning needs.</w:t>
      </w:r>
    </w:p>
    <w:p w14:paraId="05B46017" w14:textId="0A03FD64" w:rsidR="6A53E29B" w:rsidRPr="00B83F0B" w:rsidRDefault="6A53E29B" w:rsidP="006F3D76">
      <w:pPr>
        <w:pStyle w:val="Heading3"/>
      </w:pPr>
      <w:r w:rsidRPr="00B83F0B">
        <w:t>Criteria Category 5: Instructional Planning and Support</w:t>
      </w:r>
    </w:p>
    <w:p w14:paraId="04D8413B" w14:textId="54183D40" w:rsidR="6A53E29B" w:rsidRPr="00B83F0B" w:rsidRDefault="00030522" w:rsidP="004D743A">
      <w:pPr>
        <w:spacing w:before="160" w:after="240"/>
        <w:rPr>
          <w:rFonts w:eastAsia="Arial" w:cs="Arial"/>
          <w:szCs w:val="24"/>
        </w:rPr>
      </w:pPr>
      <w:bookmarkStart w:id="1" w:name="_Hlk183527834"/>
      <w:r w:rsidRPr="00B83F0B">
        <w:rPr>
          <w:rFonts w:eastAsia="Arial" w:cs="Arial"/>
          <w:szCs w:val="24"/>
        </w:rPr>
        <w:t>The instructional materials</w:t>
      </w:r>
      <w:r w:rsidR="009E05A5" w:rsidRPr="00B83F0B">
        <w:rPr>
          <w:rFonts w:eastAsia="Arial" w:cs="Arial"/>
          <w:szCs w:val="24"/>
        </w:rPr>
        <w:t xml:space="preserve"> </w:t>
      </w:r>
      <w:r w:rsidRPr="00B83F0B">
        <w:rPr>
          <w:rFonts w:eastAsia="Arial" w:cs="Arial"/>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04D743A" w:rsidRPr="00B83F0B">
        <w:rPr>
          <w:rFonts w:eastAsia="Arial" w:cs="Arial"/>
          <w:szCs w:val="24"/>
        </w:rPr>
        <w:t xml:space="preserve"> </w:t>
      </w:r>
      <w:r w:rsidR="00CB7504" w:rsidRPr="00B83F0B">
        <w:rPr>
          <w:rFonts w:eastAsia="Arial" w:cs="Arial"/>
          <w:szCs w:val="24"/>
        </w:rPr>
        <w:t xml:space="preserve">The panel identifies the following exemplar citations best meet Criteria Category </w:t>
      </w:r>
      <w:r w:rsidR="003501D1" w:rsidRPr="00B83F0B">
        <w:rPr>
          <w:rFonts w:eastAsia="Arial" w:cs="Arial"/>
          <w:szCs w:val="24"/>
        </w:rPr>
        <w:t>5</w:t>
      </w:r>
      <w:r w:rsidR="00CB7504" w:rsidRPr="00B83F0B">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B83F0B" w14:paraId="1D1D0D66" w14:textId="77777777" w:rsidTr="00821315">
        <w:trPr>
          <w:cantSplit/>
          <w:tblHeader/>
        </w:trPr>
        <w:tc>
          <w:tcPr>
            <w:tcW w:w="1217" w:type="dxa"/>
          </w:tcPr>
          <w:p w14:paraId="10359740" w14:textId="77777777" w:rsidR="003501D1" w:rsidRPr="00B83F0B" w:rsidRDefault="003501D1" w:rsidP="009F7440">
            <w:pPr>
              <w:spacing w:before="120" w:after="120"/>
              <w:jc w:val="center"/>
              <w:rPr>
                <w:rFonts w:eastAsia="Arial" w:cs="Arial"/>
                <w:b/>
                <w:bCs/>
                <w:szCs w:val="24"/>
              </w:rPr>
            </w:pPr>
            <w:r w:rsidRPr="00B83F0B">
              <w:rPr>
                <w:rFonts w:eastAsia="Arial" w:cs="Arial"/>
                <w:b/>
                <w:bCs/>
                <w:szCs w:val="24"/>
              </w:rPr>
              <w:t>Criterion</w:t>
            </w:r>
          </w:p>
        </w:tc>
        <w:tc>
          <w:tcPr>
            <w:tcW w:w="989" w:type="dxa"/>
          </w:tcPr>
          <w:p w14:paraId="72F82D97" w14:textId="77777777" w:rsidR="003501D1" w:rsidRPr="00B83F0B" w:rsidRDefault="003501D1" w:rsidP="009F7440">
            <w:pPr>
              <w:spacing w:before="120" w:after="120"/>
              <w:jc w:val="center"/>
              <w:rPr>
                <w:rFonts w:eastAsia="Arial" w:cs="Arial"/>
                <w:b/>
                <w:bCs/>
                <w:szCs w:val="24"/>
              </w:rPr>
            </w:pPr>
            <w:r w:rsidRPr="00B83F0B">
              <w:rPr>
                <w:rFonts w:eastAsia="Arial" w:cs="Arial"/>
                <w:b/>
                <w:bCs/>
                <w:szCs w:val="24"/>
              </w:rPr>
              <w:t>Grade</w:t>
            </w:r>
          </w:p>
        </w:tc>
        <w:tc>
          <w:tcPr>
            <w:tcW w:w="4843" w:type="dxa"/>
          </w:tcPr>
          <w:p w14:paraId="35F9F4AA" w14:textId="77777777" w:rsidR="003501D1" w:rsidRPr="00B83F0B" w:rsidRDefault="003501D1" w:rsidP="009F7440">
            <w:pPr>
              <w:spacing w:before="120" w:after="120"/>
              <w:jc w:val="center"/>
              <w:rPr>
                <w:rFonts w:eastAsia="Arial" w:cs="Arial"/>
                <w:b/>
                <w:bCs/>
                <w:szCs w:val="24"/>
              </w:rPr>
            </w:pPr>
            <w:r w:rsidRPr="00B83F0B">
              <w:rPr>
                <w:rFonts w:eastAsia="Arial" w:cs="Arial"/>
                <w:b/>
                <w:bCs/>
                <w:szCs w:val="24"/>
              </w:rPr>
              <w:t>Citations</w:t>
            </w:r>
          </w:p>
        </w:tc>
        <w:tc>
          <w:tcPr>
            <w:tcW w:w="2401" w:type="dxa"/>
          </w:tcPr>
          <w:p w14:paraId="512BEC82" w14:textId="77777777" w:rsidR="003501D1" w:rsidRPr="00B83F0B" w:rsidRDefault="003501D1" w:rsidP="009F7440">
            <w:pPr>
              <w:spacing w:before="120" w:after="120"/>
              <w:jc w:val="center"/>
              <w:rPr>
                <w:rFonts w:eastAsia="Arial" w:cs="Arial"/>
                <w:b/>
                <w:bCs/>
                <w:szCs w:val="24"/>
              </w:rPr>
            </w:pPr>
            <w:r w:rsidRPr="00B83F0B">
              <w:rPr>
                <w:rFonts w:eastAsia="Arial" w:cs="Arial"/>
                <w:b/>
                <w:bCs/>
                <w:szCs w:val="24"/>
              </w:rPr>
              <w:t>Notes</w:t>
            </w:r>
          </w:p>
        </w:tc>
      </w:tr>
      <w:tr w:rsidR="007F50B6" w:rsidRPr="00B83F0B" w14:paraId="38C86F54" w14:textId="77777777" w:rsidTr="00821315">
        <w:trPr>
          <w:cantSplit/>
        </w:trPr>
        <w:tc>
          <w:tcPr>
            <w:tcW w:w="1217" w:type="dxa"/>
          </w:tcPr>
          <w:p w14:paraId="7E97B12E" w14:textId="5BF76DFC" w:rsidR="007F50B6" w:rsidRPr="00B83F0B" w:rsidRDefault="007F50B6" w:rsidP="009F7440">
            <w:pPr>
              <w:spacing w:before="120"/>
              <w:rPr>
                <w:rFonts w:eastAsia="Arial" w:cs="Arial"/>
                <w:szCs w:val="24"/>
              </w:rPr>
            </w:pPr>
            <w:r w:rsidRPr="00B83F0B">
              <w:rPr>
                <w:rFonts w:cs="Arial"/>
                <w:color w:val="000000"/>
                <w:szCs w:val="24"/>
              </w:rPr>
              <w:t>5.8</w:t>
            </w:r>
          </w:p>
        </w:tc>
        <w:tc>
          <w:tcPr>
            <w:tcW w:w="989" w:type="dxa"/>
          </w:tcPr>
          <w:p w14:paraId="1C753B95" w14:textId="3E43516F" w:rsidR="007F50B6" w:rsidRPr="00B83F0B" w:rsidRDefault="007F50B6" w:rsidP="009F7440">
            <w:pPr>
              <w:spacing w:before="120"/>
              <w:rPr>
                <w:rFonts w:eastAsia="Arial" w:cs="Arial"/>
                <w:szCs w:val="24"/>
              </w:rPr>
            </w:pPr>
            <w:r w:rsidRPr="00B83F0B">
              <w:rPr>
                <w:rFonts w:cs="Arial"/>
                <w:color w:val="000000"/>
                <w:szCs w:val="24"/>
              </w:rPr>
              <w:t>TK</w:t>
            </w:r>
          </w:p>
        </w:tc>
        <w:tc>
          <w:tcPr>
            <w:tcW w:w="4843" w:type="dxa"/>
          </w:tcPr>
          <w:p w14:paraId="587B7EFF" w14:textId="70A1BD34" w:rsidR="007F50B6" w:rsidRPr="00B83F0B" w:rsidRDefault="007F50B6" w:rsidP="009F7440">
            <w:pPr>
              <w:pStyle w:val="NormalWeb"/>
              <w:spacing w:before="120" w:beforeAutospacing="0" w:after="0" w:afterAutospacing="0"/>
              <w:rPr>
                <w:rFonts w:ascii="Arial" w:eastAsia="Arial" w:hAnsi="Arial" w:cs="Arial"/>
              </w:rPr>
            </w:pPr>
            <w:r w:rsidRPr="00B83F0B">
              <w:rPr>
                <w:rFonts w:ascii="Arial" w:hAnsi="Arial" w:cs="Arial"/>
                <w:color w:val="000000"/>
              </w:rPr>
              <w:t>Online Platform; Thematic Curriculum; Unit 5 PK4; Week 3; Day 2; AM Read Aloud; Materials</w:t>
            </w:r>
          </w:p>
        </w:tc>
        <w:tc>
          <w:tcPr>
            <w:tcW w:w="2401" w:type="dxa"/>
          </w:tcPr>
          <w:p w14:paraId="14C3DB80" w14:textId="5BE9AA22" w:rsidR="007F50B6" w:rsidRPr="00B83F0B" w:rsidRDefault="007F50B6" w:rsidP="009F7440">
            <w:pPr>
              <w:spacing w:before="120"/>
              <w:rPr>
                <w:rFonts w:eastAsia="Arial" w:cs="Arial"/>
                <w:szCs w:val="24"/>
              </w:rPr>
            </w:pPr>
            <w:r w:rsidRPr="00B83F0B">
              <w:rPr>
                <w:rFonts w:cs="Arial"/>
                <w:color w:val="000000"/>
                <w:szCs w:val="24"/>
              </w:rPr>
              <w:t>Materials</w:t>
            </w:r>
          </w:p>
        </w:tc>
      </w:tr>
      <w:tr w:rsidR="007F50B6" w:rsidRPr="00B83F0B" w14:paraId="1B4CCE67" w14:textId="77777777" w:rsidTr="00821315">
        <w:trPr>
          <w:cantSplit/>
        </w:trPr>
        <w:tc>
          <w:tcPr>
            <w:tcW w:w="1217" w:type="dxa"/>
          </w:tcPr>
          <w:p w14:paraId="7C63BB55" w14:textId="2E30BCBC" w:rsidR="007F50B6" w:rsidRPr="00B83F0B" w:rsidRDefault="007F50B6" w:rsidP="009F7440">
            <w:pPr>
              <w:spacing w:before="120"/>
              <w:rPr>
                <w:rFonts w:eastAsia="Arial" w:cs="Arial"/>
                <w:szCs w:val="24"/>
              </w:rPr>
            </w:pPr>
            <w:r w:rsidRPr="00B83F0B">
              <w:rPr>
                <w:rFonts w:cs="Arial"/>
                <w:color w:val="000000"/>
                <w:szCs w:val="24"/>
              </w:rPr>
              <w:t>5.12</w:t>
            </w:r>
          </w:p>
        </w:tc>
        <w:tc>
          <w:tcPr>
            <w:tcW w:w="989" w:type="dxa"/>
          </w:tcPr>
          <w:p w14:paraId="1916B992" w14:textId="1EC53EBB" w:rsidR="007F50B6" w:rsidRPr="00B83F0B" w:rsidRDefault="007F50B6" w:rsidP="009F7440">
            <w:pPr>
              <w:spacing w:before="120"/>
              <w:rPr>
                <w:rFonts w:eastAsia="Arial" w:cs="Arial"/>
                <w:szCs w:val="24"/>
              </w:rPr>
            </w:pPr>
            <w:r w:rsidRPr="00B83F0B">
              <w:rPr>
                <w:rFonts w:cs="Arial"/>
                <w:color w:val="000000"/>
                <w:szCs w:val="24"/>
              </w:rPr>
              <w:t>TK</w:t>
            </w:r>
          </w:p>
        </w:tc>
        <w:tc>
          <w:tcPr>
            <w:tcW w:w="4843" w:type="dxa"/>
          </w:tcPr>
          <w:p w14:paraId="17D9DC1A" w14:textId="5F864E39" w:rsidR="007F50B6" w:rsidRPr="00B83F0B" w:rsidRDefault="007F50B6" w:rsidP="009F7440">
            <w:pPr>
              <w:spacing w:before="120"/>
              <w:rPr>
                <w:rFonts w:eastAsia="Arial" w:cs="Arial"/>
                <w:szCs w:val="24"/>
              </w:rPr>
            </w:pPr>
            <w:r w:rsidRPr="00B83F0B">
              <w:rPr>
                <w:rFonts w:cs="Arial"/>
                <w:color w:val="000000"/>
                <w:szCs w:val="24"/>
              </w:rPr>
              <w:t>Online Platform; Thematic Curriculum; Unit 2; PK</w:t>
            </w:r>
            <w:r w:rsidR="003F6520" w:rsidRPr="00B83F0B">
              <w:rPr>
                <w:rFonts w:cs="Arial"/>
                <w:color w:val="000000"/>
                <w:szCs w:val="24"/>
              </w:rPr>
              <w:t>4; Family</w:t>
            </w:r>
            <w:r w:rsidRPr="00B83F0B">
              <w:rPr>
                <w:rFonts w:cs="Arial"/>
                <w:color w:val="000000"/>
                <w:szCs w:val="24"/>
              </w:rPr>
              <w:t xml:space="preserve"> Connections; Unit Family Letter</w:t>
            </w:r>
          </w:p>
        </w:tc>
        <w:tc>
          <w:tcPr>
            <w:tcW w:w="2401" w:type="dxa"/>
          </w:tcPr>
          <w:p w14:paraId="1BDD7E8E" w14:textId="1245BFAD" w:rsidR="007F50B6" w:rsidRPr="00B83F0B" w:rsidRDefault="007F50B6" w:rsidP="009F7440">
            <w:pPr>
              <w:spacing w:before="120"/>
              <w:rPr>
                <w:rFonts w:eastAsia="Arial" w:cs="Arial"/>
                <w:szCs w:val="24"/>
              </w:rPr>
            </w:pPr>
            <w:r w:rsidRPr="00B83F0B">
              <w:rPr>
                <w:rFonts w:cs="Arial"/>
                <w:color w:val="000000"/>
                <w:szCs w:val="24"/>
              </w:rPr>
              <w:t>Unit Family Letter</w:t>
            </w:r>
          </w:p>
        </w:tc>
      </w:tr>
      <w:tr w:rsidR="007F50B6" w:rsidRPr="00B83F0B" w14:paraId="0F763FEE" w14:textId="77777777" w:rsidTr="00821315">
        <w:trPr>
          <w:cantSplit/>
        </w:trPr>
        <w:tc>
          <w:tcPr>
            <w:tcW w:w="1217" w:type="dxa"/>
          </w:tcPr>
          <w:p w14:paraId="6C96FD76" w14:textId="18D709C5" w:rsidR="007F50B6" w:rsidRPr="00B83F0B" w:rsidRDefault="007F50B6" w:rsidP="009F7440">
            <w:pPr>
              <w:spacing w:before="120"/>
              <w:rPr>
                <w:rFonts w:eastAsia="Arial" w:cs="Arial"/>
                <w:szCs w:val="24"/>
              </w:rPr>
            </w:pPr>
            <w:r w:rsidRPr="00B83F0B">
              <w:rPr>
                <w:rFonts w:cs="Arial"/>
                <w:color w:val="000000"/>
                <w:szCs w:val="24"/>
              </w:rPr>
              <w:t>5.13</w:t>
            </w:r>
          </w:p>
        </w:tc>
        <w:tc>
          <w:tcPr>
            <w:tcW w:w="989" w:type="dxa"/>
          </w:tcPr>
          <w:p w14:paraId="778692F9" w14:textId="0C9E8DB5" w:rsidR="007F50B6" w:rsidRPr="00B83F0B" w:rsidRDefault="007F50B6" w:rsidP="009F7440">
            <w:pPr>
              <w:spacing w:before="120"/>
              <w:rPr>
                <w:rFonts w:eastAsia="Arial" w:cs="Arial"/>
                <w:szCs w:val="24"/>
              </w:rPr>
            </w:pPr>
            <w:r w:rsidRPr="00B83F0B">
              <w:rPr>
                <w:rFonts w:cs="Arial"/>
                <w:color w:val="000000"/>
                <w:szCs w:val="24"/>
              </w:rPr>
              <w:t>TK</w:t>
            </w:r>
          </w:p>
        </w:tc>
        <w:tc>
          <w:tcPr>
            <w:tcW w:w="4843" w:type="dxa"/>
          </w:tcPr>
          <w:p w14:paraId="00C14516" w14:textId="39AF02A4" w:rsidR="007F50B6" w:rsidRPr="00B83F0B" w:rsidRDefault="007F50B6" w:rsidP="009F7440">
            <w:pPr>
              <w:spacing w:before="120"/>
              <w:rPr>
                <w:rFonts w:eastAsia="Arial" w:cs="Arial"/>
                <w:szCs w:val="24"/>
              </w:rPr>
            </w:pPr>
            <w:r w:rsidRPr="00B83F0B">
              <w:rPr>
                <w:rFonts w:cs="Arial"/>
                <w:color w:val="000000"/>
                <w:szCs w:val="24"/>
              </w:rPr>
              <w:t>Online Platform; Thematic Curriculum; Unit 3; PK4; Family Connections; Unit Family Letters</w:t>
            </w:r>
          </w:p>
        </w:tc>
        <w:tc>
          <w:tcPr>
            <w:tcW w:w="2401" w:type="dxa"/>
          </w:tcPr>
          <w:p w14:paraId="1183FC64" w14:textId="0A0515AA" w:rsidR="007F50B6" w:rsidRPr="00B83F0B" w:rsidRDefault="007F50B6" w:rsidP="009F7440">
            <w:pPr>
              <w:spacing w:before="120"/>
              <w:rPr>
                <w:rFonts w:eastAsia="Arial" w:cs="Arial"/>
                <w:szCs w:val="24"/>
              </w:rPr>
            </w:pPr>
            <w:r w:rsidRPr="00B83F0B">
              <w:rPr>
                <w:rFonts w:cs="Arial"/>
                <w:color w:val="000000"/>
                <w:szCs w:val="24"/>
              </w:rPr>
              <w:t>Unit Family Letters, various languages</w:t>
            </w:r>
          </w:p>
        </w:tc>
      </w:tr>
    </w:tbl>
    <w:p w14:paraId="7A37414A" w14:textId="77777777" w:rsidR="009F7440" w:rsidRPr="00EA026B" w:rsidRDefault="009F7440" w:rsidP="009F7440">
      <w:pPr>
        <w:spacing w:before="240" w:after="240"/>
      </w:pPr>
      <w:r w:rsidRPr="004B071E">
        <w:rPr>
          <w:noProof/>
        </w:rPr>
        <w:t>The exemplars highlight the program’s support for teachers and families. Clear lesson preparation guidance promotes efficient implementation and student-centered learning that promotes agency and engagement. Family reading suggestions and optional home activities, including materials in home languages (when available), strengthen home-school connections, reinforce classroom learning, and support multilingual learners. These features foster meaningful family engagement and student success.</w:t>
      </w:r>
    </w:p>
    <w:p w14:paraId="6B45D9A3" w14:textId="161512A0" w:rsidR="6A53E29B" w:rsidRPr="00B83F0B" w:rsidRDefault="6FFFA398" w:rsidP="043D2837">
      <w:pPr>
        <w:rPr>
          <w:rFonts w:cs="Arial"/>
          <w:szCs w:val="24"/>
        </w:rPr>
      </w:pPr>
      <w:r w:rsidRPr="043D2837">
        <w:rPr>
          <w:rFonts w:cs="Arial"/>
          <w:szCs w:val="24"/>
        </w:rPr>
        <w:lastRenderedPageBreak/>
        <w:t xml:space="preserve">Visit the </w:t>
      </w:r>
      <w:hyperlink r:id="rId7">
        <w:r w:rsidRPr="043D2837">
          <w:rPr>
            <w:rStyle w:val="Hyperlink"/>
            <w:rFonts w:cs="Arial"/>
          </w:rPr>
          <w:t>Learning Resources Display Centers</w:t>
        </w:r>
      </w:hyperlink>
      <w:r w:rsidRPr="043D2837">
        <w:rPr>
          <w:rFonts w:cs="Arial"/>
          <w:szCs w:val="24"/>
        </w:rPr>
        <w:t xml:space="preserve"> web page to find a location near you to review the materials.</w:t>
      </w:r>
    </w:p>
    <w:p w14:paraId="6D03E3DE" w14:textId="77777777" w:rsidR="00301F78" w:rsidRPr="00B83F0B" w:rsidRDefault="00301F78" w:rsidP="00EB6656">
      <w:pPr>
        <w:spacing w:before="720"/>
        <w:rPr>
          <w:rFonts w:cs="Arial"/>
          <w:szCs w:val="24"/>
        </w:rPr>
      </w:pPr>
      <w:r w:rsidRPr="00B83F0B">
        <w:rPr>
          <w:rFonts w:cs="Arial"/>
          <w:szCs w:val="24"/>
        </w:rPr>
        <w:t>California Department of Education, August 2026</w:t>
      </w:r>
    </w:p>
    <w:sectPr w:rsidR="00301F78" w:rsidRPr="00B83F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A6FAD" w14:textId="77777777" w:rsidR="00BA6A5A" w:rsidRDefault="00BA6A5A" w:rsidP="00A41492">
      <w:r>
        <w:separator/>
      </w:r>
    </w:p>
  </w:endnote>
  <w:endnote w:type="continuationSeparator" w:id="0">
    <w:p w14:paraId="5ED70E83" w14:textId="77777777" w:rsidR="00BA6A5A" w:rsidRDefault="00BA6A5A" w:rsidP="00A4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7F33" w14:textId="77777777" w:rsidR="00BA6A5A" w:rsidRDefault="00BA6A5A" w:rsidP="00A41492">
      <w:r>
        <w:separator/>
      </w:r>
    </w:p>
  </w:footnote>
  <w:footnote w:type="continuationSeparator" w:id="0">
    <w:p w14:paraId="3CF77DC4" w14:textId="77777777" w:rsidR="00BA6A5A" w:rsidRDefault="00BA6A5A" w:rsidP="00A41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429C"/>
    <w:rsid w:val="00030522"/>
    <w:rsid w:val="0004571F"/>
    <w:rsid w:val="00067963"/>
    <w:rsid w:val="00072E7B"/>
    <w:rsid w:val="00076A77"/>
    <w:rsid w:val="00080004"/>
    <w:rsid w:val="000B3E3F"/>
    <w:rsid w:val="000B686E"/>
    <w:rsid w:val="000C1696"/>
    <w:rsid w:val="000C2A0D"/>
    <w:rsid w:val="000D6FA1"/>
    <w:rsid w:val="000F2F42"/>
    <w:rsid w:val="00104BF3"/>
    <w:rsid w:val="00111283"/>
    <w:rsid w:val="001272BF"/>
    <w:rsid w:val="00134718"/>
    <w:rsid w:val="0016475C"/>
    <w:rsid w:val="00186C12"/>
    <w:rsid w:val="00197FCD"/>
    <w:rsid w:val="001A1495"/>
    <w:rsid w:val="001A1662"/>
    <w:rsid w:val="001C6B22"/>
    <w:rsid w:val="001F1FF4"/>
    <w:rsid w:val="002018D5"/>
    <w:rsid w:val="00217822"/>
    <w:rsid w:val="002257EC"/>
    <w:rsid w:val="00226499"/>
    <w:rsid w:val="00226583"/>
    <w:rsid w:val="00227AA3"/>
    <w:rsid w:val="0023200B"/>
    <w:rsid w:val="002355EB"/>
    <w:rsid w:val="002706C4"/>
    <w:rsid w:val="0027200D"/>
    <w:rsid w:val="00274A0C"/>
    <w:rsid w:val="00280BFA"/>
    <w:rsid w:val="00281706"/>
    <w:rsid w:val="002910BF"/>
    <w:rsid w:val="002C50E9"/>
    <w:rsid w:val="002D0858"/>
    <w:rsid w:val="002E36C1"/>
    <w:rsid w:val="002F2B08"/>
    <w:rsid w:val="00301F78"/>
    <w:rsid w:val="003067DD"/>
    <w:rsid w:val="00311EA1"/>
    <w:rsid w:val="003120F8"/>
    <w:rsid w:val="003138FA"/>
    <w:rsid w:val="00321576"/>
    <w:rsid w:val="00324893"/>
    <w:rsid w:val="003400FB"/>
    <w:rsid w:val="00342480"/>
    <w:rsid w:val="003501D1"/>
    <w:rsid w:val="0035329D"/>
    <w:rsid w:val="00364F66"/>
    <w:rsid w:val="00376915"/>
    <w:rsid w:val="003B712C"/>
    <w:rsid w:val="003B7E41"/>
    <w:rsid w:val="003C2C12"/>
    <w:rsid w:val="003F6520"/>
    <w:rsid w:val="003F6F2A"/>
    <w:rsid w:val="00403004"/>
    <w:rsid w:val="00427216"/>
    <w:rsid w:val="004338AD"/>
    <w:rsid w:val="00433E15"/>
    <w:rsid w:val="00457407"/>
    <w:rsid w:val="00460D03"/>
    <w:rsid w:val="00463CFF"/>
    <w:rsid w:val="004658B1"/>
    <w:rsid w:val="00483CA3"/>
    <w:rsid w:val="00494C9C"/>
    <w:rsid w:val="004A0C07"/>
    <w:rsid w:val="004A5433"/>
    <w:rsid w:val="004A555E"/>
    <w:rsid w:val="004B071E"/>
    <w:rsid w:val="004C10C6"/>
    <w:rsid w:val="004C6E4E"/>
    <w:rsid w:val="004D4DE7"/>
    <w:rsid w:val="004D5C61"/>
    <w:rsid w:val="004D743A"/>
    <w:rsid w:val="004D7B7E"/>
    <w:rsid w:val="004F25E7"/>
    <w:rsid w:val="004F28CE"/>
    <w:rsid w:val="004F564C"/>
    <w:rsid w:val="004F70B9"/>
    <w:rsid w:val="0050129A"/>
    <w:rsid w:val="00515B37"/>
    <w:rsid w:val="00520F3B"/>
    <w:rsid w:val="005237A1"/>
    <w:rsid w:val="00532653"/>
    <w:rsid w:val="00547152"/>
    <w:rsid w:val="00550B3F"/>
    <w:rsid w:val="005807DA"/>
    <w:rsid w:val="00581E8D"/>
    <w:rsid w:val="00587EF3"/>
    <w:rsid w:val="005D1F4B"/>
    <w:rsid w:val="005D5268"/>
    <w:rsid w:val="005D6509"/>
    <w:rsid w:val="005E20A4"/>
    <w:rsid w:val="005E7622"/>
    <w:rsid w:val="005F501D"/>
    <w:rsid w:val="006335DB"/>
    <w:rsid w:val="00654296"/>
    <w:rsid w:val="00664360"/>
    <w:rsid w:val="00665CDC"/>
    <w:rsid w:val="00671DB4"/>
    <w:rsid w:val="00684B90"/>
    <w:rsid w:val="00691CD7"/>
    <w:rsid w:val="0069491B"/>
    <w:rsid w:val="006A5946"/>
    <w:rsid w:val="006C46BB"/>
    <w:rsid w:val="006D2E20"/>
    <w:rsid w:val="006D6FDD"/>
    <w:rsid w:val="006E3EC8"/>
    <w:rsid w:val="006F3D76"/>
    <w:rsid w:val="00707092"/>
    <w:rsid w:val="007125E8"/>
    <w:rsid w:val="00713657"/>
    <w:rsid w:val="00726C1D"/>
    <w:rsid w:val="007278D1"/>
    <w:rsid w:val="00736A1C"/>
    <w:rsid w:val="00737638"/>
    <w:rsid w:val="00742284"/>
    <w:rsid w:val="00743196"/>
    <w:rsid w:val="00752414"/>
    <w:rsid w:val="00752891"/>
    <w:rsid w:val="00753CF4"/>
    <w:rsid w:val="00756B44"/>
    <w:rsid w:val="00767F5B"/>
    <w:rsid w:val="00781771"/>
    <w:rsid w:val="007872C7"/>
    <w:rsid w:val="00791C48"/>
    <w:rsid w:val="007A571F"/>
    <w:rsid w:val="007B3236"/>
    <w:rsid w:val="007B742A"/>
    <w:rsid w:val="007D56D2"/>
    <w:rsid w:val="007E20DE"/>
    <w:rsid w:val="007E235E"/>
    <w:rsid w:val="007F42EB"/>
    <w:rsid w:val="007F50B6"/>
    <w:rsid w:val="00801192"/>
    <w:rsid w:val="0080249D"/>
    <w:rsid w:val="00815B3C"/>
    <w:rsid w:val="008203B2"/>
    <w:rsid w:val="00821315"/>
    <w:rsid w:val="00827839"/>
    <w:rsid w:val="008311C1"/>
    <w:rsid w:val="00844312"/>
    <w:rsid w:val="00845EFB"/>
    <w:rsid w:val="00851D14"/>
    <w:rsid w:val="00867DD6"/>
    <w:rsid w:val="0087173B"/>
    <w:rsid w:val="00876FB3"/>
    <w:rsid w:val="00877FA4"/>
    <w:rsid w:val="00883959"/>
    <w:rsid w:val="008A7C04"/>
    <w:rsid w:val="008B4193"/>
    <w:rsid w:val="008B754B"/>
    <w:rsid w:val="008C00E7"/>
    <w:rsid w:val="008C518E"/>
    <w:rsid w:val="008D56B0"/>
    <w:rsid w:val="008E54D8"/>
    <w:rsid w:val="008F0375"/>
    <w:rsid w:val="008F1AFF"/>
    <w:rsid w:val="00904C63"/>
    <w:rsid w:val="0091210E"/>
    <w:rsid w:val="009138DA"/>
    <w:rsid w:val="00914A5D"/>
    <w:rsid w:val="00916ACC"/>
    <w:rsid w:val="0092541C"/>
    <w:rsid w:val="0092680A"/>
    <w:rsid w:val="00927B39"/>
    <w:rsid w:val="0093487E"/>
    <w:rsid w:val="00956C69"/>
    <w:rsid w:val="00962859"/>
    <w:rsid w:val="00965997"/>
    <w:rsid w:val="00987A08"/>
    <w:rsid w:val="0099128D"/>
    <w:rsid w:val="009952D4"/>
    <w:rsid w:val="009A2E1F"/>
    <w:rsid w:val="009A5BCE"/>
    <w:rsid w:val="009A7DDC"/>
    <w:rsid w:val="009B6DE9"/>
    <w:rsid w:val="009C55CD"/>
    <w:rsid w:val="009D1380"/>
    <w:rsid w:val="009D7CB8"/>
    <w:rsid w:val="009E05A5"/>
    <w:rsid w:val="009E2ABF"/>
    <w:rsid w:val="009E4CFB"/>
    <w:rsid w:val="009E6AF5"/>
    <w:rsid w:val="009F3890"/>
    <w:rsid w:val="009F395F"/>
    <w:rsid w:val="009F7440"/>
    <w:rsid w:val="00A05812"/>
    <w:rsid w:val="00A32887"/>
    <w:rsid w:val="00A41492"/>
    <w:rsid w:val="00A4704F"/>
    <w:rsid w:val="00A56D7E"/>
    <w:rsid w:val="00A66664"/>
    <w:rsid w:val="00A74CEC"/>
    <w:rsid w:val="00A806D2"/>
    <w:rsid w:val="00A81183"/>
    <w:rsid w:val="00A93C5F"/>
    <w:rsid w:val="00A955C0"/>
    <w:rsid w:val="00A95D5B"/>
    <w:rsid w:val="00AA6DFD"/>
    <w:rsid w:val="00AA7E70"/>
    <w:rsid w:val="00AB3CE4"/>
    <w:rsid w:val="00AC10F9"/>
    <w:rsid w:val="00AE4C9C"/>
    <w:rsid w:val="00AF172E"/>
    <w:rsid w:val="00AF79A5"/>
    <w:rsid w:val="00B104BF"/>
    <w:rsid w:val="00B11E82"/>
    <w:rsid w:val="00B402B0"/>
    <w:rsid w:val="00B474CD"/>
    <w:rsid w:val="00B56064"/>
    <w:rsid w:val="00B63937"/>
    <w:rsid w:val="00B72620"/>
    <w:rsid w:val="00B734BE"/>
    <w:rsid w:val="00B81321"/>
    <w:rsid w:val="00B83F0B"/>
    <w:rsid w:val="00B92C48"/>
    <w:rsid w:val="00BA6A5A"/>
    <w:rsid w:val="00BA706E"/>
    <w:rsid w:val="00BB48F2"/>
    <w:rsid w:val="00BD11C6"/>
    <w:rsid w:val="00BF1909"/>
    <w:rsid w:val="00BF4C78"/>
    <w:rsid w:val="00C12433"/>
    <w:rsid w:val="00C16B02"/>
    <w:rsid w:val="00C17B9D"/>
    <w:rsid w:val="00C352D9"/>
    <w:rsid w:val="00C475DD"/>
    <w:rsid w:val="00C614AF"/>
    <w:rsid w:val="00C66552"/>
    <w:rsid w:val="00C679EF"/>
    <w:rsid w:val="00C74952"/>
    <w:rsid w:val="00C77C50"/>
    <w:rsid w:val="00C97D2F"/>
    <w:rsid w:val="00CB54A6"/>
    <w:rsid w:val="00CB7504"/>
    <w:rsid w:val="00CD7C2E"/>
    <w:rsid w:val="00CF2A97"/>
    <w:rsid w:val="00D00056"/>
    <w:rsid w:val="00D0416E"/>
    <w:rsid w:val="00D11B5F"/>
    <w:rsid w:val="00D41D8E"/>
    <w:rsid w:val="00D5307B"/>
    <w:rsid w:val="00D6152D"/>
    <w:rsid w:val="00D77AC8"/>
    <w:rsid w:val="00DA7A5E"/>
    <w:rsid w:val="00DD1E15"/>
    <w:rsid w:val="00DD6280"/>
    <w:rsid w:val="00DE5E8A"/>
    <w:rsid w:val="00DF1FE8"/>
    <w:rsid w:val="00DF5FCE"/>
    <w:rsid w:val="00E52A02"/>
    <w:rsid w:val="00E57D3A"/>
    <w:rsid w:val="00E7227A"/>
    <w:rsid w:val="00E84521"/>
    <w:rsid w:val="00E87F33"/>
    <w:rsid w:val="00E91D7C"/>
    <w:rsid w:val="00EB5466"/>
    <w:rsid w:val="00EC6F5C"/>
    <w:rsid w:val="00ED47BC"/>
    <w:rsid w:val="00ED545A"/>
    <w:rsid w:val="00EF0E35"/>
    <w:rsid w:val="00F05473"/>
    <w:rsid w:val="00F26A7E"/>
    <w:rsid w:val="00F32726"/>
    <w:rsid w:val="00F43B7B"/>
    <w:rsid w:val="00F63A54"/>
    <w:rsid w:val="00F7656B"/>
    <w:rsid w:val="00F81E17"/>
    <w:rsid w:val="00F9294C"/>
    <w:rsid w:val="00FB32E1"/>
    <w:rsid w:val="00FC12E2"/>
    <w:rsid w:val="00FD09C1"/>
    <w:rsid w:val="00FD47FD"/>
    <w:rsid w:val="00FE0EAB"/>
    <w:rsid w:val="00FE50A7"/>
    <w:rsid w:val="00FF0689"/>
    <w:rsid w:val="017C5A2A"/>
    <w:rsid w:val="01AEA4A1"/>
    <w:rsid w:val="024745BB"/>
    <w:rsid w:val="0268D624"/>
    <w:rsid w:val="034E2E58"/>
    <w:rsid w:val="042A0FFC"/>
    <w:rsid w:val="043D2837"/>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8E63BF"/>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41DE610"/>
    <w:rsid w:val="1443EC06"/>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B830C7E"/>
    <w:rsid w:val="2C499807"/>
    <w:rsid w:val="2C82F18F"/>
    <w:rsid w:val="2CF1BA0D"/>
    <w:rsid w:val="2D01D8ED"/>
    <w:rsid w:val="2D994010"/>
    <w:rsid w:val="2DA72E76"/>
    <w:rsid w:val="2DE2F933"/>
    <w:rsid w:val="2EAEB9FB"/>
    <w:rsid w:val="2F2A2403"/>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8A819D3"/>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3FAC5F3B"/>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B81F0"/>
    <w:rsid w:val="502EFF74"/>
    <w:rsid w:val="509519B9"/>
    <w:rsid w:val="5105A31E"/>
    <w:rsid w:val="5167DA9A"/>
    <w:rsid w:val="51CE048F"/>
    <w:rsid w:val="51E2C773"/>
    <w:rsid w:val="51FA21A8"/>
    <w:rsid w:val="5337F958"/>
    <w:rsid w:val="53A3AA58"/>
    <w:rsid w:val="53BA4E6C"/>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8D13F5"/>
    <w:rsid w:val="64D6A138"/>
    <w:rsid w:val="6540B570"/>
    <w:rsid w:val="65B60A34"/>
    <w:rsid w:val="667D0DED"/>
    <w:rsid w:val="674B6CAB"/>
    <w:rsid w:val="68275F55"/>
    <w:rsid w:val="68FE6A4D"/>
    <w:rsid w:val="69351835"/>
    <w:rsid w:val="6998C6D6"/>
    <w:rsid w:val="6A53E29B"/>
    <w:rsid w:val="6A8D5F36"/>
    <w:rsid w:val="6A97B8C8"/>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6FFFA398"/>
    <w:rsid w:val="707DF682"/>
    <w:rsid w:val="7083338C"/>
    <w:rsid w:val="7141C273"/>
    <w:rsid w:val="7145B7BD"/>
    <w:rsid w:val="714FDE3A"/>
    <w:rsid w:val="71A09AA9"/>
    <w:rsid w:val="71C767FE"/>
    <w:rsid w:val="71CD702A"/>
    <w:rsid w:val="722AC64C"/>
    <w:rsid w:val="7267DBED"/>
    <w:rsid w:val="728B12A3"/>
    <w:rsid w:val="72AC6CE7"/>
    <w:rsid w:val="72DE1618"/>
    <w:rsid w:val="740B1C91"/>
    <w:rsid w:val="749DB6A6"/>
    <w:rsid w:val="74AFE9B1"/>
    <w:rsid w:val="75204757"/>
    <w:rsid w:val="7582C8B0"/>
    <w:rsid w:val="76497FEA"/>
    <w:rsid w:val="7676E8C0"/>
    <w:rsid w:val="769CD0DD"/>
    <w:rsid w:val="76CE2E62"/>
    <w:rsid w:val="76F6CB2E"/>
    <w:rsid w:val="783EA6A4"/>
    <w:rsid w:val="78BD57BB"/>
    <w:rsid w:val="78D29D6C"/>
    <w:rsid w:val="78F2E315"/>
    <w:rsid w:val="78FF005A"/>
    <w:rsid w:val="79476D5D"/>
    <w:rsid w:val="7952B3BC"/>
    <w:rsid w:val="79CBED91"/>
    <w:rsid w:val="7A13C52D"/>
    <w:rsid w:val="7B3A49EE"/>
    <w:rsid w:val="7BA8F9C3"/>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D76"/>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6F3D76"/>
    <w:pPr>
      <w:keepNext/>
      <w:keepLines/>
      <w:spacing w:before="240" w:after="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6F3D76"/>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2706C4"/>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A41492"/>
    <w:pPr>
      <w:tabs>
        <w:tab w:val="center" w:pos="4680"/>
        <w:tab w:val="right" w:pos="9360"/>
      </w:tabs>
    </w:pPr>
  </w:style>
  <w:style w:type="character" w:customStyle="1" w:styleId="FooterChar">
    <w:name w:val="Footer Char"/>
    <w:basedOn w:val="DefaultParagraphFont"/>
    <w:link w:val="Footer"/>
    <w:uiPriority w:val="99"/>
    <w:rsid w:val="00A4149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AppleTree Institute TK - Instructional Materials (CA Dept of Education)</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AppleTree Institute TK - Instructional Materials (CA Dept of Education)</dc:title>
  <dc:subject>AppleTree Institute (distributed by Center for the Collaborative Classroom, Every Child Ready, Program Type 6.2, Grade TK.</dc:subject>
  <dc:creator/>
  <cp:keywords/>
  <dc:description/>
  <cp:lastModifiedBy/>
  <cp:revision>1</cp:revision>
  <dcterms:created xsi:type="dcterms:W3CDTF">2026-08-06T22:47:00Z</dcterms:created>
  <dcterms:modified xsi:type="dcterms:W3CDTF">2026-08-08T02:08:00Z</dcterms:modified>
</cp:coreProperties>
</file>