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3147B4A0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C50AD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9C50AD">
        <w:rPr>
          <w:rFonts w:asciiTheme="minorBidi" w:hAnsiTheme="minorBidi" w:cstheme="minorBidi"/>
          <w:noProof/>
        </w:rPr>
        <w:instrText xml:space="preserve"> FORMTEXT </w:instrText>
      </w:r>
      <w:r w:rsidR="009C50AD">
        <w:rPr>
          <w:rFonts w:asciiTheme="minorBidi" w:hAnsiTheme="minorBidi" w:cstheme="minorBidi"/>
          <w:noProof/>
        </w:rPr>
      </w:r>
      <w:r w:rsidR="009C50AD">
        <w:rPr>
          <w:rFonts w:asciiTheme="minorBidi" w:hAnsiTheme="minorBidi" w:cstheme="minorBidi"/>
          <w:noProof/>
        </w:rPr>
        <w:fldChar w:fldCharType="separate"/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7BC0F74F" w:rsidR="008C0F25" w:rsidRPr="005A0EFF" w:rsidRDefault="009C50AD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4F638AE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</w:t>
      </w:r>
      <w:r w:rsidR="000B03F1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633AF1C4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CA156F">
        <w:t xml:space="preserve">Grade </w:t>
      </w:r>
      <w:r w:rsidR="00BE5D2C">
        <w:t>Six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9C50AD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0D8D3935" w14:textId="77777777" w:rsidTr="00CD0001">
        <w:trPr>
          <w:cantSplit/>
          <w:tblHeader/>
        </w:trPr>
        <w:tc>
          <w:tcPr>
            <w:tcW w:w="1440" w:type="dxa"/>
          </w:tcPr>
          <w:p w14:paraId="3DCB12C2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29B607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DCF78DD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5C7765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55D57F9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940809" w14:textId="77777777" w:rsidR="003207D6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904D614" w14:textId="7DA3F8FD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95A95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CAE2241" w14:textId="77777777" w:rsidTr="00CD0001">
        <w:trPr>
          <w:cantSplit/>
        </w:trPr>
        <w:tc>
          <w:tcPr>
            <w:tcW w:w="1440" w:type="dxa"/>
          </w:tcPr>
          <w:p w14:paraId="7DD8633E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</w:t>
            </w:r>
          </w:p>
        </w:tc>
        <w:tc>
          <w:tcPr>
            <w:tcW w:w="3600" w:type="dxa"/>
          </w:tcPr>
          <w:p w14:paraId="2D6597E3" w14:textId="7A3E7CC3" w:rsidR="00CB15FB" w:rsidRPr="005A0EFF" w:rsidRDefault="00CB15FB" w:rsidP="00CB15FB">
            <w:pPr>
              <w:rPr>
                <w:rFonts w:asciiTheme="minorBidi" w:eastAsia="Cambria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880" w:type="dxa"/>
          </w:tcPr>
          <w:p w14:paraId="2D80BDF3" w14:textId="263A682B" w:rsidR="00CB15FB" w:rsidRPr="005A0EFF" w:rsidRDefault="00762DA7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6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3F03EEFD" w14:textId="0A1D1BC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47498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F44657" w14:textId="19BE632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47498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3B36B1" w14:textId="0DF97504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D8D8764" w14:textId="77777777" w:rsidTr="00CD0001">
        <w:trPr>
          <w:cantSplit/>
        </w:trPr>
        <w:tc>
          <w:tcPr>
            <w:tcW w:w="1440" w:type="dxa"/>
          </w:tcPr>
          <w:p w14:paraId="4F64FE7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RL.6.2</w:t>
            </w:r>
          </w:p>
        </w:tc>
        <w:tc>
          <w:tcPr>
            <w:tcW w:w="3600" w:type="dxa"/>
          </w:tcPr>
          <w:p w14:paraId="7083EA4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Determine a theme or central idea of a text and how it is conveyed through particular details; provide a summary of the text distinct from personal opinions or judgments.</w:t>
            </w:r>
          </w:p>
        </w:tc>
        <w:tc>
          <w:tcPr>
            <w:tcW w:w="2880" w:type="dxa"/>
          </w:tcPr>
          <w:p w14:paraId="0FC0BDEE" w14:textId="0D062A78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0431638" w14:textId="2881328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B85C7A" w14:textId="5C76D6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3C09128" w14:textId="408654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50B7D99" w14:textId="77777777" w:rsidTr="00CD0001">
        <w:trPr>
          <w:cantSplit/>
        </w:trPr>
        <w:tc>
          <w:tcPr>
            <w:tcW w:w="1440" w:type="dxa"/>
          </w:tcPr>
          <w:p w14:paraId="398FFBB1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RL.6.3</w:t>
            </w:r>
          </w:p>
        </w:tc>
        <w:tc>
          <w:tcPr>
            <w:tcW w:w="3600" w:type="dxa"/>
          </w:tcPr>
          <w:p w14:paraId="147F63CE" w14:textId="5FC119F2" w:rsidR="00762DA7" w:rsidRPr="005A0EFF" w:rsidRDefault="00762DA7" w:rsidP="00762DA7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identify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880" w:type="dxa"/>
          </w:tcPr>
          <w:p w14:paraId="76248B1B" w14:textId="473AF65A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F990A1" w14:textId="7F7C3E8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2E5A36" w14:textId="560CB4F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C47AED8" w14:textId="7C72C8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AD39222" w14:textId="77777777" w:rsidR="003207D6" w:rsidRDefault="003207D6">
      <w:pPr>
        <w:rPr>
          <w:b/>
          <w:bCs/>
        </w:rPr>
      </w:pPr>
      <w:r>
        <w:br w:type="page"/>
      </w:r>
    </w:p>
    <w:p w14:paraId="1FCEC972" w14:textId="33A34D27" w:rsidR="00BA2F6D" w:rsidRDefault="008D6D83" w:rsidP="009C50AD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3F567300" w14:textId="77777777" w:rsidTr="00CD0001">
        <w:trPr>
          <w:cantSplit/>
          <w:tblHeader/>
        </w:trPr>
        <w:tc>
          <w:tcPr>
            <w:tcW w:w="1440" w:type="dxa"/>
          </w:tcPr>
          <w:p w14:paraId="3CC7BDC4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5C7ED6E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1EC7E02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B05E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40DDCB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1FD0BC0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52D906A3" w14:textId="4804FA24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E070DB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1AF1FC8C" w14:textId="77777777" w:rsidTr="00CD0001">
        <w:trPr>
          <w:cantSplit/>
        </w:trPr>
        <w:tc>
          <w:tcPr>
            <w:tcW w:w="1440" w:type="dxa"/>
          </w:tcPr>
          <w:p w14:paraId="7286A12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RL.6.4</w:t>
            </w:r>
          </w:p>
        </w:tc>
        <w:tc>
          <w:tcPr>
            <w:tcW w:w="3600" w:type="dxa"/>
          </w:tcPr>
          <w:p w14:paraId="31E0A94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880" w:type="dxa"/>
          </w:tcPr>
          <w:p w14:paraId="12CA3866" w14:textId="3DDF6431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E25859" w14:textId="31ADB0E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064507B" w14:textId="5CFF7E6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706C27" w14:textId="7AA36D1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D1C5CA6" w14:textId="77777777" w:rsidTr="00CD0001">
        <w:trPr>
          <w:cantSplit/>
        </w:trPr>
        <w:tc>
          <w:tcPr>
            <w:tcW w:w="1440" w:type="dxa"/>
          </w:tcPr>
          <w:p w14:paraId="50723B4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RL.6.5</w:t>
            </w:r>
          </w:p>
        </w:tc>
        <w:tc>
          <w:tcPr>
            <w:tcW w:w="3600" w:type="dxa"/>
          </w:tcPr>
          <w:p w14:paraId="495A253C" w14:textId="77777777" w:rsidR="00762DA7" w:rsidRPr="008D6D83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chapter, scene, or stanza fits into the overall structure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a text and contributes to the development of the theme, setting, or plot.</w:t>
            </w:r>
          </w:p>
        </w:tc>
        <w:tc>
          <w:tcPr>
            <w:tcW w:w="2880" w:type="dxa"/>
          </w:tcPr>
          <w:p w14:paraId="225338FA" w14:textId="74B00432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BDA1EA" w14:textId="6F6842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F978B5" w14:textId="50A09DE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988467" w14:textId="6A9E151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44A2B3F" w14:textId="77777777" w:rsidTr="00CD0001">
        <w:trPr>
          <w:cantSplit/>
        </w:trPr>
        <w:tc>
          <w:tcPr>
            <w:tcW w:w="1440" w:type="dxa"/>
          </w:tcPr>
          <w:p w14:paraId="741B487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RL.6.6</w:t>
            </w:r>
          </w:p>
        </w:tc>
        <w:tc>
          <w:tcPr>
            <w:tcW w:w="3600" w:type="dxa"/>
          </w:tcPr>
          <w:p w14:paraId="55B7AFF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Explain how an author develops the point of view of the narrator or speaker in a text.</w:t>
            </w:r>
          </w:p>
        </w:tc>
        <w:tc>
          <w:tcPr>
            <w:tcW w:w="2880" w:type="dxa"/>
          </w:tcPr>
          <w:p w14:paraId="02E622CC" w14:textId="0A7F831B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1D1A8F3" w14:textId="0DD26F2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4B5EFF" w14:textId="3CD60C5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D8862FC" w14:textId="4D9C745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040A2B1" w14:textId="7D971F51" w:rsidR="003207D6" w:rsidRDefault="003207D6" w:rsidP="00BA2F6D">
      <w:pPr>
        <w:rPr>
          <w:rFonts w:eastAsia="Gotham-Book"/>
        </w:rPr>
      </w:pPr>
    </w:p>
    <w:p w14:paraId="29996AD3" w14:textId="77777777" w:rsidR="003207D6" w:rsidRDefault="003207D6">
      <w:pPr>
        <w:rPr>
          <w:rFonts w:eastAsia="Gotham-Book"/>
        </w:rPr>
      </w:pPr>
      <w:r>
        <w:rPr>
          <w:rFonts w:eastAsia="Gotham-Book"/>
        </w:rPr>
        <w:br w:type="page"/>
      </w:r>
    </w:p>
    <w:p w14:paraId="791232DC" w14:textId="439DE995" w:rsidR="00BB3B5E" w:rsidRDefault="008D6D83" w:rsidP="009C50AD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2559AE29" w14:textId="77777777" w:rsidTr="006E55A7">
        <w:trPr>
          <w:cantSplit/>
          <w:tblHeader/>
        </w:trPr>
        <w:tc>
          <w:tcPr>
            <w:tcW w:w="1440" w:type="dxa"/>
          </w:tcPr>
          <w:p w14:paraId="1BB63009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75D804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90E96F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C2F2B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4E59CD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5EC9EF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7BF89FA" w14:textId="63B881F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A1CFE6E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3E4C9FFD" w14:textId="77777777" w:rsidTr="006E55A7">
        <w:trPr>
          <w:cantSplit/>
        </w:trPr>
        <w:tc>
          <w:tcPr>
            <w:tcW w:w="1440" w:type="dxa"/>
          </w:tcPr>
          <w:p w14:paraId="7C7B197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RL.6.7</w:t>
            </w:r>
          </w:p>
        </w:tc>
        <w:tc>
          <w:tcPr>
            <w:tcW w:w="3600" w:type="dxa"/>
          </w:tcPr>
          <w:p w14:paraId="3020651F" w14:textId="74E4C84E" w:rsidR="00762DA7" w:rsidRPr="008D6D83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the experience of reading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 story, drama, or poem to listening to or viewing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 audio, video, or live version of the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including contrasting what they “see” and “hear”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when reading the text to what they perceive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they listen or watch.</w:t>
            </w:r>
          </w:p>
        </w:tc>
        <w:tc>
          <w:tcPr>
            <w:tcW w:w="2880" w:type="dxa"/>
          </w:tcPr>
          <w:p w14:paraId="65D42AA1" w14:textId="42711623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745090" w14:textId="6E3FCB6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435145" w14:textId="7E08B81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919D4F" w14:textId="4890E16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632C796" w14:textId="77777777" w:rsidTr="006E55A7">
        <w:trPr>
          <w:cantSplit/>
        </w:trPr>
        <w:tc>
          <w:tcPr>
            <w:tcW w:w="1440" w:type="dxa"/>
          </w:tcPr>
          <w:p w14:paraId="131A8688" w14:textId="177D9A5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RL.6.8</w:t>
            </w:r>
          </w:p>
        </w:tc>
        <w:tc>
          <w:tcPr>
            <w:tcW w:w="3600" w:type="dxa"/>
          </w:tcPr>
          <w:p w14:paraId="7BA7CCEB" w14:textId="55180EFD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880" w:type="dxa"/>
          </w:tcPr>
          <w:p w14:paraId="6F6D5871" w14:textId="3D2A639E" w:rsidR="00762DA7" w:rsidRPr="005A0EFF" w:rsidRDefault="003956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E6D7AB" w14:textId="206A4CC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EC9543" w14:textId="2F8C837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926F287" w14:textId="7925210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32B5899" w14:textId="77777777" w:rsidTr="006E55A7">
        <w:trPr>
          <w:cantSplit/>
        </w:trPr>
        <w:tc>
          <w:tcPr>
            <w:tcW w:w="1440" w:type="dxa"/>
          </w:tcPr>
          <w:p w14:paraId="1CA280E8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RL.6.9</w:t>
            </w:r>
          </w:p>
        </w:tc>
        <w:tc>
          <w:tcPr>
            <w:tcW w:w="3600" w:type="dxa"/>
          </w:tcPr>
          <w:p w14:paraId="21380F83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texts in different forms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genres (e.g., stories and poems; historical novels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and fantasy stories) in terms of their approaches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to similar themes and topics.</w:t>
            </w:r>
          </w:p>
        </w:tc>
        <w:tc>
          <w:tcPr>
            <w:tcW w:w="2880" w:type="dxa"/>
          </w:tcPr>
          <w:p w14:paraId="7EB7D626" w14:textId="4DE1924C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9F6D88" w14:textId="2910A1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39F2D2" w14:textId="3C9C05A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2511DF" w14:textId="20713B9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9C50AD">
      <w:pPr>
        <w:pStyle w:val="Heading4"/>
        <w:rPr>
          <w:rFonts w:eastAsia="Gotham-Book"/>
        </w:rPr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147DB247" w14:textId="77777777" w:rsidTr="006E55A7">
        <w:trPr>
          <w:cantSplit/>
          <w:trHeight w:val="555"/>
          <w:tblHeader/>
        </w:trPr>
        <w:tc>
          <w:tcPr>
            <w:tcW w:w="1440" w:type="dxa"/>
          </w:tcPr>
          <w:p w14:paraId="3AD3F0F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7" w:name="_Hlk216261341"/>
            <w:bookmarkEnd w:id="6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FD0117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C3AE4F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6F80F9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2B399B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61763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F1DB3DC" w14:textId="2775A134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189F4B6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74F317F" w14:textId="77777777" w:rsidTr="006E55A7">
        <w:trPr>
          <w:cantSplit/>
        </w:trPr>
        <w:tc>
          <w:tcPr>
            <w:tcW w:w="1440" w:type="dxa"/>
          </w:tcPr>
          <w:p w14:paraId="352CFE33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RL.6.10</w:t>
            </w:r>
          </w:p>
        </w:tc>
        <w:tc>
          <w:tcPr>
            <w:tcW w:w="3600" w:type="dxa"/>
          </w:tcPr>
          <w:p w14:paraId="724E8788" w14:textId="059C2B36" w:rsidR="00CB15FB" w:rsidRPr="008749B8" w:rsidRDefault="00CB15FB" w:rsidP="00CB15FB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literature, including stories, dramas, and poems,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in the grades 6–8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with scaffolding as needed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end of the range.</w:t>
            </w:r>
          </w:p>
        </w:tc>
        <w:tc>
          <w:tcPr>
            <w:tcW w:w="2880" w:type="dxa"/>
          </w:tcPr>
          <w:p w14:paraId="49B251A2" w14:textId="0B141D5B" w:rsidR="00CB15FB" w:rsidRPr="005A0EFF" w:rsidRDefault="00080757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F29CFA" w14:textId="27748A5F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7CF696" w14:textId="3CED291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0CDB8B" w14:textId="714D40BF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CB4BCD0" w14:textId="56235B54" w:rsidR="003956F8" w:rsidRDefault="003956F8" w:rsidP="003956F8"/>
    <w:p w14:paraId="25739B9B" w14:textId="77777777" w:rsidR="003956F8" w:rsidRDefault="003956F8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3B04355F" w14:textId="50E3C2CB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5DB587BF" w14:textId="77777777" w:rsidTr="006E55A7">
        <w:trPr>
          <w:cantSplit/>
          <w:tblHeader/>
        </w:trPr>
        <w:tc>
          <w:tcPr>
            <w:tcW w:w="1440" w:type="dxa"/>
          </w:tcPr>
          <w:p w14:paraId="254554D1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FD3AECA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6E5658F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75E143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A4F97AA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14C02C9" w14:textId="77777777" w:rsidR="003207D6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6A7A23CE" w14:textId="72AC2673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BC87E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107F90A6" w14:textId="77777777" w:rsidTr="006E55A7">
        <w:trPr>
          <w:cantSplit/>
        </w:trPr>
        <w:tc>
          <w:tcPr>
            <w:tcW w:w="1440" w:type="dxa"/>
          </w:tcPr>
          <w:p w14:paraId="18258F6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RI.6.1</w:t>
            </w:r>
          </w:p>
        </w:tc>
        <w:tc>
          <w:tcPr>
            <w:tcW w:w="3600" w:type="dxa"/>
          </w:tcPr>
          <w:p w14:paraId="7629D21E" w14:textId="4E0EE40F" w:rsidR="00762DA7" w:rsidRPr="005A0EFF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880" w:type="dxa"/>
          </w:tcPr>
          <w:p w14:paraId="3D6ECF18" w14:textId="4C38B629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0BB1D8" w14:textId="733C78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B29B69" w14:textId="3A7942D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00F339" w14:textId="34915A7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95E0B80" w14:textId="77777777" w:rsidTr="006E55A7">
        <w:trPr>
          <w:cantSplit/>
        </w:trPr>
        <w:tc>
          <w:tcPr>
            <w:tcW w:w="1440" w:type="dxa"/>
          </w:tcPr>
          <w:p w14:paraId="08DCF9F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RI.6.2</w:t>
            </w:r>
          </w:p>
        </w:tc>
        <w:tc>
          <w:tcPr>
            <w:tcW w:w="3600" w:type="dxa"/>
          </w:tcPr>
          <w:p w14:paraId="206E1B0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Determine a theme or central idea of a text and how it is conveyed through particular details; provide a summary of the text distinct from personal opinions or judgments.</w:t>
            </w:r>
          </w:p>
        </w:tc>
        <w:tc>
          <w:tcPr>
            <w:tcW w:w="2880" w:type="dxa"/>
          </w:tcPr>
          <w:p w14:paraId="3B107C8B" w14:textId="2154B953" w:rsidR="00762DA7" w:rsidRPr="005A0EFF" w:rsidRDefault="001B6809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286AA88" w14:textId="71DDEAF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48C235" w14:textId="5905B9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94F1179" w14:textId="4748F7A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B95B361" w14:textId="77777777" w:rsidTr="006E55A7">
        <w:trPr>
          <w:cantSplit/>
        </w:trPr>
        <w:tc>
          <w:tcPr>
            <w:tcW w:w="1440" w:type="dxa"/>
          </w:tcPr>
          <w:p w14:paraId="77EBD05B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RI.6.3</w:t>
            </w:r>
          </w:p>
        </w:tc>
        <w:tc>
          <w:tcPr>
            <w:tcW w:w="3600" w:type="dxa"/>
          </w:tcPr>
          <w:p w14:paraId="5A288A0A" w14:textId="0F46B8F7" w:rsidR="00762DA7" w:rsidRPr="005A0EFF" w:rsidRDefault="00762DA7" w:rsidP="00762DA7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>With prompting and support, identify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880" w:type="dxa"/>
          </w:tcPr>
          <w:p w14:paraId="60447F4B" w14:textId="5396CD15" w:rsidR="00762DA7" w:rsidRPr="005A0EFF" w:rsidRDefault="001B6809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D43C09" w14:textId="698BFD1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0FEC4D" w14:textId="4BA2833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0E9274E" w14:textId="55527D4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68B5D617" w14:textId="77777777" w:rsidTr="00A73C1A">
        <w:trPr>
          <w:cantSplit/>
          <w:tblHeader/>
        </w:trPr>
        <w:tc>
          <w:tcPr>
            <w:tcW w:w="1440" w:type="dxa"/>
          </w:tcPr>
          <w:p w14:paraId="3AEE31D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EFAD36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78D0F80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988FB8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CCE671A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C6DC51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5562172" w14:textId="6C13C058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44DD37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52402294" w14:textId="77777777" w:rsidTr="00A73C1A">
        <w:trPr>
          <w:cantSplit/>
        </w:trPr>
        <w:tc>
          <w:tcPr>
            <w:tcW w:w="1440" w:type="dxa"/>
          </w:tcPr>
          <w:p w14:paraId="22E31F2D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RI.6.4</w:t>
            </w:r>
          </w:p>
        </w:tc>
        <w:tc>
          <w:tcPr>
            <w:tcW w:w="3600" w:type="dxa"/>
          </w:tcPr>
          <w:p w14:paraId="7E2FCD9F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880" w:type="dxa"/>
          </w:tcPr>
          <w:p w14:paraId="0AF04985" w14:textId="421EA632" w:rsidR="00CB15FB" w:rsidRPr="005A0EFF" w:rsidRDefault="001B6809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41376D" w14:textId="1CB1D9E0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3F82EB5" w14:textId="17A43F90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324B4FD" w14:textId="693A27F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1528A85" w14:textId="77777777" w:rsidTr="00A73C1A">
        <w:trPr>
          <w:cantSplit/>
        </w:trPr>
        <w:tc>
          <w:tcPr>
            <w:tcW w:w="1440" w:type="dxa"/>
          </w:tcPr>
          <w:p w14:paraId="017B6B59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RI.6.5a</w:t>
            </w:r>
          </w:p>
        </w:tc>
        <w:tc>
          <w:tcPr>
            <w:tcW w:w="3600" w:type="dxa"/>
          </w:tcPr>
          <w:p w14:paraId="76D1F82A" w14:textId="77777777" w:rsidR="00762DA7" w:rsidRPr="008749B8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paragraph, chapter, or section fits into the overall structure of a text and contributes to the development of the ideas.</w:t>
            </w:r>
          </w:p>
          <w:p w14:paraId="702A645C" w14:textId="77777777" w:rsidR="00762DA7" w:rsidRPr="008749B8" w:rsidRDefault="00762DA7" w:rsidP="00762DA7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749B8">
              <w:rPr>
                <w:rFonts w:asciiTheme="minorBidi" w:eastAsia="Gotham-Book" w:hAnsiTheme="minorBidi" w:cstheme="minorBidi"/>
                <w:b/>
                <w:bCs/>
              </w:rPr>
              <w:t>Analyze the use of text features (e.g., graphics, headers, captions) in popular media. CA</w:t>
            </w:r>
          </w:p>
        </w:tc>
        <w:tc>
          <w:tcPr>
            <w:tcW w:w="2880" w:type="dxa"/>
          </w:tcPr>
          <w:p w14:paraId="2559019A" w14:textId="0B2EDBB2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9F453D" w14:textId="6E0016D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301C44" w14:textId="1327447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7B90DC8" w14:textId="771C571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578E7B2" w14:textId="77777777" w:rsidTr="00A73C1A">
        <w:trPr>
          <w:cantSplit/>
        </w:trPr>
        <w:tc>
          <w:tcPr>
            <w:tcW w:w="1440" w:type="dxa"/>
          </w:tcPr>
          <w:p w14:paraId="6698FA7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RI.6.6</w:t>
            </w:r>
          </w:p>
        </w:tc>
        <w:tc>
          <w:tcPr>
            <w:tcW w:w="3600" w:type="dxa"/>
          </w:tcPr>
          <w:p w14:paraId="15CE760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Determine an author’s point of view or purpose in a text and explain how it is conveyed in the text.</w:t>
            </w:r>
          </w:p>
        </w:tc>
        <w:tc>
          <w:tcPr>
            <w:tcW w:w="2880" w:type="dxa"/>
          </w:tcPr>
          <w:p w14:paraId="2C921A72" w14:textId="7A85E548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0D5A95" w14:textId="1479970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58F7CC" w14:textId="647B4CB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2715B8" w14:textId="1546132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963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"/>
      </w:tblPr>
      <w:tblGrid>
        <w:gridCol w:w="1435"/>
        <w:gridCol w:w="3600"/>
        <w:gridCol w:w="2880"/>
        <w:gridCol w:w="1152"/>
        <w:gridCol w:w="1152"/>
        <w:gridCol w:w="3744"/>
      </w:tblGrid>
      <w:tr w:rsidR="00B96B9A" w:rsidRPr="005A0EFF" w14:paraId="554B99D7" w14:textId="77777777" w:rsidTr="00A73C1A">
        <w:trPr>
          <w:cantSplit/>
          <w:tblHeader/>
        </w:trPr>
        <w:tc>
          <w:tcPr>
            <w:tcW w:w="1435" w:type="dxa"/>
          </w:tcPr>
          <w:p w14:paraId="1018147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6D706C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22CEF4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E4DDA6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717F52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4DBE22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D24034D" w14:textId="03FEDC15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9F74AB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DAD97A6" w14:textId="77777777" w:rsidTr="00A73C1A">
        <w:trPr>
          <w:cantSplit/>
        </w:trPr>
        <w:tc>
          <w:tcPr>
            <w:tcW w:w="1435" w:type="dxa"/>
          </w:tcPr>
          <w:p w14:paraId="50599F2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RI.6.7</w:t>
            </w:r>
          </w:p>
        </w:tc>
        <w:tc>
          <w:tcPr>
            <w:tcW w:w="3600" w:type="dxa"/>
          </w:tcPr>
          <w:p w14:paraId="0CCFF93E" w14:textId="779BAC72" w:rsidR="00762DA7" w:rsidRPr="008D6D83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Integrate information presented in different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media or formats (e.g., visually, quantitatively)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as well as in words to develop a coherent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understanding of a topic or issue.</w:t>
            </w:r>
          </w:p>
        </w:tc>
        <w:tc>
          <w:tcPr>
            <w:tcW w:w="2880" w:type="dxa"/>
          </w:tcPr>
          <w:p w14:paraId="219979E5" w14:textId="442538DE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E60CC7" w14:textId="02A7666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4E5D0" w14:textId="00A5D9E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714D41" w14:textId="121ABAA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AE8156E" w14:textId="77777777" w:rsidTr="00A73C1A">
        <w:trPr>
          <w:cantSplit/>
        </w:trPr>
        <w:tc>
          <w:tcPr>
            <w:tcW w:w="1435" w:type="dxa"/>
          </w:tcPr>
          <w:p w14:paraId="579F776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RI.6.8</w:t>
            </w:r>
          </w:p>
        </w:tc>
        <w:tc>
          <w:tcPr>
            <w:tcW w:w="3600" w:type="dxa"/>
          </w:tcPr>
          <w:p w14:paraId="1BB45175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Trace and evaluate the argument and specific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claims in a text, distinguishing claims that are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supported by reasons and evidence from claims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that are not.</w:t>
            </w:r>
          </w:p>
        </w:tc>
        <w:tc>
          <w:tcPr>
            <w:tcW w:w="2880" w:type="dxa"/>
          </w:tcPr>
          <w:p w14:paraId="6FA5C154" w14:textId="461EB7E4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F6ACD3" w14:textId="6B1032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650F77D" w14:textId="75A5958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335246" w14:textId="26770C4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D127938" w14:textId="77777777" w:rsidTr="00A73C1A">
        <w:trPr>
          <w:cantSplit/>
        </w:trPr>
        <w:tc>
          <w:tcPr>
            <w:tcW w:w="1435" w:type="dxa"/>
          </w:tcPr>
          <w:p w14:paraId="648AFA2B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RI.6.9</w:t>
            </w:r>
          </w:p>
        </w:tc>
        <w:tc>
          <w:tcPr>
            <w:tcW w:w="3600" w:type="dxa"/>
          </w:tcPr>
          <w:p w14:paraId="42AC4253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one author’s presentation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events with that of another (e.g., a memoir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written by and a biography on the same person).</w:t>
            </w:r>
          </w:p>
        </w:tc>
        <w:tc>
          <w:tcPr>
            <w:tcW w:w="2880" w:type="dxa"/>
          </w:tcPr>
          <w:p w14:paraId="657949E9" w14:textId="114AF0A5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154EBA" w14:textId="677B4F8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7A22AB" w14:textId="6C65A29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90BF95" w14:textId="401FE74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9C50AD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29C652F2" w14:textId="77777777" w:rsidTr="00A73C1A">
        <w:trPr>
          <w:cantSplit/>
          <w:trHeight w:val="555"/>
          <w:tblHeader/>
        </w:trPr>
        <w:tc>
          <w:tcPr>
            <w:tcW w:w="1440" w:type="dxa"/>
          </w:tcPr>
          <w:p w14:paraId="354B4A6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472FD6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A7149E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2C7D02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0C46CA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F9C63E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A88FB9D" w14:textId="38841A82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42991A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3325BAA5" w14:textId="77777777" w:rsidTr="00A73C1A">
        <w:trPr>
          <w:cantSplit/>
        </w:trPr>
        <w:tc>
          <w:tcPr>
            <w:tcW w:w="1440" w:type="dxa"/>
          </w:tcPr>
          <w:p w14:paraId="3868D120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RL.6.10</w:t>
            </w:r>
          </w:p>
        </w:tc>
        <w:tc>
          <w:tcPr>
            <w:tcW w:w="3600" w:type="dxa"/>
          </w:tcPr>
          <w:p w14:paraId="021A18D5" w14:textId="279F1E7E" w:rsidR="00CB15FB" w:rsidRPr="008749B8" w:rsidRDefault="00CB15FB" w:rsidP="00CB15FB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literary nonfiction in the grades 6–8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complexity band proficiently, with scaffolding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as needed at the high end of the range.</w:t>
            </w:r>
          </w:p>
        </w:tc>
        <w:tc>
          <w:tcPr>
            <w:tcW w:w="2880" w:type="dxa"/>
          </w:tcPr>
          <w:p w14:paraId="3E3750F0" w14:textId="450C4840" w:rsidR="00CB15FB" w:rsidRPr="005A0EFF" w:rsidRDefault="00C04D5F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28CB72" w14:textId="41C7788E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11D777" w14:textId="1C68BBE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283BE3C" w14:textId="78FD4376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A9DF39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926E81">
      <w:pPr>
        <w:pStyle w:val="Heading3"/>
        <w:spacing w:after="0"/>
      </w:pPr>
      <w:r>
        <w:lastRenderedPageBreak/>
        <w:t>Strand: Writing</w:t>
      </w:r>
    </w:p>
    <w:p w14:paraId="44721C0B" w14:textId="4E2FAF05" w:rsidR="00926E81" w:rsidRDefault="00926E81" w:rsidP="009C50AD">
      <w:pPr>
        <w:pStyle w:val="Heading4"/>
      </w:pPr>
      <w:r w:rsidRPr="00926E81">
        <w:t>Sub-</w:t>
      </w:r>
      <w:r w:rsidRPr="009C50AD">
        <w:t>Strand</w:t>
      </w:r>
      <w:r w:rsidRPr="00926E81">
        <w:t>: Text Types and Purposes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Text Types and Purposes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F8CE9AB" w14:textId="77777777" w:rsidTr="00A73C1A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D91D96C" w14:textId="77777777" w:rsidR="003207D6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0F370A46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688A4D7F" w14:textId="77777777" w:rsidTr="00A73C1A">
        <w:trPr>
          <w:cantSplit/>
        </w:trPr>
        <w:tc>
          <w:tcPr>
            <w:tcW w:w="1440" w:type="dxa"/>
          </w:tcPr>
          <w:p w14:paraId="0B5F8CC9" w14:textId="1B5739FF" w:rsidR="00762DA7" w:rsidRPr="0049603D" w:rsidRDefault="00762DA7" w:rsidP="00762DA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W.6.1a</w:t>
            </w:r>
          </w:p>
        </w:tc>
        <w:tc>
          <w:tcPr>
            <w:tcW w:w="3600" w:type="dxa"/>
          </w:tcPr>
          <w:p w14:paraId="723586AA" w14:textId="77777777" w:rsidR="00762DA7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475FFE">
              <w:rPr>
                <w:rFonts w:asciiTheme="minorBidi" w:eastAsia="Cambria" w:hAnsiTheme="minorBidi" w:cstheme="minorBidi"/>
              </w:rPr>
              <w:t>Write arguments to support claims with clear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75FFE">
              <w:rPr>
                <w:rFonts w:asciiTheme="minorBidi" w:eastAsia="Cambria" w:hAnsiTheme="minorBidi" w:cstheme="minorBidi"/>
              </w:rPr>
              <w:t>reasons and relevant evidence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  <w:p w14:paraId="6BA8B47D" w14:textId="0A7C2711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eastAsia="Cambria" w:hAnsiTheme="minorBidi" w:cstheme="minorBidi"/>
              </w:rPr>
            </w:pPr>
            <w:r w:rsidRPr="000E1716">
              <w:rPr>
                <w:rFonts w:asciiTheme="minorBidi" w:eastAsia="Cambria" w:hAnsiTheme="minorBidi" w:cstheme="minorBidi"/>
              </w:rPr>
              <w:t>Introduce claim(s) and organize the reasons and evidence clearly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</w:tc>
        <w:tc>
          <w:tcPr>
            <w:tcW w:w="2880" w:type="dxa"/>
          </w:tcPr>
          <w:p w14:paraId="42210576" w14:textId="73275E0D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4FCA9DD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5700D9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6FFEAF" w14:textId="5968D80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621449C" w14:textId="77777777" w:rsidTr="00A73C1A">
        <w:trPr>
          <w:cantSplit/>
        </w:trPr>
        <w:tc>
          <w:tcPr>
            <w:tcW w:w="1440" w:type="dxa"/>
          </w:tcPr>
          <w:p w14:paraId="01DE6AF8" w14:textId="2E107435" w:rsidR="00762DA7" w:rsidRPr="0049603D" w:rsidRDefault="00762DA7" w:rsidP="00762DA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W.6.1b</w:t>
            </w:r>
          </w:p>
        </w:tc>
        <w:tc>
          <w:tcPr>
            <w:tcW w:w="3600" w:type="dxa"/>
          </w:tcPr>
          <w:p w14:paraId="6147204F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2AF6FB6" w14:textId="00AF503E" w:rsidR="00762DA7" w:rsidRPr="00806344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eastAsia="Cambria" w:hAnsiTheme="minorBidi" w:cstheme="minorBidi"/>
              </w:rPr>
            </w:pPr>
            <w:r w:rsidRPr="000E1716">
              <w:rPr>
                <w:rFonts w:asciiTheme="minorBidi" w:hAnsiTheme="minorBidi" w:cstheme="minorBidi"/>
              </w:rPr>
              <w:t>Support claim(s) with clear reasons and relevant evidence, using credible sources and demonstrating an understanding of the topic or text.</w:t>
            </w:r>
          </w:p>
        </w:tc>
        <w:tc>
          <w:tcPr>
            <w:tcW w:w="2880" w:type="dxa"/>
          </w:tcPr>
          <w:p w14:paraId="3F5D537D" w14:textId="7718E0C6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2B15F43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56A4BA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8B4D4C" w14:textId="2633D1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989CC76" w14:textId="77777777" w:rsidTr="00A73C1A">
        <w:trPr>
          <w:cantSplit/>
        </w:trPr>
        <w:tc>
          <w:tcPr>
            <w:tcW w:w="1440" w:type="dxa"/>
          </w:tcPr>
          <w:p w14:paraId="2551F302" w14:textId="5DCD03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W.6.1c</w:t>
            </w:r>
          </w:p>
        </w:tc>
        <w:tc>
          <w:tcPr>
            <w:tcW w:w="3600" w:type="dxa"/>
          </w:tcPr>
          <w:p w14:paraId="66510419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53E46180" w14:textId="4D171A68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0E1716">
              <w:rPr>
                <w:rFonts w:asciiTheme="minorBidi" w:hAnsiTheme="minorBidi" w:cstheme="minorBidi"/>
              </w:rPr>
              <w:t>Use words, phrases, and clauses to clarify the relationships among claim(s) and reasons.</w:t>
            </w:r>
          </w:p>
        </w:tc>
        <w:tc>
          <w:tcPr>
            <w:tcW w:w="2880" w:type="dxa"/>
          </w:tcPr>
          <w:p w14:paraId="7B7D5A2A" w14:textId="2274B932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04466A7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089380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D5FA6AA" w14:textId="2CEB3B0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869C3C8" w14:textId="77777777" w:rsidTr="00A73C1A">
        <w:trPr>
          <w:cantSplit/>
        </w:trPr>
        <w:tc>
          <w:tcPr>
            <w:tcW w:w="1440" w:type="dxa"/>
          </w:tcPr>
          <w:p w14:paraId="3A0E0FF2" w14:textId="2B0E627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W.6.1d</w:t>
            </w:r>
          </w:p>
        </w:tc>
        <w:tc>
          <w:tcPr>
            <w:tcW w:w="3600" w:type="dxa"/>
          </w:tcPr>
          <w:p w14:paraId="32F03DCA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48868211" w14:textId="457F46A6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880" w:type="dxa"/>
          </w:tcPr>
          <w:p w14:paraId="6B38A721" w14:textId="6C003143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09ED6" w14:textId="1C6E856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8A6FB4" w14:textId="1DB23A0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EC1EE2" w14:textId="57454DE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2240685" w14:textId="77777777" w:rsidTr="00A73C1A">
        <w:trPr>
          <w:cantSplit/>
        </w:trPr>
        <w:tc>
          <w:tcPr>
            <w:tcW w:w="1440" w:type="dxa"/>
          </w:tcPr>
          <w:p w14:paraId="35C39F58" w14:textId="52D6A6EC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W.6.1e</w:t>
            </w:r>
          </w:p>
        </w:tc>
        <w:tc>
          <w:tcPr>
            <w:tcW w:w="3600" w:type="dxa"/>
          </w:tcPr>
          <w:p w14:paraId="03BB897D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CC4C0E5" w14:textId="4C9630BD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that follows from and supports the argument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presented</w:t>
            </w:r>
            <w:r w:rsidRPr="00475FFE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880" w:type="dxa"/>
          </w:tcPr>
          <w:p w14:paraId="1328E770" w14:textId="4441E703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369CA" w14:textId="280E8D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3E2367" w14:textId="130979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10907" w14:textId="605BD26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4522BF" w14:textId="77777777" w:rsidTr="00A73C1A">
        <w:trPr>
          <w:cantSplit/>
        </w:trPr>
        <w:tc>
          <w:tcPr>
            <w:tcW w:w="1440" w:type="dxa"/>
          </w:tcPr>
          <w:p w14:paraId="712AA446" w14:textId="69E181B2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W.6.2a</w:t>
            </w:r>
          </w:p>
        </w:tc>
        <w:tc>
          <w:tcPr>
            <w:tcW w:w="3600" w:type="dxa"/>
          </w:tcPr>
          <w:p w14:paraId="3551AA8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BED1887" w14:textId="1907B817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Introduce a topic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thesis statement</w:t>
            </w:r>
            <w:r w:rsidRPr="00447AAE">
              <w:rPr>
                <w:rFonts w:asciiTheme="minorBidi" w:hAnsiTheme="minorBidi" w:cstheme="minorBidi"/>
              </w:rPr>
              <w:t xml:space="preserve"> clearly,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previewing what is to follow; organize ideas,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concepts, and information, using strategies such as definition, classification, comparison/contrast, and cause/effect; include formatting (e.g., headings), graphics (e.g., charts, tables), and multimedia when useful to aiding comprehension.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880" w:type="dxa"/>
          </w:tcPr>
          <w:p w14:paraId="21D2B9B4" w14:textId="7FC81CF1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2AECE2" w14:textId="5157093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CE6050" w14:textId="6D79451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51981B" w14:textId="3DA488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44FFB04" w14:textId="77777777" w:rsidTr="00A73C1A">
        <w:trPr>
          <w:cantSplit/>
        </w:trPr>
        <w:tc>
          <w:tcPr>
            <w:tcW w:w="1440" w:type="dxa"/>
          </w:tcPr>
          <w:p w14:paraId="7EEBC4CA" w14:textId="78331D41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W.6.2b</w:t>
            </w:r>
          </w:p>
        </w:tc>
        <w:tc>
          <w:tcPr>
            <w:tcW w:w="3600" w:type="dxa"/>
          </w:tcPr>
          <w:p w14:paraId="1035E6A0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35E98413" w14:textId="7EDD518D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Develop the topic with relevant facts,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definitions, concrete details, quotations,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or other information and examples.</w:t>
            </w:r>
          </w:p>
        </w:tc>
        <w:tc>
          <w:tcPr>
            <w:tcW w:w="2880" w:type="dxa"/>
          </w:tcPr>
          <w:p w14:paraId="5A7CAF22" w14:textId="742127B9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578A35" w14:textId="67BDAB1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5E11CF" w14:textId="7501DCC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DE0419" w14:textId="2BFC1C5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DEE9A37" w14:textId="77777777" w:rsidTr="00A73C1A">
        <w:trPr>
          <w:cantSplit/>
        </w:trPr>
        <w:tc>
          <w:tcPr>
            <w:tcW w:w="1440" w:type="dxa"/>
          </w:tcPr>
          <w:p w14:paraId="66DE8003" w14:textId="77063CD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W.6.2c</w:t>
            </w:r>
          </w:p>
        </w:tc>
        <w:tc>
          <w:tcPr>
            <w:tcW w:w="3600" w:type="dxa"/>
          </w:tcPr>
          <w:p w14:paraId="6A89D694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0E1E50F" w14:textId="04D13722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appropriate transitions to create cohesion and clarify the relationships among ideas and concepts.</w:t>
            </w:r>
          </w:p>
        </w:tc>
        <w:tc>
          <w:tcPr>
            <w:tcW w:w="2880" w:type="dxa"/>
          </w:tcPr>
          <w:p w14:paraId="751D2E7D" w14:textId="41F67674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8D5A88" w14:textId="725AA6C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D71926" w14:textId="637EB95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ECCFD9" w14:textId="01D92D3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CD31086" w14:textId="77777777" w:rsidTr="00A73C1A">
        <w:trPr>
          <w:cantSplit/>
        </w:trPr>
        <w:tc>
          <w:tcPr>
            <w:tcW w:w="1440" w:type="dxa"/>
          </w:tcPr>
          <w:p w14:paraId="6785F5E7" w14:textId="366A64D2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W.6.2d</w:t>
            </w:r>
          </w:p>
        </w:tc>
        <w:tc>
          <w:tcPr>
            <w:tcW w:w="3600" w:type="dxa"/>
          </w:tcPr>
          <w:p w14:paraId="6F1318E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19378379" w14:textId="53E685D1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vocabulary to inform about or explain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topic.</w:t>
            </w:r>
          </w:p>
        </w:tc>
        <w:tc>
          <w:tcPr>
            <w:tcW w:w="2880" w:type="dxa"/>
          </w:tcPr>
          <w:p w14:paraId="01BB89A9" w14:textId="733C4A26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9CBD90" w14:textId="1ABD8E1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20F464" w14:textId="0F9A42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4C57D9" w14:textId="03A8AC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7CDD026" w14:textId="77777777" w:rsidTr="00A73C1A">
        <w:trPr>
          <w:cantSplit/>
        </w:trPr>
        <w:tc>
          <w:tcPr>
            <w:tcW w:w="1440" w:type="dxa"/>
          </w:tcPr>
          <w:p w14:paraId="41F7C210" w14:textId="17F0F9D9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W.6.2e</w:t>
            </w:r>
          </w:p>
        </w:tc>
        <w:tc>
          <w:tcPr>
            <w:tcW w:w="3600" w:type="dxa"/>
          </w:tcPr>
          <w:p w14:paraId="2F5F590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58DCB202" w14:textId="11AE2745" w:rsidR="00762DA7" w:rsidRPr="004F07E5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880" w:type="dxa"/>
          </w:tcPr>
          <w:p w14:paraId="25A5DA88" w14:textId="54C499A0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D6B25" w14:textId="6C82203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C45F2F" w14:textId="6141C54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844167" w14:textId="565B7BF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912EC1B" w14:textId="77777777" w:rsidTr="00A73C1A">
        <w:trPr>
          <w:cantSplit/>
        </w:trPr>
        <w:tc>
          <w:tcPr>
            <w:tcW w:w="1440" w:type="dxa"/>
          </w:tcPr>
          <w:p w14:paraId="3AD10DD1" w14:textId="0E40105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W.6.2f</w:t>
            </w:r>
          </w:p>
        </w:tc>
        <w:tc>
          <w:tcPr>
            <w:tcW w:w="3600" w:type="dxa"/>
          </w:tcPr>
          <w:p w14:paraId="1AF1350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10BE478" w14:textId="4DA89052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 that follows from and supports the information or explanation presented.</w:t>
            </w:r>
          </w:p>
        </w:tc>
        <w:tc>
          <w:tcPr>
            <w:tcW w:w="2880" w:type="dxa"/>
          </w:tcPr>
          <w:p w14:paraId="40488564" w14:textId="06BA583E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323734" w14:textId="571B865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C9E15" w14:textId="333ABB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C95D74" w14:textId="0EAE88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8B9D68F" w14:textId="77777777" w:rsidTr="00A73C1A">
        <w:trPr>
          <w:cantSplit/>
        </w:trPr>
        <w:tc>
          <w:tcPr>
            <w:tcW w:w="1440" w:type="dxa"/>
          </w:tcPr>
          <w:p w14:paraId="1F34C887" w14:textId="2AF9E7F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W.6.3a</w:t>
            </w:r>
          </w:p>
        </w:tc>
        <w:tc>
          <w:tcPr>
            <w:tcW w:w="3600" w:type="dxa"/>
          </w:tcPr>
          <w:p w14:paraId="5FA8A7E9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relevant descriptive details, and well-structured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event sequences.</w:t>
            </w:r>
          </w:p>
          <w:p w14:paraId="46FDA967" w14:textId="643E7626" w:rsidR="00762DA7" w:rsidRPr="00DB7E87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Engage and orient the reader by establishing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 context and point of view and introducing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narrator and/or characters; organize an event sequence that unfolds naturally and logically.</w:t>
            </w:r>
          </w:p>
        </w:tc>
        <w:tc>
          <w:tcPr>
            <w:tcW w:w="2880" w:type="dxa"/>
          </w:tcPr>
          <w:p w14:paraId="0C589D67" w14:textId="78697A9B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9B28BF" w14:textId="55FCE09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77074B" w14:textId="6F34C4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5FB545" w14:textId="58B44FB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B11E985" w14:textId="77777777" w:rsidTr="00A73C1A">
        <w:trPr>
          <w:cantSplit/>
        </w:trPr>
        <w:tc>
          <w:tcPr>
            <w:tcW w:w="1440" w:type="dxa"/>
          </w:tcPr>
          <w:p w14:paraId="1F71B48B" w14:textId="13277181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W.6.3b</w:t>
            </w:r>
          </w:p>
        </w:tc>
        <w:tc>
          <w:tcPr>
            <w:tcW w:w="3600" w:type="dxa"/>
          </w:tcPr>
          <w:p w14:paraId="319316C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6827E992" w14:textId="72DD7D79" w:rsidR="00762DA7" w:rsidRPr="00806344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pacing, and description, to develop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experiences, events, and/or characters.</w:t>
            </w:r>
          </w:p>
        </w:tc>
        <w:tc>
          <w:tcPr>
            <w:tcW w:w="2880" w:type="dxa"/>
          </w:tcPr>
          <w:p w14:paraId="5E388544" w14:textId="2D8D266F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5D6BE1" w14:textId="184B1AC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0058F9" w14:textId="3F0F38C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862382D" w14:textId="799328D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BA06686" w14:textId="77777777" w:rsidTr="00A73C1A">
        <w:trPr>
          <w:cantSplit/>
        </w:trPr>
        <w:tc>
          <w:tcPr>
            <w:tcW w:w="1440" w:type="dxa"/>
          </w:tcPr>
          <w:p w14:paraId="1B149331" w14:textId="09E9B4E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W.6.3c</w:t>
            </w:r>
          </w:p>
        </w:tc>
        <w:tc>
          <w:tcPr>
            <w:tcW w:w="3600" w:type="dxa"/>
          </w:tcPr>
          <w:p w14:paraId="0A174E5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7F5F6E9A" w14:textId="3B244AA6" w:rsidR="00762DA7" w:rsidRPr="00806344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a variety of transition words, phrases,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and clauses to convey sequence and signal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shifts from one time frame or setting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another.</w:t>
            </w:r>
          </w:p>
        </w:tc>
        <w:tc>
          <w:tcPr>
            <w:tcW w:w="2880" w:type="dxa"/>
          </w:tcPr>
          <w:p w14:paraId="0B2305CE" w14:textId="5CD5525B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A26D0D" w14:textId="144F3E2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3E74EC" w14:textId="4602EEE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185C79" w14:textId="1D92D10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0344C7B" w14:textId="77777777" w:rsidTr="00A73C1A">
        <w:trPr>
          <w:cantSplit/>
        </w:trPr>
        <w:tc>
          <w:tcPr>
            <w:tcW w:w="1440" w:type="dxa"/>
          </w:tcPr>
          <w:p w14:paraId="6410CCA9" w14:textId="4485191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W.6.3d</w:t>
            </w:r>
          </w:p>
        </w:tc>
        <w:tc>
          <w:tcPr>
            <w:tcW w:w="3600" w:type="dxa"/>
          </w:tcPr>
          <w:p w14:paraId="411FF6F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73886315" w14:textId="0C4500DF" w:rsidR="00762DA7" w:rsidRPr="004F07E5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Use precise words and phrases, relevant descriptive details, and sensory language to capture the action and convey experiences and events.</w:t>
            </w:r>
          </w:p>
        </w:tc>
        <w:tc>
          <w:tcPr>
            <w:tcW w:w="2880" w:type="dxa"/>
          </w:tcPr>
          <w:p w14:paraId="524E07DA" w14:textId="79940A6C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900D57" w14:textId="1B4B448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5C7F99" w14:textId="29D0C6F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A97E4E1" w14:textId="31B7FD3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500CBD5" w14:textId="77777777" w:rsidTr="00A73C1A">
        <w:trPr>
          <w:cantSplit/>
        </w:trPr>
        <w:tc>
          <w:tcPr>
            <w:tcW w:w="1440" w:type="dxa"/>
          </w:tcPr>
          <w:p w14:paraId="46B36C27" w14:textId="0C4A3E2D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W.6.3e</w:t>
            </w:r>
          </w:p>
        </w:tc>
        <w:tc>
          <w:tcPr>
            <w:tcW w:w="3600" w:type="dxa"/>
          </w:tcPr>
          <w:p w14:paraId="173FF20F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6C48FE44" w14:textId="524A3DB8" w:rsidR="00762DA7" w:rsidRPr="004F07E5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Provide a conclusion that follows from and reflects on the narrated experiences or events.</w:t>
            </w:r>
          </w:p>
        </w:tc>
        <w:tc>
          <w:tcPr>
            <w:tcW w:w="2880" w:type="dxa"/>
          </w:tcPr>
          <w:p w14:paraId="474F5856" w14:textId="0B173CD2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FCA8CB" w14:textId="31912F4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E44D82" w14:textId="496E90D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D7E654B" w14:textId="7A79469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F350C6" w14:textId="77777777" w:rsidR="00B10C06" w:rsidRDefault="00B10C06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53E00BC9" w14:textId="4DFECC60" w:rsidR="00926E81" w:rsidRDefault="00926E81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Production and Distribution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301314D2" w14:textId="77777777" w:rsidTr="008510B7">
        <w:trPr>
          <w:cantSplit/>
          <w:tblHeader/>
        </w:trPr>
        <w:tc>
          <w:tcPr>
            <w:tcW w:w="1440" w:type="dxa"/>
          </w:tcPr>
          <w:p w14:paraId="1E864007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8" w:name="_Hlk216430011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F531D2B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292BF2E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BD294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DE5029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C34216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5A09852" w14:textId="401EF5AA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00503E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5B64CB68" w14:textId="77777777" w:rsidTr="008510B7">
        <w:trPr>
          <w:cantSplit/>
        </w:trPr>
        <w:tc>
          <w:tcPr>
            <w:tcW w:w="1440" w:type="dxa"/>
          </w:tcPr>
          <w:p w14:paraId="67127BE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W.6.4</w:t>
            </w:r>
          </w:p>
        </w:tc>
        <w:tc>
          <w:tcPr>
            <w:tcW w:w="3600" w:type="dxa"/>
          </w:tcPr>
          <w:p w14:paraId="4B282EEC" w14:textId="77777777" w:rsidR="00762DA7" w:rsidRPr="00D568A0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24434">
              <w:rPr>
                <w:rFonts w:asciiTheme="minorBidi" w:hAnsiTheme="minorBidi" w:cstheme="minorBidi"/>
                <w:color w:val="000000"/>
              </w:rPr>
              <w:t>Produce clear and coherent writing in which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the development, organization, and style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appropriate to task, purpose, and audience.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(Grade-specific expectations for writing types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are defined in standards 1–3 above.)</w:t>
            </w:r>
          </w:p>
        </w:tc>
        <w:tc>
          <w:tcPr>
            <w:tcW w:w="2880" w:type="dxa"/>
          </w:tcPr>
          <w:p w14:paraId="5F9D040D" w14:textId="13F59867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5B14B47" w14:textId="0B6A10B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DA1B37E" w14:textId="36BE858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F6FB44D" w14:textId="1AB5086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DCE2DC7" w14:textId="77777777" w:rsidTr="008510B7">
        <w:trPr>
          <w:cantSplit/>
        </w:trPr>
        <w:tc>
          <w:tcPr>
            <w:tcW w:w="1440" w:type="dxa"/>
          </w:tcPr>
          <w:p w14:paraId="44DC420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W.6.5</w:t>
            </w:r>
          </w:p>
        </w:tc>
        <w:tc>
          <w:tcPr>
            <w:tcW w:w="3600" w:type="dxa"/>
          </w:tcPr>
          <w:p w14:paraId="50DDD9F0" w14:textId="77777777" w:rsidR="00762DA7" w:rsidRPr="00D568A0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With some guidance and support from peers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adults, develop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strengthen writing as needed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by planning, revising, editing, rewriting, or trying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 new approach, focusing on how well purpose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audience have been addressed. (Editing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for conventions should demonstrate command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of Language standards 1–3 up to and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6</w:t>
            </w:r>
            <w:r w:rsidRPr="002D106A">
              <w:rPr>
                <w:rFonts w:asciiTheme="minorBidi" w:eastAsia="Gotham-Book" w:hAnsiTheme="minorBidi" w:cstheme="minorBidi"/>
              </w:rPr>
              <w:t>.)</w:t>
            </w:r>
          </w:p>
        </w:tc>
        <w:tc>
          <w:tcPr>
            <w:tcW w:w="2880" w:type="dxa"/>
          </w:tcPr>
          <w:p w14:paraId="69FEAC65" w14:textId="24FB0CCC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288138" w14:textId="7F10C5A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EF23C14" w14:textId="461695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F792F9" w14:textId="2E0FEE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DAA2754" w14:textId="77777777" w:rsidTr="008510B7">
        <w:trPr>
          <w:cantSplit/>
        </w:trPr>
        <w:tc>
          <w:tcPr>
            <w:tcW w:w="1440" w:type="dxa"/>
          </w:tcPr>
          <w:p w14:paraId="29BF0489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W.6.6</w:t>
            </w:r>
          </w:p>
        </w:tc>
        <w:tc>
          <w:tcPr>
            <w:tcW w:w="3600" w:type="dxa"/>
          </w:tcPr>
          <w:p w14:paraId="201DBC0F" w14:textId="77777777" w:rsidR="00762DA7" w:rsidRPr="00F24434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C6AF7">
              <w:rPr>
                <w:rFonts w:asciiTheme="minorBidi" w:eastAsia="Gotham-Book" w:hAnsiTheme="minorBidi" w:cstheme="minorBidi"/>
              </w:rPr>
              <w:t>Use technology, including the Internet, to produce and publish writing as well as to interact and collaborate with others; demonstrate sufficient command of keyboarding skills to type a minimum of three pages in a single sitting.</w:t>
            </w:r>
          </w:p>
        </w:tc>
        <w:tc>
          <w:tcPr>
            <w:tcW w:w="2880" w:type="dxa"/>
          </w:tcPr>
          <w:p w14:paraId="2FC45F72" w14:textId="2A088D65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8E63A5" w14:textId="417B6A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0917281" w14:textId="6B6EF4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2963B" w14:textId="343A760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7BBE846" w14:textId="34AF628C" w:rsidR="00806344" w:rsidRDefault="00806344">
      <w:pPr>
        <w:rPr>
          <w:rFonts w:eastAsiaTheme="majorEastAsia" w:cstheme="majorBidi"/>
          <w:b/>
          <w:iCs/>
        </w:rPr>
      </w:pPr>
    </w:p>
    <w:p w14:paraId="049AAB94" w14:textId="77777777" w:rsidR="004F07E5" w:rsidRDefault="004F07E5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497A26B5" w14:textId="4271035C" w:rsidR="00926E81" w:rsidRDefault="00926E81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Research to Build and Present Knowledge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3A57F2D" w14:textId="77777777" w:rsidTr="008510B7">
        <w:trPr>
          <w:cantSplit/>
          <w:tblHeader/>
        </w:trPr>
        <w:tc>
          <w:tcPr>
            <w:tcW w:w="1440" w:type="dxa"/>
          </w:tcPr>
          <w:p w14:paraId="4D33246B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E090D7D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C574E7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C6A5E8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7B97ADF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DDC315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1AB9355" w14:textId="23CB4333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3FE0F2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DDE5246" w14:textId="77777777" w:rsidTr="008510B7">
        <w:trPr>
          <w:cantSplit/>
        </w:trPr>
        <w:tc>
          <w:tcPr>
            <w:tcW w:w="1440" w:type="dxa"/>
          </w:tcPr>
          <w:p w14:paraId="5F0CDB54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W.6.7</w:t>
            </w:r>
          </w:p>
        </w:tc>
        <w:tc>
          <w:tcPr>
            <w:tcW w:w="3600" w:type="dxa"/>
          </w:tcPr>
          <w:p w14:paraId="0B471AA2" w14:textId="77777777" w:rsidR="00762DA7" w:rsidRPr="004D5899" w:rsidRDefault="00762DA7" w:rsidP="00762DA7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Conduct short research projects to answer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question, drawing on several sources and</w:t>
            </w:r>
            <w:r>
              <w:rPr>
                <w:rFonts w:asciiTheme="minorBidi" w:hAnsiTheme="minorBidi" w:cstheme="minorBidi"/>
              </w:rPr>
              <w:t xml:space="preserve"> refocusing the inquiry when appropriate</w:t>
            </w:r>
            <w:r w:rsidRPr="002D106A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880" w:type="dxa"/>
          </w:tcPr>
          <w:p w14:paraId="41D568A8" w14:textId="283D8FB9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1CCA87" w14:textId="37ABB6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925A2F" w14:textId="23811F6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39A9F4D" w14:textId="0AF15D3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DBC1406" w14:textId="77777777" w:rsidTr="008510B7">
        <w:trPr>
          <w:cantSplit/>
        </w:trPr>
        <w:tc>
          <w:tcPr>
            <w:tcW w:w="1440" w:type="dxa"/>
          </w:tcPr>
          <w:p w14:paraId="2507004D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W.6.8</w:t>
            </w:r>
          </w:p>
        </w:tc>
        <w:tc>
          <w:tcPr>
            <w:tcW w:w="3600" w:type="dxa"/>
          </w:tcPr>
          <w:p w14:paraId="18A35EA5" w14:textId="77777777" w:rsidR="00762DA7" w:rsidRPr="004D5899" w:rsidRDefault="00762DA7" w:rsidP="00762DA7">
            <w:pPr>
              <w:rPr>
                <w:rFonts w:asciiTheme="minorBidi" w:hAnsiTheme="minorBidi" w:cstheme="minorBidi"/>
              </w:rPr>
            </w:pPr>
            <w:r w:rsidRPr="008C6AF7">
              <w:rPr>
                <w:rFonts w:asciiTheme="minorBidi" w:hAnsiTheme="minorBidi" w:cstheme="minorBidi"/>
              </w:rPr>
              <w:t>Gather relevant information from multiple print and digital sources; assess the credibility of each source; and quote or paraphrase the data and conclusions of others while avoiding plagiarism and providing basic bibliographic information for sources.</w:t>
            </w:r>
          </w:p>
        </w:tc>
        <w:tc>
          <w:tcPr>
            <w:tcW w:w="2880" w:type="dxa"/>
          </w:tcPr>
          <w:p w14:paraId="4E729D28" w14:textId="599EA99E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03F0BC" w14:textId="5192254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3710AD" w14:textId="2B9EBE9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3876F0D" w14:textId="689211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D2CC0FE" w14:textId="77777777" w:rsidTr="008510B7">
        <w:trPr>
          <w:cantSplit/>
        </w:trPr>
        <w:tc>
          <w:tcPr>
            <w:tcW w:w="1440" w:type="dxa"/>
          </w:tcPr>
          <w:p w14:paraId="4358FCE7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W.6.9a</w:t>
            </w:r>
          </w:p>
        </w:tc>
        <w:tc>
          <w:tcPr>
            <w:tcW w:w="3600" w:type="dxa"/>
          </w:tcPr>
          <w:p w14:paraId="47EAF1C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to support analysis, reflection, and research.</w:t>
            </w:r>
          </w:p>
          <w:p w14:paraId="1B4A1A30" w14:textId="77777777" w:rsidR="00762DA7" w:rsidRPr="002D106A" w:rsidRDefault="00762DA7" w:rsidP="00762DA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 xml:space="preserve">Apply </w:t>
            </w:r>
            <w:r w:rsidRPr="003D0FDD">
              <w:rPr>
                <w:rFonts w:asciiTheme="minorBidi" w:hAnsiTheme="minorBidi" w:cstheme="minorBidi"/>
                <w:i/>
                <w:iCs/>
              </w:rPr>
              <w:t xml:space="preserve">grade </w:t>
            </w:r>
            <w:r>
              <w:rPr>
                <w:rFonts w:asciiTheme="minorBidi" w:hAnsiTheme="minorBidi" w:cstheme="minorBidi"/>
                <w:i/>
                <w:iCs/>
              </w:rPr>
              <w:t>6</w:t>
            </w:r>
            <w:r w:rsidRPr="003D0FDD">
              <w:rPr>
                <w:rFonts w:asciiTheme="minorBidi" w:hAnsiTheme="minorBidi" w:cstheme="minorBidi"/>
                <w:i/>
                <w:iCs/>
              </w:rPr>
              <w:t xml:space="preserve"> Reading standards</w:t>
            </w:r>
            <w:r w:rsidRPr="002D106A">
              <w:rPr>
                <w:rFonts w:asciiTheme="minorBidi" w:hAnsiTheme="minorBidi" w:cstheme="minorBidi"/>
              </w:rPr>
              <w:t xml:space="preserve">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 xml:space="preserve">literature </w:t>
            </w:r>
            <w:r w:rsidRPr="008C6AF7">
              <w:rPr>
                <w:rFonts w:asciiTheme="minorBidi" w:hAnsiTheme="minorBidi" w:cstheme="minorBidi"/>
              </w:rPr>
              <w:t>(e.g., “Compare and contrast texts in different forms or genres [e.g., stories and poems; historical novels and fantasy stories] in terms of their approaches to similar themes and topics”).</w:t>
            </w:r>
          </w:p>
        </w:tc>
        <w:tc>
          <w:tcPr>
            <w:tcW w:w="2880" w:type="dxa"/>
          </w:tcPr>
          <w:p w14:paraId="04DB7470" w14:textId="73EE15C3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9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0EADB9" w14:textId="6EADFAF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2B8586" w14:textId="04033AB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E2E22" w14:textId="46A8B68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29F0338A" w14:textId="77777777" w:rsidTr="008510B7">
        <w:trPr>
          <w:cantSplit/>
        </w:trPr>
        <w:tc>
          <w:tcPr>
            <w:tcW w:w="1440" w:type="dxa"/>
          </w:tcPr>
          <w:p w14:paraId="48F4A6D1" w14:textId="77777777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W.6.9b</w:t>
            </w:r>
          </w:p>
        </w:tc>
        <w:tc>
          <w:tcPr>
            <w:tcW w:w="3600" w:type="dxa"/>
          </w:tcPr>
          <w:p w14:paraId="6CB071E5" w14:textId="77777777" w:rsidR="00CB15FB" w:rsidRDefault="00CB15FB" w:rsidP="00CB15FB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 to support analysis, reflection, and research.</w:t>
            </w:r>
          </w:p>
          <w:p w14:paraId="480E5374" w14:textId="77777777" w:rsidR="00CB15FB" w:rsidRPr="0093182E" w:rsidRDefault="00CB15FB" w:rsidP="00CB15FB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3D0FDD">
              <w:rPr>
                <w:rFonts w:asciiTheme="minorBidi" w:hAnsiTheme="minorBidi" w:cstheme="minorBidi"/>
              </w:rPr>
              <w:t xml:space="preserve">Apply </w:t>
            </w:r>
            <w:r w:rsidRPr="008C6AF7">
              <w:rPr>
                <w:rFonts w:asciiTheme="minorBidi" w:hAnsiTheme="minorBidi" w:cstheme="minorBidi"/>
                <w:i/>
                <w:iCs/>
              </w:rPr>
              <w:t>grade 6 Reading standards</w:t>
            </w:r>
            <w:r w:rsidRPr="003D0FDD">
              <w:rPr>
                <w:rFonts w:asciiTheme="minorBidi" w:hAnsiTheme="minorBidi" w:cstheme="minorBidi"/>
              </w:rPr>
              <w:t xml:space="preserve"> to literary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nonfiction (e.g. “Trace and evaluate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argument and specific claims in a text,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C6AF7">
              <w:rPr>
                <w:rFonts w:asciiTheme="minorBidi" w:hAnsiTheme="minorBidi" w:cstheme="minorBidi"/>
              </w:rPr>
              <w:t>distinguishing claims that are supported by reasons and evidence from claims that are not”).</w:t>
            </w:r>
          </w:p>
        </w:tc>
        <w:tc>
          <w:tcPr>
            <w:tcW w:w="2880" w:type="dxa"/>
          </w:tcPr>
          <w:p w14:paraId="68A46D51" w14:textId="1F4E743F" w:rsidR="00CB15FB" w:rsidRPr="005A0EFF" w:rsidRDefault="00E83B5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9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02B703" w14:textId="70D37D8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33A7DD" w14:textId="7C839242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BB7E7B" w14:textId="5E8EF5AC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8"/>
    <w:p w14:paraId="6EAED9A7" w14:textId="16FC1E7B" w:rsidR="00DB7E87" w:rsidRDefault="00DB7E87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Range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ange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1B2CD647" w14:textId="77777777" w:rsidTr="00840138">
        <w:trPr>
          <w:cantSplit/>
          <w:tblHeader/>
        </w:trPr>
        <w:tc>
          <w:tcPr>
            <w:tcW w:w="1440" w:type="dxa"/>
          </w:tcPr>
          <w:p w14:paraId="6D9A4BFD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6213C2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49CD436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861A8C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6B53B50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8C8C5B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1B1265B" w14:textId="2191E861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19570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67E45A78" w14:textId="77777777" w:rsidTr="00840138">
        <w:trPr>
          <w:cantSplit/>
        </w:trPr>
        <w:tc>
          <w:tcPr>
            <w:tcW w:w="1440" w:type="dxa"/>
          </w:tcPr>
          <w:p w14:paraId="22252BC0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W.6.10</w:t>
            </w:r>
          </w:p>
        </w:tc>
        <w:tc>
          <w:tcPr>
            <w:tcW w:w="3600" w:type="dxa"/>
          </w:tcPr>
          <w:p w14:paraId="070C22F2" w14:textId="77777777" w:rsidR="00CB15FB" w:rsidRPr="004D5899" w:rsidRDefault="00CB15FB" w:rsidP="00CB15FB">
            <w:pPr>
              <w:rPr>
                <w:rFonts w:asciiTheme="minorBidi" w:hAnsiTheme="minorBidi" w:cstheme="minorBidi"/>
              </w:rPr>
            </w:pPr>
            <w:r w:rsidRPr="008B694C">
              <w:rPr>
                <w:rFonts w:asciiTheme="minorBidi" w:hAnsiTheme="minorBidi" w:cstheme="minorBidi"/>
              </w:rPr>
              <w:t>Write routinely over extended time frames (time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research, reflection, and revision) and shorter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time frames 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 range of discipline-specific tasks, purposes,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and audiences.</w:t>
            </w:r>
          </w:p>
        </w:tc>
        <w:tc>
          <w:tcPr>
            <w:tcW w:w="2880" w:type="dxa"/>
          </w:tcPr>
          <w:p w14:paraId="77A5483F" w14:textId="10E3E14E" w:rsidR="00CB15FB" w:rsidRPr="005A0EFF" w:rsidRDefault="00E83B5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D18AC8" w14:textId="0FEDEB1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C5D1BA" w14:textId="3560C053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0BB9D2" w14:textId="5BBF0A5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797808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1E51EA55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9C50AD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9021680" w14:textId="77777777" w:rsidTr="00840138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B0C67" w14:textId="77777777" w:rsidR="00820530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2BF164F6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6B44EFFE" w14:textId="77777777" w:rsidTr="00840138">
        <w:trPr>
          <w:cantSplit/>
        </w:trPr>
        <w:tc>
          <w:tcPr>
            <w:tcW w:w="1440" w:type="dxa"/>
          </w:tcPr>
          <w:p w14:paraId="5026073D" w14:textId="0FB53E8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SL.6.1a</w:t>
            </w:r>
          </w:p>
        </w:tc>
        <w:tc>
          <w:tcPr>
            <w:tcW w:w="3600" w:type="dxa"/>
          </w:tcPr>
          <w:p w14:paraId="47DB242C" w14:textId="77777777" w:rsidR="00762DA7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431CE8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31CE8">
              <w:rPr>
                <w:rFonts w:asciiTheme="minorBidi" w:eastAsia="Cambria" w:hAnsiTheme="minorBidi" w:cstheme="minorBidi"/>
              </w:rPr>
              <w:t>discussions (one-on-one, in groups, and teacher-led) with diverse partners on grade 6 topics, texts, and issues, building on others’ ideas and expressing their own clearly.</w:t>
            </w:r>
          </w:p>
          <w:p w14:paraId="78BDAADC" w14:textId="3D0796AF" w:rsidR="00762DA7" w:rsidRPr="004E42F2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eastAsia="Cambria"/>
              </w:rPr>
            </w:pPr>
            <w:r w:rsidRPr="00431CE8">
              <w:rPr>
                <w:rFonts w:asciiTheme="minorBidi" w:eastAsia="Cambria" w:hAnsiTheme="minorBidi" w:cstheme="minorBidi"/>
              </w:rPr>
              <w:t>Come to discussions prepared, having read or studied required material; explicitly draw on that preparation by referring to evidence on the topic, text, or issue to probe and reflect on ideas under discussion.</w:t>
            </w:r>
          </w:p>
        </w:tc>
        <w:tc>
          <w:tcPr>
            <w:tcW w:w="2880" w:type="dxa"/>
          </w:tcPr>
          <w:p w14:paraId="1F50A599" w14:textId="130A5D98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289D64E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40C32F3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22708F" w14:textId="18C219F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F1B252" w14:textId="77777777" w:rsidTr="00840138">
        <w:trPr>
          <w:cantSplit/>
        </w:trPr>
        <w:tc>
          <w:tcPr>
            <w:tcW w:w="1440" w:type="dxa"/>
          </w:tcPr>
          <w:p w14:paraId="4EB7DF81" w14:textId="586BAE6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SL.6.1b</w:t>
            </w:r>
          </w:p>
        </w:tc>
        <w:tc>
          <w:tcPr>
            <w:tcW w:w="3600" w:type="dxa"/>
          </w:tcPr>
          <w:p w14:paraId="7505CAE7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2C9F0D33" w14:textId="7A45F76D" w:rsidR="00762DA7" w:rsidRPr="00DB7E87" w:rsidRDefault="00762DA7" w:rsidP="00762DA7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Follow rules for collegial discussions, set specific goals and deadlines, and define individual roles as needed.</w:t>
            </w:r>
          </w:p>
        </w:tc>
        <w:tc>
          <w:tcPr>
            <w:tcW w:w="2880" w:type="dxa"/>
          </w:tcPr>
          <w:p w14:paraId="6CCA362A" w14:textId="56CAB490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3934FC6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1AF7353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71C7CEF" w14:textId="696BB48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43C0510" w14:textId="77777777" w:rsidTr="00840138">
        <w:trPr>
          <w:cantSplit/>
        </w:trPr>
        <w:tc>
          <w:tcPr>
            <w:tcW w:w="1440" w:type="dxa"/>
          </w:tcPr>
          <w:p w14:paraId="1552B0EF" w14:textId="3F1D6CD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SL.6.1.c</w:t>
            </w:r>
          </w:p>
        </w:tc>
        <w:tc>
          <w:tcPr>
            <w:tcW w:w="3600" w:type="dxa"/>
          </w:tcPr>
          <w:p w14:paraId="66E5667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4A6E7129" w14:textId="625CF927" w:rsidR="00762DA7" w:rsidRPr="004F07E5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Pose and respond to specific questions with elaboration and detail by making comments that contribute to the topic, text, or issue under discussion.</w:t>
            </w:r>
          </w:p>
        </w:tc>
        <w:tc>
          <w:tcPr>
            <w:tcW w:w="2880" w:type="dxa"/>
          </w:tcPr>
          <w:p w14:paraId="09F80A17" w14:textId="5A4F42F5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4B6573D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5003A21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9571D1" w14:textId="1EB9F88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E253C8A" w14:textId="77777777" w:rsidTr="00840138">
        <w:trPr>
          <w:cantSplit/>
        </w:trPr>
        <w:tc>
          <w:tcPr>
            <w:tcW w:w="1440" w:type="dxa"/>
          </w:tcPr>
          <w:p w14:paraId="3D9B221C" w14:textId="11F3AA1B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SL.6.1.d</w:t>
            </w:r>
          </w:p>
        </w:tc>
        <w:tc>
          <w:tcPr>
            <w:tcW w:w="3600" w:type="dxa"/>
          </w:tcPr>
          <w:p w14:paraId="40F78C9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</w:t>
            </w:r>
            <w:r>
              <w:rPr>
                <w:rFonts w:asciiTheme="minorBidi" w:hAnsiTheme="minorBidi" w:cstheme="minorBidi"/>
              </w:rPr>
              <w:t>.</w:t>
            </w:r>
          </w:p>
          <w:p w14:paraId="03786A36" w14:textId="13A93A8E" w:rsidR="00762DA7" w:rsidRPr="004F07E5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Review the key ideas expressed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31CE8">
              <w:rPr>
                <w:rFonts w:asciiTheme="minorBidi" w:hAnsiTheme="minorBidi" w:cstheme="minorBidi"/>
              </w:rPr>
              <w:t>demonstrate understanding of multiple perspectives through reflection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F07E5">
              <w:rPr>
                <w:rFonts w:asciiTheme="minorBidi" w:hAnsiTheme="minorBidi" w:cstheme="minorBidi"/>
              </w:rPr>
              <w:t>paraphrasing.</w:t>
            </w:r>
          </w:p>
        </w:tc>
        <w:tc>
          <w:tcPr>
            <w:tcW w:w="2880" w:type="dxa"/>
          </w:tcPr>
          <w:p w14:paraId="3D8F4B85" w14:textId="6CD6B662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0E1AE8D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366E782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B9E8CF" w14:textId="5F7FC86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8EECD7D" w14:textId="77777777" w:rsidTr="00840138">
        <w:trPr>
          <w:cantSplit/>
        </w:trPr>
        <w:tc>
          <w:tcPr>
            <w:tcW w:w="1440" w:type="dxa"/>
          </w:tcPr>
          <w:p w14:paraId="1FCA0AD1" w14:textId="0B65E41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SL.6.2</w:t>
            </w:r>
          </w:p>
        </w:tc>
        <w:tc>
          <w:tcPr>
            <w:tcW w:w="3600" w:type="dxa"/>
          </w:tcPr>
          <w:p w14:paraId="250DA8E7" w14:textId="47569452" w:rsidR="00762DA7" w:rsidRPr="00D1198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Interpret information presented in diverse media and formats (e.g., visually, quantitatively, orally) and explain how it contributes to a topic, text, or issue under study.</w:t>
            </w:r>
          </w:p>
        </w:tc>
        <w:tc>
          <w:tcPr>
            <w:tcW w:w="2880" w:type="dxa"/>
          </w:tcPr>
          <w:p w14:paraId="18156982" w14:textId="4D3688FD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3964184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4704D05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C53E2B" w14:textId="4437F93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212D3E35" w14:textId="77777777" w:rsidTr="00840138">
        <w:trPr>
          <w:cantSplit/>
        </w:trPr>
        <w:tc>
          <w:tcPr>
            <w:tcW w:w="1440" w:type="dxa"/>
          </w:tcPr>
          <w:p w14:paraId="70F9D77A" w14:textId="09B3D1C8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SL.6.3</w:t>
            </w:r>
          </w:p>
        </w:tc>
        <w:tc>
          <w:tcPr>
            <w:tcW w:w="3600" w:type="dxa"/>
          </w:tcPr>
          <w:p w14:paraId="3BCC4B2C" w14:textId="20AA1B97" w:rsidR="00CB15FB" w:rsidRPr="00D11987" w:rsidRDefault="00CB15FB" w:rsidP="00CB15FB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Delineate a speaker’s argument and specific claims, distinguishing claims that are supported by reasons and evidence from claims that are not.</w:t>
            </w:r>
          </w:p>
        </w:tc>
        <w:tc>
          <w:tcPr>
            <w:tcW w:w="2880" w:type="dxa"/>
          </w:tcPr>
          <w:p w14:paraId="276CA789" w14:textId="0917D435" w:rsidR="00CB15FB" w:rsidRPr="005A0EFF" w:rsidRDefault="00134B05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63F05D" w14:textId="69CCAD29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08DF1A" w14:textId="6C1C005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E63AE95" w14:textId="094612E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E3BEC93" w14:textId="23CF2A75" w:rsidR="00926E81" w:rsidRDefault="00926E81" w:rsidP="009C50AD">
      <w:pPr>
        <w:pStyle w:val="Heading4"/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Presentation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030B84C" w14:textId="77777777" w:rsidTr="00840138">
        <w:trPr>
          <w:cantSplit/>
          <w:tblHeader/>
        </w:trPr>
        <w:tc>
          <w:tcPr>
            <w:tcW w:w="1440" w:type="dxa"/>
          </w:tcPr>
          <w:p w14:paraId="6846B0E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AFDA90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049FE81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B5850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BBD92F3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E818BC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2BB1E3E" w14:textId="30D7BFDC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F83D935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1BAF345" w14:textId="77777777" w:rsidTr="00840138">
        <w:trPr>
          <w:cantSplit/>
        </w:trPr>
        <w:tc>
          <w:tcPr>
            <w:tcW w:w="1440" w:type="dxa"/>
          </w:tcPr>
          <w:p w14:paraId="481B179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SL.6.4a</w:t>
            </w:r>
          </w:p>
        </w:tc>
        <w:tc>
          <w:tcPr>
            <w:tcW w:w="3600" w:type="dxa"/>
          </w:tcPr>
          <w:p w14:paraId="58E494BA" w14:textId="75F5C7A2" w:rsidR="00762DA7" w:rsidRPr="00431CE8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31CE8">
              <w:rPr>
                <w:rFonts w:asciiTheme="minorBidi" w:hAnsiTheme="minorBidi" w:cstheme="minorBidi"/>
                <w:color w:val="000000"/>
              </w:rPr>
              <w:t xml:space="preserve">Present claims and findings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(e.g., argument, narrative, informative, response to literature presentations)</w:t>
            </w:r>
            <w:r w:rsidRPr="00431CE8">
              <w:rPr>
                <w:rFonts w:asciiTheme="minorBidi" w:hAnsiTheme="minorBidi" w:cstheme="minorBidi"/>
                <w:color w:val="000000"/>
              </w:rPr>
              <w:t>, sequencing ideas logically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using pertinent descriptions, facts, and details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and nonverbal elements to accentuate main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ideas or themes; use appropriate eye contact,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 xml:space="preserve">adequate volume, and clear pronunciation.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  <w:p w14:paraId="542A7C49" w14:textId="77777777" w:rsidR="00762DA7" w:rsidRPr="00431CE8" w:rsidRDefault="00762DA7" w:rsidP="00762DA7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informative/explanat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ory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presentation that: develops a topic with relevant facts, definitions, and concrete details; uses appropriate transitions to clarify relationships; uses precise language and domain specific vocabulary; and provides a strong conclusion. CA</w:t>
            </w:r>
          </w:p>
        </w:tc>
        <w:tc>
          <w:tcPr>
            <w:tcW w:w="2880" w:type="dxa"/>
          </w:tcPr>
          <w:p w14:paraId="7CEED8C1" w14:textId="43EE27C5" w:rsidR="00762DA7" w:rsidRPr="005A0EFF" w:rsidRDefault="00134B05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FE54F4" w14:textId="054E6D1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0E03C2" w14:textId="4323007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B311B4" w14:textId="377F87E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D13CB04" w14:textId="77777777" w:rsidTr="00840138">
        <w:trPr>
          <w:cantSplit/>
        </w:trPr>
        <w:tc>
          <w:tcPr>
            <w:tcW w:w="1440" w:type="dxa"/>
          </w:tcPr>
          <w:p w14:paraId="7C135F7A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SL.6.5</w:t>
            </w:r>
          </w:p>
        </w:tc>
        <w:tc>
          <w:tcPr>
            <w:tcW w:w="3600" w:type="dxa"/>
          </w:tcPr>
          <w:p w14:paraId="7CBB0932" w14:textId="71EAD46D" w:rsidR="00762DA7" w:rsidRPr="00D568A0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Include multimedia components (e.g., graphics,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images, music, sound) and visual displays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presentations to clarify information.</w:t>
            </w:r>
          </w:p>
        </w:tc>
        <w:tc>
          <w:tcPr>
            <w:tcW w:w="2880" w:type="dxa"/>
          </w:tcPr>
          <w:p w14:paraId="2E5CAF23" w14:textId="11E057B7" w:rsidR="00762DA7" w:rsidRPr="005A0EFF" w:rsidRDefault="00134B05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B7A1D0" w14:textId="2CBBFE9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C78913" w14:textId="30D6B23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8E24F95" w14:textId="328D6AE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4D598F7C" w14:textId="77777777" w:rsidTr="00840138">
        <w:trPr>
          <w:cantSplit/>
        </w:trPr>
        <w:tc>
          <w:tcPr>
            <w:tcW w:w="1440" w:type="dxa"/>
          </w:tcPr>
          <w:p w14:paraId="3B6021A9" w14:textId="77777777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SL.6.6</w:t>
            </w:r>
          </w:p>
        </w:tc>
        <w:tc>
          <w:tcPr>
            <w:tcW w:w="3600" w:type="dxa"/>
          </w:tcPr>
          <w:p w14:paraId="71F815A0" w14:textId="77777777" w:rsidR="00CB15FB" w:rsidRPr="00D11987" w:rsidRDefault="00CB15FB" w:rsidP="00CB15F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demonstrating command of formal English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indicated or appropriate. (See grade 6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880" w:type="dxa"/>
          </w:tcPr>
          <w:p w14:paraId="55629508" w14:textId="20C89E18" w:rsidR="00CB15FB" w:rsidRPr="005A0EFF" w:rsidRDefault="00F8630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FC4220" w14:textId="3468ED0A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81A6E3" w14:textId="385A55C6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EBFD19" w14:textId="7C996F2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847EC78" w14:textId="77777777" w:rsidR="000B03F1" w:rsidRDefault="000B03F1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756D9707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9C50AD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968" w:type="dxa"/>
        <w:tblInd w:w="-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1497E25F" w14:textId="77777777" w:rsidTr="00840138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B83DE0" w14:textId="77777777" w:rsidR="00820530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6609DEE1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7D7C29E1" w14:textId="77777777" w:rsidTr="00840138">
        <w:trPr>
          <w:cantSplit/>
        </w:trPr>
        <w:tc>
          <w:tcPr>
            <w:tcW w:w="1440" w:type="dxa"/>
          </w:tcPr>
          <w:p w14:paraId="21D410E2" w14:textId="0D164EB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L.6.1a</w:t>
            </w:r>
          </w:p>
        </w:tc>
        <w:tc>
          <w:tcPr>
            <w:tcW w:w="3600" w:type="dxa"/>
          </w:tcPr>
          <w:p w14:paraId="500DAE23" w14:textId="77777777" w:rsidR="00762DA7" w:rsidRPr="00C33394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grammar and usage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writing or speaking.</w:t>
            </w:r>
          </w:p>
          <w:p w14:paraId="6E12E832" w14:textId="37DE64F5" w:rsidR="00762DA7" w:rsidRPr="004E42F2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eastAsia="Cambria"/>
              </w:rPr>
            </w:pPr>
            <w:r w:rsidRPr="004F6C71">
              <w:rPr>
                <w:rFonts w:asciiTheme="minorBidi" w:eastAsia="Gotham-Book" w:hAnsiTheme="minorBidi" w:cstheme="minorBidi"/>
              </w:rPr>
              <w:t>Ensure that pronouns are in the proper case (subjective, objective, possessive).</w:t>
            </w:r>
          </w:p>
        </w:tc>
        <w:tc>
          <w:tcPr>
            <w:tcW w:w="2880" w:type="dxa"/>
          </w:tcPr>
          <w:p w14:paraId="6662A732" w14:textId="771D804F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318C700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7D4F6B4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D2A11F" w14:textId="55993A3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5585C5D" w14:textId="77777777" w:rsidTr="00840138">
        <w:trPr>
          <w:cantSplit/>
        </w:trPr>
        <w:tc>
          <w:tcPr>
            <w:tcW w:w="1440" w:type="dxa"/>
          </w:tcPr>
          <w:p w14:paraId="1F5F9440" w14:textId="41163C5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L.6.1b</w:t>
            </w:r>
          </w:p>
        </w:tc>
        <w:tc>
          <w:tcPr>
            <w:tcW w:w="3600" w:type="dxa"/>
          </w:tcPr>
          <w:p w14:paraId="55091DF5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BFCA6AD" w14:textId="59CF26F4" w:rsidR="00762DA7" w:rsidRPr="004F07E5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 xml:space="preserve">Use all </w:t>
            </w:r>
            <w:r w:rsidRPr="004F07E5">
              <w:rPr>
                <w:rFonts w:asciiTheme="minorBidi" w:hAnsiTheme="minorBidi" w:cstheme="minorBidi"/>
                <w:b/>
                <w:bCs/>
              </w:rPr>
              <w:t>pronouns, including</w:t>
            </w:r>
            <w:r w:rsidRPr="004F07E5">
              <w:rPr>
                <w:rFonts w:asciiTheme="minorBidi" w:hAnsiTheme="minorBidi" w:cstheme="minorBidi"/>
              </w:rPr>
              <w:t xml:space="preserve"> intensive pronouns (e.g., myself, ourselves) </w:t>
            </w:r>
            <w:r w:rsidRPr="004F07E5">
              <w:rPr>
                <w:rFonts w:asciiTheme="minorBidi" w:hAnsiTheme="minorBidi" w:cstheme="minorBidi"/>
                <w:b/>
                <w:bCs/>
              </w:rPr>
              <w:t>correctly. CA.</w:t>
            </w:r>
          </w:p>
        </w:tc>
        <w:tc>
          <w:tcPr>
            <w:tcW w:w="2880" w:type="dxa"/>
          </w:tcPr>
          <w:p w14:paraId="66931FD9" w14:textId="0FA3F359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73B18BD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6AD3ACC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B0D13F" w14:textId="725B590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4A26ED7" w14:textId="77777777" w:rsidTr="00840138">
        <w:trPr>
          <w:cantSplit/>
        </w:trPr>
        <w:tc>
          <w:tcPr>
            <w:tcW w:w="1440" w:type="dxa"/>
          </w:tcPr>
          <w:p w14:paraId="39DC4D01" w14:textId="6F8449F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L.6.1c</w:t>
            </w:r>
          </w:p>
        </w:tc>
        <w:tc>
          <w:tcPr>
            <w:tcW w:w="3600" w:type="dxa"/>
          </w:tcPr>
          <w:p w14:paraId="34C1899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7FC93E99" w:rsidR="00762DA7" w:rsidRPr="004F07E5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Recognize and correct inappropriate shifts in pronoun number and person.*</w:t>
            </w:r>
          </w:p>
        </w:tc>
        <w:tc>
          <w:tcPr>
            <w:tcW w:w="2880" w:type="dxa"/>
          </w:tcPr>
          <w:p w14:paraId="0EB5F174" w14:textId="0D7622C3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5E054C9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2404CA1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7B39C" w14:textId="4F929E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BAD593" w14:textId="77777777" w:rsidTr="00840138">
        <w:trPr>
          <w:cantSplit/>
        </w:trPr>
        <w:tc>
          <w:tcPr>
            <w:tcW w:w="1440" w:type="dxa"/>
          </w:tcPr>
          <w:p w14:paraId="76832204" w14:textId="4987884A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L.6.1d</w:t>
            </w:r>
          </w:p>
        </w:tc>
        <w:tc>
          <w:tcPr>
            <w:tcW w:w="3600" w:type="dxa"/>
          </w:tcPr>
          <w:p w14:paraId="191EFA7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547C8452" w:rsidR="00762DA7" w:rsidRPr="00E2581E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Recognize and correct vague pronouns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(i.e., ones with unclear or ambiguous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antecedents).*</w:t>
            </w:r>
          </w:p>
        </w:tc>
        <w:tc>
          <w:tcPr>
            <w:tcW w:w="2880" w:type="dxa"/>
          </w:tcPr>
          <w:p w14:paraId="1FF1C176" w14:textId="3C7DF7AE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0C57C21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66C9082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F194F" w14:textId="46D471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8C5A6CC" w14:textId="77777777" w:rsidTr="00840138">
        <w:trPr>
          <w:cantSplit/>
        </w:trPr>
        <w:tc>
          <w:tcPr>
            <w:tcW w:w="1440" w:type="dxa"/>
          </w:tcPr>
          <w:p w14:paraId="5CA03521" w14:textId="69AA68E8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L.6.1e</w:t>
            </w:r>
          </w:p>
        </w:tc>
        <w:tc>
          <w:tcPr>
            <w:tcW w:w="3600" w:type="dxa"/>
          </w:tcPr>
          <w:p w14:paraId="3B35C51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18D7F2F5" w:rsidR="00762DA7" w:rsidRPr="000E1993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Recognize variations from standard English in their own and others’ writing and speaking,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and identify and use strategies to improve expression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conventional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language.*</w:t>
            </w:r>
          </w:p>
        </w:tc>
        <w:tc>
          <w:tcPr>
            <w:tcW w:w="2880" w:type="dxa"/>
          </w:tcPr>
          <w:p w14:paraId="689E1BBD" w14:textId="00F61577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1DBE2E5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494AA4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4CF88F3" w14:textId="5F0959D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9364D5A" w14:textId="77777777" w:rsidTr="00840138">
        <w:trPr>
          <w:cantSplit/>
        </w:trPr>
        <w:tc>
          <w:tcPr>
            <w:tcW w:w="1440" w:type="dxa"/>
          </w:tcPr>
          <w:p w14:paraId="619CB5C0" w14:textId="6E9F91A5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L.6.2a</w:t>
            </w:r>
          </w:p>
        </w:tc>
        <w:tc>
          <w:tcPr>
            <w:tcW w:w="3600" w:type="dxa"/>
          </w:tcPr>
          <w:p w14:paraId="2070E340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capitalization, punctuation, and spelling when writing.</w:t>
            </w:r>
          </w:p>
          <w:p w14:paraId="1E1A29FE" w14:textId="23535606" w:rsidR="00762DA7" w:rsidRPr="004F07E5" w:rsidRDefault="00762DA7" w:rsidP="00762DA7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Use punctuation (commas, parentheses, dashes) to set off nonrestrictive/ Parenthetical elements.*</w:t>
            </w:r>
          </w:p>
        </w:tc>
        <w:tc>
          <w:tcPr>
            <w:tcW w:w="2880" w:type="dxa"/>
          </w:tcPr>
          <w:p w14:paraId="6CC9C66B" w14:textId="01E039B2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1F5A6AD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7390B4B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455763" w14:textId="3802F90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C96536C" w14:textId="77777777" w:rsidTr="00840138">
        <w:trPr>
          <w:cantSplit/>
        </w:trPr>
        <w:tc>
          <w:tcPr>
            <w:tcW w:w="1440" w:type="dxa"/>
          </w:tcPr>
          <w:p w14:paraId="23424E1D" w14:textId="7AA366C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L.6.2b</w:t>
            </w:r>
          </w:p>
        </w:tc>
        <w:tc>
          <w:tcPr>
            <w:tcW w:w="3600" w:type="dxa"/>
          </w:tcPr>
          <w:p w14:paraId="79C48408" w14:textId="478A61DC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030A1355" w:rsidR="00762DA7" w:rsidRPr="004F07E5" w:rsidRDefault="00762DA7" w:rsidP="00762DA7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Spell correctly.</w:t>
            </w:r>
          </w:p>
        </w:tc>
        <w:tc>
          <w:tcPr>
            <w:tcW w:w="2880" w:type="dxa"/>
          </w:tcPr>
          <w:p w14:paraId="27276089" w14:textId="48BC3B2C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6AC06F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1171061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42251B" w14:textId="651800C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9EAF2D4" w14:textId="686862F1" w:rsidR="00CD0F47" w:rsidRPr="00CD0F47" w:rsidRDefault="00CD0F47" w:rsidP="009C50AD">
      <w:pPr>
        <w:pStyle w:val="Heading4"/>
        <w:rPr>
          <w:rFonts w:eastAsiaTheme="majorEastAsia"/>
        </w:rPr>
      </w:pPr>
      <w:r w:rsidRPr="00CD0F47">
        <w:rPr>
          <w:rFonts w:eastAsiaTheme="majorEastAsia"/>
        </w:rPr>
        <w:lastRenderedPageBreak/>
        <w:t xml:space="preserve">Sub-Strand: </w:t>
      </w:r>
      <w:r w:rsidR="00A75CA7" w:rsidRPr="00A75CA7">
        <w:rPr>
          <w:rFonts w:eastAsiaTheme="majorEastAsia"/>
        </w:rPr>
        <w:t>Knowledge of Language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Knowledge of Language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879D14E" w14:textId="77777777" w:rsidTr="00501C2A">
        <w:trPr>
          <w:cantSplit/>
          <w:tblHeader/>
        </w:trPr>
        <w:tc>
          <w:tcPr>
            <w:tcW w:w="1440" w:type="dxa"/>
          </w:tcPr>
          <w:p w14:paraId="1BCC9D77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3C1B1C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8CDFE15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99167C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008F5A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0732E4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8856A6" w14:textId="6E2A6F92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A70E7CF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2D820B0" w14:textId="77777777" w:rsidTr="00501C2A">
        <w:trPr>
          <w:cantSplit/>
        </w:trPr>
        <w:tc>
          <w:tcPr>
            <w:tcW w:w="1440" w:type="dxa"/>
          </w:tcPr>
          <w:p w14:paraId="245F86C3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L.6.3a</w:t>
            </w:r>
          </w:p>
        </w:tc>
        <w:tc>
          <w:tcPr>
            <w:tcW w:w="3600" w:type="dxa"/>
          </w:tcPr>
          <w:p w14:paraId="448E6177" w14:textId="7C713C80" w:rsidR="00CB15FB" w:rsidRPr="004F6C71" w:rsidRDefault="00CB15FB" w:rsidP="00CB15F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F6C71">
              <w:rPr>
                <w:rFonts w:asciiTheme="minorBidi" w:hAnsiTheme="minorBidi" w:cstheme="minorBidi"/>
                <w:color w:val="000000"/>
              </w:rPr>
              <w:t>Use knowledge of language and its conventions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6C71">
              <w:rPr>
                <w:rFonts w:asciiTheme="minorBidi" w:hAnsiTheme="minorBidi" w:cstheme="minorBidi"/>
                <w:color w:val="000000"/>
              </w:rPr>
              <w:t>when writing, speaking, reading, or listening.</w:t>
            </w:r>
          </w:p>
          <w:p w14:paraId="5209920F" w14:textId="4CE993B2" w:rsidR="00CB15FB" w:rsidRPr="0031468A" w:rsidRDefault="00CB15FB" w:rsidP="00CB15FB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F6C71">
              <w:rPr>
                <w:rFonts w:asciiTheme="minorBidi" w:hAnsiTheme="minorBidi" w:cstheme="minorBidi"/>
                <w:color w:val="000000"/>
              </w:rPr>
              <w:t>Vary sentence patterns for meaning, reader/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6C71">
              <w:rPr>
                <w:rFonts w:asciiTheme="minorBidi" w:hAnsiTheme="minorBidi" w:cstheme="minorBidi"/>
                <w:color w:val="000000"/>
              </w:rPr>
              <w:t>listener interest, and style.*</w:t>
            </w:r>
          </w:p>
        </w:tc>
        <w:tc>
          <w:tcPr>
            <w:tcW w:w="2880" w:type="dxa"/>
          </w:tcPr>
          <w:p w14:paraId="54351C18" w14:textId="2E8F094F" w:rsidR="00CB15FB" w:rsidRPr="005A0EFF" w:rsidRDefault="00F8630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83ABF9" w14:textId="0D8F875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692E79" w14:textId="5648BDD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028A894" w14:textId="3FA7F71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A67B509" w14:textId="42D13E07" w:rsidR="00EC386C" w:rsidRDefault="00EC386C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Vocabulary Acquisition and Use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6A1556C7" w14:textId="77777777" w:rsidTr="00501C2A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15FC578" w14:textId="77777777" w:rsidR="00820530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48384299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70D8E16B" w14:textId="77777777" w:rsidTr="00501C2A">
        <w:trPr>
          <w:cantSplit/>
        </w:trPr>
        <w:tc>
          <w:tcPr>
            <w:tcW w:w="1440" w:type="dxa"/>
          </w:tcPr>
          <w:p w14:paraId="4FAF0A0D" w14:textId="2DA9BC4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L.6.4a</w:t>
            </w:r>
          </w:p>
        </w:tc>
        <w:tc>
          <w:tcPr>
            <w:tcW w:w="3600" w:type="dxa"/>
          </w:tcPr>
          <w:p w14:paraId="41B14C1A" w14:textId="5711EDA1" w:rsidR="00762DA7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5C3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grade 6 reading and content, choosing flexibly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from a range of strategies.</w:t>
            </w:r>
          </w:p>
          <w:p w14:paraId="1E55475E" w14:textId="63C059CD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5C3">
              <w:rPr>
                <w:rFonts w:asciiTheme="minorBidi" w:hAnsiTheme="minorBidi" w:cstheme="minorBidi"/>
                <w:color w:val="000000"/>
              </w:rPr>
              <w:t>Use context (e.g., the overall meaning of a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07E5">
              <w:rPr>
                <w:rFonts w:asciiTheme="minorBidi" w:hAnsiTheme="minorBidi" w:cstheme="minorBidi"/>
                <w:color w:val="000000"/>
              </w:rPr>
              <w:t>sentence or paragraph; a word’s position or function in a sentence) as a clue to the meaning of a word or phrase.</w:t>
            </w:r>
          </w:p>
        </w:tc>
        <w:tc>
          <w:tcPr>
            <w:tcW w:w="2880" w:type="dxa"/>
          </w:tcPr>
          <w:p w14:paraId="489FA170" w14:textId="642E7031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56F695F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59D672D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141B567" w14:textId="2512E72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F6AA9BF" w14:textId="77777777" w:rsidTr="00501C2A">
        <w:trPr>
          <w:cantSplit/>
        </w:trPr>
        <w:tc>
          <w:tcPr>
            <w:tcW w:w="1440" w:type="dxa"/>
          </w:tcPr>
          <w:p w14:paraId="4B4CBE21" w14:textId="74342B7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L.6.4b</w:t>
            </w:r>
          </w:p>
        </w:tc>
        <w:tc>
          <w:tcPr>
            <w:tcW w:w="3600" w:type="dxa"/>
          </w:tcPr>
          <w:p w14:paraId="7C28836B" w14:textId="64B28104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grade 6 reading and content, choosing flexibly from a range of strategies.</w:t>
            </w:r>
          </w:p>
          <w:p w14:paraId="75186C07" w14:textId="28DE5373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Use common, grade-appropriate Greek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or Latin affixes and roots as clues to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meaning of a word (e.g., audience, auditory, audible).</w:t>
            </w:r>
          </w:p>
        </w:tc>
        <w:tc>
          <w:tcPr>
            <w:tcW w:w="2880" w:type="dxa"/>
          </w:tcPr>
          <w:p w14:paraId="44F54260" w14:textId="0B8C0450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4CE3CA5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1300E9B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7011E0" w14:textId="613981B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3A6856C" w14:textId="77777777" w:rsidTr="00501C2A">
        <w:trPr>
          <w:cantSplit/>
        </w:trPr>
        <w:tc>
          <w:tcPr>
            <w:tcW w:w="1440" w:type="dxa"/>
          </w:tcPr>
          <w:p w14:paraId="49FEE977" w14:textId="79BD4BFF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L.6.4c</w:t>
            </w:r>
          </w:p>
        </w:tc>
        <w:tc>
          <w:tcPr>
            <w:tcW w:w="3600" w:type="dxa"/>
          </w:tcPr>
          <w:p w14:paraId="0EDD2A94" w14:textId="0A1D14A2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multiple-meaning words and phrases based on grade 6 reading and content, choosing flexibly from a range of strategies.</w:t>
            </w:r>
          </w:p>
          <w:p w14:paraId="3AD97CAB" w14:textId="3E345C14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Consult reference materials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dictionaries, glossaries, thesauruses), both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print and digital, to find the pronunciation of a word or determine or clarify its precise meaning or its part of speech.</w:t>
            </w:r>
          </w:p>
        </w:tc>
        <w:tc>
          <w:tcPr>
            <w:tcW w:w="2880" w:type="dxa"/>
          </w:tcPr>
          <w:p w14:paraId="44907314" w14:textId="478EDBD7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26EE646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63900DB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B1662" w14:textId="4304734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15945FC" w14:textId="77777777" w:rsidTr="00501C2A">
        <w:trPr>
          <w:cantSplit/>
        </w:trPr>
        <w:tc>
          <w:tcPr>
            <w:tcW w:w="1440" w:type="dxa"/>
          </w:tcPr>
          <w:p w14:paraId="26592F37" w14:textId="6E19629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L.6.4d</w:t>
            </w:r>
          </w:p>
        </w:tc>
        <w:tc>
          <w:tcPr>
            <w:tcW w:w="3600" w:type="dxa"/>
          </w:tcPr>
          <w:p w14:paraId="141E313E" w14:textId="4870D75F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multiple-meaning words and phrases based on grade 6 reading and content, choosing flexibly from a range of strategies</w:t>
            </w:r>
          </w:p>
          <w:p w14:paraId="43A6CE1C" w14:textId="6553E692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Verify the preliminary determination of the meaning of a word or phrase (e.g., by checking the inferred meaning in context or in a dictionary).</w:t>
            </w:r>
          </w:p>
        </w:tc>
        <w:tc>
          <w:tcPr>
            <w:tcW w:w="2880" w:type="dxa"/>
          </w:tcPr>
          <w:p w14:paraId="713DEBC0" w14:textId="1CB74F38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228F03C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286B9A2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E2EB817" w14:textId="1CC7205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4B19B95" w14:textId="77777777" w:rsidTr="00501C2A">
        <w:trPr>
          <w:cantSplit/>
        </w:trPr>
        <w:tc>
          <w:tcPr>
            <w:tcW w:w="1440" w:type="dxa"/>
          </w:tcPr>
          <w:p w14:paraId="38DEC9A9" w14:textId="4C1E54EF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L.6.5a</w:t>
            </w:r>
          </w:p>
        </w:tc>
        <w:tc>
          <w:tcPr>
            <w:tcW w:w="3600" w:type="dxa"/>
          </w:tcPr>
          <w:p w14:paraId="779FA17C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word relationships, and nuances in word meanings.</w:t>
            </w:r>
          </w:p>
          <w:p w14:paraId="27453CAE" w14:textId="42031193" w:rsidR="00762DA7" w:rsidRPr="00B963F1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Interpret figures of speech (e.g.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personification)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in context.</w:t>
            </w:r>
          </w:p>
        </w:tc>
        <w:tc>
          <w:tcPr>
            <w:tcW w:w="2880" w:type="dxa"/>
          </w:tcPr>
          <w:p w14:paraId="26359802" w14:textId="431AFAD7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1BFA695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54FA404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0CD770" w14:textId="6448E6B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E8CDCE1" w14:textId="77777777" w:rsidTr="00501C2A">
        <w:trPr>
          <w:cantSplit/>
        </w:trPr>
        <w:tc>
          <w:tcPr>
            <w:tcW w:w="1440" w:type="dxa"/>
          </w:tcPr>
          <w:p w14:paraId="0CAA904E" w14:textId="42AD370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L.6.5b</w:t>
            </w:r>
          </w:p>
        </w:tc>
        <w:tc>
          <w:tcPr>
            <w:tcW w:w="3600" w:type="dxa"/>
          </w:tcPr>
          <w:p w14:paraId="741F031B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 word relationships, and nuances in word meanings.</w:t>
            </w:r>
          </w:p>
          <w:p w14:paraId="20B7EBEB" w14:textId="64C70EB4" w:rsidR="00762DA7" w:rsidRPr="00B963F1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Use the relationship between particular words(e.g.,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cause/effect,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part/whole,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item/category)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to better understand each of the words.</w:t>
            </w:r>
          </w:p>
        </w:tc>
        <w:tc>
          <w:tcPr>
            <w:tcW w:w="2880" w:type="dxa"/>
          </w:tcPr>
          <w:p w14:paraId="4AE26100" w14:textId="580A22F4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70A7C2A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1F7FA90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42037F" w14:textId="5BC8D33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E0DD077" w14:textId="77777777" w:rsidTr="00501C2A">
        <w:trPr>
          <w:cantSplit/>
        </w:trPr>
        <w:tc>
          <w:tcPr>
            <w:tcW w:w="1440" w:type="dxa"/>
          </w:tcPr>
          <w:p w14:paraId="0D0270FE" w14:textId="23717248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L.6.5c</w:t>
            </w:r>
          </w:p>
        </w:tc>
        <w:tc>
          <w:tcPr>
            <w:tcW w:w="3600" w:type="dxa"/>
          </w:tcPr>
          <w:p w14:paraId="2B9A1C3A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 word relationships, and nuances in word meanings.</w:t>
            </w:r>
          </w:p>
          <w:p w14:paraId="503CAD6D" w14:textId="5239EE99" w:rsidR="00762DA7" w:rsidRPr="004F07E5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Distinguish among the connotations(associations) of words with similar denotations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(definitions) (e.g., stingy, scrimping, economical, unwasteful, thrifty).</w:t>
            </w:r>
          </w:p>
        </w:tc>
        <w:tc>
          <w:tcPr>
            <w:tcW w:w="2880" w:type="dxa"/>
          </w:tcPr>
          <w:p w14:paraId="42D60A89" w14:textId="457B2EF6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6EE4A77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7F831EF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9BAB76" w14:textId="425C27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71EAFB0A" w14:textId="77777777" w:rsidTr="00501C2A">
        <w:trPr>
          <w:cantSplit/>
        </w:trPr>
        <w:tc>
          <w:tcPr>
            <w:tcW w:w="1440" w:type="dxa"/>
          </w:tcPr>
          <w:p w14:paraId="3CE08330" w14:textId="6F319643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L.6.6</w:t>
            </w:r>
          </w:p>
        </w:tc>
        <w:tc>
          <w:tcPr>
            <w:tcW w:w="3600" w:type="dxa"/>
          </w:tcPr>
          <w:p w14:paraId="0C15946B" w14:textId="5C5E6DDE" w:rsidR="00CB15FB" w:rsidRPr="005605C3" w:rsidRDefault="00CB15FB" w:rsidP="00CB15F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Acquire and use accurately grade-appropriate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phrases; gather vocabulary knowledge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considering a word or phrase important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comprehension or expression.</w:t>
            </w:r>
          </w:p>
        </w:tc>
        <w:tc>
          <w:tcPr>
            <w:tcW w:w="2880" w:type="dxa"/>
          </w:tcPr>
          <w:p w14:paraId="32EB8764" w14:textId="6F92657E" w:rsidR="00CB15FB" w:rsidRPr="005A0EFF" w:rsidRDefault="0052751B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B5DBDA" w14:textId="67B3BC74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BFE97A" w14:textId="75518F65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C6CB865" w14:textId="54F70D0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538ABE37" w:rsidR="00EC386C" w:rsidRPr="00EC386C" w:rsidRDefault="009C50AD" w:rsidP="009C50AD">
      <w:pPr>
        <w:spacing w:before="720"/>
      </w:pPr>
      <w:r>
        <w:t xml:space="preserve">California Department of Education, </w:t>
      </w:r>
      <w:r w:rsidR="00C47F50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58DC" w14:textId="77777777" w:rsidR="00D14E1D" w:rsidRDefault="00D14E1D">
      <w:r>
        <w:separator/>
      </w:r>
    </w:p>
  </w:endnote>
  <w:endnote w:type="continuationSeparator" w:id="0">
    <w:p w14:paraId="70368CEC" w14:textId="77777777" w:rsidR="00D14E1D" w:rsidRDefault="00D14E1D">
      <w:r>
        <w:continuationSeparator/>
      </w:r>
    </w:p>
  </w:endnote>
  <w:endnote w:type="continuationNotice" w:id="1">
    <w:p w14:paraId="7CD4C889" w14:textId="77777777" w:rsidR="00D14E1D" w:rsidRDefault="00D14E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6FF0A7F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BE5D2C">
      <w:rPr>
        <w:rFonts w:cs="Arial"/>
      </w:rPr>
      <w:t>Six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F404" w14:textId="77777777" w:rsidR="00D14E1D" w:rsidRDefault="00D14E1D">
      <w:r>
        <w:separator/>
      </w:r>
    </w:p>
  </w:footnote>
  <w:footnote w:type="continuationSeparator" w:id="0">
    <w:p w14:paraId="012AB189" w14:textId="77777777" w:rsidR="00D14E1D" w:rsidRDefault="00D14E1D">
      <w:r>
        <w:continuationSeparator/>
      </w:r>
    </w:p>
  </w:footnote>
  <w:footnote w:type="continuationNotice" w:id="1">
    <w:p w14:paraId="63FCE078" w14:textId="77777777" w:rsidR="00D14E1D" w:rsidRDefault="00D14E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049"/>
    <w:multiLevelType w:val="hybridMultilevel"/>
    <w:tmpl w:val="C41E2C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244"/>
    <w:multiLevelType w:val="hybridMultilevel"/>
    <w:tmpl w:val="B74C5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7D"/>
    <w:multiLevelType w:val="hybridMultilevel"/>
    <w:tmpl w:val="611CDB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1DD"/>
    <w:multiLevelType w:val="hybridMultilevel"/>
    <w:tmpl w:val="58BA67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9F3"/>
    <w:multiLevelType w:val="hybridMultilevel"/>
    <w:tmpl w:val="6526FE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EF3"/>
    <w:multiLevelType w:val="hybridMultilevel"/>
    <w:tmpl w:val="1E82DE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3B7E"/>
    <w:multiLevelType w:val="hybridMultilevel"/>
    <w:tmpl w:val="FCD63D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73BF"/>
    <w:multiLevelType w:val="hybridMultilevel"/>
    <w:tmpl w:val="2A4C0F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15F0C"/>
    <w:multiLevelType w:val="hybridMultilevel"/>
    <w:tmpl w:val="CBB68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030"/>
    <w:multiLevelType w:val="hybridMultilevel"/>
    <w:tmpl w:val="CA22F9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44897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664C3"/>
    <w:multiLevelType w:val="hybridMultilevel"/>
    <w:tmpl w:val="B74C5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49581">
    <w:abstractNumId w:val="4"/>
  </w:num>
  <w:num w:numId="2" w16cid:durableId="1017391822">
    <w:abstractNumId w:val="3"/>
  </w:num>
  <w:num w:numId="3" w16cid:durableId="1114863079">
    <w:abstractNumId w:val="5"/>
  </w:num>
  <w:num w:numId="4" w16cid:durableId="379086732">
    <w:abstractNumId w:val="6"/>
  </w:num>
  <w:num w:numId="5" w16cid:durableId="1929581245">
    <w:abstractNumId w:val="2"/>
  </w:num>
  <w:num w:numId="6" w16cid:durableId="1150904585">
    <w:abstractNumId w:val="8"/>
  </w:num>
  <w:num w:numId="7" w16cid:durableId="79451045">
    <w:abstractNumId w:val="0"/>
  </w:num>
  <w:num w:numId="8" w16cid:durableId="123429722">
    <w:abstractNumId w:val="10"/>
  </w:num>
  <w:num w:numId="9" w16cid:durableId="1737049118">
    <w:abstractNumId w:val="9"/>
  </w:num>
  <w:num w:numId="10" w16cid:durableId="1642465544">
    <w:abstractNumId w:val="11"/>
  </w:num>
  <w:num w:numId="11" w16cid:durableId="1366171502">
    <w:abstractNumId w:val="1"/>
  </w:num>
  <w:num w:numId="12" w16cid:durableId="98474656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4036"/>
    <w:rsid w:val="00031C84"/>
    <w:rsid w:val="0004682B"/>
    <w:rsid w:val="000529E4"/>
    <w:rsid w:val="00053EE5"/>
    <w:rsid w:val="0005680D"/>
    <w:rsid w:val="00056F4E"/>
    <w:rsid w:val="000604F4"/>
    <w:rsid w:val="00063EF5"/>
    <w:rsid w:val="00066112"/>
    <w:rsid w:val="00080757"/>
    <w:rsid w:val="000835EA"/>
    <w:rsid w:val="000863F3"/>
    <w:rsid w:val="00093854"/>
    <w:rsid w:val="000A16E2"/>
    <w:rsid w:val="000B03F1"/>
    <w:rsid w:val="000B582C"/>
    <w:rsid w:val="000C4976"/>
    <w:rsid w:val="000D3BFF"/>
    <w:rsid w:val="000E1993"/>
    <w:rsid w:val="000E4724"/>
    <w:rsid w:val="001029DE"/>
    <w:rsid w:val="00104282"/>
    <w:rsid w:val="001108A7"/>
    <w:rsid w:val="0012224F"/>
    <w:rsid w:val="00127608"/>
    <w:rsid w:val="001303C5"/>
    <w:rsid w:val="00134B05"/>
    <w:rsid w:val="0015064E"/>
    <w:rsid w:val="001550C0"/>
    <w:rsid w:val="00161FC4"/>
    <w:rsid w:val="001620E8"/>
    <w:rsid w:val="00163DA8"/>
    <w:rsid w:val="00165210"/>
    <w:rsid w:val="00173350"/>
    <w:rsid w:val="00185698"/>
    <w:rsid w:val="00190449"/>
    <w:rsid w:val="00196BD5"/>
    <w:rsid w:val="001B015C"/>
    <w:rsid w:val="001B182C"/>
    <w:rsid w:val="001B56C9"/>
    <w:rsid w:val="001B6809"/>
    <w:rsid w:val="001E096B"/>
    <w:rsid w:val="001E6378"/>
    <w:rsid w:val="001F43E7"/>
    <w:rsid w:val="001F48CB"/>
    <w:rsid w:val="001F5338"/>
    <w:rsid w:val="001F6EF9"/>
    <w:rsid w:val="00206C9A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8366A"/>
    <w:rsid w:val="00290713"/>
    <w:rsid w:val="00292897"/>
    <w:rsid w:val="002937E3"/>
    <w:rsid w:val="00293B0F"/>
    <w:rsid w:val="002A0F48"/>
    <w:rsid w:val="002A2860"/>
    <w:rsid w:val="002B4636"/>
    <w:rsid w:val="002B7A2B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7D6"/>
    <w:rsid w:val="00320F42"/>
    <w:rsid w:val="003262C2"/>
    <w:rsid w:val="00331EA8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956F8"/>
    <w:rsid w:val="003A2FF0"/>
    <w:rsid w:val="003B0EC9"/>
    <w:rsid w:val="003B7A66"/>
    <w:rsid w:val="003D2EF8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7C0B"/>
    <w:rsid w:val="004C1DBA"/>
    <w:rsid w:val="004C381B"/>
    <w:rsid w:val="004C3DF9"/>
    <w:rsid w:val="004C7127"/>
    <w:rsid w:val="004E42F2"/>
    <w:rsid w:val="004E5B31"/>
    <w:rsid w:val="004E7A00"/>
    <w:rsid w:val="004E7B1F"/>
    <w:rsid w:val="004F07E5"/>
    <w:rsid w:val="004F59D8"/>
    <w:rsid w:val="005012E6"/>
    <w:rsid w:val="00501C2A"/>
    <w:rsid w:val="00501FFE"/>
    <w:rsid w:val="00502BCD"/>
    <w:rsid w:val="00503AD3"/>
    <w:rsid w:val="00511BCC"/>
    <w:rsid w:val="005156BC"/>
    <w:rsid w:val="00523A0A"/>
    <w:rsid w:val="0052751B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2EA2"/>
    <w:rsid w:val="005B51AB"/>
    <w:rsid w:val="005B6390"/>
    <w:rsid w:val="005C2F6D"/>
    <w:rsid w:val="005D3984"/>
    <w:rsid w:val="005D5562"/>
    <w:rsid w:val="005E105A"/>
    <w:rsid w:val="005E727F"/>
    <w:rsid w:val="005F61B3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897"/>
    <w:rsid w:val="006E3E43"/>
    <w:rsid w:val="006E55A7"/>
    <w:rsid w:val="006F0F2D"/>
    <w:rsid w:val="00702399"/>
    <w:rsid w:val="00706437"/>
    <w:rsid w:val="00713930"/>
    <w:rsid w:val="00727DF1"/>
    <w:rsid w:val="00734171"/>
    <w:rsid w:val="00734B91"/>
    <w:rsid w:val="00745A3E"/>
    <w:rsid w:val="00745A56"/>
    <w:rsid w:val="0075369C"/>
    <w:rsid w:val="00762DA7"/>
    <w:rsid w:val="00774832"/>
    <w:rsid w:val="00790DD0"/>
    <w:rsid w:val="0079189F"/>
    <w:rsid w:val="00797793"/>
    <w:rsid w:val="00797CD8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06344"/>
    <w:rsid w:val="00806F41"/>
    <w:rsid w:val="008171D1"/>
    <w:rsid w:val="00820530"/>
    <w:rsid w:val="00826B76"/>
    <w:rsid w:val="00840138"/>
    <w:rsid w:val="008403D2"/>
    <w:rsid w:val="008510B7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32E7"/>
    <w:rsid w:val="008D4605"/>
    <w:rsid w:val="008D48A7"/>
    <w:rsid w:val="008D5447"/>
    <w:rsid w:val="008D6D83"/>
    <w:rsid w:val="008E123D"/>
    <w:rsid w:val="008F76CF"/>
    <w:rsid w:val="009009DD"/>
    <w:rsid w:val="00906C8C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40921"/>
    <w:rsid w:val="009525DC"/>
    <w:rsid w:val="009534C0"/>
    <w:rsid w:val="009844B6"/>
    <w:rsid w:val="009927E4"/>
    <w:rsid w:val="00995EFB"/>
    <w:rsid w:val="009B4732"/>
    <w:rsid w:val="009B5B99"/>
    <w:rsid w:val="009C50AD"/>
    <w:rsid w:val="009D1F7A"/>
    <w:rsid w:val="009D3A59"/>
    <w:rsid w:val="009D3C63"/>
    <w:rsid w:val="009E5926"/>
    <w:rsid w:val="009F54DF"/>
    <w:rsid w:val="009F6F67"/>
    <w:rsid w:val="009F7EBE"/>
    <w:rsid w:val="00A00129"/>
    <w:rsid w:val="00A04478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47F0B"/>
    <w:rsid w:val="00A521B9"/>
    <w:rsid w:val="00A66D1A"/>
    <w:rsid w:val="00A71F38"/>
    <w:rsid w:val="00A73C1A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B03684"/>
    <w:rsid w:val="00B04192"/>
    <w:rsid w:val="00B10C06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B9A"/>
    <w:rsid w:val="00B96ED8"/>
    <w:rsid w:val="00BA2F6D"/>
    <w:rsid w:val="00BB247E"/>
    <w:rsid w:val="00BB3B5E"/>
    <w:rsid w:val="00BC058F"/>
    <w:rsid w:val="00BC17DF"/>
    <w:rsid w:val="00BC24C1"/>
    <w:rsid w:val="00BD013A"/>
    <w:rsid w:val="00BD0E29"/>
    <w:rsid w:val="00BD2675"/>
    <w:rsid w:val="00BD5264"/>
    <w:rsid w:val="00BD5774"/>
    <w:rsid w:val="00BE03BD"/>
    <w:rsid w:val="00BE3957"/>
    <w:rsid w:val="00BE5D2C"/>
    <w:rsid w:val="00BF7C9C"/>
    <w:rsid w:val="00C04D5F"/>
    <w:rsid w:val="00C05226"/>
    <w:rsid w:val="00C07779"/>
    <w:rsid w:val="00C1300E"/>
    <w:rsid w:val="00C328B5"/>
    <w:rsid w:val="00C42F1B"/>
    <w:rsid w:val="00C47F50"/>
    <w:rsid w:val="00C6006F"/>
    <w:rsid w:val="00C61654"/>
    <w:rsid w:val="00C6495B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B15FB"/>
    <w:rsid w:val="00CC084E"/>
    <w:rsid w:val="00CC427C"/>
    <w:rsid w:val="00CC7F0C"/>
    <w:rsid w:val="00CD0001"/>
    <w:rsid w:val="00CD0F47"/>
    <w:rsid w:val="00CD7443"/>
    <w:rsid w:val="00CE1230"/>
    <w:rsid w:val="00CE59E0"/>
    <w:rsid w:val="00D00B5D"/>
    <w:rsid w:val="00D02392"/>
    <w:rsid w:val="00D11E46"/>
    <w:rsid w:val="00D13CB6"/>
    <w:rsid w:val="00D14E1D"/>
    <w:rsid w:val="00D20202"/>
    <w:rsid w:val="00D30E19"/>
    <w:rsid w:val="00D33071"/>
    <w:rsid w:val="00D33728"/>
    <w:rsid w:val="00D3391B"/>
    <w:rsid w:val="00D33D15"/>
    <w:rsid w:val="00D37A5B"/>
    <w:rsid w:val="00D44E8C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7E87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3B58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B6D15"/>
    <w:rsid w:val="00EC25CA"/>
    <w:rsid w:val="00EC386C"/>
    <w:rsid w:val="00EC79FE"/>
    <w:rsid w:val="00ED606B"/>
    <w:rsid w:val="00EE1CFA"/>
    <w:rsid w:val="00EE219C"/>
    <w:rsid w:val="00EF6410"/>
    <w:rsid w:val="00EF6D75"/>
    <w:rsid w:val="00F00DAD"/>
    <w:rsid w:val="00F04D9F"/>
    <w:rsid w:val="00F0713B"/>
    <w:rsid w:val="00F15FD4"/>
    <w:rsid w:val="00F16781"/>
    <w:rsid w:val="00F22AEB"/>
    <w:rsid w:val="00F32015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2A24"/>
    <w:rsid w:val="00F84878"/>
    <w:rsid w:val="00F8630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6ED2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0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C50AD"/>
    <w:pPr>
      <w:spacing w:before="240" w:after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C50AD"/>
    <w:rPr>
      <w:rFonts w:ascii="Arial" w:hAnsi="Arial"/>
      <w:b/>
      <w:b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 w:val="0"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3795</Words>
  <Characters>21181</Characters>
  <Application>Microsoft Office Word</Application>
  <DocSecurity>0</DocSecurity>
  <Lines>1629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Six Reading Standards Map - Instructional Materials (CA Dept of Education)</vt:lpstr>
    </vt:vector>
  </TitlesOfParts>
  <Company/>
  <LinksUpToDate>false</LinksUpToDate>
  <CharactersWithSpaces>24220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Six Reading Standards Map - Instructional Materials (CA Dept of Education)</dc:title>
  <dc:subject>Standards Map for Program 1 Basic ELA, Kindergarten Through Grade Eight California Common Core State Standards for English Language Arts, Grade Six.</dc:subject>
  <dc:creator/>
  <cp:keywords/>
  <dc:description/>
  <cp:lastModifiedBy/>
  <cp:revision>1</cp:revision>
  <dcterms:created xsi:type="dcterms:W3CDTF">2025-12-26T17:58:00Z</dcterms:created>
  <dcterms:modified xsi:type="dcterms:W3CDTF">2025-12-26T17:59:00Z</dcterms:modified>
</cp:coreProperties>
</file>