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BAE86" w14:textId="77777777" w:rsidR="00274A0C" w:rsidRPr="005C5C4B" w:rsidRDefault="00274A0C" w:rsidP="00274A0C">
      <w:pPr>
        <w:spacing w:after="240" w:line="240" w:lineRule="auto"/>
        <w:jc w:val="center"/>
        <w:rPr>
          <w:rFonts w:ascii="Arial" w:eastAsia="Arial" w:hAnsi="Arial" w:cs="Arial"/>
          <w:i/>
          <w:iCs/>
          <w:sz w:val="24"/>
          <w:szCs w:val="24"/>
        </w:rPr>
      </w:pPr>
      <w:r w:rsidRPr="005C5C4B">
        <w:rPr>
          <w:rFonts w:ascii="Arial" w:eastAsia="Arial" w:hAnsi="Arial" w:cs="Arial"/>
          <w:i/>
          <w:iCs/>
          <w:sz w:val="24"/>
          <w:szCs w:val="24"/>
        </w:rPr>
        <w:t>This advisory recommendation has not been approved by the Instructional Quality Commission or the State Board of Education</w:t>
      </w:r>
    </w:p>
    <w:p w14:paraId="72D79E85" w14:textId="64E45B1A" w:rsidR="4C96076C" w:rsidRPr="00D0416E" w:rsidRDefault="003B712C" w:rsidP="0092680A">
      <w:pPr>
        <w:pStyle w:val="Heading1"/>
        <w:spacing w:after="240"/>
      </w:pPr>
      <w:r>
        <w:rPr>
          <w:color w:val="212121"/>
          <w:szCs w:val="36"/>
        </w:rPr>
        <w:t>Review Panel Advisory Report</w:t>
      </w:r>
      <w:r w:rsidR="0092680A">
        <w:rPr>
          <w:color w:val="212121"/>
          <w:szCs w:val="36"/>
        </w:rPr>
        <w:t xml:space="preserve"> </w:t>
      </w:r>
      <w:r w:rsidR="00CB54A6">
        <w:br/>
      </w:r>
      <w:r w:rsidR="1779882A">
        <w:t>202</w:t>
      </w:r>
      <w:r w:rsidR="017C5A2A">
        <w:t>6</w:t>
      </w:r>
      <w:r w:rsidR="1779882A">
        <w:t xml:space="preserve"> </w:t>
      </w:r>
      <w:r w:rsidR="579D5270">
        <w:t>En</w:t>
      </w:r>
      <w:r w:rsidR="361C55DC">
        <w:t>gl</w:t>
      </w:r>
      <w:r w:rsidR="579D5270">
        <w:t>ish Language Art/English Language Development</w:t>
      </w:r>
      <w:r w:rsidR="1779882A">
        <w:t xml:space="preserve"> Instructional Materials</w:t>
      </w:r>
      <w:r w:rsidR="59735A9A">
        <w:t xml:space="preserve"> Follow-up</w:t>
      </w:r>
      <w:r w:rsidR="1779882A">
        <w:t xml:space="preserve"> Adoption</w:t>
      </w:r>
    </w:p>
    <w:tbl>
      <w:tblPr>
        <w:tblStyle w:val="TableGrid"/>
        <w:tblW w:w="0" w:type="auto"/>
        <w:tblLayout w:type="fixed"/>
        <w:tblLook w:val="06A0" w:firstRow="1" w:lastRow="0" w:firstColumn="1" w:lastColumn="0" w:noHBand="1" w:noVBand="1"/>
        <w:tblDescription w:val="Publisher and program information"/>
      </w:tblPr>
      <w:tblGrid>
        <w:gridCol w:w="3120"/>
        <w:gridCol w:w="3120"/>
        <w:gridCol w:w="3120"/>
      </w:tblGrid>
      <w:tr w:rsidR="26A0D05F" w14:paraId="65B4816D" w14:textId="77777777" w:rsidTr="5A8A693C">
        <w:trPr>
          <w:cantSplit/>
          <w:tblHeader/>
        </w:trPr>
        <w:tc>
          <w:tcPr>
            <w:tcW w:w="3120" w:type="dxa"/>
            <w:shd w:val="clear" w:color="auto" w:fill="D9D9D9" w:themeFill="background1" w:themeFillShade="D9"/>
          </w:tcPr>
          <w:p w14:paraId="17C17A3B" w14:textId="64E98D77" w:rsidR="6A8D5F36" w:rsidRDefault="57286756" w:rsidP="0092680A">
            <w:pPr>
              <w:spacing w:before="80" w:after="80"/>
              <w:rPr>
                <w:rFonts w:ascii="Arial" w:eastAsia="Arial" w:hAnsi="Arial" w:cs="Arial"/>
                <w:b/>
                <w:bCs/>
                <w:sz w:val="24"/>
                <w:szCs w:val="24"/>
              </w:rPr>
            </w:pPr>
            <w:r w:rsidRPr="0F53F6CF">
              <w:rPr>
                <w:rFonts w:ascii="Arial" w:eastAsia="Arial" w:hAnsi="Arial" w:cs="Arial"/>
                <w:b/>
                <w:bCs/>
                <w:sz w:val="24"/>
                <w:szCs w:val="24"/>
              </w:rPr>
              <w:t>Publisher</w:t>
            </w:r>
            <w:r w:rsidR="6068B26C" w:rsidRPr="0F53F6CF">
              <w:rPr>
                <w:rFonts w:ascii="Arial" w:eastAsia="Arial" w:hAnsi="Arial" w:cs="Arial"/>
                <w:b/>
                <w:bCs/>
                <w:sz w:val="24"/>
                <w:szCs w:val="24"/>
              </w:rPr>
              <w:t>/Developer</w:t>
            </w:r>
          </w:p>
        </w:tc>
        <w:tc>
          <w:tcPr>
            <w:tcW w:w="3120" w:type="dxa"/>
            <w:shd w:val="clear" w:color="auto" w:fill="D9D9D9" w:themeFill="background1" w:themeFillShade="D9"/>
          </w:tcPr>
          <w:p w14:paraId="4F9424FC" w14:textId="3E7F0568" w:rsidR="6A8D5F36" w:rsidRDefault="6A8D5F36" w:rsidP="0092680A">
            <w:pPr>
              <w:spacing w:before="80" w:after="80"/>
              <w:rPr>
                <w:rFonts w:ascii="Arial" w:eastAsia="Arial" w:hAnsi="Arial" w:cs="Arial"/>
                <w:b/>
                <w:bCs/>
                <w:sz w:val="24"/>
                <w:szCs w:val="24"/>
              </w:rPr>
            </w:pPr>
            <w:r w:rsidRPr="26A0D05F">
              <w:rPr>
                <w:rFonts w:ascii="Arial" w:eastAsia="Arial" w:hAnsi="Arial" w:cs="Arial"/>
                <w:b/>
                <w:bCs/>
                <w:sz w:val="24"/>
                <w:szCs w:val="24"/>
              </w:rPr>
              <w:t>Program</w:t>
            </w:r>
          </w:p>
        </w:tc>
        <w:tc>
          <w:tcPr>
            <w:tcW w:w="3120" w:type="dxa"/>
            <w:shd w:val="clear" w:color="auto" w:fill="D9D9D9" w:themeFill="background1" w:themeFillShade="D9"/>
          </w:tcPr>
          <w:p w14:paraId="52AA923E" w14:textId="2B9EABA1" w:rsidR="6A8D5F36" w:rsidRDefault="382853D0" w:rsidP="0092680A">
            <w:pPr>
              <w:spacing w:before="80" w:after="80"/>
              <w:rPr>
                <w:rFonts w:ascii="Arial" w:eastAsia="Arial" w:hAnsi="Arial" w:cs="Arial"/>
                <w:b/>
                <w:bCs/>
                <w:sz w:val="24"/>
                <w:szCs w:val="24"/>
              </w:rPr>
            </w:pPr>
            <w:r w:rsidRPr="5A8A693C">
              <w:rPr>
                <w:rFonts w:ascii="Arial" w:eastAsia="Arial" w:hAnsi="Arial" w:cs="Arial"/>
                <w:b/>
                <w:bCs/>
                <w:sz w:val="24"/>
                <w:szCs w:val="24"/>
              </w:rPr>
              <w:t>Program Type</w:t>
            </w:r>
            <w:r w:rsidR="37209F56" w:rsidRPr="5A8A693C">
              <w:rPr>
                <w:rFonts w:ascii="Arial" w:eastAsia="Arial" w:hAnsi="Arial" w:cs="Arial"/>
                <w:b/>
                <w:bCs/>
                <w:sz w:val="24"/>
                <w:szCs w:val="24"/>
              </w:rPr>
              <w:t xml:space="preserve"> and </w:t>
            </w:r>
            <w:r w:rsidR="6275BB4A" w:rsidRPr="5A8A693C">
              <w:rPr>
                <w:rFonts w:ascii="Arial" w:eastAsia="Arial" w:hAnsi="Arial" w:cs="Arial"/>
                <w:b/>
                <w:bCs/>
                <w:sz w:val="24"/>
                <w:szCs w:val="24"/>
              </w:rPr>
              <w:t>Grade Level(s)</w:t>
            </w:r>
          </w:p>
        </w:tc>
      </w:tr>
      <w:tr w:rsidR="26A0D05F" w14:paraId="6F392B6F" w14:textId="77777777" w:rsidTr="5A8A693C">
        <w:trPr>
          <w:cantSplit/>
        </w:trPr>
        <w:tc>
          <w:tcPr>
            <w:tcW w:w="3120" w:type="dxa"/>
          </w:tcPr>
          <w:p w14:paraId="62EB32BB" w14:textId="235FC273" w:rsidR="6A8D5F36" w:rsidRDefault="006455F3" w:rsidP="0092680A">
            <w:pPr>
              <w:spacing w:before="160" w:after="160"/>
              <w:rPr>
                <w:rFonts w:ascii="Arial" w:eastAsia="Arial" w:hAnsi="Arial" w:cs="Arial"/>
                <w:sz w:val="24"/>
                <w:szCs w:val="24"/>
              </w:rPr>
            </w:pPr>
            <w:r w:rsidRPr="006455F3">
              <w:rPr>
                <w:rFonts w:ascii="Arial" w:eastAsia="Arial" w:hAnsi="Arial" w:cs="Arial"/>
                <w:sz w:val="24"/>
                <w:szCs w:val="24"/>
              </w:rPr>
              <w:t>Fishtank Learning</w:t>
            </w:r>
          </w:p>
        </w:tc>
        <w:tc>
          <w:tcPr>
            <w:tcW w:w="3120" w:type="dxa"/>
          </w:tcPr>
          <w:p w14:paraId="5B1977D6" w14:textId="22DEDE5A" w:rsidR="6A8D5F36" w:rsidRDefault="006455F3" w:rsidP="0092680A">
            <w:pPr>
              <w:spacing w:before="160" w:after="160"/>
              <w:rPr>
                <w:rFonts w:ascii="Arial" w:eastAsia="Arial" w:hAnsi="Arial" w:cs="Arial"/>
                <w:i/>
                <w:iCs/>
                <w:sz w:val="24"/>
                <w:szCs w:val="24"/>
              </w:rPr>
            </w:pPr>
            <w:r w:rsidRPr="006455F3">
              <w:rPr>
                <w:rFonts w:ascii="Arial" w:eastAsia="Arial" w:hAnsi="Arial" w:cs="Arial"/>
                <w:i/>
                <w:iCs/>
                <w:sz w:val="24"/>
                <w:szCs w:val="24"/>
              </w:rPr>
              <w:t>Fishtank ELA</w:t>
            </w:r>
          </w:p>
        </w:tc>
        <w:tc>
          <w:tcPr>
            <w:tcW w:w="3120" w:type="dxa"/>
          </w:tcPr>
          <w:p w14:paraId="6BD235A4" w14:textId="4FF9B7F5" w:rsidR="6A8D5F36" w:rsidRPr="00D0416E" w:rsidRDefault="31490D7E" w:rsidP="0092680A">
            <w:pPr>
              <w:spacing w:before="160" w:after="160"/>
              <w:rPr>
                <w:rFonts w:ascii="Arial" w:eastAsia="Arial" w:hAnsi="Arial" w:cs="Arial"/>
                <w:sz w:val="24"/>
                <w:szCs w:val="24"/>
              </w:rPr>
            </w:pPr>
            <w:r w:rsidRPr="4417C385">
              <w:rPr>
                <w:rFonts w:ascii="Arial" w:eastAsia="Arial" w:hAnsi="Arial" w:cs="Arial"/>
                <w:sz w:val="24"/>
                <w:szCs w:val="24"/>
              </w:rPr>
              <w:t>Program Type 1, Reading</w:t>
            </w:r>
            <w:r w:rsidR="00FC16EC">
              <w:rPr>
                <w:rFonts w:ascii="Arial" w:eastAsia="Arial" w:hAnsi="Arial" w:cs="Arial"/>
                <w:sz w:val="24"/>
                <w:szCs w:val="24"/>
              </w:rPr>
              <w:t>, Grades</w:t>
            </w:r>
            <w:r w:rsidRPr="4417C385">
              <w:rPr>
                <w:rFonts w:ascii="Arial" w:eastAsia="Arial" w:hAnsi="Arial" w:cs="Arial"/>
                <w:sz w:val="24"/>
                <w:szCs w:val="24"/>
              </w:rPr>
              <w:t xml:space="preserve"> </w:t>
            </w:r>
            <w:r w:rsidR="00EA4D3F" w:rsidRPr="4417C385">
              <w:rPr>
                <w:rFonts w:ascii="Arial" w:eastAsia="Arial" w:hAnsi="Arial" w:cs="Arial"/>
                <w:sz w:val="24"/>
                <w:szCs w:val="24"/>
              </w:rPr>
              <w:t>K–5</w:t>
            </w:r>
          </w:p>
        </w:tc>
      </w:tr>
    </w:tbl>
    <w:p w14:paraId="78B4E144" w14:textId="3B8A6A38" w:rsidR="6A53E29B" w:rsidRPr="00D0416E" w:rsidRDefault="6A53E29B" w:rsidP="0092680A">
      <w:pPr>
        <w:pStyle w:val="Heading2"/>
      </w:pPr>
      <w:r w:rsidRPr="00D0416E">
        <w:t>Program Summary:</w:t>
      </w:r>
    </w:p>
    <w:p w14:paraId="646437C2" w14:textId="27909F39" w:rsidR="5FECF139" w:rsidRDefault="4BDF72E3" w:rsidP="0092680A">
      <w:pPr>
        <w:spacing w:before="240" w:after="0" w:line="240" w:lineRule="auto"/>
      </w:pPr>
      <w:r w:rsidRPr="5FEE4C38">
        <w:rPr>
          <w:rFonts w:ascii="Arial" w:eastAsia="Arial" w:hAnsi="Arial" w:cs="Arial"/>
          <w:sz w:val="24"/>
          <w:szCs w:val="24"/>
        </w:rPr>
        <w:t xml:space="preserve">The </w:t>
      </w:r>
      <w:r w:rsidR="497F06BC" w:rsidRPr="5FEE4C38">
        <w:rPr>
          <w:rFonts w:ascii="Arial" w:eastAsia="Arial" w:hAnsi="Arial" w:cs="Arial"/>
          <w:i/>
          <w:iCs/>
          <w:sz w:val="24"/>
          <w:szCs w:val="24"/>
        </w:rPr>
        <w:t>Fishtank ELA</w:t>
      </w:r>
      <w:r w:rsidR="0FB7F965" w:rsidRPr="5FEE4C38">
        <w:rPr>
          <w:rFonts w:ascii="Arial" w:eastAsia="Arial" w:hAnsi="Arial" w:cs="Arial"/>
          <w:sz w:val="24"/>
          <w:szCs w:val="24"/>
        </w:rPr>
        <w:t xml:space="preserve"> </w:t>
      </w:r>
      <w:r w:rsidRPr="5FEE4C38">
        <w:rPr>
          <w:rFonts w:ascii="Arial" w:eastAsia="Arial" w:hAnsi="Arial" w:cs="Arial"/>
          <w:sz w:val="24"/>
          <w:szCs w:val="24"/>
        </w:rPr>
        <w:t>program includes</w:t>
      </w:r>
      <w:r w:rsidR="5A833F98" w:rsidRPr="5FEE4C38">
        <w:rPr>
          <w:rFonts w:ascii="Arial" w:eastAsia="Arial" w:hAnsi="Arial" w:cs="Arial"/>
          <w:sz w:val="24"/>
          <w:szCs w:val="24"/>
        </w:rPr>
        <w:t xml:space="preserve"> the following:</w:t>
      </w:r>
      <w:r w:rsidR="73F72145" w:rsidRPr="5FEE4C38">
        <w:rPr>
          <w:rFonts w:ascii="Arial" w:eastAsia="Arial" w:hAnsi="Arial" w:cs="Arial"/>
          <w:sz w:val="24"/>
          <w:szCs w:val="24"/>
        </w:rPr>
        <w:t xml:space="preserve"> Digital Curriculum/ Fishtank ELA California (2026).</w:t>
      </w:r>
    </w:p>
    <w:p w14:paraId="7DD669F5" w14:textId="4C779B7A" w:rsidR="6A53E29B" w:rsidRDefault="5734CAC2" w:rsidP="0092680A">
      <w:pPr>
        <w:pStyle w:val="Heading2"/>
      </w:pPr>
      <w:r>
        <w:t>Recommendation:</w:t>
      </w:r>
    </w:p>
    <w:p w14:paraId="2601C974" w14:textId="44D2AF17" w:rsidR="003C2C12" w:rsidRDefault="1803188F" w:rsidP="0092680A">
      <w:pPr>
        <w:spacing w:after="0" w:line="240" w:lineRule="auto"/>
        <w:rPr>
          <w:rFonts w:ascii="Arial" w:eastAsia="Arial" w:hAnsi="Arial" w:cs="Arial"/>
          <w:sz w:val="24"/>
          <w:szCs w:val="24"/>
        </w:rPr>
      </w:pPr>
      <w:r w:rsidRPr="5A8A693C">
        <w:rPr>
          <w:rFonts w:ascii="Arial" w:eastAsia="Arial" w:hAnsi="Arial" w:cs="Arial"/>
          <w:i/>
          <w:iCs/>
          <w:sz w:val="24"/>
          <w:szCs w:val="24"/>
        </w:rPr>
        <w:t xml:space="preserve">Fishtank ELA </w:t>
      </w:r>
      <w:r w:rsidR="40E67F0B" w:rsidRPr="5A8A693C">
        <w:rPr>
          <w:rFonts w:ascii="Arial" w:eastAsia="Arial" w:hAnsi="Arial" w:cs="Arial"/>
          <w:sz w:val="24"/>
          <w:szCs w:val="24"/>
        </w:rPr>
        <w:t>is not recommended for adoption</w:t>
      </w:r>
      <w:r w:rsidR="14EE50B6" w:rsidRPr="5A8A693C">
        <w:rPr>
          <w:rFonts w:ascii="Arial" w:eastAsia="Arial" w:hAnsi="Arial" w:cs="Arial"/>
          <w:sz w:val="24"/>
          <w:szCs w:val="24"/>
        </w:rPr>
        <w:t xml:space="preserve"> for</w:t>
      </w:r>
      <w:r w:rsidR="006A7F7E">
        <w:rPr>
          <w:rFonts w:ascii="Arial" w:eastAsia="Arial" w:hAnsi="Arial" w:cs="Arial"/>
          <w:sz w:val="24"/>
          <w:szCs w:val="24"/>
        </w:rPr>
        <w:t xml:space="preserve"> kindergarten through grade five (</w:t>
      </w:r>
      <w:r w:rsidR="00C672AD" w:rsidRPr="5A8A693C">
        <w:rPr>
          <w:rFonts w:ascii="Arial" w:eastAsia="Arial" w:hAnsi="Arial" w:cs="Arial"/>
          <w:sz w:val="24"/>
          <w:szCs w:val="24"/>
        </w:rPr>
        <w:t>K–5</w:t>
      </w:r>
      <w:r w:rsidR="006A7F7E">
        <w:rPr>
          <w:rFonts w:ascii="Arial" w:eastAsia="Arial" w:hAnsi="Arial" w:cs="Arial"/>
          <w:sz w:val="24"/>
          <w:szCs w:val="24"/>
        </w:rPr>
        <w:t>)</w:t>
      </w:r>
      <w:r w:rsidR="3C4A32BF" w:rsidRPr="5A8A693C">
        <w:rPr>
          <w:rFonts w:ascii="Arial" w:eastAsia="Arial" w:hAnsi="Arial" w:cs="Arial"/>
          <w:sz w:val="24"/>
          <w:szCs w:val="24"/>
        </w:rPr>
        <w:t xml:space="preserve"> because</w:t>
      </w:r>
      <w:r w:rsidR="00F56C1E" w:rsidRPr="5A8A693C">
        <w:rPr>
          <w:rFonts w:ascii="Arial" w:eastAsia="Arial" w:hAnsi="Arial" w:cs="Arial"/>
          <w:sz w:val="24"/>
          <w:szCs w:val="24"/>
        </w:rPr>
        <w:t xml:space="preserve"> it</w:t>
      </w:r>
      <w:r w:rsidR="3C4A32BF" w:rsidRPr="5A8A693C">
        <w:rPr>
          <w:rFonts w:ascii="Arial" w:eastAsia="Arial" w:hAnsi="Arial" w:cs="Arial"/>
          <w:sz w:val="24"/>
          <w:szCs w:val="24"/>
        </w:rPr>
        <w:t xml:space="preserve"> does not meet the evaluation criteria in category </w:t>
      </w:r>
      <w:proofErr w:type="gramStart"/>
      <w:r w:rsidR="3C4A32BF" w:rsidRPr="5A8A693C">
        <w:rPr>
          <w:rFonts w:ascii="Arial" w:eastAsia="Arial" w:hAnsi="Arial" w:cs="Arial"/>
          <w:sz w:val="24"/>
          <w:szCs w:val="24"/>
        </w:rPr>
        <w:t>1, and</w:t>
      </w:r>
      <w:proofErr w:type="gramEnd"/>
      <w:r w:rsidR="3C4A32BF" w:rsidRPr="5A8A693C">
        <w:rPr>
          <w:rFonts w:ascii="Arial" w:eastAsia="Arial" w:hAnsi="Arial" w:cs="Arial"/>
          <w:sz w:val="24"/>
          <w:szCs w:val="24"/>
        </w:rPr>
        <w:t xml:space="preserve"> does not show strengths in categories 2–5.</w:t>
      </w:r>
    </w:p>
    <w:p w14:paraId="35734FAE" w14:textId="6F9F7A5B" w:rsidR="6A53E29B" w:rsidRPr="00767F5B" w:rsidRDefault="6254CBFE" w:rsidP="5A8A693C">
      <w:pPr>
        <w:pStyle w:val="Heading3"/>
        <w:spacing w:after="240"/>
      </w:pPr>
      <w:r>
        <w:t xml:space="preserve">Criteria Category 1: </w:t>
      </w:r>
      <w:r w:rsidR="10A919F1">
        <w:t>ELA/ELD</w:t>
      </w:r>
      <w:r w:rsidR="59193ED2">
        <w:t xml:space="preserve"> Content</w:t>
      </w:r>
      <w:r>
        <w:t>/Alignment with Standards</w:t>
      </w:r>
    </w:p>
    <w:p w14:paraId="7C2AF1C6" w14:textId="7DDDE23A" w:rsidR="6A53E29B" w:rsidRPr="00881235" w:rsidRDefault="6254CBFE" w:rsidP="006A7F7E">
      <w:pPr>
        <w:spacing w:before="240" w:after="240" w:line="240" w:lineRule="auto"/>
        <w:rPr>
          <w:rFonts w:ascii="Arial" w:eastAsia="Arial" w:hAnsi="Arial" w:cs="Arial"/>
          <w:sz w:val="24"/>
          <w:szCs w:val="24"/>
        </w:rPr>
      </w:pPr>
      <w:bookmarkStart w:id="0" w:name="_Hlk183526710"/>
      <w:r w:rsidRPr="5A8A693C">
        <w:rPr>
          <w:rFonts w:ascii="Arial" w:eastAsia="Arial" w:hAnsi="Arial" w:cs="Arial"/>
          <w:sz w:val="24"/>
          <w:szCs w:val="24"/>
        </w:rPr>
        <w:t xml:space="preserve">The program does </w:t>
      </w:r>
      <w:r w:rsidR="1511FD7A" w:rsidRPr="5A8A693C">
        <w:rPr>
          <w:rFonts w:ascii="Arial" w:eastAsia="Arial" w:hAnsi="Arial" w:cs="Arial"/>
          <w:sz w:val="24"/>
          <w:szCs w:val="24"/>
        </w:rPr>
        <w:t xml:space="preserve">not </w:t>
      </w:r>
      <w:r w:rsidRPr="5A8A693C">
        <w:rPr>
          <w:rFonts w:ascii="Arial" w:eastAsia="Arial" w:hAnsi="Arial" w:cs="Arial"/>
          <w:sz w:val="24"/>
          <w:szCs w:val="24"/>
        </w:rPr>
        <w:t>support</w:t>
      </w:r>
      <w:r w:rsidR="00F56C1E" w:rsidRPr="5A8A693C">
        <w:rPr>
          <w:rFonts w:ascii="Arial" w:eastAsia="Arial" w:hAnsi="Arial" w:cs="Arial"/>
          <w:sz w:val="24"/>
          <w:szCs w:val="24"/>
        </w:rPr>
        <w:t xml:space="preserve"> </w:t>
      </w:r>
      <w:r w:rsidR="05D7F78B" w:rsidRPr="5A8A693C">
        <w:rPr>
          <w:rFonts w:ascii="Arial" w:eastAsia="Arial" w:hAnsi="Arial" w:cs="Arial"/>
          <w:sz w:val="24"/>
          <w:szCs w:val="24"/>
        </w:rPr>
        <w:t>teaching to the</w:t>
      </w:r>
      <w:r w:rsidRPr="5A8A693C">
        <w:rPr>
          <w:rFonts w:ascii="Arial" w:eastAsia="Arial" w:hAnsi="Arial" w:cs="Arial"/>
          <w:sz w:val="24"/>
          <w:szCs w:val="24"/>
        </w:rPr>
        <w:t xml:space="preserve"> </w:t>
      </w:r>
      <w:r w:rsidR="33B44F51" w:rsidRPr="5A8A693C">
        <w:rPr>
          <w:rFonts w:ascii="Arial" w:eastAsia="Arial" w:hAnsi="Arial" w:cs="Arial"/>
          <w:i/>
          <w:iCs/>
          <w:sz w:val="24"/>
          <w:szCs w:val="24"/>
        </w:rPr>
        <w:t>CA CCSS ELA/Literacy</w:t>
      </w:r>
      <w:r w:rsidR="33B44F51" w:rsidRPr="5A8A693C">
        <w:rPr>
          <w:rFonts w:ascii="Arial" w:eastAsia="Arial" w:hAnsi="Arial" w:cs="Arial"/>
          <w:sz w:val="24"/>
          <w:szCs w:val="24"/>
        </w:rPr>
        <w:t xml:space="preserve"> </w:t>
      </w:r>
      <w:r w:rsidRPr="5A8A693C">
        <w:rPr>
          <w:rFonts w:ascii="Arial" w:eastAsia="Arial" w:hAnsi="Arial" w:cs="Arial"/>
          <w:sz w:val="24"/>
          <w:szCs w:val="24"/>
        </w:rPr>
        <w:t>for the intended grade level(s)</w:t>
      </w:r>
      <w:r w:rsidR="5B33C145" w:rsidRPr="5A8A693C">
        <w:rPr>
          <w:rFonts w:ascii="Arial" w:eastAsia="Arial" w:hAnsi="Arial" w:cs="Arial"/>
          <w:sz w:val="24"/>
          <w:szCs w:val="24"/>
        </w:rPr>
        <w:t xml:space="preserve"> </w:t>
      </w:r>
      <w:bookmarkStart w:id="1" w:name="_Hlk183590677"/>
      <w:r w:rsidR="5B33C145" w:rsidRPr="5A8A693C">
        <w:rPr>
          <w:rFonts w:ascii="Arial" w:eastAsia="Arial" w:hAnsi="Arial" w:cs="Arial"/>
          <w:sz w:val="24"/>
          <w:szCs w:val="24"/>
        </w:rPr>
        <w:t xml:space="preserve">in alignment with the </w:t>
      </w:r>
      <w:r w:rsidR="334B9D72" w:rsidRPr="5A8A693C">
        <w:rPr>
          <w:rFonts w:ascii="Arial" w:eastAsia="Arial" w:hAnsi="Arial" w:cs="Arial"/>
          <w:i/>
          <w:iCs/>
          <w:color w:val="000000" w:themeColor="text1"/>
          <w:sz w:val="24"/>
          <w:szCs w:val="24"/>
        </w:rPr>
        <w:t>English Language Arts/English Language Development</w:t>
      </w:r>
      <w:r w:rsidR="334B9D72" w:rsidRPr="5A8A693C">
        <w:rPr>
          <w:rFonts w:ascii="Arial" w:eastAsia="Arial" w:hAnsi="Arial" w:cs="Arial"/>
          <w:color w:val="000000" w:themeColor="text1"/>
          <w:sz w:val="24"/>
          <w:szCs w:val="24"/>
        </w:rPr>
        <w:t xml:space="preserve"> </w:t>
      </w:r>
      <w:r w:rsidR="334B9D72" w:rsidRPr="5A8A693C">
        <w:rPr>
          <w:rFonts w:ascii="Arial" w:eastAsia="Arial" w:hAnsi="Arial" w:cs="Arial"/>
          <w:i/>
          <w:iCs/>
          <w:color w:val="000000" w:themeColor="text1"/>
          <w:sz w:val="24"/>
          <w:szCs w:val="24"/>
        </w:rPr>
        <w:t>Framework</w:t>
      </w:r>
      <w:r w:rsidR="667D0DED" w:rsidRPr="5A8A693C">
        <w:rPr>
          <w:rFonts w:ascii="Arial" w:eastAsia="Arial" w:hAnsi="Arial" w:cs="Arial"/>
          <w:sz w:val="24"/>
          <w:szCs w:val="24"/>
        </w:rPr>
        <w:t xml:space="preserve">. </w:t>
      </w:r>
      <w:bookmarkEnd w:id="1"/>
      <w:r w:rsidR="667D0DED" w:rsidRPr="5A8A693C">
        <w:rPr>
          <w:rFonts w:ascii="Arial" w:eastAsia="Arial" w:hAnsi="Arial" w:cs="Arial"/>
          <w:sz w:val="24"/>
          <w:szCs w:val="24"/>
        </w:rPr>
        <w:t>The program</w:t>
      </w:r>
      <w:r w:rsidRPr="5A8A693C">
        <w:rPr>
          <w:rFonts w:ascii="Arial" w:eastAsia="Arial" w:hAnsi="Arial" w:cs="Arial"/>
          <w:sz w:val="24"/>
          <w:szCs w:val="24"/>
        </w:rPr>
        <w:t xml:space="preserve"> does not meet the evaluation criteria in category 1.</w:t>
      </w:r>
      <w:r w:rsidR="006A7F7E">
        <w:rPr>
          <w:rFonts w:ascii="Arial" w:eastAsia="Arial" w:hAnsi="Arial" w:cs="Arial"/>
          <w:sz w:val="24"/>
          <w:szCs w:val="24"/>
        </w:rPr>
        <w:t xml:space="preserve"> </w:t>
      </w:r>
      <w:bookmarkEnd w:id="0"/>
      <w:r w:rsidR="009D7CB8">
        <w:rPr>
          <w:rFonts w:ascii="Arial" w:eastAsia="Arial" w:hAnsi="Arial" w:cs="Arial"/>
          <w:sz w:val="24"/>
          <w:szCs w:val="24"/>
        </w:rPr>
        <w:t>The panel identif</w:t>
      </w:r>
      <w:r w:rsidR="002D0858">
        <w:rPr>
          <w:rFonts w:ascii="Arial" w:eastAsia="Arial" w:hAnsi="Arial" w:cs="Arial"/>
          <w:sz w:val="24"/>
          <w:szCs w:val="24"/>
        </w:rPr>
        <w:t>ies</w:t>
      </w:r>
      <w:r w:rsidR="009D7CB8">
        <w:rPr>
          <w:rFonts w:ascii="Arial" w:eastAsia="Arial" w:hAnsi="Arial" w:cs="Arial"/>
          <w:sz w:val="24"/>
          <w:szCs w:val="24"/>
        </w:rPr>
        <w:t xml:space="preserve"> the following citations </w:t>
      </w:r>
      <w:r w:rsidR="00CD2093">
        <w:rPr>
          <w:rFonts w:ascii="Arial" w:eastAsia="Arial" w:hAnsi="Arial" w:cs="Arial"/>
          <w:sz w:val="24"/>
          <w:szCs w:val="24"/>
        </w:rPr>
        <w:t>do not</w:t>
      </w:r>
      <w:r w:rsidR="009D7CB8">
        <w:rPr>
          <w:rFonts w:ascii="Arial" w:eastAsia="Arial" w:hAnsi="Arial" w:cs="Arial"/>
          <w:sz w:val="24"/>
          <w:szCs w:val="24"/>
        </w:rPr>
        <w:t xml:space="preserve"> meet Criteria Category 1.</w:t>
      </w:r>
    </w:p>
    <w:tbl>
      <w:tblPr>
        <w:tblStyle w:val="TableGrid"/>
        <w:tblW w:w="9454" w:type="dxa"/>
        <w:tblInd w:w="-5" w:type="dxa"/>
        <w:tblLook w:val="04A0" w:firstRow="1" w:lastRow="0" w:firstColumn="1" w:lastColumn="0" w:noHBand="0" w:noVBand="1"/>
        <w:tblDescription w:val="Citations for Category 1, including criterion number, grade level, and standards."/>
      </w:tblPr>
      <w:tblGrid>
        <w:gridCol w:w="1217"/>
        <w:gridCol w:w="994"/>
        <w:gridCol w:w="4838"/>
        <w:gridCol w:w="2405"/>
      </w:tblGrid>
      <w:tr w:rsidR="007F42EB" w:rsidRPr="001C3EDC" w14:paraId="32D5DA54" w14:textId="77777777" w:rsidTr="001A09B1">
        <w:trPr>
          <w:cantSplit/>
          <w:tblHeader/>
        </w:trPr>
        <w:tc>
          <w:tcPr>
            <w:tcW w:w="1217" w:type="dxa"/>
          </w:tcPr>
          <w:p w14:paraId="3B98F030" w14:textId="77777777" w:rsidR="007F42EB" w:rsidRPr="001C3EDC" w:rsidRDefault="007F42EB" w:rsidP="008323BE">
            <w:pPr>
              <w:jc w:val="center"/>
              <w:rPr>
                <w:rFonts w:ascii="Arial" w:eastAsia="Arial" w:hAnsi="Arial" w:cs="Arial"/>
                <w:b/>
                <w:bCs/>
                <w:sz w:val="24"/>
                <w:szCs w:val="24"/>
              </w:rPr>
            </w:pPr>
            <w:r w:rsidRPr="001C3EDC">
              <w:rPr>
                <w:rFonts w:ascii="Arial" w:eastAsia="Arial" w:hAnsi="Arial" w:cs="Arial"/>
                <w:b/>
                <w:bCs/>
                <w:sz w:val="24"/>
                <w:szCs w:val="24"/>
              </w:rPr>
              <w:t>Criterion</w:t>
            </w:r>
          </w:p>
        </w:tc>
        <w:tc>
          <w:tcPr>
            <w:tcW w:w="994" w:type="dxa"/>
          </w:tcPr>
          <w:p w14:paraId="75432ED6" w14:textId="77777777" w:rsidR="007F42EB" w:rsidRPr="001C3EDC" w:rsidRDefault="007F42EB" w:rsidP="008323BE">
            <w:pPr>
              <w:jc w:val="center"/>
              <w:rPr>
                <w:rFonts w:ascii="Arial" w:eastAsia="Arial" w:hAnsi="Arial" w:cs="Arial"/>
                <w:b/>
                <w:bCs/>
                <w:sz w:val="24"/>
                <w:szCs w:val="24"/>
              </w:rPr>
            </w:pPr>
            <w:r w:rsidRPr="001C3EDC">
              <w:rPr>
                <w:rFonts w:ascii="Arial" w:eastAsia="Arial" w:hAnsi="Arial" w:cs="Arial"/>
                <w:b/>
                <w:bCs/>
                <w:sz w:val="24"/>
                <w:szCs w:val="24"/>
              </w:rPr>
              <w:t>Grade</w:t>
            </w:r>
          </w:p>
        </w:tc>
        <w:tc>
          <w:tcPr>
            <w:tcW w:w="4838" w:type="dxa"/>
          </w:tcPr>
          <w:p w14:paraId="2D68B9EF" w14:textId="6EA3C104" w:rsidR="007F42EB" w:rsidRPr="001C3EDC" w:rsidRDefault="007F42EB" w:rsidP="008323BE">
            <w:pPr>
              <w:jc w:val="center"/>
              <w:rPr>
                <w:rFonts w:ascii="Arial" w:eastAsia="Arial" w:hAnsi="Arial" w:cs="Arial"/>
                <w:b/>
                <w:bCs/>
                <w:sz w:val="24"/>
                <w:szCs w:val="24"/>
              </w:rPr>
            </w:pPr>
            <w:r w:rsidRPr="001C3EDC">
              <w:rPr>
                <w:rFonts w:ascii="Arial" w:eastAsia="Arial" w:hAnsi="Arial" w:cs="Arial"/>
                <w:b/>
                <w:bCs/>
                <w:sz w:val="24"/>
                <w:szCs w:val="24"/>
              </w:rPr>
              <w:t>Citations</w:t>
            </w:r>
          </w:p>
        </w:tc>
        <w:tc>
          <w:tcPr>
            <w:tcW w:w="2405" w:type="dxa"/>
          </w:tcPr>
          <w:p w14:paraId="25B1D8C6" w14:textId="77777777" w:rsidR="007F42EB" w:rsidRPr="001C3EDC" w:rsidRDefault="1EF87A9F" w:rsidP="008323BE">
            <w:pPr>
              <w:jc w:val="center"/>
              <w:rPr>
                <w:rFonts w:ascii="Arial" w:eastAsia="Arial" w:hAnsi="Arial" w:cs="Arial"/>
                <w:b/>
                <w:bCs/>
                <w:sz w:val="24"/>
                <w:szCs w:val="24"/>
              </w:rPr>
            </w:pPr>
            <w:r w:rsidRPr="001C3EDC">
              <w:rPr>
                <w:rFonts w:ascii="Arial" w:eastAsia="Arial" w:hAnsi="Arial" w:cs="Arial"/>
                <w:b/>
                <w:bCs/>
                <w:sz w:val="24"/>
                <w:szCs w:val="24"/>
              </w:rPr>
              <w:t>Standards</w:t>
            </w:r>
          </w:p>
        </w:tc>
      </w:tr>
      <w:tr w:rsidR="007F42EB" w:rsidRPr="001C3EDC" w14:paraId="4FC8F1A3" w14:textId="77777777" w:rsidTr="001A09B1">
        <w:trPr>
          <w:cantSplit/>
        </w:trPr>
        <w:tc>
          <w:tcPr>
            <w:tcW w:w="1217" w:type="dxa"/>
          </w:tcPr>
          <w:p w14:paraId="51259D69" w14:textId="72C84C4F" w:rsidR="007F42EB" w:rsidRPr="001C3EDC" w:rsidRDefault="003D1563" w:rsidP="006A7F7E">
            <w:pPr>
              <w:spacing w:before="120"/>
              <w:rPr>
                <w:rFonts w:ascii="Arial" w:eastAsia="Arial" w:hAnsi="Arial" w:cs="Arial"/>
                <w:sz w:val="24"/>
                <w:szCs w:val="24"/>
              </w:rPr>
            </w:pPr>
            <w:r w:rsidRPr="001C3EDC">
              <w:rPr>
                <w:rFonts w:ascii="Arial" w:eastAsia="Arial" w:hAnsi="Arial" w:cs="Arial"/>
                <w:sz w:val="24"/>
                <w:szCs w:val="24"/>
              </w:rPr>
              <w:t>1.1</w:t>
            </w:r>
          </w:p>
        </w:tc>
        <w:tc>
          <w:tcPr>
            <w:tcW w:w="994" w:type="dxa"/>
          </w:tcPr>
          <w:p w14:paraId="2B149744" w14:textId="0DF74FA7" w:rsidR="007F42EB" w:rsidRPr="001C3EDC" w:rsidRDefault="00C57376" w:rsidP="006A7F7E">
            <w:pPr>
              <w:spacing w:before="120"/>
              <w:rPr>
                <w:rFonts w:ascii="Arial" w:eastAsia="Arial" w:hAnsi="Arial" w:cs="Arial"/>
                <w:sz w:val="24"/>
                <w:szCs w:val="24"/>
              </w:rPr>
            </w:pPr>
            <w:r w:rsidRPr="001C3EDC">
              <w:rPr>
                <w:rFonts w:ascii="Arial" w:eastAsia="Arial" w:hAnsi="Arial" w:cs="Arial"/>
                <w:sz w:val="24"/>
                <w:szCs w:val="24"/>
              </w:rPr>
              <w:t>K</w:t>
            </w:r>
          </w:p>
        </w:tc>
        <w:tc>
          <w:tcPr>
            <w:tcW w:w="4838" w:type="dxa"/>
          </w:tcPr>
          <w:p w14:paraId="4FFBE88A" w14:textId="1A2A8A46" w:rsidR="007F42EB" w:rsidRPr="001C3EDC" w:rsidRDefault="00EA27A4" w:rsidP="006A7F7E">
            <w:pPr>
              <w:pStyle w:val="NormalWeb"/>
              <w:spacing w:before="120" w:beforeAutospacing="0" w:after="0" w:afterAutospacing="0"/>
              <w:textAlignment w:val="baseline"/>
              <w:rPr>
                <w:rFonts w:ascii="Arial" w:hAnsi="Arial" w:cs="Arial"/>
                <w:color w:val="000000"/>
              </w:rPr>
            </w:pPr>
            <w:r w:rsidRPr="001C3EDC">
              <w:rPr>
                <w:rFonts w:ascii="Arial" w:hAnsi="Arial" w:cs="Arial"/>
                <w:color w:val="000000"/>
              </w:rPr>
              <w:t>Fishtank Learning</w:t>
            </w:r>
            <w:r w:rsidR="008323BE" w:rsidRPr="001C3EDC">
              <w:rPr>
                <w:rFonts w:ascii="Arial" w:hAnsi="Arial" w:cs="Arial"/>
                <w:color w:val="000000"/>
              </w:rPr>
              <w:t xml:space="preserve">, </w:t>
            </w:r>
            <w:r w:rsidRPr="001C3EDC">
              <w:rPr>
                <w:rFonts w:ascii="Arial" w:hAnsi="Arial" w:cs="Arial"/>
                <w:color w:val="000000"/>
              </w:rPr>
              <w:t>Unit 1: Welcome to School</w:t>
            </w:r>
            <w:r w:rsidR="008323BE" w:rsidRPr="001C3EDC">
              <w:rPr>
                <w:rFonts w:ascii="Arial" w:hAnsi="Arial" w:cs="Arial"/>
                <w:color w:val="000000"/>
              </w:rPr>
              <w:t>; L</w:t>
            </w:r>
            <w:r w:rsidRPr="001C3EDC">
              <w:rPr>
                <w:rFonts w:ascii="Arial" w:hAnsi="Arial" w:cs="Arial"/>
                <w:color w:val="000000"/>
              </w:rPr>
              <w:t>esson Overview</w:t>
            </w:r>
            <w:r w:rsidR="008323BE" w:rsidRPr="001C3EDC">
              <w:rPr>
                <w:rFonts w:ascii="Arial" w:hAnsi="Arial" w:cs="Arial"/>
                <w:color w:val="000000"/>
              </w:rPr>
              <w:t xml:space="preserve">: </w:t>
            </w:r>
            <w:r w:rsidRPr="001C3EDC">
              <w:rPr>
                <w:rFonts w:ascii="Arial" w:hAnsi="Arial" w:cs="Arial"/>
                <w:color w:val="000000"/>
              </w:rPr>
              <w:t>Objective and Target Task</w:t>
            </w:r>
          </w:p>
        </w:tc>
        <w:tc>
          <w:tcPr>
            <w:tcW w:w="2405" w:type="dxa"/>
          </w:tcPr>
          <w:p w14:paraId="0E14D200" w14:textId="42C8334C" w:rsidR="007F42EB" w:rsidRPr="001C3EDC" w:rsidRDefault="001A06FC" w:rsidP="00120DAC">
            <w:pPr>
              <w:spacing w:before="120"/>
              <w:rPr>
                <w:rFonts w:ascii="Arial" w:eastAsia="Arial" w:hAnsi="Arial" w:cs="Arial"/>
                <w:sz w:val="24"/>
                <w:szCs w:val="24"/>
              </w:rPr>
            </w:pPr>
            <w:r w:rsidRPr="001C3EDC">
              <w:rPr>
                <w:rFonts w:ascii="Arial" w:eastAsia="Arial" w:hAnsi="Arial" w:cs="Arial"/>
                <w:sz w:val="24"/>
                <w:szCs w:val="24"/>
              </w:rPr>
              <w:t>RLK.1</w:t>
            </w:r>
            <w:r w:rsidR="00120DAC" w:rsidRPr="001C3EDC">
              <w:rPr>
                <w:rFonts w:ascii="Arial" w:eastAsia="Arial" w:hAnsi="Arial" w:cs="Arial"/>
                <w:sz w:val="24"/>
                <w:szCs w:val="24"/>
              </w:rPr>
              <w:t xml:space="preserve">, </w:t>
            </w:r>
            <w:r w:rsidRPr="001C3EDC">
              <w:rPr>
                <w:rFonts w:ascii="Arial" w:eastAsia="Arial" w:hAnsi="Arial" w:cs="Arial"/>
                <w:sz w:val="24"/>
                <w:szCs w:val="24"/>
              </w:rPr>
              <w:t>RLK.6</w:t>
            </w:r>
            <w:r w:rsidR="00120DAC" w:rsidRPr="001C3EDC">
              <w:rPr>
                <w:rFonts w:ascii="Arial" w:eastAsia="Arial" w:hAnsi="Arial" w:cs="Arial"/>
                <w:sz w:val="24"/>
                <w:szCs w:val="24"/>
              </w:rPr>
              <w:t xml:space="preserve">, </w:t>
            </w:r>
            <w:r w:rsidRPr="001C3EDC">
              <w:rPr>
                <w:rFonts w:ascii="Arial" w:eastAsia="Arial" w:hAnsi="Arial" w:cs="Arial"/>
                <w:sz w:val="24"/>
                <w:szCs w:val="24"/>
              </w:rPr>
              <w:t>RLK.10</w:t>
            </w:r>
          </w:p>
        </w:tc>
      </w:tr>
      <w:tr w:rsidR="007F42EB" w:rsidRPr="001C3EDC" w14:paraId="56A9559F" w14:textId="77777777" w:rsidTr="001A09B1">
        <w:trPr>
          <w:cantSplit/>
        </w:trPr>
        <w:tc>
          <w:tcPr>
            <w:tcW w:w="1217" w:type="dxa"/>
          </w:tcPr>
          <w:p w14:paraId="6AEAD76C" w14:textId="2FE2A87A" w:rsidR="007F42EB" w:rsidRPr="001C3EDC" w:rsidRDefault="00A439B9" w:rsidP="006A7F7E">
            <w:pPr>
              <w:spacing w:before="120"/>
              <w:rPr>
                <w:rFonts w:ascii="Arial" w:eastAsia="Arial" w:hAnsi="Arial" w:cs="Arial"/>
                <w:sz w:val="24"/>
                <w:szCs w:val="24"/>
              </w:rPr>
            </w:pPr>
            <w:r w:rsidRPr="001C3EDC">
              <w:rPr>
                <w:rFonts w:ascii="Arial" w:eastAsia="Arial" w:hAnsi="Arial" w:cs="Arial"/>
                <w:sz w:val="24"/>
                <w:szCs w:val="24"/>
              </w:rPr>
              <w:t>1.1</w:t>
            </w:r>
          </w:p>
        </w:tc>
        <w:tc>
          <w:tcPr>
            <w:tcW w:w="994" w:type="dxa"/>
          </w:tcPr>
          <w:p w14:paraId="4E5748F0" w14:textId="34DBB745" w:rsidR="007F42EB" w:rsidRPr="001C3EDC" w:rsidRDefault="00A439B9" w:rsidP="006A7F7E">
            <w:pPr>
              <w:spacing w:before="120"/>
              <w:rPr>
                <w:rFonts w:ascii="Arial" w:eastAsia="Arial" w:hAnsi="Arial" w:cs="Arial"/>
                <w:sz w:val="24"/>
                <w:szCs w:val="24"/>
              </w:rPr>
            </w:pPr>
            <w:r w:rsidRPr="001C3EDC">
              <w:rPr>
                <w:rFonts w:ascii="Arial" w:eastAsia="Arial" w:hAnsi="Arial" w:cs="Arial"/>
                <w:sz w:val="24"/>
                <w:szCs w:val="24"/>
              </w:rPr>
              <w:t>1</w:t>
            </w:r>
          </w:p>
        </w:tc>
        <w:tc>
          <w:tcPr>
            <w:tcW w:w="4838" w:type="dxa"/>
          </w:tcPr>
          <w:p w14:paraId="0595FF06" w14:textId="2B25CA7B" w:rsidR="007F42EB" w:rsidRPr="001C3EDC" w:rsidRDefault="00A439B9" w:rsidP="006A7F7E">
            <w:pPr>
              <w:pStyle w:val="NormalWeb"/>
              <w:spacing w:before="120" w:beforeAutospacing="0" w:after="0" w:afterAutospacing="0"/>
              <w:textAlignment w:val="baseline"/>
              <w:rPr>
                <w:rFonts w:ascii="Arial" w:eastAsia="Arial" w:hAnsi="Arial" w:cs="Arial"/>
              </w:rPr>
            </w:pPr>
            <w:r w:rsidRPr="001C3EDC">
              <w:rPr>
                <w:rFonts w:ascii="Arial" w:hAnsi="Arial" w:cs="Arial"/>
                <w:color w:val="000000"/>
              </w:rPr>
              <w:t>Fishtank Learning</w:t>
            </w:r>
            <w:r w:rsidR="008323BE" w:rsidRPr="001C3EDC">
              <w:rPr>
                <w:rFonts w:ascii="Arial" w:hAnsi="Arial" w:cs="Arial"/>
                <w:color w:val="000000"/>
              </w:rPr>
              <w:t xml:space="preserve">, </w:t>
            </w:r>
            <w:r w:rsidRPr="001C3EDC">
              <w:rPr>
                <w:rFonts w:ascii="Arial" w:hAnsi="Arial" w:cs="Arial"/>
                <w:color w:val="000000"/>
              </w:rPr>
              <w:t>Unit 3: Amazing Animals</w:t>
            </w:r>
            <w:r w:rsidR="008323BE" w:rsidRPr="001C3EDC">
              <w:rPr>
                <w:rFonts w:ascii="Arial" w:hAnsi="Arial" w:cs="Arial"/>
                <w:color w:val="000000"/>
              </w:rPr>
              <w:t xml:space="preserve">; </w:t>
            </w:r>
            <w:r w:rsidRPr="001C3EDC">
              <w:rPr>
                <w:rFonts w:ascii="Arial" w:hAnsi="Arial" w:cs="Arial"/>
                <w:color w:val="000000"/>
              </w:rPr>
              <w:t>Lesson 1</w:t>
            </w:r>
            <w:r w:rsidR="008323BE" w:rsidRPr="001C3EDC">
              <w:rPr>
                <w:rFonts w:ascii="Arial" w:hAnsi="Arial" w:cs="Arial"/>
                <w:color w:val="000000"/>
              </w:rPr>
              <w:t xml:space="preserve">: </w:t>
            </w:r>
            <w:r w:rsidRPr="001C3EDC">
              <w:rPr>
                <w:rFonts w:ascii="Arial" w:hAnsi="Arial" w:cs="Arial"/>
                <w:color w:val="000000"/>
              </w:rPr>
              <w:t>Lesson Overview</w:t>
            </w:r>
            <w:r w:rsidR="008323BE" w:rsidRPr="001C3EDC">
              <w:rPr>
                <w:rFonts w:ascii="Arial" w:hAnsi="Arial" w:cs="Arial"/>
                <w:color w:val="000000"/>
              </w:rPr>
              <w:t xml:space="preserve">, </w:t>
            </w:r>
            <w:r w:rsidRPr="001C3EDC">
              <w:rPr>
                <w:rFonts w:ascii="Arial" w:hAnsi="Arial" w:cs="Arial"/>
                <w:color w:val="000000"/>
              </w:rPr>
              <w:t>Engaging with the Text</w:t>
            </w:r>
            <w:r w:rsidR="008323BE" w:rsidRPr="001C3EDC">
              <w:rPr>
                <w:rFonts w:ascii="Arial" w:hAnsi="Arial" w:cs="Arial"/>
                <w:color w:val="000000"/>
              </w:rPr>
              <w:t xml:space="preserve">, </w:t>
            </w:r>
            <w:r w:rsidRPr="001C3EDC">
              <w:rPr>
                <w:rFonts w:ascii="Arial" w:hAnsi="Arial" w:cs="Arial"/>
                <w:color w:val="000000"/>
              </w:rPr>
              <w:t>Key Questions</w:t>
            </w:r>
          </w:p>
        </w:tc>
        <w:tc>
          <w:tcPr>
            <w:tcW w:w="2405" w:type="dxa"/>
          </w:tcPr>
          <w:p w14:paraId="666548DE" w14:textId="227CD2BC" w:rsidR="007F42EB" w:rsidRPr="001C3EDC" w:rsidRDefault="002B20F6" w:rsidP="00120DAC">
            <w:pPr>
              <w:spacing w:before="120"/>
              <w:rPr>
                <w:rFonts w:ascii="Arial" w:eastAsia="Arial" w:hAnsi="Arial" w:cs="Arial"/>
                <w:sz w:val="24"/>
                <w:szCs w:val="24"/>
              </w:rPr>
            </w:pPr>
            <w:r w:rsidRPr="001C3EDC">
              <w:rPr>
                <w:rFonts w:ascii="Arial" w:eastAsia="Arial" w:hAnsi="Arial" w:cs="Arial"/>
                <w:sz w:val="24"/>
                <w:szCs w:val="24"/>
              </w:rPr>
              <w:t>RI1.1</w:t>
            </w:r>
            <w:r w:rsidR="00120DAC" w:rsidRPr="001C3EDC">
              <w:rPr>
                <w:rFonts w:ascii="Arial" w:eastAsia="Arial" w:hAnsi="Arial" w:cs="Arial"/>
                <w:sz w:val="24"/>
                <w:szCs w:val="24"/>
              </w:rPr>
              <w:t xml:space="preserve">, </w:t>
            </w:r>
            <w:r w:rsidRPr="001C3EDC">
              <w:rPr>
                <w:rFonts w:ascii="Arial" w:eastAsia="Arial" w:hAnsi="Arial" w:cs="Arial"/>
                <w:sz w:val="24"/>
                <w:szCs w:val="24"/>
              </w:rPr>
              <w:t>RI1.7</w:t>
            </w:r>
          </w:p>
        </w:tc>
      </w:tr>
      <w:tr w:rsidR="007F42EB" w:rsidRPr="001C3EDC" w14:paraId="2E7CCDD4" w14:textId="77777777" w:rsidTr="001A09B1">
        <w:trPr>
          <w:cantSplit/>
        </w:trPr>
        <w:tc>
          <w:tcPr>
            <w:tcW w:w="1217" w:type="dxa"/>
          </w:tcPr>
          <w:p w14:paraId="3946A0F5" w14:textId="272F0E08" w:rsidR="007F42EB" w:rsidRPr="001C3EDC" w:rsidRDefault="002B20F6" w:rsidP="006A7F7E">
            <w:pPr>
              <w:spacing w:before="120"/>
              <w:rPr>
                <w:rFonts w:ascii="Arial" w:eastAsia="Arial" w:hAnsi="Arial" w:cs="Arial"/>
                <w:sz w:val="24"/>
                <w:szCs w:val="24"/>
              </w:rPr>
            </w:pPr>
            <w:r w:rsidRPr="001C3EDC">
              <w:rPr>
                <w:rFonts w:ascii="Arial" w:eastAsia="Arial" w:hAnsi="Arial" w:cs="Arial"/>
                <w:sz w:val="24"/>
                <w:szCs w:val="24"/>
              </w:rPr>
              <w:lastRenderedPageBreak/>
              <w:t>1.1</w:t>
            </w:r>
          </w:p>
        </w:tc>
        <w:tc>
          <w:tcPr>
            <w:tcW w:w="994" w:type="dxa"/>
          </w:tcPr>
          <w:p w14:paraId="6599BBEE" w14:textId="1168AD4C" w:rsidR="007F42EB" w:rsidRPr="001C3EDC" w:rsidRDefault="00994B68" w:rsidP="006A7F7E">
            <w:pPr>
              <w:spacing w:before="120"/>
              <w:rPr>
                <w:rFonts w:ascii="Arial" w:eastAsia="Arial" w:hAnsi="Arial" w:cs="Arial"/>
                <w:sz w:val="24"/>
                <w:szCs w:val="24"/>
              </w:rPr>
            </w:pPr>
            <w:r w:rsidRPr="001C3EDC">
              <w:rPr>
                <w:rFonts w:ascii="Arial" w:eastAsia="Arial" w:hAnsi="Arial" w:cs="Arial"/>
                <w:sz w:val="24"/>
                <w:szCs w:val="24"/>
              </w:rPr>
              <w:t>2</w:t>
            </w:r>
          </w:p>
        </w:tc>
        <w:tc>
          <w:tcPr>
            <w:tcW w:w="4838" w:type="dxa"/>
          </w:tcPr>
          <w:p w14:paraId="55CB8D00" w14:textId="4160D62D" w:rsidR="007F42EB" w:rsidRPr="001C3EDC" w:rsidRDefault="00AD098C" w:rsidP="006A7F7E">
            <w:pPr>
              <w:pStyle w:val="NormalWeb"/>
              <w:spacing w:before="120" w:beforeAutospacing="0" w:after="0" w:afterAutospacing="0"/>
              <w:textAlignment w:val="baseline"/>
              <w:rPr>
                <w:rFonts w:ascii="Arial" w:hAnsi="Arial" w:cs="Arial"/>
                <w:color w:val="000000"/>
              </w:rPr>
            </w:pPr>
            <w:r w:rsidRPr="001C3EDC">
              <w:rPr>
                <w:rFonts w:ascii="Arial" w:hAnsi="Arial" w:cs="Arial"/>
                <w:color w:val="000000"/>
              </w:rPr>
              <w:t>Fishtank Learning</w:t>
            </w:r>
            <w:r w:rsidR="008323BE" w:rsidRPr="001C3EDC">
              <w:rPr>
                <w:rFonts w:ascii="Arial" w:hAnsi="Arial" w:cs="Arial"/>
                <w:color w:val="000000"/>
              </w:rPr>
              <w:t xml:space="preserve">, </w:t>
            </w:r>
            <w:r w:rsidRPr="001C3EDC">
              <w:rPr>
                <w:rFonts w:ascii="Arial" w:hAnsi="Arial" w:cs="Arial"/>
                <w:color w:val="000000"/>
              </w:rPr>
              <w:t xml:space="preserve">Unit 3: Belonging and Friendship: </w:t>
            </w:r>
            <w:r w:rsidRPr="001C3EDC">
              <w:rPr>
                <w:rFonts w:ascii="Arial" w:hAnsi="Arial" w:cs="Arial"/>
                <w:i/>
                <w:iCs/>
                <w:color w:val="000000"/>
              </w:rPr>
              <w:t>Pinky and Rex</w:t>
            </w:r>
            <w:r w:rsidR="008323BE" w:rsidRPr="001C3EDC">
              <w:rPr>
                <w:rFonts w:ascii="Arial" w:hAnsi="Arial" w:cs="Arial"/>
                <w:color w:val="000000"/>
              </w:rPr>
              <w:t xml:space="preserve">; </w:t>
            </w:r>
            <w:r w:rsidRPr="001C3EDC">
              <w:rPr>
                <w:rFonts w:ascii="Arial" w:hAnsi="Arial" w:cs="Arial"/>
                <w:color w:val="000000"/>
              </w:rPr>
              <w:t>Lesson 1</w:t>
            </w:r>
            <w:r w:rsidR="008323BE" w:rsidRPr="001C3EDC">
              <w:rPr>
                <w:rFonts w:ascii="Arial" w:hAnsi="Arial" w:cs="Arial"/>
                <w:color w:val="000000"/>
              </w:rPr>
              <w:t xml:space="preserve">: </w:t>
            </w:r>
            <w:r w:rsidRPr="001C3EDC">
              <w:rPr>
                <w:rFonts w:ascii="Arial" w:hAnsi="Arial" w:cs="Arial"/>
                <w:color w:val="000000"/>
              </w:rPr>
              <w:t>Lesson Plan</w:t>
            </w:r>
            <w:r w:rsidR="008323BE" w:rsidRPr="001C3EDC">
              <w:rPr>
                <w:rFonts w:ascii="Arial" w:hAnsi="Arial" w:cs="Arial"/>
                <w:color w:val="000000"/>
              </w:rPr>
              <w:t xml:space="preserve">, </w:t>
            </w:r>
            <w:r w:rsidRPr="001C3EDC">
              <w:rPr>
                <w:rFonts w:ascii="Arial" w:hAnsi="Arial" w:cs="Arial"/>
                <w:color w:val="000000"/>
              </w:rPr>
              <w:t>Engaging with Text</w:t>
            </w:r>
            <w:r w:rsidR="008323BE" w:rsidRPr="001C3EDC">
              <w:rPr>
                <w:rFonts w:ascii="Arial" w:hAnsi="Arial" w:cs="Arial"/>
                <w:color w:val="000000"/>
              </w:rPr>
              <w:t xml:space="preserve">, </w:t>
            </w:r>
            <w:r w:rsidRPr="001C3EDC">
              <w:rPr>
                <w:rFonts w:ascii="Arial" w:hAnsi="Arial" w:cs="Arial"/>
                <w:color w:val="000000"/>
              </w:rPr>
              <w:t>Key Questions</w:t>
            </w:r>
          </w:p>
        </w:tc>
        <w:tc>
          <w:tcPr>
            <w:tcW w:w="2405" w:type="dxa"/>
          </w:tcPr>
          <w:p w14:paraId="7CED1648" w14:textId="766036C7" w:rsidR="007F42EB" w:rsidRPr="001C3EDC" w:rsidRDefault="006E01FC" w:rsidP="00120DAC">
            <w:pPr>
              <w:spacing w:before="120"/>
              <w:rPr>
                <w:rFonts w:ascii="Arial" w:eastAsia="Arial" w:hAnsi="Arial" w:cs="Arial"/>
                <w:sz w:val="24"/>
                <w:szCs w:val="24"/>
              </w:rPr>
            </w:pPr>
            <w:r w:rsidRPr="001C3EDC">
              <w:rPr>
                <w:rFonts w:ascii="Arial" w:eastAsia="Arial" w:hAnsi="Arial" w:cs="Arial"/>
                <w:sz w:val="24"/>
                <w:szCs w:val="24"/>
              </w:rPr>
              <w:t>RL2.1</w:t>
            </w:r>
            <w:r w:rsidR="00120DAC" w:rsidRPr="001C3EDC">
              <w:rPr>
                <w:rFonts w:ascii="Arial" w:eastAsia="Arial" w:hAnsi="Arial" w:cs="Arial"/>
                <w:sz w:val="24"/>
                <w:szCs w:val="24"/>
              </w:rPr>
              <w:t xml:space="preserve">, </w:t>
            </w:r>
            <w:r w:rsidRPr="001C3EDC">
              <w:rPr>
                <w:rFonts w:ascii="Arial" w:eastAsia="Arial" w:hAnsi="Arial" w:cs="Arial"/>
                <w:sz w:val="24"/>
                <w:szCs w:val="24"/>
              </w:rPr>
              <w:t>RL2.3</w:t>
            </w:r>
            <w:r w:rsidR="00120DAC" w:rsidRPr="001C3EDC">
              <w:rPr>
                <w:rFonts w:ascii="Arial" w:eastAsia="Arial" w:hAnsi="Arial" w:cs="Arial"/>
                <w:sz w:val="24"/>
                <w:szCs w:val="24"/>
              </w:rPr>
              <w:t xml:space="preserve">, </w:t>
            </w:r>
            <w:r w:rsidRPr="001C3EDC">
              <w:rPr>
                <w:rFonts w:ascii="Arial" w:eastAsia="Arial" w:hAnsi="Arial" w:cs="Arial"/>
                <w:sz w:val="24"/>
                <w:szCs w:val="24"/>
              </w:rPr>
              <w:t>RL2.5</w:t>
            </w:r>
          </w:p>
        </w:tc>
      </w:tr>
      <w:tr w:rsidR="00107896" w:rsidRPr="001C3EDC" w14:paraId="39B61659" w14:textId="77777777" w:rsidTr="001A09B1">
        <w:trPr>
          <w:cantSplit/>
        </w:trPr>
        <w:tc>
          <w:tcPr>
            <w:tcW w:w="1217" w:type="dxa"/>
          </w:tcPr>
          <w:p w14:paraId="04F119A8" w14:textId="1039E8B2" w:rsidR="00107896" w:rsidRPr="001C3EDC" w:rsidRDefault="00107896" w:rsidP="006A7F7E">
            <w:pPr>
              <w:spacing w:before="120"/>
              <w:rPr>
                <w:rFonts w:ascii="Arial" w:eastAsia="Arial" w:hAnsi="Arial" w:cs="Arial"/>
                <w:sz w:val="24"/>
                <w:szCs w:val="24"/>
              </w:rPr>
            </w:pPr>
            <w:r w:rsidRPr="001C3EDC">
              <w:rPr>
                <w:rFonts w:ascii="Arial" w:hAnsi="Arial" w:cs="Arial"/>
                <w:color w:val="000000"/>
                <w:sz w:val="24"/>
                <w:szCs w:val="24"/>
              </w:rPr>
              <w:t>1.1</w:t>
            </w:r>
          </w:p>
        </w:tc>
        <w:tc>
          <w:tcPr>
            <w:tcW w:w="994" w:type="dxa"/>
          </w:tcPr>
          <w:p w14:paraId="3071FB21" w14:textId="18A0BABA" w:rsidR="00107896" w:rsidRPr="001C3EDC" w:rsidRDefault="00107896" w:rsidP="006A7F7E">
            <w:pPr>
              <w:spacing w:before="120"/>
              <w:rPr>
                <w:rFonts w:ascii="Arial" w:eastAsia="Arial" w:hAnsi="Arial" w:cs="Arial"/>
                <w:sz w:val="24"/>
                <w:szCs w:val="24"/>
              </w:rPr>
            </w:pPr>
            <w:r w:rsidRPr="001C3EDC">
              <w:rPr>
                <w:rFonts w:ascii="Arial" w:hAnsi="Arial" w:cs="Arial"/>
                <w:color w:val="000000"/>
                <w:sz w:val="24"/>
                <w:szCs w:val="24"/>
              </w:rPr>
              <w:t>3</w:t>
            </w:r>
          </w:p>
        </w:tc>
        <w:tc>
          <w:tcPr>
            <w:tcW w:w="4838" w:type="dxa"/>
          </w:tcPr>
          <w:p w14:paraId="1FBBE434" w14:textId="53E580DE" w:rsidR="00107896" w:rsidRPr="001C3EDC" w:rsidRDefault="00107896" w:rsidP="006A7F7E">
            <w:pPr>
              <w:pStyle w:val="NormalWeb"/>
              <w:spacing w:before="120" w:beforeAutospacing="0" w:after="0" w:afterAutospacing="0"/>
              <w:textAlignment w:val="baseline"/>
              <w:rPr>
                <w:rFonts w:ascii="Arial" w:hAnsi="Arial" w:cs="Arial"/>
                <w:color w:val="000000"/>
              </w:rPr>
            </w:pPr>
            <w:r w:rsidRPr="001C3EDC">
              <w:rPr>
                <w:rFonts w:ascii="Arial" w:hAnsi="Arial" w:cs="Arial"/>
                <w:color w:val="000000"/>
              </w:rPr>
              <w:t>Fishtank Learning</w:t>
            </w:r>
            <w:r w:rsidR="008323BE" w:rsidRPr="001C3EDC">
              <w:rPr>
                <w:rFonts w:ascii="Arial" w:hAnsi="Arial" w:cs="Arial"/>
                <w:color w:val="000000"/>
              </w:rPr>
              <w:t xml:space="preserve">, </w:t>
            </w:r>
            <w:r w:rsidRPr="001C3EDC">
              <w:rPr>
                <w:rFonts w:ascii="Arial" w:hAnsi="Arial" w:cs="Arial"/>
                <w:color w:val="000000"/>
              </w:rPr>
              <w:t>Unit 4: Understanding the Animal Kingdom</w:t>
            </w:r>
            <w:r w:rsidR="008323BE" w:rsidRPr="001C3EDC">
              <w:rPr>
                <w:rFonts w:ascii="Arial" w:hAnsi="Arial" w:cs="Arial"/>
                <w:color w:val="000000"/>
              </w:rPr>
              <w:t xml:space="preserve">: </w:t>
            </w:r>
            <w:r w:rsidRPr="001C3EDC">
              <w:rPr>
                <w:rFonts w:ascii="Arial" w:hAnsi="Arial" w:cs="Arial"/>
                <w:color w:val="000000"/>
              </w:rPr>
              <w:t>Lesson 19</w:t>
            </w:r>
            <w:r w:rsidR="008323BE" w:rsidRPr="001C3EDC">
              <w:rPr>
                <w:rFonts w:ascii="Arial" w:hAnsi="Arial" w:cs="Arial"/>
                <w:color w:val="000000"/>
              </w:rPr>
              <w:t xml:space="preserve">, </w:t>
            </w:r>
            <w:r w:rsidRPr="001C3EDC">
              <w:rPr>
                <w:rFonts w:ascii="Arial" w:hAnsi="Arial" w:cs="Arial"/>
                <w:color w:val="000000"/>
              </w:rPr>
              <w:t>Lesson Overview</w:t>
            </w:r>
            <w:r w:rsidR="008323BE" w:rsidRPr="001C3EDC">
              <w:rPr>
                <w:rFonts w:ascii="Arial" w:hAnsi="Arial" w:cs="Arial"/>
                <w:color w:val="000000"/>
              </w:rPr>
              <w:t xml:space="preserve">, </w:t>
            </w:r>
            <w:r w:rsidRPr="001C3EDC">
              <w:rPr>
                <w:rFonts w:ascii="Arial" w:hAnsi="Arial" w:cs="Arial"/>
                <w:color w:val="000000"/>
              </w:rPr>
              <w:t>Target Task</w:t>
            </w:r>
          </w:p>
        </w:tc>
        <w:tc>
          <w:tcPr>
            <w:tcW w:w="2405" w:type="dxa"/>
          </w:tcPr>
          <w:p w14:paraId="062E4FBF" w14:textId="4985DE34" w:rsidR="00107896" w:rsidRPr="001C3EDC" w:rsidRDefault="00107896" w:rsidP="00120DAC">
            <w:pPr>
              <w:pStyle w:val="NormalWeb"/>
              <w:spacing w:before="120" w:beforeAutospacing="0" w:after="0" w:afterAutospacing="0"/>
              <w:rPr>
                <w:rFonts w:ascii="Arial" w:eastAsia="Arial" w:hAnsi="Arial" w:cs="Arial"/>
              </w:rPr>
            </w:pPr>
            <w:r w:rsidRPr="001C3EDC">
              <w:rPr>
                <w:rFonts w:ascii="Arial" w:hAnsi="Arial" w:cs="Arial"/>
                <w:color w:val="000000"/>
              </w:rPr>
              <w:t>RI.3.2</w:t>
            </w:r>
            <w:r w:rsidR="00120DAC" w:rsidRPr="001C3EDC">
              <w:rPr>
                <w:rFonts w:ascii="Arial" w:hAnsi="Arial" w:cs="Arial"/>
                <w:color w:val="000000"/>
              </w:rPr>
              <w:t>,</w:t>
            </w:r>
            <w:r w:rsidR="00120DAC" w:rsidRPr="001C3EDC">
              <w:rPr>
                <w:rFonts w:ascii="Arial" w:hAnsi="Arial" w:cs="Arial"/>
              </w:rPr>
              <w:t xml:space="preserve"> </w:t>
            </w:r>
            <w:r w:rsidRPr="001C3EDC">
              <w:rPr>
                <w:rFonts w:ascii="Arial" w:hAnsi="Arial" w:cs="Arial"/>
                <w:color w:val="000000"/>
              </w:rPr>
              <w:t>RI.3.5</w:t>
            </w:r>
            <w:r w:rsidR="00120DAC" w:rsidRPr="001C3EDC">
              <w:rPr>
                <w:rFonts w:ascii="Arial" w:hAnsi="Arial" w:cs="Arial"/>
                <w:color w:val="000000"/>
              </w:rPr>
              <w:t>,</w:t>
            </w:r>
            <w:r w:rsidR="00120DAC" w:rsidRPr="001C3EDC">
              <w:rPr>
                <w:rFonts w:ascii="Arial" w:hAnsi="Arial" w:cs="Arial"/>
              </w:rPr>
              <w:t xml:space="preserve"> </w:t>
            </w:r>
            <w:r w:rsidRPr="001C3EDC">
              <w:rPr>
                <w:rFonts w:ascii="Arial" w:hAnsi="Arial" w:cs="Arial"/>
                <w:color w:val="000000"/>
              </w:rPr>
              <w:t>RI.3.1</w:t>
            </w:r>
          </w:p>
        </w:tc>
      </w:tr>
      <w:tr w:rsidR="00107896" w:rsidRPr="001C3EDC" w14:paraId="48452E05" w14:textId="77777777" w:rsidTr="001A09B1">
        <w:trPr>
          <w:cantSplit/>
        </w:trPr>
        <w:tc>
          <w:tcPr>
            <w:tcW w:w="1217" w:type="dxa"/>
          </w:tcPr>
          <w:p w14:paraId="19842482" w14:textId="2DDFE429" w:rsidR="00107896" w:rsidRPr="001C3EDC" w:rsidRDefault="00107896" w:rsidP="006A7F7E">
            <w:pPr>
              <w:spacing w:before="120"/>
              <w:rPr>
                <w:rFonts w:ascii="Arial" w:eastAsia="Arial" w:hAnsi="Arial" w:cs="Arial"/>
                <w:sz w:val="24"/>
                <w:szCs w:val="24"/>
              </w:rPr>
            </w:pPr>
            <w:r w:rsidRPr="001C3EDC">
              <w:rPr>
                <w:rFonts w:ascii="Arial" w:hAnsi="Arial" w:cs="Arial"/>
                <w:color w:val="000000"/>
                <w:sz w:val="24"/>
                <w:szCs w:val="24"/>
              </w:rPr>
              <w:t>1.1</w:t>
            </w:r>
          </w:p>
        </w:tc>
        <w:tc>
          <w:tcPr>
            <w:tcW w:w="994" w:type="dxa"/>
          </w:tcPr>
          <w:p w14:paraId="7D795056" w14:textId="0140B584" w:rsidR="00107896" w:rsidRPr="001C3EDC" w:rsidRDefault="00107896" w:rsidP="006A7F7E">
            <w:pPr>
              <w:spacing w:before="120"/>
              <w:rPr>
                <w:rFonts w:ascii="Arial" w:eastAsia="Arial" w:hAnsi="Arial" w:cs="Arial"/>
                <w:sz w:val="24"/>
                <w:szCs w:val="24"/>
              </w:rPr>
            </w:pPr>
            <w:r w:rsidRPr="001C3EDC">
              <w:rPr>
                <w:rFonts w:ascii="Arial" w:hAnsi="Arial" w:cs="Arial"/>
                <w:color w:val="000000"/>
                <w:sz w:val="24"/>
                <w:szCs w:val="24"/>
              </w:rPr>
              <w:t>4</w:t>
            </w:r>
          </w:p>
        </w:tc>
        <w:tc>
          <w:tcPr>
            <w:tcW w:w="4838" w:type="dxa"/>
          </w:tcPr>
          <w:p w14:paraId="320BED87" w14:textId="03D19855" w:rsidR="00107896" w:rsidRPr="001C3EDC" w:rsidRDefault="00107896" w:rsidP="006A7F7E">
            <w:pPr>
              <w:pStyle w:val="NormalWeb"/>
              <w:spacing w:before="120" w:beforeAutospacing="0" w:after="0" w:afterAutospacing="0"/>
              <w:textAlignment w:val="baseline"/>
              <w:rPr>
                <w:rFonts w:ascii="Arial" w:hAnsi="Arial" w:cs="Arial"/>
                <w:color w:val="000000"/>
              </w:rPr>
            </w:pPr>
            <w:r w:rsidRPr="001C3EDC">
              <w:rPr>
                <w:rFonts w:ascii="Arial" w:hAnsi="Arial" w:cs="Arial"/>
                <w:color w:val="000000"/>
              </w:rPr>
              <w:t>Fishtank Learning</w:t>
            </w:r>
            <w:r w:rsidR="008323BE" w:rsidRPr="001C3EDC">
              <w:rPr>
                <w:rFonts w:ascii="Arial" w:hAnsi="Arial" w:cs="Arial"/>
                <w:color w:val="000000"/>
              </w:rPr>
              <w:t xml:space="preserve">, </w:t>
            </w:r>
            <w:r w:rsidRPr="001C3EDC">
              <w:rPr>
                <w:rFonts w:ascii="Arial" w:hAnsi="Arial" w:cs="Arial"/>
                <w:color w:val="000000"/>
              </w:rPr>
              <w:t>Unit 2: Preparing for the Worst: Natural Disasters</w:t>
            </w:r>
            <w:r w:rsidR="008323BE" w:rsidRPr="001C3EDC">
              <w:rPr>
                <w:rFonts w:ascii="Arial" w:hAnsi="Arial" w:cs="Arial"/>
                <w:color w:val="000000"/>
              </w:rPr>
              <w:t xml:space="preserve">; </w:t>
            </w:r>
            <w:r w:rsidRPr="001C3EDC">
              <w:rPr>
                <w:rFonts w:ascii="Arial" w:hAnsi="Arial" w:cs="Arial"/>
                <w:color w:val="000000"/>
              </w:rPr>
              <w:t>Lesson 1</w:t>
            </w:r>
            <w:r w:rsidR="008323BE" w:rsidRPr="001C3EDC">
              <w:rPr>
                <w:rFonts w:ascii="Arial" w:hAnsi="Arial" w:cs="Arial"/>
                <w:color w:val="000000"/>
              </w:rPr>
              <w:t xml:space="preserve">: </w:t>
            </w:r>
            <w:r w:rsidRPr="001C3EDC">
              <w:rPr>
                <w:rFonts w:ascii="Arial" w:hAnsi="Arial" w:cs="Arial"/>
                <w:color w:val="000000"/>
              </w:rPr>
              <w:t>Lesson Overview</w:t>
            </w:r>
            <w:r w:rsidR="008323BE" w:rsidRPr="001C3EDC">
              <w:rPr>
                <w:rFonts w:ascii="Arial" w:hAnsi="Arial" w:cs="Arial"/>
                <w:color w:val="000000"/>
              </w:rPr>
              <w:t xml:space="preserve">, </w:t>
            </w:r>
            <w:r w:rsidRPr="001C3EDC">
              <w:rPr>
                <w:rFonts w:ascii="Arial" w:hAnsi="Arial" w:cs="Arial"/>
                <w:color w:val="000000"/>
              </w:rPr>
              <w:t>Target Task</w:t>
            </w:r>
          </w:p>
        </w:tc>
        <w:tc>
          <w:tcPr>
            <w:tcW w:w="2405" w:type="dxa"/>
          </w:tcPr>
          <w:p w14:paraId="0EA4184E" w14:textId="46A8C7DE" w:rsidR="00107896" w:rsidRPr="001C3EDC" w:rsidRDefault="00107896" w:rsidP="00120DAC">
            <w:pPr>
              <w:pStyle w:val="NormalWeb"/>
              <w:spacing w:before="120" w:beforeAutospacing="0" w:after="0" w:afterAutospacing="0"/>
              <w:rPr>
                <w:rFonts w:ascii="Arial" w:eastAsia="Arial" w:hAnsi="Arial" w:cs="Arial"/>
              </w:rPr>
            </w:pPr>
            <w:r w:rsidRPr="001C3EDC">
              <w:rPr>
                <w:rFonts w:ascii="Arial" w:hAnsi="Arial" w:cs="Arial"/>
                <w:color w:val="000000"/>
              </w:rPr>
              <w:t>RI.4.1</w:t>
            </w:r>
            <w:r w:rsidR="00120DAC" w:rsidRPr="001C3EDC">
              <w:rPr>
                <w:rFonts w:ascii="Arial" w:hAnsi="Arial" w:cs="Arial"/>
                <w:color w:val="000000"/>
              </w:rPr>
              <w:t>,</w:t>
            </w:r>
            <w:r w:rsidR="00120DAC" w:rsidRPr="001C3EDC">
              <w:rPr>
                <w:rFonts w:ascii="Arial" w:hAnsi="Arial" w:cs="Arial"/>
              </w:rPr>
              <w:t xml:space="preserve"> </w:t>
            </w:r>
            <w:r w:rsidRPr="001C3EDC">
              <w:rPr>
                <w:rFonts w:ascii="Arial" w:hAnsi="Arial" w:cs="Arial"/>
                <w:color w:val="000000"/>
              </w:rPr>
              <w:t>RI.4.3</w:t>
            </w:r>
            <w:r w:rsidR="00120DAC" w:rsidRPr="001C3EDC">
              <w:rPr>
                <w:rFonts w:ascii="Arial" w:hAnsi="Arial" w:cs="Arial"/>
                <w:color w:val="000000"/>
              </w:rPr>
              <w:t>,</w:t>
            </w:r>
            <w:r w:rsidR="00120DAC" w:rsidRPr="001C3EDC">
              <w:rPr>
                <w:rFonts w:ascii="Arial" w:hAnsi="Arial" w:cs="Arial"/>
              </w:rPr>
              <w:t xml:space="preserve"> </w:t>
            </w:r>
            <w:r w:rsidRPr="001C3EDC">
              <w:rPr>
                <w:rFonts w:ascii="Arial" w:hAnsi="Arial" w:cs="Arial"/>
                <w:color w:val="000000"/>
              </w:rPr>
              <w:t>RI.4.4</w:t>
            </w:r>
            <w:r w:rsidR="00120DAC" w:rsidRPr="001C3EDC">
              <w:rPr>
                <w:rFonts w:ascii="Arial" w:hAnsi="Arial" w:cs="Arial"/>
                <w:color w:val="000000"/>
              </w:rPr>
              <w:t>,</w:t>
            </w:r>
            <w:r w:rsidR="00120DAC" w:rsidRPr="001C3EDC">
              <w:rPr>
                <w:rFonts w:ascii="Arial" w:hAnsi="Arial" w:cs="Arial"/>
              </w:rPr>
              <w:t xml:space="preserve"> </w:t>
            </w:r>
            <w:r w:rsidRPr="001C3EDC">
              <w:rPr>
                <w:rFonts w:ascii="Arial" w:hAnsi="Arial" w:cs="Arial"/>
                <w:color w:val="000000"/>
              </w:rPr>
              <w:t>RI.4.10</w:t>
            </w:r>
          </w:p>
        </w:tc>
      </w:tr>
      <w:tr w:rsidR="00107896" w:rsidRPr="001C3EDC" w14:paraId="75A290AD" w14:textId="77777777" w:rsidTr="001A09B1">
        <w:trPr>
          <w:cantSplit/>
        </w:trPr>
        <w:tc>
          <w:tcPr>
            <w:tcW w:w="1217" w:type="dxa"/>
          </w:tcPr>
          <w:p w14:paraId="7B5155E7" w14:textId="0C2A2F36" w:rsidR="00107896" w:rsidRPr="001C3EDC" w:rsidRDefault="00107896" w:rsidP="006A7F7E">
            <w:pPr>
              <w:spacing w:before="120"/>
              <w:rPr>
                <w:rFonts w:ascii="Arial" w:eastAsia="Arial" w:hAnsi="Arial" w:cs="Arial"/>
                <w:sz w:val="24"/>
                <w:szCs w:val="24"/>
              </w:rPr>
            </w:pPr>
            <w:r w:rsidRPr="001C3EDC">
              <w:rPr>
                <w:rFonts w:ascii="Arial" w:hAnsi="Arial" w:cs="Arial"/>
                <w:color w:val="000000"/>
                <w:sz w:val="24"/>
                <w:szCs w:val="24"/>
              </w:rPr>
              <w:t>1.1</w:t>
            </w:r>
          </w:p>
        </w:tc>
        <w:tc>
          <w:tcPr>
            <w:tcW w:w="994" w:type="dxa"/>
          </w:tcPr>
          <w:p w14:paraId="7A5979CC" w14:textId="4961D241" w:rsidR="00107896" w:rsidRPr="001C3EDC" w:rsidRDefault="00107896" w:rsidP="006A7F7E">
            <w:pPr>
              <w:spacing w:before="120"/>
              <w:rPr>
                <w:rFonts w:ascii="Arial" w:eastAsia="Arial" w:hAnsi="Arial" w:cs="Arial"/>
                <w:sz w:val="24"/>
                <w:szCs w:val="24"/>
              </w:rPr>
            </w:pPr>
            <w:r w:rsidRPr="001C3EDC">
              <w:rPr>
                <w:rFonts w:ascii="Arial" w:hAnsi="Arial" w:cs="Arial"/>
                <w:color w:val="000000"/>
                <w:sz w:val="24"/>
                <w:szCs w:val="24"/>
              </w:rPr>
              <w:t>5</w:t>
            </w:r>
          </w:p>
        </w:tc>
        <w:tc>
          <w:tcPr>
            <w:tcW w:w="4838" w:type="dxa"/>
          </w:tcPr>
          <w:p w14:paraId="55A2831D" w14:textId="6C879A78" w:rsidR="00107896" w:rsidRPr="001C3EDC" w:rsidRDefault="00107896" w:rsidP="006A7F7E">
            <w:pPr>
              <w:pStyle w:val="NormalWeb"/>
              <w:spacing w:before="120" w:beforeAutospacing="0" w:after="0" w:afterAutospacing="0"/>
              <w:textAlignment w:val="baseline"/>
              <w:rPr>
                <w:rFonts w:ascii="Arial" w:hAnsi="Arial" w:cs="Arial"/>
                <w:color w:val="000000"/>
              </w:rPr>
            </w:pPr>
            <w:r w:rsidRPr="001C3EDC">
              <w:rPr>
                <w:rFonts w:ascii="Arial" w:hAnsi="Arial" w:cs="Arial"/>
                <w:color w:val="000000"/>
              </w:rPr>
              <w:t>Fishtank Learning</w:t>
            </w:r>
            <w:r w:rsidR="008323BE" w:rsidRPr="001C3EDC">
              <w:rPr>
                <w:rFonts w:ascii="Arial" w:hAnsi="Arial" w:cs="Arial"/>
                <w:color w:val="000000"/>
              </w:rPr>
              <w:t xml:space="preserve">, </w:t>
            </w:r>
            <w:r w:rsidRPr="001C3EDC">
              <w:rPr>
                <w:rFonts w:ascii="Arial" w:hAnsi="Arial" w:cs="Arial"/>
                <w:color w:val="000000"/>
              </w:rPr>
              <w:t>Unit 2: Exploring Human Rights: Breadwinner</w:t>
            </w:r>
            <w:r w:rsidR="008323BE" w:rsidRPr="001C3EDC">
              <w:rPr>
                <w:rFonts w:ascii="Arial" w:hAnsi="Arial" w:cs="Arial"/>
                <w:color w:val="000000"/>
              </w:rPr>
              <w:t xml:space="preserve">; </w:t>
            </w:r>
            <w:r w:rsidRPr="001C3EDC">
              <w:rPr>
                <w:rFonts w:ascii="Arial" w:hAnsi="Arial" w:cs="Arial"/>
                <w:color w:val="000000"/>
              </w:rPr>
              <w:t>Lesson 9</w:t>
            </w:r>
            <w:r w:rsidR="008323BE" w:rsidRPr="001C3EDC">
              <w:rPr>
                <w:rFonts w:ascii="Arial" w:hAnsi="Arial" w:cs="Arial"/>
                <w:color w:val="000000"/>
              </w:rPr>
              <w:t xml:space="preserve">, </w:t>
            </w:r>
            <w:r w:rsidRPr="001C3EDC">
              <w:rPr>
                <w:rFonts w:ascii="Arial" w:hAnsi="Arial" w:cs="Arial"/>
                <w:color w:val="000000"/>
              </w:rPr>
              <w:t>Target Task</w:t>
            </w:r>
            <w:r w:rsidR="008323BE" w:rsidRPr="001C3EDC">
              <w:rPr>
                <w:rFonts w:ascii="Arial" w:hAnsi="Arial" w:cs="Arial"/>
                <w:color w:val="000000"/>
              </w:rPr>
              <w:t xml:space="preserve">, </w:t>
            </w:r>
            <w:r w:rsidRPr="001C3EDC">
              <w:rPr>
                <w:rFonts w:ascii="Arial" w:hAnsi="Arial" w:cs="Arial"/>
                <w:color w:val="000000"/>
              </w:rPr>
              <w:t>Key Questions</w:t>
            </w:r>
          </w:p>
        </w:tc>
        <w:tc>
          <w:tcPr>
            <w:tcW w:w="2405" w:type="dxa"/>
          </w:tcPr>
          <w:p w14:paraId="568CE10D" w14:textId="01D17AD8" w:rsidR="00107896" w:rsidRPr="001C3EDC" w:rsidRDefault="00107896" w:rsidP="00120DAC">
            <w:pPr>
              <w:pStyle w:val="NormalWeb"/>
              <w:spacing w:before="120" w:beforeAutospacing="0" w:after="0" w:afterAutospacing="0"/>
              <w:rPr>
                <w:rFonts w:ascii="Arial" w:eastAsia="Arial" w:hAnsi="Arial" w:cs="Arial"/>
              </w:rPr>
            </w:pPr>
            <w:r w:rsidRPr="001C3EDC">
              <w:rPr>
                <w:rFonts w:ascii="Arial" w:hAnsi="Arial" w:cs="Arial"/>
                <w:color w:val="000000"/>
              </w:rPr>
              <w:t>RL.5.1</w:t>
            </w:r>
            <w:r w:rsidR="00120DAC" w:rsidRPr="001C3EDC">
              <w:rPr>
                <w:rFonts w:ascii="Arial" w:hAnsi="Arial" w:cs="Arial"/>
                <w:color w:val="000000"/>
              </w:rPr>
              <w:t xml:space="preserve">, </w:t>
            </w:r>
            <w:r w:rsidRPr="001C3EDC">
              <w:rPr>
                <w:rFonts w:ascii="Arial" w:hAnsi="Arial" w:cs="Arial"/>
                <w:color w:val="000000"/>
              </w:rPr>
              <w:t>RL.5.3</w:t>
            </w:r>
            <w:r w:rsidR="00120DAC" w:rsidRPr="001C3EDC">
              <w:rPr>
                <w:rFonts w:ascii="Arial" w:hAnsi="Arial" w:cs="Arial"/>
                <w:color w:val="000000"/>
              </w:rPr>
              <w:t xml:space="preserve">, </w:t>
            </w:r>
            <w:r w:rsidRPr="001C3EDC">
              <w:rPr>
                <w:rFonts w:ascii="Arial" w:hAnsi="Arial" w:cs="Arial"/>
                <w:color w:val="000000"/>
              </w:rPr>
              <w:t>RL.5.4</w:t>
            </w:r>
            <w:r w:rsidR="00120DAC" w:rsidRPr="001C3EDC">
              <w:rPr>
                <w:rFonts w:ascii="Arial" w:hAnsi="Arial" w:cs="Arial"/>
                <w:color w:val="000000"/>
              </w:rPr>
              <w:t xml:space="preserve">, </w:t>
            </w:r>
            <w:r w:rsidRPr="001C3EDC">
              <w:rPr>
                <w:rFonts w:ascii="Arial" w:hAnsi="Arial" w:cs="Arial"/>
                <w:color w:val="000000"/>
              </w:rPr>
              <w:t>RL.5.6</w:t>
            </w:r>
            <w:r w:rsidR="00120DAC" w:rsidRPr="001C3EDC">
              <w:rPr>
                <w:rFonts w:ascii="Arial" w:hAnsi="Arial" w:cs="Arial"/>
                <w:color w:val="000000"/>
              </w:rPr>
              <w:t xml:space="preserve">, </w:t>
            </w:r>
            <w:r w:rsidRPr="001C3EDC">
              <w:rPr>
                <w:rFonts w:ascii="Arial" w:hAnsi="Arial" w:cs="Arial"/>
                <w:color w:val="000000"/>
              </w:rPr>
              <w:t>RL.5.10</w:t>
            </w:r>
          </w:p>
        </w:tc>
      </w:tr>
      <w:tr w:rsidR="006D7B75" w:rsidRPr="001C3EDC" w14:paraId="45198D2A" w14:textId="77777777" w:rsidTr="001A09B1">
        <w:tc>
          <w:tcPr>
            <w:tcW w:w="0" w:type="auto"/>
            <w:hideMark/>
          </w:tcPr>
          <w:p w14:paraId="680577C3" w14:textId="77777777" w:rsidR="006D7B75" w:rsidRPr="001C3EDC" w:rsidRDefault="006D7B75" w:rsidP="006A7F7E">
            <w:pPr>
              <w:spacing w:before="120"/>
              <w:rPr>
                <w:rFonts w:ascii="Arial" w:eastAsia="Times New Roman" w:hAnsi="Arial" w:cs="Arial"/>
                <w:sz w:val="24"/>
                <w:szCs w:val="24"/>
              </w:rPr>
            </w:pPr>
            <w:r w:rsidRPr="001C3EDC">
              <w:rPr>
                <w:rFonts w:ascii="Arial" w:eastAsia="Times New Roman" w:hAnsi="Arial" w:cs="Arial"/>
                <w:color w:val="000000"/>
                <w:sz w:val="24"/>
                <w:szCs w:val="24"/>
              </w:rPr>
              <w:t>1.9g</w:t>
            </w:r>
          </w:p>
        </w:tc>
        <w:tc>
          <w:tcPr>
            <w:tcW w:w="994" w:type="dxa"/>
            <w:hideMark/>
          </w:tcPr>
          <w:p w14:paraId="34D073F8" w14:textId="4709862B" w:rsidR="006D7B75" w:rsidRPr="001C3EDC" w:rsidRDefault="00DE117F" w:rsidP="006A7F7E">
            <w:pPr>
              <w:spacing w:before="120"/>
              <w:rPr>
                <w:rFonts w:ascii="Arial" w:eastAsia="Times New Roman" w:hAnsi="Arial" w:cs="Arial"/>
                <w:sz w:val="24"/>
                <w:szCs w:val="24"/>
              </w:rPr>
            </w:pPr>
            <w:r w:rsidRPr="001C3EDC">
              <w:rPr>
                <w:rFonts w:ascii="Arial" w:eastAsia="Times New Roman" w:hAnsi="Arial" w:cs="Arial"/>
                <w:color w:val="000000"/>
                <w:sz w:val="24"/>
                <w:szCs w:val="24"/>
              </w:rPr>
              <w:t>K</w:t>
            </w:r>
            <w:r w:rsidR="008323BE" w:rsidRPr="001C3EDC">
              <w:rPr>
                <w:rFonts w:ascii="Arial" w:eastAsia="Arial" w:hAnsi="Arial" w:cs="Arial"/>
                <w:sz w:val="24"/>
                <w:szCs w:val="24"/>
              </w:rPr>
              <w:t>–</w:t>
            </w:r>
            <w:r w:rsidR="006D7B75" w:rsidRPr="001C3EDC">
              <w:rPr>
                <w:rFonts w:ascii="Arial" w:eastAsia="Times New Roman" w:hAnsi="Arial" w:cs="Arial"/>
                <w:color w:val="000000"/>
                <w:sz w:val="24"/>
                <w:szCs w:val="24"/>
              </w:rPr>
              <w:t>5</w:t>
            </w:r>
          </w:p>
        </w:tc>
        <w:tc>
          <w:tcPr>
            <w:tcW w:w="4838" w:type="dxa"/>
            <w:hideMark/>
          </w:tcPr>
          <w:p w14:paraId="5EACC79C" w14:textId="268DB305" w:rsidR="006D7B75" w:rsidRPr="001C3EDC" w:rsidRDefault="006D7B75" w:rsidP="006A7F7E">
            <w:pPr>
              <w:spacing w:before="120"/>
              <w:textAlignment w:val="baseline"/>
              <w:rPr>
                <w:rFonts w:ascii="Arial" w:eastAsia="Times New Roman" w:hAnsi="Arial" w:cs="Arial"/>
                <w:color w:val="000000"/>
                <w:sz w:val="24"/>
                <w:szCs w:val="24"/>
              </w:rPr>
            </w:pPr>
            <w:r w:rsidRPr="001C3EDC">
              <w:rPr>
                <w:rFonts w:ascii="Arial" w:eastAsia="Times New Roman" w:hAnsi="Arial" w:cs="Arial"/>
                <w:color w:val="000000"/>
                <w:sz w:val="24"/>
                <w:szCs w:val="24"/>
              </w:rPr>
              <w:t>Fishtank Learning</w:t>
            </w:r>
            <w:r w:rsidR="008323BE" w:rsidRPr="001C3EDC">
              <w:rPr>
                <w:rFonts w:ascii="Arial" w:eastAsia="Times New Roman" w:hAnsi="Arial" w:cs="Arial"/>
                <w:color w:val="000000"/>
                <w:sz w:val="24"/>
                <w:szCs w:val="24"/>
              </w:rPr>
              <w:t xml:space="preserve">, </w:t>
            </w:r>
            <w:r w:rsidRPr="001C3EDC">
              <w:rPr>
                <w:rFonts w:ascii="Arial" w:eastAsia="Times New Roman" w:hAnsi="Arial" w:cs="Arial"/>
                <w:color w:val="000000"/>
                <w:sz w:val="24"/>
                <w:szCs w:val="24"/>
              </w:rPr>
              <w:t>Teacher Too</w:t>
            </w:r>
            <w:r w:rsidR="008323BE" w:rsidRPr="001C3EDC">
              <w:rPr>
                <w:rFonts w:ascii="Arial" w:eastAsia="Times New Roman" w:hAnsi="Arial" w:cs="Arial"/>
                <w:color w:val="000000"/>
                <w:sz w:val="24"/>
                <w:szCs w:val="24"/>
              </w:rPr>
              <w:t>l</w:t>
            </w:r>
            <w:r w:rsidRPr="001C3EDC">
              <w:rPr>
                <w:rFonts w:ascii="Arial" w:eastAsia="Times New Roman" w:hAnsi="Arial" w:cs="Arial"/>
                <w:color w:val="000000"/>
                <w:sz w:val="24"/>
                <w:szCs w:val="24"/>
              </w:rPr>
              <w:t>s</w:t>
            </w:r>
            <w:r w:rsidR="008323BE" w:rsidRPr="001C3EDC">
              <w:rPr>
                <w:rFonts w:ascii="Arial" w:eastAsia="Times New Roman" w:hAnsi="Arial" w:cs="Arial"/>
                <w:color w:val="000000"/>
                <w:sz w:val="24"/>
                <w:szCs w:val="24"/>
              </w:rPr>
              <w:t xml:space="preserve">, </w:t>
            </w:r>
            <w:r w:rsidRPr="001C3EDC">
              <w:rPr>
                <w:rFonts w:ascii="Arial" w:eastAsia="Times New Roman" w:hAnsi="Arial" w:cs="Arial"/>
                <w:color w:val="000000"/>
                <w:sz w:val="24"/>
                <w:szCs w:val="24"/>
              </w:rPr>
              <w:t>Independent Reading</w:t>
            </w:r>
          </w:p>
        </w:tc>
        <w:tc>
          <w:tcPr>
            <w:tcW w:w="2405" w:type="dxa"/>
            <w:hideMark/>
          </w:tcPr>
          <w:p w14:paraId="39A33448" w14:textId="73C80CB6" w:rsidR="006D7B75" w:rsidRPr="001C3EDC" w:rsidRDefault="006D7B75" w:rsidP="00120DAC">
            <w:pPr>
              <w:spacing w:before="120"/>
              <w:rPr>
                <w:rFonts w:ascii="Arial" w:eastAsia="Times New Roman" w:hAnsi="Arial" w:cs="Arial"/>
                <w:sz w:val="24"/>
                <w:szCs w:val="24"/>
              </w:rPr>
            </w:pPr>
            <w:r w:rsidRPr="001C3EDC">
              <w:rPr>
                <w:rFonts w:ascii="Arial" w:eastAsia="Times New Roman" w:hAnsi="Arial" w:cs="Arial"/>
                <w:color w:val="000000"/>
                <w:sz w:val="24"/>
                <w:szCs w:val="24"/>
              </w:rPr>
              <w:t>No organized independent reading program that includes decodable and authentic texts based on student readiness indicators</w:t>
            </w:r>
          </w:p>
        </w:tc>
      </w:tr>
      <w:tr w:rsidR="008F3DBF" w:rsidRPr="001C3EDC" w14:paraId="556041A3" w14:textId="77777777" w:rsidTr="001A09B1">
        <w:trPr>
          <w:cantSplit/>
        </w:trPr>
        <w:tc>
          <w:tcPr>
            <w:tcW w:w="0" w:type="auto"/>
            <w:hideMark/>
          </w:tcPr>
          <w:p w14:paraId="050073A3" w14:textId="77777777" w:rsidR="008F3DBF" w:rsidRPr="001C3EDC" w:rsidRDefault="008F3DBF" w:rsidP="006A7F7E">
            <w:pPr>
              <w:pStyle w:val="NormalWeb"/>
              <w:spacing w:before="120" w:beforeAutospacing="0" w:after="0" w:afterAutospacing="0"/>
              <w:rPr>
                <w:rFonts w:ascii="Arial" w:hAnsi="Arial" w:cs="Arial"/>
              </w:rPr>
            </w:pPr>
            <w:r w:rsidRPr="001C3EDC">
              <w:rPr>
                <w:rFonts w:ascii="Arial" w:hAnsi="Arial" w:cs="Arial"/>
                <w:color w:val="000000"/>
              </w:rPr>
              <w:t>1.10</w:t>
            </w:r>
          </w:p>
        </w:tc>
        <w:tc>
          <w:tcPr>
            <w:tcW w:w="994" w:type="dxa"/>
            <w:hideMark/>
          </w:tcPr>
          <w:p w14:paraId="7D60E01F" w14:textId="57F4EFDE" w:rsidR="008F3DBF" w:rsidRPr="001C3EDC" w:rsidRDefault="008F3DBF" w:rsidP="006A7F7E">
            <w:pPr>
              <w:pStyle w:val="NormalWeb"/>
              <w:spacing w:before="120" w:beforeAutospacing="0" w:after="0" w:afterAutospacing="0"/>
              <w:rPr>
                <w:rFonts w:ascii="Arial" w:hAnsi="Arial" w:cs="Arial"/>
              </w:rPr>
            </w:pPr>
            <w:r w:rsidRPr="001C3EDC">
              <w:rPr>
                <w:rFonts w:ascii="Arial" w:hAnsi="Arial" w:cs="Arial"/>
                <w:color w:val="000000"/>
              </w:rPr>
              <w:t>K</w:t>
            </w:r>
            <w:r w:rsidR="008323BE" w:rsidRPr="001C3EDC">
              <w:rPr>
                <w:rFonts w:ascii="Arial" w:eastAsia="Arial" w:hAnsi="Arial" w:cs="Arial"/>
              </w:rPr>
              <w:t>–</w:t>
            </w:r>
            <w:r w:rsidRPr="001C3EDC">
              <w:rPr>
                <w:rFonts w:ascii="Arial" w:hAnsi="Arial" w:cs="Arial"/>
                <w:color w:val="000000"/>
              </w:rPr>
              <w:t>5</w:t>
            </w:r>
          </w:p>
        </w:tc>
        <w:tc>
          <w:tcPr>
            <w:tcW w:w="4838" w:type="dxa"/>
            <w:hideMark/>
          </w:tcPr>
          <w:p w14:paraId="73DE4572" w14:textId="25198FA6" w:rsidR="008F3DBF" w:rsidRPr="001C3EDC" w:rsidRDefault="008F3DBF" w:rsidP="006A7F7E">
            <w:pPr>
              <w:pStyle w:val="NormalWeb"/>
              <w:spacing w:before="120" w:beforeAutospacing="0" w:after="0" w:afterAutospacing="0"/>
              <w:textAlignment w:val="baseline"/>
              <w:rPr>
                <w:rFonts w:ascii="Arial" w:hAnsi="Arial" w:cs="Arial"/>
                <w:color w:val="000000"/>
              </w:rPr>
            </w:pPr>
            <w:r w:rsidRPr="001C3EDC">
              <w:rPr>
                <w:rFonts w:ascii="Arial" w:hAnsi="Arial" w:cs="Arial"/>
                <w:color w:val="000000"/>
              </w:rPr>
              <w:t>Fishtank Learning</w:t>
            </w:r>
            <w:r w:rsidR="008323BE" w:rsidRPr="001C3EDC">
              <w:rPr>
                <w:rFonts w:ascii="Arial" w:hAnsi="Arial" w:cs="Arial"/>
                <w:color w:val="000000"/>
              </w:rPr>
              <w:t xml:space="preserve">, </w:t>
            </w:r>
            <w:r w:rsidRPr="001C3EDC">
              <w:rPr>
                <w:rFonts w:ascii="Arial" w:hAnsi="Arial" w:cs="Arial"/>
                <w:color w:val="000000"/>
              </w:rPr>
              <w:t>Teacher Tools</w:t>
            </w:r>
            <w:r w:rsidR="008323BE" w:rsidRPr="001C3EDC">
              <w:rPr>
                <w:rFonts w:ascii="Arial" w:hAnsi="Arial" w:cs="Arial"/>
                <w:color w:val="000000"/>
              </w:rPr>
              <w:t xml:space="preserve">, </w:t>
            </w:r>
            <w:r w:rsidRPr="001C3EDC">
              <w:rPr>
                <w:rFonts w:ascii="Arial" w:hAnsi="Arial" w:cs="Arial"/>
                <w:color w:val="000000"/>
              </w:rPr>
              <w:t>Handwriting Teacher Tool</w:t>
            </w:r>
          </w:p>
        </w:tc>
        <w:tc>
          <w:tcPr>
            <w:tcW w:w="2405" w:type="dxa"/>
            <w:hideMark/>
          </w:tcPr>
          <w:p w14:paraId="311B1ED3" w14:textId="54DB6187" w:rsidR="008F3DBF" w:rsidRPr="001C3EDC" w:rsidRDefault="78BB3CDA" w:rsidP="006A7F7E">
            <w:pPr>
              <w:pStyle w:val="NormalWeb"/>
              <w:spacing w:before="120" w:beforeAutospacing="0" w:after="0" w:afterAutospacing="0"/>
              <w:rPr>
                <w:rFonts w:ascii="Arial" w:hAnsi="Arial" w:cs="Arial"/>
              </w:rPr>
            </w:pPr>
            <w:r w:rsidRPr="001C3EDC">
              <w:rPr>
                <w:rFonts w:ascii="Arial" w:hAnsi="Arial" w:cs="Arial"/>
                <w:color w:val="000000" w:themeColor="text1"/>
              </w:rPr>
              <w:t xml:space="preserve">As per 2025 guidance, Fishtank does not explicitly support orthographic mapping though systematic practice connecting graphemes to phonemes aligned to </w:t>
            </w:r>
            <w:r w:rsidR="0D33ADAF" w:rsidRPr="001C3EDC">
              <w:rPr>
                <w:rFonts w:ascii="Arial" w:hAnsi="Arial" w:cs="Arial"/>
                <w:color w:val="000000" w:themeColor="text1"/>
              </w:rPr>
              <w:t>Multi</w:t>
            </w:r>
            <w:r w:rsidR="00C76712" w:rsidRPr="001C3EDC">
              <w:rPr>
                <w:rFonts w:ascii="Arial" w:hAnsi="Arial" w:cs="Arial"/>
                <w:color w:val="000000" w:themeColor="text1"/>
              </w:rPr>
              <w:t>-</w:t>
            </w:r>
            <w:r w:rsidR="0D33ADAF" w:rsidRPr="001C3EDC">
              <w:rPr>
                <w:rFonts w:ascii="Arial" w:hAnsi="Arial" w:cs="Arial"/>
                <w:color w:val="000000" w:themeColor="text1"/>
              </w:rPr>
              <w:t>Tiered System of Supports (</w:t>
            </w:r>
            <w:r w:rsidRPr="001C3EDC">
              <w:rPr>
                <w:rFonts w:ascii="Arial" w:hAnsi="Arial" w:cs="Arial"/>
                <w:color w:val="000000" w:themeColor="text1"/>
              </w:rPr>
              <w:t>MTSS</w:t>
            </w:r>
            <w:r w:rsidR="76C11B5B" w:rsidRPr="001C3EDC">
              <w:rPr>
                <w:rFonts w:ascii="Arial" w:hAnsi="Arial" w:cs="Arial"/>
                <w:color w:val="000000" w:themeColor="text1"/>
              </w:rPr>
              <w:t>)</w:t>
            </w:r>
            <w:r w:rsidRPr="001C3EDC">
              <w:rPr>
                <w:rFonts w:ascii="Arial" w:hAnsi="Arial" w:cs="Arial"/>
                <w:color w:val="000000" w:themeColor="text1"/>
              </w:rPr>
              <w:t xml:space="preserve"> instruction.</w:t>
            </w:r>
          </w:p>
          <w:p w14:paraId="08F2602D" w14:textId="7F396C41" w:rsidR="008F3DBF" w:rsidRPr="001C3EDC" w:rsidRDefault="008F3DBF" w:rsidP="00C76712">
            <w:pPr>
              <w:pStyle w:val="NormalWeb"/>
              <w:spacing w:before="240" w:beforeAutospacing="0" w:after="0" w:afterAutospacing="0"/>
              <w:rPr>
                <w:rFonts w:ascii="Arial" w:hAnsi="Arial" w:cs="Arial"/>
              </w:rPr>
            </w:pPr>
            <w:r w:rsidRPr="001C3EDC">
              <w:rPr>
                <w:rFonts w:ascii="Arial" w:hAnsi="Arial" w:cs="Arial"/>
                <w:color w:val="000000"/>
              </w:rPr>
              <w:t xml:space="preserve">It does not provide explicit </w:t>
            </w:r>
            <w:proofErr w:type="gramStart"/>
            <w:r w:rsidRPr="001C3EDC">
              <w:rPr>
                <w:rFonts w:ascii="Arial" w:hAnsi="Arial" w:cs="Arial"/>
                <w:color w:val="000000"/>
              </w:rPr>
              <w:t>multisensory</w:t>
            </w:r>
            <w:proofErr w:type="gramEnd"/>
            <w:r w:rsidRPr="001C3EDC">
              <w:rPr>
                <w:rFonts w:ascii="Arial" w:hAnsi="Arial" w:cs="Arial"/>
                <w:color w:val="000000"/>
              </w:rPr>
              <w:t xml:space="preserve"> instructional routines meeting the California Dyslexia Guidelines requirements.</w:t>
            </w:r>
          </w:p>
        </w:tc>
      </w:tr>
      <w:tr w:rsidR="0058354D" w:rsidRPr="001C3EDC" w14:paraId="4D7BBB8F" w14:textId="77777777" w:rsidTr="001A09B1">
        <w:trPr>
          <w:cantSplit/>
        </w:trPr>
        <w:tc>
          <w:tcPr>
            <w:tcW w:w="0" w:type="auto"/>
            <w:hideMark/>
          </w:tcPr>
          <w:p w14:paraId="27EB5C7E" w14:textId="77777777" w:rsidR="0058354D" w:rsidRPr="001C3EDC" w:rsidRDefault="0058354D" w:rsidP="006A7F7E">
            <w:pPr>
              <w:pStyle w:val="NormalWeb"/>
              <w:spacing w:before="120" w:beforeAutospacing="0" w:after="0" w:afterAutospacing="0"/>
              <w:rPr>
                <w:rFonts w:ascii="Arial" w:hAnsi="Arial" w:cs="Arial"/>
              </w:rPr>
            </w:pPr>
            <w:r w:rsidRPr="001C3EDC">
              <w:rPr>
                <w:rFonts w:ascii="Arial" w:hAnsi="Arial" w:cs="Arial"/>
                <w:color w:val="000000"/>
              </w:rPr>
              <w:lastRenderedPageBreak/>
              <w:t>1.11</w:t>
            </w:r>
          </w:p>
        </w:tc>
        <w:tc>
          <w:tcPr>
            <w:tcW w:w="994" w:type="dxa"/>
            <w:hideMark/>
          </w:tcPr>
          <w:p w14:paraId="0B48048D" w14:textId="77777777" w:rsidR="0058354D" w:rsidRPr="001C3EDC" w:rsidRDefault="0058354D" w:rsidP="006A7F7E">
            <w:pPr>
              <w:pStyle w:val="NormalWeb"/>
              <w:spacing w:before="120" w:beforeAutospacing="0" w:after="0" w:afterAutospacing="0"/>
              <w:rPr>
                <w:rFonts w:ascii="Arial" w:hAnsi="Arial" w:cs="Arial"/>
              </w:rPr>
            </w:pPr>
            <w:r w:rsidRPr="001C3EDC">
              <w:rPr>
                <w:rFonts w:ascii="Arial" w:hAnsi="Arial" w:cs="Arial"/>
                <w:color w:val="000000"/>
              </w:rPr>
              <w:t>2</w:t>
            </w:r>
          </w:p>
        </w:tc>
        <w:tc>
          <w:tcPr>
            <w:tcW w:w="4838" w:type="dxa"/>
            <w:hideMark/>
          </w:tcPr>
          <w:p w14:paraId="14B02E4B" w14:textId="3F77D39A" w:rsidR="0058354D" w:rsidRPr="001C3EDC" w:rsidRDefault="0058354D" w:rsidP="00120DAC">
            <w:pPr>
              <w:spacing w:before="120"/>
              <w:rPr>
                <w:rFonts w:ascii="Arial" w:hAnsi="Arial" w:cs="Arial"/>
                <w:sz w:val="24"/>
                <w:szCs w:val="24"/>
              </w:rPr>
            </w:pPr>
            <w:r w:rsidRPr="001C3EDC">
              <w:rPr>
                <w:rFonts w:ascii="Arial" w:hAnsi="Arial" w:cs="Arial"/>
                <w:color w:val="000000"/>
                <w:sz w:val="24"/>
                <w:szCs w:val="24"/>
              </w:rPr>
              <w:t>Fishtank Learning</w:t>
            </w:r>
            <w:r w:rsidR="008323BE" w:rsidRPr="001C3EDC">
              <w:rPr>
                <w:rFonts w:ascii="Arial" w:hAnsi="Arial" w:cs="Arial"/>
                <w:color w:val="000000"/>
                <w:sz w:val="24"/>
                <w:szCs w:val="24"/>
              </w:rPr>
              <w:t xml:space="preserve">, </w:t>
            </w:r>
            <w:r w:rsidRPr="001C3EDC">
              <w:rPr>
                <w:rFonts w:ascii="Arial" w:hAnsi="Arial" w:cs="Arial"/>
                <w:color w:val="000000"/>
                <w:sz w:val="24"/>
                <w:szCs w:val="24"/>
              </w:rPr>
              <w:t xml:space="preserve">Unit 3: Belonging and Friendship: </w:t>
            </w:r>
            <w:r w:rsidRPr="001C3EDC">
              <w:rPr>
                <w:rFonts w:ascii="Arial" w:hAnsi="Arial" w:cs="Arial"/>
                <w:i/>
                <w:iCs/>
                <w:color w:val="000000"/>
                <w:sz w:val="24"/>
                <w:szCs w:val="24"/>
              </w:rPr>
              <w:t xml:space="preserve">Pinky and </w:t>
            </w:r>
            <w:r w:rsidRPr="001C3EDC">
              <w:rPr>
                <w:rFonts w:ascii="Arial" w:hAnsi="Arial" w:cs="Arial"/>
                <w:color w:val="000000"/>
                <w:sz w:val="24"/>
                <w:szCs w:val="24"/>
              </w:rPr>
              <w:t>Rex</w:t>
            </w:r>
            <w:r w:rsidR="008323BE" w:rsidRPr="001C3EDC">
              <w:rPr>
                <w:rFonts w:ascii="Arial" w:hAnsi="Arial" w:cs="Arial"/>
                <w:color w:val="000000"/>
                <w:sz w:val="24"/>
                <w:szCs w:val="24"/>
              </w:rPr>
              <w:t xml:space="preserve">; </w:t>
            </w:r>
            <w:r w:rsidRPr="001C3EDC">
              <w:rPr>
                <w:rFonts w:ascii="Arial" w:hAnsi="Arial" w:cs="Arial"/>
                <w:color w:val="000000"/>
                <w:sz w:val="24"/>
                <w:szCs w:val="24"/>
              </w:rPr>
              <w:t>Assessment</w:t>
            </w:r>
            <w:r w:rsidR="008323BE" w:rsidRPr="001C3EDC">
              <w:rPr>
                <w:rFonts w:ascii="Arial" w:hAnsi="Arial" w:cs="Arial"/>
                <w:color w:val="000000"/>
                <w:sz w:val="24"/>
                <w:szCs w:val="24"/>
              </w:rPr>
              <w:t xml:space="preserve">, </w:t>
            </w:r>
            <w:r w:rsidRPr="001C3EDC">
              <w:rPr>
                <w:rFonts w:ascii="Arial" w:hAnsi="Arial" w:cs="Arial"/>
                <w:color w:val="000000"/>
                <w:sz w:val="24"/>
                <w:szCs w:val="24"/>
              </w:rPr>
              <w:t>Fluency Assessment</w:t>
            </w:r>
          </w:p>
        </w:tc>
        <w:tc>
          <w:tcPr>
            <w:tcW w:w="2405" w:type="dxa"/>
            <w:hideMark/>
          </w:tcPr>
          <w:p w14:paraId="45ECC046" w14:textId="35B85FD2" w:rsidR="0058354D" w:rsidRPr="001C3EDC" w:rsidRDefault="0058354D" w:rsidP="006A7F7E">
            <w:pPr>
              <w:pStyle w:val="NormalWeb"/>
              <w:spacing w:before="120" w:beforeAutospacing="0" w:after="0" w:afterAutospacing="0"/>
              <w:rPr>
                <w:rFonts w:ascii="Arial" w:hAnsi="Arial" w:cs="Arial"/>
              </w:rPr>
            </w:pPr>
            <w:r w:rsidRPr="001C3EDC">
              <w:rPr>
                <w:rFonts w:ascii="Arial" w:hAnsi="Arial" w:cs="Arial"/>
                <w:color w:val="000000"/>
              </w:rPr>
              <w:t>Not a foundational skills program, a single fluency assessment is given at the end of every unit</w:t>
            </w:r>
            <w:r w:rsidR="00C76712" w:rsidRPr="001C3EDC">
              <w:rPr>
                <w:rFonts w:ascii="Arial" w:hAnsi="Arial" w:cs="Arial"/>
                <w:color w:val="000000"/>
              </w:rPr>
              <w:t>;</w:t>
            </w:r>
            <w:r w:rsidRPr="001C3EDC">
              <w:rPr>
                <w:rFonts w:ascii="Arial" w:hAnsi="Arial" w:cs="Arial"/>
                <w:color w:val="000000"/>
              </w:rPr>
              <w:t xml:space="preserve"> however</w:t>
            </w:r>
            <w:r w:rsidR="00C76712" w:rsidRPr="001C3EDC">
              <w:rPr>
                <w:rFonts w:ascii="Arial" w:hAnsi="Arial" w:cs="Arial"/>
                <w:color w:val="000000"/>
              </w:rPr>
              <w:t>,</w:t>
            </w:r>
            <w:r w:rsidRPr="001C3EDC">
              <w:rPr>
                <w:rFonts w:ascii="Arial" w:hAnsi="Arial" w:cs="Arial"/>
                <w:color w:val="000000"/>
              </w:rPr>
              <w:t xml:space="preserve"> no fluency practice, as described in the 2025 guidance is part of this program.</w:t>
            </w:r>
          </w:p>
          <w:p w14:paraId="112EDA5C" w14:textId="0C691437" w:rsidR="0058354D" w:rsidRPr="001C3EDC" w:rsidRDefault="0058354D" w:rsidP="00836546">
            <w:pPr>
              <w:pStyle w:val="NormalWeb"/>
              <w:spacing w:before="240" w:beforeAutospacing="0" w:after="0" w:afterAutospacing="0"/>
              <w:rPr>
                <w:rFonts w:ascii="Arial" w:hAnsi="Arial" w:cs="Arial"/>
              </w:rPr>
            </w:pPr>
            <w:r w:rsidRPr="001C3EDC">
              <w:rPr>
                <w:rFonts w:ascii="Arial" w:hAnsi="Arial" w:cs="Arial"/>
                <w:color w:val="000000"/>
              </w:rPr>
              <w:t xml:space="preserve">Materials provided do not include texts at appropriate instructional levels. All </w:t>
            </w:r>
            <w:r w:rsidR="00836546" w:rsidRPr="001C3EDC">
              <w:rPr>
                <w:rFonts w:ascii="Arial" w:hAnsi="Arial" w:cs="Arial"/>
                <w:color w:val="000000"/>
              </w:rPr>
              <w:t>Lexile</w:t>
            </w:r>
            <w:r w:rsidRPr="001C3EDC">
              <w:rPr>
                <w:rFonts w:ascii="Arial" w:hAnsi="Arial" w:cs="Arial"/>
                <w:color w:val="000000"/>
              </w:rPr>
              <w:t xml:space="preserve"> texts were at the higher end. Nothing was available for differentiated fluency needs. In addition, decodables were not present.</w:t>
            </w:r>
          </w:p>
        </w:tc>
      </w:tr>
      <w:tr w:rsidR="00B205C7" w:rsidRPr="001C3EDC" w14:paraId="685F5FFC" w14:textId="77777777" w:rsidTr="001A09B1">
        <w:tc>
          <w:tcPr>
            <w:tcW w:w="0" w:type="auto"/>
            <w:hideMark/>
          </w:tcPr>
          <w:p w14:paraId="2F66671B" w14:textId="77777777" w:rsidR="00B205C7" w:rsidRPr="001C3EDC" w:rsidRDefault="00B205C7" w:rsidP="006A7F7E">
            <w:pPr>
              <w:pStyle w:val="NormalWeb"/>
              <w:spacing w:before="120" w:beforeAutospacing="0" w:after="0" w:afterAutospacing="0"/>
              <w:rPr>
                <w:rFonts w:ascii="Arial" w:hAnsi="Arial" w:cs="Arial"/>
              </w:rPr>
            </w:pPr>
            <w:r w:rsidRPr="001C3EDC">
              <w:rPr>
                <w:rFonts w:ascii="Arial" w:hAnsi="Arial" w:cs="Arial"/>
                <w:color w:val="000000"/>
              </w:rPr>
              <w:t>1.12c</w:t>
            </w:r>
          </w:p>
        </w:tc>
        <w:tc>
          <w:tcPr>
            <w:tcW w:w="994" w:type="dxa"/>
            <w:hideMark/>
          </w:tcPr>
          <w:p w14:paraId="068E396C" w14:textId="65ED6529" w:rsidR="00B205C7" w:rsidRPr="001C3EDC" w:rsidRDefault="00B205C7" w:rsidP="006A7F7E">
            <w:pPr>
              <w:pStyle w:val="NormalWeb"/>
              <w:spacing w:before="120" w:beforeAutospacing="0" w:after="0" w:afterAutospacing="0"/>
              <w:rPr>
                <w:rFonts w:ascii="Arial" w:hAnsi="Arial" w:cs="Arial"/>
              </w:rPr>
            </w:pPr>
            <w:r w:rsidRPr="001C3EDC">
              <w:rPr>
                <w:rFonts w:ascii="Arial" w:hAnsi="Arial" w:cs="Arial"/>
                <w:color w:val="000000"/>
              </w:rPr>
              <w:t>K</w:t>
            </w:r>
            <w:r w:rsidR="008323BE" w:rsidRPr="001C3EDC">
              <w:rPr>
                <w:rFonts w:ascii="Arial" w:eastAsia="Arial" w:hAnsi="Arial" w:cs="Arial"/>
              </w:rPr>
              <w:t>–</w:t>
            </w:r>
            <w:r w:rsidRPr="001C3EDC">
              <w:rPr>
                <w:rFonts w:ascii="Arial" w:hAnsi="Arial" w:cs="Arial"/>
                <w:color w:val="000000"/>
              </w:rPr>
              <w:t>2</w:t>
            </w:r>
          </w:p>
        </w:tc>
        <w:tc>
          <w:tcPr>
            <w:tcW w:w="4838" w:type="dxa"/>
            <w:hideMark/>
          </w:tcPr>
          <w:p w14:paraId="193DAA12" w14:textId="77777777" w:rsidR="00B205C7" w:rsidRPr="001C3EDC" w:rsidRDefault="00B205C7" w:rsidP="006A7F7E">
            <w:pPr>
              <w:pStyle w:val="NormalWeb"/>
              <w:spacing w:before="120" w:beforeAutospacing="0" w:after="0" w:afterAutospacing="0"/>
              <w:textAlignment w:val="baseline"/>
              <w:rPr>
                <w:rFonts w:ascii="Arial" w:hAnsi="Arial" w:cs="Arial"/>
                <w:color w:val="000000"/>
              </w:rPr>
            </w:pPr>
            <w:r w:rsidRPr="001C3EDC">
              <w:rPr>
                <w:rFonts w:ascii="Arial" w:hAnsi="Arial" w:cs="Arial"/>
                <w:color w:val="000000"/>
              </w:rPr>
              <w:t>Publisher states decodable materials are not provided</w:t>
            </w:r>
          </w:p>
        </w:tc>
        <w:tc>
          <w:tcPr>
            <w:tcW w:w="2405" w:type="dxa"/>
            <w:hideMark/>
          </w:tcPr>
          <w:p w14:paraId="6DB2331A" w14:textId="3639383B" w:rsidR="00B205C7" w:rsidRPr="001C3EDC" w:rsidRDefault="00B205C7" w:rsidP="006A7F7E">
            <w:pPr>
              <w:pStyle w:val="NormalWeb"/>
              <w:spacing w:before="120" w:beforeAutospacing="0" w:after="0" w:afterAutospacing="0"/>
              <w:rPr>
                <w:rFonts w:ascii="Arial" w:hAnsi="Arial" w:cs="Arial"/>
              </w:rPr>
            </w:pPr>
            <w:r w:rsidRPr="001C3EDC">
              <w:rPr>
                <w:rFonts w:ascii="Arial" w:hAnsi="Arial" w:cs="Arial"/>
                <w:color w:val="000000"/>
              </w:rPr>
              <w:t>Fishtank does not include decodable texts</w:t>
            </w:r>
            <w:r w:rsidR="00836546" w:rsidRPr="001C3EDC">
              <w:rPr>
                <w:rFonts w:ascii="Arial" w:hAnsi="Arial" w:cs="Arial"/>
                <w:color w:val="000000"/>
              </w:rPr>
              <w:t>.</w:t>
            </w:r>
          </w:p>
        </w:tc>
      </w:tr>
      <w:tr w:rsidR="001A2659" w:rsidRPr="001C3EDC" w14:paraId="40DDAA2E" w14:textId="77777777" w:rsidTr="001A09B1">
        <w:trPr>
          <w:cantSplit/>
        </w:trPr>
        <w:tc>
          <w:tcPr>
            <w:tcW w:w="0" w:type="auto"/>
            <w:hideMark/>
          </w:tcPr>
          <w:p w14:paraId="5C38CBAA" w14:textId="09AEEB96" w:rsidR="001A2659" w:rsidRPr="001C3EDC" w:rsidRDefault="001A2659" w:rsidP="006A7F7E">
            <w:pPr>
              <w:spacing w:before="120"/>
              <w:rPr>
                <w:rFonts w:ascii="Arial" w:eastAsia="Times New Roman" w:hAnsi="Arial" w:cs="Arial"/>
                <w:sz w:val="24"/>
                <w:szCs w:val="24"/>
              </w:rPr>
            </w:pPr>
            <w:r w:rsidRPr="001C3EDC">
              <w:rPr>
                <w:rFonts w:ascii="Arial" w:hAnsi="Arial" w:cs="Arial"/>
                <w:color w:val="000000"/>
                <w:sz w:val="24"/>
                <w:szCs w:val="24"/>
              </w:rPr>
              <w:t>1.22</w:t>
            </w:r>
          </w:p>
        </w:tc>
        <w:tc>
          <w:tcPr>
            <w:tcW w:w="994" w:type="dxa"/>
            <w:hideMark/>
          </w:tcPr>
          <w:p w14:paraId="09EA2D5A" w14:textId="19D85671" w:rsidR="001A2659" w:rsidRPr="001C3EDC" w:rsidRDefault="001A2659" w:rsidP="006A7F7E">
            <w:pPr>
              <w:spacing w:before="120"/>
              <w:rPr>
                <w:rFonts w:ascii="Arial" w:eastAsia="Times New Roman" w:hAnsi="Arial" w:cs="Arial"/>
                <w:sz w:val="24"/>
                <w:szCs w:val="24"/>
              </w:rPr>
            </w:pPr>
            <w:r w:rsidRPr="001C3EDC">
              <w:rPr>
                <w:rFonts w:ascii="Arial" w:hAnsi="Arial" w:cs="Arial"/>
                <w:color w:val="000000"/>
                <w:sz w:val="24"/>
                <w:szCs w:val="24"/>
              </w:rPr>
              <w:t>K</w:t>
            </w:r>
            <w:r w:rsidR="008323BE" w:rsidRPr="001C3EDC">
              <w:rPr>
                <w:rFonts w:ascii="Arial" w:eastAsia="Arial" w:hAnsi="Arial" w:cs="Arial"/>
                <w:sz w:val="24"/>
                <w:szCs w:val="24"/>
              </w:rPr>
              <w:t>–</w:t>
            </w:r>
            <w:r w:rsidRPr="001C3EDC">
              <w:rPr>
                <w:rFonts w:ascii="Arial" w:hAnsi="Arial" w:cs="Arial"/>
                <w:color w:val="000000"/>
                <w:sz w:val="24"/>
                <w:szCs w:val="24"/>
              </w:rPr>
              <w:t>5</w:t>
            </w:r>
          </w:p>
        </w:tc>
        <w:tc>
          <w:tcPr>
            <w:tcW w:w="4838" w:type="dxa"/>
            <w:hideMark/>
          </w:tcPr>
          <w:p w14:paraId="7FCDF91F" w14:textId="72FD80DA" w:rsidR="001A2659" w:rsidRPr="001C3EDC" w:rsidRDefault="001A2659" w:rsidP="006A7F7E">
            <w:pPr>
              <w:pStyle w:val="NormalWeb"/>
              <w:spacing w:before="120" w:beforeAutospacing="0" w:after="0" w:afterAutospacing="0"/>
              <w:textAlignment w:val="baseline"/>
              <w:rPr>
                <w:rFonts w:ascii="Arial" w:hAnsi="Arial" w:cs="Arial"/>
                <w:color w:val="000000"/>
              </w:rPr>
            </w:pPr>
            <w:r w:rsidRPr="001C3EDC">
              <w:rPr>
                <w:rFonts w:ascii="Arial" w:hAnsi="Arial" w:cs="Arial"/>
                <w:color w:val="000000"/>
              </w:rPr>
              <w:t>Fishtank Learning</w:t>
            </w:r>
            <w:r w:rsidR="008323BE" w:rsidRPr="001C3EDC">
              <w:rPr>
                <w:rFonts w:ascii="Arial" w:hAnsi="Arial" w:cs="Arial"/>
                <w:color w:val="000000"/>
              </w:rPr>
              <w:t xml:space="preserve">, </w:t>
            </w:r>
            <w:r w:rsidRPr="001C3EDC">
              <w:rPr>
                <w:rFonts w:ascii="Arial" w:hAnsi="Arial" w:cs="Arial"/>
                <w:color w:val="000000"/>
              </w:rPr>
              <w:t>Teacher Tools</w:t>
            </w:r>
            <w:r w:rsidR="008323BE" w:rsidRPr="001C3EDC">
              <w:rPr>
                <w:rFonts w:ascii="Arial" w:hAnsi="Arial" w:cs="Arial"/>
                <w:color w:val="000000"/>
              </w:rPr>
              <w:t xml:space="preserve">, </w:t>
            </w:r>
            <w:r w:rsidRPr="001C3EDC">
              <w:rPr>
                <w:rFonts w:ascii="Arial" w:hAnsi="Arial" w:cs="Arial"/>
                <w:color w:val="000000"/>
              </w:rPr>
              <w:t>Foundational Skills</w:t>
            </w:r>
          </w:p>
        </w:tc>
        <w:tc>
          <w:tcPr>
            <w:tcW w:w="2405" w:type="dxa"/>
            <w:hideMark/>
          </w:tcPr>
          <w:p w14:paraId="1BDB2315" w14:textId="4C2EF664" w:rsidR="001A2659" w:rsidRPr="001C3EDC" w:rsidRDefault="001A2659" w:rsidP="006A7F7E">
            <w:pPr>
              <w:spacing w:before="120"/>
              <w:rPr>
                <w:rFonts w:ascii="Arial" w:eastAsia="Times New Roman" w:hAnsi="Arial" w:cs="Arial"/>
                <w:sz w:val="24"/>
                <w:szCs w:val="24"/>
              </w:rPr>
            </w:pPr>
            <w:r w:rsidRPr="001C3EDC">
              <w:rPr>
                <w:rFonts w:ascii="Arial" w:hAnsi="Arial" w:cs="Arial"/>
                <w:color w:val="000000"/>
                <w:sz w:val="24"/>
                <w:szCs w:val="24"/>
              </w:rPr>
              <w:t xml:space="preserve">Materials for reading intervention </w:t>
            </w:r>
            <w:proofErr w:type="gramStart"/>
            <w:r w:rsidR="00570F1B" w:rsidRPr="001C3EDC">
              <w:rPr>
                <w:rFonts w:ascii="Arial" w:hAnsi="Arial" w:cs="Arial"/>
                <w:color w:val="000000"/>
                <w:sz w:val="24"/>
                <w:szCs w:val="24"/>
              </w:rPr>
              <w:t>is</w:t>
            </w:r>
            <w:proofErr w:type="gramEnd"/>
            <w:r w:rsidR="00570F1B" w:rsidRPr="001C3EDC">
              <w:rPr>
                <w:rFonts w:ascii="Arial" w:hAnsi="Arial" w:cs="Arial"/>
                <w:color w:val="000000"/>
                <w:sz w:val="24"/>
                <w:szCs w:val="24"/>
              </w:rPr>
              <w:t xml:space="preserve"> </w:t>
            </w:r>
            <w:r w:rsidRPr="001C3EDC">
              <w:rPr>
                <w:rFonts w:ascii="Arial" w:hAnsi="Arial" w:cs="Arial"/>
                <w:color w:val="000000"/>
                <w:sz w:val="24"/>
                <w:szCs w:val="24"/>
              </w:rPr>
              <w:t>not present in curriculum</w:t>
            </w:r>
            <w:r w:rsidR="00836546" w:rsidRPr="001C3EDC">
              <w:rPr>
                <w:rFonts w:ascii="Arial" w:hAnsi="Arial" w:cs="Arial"/>
                <w:color w:val="000000"/>
                <w:sz w:val="24"/>
                <w:szCs w:val="24"/>
              </w:rPr>
              <w:t>.</w:t>
            </w:r>
          </w:p>
        </w:tc>
      </w:tr>
    </w:tbl>
    <w:p w14:paraId="0F20C0C7" w14:textId="27628233" w:rsidR="00204328" w:rsidRPr="00836546" w:rsidRDefault="00204328" w:rsidP="00836546">
      <w:pPr>
        <w:spacing w:before="240" w:after="240" w:line="240" w:lineRule="auto"/>
        <w:rPr>
          <w:rFonts w:ascii="Arial" w:eastAsiaTheme="minorEastAsia" w:hAnsi="Arial" w:cs="Arial"/>
          <w:b/>
          <w:bCs/>
          <w:sz w:val="24"/>
          <w:szCs w:val="24"/>
        </w:rPr>
      </w:pPr>
      <w:r w:rsidRPr="00836546">
        <w:rPr>
          <w:rFonts w:ascii="Arial" w:eastAsiaTheme="minorEastAsia" w:hAnsi="Arial" w:cs="Arial"/>
          <w:sz w:val="24"/>
          <w:szCs w:val="24"/>
        </w:rPr>
        <w:t xml:space="preserve">The provided citations show that criterion for Category 1 was not met. The citations are from exemplars </w:t>
      </w:r>
      <w:r w:rsidR="1D10FEC5" w:rsidRPr="00836546">
        <w:rPr>
          <w:rFonts w:ascii="Arial" w:eastAsiaTheme="minorEastAsia" w:hAnsi="Arial" w:cs="Arial"/>
          <w:sz w:val="24"/>
          <w:szCs w:val="24"/>
        </w:rPr>
        <w:t xml:space="preserve">provided </w:t>
      </w:r>
      <w:r w:rsidRPr="00836546">
        <w:rPr>
          <w:rFonts w:ascii="Arial" w:eastAsiaTheme="minorEastAsia" w:hAnsi="Arial" w:cs="Arial"/>
          <w:sz w:val="24"/>
          <w:szCs w:val="24"/>
        </w:rPr>
        <w:t>by the publisher. The panel, in their due diligence to find other evidence in support of Category 1, was unable to find support for the above</w:t>
      </w:r>
      <w:r w:rsidR="00836546">
        <w:rPr>
          <w:rFonts w:ascii="Arial" w:eastAsiaTheme="minorEastAsia" w:hAnsi="Arial" w:cs="Arial"/>
          <w:sz w:val="24"/>
          <w:szCs w:val="24"/>
        </w:rPr>
        <w:t>-</w:t>
      </w:r>
      <w:r w:rsidRPr="00836546">
        <w:rPr>
          <w:rFonts w:ascii="Arial" w:eastAsiaTheme="minorEastAsia" w:hAnsi="Arial" w:cs="Arial"/>
          <w:sz w:val="24"/>
          <w:szCs w:val="24"/>
        </w:rPr>
        <w:t>listed criteri</w:t>
      </w:r>
      <w:r w:rsidR="00570F1B" w:rsidRPr="00836546">
        <w:rPr>
          <w:rFonts w:ascii="Arial" w:eastAsiaTheme="minorEastAsia" w:hAnsi="Arial" w:cs="Arial"/>
          <w:sz w:val="24"/>
          <w:szCs w:val="24"/>
        </w:rPr>
        <w:t>a</w:t>
      </w:r>
      <w:r w:rsidRPr="00836546">
        <w:rPr>
          <w:rFonts w:ascii="Arial" w:eastAsiaTheme="minorEastAsia" w:hAnsi="Arial" w:cs="Arial"/>
          <w:sz w:val="24"/>
          <w:szCs w:val="24"/>
        </w:rPr>
        <w:t xml:space="preserve">. While parts of this </w:t>
      </w:r>
      <w:r w:rsidR="54EC1063" w:rsidRPr="00836546">
        <w:rPr>
          <w:rFonts w:ascii="Arial" w:eastAsiaTheme="minorEastAsia" w:hAnsi="Arial" w:cs="Arial"/>
          <w:sz w:val="24"/>
          <w:szCs w:val="24"/>
        </w:rPr>
        <w:t xml:space="preserve">program </w:t>
      </w:r>
      <w:r w:rsidRPr="00836546">
        <w:rPr>
          <w:rFonts w:ascii="Arial" w:eastAsiaTheme="minorEastAsia" w:hAnsi="Arial" w:cs="Arial"/>
          <w:sz w:val="24"/>
          <w:szCs w:val="24"/>
        </w:rPr>
        <w:t xml:space="preserve">met the 2014 </w:t>
      </w:r>
      <w:proofErr w:type="gramStart"/>
      <w:r w:rsidRPr="00836546">
        <w:rPr>
          <w:rFonts w:ascii="Arial" w:eastAsiaTheme="minorEastAsia" w:hAnsi="Arial" w:cs="Arial"/>
          <w:sz w:val="24"/>
          <w:szCs w:val="24"/>
        </w:rPr>
        <w:t>criterion</w:t>
      </w:r>
      <w:proofErr w:type="gramEnd"/>
      <w:r w:rsidRPr="00836546">
        <w:rPr>
          <w:rFonts w:ascii="Arial" w:eastAsiaTheme="minorEastAsia" w:hAnsi="Arial" w:cs="Arial"/>
          <w:sz w:val="24"/>
          <w:szCs w:val="24"/>
        </w:rPr>
        <w:t xml:space="preserve">, it does not </w:t>
      </w:r>
      <w:r w:rsidR="72DE289F" w:rsidRPr="00836546">
        <w:rPr>
          <w:rFonts w:ascii="Arial" w:eastAsiaTheme="minorEastAsia" w:hAnsi="Arial" w:cs="Arial"/>
          <w:sz w:val="24"/>
          <w:szCs w:val="24"/>
        </w:rPr>
        <w:t xml:space="preserve">align to </w:t>
      </w:r>
      <w:proofErr w:type="gramStart"/>
      <w:r w:rsidRPr="00836546">
        <w:rPr>
          <w:rFonts w:ascii="Arial" w:eastAsiaTheme="minorEastAsia" w:hAnsi="Arial" w:cs="Arial"/>
          <w:sz w:val="24"/>
          <w:szCs w:val="24"/>
        </w:rPr>
        <w:t>all of</w:t>
      </w:r>
      <w:proofErr w:type="gramEnd"/>
      <w:r w:rsidRPr="00836546">
        <w:rPr>
          <w:rFonts w:ascii="Arial" w:eastAsiaTheme="minorEastAsia" w:hAnsi="Arial" w:cs="Arial"/>
          <w:sz w:val="24"/>
          <w:szCs w:val="24"/>
        </w:rPr>
        <w:t xml:space="preserve"> the 2025 guidance </w:t>
      </w:r>
      <w:r w:rsidR="00345459" w:rsidRPr="00836546">
        <w:rPr>
          <w:rFonts w:ascii="Arial" w:eastAsiaTheme="minorEastAsia" w:hAnsi="Arial" w:cs="Arial"/>
          <w:sz w:val="24"/>
          <w:szCs w:val="24"/>
        </w:rPr>
        <w:t>(</w:t>
      </w:r>
      <w:r w:rsidRPr="00836546">
        <w:rPr>
          <w:rFonts w:ascii="Arial" w:eastAsiaTheme="minorEastAsia" w:hAnsi="Arial" w:cs="Arial"/>
          <w:sz w:val="24"/>
          <w:szCs w:val="24"/>
        </w:rPr>
        <w:t>e.g.</w:t>
      </w:r>
      <w:r w:rsidR="00836546">
        <w:rPr>
          <w:rFonts w:ascii="Arial" w:eastAsiaTheme="minorEastAsia" w:hAnsi="Arial" w:cs="Arial"/>
          <w:sz w:val="24"/>
          <w:szCs w:val="24"/>
        </w:rPr>
        <w:t>,</w:t>
      </w:r>
      <w:r w:rsidRPr="00836546">
        <w:rPr>
          <w:rFonts w:ascii="Arial" w:eastAsiaTheme="minorEastAsia" w:hAnsi="Arial" w:cs="Arial"/>
          <w:sz w:val="24"/>
          <w:szCs w:val="24"/>
        </w:rPr>
        <w:t xml:space="preserve"> the program does not have decodable texts</w:t>
      </w:r>
      <w:r w:rsidR="00836546">
        <w:rPr>
          <w:rFonts w:ascii="Arial" w:eastAsiaTheme="minorEastAsia" w:hAnsi="Arial" w:cs="Arial"/>
          <w:sz w:val="24"/>
          <w:szCs w:val="24"/>
        </w:rPr>
        <w:t>,</w:t>
      </w:r>
      <w:r w:rsidRPr="00836546">
        <w:rPr>
          <w:rFonts w:ascii="Arial" w:eastAsiaTheme="minorEastAsia" w:hAnsi="Arial" w:cs="Arial"/>
          <w:sz w:val="24"/>
          <w:szCs w:val="24"/>
        </w:rPr>
        <w:t xml:space="preserve"> and publisher states it is used with a separate reading </w:t>
      </w:r>
      <w:proofErr w:type="gramStart"/>
      <w:r w:rsidRPr="00836546">
        <w:rPr>
          <w:rFonts w:ascii="Arial" w:eastAsiaTheme="minorEastAsia" w:hAnsi="Arial" w:cs="Arial"/>
          <w:sz w:val="24"/>
          <w:szCs w:val="24"/>
        </w:rPr>
        <w:t>foundations</w:t>
      </w:r>
      <w:proofErr w:type="gramEnd"/>
      <w:r w:rsidRPr="00836546">
        <w:rPr>
          <w:rFonts w:ascii="Arial" w:eastAsiaTheme="minorEastAsia" w:hAnsi="Arial" w:cs="Arial"/>
          <w:sz w:val="24"/>
          <w:szCs w:val="24"/>
        </w:rPr>
        <w:t xml:space="preserve"> program</w:t>
      </w:r>
      <w:r w:rsidR="00345459" w:rsidRPr="00836546">
        <w:rPr>
          <w:rFonts w:ascii="Arial" w:eastAsiaTheme="minorEastAsia" w:hAnsi="Arial" w:cs="Arial"/>
          <w:sz w:val="24"/>
          <w:szCs w:val="24"/>
        </w:rPr>
        <w:t>)</w:t>
      </w:r>
      <w:r w:rsidRPr="00836546">
        <w:rPr>
          <w:rFonts w:ascii="Arial" w:eastAsiaTheme="minorEastAsia" w:hAnsi="Arial" w:cs="Arial"/>
          <w:sz w:val="24"/>
          <w:szCs w:val="24"/>
        </w:rPr>
        <w:t>.</w:t>
      </w:r>
    </w:p>
    <w:p w14:paraId="6CAC8766" w14:textId="4979E6B3" w:rsidR="6A53E29B" w:rsidRDefault="6A53E29B" w:rsidP="5A8A693C">
      <w:pPr>
        <w:pStyle w:val="Heading3"/>
        <w:spacing w:after="240"/>
      </w:pPr>
      <w:r>
        <w:t>Criteria Category 2: Program Organization</w:t>
      </w:r>
    </w:p>
    <w:p w14:paraId="14DD4377" w14:textId="1C2632C7" w:rsidR="6A53E29B" w:rsidRPr="00345459" w:rsidRDefault="6FBE9C09" w:rsidP="00836546">
      <w:pPr>
        <w:spacing w:before="240" w:after="240" w:line="240" w:lineRule="auto"/>
        <w:rPr>
          <w:rFonts w:ascii="Arial" w:eastAsia="Arial" w:hAnsi="Arial" w:cs="Arial"/>
          <w:sz w:val="24"/>
          <w:szCs w:val="24"/>
        </w:rPr>
      </w:pPr>
      <w:r w:rsidRPr="0F53F6CF">
        <w:rPr>
          <w:rFonts w:ascii="Arial" w:eastAsia="Arial" w:hAnsi="Arial" w:cs="Arial"/>
          <w:sz w:val="24"/>
          <w:szCs w:val="24"/>
        </w:rPr>
        <w:t>The organization and features of the instructional materials do not support instruction and learning of the standards.</w:t>
      </w:r>
      <w:r w:rsidR="00836546">
        <w:rPr>
          <w:rFonts w:ascii="Arial" w:eastAsia="Arial" w:hAnsi="Arial" w:cs="Arial"/>
          <w:sz w:val="24"/>
          <w:szCs w:val="24"/>
        </w:rPr>
        <w:t xml:space="preserve"> </w:t>
      </w:r>
      <w:r w:rsidR="007D56D2">
        <w:rPr>
          <w:rFonts w:ascii="Arial" w:eastAsia="Arial" w:hAnsi="Arial" w:cs="Arial"/>
          <w:sz w:val="24"/>
          <w:szCs w:val="24"/>
        </w:rPr>
        <w:t xml:space="preserve">The panel identifies the following citations </w:t>
      </w:r>
      <w:r w:rsidR="00345459">
        <w:rPr>
          <w:rFonts w:ascii="Arial" w:eastAsia="Arial" w:hAnsi="Arial" w:cs="Arial"/>
          <w:sz w:val="24"/>
          <w:szCs w:val="24"/>
        </w:rPr>
        <w:t>do not</w:t>
      </w:r>
      <w:r w:rsidR="007D56D2">
        <w:rPr>
          <w:rFonts w:ascii="Arial" w:eastAsia="Arial" w:hAnsi="Arial" w:cs="Arial"/>
          <w:sz w:val="24"/>
          <w:szCs w:val="24"/>
        </w:rPr>
        <w:t xml:space="preserve"> meet Criteria Category </w:t>
      </w:r>
      <w:r w:rsidR="00587EF3">
        <w:rPr>
          <w:rFonts w:ascii="Arial" w:eastAsia="Arial" w:hAnsi="Arial" w:cs="Arial"/>
          <w:sz w:val="24"/>
          <w:szCs w:val="24"/>
        </w:rPr>
        <w:t>2</w:t>
      </w:r>
      <w:r w:rsidR="007D56D2">
        <w:rPr>
          <w:rFonts w:ascii="Arial" w:eastAsia="Arial" w:hAnsi="Arial" w:cs="Arial"/>
          <w:sz w:val="24"/>
          <w:szCs w:val="24"/>
        </w:rPr>
        <w:t>.</w:t>
      </w:r>
    </w:p>
    <w:tbl>
      <w:tblPr>
        <w:tblStyle w:val="TableGrid"/>
        <w:tblW w:w="9450" w:type="dxa"/>
        <w:tblInd w:w="-5" w:type="dxa"/>
        <w:tblLook w:val="04A0" w:firstRow="1" w:lastRow="0" w:firstColumn="1" w:lastColumn="0" w:noHBand="0" w:noVBand="1"/>
        <w:tblDescription w:val="Citations for Category 2, including criterion number, grade level, and standards."/>
      </w:tblPr>
      <w:tblGrid>
        <w:gridCol w:w="1217"/>
        <w:gridCol w:w="910"/>
        <w:gridCol w:w="3250"/>
        <w:gridCol w:w="4073"/>
      </w:tblGrid>
      <w:tr w:rsidR="005807DA" w:rsidRPr="001C3EDC" w14:paraId="01BC5039" w14:textId="77777777" w:rsidTr="0038560F">
        <w:trPr>
          <w:cantSplit/>
          <w:tblHeader/>
        </w:trPr>
        <w:tc>
          <w:tcPr>
            <w:tcW w:w="1217" w:type="dxa"/>
          </w:tcPr>
          <w:p w14:paraId="28D3FBF1" w14:textId="77777777" w:rsidR="005807DA" w:rsidRPr="001C3EDC" w:rsidRDefault="005807DA" w:rsidP="00B56064">
            <w:pPr>
              <w:spacing w:before="120" w:after="120"/>
              <w:jc w:val="center"/>
              <w:rPr>
                <w:rFonts w:ascii="Arial" w:eastAsia="Arial" w:hAnsi="Arial" w:cs="Arial"/>
                <w:b/>
                <w:bCs/>
                <w:sz w:val="24"/>
                <w:szCs w:val="24"/>
              </w:rPr>
            </w:pPr>
            <w:r w:rsidRPr="001C3EDC">
              <w:rPr>
                <w:rFonts w:ascii="Arial" w:eastAsia="Arial" w:hAnsi="Arial" w:cs="Arial"/>
                <w:b/>
                <w:bCs/>
                <w:sz w:val="24"/>
                <w:szCs w:val="24"/>
              </w:rPr>
              <w:lastRenderedPageBreak/>
              <w:t>Criterion</w:t>
            </w:r>
          </w:p>
        </w:tc>
        <w:tc>
          <w:tcPr>
            <w:tcW w:w="910" w:type="dxa"/>
          </w:tcPr>
          <w:p w14:paraId="6775281C" w14:textId="77777777" w:rsidR="005807DA" w:rsidRPr="001C3EDC" w:rsidRDefault="1EADA7F4" w:rsidP="00B56064">
            <w:pPr>
              <w:spacing w:before="120" w:after="120"/>
              <w:jc w:val="center"/>
              <w:rPr>
                <w:rFonts w:ascii="Arial" w:eastAsia="Arial" w:hAnsi="Arial" w:cs="Arial"/>
                <w:b/>
                <w:bCs/>
                <w:sz w:val="24"/>
                <w:szCs w:val="24"/>
              </w:rPr>
            </w:pPr>
            <w:r w:rsidRPr="001C3EDC">
              <w:rPr>
                <w:rFonts w:ascii="Arial" w:eastAsia="Arial" w:hAnsi="Arial" w:cs="Arial"/>
                <w:b/>
                <w:bCs/>
                <w:sz w:val="24"/>
                <w:szCs w:val="24"/>
              </w:rPr>
              <w:t>Grade</w:t>
            </w:r>
          </w:p>
        </w:tc>
        <w:tc>
          <w:tcPr>
            <w:tcW w:w="4468" w:type="dxa"/>
          </w:tcPr>
          <w:p w14:paraId="1490B907" w14:textId="77777777" w:rsidR="005807DA" w:rsidRPr="001C3EDC" w:rsidRDefault="005807DA" w:rsidP="00B56064">
            <w:pPr>
              <w:spacing w:before="120" w:after="120"/>
              <w:jc w:val="center"/>
              <w:rPr>
                <w:rFonts w:ascii="Arial" w:eastAsia="Arial" w:hAnsi="Arial" w:cs="Arial"/>
                <w:b/>
                <w:bCs/>
                <w:sz w:val="24"/>
                <w:szCs w:val="24"/>
              </w:rPr>
            </w:pPr>
            <w:r w:rsidRPr="001C3EDC">
              <w:rPr>
                <w:rFonts w:ascii="Arial" w:eastAsia="Arial" w:hAnsi="Arial" w:cs="Arial"/>
                <w:b/>
                <w:bCs/>
                <w:sz w:val="24"/>
                <w:szCs w:val="24"/>
              </w:rPr>
              <w:t>Citations</w:t>
            </w:r>
          </w:p>
        </w:tc>
        <w:tc>
          <w:tcPr>
            <w:tcW w:w="2855" w:type="dxa"/>
          </w:tcPr>
          <w:p w14:paraId="0F1708E1" w14:textId="7BB10A15" w:rsidR="005807DA" w:rsidRPr="001C3EDC" w:rsidRDefault="7DAC1238" w:rsidP="00B56064">
            <w:pPr>
              <w:spacing w:before="120" w:after="120"/>
              <w:jc w:val="center"/>
              <w:rPr>
                <w:rFonts w:ascii="Arial" w:eastAsia="Arial" w:hAnsi="Arial" w:cs="Arial"/>
                <w:b/>
                <w:bCs/>
                <w:sz w:val="24"/>
                <w:szCs w:val="24"/>
              </w:rPr>
            </w:pPr>
            <w:r w:rsidRPr="001C3EDC">
              <w:rPr>
                <w:rFonts w:ascii="Arial" w:eastAsia="Arial" w:hAnsi="Arial" w:cs="Arial"/>
                <w:b/>
                <w:bCs/>
                <w:sz w:val="24"/>
                <w:szCs w:val="24"/>
              </w:rPr>
              <w:t>Notes</w:t>
            </w:r>
          </w:p>
        </w:tc>
      </w:tr>
      <w:tr w:rsidR="00F34A35" w:rsidRPr="001C3EDC" w14:paraId="47C6B2B3" w14:textId="77777777" w:rsidTr="006F2A12">
        <w:trPr>
          <w:cantSplit/>
        </w:trPr>
        <w:tc>
          <w:tcPr>
            <w:tcW w:w="0" w:type="auto"/>
            <w:hideMark/>
          </w:tcPr>
          <w:p w14:paraId="4043F397" w14:textId="7ED61363" w:rsidR="00F34A35" w:rsidRPr="001C3EDC" w:rsidRDefault="00F34A35" w:rsidP="00767998">
            <w:pPr>
              <w:spacing w:before="120"/>
              <w:rPr>
                <w:rFonts w:ascii="Times New Roman" w:eastAsia="Times New Roman" w:hAnsi="Times New Roman" w:cs="Times New Roman"/>
                <w:sz w:val="24"/>
                <w:szCs w:val="24"/>
              </w:rPr>
            </w:pPr>
            <w:r w:rsidRPr="001C3EDC">
              <w:rPr>
                <w:rFonts w:ascii="Arial" w:hAnsi="Arial" w:cs="Arial"/>
                <w:color w:val="000000"/>
                <w:sz w:val="24"/>
                <w:szCs w:val="24"/>
              </w:rPr>
              <w:t>2.6</w:t>
            </w:r>
          </w:p>
        </w:tc>
        <w:tc>
          <w:tcPr>
            <w:tcW w:w="0" w:type="auto"/>
            <w:hideMark/>
          </w:tcPr>
          <w:p w14:paraId="09E4CD76" w14:textId="66CD7865" w:rsidR="00F34A35" w:rsidRPr="001C3EDC" w:rsidRDefault="00F34A35" w:rsidP="00767998">
            <w:pPr>
              <w:spacing w:before="120"/>
              <w:rPr>
                <w:rFonts w:ascii="Times New Roman" w:eastAsia="Times New Roman" w:hAnsi="Times New Roman" w:cs="Times New Roman"/>
                <w:sz w:val="24"/>
                <w:szCs w:val="24"/>
              </w:rPr>
            </w:pPr>
            <w:r w:rsidRPr="001C3EDC">
              <w:rPr>
                <w:rFonts w:ascii="Arial" w:hAnsi="Arial" w:cs="Arial"/>
                <w:color w:val="000000"/>
                <w:sz w:val="24"/>
                <w:szCs w:val="24"/>
              </w:rPr>
              <w:t>K</w:t>
            </w:r>
          </w:p>
        </w:tc>
        <w:tc>
          <w:tcPr>
            <w:tcW w:w="0" w:type="auto"/>
            <w:hideMark/>
          </w:tcPr>
          <w:p w14:paraId="4415071B" w14:textId="11A9ACEC" w:rsidR="00F34A35" w:rsidRPr="001C3EDC" w:rsidRDefault="00F34A35" w:rsidP="00767998">
            <w:pPr>
              <w:pStyle w:val="NormalWeb"/>
              <w:spacing w:before="120" w:beforeAutospacing="0" w:after="0" w:afterAutospacing="0"/>
              <w:textAlignment w:val="baseline"/>
            </w:pPr>
            <w:r w:rsidRPr="001C3EDC">
              <w:rPr>
                <w:rFonts w:ascii="Arial" w:hAnsi="Arial" w:cs="Arial"/>
                <w:color w:val="000000"/>
              </w:rPr>
              <w:t>Fishtank Learning</w:t>
            </w:r>
            <w:r w:rsidR="00570F1B" w:rsidRPr="001C3EDC">
              <w:rPr>
                <w:rFonts w:ascii="Arial" w:hAnsi="Arial" w:cs="Arial"/>
                <w:color w:val="000000"/>
              </w:rPr>
              <w:t xml:space="preserve">, </w:t>
            </w:r>
            <w:r w:rsidRPr="001C3EDC">
              <w:rPr>
                <w:rFonts w:ascii="Arial" w:hAnsi="Arial" w:cs="Arial"/>
                <w:color w:val="000000"/>
              </w:rPr>
              <w:t>Unit 6 “What is Justice</w:t>
            </w:r>
            <w:r w:rsidR="00570F1B" w:rsidRPr="001C3EDC">
              <w:rPr>
                <w:rFonts w:ascii="Arial" w:hAnsi="Arial" w:cs="Arial"/>
                <w:color w:val="000000"/>
              </w:rPr>
              <w:t>,</w:t>
            </w:r>
            <w:r w:rsidRPr="001C3EDC">
              <w:rPr>
                <w:rFonts w:ascii="Arial" w:hAnsi="Arial" w:cs="Arial"/>
                <w:color w:val="000000"/>
              </w:rPr>
              <w:t>”</w:t>
            </w:r>
            <w:r w:rsidR="00570F1B" w:rsidRPr="001C3EDC">
              <w:rPr>
                <w:rFonts w:ascii="Arial" w:hAnsi="Arial" w:cs="Arial"/>
                <w:color w:val="000000"/>
              </w:rPr>
              <w:t xml:space="preserve"> </w:t>
            </w:r>
            <w:r w:rsidRPr="001C3EDC">
              <w:rPr>
                <w:rFonts w:ascii="Arial" w:hAnsi="Arial" w:cs="Arial"/>
                <w:color w:val="000000"/>
              </w:rPr>
              <w:t>Unit Summary</w:t>
            </w:r>
            <w:r w:rsidR="00570F1B" w:rsidRPr="001C3EDC">
              <w:rPr>
                <w:rFonts w:ascii="Arial" w:hAnsi="Arial" w:cs="Arial"/>
                <w:color w:val="000000"/>
              </w:rPr>
              <w:t xml:space="preserve">, </w:t>
            </w:r>
            <w:r w:rsidRPr="001C3EDC">
              <w:rPr>
                <w:rFonts w:ascii="Arial" w:hAnsi="Arial" w:cs="Arial"/>
                <w:color w:val="000000"/>
              </w:rPr>
              <w:t>Texts and Materials</w:t>
            </w:r>
          </w:p>
        </w:tc>
        <w:tc>
          <w:tcPr>
            <w:tcW w:w="0" w:type="auto"/>
            <w:hideMark/>
          </w:tcPr>
          <w:p w14:paraId="68DBFA59" w14:textId="45B313B3" w:rsidR="00F34A35" w:rsidRPr="001C3EDC" w:rsidRDefault="00F34A35" w:rsidP="00767998">
            <w:pPr>
              <w:pStyle w:val="NormalWeb"/>
              <w:spacing w:before="120" w:beforeAutospacing="0" w:after="0" w:afterAutospacing="0"/>
            </w:pPr>
            <w:r w:rsidRPr="001C3EDC">
              <w:rPr>
                <w:rFonts w:ascii="Arial" w:hAnsi="Arial" w:cs="Arial"/>
                <w:color w:val="000000"/>
              </w:rPr>
              <w:t xml:space="preserve">The texts/ </w:t>
            </w:r>
            <w:r w:rsidR="00767998" w:rsidRPr="001C3EDC">
              <w:rPr>
                <w:rFonts w:ascii="Arial" w:hAnsi="Arial" w:cs="Arial"/>
                <w:color w:val="000000"/>
              </w:rPr>
              <w:t>m</w:t>
            </w:r>
            <w:r w:rsidRPr="001C3EDC">
              <w:rPr>
                <w:rFonts w:ascii="Arial" w:hAnsi="Arial" w:cs="Arial"/>
                <w:color w:val="000000"/>
              </w:rPr>
              <w:t>aterials that were referenced in the lesson connected to Social Studies</w:t>
            </w:r>
            <w:r w:rsidR="00767998" w:rsidRPr="001C3EDC">
              <w:rPr>
                <w:rFonts w:ascii="Arial" w:hAnsi="Arial" w:cs="Arial"/>
                <w:color w:val="000000"/>
              </w:rPr>
              <w:t>,</w:t>
            </w:r>
            <w:r w:rsidRPr="001C3EDC">
              <w:rPr>
                <w:rFonts w:ascii="Arial" w:hAnsi="Arial" w:cs="Arial"/>
                <w:color w:val="000000"/>
              </w:rPr>
              <w:t xml:space="preserve"> but the standards were not specifically identified. The criterion states:</w:t>
            </w:r>
          </w:p>
          <w:p w14:paraId="0DC7DF1A" w14:textId="02078FAD" w:rsidR="00F34A35" w:rsidRPr="001C3EDC" w:rsidRDefault="00F34A35" w:rsidP="00767998">
            <w:pPr>
              <w:pStyle w:val="NormalWeb"/>
              <w:spacing w:before="240" w:beforeAutospacing="0" w:after="0" w:afterAutospacing="0"/>
            </w:pPr>
            <w:r w:rsidRPr="001C3EDC">
              <w:rPr>
                <w:rFonts w:ascii="Arial" w:hAnsi="Arial" w:cs="Arial"/>
                <w:color w:val="000000"/>
              </w:rPr>
              <w:t>“Any standards utilized from other content areas need to be specifically identified.”</w:t>
            </w:r>
          </w:p>
        </w:tc>
      </w:tr>
      <w:tr w:rsidR="0064150D" w:rsidRPr="001C3EDC" w14:paraId="2A3161B7" w14:textId="77777777" w:rsidTr="00345459">
        <w:trPr>
          <w:cantSplit/>
        </w:trPr>
        <w:tc>
          <w:tcPr>
            <w:tcW w:w="0" w:type="auto"/>
            <w:hideMark/>
          </w:tcPr>
          <w:p w14:paraId="751A37E7" w14:textId="52DE47FB" w:rsidR="0064150D" w:rsidRPr="001C3EDC" w:rsidRDefault="0064150D" w:rsidP="00767998">
            <w:pPr>
              <w:spacing w:before="120"/>
              <w:rPr>
                <w:rFonts w:ascii="Times New Roman" w:eastAsia="Times New Roman" w:hAnsi="Times New Roman" w:cs="Times New Roman"/>
                <w:sz w:val="24"/>
                <w:szCs w:val="24"/>
              </w:rPr>
            </w:pPr>
            <w:r w:rsidRPr="001C3EDC">
              <w:rPr>
                <w:rFonts w:ascii="Arial" w:hAnsi="Arial" w:cs="Arial"/>
                <w:color w:val="000000"/>
                <w:sz w:val="24"/>
                <w:szCs w:val="24"/>
              </w:rPr>
              <w:t>2.12a</w:t>
            </w:r>
          </w:p>
        </w:tc>
        <w:tc>
          <w:tcPr>
            <w:tcW w:w="0" w:type="auto"/>
            <w:hideMark/>
          </w:tcPr>
          <w:p w14:paraId="09DF863E" w14:textId="5B84EC95" w:rsidR="0064150D" w:rsidRPr="001C3EDC" w:rsidRDefault="0064150D" w:rsidP="00767998">
            <w:pPr>
              <w:spacing w:before="120"/>
              <w:rPr>
                <w:rFonts w:ascii="Times New Roman" w:eastAsia="Times New Roman" w:hAnsi="Times New Roman" w:cs="Times New Roman"/>
                <w:sz w:val="24"/>
                <w:szCs w:val="24"/>
              </w:rPr>
            </w:pPr>
            <w:r w:rsidRPr="001C3EDC">
              <w:rPr>
                <w:rFonts w:ascii="Arial" w:hAnsi="Arial" w:cs="Arial"/>
                <w:color w:val="000000"/>
                <w:sz w:val="24"/>
                <w:szCs w:val="24"/>
              </w:rPr>
              <w:t>K</w:t>
            </w:r>
            <w:r w:rsidR="00570F1B" w:rsidRPr="001C3EDC">
              <w:rPr>
                <w:rFonts w:ascii="Arial" w:eastAsia="Arial" w:hAnsi="Arial" w:cs="Arial"/>
                <w:sz w:val="24"/>
                <w:szCs w:val="24"/>
              </w:rPr>
              <w:t>–</w:t>
            </w:r>
            <w:r w:rsidRPr="001C3EDC">
              <w:rPr>
                <w:rFonts w:ascii="Arial" w:hAnsi="Arial" w:cs="Arial"/>
                <w:color w:val="000000"/>
                <w:sz w:val="24"/>
                <w:szCs w:val="24"/>
              </w:rPr>
              <w:t>5</w:t>
            </w:r>
          </w:p>
        </w:tc>
        <w:tc>
          <w:tcPr>
            <w:tcW w:w="0" w:type="auto"/>
            <w:hideMark/>
          </w:tcPr>
          <w:p w14:paraId="76434CA2" w14:textId="41ACF0FD" w:rsidR="0064150D" w:rsidRPr="001C3EDC" w:rsidRDefault="0064150D" w:rsidP="00767998">
            <w:pPr>
              <w:pStyle w:val="NormalWeb"/>
              <w:spacing w:before="120" w:beforeAutospacing="0" w:after="0" w:afterAutospacing="0"/>
              <w:textAlignment w:val="baseline"/>
              <w:rPr>
                <w:rFonts w:ascii="Arial" w:hAnsi="Arial" w:cs="Arial"/>
                <w:color w:val="000000"/>
              </w:rPr>
            </w:pPr>
            <w:r w:rsidRPr="001C3EDC">
              <w:rPr>
                <w:rFonts w:ascii="Arial" w:hAnsi="Arial" w:cs="Arial"/>
                <w:color w:val="000000"/>
              </w:rPr>
              <w:t>Fishtank Learning</w:t>
            </w:r>
            <w:r w:rsidR="00570F1B" w:rsidRPr="001C3EDC">
              <w:rPr>
                <w:rFonts w:ascii="Arial" w:hAnsi="Arial" w:cs="Arial"/>
                <w:color w:val="000000"/>
              </w:rPr>
              <w:t xml:space="preserve">, </w:t>
            </w:r>
            <w:r w:rsidRPr="001C3EDC">
              <w:rPr>
                <w:rFonts w:ascii="Arial" w:hAnsi="Arial" w:cs="Arial"/>
                <w:color w:val="000000"/>
              </w:rPr>
              <w:t>Supporting and Monitoring Academic Discourse</w:t>
            </w:r>
          </w:p>
        </w:tc>
        <w:tc>
          <w:tcPr>
            <w:tcW w:w="0" w:type="auto"/>
            <w:hideMark/>
          </w:tcPr>
          <w:p w14:paraId="1D9D4495" w14:textId="77777777" w:rsidR="0064150D" w:rsidRPr="001C3EDC" w:rsidRDefault="0064150D" w:rsidP="00767998">
            <w:pPr>
              <w:pStyle w:val="NormalWeb"/>
              <w:spacing w:before="120" w:beforeAutospacing="0" w:after="0" w:afterAutospacing="0"/>
            </w:pPr>
            <w:r w:rsidRPr="001C3EDC">
              <w:rPr>
                <w:rFonts w:ascii="Arial" w:hAnsi="Arial" w:cs="Arial"/>
                <w:color w:val="000000"/>
              </w:rPr>
              <w:t>There are no explicit multisensory instructional routines.</w:t>
            </w:r>
          </w:p>
          <w:p w14:paraId="42DACC5E" w14:textId="77777777" w:rsidR="0064150D" w:rsidRPr="001C3EDC" w:rsidRDefault="0064150D" w:rsidP="00EC1448">
            <w:pPr>
              <w:pStyle w:val="NormalWeb"/>
              <w:spacing w:before="240" w:beforeAutospacing="0" w:after="0" w:afterAutospacing="0"/>
            </w:pPr>
            <w:r w:rsidRPr="001C3EDC">
              <w:rPr>
                <w:rFonts w:ascii="Arial" w:hAnsi="Arial" w:cs="Arial"/>
                <w:color w:val="000000"/>
              </w:rPr>
              <w:t>There are also no fidelity checklists for these routines. The 2025 criterion states:</w:t>
            </w:r>
          </w:p>
          <w:p w14:paraId="1FE18829" w14:textId="4FA42E26" w:rsidR="0064150D" w:rsidRPr="001C3EDC" w:rsidRDefault="0064150D" w:rsidP="00EC1448">
            <w:pPr>
              <w:pStyle w:val="NormalWeb"/>
              <w:spacing w:before="240" w:beforeAutospacing="0" w:after="0" w:afterAutospacing="0"/>
            </w:pPr>
            <w:r w:rsidRPr="001C3EDC">
              <w:rPr>
                <w:rFonts w:ascii="Arial" w:hAnsi="Arial" w:cs="Arial"/>
                <w:color w:val="000000"/>
              </w:rPr>
              <w:t>“For students with dyslexia characteristics, include explicit multisensory instructional routines with fidelity checklists”</w:t>
            </w:r>
          </w:p>
        </w:tc>
      </w:tr>
      <w:tr w:rsidR="00066E5D" w:rsidRPr="001C3EDC" w14:paraId="2625705B" w14:textId="77777777" w:rsidTr="00352354">
        <w:trPr>
          <w:cantSplit/>
        </w:trPr>
        <w:tc>
          <w:tcPr>
            <w:tcW w:w="0" w:type="auto"/>
            <w:hideMark/>
          </w:tcPr>
          <w:p w14:paraId="661A1447" w14:textId="159726F3" w:rsidR="00066E5D" w:rsidRPr="001C3EDC" w:rsidRDefault="00066E5D" w:rsidP="00767998">
            <w:pPr>
              <w:spacing w:before="120"/>
              <w:rPr>
                <w:rFonts w:ascii="Times New Roman" w:eastAsia="Times New Roman" w:hAnsi="Times New Roman" w:cs="Times New Roman"/>
                <w:sz w:val="24"/>
                <w:szCs w:val="24"/>
              </w:rPr>
            </w:pPr>
            <w:r w:rsidRPr="001C3EDC">
              <w:rPr>
                <w:rFonts w:ascii="Arial" w:hAnsi="Arial" w:cs="Arial"/>
                <w:color w:val="000000"/>
                <w:sz w:val="24"/>
                <w:szCs w:val="24"/>
              </w:rPr>
              <w:t>2.16</w:t>
            </w:r>
          </w:p>
        </w:tc>
        <w:tc>
          <w:tcPr>
            <w:tcW w:w="0" w:type="auto"/>
            <w:hideMark/>
          </w:tcPr>
          <w:p w14:paraId="1188E3A7" w14:textId="2E90B42E" w:rsidR="00066E5D" w:rsidRPr="001C3EDC" w:rsidRDefault="00066E5D" w:rsidP="00767998">
            <w:pPr>
              <w:spacing w:before="120"/>
              <w:rPr>
                <w:rFonts w:ascii="Times New Roman" w:eastAsia="Times New Roman" w:hAnsi="Times New Roman" w:cs="Times New Roman"/>
                <w:sz w:val="24"/>
                <w:szCs w:val="24"/>
              </w:rPr>
            </w:pPr>
            <w:r w:rsidRPr="001C3EDC">
              <w:rPr>
                <w:rFonts w:ascii="Arial" w:hAnsi="Arial" w:cs="Arial"/>
                <w:color w:val="000000"/>
                <w:sz w:val="24"/>
                <w:szCs w:val="24"/>
              </w:rPr>
              <w:t>3</w:t>
            </w:r>
          </w:p>
        </w:tc>
        <w:tc>
          <w:tcPr>
            <w:tcW w:w="0" w:type="auto"/>
            <w:hideMark/>
          </w:tcPr>
          <w:p w14:paraId="2AA0D782" w14:textId="19A4E6D8" w:rsidR="00066E5D" w:rsidRPr="001C3EDC" w:rsidRDefault="00066E5D" w:rsidP="00767998">
            <w:pPr>
              <w:pStyle w:val="NormalWeb"/>
              <w:spacing w:before="120" w:beforeAutospacing="0" w:after="0" w:afterAutospacing="0"/>
              <w:textAlignment w:val="baseline"/>
              <w:rPr>
                <w:rFonts w:ascii="Arial" w:hAnsi="Arial" w:cs="Arial"/>
                <w:color w:val="000000"/>
              </w:rPr>
            </w:pPr>
            <w:r w:rsidRPr="001C3EDC">
              <w:rPr>
                <w:rFonts w:ascii="Arial" w:hAnsi="Arial" w:cs="Arial"/>
                <w:color w:val="000000"/>
              </w:rPr>
              <w:t>Fishtank Learning</w:t>
            </w:r>
            <w:r w:rsidR="00570F1B" w:rsidRPr="001C3EDC">
              <w:rPr>
                <w:rFonts w:ascii="Arial" w:hAnsi="Arial" w:cs="Arial"/>
                <w:color w:val="000000"/>
              </w:rPr>
              <w:t xml:space="preserve">, </w:t>
            </w:r>
            <w:r w:rsidRPr="001C3EDC">
              <w:rPr>
                <w:rFonts w:ascii="Arial" w:hAnsi="Arial" w:cs="Arial"/>
                <w:color w:val="000000"/>
              </w:rPr>
              <w:t>Unit 1: “Defining</w:t>
            </w:r>
            <w:r w:rsidR="00570F1B" w:rsidRPr="001C3EDC">
              <w:rPr>
                <w:rFonts w:ascii="Arial" w:hAnsi="Arial" w:cs="Arial"/>
                <w:color w:val="000000"/>
              </w:rPr>
              <w:t xml:space="preserve"> </w:t>
            </w:r>
            <w:r w:rsidRPr="001C3EDC">
              <w:rPr>
                <w:rFonts w:ascii="Arial" w:hAnsi="Arial" w:cs="Arial"/>
                <w:color w:val="000000"/>
              </w:rPr>
              <w:t xml:space="preserve">Identity: </w:t>
            </w:r>
            <w:proofErr w:type="spellStart"/>
            <w:r w:rsidRPr="001C3EDC">
              <w:rPr>
                <w:rFonts w:ascii="Arial" w:hAnsi="Arial" w:cs="Arial"/>
                <w:color w:val="000000"/>
              </w:rPr>
              <w:t>Dyamonde</w:t>
            </w:r>
            <w:proofErr w:type="spellEnd"/>
            <w:r w:rsidRPr="001C3EDC">
              <w:rPr>
                <w:rFonts w:ascii="Arial" w:hAnsi="Arial" w:cs="Arial"/>
                <w:color w:val="000000"/>
              </w:rPr>
              <w:t xml:space="preserve"> Daniel and My Name is María Isabel Assessment</w:t>
            </w:r>
            <w:r w:rsidR="00570F1B" w:rsidRPr="001C3EDC">
              <w:rPr>
                <w:rFonts w:ascii="Arial" w:hAnsi="Arial" w:cs="Arial"/>
                <w:color w:val="000000"/>
              </w:rPr>
              <w:t xml:space="preserve">,” </w:t>
            </w:r>
            <w:r w:rsidRPr="001C3EDC">
              <w:rPr>
                <w:rFonts w:ascii="Arial" w:hAnsi="Arial" w:cs="Arial"/>
                <w:color w:val="000000"/>
              </w:rPr>
              <w:t>Unit Summary</w:t>
            </w:r>
            <w:r w:rsidR="00570F1B" w:rsidRPr="001C3EDC">
              <w:rPr>
                <w:rFonts w:ascii="Arial" w:hAnsi="Arial" w:cs="Arial"/>
                <w:color w:val="000000"/>
              </w:rPr>
              <w:t xml:space="preserve">, </w:t>
            </w:r>
            <w:r w:rsidRPr="001C3EDC">
              <w:rPr>
                <w:rFonts w:ascii="Arial" w:hAnsi="Arial" w:cs="Arial"/>
                <w:color w:val="000000"/>
              </w:rPr>
              <w:t>Texts and Materials</w:t>
            </w:r>
          </w:p>
        </w:tc>
        <w:tc>
          <w:tcPr>
            <w:tcW w:w="0" w:type="auto"/>
            <w:hideMark/>
          </w:tcPr>
          <w:p w14:paraId="3609A50B" w14:textId="109A6294" w:rsidR="00066E5D" w:rsidRPr="001C3EDC" w:rsidRDefault="00066E5D" w:rsidP="00767998">
            <w:pPr>
              <w:pStyle w:val="NormalWeb"/>
              <w:spacing w:before="120" w:beforeAutospacing="0" w:after="0" w:afterAutospacing="0"/>
            </w:pPr>
            <w:r w:rsidRPr="001C3EDC">
              <w:rPr>
                <w:rFonts w:ascii="Arial" w:hAnsi="Arial" w:cs="Arial"/>
                <w:color w:val="000000"/>
              </w:rPr>
              <w:t>CA CCSS are not explicitly stated on student materials, assessments, student facing slides, and media</w:t>
            </w:r>
            <w:r w:rsidR="00EC1448" w:rsidRPr="001C3EDC">
              <w:rPr>
                <w:rFonts w:ascii="Arial" w:hAnsi="Arial" w:cs="Arial"/>
                <w:color w:val="000000"/>
              </w:rPr>
              <w:t>.</w:t>
            </w:r>
          </w:p>
          <w:p w14:paraId="7C7EC3AB" w14:textId="3DAE936A" w:rsidR="00066E5D" w:rsidRPr="001C3EDC" w:rsidRDefault="00066E5D" w:rsidP="00EC1448">
            <w:pPr>
              <w:spacing w:before="240"/>
              <w:rPr>
                <w:rFonts w:ascii="Times New Roman" w:eastAsia="Times New Roman" w:hAnsi="Times New Roman" w:cs="Times New Roman"/>
                <w:sz w:val="24"/>
                <w:szCs w:val="24"/>
              </w:rPr>
            </w:pPr>
            <w:r w:rsidRPr="001C3EDC">
              <w:rPr>
                <w:rFonts w:ascii="Arial" w:hAnsi="Arial" w:cs="Arial"/>
                <w:color w:val="000000"/>
                <w:sz w:val="24"/>
                <w:szCs w:val="24"/>
              </w:rPr>
              <w:t>The criterion states: “In Program 1 Basic ELA, Program 2 Basic ELA/ELD, and Program 3 Basic Biliteracy Program, the grade-level CA CCSS for ELA shall be explicitly stated in the student materials.”</w:t>
            </w:r>
          </w:p>
        </w:tc>
      </w:tr>
    </w:tbl>
    <w:p w14:paraId="1C644C84" w14:textId="561FD9E4" w:rsidR="004447A2" w:rsidRPr="00EC1448" w:rsidRDefault="004447A2" w:rsidP="00EC1448">
      <w:pPr>
        <w:spacing w:before="240" w:after="0" w:line="240" w:lineRule="auto"/>
        <w:rPr>
          <w:rFonts w:ascii="Arial" w:hAnsi="Arial" w:cs="Arial"/>
          <w:b/>
          <w:bCs/>
          <w:sz w:val="24"/>
          <w:szCs w:val="24"/>
        </w:rPr>
      </w:pPr>
      <w:r w:rsidRPr="00EC1448">
        <w:rPr>
          <w:rFonts w:ascii="Arial" w:hAnsi="Arial" w:cs="Arial"/>
          <w:sz w:val="24"/>
          <w:szCs w:val="24"/>
        </w:rPr>
        <w:t xml:space="preserve">The </w:t>
      </w:r>
      <w:proofErr w:type="gramStart"/>
      <w:r w:rsidRPr="00EC1448">
        <w:rPr>
          <w:rFonts w:ascii="Arial" w:hAnsi="Arial" w:cs="Arial"/>
          <w:sz w:val="24"/>
          <w:szCs w:val="24"/>
        </w:rPr>
        <w:t>provided citations</w:t>
      </w:r>
      <w:proofErr w:type="gramEnd"/>
      <w:r w:rsidRPr="00EC1448">
        <w:rPr>
          <w:rFonts w:ascii="Arial" w:hAnsi="Arial" w:cs="Arial"/>
          <w:sz w:val="24"/>
          <w:szCs w:val="24"/>
        </w:rPr>
        <w:t xml:space="preserve"> show that criterion for Category 2 was not met. The citations noted are from the exemplars </w:t>
      </w:r>
      <w:r w:rsidR="2952AA94" w:rsidRPr="00EC1448">
        <w:rPr>
          <w:rFonts w:ascii="Arial" w:hAnsi="Arial" w:cs="Arial"/>
          <w:sz w:val="24"/>
          <w:szCs w:val="24"/>
        </w:rPr>
        <w:t xml:space="preserve">provided </w:t>
      </w:r>
      <w:r w:rsidRPr="00EC1448">
        <w:rPr>
          <w:rFonts w:ascii="Arial" w:hAnsi="Arial" w:cs="Arial"/>
          <w:sz w:val="24"/>
          <w:szCs w:val="24"/>
        </w:rPr>
        <w:t>by the publisher. The panel, in their due diligence to find other evidence in support of Category 2, was unable to find support for the above</w:t>
      </w:r>
      <w:r w:rsidR="00EC1448">
        <w:rPr>
          <w:rFonts w:ascii="Arial" w:hAnsi="Arial" w:cs="Arial"/>
          <w:sz w:val="24"/>
          <w:szCs w:val="24"/>
        </w:rPr>
        <w:t>-</w:t>
      </w:r>
      <w:r w:rsidRPr="00EC1448">
        <w:rPr>
          <w:rFonts w:ascii="Arial" w:hAnsi="Arial" w:cs="Arial"/>
          <w:sz w:val="24"/>
          <w:szCs w:val="24"/>
        </w:rPr>
        <w:t>listed criteri</w:t>
      </w:r>
      <w:r w:rsidR="00570F1B" w:rsidRPr="00EC1448">
        <w:rPr>
          <w:rFonts w:ascii="Arial" w:hAnsi="Arial" w:cs="Arial"/>
          <w:sz w:val="24"/>
          <w:szCs w:val="24"/>
        </w:rPr>
        <w:t xml:space="preserve">a </w:t>
      </w:r>
      <w:r w:rsidRPr="00EC1448">
        <w:rPr>
          <w:rFonts w:ascii="Arial" w:hAnsi="Arial" w:cs="Arial"/>
          <w:sz w:val="24"/>
          <w:szCs w:val="24"/>
        </w:rPr>
        <w:t xml:space="preserve">in full. While parts of this </w:t>
      </w:r>
      <w:r w:rsidR="29E14AD0" w:rsidRPr="00EC1448">
        <w:rPr>
          <w:rFonts w:ascii="Arial" w:hAnsi="Arial" w:cs="Arial"/>
          <w:sz w:val="24"/>
          <w:szCs w:val="24"/>
        </w:rPr>
        <w:t xml:space="preserve">program </w:t>
      </w:r>
      <w:r w:rsidRPr="00EC1448">
        <w:rPr>
          <w:rFonts w:ascii="Arial" w:hAnsi="Arial" w:cs="Arial"/>
          <w:sz w:val="24"/>
          <w:szCs w:val="24"/>
        </w:rPr>
        <w:t>met the 2014 criteri</w:t>
      </w:r>
      <w:r w:rsidR="00570F1B" w:rsidRPr="00EC1448">
        <w:rPr>
          <w:rFonts w:ascii="Arial" w:hAnsi="Arial" w:cs="Arial"/>
          <w:sz w:val="24"/>
          <w:szCs w:val="24"/>
        </w:rPr>
        <w:t>a</w:t>
      </w:r>
      <w:r w:rsidRPr="00EC1448">
        <w:rPr>
          <w:rFonts w:ascii="Arial" w:hAnsi="Arial" w:cs="Arial"/>
          <w:sz w:val="24"/>
          <w:szCs w:val="24"/>
        </w:rPr>
        <w:t xml:space="preserve">, it does not include </w:t>
      </w:r>
      <w:r w:rsidR="0038560F" w:rsidRPr="00EC1448">
        <w:rPr>
          <w:rFonts w:ascii="Arial" w:hAnsi="Arial" w:cs="Arial"/>
          <w:sz w:val="24"/>
          <w:szCs w:val="24"/>
        </w:rPr>
        <w:t>all</w:t>
      </w:r>
      <w:r w:rsidRPr="00EC1448">
        <w:rPr>
          <w:rFonts w:ascii="Arial" w:hAnsi="Arial" w:cs="Arial"/>
          <w:sz w:val="24"/>
          <w:szCs w:val="24"/>
        </w:rPr>
        <w:t xml:space="preserve"> the 2025 guidance.</w:t>
      </w:r>
    </w:p>
    <w:p w14:paraId="59545C8A" w14:textId="74016D27" w:rsidR="6A53E29B" w:rsidRDefault="6A53E29B" w:rsidP="008C518E">
      <w:pPr>
        <w:pStyle w:val="Heading3"/>
        <w:spacing w:after="240"/>
      </w:pPr>
      <w:r w:rsidRPr="26A0D05F">
        <w:t>Criteria Category 3: Assessment</w:t>
      </w:r>
    </w:p>
    <w:p w14:paraId="32A987AB" w14:textId="024E9EA9" w:rsidR="6A53E29B" w:rsidRDefault="6FBE9C09" w:rsidP="00EC1448">
      <w:pPr>
        <w:spacing w:before="120" w:after="240" w:line="240" w:lineRule="auto"/>
        <w:rPr>
          <w:rFonts w:ascii="Arial" w:eastAsia="Arial" w:hAnsi="Arial" w:cs="Arial"/>
          <w:sz w:val="24"/>
          <w:szCs w:val="24"/>
        </w:rPr>
      </w:pPr>
      <w:r w:rsidRPr="0F53F6CF">
        <w:rPr>
          <w:rFonts w:ascii="Arial" w:eastAsia="Arial" w:hAnsi="Arial" w:cs="Arial"/>
          <w:sz w:val="24"/>
          <w:szCs w:val="24"/>
        </w:rPr>
        <w:t xml:space="preserve">The instructional materials do not </w:t>
      </w:r>
      <w:r w:rsidR="2795BB4F" w:rsidRPr="0F53F6CF">
        <w:rPr>
          <w:rFonts w:ascii="Arial" w:eastAsia="Arial" w:hAnsi="Arial" w:cs="Arial"/>
          <w:sz w:val="24"/>
          <w:szCs w:val="24"/>
        </w:rPr>
        <w:t>contain</w:t>
      </w:r>
      <w:r w:rsidRPr="0F53F6CF">
        <w:rPr>
          <w:rFonts w:ascii="Arial" w:eastAsia="Arial" w:hAnsi="Arial" w:cs="Arial"/>
          <w:sz w:val="24"/>
          <w:szCs w:val="24"/>
        </w:rPr>
        <w:t xml:space="preserve"> </w:t>
      </w:r>
      <w:r w:rsidR="2795BB4F" w:rsidRPr="0F53F6CF">
        <w:rPr>
          <w:rFonts w:ascii="Arial" w:eastAsia="Arial" w:hAnsi="Arial" w:cs="Arial"/>
          <w:sz w:val="24"/>
          <w:szCs w:val="24"/>
        </w:rPr>
        <w:t>strategies and tools for continually assessing student understanding and opportunities for new learning.</w:t>
      </w:r>
      <w:r w:rsidR="00EC1448">
        <w:rPr>
          <w:rFonts w:ascii="Arial" w:eastAsia="Arial" w:hAnsi="Arial" w:cs="Arial"/>
          <w:sz w:val="24"/>
          <w:szCs w:val="24"/>
        </w:rPr>
        <w:t xml:space="preserve"> </w:t>
      </w:r>
      <w:r w:rsidR="000140EB" w:rsidRPr="5A8A693C">
        <w:rPr>
          <w:rFonts w:ascii="Arial" w:eastAsia="Arial" w:hAnsi="Arial" w:cs="Arial"/>
          <w:sz w:val="24"/>
          <w:szCs w:val="24"/>
        </w:rPr>
        <w:t xml:space="preserve">The panel identifies the following citations </w:t>
      </w:r>
      <w:r w:rsidR="000F2F1A" w:rsidRPr="5A8A693C">
        <w:rPr>
          <w:rFonts w:ascii="Arial" w:eastAsia="Arial" w:hAnsi="Arial" w:cs="Arial"/>
          <w:sz w:val="24"/>
          <w:szCs w:val="24"/>
        </w:rPr>
        <w:t>do not</w:t>
      </w:r>
      <w:r w:rsidR="000140EB" w:rsidRPr="5A8A693C">
        <w:rPr>
          <w:rFonts w:ascii="Arial" w:eastAsia="Arial" w:hAnsi="Arial" w:cs="Arial"/>
          <w:sz w:val="24"/>
          <w:szCs w:val="24"/>
        </w:rPr>
        <w:t xml:space="preserve"> meet Criteria Category </w:t>
      </w:r>
      <w:r w:rsidR="00ED545A" w:rsidRPr="5A8A693C">
        <w:rPr>
          <w:rFonts w:ascii="Arial" w:eastAsia="Arial" w:hAnsi="Arial" w:cs="Arial"/>
          <w:sz w:val="24"/>
          <w:szCs w:val="24"/>
        </w:rPr>
        <w:t>3</w:t>
      </w:r>
      <w:r w:rsidR="000140EB" w:rsidRPr="5A8A693C">
        <w:rPr>
          <w:rFonts w:ascii="Arial" w:eastAsia="Arial" w:hAnsi="Arial" w:cs="Arial"/>
          <w:sz w:val="24"/>
          <w:szCs w:val="24"/>
        </w:rPr>
        <w:t>.</w:t>
      </w:r>
    </w:p>
    <w:tbl>
      <w:tblPr>
        <w:tblStyle w:val="TableGrid"/>
        <w:tblW w:w="9450" w:type="dxa"/>
        <w:tblInd w:w="-5" w:type="dxa"/>
        <w:tblLook w:val="04A0" w:firstRow="1" w:lastRow="0" w:firstColumn="1" w:lastColumn="0" w:noHBand="0" w:noVBand="1"/>
        <w:tblDescription w:val="Citations for Category 3, including criterion number, grade level, and standards."/>
      </w:tblPr>
      <w:tblGrid>
        <w:gridCol w:w="1217"/>
        <w:gridCol w:w="910"/>
        <w:gridCol w:w="2790"/>
        <w:gridCol w:w="4533"/>
      </w:tblGrid>
      <w:tr w:rsidR="00A81183" w:rsidRPr="001C3EDC" w14:paraId="7D57FB2F" w14:textId="77777777" w:rsidTr="00C14C22">
        <w:trPr>
          <w:cantSplit/>
          <w:tblHeader/>
        </w:trPr>
        <w:tc>
          <w:tcPr>
            <w:tcW w:w="1217" w:type="dxa"/>
          </w:tcPr>
          <w:p w14:paraId="74B165CD" w14:textId="77777777" w:rsidR="00A81183" w:rsidRPr="001C3EDC" w:rsidRDefault="00A81183" w:rsidP="00B56064">
            <w:pPr>
              <w:spacing w:before="120" w:after="120"/>
              <w:jc w:val="center"/>
              <w:rPr>
                <w:rFonts w:ascii="Arial" w:eastAsia="Arial" w:hAnsi="Arial" w:cs="Arial"/>
                <w:b/>
                <w:bCs/>
                <w:sz w:val="24"/>
                <w:szCs w:val="24"/>
              </w:rPr>
            </w:pPr>
            <w:r w:rsidRPr="001C3EDC">
              <w:rPr>
                <w:rFonts w:ascii="Arial" w:eastAsia="Arial" w:hAnsi="Arial" w:cs="Arial"/>
                <w:b/>
                <w:bCs/>
                <w:sz w:val="24"/>
                <w:szCs w:val="24"/>
              </w:rPr>
              <w:lastRenderedPageBreak/>
              <w:t>Criterion</w:t>
            </w:r>
          </w:p>
        </w:tc>
        <w:tc>
          <w:tcPr>
            <w:tcW w:w="910" w:type="dxa"/>
          </w:tcPr>
          <w:p w14:paraId="549B4EC6" w14:textId="77777777" w:rsidR="00A81183" w:rsidRPr="001C3EDC" w:rsidRDefault="00A81183" w:rsidP="00B56064">
            <w:pPr>
              <w:spacing w:before="120" w:after="120"/>
              <w:jc w:val="center"/>
              <w:rPr>
                <w:rFonts w:ascii="Arial" w:eastAsia="Arial" w:hAnsi="Arial" w:cs="Arial"/>
                <w:b/>
                <w:bCs/>
                <w:sz w:val="24"/>
                <w:szCs w:val="24"/>
              </w:rPr>
            </w:pPr>
            <w:r w:rsidRPr="001C3EDC">
              <w:rPr>
                <w:rFonts w:ascii="Arial" w:eastAsia="Arial" w:hAnsi="Arial" w:cs="Arial"/>
                <w:b/>
                <w:bCs/>
                <w:sz w:val="24"/>
                <w:szCs w:val="24"/>
              </w:rPr>
              <w:t>Grade</w:t>
            </w:r>
          </w:p>
        </w:tc>
        <w:tc>
          <w:tcPr>
            <w:tcW w:w="4610" w:type="dxa"/>
          </w:tcPr>
          <w:p w14:paraId="6529F1F2" w14:textId="77777777" w:rsidR="00A81183" w:rsidRPr="001C3EDC" w:rsidRDefault="00A81183" w:rsidP="00B56064">
            <w:pPr>
              <w:spacing w:before="120" w:after="120"/>
              <w:jc w:val="center"/>
              <w:rPr>
                <w:rFonts w:ascii="Arial" w:eastAsia="Arial" w:hAnsi="Arial" w:cs="Arial"/>
                <w:b/>
                <w:bCs/>
                <w:sz w:val="24"/>
                <w:szCs w:val="24"/>
              </w:rPr>
            </w:pPr>
            <w:r w:rsidRPr="001C3EDC">
              <w:rPr>
                <w:rFonts w:ascii="Arial" w:eastAsia="Arial" w:hAnsi="Arial" w:cs="Arial"/>
                <w:b/>
                <w:bCs/>
                <w:sz w:val="24"/>
                <w:szCs w:val="24"/>
              </w:rPr>
              <w:t>Citations</w:t>
            </w:r>
          </w:p>
        </w:tc>
        <w:tc>
          <w:tcPr>
            <w:tcW w:w="2713" w:type="dxa"/>
          </w:tcPr>
          <w:p w14:paraId="1533BFF6" w14:textId="53CE9E71" w:rsidR="00A81183" w:rsidRPr="001C3EDC" w:rsidRDefault="00E87F33" w:rsidP="00B56064">
            <w:pPr>
              <w:spacing w:before="120" w:after="120"/>
              <w:jc w:val="center"/>
              <w:rPr>
                <w:rFonts w:ascii="Arial" w:eastAsia="Arial" w:hAnsi="Arial" w:cs="Arial"/>
                <w:b/>
                <w:bCs/>
                <w:sz w:val="24"/>
                <w:szCs w:val="24"/>
              </w:rPr>
            </w:pPr>
            <w:r w:rsidRPr="001C3EDC">
              <w:rPr>
                <w:rFonts w:ascii="Arial" w:eastAsia="Arial" w:hAnsi="Arial" w:cs="Arial"/>
                <w:b/>
                <w:bCs/>
                <w:sz w:val="24"/>
                <w:szCs w:val="24"/>
              </w:rPr>
              <w:t>Notes</w:t>
            </w:r>
          </w:p>
        </w:tc>
      </w:tr>
      <w:tr w:rsidR="00F3624E" w:rsidRPr="001C3EDC" w14:paraId="22192568" w14:textId="77777777" w:rsidTr="009A60E1">
        <w:trPr>
          <w:cantSplit/>
        </w:trPr>
        <w:tc>
          <w:tcPr>
            <w:tcW w:w="0" w:type="auto"/>
            <w:hideMark/>
          </w:tcPr>
          <w:p w14:paraId="33D542D5" w14:textId="7C3E1D50" w:rsidR="00F3624E" w:rsidRPr="001C3EDC" w:rsidRDefault="0013581A" w:rsidP="001C3EDC">
            <w:pPr>
              <w:spacing w:before="120"/>
              <w:rPr>
                <w:rFonts w:ascii="Arial" w:eastAsia="Times New Roman" w:hAnsi="Arial" w:cs="Arial"/>
                <w:sz w:val="24"/>
                <w:szCs w:val="24"/>
              </w:rPr>
            </w:pPr>
            <w:r w:rsidRPr="001C3EDC">
              <w:rPr>
                <w:rFonts w:ascii="Arial" w:eastAsia="Times New Roman" w:hAnsi="Arial" w:cs="Arial"/>
                <w:sz w:val="24"/>
                <w:szCs w:val="24"/>
              </w:rPr>
              <w:t>3.1a</w:t>
            </w:r>
          </w:p>
        </w:tc>
        <w:tc>
          <w:tcPr>
            <w:tcW w:w="0" w:type="auto"/>
            <w:hideMark/>
          </w:tcPr>
          <w:p w14:paraId="1771B2A2" w14:textId="77777777" w:rsidR="00F3624E" w:rsidRPr="001C3EDC" w:rsidRDefault="00F3624E" w:rsidP="001C3EDC">
            <w:pPr>
              <w:spacing w:before="120"/>
              <w:rPr>
                <w:rFonts w:ascii="Times New Roman" w:eastAsia="Times New Roman" w:hAnsi="Times New Roman" w:cs="Times New Roman"/>
                <w:sz w:val="24"/>
                <w:szCs w:val="24"/>
              </w:rPr>
            </w:pPr>
            <w:r w:rsidRPr="001C3EDC">
              <w:rPr>
                <w:rFonts w:ascii="Arial" w:eastAsia="Times New Roman" w:hAnsi="Arial" w:cs="Arial"/>
                <w:color w:val="000000"/>
                <w:sz w:val="24"/>
                <w:szCs w:val="24"/>
              </w:rPr>
              <w:t>1</w:t>
            </w:r>
          </w:p>
        </w:tc>
        <w:tc>
          <w:tcPr>
            <w:tcW w:w="0" w:type="auto"/>
            <w:hideMark/>
          </w:tcPr>
          <w:p w14:paraId="7FDEAEBD" w14:textId="74298D14" w:rsidR="00F3624E" w:rsidRPr="001C3EDC" w:rsidRDefault="00EA5B71" w:rsidP="001C3EDC">
            <w:pPr>
              <w:spacing w:before="120"/>
              <w:textAlignment w:val="baseline"/>
              <w:rPr>
                <w:rFonts w:ascii="Arial" w:eastAsia="Times New Roman" w:hAnsi="Arial" w:cs="Arial"/>
                <w:color w:val="000000"/>
                <w:sz w:val="24"/>
                <w:szCs w:val="24"/>
              </w:rPr>
            </w:pPr>
            <w:r w:rsidRPr="001C3EDC">
              <w:rPr>
                <w:rFonts w:ascii="Arial" w:eastAsia="Times New Roman" w:hAnsi="Arial" w:cs="Arial"/>
                <w:color w:val="000000"/>
                <w:sz w:val="24"/>
                <w:szCs w:val="24"/>
              </w:rPr>
              <w:t>Fishtank Learning</w:t>
            </w:r>
            <w:r w:rsidR="00570F1B" w:rsidRPr="001C3EDC">
              <w:rPr>
                <w:rFonts w:ascii="Arial" w:eastAsia="Times New Roman" w:hAnsi="Arial" w:cs="Arial"/>
                <w:color w:val="000000"/>
                <w:sz w:val="24"/>
                <w:szCs w:val="24"/>
              </w:rPr>
              <w:t xml:space="preserve">, </w:t>
            </w:r>
            <w:r w:rsidRPr="001C3EDC">
              <w:rPr>
                <w:rFonts w:ascii="Arial" w:eastAsia="Times New Roman" w:hAnsi="Arial" w:cs="Arial"/>
                <w:color w:val="000000"/>
                <w:sz w:val="24"/>
                <w:szCs w:val="24"/>
              </w:rPr>
              <w:t>Unit 4: Love Makes a Family</w:t>
            </w:r>
            <w:r w:rsidR="00570F1B" w:rsidRPr="001C3EDC">
              <w:rPr>
                <w:rFonts w:ascii="Arial" w:eastAsia="Times New Roman" w:hAnsi="Arial" w:cs="Arial"/>
                <w:color w:val="000000"/>
                <w:sz w:val="24"/>
                <w:szCs w:val="24"/>
              </w:rPr>
              <w:t xml:space="preserve">; </w:t>
            </w:r>
            <w:r w:rsidRPr="001C3EDC">
              <w:rPr>
                <w:rFonts w:ascii="Arial" w:eastAsia="Times New Roman" w:hAnsi="Arial" w:cs="Arial"/>
                <w:color w:val="000000"/>
                <w:sz w:val="24"/>
                <w:szCs w:val="24"/>
              </w:rPr>
              <w:t>Assessment</w:t>
            </w:r>
            <w:r w:rsidR="00570F1B" w:rsidRPr="001C3EDC">
              <w:rPr>
                <w:rFonts w:ascii="Arial" w:eastAsia="Times New Roman" w:hAnsi="Arial" w:cs="Arial"/>
                <w:color w:val="000000"/>
                <w:sz w:val="24"/>
                <w:szCs w:val="24"/>
              </w:rPr>
              <w:t xml:space="preserve">, </w:t>
            </w:r>
            <w:r w:rsidRPr="001C3EDC">
              <w:rPr>
                <w:rFonts w:ascii="Arial" w:eastAsia="Times New Roman" w:hAnsi="Arial" w:cs="Arial"/>
                <w:color w:val="000000"/>
                <w:sz w:val="24"/>
                <w:szCs w:val="24"/>
              </w:rPr>
              <w:t>Content</w:t>
            </w:r>
            <w:r w:rsidR="00570F1B" w:rsidRPr="001C3EDC">
              <w:rPr>
                <w:rFonts w:ascii="Arial" w:eastAsia="Times New Roman" w:hAnsi="Arial" w:cs="Arial"/>
                <w:color w:val="000000"/>
                <w:sz w:val="24"/>
                <w:szCs w:val="24"/>
              </w:rPr>
              <w:t xml:space="preserve"> </w:t>
            </w:r>
            <w:r w:rsidRPr="001C3EDC">
              <w:rPr>
                <w:rFonts w:ascii="Arial" w:eastAsia="Times New Roman" w:hAnsi="Arial" w:cs="Arial"/>
                <w:color w:val="000000"/>
                <w:sz w:val="24"/>
                <w:szCs w:val="24"/>
              </w:rPr>
              <w:t>Assessment</w:t>
            </w:r>
          </w:p>
          <w:p w14:paraId="35519D75" w14:textId="0E5A8046" w:rsidR="00F3624E" w:rsidRPr="001C3EDC" w:rsidRDefault="00F3624E" w:rsidP="001C3EDC">
            <w:pPr>
              <w:spacing w:before="120" w:after="360"/>
              <w:ind w:left="2880"/>
              <w:textAlignment w:val="baseline"/>
              <w:rPr>
                <w:rFonts w:ascii="Arial" w:eastAsia="Times New Roman" w:hAnsi="Arial" w:cs="Arial"/>
                <w:color w:val="000000"/>
                <w:sz w:val="24"/>
                <w:szCs w:val="24"/>
              </w:rPr>
            </w:pPr>
          </w:p>
        </w:tc>
        <w:tc>
          <w:tcPr>
            <w:tcW w:w="0" w:type="auto"/>
            <w:hideMark/>
          </w:tcPr>
          <w:p w14:paraId="38A16129" w14:textId="65543A08" w:rsidR="00F3624E" w:rsidRPr="001C3EDC" w:rsidRDefault="00F3624E" w:rsidP="001C3EDC">
            <w:pPr>
              <w:spacing w:before="120"/>
              <w:rPr>
                <w:rFonts w:ascii="Times New Roman" w:eastAsia="Times New Roman" w:hAnsi="Times New Roman" w:cs="Times New Roman"/>
                <w:sz w:val="24"/>
                <w:szCs w:val="24"/>
              </w:rPr>
            </w:pPr>
            <w:r w:rsidRPr="001C3EDC">
              <w:rPr>
                <w:rFonts w:ascii="Arial" w:eastAsia="Times New Roman" w:hAnsi="Arial" w:cs="Arial"/>
                <w:color w:val="000000"/>
                <w:sz w:val="24"/>
                <w:szCs w:val="24"/>
              </w:rPr>
              <w:t>Does not align with MTSS tiers, including universal screening at least annually (with consideration for allowing adequate instructional time before initial screening), diagnostic assessments for students demonstrating a need for additional support, and progress monitoring tools that complement the state's required universal screening schedule per SB 114.</w:t>
            </w:r>
          </w:p>
        </w:tc>
      </w:tr>
      <w:tr w:rsidR="00F3624E" w:rsidRPr="001C3EDC" w14:paraId="52C0F152" w14:textId="77777777" w:rsidTr="009A60E1">
        <w:tc>
          <w:tcPr>
            <w:tcW w:w="0" w:type="auto"/>
            <w:hideMark/>
          </w:tcPr>
          <w:p w14:paraId="39BCD382" w14:textId="77777777" w:rsidR="00F3624E" w:rsidRPr="001C3EDC" w:rsidRDefault="00F3624E" w:rsidP="001C3EDC">
            <w:pPr>
              <w:spacing w:before="120"/>
              <w:rPr>
                <w:rFonts w:ascii="Times New Roman" w:eastAsia="Times New Roman" w:hAnsi="Times New Roman" w:cs="Times New Roman"/>
                <w:sz w:val="24"/>
                <w:szCs w:val="24"/>
              </w:rPr>
            </w:pPr>
            <w:r w:rsidRPr="001C3EDC">
              <w:rPr>
                <w:rFonts w:ascii="Arial" w:eastAsia="Times New Roman" w:hAnsi="Arial" w:cs="Arial"/>
                <w:color w:val="000000"/>
                <w:sz w:val="24"/>
                <w:szCs w:val="24"/>
              </w:rPr>
              <w:t>3.2</w:t>
            </w:r>
          </w:p>
        </w:tc>
        <w:tc>
          <w:tcPr>
            <w:tcW w:w="0" w:type="auto"/>
            <w:hideMark/>
          </w:tcPr>
          <w:p w14:paraId="1C0AFC11" w14:textId="77777777" w:rsidR="00F3624E" w:rsidRPr="001C3EDC" w:rsidRDefault="00F3624E" w:rsidP="001C3EDC">
            <w:pPr>
              <w:spacing w:before="120"/>
              <w:rPr>
                <w:rFonts w:ascii="Times New Roman" w:eastAsia="Times New Roman" w:hAnsi="Times New Roman" w:cs="Times New Roman"/>
                <w:sz w:val="24"/>
                <w:szCs w:val="24"/>
              </w:rPr>
            </w:pPr>
            <w:r w:rsidRPr="001C3EDC">
              <w:rPr>
                <w:rFonts w:ascii="Arial" w:eastAsia="Times New Roman" w:hAnsi="Arial" w:cs="Arial"/>
                <w:color w:val="000000"/>
                <w:sz w:val="24"/>
                <w:szCs w:val="24"/>
              </w:rPr>
              <w:t>4</w:t>
            </w:r>
          </w:p>
        </w:tc>
        <w:tc>
          <w:tcPr>
            <w:tcW w:w="0" w:type="auto"/>
            <w:hideMark/>
          </w:tcPr>
          <w:p w14:paraId="1359CF73" w14:textId="6AB4525B" w:rsidR="00F3624E" w:rsidRPr="001C3EDC" w:rsidRDefault="00F3624E" w:rsidP="001C3EDC">
            <w:pPr>
              <w:spacing w:before="120"/>
              <w:textAlignment w:val="baseline"/>
              <w:rPr>
                <w:rFonts w:ascii="Arial" w:eastAsia="Times New Roman" w:hAnsi="Arial" w:cs="Arial"/>
                <w:color w:val="000000"/>
                <w:sz w:val="24"/>
                <w:szCs w:val="24"/>
              </w:rPr>
            </w:pPr>
            <w:r w:rsidRPr="001C3EDC">
              <w:rPr>
                <w:rFonts w:ascii="Arial" w:eastAsia="Times New Roman" w:hAnsi="Arial" w:cs="Arial"/>
                <w:color w:val="000000"/>
                <w:sz w:val="24"/>
                <w:szCs w:val="24"/>
              </w:rPr>
              <w:t>Fishtank Learning</w:t>
            </w:r>
            <w:r w:rsidR="00570F1B" w:rsidRPr="001C3EDC">
              <w:rPr>
                <w:rFonts w:ascii="Arial" w:eastAsia="Times New Roman" w:hAnsi="Arial" w:cs="Arial"/>
                <w:color w:val="000000"/>
                <w:sz w:val="24"/>
                <w:szCs w:val="24"/>
              </w:rPr>
              <w:t xml:space="preserve">, </w:t>
            </w:r>
            <w:r w:rsidRPr="001C3EDC">
              <w:rPr>
                <w:rFonts w:ascii="Arial" w:eastAsia="Times New Roman" w:hAnsi="Arial" w:cs="Arial"/>
                <w:color w:val="000000"/>
                <w:sz w:val="24"/>
                <w:szCs w:val="24"/>
              </w:rPr>
              <w:t xml:space="preserve">Unit </w:t>
            </w:r>
            <w:r w:rsidR="008C566A" w:rsidRPr="001C3EDC">
              <w:rPr>
                <w:rFonts w:ascii="Arial" w:eastAsia="Times New Roman" w:hAnsi="Arial" w:cs="Arial"/>
                <w:color w:val="000000"/>
                <w:sz w:val="24"/>
                <w:szCs w:val="24"/>
              </w:rPr>
              <w:t>4: Believing</w:t>
            </w:r>
            <w:r w:rsidRPr="001C3EDC">
              <w:rPr>
                <w:rFonts w:ascii="Arial" w:eastAsia="Times New Roman" w:hAnsi="Arial" w:cs="Arial"/>
                <w:color w:val="000000"/>
                <w:sz w:val="24"/>
                <w:szCs w:val="24"/>
              </w:rPr>
              <w:t xml:space="preserve"> in Yourself:</w:t>
            </w:r>
            <w:r w:rsidRPr="001C3EDC">
              <w:rPr>
                <w:rFonts w:ascii="Arial" w:eastAsia="Times New Roman" w:hAnsi="Arial" w:cs="Arial"/>
                <w:i/>
                <w:iCs/>
                <w:color w:val="000000"/>
                <w:sz w:val="24"/>
                <w:szCs w:val="24"/>
              </w:rPr>
              <w:t xml:space="preserve"> The Wild Book</w:t>
            </w:r>
            <w:r w:rsidR="00570F1B" w:rsidRPr="001C3EDC">
              <w:rPr>
                <w:rFonts w:ascii="Arial" w:eastAsia="Times New Roman" w:hAnsi="Arial" w:cs="Arial"/>
                <w:color w:val="000000"/>
                <w:sz w:val="24"/>
                <w:szCs w:val="24"/>
              </w:rPr>
              <w:t xml:space="preserve">; </w:t>
            </w:r>
            <w:r w:rsidRPr="001C3EDC">
              <w:rPr>
                <w:rFonts w:ascii="Arial" w:eastAsia="Times New Roman" w:hAnsi="Arial" w:cs="Arial"/>
                <w:color w:val="000000"/>
                <w:sz w:val="24"/>
                <w:szCs w:val="24"/>
              </w:rPr>
              <w:t>Assessment</w:t>
            </w:r>
            <w:r w:rsidR="00570F1B" w:rsidRPr="001C3EDC">
              <w:rPr>
                <w:rFonts w:ascii="Arial" w:eastAsia="Times New Roman" w:hAnsi="Arial" w:cs="Arial"/>
                <w:color w:val="000000"/>
                <w:sz w:val="24"/>
                <w:szCs w:val="24"/>
              </w:rPr>
              <w:t xml:space="preserve">, </w:t>
            </w:r>
            <w:r w:rsidRPr="001C3EDC">
              <w:rPr>
                <w:rFonts w:ascii="Arial" w:eastAsia="Times New Roman" w:hAnsi="Arial" w:cs="Arial"/>
                <w:color w:val="000000"/>
                <w:sz w:val="24"/>
                <w:szCs w:val="24"/>
              </w:rPr>
              <w:t>Content Assessment</w:t>
            </w:r>
          </w:p>
        </w:tc>
        <w:tc>
          <w:tcPr>
            <w:tcW w:w="0" w:type="auto"/>
            <w:hideMark/>
          </w:tcPr>
          <w:p w14:paraId="777836A1" w14:textId="29900B5B" w:rsidR="00F3624E" w:rsidRPr="001C3EDC" w:rsidRDefault="00F3624E" w:rsidP="001C3EDC">
            <w:pPr>
              <w:spacing w:before="120"/>
              <w:rPr>
                <w:rFonts w:ascii="Times New Roman" w:eastAsia="Times New Roman" w:hAnsi="Times New Roman" w:cs="Times New Roman"/>
                <w:sz w:val="24"/>
                <w:szCs w:val="24"/>
              </w:rPr>
            </w:pPr>
            <w:r w:rsidRPr="001C3EDC">
              <w:rPr>
                <w:rFonts w:ascii="Arial" w:eastAsia="Times New Roman" w:hAnsi="Arial" w:cs="Arial"/>
                <w:color w:val="000000"/>
                <w:sz w:val="24"/>
                <w:szCs w:val="24"/>
              </w:rPr>
              <w:t xml:space="preserve">Missing explicit tiers, and students with disabilities </w:t>
            </w:r>
            <w:proofErr w:type="gramStart"/>
            <w:r w:rsidRPr="001C3EDC">
              <w:rPr>
                <w:rFonts w:ascii="Arial" w:eastAsia="Times New Roman" w:hAnsi="Arial" w:cs="Arial"/>
                <w:color w:val="000000"/>
                <w:sz w:val="24"/>
                <w:szCs w:val="24"/>
              </w:rPr>
              <w:t>and also</w:t>
            </w:r>
            <w:proofErr w:type="gramEnd"/>
            <w:r w:rsidRPr="001C3EDC">
              <w:rPr>
                <w:rFonts w:ascii="Arial" w:eastAsia="Times New Roman" w:hAnsi="Arial" w:cs="Arial"/>
                <w:color w:val="000000"/>
                <w:sz w:val="24"/>
                <w:szCs w:val="24"/>
              </w:rPr>
              <w:t xml:space="preserve"> the needs of English Learners</w:t>
            </w:r>
            <w:r w:rsidR="008D2BE0">
              <w:rPr>
                <w:rFonts w:ascii="Arial" w:eastAsia="Times New Roman" w:hAnsi="Arial" w:cs="Arial"/>
                <w:color w:val="000000"/>
                <w:sz w:val="24"/>
                <w:szCs w:val="24"/>
              </w:rPr>
              <w:t>.</w:t>
            </w:r>
          </w:p>
          <w:p w14:paraId="59D4C61B" w14:textId="5CEA74CF" w:rsidR="00F3624E" w:rsidRPr="001C3EDC" w:rsidRDefault="00F3624E" w:rsidP="001C3EDC">
            <w:pPr>
              <w:spacing w:before="120"/>
              <w:rPr>
                <w:rFonts w:ascii="Times New Roman" w:eastAsia="Times New Roman" w:hAnsi="Times New Roman" w:cs="Times New Roman"/>
                <w:sz w:val="24"/>
                <w:szCs w:val="24"/>
              </w:rPr>
            </w:pPr>
            <w:r w:rsidRPr="001C3EDC">
              <w:rPr>
                <w:rFonts w:ascii="Arial" w:eastAsia="Times New Roman" w:hAnsi="Arial" w:cs="Arial"/>
                <w:color w:val="000000"/>
                <w:sz w:val="24"/>
                <w:szCs w:val="24"/>
              </w:rPr>
              <w:t>The assessments do not align with CA universal screener</w:t>
            </w:r>
            <w:r w:rsidR="008D2BE0">
              <w:rPr>
                <w:rFonts w:ascii="Arial" w:eastAsia="Times New Roman" w:hAnsi="Arial" w:cs="Arial"/>
                <w:color w:val="000000"/>
                <w:sz w:val="24"/>
                <w:szCs w:val="24"/>
              </w:rPr>
              <w:t>.</w:t>
            </w:r>
          </w:p>
        </w:tc>
      </w:tr>
      <w:tr w:rsidR="00C14C22" w:rsidRPr="001C3EDC" w14:paraId="67D1C245" w14:textId="77777777" w:rsidTr="009A60E1">
        <w:tc>
          <w:tcPr>
            <w:tcW w:w="0" w:type="auto"/>
            <w:hideMark/>
          </w:tcPr>
          <w:p w14:paraId="72259BBB" w14:textId="6954892A" w:rsidR="00C14C22" w:rsidRPr="001C3EDC" w:rsidRDefault="00C14C22" w:rsidP="001C3EDC">
            <w:pPr>
              <w:spacing w:before="120"/>
              <w:rPr>
                <w:rFonts w:ascii="Times New Roman" w:eastAsia="Times New Roman" w:hAnsi="Times New Roman" w:cs="Times New Roman"/>
                <w:sz w:val="24"/>
                <w:szCs w:val="24"/>
              </w:rPr>
            </w:pPr>
            <w:r w:rsidRPr="001C3EDC">
              <w:rPr>
                <w:rFonts w:ascii="Arial" w:hAnsi="Arial" w:cs="Arial"/>
                <w:color w:val="000000"/>
                <w:sz w:val="24"/>
                <w:szCs w:val="24"/>
              </w:rPr>
              <w:t>3.5</w:t>
            </w:r>
          </w:p>
        </w:tc>
        <w:tc>
          <w:tcPr>
            <w:tcW w:w="0" w:type="auto"/>
            <w:hideMark/>
          </w:tcPr>
          <w:p w14:paraId="27D440FB" w14:textId="1FCA876F" w:rsidR="00C14C22" w:rsidRPr="001C3EDC" w:rsidRDefault="00C14C22" w:rsidP="001C3EDC">
            <w:pPr>
              <w:spacing w:before="120"/>
              <w:rPr>
                <w:rFonts w:ascii="Times New Roman" w:eastAsia="Times New Roman" w:hAnsi="Times New Roman" w:cs="Times New Roman"/>
                <w:sz w:val="24"/>
                <w:szCs w:val="24"/>
              </w:rPr>
            </w:pPr>
            <w:r w:rsidRPr="001C3EDC">
              <w:rPr>
                <w:rFonts w:ascii="Arial" w:hAnsi="Arial" w:cs="Arial"/>
                <w:color w:val="000000"/>
                <w:sz w:val="24"/>
                <w:szCs w:val="24"/>
              </w:rPr>
              <w:t>3</w:t>
            </w:r>
          </w:p>
        </w:tc>
        <w:tc>
          <w:tcPr>
            <w:tcW w:w="0" w:type="auto"/>
            <w:hideMark/>
          </w:tcPr>
          <w:p w14:paraId="2065376C" w14:textId="0B173AE5" w:rsidR="00C14C22" w:rsidRPr="001C3EDC" w:rsidRDefault="00C14C22" w:rsidP="001C3EDC">
            <w:pPr>
              <w:pStyle w:val="NormalWeb"/>
              <w:spacing w:before="120" w:beforeAutospacing="0" w:after="0" w:afterAutospacing="0"/>
              <w:textAlignment w:val="baseline"/>
              <w:rPr>
                <w:rFonts w:ascii="Arial" w:hAnsi="Arial" w:cs="Arial"/>
                <w:color w:val="000000"/>
              </w:rPr>
            </w:pPr>
            <w:r w:rsidRPr="001C3EDC">
              <w:rPr>
                <w:rFonts w:ascii="Arial" w:hAnsi="Arial" w:cs="Arial"/>
                <w:color w:val="000000"/>
              </w:rPr>
              <w:t>Fishtank Learning</w:t>
            </w:r>
            <w:r w:rsidR="00570F1B" w:rsidRPr="001C3EDC">
              <w:rPr>
                <w:rFonts w:ascii="Arial" w:hAnsi="Arial" w:cs="Arial"/>
                <w:color w:val="000000"/>
              </w:rPr>
              <w:t xml:space="preserve">, </w:t>
            </w:r>
            <w:r w:rsidRPr="001C3EDC">
              <w:rPr>
                <w:rFonts w:ascii="Arial" w:hAnsi="Arial" w:cs="Arial"/>
                <w:color w:val="000000"/>
              </w:rPr>
              <w:t>Unit 5:</w:t>
            </w:r>
            <w:r w:rsidRPr="001C3EDC">
              <w:rPr>
                <w:rFonts w:ascii="Arial" w:hAnsi="Arial" w:cs="Arial"/>
                <w:i/>
                <w:iCs/>
                <w:color w:val="000000"/>
              </w:rPr>
              <w:t xml:space="preserve"> </w:t>
            </w:r>
            <w:r w:rsidRPr="001C3EDC">
              <w:rPr>
                <w:rFonts w:ascii="Arial" w:hAnsi="Arial" w:cs="Arial"/>
                <w:color w:val="000000"/>
              </w:rPr>
              <w:t>Embracing Difference:</w:t>
            </w:r>
            <w:r w:rsidR="00570F1B" w:rsidRPr="001C3EDC">
              <w:rPr>
                <w:rFonts w:ascii="Arial" w:hAnsi="Arial" w:cs="Arial"/>
                <w:color w:val="000000"/>
              </w:rPr>
              <w:t xml:space="preserve"> </w:t>
            </w:r>
            <w:r w:rsidRPr="001C3EDC">
              <w:rPr>
                <w:rFonts w:ascii="Arial" w:hAnsi="Arial" w:cs="Arial"/>
                <w:i/>
                <w:iCs/>
                <w:color w:val="000000"/>
              </w:rPr>
              <w:t xml:space="preserve">The Hundred Dresses and Garvey’s </w:t>
            </w:r>
            <w:r w:rsidRPr="001C3EDC">
              <w:rPr>
                <w:rFonts w:ascii="Arial" w:hAnsi="Arial" w:cs="Arial"/>
                <w:color w:val="000000"/>
              </w:rPr>
              <w:t>Choice</w:t>
            </w:r>
            <w:r w:rsidR="00570F1B" w:rsidRPr="001C3EDC">
              <w:rPr>
                <w:rFonts w:ascii="Arial" w:hAnsi="Arial" w:cs="Arial"/>
                <w:color w:val="000000"/>
              </w:rPr>
              <w:t xml:space="preserve">; </w:t>
            </w:r>
            <w:r w:rsidRPr="001C3EDC">
              <w:rPr>
                <w:rFonts w:ascii="Arial" w:hAnsi="Arial" w:cs="Arial"/>
                <w:color w:val="000000"/>
              </w:rPr>
              <w:t>Lesson 11</w:t>
            </w:r>
            <w:r w:rsidR="00570F1B" w:rsidRPr="001C3EDC">
              <w:rPr>
                <w:rFonts w:ascii="Arial" w:hAnsi="Arial" w:cs="Arial"/>
                <w:color w:val="000000"/>
              </w:rPr>
              <w:t xml:space="preserve">: </w:t>
            </w:r>
            <w:r w:rsidRPr="001C3EDC">
              <w:rPr>
                <w:rFonts w:ascii="Arial" w:hAnsi="Arial" w:cs="Arial"/>
                <w:color w:val="000000"/>
              </w:rPr>
              <w:t>Practice and Independent Writing</w:t>
            </w:r>
          </w:p>
        </w:tc>
        <w:tc>
          <w:tcPr>
            <w:tcW w:w="0" w:type="auto"/>
            <w:hideMark/>
          </w:tcPr>
          <w:p w14:paraId="6FE964ED" w14:textId="2D09364E" w:rsidR="00C14C22" w:rsidRPr="001C3EDC" w:rsidRDefault="00C14C22" w:rsidP="001C3EDC">
            <w:pPr>
              <w:pStyle w:val="NormalWeb"/>
              <w:spacing w:before="120" w:beforeAutospacing="0" w:after="0" w:afterAutospacing="0"/>
            </w:pPr>
            <w:r w:rsidRPr="001C3EDC">
              <w:rPr>
                <w:rFonts w:ascii="Arial" w:hAnsi="Arial" w:cs="Arial"/>
                <w:color w:val="000000"/>
              </w:rPr>
              <w:t>Missing student-friendly data-tracking tools for monitoring progress in both language and content areas within MTSS tiers, with visual representations appropriate for young learners and students with reading difficulties.</w:t>
            </w:r>
          </w:p>
        </w:tc>
      </w:tr>
    </w:tbl>
    <w:p w14:paraId="4494F60A" w14:textId="0B070286" w:rsidR="00311EA1" w:rsidRPr="0023200B" w:rsidRDefault="0089383B" w:rsidP="008D2BE0">
      <w:pPr>
        <w:spacing w:before="240" w:after="0" w:line="240" w:lineRule="auto"/>
        <w:rPr>
          <w:rFonts w:ascii="Arial" w:hAnsi="Arial" w:cs="Arial"/>
          <w:sz w:val="24"/>
          <w:szCs w:val="24"/>
        </w:rPr>
      </w:pPr>
      <w:r w:rsidRPr="5A8A693C">
        <w:rPr>
          <w:rFonts w:ascii="Arial" w:hAnsi="Arial" w:cs="Arial"/>
          <w:sz w:val="24"/>
          <w:szCs w:val="24"/>
        </w:rPr>
        <w:t xml:space="preserve">The </w:t>
      </w:r>
      <w:r w:rsidR="1FBC0151" w:rsidRPr="5A8A693C">
        <w:rPr>
          <w:rFonts w:ascii="Arial" w:hAnsi="Arial" w:cs="Arial"/>
          <w:sz w:val="24"/>
          <w:szCs w:val="24"/>
        </w:rPr>
        <w:t xml:space="preserve">program includes </w:t>
      </w:r>
      <w:r w:rsidRPr="5A8A693C">
        <w:rPr>
          <w:rFonts w:ascii="Arial" w:hAnsi="Arial" w:cs="Arial"/>
          <w:sz w:val="24"/>
          <w:szCs w:val="24"/>
        </w:rPr>
        <w:t xml:space="preserve">pacing guides and scope and sequences. Many parts of this </w:t>
      </w:r>
      <w:r w:rsidR="2A183716" w:rsidRPr="5A8A693C">
        <w:rPr>
          <w:rFonts w:ascii="Arial" w:hAnsi="Arial" w:cs="Arial"/>
          <w:sz w:val="24"/>
          <w:szCs w:val="24"/>
        </w:rPr>
        <w:t xml:space="preserve">program </w:t>
      </w:r>
      <w:r w:rsidRPr="5A8A693C">
        <w:rPr>
          <w:rFonts w:ascii="Arial" w:hAnsi="Arial" w:cs="Arial"/>
          <w:sz w:val="24"/>
          <w:szCs w:val="24"/>
        </w:rPr>
        <w:t>met the 2014 criteri</w:t>
      </w:r>
      <w:r w:rsidR="00570F1B">
        <w:rPr>
          <w:rFonts w:ascii="Arial" w:hAnsi="Arial" w:cs="Arial"/>
          <w:sz w:val="24"/>
          <w:szCs w:val="24"/>
        </w:rPr>
        <w:t>a</w:t>
      </w:r>
      <w:r w:rsidRPr="5A8A693C">
        <w:rPr>
          <w:rFonts w:ascii="Arial" w:hAnsi="Arial" w:cs="Arial"/>
          <w:sz w:val="24"/>
          <w:szCs w:val="24"/>
        </w:rPr>
        <w:t xml:space="preserve"> but did not meet the 2025 guidance, specifically for tiered instruction, and linking universal screeners per SB 114 screening requirements for all </w:t>
      </w:r>
      <w:r w:rsidR="008D2BE0">
        <w:rPr>
          <w:rFonts w:ascii="Arial" w:hAnsi="Arial" w:cs="Arial"/>
          <w:sz w:val="24"/>
          <w:szCs w:val="24"/>
        </w:rPr>
        <w:t>kindergarten</w:t>
      </w:r>
      <w:r w:rsidRPr="5A8A693C">
        <w:rPr>
          <w:rFonts w:ascii="Arial" w:hAnsi="Arial" w:cs="Arial"/>
          <w:sz w:val="24"/>
          <w:szCs w:val="24"/>
        </w:rPr>
        <w:t xml:space="preserve"> through grade </w:t>
      </w:r>
      <w:r w:rsidR="1D9C8728" w:rsidRPr="5A8A693C">
        <w:rPr>
          <w:rFonts w:ascii="Arial" w:hAnsi="Arial" w:cs="Arial"/>
          <w:sz w:val="24"/>
          <w:szCs w:val="24"/>
        </w:rPr>
        <w:t xml:space="preserve">two </w:t>
      </w:r>
      <w:r w:rsidRPr="5A8A693C">
        <w:rPr>
          <w:rFonts w:ascii="Arial" w:hAnsi="Arial" w:cs="Arial"/>
          <w:sz w:val="24"/>
          <w:szCs w:val="24"/>
        </w:rPr>
        <w:t>students to instruction, materials, and parent communication. The program omitted student</w:t>
      </w:r>
      <w:r w:rsidR="008D2BE0">
        <w:rPr>
          <w:rFonts w:ascii="Arial" w:hAnsi="Arial" w:cs="Arial"/>
          <w:sz w:val="24"/>
          <w:szCs w:val="24"/>
        </w:rPr>
        <w:t>-</w:t>
      </w:r>
      <w:r w:rsidRPr="5A8A693C">
        <w:rPr>
          <w:rFonts w:ascii="Arial" w:hAnsi="Arial" w:cs="Arial"/>
          <w:sz w:val="24"/>
          <w:szCs w:val="24"/>
        </w:rPr>
        <w:t>friendly data tracking tools for monitoring progress.</w:t>
      </w:r>
    </w:p>
    <w:p w14:paraId="19175089" w14:textId="1B26D7A9" w:rsidR="6A53E29B" w:rsidRDefault="6A53E29B" w:rsidP="008D2BE0">
      <w:pPr>
        <w:pStyle w:val="Heading3"/>
        <w:spacing w:after="240"/>
      </w:pPr>
      <w:r>
        <w:t xml:space="preserve">Criteria Category 4: </w:t>
      </w:r>
      <w:r w:rsidR="2469EDE7">
        <w:t>Access and Equity</w:t>
      </w:r>
      <w:bookmarkStart w:id="2" w:name="_Hlk183526810"/>
    </w:p>
    <w:p w14:paraId="266ECCA5" w14:textId="26F881DC" w:rsidR="6A53E29B" w:rsidRDefault="4CB4CD67" w:rsidP="008D2BE0">
      <w:pPr>
        <w:spacing w:before="120" w:after="240" w:line="240" w:lineRule="auto"/>
        <w:rPr>
          <w:rFonts w:ascii="Arial" w:eastAsia="Arial" w:hAnsi="Arial" w:cs="Arial"/>
          <w:sz w:val="24"/>
          <w:szCs w:val="24"/>
        </w:rPr>
      </w:pPr>
      <w:r w:rsidRPr="5A8A693C">
        <w:rPr>
          <w:rFonts w:ascii="Arial" w:eastAsia="Arial" w:hAnsi="Arial" w:cs="Arial"/>
          <w:sz w:val="24"/>
          <w:szCs w:val="24"/>
        </w:rPr>
        <w:t>The panel has determined the program does not meet the Criteria in Category 4.</w:t>
      </w:r>
      <w:r w:rsidR="6FBE9C09" w:rsidRPr="5A8A693C">
        <w:rPr>
          <w:rFonts w:ascii="Arial" w:eastAsia="Arial" w:hAnsi="Arial" w:cs="Arial"/>
          <w:sz w:val="24"/>
          <w:szCs w:val="24"/>
        </w:rPr>
        <w:t xml:space="preserve"> </w:t>
      </w:r>
      <w:bookmarkEnd w:id="2"/>
      <w:r w:rsidR="004A5433" w:rsidRPr="5A8A693C">
        <w:rPr>
          <w:rFonts w:ascii="Arial" w:eastAsia="Arial" w:hAnsi="Arial" w:cs="Arial"/>
          <w:sz w:val="24"/>
          <w:szCs w:val="24"/>
        </w:rPr>
        <w:t>The following citations</w:t>
      </w:r>
      <w:r w:rsidR="5DFC1210" w:rsidRPr="5A8A693C">
        <w:rPr>
          <w:rFonts w:ascii="Arial" w:eastAsia="Arial" w:hAnsi="Arial" w:cs="Arial"/>
          <w:sz w:val="24"/>
          <w:szCs w:val="24"/>
        </w:rPr>
        <w:t xml:space="preserve"> demonstrate how the</w:t>
      </w:r>
      <w:r w:rsidR="63921441" w:rsidRPr="5A8A693C">
        <w:rPr>
          <w:rFonts w:ascii="Arial" w:eastAsia="Arial" w:hAnsi="Arial" w:cs="Arial"/>
          <w:sz w:val="24"/>
          <w:szCs w:val="24"/>
        </w:rPr>
        <w:t xml:space="preserve"> program does </w:t>
      </w:r>
      <w:r w:rsidR="005E283F" w:rsidRPr="5A8A693C">
        <w:rPr>
          <w:rFonts w:ascii="Arial" w:eastAsia="Arial" w:hAnsi="Arial" w:cs="Arial"/>
          <w:sz w:val="24"/>
          <w:szCs w:val="24"/>
        </w:rPr>
        <w:t>not</w:t>
      </w:r>
      <w:r w:rsidR="004A5433" w:rsidRPr="5A8A693C">
        <w:rPr>
          <w:rFonts w:ascii="Arial" w:eastAsia="Arial" w:hAnsi="Arial" w:cs="Arial"/>
          <w:sz w:val="24"/>
          <w:szCs w:val="24"/>
        </w:rPr>
        <w:t xml:space="preserve"> meet Criteria Category 4.</w:t>
      </w:r>
    </w:p>
    <w:tbl>
      <w:tblPr>
        <w:tblStyle w:val="TableGrid"/>
        <w:tblW w:w="9450" w:type="dxa"/>
        <w:tblInd w:w="-5" w:type="dxa"/>
        <w:tblLook w:val="04A0" w:firstRow="1" w:lastRow="0" w:firstColumn="1" w:lastColumn="0" w:noHBand="0" w:noVBand="1"/>
        <w:tblDescription w:val="Citations for Category 4, including criterion number, grade level, and standards."/>
      </w:tblPr>
      <w:tblGrid>
        <w:gridCol w:w="1217"/>
        <w:gridCol w:w="922"/>
        <w:gridCol w:w="5617"/>
        <w:gridCol w:w="1694"/>
      </w:tblGrid>
      <w:tr w:rsidR="004A5433" w:rsidRPr="007A4294" w14:paraId="0AA04A9F" w14:textId="77777777" w:rsidTr="0057255D">
        <w:trPr>
          <w:cantSplit/>
          <w:tblHeader/>
        </w:trPr>
        <w:tc>
          <w:tcPr>
            <w:tcW w:w="1217" w:type="dxa"/>
          </w:tcPr>
          <w:p w14:paraId="5F9B6791" w14:textId="77777777" w:rsidR="004A5433" w:rsidRPr="007A4294" w:rsidRDefault="004A5433"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lastRenderedPageBreak/>
              <w:t>Criterion</w:t>
            </w:r>
          </w:p>
        </w:tc>
        <w:tc>
          <w:tcPr>
            <w:tcW w:w="922" w:type="dxa"/>
          </w:tcPr>
          <w:p w14:paraId="67E105F5" w14:textId="77777777" w:rsidR="004A5433" w:rsidRPr="007A4294" w:rsidRDefault="004A5433" w:rsidP="00B56064">
            <w:pPr>
              <w:spacing w:before="120" w:after="120"/>
              <w:jc w:val="center"/>
              <w:rPr>
                <w:rFonts w:ascii="Arial" w:eastAsia="Arial" w:hAnsi="Arial" w:cs="Arial"/>
                <w:b/>
                <w:bCs/>
                <w:sz w:val="24"/>
                <w:szCs w:val="24"/>
              </w:rPr>
            </w:pPr>
            <w:r>
              <w:rPr>
                <w:rFonts w:ascii="Arial" w:eastAsia="Arial" w:hAnsi="Arial" w:cs="Arial"/>
                <w:b/>
                <w:bCs/>
                <w:sz w:val="24"/>
                <w:szCs w:val="24"/>
              </w:rPr>
              <w:t>Grade</w:t>
            </w:r>
          </w:p>
        </w:tc>
        <w:tc>
          <w:tcPr>
            <w:tcW w:w="5617" w:type="dxa"/>
          </w:tcPr>
          <w:p w14:paraId="3EAE7181" w14:textId="77777777" w:rsidR="004A5433" w:rsidRPr="007A4294" w:rsidRDefault="004A5433"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Citations</w:t>
            </w:r>
          </w:p>
        </w:tc>
        <w:tc>
          <w:tcPr>
            <w:tcW w:w="1694" w:type="dxa"/>
          </w:tcPr>
          <w:p w14:paraId="4545321D" w14:textId="77777777" w:rsidR="004A5433" w:rsidRPr="007A4294" w:rsidRDefault="004A5433" w:rsidP="00B56064">
            <w:pPr>
              <w:spacing w:before="120" w:after="120"/>
              <w:jc w:val="center"/>
              <w:rPr>
                <w:rFonts w:ascii="Arial" w:eastAsia="Arial" w:hAnsi="Arial" w:cs="Arial"/>
                <w:b/>
                <w:bCs/>
                <w:sz w:val="24"/>
                <w:szCs w:val="24"/>
              </w:rPr>
            </w:pPr>
            <w:r>
              <w:rPr>
                <w:rFonts w:ascii="Arial" w:eastAsia="Arial" w:hAnsi="Arial" w:cs="Arial"/>
                <w:b/>
                <w:bCs/>
                <w:sz w:val="24"/>
                <w:szCs w:val="24"/>
              </w:rPr>
              <w:t>Notes</w:t>
            </w:r>
          </w:p>
        </w:tc>
      </w:tr>
      <w:tr w:rsidR="00B9666E" w:rsidRPr="006C66F8" w14:paraId="1A3C090E" w14:textId="77777777" w:rsidTr="0057255D">
        <w:trPr>
          <w:cantSplit/>
        </w:trPr>
        <w:tc>
          <w:tcPr>
            <w:tcW w:w="1217" w:type="dxa"/>
          </w:tcPr>
          <w:p w14:paraId="425B5F32" w14:textId="7BF5E327" w:rsidR="00B9666E" w:rsidRPr="006C66F8" w:rsidRDefault="00B9666E" w:rsidP="006C66F8">
            <w:pPr>
              <w:spacing w:before="120"/>
              <w:rPr>
                <w:rFonts w:ascii="Arial" w:eastAsia="Arial" w:hAnsi="Arial" w:cs="Arial"/>
                <w:sz w:val="24"/>
                <w:szCs w:val="24"/>
              </w:rPr>
            </w:pPr>
            <w:r w:rsidRPr="006C66F8">
              <w:rPr>
                <w:rFonts w:ascii="Arial" w:hAnsi="Arial" w:cs="Arial"/>
                <w:color w:val="000000"/>
                <w:sz w:val="24"/>
                <w:szCs w:val="24"/>
              </w:rPr>
              <w:t>4.2</w:t>
            </w:r>
          </w:p>
        </w:tc>
        <w:tc>
          <w:tcPr>
            <w:tcW w:w="922" w:type="dxa"/>
          </w:tcPr>
          <w:p w14:paraId="465FEC29" w14:textId="23184794" w:rsidR="00B9666E" w:rsidRPr="006C66F8" w:rsidRDefault="00B9666E" w:rsidP="006C66F8">
            <w:pPr>
              <w:spacing w:before="120"/>
              <w:rPr>
                <w:rFonts w:ascii="Arial" w:eastAsia="Arial" w:hAnsi="Arial" w:cs="Arial"/>
                <w:sz w:val="24"/>
                <w:szCs w:val="24"/>
              </w:rPr>
            </w:pPr>
            <w:r w:rsidRPr="006C66F8">
              <w:rPr>
                <w:rFonts w:ascii="Arial" w:hAnsi="Arial" w:cs="Arial"/>
                <w:color w:val="000000"/>
                <w:sz w:val="24"/>
                <w:szCs w:val="24"/>
              </w:rPr>
              <w:t>K</w:t>
            </w:r>
          </w:p>
        </w:tc>
        <w:tc>
          <w:tcPr>
            <w:tcW w:w="5617" w:type="dxa"/>
          </w:tcPr>
          <w:p w14:paraId="68F3C96B" w14:textId="475CDBFB" w:rsidR="00B9666E" w:rsidRPr="006C66F8" w:rsidRDefault="00B9666E" w:rsidP="006C66F8">
            <w:pPr>
              <w:pStyle w:val="NormalWeb"/>
              <w:spacing w:before="120" w:beforeAutospacing="0" w:after="0" w:afterAutospacing="0"/>
              <w:textAlignment w:val="baseline"/>
              <w:rPr>
                <w:rFonts w:ascii="Arial" w:hAnsi="Arial" w:cs="Arial"/>
                <w:color w:val="000000"/>
              </w:rPr>
            </w:pPr>
            <w:r w:rsidRPr="006C66F8">
              <w:rPr>
                <w:rFonts w:ascii="Arial" w:hAnsi="Arial" w:cs="Arial"/>
                <w:color w:val="000000"/>
              </w:rPr>
              <w:t>Fishtank Learning</w:t>
            </w:r>
            <w:r w:rsidR="00570F1B" w:rsidRPr="006C66F8">
              <w:rPr>
                <w:rFonts w:ascii="Arial" w:hAnsi="Arial" w:cs="Arial"/>
                <w:color w:val="000000"/>
              </w:rPr>
              <w:t xml:space="preserve">, </w:t>
            </w:r>
            <w:r w:rsidRPr="006C66F8">
              <w:rPr>
                <w:rFonts w:ascii="Arial" w:hAnsi="Arial" w:cs="Arial"/>
                <w:color w:val="000000"/>
              </w:rPr>
              <w:t>Unit 4: Falling in Love with Authors and Illustrators</w:t>
            </w:r>
            <w:r w:rsidR="00570F1B" w:rsidRPr="006C66F8">
              <w:rPr>
                <w:rFonts w:ascii="Arial" w:hAnsi="Arial" w:cs="Arial"/>
                <w:color w:val="000000"/>
              </w:rPr>
              <w:t xml:space="preserve">; </w:t>
            </w:r>
            <w:r w:rsidRPr="006C66F8">
              <w:rPr>
                <w:rFonts w:ascii="Arial" w:hAnsi="Arial" w:cs="Arial"/>
                <w:color w:val="000000"/>
              </w:rPr>
              <w:t>Lesson 4</w:t>
            </w:r>
            <w:r w:rsidR="00570F1B" w:rsidRPr="006C66F8">
              <w:rPr>
                <w:rFonts w:ascii="Arial" w:hAnsi="Arial" w:cs="Arial"/>
                <w:color w:val="000000"/>
              </w:rPr>
              <w:t xml:space="preserve">: </w:t>
            </w:r>
            <w:r w:rsidRPr="006C66F8">
              <w:rPr>
                <w:rFonts w:ascii="Arial" w:hAnsi="Arial" w:cs="Arial"/>
                <w:color w:val="000000"/>
              </w:rPr>
              <w:t>Lesson Plan</w:t>
            </w:r>
            <w:r w:rsidR="00570F1B" w:rsidRPr="006C66F8">
              <w:rPr>
                <w:rFonts w:ascii="Arial" w:hAnsi="Arial" w:cs="Arial"/>
                <w:color w:val="000000"/>
              </w:rPr>
              <w:t xml:space="preserve"> </w:t>
            </w:r>
            <w:r w:rsidRPr="006C66F8">
              <w:rPr>
                <w:rFonts w:ascii="Arial" w:hAnsi="Arial" w:cs="Arial"/>
                <w:color w:val="000000"/>
              </w:rPr>
              <w:t>Application</w:t>
            </w:r>
            <w:r w:rsidR="00570F1B" w:rsidRPr="006C66F8">
              <w:rPr>
                <w:rFonts w:ascii="Arial" w:hAnsi="Arial" w:cs="Arial"/>
                <w:color w:val="000000"/>
              </w:rPr>
              <w:t xml:space="preserve">, </w:t>
            </w:r>
            <w:r w:rsidRPr="006C66F8">
              <w:rPr>
                <w:rFonts w:ascii="Arial" w:hAnsi="Arial" w:cs="Arial"/>
                <w:color w:val="000000"/>
              </w:rPr>
              <w:t>Supporting all students</w:t>
            </w:r>
          </w:p>
        </w:tc>
        <w:tc>
          <w:tcPr>
            <w:tcW w:w="1694" w:type="dxa"/>
          </w:tcPr>
          <w:p w14:paraId="6B82F69E" w14:textId="087203E0" w:rsidR="00B9666E" w:rsidRPr="006C66F8" w:rsidRDefault="00B9666E" w:rsidP="006C66F8">
            <w:pPr>
              <w:spacing w:before="120"/>
              <w:rPr>
                <w:rFonts w:ascii="Arial" w:eastAsia="Arial" w:hAnsi="Arial" w:cs="Arial"/>
                <w:sz w:val="24"/>
                <w:szCs w:val="24"/>
              </w:rPr>
            </w:pPr>
            <w:r w:rsidRPr="006C66F8">
              <w:rPr>
                <w:rFonts w:ascii="Arial" w:hAnsi="Arial" w:cs="Arial"/>
                <w:color w:val="000000"/>
                <w:sz w:val="24"/>
                <w:szCs w:val="24"/>
              </w:rPr>
              <w:t>Structured literacy components are not aligned with the California Dyslexia Guidelines.</w:t>
            </w:r>
          </w:p>
        </w:tc>
      </w:tr>
      <w:tr w:rsidR="00B9666E" w:rsidRPr="006C66F8" w14:paraId="252FBF20" w14:textId="77777777" w:rsidTr="0057255D">
        <w:trPr>
          <w:cantSplit/>
        </w:trPr>
        <w:tc>
          <w:tcPr>
            <w:tcW w:w="1217" w:type="dxa"/>
          </w:tcPr>
          <w:p w14:paraId="0C342918" w14:textId="76A534C2" w:rsidR="0057255D" w:rsidRPr="006C66F8" w:rsidRDefault="00B9666E" w:rsidP="006C66F8">
            <w:pPr>
              <w:spacing w:before="120"/>
              <w:rPr>
                <w:rFonts w:ascii="Arial" w:eastAsia="Arial" w:hAnsi="Arial" w:cs="Arial"/>
                <w:sz w:val="24"/>
                <w:szCs w:val="24"/>
              </w:rPr>
            </w:pPr>
            <w:r w:rsidRPr="006C66F8">
              <w:rPr>
                <w:rFonts w:ascii="Arial" w:hAnsi="Arial" w:cs="Arial"/>
                <w:color w:val="000000"/>
                <w:sz w:val="24"/>
                <w:szCs w:val="24"/>
              </w:rPr>
              <w:t>4.3d</w:t>
            </w:r>
          </w:p>
        </w:tc>
        <w:tc>
          <w:tcPr>
            <w:tcW w:w="922" w:type="dxa"/>
          </w:tcPr>
          <w:p w14:paraId="48192A60" w14:textId="61EF8176" w:rsidR="00B9666E" w:rsidRPr="006C66F8" w:rsidRDefault="00B9666E" w:rsidP="006C66F8">
            <w:pPr>
              <w:spacing w:before="120"/>
              <w:rPr>
                <w:rFonts w:ascii="Arial" w:eastAsia="Arial" w:hAnsi="Arial" w:cs="Arial"/>
                <w:sz w:val="24"/>
                <w:szCs w:val="24"/>
              </w:rPr>
            </w:pPr>
            <w:r w:rsidRPr="006C66F8">
              <w:rPr>
                <w:rFonts w:ascii="Arial" w:hAnsi="Arial" w:cs="Arial"/>
                <w:color w:val="000000"/>
                <w:sz w:val="24"/>
                <w:szCs w:val="24"/>
              </w:rPr>
              <w:t>1</w:t>
            </w:r>
          </w:p>
        </w:tc>
        <w:tc>
          <w:tcPr>
            <w:tcW w:w="5617" w:type="dxa"/>
          </w:tcPr>
          <w:p w14:paraId="087B889C" w14:textId="5AB78BDF" w:rsidR="00B9666E" w:rsidRPr="006C66F8" w:rsidRDefault="00B9666E" w:rsidP="006C66F8">
            <w:pPr>
              <w:pStyle w:val="NormalWeb"/>
              <w:spacing w:before="120" w:beforeAutospacing="0" w:after="0" w:afterAutospacing="0"/>
              <w:textAlignment w:val="baseline"/>
              <w:rPr>
                <w:rFonts w:ascii="Arial" w:hAnsi="Arial" w:cs="Arial"/>
                <w:color w:val="000000"/>
              </w:rPr>
            </w:pPr>
            <w:r w:rsidRPr="006C66F8">
              <w:rPr>
                <w:rFonts w:ascii="Arial" w:hAnsi="Arial" w:cs="Arial"/>
                <w:color w:val="000000"/>
              </w:rPr>
              <w:t>Fishtank Learning</w:t>
            </w:r>
            <w:r w:rsidR="00570F1B" w:rsidRPr="006C66F8">
              <w:rPr>
                <w:rFonts w:ascii="Arial" w:hAnsi="Arial" w:cs="Arial"/>
                <w:color w:val="000000"/>
              </w:rPr>
              <w:t xml:space="preserve">, </w:t>
            </w:r>
            <w:r w:rsidRPr="006C66F8">
              <w:rPr>
                <w:rFonts w:ascii="Arial" w:hAnsi="Arial" w:cs="Arial"/>
                <w:color w:val="000000"/>
              </w:rPr>
              <w:t>Unit 5: Inspiring Artists and Musicians</w:t>
            </w:r>
            <w:r w:rsidR="00570F1B" w:rsidRPr="006C66F8">
              <w:rPr>
                <w:rFonts w:ascii="Arial" w:hAnsi="Arial" w:cs="Arial"/>
                <w:color w:val="000000"/>
              </w:rPr>
              <w:t xml:space="preserve">; </w:t>
            </w:r>
            <w:r w:rsidRPr="006C66F8">
              <w:rPr>
                <w:rFonts w:ascii="Arial" w:hAnsi="Arial" w:cs="Arial"/>
                <w:color w:val="000000"/>
              </w:rPr>
              <w:t>Lesson 11</w:t>
            </w:r>
            <w:r w:rsidR="00570F1B" w:rsidRPr="006C66F8">
              <w:rPr>
                <w:rFonts w:ascii="Arial" w:hAnsi="Arial" w:cs="Arial"/>
                <w:color w:val="000000"/>
              </w:rPr>
              <w:t xml:space="preserve">: </w:t>
            </w:r>
            <w:r w:rsidRPr="006C66F8">
              <w:rPr>
                <w:rFonts w:ascii="Arial" w:hAnsi="Arial" w:cs="Arial"/>
                <w:color w:val="000000"/>
              </w:rPr>
              <w:t>Lesson Plan</w:t>
            </w:r>
            <w:r w:rsidR="00570F1B" w:rsidRPr="006C66F8">
              <w:rPr>
                <w:rFonts w:ascii="Arial" w:hAnsi="Arial" w:cs="Arial"/>
                <w:color w:val="000000"/>
              </w:rPr>
              <w:t xml:space="preserve">, </w:t>
            </w:r>
            <w:proofErr w:type="gramStart"/>
            <w:r w:rsidRPr="006C66F8">
              <w:rPr>
                <w:rFonts w:ascii="Arial" w:hAnsi="Arial" w:cs="Arial"/>
                <w:color w:val="000000"/>
              </w:rPr>
              <w:t>Engaging</w:t>
            </w:r>
            <w:proofErr w:type="gramEnd"/>
            <w:r w:rsidRPr="006C66F8">
              <w:rPr>
                <w:rFonts w:ascii="Arial" w:hAnsi="Arial" w:cs="Arial"/>
                <w:color w:val="000000"/>
              </w:rPr>
              <w:t xml:space="preserve"> with the Text</w:t>
            </w:r>
            <w:r w:rsidR="00570F1B" w:rsidRPr="006C66F8">
              <w:rPr>
                <w:rFonts w:ascii="Arial" w:hAnsi="Arial" w:cs="Arial"/>
                <w:color w:val="000000"/>
              </w:rPr>
              <w:t xml:space="preserve">, </w:t>
            </w:r>
            <w:r w:rsidRPr="006C66F8">
              <w:rPr>
                <w:rFonts w:ascii="Arial" w:hAnsi="Arial" w:cs="Arial"/>
                <w:color w:val="000000"/>
              </w:rPr>
              <w:t>Key Questions</w:t>
            </w:r>
            <w:r w:rsidR="00570F1B" w:rsidRPr="006C66F8">
              <w:rPr>
                <w:rFonts w:ascii="Arial" w:hAnsi="Arial" w:cs="Arial"/>
                <w:color w:val="000000"/>
              </w:rPr>
              <w:t xml:space="preserve">, </w:t>
            </w:r>
            <w:r w:rsidRPr="006C66F8">
              <w:rPr>
                <w:rFonts w:ascii="Arial" w:hAnsi="Arial" w:cs="Arial"/>
                <w:color w:val="000000"/>
              </w:rPr>
              <w:t>Supporting all students</w:t>
            </w:r>
          </w:p>
        </w:tc>
        <w:tc>
          <w:tcPr>
            <w:tcW w:w="1694" w:type="dxa"/>
          </w:tcPr>
          <w:p w14:paraId="06347316" w14:textId="7F3EEE60" w:rsidR="00B9666E" w:rsidRPr="006C66F8" w:rsidRDefault="00B9666E" w:rsidP="006C66F8">
            <w:pPr>
              <w:spacing w:before="120"/>
              <w:rPr>
                <w:rFonts w:ascii="Arial" w:eastAsia="Arial" w:hAnsi="Arial" w:cs="Arial"/>
                <w:sz w:val="24"/>
                <w:szCs w:val="24"/>
              </w:rPr>
            </w:pPr>
            <w:r w:rsidRPr="006C66F8">
              <w:rPr>
                <w:rFonts w:ascii="Arial" w:hAnsi="Arial" w:cs="Arial"/>
                <w:color w:val="000000"/>
                <w:sz w:val="24"/>
                <w:szCs w:val="24"/>
              </w:rPr>
              <w:t>2025 guidance Tier 2 and 3 intensive intervention resources with diagnostic assessments and individualized support plans not available.</w:t>
            </w:r>
          </w:p>
        </w:tc>
      </w:tr>
      <w:tr w:rsidR="00B9666E" w:rsidRPr="006C66F8" w14:paraId="06C14C46" w14:textId="77777777" w:rsidTr="0057255D">
        <w:trPr>
          <w:cantSplit/>
        </w:trPr>
        <w:tc>
          <w:tcPr>
            <w:tcW w:w="1217" w:type="dxa"/>
          </w:tcPr>
          <w:p w14:paraId="33C407F1" w14:textId="2C4BDF86" w:rsidR="00B9666E" w:rsidRPr="006C66F8" w:rsidRDefault="00B9666E" w:rsidP="006C66F8">
            <w:pPr>
              <w:spacing w:before="120"/>
              <w:rPr>
                <w:rFonts w:ascii="Arial" w:eastAsia="Arial" w:hAnsi="Arial" w:cs="Arial"/>
                <w:sz w:val="24"/>
                <w:szCs w:val="24"/>
              </w:rPr>
            </w:pPr>
            <w:r w:rsidRPr="006C66F8">
              <w:rPr>
                <w:rFonts w:ascii="Arial" w:hAnsi="Arial" w:cs="Arial"/>
                <w:color w:val="000000"/>
                <w:sz w:val="24"/>
                <w:szCs w:val="24"/>
              </w:rPr>
              <w:t>4.4</w:t>
            </w:r>
          </w:p>
        </w:tc>
        <w:tc>
          <w:tcPr>
            <w:tcW w:w="922" w:type="dxa"/>
          </w:tcPr>
          <w:p w14:paraId="02716FD0" w14:textId="75CADAE3" w:rsidR="00B9666E" w:rsidRPr="006C66F8" w:rsidRDefault="00B9666E" w:rsidP="006C66F8">
            <w:pPr>
              <w:spacing w:before="120"/>
              <w:rPr>
                <w:rFonts w:ascii="Arial" w:eastAsia="Arial" w:hAnsi="Arial" w:cs="Arial"/>
                <w:sz w:val="24"/>
                <w:szCs w:val="24"/>
              </w:rPr>
            </w:pPr>
            <w:r w:rsidRPr="006C66F8">
              <w:rPr>
                <w:rFonts w:ascii="Arial" w:hAnsi="Arial" w:cs="Arial"/>
                <w:color w:val="000000"/>
                <w:sz w:val="24"/>
                <w:szCs w:val="24"/>
              </w:rPr>
              <w:t>2</w:t>
            </w:r>
          </w:p>
        </w:tc>
        <w:tc>
          <w:tcPr>
            <w:tcW w:w="5617" w:type="dxa"/>
          </w:tcPr>
          <w:p w14:paraId="54DB2812" w14:textId="73929919" w:rsidR="00B9666E" w:rsidRPr="006C66F8" w:rsidRDefault="00B9666E" w:rsidP="0034066B">
            <w:pPr>
              <w:pStyle w:val="NormalWeb"/>
              <w:spacing w:before="120" w:beforeAutospacing="0" w:after="0" w:afterAutospacing="0"/>
              <w:textAlignment w:val="baseline"/>
              <w:rPr>
                <w:rFonts w:ascii="Arial" w:eastAsia="Arial" w:hAnsi="Arial" w:cs="Arial"/>
              </w:rPr>
            </w:pPr>
            <w:r w:rsidRPr="006C66F8">
              <w:rPr>
                <w:rFonts w:ascii="Arial" w:hAnsi="Arial" w:cs="Arial"/>
                <w:color w:val="000000"/>
              </w:rPr>
              <w:t>Fishtank Learning</w:t>
            </w:r>
            <w:r w:rsidR="00570F1B" w:rsidRPr="006C66F8">
              <w:rPr>
                <w:rFonts w:ascii="Arial" w:hAnsi="Arial" w:cs="Arial"/>
                <w:color w:val="000000"/>
              </w:rPr>
              <w:t xml:space="preserve">, </w:t>
            </w:r>
            <w:r w:rsidRPr="006C66F8">
              <w:rPr>
                <w:rFonts w:ascii="Arial" w:hAnsi="Arial" w:cs="Arial"/>
                <w:color w:val="000000"/>
              </w:rPr>
              <w:t>Unit 1: Cinderella Around the World</w:t>
            </w:r>
            <w:r w:rsidR="00570F1B" w:rsidRPr="006C66F8">
              <w:rPr>
                <w:rFonts w:ascii="Arial" w:hAnsi="Arial" w:cs="Arial"/>
                <w:color w:val="000000"/>
              </w:rPr>
              <w:t xml:space="preserve">; </w:t>
            </w:r>
            <w:r w:rsidRPr="006C66F8">
              <w:rPr>
                <w:rFonts w:ascii="Arial" w:hAnsi="Arial" w:cs="Arial"/>
                <w:color w:val="000000"/>
              </w:rPr>
              <w:t>Lesson 3</w:t>
            </w:r>
            <w:r w:rsidR="00570F1B" w:rsidRPr="006C66F8">
              <w:rPr>
                <w:rFonts w:ascii="Arial" w:hAnsi="Arial" w:cs="Arial"/>
                <w:color w:val="000000"/>
              </w:rPr>
              <w:t xml:space="preserve">: </w:t>
            </w:r>
            <w:r w:rsidRPr="006C66F8">
              <w:rPr>
                <w:rFonts w:ascii="Arial" w:hAnsi="Arial" w:cs="Arial"/>
                <w:color w:val="000000"/>
              </w:rPr>
              <w:t>Lesson Overview</w:t>
            </w:r>
            <w:r w:rsidR="00570F1B" w:rsidRPr="006C66F8">
              <w:rPr>
                <w:rFonts w:ascii="Arial" w:hAnsi="Arial" w:cs="Arial"/>
                <w:color w:val="000000"/>
              </w:rPr>
              <w:t xml:space="preserve">, </w:t>
            </w:r>
            <w:r w:rsidRPr="006C66F8">
              <w:rPr>
                <w:rFonts w:ascii="Arial" w:hAnsi="Arial" w:cs="Arial"/>
                <w:color w:val="000000"/>
              </w:rPr>
              <w:t>Vocabulary and Vocabulary Package</w:t>
            </w:r>
          </w:p>
        </w:tc>
        <w:tc>
          <w:tcPr>
            <w:tcW w:w="1694" w:type="dxa"/>
          </w:tcPr>
          <w:p w14:paraId="12EFFC06" w14:textId="77777777" w:rsidR="00B9666E" w:rsidRPr="006C66F8" w:rsidRDefault="00B9666E" w:rsidP="006C66F8">
            <w:pPr>
              <w:pStyle w:val="NormalWeb"/>
              <w:spacing w:before="120" w:beforeAutospacing="0" w:after="0" w:afterAutospacing="0"/>
            </w:pPr>
            <w:r w:rsidRPr="006C66F8">
              <w:rPr>
                <w:rFonts w:ascii="Arial" w:hAnsi="Arial" w:cs="Arial"/>
                <w:color w:val="000000"/>
              </w:rPr>
              <w:t>No support for standard academic English structures of oral and written language, including spelling and grammar.</w:t>
            </w:r>
          </w:p>
          <w:p w14:paraId="769D2C81" w14:textId="3016F692" w:rsidR="00B9666E" w:rsidRPr="006C66F8" w:rsidRDefault="00B9666E" w:rsidP="006C66F8">
            <w:pPr>
              <w:pStyle w:val="NormalWeb"/>
              <w:spacing w:before="120" w:beforeAutospacing="0" w:after="0" w:afterAutospacing="0"/>
            </w:pPr>
            <w:r w:rsidRPr="006C66F8">
              <w:rPr>
                <w:rFonts w:ascii="Arial" w:hAnsi="Arial" w:cs="Arial"/>
                <w:color w:val="000000"/>
              </w:rPr>
              <w:t>No support for phonological awareness.</w:t>
            </w:r>
          </w:p>
        </w:tc>
      </w:tr>
      <w:tr w:rsidR="00B9666E" w:rsidRPr="006C66F8" w14:paraId="6D7A9B19" w14:textId="77777777" w:rsidTr="0057255D">
        <w:trPr>
          <w:cantSplit/>
        </w:trPr>
        <w:tc>
          <w:tcPr>
            <w:tcW w:w="1217" w:type="dxa"/>
          </w:tcPr>
          <w:p w14:paraId="4097D333" w14:textId="0602D027" w:rsidR="00B9666E" w:rsidRPr="006C66F8" w:rsidRDefault="00B9666E" w:rsidP="006C66F8">
            <w:pPr>
              <w:spacing w:before="120"/>
              <w:rPr>
                <w:rFonts w:ascii="Arial" w:eastAsia="Arial" w:hAnsi="Arial" w:cs="Arial"/>
                <w:sz w:val="24"/>
                <w:szCs w:val="24"/>
              </w:rPr>
            </w:pPr>
            <w:r w:rsidRPr="006C66F8">
              <w:rPr>
                <w:rFonts w:ascii="Arial" w:hAnsi="Arial" w:cs="Arial"/>
                <w:color w:val="000000"/>
                <w:sz w:val="24"/>
                <w:szCs w:val="24"/>
              </w:rPr>
              <w:lastRenderedPageBreak/>
              <w:t>4.5</w:t>
            </w:r>
          </w:p>
        </w:tc>
        <w:tc>
          <w:tcPr>
            <w:tcW w:w="922" w:type="dxa"/>
          </w:tcPr>
          <w:p w14:paraId="1B8E2718" w14:textId="34F8131A" w:rsidR="00B9666E" w:rsidRPr="006C66F8" w:rsidRDefault="00B9666E" w:rsidP="006C66F8">
            <w:pPr>
              <w:spacing w:before="120"/>
              <w:rPr>
                <w:rFonts w:ascii="Arial" w:eastAsia="Arial" w:hAnsi="Arial" w:cs="Arial"/>
                <w:sz w:val="24"/>
                <w:szCs w:val="24"/>
              </w:rPr>
            </w:pPr>
            <w:r w:rsidRPr="006C66F8">
              <w:rPr>
                <w:rFonts w:ascii="Arial" w:hAnsi="Arial" w:cs="Arial"/>
                <w:color w:val="000000"/>
                <w:sz w:val="24"/>
                <w:szCs w:val="24"/>
              </w:rPr>
              <w:t>3</w:t>
            </w:r>
          </w:p>
        </w:tc>
        <w:tc>
          <w:tcPr>
            <w:tcW w:w="5617" w:type="dxa"/>
          </w:tcPr>
          <w:p w14:paraId="377E75D9" w14:textId="0B36C81C" w:rsidR="00B9666E" w:rsidRPr="006C66F8" w:rsidRDefault="00177B26" w:rsidP="00A204D5">
            <w:pPr>
              <w:pStyle w:val="NormalWeb"/>
              <w:spacing w:before="120" w:beforeAutospacing="0" w:after="0" w:afterAutospacing="0"/>
              <w:textAlignment w:val="baseline"/>
              <w:rPr>
                <w:rFonts w:ascii="Arial" w:eastAsia="Arial" w:hAnsi="Arial" w:cs="Arial"/>
              </w:rPr>
            </w:pPr>
            <w:r w:rsidRPr="006C66F8">
              <w:rPr>
                <w:rFonts w:ascii="Arial" w:hAnsi="Arial" w:cs="Arial"/>
                <w:color w:val="000000"/>
              </w:rPr>
              <w:t>Fishtank Learning</w:t>
            </w:r>
            <w:r w:rsidR="00570F1B" w:rsidRPr="006C66F8">
              <w:rPr>
                <w:rFonts w:ascii="Arial" w:hAnsi="Arial" w:cs="Arial"/>
                <w:color w:val="000000"/>
              </w:rPr>
              <w:t xml:space="preserve">, </w:t>
            </w:r>
            <w:r w:rsidRPr="006C66F8">
              <w:rPr>
                <w:rFonts w:ascii="Arial" w:hAnsi="Arial" w:cs="Arial"/>
                <w:color w:val="000000"/>
              </w:rPr>
              <w:t>Supporting All Students</w:t>
            </w:r>
            <w:r w:rsidR="00570F1B" w:rsidRPr="006C66F8">
              <w:rPr>
                <w:rFonts w:ascii="Arial" w:hAnsi="Arial" w:cs="Arial"/>
                <w:color w:val="000000"/>
              </w:rPr>
              <w:t xml:space="preserve">, </w:t>
            </w:r>
            <w:r w:rsidRPr="006C66F8">
              <w:rPr>
                <w:rFonts w:ascii="Arial" w:hAnsi="Arial" w:cs="Arial"/>
                <w:color w:val="000000"/>
              </w:rPr>
              <w:t>Using Supports with Key Questions and the Target Task</w:t>
            </w:r>
          </w:p>
        </w:tc>
        <w:tc>
          <w:tcPr>
            <w:tcW w:w="1694" w:type="dxa"/>
          </w:tcPr>
          <w:p w14:paraId="097BCD2B" w14:textId="7D825B56" w:rsidR="00B9666E" w:rsidRPr="006C66F8" w:rsidRDefault="00B9666E" w:rsidP="006C66F8">
            <w:pPr>
              <w:spacing w:before="120"/>
              <w:rPr>
                <w:rFonts w:ascii="Arial" w:eastAsia="Arial" w:hAnsi="Arial" w:cs="Arial"/>
                <w:sz w:val="24"/>
                <w:szCs w:val="24"/>
              </w:rPr>
            </w:pPr>
            <w:r w:rsidRPr="006C66F8">
              <w:rPr>
                <w:rFonts w:ascii="Arial" w:hAnsi="Arial" w:cs="Arial"/>
                <w:color w:val="000000"/>
                <w:sz w:val="24"/>
                <w:szCs w:val="24"/>
              </w:rPr>
              <w:t>Missing supports associated with California Dyslexia Guidelines, specifically multisensory and technology supports.</w:t>
            </w:r>
          </w:p>
        </w:tc>
      </w:tr>
    </w:tbl>
    <w:p w14:paraId="2886F2E0" w14:textId="6CCE8D95" w:rsidR="0057255D" w:rsidRPr="00A204D5" w:rsidRDefault="0057255D" w:rsidP="00A204D5">
      <w:pPr>
        <w:spacing w:before="240" w:after="0" w:line="240" w:lineRule="auto"/>
        <w:rPr>
          <w:rFonts w:ascii="Arial" w:hAnsi="Arial" w:cs="Arial"/>
          <w:b/>
          <w:bCs/>
          <w:sz w:val="24"/>
          <w:szCs w:val="24"/>
        </w:rPr>
      </w:pPr>
      <w:r w:rsidRPr="00A204D5">
        <w:rPr>
          <w:rFonts w:ascii="Arial" w:hAnsi="Arial" w:cs="Arial"/>
          <w:sz w:val="24"/>
          <w:szCs w:val="24"/>
        </w:rPr>
        <w:t xml:space="preserve">Parts of this </w:t>
      </w:r>
      <w:r w:rsidR="233E530D" w:rsidRPr="00A204D5">
        <w:rPr>
          <w:rFonts w:ascii="Arial" w:hAnsi="Arial" w:cs="Arial"/>
          <w:sz w:val="24"/>
          <w:szCs w:val="24"/>
        </w:rPr>
        <w:t xml:space="preserve">program </w:t>
      </w:r>
      <w:r w:rsidRPr="00A204D5">
        <w:rPr>
          <w:rFonts w:ascii="Arial" w:hAnsi="Arial" w:cs="Arial"/>
          <w:sz w:val="24"/>
          <w:szCs w:val="24"/>
        </w:rPr>
        <w:t>met the 2014 criteri</w:t>
      </w:r>
      <w:r w:rsidR="00570F1B" w:rsidRPr="00A204D5">
        <w:rPr>
          <w:rFonts w:ascii="Arial" w:hAnsi="Arial" w:cs="Arial"/>
          <w:sz w:val="24"/>
          <w:szCs w:val="24"/>
        </w:rPr>
        <w:t>a</w:t>
      </w:r>
      <w:r w:rsidRPr="00A204D5">
        <w:rPr>
          <w:rFonts w:ascii="Arial" w:hAnsi="Arial" w:cs="Arial"/>
          <w:sz w:val="24"/>
          <w:szCs w:val="24"/>
        </w:rPr>
        <w:t xml:space="preserve">, but do not include </w:t>
      </w:r>
      <w:proofErr w:type="gramStart"/>
      <w:r w:rsidRPr="00A204D5">
        <w:rPr>
          <w:rFonts w:ascii="Arial" w:hAnsi="Arial" w:cs="Arial"/>
          <w:sz w:val="24"/>
          <w:szCs w:val="24"/>
        </w:rPr>
        <w:t>all of</w:t>
      </w:r>
      <w:proofErr w:type="gramEnd"/>
      <w:r w:rsidRPr="00A204D5">
        <w:rPr>
          <w:rFonts w:ascii="Arial" w:hAnsi="Arial" w:cs="Arial"/>
          <w:sz w:val="24"/>
          <w:szCs w:val="24"/>
        </w:rPr>
        <w:t xml:space="preserve"> the 2025 guidance. The provided citations show that criterion for Category 4 </w:t>
      </w:r>
      <w:r w:rsidR="4C6916EC" w:rsidRPr="00A204D5">
        <w:rPr>
          <w:rFonts w:ascii="Arial" w:hAnsi="Arial" w:cs="Arial"/>
          <w:sz w:val="24"/>
          <w:szCs w:val="24"/>
        </w:rPr>
        <w:t xml:space="preserve">were </w:t>
      </w:r>
      <w:r w:rsidRPr="00A204D5">
        <w:rPr>
          <w:rFonts w:ascii="Arial" w:hAnsi="Arial" w:cs="Arial"/>
          <w:sz w:val="24"/>
          <w:szCs w:val="24"/>
        </w:rPr>
        <w:t xml:space="preserve">not met in full. Specifically missing are explicit lesson guidance for MTSS and students showing characteristics of dyslexia. This program </w:t>
      </w:r>
      <w:r w:rsidR="6BD27EF0" w:rsidRPr="00A204D5">
        <w:rPr>
          <w:rFonts w:ascii="Arial" w:hAnsi="Arial" w:cs="Arial"/>
          <w:sz w:val="24"/>
          <w:szCs w:val="24"/>
        </w:rPr>
        <w:t>does not</w:t>
      </w:r>
      <w:r w:rsidRPr="00A204D5">
        <w:rPr>
          <w:rFonts w:ascii="Arial" w:hAnsi="Arial" w:cs="Arial"/>
          <w:sz w:val="24"/>
          <w:szCs w:val="24"/>
        </w:rPr>
        <w:t xml:space="preserve"> provide universal access for all students, specifically in tier 2 and 3 </w:t>
      </w:r>
      <w:proofErr w:type="gramStart"/>
      <w:r w:rsidRPr="00A204D5">
        <w:rPr>
          <w:rFonts w:ascii="Arial" w:hAnsi="Arial" w:cs="Arial"/>
          <w:sz w:val="24"/>
          <w:szCs w:val="24"/>
        </w:rPr>
        <w:t>instruction</w:t>
      </w:r>
      <w:proofErr w:type="gramEnd"/>
      <w:r w:rsidRPr="00A204D5">
        <w:rPr>
          <w:rFonts w:ascii="Arial" w:hAnsi="Arial" w:cs="Arial"/>
          <w:sz w:val="24"/>
          <w:szCs w:val="24"/>
        </w:rPr>
        <w:t xml:space="preserve"> in phonological awareness, technology </w:t>
      </w:r>
      <w:proofErr w:type="gramStart"/>
      <w:r w:rsidRPr="00A204D5">
        <w:rPr>
          <w:rFonts w:ascii="Arial" w:hAnsi="Arial" w:cs="Arial"/>
          <w:sz w:val="24"/>
          <w:szCs w:val="24"/>
        </w:rPr>
        <w:t>supports</w:t>
      </w:r>
      <w:proofErr w:type="gramEnd"/>
      <w:r w:rsidR="00A204D5">
        <w:rPr>
          <w:rFonts w:ascii="Arial" w:hAnsi="Arial" w:cs="Arial"/>
          <w:sz w:val="24"/>
          <w:szCs w:val="24"/>
        </w:rPr>
        <w:t>,</w:t>
      </w:r>
      <w:r w:rsidRPr="00A204D5">
        <w:rPr>
          <w:rFonts w:ascii="Arial" w:hAnsi="Arial" w:cs="Arial"/>
          <w:sz w:val="24"/>
          <w:szCs w:val="24"/>
        </w:rPr>
        <w:t xml:space="preserve"> and multisensory support.</w:t>
      </w:r>
    </w:p>
    <w:p w14:paraId="05B46017" w14:textId="1083BA18" w:rsidR="6A53E29B" w:rsidRDefault="6A53E29B" w:rsidP="008C518E">
      <w:pPr>
        <w:pStyle w:val="Heading3"/>
        <w:spacing w:after="240"/>
      </w:pPr>
      <w:r>
        <w:t>Criteria Category 5: Instructional Planning and Support</w:t>
      </w:r>
    </w:p>
    <w:p w14:paraId="04D8413B" w14:textId="4B1A8670" w:rsidR="6A53E29B" w:rsidRDefault="1E7CBAD6" w:rsidP="00A204D5">
      <w:pPr>
        <w:spacing w:before="120" w:after="240" w:line="240" w:lineRule="auto"/>
        <w:rPr>
          <w:rFonts w:ascii="Arial" w:eastAsia="Arial" w:hAnsi="Arial" w:cs="Arial"/>
          <w:sz w:val="24"/>
          <w:szCs w:val="24"/>
        </w:rPr>
      </w:pPr>
      <w:bookmarkStart w:id="3" w:name="_Hlk183527834"/>
      <w:bookmarkEnd w:id="3"/>
      <w:r w:rsidRPr="5A8A693C">
        <w:rPr>
          <w:rFonts w:ascii="Arial" w:eastAsia="Arial" w:hAnsi="Arial" w:cs="Arial"/>
          <w:sz w:val="24"/>
          <w:szCs w:val="24"/>
        </w:rPr>
        <w:t>The panel has determined the program does not meet the Criteria in Category 5.</w:t>
      </w:r>
      <w:r w:rsidR="11AA5826" w:rsidRPr="5A8A693C">
        <w:rPr>
          <w:rFonts w:ascii="Arial" w:eastAsia="Arial" w:hAnsi="Arial" w:cs="Arial"/>
          <w:sz w:val="24"/>
          <w:szCs w:val="24"/>
        </w:rPr>
        <w:t xml:space="preserve"> The following citations demonstrate how the program does not meet Criteria Category 5.</w:t>
      </w:r>
    </w:p>
    <w:tbl>
      <w:tblPr>
        <w:tblStyle w:val="TableGrid"/>
        <w:tblW w:w="9450" w:type="dxa"/>
        <w:tblInd w:w="-5" w:type="dxa"/>
        <w:tblLook w:val="04A0" w:firstRow="1" w:lastRow="0" w:firstColumn="1" w:lastColumn="0" w:noHBand="0" w:noVBand="1"/>
        <w:tblDescription w:val="Citations for Category 5, including criterion number, grade level, and standards."/>
      </w:tblPr>
      <w:tblGrid>
        <w:gridCol w:w="1217"/>
        <w:gridCol w:w="910"/>
        <w:gridCol w:w="2350"/>
        <w:gridCol w:w="4973"/>
      </w:tblGrid>
      <w:tr w:rsidR="003501D1" w:rsidRPr="00A204D5" w14:paraId="1D1D0D66" w14:textId="77777777" w:rsidTr="5A8A693C">
        <w:trPr>
          <w:cantSplit/>
          <w:tblHeader/>
        </w:trPr>
        <w:tc>
          <w:tcPr>
            <w:tcW w:w="1217" w:type="dxa"/>
          </w:tcPr>
          <w:p w14:paraId="10359740" w14:textId="77777777" w:rsidR="003501D1" w:rsidRPr="00A204D5" w:rsidRDefault="003501D1" w:rsidP="00B56064">
            <w:pPr>
              <w:spacing w:before="120" w:after="120"/>
              <w:jc w:val="center"/>
              <w:rPr>
                <w:rFonts w:ascii="Arial" w:eastAsia="Arial" w:hAnsi="Arial" w:cs="Arial"/>
                <w:b/>
                <w:bCs/>
                <w:sz w:val="24"/>
                <w:szCs w:val="24"/>
              </w:rPr>
            </w:pPr>
            <w:r w:rsidRPr="00A204D5">
              <w:rPr>
                <w:rFonts w:ascii="Arial" w:eastAsia="Arial" w:hAnsi="Arial" w:cs="Arial"/>
                <w:b/>
                <w:bCs/>
                <w:sz w:val="24"/>
                <w:szCs w:val="24"/>
              </w:rPr>
              <w:t>Criterion</w:t>
            </w:r>
          </w:p>
        </w:tc>
        <w:tc>
          <w:tcPr>
            <w:tcW w:w="910" w:type="dxa"/>
          </w:tcPr>
          <w:p w14:paraId="72F82D97" w14:textId="77777777" w:rsidR="003501D1" w:rsidRPr="00A204D5" w:rsidRDefault="003501D1" w:rsidP="00B56064">
            <w:pPr>
              <w:spacing w:before="120" w:after="120"/>
              <w:jc w:val="center"/>
              <w:rPr>
                <w:rFonts w:ascii="Arial" w:eastAsia="Arial" w:hAnsi="Arial" w:cs="Arial"/>
                <w:b/>
                <w:bCs/>
                <w:sz w:val="24"/>
                <w:szCs w:val="24"/>
              </w:rPr>
            </w:pPr>
            <w:r w:rsidRPr="00A204D5">
              <w:rPr>
                <w:rFonts w:ascii="Arial" w:eastAsia="Arial" w:hAnsi="Arial" w:cs="Arial"/>
                <w:b/>
                <w:bCs/>
                <w:sz w:val="24"/>
                <w:szCs w:val="24"/>
              </w:rPr>
              <w:t>Grade</w:t>
            </w:r>
          </w:p>
        </w:tc>
        <w:tc>
          <w:tcPr>
            <w:tcW w:w="4028" w:type="dxa"/>
          </w:tcPr>
          <w:p w14:paraId="35F9F4AA" w14:textId="77777777" w:rsidR="003501D1" w:rsidRPr="00A204D5" w:rsidRDefault="003501D1" w:rsidP="00B56064">
            <w:pPr>
              <w:spacing w:before="120" w:after="120"/>
              <w:jc w:val="center"/>
              <w:rPr>
                <w:rFonts w:ascii="Arial" w:eastAsia="Arial" w:hAnsi="Arial" w:cs="Arial"/>
                <w:b/>
                <w:bCs/>
                <w:sz w:val="24"/>
                <w:szCs w:val="24"/>
              </w:rPr>
            </w:pPr>
            <w:r w:rsidRPr="00A204D5">
              <w:rPr>
                <w:rFonts w:ascii="Arial" w:eastAsia="Arial" w:hAnsi="Arial" w:cs="Arial"/>
                <w:b/>
                <w:bCs/>
                <w:sz w:val="24"/>
                <w:szCs w:val="24"/>
              </w:rPr>
              <w:t>Citations</w:t>
            </w:r>
          </w:p>
        </w:tc>
        <w:tc>
          <w:tcPr>
            <w:tcW w:w="3295" w:type="dxa"/>
          </w:tcPr>
          <w:p w14:paraId="512BEC82" w14:textId="77777777" w:rsidR="003501D1" w:rsidRPr="00A204D5" w:rsidRDefault="003501D1" w:rsidP="00B56064">
            <w:pPr>
              <w:spacing w:before="120" w:after="120"/>
              <w:jc w:val="center"/>
              <w:rPr>
                <w:rFonts w:ascii="Arial" w:eastAsia="Arial" w:hAnsi="Arial" w:cs="Arial"/>
                <w:b/>
                <w:bCs/>
                <w:sz w:val="24"/>
                <w:szCs w:val="24"/>
              </w:rPr>
            </w:pPr>
            <w:r w:rsidRPr="00A204D5">
              <w:rPr>
                <w:rFonts w:ascii="Arial" w:eastAsia="Arial" w:hAnsi="Arial" w:cs="Arial"/>
                <w:b/>
                <w:bCs/>
                <w:sz w:val="24"/>
                <w:szCs w:val="24"/>
              </w:rPr>
              <w:t>Notes</w:t>
            </w:r>
          </w:p>
        </w:tc>
      </w:tr>
      <w:tr w:rsidR="00B8353F" w:rsidRPr="00A204D5" w14:paraId="521C4AA5" w14:textId="77777777" w:rsidTr="5A8A693C">
        <w:trPr>
          <w:cantSplit/>
        </w:trPr>
        <w:tc>
          <w:tcPr>
            <w:tcW w:w="0" w:type="auto"/>
            <w:hideMark/>
          </w:tcPr>
          <w:p w14:paraId="648355EF" w14:textId="77777777" w:rsidR="00B8353F" w:rsidRPr="00A204D5" w:rsidRDefault="00B8353F" w:rsidP="00A204D5">
            <w:pPr>
              <w:spacing w:before="120"/>
              <w:rPr>
                <w:rFonts w:ascii="Times New Roman" w:eastAsia="Times New Roman" w:hAnsi="Times New Roman" w:cs="Times New Roman"/>
                <w:sz w:val="24"/>
                <w:szCs w:val="24"/>
              </w:rPr>
            </w:pPr>
            <w:r w:rsidRPr="00A204D5">
              <w:rPr>
                <w:rFonts w:ascii="Arial" w:eastAsia="Times New Roman" w:hAnsi="Arial" w:cs="Arial"/>
                <w:color w:val="000000"/>
                <w:sz w:val="24"/>
                <w:szCs w:val="24"/>
              </w:rPr>
              <w:t>5.1</w:t>
            </w:r>
          </w:p>
        </w:tc>
        <w:tc>
          <w:tcPr>
            <w:tcW w:w="0" w:type="auto"/>
            <w:hideMark/>
          </w:tcPr>
          <w:p w14:paraId="1D848BF7" w14:textId="77777777" w:rsidR="00B8353F" w:rsidRPr="00A204D5" w:rsidRDefault="00B8353F" w:rsidP="00A204D5">
            <w:pPr>
              <w:spacing w:before="120"/>
              <w:rPr>
                <w:rFonts w:ascii="Times New Roman" w:eastAsia="Times New Roman" w:hAnsi="Times New Roman" w:cs="Times New Roman"/>
                <w:sz w:val="24"/>
                <w:szCs w:val="24"/>
              </w:rPr>
            </w:pPr>
            <w:r w:rsidRPr="00A204D5">
              <w:rPr>
                <w:rFonts w:ascii="Arial" w:eastAsia="Times New Roman" w:hAnsi="Arial" w:cs="Arial"/>
                <w:color w:val="000000"/>
                <w:sz w:val="24"/>
                <w:szCs w:val="24"/>
              </w:rPr>
              <w:t>K</w:t>
            </w:r>
          </w:p>
        </w:tc>
        <w:tc>
          <w:tcPr>
            <w:tcW w:w="0" w:type="auto"/>
            <w:hideMark/>
          </w:tcPr>
          <w:p w14:paraId="627F2376" w14:textId="45CB0D42" w:rsidR="00B8353F" w:rsidRPr="00A204D5" w:rsidRDefault="00B8353F" w:rsidP="00A204D5">
            <w:pPr>
              <w:spacing w:before="120"/>
              <w:textAlignment w:val="baseline"/>
              <w:rPr>
                <w:rFonts w:ascii="Times New Roman" w:eastAsia="Times New Roman" w:hAnsi="Times New Roman" w:cs="Times New Roman"/>
                <w:sz w:val="24"/>
                <w:szCs w:val="24"/>
              </w:rPr>
            </w:pPr>
            <w:r w:rsidRPr="00A204D5">
              <w:rPr>
                <w:rFonts w:ascii="Arial" w:eastAsia="Times New Roman" w:hAnsi="Arial" w:cs="Arial"/>
                <w:color w:val="000000"/>
                <w:sz w:val="24"/>
                <w:szCs w:val="24"/>
              </w:rPr>
              <w:t>Fishtank Learning</w:t>
            </w:r>
            <w:r w:rsidR="00570F1B" w:rsidRPr="00A204D5">
              <w:rPr>
                <w:rFonts w:ascii="Arial" w:eastAsia="Times New Roman" w:hAnsi="Arial" w:cs="Arial"/>
                <w:color w:val="000000"/>
                <w:sz w:val="24"/>
                <w:szCs w:val="24"/>
              </w:rPr>
              <w:t xml:space="preserve">, </w:t>
            </w:r>
            <w:r w:rsidRPr="00A204D5">
              <w:rPr>
                <w:rFonts w:ascii="Arial" w:eastAsia="Times New Roman" w:hAnsi="Arial" w:cs="Arial"/>
                <w:color w:val="000000"/>
                <w:sz w:val="24"/>
                <w:szCs w:val="24"/>
              </w:rPr>
              <w:t>Teacher Tools</w:t>
            </w:r>
            <w:r w:rsidR="00570F1B" w:rsidRPr="00A204D5">
              <w:rPr>
                <w:rFonts w:ascii="Arial" w:eastAsia="Times New Roman" w:hAnsi="Arial" w:cs="Arial"/>
                <w:color w:val="000000"/>
                <w:sz w:val="24"/>
                <w:szCs w:val="24"/>
              </w:rPr>
              <w:t xml:space="preserve">, </w:t>
            </w:r>
            <w:r w:rsidRPr="00A204D5">
              <w:rPr>
                <w:rFonts w:ascii="Arial" w:eastAsia="Times New Roman" w:hAnsi="Arial" w:cs="Arial"/>
                <w:color w:val="000000"/>
                <w:sz w:val="24"/>
                <w:szCs w:val="24"/>
              </w:rPr>
              <w:t>Progress Monitoring and Assessment</w:t>
            </w:r>
          </w:p>
        </w:tc>
        <w:tc>
          <w:tcPr>
            <w:tcW w:w="0" w:type="auto"/>
            <w:hideMark/>
          </w:tcPr>
          <w:p w14:paraId="42806129" w14:textId="77777777" w:rsidR="00B8353F" w:rsidRPr="00A204D5" w:rsidRDefault="00B8353F" w:rsidP="00A204D5">
            <w:pPr>
              <w:spacing w:before="120"/>
              <w:rPr>
                <w:rFonts w:ascii="Times New Roman" w:eastAsia="Times New Roman" w:hAnsi="Times New Roman" w:cs="Times New Roman"/>
                <w:sz w:val="24"/>
                <w:szCs w:val="24"/>
              </w:rPr>
            </w:pPr>
            <w:r w:rsidRPr="00A204D5">
              <w:rPr>
                <w:rFonts w:ascii="Arial" w:eastAsia="Times New Roman" w:hAnsi="Arial" w:cs="Arial"/>
                <w:color w:val="000000"/>
                <w:sz w:val="24"/>
                <w:szCs w:val="24"/>
              </w:rPr>
              <w:t>The program is missing</w:t>
            </w:r>
            <w:r w:rsidRPr="00A204D5">
              <w:rPr>
                <w:rFonts w:ascii="Arial" w:eastAsia="Times New Roman" w:hAnsi="Arial" w:cs="Arial"/>
                <w:b/>
                <w:bCs/>
                <w:color w:val="000000"/>
                <w:sz w:val="24"/>
                <w:szCs w:val="24"/>
              </w:rPr>
              <w:t xml:space="preserve"> </w:t>
            </w:r>
            <w:r w:rsidRPr="00A204D5">
              <w:rPr>
                <w:rFonts w:ascii="Arial" w:eastAsia="Times New Roman" w:hAnsi="Arial" w:cs="Arial"/>
                <w:color w:val="000000"/>
                <w:sz w:val="24"/>
                <w:szCs w:val="24"/>
              </w:rPr>
              <w:t>timelines, including universal screening windows (at least annually, with consideration for allowing adequate instructional time before initial screening) and intervention cycles (6–8 weeks).</w:t>
            </w:r>
          </w:p>
        </w:tc>
      </w:tr>
      <w:tr w:rsidR="004A3AA9" w:rsidRPr="00A204D5" w14:paraId="421CEBF7" w14:textId="77777777" w:rsidTr="5A8A693C">
        <w:trPr>
          <w:cantSplit/>
        </w:trPr>
        <w:tc>
          <w:tcPr>
            <w:tcW w:w="0" w:type="auto"/>
          </w:tcPr>
          <w:p w14:paraId="1F8B68A7" w14:textId="0341E7CE" w:rsidR="004A3AA9" w:rsidRPr="00A204D5" w:rsidRDefault="004A3AA9" w:rsidP="00A204D5">
            <w:pPr>
              <w:spacing w:before="120"/>
              <w:rPr>
                <w:rFonts w:ascii="Arial" w:eastAsia="Times New Roman" w:hAnsi="Arial" w:cs="Arial"/>
                <w:color w:val="000000"/>
                <w:sz w:val="24"/>
                <w:szCs w:val="24"/>
              </w:rPr>
            </w:pPr>
            <w:r w:rsidRPr="00A204D5">
              <w:rPr>
                <w:rFonts w:ascii="Arial" w:hAnsi="Arial" w:cs="Arial"/>
                <w:color w:val="000000"/>
                <w:sz w:val="24"/>
                <w:szCs w:val="24"/>
              </w:rPr>
              <w:t>5.16</w:t>
            </w:r>
          </w:p>
        </w:tc>
        <w:tc>
          <w:tcPr>
            <w:tcW w:w="0" w:type="auto"/>
          </w:tcPr>
          <w:p w14:paraId="423A98EC" w14:textId="12668183" w:rsidR="004A3AA9" w:rsidRPr="00A204D5" w:rsidRDefault="004A3AA9" w:rsidP="00A204D5">
            <w:pPr>
              <w:spacing w:before="120"/>
              <w:rPr>
                <w:rFonts w:ascii="Arial" w:eastAsia="Times New Roman" w:hAnsi="Arial" w:cs="Arial"/>
                <w:color w:val="000000"/>
                <w:sz w:val="24"/>
                <w:szCs w:val="24"/>
              </w:rPr>
            </w:pPr>
            <w:r w:rsidRPr="00A204D5">
              <w:rPr>
                <w:rFonts w:ascii="Arial" w:hAnsi="Arial" w:cs="Arial"/>
                <w:color w:val="000000"/>
                <w:sz w:val="24"/>
                <w:szCs w:val="24"/>
              </w:rPr>
              <w:t>K</w:t>
            </w:r>
          </w:p>
        </w:tc>
        <w:tc>
          <w:tcPr>
            <w:tcW w:w="0" w:type="auto"/>
          </w:tcPr>
          <w:p w14:paraId="5D096FCC" w14:textId="19C86EBA" w:rsidR="004A3AA9" w:rsidRPr="00A204D5" w:rsidRDefault="004A3AA9" w:rsidP="00A204D5">
            <w:pPr>
              <w:pStyle w:val="NormalWeb"/>
              <w:spacing w:before="120" w:beforeAutospacing="0" w:after="0" w:afterAutospacing="0"/>
              <w:textAlignment w:val="baseline"/>
              <w:rPr>
                <w:rFonts w:ascii="Arial" w:hAnsi="Arial" w:cs="Arial"/>
                <w:color w:val="000000"/>
              </w:rPr>
            </w:pPr>
            <w:r w:rsidRPr="00A204D5">
              <w:rPr>
                <w:rFonts w:ascii="Arial" w:hAnsi="Arial" w:cs="Arial"/>
                <w:color w:val="000000"/>
              </w:rPr>
              <w:t>Fishtank Learning</w:t>
            </w:r>
            <w:r w:rsidR="00570F1B" w:rsidRPr="00A204D5">
              <w:rPr>
                <w:rFonts w:ascii="Arial" w:hAnsi="Arial" w:cs="Arial"/>
                <w:color w:val="000000"/>
              </w:rPr>
              <w:t xml:space="preserve">, </w:t>
            </w:r>
            <w:r w:rsidRPr="00A204D5">
              <w:rPr>
                <w:rFonts w:ascii="Arial" w:hAnsi="Arial" w:cs="Arial"/>
                <w:color w:val="000000"/>
              </w:rPr>
              <w:t>Kindergarten</w:t>
            </w:r>
            <w:r w:rsidR="00570F1B" w:rsidRPr="00A204D5">
              <w:rPr>
                <w:rFonts w:ascii="Arial" w:hAnsi="Arial" w:cs="Arial"/>
                <w:color w:val="000000"/>
              </w:rPr>
              <w:t xml:space="preserve">, </w:t>
            </w:r>
            <w:r w:rsidRPr="00A204D5">
              <w:rPr>
                <w:rFonts w:ascii="Arial" w:hAnsi="Arial" w:cs="Arial"/>
                <w:color w:val="000000"/>
              </w:rPr>
              <w:t>Kindergarten ELA Course Summary</w:t>
            </w:r>
          </w:p>
        </w:tc>
        <w:tc>
          <w:tcPr>
            <w:tcW w:w="0" w:type="auto"/>
          </w:tcPr>
          <w:p w14:paraId="4E12CBB0" w14:textId="5B957DB3" w:rsidR="004A3AA9" w:rsidRPr="00A204D5" w:rsidRDefault="004A3AA9" w:rsidP="00902181">
            <w:pPr>
              <w:pStyle w:val="NormalWeb"/>
              <w:spacing w:before="120" w:beforeAutospacing="0" w:after="0" w:afterAutospacing="0"/>
              <w:rPr>
                <w:rFonts w:ascii="Arial" w:hAnsi="Arial" w:cs="Arial"/>
                <w:color w:val="000000"/>
              </w:rPr>
            </w:pPr>
            <w:r w:rsidRPr="00A204D5">
              <w:rPr>
                <w:rFonts w:ascii="Arial" w:hAnsi="Arial" w:cs="Arial"/>
                <w:color w:val="000000"/>
              </w:rPr>
              <w:t>Platform is not</w:t>
            </w:r>
            <w:r w:rsidR="00902181">
              <w:rPr>
                <w:rFonts w:ascii="Arial" w:hAnsi="Arial" w:cs="Arial"/>
                <w:color w:val="000000"/>
              </w:rPr>
              <w:t xml:space="preserve"> </w:t>
            </w:r>
            <w:r w:rsidR="1F8C52E7" w:rsidRPr="00A204D5">
              <w:rPr>
                <w:rFonts w:ascii="Arial" w:hAnsi="Arial" w:cs="Arial"/>
                <w:color w:val="000000" w:themeColor="text1"/>
              </w:rPr>
              <w:t>user friendly to quickly find supporting documents that are necessary for responding to students.</w:t>
            </w:r>
          </w:p>
        </w:tc>
      </w:tr>
      <w:tr w:rsidR="007102CD" w:rsidRPr="00A204D5" w14:paraId="15760A05" w14:textId="77777777" w:rsidTr="5A8A693C">
        <w:trPr>
          <w:cantSplit/>
        </w:trPr>
        <w:tc>
          <w:tcPr>
            <w:tcW w:w="0" w:type="auto"/>
          </w:tcPr>
          <w:p w14:paraId="1C988067" w14:textId="0223BAEA" w:rsidR="007102CD" w:rsidRPr="00A204D5" w:rsidRDefault="007102CD" w:rsidP="00A204D5">
            <w:pPr>
              <w:spacing w:before="120"/>
              <w:rPr>
                <w:rFonts w:ascii="Arial" w:eastAsia="Times New Roman" w:hAnsi="Arial" w:cs="Arial"/>
                <w:color w:val="000000"/>
                <w:sz w:val="24"/>
                <w:szCs w:val="24"/>
              </w:rPr>
            </w:pPr>
            <w:r w:rsidRPr="00A204D5">
              <w:rPr>
                <w:rFonts w:ascii="Arial" w:hAnsi="Arial" w:cs="Arial"/>
                <w:color w:val="000000"/>
                <w:sz w:val="24"/>
                <w:szCs w:val="24"/>
              </w:rPr>
              <w:lastRenderedPageBreak/>
              <w:t>5.25</w:t>
            </w:r>
          </w:p>
        </w:tc>
        <w:tc>
          <w:tcPr>
            <w:tcW w:w="0" w:type="auto"/>
          </w:tcPr>
          <w:p w14:paraId="2182B1A8" w14:textId="2FC65B81" w:rsidR="007102CD" w:rsidRPr="00A204D5" w:rsidRDefault="007102CD" w:rsidP="00A204D5">
            <w:pPr>
              <w:spacing w:before="120"/>
              <w:rPr>
                <w:rFonts w:ascii="Arial" w:eastAsia="Times New Roman" w:hAnsi="Arial" w:cs="Arial"/>
                <w:color w:val="000000"/>
                <w:sz w:val="24"/>
                <w:szCs w:val="24"/>
              </w:rPr>
            </w:pPr>
            <w:r w:rsidRPr="00A204D5">
              <w:rPr>
                <w:rFonts w:ascii="Arial" w:hAnsi="Arial" w:cs="Arial"/>
                <w:color w:val="000000"/>
                <w:sz w:val="24"/>
                <w:szCs w:val="24"/>
              </w:rPr>
              <w:t>5</w:t>
            </w:r>
          </w:p>
        </w:tc>
        <w:tc>
          <w:tcPr>
            <w:tcW w:w="0" w:type="auto"/>
          </w:tcPr>
          <w:p w14:paraId="2DE64363" w14:textId="394C8F91" w:rsidR="007102CD" w:rsidRPr="00A204D5" w:rsidRDefault="007102CD" w:rsidP="00A204D5">
            <w:pPr>
              <w:pStyle w:val="NormalWeb"/>
              <w:spacing w:before="120" w:beforeAutospacing="0" w:after="0" w:afterAutospacing="0"/>
              <w:textAlignment w:val="baseline"/>
              <w:rPr>
                <w:rFonts w:ascii="Arial" w:hAnsi="Arial" w:cs="Arial"/>
                <w:color w:val="000000"/>
              </w:rPr>
            </w:pPr>
            <w:r w:rsidRPr="00A204D5">
              <w:rPr>
                <w:rFonts w:ascii="Arial" w:hAnsi="Arial" w:cs="Arial"/>
                <w:color w:val="000000"/>
              </w:rPr>
              <w:t>Fishtank Learning</w:t>
            </w:r>
            <w:r w:rsidR="00570F1B" w:rsidRPr="00A204D5">
              <w:rPr>
                <w:rFonts w:ascii="Arial" w:hAnsi="Arial" w:cs="Arial"/>
                <w:color w:val="000000"/>
              </w:rPr>
              <w:t xml:space="preserve">, </w:t>
            </w:r>
            <w:r w:rsidRPr="00A204D5">
              <w:rPr>
                <w:rFonts w:ascii="Arial" w:hAnsi="Arial" w:cs="Arial"/>
                <w:color w:val="000000"/>
              </w:rPr>
              <w:t>Teacher Tools</w:t>
            </w:r>
            <w:r w:rsidR="00570F1B" w:rsidRPr="00A204D5">
              <w:rPr>
                <w:rFonts w:ascii="Arial" w:hAnsi="Arial" w:cs="Arial"/>
                <w:color w:val="000000"/>
              </w:rPr>
              <w:t xml:space="preserve">, </w:t>
            </w:r>
            <w:r w:rsidRPr="00A204D5">
              <w:rPr>
                <w:rFonts w:ascii="Arial" w:hAnsi="Arial" w:cs="Arial"/>
                <w:color w:val="000000"/>
              </w:rPr>
              <w:t>Foundational Skills</w:t>
            </w:r>
            <w:r w:rsidR="00570F1B" w:rsidRPr="00A204D5">
              <w:rPr>
                <w:rFonts w:ascii="Arial" w:hAnsi="Arial" w:cs="Arial"/>
                <w:color w:val="000000"/>
              </w:rPr>
              <w:t xml:space="preserve">, </w:t>
            </w:r>
            <w:r w:rsidRPr="00A204D5">
              <w:rPr>
                <w:rFonts w:ascii="Arial" w:hAnsi="Arial" w:cs="Arial"/>
                <w:color w:val="000000"/>
              </w:rPr>
              <w:t>Spelling Support</w:t>
            </w:r>
          </w:p>
        </w:tc>
        <w:tc>
          <w:tcPr>
            <w:tcW w:w="0" w:type="auto"/>
          </w:tcPr>
          <w:p w14:paraId="75B40022" w14:textId="11042FA5" w:rsidR="007102CD" w:rsidRPr="00A204D5" w:rsidRDefault="007102CD" w:rsidP="00A204D5">
            <w:pPr>
              <w:spacing w:before="120"/>
              <w:rPr>
                <w:rFonts w:ascii="Arial" w:eastAsia="Times New Roman" w:hAnsi="Arial" w:cs="Arial"/>
                <w:color w:val="000000"/>
                <w:sz w:val="24"/>
                <w:szCs w:val="24"/>
              </w:rPr>
            </w:pPr>
            <w:r w:rsidRPr="00A204D5">
              <w:rPr>
                <w:rFonts w:ascii="Arial" w:hAnsi="Arial" w:cs="Arial"/>
                <w:color w:val="000000"/>
                <w:sz w:val="24"/>
                <w:szCs w:val="24"/>
              </w:rPr>
              <w:t>The program is missing cross-linguistic transfer charts that should include comparisons with the most common languages in California, including Spanish, Mandarin, Vietnamese, Russian, Persian (Farsi), and Arabic. Materials should also include contrastive analysis for students who use variations of English.</w:t>
            </w:r>
          </w:p>
        </w:tc>
      </w:tr>
    </w:tbl>
    <w:p w14:paraId="2CE20D19" w14:textId="594A1BCD" w:rsidR="00B4524A" w:rsidRDefault="450E20BC" w:rsidP="00B4524A">
      <w:pPr>
        <w:spacing w:before="240" w:after="0" w:line="240" w:lineRule="auto"/>
        <w:rPr>
          <w:rFonts w:ascii="Arial" w:hAnsi="Arial" w:cs="Arial"/>
          <w:sz w:val="24"/>
          <w:szCs w:val="24"/>
        </w:rPr>
      </w:pPr>
      <w:r w:rsidRPr="5A8A693C">
        <w:rPr>
          <w:rFonts w:ascii="Arial" w:hAnsi="Arial" w:cs="Arial"/>
          <w:sz w:val="24"/>
          <w:szCs w:val="24"/>
        </w:rPr>
        <w:t>The publisher</w:t>
      </w:r>
      <w:r w:rsidR="00902181">
        <w:rPr>
          <w:rFonts w:ascii="Arial" w:hAnsi="Arial" w:cs="Arial"/>
          <w:sz w:val="24"/>
          <w:szCs w:val="24"/>
        </w:rPr>
        <w:t>-</w:t>
      </w:r>
      <w:r w:rsidRPr="5A8A693C">
        <w:rPr>
          <w:rFonts w:ascii="Arial" w:hAnsi="Arial" w:cs="Arial"/>
          <w:sz w:val="24"/>
          <w:szCs w:val="24"/>
        </w:rPr>
        <w:t xml:space="preserve">provided </w:t>
      </w:r>
      <w:r w:rsidR="57C2B701" w:rsidRPr="5A8A693C">
        <w:rPr>
          <w:rFonts w:ascii="Arial" w:hAnsi="Arial" w:cs="Arial"/>
          <w:sz w:val="24"/>
          <w:szCs w:val="24"/>
        </w:rPr>
        <w:t xml:space="preserve">citations </w:t>
      </w:r>
      <w:r w:rsidR="00AC6AF9" w:rsidRPr="5A8A693C">
        <w:rPr>
          <w:rFonts w:ascii="Arial" w:hAnsi="Arial" w:cs="Arial"/>
          <w:sz w:val="24"/>
          <w:szCs w:val="24"/>
        </w:rPr>
        <w:t xml:space="preserve">did not show criterion meeting Category 5. Parts of this </w:t>
      </w:r>
      <w:r w:rsidR="70C74D84" w:rsidRPr="5A8A693C">
        <w:rPr>
          <w:rFonts w:ascii="Arial" w:hAnsi="Arial" w:cs="Arial"/>
          <w:sz w:val="24"/>
          <w:szCs w:val="24"/>
        </w:rPr>
        <w:t xml:space="preserve">program </w:t>
      </w:r>
      <w:r w:rsidR="00AC6AF9" w:rsidRPr="5A8A693C">
        <w:rPr>
          <w:rFonts w:ascii="Arial" w:hAnsi="Arial" w:cs="Arial"/>
          <w:sz w:val="24"/>
          <w:szCs w:val="24"/>
        </w:rPr>
        <w:t xml:space="preserve">met the 2014 </w:t>
      </w:r>
      <w:r w:rsidR="004517B7" w:rsidRPr="5A8A693C">
        <w:rPr>
          <w:rFonts w:ascii="Arial" w:hAnsi="Arial" w:cs="Arial"/>
          <w:sz w:val="24"/>
          <w:szCs w:val="24"/>
        </w:rPr>
        <w:t>criteria</w:t>
      </w:r>
      <w:r w:rsidR="00AC6AF9" w:rsidRPr="5A8A693C">
        <w:rPr>
          <w:rFonts w:ascii="Arial" w:hAnsi="Arial" w:cs="Arial"/>
          <w:sz w:val="24"/>
          <w:szCs w:val="24"/>
        </w:rPr>
        <w:t xml:space="preserve">, but do not include all the 2025 guidance. The provided citations </w:t>
      </w:r>
      <w:r w:rsidR="541C9806" w:rsidRPr="5A8A693C">
        <w:rPr>
          <w:rFonts w:ascii="Arial" w:hAnsi="Arial" w:cs="Arial"/>
          <w:sz w:val="24"/>
          <w:szCs w:val="24"/>
        </w:rPr>
        <w:t>a</w:t>
      </w:r>
      <w:r w:rsidR="39057EAF" w:rsidRPr="5A8A693C">
        <w:rPr>
          <w:rFonts w:ascii="Arial" w:hAnsi="Arial" w:cs="Arial"/>
          <w:sz w:val="24"/>
          <w:szCs w:val="24"/>
        </w:rPr>
        <w:t xml:space="preserve">re </w:t>
      </w:r>
      <w:r w:rsidR="1E8C4DC2" w:rsidRPr="5A8A693C">
        <w:rPr>
          <w:rFonts w:ascii="Arial" w:hAnsi="Arial" w:cs="Arial"/>
          <w:sz w:val="24"/>
          <w:szCs w:val="24"/>
        </w:rPr>
        <w:t>s</w:t>
      </w:r>
      <w:r w:rsidR="57C2B701" w:rsidRPr="5A8A693C">
        <w:rPr>
          <w:rFonts w:ascii="Arial" w:hAnsi="Arial" w:cs="Arial"/>
          <w:sz w:val="24"/>
          <w:szCs w:val="24"/>
        </w:rPr>
        <w:t>pecifically</w:t>
      </w:r>
      <w:r w:rsidR="00AC6AF9" w:rsidRPr="5A8A693C">
        <w:rPr>
          <w:rFonts w:ascii="Arial" w:hAnsi="Arial" w:cs="Arial"/>
          <w:sz w:val="24"/>
          <w:szCs w:val="24"/>
        </w:rPr>
        <w:t xml:space="preserve"> missing explicit lesson guidance for </w:t>
      </w:r>
      <w:r w:rsidR="00902181">
        <w:rPr>
          <w:rFonts w:ascii="Arial" w:hAnsi="Arial" w:cs="Arial"/>
          <w:sz w:val="24"/>
          <w:szCs w:val="24"/>
        </w:rPr>
        <w:t xml:space="preserve">multilingual learners, </w:t>
      </w:r>
      <w:r w:rsidR="00AC6AF9" w:rsidRPr="5A8A693C">
        <w:rPr>
          <w:rFonts w:ascii="Arial" w:hAnsi="Arial" w:cs="Arial"/>
          <w:sz w:val="24"/>
          <w:szCs w:val="24"/>
        </w:rPr>
        <w:t>MTSS, and students showing characteristics of dyslexia.</w:t>
      </w:r>
    </w:p>
    <w:p w14:paraId="771D3A51" w14:textId="2B0F3FBF" w:rsidR="00B4524A" w:rsidRPr="00B4524A" w:rsidRDefault="00B4524A" w:rsidP="00B4524A">
      <w:pPr>
        <w:rPr>
          <w:rFonts w:ascii="Arial" w:hAnsi="Arial" w:cs="Arial"/>
          <w:sz w:val="24"/>
          <w:szCs w:val="24"/>
        </w:rPr>
      </w:pPr>
      <w:r>
        <w:rPr>
          <w:rFonts w:ascii="Arial" w:hAnsi="Arial" w:cs="Arial"/>
          <w:sz w:val="24"/>
          <w:szCs w:val="24"/>
        </w:rPr>
        <w:br/>
      </w:r>
      <w:r w:rsidRPr="00B4524A">
        <w:rPr>
          <w:rFonts w:ascii="Arial" w:hAnsi="Arial" w:cs="Arial"/>
          <w:sz w:val="24"/>
          <w:szCs w:val="24"/>
        </w:rPr>
        <w:t xml:space="preserve">Visit the </w:t>
      </w:r>
      <w:hyperlink r:id="rId7" w:tooltip="Learning Resources Display Centers" w:history="1">
        <w:r w:rsidRPr="00B4524A">
          <w:rPr>
            <w:rStyle w:val="Hyperlink"/>
            <w:rFonts w:cs="Arial"/>
            <w:szCs w:val="24"/>
          </w:rPr>
          <w:t>Learning Resources Display Centers</w:t>
        </w:r>
      </w:hyperlink>
      <w:r w:rsidRPr="00B4524A">
        <w:rPr>
          <w:rFonts w:ascii="Arial" w:hAnsi="Arial" w:cs="Arial"/>
          <w:sz w:val="24"/>
          <w:szCs w:val="24"/>
        </w:rPr>
        <w:t xml:space="preserve"> web page to find a location near you to review the materials.</w:t>
      </w:r>
    </w:p>
    <w:p w14:paraId="5BFC4FCF" w14:textId="742436AF" w:rsidR="6A53E29B" w:rsidRPr="006D2E20" w:rsidRDefault="00142D8B" w:rsidP="005F43FE">
      <w:pPr>
        <w:spacing w:before="720" w:after="0" w:line="240" w:lineRule="auto"/>
        <w:rPr>
          <w:rFonts w:ascii="Arial" w:eastAsia="Arial" w:hAnsi="Arial" w:cs="Arial"/>
          <w:sz w:val="24"/>
          <w:szCs w:val="24"/>
        </w:rPr>
      </w:pPr>
      <w:r w:rsidRPr="5A8A693C">
        <w:rPr>
          <w:rFonts w:ascii="Arial" w:eastAsia="Arial" w:hAnsi="Arial" w:cs="Arial"/>
          <w:sz w:val="24"/>
          <w:szCs w:val="24"/>
        </w:rPr>
        <w:t>California Department of Education, August 2026</w:t>
      </w:r>
    </w:p>
    <w:sectPr w:rsidR="6A53E29B" w:rsidRPr="006D2E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004937" w14:textId="77777777" w:rsidR="001549BF" w:rsidRDefault="001549BF" w:rsidP="005D6A67">
      <w:pPr>
        <w:spacing w:after="0" w:line="240" w:lineRule="auto"/>
      </w:pPr>
      <w:r>
        <w:separator/>
      </w:r>
    </w:p>
  </w:endnote>
  <w:endnote w:type="continuationSeparator" w:id="0">
    <w:p w14:paraId="23D11C4D" w14:textId="77777777" w:rsidR="001549BF" w:rsidRDefault="001549BF" w:rsidP="005D6A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FF98D5" w14:textId="77777777" w:rsidR="001549BF" w:rsidRDefault="001549BF" w:rsidP="005D6A67">
      <w:pPr>
        <w:spacing w:after="0" w:line="240" w:lineRule="auto"/>
      </w:pPr>
      <w:r>
        <w:separator/>
      </w:r>
    </w:p>
  </w:footnote>
  <w:footnote w:type="continuationSeparator" w:id="0">
    <w:p w14:paraId="3F5ACC14" w14:textId="77777777" w:rsidR="001549BF" w:rsidRDefault="001549BF" w:rsidP="005D6A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A15A5"/>
    <w:multiLevelType w:val="multilevel"/>
    <w:tmpl w:val="1B1A04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E7627B"/>
    <w:multiLevelType w:val="multilevel"/>
    <w:tmpl w:val="B6D494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8D1834"/>
    <w:multiLevelType w:val="multilevel"/>
    <w:tmpl w:val="84E0FE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F07ED0"/>
    <w:multiLevelType w:val="multilevel"/>
    <w:tmpl w:val="A7B439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90579D"/>
    <w:multiLevelType w:val="multilevel"/>
    <w:tmpl w:val="C024C1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765461"/>
    <w:multiLevelType w:val="multilevel"/>
    <w:tmpl w:val="968E3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197ACE"/>
    <w:multiLevelType w:val="multilevel"/>
    <w:tmpl w:val="279E45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0B411E"/>
    <w:multiLevelType w:val="multilevel"/>
    <w:tmpl w:val="DDB862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276FF3"/>
    <w:multiLevelType w:val="multilevel"/>
    <w:tmpl w:val="23E46C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40741A"/>
    <w:multiLevelType w:val="multilevel"/>
    <w:tmpl w:val="B96CDB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D37D1B"/>
    <w:multiLevelType w:val="multilevel"/>
    <w:tmpl w:val="AB2E9F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30629A"/>
    <w:multiLevelType w:val="multilevel"/>
    <w:tmpl w:val="E5627B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3E3879"/>
    <w:multiLevelType w:val="multilevel"/>
    <w:tmpl w:val="8DAC64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E97189"/>
    <w:multiLevelType w:val="multilevel"/>
    <w:tmpl w:val="DAA233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F65C78"/>
    <w:multiLevelType w:val="multilevel"/>
    <w:tmpl w:val="5E9ACF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4472C3"/>
    <w:multiLevelType w:val="multilevel"/>
    <w:tmpl w:val="EE362E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C271FF"/>
    <w:multiLevelType w:val="multilevel"/>
    <w:tmpl w:val="301035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AFE6B3A"/>
    <w:multiLevelType w:val="multilevel"/>
    <w:tmpl w:val="C10445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FC059C2"/>
    <w:multiLevelType w:val="multilevel"/>
    <w:tmpl w:val="50EE4D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5436DC6"/>
    <w:multiLevelType w:val="multilevel"/>
    <w:tmpl w:val="04CAFB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9841254"/>
    <w:multiLevelType w:val="multilevel"/>
    <w:tmpl w:val="86C011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9E81A3A"/>
    <w:multiLevelType w:val="multilevel"/>
    <w:tmpl w:val="D3A62D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F390555"/>
    <w:multiLevelType w:val="multilevel"/>
    <w:tmpl w:val="822EB0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12A76BD"/>
    <w:multiLevelType w:val="multilevel"/>
    <w:tmpl w:val="0054DD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4FA29DF"/>
    <w:multiLevelType w:val="multilevel"/>
    <w:tmpl w:val="FB9C1F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6F75038"/>
    <w:multiLevelType w:val="multilevel"/>
    <w:tmpl w:val="5CF457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7806C7A"/>
    <w:multiLevelType w:val="multilevel"/>
    <w:tmpl w:val="985EF8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23A6EF9"/>
    <w:multiLevelType w:val="multilevel"/>
    <w:tmpl w:val="0CD6A8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D550B5F"/>
    <w:multiLevelType w:val="multilevel"/>
    <w:tmpl w:val="F4364F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35252166">
    <w:abstractNumId w:val="27"/>
  </w:num>
  <w:num w:numId="2" w16cid:durableId="1861621995">
    <w:abstractNumId w:val="27"/>
    <w:lvlOverride w:ilvl="0">
      <w:lvl w:ilvl="0">
        <w:start w:val="1"/>
        <w:numFmt w:val="bullet"/>
        <w:lvlText w:val=""/>
        <w:lvlJc w:val="left"/>
        <w:pPr>
          <w:tabs>
            <w:tab w:val="num" w:pos="720"/>
          </w:tabs>
          <w:ind w:left="720" w:hanging="360"/>
        </w:pPr>
        <w:rPr>
          <w:rFonts w:ascii="Symbol" w:hAnsi="Symbol" w:hint="default"/>
          <w:sz w:val="20"/>
        </w:rPr>
      </w:lvl>
    </w:lvlOverride>
    <w:lvlOverride w:ilvl="1">
      <w:lvl w:ilvl="1">
        <w:start w:val="1"/>
        <w:numFmt w:val="bullet"/>
        <w:lvlText w:val="o"/>
        <w:lvlJc w:val="left"/>
        <w:pPr>
          <w:tabs>
            <w:tab w:val="num" w:pos="1440"/>
          </w:tabs>
          <w:ind w:left="1440" w:hanging="360"/>
        </w:pPr>
        <w:rPr>
          <w:rFonts w:ascii="Courier New" w:hAnsi="Courier New" w:hint="default"/>
          <w:sz w:val="20"/>
        </w:rPr>
      </w:lvl>
    </w:lvlOverride>
    <w:lvlOverride w:ilvl="2">
      <w:lvl w:ilvl="2">
        <w:start w:val="1"/>
        <w:numFmt w:val="bullet"/>
        <w:lvlText w:val=""/>
        <w:lvlJc w:val="left"/>
        <w:pPr>
          <w:tabs>
            <w:tab w:val="num" w:pos="2160"/>
          </w:tabs>
          <w:ind w:left="2160" w:hanging="360"/>
        </w:pPr>
        <w:rPr>
          <w:rFonts w:ascii="Wingdings" w:hAnsi="Wingdings" w:hint="default"/>
          <w:sz w:val="20"/>
        </w:rPr>
      </w:lvl>
    </w:lvlOverride>
    <w:lvlOverride w:ilvl="3">
      <w:lvl w:ilvl="3">
        <w:numFmt w:val="bullet"/>
        <w:lvlText w:val=""/>
        <w:lvlJc w:val="left"/>
        <w:pPr>
          <w:tabs>
            <w:tab w:val="num" w:pos="2880"/>
          </w:tabs>
          <w:ind w:left="2880" w:hanging="360"/>
        </w:pPr>
        <w:rPr>
          <w:rFonts w:ascii="Symbol" w:hAnsi="Symbol" w:hint="default"/>
          <w:sz w:val="20"/>
        </w:rPr>
      </w:lvl>
    </w:lvlOverride>
    <w:lvlOverride w:ilvl="4">
      <w:lvl w:ilvl="4">
        <w:start w:val="1"/>
        <w:numFmt w:val="bullet"/>
        <w:lvlText w:val=""/>
        <w:lvlJc w:val="left"/>
        <w:pPr>
          <w:tabs>
            <w:tab w:val="num" w:pos="3600"/>
          </w:tabs>
          <w:ind w:left="3600" w:hanging="360"/>
        </w:pPr>
        <w:rPr>
          <w:rFonts w:ascii="Wingdings" w:hAnsi="Wingdings" w:hint="default"/>
          <w:sz w:val="20"/>
        </w:rPr>
      </w:lvl>
    </w:lvlOverride>
    <w:lvlOverride w:ilvl="5">
      <w:lvl w:ilvl="5">
        <w:start w:val="1"/>
        <w:numFmt w:val="bullet"/>
        <w:lvlText w:val=""/>
        <w:lvlJc w:val="left"/>
        <w:pPr>
          <w:tabs>
            <w:tab w:val="num" w:pos="4320"/>
          </w:tabs>
          <w:ind w:left="4320" w:hanging="360"/>
        </w:pPr>
        <w:rPr>
          <w:rFonts w:ascii="Wingdings" w:hAnsi="Wingdings" w:hint="default"/>
          <w:sz w:val="20"/>
        </w:rPr>
      </w:lvl>
    </w:lvlOverride>
    <w:lvlOverride w:ilvl="6">
      <w:lvl w:ilvl="6" w:tentative="1">
        <w:start w:val="1"/>
        <w:numFmt w:val="bullet"/>
        <w:lvlText w:val=""/>
        <w:lvlJc w:val="left"/>
        <w:pPr>
          <w:tabs>
            <w:tab w:val="num" w:pos="5040"/>
          </w:tabs>
          <w:ind w:left="5040" w:hanging="360"/>
        </w:pPr>
        <w:rPr>
          <w:rFonts w:ascii="Wingdings" w:hAnsi="Wingdings" w:hint="default"/>
          <w:sz w:val="20"/>
        </w:rPr>
      </w:lvl>
    </w:lvlOverride>
    <w:lvlOverride w:ilvl="7">
      <w:lvl w:ilvl="7" w:tentative="1">
        <w:start w:val="1"/>
        <w:numFmt w:val="bullet"/>
        <w:lvlText w:val=""/>
        <w:lvlJc w:val="left"/>
        <w:pPr>
          <w:tabs>
            <w:tab w:val="num" w:pos="5760"/>
          </w:tabs>
          <w:ind w:left="5760" w:hanging="360"/>
        </w:pPr>
        <w:rPr>
          <w:rFonts w:ascii="Wingdings" w:hAnsi="Wingdings" w:hint="default"/>
          <w:sz w:val="20"/>
        </w:rPr>
      </w:lvl>
    </w:lvlOverride>
    <w:lvlOverride w:ilvl="8">
      <w:lvl w:ilvl="8" w:tentative="1">
        <w:start w:val="1"/>
        <w:numFmt w:val="bullet"/>
        <w:lvlText w:val=""/>
        <w:lvlJc w:val="left"/>
        <w:pPr>
          <w:tabs>
            <w:tab w:val="num" w:pos="6480"/>
          </w:tabs>
          <w:ind w:left="6480" w:hanging="360"/>
        </w:pPr>
        <w:rPr>
          <w:rFonts w:ascii="Wingdings" w:hAnsi="Wingdings" w:hint="default"/>
          <w:sz w:val="20"/>
        </w:rPr>
      </w:lvl>
    </w:lvlOverride>
  </w:num>
  <w:num w:numId="3" w16cid:durableId="1593859763">
    <w:abstractNumId w:val="3"/>
  </w:num>
  <w:num w:numId="4" w16cid:durableId="1674916148">
    <w:abstractNumId w:val="3"/>
    <w:lvlOverride w:ilvl="3">
      <w:lvl w:ilvl="3">
        <w:numFmt w:val="bullet"/>
        <w:lvlText w:val=""/>
        <w:lvlJc w:val="left"/>
        <w:pPr>
          <w:tabs>
            <w:tab w:val="num" w:pos="2880"/>
          </w:tabs>
          <w:ind w:left="2880" w:hanging="360"/>
        </w:pPr>
        <w:rPr>
          <w:rFonts w:ascii="Symbol" w:hAnsi="Symbol" w:hint="default"/>
          <w:sz w:val="20"/>
        </w:rPr>
      </w:lvl>
    </w:lvlOverride>
  </w:num>
  <w:num w:numId="5" w16cid:durableId="445471634">
    <w:abstractNumId w:val="3"/>
    <w:lvlOverride w:ilvl="4">
      <w:lvl w:ilvl="4">
        <w:numFmt w:val="bullet"/>
        <w:lvlText w:val="o"/>
        <w:lvlJc w:val="left"/>
        <w:pPr>
          <w:tabs>
            <w:tab w:val="num" w:pos="3600"/>
          </w:tabs>
          <w:ind w:left="3600" w:hanging="360"/>
        </w:pPr>
        <w:rPr>
          <w:rFonts w:ascii="Courier New" w:hAnsi="Courier New" w:hint="default"/>
          <w:sz w:val="20"/>
        </w:rPr>
      </w:lvl>
    </w:lvlOverride>
  </w:num>
  <w:num w:numId="6" w16cid:durableId="1132746198">
    <w:abstractNumId w:val="2"/>
  </w:num>
  <w:num w:numId="7" w16cid:durableId="965236808">
    <w:abstractNumId w:val="2"/>
    <w:lvlOverride w:ilvl="3">
      <w:lvl w:ilvl="3">
        <w:numFmt w:val="bullet"/>
        <w:lvlText w:val=""/>
        <w:lvlJc w:val="left"/>
        <w:pPr>
          <w:tabs>
            <w:tab w:val="num" w:pos="2880"/>
          </w:tabs>
          <w:ind w:left="2880" w:hanging="360"/>
        </w:pPr>
        <w:rPr>
          <w:rFonts w:ascii="Symbol" w:hAnsi="Symbol" w:hint="default"/>
          <w:sz w:val="20"/>
        </w:rPr>
      </w:lvl>
    </w:lvlOverride>
  </w:num>
  <w:num w:numId="8" w16cid:durableId="1257786269">
    <w:abstractNumId w:val="2"/>
    <w:lvlOverride w:ilvl="4">
      <w:lvl w:ilvl="4">
        <w:numFmt w:val="bullet"/>
        <w:lvlText w:val="o"/>
        <w:lvlJc w:val="left"/>
        <w:pPr>
          <w:tabs>
            <w:tab w:val="num" w:pos="3600"/>
          </w:tabs>
          <w:ind w:left="3600" w:hanging="360"/>
        </w:pPr>
        <w:rPr>
          <w:rFonts w:ascii="Courier New" w:hAnsi="Courier New" w:hint="default"/>
          <w:sz w:val="20"/>
        </w:rPr>
      </w:lvl>
    </w:lvlOverride>
  </w:num>
  <w:num w:numId="9" w16cid:durableId="866872823">
    <w:abstractNumId w:val="15"/>
  </w:num>
  <w:num w:numId="10" w16cid:durableId="1689134623">
    <w:abstractNumId w:val="15"/>
    <w:lvlOverride w:ilvl="0">
      <w:lvl w:ilvl="0">
        <w:start w:val="1"/>
        <w:numFmt w:val="bullet"/>
        <w:lvlText w:val=""/>
        <w:lvlJc w:val="left"/>
        <w:pPr>
          <w:tabs>
            <w:tab w:val="num" w:pos="720"/>
          </w:tabs>
          <w:ind w:left="720" w:hanging="360"/>
        </w:pPr>
        <w:rPr>
          <w:rFonts w:ascii="Symbol" w:hAnsi="Symbol" w:hint="default"/>
          <w:sz w:val="20"/>
        </w:rPr>
      </w:lvl>
    </w:lvlOverride>
    <w:lvlOverride w:ilvl="1">
      <w:lvl w:ilvl="1">
        <w:start w:val="1"/>
        <w:numFmt w:val="bullet"/>
        <w:lvlText w:val="o"/>
        <w:lvlJc w:val="left"/>
        <w:pPr>
          <w:tabs>
            <w:tab w:val="num" w:pos="1440"/>
          </w:tabs>
          <w:ind w:left="1440" w:hanging="360"/>
        </w:pPr>
        <w:rPr>
          <w:rFonts w:ascii="Courier New" w:hAnsi="Courier New" w:hint="default"/>
          <w:sz w:val="20"/>
        </w:rPr>
      </w:lvl>
    </w:lvlOverride>
    <w:lvlOverride w:ilvl="2">
      <w:lvl w:ilvl="2">
        <w:start w:val="1"/>
        <w:numFmt w:val="bullet"/>
        <w:lvlText w:val=""/>
        <w:lvlJc w:val="left"/>
        <w:pPr>
          <w:tabs>
            <w:tab w:val="num" w:pos="2160"/>
          </w:tabs>
          <w:ind w:left="2160" w:hanging="360"/>
        </w:pPr>
        <w:rPr>
          <w:rFonts w:ascii="Wingdings" w:hAnsi="Wingdings" w:hint="default"/>
          <w:sz w:val="20"/>
        </w:rPr>
      </w:lvl>
    </w:lvlOverride>
    <w:lvlOverride w:ilvl="3">
      <w:lvl w:ilvl="3">
        <w:numFmt w:val="bullet"/>
        <w:lvlText w:val=""/>
        <w:lvlJc w:val="left"/>
        <w:pPr>
          <w:tabs>
            <w:tab w:val="num" w:pos="2880"/>
          </w:tabs>
          <w:ind w:left="2880" w:hanging="360"/>
        </w:pPr>
        <w:rPr>
          <w:rFonts w:ascii="Symbol" w:hAnsi="Symbol" w:hint="default"/>
          <w:sz w:val="20"/>
        </w:rPr>
      </w:lvl>
    </w:lvlOverride>
    <w:lvlOverride w:ilvl="4">
      <w:lvl w:ilvl="4">
        <w:start w:val="1"/>
        <w:numFmt w:val="bullet"/>
        <w:lvlText w:val=""/>
        <w:lvlJc w:val="left"/>
        <w:pPr>
          <w:tabs>
            <w:tab w:val="num" w:pos="3600"/>
          </w:tabs>
          <w:ind w:left="3600" w:hanging="360"/>
        </w:pPr>
        <w:rPr>
          <w:rFonts w:ascii="Wingdings" w:hAnsi="Wingdings" w:hint="default"/>
          <w:sz w:val="20"/>
        </w:rPr>
      </w:lvl>
    </w:lvlOverride>
    <w:lvlOverride w:ilvl="5">
      <w:lvl w:ilvl="5" w:tentative="1">
        <w:start w:val="1"/>
        <w:numFmt w:val="bullet"/>
        <w:lvlText w:val=""/>
        <w:lvlJc w:val="left"/>
        <w:pPr>
          <w:tabs>
            <w:tab w:val="num" w:pos="4320"/>
          </w:tabs>
          <w:ind w:left="4320" w:hanging="360"/>
        </w:pPr>
        <w:rPr>
          <w:rFonts w:ascii="Wingdings" w:hAnsi="Wingdings" w:hint="default"/>
          <w:sz w:val="20"/>
        </w:rPr>
      </w:lvl>
    </w:lvlOverride>
    <w:lvlOverride w:ilvl="6">
      <w:lvl w:ilvl="6" w:tentative="1">
        <w:start w:val="1"/>
        <w:numFmt w:val="bullet"/>
        <w:lvlText w:val=""/>
        <w:lvlJc w:val="left"/>
        <w:pPr>
          <w:tabs>
            <w:tab w:val="num" w:pos="5040"/>
          </w:tabs>
          <w:ind w:left="5040" w:hanging="360"/>
        </w:pPr>
        <w:rPr>
          <w:rFonts w:ascii="Wingdings" w:hAnsi="Wingdings" w:hint="default"/>
          <w:sz w:val="20"/>
        </w:rPr>
      </w:lvl>
    </w:lvlOverride>
    <w:lvlOverride w:ilvl="7">
      <w:lvl w:ilvl="7" w:tentative="1">
        <w:start w:val="1"/>
        <w:numFmt w:val="bullet"/>
        <w:lvlText w:val=""/>
        <w:lvlJc w:val="left"/>
        <w:pPr>
          <w:tabs>
            <w:tab w:val="num" w:pos="5760"/>
          </w:tabs>
          <w:ind w:left="5760" w:hanging="360"/>
        </w:pPr>
        <w:rPr>
          <w:rFonts w:ascii="Wingdings" w:hAnsi="Wingdings" w:hint="default"/>
          <w:sz w:val="20"/>
        </w:rPr>
      </w:lvl>
    </w:lvlOverride>
    <w:lvlOverride w:ilvl="8">
      <w:lvl w:ilvl="8" w:tentative="1">
        <w:start w:val="1"/>
        <w:numFmt w:val="bullet"/>
        <w:lvlText w:val=""/>
        <w:lvlJc w:val="left"/>
        <w:pPr>
          <w:tabs>
            <w:tab w:val="num" w:pos="6480"/>
          </w:tabs>
          <w:ind w:left="6480" w:hanging="360"/>
        </w:pPr>
        <w:rPr>
          <w:rFonts w:ascii="Wingdings" w:hAnsi="Wingdings" w:hint="default"/>
          <w:sz w:val="20"/>
        </w:rPr>
      </w:lvl>
    </w:lvlOverride>
  </w:num>
  <w:num w:numId="11" w16cid:durableId="80957851">
    <w:abstractNumId w:val="18"/>
  </w:num>
  <w:num w:numId="12" w16cid:durableId="873538155">
    <w:abstractNumId w:val="18"/>
    <w:lvlOverride w:ilvl="3">
      <w:lvl w:ilvl="3">
        <w:numFmt w:val="bullet"/>
        <w:lvlText w:val=""/>
        <w:lvlJc w:val="left"/>
        <w:pPr>
          <w:tabs>
            <w:tab w:val="num" w:pos="2880"/>
          </w:tabs>
          <w:ind w:left="2880" w:hanging="360"/>
        </w:pPr>
        <w:rPr>
          <w:rFonts w:ascii="Symbol" w:hAnsi="Symbol" w:hint="default"/>
          <w:sz w:val="20"/>
        </w:rPr>
      </w:lvl>
    </w:lvlOverride>
  </w:num>
  <w:num w:numId="13" w16cid:durableId="811212343">
    <w:abstractNumId w:val="18"/>
    <w:lvlOverride w:ilvl="4">
      <w:lvl w:ilvl="4">
        <w:numFmt w:val="bullet"/>
        <w:lvlText w:val="o"/>
        <w:lvlJc w:val="left"/>
        <w:pPr>
          <w:tabs>
            <w:tab w:val="num" w:pos="3600"/>
          </w:tabs>
          <w:ind w:left="3600" w:hanging="360"/>
        </w:pPr>
        <w:rPr>
          <w:rFonts w:ascii="Courier New" w:hAnsi="Courier New" w:hint="default"/>
          <w:sz w:val="20"/>
        </w:rPr>
      </w:lvl>
    </w:lvlOverride>
  </w:num>
  <w:num w:numId="14" w16cid:durableId="1616516994">
    <w:abstractNumId w:val="6"/>
  </w:num>
  <w:num w:numId="15" w16cid:durableId="442768781">
    <w:abstractNumId w:val="6"/>
    <w:lvlOverride w:ilvl="0">
      <w:lvl w:ilvl="0">
        <w:start w:val="1"/>
        <w:numFmt w:val="bullet"/>
        <w:lvlText w:val=""/>
        <w:lvlJc w:val="left"/>
        <w:pPr>
          <w:tabs>
            <w:tab w:val="num" w:pos="720"/>
          </w:tabs>
          <w:ind w:left="720" w:hanging="360"/>
        </w:pPr>
        <w:rPr>
          <w:rFonts w:ascii="Symbol" w:hAnsi="Symbol" w:hint="default"/>
          <w:sz w:val="20"/>
        </w:rPr>
      </w:lvl>
    </w:lvlOverride>
    <w:lvlOverride w:ilvl="1">
      <w:lvl w:ilvl="1">
        <w:start w:val="1"/>
        <w:numFmt w:val="bullet"/>
        <w:lvlText w:val="o"/>
        <w:lvlJc w:val="left"/>
        <w:pPr>
          <w:tabs>
            <w:tab w:val="num" w:pos="1440"/>
          </w:tabs>
          <w:ind w:left="1440" w:hanging="360"/>
        </w:pPr>
        <w:rPr>
          <w:rFonts w:ascii="Courier New" w:hAnsi="Courier New" w:hint="default"/>
          <w:sz w:val="20"/>
        </w:rPr>
      </w:lvl>
    </w:lvlOverride>
    <w:lvlOverride w:ilvl="2">
      <w:lvl w:ilvl="2">
        <w:start w:val="1"/>
        <w:numFmt w:val="bullet"/>
        <w:lvlText w:val=""/>
        <w:lvlJc w:val="left"/>
        <w:pPr>
          <w:tabs>
            <w:tab w:val="num" w:pos="2160"/>
          </w:tabs>
          <w:ind w:left="2160" w:hanging="360"/>
        </w:pPr>
        <w:rPr>
          <w:rFonts w:ascii="Wingdings" w:hAnsi="Wingdings" w:hint="default"/>
          <w:sz w:val="20"/>
        </w:rPr>
      </w:lvl>
    </w:lvlOverride>
    <w:lvlOverride w:ilvl="3">
      <w:lvl w:ilvl="3">
        <w:numFmt w:val="bullet"/>
        <w:lvlText w:val=""/>
        <w:lvlJc w:val="left"/>
        <w:pPr>
          <w:tabs>
            <w:tab w:val="num" w:pos="2880"/>
          </w:tabs>
          <w:ind w:left="2880" w:hanging="360"/>
        </w:pPr>
        <w:rPr>
          <w:rFonts w:ascii="Symbol" w:hAnsi="Symbol" w:hint="default"/>
          <w:sz w:val="20"/>
        </w:rPr>
      </w:lvl>
    </w:lvlOverride>
    <w:lvlOverride w:ilvl="4">
      <w:lvl w:ilvl="4">
        <w:start w:val="1"/>
        <w:numFmt w:val="bullet"/>
        <w:lvlText w:val=""/>
        <w:lvlJc w:val="left"/>
        <w:pPr>
          <w:tabs>
            <w:tab w:val="num" w:pos="3600"/>
          </w:tabs>
          <w:ind w:left="3600" w:hanging="360"/>
        </w:pPr>
        <w:rPr>
          <w:rFonts w:ascii="Wingdings" w:hAnsi="Wingdings" w:hint="default"/>
          <w:sz w:val="20"/>
        </w:rPr>
      </w:lvl>
    </w:lvlOverride>
    <w:lvlOverride w:ilvl="5">
      <w:lvl w:ilvl="5" w:tentative="1">
        <w:start w:val="1"/>
        <w:numFmt w:val="bullet"/>
        <w:lvlText w:val=""/>
        <w:lvlJc w:val="left"/>
        <w:pPr>
          <w:tabs>
            <w:tab w:val="num" w:pos="4320"/>
          </w:tabs>
          <w:ind w:left="4320" w:hanging="360"/>
        </w:pPr>
        <w:rPr>
          <w:rFonts w:ascii="Wingdings" w:hAnsi="Wingdings" w:hint="default"/>
          <w:sz w:val="20"/>
        </w:rPr>
      </w:lvl>
    </w:lvlOverride>
    <w:lvlOverride w:ilvl="6">
      <w:lvl w:ilvl="6" w:tentative="1">
        <w:start w:val="1"/>
        <w:numFmt w:val="bullet"/>
        <w:lvlText w:val=""/>
        <w:lvlJc w:val="left"/>
        <w:pPr>
          <w:tabs>
            <w:tab w:val="num" w:pos="5040"/>
          </w:tabs>
          <w:ind w:left="5040" w:hanging="360"/>
        </w:pPr>
        <w:rPr>
          <w:rFonts w:ascii="Wingdings" w:hAnsi="Wingdings" w:hint="default"/>
          <w:sz w:val="20"/>
        </w:rPr>
      </w:lvl>
    </w:lvlOverride>
    <w:lvlOverride w:ilvl="7">
      <w:lvl w:ilvl="7" w:tentative="1">
        <w:start w:val="1"/>
        <w:numFmt w:val="bullet"/>
        <w:lvlText w:val=""/>
        <w:lvlJc w:val="left"/>
        <w:pPr>
          <w:tabs>
            <w:tab w:val="num" w:pos="5760"/>
          </w:tabs>
          <w:ind w:left="5760" w:hanging="360"/>
        </w:pPr>
        <w:rPr>
          <w:rFonts w:ascii="Wingdings" w:hAnsi="Wingdings" w:hint="default"/>
          <w:sz w:val="20"/>
        </w:rPr>
      </w:lvl>
    </w:lvlOverride>
    <w:lvlOverride w:ilvl="8">
      <w:lvl w:ilvl="8" w:tentative="1">
        <w:start w:val="1"/>
        <w:numFmt w:val="bullet"/>
        <w:lvlText w:val=""/>
        <w:lvlJc w:val="left"/>
        <w:pPr>
          <w:tabs>
            <w:tab w:val="num" w:pos="6480"/>
          </w:tabs>
          <w:ind w:left="6480" w:hanging="360"/>
        </w:pPr>
        <w:rPr>
          <w:rFonts w:ascii="Wingdings" w:hAnsi="Wingdings" w:hint="default"/>
          <w:sz w:val="20"/>
        </w:rPr>
      </w:lvl>
    </w:lvlOverride>
  </w:num>
  <w:num w:numId="16" w16cid:durableId="849416806">
    <w:abstractNumId w:val="16"/>
  </w:num>
  <w:num w:numId="17" w16cid:durableId="1643465178">
    <w:abstractNumId w:val="12"/>
  </w:num>
  <w:num w:numId="18" w16cid:durableId="1285581645">
    <w:abstractNumId w:val="12"/>
    <w:lvlOverride w:ilvl="3">
      <w:lvl w:ilvl="3">
        <w:numFmt w:val="bullet"/>
        <w:lvlText w:val=""/>
        <w:lvlJc w:val="left"/>
        <w:pPr>
          <w:tabs>
            <w:tab w:val="num" w:pos="2880"/>
          </w:tabs>
          <w:ind w:left="2880" w:hanging="360"/>
        </w:pPr>
        <w:rPr>
          <w:rFonts w:ascii="Symbol" w:hAnsi="Symbol" w:hint="default"/>
          <w:sz w:val="20"/>
        </w:rPr>
      </w:lvl>
    </w:lvlOverride>
  </w:num>
  <w:num w:numId="19" w16cid:durableId="1943221145">
    <w:abstractNumId w:val="22"/>
  </w:num>
  <w:num w:numId="20" w16cid:durableId="1521892265">
    <w:abstractNumId w:val="10"/>
  </w:num>
  <w:num w:numId="21" w16cid:durableId="283923645">
    <w:abstractNumId w:val="20"/>
  </w:num>
  <w:num w:numId="22" w16cid:durableId="495845993">
    <w:abstractNumId w:val="7"/>
  </w:num>
  <w:num w:numId="23" w16cid:durableId="1991857732">
    <w:abstractNumId w:val="4"/>
    <w:lvlOverride w:ilvl="3">
      <w:lvl w:ilvl="3">
        <w:numFmt w:val="bullet"/>
        <w:lvlText w:val=""/>
        <w:lvlJc w:val="left"/>
        <w:pPr>
          <w:tabs>
            <w:tab w:val="num" w:pos="2880"/>
          </w:tabs>
          <w:ind w:left="2880" w:hanging="360"/>
        </w:pPr>
        <w:rPr>
          <w:rFonts w:ascii="Symbol" w:hAnsi="Symbol" w:hint="default"/>
          <w:sz w:val="20"/>
        </w:rPr>
      </w:lvl>
    </w:lvlOverride>
  </w:num>
  <w:num w:numId="24" w16cid:durableId="1114207195">
    <w:abstractNumId w:val="24"/>
    <w:lvlOverride w:ilvl="3">
      <w:lvl w:ilvl="3">
        <w:numFmt w:val="bullet"/>
        <w:lvlText w:val=""/>
        <w:lvlJc w:val="left"/>
        <w:pPr>
          <w:tabs>
            <w:tab w:val="num" w:pos="2880"/>
          </w:tabs>
          <w:ind w:left="2880" w:hanging="360"/>
        </w:pPr>
        <w:rPr>
          <w:rFonts w:ascii="Symbol" w:hAnsi="Symbol" w:hint="default"/>
          <w:sz w:val="20"/>
        </w:rPr>
      </w:lvl>
    </w:lvlOverride>
  </w:num>
  <w:num w:numId="25" w16cid:durableId="1816950183">
    <w:abstractNumId w:val="17"/>
  </w:num>
  <w:num w:numId="26" w16cid:durableId="1687512419">
    <w:abstractNumId w:val="17"/>
    <w:lvlOverride w:ilvl="3">
      <w:lvl w:ilvl="3">
        <w:numFmt w:val="bullet"/>
        <w:lvlText w:val=""/>
        <w:lvlJc w:val="left"/>
        <w:pPr>
          <w:tabs>
            <w:tab w:val="num" w:pos="2880"/>
          </w:tabs>
          <w:ind w:left="2880" w:hanging="360"/>
        </w:pPr>
        <w:rPr>
          <w:rFonts w:ascii="Symbol" w:hAnsi="Symbol" w:hint="default"/>
          <w:sz w:val="20"/>
        </w:rPr>
      </w:lvl>
    </w:lvlOverride>
  </w:num>
  <w:num w:numId="27" w16cid:durableId="2137677101">
    <w:abstractNumId w:val="17"/>
    <w:lvlOverride w:ilvl="0">
      <w:lvl w:ilvl="0">
        <w:start w:val="1"/>
        <w:numFmt w:val="bullet"/>
        <w:lvlText w:val=""/>
        <w:lvlJc w:val="left"/>
        <w:pPr>
          <w:tabs>
            <w:tab w:val="num" w:pos="720"/>
          </w:tabs>
          <w:ind w:left="720" w:hanging="360"/>
        </w:pPr>
        <w:rPr>
          <w:rFonts w:ascii="Symbol" w:hAnsi="Symbol" w:hint="default"/>
          <w:sz w:val="20"/>
        </w:rPr>
      </w:lvl>
    </w:lvlOverride>
    <w:lvlOverride w:ilvl="1">
      <w:lvl w:ilvl="1">
        <w:start w:val="1"/>
        <w:numFmt w:val="bullet"/>
        <w:lvlText w:val="o"/>
        <w:lvlJc w:val="left"/>
        <w:pPr>
          <w:tabs>
            <w:tab w:val="num" w:pos="1440"/>
          </w:tabs>
          <w:ind w:left="1440" w:hanging="360"/>
        </w:pPr>
        <w:rPr>
          <w:rFonts w:ascii="Courier New" w:hAnsi="Courier New" w:hint="default"/>
          <w:sz w:val="20"/>
        </w:rPr>
      </w:lvl>
    </w:lvlOverride>
    <w:lvlOverride w:ilvl="2">
      <w:lvl w:ilvl="2">
        <w:start w:val="1"/>
        <w:numFmt w:val="bullet"/>
        <w:lvlText w:val=""/>
        <w:lvlJc w:val="left"/>
        <w:pPr>
          <w:tabs>
            <w:tab w:val="num" w:pos="2160"/>
          </w:tabs>
          <w:ind w:left="2160" w:hanging="360"/>
        </w:pPr>
        <w:rPr>
          <w:rFonts w:ascii="Wingdings" w:hAnsi="Wingdings" w:hint="default"/>
          <w:sz w:val="20"/>
        </w:rPr>
      </w:lvl>
    </w:lvlOverride>
    <w:lvlOverride w:ilvl="3">
      <w:lvl w:ilvl="3">
        <w:start w:val="1"/>
        <w:numFmt w:val="bullet"/>
        <w:lvlText w:val=""/>
        <w:lvlJc w:val="left"/>
        <w:pPr>
          <w:tabs>
            <w:tab w:val="num" w:pos="2880"/>
          </w:tabs>
          <w:ind w:left="2880" w:hanging="360"/>
        </w:pPr>
        <w:rPr>
          <w:rFonts w:ascii="Wingdings" w:hAnsi="Wingdings" w:hint="default"/>
          <w:sz w:val="20"/>
        </w:rPr>
      </w:lvl>
    </w:lvlOverride>
    <w:lvlOverride w:ilvl="4">
      <w:lvl w:ilvl="4">
        <w:numFmt w:val="bullet"/>
        <w:lvlText w:val="o"/>
        <w:lvlJc w:val="left"/>
        <w:pPr>
          <w:tabs>
            <w:tab w:val="num" w:pos="3600"/>
          </w:tabs>
          <w:ind w:left="3600" w:hanging="360"/>
        </w:pPr>
        <w:rPr>
          <w:rFonts w:ascii="Courier New" w:hAnsi="Courier New" w:hint="default"/>
          <w:sz w:val="20"/>
        </w:rPr>
      </w:lvl>
    </w:lvlOverride>
    <w:lvlOverride w:ilvl="5">
      <w:lvl w:ilvl="5">
        <w:start w:val="1"/>
        <w:numFmt w:val="bullet"/>
        <w:lvlText w:val=""/>
        <w:lvlJc w:val="left"/>
        <w:pPr>
          <w:tabs>
            <w:tab w:val="num" w:pos="4320"/>
          </w:tabs>
          <w:ind w:left="4320" w:hanging="360"/>
        </w:pPr>
        <w:rPr>
          <w:rFonts w:ascii="Wingdings" w:hAnsi="Wingdings" w:hint="default"/>
          <w:sz w:val="20"/>
        </w:rPr>
      </w:lvl>
    </w:lvlOverride>
    <w:lvlOverride w:ilvl="6">
      <w:lvl w:ilvl="6" w:tentative="1">
        <w:start w:val="1"/>
        <w:numFmt w:val="bullet"/>
        <w:lvlText w:val=""/>
        <w:lvlJc w:val="left"/>
        <w:pPr>
          <w:tabs>
            <w:tab w:val="num" w:pos="5040"/>
          </w:tabs>
          <w:ind w:left="5040" w:hanging="360"/>
        </w:pPr>
        <w:rPr>
          <w:rFonts w:ascii="Wingdings" w:hAnsi="Wingdings" w:hint="default"/>
          <w:sz w:val="20"/>
        </w:rPr>
      </w:lvl>
    </w:lvlOverride>
    <w:lvlOverride w:ilvl="7">
      <w:lvl w:ilvl="7" w:tentative="1">
        <w:start w:val="1"/>
        <w:numFmt w:val="bullet"/>
        <w:lvlText w:val=""/>
        <w:lvlJc w:val="left"/>
        <w:pPr>
          <w:tabs>
            <w:tab w:val="num" w:pos="5760"/>
          </w:tabs>
          <w:ind w:left="5760" w:hanging="360"/>
        </w:pPr>
        <w:rPr>
          <w:rFonts w:ascii="Wingdings" w:hAnsi="Wingdings" w:hint="default"/>
          <w:sz w:val="20"/>
        </w:rPr>
      </w:lvl>
    </w:lvlOverride>
    <w:lvlOverride w:ilvl="8">
      <w:lvl w:ilvl="8" w:tentative="1">
        <w:start w:val="1"/>
        <w:numFmt w:val="bullet"/>
        <w:lvlText w:val=""/>
        <w:lvlJc w:val="left"/>
        <w:pPr>
          <w:tabs>
            <w:tab w:val="num" w:pos="6480"/>
          </w:tabs>
          <w:ind w:left="6480" w:hanging="360"/>
        </w:pPr>
        <w:rPr>
          <w:rFonts w:ascii="Wingdings" w:hAnsi="Wingdings" w:hint="default"/>
          <w:sz w:val="20"/>
        </w:rPr>
      </w:lvl>
    </w:lvlOverride>
  </w:num>
  <w:num w:numId="28" w16cid:durableId="502939306">
    <w:abstractNumId w:val="11"/>
  </w:num>
  <w:num w:numId="29" w16cid:durableId="443042814">
    <w:abstractNumId w:val="11"/>
    <w:lvlOverride w:ilvl="3">
      <w:lvl w:ilvl="3">
        <w:numFmt w:val="bullet"/>
        <w:lvlText w:val=""/>
        <w:lvlJc w:val="left"/>
        <w:pPr>
          <w:tabs>
            <w:tab w:val="num" w:pos="2880"/>
          </w:tabs>
          <w:ind w:left="2880" w:hanging="360"/>
        </w:pPr>
        <w:rPr>
          <w:rFonts w:ascii="Symbol" w:hAnsi="Symbol" w:hint="default"/>
          <w:sz w:val="20"/>
        </w:rPr>
      </w:lvl>
    </w:lvlOverride>
  </w:num>
  <w:num w:numId="30" w16cid:durableId="638611791">
    <w:abstractNumId w:val="11"/>
    <w:lvlOverride w:ilvl="4">
      <w:lvl w:ilvl="4">
        <w:numFmt w:val="bullet"/>
        <w:lvlText w:val="o"/>
        <w:lvlJc w:val="left"/>
        <w:pPr>
          <w:tabs>
            <w:tab w:val="num" w:pos="3600"/>
          </w:tabs>
          <w:ind w:left="3600" w:hanging="360"/>
        </w:pPr>
        <w:rPr>
          <w:rFonts w:ascii="Courier New" w:hAnsi="Courier New" w:hint="default"/>
          <w:sz w:val="20"/>
        </w:rPr>
      </w:lvl>
    </w:lvlOverride>
  </w:num>
  <w:num w:numId="31" w16cid:durableId="1668747816">
    <w:abstractNumId w:val="21"/>
  </w:num>
  <w:num w:numId="32" w16cid:durableId="2024548741">
    <w:abstractNumId w:val="21"/>
    <w:lvlOverride w:ilvl="3">
      <w:lvl w:ilvl="3">
        <w:numFmt w:val="bullet"/>
        <w:lvlText w:val=""/>
        <w:lvlJc w:val="left"/>
        <w:pPr>
          <w:tabs>
            <w:tab w:val="num" w:pos="2880"/>
          </w:tabs>
          <w:ind w:left="2880" w:hanging="360"/>
        </w:pPr>
        <w:rPr>
          <w:rFonts w:ascii="Symbol" w:hAnsi="Symbol" w:hint="default"/>
          <w:sz w:val="20"/>
        </w:rPr>
      </w:lvl>
    </w:lvlOverride>
  </w:num>
  <w:num w:numId="33" w16cid:durableId="1595355316">
    <w:abstractNumId w:val="21"/>
    <w:lvlOverride w:ilvl="4">
      <w:lvl w:ilvl="4">
        <w:numFmt w:val="bullet"/>
        <w:lvlText w:val="o"/>
        <w:lvlJc w:val="left"/>
        <w:pPr>
          <w:tabs>
            <w:tab w:val="num" w:pos="3600"/>
          </w:tabs>
          <w:ind w:left="3600" w:hanging="360"/>
        </w:pPr>
        <w:rPr>
          <w:rFonts w:ascii="Courier New" w:hAnsi="Courier New" w:hint="default"/>
          <w:sz w:val="20"/>
        </w:rPr>
      </w:lvl>
    </w:lvlOverride>
  </w:num>
  <w:num w:numId="34" w16cid:durableId="1580099427">
    <w:abstractNumId w:val="9"/>
  </w:num>
  <w:num w:numId="35" w16cid:durableId="276834567">
    <w:abstractNumId w:val="25"/>
  </w:num>
  <w:num w:numId="36" w16cid:durableId="581984594">
    <w:abstractNumId w:val="1"/>
  </w:num>
  <w:num w:numId="37" w16cid:durableId="612397707">
    <w:abstractNumId w:val="1"/>
    <w:lvlOverride w:ilvl="3">
      <w:lvl w:ilvl="3">
        <w:numFmt w:val="bullet"/>
        <w:lvlText w:val=""/>
        <w:lvlJc w:val="left"/>
        <w:pPr>
          <w:tabs>
            <w:tab w:val="num" w:pos="2880"/>
          </w:tabs>
          <w:ind w:left="2880" w:hanging="360"/>
        </w:pPr>
        <w:rPr>
          <w:rFonts w:ascii="Symbol" w:hAnsi="Symbol" w:hint="default"/>
          <w:sz w:val="20"/>
        </w:rPr>
      </w:lvl>
    </w:lvlOverride>
  </w:num>
  <w:num w:numId="38" w16cid:durableId="630792077">
    <w:abstractNumId w:val="5"/>
  </w:num>
  <w:num w:numId="39" w16cid:durableId="787815966">
    <w:abstractNumId w:val="26"/>
  </w:num>
  <w:num w:numId="40" w16cid:durableId="1166166219">
    <w:abstractNumId w:val="23"/>
  </w:num>
  <w:num w:numId="41" w16cid:durableId="976033506">
    <w:abstractNumId w:val="23"/>
    <w:lvlOverride w:ilvl="3">
      <w:lvl w:ilvl="3">
        <w:numFmt w:val="bullet"/>
        <w:lvlText w:val=""/>
        <w:lvlJc w:val="left"/>
        <w:pPr>
          <w:tabs>
            <w:tab w:val="num" w:pos="2880"/>
          </w:tabs>
          <w:ind w:left="2880" w:hanging="360"/>
        </w:pPr>
        <w:rPr>
          <w:rFonts w:ascii="Symbol" w:hAnsi="Symbol" w:hint="default"/>
          <w:sz w:val="20"/>
        </w:rPr>
      </w:lvl>
    </w:lvlOverride>
  </w:num>
  <w:num w:numId="42" w16cid:durableId="854536952">
    <w:abstractNumId w:val="13"/>
  </w:num>
  <w:num w:numId="43" w16cid:durableId="1821775648">
    <w:abstractNumId w:val="19"/>
  </w:num>
  <w:num w:numId="44" w16cid:durableId="1147818441">
    <w:abstractNumId w:val="14"/>
  </w:num>
  <w:num w:numId="45" w16cid:durableId="1845582990">
    <w:abstractNumId w:val="8"/>
  </w:num>
  <w:num w:numId="46" w16cid:durableId="1498032890">
    <w:abstractNumId w:val="28"/>
  </w:num>
  <w:num w:numId="47" w16cid:durableId="1124543355">
    <w:abstractNumId w:val="28"/>
    <w:lvlOverride w:ilvl="3">
      <w:lvl w:ilvl="3">
        <w:numFmt w:val="bullet"/>
        <w:lvlText w:val=""/>
        <w:lvlJc w:val="left"/>
        <w:pPr>
          <w:tabs>
            <w:tab w:val="num" w:pos="2880"/>
          </w:tabs>
          <w:ind w:left="2880" w:hanging="360"/>
        </w:pPr>
        <w:rPr>
          <w:rFonts w:ascii="Symbol" w:hAnsi="Symbol" w:hint="default"/>
          <w:sz w:val="20"/>
        </w:rPr>
      </w:lvl>
    </w:lvlOverride>
  </w:num>
  <w:num w:numId="48" w16cid:durableId="382682611">
    <w:abstractNumId w:val="0"/>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EAEB9FB"/>
    <w:rsid w:val="00005D13"/>
    <w:rsid w:val="000077F3"/>
    <w:rsid w:val="000140EB"/>
    <w:rsid w:val="00030522"/>
    <w:rsid w:val="00046C69"/>
    <w:rsid w:val="00060944"/>
    <w:rsid w:val="00066E5D"/>
    <w:rsid w:val="00076A77"/>
    <w:rsid w:val="00080004"/>
    <w:rsid w:val="000B3E3F"/>
    <w:rsid w:val="000C1696"/>
    <w:rsid w:val="000C2A0D"/>
    <w:rsid w:val="000C41A0"/>
    <w:rsid w:val="000D6FA1"/>
    <w:rsid w:val="000F2F1A"/>
    <w:rsid w:val="000F2F42"/>
    <w:rsid w:val="000F44B6"/>
    <w:rsid w:val="00104BF3"/>
    <w:rsid w:val="001064E9"/>
    <w:rsid w:val="00107896"/>
    <w:rsid w:val="00120DAC"/>
    <w:rsid w:val="001272BF"/>
    <w:rsid w:val="001331E4"/>
    <w:rsid w:val="00134718"/>
    <w:rsid w:val="0013581A"/>
    <w:rsid w:val="00142D8B"/>
    <w:rsid w:val="00151909"/>
    <w:rsid w:val="001549BF"/>
    <w:rsid w:val="0016475C"/>
    <w:rsid w:val="00174984"/>
    <w:rsid w:val="00177105"/>
    <w:rsid w:val="00177B26"/>
    <w:rsid w:val="00181BC0"/>
    <w:rsid w:val="00197FCD"/>
    <w:rsid w:val="001A06FC"/>
    <w:rsid w:val="001A09B1"/>
    <w:rsid w:val="001A1495"/>
    <w:rsid w:val="001A1662"/>
    <w:rsid w:val="001A2659"/>
    <w:rsid w:val="001C3EDC"/>
    <w:rsid w:val="001C6B22"/>
    <w:rsid w:val="001F1FF4"/>
    <w:rsid w:val="002018D5"/>
    <w:rsid w:val="00204328"/>
    <w:rsid w:val="00224909"/>
    <w:rsid w:val="002257EC"/>
    <w:rsid w:val="00226499"/>
    <w:rsid w:val="00226583"/>
    <w:rsid w:val="0023200B"/>
    <w:rsid w:val="0023566A"/>
    <w:rsid w:val="00240390"/>
    <w:rsid w:val="0027200D"/>
    <w:rsid w:val="00274A0C"/>
    <w:rsid w:val="00281706"/>
    <w:rsid w:val="00281986"/>
    <w:rsid w:val="002B20F6"/>
    <w:rsid w:val="002C168B"/>
    <w:rsid w:val="002C50E9"/>
    <w:rsid w:val="002D0858"/>
    <w:rsid w:val="002F2B08"/>
    <w:rsid w:val="003067DD"/>
    <w:rsid w:val="00311EA1"/>
    <w:rsid w:val="003120F8"/>
    <w:rsid w:val="003138FA"/>
    <w:rsid w:val="00321576"/>
    <w:rsid w:val="00324893"/>
    <w:rsid w:val="00325A51"/>
    <w:rsid w:val="0033036A"/>
    <w:rsid w:val="0034066B"/>
    <w:rsid w:val="00341091"/>
    <w:rsid w:val="00345459"/>
    <w:rsid w:val="003501D1"/>
    <w:rsid w:val="00352354"/>
    <w:rsid w:val="0035329D"/>
    <w:rsid w:val="00362EB9"/>
    <w:rsid w:val="0038176B"/>
    <w:rsid w:val="0038560F"/>
    <w:rsid w:val="00386043"/>
    <w:rsid w:val="003B712C"/>
    <w:rsid w:val="003B7E41"/>
    <w:rsid w:val="003C2C12"/>
    <w:rsid w:val="003D1563"/>
    <w:rsid w:val="003E34DD"/>
    <w:rsid w:val="0042458E"/>
    <w:rsid w:val="004338AD"/>
    <w:rsid w:val="00436DEA"/>
    <w:rsid w:val="004447A2"/>
    <w:rsid w:val="004517B7"/>
    <w:rsid w:val="00452563"/>
    <w:rsid w:val="00457407"/>
    <w:rsid w:val="0045775A"/>
    <w:rsid w:val="00460D03"/>
    <w:rsid w:val="00463CFF"/>
    <w:rsid w:val="004843E2"/>
    <w:rsid w:val="00494C9C"/>
    <w:rsid w:val="004A0C07"/>
    <w:rsid w:val="004A3AA9"/>
    <w:rsid w:val="004A5433"/>
    <w:rsid w:val="004C25D3"/>
    <w:rsid w:val="004C6E4E"/>
    <w:rsid w:val="004D5C61"/>
    <w:rsid w:val="004D7B7E"/>
    <w:rsid w:val="004F28CE"/>
    <w:rsid w:val="004F564C"/>
    <w:rsid w:val="004F70B9"/>
    <w:rsid w:val="0050769E"/>
    <w:rsid w:val="00512BE3"/>
    <w:rsid w:val="00515B37"/>
    <w:rsid w:val="00520F3B"/>
    <w:rsid w:val="00522B3B"/>
    <w:rsid w:val="005237A1"/>
    <w:rsid w:val="005326B5"/>
    <w:rsid w:val="005464E1"/>
    <w:rsid w:val="00547152"/>
    <w:rsid w:val="00550B3F"/>
    <w:rsid w:val="005572D3"/>
    <w:rsid w:val="00570F1B"/>
    <w:rsid w:val="0057255D"/>
    <w:rsid w:val="005807DA"/>
    <w:rsid w:val="00581E8D"/>
    <w:rsid w:val="0058354D"/>
    <w:rsid w:val="00587EF3"/>
    <w:rsid w:val="005D1F4B"/>
    <w:rsid w:val="005D5268"/>
    <w:rsid w:val="005D6A67"/>
    <w:rsid w:val="005E20A4"/>
    <w:rsid w:val="005E283F"/>
    <w:rsid w:val="005E6BA9"/>
    <w:rsid w:val="005F43FE"/>
    <w:rsid w:val="00613368"/>
    <w:rsid w:val="006335DB"/>
    <w:rsid w:val="0063762D"/>
    <w:rsid w:val="0064150D"/>
    <w:rsid w:val="00643DD9"/>
    <w:rsid w:val="006455F3"/>
    <w:rsid w:val="00665CDC"/>
    <w:rsid w:val="00672338"/>
    <w:rsid w:val="0069491B"/>
    <w:rsid w:val="006A5946"/>
    <w:rsid w:val="006A7F7E"/>
    <w:rsid w:val="006C46BB"/>
    <w:rsid w:val="006C66F8"/>
    <w:rsid w:val="006C7D37"/>
    <w:rsid w:val="006D2E20"/>
    <w:rsid w:val="006D6FDD"/>
    <w:rsid w:val="006D7B75"/>
    <w:rsid w:val="006E01FC"/>
    <w:rsid w:val="006E3EC8"/>
    <w:rsid w:val="006F2A12"/>
    <w:rsid w:val="00707092"/>
    <w:rsid w:val="007102CD"/>
    <w:rsid w:val="00713657"/>
    <w:rsid w:val="00726C1D"/>
    <w:rsid w:val="00730A31"/>
    <w:rsid w:val="00736A1C"/>
    <w:rsid w:val="00737638"/>
    <w:rsid w:val="00741217"/>
    <w:rsid w:val="00742284"/>
    <w:rsid w:val="00743196"/>
    <w:rsid w:val="00746A00"/>
    <w:rsid w:val="00752414"/>
    <w:rsid w:val="00752891"/>
    <w:rsid w:val="00753CF4"/>
    <w:rsid w:val="00756B44"/>
    <w:rsid w:val="00767998"/>
    <w:rsid w:val="00767F5B"/>
    <w:rsid w:val="00781771"/>
    <w:rsid w:val="007872C7"/>
    <w:rsid w:val="007B3236"/>
    <w:rsid w:val="007C7B3B"/>
    <w:rsid w:val="007D56D2"/>
    <w:rsid w:val="007E20DE"/>
    <w:rsid w:val="007E235E"/>
    <w:rsid w:val="007F42EB"/>
    <w:rsid w:val="00801192"/>
    <w:rsid w:val="0080249D"/>
    <w:rsid w:val="008203B2"/>
    <w:rsid w:val="00821315"/>
    <w:rsid w:val="00821D44"/>
    <w:rsid w:val="008249B0"/>
    <w:rsid w:val="00827839"/>
    <w:rsid w:val="008311C1"/>
    <w:rsid w:val="008323BE"/>
    <w:rsid w:val="00836546"/>
    <w:rsid w:val="0084490D"/>
    <w:rsid w:val="00845EFB"/>
    <w:rsid w:val="0085197B"/>
    <w:rsid w:val="00851D14"/>
    <w:rsid w:val="00867DD6"/>
    <w:rsid w:val="0087173B"/>
    <w:rsid w:val="00876FB3"/>
    <w:rsid w:val="00877FA4"/>
    <w:rsid w:val="00881235"/>
    <w:rsid w:val="0089383B"/>
    <w:rsid w:val="008A7C04"/>
    <w:rsid w:val="008B4193"/>
    <w:rsid w:val="008B57D1"/>
    <w:rsid w:val="008B754B"/>
    <w:rsid w:val="008C00E7"/>
    <w:rsid w:val="008C518E"/>
    <w:rsid w:val="008C566A"/>
    <w:rsid w:val="008D2BE0"/>
    <w:rsid w:val="008E0243"/>
    <w:rsid w:val="008F2F1C"/>
    <w:rsid w:val="008F3DBF"/>
    <w:rsid w:val="008F4495"/>
    <w:rsid w:val="00902181"/>
    <w:rsid w:val="00903594"/>
    <w:rsid w:val="0091210E"/>
    <w:rsid w:val="009138DA"/>
    <w:rsid w:val="00914A5D"/>
    <w:rsid w:val="0092541C"/>
    <w:rsid w:val="0092680A"/>
    <w:rsid w:val="00927B39"/>
    <w:rsid w:val="0093487E"/>
    <w:rsid w:val="00937B73"/>
    <w:rsid w:val="00956C69"/>
    <w:rsid w:val="00965997"/>
    <w:rsid w:val="00971061"/>
    <w:rsid w:val="00975C6C"/>
    <w:rsid w:val="0099128D"/>
    <w:rsid w:val="00994B68"/>
    <w:rsid w:val="009A2E1F"/>
    <w:rsid w:val="009A5BCE"/>
    <w:rsid w:val="009A60E1"/>
    <w:rsid w:val="009B31D4"/>
    <w:rsid w:val="009B6DE9"/>
    <w:rsid w:val="009C55CD"/>
    <w:rsid w:val="009D1D78"/>
    <w:rsid w:val="009D7CB8"/>
    <w:rsid w:val="009E05A5"/>
    <w:rsid w:val="009E2ABF"/>
    <w:rsid w:val="009E4CFB"/>
    <w:rsid w:val="009E6AF5"/>
    <w:rsid w:val="009F3890"/>
    <w:rsid w:val="00A06F6A"/>
    <w:rsid w:val="00A204D5"/>
    <w:rsid w:val="00A439B9"/>
    <w:rsid w:val="00A4704F"/>
    <w:rsid w:val="00A556F8"/>
    <w:rsid w:val="00A66664"/>
    <w:rsid w:val="00A74CEC"/>
    <w:rsid w:val="00A806D2"/>
    <w:rsid w:val="00A81183"/>
    <w:rsid w:val="00A87514"/>
    <w:rsid w:val="00A9297F"/>
    <w:rsid w:val="00A955C0"/>
    <w:rsid w:val="00AB104C"/>
    <w:rsid w:val="00AB3CE4"/>
    <w:rsid w:val="00AC10F9"/>
    <w:rsid w:val="00AC6AF9"/>
    <w:rsid w:val="00AD098C"/>
    <w:rsid w:val="00AE4C9C"/>
    <w:rsid w:val="00AF79A5"/>
    <w:rsid w:val="00B11E82"/>
    <w:rsid w:val="00B205C7"/>
    <w:rsid w:val="00B22389"/>
    <w:rsid w:val="00B37139"/>
    <w:rsid w:val="00B4524A"/>
    <w:rsid w:val="00B474CD"/>
    <w:rsid w:val="00B56064"/>
    <w:rsid w:val="00B649B6"/>
    <w:rsid w:val="00B72620"/>
    <w:rsid w:val="00B734BE"/>
    <w:rsid w:val="00B8353F"/>
    <w:rsid w:val="00B9666E"/>
    <w:rsid w:val="00BA706E"/>
    <w:rsid w:val="00BB48F2"/>
    <w:rsid w:val="00BC7550"/>
    <w:rsid w:val="00BD3035"/>
    <w:rsid w:val="00BF05F7"/>
    <w:rsid w:val="00BF1909"/>
    <w:rsid w:val="00C02AB2"/>
    <w:rsid w:val="00C12433"/>
    <w:rsid w:val="00C14C22"/>
    <w:rsid w:val="00C17B9D"/>
    <w:rsid w:val="00C23915"/>
    <w:rsid w:val="00C352D9"/>
    <w:rsid w:val="00C475DD"/>
    <w:rsid w:val="00C57376"/>
    <w:rsid w:val="00C63459"/>
    <w:rsid w:val="00C672AD"/>
    <w:rsid w:val="00C679EF"/>
    <w:rsid w:val="00C76712"/>
    <w:rsid w:val="00C82567"/>
    <w:rsid w:val="00C8594B"/>
    <w:rsid w:val="00CB54A6"/>
    <w:rsid w:val="00CB7504"/>
    <w:rsid w:val="00CD2093"/>
    <w:rsid w:val="00CF2A97"/>
    <w:rsid w:val="00CF4556"/>
    <w:rsid w:val="00D0416E"/>
    <w:rsid w:val="00D11B5F"/>
    <w:rsid w:val="00D41D8E"/>
    <w:rsid w:val="00D473A3"/>
    <w:rsid w:val="00D6152D"/>
    <w:rsid w:val="00DD135F"/>
    <w:rsid w:val="00DD1732"/>
    <w:rsid w:val="00DD6280"/>
    <w:rsid w:val="00DE117F"/>
    <w:rsid w:val="00DF1FE8"/>
    <w:rsid w:val="00DF5FCE"/>
    <w:rsid w:val="00E2206F"/>
    <w:rsid w:val="00E34524"/>
    <w:rsid w:val="00E43A07"/>
    <w:rsid w:val="00E44B5D"/>
    <w:rsid w:val="00E57D3A"/>
    <w:rsid w:val="00E638B8"/>
    <w:rsid w:val="00E7227A"/>
    <w:rsid w:val="00E7364A"/>
    <w:rsid w:val="00E775D4"/>
    <w:rsid w:val="00E84521"/>
    <w:rsid w:val="00E87F33"/>
    <w:rsid w:val="00E91D7C"/>
    <w:rsid w:val="00EA27A4"/>
    <w:rsid w:val="00EA42EF"/>
    <w:rsid w:val="00EA4A6B"/>
    <w:rsid w:val="00EA4D3F"/>
    <w:rsid w:val="00EA5B71"/>
    <w:rsid w:val="00EC1448"/>
    <w:rsid w:val="00EC6474"/>
    <w:rsid w:val="00ED06ED"/>
    <w:rsid w:val="00ED47BC"/>
    <w:rsid w:val="00ED545A"/>
    <w:rsid w:val="00EE1847"/>
    <w:rsid w:val="00EF0E35"/>
    <w:rsid w:val="00F05473"/>
    <w:rsid w:val="00F23053"/>
    <w:rsid w:val="00F26A7E"/>
    <w:rsid w:val="00F34A35"/>
    <w:rsid w:val="00F3624E"/>
    <w:rsid w:val="00F56C1E"/>
    <w:rsid w:val="00F608B4"/>
    <w:rsid w:val="00F63A54"/>
    <w:rsid w:val="00F7656B"/>
    <w:rsid w:val="00F9294C"/>
    <w:rsid w:val="00FB32E1"/>
    <w:rsid w:val="00FB7458"/>
    <w:rsid w:val="00FC16EC"/>
    <w:rsid w:val="00FD09C1"/>
    <w:rsid w:val="00FD47FD"/>
    <w:rsid w:val="00FE50A7"/>
    <w:rsid w:val="00FF0689"/>
    <w:rsid w:val="0137ED7B"/>
    <w:rsid w:val="017C5A2A"/>
    <w:rsid w:val="01AEA4A1"/>
    <w:rsid w:val="024745BB"/>
    <w:rsid w:val="0268D624"/>
    <w:rsid w:val="034E2E58"/>
    <w:rsid w:val="0492C888"/>
    <w:rsid w:val="04FDD607"/>
    <w:rsid w:val="05294601"/>
    <w:rsid w:val="055BECE3"/>
    <w:rsid w:val="059EB0CF"/>
    <w:rsid w:val="05A4891F"/>
    <w:rsid w:val="05B3C017"/>
    <w:rsid w:val="05D7F78B"/>
    <w:rsid w:val="05DD9E80"/>
    <w:rsid w:val="05E78220"/>
    <w:rsid w:val="05FE6A4F"/>
    <w:rsid w:val="0617D066"/>
    <w:rsid w:val="0629142A"/>
    <w:rsid w:val="06476310"/>
    <w:rsid w:val="0668F7A7"/>
    <w:rsid w:val="0680ED7D"/>
    <w:rsid w:val="06F31F84"/>
    <w:rsid w:val="07225571"/>
    <w:rsid w:val="079B3AE5"/>
    <w:rsid w:val="079B3D99"/>
    <w:rsid w:val="07DDDA52"/>
    <w:rsid w:val="084D4761"/>
    <w:rsid w:val="08597397"/>
    <w:rsid w:val="08E15151"/>
    <w:rsid w:val="095EE044"/>
    <w:rsid w:val="0995A296"/>
    <w:rsid w:val="09C6A912"/>
    <w:rsid w:val="09C75B02"/>
    <w:rsid w:val="0A3AA9F7"/>
    <w:rsid w:val="0AC60419"/>
    <w:rsid w:val="0B1AD433"/>
    <w:rsid w:val="0B3DA2E7"/>
    <w:rsid w:val="0B5E9C32"/>
    <w:rsid w:val="0B6F74D2"/>
    <w:rsid w:val="0B842DC2"/>
    <w:rsid w:val="0B90EA6D"/>
    <w:rsid w:val="0B9828E4"/>
    <w:rsid w:val="0B9D077A"/>
    <w:rsid w:val="0B9E9AF3"/>
    <w:rsid w:val="0BA448E7"/>
    <w:rsid w:val="0BB8D356"/>
    <w:rsid w:val="0C137C1B"/>
    <w:rsid w:val="0CA02ABB"/>
    <w:rsid w:val="0CA7FBE1"/>
    <w:rsid w:val="0CAEA386"/>
    <w:rsid w:val="0CB32760"/>
    <w:rsid w:val="0CCAC36B"/>
    <w:rsid w:val="0CECF2D0"/>
    <w:rsid w:val="0D0B5C29"/>
    <w:rsid w:val="0D0C9E72"/>
    <w:rsid w:val="0D0DC1F1"/>
    <w:rsid w:val="0D33ADAF"/>
    <w:rsid w:val="0D5DA6D9"/>
    <w:rsid w:val="0D9171FB"/>
    <w:rsid w:val="0DD67413"/>
    <w:rsid w:val="0ED63BB5"/>
    <w:rsid w:val="0EE2CEBA"/>
    <w:rsid w:val="0F4EED20"/>
    <w:rsid w:val="0F53F6CF"/>
    <w:rsid w:val="0F57CEC4"/>
    <w:rsid w:val="0F79E63C"/>
    <w:rsid w:val="0FB7F965"/>
    <w:rsid w:val="0FC19DC6"/>
    <w:rsid w:val="0FC60F64"/>
    <w:rsid w:val="10027AAB"/>
    <w:rsid w:val="10668124"/>
    <w:rsid w:val="106A60EA"/>
    <w:rsid w:val="10854ABE"/>
    <w:rsid w:val="10A919F1"/>
    <w:rsid w:val="11271F8D"/>
    <w:rsid w:val="112CAF2C"/>
    <w:rsid w:val="1130E8A8"/>
    <w:rsid w:val="1145FA87"/>
    <w:rsid w:val="118A15B7"/>
    <w:rsid w:val="1197ACA4"/>
    <w:rsid w:val="11AA5826"/>
    <w:rsid w:val="11C92C32"/>
    <w:rsid w:val="123567E3"/>
    <w:rsid w:val="124BC263"/>
    <w:rsid w:val="12C576E3"/>
    <w:rsid w:val="12ED1897"/>
    <w:rsid w:val="13019F6A"/>
    <w:rsid w:val="130AB371"/>
    <w:rsid w:val="13A08221"/>
    <w:rsid w:val="13BE72FD"/>
    <w:rsid w:val="141DE610"/>
    <w:rsid w:val="14620855"/>
    <w:rsid w:val="1482766E"/>
    <w:rsid w:val="14A6D597"/>
    <w:rsid w:val="14E082A8"/>
    <w:rsid w:val="14EE50B6"/>
    <w:rsid w:val="1511FD7A"/>
    <w:rsid w:val="1552AFB3"/>
    <w:rsid w:val="15B4AD88"/>
    <w:rsid w:val="15BC9A77"/>
    <w:rsid w:val="15C17B7F"/>
    <w:rsid w:val="15E90A05"/>
    <w:rsid w:val="163CEDCB"/>
    <w:rsid w:val="164E0DA1"/>
    <w:rsid w:val="16657460"/>
    <w:rsid w:val="167E9967"/>
    <w:rsid w:val="1779882A"/>
    <w:rsid w:val="17A52BF9"/>
    <w:rsid w:val="17C063B1"/>
    <w:rsid w:val="17F85A94"/>
    <w:rsid w:val="1803188F"/>
    <w:rsid w:val="18670913"/>
    <w:rsid w:val="18D3148F"/>
    <w:rsid w:val="18DF4C74"/>
    <w:rsid w:val="1934AD34"/>
    <w:rsid w:val="194A0A8A"/>
    <w:rsid w:val="195B85A5"/>
    <w:rsid w:val="1965CFE1"/>
    <w:rsid w:val="19841F96"/>
    <w:rsid w:val="19E7473D"/>
    <w:rsid w:val="1A1D0DA4"/>
    <w:rsid w:val="1AB3BD02"/>
    <w:rsid w:val="1ABB3046"/>
    <w:rsid w:val="1AD6DF71"/>
    <w:rsid w:val="1AE7A058"/>
    <w:rsid w:val="1AFBC438"/>
    <w:rsid w:val="1C276019"/>
    <w:rsid w:val="1C29DA52"/>
    <w:rsid w:val="1C326DEE"/>
    <w:rsid w:val="1C4E217E"/>
    <w:rsid w:val="1CB88D29"/>
    <w:rsid w:val="1CBB8D87"/>
    <w:rsid w:val="1CC62517"/>
    <w:rsid w:val="1CFF2E15"/>
    <w:rsid w:val="1D10FEC5"/>
    <w:rsid w:val="1D63D650"/>
    <w:rsid w:val="1D9C8728"/>
    <w:rsid w:val="1DF9CF10"/>
    <w:rsid w:val="1E2F65D9"/>
    <w:rsid w:val="1E575DE8"/>
    <w:rsid w:val="1E7CBAD6"/>
    <w:rsid w:val="1E8C4DC2"/>
    <w:rsid w:val="1EADA7F4"/>
    <w:rsid w:val="1EBC26B4"/>
    <w:rsid w:val="1ECDD509"/>
    <w:rsid w:val="1EF87A9F"/>
    <w:rsid w:val="1F43CE70"/>
    <w:rsid w:val="1F532538"/>
    <w:rsid w:val="1F5F02FA"/>
    <w:rsid w:val="1F8C52E7"/>
    <w:rsid w:val="1FBC0151"/>
    <w:rsid w:val="20AB131F"/>
    <w:rsid w:val="20ACC718"/>
    <w:rsid w:val="2176091E"/>
    <w:rsid w:val="21841C2C"/>
    <w:rsid w:val="21A82707"/>
    <w:rsid w:val="222CF2EE"/>
    <w:rsid w:val="22D1FF38"/>
    <w:rsid w:val="233E530D"/>
    <w:rsid w:val="23F25DCA"/>
    <w:rsid w:val="2469EDE7"/>
    <w:rsid w:val="255CDC8C"/>
    <w:rsid w:val="258D7ED8"/>
    <w:rsid w:val="268FADDB"/>
    <w:rsid w:val="26A0D05F"/>
    <w:rsid w:val="26C11DB0"/>
    <w:rsid w:val="2726295D"/>
    <w:rsid w:val="27474E7B"/>
    <w:rsid w:val="27627A8F"/>
    <w:rsid w:val="2795BB4F"/>
    <w:rsid w:val="27988FBE"/>
    <w:rsid w:val="2811F335"/>
    <w:rsid w:val="282096AB"/>
    <w:rsid w:val="28C3FFF1"/>
    <w:rsid w:val="28DFE8BE"/>
    <w:rsid w:val="28E6FD30"/>
    <w:rsid w:val="28F1F00B"/>
    <w:rsid w:val="2952AA94"/>
    <w:rsid w:val="296A893A"/>
    <w:rsid w:val="296E6768"/>
    <w:rsid w:val="2985B0A0"/>
    <w:rsid w:val="29A939DC"/>
    <w:rsid w:val="29BF0192"/>
    <w:rsid w:val="29E14AD0"/>
    <w:rsid w:val="2A0FD62A"/>
    <w:rsid w:val="2A183716"/>
    <w:rsid w:val="2A1DD74F"/>
    <w:rsid w:val="2A4B048F"/>
    <w:rsid w:val="2A5E9E2D"/>
    <w:rsid w:val="2A7F907F"/>
    <w:rsid w:val="2B078B4E"/>
    <w:rsid w:val="2C499807"/>
    <w:rsid w:val="2C82F18F"/>
    <w:rsid w:val="2CF1BA0D"/>
    <w:rsid w:val="2D01D8ED"/>
    <w:rsid w:val="2D271848"/>
    <w:rsid w:val="2D994010"/>
    <w:rsid w:val="2DA72E76"/>
    <w:rsid w:val="2DE2F933"/>
    <w:rsid w:val="2EAEB9FB"/>
    <w:rsid w:val="2EB41CA2"/>
    <w:rsid w:val="2F2A2403"/>
    <w:rsid w:val="30283078"/>
    <w:rsid w:val="3076A79E"/>
    <w:rsid w:val="309CB58F"/>
    <w:rsid w:val="31490D7E"/>
    <w:rsid w:val="316B4195"/>
    <w:rsid w:val="31AE6D40"/>
    <w:rsid w:val="31D393AD"/>
    <w:rsid w:val="31DD27E2"/>
    <w:rsid w:val="3219A678"/>
    <w:rsid w:val="327CFB04"/>
    <w:rsid w:val="3288C1EA"/>
    <w:rsid w:val="33107BCE"/>
    <w:rsid w:val="334B9D72"/>
    <w:rsid w:val="3361C4BF"/>
    <w:rsid w:val="33B1ADBE"/>
    <w:rsid w:val="33B44F51"/>
    <w:rsid w:val="33DB2B4E"/>
    <w:rsid w:val="34E14B2A"/>
    <w:rsid w:val="35A17D61"/>
    <w:rsid w:val="35CBD491"/>
    <w:rsid w:val="35F96CB3"/>
    <w:rsid w:val="361C55DC"/>
    <w:rsid w:val="366A7463"/>
    <w:rsid w:val="3676E760"/>
    <w:rsid w:val="3687798F"/>
    <w:rsid w:val="37115268"/>
    <w:rsid w:val="3718BF39"/>
    <w:rsid w:val="37209F56"/>
    <w:rsid w:val="372683F5"/>
    <w:rsid w:val="37857C98"/>
    <w:rsid w:val="37D6F4ED"/>
    <w:rsid w:val="37E31F99"/>
    <w:rsid w:val="37E9B151"/>
    <w:rsid w:val="38035BF2"/>
    <w:rsid w:val="382853D0"/>
    <w:rsid w:val="383A4ECC"/>
    <w:rsid w:val="3852F15A"/>
    <w:rsid w:val="386BF684"/>
    <w:rsid w:val="38E7F8E6"/>
    <w:rsid w:val="39057EAF"/>
    <w:rsid w:val="396C78C0"/>
    <w:rsid w:val="3978E1D4"/>
    <w:rsid w:val="3A1BC0DC"/>
    <w:rsid w:val="3A37A94B"/>
    <w:rsid w:val="3A7462F5"/>
    <w:rsid w:val="3AD19CE6"/>
    <w:rsid w:val="3B3FCE01"/>
    <w:rsid w:val="3BB41C1A"/>
    <w:rsid w:val="3BB4A71C"/>
    <w:rsid w:val="3BC48E0A"/>
    <w:rsid w:val="3BE7F9C4"/>
    <w:rsid w:val="3BE90E81"/>
    <w:rsid w:val="3C4A32BF"/>
    <w:rsid w:val="3C522B58"/>
    <w:rsid w:val="3C9077EE"/>
    <w:rsid w:val="3C987DAF"/>
    <w:rsid w:val="3CA4FD4E"/>
    <w:rsid w:val="3CD6CD15"/>
    <w:rsid w:val="3CF64D67"/>
    <w:rsid w:val="3D1BA34A"/>
    <w:rsid w:val="3DABD4B3"/>
    <w:rsid w:val="3E4144D0"/>
    <w:rsid w:val="3EAA0BFA"/>
    <w:rsid w:val="3EC4A73F"/>
    <w:rsid w:val="3F2F99A0"/>
    <w:rsid w:val="3F456EEC"/>
    <w:rsid w:val="3F60D481"/>
    <w:rsid w:val="4043211A"/>
    <w:rsid w:val="40484E70"/>
    <w:rsid w:val="40E67F0B"/>
    <w:rsid w:val="40FC496C"/>
    <w:rsid w:val="41435543"/>
    <w:rsid w:val="420A8508"/>
    <w:rsid w:val="42136591"/>
    <w:rsid w:val="42423C33"/>
    <w:rsid w:val="428A3F3A"/>
    <w:rsid w:val="4417C385"/>
    <w:rsid w:val="442040C6"/>
    <w:rsid w:val="446F23E8"/>
    <w:rsid w:val="447CEACF"/>
    <w:rsid w:val="44825976"/>
    <w:rsid w:val="44B09A35"/>
    <w:rsid w:val="450E20BC"/>
    <w:rsid w:val="454FDAB3"/>
    <w:rsid w:val="458D97D7"/>
    <w:rsid w:val="45BF66F4"/>
    <w:rsid w:val="45F5586F"/>
    <w:rsid w:val="463F0DE4"/>
    <w:rsid w:val="464620C0"/>
    <w:rsid w:val="46514856"/>
    <w:rsid w:val="4654961B"/>
    <w:rsid w:val="46586E69"/>
    <w:rsid w:val="472B3652"/>
    <w:rsid w:val="4731D52A"/>
    <w:rsid w:val="476951F7"/>
    <w:rsid w:val="480E1E2F"/>
    <w:rsid w:val="4854B71C"/>
    <w:rsid w:val="48812BF2"/>
    <w:rsid w:val="48C52875"/>
    <w:rsid w:val="493FD760"/>
    <w:rsid w:val="4942E68F"/>
    <w:rsid w:val="495660B7"/>
    <w:rsid w:val="4969D8C7"/>
    <w:rsid w:val="497F06BC"/>
    <w:rsid w:val="498E6E76"/>
    <w:rsid w:val="498FF501"/>
    <w:rsid w:val="4A35EC80"/>
    <w:rsid w:val="4B47FCDE"/>
    <w:rsid w:val="4B652302"/>
    <w:rsid w:val="4BBB4F45"/>
    <w:rsid w:val="4BCF4B64"/>
    <w:rsid w:val="4BDF72E3"/>
    <w:rsid w:val="4BFB38A9"/>
    <w:rsid w:val="4C340BF7"/>
    <w:rsid w:val="4C6916EC"/>
    <w:rsid w:val="4C96076C"/>
    <w:rsid w:val="4C9E4207"/>
    <w:rsid w:val="4CB4CD67"/>
    <w:rsid w:val="4CBAC75B"/>
    <w:rsid w:val="4CDD318A"/>
    <w:rsid w:val="4D0A6E5F"/>
    <w:rsid w:val="4D15A17B"/>
    <w:rsid w:val="4D57354F"/>
    <w:rsid w:val="4D62BAE0"/>
    <w:rsid w:val="4D6CB5AF"/>
    <w:rsid w:val="4DBE099A"/>
    <w:rsid w:val="4E049036"/>
    <w:rsid w:val="4F00AF86"/>
    <w:rsid w:val="4F0A8F64"/>
    <w:rsid w:val="4F0FAC16"/>
    <w:rsid w:val="4FA471E6"/>
    <w:rsid w:val="502EFF74"/>
    <w:rsid w:val="509519B9"/>
    <w:rsid w:val="50AE8A64"/>
    <w:rsid w:val="50C239A7"/>
    <w:rsid w:val="50F492F7"/>
    <w:rsid w:val="5105A31E"/>
    <w:rsid w:val="5167DA9A"/>
    <w:rsid w:val="516ABC00"/>
    <w:rsid w:val="51CE048F"/>
    <w:rsid w:val="51FA21A8"/>
    <w:rsid w:val="5337F958"/>
    <w:rsid w:val="53842856"/>
    <w:rsid w:val="539F16F9"/>
    <w:rsid w:val="53A3AA58"/>
    <w:rsid w:val="53BA4E6C"/>
    <w:rsid w:val="53D158FB"/>
    <w:rsid w:val="53F0BBC5"/>
    <w:rsid w:val="541C9806"/>
    <w:rsid w:val="54CA99C9"/>
    <w:rsid w:val="54EC1063"/>
    <w:rsid w:val="552913E2"/>
    <w:rsid w:val="5550D625"/>
    <w:rsid w:val="5552B1B4"/>
    <w:rsid w:val="5574CC04"/>
    <w:rsid w:val="55AC52DB"/>
    <w:rsid w:val="55EA068D"/>
    <w:rsid w:val="57184743"/>
    <w:rsid w:val="571F3194"/>
    <w:rsid w:val="57286756"/>
    <w:rsid w:val="5734CAC2"/>
    <w:rsid w:val="5735FB9B"/>
    <w:rsid w:val="579D5270"/>
    <w:rsid w:val="57C2B701"/>
    <w:rsid w:val="5825F53B"/>
    <w:rsid w:val="58A332CE"/>
    <w:rsid w:val="58C32D36"/>
    <w:rsid w:val="58EC8A6F"/>
    <w:rsid w:val="590A3E1C"/>
    <w:rsid w:val="59193ED2"/>
    <w:rsid w:val="59735A9A"/>
    <w:rsid w:val="598DD20B"/>
    <w:rsid w:val="5990A788"/>
    <w:rsid w:val="5991FBCD"/>
    <w:rsid w:val="59D139F7"/>
    <w:rsid w:val="5A04FB9E"/>
    <w:rsid w:val="5A0917E3"/>
    <w:rsid w:val="5A0A8CF7"/>
    <w:rsid w:val="5A234664"/>
    <w:rsid w:val="5A3DED17"/>
    <w:rsid w:val="5A833F98"/>
    <w:rsid w:val="5A8A693C"/>
    <w:rsid w:val="5B147104"/>
    <w:rsid w:val="5B33C145"/>
    <w:rsid w:val="5B52580C"/>
    <w:rsid w:val="5BA98C71"/>
    <w:rsid w:val="5BE3B03A"/>
    <w:rsid w:val="5C34AFF4"/>
    <w:rsid w:val="5C41AC0D"/>
    <w:rsid w:val="5D50C96F"/>
    <w:rsid w:val="5D65676A"/>
    <w:rsid w:val="5DB81E0A"/>
    <w:rsid w:val="5DFC1210"/>
    <w:rsid w:val="5FECF139"/>
    <w:rsid w:val="5FEE4C38"/>
    <w:rsid w:val="601BFC26"/>
    <w:rsid w:val="6068B26C"/>
    <w:rsid w:val="60800C6C"/>
    <w:rsid w:val="608B7E13"/>
    <w:rsid w:val="60DFEC05"/>
    <w:rsid w:val="60EBF278"/>
    <w:rsid w:val="60EF0582"/>
    <w:rsid w:val="60FB913A"/>
    <w:rsid w:val="61148870"/>
    <w:rsid w:val="61901F1A"/>
    <w:rsid w:val="619134CF"/>
    <w:rsid w:val="619253F9"/>
    <w:rsid w:val="62217586"/>
    <w:rsid w:val="6254CBFE"/>
    <w:rsid w:val="6275BB4A"/>
    <w:rsid w:val="633E2188"/>
    <w:rsid w:val="63850A11"/>
    <w:rsid w:val="63921441"/>
    <w:rsid w:val="648976AA"/>
    <w:rsid w:val="64D6A138"/>
    <w:rsid w:val="6540B570"/>
    <w:rsid w:val="65B60A34"/>
    <w:rsid w:val="667D0DED"/>
    <w:rsid w:val="668AE581"/>
    <w:rsid w:val="66EAF4E2"/>
    <w:rsid w:val="674B6CAB"/>
    <w:rsid w:val="68275F55"/>
    <w:rsid w:val="68FE6A4D"/>
    <w:rsid w:val="69351835"/>
    <w:rsid w:val="69762EA6"/>
    <w:rsid w:val="6998C6D6"/>
    <w:rsid w:val="6A53E29B"/>
    <w:rsid w:val="6A6ECAFF"/>
    <w:rsid w:val="6A8D5F36"/>
    <w:rsid w:val="6A97B8C8"/>
    <w:rsid w:val="6AA45793"/>
    <w:rsid w:val="6B4E1D21"/>
    <w:rsid w:val="6BA890D1"/>
    <w:rsid w:val="6BAD9563"/>
    <w:rsid w:val="6BD27EF0"/>
    <w:rsid w:val="6C012882"/>
    <w:rsid w:val="6C27C282"/>
    <w:rsid w:val="6C34D4C4"/>
    <w:rsid w:val="6C46C7D1"/>
    <w:rsid w:val="6C93ACA9"/>
    <w:rsid w:val="6D250365"/>
    <w:rsid w:val="6D8F5AC9"/>
    <w:rsid w:val="6DA2A59C"/>
    <w:rsid w:val="6DC7204C"/>
    <w:rsid w:val="6DEFE855"/>
    <w:rsid w:val="6E4CC146"/>
    <w:rsid w:val="6E5F54CE"/>
    <w:rsid w:val="6EE7632B"/>
    <w:rsid w:val="6EF13DF6"/>
    <w:rsid w:val="6F2EDBB3"/>
    <w:rsid w:val="6F54DF5F"/>
    <w:rsid w:val="6F62DE35"/>
    <w:rsid w:val="6F6B29EB"/>
    <w:rsid w:val="6FA96053"/>
    <w:rsid w:val="6FBE9C09"/>
    <w:rsid w:val="6FDB261E"/>
    <w:rsid w:val="707DF682"/>
    <w:rsid w:val="7083338C"/>
    <w:rsid w:val="70C74D84"/>
    <w:rsid w:val="7141C273"/>
    <w:rsid w:val="7145B7BD"/>
    <w:rsid w:val="714FDE3A"/>
    <w:rsid w:val="71A09AA9"/>
    <w:rsid w:val="71C767FE"/>
    <w:rsid w:val="71CD702A"/>
    <w:rsid w:val="722AC64C"/>
    <w:rsid w:val="72537057"/>
    <w:rsid w:val="7267DBED"/>
    <w:rsid w:val="728B12A3"/>
    <w:rsid w:val="72AC6CE7"/>
    <w:rsid w:val="72DE1618"/>
    <w:rsid w:val="72DE289F"/>
    <w:rsid w:val="739609C9"/>
    <w:rsid w:val="73F72145"/>
    <w:rsid w:val="740B1C91"/>
    <w:rsid w:val="74AFE9B1"/>
    <w:rsid w:val="75204757"/>
    <w:rsid w:val="7582C8B0"/>
    <w:rsid w:val="7653FC20"/>
    <w:rsid w:val="7676E8C0"/>
    <w:rsid w:val="769CD0DD"/>
    <w:rsid w:val="76C11B5B"/>
    <w:rsid w:val="76CE2E62"/>
    <w:rsid w:val="76F6CB2E"/>
    <w:rsid w:val="783EA6A4"/>
    <w:rsid w:val="78BB3CDA"/>
    <w:rsid w:val="78BD57BB"/>
    <w:rsid w:val="78D29D6C"/>
    <w:rsid w:val="78E39F41"/>
    <w:rsid w:val="78F2E315"/>
    <w:rsid w:val="78FF005A"/>
    <w:rsid w:val="79476D5D"/>
    <w:rsid w:val="7952B3BC"/>
    <w:rsid w:val="7956BC8F"/>
    <w:rsid w:val="79CBED91"/>
    <w:rsid w:val="7A13C52D"/>
    <w:rsid w:val="7A350A72"/>
    <w:rsid w:val="7A39B81B"/>
    <w:rsid w:val="7ACD2C6E"/>
    <w:rsid w:val="7AD4C1C2"/>
    <w:rsid w:val="7B32477C"/>
    <w:rsid w:val="7B3A49EE"/>
    <w:rsid w:val="7BA8F9C3"/>
    <w:rsid w:val="7BEA5EF1"/>
    <w:rsid w:val="7C3E5581"/>
    <w:rsid w:val="7CF9F1EA"/>
    <w:rsid w:val="7D26ECEE"/>
    <w:rsid w:val="7D30C2EC"/>
    <w:rsid w:val="7DAC1238"/>
    <w:rsid w:val="7DB9ED50"/>
    <w:rsid w:val="7E04345C"/>
    <w:rsid w:val="7ED52B14"/>
    <w:rsid w:val="7F2D4858"/>
    <w:rsid w:val="7F79DA63"/>
    <w:rsid w:val="7FDFA54C"/>
    <w:rsid w:val="7FEE4655"/>
    <w:rsid w:val="7FFD896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EB9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7F5B"/>
    <w:pPr>
      <w:keepNext/>
      <w:keepLines/>
      <w:spacing w:before="240" w:after="0" w:line="240" w:lineRule="auto"/>
      <w:jc w:val="center"/>
      <w:outlineLvl w:val="0"/>
    </w:pPr>
    <w:rPr>
      <w:rFonts w:ascii="Arial" w:eastAsia="Arial" w:hAnsi="Arial" w:cs="Arial"/>
      <w:b/>
      <w:bCs/>
      <w:sz w:val="36"/>
      <w:szCs w:val="32"/>
    </w:rPr>
  </w:style>
  <w:style w:type="paragraph" w:styleId="Heading2">
    <w:name w:val="heading 2"/>
    <w:basedOn w:val="Normal"/>
    <w:next w:val="Normal"/>
    <w:link w:val="Heading2Char"/>
    <w:uiPriority w:val="9"/>
    <w:unhideWhenUsed/>
    <w:qFormat/>
    <w:rsid w:val="004F70B9"/>
    <w:pPr>
      <w:keepNext/>
      <w:keepLines/>
      <w:spacing w:before="240" w:after="240" w:line="240" w:lineRule="auto"/>
      <w:outlineLvl w:val="1"/>
    </w:pPr>
    <w:rPr>
      <w:rFonts w:ascii="Arial" w:eastAsia="Arial" w:hAnsi="Arial" w:cs="Arial"/>
      <w:b/>
      <w:bCs/>
      <w:sz w:val="32"/>
      <w:szCs w:val="32"/>
    </w:rPr>
  </w:style>
  <w:style w:type="paragraph" w:styleId="Heading3">
    <w:name w:val="heading 3"/>
    <w:basedOn w:val="Normal"/>
    <w:next w:val="Normal"/>
    <w:link w:val="Heading3Char"/>
    <w:uiPriority w:val="9"/>
    <w:unhideWhenUsed/>
    <w:qFormat/>
    <w:rsid w:val="00767F5B"/>
    <w:pPr>
      <w:keepNext/>
      <w:keepLines/>
      <w:spacing w:before="240" w:after="0" w:line="240" w:lineRule="auto"/>
      <w:outlineLvl w:val="2"/>
    </w:pPr>
    <w:rPr>
      <w:rFonts w:ascii="Arial" w:eastAsia="Arial" w:hAnsi="Arial" w:cs="Arial"/>
      <w:b/>
      <w:bCs/>
      <w:sz w:val="28"/>
      <w:szCs w:val="28"/>
    </w:rPr>
  </w:style>
  <w:style w:type="paragraph" w:styleId="Heading4">
    <w:name w:val="heading 4"/>
    <w:basedOn w:val="Normal"/>
    <w:next w:val="Normal"/>
    <w:link w:val="Heading4Char"/>
    <w:uiPriority w:val="9"/>
    <w:unhideWhenUsed/>
    <w:qFormat/>
    <w:rsid w:val="00767F5B"/>
    <w:pPr>
      <w:spacing w:before="240" w:after="0" w:line="240" w:lineRule="auto"/>
      <w:ind w:left="720"/>
      <w:outlineLvl w:val="3"/>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F5B"/>
    <w:rPr>
      <w:rFonts w:ascii="Arial" w:eastAsia="Arial" w:hAnsi="Arial" w:cs="Arial"/>
      <w:b/>
      <w:bCs/>
      <w:sz w:val="36"/>
      <w:szCs w:val="32"/>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4F70B9"/>
    <w:rPr>
      <w:rFonts w:ascii="Arial" w:eastAsia="Arial" w:hAnsi="Arial" w:cs="Arial"/>
      <w:b/>
      <w:bCs/>
      <w:sz w:val="32"/>
      <w:szCs w:val="32"/>
    </w:rPr>
  </w:style>
  <w:style w:type="character" w:customStyle="1" w:styleId="Heading3Char">
    <w:name w:val="Heading 3 Char"/>
    <w:basedOn w:val="DefaultParagraphFont"/>
    <w:link w:val="Heading3"/>
    <w:uiPriority w:val="9"/>
    <w:rsid w:val="00767F5B"/>
    <w:rPr>
      <w:rFonts w:ascii="Arial" w:eastAsia="Arial" w:hAnsi="Arial" w:cs="Arial"/>
      <w:b/>
      <w:bCs/>
      <w:sz w:val="28"/>
      <w:szCs w:val="28"/>
    </w:rPr>
  </w:style>
  <w:style w:type="paragraph" w:styleId="ListParagraph">
    <w:name w:val="List Paragraph"/>
    <w:basedOn w:val="Normal"/>
    <w:uiPriority w:val="34"/>
    <w:qFormat/>
    <w:pPr>
      <w:ind w:left="720"/>
      <w:contextualSpacing/>
    </w:pPr>
  </w:style>
  <w:style w:type="paragraph" w:styleId="Header">
    <w:name w:val="header"/>
    <w:basedOn w:val="Normal"/>
    <w:link w:val="HeaderChar"/>
    <w:rsid w:val="006D2E20"/>
    <w:pPr>
      <w:tabs>
        <w:tab w:val="center" w:pos="4320"/>
        <w:tab w:val="right" w:pos="8640"/>
      </w:tabs>
      <w:spacing w:after="0" w:line="240" w:lineRule="auto"/>
    </w:pPr>
    <w:rPr>
      <w:rFonts w:ascii="Arial" w:eastAsia="Times New Roman" w:hAnsi="Arial" w:cs="Tahoma"/>
      <w:i/>
      <w:iCs/>
      <w:sz w:val="24"/>
      <w:szCs w:val="24"/>
    </w:rPr>
  </w:style>
  <w:style w:type="character" w:customStyle="1" w:styleId="HeaderChar">
    <w:name w:val="Header Char"/>
    <w:basedOn w:val="DefaultParagraphFont"/>
    <w:link w:val="Header"/>
    <w:rsid w:val="006D2E20"/>
    <w:rPr>
      <w:rFonts w:ascii="Arial" w:eastAsia="Times New Roman" w:hAnsi="Arial" w:cs="Tahoma"/>
      <w:i/>
      <w:iCs/>
      <w:sz w:val="24"/>
      <w:szCs w:val="24"/>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34718"/>
    <w:pPr>
      <w:spacing w:after="0" w:line="240" w:lineRule="auto"/>
    </w:pPr>
  </w:style>
  <w:style w:type="character" w:styleId="Hyperlink">
    <w:name w:val="Hyperlink"/>
    <w:basedOn w:val="DefaultParagraphFont"/>
    <w:uiPriority w:val="99"/>
    <w:unhideWhenUsed/>
    <w:rsid w:val="00134718"/>
    <w:rPr>
      <w:rFonts w:ascii="Arial" w:hAnsi="Arial"/>
      <w:color w:val="0000FF"/>
      <w:sz w:val="24"/>
      <w:u w:val="single"/>
    </w:rPr>
  </w:style>
  <w:style w:type="character" w:customStyle="1" w:styleId="Heading4Char">
    <w:name w:val="Heading 4 Char"/>
    <w:basedOn w:val="DefaultParagraphFont"/>
    <w:link w:val="Heading4"/>
    <w:uiPriority w:val="9"/>
    <w:rsid w:val="00767F5B"/>
    <w:rPr>
      <w:rFonts w:ascii="Arial" w:eastAsia="Arial" w:hAnsi="Arial" w:cs="Arial"/>
      <w:b/>
      <w:bCs/>
      <w:sz w:val="24"/>
      <w:szCs w:val="24"/>
    </w:rPr>
  </w:style>
  <w:style w:type="paragraph" w:styleId="CommentSubject">
    <w:name w:val="annotation subject"/>
    <w:basedOn w:val="CommentText"/>
    <w:next w:val="CommentText"/>
    <w:link w:val="CommentSubjectChar"/>
    <w:uiPriority w:val="99"/>
    <w:semiHidden/>
    <w:unhideWhenUsed/>
    <w:rsid w:val="00520F3B"/>
    <w:rPr>
      <w:b/>
      <w:bCs/>
    </w:rPr>
  </w:style>
  <w:style w:type="character" w:customStyle="1" w:styleId="CommentSubjectChar">
    <w:name w:val="Comment Subject Char"/>
    <w:basedOn w:val="CommentTextChar"/>
    <w:link w:val="CommentSubject"/>
    <w:uiPriority w:val="99"/>
    <w:semiHidden/>
    <w:rsid w:val="00520F3B"/>
    <w:rPr>
      <w:b/>
      <w:bCs/>
      <w:sz w:val="20"/>
      <w:szCs w:val="20"/>
    </w:rPr>
  </w:style>
  <w:style w:type="character" w:styleId="PlaceholderText">
    <w:name w:val="Placeholder Text"/>
    <w:basedOn w:val="DefaultParagraphFont"/>
    <w:uiPriority w:val="99"/>
    <w:semiHidden/>
    <w:rsid w:val="00463CFF"/>
    <w:rPr>
      <w:color w:val="666666"/>
    </w:rPr>
  </w:style>
  <w:style w:type="character" w:styleId="UnresolvedMention">
    <w:name w:val="Unresolved Mention"/>
    <w:basedOn w:val="DefaultParagraphFont"/>
    <w:uiPriority w:val="99"/>
    <w:semiHidden/>
    <w:unhideWhenUsed/>
    <w:rsid w:val="002C50E9"/>
    <w:rPr>
      <w:color w:val="605E5C"/>
      <w:shd w:val="clear" w:color="auto" w:fill="E1DFDD"/>
    </w:rPr>
  </w:style>
  <w:style w:type="paragraph" w:styleId="NormalWeb">
    <w:name w:val="Normal (Web)"/>
    <w:basedOn w:val="Normal"/>
    <w:uiPriority w:val="99"/>
    <w:unhideWhenUsed/>
    <w:rsid w:val="00EA27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6D7B75"/>
  </w:style>
  <w:style w:type="paragraph" w:styleId="Footer">
    <w:name w:val="footer"/>
    <w:basedOn w:val="Normal"/>
    <w:link w:val="FooterChar"/>
    <w:uiPriority w:val="99"/>
    <w:unhideWhenUsed/>
    <w:rsid w:val="005D6A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6A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de.ca.gov/ci/cr/cf/lrdc.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1605</Words>
  <Characters>9151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Fishtank Learning, Reading K–5 - Instructional Materials (CA Dept of Education) </vt:lpstr>
    </vt:vector>
  </TitlesOfParts>
  <Company/>
  <LinksUpToDate>false</LinksUpToDate>
  <CharactersWithSpaces>10735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Fishtank Learning, Reading K–5 - Instructional Materials (CA Dept of Education) </dc:title>
  <dc:subject>Fishtank Learning, Fishtank ELA, Program Type 1, Reading, Grades K–5.</dc:subject>
  <dc:creator/>
  <cp:keywords/>
  <dc:description/>
  <cp:lastModifiedBy/>
  <cp:revision>1</cp:revision>
  <dcterms:created xsi:type="dcterms:W3CDTF">2026-08-05T00:28:00Z</dcterms:created>
  <dcterms:modified xsi:type="dcterms:W3CDTF">2026-08-08T02:42:00Z</dcterms:modified>
</cp:coreProperties>
</file>