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BAE86" w14:textId="77777777" w:rsidR="00274A0C" w:rsidRPr="005C5C4B" w:rsidRDefault="00274A0C" w:rsidP="00274A0C">
      <w:pPr>
        <w:spacing w:after="240"/>
        <w:jc w:val="center"/>
        <w:rPr>
          <w:rFonts w:eastAsia="Arial" w:cs="Arial"/>
          <w:i/>
          <w:iCs/>
          <w:szCs w:val="24"/>
        </w:rPr>
      </w:pPr>
      <w:r w:rsidRPr="005C5C4B">
        <w:rPr>
          <w:rFonts w:eastAsia="Arial" w:cs="Arial"/>
          <w:i/>
          <w:iCs/>
          <w:szCs w:val="24"/>
        </w:rPr>
        <w:t>This advisory recommendation has not been approved by the Instructional Quality Commission or the State Board of Education</w:t>
      </w:r>
    </w:p>
    <w:p w14:paraId="72D79E85" w14:textId="5CF3CC66" w:rsidR="4C96076C" w:rsidRPr="00D0416E" w:rsidRDefault="003B712C" w:rsidP="0092680A">
      <w:pPr>
        <w:pStyle w:val="Heading1"/>
        <w:spacing w:after="240"/>
      </w:pPr>
      <w:r>
        <w:rPr>
          <w:color w:val="212121"/>
          <w:szCs w:val="36"/>
        </w:rPr>
        <w:t>Review Panel Advisory Report</w:t>
      </w:r>
      <w:r w:rsidR="0092680A">
        <w:rPr>
          <w:color w:val="212121"/>
          <w:szCs w:val="36"/>
        </w:rPr>
        <w:t xml:space="preserve"> </w:t>
      </w:r>
      <w:r w:rsidR="00CB54A6">
        <w:br/>
      </w:r>
      <w:r w:rsidR="1779882A">
        <w:t>202</w:t>
      </w:r>
      <w:r w:rsidR="017C5A2A">
        <w:t>6</w:t>
      </w:r>
      <w:r w:rsidR="1779882A">
        <w:t xml:space="preserve"> </w:t>
      </w:r>
      <w:r w:rsidR="579D5270">
        <w:t>En</w:t>
      </w:r>
      <w:r w:rsidR="361C55DC">
        <w:t>gl</w:t>
      </w:r>
      <w:r w:rsidR="579D5270">
        <w:t>ish Language Art/English Language Development</w:t>
      </w:r>
      <w:r w:rsidR="1779882A">
        <w:t xml:space="preserve"> Instructional Materials</w:t>
      </w:r>
      <w:r w:rsidR="59735A9A">
        <w:t xml:space="preserve"> Follow-up</w:t>
      </w:r>
      <w:r w:rsidR="1779882A">
        <w:t xml:space="preserve"> Adoption</w:t>
      </w:r>
    </w:p>
    <w:tbl>
      <w:tblPr>
        <w:tblStyle w:val="TableGrid"/>
        <w:tblW w:w="0" w:type="auto"/>
        <w:tblLayout w:type="fixed"/>
        <w:tblLook w:val="06A0" w:firstRow="1" w:lastRow="0" w:firstColumn="1" w:lastColumn="0" w:noHBand="1" w:noVBand="1"/>
        <w:tblDescription w:val="Publisher and program information"/>
      </w:tblPr>
      <w:tblGrid>
        <w:gridCol w:w="3120"/>
        <w:gridCol w:w="3120"/>
        <w:gridCol w:w="3120"/>
      </w:tblGrid>
      <w:tr w:rsidR="26A0D05F" w14:paraId="65B4816D" w14:textId="77777777" w:rsidTr="0F53F6CF">
        <w:trPr>
          <w:cantSplit/>
          <w:tblHeader/>
        </w:trPr>
        <w:tc>
          <w:tcPr>
            <w:tcW w:w="3120" w:type="dxa"/>
            <w:shd w:val="clear" w:color="auto" w:fill="D9D9D9" w:themeFill="background1" w:themeFillShade="D9"/>
          </w:tcPr>
          <w:p w14:paraId="17C17A3B" w14:textId="64E98D77" w:rsidR="6A8D5F36" w:rsidRDefault="57286756" w:rsidP="0092680A">
            <w:pPr>
              <w:spacing w:before="80" w:after="80"/>
              <w:rPr>
                <w:rFonts w:eastAsia="Arial" w:cs="Arial"/>
                <w:b/>
                <w:bCs/>
                <w:szCs w:val="24"/>
              </w:rPr>
            </w:pPr>
            <w:r w:rsidRPr="0F53F6CF">
              <w:rPr>
                <w:rFonts w:eastAsia="Arial" w:cs="Arial"/>
                <w:b/>
                <w:bCs/>
                <w:szCs w:val="24"/>
              </w:rPr>
              <w:t>Publisher</w:t>
            </w:r>
            <w:r w:rsidR="6068B26C" w:rsidRPr="0F53F6CF">
              <w:rPr>
                <w:rFonts w:eastAsia="Arial" w:cs="Arial"/>
                <w:b/>
                <w:bCs/>
                <w:szCs w:val="24"/>
              </w:rPr>
              <w:t>/Developer</w:t>
            </w:r>
          </w:p>
        </w:tc>
        <w:tc>
          <w:tcPr>
            <w:tcW w:w="3120" w:type="dxa"/>
            <w:shd w:val="clear" w:color="auto" w:fill="D9D9D9" w:themeFill="background1" w:themeFillShade="D9"/>
          </w:tcPr>
          <w:p w14:paraId="4F9424FC" w14:textId="3E7F0568" w:rsidR="6A8D5F36" w:rsidRDefault="6A8D5F36" w:rsidP="0092680A">
            <w:pPr>
              <w:spacing w:before="80" w:after="80"/>
              <w:rPr>
                <w:rFonts w:eastAsia="Arial" w:cs="Arial"/>
                <w:b/>
                <w:bCs/>
                <w:szCs w:val="24"/>
              </w:rPr>
            </w:pPr>
            <w:r w:rsidRPr="26A0D05F">
              <w:rPr>
                <w:rFonts w:eastAsia="Arial" w:cs="Arial"/>
                <w:b/>
                <w:bCs/>
                <w:szCs w:val="24"/>
              </w:rPr>
              <w:t>Program</w:t>
            </w:r>
          </w:p>
        </w:tc>
        <w:tc>
          <w:tcPr>
            <w:tcW w:w="3120" w:type="dxa"/>
            <w:shd w:val="clear" w:color="auto" w:fill="D9D9D9" w:themeFill="background1" w:themeFillShade="D9"/>
          </w:tcPr>
          <w:p w14:paraId="52AA923E" w14:textId="08D7FF7E" w:rsidR="6A8D5F36" w:rsidRDefault="6A8D5F36" w:rsidP="0092680A">
            <w:pPr>
              <w:spacing w:before="80" w:after="80"/>
              <w:rPr>
                <w:rFonts w:eastAsia="Arial" w:cs="Arial"/>
                <w:b/>
                <w:bCs/>
                <w:szCs w:val="24"/>
              </w:rPr>
            </w:pPr>
            <w:r w:rsidRPr="447CEACF">
              <w:rPr>
                <w:rFonts w:eastAsia="Arial" w:cs="Arial"/>
                <w:b/>
                <w:bCs/>
                <w:szCs w:val="24"/>
              </w:rPr>
              <w:t>Grade Level(s)</w:t>
            </w:r>
          </w:p>
        </w:tc>
      </w:tr>
      <w:tr w:rsidR="26A0D05F" w14:paraId="6F392B6F" w14:textId="77777777" w:rsidTr="0F53F6CF">
        <w:trPr>
          <w:cantSplit/>
        </w:trPr>
        <w:tc>
          <w:tcPr>
            <w:tcW w:w="3120" w:type="dxa"/>
          </w:tcPr>
          <w:p w14:paraId="62EB32BB" w14:textId="15471383" w:rsidR="6A8D5F36" w:rsidRDefault="00F607A0" w:rsidP="0092680A">
            <w:pPr>
              <w:spacing w:before="160" w:after="160"/>
              <w:rPr>
                <w:rFonts w:eastAsia="Arial" w:cs="Arial"/>
                <w:szCs w:val="24"/>
              </w:rPr>
            </w:pPr>
            <w:r>
              <w:rPr>
                <w:rFonts w:eastAsia="Arial" w:cs="Arial"/>
                <w:szCs w:val="24"/>
              </w:rPr>
              <w:t>HMH</w:t>
            </w:r>
          </w:p>
        </w:tc>
        <w:tc>
          <w:tcPr>
            <w:tcW w:w="3120" w:type="dxa"/>
          </w:tcPr>
          <w:p w14:paraId="5B1977D6" w14:textId="79F3AA2E" w:rsidR="6A8D5F36" w:rsidRDefault="0030549E" w:rsidP="0092680A">
            <w:pPr>
              <w:spacing w:before="160" w:after="160"/>
              <w:rPr>
                <w:rFonts w:eastAsia="Arial" w:cs="Arial"/>
                <w:i/>
                <w:iCs/>
                <w:szCs w:val="24"/>
              </w:rPr>
            </w:pPr>
            <w:r w:rsidRPr="0030549E">
              <w:rPr>
                <w:rFonts w:eastAsia="Arial" w:cs="Arial"/>
                <w:i/>
                <w:iCs/>
                <w:szCs w:val="24"/>
              </w:rPr>
              <w:t>The Creative Curriculum for Transitional Kindergarten ELA Bundle</w:t>
            </w:r>
          </w:p>
        </w:tc>
        <w:tc>
          <w:tcPr>
            <w:tcW w:w="3120" w:type="dxa"/>
          </w:tcPr>
          <w:p w14:paraId="6BD235A4" w14:textId="2FED82A4" w:rsidR="6A8D5F36" w:rsidRPr="00D0416E" w:rsidRDefault="00533290" w:rsidP="0092680A">
            <w:pPr>
              <w:spacing w:before="160" w:after="160"/>
              <w:rPr>
                <w:rFonts w:eastAsia="Arial" w:cs="Arial"/>
                <w:szCs w:val="24"/>
              </w:rPr>
            </w:pPr>
            <w:r w:rsidRPr="00AD166D">
              <w:rPr>
                <w:rFonts w:eastAsia="Arial" w:cs="Arial"/>
                <w:szCs w:val="24"/>
              </w:rPr>
              <w:t xml:space="preserve">Program Type 6.2, </w:t>
            </w:r>
            <w:r w:rsidR="008A7164">
              <w:rPr>
                <w:rFonts w:eastAsia="Arial" w:cs="Arial"/>
                <w:szCs w:val="24"/>
              </w:rPr>
              <w:t xml:space="preserve">Grade </w:t>
            </w:r>
            <w:r w:rsidR="0030549E" w:rsidRPr="0030549E">
              <w:rPr>
                <w:rFonts w:eastAsia="Arial" w:cs="Arial"/>
                <w:szCs w:val="24"/>
              </w:rPr>
              <w:t>TK</w:t>
            </w:r>
          </w:p>
        </w:tc>
      </w:tr>
    </w:tbl>
    <w:p w14:paraId="22937EE6" w14:textId="5FECA213" w:rsidR="004D6C3E" w:rsidRDefault="6A53E29B" w:rsidP="13D0FEFC">
      <w:pPr>
        <w:pStyle w:val="Heading2"/>
      </w:pPr>
      <w:r w:rsidRPr="00D0416E">
        <w:t>Program Summary:</w:t>
      </w:r>
    </w:p>
    <w:p w14:paraId="25ED5E53" w14:textId="77777777" w:rsidR="001A444F" w:rsidRPr="004D6C3E" w:rsidRDefault="001A444F" w:rsidP="00045973">
      <w:pPr>
        <w:rPr>
          <w:b/>
          <w:bCs/>
        </w:rPr>
      </w:pPr>
      <w:r w:rsidRPr="004D6C3E">
        <w:t xml:space="preserve">The </w:t>
      </w:r>
      <w:r w:rsidRPr="003B58DD">
        <w:rPr>
          <w:i/>
          <w:iCs/>
        </w:rPr>
        <w:t>Creative Curriculum for Transitional Kindergarten ELA Bundle</w:t>
      </w:r>
      <w:r w:rsidRPr="004D6C3E">
        <w:t xml:space="preserve"> program includes the following: GOLD® Objectives for Development &amp; Learning, Birth Through Third Grade, Intentional Teaching Experiences Cards, Curriculum Guide, </w:t>
      </w:r>
      <w:r>
        <w:t xml:space="preserve">Print Teacher Guide (TG), </w:t>
      </w:r>
      <w:r w:rsidRPr="004D6C3E">
        <w:t>Mighty Minutes</w:t>
      </w:r>
      <w:r>
        <w:t xml:space="preserve"> (MM) Cards</w:t>
      </w:r>
      <w:r w:rsidRPr="004D6C3E">
        <w:t xml:space="preserve">, Book Discussion Cards, Book Conversation Cards, </w:t>
      </w:r>
      <w:r>
        <w:t xml:space="preserve">Online Platform, </w:t>
      </w:r>
      <w:r w:rsidRPr="004D6C3E">
        <w:t>Kickstart Literacy by Teaching Strategies with two years digital Package Includes: Kickstart Literacy by Teaching Strategies (digital access).</w:t>
      </w:r>
    </w:p>
    <w:p w14:paraId="51EC089A" w14:textId="2FA35492" w:rsidR="6A53E29B" w:rsidRDefault="09F105E3" w:rsidP="13D0FEFC">
      <w:pPr>
        <w:pStyle w:val="Heading2"/>
      </w:pPr>
      <w:r>
        <w:t>Recommendation:</w:t>
      </w:r>
    </w:p>
    <w:p w14:paraId="6AEA417C" w14:textId="7ECEC0C6" w:rsidR="001A444F" w:rsidRDefault="001A444F" w:rsidP="001A444F">
      <w:pPr>
        <w:spacing w:before="240"/>
        <w:rPr>
          <w:rFonts w:eastAsia="Arial" w:cs="Arial"/>
          <w:szCs w:val="24"/>
        </w:rPr>
      </w:pPr>
      <w:r w:rsidRPr="3F496D21">
        <w:rPr>
          <w:rFonts w:eastAsia="Arial" w:cs="Arial"/>
          <w:szCs w:val="24"/>
        </w:rPr>
        <w:t xml:space="preserve">The </w:t>
      </w:r>
      <w:r w:rsidRPr="3F496D21">
        <w:rPr>
          <w:rFonts w:eastAsia="Arial" w:cs="Arial"/>
          <w:i/>
          <w:iCs/>
          <w:szCs w:val="24"/>
        </w:rPr>
        <w:t>Creative Curriculum for Transitional Kindergarten ELA Bundle, TK</w:t>
      </w:r>
      <w:r w:rsidRPr="3F496D21">
        <w:rPr>
          <w:rFonts w:eastAsia="Arial" w:cs="Arial"/>
          <w:szCs w:val="24"/>
        </w:rPr>
        <w:t xml:space="preserve"> program </w:t>
      </w:r>
      <w:r w:rsidR="00D353CF" w:rsidRPr="00924978">
        <w:rPr>
          <w:rFonts w:cs="Arial"/>
          <w:color w:val="242424"/>
          <w:szCs w:val="24"/>
          <w:bdr w:val="none" w:sz="0" w:space="0" w:color="auto" w:frame="1"/>
        </w:rPr>
        <w:t xml:space="preserve">is recommended for adoption in </w:t>
      </w:r>
      <w:r w:rsidR="00BD14F7">
        <w:rPr>
          <w:rFonts w:cs="Arial"/>
          <w:color w:val="242424"/>
          <w:szCs w:val="24"/>
          <w:bdr w:val="none" w:sz="0" w:space="0" w:color="auto" w:frame="1"/>
        </w:rPr>
        <w:t>transitional kindergarten (</w:t>
      </w:r>
      <w:r w:rsidR="00D353CF" w:rsidRPr="00924978">
        <w:rPr>
          <w:rFonts w:cs="Arial"/>
          <w:color w:val="242424"/>
          <w:szCs w:val="24"/>
          <w:bdr w:val="none" w:sz="0" w:space="0" w:color="auto" w:frame="1"/>
        </w:rPr>
        <w:t>TK</w:t>
      </w:r>
      <w:r w:rsidR="00BD14F7">
        <w:rPr>
          <w:rFonts w:cs="Arial"/>
          <w:color w:val="242424"/>
          <w:szCs w:val="24"/>
          <w:bdr w:val="none" w:sz="0" w:space="0" w:color="auto" w:frame="1"/>
        </w:rPr>
        <w:t>)</w:t>
      </w:r>
      <w:r w:rsidR="00D353CF" w:rsidRPr="00924978">
        <w:rPr>
          <w:rFonts w:cs="Arial"/>
          <w:color w:val="242424"/>
          <w:szCs w:val="24"/>
          <w:bdr w:val="none" w:sz="0" w:space="0" w:color="auto" w:frame="1"/>
        </w:rPr>
        <w:t xml:space="preserve"> because the instructional materials support teaching to the specified </w:t>
      </w:r>
      <w:r w:rsidR="00D353CF" w:rsidRPr="00924978">
        <w:rPr>
          <w:rFonts w:eastAsia="Times New Roman" w:cs="Arial"/>
          <w:color w:val="242424"/>
          <w:szCs w:val="24"/>
          <w:bdr w:val="none" w:sz="0" w:space="0" w:color="auto" w:frame="1"/>
        </w:rPr>
        <w:t xml:space="preserve">Foundational Language Development and English Language Development Subdomains </w:t>
      </w:r>
      <w:r w:rsidR="00D353CF" w:rsidRPr="00924978">
        <w:rPr>
          <w:rFonts w:cs="Arial"/>
          <w:color w:val="242424"/>
          <w:szCs w:val="24"/>
          <w:bdr w:val="none" w:sz="0" w:space="0" w:color="auto" w:frame="1"/>
        </w:rPr>
        <w:t>of the</w:t>
      </w:r>
      <w:r w:rsidR="00045973">
        <w:rPr>
          <w:rFonts w:cs="Arial"/>
          <w:color w:val="242424"/>
          <w:szCs w:val="24"/>
          <w:bdr w:val="none" w:sz="0" w:space="0" w:color="auto" w:frame="1"/>
        </w:rPr>
        <w:t xml:space="preserve"> </w:t>
      </w:r>
      <w:r w:rsidR="00D353CF" w:rsidRPr="00924978">
        <w:rPr>
          <w:rFonts w:cs="Arial"/>
          <w:i/>
          <w:iCs/>
          <w:color w:val="242424"/>
          <w:szCs w:val="24"/>
          <w:bdr w:val="none" w:sz="0" w:space="0" w:color="auto" w:frame="1"/>
        </w:rPr>
        <w:t>California</w:t>
      </w:r>
      <w:r w:rsidR="00045973">
        <w:rPr>
          <w:rFonts w:cs="Arial"/>
          <w:color w:val="242424"/>
          <w:szCs w:val="24"/>
          <w:bdr w:val="none" w:sz="0" w:space="0" w:color="auto" w:frame="1"/>
        </w:rPr>
        <w:t xml:space="preserve"> </w:t>
      </w:r>
      <w:r w:rsidR="00D353CF" w:rsidRPr="00924978">
        <w:rPr>
          <w:rFonts w:cs="Arial"/>
          <w:i/>
          <w:iCs/>
          <w:color w:val="242424"/>
          <w:szCs w:val="24"/>
          <w:bdr w:val="none" w:sz="0" w:space="0" w:color="auto" w:frame="1"/>
        </w:rPr>
        <w:t>Preschool/Transitional Kindergarten Learning Foundations</w:t>
      </w:r>
      <w:r w:rsidR="00045973">
        <w:rPr>
          <w:rFonts w:cs="Arial"/>
          <w:color w:val="242424"/>
          <w:szCs w:val="24"/>
          <w:bdr w:val="none" w:sz="0" w:space="0" w:color="auto" w:frame="1"/>
        </w:rPr>
        <w:t xml:space="preserve"> </w:t>
      </w:r>
      <w:r w:rsidR="00D353CF" w:rsidRPr="00924978">
        <w:rPr>
          <w:rFonts w:cs="Arial"/>
          <w:color w:val="242424"/>
          <w:szCs w:val="24"/>
          <w:bdr w:val="none" w:sz="0" w:space="0" w:color="auto" w:frame="1"/>
        </w:rPr>
        <w:t>(</w:t>
      </w:r>
      <w:r w:rsidR="00D353CF" w:rsidRPr="00924978">
        <w:rPr>
          <w:rFonts w:cs="Arial"/>
          <w:i/>
          <w:iCs/>
          <w:color w:val="242424"/>
          <w:szCs w:val="24"/>
          <w:bdr w:val="none" w:sz="0" w:space="0" w:color="auto" w:frame="1"/>
        </w:rPr>
        <w:t>PTKLF</w:t>
      </w:r>
      <w:r w:rsidR="00D353CF" w:rsidRPr="00924978">
        <w:rPr>
          <w:rFonts w:cs="Arial"/>
          <w:color w:val="242424"/>
          <w:szCs w:val="24"/>
          <w:bdr w:val="none" w:sz="0" w:space="0" w:color="auto" w:frame="1"/>
        </w:rPr>
        <w:t>) and meets the rest of the criteria in category 1 and shows strengths in categories 2–5.</w:t>
      </w:r>
    </w:p>
    <w:p w14:paraId="1B360B73" w14:textId="2205DA9D" w:rsidR="255CDC8C" w:rsidRPr="004F70B9" w:rsidRDefault="7145B7BD" w:rsidP="00743196">
      <w:pPr>
        <w:pStyle w:val="Heading3"/>
        <w:spacing w:after="240"/>
      </w:pPr>
      <w:r w:rsidRPr="004F70B9">
        <w:t xml:space="preserve">What is an </w:t>
      </w:r>
      <w:r w:rsidR="004F70B9">
        <w:t>E</w:t>
      </w:r>
      <w:r w:rsidRPr="004F70B9">
        <w:t>xemplar?</w:t>
      </w:r>
    </w:p>
    <w:p w14:paraId="504C53FC" w14:textId="6CC2DE1B" w:rsidR="00726C1D" w:rsidRPr="004F70B9" w:rsidRDefault="4D15A17B" w:rsidP="0092680A">
      <w:pPr>
        <w:rPr>
          <w:rFonts w:eastAsia="Arial" w:cs="Arial"/>
          <w:color w:val="242424"/>
          <w:szCs w:val="24"/>
        </w:rPr>
      </w:pPr>
      <w:r w:rsidRPr="004F70B9">
        <w:rPr>
          <w:rFonts w:eastAsia="Arial" w:cs="Arial"/>
          <w:color w:val="242424"/>
          <w:szCs w:val="24"/>
        </w:rPr>
        <w:t>Exemplar citations model excellence in the category and illustrate a comprehensive alignment with</w:t>
      </w:r>
      <w:r w:rsidR="00C475DD">
        <w:rPr>
          <w:rFonts w:eastAsia="Arial" w:cs="Arial"/>
          <w:color w:val="242424"/>
          <w:szCs w:val="24"/>
        </w:rPr>
        <w:t>––</w:t>
      </w:r>
      <w:r w:rsidRPr="004F70B9">
        <w:rPr>
          <w:rFonts w:eastAsia="Arial" w:cs="Arial"/>
          <w:color w:val="242424"/>
          <w:szCs w:val="24"/>
        </w:rPr>
        <w:t>or in some cases beyond</w:t>
      </w:r>
      <w:r w:rsidR="00C475DD">
        <w:rPr>
          <w:rFonts w:eastAsia="Arial" w:cs="Arial"/>
          <w:color w:val="242424"/>
          <w:szCs w:val="24"/>
        </w:rPr>
        <w:t>––</w:t>
      </w:r>
      <w:r w:rsidRPr="004F70B9">
        <w:rPr>
          <w:rFonts w:eastAsia="Arial" w:cs="Arial"/>
          <w:color w:val="242424"/>
          <w:szCs w:val="24"/>
        </w:rPr>
        <w:t>a given criterion statement.</w:t>
      </w:r>
      <w:r w:rsidR="1AD6DF71" w:rsidRPr="004F70B9">
        <w:rPr>
          <w:rFonts w:eastAsia="Arial" w:cs="Arial"/>
          <w:color w:val="242424"/>
          <w:szCs w:val="24"/>
        </w:rPr>
        <w:t xml:space="preserve"> The list of exemplars may not be exhaustive of the entire program.</w:t>
      </w:r>
    </w:p>
    <w:p w14:paraId="35734FAE" w14:textId="1D64978F" w:rsidR="6A53E29B" w:rsidRPr="00767F5B" w:rsidRDefault="6254CBFE" w:rsidP="00045973">
      <w:pPr>
        <w:pStyle w:val="Heading3"/>
        <w:spacing w:after="240"/>
      </w:pPr>
      <w:r>
        <w:t xml:space="preserve">Criteria Category 1: </w:t>
      </w:r>
      <w:r w:rsidR="10A919F1">
        <w:t>ELA/ELD</w:t>
      </w:r>
      <w:r w:rsidR="59193ED2">
        <w:t xml:space="preserve"> Content</w:t>
      </w:r>
      <w:r>
        <w:t>/Alignment with Standards</w:t>
      </w:r>
    </w:p>
    <w:p w14:paraId="7C164F03" w14:textId="409723E6" w:rsidR="00EF2320" w:rsidRPr="00EF2320" w:rsidRDefault="00EF2320" w:rsidP="00EF2320">
      <w:pPr>
        <w:spacing w:after="240"/>
      </w:pPr>
      <w:r>
        <w:t xml:space="preserve">The program supports teaching to the </w:t>
      </w:r>
      <w:r>
        <w:rPr>
          <w:i/>
          <w:iCs/>
        </w:rPr>
        <w:t>PTKLF</w:t>
      </w:r>
      <w:r>
        <w:t xml:space="preserve"> for TK in alignment with the evaluation criteria categories of the </w:t>
      </w:r>
      <w:r w:rsidRPr="64FA1D84">
        <w:rPr>
          <w:i/>
          <w:iCs/>
        </w:rPr>
        <w:t>English Language Arts/English Language Development</w:t>
      </w:r>
      <w:r w:rsidRPr="64FA1D84">
        <w:t xml:space="preserve"> </w:t>
      </w:r>
      <w:r w:rsidRPr="64FA1D84">
        <w:rPr>
          <w:i/>
          <w:iCs/>
        </w:rPr>
        <w:t xml:space="preserve">Framework </w:t>
      </w:r>
      <w:r w:rsidRPr="64FA1D84">
        <w:t xml:space="preserve">and content of the </w:t>
      </w:r>
      <w:r w:rsidRPr="64FA1D84">
        <w:rPr>
          <w:i/>
          <w:iCs/>
        </w:rPr>
        <w:t>PTKLF</w:t>
      </w:r>
      <w:r>
        <w:rPr>
          <w:i/>
          <w:iCs/>
        </w:rPr>
        <w:t>.</w:t>
      </w:r>
      <w:r w:rsidRPr="64FA1D84">
        <w:t xml:space="preserve"> T</w:t>
      </w:r>
      <w:r>
        <w:t xml:space="preserve">he program meets all the evaluation criteria in </w:t>
      </w:r>
      <w:r>
        <w:lastRenderedPageBreak/>
        <w:t>category 1. The panel identifies the following exemplar citations best meet Criteria Category 1.</w:t>
      </w:r>
    </w:p>
    <w:tbl>
      <w:tblPr>
        <w:tblStyle w:val="TableGrid"/>
        <w:tblW w:w="9450" w:type="dxa"/>
        <w:tblInd w:w="-5" w:type="dxa"/>
        <w:tblLook w:val="04A0" w:firstRow="1" w:lastRow="0" w:firstColumn="1" w:lastColumn="0" w:noHBand="0" w:noVBand="1"/>
        <w:tblDescription w:val="Citations for Category 1, including criterion number, grade level, and standards."/>
      </w:tblPr>
      <w:tblGrid>
        <w:gridCol w:w="1217"/>
        <w:gridCol w:w="989"/>
        <w:gridCol w:w="4843"/>
        <w:gridCol w:w="2401"/>
      </w:tblGrid>
      <w:tr w:rsidR="007F42EB" w:rsidRPr="00417AD7" w14:paraId="32D5DA54" w14:textId="77777777" w:rsidTr="00821315">
        <w:trPr>
          <w:cantSplit/>
          <w:tblHeader/>
        </w:trPr>
        <w:tc>
          <w:tcPr>
            <w:tcW w:w="1217" w:type="dxa"/>
          </w:tcPr>
          <w:p w14:paraId="3B98F030" w14:textId="77777777" w:rsidR="007F42EB" w:rsidRPr="00417AD7" w:rsidRDefault="007F42EB" w:rsidP="00BD14F7">
            <w:pPr>
              <w:spacing w:before="120" w:after="120"/>
              <w:rPr>
                <w:rFonts w:cs="Arial"/>
                <w:b/>
                <w:bCs/>
                <w:szCs w:val="24"/>
              </w:rPr>
            </w:pPr>
            <w:r w:rsidRPr="00417AD7">
              <w:rPr>
                <w:rFonts w:cs="Arial"/>
                <w:b/>
                <w:bCs/>
                <w:szCs w:val="24"/>
              </w:rPr>
              <w:t>Criterion</w:t>
            </w:r>
          </w:p>
        </w:tc>
        <w:tc>
          <w:tcPr>
            <w:tcW w:w="989" w:type="dxa"/>
          </w:tcPr>
          <w:p w14:paraId="75432ED6" w14:textId="77777777" w:rsidR="007F42EB" w:rsidRPr="00417AD7" w:rsidRDefault="007F42EB" w:rsidP="00417AD7">
            <w:pPr>
              <w:spacing w:before="120" w:after="120"/>
              <w:jc w:val="center"/>
              <w:rPr>
                <w:rFonts w:eastAsia="Arial" w:cs="Arial"/>
                <w:b/>
                <w:bCs/>
                <w:szCs w:val="24"/>
              </w:rPr>
            </w:pPr>
            <w:r w:rsidRPr="00417AD7">
              <w:rPr>
                <w:rFonts w:eastAsia="Arial" w:cs="Arial"/>
                <w:b/>
                <w:bCs/>
                <w:szCs w:val="24"/>
              </w:rPr>
              <w:t>Grade</w:t>
            </w:r>
          </w:p>
        </w:tc>
        <w:tc>
          <w:tcPr>
            <w:tcW w:w="4843" w:type="dxa"/>
          </w:tcPr>
          <w:p w14:paraId="2D68B9EF" w14:textId="64DB90B4" w:rsidR="007F42EB" w:rsidRPr="00417AD7" w:rsidRDefault="007F42EB" w:rsidP="00417AD7">
            <w:pPr>
              <w:spacing w:before="120" w:after="120"/>
              <w:jc w:val="center"/>
              <w:rPr>
                <w:rFonts w:eastAsia="Arial" w:cs="Arial"/>
                <w:b/>
                <w:bCs/>
                <w:szCs w:val="24"/>
              </w:rPr>
            </w:pPr>
            <w:r w:rsidRPr="00417AD7">
              <w:rPr>
                <w:rFonts w:eastAsia="Arial" w:cs="Arial"/>
                <w:b/>
                <w:bCs/>
                <w:szCs w:val="24"/>
              </w:rPr>
              <w:t>Citations</w:t>
            </w:r>
          </w:p>
        </w:tc>
        <w:tc>
          <w:tcPr>
            <w:tcW w:w="2401" w:type="dxa"/>
          </w:tcPr>
          <w:p w14:paraId="25B1D8C6" w14:textId="1B06BBBA" w:rsidR="007F42EB" w:rsidRPr="00417AD7" w:rsidRDefault="000F06F0" w:rsidP="00417AD7">
            <w:pPr>
              <w:spacing w:before="120" w:after="120"/>
              <w:jc w:val="center"/>
              <w:rPr>
                <w:rFonts w:eastAsia="Arial" w:cs="Arial"/>
                <w:b/>
                <w:bCs/>
                <w:szCs w:val="24"/>
              </w:rPr>
            </w:pPr>
            <w:r w:rsidRPr="00417AD7">
              <w:rPr>
                <w:rFonts w:eastAsia="Arial" w:cs="Arial"/>
                <w:b/>
                <w:bCs/>
                <w:szCs w:val="24"/>
              </w:rPr>
              <w:t>Foundations</w:t>
            </w:r>
          </w:p>
        </w:tc>
      </w:tr>
      <w:tr w:rsidR="005E04BF" w:rsidRPr="00417AD7" w14:paraId="4FC8F1A3" w14:textId="77777777" w:rsidTr="00821315">
        <w:trPr>
          <w:cantSplit/>
        </w:trPr>
        <w:tc>
          <w:tcPr>
            <w:tcW w:w="1217" w:type="dxa"/>
          </w:tcPr>
          <w:p w14:paraId="51259D69" w14:textId="580CD04D" w:rsidR="005E04BF" w:rsidRPr="00417AD7" w:rsidRDefault="005E04BF" w:rsidP="00417AD7">
            <w:pPr>
              <w:spacing w:before="120"/>
              <w:rPr>
                <w:rFonts w:eastAsia="Arial" w:cs="Arial"/>
                <w:szCs w:val="24"/>
              </w:rPr>
            </w:pPr>
            <w:r w:rsidRPr="00417AD7">
              <w:rPr>
                <w:rFonts w:cs="Arial"/>
                <w:color w:val="000000"/>
                <w:szCs w:val="24"/>
              </w:rPr>
              <w:t>1.1</w:t>
            </w:r>
          </w:p>
        </w:tc>
        <w:tc>
          <w:tcPr>
            <w:tcW w:w="989" w:type="dxa"/>
          </w:tcPr>
          <w:p w14:paraId="2B149744" w14:textId="7EA00378" w:rsidR="005E04BF" w:rsidRPr="00417AD7" w:rsidRDefault="005E04BF" w:rsidP="00417AD7">
            <w:pPr>
              <w:spacing w:before="120"/>
              <w:rPr>
                <w:rFonts w:eastAsia="Arial" w:cs="Arial"/>
                <w:szCs w:val="24"/>
              </w:rPr>
            </w:pPr>
            <w:r w:rsidRPr="00417AD7">
              <w:rPr>
                <w:rFonts w:cs="Arial"/>
                <w:color w:val="000000"/>
                <w:szCs w:val="24"/>
              </w:rPr>
              <w:t>TK</w:t>
            </w:r>
          </w:p>
        </w:tc>
        <w:tc>
          <w:tcPr>
            <w:tcW w:w="4843" w:type="dxa"/>
          </w:tcPr>
          <w:p w14:paraId="4FFBE88A" w14:textId="564B33CA" w:rsidR="005E04BF" w:rsidRPr="00417AD7" w:rsidRDefault="005E04BF" w:rsidP="00417AD7">
            <w:pPr>
              <w:pStyle w:val="NormalWeb"/>
              <w:spacing w:before="120" w:beforeAutospacing="0" w:after="0" w:afterAutospacing="0"/>
              <w:rPr>
                <w:rFonts w:ascii="Arial" w:eastAsia="Arial" w:hAnsi="Arial" w:cs="Arial"/>
              </w:rPr>
            </w:pPr>
            <w:r w:rsidRPr="00417AD7">
              <w:rPr>
                <w:rFonts w:ascii="Arial" w:hAnsi="Arial" w:cs="Arial"/>
                <w:color w:val="000000"/>
              </w:rPr>
              <w:t>Print TG; First Six Weeks; Focus Question 4; Days 1 and 2</w:t>
            </w:r>
            <w:r w:rsidR="007979C5" w:rsidRPr="00417AD7">
              <w:rPr>
                <w:rFonts w:ascii="Arial" w:hAnsi="Arial" w:cs="Arial"/>
                <w:color w:val="000000"/>
              </w:rPr>
              <w:t>;</w:t>
            </w:r>
            <w:r w:rsidRPr="00417AD7">
              <w:rPr>
                <w:rFonts w:ascii="Arial" w:hAnsi="Arial" w:cs="Arial"/>
                <w:color w:val="000000"/>
              </w:rPr>
              <w:t xml:space="preserve"> pp. 70 and 74</w:t>
            </w:r>
          </w:p>
        </w:tc>
        <w:tc>
          <w:tcPr>
            <w:tcW w:w="2401" w:type="dxa"/>
          </w:tcPr>
          <w:p w14:paraId="0E14D200" w14:textId="0EB1BED2" w:rsidR="005E04BF" w:rsidRPr="00417AD7" w:rsidRDefault="001A444F" w:rsidP="00417AD7">
            <w:pPr>
              <w:pStyle w:val="NormalWeb"/>
              <w:spacing w:before="120" w:beforeAutospacing="0" w:after="0" w:afterAutospacing="0"/>
              <w:rPr>
                <w:rFonts w:ascii="Arial" w:eastAsia="Arial" w:hAnsi="Arial" w:cs="Arial"/>
              </w:rPr>
            </w:pPr>
            <w:r w:rsidRPr="00417AD7">
              <w:rPr>
                <w:rFonts w:ascii="Arial" w:hAnsi="Arial" w:cs="Arial"/>
                <w:color w:val="000000"/>
              </w:rPr>
              <w:t>TK</w:t>
            </w:r>
            <w:r w:rsidR="005E04BF" w:rsidRPr="00417AD7">
              <w:rPr>
                <w:rFonts w:ascii="Arial" w:hAnsi="Arial" w:cs="Arial"/>
                <w:color w:val="000000"/>
              </w:rPr>
              <w:t>.LS.1.2</w:t>
            </w:r>
            <w:r w:rsidR="00417AD7">
              <w:rPr>
                <w:rFonts w:ascii="Arial" w:hAnsi="Arial" w:cs="Arial"/>
                <w:color w:val="000000"/>
              </w:rPr>
              <w:t xml:space="preserve">, </w:t>
            </w:r>
            <w:r w:rsidRPr="00417AD7">
              <w:rPr>
                <w:rFonts w:ascii="Arial" w:hAnsi="Arial" w:cs="Arial"/>
                <w:color w:val="000000"/>
              </w:rPr>
              <w:t>TK</w:t>
            </w:r>
            <w:r w:rsidR="005E04BF" w:rsidRPr="00417AD7">
              <w:rPr>
                <w:rFonts w:ascii="Arial" w:hAnsi="Arial" w:cs="Arial"/>
                <w:color w:val="000000"/>
              </w:rPr>
              <w:t>.LS.1.6</w:t>
            </w:r>
            <w:r w:rsidR="00417AD7">
              <w:rPr>
                <w:rFonts w:ascii="Arial" w:hAnsi="Arial" w:cs="Arial"/>
                <w:color w:val="000000"/>
              </w:rPr>
              <w:t xml:space="preserve">, </w:t>
            </w:r>
            <w:r w:rsidRPr="00417AD7">
              <w:rPr>
                <w:rFonts w:ascii="Arial" w:hAnsi="Arial" w:cs="Arial"/>
                <w:color w:val="000000"/>
              </w:rPr>
              <w:t>TK</w:t>
            </w:r>
            <w:r w:rsidR="005E04BF" w:rsidRPr="00417AD7">
              <w:rPr>
                <w:rFonts w:ascii="Arial" w:hAnsi="Arial" w:cs="Arial"/>
                <w:color w:val="000000"/>
              </w:rPr>
              <w:t>.R.3.2</w:t>
            </w:r>
          </w:p>
        </w:tc>
      </w:tr>
      <w:tr w:rsidR="005E04BF" w:rsidRPr="00417AD7" w14:paraId="56A9559F" w14:textId="77777777" w:rsidTr="00821315">
        <w:trPr>
          <w:cantSplit/>
        </w:trPr>
        <w:tc>
          <w:tcPr>
            <w:tcW w:w="1217" w:type="dxa"/>
          </w:tcPr>
          <w:p w14:paraId="6AEAD76C" w14:textId="34A65C38" w:rsidR="005E04BF" w:rsidRPr="00417AD7" w:rsidRDefault="005E04BF" w:rsidP="00417AD7">
            <w:pPr>
              <w:spacing w:before="120"/>
              <w:rPr>
                <w:rFonts w:eastAsia="Arial" w:cs="Arial"/>
                <w:szCs w:val="24"/>
              </w:rPr>
            </w:pPr>
            <w:r w:rsidRPr="00417AD7">
              <w:rPr>
                <w:rFonts w:cs="Arial"/>
                <w:color w:val="000000"/>
                <w:szCs w:val="24"/>
              </w:rPr>
              <w:t>1.1</w:t>
            </w:r>
          </w:p>
        </w:tc>
        <w:tc>
          <w:tcPr>
            <w:tcW w:w="989" w:type="dxa"/>
          </w:tcPr>
          <w:p w14:paraId="4E5748F0" w14:textId="6D2C8F35" w:rsidR="005E04BF" w:rsidRPr="00417AD7" w:rsidRDefault="005E04BF" w:rsidP="00417AD7">
            <w:pPr>
              <w:spacing w:before="120"/>
              <w:rPr>
                <w:rFonts w:eastAsia="Arial" w:cs="Arial"/>
                <w:szCs w:val="24"/>
              </w:rPr>
            </w:pPr>
            <w:r w:rsidRPr="00417AD7">
              <w:rPr>
                <w:rFonts w:cs="Arial"/>
                <w:color w:val="000000"/>
                <w:szCs w:val="24"/>
              </w:rPr>
              <w:t>TK</w:t>
            </w:r>
          </w:p>
        </w:tc>
        <w:tc>
          <w:tcPr>
            <w:tcW w:w="4843" w:type="dxa"/>
          </w:tcPr>
          <w:p w14:paraId="0595FF06" w14:textId="50EC4B92" w:rsidR="005E04BF" w:rsidRPr="00417AD7" w:rsidRDefault="005E04BF" w:rsidP="00417AD7">
            <w:pPr>
              <w:spacing w:before="120"/>
              <w:rPr>
                <w:rFonts w:eastAsia="Arial" w:cs="Arial"/>
                <w:szCs w:val="24"/>
              </w:rPr>
            </w:pPr>
            <w:r w:rsidRPr="00417AD7">
              <w:rPr>
                <w:rFonts w:cs="Arial"/>
                <w:color w:val="000000"/>
                <w:szCs w:val="24"/>
              </w:rPr>
              <w:t>Kickstart Literacy TG</w:t>
            </w:r>
            <w:r w:rsidR="00601EA5" w:rsidRPr="00417AD7">
              <w:rPr>
                <w:rFonts w:cs="Arial"/>
                <w:color w:val="000000"/>
                <w:szCs w:val="24"/>
              </w:rPr>
              <w:t>;</w:t>
            </w:r>
            <w:r w:rsidRPr="00417AD7">
              <w:rPr>
                <w:rFonts w:cs="Arial"/>
                <w:color w:val="000000"/>
                <w:szCs w:val="24"/>
              </w:rPr>
              <w:t xml:space="preserve"> Lesson 31; pp.80</w:t>
            </w:r>
            <w:r w:rsidR="00FF145B" w:rsidRPr="00417AD7">
              <w:rPr>
                <w:rFonts w:cs="Arial"/>
                <w:color w:val="000000"/>
                <w:szCs w:val="24"/>
              </w:rPr>
              <w:t>–</w:t>
            </w:r>
            <w:r w:rsidRPr="00417AD7">
              <w:rPr>
                <w:rFonts w:cs="Arial"/>
                <w:color w:val="000000"/>
                <w:szCs w:val="24"/>
              </w:rPr>
              <w:t>81</w:t>
            </w:r>
          </w:p>
        </w:tc>
        <w:tc>
          <w:tcPr>
            <w:tcW w:w="2401" w:type="dxa"/>
          </w:tcPr>
          <w:p w14:paraId="666548DE" w14:textId="60A27FA7" w:rsidR="005E04BF" w:rsidRPr="00417AD7" w:rsidRDefault="001A444F" w:rsidP="00417AD7">
            <w:pPr>
              <w:pStyle w:val="NormalWeb"/>
              <w:spacing w:before="120" w:beforeAutospacing="0" w:after="0" w:afterAutospacing="0"/>
              <w:rPr>
                <w:rFonts w:ascii="Arial" w:eastAsia="Arial" w:hAnsi="Arial" w:cs="Arial"/>
              </w:rPr>
            </w:pPr>
            <w:r w:rsidRPr="00417AD7">
              <w:rPr>
                <w:rFonts w:ascii="Arial" w:hAnsi="Arial" w:cs="Arial"/>
                <w:color w:val="000000"/>
              </w:rPr>
              <w:t>TK</w:t>
            </w:r>
            <w:r w:rsidR="005E04BF" w:rsidRPr="00417AD7">
              <w:rPr>
                <w:rFonts w:ascii="Arial" w:hAnsi="Arial" w:cs="Arial"/>
                <w:color w:val="000000"/>
              </w:rPr>
              <w:t>.FLS.2.5</w:t>
            </w:r>
            <w:r w:rsidR="00417AD7">
              <w:rPr>
                <w:rFonts w:ascii="Arial" w:hAnsi="Arial" w:cs="Arial"/>
                <w:color w:val="000000"/>
              </w:rPr>
              <w:t xml:space="preserve">, </w:t>
            </w:r>
            <w:r w:rsidRPr="00417AD7">
              <w:rPr>
                <w:rFonts w:ascii="Arial" w:hAnsi="Arial" w:cs="Arial"/>
                <w:color w:val="000000"/>
              </w:rPr>
              <w:t>TK</w:t>
            </w:r>
            <w:r w:rsidR="005E04BF" w:rsidRPr="00417AD7">
              <w:rPr>
                <w:rFonts w:ascii="Arial" w:hAnsi="Arial" w:cs="Arial"/>
                <w:color w:val="000000"/>
              </w:rPr>
              <w:t>.FLS.2.4</w:t>
            </w:r>
            <w:r w:rsidR="00417AD7">
              <w:rPr>
                <w:rFonts w:ascii="Arial" w:hAnsi="Arial" w:cs="Arial"/>
                <w:color w:val="000000"/>
              </w:rPr>
              <w:t xml:space="preserve">, </w:t>
            </w:r>
            <w:r w:rsidRPr="00417AD7">
              <w:rPr>
                <w:rFonts w:ascii="Arial" w:hAnsi="Arial" w:cs="Arial"/>
                <w:color w:val="000000"/>
              </w:rPr>
              <w:t>TK</w:t>
            </w:r>
            <w:r w:rsidR="005E04BF" w:rsidRPr="00417AD7">
              <w:rPr>
                <w:rFonts w:ascii="Arial" w:hAnsi="Arial" w:cs="Arial"/>
                <w:color w:val="000000"/>
              </w:rPr>
              <w:t>.W.4.2</w:t>
            </w:r>
          </w:p>
        </w:tc>
      </w:tr>
      <w:tr w:rsidR="005E04BF" w:rsidRPr="00417AD7" w14:paraId="2E7CCDD4" w14:textId="77777777" w:rsidTr="00821315">
        <w:trPr>
          <w:cantSplit/>
        </w:trPr>
        <w:tc>
          <w:tcPr>
            <w:tcW w:w="1217" w:type="dxa"/>
          </w:tcPr>
          <w:p w14:paraId="3946A0F5" w14:textId="0E6C909B" w:rsidR="005E04BF" w:rsidRPr="00417AD7" w:rsidRDefault="005E04BF" w:rsidP="00417AD7">
            <w:pPr>
              <w:spacing w:before="120"/>
              <w:rPr>
                <w:rFonts w:eastAsia="Arial" w:cs="Arial"/>
                <w:szCs w:val="24"/>
              </w:rPr>
            </w:pPr>
            <w:r w:rsidRPr="00417AD7">
              <w:rPr>
                <w:rFonts w:cs="Arial"/>
                <w:color w:val="000000"/>
                <w:szCs w:val="24"/>
              </w:rPr>
              <w:t>1.1</w:t>
            </w:r>
          </w:p>
        </w:tc>
        <w:tc>
          <w:tcPr>
            <w:tcW w:w="989" w:type="dxa"/>
          </w:tcPr>
          <w:p w14:paraId="6599BBEE" w14:textId="75F44DF7" w:rsidR="005E04BF" w:rsidRPr="00417AD7" w:rsidRDefault="005E04BF" w:rsidP="00417AD7">
            <w:pPr>
              <w:spacing w:before="120"/>
              <w:rPr>
                <w:rFonts w:eastAsia="Arial" w:cs="Arial"/>
                <w:szCs w:val="24"/>
              </w:rPr>
            </w:pPr>
            <w:r w:rsidRPr="00417AD7">
              <w:rPr>
                <w:rFonts w:cs="Arial"/>
                <w:color w:val="000000"/>
                <w:szCs w:val="24"/>
              </w:rPr>
              <w:t>TK</w:t>
            </w:r>
          </w:p>
        </w:tc>
        <w:tc>
          <w:tcPr>
            <w:tcW w:w="4843" w:type="dxa"/>
          </w:tcPr>
          <w:p w14:paraId="55CB8D00" w14:textId="60FF3BD0" w:rsidR="005E04BF" w:rsidRPr="00417AD7" w:rsidRDefault="005E04BF" w:rsidP="00417AD7">
            <w:pPr>
              <w:pStyle w:val="NormalWeb"/>
              <w:spacing w:before="120" w:beforeAutospacing="0" w:after="0" w:afterAutospacing="0"/>
              <w:rPr>
                <w:rFonts w:ascii="Arial" w:eastAsia="Arial" w:hAnsi="Arial" w:cs="Arial"/>
              </w:rPr>
            </w:pPr>
            <w:r w:rsidRPr="00417AD7">
              <w:rPr>
                <w:rFonts w:ascii="Arial" w:hAnsi="Arial" w:cs="Arial"/>
                <w:color w:val="000000"/>
              </w:rPr>
              <w:t>Book Discussion Cards</w:t>
            </w:r>
          </w:p>
        </w:tc>
        <w:tc>
          <w:tcPr>
            <w:tcW w:w="2401" w:type="dxa"/>
          </w:tcPr>
          <w:p w14:paraId="7CED1648" w14:textId="70B23466" w:rsidR="005E04BF" w:rsidRPr="00417AD7" w:rsidRDefault="001A444F" w:rsidP="00417AD7">
            <w:pPr>
              <w:pStyle w:val="NormalWeb"/>
              <w:spacing w:before="120" w:beforeAutospacing="0" w:after="0" w:afterAutospacing="0"/>
              <w:rPr>
                <w:rFonts w:ascii="Arial" w:eastAsia="Arial" w:hAnsi="Arial" w:cs="Arial"/>
              </w:rPr>
            </w:pPr>
            <w:r w:rsidRPr="00417AD7">
              <w:rPr>
                <w:rFonts w:ascii="Arial" w:hAnsi="Arial" w:cs="Arial"/>
                <w:color w:val="000000"/>
              </w:rPr>
              <w:t>TK</w:t>
            </w:r>
            <w:r w:rsidR="005E04BF" w:rsidRPr="00417AD7">
              <w:rPr>
                <w:rFonts w:ascii="Arial" w:hAnsi="Arial" w:cs="Arial"/>
                <w:color w:val="000000"/>
              </w:rPr>
              <w:t>.R.3.1</w:t>
            </w:r>
            <w:r w:rsidR="00417AD7">
              <w:rPr>
                <w:rFonts w:ascii="Arial" w:hAnsi="Arial" w:cs="Arial"/>
                <w:color w:val="000000"/>
              </w:rPr>
              <w:t xml:space="preserve">, </w:t>
            </w:r>
            <w:r w:rsidRPr="00417AD7">
              <w:rPr>
                <w:rFonts w:ascii="Arial" w:hAnsi="Arial" w:cs="Arial"/>
                <w:color w:val="000000"/>
              </w:rPr>
              <w:t>TK</w:t>
            </w:r>
            <w:r w:rsidR="005E04BF" w:rsidRPr="00417AD7">
              <w:rPr>
                <w:rFonts w:ascii="Arial" w:hAnsi="Arial" w:cs="Arial"/>
                <w:color w:val="000000"/>
              </w:rPr>
              <w:t>.R.3.2</w:t>
            </w:r>
            <w:r w:rsidR="00417AD7">
              <w:rPr>
                <w:rFonts w:ascii="Arial" w:hAnsi="Arial" w:cs="Arial"/>
                <w:color w:val="000000"/>
              </w:rPr>
              <w:t xml:space="preserve">, </w:t>
            </w:r>
            <w:r w:rsidRPr="00417AD7">
              <w:rPr>
                <w:rFonts w:ascii="Arial" w:hAnsi="Arial" w:cs="Arial"/>
                <w:color w:val="000000"/>
              </w:rPr>
              <w:t>TK</w:t>
            </w:r>
            <w:r w:rsidR="005E04BF" w:rsidRPr="00417AD7">
              <w:rPr>
                <w:rFonts w:ascii="Arial" w:hAnsi="Arial" w:cs="Arial"/>
                <w:color w:val="000000"/>
              </w:rPr>
              <w:t>.R.3.3</w:t>
            </w:r>
          </w:p>
        </w:tc>
      </w:tr>
      <w:tr w:rsidR="005E04BF" w:rsidRPr="00417AD7" w14:paraId="39B61659" w14:textId="77777777" w:rsidTr="00821315">
        <w:trPr>
          <w:cantSplit/>
        </w:trPr>
        <w:tc>
          <w:tcPr>
            <w:tcW w:w="1217" w:type="dxa"/>
          </w:tcPr>
          <w:p w14:paraId="04F119A8" w14:textId="1257D849" w:rsidR="005E04BF" w:rsidRPr="00417AD7" w:rsidRDefault="005E04BF" w:rsidP="00417AD7">
            <w:pPr>
              <w:spacing w:before="120"/>
              <w:rPr>
                <w:rFonts w:eastAsia="Arial" w:cs="Arial"/>
                <w:szCs w:val="24"/>
              </w:rPr>
            </w:pPr>
            <w:r w:rsidRPr="00417AD7">
              <w:rPr>
                <w:rFonts w:cs="Arial"/>
                <w:color w:val="000000"/>
                <w:szCs w:val="24"/>
              </w:rPr>
              <w:t>1.2</w:t>
            </w:r>
          </w:p>
        </w:tc>
        <w:tc>
          <w:tcPr>
            <w:tcW w:w="989" w:type="dxa"/>
          </w:tcPr>
          <w:p w14:paraId="3071FB21" w14:textId="4F1130F9" w:rsidR="005E04BF" w:rsidRPr="00417AD7" w:rsidRDefault="005E04BF" w:rsidP="00417AD7">
            <w:pPr>
              <w:spacing w:before="120"/>
              <w:rPr>
                <w:rFonts w:eastAsia="Arial" w:cs="Arial"/>
                <w:szCs w:val="24"/>
              </w:rPr>
            </w:pPr>
            <w:r w:rsidRPr="00417AD7">
              <w:rPr>
                <w:rFonts w:cs="Arial"/>
                <w:color w:val="000000"/>
                <w:szCs w:val="24"/>
              </w:rPr>
              <w:t>TK</w:t>
            </w:r>
          </w:p>
        </w:tc>
        <w:tc>
          <w:tcPr>
            <w:tcW w:w="4843" w:type="dxa"/>
          </w:tcPr>
          <w:p w14:paraId="1FBBE434" w14:textId="6190B318" w:rsidR="005E04BF" w:rsidRPr="00417AD7" w:rsidRDefault="005E04BF" w:rsidP="00417AD7">
            <w:pPr>
              <w:spacing w:before="120"/>
              <w:rPr>
                <w:rFonts w:eastAsia="Arial" w:cs="Arial"/>
                <w:szCs w:val="24"/>
              </w:rPr>
            </w:pPr>
            <w:r w:rsidRPr="00417AD7">
              <w:rPr>
                <w:rFonts w:cs="Arial"/>
                <w:color w:val="000000"/>
                <w:szCs w:val="24"/>
              </w:rPr>
              <w:t>Online Platform; Library; Foundation Volumes; Volume 4: Language and Literacy Foundation; p. 61</w:t>
            </w:r>
          </w:p>
        </w:tc>
        <w:tc>
          <w:tcPr>
            <w:tcW w:w="2401" w:type="dxa"/>
          </w:tcPr>
          <w:p w14:paraId="062E4FBF" w14:textId="12FD1A6C" w:rsidR="005E04BF" w:rsidRPr="00417AD7" w:rsidRDefault="005E04BF" w:rsidP="00417AD7">
            <w:pPr>
              <w:pStyle w:val="NormalWeb"/>
              <w:spacing w:before="120" w:beforeAutospacing="0" w:after="0" w:afterAutospacing="0"/>
              <w:rPr>
                <w:rFonts w:ascii="Arial" w:eastAsia="Arial" w:hAnsi="Arial" w:cs="Arial"/>
              </w:rPr>
            </w:pPr>
            <w:r w:rsidRPr="00417AD7">
              <w:rPr>
                <w:rFonts w:ascii="Arial" w:hAnsi="Arial" w:cs="Arial"/>
                <w:color w:val="000000"/>
              </w:rPr>
              <w:t>ELD.LS.1.9</w:t>
            </w:r>
            <w:r w:rsidR="00417AD7">
              <w:rPr>
                <w:rFonts w:ascii="Arial" w:hAnsi="Arial" w:cs="Arial"/>
                <w:color w:val="000000"/>
              </w:rPr>
              <w:t xml:space="preserve">, </w:t>
            </w:r>
            <w:r w:rsidRPr="00417AD7">
              <w:rPr>
                <w:rFonts w:ascii="Arial" w:hAnsi="Arial" w:cs="Arial"/>
                <w:color w:val="000000"/>
              </w:rPr>
              <w:t>Discovering</w:t>
            </w:r>
          </w:p>
        </w:tc>
      </w:tr>
      <w:tr w:rsidR="005E04BF" w:rsidRPr="00417AD7" w14:paraId="48452E05" w14:textId="77777777" w:rsidTr="00821315">
        <w:trPr>
          <w:cantSplit/>
        </w:trPr>
        <w:tc>
          <w:tcPr>
            <w:tcW w:w="1217" w:type="dxa"/>
          </w:tcPr>
          <w:p w14:paraId="19842482" w14:textId="36DB5233" w:rsidR="005E04BF" w:rsidRPr="00417AD7" w:rsidRDefault="005E04BF" w:rsidP="00417AD7">
            <w:pPr>
              <w:spacing w:before="120"/>
              <w:rPr>
                <w:rFonts w:eastAsia="Arial" w:cs="Arial"/>
                <w:szCs w:val="24"/>
              </w:rPr>
            </w:pPr>
            <w:r w:rsidRPr="00417AD7">
              <w:rPr>
                <w:rFonts w:cs="Arial"/>
                <w:color w:val="000000"/>
                <w:szCs w:val="24"/>
              </w:rPr>
              <w:t>1.2</w:t>
            </w:r>
          </w:p>
        </w:tc>
        <w:tc>
          <w:tcPr>
            <w:tcW w:w="989" w:type="dxa"/>
          </w:tcPr>
          <w:p w14:paraId="7D795056" w14:textId="16ED51E3" w:rsidR="005E04BF" w:rsidRPr="00417AD7" w:rsidRDefault="005E04BF" w:rsidP="00417AD7">
            <w:pPr>
              <w:spacing w:before="120"/>
              <w:rPr>
                <w:rFonts w:eastAsia="Arial" w:cs="Arial"/>
                <w:szCs w:val="24"/>
              </w:rPr>
            </w:pPr>
            <w:r w:rsidRPr="00417AD7">
              <w:rPr>
                <w:rFonts w:cs="Arial"/>
                <w:color w:val="000000"/>
                <w:szCs w:val="24"/>
              </w:rPr>
              <w:t>TK</w:t>
            </w:r>
          </w:p>
        </w:tc>
        <w:tc>
          <w:tcPr>
            <w:tcW w:w="4843" w:type="dxa"/>
          </w:tcPr>
          <w:p w14:paraId="320BED87" w14:textId="3AA68C61" w:rsidR="005E04BF" w:rsidRPr="00417AD7" w:rsidRDefault="005E04BF" w:rsidP="00417AD7">
            <w:pPr>
              <w:spacing w:before="120"/>
              <w:rPr>
                <w:rFonts w:eastAsia="Arial" w:cs="Arial"/>
                <w:szCs w:val="24"/>
              </w:rPr>
            </w:pPr>
            <w:r w:rsidRPr="00417AD7">
              <w:rPr>
                <w:rFonts w:cs="Arial"/>
                <w:color w:val="000000"/>
                <w:szCs w:val="24"/>
              </w:rPr>
              <w:t>Intentional Teaching Experiences Card; LL22: Coupon Match; Multilingual Learner</w:t>
            </w:r>
          </w:p>
        </w:tc>
        <w:tc>
          <w:tcPr>
            <w:tcW w:w="2401" w:type="dxa"/>
          </w:tcPr>
          <w:p w14:paraId="0EA4184E" w14:textId="29FE1DA8" w:rsidR="005E04BF" w:rsidRPr="00417AD7" w:rsidRDefault="005E04BF" w:rsidP="00417AD7">
            <w:pPr>
              <w:pStyle w:val="NormalWeb"/>
              <w:spacing w:before="120" w:beforeAutospacing="0" w:after="0" w:afterAutospacing="0"/>
              <w:rPr>
                <w:rFonts w:ascii="Arial" w:eastAsia="Arial" w:hAnsi="Arial" w:cs="Arial"/>
              </w:rPr>
            </w:pPr>
            <w:r w:rsidRPr="00417AD7">
              <w:rPr>
                <w:rFonts w:ascii="Arial" w:hAnsi="Arial" w:cs="Arial"/>
                <w:color w:val="000000"/>
              </w:rPr>
              <w:t>ELD.LS.1.9</w:t>
            </w:r>
            <w:r w:rsidR="00417AD7">
              <w:rPr>
                <w:rFonts w:ascii="Arial" w:hAnsi="Arial" w:cs="Arial"/>
                <w:color w:val="000000"/>
              </w:rPr>
              <w:t xml:space="preserve">, </w:t>
            </w:r>
            <w:r w:rsidRPr="00417AD7">
              <w:rPr>
                <w:rFonts w:ascii="Arial" w:hAnsi="Arial" w:cs="Arial"/>
                <w:color w:val="000000"/>
              </w:rPr>
              <w:t>Developing</w:t>
            </w:r>
          </w:p>
        </w:tc>
      </w:tr>
      <w:tr w:rsidR="005E04BF" w:rsidRPr="00417AD7" w14:paraId="7C47A25B" w14:textId="77777777" w:rsidTr="00821315">
        <w:trPr>
          <w:cantSplit/>
        </w:trPr>
        <w:tc>
          <w:tcPr>
            <w:tcW w:w="1217" w:type="dxa"/>
          </w:tcPr>
          <w:p w14:paraId="153E566A" w14:textId="24B50D4E" w:rsidR="005E04BF" w:rsidRPr="00417AD7" w:rsidRDefault="005E04BF" w:rsidP="00417AD7">
            <w:pPr>
              <w:spacing w:before="120"/>
              <w:rPr>
                <w:rFonts w:eastAsia="Arial" w:cs="Arial"/>
                <w:szCs w:val="24"/>
              </w:rPr>
            </w:pPr>
            <w:r w:rsidRPr="00417AD7">
              <w:rPr>
                <w:rFonts w:cs="Arial"/>
                <w:color w:val="000000"/>
                <w:szCs w:val="24"/>
              </w:rPr>
              <w:t>1.2</w:t>
            </w:r>
          </w:p>
        </w:tc>
        <w:tc>
          <w:tcPr>
            <w:tcW w:w="989" w:type="dxa"/>
          </w:tcPr>
          <w:p w14:paraId="1385D509" w14:textId="50CC2D25" w:rsidR="005E04BF" w:rsidRPr="00417AD7" w:rsidRDefault="005E04BF" w:rsidP="00417AD7">
            <w:pPr>
              <w:spacing w:before="120"/>
              <w:rPr>
                <w:rFonts w:eastAsia="Arial" w:cs="Arial"/>
                <w:szCs w:val="24"/>
              </w:rPr>
            </w:pPr>
            <w:r w:rsidRPr="00417AD7">
              <w:rPr>
                <w:rFonts w:cs="Arial"/>
                <w:color w:val="000000"/>
                <w:szCs w:val="24"/>
              </w:rPr>
              <w:t>TK</w:t>
            </w:r>
          </w:p>
        </w:tc>
        <w:tc>
          <w:tcPr>
            <w:tcW w:w="4843" w:type="dxa"/>
          </w:tcPr>
          <w:p w14:paraId="104A7A69" w14:textId="22643BB5" w:rsidR="005E04BF" w:rsidRPr="00417AD7" w:rsidRDefault="005E04BF" w:rsidP="00417AD7">
            <w:pPr>
              <w:spacing w:before="120"/>
              <w:rPr>
                <w:rFonts w:eastAsia="Arial" w:cs="Arial"/>
                <w:szCs w:val="24"/>
              </w:rPr>
            </w:pPr>
            <w:r w:rsidRPr="00417AD7">
              <w:rPr>
                <w:rFonts w:cs="Arial"/>
                <w:color w:val="000000"/>
                <w:szCs w:val="24"/>
              </w:rPr>
              <w:t>Mighty Minutes Cards; MM129, “Growing Stories”</w:t>
            </w:r>
          </w:p>
        </w:tc>
        <w:tc>
          <w:tcPr>
            <w:tcW w:w="2401" w:type="dxa"/>
          </w:tcPr>
          <w:p w14:paraId="1446D435" w14:textId="719A5C40" w:rsidR="005E04BF" w:rsidRPr="00417AD7" w:rsidRDefault="005E04BF" w:rsidP="00417AD7">
            <w:pPr>
              <w:pStyle w:val="NormalWeb"/>
              <w:spacing w:before="120" w:beforeAutospacing="0" w:after="0" w:afterAutospacing="0"/>
              <w:rPr>
                <w:rFonts w:ascii="Arial" w:eastAsia="Arial" w:hAnsi="Arial" w:cs="Arial"/>
              </w:rPr>
            </w:pPr>
            <w:r w:rsidRPr="00417AD7">
              <w:rPr>
                <w:rFonts w:ascii="Arial" w:hAnsi="Arial" w:cs="Arial"/>
                <w:color w:val="000000"/>
              </w:rPr>
              <w:t>ELD.LS.1.9</w:t>
            </w:r>
            <w:r w:rsidR="00417AD7">
              <w:rPr>
                <w:rFonts w:ascii="Arial" w:hAnsi="Arial" w:cs="Arial"/>
                <w:color w:val="000000"/>
              </w:rPr>
              <w:t xml:space="preserve">, </w:t>
            </w:r>
            <w:r w:rsidRPr="00417AD7">
              <w:rPr>
                <w:rFonts w:ascii="Arial" w:hAnsi="Arial" w:cs="Arial"/>
                <w:color w:val="000000"/>
              </w:rPr>
              <w:t>Broadening</w:t>
            </w:r>
          </w:p>
        </w:tc>
      </w:tr>
      <w:tr w:rsidR="005E04BF" w:rsidRPr="00417AD7" w14:paraId="42495FDE" w14:textId="77777777" w:rsidTr="00821315">
        <w:trPr>
          <w:cantSplit/>
        </w:trPr>
        <w:tc>
          <w:tcPr>
            <w:tcW w:w="1217" w:type="dxa"/>
          </w:tcPr>
          <w:p w14:paraId="2F0E975B" w14:textId="5D86EB1A" w:rsidR="005E04BF" w:rsidRPr="00417AD7" w:rsidRDefault="005E04BF" w:rsidP="00417AD7">
            <w:pPr>
              <w:spacing w:before="120"/>
              <w:rPr>
                <w:rFonts w:eastAsia="Arial" w:cs="Arial"/>
                <w:szCs w:val="24"/>
              </w:rPr>
            </w:pPr>
            <w:r w:rsidRPr="00417AD7">
              <w:rPr>
                <w:rFonts w:cs="Arial"/>
                <w:color w:val="000000"/>
                <w:szCs w:val="24"/>
              </w:rPr>
              <w:t>1.2</w:t>
            </w:r>
          </w:p>
        </w:tc>
        <w:tc>
          <w:tcPr>
            <w:tcW w:w="989" w:type="dxa"/>
          </w:tcPr>
          <w:p w14:paraId="5DD15C9E" w14:textId="1BF61AEA" w:rsidR="005E04BF" w:rsidRPr="00417AD7" w:rsidRDefault="005E04BF" w:rsidP="00417AD7">
            <w:pPr>
              <w:spacing w:before="120"/>
              <w:rPr>
                <w:rFonts w:eastAsia="Arial" w:cs="Arial"/>
                <w:szCs w:val="24"/>
              </w:rPr>
            </w:pPr>
            <w:r w:rsidRPr="00417AD7">
              <w:rPr>
                <w:rFonts w:cs="Arial"/>
                <w:color w:val="000000"/>
                <w:szCs w:val="24"/>
              </w:rPr>
              <w:t>TK</w:t>
            </w:r>
          </w:p>
        </w:tc>
        <w:tc>
          <w:tcPr>
            <w:tcW w:w="4843" w:type="dxa"/>
          </w:tcPr>
          <w:p w14:paraId="43DAFC14" w14:textId="7A5359C1" w:rsidR="005E04BF" w:rsidRPr="00417AD7" w:rsidRDefault="005E04BF" w:rsidP="00417AD7">
            <w:pPr>
              <w:spacing w:before="120"/>
              <w:rPr>
                <w:rFonts w:eastAsia="Arial" w:cs="Arial"/>
                <w:szCs w:val="24"/>
              </w:rPr>
            </w:pPr>
            <w:r w:rsidRPr="00417AD7">
              <w:rPr>
                <w:rFonts w:cs="Arial"/>
                <w:color w:val="000000"/>
                <w:szCs w:val="24"/>
              </w:rPr>
              <w:t>Book Conversation Cards</w:t>
            </w:r>
          </w:p>
        </w:tc>
        <w:tc>
          <w:tcPr>
            <w:tcW w:w="2401" w:type="dxa"/>
          </w:tcPr>
          <w:p w14:paraId="43056D92" w14:textId="25AAA1F7" w:rsidR="005E04BF" w:rsidRPr="00417AD7" w:rsidRDefault="005E04BF" w:rsidP="00417AD7">
            <w:pPr>
              <w:pStyle w:val="NormalWeb"/>
              <w:spacing w:before="120" w:beforeAutospacing="0" w:after="0" w:afterAutospacing="0"/>
              <w:rPr>
                <w:rFonts w:ascii="Arial" w:eastAsia="Arial" w:hAnsi="Arial" w:cs="Arial"/>
              </w:rPr>
            </w:pPr>
            <w:r w:rsidRPr="00417AD7">
              <w:rPr>
                <w:rFonts w:ascii="Arial" w:hAnsi="Arial" w:cs="Arial"/>
                <w:color w:val="000000"/>
              </w:rPr>
              <w:t>ELD.R.3.1</w:t>
            </w:r>
            <w:r w:rsidR="00417AD7">
              <w:rPr>
                <w:rFonts w:ascii="Arial" w:hAnsi="Arial" w:cs="Arial"/>
                <w:color w:val="000000"/>
              </w:rPr>
              <w:t xml:space="preserve">, </w:t>
            </w:r>
            <w:r w:rsidRPr="00417AD7">
              <w:rPr>
                <w:rFonts w:ascii="Arial" w:hAnsi="Arial" w:cs="Arial"/>
                <w:color w:val="000000"/>
              </w:rPr>
              <w:t>Discovering</w:t>
            </w:r>
          </w:p>
        </w:tc>
      </w:tr>
      <w:tr w:rsidR="00225F77" w:rsidRPr="00417AD7" w14:paraId="09CB1780" w14:textId="77777777" w:rsidTr="00821315">
        <w:trPr>
          <w:cantSplit/>
        </w:trPr>
        <w:tc>
          <w:tcPr>
            <w:tcW w:w="1217" w:type="dxa"/>
          </w:tcPr>
          <w:p w14:paraId="78AFA955" w14:textId="60815DCA" w:rsidR="00225F77" w:rsidRPr="00417AD7" w:rsidRDefault="00225F77" w:rsidP="00417AD7">
            <w:pPr>
              <w:spacing w:before="120"/>
              <w:rPr>
                <w:rFonts w:eastAsia="Arial" w:cs="Arial"/>
                <w:szCs w:val="24"/>
              </w:rPr>
            </w:pPr>
            <w:r w:rsidRPr="00417AD7">
              <w:rPr>
                <w:rFonts w:cs="Arial"/>
                <w:color w:val="000000"/>
                <w:szCs w:val="24"/>
              </w:rPr>
              <w:t>1.2</w:t>
            </w:r>
          </w:p>
        </w:tc>
        <w:tc>
          <w:tcPr>
            <w:tcW w:w="989" w:type="dxa"/>
          </w:tcPr>
          <w:p w14:paraId="060021EF" w14:textId="5DF7ED9D" w:rsidR="00225F77" w:rsidRPr="00417AD7" w:rsidRDefault="00225F77" w:rsidP="00417AD7">
            <w:pPr>
              <w:spacing w:before="120"/>
              <w:rPr>
                <w:rFonts w:eastAsia="Arial" w:cs="Arial"/>
                <w:szCs w:val="24"/>
              </w:rPr>
            </w:pPr>
            <w:r w:rsidRPr="00417AD7">
              <w:rPr>
                <w:rFonts w:cs="Arial"/>
                <w:color w:val="000000"/>
                <w:szCs w:val="24"/>
              </w:rPr>
              <w:t>TK</w:t>
            </w:r>
          </w:p>
        </w:tc>
        <w:tc>
          <w:tcPr>
            <w:tcW w:w="4843" w:type="dxa"/>
          </w:tcPr>
          <w:p w14:paraId="4E2291A2" w14:textId="0B639B12" w:rsidR="00225F77" w:rsidRPr="00417AD7" w:rsidRDefault="00225F77" w:rsidP="00417AD7">
            <w:pPr>
              <w:spacing w:before="120"/>
              <w:rPr>
                <w:rFonts w:eastAsia="Arial" w:cs="Arial"/>
                <w:szCs w:val="24"/>
              </w:rPr>
            </w:pPr>
            <w:r w:rsidRPr="00417AD7">
              <w:rPr>
                <w:rFonts w:cs="Arial"/>
                <w:color w:val="000000"/>
                <w:szCs w:val="24"/>
              </w:rPr>
              <w:t>Intentional Teaching Experiences Card; LL19</w:t>
            </w:r>
          </w:p>
        </w:tc>
        <w:tc>
          <w:tcPr>
            <w:tcW w:w="2401" w:type="dxa"/>
          </w:tcPr>
          <w:p w14:paraId="1F39DC74" w14:textId="35EEEB1A" w:rsidR="00225F77" w:rsidRPr="00417AD7" w:rsidRDefault="00225F77" w:rsidP="00417AD7">
            <w:pPr>
              <w:pStyle w:val="NormalWeb"/>
              <w:spacing w:before="120" w:beforeAutospacing="0" w:after="0" w:afterAutospacing="0"/>
              <w:rPr>
                <w:rFonts w:ascii="Arial" w:eastAsia="Arial" w:hAnsi="Arial" w:cs="Arial"/>
              </w:rPr>
            </w:pPr>
            <w:r w:rsidRPr="00417AD7">
              <w:rPr>
                <w:rFonts w:ascii="Arial" w:hAnsi="Arial" w:cs="Arial"/>
                <w:color w:val="000000"/>
              </w:rPr>
              <w:t>ELD.R.3.1</w:t>
            </w:r>
            <w:r w:rsidR="00417AD7">
              <w:rPr>
                <w:rFonts w:ascii="Arial" w:hAnsi="Arial" w:cs="Arial"/>
                <w:color w:val="000000"/>
              </w:rPr>
              <w:t xml:space="preserve">, </w:t>
            </w:r>
            <w:r w:rsidRPr="00417AD7">
              <w:rPr>
                <w:rFonts w:ascii="Arial" w:hAnsi="Arial" w:cs="Arial"/>
                <w:color w:val="000000"/>
              </w:rPr>
              <w:t>Developing</w:t>
            </w:r>
          </w:p>
        </w:tc>
      </w:tr>
      <w:tr w:rsidR="00225F77" w:rsidRPr="00417AD7" w14:paraId="5C3329A5" w14:textId="77777777" w:rsidTr="00821315">
        <w:trPr>
          <w:cantSplit/>
        </w:trPr>
        <w:tc>
          <w:tcPr>
            <w:tcW w:w="1217" w:type="dxa"/>
          </w:tcPr>
          <w:p w14:paraId="4F84CCF5" w14:textId="6F0466CC" w:rsidR="00225F77" w:rsidRPr="00417AD7" w:rsidRDefault="00225F77" w:rsidP="00417AD7">
            <w:pPr>
              <w:spacing w:before="120"/>
              <w:rPr>
                <w:rFonts w:eastAsia="Arial" w:cs="Arial"/>
                <w:szCs w:val="24"/>
              </w:rPr>
            </w:pPr>
            <w:r w:rsidRPr="00417AD7">
              <w:rPr>
                <w:rFonts w:cs="Arial"/>
                <w:color w:val="000000"/>
                <w:szCs w:val="24"/>
              </w:rPr>
              <w:t>1.2</w:t>
            </w:r>
          </w:p>
        </w:tc>
        <w:tc>
          <w:tcPr>
            <w:tcW w:w="989" w:type="dxa"/>
          </w:tcPr>
          <w:p w14:paraId="34B7BDC7" w14:textId="16E89F0A" w:rsidR="00225F77" w:rsidRPr="00417AD7" w:rsidRDefault="00225F77" w:rsidP="00417AD7">
            <w:pPr>
              <w:spacing w:before="120"/>
              <w:rPr>
                <w:rFonts w:eastAsia="Arial" w:cs="Arial"/>
                <w:szCs w:val="24"/>
              </w:rPr>
            </w:pPr>
            <w:r w:rsidRPr="00417AD7">
              <w:rPr>
                <w:rFonts w:cs="Arial"/>
                <w:color w:val="000000"/>
                <w:szCs w:val="24"/>
              </w:rPr>
              <w:t>TK</w:t>
            </w:r>
          </w:p>
        </w:tc>
        <w:tc>
          <w:tcPr>
            <w:tcW w:w="4843" w:type="dxa"/>
          </w:tcPr>
          <w:p w14:paraId="07F84EEB" w14:textId="752A1114" w:rsidR="00225F77" w:rsidRPr="00417AD7" w:rsidRDefault="00225F77" w:rsidP="00417AD7">
            <w:pPr>
              <w:spacing w:before="120"/>
              <w:rPr>
                <w:rFonts w:eastAsia="Arial" w:cs="Arial"/>
                <w:szCs w:val="24"/>
              </w:rPr>
            </w:pPr>
            <w:r w:rsidRPr="00417AD7">
              <w:rPr>
                <w:rFonts w:cs="Arial"/>
                <w:color w:val="000000"/>
                <w:szCs w:val="24"/>
              </w:rPr>
              <w:t>Intentional Teaching Experiences Card; LL04</w:t>
            </w:r>
          </w:p>
        </w:tc>
        <w:tc>
          <w:tcPr>
            <w:tcW w:w="2401" w:type="dxa"/>
          </w:tcPr>
          <w:p w14:paraId="5BF835C2" w14:textId="0C1B47BC" w:rsidR="00225F77" w:rsidRPr="00417AD7" w:rsidRDefault="00225F77" w:rsidP="00417AD7">
            <w:pPr>
              <w:pStyle w:val="NormalWeb"/>
              <w:spacing w:before="120" w:beforeAutospacing="0" w:after="0" w:afterAutospacing="0"/>
              <w:rPr>
                <w:rFonts w:ascii="Arial" w:eastAsia="Arial" w:hAnsi="Arial" w:cs="Arial"/>
              </w:rPr>
            </w:pPr>
            <w:r w:rsidRPr="00417AD7">
              <w:rPr>
                <w:rFonts w:ascii="Arial" w:hAnsi="Arial" w:cs="Arial"/>
                <w:color w:val="000000"/>
              </w:rPr>
              <w:t>ELD.R.3.1</w:t>
            </w:r>
            <w:r w:rsidR="00417AD7">
              <w:rPr>
                <w:rFonts w:ascii="Arial" w:hAnsi="Arial" w:cs="Arial"/>
                <w:color w:val="000000"/>
              </w:rPr>
              <w:t xml:space="preserve">, </w:t>
            </w:r>
            <w:r w:rsidRPr="00417AD7">
              <w:rPr>
                <w:rFonts w:ascii="Arial" w:hAnsi="Arial" w:cs="Arial"/>
                <w:color w:val="000000"/>
              </w:rPr>
              <w:t>Broadening</w:t>
            </w:r>
          </w:p>
        </w:tc>
      </w:tr>
      <w:tr w:rsidR="00225F77" w:rsidRPr="00417AD7" w14:paraId="312C6A15" w14:textId="77777777" w:rsidTr="00821315">
        <w:trPr>
          <w:cantSplit/>
        </w:trPr>
        <w:tc>
          <w:tcPr>
            <w:tcW w:w="1217" w:type="dxa"/>
          </w:tcPr>
          <w:p w14:paraId="507F9694" w14:textId="34AF72E3" w:rsidR="00225F77" w:rsidRPr="00417AD7" w:rsidRDefault="00225F77" w:rsidP="00417AD7">
            <w:pPr>
              <w:spacing w:before="120"/>
              <w:rPr>
                <w:rFonts w:eastAsia="Arial" w:cs="Arial"/>
                <w:szCs w:val="24"/>
              </w:rPr>
            </w:pPr>
            <w:r w:rsidRPr="00417AD7">
              <w:rPr>
                <w:rFonts w:cs="Arial"/>
                <w:color w:val="000000"/>
                <w:szCs w:val="24"/>
              </w:rPr>
              <w:t>1.15</w:t>
            </w:r>
          </w:p>
        </w:tc>
        <w:tc>
          <w:tcPr>
            <w:tcW w:w="989" w:type="dxa"/>
          </w:tcPr>
          <w:p w14:paraId="49C07D96" w14:textId="49D7302D" w:rsidR="00225F77" w:rsidRPr="00417AD7" w:rsidRDefault="00225F77" w:rsidP="00417AD7">
            <w:pPr>
              <w:spacing w:before="120"/>
              <w:rPr>
                <w:rFonts w:eastAsia="Arial" w:cs="Arial"/>
                <w:szCs w:val="24"/>
              </w:rPr>
            </w:pPr>
            <w:r w:rsidRPr="00417AD7">
              <w:rPr>
                <w:rFonts w:cs="Arial"/>
                <w:color w:val="000000"/>
                <w:szCs w:val="24"/>
              </w:rPr>
              <w:t>TK</w:t>
            </w:r>
          </w:p>
        </w:tc>
        <w:tc>
          <w:tcPr>
            <w:tcW w:w="4843" w:type="dxa"/>
          </w:tcPr>
          <w:p w14:paraId="789ECAD1" w14:textId="5F6013A6" w:rsidR="00225F77" w:rsidRPr="00417AD7" w:rsidRDefault="00225F77" w:rsidP="00417AD7">
            <w:pPr>
              <w:spacing w:before="120"/>
              <w:rPr>
                <w:rFonts w:eastAsia="Arial" w:cs="Arial"/>
                <w:szCs w:val="24"/>
              </w:rPr>
            </w:pPr>
            <w:r w:rsidRPr="00417AD7">
              <w:rPr>
                <w:rFonts w:cs="Arial"/>
                <w:color w:val="000000"/>
                <w:szCs w:val="24"/>
              </w:rPr>
              <w:t>Print TG; Seeds; Exploring the Topic Day 1; Choice Time; p. 15</w:t>
            </w:r>
          </w:p>
        </w:tc>
        <w:tc>
          <w:tcPr>
            <w:tcW w:w="2401" w:type="dxa"/>
          </w:tcPr>
          <w:p w14:paraId="7ED7A045" w14:textId="03DEB754" w:rsidR="00225F77" w:rsidRPr="00417AD7" w:rsidRDefault="00225F77" w:rsidP="00417AD7">
            <w:pPr>
              <w:spacing w:before="120"/>
              <w:rPr>
                <w:rFonts w:eastAsia="Arial" w:cs="Arial"/>
                <w:szCs w:val="24"/>
              </w:rPr>
            </w:pPr>
            <w:r w:rsidRPr="00417AD7">
              <w:rPr>
                <w:rFonts w:cs="Arial"/>
                <w:color w:val="000000"/>
                <w:szCs w:val="24"/>
              </w:rPr>
              <w:t>Guided Discovery - Cooking</w:t>
            </w:r>
          </w:p>
        </w:tc>
      </w:tr>
      <w:tr w:rsidR="00225F77" w:rsidRPr="00417AD7" w14:paraId="799CDB7D" w14:textId="77777777" w:rsidTr="00821315">
        <w:trPr>
          <w:cantSplit/>
        </w:trPr>
        <w:tc>
          <w:tcPr>
            <w:tcW w:w="1217" w:type="dxa"/>
          </w:tcPr>
          <w:p w14:paraId="6155E3B8" w14:textId="122BB3D6" w:rsidR="00225F77" w:rsidRPr="00417AD7" w:rsidRDefault="00225F77" w:rsidP="00417AD7">
            <w:pPr>
              <w:spacing w:before="120"/>
              <w:rPr>
                <w:rFonts w:eastAsia="Arial" w:cs="Arial"/>
                <w:szCs w:val="24"/>
              </w:rPr>
            </w:pPr>
            <w:r w:rsidRPr="00417AD7">
              <w:rPr>
                <w:rFonts w:cs="Arial"/>
                <w:color w:val="000000"/>
                <w:szCs w:val="24"/>
              </w:rPr>
              <w:t>1.23j</w:t>
            </w:r>
          </w:p>
        </w:tc>
        <w:tc>
          <w:tcPr>
            <w:tcW w:w="989" w:type="dxa"/>
          </w:tcPr>
          <w:p w14:paraId="370DE5B5" w14:textId="319ED390" w:rsidR="00225F77" w:rsidRPr="00417AD7" w:rsidRDefault="00225F77" w:rsidP="00417AD7">
            <w:pPr>
              <w:spacing w:before="120"/>
              <w:rPr>
                <w:rFonts w:eastAsia="Arial" w:cs="Arial"/>
                <w:szCs w:val="24"/>
              </w:rPr>
            </w:pPr>
            <w:r w:rsidRPr="00417AD7">
              <w:rPr>
                <w:rFonts w:cs="Arial"/>
                <w:color w:val="000000"/>
                <w:szCs w:val="24"/>
              </w:rPr>
              <w:t>TK</w:t>
            </w:r>
          </w:p>
        </w:tc>
        <w:tc>
          <w:tcPr>
            <w:tcW w:w="4843" w:type="dxa"/>
          </w:tcPr>
          <w:p w14:paraId="2B321EC1" w14:textId="35270558" w:rsidR="00225F77" w:rsidRPr="00417AD7" w:rsidRDefault="00225F77" w:rsidP="00417AD7">
            <w:pPr>
              <w:spacing w:before="120"/>
              <w:rPr>
                <w:rFonts w:eastAsia="Arial" w:cs="Arial"/>
                <w:szCs w:val="24"/>
              </w:rPr>
            </w:pPr>
            <w:r w:rsidRPr="00417AD7">
              <w:rPr>
                <w:rFonts w:cs="Arial"/>
                <w:color w:val="000000"/>
                <w:szCs w:val="24"/>
              </w:rPr>
              <w:t>Intentional Teaching Experiences Card; LL01</w:t>
            </w:r>
          </w:p>
        </w:tc>
        <w:tc>
          <w:tcPr>
            <w:tcW w:w="2401" w:type="dxa"/>
          </w:tcPr>
          <w:p w14:paraId="3CD2AF53" w14:textId="3504C621" w:rsidR="00225F77" w:rsidRPr="00417AD7" w:rsidRDefault="00225F77" w:rsidP="00417AD7">
            <w:pPr>
              <w:spacing w:before="120"/>
              <w:rPr>
                <w:rFonts w:eastAsia="Arial" w:cs="Arial"/>
                <w:szCs w:val="24"/>
              </w:rPr>
            </w:pPr>
            <w:r w:rsidRPr="00417AD7">
              <w:rPr>
                <w:rFonts w:cs="Arial"/>
                <w:color w:val="000000"/>
                <w:szCs w:val="24"/>
              </w:rPr>
              <w:t>Multilingual Learners sidebar</w:t>
            </w:r>
          </w:p>
        </w:tc>
      </w:tr>
      <w:tr w:rsidR="00225F77" w:rsidRPr="00417AD7" w14:paraId="474A6D0A" w14:textId="77777777" w:rsidTr="00821315">
        <w:trPr>
          <w:cantSplit/>
        </w:trPr>
        <w:tc>
          <w:tcPr>
            <w:tcW w:w="1217" w:type="dxa"/>
          </w:tcPr>
          <w:p w14:paraId="371E7A6E" w14:textId="1331AC91" w:rsidR="00225F77" w:rsidRPr="00417AD7" w:rsidRDefault="00225F77" w:rsidP="00417AD7">
            <w:pPr>
              <w:spacing w:before="120"/>
              <w:rPr>
                <w:rFonts w:eastAsia="Arial" w:cs="Arial"/>
                <w:szCs w:val="24"/>
              </w:rPr>
            </w:pPr>
            <w:r w:rsidRPr="00417AD7">
              <w:rPr>
                <w:rFonts w:cs="Arial"/>
                <w:color w:val="000000"/>
                <w:szCs w:val="24"/>
              </w:rPr>
              <w:t>1.24b</w:t>
            </w:r>
          </w:p>
        </w:tc>
        <w:tc>
          <w:tcPr>
            <w:tcW w:w="989" w:type="dxa"/>
          </w:tcPr>
          <w:p w14:paraId="274BA8B3" w14:textId="73B60293" w:rsidR="00225F77" w:rsidRPr="00417AD7" w:rsidRDefault="00225F77" w:rsidP="00417AD7">
            <w:pPr>
              <w:spacing w:before="120"/>
              <w:rPr>
                <w:rFonts w:eastAsia="Arial" w:cs="Arial"/>
                <w:szCs w:val="24"/>
              </w:rPr>
            </w:pPr>
            <w:r w:rsidRPr="00417AD7">
              <w:rPr>
                <w:rFonts w:cs="Arial"/>
                <w:color w:val="000000"/>
                <w:szCs w:val="24"/>
              </w:rPr>
              <w:t>TK</w:t>
            </w:r>
          </w:p>
        </w:tc>
        <w:tc>
          <w:tcPr>
            <w:tcW w:w="4843" w:type="dxa"/>
          </w:tcPr>
          <w:p w14:paraId="1C93B398" w14:textId="6AA73A7F" w:rsidR="00225F77" w:rsidRPr="00417AD7" w:rsidRDefault="00225F77" w:rsidP="00417AD7">
            <w:pPr>
              <w:pStyle w:val="NormalWeb"/>
              <w:spacing w:before="120" w:beforeAutospacing="0" w:after="0" w:afterAutospacing="0"/>
              <w:rPr>
                <w:rFonts w:ascii="Arial" w:eastAsia="Arial" w:hAnsi="Arial" w:cs="Arial"/>
              </w:rPr>
            </w:pPr>
            <w:r w:rsidRPr="00417AD7">
              <w:rPr>
                <w:rFonts w:ascii="Arial" w:hAnsi="Arial" w:cs="Arial"/>
                <w:color w:val="000000"/>
              </w:rPr>
              <w:t>Print TG</w:t>
            </w:r>
            <w:r w:rsidR="00504895" w:rsidRPr="00417AD7">
              <w:rPr>
                <w:rFonts w:ascii="Arial" w:hAnsi="Arial" w:cs="Arial"/>
                <w:color w:val="000000"/>
              </w:rPr>
              <w:t>;</w:t>
            </w:r>
            <w:r w:rsidRPr="00417AD7">
              <w:rPr>
                <w:rFonts w:ascii="Arial" w:hAnsi="Arial" w:cs="Arial"/>
                <w:color w:val="000000"/>
              </w:rPr>
              <w:t xml:space="preserve"> The First Six Weeks</w:t>
            </w:r>
            <w:r w:rsidR="00BB0BCD" w:rsidRPr="00417AD7">
              <w:rPr>
                <w:rFonts w:ascii="Arial" w:hAnsi="Arial" w:cs="Arial"/>
                <w:color w:val="000000"/>
              </w:rPr>
              <w:t>;</w:t>
            </w:r>
            <w:r w:rsidRPr="00417AD7">
              <w:rPr>
                <w:rFonts w:ascii="Arial" w:hAnsi="Arial" w:cs="Arial"/>
                <w:color w:val="000000"/>
              </w:rPr>
              <w:t xml:space="preserve"> Building Your Classroom Community; Focus Question 3: When do things happen at school?; p.</w:t>
            </w:r>
            <w:r w:rsidR="00BB0BCD" w:rsidRPr="00417AD7">
              <w:rPr>
                <w:rFonts w:ascii="Arial" w:hAnsi="Arial" w:cs="Arial"/>
                <w:color w:val="000000"/>
              </w:rPr>
              <w:t xml:space="preserve"> </w:t>
            </w:r>
            <w:r w:rsidRPr="00417AD7">
              <w:rPr>
                <w:rFonts w:ascii="Arial" w:hAnsi="Arial" w:cs="Arial"/>
                <w:color w:val="000000"/>
              </w:rPr>
              <w:t>44</w:t>
            </w:r>
          </w:p>
        </w:tc>
        <w:tc>
          <w:tcPr>
            <w:tcW w:w="2401" w:type="dxa"/>
          </w:tcPr>
          <w:p w14:paraId="695D9C84" w14:textId="614C08D9" w:rsidR="00225F77" w:rsidRPr="00417AD7" w:rsidRDefault="00225F77" w:rsidP="00417AD7">
            <w:pPr>
              <w:spacing w:before="120"/>
              <w:rPr>
                <w:rFonts w:eastAsia="Arial" w:cs="Arial"/>
                <w:szCs w:val="24"/>
              </w:rPr>
            </w:pPr>
            <w:r w:rsidRPr="00417AD7">
              <w:rPr>
                <w:rFonts w:cs="Arial"/>
                <w:color w:val="000000"/>
                <w:szCs w:val="24"/>
              </w:rPr>
              <w:t>Focused Project Learning: Discussion and Shared Writing - Daily Schedule</w:t>
            </w:r>
          </w:p>
        </w:tc>
      </w:tr>
    </w:tbl>
    <w:p w14:paraId="1C542F7F" w14:textId="77777777" w:rsidR="00BD14F7" w:rsidRDefault="00BD14F7" w:rsidP="00BD14F7">
      <w:pPr>
        <w:spacing w:before="240" w:after="240"/>
        <w:rPr>
          <w:rFonts w:cs="Arial"/>
          <w:noProof/>
          <w:szCs w:val="24"/>
        </w:rPr>
      </w:pPr>
      <w:r w:rsidRPr="00A27553">
        <w:rPr>
          <w:rFonts w:cs="Arial"/>
          <w:noProof/>
          <w:szCs w:val="24"/>
        </w:rPr>
        <w:t>The exemplars demonstrate that the program is designed to support foundational language development through aligned, explicit, and engaging instruction. Features such as multilingual vocabulary supports, formative assessment guidance, and newcomer resources help teachers address diverse language needs, strengthen English development, and provide inclusive learning experiences that support success for all TK students.</w:t>
      </w:r>
    </w:p>
    <w:p w14:paraId="6CAC8766" w14:textId="3B616AE7" w:rsidR="6A53E29B" w:rsidRDefault="6A53E29B" w:rsidP="0092680A">
      <w:pPr>
        <w:pStyle w:val="Heading3"/>
      </w:pPr>
      <w:r w:rsidRPr="26A0D05F">
        <w:lastRenderedPageBreak/>
        <w:t>Criteria Category 2: Program Organization</w:t>
      </w:r>
    </w:p>
    <w:p w14:paraId="14D2D2C1" w14:textId="069BE10D" w:rsidR="007D56D2" w:rsidRDefault="6FBE9C09" w:rsidP="00121437">
      <w:pPr>
        <w:spacing w:before="240" w:after="240"/>
        <w:rPr>
          <w:rFonts w:eastAsia="Arial" w:cs="Arial"/>
          <w:szCs w:val="24"/>
        </w:rPr>
      </w:pPr>
      <w:r w:rsidRPr="0F53F6CF">
        <w:rPr>
          <w:rFonts w:eastAsia="Arial" w:cs="Arial"/>
          <w:szCs w:val="24"/>
        </w:rPr>
        <w:t>The organization and features of the instructional materials support</w:t>
      </w:r>
      <w:r w:rsidR="00077CEF">
        <w:rPr>
          <w:rFonts w:eastAsia="Arial" w:cs="Arial"/>
          <w:szCs w:val="24"/>
        </w:rPr>
        <w:t xml:space="preserve"> </w:t>
      </w:r>
      <w:r w:rsidRPr="0F53F6CF">
        <w:rPr>
          <w:rFonts w:eastAsia="Arial" w:cs="Arial"/>
          <w:szCs w:val="24"/>
        </w:rPr>
        <w:t>instruction and learning of the standards.</w:t>
      </w:r>
      <w:r w:rsidR="00121437">
        <w:rPr>
          <w:rFonts w:eastAsia="Arial" w:cs="Arial"/>
          <w:szCs w:val="24"/>
        </w:rPr>
        <w:t xml:space="preserve"> </w:t>
      </w:r>
      <w:r w:rsidR="007D56D2">
        <w:rPr>
          <w:rFonts w:eastAsia="Arial" w:cs="Arial"/>
          <w:szCs w:val="24"/>
        </w:rPr>
        <w:t xml:space="preserve">The panel identifies the following exemplar citations best meet Criteria Category </w:t>
      </w:r>
      <w:r w:rsidR="00587EF3">
        <w:rPr>
          <w:rFonts w:eastAsia="Arial" w:cs="Arial"/>
          <w:szCs w:val="24"/>
        </w:rPr>
        <w:t>2</w:t>
      </w:r>
      <w:r w:rsidR="007D56D2">
        <w:rPr>
          <w:rFonts w:eastAsia="Arial" w:cs="Arial"/>
          <w:szCs w:val="24"/>
        </w:rPr>
        <w:t>.</w:t>
      </w:r>
    </w:p>
    <w:tbl>
      <w:tblPr>
        <w:tblStyle w:val="TableGrid"/>
        <w:tblW w:w="9450" w:type="dxa"/>
        <w:tblInd w:w="-5" w:type="dxa"/>
        <w:tblLook w:val="04A0" w:firstRow="1" w:lastRow="0" w:firstColumn="1" w:lastColumn="0" w:noHBand="0" w:noVBand="1"/>
        <w:tblDescription w:val="Citations for Category 2, including criterion number, grade level, and standards."/>
      </w:tblPr>
      <w:tblGrid>
        <w:gridCol w:w="1217"/>
        <w:gridCol w:w="989"/>
        <w:gridCol w:w="4843"/>
        <w:gridCol w:w="2401"/>
      </w:tblGrid>
      <w:tr w:rsidR="005807DA" w:rsidRPr="009F4CA4" w14:paraId="01BC5039" w14:textId="77777777" w:rsidTr="00821315">
        <w:trPr>
          <w:cantSplit/>
          <w:tblHeader/>
        </w:trPr>
        <w:tc>
          <w:tcPr>
            <w:tcW w:w="1217" w:type="dxa"/>
          </w:tcPr>
          <w:p w14:paraId="28D3FBF1" w14:textId="77777777" w:rsidR="005807DA" w:rsidRPr="009F4CA4" w:rsidRDefault="005807DA" w:rsidP="007004F4">
            <w:pPr>
              <w:spacing w:before="120" w:after="120"/>
              <w:jc w:val="center"/>
              <w:rPr>
                <w:rFonts w:eastAsia="Arial" w:cs="Arial"/>
                <w:b/>
                <w:bCs/>
                <w:szCs w:val="24"/>
              </w:rPr>
            </w:pPr>
            <w:r w:rsidRPr="009F4CA4">
              <w:rPr>
                <w:rFonts w:eastAsia="Arial" w:cs="Arial"/>
                <w:b/>
                <w:bCs/>
                <w:szCs w:val="24"/>
              </w:rPr>
              <w:t>Criterion</w:t>
            </w:r>
          </w:p>
        </w:tc>
        <w:tc>
          <w:tcPr>
            <w:tcW w:w="989" w:type="dxa"/>
          </w:tcPr>
          <w:p w14:paraId="6775281C" w14:textId="77777777" w:rsidR="005807DA" w:rsidRPr="009F4CA4" w:rsidRDefault="1EADA7F4" w:rsidP="007004F4">
            <w:pPr>
              <w:spacing w:before="120" w:after="120"/>
              <w:jc w:val="center"/>
              <w:rPr>
                <w:rFonts w:eastAsia="Arial" w:cs="Arial"/>
                <w:b/>
                <w:bCs/>
                <w:szCs w:val="24"/>
              </w:rPr>
            </w:pPr>
            <w:r w:rsidRPr="009F4CA4">
              <w:rPr>
                <w:rFonts w:eastAsia="Arial" w:cs="Arial"/>
                <w:b/>
                <w:bCs/>
                <w:szCs w:val="24"/>
              </w:rPr>
              <w:t>Grade</w:t>
            </w:r>
          </w:p>
        </w:tc>
        <w:tc>
          <w:tcPr>
            <w:tcW w:w="4843" w:type="dxa"/>
          </w:tcPr>
          <w:p w14:paraId="1490B907" w14:textId="77777777" w:rsidR="005807DA" w:rsidRPr="009F4CA4" w:rsidRDefault="005807DA" w:rsidP="007004F4">
            <w:pPr>
              <w:spacing w:before="120" w:after="120"/>
              <w:jc w:val="center"/>
              <w:rPr>
                <w:rFonts w:eastAsia="Arial" w:cs="Arial"/>
                <w:b/>
                <w:bCs/>
                <w:szCs w:val="24"/>
              </w:rPr>
            </w:pPr>
            <w:r w:rsidRPr="009F4CA4">
              <w:rPr>
                <w:rFonts w:eastAsia="Arial" w:cs="Arial"/>
                <w:b/>
                <w:bCs/>
                <w:szCs w:val="24"/>
              </w:rPr>
              <w:t>Citations</w:t>
            </w:r>
          </w:p>
        </w:tc>
        <w:tc>
          <w:tcPr>
            <w:tcW w:w="2401" w:type="dxa"/>
          </w:tcPr>
          <w:p w14:paraId="0F1708E1" w14:textId="7BB10A15" w:rsidR="005807DA" w:rsidRPr="009F4CA4" w:rsidRDefault="7DAC1238" w:rsidP="007004F4">
            <w:pPr>
              <w:spacing w:before="120" w:after="120"/>
              <w:jc w:val="center"/>
              <w:rPr>
                <w:rFonts w:eastAsia="Arial" w:cs="Arial"/>
                <w:b/>
                <w:bCs/>
                <w:szCs w:val="24"/>
              </w:rPr>
            </w:pPr>
            <w:r w:rsidRPr="009F4CA4">
              <w:rPr>
                <w:rFonts w:eastAsia="Arial" w:cs="Arial"/>
                <w:b/>
                <w:bCs/>
                <w:szCs w:val="24"/>
              </w:rPr>
              <w:t>Notes</w:t>
            </w:r>
          </w:p>
        </w:tc>
      </w:tr>
      <w:tr w:rsidR="009F4CA4" w:rsidRPr="009F4CA4" w14:paraId="3AA9EB19" w14:textId="77777777" w:rsidTr="00821315">
        <w:trPr>
          <w:cantSplit/>
        </w:trPr>
        <w:tc>
          <w:tcPr>
            <w:tcW w:w="1217" w:type="dxa"/>
          </w:tcPr>
          <w:p w14:paraId="305E3BD4" w14:textId="2B7EC799" w:rsidR="009F4CA4" w:rsidRPr="009F4CA4" w:rsidRDefault="009F4CA4" w:rsidP="007004F4">
            <w:pPr>
              <w:spacing w:before="120"/>
              <w:rPr>
                <w:rFonts w:eastAsia="Arial" w:cs="Arial"/>
                <w:szCs w:val="24"/>
              </w:rPr>
            </w:pPr>
            <w:r w:rsidRPr="009F4CA4">
              <w:rPr>
                <w:rFonts w:cs="Arial"/>
                <w:color w:val="000000"/>
                <w:szCs w:val="24"/>
              </w:rPr>
              <w:t>2.9</w:t>
            </w:r>
          </w:p>
        </w:tc>
        <w:tc>
          <w:tcPr>
            <w:tcW w:w="989" w:type="dxa"/>
          </w:tcPr>
          <w:p w14:paraId="2A29F26F" w14:textId="39BC1425" w:rsidR="009F4CA4" w:rsidRPr="009F4CA4" w:rsidRDefault="009F4CA4" w:rsidP="007004F4">
            <w:pPr>
              <w:spacing w:before="120"/>
              <w:rPr>
                <w:rFonts w:eastAsia="Arial" w:cs="Arial"/>
                <w:szCs w:val="24"/>
              </w:rPr>
            </w:pPr>
            <w:r w:rsidRPr="009F4CA4">
              <w:rPr>
                <w:rFonts w:cs="Arial"/>
                <w:color w:val="000000"/>
                <w:szCs w:val="24"/>
              </w:rPr>
              <w:t>TK</w:t>
            </w:r>
          </w:p>
        </w:tc>
        <w:tc>
          <w:tcPr>
            <w:tcW w:w="4843" w:type="dxa"/>
          </w:tcPr>
          <w:p w14:paraId="26466292" w14:textId="78733328" w:rsidR="009F4CA4" w:rsidRPr="009F4CA4" w:rsidRDefault="009F4CA4" w:rsidP="007004F4">
            <w:pPr>
              <w:spacing w:before="120"/>
              <w:rPr>
                <w:rFonts w:eastAsia="Arial" w:cs="Arial"/>
                <w:szCs w:val="24"/>
              </w:rPr>
            </w:pPr>
            <w:r w:rsidRPr="009F4CA4">
              <w:rPr>
                <w:rFonts w:cs="Arial"/>
                <w:color w:val="000000"/>
                <w:szCs w:val="24"/>
              </w:rPr>
              <w:t>Print TG</w:t>
            </w:r>
            <w:r w:rsidR="00F00EF4">
              <w:rPr>
                <w:rFonts w:cs="Arial"/>
                <w:color w:val="000000"/>
                <w:szCs w:val="24"/>
              </w:rPr>
              <w:t>;</w:t>
            </w:r>
            <w:r w:rsidRPr="009F4CA4">
              <w:rPr>
                <w:rFonts w:cs="Arial"/>
                <w:color w:val="000000"/>
                <w:szCs w:val="24"/>
              </w:rPr>
              <w:t xml:space="preserve"> The First Six Weeks; Focus Question 3; Day 4; Focused Project Learning; Mighty Minutes Card 218; p</w:t>
            </w:r>
            <w:r w:rsidR="00F00EF4">
              <w:rPr>
                <w:rFonts w:cs="Arial"/>
                <w:color w:val="000000"/>
                <w:szCs w:val="24"/>
              </w:rPr>
              <w:t xml:space="preserve">. </w:t>
            </w:r>
            <w:r w:rsidRPr="009F4CA4">
              <w:rPr>
                <w:rFonts w:cs="Arial"/>
                <w:color w:val="000000"/>
                <w:szCs w:val="24"/>
              </w:rPr>
              <w:t>56</w:t>
            </w:r>
          </w:p>
        </w:tc>
        <w:tc>
          <w:tcPr>
            <w:tcW w:w="2401" w:type="dxa"/>
          </w:tcPr>
          <w:p w14:paraId="75403122" w14:textId="47004328" w:rsidR="009F4CA4" w:rsidRPr="009F4CA4" w:rsidRDefault="009F4CA4" w:rsidP="007004F4">
            <w:pPr>
              <w:spacing w:before="120"/>
              <w:rPr>
                <w:rFonts w:eastAsia="Arial" w:cs="Arial"/>
                <w:szCs w:val="24"/>
              </w:rPr>
            </w:pPr>
            <w:r w:rsidRPr="009F4CA4">
              <w:rPr>
                <w:rFonts w:cs="Arial"/>
                <w:color w:val="000000"/>
                <w:szCs w:val="24"/>
              </w:rPr>
              <w:t>MM218 Card “Little Bunnies”</w:t>
            </w:r>
          </w:p>
        </w:tc>
      </w:tr>
      <w:tr w:rsidR="009F4CA4" w:rsidRPr="009F4CA4" w14:paraId="79EDF00F" w14:textId="77777777" w:rsidTr="00821315">
        <w:trPr>
          <w:cantSplit/>
        </w:trPr>
        <w:tc>
          <w:tcPr>
            <w:tcW w:w="1217" w:type="dxa"/>
          </w:tcPr>
          <w:p w14:paraId="23AD00C4" w14:textId="701D2C5F" w:rsidR="009F4CA4" w:rsidRPr="009F4CA4" w:rsidRDefault="009F4CA4" w:rsidP="007004F4">
            <w:pPr>
              <w:spacing w:before="120"/>
              <w:rPr>
                <w:rFonts w:eastAsia="Arial" w:cs="Arial"/>
                <w:szCs w:val="24"/>
              </w:rPr>
            </w:pPr>
            <w:r w:rsidRPr="009F4CA4">
              <w:rPr>
                <w:rFonts w:cs="Arial"/>
                <w:color w:val="000000"/>
                <w:szCs w:val="24"/>
              </w:rPr>
              <w:t>2.12e</w:t>
            </w:r>
          </w:p>
        </w:tc>
        <w:tc>
          <w:tcPr>
            <w:tcW w:w="989" w:type="dxa"/>
          </w:tcPr>
          <w:p w14:paraId="3F031B25" w14:textId="2A3C265C" w:rsidR="009F4CA4" w:rsidRPr="009F4CA4" w:rsidRDefault="009F4CA4" w:rsidP="007004F4">
            <w:pPr>
              <w:spacing w:before="120"/>
              <w:rPr>
                <w:rFonts w:eastAsia="Arial" w:cs="Arial"/>
                <w:szCs w:val="24"/>
              </w:rPr>
            </w:pPr>
            <w:r w:rsidRPr="009F4CA4">
              <w:rPr>
                <w:rFonts w:cs="Arial"/>
                <w:color w:val="000000"/>
                <w:szCs w:val="24"/>
              </w:rPr>
              <w:t>TK</w:t>
            </w:r>
          </w:p>
        </w:tc>
        <w:tc>
          <w:tcPr>
            <w:tcW w:w="4843" w:type="dxa"/>
          </w:tcPr>
          <w:p w14:paraId="75354044" w14:textId="1759DA13" w:rsidR="009F4CA4" w:rsidRPr="009F4CA4" w:rsidRDefault="009F4CA4" w:rsidP="007004F4">
            <w:pPr>
              <w:pStyle w:val="NormalWeb"/>
              <w:spacing w:before="120" w:beforeAutospacing="0" w:after="0" w:afterAutospacing="0"/>
              <w:rPr>
                <w:rFonts w:ascii="Arial" w:eastAsia="Arial" w:hAnsi="Arial" w:cs="Arial"/>
              </w:rPr>
            </w:pPr>
            <w:r w:rsidRPr="009F4CA4">
              <w:rPr>
                <w:rFonts w:ascii="Arial" w:hAnsi="Arial" w:cs="Arial"/>
                <w:color w:val="000000"/>
              </w:rPr>
              <w:t>Curriculum Guide; pp. 52</w:t>
            </w:r>
            <w:r w:rsidR="00DF1DF9">
              <w:rPr>
                <w:rFonts w:ascii="Arial" w:hAnsi="Arial" w:cs="Arial"/>
                <w:color w:val="000000"/>
              </w:rPr>
              <w:t>–</w:t>
            </w:r>
            <w:r w:rsidRPr="009F4CA4">
              <w:rPr>
                <w:rFonts w:ascii="Arial" w:hAnsi="Arial" w:cs="Arial"/>
                <w:color w:val="000000"/>
              </w:rPr>
              <w:t>146</w:t>
            </w:r>
          </w:p>
        </w:tc>
        <w:tc>
          <w:tcPr>
            <w:tcW w:w="2401" w:type="dxa"/>
          </w:tcPr>
          <w:p w14:paraId="16EF6B24" w14:textId="4F279816" w:rsidR="009F4CA4" w:rsidRPr="009F4CA4" w:rsidRDefault="009F4CA4" w:rsidP="007004F4">
            <w:pPr>
              <w:spacing w:before="120"/>
              <w:rPr>
                <w:rFonts w:eastAsia="Arial" w:cs="Arial"/>
                <w:szCs w:val="24"/>
              </w:rPr>
            </w:pPr>
            <w:r w:rsidRPr="009F4CA4">
              <w:rPr>
                <w:rFonts w:cs="Arial"/>
                <w:color w:val="000000"/>
                <w:szCs w:val="24"/>
              </w:rPr>
              <w:t>Implementing the Creative Curriculum</w:t>
            </w:r>
          </w:p>
        </w:tc>
      </w:tr>
      <w:tr w:rsidR="009F4CA4" w:rsidRPr="009F4CA4" w14:paraId="0FA0E93B" w14:textId="77777777" w:rsidTr="00821315">
        <w:trPr>
          <w:cantSplit/>
        </w:trPr>
        <w:tc>
          <w:tcPr>
            <w:tcW w:w="1217" w:type="dxa"/>
          </w:tcPr>
          <w:p w14:paraId="381F6131" w14:textId="3D026147" w:rsidR="009F4CA4" w:rsidRPr="009F4CA4" w:rsidRDefault="009F4CA4" w:rsidP="007004F4">
            <w:pPr>
              <w:spacing w:before="120"/>
              <w:rPr>
                <w:rFonts w:eastAsia="Arial" w:cs="Arial"/>
                <w:szCs w:val="24"/>
              </w:rPr>
            </w:pPr>
            <w:r w:rsidRPr="009F4CA4">
              <w:rPr>
                <w:rFonts w:cs="Arial"/>
                <w:color w:val="000000"/>
                <w:szCs w:val="24"/>
              </w:rPr>
              <w:t>2.12j</w:t>
            </w:r>
          </w:p>
        </w:tc>
        <w:tc>
          <w:tcPr>
            <w:tcW w:w="989" w:type="dxa"/>
          </w:tcPr>
          <w:p w14:paraId="26E06474" w14:textId="1F5AC01B" w:rsidR="009F4CA4" w:rsidRPr="009F4CA4" w:rsidRDefault="009F4CA4" w:rsidP="007004F4">
            <w:pPr>
              <w:spacing w:before="120"/>
              <w:rPr>
                <w:rFonts w:eastAsia="Arial" w:cs="Arial"/>
                <w:szCs w:val="24"/>
              </w:rPr>
            </w:pPr>
            <w:r w:rsidRPr="009F4CA4">
              <w:rPr>
                <w:rFonts w:cs="Arial"/>
                <w:color w:val="000000"/>
                <w:szCs w:val="24"/>
              </w:rPr>
              <w:t>TK</w:t>
            </w:r>
          </w:p>
        </w:tc>
        <w:tc>
          <w:tcPr>
            <w:tcW w:w="4843" w:type="dxa"/>
          </w:tcPr>
          <w:p w14:paraId="097A6CD8" w14:textId="6D0FC3D8" w:rsidR="009F4CA4" w:rsidRPr="009F4CA4" w:rsidRDefault="009F4CA4" w:rsidP="007004F4">
            <w:pPr>
              <w:pStyle w:val="NormalWeb"/>
              <w:spacing w:before="120" w:beforeAutospacing="0" w:after="0" w:afterAutospacing="0"/>
              <w:rPr>
                <w:rFonts w:ascii="Arial" w:eastAsia="Arial" w:hAnsi="Arial" w:cs="Arial"/>
              </w:rPr>
            </w:pPr>
            <w:r w:rsidRPr="009F4CA4">
              <w:rPr>
                <w:rFonts w:ascii="Arial" w:hAnsi="Arial" w:cs="Arial"/>
                <w:color w:val="000000"/>
              </w:rPr>
              <w:t>Online Platform; Library; Foundation Volumes; Volume 1</w:t>
            </w:r>
            <w:r w:rsidR="00FA45E5">
              <w:rPr>
                <w:rFonts w:ascii="Arial" w:hAnsi="Arial" w:cs="Arial"/>
                <w:color w:val="000000"/>
              </w:rPr>
              <w:t>;</w:t>
            </w:r>
            <w:r w:rsidRPr="009F4CA4">
              <w:rPr>
                <w:rFonts w:ascii="Arial" w:hAnsi="Arial" w:cs="Arial"/>
                <w:color w:val="000000"/>
              </w:rPr>
              <w:t xml:space="preserve"> pp. 136</w:t>
            </w:r>
            <w:r w:rsidR="00DF1DF9">
              <w:rPr>
                <w:rFonts w:ascii="Arial" w:hAnsi="Arial" w:cs="Arial"/>
                <w:color w:val="000000"/>
              </w:rPr>
              <w:t>–</w:t>
            </w:r>
            <w:r w:rsidRPr="009F4CA4">
              <w:rPr>
                <w:rFonts w:ascii="Arial" w:hAnsi="Arial" w:cs="Arial"/>
                <w:color w:val="000000"/>
              </w:rPr>
              <w:t>141</w:t>
            </w:r>
          </w:p>
        </w:tc>
        <w:tc>
          <w:tcPr>
            <w:tcW w:w="2401" w:type="dxa"/>
          </w:tcPr>
          <w:p w14:paraId="38AE3E83" w14:textId="4ACCE216" w:rsidR="009F4CA4" w:rsidRPr="009F4CA4" w:rsidRDefault="009F4CA4" w:rsidP="007004F4">
            <w:pPr>
              <w:spacing w:before="120"/>
              <w:rPr>
                <w:rFonts w:eastAsia="Arial" w:cs="Arial"/>
                <w:szCs w:val="24"/>
              </w:rPr>
            </w:pPr>
            <w:r w:rsidRPr="009F4CA4">
              <w:rPr>
                <w:rFonts w:cs="Arial"/>
                <w:color w:val="000000"/>
                <w:szCs w:val="24"/>
              </w:rPr>
              <w:t>Integrating Learning Through Studies</w:t>
            </w:r>
          </w:p>
        </w:tc>
      </w:tr>
      <w:tr w:rsidR="009F4CA4" w:rsidRPr="009F4CA4" w14:paraId="2034A510" w14:textId="77777777" w:rsidTr="00821315">
        <w:trPr>
          <w:cantSplit/>
        </w:trPr>
        <w:tc>
          <w:tcPr>
            <w:tcW w:w="1217" w:type="dxa"/>
          </w:tcPr>
          <w:p w14:paraId="2B203468" w14:textId="310A4FB8" w:rsidR="009F4CA4" w:rsidRPr="009F4CA4" w:rsidRDefault="009F4CA4" w:rsidP="007004F4">
            <w:pPr>
              <w:spacing w:before="120"/>
              <w:rPr>
                <w:rFonts w:eastAsia="Arial" w:cs="Arial"/>
                <w:szCs w:val="24"/>
              </w:rPr>
            </w:pPr>
            <w:r w:rsidRPr="009F4CA4">
              <w:rPr>
                <w:rFonts w:cs="Arial"/>
                <w:color w:val="000000"/>
                <w:szCs w:val="24"/>
              </w:rPr>
              <w:t>2.15</w:t>
            </w:r>
          </w:p>
        </w:tc>
        <w:tc>
          <w:tcPr>
            <w:tcW w:w="989" w:type="dxa"/>
          </w:tcPr>
          <w:p w14:paraId="0D87478F" w14:textId="73A104A1" w:rsidR="009F4CA4" w:rsidRPr="009F4CA4" w:rsidRDefault="009F4CA4" w:rsidP="007004F4">
            <w:pPr>
              <w:spacing w:before="120"/>
              <w:rPr>
                <w:rFonts w:eastAsia="Arial" w:cs="Arial"/>
                <w:szCs w:val="24"/>
              </w:rPr>
            </w:pPr>
            <w:r w:rsidRPr="009F4CA4">
              <w:rPr>
                <w:rFonts w:cs="Arial"/>
                <w:color w:val="000000"/>
                <w:szCs w:val="24"/>
              </w:rPr>
              <w:t>TK</w:t>
            </w:r>
          </w:p>
        </w:tc>
        <w:tc>
          <w:tcPr>
            <w:tcW w:w="4843" w:type="dxa"/>
          </w:tcPr>
          <w:p w14:paraId="19D10142" w14:textId="559A0E7E" w:rsidR="009F4CA4" w:rsidRPr="009F4CA4" w:rsidRDefault="009F4CA4" w:rsidP="007004F4">
            <w:pPr>
              <w:spacing w:before="120"/>
              <w:rPr>
                <w:rFonts w:eastAsia="Arial" w:cs="Arial"/>
                <w:szCs w:val="24"/>
              </w:rPr>
            </w:pPr>
            <w:r w:rsidRPr="009F4CA4">
              <w:rPr>
                <w:rFonts w:cs="Arial"/>
                <w:color w:val="000000"/>
                <w:szCs w:val="24"/>
              </w:rPr>
              <w:t>Online Platform; Library; Foundation Volumes; Gold: Objectives for Development and Learning; pp. 1</w:t>
            </w:r>
            <w:r w:rsidR="00497D0D">
              <w:rPr>
                <w:rFonts w:cs="Arial"/>
                <w:color w:val="000000"/>
                <w:szCs w:val="24"/>
              </w:rPr>
              <w:t>–</w:t>
            </w:r>
            <w:r w:rsidRPr="009F4CA4">
              <w:rPr>
                <w:rFonts w:cs="Arial"/>
                <w:color w:val="000000"/>
                <w:szCs w:val="24"/>
              </w:rPr>
              <w:t>40</w:t>
            </w:r>
          </w:p>
        </w:tc>
        <w:tc>
          <w:tcPr>
            <w:tcW w:w="2401" w:type="dxa"/>
          </w:tcPr>
          <w:p w14:paraId="0229FF52" w14:textId="21004DD3" w:rsidR="009F4CA4" w:rsidRPr="009F4CA4" w:rsidRDefault="009F4CA4" w:rsidP="007004F4">
            <w:pPr>
              <w:spacing w:before="120"/>
              <w:rPr>
                <w:rFonts w:eastAsia="Arial" w:cs="Arial"/>
                <w:szCs w:val="24"/>
              </w:rPr>
            </w:pPr>
            <w:r w:rsidRPr="009F4CA4">
              <w:rPr>
                <w:rFonts w:cs="Arial"/>
                <w:color w:val="000000"/>
                <w:szCs w:val="24"/>
              </w:rPr>
              <w:t>Objectives for Development and Learning</w:t>
            </w:r>
          </w:p>
        </w:tc>
      </w:tr>
    </w:tbl>
    <w:p w14:paraId="7831D620" w14:textId="29A8B8B2" w:rsidR="007004F4" w:rsidRDefault="007004F4" w:rsidP="007004F4">
      <w:pPr>
        <w:spacing w:before="240"/>
        <w:rPr>
          <w:rFonts w:cs="Arial"/>
          <w:noProof/>
          <w:szCs w:val="24"/>
        </w:rPr>
      </w:pPr>
      <w:r w:rsidRPr="001D7B50">
        <w:rPr>
          <w:rFonts w:cs="Arial"/>
          <w:noProof/>
          <w:szCs w:val="24"/>
        </w:rPr>
        <w:t xml:space="preserve">The exemplars indicate that the program provides teachers with flexible, engaging, and developmentally appropriate instructional support. Opportunities for playful practice, application of skills, project-based learning, and adaptable pacing allow educators to respond to student interests and needs. There are a variety of support materials that are vital to developing meaningful learning experiences tailored to the PTKLF </w:t>
      </w:r>
      <w:r>
        <w:rPr>
          <w:rFonts w:cs="Arial"/>
          <w:noProof/>
          <w:szCs w:val="24"/>
        </w:rPr>
        <w:t>Foundational Language Development (</w:t>
      </w:r>
      <w:r w:rsidRPr="001D7B50">
        <w:rPr>
          <w:rFonts w:cs="Arial"/>
          <w:noProof/>
          <w:szCs w:val="24"/>
        </w:rPr>
        <w:t>FLD</w:t>
      </w:r>
      <w:r>
        <w:rPr>
          <w:rFonts w:cs="Arial"/>
          <w:noProof/>
          <w:szCs w:val="24"/>
        </w:rPr>
        <w:t>)</w:t>
      </w:r>
      <w:r w:rsidRPr="001D7B50">
        <w:rPr>
          <w:rFonts w:cs="Arial"/>
          <w:noProof/>
          <w:szCs w:val="24"/>
        </w:rPr>
        <w:t xml:space="preserve"> subdomains and ELD foundations.</w:t>
      </w:r>
    </w:p>
    <w:p w14:paraId="59545C8A" w14:textId="74016D27" w:rsidR="6A53E29B" w:rsidRDefault="6A53E29B" w:rsidP="008C518E">
      <w:pPr>
        <w:pStyle w:val="Heading3"/>
        <w:spacing w:after="240"/>
      </w:pPr>
      <w:r w:rsidRPr="26A0D05F">
        <w:t>Criteria Category 3: Assessment</w:t>
      </w:r>
    </w:p>
    <w:p w14:paraId="32A987AB" w14:textId="64D0D7C8" w:rsidR="6A53E29B" w:rsidRPr="004A6787" w:rsidRDefault="6FBE9C09" w:rsidP="004A6787">
      <w:pPr>
        <w:spacing w:before="120" w:after="240"/>
        <w:rPr>
          <w:rFonts w:eastAsia="Arial" w:cs="Arial"/>
          <w:szCs w:val="24"/>
        </w:rPr>
      </w:pPr>
      <w:r w:rsidRPr="0F53F6CF">
        <w:rPr>
          <w:rFonts w:eastAsia="Arial" w:cs="Arial"/>
          <w:szCs w:val="24"/>
        </w:rPr>
        <w:t xml:space="preserve">The instructional materials </w:t>
      </w:r>
      <w:r w:rsidR="2795BB4F" w:rsidRPr="0F53F6CF">
        <w:rPr>
          <w:rFonts w:eastAsia="Arial" w:cs="Arial"/>
          <w:szCs w:val="24"/>
        </w:rPr>
        <w:t>contain</w:t>
      </w:r>
      <w:r w:rsidR="00077CEF">
        <w:rPr>
          <w:rFonts w:eastAsia="Arial" w:cs="Arial"/>
          <w:szCs w:val="24"/>
        </w:rPr>
        <w:t xml:space="preserve"> </w:t>
      </w:r>
      <w:r w:rsidR="2795BB4F" w:rsidRPr="0F53F6CF">
        <w:rPr>
          <w:rFonts w:eastAsia="Arial" w:cs="Arial"/>
          <w:szCs w:val="24"/>
        </w:rPr>
        <w:t>strategies and tools for continually assessing student understanding and opportunities for new learning.</w:t>
      </w:r>
      <w:r w:rsidR="004A6787">
        <w:rPr>
          <w:rFonts w:eastAsia="Arial" w:cs="Arial"/>
          <w:szCs w:val="24"/>
        </w:rPr>
        <w:t xml:space="preserve"> </w:t>
      </w:r>
      <w:r w:rsidR="000140EB">
        <w:rPr>
          <w:rFonts w:eastAsia="Arial" w:cs="Arial"/>
          <w:szCs w:val="24"/>
        </w:rPr>
        <w:t xml:space="preserve">The panel identifies the following exemplar citations best meet Criteria Category </w:t>
      </w:r>
      <w:r w:rsidR="00ED545A">
        <w:rPr>
          <w:rFonts w:eastAsia="Arial" w:cs="Arial"/>
          <w:szCs w:val="24"/>
        </w:rPr>
        <w:t>3</w:t>
      </w:r>
      <w:r w:rsidR="000140EB">
        <w:rPr>
          <w:rFonts w:eastAsia="Arial" w:cs="Arial"/>
          <w:szCs w:val="24"/>
        </w:rPr>
        <w:t>.</w:t>
      </w:r>
    </w:p>
    <w:tbl>
      <w:tblPr>
        <w:tblStyle w:val="TableGrid"/>
        <w:tblW w:w="9450" w:type="dxa"/>
        <w:tblInd w:w="-5" w:type="dxa"/>
        <w:tblLook w:val="04A0" w:firstRow="1" w:lastRow="0" w:firstColumn="1" w:lastColumn="0" w:noHBand="0" w:noVBand="1"/>
        <w:tblDescription w:val="Citations for Category 3, including criterion number, grade level, and standards."/>
      </w:tblPr>
      <w:tblGrid>
        <w:gridCol w:w="1217"/>
        <w:gridCol w:w="989"/>
        <w:gridCol w:w="4843"/>
        <w:gridCol w:w="2401"/>
      </w:tblGrid>
      <w:tr w:rsidR="00A81183" w:rsidRPr="005B45C2" w14:paraId="7D57FB2F" w14:textId="77777777" w:rsidTr="00821315">
        <w:trPr>
          <w:cantSplit/>
          <w:tblHeader/>
        </w:trPr>
        <w:tc>
          <w:tcPr>
            <w:tcW w:w="1217" w:type="dxa"/>
          </w:tcPr>
          <w:p w14:paraId="74B165CD" w14:textId="77777777" w:rsidR="00A81183" w:rsidRPr="005B45C2" w:rsidRDefault="00A81183" w:rsidP="007004F4">
            <w:pPr>
              <w:spacing w:before="120" w:after="120"/>
              <w:jc w:val="center"/>
              <w:rPr>
                <w:rFonts w:eastAsia="Arial" w:cs="Arial"/>
                <w:b/>
                <w:bCs/>
                <w:szCs w:val="24"/>
              </w:rPr>
            </w:pPr>
            <w:r w:rsidRPr="005B45C2">
              <w:rPr>
                <w:rFonts w:eastAsia="Arial" w:cs="Arial"/>
                <w:b/>
                <w:bCs/>
                <w:szCs w:val="24"/>
              </w:rPr>
              <w:t>Criterion</w:t>
            </w:r>
          </w:p>
        </w:tc>
        <w:tc>
          <w:tcPr>
            <w:tcW w:w="989" w:type="dxa"/>
          </w:tcPr>
          <w:p w14:paraId="549B4EC6" w14:textId="77777777" w:rsidR="00A81183" w:rsidRPr="005B45C2" w:rsidRDefault="00A81183" w:rsidP="007004F4">
            <w:pPr>
              <w:spacing w:before="120" w:after="120"/>
              <w:jc w:val="center"/>
              <w:rPr>
                <w:rFonts w:eastAsia="Arial" w:cs="Arial"/>
                <w:b/>
                <w:bCs/>
                <w:szCs w:val="24"/>
              </w:rPr>
            </w:pPr>
            <w:r w:rsidRPr="005B45C2">
              <w:rPr>
                <w:rFonts w:eastAsia="Arial" w:cs="Arial"/>
                <w:b/>
                <w:bCs/>
                <w:szCs w:val="24"/>
              </w:rPr>
              <w:t>Grade</w:t>
            </w:r>
          </w:p>
        </w:tc>
        <w:tc>
          <w:tcPr>
            <w:tcW w:w="4843" w:type="dxa"/>
          </w:tcPr>
          <w:p w14:paraId="6529F1F2" w14:textId="77777777" w:rsidR="00A81183" w:rsidRPr="005B45C2" w:rsidRDefault="00A81183" w:rsidP="007004F4">
            <w:pPr>
              <w:spacing w:before="120" w:after="120"/>
              <w:jc w:val="center"/>
              <w:rPr>
                <w:rFonts w:eastAsia="Arial" w:cs="Arial"/>
                <w:b/>
                <w:bCs/>
                <w:szCs w:val="24"/>
              </w:rPr>
            </w:pPr>
            <w:r w:rsidRPr="005B45C2">
              <w:rPr>
                <w:rFonts w:eastAsia="Arial" w:cs="Arial"/>
                <w:b/>
                <w:bCs/>
                <w:szCs w:val="24"/>
              </w:rPr>
              <w:t>Citations</w:t>
            </w:r>
          </w:p>
        </w:tc>
        <w:tc>
          <w:tcPr>
            <w:tcW w:w="2401" w:type="dxa"/>
          </w:tcPr>
          <w:p w14:paraId="1533BFF6" w14:textId="53CE9E71" w:rsidR="00A81183" w:rsidRPr="005B45C2" w:rsidRDefault="00E87F33" w:rsidP="007004F4">
            <w:pPr>
              <w:spacing w:before="120" w:after="120"/>
              <w:jc w:val="center"/>
              <w:rPr>
                <w:rFonts w:eastAsia="Arial" w:cs="Arial"/>
                <w:b/>
                <w:bCs/>
                <w:szCs w:val="24"/>
              </w:rPr>
            </w:pPr>
            <w:r w:rsidRPr="005B45C2">
              <w:rPr>
                <w:rFonts w:eastAsia="Arial" w:cs="Arial"/>
                <w:b/>
                <w:bCs/>
                <w:szCs w:val="24"/>
              </w:rPr>
              <w:t>Notes</w:t>
            </w:r>
          </w:p>
        </w:tc>
      </w:tr>
      <w:tr w:rsidR="005B45C2" w:rsidRPr="005B45C2" w14:paraId="4AD0F0CE" w14:textId="77777777" w:rsidTr="00821315">
        <w:trPr>
          <w:cantSplit/>
        </w:trPr>
        <w:tc>
          <w:tcPr>
            <w:tcW w:w="1217" w:type="dxa"/>
          </w:tcPr>
          <w:p w14:paraId="334C2A78" w14:textId="73698019" w:rsidR="005B45C2" w:rsidRPr="005B45C2" w:rsidRDefault="005B45C2" w:rsidP="007004F4">
            <w:pPr>
              <w:spacing w:before="120"/>
              <w:rPr>
                <w:rFonts w:eastAsia="Arial" w:cs="Arial"/>
                <w:szCs w:val="24"/>
              </w:rPr>
            </w:pPr>
            <w:r w:rsidRPr="005B45C2">
              <w:rPr>
                <w:rFonts w:cs="Arial"/>
                <w:color w:val="000000"/>
                <w:szCs w:val="24"/>
              </w:rPr>
              <w:t>3.1b</w:t>
            </w:r>
          </w:p>
        </w:tc>
        <w:tc>
          <w:tcPr>
            <w:tcW w:w="989" w:type="dxa"/>
          </w:tcPr>
          <w:p w14:paraId="0C0602C2" w14:textId="316445CE" w:rsidR="005B45C2" w:rsidRPr="005B45C2" w:rsidRDefault="005B45C2" w:rsidP="007004F4">
            <w:pPr>
              <w:spacing w:before="120"/>
              <w:rPr>
                <w:rFonts w:eastAsia="Arial" w:cs="Arial"/>
                <w:szCs w:val="24"/>
              </w:rPr>
            </w:pPr>
            <w:r w:rsidRPr="005B45C2">
              <w:rPr>
                <w:rFonts w:cs="Arial"/>
                <w:color w:val="000000"/>
                <w:szCs w:val="24"/>
              </w:rPr>
              <w:t>TK</w:t>
            </w:r>
          </w:p>
        </w:tc>
        <w:tc>
          <w:tcPr>
            <w:tcW w:w="4843" w:type="dxa"/>
          </w:tcPr>
          <w:p w14:paraId="5DA472B0" w14:textId="2E9521C3" w:rsidR="005B45C2" w:rsidRPr="005B45C2" w:rsidRDefault="005B45C2" w:rsidP="00DF60B3">
            <w:pPr>
              <w:pStyle w:val="NormalWeb"/>
              <w:spacing w:before="120" w:beforeAutospacing="0" w:after="0" w:afterAutospacing="0"/>
              <w:rPr>
                <w:rFonts w:ascii="Arial" w:eastAsia="Arial" w:hAnsi="Arial" w:cs="Arial"/>
              </w:rPr>
            </w:pPr>
            <w:r w:rsidRPr="005B45C2">
              <w:rPr>
                <w:rFonts w:ascii="Arial" w:hAnsi="Arial" w:cs="Arial"/>
                <w:color w:val="000000"/>
              </w:rPr>
              <w:t>Curriculum Guide; pp. 12</w:t>
            </w:r>
            <w:r>
              <w:rPr>
                <w:rFonts w:ascii="Arial" w:hAnsi="Arial" w:cs="Arial"/>
                <w:color w:val="000000"/>
              </w:rPr>
              <w:t>–</w:t>
            </w:r>
            <w:r w:rsidRPr="005B45C2">
              <w:rPr>
                <w:rFonts w:ascii="Arial" w:hAnsi="Arial" w:cs="Arial"/>
                <w:color w:val="000000"/>
              </w:rPr>
              <w:t>13</w:t>
            </w:r>
          </w:p>
        </w:tc>
        <w:tc>
          <w:tcPr>
            <w:tcW w:w="2401" w:type="dxa"/>
          </w:tcPr>
          <w:p w14:paraId="08D0BC35" w14:textId="58D28D37" w:rsidR="005B45C2" w:rsidRPr="005B45C2" w:rsidRDefault="005B45C2" w:rsidP="007004F4">
            <w:pPr>
              <w:spacing w:before="120"/>
              <w:rPr>
                <w:rFonts w:eastAsia="Arial" w:cs="Arial"/>
                <w:szCs w:val="24"/>
              </w:rPr>
            </w:pPr>
            <w:r w:rsidRPr="005B45C2">
              <w:rPr>
                <w:rFonts w:cs="Arial"/>
                <w:color w:val="000000"/>
                <w:szCs w:val="24"/>
              </w:rPr>
              <w:t xml:space="preserve">Meeting the Needs of </w:t>
            </w:r>
            <w:r w:rsidRPr="00101238">
              <w:rPr>
                <w:rFonts w:cs="Arial"/>
                <w:color w:val="000000"/>
                <w:szCs w:val="24"/>
              </w:rPr>
              <w:t xml:space="preserve">All </w:t>
            </w:r>
            <w:r w:rsidR="006B7823">
              <w:rPr>
                <w:rFonts w:cs="Arial"/>
                <w:color w:val="000000"/>
                <w:szCs w:val="24"/>
              </w:rPr>
              <w:t>Children</w:t>
            </w:r>
          </w:p>
        </w:tc>
      </w:tr>
      <w:tr w:rsidR="005B45C2" w:rsidRPr="005B45C2" w14:paraId="74146908" w14:textId="77777777" w:rsidTr="00821315">
        <w:trPr>
          <w:cantSplit/>
        </w:trPr>
        <w:tc>
          <w:tcPr>
            <w:tcW w:w="1217" w:type="dxa"/>
          </w:tcPr>
          <w:p w14:paraId="4CB2E77A" w14:textId="46D166F7" w:rsidR="005B45C2" w:rsidRPr="005B45C2" w:rsidRDefault="005B45C2" w:rsidP="007004F4">
            <w:pPr>
              <w:spacing w:before="120"/>
              <w:rPr>
                <w:rFonts w:eastAsia="Arial" w:cs="Arial"/>
                <w:szCs w:val="24"/>
              </w:rPr>
            </w:pPr>
            <w:r w:rsidRPr="005B45C2">
              <w:rPr>
                <w:rFonts w:cs="Arial"/>
                <w:color w:val="000000"/>
                <w:szCs w:val="24"/>
              </w:rPr>
              <w:t>3.1c</w:t>
            </w:r>
          </w:p>
        </w:tc>
        <w:tc>
          <w:tcPr>
            <w:tcW w:w="989" w:type="dxa"/>
          </w:tcPr>
          <w:p w14:paraId="06670898" w14:textId="6A67FA1A" w:rsidR="005B45C2" w:rsidRPr="005B45C2" w:rsidRDefault="005B45C2" w:rsidP="007004F4">
            <w:pPr>
              <w:spacing w:before="120"/>
              <w:rPr>
                <w:rFonts w:eastAsia="Arial" w:cs="Arial"/>
                <w:szCs w:val="24"/>
              </w:rPr>
            </w:pPr>
            <w:r w:rsidRPr="005B45C2">
              <w:rPr>
                <w:rFonts w:cs="Arial"/>
                <w:color w:val="000000"/>
                <w:szCs w:val="24"/>
              </w:rPr>
              <w:t>TK</w:t>
            </w:r>
          </w:p>
        </w:tc>
        <w:tc>
          <w:tcPr>
            <w:tcW w:w="4843" w:type="dxa"/>
          </w:tcPr>
          <w:p w14:paraId="39C15775" w14:textId="1A579FAB" w:rsidR="005B45C2" w:rsidRPr="005B45C2" w:rsidRDefault="005B45C2" w:rsidP="00DF60B3">
            <w:pPr>
              <w:pStyle w:val="NormalWeb"/>
              <w:spacing w:before="120" w:beforeAutospacing="0" w:after="0" w:afterAutospacing="0"/>
              <w:rPr>
                <w:rFonts w:ascii="Arial" w:eastAsia="Arial" w:hAnsi="Arial" w:cs="Arial"/>
              </w:rPr>
            </w:pPr>
            <w:r w:rsidRPr="005B45C2">
              <w:rPr>
                <w:rFonts w:ascii="Arial" w:hAnsi="Arial" w:cs="Arial"/>
                <w:color w:val="000000"/>
              </w:rPr>
              <w:t>Curriculum Guide</w:t>
            </w:r>
            <w:r>
              <w:rPr>
                <w:rFonts w:ascii="Arial" w:hAnsi="Arial" w:cs="Arial"/>
                <w:color w:val="000000"/>
              </w:rPr>
              <w:t>;</w:t>
            </w:r>
            <w:r w:rsidRPr="005B45C2">
              <w:rPr>
                <w:rFonts w:ascii="Arial" w:hAnsi="Arial" w:cs="Arial"/>
                <w:color w:val="000000"/>
              </w:rPr>
              <w:t xml:space="preserve"> Partnering </w:t>
            </w:r>
            <w:r w:rsidR="00B31250" w:rsidRPr="005B45C2">
              <w:rPr>
                <w:rFonts w:ascii="Arial" w:hAnsi="Arial" w:cs="Arial"/>
                <w:color w:val="000000"/>
              </w:rPr>
              <w:t>with</w:t>
            </w:r>
            <w:r w:rsidRPr="005B45C2">
              <w:rPr>
                <w:rFonts w:ascii="Arial" w:hAnsi="Arial" w:cs="Arial"/>
                <w:color w:val="000000"/>
              </w:rPr>
              <w:t xml:space="preserve"> Families</w:t>
            </w:r>
            <w:r>
              <w:rPr>
                <w:rFonts w:ascii="Arial" w:hAnsi="Arial" w:cs="Arial"/>
                <w:color w:val="000000"/>
              </w:rPr>
              <w:t>;</w:t>
            </w:r>
            <w:r w:rsidRPr="005B45C2">
              <w:rPr>
                <w:rFonts w:ascii="Arial" w:hAnsi="Arial" w:cs="Arial"/>
                <w:color w:val="000000"/>
              </w:rPr>
              <w:t xml:space="preserve"> pp. 32</w:t>
            </w:r>
            <w:r>
              <w:rPr>
                <w:rFonts w:ascii="Arial" w:hAnsi="Arial" w:cs="Arial"/>
                <w:color w:val="000000"/>
              </w:rPr>
              <w:t>–</w:t>
            </w:r>
            <w:r w:rsidRPr="005B45C2">
              <w:rPr>
                <w:rFonts w:ascii="Arial" w:hAnsi="Arial" w:cs="Arial"/>
                <w:color w:val="000000"/>
              </w:rPr>
              <w:t>33</w:t>
            </w:r>
          </w:p>
        </w:tc>
        <w:tc>
          <w:tcPr>
            <w:tcW w:w="2401" w:type="dxa"/>
          </w:tcPr>
          <w:p w14:paraId="4944EBBC" w14:textId="3D953442" w:rsidR="005B45C2" w:rsidRPr="005B45C2" w:rsidRDefault="005B45C2" w:rsidP="007004F4">
            <w:pPr>
              <w:spacing w:before="120"/>
              <w:rPr>
                <w:rFonts w:eastAsia="Arial" w:cs="Arial"/>
                <w:szCs w:val="24"/>
              </w:rPr>
            </w:pPr>
            <w:r w:rsidRPr="005B45C2">
              <w:rPr>
                <w:rFonts w:cs="Arial"/>
                <w:color w:val="000000"/>
                <w:szCs w:val="24"/>
              </w:rPr>
              <w:t>Curriculum Guide</w:t>
            </w:r>
            <w:r w:rsidR="00506A34" w:rsidRPr="005B45C2">
              <w:rPr>
                <w:rFonts w:cs="Arial"/>
                <w:color w:val="000000"/>
                <w:szCs w:val="24"/>
              </w:rPr>
              <w:t>- Partnering</w:t>
            </w:r>
            <w:r w:rsidRPr="005B45C2">
              <w:rPr>
                <w:rFonts w:cs="Arial"/>
                <w:color w:val="000000"/>
                <w:szCs w:val="24"/>
              </w:rPr>
              <w:t xml:space="preserve"> with Families</w:t>
            </w:r>
          </w:p>
        </w:tc>
      </w:tr>
      <w:tr w:rsidR="005B45C2" w:rsidRPr="005B45C2" w14:paraId="2AAB81F3" w14:textId="77777777" w:rsidTr="00821315">
        <w:trPr>
          <w:cantSplit/>
        </w:trPr>
        <w:tc>
          <w:tcPr>
            <w:tcW w:w="1217" w:type="dxa"/>
          </w:tcPr>
          <w:p w14:paraId="4E0E3AA9" w14:textId="1B69ACCA" w:rsidR="005B45C2" w:rsidRPr="005B45C2" w:rsidRDefault="005B45C2" w:rsidP="007004F4">
            <w:pPr>
              <w:spacing w:before="120"/>
              <w:rPr>
                <w:rFonts w:eastAsia="Arial" w:cs="Arial"/>
                <w:szCs w:val="24"/>
              </w:rPr>
            </w:pPr>
            <w:r w:rsidRPr="005B45C2">
              <w:rPr>
                <w:rFonts w:cs="Arial"/>
                <w:color w:val="000000"/>
                <w:szCs w:val="24"/>
              </w:rPr>
              <w:t>3.4</w:t>
            </w:r>
          </w:p>
        </w:tc>
        <w:tc>
          <w:tcPr>
            <w:tcW w:w="989" w:type="dxa"/>
          </w:tcPr>
          <w:p w14:paraId="12ED4ED2" w14:textId="4016947B" w:rsidR="005B45C2" w:rsidRPr="005B45C2" w:rsidRDefault="005B45C2" w:rsidP="007004F4">
            <w:pPr>
              <w:spacing w:before="120"/>
              <w:rPr>
                <w:rFonts w:eastAsia="Arial" w:cs="Arial"/>
                <w:szCs w:val="24"/>
              </w:rPr>
            </w:pPr>
            <w:r w:rsidRPr="005B45C2">
              <w:rPr>
                <w:rFonts w:cs="Arial"/>
                <w:color w:val="000000"/>
                <w:szCs w:val="24"/>
              </w:rPr>
              <w:t>TK</w:t>
            </w:r>
          </w:p>
        </w:tc>
        <w:tc>
          <w:tcPr>
            <w:tcW w:w="4843" w:type="dxa"/>
          </w:tcPr>
          <w:p w14:paraId="34F59792" w14:textId="3D4AF705" w:rsidR="005B45C2" w:rsidRPr="005B45C2" w:rsidRDefault="005B45C2" w:rsidP="007004F4">
            <w:pPr>
              <w:spacing w:before="120"/>
              <w:rPr>
                <w:rFonts w:eastAsia="Arial" w:cs="Arial"/>
                <w:szCs w:val="24"/>
              </w:rPr>
            </w:pPr>
            <w:r w:rsidRPr="005B45C2">
              <w:rPr>
                <w:rFonts w:cs="Arial"/>
                <w:color w:val="000000"/>
                <w:szCs w:val="24"/>
              </w:rPr>
              <w:t>Intentional Teaching Experiences 83; Describe a Surprise; Questions to Guide Your Observations</w:t>
            </w:r>
          </w:p>
        </w:tc>
        <w:tc>
          <w:tcPr>
            <w:tcW w:w="2401" w:type="dxa"/>
          </w:tcPr>
          <w:p w14:paraId="4CC4883E" w14:textId="7FF34777" w:rsidR="005B45C2" w:rsidRPr="005B45C2" w:rsidRDefault="005B45C2" w:rsidP="007004F4">
            <w:pPr>
              <w:spacing w:before="120"/>
              <w:rPr>
                <w:rFonts w:eastAsia="Arial" w:cs="Arial"/>
                <w:szCs w:val="24"/>
              </w:rPr>
            </w:pPr>
            <w:r w:rsidRPr="005B45C2">
              <w:rPr>
                <w:rFonts w:cs="Arial"/>
                <w:color w:val="000000"/>
                <w:szCs w:val="24"/>
              </w:rPr>
              <w:t>Questions to Guide Your Observations sidebar</w:t>
            </w:r>
          </w:p>
        </w:tc>
      </w:tr>
    </w:tbl>
    <w:p w14:paraId="02B4E1B7" w14:textId="77777777" w:rsidR="00DF60B3" w:rsidRDefault="00DF60B3" w:rsidP="00DF60B3">
      <w:pPr>
        <w:spacing w:before="240"/>
        <w:rPr>
          <w:rFonts w:cs="Arial"/>
          <w:noProof/>
          <w:szCs w:val="24"/>
        </w:rPr>
      </w:pPr>
      <w:r w:rsidRPr="0054090D">
        <w:rPr>
          <w:rFonts w:cs="Arial"/>
          <w:noProof/>
          <w:szCs w:val="24"/>
        </w:rPr>
        <w:lastRenderedPageBreak/>
        <w:t>The exemplars demonstrate that the program includes a valid, ongoing assessment system that drives instructional decision-making. The frequent assessment opportunities aid teachers in measuring student growth, adjusting instruction to meet individual needs, and sharing progress updates with students and families, ensuring alignment with PTKLF FLD goals</w:t>
      </w:r>
      <w:r>
        <w:rPr>
          <w:rFonts w:cs="Arial"/>
          <w:noProof/>
          <w:szCs w:val="24"/>
        </w:rPr>
        <w:t>.</w:t>
      </w:r>
    </w:p>
    <w:p w14:paraId="47056F97" w14:textId="32C0F78A" w:rsidR="6A53E29B" w:rsidRDefault="6A53E29B" w:rsidP="008C518E">
      <w:pPr>
        <w:pStyle w:val="Heading3"/>
        <w:spacing w:after="240"/>
      </w:pPr>
      <w:r w:rsidRPr="26A0D05F">
        <w:t xml:space="preserve">Criteria Category 4: </w:t>
      </w:r>
      <w:r w:rsidR="2469EDE7" w:rsidRPr="26A0D05F">
        <w:t>Access and Equity</w:t>
      </w:r>
    </w:p>
    <w:p w14:paraId="266ECCA5" w14:textId="2BE2C8B4" w:rsidR="6A53E29B" w:rsidRDefault="6FBE9C09" w:rsidP="00A438A8">
      <w:pPr>
        <w:spacing w:before="120" w:after="240"/>
        <w:rPr>
          <w:rFonts w:eastAsia="Arial" w:cs="Arial"/>
          <w:i/>
          <w:iCs/>
          <w:szCs w:val="24"/>
        </w:rPr>
      </w:pPr>
      <w:bookmarkStart w:id="0" w:name="_Hlk183526810"/>
      <w:r w:rsidRPr="0F53F6CF">
        <w:rPr>
          <w:rFonts w:eastAsia="Arial" w:cs="Arial"/>
          <w:szCs w:val="24"/>
        </w:rPr>
        <w:t xml:space="preserve">Program </w:t>
      </w:r>
      <w:r w:rsidR="7FEE4655" w:rsidRPr="0F53F6CF">
        <w:rPr>
          <w:rFonts w:eastAsia="Arial" w:cs="Arial"/>
          <w:szCs w:val="24"/>
        </w:rPr>
        <w:t>resources</w:t>
      </w:r>
      <w:r w:rsidRPr="0F53F6CF">
        <w:rPr>
          <w:rFonts w:eastAsia="Arial" w:cs="Arial"/>
          <w:szCs w:val="24"/>
        </w:rPr>
        <w:t xml:space="preserve"> </w:t>
      </w:r>
      <w:r w:rsidR="6B4E1D21" w:rsidRPr="0F53F6CF">
        <w:rPr>
          <w:rFonts w:eastAsia="Arial" w:cs="Arial"/>
          <w:szCs w:val="24"/>
        </w:rPr>
        <w:t xml:space="preserve">incorporate recognized principles, concepts, and research-based strategies to meet the needs of all students and provide equal access to learning through lessons that are relevant to the students. Instructional resources </w:t>
      </w:r>
      <w:r w:rsidR="7FEE4655" w:rsidRPr="0F53F6CF">
        <w:rPr>
          <w:rFonts w:eastAsia="Arial" w:cs="Arial"/>
          <w:szCs w:val="24"/>
        </w:rPr>
        <w:t>include</w:t>
      </w:r>
      <w:r w:rsidR="6B4E1D21" w:rsidRPr="0F53F6CF">
        <w:rPr>
          <w:rFonts w:eastAsia="Arial" w:cs="Arial"/>
          <w:szCs w:val="24"/>
        </w:rPr>
        <w:t xml:space="preserve"> suggestions for teachers on how to differentiate instruction to meet the needs of all students. Instructional resources </w:t>
      </w:r>
      <w:r w:rsidR="7FEE4655" w:rsidRPr="0F53F6CF">
        <w:rPr>
          <w:rFonts w:eastAsia="Arial" w:cs="Arial"/>
          <w:szCs w:val="24"/>
        </w:rPr>
        <w:t xml:space="preserve">provide </w:t>
      </w:r>
      <w:r w:rsidR="6B4E1D21" w:rsidRPr="0F53F6CF">
        <w:rPr>
          <w:rFonts w:eastAsia="Arial" w:cs="Arial"/>
          <w:szCs w:val="24"/>
        </w:rPr>
        <w:t>guidance to support students who are English learners, at-promise, advanced learners, and students with learning disabilities.</w:t>
      </w:r>
      <w:r w:rsidRPr="0F53F6CF">
        <w:rPr>
          <w:rFonts w:eastAsia="Arial" w:cs="Arial"/>
          <w:szCs w:val="24"/>
        </w:rPr>
        <w:t xml:space="preserve"> </w:t>
      </w:r>
      <w:r w:rsidR="004A5433">
        <w:rPr>
          <w:rFonts w:eastAsia="Arial" w:cs="Arial"/>
          <w:szCs w:val="24"/>
        </w:rPr>
        <w:t>The panel identifies the following exemplar citations best meet Criteria Category 4.</w:t>
      </w:r>
      <w:bookmarkEnd w:id="0"/>
    </w:p>
    <w:tbl>
      <w:tblPr>
        <w:tblStyle w:val="TableGrid"/>
        <w:tblW w:w="9450" w:type="dxa"/>
        <w:tblInd w:w="-5" w:type="dxa"/>
        <w:tblLook w:val="04A0" w:firstRow="1" w:lastRow="0" w:firstColumn="1" w:lastColumn="0" w:noHBand="0" w:noVBand="1"/>
        <w:tblDescription w:val="Citations for Category 4, including criterion number, grade level, and standards."/>
      </w:tblPr>
      <w:tblGrid>
        <w:gridCol w:w="1217"/>
        <w:gridCol w:w="989"/>
        <w:gridCol w:w="4843"/>
        <w:gridCol w:w="2401"/>
      </w:tblGrid>
      <w:tr w:rsidR="004A5433" w:rsidRPr="00BA1761" w14:paraId="0AA04A9F" w14:textId="77777777" w:rsidTr="00821315">
        <w:trPr>
          <w:cantSplit/>
          <w:tblHeader/>
        </w:trPr>
        <w:tc>
          <w:tcPr>
            <w:tcW w:w="1217" w:type="dxa"/>
          </w:tcPr>
          <w:p w14:paraId="5F9B6791" w14:textId="77777777" w:rsidR="004A5433" w:rsidRPr="00BA1761" w:rsidRDefault="004A5433" w:rsidP="00DF60B3">
            <w:pPr>
              <w:spacing w:before="120" w:after="120"/>
              <w:jc w:val="center"/>
              <w:rPr>
                <w:rFonts w:eastAsia="Arial" w:cs="Arial"/>
                <w:b/>
                <w:bCs/>
                <w:szCs w:val="24"/>
              </w:rPr>
            </w:pPr>
            <w:r w:rsidRPr="00BA1761">
              <w:rPr>
                <w:rFonts w:eastAsia="Arial" w:cs="Arial"/>
                <w:b/>
                <w:bCs/>
                <w:szCs w:val="24"/>
              </w:rPr>
              <w:t>Criterion</w:t>
            </w:r>
          </w:p>
        </w:tc>
        <w:tc>
          <w:tcPr>
            <w:tcW w:w="989" w:type="dxa"/>
          </w:tcPr>
          <w:p w14:paraId="67E105F5" w14:textId="77777777" w:rsidR="004A5433" w:rsidRPr="00BA1761" w:rsidRDefault="004A5433" w:rsidP="00DF60B3">
            <w:pPr>
              <w:spacing w:before="120" w:after="120"/>
              <w:jc w:val="center"/>
              <w:rPr>
                <w:rFonts w:eastAsia="Arial" w:cs="Arial"/>
                <w:b/>
                <w:bCs/>
                <w:szCs w:val="24"/>
              </w:rPr>
            </w:pPr>
            <w:r w:rsidRPr="00BA1761">
              <w:rPr>
                <w:rFonts w:eastAsia="Arial" w:cs="Arial"/>
                <w:b/>
                <w:bCs/>
                <w:szCs w:val="24"/>
              </w:rPr>
              <w:t>Grade</w:t>
            </w:r>
          </w:p>
        </w:tc>
        <w:tc>
          <w:tcPr>
            <w:tcW w:w="4843" w:type="dxa"/>
          </w:tcPr>
          <w:p w14:paraId="3EAE7181" w14:textId="77777777" w:rsidR="004A5433" w:rsidRPr="00BA1761" w:rsidRDefault="004A5433" w:rsidP="00DF60B3">
            <w:pPr>
              <w:spacing w:before="120" w:after="120"/>
              <w:jc w:val="center"/>
              <w:rPr>
                <w:rFonts w:eastAsia="Arial" w:cs="Arial"/>
                <w:b/>
                <w:bCs/>
                <w:szCs w:val="24"/>
              </w:rPr>
            </w:pPr>
            <w:r w:rsidRPr="00BA1761">
              <w:rPr>
                <w:rFonts w:eastAsia="Arial" w:cs="Arial"/>
                <w:b/>
                <w:bCs/>
                <w:szCs w:val="24"/>
              </w:rPr>
              <w:t>Citations</w:t>
            </w:r>
          </w:p>
        </w:tc>
        <w:tc>
          <w:tcPr>
            <w:tcW w:w="2401" w:type="dxa"/>
          </w:tcPr>
          <w:p w14:paraId="4545321D" w14:textId="77777777" w:rsidR="004A5433" w:rsidRPr="00BA1761" w:rsidRDefault="004A5433" w:rsidP="00DF60B3">
            <w:pPr>
              <w:spacing w:before="120" w:after="120"/>
              <w:jc w:val="center"/>
              <w:rPr>
                <w:rFonts w:eastAsia="Arial" w:cs="Arial"/>
                <w:b/>
                <w:bCs/>
                <w:szCs w:val="24"/>
              </w:rPr>
            </w:pPr>
            <w:r w:rsidRPr="00BA1761">
              <w:rPr>
                <w:rFonts w:eastAsia="Arial" w:cs="Arial"/>
                <w:b/>
                <w:bCs/>
                <w:szCs w:val="24"/>
              </w:rPr>
              <w:t>Notes</w:t>
            </w:r>
          </w:p>
        </w:tc>
      </w:tr>
      <w:tr w:rsidR="00BA1761" w:rsidRPr="00BA1761" w14:paraId="1A3C090E" w14:textId="77777777" w:rsidTr="00821315">
        <w:trPr>
          <w:cantSplit/>
        </w:trPr>
        <w:tc>
          <w:tcPr>
            <w:tcW w:w="1217" w:type="dxa"/>
          </w:tcPr>
          <w:p w14:paraId="425B5F32" w14:textId="6ED13D9D" w:rsidR="00BA1761" w:rsidRPr="00BA1761" w:rsidRDefault="00BA1761" w:rsidP="00DF60B3">
            <w:pPr>
              <w:spacing w:before="120"/>
              <w:rPr>
                <w:rFonts w:eastAsia="Arial" w:cs="Arial"/>
                <w:szCs w:val="24"/>
              </w:rPr>
            </w:pPr>
            <w:r w:rsidRPr="00BA1761">
              <w:rPr>
                <w:rFonts w:cs="Arial"/>
                <w:color w:val="000000"/>
                <w:szCs w:val="24"/>
              </w:rPr>
              <w:t>4.1</w:t>
            </w:r>
          </w:p>
        </w:tc>
        <w:tc>
          <w:tcPr>
            <w:tcW w:w="989" w:type="dxa"/>
          </w:tcPr>
          <w:p w14:paraId="465FEC29" w14:textId="6C35A6CB" w:rsidR="00BA1761" w:rsidRPr="00BA1761" w:rsidRDefault="00BA1761" w:rsidP="00DF60B3">
            <w:pPr>
              <w:spacing w:before="120"/>
              <w:rPr>
                <w:rFonts w:eastAsia="Arial" w:cs="Arial"/>
                <w:szCs w:val="24"/>
              </w:rPr>
            </w:pPr>
            <w:r w:rsidRPr="00BA1761">
              <w:rPr>
                <w:rFonts w:cs="Arial"/>
                <w:color w:val="000000"/>
                <w:szCs w:val="24"/>
              </w:rPr>
              <w:t>TK</w:t>
            </w:r>
          </w:p>
        </w:tc>
        <w:tc>
          <w:tcPr>
            <w:tcW w:w="4843" w:type="dxa"/>
          </w:tcPr>
          <w:p w14:paraId="68F3C96B" w14:textId="5E0FED56" w:rsidR="00BA1761" w:rsidRPr="00BA1761" w:rsidRDefault="00BA1761" w:rsidP="00DF60B3">
            <w:pPr>
              <w:pStyle w:val="NormalWeb"/>
              <w:spacing w:before="120" w:beforeAutospacing="0" w:after="0" w:afterAutospacing="0"/>
              <w:rPr>
                <w:rFonts w:ascii="Arial" w:eastAsia="Arial" w:hAnsi="Arial" w:cs="Arial"/>
              </w:rPr>
            </w:pPr>
            <w:r w:rsidRPr="00BA1761">
              <w:rPr>
                <w:rFonts w:ascii="Arial" w:hAnsi="Arial" w:cs="Arial"/>
                <w:color w:val="000000"/>
              </w:rPr>
              <w:t>Intentional Teaching Experiences Card; LL19</w:t>
            </w:r>
          </w:p>
        </w:tc>
        <w:tc>
          <w:tcPr>
            <w:tcW w:w="2401" w:type="dxa"/>
          </w:tcPr>
          <w:p w14:paraId="6B82F69E" w14:textId="56F6B77D" w:rsidR="00BA1761" w:rsidRPr="00BA1761" w:rsidRDefault="00BA1761" w:rsidP="00DF60B3">
            <w:pPr>
              <w:spacing w:before="120"/>
              <w:rPr>
                <w:rFonts w:eastAsia="Arial" w:cs="Arial"/>
                <w:szCs w:val="24"/>
              </w:rPr>
            </w:pPr>
            <w:r w:rsidRPr="00BA1761">
              <w:rPr>
                <w:rFonts w:cs="Arial"/>
                <w:color w:val="000000"/>
                <w:szCs w:val="24"/>
              </w:rPr>
              <w:t>Intentional Teaching Experiences Card LL19: Silly Names (Multilingual Learners)</w:t>
            </w:r>
          </w:p>
        </w:tc>
      </w:tr>
      <w:tr w:rsidR="00BA1761" w:rsidRPr="00BA1761" w14:paraId="252FBF20" w14:textId="77777777" w:rsidTr="00821315">
        <w:trPr>
          <w:cantSplit/>
        </w:trPr>
        <w:tc>
          <w:tcPr>
            <w:tcW w:w="1217" w:type="dxa"/>
          </w:tcPr>
          <w:p w14:paraId="0C342918" w14:textId="51EA2501" w:rsidR="00BA1761" w:rsidRPr="00BA1761" w:rsidRDefault="00BA1761" w:rsidP="00DF60B3">
            <w:pPr>
              <w:spacing w:before="120"/>
              <w:rPr>
                <w:rFonts w:eastAsia="Arial" w:cs="Arial"/>
                <w:szCs w:val="24"/>
              </w:rPr>
            </w:pPr>
            <w:r w:rsidRPr="00BA1761">
              <w:rPr>
                <w:rFonts w:cs="Arial"/>
                <w:color w:val="000000"/>
                <w:szCs w:val="24"/>
              </w:rPr>
              <w:t>4.1</w:t>
            </w:r>
          </w:p>
        </w:tc>
        <w:tc>
          <w:tcPr>
            <w:tcW w:w="989" w:type="dxa"/>
          </w:tcPr>
          <w:p w14:paraId="48192A60" w14:textId="1E9A751A" w:rsidR="00BA1761" w:rsidRPr="00BA1761" w:rsidRDefault="00BA1761" w:rsidP="00DF60B3">
            <w:pPr>
              <w:spacing w:before="120"/>
              <w:rPr>
                <w:rFonts w:eastAsia="Arial" w:cs="Arial"/>
                <w:szCs w:val="24"/>
              </w:rPr>
            </w:pPr>
            <w:r w:rsidRPr="00BA1761">
              <w:rPr>
                <w:rFonts w:cs="Arial"/>
                <w:color w:val="000000"/>
                <w:szCs w:val="24"/>
              </w:rPr>
              <w:t>TK</w:t>
            </w:r>
          </w:p>
        </w:tc>
        <w:tc>
          <w:tcPr>
            <w:tcW w:w="4843" w:type="dxa"/>
          </w:tcPr>
          <w:p w14:paraId="087B889C" w14:textId="268B22D7" w:rsidR="00BA1761" w:rsidRPr="00BA1761" w:rsidRDefault="00BA1761" w:rsidP="00DF60B3">
            <w:pPr>
              <w:spacing w:before="120"/>
              <w:rPr>
                <w:rFonts w:eastAsia="Arial" w:cs="Arial"/>
                <w:szCs w:val="24"/>
              </w:rPr>
            </w:pPr>
            <w:r w:rsidRPr="00BA1761">
              <w:rPr>
                <w:rFonts w:cs="Arial"/>
                <w:color w:val="000000"/>
                <w:szCs w:val="24"/>
              </w:rPr>
              <w:t>Curriculum Guide; p. 13</w:t>
            </w:r>
          </w:p>
        </w:tc>
        <w:tc>
          <w:tcPr>
            <w:tcW w:w="2401" w:type="dxa"/>
          </w:tcPr>
          <w:p w14:paraId="06347316" w14:textId="42C45504" w:rsidR="00BA1761" w:rsidRPr="00BA1761" w:rsidRDefault="00BA1761" w:rsidP="00DF60B3">
            <w:pPr>
              <w:spacing w:before="120"/>
              <w:rPr>
                <w:rFonts w:eastAsia="Arial" w:cs="Arial"/>
                <w:szCs w:val="24"/>
              </w:rPr>
            </w:pPr>
            <w:r w:rsidRPr="00BA1761">
              <w:rPr>
                <w:rFonts w:cs="Arial"/>
                <w:color w:val="000000"/>
                <w:szCs w:val="24"/>
              </w:rPr>
              <w:t>Strategies to Support Multilingual Learners</w:t>
            </w:r>
          </w:p>
        </w:tc>
      </w:tr>
      <w:tr w:rsidR="00BA1761" w:rsidRPr="00BA1761" w14:paraId="06C14C46" w14:textId="77777777" w:rsidTr="00821315">
        <w:trPr>
          <w:cantSplit/>
        </w:trPr>
        <w:tc>
          <w:tcPr>
            <w:tcW w:w="1217" w:type="dxa"/>
          </w:tcPr>
          <w:p w14:paraId="33C407F1" w14:textId="00FE5C2A" w:rsidR="00BA1761" w:rsidRPr="00BA1761" w:rsidRDefault="00BA1761" w:rsidP="00DF60B3">
            <w:pPr>
              <w:spacing w:before="120"/>
              <w:rPr>
                <w:rFonts w:eastAsia="Arial" w:cs="Arial"/>
                <w:szCs w:val="24"/>
              </w:rPr>
            </w:pPr>
            <w:r w:rsidRPr="00BA1761">
              <w:rPr>
                <w:rFonts w:cs="Arial"/>
                <w:color w:val="000000"/>
                <w:szCs w:val="24"/>
              </w:rPr>
              <w:t>4.3b</w:t>
            </w:r>
          </w:p>
        </w:tc>
        <w:tc>
          <w:tcPr>
            <w:tcW w:w="989" w:type="dxa"/>
          </w:tcPr>
          <w:p w14:paraId="02716FD0" w14:textId="39226557" w:rsidR="00BA1761" w:rsidRPr="00BA1761" w:rsidRDefault="00BA1761" w:rsidP="00DF60B3">
            <w:pPr>
              <w:spacing w:before="120"/>
              <w:rPr>
                <w:rFonts w:eastAsia="Arial" w:cs="Arial"/>
                <w:szCs w:val="24"/>
              </w:rPr>
            </w:pPr>
            <w:r w:rsidRPr="00BA1761">
              <w:rPr>
                <w:rFonts w:cs="Arial"/>
                <w:color w:val="000000"/>
                <w:szCs w:val="24"/>
              </w:rPr>
              <w:t>TK</w:t>
            </w:r>
          </w:p>
        </w:tc>
        <w:tc>
          <w:tcPr>
            <w:tcW w:w="4843" w:type="dxa"/>
          </w:tcPr>
          <w:p w14:paraId="54DB2812" w14:textId="77968947" w:rsidR="00BA1761" w:rsidRPr="00BA1761" w:rsidRDefault="00BA1761" w:rsidP="00DF60B3">
            <w:pPr>
              <w:spacing w:before="120"/>
              <w:rPr>
                <w:rFonts w:eastAsia="Arial" w:cs="Arial"/>
                <w:szCs w:val="24"/>
              </w:rPr>
            </w:pPr>
            <w:r w:rsidRPr="00BA1761">
              <w:rPr>
                <w:rFonts w:cs="Arial"/>
                <w:color w:val="000000"/>
                <w:szCs w:val="24"/>
              </w:rPr>
              <w:t>Curriculum Guide; p. 12</w:t>
            </w:r>
          </w:p>
        </w:tc>
        <w:tc>
          <w:tcPr>
            <w:tcW w:w="2401" w:type="dxa"/>
          </w:tcPr>
          <w:p w14:paraId="769D2C81" w14:textId="49A504FA" w:rsidR="00BA1761" w:rsidRPr="00BA1761" w:rsidRDefault="00BA1761" w:rsidP="00DF60B3">
            <w:pPr>
              <w:spacing w:before="120"/>
              <w:rPr>
                <w:rFonts w:eastAsia="Arial" w:cs="Arial"/>
                <w:szCs w:val="24"/>
              </w:rPr>
            </w:pPr>
            <w:r w:rsidRPr="00BA1761">
              <w:rPr>
                <w:rFonts w:cs="Arial"/>
                <w:color w:val="000000"/>
                <w:szCs w:val="24"/>
              </w:rPr>
              <w:t xml:space="preserve">Meeting the Needs of All Children (Strategies for Supporting Children with </w:t>
            </w:r>
            <w:r w:rsidR="0065440E" w:rsidRPr="00BA1761">
              <w:rPr>
                <w:rFonts w:cs="Arial"/>
                <w:color w:val="000000"/>
                <w:szCs w:val="24"/>
              </w:rPr>
              <w:t>Disabilities</w:t>
            </w:r>
            <w:r w:rsidRPr="00BA1761">
              <w:rPr>
                <w:rFonts w:cs="Arial"/>
                <w:color w:val="000000"/>
                <w:szCs w:val="24"/>
              </w:rPr>
              <w:t>)</w:t>
            </w:r>
          </w:p>
        </w:tc>
      </w:tr>
      <w:tr w:rsidR="00BA1761" w:rsidRPr="00BA1761" w14:paraId="6D7A9B19" w14:textId="77777777" w:rsidTr="00821315">
        <w:trPr>
          <w:cantSplit/>
        </w:trPr>
        <w:tc>
          <w:tcPr>
            <w:tcW w:w="1217" w:type="dxa"/>
          </w:tcPr>
          <w:p w14:paraId="4097D333" w14:textId="34716F09" w:rsidR="00BA1761" w:rsidRPr="00BA1761" w:rsidRDefault="00BA1761" w:rsidP="00DF60B3">
            <w:pPr>
              <w:spacing w:before="120"/>
              <w:rPr>
                <w:rFonts w:eastAsia="Arial" w:cs="Arial"/>
                <w:szCs w:val="24"/>
              </w:rPr>
            </w:pPr>
            <w:r w:rsidRPr="00BA1761">
              <w:rPr>
                <w:rFonts w:cs="Arial"/>
                <w:color w:val="000000"/>
                <w:szCs w:val="24"/>
              </w:rPr>
              <w:t>4.3d</w:t>
            </w:r>
          </w:p>
        </w:tc>
        <w:tc>
          <w:tcPr>
            <w:tcW w:w="989" w:type="dxa"/>
          </w:tcPr>
          <w:p w14:paraId="1B8E2718" w14:textId="7EBD8CA0" w:rsidR="00BA1761" w:rsidRPr="00BA1761" w:rsidRDefault="00BA1761" w:rsidP="00DF60B3">
            <w:pPr>
              <w:spacing w:before="120"/>
              <w:rPr>
                <w:rFonts w:eastAsia="Arial" w:cs="Arial"/>
                <w:szCs w:val="24"/>
              </w:rPr>
            </w:pPr>
            <w:r w:rsidRPr="00BA1761">
              <w:rPr>
                <w:rFonts w:cs="Arial"/>
                <w:color w:val="000000"/>
                <w:szCs w:val="24"/>
              </w:rPr>
              <w:t>TK</w:t>
            </w:r>
          </w:p>
        </w:tc>
        <w:tc>
          <w:tcPr>
            <w:tcW w:w="4843" w:type="dxa"/>
          </w:tcPr>
          <w:p w14:paraId="377E75D9" w14:textId="2410EB37" w:rsidR="00BA1761" w:rsidRPr="00BA1761" w:rsidRDefault="00BA1761" w:rsidP="00DF60B3">
            <w:pPr>
              <w:pStyle w:val="NormalWeb"/>
              <w:spacing w:before="120" w:beforeAutospacing="0" w:after="0" w:afterAutospacing="0"/>
              <w:rPr>
                <w:rFonts w:ascii="Arial" w:eastAsia="Arial" w:hAnsi="Arial" w:cs="Arial"/>
              </w:rPr>
            </w:pPr>
            <w:r w:rsidRPr="00BA1761">
              <w:rPr>
                <w:rFonts w:ascii="Arial" w:hAnsi="Arial" w:cs="Arial"/>
                <w:color w:val="000000"/>
              </w:rPr>
              <w:t>Intentional Teaching Experiences Card; LL29</w:t>
            </w:r>
          </w:p>
        </w:tc>
        <w:tc>
          <w:tcPr>
            <w:tcW w:w="2401" w:type="dxa"/>
          </w:tcPr>
          <w:p w14:paraId="097BCD2B" w14:textId="5977816B" w:rsidR="00BA1761" w:rsidRPr="00BA1761" w:rsidRDefault="00BA1761" w:rsidP="00DF60B3">
            <w:pPr>
              <w:spacing w:before="120"/>
              <w:rPr>
                <w:rFonts w:eastAsia="Arial" w:cs="Arial"/>
                <w:szCs w:val="24"/>
              </w:rPr>
            </w:pPr>
            <w:r w:rsidRPr="00BA1761">
              <w:rPr>
                <w:rFonts w:cs="Arial"/>
                <w:color w:val="000000"/>
                <w:szCs w:val="24"/>
              </w:rPr>
              <w:t>Intentional Teaching Experiences Card LL29: Making My Name (Multilingual Learners; Including All Children)</w:t>
            </w:r>
          </w:p>
        </w:tc>
      </w:tr>
      <w:tr w:rsidR="00BA1761" w:rsidRPr="00BA1761" w14:paraId="4896DA4C" w14:textId="77777777" w:rsidTr="00821315">
        <w:trPr>
          <w:cantSplit/>
        </w:trPr>
        <w:tc>
          <w:tcPr>
            <w:tcW w:w="1217" w:type="dxa"/>
          </w:tcPr>
          <w:p w14:paraId="139CFBEE" w14:textId="58ACDBA8" w:rsidR="00BA1761" w:rsidRPr="00BA1761" w:rsidRDefault="00BA1761" w:rsidP="00DF60B3">
            <w:pPr>
              <w:spacing w:before="120"/>
              <w:rPr>
                <w:rFonts w:eastAsia="Arial" w:cs="Arial"/>
                <w:szCs w:val="24"/>
              </w:rPr>
            </w:pPr>
            <w:r w:rsidRPr="00BA1761">
              <w:rPr>
                <w:rFonts w:cs="Arial"/>
                <w:color w:val="000000"/>
                <w:szCs w:val="24"/>
              </w:rPr>
              <w:t>4.7</w:t>
            </w:r>
          </w:p>
        </w:tc>
        <w:tc>
          <w:tcPr>
            <w:tcW w:w="989" w:type="dxa"/>
          </w:tcPr>
          <w:p w14:paraId="08799808" w14:textId="7A73AA8C" w:rsidR="00BA1761" w:rsidRPr="00BA1761" w:rsidRDefault="00BA1761" w:rsidP="00DF60B3">
            <w:pPr>
              <w:spacing w:before="120"/>
              <w:rPr>
                <w:rFonts w:eastAsia="Arial" w:cs="Arial"/>
                <w:szCs w:val="24"/>
              </w:rPr>
            </w:pPr>
            <w:r w:rsidRPr="00BA1761">
              <w:rPr>
                <w:rFonts w:cs="Arial"/>
                <w:color w:val="000000"/>
                <w:szCs w:val="24"/>
              </w:rPr>
              <w:t>TK</w:t>
            </w:r>
          </w:p>
        </w:tc>
        <w:tc>
          <w:tcPr>
            <w:tcW w:w="4843" w:type="dxa"/>
          </w:tcPr>
          <w:p w14:paraId="3BCA11B8" w14:textId="381C50D5" w:rsidR="00BA1761" w:rsidRPr="00BA1761" w:rsidRDefault="00BA1761" w:rsidP="00DF60B3">
            <w:pPr>
              <w:pStyle w:val="NormalWeb"/>
              <w:spacing w:before="120" w:beforeAutospacing="0" w:after="0" w:afterAutospacing="0"/>
              <w:rPr>
                <w:rFonts w:ascii="Arial" w:eastAsia="Arial" w:hAnsi="Arial" w:cs="Arial"/>
              </w:rPr>
            </w:pPr>
            <w:r w:rsidRPr="00BA1761">
              <w:rPr>
                <w:rFonts w:ascii="Arial" w:hAnsi="Arial" w:cs="Arial"/>
                <w:color w:val="000000"/>
              </w:rPr>
              <w:t>Online Platform; Library; Foundation Volumes; Volume 4: Language and Literacy Foundation; p. 67</w:t>
            </w:r>
          </w:p>
        </w:tc>
        <w:tc>
          <w:tcPr>
            <w:tcW w:w="2401" w:type="dxa"/>
          </w:tcPr>
          <w:p w14:paraId="52169D21" w14:textId="608605EF" w:rsidR="00BA1761" w:rsidRPr="00BA1761" w:rsidRDefault="00BA1761" w:rsidP="00DF60B3">
            <w:pPr>
              <w:spacing w:before="120"/>
              <w:rPr>
                <w:rFonts w:eastAsia="Arial" w:cs="Arial"/>
                <w:szCs w:val="24"/>
              </w:rPr>
            </w:pPr>
            <w:r w:rsidRPr="00BA1761">
              <w:rPr>
                <w:rFonts w:cs="Arial"/>
                <w:color w:val="000000"/>
                <w:szCs w:val="24"/>
              </w:rPr>
              <w:t>Supporting Advanced Language and Literacy Learners</w:t>
            </w:r>
          </w:p>
        </w:tc>
      </w:tr>
    </w:tbl>
    <w:p w14:paraId="43212B31" w14:textId="77777777" w:rsidR="00DF60B3" w:rsidRDefault="00DF60B3" w:rsidP="00DF60B3">
      <w:pPr>
        <w:spacing w:before="240"/>
        <w:rPr>
          <w:rFonts w:cs="Arial"/>
          <w:noProof/>
          <w:szCs w:val="24"/>
        </w:rPr>
      </w:pPr>
      <w:r w:rsidRPr="00F373F1">
        <w:rPr>
          <w:rFonts w:cs="Arial"/>
          <w:noProof/>
          <w:szCs w:val="24"/>
        </w:rPr>
        <w:t xml:space="preserve">The exemplars highlight the program’s commitment to inclusive, differentiated instruction. The lessons and Teacher’s </w:t>
      </w:r>
      <w:r>
        <w:rPr>
          <w:rFonts w:cs="Arial"/>
          <w:noProof/>
          <w:szCs w:val="24"/>
        </w:rPr>
        <w:t>Guide</w:t>
      </w:r>
      <w:r w:rsidRPr="00F373F1">
        <w:rPr>
          <w:rFonts w:cs="Arial"/>
          <w:noProof/>
          <w:szCs w:val="24"/>
        </w:rPr>
        <w:t xml:space="preserve"> are aligned to ensure scaffolding, reteaching, enrichment, and technology-based opportunities are integrated throughout </w:t>
      </w:r>
      <w:r w:rsidRPr="00F373F1">
        <w:rPr>
          <w:rFonts w:cs="Arial"/>
          <w:noProof/>
          <w:szCs w:val="24"/>
        </w:rPr>
        <w:lastRenderedPageBreak/>
        <w:t>the curriculum. Guidance for adapting instruction for multilingual learners, students requiring additional support, and advanced learners provides equitable access to the content for all students progressing toward the PTKLF and ELD foundations.</w:t>
      </w:r>
    </w:p>
    <w:p w14:paraId="05B46017" w14:textId="0A03FD64" w:rsidR="6A53E29B" w:rsidRDefault="6A53E29B" w:rsidP="008C518E">
      <w:pPr>
        <w:pStyle w:val="Heading3"/>
        <w:spacing w:after="240"/>
      </w:pPr>
      <w:r w:rsidRPr="26A0D05F">
        <w:t>Criteria Category 5: Instructional Planning and Support</w:t>
      </w:r>
    </w:p>
    <w:p w14:paraId="04D8413B" w14:textId="2C06C7FB" w:rsidR="6A53E29B" w:rsidRPr="00757A8B" w:rsidRDefault="00030522" w:rsidP="00757A8B">
      <w:pPr>
        <w:spacing w:before="160" w:after="240"/>
        <w:rPr>
          <w:rFonts w:eastAsia="Arial" w:cs="Arial"/>
          <w:szCs w:val="24"/>
        </w:rPr>
      </w:pPr>
      <w:bookmarkStart w:id="1" w:name="_Hlk183527834"/>
      <w:r>
        <w:rPr>
          <w:rFonts w:eastAsia="Arial" w:cs="Arial"/>
          <w:szCs w:val="24"/>
        </w:rPr>
        <w:t>The i</w:t>
      </w:r>
      <w:r w:rsidRPr="00030522">
        <w:rPr>
          <w:rFonts w:eastAsia="Arial" w:cs="Arial"/>
          <w:szCs w:val="24"/>
        </w:rPr>
        <w:t>nstructional materials</w:t>
      </w:r>
      <w:r w:rsidR="009E05A5">
        <w:rPr>
          <w:rFonts w:eastAsia="Arial" w:cs="Arial"/>
          <w:szCs w:val="24"/>
        </w:rPr>
        <w:t xml:space="preserve"> </w:t>
      </w:r>
      <w:r w:rsidRPr="00030522">
        <w:rPr>
          <w:rFonts w:eastAsia="Arial" w:cs="Arial"/>
          <w:szCs w:val="24"/>
        </w:rPr>
        <w:t>contain a clear road map to assist teachers when planning instruction for the specific needs and context of</w:t>
      </w:r>
      <w:r>
        <w:rPr>
          <w:rFonts w:eastAsia="Arial" w:cs="Arial"/>
          <w:szCs w:val="24"/>
        </w:rPr>
        <w:t xml:space="preserve"> </w:t>
      </w:r>
      <w:r w:rsidRPr="00030522">
        <w:rPr>
          <w:rFonts w:eastAsia="Arial" w:cs="Arial"/>
          <w:szCs w:val="24"/>
        </w:rPr>
        <w:t>their students. The instructional resources support Universal Design for Learning and culturally and linguistically responsive</w:t>
      </w:r>
      <w:r>
        <w:rPr>
          <w:rFonts w:eastAsia="Arial" w:cs="Arial"/>
          <w:szCs w:val="24"/>
        </w:rPr>
        <w:t xml:space="preserve"> </w:t>
      </w:r>
      <w:r w:rsidRPr="00030522">
        <w:rPr>
          <w:rFonts w:eastAsia="Arial" w:cs="Arial"/>
          <w:szCs w:val="24"/>
        </w:rPr>
        <w:t>instruction to improve and optimize teaching and make learning more equitable.</w:t>
      </w:r>
      <w:r w:rsidR="00757A8B">
        <w:rPr>
          <w:rFonts w:eastAsia="Arial" w:cs="Arial"/>
          <w:szCs w:val="24"/>
        </w:rPr>
        <w:t xml:space="preserve"> </w:t>
      </w:r>
      <w:r w:rsidR="00CB7504">
        <w:rPr>
          <w:rFonts w:eastAsia="Arial" w:cs="Arial"/>
          <w:szCs w:val="24"/>
        </w:rPr>
        <w:t xml:space="preserve">The panel identifies the following exemplar citations best meet Criteria Category </w:t>
      </w:r>
      <w:r w:rsidR="003501D1">
        <w:rPr>
          <w:rFonts w:eastAsia="Arial" w:cs="Arial"/>
          <w:szCs w:val="24"/>
        </w:rPr>
        <w:t>5</w:t>
      </w:r>
      <w:r w:rsidR="00CB7504">
        <w:rPr>
          <w:rFonts w:eastAsia="Arial" w:cs="Arial"/>
          <w:szCs w:val="24"/>
        </w:rPr>
        <w:t>.</w:t>
      </w:r>
      <w:bookmarkEnd w:id="1"/>
    </w:p>
    <w:tbl>
      <w:tblPr>
        <w:tblStyle w:val="TableGrid"/>
        <w:tblW w:w="9450" w:type="dxa"/>
        <w:tblInd w:w="-5" w:type="dxa"/>
        <w:tblLook w:val="04A0" w:firstRow="1" w:lastRow="0" w:firstColumn="1" w:lastColumn="0" w:noHBand="0" w:noVBand="1"/>
        <w:tblDescription w:val="Citations for Category 5, including criterion number, grade level, and standards."/>
      </w:tblPr>
      <w:tblGrid>
        <w:gridCol w:w="1217"/>
        <w:gridCol w:w="989"/>
        <w:gridCol w:w="4843"/>
        <w:gridCol w:w="2401"/>
      </w:tblGrid>
      <w:tr w:rsidR="003501D1" w:rsidRPr="003E2A27" w14:paraId="1D1D0D66" w14:textId="77777777" w:rsidTr="00821315">
        <w:trPr>
          <w:cantSplit/>
          <w:tblHeader/>
        </w:trPr>
        <w:tc>
          <w:tcPr>
            <w:tcW w:w="1217" w:type="dxa"/>
          </w:tcPr>
          <w:p w14:paraId="10359740" w14:textId="77777777" w:rsidR="003501D1" w:rsidRPr="003E2A27" w:rsidRDefault="003501D1" w:rsidP="000A6702">
            <w:pPr>
              <w:spacing w:before="120" w:after="120"/>
              <w:jc w:val="center"/>
              <w:rPr>
                <w:rFonts w:eastAsia="Arial" w:cs="Arial"/>
                <w:b/>
                <w:bCs/>
                <w:szCs w:val="24"/>
              </w:rPr>
            </w:pPr>
            <w:r w:rsidRPr="003E2A27">
              <w:rPr>
                <w:rFonts w:eastAsia="Arial" w:cs="Arial"/>
                <w:b/>
                <w:bCs/>
                <w:szCs w:val="24"/>
              </w:rPr>
              <w:t>Criterion</w:t>
            </w:r>
          </w:p>
        </w:tc>
        <w:tc>
          <w:tcPr>
            <w:tcW w:w="989" w:type="dxa"/>
          </w:tcPr>
          <w:p w14:paraId="72F82D97" w14:textId="77777777" w:rsidR="003501D1" w:rsidRPr="003E2A27" w:rsidRDefault="003501D1" w:rsidP="000A6702">
            <w:pPr>
              <w:spacing w:before="120" w:after="120"/>
              <w:jc w:val="center"/>
              <w:rPr>
                <w:rFonts w:eastAsia="Arial" w:cs="Arial"/>
                <w:b/>
                <w:bCs/>
                <w:szCs w:val="24"/>
              </w:rPr>
            </w:pPr>
            <w:r w:rsidRPr="003E2A27">
              <w:rPr>
                <w:rFonts w:eastAsia="Arial" w:cs="Arial"/>
                <w:b/>
                <w:bCs/>
                <w:szCs w:val="24"/>
              </w:rPr>
              <w:t>Grade</w:t>
            </w:r>
          </w:p>
        </w:tc>
        <w:tc>
          <w:tcPr>
            <w:tcW w:w="4843" w:type="dxa"/>
          </w:tcPr>
          <w:p w14:paraId="35F9F4AA" w14:textId="77777777" w:rsidR="003501D1" w:rsidRPr="003E2A27" w:rsidRDefault="003501D1" w:rsidP="000A6702">
            <w:pPr>
              <w:spacing w:before="120" w:after="120"/>
              <w:jc w:val="center"/>
              <w:rPr>
                <w:rFonts w:eastAsia="Arial" w:cs="Arial"/>
                <w:b/>
                <w:bCs/>
                <w:szCs w:val="24"/>
              </w:rPr>
            </w:pPr>
            <w:r w:rsidRPr="003E2A27">
              <w:rPr>
                <w:rFonts w:eastAsia="Arial" w:cs="Arial"/>
                <w:b/>
                <w:bCs/>
                <w:szCs w:val="24"/>
              </w:rPr>
              <w:t>Citations</w:t>
            </w:r>
          </w:p>
        </w:tc>
        <w:tc>
          <w:tcPr>
            <w:tcW w:w="2401" w:type="dxa"/>
          </w:tcPr>
          <w:p w14:paraId="512BEC82" w14:textId="77777777" w:rsidR="003501D1" w:rsidRPr="003E2A27" w:rsidRDefault="003501D1" w:rsidP="000A6702">
            <w:pPr>
              <w:spacing w:before="120" w:after="120"/>
              <w:jc w:val="center"/>
              <w:rPr>
                <w:rFonts w:eastAsia="Arial" w:cs="Arial"/>
                <w:b/>
                <w:bCs/>
                <w:szCs w:val="24"/>
              </w:rPr>
            </w:pPr>
            <w:r w:rsidRPr="003E2A27">
              <w:rPr>
                <w:rFonts w:eastAsia="Arial" w:cs="Arial"/>
                <w:b/>
                <w:bCs/>
                <w:szCs w:val="24"/>
              </w:rPr>
              <w:t>Notes</w:t>
            </w:r>
          </w:p>
        </w:tc>
      </w:tr>
      <w:tr w:rsidR="003E2A27" w:rsidRPr="003E2A27" w14:paraId="38C86F54" w14:textId="77777777" w:rsidTr="00821315">
        <w:trPr>
          <w:cantSplit/>
        </w:trPr>
        <w:tc>
          <w:tcPr>
            <w:tcW w:w="1217" w:type="dxa"/>
          </w:tcPr>
          <w:p w14:paraId="7E97B12E" w14:textId="1958345F" w:rsidR="003E2A27" w:rsidRPr="003E2A27" w:rsidRDefault="003E2A27" w:rsidP="000A6702">
            <w:pPr>
              <w:spacing w:before="120"/>
              <w:rPr>
                <w:rFonts w:eastAsia="Arial" w:cs="Arial"/>
                <w:szCs w:val="24"/>
              </w:rPr>
            </w:pPr>
            <w:r w:rsidRPr="003E2A27">
              <w:rPr>
                <w:rFonts w:cs="Arial"/>
                <w:color w:val="000000"/>
                <w:szCs w:val="24"/>
              </w:rPr>
              <w:t>5.6</w:t>
            </w:r>
          </w:p>
        </w:tc>
        <w:tc>
          <w:tcPr>
            <w:tcW w:w="989" w:type="dxa"/>
          </w:tcPr>
          <w:p w14:paraId="1C753B95" w14:textId="67DDE7B1" w:rsidR="003E2A27" w:rsidRPr="003E2A27" w:rsidRDefault="003E2A27" w:rsidP="000A6702">
            <w:pPr>
              <w:spacing w:before="120"/>
              <w:rPr>
                <w:rFonts w:eastAsia="Arial" w:cs="Arial"/>
                <w:szCs w:val="24"/>
              </w:rPr>
            </w:pPr>
            <w:r w:rsidRPr="003E2A27">
              <w:rPr>
                <w:rFonts w:cs="Arial"/>
                <w:color w:val="000000"/>
                <w:szCs w:val="24"/>
              </w:rPr>
              <w:t>TK</w:t>
            </w:r>
          </w:p>
        </w:tc>
        <w:tc>
          <w:tcPr>
            <w:tcW w:w="4843" w:type="dxa"/>
          </w:tcPr>
          <w:p w14:paraId="587B7EFF" w14:textId="01F3DB95" w:rsidR="003E2A27" w:rsidRPr="003E2A27" w:rsidRDefault="003E2A27" w:rsidP="000A6702">
            <w:pPr>
              <w:pStyle w:val="NormalWeb"/>
              <w:spacing w:before="120" w:beforeAutospacing="0" w:after="0" w:afterAutospacing="0"/>
              <w:rPr>
                <w:rFonts w:ascii="Arial" w:eastAsia="Arial" w:hAnsi="Arial" w:cs="Arial"/>
              </w:rPr>
            </w:pPr>
            <w:r w:rsidRPr="003E2A27">
              <w:rPr>
                <w:rFonts w:ascii="Arial" w:hAnsi="Arial" w:cs="Arial"/>
                <w:color w:val="000000"/>
              </w:rPr>
              <w:t>Print TG; Cameras; At-a-Glance; pp. 12</w:t>
            </w:r>
            <w:r w:rsidR="00F023D2">
              <w:rPr>
                <w:rFonts w:ascii="Arial" w:hAnsi="Arial" w:cs="Arial"/>
                <w:color w:val="000000"/>
              </w:rPr>
              <w:t>–</w:t>
            </w:r>
            <w:r w:rsidRPr="003E2A27">
              <w:rPr>
                <w:rFonts w:ascii="Arial" w:hAnsi="Arial" w:cs="Arial"/>
                <w:color w:val="000000"/>
              </w:rPr>
              <w:t>13</w:t>
            </w:r>
          </w:p>
        </w:tc>
        <w:tc>
          <w:tcPr>
            <w:tcW w:w="2401" w:type="dxa"/>
          </w:tcPr>
          <w:p w14:paraId="14C3DB80" w14:textId="21B9D6B7" w:rsidR="003E2A27" w:rsidRPr="003E2A27" w:rsidRDefault="003E2A27" w:rsidP="000A6702">
            <w:pPr>
              <w:spacing w:before="120"/>
              <w:rPr>
                <w:rFonts w:eastAsia="Arial" w:cs="Arial"/>
                <w:szCs w:val="24"/>
              </w:rPr>
            </w:pPr>
            <w:r w:rsidRPr="003E2A27">
              <w:rPr>
                <w:rFonts w:cs="Arial"/>
                <w:color w:val="000000"/>
                <w:szCs w:val="24"/>
              </w:rPr>
              <w:t>At-a-Glance chart</w:t>
            </w:r>
          </w:p>
        </w:tc>
      </w:tr>
      <w:tr w:rsidR="003E2A27" w:rsidRPr="003E2A27" w14:paraId="1B4CCE67" w14:textId="77777777" w:rsidTr="00821315">
        <w:trPr>
          <w:cantSplit/>
        </w:trPr>
        <w:tc>
          <w:tcPr>
            <w:tcW w:w="1217" w:type="dxa"/>
          </w:tcPr>
          <w:p w14:paraId="7C63BB55" w14:textId="240D6CDF" w:rsidR="003E2A27" w:rsidRPr="003E2A27" w:rsidRDefault="003E2A27" w:rsidP="000A6702">
            <w:pPr>
              <w:spacing w:before="120"/>
              <w:rPr>
                <w:rFonts w:eastAsia="Arial" w:cs="Arial"/>
                <w:szCs w:val="24"/>
              </w:rPr>
            </w:pPr>
            <w:r w:rsidRPr="003E2A27">
              <w:rPr>
                <w:rFonts w:cs="Arial"/>
                <w:color w:val="000000"/>
                <w:szCs w:val="24"/>
              </w:rPr>
              <w:t>5.7</w:t>
            </w:r>
          </w:p>
        </w:tc>
        <w:tc>
          <w:tcPr>
            <w:tcW w:w="989" w:type="dxa"/>
          </w:tcPr>
          <w:p w14:paraId="1916B992" w14:textId="32166D4C" w:rsidR="003E2A27" w:rsidRPr="003E2A27" w:rsidRDefault="003E2A27" w:rsidP="000A6702">
            <w:pPr>
              <w:spacing w:before="120"/>
              <w:rPr>
                <w:rFonts w:eastAsia="Arial" w:cs="Arial"/>
                <w:szCs w:val="24"/>
              </w:rPr>
            </w:pPr>
            <w:r w:rsidRPr="003E2A27">
              <w:rPr>
                <w:rFonts w:cs="Arial"/>
                <w:color w:val="000000"/>
                <w:szCs w:val="24"/>
              </w:rPr>
              <w:t>TK</w:t>
            </w:r>
          </w:p>
        </w:tc>
        <w:tc>
          <w:tcPr>
            <w:tcW w:w="4843" w:type="dxa"/>
          </w:tcPr>
          <w:p w14:paraId="17D9DC1A" w14:textId="216BBEA0" w:rsidR="003E2A27" w:rsidRPr="003E2A27" w:rsidRDefault="003E2A27" w:rsidP="000A6702">
            <w:pPr>
              <w:spacing w:before="120"/>
              <w:rPr>
                <w:rFonts w:eastAsia="Arial" w:cs="Arial"/>
                <w:szCs w:val="24"/>
              </w:rPr>
            </w:pPr>
            <w:r w:rsidRPr="003E2A27">
              <w:rPr>
                <w:rFonts w:cs="Arial"/>
                <w:color w:val="000000"/>
                <w:szCs w:val="24"/>
              </w:rPr>
              <w:t>Print TG; Seeds; Day 1; Exploring the Topic; p. 16</w:t>
            </w:r>
          </w:p>
        </w:tc>
        <w:tc>
          <w:tcPr>
            <w:tcW w:w="2401" w:type="dxa"/>
          </w:tcPr>
          <w:p w14:paraId="3D7CB493" w14:textId="716EF447" w:rsidR="003E2A27" w:rsidRPr="003E2A27" w:rsidRDefault="003E2A27" w:rsidP="000A6702">
            <w:pPr>
              <w:pStyle w:val="NormalWeb"/>
              <w:spacing w:before="120" w:beforeAutospacing="0" w:after="0" w:afterAutospacing="0"/>
            </w:pPr>
            <w:r w:rsidRPr="003E2A27">
              <w:rPr>
                <w:rFonts w:ascii="Arial" w:hAnsi="Arial" w:cs="Arial"/>
                <w:color w:val="000000"/>
              </w:rPr>
              <w:t>Read-Aloud</w:t>
            </w:r>
          </w:p>
          <w:p w14:paraId="1BDD7E8E" w14:textId="74284AEF" w:rsidR="003E2A27" w:rsidRPr="003E2A27" w:rsidRDefault="003E2A27" w:rsidP="000A6702">
            <w:pPr>
              <w:spacing w:before="120"/>
              <w:rPr>
                <w:rFonts w:eastAsia="Arial" w:cs="Arial"/>
                <w:szCs w:val="24"/>
              </w:rPr>
            </w:pPr>
            <w:r w:rsidRPr="003E2A27">
              <w:rPr>
                <w:rFonts w:cs="Arial"/>
                <w:color w:val="000000"/>
                <w:szCs w:val="24"/>
              </w:rPr>
              <w:t>Focused Language &amp; Literacy</w:t>
            </w:r>
          </w:p>
        </w:tc>
      </w:tr>
      <w:tr w:rsidR="003E2A27" w:rsidRPr="003E2A27" w14:paraId="0F763FEE" w14:textId="77777777" w:rsidTr="00821315">
        <w:trPr>
          <w:cantSplit/>
        </w:trPr>
        <w:tc>
          <w:tcPr>
            <w:tcW w:w="1217" w:type="dxa"/>
          </w:tcPr>
          <w:p w14:paraId="6C96FD76" w14:textId="48CFA35E" w:rsidR="003E2A27" w:rsidRPr="003E2A27" w:rsidRDefault="003E2A27" w:rsidP="000A6702">
            <w:pPr>
              <w:spacing w:before="120"/>
              <w:rPr>
                <w:rFonts w:eastAsia="Arial" w:cs="Arial"/>
                <w:szCs w:val="24"/>
              </w:rPr>
            </w:pPr>
            <w:r w:rsidRPr="003E2A27">
              <w:rPr>
                <w:rFonts w:cs="Arial"/>
                <w:color w:val="000000"/>
                <w:szCs w:val="24"/>
              </w:rPr>
              <w:t>5.10</w:t>
            </w:r>
          </w:p>
        </w:tc>
        <w:tc>
          <w:tcPr>
            <w:tcW w:w="989" w:type="dxa"/>
          </w:tcPr>
          <w:p w14:paraId="778692F9" w14:textId="60BB2064" w:rsidR="003E2A27" w:rsidRPr="003E2A27" w:rsidRDefault="003E2A27" w:rsidP="000A6702">
            <w:pPr>
              <w:spacing w:before="120"/>
              <w:rPr>
                <w:rFonts w:eastAsia="Arial" w:cs="Arial"/>
                <w:szCs w:val="24"/>
              </w:rPr>
            </w:pPr>
            <w:r w:rsidRPr="003E2A27">
              <w:rPr>
                <w:rFonts w:cs="Arial"/>
                <w:color w:val="000000"/>
                <w:szCs w:val="24"/>
              </w:rPr>
              <w:t>TK</w:t>
            </w:r>
          </w:p>
        </w:tc>
        <w:tc>
          <w:tcPr>
            <w:tcW w:w="4843" w:type="dxa"/>
          </w:tcPr>
          <w:p w14:paraId="00C14516" w14:textId="033BA1C6" w:rsidR="003E2A27" w:rsidRPr="003E2A27" w:rsidRDefault="003E2A27" w:rsidP="000A6702">
            <w:pPr>
              <w:spacing w:before="120"/>
              <w:rPr>
                <w:rFonts w:eastAsia="Arial" w:cs="Arial"/>
                <w:szCs w:val="24"/>
              </w:rPr>
            </w:pPr>
            <w:r w:rsidRPr="003E2A27">
              <w:rPr>
                <w:rFonts w:cs="Arial"/>
                <w:color w:val="000000"/>
                <w:szCs w:val="24"/>
              </w:rPr>
              <w:t>Print TG; Light; Read-Aloud; p. 20</w:t>
            </w:r>
          </w:p>
        </w:tc>
        <w:tc>
          <w:tcPr>
            <w:tcW w:w="2401" w:type="dxa"/>
          </w:tcPr>
          <w:p w14:paraId="1183FC64" w14:textId="141D8C25" w:rsidR="003E2A27" w:rsidRPr="003E2A27" w:rsidRDefault="003E2A27" w:rsidP="000A6702">
            <w:pPr>
              <w:spacing w:before="120"/>
              <w:rPr>
                <w:rFonts w:eastAsia="Arial" w:cs="Arial"/>
                <w:szCs w:val="24"/>
              </w:rPr>
            </w:pPr>
            <w:r w:rsidRPr="003E2A27">
              <w:rPr>
                <w:rFonts w:cs="Arial"/>
                <w:color w:val="000000"/>
                <w:szCs w:val="24"/>
              </w:rPr>
              <w:t>Book Discussion Card 14</w:t>
            </w:r>
          </w:p>
        </w:tc>
      </w:tr>
      <w:tr w:rsidR="003E2A27" w:rsidRPr="003E2A27" w14:paraId="4606E8C4" w14:textId="77777777" w:rsidTr="00821315">
        <w:trPr>
          <w:cantSplit/>
        </w:trPr>
        <w:tc>
          <w:tcPr>
            <w:tcW w:w="1217" w:type="dxa"/>
          </w:tcPr>
          <w:p w14:paraId="467F43E5" w14:textId="4C9614B3" w:rsidR="003E2A27" w:rsidRPr="003E2A27" w:rsidRDefault="003E2A27" w:rsidP="000A6702">
            <w:pPr>
              <w:spacing w:before="120"/>
              <w:rPr>
                <w:rFonts w:eastAsia="Arial" w:cs="Arial"/>
                <w:szCs w:val="24"/>
              </w:rPr>
            </w:pPr>
            <w:r w:rsidRPr="003E2A27">
              <w:rPr>
                <w:rFonts w:cs="Arial"/>
                <w:color w:val="000000"/>
                <w:szCs w:val="24"/>
              </w:rPr>
              <w:t>5.16</w:t>
            </w:r>
          </w:p>
        </w:tc>
        <w:tc>
          <w:tcPr>
            <w:tcW w:w="989" w:type="dxa"/>
          </w:tcPr>
          <w:p w14:paraId="1B5C93C1" w14:textId="34A4E5C7" w:rsidR="003E2A27" w:rsidRPr="003E2A27" w:rsidRDefault="003E2A27" w:rsidP="000A6702">
            <w:pPr>
              <w:spacing w:before="120"/>
              <w:rPr>
                <w:rFonts w:eastAsia="Arial" w:cs="Arial"/>
                <w:szCs w:val="24"/>
              </w:rPr>
            </w:pPr>
            <w:r w:rsidRPr="003E2A27">
              <w:rPr>
                <w:rFonts w:cs="Arial"/>
                <w:color w:val="000000"/>
                <w:szCs w:val="24"/>
              </w:rPr>
              <w:t>TK</w:t>
            </w:r>
          </w:p>
        </w:tc>
        <w:tc>
          <w:tcPr>
            <w:tcW w:w="4843" w:type="dxa"/>
          </w:tcPr>
          <w:p w14:paraId="499D0FF4" w14:textId="43BB3629" w:rsidR="003E2A27" w:rsidRPr="003E2A27" w:rsidRDefault="003E2A27" w:rsidP="000A6702">
            <w:pPr>
              <w:spacing w:before="120"/>
              <w:rPr>
                <w:rFonts w:eastAsia="Arial" w:cs="Arial"/>
                <w:szCs w:val="24"/>
              </w:rPr>
            </w:pPr>
            <w:r w:rsidRPr="003E2A27">
              <w:rPr>
                <w:rFonts w:cs="Arial"/>
                <w:color w:val="000000"/>
                <w:szCs w:val="24"/>
              </w:rPr>
              <w:t>Curriculum Guide; pp. 52</w:t>
            </w:r>
            <w:r w:rsidR="00F023D2">
              <w:rPr>
                <w:rFonts w:cs="Arial"/>
                <w:color w:val="000000"/>
                <w:szCs w:val="24"/>
              </w:rPr>
              <w:t>–</w:t>
            </w:r>
            <w:r w:rsidRPr="003E2A27">
              <w:rPr>
                <w:rFonts w:cs="Arial"/>
                <w:color w:val="000000"/>
                <w:szCs w:val="24"/>
              </w:rPr>
              <w:t>146</w:t>
            </w:r>
          </w:p>
        </w:tc>
        <w:tc>
          <w:tcPr>
            <w:tcW w:w="2401" w:type="dxa"/>
          </w:tcPr>
          <w:p w14:paraId="2979F05D" w14:textId="3C16595C" w:rsidR="003E2A27" w:rsidRPr="003E2A27" w:rsidRDefault="003E2A27" w:rsidP="000A6702">
            <w:pPr>
              <w:spacing w:before="120"/>
              <w:rPr>
                <w:rFonts w:eastAsia="Arial" w:cs="Arial"/>
                <w:szCs w:val="24"/>
              </w:rPr>
            </w:pPr>
            <w:r w:rsidRPr="003E2A27">
              <w:rPr>
                <w:rFonts w:cs="Arial"/>
                <w:color w:val="000000"/>
                <w:szCs w:val="24"/>
              </w:rPr>
              <w:t xml:space="preserve">Implementing </w:t>
            </w:r>
            <w:r w:rsidRPr="003E2A27">
              <w:rPr>
                <w:rFonts w:cs="Arial"/>
                <w:i/>
                <w:iCs/>
                <w:color w:val="000000"/>
                <w:szCs w:val="24"/>
              </w:rPr>
              <w:t>The Creative Curriculum</w:t>
            </w:r>
          </w:p>
        </w:tc>
      </w:tr>
    </w:tbl>
    <w:p w14:paraId="71A71CAE" w14:textId="77777777" w:rsidR="000A6702" w:rsidRPr="007454A3" w:rsidRDefault="000A6702" w:rsidP="000A6702">
      <w:pPr>
        <w:spacing w:before="240" w:after="240"/>
      </w:pPr>
      <w:r w:rsidRPr="002C3431">
        <w:rPr>
          <w:rFonts w:cs="Arial"/>
          <w:noProof/>
          <w:szCs w:val="24"/>
        </w:rPr>
        <w:t xml:space="preserve">The exemplars demonstrate that the program offers clear, accessible, and well-organized instructional materials and lesson plans for effective implementation. Explicit objectives, lesson structures, background information on texts, and a user-friendly platform are consistent in both the Teacher’s </w:t>
      </w:r>
      <w:r>
        <w:rPr>
          <w:rFonts w:cs="Arial"/>
          <w:noProof/>
          <w:szCs w:val="24"/>
        </w:rPr>
        <w:t>Guide</w:t>
      </w:r>
      <w:r w:rsidRPr="002C3431">
        <w:rPr>
          <w:rFonts w:cs="Arial"/>
          <w:noProof/>
          <w:szCs w:val="24"/>
        </w:rPr>
        <w:t xml:space="preserve"> and student materials. All components of the program are designed to aid teachers in planning purposeful instruction, building content knowledge, and delivering consistent learning experiences</w:t>
      </w:r>
      <w:r>
        <w:rPr>
          <w:rFonts w:cs="Arial"/>
          <w:noProof/>
          <w:szCs w:val="24"/>
        </w:rPr>
        <w:t>.</w:t>
      </w:r>
    </w:p>
    <w:p w14:paraId="504D13F0" w14:textId="0BDAF6AD" w:rsidR="002C50E9" w:rsidRPr="0023200B" w:rsidRDefault="002C50E9" w:rsidP="00311EA1">
      <w:pPr>
        <w:rPr>
          <w:rFonts w:cs="Arial"/>
          <w:szCs w:val="24"/>
        </w:rPr>
      </w:pPr>
      <w:r>
        <w:rPr>
          <w:rFonts w:cs="Arial"/>
          <w:szCs w:val="24"/>
        </w:rPr>
        <w:t xml:space="preserve">Visit the </w:t>
      </w:r>
      <w:hyperlink r:id="rId7" w:history="1">
        <w:r w:rsidRPr="002C50E9">
          <w:rPr>
            <w:rStyle w:val="Hyperlink"/>
            <w:rFonts w:cs="Arial"/>
            <w:szCs w:val="24"/>
          </w:rPr>
          <w:t>Learning Resources Display Centers</w:t>
        </w:r>
      </w:hyperlink>
      <w:r>
        <w:rPr>
          <w:rFonts w:cs="Arial"/>
          <w:szCs w:val="24"/>
        </w:rPr>
        <w:t xml:space="preserve"> web page to find a location near you to review the materials.</w:t>
      </w:r>
    </w:p>
    <w:p w14:paraId="7DF025BA" w14:textId="77777777" w:rsidR="00041CFA" w:rsidRPr="00041CFA" w:rsidRDefault="00041CFA" w:rsidP="00EB6656">
      <w:pPr>
        <w:spacing w:before="720"/>
        <w:rPr>
          <w:rFonts w:cs="Arial"/>
          <w:szCs w:val="24"/>
        </w:rPr>
      </w:pPr>
      <w:r w:rsidRPr="00041CFA">
        <w:rPr>
          <w:rFonts w:cs="Arial"/>
          <w:szCs w:val="24"/>
        </w:rPr>
        <w:t>California Department of Education, August 2026</w:t>
      </w:r>
    </w:p>
    <w:sectPr w:rsidR="00041CFA" w:rsidRPr="00041CF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4D643" w14:textId="77777777" w:rsidR="00FB51DF" w:rsidRDefault="00FB51DF" w:rsidP="00095274">
      <w:r>
        <w:separator/>
      </w:r>
    </w:p>
  </w:endnote>
  <w:endnote w:type="continuationSeparator" w:id="0">
    <w:p w14:paraId="54229CCC" w14:textId="77777777" w:rsidR="00FB51DF" w:rsidRDefault="00FB51DF" w:rsidP="00095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B962E" w14:textId="77777777" w:rsidR="00FB51DF" w:rsidRDefault="00FB51DF" w:rsidP="00095274">
      <w:r>
        <w:separator/>
      </w:r>
    </w:p>
  </w:footnote>
  <w:footnote w:type="continuationSeparator" w:id="0">
    <w:p w14:paraId="62A98E0A" w14:textId="77777777" w:rsidR="00FB51DF" w:rsidRDefault="00FB51DF" w:rsidP="000952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05B"/>
    <w:multiLevelType w:val="hybridMultilevel"/>
    <w:tmpl w:val="14BE2734"/>
    <w:lvl w:ilvl="0" w:tplc="4AEEDA1E">
      <w:start w:val="1"/>
      <w:numFmt w:val="bullet"/>
      <w:lvlText w:val=""/>
      <w:lvlJc w:val="left"/>
      <w:pPr>
        <w:ind w:left="720" w:hanging="360"/>
      </w:pPr>
      <w:rPr>
        <w:rFonts w:ascii="Symbol" w:hAnsi="Symbol" w:hint="default"/>
      </w:rPr>
    </w:lvl>
    <w:lvl w:ilvl="1" w:tplc="3E92BB36">
      <w:start w:val="1"/>
      <w:numFmt w:val="bullet"/>
      <w:lvlText w:val=""/>
      <w:lvlJc w:val="left"/>
      <w:pPr>
        <w:ind w:left="1440" w:hanging="360"/>
      </w:pPr>
      <w:rPr>
        <w:rFonts w:ascii="Symbol" w:hAnsi="Symbol" w:hint="default"/>
      </w:rPr>
    </w:lvl>
    <w:lvl w:ilvl="2" w:tplc="89D4FB5A">
      <w:start w:val="1"/>
      <w:numFmt w:val="bullet"/>
      <w:lvlText w:val=""/>
      <w:lvlJc w:val="left"/>
      <w:pPr>
        <w:ind w:left="2160" w:hanging="360"/>
      </w:pPr>
      <w:rPr>
        <w:rFonts w:ascii="Wingdings" w:hAnsi="Wingdings" w:hint="default"/>
      </w:rPr>
    </w:lvl>
    <w:lvl w:ilvl="3" w:tplc="5B202E6A">
      <w:start w:val="1"/>
      <w:numFmt w:val="bullet"/>
      <w:lvlText w:val=""/>
      <w:lvlJc w:val="left"/>
      <w:pPr>
        <w:ind w:left="2880" w:hanging="360"/>
      </w:pPr>
      <w:rPr>
        <w:rFonts w:ascii="Symbol" w:hAnsi="Symbol" w:hint="default"/>
      </w:rPr>
    </w:lvl>
    <w:lvl w:ilvl="4" w:tplc="10D65858">
      <w:start w:val="1"/>
      <w:numFmt w:val="bullet"/>
      <w:lvlText w:val="o"/>
      <w:lvlJc w:val="left"/>
      <w:pPr>
        <w:ind w:left="3600" w:hanging="360"/>
      </w:pPr>
      <w:rPr>
        <w:rFonts w:ascii="Courier New" w:hAnsi="Courier New" w:hint="default"/>
      </w:rPr>
    </w:lvl>
    <w:lvl w:ilvl="5" w:tplc="ACAA8DDC">
      <w:start w:val="1"/>
      <w:numFmt w:val="bullet"/>
      <w:lvlText w:val=""/>
      <w:lvlJc w:val="left"/>
      <w:pPr>
        <w:ind w:left="4320" w:hanging="360"/>
      </w:pPr>
      <w:rPr>
        <w:rFonts w:ascii="Wingdings" w:hAnsi="Wingdings" w:hint="default"/>
      </w:rPr>
    </w:lvl>
    <w:lvl w:ilvl="6" w:tplc="A21EFA42">
      <w:start w:val="1"/>
      <w:numFmt w:val="bullet"/>
      <w:lvlText w:val=""/>
      <w:lvlJc w:val="left"/>
      <w:pPr>
        <w:ind w:left="5040" w:hanging="360"/>
      </w:pPr>
      <w:rPr>
        <w:rFonts w:ascii="Symbol" w:hAnsi="Symbol" w:hint="default"/>
      </w:rPr>
    </w:lvl>
    <w:lvl w:ilvl="7" w:tplc="5734D68A">
      <w:start w:val="1"/>
      <w:numFmt w:val="bullet"/>
      <w:lvlText w:val="o"/>
      <w:lvlJc w:val="left"/>
      <w:pPr>
        <w:ind w:left="5760" w:hanging="360"/>
      </w:pPr>
      <w:rPr>
        <w:rFonts w:ascii="Courier New" w:hAnsi="Courier New" w:hint="default"/>
      </w:rPr>
    </w:lvl>
    <w:lvl w:ilvl="8" w:tplc="2E16538C">
      <w:start w:val="1"/>
      <w:numFmt w:val="bullet"/>
      <w:lvlText w:val=""/>
      <w:lvlJc w:val="left"/>
      <w:pPr>
        <w:ind w:left="6480" w:hanging="360"/>
      </w:pPr>
      <w:rPr>
        <w:rFonts w:ascii="Wingdings" w:hAnsi="Wingdings" w:hint="default"/>
      </w:rPr>
    </w:lvl>
  </w:abstractNum>
  <w:abstractNum w:abstractNumId="1" w15:restartNumberingAfterBreak="0">
    <w:nsid w:val="0D0A7DEF"/>
    <w:multiLevelType w:val="hybridMultilevel"/>
    <w:tmpl w:val="12943B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09A4BD2"/>
    <w:multiLevelType w:val="hybridMultilevel"/>
    <w:tmpl w:val="0D524934"/>
    <w:lvl w:ilvl="0" w:tplc="B70E20F2">
      <w:start w:val="1"/>
      <w:numFmt w:val="bullet"/>
      <w:lvlText w:val=""/>
      <w:lvlJc w:val="left"/>
      <w:pPr>
        <w:ind w:left="720" w:hanging="360"/>
      </w:pPr>
      <w:rPr>
        <w:rFonts w:ascii="Symbol" w:hAnsi="Symbol" w:hint="default"/>
      </w:rPr>
    </w:lvl>
    <w:lvl w:ilvl="1" w:tplc="431AACE4">
      <w:start w:val="1"/>
      <w:numFmt w:val="bullet"/>
      <w:lvlText w:val=""/>
      <w:lvlJc w:val="left"/>
      <w:pPr>
        <w:ind w:left="1440" w:hanging="360"/>
      </w:pPr>
      <w:rPr>
        <w:rFonts w:ascii="Symbol" w:hAnsi="Symbol" w:hint="default"/>
      </w:rPr>
    </w:lvl>
    <w:lvl w:ilvl="2" w:tplc="3660798A">
      <w:start w:val="1"/>
      <w:numFmt w:val="bullet"/>
      <w:lvlText w:val=""/>
      <w:lvlJc w:val="left"/>
      <w:pPr>
        <w:ind w:left="2160" w:hanging="360"/>
      </w:pPr>
      <w:rPr>
        <w:rFonts w:ascii="Wingdings" w:hAnsi="Wingdings" w:hint="default"/>
      </w:rPr>
    </w:lvl>
    <w:lvl w:ilvl="3" w:tplc="1826C3C2">
      <w:start w:val="1"/>
      <w:numFmt w:val="bullet"/>
      <w:lvlText w:val=""/>
      <w:lvlJc w:val="left"/>
      <w:pPr>
        <w:ind w:left="2880" w:hanging="360"/>
      </w:pPr>
      <w:rPr>
        <w:rFonts w:ascii="Symbol" w:hAnsi="Symbol" w:hint="default"/>
      </w:rPr>
    </w:lvl>
    <w:lvl w:ilvl="4" w:tplc="A522B3BE">
      <w:start w:val="1"/>
      <w:numFmt w:val="bullet"/>
      <w:lvlText w:val="o"/>
      <w:lvlJc w:val="left"/>
      <w:pPr>
        <w:ind w:left="3600" w:hanging="360"/>
      </w:pPr>
      <w:rPr>
        <w:rFonts w:ascii="Courier New" w:hAnsi="Courier New" w:hint="default"/>
      </w:rPr>
    </w:lvl>
    <w:lvl w:ilvl="5" w:tplc="14A2D7B2">
      <w:start w:val="1"/>
      <w:numFmt w:val="bullet"/>
      <w:lvlText w:val=""/>
      <w:lvlJc w:val="left"/>
      <w:pPr>
        <w:ind w:left="4320" w:hanging="360"/>
      </w:pPr>
      <w:rPr>
        <w:rFonts w:ascii="Wingdings" w:hAnsi="Wingdings" w:hint="default"/>
      </w:rPr>
    </w:lvl>
    <w:lvl w:ilvl="6" w:tplc="79567E66">
      <w:start w:val="1"/>
      <w:numFmt w:val="bullet"/>
      <w:lvlText w:val=""/>
      <w:lvlJc w:val="left"/>
      <w:pPr>
        <w:ind w:left="5040" w:hanging="360"/>
      </w:pPr>
      <w:rPr>
        <w:rFonts w:ascii="Symbol" w:hAnsi="Symbol" w:hint="default"/>
      </w:rPr>
    </w:lvl>
    <w:lvl w:ilvl="7" w:tplc="7700C0F0">
      <w:start w:val="1"/>
      <w:numFmt w:val="bullet"/>
      <w:lvlText w:val="o"/>
      <w:lvlJc w:val="left"/>
      <w:pPr>
        <w:ind w:left="5760" w:hanging="360"/>
      </w:pPr>
      <w:rPr>
        <w:rFonts w:ascii="Courier New" w:hAnsi="Courier New" w:hint="default"/>
      </w:rPr>
    </w:lvl>
    <w:lvl w:ilvl="8" w:tplc="410AA1F4">
      <w:start w:val="1"/>
      <w:numFmt w:val="bullet"/>
      <w:lvlText w:val=""/>
      <w:lvlJc w:val="left"/>
      <w:pPr>
        <w:ind w:left="6480" w:hanging="360"/>
      </w:pPr>
      <w:rPr>
        <w:rFonts w:ascii="Wingdings" w:hAnsi="Wingdings" w:hint="default"/>
      </w:rPr>
    </w:lvl>
  </w:abstractNum>
  <w:abstractNum w:abstractNumId="3" w15:restartNumberingAfterBreak="0">
    <w:nsid w:val="499B09A4"/>
    <w:multiLevelType w:val="hybridMultilevel"/>
    <w:tmpl w:val="FD36A3C6"/>
    <w:lvl w:ilvl="0" w:tplc="8B281D48">
      <w:start w:val="1"/>
      <w:numFmt w:val="bullet"/>
      <w:lvlText w:val=""/>
      <w:lvlJc w:val="left"/>
      <w:pPr>
        <w:ind w:left="720" w:hanging="360"/>
      </w:pPr>
      <w:rPr>
        <w:rFonts w:ascii="Symbol" w:hAnsi="Symbol" w:hint="default"/>
      </w:rPr>
    </w:lvl>
    <w:lvl w:ilvl="1" w:tplc="CE0ADCBC">
      <w:start w:val="1"/>
      <w:numFmt w:val="bullet"/>
      <w:lvlText w:val=""/>
      <w:lvlJc w:val="left"/>
      <w:pPr>
        <w:ind w:left="1440" w:hanging="360"/>
      </w:pPr>
      <w:rPr>
        <w:rFonts w:ascii="Symbol" w:hAnsi="Symbol" w:hint="default"/>
      </w:rPr>
    </w:lvl>
    <w:lvl w:ilvl="2" w:tplc="91BEC3F2">
      <w:start w:val="1"/>
      <w:numFmt w:val="bullet"/>
      <w:lvlText w:val=""/>
      <w:lvlJc w:val="left"/>
      <w:pPr>
        <w:ind w:left="2160" w:hanging="360"/>
      </w:pPr>
      <w:rPr>
        <w:rFonts w:ascii="Wingdings" w:hAnsi="Wingdings" w:hint="default"/>
      </w:rPr>
    </w:lvl>
    <w:lvl w:ilvl="3" w:tplc="D346A1F0">
      <w:start w:val="1"/>
      <w:numFmt w:val="bullet"/>
      <w:lvlText w:val=""/>
      <w:lvlJc w:val="left"/>
      <w:pPr>
        <w:ind w:left="2880" w:hanging="360"/>
      </w:pPr>
      <w:rPr>
        <w:rFonts w:ascii="Symbol" w:hAnsi="Symbol" w:hint="default"/>
      </w:rPr>
    </w:lvl>
    <w:lvl w:ilvl="4" w:tplc="FF8EAE6A">
      <w:start w:val="1"/>
      <w:numFmt w:val="bullet"/>
      <w:lvlText w:val="o"/>
      <w:lvlJc w:val="left"/>
      <w:pPr>
        <w:ind w:left="3600" w:hanging="360"/>
      </w:pPr>
      <w:rPr>
        <w:rFonts w:ascii="Courier New" w:hAnsi="Courier New" w:hint="default"/>
      </w:rPr>
    </w:lvl>
    <w:lvl w:ilvl="5" w:tplc="B150FBCC">
      <w:start w:val="1"/>
      <w:numFmt w:val="bullet"/>
      <w:lvlText w:val=""/>
      <w:lvlJc w:val="left"/>
      <w:pPr>
        <w:ind w:left="4320" w:hanging="360"/>
      </w:pPr>
      <w:rPr>
        <w:rFonts w:ascii="Wingdings" w:hAnsi="Wingdings" w:hint="default"/>
      </w:rPr>
    </w:lvl>
    <w:lvl w:ilvl="6" w:tplc="727A159C">
      <w:start w:val="1"/>
      <w:numFmt w:val="bullet"/>
      <w:lvlText w:val=""/>
      <w:lvlJc w:val="left"/>
      <w:pPr>
        <w:ind w:left="5040" w:hanging="360"/>
      </w:pPr>
      <w:rPr>
        <w:rFonts w:ascii="Symbol" w:hAnsi="Symbol" w:hint="default"/>
      </w:rPr>
    </w:lvl>
    <w:lvl w:ilvl="7" w:tplc="653ACC98">
      <w:start w:val="1"/>
      <w:numFmt w:val="bullet"/>
      <w:lvlText w:val="o"/>
      <w:lvlJc w:val="left"/>
      <w:pPr>
        <w:ind w:left="5760" w:hanging="360"/>
      </w:pPr>
      <w:rPr>
        <w:rFonts w:ascii="Courier New" w:hAnsi="Courier New" w:hint="default"/>
      </w:rPr>
    </w:lvl>
    <w:lvl w:ilvl="8" w:tplc="89EC8ACA">
      <w:start w:val="1"/>
      <w:numFmt w:val="bullet"/>
      <w:lvlText w:val=""/>
      <w:lvlJc w:val="left"/>
      <w:pPr>
        <w:ind w:left="6480" w:hanging="360"/>
      </w:pPr>
      <w:rPr>
        <w:rFonts w:ascii="Wingdings" w:hAnsi="Wingdings" w:hint="default"/>
      </w:rPr>
    </w:lvl>
  </w:abstractNum>
  <w:abstractNum w:abstractNumId="4" w15:restartNumberingAfterBreak="0">
    <w:nsid w:val="4ABB3059"/>
    <w:multiLevelType w:val="hybridMultilevel"/>
    <w:tmpl w:val="280485B4"/>
    <w:lvl w:ilvl="0" w:tplc="AAB69AF2">
      <w:start w:val="1"/>
      <w:numFmt w:val="bullet"/>
      <w:lvlText w:val=""/>
      <w:lvlJc w:val="left"/>
      <w:pPr>
        <w:ind w:left="720" w:hanging="360"/>
      </w:pPr>
      <w:rPr>
        <w:rFonts w:ascii="Symbol" w:hAnsi="Symbol" w:hint="default"/>
      </w:rPr>
    </w:lvl>
    <w:lvl w:ilvl="1" w:tplc="AF00172A">
      <w:start w:val="1"/>
      <w:numFmt w:val="bullet"/>
      <w:lvlText w:val="o"/>
      <w:lvlJc w:val="left"/>
      <w:pPr>
        <w:ind w:left="1440" w:hanging="360"/>
      </w:pPr>
      <w:rPr>
        <w:rFonts w:ascii="Courier New" w:hAnsi="Courier New" w:hint="default"/>
      </w:rPr>
    </w:lvl>
    <w:lvl w:ilvl="2" w:tplc="0664AED6">
      <w:start w:val="1"/>
      <w:numFmt w:val="bullet"/>
      <w:lvlText w:val=""/>
      <w:lvlJc w:val="left"/>
      <w:pPr>
        <w:ind w:left="2160" w:hanging="360"/>
      </w:pPr>
      <w:rPr>
        <w:rFonts w:ascii="Wingdings" w:hAnsi="Wingdings" w:hint="default"/>
      </w:rPr>
    </w:lvl>
    <w:lvl w:ilvl="3" w:tplc="D3B4171E">
      <w:start w:val="1"/>
      <w:numFmt w:val="bullet"/>
      <w:lvlText w:val=""/>
      <w:lvlJc w:val="left"/>
      <w:pPr>
        <w:ind w:left="2880" w:hanging="360"/>
      </w:pPr>
      <w:rPr>
        <w:rFonts w:ascii="Symbol" w:hAnsi="Symbol" w:hint="default"/>
      </w:rPr>
    </w:lvl>
    <w:lvl w:ilvl="4" w:tplc="31669CF4">
      <w:start w:val="1"/>
      <w:numFmt w:val="bullet"/>
      <w:lvlText w:val="o"/>
      <w:lvlJc w:val="left"/>
      <w:pPr>
        <w:ind w:left="3600" w:hanging="360"/>
      </w:pPr>
      <w:rPr>
        <w:rFonts w:ascii="Courier New" w:hAnsi="Courier New" w:hint="default"/>
      </w:rPr>
    </w:lvl>
    <w:lvl w:ilvl="5" w:tplc="B8F4F818">
      <w:start w:val="1"/>
      <w:numFmt w:val="bullet"/>
      <w:lvlText w:val=""/>
      <w:lvlJc w:val="left"/>
      <w:pPr>
        <w:ind w:left="4320" w:hanging="360"/>
      </w:pPr>
      <w:rPr>
        <w:rFonts w:ascii="Wingdings" w:hAnsi="Wingdings" w:hint="default"/>
      </w:rPr>
    </w:lvl>
    <w:lvl w:ilvl="6" w:tplc="6040EA8C">
      <w:start w:val="1"/>
      <w:numFmt w:val="bullet"/>
      <w:lvlText w:val=""/>
      <w:lvlJc w:val="left"/>
      <w:pPr>
        <w:ind w:left="5040" w:hanging="360"/>
      </w:pPr>
      <w:rPr>
        <w:rFonts w:ascii="Symbol" w:hAnsi="Symbol" w:hint="default"/>
      </w:rPr>
    </w:lvl>
    <w:lvl w:ilvl="7" w:tplc="99DADC16">
      <w:start w:val="1"/>
      <w:numFmt w:val="bullet"/>
      <w:lvlText w:val="o"/>
      <w:lvlJc w:val="left"/>
      <w:pPr>
        <w:ind w:left="5760" w:hanging="360"/>
      </w:pPr>
      <w:rPr>
        <w:rFonts w:ascii="Courier New" w:hAnsi="Courier New" w:hint="default"/>
      </w:rPr>
    </w:lvl>
    <w:lvl w:ilvl="8" w:tplc="D4DCBCBA">
      <w:start w:val="1"/>
      <w:numFmt w:val="bullet"/>
      <w:lvlText w:val=""/>
      <w:lvlJc w:val="left"/>
      <w:pPr>
        <w:ind w:left="6480" w:hanging="360"/>
      </w:pPr>
      <w:rPr>
        <w:rFonts w:ascii="Wingdings" w:hAnsi="Wingdings" w:hint="default"/>
      </w:rPr>
    </w:lvl>
  </w:abstractNum>
  <w:abstractNum w:abstractNumId="5" w15:restartNumberingAfterBreak="0">
    <w:nsid w:val="526E7EF3"/>
    <w:multiLevelType w:val="hybridMultilevel"/>
    <w:tmpl w:val="FCC6BD9E"/>
    <w:lvl w:ilvl="0" w:tplc="0FE4F5EC">
      <w:start w:val="1"/>
      <w:numFmt w:val="bullet"/>
      <w:lvlText w:val=""/>
      <w:lvlJc w:val="left"/>
      <w:pPr>
        <w:ind w:left="720" w:hanging="360"/>
      </w:pPr>
      <w:rPr>
        <w:rFonts w:ascii="Symbol" w:hAnsi="Symbol" w:hint="default"/>
      </w:rPr>
    </w:lvl>
    <w:lvl w:ilvl="1" w:tplc="E610A508">
      <w:start w:val="1"/>
      <w:numFmt w:val="bullet"/>
      <w:lvlText w:val=""/>
      <w:lvlJc w:val="left"/>
      <w:pPr>
        <w:ind w:left="1440" w:hanging="360"/>
      </w:pPr>
      <w:rPr>
        <w:rFonts w:ascii="Symbol" w:hAnsi="Symbol" w:hint="default"/>
      </w:rPr>
    </w:lvl>
    <w:lvl w:ilvl="2" w:tplc="C6F42424">
      <w:start w:val="1"/>
      <w:numFmt w:val="bullet"/>
      <w:lvlText w:val=""/>
      <w:lvlJc w:val="left"/>
      <w:pPr>
        <w:ind w:left="2160" w:hanging="360"/>
      </w:pPr>
      <w:rPr>
        <w:rFonts w:ascii="Wingdings" w:hAnsi="Wingdings" w:hint="default"/>
      </w:rPr>
    </w:lvl>
    <w:lvl w:ilvl="3" w:tplc="F08CD7E0">
      <w:start w:val="1"/>
      <w:numFmt w:val="bullet"/>
      <w:lvlText w:val=""/>
      <w:lvlJc w:val="left"/>
      <w:pPr>
        <w:ind w:left="2880" w:hanging="360"/>
      </w:pPr>
      <w:rPr>
        <w:rFonts w:ascii="Symbol" w:hAnsi="Symbol" w:hint="default"/>
      </w:rPr>
    </w:lvl>
    <w:lvl w:ilvl="4" w:tplc="31E0C0C8">
      <w:start w:val="1"/>
      <w:numFmt w:val="bullet"/>
      <w:lvlText w:val="o"/>
      <w:lvlJc w:val="left"/>
      <w:pPr>
        <w:ind w:left="3600" w:hanging="360"/>
      </w:pPr>
      <w:rPr>
        <w:rFonts w:ascii="Courier New" w:hAnsi="Courier New" w:hint="default"/>
      </w:rPr>
    </w:lvl>
    <w:lvl w:ilvl="5" w:tplc="547C853A">
      <w:start w:val="1"/>
      <w:numFmt w:val="bullet"/>
      <w:lvlText w:val=""/>
      <w:lvlJc w:val="left"/>
      <w:pPr>
        <w:ind w:left="4320" w:hanging="360"/>
      </w:pPr>
      <w:rPr>
        <w:rFonts w:ascii="Wingdings" w:hAnsi="Wingdings" w:hint="default"/>
      </w:rPr>
    </w:lvl>
    <w:lvl w:ilvl="6" w:tplc="9EAE0CB2">
      <w:start w:val="1"/>
      <w:numFmt w:val="bullet"/>
      <w:lvlText w:val=""/>
      <w:lvlJc w:val="left"/>
      <w:pPr>
        <w:ind w:left="5040" w:hanging="360"/>
      </w:pPr>
      <w:rPr>
        <w:rFonts w:ascii="Symbol" w:hAnsi="Symbol" w:hint="default"/>
      </w:rPr>
    </w:lvl>
    <w:lvl w:ilvl="7" w:tplc="6CFEBBFA">
      <w:start w:val="1"/>
      <w:numFmt w:val="bullet"/>
      <w:lvlText w:val="o"/>
      <w:lvlJc w:val="left"/>
      <w:pPr>
        <w:ind w:left="5760" w:hanging="360"/>
      </w:pPr>
      <w:rPr>
        <w:rFonts w:ascii="Courier New" w:hAnsi="Courier New" w:hint="default"/>
      </w:rPr>
    </w:lvl>
    <w:lvl w:ilvl="8" w:tplc="FA1A5F24">
      <w:start w:val="1"/>
      <w:numFmt w:val="bullet"/>
      <w:lvlText w:val=""/>
      <w:lvlJc w:val="left"/>
      <w:pPr>
        <w:ind w:left="6480" w:hanging="360"/>
      </w:pPr>
      <w:rPr>
        <w:rFonts w:ascii="Wingdings" w:hAnsi="Wingdings" w:hint="default"/>
      </w:rPr>
    </w:lvl>
  </w:abstractNum>
  <w:abstractNum w:abstractNumId="6" w15:restartNumberingAfterBreak="0">
    <w:nsid w:val="555A3645"/>
    <w:multiLevelType w:val="hybridMultilevel"/>
    <w:tmpl w:val="43047F18"/>
    <w:lvl w:ilvl="0" w:tplc="342CF84C">
      <w:start w:val="1"/>
      <w:numFmt w:val="bullet"/>
      <w:lvlText w:val=""/>
      <w:lvlJc w:val="left"/>
      <w:pPr>
        <w:ind w:left="720" w:hanging="360"/>
      </w:pPr>
      <w:rPr>
        <w:rFonts w:ascii="Symbol" w:hAnsi="Symbol" w:hint="default"/>
      </w:rPr>
    </w:lvl>
    <w:lvl w:ilvl="1" w:tplc="13EC8516">
      <w:start w:val="1"/>
      <w:numFmt w:val="bullet"/>
      <w:lvlText w:val=""/>
      <w:lvlJc w:val="left"/>
      <w:pPr>
        <w:ind w:left="1440" w:hanging="360"/>
      </w:pPr>
      <w:rPr>
        <w:rFonts w:ascii="Symbol" w:hAnsi="Symbol" w:hint="default"/>
      </w:rPr>
    </w:lvl>
    <w:lvl w:ilvl="2" w:tplc="0E2C1FC4">
      <w:start w:val="1"/>
      <w:numFmt w:val="bullet"/>
      <w:lvlText w:val=""/>
      <w:lvlJc w:val="left"/>
      <w:pPr>
        <w:ind w:left="2160" w:hanging="360"/>
      </w:pPr>
      <w:rPr>
        <w:rFonts w:ascii="Wingdings" w:hAnsi="Wingdings" w:hint="default"/>
      </w:rPr>
    </w:lvl>
    <w:lvl w:ilvl="3" w:tplc="1EC859BC">
      <w:start w:val="1"/>
      <w:numFmt w:val="bullet"/>
      <w:lvlText w:val=""/>
      <w:lvlJc w:val="left"/>
      <w:pPr>
        <w:ind w:left="2880" w:hanging="360"/>
      </w:pPr>
      <w:rPr>
        <w:rFonts w:ascii="Symbol" w:hAnsi="Symbol" w:hint="default"/>
      </w:rPr>
    </w:lvl>
    <w:lvl w:ilvl="4" w:tplc="15F22850">
      <w:start w:val="1"/>
      <w:numFmt w:val="bullet"/>
      <w:lvlText w:val="o"/>
      <w:lvlJc w:val="left"/>
      <w:pPr>
        <w:ind w:left="3600" w:hanging="360"/>
      </w:pPr>
      <w:rPr>
        <w:rFonts w:ascii="Courier New" w:hAnsi="Courier New" w:hint="default"/>
      </w:rPr>
    </w:lvl>
    <w:lvl w:ilvl="5" w:tplc="DD2C869C">
      <w:start w:val="1"/>
      <w:numFmt w:val="bullet"/>
      <w:lvlText w:val=""/>
      <w:lvlJc w:val="left"/>
      <w:pPr>
        <w:ind w:left="4320" w:hanging="360"/>
      </w:pPr>
      <w:rPr>
        <w:rFonts w:ascii="Wingdings" w:hAnsi="Wingdings" w:hint="default"/>
      </w:rPr>
    </w:lvl>
    <w:lvl w:ilvl="6" w:tplc="7C1EFD36">
      <w:start w:val="1"/>
      <w:numFmt w:val="bullet"/>
      <w:lvlText w:val=""/>
      <w:lvlJc w:val="left"/>
      <w:pPr>
        <w:ind w:left="5040" w:hanging="360"/>
      </w:pPr>
      <w:rPr>
        <w:rFonts w:ascii="Symbol" w:hAnsi="Symbol" w:hint="default"/>
      </w:rPr>
    </w:lvl>
    <w:lvl w:ilvl="7" w:tplc="C1601F4A">
      <w:start w:val="1"/>
      <w:numFmt w:val="bullet"/>
      <w:lvlText w:val="o"/>
      <w:lvlJc w:val="left"/>
      <w:pPr>
        <w:ind w:left="5760" w:hanging="360"/>
      </w:pPr>
      <w:rPr>
        <w:rFonts w:ascii="Courier New" w:hAnsi="Courier New" w:hint="default"/>
      </w:rPr>
    </w:lvl>
    <w:lvl w:ilvl="8" w:tplc="B8948B18">
      <w:start w:val="1"/>
      <w:numFmt w:val="bullet"/>
      <w:lvlText w:val=""/>
      <w:lvlJc w:val="left"/>
      <w:pPr>
        <w:ind w:left="6480" w:hanging="360"/>
      </w:pPr>
      <w:rPr>
        <w:rFonts w:ascii="Wingdings" w:hAnsi="Wingdings" w:hint="default"/>
      </w:rPr>
    </w:lvl>
  </w:abstractNum>
  <w:abstractNum w:abstractNumId="7" w15:restartNumberingAfterBreak="0">
    <w:nsid w:val="6EB02A84"/>
    <w:multiLevelType w:val="hybridMultilevel"/>
    <w:tmpl w:val="3A009FDE"/>
    <w:lvl w:ilvl="0" w:tplc="91725A38">
      <w:start w:val="1"/>
      <w:numFmt w:val="decimal"/>
      <w:lvlText w:val="%1."/>
      <w:lvlJc w:val="left"/>
      <w:pPr>
        <w:ind w:left="720" w:hanging="360"/>
      </w:pPr>
      <w:rPr>
        <w:rFonts w:ascii="Arial" w:hAnsi="Arial" w:cs="Arial" w:hint="default"/>
      </w:rPr>
    </w:lvl>
    <w:lvl w:ilvl="1" w:tplc="BD261312">
      <w:start w:val="1"/>
      <w:numFmt w:val="lowerLetter"/>
      <w:lvlText w:val="%2."/>
      <w:lvlJc w:val="left"/>
      <w:pPr>
        <w:ind w:left="1440" w:hanging="360"/>
      </w:pPr>
    </w:lvl>
    <w:lvl w:ilvl="2" w:tplc="FF2E1300">
      <w:start w:val="1"/>
      <w:numFmt w:val="lowerRoman"/>
      <w:lvlText w:val="%3."/>
      <w:lvlJc w:val="right"/>
      <w:pPr>
        <w:ind w:left="2160" w:hanging="180"/>
      </w:pPr>
    </w:lvl>
    <w:lvl w:ilvl="3" w:tplc="449C788C">
      <w:start w:val="1"/>
      <w:numFmt w:val="decimal"/>
      <w:lvlText w:val="%4."/>
      <w:lvlJc w:val="left"/>
      <w:pPr>
        <w:ind w:left="2880" w:hanging="360"/>
      </w:pPr>
    </w:lvl>
    <w:lvl w:ilvl="4" w:tplc="26EC898A">
      <w:start w:val="1"/>
      <w:numFmt w:val="lowerLetter"/>
      <w:lvlText w:val="%5."/>
      <w:lvlJc w:val="left"/>
      <w:pPr>
        <w:ind w:left="3600" w:hanging="360"/>
      </w:pPr>
    </w:lvl>
    <w:lvl w:ilvl="5" w:tplc="F01C28E6">
      <w:start w:val="1"/>
      <w:numFmt w:val="lowerRoman"/>
      <w:lvlText w:val="%6."/>
      <w:lvlJc w:val="right"/>
      <w:pPr>
        <w:ind w:left="4320" w:hanging="180"/>
      </w:pPr>
    </w:lvl>
    <w:lvl w:ilvl="6" w:tplc="65FAACA2">
      <w:start w:val="1"/>
      <w:numFmt w:val="decimal"/>
      <w:lvlText w:val="%7."/>
      <w:lvlJc w:val="left"/>
      <w:pPr>
        <w:ind w:left="5040" w:hanging="360"/>
      </w:pPr>
    </w:lvl>
    <w:lvl w:ilvl="7" w:tplc="70B683C0">
      <w:start w:val="1"/>
      <w:numFmt w:val="lowerLetter"/>
      <w:lvlText w:val="%8."/>
      <w:lvlJc w:val="left"/>
      <w:pPr>
        <w:ind w:left="5760" w:hanging="360"/>
      </w:pPr>
    </w:lvl>
    <w:lvl w:ilvl="8" w:tplc="C1C4F5E2">
      <w:start w:val="1"/>
      <w:numFmt w:val="lowerRoman"/>
      <w:lvlText w:val="%9."/>
      <w:lvlJc w:val="right"/>
      <w:pPr>
        <w:ind w:left="6480" w:hanging="180"/>
      </w:pPr>
    </w:lvl>
  </w:abstractNum>
  <w:num w:numId="1" w16cid:durableId="1510874420">
    <w:abstractNumId w:val="7"/>
  </w:num>
  <w:num w:numId="2" w16cid:durableId="391928029">
    <w:abstractNumId w:val="2"/>
  </w:num>
  <w:num w:numId="3" w16cid:durableId="889072601">
    <w:abstractNumId w:val="3"/>
  </w:num>
  <w:num w:numId="4" w16cid:durableId="291636826">
    <w:abstractNumId w:val="0"/>
  </w:num>
  <w:num w:numId="5" w16cid:durableId="484854966">
    <w:abstractNumId w:val="6"/>
  </w:num>
  <w:num w:numId="6" w16cid:durableId="1608001609">
    <w:abstractNumId w:val="4"/>
  </w:num>
  <w:num w:numId="7" w16cid:durableId="1315111947">
    <w:abstractNumId w:val="5"/>
  </w:num>
  <w:num w:numId="8" w16cid:durableId="63378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AEB9FB"/>
    <w:rsid w:val="000140EB"/>
    <w:rsid w:val="00030522"/>
    <w:rsid w:val="00040EB9"/>
    <w:rsid w:val="00041CFA"/>
    <w:rsid w:val="00045973"/>
    <w:rsid w:val="00067963"/>
    <w:rsid w:val="00076A77"/>
    <w:rsid w:val="00077CEF"/>
    <w:rsid w:val="00080004"/>
    <w:rsid w:val="00095274"/>
    <w:rsid w:val="000A6702"/>
    <w:rsid w:val="000B3E3F"/>
    <w:rsid w:val="000C0567"/>
    <w:rsid w:val="000C1696"/>
    <w:rsid w:val="000C2A0D"/>
    <w:rsid w:val="000D0198"/>
    <w:rsid w:val="000D24A5"/>
    <w:rsid w:val="000D6FA1"/>
    <w:rsid w:val="000E147B"/>
    <w:rsid w:val="000F06F0"/>
    <w:rsid w:val="000F2F42"/>
    <w:rsid w:val="00101238"/>
    <w:rsid w:val="00104BF3"/>
    <w:rsid w:val="00121437"/>
    <w:rsid w:val="001272BF"/>
    <w:rsid w:val="00134718"/>
    <w:rsid w:val="0016475C"/>
    <w:rsid w:val="00197FCD"/>
    <w:rsid w:val="001A1495"/>
    <w:rsid w:val="001A1662"/>
    <w:rsid w:val="001A444F"/>
    <w:rsid w:val="001C6B22"/>
    <w:rsid w:val="001D7B50"/>
    <w:rsid w:val="001F1FF4"/>
    <w:rsid w:val="002018D5"/>
    <w:rsid w:val="00213884"/>
    <w:rsid w:val="002257EC"/>
    <w:rsid w:val="00225F77"/>
    <w:rsid w:val="00226499"/>
    <w:rsid w:val="00226583"/>
    <w:rsid w:val="0023200B"/>
    <w:rsid w:val="0023563B"/>
    <w:rsid w:val="0027200D"/>
    <w:rsid w:val="00274A0C"/>
    <w:rsid w:val="002758A6"/>
    <w:rsid w:val="00281706"/>
    <w:rsid w:val="002C3431"/>
    <w:rsid w:val="002C50E9"/>
    <w:rsid w:val="002D0858"/>
    <w:rsid w:val="002F0C3C"/>
    <w:rsid w:val="002F2B08"/>
    <w:rsid w:val="002F4C63"/>
    <w:rsid w:val="0030549E"/>
    <w:rsid w:val="003067DD"/>
    <w:rsid w:val="00311EA1"/>
    <w:rsid w:val="003120F8"/>
    <w:rsid w:val="003138FA"/>
    <w:rsid w:val="00321576"/>
    <w:rsid w:val="00324893"/>
    <w:rsid w:val="003501D1"/>
    <w:rsid w:val="0035329D"/>
    <w:rsid w:val="003B58DD"/>
    <w:rsid w:val="003B712C"/>
    <w:rsid w:val="003B7E41"/>
    <w:rsid w:val="003C2C12"/>
    <w:rsid w:val="003E2A27"/>
    <w:rsid w:val="003E588C"/>
    <w:rsid w:val="00417AD7"/>
    <w:rsid w:val="004322D1"/>
    <w:rsid w:val="004338AD"/>
    <w:rsid w:val="00457407"/>
    <w:rsid w:val="00460D03"/>
    <w:rsid w:val="00463CFF"/>
    <w:rsid w:val="00494C9C"/>
    <w:rsid w:val="00497D0D"/>
    <w:rsid w:val="004A0C07"/>
    <w:rsid w:val="004A5433"/>
    <w:rsid w:val="004A555E"/>
    <w:rsid w:val="004A6787"/>
    <w:rsid w:val="004C6E4E"/>
    <w:rsid w:val="004D5C61"/>
    <w:rsid w:val="004D6C3E"/>
    <w:rsid w:val="004D7B7E"/>
    <w:rsid w:val="004F28CE"/>
    <w:rsid w:val="004F564C"/>
    <w:rsid w:val="004F6D9E"/>
    <w:rsid w:val="004F70B9"/>
    <w:rsid w:val="00504895"/>
    <w:rsid w:val="00506A34"/>
    <w:rsid w:val="00511567"/>
    <w:rsid w:val="00515B37"/>
    <w:rsid w:val="00520F3B"/>
    <w:rsid w:val="005237A1"/>
    <w:rsid w:val="00533290"/>
    <w:rsid w:val="0054090D"/>
    <w:rsid w:val="00547152"/>
    <w:rsid w:val="00547A33"/>
    <w:rsid w:val="00550B3F"/>
    <w:rsid w:val="005807DA"/>
    <w:rsid w:val="00581E8D"/>
    <w:rsid w:val="00587EF3"/>
    <w:rsid w:val="005B45C2"/>
    <w:rsid w:val="005D1F4B"/>
    <w:rsid w:val="005D5268"/>
    <w:rsid w:val="005E04BF"/>
    <w:rsid w:val="005E20A4"/>
    <w:rsid w:val="00601EA5"/>
    <w:rsid w:val="00606D51"/>
    <w:rsid w:val="006335DB"/>
    <w:rsid w:val="0065440E"/>
    <w:rsid w:val="00665CDC"/>
    <w:rsid w:val="00691CD7"/>
    <w:rsid w:val="0069491B"/>
    <w:rsid w:val="006A5946"/>
    <w:rsid w:val="006B2166"/>
    <w:rsid w:val="006B53F7"/>
    <w:rsid w:val="006B7823"/>
    <w:rsid w:val="006C46BB"/>
    <w:rsid w:val="006D2E20"/>
    <w:rsid w:val="006D6FDD"/>
    <w:rsid w:val="006E3EC8"/>
    <w:rsid w:val="007004F4"/>
    <w:rsid w:val="00706234"/>
    <w:rsid w:val="00707092"/>
    <w:rsid w:val="00713657"/>
    <w:rsid w:val="00726C1D"/>
    <w:rsid w:val="00736A1C"/>
    <w:rsid w:val="00737638"/>
    <w:rsid w:val="00740A6F"/>
    <w:rsid w:val="00742284"/>
    <w:rsid w:val="00743196"/>
    <w:rsid w:val="00752414"/>
    <w:rsid w:val="00752891"/>
    <w:rsid w:val="00753CF4"/>
    <w:rsid w:val="00756B44"/>
    <w:rsid w:val="00757A8B"/>
    <w:rsid w:val="00767F5B"/>
    <w:rsid w:val="00781771"/>
    <w:rsid w:val="00782081"/>
    <w:rsid w:val="007872C7"/>
    <w:rsid w:val="007979C5"/>
    <w:rsid w:val="007A76B0"/>
    <w:rsid w:val="007B3236"/>
    <w:rsid w:val="007D0302"/>
    <w:rsid w:val="007D56D2"/>
    <w:rsid w:val="007E20DE"/>
    <w:rsid w:val="007E235E"/>
    <w:rsid w:val="007F42EB"/>
    <w:rsid w:val="00801192"/>
    <w:rsid w:val="0080249D"/>
    <w:rsid w:val="008203B2"/>
    <w:rsid w:val="00821315"/>
    <w:rsid w:val="00827839"/>
    <w:rsid w:val="008311C1"/>
    <w:rsid w:val="00845EFB"/>
    <w:rsid w:val="00851D14"/>
    <w:rsid w:val="00867DD6"/>
    <w:rsid w:val="0087173B"/>
    <w:rsid w:val="00876FB3"/>
    <w:rsid w:val="00877FA4"/>
    <w:rsid w:val="008A7164"/>
    <w:rsid w:val="008A7C04"/>
    <w:rsid w:val="008B03B5"/>
    <w:rsid w:val="008B0845"/>
    <w:rsid w:val="008B4193"/>
    <w:rsid w:val="008B754B"/>
    <w:rsid w:val="008C00E7"/>
    <w:rsid w:val="008C518E"/>
    <w:rsid w:val="0091210E"/>
    <w:rsid w:val="009138DA"/>
    <w:rsid w:val="00914A5D"/>
    <w:rsid w:val="0092541C"/>
    <w:rsid w:val="0092680A"/>
    <w:rsid w:val="00927B39"/>
    <w:rsid w:val="0093487E"/>
    <w:rsid w:val="009414A7"/>
    <w:rsid w:val="00956176"/>
    <w:rsid w:val="00956C69"/>
    <w:rsid w:val="00965997"/>
    <w:rsid w:val="0099128D"/>
    <w:rsid w:val="009A2E1F"/>
    <w:rsid w:val="009A5BCE"/>
    <w:rsid w:val="009B6DE9"/>
    <w:rsid w:val="009C55CD"/>
    <w:rsid w:val="009D7CB8"/>
    <w:rsid w:val="009E05A5"/>
    <w:rsid w:val="009E14AC"/>
    <w:rsid w:val="009E2ABF"/>
    <w:rsid w:val="009E4CFB"/>
    <w:rsid w:val="009E6AF5"/>
    <w:rsid w:val="009F3890"/>
    <w:rsid w:val="009F4CA4"/>
    <w:rsid w:val="00A27553"/>
    <w:rsid w:val="00A434E3"/>
    <w:rsid w:val="00A438A8"/>
    <w:rsid w:val="00A4704F"/>
    <w:rsid w:val="00A66664"/>
    <w:rsid w:val="00A74CEC"/>
    <w:rsid w:val="00A806D2"/>
    <w:rsid w:val="00A81183"/>
    <w:rsid w:val="00A955C0"/>
    <w:rsid w:val="00AB3CE4"/>
    <w:rsid w:val="00AC10F9"/>
    <w:rsid w:val="00AC2BDD"/>
    <w:rsid w:val="00AC69AB"/>
    <w:rsid w:val="00AD210E"/>
    <w:rsid w:val="00AE4C9C"/>
    <w:rsid w:val="00AF54EF"/>
    <w:rsid w:val="00AF79A5"/>
    <w:rsid w:val="00B11E82"/>
    <w:rsid w:val="00B143CA"/>
    <w:rsid w:val="00B31250"/>
    <w:rsid w:val="00B474CD"/>
    <w:rsid w:val="00B56064"/>
    <w:rsid w:val="00B72620"/>
    <w:rsid w:val="00B734BE"/>
    <w:rsid w:val="00BA1761"/>
    <w:rsid w:val="00BA6FDC"/>
    <w:rsid w:val="00BA706E"/>
    <w:rsid w:val="00BB0BCD"/>
    <w:rsid w:val="00BB48F2"/>
    <w:rsid w:val="00BB6A9D"/>
    <w:rsid w:val="00BC05CF"/>
    <w:rsid w:val="00BD14F7"/>
    <w:rsid w:val="00BF1909"/>
    <w:rsid w:val="00C12433"/>
    <w:rsid w:val="00C17B9D"/>
    <w:rsid w:val="00C352D9"/>
    <w:rsid w:val="00C44144"/>
    <w:rsid w:val="00C475DD"/>
    <w:rsid w:val="00C679EF"/>
    <w:rsid w:val="00CB54A6"/>
    <w:rsid w:val="00CB7504"/>
    <w:rsid w:val="00CD44E9"/>
    <w:rsid w:val="00CE526B"/>
    <w:rsid w:val="00CF2A97"/>
    <w:rsid w:val="00CF7F04"/>
    <w:rsid w:val="00D0416E"/>
    <w:rsid w:val="00D11B5F"/>
    <w:rsid w:val="00D353CF"/>
    <w:rsid w:val="00D41D8E"/>
    <w:rsid w:val="00D6152D"/>
    <w:rsid w:val="00DF1DF9"/>
    <w:rsid w:val="00DF1FE8"/>
    <w:rsid w:val="00DF5FCE"/>
    <w:rsid w:val="00DF60B3"/>
    <w:rsid w:val="00E57D3A"/>
    <w:rsid w:val="00E7227A"/>
    <w:rsid w:val="00E84521"/>
    <w:rsid w:val="00E87F33"/>
    <w:rsid w:val="00E91D7C"/>
    <w:rsid w:val="00EC49DB"/>
    <w:rsid w:val="00EC5DAC"/>
    <w:rsid w:val="00ED47BC"/>
    <w:rsid w:val="00ED545A"/>
    <w:rsid w:val="00EF0E35"/>
    <w:rsid w:val="00EF2320"/>
    <w:rsid w:val="00F00EF4"/>
    <w:rsid w:val="00F023D2"/>
    <w:rsid w:val="00F05473"/>
    <w:rsid w:val="00F127D4"/>
    <w:rsid w:val="00F16E7A"/>
    <w:rsid w:val="00F26A7E"/>
    <w:rsid w:val="00F319FB"/>
    <w:rsid w:val="00F363F8"/>
    <w:rsid w:val="00F373F1"/>
    <w:rsid w:val="00F607A0"/>
    <w:rsid w:val="00F63A54"/>
    <w:rsid w:val="00F7402E"/>
    <w:rsid w:val="00F7656B"/>
    <w:rsid w:val="00F9294C"/>
    <w:rsid w:val="00FA45E5"/>
    <w:rsid w:val="00FB32E1"/>
    <w:rsid w:val="00FB51DF"/>
    <w:rsid w:val="00FD09C1"/>
    <w:rsid w:val="00FD47FD"/>
    <w:rsid w:val="00FE50A7"/>
    <w:rsid w:val="00FF0689"/>
    <w:rsid w:val="00FF145B"/>
    <w:rsid w:val="017C5A2A"/>
    <w:rsid w:val="01AEA4A1"/>
    <w:rsid w:val="024745BB"/>
    <w:rsid w:val="0268D624"/>
    <w:rsid w:val="034E2E58"/>
    <w:rsid w:val="04FDD607"/>
    <w:rsid w:val="05294601"/>
    <w:rsid w:val="055BECE3"/>
    <w:rsid w:val="05B3C017"/>
    <w:rsid w:val="05D7F78B"/>
    <w:rsid w:val="05DD9E80"/>
    <w:rsid w:val="05E78220"/>
    <w:rsid w:val="05FE6A4F"/>
    <w:rsid w:val="0617D066"/>
    <w:rsid w:val="0629142A"/>
    <w:rsid w:val="06476310"/>
    <w:rsid w:val="0668F7A7"/>
    <w:rsid w:val="06F31F84"/>
    <w:rsid w:val="079B3AE5"/>
    <w:rsid w:val="07CACD6F"/>
    <w:rsid w:val="07DDDA52"/>
    <w:rsid w:val="084D4761"/>
    <w:rsid w:val="08597397"/>
    <w:rsid w:val="08E15151"/>
    <w:rsid w:val="095EE044"/>
    <w:rsid w:val="0995A296"/>
    <w:rsid w:val="09C6A912"/>
    <w:rsid w:val="09F105E3"/>
    <w:rsid w:val="0A3AA9F7"/>
    <w:rsid w:val="0AC60419"/>
    <w:rsid w:val="0B1AD433"/>
    <w:rsid w:val="0B3DA2E7"/>
    <w:rsid w:val="0B5E9C32"/>
    <w:rsid w:val="0B6F74D2"/>
    <w:rsid w:val="0B728F91"/>
    <w:rsid w:val="0B842DC2"/>
    <w:rsid w:val="0B90EA6D"/>
    <w:rsid w:val="0B9828E4"/>
    <w:rsid w:val="0B9D077A"/>
    <w:rsid w:val="0B9E9AF3"/>
    <w:rsid w:val="0BA448E7"/>
    <w:rsid w:val="0BB8D356"/>
    <w:rsid w:val="0C137C1B"/>
    <w:rsid w:val="0CA7FBE1"/>
    <w:rsid w:val="0CAEA386"/>
    <w:rsid w:val="0CB32760"/>
    <w:rsid w:val="0CCAC36B"/>
    <w:rsid w:val="0D062BAE"/>
    <w:rsid w:val="0D0C9E72"/>
    <w:rsid w:val="0D0DC1F1"/>
    <w:rsid w:val="0D2D74A1"/>
    <w:rsid w:val="0D5DA6D9"/>
    <w:rsid w:val="0D9171FB"/>
    <w:rsid w:val="0DD67413"/>
    <w:rsid w:val="0ED63BB5"/>
    <w:rsid w:val="0F4EED20"/>
    <w:rsid w:val="0F53F6CF"/>
    <w:rsid w:val="0F57CEC4"/>
    <w:rsid w:val="0FC60F64"/>
    <w:rsid w:val="10027AAB"/>
    <w:rsid w:val="10668124"/>
    <w:rsid w:val="10854ABE"/>
    <w:rsid w:val="10A919F1"/>
    <w:rsid w:val="11271F8D"/>
    <w:rsid w:val="112CAF2C"/>
    <w:rsid w:val="1130E8A8"/>
    <w:rsid w:val="118A15B7"/>
    <w:rsid w:val="1197ACA4"/>
    <w:rsid w:val="11C92C32"/>
    <w:rsid w:val="124BC263"/>
    <w:rsid w:val="12C576E3"/>
    <w:rsid w:val="13019F6A"/>
    <w:rsid w:val="130AB371"/>
    <w:rsid w:val="134AF12B"/>
    <w:rsid w:val="13A08221"/>
    <w:rsid w:val="13D0FEFC"/>
    <w:rsid w:val="141DE610"/>
    <w:rsid w:val="14620855"/>
    <w:rsid w:val="1482766E"/>
    <w:rsid w:val="14A6D597"/>
    <w:rsid w:val="14E082A8"/>
    <w:rsid w:val="1552AFB3"/>
    <w:rsid w:val="15B4AD88"/>
    <w:rsid w:val="15BC9A77"/>
    <w:rsid w:val="15C17B7F"/>
    <w:rsid w:val="163CEDCB"/>
    <w:rsid w:val="164E0DA1"/>
    <w:rsid w:val="16657460"/>
    <w:rsid w:val="167E9967"/>
    <w:rsid w:val="1779882A"/>
    <w:rsid w:val="17C063B1"/>
    <w:rsid w:val="18670913"/>
    <w:rsid w:val="18D3148F"/>
    <w:rsid w:val="18DF4C74"/>
    <w:rsid w:val="1934AD34"/>
    <w:rsid w:val="194A0A8A"/>
    <w:rsid w:val="195B85A5"/>
    <w:rsid w:val="1965CFE1"/>
    <w:rsid w:val="19841F96"/>
    <w:rsid w:val="19E7473D"/>
    <w:rsid w:val="1A1D0DA4"/>
    <w:rsid w:val="1AB3BD02"/>
    <w:rsid w:val="1AD6DF71"/>
    <w:rsid w:val="1AE7A058"/>
    <w:rsid w:val="1AFBC438"/>
    <w:rsid w:val="1C326DEE"/>
    <w:rsid w:val="1C4E217E"/>
    <w:rsid w:val="1CB88D29"/>
    <w:rsid w:val="1CBB8D87"/>
    <w:rsid w:val="1CC62517"/>
    <w:rsid w:val="1D63D650"/>
    <w:rsid w:val="1DF9CF10"/>
    <w:rsid w:val="1E575DE8"/>
    <w:rsid w:val="1EADA7F4"/>
    <w:rsid w:val="1EBC26B4"/>
    <w:rsid w:val="1ECDD509"/>
    <w:rsid w:val="1EF87A9F"/>
    <w:rsid w:val="1F532538"/>
    <w:rsid w:val="1F5F02FA"/>
    <w:rsid w:val="20AB131F"/>
    <w:rsid w:val="20ACC718"/>
    <w:rsid w:val="2176091E"/>
    <w:rsid w:val="21841C2C"/>
    <w:rsid w:val="21A82707"/>
    <w:rsid w:val="222CF2EE"/>
    <w:rsid w:val="23F25DCA"/>
    <w:rsid w:val="2469EDE7"/>
    <w:rsid w:val="255CDC8C"/>
    <w:rsid w:val="258D7ED8"/>
    <w:rsid w:val="268FADDB"/>
    <w:rsid w:val="26A0D05F"/>
    <w:rsid w:val="26C11DB0"/>
    <w:rsid w:val="2726295D"/>
    <w:rsid w:val="27474E7B"/>
    <w:rsid w:val="27627A8F"/>
    <w:rsid w:val="2795BB4F"/>
    <w:rsid w:val="27988FBE"/>
    <w:rsid w:val="2811F335"/>
    <w:rsid w:val="282096AB"/>
    <w:rsid w:val="28C3FFF1"/>
    <w:rsid w:val="28E6FD30"/>
    <w:rsid w:val="296E6768"/>
    <w:rsid w:val="2985B0A0"/>
    <w:rsid w:val="29BF0192"/>
    <w:rsid w:val="2A1DD74F"/>
    <w:rsid w:val="2A4B048F"/>
    <w:rsid w:val="2A7F907F"/>
    <w:rsid w:val="2C499807"/>
    <w:rsid w:val="2C82F18F"/>
    <w:rsid w:val="2CF1BA0D"/>
    <w:rsid w:val="2D01D8ED"/>
    <w:rsid w:val="2D994010"/>
    <w:rsid w:val="2DA72E76"/>
    <w:rsid w:val="2DE2F933"/>
    <w:rsid w:val="2EAEB9FB"/>
    <w:rsid w:val="2F2A2403"/>
    <w:rsid w:val="30283078"/>
    <w:rsid w:val="3076A79E"/>
    <w:rsid w:val="309CB58F"/>
    <w:rsid w:val="316B4195"/>
    <w:rsid w:val="31AE6D40"/>
    <w:rsid w:val="31D393AD"/>
    <w:rsid w:val="31DD27E2"/>
    <w:rsid w:val="3219A678"/>
    <w:rsid w:val="327CFB04"/>
    <w:rsid w:val="3288C1EA"/>
    <w:rsid w:val="33107BCE"/>
    <w:rsid w:val="334B9D72"/>
    <w:rsid w:val="3361C4BF"/>
    <w:rsid w:val="33B1ADBE"/>
    <w:rsid w:val="33B44F51"/>
    <w:rsid w:val="34E14B2A"/>
    <w:rsid w:val="35A17D61"/>
    <w:rsid w:val="35CBD491"/>
    <w:rsid w:val="35F96CB3"/>
    <w:rsid w:val="361C55DC"/>
    <w:rsid w:val="366A7463"/>
    <w:rsid w:val="3676E760"/>
    <w:rsid w:val="3687798F"/>
    <w:rsid w:val="37115268"/>
    <w:rsid w:val="3718BF39"/>
    <w:rsid w:val="37D6F4ED"/>
    <w:rsid w:val="37E31F99"/>
    <w:rsid w:val="37E9B151"/>
    <w:rsid w:val="38035BF2"/>
    <w:rsid w:val="383A4ECC"/>
    <w:rsid w:val="3852F15A"/>
    <w:rsid w:val="386BF684"/>
    <w:rsid w:val="396C78C0"/>
    <w:rsid w:val="3978E1D4"/>
    <w:rsid w:val="3A1BC0DC"/>
    <w:rsid w:val="3A7462F5"/>
    <w:rsid w:val="3AD19CE6"/>
    <w:rsid w:val="3BB41C1A"/>
    <w:rsid w:val="3BC48E0A"/>
    <w:rsid w:val="3BE7F9C4"/>
    <w:rsid w:val="3BE90E81"/>
    <w:rsid w:val="3C522B58"/>
    <w:rsid w:val="3C987DAF"/>
    <w:rsid w:val="3CA4FD4E"/>
    <w:rsid w:val="3CD6CD15"/>
    <w:rsid w:val="3E4144D0"/>
    <w:rsid w:val="3EAA0BFA"/>
    <w:rsid w:val="3EC4A73F"/>
    <w:rsid w:val="3F2F99A0"/>
    <w:rsid w:val="3F456EEC"/>
    <w:rsid w:val="3F60D481"/>
    <w:rsid w:val="4043211A"/>
    <w:rsid w:val="40484E70"/>
    <w:rsid w:val="40FC496C"/>
    <w:rsid w:val="42136591"/>
    <w:rsid w:val="42423C33"/>
    <w:rsid w:val="428A3F3A"/>
    <w:rsid w:val="445FC203"/>
    <w:rsid w:val="447CEACF"/>
    <w:rsid w:val="44825976"/>
    <w:rsid w:val="44B09A35"/>
    <w:rsid w:val="458D97D7"/>
    <w:rsid w:val="45BF66F4"/>
    <w:rsid w:val="45F5586F"/>
    <w:rsid w:val="463F0DE4"/>
    <w:rsid w:val="46514856"/>
    <w:rsid w:val="4654961B"/>
    <w:rsid w:val="46586E69"/>
    <w:rsid w:val="472B3652"/>
    <w:rsid w:val="4731D52A"/>
    <w:rsid w:val="476951F7"/>
    <w:rsid w:val="47E1ED9C"/>
    <w:rsid w:val="4854B71C"/>
    <w:rsid w:val="48812BF2"/>
    <w:rsid w:val="495660B7"/>
    <w:rsid w:val="4969D8C7"/>
    <w:rsid w:val="498FF501"/>
    <w:rsid w:val="4A35EC80"/>
    <w:rsid w:val="4A3D73AE"/>
    <w:rsid w:val="4B47FCDE"/>
    <w:rsid w:val="4B652302"/>
    <w:rsid w:val="4BBB4F45"/>
    <w:rsid w:val="4BCF4B64"/>
    <w:rsid w:val="4BFB38A9"/>
    <w:rsid w:val="4C340BF7"/>
    <w:rsid w:val="4C96076C"/>
    <w:rsid w:val="4C9E4207"/>
    <w:rsid w:val="4D0A6E5F"/>
    <w:rsid w:val="4D15A17B"/>
    <w:rsid w:val="4D57354F"/>
    <w:rsid w:val="4DBE099A"/>
    <w:rsid w:val="4E049036"/>
    <w:rsid w:val="4F00AF86"/>
    <w:rsid w:val="4F0FAC16"/>
    <w:rsid w:val="4FA471E6"/>
    <w:rsid w:val="502EFF74"/>
    <w:rsid w:val="509519B9"/>
    <w:rsid w:val="5105A31E"/>
    <w:rsid w:val="5167DA9A"/>
    <w:rsid w:val="51CE048F"/>
    <w:rsid w:val="51FA21A8"/>
    <w:rsid w:val="5337F958"/>
    <w:rsid w:val="53A3AA58"/>
    <w:rsid w:val="53BA4E6C"/>
    <w:rsid w:val="54CA99C9"/>
    <w:rsid w:val="552913E2"/>
    <w:rsid w:val="5550D625"/>
    <w:rsid w:val="5552B1B4"/>
    <w:rsid w:val="5574CC04"/>
    <w:rsid w:val="55AC52DB"/>
    <w:rsid w:val="55EA068D"/>
    <w:rsid w:val="571F3194"/>
    <w:rsid w:val="57286756"/>
    <w:rsid w:val="5735FB9B"/>
    <w:rsid w:val="579D5270"/>
    <w:rsid w:val="5825F53B"/>
    <w:rsid w:val="58A332CE"/>
    <w:rsid w:val="58C32D36"/>
    <w:rsid w:val="58EC8A6F"/>
    <w:rsid w:val="590A3E1C"/>
    <w:rsid w:val="59193ED2"/>
    <w:rsid w:val="59735A9A"/>
    <w:rsid w:val="598DD20B"/>
    <w:rsid w:val="5991FBCD"/>
    <w:rsid w:val="59D139F7"/>
    <w:rsid w:val="5A04FB9E"/>
    <w:rsid w:val="5A0917E3"/>
    <w:rsid w:val="5A0A8CF7"/>
    <w:rsid w:val="5A234664"/>
    <w:rsid w:val="5A3DED17"/>
    <w:rsid w:val="5B147104"/>
    <w:rsid w:val="5B33C145"/>
    <w:rsid w:val="5B52580C"/>
    <w:rsid w:val="5C34AFF4"/>
    <w:rsid w:val="5C41AC0D"/>
    <w:rsid w:val="5FECF139"/>
    <w:rsid w:val="6068B26C"/>
    <w:rsid w:val="608B7E13"/>
    <w:rsid w:val="60DFEC05"/>
    <w:rsid w:val="60EF0582"/>
    <w:rsid w:val="60FB913A"/>
    <w:rsid w:val="61148870"/>
    <w:rsid w:val="61901F1A"/>
    <w:rsid w:val="619134CF"/>
    <w:rsid w:val="62217586"/>
    <w:rsid w:val="6254CBFE"/>
    <w:rsid w:val="633E2188"/>
    <w:rsid w:val="648976AA"/>
    <w:rsid w:val="64D6A138"/>
    <w:rsid w:val="64FA1D84"/>
    <w:rsid w:val="6540B570"/>
    <w:rsid w:val="65B60A34"/>
    <w:rsid w:val="667D0DED"/>
    <w:rsid w:val="674B6CAB"/>
    <w:rsid w:val="68275F55"/>
    <w:rsid w:val="68FE6A4D"/>
    <w:rsid w:val="69351835"/>
    <w:rsid w:val="6998C6D6"/>
    <w:rsid w:val="6A53E29B"/>
    <w:rsid w:val="6A8D5F36"/>
    <w:rsid w:val="6A97B8C8"/>
    <w:rsid w:val="6B4E1D21"/>
    <w:rsid w:val="6BAD9563"/>
    <w:rsid w:val="6C012882"/>
    <w:rsid w:val="6C34D4C4"/>
    <w:rsid w:val="6C46C7D1"/>
    <w:rsid w:val="6D250365"/>
    <w:rsid w:val="6D8F5AC9"/>
    <w:rsid w:val="6DA2A59C"/>
    <w:rsid w:val="6E5F54CE"/>
    <w:rsid w:val="6EE7632B"/>
    <w:rsid w:val="6EF13DF6"/>
    <w:rsid w:val="6F2EDBB3"/>
    <w:rsid w:val="6F54DF5F"/>
    <w:rsid w:val="6F6B29EB"/>
    <w:rsid w:val="6FA96053"/>
    <w:rsid w:val="6FBE9C09"/>
    <w:rsid w:val="6FDB261E"/>
    <w:rsid w:val="707DF682"/>
    <w:rsid w:val="7083338C"/>
    <w:rsid w:val="7141C273"/>
    <w:rsid w:val="7145B7BD"/>
    <w:rsid w:val="714FDE3A"/>
    <w:rsid w:val="71A09AA9"/>
    <w:rsid w:val="71C767FE"/>
    <w:rsid w:val="71CD702A"/>
    <w:rsid w:val="722AC64C"/>
    <w:rsid w:val="7267DBED"/>
    <w:rsid w:val="728B12A3"/>
    <w:rsid w:val="72AC6CE7"/>
    <w:rsid w:val="72DE1618"/>
    <w:rsid w:val="740B1C91"/>
    <w:rsid w:val="74AFE9B1"/>
    <w:rsid w:val="75204757"/>
    <w:rsid w:val="7582C8B0"/>
    <w:rsid w:val="7676E8C0"/>
    <w:rsid w:val="769CD0DD"/>
    <w:rsid w:val="76CE2E62"/>
    <w:rsid w:val="76F6CB2E"/>
    <w:rsid w:val="783EA6A4"/>
    <w:rsid w:val="78BD57BB"/>
    <w:rsid w:val="78D29D6C"/>
    <w:rsid w:val="78F2E315"/>
    <w:rsid w:val="78FF005A"/>
    <w:rsid w:val="79476D5D"/>
    <w:rsid w:val="7952B3BC"/>
    <w:rsid w:val="796029E8"/>
    <w:rsid w:val="79CBED91"/>
    <w:rsid w:val="7A13C52D"/>
    <w:rsid w:val="7B3A49EE"/>
    <w:rsid w:val="7BA8F9C3"/>
    <w:rsid w:val="7C3E5581"/>
    <w:rsid w:val="7DAC1238"/>
    <w:rsid w:val="7DB9ED50"/>
    <w:rsid w:val="7E04345C"/>
    <w:rsid w:val="7ED52B14"/>
    <w:rsid w:val="7F2D4858"/>
    <w:rsid w:val="7FDFA54C"/>
    <w:rsid w:val="7FEE46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EB9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5973"/>
    <w:pPr>
      <w:spacing w:after="0" w:line="240" w:lineRule="auto"/>
    </w:pPr>
    <w:rPr>
      <w:rFonts w:ascii="Arial" w:hAnsi="Arial"/>
      <w:sz w:val="24"/>
    </w:rPr>
  </w:style>
  <w:style w:type="paragraph" w:styleId="Heading1">
    <w:name w:val="heading 1"/>
    <w:basedOn w:val="Normal"/>
    <w:next w:val="Normal"/>
    <w:link w:val="Heading1Char"/>
    <w:uiPriority w:val="9"/>
    <w:qFormat/>
    <w:rsid w:val="00767F5B"/>
    <w:pPr>
      <w:keepNext/>
      <w:keepLines/>
      <w:spacing w:before="240"/>
      <w:jc w:val="center"/>
      <w:outlineLvl w:val="0"/>
    </w:pPr>
    <w:rPr>
      <w:rFonts w:eastAsia="Arial" w:cs="Arial"/>
      <w:b/>
      <w:bCs/>
      <w:sz w:val="36"/>
      <w:szCs w:val="32"/>
    </w:rPr>
  </w:style>
  <w:style w:type="paragraph" w:styleId="Heading2">
    <w:name w:val="heading 2"/>
    <w:basedOn w:val="Normal"/>
    <w:next w:val="Normal"/>
    <w:link w:val="Heading2Char"/>
    <w:uiPriority w:val="9"/>
    <w:unhideWhenUsed/>
    <w:qFormat/>
    <w:rsid w:val="004F70B9"/>
    <w:pPr>
      <w:keepNext/>
      <w:keepLines/>
      <w:spacing w:before="240" w:after="240"/>
      <w:outlineLvl w:val="1"/>
    </w:pPr>
    <w:rPr>
      <w:rFonts w:eastAsia="Arial" w:cs="Arial"/>
      <w:b/>
      <w:bCs/>
      <w:sz w:val="32"/>
      <w:szCs w:val="32"/>
    </w:rPr>
  </w:style>
  <w:style w:type="paragraph" w:styleId="Heading3">
    <w:name w:val="heading 3"/>
    <w:basedOn w:val="Normal"/>
    <w:next w:val="Normal"/>
    <w:link w:val="Heading3Char"/>
    <w:uiPriority w:val="9"/>
    <w:unhideWhenUsed/>
    <w:qFormat/>
    <w:rsid w:val="00767F5B"/>
    <w:pPr>
      <w:keepNext/>
      <w:keepLines/>
      <w:spacing w:before="240"/>
      <w:outlineLvl w:val="2"/>
    </w:pPr>
    <w:rPr>
      <w:rFonts w:eastAsia="Arial" w:cs="Arial"/>
      <w:b/>
      <w:bCs/>
      <w:sz w:val="28"/>
      <w:szCs w:val="28"/>
    </w:rPr>
  </w:style>
  <w:style w:type="paragraph" w:styleId="Heading4">
    <w:name w:val="heading 4"/>
    <w:basedOn w:val="Normal"/>
    <w:next w:val="Normal"/>
    <w:link w:val="Heading4Char"/>
    <w:uiPriority w:val="9"/>
    <w:unhideWhenUsed/>
    <w:qFormat/>
    <w:rsid w:val="00767F5B"/>
    <w:pPr>
      <w:spacing w:before="240"/>
      <w:ind w:left="720"/>
      <w:outlineLvl w:val="3"/>
    </w:pPr>
    <w:rPr>
      <w:rFonts w:eastAsia="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F5B"/>
    <w:rPr>
      <w:rFonts w:ascii="Arial" w:eastAsia="Arial" w:hAnsi="Arial" w:cs="Arial"/>
      <w:b/>
      <w:bCs/>
      <w:sz w:val="36"/>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4F70B9"/>
    <w:rPr>
      <w:rFonts w:ascii="Arial" w:eastAsia="Arial" w:hAnsi="Arial" w:cs="Arial"/>
      <w:b/>
      <w:bCs/>
      <w:sz w:val="32"/>
      <w:szCs w:val="32"/>
    </w:rPr>
  </w:style>
  <w:style w:type="character" w:customStyle="1" w:styleId="Heading3Char">
    <w:name w:val="Heading 3 Char"/>
    <w:basedOn w:val="DefaultParagraphFont"/>
    <w:link w:val="Heading3"/>
    <w:uiPriority w:val="9"/>
    <w:rsid w:val="00767F5B"/>
    <w:rPr>
      <w:rFonts w:ascii="Arial" w:eastAsia="Arial" w:hAnsi="Arial" w:cs="Arial"/>
      <w:b/>
      <w:bCs/>
      <w:sz w:val="28"/>
      <w:szCs w:val="28"/>
    </w:rPr>
  </w:style>
  <w:style w:type="paragraph" w:styleId="ListParagraph">
    <w:name w:val="List Paragraph"/>
    <w:basedOn w:val="Normal"/>
    <w:uiPriority w:val="34"/>
    <w:qFormat/>
    <w:pPr>
      <w:ind w:left="720"/>
      <w:contextualSpacing/>
    </w:pPr>
  </w:style>
  <w:style w:type="paragraph" w:styleId="Header">
    <w:name w:val="header"/>
    <w:basedOn w:val="Normal"/>
    <w:link w:val="HeaderChar"/>
    <w:rsid w:val="006D2E20"/>
    <w:pPr>
      <w:tabs>
        <w:tab w:val="center" w:pos="4320"/>
        <w:tab w:val="right" w:pos="8640"/>
      </w:tabs>
    </w:pPr>
    <w:rPr>
      <w:rFonts w:eastAsia="Times New Roman" w:cs="Tahoma"/>
      <w:i/>
      <w:iCs/>
      <w:szCs w:val="24"/>
    </w:rPr>
  </w:style>
  <w:style w:type="character" w:customStyle="1" w:styleId="HeaderChar">
    <w:name w:val="Header Char"/>
    <w:basedOn w:val="DefaultParagraphFont"/>
    <w:link w:val="Header"/>
    <w:rsid w:val="006D2E20"/>
    <w:rPr>
      <w:rFonts w:ascii="Arial" w:eastAsia="Times New Roman" w:hAnsi="Arial" w:cs="Tahoma"/>
      <w:i/>
      <w:iCs/>
      <w:sz w:val="24"/>
      <w:szCs w:val="24"/>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34718"/>
    <w:pPr>
      <w:spacing w:after="0" w:line="240" w:lineRule="auto"/>
    </w:pPr>
  </w:style>
  <w:style w:type="character" w:styleId="Hyperlink">
    <w:name w:val="Hyperlink"/>
    <w:basedOn w:val="DefaultParagraphFont"/>
    <w:uiPriority w:val="99"/>
    <w:unhideWhenUsed/>
    <w:rsid w:val="00134718"/>
    <w:rPr>
      <w:rFonts w:ascii="Arial" w:hAnsi="Arial"/>
      <w:color w:val="0000FF"/>
      <w:sz w:val="24"/>
      <w:u w:val="single"/>
    </w:rPr>
  </w:style>
  <w:style w:type="character" w:customStyle="1" w:styleId="Heading4Char">
    <w:name w:val="Heading 4 Char"/>
    <w:basedOn w:val="DefaultParagraphFont"/>
    <w:link w:val="Heading4"/>
    <w:uiPriority w:val="9"/>
    <w:rsid w:val="00767F5B"/>
    <w:rPr>
      <w:rFonts w:ascii="Arial" w:eastAsia="Arial" w:hAnsi="Arial" w:cs="Arial"/>
      <w:b/>
      <w:bCs/>
      <w:sz w:val="24"/>
      <w:szCs w:val="24"/>
    </w:rPr>
  </w:style>
  <w:style w:type="paragraph" w:styleId="CommentSubject">
    <w:name w:val="annotation subject"/>
    <w:basedOn w:val="CommentText"/>
    <w:next w:val="CommentText"/>
    <w:link w:val="CommentSubjectChar"/>
    <w:uiPriority w:val="99"/>
    <w:semiHidden/>
    <w:unhideWhenUsed/>
    <w:rsid w:val="00520F3B"/>
    <w:rPr>
      <w:b/>
      <w:bCs/>
    </w:rPr>
  </w:style>
  <w:style w:type="character" w:customStyle="1" w:styleId="CommentSubjectChar">
    <w:name w:val="Comment Subject Char"/>
    <w:basedOn w:val="CommentTextChar"/>
    <w:link w:val="CommentSubject"/>
    <w:uiPriority w:val="99"/>
    <w:semiHidden/>
    <w:rsid w:val="00520F3B"/>
    <w:rPr>
      <w:b/>
      <w:bCs/>
      <w:sz w:val="20"/>
      <w:szCs w:val="20"/>
    </w:rPr>
  </w:style>
  <w:style w:type="character" w:styleId="PlaceholderText">
    <w:name w:val="Placeholder Text"/>
    <w:basedOn w:val="DefaultParagraphFont"/>
    <w:uiPriority w:val="99"/>
    <w:semiHidden/>
    <w:rsid w:val="00463CFF"/>
    <w:rPr>
      <w:color w:val="666666"/>
    </w:rPr>
  </w:style>
  <w:style w:type="character" w:styleId="UnresolvedMention">
    <w:name w:val="Unresolved Mention"/>
    <w:basedOn w:val="DefaultParagraphFont"/>
    <w:uiPriority w:val="99"/>
    <w:semiHidden/>
    <w:unhideWhenUsed/>
    <w:rsid w:val="002C50E9"/>
    <w:rPr>
      <w:color w:val="605E5C"/>
      <w:shd w:val="clear" w:color="auto" w:fill="E1DFDD"/>
    </w:rPr>
  </w:style>
  <w:style w:type="paragraph" w:styleId="NormalWeb">
    <w:name w:val="Normal (Web)"/>
    <w:basedOn w:val="Normal"/>
    <w:uiPriority w:val="99"/>
    <w:unhideWhenUsed/>
    <w:rsid w:val="005E04BF"/>
    <w:pPr>
      <w:spacing w:before="100" w:beforeAutospacing="1" w:after="100" w:afterAutospacing="1"/>
    </w:pPr>
    <w:rPr>
      <w:rFonts w:ascii="Times New Roman" w:eastAsia="Times New Roman" w:hAnsi="Times New Roman" w:cs="Times New Roman"/>
      <w:szCs w:val="24"/>
    </w:rPr>
  </w:style>
  <w:style w:type="paragraph" w:styleId="Footer">
    <w:name w:val="footer"/>
    <w:basedOn w:val="Normal"/>
    <w:link w:val="FooterChar"/>
    <w:uiPriority w:val="99"/>
    <w:unhideWhenUsed/>
    <w:rsid w:val="00095274"/>
    <w:pPr>
      <w:tabs>
        <w:tab w:val="center" w:pos="4680"/>
        <w:tab w:val="right" w:pos="9360"/>
      </w:tabs>
    </w:pPr>
  </w:style>
  <w:style w:type="character" w:customStyle="1" w:styleId="FooterChar">
    <w:name w:val="Footer Char"/>
    <w:basedOn w:val="DefaultParagraphFont"/>
    <w:link w:val="Footer"/>
    <w:uiPriority w:val="99"/>
    <w:rsid w:val="00095274"/>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cr/cf/lrdc.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1373</Words>
  <Characters>7828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HMH, Creative Curriculum TK - Instructional Materials (CA Dept of Education)</vt:lpstr>
    </vt:vector>
  </TitlesOfParts>
  <Company/>
  <LinksUpToDate>false</LinksUpToDate>
  <CharactersWithSpaces>9183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HMH, Creative Curriculum TK - Instructional Materials (CA Dept of Education)</dc:title>
  <dc:subject>HMH, The Creative Curriculum for Transitional Kindergarten ELA Bundle, Program Type 6.2, Grade TK.</dc:subject>
  <dc:creator/>
  <cp:keywords/>
  <dc:description/>
  <cp:lastModifiedBy/>
  <cp:revision>1</cp:revision>
  <dcterms:created xsi:type="dcterms:W3CDTF">2026-08-06T23:03:00Z</dcterms:created>
  <dcterms:modified xsi:type="dcterms:W3CDTF">2026-08-08T02:12:00Z</dcterms:modified>
</cp:coreProperties>
</file>