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7A60E3BD"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6B64786">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139AA9EF" w:rsidR="6A8D5F36" w:rsidRDefault="6C8C017E" w:rsidP="0092680A">
            <w:pPr>
              <w:spacing w:before="80" w:after="80"/>
              <w:rPr>
                <w:rFonts w:eastAsia="Arial" w:cs="Arial"/>
                <w:b/>
                <w:bCs/>
                <w:szCs w:val="24"/>
              </w:rPr>
            </w:pPr>
            <w:r w:rsidRPr="06B64786">
              <w:rPr>
                <w:rFonts w:eastAsia="Arial" w:cs="Arial"/>
                <w:b/>
                <w:bCs/>
                <w:szCs w:val="24"/>
              </w:rPr>
              <w:t xml:space="preserve">Program Type, </w:t>
            </w:r>
            <w:r w:rsidR="6A8D5F36" w:rsidRPr="06B64786">
              <w:rPr>
                <w:rFonts w:eastAsia="Arial" w:cs="Arial"/>
                <w:b/>
                <w:bCs/>
                <w:szCs w:val="24"/>
              </w:rPr>
              <w:t>Grade Level(s)</w:t>
            </w:r>
          </w:p>
        </w:tc>
      </w:tr>
      <w:tr w:rsidR="26A0D05F" w14:paraId="6F392B6F" w14:textId="77777777" w:rsidTr="06B64786">
        <w:trPr>
          <w:cantSplit/>
        </w:trPr>
        <w:tc>
          <w:tcPr>
            <w:tcW w:w="3120" w:type="dxa"/>
          </w:tcPr>
          <w:p w14:paraId="62EB32BB" w14:textId="0B1FDFD9" w:rsidR="6A8D5F36" w:rsidRDefault="008035EF" w:rsidP="0092680A">
            <w:pPr>
              <w:spacing w:before="160" w:after="160"/>
              <w:rPr>
                <w:rFonts w:eastAsia="Arial" w:cs="Arial"/>
                <w:szCs w:val="24"/>
              </w:rPr>
            </w:pPr>
            <w:r w:rsidRPr="008035EF">
              <w:rPr>
                <w:rFonts w:eastAsia="Arial" w:cs="Arial"/>
                <w:szCs w:val="24"/>
              </w:rPr>
              <w:t>Learning Genie</w:t>
            </w:r>
          </w:p>
        </w:tc>
        <w:tc>
          <w:tcPr>
            <w:tcW w:w="3120" w:type="dxa"/>
          </w:tcPr>
          <w:p w14:paraId="5B1977D6" w14:textId="597D6E8C" w:rsidR="6A8D5F36" w:rsidRDefault="008035EF" w:rsidP="0092680A">
            <w:pPr>
              <w:spacing w:before="160" w:after="160"/>
              <w:rPr>
                <w:rFonts w:eastAsia="Arial" w:cs="Arial"/>
                <w:i/>
                <w:iCs/>
                <w:szCs w:val="24"/>
              </w:rPr>
            </w:pPr>
            <w:r w:rsidRPr="008035EF">
              <w:rPr>
                <w:rFonts w:eastAsia="Arial" w:cs="Arial"/>
                <w:i/>
                <w:iCs/>
                <w:szCs w:val="24"/>
              </w:rPr>
              <w:t>Discover and Grow TK Curriculum</w:t>
            </w:r>
          </w:p>
        </w:tc>
        <w:tc>
          <w:tcPr>
            <w:tcW w:w="3120" w:type="dxa"/>
          </w:tcPr>
          <w:p w14:paraId="6BD235A4" w14:textId="4184AF3F" w:rsidR="6A8D5F36" w:rsidRPr="00D0416E" w:rsidRDefault="00F945A9" w:rsidP="0092680A">
            <w:pPr>
              <w:spacing w:before="160" w:after="160"/>
              <w:rPr>
                <w:rFonts w:eastAsia="Arial" w:cs="Arial"/>
                <w:szCs w:val="24"/>
              </w:rPr>
            </w:pPr>
            <w:r>
              <w:rPr>
                <w:rFonts w:eastAsia="Arial" w:cs="Arial"/>
                <w:szCs w:val="24"/>
              </w:rPr>
              <w:t xml:space="preserve">Program Type 6.2, </w:t>
            </w:r>
            <w:r w:rsidR="0027065C">
              <w:rPr>
                <w:rFonts w:eastAsia="Arial" w:cs="Arial"/>
                <w:szCs w:val="24"/>
              </w:rPr>
              <w:t xml:space="preserve">Grade </w:t>
            </w:r>
            <w:r w:rsidR="008035EF" w:rsidRPr="008035EF">
              <w:rPr>
                <w:rFonts w:eastAsia="Arial" w:cs="Arial"/>
                <w:szCs w:val="24"/>
              </w:rPr>
              <w:t>TK</w:t>
            </w:r>
          </w:p>
        </w:tc>
      </w:tr>
    </w:tbl>
    <w:p w14:paraId="78B4E144" w14:textId="3B8A6A38" w:rsidR="6A53E29B" w:rsidRPr="00D0416E" w:rsidRDefault="6A53E29B" w:rsidP="0092680A">
      <w:pPr>
        <w:pStyle w:val="Heading2"/>
      </w:pPr>
      <w:r w:rsidRPr="00D0416E">
        <w:t>Program Summary:</w:t>
      </w:r>
    </w:p>
    <w:p w14:paraId="02A0C3E7" w14:textId="392386FF" w:rsidR="00443763" w:rsidRPr="00A9076C" w:rsidRDefault="00443763" w:rsidP="00A9076C">
      <w:pPr>
        <w:rPr>
          <w:rFonts w:cs="Arial"/>
          <w:b/>
          <w:bCs/>
          <w:szCs w:val="24"/>
        </w:rPr>
      </w:pPr>
      <w:r w:rsidRPr="00A9076C">
        <w:rPr>
          <w:rFonts w:cs="Arial"/>
          <w:szCs w:val="24"/>
        </w:rPr>
        <w:t>The</w:t>
      </w:r>
      <w:r w:rsidR="00FE2D54">
        <w:rPr>
          <w:rFonts w:cs="Arial"/>
          <w:szCs w:val="24"/>
        </w:rPr>
        <w:t xml:space="preserve"> </w:t>
      </w:r>
      <w:r w:rsidRPr="00A9076C">
        <w:rPr>
          <w:rFonts w:cs="Arial"/>
          <w:i/>
          <w:iCs/>
          <w:szCs w:val="24"/>
        </w:rPr>
        <w:t>Discover and Grow TK Curriculu</w:t>
      </w:r>
      <w:r w:rsidR="00FE2D54">
        <w:rPr>
          <w:rFonts w:cs="Arial"/>
          <w:i/>
          <w:iCs/>
          <w:szCs w:val="24"/>
        </w:rPr>
        <w:t xml:space="preserve">m </w:t>
      </w:r>
      <w:r w:rsidRPr="00A9076C">
        <w:rPr>
          <w:rFonts w:cs="Arial"/>
          <w:szCs w:val="24"/>
        </w:rPr>
        <w:t>program includes</w:t>
      </w:r>
      <w:r w:rsidR="00FE2D54">
        <w:rPr>
          <w:rFonts w:cs="Arial"/>
          <w:szCs w:val="24"/>
        </w:rPr>
        <w:t xml:space="preserve"> </w:t>
      </w:r>
      <w:r w:rsidRPr="00A9076C">
        <w:rPr>
          <w:rFonts w:cs="Arial"/>
          <w:szCs w:val="24"/>
        </w:rPr>
        <w:t>the following:</w:t>
      </w:r>
      <w:r w:rsidR="00FE2D54">
        <w:rPr>
          <w:rFonts w:cs="Arial"/>
          <w:szCs w:val="24"/>
        </w:rPr>
        <w:t xml:space="preserve"> </w:t>
      </w:r>
      <w:r w:rsidRPr="00A9076C">
        <w:rPr>
          <w:rFonts w:cs="Arial"/>
          <w:szCs w:val="24"/>
        </w:rPr>
        <w:t>Teacher</w:t>
      </w:r>
      <w:r w:rsidR="00FE2D54">
        <w:rPr>
          <w:rFonts w:cs="Arial"/>
          <w:szCs w:val="24"/>
        </w:rPr>
        <w:t xml:space="preserve"> </w:t>
      </w:r>
      <w:r w:rsidRPr="00A9076C">
        <w:rPr>
          <w:rFonts w:cs="Arial"/>
          <w:szCs w:val="24"/>
        </w:rPr>
        <w:t>Edition</w:t>
      </w:r>
      <w:r w:rsidR="00FE2D54">
        <w:rPr>
          <w:rFonts w:cs="Arial"/>
          <w:szCs w:val="24"/>
        </w:rPr>
        <w:t xml:space="preserve"> </w:t>
      </w:r>
      <w:r w:rsidRPr="00A9076C">
        <w:rPr>
          <w:rFonts w:cs="Arial"/>
          <w:szCs w:val="24"/>
        </w:rPr>
        <w:t>(TE), Book Discussion Cards</w:t>
      </w:r>
      <w:r w:rsidR="00FE2D54">
        <w:rPr>
          <w:rFonts w:cs="Arial"/>
          <w:szCs w:val="24"/>
        </w:rPr>
        <w:t xml:space="preserve"> </w:t>
      </w:r>
      <w:r w:rsidRPr="00A9076C">
        <w:rPr>
          <w:rFonts w:cs="Arial"/>
          <w:szCs w:val="24"/>
        </w:rPr>
        <w:t>(DC), Vocabulary Cards</w:t>
      </w:r>
      <w:r w:rsidR="00FE2D54">
        <w:rPr>
          <w:rFonts w:cs="Arial"/>
          <w:szCs w:val="24"/>
        </w:rPr>
        <w:t xml:space="preserve"> </w:t>
      </w:r>
      <w:r w:rsidRPr="00A9076C">
        <w:rPr>
          <w:rFonts w:cs="Arial"/>
          <w:szCs w:val="24"/>
        </w:rPr>
        <w:t>(VC), Children’s Books Lists</w:t>
      </w:r>
      <w:r w:rsidR="00FE2D54">
        <w:rPr>
          <w:rFonts w:cs="Arial"/>
          <w:szCs w:val="24"/>
        </w:rPr>
        <w:t xml:space="preserve"> </w:t>
      </w:r>
      <w:r w:rsidRPr="00A9076C">
        <w:rPr>
          <w:rFonts w:cs="Arial"/>
          <w:szCs w:val="24"/>
        </w:rPr>
        <w:t>(BL), Center Activities</w:t>
      </w:r>
      <w:r w:rsidR="00FE2D54">
        <w:rPr>
          <w:rFonts w:cs="Arial"/>
          <w:szCs w:val="24"/>
        </w:rPr>
        <w:t xml:space="preserve"> </w:t>
      </w:r>
      <w:r w:rsidRPr="00A9076C">
        <w:rPr>
          <w:rFonts w:cs="Arial"/>
          <w:szCs w:val="24"/>
        </w:rPr>
        <w:t>(CA), Family Engagement/Home Connections</w:t>
      </w:r>
      <w:r w:rsidR="00FE2D54">
        <w:rPr>
          <w:rFonts w:cs="Arial"/>
          <w:szCs w:val="24"/>
        </w:rPr>
        <w:t xml:space="preserve"> </w:t>
      </w:r>
      <w:r w:rsidRPr="00A9076C">
        <w:rPr>
          <w:rFonts w:cs="Arial"/>
          <w:szCs w:val="24"/>
        </w:rPr>
        <w:t>(EC),</w:t>
      </w:r>
      <w:r w:rsidR="00FE2D54">
        <w:rPr>
          <w:rFonts w:cs="Arial"/>
          <w:szCs w:val="24"/>
        </w:rPr>
        <w:t xml:space="preserve"> </w:t>
      </w:r>
      <w:r w:rsidRPr="00A9076C">
        <w:rPr>
          <w:rFonts w:cs="Arial"/>
          <w:szCs w:val="24"/>
        </w:rPr>
        <w:t>Learning</w:t>
      </w:r>
      <w:r w:rsidR="00FE2D54">
        <w:rPr>
          <w:rFonts w:cs="Arial"/>
          <w:szCs w:val="24"/>
        </w:rPr>
        <w:t xml:space="preserve"> </w:t>
      </w:r>
      <w:r w:rsidRPr="00A9076C">
        <w:rPr>
          <w:rFonts w:cs="Arial"/>
          <w:szCs w:val="24"/>
        </w:rPr>
        <w:t>Genie Digital Platform (DP),</w:t>
      </w:r>
      <w:r w:rsidR="00FE2D54">
        <w:rPr>
          <w:rFonts w:cs="Arial"/>
          <w:szCs w:val="24"/>
        </w:rPr>
        <w:t xml:space="preserve"> </w:t>
      </w:r>
      <w:r w:rsidRPr="00A9076C">
        <w:rPr>
          <w:rFonts w:cs="Arial"/>
          <w:szCs w:val="24"/>
        </w:rPr>
        <w:t>Parent</w:t>
      </w:r>
      <w:r w:rsidR="00FE2D54">
        <w:rPr>
          <w:rFonts w:cs="Arial"/>
          <w:szCs w:val="24"/>
        </w:rPr>
        <w:t xml:space="preserve"> </w:t>
      </w:r>
      <w:r w:rsidRPr="00A9076C">
        <w:rPr>
          <w:rFonts w:cs="Arial"/>
          <w:szCs w:val="24"/>
        </w:rPr>
        <w:t>Platform (PP),</w:t>
      </w:r>
      <w:r w:rsidR="00FE2D54">
        <w:rPr>
          <w:rFonts w:cs="Arial"/>
          <w:szCs w:val="24"/>
        </w:rPr>
        <w:t xml:space="preserve"> </w:t>
      </w:r>
      <w:r w:rsidR="00A2620D" w:rsidRPr="00A9076C">
        <w:rPr>
          <w:rFonts w:cs="Arial"/>
          <w:szCs w:val="24"/>
        </w:rPr>
        <w:t>Early Learning Environment Design Guide (</w:t>
      </w:r>
      <w:r w:rsidR="00D97DD1" w:rsidRPr="00A9076C">
        <w:rPr>
          <w:rFonts w:cs="Arial"/>
          <w:szCs w:val="24"/>
        </w:rPr>
        <w:t xml:space="preserve">ELEDG), </w:t>
      </w:r>
      <w:r w:rsidR="00740088" w:rsidRPr="00A9076C">
        <w:rPr>
          <w:rFonts w:cs="Arial"/>
          <w:szCs w:val="24"/>
        </w:rPr>
        <w:t>Learning Genie Pacing Guide</w:t>
      </w:r>
      <w:r w:rsidR="00A32EB5" w:rsidRPr="00A9076C">
        <w:rPr>
          <w:rFonts w:cs="Arial"/>
          <w:szCs w:val="24"/>
        </w:rPr>
        <w:t xml:space="preserve"> (PG)</w:t>
      </w:r>
      <w:r w:rsidR="00740088" w:rsidRPr="00A9076C">
        <w:rPr>
          <w:rFonts w:cs="Arial"/>
          <w:szCs w:val="24"/>
        </w:rPr>
        <w:t>, Early Learning Curriculum Fidelity</w:t>
      </w:r>
      <w:r w:rsidR="00A32EB5" w:rsidRPr="00A9076C">
        <w:rPr>
          <w:rFonts w:cs="Arial"/>
          <w:szCs w:val="24"/>
        </w:rPr>
        <w:t xml:space="preserve"> (ELCF), </w:t>
      </w:r>
      <w:r w:rsidRPr="00A9076C">
        <w:rPr>
          <w:rFonts w:cs="Arial"/>
          <w:szCs w:val="24"/>
        </w:rPr>
        <w:t>and digital planning resources.</w:t>
      </w:r>
    </w:p>
    <w:p w14:paraId="7DD669F5" w14:textId="68543C78" w:rsidR="6A53E29B" w:rsidRDefault="6A53E29B" w:rsidP="0092680A">
      <w:pPr>
        <w:pStyle w:val="Heading2"/>
      </w:pPr>
      <w:r w:rsidRPr="26A0D05F">
        <w:t>Recommendation:</w:t>
      </w:r>
    </w:p>
    <w:p w14:paraId="604D65D4" w14:textId="5D82FDEF" w:rsidR="6A53E29B" w:rsidRDefault="00E77357" w:rsidP="0092680A">
      <w:pPr>
        <w:rPr>
          <w:rFonts w:eastAsia="Arial" w:cs="Arial"/>
          <w:szCs w:val="24"/>
        </w:rPr>
      </w:pPr>
      <w:r w:rsidRPr="006F0DAC">
        <w:rPr>
          <w:rFonts w:cs="Arial"/>
          <w:i/>
          <w:iCs/>
          <w:szCs w:val="24"/>
        </w:rPr>
        <w:t>Discover and Grow TK Curriculum</w:t>
      </w:r>
      <w:r w:rsidR="0034151D">
        <w:rPr>
          <w:rFonts w:cs="Arial"/>
          <w:szCs w:val="24"/>
        </w:rPr>
        <w:t xml:space="preserve"> </w:t>
      </w:r>
      <w:r w:rsidR="6254CBFE" w:rsidRPr="006F0DAC">
        <w:rPr>
          <w:rFonts w:eastAsia="Arial" w:cs="Arial"/>
          <w:szCs w:val="24"/>
        </w:rPr>
        <w:t>is recommended for adoption</w:t>
      </w:r>
      <w:r w:rsidR="48812BF2" w:rsidRPr="006F0DAC">
        <w:rPr>
          <w:rFonts w:eastAsia="Arial" w:cs="Arial"/>
          <w:szCs w:val="24"/>
        </w:rPr>
        <w:t xml:space="preserve"> for </w:t>
      </w:r>
      <w:r w:rsidR="00A9076C">
        <w:rPr>
          <w:rFonts w:eastAsia="Arial" w:cs="Arial"/>
          <w:szCs w:val="24"/>
        </w:rPr>
        <w:t>t</w:t>
      </w:r>
      <w:r w:rsidRPr="006F0DAC">
        <w:rPr>
          <w:rFonts w:eastAsia="Arial" w:cs="Arial"/>
          <w:szCs w:val="24"/>
        </w:rPr>
        <w:t xml:space="preserve">ransitional </w:t>
      </w:r>
      <w:r w:rsidR="00A9076C">
        <w:rPr>
          <w:rFonts w:eastAsia="Arial" w:cs="Arial"/>
          <w:szCs w:val="24"/>
        </w:rPr>
        <w:t>k</w:t>
      </w:r>
      <w:r w:rsidRPr="006F0DAC">
        <w:rPr>
          <w:rFonts w:eastAsia="Arial" w:cs="Arial"/>
          <w:szCs w:val="24"/>
        </w:rPr>
        <w:t>indergarten</w:t>
      </w:r>
      <w:r w:rsidR="6254CBFE" w:rsidRPr="006F0DAC">
        <w:rPr>
          <w:rFonts w:eastAsia="Arial" w:cs="Arial"/>
          <w:szCs w:val="24"/>
        </w:rPr>
        <w:t xml:space="preserve"> </w:t>
      </w:r>
      <w:r w:rsidR="00A9076C">
        <w:rPr>
          <w:rFonts w:eastAsia="Arial" w:cs="Arial"/>
          <w:szCs w:val="24"/>
        </w:rPr>
        <w:t xml:space="preserve">(TK) </w:t>
      </w:r>
      <w:r w:rsidR="6254CBFE" w:rsidRPr="006F0DAC">
        <w:rPr>
          <w:rFonts w:eastAsia="Arial" w:cs="Arial"/>
          <w:szCs w:val="24"/>
        </w:rPr>
        <w:t xml:space="preserve">because the instructional materials include content as specified in the </w:t>
      </w:r>
      <w:r w:rsidR="1ECDD509" w:rsidRPr="006F0DAC">
        <w:rPr>
          <w:rFonts w:eastAsia="Arial" w:cs="Arial"/>
          <w:color w:val="000000" w:themeColor="text1"/>
          <w:szCs w:val="24"/>
        </w:rPr>
        <w:t>Language and Literacy and/or Foundational Literacy Domain(s) of the</w:t>
      </w:r>
      <w:r w:rsidR="1ECDD509" w:rsidRPr="5B52580C">
        <w:rPr>
          <w:rFonts w:eastAsia="Arial" w:cs="Arial"/>
          <w:color w:val="000000" w:themeColor="text1"/>
          <w:szCs w:val="24"/>
        </w:rPr>
        <w:t xml:space="preserve"> </w:t>
      </w:r>
      <w:r w:rsidR="0B842DC2" w:rsidRPr="007B3236">
        <w:rPr>
          <w:rFonts w:eastAsia="Arial" w:cs="Arial"/>
          <w:i/>
          <w:iCs/>
          <w:color w:val="000000" w:themeColor="text1"/>
          <w:szCs w:val="24"/>
        </w:rPr>
        <w:t>California</w:t>
      </w:r>
      <w:r w:rsidR="0B842DC2" w:rsidRPr="5B52580C">
        <w:rPr>
          <w:rFonts w:eastAsia="Arial" w:cs="Arial"/>
          <w:color w:val="000000" w:themeColor="text1"/>
          <w:szCs w:val="24"/>
        </w:rPr>
        <w:t xml:space="preserve"> </w:t>
      </w:r>
      <w:r w:rsidR="1ECDD509" w:rsidRPr="007B3236">
        <w:rPr>
          <w:rFonts w:eastAsia="Arial" w:cs="Arial"/>
          <w:i/>
          <w:iCs/>
          <w:color w:val="000000" w:themeColor="text1"/>
          <w:szCs w:val="24"/>
        </w:rPr>
        <w:t>Preschool/Transitional Kindergarten Learning Foundations</w:t>
      </w:r>
      <w:r w:rsidR="1ECDD509" w:rsidRPr="5B52580C">
        <w:rPr>
          <w:rFonts w:eastAsia="Arial" w:cs="Arial"/>
          <w:color w:val="000000" w:themeColor="text1"/>
          <w:szCs w:val="24"/>
        </w:rPr>
        <w:t xml:space="preserve"> (</w:t>
      </w:r>
      <w:r w:rsidR="1ECDD509" w:rsidRPr="007B3236">
        <w:rPr>
          <w:rFonts w:eastAsia="Arial" w:cs="Arial"/>
          <w:i/>
          <w:iCs/>
          <w:color w:val="000000" w:themeColor="text1"/>
          <w:szCs w:val="24"/>
        </w:rPr>
        <w:t>PTKLF</w:t>
      </w:r>
      <w:r w:rsidR="1ECDD509" w:rsidRPr="5B52580C">
        <w:rPr>
          <w:rFonts w:eastAsia="Arial" w:cs="Arial"/>
          <w:color w:val="000000" w:themeColor="text1"/>
          <w:szCs w:val="24"/>
        </w:rPr>
        <w:t>)</w:t>
      </w:r>
      <w:r w:rsidR="5991FBCD" w:rsidRPr="5B52580C">
        <w:rPr>
          <w:rFonts w:eastAsia="Arial" w:cs="Arial"/>
          <w:szCs w:val="24"/>
        </w:rPr>
        <w:t xml:space="preserve"> and</w:t>
      </w:r>
      <w:r w:rsidR="6254CBFE" w:rsidRPr="5B52580C">
        <w:rPr>
          <w:rFonts w:eastAsia="Arial" w:cs="Arial"/>
          <w:szCs w:val="24"/>
        </w:rPr>
        <w:t xml:space="preserve"> meet</w:t>
      </w:r>
      <w:r w:rsidR="5991FBCD" w:rsidRPr="5B52580C">
        <w:rPr>
          <w:rFonts w:eastAsia="Arial" w:cs="Arial"/>
          <w:szCs w:val="24"/>
        </w:rPr>
        <w:t>s</w:t>
      </w:r>
      <w:r w:rsidR="6254CBFE" w:rsidRPr="5B52580C">
        <w:rPr>
          <w:rFonts w:eastAsia="Arial" w:cs="Arial"/>
          <w:szCs w:val="24"/>
        </w:rPr>
        <w:t xml:space="preserve"> </w:t>
      </w:r>
      <w:r w:rsidR="3F60D481" w:rsidRPr="5B52580C">
        <w:rPr>
          <w:rFonts w:eastAsia="Arial" w:cs="Arial"/>
          <w:szCs w:val="24"/>
        </w:rPr>
        <w:t>the rest of the</w:t>
      </w:r>
      <w:r w:rsidR="6254CBFE" w:rsidRPr="5B52580C">
        <w:rPr>
          <w:rFonts w:eastAsia="Arial" w:cs="Arial"/>
          <w:szCs w:val="24"/>
        </w:rPr>
        <w:t xml:space="preserve"> criteria in category 1 </w:t>
      </w:r>
      <w:r w:rsidR="4654961B" w:rsidRPr="5B52580C">
        <w:rPr>
          <w:rFonts w:eastAsia="Arial" w:cs="Arial"/>
          <w:szCs w:val="24"/>
        </w:rPr>
        <w:t>and shows</w:t>
      </w:r>
      <w:r w:rsidR="6254CBFE" w:rsidRPr="5B52580C">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28BBFA2E" w:rsidR="6A53E29B" w:rsidRPr="00767F5B" w:rsidRDefault="6254CBFE" w:rsidP="008A38FF">
      <w:pPr>
        <w:pStyle w:val="Heading3"/>
        <w:spacing w:after="240"/>
      </w:pPr>
      <w:r>
        <w:t xml:space="preserve">Criteria Category 1: </w:t>
      </w:r>
      <w:r w:rsidR="10A919F1">
        <w:t>ELA/ELD</w:t>
      </w:r>
      <w:r w:rsidR="59193ED2">
        <w:t xml:space="preserve"> Content</w:t>
      </w:r>
      <w:r>
        <w:t xml:space="preserve">/Alignment with </w:t>
      </w:r>
      <w:r w:rsidR="7DD9D3F7">
        <w:t>Foundations</w:t>
      </w:r>
    </w:p>
    <w:p w14:paraId="7C2AF1C6" w14:textId="1A7D9DBD" w:rsidR="6A53E29B" w:rsidRDefault="008A38FF" w:rsidP="0034151D">
      <w:pPr>
        <w:pStyle w:val="xmsonormal"/>
        <w:shd w:val="clear" w:color="auto" w:fill="FFFFFF"/>
        <w:spacing w:before="0" w:beforeAutospacing="0" w:after="240" w:afterAutospacing="0"/>
        <w:rPr>
          <w:rFonts w:ascii="Arial" w:eastAsia="Arial" w:hAnsi="Arial" w:cs="Arial"/>
          <w:i/>
          <w:iCs/>
        </w:rPr>
      </w:pPr>
      <w:r>
        <w:rPr>
          <w:rFonts w:ascii="Arial" w:hAnsi="Arial" w:cs="Arial"/>
          <w:color w:val="242424"/>
          <w:bdr w:val="none" w:sz="0" w:space="0" w:color="auto" w:frame="1"/>
        </w:rPr>
        <w:t>The program supports teaching to the</w:t>
      </w:r>
      <w:r w:rsidR="00853492">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sidR="00853492">
        <w:rPr>
          <w:rFonts w:ascii="Arial" w:hAnsi="Arial" w:cs="Arial"/>
          <w:color w:val="242424"/>
          <w:bdr w:val="none" w:sz="0" w:space="0" w:color="auto" w:frame="1"/>
        </w:rPr>
        <w:t xml:space="preserve"> </w:t>
      </w:r>
      <w:r>
        <w:rPr>
          <w:rFonts w:ascii="Arial" w:hAnsi="Arial" w:cs="Arial"/>
          <w:color w:val="242424"/>
          <w:bdr w:val="none" w:sz="0" w:space="0" w:color="auto" w:frame="1"/>
        </w:rPr>
        <w:t>Foundations for TK in alignment with the evaluation criteria of the</w:t>
      </w:r>
      <w:r w:rsidR="00853492">
        <w:rPr>
          <w:rFonts w:ascii="Arial" w:hAnsi="Arial" w:cs="Arial"/>
          <w:color w:val="242424"/>
          <w:bdr w:val="none" w:sz="0" w:space="0" w:color="auto" w:frame="1"/>
        </w:rPr>
        <w:t xml:space="preserve"> </w:t>
      </w:r>
      <w:r>
        <w:rPr>
          <w:rFonts w:ascii="Arial" w:hAnsi="Arial" w:cs="Arial"/>
          <w:i/>
          <w:iCs/>
          <w:color w:val="242424"/>
          <w:bdr w:val="none" w:sz="0" w:space="0" w:color="auto" w:frame="1"/>
        </w:rPr>
        <w:t>English Language Arts/English Language Development</w:t>
      </w:r>
      <w:r w:rsidR="00853492">
        <w:rPr>
          <w:rFonts w:ascii="Arial" w:hAnsi="Arial" w:cs="Arial"/>
          <w:color w:val="242424"/>
          <w:bdr w:val="none" w:sz="0" w:space="0" w:color="auto" w:frame="1"/>
        </w:rPr>
        <w:t xml:space="preserve"> </w:t>
      </w:r>
      <w:r>
        <w:rPr>
          <w:rFonts w:ascii="Arial" w:hAnsi="Arial" w:cs="Arial"/>
          <w:i/>
          <w:iCs/>
          <w:color w:val="242424"/>
          <w:bdr w:val="none" w:sz="0" w:space="0" w:color="auto" w:frame="1"/>
        </w:rPr>
        <w:t>Framework</w:t>
      </w:r>
      <w:r w:rsidR="00853492">
        <w:rPr>
          <w:rFonts w:ascii="Arial" w:hAnsi="Arial" w:cs="Arial"/>
          <w:i/>
          <w:iCs/>
          <w:color w:val="242424"/>
          <w:bdr w:val="none" w:sz="0" w:space="0" w:color="auto" w:frame="1"/>
        </w:rPr>
        <w:t xml:space="preserve"> </w:t>
      </w:r>
      <w:r>
        <w:rPr>
          <w:rFonts w:ascii="Arial" w:hAnsi="Arial" w:cs="Arial"/>
          <w:color w:val="242424"/>
          <w:bdr w:val="none" w:sz="0" w:space="0" w:color="auto" w:frame="1"/>
        </w:rPr>
        <w:t>and the content of the</w:t>
      </w:r>
      <w:r w:rsidR="00853492">
        <w:rPr>
          <w:rFonts w:ascii="Arial" w:hAnsi="Arial" w:cs="Arial"/>
          <w:color w:val="242424"/>
          <w:bdr w:val="none" w:sz="0" w:space="0" w:color="auto" w:frame="1"/>
        </w:rPr>
        <w:t xml:space="preserve"> </w:t>
      </w:r>
      <w:r>
        <w:rPr>
          <w:rFonts w:ascii="Arial" w:hAnsi="Arial" w:cs="Arial"/>
          <w:i/>
          <w:iCs/>
          <w:color w:val="242424"/>
          <w:bdr w:val="none" w:sz="0" w:space="0" w:color="auto" w:frame="1"/>
        </w:rPr>
        <w:t>PTKLF</w:t>
      </w:r>
      <w:r>
        <w:rPr>
          <w:rFonts w:ascii="Arial" w:hAnsi="Arial" w:cs="Arial"/>
          <w:color w:val="242424"/>
          <w:bdr w:val="none" w:sz="0" w:space="0" w:color="auto" w:frame="1"/>
        </w:rPr>
        <w:t>. The program meets all the evaluation criteria in category 1.</w:t>
      </w:r>
      <w:r w:rsidR="0034151D">
        <w:rPr>
          <w:rFonts w:ascii="Arial" w:hAnsi="Arial" w:cs="Arial"/>
          <w:color w:val="242424"/>
          <w:bdr w:val="none" w:sz="0" w:space="0" w:color="auto" w:frame="1"/>
        </w:rPr>
        <w:t xml:space="preserve"> </w:t>
      </w:r>
      <w:r>
        <w:rPr>
          <w:rFonts w:ascii="Arial" w:hAnsi="Arial" w:cs="Arial"/>
          <w:color w:val="242424"/>
          <w:bdr w:val="none" w:sz="0" w:space="0" w:color="auto" w:frame="1"/>
        </w:rPr>
        <w:t>The panel identifies the following exemplar citations for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06B64786">
        <w:trPr>
          <w:cantSplit/>
          <w:tblHeader/>
        </w:trPr>
        <w:tc>
          <w:tcPr>
            <w:tcW w:w="1217" w:type="dxa"/>
          </w:tcPr>
          <w:p w14:paraId="3B98F030" w14:textId="77777777" w:rsidR="007F42EB" w:rsidRPr="007A4294" w:rsidRDefault="007F42EB"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5432ED6" w14:textId="77777777" w:rsidR="007F42EB" w:rsidRPr="007A4294" w:rsidRDefault="007F42EB" w:rsidP="00B56064">
            <w:pPr>
              <w:spacing w:before="120" w:after="120"/>
              <w:jc w:val="center"/>
              <w:rPr>
                <w:rFonts w:eastAsia="Arial" w:cs="Arial"/>
                <w:b/>
                <w:bCs/>
                <w:szCs w:val="24"/>
              </w:rPr>
            </w:pPr>
            <w:r>
              <w:rPr>
                <w:rFonts w:eastAsia="Arial" w:cs="Arial"/>
                <w:b/>
                <w:bCs/>
                <w:szCs w:val="24"/>
              </w:rPr>
              <w:t>Grade</w:t>
            </w:r>
          </w:p>
        </w:tc>
        <w:tc>
          <w:tcPr>
            <w:tcW w:w="4843" w:type="dxa"/>
          </w:tcPr>
          <w:p w14:paraId="2D68B9EF" w14:textId="7A543D0C" w:rsidR="007F42EB" w:rsidRPr="007A4294" w:rsidRDefault="007F42EB"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25B1D8C6" w14:textId="102CC273" w:rsidR="007F42EB" w:rsidRPr="007A4294" w:rsidRDefault="00B56322" w:rsidP="00B56064">
            <w:pPr>
              <w:spacing w:before="120" w:after="120"/>
              <w:jc w:val="center"/>
              <w:rPr>
                <w:rFonts w:eastAsia="Arial" w:cs="Arial"/>
                <w:b/>
                <w:bCs/>
                <w:szCs w:val="24"/>
              </w:rPr>
            </w:pPr>
            <w:r>
              <w:rPr>
                <w:rFonts w:eastAsia="Arial" w:cs="Arial"/>
                <w:b/>
                <w:bCs/>
                <w:szCs w:val="24"/>
              </w:rPr>
              <w:t>Foundations</w:t>
            </w:r>
          </w:p>
        </w:tc>
      </w:tr>
      <w:tr w:rsidR="007F42EB" w14:paraId="4FC8F1A3" w14:textId="77777777" w:rsidTr="06B64786">
        <w:trPr>
          <w:cantSplit/>
        </w:trPr>
        <w:tc>
          <w:tcPr>
            <w:tcW w:w="1217" w:type="dxa"/>
          </w:tcPr>
          <w:p w14:paraId="51259D69" w14:textId="29661950" w:rsidR="007F42EB" w:rsidRDefault="00CD168D" w:rsidP="0092680A">
            <w:pPr>
              <w:spacing w:before="120"/>
              <w:rPr>
                <w:rFonts w:eastAsia="Arial" w:cs="Arial"/>
                <w:szCs w:val="24"/>
              </w:rPr>
            </w:pPr>
            <w:r>
              <w:rPr>
                <w:rFonts w:eastAsia="Arial" w:cs="Arial"/>
                <w:szCs w:val="24"/>
              </w:rPr>
              <w:t>1.1</w:t>
            </w:r>
          </w:p>
        </w:tc>
        <w:tc>
          <w:tcPr>
            <w:tcW w:w="989" w:type="dxa"/>
          </w:tcPr>
          <w:p w14:paraId="2B149744" w14:textId="266D8A15" w:rsidR="007F42EB" w:rsidRDefault="00CD168D" w:rsidP="0092680A">
            <w:pPr>
              <w:spacing w:before="120"/>
              <w:rPr>
                <w:rFonts w:eastAsia="Arial" w:cs="Arial"/>
                <w:szCs w:val="24"/>
              </w:rPr>
            </w:pPr>
            <w:r>
              <w:rPr>
                <w:rFonts w:eastAsia="Arial" w:cs="Arial"/>
                <w:szCs w:val="24"/>
              </w:rPr>
              <w:t>TK</w:t>
            </w:r>
          </w:p>
        </w:tc>
        <w:tc>
          <w:tcPr>
            <w:tcW w:w="4843" w:type="dxa"/>
          </w:tcPr>
          <w:p w14:paraId="4FFBE88A" w14:textId="10BCF421" w:rsidR="007F42EB" w:rsidRDefault="008962A5" w:rsidP="008962A5">
            <w:pPr>
              <w:spacing w:before="120"/>
              <w:rPr>
                <w:rFonts w:eastAsia="Arial" w:cs="Arial"/>
                <w:szCs w:val="24"/>
              </w:rPr>
            </w:pPr>
            <w:r w:rsidRPr="008962A5">
              <w:rPr>
                <w:rFonts w:eastAsia="Arial" w:cs="Arial"/>
                <w:szCs w:val="24"/>
              </w:rPr>
              <w:t>TE, Unit 4, pp. 32</w:t>
            </w:r>
            <w:r w:rsidR="00A9076C" w:rsidRPr="5B52580C">
              <w:rPr>
                <w:rFonts w:eastAsia="Arial" w:cs="Arial"/>
                <w:szCs w:val="24"/>
              </w:rPr>
              <w:t>–</w:t>
            </w:r>
            <w:r w:rsidRPr="008962A5">
              <w:rPr>
                <w:rFonts w:eastAsia="Arial" w:cs="Arial"/>
                <w:szCs w:val="24"/>
              </w:rPr>
              <w:t>39</w:t>
            </w:r>
          </w:p>
        </w:tc>
        <w:tc>
          <w:tcPr>
            <w:tcW w:w="2401" w:type="dxa"/>
          </w:tcPr>
          <w:p w14:paraId="0E14D200" w14:textId="067F3B78" w:rsidR="00B56322" w:rsidRDefault="00B56322" w:rsidP="00853492">
            <w:pPr>
              <w:spacing w:before="120"/>
              <w:rPr>
                <w:rFonts w:eastAsia="Arial" w:cs="Arial"/>
                <w:szCs w:val="24"/>
              </w:rPr>
            </w:pPr>
            <w:r w:rsidRPr="00B56322">
              <w:rPr>
                <w:rFonts w:eastAsia="Arial" w:cs="Arial"/>
                <w:szCs w:val="24"/>
              </w:rPr>
              <w:t>ELD</w:t>
            </w:r>
            <w:r w:rsidR="0034151D">
              <w:rPr>
                <w:rFonts w:eastAsia="Arial" w:cs="Arial"/>
                <w:szCs w:val="24"/>
              </w:rPr>
              <w:t>.</w:t>
            </w:r>
            <w:r w:rsidRPr="00B56322">
              <w:rPr>
                <w:rFonts w:eastAsia="Arial" w:cs="Arial"/>
                <w:szCs w:val="24"/>
              </w:rPr>
              <w:t>1.1, ELD</w:t>
            </w:r>
            <w:r w:rsidR="0034151D">
              <w:rPr>
                <w:rFonts w:eastAsia="Arial" w:cs="Arial"/>
                <w:szCs w:val="24"/>
              </w:rPr>
              <w:t>.</w:t>
            </w:r>
            <w:r w:rsidRPr="00B56322">
              <w:rPr>
                <w:rFonts w:eastAsia="Arial" w:cs="Arial"/>
                <w:szCs w:val="24"/>
              </w:rPr>
              <w:t>3.2, FLD</w:t>
            </w:r>
            <w:r w:rsidR="0034151D">
              <w:rPr>
                <w:rFonts w:eastAsia="Arial" w:cs="Arial"/>
                <w:szCs w:val="24"/>
              </w:rPr>
              <w:t>.</w:t>
            </w:r>
            <w:r w:rsidRPr="00B56322">
              <w:rPr>
                <w:rFonts w:eastAsia="Arial" w:cs="Arial"/>
                <w:szCs w:val="24"/>
              </w:rPr>
              <w:t>1.1, FLD</w:t>
            </w:r>
            <w:r w:rsidR="0034151D">
              <w:rPr>
                <w:rFonts w:eastAsia="Arial" w:cs="Arial"/>
                <w:szCs w:val="24"/>
              </w:rPr>
              <w:t>.</w:t>
            </w:r>
            <w:r w:rsidRPr="00B56322">
              <w:rPr>
                <w:rFonts w:eastAsia="Arial" w:cs="Arial"/>
                <w:szCs w:val="24"/>
              </w:rPr>
              <w:t>3.2</w:t>
            </w:r>
          </w:p>
        </w:tc>
      </w:tr>
      <w:tr w:rsidR="007F42EB" w14:paraId="56A9559F" w14:textId="77777777" w:rsidTr="06B64786">
        <w:trPr>
          <w:cantSplit/>
        </w:trPr>
        <w:tc>
          <w:tcPr>
            <w:tcW w:w="1217" w:type="dxa"/>
          </w:tcPr>
          <w:p w14:paraId="6AEAD76C" w14:textId="47579151" w:rsidR="007F42EB" w:rsidRDefault="00890EAD" w:rsidP="0092680A">
            <w:pPr>
              <w:spacing w:before="120"/>
              <w:rPr>
                <w:rFonts w:eastAsia="Arial" w:cs="Arial"/>
                <w:szCs w:val="24"/>
              </w:rPr>
            </w:pPr>
            <w:r>
              <w:rPr>
                <w:rFonts w:eastAsia="Arial" w:cs="Arial"/>
                <w:szCs w:val="24"/>
              </w:rPr>
              <w:t>1.6</w:t>
            </w:r>
          </w:p>
        </w:tc>
        <w:tc>
          <w:tcPr>
            <w:tcW w:w="989" w:type="dxa"/>
          </w:tcPr>
          <w:p w14:paraId="4E5748F0" w14:textId="02333C9F" w:rsidR="007F42EB" w:rsidRDefault="00890EAD" w:rsidP="0092680A">
            <w:pPr>
              <w:spacing w:before="120"/>
              <w:rPr>
                <w:rFonts w:eastAsia="Arial" w:cs="Arial"/>
                <w:szCs w:val="24"/>
              </w:rPr>
            </w:pPr>
            <w:r>
              <w:rPr>
                <w:rFonts w:eastAsia="Arial" w:cs="Arial"/>
                <w:szCs w:val="24"/>
              </w:rPr>
              <w:t>TK</w:t>
            </w:r>
          </w:p>
        </w:tc>
        <w:tc>
          <w:tcPr>
            <w:tcW w:w="4843" w:type="dxa"/>
          </w:tcPr>
          <w:p w14:paraId="0595FF06" w14:textId="427EE9A2" w:rsidR="007F42EB" w:rsidRDefault="00890EAD" w:rsidP="0092680A">
            <w:pPr>
              <w:spacing w:before="120"/>
              <w:rPr>
                <w:rFonts w:eastAsia="Arial" w:cs="Arial"/>
                <w:szCs w:val="24"/>
              </w:rPr>
            </w:pPr>
            <w:r w:rsidRPr="00890EAD">
              <w:rPr>
                <w:rFonts w:eastAsia="Arial" w:cs="Arial"/>
                <w:szCs w:val="24"/>
              </w:rPr>
              <w:t>TE, Unit 4, pp.154</w:t>
            </w:r>
            <w:r w:rsidR="00A9076C" w:rsidRPr="5B52580C">
              <w:rPr>
                <w:rFonts w:eastAsia="Arial" w:cs="Arial"/>
                <w:szCs w:val="24"/>
              </w:rPr>
              <w:t>–</w:t>
            </w:r>
            <w:r w:rsidRPr="00890EAD">
              <w:rPr>
                <w:rFonts w:eastAsia="Arial" w:cs="Arial"/>
                <w:szCs w:val="24"/>
              </w:rPr>
              <w:t>160</w:t>
            </w:r>
          </w:p>
        </w:tc>
        <w:tc>
          <w:tcPr>
            <w:tcW w:w="2401" w:type="dxa"/>
          </w:tcPr>
          <w:p w14:paraId="666548DE" w14:textId="122D113B" w:rsidR="00890EAD" w:rsidRDefault="7718C4EF" w:rsidP="06B64786">
            <w:pPr>
              <w:spacing w:before="120"/>
              <w:rPr>
                <w:rFonts w:eastAsia="Arial" w:cs="Arial"/>
                <w:szCs w:val="24"/>
              </w:rPr>
            </w:pPr>
            <w:r w:rsidRPr="06B64786">
              <w:rPr>
                <w:rFonts w:eastAsia="Arial" w:cs="Arial"/>
                <w:szCs w:val="24"/>
              </w:rPr>
              <w:t>Multiple books to read each week</w:t>
            </w:r>
            <w:r w:rsidR="00853492">
              <w:rPr>
                <w:rFonts w:eastAsia="Arial" w:cs="Arial"/>
                <w:szCs w:val="24"/>
              </w:rPr>
              <w:t xml:space="preserve">. </w:t>
            </w:r>
            <w:r w:rsidRPr="06B64786">
              <w:rPr>
                <w:rFonts w:eastAsia="Arial" w:cs="Arial"/>
                <w:szCs w:val="24"/>
              </w:rPr>
              <w:t>Selections are narrative and informational</w:t>
            </w:r>
            <w:r w:rsidR="00853492">
              <w:rPr>
                <w:rFonts w:eastAsia="Arial" w:cs="Arial"/>
                <w:szCs w:val="24"/>
              </w:rPr>
              <w:t xml:space="preserve">. </w:t>
            </w:r>
            <w:r w:rsidRPr="06B64786">
              <w:rPr>
                <w:rFonts w:eastAsia="Arial" w:cs="Arial"/>
                <w:szCs w:val="24"/>
              </w:rPr>
              <w:t>Additional supports for teachers in Teaching Tips for Standards</w:t>
            </w:r>
          </w:p>
        </w:tc>
      </w:tr>
      <w:tr w:rsidR="007F42EB" w14:paraId="2E7CCDD4" w14:textId="77777777" w:rsidTr="06B64786">
        <w:trPr>
          <w:cantSplit/>
        </w:trPr>
        <w:tc>
          <w:tcPr>
            <w:tcW w:w="1217" w:type="dxa"/>
          </w:tcPr>
          <w:p w14:paraId="3946A0F5" w14:textId="44416FBA" w:rsidR="007F42EB" w:rsidRDefault="0064349E" w:rsidP="0092680A">
            <w:pPr>
              <w:spacing w:before="120"/>
              <w:rPr>
                <w:rFonts w:eastAsia="Arial" w:cs="Arial"/>
                <w:szCs w:val="24"/>
              </w:rPr>
            </w:pPr>
            <w:r>
              <w:rPr>
                <w:rFonts w:eastAsia="Arial" w:cs="Arial"/>
                <w:szCs w:val="24"/>
              </w:rPr>
              <w:t>1.9b</w:t>
            </w:r>
          </w:p>
        </w:tc>
        <w:tc>
          <w:tcPr>
            <w:tcW w:w="989" w:type="dxa"/>
          </w:tcPr>
          <w:p w14:paraId="6599BBEE" w14:textId="3CCD7D03" w:rsidR="007F42EB" w:rsidRDefault="0064349E" w:rsidP="0092680A">
            <w:pPr>
              <w:spacing w:before="120"/>
              <w:rPr>
                <w:rFonts w:eastAsia="Arial" w:cs="Arial"/>
                <w:szCs w:val="24"/>
              </w:rPr>
            </w:pPr>
            <w:r>
              <w:rPr>
                <w:rFonts w:eastAsia="Arial" w:cs="Arial"/>
                <w:szCs w:val="24"/>
              </w:rPr>
              <w:t>TK</w:t>
            </w:r>
          </w:p>
        </w:tc>
        <w:tc>
          <w:tcPr>
            <w:tcW w:w="4843" w:type="dxa"/>
          </w:tcPr>
          <w:p w14:paraId="55CB8D00" w14:textId="364DA8A9" w:rsidR="007F42EB" w:rsidRDefault="0064349E" w:rsidP="0092680A">
            <w:pPr>
              <w:spacing w:before="120"/>
              <w:rPr>
                <w:rFonts w:eastAsia="Arial" w:cs="Arial"/>
                <w:szCs w:val="24"/>
              </w:rPr>
            </w:pPr>
            <w:r w:rsidRPr="0064349E">
              <w:rPr>
                <w:rFonts w:eastAsia="Arial" w:cs="Arial"/>
                <w:szCs w:val="24"/>
              </w:rPr>
              <w:t>TE, Unit 4, pp. 32</w:t>
            </w:r>
            <w:r w:rsidR="00A9076C" w:rsidRPr="5B52580C">
              <w:rPr>
                <w:rFonts w:eastAsia="Arial" w:cs="Arial"/>
                <w:szCs w:val="24"/>
              </w:rPr>
              <w:t>–</w:t>
            </w:r>
            <w:r w:rsidRPr="0064349E">
              <w:rPr>
                <w:rFonts w:eastAsia="Arial" w:cs="Arial"/>
                <w:szCs w:val="24"/>
              </w:rPr>
              <w:t>39</w:t>
            </w:r>
          </w:p>
        </w:tc>
        <w:tc>
          <w:tcPr>
            <w:tcW w:w="2401" w:type="dxa"/>
          </w:tcPr>
          <w:p w14:paraId="7CED1648" w14:textId="3A4F676B" w:rsidR="0064349E" w:rsidRDefault="005C2BFD" w:rsidP="0092680A">
            <w:pPr>
              <w:spacing w:before="120"/>
              <w:rPr>
                <w:rFonts w:eastAsia="Arial" w:cs="Arial"/>
                <w:szCs w:val="24"/>
              </w:rPr>
            </w:pPr>
            <w:r>
              <w:rPr>
                <w:rFonts w:eastAsia="Arial" w:cs="Arial"/>
                <w:szCs w:val="24"/>
              </w:rPr>
              <w:t>R</w:t>
            </w:r>
            <w:r w:rsidR="009C4665" w:rsidRPr="009C4665">
              <w:rPr>
                <w:rFonts w:eastAsia="Arial" w:cs="Arial"/>
                <w:szCs w:val="24"/>
              </w:rPr>
              <w:t>epeat phrases, asking questions</w:t>
            </w:r>
          </w:p>
        </w:tc>
      </w:tr>
      <w:tr w:rsidR="007F42EB" w14:paraId="39B61659" w14:textId="77777777" w:rsidTr="06B64786">
        <w:trPr>
          <w:cantSplit/>
        </w:trPr>
        <w:tc>
          <w:tcPr>
            <w:tcW w:w="1217" w:type="dxa"/>
          </w:tcPr>
          <w:p w14:paraId="04F119A8" w14:textId="0E8EAF93" w:rsidR="007F42EB" w:rsidRDefault="009C4665" w:rsidP="0092680A">
            <w:pPr>
              <w:spacing w:before="120"/>
              <w:rPr>
                <w:rFonts w:eastAsia="Arial" w:cs="Arial"/>
                <w:szCs w:val="24"/>
              </w:rPr>
            </w:pPr>
            <w:r>
              <w:rPr>
                <w:rFonts w:eastAsia="Arial" w:cs="Arial"/>
                <w:szCs w:val="24"/>
              </w:rPr>
              <w:t>1.9e</w:t>
            </w:r>
          </w:p>
        </w:tc>
        <w:tc>
          <w:tcPr>
            <w:tcW w:w="989" w:type="dxa"/>
          </w:tcPr>
          <w:p w14:paraId="3071FB21" w14:textId="74E1BF90" w:rsidR="007F42EB" w:rsidRDefault="009C4665" w:rsidP="0092680A">
            <w:pPr>
              <w:spacing w:before="120"/>
              <w:rPr>
                <w:rFonts w:eastAsia="Arial" w:cs="Arial"/>
                <w:szCs w:val="24"/>
              </w:rPr>
            </w:pPr>
            <w:r>
              <w:rPr>
                <w:rFonts w:eastAsia="Arial" w:cs="Arial"/>
                <w:szCs w:val="24"/>
              </w:rPr>
              <w:t>TK</w:t>
            </w:r>
          </w:p>
        </w:tc>
        <w:tc>
          <w:tcPr>
            <w:tcW w:w="4843" w:type="dxa"/>
          </w:tcPr>
          <w:p w14:paraId="1FBBE434" w14:textId="6EA69E60" w:rsidR="007F42EB" w:rsidRDefault="009C4665" w:rsidP="0092680A">
            <w:pPr>
              <w:spacing w:before="120"/>
              <w:rPr>
                <w:rFonts w:eastAsia="Arial" w:cs="Arial"/>
                <w:szCs w:val="24"/>
              </w:rPr>
            </w:pPr>
            <w:r w:rsidRPr="009C4665">
              <w:rPr>
                <w:rFonts w:eastAsia="Arial" w:cs="Arial"/>
                <w:szCs w:val="24"/>
              </w:rPr>
              <w:t>TE, Unit 0, pp. 157</w:t>
            </w:r>
            <w:r w:rsidR="00A9076C" w:rsidRPr="5B52580C">
              <w:rPr>
                <w:rFonts w:eastAsia="Arial" w:cs="Arial"/>
                <w:szCs w:val="24"/>
              </w:rPr>
              <w:t>–</w:t>
            </w:r>
            <w:r w:rsidRPr="009C4665">
              <w:rPr>
                <w:rFonts w:eastAsia="Arial" w:cs="Arial"/>
                <w:szCs w:val="24"/>
              </w:rPr>
              <w:t>158</w:t>
            </w:r>
          </w:p>
        </w:tc>
        <w:tc>
          <w:tcPr>
            <w:tcW w:w="2401" w:type="dxa"/>
          </w:tcPr>
          <w:p w14:paraId="062E4FBF" w14:textId="038B7180" w:rsidR="009C4665" w:rsidRDefault="005C2BFD" w:rsidP="0092680A">
            <w:pPr>
              <w:spacing w:before="120"/>
              <w:rPr>
                <w:rFonts w:eastAsia="Arial" w:cs="Arial"/>
                <w:szCs w:val="24"/>
              </w:rPr>
            </w:pPr>
            <w:r>
              <w:rPr>
                <w:rFonts w:eastAsia="Arial" w:cs="Arial"/>
                <w:szCs w:val="24"/>
              </w:rPr>
              <w:t>S</w:t>
            </w:r>
            <w:r w:rsidR="001E2657" w:rsidRPr="001E2657">
              <w:rPr>
                <w:rFonts w:eastAsia="Arial" w:cs="Arial"/>
                <w:szCs w:val="24"/>
              </w:rPr>
              <w:t>tory sequencing using storyboards</w:t>
            </w:r>
          </w:p>
        </w:tc>
      </w:tr>
      <w:tr w:rsidR="007F42EB" w14:paraId="48452E05" w14:textId="77777777" w:rsidTr="06B64786">
        <w:trPr>
          <w:cantSplit/>
        </w:trPr>
        <w:tc>
          <w:tcPr>
            <w:tcW w:w="1217" w:type="dxa"/>
          </w:tcPr>
          <w:p w14:paraId="19842482" w14:textId="777998BA" w:rsidR="007F42EB" w:rsidRDefault="00C1283C" w:rsidP="0092680A">
            <w:pPr>
              <w:spacing w:before="120"/>
              <w:rPr>
                <w:rFonts w:eastAsia="Arial" w:cs="Arial"/>
                <w:szCs w:val="24"/>
              </w:rPr>
            </w:pPr>
            <w:r>
              <w:rPr>
                <w:rFonts w:eastAsia="Arial" w:cs="Arial"/>
                <w:szCs w:val="24"/>
              </w:rPr>
              <w:t>1.23e</w:t>
            </w:r>
          </w:p>
        </w:tc>
        <w:tc>
          <w:tcPr>
            <w:tcW w:w="989" w:type="dxa"/>
          </w:tcPr>
          <w:p w14:paraId="7D795056" w14:textId="0210A3D2" w:rsidR="007F42EB" w:rsidRDefault="00C1283C" w:rsidP="0092680A">
            <w:pPr>
              <w:spacing w:before="120"/>
              <w:rPr>
                <w:rFonts w:eastAsia="Arial" w:cs="Arial"/>
                <w:szCs w:val="24"/>
              </w:rPr>
            </w:pPr>
            <w:r>
              <w:rPr>
                <w:rFonts w:eastAsia="Arial" w:cs="Arial"/>
                <w:szCs w:val="24"/>
              </w:rPr>
              <w:t>TK</w:t>
            </w:r>
          </w:p>
        </w:tc>
        <w:tc>
          <w:tcPr>
            <w:tcW w:w="4843" w:type="dxa"/>
          </w:tcPr>
          <w:p w14:paraId="320BED87" w14:textId="0916CDCD" w:rsidR="007F42EB" w:rsidRDefault="7C74CBD6" w:rsidP="0092680A">
            <w:pPr>
              <w:spacing w:before="120"/>
              <w:rPr>
                <w:rFonts w:eastAsia="Arial" w:cs="Arial"/>
                <w:szCs w:val="24"/>
              </w:rPr>
            </w:pPr>
            <w:r w:rsidRPr="06B64786">
              <w:rPr>
                <w:rFonts w:eastAsia="Arial" w:cs="Arial"/>
                <w:szCs w:val="24"/>
              </w:rPr>
              <w:t xml:space="preserve">VC, </w:t>
            </w:r>
            <w:r w:rsidR="2F1A0084" w:rsidRPr="06B64786">
              <w:rPr>
                <w:rFonts w:eastAsia="Arial" w:cs="Arial"/>
                <w:szCs w:val="24"/>
              </w:rPr>
              <w:t>Unit 2</w:t>
            </w:r>
          </w:p>
        </w:tc>
        <w:tc>
          <w:tcPr>
            <w:tcW w:w="2401" w:type="dxa"/>
          </w:tcPr>
          <w:p w14:paraId="0EA4184E" w14:textId="698BED92" w:rsidR="00C1283C" w:rsidRDefault="005C2BFD" w:rsidP="0092680A">
            <w:pPr>
              <w:spacing w:before="120"/>
              <w:rPr>
                <w:rFonts w:eastAsia="Arial" w:cs="Arial"/>
                <w:szCs w:val="24"/>
              </w:rPr>
            </w:pPr>
            <w:r w:rsidRPr="005C2BFD">
              <w:rPr>
                <w:rFonts w:eastAsia="Arial" w:cs="Arial"/>
                <w:szCs w:val="24"/>
              </w:rPr>
              <w:t>Vocabulary Cards</w:t>
            </w:r>
          </w:p>
        </w:tc>
      </w:tr>
    </w:tbl>
    <w:p w14:paraId="579630C3" w14:textId="77777777" w:rsidR="0034151D" w:rsidRDefault="0034151D" w:rsidP="0034151D">
      <w:pPr>
        <w:spacing w:before="240"/>
        <w:rPr>
          <w:rFonts w:cs="Arial"/>
          <w:noProof/>
          <w:szCs w:val="24"/>
        </w:rPr>
      </w:pPr>
      <w:r w:rsidRPr="00606C70">
        <w:rPr>
          <w:rFonts w:cs="Arial"/>
          <w:noProof/>
          <w:szCs w:val="24"/>
        </w:rPr>
        <w:t>This program provides guidance for teachers to support students' language development. Supports include prompting guidance, and tips for differentiating instruction th</w:t>
      </w:r>
      <w:r>
        <w:rPr>
          <w:rFonts w:cs="Arial"/>
          <w:noProof/>
          <w:szCs w:val="24"/>
        </w:rPr>
        <w:t>r</w:t>
      </w:r>
      <w:r w:rsidRPr="00606C70">
        <w:rPr>
          <w:rFonts w:cs="Arial"/>
          <w:noProof/>
          <w:szCs w:val="24"/>
        </w:rPr>
        <w:t>ough the Universal Design for Differentiated Learning. The prog</w:t>
      </w:r>
      <w:r>
        <w:rPr>
          <w:rFonts w:cs="Arial"/>
          <w:noProof/>
          <w:szCs w:val="24"/>
        </w:rPr>
        <w:t>r</w:t>
      </w:r>
      <w:r w:rsidRPr="00606C70">
        <w:rPr>
          <w:rFonts w:cs="Arial"/>
          <w:noProof/>
          <w:szCs w:val="24"/>
        </w:rPr>
        <w:t>am provides teachers culturally and linguistically respons</w:t>
      </w:r>
      <w:r>
        <w:rPr>
          <w:rFonts w:cs="Arial"/>
          <w:noProof/>
          <w:szCs w:val="24"/>
        </w:rPr>
        <w:t>i</w:t>
      </w:r>
      <w:r w:rsidRPr="00606C70">
        <w:rPr>
          <w:rFonts w:cs="Arial"/>
          <w:noProof/>
          <w:szCs w:val="24"/>
        </w:rPr>
        <w:t>ve practices at the end of each lesson to support multilingual students in each level of their language development.</w:t>
      </w:r>
    </w:p>
    <w:p w14:paraId="6CAC8766" w14:textId="3B616AE7" w:rsidR="6A53E29B" w:rsidRDefault="6A53E29B" w:rsidP="0092680A">
      <w:pPr>
        <w:pStyle w:val="Heading3"/>
      </w:pPr>
      <w:r w:rsidRPr="26A0D05F">
        <w:t>Criteria Category 2: Program Organization</w:t>
      </w:r>
    </w:p>
    <w:p w14:paraId="14D2D2C1" w14:textId="1AD175FD" w:rsidR="007D56D2" w:rsidRDefault="6FBE9C09" w:rsidP="000A382C">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0A382C">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00821315">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00821315">
        <w:trPr>
          <w:cantSplit/>
        </w:trPr>
        <w:tc>
          <w:tcPr>
            <w:tcW w:w="1217" w:type="dxa"/>
          </w:tcPr>
          <w:p w14:paraId="305E3BD4" w14:textId="66914FCD" w:rsidR="005807DA" w:rsidRDefault="00B81FFD" w:rsidP="0092680A">
            <w:pPr>
              <w:spacing w:before="120"/>
              <w:rPr>
                <w:rFonts w:eastAsia="Arial" w:cs="Arial"/>
                <w:szCs w:val="24"/>
              </w:rPr>
            </w:pPr>
            <w:r>
              <w:rPr>
                <w:rFonts w:eastAsia="Arial" w:cs="Arial"/>
                <w:szCs w:val="24"/>
              </w:rPr>
              <w:t>2.6</w:t>
            </w:r>
          </w:p>
        </w:tc>
        <w:tc>
          <w:tcPr>
            <w:tcW w:w="989" w:type="dxa"/>
          </w:tcPr>
          <w:p w14:paraId="2A29F26F" w14:textId="35B1B551" w:rsidR="005807DA" w:rsidRDefault="00B81FFD" w:rsidP="0092680A">
            <w:pPr>
              <w:spacing w:before="120"/>
              <w:rPr>
                <w:rFonts w:eastAsia="Arial" w:cs="Arial"/>
                <w:szCs w:val="24"/>
              </w:rPr>
            </w:pPr>
            <w:r>
              <w:rPr>
                <w:rFonts w:eastAsia="Arial" w:cs="Arial"/>
                <w:szCs w:val="24"/>
              </w:rPr>
              <w:t>TK</w:t>
            </w:r>
          </w:p>
        </w:tc>
        <w:tc>
          <w:tcPr>
            <w:tcW w:w="4843" w:type="dxa"/>
          </w:tcPr>
          <w:p w14:paraId="26466292" w14:textId="5872006E" w:rsidR="005807DA" w:rsidRDefault="00A13BA7" w:rsidP="0092680A">
            <w:pPr>
              <w:spacing w:before="120"/>
              <w:rPr>
                <w:rFonts w:eastAsia="Arial" w:cs="Arial"/>
                <w:szCs w:val="24"/>
              </w:rPr>
            </w:pPr>
            <w:r w:rsidRPr="00A13BA7">
              <w:rPr>
                <w:rFonts w:eastAsia="Arial" w:cs="Arial"/>
                <w:szCs w:val="24"/>
              </w:rPr>
              <w:t>TE</w:t>
            </w:r>
            <w:r w:rsidR="004E4169">
              <w:rPr>
                <w:rFonts w:eastAsia="Arial" w:cs="Arial"/>
                <w:szCs w:val="24"/>
              </w:rPr>
              <w:t>,</w:t>
            </w:r>
            <w:r w:rsidRPr="00A13BA7">
              <w:rPr>
                <w:rFonts w:eastAsia="Arial" w:cs="Arial"/>
                <w:szCs w:val="24"/>
              </w:rPr>
              <w:t xml:space="preserve"> Unit 4</w:t>
            </w:r>
            <w:r w:rsidR="006B2F4E">
              <w:rPr>
                <w:rFonts w:eastAsia="Arial" w:cs="Arial"/>
                <w:szCs w:val="24"/>
              </w:rPr>
              <w:t>,</w:t>
            </w:r>
            <w:r w:rsidRPr="00A13BA7">
              <w:rPr>
                <w:rFonts w:eastAsia="Arial" w:cs="Arial"/>
                <w:szCs w:val="24"/>
              </w:rPr>
              <w:t xml:space="preserve"> pp. 24</w:t>
            </w:r>
            <w:r w:rsidR="00A9076C" w:rsidRPr="5B52580C">
              <w:rPr>
                <w:rFonts w:eastAsia="Arial" w:cs="Arial"/>
                <w:szCs w:val="24"/>
              </w:rPr>
              <w:t>–</w:t>
            </w:r>
            <w:r w:rsidRPr="00A13BA7">
              <w:rPr>
                <w:rFonts w:eastAsia="Arial" w:cs="Arial"/>
                <w:szCs w:val="24"/>
              </w:rPr>
              <w:t>31</w:t>
            </w:r>
          </w:p>
        </w:tc>
        <w:tc>
          <w:tcPr>
            <w:tcW w:w="2401" w:type="dxa"/>
          </w:tcPr>
          <w:p w14:paraId="75403122" w14:textId="39E95316" w:rsidR="005807DA" w:rsidRDefault="00A13BA7" w:rsidP="00A13BA7">
            <w:pPr>
              <w:spacing w:before="120"/>
              <w:rPr>
                <w:rFonts w:eastAsia="Arial" w:cs="Arial"/>
                <w:szCs w:val="24"/>
              </w:rPr>
            </w:pPr>
            <w:r w:rsidRPr="00A13BA7">
              <w:rPr>
                <w:rFonts w:eastAsia="Arial" w:cs="Arial"/>
                <w:szCs w:val="24"/>
              </w:rPr>
              <w:t>Action words highlighted, gestures to support understanding</w:t>
            </w:r>
          </w:p>
        </w:tc>
      </w:tr>
      <w:tr w:rsidR="005807DA" w14:paraId="79EDF00F" w14:textId="77777777" w:rsidTr="00821315">
        <w:trPr>
          <w:cantSplit/>
        </w:trPr>
        <w:tc>
          <w:tcPr>
            <w:tcW w:w="1217" w:type="dxa"/>
          </w:tcPr>
          <w:p w14:paraId="23AD00C4" w14:textId="5D1C3165" w:rsidR="005807DA" w:rsidRDefault="00A13BA7" w:rsidP="0092680A">
            <w:pPr>
              <w:spacing w:before="120"/>
              <w:rPr>
                <w:rFonts w:eastAsia="Arial" w:cs="Arial"/>
                <w:szCs w:val="24"/>
              </w:rPr>
            </w:pPr>
            <w:r>
              <w:rPr>
                <w:rFonts w:eastAsia="Arial" w:cs="Arial"/>
                <w:szCs w:val="24"/>
              </w:rPr>
              <w:t>2.9</w:t>
            </w:r>
          </w:p>
        </w:tc>
        <w:tc>
          <w:tcPr>
            <w:tcW w:w="989" w:type="dxa"/>
          </w:tcPr>
          <w:p w14:paraId="3F031B25" w14:textId="16313603" w:rsidR="005807DA" w:rsidRDefault="00A13BA7" w:rsidP="0092680A">
            <w:pPr>
              <w:spacing w:before="120"/>
              <w:rPr>
                <w:rFonts w:eastAsia="Arial" w:cs="Arial"/>
                <w:szCs w:val="24"/>
              </w:rPr>
            </w:pPr>
            <w:r>
              <w:rPr>
                <w:rFonts w:eastAsia="Arial" w:cs="Arial"/>
                <w:szCs w:val="24"/>
              </w:rPr>
              <w:t>TK</w:t>
            </w:r>
          </w:p>
        </w:tc>
        <w:tc>
          <w:tcPr>
            <w:tcW w:w="4843" w:type="dxa"/>
          </w:tcPr>
          <w:p w14:paraId="75354044" w14:textId="65FAB390" w:rsidR="005807DA" w:rsidRDefault="00A13BA7" w:rsidP="0092680A">
            <w:pPr>
              <w:spacing w:before="120"/>
              <w:rPr>
                <w:rFonts w:eastAsia="Arial" w:cs="Arial"/>
                <w:szCs w:val="24"/>
              </w:rPr>
            </w:pPr>
            <w:r w:rsidRPr="00A13BA7">
              <w:rPr>
                <w:rFonts w:eastAsia="Arial" w:cs="Arial"/>
                <w:szCs w:val="24"/>
              </w:rPr>
              <w:t>TE</w:t>
            </w:r>
            <w:r w:rsidR="004E4169">
              <w:rPr>
                <w:rFonts w:eastAsia="Arial" w:cs="Arial"/>
                <w:szCs w:val="24"/>
              </w:rPr>
              <w:t>,</w:t>
            </w:r>
            <w:r w:rsidRPr="00A13BA7">
              <w:rPr>
                <w:rFonts w:eastAsia="Arial" w:cs="Arial"/>
                <w:szCs w:val="24"/>
              </w:rPr>
              <w:t xml:space="preserve"> Unit 0, pp. 15</w:t>
            </w:r>
            <w:r w:rsidR="00A9076C" w:rsidRPr="5B52580C">
              <w:rPr>
                <w:rFonts w:eastAsia="Arial" w:cs="Arial"/>
                <w:szCs w:val="24"/>
              </w:rPr>
              <w:t>–</w:t>
            </w:r>
            <w:r w:rsidRPr="00A13BA7">
              <w:rPr>
                <w:rFonts w:eastAsia="Arial" w:cs="Arial"/>
                <w:szCs w:val="24"/>
              </w:rPr>
              <w:t>16</w:t>
            </w:r>
          </w:p>
        </w:tc>
        <w:tc>
          <w:tcPr>
            <w:tcW w:w="2401" w:type="dxa"/>
          </w:tcPr>
          <w:p w14:paraId="16EF6B24" w14:textId="461DEEDA" w:rsidR="005807DA" w:rsidRDefault="00A10B23" w:rsidP="0092680A">
            <w:pPr>
              <w:spacing w:before="120"/>
              <w:rPr>
                <w:rFonts w:eastAsia="Arial" w:cs="Arial"/>
                <w:szCs w:val="24"/>
              </w:rPr>
            </w:pPr>
            <w:r w:rsidRPr="00A10B23">
              <w:rPr>
                <w:rFonts w:eastAsia="Arial" w:cs="Arial"/>
                <w:szCs w:val="24"/>
              </w:rPr>
              <w:t>Multiple opportunities to practice</w:t>
            </w:r>
          </w:p>
        </w:tc>
      </w:tr>
      <w:tr w:rsidR="005807DA" w14:paraId="0FA0E93B" w14:textId="77777777" w:rsidTr="00821315">
        <w:trPr>
          <w:cantSplit/>
        </w:trPr>
        <w:tc>
          <w:tcPr>
            <w:tcW w:w="1217" w:type="dxa"/>
          </w:tcPr>
          <w:p w14:paraId="381F6131" w14:textId="7F50534B" w:rsidR="005807DA" w:rsidRDefault="00957363" w:rsidP="0092680A">
            <w:pPr>
              <w:spacing w:before="120"/>
              <w:rPr>
                <w:rFonts w:eastAsia="Arial" w:cs="Arial"/>
                <w:szCs w:val="24"/>
              </w:rPr>
            </w:pPr>
            <w:r>
              <w:rPr>
                <w:rFonts w:eastAsia="Arial" w:cs="Arial"/>
                <w:szCs w:val="24"/>
              </w:rPr>
              <w:t>2.12h</w:t>
            </w:r>
          </w:p>
        </w:tc>
        <w:tc>
          <w:tcPr>
            <w:tcW w:w="989" w:type="dxa"/>
          </w:tcPr>
          <w:p w14:paraId="26E06474" w14:textId="3CED9A8B" w:rsidR="005807DA" w:rsidRDefault="00957363" w:rsidP="0092680A">
            <w:pPr>
              <w:spacing w:before="120"/>
              <w:rPr>
                <w:rFonts w:eastAsia="Arial" w:cs="Arial"/>
                <w:szCs w:val="24"/>
              </w:rPr>
            </w:pPr>
            <w:r>
              <w:rPr>
                <w:rFonts w:eastAsia="Arial" w:cs="Arial"/>
                <w:szCs w:val="24"/>
              </w:rPr>
              <w:t>TK</w:t>
            </w:r>
          </w:p>
        </w:tc>
        <w:tc>
          <w:tcPr>
            <w:tcW w:w="4843" w:type="dxa"/>
          </w:tcPr>
          <w:p w14:paraId="097A6CD8" w14:textId="54B8BAD1" w:rsidR="005807DA" w:rsidRDefault="00925B1A" w:rsidP="0092680A">
            <w:pPr>
              <w:spacing w:before="120"/>
              <w:rPr>
                <w:rFonts w:eastAsia="Arial" w:cs="Arial"/>
                <w:szCs w:val="24"/>
              </w:rPr>
            </w:pPr>
            <w:r w:rsidRPr="00925B1A">
              <w:rPr>
                <w:rFonts w:eastAsia="Arial" w:cs="Arial"/>
                <w:szCs w:val="24"/>
              </w:rPr>
              <w:t>TE</w:t>
            </w:r>
            <w:r w:rsidR="004E4169">
              <w:rPr>
                <w:rFonts w:eastAsia="Arial" w:cs="Arial"/>
                <w:szCs w:val="24"/>
              </w:rPr>
              <w:t>,</w:t>
            </w:r>
            <w:r w:rsidRPr="00925B1A">
              <w:rPr>
                <w:rFonts w:eastAsia="Arial" w:cs="Arial"/>
                <w:szCs w:val="24"/>
              </w:rPr>
              <w:t xml:space="preserve"> Unit 4, pp. 26</w:t>
            </w:r>
            <w:r w:rsidR="00A9076C" w:rsidRPr="5B52580C">
              <w:rPr>
                <w:rFonts w:eastAsia="Arial" w:cs="Arial"/>
                <w:szCs w:val="24"/>
              </w:rPr>
              <w:t>–</w:t>
            </w:r>
            <w:r w:rsidRPr="00925B1A">
              <w:rPr>
                <w:rFonts w:eastAsia="Arial" w:cs="Arial"/>
                <w:szCs w:val="24"/>
              </w:rPr>
              <w:t>27</w:t>
            </w:r>
          </w:p>
        </w:tc>
        <w:tc>
          <w:tcPr>
            <w:tcW w:w="2401" w:type="dxa"/>
          </w:tcPr>
          <w:p w14:paraId="38AE3E83" w14:textId="7E40CE0A" w:rsidR="005807DA" w:rsidRDefault="00957363" w:rsidP="0092680A">
            <w:pPr>
              <w:spacing w:before="120"/>
              <w:rPr>
                <w:rFonts w:eastAsia="Arial" w:cs="Arial"/>
                <w:szCs w:val="24"/>
              </w:rPr>
            </w:pPr>
            <w:r w:rsidRPr="00957363">
              <w:rPr>
                <w:rFonts w:eastAsia="Arial" w:cs="Arial"/>
                <w:szCs w:val="24"/>
              </w:rPr>
              <w:t>Teaching Tips for Standards</w:t>
            </w:r>
          </w:p>
        </w:tc>
      </w:tr>
      <w:tr w:rsidR="005807DA" w14:paraId="2034A510" w14:textId="77777777" w:rsidTr="00821315">
        <w:trPr>
          <w:cantSplit/>
        </w:trPr>
        <w:tc>
          <w:tcPr>
            <w:tcW w:w="1217" w:type="dxa"/>
          </w:tcPr>
          <w:p w14:paraId="2B203468" w14:textId="79D350F9" w:rsidR="005807DA" w:rsidRDefault="00925B1A" w:rsidP="0092680A">
            <w:pPr>
              <w:spacing w:before="120"/>
              <w:rPr>
                <w:rFonts w:eastAsia="Arial" w:cs="Arial"/>
                <w:szCs w:val="24"/>
              </w:rPr>
            </w:pPr>
            <w:r>
              <w:rPr>
                <w:rFonts w:eastAsia="Arial" w:cs="Arial"/>
                <w:szCs w:val="24"/>
              </w:rPr>
              <w:lastRenderedPageBreak/>
              <w:t>2.12j</w:t>
            </w:r>
          </w:p>
        </w:tc>
        <w:tc>
          <w:tcPr>
            <w:tcW w:w="989" w:type="dxa"/>
          </w:tcPr>
          <w:p w14:paraId="0D87478F" w14:textId="592DE420" w:rsidR="005807DA" w:rsidRDefault="002C7726" w:rsidP="0092680A">
            <w:pPr>
              <w:spacing w:before="120"/>
              <w:rPr>
                <w:rFonts w:eastAsia="Arial" w:cs="Arial"/>
                <w:szCs w:val="24"/>
              </w:rPr>
            </w:pPr>
            <w:r>
              <w:rPr>
                <w:rFonts w:eastAsia="Arial" w:cs="Arial"/>
                <w:szCs w:val="24"/>
              </w:rPr>
              <w:t>TK</w:t>
            </w:r>
          </w:p>
        </w:tc>
        <w:tc>
          <w:tcPr>
            <w:tcW w:w="4843" w:type="dxa"/>
          </w:tcPr>
          <w:p w14:paraId="19D10142" w14:textId="76840550" w:rsidR="005807DA" w:rsidRDefault="00925B1A" w:rsidP="0092680A">
            <w:pPr>
              <w:spacing w:before="120"/>
              <w:rPr>
                <w:rFonts w:eastAsia="Arial" w:cs="Arial"/>
                <w:szCs w:val="24"/>
              </w:rPr>
            </w:pPr>
            <w:r w:rsidRPr="00925B1A">
              <w:rPr>
                <w:rFonts w:eastAsia="Arial" w:cs="Arial"/>
                <w:szCs w:val="24"/>
              </w:rPr>
              <w:t>TE</w:t>
            </w:r>
            <w:r w:rsidR="004E4169">
              <w:rPr>
                <w:rFonts w:eastAsia="Arial" w:cs="Arial"/>
                <w:szCs w:val="24"/>
              </w:rPr>
              <w:t>,</w:t>
            </w:r>
            <w:r w:rsidRPr="00925B1A">
              <w:rPr>
                <w:rFonts w:eastAsia="Arial" w:cs="Arial"/>
                <w:szCs w:val="24"/>
              </w:rPr>
              <w:t xml:space="preserve"> Unit 6, p. 19</w:t>
            </w:r>
          </w:p>
        </w:tc>
        <w:tc>
          <w:tcPr>
            <w:tcW w:w="2401" w:type="dxa"/>
          </w:tcPr>
          <w:p w14:paraId="0229FF52" w14:textId="4018FC3C" w:rsidR="005807DA" w:rsidRDefault="000B09A0" w:rsidP="0092680A">
            <w:pPr>
              <w:spacing w:before="120"/>
              <w:rPr>
                <w:rFonts w:eastAsia="Arial" w:cs="Arial"/>
                <w:szCs w:val="24"/>
              </w:rPr>
            </w:pPr>
            <w:r>
              <w:rPr>
                <w:rFonts w:eastAsia="Arial" w:cs="Arial"/>
                <w:szCs w:val="24"/>
              </w:rPr>
              <w:t>Support f</w:t>
            </w:r>
            <w:r w:rsidR="00925B1A" w:rsidRPr="00925B1A">
              <w:rPr>
                <w:rFonts w:eastAsia="Arial" w:cs="Arial"/>
                <w:szCs w:val="24"/>
              </w:rPr>
              <w:t>or dual</w:t>
            </w:r>
            <w:r w:rsidR="00695F64">
              <w:rPr>
                <w:rFonts w:eastAsia="Arial" w:cs="Arial"/>
                <w:szCs w:val="24"/>
              </w:rPr>
              <w:t xml:space="preserve"> </w:t>
            </w:r>
            <w:r w:rsidR="00925B1A" w:rsidRPr="00925B1A">
              <w:rPr>
                <w:rFonts w:eastAsia="Arial" w:cs="Arial"/>
                <w:szCs w:val="24"/>
              </w:rPr>
              <w:t>language learners</w:t>
            </w:r>
            <w:r w:rsidR="00A76820">
              <w:rPr>
                <w:rFonts w:eastAsia="Arial" w:cs="Arial"/>
                <w:szCs w:val="24"/>
              </w:rPr>
              <w:t xml:space="preserve"> (DLL</w:t>
            </w:r>
            <w:r w:rsidR="003D25E7">
              <w:rPr>
                <w:rFonts w:eastAsia="Arial" w:cs="Arial"/>
                <w:szCs w:val="24"/>
              </w:rPr>
              <w:t>s</w:t>
            </w:r>
            <w:r w:rsidR="00A76820">
              <w:rPr>
                <w:rFonts w:eastAsia="Arial" w:cs="Arial"/>
                <w:szCs w:val="24"/>
              </w:rPr>
              <w:t>)</w:t>
            </w:r>
          </w:p>
        </w:tc>
      </w:tr>
    </w:tbl>
    <w:p w14:paraId="2987DC68" w14:textId="77777777" w:rsidR="004A2E7C" w:rsidRDefault="004A2E7C" w:rsidP="004A2E7C">
      <w:pPr>
        <w:spacing w:before="240"/>
        <w:rPr>
          <w:noProof/>
        </w:rPr>
      </w:pPr>
      <w:r w:rsidRPr="00606C70">
        <w:rPr>
          <w:noProof/>
        </w:rPr>
        <w:t>This program provides guidance for teachers to modify instruction for English learners through the Teaching Tips for Standards. Teaching Tips for Dual Language Learners are consistently present throughout each unit. Units provide overview of ELD foundations addressed. It provides multiple opportunities for students to practice language in playful learning contexts. Local decision makers should examine the extent to which the program addresses instructional content for 180 days of instruction.</w:t>
      </w:r>
    </w:p>
    <w:p w14:paraId="59545C8A" w14:textId="74016D27" w:rsidR="6A53E29B" w:rsidRDefault="6A53E29B" w:rsidP="008C518E">
      <w:pPr>
        <w:pStyle w:val="Heading3"/>
        <w:spacing w:after="240"/>
      </w:pPr>
      <w:r w:rsidRPr="26A0D05F">
        <w:t>Criteria Category 3: Assessment</w:t>
      </w:r>
    </w:p>
    <w:p w14:paraId="32A987AB" w14:textId="124A9A4E" w:rsidR="6A53E29B" w:rsidRPr="00456885" w:rsidRDefault="6FBE9C09" w:rsidP="00456885">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456885">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6B64786">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06B64786">
        <w:trPr>
          <w:cantSplit/>
        </w:trPr>
        <w:tc>
          <w:tcPr>
            <w:tcW w:w="1217" w:type="dxa"/>
          </w:tcPr>
          <w:p w14:paraId="334C2A78" w14:textId="31DD6473" w:rsidR="00A81183" w:rsidRDefault="00925B1A" w:rsidP="0092680A">
            <w:pPr>
              <w:spacing w:before="120"/>
              <w:rPr>
                <w:rFonts w:eastAsia="Arial" w:cs="Arial"/>
                <w:szCs w:val="24"/>
              </w:rPr>
            </w:pPr>
            <w:r>
              <w:rPr>
                <w:rFonts w:eastAsia="Arial" w:cs="Arial"/>
                <w:szCs w:val="24"/>
              </w:rPr>
              <w:t>3.1</w:t>
            </w:r>
            <w:r w:rsidR="002C7726">
              <w:rPr>
                <w:rFonts w:eastAsia="Arial" w:cs="Arial"/>
                <w:szCs w:val="24"/>
              </w:rPr>
              <w:t>b</w:t>
            </w:r>
          </w:p>
        </w:tc>
        <w:tc>
          <w:tcPr>
            <w:tcW w:w="989" w:type="dxa"/>
          </w:tcPr>
          <w:p w14:paraId="0C0602C2" w14:textId="1EC40782" w:rsidR="00A81183" w:rsidRDefault="002C7726" w:rsidP="0092680A">
            <w:pPr>
              <w:spacing w:before="120"/>
              <w:rPr>
                <w:rFonts w:eastAsia="Arial" w:cs="Arial"/>
                <w:szCs w:val="24"/>
              </w:rPr>
            </w:pPr>
            <w:r>
              <w:rPr>
                <w:rFonts w:eastAsia="Arial" w:cs="Arial"/>
                <w:szCs w:val="24"/>
              </w:rPr>
              <w:t>TK</w:t>
            </w:r>
          </w:p>
        </w:tc>
        <w:tc>
          <w:tcPr>
            <w:tcW w:w="4843" w:type="dxa"/>
          </w:tcPr>
          <w:p w14:paraId="5DA472B0" w14:textId="363E6B01" w:rsidR="00A81183" w:rsidRDefault="002C7726" w:rsidP="0092680A">
            <w:pPr>
              <w:spacing w:before="120"/>
              <w:rPr>
                <w:rFonts w:eastAsia="Arial" w:cs="Arial"/>
                <w:szCs w:val="24"/>
              </w:rPr>
            </w:pPr>
            <w:r w:rsidRPr="002C7726">
              <w:rPr>
                <w:rFonts w:eastAsia="Arial" w:cs="Arial"/>
                <w:szCs w:val="24"/>
              </w:rPr>
              <w:t>TE, Unit 4, p. 29</w:t>
            </w:r>
            <w:r w:rsidR="00A9076C" w:rsidRPr="5B52580C">
              <w:rPr>
                <w:rFonts w:eastAsia="Arial" w:cs="Arial"/>
                <w:szCs w:val="24"/>
              </w:rPr>
              <w:t>–</w:t>
            </w:r>
            <w:r w:rsidRPr="002C7726">
              <w:rPr>
                <w:rFonts w:eastAsia="Arial" w:cs="Arial"/>
                <w:szCs w:val="24"/>
              </w:rPr>
              <w:t>30</w:t>
            </w:r>
          </w:p>
        </w:tc>
        <w:tc>
          <w:tcPr>
            <w:tcW w:w="2401" w:type="dxa"/>
          </w:tcPr>
          <w:p w14:paraId="08D0BC35" w14:textId="69E11861" w:rsidR="00A81183" w:rsidRDefault="005A2C71" w:rsidP="0092680A">
            <w:pPr>
              <w:spacing w:before="120"/>
              <w:rPr>
                <w:rFonts w:eastAsia="Arial" w:cs="Arial"/>
                <w:szCs w:val="24"/>
              </w:rPr>
            </w:pPr>
            <w:r w:rsidRPr="005A2C71">
              <w:rPr>
                <w:rFonts w:eastAsia="Arial" w:cs="Arial"/>
                <w:szCs w:val="24"/>
              </w:rPr>
              <w:t>Consistent guidance on modifying instruction</w:t>
            </w:r>
            <w:r w:rsidR="004A2E7C">
              <w:rPr>
                <w:rFonts w:eastAsia="Arial" w:cs="Arial"/>
                <w:szCs w:val="24"/>
              </w:rPr>
              <w:t xml:space="preserve">, </w:t>
            </w:r>
            <w:r w:rsidRPr="005A2C71">
              <w:rPr>
                <w:rFonts w:eastAsia="Arial" w:cs="Arial"/>
                <w:szCs w:val="24"/>
              </w:rPr>
              <w:t>Universal Design for Differentiated Learning</w:t>
            </w:r>
            <w:r w:rsidR="00737B0C">
              <w:rPr>
                <w:rFonts w:eastAsia="Arial" w:cs="Arial"/>
                <w:szCs w:val="24"/>
              </w:rPr>
              <w:t xml:space="preserve"> (UDDL)</w:t>
            </w:r>
            <w:r w:rsidR="00AC413E">
              <w:rPr>
                <w:rFonts w:eastAsia="Arial" w:cs="Arial"/>
                <w:szCs w:val="24"/>
              </w:rPr>
              <w:t>,</w:t>
            </w:r>
            <w:r w:rsidR="00853492">
              <w:rPr>
                <w:rFonts w:eastAsia="Arial" w:cs="Arial"/>
                <w:szCs w:val="24"/>
              </w:rPr>
              <w:t xml:space="preserve"> </w:t>
            </w:r>
            <w:r w:rsidRPr="005A2C71">
              <w:rPr>
                <w:rFonts w:eastAsia="Arial" w:cs="Arial"/>
                <w:szCs w:val="24"/>
              </w:rPr>
              <w:t>Culturally and Linguistically Responsive Practice</w:t>
            </w:r>
          </w:p>
        </w:tc>
      </w:tr>
      <w:tr w:rsidR="00A81183" w14:paraId="74146908" w14:textId="77777777" w:rsidTr="06B64786">
        <w:trPr>
          <w:cantSplit/>
        </w:trPr>
        <w:tc>
          <w:tcPr>
            <w:tcW w:w="1217" w:type="dxa"/>
          </w:tcPr>
          <w:p w14:paraId="4CB2E77A" w14:textId="55879D9F" w:rsidR="00A81183" w:rsidRDefault="005A2C71" w:rsidP="0092680A">
            <w:pPr>
              <w:spacing w:before="120"/>
              <w:rPr>
                <w:rFonts w:eastAsia="Arial" w:cs="Arial"/>
                <w:szCs w:val="24"/>
              </w:rPr>
            </w:pPr>
            <w:r>
              <w:rPr>
                <w:rFonts w:eastAsia="Arial" w:cs="Arial"/>
                <w:szCs w:val="24"/>
              </w:rPr>
              <w:t>3.1c</w:t>
            </w:r>
          </w:p>
        </w:tc>
        <w:tc>
          <w:tcPr>
            <w:tcW w:w="989" w:type="dxa"/>
          </w:tcPr>
          <w:p w14:paraId="06670898" w14:textId="5673367B" w:rsidR="00A81183" w:rsidRDefault="005A2C71" w:rsidP="0092680A">
            <w:pPr>
              <w:spacing w:before="120"/>
              <w:rPr>
                <w:rFonts w:eastAsia="Arial" w:cs="Arial"/>
                <w:szCs w:val="24"/>
              </w:rPr>
            </w:pPr>
            <w:r>
              <w:rPr>
                <w:rFonts w:eastAsia="Arial" w:cs="Arial"/>
                <w:szCs w:val="24"/>
              </w:rPr>
              <w:t>TK</w:t>
            </w:r>
          </w:p>
        </w:tc>
        <w:tc>
          <w:tcPr>
            <w:tcW w:w="4843" w:type="dxa"/>
          </w:tcPr>
          <w:p w14:paraId="39C15775" w14:textId="5BB517BF" w:rsidR="00A81183" w:rsidRDefault="001A0E12" w:rsidP="0092680A">
            <w:pPr>
              <w:spacing w:before="120"/>
              <w:rPr>
                <w:rFonts w:eastAsia="Arial" w:cs="Arial"/>
                <w:szCs w:val="24"/>
              </w:rPr>
            </w:pPr>
            <w:r>
              <w:rPr>
                <w:rFonts w:eastAsia="Arial" w:cs="Arial"/>
                <w:szCs w:val="24"/>
              </w:rPr>
              <w:t>PP</w:t>
            </w:r>
            <w:r w:rsidR="005A2C71" w:rsidRPr="005A2C71">
              <w:rPr>
                <w:rFonts w:eastAsia="Arial" w:cs="Arial"/>
                <w:szCs w:val="24"/>
              </w:rPr>
              <w:t>, CA PTKLF Assessment and Fidelity Guide</w:t>
            </w:r>
            <w:r>
              <w:rPr>
                <w:rFonts w:eastAsia="Arial" w:cs="Arial"/>
                <w:szCs w:val="24"/>
              </w:rPr>
              <w:t>,</w:t>
            </w:r>
            <w:r w:rsidR="005A2C71" w:rsidRPr="005A2C71">
              <w:rPr>
                <w:rFonts w:eastAsia="Arial" w:cs="Arial"/>
                <w:szCs w:val="24"/>
              </w:rPr>
              <w:t xml:space="preserve"> pp. 54</w:t>
            </w:r>
            <w:r w:rsidR="00A9076C" w:rsidRPr="5B52580C">
              <w:rPr>
                <w:rFonts w:eastAsia="Arial" w:cs="Arial"/>
                <w:szCs w:val="24"/>
              </w:rPr>
              <w:t>–</w:t>
            </w:r>
            <w:r w:rsidR="005A2C71" w:rsidRPr="005A2C71">
              <w:rPr>
                <w:rFonts w:eastAsia="Arial" w:cs="Arial"/>
                <w:szCs w:val="24"/>
              </w:rPr>
              <w:t>56</w:t>
            </w:r>
          </w:p>
        </w:tc>
        <w:tc>
          <w:tcPr>
            <w:tcW w:w="2401" w:type="dxa"/>
          </w:tcPr>
          <w:p w14:paraId="4944EBBC" w14:textId="198CF7A7" w:rsidR="00A81183" w:rsidRDefault="005A2C71" w:rsidP="0092680A">
            <w:pPr>
              <w:spacing w:before="120"/>
              <w:rPr>
                <w:rFonts w:eastAsia="Arial" w:cs="Arial"/>
                <w:szCs w:val="24"/>
              </w:rPr>
            </w:pPr>
            <w:r w:rsidRPr="005A2C71">
              <w:rPr>
                <w:rFonts w:eastAsia="Arial" w:cs="Arial"/>
                <w:szCs w:val="24"/>
              </w:rPr>
              <w:t>Progress report tool</w:t>
            </w:r>
          </w:p>
        </w:tc>
      </w:tr>
      <w:tr w:rsidR="00A81183" w14:paraId="2AAB81F3" w14:textId="77777777" w:rsidTr="06B64786">
        <w:trPr>
          <w:cantSplit/>
        </w:trPr>
        <w:tc>
          <w:tcPr>
            <w:tcW w:w="1217" w:type="dxa"/>
          </w:tcPr>
          <w:p w14:paraId="4E0E3AA9" w14:textId="7C979212" w:rsidR="00A81183" w:rsidRDefault="001A0E12" w:rsidP="0092680A">
            <w:pPr>
              <w:spacing w:before="120"/>
              <w:rPr>
                <w:rFonts w:eastAsia="Arial" w:cs="Arial"/>
                <w:szCs w:val="24"/>
              </w:rPr>
            </w:pPr>
            <w:r>
              <w:rPr>
                <w:rFonts w:eastAsia="Arial" w:cs="Arial"/>
                <w:szCs w:val="24"/>
              </w:rPr>
              <w:t>3.4</w:t>
            </w:r>
          </w:p>
        </w:tc>
        <w:tc>
          <w:tcPr>
            <w:tcW w:w="989" w:type="dxa"/>
          </w:tcPr>
          <w:p w14:paraId="12ED4ED2" w14:textId="6E171FB1" w:rsidR="00A81183" w:rsidRDefault="001A0E12" w:rsidP="0092680A">
            <w:pPr>
              <w:spacing w:before="120"/>
              <w:rPr>
                <w:rFonts w:eastAsia="Arial" w:cs="Arial"/>
                <w:szCs w:val="24"/>
              </w:rPr>
            </w:pPr>
            <w:r>
              <w:rPr>
                <w:rFonts w:eastAsia="Arial" w:cs="Arial"/>
                <w:szCs w:val="24"/>
              </w:rPr>
              <w:t>TK</w:t>
            </w:r>
          </w:p>
        </w:tc>
        <w:tc>
          <w:tcPr>
            <w:tcW w:w="4843" w:type="dxa"/>
          </w:tcPr>
          <w:p w14:paraId="34F59792" w14:textId="275FF3B1" w:rsidR="00A81183" w:rsidRDefault="00672857" w:rsidP="0092680A">
            <w:pPr>
              <w:spacing w:before="120"/>
              <w:rPr>
                <w:rFonts w:eastAsia="Arial" w:cs="Arial"/>
                <w:szCs w:val="24"/>
              </w:rPr>
            </w:pPr>
            <w:r w:rsidRPr="00672857">
              <w:rPr>
                <w:rFonts w:eastAsia="Arial" w:cs="Arial"/>
                <w:szCs w:val="24"/>
              </w:rPr>
              <w:t>Frequent observation opportunities are embedded daily through Typical Behaviors and Observation Tips (DRDP 2025 anchors) at every lesson</w:t>
            </w:r>
          </w:p>
        </w:tc>
        <w:tc>
          <w:tcPr>
            <w:tcW w:w="2401" w:type="dxa"/>
          </w:tcPr>
          <w:p w14:paraId="4CC4883E" w14:textId="3F52BDB5" w:rsidR="00A81183" w:rsidRDefault="00672857" w:rsidP="0092680A">
            <w:pPr>
              <w:spacing w:before="120"/>
              <w:rPr>
                <w:rFonts w:eastAsia="Arial" w:cs="Arial"/>
                <w:szCs w:val="24"/>
              </w:rPr>
            </w:pPr>
            <w:r w:rsidRPr="00672857">
              <w:rPr>
                <w:rFonts w:eastAsia="Arial" w:cs="Arial"/>
                <w:szCs w:val="24"/>
              </w:rPr>
              <w:t>D</w:t>
            </w:r>
            <w:r w:rsidR="000103A1">
              <w:rPr>
                <w:rFonts w:eastAsia="Arial" w:cs="Arial"/>
                <w:szCs w:val="24"/>
              </w:rPr>
              <w:t xml:space="preserve">esired </w:t>
            </w:r>
            <w:r w:rsidRPr="00672857">
              <w:rPr>
                <w:rFonts w:eastAsia="Arial" w:cs="Arial"/>
                <w:szCs w:val="24"/>
              </w:rPr>
              <w:t>R</w:t>
            </w:r>
            <w:r w:rsidR="000103A1">
              <w:rPr>
                <w:rFonts w:eastAsia="Arial" w:cs="Arial"/>
                <w:szCs w:val="24"/>
              </w:rPr>
              <w:t xml:space="preserve">esults </w:t>
            </w:r>
            <w:r w:rsidRPr="00672857">
              <w:rPr>
                <w:rFonts w:eastAsia="Arial" w:cs="Arial"/>
                <w:szCs w:val="24"/>
              </w:rPr>
              <w:t>D</w:t>
            </w:r>
            <w:r w:rsidR="000103A1">
              <w:rPr>
                <w:rFonts w:eastAsia="Arial" w:cs="Arial"/>
                <w:szCs w:val="24"/>
              </w:rPr>
              <w:t xml:space="preserve">evelopmental </w:t>
            </w:r>
            <w:r w:rsidRPr="00672857">
              <w:rPr>
                <w:rFonts w:eastAsia="Arial" w:cs="Arial"/>
                <w:szCs w:val="24"/>
              </w:rPr>
              <w:t>P</w:t>
            </w:r>
            <w:r w:rsidR="000103A1">
              <w:rPr>
                <w:rFonts w:eastAsia="Arial" w:cs="Arial"/>
                <w:szCs w:val="24"/>
              </w:rPr>
              <w:t>rofile (DRDP)</w:t>
            </w:r>
            <w:r w:rsidRPr="00672857">
              <w:rPr>
                <w:rFonts w:eastAsia="Arial" w:cs="Arial"/>
                <w:szCs w:val="24"/>
              </w:rPr>
              <w:t>, Typical Behaviors and Observation Tips</w:t>
            </w:r>
          </w:p>
        </w:tc>
      </w:tr>
      <w:tr w:rsidR="00A81183" w14:paraId="0DF0DF1C" w14:textId="77777777" w:rsidTr="06B64786">
        <w:trPr>
          <w:cantSplit/>
        </w:trPr>
        <w:tc>
          <w:tcPr>
            <w:tcW w:w="1217" w:type="dxa"/>
          </w:tcPr>
          <w:p w14:paraId="10A50F70" w14:textId="2BC48C22" w:rsidR="00A81183" w:rsidRDefault="00443098" w:rsidP="0092680A">
            <w:pPr>
              <w:spacing w:before="120"/>
              <w:rPr>
                <w:rFonts w:eastAsia="Arial" w:cs="Arial"/>
                <w:szCs w:val="24"/>
              </w:rPr>
            </w:pPr>
            <w:r>
              <w:rPr>
                <w:rFonts w:eastAsia="Arial" w:cs="Arial"/>
                <w:szCs w:val="24"/>
              </w:rPr>
              <w:t>3.6</w:t>
            </w:r>
          </w:p>
        </w:tc>
        <w:tc>
          <w:tcPr>
            <w:tcW w:w="989" w:type="dxa"/>
          </w:tcPr>
          <w:p w14:paraId="274DEC18" w14:textId="04FCCFF5" w:rsidR="00A81183" w:rsidRDefault="00443098" w:rsidP="0092680A">
            <w:pPr>
              <w:spacing w:before="120"/>
              <w:rPr>
                <w:rFonts w:eastAsia="Arial" w:cs="Arial"/>
                <w:szCs w:val="24"/>
              </w:rPr>
            </w:pPr>
            <w:r>
              <w:rPr>
                <w:rFonts w:eastAsia="Arial" w:cs="Arial"/>
                <w:szCs w:val="24"/>
              </w:rPr>
              <w:t>TK</w:t>
            </w:r>
          </w:p>
        </w:tc>
        <w:tc>
          <w:tcPr>
            <w:tcW w:w="4843" w:type="dxa"/>
          </w:tcPr>
          <w:p w14:paraId="7367153B" w14:textId="052FF6FC" w:rsidR="00A81183" w:rsidRDefault="313138F9" w:rsidP="0092680A">
            <w:pPr>
              <w:spacing w:before="120"/>
              <w:rPr>
                <w:rFonts w:eastAsia="Arial" w:cs="Arial"/>
                <w:szCs w:val="24"/>
              </w:rPr>
            </w:pPr>
            <w:r w:rsidRPr="06B64786">
              <w:rPr>
                <w:rFonts w:eastAsia="Arial" w:cs="Arial"/>
                <w:szCs w:val="24"/>
              </w:rPr>
              <w:t>DP</w:t>
            </w:r>
            <w:r w:rsidR="2CC3B13E" w:rsidRPr="06B64786">
              <w:rPr>
                <w:rFonts w:eastAsia="Arial" w:cs="Arial"/>
                <w:szCs w:val="24"/>
              </w:rPr>
              <w:t xml:space="preserve">, </w:t>
            </w:r>
            <w:r w:rsidR="0E1FDF13" w:rsidRPr="06B64786">
              <w:rPr>
                <w:rFonts w:eastAsia="Arial" w:cs="Arial"/>
                <w:szCs w:val="24"/>
              </w:rPr>
              <w:t>Reflective Planning, Assessment Insights</w:t>
            </w:r>
          </w:p>
        </w:tc>
        <w:tc>
          <w:tcPr>
            <w:tcW w:w="2401" w:type="dxa"/>
          </w:tcPr>
          <w:p w14:paraId="54A66155" w14:textId="70240641" w:rsidR="00A81183" w:rsidRDefault="008A0C91" w:rsidP="0092680A">
            <w:pPr>
              <w:spacing w:before="120"/>
              <w:rPr>
                <w:rFonts w:eastAsia="Arial" w:cs="Arial"/>
                <w:szCs w:val="24"/>
              </w:rPr>
            </w:pPr>
            <w:r w:rsidRPr="008A0C91">
              <w:rPr>
                <w:rFonts w:eastAsia="Arial" w:cs="Arial"/>
                <w:szCs w:val="24"/>
              </w:rPr>
              <w:t>Provides teachers tools to communicate student progress to families</w:t>
            </w:r>
          </w:p>
        </w:tc>
      </w:tr>
    </w:tbl>
    <w:p w14:paraId="1BE4E646" w14:textId="0CE84E1C" w:rsidR="004A2E7C" w:rsidRDefault="004A2E7C" w:rsidP="004A2E7C">
      <w:pPr>
        <w:spacing w:before="240"/>
        <w:rPr>
          <w:noProof/>
        </w:rPr>
      </w:pPr>
      <w:r w:rsidRPr="00606C70">
        <w:rPr>
          <w:noProof/>
        </w:rPr>
        <w:lastRenderedPageBreak/>
        <w:t xml:space="preserve">The program provides a variety of opportunities to observe students' progress in learning English. Local decision makers should be aware that </w:t>
      </w:r>
      <w:r w:rsidR="00C724F2">
        <w:rPr>
          <w:noProof/>
        </w:rPr>
        <w:t>Artificial Intelligence (</w:t>
      </w:r>
      <w:r w:rsidRPr="00606C70">
        <w:rPr>
          <w:noProof/>
        </w:rPr>
        <w:t>AI</w:t>
      </w:r>
      <w:r w:rsidR="00C724F2">
        <w:rPr>
          <w:noProof/>
        </w:rPr>
        <w:t>)</w:t>
      </w:r>
      <w:r w:rsidRPr="00606C70">
        <w:rPr>
          <w:noProof/>
        </w:rPr>
        <w:t xml:space="preserve"> tools are incorporated to develop instruction and assessment reports such as student progress reports. It should be noted that student information c</w:t>
      </w:r>
      <w:r>
        <w:rPr>
          <w:noProof/>
        </w:rPr>
        <w:t>an</w:t>
      </w:r>
      <w:r w:rsidRPr="00606C70">
        <w:rPr>
          <w:noProof/>
        </w:rPr>
        <w:t xml:space="preserve"> be uploaded into the AI tool to generate  goals. Parents are informed about students progress with reports that can be translated by the software into over 100 languages.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4B828C18" w:rsidR="004A5433" w:rsidRPr="00456885" w:rsidRDefault="6FBE9C09" w:rsidP="00456885">
      <w:pPr>
        <w:spacing w:before="120" w:after="240"/>
        <w:rPr>
          <w:rFonts w:eastAsia="Arial" w:cs="Arial"/>
          <w:i/>
          <w:iCs/>
          <w:szCs w:val="24"/>
        </w:rPr>
      </w:pPr>
      <w:bookmarkStart w:id="0"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7"/>
        <w:gridCol w:w="4748"/>
        <w:gridCol w:w="2498"/>
      </w:tblGrid>
      <w:tr w:rsidR="004A5433" w:rsidRPr="007A4294" w14:paraId="0AA04A9F" w14:textId="77777777" w:rsidTr="00B114E2">
        <w:trPr>
          <w:cantSplit/>
          <w:tblHeader/>
        </w:trPr>
        <w:tc>
          <w:tcPr>
            <w:tcW w:w="1217" w:type="dxa"/>
          </w:tcPr>
          <w:bookmarkEnd w:id="0"/>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7"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748"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98"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00B114E2">
        <w:trPr>
          <w:cantSplit/>
        </w:trPr>
        <w:tc>
          <w:tcPr>
            <w:tcW w:w="1217" w:type="dxa"/>
          </w:tcPr>
          <w:p w14:paraId="425B5F32" w14:textId="6A680093" w:rsidR="004A5433" w:rsidRDefault="008A0C91" w:rsidP="0092680A">
            <w:pPr>
              <w:spacing w:before="120"/>
              <w:rPr>
                <w:rFonts w:eastAsia="Arial" w:cs="Arial"/>
                <w:szCs w:val="24"/>
              </w:rPr>
            </w:pPr>
            <w:r>
              <w:rPr>
                <w:rFonts w:eastAsia="Arial" w:cs="Arial"/>
                <w:szCs w:val="24"/>
              </w:rPr>
              <w:t>4.1</w:t>
            </w:r>
          </w:p>
        </w:tc>
        <w:tc>
          <w:tcPr>
            <w:tcW w:w="987" w:type="dxa"/>
          </w:tcPr>
          <w:p w14:paraId="465FEC29" w14:textId="78EF4C42" w:rsidR="004A5433" w:rsidRDefault="008A0C91" w:rsidP="0092680A">
            <w:pPr>
              <w:spacing w:before="120"/>
              <w:rPr>
                <w:rFonts w:eastAsia="Arial" w:cs="Arial"/>
                <w:szCs w:val="24"/>
              </w:rPr>
            </w:pPr>
            <w:r>
              <w:rPr>
                <w:rFonts w:eastAsia="Arial" w:cs="Arial"/>
                <w:szCs w:val="24"/>
              </w:rPr>
              <w:t>TK</w:t>
            </w:r>
          </w:p>
        </w:tc>
        <w:tc>
          <w:tcPr>
            <w:tcW w:w="4748" w:type="dxa"/>
          </w:tcPr>
          <w:p w14:paraId="68F3C96B" w14:textId="7DB6A1B2" w:rsidR="004A5433" w:rsidRDefault="00B33D49" w:rsidP="0092680A">
            <w:pPr>
              <w:spacing w:before="120"/>
              <w:rPr>
                <w:rFonts w:eastAsia="Arial" w:cs="Arial"/>
                <w:szCs w:val="24"/>
              </w:rPr>
            </w:pPr>
            <w:r w:rsidRPr="00B33D49">
              <w:rPr>
                <w:rFonts w:eastAsia="Arial" w:cs="Arial"/>
                <w:szCs w:val="24"/>
              </w:rPr>
              <w:t>TE, Unit 0, pp. 28</w:t>
            </w:r>
            <w:r w:rsidR="00A9076C" w:rsidRPr="5B52580C">
              <w:rPr>
                <w:rFonts w:eastAsia="Arial" w:cs="Arial"/>
                <w:szCs w:val="24"/>
              </w:rPr>
              <w:t>–</w:t>
            </w:r>
            <w:r w:rsidRPr="00B33D49">
              <w:rPr>
                <w:rFonts w:eastAsia="Arial" w:cs="Arial"/>
                <w:szCs w:val="24"/>
              </w:rPr>
              <w:t>34</w:t>
            </w:r>
          </w:p>
        </w:tc>
        <w:tc>
          <w:tcPr>
            <w:tcW w:w="2498" w:type="dxa"/>
          </w:tcPr>
          <w:p w14:paraId="6B82F69E" w14:textId="0B326786" w:rsidR="004A5433" w:rsidRDefault="00B33D49" w:rsidP="0092680A">
            <w:pPr>
              <w:spacing w:before="120"/>
              <w:rPr>
                <w:rFonts w:eastAsia="Arial" w:cs="Arial"/>
                <w:szCs w:val="24"/>
              </w:rPr>
            </w:pPr>
            <w:r w:rsidRPr="00B33D49">
              <w:rPr>
                <w:rFonts w:eastAsia="Arial" w:cs="Arial"/>
                <w:szCs w:val="24"/>
              </w:rPr>
              <w:t xml:space="preserve">Guidance for teacher </w:t>
            </w:r>
            <w:r w:rsidR="00853492" w:rsidRPr="00B33D49">
              <w:rPr>
                <w:rFonts w:eastAsia="Arial" w:cs="Arial"/>
                <w:szCs w:val="24"/>
              </w:rPr>
              <w:t>prompting</w:t>
            </w:r>
            <w:r w:rsidRPr="00B33D49">
              <w:rPr>
                <w:rFonts w:eastAsia="Arial" w:cs="Arial"/>
                <w:szCs w:val="24"/>
              </w:rPr>
              <w:t xml:space="preserve"> visual support and total physical response</w:t>
            </w:r>
          </w:p>
        </w:tc>
      </w:tr>
      <w:tr w:rsidR="004A5433" w14:paraId="252FBF20" w14:textId="77777777" w:rsidTr="00B114E2">
        <w:trPr>
          <w:cantSplit/>
        </w:trPr>
        <w:tc>
          <w:tcPr>
            <w:tcW w:w="1217" w:type="dxa"/>
          </w:tcPr>
          <w:p w14:paraId="0C342918" w14:textId="439DA588" w:rsidR="004A5433" w:rsidRDefault="00B33D49" w:rsidP="0092680A">
            <w:pPr>
              <w:spacing w:before="120"/>
              <w:rPr>
                <w:rFonts w:eastAsia="Arial" w:cs="Arial"/>
                <w:szCs w:val="24"/>
              </w:rPr>
            </w:pPr>
            <w:r>
              <w:rPr>
                <w:rFonts w:eastAsia="Arial" w:cs="Arial"/>
                <w:szCs w:val="24"/>
              </w:rPr>
              <w:t>4.2</w:t>
            </w:r>
          </w:p>
        </w:tc>
        <w:tc>
          <w:tcPr>
            <w:tcW w:w="987" w:type="dxa"/>
          </w:tcPr>
          <w:p w14:paraId="48192A60" w14:textId="7BE0C344" w:rsidR="004A5433" w:rsidRDefault="00B33D49" w:rsidP="0092680A">
            <w:pPr>
              <w:spacing w:before="120"/>
              <w:rPr>
                <w:rFonts w:eastAsia="Arial" w:cs="Arial"/>
                <w:szCs w:val="24"/>
              </w:rPr>
            </w:pPr>
            <w:r>
              <w:rPr>
                <w:rFonts w:eastAsia="Arial" w:cs="Arial"/>
                <w:szCs w:val="24"/>
              </w:rPr>
              <w:t>TK</w:t>
            </w:r>
          </w:p>
        </w:tc>
        <w:tc>
          <w:tcPr>
            <w:tcW w:w="4748" w:type="dxa"/>
          </w:tcPr>
          <w:p w14:paraId="087B889C" w14:textId="21BF6227" w:rsidR="004A5433" w:rsidRDefault="00B33D49" w:rsidP="0092680A">
            <w:pPr>
              <w:spacing w:before="120"/>
              <w:rPr>
                <w:rFonts w:eastAsia="Arial" w:cs="Arial"/>
                <w:szCs w:val="24"/>
              </w:rPr>
            </w:pPr>
            <w:r w:rsidRPr="00B33D49">
              <w:rPr>
                <w:rFonts w:eastAsia="Arial" w:cs="Arial"/>
                <w:szCs w:val="24"/>
              </w:rPr>
              <w:t>TE, Unit 5, p. 16</w:t>
            </w:r>
            <w:r w:rsidR="00A9076C">
              <w:rPr>
                <w:rFonts w:eastAsia="Arial" w:cs="Arial"/>
                <w:szCs w:val="24"/>
              </w:rPr>
              <w:t xml:space="preserve">, </w:t>
            </w:r>
            <w:r w:rsidRPr="00B33D49">
              <w:rPr>
                <w:rFonts w:eastAsia="Arial" w:cs="Arial"/>
                <w:szCs w:val="24"/>
              </w:rPr>
              <w:t>19</w:t>
            </w:r>
          </w:p>
        </w:tc>
        <w:tc>
          <w:tcPr>
            <w:tcW w:w="2498" w:type="dxa"/>
          </w:tcPr>
          <w:p w14:paraId="06347316" w14:textId="421E64E4" w:rsidR="004A5433" w:rsidRDefault="009956F4" w:rsidP="0092680A">
            <w:pPr>
              <w:spacing w:before="120"/>
              <w:rPr>
                <w:rFonts w:eastAsia="Arial" w:cs="Arial"/>
                <w:szCs w:val="24"/>
              </w:rPr>
            </w:pPr>
            <w:r w:rsidRPr="009956F4">
              <w:rPr>
                <w:rFonts w:eastAsia="Arial" w:cs="Arial"/>
                <w:szCs w:val="24"/>
              </w:rPr>
              <w:t>Repeat after teacher</w:t>
            </w:r>
            <w:r w:rsidR="00853492">
              <w:rPr>
                <w:rFonts w:eastAsia="Arial" w:cs="Arial"/>
                <w:szCs w:val="24"/>
              </w:rPr>
              <w:t xml:space="preserve">, </w:t>
            </w:r>
            <w:r w:rsidRPr="009956F4">
              <w:rPr>
                <w:rFonts w:eastAsia="Arial" w:cs="Arial"/>
                <w:szCs w:val="24"/>
              </w:rPr>
              <w:t>Pair share</w:t>
            </w:r>
            <w:r w:rsidR="00853492">
              <w:rPr>
                <w:rFonts w:eastAsia="Arial" w:cs="Arial"/>
                <w:szCs w:val="24"/>
              </w:rPr>
              <w:t xml:space="preserve">, </w:t>
            </w:r>
            <w:r w:rsidRPr="009956F4">
              <w:rPr>
                <w:rFonts w:eastAsia="Arial" w:cs="Arial"/>
                <w:szCs w:val="24"/>
              </w:rPr>
              <w:t>Sentence stems</w:t>
            </w:r>
          </w:p>
        </w:tc>
      </w:tr>
      <w:tr w:rsidR="004A5433" w14:paraId="06C14C46" w14:textId="77777777" w:rsidTr="00B114E2">
        <w:trPr>
          <w:cantSplit/>
        </w:trPr>
        <w:tc>
          <w:tcPr>
            <w:tcW w:w="1217" w:type="dxa"/>
          </w:tcPr>
          <w:p w14:paraId="33C407F1" w14:textId="23D74132" w:rsidR="004A5433" w:rsidRDefault="009956F4" w:rsidP="0092680A">
            <w:pPr>
              <w:spacing w:before="120"/>
              <w:rPr>
                <w:rFonts w:eastAsia="Arial" w:cs="Arial"/>
                <w:szCs w:val="24"/>
              </w:rPr>
            </w:pPr>
            <w:r>
              <w:rPr>
                <w:rFonts w:eastAsia="Arial" w:cs="Arial"/>
                <w:szCs w:val="24"/>
              </w:rPr>
              <w:t>4.3a</w:t>
            </w:r>
          </w:p>
        </w:tc>
        <w:tc>
          <w:tcPr>
            <w:tcW w:w="987" w:type="dxa"/>
          </w:tcPr>
          <w:p w14:paraId="02716FD0" w14:textId="03DC2069" w:rsidR="004A5433" w:rsidRDefault="009956F4" w:rsidP="0092680A">
            <w:pPr>
              <w:spacing w:before="120"/>
              <w:rPr>
                <w:rFonts w:eastAsia="Arial" w:cs="Arial"/>
                <w:szCs w:val="24"/>
              </w:rPr>
            </w:pPr>
            <w:r>
              <w:rPr>
                <w:rFonts w:eastAsia="Arial" w:cs="Arial"/>
                <w:szCs w:val="24"/>
              </w:rPr>
              <w:t>TK</w:t>
            </w:r>
          </w:p>
        </w:tc>
        <w:tc>
          <w:tcPr>
            <w:tcW w:w="4748" w:type="dxa"/>
          </w:tcPr>
          <w:p w14:paraId="54DB2812" w14:textId="1451D0AE" w:rsidR="004A5433" w:rsidRDefault="009956F4" w:rsidP="0092680A">
            <w:pPr>
              <w:spacing w:before="120"/>
              <w:rPr>
                <w:rFonts w:eastAsia="Arial" w:cs="Arial"/>
                <w:szCs w:val="24"/>
              </w:rPr>
            </w:pPr>
            <w:r w:rsidRPr="009956F4">
              <w:rPr>
                <w:rFonts w:eastAsia="Arial" w:cs="Arial"/>
                <w:szCs w:val="24"/>
              </w:rPr>
              <w:t>TE, Unit 5, pp. 22</w:t>
            </w:r>
            <w:r w:rsidR="00A9076C" w:rsidRPr="5B52580C">
              <w:rPr>
                <w:rFonts w:eastAsia="Arial" w:cs="Arial"/>
                <w:szCs w:val="24"/>
              </w:rPr>
              <w:t>–</w:t>
            </w:r>
            <w:r w:rsidRPr="009956F4">
              <w:rPr>
                <w:rFonts w:eastAsia="Arial" w:cs="Arial"/>
                <w:szCs w:val="24"/>
              </w:rPr>
              <w:t>24, 26</w:t>
            </w:r>
            <w:r w:rsidR="00A9076C" w:rsidRPr="5B52580C">
              <w:rPr>
                <w:rFonts w:eastAsia="Arial" w:cs="Arial"/>
                <w:szCs w:val="24"/>
              </w:rPr>
              <w:t>–</w:t>
            </w:r>
            <w:r w:rsidRPr="009956F4">
              <w:rPr>
                <w:rFonts w:eastAsia="Arial" w:cs="Arial"/>
                <w:szCs w:val="24"/>
              </w:rPr>
              <w:t>28</w:t>
            </w:r>
          </w:p>
        </w:tc>
        <w:tc>
          <w:tcPr>
            <w:tcW w:w="2498" w:type="dxa"/>
          </w:tcPr>
          <w:p w14:paraId="769D2C81" w14:textId="750B6629" w:rsidR="004A5433" w:rsidRDefault="009956F4" w:rsidP="0092680A">
            <w:pPr>
              <w:spacing w:before="120"/>
              <w:rPr>
                <w:rFonts w:eastAsia="Arial" w:cs="Arial"/>
                <w:szCs w:val="24"/>
              </w:rPr>
            </w:pPr>
            <w:r w:rsidRPr="009956F4">
              <w:rPr>
                <w:rFonts w:eastAsia="Arial" w:cs="Arial"/>
                <w:szCs w:val="24"/>
              </w:rPr>
              <w:t>Act out story</w:t>
            </w:r>
            <w:r w:rsidR="00853492">
              <w:rPr>
                <w:rFonts w:eastAsia="Arial" w:cs="Arial"/>
                <w:szCs w:val="24"/>
              </w:rPr>
              <w:t xml:space="preserve">, </w:t>
            </w:r>
            <w:r w:rsidRPr="009956F4">
              <w:rPr>
                <w:rFonts w:eastAsia="Arial" w:cs="Arial"/>
                <w:szCs w:val="24"/>
              </w:rPr>
              <w:t>Use visual materials</w:t>
            </w:r>
            <w:r w:rsidR="00853492">
              <w:rPr>
                <w:rFonts w:eastAsia="Arial" w:cs="Arial"/>
                <w:szCs w:val="24"/>
              </w:rPr>
              <w:t xml:space="preserve">, </w:t>
            </w:r>
            <w:r w:rsidRPr="009956F4">
              <w:rPr>
                <w:rFonts w:eastAsia="Arial" w:cs="Arial"/>
                <w:szCs w:val="24"/>
              </w:rPr>
              <w:t>Receptive/expressive language support</w:t>
            </w:r>
            <w:r w:rsidR="00853492">
              <w:rPr>
                <w:rFonts w:eastAsia="Arial" w:cs="Arial"/>
                <w:szCs w:val="24"/>
              </w:rPr>
              <w:t xml:space="preserve">, </w:t>
            </w:r>
            <w:r w:rsidRPr="009956F4">
              <w:rPr>
                <w:rFonts w:eastAsia="Arial" w:cs="Arial"/>
                <w:szCs w:val="24"/>
              </w:rPr>
              <w:t>Simplified language</w:t>
            </w:r>
          </w:p>
        </w:tc>
      </w:tr>
      <w:tr w:rsidR="004A5433" w14:paraId="6D7A9B19" w14:textId="77777777" w:rsidTr="00B114E2">
        <w:trPr>
          <w:cantSplit/>
        </w:trPr>
        <w:tc>
          <w:tcPr>
            <w:tcW w:w="1217" w:type="dxa"/>
          </w:tcPr>
          <w:p w14:paraId="4097D333" w14:textId="365397E6" w:rsidR="004A5433" w:rsidRDefault="009956F4" w:rsidP="0092680A">
            <w:pPr>
              <w:spacing w:before="120"/>
              <w:rPr>
                <w:rFonts w:eastAsia="Arial" w:cs="Arial"/>
                <w:szCs w:val="24"/>
              </w:rPr>
            </w:pPr>
            <w:r>
              <w:rPr>
                <w:rFonts w:eastAsia="Arial" w:cs="Arial"/>
                <w:szCs w:val="24"/>
              </w:rPr>
              <w:t>4.5</w:t>
            </w:r>
          </w:p>
        </w:tc>
        <w:tc>
          <w:tcPr>
            <w:tcW w:w="987" w:type="dxa"/>
          </w:tcPr>
          <w:p w14:paraId="1B8E2718" w14:textId="0999E2EB" w:rsidR="004A5433" w:rsidRDefault="009956F4" w:rsidP="0092680A">
            <w:pPr>
              <w:spacing w:before="120"/>
              <w:rPr>
                <w:rFonts w:eastAsia="Arial" w:cs="Arial"/>
                <w:szCs w:val="24"/>
              </w:rPr>
            </w:pPr>
            <w:r>
              <w:rPr>
                <w:rFonts w:eastAsia="Arial" w:cs="Arial"/>
                <w:szCs w:val="24"/>
              </w:rPr>
              <w:t>TK</w:t>
            </w:r>
          </w:p>
        </w:tc>
        <w:tc>
          <w:tcPr>
            <w:tcW w:w="4748" w:type="dxa"/>
          </w:tcPr>
          <w:p w14:paraId="377E75D9" w14:textId="4C52284A" w:rsidR="004A5433" w:rsidRDefault="00B114E2" w:rsidP="0092680A">
            <w:pPr>
              <w:spacing w:before="120"/>
              <w:rPr>
                <w:rFonts w:eastAsia="Arial" w:cs="Arial"/>
                <w:szCs w:val="24"/>
              </w:rPr>
            </w:pPr>
            <w:r w:rsidRPr="00B114E2">
              <w:rPr>
                <w:rFonts w:eastAsia="Arial" w:cs="Arial"/>
                <w:szCs w:val="24"/>
              </w:rPr>
              <w:t>TE, Unit 5, p.12</w:t>
            </w:r>
          </w:p>
        </w:tc>
        <w:tc>
          <w:tcPr>
            <w:tcW w:w="2498" w:type="dxa"/>
          </w:tcPr>
          <w:p w14:paraId="097BCD2B" w14:textId="23E26A44" w:rsidR="004A5433" w:rsidRDefault="00B114E2" w:rsidP="0092680A">
            <w:pPr>
              <w:spacing w:before="120"/>
              <w:rPr>
                <w:rFonts w:eastAsia="Arial" w:cs="Arial"/>
                <w:szCs w:val="24"/>
              </w:rPr>
            </w:pPr>
            <w:r w:rsidRPr="00B114E2">
              <w:rPr>
                <w:rFonts w:eastAsia="Arial" w:cs="Arial"/>
                <w:szCs w:val="24"/>
              </w:rPr>
              <w:t>Demonstration, labeled images, and realia</w:t>
            </w:r>
          </w:p>
        </w:tc>
      </w:tr>
    </w:tbl>
    <w:p w14:paraId="226DE90C" w14:textId="5C89D339" w:rsidR="00C724F2" w:rsidRDefault="00C724F2" w:rsidP="00C724F2">
      <w:pPr>
        <w:spacing w:before="240"/>
        <w:rPr>
          <w:noProof/>
        </w:rPr>
      </w:pPr>
      <w:r w:rsidRPr="000040FE">
        <w:rPr>
          <w:noProof/>
        </w:rPr>
        <w:t xml:space="preserve">This program addresses access and equity for diverse learners throughout the teacher's edition with a daily </w:t>
      </w:r>
      <w:r>
        <w:rPr>
          <w:noProof/>
        </w:rPr>
        <w:t>UDDL</w:t>
      </w:r>
      <w:r w:rsidRPr="000040FE">
        <w:rPr>
          <w:noProof/>
        </w:rPr>
        <w:t xml:space="preserve"> list of considerations to specifically support learners with I</w:t>
      </w:r>
      <w:r>
        <w:rPr>
          <w:noProof/>
        </w:rPr>
        <w:t xml:space="preserve">ndividualized </w:t>
      </w:r>
      <w:r w:rsidRPr="000040FE">
        <w:rPr>
          <w:noProof/>
        </w:rPr>
        <w:t>E</w:t>
      </w:r>
      <w:r>
        <w:rPr>
          <w:noProof/>
        </w:rPr>
        <w:t xml:space="preserve">ducation </w:t>
      </w:r>
      <w:r w:rsidRPr="000040FE">
        <w:rPr>
          <w:noProof/>
        </w:rPr>
        <w:t>P</w:t>
      </w:r>
      <w:r>
        <w:rPr>
          <w:noProof/>
        </w:rPr>
        <w:t>lan</w:t>
      </w:r>
      <w:r w:rsidRPr="000040FE">
        <w:rPr>
          <w:noProof/>
        </w:rPr>
        <w:t xml:space="preserve">s and </w:t>
      </w:r>
      <w:r>
        <w:rPr>
          <w:noProof/>
        </w:rPr>
        <w:t>DLLs</w:t>
      </w:r>
      <w:r w:rsidRPr="000040FE">
        <w:rPr>
          <w:noProof/>
        </w:rPr>
        <w:t>. There is also a daily Culturally and Linguistically Responsive Practice section. L</w:t>
      </w:r>
      <w:r>
        <w:rPr>
          <w:noProof/>
        </w:rPr>
        <w:t xml:space="preserve">ocal educational agencies (LEAs) </w:t>
      </w:r>
      <w:r w:rsidRPr="000040FE">
        <w:rPr>
          <w:noProof/>
        </w:rPr>
        <w:t>may want to note that the program does not include specific support for students who use African American English.</w:t>
      </w:r>
    </w:p>
    <w:p w14:paraId="05B46017" w14:textId="0A03FD64" w:rsidR="6A53E29B" w:rsidRDefault="6A53E29B" w:rsidP="008C518E">
      <w:pPr>
        <w:pStyle w:val="Heading3"/>
        <w:spacing w:after="240"/>
      </w:pPr>
      <w:r w:rsidRPr="26A0D05F">
        <w:lastRenderedPageBreak/>
        <w:t>Criteria Category 5: Instructional Planning and Support</w:t>
      </w:r>
    </w:p>
    <w:p w14:paraId="04D8413B" w14:textId="1192CD74" w:rsidR="6A53E29B" w:rsidRPr="002D365A" w:rsidRDefault="00030522" w:rsidP="002D365A">
      <w:pPr>
        <w:spacing w:before="160" w:after="240"/>
        <w:rPr>
          <w:rFonts w:eastAsia="Arial" w:cs="Arial"/>
          <w:szCs w:val="24"/>
        </w:rPr>
      </w:pPr>
      <w:bookmarkStart w:id="1"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2D365A">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bookmarkEnd w:id="1"/>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00821315">
        <w:trPr>
          <w:cantSplit/>
        </w:trPr>
        <w:tc>
          <w:tcPr>
            <w:tcW w:w="1217" w:type="dxa"/>
          </w:tcPr>
          <w:p w14:paraId="7E97B12E" w14:textId="18E283AC" w:rsidR="003501D1" w:rsidRDefault="009E2224" w:rsidP="0092680A">
            <w:pPr>
              <w:spacing w:before="120"/>
              <w:rPr>
                <w:rFonts w:eastAsia="Arial" w:cs="Arial"/>
                <w:szCs w:val="24"/>
              </w:rPr>
            </w:pPr>
            <w:r>
              <w:rPr>
                <w:rFonts w:eastAsia="Arial" w:cs="Arial"/>
                <w:szCs w:val="24"/>
              </w:rPr>
              <w:t>5.3</w:t>
            </w:r>
          </w:p>
        </w:tc>
        <w:tc>
          <w:tcPr>
            <w:tcW w:w="989" w:type="dxa"/>
          </w:tcPr>
          <w:p w14:paraId="1C753B95" w14:textId="2EF3C793" w:rsidR="003501D1" w:rsidRDefault="009E2224" w:rsidP="0092680A">
            <w:pPr>
              <w:spacing w:before="120"/>
              <w:rPr>
                <w:rFonts w:eastAsia="Arial" w:cs="Arial"/>
                <w:szCs w:val="24"/>
              </w:rPr>
            </w:pPr>
            <w:r>
              <w:rPr>
                <w:rFonts w:eastAsia="Arial" w:cs="Arial"/>
                <w:szCs w:val="24"/>
              </w:rPr>
              <w:t>TK</w:t>
            </w:r>
          </w:p>
        </w:tc>
        <w:tc>
          <w:tcPr>
            <w:tcW w:w="4843" w:type="dxa"/>
          </w:tcPr>
          <w:p w14:paraId="587B7EFF" w14:textId="01E1B91C" w:rsidR="003501D1" w:rsidRDefault="009E2224" w:rsidP="0092680A">
            <w:pPr>
              <w:spacing w:before="120"/>
              <w:rPr>
                <w:rFonts w:eastAsia="Arial" w:cs="Arial"/>
                <w:szCs w:val="24"/>
              </w:rPr>
            </w:pPr>
            <w:r w:rsidRPr="009E2224">
              <w:rPr>
                <w:rFonts w:eastAsia="Arial" w:cs="Arial"/>
                <w:szCs w:val="24"/>
              </w:rPr>
              <w:t>TE, Unit 3, p. 58</w:t>
            </w:r>
          </w:p>
        </w:tc>
        <w:tc>
          <w:tcPr>
            <w:tcW w:w="2401" w:type="dxa"/>
          </w:tcPr>
          <w:p w14:paraId="14C3DB80" w14:textId="0C0528A0" w:rsidR="003501D1" w:rsidRDefault="009E2224" w:rsidP="0092680A">
            <w:pPr>
              <w:spacing w:before="120"/>
              <w:rPr>
                <w:rFonts w:eastAsia="Arial" w:cs="Arial"/>
                <w:szCs w:val="24"/>
              </w:rPr>
            </w:pPr>
            <w:r w:rsidRPr="009E2224">
              <w:rPr>
                <w:rFonts w:eastAsia="Arial" w:cs="Arial"/>
                <w:szCs w:val="24"/>
              </w:rPr>
              <w:t>Visual aids and demonstration</w:t>
            </w:r>
          </w:p>
        </w:tc>
      </w:tr>
      <w:tr w:rsidR="003501D1" w14:paraId="1B4CCE67" w14:textId="77777777" w:rsidTr="00821315">
        <w:trPr>
          <w:cantSplit/>
        </w:trPr>
        <w:tc>
          <w:tcPr>
            <w:tcW w:w="1217" w:type="dxa"/>
          </w:tcPr>
          <w:p w14:paraId="7C63BB55" w14:textId="7CADFD77" w:rsidR="003501D1" w:rsidRDefault="009E2224" w:rsidP="0092680A">
            <w:pPr>
              <w:spacing w:before="120"/>
              <w:rPr>
                <w:rFonts w:eastAsia="Arial" w:cs="Arial"/>
                <w:szCs w:val="24"/>
              </w:rPr>
            </w:pPr>
            <w:r>
              <w:rPr>
                <w:rFonts w:eastAsia="Arial" w:cs="Arial"/>
                <w:szCs w:val="24"/>
              </w:rPr>
              <w:t>5.6</w:t>
            </w:r>
          </w:p>
        </w:tc>
        <w:tc>
          <w:tcPr>
            <w:tcW w:w="989" w:type="dxa"/>
          </w:tcPr>
          <w:p w14:paraId="1916B992" w14:textId="22092B62" w:rsidR="003501D1" w:rsidRDefault="009E2224" w:rsidP="0092680A">
            <w:pPr>
              <w:spacing w:before="120"/>
              <w:rPr>
                <w:rFonts w:eastAsia="Arial" w:cs="Arial"/>
                <w:szCs w:val="24"/>
              </w:rPr>
            </w:pPr>
            <w:r>
              <w:rPr>
                <w:rFonts w:eastAsia="Arial" w:cs="Arial"/>
                <w:szCs w:val="24"/>
              </w:rPr>
              <w:t>TK</w:t>
            </w:r>
          </w:p>
        </w:tc>
        <w:tc>
          <w:tcPr>
            <w:tcW w:w="4843" w:type="dxa"/>
          </w:tcPr>
          <w:p w14:paraId="17D9DC1A" w14:textId="41CCC6C6" w:rsidR="003501D1" w:rsidRDefault="009E2224" w:rsidP="0092680A">
            <w:pPr>
              <w:spacing w:before="120"/>
              <w:rPr>
                <w:rFonts w:eastAsia="Arial" w:cs="Arial"/>
                <w:szCs w:val="24"/>
              </w:rPr>
            </w:pPr>
            <w:r w:rsidRPr="009E2224">
              <w:rPr>
                <w:rFonts w:eastAsia="Arial" w:cs="Arial"/>
                <w:szCs w:val="24"/>
              </w:rPr>
              <w:t>TE</w:t>
            </w:r>
            <w:r w:rsidR="004E4169">
              <w:rPr>
                <w:rFonts w:eastAsia="Arial" w:cs="Arial"/>
                <w:szCs w:val="24"/>
              </w:rPr>
              <w:t>,</w:t>
            </w:r>
            <w:r w:rsidRPr="009E2224">
              <w:rPr>
                <w:rFonts w:eastAsia="Arial" w:cs="Arial"/>
                <w:szCs w:val="24"/>
              </w:rPr>
              <w:t xml:space="preserve"> Unit 3, p.112</w:t>
            </w:r>
          </w:p>
        </w:tc>
        <w:tc>
          <w:tcPr>
            <w:tcW w:w="2401" w:type="dxa"/>
          </w:tcPr>
          <w:p w14:paraId="1BDD7E8E" w14:textId="71EF3BDC" w:rsidR="003501D1" w:rsidRDefault="00F1232B" w:rsidP="0092680A">
            <w:pPr>
              <w:spacing w:before="120"/>
              <w:rPr>
                <w:rFonts w:eastAsia="Arial" w:cs="Arial"/>
                <w:szCs w:val="24"/>
              </w:rPr>
            </w:pPr>
            <w:r>
              <w:rPr>
                <w:rFonts w:eastAsia="Arial" w:cs="Arial"/>
                <w:szCs w:val="24"/>
              </w:rPr>
              <w:t>L</w:t>
            </w:r>
            <w:r w:rsidRPr="00F1232B">
              <w:rPr>
                <w:rFonts w:eastAsia="Arial" w:cs="Arial"/>
                <w:szCs w:val="24"/>
              </w:rPr>
              <w:t>abeled images and textures with translations</w:t>
            </w:r>
          </w:p>
        </w:tc>
      </w:tr>
      <w:tr w:rsidR="003501D1" w14:paraId="0F763FEE" w14:textId="77777777" w:rsidTr="00821315">
        <w:trPr>
          <w:cantSplit/>
        </w:trPr>
        <w:tc>
          <w:tcPr>
            <w:tcW w:w="1217" w:type="dxa"/>
          </w:tcPr>
          <w:p w14:paraId="6C96FD76" w14:textId="69A60E1D" w:rsidR="003501D1" w:rsidRDefault="00F1232B" w:rsidP="0092680A">
            <w:pPr>
              <w:spacing w:before="120"/>
              <w:rPr>
                <w:rFonts w:eastAsia="Arial" w:cs="Arial"/>
                <w:szCs w:val="24"/>
              </w:rPr>
            </w:pPr>
            <w:r>
              <w:rPr>
                <w:rFonts w:eastAsia="Arial" w:cs="Arial"/>
                <w:szCs w:val="24"/>
              </w:rPr>
              <w:t>5.14</w:t>
            </w:r>
          </w:p>
        </w:tc>
        <w:tc>
          <w:tcPr>
            <w:tcW w:w="989" w:type="dxa"/>
          </w:tcPr>
          <w:p w14:paraId="778692F9" w14:textId="003D45D9" w:rsidR="003501D1" w:rsidRDefault="00F1232B" w:rsidP="0092680A">
            <w:pPr>
              <w:spacing w:before="120"/>
              <w:rPr>
                <w:rFonts w:eastAsia="Arial" w:cs="Arial"/>
                <w:szCs w:val="24"/>
              </w:rPr>
            </w:pPr>
            <w:r>
              <w:rPr>
                <w:rFonts w:eastAsia="Arial" w:cs="Arial"/>
                <w:szCs w:val="24"/>
              </w:rPr>
              <w:t>TK</w:t>
            </w:r>
          </w:p>
        </w:tc>
        <w:tc>
          <w:tcPr>
            <w:tcW w:w="4843" w:type="dxa"/>
          </w:tcPr>
          <w:p w14:paraId="00C14516" w14:textId="3067A342" w:rsidR="003501D1" w:rsidRDefault="00F1232B" w:rsidP="0092680A">
            <w:pPr>
              <w:spacing w:before="120"/>
              <w:rPr>
                <w:rFonts w:eastAsia="Arial" w:cs="Arial"/>
                <w:szCs w:val="24"/>
              </w:rPr>
            </w:pPr>
            <w:r w:rsidRPr="00F1232B">
              <w:rPr>
                <w:rFonts w:eastAsia="Arial" w:cs="Arial"/>
                <w:szCs w:val="24"/>
              </w:rPr>
              <w:t>TE, Unit 6, p. 19</w:t>
            </w:r>
          </w:p>
        </w:tc>
        <w:tc>
          <w:tcPr>
            <w:tcW w:w="2401" w:type="dxa"/>
          </w:tcPr>
          <w:p w14:paraId="1183FC64" w14:textId="334B03C5" w:rsidR="003501D1" w:rsidRDefault="00F1232B" w:rsidP="0092680A">
            <w:pPr>
              <w:spacing w:before="120"/>
              <w:rPr>
                <w:rFonts w:eastAsia="Arial" w:cs="Arial"/>
                <w:szCs w:val="24"/>
              </w:rPr>
            </w:pPr>
            <w:r w:rsidRPr="00F1232B">
              <w:rPr>
                <w:rFonts w:eastAsia="Arial" w:cs="Arial"/>
                <w:szCs w:val="24"/>
              </w:rPr>
              <w:t>Provide</w:t>
            </w:r>
            <w:r w:rsidR="00144F6C">
              <w:rPr>
                <w:rFonts w:eastAsia="Arial" w:cs="Arial"/>
                <w:szCs w:val="24"/>
              </w:rPr>
              <w:t>s</w:t>
            </w:r>
            <w:r w:rsidRPr="00F1232B">
              <w:rPr>
                <w:rFonts w:eastAsia="Arial" w:cs="Arial"/>
                <w:szCs w:val="24"/>
              </w:rPr>
              <w:t xml:space="preserve"> translations and labeled pictures</w:t>
            </w:r>
          </w:p>
        </w:tc>
      </w:tr>
      <w:tr w:rsidR="003501D1" w14:paraId="4606E8C4" w14:textId="77777777" w:rsidTr="00821315">
        <w:trPr>
          <w:cantSplit/>
        </w:trPr>
        <w:tc>
          <w:tcPr>
            <w:tcW w:w="1217" w:type="dxa"/>
          </w:tcPr>
          <w:p w14:paraId="467F43E5" w14:textId="6DDFB829" w:rsidR="003501D1" w:rsidRDefault="009D1AB4" w:rsidP="0092680A">
            <w:pPr>
              <w:spacing w:before="120"/>
              <w:rPr>
                <w:rFonts w:eastAsia="Arial" w:cs="Arial"/>
                <w:szCs w:val="24"/>
              </w:rPr>
            </w:pPr>
            <w:r>
              <w:rPr>
                <w:rFonts w:eastAsia="Arial" w:cs="Arial"/>
                <w:szCs w:val="24"/>
              </w:rPr>
              <w:t>5.18</w:t>
            </w:r>
          </w:p>
        </w:tc>
        <w:tc>
          <w:tcPr>
            <w:tcW w:w="989" w:type="dxa"/>
          </w:tcPr>
          <w:p w14:paraId="1B5C93C1" w14:textId="7E16EFDD" w:rsidR="003501D1" w:rsidRDefault="009D1AB4" w:rsidP="0092680A">
            <w:pPr>
              <w:spacing w:before="120"/>
              <w:rPr>
                <w:rFonts w:eastAsia="Arial" w:cs="Arial"/>
                <w:szCs w:val="24"/>
              </w:rPr>
            </w:pPr>
            <w:r>
              <w:rPr>
                <w:rFonts w:eastAsia="Arial" w:cs="Arial"/>
                <w:szCs w:val="24"/>
              </w:rPr>
              <w:t>TK</w:t>
            </w:r>
          </w:p>
        </w:tc>
        <w:tc>
          <w:tcPr>
            <w:tcW w:w="4843" w:type="dxa"/>
          </w:tcPr>
          <w:p w14:paraId="499D0FF4" w14:textId="67F26561" w:rsidR="003501D1" w:rsidRDefault="009D1AB4" w:rsidP="0092680A">
            <w:pPr>
              <w:spacing w:before="120"/>
              <w:rPr>
                <w:rFonts w:eastAsia="Arial" w:cs="Arial"/>
                <w:szCs w:val="24"/>
              </w:rPr>
            </w:pPr>
            <w:r w:rsidRPr="009D1AB4">
              <w:rPr>
                <w:rFonts w:eastAsia="Arial" w:cs="Arial"/>
                <w:szCs w:val="24"/>
              </w:rPr>
              <w:t>TE</w:t>
            </w:r>
            <w:r w:rsidR="004E4169">
              <w:rPr>
                <w:rFonts w:eastAsia="Arial" w:cs="Arial"/>
                <w:szCs w:val="24"/>
              </w:rPr>
              <w:t>,</w:t>
            </w:r>
            <w:r w:rsidRPr="009D1AB4">
              <w:rPr>
                <w:rFonts w:eastAsia="Arial" w:cs="Arial"/>
                <w:szCs w:val="24"/>
              </w:rPr>
              <w:t xml:space="preserve"> Unit 3, p.41</w:t>
            </w:r>
          </w:p>
        </w:tc>
        <w:tc>
          <w:tcPr>
            <w:tcW w:w="2401" w:type="dxa"/>
          </w:tcPr>
          <w:p w14:paraId="2979F05D" w14:textId="0C841725" w:rsidR="003501D1" w:rsidRDefault="009D1AB4" w:rsidP="0092680A">
            <w:pPr>
              <w:spacing w:before="120"/>
              <w:rPr>
                <w:rFonts w:eastAsia="Arial" w:cs="Arial"/>
                <w:szCs w:val="24"/>
              </w:rPr>
            </w:pPr>
            <w:r>
              <w:rPr>
                <w:rFonts w:eastAsia="Arial" w:cs="Arial"/>
                <w:szCs w:val="24"/>
              </w:rPr>
              <w:t>B</w:t>
            </w:r>
            <w:r w:rsidRPr="009D1AB4">
              <w:rPr>
                <w:rFonts w:eastAsia="Arial" w:cs="Arial"/>
                <w:szCs w:val="24"/>
              </w:rPr>
              <w:t>ilingual labels, repetition of words</w:t>
            </w:r>
          </w:p>
        </w:tc>
      </w:tr>
    </w:tbl>
    <w:p w14:paraId="6FAEAA75" w14:textId="77777777" w:rsidR="00853E6E" w:rsidRPr="00196B6D" w:rsidRDefault="00853E6E" w:rsidP="00853E6E">
      <w:pPr>
        <w:spacing w:before="240"/>
      </w:pPr>
      <w:r>
        <w:t>The p</w:t>
      </w:r>
      <w:r w:rsidRPr="000040FE">
        <w:rPr>
          <w:noProof/>
        </w:rPr>
        <w:t>rogram reinforces language acquisition by providing teacher prompts with strategies such as introducing vocabulary with bilingual labels, encouraging children to repeat words, and using labeled pictures</w:t>
      </w:r>
      <w:r>
        <w:rPr>
          <w:noProof/>
        </w:rPr>
        <w:t>.</w:t>
      </w:r>
      <w:r w:rsidRPr="000040FE">
        <w:rPr>
          <w:noProof/>
        </w:rPr>
        <w:t xml:space="preserve"> Visual aides and demonstrations </w:t>
      </w:r>
      <w:r>
        <w:rPr>
          <w:noProof/>
        </w:rPr>
        <w:t xml:space="preserve">are </w:t>
      </w:r>
      <w:r w:rsidRPr="000040FE">
        <w:rPr>
          <w:noProof/>
        </w:rPr>
        <w:t xml:space="preserve">used to support DLLs. LEAs might want to note that this program does not currently include a cross linguistic transfer and contrastive analysis chart. Also, teachers may need guidance to support students who may have difficulty </w:t>
      </w:r>
      <w:r>
        <w:rPr>
          <w:noProof/>
        </w:rPr>
        <w:t>mastering</w:t>
      </w:r>
      <w:r w:rsidRPr="000040FE">
        <w:rPr>
          <w:noProof/>
        </w:rPr>
        <w:t xml:space="preserve"> specific skills.</w:t>
      </w:r>
    </w:p>
    <w:p w14:paraId="504D13F0" w14:textId="59F6B046" w:rsidR="002C50E9" w:rsidRPr="0023200B" w:rsidRDefault="002C50E9" w:rsidP="00853E6E">
      <w:pPr>
        <w:spacing w:before="240"/>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CB5D038" w14:textId="3A78FFE9" w:rsidR="6A53E29B" w:rsidRDefault="6FBE9C09" w:rsidP="0092680A">
      <w:pPr>
        <w:pStyle w:val="Heading2"/>
      </w:pPr>
      <w:r>
        <w:t>Edits and Corrections:</w:t>
      </w:r>
    </w:p>
    <w:p w14:paraId="425D087A" w14:textId="1312392C" w:rsidR="6A53E29B" w:rsidRDefault="6A53E29B" w:rsidP="00853492">
      <w:pPr>
        <w:spacing w:after="240"/>
        <w:rPr>
          <w:rFonts w:eastAsia="Arial" w:cs="Arial"/>
          <w:szCs w:val="24"/>
        </w:rPr>
      </w:pPr>
      <w:r w:rsidRPr="26A0D05F">
        <w:rPr>
          <w:rFonts w:eastAsia="Arial" w:cs="Arial"/>
          <w:szCs w:val="24"/>
        </w:rPr>
        <w:t>The following edits and corrections must be made as a condition of adoption:</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615"/>
        <w:gridCol w:w="1835"/>
        <w:gridCol w:w="2070"/>
        <w:gridCol w:w="2040"/>
      </w:tblGrid>
      <w:tr w:rsidR="00134718" w:rsidRPr="00281706" w14:paraId="39CFB5A1" w14:textId="77777777" w:rsidTr="006D6FDD">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jc w:val="center"/>
              <w:rPr>
                <w:rFonts w:eastAsia="Arial" w:cs="Arial"/>
                <w:b/>
                <w:bCs/>
                <w:szCs w:val="24"/>
              </w:rPr>
            </w:pPr>
            <w:r w:rsidRPr="00281706">
              <w:rPr>
                <w:rFonts w:eastAsia="Arial" w:cs="Arial"/>
                <w:b/>
                <w:bCs/>
                <w:szCs w:val="24"/>
              </w:rPr>
              <w:lastRenderedPageBreak/>
              <w:t>#</w:t>
            </w:r>
          </w:p>
        </w:tc>
        <w:tc>
          <w:tcPr>
            <w:tcW w:w="960" w:type="dxa"/>
            <w:tcMar>
              <w:top w:w="100" w:type="dxa"/>
              <w:left w:w="100" w:type="dxa"/>
              <w:bottom w:w="100" w:type="dxa"/>
              <w:right w:w="100" w:type="dxa"/>
            </w:tcMar>
          </w:tcPr>
          <w:p w14:paraId="5477ACB5" w14:textId="77777777" w:rsidR="00134718" w:rsidRPr="00281706" w:rsidRDefault="00134718" w:rsidP="006D6FDD">
            <w:pPr>
              <w:jc w:val="center"/>
              <w:rPr>
                <w:rFonts w:eastAsia="Arial" w:cs="Arial"/>
                <w:b/>
                <w:bCs/>
                <w:szCs w:val="24"/>
              </w:rPr>
            </w:pPr>
            <w:r w:rsidRPr="00281706">
              <w:rPr>
                <w:rFonts w:eastAsia="Arial" w:cs="Arial"/>
                <w:b/>
                <w:bCs/>
                <w:szCs w:val="24"/>
              </w:rPr>
              <w:t>Grade level</w:t>
            </w:r>
          </w:p>
        </w:tc>
        <w:tc>
          <w:tcPr>
            <w:tcW w:w="1575" w:type="dxa"/>
            <w:tcMar>
              <w:top w:w="100" w:type="dxa"/>
              <w:left w:w="100" w:type="dxa"/>
              <w:bottom w:w="100" w:type="dxa"/>
              <w:right w:w="100" w:type="dxa"/>
            </w:tcMar>
          </w:tcPr>
          <w:p w14:paraId="0E2975AC" w14:textId="77777777" w:rsidR="00134718" w:rsidRPr="00281706" w:rsidRDefault="00134718" w:rsidP="006D6FDD">
            <w:pPr>
              <w:jc w:val="center"/>
              <w:rPr>
                <w:rFonts w:eastAsia="Arial" w:cs="Arial"/>
                <w:b/>
                <w:bCs/>
                <w:szCs w:val="24"/>
              </w:rPr>
            </w:pPr>
            <w:r w:rsidRPr="00281706">
              <w:rPr>
                <w:rFonts w:eastAsia="Arial" w:cs="Arial"/>
                <w:b/>
                <w:bCs/>
                <w:szCs w:val="24"/>
              </w:rPr>
              <w:t>Component</w:t>
            </w:r>
          </w:p>
        </w:tc>
        <w:tc>
          <w:tcPr>
            <w:tcW w:w="1615" w:type="dxa"/>
            <w:tcMar>
              <w:top w:w="100" w:type="dxa"/>
              <w:left w:w="100" w:type="dxa"/>
              <w:bottom w:w="100" w:type="dxa"/>
              <w:right w:w="100" w:type="dxa"/>
            </w:tcMar>
          </w:tcPr>
          <w:p w14:paraId="6793F9C2" w14:textId="671FC6E9" w:rsidR="00134718" w:rsidRPr="00281706" w:rsidRDefault="00134718" w:rsidP="006D6FDD">
            <w:pPr>
              <w:jc w:val="center"/>
              <w:rPr>
                <w:rFonts w:eastAsia="Arial" w:cs="Arial"/>
                <w:b/>
                <w:bCs/>
                <w:szCs w:val="24"/>
              </w:rPr>
            </w:pPr>
            <w:r w:rsidRPr="00281706">
              <w:rPr>
                <w:rFonts w:eastAsia="Arial" w:cs="Arial"/>
                <w:b/>
                <w:bCs/>
                <w:szCs w:val="24"/>
              </w:rPr>
              <w:t xml:space="preserve">Page </w:t>
            </w:r>
            <w:r w:rsidR="00281706">
              <w:rPr>
                <w:rFonts w:eastAsia="Arial" w:cs="Arial"/>
                <w:b/>
                <w:bCs/>
                <w:szCs w:val="24"/>
              </w:rPr>
              <w:t>N</w:t>
            </w:r>
            <w:r w:rsidRPr="00281706">
              <w:rPr>
                <w:rFonts w:eastAsia="Arial" w:cs="Arial"/>
                <w:b/>
                <w:bCs/>
                <w:szCs w:val="24"/>
              </w:rPr>
              <w:t>umber</w:t>
            </w:r>
            <w:r w:rsidR="00A806D2">
              <w:rPr>
                <w:rFonts w:eastAsia="Arial" w:cs="Arial"/>
                <w:b/>
                <w:bCs/>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jc w:val="center"/>
              <w:rPr>
                <w:rFonts w:eastAsia="Arial" w:cs="Arial"/>
                <w:b/>
                <w:bCs/>
                <w:szCs w:val="24"/>
              </w:rPr>
            </w:pPr>
            <w:r w:rsidRPr="00281706">
              <w:rPr>
                <w:rFonts w:eastAsia="Arial" w:cs="Arial"/>
                <w:b/>
                <w:bCs/>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jc w:val="center"/>
              <w:rPr>
                <w:rFonts w:eastAsia="Arial" w:cs="Arial"/>
                <w:b/>
                <w:bCs/>
                <w:szCs w:val="24"/>
              </w:rPr>
            </w:pPr>
            <w:r w:rsidRPr="00281706">
              <w:rPr>
                <w:rFonts w:eastAsia="Arial" w:cs="Arial"/>
                <w:b/>
                <w:bCs/>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jc w:val="center"/>
              <w:rPr>
                <w:rFonts w:eastAsia="Arial" w:cs="Arial"/>
                <w:b/>
                <w:bCs/>
                <w:szCs w:val="24"/>
              </w:rPr>
            </w:pPr>
            <w:r w:rsidRPr="00281706">
              <w:rPr>
                <w:rFonts w:eastAsia="Arial" w:cs="Arial"/>
                <w:b/>
                <w:bCs/>
                <w:szCs w:val="24"/>
              </w:rPr>
              <w:t>Reason for edit</w:t>
            </w:r>
          </w:p>
        </w:tc>
      </w:tr>
      <w:tr w:rsidR="00BC0EB3" w:rsidRPr="00281706" w14:paraId="3F8785F1" w14:textId="77777777" w:rsidTr="5B52580C">
        <w:trPr>
          <w:cantSplit/>
          <w:trHeight w:val="645"/>
        </w:trPr>
        <w:tc>
          <w:tcPr>
            <w:tcW w:w="585" w:type="dxa"/>
            <w:tcMar>
              <w:top w:w="100" w:type="dxa"/>
              <w:left w:w="100" w:type="dxa"/>
              <w:bottom w:w="100" w:type="dxa"/>
              <w:right w:w="100" w:type="dxa"/>
            </w:tcMar>
          </w:tcPr>
          <w:p w14:paraId="7077C43E" w14:textId="2D3D762D" w:rsidR="00BC0EB3" w:rsidRPr="00281706" w:rsidRDefault="00BC0EB3" w:rsidP="00BC0EB3">
            <w:pPr>
              <w:rPr>
                <w:rFonts w:eastAsia="Arial" w:cs="Arial"/>
                <w:szCs w:val="24"/>
              </w:rPr>
            </w:pPr>
            <w:r>
              <w:rPr>
                <w:rStyle w:val="normaltextrun"/>
                <w:rFonts w:cs="Arial"/>
              </w:rPr>
              <w:t>1</w:t>
            </w:r>
          </w:p>
        </w:tc>
        <w:tc>
          <w:tcPr>
            <w:tcW w:w="960" w:type="dxa"/>
            <w:tcMar>
              <w:top w:w="100" w:type="dxa"/>
              <w:left w:w="100" w:type="dxa"/>
              <w:bottom w:w="100" w:type="dxa"/>
              <w:right w:w="100" w:type="dxa"/>
            </w:tcMar>
          </w:tcPr>
          <w:p w14:paraId="3DB067CC" w14:textId="29EB6149" w:rsidR="00BC0EB3" w:rsidRPr="00281706" w:rsidRDefault="00BC0EB3" w:rsidP="00BC0EB3">
            <w:pPr>
              <w:rPr>
                <w:rFonts w:eastAsia="Arial" w:cs="Arial"/>
                <w:szCs w:val="24"/>
              </w:rPr>
            </w:pPr>
            <w:r>
              <w:rPr>
                <w:rStyle w:val="normaltextrun"/>
                <w:rFonts w:cs="Arial"/>
              </w:rPr>
              <w:t>TK</w:t>
            </w:r>
          </w:p>
        </w:tc>
        <w:tc>
          <w:tcPr>
            <w:tcW w:w="1575" w:type="dxa"/>
            <w:tcMar>
              <w:top w:w="100" w:type="dxa"/>
              <w:left w:w="100" w:type="dxa"/>
              <w:bottom w:w="100" w:type="dxa"/>
              <w:right w:w="100" w:type="dxa"/>
            </w:tcMar>
          </w:tcPr>
          <w:p w14:paraId="338ADEE4" w14:textId="45FFE531" w:rsidR="00BC0EB3" w:rsidRPr="00281706" w:rsidRDefault="00BC0EB3" w:rsidP="00BC0EB3">
            <w:pPr>
              <w:rPr>
                <w:rFonts w:eastAsia="Arial" w:cs="Arial"/>
                <w:szCs w:val="24"/>
              </w:rPr>
            </w:pPr>
            <w:r>
              <w:rPr>
                <w:rStyle w:val="normaltextrun"/>
                <w:rFonts w:cs="Arial"/>
              </w:rPr>
              <w:t>Unit 1, Week 1 book: cover image</w:t>
            </w:r>
          </w:p>
        </w:tc>
        <w:tc>
          <w:tcPr>
            <w:tcW w:w="1615" w:type="dxa"/>
            <w:tcMar>
              <w:top w:w="100" w:type="dxa"/>
              <w:left w:w="100" w:type="dxa"/>
              <w:bottom w:w="100" w:type="dxa"/>
              <w:right w:w="100" w:type="dxa"/>
            </w:tcMar>
          </w:tcPr>
          <w:p w14:paraId="7195AC3D" w14:textId="05086112" w:rsidR="00BC0EB3" w:rsidRPr="00281706" w:rsidRDefault="00BC0EB3" w:rsidP="00BC0EB3">
            <w:pPr>
              <w:rPr>
                <w:rFonts w:eastAsia="Arial" w:cs="Arial"/>
                <w:szCs w:val="24"/>
              </w:rPr>
            </w:pPr>
            <w:r>
              <w:rPr>
                <w:rStyle w:val="normaltextrun"/>
                <w:rFonts w:cs="Arial"/>
              </w:rPr>
              <w:t>p. 7</w:t>
            </w:r>
          </w:p>
        </w:tc>
        <w:tc>
          <w:tcPr>
            <w:tcW w:w="1835" w:type="dxa"/>
            <w:tcMar>
              <w:top w:w="100" w:type="dxa"/>
              <w:left w:w="100" w:type="dxa"/>
              <w:bottom w:w="100" w:type="dxa"/>
              <w:right w:w="100" w:type="dxa"/>
            </w:tcMar>
          </w:tcPr>
          <w:p w14:paraId="15FD9114" w14:textId="691EAEB3" w:rsidR="00BC0EB3" w:rsidRPr="00281706" w:rsidRDefault="00C93E17" w:rsidP="00BC0EB3">
            <w:pPr>
              <w:rPr>
                <w:rFonts w:eastAsia="Arial" w:cs="Arial"/>
                <w:szCs w:val="24"/>
              </w:rPr>
            </w:pPr>
            <w:r>
              <w:rPr>
                <w:noProof/>
              </w:rPr>
              <w:drawing>
                <wp:inline distT="0" distB="0" distL="0" distR="0" wp14:anchorId="592108EE" wp14:editId="1C958F36">
                  <wp:extent cx="607695" cy="951230"/>
                  <wp:effectExtent l="0" t="0" r="1905" b="1270"/>
                  <wp:docPr id="1830739272" name="Picture 1" descr="Cover of the book &quot;Last Stop on Market Stree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739272" name="Picture 1" descr="Cover of the book &quot;Last Stop on Market Street.&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695" cy="951230"/>
                          </a:xfrm>
                          <a:prstGeom prst="rect">
                            <a:avLst/>
                          </a:prstGeom>
                          <a:noFill/>
                          <a:ln>
                            <a:noFill/>
                          </a:ln>
                        </pic:spPr>
                      </pic:pic>
                    </a:graphicData>
                  </a:graphic>
                </wp:inline>
              </w:drawing>
            </w:r>
          </w:p>
        </w:tc>
        <w:tc>
          <w:tcPr>
            <w:tcW w:w="2070" w:type="dxa"/>
            <w:tcMar>
              <w:top w:w="100" w:type="dxa"/>
              <w:left w:w="100" w:type="dxa"/>
              <w:bottom w:w="100" w:type="dxa"/>
              <w:right w:w="100" w:type="dxa"/>
            </w:tcMar>
          </w:tcPr>
          <w:p w14:paraId="3BB37BEA" w14:textId="3AD263F0" w:rsidR="00BC0EB3" w:rsidRPr="00281706" w:rsidRDefault="00BC0EB3" w:rsidP="00BC0EB3">
            <w:pPr>
              <w:rPr>
                <w:rFonts w:eastAsia="Arial" w:cs="Arial"/>
                <w:szCs w:val="24"/>
              </w:rPr>
            </w:pPr>
            <w:r>
              <w:rPr>
                <w:rStyle w:val="normaltextrun"/>
                <w:rFonts w:cs="Arial"/>
              </w:rPr>
              <w:t>Image shows “What I Like About Me!”</w:t>
            </w:r>
          </w:p>
        </w:tc>
        <w:tc>
          <w:tcPr>
            <w:tcW w:w="2040" w:type="dxa"/>
            <w:tcMar>
              <w:top w:w="100" w:type="dxa"/>
              <w:left w:w="100" w:type="dxa"/>
              <w:bottom w:w="100" w:type="dxa"/>
              <w:right w:w="100" w:type="dxa"/>
            </w:tcMar>
          </w:tcPr>
          <w:p w14:paraId="6FA59D11" w14:textId="3450B48C" w:rsidR="00BC0EB3" w:rsidRPr="00281706" w:rsidRDefault="00BC0EB3" w:rsidP="00BC0EB3">
            <w:pPr>
              <w:rPr>
                <w:rFonts w:eastAsia="Arial" w:cs="Arial"/>
                <w:szCs w:val="24"/>
              </w:rPr>
            </w:pPr>
            <w:r>
              <w:rPr>
                <w:rStyle w:val="normaltextrun"/>
                <w:rFonts w:cs="Arial"/>
              </w:rPr>
              <w:t>Book listed as “Last Stop on Market Street”</w:t>
            </w:r>
          </w:p>
        </w:tc>
      </w:tr>
    </w:tbl>
    <w:p w14:paraId="67D542FF" w14:textId="27EC170E" w:rsidR="000E420C" w:rsidRPr="000E420C" w:rsidRDefault="000E420C">
      <w:pPr>
        <w:spacing w:before="720"/>
        <w:rPr>
          <w:rFonts w:cs="Arial"/>
          <w:szCs w:val="24"/>
        </w:rPr>
      </w:pPr>
      <w:r w:rsidRPr="000E420C">
        <w:rPr>
          <w:rFonts w:cs="Arial"/>
          <w:szCs w:val="24"/>
        </w:rPr>
        <w:t>California Department of Education, August 2026</w:t>
      </w:r>
    </w:p>
    <w:sectPr w:rsidR="000E420C" w:rsidRPr="000E42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3E25C" w14:textId="77777777" w:rsidR="00825E9A" w:rsidRDefault="00825E9A" w:rsidP="00936F49">
      <w:r>
        <w:separator/>
      </w:r>
    </w:p>
  </w:endnote>
  <w:endnote w:type="continuationSeparator" w:id="0">
    <w:p w14:paraId="07737FBB" w14:textId="77777777" w:rsidR="00825E9A" w:rsidRDefault="00825E9A" w:rsidP="00936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67E31" w14:textId="77777777" w:rsidR="00825E9A" w:rsidRDefault="00825E9A" w:rsidP="00936F49">
      <w:r>
        <w:separator/>
      </w:r>
    </w:p>
  </w:footnote>
  <w:footnote w:type="continuationSeparator" w:id="0">
    <w:p w14:paraId="102F7E84" w14:textId="77777777" w:rsidR="00825E9A" w:rsidRDefault="00825E9A" w:rsidP="00936F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0E39"/>
    <w:rsid w:val="000040FE"/>
    <w:rsid w:val="000103A1"/>
    <w:rsid w:val="000140EB"/>
    <w:rsid w:val="00030522"/>
    <w:rsid w:val="0004566F"/>
    <w:rsid w:val="00067963"/>
    <w:rsid w:val="00076A77"/>
    <w:rsid w:val="00080004"/>
    <w:rsid w:val="00082F82"/>
    <w:rsid w:val="00093A4F"/>
    <w:rsid w:val="000A2972"/>
    <w:rsid w:val="000A382C"/>
    <w:rsid w:val="000B09A0"/>
    <w:rsid w:val="000B3E3F"/>
    <w:rsid w:val="000C1696"/>
    <w:rsid w:val="000C2A0D"/>
    <w:rsid w:val="000D6FA1"/>
    <w:rsid w:val="000E420C"/>
    <w:rsid w:val="000F2F42"/>
    <w:rsid w:val="000F798D"/>
    <w:rsid w:val="00104BF3"/>
    <w:rsid w:val="001272BF"/>
    <w:rsid w:val="001327D4"/>
    <w:rsid w:val="00134718"/>
    <w:rsid w:val="0014316E"/>
    <w:rsid w:val="00144F6C"/>
    <w:rsid w:val="0016475C"/>
    <w:rsid w:val="00197FCD"/>
    <w:rsid w:val="001A0E12"/>
    <w:rsid w:val="001A1495"/>
    <w:rsid w:val="001A1662"/>
    <w:rsid w:val="001B3374"/>
    <w:rsid w:val="001C352B"/>
    <w:rsid w:val="001C6B22"/>
    <w:rsid w:val="001E2657"/>
    <w:rsid w:val="001F1FF4"/>
    <w:rsid w:val="002018D5"/>
    <w:rsid w:val="002257EC"/>
    <w:rsid w:val="00226499"/>
    <w:rsid w:val="00226583"/>
    <w:rsid w:val="0023200B"/>
    <w:rsid w:val="0027065C"/>
    <w:rsid w:val="0027200D"/>
    <w:rsid w:val="00274A0C"/>
    <w:rsid w:val="00276808"/>
    <w:rsid w:val="00281706"/>
    <w:rsid w:val="002C50E9"/>
    <w:rsid w:val="002C7726"/>
    <w:rsid w:val="002D0858"/>
    <w:rsid w:val="002D2909"/>
    <w:rsid w:val="002D365A"/>
    <w:rsid w:val="002F2B08"/>
    <w:rsid w:val="003067DD"/>
    <w:rsid w:val="00311EA1"/>
    <w:rsid w:val="003120F8"/>
    <w:rsid w:val="003138FA"/>
    <w:rsid w:val="00321576"/>
    <w:rsid w:val="00324893"/>
    <w:rsid w:val="0034151D"/>
    <w:rsid w:val="00346A04"/>
    <w:rsid w:val="003501D1"/>
    <w:rsid w:val="0035329D"/>
    <w:rsid w:val="00374E05"/>
    <w:rsid w:val="003B712C"/>
    <w:rsid w:val="003B7E41"/>
    <w:rsid w:val="003C2C12"/>
    <w:rsid w:val="003C4B8A"/>
    <w:rsid w:val="003D25E7"/>
    <w:rsid w:val="003F38E2"/>
    <w:rsid w:val="004338AD"/>
    <w:rsid w:val="00443098"/>
    <w:rsid w:val="00443763"/>
    <w:rsid w:val="00456885"/>
    <w:rsid w:val="00457407"/>
    <w:rsid w:val="00460D03"/>
    <w:rsid w:val="00463CFF"/>
    <w:rsid w:val="00474A1C"/>
    <w:rsid w:val="00487AD2"/>
    <w:rsid w:val="00494C9C"/>
    <w:rsid w:val="004A0C07"/>
    <w:rsid w:val="004A2E7C"/>
    <w:rsid w:val="004A5433"/>
    <w:rsid w:val="004A555E"/>
    <w:rsid w:val="004C6E4E"/>
    <w:rsid w:val="004D5C61"/>
    <w:rsid w:val="004D6F1D"/>
    <w:rsid w:val="004D7B7E"/>
    <w:rsid w:val="004E4169"/>
    <w:rsid w:val="004F28CE"/>
    <w:rsid w:val="004F564C"/>
    <w:rsid w:val="004F70B9"/>
    <w:rsid w:val="00515B37"/>
    <w:rsid w:val="00520F3B"/>
    <w:rsid w:val="005237A1"/>
    <w:rsid w:val="00547152"/>
    <w:rsid w:val="00550B3F"/>
    <w:rsid w:val="00552C98"/>
    <w:rsid w:val="005807DA"/>
    <w:rsid w:val="00581E8D"/>
    <w:rsid w:val="00587EF3"/>
    <w:rsid w:val="005A2C71"/>
    <w:rsid w:val="005B1823"/>
    <w:rsid w:val="005C2BFD"/>
    <w:rsid w:val="005D1F4B"/>
    <w:rsid w:val="005D5268"/>
    <w:rsid w:val="005D70BC"/>
    <w:rsid w:val="005E20A4"/>
    <w:rsid w:val="005E424A"/>
    <w:rsid w:val="00606C70"/>
    <w:rsid w:val="00607995"/>
    <w:rsid w:val="0061237C"/>
    <w:rsid w:val="006200FD"/>
    <w:rsid w:val="006335DB"/>
    <w:rsid w:val="0064349E"/>
    <w:rsid w:val="00665CDC"/>
    <w:rsid w:val="00670D32"/>
    <w:rsid w:val="00672857"/>
    <w:rsid w:val="0069491B"/>
    <w:rsid w:val="00695F64"/>
    <w:rsid w:val="006A13F0"/>
    <w:rsid w:val="006A5946"/>
    <w:rsid w:val="006B2F4E"/>
    <w:rsid w:val="006C46BB"/>
    <w:rsid w:val="006D2E20"/>
    <w:rsid w:val="006D6FDD"/>
    <w:rsid w:val="006E3EC8"/>
    <w:rsid w:val="006F0DAC"/>
    <w:rsid w:val="00707092"/>
    <w:rsid w:val="00713657"/>
    <w:rsid w:val="00726C1D"/>
    <w:rsid w:val="00736A1C"/>
    <w:rsid w:val="00737638"/>
    <w:rsid w:val="00737B0C"/>
    <w:rsid w:val="00740088"/>
    <w:rsid w:val="00742284"/>
    <w:rsid w:val="00743196"/>
    <w:rsid w:val="00743724"/>
    <w:rsid w:val="00752414"/>
    <w:rsid w:val="00752891"/>
    <w:rsid w:val="00753CF4"/>
    <w:rsid w:val="00756B44"/>
    <w:rsid w:val="00764B59"/>
    <w:rsid w:val="00767F5B"/>
    <w:rsid w:val="00781771"/>
    <w:rsid w:val="007872C7"/>
    <w:rsid w:val="007B3236"/>
    <w:rsid w:val="007D4670"/>
    <w:rsid w:val="007D56D2"/>
    <w:rsid w:val="007E20DE"/>
    <w:rsid w:val="007E235E"/>
    <w:rsid w:val="007F42EB"/>
    <w:rsid w:val="00801192"/>
    <w:rsid w:val="0080249D"/>
    <w:rsid w:val="008035EF"/>
    <w:rsid w:val="008203B2"/>
    <w:rsid w:val="00821315"/>
    <w:rsid w:val="00823801"/>
    <w:rsid w:val="00825E9A"/>
    <w:rsid w:val="00827839"/>
    <w:rsid w:val="008311C1"/>
    <w:rsid w:val="00836E50"/>
    <w:rsid w:val="00844FAD"/>
    <w:rsid w:val="00845EFB"/>
    <w:rsid w:val="00847235"/>
    <w:rsid w:val="008477DB"/>
    <w:rsid w:val="00851D14"/>
    <w:rsid w:val="00853492"/>
    <w:rsid w:val="00853E6E"/>
    <w:rsid w:val="008639D5"/>
    <w:rsid w:val="00867DD6"/>
    <w:rsid w:val="0087173B"/>
    <w:rsid w:val="00873918"/>
    <w:rsid w:val="00876FB3"/>
    <w:rsid w:val="00877FA4"/>
    <w:rsid w:val="00890EAD"/>
    <w:rsid w:val="00896163"/>
    <w:rsid w:val="008962A5"/>
    <w:rsid w:val="008A0C91"/>
    <w:rsid w:val="008A38FF"/>
    <w:rsid w:val="008A7C04"/>
    <w:rsid w:val="008B4193"/>
    <w:rsid w:val="008B754B"/>
    <w:rsid w:val="008C00E7"/>
    <w:rsid w:val="008C518E"/>
    <w:rsid w:val="0091210E"/>
    <w:rsid w:val="009138DA"/>
    <w:rsid w:val="00914A5D"/>
    <w:rsid w:val="0092541C"/>
    <w:rsid w:val="00925B1A"/>
    <w:rsid w:val="0092680A"/>
    <w:rsid w:val="00927B39"/>
    <w:rsid w:val="0093487E"/>
    <w:rsid w:val="00936F49"/>
    <w:rsid w:val="00956C69"/>
    <w:rsid w:val="00957363"/>
    <w:rsid w:val="00965997"/>
    <w:rsid w:val="0099128D"/>
    <w:rsid w:val="009956F4"/>
    <w:rsid w:val="009A2E1F"/>
    <w:rsid w:val="009A5BCE"/>
    <w:rsid w:val="009B6DE9"/>
    <w:rsid w:val="009C0C98"/>
    <w:rsid w:val="009C4665"/>
    <w:rsid w:val="009C55CD"/>
    <w:rsid w:val="009D1AB4"/>
    <w:rsid w:val="009D7CB8"/>
    <w:rsid w:val="009E05A5"/>
    <w:rsid w:val="009E2224"/>
    <w:rsid w:val="009E2ABF"/>
    <w:rsid w:val="009E4CFB"/>
    <w:rsid w:val="009E6AF5"/>
    <w:rsid w:val="009F3890"/>
    <w:rsid w:val="00A10B23"/>
    <w:rsid w:val="00A11139"/>
    <w:rsid w:val="00A1317F"/>
    <w:rsid w:val="00A13BA7"/>
    <w:rsid w:val="00A17D95"/>
    <w:rsid w:val="00A2620D"/>
    <w:rsid w:val="00A32EB5"/>
    <w:rsid w:val="00A4704F"/>
    <w:rsid w:val="00A66664"/>
    <w:rsid w:val="00A74CEC"/>
    <w:rsid w:val="00A76820"/>
    <w:rsid w:val="00A806D2"/>
    <w:rsid w:val="00A81183"/>
    <w:rsid w:val="00A8FB87"/>
    <w:rsid w:val="00A9076C"/>
    <w:rsid w:val="00A955C0"/>
    <w:rsid w:val="00AB3CE4"/>
    <w:rsid w:val="00AB780C"/>
    <w:rsid w:val="00AC10F9"/>
    <w:rsid w:val="00AC413E"/>
    <w:rsid w:val="00AE4C9C"/>
    <w:rsid w:val="00AF79A5"/>
    <w:rsid w:val="00B114E2"/>
    <w:rsid w:val="00B11E82"/>
    <w:rsid w:val="00B21B62"/>
    <w:rsid w:val="00B278EE"/>
    <w:rsid w:val="00B30010"/>
    <w:rsid w:val="00B33D49"/>
    <w:rsid w:val="00B474CD"/>
    <w:rsid w:val="00B56064"/>
    <w:rsid w:val="00B56322"/>
    <w:rsid w:val="00B72620"/>
    <w:rsid w:val="00B734BE"/>
    <w:rsid w:val="00B81FFD"/>
    <w:rsid w:val="00B86BD1"/>
    <w:rsid w:val="00BA706E"/>
    <w:rsid w:val="00BB48F2"/>
    <w:rsid w:val="00BC0EB3"/>
    <w:rsid w:val="00BC48D5"/>
    <w:rsid w:val="00BC4AF6"/>
    <w:rsid w:val="00BF1909"/>
    <w:rsid w:val="00C1073D"/>
    <w:rsid w:val="00C12433"/>
    <w:rsid w:val="00C1283C"/>
    <w:rsid w:val="00C17B9D"/>
    <w:rsid w:val="00C17C48"/>
    <w:rsid w:val="00C352D9"/>
    <w:rsid w:val="00C475DD"/>
    <w:rsid w:val="00C679EF"/>
    <w:rsid w:val="00C724F2"/>
    <w:rsid w:val="00C87B0C"/>
    <w:rsid w:val="00C93E17"/>
    <w:rsid w:val="00CB54A6"/>
    <w:rsid w:val="00CB7504"/>
    <w:rsid w:val="00CD168D"/>
    <w:rsid w:val="00CF2A97"/>
    <w:rsid w:val="00D0416E"/>
    <w:rsid w:val="00D06A71"/>
    <w:rsid w:val="00D11B5F"/>
    <w:rsid w:val="00D130AF"/>
    <w:rsid w:val="00D223BF"/>
    <w:rsid w:val="00D41D8E"/>
    <w:rsid w:val="00D6152D"/>
    <w:rsid w:val="00D97DD1"/>
    <w:rsid w:val="00DC01E0"/>
    <w:rsid w:val="00DD6280"/>
    <w:rsid w:val="00DF1FE8"/>
    <w:rsid w:val="00DF5FCE"/>
    <w:rsid w:val="00DF71BA"/>
    <w:rsid w:val="00E56D36"/>
    <w:rsid w:val="00E57D3A"/>
    <w:rsid w:val="00E7227A"/>
    <w:rsid w:val="00E77357"/>
    <w:rsid w:val="00E84521"/>
    <w:rsid w:val="00E87A27"/>
    <w:rsid w:val="00E87F33"/>
    <w:rsid w:val="00E91D7C"/>
    <w:rsid w:val="00E928F2"/>
    <w:rsid w:val="00EC76AD"/>
    <w:rsid w:val="00ED47BC"/>
    <w:rsid w:val="00ED545A"/>
    <w:rsid w:val="00EE4F7A"/>
    <w:rsid w:val="00EF0E35"/>
    <w:rsid w:val="00F05473"/>
    <w:rsid w:val="00F1232B"/>
    <w:rsid w:val="00F26A7E"/>
    <w:rsid w:val="00F63A54"/>
    <w:rsid w:val="00F7656B"/>
    <w:rsid w:val="00F8183A"/>
    <w:rsid w:val="00F9294C"/>
    <w:rsid w:val="00F945A9"/>
    <w:rsid w:val="00FB32E1"/>
    <w:rsid w:val="00FD09C1"/>
    <w:rsid w:val="00FD47FD"/>
    <w:rsid w:val="00FE2D54"/>
    <w:rsid w:val="00FE50A7"/>
    <w:rsid w:val="00FF0689"/>
    <w:rsid w:val="00FF3FCC"/>
    <w:rsid w:val="00FF4242"/>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B64786"/>
    <w:rsid w:val="06F31F84"/>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BE51098"/>
    <w:rsid w:val="0C137C1B"/>
    <w:rsid w:val="0C86B787"/>
    <w:rsid w:val="0CA7FBE1"/>
    <w:rsid w:val="0CAEA386"/>
    <w:rsid w:val="0CB32760"/>
    <w:rsid w:val="0CCAC36B"/>
    <w:rsid w:val="0D0C9E72"/>
    <w:rsid w:val="0D0DC1F1"/>
    <w:rsid w:val="0D5DA6D9"/>
    <w:rsid w:val="0D9171FB"/>
    <w:rsid w:val="0DD67413"/>
    <w:rsid w:val="0E1FDF13"/>
    <w:rsid w:val="0ED63BB5"/>
    <w:rsid w:val="0F4EED20"/>
    <w:rsid w:val="0F53F6CF"/>
    <w:rsid w:val="0F57CEC4"/>
    <w:rsid w:val="0FC60F64"/>
    <w:rsid w:val="10027AAB"/>
    <w:rsid w:val="10668124"/>
    <w:rsid w:val="10854ABE"/>
    <w:rsid w:val="10A919F1"/>
    <w:rsid w:val="10B6B73E"/>
    <w:rsid w:val="11271F8D"/>
    <w:rsid w:val="112CAF2C"/>
    <w:rsid w:val="1130E8A8"/>
    <w:rsid w:val="118A15B7"/>
    <w:rsid w:val="1197ACA4"/>
    <w:rsid w:val="11C92C32"/>
    <w:rsid w:val="124BC263"/>
    <w:rsid w:val="1259EED4"/>
    <w:rsid w:val="12C576E3"/>
    <w:rsid w:val="13019F6A"/>
    <w:rsid w:val="130AB371"/>
    <w:rsid w:val="135E810D"/>
    <w:rsid w:val="13A08221"/>
    <w:rsid w:val="13FE0508"/>
    <w:rsid w:val="141DE610"/>
    <w:rsid w:val="14620855"/>
    <w:rsid w:val="1482766E"/>
    <w:rsid w:val="14A6D597"/>
    <w:rsid w:val="14E082A8"/>
    <w:rsid w:val="1552AFB3"/>
    <w:rsid w:val="15B4AD88"/>
    <w:rsid w:val="15BC9A77"/>
    <w:rsid w:val="15C17B7F"/>
    <w:rsid w:val="163CEDCB"/>
    <w:rsid w:val="164E0DA1"/>
    <w:rsid w:val="16657460"/>
    <w:rsid w:val="167E9967"/>
    <w:rsid w:val="1779882A"/>
    <w:rsid w:val="17C063B1"/>
    <w:rsid w:val="18670913"/>
    <w:rsid w:val="18D3148F"/>
    <w:rsid w:val="18DF4C74"/>
    <w:rsid w:val="1934AD34"/>
    <w:rsid w:val="194A0A8A"/>
    <w:rsid w:val="195B85A5"/>
    <w:rsid w:val="1965CFE1"/>
    <w:rsid w:val="19841F96"/>
    <w:rsid w:val="19E7473D"/>
    <w:rsid w:val="1A1D0DA4"/>
    <w:rsid w:val="1AAD15C2"/>
    <w:rsid w:val="1AB3BD02"/>
    <w:rsid w:val="1ACF7328"/>
    <w:rsid w:val="1AD6DF71"/>
    <w:rsid w:val="1AE7A058"/>
    <w:rsid w:val="1AFBC438"/>
    <w:rsid w:val="1C326DEE"/>
    <w:rsid w:val="1C4E217E"/>
    <w:rsid w:val="1CB88D29"/>
    <w:rsid w:val="1CBB8D87"/>
    <w:rsid w:val="1CC62517"/>
    <w:rsid w:val="1D63D650"/>
    <w:rsid w:val="1DF9CF10"/>
    <w:rsid w:val="1E575DE8"/>
    <w:rsid w:val="1EADA7F4"/>
    <w:rsid w:val="1EBC26B4"/>
    <w:rsid w:val="1EBCA53A"/>
    <w:rsid w:val="1ECDD509"/>
    <w:rsid w:val="1EF87A9F"/>
    <w:rsid w:val="1F532538"/>
    <w:rsid w:val="1F5F02FA"/>
    <w:rsid w:val="20AB131F"/>
    <w:rsid w:val="20ACC718"/>
    <w:rsid w:val="2176091E"/>
    <w:rsid w:val="21841C2C"/>
    <w:rsid w:val="21A82707"/>
    <w:rsid w:val="222CF2EE"/>
    <w:rsid w:val="23F25DCA"/>
    <w:rsid w:val="2469EDE7"/>
    <w:rsid w:val="252CE7D6"/>
    <w:rsid w:val="255CDC8C"/>
    <w:rsid w:val="258D7ED8"/>
    <w:rsid w:val="268FADDB"/>
    <w:rsid w:val="26A0D05F"/>
    <w:rsid w:val="26C11DB0"/>
    <w:rsid w:val="2726295D"/>
    <w:rsid w:val="27474E7B"/>
    <w:rsid w:val="27627A8F"/>
    <w:rsid w:val="2795BB4F"/>
    <w:rsid w:val="27988FBE"/>
    <w:rsid w:val="279B2F1A"/>
    <w:rsid w:val="2811F335"/>
    <w:rsid w:val="282096AB"/>
    <w:rsid w:val="28C3FFF1"/>
    <w:rsid w:val="28E6FD30"/>
    <w:rsid w:val="296E6768"/>
    <w:rsid w:val="2985B0A0"/>
    <w:rsid w:val="29BF0192"/>
    <w:rsid w:val="2A1DD74F"/>
    <w:rsid w:val="2A4B048F"/>
    <w:rsid w:val="2A7F907F"/>
    <w:rsid w:val="2C499807"/>
    <w:rsid w:val="2C82F18F"/>
    <w:rsid w:val="2CC3B13E"/>
    <w:rsid w:val="2CF1BA0D"/>
    <w:rsid w:val="2D01D8ED"/>
    <w:rsid w:val="2D994010"/>
    <w:rsid w:val="2DA72E76"/>
    <w:rsid w:val="2DE2F933"/>
    <w:rsid w:val="2EAEB9FB"/>
    <w:rsid w:val="2F1A0084"/>
    <w:rsid w:val="2F2A2403"/>
    <w:rsid w:val="2FBB8343"/>
    <w:rsid w:val="30283078"/>
    <w:rsid w:val="3076A79E"/>
    <w:rsid w:val="309CB58F"/>
    <w:rsid w:val="313138F9"/>
    <w:rsid w:val="316B4195"/>
    <w:rsid w:val="31AE6D40"/>
    <w:rsid w:val="31D393AD"/>
    <w:rsid w:val="31DD27E2"/>
    <w:rsid w:val="3219A678"/>
    <w:rsid w:val="327CFB04"/>
    <w:rsid w:val="3288C1EA"/>
    <w:rsid w:val="33107BCE"/>
    <w:rsid w:val="334B9D72"/>
    <w:rsid w:val="3361C4BF"/>
    <w:rsid w:val="33B1ADBE"/>
    <w:rsid w:val="33B44F51"/>
    <w:rsid w:val="34E14B2A"/>
    <w:rsid w:val="359F1DE3"/>
    <w:rsid w:val="35A17D61"/>
    <w:rsid w:val="35CBD491"/>
    <w:rsid w:val="35F96CB3"/>
    <w:rsid w:val="361C55DC"/>
    <w:rsid w:val="366A7463"/>
    <w:rsid w:val="366EB081"/>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4043211A"/>
    <w:rsid w:val="40484E70"/>
    <w:rsid w:val="40FC496C"/>
    <w:rsid w:val="42136591"/>
    <w:rsid w:val="42423C33"/>
    <w:rsid w:val="428A3F3A"/>
    <w:rsid w:val="42E9FC5E"/>
    <w:rsid w:val="447CEACF"/>
    <w:rsid w:val="44825976"/>
    <w:rsid w:val="44B09A35"/>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A35EC80"/>
    <w:rsid w:val="4B47FCDE"/>
    <w:rsid w:val="4B648872"/>
    <w:rsid w:val="4B652302"/>
    <w:rsid w:val="4BBB4F45"/>
    <w:rsid w:val="4BCF4B64"/>
    <w:rsid w:val="4BFB38A9"/>
    <w:rsid w:val="4C340BF7"/>
    <w:rsid w:val="4C96076C"/>
    <w:rsid w:val="4C9E4207"/>
    <w:rsid w:val="4D0A6E5F"/>
    <w:rsid w:val="4D15A17B"/>
    <w:rsid w:val="4D57354F"/>
    <w:rsid w:val="4D60A372"/>
    <w:rsid w:val="4DA9B05C"/>
    <w:rsid w:val="4DBE099A"/>
    <w:rsid w:val="4E049036"/>
    <w:rsid w:val="4F00AF86"/>
    <w:rsid w:val="4F0FAC16"/>
    <w:rsid w:val="4FA471E6"/>
    <w:rsid w:val="502EFF74"/>
    <w:rsid w:val="509519B9"/>
    <w:rsid w:val="5105A31E"/>
    <w:rsid w:val="5167DA9A"/>
    <w:rsid w:val="51CE048F"/>
    <w:rsid w:val="51FA21A8"/>
    <w:rsid w:val="5337F958"/>
    <w:rsid w:val="53A3AA58"/>
    <w:rsid w:val="53BA4E6C"/>
    <w:rsid w:val="5463F207"/>
    <w:rsid w:val="54CA99C9"/>
    <w:rsid w:val="54D4D241"/>
    <w:rsid w:val="552913E2"/>
    <w:rsid w:val="5550D625"/>
    <w:rsid w:val="5552B1B4"/>
    <w:rsid w:val="5574CC04"/>
    <w:rsid w:val="55AC52DB"/>
    <w:rsid w:val="55EA068D"/>
    <w:rsid w:val="571F3194"/>
    <w:rsid w:val="57286756"/>
    <w:rsid w:val="5735FB9B"/>
    <w:rsid w:val="579D5270"/>
    <w:rsid w:val="5825F53B"/>
    <w:rsid w:val="587CAB1D"/>
    <w:rsid w:val="58A332CE"/>
    <w:rsid w:val="58C32D36"/>
    <w:rsid w:val="58EC8A6F"/>
    <w:rsid w:val="590A3E1C"/>
    <w:rsid w:val="59193ED2"/>
    <w:rsid w:val="591FE39A"/>
    <w:rsid w:val="59735A9A"/>
    <w:rsid w:val="598DD20B"/>
    <w:rsid w:val="5991FBCD"/>
    <w:rsid w:val="59D139F7"/>
    <w:rsid w:val="5A04FB9E"/>
    <w:rsid w:val="5A0917E3"/>
    <w:rsid w:val="5A0A8CF7"/>
    <w:rsid w:val="5A234664"/>
    <w:rsid w:val="5A3DED17"/>
    <w:rsid w:val="5B147104"/>
    <w:rsid w:val="5B33C145"/>
    <w:rsid w:val="5B52580C"/>
    <w:rsid w:val="5B7B00DF"/>
    <w:rsid w:val="5C34AFF4"/>
    <w:rsid w:val="5C41AC0D"/>
    <w:rsid w:val="5FECF139"/>
    <w:rsid w:val="6068B26C"/>
    <w:rsid w:val="608B7E13"/>
    <w:rsid w:val="60DFEC05"/>
    <w:rsid w:val="60EF0582"/>
    <w:rsid w:val="60FB913A"/>
    <w:rsid w:val="61148870"/>
    <w:rsid w:val="61901F1A"/>
    <w:rsid w:val="619134CF"/>
    <w:rsid w:val="62217586"/>
    <w:rsid w:val="6254CBFE"/>
    <w:rsid w:val="633E2188"/>
    <w:rsid w:val="648976AA"/>
    <w:rsid w:val="64D6A138"/>
    <w:rsid w:val="6540B570"/>
    <w:rsid w:val="65B60A34"/>
    <w:rsid w:val="667D0DED"/>
    <w:rsid w:val="674B6CAB"/>
    <w:rsid w:val="68275F55"/>
    <w:rsid w:val="68A08447"/>
    <w:rsid w:val="68FE6A4D"/>
    <w:rsid w:val="69351835"/>
    <w:rsid w:val="6998C6D6"/>
    <w:rsid w:val="6A53E29B"/>
    <w:rsid w:val="6A8D5F36"/>
    <w:rsid w:val="6A97B8C8"/>
    <w:rsid w:val="6B4E1D21"/>
    <w:rsid w:val="6BAD9563"/>
    <w:rsid w:val="6C012882"/>
    <w:rsid w:val="6C34D4C4"/>
    <w:rsid w:val="6C46C7D1"/>
    <w:rsid w:val="6C8C017E"/>
    <w:rsid w:val="6D250365"/>
    <w:rsid w:val="6D8917A0"/>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718C4EF"/>
    <w:rsid w:val="77CC00C1"/>
    <w:rsid w:val="783EA6A4"/>
    <w:rsid w:val="78BD57BB"/>
    <w:rsid w:val="78D29D6C"/>
    <w:rsid w:val="78F2E315"/>
    <w:rsid w:val="78FF005A"/>
    <w:rsid w:val="79476D5D"/>
    <w:rsid w:val="7952B3BC"/>
    <w:rsid w:val="79CBED91"/>
    <w:rsid w:val="7A13C52D"/>
    <w:rsid w:val="7B3A49EE"/>
    <w:rsid w:val="7BA8F9C3"/>
    <w:rsid w:val="7C3E5581"/>
    <w:rsid w:val="7C74CBD6"/>
    <w:rsid w:val="7DAC1238"/>
    <w:rsid w:val="7DB9ED50"/>
    <w:rsid w:val="7DD9D3F7"/>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51D"/>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character" w:customStyle="1" w:styleId="normaltextrun">
    <w:name w:val="normaltextrun"/>
    <w:basedOn w:val="DefaultParagraphFont"/>
    <w:rsid w:val="00BC0EB3"/>
  </w:style>
  <w:style w:type="character" w:customStyle="1" w:styleId="eop">
    <w:name w:val="eop"/>
    <w:basedOn w:val="DefaultParagraphFont"/>
    <w:rsid w:val="00BC0EB3"/>
  </w:style>
  <w:style w:type="character" w:customStyle="1" w:styleId="wacimagecontainer">
    <w:name w:val="wacimagecontainer"/>
    <w:basedOn w:val="DefaultParagraphFont"/>
    <w:rsid w:val="00BC0EB3"/>
  </w:style>
  <w:style w:type="paragraph" w:customStyle="1" w:styleId="xmsonormal">
    <w:name w:val="x_msonormal"/>
    <w:basedOn w:val="Normal"/>
    <w:rsid w:val="008A38FF"/>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936F49"/>
    <w:pPr>
      <w:tabs>
        <w:tab w:val="center" w:pos="4680"/>
        <w:tab w:val="right" w:pos="9360"/>
      </w:tabs>
    </w:pPr>
  </w:style>
  <w:style w:type="character" w:customStyle="1" w:styleId="FooterChar">
    <w:name w:val="Footer Char"/>
    <w:basedOn w:val="DefaultParagraphFont"/>
    <w:link w:val="Footer"/>
    <w:uiPriority w:val="99"/>
    <w:rsid w:val="00936F4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Learning Genie TK - Instructional Materials (CA Dept of Education)</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Genie TK - Instructional Materials (CA Dept of Education)</dc:title>
  <dc:subject>Learning Genie, Discover and Grow TK Curriculum	Program, Type 6.2, Grade TK.</dc:subject>
  <dc:creator/>
  <cp:keywords/>
  <dc:description/>
  <cp:lastModifiedBy/>
  <cp:revision>1</cp:revision>
  <dcterms:created xsi:type="dcterms:W3CDTF">2026-08-06T23:11:00Z</dcterms:created>
  <dcterms:modified xsi:type="dcterms:W3CDTF">2026-08-08T02:15:00Z</dcterms:modified>
</cp:coreProperties>
</file>