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BBAE86" w14:textId="77777777" w:rsidR="00274A0C" w:rsidRPr="005C5C4B" w:rsidRDefault="00274A0C" w:rsidP="00274A0C">
      <w:pPr>
        <w:spacing w:after="240" w:line="240" w:lineRule="auto"/>
        <w:jc w:val="center"/>
        <w:rPr>
          <w:rFonts w:ascii="Arial" w:eastAsia="Arial" w:hAnsi="Arial" w:cs="Arial"/>
          <w:i/>
          <w:iCs/>
          <w:sz w:val="24"/>
          <w:szCs w:val="24"/>
        </w:rPr>
      </w:pPr>
      <w:r w:rsidRPr="005C5C4B">
        <w:rPr>
          <w:rFonts w:ascii="Arial" w:eastAsia="Arial" w:hAnsi="Arial" w:cs="Arial"/>
          <w:i/>
          <w:iCs/>
          <w:sz w:val="24"/>
          <w:szCs w:val="24"/>
        </w:rPr>
        <w:t>This advisory recommendation has not been approved by the Instructional Quality Commission or the State Board of Education</w:t>
      </w:r>
    </w:p>
    <w:p w14:paraId="72D79E85" w14:textId="384424D4" w:rsidR="4C96076C" w:rsidRPr="00D0416E" w:rsidRDefault="003B712C" w:rsidP="0092680A">
      <w:pPr>
        <w:pStyle w:val="Heading1"/>
        <w:spacing w:after="240"/>
      </w:pPr>
      <w:r>
        <w:rPr>
          <w:color w:val="212121"/>
          <w:szCs w:val="36"/>
        </w:rPr>
        <w:t>Review Panel Advisory Report</w:t>
      </w:r>
      <w:r w:rsidR="0092680A">
        <w:rPr>
          <w:color w:val="212121"/>
          <w:szCs w:val="36"/>
        </w:rPr>
        <w:t xml:space="preserve"> </w:t>
      </w:r>
      <w:r w:rsidR="00CB54A6">
        <w:br/>
      </w:r>
      <w:r w:rsidR="1779882A">
        <w:t>202</w:t>
      </w:r>
      <w:r w:rsidR="017C5A2A">
        <w:t>6</w:t>
      </w:r>
      <w:r w:rsidR="1779882A">
        <w:t xml:space="preserve"> </w:t>
      </w:r>
      <w:r w:rsidR="579D5270">
        <w:t>En</w:t>
      </w:r>
      <w:r w:rsidR="361C55DC">
        <w:t>gl</w:t>
      </w:r>
      <w:r w:rsidR="579D5270">
        <w:t>ish Language Art/English Language Development</w:t>
      </w:r>
      <w:r w:rsidR="1779882A">
        <w:t xml:space="preserve"> Instructional Materials</w:t>
      </w:r>
      <w:r w:rsidR="59735A9A">
        <w:t xml:space="preserve"> Follow-up</w:t>
      </w:r>
      <w:r w:rsidR="1779882A">
        <w:t xml:space="preserve"> Adoption</w:t>
      </w:r>
    </w:p>
    <w:tbl>
      <w:tblPr>
        <w:tblStyle w:val="TableGrid"/>
        <w:tblW w:w="0" w:type="auto"/>
        <w:tblLayout w:type="fixed"/>
        <w:tblLook w:val="06A0" w:firstRow="1" w:lastRow="0" w:firstColumn="1" w:lastColumn="0" w:noHBand="1" w:noVBand="1"/>
        <w:tblDescription w:val="Publisher and program information"/>
      </w:tblPr>
      <w:tblGrid>
        <w:gridCol w:w="3120"/>
        <w:gridCol w:w="3120"/>
        <w:gridCol w:w="3120"/>
      </w:tblGrid>
      <w:tr w:rsidR="26A0D05F" w14:paraId="65B4816D" w14:textId="77777777" w:rsidTr="049CCFC7">
        <w:trPr>
          <w:cantSplit/>
          <w:tblHeader/>
        </w:trPr>
        <w:tc>
          <w:tcPr>
            <w:tcW w:w="3120" w:type="dxa"/>
            <w:shd w:val="clear" w:color="auto" w:fill="D9D9D9" w:themeFill="background1" w:themeFillShade="D9"/>
          </w:tcPr>
          <w:p w14:paraId="17C17A3B" w14:textId="64E98D77" w:rsidR="6A8D5F36" w:rsidRDefault="57286756" w:rsidP="0092680A">
            <w:pPr>
              <w:spacing w:before="80" w:after="80"/>
              <w:rPr>
                <w:rFonts w:ascii="Arial" w:eastAsia="Arial" w:hAnsi="Arial" w:cs="Arial"/>
                <w:b/>
                <w:bCs/>
                <w:sz w:val="24"/>
                <w:szCs w:val="24"/>
              </w:rPr>
            </w:pPr>
            <w:r w:rsidRPr="0F53F6CF">
              <w:rPr>
                <w:rFonts w:ascii="Arial" w:eastAsia="Arial" w:hAnsi="Arial" w:cs="Arial"/>
                <w:b/>
                <w:bCs/>
                <w:sz w:val="24"/>
                <w:szCs w:val="24"/>
              </w:rPr>
              <w:t>Publisher</w:t>
            </w:r>
            <w:r w:rsidR="6068B26C" w:rsidRPr="0F53F6CF">
              <w:rPr>
                <w:rFonts w:ascii="Arial" w:eastAsia="Arial" w:hAnsi="Arial" w:cs="Arial"/>
                <w:b/>
                <w:bCs/>
                <w:sz w:val="24"/>
                <w:szCs w:val="24"/>
              </w:rPr>
              <w:t>/Developer</w:t>
            </w:r>
          </w:p>
        </w:tc>
        <w:tc>
          <w:tcPr>
            <w:tcW w:w="3120" w:type="dxa"/>
            <w:shd w:val="clear" w:color="auto" w:fill="D9D9D9" w:themeFill="background1" w:themeFillShade="D9"/>
          </w:tcPr>
          <w:p w14:paraId="4F9424FC" w14:textId="3E7F0568" w:rsidR="6A8D5F36" w:rsidRDefault="6A8D5F36" w:rsidP="0092680A">
            <w:pPr>
              <w:spacing w:before="80" w:after="80"/>
              <w:rPr>
                <w:rFonts w:ascii="Arial" w:eastAsia="Arial" w:hAnsi="Arial" w:cs="Arial"/>
                <w:b/>
                <w:bCs/>
                <w:sz w:val="24"/>
                <w:szCs w:val="24"/>
              </w:rPr>
            </w:pPr>
            <w:r w:rsidRPr="26A0D05F">
              <w:rPr>
                <w:rFonts w:ascii="Arial" w:eastAsia="Arial" w:hAnsi="Arial" w:cs="Arial"/>
                <w:b/>
                <w:bCs/>
                <w:sz w:val="24"/>
                <w:szCs w:val="24"/>
              </w:rPr>
              <w:t>Program</w:t>
            </w:r>
          </w:p>
        </w:tc>
        <w:tc>
          <w:tcPr>
            <w:tcW w:w="3120" w:type="dxa"/>
            <w:shd w:val="clear" w:color="auto" w:fill="D9D9D9" w:themeFill="background1" w:themeFillShade="D9"/>
          </w:tcPr>
          <w:p w14:paraId="52AA923E" w14:textId="3DC54554" w:rsidR="6A8D5F36" w:rsidRDefault="05EAEEFF" w:rsidP="0092680A">
            <w:pPr>
              <w:spacing w:before="80" w:after="80"/>
              <w:rPr>
                <w:rFonts w:ascii="Arial" w:eastAsia="Arial" w:hAnsi="Arial" w:cs="Arial"/>
                <w:b/>
                <w:bCs/>
                <w:sz w:val="24"/>
                <w:szCs w:val="24"/>
              </w:rPr>
            </w:pPr>
            <w:r w:rsidRPr="78BFA4A4">
              <w:rPr>
                <w:rFonts w:ascii="Arial" w:eastAsia="Arial" w:hAnsi="Arial" w:cs="Arial"/>
                <w:b/>
                <w:bCs/>
                <w:sz w:val="24"/>
                <w:szCs w:val="24"/>
              </w:rPr>
              <w:t>Program Type</w:t>
            </w:r>
            <w:r w:rsidR="2E796DD5" w:rsidRPr="78BFA4A4">
              <w:rPr>
                <w:rFonts w:ascii="Arial" w:eastAsia="Arial" w:hAnsi="Arial" w:cs="Arial"/>
                <w:b/>
                <w:bCs/>
                <w:sz w:val="24"/>
                <w:szCs w:val="24"/>
              </w:rPr>
              <w:t xml:space="preserve"> and</w:t>
            </w:r>
            <w:r w:rsidR="05B873F9" w:rsidRPr="78BFA4A4">
              <w:rPr>
                <w:rFonts w:ascii="Arial" w:eastAsia="Arial" w:hAnsi="Arial" w:cs="Arial"/>
                <w:b/>
                <w:bCs/>
                <w:sz w:val="24"/>
                <w:szCs w:val="24"/>
              </w:rPr>
              <w:t xml:space="preserve"> </w:t>
            </w:r>
            <w:r w:rsidR="5846EEA7" w:rsidRPr="78BFA4A4">
              <w:rPr>
                <w:rFonts w:ascii="Arial" w:eastAsia="Arial" w:hAnsi="Arial" w:cs="Arial"/>
                <w:b/>
                <w:bCs/>
                <w:sz w:val="24"/>
                <w:szCs w:val="24"/>
              </w:rPr>
              <w:t>Grade Level(s)</w:t>
            </w:r>
          </w:p>
        </w:tc>
      </w:tr>
      <w:tr w:rsidR="26A0D05F" w14:paraId="6F392B6F" w14:textId="77777777" w:rsidTr="049CCFC7">
        <w:trPr>
          <w:cantSplit/>
        </w:trPr>
        <w:tc>
          <w:tcPr>
            <w:tcW w:w="3120" w:type="dxa"/>
          </w:tcPr>
          <w:p w14:paraId="62EB32BB" w14:textId="7DC0CBF7" w:rsidR="6A8D5F36" w:rsidRDefault="00DD47FA" w:rsidP="0092680A">
            <w:pPr>
              <w:spacing w:before="160" w:after="160"/>
              <w:rPr>
                <w:rFonts w:ascii="Arial" w:eastAsia="Arial" w:hAnsi="Arial" w:cs="Arial"/>
                <w:sz w:val="24"/>
                <w:szCs w:val="24"/>
              </w:rPr>
            </w:pPr>
            <w:r w:rsidRPr="00DD47FA">
              <w:rPr>
                <w:rFonts w:ascii="Arial" w:eastAsia="Arial" w:hAnsi="Arial" w:cs="Arial"/>
                <w:sz w:val="24"/>
                <w:szCs w:val="24"/>
              </w:rPr>
              <w:t>Open Up Resources</w:t>
            </w:r>
          </w:p>
        </w:tc>
        <w:tc>
          <w:tcPr>
            <w:tcW w:w="3120" w:type="dxa"/>
          </w:tcPr>
          <w:p w14:paraId="5B1977D6" w14:textId="7F99A9DF" w:rsidR="6A8D5F36" w:rsidRDefault="081C4D51" w:rsidP="049CCFC7">
            <w:pPr>
              <w:spacing w:before="160" w:after="160"/>
              <w:rPr>
                <w:rFonts w:ascii="Arial" w:eastAsia="Arial" w:hAnsi="Arial" w:cs="Arial"/>
                <w:i/>
                <w:iCs/>
                <w:sz w:val="24"/>
                <w:szCs w:val="24"/>
              </w:rPr>
            </w:pPr>
            <w:r w:rsidRPr="049CCFC7">
              <w:rPr>
                <w:rFonts w:ascii="Arial" w:eastAsia="Arial" w:hAnsi="Arial" w:cs="Arial"/>
                <w:i/>
                <w:iCs/>
                <w:sz w:val="24"/>
                <w:szCs w:val="24"/>
              </w:rPr>
              <w:t xml:space="preserve">EL Education </w:t>
            </w:r>
            <w:r w:rsidR="625DAF7D" w:rsidRPr="049CCFC7">
              <w:rPr>
                <w:rFonts w:ascii="Arial" w:eastAsia="Arial" w:hAnsi="Arial" w:cs="Arial"/>
                <w:i/>
                <w:iCs/>
                <w:sz w:val="24"/>
                <w:szCs w:val="24"/>
              </w:rPr>
              <w:t>3</w:t>
            </w:r>
            <w:r w:rsidR="00AD4E92">
              <w:rPr>
                <w:rFonts w:ascii="Arial" w:eastAsia="Arial" w:hAnsi="Arial" w:cs="Arial"/>
                <w:i/>
                <w:iCs/>
                <w:sz w:val="24"/>
                <w:szCs w:val="24"/>
              </w:rPr>
              <w:t>–</w:t>
            </w:r>
            <w:r w:rsidR="625DAF7D" w:rsidRPr="049CCFC7">
              <w:rPr>
                <w:rFonts w:ascii="Arial" w:eastAsia="Arial" w:hAnsi="Arial" w:cs="Arial"/>
                <w:i/>
                <w:iCs/>
                <w:sz w:val="24"/>
                <w:szCs w:val="24"/>
              </w:rPr>
              <w:t>5</w:t>
            </w:r>
            <w:r w:rsidRPr="049CCFC7">
              <w:rPr>
                <w:rFonts w:ascii="Arial" w:eastAsia="Arial" w:hAnsi="Arial" w:cs="Arial"/>
                <w:i/>
                <w:iCs/>
                <w:sz w:val="24"/>
                <w:szCs w:val="24"/>
              </w:rPr>
              <w:t xml:space="preserve"> Language Arts | Open Up Resources, California Standards</w:t>
            </w:r>
          </w:p>
        </w:tc>
        <w:tc>
          <w:tcPr>
            <w:tcW w:w="3120" w:type="dxa"/>
          </w:tcPr>
          <w:p w14:paraId="6BD235A4" w14:textId="20740C7C" w:rsidR="6A8D5F36" w:rsidRPr="00D0416E" w:rsidRDefault="11E5541E" w:rsidP="0092680A">
            <w:pPr>
              <w:spacing w:before="160" w:after="160"/>
            </w:pPr>
            <w:r w:rsidRPr="049CCFC7">
              <w:rPr>
                <w:rFonts w:ascii="Arial" w:eastAsia="Arial" w:hAnsi="Arial" w:cs="Arial"/>
                <w:sz w:val="24"/>
                <w:szCs w:val="24"/>
              </w:rPr>
              <w:t xml:space="preserve">Program Type 1, </w:t>
            </w:r>
            <w:r w:rsidR="2B177EEC" w:rsidRPr="049CCFC7">
              <w:rPr>
                <w:rFonts w:ascii="Arial" w:eastAsia="Arial" w:hAnsi="Arial" w:cs="Arial"/>
                <w:sz w:val="24"/>
                <w:szCs w:val="24"/>
              </w:rPr>
              <w:t xml:space="preserve">Grade </w:t>
            </w:r>
            <w:r w:rsidR="69BB745C" w:rsidRPr="049CCFC7">
              <w:rPr>
                <w:rFonts w:ascii="Arial" w:eastAsia="Arial" w:hAnsi="Arial" w:cs="Arial"/>
                <w:sz w:val="24"/>
                <w:szCs w:val="24"/>
              </w:rPr>
              <w:t>3</w:t>
            </w:r>
          </w:p>
        </w:tc>
      </w:tr>
    </w:tbl>
    <w:p w14:paraId="78B4E144" w14:textId="3B8A6A38" w:rsidR="6A53E29B" w:rsidRPr="00D0416E" w:rsidRDefault="735759A6" w:rsidP="0092680A">
      <w:pPr>
        <w:pStyle w:val="Heading2"/>
      </w:pPr>
      <w:r>
        <w:t>Program Summary:</w:t>
      </w:r>
    </w:p>
    <w:p w14:paraId="646437C2" w14:textId="1AD245A6" w:rsidR="5FECF139" w:rsidRDefault="6D60737E" w:rsidP="049CCFC7">
      <w:pPr>
        <w:spacing w:before="240" w:after="0" w:line="240" w:lineRule="auto"/>
        <w:rPr>
          <w:rFonts w:ascii="Arial" w:eastAsia="Arial" w:hAnsi="Arial" w:cs="Arial"/>
          <w:sz w:val="24"/>
          <w:szCs w:val="24"/>
        </w:rPr>
      </w:pPr>
      <w:r w:rsidRPr="2FC5F64F">
        <w:rPr>
          <w:rFonts w:ascii="Arial" w:eastAsia="Arial" w:hAnsi="Arial" w:cs="Arial"/>
          <w:color w:val="000000" w:themeColor="text1"/>
          <w:sz w:val="24"/>
          <w:szCs w:val="24"/>
        </w:rPr>
        <w:t xml:space="preserve">The </w:t>
      </w:r>
      <w:r w:rsidRPr="2FC5F64F">
        <w:rPr>
          <w:rFonts w:ascii="Arial" w:eastAsia="Arial" w:hAnsi="Arial" w:cs="Arial"/>
          <w:i/>
          <w:iCs/>
          <w:color w:val="000000" w:themeColor="text1"/>
          <w:sz w:val="24"/>
          <w:szCs w:val="24"/>
        </w:rPr>
        <w:t>EL Education</w:t>
      </w:r>
      <w:r w:rsidR="0F82DA43" w:rsidRPr="2FC5F64F">
        <w:rPr>
          <w:rFonts w:ascii="Arial" w:eastAsia="Arial" w:hAnsi="Arial" w:cs="Arial"/>
          <w:i/>
          <w:iCs/>
          <w:color w:val="000000" w:themeColor="text1"/>
          <w:sz w:val="24"/>
          <w:szCs w:val="24"/>
        </w:rPr>
        <w:t xml:space="preserve"> </w:t>
      </w:r>
      <w:r w:rsidR="0E9F8111" w:rsidRPr="2FC5F64F">
        <w:rPr>
          <w:rFonts w:ascii="Arial" w:eastAsia="Arial" w:hAnsi="Arial" w:cs="Arial"/>
          <w:i/>
          <w:iCs/>
          <w:color w:val="000000" w:themeColor="text1"/>
          <w:sz w:val="24"/>
          <w:szCs w:val="24"/>
        </w:rPr>
        <w:t>3</w:t>
      </w:r>
      <w:r w:rsidR="0E9F8111" w:rsidRPr="2FC5F64F">
        <w:rPr>
          <w:rFonts w:ascii="Arial" w:eastAsia="Arial" w:hAnsi="Arial" w:cs="Arial"/>
          <w:sz w:val="24"/>
          <w:szCs w:val="24"/>
        </w:rPr>
        <w:t>–</w:t>
      </w:r>
      <w:r w:rsidR="0E9F8111" w:rsidRPr="2FC5F64F">
        <w:rPr>
          <w:rFonts w:ascii="Arial" w:eastAsia="Arial" w:hAnsi="Arial" w:cs="Arial"/>
          <w:i/>
          <w:iCs/>
          <w:color w:val="000000" w:themeColor="text1"/>
          <w:sz w:val="24"/>
          <w:szCs w:val="24"/>
        </w:rPr>
        <w:t xml:space="preserve">5 </w:t>
      </w:r>
      <w:r w:rsidRPr="2FC5F64F">
        <w:rPr>
          <w:rFonts w:ascii="Arial" w:eastAsia="Arial" w:hAnsi="Arial" w:cs="Arial"/>
          <w:i/>
          <w:iCs/>
          <w:color w:val="000000" w:themeColor="text1"/>
          <w:sz w:val="24"/>
          <w:szCs w:val="24"/>
        </w:rPr>
        <w:t xml:space="preserve">Language Arts | Open Up Resources, California Standards </w:t>
      </w:r>
      <w:r w:rsidRPr="2FC5F64F">
        <w:rPr>
          <w:rFonts w:ascii="Arial" w:eastAsia="Arial" w:hAnsi="Arial" w:cs="Arial"/>
          <w:color w:val="000000" w:themeColor="text1"/>
          <w:sz w:val="24"/>
          <w:szCs w:val="24"/>
        </w:rPr>
        <w:t>program includes the following: Teacher Editions</w:t>
      </w:r>
      <w:r w:rsidR="5DFF5F7F" w:rsidRPr="2FC5F64F">
        <w:rPr>
          <w:rFonts w:ascii="Arial" w:eastAsia="Arial" w:hAnsi="Arial" w:cs="Arial"/>
          <w:color w:val="000000" w:themeColor="text1"/>
          <w:sz w:val="24"/>
          <w:szCs w:val="24"/>
        </w:rPr>
        <w:t xml:space="preserve"> (TE)</w:t>
      </w:r>
      <w:r w:rsidRPr="2FC5F64F">
        <w:rPr>
          <w:rFonts w:ascii="Arial" w:eastAsia="Arial" w:hAnsi="Arial" w:cs="Arial"/>
          <w:color w:val="000000" w:themeColor="text1"/>
          <w:sz w:val="24"/>
          <w:szCs w:val="24"/>
        </w:rPr>
        <w:t>; Teacher Supporting Materials</w:t>
      </w:r>
      <w:r w:rsidR="00AD4E92">
        <w:rPr>
          <w:rFonts w:ascii="Arial" w:eastAsia="Arial" w:hAnsi="Arial" w:cs="Arial"/>
          <w:color w:val="000000" w:themeColor="text1"/>
          <w:sz w:val="24"/>
          <w:szCs w:val="24"/>
        </w:rPr>
        <w:t xml:space="preserve"> (TSM)</w:t>
      </w:r>
      <w:r w:rsidRPr="2FC5F64F">
        <w:rPr>
          <w:rFonts w:ascii="Arial" w:eastAsia="Arial" w:hAnsi="Arial" w:cs="Arial"/>
          <w:color w:val="000000" w:themeColor="text1"/>
          <w:sz w:val="24"/>
          <w:szCs w:val="24"/>
        </w:rPr>
        <w:t>; Student Workbook</w:t>
      </w:r>
      <w:r w:rsidR="00AD4E92">
        <w:rPr>
          <w:rFonts w:ascii="Arial" w:eastAsia="Arial" w:hAnsi="Arial" w:cs="Arial"/>
          <w:color w:val="000000" w:themeColor="text1"/>
          <w:sz w:val="24"/>
          <w:szCs w:val="24"/>
        </w:rPr>
        <w:t xml:space="preserve"> (SW)</w:t>
      </w:r>
      <w:r w:rsidRPr="2FC5F64F">
        <w:rPr>
          <w:rFonts w:ascii="Arial" w:eastAsia="Arial" w:hAnsi="Arial" w:cs="Arial"/>
          <w:color w:val="000000" w:themeColor="text1"/>
          <w:sz w:val="24"/>
          <w:szCs w:val="24"/>
        </w:rPr>
        <w:t xml:space="preserve">; </w:t>
      </w:r>
      <w:r w:rsidR="00E42513">
        <w:rPr>
          <w:rFonts w:ascii="Arial" w:eastAsia="Arial" w:hAnsi="Arial" w:cs="Arial"/>
          <w:color w:val="000000" w:themeColor="text1"/>
          <w:sz w:val="24"/>
          <w:szCs w:val="24"/>
        </w:rPr>
        <w:t>Additional Literacy and Language (</w:t>
      </w:r>
      <w:r w:rsidR="711AB6A7" w:rsidRPr="2FC5F64F">
        <w:rPr>
          <w:rFonts w:ascii="Arial" w:eastAsia="Arial" w:hAnsi="Arial" w:cs="Arial"/>
          <w:color w:val="000000" w:themeColor="text1"/>
          <w:sz w:val="24"/>
          <w:szCs w:val="24"/>
        </w:rPr>
        <w:t>ALL</w:t>
      </w:r>
      <w:r w:rsidR="00E42513">
        <w:rPr>
          <w:rFonts w:ascii="Arial" w:eastAsia="Arial" w:hAnsi="Arial" w:cs="Arial"/>
          <w:color w:val="000000" w:themeColor="text1"/>
          <w:sz w:val="24"/>
          <w:szCs w:val="24"/>
        </w:rPr>
        <w:t>)</w:t>
      </w:r>
      <w:r w:rsidRPr="2FC5F64F">
        <w:rPr>
          <w:rFonts w:ascii="Arial" w:eastAsia="Arial" w:hAnsi="Arial" w:cs="Arial"/>
          <w:color w:val="000000" w:themeColor="text1"/>
          <w:sz w:val="24"/>
          <w:szCs w:val="24"/>
        </w:rPr>
        <w:t xml:space="preserve"> Block</w:t>
      </w:r>
      <w:r w:rsidR="00AD4E92">
        <w:rPr>
          <w:rFonts w:ascii="Arial" w:eastAsia="Arial" w:hAnsi="Arial" w:cs="Arial"/>
          <w:color w:val="000000" w:themeColor="text1"/>
          <w:sz w:val="24"/>
          <w:szCs w:val="24"/>
        </w:rPr>
        <w:t xml:space="preserve"> (AB)</w:t>
      </w:r>
      <w:r w:rsidRPr="2FC5F64F">
        <w:rPr>
          <w:rFonts w:ascii="Arial" w:eastAsia="Arial" w:hAnsi="Arial" w:cs="Arial"/>
          <w:color w:val="000000" w:themeColor="text1"/>
          <w:sz w:val="24"/>
          <w:szCs w:val="24"/>
        </w:rPr>
        <w:t>; Online Platform</w:t>
      </w:r>
      <w:r w:rsidR="7EA0AB46" w:rsidRPr="2FC5F64F">
        <w:rPr>
          <w:rFonts w:ascii="Arial" w:eastAsia="Arial" w:hAnsi="Arial" w:cs="Arial"/>
          <w:color w:val="000000" w:themeColor="text1"/>
          <w:sz w:val="24"/>
          <w:szCs w:val="24"/>
        </w:rPr>
        <w:t>, including Unlock Phonics</w:t>
      </w:r>
      <w:r w:rsidRPr="2FC5F64F">
        <w:rPr>
          <w:rFonts w:ascii="Arial" w:eastAsia="Arial" w:hAnsi="Arial" w:cs="Arial"/>
          <w:color w:val="000000" w:themeColor="text1"/>
          <w:sz w:val="24"/>
          <w:szCs w:val="24"/>
        </w:rPr>
        <w:t>.</w:t>
      </w:r>
    </w:p>
    <w:p w14:paraId="7DD669F5" w14:textId="4C779B7A" w:rsidR="6A53E29B" w:rsidRDefault="32B84F47" w:rsidP="0092680A">
      <w:pPr>
        <w:pStyle w:val="Heading2"/>
      </w:pPr>
      <w:r>
        <w:t>Recommendation:</w:t>
      </w:r>
    </w:p>
    <w:p w14:paraId="4EB953B7" w14:textId="1372162F" w:rsidR="6A53E29B" w:rsidRDefault="008F232C" w:rsidP="2FC5F64F">
      <w:pPr>
        <w:spacing w:before="160"/>
        <w:rPr>
          <w:rFonts w:ascii="Arial" w:eastAsia="Arial" w:hAnsi="Arial" w:cs="Arial"/>
          <w:color w:val="000000" w:themeColor="text1"/>
          <w:sz w:val="24"/>
          <w:szCs w:val="24"/>
        </w:rPr>
      </w:pPr>
      <w:r>
        <w:rPr>
          <w:rFonts w:ascii="Arial" w:eastAsia="Arial" w:hAnsi="Arial" w:cs="Arial"/>
          <w:color w:val="000000" w:themeColor="text1"/>
          <w:sz w:val="24"/>
          <w:szCs w:val="24"/>
        </w:rPr>
        <w:t xml:space="preserve">The </w:t>
      </w:r>
      <w:r w:rsidRPr="2FC5F64F">
        <w:rPr>
          <w:rFonts w:ascii="Arial" w:eastAsia="Arial" w:hAnsi="Arial" w:cs="Arial"/>
          <w:i/>
          <w:iCs/>
          <w:color w:val="000000" w:themeColor="text1"/>
          <w:sz w:val="24"/>
          <w:szCs w:val="24"/>
        </w:rPr>
        <w:t>EL Education 3</w:t>
      </w:r>
      <w:r w:rsidRPr="2FC5F64F">
        <w:rPr>
          <w:rFonts w:ascii="Arial" w:eastAsia="Arial" w:hAnsi="Arial" w:cs="Arial"/>
          <w:sz w:val="24"/>
          <w:szCs w:val="24"/>
        </w:rPr>
        <w:t>–</w:t>
      </w:r>
      <w:r w:rsidRPr="2FC5F64F">
        <w:rPr>
          <w:rFonts w:ascii="Arial" w:eastAsia="Arial" w:hAnsi="Arial" w:cs="Arial"/>
          <w:i/>
          <w:iCs/>
          <w:color w:val="000000" w:themeColor="text1"/>
          <w:sz w:val="24"/>
          <w:szCs w:val="24"/>
        </w:rPr>
        <w:t>5 Language Arts | Open Up Resources, California Standards</w:t>
      </w:r>
      <w:r w:rsidRPr="2FC5F64F">
        <w:rPr>
          <w:rFonts w:ascii="Arial" w:eastAsia="Arial" w:hAnsi="Arial" w:cs="Arial"/>
          <w:color w:val="000000" w:themeColor="text1"/>
          <w:sz w:val="24"/>
          <w:szCs w:val="24"/>
        </w:rPr>
        <w:t xml:space="preserve"> </w:t>
      </w:r>
      <w:r w:rsidR="150D74AB" w:rsidRPr="2FC5F64F">
        <w:rPr>
          <w:rFonts w:ascii="Arial" w:eastAsia="Arial" w:hAnsi="Arial" w:cs="Arial"/>
          <w:color w:val="000000" w:themeColor="text1"/>
          <w:sz w:val="24"/>
          <w:szCs w:val="24"/>
        </w:rPr>
        <w:t xml:space="preserve">is not recommended for adoption for </w:t>
      </w:r>
      <w:r>
        <w:rPr>
          <w:rFonts w:ascii="Arial" w:eastAsia="Arial" w:hAnsi="Arial" w:cs="Arial"/>
          <w:color w:val="000000" w:themeColor="text1"/>
          <w:sz w:val="24"/>
          <w:szCs w:val="24"/>
        </w:rPr>
        <w:t>g</w:t>
      </w:r>
      <w:r w:rsidR="1F8A9D46" w:rsidRPr="2FC5F64F">
        <w:rPr>
          <w:rFonts w:ascii="Arial" w:eastAsia="Arial" w:hAnsi="Arial" w:cs="Arial"/>
          <w:color w:val="000000" w:themeColor="text1"/>
          <w:sz w:val="24"/>
          <w:szCs w:val="24"/>
        </w:rPr>
        <w:t xml:space="preserve">rade </w:t>
      </w:r>
      <w:r>
        <w:rPr>
          <w:rFonts w:ascii="Arial" w:eastAsia="Arial" w:hAnsi="Arial" w:cs="Arial"/>
          <w:color w:val="000000" w:themeColor="text1"/>
          <w:sz w:val="24"/>
          <w:szCs w:val="24"/>
        </w:rPr>
        <w:t>three</w:t>
      </w:r>
      <w:r w:rsidR="150D74AB" w:rsidRPr="2FC5F64F">
        <w:rPr>
          <w:rFonts w:ascii="Arial" w:eastAsia="Arial" w:hAnsi="Arial" w:cs="Arial"/>
          <w:color w:val="000000" w:themeColor="text1"/>
          <w:sz w:val="24"/>
          <w:szCs w:val="24"/>
        </w:rPr>
        <w:t xml:space="preserve"> because it is not aligned with the </w:t>
      </w:r>
      <w:r w:rsidR="150D74AB" w:rsidRPr="2FC5F64F">
        <w:rPr>
          <w:rFonts w:ascii="Arial" w:eastAsia="Arial" w:hAnsi="Arial" w:cs="Arial"/>
          <w:i/>
          <w:iCs/>
          <w:color w:val="000000" w:themeColor="text1"/>
          <w:sz w:val="24"/>
          <w:szCs w:val="24"/>
        </w:rPr>
        <w:t xml:space="preserve">California Common Core State Standards for English Language Arts and Literacy in History/Social Studies, Science, and Technical Subjects </w:t>
      </w:r>
      <w:r w:rsidR="150D74AB" w:rsidRPr="2FC5F64F">
        <w:rPr>
          <w:rFonts w:ascii="Arial" w:eastAsia="Arial" w:hAnsi="Arial" w:cs="Arial"/>
          <w:color w:val="000000" w:themeColor="text1"/>
          <w:sz w:val="24"/>
          <w:szCs w:val="24"/>
        </w:rPr>
        <w:t>(</w:t>
      </w:r>
      <w:r w:rsidR="150D74AB" w:rsidRPr="2FC5F64F">
        <w:rPr>
          <w:rFonts w:ascii="Arial" w:eastAsia="Arial" w:hAnsi="Arial" w:cs="Arial"/>
          <w:i/>
          <w:iCs/>
          <w:color w:val="000000" w:themeColor="text1"/>
          <w:sz w:val="24"/>
          <w:szCs w:val="24"/>
        </w:rPr>
        <w:t>CA CCSS ELA/Literacy</w:t>
      </w:r>
      <w:r w:rsidR="150D74AB" w:rsidRPr="2FC5F64F">
        <w:rPr>
          <w:rFonts w:ascii="Arial" w:eastAsia="Arial" w:hAnsi="Arial" w:cs="Arial"/>
          <w:color w:val="000000" w:themeColor="text1"/>
          <w:sz w:val="24"/>
          <w:szCs w:val="24"/>
        </w:rPr>
        <w:t>)</w:t>
      </w:r>
      <w:r w:rsidR="608AB64C" w:rsidRPr="2FC5F64F">
        <w:rPr>
          <w:rFonts w:ascii="Arial" w:eastAsia="Arial" w:hAnsi="Arial" w:cs="Arial"/>
          <w:color w:val="000000" w:themeColor="text1"/>
          <w:sz w:val="24"/>
          <w:szCs w:val="24"/>
        </w:rPr>
        <w:t xml:space="preserve"> </w:t>
      </w:r>
      <w:r w:rsidR="60927CFA" w:rsidRPr="2FC5F64F">
        <w:rPr>
          <w:rFonts w:ascii="Arial" w:eastAsia="Arial" w:hAnsi="Arial" w:cs="Arial"/>
          <w:color w:val="000000" w:themeColor="text1"/>
          <w:sz w:val="24"/>
          <w:szCs w:val="24"/>
        </w:rPr>
        <w:t>and does not meet the rest of the evaluation criteria in category 1. The program does show strengths in categories 2</w:t>
      </w:r>
      <w:r>
        <w:rPr>
          <w:rFonts w:ascii="Arial" w:eastAsia="Arial" w:hAnsi="Arial" w:cs="Arial"/>
          <w:color w:val="000000" w:themeColor="text1"/>
          <w:sz w:val="24"/>
          <w:szCs w:val="24"/>
        </w:rPr>
        <w:t>–</w:t>
      </w:r>
      <w:r w:rsidR="60927CFA" w:rsidRPr="2FC5F64F">
        <w:rPr>
          <w:rFonts w:ascii="Arial" w:eastAsia="Arial" w:hAnsi="Arial" w:cs="Arial"/>
          <w:color w:val="000000" w:themeColor="text1"/>
          <w:sz w:val="24"/>
          <w:szCs w:val="24"/>
        </w:rPr>
        <w:t>5.</w:t>
      </w:r>
    </w:p>
    <w:p w14:paraId="35734FAE" w14:textId="6AC7DDE6" w:rsidR="6A53E29B" w:rsidRPr="00767F5B" w:rsidRDefault="251B9E8B" w:rsidP="049CCFC7">
      <w:pPr>
        <w:pStyle w:val="Heading3"/>
        <w:spacing w:after="240"/>
      </w:pPr>
      <w:r>
        <w:t xml:space="preserve">Criteria Category 1: </w:t>
      </w:r>
      <w:r w:rsidR="19CC4A70">
        <w:t>ELA/ELD</w:t>
      </w:r>
      <w:r w:rsidR="3C3EDC5F">
        <w:t xml:space="preserve"> Content</w:t>
      </w:r>
      <w:r>
        <w:t>/Alignment with Standards</w:t>
      </w:r>
    </w:p>
    <w:p w14:paraId="1D13BE47" w14:textId="7EBBF668" w:rsidR="6A53E29B" w:rsidRDefault="11C02D60" w:rsidP="2FC5F64F">
      <w:pPr>
        <w:spacing w:before="240" w:after="240" w:line="240" w:lineRule="auto"/>
        <w:rPr>
          <w:rFonts w:ascii="Arial" w:eastAsia="Arial" w:hAnsi="Arial" w:cs="Arial"/>
          <w:color w:val="000000" w:themeColor="text1"/>
          <w:sz w:val="24"/>
          <w:szCs w:val="24"/>
        </w:rPr>
      </w:pPr>
      <w:r w:rsidRPr="2FC5F64F">
        <w:rPr>
          <w:rFonts w:ascii="Arial" w:eastAsia="Arial" w:hAnsi="Arial" w:cs="Arial"/>
          <w:color w:val="000000" w:themeColor="text1"/>
          <w:sz w:val="24"/>
          <w:szCs w:val="24"/>
        </w:rPr>
        <w:t>The program does not support</w:t>
      </w:r>
      <w:r w:rsidR="229A9C43" w:rsidRPr="2FC5F64F">
        <w:rPr>
          <w:rFonts w:ascii="Arial" w:eastAsia="Arial" w:hAnsi="Arial" w:cs="Arial"/>
          <w:color w:val="000000" w:themeColor="text1"/>
          <w:sz w:val="24"/>
          <w:szCs w:val="24"/>
        </w:rPr>
        <w:t xml:space="preserve"> </w:t>
      </w:r>
      <w:r w:rsidRPr="2FC5F64F">
        <w:rPr>
          <w:rFonts w:ascii="Arial" w:eastAsia="Arial" w:hAnsi="Arial" w:cs="Arial"/>
          <w:color w:val="000000" w:themeColor="text1"/>
          <w:sz w:val="24"/>
          <w:szCs w:val="24"/>
        </w:rPr>
        <w:t xml:space="preserve">teaching to the </w:t>
      </w:r>
      <w:r w:rsidRPr="2FC5F64F">
        <w:rPr>
          <w:rFonts w:ascii="Arial" w:eastAsia="Arial" w:hAnsi="Arial" w:cs="Arial"/>
          <w:i/>
          <w:iCs/>
          <w:color w:val="000000" w:themeColor="text1"/>
          <w:sz w:val="24"/>
          <w:szCs w:val="24"/>
        </w:rPr>
        <w:t xml:space="preserve">CA CCSS ELA/Literacy </w:t>
      </w:r>
      <w:r w:rsidRPr="2FC5F64F">
        <w:rPr>
          <w:rFonts w:ascii="Arial" w:eastAsia="Arial" w:hAnsi="Arial" w:cs="Arial"/>
          <w:color w:val="000000" w:themeColor="text1"/>
          <w:sz w:val="24"/>
          <w:szCs w:val="24"/>
        </w:rPr>
        <w:t xml:space="preserve">for </w:t>
      </w:r>
      <w:r w:rsidR="2F0C2D2D" w:rsidRPr="2FC5F64F">
        <w:rPr>
          <w:rFonts w:ascii="Arial" w:eastAsia="Arial" w:hAnsi="Arial" w:cs="Arial"/>
          <w:color w:val="000000" w:themeColor="text1"/>
          <w:sz w:val="24"/>
          <w:szCs w:val="24"/>
        </w:rPr>
        <w:t>third grade</w:t>
      </w:r>
      <w:r w:rsidRPr="2FC5F64F">
        <w:rPr>
          <w:rFonts w:ascii="Arial" w:eastAsia="Arial" w:hAnsi="Arial" w:cs="Arial"/>
          <w:color w:val="000000" w:themeColor="text1"/>
          <w:sz w:val="24"/>
          <w:szCs w:val="24"/>
        </w:rPr>
        <w:t xml:space="preserve"> in alignment with the </w:t>
      </w:r>
      <w:r w:rsidRPr="2FC5F64F">
        <w:rPr>
          <w:rFonts w:ascii="Arial" w:eastAsia="Arial" w:hAnsi="Arial" w:cs="Arial"/>
          <w:i/>
          <w:iCs/>
          <w:color w:val="000000" w:themeColor="text1"/>
          <w:sz w:val="24"/>
          <w:szCs w:val="24"/>
        </w:rPr>
        <w:t>English Language Arts/English Language</w:t>
      </w:r>
      <w:r w:rsidR="3E49F318" w:rsidRPr="2FC5F64F">
        <w:rPr>
          <w:rFonts w:ascii="Arial" w:eastAsia="Arial" w:hAnsi="Arial" w:cs="Arial"/>
          <w:i/>
          <w:iCs/>
          <w:color w:val="000000" w:themeColor="text1"/>
          <w:sz w:val="24"/>
          <w:szCs w:val="24"/>
        </w:rPr>
        <w:t xml:space="preserve"> </w:t>
      </w:r>
      <w:r w:rsidRPr="2FC5F64F">
        <w:rPr>
          <w:rFonts w:ascii="Arial" w:eastAsia="Arial" w:hAnsi="Arial" w:cs="Arial"/>
          <w:i/>
          <w:iCs/>
          <w:color w:val="000000" w:themeColor="text1"/>
          <w:sz w:val="24"/>
          <w:szCs w:val="24"/>
        </w:rPr>
        <w:t>Development</w:t>
      </w:r>
      <w:r w:rsidRPr="2FC5F64F">
        <w:rPr>
          <w:rFonts w:ascii="Arial" w:eastAsia="Arial" w:hAnsi="Arial" w:cs="Arial"/>
          <w:color w:val="000000" w:themeColor="text1"/>
          <w:sz w:val="24"/>
          <w:szCs w:val="24"/>
        </w:rPr>
        <w:t xml:space="preserve"> </w:t>
      </w:r>
      <w:r w:rsidRPr="2FC5F64F">
        <w:rPr>
          <w:rFonts w:ascii="Arial" w:eastAsia="Arial" w:hAnsi="Arial" w:cs="Arial"/>
          <w:i/>
          <w:iCs/>
          <w:color w:val="000000" w:themeColor="text1"/>
          <w:sz w:val="24"/>
          <w:szCs w:val="24"/>
        </w:rPr>
        <w:t>Framework</w:t>
      </w:r>
      <w:r w:rsidR="00B27D55">
        <w:rPr>
          <w:rFonts w:ascii="Arial" w:eastAsia="Arial" w:hAnsi="Arial" w:cs="Arial"/>
          <w:i/>
          <w:iCs/>
          <w:color w:val="000000" w:themeColor="text1"/>
          <w:sz w:val="24"/>
          <w:szCs w:val="24"/>
        </w:rPr>
        <w:t xml:space="preserve"> </w:t>
      </w:r>
      <w:r w:rsidR="00B27D55" w:rsidRPr="00B27D55">
        <w:rPr>
          <w:rFonts w:ascii="Arial" w:eastAsia="Arial" w:hAnsi="Arial" w:cs="Arial"/>
          <w:color w:val="000000" w:themeColor="text1"/>
          <w:sz w:val="24"/>
          <w:szCs w:val="24"/>
        </w:rPr>
        <w:t>(</w:t>
      </w:r>
      <w:r w:rsidR="00B27D55">
        <w:rPr>
          <w:rFonts w:ascii="Arial" w:eastAsia="Arial" w:hAnsi="Arial" w:cs="Arial"/>
          <w:i/>
          <w:iCs/>
          <w:color w:val="000000" w:themeColor="text1"/>
          <w:sz w:val="24"/>
          <w:szCs w:val="24"/>
        </w:rPr>
        <w:t>ELA/ELD Framework</w:t>
      </w:r>
      <w:r w:rsidR="00B27D55" w:rsidRPr="00B27D55">
        <w:rPr>
          <w:rFonts w:ascii="Arial" w:eastAsia="Arial" w:hAnsi="Arial" w:cs="Arial"/>
          <w:color w:val="000000" w:themeColor="text1"/>
          <w:sz w:val="24"/>
          <w:szCs w:val="24"/>
        </w:rPr>
        <w:t>)</w:t>
      </w:r>
      <w:r w:rsidRPr="00B27D55">
        <w:rPr>
          <w:rFonts w:ascii="Arial" w:eastAsia="Arial" w:hAnsi="Arial" w:cs="Arial"/>
          <w:color w:val="000000" w:themeColor="text1"/>
          <w:sz w:val="24"/>
          <w:szCs w:val="24"/>
        </w:rPr>
        <w:t>.</w:t>
      </w:r>
      <w:r w:rsidRPr="2FC5F64F">
        <w:rPr>
          <w:rFonts w:ascii="Arial" w:eastAsia="Arial" w:hAnsi="Arial" w:cs="Arial"/>
          <w:color w:val="000000" w:themeColor="text1"/>
          <w:sz w:val="24"/>
          <w:szCs w:val="24"/>
        </w:rPr>
        <w:t xml:space="preserve"> The program does not meet all the evaluation criteria in category 1.</w:t>
      </w:r>
    </w:p>
    <w:tbl>
      <w:tblPr>
        <w:tblStyle w:val="TableGrid"/>
        <w:tblW w:w="9450" w:type="dxa"/>
        <w:tblInd w:w="-5" w:type="dxa"/>
        <w:tblLook w:val="04A0" w:firstRow="1" w:lastRow="0" w:firstColumn="1" w:lastColumn="0" w:noHBand="0" w:noVBand="1"/>
        <w:tblDescription w:val="Citations for Category 1, including criterion number, grade level, and standards."/>
      </w:tblPr>
      <w:tblGrid>
        <w:gridCol w:w="1350"/>
        <w:gridCol w:w="990"/>
        <w:gridCol w:w="4709"/>
        <w:gridCol w:w="2401"/>
      </w:tblGrid>
      <w:tr w:rsidR="007F42EB" w:rsidRPr="007A4294" w14:paraId="32D5DA54" w14:textId="77777777" w:rsidTr="2FC5F64F">
        <w:trPr>
          <w:cantSplit/>
          <w:tblHeader/>
        </w:trPr>
        <w:tc>
          <w:tcPr>
            <w:tcW w:w="1350" w:type="dxa"/>
          </w:tcPr>
          <w:p w14:paraId="3B98F030" w14:textId="77777777" w:rsidR="007F42EB" w:rsidRPr="007A4294" w:rsidRDefault="007F42EB" w:rsidP="00B56064">
            <w:pPr>
              <w:spacing w:before="120" w:after="120"/>
              <w:jc w:val="center"/>
              <w:rPr>
                <w:rFonts w:ascii="Arial" w:eastAsia="Arial" w:hAnsi="Arial" w:cs="Arial"/>
                <w:b/>
                <w:bCs/>
                <w:sz w:val="24"/>
                <w:szCs w:val="24"/>
              </w:rPr>
            </w:pPr>
            <w:r w:rsidRPr="007A4294">
              <w:rPr>
                <w:rFonts w:ascii="Arial" w:eastAsia="Arial" w:hAnsi="Arial" w:cs="Arial"/>
                <w:b/>
                <w:bCs/>
                <w:sz w:val="24"/>
                <w:szCs w:val="24"/>
              </w:rPr>
              <w:lastRenderedPageBreak/>
              <w:t>Criterion</w:t>
            </w:r>
          </w:p>
        </w:tc>
        <w:tc>
          <w:tcPr>
            <w:tcW w:w="990" w:type="dxa"/>
          </w:tcPr>
          <w:p w14:paraId="75432ED6" w14:textId="77777777" w:rsidR="007F42EB" w:rsidRPr="007A4294" w:rsidRDefault="007F42EB" w:rsidP="00B56064">
            <w:pPr>
              <w:spacing w:before="120" w:after="120"/>
              <w:jc w:val="center"/>
              <w:rPr>
                <w:rFonts w:ascii="Arial" w:eastAsia="Arial" w:hAnsi="Arial" w:cs="Arial"/>
                <w:b/>
                <w:bCs/>
                <w:sz w:val="24"/>
                <w:szCs w:val="24"/>
              </w:rPr>
            </w:pPr>
            <w:r>
              <w:rPr>
                <w:rFonts w:ascii="Arial" w:eastAsia="Arial" w:hAnsi="Arial" w:cs="Arial"/>
                <w:b/>
                <w:bCs/>
                <w:sz w:val="24"/>
                <w:szCs w:val="24"/>
              </w:rPr>
              <w:t>Grade</w:t>
            </w:r>
          </w:p>
        </w:tc>
        <w:tc>
          <w:tcPr>
            <w:tcW w:w="4709" w:type="dxa"/>
          </w:tcPr>
          <w:p w14:paraId="2D68B9EF" w14:textId="37377548" w:rsidR="007F42EB" w:rsidRPr="007A4294" w:rsidRDefault="007F42EB" w:rsidP="00B56064">
            <w:pPr>
              <w:spacing w:before="120" w:after="120"/>
              <w:jc w:val="center"/>
              <w:rPr>
                <w:rFonts w:ascii="Arial" w:eastAsia="Arial" w:hAnsi="Arial" w:cs="Arial"/>
                <w:b/>
                <w:bCs/>
                <w:sz w:val="24"/>
                <w:szCs w:val="24"/>
              </w:rPr>
            </w:pPr>
            <w:r w:rsidRPr="007A4294">
              <w:rPr>
                <w:rFonts w:ascii="Arial" w:eastAsia="Arial" w:hAnsi="Arial" w:cs="Arial"/>
                <w:b/>
                <w:bCs/>
                <w:sz w:val="24"/>
                <w:szCs w:val="24"/>
              </w:rPr>
              <w:t>Citations</w:t>
            </w:r>
            <w:r w:rsidR="00A806D2">
              <w:rPr>
                <w:rFonts w:ascii="Arial" w:eastAsia="Arial" w:hAnsi="Arial" w:cs="Arial"/>
                <w:b/>
                <w:bCs/>
                <w:sz w:val="24"/>
                <w:szCs w:val="24"/>
              </w:rPr>
              <w:t xml:space="preserve"> </w:t>
            </w:r>
          </w:p>
        </w:tc>
        <w:tc>
          <w:tcPr>
            <w:tcW w:w="2401" w:type="dxa"/>
          </w:tcPr>
          <w:p w14:paraId="25B1D8C6" w14:textId="77777777" w:rsidR="007F42EB" w:rsidRPr="007A4294" w:rsidRDefault="1EF87A9F" w:rsidP="00B56064">
            <w:pPr>
              <w:spacing w:before="120" w:after="120"/>
              <w:jc w:val="center"/>
              <w:rPr>
                <w:rFonts w:ascii="Arial" w:eastAsia="Arial" w:hAnsi="Arial" w:cs="Arial"/>
                <w:b/>
                <w:bCs/>
                <w:sz w:val="24"/>
                <w:szCs w:val="24"/>
              </w:rPr>
            </w:pPr>
            <w:r w:rsidRPr="78F2E315">
              <w:rPr>
                <w:rFonts w:ascii="Arial" w:eastAsia="Arial" w:hAnsi="Arial" w:cs="Arial"/>
                <w:b/>
                <w:bCs/>
                <w:sz w:val="24"/>
                <w:szCs w:val="24"/>
              </w:rPr>
              <w:t>Standards</w:t>
            </w:r>
          </w:p>
        </w:tc>
      </w:tr>
      <w:tr w:rsidR="007F42EB" w14:paraId="4FC8F1A3" w14:textId="77777777" w:rsidTr="2FC5F64F">
        <w:trPr>
          <w:cantSplit/>
        </w:trPr>
        <w:tc>
          <w:tcPr>
            <w:tcW w:w="1350" w:type="dxa"/>
          </w:tcPr>
          <w:p w14:paraId="7E68896E" w14:textId="1EAC87C9" w:rsidR="53A0E5F2" w:rsidRDefault="28B52DA8" w:rsidP="0081735B">
            <w:pPr>
              <w:spacing w:before="120"/>
              <w:rPr>
                <w:rFonts w:ascii="Arial" w:eastAsia="Arial" w:hAnsi="Arial" w:cs="Arial"/>
                <w:color w:val="000000" w:themeColor="text1"/>
                <w:sz w:val="24"/>
                <w:szCs w:val="24"/>
              </w:rPr>
            </w:pPr>
            <w:r w:rsidRPr="0CE704E0">
              <w:rPr>
                <w:rFonts w:ascii="Arial" w:eastAsia="Arial" w:hAnsi="Arial" w:cs="Arial"/>
                <w:color w:val="000000" w:themeColor="text1"/>
                <w:sz w:val="24"/>
                <w:szCs w:val="24"/>
              </w:rPr>
              <w:t>1.1</w:t>
            </w:r>
          </w:p>
        </w:tc>
        <w:tc>
          <w:tcPr>
            <w:tcW w:w="990" w:type="dxa"/>
          </w:tcPr>
          <w:p w14:paraId="7B397A11" w14:textId="479C1981" w:rsidR="53A0E5F2" w:rsidRDefault="28B52DA8" w:rsidP="0081735B">
            <w:pPr>
              <w:spacing w:before="120"/>
              <w:rPr>
                <w:rFonts w:ascii="Arial" w:eastAsia="Arial" w:hAnsi="Arial" w:cs="Arial"/>
                <w:color w:val="000000" w:themeColor="text1"/>
                <w:sz w:val="24"/>
                <w:szCs w:val="24"/>
              </w:rPr>
            </w:pPr>
            <w:r w:rsidRPr="0CE704E0">
              <w:rPr>
                <w:rFonts w:ascii="Arial" w:eastAsia="Arial" w:hAnsi="Arial" w:cs="Arial"/>
                <w:color w:val="000000" w:themeColor="text1"/>
                <w:sz w:val="24"/>
                <w:szCs w:val="24"/>
              </w:rPr>
              <w:t>3</w:t>
            </w:r>
          </w:p>
        </w:tc>
        <w:tc>
          <w:tcPr>
            <w:tcW w:w="4709" w:type="dxa"/>
          </w:tcPr>
          <w:p w14:paraId="6A8E0F91" w14:textId="3108A6D0" w:rsidR="53A0E5F2" w:rsidRDefault="0EBC35B8" w:rsidP="0081735B">
            <w:pPr>
              <w:spacing w:before="120"/>
              <w:rPr>
                <w:rFonts w:ascii="Arial" w:eastAsia="Arial" w:hAnsi="Arial" w:cs="Arial"/>
                <w:noProof/>
                <w:color w:val="000000" w:themeColor="text1"/>
                <w:sz w:val="24"/>
                <w:szCs w:val="24"/>
              </w:rPr>
            </w:pPr>
            <w:r w:rsidRPr="2FC5F64F">
              <w:rPr>
                <w:rFonts w:ascii="Arial" w:eastAsia="Arial" w:hAnsi="Arial" w:cs="Arial"/>
                <w:noProof/>
                <w:color w:val="000000" w:themeColor="text1"/>
                <w:sz w:val="24"/>
                <w:szCs w:val="24"/>
              </w:rPr>
              <w:t>Online Platform</w:t>
            </w:r>
            <w:r w:rsidR="008F232C">
              <w:rPr>
                <w:rFonts w:ascii="Arial" w:eastAsia="Arial" w:hAnsi="Arial" w:cs="Arial"/>
                <w:noProof/>
                <w:color w:val="000000" w:themeColor="text1"/>
                <w:sz w:val="24"/>
                <w:szCs w:val="24"/>
              </w:rPr>
              <w:t xml:space="preserve"> –</w:t>
            </w:r>
            <w:r w:rsidRPr="2FC5F64F">
              <w:rPr>
                <w:rFonts w:ascii="Arial" w:eastAsia="Arial" w:hAnsi="Arial" w:cs="Arial"/>
                <w:noProof/>
                <w:color w:val="000000" w:themeColor="text1"/>
                <w:sz w:val="24"/>
                <w:szCs w:val="24"/>
              </w:rPr>
              <w:t xml:space="preserve"> Resources</w:t>
            </w:r>
            <w:r w:rsidR="008F232C">
              <w:rPr>
                <w:rFonts w:ascii="Arial" w:eastAsia="Arial" w:hAnsi="Arial" w:cs="Arial"/>
                <w:noProof/>
                <w:color w:val="000000" w:themeColor="text1"/>
                <w:sz w:val="24"/>
                <w:szCs w:val="24"/>
              </w:rPr>
              <w:t>;</w:t>
            </w:r>
            <w:r w:rsidRPr="2FC5F64F">
              <w:rPr>
                <w:rFonts w:ascii="Arial" w:eastAsia="Arial" w:hAnsi="Arial" w:cs="Arial"/>
                <w:noProof/>
                <w:color w:val="000000" w:themeColor="text1"/>
                <w:sz w:val="24"/>
                <w:szCs w:val="24"/>
              </w:rPr>
              <w:t xml:space="preserve"> Module 4 Unit 2</w:t>
            </w:r>
            <w:r w:rsidR="008F232C">
              <w:rPr>
                <w:rFonts w:ascii="Arial" w:eastAsia="Arial" w:hAnsi="Arial" w:cs="Arial"/>
                <w:noProof/>
                <w:color w:val="000000" w:themeColor="text1"/>
                <w:sz w:val="24"/>
                <w:szCs w:val="24"/>
              </w:rPr>
              <w:t>;</w:t>
            </w:r>
            <w:r w:rsidRPr="2FC5F64F">
              <w:rPr>
                <w:rFonts w:ascii="Arial" w:eastAsia="Arial" w:hAnsi="Arial" w:cs="Arial"/>
                <w:noProof/>
                <w:color w:val="000000" w:themeColor="text1"/>
                <w:sz w:val="24"/>
                <w:szCs w:val="24"/>
              </w:rPr>
              <w:t xml:space="preserve"> Lessons 3–5</w:t>
            </w:r>
          </w:p>
        </w:tc>
        <w:tc>
          <w:tcPr>
            <w:tcW w:w="2401" w:type="dxa"/>
          </w:tcPr>
          <w:p w14:paraId="573E016A" w14:textId="15888ECA" w:rsidR="53A0E5F2" w:rsidRPr="00B27D55" w:rsidRDefault="28B52DA8" w:rsidP="0081735B">
            <w:pPr>
              <w:spacing w:before="120"/>
              <w:rPr>
                <w:rFonts w:ascii="Arial" w:hAnsi="Arial" w:cs="Arial"/>
                <w:sz w:val="24"/>
                <w:szCs w:val="24"/>
              </w:rPr>
            </w:pPr>
            <w:r w:rsidRPr="0CE704E0">
              <w:rPr>
                <w:rFonts w:ascii="Arial" w:eastAsia="Arial" w:hAnsi="Arial" w:cs="Arial"/>
                <w:color w:val="000000" w:themeColor="text1"/>
                <w:sz w:val="24"/>
                <w:szCs w:val="24"/>
              </w:rPr>
              <w:t xml:space="preserve">There was no evidence that all students can master each of the </w:t>
            </w:r>
            <w:r w:rsidRPr="008F232C">
              <w:rPr>
                <w:rFonts w:ascii="Arial" w:eastAsia="Arial" w:hAnsi="Arial" w:cs="Arial"/>
                <w:i/>
                <w:iCs/>
                <w:color w:val="000000" w:themeColor="text1"/>
                <w:sz w:val="24"/>
                <w:szCs w:val="24"/>
              </w:rPr>
              <w:t>CA CCSS</w:t>
            </w:r>
            <w:r w:rsidRPr="0CE704E0">
              <w:rPr>
                <w:rFonts w:ascii="Arial" w:eastAsia="Arial" w:hAnsi="Arial" w:cs="Arial"/>
                <w:color w:val="000000" w:themeColor="text1"/>
                <w:sz w:val="24"/>
                <w:szCs w:val="24"/>
              </w:rPr>
              <w:t xml:space="preserve"> for ELA as L</w:t>
            </w:r>
            <w:r w:rsidRPr="00B27D55">
              <w:rPr>
                <w:rFonts w:ascii="Arial" w:eastAsia="Arial" w:hAnsi="Arial" w:cs="Arial"/>
                <w:color w:val="000000" w:themeColor="text1"/>
                <w:sz w:val="24"/>
                <w:szCs w:val="24"/>
              </w:rPr>
              <w:t>.3.1.j was not found.</w:t>
            </w:r>
          </w:p>
          <w:p w14:paraId="7982B101" w14:textId="0D9372A5" w:rsidR="53A0E5F2" w:rsidRDefault="3E597AEC" w:rsidP="0081735B">
            <w:pPr>
              <w:spacing w:before="120"/>
              <w:rPr>
                <w:rFonts w:ascii="Arial" w:eastAsia="Arial" w:hAnsi="Arial" w:cs="Arial"/>
                <w:color w:val="000000" w:themeColor="text1"/>
                <w:sz w:val="24"/>
                <w:szCs w:val="24"/>
              </w:rPr>
            </w:pPr>
            <w:r w:rsidRPr="00B27D55">
              <w:rPr>
                <w:rFonts w:ascii="Arial" w:eastAsia="Arial" w:hAnsi="Arial" w:cs="Arial"/>
                <w:color w:val="000000" w:themeColor="text1"/>
                <w:sz w:val="24"/>
                <w:szCs w:val="24"/>
              </w:rPr>
              <w:t xml:space="preserve">There was no evidence of </w:t>
            </w:r>
            <w:r w:rsidRPr="0CE704E0">
              <w:rPr>
                <w:rFonts w:ascii="Arial" w:eastAsia="Arial" w:hAnsi="Arial" w:cs="Arial"/>
                <w:color w:val="000000" w:themeColor="text1"/>
                <w:sz w:val="24"/>
                <w:szCs w:val="24"/>
              </w:rPr>
              <w:t>L.3.1.j: instruction in writing legibly in cursive or joined italics, allowing margins and correct spacing between letters in a word and words in a sentence. Students are asked to use cursive in this example</w:t>
            </w:r>
            <w:r w:rsidR="0048441F">
              <w:rPr>
                <w:rFonts w:ascii="Arial" w:eastAsia="Arial" w:hAnsi="Arial" w:cs="Arial"/>
                <w:color w:val="000000" w:themeColor="text1"/>
                <w:sz w:val="24"/>
                <w:szCs w:val="24"/>
              </w:rPr>
              <w:t>;</w:t>
            </w:r>
            <w:r w:rsidRPr="0CE704E0">
              <w:rPr>
                <w:rFonts w:ascii="Arial" w:eastAsia="Arial" w:hAnsi="Arial" w:cs="Arial"/>
                <w:color w:val="000000" w:themeColor="text1"/>
                <w:sz w:val="24"/>
                <w:szCs w:val="24"/>
              </w:rPr>
              <w:t xml:space="preserve"> however</w:t>
            </w:r>
            <w:r w:rsidR="00B27D55">
              <w:rPr>
                <w:rFonts w:ascii="Arial" w:eastAsia="Arial" w:hAnsi="Arial" w:cs="Arial"/>
                <w:color w:val="000000" w:themeColor="text1"/>
                <w:sz w:val="24"/>
                <w:szCs w:val="24"/>
              </w:rPr>
              <w:t>,</w:t>
            </w:r>
            <w:r w:rsidRPr="0CE704E0">
              <w:rPr>
                <w:rFonts w:ascii="Arial" w:eastAsia="Arial" w:hAnsi="Arial" w:cs="Arial"/>
                <w:color w:val="000000" w:themeColor="text1"/>
                <w:sz w:val="24"/>
                <w:szCs w:val="24"/>
              </w:rPr>
              <w:t xml:space="preserve"> they are never explicitly taught how to write in cursive or joined italics.</w:t>
            </w:r>
          </w:p>
        </w:tc>
      </w:tr>
    </w:tbl>
    <w:p w14:paraId="0E175864" w14:textId="5C8AA90E" w:rsidR="49382B5C" w:rsidRDefault="0AD96C22" w:rsidP="00B27D55">
      <w:pPr>
        <w:spacing w:before="240" w:after="0" w:line="240" w:lineRule="auto"/>
        <w:rPr>
          <w:rFonts w:ascii="Arial" w:eastAsia="Arial" w:hAnsi="Arial" w:cs="Arial"/>
          <w:noProof/>
          <w:sz w:val="24"/>
          <w:szCs w:val="24"/>
        </w:rPr>
      </w:pPr>
      <w:r w:rsidRPr="049CCFC7">
        <w:rPr>
          <w:rFonts w:ascii="Arial" w:eastAsia="Arial" w:hAnsi="Arial" w:cs="Arial"/>
          <w:noProof/>
          <w:color w:val="000000" w:themeColor="text1"/>
          <w:sz w:val="24"/>
          <w:szCs w:val="24"/>
        </w:rPr>
        <w:t xml:space="preserve">All criteria in </w:t>
      </w:r>
      <w:r w:rsidR="007D0867">
        <w:rPr>
          <w:rFonts w:ascii="Arial" w:eastAsia="Arial" w:hAnsi="Arial" w:cs="Arial"/>
          <w:noProof/>
          <w:color w:val="000000" w:themeColor="text1"/>
          <w:sz w:val="24"/>
          <w:szCs w:val="24"/>
        </w:rPr>
        <w:t>Category</w:t>
      </w:r>
      <w:r w:rsidRPr="049CCFC7">
        <w:rPr>
          <w:rFonts w:ascii="Arial" w:eastAsia="Arial" w:hAnsi="Arial" w:cs="Arial"/>
          <w:noProof/>
          <w:color w:val="000000" w:themeColor="text1"/>
          <w:sz w:val="24"/>
          <w:szCs w:val="24"/>
        </w:rPr>
        <w:t xml:space="preserve"> 1 were met with the exception of L.1.j: Write legibly in cursive or joined italics, allowing margins and correct spacing between letters in a word and words in a sentence. The online curriculum, under Resources, cites three lessons (Module 4 Unit 2, Lessons 3–5) with CCSS L.1.j as the “Focus Standard” in which students were given the opportunity to write in cursive; however, no evidence of systematic, explicit cursive or joined italics instruction was found. The 2014 </w:t>
      </w:r>
      <w:r w:rsidRPr="049CCFC7">
        <w:rPr>
          <w:rFonts w:ascii="Arial" w:eastAsia="Arial" w:hAnsi="Arial" w:cs="Arial"/>
          <w:i/>
          <w:iCs/>
          <w:noProof/>
          <w:color w:val="000000" w:themeColor="text1"/>
          <w:sz w:val="24"/>
          <w:szCs w:val="24"/>
        </w:rPr>
        <w:t>ELA/ELD Framework</w:t>
      </w:r>
      <w:r w:rsidRPr="049CCFC7">
        <w:rPr>
          <w:rFonts w:ascii="Arial" w:eastAsia="Arial" w:hAnsi="Arial" w:cs="Arial"/>
          <w:noProof/>
          <w:color w:val="000000" w:themeColor="text1"/>
          <w:sz w:val="24"/>
          <w:szCs w:val="24"/>
        </w:rPr>
        <w:t xml:space="preserve"> states, “In grade 3, students learn cursive (or joined italics) writing through instruction in letter formation and connections” (</w:t>
      </w:r>
      <w:r w:rsidR="00B27D55">
        <w:rPr>
          <w:rFonts w:ascii="Arial" w:eastAsia="Arial" w:hAnsi="Arial" w:cs="Arial"/>
          <w:noProof/>
          <w:color w:val="000000" w:themeColor="text1"/>
          <w:sz w:val="24"/>
          <w:szCs w:val="24"/>
        </w:rPr>
        <w:t>c</w:t>
      </w:r>
      <w:r w:rsidRPr="049CCFC7">
        <w:rPr>
          <w:rFonts w:ascii="Arial" w:eastAsia="Arial" w:hAnsi="Arial" w:cs="Arial"/>
          <w:noProof/>
          <w:color w:val="000000" w:themeColor="text1"/>
          <w:sz w:val="24"/>
          <w:szCs w:val="24"/>
        </w:rPr>
        <w:t xml:space="preserve">hapter 4, p. 359). Explicit letter formation instruction was not found in grade </w:t>
      </w:r>
      <w:r w:rsidR="00B27D55">
        <w:rPr>
          <w:rFonts w:ascii="Arial" w:eastAsia="Arial" w:hAnsi="Arial" w:cs="Arial"/>
          <w:noProof/>
          <w:color w:val="000000" w:themeColor="text1"/>
          <w:sz w:val="24"/>
          <w:szCs w:val="24"/>
        </w:rPr>
        <w:t>three</w:t>
      </w:r>
      <w:r w:rsidRPr="049CCFC7">
        <w:rPr>
          <w:rFonts w:ascii="Arial" w:eastAsia="Arial" w:hAnsi="Arial" w:cs="Arial"/>
          <w:noProof/>
          <w:color w:val="000000" w:themeColor="text1"/>
          <w:sz w:val="24"/>
          <w:szCs w:val="24"/>
        </w:rPr>
        <w:t xml:space="preserve"> materials.</w:t>
      </w:r>
    </w:p>
    <w:p w14:paraId="6CAC8766" w14:textId="3B616AE7" w:rsidR="6A53E29B" w:rsidRDefault="6A53E29B" w:rsidP="0092680A">
      <w:pPr>
        <w:pStyle w:val="Heading3"/>
      </w:pPr>
      <w:r w:rsidRPr="26A0D05F">
        <w:t>Criteria Category 2: Program Organization</w:t>
      </w:r>
    </w:p>
    <w:p w14:paraId="14D2D2C1" w14:textId="2A5E981C" w:rsidR="007D56D2" w:rsidRDefault="10E8712C" w:rsidP="0CE704E0">
      <w:pPr>
        <w:spacing w:before="240" w:after="240" w:line="240" w:lineRule="auto"/>
        <w:rPr>
          <w:rFonts w:ascii="Arial" w:eastAsia="Arial" w:hAnsi="Arial" w:cs="Arial"/>
          <w:sz w:val="24"/>
          <w:szCs w:val="24"/>
        </w:rPr>
      </w:pPr>
      <w:r w:rsidRPr="0CE704E0">
        <w:rPr>
          <w:rFonts w:ascii="Arial" w:eastAsia="Arial" w:hAnsi="Arial" w:cs="Arial"/>
          <w:sz w:val="24"/>
          <w:szCs w:val="24"/>
        </w:rPr>
        <w:t>The organization and features of the instructional materials support instruction and learning of the standards.</w:t>
      </w:r>
      <w:r w:rsidR="3D2AFDD3" w:rsidRPr="0CE704E0">
        <w:rPr>
          <w:rFonts w:ascii="Arial" w:eastAsia="Arial" w:hAnsi="Arial" w:cs="Arial"/>
          <w:sz w:val="24"/>
          <w:szCs w:val="24"/>
        </w:rPr>
        <w:t xml:space="preserve"> </w:t>
      </w:r>
      <w:r w:rsidR="70DCFD41" w:rsidRPr="0CE704E0">
        <w:rPr>
          <w:rFonts w:ascii="Arial" w:eastAsia="Arial" w:hAnsi="Arial" w:cs="Arial"/>
          <w:sz w:val="24"/>
          <w:szCs w:val="24"/>
        </w:rPr>
        <w:t xml:space="preserve">The panel identifies the following exemplar citations best meet Criteria Category </w:t>
      </w:r>
      <w:r w:rsidR="64394EBF" w:rsidRPr="0CE704E0">
        <w:rPr>
          <w:rFonts w:ascii="Arial" w:eastAsia="Arial" w:hAnsi="Arial" w:cs="Arial"/>
          <w:sz w:val="24"/>
          <w:szCs w:val="24"/>
        </w:rPr>
        <w:t>2</w:t>
      </w:r>
      <w:r w:rsidR="70DCFD41" w:rsidRPr="0CE704E0">
        <w:rPr>
          <w:rFonts w:ascii="Arial" w:eastAsia="Arial" w:hAnsi="Arial" w:cs="Arial"/>
          <w:sz w:val="24"/>
          <w:szCs w:val="24"/>
        </w:rPr>
        <w:t>.</w:t>
      </w:r>
    </w:p>
    <w:tbl>
      <w:tblPr>
        <w:tblStyle w:val="TableGrid"/>
        <w:tblW w:w="9450" w:type="dxa"/>
        <w:tblInd w:w="-5" w:type="dxa"/>
        <w:tblLook w:val="04A0" w:firstRow="1" w:lastRow="0" w:firstColumn="1" w:lastColumn="0" w:noHBand="0" w:noVBand="1"/>
        <w:tblDescription w:val="Citations for Category 2, including criterion number, grade level, and standards."/>
      </w:tblPr>
      <w:tblGrid>
        <w:gridCol w:w="1320"/>
        <w:gridCol w:w="1020"/>
        <w:gridCol w:w="4709"/>
        <w:gridCol w:w="2401"/>
      </w:tblGrid>
      <w:tr w:rsidR="005807DA" w:rsidRPr="007A4294" w14:paraId="01BC5039" w14:textId="77777777" w:rsidTr="2FC5F64F">
        <w:trPr>
          <w:cantSplit/>
          <w:tblHeader/>
        </w:trPr>
        <w:tc>
          <w:tcPr>
            <w:tcW w:w="1320" w:type="dxa"/>
          </w:tcPr>
          <w:p w14:paraId="28D3FBF1" w14:textId="77777777" w:rsidR="005807DA" w:rsidRPr="007A4294" w:rsidRDefault="005807DA" w:rsidP="00B56064">
            <w:pPr>
              <w:spacing w:before="120" w:after="120"/>
              <w:jc w:val="center"/>
              <w:rPr>
                <w:rFonts w:ascii="Arial" w:eastAsia="Arial" w:hAnsi="Arial" w:cs="Arial"/>
                <w:b/>
                <w:bCs/>
                <w:sz w:val="24"/>
                <w:szCs w:val="24"/>
              </w:rPr>
            </w:pPr>
            <w:r w:rsidRPr="007A4294">
              <w:rPr>
                <w:rFonts w:ascii="Arial" w:eastAsia="Arial" w:hAnsi="Arial" w:cs="Arial"/>
                <w:b/>
                <w:bCs/>
                <w:sz w:val="24"/>
                <w:szCs w:val="24"/>
              </w:rPr>
              <w:lastRenderedPageBreak/>
              <w:t>Criterion</w:t>
            </w:r>
          </w:p>
        </w:tc>
        <w:tc>
          <w:tcPr>
            <w:tcW w:w="1020" w:type="dxa"/>
          </w:tcPr>
          <w:p w14:paraId="6775281C" w14:textId="77777777" w:rsidR="005807DA" w:rsidRPr="007A4294" w:rsidRDefault="1EADA7F4" w:rsidP="00B56064">
            <w:pPr>
              <w:spacing w:before="120" w:after="120"/>
              <w:jc w:val="center"/>
              <w:rPr>
                <w:rFonts w:ascii="Arial" w:eastAsia="Arial" w:hAnsi="Arial" w:cs="Arial"/>
                <w:b/>
                <w:bCs/>
                <w:sz w:val="24"/>
                <w:szCs w:val="24"/>
              </w:rPr>
            </w:pPr>
            <w:r w:rsidRPr="78F2E315">
              <w:rPr>
                <w:rFonts w:ascii="Arial" w:eastAsia="Arial" w:hAnsi="Arial" w:cs="Arial"/>
                <w:b/>
                <w:bCs/>
                <w:sz w:val="24"/>
                <w:szCs w:val="24"/>
              </w:rPr>
              <w:t>Grade</w:t>
            </w:r>
          </w:p>
        </w:tc>
        <w:tc>
          <w:tcPr>
            <w:tcW w:w="4709" w:type="dxa"/>
          </w:tcPr>
          <w:p w14:paraId="1490B907" w14:textId="77777777" w:rsidR="005807DA" w:rsidRPr="007A4294" w:rsidRDefault="005807DA" w:rsidP="00B56064">
            <w:pPr>
              <w:spacing w:before="120" w:after="120"/>
              <w:jc w:val="center"/>
              <w:rPr>
                <w:rFonts w:ascii="Arial" w:eastAsia="Arial" w:hAnsi="Arial" w:cs="Arial"/>
                <w:b/>
                <w:bCs/>
                <w:sz w:val="24"/>
                <w:szCs w:val="24"/>
              </w:rPr>
            </w:pPr>
            <w:r w:rsidRPr="007A4294">
              <w:rPr>
                <w:rFonts w:ascii="Arial" w:eastAsia="Arial" w:hAnsi="Arial" w:cs="Arial"/>
                <w:b/>
                <w:bCs/>
                <w:sz w:val="24"/>
                <w:szCs w:val="24"/>
              </w:rPr>
              <w:t>Citations</w:t>
            </w:r>
          </w:p>
        </w:tc>
        <w:tc>
          <w:tcPr>
            <w:tcW w:w="2401" w:type="dxa"/>
          </w:tcPr>
          <w:p w14:paraId="0F1708E1" w14:textId="7BB10A15" w:rsidR="005807DA" w:rsidRPr="007A4294" w:rsidRDefault="7DAC1238" w:rsidP="00B56064">
            <w:pPr>
              <w:spacing w:before="120" w:after="120"/>
              <w:jc w:val="center"/>
              <w:rPr>
                <w:rFonts w:ascii="Arial" w:eastAsia="Arial" w:hAnsi="Arial" w:cs="Arial"/>
                <w:b/>
                <w:bCs/>
                <w:sz w:val="24"/>
                <w:szCs w:val="24"/>
              </w:rPr>
            </w:pPr>
            <w:r w:rsidRPr="78F2E315">
              <w:rPr>
                <w:rFonts w:ascii="Arial" w:eastAsia="Arial" w:hAnsi="Arial" w:cs="Arial"/>
                <w:b/>
                <w:bCs/>
                <w:sz w:val="24"/>
                <w:szCs w:val="24"/>
              </w:rPr>
              <w:t>Notes</w:t>
            </w:r>
          </w:p>
        </w:tc>
      </w:tr>
      <w:tr w:rsidR="005807DA" w14:paraId="3AA9EB19" w14:textId="77777777" w:rsidTr="2FC5F64F">
        <w:trPr>
          <w:cantSplit/>
        </w:trPr>
        <w:tc>
          <w:tcPr>
            <w:tcW w:w="1320" w:type="dxa"/>
          </w:tcPr>
          <w:p w14:paraId="17F631B6" w14:textId="65743DE5" w:rsidR="53A0E5F2" w:rsidRDefault="28B52DA8" w:rsidP="0081735B">
            <w:pPr>
              <w:spacing w:before="120"/>
              <w:rPr>
                <w:rFonts w:ascii="Arial" w:eastAsia="Arial" w:hAnsi="Arial" w:cs="Arial"/>
                <w:color w:val="000000" w:themeColor="text1"/>
                <w:sz w:val="24"/>
                <w:szCs w:val="24"/>
              </w:rPr>
            </w:pPr>
            <w:r w:rsidRPr="0CE704E0">
              <w:rPr>
                <w:rFonts w:ascii="Arial" w:eastAsia="Arial" w:hAnsi="Arial" w:cs="Arial"/>
                <w:color w:val="000000" w:themeColor="text1"/>
                <w:sz w:val="24"/>
                <w:szCs w:val="24"/>
              </w:rPr>
              <w:t>2.2</w:t>
            </w:r>
          </w:p>
        </w:tc>
        <w:tc>
          <w:tcPr>
            <w:tcW w:w="1020" w:type="dxa"/>
          </w:tcPr>
          <w:p w14:paraId="77991D0C" w14:textId="764168C2" w:rsidR="53A0E5F2" w:rsidRDefault="28B52DA8" w:rsidP="0081735B">
            <w:pPr>
              <w:spacing w:before="120"/>
              <w:rPr>
                <w:rFonts w:ascii="Arial" w:eastAsia="Arial" w:hAnsi="Arial" w:cs="Arial"/>
                <w:color w:val="000000" w:themeColor="text1"/>
                <w:sz w:val="24"/>
                <w:szCs w:val="24"/>
              </w:rPr>
            </w:pPr>
            <w:r w:rsidRPr="0CE704E0">
              <w:rPr>
                <w:rFonts w:ascii="Arial" w:eastAsia="Arial" w:hAnsi="Arial" w:cs="Arial"/>
                <w:color w:val="000000" w:themeColor="text1"/>
                <w:sz w:val="24"/>
                <w:szCs w:val="24"/>
              </w:rPr>
              <w:t>3</w:t>
            </w:r>
          </w:p>
        </w:tc>
        <w:tc>
          <w:tcPr>
            <w:tcW w:w="4709" w:type="dxa"/>
          </w:tcPr>
          <w:p w14:paraId="1D1DDCF5" w14:textId="27859F31" w:rsidR="53A0E5F2" w:rsidRPr="00D34946" w:rsidRDefault="534886BC" w:rsidP="0081735B">
            <w:pPr>
              <w:spacing w:before="120"/>
              <w:rPr>
                <w:rFonts w:ascii="Arial" w:hAnsi="Arial" w:cs="Arial"/>
                <w:sz w:val="24"/>
                <w:szCs w:val="24"/>
              </w:rPr>
            </w:pPr>
            <w:r w:rsidRPr="00D34946">
              <w:rPr>
                <w:rFonts w:ascii="Arial" w:eastAsia="Arial" w:hAnsi="Arial" w:cs="Arial"/>
                <w:sz w:val="24"/>
                <w:szCs w:val="24"/>
              </w:rPr>
              <w:t>Online</w:t>
            </w:r>
            <w:r w:rsidR="67BF3E9C" w:rsidRPr="00D34946">
              <w:rPr>
                <w:rFonts w:ascii="Arial" w:eastAsia="Arial" w:hAnsi="Arial" w:cs="Arial"/>
                <w:sz w:val="24"/>
                <w:szCs w:val="24"/>
              </w:rPr>
              <w:t xml:space="preserve"> Platform</w:t>
            </w:r>
            <w:r w:rsidRPr="00D34946">
              <w:rPr>
                <w:rFonts w:ascii="Arial" w:eastAsia="Arial" w:hAnsi="Arial" w:cs="Arial"/>
                <w:sz w:val="24"/>
                <w:szCs w:val="24"/>
              </w:rPr>
              <w:t xml:space="preserve"> </w:t>
            </w:r>
            <w:r w:rsidR="3F01683C" w:rsidRPr="00D34946">
              <w:rPr>
                <w:rFonts w:ascii="Arial" w:eastAsia="Arial" w:hAnsi="Arial" w:cs="Arial"/>
                <w:sz w:val="24"/>
                <w:szCs w:val="24"/>
              </w:rPr>
              <w:t xml:space="preserve">TE Module 1; </w:t>
            </w:r>
            <w:r w:rsidR="41254E68" w:rsidRPr="00D34946">
              <w:rPr>
                <w:rFonts w:ascii="Arial" w:eastAsia="Arial" w:hAnsi="Arial" w:cs="Arial"/>
                <w:sz w:val="24"/>
                <w:szCs w:val="24"/>
              </w:rPr>
              <w:t>Scope and Sequence Documents</w:t>
            </w:r>
            <w:r w:rsidR="08F86868" w:rsidRPr="00D34946">
              <w:rPr>
                <w:rFonts w:ascii="Arial" w:eastAsia="Arial" w:hAnsi="Arial" w:cs="Arial"/>
                <w:sz w:val="24"/>
                <w:szCs w:val="24"/>
              </w:rPr>
              <w:t xml:space="preserve">; </w:t>
            </w:r>
            <w:r w:rsidR="41254E68" w:rsidRPr="00D34946">
              <w:rPr>
                <w:rFonts w:ascii="Arial" w:eastAsia="Arial" w:hAnsi="Arial" w:cs="Arial"/>
                <w:sz w:val="24"/>
                <w:szCs w:val="24"/>
              </w:rPr>
              <w:t>p</w:t>
            </w:r>
            <w:r w:rsidR="00D34946" w:rsidRPr="00D34946">
              <w:rPr>
                <w:rFonts w:ascii="Arial" w:eastAsia="Arial" w:hAnsi="Arial" w:cs="Arial"/>
                <w:sz w:val="24"/>
                <w:szCs w:val="24"/>
              </w:rPr>
              <w:t>p.</w:t>
            </w:r>
            <w:r w:rsidR="41254E68" w:rsidRPr="00D34946">
              <w:rPr>
                <w:rFonts w:ascii="Arial" w:eastAsia="Arial" w:hAnsi="Arial" w:cs="Arial"/>
                <w:sz w:val="24"/>
                <w:szCs w:val="24"/>
              </w:rPr>
              <w:t xml:space="preserve"> xvi</w:t>
            </w:r>
            <w:r w:rsidR="7B2BDEEC" w:rsidRPr="00D34946">
              <w:rPr>
                <w:rFonts w:ascii="Arial" w:eastAsia="Aptos" w:hAnsi="Arial" w:cs="Arial"/>
                <w:sz w:val="24"/>
                <w:szCs w:val="24"/>
              </w:rPr>
              <w:t>–</w:t>
            </w:r>
            <w:r w:rsidR="41254E68" w:rsidRPr="00D34946">
              <w:rPr>
                <w:rFonts w:ascii="Arial" w:eastAsia="Arial" w:hAnsi="Arial" w:cs="Arial"/>
                <w:sz w:val="24"/>
                <w:szCs w:val="24"/>
              </w:rPr>
              <w:t>xxv</w:t>
            </w:r>
          </w:p>
        </w:tc>
        <w:tc>
          <w:tcPr>
            <w:tcW w:w="2401" w:type="dxa"/>
          </w:tcPr>
          <w:p w14:paraId="10EBCD20" w14:textId="52D7A5D1" w:rsidR="53A0E5F2" w:rsidRDefault="294F2E78" w:rsidP="0081735B">
            <w:pPr>
              <w:spacing w:before="120"/>
              <w:rPr>
                <w:rFonts w:ascii="Arial" w:eastAsia="Arial" w:hAnsi="Arial" w:cs="Arial"/>
                <w:sz w:val="24"/>
                <w:szCs w:val="24"/>
              </w:rPr>
            </w:pPr>
            <w:r w:rsidRPr="049CCFC7">
              <w:rPr>
                <w:rFonts w:ascii="Arial" w:eastAsia="Arial" w:hAnsi="Arial" w:cs="Arial"/>
                <w:sz w:val="24"/>
                <w:szCs w:val="24"/>
              </w:rPr>
              <w:t>Scope and Sequence Documents</w:t>
            </w:r>
            <w:r w:rsidR="00D34946">
              <w:rPr>
                <w:rFonts w:ascii="Arial" w:eastAsia="Arial" w:hAnsi="Arial" w:cs="Arial"/>
                <w:sz w:val="24"/>
                <w:szCs w:val="24"/>
              </w:rPr>
              <w:t xml:space="preserve"> </w:t>
            </w:r>
            <w:r w:rsidRPr="049CCFC7">
              <w:rPr>
                <w:rFonts w:ascii="Arial" w:eastAsia="Arial" w:hAnsi="Arial" w:cs="Arial"/>
                <w:sz w:val="24"/>
                <w:szCs w:val="24"/>
              </w:rPr>
              <w:t>Modules</w:t>
            </w:r>
          </w:p>
        </w:tc>
      </w:tr>
      <w:tr w:rsidR="005807DA" w14:paraId="79EDF00F" w14:textId="77777777" w:rsidTr="2FC5F64F">
        <w:trPr>
          <w:cantSplit/>
        </w:trPr>
        <w:tc>
          <w:tcPr>
            <w:tcW w:w="1320" w:type="dxa"/>
          </w:tcPr>
          <w:p w14:paraId="6C82569E" w14:textId="1819E74C" w:rsidR="53A0E5F2" w:rsidRDefault="28B52DA8" w:rsidP="0081735B">
            <w:pPr>
              <w:spacing w:before="120"/>
              <w:rPr>
                <w:rFonts w:ascii="Arial" w:eastAsia="Arial" w:hAnsi="Arial" w:cs="Arial"/>
                <w:color w:val="000000" w:themeColor="text1"/>
                <w:sz w:val="24"/>
                <w:szCs w:val="24"/>
              </w:rPr>
            </w:pPr>
            <w:r w:rsidRPr="0CE704E0">
              <w:rPr>
                <w:rFonts w:ascii="Arial" w:eastAsia="Arial" w:hAnsi="Arial" w:cs="Arial"/>
                <w:color w:val="000000" w:themeColor="text1"/>
                <w:sz w:val="24"/>
                <w:szCs w:val="24"/>
              </w:rPr>
              <w:t>2.3</w:t>
            </w:r>
          </w:p>
        </w:tc>
        <w:tc>
          <w:tcPr>
            <w:tcW w:w="1020" w:type="dxa"/>
          </w:tcPr>
          <w:p w14:paraId="04CFC5AE" w14:textId="2C1464BA" w:rsidR="53A0E5F2" w:rsidRDefault="28B52DA8" w:rsidP="0081735B">
            <w:pPr>
              <w:spacing w:before="120"/>
              <w:rPr>
                <w:rFonts w:ascii="Arial" w:eastAsia="Arial" w:hAnsi="Arial" w:cs="Arial"/>
                <w:color w:val="000000" w:themeColor="text1"/>
                <w:sz w:val="24"/>
                <w:szCs w:val="24"/>
              </w:rPr>
            </w:pPr>
            <w:r w:rsidRPr="0CE704E0">
              <w:rPr>
                <w:rFonts w:ascii="Arial" w:eastAsia="Arial" w:hAnsi="Arial" w:cs="Arial"/>
                <w:color w:val="000000" w:themeColor="text1"/>
                <w:sz w:val="24"/>
                <w:szCs w:val="24"/>
              </w:rPr>
              <w:t>3</w:t>
            </w:r>
          </w:p>
        </w:tc>
        <w:tc>
          <w:tcPr>
            <w:tcW w:w="4709" w:type="dxa"/>
          </w:tcPr>
          <w:p w14:paraId="224885B6" w14:textId="6BD15707" w:rsidR="53A0E5F2" w:rsidRDefault="4837A091" w:rsidP="0081735B">
            <w:pPr>
              <w:spacing w:before="120"/>
              <w:rPr>
                <w:rFonts w:ascii="Arial" w:eastAsia="Arial" w:hAnsi="Arial" w:cs="Arial"/>
                <w:color w:val="000000" w:themeColor="text1"/>
                <w:sz w:val="24"/>
                <w:szCs w:val="24"/>
              </w:rPr>
            </w:pPr>
            <w:r w:rsidRPr="049CCFC7">
              <w:rPr>
                <w:rFonts w:ascii="Roboto" w:eastAsia="Roboto" w:hAnsi="Roboto" w:cs="Roboto"/>
                <w:color w:val="3E2E2F"/>
                <w:sz w:val="24"/>
                <w:szCs w:val="24"/>
              </w:rPr>
              <w:t xml:space="preserve">Online </w:t>
            </w:r>
            <w:r w:rsidR="0D61F2D5" w:rsidRPr="049CCFC7">
              <w:rPr>
                <w:rFonts w:ascii="Arial" w:eastAsia="Arial" w:hAnsi="Arial" w:cs="Arial"/>
                <w:color w:val="000000" w:themeColor="text1"/>
                <w:sz w:val="24"/>
                <w:szCs w:val="24"/>
              </w:rPr>
              <w:t>Platform</w:t>
            </w:r>
            <w:r w:rsidR="0D61F2D5" w:rsidRPr="049CCFC7">
              <w:rPr>
                <w:rFonts w:ascii="Roboto" w:eastAsia="Roboto" w:hAnsi="Roboto" w:cs="Roboto"/>
                <w:color w:val="3E2E2F"/>
                <w:sz w:val="24"/>
                <w:szCs w:val="24"/>
              </w:rPr>
              <w:t xml:space="preserve"> </w:t>
            </w:r>
            <w:r w:rsidR="0496D082" w:rsidRPr="049CCFC7">
              <w:rPr>
                <w:rFonts w:ascii="Roboto" w:eastAsia="Roboto" w:hAnsi="Roboto" w:cs="Roboto"/>
                <w:color w:val="3E2E2F"/>
                <w:sz w:val="24"/>
                <w:szCs w:val="24"/>
              </w:rPr>
              <w:t xml:space="preserve">TE Module </w:t>
            </w:r>
            <w:r w:rsidR="28A8FBF9" w:rsidRPr="049CCFC7">
              <w:rPr>
                <w:rFonts w:ascii="Roboto" w:eastAsia="Roboto" w:hAnsi="Roboto" w:cs="Roboto"/>
                <w:color w:val="3E2E2F"/>
                <w:sz w:val="24"/>
                <w:szCs w:val="24"/>
              </w:rPr>
              <w:t xml:space="preserve">1; </w:t>
            </w:r>
            <w:r w:rsidR="0496D082" w:rsidRPr="049CCFC7">
              <w:rPr>
                <w:rFonts w:ascii="Roboto" w:eastAsia="Roboto" w:hAnsi="Roboto" w:cs="Roboto"/>
                <w:color w:val="3E2E2F"/>
                <w:sz w:val="24"/>
                <w:szCs w:val="24"/>
              </w:rPr>
              <w:t>Resources</w:t>
            </w:r>
            <w:r w:rsidR="10B8452D" w:rsidRPr="049CCFC7">
              <w:rPr>
                <w:rFonts w:ascii="Roboto" w:eastAsia="Roboto" w:hAnsi="Roboto" w:cs="Roboto"/>
                <w:color w:val="3E2E2F"/>
                <w:sz w:val="24"/>
                <w:szCs w:val="24"/>
              </w:rPr>
              <w:t xml:space="preserve">; </w:t>
            </w:r>
            <w:r w:rsidR="0496D082" w:rsidRPr="049CCFC7">
              <w:rPr>
                <w:rFonts w:ascii="Roboto" w:eastAsia="Roboto" w:hAnsi="Roboto" w:cs="Roboto"/>
                <w:color w:val="3E2E2F"/>
                <w:sz w:val="24"/>
                <w:szCs w:val="24"/>
              </w:rPr>
              <w:t>Course Guidance</w:t>
            </w:r>
            <w:r w:rsidR="39F33117" w:rsidRPr="049CCFC7">
              <w:rPr>
                <w:rFonts w:ascii="Roboto" w:eastAsia="Roboto" w:hAnsi="Roboto" w:cs="Roboto"/>
                <w:color w:val="3E2E2F"/>
                <w:sz w:val="24"/>
                <w:szCs w:val="24"/>
              </w:rPr>
              <w:t xml:space="preserve">; </w:t>
            </w:r>
            <w:r w:rsidR="0496D082" w:rsidRPr="049CCFC7">
              <w:rPr>
                <w:rFonts w:ascii="Roboto" w:eastAsia="Roboto" w:hAnsi="Roboto" w:cs="Roboto"/>
                <w:color w:val="3E2E2F"/>
                <w:sz w:val="24"/>
                <w:szCs w:val="24"/>
              </w:rPr>
              <w:t>3</w:t>
            </w:r>
            <w:r w:rsidR="69F8353B" w:rsidRPr="049CCFC7">
              <w:rPr>
                <w:rFonts w:ascii="Arial" w:eastAsia="Arial" w:hAnsi="Arial" w:cs="Arial"/>
                <w:sz w:val="24"/>
                <w:szCs w:val="24"/>
              </w:rPr>
              <w:t>–</w:t>
            </w:r>
            <w:r w:rsidR="0496D082" w:rsidRPr="049CCFC7">
              <w:rPr>
                <w:rFonts w:ascii="Roboto" w:eastAsia="Roboto" w:hAnsi="Roboto" w:cs="Roboto"/>
                <w:color w:val="3E2E2F"/>
                <w:sz w:val="24"/>
                <w:szCs w:val="24"/>
              </w:rPr>
              <w:t>5 Module Lessons and ALL Block Materials Map</w:t>
            </w:r>
          </w:p>
        </w:tc>
        <w:tc>
          <w:tcPr>
            <w:tcW w:w="2401" w:type="dxa"/>
          </w:tcPr>
          <w:p w14:paraId="66B0A85A" w14:textId="49D0AB95" w:rsidR="53A0E5F2" w:rsidRDefault="28B52DA8" w:rsidP="0081735B">
            <w:pPr>
              <w:spacing w:before="120"/>
              <w:rPr>
                <w:rFonts w:ascii="Roboto" w:eastAsia="Roboto" w:hAnsi="Roboto" w:cs="Roboto"/>
                <w:color w:val="3E2E2F"/>
                <w:sz w:val="24"/>
                <w:szCs w:val="24"/>
              </w:rPr>
            </w:pPr>
            <w:r w:rsidRPr="0CE704E0">
              <w:rPr>
                <w:rFonts w:ascii="Roboto" w:eastAsia="Roboto" w:hAnsi="Roboto" w:cs="Roboto"/>
                <w:color w:val="3E2E2F"/>
                <w:sz w:val="24"/>
                <w:szCs w:val="24"/>
              </w:rPr>
              <w:t>3</w:t>
            </w:r>
            <w:r w:rsidR="7E948BD0" w:rsidRPr="0CE704E0">
              <w:rPr>
                <w:rFonts w:ascii="Arial" w:eastAsia="Arial" w:hAnsi="Arial" w:cs="Arial"/>
                <w:sz w:val="24"/>
                <w:szCs w:val="24"/>
              </w:rPr>
              <w:t>–</w:t>
            </w:r>
            <w:r w:rsidRPr="0CE704E0">
              <w:rPr>
                <w:rFonts w:ascii="Roboto" w:eastAsia="Roboto" w:hAnsi="Roboto" w:cs="Roboto"/>
                <w:color w:val="3E2E2F"/>
                <w:sz w:val="24"/>
                <w:szCs w:val="24"/>
              </w:rPr>
              <w:t>5 Module Lessons and ALL Block Materials Map</w:t>
            </w:r>
          </w:p>
        </w:tc>
      </w:tr>
      <w:tr w:rsidR="005807DA" w14:paraId="0FA0E93B" w14:textId="77777777" w:rsidTr="2FC5F64F">
        <w:trPr>
          <w:cantSplit/>
        </w:trPr>
        <w:tc>
          <w:tcPr>
            <w:tcW w:w="1320" w:type="dxa"/>
          </w:tcPr>
          <w:p w14:paraId="69D14B76" w14:textId="2916F8C1" w:rsidR="53A0E5F2" w:rsidRDefault="28B52DA8" w:rsidP="0081735B">
            <w:pPr>
              <w:spacing w:before="120"/>
              <w:rPr>
                <w:rFonts w:ascii="Arial" w:eastAsia="Arial" w:hAnsi="Arial" w:cs="Arial"/>
                <w:color w:val="000000" w:themeColor="text1"/>
                <w:sz w:val="24"/>
                <w:szCs w:val="24"/>
              </w:rPr>
            </w:pPr>
            <w:r w:rsidRPr="0CE704E0">
              <w:rPr>
                <w:rFonts w:ascii="Arial" w:eastAsia="Arial" w:hAnsi="Arial" w:cs="Arial"/>
                <w:color w:val="000000" w:themeColor="text1"/>
                <w:sz w:val="24"/>
                <w:szCs w:val="24"/>
              </w:rPr>
              <w:t>2.12g</w:t>
            </w:r>
          </w:p>
        </w:tc>
        <w:tc>
          <w:tcPr>
            <w:tcW w:w="1020" w:type="dxa"/>
          </w:tcPr>
          <w:p w14:paraId="1AB85F8E" w14:textId="05431956" w:rsidR="53A0E5F2" w:rsidRDefault="28B52DA8" w:rsidP="0081735B">
            <w:pPr>
              <w:spacing w:before="120"/>
              <w:rPr>
                <w:rFonts w:ascii="Arial" w:eastAsia="Arial" w:hAnsi="Arial" w:cs="Arial"/>
                <w:color w:val="000000" w:themeColor="text1"/>
                <w:sz w:val="24"/>
                <w:szCs w:val="24"/>
              </w:rPr>
            </w:pPr>
            <w:r w:rsidRPr="0CE704E0">
              <w:rPr>
                <w:rFonts w:ascii="Arial" w:eastAsia="Arial" w:hAnsi="Arial" w:cs="Arial"/>
                <w:color w:val="000000" w:themeColor="text1"/>
                <w:sz w:val="24"/>
                <w:szCs w:val="24"/>
              </w:rPr>
              <w:t>3</w:t>
            </w:r>
          </w:p>
        </w:tc>
        <w:tc>
          <w:tcPr>
            <w:tcW w:w="4709" w:type="dxa"/>
          </w:tcPr>
          <w:p w14:paraId="4D410182" w14:textId="47F5CD03" w:rsidR="53A0E5F2" w:rsidRDefault="53A5ECA5" w:rsidP="0081735B">
            <w:pPr>
              <w:spacing w:before="120"/>
              <w:rPr>
                <w:rFonts w:ascii="Arial" w:eastAsia="Arial" w:hAnsi="Arial" w:cs="Arial"/>
                <w:color w:val="000000" w:themeColor="text1"/>
                <w:sz w:val="24"/>
                <w:szCs w:val="24"/>
              </w:rPr>
            </w:pPr>
            <w:r w:rsidRPr="049CCFC7">
              <w:rPr>
                <w:rFonts w:ascii="Roboto" w:eastAsia="Roboto" w:hAnsi="Roboto" w:cs="Roboto"/>
                <w:color w:val="3E2E2F"/>
                <w:sz w:val="24"/>
                <w:szCs w:val="24"/>
              </w:rPr>
              <w:t xml:space="preserve">Online </w:t>
            </w:r>
            <w:r w:rsidR="042D88F4" w:rsidRPr="049CCFC7">
              <w:rPr>
                <w:rFonts w:ascii="Arial" w:eastAsia="Arial" w:hAnsi="Arial" w:cs="Arial"/>
                <w:color w:val="000000" w:themeColor="text1"/>
                <w:sz w:val="24"/>
                <w:szCs w:val="24"/>
              </w:rPr>
              <w:t>Platform</w:t>
            </w:r>
            <w:r w:rsidR="042D88F4" w:rsidRPr="049CCFC7">
              <w:rPr>
                <w:rFonts w:ascii="Roboto" w:eastAsia="Roboto" w:hAnsi="Roboto" w:cs="Roboto"/>
                <w:color w:val="3E2E2F"/>
                <w:sz w:val="24"/>
                <w:szCs w:val="24"/>
              </w:rPr>
              <w:t xml:space="preserve"> </w:t>
            </w:r>
            <w:r w:rsidR="0496D082" w:rsidRPr="049CCFC7">
              <w:rPr>
                <w:rFonts w:ascii="Roboto" w:eastAsia="Roboto" w:hAnsi="Roboto" w:cs="Roboto"/>
                <w:color w:val="3E2E2F"/>
                <w:sz w:val="24"/>
                <w:szCs w:val="24"/>
              </w:rPr>
              <w:t>TE Module 1</w:t>
            </w:r>
            <w:r w:rsidR="2606513C" w:rsidRPr="049CCFC7">
              <w:rPr>
                <w:rFonts w:ascii="Roboto" w:eastAsia="Roboto" w:hAnsi="Roboto" w:cs="Roboto"/>
                <w:color w:val="3E2E2F"/>
                <w:sz w:val="24"/>
                <w:szCs w:val="24"/>
              </w:rPr>
              <w:t>;</w:t>
            </w:r>
            <w:r w:rsidR="0496D082" w:rsidRPr="049CCFC7">
              <w:rPr>
                <w:rFonts w:ascii="Roboto" w:eastAsia="Roboto" w:hAnsi="Roboto" w:cs="Roboto"/>
                <w:color w:val="3E2E2F"/>
                <w:sz w:val="24"/>
                <w:szCs w:val="24"/>
              </w:rPr>
              <w:t xml:space="preserve"> Unit 1</w:t>
            </w:r>
            <w:r w:rsidR="392A0FD0" w:rsidRPr="049CCFC7">
              <w:rPr>
                <w:rFonts w:ascii="Roboto" w:eastAsia="Roboto" w:hAnsi="Roboto" w:cs="Roboto"/>
                <w:color w:val="3E2E2F"/>
                <w:sz w:val="24"/>
                <w:szCs w:val="24"/>
              </w:rPr>
              <w:t>;</w:t>
            </w:r>
            <w:r w:rsidR="0496D082" w:rsidRPr="049CCFC7">
              <w:rPr>
                <w:rFonts w:ascii="Roboto" w:eastAsia="Roboto" w:hAnsi="Roboto" w:cs="Roboto"/>
                <w:color w:val="3E2E2F"/>
                <w:sz w:val="24"/>
                <w:szCs w:val="24"/>
              </w:rPr>
              <w:t xml:space="preserve"> Lesson 1</w:t>
            </w:r>
            <w:r w:rsidR="58F6711C" w:rsidRPr="049CCFC7">
              <w:rPr>
                <w:rFonts w:ascii="Roboto" w:eastAsia="Roboto" w:hAnsi="Roboto" w:cs="Roboto"/>
                <w:color w:val="3E2E2F"/>
                <w:sz w:val="24"/>
                <w:szCs w:val="24"/>
              </w:rPr>
              <w:t>;</w:t>
            </w:r>
            <w:r w:rsidR="0496D082" w:rsidRPr="049CCFC7">
              <w:rPr>
                <w:rFonts w:ascii="Roboto" w:eastAsia="Roboto" w:hAnsi="Roboto" w:cs="Roboto"/>
                <w:color w:val="3E2E2F"/>
                <w:sz w:val="24"/>
                <w:szCs w:val="24"/>
              </w:rPr>
              <w:t xml:space="preserve"> Work Time B</w:t>
            </w:r>
          </w:p>
        </w:tc>
        <w:tc>
          <w:tcPr>
            <w:tcW w:w="2401" w:type="dxa"/>
          </w:tcPr>
          <w:p w14:paraId="634E4F15" w14:textId="287F8F47" w:rsidR="53A0E5F2" w:rsidRDefault="28B52DA8" w:rsidP="0081735B">
            <w:pPr>
              <w:spacing w:before="120"/>
              <w:rPr>
                <w:rFonts w:ascii="Roboto" w:eastAsia="Roboto" w:hAnsi="Roboto" w:cs="Roboto"/>
                <w:color w:val="3E2E2F"/>
                <w:sz w:val="24"/>
                <w:szCs w:val="24"/>
              </w:rPr>
            </w:pPr>
            <w:r w:rsidRPr="0CE704E0">
              <w:rPr>
                <w:rFonts w:ascii="Roboto" w:eastAsia="Roboto" w:hAnsi="Roboto" w:cs="Roboto"/>
                <w:color w:val="3E2E2F"/>
                <w:sz w:val="24"/>
                <w:szCs w:val="24"/>
              </w:rPr>
              <w:t>The Power of Reading, Work Time B</w:t>
            </w:r>
          </w:p>
        </w:tc>
      </w:tr>
      <w:tr w:rsidR="005807DA" w14:paraId="2034A510" w14:textId="77777777" w:rsidTr="2FC5F64F">
        <w:trPr>
          <w:cantSplit/>
        </w:trPr>
        <w:tc>
          <w:tcPr>
            <w:tcW w:w="1320" w:type="dxa"/>
          </w:tcPr>
          <w:p w14:paraId="1AA38431" w14:textId="17F496A2" w:rsidR="53A0E5F2" w:rsidRDefault="28B52DA8" w:rsidP="0081735B">
            <w:pPr>
              <w:spacing w:before="120"/>
              <w:rPr>
                <w:rFonts w:ascii="Arial" w:eastAsia="Arial" w:hAnsi="Arial" w:cs="Arial"/>
                <w:color w:val="000000" w:themeColor="text1"/>
                <w:sz w:val="24"/>
                <w:szCs w:val="24"/>
              </w:rPr>
            </w:pPr>
            <w:r w:rsidRPr="0CE704E0">
              <w:rPr>
                <w:rFonts w:ascii="Arial" w:eastAsia="Arial" w:hAnsi="Arial" w:cs="Arial"/>
                <w:color w:val="000000" w:themeColor="text1"/>
                <w:sz w:val="24"/>
                <w:szCs w:val="24"/>
              </w:rPr>
              <w:t>2.12i</w:t>
            </w:r>
          </w:p>
        </w:tc>
        <w:tc>
          <w:tcPr>
            <w:tcW w:w="1020" w:type="dxa"/>
          </w:tcPr>
          <w:p w14:paraId="71D35038" w14:textId="6EADC48B" w:rsidR="53A0E5F2" w:rsidRDefault="28B52DA8" w:rsidP="0081735B">
            <w:pPr>
              <w:spacing w:before="120"/>
              <w:rPr>
                <w:rFonts w:ascii="Arial" w:eastAsia="Arial" w:hAnsi="Arial" w:cs="Arial"/>
                <w:color w:val="000000" w:themeColor="text1"/>
                <w:sz w:val="24"/>
                <w:szCs w:val="24"/>
              </w:rPr>
            </w:pPr>
            <w:r w:rsidRPr="0CE704E0">
              <w:rPr>
                <w:rFonts w:ascii="Arial" w:eastAsia="Arial" w:hAnsi="Arial" w:cs="Arial"/>
                <w:color w:val="000000" w:themeColor="text1"/>
                <w:sz w:val="24"/>
                <w:szCs w:val="24"/>
              </w:rPr>
              <w:t>3</w:t>
            </w:r>
          </w:p>
        </w:tc>
        <w:tc>
          <w:tcPr>
            <w:tcW w:w="4709" w:type="dxa"/>
          </w:tcPr>
          <w:p w14:paraId="4410ABA7" w14:textId="3F4E00E4" w:rsidR="53A0E5F2" w:rsidRDefault="107CDC8C" w:rsidP="0081735B">
            <w:pPr>
              <w:spacing w:before="120"/>
              <w:rPr>
                <w:rFonts w:ascii="Arial" w:eastAsia="Arial" w:hAnsi="Arial" w:cs="Arial"/>
                <w:color w:val="000000" w:themeColor="text1"/>
                <w:sz w:val="24"/>
                <w:szCs w:val="24"/>
              </w:rPr>
            </w:pPr>
            <w:r w:rsidRPr="049CCFC7">
              <w:rPr>
                <w:rFonts w:ascii="Roboto" w:eastAsia="Roboto" w:hAnsi="Roboto" w:cs="Roboto"/>
                <w:color w:val="3E2E2F"/>
                <w:sz w:val="24"/>
                <w:szCs w:val="24"/>
              </w:rPr>
              <w:t xml:space="preserve">Online </w:t>
            </w:r>
            <w:r w:rsidR="1EA5ED5E" w:rsidRPr="049CCFC7">
              <w:rPr>
                <w:rFonts w:ascii="Arial" w:eastAsia="Arial" w:hAnsi="Arial" w:cs="Arial"/>
                <w:color w:val="000000" w:themeColor="text1"/>
                <w:sz w:val="24"/>
                <w:szCs w:val="24"/>
              </w:rPr>
              <w:t>Platform</w:t>
            </w:r>
            <w:r w:rsidR="1EA5ED5E" w:rsidRPr="049CCFC7">
              <w:rPr>
                <w:rFonts w:ascii="Roboto" w:eastAsia="Roboto" w:hAnsi="Roboto" w:cs="Roboto"/>
                <w:color w:val="3E2E2F"/>
                <w:sz w:val="24"/>
                <w:szCs w:val="24"/>
              </w:rPr>
              <w:t xml:space="preserve"> </w:t>
            </w:r>
            <w:r w:rsidR="0496D082" w:rsidRPr="049CCFC7">
              <w:rPr>
                <w:rFonts w:ascii="Roboto" w:eastAsia="Roboto" w:hAnsi="Roboto" w:cs="Roboto"/>
                <w:color w:val="3E2E2F"/>
                <w:sz w:val="24"/>
                <w:szCs w:val="24"/>
              </w:rPr>
              <w:t>TE Module 1</w:t>
            </w:r>
            <w:r w:rsidR="5D145937" w:rsidRPr="049CCFC7">
              <w:rPr>
                <w:rFonts w:ascii="Roboto" w:eastAsia="Roboto" w:hAnsi="Roboto" w:cs="Roboto"/>
                <w:color w:val="3E2E2F"/>
                <w:sz w:val="24"/>
                <w:szCs w:val="24"/>
              </w:rPr>
              <w:t>;</w:t>
            </w:r>
            <w:r w:rsidR="0496D082" w:rsidRPr="049CCFC7">
              <w:rPr>
                <w:rFonts w:ascii="Roboto" w:eastAsia="Roboto" w:hAnsi="Roboto" w:cs="Roboto"/>
                <w:color w:val="3E2E2F"/>
                <w:sz w:val="24"/>
                <w:szCs w:val="24"/>
              </w:rPr>
              <w:t xml:space="preserve"> Unit 1</w:t>
            </w:r>
            <w:r w:rsidR="46B88093" w:rsidRPr="049CCFC7">
              <w:rPr>
                <w:rFonts w:ascii="Roboto" w:eastAsia="Roboto" w:hAnsi="Roboto" w:cs="Roboto"/>
                <w:color w:val="3E2E2F"/>
                <w:sz w:val="24"/>
                <w:szCs w:val="24"/>
              </w:rPr>
              <w:t>;</w:t>
            </w:r>
            <w:r w:rsidR="0496D082" w:rsidRPr="049CCFC7">
              <w:rPr>
                <w:rFonts w:ascii="Roboto" w:eastAsia="Roboto" w:hAnsi="Roboto" w:cs="Roboto"/>
                <w:color w:val="3E2E2F"/>
                <w:sz w:val="24"/>
                <w:szCs w:val="24"/>
              </w:rPr>
              <w:t xml:space="preserve"> Lesson 6</w:t>
            </w:r>
          </w:p>
        </w:tc>
        <w:tc>
          <w:tcPr>
            <w:tcW w:w="2401" w:type="dxa"/>
          </w:tcPr>
          <w:p w14:paraId="001F46B7" w14:textId="0594ACD6" w:rsidR="53A0E5F2" w:rsidRDefault="28B52DA8" w:rsidP="0081735B">
            <w:pPr>
              <w:shd w:val="clear" w:color="auto" w:fill="FFFFFF" w:themeFill="background1"/>
              <w:spacing w:before="120"/>
              <w:rPr>
                <w:rFonts w:ascii="Arial" w:eastAsia="Arial" w:hAnsi="Arial" w:cs="Arial"/>
                <w:i/>
                <w:iCs/>
                <w:color w:val="000000" w:themeColor="text1"/>
                <w:sz w:val="24"/>
                <w:szCs w:val="24"/>
              </w:rPr>
            </w:pPr>
            <w:r w:rsidRPr="0CE704E0">
              <w:rPr>
                <w:rFonts w:ascii="Arial" w:eastAsia="Arial" w:hAnsi="Arial" w:cs="Arial"/>
                <w:color w:val="000000" w:themeColor="text1"/>
                <w:sz w:val="24"/>
                <w:szCs w:val="24"/>
              </w:rPr>
              <w:t xml:space="preserve">Determine a Central Message: </w:t>
            </w:r>
            <w:r w:rsidRPr="00FC424A">
              <w:rPr>
                <w:rFonts w:ascii="Arial" w:eastAsia="Arial" w:hAnsi="Arial" w:cs="Arial"/>
                <w:i/>
                <w:iCs/>
                <w:color w:val="000000" w:themeColor="text1"/>
                <w:sz w:val="24"/>
                <w:szCs w:val="24"/>
                <w:lang w:val="es-MX"/>
              </w:rPr>
              <w:t>Tomás</w:t>
            </w:r>
            <w:r w:rsidRPr="0CE704E0">
              <w:rPr>
                <w:rFonts w:ascii="Arial" w:eastAsia="Arial" w:hAnsi="Arial" w:cs="Arial"/>
                <w:i/>
                <w:iCs/>
                <w:color w:val="000000" w:themeColor="text1"/>
                <w:sz w:val="24"/>
                <w:szCs w:val="24"/>
              </w:rPr>
              <w:t xml:space="preserve"> and the Library Lady</w:t>
            </w:r>
          </w:p>
        </w:tc>
      </w:tr>
    </w:tbl>
    <w:p w14:paraId="22EEB2BA" w14:textId="264FB824" w:rsidR="10DB63EA" w:rsidRDefault="764856C4" w:rsidP="00D34946">
      <w:pPr>
        <w:spacing w:before="240" w:after="0" w:line="240" w:lineRule="auto"/>
        <w:rPr>
          <w:rFonts w:ascii="Arial" w:hAnsi="Arial" w:cs="Arial"/>
          <w:noProof/>
          <w:sz w:val="24"/>
          <w:szCs w:val="24"/>
        </w:rPr>
      </w:pPr>
      <w:r w:rsidRPr="049CCFC7">
        <w:rPr>
          <w:rFonts w:ascii="Arial" w:eastAsia="Arial" w:hAnsi="Arial" w:cs="Arial"/>
          <w:noProof/>
          <w:color w:val="000000" w:themeColor="text1"/>
          <w:sz w:val="24"/>
          <w:szCs w:val="24"/>
        </w:rPr>
        <w:t>This curriculum consists of four modules and offers two pathways. There is an innovator, STEM-focused pathway and an explorer, Humanities-focused pathway. Foundational skills are part of the additional ALL block platform. The curriculum for each grade level has a scope and sequence, standards alignment, and curriculum map. Each lesson has a Unit At-a-Glance, recommended text, and text resources. Each lesson contains slide decks, daily learning targets, standards alignment, agenda, teaching notes, and assessment guidance. The curriculum also provides opportunities to extend learning and support for all students.</w:t>
      </w:r>
    </w:p>
    <w:p w14:paraId="59545C8A" w14:textId="74016D27" w:rsidR="6A53E29B" w:rsidRDefault="6A53E29B" w:rsidP="008C518E">
      <w:pPr>
        <w:pStyle w:val="Heading3"/>
        <w:spacing w:after="240"/>
      </w:pPr>
      <w:r w:rsidRPr="26A0D05F">
        <w:t>Criteria Category 3: Assessment</w:t>
      </w:r>
    </w:p>
    <w:p w14:paraId="01FCBB98" w14:textId="31CE06B7" w:rsidR="000140EB" w:rsidRDefault="10E8712C" w:rsidP="0CE704E0">
      <w:pPr>
        <w:spacing w:before="120" w:after="240" w:line="240" w:lineRule="auto"/>
        <w:rPr>
          <w:rFonts w:ascii="Arial" w:eastAsia="Arial" w:hAnsi="Arial" w:cs="Arial"/>
          <w:sz w:val="24"/>
          <w:szCs w:val="24"/>
        </w:rPr>
      </w:pPr>
      <w:r w:rsidRPr="0CE704E0">
        <w:rPr>
          <w:rFonts w:ascii="Arial" w:eastAsia="Arial" w:hAnsi="Arial" w:cs="Arial"/>
          <w:sz w:val="24"/>
          <w:szCs w:val="24"/>
        </w:rPr>
        <w:t xml:space="preserve">The instructional materials </w:t>
      </w:r>
      <w:r w:rsidR="1F6674DA" w:rsidRPr="0CE704E0">
        <w:rPr>
          <w:rFonts w:ascii="Arial" w:eastAsia="Arial" w:hAnsi="Arial" w:cs="Arial"/>
          <w:sz w:val="24"/>
          <w:szCs w:val="24"/>
        </w:rPr>
        <w:t>contain</w:t>
      </w:r>
      <w:r w:rsidRPr="0CE704E0">
        <w:rPr>
          <w:rFonts w:ascii="Arial" w:eastAsia="Arial" w:hAnsi="Arial" w:cs="Arial"/>
          <w:sz w:val="24"/>
          <w:szCs w:val="24"/>
        </w:rPr>
        <w:t xml:space="preserve"> </w:t>
      </w:r>
      <w:r w:rsidR="1F6674DA" w:rsidRPr="0CE704E0">
        <w:rPr>
          <w:rFonts w:ascii="Arial" w:eastAsia="Arial" w:hAnsi="Arial" w:cs="Arial"/>
          <w:sz w:val="24"/>
          <w:szCs w:val="24"/>
        </w:rPr>
        <w:t>strategies and tools for continually assessing student understanding and opportunities for new learning.</w:t>
      </w:r>
      <w:r w:rsidR="5CD870A2" w:rsidRPr="0CE704E0">
        <w:rPr>
          <w:rFonts w:ascii="Arial" w:eastAsia="Arial" w:hAnsi="Arial" w:cs="Arial"/>
          <w:sz w:val="24"/>
          <w:szCs w:val="24"/>
        </w:rPr>
        <w:t xml:space="preserve"> </w:t>
      </w:r>
      <w:r w:rsidR="37ACF1F6" w:rsidRPr="0CE704E0">
        <w:rPr>
          <w:rFonts w:ascii="Arial" w:eastAsia="Arial" w:hAnsi="Arial" w:cs="Arial"/>
          <w:sz w:val="24"/>
          <w:szCs w:val="24"/>
        </w:rPr>
        <w:t xml:space="preserve">The panel identifies the following exemplar citations best meet Criteria Category </w:t>
      </w:r>
      <w:r w:rsidR="6400D312" w:rsidRPr="0CE704E0">
        <w:rPr>
          <w:rFonts w:ascii="Arial" w:eastAsia="Arial" w:hAnsi="Arial" w:cs="Arial"/>
          <w:sz w:val="24"/>
          <w:szCs w:val="24"/>
        </w:rPr>
        <w:t>3</w:t>
      </w:r>
      <w:r w:rsidR="37ACF1F6" w:rsidRPr="0CE704E0">
        <w:rPr>
          <w:rFonts w:ascii="Arial" w:eastAsia="Arial" w:hAnsi="Arial" w:cs="Arial"/>
          <w:sz w:val="24"/>
          <w:szCs w:val="24"/>
        </w:rPr>
        <w:t>.</w:t>
      </w:r>
    </w:p>
    <w:tbl>
      <w:tblPr>
        <w:tblStyle w:val="TableGrid"/>
        <w:tblW w:w="9450" w:type="dxa"/>
        <w:tblInd w:w="-5" w:type="dxa"/>
        <w:tblLook w:val="04A0" w:firstRow="1" w:lastRow="0" w:firstColumn="1" w:lastColumn="0" w:noHBand="0" w:noVBand="1"/>
        <w:tblDescription w:val="Citations for Category 3, including criterion number, grade level, and standards."/>
      </w:tblPr>
      <w:tblGrid>
        <w:gridCol w:w="1350"/>
        <w:gridCol w:w="975"/>
        <w:gridCol w:w="4724"/>
        <w:gridCol w:w="2401"/>
      </w:tblGrid>
      <w:tr w:rsidR="00A81183" w:rsidRPr="007A4294" w14:paraId="7D57FB2F" w14:textId="77777777" w:rsidTr="049CCFC7">
        <w:trPr>
          <w:cantSplit/>
          <w:tblHeader/>
        </w:trPr>
        <w:tc>
          <w:tcPr>
            <w:tcW w:w="1350" w:type="dxa"/>
          </w:tcPr>
          <w:p w14:paraId="74B165CD" w14:textId="77777777" w:rsidR="00A81183" w:rsidRPr="007A4294" w:rsidRDefault="00A81183" w:rsidP="00B56064">
            <w:pPr>
              <w:spacing w:before="120" w:after="120"/>
              <w:jc w:val="center"/>
              <w:rPr>
                <w:rFonts w:ascii="Arial" w:eastAsia="Arial" w:hAnsi="Arial" w:cs="Arial"/>
                <w:b/>
                <w:bCs/>
                <w:sz w:val="24"/>
                <w:szCs w:val="24"/>
              </w:rPr>
            </w:pPr>
            <w:r w:rsidRPr="007A4294">
              <w:rPr>
                <w:rFonts w:ascii="Arial" w:eastAsia="Arial" w:hAnsi="Arial" w:cs="Arial"/>
                <w:b/>
                <w:bCs/>
                <w:sz w:val="24"/>
                <w:szCs w:val="24"/>
              </w:rPr>
              <w:t>Criterion</w:t>
            </w:r>
          </w:p>
        </w:tc>
        <w:tc>
          <w:tcPr>
            <w:tcW w:w="975" w:type="dxa"/>
          </w:tcPr>
          <w:p w14:paraId="549B4EC6" w14:textId="77777777" w:rsidR="00A81183" w:rsidRPr="007A4294" w:rsidRDefault="00A81183" w:rsidP="00B56064">
            <w:pPr>
              <w:spacing w:before="120" w:after="120"/>
              <w:jc w:val="center"/>
              <w:rPr>
                <w:rFonts w:ascii="Arial" w:eastAsia="Arial" w:hAnsi="Arial" w:cs="Arial"/>
                <w:b/>
                <w:bCs/>
                <w:sz w:val="24"/>
                <w:szCs w:val="24"/>
              </w:rPr>
            </w:pPr>
            <w:r>
              <w:rPr>
                <w:rFonts w:ascii="Arial" w:eastAsia="Arial" w:hAnsi="Arial" w:cs="Arial"/>
                <w:b/>
                <w:bCs/>
                <w:sz w:val="24"/>
                <w:szCs w:val="24"/>
              </w:rPr>
              <w:t>Grade</w:t>
            </w:r>
          </w:p>
        </w:tc>
        <w:tc>
          <w:tcPr>
            <w:tcW w:w="4724" w:type="dxa"/>
          </w:tcPr>
          <w:p w14:paraId="6529F1F2" w14:textId="77777777" w:rsidR="00A81183" w:rsidRPr="007A4294" w:rsidRDefault="00A81183" w:rsidP="00B56064">
            <w:pPr>
              <w:spacing w:before="120" w:after="120"/>
              <w:jc w:val="center"/>
              <w:rPr>
                <w:rFonts w:ascii="Arial" w:eastAsia="Arial" w:hAnsi="Arial" w:cs="Arial"/>
                <w:b/>
                <w:bCs/>
                <w:sz w:val="24"/>
                <w:szCs w:val="24"/>
              </w:rPr>
            </w:pPr>
            <w:r w:rsidRPr="007A4294">
              <w:rPr>
                <w:rFonts w:ascii="Arial" w:eastAsia="Arial" w:hAnsi="Arial" w:cs="Arial"/>
                <w:b/>
                <w:bCs/>
                <w:sz w:val="24"/>
                <w:szCs w:val="24"/>
              </w:rPr>
              <w:t>Citations</w:t>
            </w:r>
          </w:p>
        </w:tc>
        <w:tc>
          <w:tcPr>
            <w:tcW w:w="2401" w:type="dxa"/>
          </w:tcPr>
          <w:p w14:paraId="1533BFF6" w14:textId="53CE9E71" w:rsidR="00A81183" w:rsidRPr="007A4294" w:rsidRDefault="00E87F33" w:rsidP="00B56064">
            <w:pPr>
              <w:spacing w:before="120" w:after="120"/>
              <w:jc w:val="center"/>
              <w:rPr>
                <w:rFonts w:ascii="Arial" w:eastAsia="Arial" w:hAnsi="Arial" w:cs="Arial"/>
                <w:b/>
                <w:bCs/>
                <w:sz w:val="24"/>
                <w:szCs w:val="24"/>
              </w:rPr>
            </w:pPr>
            <w:r>
              <w:rPr>
                <w:rFonts w:ascii="Arial" w:eastAsia="Arial" w:hAnsi="Arial" w:cs="Arial"/>
                <w:b/>
                <w:bCs/>
                <w:sz w:val="24"/>
                <w:szCs w:val="24"/>
              </w:rPr>
              <w:t>Notes</w:t>
            </w:r>
          </w:p>
        </w:tc>
      </w:tr>
      <w:tr w:rsidR="00A81183" w14:paraId="4AD0F0CE" w14:textId="77777777" w:rsidTr="049CCFC7">
        <w:trPr>
          <w:cantSplit/>
        </w:trPr>
        <w:tc>
          <w:tcPr>
            <w:tcW w:w="1350" w:type="dxa"/>
          </w:tcPr>
          <w:p w14:paraId="5F6D2A19" w14:textId="65568928" w:rsidR="53A0E5F2" w:rsidRDefault="28B52DA8" w:rsidP="0081735B">
            <w:pPr>
              <w:spacing w:before="120"/>
              <w:rPr>
                <w:rFonts w:ascii="Arial" w:eastAsia="Arial" w:hAnsi="Arial" w:cs="Arial"/>
                <w:color w:val="000000" w:themeColor="text1"/>
                <w:sz w:val="24"/>
                <w:szCs w:val="24"/>
              </w:rPr>
            </w:pPr>
            <w:r w:rsidRPr="0CE704E0">
              <w:rPr>
                <w:rFonts w:ascii="Arial" w:eastAsia="Arial" w:hAnsi="Arial" w:cs="Arial"/>
                <w:color w:val="000000" w:themeColor="text1"/>
                <w:sz w:val="24"/>
                <w:szCs w:val="24"/>
              </w:rPr>
              <w:t>3.1a</w:t>
            </w:r>
          </w:p>
        </w:tc>
        <w:tc>
          <w:tcPr>
            <w:tcW w:w="975" w:type="dxa"/>
          </w:tcPr>
          <w:p w14:paraId="4522F789" w14:textId="2B908A98" w:rsidR="53A0E5F2" w:rsidRDefault="28B52DA8" w:rsidP="0081735B">
            <w:pPr>
              <w:spacing w:before="120"/>
              <w:rPr>
                <w:rFonts w:ascii="Arial" w:eastAsia="Arial" w:hAnsi="Arial" w:cs="Arial"/>
                <w:color w:val="000000" w:themeColor="text1"/>
                <w:sz w:val="24"/>
                <w:szCs w:val="24"/>
              </w:rPr>
            </w:pPr>
            <w:r w:rsidRPr="0CE704E0">
              <w:rPr>
                <w:rFonts w:ascii="Arial" w:eastAsia="Arial" w:hAnsi="Arial" w:cs="Arial"/>
                <w:color w:val="000000" w:themeColor="text1"/>
                <w:sz w:val="24"/>
                <w:szCs w:val="24"/>
              </w:rPr>
              <w:t>3</w:t>
            </w:r>
          </w:p>
        </w:tc>
        <w:tc>
          <w:tcPr>
            <w:tcW w:w="4724" w:type="dxa"/>
          </w:tcPr>
          <w:p w14:paraId="46F37156" w14:textId="4390BA87" w:rsidR="53A0E5F2" w:rsidRDefault="0981AFAF" w:rsidP="0081735B">
            <w:pPr>
              <w:spacing w:before="120"/>
              <w:rPr>
                <w:rFonts w:ascii="Arial" w:eastAsia="Arial" w:hAnsi="Arial" w:cs="Arial"/>
                <w:color w:val="000000" w:themeColor="text1"/>
                <w:sz w:val="24"/>
                <w:szCs w:val="24"/>
              </w:rPr>
            </w:pPr>
            <w:r w:rsidRPr="049CCFC7">
              <w:rPr>
                <w:rFonts w:ascii="Roboto" w:eastAsia="Roboto" w:hAnsi="Roboto" w:cs="Roboto"/>
                <w:color w:val="3E2E2F"/>
                <w:sz w:val="24"/>
                <w:szCs w:val="24"/>
              </w:rPr>
              <w:t xml:space="preserve">Online </w:t>
            </w:r>
            <w:r w:rsidR="79555034" w:rsidRPr="049CCFC7">
              <w:rPr>
                <w:rFonts w:ascii="Arial" w:eastAsia="Arial" w:hAnsi="Arial" w:cs="Arial"/>
                <w:color w:val="000000" w:themeColor="text1"/>
                <w:sz w:val="24"/>
                <w:szCs w:val="24"/>
              </w:rPr>
              <w:t>Platform</w:t>
            </w:r>
            <w:r w:rsidR="79555034" w:rsidRPr="049CCFC7">
              <w:rPr>
                <w:rFonts w:ascii="Roboto" w:eastAsia="Roboto" w:hAnsi="Roboto" w:cs="Roboto"/>
                <w:color w:val="3E2E2F"/>
                <w:sz w:val="24"/>
                <w:szCs w:val="24"/>
              </w:rPr>
              <w:t xml:space="preserve"> </w:t>
            </w:r>
            <w:r w:rsidR="0496D082" w:rsidRPr="049CCFC7">
              <w:rPr>
                <w:rFonts w:ascii="Roboto" w:eastAsia="Roboto" w:hAnsi="Roboto" w:cs="Roboto"/>
                <w:color w:val="3E2E2F"/>
                <w:sz w:val="24"/>
                <w:szCs w:val="24"/>
              </w:rPr>
              <w:t>TE Module 1</w:t>
            </w:r>
            <w:r w:rsidR="33C6DE1B" w:rsidRPr="049CCFC7">
              <w:rPr>
                <w:rFonts w:ascii="Roboto" w:eastAsia="Roboto" w:hAnsi="Roboto" w:cs="Roboto"/>
                <w:color w:val="3E2E2F"/>
                <w:sz w:val="24"/>
                <w:szCs w:val="24"/>
              </w:rPr>
              <w:t>;</w:t>
            </w:r>
            <w:r w:rsidR="0496D082" w:rsidRPr="049CCFC7">
              <w:rPr>
                <w:rFonts w:ascii="Roboto" w:eastAsia="Roboto" w:hAnsi="Roboto" w:cs="Roboto"/>
                <w:color w:val="3E2E2F"/>
                <w:sz w:val="24"/>
                <w:szCs w:val="24"/>
              </w:rPr>
              <w:t xml:space="preserve"> Unit 1</w:t>
            </w:r>
            <w:r w:rsidR="59A157DF" w:rsidRPr="049CCFC7">
              <w:rPr>
                <w:rFonts w:ascii="Roboto" w:eastAsia="Roboto" w:hAnsi="Roboto" w:cs="Roboto"/>
                <w:color w:val="3E2E2F"/>
                <w:sz w:val="24"/>
                <w:szCs w:val="24"/>
              </w:rPr>
              <w:t>;</w:t>
            </w:r>
            <w:r w:rsidR="0496D082" w:rsidRPr="049CCFC7">
              <w:rPr>
                <w:rFonts w:ascii="Roboto" w:eastAsia="Roboto" w:hAnsi="Roboto" w:cs="Roboto"/>
                <w:color w:val="3E2E2F"/>
                <w:sz w:val="24"/>
                <w:szCs w:val="24"/>
              </w:rPr>
              <w:t xml:space="preserve"> Lesson 8</w:t>
            </w:r>
          </w:p>
        </w:tc>
        <w:tc>
          <w:tcPr>
            <w:tcW w:w="2401" w:type="dxa"/>
          </w:tcPr>
          <w:p w14:paraId="7D74F559" w14:textId="4D819746" w:rsidR="53A0E5F2" w:rsidRDefault="28B52DA8" w:rsidP="0081735B">
            <w:pPr>
              <w:spacing w:before="120"/>
              <w:rPr>
                <w:rFonts w:ascii="Arial" w:eastAsia="Arial" w:hAnsi="Arial" w:cs="Arial"/>
                <w:color w:val="000000" w:themeColor="text1"/>
                <w:sz w:val="24"/>
                <w:szCs w:val="24"/>
              </w:rPr>
            </w:pPr>
            <w:r w:rsidRPr="0CE704E0">
              <w:rPr>
                <w:rFonts w:ascii="Arial" w:eastAsia="Arial" w:hAnsi="Arial" w:cs="Arial"/>
                <w:color w:val="000000" w:themeColor="text1"/>
                <w:sz w:val="24"/>
                <w:szCs w:val="24"/>
              </w:rPr>
              <w:t xml:space="preserve">Mid-Unit 1 Assessment </w:t>
            </w:r>
            <w:r w:rsidRPr="0CE704E0">
              <w:rPr>
                <w:rFonts w:ascii="Arial" w:eastAsia="Arial" w:hAnsi="Arial" w:cs="Arial"/>
                <w:i/>
                <w:iCs/>
                <w:color w:val="000000" w:themeColor="text1"/>
                <w:sz w:val="24"/>
                <w:szCs w:val="24"/>
              </w:rPr>
              <w:t xml:space="preserve">Tomás </w:t>
            </w:r>
            <w:r w:rsidRPr="0CE704E0">
              <w:rPr>
                <w:rFonts w:ascii="Arial" w:eastAsia="Arial" w:hAnsi="Arial" w:cs="Arial"/>
                <w:color w:val="000000" w:themeColor="text1"/>
                <w:sz w:val="24"/>
                <w:szCs w:val="24"/>
              </w:rPr>
              <w:t>(teacher copy) and Assessment Feedback (student copy)</w:t>
            </w:r>
          </w:p>
        </w:tc>
      </w:tr>
      <w:tr w:rsidR="00A81183" w14:paraId="74146908" w14:textId="77777777" w:rsidTr="049CCFC7">
        <w:trPr>
          <w:cantSplit/>
        </w:trPr>
        <w:tc>
          <w:tcPr>
            <w:tcW w:w="1350" w:type="dxa"/>
          </w:tcPr>
          <w:p w14:paraId="786DE679" w14:textId="1BFCBB7A" w:rsidR="53A0E5F2" w:rsidRDefault="28B52DA8" w:rsidP="0081735B">
            <w:pPr>
              <w:spacing w:before="120"/>
              <w:rPr>
                <w:rFonts w:ascii="Arial" w:eastAsia="Arial" w:hAnsi="Arial" w:cs="Arial"/>
                <w:color w:val="000000" w:themeColor="text1"/>
                <w:sz w:val="24"/>
                <w:szCs w:val="24"/>
              </w:rPr>
            </w:pPr>
            <w:r w:rsidRPr="0CE704E0">
              <w:rPr>
                <w:rFonts w:ascii="Arial" w:eastAsia="Arial" w:hAnsi="Arial" w:cs="Arial"/>
                <w:color w:val="000000" w:themeColor="text1"/>
                <w:sz w:val="24"/>
                <w:szCs w:val="24"/>
              </w:rPr>
              <w:lastRenderedPageBreak/>
              <w:t>3.2</w:t>
            </w:r>
          </w:p>
        </w:tc>
        <w:tc>
          <w:tcPr>
            <w:tcW w:w="975" w:type="dxa"/>
          </w:tcPr>
          <w:p w14:paraId="5FCA5C75" w14:textId="0F2DD886" w:rsidR="53A0E5F2" w:rsidRDefault="28B52DA8" w:rsidP="0081735B">
            <w:pPr>
              <w:spacing w:before="120"/>
              <w:rPr>
                <w:rFonts w:ascii="Arial" w:eastAsia="Arial" w:hAnsi="Arial" w:cs="Arial"/>
                <w:color w:val="000000" w:themeColor="text1"/>
                <w:sz w:val="24"/>
                <w:szCs w:val="24"/>
              </w:rPr>
            </w:pPr>
            <w:r w:rsidRPr="0CE704E0">
              <w:rPr>
                <w:rFonts w:ascii="Arial" w:eastAsia="Arial" w:hAnsi="Arial" w:cs="Arial"/>
                <w:color w:val="000000" w:themeColor="text1"/>
                <w:sz w:val="24"/>
                <w:szCs w:val="24"/>
              </w:rPr>
              <w:t>3</w:t>
            </w:r>
          </w:p>
        </w:tc>
        <w:tc>
          <w:tcPr>
            <w:tcW w:w="4724" w:type="dxa"/>
          </w:tcPr>
          <w:p w14:paraId="4A9B23D7" w14:textId="389824ED" w:rsidR="53A0E5F2" w:rsidRDefault="604C53B8" w:rsidP="0081735B">
            <w:pPr>
              <w:spacing w:before="120" w:after="240"/>
              <w:rPr>
                <w:rFonts w:ascii="Arial" w:eastAsia="Arial" w:hAnsi="Arial" w:cs="Arial"/>
                <w:color w:val="000000" w:themeColor="text1"/>
                <w:sz w:val="24"/>
                <w:szCs w:val="24"/>
                <w:highlight w:val="yellow"/>
              </w:rPr>
            </w:pPr>
            <w:r w:rsidRPr="049CCFC7">
              <w:rPr>
                <w:rFonts w:ascii="Arial" w:eastAsia="Arial" w:hAnsi="Arial" w:cs="Arial"/>
                <w:color w:val="000000" w:themeColor="text1"/>
                <w:sz w:val="24"/>
                <w:szCs w:val="24"/>
              </w:rPr>
              <w:t xml:space="preserve">Online </w:t>
            </w:r>
            <w:r w:rsidR="77712734" w:rsidRPr="049CCFC7">
              <w:rPr>
                <w:rFonts w:ascii="Arial" w:eastAsia="Arial" w:hAnsi="Arial" w:cs="Arial"/>
                <w:color w:val="000000" w:themeColor="text1"/>
                <w:sz w:val="24"/>
                <w:szCs w:val="24"/>
              </w:rPr>
              <w:t xml:space="preserve">Platform </w:t>
            </w:r>
            <w:r w:rsidR="76BACD69" w:rsidRPr="049CCFC7">
              <w:rPr>
                <w:rFonts w:ascii="Arial" w:eastAsia="Arial" w:hAnsi="Arial" w:cs="Arial"/>
                <w:color w:val="000000" w:themeColor="text1"/>
                <w:sz w:val="24"/>
                <w:szCs w:val="24"/>
              </w:rPr>
              <w:t xml:space="preserve">TE </w:t>
            </w:r>
            <w:r w:rsidR="0496D082" w:rsidRPr="049CCFC7">
              <w:rPr>
                <w:rFonts w:ascii="Arial" w:eastAsia="Arial" w:hAnsi="Arial" w:cs="Arial"/>
                <w:color w:val="000000" w:themeColor="text1"/>
                <w:sz w:val="24"/>
                <w:szCs w:val="24"/>
              </w:rPr>
              <w:t>Module 1</w:t>
            </w:r>
            <w:r w:rsidR="2D6A34DB" w:rsidRPr="049CCFC7">
              <w:rPr>
                <w:rFonts w:ascii="Arial" w:eastAsia="Arial" w:hAnsi="Arial" w:cs="Arial"/>
                <w:color w:val="000000" w:themeColor="text1"/>
                <w:sz w:val="24"/>
                <w:szCs w:val="24"/>
              </w:rPr>
              <w:t>;</w:t>
            </w:r>
            <w:r w:rsidR="0496D082" w:rsidRPr="049CCFC7">
              <w:rPr>
                <w:rFonts w:ascii="Arial" w:eastAsia="Arial" w:hAnsi="Arial" w:cs="Arial"/>
                <w:color w:val="000000" w:themeColor="text1"/>
                <w:sz w:val="24"/>
                <w:szCs w:val="24"/>
              </w:rPr>
              <w:t xml:space="preserve"> Unit 1</w:t>
            </w:r>
            <w:r w:rsidR="767A92F4" w:rsidRPr="049CCFC7">
              <w:rPr>
                <w:rFonts w:ascii="Arial" w:eastAsia="Arial" w:hAnsi="Arial" w:cs="Arial"/>
                <w:color w:val="000000" w:themeColor="text1"/>
                <w:sz w:val="24"/>
                <w:szCs w:val="24"/>
              </w:rPr>
              <w:t>;</w:t>
            </w:r>
            <w:r w:rsidR="0496D082" w:rsidRPr="049CCFC7">
              <w:rPr>
                <w:rFonts w:ascii="Arial" w:eastAsia="Arial" w:hAnsi="Arial" w:cs="Arial"/>
                <w:color w:val="000000" w:themeColor="text1"/>
                <w:sz w:val="24"/>
                <w:szCs w:val="24"/>
              </w:rPr>
              <w:t xml:space="preserve"> Lesson 8</w:t>
            </w:r>
            <w:r w:rsidR="5A5B1102" w:rsidRPr="049CCFC7">
              <w:rPr>
                <w:rFonts w:ascii="Arial" w:eastAsia="Arial" w:hAnsi="Arial" w:cs="Arial"/>
                <w:color w:val="000000" w:themeColor="text1"/>
                <w:sz w:val="24"/>
                <w:szCs w:val="24"/>
              </w:rPr>
              <w:t>;</w:t>
            </w:r>
            <w:r w:rsidR="0496D082" w:rsidRPr="049CCFC7">
              <w:rPr>
                <w:rFonts w:ascii="Arial" w:eastAsia="Arial" w:hAnsi="Arial" w:cs="Arial"/>
                <w:color w:val="000000" w:themeColor="text1"/>
                <w:sz w:val="24"/>
                <w:szCs w:val="24"/>
              </w:rPr>
              <w:t xml:space="preserve"> Work Time A</w:t>
            </w:r>
            <w:r w:rsidR="6863AE62" w:rsidRPr="049CCFC7">
              <w:rPr>
                <w:rFonts w:ascii="Arial" w:eastAsia="Arial" w:hAnsi="Arial" w:cs="Arial"/>
                <w:color w:val="000000" w:themeColor="text1"/>
                <w:sz w:val="24"/>
                <w:szCs w:val="24"/>
              </w:rPr>
              <w:t>: M</w:t>
            </w:r>
            <w:r w:rsidR="0496D082" w:rsidRPr="049CCFC7">
              <w:rPr>
                <w:rFonts w:ascii="Arial" w:eastAsia="Arial" w:hAnsi="Arial" w:cs="Arial"/>
                <w:color w:val="000000" w:themeColor="text1"/>
                <w:sz w:val="24"/>
                <w:szCs w:val="24"/>
              </w:rPr>
              <w:t>id-Unit Assessment</w:t>
            </w:r>
          </w:p>
          <w:p w14:paraId="0A05DEF1" w14:textId="0BCA2365" w:rsidR="53A0E5F2" w:rsidRDefault="5DBCD6F8" w:rsidP="0081735B">
            <w:pPr>
              <w:spacing w:before="120"/>
              <w:rPr>
                <w:rFonts w:ascii="Arial" w:eastAsia="Arial" w:hAnsi="Arial" w:cs="Arial"/>
                <w:color w:val="000000" w:themeColor="text1"/>
                <w:sz w:val="24"/>
                <w:szCs w:val="24"/>
              </w:rPr>
            </w:pPr>
            <w:r w:rsidRPr="049CCFC7">
              <w:rPr>
                <w:rFonts w:ascii="Arial" w:eastAsia="Arial" w:hAnsi="Arial" w:cs="Arial"/>
                <w:color w:val="000000" w:themeColor="text1"/>
                <w:sz w:val="24"/>
                <w:szCs w:val="24"/>
              </w:rPr>
              <w:t>Online</w:t>
            </w:r>
            <w:r w:rsidR="65F82154" w:rsidRPr="049CCFC7">
              <w:rPr>
                <w:rFonts w:ascii="Arial" w:eastAsia="Arial" w:hAnsi="Arial" w:cs="Arial"/>
                <w:color w:val="000000" w:themeColor="text1"/>
                <w:sz w:val="24"/>
                <w:szCs w:val="24"/>
              </w:rPr>
              <w:t xml:space="preserve"> Platform</w:t>
            </w:r>
            <w:r w:rsidRPr="049CCFC7">
              <w:rPr>
                <w:rFonts w:ascii="Arial" w:eastAsia="Arial" w:hAnsi="Arial" w:cs="Arial"/>
                <w:color w:val="000000" w:themeColor="text1"/>
                <w:sz w:val="24"/>
                <w:szCs w:val="24"/>
              </w:rPr>
              <w:t xml:space="preserve"> </w:t>
            </w:r>
            <w:r w:rsidR="10B09B7C" w:rsidRPr="049CCFC7">
              <w:rPr>
                <w:rFonts w:ascii="Arial" w:eastAsia="Arial" w:hAnsi="Arial" w:cs="Arial"/>
                <w:color w:val="000000" w:themeColor="text1"/>
                <w:sz w:val="24"/>
                <w:szCs w:val="24"/>
              </w:rPr>
              <w:t xml:space="preserve">TE </w:t>
            </w:r>
            <w:r w:rsidRPr="049CCFC7">
              <w:rPr>
                <w:rFonts w:ascii="Arial" w:eastAsia="Arial" w:hAnsi="Arial" w:cs="Arial"/>
                <w:color w:val="000000" w:themeColor="text1"/>
                <w:sz w:val="24"/>
                <w:szCs w:val="24"/>
              </w:rPr>
              <w:t>Module 1</w:t>
            </w:r>
            <w:r w:rsidR="0F90EB68" w:rsidRPr="049CCFC7">
              <w:rPr>
                <w:rFonts w:ascii="Arial" w:eastAsia="Arial" w:hAnsi="Arial" w:cs="Arial"/>
                <w:color w:val="000000" w:themeColor="text1"/>
                <w:sz w:val="24"/>
                <w:szCs w:val="24"/>
              </w:rPr>
              <w:t>; Resources</w:t>
            </w:r>
            <w:r w:rsidRPr="049CCFC7">
              <w:rPr>
                <w:rFonts w:ascii="Arial" w:eastAsia="Arial" w:hAnsi="Arial" w:cs="Arial"/>
                <w:color w:val="000000" w:themeColor="text1"/>
                <w:sz w:val="24"/>
                <w:szCs w:val="24"/>
              </w:rPr>
              <w:t>; CA Adoption Guidance; Assessment Accommodations</w:t>
            </w:r>
          </w:p>
        </w:tc>
        <w:tc>
          <w:tcPr>
            <w:tcW w:w="2401" w:type="dxa"/>
          </w:tcPr>
          <w:p w14:paraId="16A98CF4" w14:textId="38905EE1" w:rsidR="53A0E5F2" w:rsidRDefault="0871FBD5" w:rsidP="0081735B">
            <w:pPr>
              <w:spacing w:before="120"/>
            </w:pPr>
            <w:r w:rsidRPr="049CCFC7">
              <w:rPr>
                <w:rFonts w:ascii="Arial" w:eastAsia="Arial" w:hAnsi="Arial" w:cs="Arial"/>
                <w:color w:val="000000" w:themeColor="text1"/>
                <w:sz w:val="24"/>
                <w:szCs w:val="24"/>
              </w:rPr>
              <w:t>TE Module 1</w:t>
            </w:r>
            <w:r w:rsidR="00D070B1">
              <w:rPr>
                <w:rFonts w:ascii="Arial" w:eastAsia="Arial" w:hAnsi="Arial" w:cs="Arial"/>
                <w:color w:val="000000" w:themeColor="text1"/>
                <w:sz w:val="24"/>
                <w:szCs w:val="24"/>
              </w:rPr>
              <w:t>,</w:t>
            </w:r>
            <w:r w:rsidRPr="049CCFC7">
              <w:rPr>
                <w:rFonts w:ascii="Arial" w:eastAsia="Arial" w:hAnsi="Arial" w:cs="Arial"/>
                <w:color w:val="000000" w:themeColor="text1"/>
                <w:sz w:val="24"/>
                <w:szCs w:val="24"/>
              </w:rPr>
              <w:t xml:space="preserve"> CA Adoption Guidance</w:t>
            </w:r>
            <w:r w:rsidR="00D070B1">
              <w:rPr>
                <w:rFonts w:ascii="Arial" w:eastAsia="Arial" w:hAnsi="Arial" w:cs="Arial"/>
                <w:color w:val="000000" w:themeColor="text1"/>
                <w:sz w:val="24"/>
                <w:szCs w:val="24"/>
              </w:rPr>
              <w:t>,</w:t>
            </w:r>
            <w:r w:rsidRPr="049CCFC7">
              <w:rPr>
                <w:rFonts w:ascii="Arial" w:eastAsia="Arial" w:hAnsi="Arial" w:cs="Arial"/>
                <w:color w:val="000000" w:themeColor="text1"/>
                <w:sz w:val="24"/>
                <w:szCs w:val="24"/>
              </w:rPr>
              <w:t xml:space="preserve"> Scroll to “Assessment Accommodations”</w:t>
            </w:r>
          </w:p>
        </w:tc>
      </w:tr>
      <w:tr w:rsidR="00A81183" w14:paraId="2AAB81F3" w14:textId="77777777" w:rsidTr="049CCFC7">
        <w:trPr>
          <w:cantSplit/>
        </w:trPr>
        <w:tc>
          <w:tcPr>
            <w:tcW w:w="1350" w:type="dxa"/>
          </w:tcPr>
          <w:p w14:paraId="3AD43460" w14:textId="2BCB2F8C" w:rsidR="53A0E5F2" w:rsidRDefault="28B52DA8" w:rsidP="0081735B">
            <w:pPr>
              <w:spacing w:before="120"/>
              <w:rPr>
                <w:rFonts w:ascii="Arial" w:eastAsia="Arial" w:hAnsi="Arial" w:cs="Arial"/>
                <w:color w:val="000000" w:themeColor="text1"/>
                <w:sz w:val="24"/>
                <w:szCs w:val="24"/>
              </w:rPr>
            </w:pPr>
            <w:r w:rsidRPr="0CE704E0">
              <w:rPr>
                <w:rFonts w:ascii="Arial" w:eastAsia="Arial" w:hAnsi="Arial" w:cs="Arial"/>
                <w:color w:val="000000" w:themeColor="text1"/>
                <w:sz w:val="24"/>
                <w:szCs w:val="24"/>
              </w:rPr>
              <w:t>3.3</w:t>
            </w:r>
          </w:p>
        </w:tc>
        <w:tc>
          <w:tcPr>
            <w:tcW w:w="975" w:type="dxa"/>
          </w:tcPr>
          <w:p w14:paraId="17E3B105" w14:textId="64994836" w:rsidR="53A0E5F2" w:rsidRDefault="28B52DA8" w:rsidP="0081735B">
            <w:pPr>
              <w:spacing w:before="120"/>
              <w:rPr>
                <w:rFonts w:ascii="Arial" w:eastAsia="Arial" w:hAnsi="Arial" w:cs="Arial"/>
                <w:color w:val="000000" w:themeColor="text1"/>
                <w:sz w:val="24"/>
                <w:szCs w:val="24"/>
              </w:rPr>
            </w:pPr>
            <w:r w:rsidRPr="0CE704E0">
              <w:rPr>
                <w:rFonts w:ascii="Arial" w:eastAsia="Arial" w:hAnsi="Arial" w:cs="Arial"/>
                <w:color w:val="000000" w:themeColor="text1"/>
                <w:sz w:val="24"/>
                <w:szCs w:val="24"/>
              </w:rPr>
              <w:t>3</w:t>
            </w:r>
          </w:p>
        </w:tc>
        <w:tc>
          <w:tcPr>
            <w:tcW w:w="4724" w:type="dxa"/>
          </w:tcPr>
          <w:p w14:paraId="33B706A9" w14:textId="21B1E869" w:rsidR="53A0E5F2" w:rsidRDefault="0496D082" w:rsidP="0081735B">
            <w:pPr>
              <w:spacing w:before="120"/>
              <w:rPr>
                <w:rFonts w:ascii="Arial" w:eastAsia="Arial" w:hAnsi="Arial" w:cs="Arial"/>
                <w:color w:val="000000" w:themeColor="text1"/>
                <w:sz w:val="24"/>
                <w:szCs w:val="24"/>
              </w:rPr>
            </w:pPr>
            <w:r w:rsidRPr="049CCFC7">
              <w:rPr>
                <w:rFonts w:ascii="Arial" w:eastAsia="Arial" w:hAnsi="Arial" w:cs="Arial"/>
                <w:color w:val="000000" w:themeColor="text1"/>
                <w:sz w:val="24"/>
                <w:szCs w:val="24"/>
              </w:rPr>
              <w:t xml:space="preserve">Online </w:t>
            </w:r>
            <w:r w:rsidR="138696E6" w:rsidRPr="049CCFC7">
              <w:rPr>
                <w:rFonts w:ascii="Arial" w:eastAsia="Arial" w:hAnsi="Arial" w:cs="Arial"/>
                <w:color w:val="000000" w:themeColor="text1"/>
                <w:sz w:val="24"/>
                <w:szCs w:val="24"/>
              </w:rPr>
              <w:t xml:space="preserve">Platform </w:t>
            </w:r>
            <w:r w:rsidRPr="049CCFC7">
              <w:rPr>
                <w:rFonts w:ascii="Arial" w:eastAsia="Arial" w:hAnsi="Arial" w:cs="Arial"/>
                <w:color w:val="000000" w:themeColor="text1"/>
                <w:sz w:val="24"/>
                <w:szCs w:val="24"/>
              </w:rPr>
              <w:t>TE</w:t>
            </w:r>
            <w:r w:rsidR="60656C17" w:rsidRPr="049CCFC7">
              <w:rPr>
                <w:rFonts w:ascii="Arial" w:eastAsia="Arial" w:hAnsi="Arial" w:cs="Arial"/>
                <w:color w:val="000000" w:themeColor="text1"/>
                <w:sz w:val="24"/>
                <w:szCs w:val="24"/>
              </w:rPr>
              <w:t xml:space="preserve">; </w:t>
            </w:r>
            <w:r w:rsidR="09AA458F" w:rsidRPr="049CCFC7">
              <w:rPr>
                <w:rFonts w:ascii="Arial" w:eastAsia="Arial" w:hAnsi="Arial" w:cs="Arial"/>
                <w:color w:val="000000" w:themeColor="text1"/>
                <w:sz w:val="24"/>
                <w:szCs w:val="24"/>
              </w:rPr>
              <w:t xml:space="preserve">Module 1; </w:t>
            </w:r>
            <w:r w:rsidRPr="049CCFC7">
              <w:rPr>
                <w:rFonts w:ascii="Arial" w:eastAsia="Arial" w:hAnsi="Arial" w:cs="Arial"/>
                <w:color w:val="000000" w:themeColor="text1"/>
                <w:sz w:val="24"/>
                <w:szCs w:val="24"/>
              </w:rPr>
              <w:t>Teacher Planning</w:t>
            </w:r>
            <w:r w:rsidR="65BD85D8" w:rsidRPr="049CCFC7">
              <w:rPr>
                <w:rFonts w:ascii="Arial" w:eastAsia="Arial" w:hAnsi="Arial" w:cs="Arial"/>
                <w:color w:val="000000" w:themeColor="text1"/>
                <w:sz w:val="24"/>
                <w:szCs w:val="24"/>
              </w:rPr>
              <w:t xml:space="preserve">; </w:t>
            </w:r>
            <w:r w:rsidRPr="049CCFC7">
              <w:rPr>
                <w:rFonts w:ascii="Arial" w:eastAsia="Arial" w:hAnsi="Arial" w:cs="Arial"/>
                <w:color w:val="000000" w:themeColor="text1"/>
                <w:sz w:val="24"/>
                <w:szCs w:val="24"/>
              </w:rPr>
              <w:t>A</w:t>
            </w:r>
            <w:r w:rsidR="22BFD70D" w:rsidRPr="049CCFC7">
              <w:rPr>
                <w:rFonts w:ascii="Arial" w:eastAsia="Arial" w:hAnsi="Arial" w:cs="Arial"/>
                <w:color w:val="000000" w:themeColor="text1"/>
                <w:sz w:val="24"/>
                <w:szCs w:val="24"/>
              </w:rPr>
              <w:t xml:space="preserve">LL </w:t>
            </w:r>
            <w:r w:rsidRPr="049CCFC7">
              <w:rPr>
                <w:rFonts w:ascii="Arial" w:eastAsia="Arial" w:hAnsi="Arial" w:cs="Arial"/>
                <w:color w:val="000000" w:themeColor="text1"/>
                <w:sz w:val="24"/>
                <w:szCs w:val="24"/>
              </w:rPr>
              <w:t>Block Unit 1</w:t>
            </w:r>
            <w:r w:rsidR="48BF2EF3" w:rsidRPr="049CCFC7">
              <w:rPr>
                <w:rFonts w:ascii="Arial" w:eastAsia="Arial" w:hAnsi="Arial" w:cs="Arial"/>
                <w:color w:val="000000" w:themeColor="text1"/>
                <w:sz w:val="24"/>
                <w:szCs w:val="24"/>
              </w:rPr>
              <w:t>;</w:t>
            </w:r>
            <w:r w:rsidRPr="049CCFC7">
              <w:rPr>
                <w:rFonts w:ascii="Arial" w:eastAsia="Arial" w:hAnsi="Arial" w:cs="Arial"/>
                <w:color w:val="000000" w:themeColor="text1"/>
                <w:sz w:val="24"/>
                <w:szCs w:val="24"/>
              </w:rPr>
              <w:t xml:space="preserve"> Module References</w:t>
            </w:r>
            <w:r w:rsidR="16CD74B9" w:rsidRPr="049CCFC7">
              <w:rPr>
                <w:rFonts w:ascii="Arial" w:eastAsia="Arial" w:hAnsi="Arial" w:cs="Arial"/>
                <w:color w:val="000000" w:themeColor="text1"/>
                <w:sz w:val="24"/>
                <w:szCs w:val="24"/>
              </w:rPr>
              <w:t>;</w:t>
            </w:r>
            <w:r w:rsidRPr="049CCFC7">
              <w:rPr>
                <w:rFonts w:ascii="Arial" w:eastAsia="Arial" w:hAnsi="Arial" w:cs="Arial"/>
                <w:color w:val="000000" w:themeColor="text1"/>
                <w:sz w:val="24"/>
                <w:szCs w:val="24"/>
              </w:rPr>
              <w:t xml:space="preserve"> Foundation Assessments</w:t>
            </w:r>
          </w:p>
        </w:tc>
        <w:tc>
          <w:tcPr>
            <w:tcW w:w="2401" w:type="dxa"/>
          </w:tcPr>
          <w:p w14:paraId="5B5C507F" w14:textId="779C81A8" w:rsidR="53A0E5F2" w:rsidRDefault="28B52DA8" w:rsidP="0081735B">
            <w:pPr>
              <w:spacing w:before="120"/>
              <w:rPr>
                <w:rFonts w:ascii="Arial" w:eastAsia="Arial" w:hAnsi="Arial" w:cs="Arial"/>
                <w:color w:val="000000" w:themeColor="text1"/>
                <w:sz w:val="24"/>
                <w:szCs w:val="24"/>
              </w:rPr>
            </w:pPr>
            <w:r w:rsidRPr="0CE704E0">
              <w:rPr>
                <w:rFonts w:ascii="Arial" w:eastAsia="Arial" w:hAnsi="Arial" w:cs="Arial"/>
                <w:color w:val="000000" w:themeColor="text1"/>
                <w:sz w:val="24"/>
                <w:szCs w:val="24"/>
              </w:rPr>
              <w:t xml:space="preserve">Teacher guidance provided in Class Fluency Checklists </w:t>
            </w:r>
            <w:r w:rsidR="0081735B">
              <w:rPr>
                <w:rFonts w:ascii="Arial" w:eastAsia="Arial" w:hAnsi="Arial" w:cs="Arial"/>
                <w:color w:val="000000" w:themeColor="text1"/>
                <w:sz w:val="24"/>
                <w:szCs w:val="24"/>
              </w:rPr>
              <w:t>and</w:t>
            </w:r>
            <w:r w:rsidRPr="0CE704E0">
              <w:rPr>
                <w:rFonts w:ascii="Arial" w:eastAsia="Arial" w:hAnsi="Arial" w:cs="Arial"/>
                <w:color w:val="000000" w:themeColor="text1"/>
                <w:sz w:val="24"/>
                <w:szCs w:val="24"/>
              </w:rPr>
              <w:t xml:space="preserve"> Class Quick Check Tracker</w:t>
            </w:r>
          </w:p>
        </w:tc>
      </w:tr>
      <w:tr w:rsidR="00A81183" w14:paraId="0DF0DF1C" w14:textId="77777777" w:rsidTr="049CCFC7">
        <w:trPr>
          <w:cantSplit/>
        </w:trPr>
        <w:tc>
          <w:tcPr>
            <w:tcW w:w="1350" w:type="dxa"/>
          </w:tcPr>
          <w:p w14:paraId="4353C1F1" w14:textId="24E623B6" w:rsidR="53A0E5F2" w:rsidRDefault="28B52DA8" w:rsidP="0081735B">
            <w:pPr>
              <w:spacing w:before="120"/>
              <w:rPr>
                <w:rFonts w:ascii="Arial" w:eastAsia="Arial" w:hAnsi="Arial" w:cs="Arial"/>
                <w:color w:val="000000" w:themeColor="text1"/>
                <w:sz w:val="24"/>
                <w:szCs w:val="24"/>
              </w:rPr>
            </w:pPr>
            <w:r w:rsidRPr="0CE704E0">
              <w:rPr>
                <w:rFonts w:ascii="Arial" w:eastAsia="Arial" w:hAnsi="Arial" w:cs="Arial"/>
                <w:color w:val="000000" w:themeColor="text1"/>
                <w:sz w:val="24"/>
                <w:szCs w:val="24"/>
              </w:rPr>
              <w:t>3.6</w:t>
            </w:r>
          </w:p>
        </w:tc>
        <w:tc>
          <w:tcPr>
            <w:tcW w:w="975" w:type="dxa"/>
          </w:tcPr>
          <w:p w14:paraId="6EA45B41" w14:textId="2605C3B5" w:rsidR="53A0E5F2" w:rsidRDefault="28B52DA8" w:rsidP="0081735B">
            <w:pPr>
              <w:spacing w:before="120"/>
              <w:rPr>
                <w:rFonts w:ascii="Arial" w:eastAsia="Arial" w:hAnsi="Arial" w:cs="Arial"/>
                <w:color w:val="000000" w:themeColor="text1"/>
                <w:sz w:val="24"/>
                <w:szCs w:val="24"/>
              </w:rPr>
            </w:pPr>
            <w:r w:rsidRPr="0CE704E0">
              <w:rPr>
                <w:rFonts w:ascii="Arial" w:eastAsia="Arial" w:hAnsi="Arial" w:cs="Arial"/>
                <w:color w:val="000000" w:themeColor="text1"/>
                <w:sz w:val="24"/>
                <w:szCs w:val="24"/>
              </w:rPr>
              <w:t>3</w:t>
            </w:r>
          </w:p>
        </w:tc>
        <w:tc>
          <w:tcPr>
            <w:tcW w:w="4724" w:type="dxa"/>
          </w:tcPr>
          <w:p w14:paraId="20C7DF76" w14:textId="072D1247" w:rsidR="53A0E5F2" w:rsidRPr="005A6DD4" w:rsidRDefault="4AFFABCF" w:rsidP="005A6DD4">
            <w:pPr>
              <w:spacing w:before="120" w:after="240"/>
              <w:rPr>
                <w:rFonts w:ascii="Arial" w:hAnsi="Arial" w:cs="Arial"/>
                <w:sz w:val="24"/>
                <w:szCs w:val="24"/>
              </w:rPr>
            </w:pPr>
            <w:r w:rsidRPr="005A6DD4">
              <w:rPr>
                <w:rFonts w:ascii="Arial" w:eastAsia="Arial" w:hAnsi="Arial" w:cs="Arial"/>
                <w:color w:val="000000" w:themeColor="text1"/>
                <w:sz w:val="24"/>
                <w:szCs w:val="24"/>
              </w:rPr>
              <w:t xml:space="preserve">Online </w:t>
            </w:r>
            <w:r w:rsidR="0C3E7BC9" w:rsidRPr="005A6DD4">
              <w:rPr>
                <w:rFonts w:ascii="Arial" w:eastAsia="Arial" w:hAnsi="Arial" w:cs="Arial"/>
                <w:color w:val="000000" w:themeColor="text1"/>
                <w:sz w:val="24"/>
                <w:szCs w:val="24"/>
              </w:rPr>
              <w:t xml:space="preserve">Platform </w:t>
            </w:r>
            <w:r w:rsidR="67882642" w:rsidRPr="005A6DD4">
              <w:rPr>
                <w:rFonts w:ascii="Arial" w:eastAsia="Arial" w:hAnsi="Arial" w:cs="Arial"/>
                <w:color w:val="000000" w:themeColor="text1"/>
                <w:sz w:val="24"/>
                <w:szCs w:val="24"/>
              </w:rPr>
              <w:t xml:space="preserve">TE; </w:t>
            </w:r>
            <w:r w:rsidR="0496D082" w:rsidRPr="005A6DD4">
              <w:rPr>
                <w:rFonts w:ascii="Arial" w:eastAsia="Arial" w:hAnsi="Arial" w:cs="Arial"/>
                <w:color w:val="000000" w:themeColor="text1"/>
                <w:sz w:val="24"/>
                <w:szCs w:val="24"/>
              </w:rPr>
              <w:t>Module 1</w:t>
            </w:r>
            <w:r w:rsidR="17C4C38B" w:rsidRPr="005A6DD4">
              <w:rPr>
                <w:rFonts w:ascii="Arial" w:eastAsia="Arial" w:hAnsi="Arial" w:cs="Arial"/>
                <w:color w:val="000000" w:themeColor="text1"/>
                <w:sz w:val="24"/>
                <w:szCs w:val="24"/>
              </w:rPr>
              <w:t>;</w:t>
            </w:r>
            <w:r w:rsidR="0496D082" w:rsidRPr="005A6DD4">
              <w:rPr>
                <w:rFonts w:ascii="Arial" w:eastAsia="Arial" w:hAnsi="Arial" w:cs="Arial"/>
                <w:color w:val="000000" w:themeColor="text1"/>
                <w:sz w:val="24"/>
                <w:szCs w:val="24"/>
              </w:rPr>
              <w:t xml:space="preserve"> Unit 1</w:t>
            </w:r>
            <w:r w:rsidR="7B3A6F2E" w:rsidRPr="005A6DD4">
              <w:rPr>
                <w:rFonts w:ascii="Arial" w:eastAsia="Arial" w:hAnsi="Arial" w:cs="Arial"/>
                <w:color w:val="000000" w:themeColor="text1"/>
                <w:sz w:val="24"/>
                <w:szCs w:val="24"/>
              </w:rPr>
              <w:t>;</w:t>
            </w:r>
            <w:r w:rsidR="0496D082" w:rsidRPr="005A6DD4">
              <w:rPr>
                <w:rFonts w:ascii="Arial" w:eastAsia="Arial" w:hAnsi="Arial" w:cs="Arial"/>
                <w:color w:val="000000" w:themeColor="text1"/>
                <w:sz w:val="24"/>
                <w:szCs w:val="24"/>
              </w:rPr>
              <w:t xml:space="preserve"> Module References</w:t>
            </w:r>
            <w:r w:rsidR="166F5113" w:rsidRPr="005A6DD4">
              <w:rPr>
                <w:rFonts w:ascii="Arial" w:eastAsia="Arial" w:hAnsi="Arial" w:cs="Arial"/>
                <w:color w:val="000000" w:themeColor="text1"/>
                <w:sz w:val="24"/>
                <w:szCs w:val="24"/>
              </w:rPr>
              <w:t xml:space="preserve">; </w:t>
            </w:r>
            <w:r w:rsidR="0496D082" w:rsidRPr="005A6DD4">
              <w:rPr>
                <w:rFonts w:ascii="Arial" w:eastAsia="Arial" w:hAnsi="Arial" w:cs="Arial"/>
                <w:color w:val="000000" w:themeColor="text1"/>
                <w:sz w:val="24"/>
                <w:szCs w:val="24"/>
              </w:rPr>
              <w:t xml:space="preserve">Unit 1 </w:t>
            </w:r>
            <w:r w:rsidR="261F6C92" w:rsidRPr="005A6DD4">
              <w:rPr>
                <w:rFonts w:ascii="Arial" w:eastAsia="Arial" w:hAnsi="Arial" w:cs="Arial"/>
                <w:color w:val="000000" w:themeColor="text1"/>
                <w:sz w:val="24"/>
                <w:szCs w:val="24"/>
              </w:rPr>
              <w:t>A</w:t>
            </w:r>
            <w:r w:rsidR="0496D082" w:rsidRPr="005A6DD4">
              <w:rPr>
                <w:rFonts w:ascii="Arial" w:eastAsia="Arial" w:hAnsi="Arial" w:cs="Arial"/>
                <w:color w:val="000000" w:themeColor="text1"/>
                <w:sz w:val="24"/>
                <w:szCs w:val="24"/>
              </w:rPr>
              <w:t>t</w:t>
            </w:r>
            <w:r w:rsidR="30D493E1" w:rsidRPr="005A6DD4">
              <w:rPr>
                <w:rFonts w:ascii="Arial" w:eastAsia="Arial" w:hAnsi="Arial" w:cs="Arial"/>
                <w:color w:val="000000" w:themeColor="text1"/>
                <w:sz w:val="24"/>
                <w:szCs w:val="24"/>
              </w:rPr>
              <w:t>-</w:t>
            </w:r>
            <w:r w:rsidR="673A3172" w:rsidRPr="005A6DD4">
              <w:rPr>
                <w:rFonts w:ascii="Arial" w:eastAsia="Arial" w:hAnsi="Arial" w:cs="Arial"/>
                <w:color w:val="000000" w:themeColor="text1"/>
                <w:sz w:val="24"/>
                <w:szCs w:val="24"/>
              </w:rPr>
              <w:t>A</w:t>
            </w:r>
            <w:r w:rsidR="0D875233" w:rsidRPr="005A6DD4">
              <w:rPr>
                <w:rFonts w:ascii="Arial" w:eastAsia="Arial" w:hAnsi="Arial" w:cs="Arial"/>
                <w:color w:val="000000" w:themeColor="text1"/>
                <w:sz w:val="24"/>
                <w:szCs w:val="24"/>
              </w:rPr>
              <w:t>-</w:t>
            </w:r>
            <w:r w:rsidR="57AFB9D9" w:rsidRPr="005A6DD4">
              <w:rPr>
                <w:rFonts w:ascii="Arial" w:eastAsia="Arial" w:hAnsi="Arial" w:cs="Arial"/>
                <w:color w:val="000000" w:themeColor="text1"/>
                <w:sz w:val="24"/>
                <w:szCs w:val="24"/>
              </w:rPr>
              <w:t>G</w:t>
            </w:r>
            <w:r w:rsidR="0496D082" w:rsidRPr="005A6DD4">
              <w:rPr>
                <w:rFonts w:ascii="Arial" w:eastAsia="Arial" w:hAnsi="Arial" w:cs="Arial"/>
                <w:color w:val="000000" w:themeColor="text1"/>
                <w:sz w:val="24"/>
                <w:szCs w:val="24"/>
              </w:rPr>
              <w:t>lance</w:t>
            </w:r>
          </w:p>
          <w:p w14:paraId="772C2CB2" w14:textId="6ECAF263" w:rsidR="53A0E5F2" w:rsidRDefault="0555ED23" w:rsidP="005A6DD4">
            <w:pPr>
              <w:rPr>
                <w:rFonts w:ascii="Arial" w:eastAsia="Arial" w:hAnsi="Arial" w:cs="Arial"/>
                <w:color w:val="000000" w:themeColor="text1"/>
                <w:sz w:val="24"/>
                <w:szCs w:val="24"/>
              </w:rPr>
            </w:pPr>
            <w:r w:rsidRPr="0CE704E0">
              <w:rPr>
                <w:rFonts w:ascii="Arial" w:eastAsia="Arial" w:hAnsi="Arial" w:cs="Arial"/>
                <w:color w:val="000000" w:themeColor="text1"/>
                <w:sz w:val="24"/>
                <w:szCs w:val="24"/>
              </w:rPr>
              <w:t>Print TE pages 117</w:t>
            </w:r>
            <w:r w:rsidRPr="0CE704E0">
              <w:rPr>
                <w:rFonts w:ascii="Arial" w:eastAsia="Arial" w:hAnsi="Arial" w:cs="Arial"/>
                <w:sz w:val="24"/>
                <w:szCs w:val="24"/>
              </w:rPr>
              <w:t>–</w:t>
            </w:r>
            <w:r w:rsidRPr="0CE704E0">
              <w:rPr>
                <w:rFonts w:ascii="Arial" w:eastAsia="Arial" w:hAnsi="Arial" w:cs="Arial"/>
                <w:color w:val="000000" w:themeColor="text1"/>
                <w:sz w:val="24"/>
                <w:szCs w:val="24"/>
              </w:rPr>
              <w:t>123</w:t>
            </w:r>
          </w:p>
        </w:tc>
        <w:tc>
          <w:tcPr>
            <w:tcW w:w="2401" w:type="dxa"/>
          </w:tcPr>
          <w:p w14:paraId="6E20E303" w14:textId="641BDC8A" w:rsidR="53A0E5F2" w:rsidRDefault="5F5F4A3B" w:rsidP="0081735B">
            <w:pPr>
              <w:spacing w:before="120"/>
            </w:pPr>
            <w:r w:rsidRPr="049CCFC7">
              <w:rPr>
                <w:rFonts w:ascii="Arial" w:eastAsia="Arial" w:hAnsi="Arial" w:cs="Arial"/>
                <w:color w:val="000000" w:themeColor="text1"/>
                <w:sz w:val="24"/>
                <w:szCs w:val="24"/>
              </w:rPr>
              <w:t>TE p</w:t>
            </w:r>
            <w:r w:rsidR="0081735B">
              <w:rPr>
                <w:rFonts w:ascii="Arial" w:eastAsia="Arial" w:hAnsi="Arial" w:cs="Arial"/>
                <w:color w:val="000000" w:themeColor="text1"/>
                <w:sz w:val="24"/>
                <w:szCs w:val="24"/>
              </w:rPr>
              <w:t>p</w:t>
            </w:r>
            <w:r w:rsidRPr="049CCFC7">
              <w:rPr>
                <w:rFonts w:ascii="Arial" w:eastAsia="Arial" w:hAnsi="Arial" w:cs="Arial"/>
                <w:color w:val="000000" w:themeColor="text1"/>
                <w:sz w:val="24"/>
                <w:szCs w:val="24"/>
              </w:rPr>
              <w:t>. 117</w:t>
            </w:r>
            <w:r w:rsidR="0081735B">
              <w:rPr>
                <w:rFonts w:ascii="Arial" w:eastAsia="Arial" w:hAnsi="Arial" w:cs="Arial"/>
                <w:color w:val="000000" w:themeColor="text1"/>
                <w:sz w:val="24"/>
                <w:szCs w:val="24"/>
              </w:rPr>
              <w:t>–</w:t>
            </w:r>
            <w:r w:rsidRPr="049CCFC7">
              <w:rPr>
                <w:rFonts w:ascii="Arial" w:eastAsia="Arial" w:hAnsi="Arial" w:cs="Arial"/>
                <w:color w:val="000000" w:themeColor="text1"/>
                <w:sz w:val="24"/>
                <w:szCs w:val="24"/>
              </w:rPr>
              <w:t>123</w:t>
            </w:r>
          </w:p>
        </w:tc>
      </w:tr>
    </w:tbl>
    <w:p w14:paraId="5CBE5E68" w14:textId="7FEE43E9" w:rsidR="650555B5" w:rsidRDefault="650555B5" w:rsidP="005A6DD4">
      <w:pPr>
        <w:spacing w:before="240" w:after="0" w:line="240" w:lineRule="auto"/>
        <w:rPr>
          <w:rFonts w:ascii="Arial" w:eastAsia="Arial" w:hAnsi="Arial" w:cs="Arial"/>
          <w:noProof/>
          <w:sz w:val="24"/>
          <w:szCs w:val="24"/>
        </w:rPr>
      </w:pPr>
      <w:r w:rsidRPr="049CCFC7">
        <w:rPr>
          <w:rFonts w:ascii="Arial" w:eastAsia="Arial" w:hAnsi="Arial" w:cs="Arial"/>
          <w:noProof/>
          <w:color w:val="000000" w:themeColor="text1"/>
          <w:sz w:val="24"/>
          <w:szCs w:val="24"/>
        </w:rPr>
        <w:t xml:space="preserve">The program addresses </w:t>
      </w:r>
      <w:r w:rsidR="007D0867">
        <w:rPr>
          <w:rFonts w:ascii="Arial" w:eastAsia="Arial" w:hAnsi="Arial" w:cs="Arial"/>
          <w:noProof/>
          <w:color w:val="000000" w:themeColor="text1"/>
          <w:sz w:val="24"/>
          <w:szCs w:val="24"/>
        </w:rPr>
        <w:t>Category</w:t>
      </w:r>
      <w:r w:rsidRPr="049CCFC7">
        <w:rPr>
          <w:rFonts w:ascii="Arial" w:eastAsia="Arial" w:hAnsi="Arial" w:cs="Arial"/>
          <w:noProof/>
          <w:color w:val="000000" w:themeColor="text1"/>
          <w:sz w:val="24"/>
          <w:szCs w:val="24"/>
        </w:rPr>
        <w:t xml:space="preserve"> 3 across the curriculum, including assessment systems and guidance for making decisions about instructional practices and how to modify instruction. Skills Block Microphase Assessments, family letters for informing on current skills, </w:t>
      </w:r>
      <w:r w:rsidRPr="049CCFC7">
        <w:rPr>
          <w:rFonts w:ascii="Arial" w:eastAsia="Arial" w:hAnsi="Arial" w:cs="Arial"/>
          <w:noProof/>
          <w:color w:val="1A1918"/>
          <w:sz w:val="24"/>
          <w:szCs w:val="24"/>
        </w:rPr>
        <w:t xml:space="preserve">materials, and suggestions to assist the teacher in keeping parents and students informed about student progress. </w:t>
      </w:r>
      <w:r w:rsidRPr="049CCFC7">
        <w:rPr>
          <w:rFonts w:ascii="Arial" w:eastAsia="Arial" w:hAnsi="Arial" w:cs="Arial"/>
          <w:noProof/>
          <w:color w:val="000000" w:themeColor="text1"/>
          <w:sz w:val="24"/>
          <w:szCs w:val="24"/>
        </w:rPr>
        <w:t>The program provides multiple methods of assessing students, including performance tasks.</w:t>
      </w:r>
    </w:p>
    <w:p w14:paraId="47056F97" w14:textId="32C0F78A" w:rsidR="6A53E29B" w:rsidRDefault="6A53E29B" w:rsidP="008C518E">
      <w:pPr>
        <w:pStyle w:val="Heading3"/>
        <w:spacing w:after="240"/>
      </w:pPr>
      <w:r w:rsidRPr="26A0D05F">
        <w:t xml:space="preserve">Criteria Category 4: </w:t>
      </w:r>
      <w:r w:rsidR="2469EDE7" w:rsidRPr="26A0D05F">
        <w:t>Access and Equity</w:t>
      </w:r>
    </w:p>
    <w:p w14:paraId="49F5E72D" w14:textId="0B7D7042" w:rsidR="004A5433" w:rsidRDefault="10E8712C" w:rsidP="0CE704E0">
      <w:pPr>
        <w:spacing w:before="120" w:after="240" w:line="240" w:lineRule="auto"/>
        <w:rPr>
          <w:rFonts w:ascii="Arial" w:eastAsia="Arial" w:hAnsi="Arial" w:cs="Arial"/>
          <w:sz w:val="24"/>
          <w:szCs w:val="24"/>
        </w:rPr>
      </w:pPr>
      <w:r w:rsidRPr="0CE704E0">
        <w:rPr>
          <w:rFonts w:ascii="Arial" w:eastAsia="Arial" w:hAnsi="Arial" w:cs="Arial"/>
          <w:sz w:val="24"/>
          <w:szCs w:val="24"/>
        </w:rPr>
        <w:t xml:space="preserve">Program </w:t>
      </w:r>
      <w:r w:rsidR="7EE649C8" w:rsidRPr="0CE704E0">
        <w:rPr>
          <w:rFonts w:ascii="Arial" w:eastAsia="Arial" w:hAnsi="Arial" w:cs="Arial"/>
          <w:sz w:val="24"/>
          <w:szCs w:val="24"/>
        </w:rPr>
        <w:t>resources</w:t>
      </w:r>
      <w:r w:rsidRPr="0CE704E0">
        <w:rPr>
          <w:rFonts w:ascii="Arial" w:eastAsia="Arial" w:hAnsi="Arial" w:cs="Arial"/>
          <w:sz w:val="24"/>
          <w:szCs w:val="24"/>
        </w:rPr>
        <w:t xml:space="preserve"> </w:t>
      </w:r>
      <w:r w:rsidR="6F1FA285" w:rsidRPr="0CE704E0">
        <w:rPr>
          <w:rFonts w:ascii="Arial" w:eastAsia="Arial" w:hAnsi="Arial" w:cs="Arial"/>
          <w:sz w:val="24"/>
          <w:szCs w:val="24"/>
        </w:rPr>
        <w:t xml:space="preserve">incorporate recognized principles, concepts, and research-based strategies to meet the needs of all students and provide equal access to learning through lessons that are relevant to the students. Instructional resources </w:t>
      </w:r>
      <w:r w:rsidR="7EE649C8" w:rsidRPr="0CE704E0">
        <w:rPr>
          <w:rFonts w:ascii="Arial" w:eastAsia="Arial" w:hAnsi="Arial" w:cs="Arial"/>
          <w:sz w:val="24"/>
          <w:szCs w:val="24"/>
        </w:rPr>
        <w:t>include</w:t>
      </w:r>
      <w:r w:rsidR="6F1FA285" w:rsidRPr="0CE704E0">
        <w:rPr>
          <w:rFonts w:ascii="Arial" w:eastAsia="Arial" w:hAnsi="Arial" w:cs="Arial"/>
          <w:sz w:val="24"/>
          <w:szCs w:val="24"/>
        </w:rPr>
        <w:t xml:space="preserve"> suggestions for teachers on how to differentiate instruction to meet the needs of all students. Instructional resources </w:t>
      </w:r>
      <w:r w:rsidR="7EE649C8" w:rsidRPr="0CE704E0">
        <w:rPr>
          <w:rFonts w:ascii="Arial" w:eastAsia="Arial" w:hAnsi="Arial" w:cs="Arial"/>
          <w:sz w:val="24"/>
          <w:szCs w:val="24"/>
        </w:rPr>
        <w:t xml:space="preserve">provide </w:t>
      </w:r>
      <w:r w:rsidR="6F1FA285" w:rsidRPr="0CE704E0">
        <w:rPr>
          <w:rFonts w:ascii="Arial" w:eastAsia="Arial" w:hAnsi="Arial" w:cs="Arial"/>
          <w:sz w:val="24"/>
          <w:szCs w:val="24"/>
        </w:rPr>
        <w:t>guidance to support students who are English learners, at-promise, advanced learners, and students with learning disabilities.</w:t>
      </w:r>
      <w:r w:rsidRPr="0CE704E0">
        <w:rPr>
          <w:rFonts w:ascii="Arial" w:eastAsia="Arial" w:hAnsi="Arial" w:cs="Arial"/>
          <w:sz w:val="24"/>
          <w:szCs w:val="24"/>
        </w:rPr>
        <w:t xml:space="preserve"> </w:t>
      </w:r>
      <w:r w:rsidR="4D802578" w:rsidRPr="0CE704E0">
        <w:rPr>
          <w:rFonts w:ascii="Arial" w:eastAsia="Arial" w:hAnsi="Arial" w:cs="Arial"/>
          <w:sz w:val="24"/>
          <w:szCs w:val="24"/>
        </w:rPr>
        <w:t>The panel identifies the following exemplar citations best meet Criteria Category 4.</w:t>
      </w:r>
    </w:p>
    <w:tbl>
      <w:tblPr>
        <w:tblStyle w:val="TableGrid"/>
        <w:tblW w:w="9450" w:type="dxa"/>
        <w:tblInd w:w="-5" w:type="dxa"/>
        <w:tblLook w:val="04A0" w:firstRow="1" w:lastRow="0" w:firstColumn="1" w:lastColumn="0" w:noHBand="0" w:noVBand="1"/>
        <w:tblDescription w:val="Citations for Category 4, including criterion number, grade level, and standards."/>
      </w:tblPr>
      <w:tblGrid>
        <w:gridCol w:w="1335"/>
        <w:gridCol w:w="1005"/>
        <w:gridCol w:w="4709"/>
        <w:gridCol w:w="2401"/>
      </w:tblGrid>
      <w:tr w:rsidR="004A5433" w:rsidRPr="007A4294" w14:paraId="0AA04A9F" w14:textId="77777777" w:rsidTr="049CCFC7">
        <w:trPr>
          <w:cantSplit/>
          <w:tblHeader/>
        </w:trPr>
        <w:tc>
          <w:tcPr>
            <w:tcW w:w="1335" w:type="dxa"/>
          </w:tcPr>
          <w:p w14:paraId="5F9B6791" w14:textId="77777777" w:rsidR="004A5433" w:rsidRPr="007A4294" w:rsidRDefault="004A5433" w:rsidP="00B56064">
            <w:pPr>
              <w:spacing w:before="120" w:after="120"/>
              <w:jc w:val="center"/>
              <w:rPr>
                <w:rFonts w:ascii="Arial" w:eastAsia="Arial" w:hAnsi="Arial" w:cs="Arial"/>
                <w:b/>
                <w:bCs/>
                <w:sz w:val="24"/>
                <w:szCs w:val="24"/>
              </w:rPr>
            </w:pPr>
            <w:r w:rsidRPr="007A4294">
              <w:rPr>
                <w:rFonts w:ascii="Arial" w:eastAsia="Arial" w:hAnsi="Arial" w:cs="Arial"/>
                <w:b/>
                <w:bCs/>
                <w:sz w:val="24"/>
                <w:szCs w:val="24"/>
              </w:rPr>
              <w:t>Criterion</w:t>
            </w:r>
          </w:p>
        </w:tc>
        <w:tc>
          <w:tcPr>
            <w:tcW w:w="1005" w:type="dxa"/>
          </w:tcPr>
          <w:p w14:paraId="67E105F5" w14:textId="77777777" w:rsidR="004A5433" w:rsidRPr="007A4294" w:rsidRDefault="004A5433" w:rsidP="00B56064">
            <w:pPr>
              <w:spacing w:before="120" w:after="120"/>
              <w:jc w:val="center"/>
              <w:rPr>
                <w:rFonts w:ascii="Arial" w:eastAsia="Arial" w:hAnsi="Arial" w:cs="Arial"/>
                <w:b/>
                <w:bCs/>
                <w:sz w:val="24"/>
                <w:szCs w:val="24"/>
              </w:rPr>
            </w:pPr>
            <w:r>
              <w:rPr>
                <w:rFonts w:ascii="Arial" w:eastAsia="Arial" w:hAnsi="Arial" w:cs="Arial"/>
                <w:b/>
                <w:bCs/>
                <w:sz w:val="24"/>
                <w:szCs w:val="24"/>
              </w:rPr>
              <w:t>Grade</w:t>
            </w:r>
          </w:p>
        </w:tc>
        <w:tc>
          <w:tcPr>
            <w:tcW w:w="4709" w:type="dxa"/>
          </w:tcPr>
          <w:p w14:paraId="3EAE7181" w14:textId="77777777" w:rsidR="004A5433" w:rsidRPr="007A4294" w:rsidRDefault="004A5433" w:rsidP="00B56064">
            <w:pPr>
              <w:spacing w:before="120" w:after="120"/>
              <w:jc w:val="center"/>
              <w:rPr>
                <w:rFonts w:ascii="Arial" w:eastAsia="Arial" w:hAnsi="Arial" w:cs="Arial"/>
                <w:b/>
                <w:bCs/>
                <w:sz w:val="24"/>
                <w:szCs w:val="24"/>
              </w:rPr>
            </w:pPr>
            <w:r w:rsidRPr="007A4294">
              <w:rPr>
                <w:rFonts w:ascii="Arial" w:eastAsia="Arial" w:hAnsi="Arial" w:cs="Arial"/>
                <w:b/>
                <w:bCs/>
                <w:sz w:val="24"/>
                <w:szCs w:val="24"/>
              </w:rPr>
              <w:t>Citations</w:t>
            </w:r>
          </w:p>
        </w:tc>
        <w:tc>
          <w:tcPr>
            <w:tcW w:w="2401" w:type="dxa"/>
          </w:tcPr>
          <w:p w14:paraId="4545321D" w14:textId="77777777" w:rsidR="004A5433" w:rsidRPr="007A4294" w:rsidRDefault="004A5433" w:rsidP="00B56064">
            <w:pPr>
              <w:spacing w:before="120" w:after="120"/>
              <w:jc w:val="center"/>
              <w:rPr>
                <w:rFonts w:ascii="Arial" w:eastAsia="Arial" w:hAnsi="Arial" w:cs="Arial"/>
                <w:b/>
                <w:bCs/>
                <w:sz w:val="24"/>
                <w:szCs w:val="24"/>
              </w:rPr>
            </w:pPr>
            <w:r>
              <w:rPr>
                <w:rFonts w:ascii="Arial" w:eastAsia="Arial" w:hAnsi="Arial" w:cs="Arial"/>
                <w:b/>
                <w:bCs/>
                <w:sz w:val="24"/>
                <w:szCs w:val="24"/>
              </w:rPr>
              <w:t>Notes</w:t>
            </w:r>
          </w:p>
        </w:tc>
      </w:tr>
      <w:tr w:rsidR="004A5433" w14:paraId="1A3C090E" w14:textId="77777777" w:rsidTr="049CCFC7">
        <w:trPr>
          <w:cantSplit/>
        </w:trPr>
        <w:tc>
          <w:tcPr>
            <w:tcW w:w="1335" w:type="dxa"/>
          </w:tcPr>
          <w:p w14:paraId="7C8104D6" w14:textId="53FF3536" w:rsidR="53A0E5F2" w:rsidRDefault="28B52DA8" w:rsidP="007D77B0">
            <w:pPr>
              <w:spacing w:before="120"/>
              <w:rPr>
                <w:rFonts w:ascii="Arial" w:eastAsia="Arial" w:hAnsi="Arial" w:cs="Arial"/>
                <w:color w:val="000000" w:themeColor="text1"/>
                <w:sz w:val="24"/>
                <w:szCs w:val="24"/>
              </w:rPr>
            </w:pPr>
            <w:r w:rsidRPr="0CE704E0">
              <w:rPr>
                <w:rFonts w:ascii="Arial" w:eastAsia="Arial" w:hAnsi="Arial" w:cs="Arial"/>
                <w:color w:val="000000" w:themeColor="text1"/>
                <w:sz w:val="24"/>
                <w:szCs w:val="24"/>
              </w:rPr>
              <w:t>4.3d</w:t>
            </w:r>
          </w:p>
        </w:tc>
        <w:tc>
          <w:tcPr>
            <w:tcW w:w="1005" w:type="dxa"/>
          </w:tcPr>
          <w:p w14:paraId="42E9010F" w14:textId="2360D7D4" w:rsidR="53A0E5F2" w:rsidRDefault="28B52DA8" w:rsidP="007D77B0">
            <w:pPr>
              <w:spacing w:before="120"/>
              <w:rPr>
                <w:rFonts w:ascii="Arial" w:eastAsia="Arial" w:hAnsi="Arial" w:cs="Arial"/>
                <w:color w:val="000000" w:themeColor="text1"/>
                <w:sz w:val="24"/>
                <w:szCs w:val="24"/>
              </w:rPr>
            </w:pPr>
            <w:r w:rsidRPr="0CE704E0">
              <w:rPr>
                <w:rFonts w:ascii="Arial" w:eastAsia="Arial" w:hAnsi="Arial" w:cs="Arial"/>
                <w:color w:val="000000" w:themeColor="text1"/>
                <w:sz w:val="24"/>
                <w:szCs w:val="24"/>
              </w:rPr>
              <w:t>3</w:t>
            </w:r>
          </w:p>
        </w:tc>
        <w:tc>
          <w:tcPr>
            <w:tcW w:w="4709" w:type="dxa"/>
          </w:tcPr>
          <w:p w14:paraId="0C4C9E34" w14:textId="6B50F1AA" w:rsidR="53A0E5F2" w:rsidRDefault="7B7893F5" w:rsidP="007D77B0">
            <w:pPr>
              <w:spacing w:before="120"/>
              <w:rPr>
                <w:rFonts w:ascii="Arial" w:eastAsia="Arial" w:hAnsi="Arial" w:cs="Arial"/>
                <w:color w:val="000000" w:themeColor="text1"/>
                <w:sz w:val="24"/>
                <w:szCs w:val="24"/>
              </w:rPr>
            </w:pPr>
            <w:r w:rsidRPr="049CCFC7">
              <w:rPr>
                <w:rFonts w:ascii="Arial" w:eastAsia="Arial" w:hAnsi="Arial" w:cs="Arial"/>
                <w:color w:val="000000" w:themeColor="text1"/>
                <w:sz w:val="24"/>
                <w:szCs w:val="24"/>
              </w:rPr>
              <w:t xml:space="preserve">Online </w:t>
            </w:r>
            <w:r w:rsidR="49930DD1" w:rsidRPr="049CCFC7">
              <w:rPr>
                <w:rFonts w:ascii="Arial" w:eastAsia="Arial" w:hAnsi="Arial" w:cs="Arial"/>
                <w:color w:val="000000" w:themeColor="text1"/>
                <w:sz w:val="24"/>
                <w:szCs w:val="24"/>
              </w:rPr>
              <w:t xml:space="preserve">Platform </w:t>
            </w:r>
            <w:r w:rsidRPr="049CCFC7">
              <w:rPr>
                <w:rFonts w:ascii="Arial" w:eastAsia="Arial" w:hAnsi="Arial" w:cs="Arial"/>
                <w:color w:val="000000" w:themeColor="text1"/>
                <w:sz w:val="24"/>
                <w:szCs w:val="24"/>
              </w:rPr>
              <w:t xml:space="preserve">TE; </w:t>
            </w:r>
            <w:r w:rsidR="0496D082" w:rsidRPr="049CCFC7">
              <w:rPr>
                <w:rFonts w:ascii="Arial" w:eastAsia="Arial" w:hAnsi="Arial" w:cs="Arial"/>
                <w:color w:val="000000" w:themeColor="text1"/>
                <w:sz w:val="24"/>
                <w:szCs w:val="24"/>
              </w:rPr>
              <w:t>Module 2</w:t>
            </w:r>
            <w:r w:rsidR="6970DD91" w:rsidRPr="049CCFC7">
              <w:rPr>
                <w:rFonts w:ascii="Arial" w:eastAsia="Arial" w:hAnsi="Arial" w:cs="Arial"/>
                <w:color w:val="000000" w:themeColor="text1"/>
                <w:sz w:val="24"/>
                <w:szCs w:val="24"/>
              </w:rPr>
              <w:t>e</w:t>
            </w:r>
            <w:r w:rsidR="3F9903C7" w:rsidRPr="049CCFC7">
              <w:rPr>
                <w:rFonts w:ascii="Arial" w:eastAsia="Arial" w:hAnsi="Arial" w:cs="Arial"/>
                <w:color w:val="000000" w:themeColor="text1"/>
                <w:sz w:val="24"/>
                <w:szCs w:val="24"/>
              </w:rPr>
              <w:t>;</w:t>
            </w:r>
            <w:r w:rsidR="0496D082" w:rsidRPr="049CCFC7">
              <w:rPr>
                <w:rFonts w:ascii="Arial" w:eastAsia="Arial" w:hAnsi="Arial" w:cs="Arial"/>
                <w:color w:val="000000" w:themeColor="text1"/>
                <w:sz w:val="24"/>
                <w:szCs w:val="24"/>
              </w:rPr>
              <w:t> Unit 2</w:t>
            </w:r>
            <w:r w:rsidR="33335ECD" w:rsidRPr="049CCFC7">
              <w:rPr>
                <w:rFonts w:ascii="Arial" w:eastAsia="Arial" w:hAnsi="Arial" w:cs="Arial"/>
                <w:color w:val="000000" w:themeColor="text1"/>
                <w:sz w:val="24"/>
                <w:szCs w:val="24"/>
              </w:rPr>
              <w:t xml:space="preserve">; </w:t>
            </w:r>
            <w:r w:rsidR="0496D082" w:rsidRPr="049CCFC7">
              <w:rPr>
                <w:rFonts w:ascii="Arial" w:eastAsia="Arial" w:hAnsi="Arial" w:cs="Arial"/>
                <w:color w:val="000000" w:themeColor="text1"/>
                <w:sz w:val="24"/>
                <w:szCs w:val="24"/>
              </w:rPr>
              <w:t>Week 2</w:t>
            </w:r>
            <w:r w:rsidR="34AC69B7" w:rsidRPr="049CCFC7">
              <w:rPr>
                <w:rFonts w:ascii="Arial" w:eastAsia="Arial" w:hAnsi="Arial" w:cs="Arial"/>
                <w:color w:val="000000" w:themeColor="text1"/>
                <w:sz w:val="24"/>
                <w:szCs w:val="24"/>
              </w:rPr>
              <w:t>;</w:t>
            </w:r>
            <w:r w:rsidR="0496D082" w:rsidRPr="049CCFC7">
              <w:rPr>
                <w:rFonts w:ascii="Arial" w:eastAsia="Arial" w:hAnsi="Arial" w:cs="Arial"/>
                <w:color w:val="000000" w:themeColor="text1"/>
                <w:sz w:val="24"/>
                <w:szCs w:val="24"/>
              </w:rPr>
              <w:t xml:space="preserve"> Day 5</w:t>
            </w:r>
            <w:r w:rsidR="07F1C524" w:rsidRPr="049CCFC7">
              <w:rPr>
                <w:rFonts w:ascii="Arial" w:eastAsia="Arial" w:hAnsi="Arial" w:cs="Arial"/>
                <w:color w:val="000000" w:themeColor="text1"/>
                <w:sz w:val="24"/>
                <w:szCs w:val="24"/>
              </w:rPr>
              <w:t>;</w:t>
            </w:r>
            <w:r w:rsidR="0496D082" w:rsidRPr="049CCFC7">
              <w:rPr>
                <w:rFonts w:ascii="Arial" w:eastAsia="Arial" w:hAnsi="Arial" w:cs="Arial"/>
                <w:color w:val="000000" w:themeColor="text1"/>
                <w:sz w:val="24"/>
                <w:szCs w:val="24"/>
              </w:rPr>
              <w:t xml:space="preserve"> Next Steps</w:t>
            </w:r>
            <w:r w:rsidR="51BDC9C9" w:rsidRPr="049CCFC7">
              <w:rPr>
                <w:rFonts w:ascii="Arial" w:eastAsia="Arial" w:hAnsi="Arial" w:cs="Arial"/>
                <w:color w:val="000000" w:themeColor="text1"/>
                <w:sz w:val="24"/>
                <w:szCs w:val="24"/>
              </w:rPr>
              <w:t>;</w:t>
            </w:r>
            <w:r w:rsidR="0496D082" w:rsidRPr="049CCFC7">
              <w:rPr>
                <w:rFonts w:ascii="Arial" w:eastAsia="Arial" w:hAnsi="Arial" w:cs="Arial"/>
                <w:color w:val="000000" w:themeColor="text1"/>
                <w:sz w:val="24"/>
                <w:szCs w:val="24"/>
              </w:rPr>
              <w:t xml:space="preserve"> Progress Monitoring</w:t>
            </w:r>
            <w:r w:rsidR="2B29CDB6" w:rsidRPr="049CCFC7">
              <w:rPr>
                <w:rFonts w:ascii="Arial" w:eastAsia="Arial" w:hAnsi="Arial" w:cs="Arial"/>
                <w:color w:val="000000" w:themeColor="text1"/>
                <w:sz w:val="24"/>
                <w:szCs w:val="24"/>
              </w:rPr>
              <w:t>;</w:t>
            </w:r>
            <w:r w:rsidR="0496D082" w:rsidRPr="049CCFC7">
              <w:rPr>
                <w:rFonts w:ascii="Arial" w:eastAsia="Arial" w:hAnsi="Arial" w:cs="Arial"/>
                <w:color w:val="000000" w:themeColor="text1"/>
                <w:sz w:val="24"/>
                <w:szCs w:val="24"/>
              </w:rPr>
              <w:t xml:space="preserve"> Work Time B</w:t>
            </w:r>
            <w:r w:rsidR="74C0914A" w:rsidRPr="049CCFC7">
              <w:rPr>
                <w:rFonts w:ascii="Arial" w:eastAsia="Arial" w:hAnsi="Arial" w:cs="Arial"/>
                <w:color w:val="000000" w:themeColor="text1"/>
                <w:sz w:val="24"/>
                <w:szCs w:val="24"/>
              </w:rPr>
              <w:t>:</w:t>
            </w:r>
            <w:r w:rsidR="0496D082" w:rsidRPr="049CCFC7">
              <w:rPr>
                <w:rFonts w:ascii="Arial" w:eastAsia="Arial" w:hAnsi="Arial" w:cs="Arial"/>
                <w:color w:val="000000" w:themeColor="text1"/>
                <w:sz w:val="24"/>
                <w:szCs w:val="24"/>
              </w:rPr>
              <w:t xml:space="preserve"> Closing A</w:t>
            </w:r>
          </w:p>
          <w:p w14:paraId="31341F2A" w14:textId="1C5FAFF1" w:rsidR="48AA4D28" w:rsidRDefault="46F9E8E9" w:rsidP="007D77B0">
            <w:pPr>
              <w:spacing w:before="240"/>
              <w:rPr>
                <w:color w:val="1155CC"/>
                <w:sz w:val="24"/>
                <w:szCs w:val="24"/>
              </w:rPr>
            </w:pPr>
            <w:r w:rsidRPr="0CE704E0">
              <w:rPr>
                <w:rFonts w:ascii="Arial" w:eastAsia="Arial" w:hAnsi="Arial" w:cs="Arial"/>
                <w:color w:val="000000" w:themeColor="text1"/>
                <w:sz w:val="24"/>
                <w:szCs w:val="24"/>
              </w:rPr>
              <w:t xml:space="preserve">Print </w:t>
            </w:r>
            <w:r w:rsidR="28B52DA8" w:rsidRPr="0CE704E0">
              <w:rPr>
                <w:rFonts w:ascii="Arial" w:eastAsia="Arial" w:hAnsi="Arial" w:cs="Arial"/>
                <w:color w:val="000000" w:themeColor="text1"/>
                <w:sz w:val="24"/>
                <w:szCs w:val="24"/>
              </w:rPr>
              <w:t>TE p</w:t>
            </w:r>
            <w:r w:rsidR="007D77B0">
              <w:rPr>
                <w:rFonts w:ascii="Arial" w:eastAsia="Arial" w:hAnsi="Arial" w:cs="Arial"/>
                <w:color w:val="000000" w:themeColor="text1"/>
                <w:sz w:val="24"/>
                <w:szCs w:val="24"/>
              </w:rPr>
              <w:t>p.</w:t>
            </w:r>
            <w:r w:rsidR="28B52DA8" w:rsidRPr="0CE704E0">
              <w:rPr>
                <w:rFonts w:ascii="Arial" w:eastAsia="Arial" w:hAnsi="Arial" w:cs="Arial"/>
                <w:color w:val="000000" w:themeColor="text1"/>
                <w:sz w:val="24"/>
                <w:szCs w:val="24"/>
              </w:rPr>
              <w:t xml:space="preserve"> 87</w:t>
            </w:r>
            <w:r w:rsidR="18ADBE7A" w:rsidRPr="0CE704E0">
              <w:rPr>
                <w:rFonts w:ascii="Arial" w:eastAsia="Arial" w:hAnsi="Arial" w:cs="Arial"/>
                <w:sz w:val="24"/>
                <w:szCs w:val="24"/>
              </w:rPr>
              <w:t>–</w:t>
            </w:r>
            <w:r w:rsidR="28B52DA8" w:rsidRPr="0CE704E0">
              <w:rPr>
                <w:rFonts w:ascii="Arial" w:eastAsia="Arial" w:hAnsi="Arial" w:cs="Arial"/>
                <w:color w:val="000000" w:themeColor="text1"/>
                <w:sz w:val="24"/>
                <w:szCs w:val="24"/>
              </w:rPr>
              <w:t>91</w:t>
            </w:r>
          </w:p>
        </w:tc>
        <w:tc>
          <w:tcPr>
            <w:tcW w:w="2401" w:type="dxa"/>
          </w:tcPr>
          <w:p w14:paraId="3851C35A" w14:textId="0461FE24" w:rsidR="53A0E5F2" w:rsidRDefault="28B52DA8" w:rsidP="007D77B0">
            <w:pPr>
              <w:spacing w:before="120"/>
              <w:rPr>
                <w:rFonts w:ascii="Arial" w:eastAsia="Arial" w:hAnsi="Arial" w:cs="Arial"/>
                <w:color w:val="000000" w:themeColor="text1"/>
                <w:sz w:val="24"/>
                <w:szCs w:val="24"/>
              </w:rPr>
            </w:pPr>
            <w:r w:rsidRPr="0CE704E0">
              <w:rPr>
                <w:rFonts w:ascii="Arial" w:eastAsia="Arial" w:hAnsi="Arial" w:cs="Arial"/>
                <w:color w:val="000000" w:themeColor="text1"/>
                <w:sz w:val="24"/>
                <w:szCs w:val="24"/>
              </w:rPr>
              <w:t xml:space="preserve">Formative Assessments </w:t>
            </w:r>
            <w:r w:rsidR="007D77B0">
              <w:rPr>
                <w:rFonts w:ascii="Arial" w:eastAsia="Arial" w:hAnsi="Arial" w:cs="Arial"/>
                <w:color w:val="000000" w:themeColor="text1"/>
                <w:sz w:val="24"/>
                <w:szCs w:val="24"/>
              </w:rPr>
              <w:t xml:space="preserve">plus </w:t>
            </w:r>
            <w:r w:rsidRPr="0CE704E0">
              <w:rPr>
                <w:rFonts w:ascii="Arial" w:eastAsia="Arial" w:hAnsi="Arial" w:cs="Arial"/>
                <w:color w:val="000000" w:themeColor="text1"/>
                <w:sz w:val="24"/>
                <w:szCs w:val="24"/>
              </w:rPr>
              <w:t>Trackers</w:t>
            </w:r>
          </w:p>
        </w:tc>
      </w:tr>
      <w:tr w:rsidR="004A5433" w14:paraId="252FBF20" w14:textId="77777777" w:rsidTr="049CCFC7">
        <w:trPr>
          <w:cantSplit/>
        </w:trPr>
        <w:tc>
          <w:tcPr>
            <w:tcW w:w="1335" w:type="dxa"/>
          </w:tcPr>
          <w:p w14:paraId="02807E37" w14:textId="6EF96314" w:rsidR="53A0E5F2" w:rsidRDefault="28B52DA8" w:rsidP="007D77B0">
            <w:pPr>
              <w:spacing w:before="120"/>
              <w:rPr>
                <w:rFonts w:ascii="Arial" w:eastAsia="Arial" w:hAnsi="Arial" w:cs="Arial"/>
                <w:color w:val="000000" w:themeColor="text1"/>
                <w:sz w:val="24"/>
                <w:szCs w:val="24"/>
              </w:rPr>
            </w:pPr>
            <w:r w:rsidRPr="0CE704E0">
              <w:rPr>
                <w:rFonts w:ascii="Arial" w:eastAsia="Arial" w:hAnsi="Arial" w:cs="Arial"/>
                <w:color w:val="000000" w:themeColor="text1"/>
                <w:sz w:val="24"/>
                <w:szCs w:val="24"/>
              </w:rPr>
              <w:lastRenderedPageBreak/>
              <w:t>4.5a</w:t>
            </w:r>
          </w:p>
        </w:tc>
        <w:tc>
          <w:tcPr>
            <w:tcW w:w="1005" w:type="dxa"/>
          </w:tcPr>
          <w:p w14:paraId="7BC199CD" w14:textId="17CFD2A7" w:rsidR="53A0E5F2" w:rsidRDefault="28B52DA8" w:rsidP="007D77B0">
            <w:pPr>
              <w:spacing w:before="120"/>
              <w:rPr>
                <w:rFonts w:ascii="Arial" w:eastAsia="Arial" w:hAnsi="Arial" w:cs="Arial"/>
                <w:color w:val="000000" w:themeColor="text1"/>
                <w:sz w:val="24"/>
                <w:szCs w:val="24"/>
              </w:rPr>
            </w:pPr>
            <w:r w:rsidRPr="0CE704E0">
              <w:rPr>
                <w:rFonts w:ascii="Arial" w:eastAsia="Arial" w:hAnsi="Arial" w:cs="Arial"/>
                <w:color w:val="000000" w:themeColor="text1"/>
                <w:sz w:val="24"/>
                <w:szCs w:val="24"/>
              </w:rPr>
              <w:t>3</w:t>
            </w:r>
          </w:p>
        </w:tc>
        <w:tc>
          <w:tcPr>
            <w:tcW w:w="4709" w:type="dxa"/>
          </w:tcPr>
          <w:p w14:paraId="43B162DA" w14:textId="1D276329" w:rsidR="53A0E5F2" w:rsidRDefault="6D7DAEA9" w:rsidP="007D77B0">
            <w:pPr>
              <w:spacing w:before="120"/>
              <w:rPr>
                <w:rFonts w:ascii="Arial" w:eastAsia="Arial" w:hAnsi="Arial" w:cs="Arial"/>
                <w:color w:val="000000" w:themeColor="text1"/>
                <w:sz w:val="24"/>
                <w:szCs w:val="24"/>
              </w:rPr>
            </w:pPr>
            <w:r w:rsidRPr="049CCFC7">
              <w:rPr>
                <w:rFonts w:ascii="Arial" w:eastAsia="Arial" w:hAnsi="Arial" w:cs="Arial"/>
                <w:color w:val="000000" w:themeColor="text1"/>
                <w:sz w:val="24"/>
                <w:szCs w:val="24"/>
              </w:rPr>
              <w:t xml:space="preserve">Online </w:t>
            </w:r>
            <w:r w:rsidR="21BFB792" w:rsidRPr="049CCFC7">
              <w:rPr>
                <w:rFonts w:ascii="Arial" w:eastAsia="Arial" w:hAnsi="Arial" w:cs="Arial"/>
                <w:color w:val="000000" w:themeColor="text1"/>
                <w:sz w:val="24"/>
                <w:szCs w:val="24"/>
              </w:rPr>
              <w:t xml:space="preserve">Platform </w:t>
            </w:r>
            <w:r w:rsidRPr="049CCFC7">
              <w:rPr>
                <w:rFonts w:ascii="Arial" w:eastAsia="Arial" w:hAnsi="Arial" w:cs="Arial"/>
                <w:color w:val="000000" w:themeColor="text1"/>
                <w:sz w:val="24"/>
                <w:szCs w:val="24"/>
              </w:rPr>
              <w:t xml:space="preserve">TE; </w:t>
            </w:r>
            <w:r w:rsidR="0496D082" w:rsidRPr="049CCFC7">
              <w:rPr>
                <w:rFonts w:ascii="Arial" w:eastAsia="Arial" w:hAnsi="Arial" w:cs="Arial"/>
                <w:color w:val="000000" w:themeColor="text1"/>
                <w:sz w:val="24"/>
                <w:szCs w:val="24"/>
              </w:rPr>
              <w:t>Module 3</w:t>
            </w:r>
            <w:r w:rsidR="2780FFCA" w:rsidRPr="049CCFC7">
              <w:rPr>
                <w:rFonts w:ascii="Arial" w:eastAsia="Arial" w:hAnsi="Arial" w:cs="Arial"/>
                <w:color w:val="000000" w:themeColor="text1"/>
                <w:sz w:val="24"/>
                <w:szCs w:val="24"/>
              </w:rPr>
              <w:t>i</w:t>
            </w:r>
            <w:r w:rsidR="54F0DD5C" w:rsidRPr="049CCFC7">
              <w:rPr>
                <w:rFonts w:ascii="Arial" w:eastAsia="Arial" w:hAnsi="Arial" w:cs="Arial"/>
                <w:color w:val="000000" w:themeColor="text1"/>
                <w:sz w:val="24"/>
                <w:szCs w:val="24"/>
              </w:rPr>
              <w:t>;</w:t>
            </w:r>
            <w:r w:rsidR="0496D082" w:rsidRPr="049CCFC7">
              <w:rPr>
                <w:rFonts w:ascii="Arial" w:eastAsia="Arial" w:hAnsi="Arial" w:cs="Arial"/>
                <w:color w:val="000000" w:themeColor="text1"/>
                <w:sz w:val="24"/>
                <w:szCs w:val="24"/>
              </w:rPr>
              <w:t> Unit 1</w:t>
            </w:r>
            <w:r w:rsidR="04308B42" w:rsidRPr="049CCFC7">
              <w:rPr>
                <w:rFonts w:ascii="Arial" w:eastAsia="Arial" w:hAnsi="Arial" w:cs="Arial"/>
                <w:color w:val="000000" w:themeColor="text1"/>
                <w:sz w:val="24"/>
                <w:szCs w:val="24"/>
              </w:rPr>
              <w:t>;</w:t>
            </w:r>
            <w:r w:rsidR="0496D082" w:rsidRPr="049CCFC7">
              <w:rPr>
                <w:rFonts w:ascii="Arial" w:eastAsia="Arial" w:hAnsi="Arial" w:cs="Arial"/>
                <w:color w:val="000000" w:themeColor="text1"/>
                <w:sz w:val="24"/>
                <w:szCs w:val="24"/>
              </w:rPr>
              <w:t xml:space="preserve"> Lesson 10</w:t>
            </w:r>
            <w:r w:rsidR="2C869975" w:rsidRPr="049CCFC7">
              <w:rPr>
                <w:rFonts w:ascii="Arial" w:eastAsia="Arial" w:hAnsi="Arial" w:cs="Arial"/>
                <w:color w:val="000000" w:themeColor="text1"/>
                <w:sz w:val="24"/>
                <w:szCs w:val="24"/>
              </w:rPr>
              <w:t>:</w:t>
            </w:r>
            <w:r w:rsidR="0496D082" w:rsidRPr="049CCFC7">
              <w:rPr>
                <w:rFonts w:ascii="Arial" w:eastAsia="Arial" w:hAnsi="Arial" w:cs="Arial"/>
                <w:b/>
                <w:bCs/>
                <w:color w:val="000000" w:themeColor="text1"/>
                <w:sz w:val="24"/>
                <w:szCs w:val="24"/>
              </w:rPr>
              <w:t xml:space="preserve"> </w:t>
            </w:r>
            <w:r w:rsidR="0496D082" w:rsidRPr="049CCFC7">
              <w:rPr>
                <w:rFonts w:ascii="Arial" w:eastAsia="Arial" w:hAnsi="Arial" w:cs="Arial"/>
                <w:color w:val="000000" w:themeColor="text1"/>
                <w:sz w:val="24"/>
                <w:szCs w:val="24"/>
              </w:rPr>
              <w:t>Work Time B</w:t>
            </w:r>
            <w:r w:rsidR="3B9E417E" w:rsidRPr="049CCFC7">
              <w:rPr>
                <w:rFonts w:ascii="Arial" w:eastAsia="Arial" w:hAnsi="Arial" w:cs="Arial"/>
                <w:color w:val="000000" w:themeColor="text1"/>
                <w:sz w:val="24"/>
                <w:szCs w:val="24"/>
              </w:rPr>
              <w:t>:</w:t>
            </w:r>
            <w:r w:rsidR="0496D082" w:rsidRPr="049CCFC7">
              <w:rPr>
                <w:rFonts w:ascii="Arial" w:eastAsia="Arial" w:hAnsi="Arial" w:cs="Arial"/>
                <w:color w:val="000000" w:themeColor="text1"/>
                <w:sz w:val="24"/>
                <w:szCs w:val="24"/>
              </w:rPr>
              <w:t xml:space="preserve"> Build Background</w:t>
            </w:r>
            <w:r w:rsidR="1EC6A8D3" w:rsidRPr="049CCFC7">
              <w:rPr>
                <w:rFonts w:ascii="Arial" w:eastAsia="Arial" w:hAnsi="Arial" w:cs="Arial"/>
                <w:color w:val="000000" w:themeColor="text1"/>
                <w:sz w:val="24"/>
                <w:szCs w:val="24"/>
              </w:rPr>
              <w:t xml:space="preserve"> </w:t>
            </w:r>
            <w:r w:rsidR="0496D082" w:rsidRPr="049CCFC7">
              <w:rPr>
                <w:rFonts w:ascii="Arial" w:eastAsia="Arial" w:hAnsi="Arial" w:cs="Arial"/>
                <w:color w:val="000000" w:themeColor="text1"/>
                <w:sz w:val="24"/>
                <w:szCs w:val="24"/>
              </w:rPr>
              <w:t>Language</w:t>
            </w:r>
          </w:p>
          <w:p w14:paraId="688D63D9" w14:textId="56BBAD86" w:rsidR="296F2BBE" w:rsidRDefault="702EE48E" w:rsidP="007D77B0">
            <w:pPr>
              <w:spacing w:before="240"/>
              <w:rPr>
                <w:rFonts w:ascii="Arial" w:eastAsia="Arial" w:hAnsi="Arial" w:cs="Arial"/>
                <w:color w:val="000000" w:themeColor="text1"/>
                <w:sz w:val="24"/>
                <w:szCs w:val="24"/>
              </w:rPr>
            </w:pPr>
            <w:r w:rsidRPr="0CE704E0">
              <w:rPr>
                <w:rFonts w:ascii="Arial" w:eastAsia="Arial" w:hAnsi="Arial" w:cs="Arial"/>
                <w:color w:val="000000" w:themeColor="text1"/>
                <w:sz w:val="24"/>
                <w:szCs w:val="24"/>
              </w:rPr>
              <w:t xml:space="preserve">Print </w:t>
            </w:r>
            <w:r w:rsidR="28B52DA8" w:rsidRPr="0CE704E0">
              <w:rPr>
                <w:rFonts w:ascii="Arial" w:eastAsia="Arial" w:hAnsi="Arial" w:cs="Arial"/>
                <w:color w:val="000000" w:themeColor="text1"/>
                <w:sz w:val="24"/>
                <w:szCs w:val="24"/>
              </w:rPr>
              <w:t>TE p</w:t>
            </w:r>
            <w:r w:rsidR="007D77B0">
              <w:rPr>
                <w:rFonts w:ascii="Arial" w:eastAsia="Arial" w:hAnsi="Arial" w:cs="Arial"/>
                <w:color w:val="000000" w:themeColor="text1"/>
                <w:sz w:val="24"/>
                <w:szCs w:val="24"/>
              </w:rPr>
              <w:t>p.</w:t>
            </w:r>
            <w:r w:rsidR="28B52DA8" w:rsidRPr="0CE704E0">
              <w:rPr>
                <w:rFonts w:ascii="Arial" w:eastAsia="Arial" w:hAnsi="Arial" w:cs="Arial"/>
                <w:color w:val="000000" w:themeColor="text1"/>
                <w:sz w:val="24"/>
                <w:szCs w:val="24"/>
              </w:rPr>
              <w:t xml:space="preserve"> 283</w:t>
            </w:r>
            <w:r w:rsidR="04EE87DB" w:rsidRPr="0CE704E0">
              <w:rPr>
                <w:rFonts w:ascii="Arial" w:eastAsia="Arial" w:hAnsi="Arial" w:cs="Arial"/>
                <w:sz w:val="24"/>
                <w:szCs w:val="24"/>
              </w:rPr>
              <w:t>–</w:t>
            </w:r>
            <w:r w:rsidR="28B52DA8" w:rsidRPr="0CE704E0">
              <w:rPr>
                <w:rFonts w:ascii="Arial" w:eastAsia="Arial" w:hAnsi="Arial" w:cs="Arial"/>
                <w:color w:val="000000" w:themeColor="text1"/>
                <w:sz w:val="24"/>
                <w:szCs w:val="24"/>
              </w:rPr>
              <w:t>285</w:t>
            </w:r>
          </w:p>
        </w:tc>
        <w:tc>
          <w:tcPr>
            <w:tcW w:w="2401" w:type="dxa"/>
          </w:tcPr>
          <w:p w14:paraId="3D61CCE8" w14:textId="35B2DB62" w:rsidR="53A0E5F2" w:rsidRDefault="28B52DA8" w:rsidP="007D77B0">
            <w:pPr>
              <w:spacing w:before="120"/>
              <w:rPr>
                <w:rFonts w:ascii="Arial" w:eastAsia="Arial" w:hAnsi="Arial" w:cs="Arial"/>
                <w:color w:val="000000" w:themeColor="text1"/>
                <w:sz w:val="24"/>
                <w:szCs w:val="24"/>
              </w:rPr>
            </w:pPr>
            <w:r w:rsidRPr="0CE704E0">
              <w:rPr>
                <w:rFonts w:ascii="Arial" w:eastAsia="Arial" w:hAnsi="Arial" w:cs="Arial"/>
                <w:color w:val="000000" w:themeColor="text1"/>
                <w:sz w:val="24"/>
                <w:szCs w:val="24"/>
              </w:rPr>
              <w:t>Language Maker Routines</w:t>
            </w:r>
          </w:p>
        </w:tc>
      </w:tr>
      <w:tr w:rsidR="004A5433" w14:paraId="06C14C46" w14:textId="77777777" w:rsidTr="049CCFC7">
        <w:trPr>
          <w:cantSplit/>
        </w:trPr>
        <w:tc>
          <w:tcPr>
            <w:tcW w:w="1335" w:type="dxa"/>
          </w:tcPr>
          <w:p w14:paraId="3D731751" w14:textId="4C470D0C" w:rsidR="53A0E5F2" w:rsidRDefault="28B52DA8" w:rsidP="007D77B0">
            <w:pPr>
              <w:spacing w:before="120"/>
              <w:rPr>
                <w:rFonts w:ascii="Arial" w:eastAsia="Arial" w:hAnsi="Arial" w:cs="Arial"/>
                <w:color w:val="000000" w:themeColor="text1"/>
                <w:sz w:val="24"/>
                <w:szCs w:val="24"/>
              </w:rPr>
            </w:pPr>
            <w:r w:rsidRPr="0CE704E0">
              <w:rPr>
                <w:rFonts w:ascii="Arial" w:eastAsia="Arial" w:hAnsi="Arial" w:cs="Arial"/>
                <w:color w:val="000000" w:themeColor="text1"/>
                <w:sz w:val="24"/>
                <w:szCs w:val="24"/>
              </w:rPr>
              <w:t>4.5b</w:t>
            </w:r>
          </w:p>
        </w:tc>
        <w:tc>
          <w:tcPr>
            <w:tcW w:w="1005" w:type="dxa"/>
          </w:tcPr>
          <w:p w14:paraId="755E4FD2" w14:textId="086FE9E6" w:rsidR="53A0E5F2" w:rsidRDefault="28B52DA8" w:rsidP="007D77B0">
            <w:pPr>
              <w:spacing w:before="120"/>
              <w:rPr>
                <w:rFonts w:ascii="Arial" w:eastAsia="Arial" w:hAnsi="Arial" w:cs="Arial"/>
                <w:color w:val="000000" w:themeColor="text1"/>
                <w:sz w:val="24"/>
                <w:szCs w:val="24"/>
              </w:rPr>
            </w:pPr>
            <w:r w:rsidRPr="0CE704E0">
              <w:rPr>
                <w:rFonts w:ascii="Arial" w:eastAsia="Arial" w:hAnsi="Arial" w:cs="Arial"/>
                <w:color w:val="000000" w:themeColor="text1"/>
                <w:sz w:val="24"/>
                <w:szCs w:val="24"/>
              </w:rPr>
              <w:t>3</w:t>
            </w:r>
          </w:p>
        </w:tc>
        <w:tc>
          <w:tcPr>
            <w:tcW w:w="4709" w:type="dxa"/>
          </w:tcPr>
          <w:p w14:paraId="3B827C19" w14:textId="2E3AB66D" w:rsidR="53A0E5F2" w:rsidRDefault="02C45B0D" w:rsidP="007D77B0">
            <w:pPr>
              <w:spacing w:before="120"/>
              <w:rPr>
                <w:rFonts w:ascii="Arial" w:eastAsia="Arial" w:hAnsi="Arial" w:cs="Arial"/>
                <w:color w:val="000000" w:themeColor="text1"/>
                <w:sz w:val="24"/>
                <w:szCs w:val="24"/>
              </w:rPr>
            </w:pPr>
            <w:r w:rsidRPr="049CCFC7">
              <w:rPr>
                <w:rFonts w:ascii="Arial" w:eastAsia="Arial" w:hAnsi="Arial" w:cs="Arial"/>
                <w:color w:val="000000" w:themeColor="text1"/>
                <w:sz w:val="24"/>
                <w:szCs w:val="24"/>
              </w:rPr>
              <w:t xml:space="preserve">Online </w:t>
            </w:r>
            <w:r w:rsidR="077B7CF7" w:rsidRPr="049CCFC7">
              <w:rPr>
                <w:rFonts w:ascii="Arial" w:eastAsia="Arial" w:hAnsi="Arial" w:cs="Arial"/>
                <w:color w:val="000000" w:themeColor="text1"/>
                <w:sz w:val="24"/>
                <w:szCs w:val="24"/>
              </w:rPr>
              <w:t xml:space="preserve">Platform </w:t>
            </w:r>
            <w:r w:rsidRPr="049CCFC7">
              <w:rPr>
                <w:rFonts w:ascii="Arial" w:eastAsia="Arial" w:hAnsi="Arial" w:cs="Arial"/>
                <w:color w:val="000000" w:themeColor="text1"/>
                <w:sz w:val="24"/>
                <w:szCs w:val="24"/>
              </w:rPr>
              <w:t xml:space="preserve">TE; </w:t>
            </w:r>
            <w:r w:rsidR="0496D082" w:rsidRPr="049CCFC7">
              <w:rPr>
                <w:rFonts w:ascii="Arial" w:eastAsia="Arial" w:hAnsi="Arial" w:cs="Arial"/>
                <w:color w:val="000000" w:themeColor="text1"/>
                <w:sz w:val="24"/>
                <w:szCs w:val="24"/>
              </w:rPr>
              <w:t>Module 1</w:t>
            </w:r>
            <w:r w:rsidR="04F24180" w:rsidRPr="049CCFC7">
              <w:rPr>
                <w:rFonts w:ascii="Arial" w:eastAsia="Arial" w:hAnsi="Arial" w:cs="Arial"/>
                <w:color w:val="000000" w:themeColor="text1"/>
                <w:sz w:val="24"/>
                <w:szCs w:val="24"/>
              </w:rPr>
              <w:t xml:space="preserve">; </w:t>
            </w:r>
            <w:r w:rsidR="0496D082" w:rsidRPr="049CCFC7">
              <w:rPr>
                <w:rFonts w:ascii="Arial" w:eastAsia="Arial" w:hAnsi="Arial" w:cs="Arial"/>
                <w:color w:val="000000" w:themeColor="text1"/>
                <w:sz w:val="24"/>
                <w:szCs w:val="24"/>
              </w:rPr>
              <w:t>Unit 3</w:t>
            </w:r>
            <w:r w:rsidR="12EFB5E1" w:rsidRPr="049CCFC7">
              <w:rPr>
                <w:rFonts w:ascii="Arial" w:eastAsia="Arial" w:hAnsi="Arial" w:cs="Arial"/>
                <w:color w:val="000000" w:themeColor="text1"/>
                <w:sz w:val="24"/>
                <w:szCs w:val="24"/>
              </w:rPr>
              <w:t xml:space="preserve">; </w:t>
            </w:r>
            <w:r w:rsidR="0496D082" w:rsidRPr="049CCFC7">
              <w:rPr>
                <w:rFonts w:ascii="Arial" w:eastAsia="Arial" w:hAnsi="Arial" w:cs="Arial"/>
                <w:color w:val="000000" w:themeColor="text1"/>
                <w:sz w:val="24"/>
                <w:szCs w:val="24"/>
              </w:rPr>
              <w:t>Lesson 10</w:t>
            </w:r>
            <w:r w:rsidR="7EF5ED26" w:rsidRPr="049CCFC7">
              <w:rPr>
                <w:rFonts w:ascii="Arial" w:eastAsia="Arial" w:hAnsi="Arial" w:cs="Arial"/>
                <w:color w:val="000000" w:themeColor="text1"/>
                <w:sz w:val="24"/>
                <w:szCs w:val="24"/>
              </w:rPr>
              <w:t>:</w:t>
            </w:r>
            <w:r w:rsidR="0496D082" w:rsidRPr="049CCFC7">
              <w:rPr>
                <w:rFonts w:ascii="Arial" w:eastAsia="Arial" w:hAnsi="Arial" w:cs="Arial"/>
                <w:color w:val="000000" w:themeColor="text1"/>
                <w:sz w:val="24"/>
                <w:szCs w:val="24"/>
              </w:rPr>
              <w:t xml:space="preserve"> Next Steps</w:t>
            </w:r>
          </w:p>
          <w:p w14:paraId="0975ABCB" w14:textId="1BDA191C" w:rsidR="780DA80C" w:rsidRDefault="71310ED1" w:rsidP="007D77B0">
            <w:pPr>
              <w:spacing w:before="120"/>
              <w:rPr>
                <w:rFonts w:ascii="Arial" w:eastAsia="Arial" w:hAnsi="Arial" w:cs="Arial"/>
                <w:color w:val="000000" w:themeColor="text1"/>
                <w:sz w:val="24"/>
                <w:szCs w:val="24"/>
              </w:rPr>
            </w:pPr>
            <w:r w:rsidRPr="0CE704E0">
              <w:rPr>
                <w:rFonts w:ascii="Arial" w:eastAsia="Arial" w:hAnsi="Arial" w:cs="Arial"/>
                <w:color w:val="000000" w:themeColor="text1"/>
                <w:sz w:val="24"/>
                <w:szCs w:val="24"/>
              </w:rPr>
              <w:t xml:space="preserve">Print </w:t>
            </w:r>
            <w:r w:rsidR="28B52DA8" w:rsidRPr="0CE704E0">
              <w:rPr>
                <w:rFonts w:ascii="Arial" w:eastAsia="Arial" w:hAnsi="Arial" w:cs="Arial"/>
                <w:color w:val="000000" w:themeColor="text1"/>
                <w:sz w:val="24"/>
                <w:szCs w:val="24"/>
              </w:rPr>
              <w:t>TE p</w:t>
            </w:r>
            <w:r w:rsidR="007D77B0">
              <w:rPr>
                <w:rFonts w:ascii="Arial" w:eastAsia="Arial" w:hAnsi="Arial" w:cs="Arial"/>
                <w:color w:val="000000" w:themeColor="text1"/>
                <w:sz w:val="24"/>
                <w:szCs w:val="24"/>
              </w:rPr>
              <w:t>.</w:t>
            </w:r>
            <w:r w:rsidR="28B52DA8" w:rsidRPr="0CE704E0">
              <w:rPr>
                <w:rFonts w:ascii="Arial" w:eastAsia="Arial" w:hAnsi="Arial" w:cs="Arial"/>
                <w:color w:val="000000" w:themeColor="text1"/>
                <w:sz w:val="24"/>
                <w:szCs w:val="24"/>
              </w:rPr>
              <w:t xml:space="preserve"> 160</w:t>
            </w:r>
          </w:p>
        </w:tc>
        <w:tc>
          <w:tcPr>
            <w:tcW w:w="2401" w:type="dxa"/>
          </w:tcPr>
          <w:p w14:paraId="243255BF" w14:textId="0B06CE36" w:rsidR="53A0E5F2" w:rsidRDefault="28B52DA8" w:rsidP="007D77B0">
            <w:pPr>
              <w:spacing w:before="120"/>
              <w:rPr>
                <w:rFonts w:ascii="Arial" w:eastAsia="Arial" w:hAnsi="Arial" w:cs="Arial"/>
                <w:color w:val="000000" w:themeColor="text1"/>
                <w:sz w:val="24"/>
                <w:szCs w:val="24"/>
              </w:rPr>
            </w:pPr>
            <w:r w:rsidRPr="0CE704E0">
              <w:rPr>
                <w:rFonts w:ascii="Arial" w:eastAsia="Arial" w:hAnsi="Arial" w:cs="Arial"/>
                <w:color w:val="000000" w:themeColor="text1"/>
                <w:sz w:val="24"/>
                <w:szCs w:val="24"/>
              </w:rPr>
              <w:t>Reteaching</w:t>
            </w:r>
          </w:p>
        </w:tc>
      </w:tr>
      <w:tr w:rsidR="004A5433" w14:paraId="6D7A9B19" w14:textId="77777777" w:rsidTr="049CCFC7">
        <w:trPr>
          <w:cantSplit/>
        </w:trPr>
        <w:tc>
          <w:tcPr>
            <w:tcW w:w="1335" w:type="dxa"/>
          </w:tcPr>
          <w:p w14:paraId="73335034" w14:textId="797EACBF" w:rsidR="53A0E5F2" w:rsidRDefault="28B52DA8" w:rsidP="007D77B0">
            <w:pPr>
              <w:spacing w:before="120"/>
              <w:rPr>
                <w:rFonts w:ascii="Arial" w:eastAsia="Arial" w:hAnsi="Arial" w:cs="Arial"/>
                <w:color w:val="000000" w:themeColor="text1"/>
                <w:sz w:val="24"/>
                <w:szCs w:val="24"/>
              </w:rPr>
            </w:pPr>
            <w:r w:rsidRPr="0CE704E0">
              <w:rPr>
                <w:rFonts w:ascii="Arial" w:eastAsia="Arial" w:hAnsi="Arial" w:cs="Arial"/>
                <w:color w:val="000000" w:themeColor="text1"/>
                <w:sz w:val="24"/>
                <w:szCs w:val="24"/>
              </w:rPr>
              <w:t>4.7</w:t>
            </w:r>
          </w:p>
        </w:tc>
        <w:tc>
          <w:tcPr>
            <w:tcW w:w="1005" w:type="dxa"/>
          </w:tcPr>
          <w:p w14:paraId="2469882C" w14:textId="35B434C8" w:rsidR="53A0E5F2" w:rsidRDefault="28B52DA8" w:rsidP="007D77B0">
            <w:pPr>
              <w:spacing w:before="120"/>
              <w:rPr>
                <w:rFonts w:ascii="Arial" w:eastAsia="Arial" w:hAnsi="Arial" w:cs="Arial"/>
                <w:color w:val="000000" w:themeColor="text1"/>
                <w:sz w:val="24"/>
                <w:szCs w:val="24"/>
              </w:rPr>
            </w:pPr>
            <w:r w:rsidRPr="0CE704E0">
              <w:rPr>
                <w:rFonts w:ascii="Arial" w:eastAsia="Arial" w:hAnsi="Arial" w:cs="Arial"/>
                <w:color w:val="000000" w:themeColor="text1"/>
                <w:sz w:val="24"/>
                <w:szCs w:val="24"/>
              </w:rPr>
              <w:t>3</w:t>
            </w:r>
          </w:p>
        </w:tc>
        <w:tc>
          <w:tcPr>
            <w:tcW w:w="4709" w:type="dxa"/>
          </w:tcPr>
          <w:p w14:paraId="2087AA83" w14:textId="16F97439" w:rsidR="53A0E5F2" w:rsidRDefault="296EC4C5" w:rsidP="007D77B0">
            <w:pPr>
              <w:spacing w:before="120"/>
              <w:rPr>
                <w:rFonts w:ascii="Arial" w:eastAsia="Arial" w:hAnsi="Arial" w:cs="Arial"/>
                <w:color w:val="000000" w:themeColor="text1"/>
                <w:sz w:val="24"/>
                <w:szCs w:val="24"/>
              </w:rPr>
            </w:pPr>
            <w:r w:rsidRPr="049CCFC7">
              <w:rPr>
                <w:rFonts w:ascii="Arial" w:eastAsia="Arial" w:hAnsi="Arial" w:cs="Arial"/>
                <w:color w:val="000000" w:themeColor="text1"/>
                <w:sz w:val="24"/>
                <w:szCs w:val="24"/>
              </w:rPr>
              <w:t xml:space="preserve">Online </w:t>
            </w:r>
            <w:r w:rsidR="4EBD3A2A" w:rsidRPr="049CCFC7">
              <w:rPr>
                <w:rFonts w:ascii="Arial" w:eastAsia="Arial" w:hAnsi="Arial" w:cs="Arial"/>
                <w:color w:val="000000" w:themeColor="text1"/>
                <w:sz w:val="24"/>
                <w:szCs w:val="24"/>
              </w:rPr>
              <w:t xml:space="preserve">Platform </w:t>
            </w:r>
            <w:r w:rsidRPr="049CCFC7">
              <w:rPr>
                <w:rFonts w:ascii="Arial" w:eastAsia="Arial" w:hAnsi="Arial" w:cs="Arial"/>
                <w:color w:val="000000" w:themeColor="text1"/>
                <w:sz w:val="24"/>
                <w:szCs w:val="24"/>
              </w:rPr>
              <w:t xml:space="preserve">TE; </w:t>
            </w:r>
            <w:r w:rsidR="0496D082" w:rsidRPr="049CCFC7">
              <w:rPr>
                <w:rFonts w:ascii="Arial" w:eastAsia="Arial" w:hAnsi="Arial" w:cs="Arial"/>
                <w:color w:val="000000" w:themeColor="text1"/>
                <w:sz w:val="24"/>
                <w:szCs w:val="24"/>
              </w:rPr>
              <w:t>Module 1</w:t>
            </w:r>
            <w:r w:rsidR="737DCA6F" w:rsidRPr="049CCFC7">
              <w:rPr>
                <w:rFonts w:ascii="Arial" w:eastAsia="Arial" w:hAnsi="Arial" w:cs="Arial"/>
                <w:color w:val="000000" w:themeColor="text1"/>
                <w:sz w:val="24"/>
                <w:szCs w:val="24"/>
              </w:rPr>
              <w:t xml:space="preserve">; </w:t>
            </w:r>
            <w:r w:rsidR="0496D082" w:rsidRPr="049CCFC7">
              <w:rPr>
                <w:rFonts w:ascii="Arial" w:eastAsia="Arial" w:hAnsi="Arial" w:cs="Arial"/>
                <w:color w:val="000000" w:themeColor="text1"/>
                <w:sz w:val="24"/>
                <w:szCs w:val="24"/>
              </w:rPr>
              <w:t>Unit 1</w:t>
            </w:r>
            <w:r w:rsidR="16C9C85F" w:rsidRPr="049CCFC7">
              <w:rPr>
                <w:rFonts w:ascii="Arial" w:eastAsia="Arial" w:hAnsi="Arial" w:cs="Arial"/>
                <w:color w:val="000000" w:themeColor="text1"/>
                <w:sz w:val="24"/>
                <w:szCs w:val="24"/>
              </w:rPr>
              <w:t xml:space="preserve">; </w:t>
            </w:r>
            <w:r w:rsidR="0496D082" w:rsidRPr="049CCFC7">
              <w:rPr>
                <w:rFonts w:ascii="Arial" w:eastAsia="Arial" w:hAnsi="Arial" w:cs="Arial"/>
                <w:color w:val="000000" w:themeColor="text1"/>
                <w:sz w:val="24"/>
                <w:szCs w:val="24"/>
              </w:rPr>
              <w:t>Lesson 2: Opportunities to Extend Learning</w:t>
            </w:r>
          </w:p>
          <w:p w14:paraId="7CC2D1BB" w14:textId="0E8821A2" w:rsidR="2AD8AEEB" w:rsidRDefault="0D0CF441" w:rsidP="007D77B0">
            <w:pPr>
              <w:spacing w:before="240"/>
              <w:rPr>
                <w:rFonts w:ascii="Arial" w:eastAsia="Arial" w:hAnsi="Arial" w:cs="Arial"/>
                <w:color w:val="000000" w:themeColor="text1"/>
                <w:sz w:val="24"/>
                <w:szCs w:val="24"/>
              </w:rPr>
            </w:pPr>
            <w:r w:rsidRPr="0CE704E0">
              <w:rPr>
                <w:rFonts w:ascii="Arial" w:eastAsia="Arial" w:hAnsi="Arial" w:cs="Arial"/>
                <w:color w:val="000000" w:themeColor="text1"/>
                <w:sz w:val="24"/>
                <w:szCs w:val="24"/>
              </w:rPr>
              <w:t xml:space="preserve">Print </w:t>
            </w:r>
            <w:r w:rsidR="28B52DA8" w:rsidRPr="0CE704E0">
              <w:rPr>
                <w:rFonts w:ascii="Arial" w:eastAsia="Arial" w:hAnsi="Arial" w:cs="Arial"/>
                <w:color w:val="000000" w:themeColor="text1"/>
                <w:sz w:val="24"/>
                <w:szCs w:val="24"/>
              </w:rPr>
              <w:t>TE p</w:t>
            </w:r>
            <w:r w:rsidR="00116691">
              <w:rPr>
                <w:rFonts w:ascii="Arial" w:eastAsia="Arial" w:hAnsi="Arial" w:cs="Arial"/>
                <w:color w:val="000000" w:themeColor="text1"/>
                <w:sz w:val="24"/>
                <w:szCs w:val="24"/>
              </w:rPr>
              <w:t>.</w:t>
            </w:r>
            <w:r w:rsidR="28B52DA8" w:rsidRPr="0CE704E0">
              <w:rPr>
                <w:rFonts w:ascii="Arial" w:eastAsia="Arial" w:hAnsi="Arial" w:cs="Arial"/>
                <w:color w:val="000000" w:themeColor="text1"/>
                <w:sz w:val="24"/>
                <w:szCs w:val="24"/>
              </w:rPr>
              <w:t xml:space="preserve"> 156</w:t>
            </w:r>
          </w:p>
        </w:tc>
        <w:tc>
          <w:tcPr>
            <w:tcW w:w="2401" w:type="dxa"/>
          </w:tcPr>
          <w:p w14:paraId="00B0F466" w14:textId="2A367E29" w:rsidR="53A0E5F2" w:rsidRDefault="28B52DA8" w:rsidP="007D77B0">
            <w:pPr>
              <w:spacing w:before="120"/>
              <w:rPr>
                <w:rFonts w:ascii="Arial" w:eastAsia="Arial" w:hAnsi="Arial" w:cs="Arial"/>
                <w:color w:val="000000" w:themeColor="text1"/>
                <w:sz w:val="24"/>
                <w:szCs w:val="24"/>
              </w:rPr>
            </w:pPr>
            <w:r w:rsidRPr="0CE704E0">
              <w:rPr>
                <w:rFonts w:ascii="Arial" w:eastAsia="Arial" w:hAnsi="Arial" w:cs="Arial"/>
                <w:color w:val="000000" w:themeColor="text1"/>
                <w:sz w:val="24"/>
                <w:szCs w:val="24"/>
              </w:rPr>
              <w:t>Opportunities to Extend Learning</w:t>
            </w:r>
          </w:p>
        </w:tc>
      </w:tr>
    </w:tbl>
    <w:p w14:paraId="41192EF2" w14:textId="4A04770B" w:rsidR="4B06D256" w:rsidRDefault="0E164373" w:rsidP="00116691">
      <w:pPr>
        <w:spacing w:before="240" w:after="0" w:line="240" w:lineRule="auto"/>
        <w:rPr>
          <w:rFonts w:ascii="Arial" w:eastAsia="Arial" w:hAnsi="Arial" w:cs="Arial"/>
          <w:noProof/>
          <w:sz w:val="24"/>
          <w:szCs w:val="24"/>
        </w:rPr>
      </w:pPr>
      <w:r w:rsidRPr="049CCFC7">
        <w:rPr>
          <w:rFonts w:ascii="Arial" w:eastAsia="Arial" w:hAnsi="Arial" w:cs="Arial"/>
          <w:noProof/>
          <w:color w:val="000000" w:themeColor="text1"/>
          <w:sz w:val="24"/>
          <w:szCs w:val="24"/>
        </w:rPr>
        <w:t xml:space="preserve">The program addresses </w:t>
      </w:r>
      <w:r w:rsidR="007D0867">
        <w:rPr>
          <w:rFonts w:ascii="Arial" w:eastAsia="Arial" w:hAnsi="Arial" w:cs="Arial"/>
          <w:noProof/>
          <w:color w:val="000000" w:themeColor="text1"/>
          <w:sz w:val="24"/>
          <w:szCs w:val="24"/>
        </w:rPr>
        <w:t>Category</w:t>
      </w:r>
      <w:r w:rsidRPr="049CCFC7">
        <w:rPr>
          <w:rFonts w:ascii="Arial" w:eastAsia="Arial" w:hAnsi="Arial" w:cs="Arial"/>
          <w:noProof/>
          <w:color w:val="000000" w:themeColor="text1"/>
          <w:sz w:val="24"/>
          <w:szCs w:val="24"/>
        </w:rPr>
        <w:t xml:space="preserve"> 4, including suggestions for reteaching and extending in the Lighter/Heavier Support sections and extending learning through the Opportunities to Extend in lessons. Specific lessons include writing checklists to support students with applying their learning to their writing. The curriculum includes materials with language development routines for students who need support in oral and written structures of Standard Academic English.</w:t>
      </w:r>
    </w:p>
    <w:p w14:paraId="05B46017" w14:textId="0A03FD64" w:rsidR="6A53E29B" w:rsidRDefault="6A53E29B" w:rsidP="008C518E">
      <w:pPr>
        <w:pStyle w:val="Heading3"/>
        <w:spacing w:after="240"/>
      </w:pPr>
      <w:r w:rsidRPr="26A0D05F">
        <w:t>Criteria Category 5: Instructional Planning and Support</w:t>
      </w:r>
    </w:p>
    <w:p w14:paraId="0C5D0EBC" w14:textId="1F2C9749" w:rsidR="00CB7504" w:rsidRDefault="65AA7E5E" w:rsidP="0CE704E0">
      <w:pPr>
        <w:spacing w:before="160" w:after="240" w:line="240" w:lineRule="auto"/>
        <w:rPr>
          <w:rFonts w:ascii="Arial" w:eastAsia="Arial" w:hAnsi="Arial" w:cs="Arial"/>
          <w:sz w:val="24"/>
          <w:szCs w:val="24"/>
        </w:rPr>
      </w:pPr>
      <w:r w:rsidRPr="0CE704E0">
        <w:rPr>
          <w:rFonts w:ascii="Arial" w:eastAsia="Arial" w:hAnsi="Arial" w:cs="Arial"/>
          <w:sz w:val="24"/>
          <w:szCs w:val="24"/>
        </w:rPr>
        <w:t>The instructional materials</w:t>
      </w:r>
      <w:r w:rsidR="763D9944" w:rsidRPr="0CE704E0">
        <w:rPr>
          <w:rFonts w:ascii="Arial" w:eastAsia="Arial" w:hAnsi="Arial" w:cs="Arial"/>
          <w:sz w:val="24"/>
          <w:szCs w:val="24"/>
        </w:rPr>
        <w:t xml:space="preserve"> </w:t>
      </w:r>
      <w:r w:rsidRPr="0CE704E0">
        <w:rPr>
          <w:rFonts w:ascii="Arial" w:eastAsia="Arial" w:hAnsi="Arial" w:cs="Arial"/>
          <w:sz w:val="24"/>
          <w:szCs w:val="24"/>
        </w:rPr>
        <w:t>contain a clear road map to assist teachers when planning instruction for the specific needs and context of their students. The instructional resources support Universal Design for Learning and culturally and linguistically responsive instruction to improve and optimize teaching and make learning more equitable.</w:t>
      </w:r>
      <w:r w:rsidR="089D21FB" w:rsidRPr="0CE704E0">
        <w:rPr>
          <w:rFonts w:ascii="Arial" w:eastAsia="Arial" w:hAnsi="Arial" w:cs="Arial"/>
          <w:sz w:val="24"/>
          <w:szCs w:val="24"/>
        </w:rPr>
        <w:t xml:space="preserve"> </w:t>
      </w:r>
      <w:r w:rsidR="3086CB5F" w:rsidRPr="0CE704E0">
        <w:rPr>
          <w:rFonts w:ascii="Arial" w:eastAsia="Arial" w:hAnsi="Arial" w:cs="Arial"/>
          <w:sz w:val="24"/>
          <w:szCs w:val="24"/>
        </w:rPr>
        <w:t xml:space="preserve">The panel identifies the following exemplar citations best meet Criteria Category </w:t>
      </w:r>
      <w:r w:rsidR="14EB8A6A" w:rsidRPr="0CE704E0">
        <w:rPr>
          <w:rFonts w:ascii="Arial" w:eastAsia="Arial" w:hAnsi="Arial" w:cs="Arial"/>
          <w:sz w:val="24"/>
          <w:szCs w:val="24"/>
        </w:rPr>
        <w:t>5</w:t>
      </w:r>
      <w:r w:rsidR="3086CB5F" w:rsidRPr="0CE704E0">
        <w:rPr>
          <w:rFonts w:ascii="Arial" w:eastAsia="Arial" w:hAnsi="Arial" w:cs="Arial"/>
          <w:sz w:val="24"/>
          <w:szCs w:val="24"/>
        </w:rPr>
        <w:t>.</w:t>
      </w:r>
    </w:p>
    <w:tbl>
      <w:tblPr>
        <w:tblStyle w:val="TableGrid"/>
        <w:tblW w:w="9450" w:type="dxa"/>
        <w:tblInd w:w="-5" w:type="dxa"/>
        <w:tblLook w:val="04A0" w:firstRow="1" w:lastRow="0" w:firstColumn="1" w:lastColumn="0" w:noHBand="0" w:noVBand="1"/>
        <w:tblDescription w:val="Citations for Category 5, including criterion number, grade level, and standards."/>
      </w:tblPr>
      <w:tblGrid>
        <w:gridCol w:w="1365"/>
        <w:gridCol w:w="945"/>
        <w:gridCol w:w="4739"/>
        <w:gridCol w:w="2401"/>
      </w:tblGrid>
      <w:tr w:rsidR="003501D1" w:rsidRPr="007A4294" w14:paraId="1D1D0D66" w14:textId="77777777" w:rsidTr="049CCFC7">
        <w:trPr>
          <w:cantSplit/>
          <w:tblHeader/>
        </w:trPr>
        <w:tc>
          <w:tcPr>
            <w:tcW w:w="1365" w:type="dxa"/>
          </w:tcPr>
          <w:p w14:paraId="10359740" w14:textId="77777777" w:rsidR="003501D1" w:rsidRPr="007A4294" w:rsidRDefault="003501D1" w:rsidP="00B56064">
            <w:pPr>
              <w:spacing w:before="120" w:after="120"/>
              <w:jc w:val="center"/>
              <w:rPr>
                <w:rFonts w:ascii="Arial" w:eastAsia="Arial" w:hAnsi="Arial" w:cs="Arial"/>
                <w:b/>
                <w:bCs/>
                <w:sz w:val="24"/>
                <w:szCs w:val="24"/>
              </w:rPr>
            </w:pPr>
            <w:r w:rsidRPr="007A4294">
              <w:rPr>
                <w:rFonts w:ascii="Arial" w:eastAsia="Arial" w:hAnsi="Arial" w:cs="Arial"/>
                <w:b/>
                <w:bCs/>
                <w:sz w:val="24"/>
                <w:szCs w:val="24"/>
              </w:rPr>
              <w:t>Criterion</w:t>
            </w:r>
          </w:p>
        </w:tc>
        <w:tc>
          <w:tcPr>
            <w:tcW w:w="945" w:type="dxa"/>
          </w:tcPr>
          <w:p w14:paraId="72F82D97" w14:textId="77777777" w:rsidR="003501D1" w:rsidRPr="007A4294" w:rsidRDefault="003501D1" w:rsidP="00B56064">
            <w:pPr>
              <w:spacing w:before="120" w:after="120"/>
              <w:jc w:val="center"/>
              <w:rPr>
                <w:rFonts w:ascii="Arial" w:eastAsia="Arial" w:hAnsi="Arial" w:cs="Arial"/>
                <w:b/>
                <w:bCs/>
                <w:sz w:val="24"/>
                <w:szCs w:val="24"/>
              </w:rPr>
            </w:pPr>
            <w:r>
              <w:rPr>
                <w:rFonts w:ascii="Arial" w:eastAsia="Arial" w:hAnsi="Arial" w:cs="Arial"/>
                <w:b/>
                <w:bCs/>
                <w:sz w:val="24"/>
                <w:szCs w:val="24"/>
              </w:rPr>
              <w:t>Grade</w:t>
            </w:r>
          </w:p>
        </w:tc>
        <w:tc>
          <w:tcPr>
            <w:tcW w:w="4739" w:type="dxa"/>
          </w:tcPr>
          <w:p w14:paraId="35F9F4AA" w14:textId="77777777" w:rsidR="003501D1" w:rsidRPr="007A4294" w:rsidRDefault="003501D1" w:rsidP="00B56064">
            <w:pPr>
              <w:spacing w:before="120" w:after="120"/>
              <w:jc w:val="center"/>
              <w:rPr>
                <w:rFonts w:ascii="Arial" w:eastAsia="Arial" w:hAnsi="Arial" w:cs="Arial"/>
                <w:b/>
                <w:bCs/>
                <w:sz w:val="24"/>
                <w:szCs w:val="24"/>
              </w:rPr>
            </w:pPr>
            <w:r w:rsidRPr="007A4294">
              <w:rPr>
                <w:rFonts w:ascii="Arial" w:eastAsia="Arial" w:hAnsi="Arial" w:cs="Arial"/>
                <w:b/>
                <w:bCs/>
                <w:sz w:val="24"/>
                <w:szCs w:val="24"/>
              </w:rPr>
              <w:t>Citations</w:t>
            </w:r>
          </w:p>
        </w:tc>
        <w:tc>
          <w:tcPr>
            <w:tcW w:w="2401" w:type="dxa"/>
          </w:tcPr>
          <w:p w14:paraId="512BEC82" w14:textId="77777777" w:rsidR="003501D1" w:rsidRPr="007A4294" w:rsidRDefault="003501D1" w:rsidP="00B56064">
            <w:pPr>
              <w:spacing w:before="120" w:after="120"/>
              <w:jc w:val="center"/>
              <w:rPr>
                <w:rFonts w:ascii="Arial" w:eastAsia="Arial" w:hAnsi="Arial" w:cs="Arial"/>
                <w:b/>
                <w:bCs/>
                <w:sz w:val="24"/>
                <w:szCs w:val="24"/>
              </w:rPr>
            </w:pPr>
            <w:r>
              <w:rPr>
                <w:rFonts w:ascii="Arial" w:eastAsia="Arial" w:hAnsi="Arial" w:cs="Arial"/>
                <w:b/>
                <w:bCs/>
                <w:sz w:val="24"/>
                <w:szCs w:val="24"/>
              </w:rPr>
              <w:t>Notes</w:t>
            </w:r>
          </w:p>
        </w:tc>
      </w:tr>
      <w:tr w:rsidR="003501D1" w14:paraId="38C86F54" w14:textId="77777777" w:rsidTr="049CCFC7">
        <w:trPr>
          <w:cantSplit/>
        </w:trPr>
        <w:tc>
          <w:tcPr>
            <w:tcW w:w="1365" w:type="dxa"/>
          </w:tcPr>
          <w:p w14:paraId="65B5ADBD" w14:textId="2F3AA88E" w:rsidR="53A0E5F2" w:rsidRDefault="28B52DA8" w:rsidP="007D77B0">
            <w:pPr>
              <w:spacing w:before="120"/>
              <w:rPr>
                <w:rFonts w:ascii="Arial" w:eastAsia="Arial" w:hAnsi="Arial" w:cs="Arial"/>
                <w:color w:val="000000" w:themeColor="text1"/>
                <w:sz w:val="24"/>
                <w:szCs w:val="24"/>
              </w:rPr>
            </w:pPr>
            <w:r w:rsidRPr="0CE704E0">
              <w:rPr>
                <w:rFonts w:ascii="Arial" w:eastAsia="Arial" w:hAnsi="Arial" w:cs="Arial"/>
                <w:color w:val="000000" w:themeColor="text1"/>
                <w:sz w:val="24"/>
                <w:szCs w:val="24"/>
              </w:rPr>
              <w:t>5.8</w:t>
            </w:r>
          </w:p>
        </w:tc>
        <w:tc>
          <w:tcPr>
            <w:tcW w:w="945" w:type="dxa"/>
          </w:tcPr>
          <w:p w14:paraId="157336A5" w14:textId="4F66039C" w:rsidR="53A0E5F2" w:rsidRDefault="28B52DA8" w:rsidP="007D77B0">
            <w:pPr>
              <w:spacing w:before="120"/>
              <w:rPr>
                <w:rFonts w:ascii="Arial" w:eastAsia="Arial" w:hAnsi="Arial" w:cs="Arial"/>
                <w:color w:val="000000" w:themeColor="text1"/>
                <w:sz w:val="24"/>
                <w:szCs w:val="24"/>
              </w:rPr>
            </w:pPr>
            <w:r w:rsidRPr="0CE704E0">
              <w:rPr>
                <w:rFonts w:ascii="Arial" w:eastAsia="Arial" w:hAnsi="Arial" w:cs="Arial"/>
                <w:color w:val="000000" w:themeColor="text1"/>
                <w:sz w:val="24"/>
                <w:szCs w:val="24"/>
              </w:rPr>
              <w:t>3</w:t>
            </w:r>
          </w:p>
        </w:tc>
        <w:tc>
          <w:tcPr>
            <w:tcW w:w="4739" w:type="dxa"/>
          </w:tcPr>
          <w:p w14:paraId="3CA31240" w14:textId="2AAC8F8D" w:rsidR="53A0E5F2" w:rsidRDefault="2E80450C" w:rsidP="007D77B0">
            <w:pPr>
              <w:spacing w:before="120"/>
              <w:rPr>
                <w:rFonts w:ascii="Arial" w:eastAsia="Arial" w:hAnsi="Arial" w:cs="Arial"/>
                <w:color w:val="000000" w:themeColor="text1"/>
                <w:sz w:val="24"/>
                <w:szCs w:val="24"/>
              </w:rPr>
            </w:pPr>
            <w:r w:rsidRPr="049CCFC7">
              <w:rPr>
                <w:rFonts w:ascii="Arial" w:eastAsia="Arial" w:hAnsi="Arial" w:cs="Arial"/>
                <w:color w:val="000000" w:themeColor="text1"/>
                <w:sz w:val="24"/>
                <w:szCs w:val="24"/>
              </w:rPr>
              <w:t xml:space="preserve">Online </w:t>
            </w:r>
            <w:r w:rsidR="4C639EE9" w:rsidRPr="049CCFC7">
              <w:rPr>
                <w:rFonts w:ascii="Arial" w:eastAsia="Arial" w:hAnsi="Arial" w:cs="Arial"/>
                <w:color w:val="000000" w:themeColor="text1"/>
                <w:sz w:val="24"/>
                <w:szCs w:val="24"/>
              </w:rPr>
              <w:t xml:space="preserve">Platform </w:t>
            </w:r>
            <w:r w:rsidR="62F86AC6" w:rsidRPr="049CCFC7">
              <w:rPr>
                <w:rFonts w:ascii="Arial" w:eastAsia="Arial" w:hAnsi="Arial" w:cs="Arial"/>
                <w:color w:val="000000" w:themeColor="text1"/>
                <w:sz w:val="24"/>
                <w:szCs w:val="24"/>
              </w:rPr>
              <w:t xml:space="preserve">TE </w:t>
            </w:r>
            <w:r w:rsidR="534DE459" w:rsidRPr="049CCFC7">
              <w:rPr>
                <w:rFonts w:ascii="Arial" w:eastAsia="Arial" w:hAnsi="Arial" w:cs="Arial"/>
                <w:color w:val="000000" w:themeColor="text1"/>
                <w:sz w:val="24"/>
                <w:szCs w:val="24"/>
              </w:rPr>
              <w:t xml:space="preserve">Module 3e; Unit 3; Lesson 2: </w:t>
            </w:r>
            <w:r w:rsidR="0496D082" w:rsidRPr="049CCFC7">
              <w:rPr>
                <w:rFonts w:ascii="Arial" w:eastAsia="Arial" w:hAnsi="Arial" w:cs="Arial"/>
                <w:color w:val="000000" w:themeColor="text1"/>
                <w:sz w:val="24"/>
                <w:szCs w:val="24"/>
              </w:rPr>
              <w:t xml:space="preserve">Materials and Preparation </w:t>
            </w:r>
          </w:p>
          <w:p w14:paraId="69E6F59E" w14:textId="2AE7652F" w:rsidR="53A0E5F2" w:rsidRDefault="2E77DBB3" w:rsidP="00116691">
            <w:pPr>
              <w:spacing w:before="240"/>
              <w:rPr>
                <w:rFonts w:ascii="Arial" w:eastAsia="Arial" w:hAnsi="Arial" w:cs="Arial"/>
                <w:color w:val="000000" w:themeColor="text1"/>
                <w:sz w:val="24"/>
                <w:szCs w:val="24"/>
              </w:rPr>
            </w:pPr>
            <w:r w:rsidRPr="0CE704E0">
              <w:rPr>
                <w:rFonts w:ascii="Arial" w:eastAsia="Arial" w:hAnsi="Arial" w:cs="Arial"/>
                <w:color w:val="000000" w:themeColor="text1"/>
                <w:sz w:val="24"/>
                <w:szCs w:val="24"/>
              </w:rPr>
              <w:t xml:space="preserve">Print </w:t>
            </w:r>
            <w:r w:rsidR="28B52DA8" w:rsidRPr="0CE704E0">
              <w:rPr>
                <w:rFonts w:ascii="Arial" w:eastAsia="Arial" w:hAnsi="Arial" w:cs="Arial"/>
                <w:color w:val="000000" w:themeColor="text1"/>
                <w:sz w:val="24"/>
                <w:szCs w:val="24"/>
              </w:rPr>
              <w:t>TE p</w:t>
            </w:r>
            <w:r w:rsidR="00116691">
              <w:rPr>
                <w:rFonts w:ascii="Arial" w:eastAsia="Arial" w:hAnsi="Arial" w:cs="Arial"/>
                <w:color w:val="000000" w:themeColor="text1"/>
                <w:sz w:val="24"/>
                <w:szCs w:val="24"/>
              </w:rPr>
              <w:t>p.</w:t>
            </w:r>
            <w:r w:rsidR="28B52DA8" w:rsidRPr="0CE704E0">
              <w:rPr>
                <w:rFonts w:ascii="Arial" w:eastAsia="Arial" w:hAnsi="Arial" w:cs="Arial"/>
                <w:color w:val="000000" w:themeColor="text1"/>
                <w:sz w:val="24"/>
                <w:szCs w:val="24"/>
              </w:rPr>
              <w:t xml:space="preserve"> 57</w:t>
            </w:r>
            <w:r w:rsidR="4C651D63" w:rsidRPr="0CE704E0">
              <w:rPr>
                <w:rFonts w:ascii="Arial" w:eastAsia="Arial" w:hAnsi="Arial" w:cs="Arial"/>
                <w:sz w:val="24"/>
                <w:szCs w:val="24"/>
              </w:rPr>
              <w:t>–</w:t>
            </w:r>
            <w:r w:rsidR="28B52DA8" w:rsidRPr="0CE704E0">
              <w:rPr>
                <w:rFonts w:ascii="Arial" w:eastAsia="Arial" w:hAnsi="Arial" w:cs="Arial"/>
                <w:color w:val="000000" w:themeColor="text1"/>
                <w:sz w:val="24"/>
                <w:szCs w:val="24"/>
              </w:rPr>
              <w:t>59</w:t>
            </w:r>
          </w:p>
        </w:tc>
        <w:tc>
          <w:tcPr>
            <w:tcW w:w="2401" w:type="dxa"/>
          </w:tcPr>
          <w:p w14:paraId="7E20CC9D" w14:textId="21232BD0" w:rsidR="53A0E5F2" w:rsidRDefault="28B52DA8" w:rsidP="007D77B0">
            <w:pPr>
              <w:spacing w:before="120"/>
              <w:rPr>
                <w:rFonts w:ascii="Arial" w:eastAsia="Arial" w:hAnsi="Arial" w:cs="Arial"/>
                <w:color w:val="000000" w:themeColor="text1"/>
                <w:sz w:val="24"/>
                <w:szCs w:val="24"/>
              </w:rPr>
            </w:pPr>
            <w:r w:rsidRPr="0CE704E0">
              <w:rPr>
                <w:rFonts w:ascii="Arial" w:eastAsia="Arial" w:hAnsi="Arial" w:cs="Arial"/>
                <w:color w:val="000000" w:themeColor="text1"/>
                <w:sz w:val="24"/>
                <w:szCs w:val="24"/>
              </w:rPr>
              <w:t>Preparation for lessons</w:t>
            </w:r>
          </w:p>
        </w:tc>
      </w:tr>
      <w:tr w:rsidR="003501D1" w14:paraId="1B4CCE67" w14:textId="77777777" w:rsidTr="049CCFC7">
        <w:trPr>
          <w:cantSplit/>
        </w:trPr>
        <w:tc>
          <w:tcPr>
            <w:tcW w:w="1365" w:type="dxa"/>
          </w:tcPr>
          <w:p w14:paraId="6DFEB43C" w14:textId="2AE7F3EF" w:rsidR="53A0E5F2" w:rsidRDefault="28B52DA8" w:rsidP="007D77B0">
            <w:pPr>
              <w:spacing w:before="120"/>
              <w:rPr>
                <w:rFonts w:ascii="Arial" w:eastAsia="Arial" w:hAnsi="Arial" w:cs="Arial"/>
                <w:color w:val="000000" w:themeColor="text1"/>
                <w:sz w:val="24"/>
                <w:szCs w:val="24"/>
              </w:rPr>
            </w:pPr>
            <w:r w:rsidRPr="0CE704E0">
              <w:rPr>
                <w:rFonts w:ascii="Arial" w:eastAsia="Arial" w:hAnsi="Arial" w:cs="Arial"/>
                <w:color w:val="000000" w:themeColor="text1"/>
                <w:sz w:val="24"/>
                <w:szCs w:val="24"/>
              </w:rPr>
              <w:t>5.10</w:t>
            </w:r>
          </w:p>
        </w:tc>
        <w:tc>
          <w:tcPr>
            <w:tcW w:w="945" w:type="dxa"/>
          </w:tcPr>
          <w:p w14:paraId="5FCCC6B7" w14:textId="01B3CD8E" w:rsidR="53A0E5F2" w:rsidRDefault="28B52DA8" w:rsidP="007D77B0">
            <w:pPr>
              <w:spacing w:before="120"/>
              <w:rPr>
                <w:rFonts w:ascii="Arial" w:eastAsia="Arial" w:hAnsi="Arial" w:cs="Arial"/>
                <w:color w:val="000000" w:themeColor="text1"/>
                <w:sz w:val="24"/>
                <w:szCs w:val="24"/>
              </w:rPr>
            </w:pPr>
            <w:r w:rsidRPr="0CE704E0">
              <w:rPr>
                <w:rFonts w:ascii="Arial" w:eastAsia="Arial" w:hAnsi="Arial" w:cs="Arial"/>
                <w:color w:val="000000" w:themeColor="text1"/>
                <w:sz w:val="24"/>
                <w:szCs w:val="24"/>
              </w:rPr>
              <w:t>3</w:t>
            </w:r>
          </w:p>
        </w:tc>
        <w:tc>
          <w:tcPr>
            <w:tcW w:w="4739" w:type="dxa"/>
          </w:tcPr>
          <w:p w14:paraId="2627A8F6" w14:textId="6D005DD0" w:rsidR="53A0E5F2" w:rsidRDefault="2EDC8BFE" w:rsidP="007D77B0">
            <w:pPr>
              <w:spacing w:before="120"/>
              <w:rPr>
                <w:rFonts w:ascii="Arial" w:eastAsia="Arial" w:hAnsi="Arial" w:cs="Arial"/>
                <w:color w:val="000000" w:themeColor="text1"/>
                <w:sz w:val="24"/>
                <w:szCs w:val="24"/>
              </w:rPr>
            </w:pPr>
            <w:r w:rsidRPr="049CCFC7">
              <w:rPr>
                <w:rFonts w:ascii="Arial" w:eastAsia="Arial" w:hAnsi="Arial" w:cs="Arial"/>
                <w:color w:val="000000" w:themeColor="text1"/>
                <w:sz w:val="24"/>
                <w:szCs w:val="24"/>
              </w:rPr>
              <w:t xml:space="preserve">Online </w:t>
            </w:r>
            <w:r w:rsidR="1126FA06" w:rsidRPr="049CCFC7">
              <w:rPr>
                <w:rFonts w:ascii="Arial" w:eastAsia="Arial" w:hAnsi="Arial" w:cs="Arial"/>
                <w:color w:val="000000" w:themeColor="text1"/>
                <w:sz w:val="24"/>
                <w:szCs w:val="24"/>
              </w:rPr>
              <w:t xml:space="preserve">Platform </w:t>
            </w:r>
            <w:r w:rsidR="0496D082" w:rsidRPr="049CCFC7">
              <w:rPr>
                <w:rFonts w:ascii="Arial" w:eastAsia="Arial" w:hAnsi="Arial" w:cs="Arial"/>
                <w:color w:val="000000" w:themeColor="text1"/>
                <w:sz w:val="24"/>
                <w:szCs w:val="24"/>
              </w:rPr>
              <w:t>TE Module 2</w:t>
            </w:r>
            <w:r w:rsidR="4B0BDBA3" w:rsidRPr="049CCFC7">
              <w:rPr>
                <w:rFonts w:ascii="Arial" w:eastAsia="Arial" w:hAnsi="Arial" w:cs="Arial"/>
                <w:color w:val="000000" w:themeColor="text1"/>
                <w:sz w:val="24"/>
                <w:szCs w:val="24"/>
              </w:rPr>
              <w:t>e</w:t>
            </w:r>
            <w:r w:rsidR="174091DD" w:rsidRPr="049CCFC7">
              <w:rPr>
                <w:rFonts w:ascii="Arial" w:eastAsia="Arial" w:hAnsi="Arial" w:cs="Arial"/>
                <w:color w:val="000000" w:themeColor="text1"/>
                <w:sz w:val="24"/>
                <w:szCs w:val="24"/>
              </w:rPr>
              <w:t xml:space="preserve">; </w:t>
            </w:r>
            <w:r w:rsidR="0496D082" w:rsidRPr="049CCFC7">
              <w:rPr>
                <w:rFonts w:ascii="Arial" w:eastAsia="Arial" w:hAnsi="Arial" w:cs="Arial"/>
                <w:color w:val="000000" w:themeColor="text1"/>
                <w:sz w:val="24"/>
                <w:szCs w:val="24"/>
              </w:rPr>
              <w:t xml:space="preserve">Module </w:t>
            </w:r>
            <w:r w:rsidR="5B17CE16" w:rsidRPr="049CCFC7">
              <w:rPr>
                <w:rFonts w:ascii="Arial" w:eastAsia="Arial" w:hAnsi="Arial" w:cs="Arial"/>
                <w:color w:val="000000" w:themeColor="text1"/>
                <w:sz w:val="24"/>
                <w:szCs w:val="24"/>
              </w:rPr>
              <w:t>References;</w:t>
            </w:r>
            <w:r w:rsidR="14BC1909" w:rsidRPr="049CCFC7">
              <w:rPr>
                <w:rFonts w:ascii="Arial" w:eastAsia="Arial" w:hAnsi="Arial" w:cs="Arial"/>
                <w:color w:val="000000" w:themeColor="text1"/>
                <w:sz w:val="24"/>
                <w:szCs w:val="24"/>
              </w:rPr>
              <w:t xml:space="preserve"> </w:t>
            </w:r>
            <w:r w:rsidR="0496D082" w:rsidRPr="049CCFC7">
              <w:rPr>
                <w:rFonts w:ascii="Arial" w:eastAsia="Arial" w:hAnsi="Arial" w:cs="Arial"/>
                <w:color w:val="000000" w:themeColor="text1"/>
                <w:sz w:val="24"/>
                <w:szCs w:val="24"/>
              </w:rPr>
              <w:t>Text Resources</w:t>
            </w:r>
          </w:p>
        </w:tc>
        <w:tc>
          <w:tcPr>
            <w:tcW w:w="2401" w:type="dxa"/>
          </w:tcPr>
          <w:p w14:paraId="34D8E398" w14:textId="0A2185CF" w:rsidR="53A0E5F2" w:rsidRDefault="28B52DA8" w:rsidP="007D77B0">
            <w:pPr>
              <w:spacing w:before="120"/>
              <w:rPr>
                <w:rFonts w:ascii="Arial" w:eastAsia="Arial" w:hAnsi="Arial" w:cs="Arial"/>
                <w:color w:val="000000" w:themeColor="text1"/>
                <w:sz w:val="24"/>
                <w:szCs w:val="24"/>
              </w:rPr>
            </w:pPr>
            <w:r w:rsidRPr="0CE704E0">
              <w:rPr>
                <w:rFonts w:ascii="Arial" w:eastAsia="Arial" w:hAnsi="Arial" w:cs="Arial"/>
                <w:color w:val="000000" w:themeColor="text1"/>
                <w:sz w:val="24"/>
                <w:szCs w:val="24"/>
              </w:rPr>
              <w:t>Text overview, pacing and rationale for text guidance</w:t>
            </w:r>
          </w:p>
        </w:tc>
      </w:tr>
      <w:tr w:rsidR="003501D1" w14:paraId="0F763FEE" w14:textId="77777777" w:rsidTr="049CCFC7">
        <w:trPr>
          <w:cantSplit/>
        </w:trPr>
        <w:tc>
          <w:tcPr>
            <w:tcW w:w="1365" w:type="dxa"/>
          </w:tcPr>
          <w:p w14:paraId="07DDA5A5" w14:textId="644FCA99" w:rsidR="53A0E5F2" w:rsidRDefault="28B52DA8" w:rsidP="007D77B0">
            <w:pPr>
              <w:spacing w:before="120"/>
              <w:rPr>
                <w:rFonts w:ascii="Arial" w:eastAsia="Arial" w:hAnsi="Arial" w:cs="Arial"/>
                <w:color w:val="000000" w:themeColor="text1"/>
                <w:sz w:val="24"/>
                <w:szCs w:val="24"/>
              </w:rPr>
            </w:pPr>
            <w:r w:rsidRPr="0CE704E0">
              <w:rPr>
                <w:rFonts w:ascii="Arial" w:eastAsia="Arial" w:hAnsi="Arial" w:cs="Arial"/>
                <w:color w:val="000000" w:themeColor="text1"/>
                <w:sz w:val="24"/>
                <w:szCs w:val="24"/>
              </w:rPr>
              <w:lastRenderedPageBreak/>
              <w:t>5.11</w:t>
            </w:r>
          </w:p>
        </w:tc>
        <w:tc>
          <w:tcPr>
            <w:tcW w:w="945" w:type="dxa"/>
          </w:tcPr>
          <w:p w14:paraId="136D256E" w14:textId="5F3DCDC9" w:rsidR="53A0E5F2" w:rsidRDefault="28B52DA8" w:rsidP="007D77B0">
            <w:pPr>
              <w:spacing w:before="120"/>
              <w:rPr>
                <w:rFonts w:ascii="Arial" w:eastAsia="Arial" w:hAnsi="Arial" w:cs="Arial"/>
                <w:color w:val="000000" w:themeColor="text1"/>
                <w:sz w:val="24"/>
                <w:szCs w:val="24"/>
              </w:rPr>
            </w:pPr>
            <w:r w:rsidRPr="0CE704E0">
              <w:rPr>
                <w:rFonts w:ascii="Arial" w:eastAsia="Arial" w:hAnsi="Arial" w:cs="Arial"/>
                <w:color w:val="000000" w:themeColor="text1"/>
                <w:sz w:val="24"/>
                <w:szCs w:val="24"/>
              </w:rPr>
              <w:t>3</w:t>
            </w:r>
          </w:p>
        </w:tc>
        <w:tc>
          <w:tcPr>
            <w:tcW w:w="4739" w:type="dxa"/>
          </w:tcPr>
          <w:p w14:paraId="2E2AFD26" w14:textId="20A76311" w:rsidR="53A0E5F2" w:rsidRDefault="081ECC2B" w:rsidP="007D77B0">
            <w:pPr>
              <w:spacing w:before="120"/>
              <w:rPr>
                <w:rFonts w:ascii="Arial" w:eastAsia="Arial" w:hAnsi="Arial" w:cs="Arial"/>
                <w:color w:val="000000" w:themeColor="text1"/>
                <w:sz w:val="24"/>
                <w:szCs w:val="24"/>
              </w:rPr>
            </w:pPr>
            <w:r w:rsidRPr="049CCFC7">
              <w:rPr>
                <w:rFonts w:ascii="Arial" w:eastAsia="Arial" w:hAnsi="Arial" w:cs="Arial"/>
                <w:color w:val="000000" w:themeColor="text1"/>
                <w:sz w:val="24"/>
                <w:szCs w:val="24"/>
              </w:rPr>
              <w:t xml:space="preserve">Online </w:t>
            </w:r>
            <w:r w:rsidR="2379DAA0" w:rsidRPr="049CCFC7">
              <w:rPr>
                <w:rFonts w:ascii="Arial" w:eastAsia="Arial" w:hAnsi="Arial" w:cs="Arial"/>
                <w:color w:val="000000" w:themeColor="text1"/>
                <w:sz w:val="24"/>
                <w:szCs w:val="24"/>
              </w:rPr>
              <w:t xml:space="preserve">Platform </w:t>
            </w:r>
            <w:r w:rsidR="558E755B" w:rsidRPr="049CCFC7">
              <w:rPr>
                <w:rFonts w:ascii="Arial" w:eastAsia="Arial" w:hAnsi="Arial" w:cs="Arial"/>
                <w:color w:val="000000" w:themeColor="text1"/>
                <w:sz w:val="24"/>
                <w:szCs w:val="24"/>
              </w:rPr>
              <w:t xml:space="preserve">TE </w:t>
            </w:r>
            <w:r w:rsidR="0496D082" w:rsidRPr="049CCFC7">
              <w:rPr>
                <w:rFonts w:ascii="Arial" w:eastAsia="Arial" w:hAnsi="Arial" w:cs="Arial"/>
                <w:color w:val="000000" w:themeColor="text1"/>
                <w:sz w:val="24"/>
                <w:szCs w:val="24"/>
              </w:rPr>
              <w:t>M</w:t>
            </w:r>
            <w:r w:rsidR="44961290" w:rsidRPr="049CCFC7">
              <w:rPr>
                <w:rFonts w:ascii="Arial" w:eastAsia="Arial" w:hAnsi="Arial" w:cs="Arial"/>
                <w:color w:val="000000" w:themeColor="text1"/>
                <w:sz w:val="24"/>
                <w:szCs w:val="24"/>
              </w:rPr>
              <w:t xml:space="preserve">odule </w:t>
            </w:r>
            <w:r w:rsidR="0496D082" w:rsidRPr="049CCFC7">
              <w:rPr>
                <w:rFonts w:ascii="Arial" w:eastAsia="Arial" w:hAnsi="Arial" w:cs="Arial"/>
                <w:color w:val="000000" w:themeColor="text1"/>
                <w:sz w:val="24"/>
                <w:szCs w:val="24"/>
              </w:rPr>
              <w:t>3e</w:t>
            </w:r>
            <w:r w:rsidR="353F56AB" w:rsidRPr="049CCFC7">
              <w:rPr>
                <w:rFonts w:ascii="Arial" w:eastAsia="Arial" w:hAnsi="Arial" w:cs="Arial"/>
                <w:color w:val="000000" w:themeColor="text1"/>
                <w:sz w:val="24"/>
                <w:szCs w:val="24"/>
              </w:rPr>
              <w:t xml:space="preserve">; </w:t>
            </w:r>
            <w:r w:rsidR="0496D082" w:rsidRPr="049CCFC7">
              <w:rPr>
                <w:rFonts w:ascii="Arial" w:eastAsia="Arial" w:hAnsi="Arial" w:cs="Arial"/>
                <w:color w:val="000000" w:themeColor="text1"/>
                <w:sz w:val="24"/>
                <w:szCs w:val="24"/>
              </w:rPr>
              <w:t>U</w:t>
            </w:r>
            <w:r w:rsidR="3EA8323D" w:rsidRPr="049CCFC7">
              <w:rPr>
                <w:rFonts w:ascii="Arial" w:eastAsia="Arial" w:hAnsi="Arial" w:cs="Arial"/>
                <w:color w:val="000000" w:themeColor="text1"/>
                <w:sz w:val="24"/>
                <w:szCs w:val="24"/>
              </w:rPr>
              <w:t xml:space="preserve">nit </w:t>
            </w:r>
            <w:r w:rsidR="0496D082" w:rsidRPr="049CCFC7">
              <w:rPr>
                <w:rFonts w:ascii="Arial" w:eastAsia="Arial" w:hAnsi="Arial" w:cs="Arial"/>
                <w:color w:val="000000" w:themeColor="text1"/>
                <w:sz w:val="24"/>
                <w:szCs w:val="24"/>
              </w:rPr>
              <w:t>1</w:t>
            </w:r>
            <w:r w:rsidR="533E9D3D" w:rsidRPr="049CCFC7">
              <w:rPr>
                <w:rFonts w:ascii="Arial" w:eastAsia="Arial" w:hAnsi="Arial" w:cs="Arial"/>
                <w:color w:val="000000" w:themeColor="text1"/>
                <w:sz w:val="24"/>
                <w:szCs w:val="24"/>
              </w:rPr>
              <w:t xml:space="preserve">; </w:t>
            </w:r>
            <w:r w:rsidR="0496D082" w:rsidRPr="049CCFC7">
              <w:rPr>
                <w:rFonts w:ascii="Arial" w:eastAsia="Arial" w:hAnsi="Arial" w:cs="Arial"/>
                <w:color w:val="000000" w:themeColor="text1"/>
                <w:sz w:val="24"/>
                <w:szCs w:val="24"/>
              </w:rPr>
              <w:t>L</w:t>
            </w:r>
            <w:r w:rsidR="0C6BA45B" w:rsidRPr="049CCFC7">
              <w:rPr>
                <w:rFonts w:ascii="Arial" w:eastAsia="Arial" w:hAnsi="Arial" w:cs="Arial"/>
                <w:color w:val="000000" w:themeColor="text1"/>
                <w:sz w:val="24"/>
                <w:szCs w:val="24"/>
              </w:rPr>
              <w:t xml:space="preserve">esson </w:t>
            </w:r>
            <w:r w:rsidR="0496D082" w:rsidRPr="049CCFC7">
              <w:rPr>
                <w:rFonts w:ascii="Arial" w:eastAsia="Arial" w:hAnsi="Arial" w:cs="Arial"/>
                <w:color w:val="000000" w:themeColor="text1"/>
                <w:sz w:val="24"/>
                <w:szCs w:val="24"/>
              </w:rPr>
              <w:t>6</w:t>
            </w:r>
            <w:r w:rsidR="659735CA" w:rsidRPr="049CCFC7">
              <w:rPr>
                <w:rFonts w:ascii="Arial" w:eastAsia="Arial" w:hAnsi="Arial" w:cs="Arial"/>
                <w:color w:val="000000" w:themeColor="text1"/>
                <w:sz w:val="24"/>
                <w:szCs w:val="24"/>
              </w:rPr>
              <w:t>;</w:t>
            </w:r>
            <w:r w:rsidR="0496D082" w:rsidRPr="049CCFC7">
              <w:rPr>
                <w:rFonts w:ascii="Arial" w:eastAsia="Arial" w:hAnsi="Arial" w:cs="Arial"/>
                <w:color w:val="000000" w:themeColor="text1"/>
                <w:sz w:val="24"/>
                <w:szCs w:val="24"/>
              </w:rPr>
              <w:t xml:space="preserve"> Chapter 4 Assessment Scoring Sheet</w:t>
            </w:r>
          </w:p>
          <w:p w14:paraId="704083FB" w14:textId="1E9087D0" w:rsidR="559CA9B6" w:rsidRDefault="1685C1D5" w:rsidP="00116691">
            <w:pPr>
              <w:spacing w:before="240"/>
              <w:rPr>
                <w:rFonts w:ascii="Arial" w:eastAsia="Arial" w:hAnsi="Arial" w:cs="Arial"/>
                <w:color w:val="000000" w:themeColor="text1"/>
                <w:sz w:val="24"/>
                <w:szCs w:val="24"/>
              </w:rPr>
            </w:pPr>
            <w:r w:rsidRPr="0CE704E0">
              <w:rPr>
                <w:rFonts w:ascii="Arial" w:eastAsia="Arial" w:hAnsi="Arial" w:cs="Arial"/>
                <w:color w:val="000000" w:themeColor="text1"/>
                <w:sz w:val="24"/>
                <w:szCs w:val="24"/>
              </w:rPr>
              <w:t xml:space="preserve">Print </w:t>
            </w:r>
            <w:r w:rsidR="28B52DA8" w:rsidRPr="0CE704E0">
              <w:rPr>
                <w:rFonts w:ascii="Arial" w:eastAsia="Arial" w:hAnsi="Arial" w:cs="Arial"/>
                <w:color w:val="000000" w:themeColor="text1"/>
                <w:sz w:val="24"/>
                <w:szCs w:val="24"/>
              </w:rPr>
              <w:t>TE p</w:t>
            </w:r>
            <w:r w:rsidR="00315B8E">
              <w:rPr>
                <w:rFonts w:ascii="Arial" w:eastAsia="Arial" w:hAnsi="Arial" w:cs="Arial"/>
                <w:color w:val="000000" w:themeColor="text1"/>
                <w:sz w:val="24"/>
                <w:szCs w:val="24"/>
              </w:rPr>
              <w:t>p.</w:t>
            </w:r>
            <w:r w:rsidR="28B52DA8" w:rsidRPr="0CE704E0">
              <w:rPr>
                <w:rFonts w:ascii="Arial" w:eastAsia="Arial" w:hAnsi="Arial" w:cs="Arial"/>
                <w:color w:val="000000" w:themeColor="text1"/>
                <w:sz w:val="24"/>
                <w:szCs w:val="24"/>
              </w:rPr>
              <w:t xml:space="preserve"> 273</w:t>
            </w:r>
            <w:r w:rsidR="5BE0A61C" w:rsidRPr="0CE704E0">
              <w:rPr>
                <w:rFonts w:ascii="Arial" w:eastAsia="Arial" w:hAnsi="Arial" w:cs="Arial"/>
                <w:sz w:val="24"/>
                <w:szCs w:val="24"/>
              </w:rPr>
              <w:t>–</w:t>
            </w:r>
            <w:r w:rsidR="28B52DA8" w:rsidRPr="0CE704E0">
              <w:rPr>
                <w:rFonts w:ascii="Arial" w:eastAsia="Arial" w:hAnsi="Arial" w:cs="Arial"/>
                <w:color w:val="000000" w:themeColor="text1"/>
                <w:sz w:val="24"/>
                <w:szCs w:val="24"/>
              </w:rPr>
              <w:t>276</w:t>
            </w:r>
          </w:p>
        </w:tc>
        <w:tc>
          <w:tcPr>
            <w:tcW w:w="2401" w:type="dxa"/>
          </w:tcPr>
          <w:p w14:paraId="1E9C0634" w14:textId="2D1420AB" w:rsidR="53A0E5F2" w:rsidRDefault="28B52DA8" w:rsidP="007D77B0">
            <w:pPr>
              <w:spacing w:before="120"/>
              <w:rPr>
                <w:rFonts w:ascii="Arial" w:eastAsia="Arial" w:hAnsi="Arial" w:cs="Arial"/>
                <w:color w:val="000000" w:themeColor="text1"/>
                <w:sz w:val="24"/>
                <w:szCs w:val="24"/>
              </w:rPr>
            </w:pPr>
            <w:r w:rsidRPr="0CE704E0">
              <w:rPr>
                <w:rFonts w:ascii="Arial" w:eastAsia="Arial" w:hAnsi="Arial" w:cs="Arial"/>
                <w:color w:val="000000" w:themeColor="text1"/>
                <w:sz w:val="24"/>
                <w:szCs w:val="24"/>
              </w:rPr>
              <w:t xml:space="preserve">Answer Sheet </w:t>
            </w:r>
          </w:p>
        </w:tc>
      </w:tr>
      <w:tr w:rsidR="003501D1" w14:paraId="4606E8C4" w14:textId="77777777" w:rsidTr="049CCFC7">
        <w:trPr>
          <w:cantSplit/>
        </w:trPr>
        <w:tc>
          <w:tcPr>
            <w:tcW w:w="1365" w:type="dxa"/>
          </w:tcPr>
          <w:p w14:paraId="4F61DC58" w14:textId="607C116C" w:rsidR="53A0E5F2" w:rsidRDefault="28B52DA8" w:rsidP="007D77B0">
            <w:pPr>
              <w:spacing w:before="120"/>
              <w:rPr>
                <w:rFonts w:ascii="Arial" w:eastAsia="Arial" w:hAnsi="Arial" w:cs="Arial"/>
                <w:color w:val="000000" w:themeColor="text1"/>
                <w:sz w:val="24"/>
                <w:szCs w:val="24"/>
              </w:rPr>
            </w:pPr>
            <w:r w:rsidRPr="0CE704E0">
              <w:rPr>
                <w:rFonts w:ascii="Arial" w:eastAsia="Arial" w:hAnsi="Arial" w:cs="Arial"/>
                <w:color w:val="000000" w:themeColor="text1"/>
                <w:sz w:val="24"/>
                <w:szCs w:val="24"/>
              </w:rPr>
              <w:t>5.17</w:t>
            </w:r>
          </w:p>
        </w:tc>
        <w:tc>
          <w:tcPr>
            <w:tcW w:w="945" w:type="dxa"/>
          </w:tcPr>
          <w:p w14:paraId="0529361A" w14:textId="14BFE5EB" w:rsidR="53A0E5F2" w:rsidRDefault="28B52DA8" w:rsidP="007D77B0">
            <w:pPr>
              <w:spacing w:before="120"/>
              <w:rPr>
                <w:rFonts w:ascii="Arial" w:eastAsia="Arial" w:hAnsi="Arial" w:cs="Arial"/>
                <w:color w:val="000000" w:themeColor="text1"/>
                <w:sz w:val="24"/>
                <w:szCs w:val="24"/>
              </w:rPr>
            </w:pPr>
            <w:r w:rsidRPr="0CE704E0">
              <w:rPr>
                <w:rFonts w:ascii="Arial" w:eastAsia="Arial" w:hAnsi="Arial" w:cs="Arial"/>
                <w:color w:val="000000" w:themeColor="text1"/>
                <w:sz w:val="24"/>
                <w:szCs w:val="24"/>
              </w:rPr>
              <w:t>3</w:t>
            </w:r>
          </w:p>
        </w:tc>
        <w:tc>
          <w:tcPr>
            <w:tcW w:w="4739" w:type="dxa"/>
          </w:tcPr>
          <w:p w14:paraId="519C76D9" w14:textId="353D9107" w:rsidR="53A0E5F2" w:rsidRDefault="428A0F8A" w:rsidP="007D77B0">
            <w:pPr>
              <w:spacing w:before="120"/>
              <w:rPr>
                <w:rFonts w:ascii="Arial" w:eastAsia="Arial" w:hAnsi="Arial" w:cs="Arial"/>
                <w:color w:val="000000" w:themeColor="text1"/>
                <w:sz w:val="24"/>
                <w:szCs w:val="24"/>
              </w:rPr>
            </w:pPr>
            <w:r w:rsidRPr="049CCFC7">
              <w:rPr>
                <w:rFonts w:ascii="Arial" w:eastAsia="Arial" w:hAnsi="Arial" w:cs="Arial"/>
                <w:color w:val="000000" w:themeColor="text1"/>
                <w:sz w:val="24"/>
                <w:szCs w:val="24"/>
              </w:rPr>
              <w:t xml:space="preserve">Online </w:t>
            </w:r>
            <w:r w:rsidR="59A81349" w:rsidRPr="049CCFC7">
              <w:rPr>
                <w:rFonts w:ascii="Arial" w:eastAsia="Arial" w:hAnsi="Arial" w:cs="Arial"/>
                <w:color w:val="000000" w:themeColor="text1"/>
                <w:sz w:val="24"/>
                <w:szCs w:val="24"/>
              </w:rPr>
              <w:t xml:space="preserve">Platform </w:t>
            </w:r>
            <w:r w:rsidR="0E73CAED" w:rsidRPr="049CCFC7">
              <w:rPr>
                <w:rFonts w:ascii="Arial" w:eastAsia="Arial" w:hAnsi="Arial" w:cs="Arial"/>
                <w:color w:val="000000" w:themeColor="text1"/>
                <w:sz w:val="24"/>
                <w:szCs w:val="24"/>
              </w:rPr>
              <w:t xml:space="preserve">TE </w:t>
            </w:r>
            <w:r w:rsidR="0496D082" w:rsidRPr="049CCFC7">
              <w:rPr>
                <w:rFonts w:ascii="Arial" w:eastAsia="Arial" w:hAnsi="Arial" w:cs="Arial"/>
                <w:color w:val="000000" w:themeColor="text1"/>
                <w:sz w:val="24"/>
                <w:szCs w:val="24"/>
              </w:rPr>
              <w:t>Module 2</w:t>
            </w:r>
            <w:r w:rsidR="715228B6" w:rsidRPr="049CCFC7">
              <w:rPr>
                <w:rFonts w:ascii="Arial" w:eastAsia="Arial" w:hAnsi="Arial" w:cs="Arial"/>
                <w:color w:val="000000" w:themeColor="text1"/>
                <w:sz w:val="24"/>
                <w:szCs w:val="24"/>
              </w:rPr>
              <w:t>e</w:t>
            </w:r>
            <w:r w:rsidR="3EE25D9A" w:rsidRPr="049CCFC7">
              <w:rPr>
                <w:rFonts w:ascii="Arial" w:eastAsia="Arial" w:hAnsi="Arial" w:cs="Arial"/>
                <w:color w:val="000000" w:themeColor="text1"/>
                <w:sz w:val="24"/>
                <w:szCs w:val="24"/>
              </w:rPr>
              <w:t xml:space="preserve">; </w:t>
            </w:r>
            <w:r w:rsidR="0496D082" w:rsidRPr="049CCFC7">
              <w:rPr>
                <w:rFonts w:ascii="Arial" w:eastAsia="Arial" w:hAnsi="Arial" w:cs="Arial"/>
                <w:color w:val="000000" w:themeColor="text1"/>
                <w:sz w:val="24"/>
                <w:szCs w:val="24"/>
              </w:rPr>
              <w:t>Unit 3</w:t>
            </w:r>
            <w:r w:rsidR="08B9DF7B" w:rsidRPr="049CCFC7">
              <w:rPr>
                <w:rFonts w:ascii="Arial" w:eastAsia="Arial" w:hAnsi="Arial" w:cs="Arial"/>
                <w:color w:val="000000" w:themeColor="text1"/>
                <w:sz w:val="24"/>
                <w:szCs w:val="24"/>
              </w:rPr>
              <w:t>;</w:t>
            </w:r>
            <w:r w:rsidR="0496D082" w:rsidRPr="049CCFC7">
              <w:rPr>
                <w:rFonts w:ascii="Arial" w:eastAsia="Arial" w:hAnsi="Arial" w:cs="Arial"/>
                <w:color w:val="000000" w:themeColor="text1"/>
                <w:sz w:val="24"/>
                <w:szCs w:val="24"/>
              </w:rPr>
              <w:t xml:space="preserve"> Lesson 10</w:t>
            </w:r>
            <w:r w:rsidR="343D44F8" w:rsidRPr="049CCFC7">
              <w:rPr>
                <w:rFonts w:ascii="Arial" w:eastAsia="Arial" w:hAnsi="Arial" w:cs="Arial"/>
                <w:color w:val="000000" w:themeColor="text1"/>
                <w:sz w:val="24"/>
                <w:szCs w:val="24"/>
              </w:rPr>
              <w:t>;</w:t>
            </w:r>
            <w:r w:rsidR="76FD2337" w:rsidRPr="049CCFC7">
              <w:rPr>
                <w:rFonts w:ascii="Arial" w:eastAsia="Arial" w:hAnsi="Arial" w:cs="Arial"/>
                <w:color w:val="000000" w:themeColor="text1"/>
                <w:sz w:val="24"/>
                <w:szCs w:val="24"/>
              </w:rPr>
              <w:t xml:space="preserve"> Materials and Preparation;</w:t>
            </w:r>
            <w:r w:rsidR="0496D082" w:rsidRPr="049CCFC7">
              <w:rPr>
                <w:rFonts w:ascii="Arial" w:eastAsia="Arial" w:hAnsi="Arial" w:cs="Arial"/>
                <w:color w:val="000000" w:themeColor="text1"/>
                <w:sz w:val="24"/>
                <w:szCs w:val="24"/>
              </w:rPr>
              <w:t xml:space="preserve"> Peer Critique Protocol Anchor Chart</w:t>
            </w:r>
          </w:p>
        </w:tc>
        <w:tc>
          <w:tcPr>
            <w:tcW w:w="2401" w:type="dxa"/>
          </w:tcPr>
          <w:p w14:paraId="30FEC971" w14:textId="604A38AF" w:rsidR="53A0E5F2" w:rsidRDefault="7C2288C5" w:rsidP="007D77B0">
            <w:pPr>
              <w:spacing w:before="120"/>
            </w:pPr>
            <w:r w:rsidRPr="049CCFC7">
              <w:rPr>
                <w:rFonts w:ascii="Arial" w:eastAsia="Arial" w:hAnsi="Arial" w:cs="Arial"/>
                <w:color w:val="000000" w:themeColor="text1"/>
                <w:sz w:val="24"/>
                <w:szCs w:val="24"/>
              </w:rPr>
              <w:t>Peer Critique Protocol Anchor Chart</w:t>
            </w:r>
          </w:p>
        </w:tc>
      </w:tr>
    </w:tbl>
    <w:p w14:paraId="2B4BBADD" w14:textId="23F46754" w:rsidR="0C8C50CF" w:rsidRDefault="0C8C50CF" w:rsidP="049CCFC7">
      <w:pPr>
        <w:spacing w:before="240" w:after="240" w:line="240" w:lineRule="auto"/>
        <w:rPr>
          <w:rFonts w:ascii="Arial" w:eastAsia="Arial" w:hAnsi="Arial" w:cs="Arial"/>
          <w:noProof/>
          <w:sz w:val="24"/>
          <w:szCs w:val="24"/>
        </w:rPr>
      </w:pPr>
      <w:r w:rsidRPr="049CCFC7">
        <w:rPr>
          <w:rFonts w:ascii="Arial" w:eastAsia="Arial" w:hAnsi="Arial" w:cs="Arial"/>
          <w:noProof/>
          <w:color w:val="000000" w:themeColor="text1"/>
          <w:sz w:val="24"/>
          <w:szCs w:val="24"/>
        </w:rPr>
        <w:t>The program provides resources to teachers to assist with instructional planning and help support implementation. The program includes lists of required materials, including materials that are to be used from previous lessons and new lesson materials for teachers and students. The teacher materials provide detailed background information about each reading selection. There are materials that help teachers plan collaborative academic discussions. A list of required texts is included and referenced that are not included in the curriculum materials.</w:t>
      </w:r>
    </w:p>
    <w:p w14:paraId="4EFE4E28" w14:textId="119C9F74" w:rsidR="002C50E9" w:rsidRPr="004B2066" w:rsidRDefault="002C50E9" w:rsidP="004B2066">
      <w:pPr>
        <w:spacing w:after="0" w:line="240" w:lineRule="auto"/>
        <w:rPr>
          <w:rFonts w:ascii="Arial" w:hAnsi="Arial" w:cs="Arial"/>
          <w:sz w:val="24"/>
          <w:szCs w:val="24"/>
        </w:rPr>
      </w:pPr>
      <w:r w:rsidRPr="004B2066">
        <w:rPr>
          <w:rFonts w:ascii="Arial" w:hAnsi="Arial" w:cs="Arial"/>
          <w:sz w:val="24"/>
          <w:szCs w:val="24"/>
        </w:rPr>
        <w:t xml:space="preserve">Visit the </w:t>
      </w:r>
      <w:hyperlink r:id="rId7" w:history="1">
        <w:r w:rsidRPr="004B2066">
          <w:rPr>
            <w:rStyle w:val="Hyperlink"/>
            <w:rFonts w:cs="Arial"/>
            <w:szCs w:val="24"/>
          </w:rPr>
          <w:t>Learning Resources Display Centers</w:t>
        </w:r>
      </w:hyperlink>
      <w:r w:rsidRPr="004B2066">
        <w:rPr>
          <w:rFonts w:ascii="Arial" w:hAnsi="Arial" w:cs="Arial"/>
          <w:sz w:val="24"/>
          <w:szCs w:val="24"/>
        </w:rPr>
        <w:t xml:space="preserve"> web page to find a location near you to review the materials.</w:t>
      </w:r>
    </w:p>
    <w:p w14:paraId="7CB5D038" w14:textId="3A78FFE9" w:rsidR="6A53E29B" w:rsidRDefault="10E8712C" w:rsidP="0092680A">
      <w:pPr>
        <w:pStyle w:val="Heading2"/>
      </w:pPr>
      <w:r>
        <w:t>Edits and Corrections:</w:t>
      </w:r>
    </w:p>
    <w:p w14:paraId="4324F92C" w14:textId="32375267" w:rsidR="6A53E29B" w:rsidRDefault="6A53E29B" w:rsidP="0092680A">
      <w:pPr>
        <w:spacing w:after="0" w:line="240" w:lineRule="auto"/>
        <w:rPr>
          <w:rFonts w:ascii="Arial" w:eastAsia="Arial" w:hAnsi="Arial" w:cs="Arial"/>
          <w:sz w:val="24"/>
          <w:szCs w:val="24"/>
        </w:rPr>
      </w:pPr>
      <w:r w:rsidRPr="26A0D05F">
        <w:rPr>
          <w:rFonts w:ascii="Arial" w:eastAsia="Arial" w:hAnsi="Arial" w:cs="Arial"/>
          <w:sz w:val="24"/>
          <w:szCs w:val="24"/>
        </w:rPr>
        <w:t>The panel recommends the following edits and corrections:</w:t>
      </w:r>
    </w:p>
    <w:tbl>
      <w:tblPr>
        <w:tblW w:w="10680" w:type="dxa"/>
        <w:tblInd w:w="-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20" w:firstRow="1" w:lastRow="0" w:firstColumn="0" w:lastColumn="0" w:noHBand="1" w:noVBand="1"/>
        <w:tblDescription w:val="Edits and corrections"/>
      </w:tblPr>
      <w:tblGrid>
        <w:gridCol w:w="585"/>
        <w:gridCol w:w="960"/>
        <w:gridCol w:w="1575"/>
        <w:gridCol w:w="1615"/>
        <w:gridCol w:w="1835"/>
        <w:gridCol w:w="2070"/>
        <w:gridCol w:w="2040"/>
      </w:tblGrid>
      <w:tr w:rsidR="00134718" w:rsidRPr="00315B8E" w14:paraId="39CFB5A1" w14:textId="77777777" w:rsidTr="0CE704E0">
        <w:trPr>
          <w:cantSplit/>
          <w:trHeight w:val="880"/>
          <w:tblHeader/>
        </w:trPr>
        <w:tc>
          <w:tcPr>
            <w:tcW w:w="585" w:type="dxa"/>
            <w:tcMar>
              <w:top w:w="100" w:type="dxa"/>
              <w:left w:w="100" w:type="dxa"/>
              <w:bottom w:w="100" w:type="dxa"/>
              <w:right w:w="100" w:type="dxa"/>
            </w:tcMar>
          </w:tcPr>
          <w:p w14:paraId="1668FB26" w14:textId="0D70F6F4" w:rsidR="00134718" w:rsidRPr="00315B8E" w:rsidRDefault="002F2B08" w:rsidP="006D6FDD">
            <w:pPr>
              <w:spacing w:after="0" w:line="240" w:lineRule="auto"/>
              <w:jc w:val="center"/>
              <w:rPr>
                <w:rFonts w:ascii="Arial" w:eastAsia="Arial" w:hAnsi="Arial" w:cs="Arial"/>
                <w:b/>
                <w:bCs/>
                <w:sz w:val="24"/>
                <w:szCs w:val="24"/>
              </w:rPr>
            </w:pPr>
            <w:r w:rsidRPr="00315B8E">
              <w:rPr>
                <w:rFonts w:ascii="Arial" w:eastAsia="Arial" w:hAnsi="Arial" w:cs="Arial"/>
                <w:b/>
                <w:bCs/>
                <w:sz w:val="24"/>
                <w:szCs w:val="24"/>
              </w:rPr>
              <w:t>#</w:t>
            </w:r>
          </w:p>
        </w:tc>
        <w:tc>
          <w:tcPr>
            <w:tcW w:w="960" w:type="dxa"/>
            <w:tcMar>
              <w:top w:w="100" w:type="dxa"/>
              <w:left w:w="100" w:type="dxa"/>
              <w:bottom w:w="100" w:type="dxa"/>
              <w:right w:w="100" w:type="dxa"/>
            </w:tcMar>
          </w:tcPr>
          <w:p w14:paraId="5477ACB5" w14:textId="77777777" w:rsidR="00134718" w:rsidRPr="00315B8E" w:rsidRDefault="00134718" w:rsidP="006D6FDD">
            <w:pPr>
              <w:spacing w:after="0" w:line="240" w:lineRule="auto"/>
              <w:jc w:val="center"/>
              <w:rPr>
                <w:rFonts w:ascii="Arial" w:eastAsia="Arial" w:hAnsi="Arial" w:cs="Arial"/>
                <w:b/>
                <w:bCs/>
                <w:sz w:val="24"/>
                <w:szCs w:val="24"/>
              </w:rPr>
            </w:pPr>
            <w:r w:rsidRPr="00315B8E">
              <w:rPr>
                <w:rFonts w:ascii="Arial" w:eastAsia="Arial" w:hAnsi="Arial" w:cs="Arial"/>
                <w:b/>
                <w:bCs/>
                <w:sz w:val="24"/>
                <w:szCs w:val="24"/>
              </w:rPr>
              <w:t>Grade level</w:t>
            </w:r>
          </w:p>
        </w:tc>
        <w:tc>
          <w:tcPr>
            <w:tcW w:w="1575" w:type="dxa"/>
            <w:tcMar>
              <w:top w:w="100" w:type="dxa"/>
              <w:left w:w="100" w:type="dxa"/>
              <w:bottom w:w="100" w:type="dxa"/>
              <w:right w:w="100" w:type="dxa"/>
            </w:tcMar>
          </w:tcPr>
          <w:p w14:paraId="0E2975AC" w14:textId="77777777" w:rsidR="00134718" w:rsidRPr="00315B8E" w:rsidRDefault="00134718" w:rsidP="006D6FDD">
            <w:pPr>
              <w:spacing w:after="0" w:line="240" w:lineRule="auto"/>
              <w:jc w:val="center"/>
              <w:rPr>
                <w:rFonts w:ascii="Arial" w:eastAsia="Arial" w:hAnsi="Arial" w:cs="Arial"/>
                <w:b/>
                <w:bCs/>
                <w:sz w:val="24"/>
                <w:szCs w:val="24"/>
              </w:rPr>
            </w:pPr>
            <w:r w:rsidRPr="00315B8E">
              <w:rPr>
                <w:rFonts w:ascii="Arial" w:eastAsia="Arial" w:hAnsi="Arial" w:cs="Arial"/>
                <w:b/>
                <w:bCs/>
                <w:sz w:val="24"/>
                <w:szCs w:val="24"/>
              </w:rPr>
              <w:t>Component</w:t>
            </w:r>
          </w:p>
        </w:tc>
        <w:tc>
          <w:tcPr>
            <w:tcW w:w="1615" w:type="dxa"/>
            <w:tcMar>
              <w:top w:w="100" w:type="dxa"/>
              <w:left w:w="100" w:type="dxa"/>
              <w:bottom w:w="100" w:type="dxa"/>
              <w:right w:w="100" w:type="dxa"/>
            </w:tcMar>
          </w:tcPr>
          <w:p w14:paraId="6793F9C2" w14:textId="671FC6E9" w:rsidR="00134718" w:rsidRPr="00315B8E" w:rsidRDefault="00134718" w:rsidP="006D6FDD">
            <w:pPr>
              <w:spacing w:after="0" w:line="240" w:lineRule="auto"/>
              <w:jc w:val="center"/>
              <w:rPr>
                <w:rFonts w:ascii="Arial" w:eastAsia="Arial" w:hAnsi="Arial" w:cs="Arial"/>
                <w:b/>
                <w:bCs/>
                <w:sz w:val="24"/>
                <w:szCs w:val="24"/>
              </w:rPr>
            </w:pPr>
            <w:r w:rsidRPr="00315B8E">
              <w:rPr>
                <w:rFonts w:ascii="Arial" w:eastAsia="Arial" w:hAnsi="Arial" w:cs="Arial"/>
                <w:b/>
                <w:bCs/>
                <w:sz w:val="24"/>
                <w:szCs w:val="24"/>
              </w:rPr>
              <w:t xml:space="preserve">Page </w:t>
            </w:r>
            <w:r w:rsidR="00281706" w:rsidRPr="00315B8E">
              <w:rPr>
                <w:rFonts w:ascii="Arial" w:eastAsia="Arial" w:hAnsi="Arial" w:cs="Arial"/>
                <w:b/>
                <w:bCs/>
                <w:sz w:val="24"/>
                <w:szCs w:val="24"/>
              </w:rPr>
              <w:t>N</w:t>
            </w:r>
            <w:r w:rsidRPr="00315B8E">
              <w:rPr>
                <w:rFonts w:ascii="Arial" w:eastAsia="Arial" w:hAnsi="Arial" w:cs="Arial"/>
                <w:b/>
                <w:bCs/>
                <w:sz w:val="24"/>
                <w:szCs w:val="24"/>
              </w:rPr>
              <w:t>umber</w:t>
            </w:r>
            <w:r w:rsidR="00A806D2" w:rsidRPr="00315B8E">
              <w:rPr>
                <w:rFonts w:ascii="Arial" w:eastAsia="Arial" w:hAnsi="Arial" w:cs="Arial"/>
                <w:b/>
                <w:bCs/>
                <w:sz w:val="24"/>
                <w:szCs w:val="24"/>
              </w:rPr>
              <w:t xml:space="preserve"> or Online Hierarchy</w:t>
            </w:r>
          </w:p>
        </w:tc>
        <w:tc>
          <w:tcPr>
            <w:tcW w:w="1835" w:type="dxa"/>
            <w:tcMar>
              <w:top w:w="100" w:type="dxa"/>
              <w:left w:w="100" w:type="dxa"/>
              <w:bottom w:w="100" w:type="dxa"/>
              <w:right w:w="100" w:type="dxa"/>
            </w:tcMar>
          </w:tcPr>
          <w:p w14:paraId="32E1831C" w14:textId="77777777" w:rsidR="00134718" w:rsidRPr="00315B8E" w:rsidRDefault="00134718" w:rsidP="006D6FDD">
            <w:pPr>
              <w:spacing w:after="0" w:line="240" w:lineRule="auto"/>
              <w:jc w:val="center"/>
              <w:rPr>
                <w:rFonts w:ascii="Arial" w:eastAsia="Arial" w:hAnsi="Arial" w:cs="Arial"/>
                <w:b/>
                <w:bCs/>
                <w:sz w:val="24"/>
                <w:szCs w:val="24"/>
              </w:rPr>
            </w:pPr>
            <w:r w:rsidRPr="00315B8E">
              <w:rPr>
                <w:rFonts w:ascii="Arial" w:eastAsia="Arial" w:hAnsi="Arial" w:cs="Arial"/>
                <w:b/>
                <w:bCs/>
                <w:sz w:val="24"/>
                <w:szCs w:val="24"/>
              </w:rPr>
              <w:t>Current text</w:t>
            </w:r>
          </w:p>
        </w:tc>
        <w:tc>
          <w:tcPr>
            <w:tcW w:w="2070" w:type="dxa"/>
            <w:tcMar>
              <w:top w:w="100" w:type="dxa"/>
              <w:left w:w="100" w:type="dxa"/>
              <w:bottom w:w="100" w:type="dxa"/>
              <w:right w:w="100" w:type="dxa"/>
            </w:tcMar>
          </w:tcPr>
          <w:p w14:paraId="106F97C6" w14:textId="77777777" w:rsidR="00134718" w:rsidRPr="00315B8E" w:rsidRDefault="00134718" w:rsidP="006D6FDD">
            <w:pPr>
              <w:spacing w:after="0" w:line="240" w:lineRule="auto"/>
              <w:jc w:val="center"/>
              <w:rPr>
                <w:rFonts w:ascii="Arial" w:eastAsia="Arial" w:hAnsi="Arial" w:cs="Arial"/>
                <w:b/>
                <w:bCs/>
                <w:sz w:val="24"/>
                <w:szCs w:val="24"/>
              </w:rPr>
            </w:pPr>
            <w:r w:rsidRPr="00315B8E">
              <w:rPr>
                <w:rFonts w:ascii="Arial" w:eastAsia="Arial" w:hAnsi="Arial" w:cs="Arial"/>
                <w:b/>
                <w:bCs/>
                <w:sz w:val="24"/>
                <w:szCs w:val="24"/>
              </w:rPr>
              <w:t>Proposed corrected text</w:t>
            </w:r>
          </w:p>
        </w:tc>
        <w:tc>
          <w:tcPr>
            <w:tcW w:w="2040" w:type="dxa"/>
            <w:tcMar>
              <w:top w:w="100" w:type="dxa"/>
              <w:left w:w="100" w:type="dxa"/>
              <w:bottom w:w="100" w:type="dxa"/>
              <w:right w:w="100" w:type="dxa"/>
            </w:tcMar>
          </w:tcPr>
          <w:p w14:paraId="241E4F2A" w14:textId="77777777" w:rsidR="00134718" w:rsidRPr="00315B8E" w:rsidRDefault="00134718" w:rsidP="006D6FDD">
            <w:pPr>
              <w:spacing w:after="0" w:line="240" w:lineRule="auto"/>
              <w:jc w:val="center"/>
              <w:rPr>
                <w:rFonts w:ascii="Arial" w:eastAsia="Arial" w:hAnsi="Arial" w:cs="Arial"/>
                <w:b/>
                <w:bCs/>
                <w:sz w:val="24"/>
                <w:szCs w:val="24"/>
              </w:rPr>
            </w:pPr>
            <w:r w:rsidRPr="00315B8E">
              <w:rPr>
                <w:rFonts w:ascii="Arial" w:eastAsia="Arial" w:hAnsi="Arial" w:cs="Arial"/>
                <w:b/>
                <w:bCs/>
                <w:sz w:val="24"/>
                <w:szCs w:val="24"/>
              </w:rPr>
              <w:t>Reason for edit</w:t>
            </w:r>
          </w:p>
        </w:tc>
      </w:tr>
      <w:tr w:rsidR="00134718" w:rsidRPr="00315B8E" w14:paraId="3F8785F1" w14:textId="77777777" w:rsidTr="0CE704E0">
        <w:trPr>
          <w:cantSplit/>
          <w:trHeight w:val="645"/>
        </w:trPr>
        <w:tc>
          <w:tcPr>
            <w:tcW w:w="585" w:type="dxa"/>
            <w:tcMar>
              <w:top w:w="100" w:type="dxa"/>
              <w:left w:w="100" w:type="dxa"/>
              <w:bottom w:w="100" w:type="dxa"/>
              <w:right w:w="100" w:type="dxa"/>
            </w:tcMar>
          </w:tcPr>
          <w:p w14:paraId="7077C43E" w14:textId="77777777" w:rsidR="00134718" w:rsidRPr="00315B8E" w:rsidRDefault="00134718" w:rsidP="0092680A">
            <w:pPr>
              <w:spacing w:line="240" w:lineRule="auto"/>
              <w:rPr>
                <w:rFonts w:ascii="Arial" w:eastAsia="Arial" w:hAnsi="Arial" w:cs="Arial"/>
                <w:sz w:val="24"/>
                <w:szCs w:val="24"/>
              </w:rPr>
            </w:pPr>
            <w:r w:rsidRPr="00315B8E">
              <w:rPr>
                <w:rFonts w:ascii="Arial" w:eastAsia="Arial" w:hAnsi="Arial" w:cs="Arial"/>
                <w:sz w:val="24"/>
                <w:szCs w:val="24"/>
              </w:rPr>
              <w:t>1</w:t>
            </w:r>
          </w:p>
        </w:tc>
        <w:tc>
          <w:tcPr>
            <w:tcW w:w="960" w:type="dxa"/>
            <w:tcMar>
              <w:top w:w="100" w:type="dxa"/>
              <w:left w:w="100" w:type="dxa"/>
              <w:bottom w:w="100" w:type="dxa"/>
              <w:right w:w="100" w:type="dxa"/>
            </w:tcMar>
          </w:tcPr>
          <w:p w14:paraId="650272C3" w14:textId="0C47E023" w:rsidR="73EF5D66" w:rsidRPr="00315B8E" w:rsidRDefault="73EF5D66" w:rsidP="73EF5D66">
            <w:pPr>
              <w:spacing w:after="0"/>
              <w:ind w:left="-90" w:right="-165"/>
              <w:rPr>
                <w:sz w:val="24"/>
                <w:szCs w:val="24"/>
              </w:rPr>
            </w:pPr>
            <w:r w:rsidRPr="00315B8E">
              <w:rPr>
                <w:rFonts w:ascii="Arial" w:eastAsia="Arial" w:hAnsi="Arial" w:cs="Arial"/>
                <w:color w:val="000000" w:themeColor="text1"/>
                <w:sz w:val="24"/>
                <w:szCs w:val="24"/>
              </w:rPr>
              <w:t>3</w:t>
            </w:r>
            <w:r w:rsidR="52FE7E1B" w:rsidRPr="00315B8E">
              <w:rPr>
                <w:rFonts w:ascii="Arial" w:eastAsia="Arial" w:hAnsi="Arial" w:cs="Arial"/>
                <w:sz w:val="24"/>
                <w:szCs w:val="24"/>
              </w:rPr>
              <w:t>–</w:t>
            </w:r>
            <w:r w:rsidRPr="00315B8E">
              <w:rPr>
                <w:rFonts w:ascii="Arial" w:eastAsia="Arial" w:hAnsi="Arial" w:cs="Arial"/>
                <w:color w:val="000000" w:themeColor="text1"/>
                <w:sz w:val="24"/>
                <w:szCs w:val="24"/>
              </w:rPr>
              <w:t>5</w:t>
            </w:r>
          </w:p>
        </w:tc>
        <w:tc>
          <w:tcPr>
            <w:tcW w:w="1575" w:type="dxa"/>
            <w:tcMar>
              <w:top w:w="100" w:type="dxa"/>
              <w:left w:w="100" w:type="dxa"/>
              <w:bottom w:w="100" w:type="dxa"/>
              <w:right w:w="100" w:type="dxa"/>
            </w:tcMar>
          </w:tcPr>
          <w:p w14:paraId="7E5612BA" w14:textId="505AF49D" w:rsidR="73EF5D66" w:rsidRPr="00315B8E" w:rsidRDefault="503B4E9E" w:rsidP="00315B8E">
            <w:pPr>
              <w:spacing w:after="0"/>
              <w:ind w:left="-90"/>
              <w:rPr>
                <w:sz w:val="24"/>
                <w:szCs w:val="24"/>
              </w:rPr>
            </w:pPr>
            <w:r w:rsidRPr="00315B8E">
              <w:rPr>
                <w:rFonts w:ascii="Arial" w:eastAsia="Arial" w:hAnsi="Arial" w:cs="Arial"/>
                <w:color w:val="000000" w:themeColor="text1"/>
                <w:sz w:val="24"/>
                <w:szCs w:val="24"/>
              </w:rPr>
              <w:t>Online Platform: A</w:t>
            </w:r>
            <w:r w:rsidR="7731BCB0" w:rsidRPr="00315B8E">
              <w:rPr>
                <w:rFonts w:ascii="Arial" w:eastAsia="Arial" w:hAnsi="Arial" w:cs="Arial"/>
                <w:color w:val="000000" w:themeColor="text1"/>
                <w:sz w:val="24"/>
                <w:szCs w:val="24"/>
              </w:rPr>
              <w:t>LL</w:t>
            </w:r>
            <w:r w:rsidRPr="00315B8E">
              <w:rPr>
                <w:rFonts w:ascii="Arial" w:eastAsia="Arial" w:hAnsi="Arial" w:cs="Arial"/>
                <w:color w:val="000000" w:themeColor="text1"/>
                <w:sz w:val="24"/>
                <w:szCs w:val="24"/>
              </w:rPr>
              <w:t xml:space="preserve"> Block, Module 3 — Explorer, Unit 1, Week 2: Day 5</w:t>
            </w:r>
          </w:p>
        </w:tc>
        <w:tc>
          <w:tcPr>
            <w:tcW w:w="1615" w:type="dxa"/>
            <w:tcMar>
              <w:top w:w="100" w:type="dxa"/>
              <w:left w:w="100" w:type="dxa"/>
              <w:bottom w:w="100" w:type="dxa"/>
              <w:right w:w="100" w:type="dxa"/>
            </w:tcMar>
          </w:tcPr>
          <w:p w14:paraId="14BFA77D" w14:textId="4C671C40" w:rsidR="73EF5D66" w:rsidRPr="00315B8E" w:rsidRDefault="503B4E9E" w:rsidP="00315B8E">
            <w:pPr>
              <w:spacing w:after="0"/>
              <w:ind w:left="-90"/>
              <w:rPr>
                <w:sz w:val="24"/>
                <w:szCs w:val="24"/>
              </w:rPr>
            </w:pPr>
            <w:r w:rsidRPr="00315B8E">
              <w:rPr>
                <w:rFonts w:ascii="Arial" w:eastAsia="Arial" w:hAnsi="Arial" w:cs="Arial"/>
                <w:color w:val="000000" w:themeColor="text1"/>
                <w:sz w:val="24"/>
                <w:szCs w:val="24"/>
              </w:rPr>
              <w:t>Online Platform: A</w:t>
            </w:r>
            <w:r w:rsidR="0FF3013F" w:rsidRPr="00315B8E">
              <w:rPr>
                <w:rFonts w:ascii="Arial" w:eastAsia="Arial" w:hAnsi="Arial" w:cs="Arial"/>
                <w:color w:val="000000" w:themeColor="text1"/>
                <w:sz w:val="24"/>
                <w:szCs w:val="24"/>
              </w:rPr>
              <w:t>LL</w:t>
            </w:r>
            <w:r w:rsidRPr="00315B8E">
              <w:rPr>
                <w:rFonts w:ascii="Arial" w:eastAsia="Arial" w:hAnsi="Arial" w:cs="Arial"/>
                <w:color w:val="000000" w:themeColor="text1"/>
                <w:sz w:val="24"/>
                <w:szCs w:val="24"/>
              </w:rPr>
              <w:t xml:space="preserve"> Block</w:t>
            </w:r>
            <w:r w:rsidR="32ED3957" w:rsidRPr="00315B8E">
              <w:rPr>
                <w:rFonts w:ascii="Arial" w:eastAsia="Arial" w:hAnsi="Arial" w:cs="Arial"/>
                <w:color w:val="000000" w:themeColor="text1"/>
                <w:sz w:val="24"/>
                <w:szCs w:val="24"/>
              </w:rPr>
              <w:t>;</w:t>
            </w:r>
            <w:r w:rsidRPr="00315B8E">
              <w:rPr>
                <w:rFonts w:ascii="Arial" w:eastAsia="Arial" w:hAnsi="Arial" w:cs="Arial"/>
                <w:color w:val="000000" w:themeColor="text1"/>
                <w:sz w:val="24"/>
                <w:szCs w:val="24"/>
              </w:rPr>
              <w:t xml:space="preserve"> Module 3 — Explorer, Unit 1, Week 2: Day 5</w:t>
            </w:r>
          </w:p>
        </w:tc>
        <w:tc>
          <w:tcPr>
            <w:tcW w:w="1835" w:type="dxa"/>
            <w:tcMar>
              <w:top w:w="100" w:type="dxa"/>
              <w:left w:w="100" w:type="dxa"/>
              <w:bottom w:w="100" w:type="dxa"/>
              <w:right w:w="100" w:type="dxa"/>
            </w:tcMar>
          </w:tcPr>
          <w:p w14:paraId="5F6800EE" w14:textId="643E60A2" w:rsidR="73EF5D66" w:rsidRPr="00315B8E" w:rsidRDefault="503B4E9E" w:rsidP="73EF5D66">
            <w:pPr>
              <w:spacing w:after="0"/>
              <w:ind w:left="-90" w:right="-60"/>
              <w:rPr>
                <w:sz w:val="24"/>
                <w:szCs w:val="24"/>
              </w:rPr>
            </w:pPr>
            <w:r w:rsidRPr="00315B8E">
              <w:rPr>
                <w:rFonts w:ascii="Arial" w:eastAsia="Arial" w:hAnsi="Arial" w:cs="Arial"/>
                <w:color w:val="000000" w:themeColor="text1"/>
                <w:sz w:val="24"/>
                <w:szCs w:val="24"/>
              </w:rPr>
              <w:t xml:space="preserve">Daily Learning Targets: I can read, spell, and explain the meaning of words with the </w:t>
            </w:r>
            <w:r w:rsidRPr="00315B8E">
              <w:rPr>
                <w:rFonts w:ascii="Arial" w:eastAsia="Arial" w:hAnsi="Arial" w:cs="Arial"/>
                <w:b/>
                <w:bCs/>
                <w:color w:val="000000" w:themeColor="text1"/>
                <w:sz w:val="24"/>
                <w:szCs w:val="24"/>
              </w:rPr>
              <w:t>suffixe</w:t>
            </w:r>
            <w:r w:rsidR="74A5504E" w:rsidRPr="00315B8E">
              <w:rPr>
                <w:rFonts w:ascii="Arial" w:eastAsia="Arial" w:hAnsi="Arial" w:cs="Arial"/>
                <w:b/>
                <w:bCs/>
                <w:color w:val="000000" w:themeColor="text1"/>
                <w:sz w:val="24"/>
                <w:szCs w:val="24"/>
              </w:rPr>
              <w:t>d</w:t>
            </w:r>
            <w:r w:rsidRPr="00315B8E">
              <w:rPr>
                <w:rFonts w:ascii="Arial" w:eastAsia="Arial" w:hAnsi="Arial" w:cs="Arial"/>
                <w:b/>
                <w:bCs/>
                <w:color w:val="000000" w:themeColor="text1"/>
                <w:sz w:val="24"/>
                <w:szCs w:val="24"/>
              </w:rPr>
              <w:t xml:space="preserve">s </w:t>
            </w:r>
            <w:r w:rsidRPr="00315B8E">
              <w:rPr>
                <w:rFonts w:ascii="Arial" w:eastAsia="Arial" w:hAnsi="Arial" w:cs="Arial"/>
                <w:color w:val="000000" w:themeColor="text1"/>
                <w:sz w:val="24"/>
                <w:szCs w:val="24"/>
              </w:rPr>
              <w:t>-er and -or.</w:t>
            </w:r>
          </w:p>
        </w:tc>
        <w:tc>
          <w:tcPr>
            <w:tcW w:w="2070" w:type="dxa"/>
            <w:tcMar>
              <w:top w:w="100" w:type="dxa"/>
              <w:left w:w="100" w:type="dxa"/>
              <w:bottom w:w="100" w:type="dxa"/>
              <w:right w:w="100" w:type="dxa"/>
            </w:tcMar>
          </w:tcPr>
          <w:p w14:paraId="14559DFE" w14:textId="480E1D2A" w:rsidR="73EF5D66" w:rsidRPr="00315B8E" w:rsidRDefault="73EF5D66" w:rsidP="73EF5D66">
            <w:pPr>
              <w:spacing w:after="0"/>
              <w:ind w:left="-90" w:right="-165"/>
              <w:rPr>
                <w:sz w:val="24"/>
                <w:szCs w:val="24"/>
              </w:rPr>
            </w:pPr>
            <w:r w:rsidRPr="00315B8E">
              <w:rPr>
                <w:rFonts w:ascii="Arial" w:eastAsia="Arial" w:hAnsi="Arial" w:cs="Arial"/>
                <w:color w:val="000000" w:themeColor="text1"/>
                <w:sz w:val="24"/>
                <w:szCs w:val="24"/>
              </w:rPr>
              <w:t xml:space="preserve">Daily Learning Targets: I can read, spell, and explain the meaning of words with the </w:t>
            </w:r>
            <w:r w:rsidRPr="00315B8E">
              <w:rPr>
                <w:rFonts w:ascii="Arial" w:eastAsia="Arial" w:hAnsi="Arial" w:cs="Arial"/>
                <w:b/>
                <w:bCs/>
                <w:color w:val="000000" w:themeColor="text1"/>
                <w:sz w:val="24"/>
                <w:szCs w:val="24"/>
              </w:rPr>
              <w:t xml:space="preserve">suffixes </w:t>
            </w:r>
            <w:r w:rsidRPr="00315B8E">
              <w:rPr>
                <w:rFonts w:ascii="Arial" w:eastAsia="Arial" w:hAnsi="Arial" w:cs="Arial"/>
                <w:color w:val="000000" w:themeColor="text1"/>
                <w:sz w:val="24"/>
                <w:szCs w:val="24"/>
              </w:rPr>
              <w:t>-er and -or.</w:t>
            </w:r>
          </w:p>
        </w:tc>
        <w:tc>
          <w:tcPr>
            <w:tcW w:w="2040" w:type="dxa"/>
            <w:tcMar>
              <w:top w:w="100" w:type="dxa"/>
              <w:left w:w="100" w:type="dxa"/>
              <w:bottom w:w="100" w:type="dxa"/>
              <w:right w:w="100" w:type="dxa"/>
            </w:tcMar>
          </w:tcPr>
          <w:p w14:paraId="3C6A6FEC" w14:textId="04C13E6A" w:rsidR="73EF5D66" w:rsidRPr="00315B8E" w:rsidRDefault="73EF5D66" w:rsidP="73EF5D66">
            <w:pPr>
              <w:spacing w:after="0"/>
              <w:ind w:left="-90" w:right="-165"/>
              <w:rPr>
                <w:sz w:val="24"/>
                <w:szCs w:val="24"/>
              </w:rPr>
            </w:pPr>
            <w:r w:rsidRPr="00315B8E">
              <w:rPr>
                <w:rFonts w:ascii="Arial" w:eastAsia="Arial" w:hAnsi="Arial" w:cs="Arial"/>
                <w:color w:val="000000" w:themeColor="text1"/>
                <w:sz w:val="24"/>
                <w:szCs w:val="24"/>
              </w:rPr>
              <w:t>The word “suffixes” was misspelled.</w:t>
            </w:r>
          </w:p>
        </w:tc>
      </w:tr>
      <w:tr w:rsidR="00134718" w:rsidRPr="00315B8E" w14:paraId="304E7892" w14:textId="77777777" w:rsidTr="0CE704E0">
        <w:trPr>
          <w:cantSplit/>
          <w:trHeight w:val="645"/>
        </w:trPr>
        <w:tc>
          <w:tcPr>
            <w:tcW w:w="585" w:type="dxa"/>
            <w:tcMar>
              <w:top w:w="100" w:type="dxa"/>
              <w:left w:w="100" w:type="dxa"/>
              <w:bottom w:w="100" w:type="dxa"/>
              <w:right w:w="100" w:type="dxa"/>
            </w:tcMar>
          </w:tcPr>
          <w:p w14:paraId="4D2A56A0" w14:textId="77777777" w:rsidR="00134718" w:rsidRPr="00315B8E" w:rsidRDefault="00134718" w:rsidP="0092680A">
            <w:pPr>
              <w:spacing w:line="240" w:lineRule="auto"/>
              <w:rPr>
                <w:rFonts w:ascii="Arial" w:eastAsia="Arial" w:hAnsi="Arial" w:cs="Arial"/>
                <w:sz w:val="24"/>
                <w:szCs w:val="24"/>
              </w:rPr>
            </w:pPr>
            <w:r w:rsidRPr="00315B8E">
              <w:rPr>
                <w:rFonts w:ascii="Arial" w:eastAsia="Arial" w:hAnsi="Arial" w:cs="Arial"/>
                <w:sz w:val="24"/>
                <w:szCs w:val="24"/>
              </w:rPr>
              <w:lastRenderedPageBreak/>
              <w:t>2</w:t>
            </w:r>
          </w:p>
        </w:tc>
        <w:tc>
          <w:tcPr>
            <w:tcW w:w="960" w:type="dxa"/>
            <w:tcMar>
              <w:top w:w="100" w:type="dxa"/>
              <w:left w:w="100" w:type="dxa"/>
              <w:bottom w:w="100" w:type="dxa"/>
              <w:right w:w="100" w:type="dxa"/>
            </w:tcMar>
          </w:tcPr>
          <w:p w14:paraId="4623F863" w14:textId="19759078" w:rsidR="73EF5D66" w:rsidRPr="00315B8E" w:rsidRDefault="73EF5D66" w:rsidP="73EF5D66">
            <w:pPr>
              <w:spacing w:after="0"/>
              <w:ind w:left="-90" w:right="-165"/>
              <w:rPr>
                <w:sz w:val="24"/>
                <w:szCs w:val="24"/>
              </w:rPr>
            </w:pPr>
            <w:r w:rsidRPr="00315B8E">
              <w:rPr>
                <w:rFonts w:ascii="Arial" w:eastAsia="Arial" w:hAnsi="Arial" w:cs="Arial"/>
                <w:color w:val="000000" w:themeColor="text1"/>
                <w:sz w:val="24"/>
                <w:szCs w:val="24"/>
              </w:rPr>
              <w:t>3</w:t>
            </w:r>
            <w:r w:rsidR="6FC84BBB" w:rsidRPr="00315B8E">
              <w:rPr>
                <w:rFonts w:ascii="Arial" w:eastAsia="Arial" w:hAnsi="Arial" w:cs="Arial"/>
                <w:sz w:val="24"/>
                <w:szCs w:val="24"/>
              </w:rPr>
              <w:t>–</w:t>
            </w:r>
            <w:r w:rsidRPr="00315B8E">
              <w:rPr>
                <w:rFonts w:ascii="Arial" w:eastAsia="Arial" w:hAnsi="Arial" w:cs="Arial"/>
                <w:color w:val="000000" w:themeColor="text1"/>
                <w:sz w:val="24"/>
                <w:szCs w:val="24"/>
              </w:rPr>
              <w:t>5</w:t>
            </w:r>
          </w:p>
        </w:tc>
        <w:tc>
          <w:tcPr>
            <w:tcW w:w="1575" w:type="dxa"/>
            <w:tcMar>
              <w:top w:w="100" w:type="dxa"/>
              <w:left w:w="100" w:type="dxa"/>
              <w:bottom w:w="100" w:type="dxa"/>
              <w:right w:w="100" w:type="dxa"/>
            </w:tcMar>
          </w:tcPr>
          <w:p w14:paraId="77EE4995" w14:textId="4A893D9E" w:rsidR="73EF5D66" w:rsidRPr="00315B8E" w:rsidRDefault="503B4E9E" w:rsidP="73EF5D66">
            <w:pPr>
              <w:spacing w:after="0"/>
              <w:ind w:left="-90" w:right="-165"/>
              <w:rPr>
                <w:sz w:val="24"/>
                <w:szCs w:val="24"/>
              </w:rPr>
            </w:pPr>
            <w:r w:rsidRPr="00315B8E">
              <w:rPr>
                <w:rFonts w:ascii="Arial" w:eastAsia="Arial" w:hAnsi="Arial" w:cs="Arial"/>
                <w:color w:val="000000" w:themeColor="text1"/>
                <w:sz w:val="24"/>
                <w:szCs w:val="24"/>
              </w:rPr>
              <w:t>Online Platform: A</w:t>
            </w:r>
            <w:r w:rsidR="5DFCCD4D" w:rsidRPr="00315B8E">
              <w:rPr>
                <w:rFonts w:ascii="Arial" w:eastAsia="Arial" w:hAnsi="Arial" w:cs="Arial"/>
                <w:color w:val="000000" w:themeColor="text1"/>
                <w:sz w:val="24"/>
                <w:szCs w:val="24"/>
              </w:rPr>
              <w:t>LL</w:t>
            </w:r>
            <w:r w:rsidRPr="00315B8E">
              <w:rPr>
                <w:rFonts w:ascii="Arial" w:eastAsia="Arial" w:hAnsi="Arial" w:cs="Arial"/>
                <w:color w:val="000000" w:themeColor="text1"/>
                <w:sz w:val="24"/>
                <w:szCs w:val="24"/>
              </w:rPr>
              <w:t xml:space="preserve"> Block</w:t>
            </w:r>
          </w:p>
        </w:tc>
        <w:tc>
          <w:tcPr>
            <w:tcW w:w="1615" w:type="dxa"/>
            <w:tcMar>
              <w:top w:w="100" w:type="dxa"/>
              <w:left w:w="100" w:type="dxa"/>
              <w:bottom w:w="100" w:type="dxa"/>
              <w:right w:w="100" w:type="dxa"/>
            </w:tcMar>
          </w:tcPr>
          <w:p w14:paraId="11AF316C" w14:textId="6081A6D4" w:rsidR="73EF5D66" w:rsidRPr="00315B8E" w:rsidRDefault="503B4E9E" w:rsidP="00FC424A">
            <w:pPr>
              <w:spacing w:after="0"/>
              <w:ind w:left="-90" w:right="-165"/>
              <w:rPr>
                <w:rFonts w:ascii="Arial" w:eastAsia="Arial" w:hAnsi="Arial" w:cs="Arial"/>
                <w:color w:val="000000" w:themeColor="text1"/>
                <w:sz w:val="24"/>
                <w:szCs w:val="24"/>
              </w:rPr>
            </w:pPr>
            <w:r w:rsidRPr="00315B8E">
              <w:rPr>
                <w:rFonts w:ascii="Arial" w:eastAsia="Arial" w:hAnsi="Arial" w:cs="Arial"/>
                <w:color w:val="000000" w:themeColor="text1"/>
                <w:sz w:val="24"/>
                <w:szCs w:val="24"/>
              </w:rPr>
              <w:t>Online Platform: A</w:t>
            </w:r>
            <w:r w:rsidR="6A7232F9" w:rsidRPr="00315B8E">
              <w:rPr>
                <w:rFonts w:ascii="Arial" w:eastAsia="Arial" w:hAnsi="Arial" w:cs="Arial"/>
                <w:color w:val="000000" w:themeColor="text1"/>
                <w:sz w:val="24"/>
                <w:szCs w:val="24"/>
              </w:rPr>
              <w:t>LL</w:t>
            </w:r>
            <w:r w:rsidRPr="00315B8E">
              <w:rPr>
                <w:rFonts w:ascii="Arial" w:eastAsia="Arial" w:hAnsi="Arial" w:cs="Arial"/>
                <w:color w:val="000000" w:themeColor="text1"/>
                <w:sz w:val="24"/>
                <w:szCs w:val="24"/>
              </w:rPr>
              <w:t xml:space="preserve"> Block Description</w:t>
            </w:r>
            <w:r w:rsidR="186B9ECC" w:rsidRPr="00315B8E">
              <w:rPr>
                <w:rFonts w:ascii="Arial" w:eastAsia="Arial" w:hAnsi="Arial" w:cs="Arial"/>
                <w:color w:val="000000" w:themeColor="text1"/>
                <w:sz w:val="24"/>
                <w:szCs w:val="24"/>
              </w:rPr>
              <w:t>;</w:t>
            </w:r>
            <w:r w:rsidRPr="00315B8E">
              <w:rPr>
                <w:rFonts w:ascii="Arial" w:eastAsia="Arial" w:hAnsi="Arial" w:cs="Arial"/>
                <w:color w:val="000000" w:themeColor="text1"/>
                <w:sz w:val="24"/>
                <w:szCs w:val="24"/>
              </w:rPr>
              <w:t xml:space="preserve"> </w:t>
            </w:r>
            <w:r w:rsidR="73EF5D66" w:rsidRPr="00315B8E">
              <w:rPr>
                <w:rFonts w:ascii="Arial" w:eastAsia="Arial" w:hAnsi="Arial" w:cs="Arial"/>
                <w:b/>
                <w:bCs/>
                <w:color w:val="000000" w:themeColor="text1"/>
                <w:sz w:val="24"/>
                <w:szCs w:val="24"/>
              </w:rPr>
              <w:t>The Structure of ALL Block Foundations</w:t>
            </w:r>
          </w:p>
        </w:tc>
        <w:tc>
          <w:tcPr>
            <w:tcW w:w="1835" w:type="dxa"/>
            <w:tcMar>
              <w:top w:w="100" w:type="dxa"/>
              <w:left w:w="100" w:type="dxa"/>
              <w:bottom w:w="100" w:type="dxa"/>
              <w:right w:w="100" w:type="dxa"/>
            </w:tcMar>
          </w:tcPr>
          <w:p w14:paraId="29F59021" w14:textId="1AF531B7" w:rsidR="73EF5D66" w:rsidRPr="00315B8E" w:rsidRDefault="73EF5D66" w:rsidP="73EF5D66">
            <w:pPr>
              <w:spacing w:after="0"/>
              <w:ind w:left="-90" w:right="-165"/>
              <w:rPr>
                <w:sz w:val="24"/>
                <w:szCs w:val="24"/>
              </w:rPr>
            </w:pPr>
            <w:r w:rsidRPr="00315B8E">
              <w:rPr>
                <w:rFonts w:ascii="Arial" w:eastAsia="Arial" w:hAnsi="Arial" w:cs="Arial"/>
                <w:color w:val="000000" w:themeColor="text1"/>
                <w:sz w:val="24"/>
                <w:szCs w:val="24"/>
              </w:rPr>
              <w:t xml:space="preserve">“Each small group is called in succession for a differentiated mini lesson during ALL </w:t>
            </w:r>
            <w:r w:rsidRPr="00315B8E">
              <w:rPr>
                <w:rFonts w:ascii="Arial" w:eastAsia="Arial" w:hAnsi="Arial" w:cs="Arial"/>
                <w:b/>
                <w:bCs/>
                <w:color w:val="000000" w:themeColor="text1"/>
                <w:sz w:val="24"/>
                <w:szCs w:val="24"/>
              </w:rPr>
              <w:t xml:space="preserve">Bock </w:t>
            </w:r>
            <w:r w:rsidRPr="00315B8E">
              <w:rPr>
                <w:rFonts w:ascii="Arial" w:eastAsia="Arial" w:hAnsi="Arial" w:cs="Arial"/>
                <w:color w:val="000000" w:themeColor="text1"/>
                <w:sz w:val="24"/>
                <w:szCs w:val="24"/>
              </w:rPr>
              <w:t>Flex Days.</w:t>
            </w:r>
            <w:r w:rsidR="35AFC8A5" w:rsidRPr="00315B8E">
              <w:rPr>
                <w:rFonts w:ascii="Arial" w:eastAsia="Arial" w:hAnsi="Arial" w:cs="Arial"/>
                <w:color w:val="000000" w:themeColor="text1"/>
                <w:sz w:val="24"/>
                <w:szCs w:val="24"/>
              </w:rPr>
              <w:t>"</w:t>
            </w:r>
          </w:p>
        </w:tc>
        <w:tc>
          <w:tcPr>
            <w:tcW w:w="2070" w:type="dxa"/>
            <w:tcMar>
              <w:top w:w="100" w:type="dxa"/>
              <w:left w:w="100" w:type="dxa"/>
              <w:bottom w:w="100" w:type="dxa"/>
              <w:right w:w="100" w:type="dxa"/>
            </w:tcMar>
          </w:tcPr>
          <w:p w14:paraId="4411E8D4" w14:textId="3606DA5D" w:rsidR="73EF5D66" w:rsidRPr="00315B8E" w:rsidRDefault="73EF5D66" w:rsidP="73EF5D66">
            <w:pPr>
              <w:spacing w:after="0"/>
              <w:ind w:left="-90" w:right="-165"/>
              <w:rPr>
                <w:sz w:val="24"/>
                <w:szCs w:val="24"/>
              </w:rPr>
            </w:pPr>
            <w:r w:rsidRPr="00315B8E">
              <w:rPr>
                <w:rFonts w:ascii="Arial" w:eastAsia="Arial" w:hAnsi="Arial" w:cs="Arial"/>
                <w:color w:val="000000" w:themeColor="text1"/>
                <w:sz w:val="24"/>
                <w:szCs w:val="24"/>
              </w:rPr>
              <w:t xml:space="preserve">“Each small group is called in succession for a differentiated mini lesson during ALL </w:t>
            </w:r>
            <w:r w:rsidRPr="00315B8E">
              <w:rPr>
                <w:rFonts w:ascii="Arial" w:eastAsia="Arial" w:hAnsi="Arial" w:cs="Arial"/>
                <w:b/>
                <w:bCs/>
                <w:color w:val="000000" w:themeColor="text1"/>
                <w:sz w:val="24"/>
                <w:szCs w:val="24"/>
              </w:rPr>
              <w:t xml:space="preserve">Block </w:t>
            </w:r>
            <w:r w:rsidRPr="00315B8E">
              <w:rPr>
                <w:rFonts w:ascii="Arial" w:eastAsia="Arial" w:hAnsi="Arial" w:cs="Arial"/>
                <w:color w:val="000000" w:themeColor="text1"/>
                <w:sz w:val="24"/>
                <w:szCs w:val="24"/>
              </w:rPr>
              <w:t>Flex Days.”</w:t>
            </w:r>
          </w:p>
        </w:tc>
        <w:tc>
          <w:tcPr>
            <w:tcW w:w="2040" w:type="dxa"/>
            <w:tcMar>
              <w:top w:w="100" w:type="dxa"/>
              <w:left w:w="100" w:type="dxa"/>
              <w:bottom w:w="100" w:type="dxa"/>
              <w:right w:w="100" w:type="dxa"/>
            </w:tcMar>
          </w:tcPr>
          <w:p w14:paraId="25BE6C62" w14:textId="3EE3820C" w:rsidR="73EF5D66" w:rsidRPr="00315B8E" w:rsidRDefault="73EF5D66" w:rsidP="73EF5D66">
            <w:pPr>
              <w:spacing w:after="0"/>
              <w:ind w:left="-90" w:right="-165"/>
              <w:rPr>
                <w:sz w:val="24"/>
                <w:szCs w:val="24"/>
              </w:rPr>
            </w:pPr>
            <w:r w:rsidRPr="00315B8E">
              <w:rPr>
                <w:rFonts w:ascii="Arial" w:eastAsia="Arial" w:hAnsi="Arial" w:cs="Arial"/>
                <w:color w:val="000000" w:themeColor="text1"/>
                <w:sz w:val="24"/>
                <w:szCs w:val="24"/>
              </w:rPr>
              <w:t>The word “block” was misspelled.</w:t>
            </w:r>
          </w:p>
        </w:tc>
      </w:tr>
      <w:tr w:rsidR="0CE704E0" w:rsidRPr="00315B8E" w14:paraId="3DA87EB8" w14:textId="77777777" w:rsidTr="0CE704E0">
        <w:trPr>
          <w:cantSplit/>
          <w:trHeight w:val="645"/>
        </w:trPr>
        <w:tc>
          <w:tcPr>
            <w:tcW w:w="585" w:type="dxa"/>
            <w:tcMar>
              <w:top w:w="100" w:type="dxa"/>
              <w:left w:w="100" w:type="dxa"/>
              <w:bottom w:w="100" w:type="dxa"/>
              <w:right w:w="100" w:type="dxa"/>
            </w:tcMar>
          </w:tcPr>
          <w:p w14:paraId="27FF7FC9" w14:textId="64925191" w:rsidR="33601EE6" w:rsidRPr="00315B8E" w:rsidRDefault="33601EE6" w:rsidP="0CE704E0">
            <w:pPr>
              <w:spacing w:line="240" w:lineRule="auto"/>
              <w:rPr>
                <w:sz w:val="24"/>
                <w:szCs w:val="24"/>
              </w:rPr>
            </w:pPr>
            <w:r w:rsidRPr="00315B8E">
              <w:rPr>
                <w:rFonts w:ascii="Arial" w:eastAsia="Arial" w:hAnsi="Arial" w:cs="Arial"/>
                <w:sz w:val="24"/>
                <w:szCs w:val="24"/>
              </w:rPr>
              <w:t>3</w:t>
            </w:r>
          </w:p>
        </w:tc>
        <w:tc>
          <w:tcPr>
            <w:tcW w:w="960" w:type="dxa"/>
            <w:tcMar>
              <w:top w:w="100" w:type="dxa"/>
              <w:left w:w="100" w:type="dxa"/>
              <w:bottom w:w="100" w:type="dxa"/>
              <w:right w:w="100" w:type="dxa"/>
            </w:tcMar>
          </w:tcPr>
          <w:p w14:paraId="1CB515EA" w14:textId="7EE3BEE0" w:rsidR="33601EE6" w:rsidRPr="00315B8E" w:rsidRDefault="33601EE6" w:rsidP="0CE704E0">
            <w:pPr>
              <w:rPr>
                <w:sz w:val="24"/>
                <w:szCs w:val="24"/>
              </w:rPr>
            </w:pPr>
            <w:r w:rsidRPr="00315B8E">
              <w:rPr>
                <w:rFonts w:ascii="Arial" w:eastAsia="Arial" w:hAnsi="Arial" w:cs="Arial"/>
                <w:color w:val="000000" w:themeColor="text1"/>
                <w:sz w:val="24"/>
                <w:szCs w:val="24"/>
              </w:rPr>
              <w:t>3</w:t>
            </w:r>
          </w:p>
        </w:tc>
        <w:tc>
          <w:tcPr>
            <w:tcW w:w="1575" w:type="dxa"/>
            <w:tcMar>
              <w:top w:w="100" w:type="dxa"/>
              <w:left w:w="100" w:type="dxa"/>
              <w:bottom w:w="100" w:type="dxa"/>
              <w:right w:w="100" w:type="dxa"/>
            </w:tcMar>
          </w:tcPr>
          <w:p w14:paraId="200F01EF" w14:textId="3188F516" w:rsidR="33601EE6" w:rsidRPr="00315B8E" w:rsidRDefault="33601EE6" w:rsidP="0CE704E0">
            <w:pPr>
              <w:rPr>
                <w:sz w:val="24"/>
                <w:szCs w:val="24"/>
              </w:rPr>
            </w:pPr>
            <w:r w:rsidRPr="00315B8E">
              <w:rPr>
                <w:rFonts w:ascii="Arial" w:eastAsia="Arial" w:hAnsi="Arial" w:cs="Arial"/>
                <w:color w:val="000000" w:themeColor="text1"/>
                <w:sz w:val="24"/>
                <w:szCs w:val="24"/>
              </w:rPr>
              <w:t>Online Platform</w:t>
            </w:r>
            <w:r w:rsidR="185DD767" w:rsidRPr="00315B8E">
              <w:rPr>
                <w:rFonts w:ascii="Arial" w:eastAsia="Arial" w:hAnsi="Arial" w:cs="Arial"/>
                <w:color w:val="000000" w:themeColor="text1"/>
                <w:sz w:val="24"/>
                <w:szCs w:val="24"/>
              </w:rPr>
              <w:t xml:space="preserve"> and Print TE</w:t>
            </w:r>
          </w:p>
        </w:tc>
        <w:tc>
          <w:tcPr>
            <w:tcW w:w="1615" w:type="dxa"/>
            <w:tcMar>
              <w:top w:w="100" w:type="dxa"/>
              <w:left w:w="100" w:type="dxa"/>
              <w:bottom w:w="100" w:type="dxa"/>
              <w:right w:w="100" w:type="dxa"/>
            </w:tcMar>
          </w:tcPr>
          <w:p w14:paraId="31064D4D" w14:textId="1D789CAF" w:rsidR="74173B7B" w:rsidRPr="00315B8E" w:rsidRDefault="74173B7B" w:rsidP="0CE704E0">
            <w:pPr>
              <w:rPr>
                <w:sz w:val="24"/>
                <w:szCs w:val="24"/>
              </w:rPr>
            </w:pPr>
            <w:r w:rsidRPr="00315B8E">
              <w:rPr>
                <w:rFonts w:ascii="Arial" w:eastAsia="Arial" w:hAnsi="Arial" w:cs="Arial"/>
                <w:color w:val="000000" w:themeColor="text1"/>
                <w:sz w:val="24"/>
                <w:szCs w:val="24"/>
              </w:rPr>
              <w:t xml:space="preserve">Module </w:t>
            </w:r>
            <w:r w:rsidR="0920606D" w:rsidRPr="00315B8E">
              <w:rPr>
                <w:rFonts w:ascii="Arial" w:eastAsia="Arial" w:hAnsi="Arial" w:cs="Arial"/>
                <w:color w:val="000000" w:themeColor="text1"/>
                <w:sz w:val="24"/>
                <w:szCs w:val="24"/>
              </w:rPr>
              <w:t>4</w:t>
            </w:r>
            <w:r w:rsidR="3ADE98EB" w:rsidRPr="00315B8E">
              <w:rPr>
                <w:rFonts w:ascii="Arial" w:eastAsia="Arial" w:hAnsi="Arial" w:cs="Arial"/>
                <w:color w:val="000000" w:themeColor="text1"/>
                <w:sz w:val="24"/>
                <w:szCs w:val="24"/>
              </w:rPr>
              <w:t xml:space="preserve">; Unit </w:t>
            </w:r>
            <w:r w:rsidR="0CC3FD24" w:rsidRPr="00315B8E">
              <w:rPr>
                <w:rFonts w:ascii="Arial" w:eastAsia="Arial" w:hAnsi="Arial" w:cs="Arial"/>
                <w:color w:val="000000" w:themeColor="text1"/>
                <w:sz w:val="24"/>
                <w:szCs w:val="24"/>
              </w:rPr>
              <w:t>1</w:t>
            </w:r>
            <w:r w:rsidR="3ADE98EB" w:rsidRPr="00315B8E">
              <w:rPr>
                <w:rFonts w:ascii="Arial" w:eastAsia="Arial" w:hAnsi="Arial" w:cs="Arial"/>
                <w:color w:val="000000" w:themeColor="text1"/>
                <w:sz w:val="24"/>
                <w:szCs w:val="24"/>
              </w:rPr>
              <w:t xml:space="preserve">; </w:t>
            </w:r>
            <w:r w:rsidR="11C30A10" w:rsidRPr="00315B8E">
              <w:rPr>
                <w:rFonts w:ascii="Arial" w:eastAsia="Arial" w:hAnsi="Arial" w:cs="Arial"/>
                <w:color w:val="000000" w:themeColor="text1"/>
                <w:sz w:val="24"/>
                <w:szCs w:val="24"/>
              </w:rPr>
              <w:t>Lesson 8</w:t>
            </w:r>
            <w:r w:rsidR="3ADE98EB" w:rsidRPr="00315B8E">
              <w:rPr>
                <w:rFonts w:ascii="Arial" w:eastAsia="Arial" w:hAnsi="Arial" w:cs="Arial"/>
                <w:color w:val="000000" w:themeColor="text1"/>
                <w:sz w:val="24"/>
                <w:szCs w:val="24"/>
              </w:rPr>
              <w:t>; Day 2; Work Time B</w:t>
            </w:r>
          </w:p>
        </w:tc>
        <w:tc>
          <w:tcPr>
            <w:tcW w:w="1835" w:type="dxa"/>
            <w:tcMar>
              <w:top w:w="100" w:type="dxa"/>
              <w:left w:w="100" w:type="dxa"/>
              <w:bottom w:w="100" w:type="dxa"/>
              <w:right w:w="100" w:type="dxa"/>
            </w:tcMar>
          </w:tcPr>
          <w:p w14:paraId="7B0DA90C" w14:textId="12C87D06" w:rsidR="7D77C0E2" w:rsidRPr="00315B8E" w:rsidRDefault="7D77C0E2" w:rsidP="0CE704E0">
            <w:pPr>
              <w:rPr>
                <w:sz w:val="24"/>
                <w:szCs w:val="24"/>
              </w:rPr>
            </w:pPr>
            <w:r w:rsidRPr="00315B8E">
              <w:rPr>
                <w:rFonts w:ascii="Arial" w:eastAsia="Arial" w:hAnsi="Arial" w:cs="Arial"/>
                <w:color w:val="000000" w:themeColor="text1"/>
                <w:sz w:val="24"/>
                <w:szCs w:val="24"/>
              </w:rPr>
              <w:t>Lesson references standard RF.3.3b, "</w:t>
            </w:r>
            <w:r w:rsidR="35A468D2" w:rsidRPr="00315B8E">
              <w:rPr>
                <w:rFonts w:ascii="Arial" w:eastAsia="Arial" w:hAnsi="Arial" w:cs="Arial"/>
                <w:color w:val="000000" w:themeColor="text1"/>
                <w:sz w:val="24"/>
                <w:szCs w:val="24"/>
              </w:rPr>
              <w:t>...d</w:t>
            </w:r>
            <w:r w:rsidRPr="00315B8E">
              <w:rPr>
                <w:rFonts w:ascii="Arial" w:eastAsia="Arial" w:hAnsi="Arial" w:cs="Arial"/>
                <w:color w:val="000000" w:themeColor="text1"/>
                <w:sz w:val="24"/>
                <w:szCs w:val="24"/>
              </w:rPr>
              <w:t>ecode words with common Latin suffixes</w:t>
            </w:r>
            <w:r w:rsidR="340BD2EC" w:rsidRPr="00315B8E">
              <w:rPr>
                <w:rFonts w:ascii="Arial" w:eastAsia="Arial" w:hAnsi="Arial" w:cs="Arial"/>
                <w:color w:val="000000" w:themeColor="text1"/>
                <w:sz w:val="24"/>
                <w:szCs w:val="24"/>
              </w:rPr>
              <w:t>."</w:t>
            </w:r>
          </w:p>
        </w:tc>
        <w:tc>
          <w:tcPr>
            <w:tcW w:w="2070" w:type="dxa"/>
            <w:tcMar>
              <w:top w:w="100" w:type="dxa"/>
              <w:left w:w="100" w:type="dxa"/>
              <w:bottom w:w="100" w:type="dxa"/>
              <w:right w:w="100" w:type="dxa"/>
            </w:tcMar>
          </w:tcPr>
          <w:p w14:paraId="1ED47C90" w14:textId="7227941B" w:rsidR="0CE704E0" w:rsidRPr="00315B8E" w:rsidRDefault="00FC424A" w:rsidP="0CE704E0">
            <w:pPr>
              <w:rPr>
                <w:rFonts w:ascii="Arial" w:eastAsia="Arial" w:hAnsi="Arial" w:cs="Arial"/>
                <w:color w:val="000000" w:themeColor="text1"/>
                <w:sz w:val="24"/>
                <w:szCs w:val="24"/>
              </w:rPr>
            </w:pPr>
            <w:r>
              <w:rPr>
                <w:rFonts w:ascii="Arial" w:eastAsia="Arial" w:hAnsi="Arial" w:cs="Arial"/>
                <w:color w:val="000000" w:themeColor="text1"/>
                <w:sz w:val="24"/>
                <w:szCs w:val="24"/>
              </w:rPr>
              <w:t>NA</w:t>
            </w:r>
          </w:p>
        </w:tc>
        <w:tc>
          <w:tcPr>
            <w:tcW w:w="2040" w:type="dxa"/>
            <w:tcMar>
              <w:top w:w="100" w:type="dxa"/>
              <w:left w:w="100" w:type="dxa"/>
              <w:bottom w:w="100" w:type="dxa"/>
              <w:right w:w="100" w:type="dxa"/>
            </w:tcMar>
          </w:tcPr>
          <w:p w14:paraId="52818688" w14:textId="66F9658D" w:rsidR="340BD2EC" w:rsidRPr="00315B8E" w:rsidRDefault="340BD2EC" w:rsidP="0CE704E0">
            <w:pPr>
              <w:rPr>
                <w:sz w:val="24"/>
                <w:szCs w:val="24"/>
              </w:rPr>
            </w:pPr>
            <w:r w:rsidRPr="00315B8E">
              <w:rPr>
                <w:rFonts w:ascii="Arial" w:eastAsia="Arial" w:hAnsi="Arial" w:cs="Arial"/>
                <w:color w:val="000000" w:themeColor="text1"/>
                <w:sz w:val="24"/>
                <w:szCs w:val="24"/>
              </w:rPr>
              <w:t>This lesson does not align with this referenced standard, RF.3.3b</w:t>
            </w:r>
            <w:r w:rsidR="0F1C5A51" w:rsidRPr="00315B8E">
              <w:rPr>
                <w:rFonts w:ascii="Arial" w:eastAsia="Arial" w:hAnsi="Arial" w:cs="Arial"/>
                <w:color w:val="000000" w:themeColor="text1"/>
                <w:sz w:val="24"/>
                <w:szCs w:val="24"/>
              </w:rPr>
              <w:t>, as it has no Latin suffixes</w:t>
            </w:r>
            <w:r w:rsidR="7B1A86F1" w:rsidRPr="00315B8E">
              <w:rPr>
                <w:rFonts w:ascii="Arial" w:eastAsia="Arial" w:hAnsi="Arial" w:cs="Arial"/>
                <w:color w:val="000000" w:themeColor="text1"/>
                <w:sz w:val="24"/>
                <w:szCs w:val="24"/>
              </w:rPr>
              <w:t>; all suffixes appear to be Anglo-Saxon.</w:t>
            </w:r>
          </w:p>
        </w:tc>
      </w:tr>
    </w:tbl>
    <w:p w14:paraId="5BFC4FCF" w14:textId="35143169" w:rsidR="6A53E29B" w:rsidRPr="006D2E20" w:rsidRDefault="004B2066" w:rsidP="004B2066">
      <w:pPr>
        <w:spacing w:before="720" w:after="0" w:line="240" w:lineRule="auto"/>
        <w:rPr>
          <w:rFonts w:ascii="Arial" w:eastAsia="Arial" w:hAnsi="Arial" w:cs="Arial"/>
          <w:sz w:val="24"/>
          <w:szCs w:val="24"/>
        </w:rPr>
      </w:pPr>
      <w:r>
        <w:rPr>
          <w:rFonts w:ascii="Arial" w:eastAsia="Arial" w:hAnsi="Arial" w:cs="Arial"/>
          <w:sz w:val="24"/>
          <w:szCs w:val="24"/>
        </w:rPr>
        <w:t>California Department of Education, August 2026</w:t>
      </w:r>
    </w:p>
    <w:sectPr w:rsidR="6A53E29B" w:rsidRPr="006D2E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7BFE31" w14:textId="77777777" w:rsidR="00D201D4" w:rsidRDefault="00D201D4" w:rsidP="00290537">
      <w:pPr>
        <w:spacing w:after="0" w:line="240" w:lineRule="auto"/>
      </w:pPr>
      <w:r>
        <w:separator/>
      </w:r>
    </w:p>
  </w:endnote>
  <w:endnote w:type="continuationSeparator" w:id="0">
    <w:p w14:paraId="0AB873B5" w14:textId="77777777" w:rsidR="00D201D4" w:rsidRDefault="00D201D4" w:rsidP="002905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DC5A3F" w14:textId="77777777" w:rsidR="00D201D4" w:rsidRDefault="00D201D4" w:rsidP="00290537">
      <w:pPr>
        <w:spacing w:after="0" w:line="240" w:lineRule="auto"/>
      </w:pPr>
      <w:r>
        <w:separator/>
      </w:r>
    </w:p>
  </w:footnote>
  <w:footnote w:type="continuationSeparator" w:id="0">
    <w:p w14:paraId="3BD47BAC" w14:textId="77777777" w:rsidR="00D201D4" w:rsidRDefault="00D201D4" w:rsidP="0029053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8205B"/>
    <w:multiLevelType w:val="hybridMultilevel"/>
    <w:tmpl w:val="14BE2734"/>
    <w:lvl w:ilvl="0" w:tplc="4AEEDA1E">
      <w:start w:val="1"/>
      <w:numFmt w:val="bullet"/>
      <w:lvlText w:val=""/>
      <w:lvlJc w:val="left"/>
      <w:pPr>
        <w:ind w:left="720" w:hanging="360"/>
      </w:pPr>
      <w:rPr>
        <w:rFonts w:ascii="Symbol" w:hAnsi="Symbol" w:hint="default"/>
      </w:rPr>
    </w:lvl>
    <w:lvl w:ilvl="1" w:tplc="3E92BB36">
      <w:start w:val="1"/>
      <w:numFmt w:val="bullet"/>
      <w:lvlText w:val=""/>
      <w:lvlJc w:val="left"/>
      <w:pPr>
        <w:ind w:left="1440" w:hanging="360"/>
      </w:pPr>
      <w:rPr>
        <w:rFonts w:ascii="Symbol" w:hAnsi="Symbol" w:hint="default"/>
      </w:rPr>
    </w:lvl>
    <w:lvl w:ilvl="2" w:tplc="89D4FB5A">
      <w:start w:val="1"/>
      <w:numFmt w:val="bullet"/>
      <w:lvlText w:val=""/>
      <w:lvlJc w:val="left"/>
      <w:pPr>
        <w:ind w:left="2160" w:hanging="360"/>
      </w:pPr>
      <w:rPr>
        <w:rFonts w:ascii="Wingdings" w:hAnsi="Wingdings" w:hint="default"/>
      </w:rPr>
    </w:lvl>
    <w:lvl w:ilvl="3" w:tplc="5B202E6A">
      <w:start w:val="1"/>
      <w:numFmt w:val="bullet"/>
      <w:lvlText w:val=""/>
      <w:lvlJc w:val="left"/>
      <w:pPr>
        <w:ind w:left="2880" w:hanging="360"/>
      </w:pPr>
      <w:rPr>
        <w:rFonts w:ascii="Symbol" w:hAnsi="Symbol" w:hint="default"/>
      </w:rPr>
    </w:lvl>
    <w:lvl w:ilvl="4" w:tplc="10D65858">
      <w:start w:val="1"/>
      <w:numFmt w:val="bullet"/>
      <w:lvlText w:val="o"/>
      <w:lvlJc w:val="left"/>
      <w:pPr>
        <w:ind w:left="3600" w:hanging="360"/>
      </w:pPr>
      <w:rPr>
        <w:rFonts w:ascii="Courier New" w:hAnsi="Courier New" w:hint="default"/>
      </w:rPr>
    </w:lvl>
    <w:lvl w:ilvl="5" w:tplc="ACAA8DDC">
      <w:start w:val="1"/>
      <w:numFmt w:val="bullet"/>
      <w:lvlText w:val=""/>
      <w:lvlJc w:val="left"/>
      <w:pPr>
        <w:ind w:left="4320" w:hanging="360"/>
      </w:pPr>
      <w:rPr>
        <w:rFonts w:ascii="Wingdings" w:hAnsi="Wingdings" w:hint="default"/>
      </w:rPr>
    </w:lvl>
    <w:lvl w:ilvl="6" w:tplc="A21EFA42">
      <w:start w:val="1"/>
      <w:numFmt w:val="bullet"/>
      <w:lvlText w:val=""/>
      <w:lvlJc w:val="left"/>
      <w:pPr>
        <w:ind w:left="5040" w:hanging="360"/>
      </w:pPr>
      <w:rPr>
        <w:rFonts w:ascii="Symbol" w:hAnsi="Symbol" w:hint="default"/>
      </w:rPr>
    </w:lvl>
    <w:lvl w:ilvl="7" w:tplc="5734D68A">
      <w:start w:val="1"/>
      <w:numFmt w:val="bullet"/>
      <w:lvlText w:val="o"/>
      <w:lvlJc w:val="left"/>
      <w:pPr>
        <w:ind w:left="5760" w:hanging="360"/>
      </w:pPr>
      <w:rPr>
        <w:rFonts w:ascii="Courier New" w:hAnsi="Courier New" w:hint="default"/>
      </w:rPr>
    </w:lvl>
    <w:lvl w:ilvl="8" w:tplc="2E16538C">
      <w:start w:val="1"/>
      <w:numFmt w:val="bullet"/>
      <w:lvlText w:val=""/>
      <w:lvlJc w:val="left"/>
      <w:pPr>
        <w:ind w:left="6480" w:hanging="360"/>
      </w:pPr>
      <w:rPr>
        <w:rFonts w:ascii="Wingdings" w:hAnsi="Wingdings" w:hint="default"/>
      </w:rPr>
    </w:lvl>
  </w:abstractNum>
  <w:abstractNum w:abstractNumId="1" w15:restartNumberingAfterBreak="0">
    <w:nsid w:val="0D0A7DEF"/>
    <w:multiLevelType w:val="hybridMultilevel"/>
    <w:tmpl w:val="12943BA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309A4BD2"/>
    <w:multiLevelType w:val="hybridMultilevel"/>
    <w:tmpl w:val="0D524934"/>
    <w:lvl w:ilvl="0" w:tplc="B70E20F2">
      <w:start w:val="1"/>
      <w:numFmt w:val="bullet"/>
      <w:lvlText w:val=""/>
      <w:lvlJc w:val="left"/>
      <w:pPr>
        <w:ind w:left="720" w:hanging="360"/>
      </w:pPr>
      <w:rPr>
        <w:rFonts w:ascii="Symbol" w:hAnsi="Symbol" w:hint="default"/>
      </w:rPr>
    </w:lvl>
    <w:lvl w:ilvl="1" w:tplc="431AACE4">
      <w:start w:val="1"/>
      <w:numFmt w:val="bullet"/>
      <w:lvlText w:val=""/>
      <w:lvlJc w:val="left"/>
      <w:pPr>
        <w:ind w:left="1440" w:hanging="360"/>
      </w:pPr>
      <w:rPr>
        <w:rFonts w:ascii="Symbol" w:hAnsi="Symbol" w:hint="default"/>
      </w:rPr>
    </w:lvl>
    <w:lvl w:ilvl="2" w:tplc="3660798A">
      <w:start w:val="1"/>
      <w:numFmt w:val="bullet"/>
      <w:lvlText w:val=""/>
      <w:lvlJc w:val="left"/>
      <w:pPr>
        <w:ind w:left="2160" w:hanging="360"/>
      </w:pPr>
      <w:rPr>
        <w:rFonts w:ascii="Wingdings" w:hAnsi="Wingdings" w:hint="default"/>
      </w:rPr>
    </w:lvl>
    <w:lvl w:ilvl="3" w:tplc="1826C3C2">
      <w:start w:val="1"/>
      <w:numFmt w:val="bullet"/>
      <w:lvlText w:val=""/>
      <w:lvlJc w:val="left"/>
      <w:pPr>
        <w:ind w:left="2880" w:hanging="360"/>
      </w:pPr>
      <w:rPr>
        <w:rFonts w:ascii="Symbol" w:hAnsi="Symbol" w:hint="default"/>
      </w:rPr>
    </w:lvl>
    <w:lvl w:ilvl="4" w:tplc="A522B3BE">
      <w:start w:val="1"/>
      <w:numFmt w:val="bullet"/>
      <w:lvlText w:val="o"/>
      <w:lvlJc w:val="left"/>
      <w:pPr>
        <w:ind w:left="3600" w:hanging="360"/>
      </w:pPr>
      <w:rPr>
        <w:rFonts w:ascii="Courier New" w:hAnsi="Courier New" w:hint="default"/>
      </w:rPr>
    </w:lvl>
    <w:lvl w:ilvl="5" w:tplc="14A2D7B2">
      <w:start w:val="1"/>
      <w:numFmt w:val="bullet"/>
      <w:lvlText w:val=""/>
      <w:lvlJc w:val="left"/>
      <w:pPr>
        <w:ind w:left="4320" w:hanging="360"/>
      </w:pPr>
      <w:rPr>
        <w:rFonts w:ascii="Wingdings" w:hAnsi="Wingdings" w:hint="default"/>
      </w:rPr>
    </w:lvl>
    <w:lvl w:ilvl="6" w:tplc="79567E66">
      <w:start w:val="1"/>
      <w:numFmt w:val="bullet"/>
      <w:lvlText w:val=""/>
      <w:lvlJc w:val="left"/>
      <w:pPr>
        <w:ind w:left="5040" w:hanging="360"/>
      </w:pPr>
      <w:rPr>
        <w:rFonts w:ascii="Symbol" w:hAnsi="Symbol" w:hint="default"/>
      </w:rPr>
    </w:lvl>
    <w:lvl w:ilvl="7" w:tplc="7700C0F0">
      <w:start w:val="1"/>
      <w:numFmt w:val="bullet"/>
      <w:lvlText w:val="o"/>
      <w:lvlJc w:val="left"/>
      <w:pPr>
        <w:ind w:left="5760" w:hanging="360"/>
      </w:pPr>
      <w:rPr>
        <w:rFonts w:ascii="Courier New" w:hAnsi="Courier New" w:hint="default"/>
      </w:rPr>
    </w:lvl>
    <w:lvl w:ilvl="8" w:tplc="410AA1F4">
      <w:start w:val="1"/>
      <w:numFmt w:val="bullet"/>
      <w:lvlText w:val=""/>
      <w:lvlJc w:val="left"/>
      <w:pPr>
        <w:ind w:left="6480" w:hanging="360"/>
      </w:pPr>
      <w:rPr>
        <w:rFonts w:ascii="Wingdings" w:hAnsi="Wingdings" w:hint="default"/>
      </w:rPr>
    </w:lvl>
  </w:abstractNum>
  <w:abstractNum w:abstractNumId="3" w15:restartNumberingAfterBreak="0">
    <w:nsid w:val="499B09A4"/>
    <w:multiLevelType w:val="hybridMultilevel"/>
    <w:tmpl w:val="FD36A3C6"/>
    <w:lvl w:ilvl="0" w:tplc="8B281D48">
      <w:start w:val="1"/>
      <w:numFmt w:val="bullet"/>
      <w:lvlText w:val=""/>
      <w:lvlJc w:val="left"/>
      <w:pPr>
        <w:ind w:left="720" w:hanging="360"/>
      </w:pPr>
      <w:rPr>
        <w:rFonts w:ascii="Symbol" w:hAnsi="Symbol" w:hint="default"/>
      </w:rPr>
    </w:lvl>
    <w:lvl w:ilvl="1" w:tplc="CE0ADCBC">
      <w:start w:val="1"/>
      <w:numFmt w:val="bullet"/>
      <w:lvlText w:val=""/>
      <w:lvlJc w:val="left"/>
      <w:pPr>
        <w:ind w:left="1440" w:hanging="360"/>
      </w:pPr>
      <w:rPr>
        <w:rFonts w:ascii="Symbol" w:hAnsi="Symbol" w:hint="default"/>
      </w:rPr>
    </w:lvl>
    <w:lvl w:ilvl="2" w:tplc="91BEC3F2">
      <w:start w:val="1"/>
      <w:numFmt w:val="bullet"/>
      <w:lvlText w:val=""/>
      <w:lvlJc w:val="left"/>
      <w:pPr>
        <w:ind w:left="2160" w:hanging="360"/>
      </w:pPr>
      <w:rPr>
        <w:rFonts w:ascii="Wingdings" w:hAnsi="Wingdings" w:hint="default"/>
      </w:rPr>
    </w:lvl>
    <w:lvl w:ilvl="3" w:tplc="D346A1F0">
      <w:start w:val="1"/>
      <w:numFmt w:val="bullet"/>
      <w:lvlText w:val=""/>
      <w:lvlJc w:val="left"/>
      <w:pPr>
        <w:ind w:left="2880" w:hanging="360"/>
      </w:pPr>
      <w:rPr>
        <w:rFonts w:ascii="Symbol" w:hAnsi="Symbol" w:hint="default"/>
      </w:rPr>
    </w:lvl>
    <w:lvl w:ilvl="4" w:tplc="FF8EAE6A">
      <w:start w:val="1"/>
      <w:numFmt w:val="bullet"/>
      <w:lvlText w:val="o"/>
      <w:lvlJc w:val="left"/>
      <w:pPr>
        <w:ind w:left="3600" w:hanging="360"/>
      </w:pPr>
      <w:rPr>
        <w:rFonts w:ascii="Courier New" w:hAnsi="Courier New" w:hint="default"/>
      </w:rPr>
    </w:lvl>
    <w:lvl w:ilvl="5" w:tplc="B150FBCC">
      <w:start w:val="1"/>
      <w:numFmt w:val="bullet"/>
      <w:lvlText w:val=""/>
      <w:lvlJc w:val="left"/>
      <w:pPr>
        <w:ind w:left="4320" w:hanging="360"/>
      </w:pPr>
      <w:rPr>
        <w:rFonts w:ascii="Wingdings" w:hAnsi="Wingdings" w:hint="default"/>
      </w:rPr>
    </w:lvl>
    <w:lvl w:ilvl="6" w:tplc="727A159C">
      <w:start w:val="1"/>
      <w:numFmt w:val="bullet"/>
      <w:lvlText w:val=""/>
      <w:lvlJc w:val="left"/>
      <w:pPr>
        <w:ind w:left="5040" w:hanging="360"/>
      </w:pPr>
      <w:rPr>
        <w:rFonts w:ascii="Symbol" w:hAnsi="Symbol" w:hint="default"/>
      </w:rPr>
    </w:lvl>
    <w:lvl w:ilvl="7" w:tplc="653ACC98">
      <w:start w:val="1"/>
      <w:numFmt w:val="bullet"/>
      <w:lvlText w:val="o"/>
      <w:lvlJc w:val="left"/>
      <w:pPr>
        <w:ind w:left="5760" w:hanging="360"/>
      </w:pPr>
      <w:rPr>
        <w:rFonts w:ascii="Courier New" w:hAnsi="Courier New" w:hint="default"/>
      </w:rPr>
    </w:lvl>
    <w:lvl w:ilvl="8" w:tplc="89EC8ACA">
      <w:start w:val="1"/>
      <w:numFmt w:val="bullet"/>
      <w:lvlText w:val=""/>
      <w:lvlJc w:val="left"/>
      <w:pPr>
        <w:ind w:left="6480" w:hanging="360"/>
      </w:pPr>
      <w:rPr>
        <w:rFonts w:ascii="Wingdings" w:hAnsi="Wingdings" w:hint="default"/>
      </w:rPr>
    </w:lvl>
  </w:abstractNum>
  <w:abstractNum w:abstractNumId="4" w15:restartNumberingAfterBreak="0">
    <w:nsid w:val="4ABB3059"/>
    <w:multiLevelType w:val="hybridMultilevel"/>
    <w:tmpl w:val="280485B4"/>
    <w:lvl w:ilvl="0" w:tplc="AAB69AF2">
      <w:start w:val="1"/>
      <w:numFmt w:val="bullet"/>
      <w:lvlText w:val=""/>
      <w:lvlJc w:val="left"/>
      <w:pPr>
        <w:ind w:left="720" w:hanging="360"/>
      </w:pPr>
      <w:rPr>
        <w:rFonts w:ascii="Symbol" w:hAnsi="Symbol" w:hint="default"/>
      </w:rPr>
    </w:lvl>
    <w:lvl w:ilvl="1" w:tplc="AF00172A">
      <w:start w:val="1"/>
      <w:numFmt w:val="bullet"/>
      <w:lvlText w:val="o"/>
      <w:lvlJc w:val="left"/>
      <w:pPr>
        <w:ind w:left="1440" w:hanging="360"/>
      </w:pPr>
      <w:rPr>
        <w:rFonts w:ascii="Courier New" w:hAnsi="Courier New" w:hint="default"/>
      </w:rPr>
    </w:lvl>
    <w:lvl w:ilvl="2" w:tplc="0664AED6">
      <w:start w:val="1"/>
      <w:numFmt w:val="bullet"/>
      <w:lvlText w:val=""/>
      <w:lvlJc w:val="left"/>
      <w:pPr>
        <w:ind w:left="2160" w:hanging="360"/>
      </w:pPr>
      <w:rPr>
        <w:rFonts w:ascii="Wingdings" w:hAnsi="Wingdings" w:hint="default"/>
      </w:rPr>
    </w:lvl>
    <w:lvl w:ilvl="3" w:tplc="D3B4171E">
      <w:start w:val="1"/>
      <w:numFmt w:val="bullet"/>
      <w:lvlText w:val=""/>
      <w:lvlJc w:val="left"/>
      <w:pPr>
        <w:ind w:left="2880" w:hanging="360"/>
      </w:pPr>
      <w:rPr>
        <w:rFonts w:ascii="Symbol" w:hAnsi="Symbol" w:hint="default"/>
      </w:rPr>
    </w:lvl>
    <w:lvl w:ilvl="4" w:tplc="31669CF4">
      <w:start w:val="1"/>
      <w:numFmt w:val="bullet"/>
      <w:lvlText w:val="o"/>
      <w:lvlJc w:val="left"/>
      <w:pPr>
        <w:ind w:left="3600" w:hanging="360"/>
      </w:pPr>
      <w:rPr>
        <w:rFonts w:ascii="Courier New" w:hAnsi="Courier New" w:hint="default"/>
      </w:rPr>
    </w:lvl>
    <w:lvl w:ilvl="5" w:tplc="B8F4F818">
      <w:start w:val="1"/>
      <w:numFmt w:val="bullet"/>
      <w:lvlText w:val=""/>
      <w:lvlJc w:val="left"/>
      <w:pPr>
        <w:ind w:left="4320" w:hanging="360"/>
      </w:pPr>
      <w:rPr>
        <w:rFonts w:ascii="Wingdings" w:hAnsi="Wingdings" w:hint="default"/>
      </w:rPr>
    </w:lvl>
    <w:lvl w:ilvl="6" w:tplc="6040EA8C">
      <w:start w:val="1"/>
      <w:numFmt w:val="bullet"/>
      <w:lvlText w:val=""/>
      <w:lvlJc w:val="left"/>
      <w:pPr>
        <w:ind w:left="5040" w:hanging="360"/>
      </w:pPr>
      <w:rPr>
        <w:rFonts w:ascii="Symbol" w:hAnsi="Symbol" w:hint="default"/>
      </w:rPr>
    </w:lvl>
    <w:lvl w:ilvl="7" w:tplc="99DADC16">
      <w:start w:val="1"/>
      <w:numFmt w:val="bullet"/>
      <w:lvlText w:val="o"/>
      <w:lvlJc w:val="left"/>
      <w:pPr>
        <w:ind w:left="5760" w:hanging="360"/>
      </w:pPr>
      <w:rPr>
        <w:rFonts w:ascii="Courier New" w:hAnsi="Courier New" w:hint="default"/>
      </w:rPr>
    </w:lvl>
    <w:lvl w:ilvl="8" w:tplc="D4DCBCBA">
      <w:start w:val="1"/>
      <w:numFmt w:val="bullet"/>
      <w:lvlText w:val=""/>
      <w:lvlJc w:val="left"/>
      <w:pPr>
        <w:ind w:left="6480" w:hanging="360"/>
      </w:pPr>
      <w:rPr>
        <w:rFonts w:ascii="Wingdings" w:hAnsi="Wingdings" w:hint="default"/>
      </w:rPr>
    </w:lvl>
  </w:abstractNum>
  <w:abstractNum w:abstractNumId="5" w15:restartNumberingAfterBreak="0">
    <w:nsid w:val="526E7EF3"/>
    <w:multiLevelType w:val="hybridMultilevel"/>
    <w:tmpl w:val="FCC6BD9E"/>
    <w:lvl w:ilvl="0" w:tplc="0FE4F5EC">
      <w:start w:val="1"/>
      <w:numFmt w:val="bullet"/>
      <w:lvlText w:val=""/>
      <w:lvlJc w:val="left"/>
      <w:pPr>
        <w:ind w:left="720" w:hanging="360"/>
      </w:pPr>
      <w:rPr>
        <w:rFonts w:ascii="Symbol" w:hAnsi="Symbol" w:hint="default"/>
      </w:rPr>
    </w:lvl>
    <w:lvl w:ilvl="1" w:tplc="E610A508">
      <w:start w:val="1"/>
      <w:numFmt w:val="bullet"/>
      <w:lvlText w:val=""/>
      <w:lvlJc w:val="left"/>
      <w:pPr>
        <w:ind w:left="1440" w:hanging="360"/>
      </w:pPr>
      <w:rPr>
        <w:rFonts w:ascii="Symbol" w:hAnsi="Symbol" w:hint="default"/>
      </w:rPr>
    </w:lvl>
    <w:lvl w:ilvl="2" w:tplc="C6F42424">
      <w:start w:val="1"/>
      <w:numFmt w:val="bullet"/>
      <w:lvlText w:val=""/>
      <w:lvlJc w:val="left"/>
      <w:pPr>
        <w:ind w:left="2160" w:hanging="360"/>
      </w:pPr>
      <w:rPr>
        <w:rFonts w:ascii="Wingdings" w:hAnsi="Wingdings" w:hint="default"/>
      </w:rPr>
    </w:lvl>
    <w:lvl w:ilvl="3" w:tplc="F08CD7E0">
      <w:start w:val="1"/>
      <w:numFmt w:val="bullet"/>
      <w:lvlText w:val=""/>
      <w:lvlJc w:val="left"/>
      <w:pPr>
        <w:ind w:left="2880" w:hanging="360"/>
      </w:pPr>
      <w:rPr>
        <w:rFonts w:ascii="Symbol" w:hAnsi="Symbol" w:hint="default"/>
      </w:rPr>
    </w:lvl>
    <w:lvl w:ilvl="4" w:tplc="31E0C0C8">
      <w:start w:val="1"/>
      <w:numFmt w:val="bullet"/>
      <w:lvlText w:val="o"/>
      <w:lvlJc w:val="left"/>
      <w:pPr>
        <w:ind w:left="3600" w:hanging="360"/>
      </w:pPr>
      <w:rPr>
        <w:rFonts w:ascii="Courier New" w:hAnsi="Courier New" w:hint="default"/>
      </w:rPr>
    </w:lvl>
    <w:lvl w:ilvl="5" w:tplc="547C853A">
      <w:start w:val="1"/>
      <w:numFmt w:val="bullet"/>
      <w:lvlText w:val=""/>
      <w:lvlJc w:val="left"/>
      <w:pPr>
        <w:ind w:left="4320" w:hanging="360"/>
      </w:pPr>
      <w:rPr>
        <w:rFonts w:ascii="Wingdings" w:hAnsi="Wingdings" w:hint="default"/>
      </w:rPr>
    </w:lvl>
    <w:lvl w:ilvl="6" w:tplc="9EAE0CB2">
      <w:start w:val="1"/>
      <w:numFmt w:val="bullet"/>
      <w:lvlText w:val=""/>
      <w:lvlJc w:val="left"/>
      <w:pPr>
        <w:ind w:left="5040" w:hanging="360"/>
      </w:pPr>
      <w:rPr>
        <w:rFonts w:ascii="Symbol" w:hAnsi="Symbol" w:hint="default"/>
      </w:rPr>
    </w:lvl>
    <w:lvl w:ilvl="7" w:tplc="6CFEBBFA">
      <w:start w:val="1"/>
      <w:numFmt w:val="bullet"/>
      <w:lvlText w:val="o"/>
      <w:lvlJc w:val="left"/>
      <w:pPr>
        <w:ind w:left="5760" w:hanging="360"/>
      </w:pPr>
      <w:rPr>
        <w:rFonts w:ascii="Courier New" w:hAnsi="Courier New" w:hint="default"/>
      </w:rPr>
    </w:lvl>
    <w:lvl w:ilvl="8" w:tplc="FA1A5F24">
      <w:start w:val="1"/>
      <w:numFmt w:val="bullet"/>
      <w:lvlText w:val=""/>
      <w:lvlJc w:val="left"/>
      <w:pPr>
        <w:ind w:left="6480" w:hanging="360"/>
      </w:pPr>
      <w:rPr>
        <w:rFonts w:ascii="Wingdings" w:hAnsi="Wingdings" w:hint="default"/>
      </w:rPr>
    </w:lvl>
  </w:abstractNum>
  <w:abstractNum w:abstractNumId="6" w15:restartNumberingAfterBreak="0">
    <w:nsid w:val="555A3645"/>
    <w:multiLevelType w:val="hybridMultilevel"/>
    <w:tmpl w:val="43047F18"/>
    <w:lvl w:ilvl="0" w:tplc="342CF84C">
      <w:start w:val="1"/>
      <w:numFmt w:val="bullet"/>
      <w:lvlText w:val=""/>
      <w:lvlJc w:val="left"/>
      <w:pPr>
        <w:ind w:left="720" w:hanging="360"/>
      </w:pPr>
      <w:rPr>
        <w:rFonts w:ascii="Symbol" w:hAnsi="Symbol" w:hint="default"/>
      </w:rPr>
    </w:lvl>
    <w:lvl w:ilvl="1" w:tplc="13EC8516">
      <w:start w:val="1"/>
      <w:numFmt w:val="bullet"/>
      <w:lvlText w:val=""/>
      <w:lvlJc w:val="left"/>
      <w:pPr>
        <w:ind w:left="1440" w:hanging="360"/>
      </w:pPr>
      <w:rPr>
        <w:rFonts w:ascii="Symbol" w:hAnsi="Symbol" w:hint="default"/>
      </w:rPr>
    </w:lvl>
    <w:lvl w:ilvl="2" w:tplc="0E2C1FC4">
      <w:start w:val="1"/>
      <w:numFmt w:val="bullet"/>
      <w:lvlText w:val=""/>
      <w:lvlJc w:val="left"/>
      <w:pPr>
        <w:ind w:left="2160" w:hanging="360"/>
      </w:pPr>
      <w:rPr>
        <w:rFonts w:ascii="Wingdings" w:hAnsi="Wingdings" w:hint="default"/>
      </w:rPr>
    </w:lvl>
    <w:lvl w:ilvl="3" w:tplc="1EC859BC">
      <w:start w:val="1"/>
      <w:numFmt w:val="bullet"/>
      <w:lvlText w:val=""/>
      <w:lvlJc w:val="left"/>
      <w:pPr>
        <w:ind w:left="2880" w:hanging="360"/>
      </w:pPr>
      <w:rPr>
        <w:rFonts w:ascii="Symbol" w:hAnsi="Symbol" w:hint="default"/>
      </w:rPr>
    </w:lvl>
    <w:lvl w:ilvl="4" w:tplc="15F22850">
      <w:start w:val="1"/>
      <w:numFmt w:val="bullet"/>
      <w:lvlText w:val="o"/>
      <w:lvlJc w:val="left"/>
      <w:pPr>
        <w:ind w:left="3600" w:hanging="360"/>
      </w:pPr>
      <w:rPr>
        <w:rFonts w:ascii="Courier New" w:hAnsi="Courier New" w:hint="default"/>
      </w:rPr>
    </w:lvl>
    <w:lvl w:ilvl="5" w:tplc="DD2C869C">
      <w:start w:val="1"/>
      <w:numFmt w:val="bullet"/>
      <w:lvlText w:val=""/>
      <w:lvlJc w:val="left"/>
      <w:pPr>
        <w:ind w:left="4320" w:hanging="360"/>
      </w:pPr>
      <w:rPr>
        <w:rFonts w:ascii="Wingdings" w:hAnsi="Wingdings" w:hint="default"/>
      </w:rPr>
    </w:lvl>
    <w:lvl w:ilvl="6" w:tplc="7C1EFD36">
      <w:start w:val="1"/>
      <w:numFmt w:val="bullet"/>
      <w:lvlText w:val=""/>
      <w:lvlJc w:val="left"/>
      <w:pPr>
        <w:ind w:left="5040" w:hanging="360"/>
      </w:pPr>
      <w:rPr>
        <w:rFonts w:ascii="Symbol" w:hAnsi="Symbol" w:hint="default"/>
      </w:rPr>
    </w:lvl>
    <w:lvl w:ilvl="7" w:tplc="C1601F4A">
      <w:start w:val="1"/>
      <w:numFmt w:val="bullet"/>
      <w:lvlText w:val="o"/>
      <w:lvlJc w:val="left"/>
      <w:pPr>
        <w:ind w:left="5760" w:hanging="360"/>
      </w:pPr>
      <w:rPr>
        <w:rFonts w:ascii="Courier New" w:hAnsi="Courier New" w:hint="default"/>
      </w:rPr>
    </w:lvl>
    <w:lvl w:ilvl="8" w:tplc="B8948B18">
      <w:start w:val="1"/>
      <w:numFmt w:val="bullet"/>
      <w:lvlText w:val=""/>
      <w:lvlJc w:val="left"/>
      <w:pPr>
        <w:ind w:left="6480" w:hanging="360"/>
      </w:pPr>
      <w:rPr>
        <w:rFonts w:ascii="Wingdings" w:hAnsi="Wingdings" w:hint="default"/>
      </w:rPr>
    </w:lvl>
  </w:abstractNum>
  <w:abstractNum w:abstractNumId="7" w15:restartNumberingAfterBreak="0">
    <w:nsid w:val="6EB02A84"/>
    <w:multiLevelType w:val="hybridMultilevel"/>
    <w:tmpl w:val="3A009FDE"/>
    <w:lvl w:ilvl="0" w:tplc="91725A38">
      <w:start w:val="1"/>
      <w:numFmt w:val="decimal"/>
      <w:lvlText w:val="%1."/>
      <w:lvlJc w:val="left"/>
      <w:pPr>
        <w:ind w:left="720" w:hanging="360"/>
      </w:pPr>
      <w:rPr>
        <w:rFonts w:ascii="Arial" w:hAnsi="Arial" w:cs="Arial" w:hint="default"/>
      </w:rPr>
    </w:lvl>
    <w:lvl w:ilvl="1" w:tplc="BD261312">
      <w:start w:val="1"/>
      <w:numFmt w:val="lowerLetter"/>
      <w:lvlText w:val="%2."/>
      <w:lvlJc w:val="left"/>
      <w:pPr>
        <w:ind w:left="1440" w:hanging="360"/>
      </w:pPr>
    </w:lvl>
    <w:lvl w:ilvl="2" w:tplc="FF2E1300">
      <w:start w:val="1"/>
      <w:numFmt w:val="lowerRoman"/>
      <w:lvlText w:val="%3."/>
      <w:lvlJc w:val="right"/>
      <w:pPr>
        <w:ind w:left="2160" w:hanging="180"/>
      </w:pPr>
    </w:lvl>
    <w:lvl w:ilvl="3" w:tplc="449C788C">
      <w:start w:val="1"/>
      <w:numFmt w:val="decimal"/>
      <w:lvlText w:val="%4."/>
      <w:lvlJc w:val="left"/>
      <w:pPr>
        <w:ind w:left="2880" w:hanging="360"/>
      </w:pPr>
    </w:lvl>
    <w:lvl w:ilvl="4" w:tplc="26EC898A">
      <w:start w:val="1"/>
      <w:numFmt w:val="lowerLetter"/>
      <w:lvlText w:val="%5."/>
      <w:lvlJc w:val="left"/>
      <w:pPr>
        <w:ind w:left="3600" w:hanging="360"/>
      </w:pPr>
    </w:lvl>
    <w:lvl w:ilvl="5" w:tplc="F01C28E6">
      <w:start w:val="1"/>
      <w:numFmt w:val="lowerRoman"/>
      <w:lvlText w:val="%6."/>
      <w:lvlJc w:val="right"/>
      <w:pPr>
        <w:ind w:left="4320" w:hanging="180"/>
      </w:pPr>
    </w:lvl>
    <w:lvl w:ilvl="6" w:tplc="65FAACA2">
      <w:start w:val="1"/>
      <w:numFmt w:val="decimal"/>
      <w:lvlText w:val="%7."/>
      <w:lvlJc w:val="left"/>
      <w:pPr>
        <w:ind w:left="5040" w:hanging="360"/>
      </w:pPr>
    </w:lvl>
    <w:lvl w:ilvl="7" w:tplc="70B683C0">
      <w:start w:val="1"/>
      <w:numFmt w:val="lowerLetter"/>
      <w:lvlText w:val="%8."/>
      <w:lvlJc w:val="left"/>
      <w:pPr>
        <w:ind w:left="5760" w:hanging="360"/>
      </w:pPr>
    </w:lvl>
    <w:lvl w:ilvl="8" w:tplc="C1C4F5E2">
      <w:start w:val="1"/>
      <w:numFmt w:val="lowerRoman"/>
      <w:lvlText w:val="%9."/>
      <w:lvlJc w:val="right"/>
      <w:pPr>
        <w:ind w:left="6480" w:hanging="180"/>
      </w:pPr>
    </w:lvl>
  </w:abstractNum>
  <w:num w:numId="1" w16cid:durableId="1510874420">
    <w:abstractNumId w:val="7"/>
  </w:num>
  <w:num w:numId="2" w16cid:durableId="391928029">
    <w:abstractNumId w:val="2"/>
  </w:num>
  <w:num w:numId="3" w16cid:durableId="889072601">
    <w:abstractNumId w:val="3"/>
  </w:num>
  <w:num w:numId="4" w16cid:durableId="291636826">
    <w:abstractNumId w:val="0"/>
  </w:num>
  <w:num w:numId="5" w16cid:durableId="484854966">
    <w:abstractNumId w:val="6"/>
  </w:num>
  <w:num w:numId="6" w16cid:durableId="1608001609">
    <w:abstractNumId w:val="4"/>
  </w:num>
  <w:num w:numId="7" w16cid:durableId="1315111947">
    <w:abstractNumId w:val="5"/>
  </w:num>
  <w:num w:numId="8" w16cid:durableId="633789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EAEB9FB"/>
    <w:rsid w:val="00005D13"/>
    <w:rsid w:val="000140EB"/>
    <w:rsid w:val="00030522"/>
    <w:rsid w:val="00076A77"/>
    <w:rsid w:val="00080004"/>
    <w:rsid w:val="000B3E3F"/>
    <w:rsid w:val="000B60E6"/>
    <w:rsid w:val="000C1696"/>
    <w:rsid w:val="000C2A0D"/>
    <w:rsid w:val="000D6FA1"/>
    <w:rsid w:val="000F2F42"/>
    <w:rsid w:val="00104BF3"/>
    <w:rsid w:val="00116691"/>
    <w:rsid w:val="001272BF"/>
    <w:rsid w:val="00134718"/>
    <w:rsid w:val="00163E17"/>
    <w:rsid w:val="0016475C"/>
    <w:rsid w:val="00197FCD"/>
    <w:rsid w:val="001A1495"/>
    <w:rsid w:val="001A1662"/>
    <w:rsid w:val="001C6B22"/>
    <w:rsid w:val="001D70CA"/>
    <w:rsid w:val="001F1FF4"/>
    <w:rsid w:val="002018D5"/>
    <w:rsid w:val="002257EC"/>
    <w:rsid w:val="00226499"/>
    <w:rsid w:val="00226583"/>
    <w:rsid w:val="0023200B"/>
    <w:rsid w:val="0027200D"/>
    <w:rsid w:val="00274A0C"/>
    <w:rsid w:val="00281706"/>
    <w:rsid w:val="00284834"/>
    <w:rsid w:val="00290537"/>
    <w:rsid w:val="002C50E9"/>
    <w:rsid w:val="002D0858"/>
    <w:rsid w:val="002E5852"/>
    <w:rsid w:val="002F2B08"/>
    <w:rsid w:val="002F3A53"/>
    <w:rsid w:val="003067DD"/>
    <w:rsid w:val="00311EA1"/>
    <w:rsid w:val="003120F8"/>
    <w:rsid w:val="003138FA"/>
    <w:rsid w:val="00315B8E"/>
    <w:rsid w:val="00321576"/>
    <w:rsid w:val="00321FB2"/>
    <w:rsid w:val="00324893"/>
    <w:rsid w:val="003501D1"/>
    <w:rsid w:val="0035329D"/>
    <w:rsid w:val="0038334D"/>
    <w:rsid w:val="003B712C"/>
    <w:rsid w:val="003B7E39"/>
    <w:rsid w:val="003B7E41"/>
    <w:rsid w:val="003C069E"/>
    <w:rsid w:val="003C2C12"/>
    <w:rsid w:val="004338AD"/>
    <w:rsid w:val="00457407"/>
    <w:rsid w:val="00460D03"/>
    <w:rsid w:val="00463CFF"/>
    <w:rsid w:val="00464962"/>
    <w:rsid w:val="0048441F"/>
    <w:rsid w:val="00494C9C"/>
    <w:rsid w:val="004A0C07"/>
    <w:rsid w:val="004A1545"/>
    <w:rsid w:val="004A5433"/>
    <w:rsid w:val="004B2066"/>
    <w:rsid w:val="004B40FD"/>
    <w:rsid w:val="004C6E4E"/>
    <w:rsid w:val="004D5C61"/>
    <w:rsid w:val="004D7B7E"/>
    <w:rsid w:val="004F28CE"/>
    <w:rsid w:val="004F564C"/>
    <w:rsid w:val="004F70B9"/>
    <w:rsid w:val="00515B37"/>
    <w:rsid w:val="00520F3B"/>
    <w:rsid w:val="005237A1"/>
    <w:rsid w:val="005412A3"/>
    <w:rsid w:val="00544ACD"/>
    <w:rsid w:val="00547152"/>
    <w:rsid w:val="00550B3F"/>
    <w:rsid w:val="005807DA"/>
    <w:rsid w:val="00581E8D"/>
    <w:rsid w:val="00587EF3"/>
    <w:rsid w:val="005A6DD4"/>
    <w:rsid w:val="005D1F4B"/>
    <w:rsid w:val="005D5268"/>
    <w:rsid w:val="005E20A4"/>
    <w:rsid w:val="0061199E"/>
    <w:rsid w:val="006335DB"/>
    <w:rsid w:val="00665CDC"/>
    <w:rsid w:val="0066CB29"/>
    <w:rsid w:val="0069491B"/>
    <w:rsid w:val="006A5946"/>
    <w:rsid w:val="006C46BB"/>
    <w:rsid w:val="006D1BF4"/>
    <w:rsid w:val="006D2E20"/>
    <w:rsid w:val="006D6FDD"/>
    <w:rsid w:val="006E3EC8"/>
    <w:rsid w:val="006E52A5"/>
    <w:rsid w:val="00707092"/>
    <w:rsid w:val="00713657"/>
    <w:rsid w:val="00716E3E"/>
    <w:rsid w:val="00726C1D"/>
    <w:rsid w:val="00736A1C"/>
    <w:rsid w:val="00737638"/>
    <w:rsid w:val="00742284"/>
    <w:rsid w:val="00743196"/>
    <w:rsid w:val="0074784B"/>
    <w:rsid w:val="00752414"/>
    <w:rsid w:val="00752891"/>
    <w:rsid w:val="00753CF4"/>
    <w:rsid w:val="00756B44"/>
    <w:rsid w:val="00767F5B"/>
    <w:rsid w:val="00773AB5"/>
    <w:rsid w:val="00781771"/>
    <w:rsid w:val="007872C7"/>
    <w:rsid w:val="007A52CC"/>
    <w:rsid w:val="007B3236"/>
    <w:rsid w:val="007D0867"/>
    <w:rsid w:val="007D56D2"/>
    <w:rsid w:val="007D77B0"/>
    <w:rsid w:val="007E1315"/>
    <w:rsid w:val="007E20DE"/>
    <w:rsid w:val="007E235E"/>
    <w:rsid w:val="007F42EB"/>
    <w:rsid w:val="00801192"/>
    <w:rsid w:val="0080249D"/>
    <w:rsid w:val="00802C44"/>
    <w:rsid w:val="0081735B"/>
    <w:rsid w:val="008203B2"/>
    <w:rsid w:val="00821315"/>
    <w:rsid w:val="00827839"/>
    <w:rsid w:val="008311C1"/>
    <w:rsid w:val="00845EFB"/>
    <w:rsid w:val="00851D14"/>
    <w:rsid w:val="00867DD6"/>
    <w:rsid w:val="0087173B"/>
    <w:rsid w:val="008727C4"/>
    <w:rsid w:val="00876FB3"/>
    <w:rsid w:val="00877FA4"/>
    <w:rsid w:val="008A7C04"/>
    <w:rsid w:val="008B4193"/>
    <w:rsid w:val="008B754B"/>
    <w:rsid w:val="008C00E7"/>
    <w:rsid w:val="008C518E"/>
    <w:rsid w:val="008F232C"/>
    <w:rsid w:val="0090EA86"/>
    <w:rsid w:val="0091210E"/>
    <w:rsid w:val="009138DA"/>
    <w:rsid w:val="00914A5D"/>
    <w:rsid w:val="0092541C"/>
    <w:rsid w:val="0092680A"/>
    <w:rsid w:val="00927B39"/>
    <w:rsid w:val="0093487E"/>
    <w:rsid w:val="00956C69"/>
    <w:rsid w:val="00965997"/>
    <w:rsid w:val="0099128D"/>
    <w:rsid w:val="009A2E1F"/>
    <w:rsid w:val="009A5BCE"/>
    <w:rsid w:val="009B6DE9"/>
    <w:rsid w:val="009C55CD"/>
    <w:rsid w:val="009D7CB8"/>
    <w:rsid w:val="009E05A5"/>
    <w:rsid w:val="009E2ABF"/>
    <w:rsid w:val="009E4CFB"/>
    <w:rsid w:val="009E6AF5"/>
    <w:rsid w:val="009F3890"/>
    <w:rsid w:val="00A4704F"/>
    <w:rsid w:val="00A66664"/>
    <w:rsid w:val="00A74CEC"/>
    <w:rsid w:val="00A806D2"/>
    <w:rsid w:val="00A81183"/>
    <w:rsid w:val="00A83158"/>
    <w:rsid w:val="00A955C0"/>
    <w:rsid w:val="00AB3CE4"/>
    <w:rsid w:val="00AC10F9"/>
    <w:rsid w:val="00AD4E92"/>
    <w:rsid w:val="00AE4C9C"/>
    <w:rsid w:val="00AF79A5"/>
    <w:rsid w:val="00B11E82"/>
    <w:rsid w:val="00B27D55"/>
    <w:rsid w:val="00B474CD"/>
    <w:rsid w:val="00B56064"/>
    <w:rsid w:val="00B72620"/>
    <w:rsid w:val="00B734BE"/>
    <w:rsid w:val="00B92E11"/>
    <w:rsid w:val="00BA706E"/>
    <w:rsid w:val="00BB48F2"/>
    <w:rsid w:val="00BF1909"/>
    <w:rsid w:val="00C12433"/>
    <w:rsid w:val="00C17B9D"/>
    <w:rsid w:val="00C352D9"/>
    <w:rsid w:val="00C475DD"/>
    <w:rsid w:val="00C679EF"/>
    <w:rsid w:val="00CB54A6"/>
    <w:rsid w:val="00CB7504"/>
    <w:rsid w:val="00CF2A97"/>
    <w:rsid w:val="00D0416E"/>
    <w:rsid w:val="00D070B1"/>
    <w:rsid w:val="00D11B5F"/>
    <w:rsid w:val="00D201D4"/>
    <w:rsid w:val="00D34946"/>
    <w:rsid w:val="00D41D8E"/>
    <w:rsid w:val="00D6152D"/>
    <w:rsid w:val="00D91A30"/>
    <w:rsid w:val="00DB7C8C"/>
    <w:rsid w:val="00DD47FA"/>
    <w:rsid w:val="00DD4F3D"/>
    <w:rsid w:val="00DF1FE8"/>
    <w:rsid w:val="00DF3B48"/>
    <w:rsid w:val="00DF5FCE"/>
    <w:rsid w:val="00E42513"/>
    <w:rsid w:val="00E57D3A"/>
    <w:rsid w:val="00E7227A"/>
    <w:rsid w:val="00E84521"/>
    <w:rsid w:val="00E87F33"/>
    <w:rsid w:val="00E91D7C"/>
    <w:rsid w:val="00ED47BC"/>
    <w:rsid w:val="00ED545A"/>
    <w:rsid w:val="00EF0E35"/>
    <w:rsid w:val="00F05473"/>
    <w:rsid w:val="00F26A7E"/>
    <w:rsid w:val="00F63A54"/>
    <w:rsid w:val="00F7656B"/>
    <w:rsid w:val="00F9294C"/>
    <w:rsid w:val="00FB32E1"/>
    <w:rsid w:val="00FC424A"/>
    <w:rsid w:val="00FD09C1"/>
    <w:rsid w:val="00FD47FD"/>
    <w:rsid w:val="00FE50A7"/>
    <w:rsid w:val="00FF0689"/>
    <w:rsid w:val="01375D19"/>
    <w:rsid w:val="017C5A2A"/>
    <w:rsid w:val="01A2D05A"/>
    <w:rsid w:val="01AEA4A1"/>
    <w:rsid w:val="01BF2063"/>
    <w:rsid w:val="01CEEB6B"/>
    <w:rsid w:val="024745BB"/>
    <w:rsid w:val="02656971"/>
    <w:rsid w:val="0268D624"/>
    <w:rsid w:val="02850348"/>
    <w:rsid w:val="028EAF71"/>
    <w:rsid w:val="02925827"/>
    <w:rsid w:val="02C45B0D"/>
    <w:rsid w:val="034E2E58"/>
    <w:rsid w:val="036AAAF8"/>
    <w:rsid w:val="03EA3F92"/>
    <w:rsid w:val="041B1373"/>
    <w:rsid w:val="042D88F4"/>
    <w:rsid w:val="04308B42"/>
    <w:rsid w:val="0439FD8E"/>
    <w:rsid w:val="04499229"/>
    <w:rsid w:val="044C3811"/>
    <w:rsid w:val="0496D082"/>
    <w:rsid w:val="049CCFC7"/>
    <w:rsid w:val="04A87E99"/>
    <w:rsid w:val="04C2EBB7"/>
    <w:rsid w:val="04DE1221"/>
    <w:rsid w:val="04EE87DB"/>
    <w:rsid w:val="04F24180"/>
    <w:rsid w:val="04FDD607"/>
    <w:rsid w:val="05294601"/>
    <w:rsid w:val="0555ED23"/>
    <w:rsid w:val="055B2678"/>
    <w:rsid w:val="055BECE3"/>
    <w:rsid w:val="0562C343"/>
    <w:rsid w:val="05B3C017"/>
    <w:rsid w:val="05B873F9"/>
    <w:rsid w:val="05D7F78B"/>
    <w:rsid w:val="05DD9E80"/>
    <w:rsid w:val="05E78220"/>
    <w:rsid w:val="05EAEEFF"/>
    <w:rsid w:val="05FE6A4F"/>
    <w:rsid w:val="0617D066"/>
    <w:rsid w:val="0629142A"/>
    <w:rsid w:val="063337DE"/>
    <w:rsid w:val="06465BEE"/>
    <w:rsid w:val="06476310"/>
    <w:rsid w:val="0668F7A7"/>
    <w:rsid w:val="06BBFA5B"/>
    <w:rsid w:val="06F31F84"/>
    <w:rsid w:val="0729714D"/>
    <w:rsid w:val="072B0BF7"/>
    <w:rsid w:val="077B7CF7"/>
    <w:rsid w:val="079B3AE5"/>
    <w:rsid w:val="07DDDA52"/>
    <w:rsid w:val="07E118B9"/>
    <w:rsid w:val="07F1C524"/>
    <w:rsid w:val="080AF488"/>
    <w:rsid w:val="080B95E6"/>
    <w:rsid w:val="081C4D51"/>
    <w:rsid w:val="081ECC2B"/>
    <w:rsid w:val="08316E41"/>
    <w:rsid w:val="083181C6"/>
    <w:rsid w:val="084D4761"/>
    <w:rsid w:val="08597397"/>
    <w:rsid w:val="086D6660"/>
    <w:rsid w:val="0871FBD5"/>
    <w:rsid w:val="089D21FB"/>
    <w:rsid w:val="08A7C8DE"/>
    <w:rsid w:val="08AF7A7D"/>
    <w:rsid w:val="08B9DF7B"/>
    <w:rsid w:val="08D23C7A"/>
    <w:rsid w:val="08DCA00F"/>
    <w:rsid w:val="08E15151"/>
    <w:rsid w:val="08F86868"/>
    <w:rsid w:val="09145233"/>
    <w:rsid w:val="091C88C1"/>
    <w:rsid w:val="0920606D"/>
    <w:rsid w:val="095EE044"/>
    <w:rsid w:val="0967AEBA"/>
    <w:rsid w:val="09690EF6"/>
    <w:rsid w:val="0981AFAF"/>
    <w:rsid w:val="0995A296"/>
    <w:rsid w:val="09AA458F"/>
    <w:rsid w:val="09C6A912"/>
    <w:rsid w:val="09CCECFA"/>
    <w:rsid w:val="09E0B43F"/>
    <w:rsid w:val="0A20603E"/>
    <w:rsid w:val="0A3AA9F7"/>
    <w:rsid w:val="0A560F07"/>
    <w:rsid w:val="0A5CB8C1"/>
    <w:rsid w:val="0A776DF9"/>
    <w:rsid w:val="0A9D8FD3"/>
    <w:rsid w:val="0AAC7AF5"/>
    <w:rsid w:val="0AB298B6"/>
    <w:rsid w:val="0AC60419"/>
    <w:rsid w:val="0AD96C22"/>
    <w:rsid w:val="0AE0D943"/>
    <w:rsid w:val="0AF46C16"/>
    <w:rsid w:val="0B1AD433"/>
    <w:rsid w:val="0B3DA2E7"/>
    <w:rsid w:val="0B5E9C32"/>
    <w:rsid w:val="0B6F74D2"/>
    <w:rsid w:val="0B842DC2"/>
    <w:rsid w:val="0B90EA6D"/>
    <w:rsid w:val="0B931335"/>
    <w:rsid w:val="0B9828E4"/>
    <w:rsid w:val="0B9D077A"/>
    <w:rsid w:val="0B9E9AF3"/>
    <w:rsid w:val="0BA448E7"/>
    <w:rsid w:val="0BAE9D97"/>
    <w:rsid w:val="0BB8D356"/>
    <w:rsid w:val="0BC0DEBC"/>
    <w:rsid w:val="0BF30759"/>
    <w:rsid w:val="0C08FC40"/>
    <w:rsid w:val="0C137C1B"/>
    <w:rsid w:val="0C23902A"/>
    <w:rsid w:val="0C3E7BC9"/>
    <w:rsid w:val="0C6BA45B"/>
    <w:rsid w:val="0C771AFB"/>
    <w:rsid w:val="0C8C50CF"/>
    <w:rsid w:val="0CA7FBE1"/>
    <w:rsid w:val="0CAEA386"/>
    <w:rsid w:val="0CB32760"/>
    <w:rsid w:val="0CC3FD24"/>
    <w:rsid w:val="0CCAC36B"/>
    <w:rsid w:val="0CDBCB82"/>
    <w:rsid w:val="0CE704E0"/>
    <w:rsid w:val="0D0C9E72"/>
    <w:rsid w:val="0D0CF441"/>
    <w:rsid w:val="0D0DC1F1"/>
    <w:rsid w:val="0D5DA6D9"/>
    <w:rsid w:val="0D61F2D5"/>
    <w:rsid w:val="0D7DD0C7"/>
    <w:rsid w:val="0D875233"/>
    <w:rsid w:val="0D9171FB"/>
    <w:rsid w:val="0DD4D246"/>
    <w:rsid w:val="0DD67413"/>
    <w:rsid w:val="0DEE4D33"/>
    <w:rsid w:val="0E164373"/>
    <w:rsid w:val="0E2B5EB8"/>
    <w:rsid w:val="0E73CAED"/>
    <w:rsid w:val="0E8D69D8"/>
    <w:rsid w:val="0E9F8111"/>
    <w:rsid w:val="0EA034F6"/>
    <w:rsid w:val="0EB1FF9B"/>
    <w:rsid w:val="0EBC35B8"/>
    <w:rsid w:val="0ED63BB5"/>
    <w:rsid w:val="0F1C5A51"/>
    <w:rsid w:val="0F4EED20"/>
    <w:rsid w:val="0F53F6CF"/>
    <w:rsid w:val="0F57CEC4"/>
    <w:rsid w:val="0F82DA43"/>
    <w:rsid w:val="0F90EB68"/>
    <w:rsid w:val="0FC60F64"/>
    <w:rsid w:val="0FF3013F"/>
    <w:rsid w:val="10027AAB"/>
    <w:rsid w:val="10668124"/>
    <w:rsid w:val="107CDC8C"/>
    <w:rsid w:val="10854ABE"/>
    <w:rsid w:val="109CFB00"/>
    <w:rsid w:val="10A919F1"/>
    <w:rsid w:val="10B09B7C"/>
    <w:rsid w:val="10B8452D"/>
    <w:rsid w:val="10D393D5"/>
    <w:rsid w:val="10DB63EA"/>
    <w:rsid w:val="10E8712C"/>
    <w:rsid w:val="11008AFF"/>
    <w:rsid w:val="1126FA06"/>
    <w:rsid w:val="11271F8D"/>
    <w:rsid w:val="112CAF2C"/>
    <w:rsid w:val="1130E8A8"/>
    <w:rsid w:val="116983D8"/>
    <w:rsid w:val="1173546E"/>
    <w:rsid w:val="118A15B7"/>
    <w:rsid w:val="1197ACA4"/>
    <w:rsid w:val="11B1C762"/>
    <w:rsid w:val="11C02D60"/>
    <w:rsid w:val="11C30A10"/>
    <w:rsid w:val="11C92C32"/>
    <w:rsid w:val="11E5541E"/>
    <w:rsid w:val="120E48A6"/>
    <w:rsid w:val="1237BD5C"/>
    <w:rsid w:val="124BC263"/>
    <w:rsid w:val="12B2C282"/>
    <w:rsid w:val="12C576E3"/>
    <w:rsid w:val="12EFB5E1"/>
    <w:rsid w:val="13019F6A"/>
    <w:rsid w:val="130AB371"/>
    <w:rsid w:val="1342378E"/>
    <w:rsid w:val="138696E6"/>
    <w:rsid w:val="13928D86"/>
    <w:rsid w:val="13A08221"/>
    <w:rsid w:val="13B2AA74"/>
    <w:rsid w:val="141DE610"/>
    <w:rsid w:val="14620855"/>
    <w:rsid w:val="1482766E"/>
    <w:rsid w:val="14A6D597"/>
    <w:rsid w:val="14BC1909"/>
    <w:rsid w:val="14E082A8"/>
    <w:rsid w:val="14EB8A6A"/>
    <w:rsid w:val="150D74AB"/>
    <w:rsid w:val="15499460"/>
    <w:rsid w:val="1552AFB3"/>
    <w:rsid w:val="1592BC8A"/>
    <w:rsid w:val="15B4AD88"/>
    <w:rsid w:val="15BC9A77"/>
    <w:rsid w:val="15C17B7F"/>
    <w:rsid w:val="1639432C"/>
    <w:rsid w:val="163CEDCB"/>
    <w:rsid w:val="164E0DA1"/>
    <w:rsid w:val="16657460"/>
    <w:rsid w:val="166F5113"/>
    <w:rsid w:val="167E9967"/>
    <w:rsid w:val="16824494"/>
    <w:rsid w:val="1685C1D5"/>
    <w:rsid w:val="16C9C85F"/>
    <w:rsid w:val="16CD74B9"/>
    <w:rsid w:val="16E0FE9B"/>
    <w:rsid w:val="174091DD"/>
    <w:rsid w:val="176ED11D"/>
    <w:rsid w:val="1779882A"/>
    <w:rsid w:val="17841C49"/>
    <w:rsid w:val="17C063B1"/>
    <w:rsid w:val="17C4C38B"/>
    <w:rsid w:val="1809E4D4"/>
    <w:rsid w:val="185DD767"/>
    <w:rsid w:val="18670913"/>
    <w:rsid w:val="186B9ECC"/>
    <w:rsid w:val="18ADBE7A"/>
    <w:rsid w:val="18D3148F"/>
    <w:rsid w:val="18DF4C74"/>
    <w:rsid w:val="1934AD34"/>
    <w:rsid w:val="19497E0F"/>
    <w:rsid w:val="194A0A8A"/>
    <w:rsid w:val="195B85A5"/>
    <w:rsid w:val="19607FBE"/>
    <w:rsid w:val="1965CFE1"/>
    <w:rsid w:val="19841F96"/>
    <w:rsid w:val="1985D353"/>
    <w:rsid w:val="1997B839"/>
    <w:rsid w:val="19CC4A70"/>
    <w:rsid w:val="19E7473D"/>
    <w:rsid w:val="1A1D0DA4"/>
    <w:rsid w:val="1A72932E"/>
    <w:rsid w:val="1A9CC4AD"/>
    <w:rsid w:val="1AB3BD02"/>
    <w:rsid w:val="1AB8AFD2"/>
    <w:rsid w:val="1AD4D4B3"/>
    <w:rsid w:val="1AD6DF71"/>
    <w:rsid w:val="1AE7A058"/>
    <w:rsid w:val="1AFBC438"/>
    <w:rsid w:val="1B7B88DF"/>
    <w:rsid w:val="1C0EC814"/>
    <w:rsid w:val="1C259455"/>
    <w:rsid w:val="1C326DEE"/>
    <w:rsid w:val="1C4E217E"/>
    <w:rsid w:val="1C55B2B5"/>
    <w:rsid w:val="1C8F748B"/>
    <w:rsid w:val="1CB5AA7F"/>
    <w:rsid w:val="1CB88D29"/>
    <w:rsid w:val="1CBB8D87"/>
    <w:rsid w:val="1CC62517"/>
    <w:rsid w:val="1CCEEEB5"/>
    <w:rsid w:val="1CD3F9AD"/>
    <w:rsid w:val="1CE6F094"/>
    <w:rsid w:val="1D0CF900"/>
    <w:rsid w:val="1D23D7EF"/>
    <w:rsid w:val="1D63D650"/>
    <w:rsid w:val="1D6E0109"/>
    <w:rsid w:val="1D6F9DD5"/>
    <w:rsid w:val="1D7B9104"/>
    <w:rsid w:val="1D9037D8"/>
    <w:rsid w:val="1DF9CF10"/>
    <w:rsid w:val="1E0835FD"/>
    <w:rsid w:val="1E15B067"/>
    <w:rsid w:val="1E575DE8"/>
    <w:rsid w:val="1E58EAB8"/>
    <w:rsid w:val="1EA5ED5E"/>
    <w:rsid w:val="1EADA7F4"/>
    <w:rsid w:val="1EBC26B4"/>
    <w:rsid w:val="1EC6A8D3"/>
    <w:rsid w:val="1ECDD509"/>
    <w:rsid w:val="1EE727B7"/>
    <w:rsid w:val="1EF87A9F"/>
    <w:rsid w:val="1EFC9338"/>
    <w:rsid w:val="1F14688F"/>
    <w:rsid w:val="1F291449"/>
    <w:rsid w:val="1F532538"/>
    <w:rsid w:val="1F5F02FA"/>
    <w:rsid w:val="1F6674DA"/>
    <w:rsid w:val="1F8A9D46"/>
    <w:rsid w:val="1FCC59EF"/>
    <w:rsid w:val="20AB131F"/>
    <w:rsid w:val="20ACC718"/>
    <w:rsid w:val="20B65519"/>
    <w:rsid w:val="20BEAAEF"/>
    <w:rsid w:val="210F961A"/>
    <w:rsid w:val="2176091E"/>
    <w:rsid w:val="21841C2C"/>
    <w:rsid w:val="21A82707"/>
    <w:rsid w:val="21BFB792"/>
    <w:rsid w:val="21C906AF"/>
    <w:rsid w:val="21EB49E6"/>
    <w:rsid w:val="21EFFBFB"/>
    <w:rsid w:val="2201127E"/>
    <w:rsid w:val="222CF2EE"/>
    <w:rsid w:val="22486087"/>
    <w:rsid w:val="229A9C43"/>
    <w:rsid w:val="22BFD70D"/>
    <w:rsid w:val="23156972"/>
    <w:rsid w:val="233C146F"/>
    <w:rsid w:val="2379DAA0"/>
    <w:rsid w:val="23A52CD2"/>
    <w:rsid w:val="23F25DCA"/>
    <w:rsid w:val="2469EDE7"/>
    <w:rsid w:val="24711B5A"/>
    <w:rsid w:val="24BD50DD"/>
    <w:rsid w:val="24C9BB43"/>
    <w:rsid w:val="24D04BFD"/>
    <w:rsid w:val="251B9E8B"/>
    <w:rsid w:val="2524F144"/>
    <w:rsid w:val="252E42E1"/>
    <w:rsid w:val="255CDC8C"/>
    <w:rsid w:val="258D7ED8"/>
    <w:rsid w:val="25D8335F"/>
    <w:rsid w:val="2606513C"/>
    <w:rsid w:val="261F6C92"/>
    <w:rsid w:val="268FADDB"/>
    <w:rsid w:val="26941447"/>
    <w:rsid w:val="26A0D05F"/>
    <w:rsid w:val="26C11DB0"/>
    <w:rsid w:val="26CE28FB"/>
    <w:rsid w:val="2726295D"/>
    <w:rsid w:val="27474E7B"/>
    <w:rsid w:val="27627A8F"/>
    <w:rsid w:val="2780FFCA"/>
    <w:rsid w:val="278531E4"/>
    <w:rsid w:val="278A94A1"/>
    <w:rsid w:val="2795BB4F"/>
    <w:rsid w:val="27988FBE"/>
    <w:rsid w:val="27A34565"/>
    <w:rsid w:val="27E82F97"/>
    <w:rsid w:val="2811F335"/>
    <w:rsid w:val="282096AB"/>
    <w:rsid w:val="287DE53E"/>
    <w:rsid w:val="28A8FBF9"/>
    <w:rsid w:val="28B52DA8"/>
    <w:rsid w:val="28C3FFF1"/>
    <w:rsid w:val="28E6FD30"/>
    <w:rsid w:val="291B8525"/>
    <w:rsid w:val="294F2E78"/>
    <w:rsid w:val="296E6768"/>
    <w:rsid w:val="296EC4C5"/>
    <w:rsid w:val="296F2BBE"/>
    <w:rsid w:val="2985B0A0"/>
    <w:rsid w:val="29ABF836"/>
    <w:rsid w:val="29BF0192"/>
    <w:rsid w:val="2A1DD74F"/>
    <w:rsid w:val="2A4B048F"/>
    <w:rsid w:val="2A642A38"/>
    <w:rsid w:val="2A7F2669"/>
    <w:rsid w:val="2A7F907F"/>
    <w:rsid w:val="2AA1BD08"/>
    <w:rsid w:val="2AD8AEEB"/>
    <w:rsid w:val="2B177EEC"/>
    <w:rsid w:val="2B29CDB6"/>
    <w:rsid w:val="2B2F59DB"/>
    <w:rsid w:val="2B7C67F7"/>
    <w:rsid w:val="2C0E6882"/>
    <w:rsid w:val="2C14A6D4"/>
    <w:rsid w:val="2C499807"/>
    <w:rsid w:val="2C82F18F"/>
    <w:rsid w:val="2C869975"/>
    <w:rsid w:val="2CF1BA0D"/>
    <w:rsid w:val="2D01D8ED"/>
    <w:rsid w:val="2D24D239"/>
    <w:rsid w:val="2D33F065"/>
    <w:rsid w:val="2D6A34DB"/>
    <w:rsid w:val="2D994010"/>
    <w:rsid w:val="2DA72E76"/>
    <w:rsid w:val="2DB4F89E"/>
    <w:rsid w:val="2DB60E95"/>
    <w:rsid w:val="2DE2F933"/>
    <w:rsid w:val="2E481546"/>
    <w:rsid w:val="2E4D2B79"/>
    <w:rsid w:val="2E5B0F40"/>
    <w:rsid w:val="2E76F452"/>
    <w:rsid w:val="2E77DBB3"/>
    <w:rsid w:val="2E796DD5"/>
    <w:rsid w:val="2E80450C"/>
    <w:rsid w:val="2EAEB9FB"/>
    <w:rsid w:val="2EC1EFEF"/>
    <w:rsid w:val="2EDC8BFE"/>
    <w:rsid w:val="2F0A8BAD"/>
    <w:rsid w:val="2F0C2D2D"/>
    <w:rsid w:val="2F2A2403"/>
    <w:rsid w:val="2F343708"/>
    <w:rsid w:val="2F6B346A"/>
    <w:rsid w:val="2F956295"/>
    <w:rsid w:val="2FC5F64F"/>
    <w:rsid w:val="30283078"/>
    <w:rsid w:val="3076A79E"/>
    <w:rsid w:val="3086CB5F"/>
    <w:rsid w:val="3093E2C3"/>
    <w:rsid w:val="309CB58F"/>
    <w:rsid w:val="30D493E1"/>
    <w:rsid w:val="30FC1CEF"/>
    <w:rsid w:val="311EA940"/>
    <w:rsid w:val="31530753"/>
    <w:rsid w:val="316B4195"/>
    <w:rsid w:val="31AE6D40"/>
    <w:rsid w:val="31B9854D"/>
    <w:rsid w:val="31D393AD"/>
    <w:rsid w:val="31DD27E2"/>
    <w:rsid w:val="31F675C4"/>
    <w:rsid w:val="3219A678"/>
    <w:rsid w:val="321A83F0"/>
    <w:rsid w:val="327398D4"/>
    <w:rsid w:val="327CFB04"/>
    <w:rsid w:val="3288C1EA"/>
    <w:rsid w:val="32923312"/>
    <w:rsid w:val="32B84F47"/>
    <w:rsid w:val="32ED3957"/>
    <w:rsid w:val="32F90FE4"/>
    <w:rsid w:val="33107BCE"/>
    <w:rsid w:val="33127299"/>
    <w:rsid w:val="33335ECD"/>
    <w:rsid w:val="334B9D72"/>
    <w:rsid w:val="33601EE6"/>
    <w:rsid w:val="3361C4BF"/>
    <w:rsid w:val="336F17D9"/>
    <w:rsid w:val="338DAE7A"/>
    <w:rsid w:val="33B1ADBE"/>
    <w:rsid w:val="33B44F51"/>
    <w:rsid w:val="33B7CBE7"/>
    <w:rsid w:val="33C6DE1B"/>
    <w:rsid w:val="340BD2EC"/>
    <w:rsid w:val="343D44F8"/>
    <w:rsid w:val="34977ABB"/>
    <w:rsid w:val="34AC69B7"/>
    <w:rsid w:val="34B92522"/>
    <w:rsid w:val="34E14B2A"/>
    <w:rsid w:val="353F56AB"/>
    <w:rsid w:val="35627AD1"/>
    <w:rsid w:val="35681F84"/>
    <w:rsid w:val="3595DAB3"/>
    <w:rsid w:val="359E0CE8"/>
    <w:rsid w:val="35A17D61"/>
    <w:rsid w:val="35A468D2"/>
    <w:rsid w:val="35AFC8A5"/>
    <w:rsid w:val="35B62ED9"/>
    <w:rsid w:val="35CBD491"/>
    <w:rsid w:val="35CC1BD1"/>
    <w:rsid w:val="35F96CB3"/>
    <w:rsid w:val="361C55DC"/>
    <w:rsid w:val="36367E6D"/>
    <w:rsid w:val="36409A3D"/>
    <w:rsid w:val="36494EB3"/>
    <w:rsid w:val="36652C58"/>
    <w:rsid w:val="366A7463"/>
    <w:rsid w:val="3676E760"/>
    <w:rsid w:val="3687798F"/>
    <w:rsid w:val="370C4194"/>
    <w:rsid w:val="37115268"/>
    <w:rsid w:val="3718BF39"/>
    <w:rsid w:val="3729E46B"/>
    <w:rsid w:val="37ACF1F6"/>
    <w:rsid w:val="37D6F4ED"/>
    <w:rsid w:val="37E31F99"/>
    <w:rsid w:val="37E9B151"/>
    <w:rsid w:val="37EA9313"/>
    <w:rsid w:val="37F66DD4"/>
    <w:rsid w:val="38035BF2"/>
    <w:rsid w:val="381081B7"/>
    <w:rsid w:val="383A4ECC"/>
    <w:rsid w:val="3852F15A"/>
    <w:rsid w:val="38648DDD"/>
    <w:rsid w:val="386BF684"/>
    <w:rsid w:val="3882F34D"/>
    <w:rsid w:val="388E76D3"/>
    <w:rsid w:val="38BBE806"/>
    <w:rsid w:val="38F35FAF"/>
    <w:rsid w:val="392A0FD0"/>
    <w:rsid w:val="396C78C0"/>
    <w:rsid w:val="3976B382"/>
    <w:rsid w:val="3978E1D4"/>
    <w:rsid w:val="39A36B4F"/>
    <w:rsid w:val="39F33117"/>
    <w:rsid w:val="3A1BC0DC"/>
    <w:rsid w:val="3A283A5C"/>
    <w:rsid w:val="3A28ED07"/>
    <w:rsid w:val="3A7462F5"/>
    <w:rsid w:val="3AA79243"/>
    <w:rsid w:val="3AB2DC53"/>
    <w:rsid w:val="3AD19CE6"/>
    <w:rsid w:val="3ADE98EB"/>
    <w:rsid w:val="3B1FCFE1"/>
    <w:rsid w:val="3B4BB26D"/>
    <w:rsid w:val="3B9E417E"/>
    <w:rsid w:val="3BB41C1A"/>
    <w:rsid w:val="3BC48E0A"/>
    <w:rsid w:val="3BD00EE5"/>
    <w:rsid w:val="3BE7F9C4"/>
    <w:rsid w:val="3BE90E81"/>
    <w:rsid w:val="3C3EDC5F"/>
    <w:rsid w:val="3C522B58"/>
    <w:rsid w:val="3C616C35"/>
    <w:rsid w:val="3C987DAF"/>
    <w:rsid w:val="3CA4FD4E"/>
    <w:rsid w:val="3CD6CD15"/>
    <w:rsid w:val="3D12CAAA"/>
    <w:rsid w:val="3D2AFDD3"/>
    <w:rsid w:val="3D374CFF"/>
    <w:rsid w:val="3D853221"/>
    <w:rsid w:val="3DF1722D"/>
    <w:rsid w:val="3E4144D0"/>
    <w:rsid w:val="3E49F318"/>
    <w:rsid w:val="3E597AEC"/>
    <w:rsid w:val="3EA8323D"/>
    <w:rsid w:val="3EAA0BFA"/>
    <w:rsid w:val="3EC4A73F"/>
    <w:rsid w:val="3EE25D9A"/>
    <w:rsid w:val="3F01683C"/>
    <w:rsid w:val="3F2F99A0"/>
    <w:rsid w:val="3F456EEC"/>
    <w:rsid w:val="3F60D481"/>
    <w:rsid w:val="3F9903C7"/>
    <w:rsid w:val="40127EC2"/>
    <w:rsid w:val="4043211A"/>
    <w:rsid w:val="40484E70"/>
    <w:rsid w:val="4080FD9D"/>
    <w:rsid w:val="40B2FC04"/>
    <w:rsid w:val="40FC496C"/>
    <w:rsid w:val="41254E68"/>
    <w:rsid w:val="4132E0AC"/>
    <w:rsid w:val="414B12C1"/>
    <w:rsid w:val="4186CC0C"/>
    <w:rsid w:val="418B54BB"/>
    <w:rsid w:val="4195DB61"/>
    <w:rsid w:val="42136591"/>
    <w:rsid w:val="42423C33"/>
    <w:rsid w:val="4257F64E"/>
    <w:rsid w:val="428A0F8A"/>
    <w:rsid w:val="428A3F3A"/>
    <w:rsid w:val="42AE849E"/>
    <w:rsid w:val="42F2E8F4"/>
    <w:rsid w:val="43A57572"/>
    <w:rsid w:val="43B6B54A"/>
    <w:rsid w:val="43BF5637"/>
    <w:rsid w:val="442D006A"/>
    <w:rsid w:val="444B1E0E"/>
    <w:rsid w:val="444C2004"/>
    <w:rsid w:val="44731327"/>
    <w:rsid w:val="447CEACF"/>
    <w:rsid w:val="44825976"/>
    <w:rsid w:val="44961290"/>
    <w:rsid w:val="449A5F42"/>
    <w:rsid w:val="44A410D3"/>
    <w:rsid w:val="44B09A35"/>
    <w:rsid w:val="44C226D8"/>
    <w:rsid w:val="44CFED8E"/>
    <w:rsid w:val="4524347D"/>
    <w:rsid w:val="458D97D7"/>
    <w:rsid w:val="45BF66F4"/>
    <w:rsid w:val="45CA8E06"/>
    <w:rsid w:val="45D96449"/>
    <w:rsid w:val="45ED3125"/>
    <w:rsid w:val="45F5586F"/>
    <w:rsid w:val="463F0DE4"/>
    <w:rsid w:val="46514856"/>
    <w:rsid w:val="4654961B"/>
    <w:rsid w:val="46586E69"/>
    <w:rsid w:val="467E314D"/>
    <w:rsid w:val="46B88093"/>
    <w:rsid w:val="46DAE6DD"/>
    <w:rsid w:val="46F9E8E9"/>
    <w:rsid w:val="472B3652"/>
    <w:rsid w:val="4731D52A"/>
    <w:rsid w:val="4734D631"/>
    <w:rsid w:val="474E3734"/>
    <w:rsid w:val="47649470"/>
    <w:rsid w:val="476951F7"/>
    <w:rsid w:val="47F7F37D"/>
    <w:rsid w:val="4814F829"/>
    <w:rsid w:val="4837A091"/>
    <w:rsid w:val="48515472"/>
    <w:rsid w:val="4852EDF7"/>
    <w:rsid w:val="4854B71C"/>
    <w:rsid w:val="485547CB"/>
    <w:rsid w:val="487BAB48"/>
    <w:rsid w:val="48812BF2"/>
    <w:rsid w:val="48AA4D28"/>
    <w:rsid w:val="48BAA0C9"/>
    <w:rsid w:val="48BF2EF3"/>
    <w:rsid w:val="49093EBD"/>
    <w:rsid w:val="490B623A"/>
    <w:rsid w:val="49382B5C"/>
    <w:rsid w:val="495660B7"/>
    <w:rsid w:val="4969D8C7"/>
    <w:rsid w:val="498FF501"/>
    <w:rsid w:val="49930DD1"/>
    <w:rsid w:val="49D9C527"/>
    <w:rsid w:val="4A1545EA"/>
    <w:rsid w:val="4A35EC80"/>
    <w:rsid w:val="4A48CBA3"/>
    <w:rsid w:val="4A78B0B7"/>
    <w:rsid w:val="4A9E696B"/>
    <w:rsid w:val="4AFFABCF"/>
    <w:rsid w:val="4B06D256"/>
    <w:rsid w:val="4B0AD518"/>
    <w:rsid w:val="4B0BDBA3"/>
    <w:rsid w:val="4B2B624F"/>
    <w:rsid w:val="4B47FCDE"/>
    <w:rsid w:val="4B652302"/>
    <w:rsid w:val="4B808AA1"/>
    <w:rsid w:val="4B833BF3"/>
    <w:rsid w:val="4BAE2B23"/>
    <w:rsid w:val="4BBB4F45"/>
    <w:rsid w:val="4BCF4B64"/>
    <w:rsid w:val="4BEB6445"/>
    <w:rsid w:val="4BFB38A9"/>
    <w:rsid w:val="4C03EE0B"/>
    <w:rsid w:val="4C0C678F"/>
    <w:rsid w:val="4C318FB5"/>
    <w:rsid w:val="4C340BF7"/>
    <w:rsid w:val="4C348CE4"/>
    <w:rsid w:val="4C639EE9"/>
    <w:rsid w:val="4C651D63"/>
    <w:rsid w:val="4C96076C"/>
    <w:rsid w:val="4C9E4207"/>
    <w:rsid w:val="4CA04A0F"/>
    <w:rsid w:val="4D0A6E5F"/>
    <w:rsid w:val="4D15A17B"/>
    <w:rsid w:val="4D57354F"/>
    <w:rsid w:val="4D802578"/>
    <w:rsid w:val="4DBE099A"/>
    <w:rsid w:val="4E049036"/>
    <w:rsid w:val="4E0F51ED"/>
    <w:rsid w:val="4E141766"/>
    <w:rsid w:val="4E34DD6E"/>
    <w:rsid w:val="4EBD3A2A"/>
    <w:rsid w:val="4EDAD365"/>
    <w:rsid w:val="4EFAB345"/>
    <w:rsid w:val="4F00AF86"/>
    <w:rsid w:val="4F0FAC16"/>
    <w:rsid w:val="4F4C57EF"/>
    <w:rsid w:val="4F6A239E"/>
    <w:rsid w:val="4F96AEEF"/>
    <w:rsid w:val="4FA2DB2A"/>
    <w:rsid w:val="4FA471E6"/>
    <w:rsid w:val="4FE23222"/>
    <w:rsid w:val="4FEE082B"/>
    <w:rsid w:val="4FFC3E51"/>
    <w:rsid w:val="502EFF74"/>
    <w:rsid w:val="503B4E9E"/>
    <w:rsid w:val="50818FAD"/>
    <w:rsid w:val="509519B9"/>
    <w:rsid w:val="50B130F3"/>
    <w:rsid w:val="50B8AA28"/>
    <w:rsid w:val="50C9BD90"/>
    <w:rsid w:val="50DA299F"/>
    <w:rsid w:val="51029421"/>
    <w:rsid w:val="5105A31E"/>
    <w:rsid w:val="5153E2D1"/>
    <w:rsid w:val="5167DA9A"/>
    <w:rsid w:val="51A8EC11"/>
    <w:rsid w:val="51BDC9C9"/>
    <w:rsid w:val="51C940BD"/>
    <w:rsid w:val="51CE048F"/>
    <w:rsid w:val="51FA21A8"/>
    <w:rsid w:val="51FFF16A"/>
    <w:rsid w:val="5253531F"/>
    <w:rsid w:val="5296E6F9"/>
    <w:rsid w:val="52FE7E1B"/>
    <w:rsid w:val="5337F958"/>
    <w:rsid w:val="533E9D3D"/>
    <w:rsid w:val="5344F167"/>
    <w:rsid w:val="534886BC"/>
    <w:rsid w:val="534DE459"/>
    <w:rsid w:val="53A0E5F2"/>
    <w:rsid w:val="53A3AA58"/>
    <w:rsid w:val="53A5ECA5"/>
    <w:rsid w:val="53BA4E6C"/>
    <w:rsid w:val="53E8B23F"/>
    <w:rsid w:val="540E6575"/>
    <w:rsid w:val="54272ADA"/>
    <w:rsid w:val="54674C65"/>
    <w:rsid w:val="547448BC"/>
    <w:rsid w:val="54ACC4C3"/>
    <w:rsid w:val="54BD2672"/>
    <w:rsid w:val="54CA99C9"/>
    <w:rsid w:val="54F0DD5C"/>
    <w:rsid w:val="5509658F"/>
    <w:rsid w:val="552913E2"/>
    <w:rsid w:val="5550D625"/>
    <w:rsid w:val="5552B1B4"/>
    <w:rsid w:val="5567C77A"/>
    <w:rsid w:val="5574CC04"/>
    <w:rsid w:val="5578D06F"/>
    <w:rsid w:val="557E89F5"/>
    <w:rsid w:val="558E755B"/>
    <w:rsid w:val="559CA9B6"/>
    <w:rsid w:val="55AC52DB"/>
    <w:rsid w:val="55CFE804"/>
    <w:rsid w:val="55EA068D"/>
    <w:rsid w:val="56192CCC"/>
    <w:rsid w:val="563CF81C"/>
    <w:rsid w:val="566AE184"/>
    <w:rsid w:val="567FD35B"/>
    <w:rsid w:val="5698577F"/>
    <w:rsid w:val="56CDA556"/>
    <w:rsid w:val="56E872E7"/>
    <w:rsid w:val="56FA387B"/>
    <w:rsid w:val="571F3194"/>
    <w:rsid w:val="5721CAC1"/>
    <w:rsid w:val="57286756"/>
    <w:rsid w:val="5735FB9B"/>
    <w:rsid w:val="573B4D0E"/>
    <w:rsid w:val="579D5270"/>
    <w:rsid w:val="57AFB9D9"/>
    <w:rsid w:val="57CEF97A"/>
    <w:rsid w:val="580821BD"/>
    <w:rsid w:val="5825F53B"/>
    <w:rsid w:val="58274DF8"/>
    <w:rsid w:val="5846EEA7"/>
    <w:rsid w:val="5859211F"/>
    <w:rsid w:val="5891BA99"/>
    <w:rsid w:val="58A332CE"/>
    <w:rsid w:val="58A3851E"/>
    <w:rsid w:val="58A72C4D"/>
    <w:rsid w:val="58C32D36"/>
    <w:rsid w:val="58D56D5F"/>
    <w:rsid w:val="58DA53FD"/>
    <w:rsid w:val="58E60349"/>
    <w:rsid w:val="58EC8A6F"/>
    <w:rsid w:val="58F6711C"/>
    <w:rsid w:val="590A3E1C"/>
    <w:rsid w:val="59193ED2"/>
    <w:rsid w:val="59735A9A"/>
    <w:rsid w:val="598DD20B"/>
    <w:rsid w:val="5991FBCD"/>
    <w:rsid w:val="59A157DF"/>
    <w:rsid w:val="59A81349"/>
    <w:rsid w:val="59B1601D"/>
    <w:rsid w:val="59D139F7"/>
    <w:rsid w:val="5A04FB9E"/>
    <w:rsid w:val="5A0917E3"/>
    <w:rsid w:val="5A0A8CF7"/>
    <w:rsid w:val="5A234664"/>
    <w:rsid w:val="5A2436AB"/>
    <w:rsid w:val="5A3DED17"/>
    <w:rsid w:val="5A5B1102"/>
    <w:rsid w:val="5A7E1D43"/>
    <w:rsid w:val="5A8AE74B"/>
    <w:rsid w:val="5A98ECA6"/>
    <w:rsid w:val="5B0204EE"/>
    <w:rsid w:val="5B147104"/>
    <w:rsid w:val="5B17CE16"/>
    <w:rsid w:val="5B33C145"/>
    <w:rsid w:val="5B52580C"/>
    <w:rsid w:val="5BA5E5FB"/>
    <w:rsid w:val="5BE0A61C"/>
    <w:rsid w:val="5BEFA240"/>
    <w:rsid w:val="5C34AFF4"/>
    <w:rsid w:val="5C370B2B"/>
    <w:rsid w:val="5C41AC0D"/>
    <w:rsid w:val="5CD870A2"/>
    <w:rsid w:val="5D145937"/>
    <w:rsid w:val="5DBCD6F8"/>
    <w:rsid w:val="5DE24037"/>
    <w:rsid w:val="5DFCCD4D"/>
    <w:rsid w:val="5DFF5F7F"/>
    <w:rsid w:val="5EC7F96C"/>
    <w:rsid w:val="5EE1225D"/>
    <w:rsid w:val="5F5F4A3B"/>
    <w:rsid w:val="5F7D7D21"/>
    <w:rsid w:val="5F9BF421"/>
    <w:rsid w:val="5FECF139"/>
    <w:rsid w:val="6003A71C"/>
    <w:rsid w:val="60324715"/>
    <w:rsid w:val="604B5054"/>
    <w:rsid w:val="604C53B8"/>
    <w:rsid w:val="60656C17"/>
    <w:rsid w:val="6068B26C"/>
    <w:rsid w:val="607AC013"/>
    <w:rsid w:val="608AB64C"/>
    <w:rsid w:val="608B7E13"/>
    <w:rsid w:val="60927CFA"/>
    <w:rsid w:val="60DFEC05"/>
    <w:rsid w:val="60EF0582"/>
    <w:rsid w:val="60FB913A"/>
    <w:rsid w:val="61148870"/>
    <w:rsid w:val="614322C3"/>
    <w:rsid w:val="61901F1A"/>
    <w:rsid w:val="619134CF"/>
    <w:rsid w:val="61F4F918"/>
    <w:rsid w:val="62217586"/>
    <w:rsid w:val="6247E596"/>
    <w:rsid w:val="624D4FB6"/>
    <w:rsid w:val="6254CBFE"/>
    <w:rsid w:val="62579DA8"/>
    <w:rsid w:val="625DAF7D"/>
    <w:rsid w:val="62B7AEE4"/>
    <w:rsid w:val="62D879D5"/>
    <w:rsid w:val="62F86AC6"/>
    <w:rsid w:val="632F49C9"/>
    <w:rsid w:val="633E2188"/>
    <w:rsid w:val="6378AFB0"/>
    <w:rsid w:val="63B79571"/>
    <w:rsid w:val="63BA84E3"/>
    <w:rsid w:val="63CB0E47"/>
    <w:rsid w:val="63E217AC"/>
    <w:rsid w:val="6400D312"/>
    <w:rsid w:val="64394EBF"/>
    <w:rsid w:val="64618DF6"/>
    <w:rsid w:val="648976AA"/>
    <w:rsid w:val="64D6A138"/>
    <w:rsid w:val="64DE3E00"/>
    <w:rsid w:val="650555B5"/>
    <w:rsid w:val="6540B570"/>
    <w:rsid w:val="659735CA"/>
    <w:rsid w:val="65AA7E5E"/>
    <w:rsid w:val="65B60A34"/>
    <w:rsid w:val="65BD85D8"/>
    <w:rsid w:val="65D5EF6D"/>
    <w:rsid w:val="65D9EB46"/>
    <w:rsid w:val="65F82154"/>
    <w:rsid w:val="66314708"/>
    <w:rsid w:val="667D0DED"/>
    <w:rsid w:val="6690856F"/>
    <w:rsid w:val="66AD71C5"/>
    <w:rsid w:val="66CB06D5"/>
    <w:rsid w:val="673674BB"/>
    <w:rsid w:val="673A3172"/>
    <w:rsid w:val="674B6CAB"/>
    <w:rsid w:val="6766C6B1"/>
    <w:rsid w:val="6773F068"/>
    <w:rsid w:val="67882642"/>
    <w:rsid w:val="67984055"/>
    <w:rsid w:val="679FD860"/>
    <w:rsid w:val="67ADCE3A"/>
    <w:rsid w:val="67BF3E9C"/>
    <w:rsid w:val="67F81946"/>
    <w:rsid w:val="68275F55"/>
    <w:rsid w:val="6863AE62"/>
    <w:rsid w:val="686F282C"/>
    <w:rsid w:val="68C9FBDE"/>
    <w:rsid w:val="68F578CB"/>
    <w:rsid w:val="68FE6A4D"/>
    <w:rsid w:val="6905EA12"/>
    <w:rsid w:val="69351835"/>
    <w:rsid w:val="6970DD91"/>
    <w:rsid w:val="6981E215"/>
    <w:rsid w:val="6998C6D6"/>
    <w:rsid w:val="69BB745C"/>
    <w:rsid w:val="69DA143A"/>
    <w:rsid w:val="69F8353B"/>
    <w:rsid w:val="6A08F9AD"/>
    <w:rsid w:val="6A2B8E1B"/>
    <w:rsid w:val="6A53E29B"/>
    <w:rsid w:val="6A7232F9"/>
    <w:rsid w:val="6A8D5F36"/>
    <w:rsid w:val="6A97B8C8"/>
    <w:rsid w:val="6AB713FB"/>
    <w:rsid w:val="6ABC3ED2"/>
    <w:rsid w:val="6AED639C"/>
    <w:rsid w:val="6B288F44"/>
    <w:rsid w:val="6B4E1D21"/>
    <w:rsid w:val="6BA7A674"/>
    <w:rsid w:val="6BAD9563"/>
    <w:rsid w:val="6BD6CE5C"/>
    <w:rsid w:val="6C012882"/>
    <w:rsid w:val="6C34D4C4"/>
    <w:rsid w:val="6C46C7D1"/>
    <w:rsid w:val="6C7DF87B"/>
    <w:rsid w:val="6C81E43A"/>
    <w:rsid w:val="6CF09F76"/>
    <w:rsid w:val="6D0F16D1"/>
    <w:rsid w:val="6D250365"/>
    <w:rsid w:val="6D60737E"/>
    <w:rsid w:val="6D7DAEA9"/>
    <w:rsid w:val="6D8F5AC9"/>
    <w:rsid w:val="6DA2A59C"/>
    <w:rsid w:val="6DA9656E"/>
    <w:rsid w:val="6DC75496"/>
    <w:rsid w:val="6E0ADD71"/>
    <w:rsid w:val="6E319E8D"/>
    <w:rsid w:val="6E5F54CE"/>
    <w:rsid w:val="6E5FB4BC"/>
    <w:rsid w:val="6EE31046"/>
    <w:rsid w:val="6EE7632B"/>
    <w:rsid w:val="6EF13DF6"/>
    <w:rsid w:val="6F1FA285"/>
    <w:rsid w:val="6F2EDBB3"/>
    <w:rsid w:val="6F54DF5F"/>
    <w:rsid w:val="6F5E0F87"/>
    <w:rsid w:val="6F6B29EB"/>
    <w:rsid w:val="6FA96053"/>
    <w:rsid w:val="6FBE9C09"/>
    <w:rsid w:val="6FC84BBB"/>
    <w:rsid w:val="6FDB261E"/>
    <w:rsid w:val="702EE48E"/>
    <w:rsid w:val="703CBF67"/>
    <w:rsid w:val="707DF682"/>
    <w:rsid w:val="7083338C"/>
    <w:rsid w:val="7083E056"/>
    <w:rsid w:val="709FC5AB"/>
    <w:rsid w:val="70D5C722"/>
    <w:rsid w:val="70DCFD41"/>
    <w:rsid w:val="70F0E3E5"/>
    <w:rsid w:val="711AB6A7"/>
    <w:rsid w:val="7128284F"/>
    <w:rsid w:val="7129E0BA"/>
    <w:rsid w:val="71310ED1"/>
    <w:rsid w:val="713841E4"/>
    <w:rsid w:val="7141C273"/>
    <w:rsid w:val="7145B7BD"/>
    <w:rsid w:val="714FDE3A"/>
    <w:rsid w:val="715228B6"/>
    <w:rsid w:val="715F238D"/>
    <w:rsid w:val="71980108"/>
    <w:rsid w:val="71A09AA9"/>
    <w:rsid w:val="71C767FE"/>
    <w:rsid w:val="71CD702A"/>
    <w:rsid w:val="71D648AE"/>
    <w:rsid w:val="71DD075A"/>
    <w:rsid w:val="7216A073"/>
    <w:rsid w:val="722AC64C"/>
    <w:rsid w:val="724B7B80"/>
    <w:rsid w:val="7267DBED"/>
    <w:rsid w:val="727CDAAC"/>
    <w:rsid w:val="728412C4"/>
    <w:rsid w:val="728B12A3"/>
    <w:rsid w:val="72AA185A"/>
    <w:rsid w:val="72AC6CE7"/>
    <w:rsid w:val="72DE1618"/>
    <w:rsid w:val="730CAA3C"/>
    <w:rsid w:val="735759A6"/>
    <w:rsid w:val="737DCA6F"/>
    <w:rsid w:val="73976F71"/>
    <w:rsid w:val="73B372CB"/>
    <w:rsid w:val="73EF5D66"/>
    <w:rsid w:val="74092ECA"/>
    <w:rsid w:val="740B1C91"/>
    <w:rsid w:val="74173B7B"/>
    <w:rsid w:val="74629E9C"/>
    <w:rsid w:val="746D44BA"/>
    <w:rsid w:val="7472F9C7"/>
    <w:rsid w:val="74A5504E"/>
    <w:rsid w:val="74AFE9B1"/>
    <w:rsid w:val="74C0914A"/>
    <w:rsid w:val="7510FAC4"/>
    <w:rsid w:val="75204757"/>
    <w:rsid w:val="7582C8B0"/>
    <w:rsid w:val="75BFD6D2"/>
    <w:rsid w:val="75CCA31E"/>
    <w:rsid w:val="75EEA1ED"/>
    <w:rsid w:val="763D9944"/>
    <w:rsid w:val="764856C4"/>
    <w:rsid w:val="7676E8C0"/>
    <w:rsid w:val="767A92F4"/>
    <w:rsid w:val="769CD0DD"/>
    <w:rsid w:val="76A3EF16"/>
    <w:rsid w:val="76B69225"/>
    <w:rsid w:val="76BACD69"/>
    <w:rsid w:val="76CE2E62"/>
    <w:rsid w:val="76CED30A"/>
    <w:rsid w:val="76F6CB2E"/>
    <w:rsid w:val="76FD2337"/>
    <w:rsid w:val="771BF772"/>
    <w:rsid w:val="7731BCB0"/>
    <w:rsid w:val="77712734"/>
    <w:rsid w:val="7780ADDF"/>
    <w:rsid w:val="7789FC55"/>
    <w:rsid w:val="77FDA388"/>
    <w:rsid w:val="780DA80C"/>
    <w:rsid w:val="783BDE0B"/>
    <w:rsid w:val="783EA6A4"/>
    <w:rsid w:val="785DCE3B"/>
    <w:rsid w:val="78BD57BB"/>
    <w:rsid w:val="78BFA4A4"/>
    <w:rsid w:val="78D29D6C"/>
    <w:rsid w:val="78F2E315"/>
    <w:rsid w:val="78F7E812"/>
    <w:rsid w:val="78FF005A"/>
    <w:rsid w:val="794023E5"/>
    <w:rsid w:val="79476D5D"/>
    <w:rsid w:val="7952B3BC"/>
    <w:rsid w:val="79555034"/>
    <w:rsid w:val="795E4B8B"/>
    <w:rsid w:val="7997DEE9"/>
    <w:rsid w:val="79A32082"/>
    <w:rsid w:val="79B02780"/>
    <w:rsid w:val="79CBED91"/>
    <w:rsid w:val="79E2B86D"/>
    <w:rsid w:val="7A13C52D"/>
    <w:rsid w:val="7A1EA28B"/>
    <w:rsid w:val="7A221DE3"/>
    <w:rsid w:val="7A2FF958"/>
    <w:rsid w:val="7A55CAC5"/>
    <w:rsid w:val="7B1A86F1"/>
    <w:rsid w:val="7B2BDEEC"/>
    <w:rsid w:val="7B3A49EE"/>
    <w:rsid w:val="7B3A6F2E"/>
    <w:rsid w:val="7B7893F5"/>
    <w:rsid w:val="7BA8F9C3"/>
    <w:rsid w:val="7BC9765E"/>
    <w:rsid w:val="7C2288C5"/>
    <w:rsid w:val="7C3D2505"/>
    <w:rsid w:val="7C3E5581"/>
    <w:rsid w:val="7CC1DFCA"/>
    <w:rsid w:val="7D41826C"/>
    <w:rsid w:val="7D66A5C9"/>
    <w:rsid w:val="7D77C0E2"/>
    <w:rsid w:val="7D8CC8A5"/>
    <w:rsid w:val="7DAC1238"/>
    <w:rsid w:val="7DB9ED50"/>
    <w:rsid w:val="7DEC7F97"/>
    <w:rsid w:val="7E04345C"/>
    <w:rsid w:val="7E2767F0"/>
    <w:rsid w:val="7E3A560D"/>
    <w:rsid w:val="7E75885D"/>
    <w:rsid w:val="7E948BD0"/>
    <w:rsid w:val="7EA0AB46"/>
    <w:rsid w:val="7EB83E8B"/>
    <w:rsid w:val="7ED52B14"/>
    <w:rsid w:val="7EE649C8"/>
    <w:rsid w:val="7EF5ED26"/>
    <w:rsid w:val="7F1DDD82"/>
    <w:rsid w:val="7F1EE09B"/>
    <w:rsid w:val="7F2BC440"/>
    <w:rsid w:val="7F2D4858"/>
    <w:rsid w:val="7F52E075"/>
    <w:rsid w:val="7F5AFF40"/>
    <w:rsid w:val="7F729A07"/>
    <w:rsid w:val="7FDCA88E"/>
    <w:rsid w:val="7FDFA54C"/>
    <w:rsid w:val="7FE0551B"/>
    <w:rsid w:val="7FEE465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AEB9F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67F5B"/>
    <w:pPr>
      <w:keepNext/>
      <w:keepLines/>
      <w:spacing w:before="240" w:after="0" w:line="240" w:lineRule="auto"/>
      <w:jc w:val="center"/>
      <w:outlineLvl w:val="0"/>
    </w:pPr>
    <w:rPr>
      <w:rFonts w:ascii="Arial" w:eastAsia="Arial" w:hAnsi="Arial" w:cs="Arial"/>
      <w:b/>
      <w:bCs/>
      <w:sz w:val="36"/>
      <w:szCs w:val="32"/>
    </w:rPr>
  </w:style>
  <w:style w:type="paragraph" w:styleId="Heading2">
    <w:name w:val="heading 2"/>
    <w:basedOn w:val="Normal"/>
    <w:next w:val="Normal"/>
    <w:link w:val="Heading2Char"/>
    <w:uiPriority w:val="9"/>
    <w:unhideWhenUsed/>
    <w:qFormat/>
    <w:rsid w:val="004F70B9"/>
    <w:pPr>
      <w:keepNext/>
      <w:keepLines/>
      <w:spacing w:before="240" w:after="240" w:line="240" w:lineRule="auto"/>
      <w:outlineLvl w:val="1"/>
    </w:pPr>
    <w:rPr>
      <w:rFonts w:ascii="Arial" w:eastAsia="Arial" w:hAnsi="Arial" w:cs="Arial"/>
      <w:b/>
      <w:bCs/>
      <w:sz w:val="32"/>
      <w:szCs w:val="32"/>
    </w:rPr>
  </w:style>
  <w:style w:type="paragraph" w:styleId="Heading3">
    <w:name w:val="heading 3"/>
    <w:basedOn w:val="Normal"/>
    <w:next w:val="Normal"/>
    <w:link w:val="Heading3Char"/>
    <w:uiPriority w:val="9"/>
    <w:unhideWhenUsed/>
    <w:qFormat/>
    <w:rsid w:val="00767F5B"/>
    <w:pPr>
      <w:keepNext/>
      <w:keepLines/>
      <w:spacing w:before="240" w:after="0" w:line="240" w:lineRule="auto"/>
      <w:outlineLvl w:val="2"/>
    </w:pPr>
    <w:rPr>
      <w:rFonts w:ascii="Arial" w:eastAsia="Arial" w:hAnsi="Arial" w:cs="Arial"/>
      <w:b/>
      <w:bCs/>
      <w:sz w:val="28"/>
      <w:szCs w:val="28"/>
    </w:rPr>
  </w:style>
  <w:style w:type="paragraph" w:styleId="Heading4">
    <w:name w:val="heading 4"/>
    <w:basedOn w:val="Normal"/>
    <w:next w:val="Normal"/>
    <w:link w:val="Heading4Char"/>
    <w:uiPriority w:val="9"/>
    <w:unhideWhenUsed/>
    <w:qFormat/>
    <w:rsid w:val="00767F5B"/>
    <w:pPr>
      <w:spacing w:before="240" w:after="0" w:line="240" w:lineRule="auto"/>
      <w:ind w:left="720"/>
      <w:outlineLvl w:val="3"/>
    </w:pPr>
    <w:rPr>
      <w:rFonts w:ascii="Arial" w:eastAsia="Arial"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7F5B"/>
    <w:rPr>
      <w:rFonts w:ascii="Arial" w:eastAsia="Arial" w:hAnsi="Arial" w:cs="Arial"/>
      <w:b/>
      <w:bCs/>
      <w:sz w:val="36"/>
      <w:szCs w:val="32"/>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2Char">
    <w:name w:val="Heading 2 Char"/>
    <w:basedOn w:val="DefaultParagraphFont"/>
    <w:link w:val="Heading2"/>
    <w:uiPriority w:val="9"/>
    <w:rsid w:val="004F70B9"/>
    <w:rPr>
      <w:rFonts w:ascii="Arial" w:eastAsia="Arial" w:hAnsi="Arial" w:cs="Arial"/>
      <w:b/>
      <w:bCs/>
      <w:sz w:val="32"/>
      <w:szCs w:val="32"/>
    </w:rPr>
  </w:style>
  <w:style w:type="character" w:customStyle="1" w:styleId="Heading3Char">
    <w:name w:val="Heading 3 Char"/>
    <w:basedOn w:val="DefaultParagraphFont"/>
    <w:link w:val="Heading3"/>
    <w:uiPriority w:val="9"/>
    <w:rsid w:val="00767F5B"/>
    <w:rPr>
      <w:rFonts w:ascii="Arial" w:eastAsia="Arial" w:hAnsi="Arial" w:cs="Arial"/>
      <w:b/>
      <w:bCs/>
      <w:sz w:val="28"/>
      <w:szCs w:val="28"/>
    </w:rPr>
  </w:style>
  <w:style w:type="paragraph" w:styleId="ListParagraph">
    <w:name w:val="List Paragraph"/>
    <w:basedOn w:val="Normal"/>
    <w:uiPriority w:val="34"/>
    <w:qFormat/>
    <w:pPr>
      <w:ind w:left="720"/>
      <w:contextualSpacing/>
    </w:pPr>
  </w:style>
  <w:style w:type="paragraph" w:styleId="Header">
    <w:name w:val="header"/>
    <w:basedOn w:val="Normal"/>
    <w:link w:val="HeaderChar"/>
    <w:rsid w:val="006D2E20"/>
    <w:pPr>
      <w:tabs>
        <w:tab w:val="center" w:pos="4320"/>
        <w:tab w:val="right" w:pos="8640"/>
      </w:tabs>
      <w:spacing w:after="0" w:line="240" w:lineRule="auto"/>
    </w:pPr>
    <w:rPr>
      <w:rFonts w:ascii="Arial" w:eastAsia="Times New Roman" w:hAnsi="Arial" w:cs="Tahoma"/>
      <w:i/>
      <w:iCs/>
      <w:sz w:val="24"/>
      <w:szCs w:val="24"/>
    </w:rPr>
  </w:style>
  <w:style w:type="character" w:customStyle="1" w:styleId="HeaderChar">
    <w:name w:val="Header Char"/>
    <w:basedOn w:val="DefaultParagraphFont"/>
    <w:link w:val="Header"/>
    <w:rsid w:val="006D2E20"/>
    <w:rPr>
      <w:rFonts w:ascii="Arial" w:eastAsia="Times New Roman" w:hAnsi="Arial" w:cs="Tahoma"/>
      <w:i/>
      <w:iCs/>
      <w:sz w:val="24"/>
      <w:szCs w:val="24"/>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134718"/>
    <w:pPr>
      <w:spacing w:after="0" w:line="240" w:lineRule="auto"/>
    </w:pPr>
  </w:style>
  <w:style w:type="character" w:styleId="Hyperlink">
    <w:name w:val="Hyperlink"/>
    <w:basedOn w:val="DefaultParagraphFont"/>
    <w:uiPriority w:val="99"/>
    <w:unhideWhenUsed/>
    <w:rsid w:val="00134718"/>
    <w:rPr>
      <w:rFonts w:ascii="Arial" w:hAnsi="Arial"/>
      <w:color w:val="0000FF"/>
      <w:sz w:val="24"/>
      <w:u w:val="single"/>
    </w:rPr>
  </w:style>
  <w:style w:type="character" w:customStyle="1" w:styleId="Heading4Char">
    <w:name w:val="Heading 4 Char"/>
    <w:basedOn w:val="DefaultParagraphFont"/>
    <w:link w:val="Heading4"/>
    <w:uiPriority w:val="9"/>
    <w:rsid w:val="00767F5B"/>
    <w:rPr>
      <w:rFonts w:ascii="Arial" w:eastAsia="Arial" w:hAnsi="Arial" w:cs="Arial"/>
      <w:b/>
      <w:bCs/>
      <w:sz w:val="24"/>
      <w:szCs w:val="24"/>
    </w:rPr>
  </w:style>
  <w:style w:type="paragraph" w:styleId="CommentSubject">
    <w:name w:val="annotation subject"/>
    <w:basedOn w:val="CommentText"/>
    <w:next w:val="CommentText"/>
    <w:link w:val="CommentSubjectChar"/>
    <w:uiPriority w:val="99"/>
    <w:semiHidden/>
    <w:unhideWhenUsed/>
    <w:rsid w:val="00520F3B"/>
    <w:rPr>
      <w:b/>
      <w:bCs/>
    </w:rPr>
  </w:style>
  <w:style w:type="character" w:customStyle="1" w:styleId="CommentSubjectChar">
    <w:name w:val="Comment Subject Char"/>
    <w:basedOn w:val="CommentTextChar"/>
    <w:link w:val="CommentSubject"/>
    <w:uiPriority w:val="99"/>
    <w:semiHidden/>
    <w:rsid w:val="00520F3B"/>
    <w:rPr>
      <w:b/>
      <w:bCs/>
      <w:sz w:val="20"/>
      <w:szCs w:val="20"/>
    </w:rPr>
  </w:style>
  <w:style w:type="character" w:styleId="PlaceholderText">
    <w:name w:val="Placeholder Text"/>
    <w:basedOn w:val="DefaultParagraphFont"/>
    <w:uiPriority w:val="99"/>
    <w:semiHidden/>
    <w:rsid w:val="00463CFF"/>
    <w:rPr>
      <w:color w:val="666666"/>
    </w:rPr>
  </w:style>
  <w:style w:type="character" w:styleId="UnresolvedMention">
    <w:name w:val="Unresolved Mention"/>
    <w:basedOn w:val="DefaultParagraphFont"/>
    <w:uiPriority w:val="99"/>
    <w:semiHidden/>
    <w:unhideWhenUsed/>
    <w:rsid w:val="002C50E9"/>
    <w:rPr>
      <w:color w:val="605E5C"/>
      <w:shd w:val="clear" w:color="auto" w:fill="E1DFDD"/>
    </w:rPr>
  </w:style>
  <w:style w:type="paragraph" w:styleId="Footer">
    <w:name w:val="footer"/>
    <w:basedOn w:val="Normal"/>
    <w:link w:val="FooterChar"/>
    <w:uiPriority w:val="99"/>
    <w:unhideWhenUsed/>
    <w:rsid w:val="0029053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05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cde.ca.gov/ci/cr/cf/lrdc.as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1544</Words>
  <Characters>8803</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Open Up Resources 3 - Instructional Materials (CA Dept of Education)</vt:lpstr>
    </vt:vector>
  </TitlesOfParts>
  <Company/>
  <LinksUpToDate>false</LinksUpToDate>
  <CharactersWithSpaces>10327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Open Up Resources 3 - Instructional Materials (CA Dept of Education)</dc:title>
  <dc:subject>Open Up Resources, EL Education 3–5 Language Arts | Open Up Resources, California Standards, Program Type 1, Grade 3. </dc:subject>
  <dc:creator/>
  <cp:keywords/>
  <dc:description/>
  <cp:lastModifiedBy/>
  <cp:revision>1</cp:revision>
  <dcterms:created xsi:type="dcterms:W3CDTF">2026-08-05T01:59:00Z</dcterms:created>
  <dcterms:modified xsi:type="dcterms:W3CDTF">2026-08-10T17:21:00Z</dcterms:modified>
</cp:coreProperties>
</file>