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1BC8995E"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9335298">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06A5C0BE" w:rsidR="6A8D5F36" w:rsidRDefault="0FFA57DF" w:rsidP="0092680A">
            <w:pPr>
              <w:spacing w:before="80" w:after="80"/>
              <w:rPr>
                <w:rFonts w:ascii="Arial" w:eastAsia="Arial" w:hAnsi="Arial" w:cs="Arial"/>
                <w:b/>
                <w:bCs/>
                <w:sz w:val="24"/>
                <w:szCs w:val="24"/>
              </w:rPr>
            </w:pPr>
            <w:r w:rsidRPr="09335298">
              <w:rPr>
                <w:rFonts w:ascii="Arial" w:eastAsia="Arial" w:hAnsi="Arial" w:cs="Arial"/>
                <w:b/>
                <w:bCs/>
                <w:sz w:val="24"/>
                <w:szCs w:val="24"/>
              </w:rPr>
              <w:t xml:space="preserve">Program Type and </w:t>
            </w:r>
            <w:r w:rsidR="4157C036" w:rsidRPr="09335298">
              <w:rPr>
                <w:rFonts w:ascii="Arial" w:eastAsia="Arial" w:hAnsi="Arial" w:cs="Arial"/>
                <w:b/>
                <w:bCs/>
                <w:sz w:val="24"/>
                <w:szCs w:val="24"/>
              </w:rPr>
              <w:t>Grade Level(s)</w:t>
            </w:r>
          </w:p>
        </w:tc>
      </w:tr>
      <w:tr w:rsidR="26A0D05F" w14:paraId="6F392B6F" w14:textId="77777777" w:rsidTr="09335298">
        <w:trPr>
          <w:cantSplit/>
        </w:trPr>
        <w:tc>
          <w:tcPr>
            <w:tcW w:w="3120" w:type="dxa"/>
          </w:tcPr>
          <w:p w14:paraId="62EB32BB" w14:textId="01EF4027" w:rsidR="6A8D5F36" w:rsidRDefault="002B25E8" w:rsidP="0092680A">
            <w:pPr>
              <w:spacing w:before="160" w:after="160"/>
              <w:rPr>
                <w:rFonts w:ascii="Arial" w:eastAsia="Arial" w:hAnsi="Arial" w:cs="Arial"/>
                <w:sz w:val="24"/>
                <w:szCs w:val="24"/>
              </w:rPr>
            </w:pPr>
            <w:r w:rsidRPr="002B25E8">
              <w:rPr>
                <w:rFonts w:ascii="Arial" w:eastAsia="Arial" w:hAnsi="Arial" w:cs="Arial"/>
                <w:sz w:val="24"/>
                <w:szCs w:val="24"/>
              </w:rPr>
              <w:t>Open Up Resources</w:t>
            </w:r>
          </w:p>
        </w:tc>
        <w:tc>
          <w:tcPr>
            <w:tcW w:w="3120" w:type="dxa"/>
          </w:tcPr>
          <w:p w14:paraId="5B1977D6" w14:textId="19083FEA" w:rsidR="6A8D5F36" w:rsidRDefault="002B25E8" w:rsidP="0092680A">
            <w:pPr>
              <w:spacing w:before="160" w:after="160"/>
              <w:rPr>
                <w:rFonts w:ascii="Arial" w:eastAsia="Arial" w:hAnsi="Arial" w:cs="Arial"/>
                <w:i/>
                <w:iCs/>
                <w:sz w:val="24"/>
                <w:szCs w:val="24"/>
              </w:rPr>
            </w:pPr>
            <w:r w:rsidRPr="002B25E8">
              <w:rPr>
                <w:rFonts w:ascii="Arial" w:eastAsia="Arial" w:hAnsi="Arial" w:cs="Arial"/>
                <w:i/>
                <w:iCs/>
                <w:sz w:val="24"/>
                <w:szCs w:val="24"/>
              </w:rPr>
              <w:t>EL Education K–8 Language Arts | Open Up Resources, California Standards</w:t>
            </w:r>
          </w:p>
        </w:tc>
        <w:tc>
          <w:tcPr>
            <w:tcW w:w="3120" w:type="dxa"/>
          </w:tcPr>
          <w:p w14:paraId="6BD235A4" w14:textId="3CAED0FD" w:rsidR="6A8D5F36" w:rsidRPr="00D0416E" w:rsidRDefault="4118673E" w:rsidP="0092680A">
            <w:pPr>
              <w:spacing w:before="160" w:after="160"/>
              <w:rPr>
                <w:rFonts w:ascii="Arial" w:eastAsia="Arial" w:hAnsi="Arial" w:cs="Arial"/>
                <w:sz w:val="24"/>
                <w:szCs w:val="24"/>
              </w:rPr>
            </w:pPr>
            <w:r w:rsidRPr="09335298">
              <w:rPr>
                <w:rFonts w:ascii="Arial" w:eastAsia="Arial" w:hAnsi="Arial" w:cs="Arial"/>
                <w:sz w:val="24"/>
                <w:szCs w:val="24"/>
              </w:rPr>
              <w:t xml:space="preserve">Program Type 1, Grades </w:t>
            </w:r>
            <w:r w:rsidR="3FE4F3C2" w:rsidRPr="09335298">
              <w:rPr>
                <w:rFonts w:ascii="Arial" w:eastAsia="Arial" w:hAnsi="Arial" w:cs="Arial"/>
                <w:sz w:val="24"/>
                <w:szCs w:val="24"/>
              </w:rPr>
              <w:t>K–2</w:t>
            </w:r>
          </w:p>
        </w:tc>
      </w:tr>
    </w:tbl>
    <w:p w14:paraId="78B4E144" w14:textId="3B8A6A38" w:rsidR="6A53E29B" w:rsidRPr="00D0416E" w:rsidRDefault="6A53E29B" w:rsidP="0092680A">
      <w:pPr>
        <w:pStyle w:val="Heading2"/>
      </w:pPr>
      <w:r w:rsidRPr="00D0416E">
        <w:t>Program Summary:</w:t>
      </w:r>
    </w:p>
    <w:p w14:paraId="646437C2" w14:textId="261D54B9" w:rsidR="5FECF139" w:rsidRDefault="543153EF" w:rsidP="4D4B207E">
      <w:pPr>
        <w:spacing w:before="240" w:after="0" w:line="240" w:lineRule="auto"/>
        <w:rPr>
          <w:rFonts w:ascii="Arial" w:eastAsia="Arial" w:hAnsi="Arial" w:cs="Arial"/>
          <w:sz w:val="24"/>
          <w:szCs w:val="24"/>
        </w:rPr>
      </w:pPr>
      <w:r w:rsidRPr="09335298">
        <w:rPr>
          <w:rFonts w:ascii="Arial" w:eastAsia="Arial" w:hAnsi="Arial" w:cs="Arial"/>
          <w:sz w:val="24"/>
          <w:szCs w:val="24"/>
        </w:rPr>
        <w:t xml:space="preserve">The </w:t>
      </w:r>
      <w:r w:rsidR="4195127D" w:rsidRPr="09335298">
        <w:rPr>
          <w:rFonts w:ascii="Arial" w:eastAsia="Arial" w:hAnsi="Arial" w:cs="Arial"/>
          <w:i/>
          <w:iCs/>
          <w:sz w:val="24"/>
          <w:szCs w:val="24"/>
        </w:rPr>
        <w:t>EL Education K–8 Language Arts | Open Up Resources, California Standards</w:t>
      </w:r>
      <w:r w:rsidR="7A01CC91" w:rsidRPr="09335298">
        <w:rPr>
          <w:rFonts w:ascii="Arial" w:eastAsia="Arial" w:hAnsi="Arial" w:cs="Arial"/>
          <w:i/>
          <w:iCs/>
          <w:sz w:val="24"/>
          <w:szCs w:val="24"/>
        </w:rPr>
        <w:t xml:space="preserve"> </w:t>
      </w:r>
      <w:r w:rsidRPr="09335298">
        <w:rPr>
          <w:rFonts w:ascii="Arial" w:eastAsia="Arial" w:hAnsi="Arial" w:cs="Arial"/>
          <w:sz w:val="24"/>
          <w:szCs w:val="24"/>
        </w:rPr>
        <w:t>program includes</w:t>
      </w:r>
      <w:r w:rsidR="0305399D" w:rsidRPr="09335298">
        <w:rPr>
          <w:rFonts w:ascii="Arial" w:eastAsia="Arial" w:hAnsi="Arial" w:cs="Arial"/>
          <w:sz w:val="24"/>
          <w:szCs w:val="24"/>
        </w:rPr>
        <w:t xml:space="preserve"> the following:</w:t>
      </w:r>
      <w:r w:rsidRPr="09335298">
        <w:rPr>
          <w:rFonts w:ascii="Arial" w:eastAsia="Arial" w:hAnsi="Arial" w:cs="Arial"/>
          <w:sz w:val="24"/>
          <w:szCs w:val="24"/>
        </w:rPr>
        <w:t xml:space="preserve"> </w:t>
      </w:r>
      <w:r w:rsidR="4195127D" w:rsidRPr="09335298">
        <w:rPr>
          <w:rFonts w:ascii="Arial" w:eastAsia="Arial" w:hAnsi="Arial" w:cs="Arial"/>
          <w:sz w:val="24"/>
          <w:szCs w:val="24"/>
        </w:rPr>
        <w:t>Teacher Edition</w:t>
      </w:r>
      <w:r w:rsidR="16758CCB" w:rsidRPr="09335298">
        <w:rPr>
          <w:rFonts w:ascii="Arial" w:eastAsia="Arial" w:hAnsi="Arial" w:cs="Arial"/>
          <w:sz w:val="24"/>
          <w:szCs w:val="24"/>
        </w:rPr>
        <w:t>s</w:t>
      </w:r>
      <w:r w:rsidR="00A20E1F">
        <w:rPr>
          <w:rFonts w:ascii="Arial" w:eastAsia="Arial" w:hAnsi="Arial" w:cs="Arial"/>
          <w:sz w:val="24"/>
          <w:szCs w:val="24"/>
        </w:rPr>
        <w:t xml:space="preserve"> (TE)</w:t>
      </w:r>
      <w:r w:rsidR="4195127D" w:rsidRPr="09335298">
        <w:rPr>
          <w:rFonts w:ascii="Arial" w:eastAsia="Arial" w:hAnsi="Arial" w:cs="Arial"/>
          <w:sz w:val="24"/>
          <w:szCs w:val="24"/>
        </w:rPr>
        <w:t>; Teacher Supporting Materials</w:t>
      </w:r>
      <w:r w:rsidR="00A20E1F">
        <w:rPr>
          <w:rFonts w:ascii="Arial" w:eastAsia="Arial" w:hAnsi="Arial" w:cs="Arial"/>
          <w:sz w:val="24"/>
          <w:szCs w:val="24"/>
        </w:rPr>
        <w:t xml:space="preserve"> (TSM)</w:t>
      </w:r>
      <w:r w:rsidR="4195127D" w:rsidRPr="09335298">
        <w:rPr>
          <w:rFonts w:ascii="Arial" w:eastAsia="Arial" w:hAnsi="Arial" w:cs="Arial"/>
          <w:sz w:val="24"/>
          <w:szCs w:val="24"/>
        </w:rPr>
        <w:t>; Student Workbook</w:t>
      </w:r>
      <w:r w:rsidR="00A20E1F">
        <w:rPr>
          <w:rFonts w:ascii="Arial" w:eastAsia="Arial" w:hAnsi="Arial" w:cs="Arial"/>
          <w:sz w:val="24"/>
          <w:szCs w:val="24"/>
        </w:rPr>
        <w:t xml:space="preserve"> (SW)</w:t>
      </w:r>
      <w:r w:rsidR="4195127D" w:rsidRPr="09335298">
        <w:rPr>
          <w:rFonts w:ascii="Arial" w:eastAsia="Arial" w:hAnsi="Arial" w:cs="Arial"/>
          <w:sz w:val="24"/>
          <w:szCs w:val="24"/>
        </w:rPr>
        <w:t>; Skills Block</w:t>
      </w:r>
      <w:r w:rsidR="00A20E1F">
        <w:rPr>
          <w:rFonts w:ascii="Arial" w:eastAsia="Arial" w:hAnsi="Arial" w:cs="Arial"/>
          <w:sz w:val="24"/>
          <w:szCs w:val="24"/>
        </w:rPr>
        <w:t xml:space="preserve"> (SB)</w:t>
      </w:r>
      <w:r w:rsidR="4195127D" w:rsidRPr="09335298">
        <w:rPr>
          <w:rFonts w:ascii="Arial" w:eastAsia="Arial" w:hAnsi="Arial" w:cs="Arial"/>
          <w:sz w:val="24"/>
          <w:szCs w:val="24"/>
        </w:rPr>
        <w:t>;</w:t>
      </w:r>
      <w:r w:rsidR="2F25F464" w:rsidRPr="09335298">
        <w:rPr>
          <w:rFonts w:ascii="Arial" w:eastAsia="Arial" w:hAnsi="Arial" w:cs="Arial"/>
          <w:sz w:val="24"/>
          <w:szCs w:val="24"/>
        </w:rPr>
        <w:t xml:space="preserve"> Online Platform</w:t>
      </w:r>
      <w:r w:rsidR="4124F2A2" w:rsidRPr="09335298">
        <w:rPr>
          <w:rFonts w:ascii="Arial" w:eastAsia="Arial" w:hAnsi="Arial" w:cs="Arial"/>
          <w:sz w:val="24"/>
          <w:szCs w:val="24"/>
        </w:rPr>
        <w:t>; Decodable Readers.</w:t>
      </w:r>
    </w:p>
    <w:p w14:paraId="7DD669F5" w14:textId="4C779B7A" w:rsidR="6A53E29B" w:rsidRDefault="265F1233" w:rsidP="0092680A">
      <w:pPr>
        <w:pStyle w:val="Heading2"/>
      </w:pPr>
      <w:r>
        <w:t>Recommendation:</w:t>
      </w:r>
    </w:p>
    <w:p w14:paraId="4EB953B7" w14:textId="3D7818BB" w:rsidR="6A53E29B" w:rsidRDefault="00A20E1F" w:rsidP="4D4B207E">
      <w:pPr>
        <w:spacing w:before="160"/>
        <w:rPr>
          <w:rFonts w:ascii="Arial" w:eastAsia="Arial" w:hAnsi="Arial" w:cs="Arial"/>
          <w:sz w:val="24"/>
          <w:szCs w:val="24"/>
        </w:rPr>
      </w:pPr>
      <w:r w:rsidRPr="09335298">
        <w:rPr>
          <w:rFonts w:ascii="Arial" w:eastAsia="Arial" w:hAnsi="Arial" w:cs="Arial"/>
          <w:i/>
          <w:iCs/>
          <w:sz w:val="24"/>
          <w:szCs w:val="24"/>
        </w:rPr>
        <w:t>EL Education K–8 Language Arts | Open Up Resources, California Standards</w:t>
      </w:r>
      <w:r w:rsidR="7A9DF98A" w:rsidRPr="20598AD2">
        <w:rPr>
          <w:rFonts w:ascii="Arial" w:eastAsia="Arial" w:hAnsi="Arial" w:cs="Arial"/>
          <w:sz w:val="24"/>
          <w:szCs w:val="24"/>
        </w:rPr>
        <w:t xml:space="preserve"> </w:t>
      </w:r>
      <w:r w:rsidR="24C54F63" w:rsidRPr="20598AD2">
        <w:rPr>
          <w:rFonts w:ascii="Arial" w:eastAsia="Arial" w:hAnsi="Arial" w:cs="Arial"/>
          <w:sz w:val="24"/>
          <w:szCs w:val="24"/>
        </w:rPr>
        <w:t>is recommended for adoption</w:t>
      </w:r>
      <w:r w:rsidR="1BE252B7" w:rsidRPr="20598AD2">
        <w:rPr>
          <w:rFonts w:ascii="Arial" w:eastAsia="Arial" w:hAnsi="Arial" w:cs="Arial"/>
          <w:sz w:val="24"/>
          <w:szCs w:val="24"/>
        </w:rPr>
        <w:t xml:space="preserve"> for </w:t>
      </w:r>
      <w:r>
        <w:rPr>
          <w:rFonts w:ascii="Arial" w:eastAsia="Arial" w:hAnsi="Arial" w:cs="Arial"/>
          <w:sz w:val="24"/>
          <w:szCs w:val="24"/>
        </w:rPr>
        <w:t xml:space="preserve">kindergarten through grade two (K–2) </w:t>
      </w:r>
      <w:r w:rsidR="24C54F63" w:rsidRPr="20598AD2">
        <w:rPr>
          <w:rFonts w:ascii="Arial" w:eastAsia="Arial" w:hAnsi="Arial" w:cs="Arial"/>
          <w:sz w:val="24"/>
          <w:szCs w:val="24"/>
        </w:rPr>
        <w:t xml:space="preserve">because the instructional materials include content as specified in the </w:t>
      </w:r>
      <w:r w:rsidR="2C2BB0B5" w:rsidRPr="20598AD2">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2C2BB0B5" w:rsidRPr="20598AD2">
        <w:rPr>
          <w:rFonts w:ascii="Arial" w:eastAsia="Arial" w:hAnsi="Arial" w:cs="Arial"/>
          <w:color w:val="000000" w:themeColor="text1"/>
          <w:sz w:val="24"/>
          <w:szCs w:val="24"/>
        </w:rPr>
        <w:t>(</w:t>
      </w:r>
      <w:r w:rsidR="2C2BB0B5" w:rsidRPr="20598AD2">
        <w:rPr>
          <w:rFonts w:ascii="Arial" w:eastAsia="Arial" w:hAnsi="Arial" w:cs="Arial"/>
          <w:i/>
          <w:iCs/>
          <w:color w:val="000000" w:themeColor="text1"/>
          <w:sz w:val="24"/>
          <w:szCs w:val="24"/>
        </w:rPr>
        <w:t>CA CCSS ELA/Literacy</w:t>
      </w:r>
      <w:r w:rsidR="2C2BB0B5" w:rsidRPr="20598AD2">
        <w:rPr>
          <w:rFonts w:ascii="Arial" w:eastAsia="Arial" w:hAnsi="Arial" w:cs="Arial"/>
          <w:color w:val="000000" w:themeColor="text1"/>
          <w:sz w:val="24"/>
          <w:szCs w:val="24"/>
        </w:rPr>
        <w:t>)</w:t>
      </w:r>
      <w:r>
        <w:rPr>
          <w:rFonts w:ascii="Arial" w:eastAsia="Arial" w:hAnsi="Arial" w:cs="Arial"/>
          <w:color w:val="000000" w:themeColor="text1"/>
          <w:sz w:val="24"/>
          <w:szCs w:val="24"/>
        </w:rPr>
        <w:t>,</w:t>
      </w:r>
      <w:r w:rsidR="7A9DF98A" w:rsidRPr="20598AD2">
        <w:rPr>
          <w:rFonts w:ascii="Arial" w:eastAsia="Arial" w:hAnsi="Arial" w:cs="Arial"/>
          <w:sz w:val="24"/>
          <w:szCs w:val="24"/>
        </w:rPr>
        <w:t xml:space="preserve"> and</w:t>
      </w:r>
      <w:r w:rsidR="24C54F63" w:rsidRPr="20598AD2">
        <w:rPr>
          <w:rFonts w:ascii="Arial" w:eastAsia="Arial" w:hAnsi="Arial" w:cs="Arial"/>
          <w:sz w:val="24"/>
          <w:szCs w:val="24"/>
        </w:rPr>
        <w:t xml:space="preserve"> meet</w:t>
      </w:r>
      <w:r w:rsidR="7A9DF98A" w:rsidRPr="20598AD2">
        <w:rPr>
          <w:rFonts w:ascii="Arial" w:eastAsia="Arial" w:hAnsi="Arial" w:cs="Arial"/>
          <w:sz w:val="24"/>
          <w:szCs w:val="24"/>
        </w:rPr>
        <w:t>s</w:t>
      </w:r>
      <w:r w:rsidR="24C54F63" w:rsidRPr="20598AD2">
        <w:rPr>
          <w:rFonts w:ascii="Arial" w:eastAsia="Arial" w:hAnsi="Arial" w:cs="Arial"/>
          <w:sz w:val="24"/>
          <w:szCs w:val="24"/>
        </w:rPr>
        <w:t xml:space="preserve"> </w:t>
      </w:r>
      <w:r w:rsidR="716C83B8" w:rsidRPr="20598AD2">
        <w:rPr>
          <w:rFonts w:ascii="Arial" w:eastAsia="Arial" w:hAnsi="Arial" w:cs="Arial"/>
          <w:sz w:val="24"/>
          <w:szCs w:val="24"/>
        </w:rPr>
        <w:t>the rest of the</w:t>
      </w:r>
      <w:r w:rsidR="24C54F63" w:rsidRPr="20598AD2">
        <w:rPr>
          <w:rFonts w:ascii="Arial" w:eastAsia="Arial" w:hAnsi="Arial" w:cs="Arial"/>
          <w:sz w:val="24"/>
          <w:szCs w:val="24"/>
        </w:rPr>
        <w:t xml:space="preserve"> criteria in category 1 </w:t>
      </w:r>
      <w:r w:rsidR="45CF08B2" w:rsidRPr="20598AD2">
        <w:rPr>
          <w:rFonts w:ascii="Arial" w:eastAsia="Arial" w:hAnsi="Arial" w:cs="Arial"/>
          <w:sz w:val="24"/>
          <w:szCs w:val="24"/>
        </w:rPr>
        <w:t>and shows</w:t>
      </w:r>
      <w:r w:rsidR="24C54F63" w:rsidRPr="20598AD2">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51A1DB96" w:rsidR="6A53E29B" w:rsidRDefault="24C54F63" w:rsidP="4D4B207E">
      <w:pPr>
        <w:spacing w:before="240" w:after="240" w:line="240" w:lineRule="auto"/>
        <w:rPr>
          <w:rFonts w:ascii="Arial" w:eastAsia="Arial" w:hAnsi="Arial" w:cs="Arial"/>
          <w:sz w:val="24"/>
          <w:szCs w:val="24"/>
        </w:rPr>
      </w:pPr>
      <w:r w:rsidRPr="20598AD2">
        <w:rPr>
          <w:rFonts w:ascii="Arial" w:eastAsia="Arial" w:hAnsi="Arial" w:cs="Arial"/>
          <w:sz w:val="24"/>
          <w:szCs w:val="24"/>
        </w:rPr>
        <w:t>The program supports</w:t>
      </w:r>
      <w:r w:rsidR="3F6DA26D" w:rsidRPr="20598AD2">
        <w:rPr>
          <w:rFonts w:ascii="Arial" w:eastAsia="Arial" w:hAnsi="Arial" w:cs="Arial"/>
          <w:sz w:val="24"/>
          <w:szCs w:val="24"/>
        </w:rPr>
        <w:t xml:space="preserve"> teaching to the</w:t>
      </w:r>
      <w:r w:rsidRPr="20598AD2">
        <w:rPr>
          <w:rFonts w:ascii="Arial" w:eastAsia="Arial" w:hAnsi="Arial" w:cs="Arial"/>
          <w:sz w:val="24"/>
          <w:szCs w:val="24"/>
        </w:rPr>
        <w:t xml:space="preserve"> </w:t>
      </w:r>
      <w:r w:rsidR="49D92E3F" w:rsidRPr="20598AD2">
        <w:rPr>
          <w:rFonts w:ascii="Arial" w:eastAsia="Arial" w:hAnsi="Arial" w:cs="Arial"/>
          <w:i/>
          <w:iCs/>
          <w:sz w:val="24"/>
          <w:szCs w:val="24"/>
        </w:rPr>
        <w:t>CA CCSS ELA/Literacy</w:t>
      </w:r>
      <w:r w:rsidR="5BB8870B" w:rsidRPr="20598AD2">
        <w:rPr>
          <w:rFonts w:ascii="Arial" w:eastAsia="Arial" w:hAnsi="Arial" w:cs="Arial"/>
          <w:i/>
          <w:iCs/>
          <w:sz w:val="24"/>
          <w:szCs w:val="24"/>
        </w:rPr>
        <w:t xml:space="preserve"> </w:t>
      </w:r>
      <w:r w:rsidRPr="20598AD2">
        <w:rPr>
          <w:rFonts w:ascii="Arial" w:eastAsia="Arial" w:hAnsi="Arial" w:cs="Arial"/>
          <w:sz w:val="24"/>
          <w:szCs w:val="24"/>
        </w:rPr>
        <w:t>for the intended grade level(s)</w:t>
      </w:r>
      <w:r w:rsidR="73043ABF" w:rsidRPr="20598AD2">
        <w:rPr>
          <w:rFonts w:ascii="Arial" w:eastAsia="Arial" w:hAnsi="Arial" w:cs="Arial"/>
          <w:sz w:val="24"/>
          <w:szCs w:val="24"/>
        </w:rPr>
        <w:t xml:space="preserve"> </w:t>
      </w:r>
      <w:bookmarkStart w:id="0" w:name="_Hlk183590677"/>
      <w:r w:rsidR="73043ABF" w:rsidRPr="20598AD2">
        <w:rPr>
          <w:rFonts w:ascii="Arial" w:eastAsia="Arial" w:hAnsi="Arial" w:cs="Arial"/>
          <w:sz w:val="24"/>
          <w:szCs w:val="24"/>
        </w:rPr>
        <w:t xml:space="preserve">in alignment with the </w:t>
      </w:r>
      <w:r w:rsidR="038500BC" w:rsidRPr="20598AD2">
        <w:rPr>
          <w:rFonts w:ascii="Arial" w:eastAsia="Arial" w:hAnsi="Arial" w:cs="Arial"/>
          <w:i/>
          <w:iCs/>
          <w:color w:val="000000" w:themeColor="text1"/>
          <w:sz w:val="24"/>
          <w:szCs w:val="24"/>
        </w:rPr>
        <w:t>English Language Arts/English Language Development</w:t>
      </w:r>
      <w:r w:rsidR="038500BC" w:rsidRPr="20598AD2">
        <w:rPr>
          <w:rFonts w:ascii="Arial" w:eastAsia="Arial" w:hAnsi="Arial" w:cs="Arial"/>
          <w:color w:val="000000" w:themeColor="text1"/>
          <w:sz w:val="24"/>
          <w:szCs w:val="24"/>
        </w:rPr>
        <w:t xml:space="preserve"> </w:t>
      </w:r>
      <w:r w:rsidR="038500BC" w:rsidRPr="20598AD2">
        <w:rPr>
          <w:rFonts w:ascii="Arial" w:eastAsia="Arial" w:hAnsi="Arial" w:cs="Arial"/>
          <w:i/>
          <w:iCs/>
          <w:color w:val="000000" w:themeColor="text1"/>
          <w:sz w:val="24"/>
          <w:szCs w:val="24"/>
        </w:rPr>
        <w:lastRenderedPageBreak/>
        <w:t>Framework</w:t>
      </w:r>
      <w:r w:rsidR="74388813" w:rsidRPr="20598AD2">
        <w:rPr>
          <w:rFonts w:ascii="Arial" w:eastAsia="Arial" w:hAnsi="Arial" w:cs="Arial"/>
          <w:sz w:val="24"/>
          <w:szCs w:val="24"/>
        </w:rPr>
        <w:t xml:space="preserve">. </w:t>
      </w:r>
      <w:bookmarkEnd w:id="0"/>
      <w:r w:rsidR="74388813" w:rsidRPr="20598AD2">
        <w:rPr>
          <w:rFonts w:ascii="Arial" w:eastAsia="Arial" w:hAnsi="Arial" w:cs="Arial"/>
          <w:sz w:val="24"/>
          <w:szCs w:val="24"/>
        </w:rPr>
        <w:t>The program</w:t>
      </w:r>
      <w:r w:rsidRPr="20598AD2">
        <w:rPr>
          <w:rFonts w:ascii="Arial" w:eastAsia="Arial" w:hAnsi="Arial" w:cs="Arial"/>
          <w:sz w:val="24"/>
          <w:szCs w:val="24"/>
        </w:rPr>
        <w:t xml:space="preserve"> meets </w:t>
      </w:r>
      <w:r w:rsidR="17101341" w:rsidRPr="20598AD2">
        <w:rPr>
          <w:rFonts w:ascii="Arial" w:eastAsia="Arial" w:hAnsi="Arial" w:cs="Arial"/>
          <w:sz w:val="24"/>
          <w:szCs w:val="24"/>
        </w:rPr>
        <w:t>all</w:t>
      </w:r>
      <w:r w:rsidRPr="20598AD2">
        <w:rPr>
          <w:rFonts w:ascii="Arial" w:eastAsia="Arial" w:hAnsi="Arial" w:cs="Arial"/>
          <w:sz w:val="24"/>
          <w:szCs w:val="24"/>
        </w:rPr>
        <w:t xml:space="preserve"> the evaluation criteria in category 1.</w:t>
      </w:r>
      <w:r w:rsidR="5CACE0E7" w:rsidRPr="20598AD2">
        <w:rPr>
          <w:rFonts w:ascii="Arial" w:eastAsia="Arial" w:hAnsi="Arial" w:cs="Arial"/>
          <w:sz w:val="24"/>
          <w:szCs w:val="24"/>
        </w:rPr>
        <w:t xml:space="preserve"> </w:t>
      </w:r>
      <w:r w:rsidR="022CBAE0" w:rsidRPr="20598AD2">
        <w:rPr>
          <w:rFonts w:ascii="Arial" w:eastAsia="Arial" w:hAnsi="Arial" w:cs="Arial"/>
          <w:sz w:val="24"/>
          <w:szCs w:val="24"/>
        </w:rPr>
        <w:t>The panel identif</w:t>
      </w:r>
      <w:r w:rsidR="716F2646" w:rsidRPr="20598AD2">
        <w:rPr>
          <w:rFonts w:ascii="Arial" w:eastAsia="Arial" w:hAnsi="Arial" w:cs="Arial"/>
          <w:sz w:val="24"/>
          <w:szCs w:val="24"/>
        </w:rPr>
        <w:t>ies</w:t>
      </w:r>
      <w:r w:rsidR="022CBAE0" w:rsidRPr="20598AD2">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20"/>
        <w:gridCol w:w="1005"/>
        <w:gridCol w:w="4724"/>
        <w:gridCol w:w="2401"/>
      </w:tblGrid>
      <w:tr w:rsidR="007F42EB" w:rsidRPr="007D0E0D" w14:paraId="32D5DA54" w14:textId="77777777" w:rsidTr="20598AD2">
        <w:trPr>
          <w:cantSplit/>
          <w:tblHeader/>
        </w:trPr>
        <w:tc>
          <w:tcPr>
            <w:tcW w:w="1320" w:type="dxa"/>
          </w:tcPr>
          <w:p w14:paraId="3B98F030" w14:textId="77777777" w:rsidR="007F42EB" w:rsidRPr="007D0E0D" w:rsidRDefault="007F42EB" w:rsidP="00B56064">
            <w:pPr>
              <w:spacing w:before="120" w:after="120"/>
              <w:jc w:val="center"/>
              <w:rPr>
                <w:rFonts w:ascii="Arial" w:eastAsia="Arial" w:hAnsi="Arial" w:cs="Arial"/>
                <w:b/>
                <w:bCs/>
                <w:sz w:val="24"/>
                <w:szCs w:val="24"/>
              </w:rPr>
            </w:pPr>
            <w:r w:rsidRPr="007D0E0D">
              <w:rPr>
                <w:rFonts w:ascii="Arial" w:eastAsia="Arial" w:hAnsi="Arial" w:cs="Arial"/>
                <w:b/>
                <w:bCs/>
                <w:sz w:val="24"/>
                <w:szCs w:val="24"/>
              </w:rPr>
              <w:t>Criterion</w:t>
            </w:r>
          </w:p>
        </w:tc>
        <w:tc>
          <w:tcPr>
            <w:tcW w:w="1005" w:type="dxa"/>
          </w:tcPr>
          <w:p w14:paraId="75432ED6" w14:textId="77777777" w:rsidR="007F42EB" w:rsidRPr="007D0E0D" w:rsidRDefault="007F42EB" w:rsidP="00B56064">
            <w:pPr>
              <w:spacing w:before="120" w:after="120"/>
              <w:jc w:val="center"/>
              <w:rPr>
                <w:rFonts w:ascii="Arial" w:eastAsia="Arial" w:hAnsi="Arial" w:cs="Arial"/>
                <w:b/>
                <w:bCs/>
                <w:sz w:val="24"/>
                <w:szCs w:val="24"/>
              </w:rPr>
            </w:pPr>
            <w:r w:rsidRPr="007D0E0D">
              <w:rPr>
                <w:rFonts w:ascii="Arial" w:eastAsia="Arial" w:hAnsi="Arial" w:cs="Arial"/>
                <w:b/>
                <w:bCs/>
                <w:sz w:val="24"/>
                <w:szCs w:val="24"/>
              </w:rPr>
              <w:t>Grade</w:t>
            </w:r>
          </w:p>
        </w:tc>
        <w:tc>
          <w:tcPr>
            <w:tcW w:w="4724" w:type="dxa"/>
          </w:tcPr>
          <w:p w14:paraId="2D68B9EF" w14:textId="44B6B479" w:rsidR="007F42EB" w:rsidRPr="007D0E0D" w:rsidRDefault="007F42EB" w:rsidP="00B56064">
            <w:pPr>
              <w:spacing w:before="120" w:after="120"/>
              <w:jc w:val="center"/>
              <w:rPr>
                <w:rFonts w:ascii="Arial" w:eastAsia="Arial" w:hAnsi="Arial" w:cs="Arial"/>
                <w:b/>
                <w:bCs/>
                <w:sz w:val="24"/>
                <w:szCs w:val="24"/>
              </w:rPr>
            </w:pPr>
            <w:r w:rsidRPr="007D0E0D">
              <w:rPr>
                <w:rFonts w:ascii="Arial" w:eastAsia="Arial" w:hAnsi="Arial" w:cs="Arial"/>
                <w:b/>
                <w:bCs/>
                <w:sz w:val="24"/>
                <w:szCs w:val="24"/>
              </w:rPr>
              <w:t>Citations</w:t>
            </w:r>
          </w:p>
        </w:tc>
        <w:tc>
          <w:tcPr>
            <w:tcW w:w="2401" w:type="dxa"/>
          </w:tcPr>
          <w:p w14:paraId="25B1D8C6" w14:textId="77777777" w:rsidR="007F42EB" w:rsidRPr="007D0E0D" w:rsidRDefault="1EF87A9F" w:rsidP="00B56064">
            <w:pPr>
              <w:spacing w:before="120" w:after="120"/>
              <w:jc w:val="center"/>
              <w:rPr>
                <w:rFonts w:ascii="Arial" w:eastAsia="Arial" w:hAnsi="Arial" w:cs="Arial"/>
                <w:b/>
                <w:bCs/>
                <w:sz w:val="24"/>
                <w:szCs w:val="24"/>
              </w:rPr>
            </w:pPr>
            <w:r w:rsidRPr="007D0E0D">
              <w:rPr>
                <w:rFonts w:ascii="Arial" w:eastAsia="Arial" w:hAnsi="Arial" w:cs="Arial"/>
                <w:b/>
                <w:bCs/>
                <w:sz w:val="24"/>
                <w:szCs w:val="24"/>
              </w:rPr>
              <w:t>Standards</w:t>
            </w:r>
          </w:p>
        </w:tc>
      </w:tr>
      <w:tr w:rsidR="007F42EB" w:rsidRPr="007D0E0D" w14:paraId="4FC8F1A3" w14:textId="77777777" w:rsidTr="20598AD2">
        <w:trPr>
          <w:cantSplit/>
        </w:trPr>
        <w:tc>
          <w:tcPr>
            <w:tcW w:w="1320" w:type="dxa"/>
          </w:tcPr>
          <w:p w14:paraId="51259D69" w14:textId="4863813E" w:rsidR="007F42EB" w:rsidRPr="007D0E0D" w:rsidRDefault="4E203FFE" w:rsidP="59E17B04">
            <w:pPr>
              <w:spacing w:before="120"/>
              <w:rPr>
                <w:rFonts w:ascii="Arial" w:eastAsia="Arial" w:hAnsi="Arial" w:cs="Arial"/>
                <w:sz w:val="24"/>
                <w:szCs w:val="24"/>
              </w:rPr>
            </w:pPr>
            <w:r w:rsidRPr="007D0E0D">
              <w:rPr>
                <w:rFonts w:ascii="Arial" w:eastAsia="Arial" w:hAnsi="Arial" w:cs="Arial"/>
                <w:sz w:val="24"/>
                <w:szCs w:val="24"/>
              </w:rPr>
              <w:t>1.1</w:t>
            </w:r>
          </w:p>
        </w:tc>
        <w:tc>
          <w:tcPr>
            <w:tcW w:w="1005" w:type="dxa"/>
          </w:tcPr>
          <w:p w14:paraId="2B149744" w14:textId="21EC0648" w:rsidR="007F42EB" w:rsidRPr="007D0E0D" w:rsidRDefault="3CA13702" w:rsidP="59E17B04">
            <w:pPr>
              <w:spacing w:before="120"/>
              <w:rPr>
                <w:rFonts w:ascii="Arial" w:eastAsia="Arial" w:hAnsi="Arial" w:cs="Arial"/>
                <w:sz w:val="24"/>
                <w:szCs w:val="24"/>
              </w:rPr>
            </w:pPr>
            <w:r w:rsidRPr="007D0E0D">
              <w:rPr>
                <w:rFonts w:ascii="Arial" w:eastAsia="Arial" w:hAnsi="Arial" w:cs="Arial"/>
                <w:sz w:val="24"/>
                <w:szCs w:val="24"/>
              </w:rPr>
              <w:t>K</w:t>
            </w:r>
          </w:p>
        </w:tc>
        <w:tc>
          <w:tcPr>
            <w:tcW w:w="4724" w:type="dxa"/>
          </w:tcPr>
          <w:p w14:paraId="52658079" w14:textId="645A3224" w:rsidR="67BD9717" w:rsidRPr="007D0E0D" w:rsidRDefault="7703C388" w:rsidP="007D0E0D">
            <w:pPr>
              <w:spacing w:before="120"/>
              <w:rPr>
                <w:rFonts w:ascii="Arial" w:eastAsia="Arial" w:hAnsi="Arial" w:cs="Arial"/>
                <w:color w:val="000000" w:themeColor="text1"/>
                <w:sz w:val="24"/>
                <w:szCs w:val="24"/>
              </w:rPr>
            </w:pPr>
            <w:r w:rsidRPr="007D0E0D">
              <w:rPr>
                <w:rFonts w:ascii="Arial" w:eastAsia="Arial" w:hAnsi="Arial" w:cs="Arial"/>
                <w:color w:val="000000" w:themeColor="text1"/>
                <w:sz w:val="24"/>
                <w:szCs w:val="24"/>
              </w:rPr>
              <w:t>Online</w:t>
            </w:r>
            <w:r w:rsidR="4480911F" w:rsidRPr="007D0E0D">
              <w:rPr>
                <w:rFonts w:ascii="Arial" w:eastAsia="Arial" w:hAnsi="Arial" w:cs="Arial"/>
                <w:color w:val="000000" w:themeColor="text1"/>
                <w:sz w:val="24"/>
                <w:szCs w:val="24"/>
              </w:rPr>
              <w:t xml:space="preserve"> Platform</w:t>
            </w:r>
            <w:r w:rsidR="1730F6FD" w:rsidRPr="007D0E0D">
              <w:rPr>
                <w:rFonts w:ascii="Arial" w:eastAsia="Arial" w:hAnsi="Arial" w:cs="Arial"/>
                <w:color w:val="000000" w:themeColor="text1"/>
                <w:sz w:val="24"/>
                <w:szCs w:val="24"/>
              </w:rPr>
              <w:t xml:space="preserve">; </w:t>
            </w:r>
            <w:r w:rsidRPr="007D0E0D">
              <w:rPr>
                <w:rFonts w:ascii="Arial" w:eastAsia="Arial" w:hAnsi="Arial" w:cs="Arial"/>
                <w:color w:val="000000" w:themeColor="text1"/>
                <w:sz w:val="24"/>
                <w:szCs w:val="24"/>
              </w:rPr>
              <w:t>Grade K</w:t>
            </w:r>
            <w:r w:rsidR="05727BD0" w:rsidRPr="007D0E0D">
              <w:rPr>
                <w:rFonts w:ascii="Arial" w:eastAsia="Arial" w:hAnsi="Arial" w:cs="Arial"/>
                <w:color w:val="000000" w:themeColor="text1"/>
                <w:sz w:val="24"/>
                <w:szCs w:val="24"/>
              </w:rPr>
              <w:t xml:space="preserve">; </w:t>
            </w:r>
            <w:r w:rsidRPr="007D0E0D">
              <w:rPr>
                <w:rFonts w:ascii="Arial" w:eastAsia="Arial" w:hAnsi="Arial" w:cs="Arial"/>
                <w:color w:val="000000" w:themeColor="text1"/>
                <w:sz w:val="24"/>
                <w:szCs w:val="24"/>
              </w:rPr>
              <w:t>Module 4</w:t>
            </w:r>
            <w:r w:rsidR="29F241E3"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Unit 2</w:t>
            </w:r>
            <w:r w:rsidR="5095016B"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Lesson 4</w:t>
            </w:r>
            <w:r w:rsidR="150A2133"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Opening A</w:t>
            </w:r>
          </w:p>
        </w:tc>
        <w:tc>
          <w:tcPr>
            <w:tcW w:w="2401" w:type="dxa"/>
          </w:tcPr>
          <w:p w14:paraId="0E14D200" w14:textId="4982C624" w:rsidR="007F42EB" w:rsidRPr="007D0E0D" w:rsidRDefault="4E203FFE" w:rsidP="007D0E0D">
            <w:pPr>
              <w:spacing w:before="120"/>
              <w:rPr>
                <w:rFonts w:ascii="Arial" w:eastAsia="Arial" w:hAnsi="Arial" w:cs="Arial"/>
                <w:color w:val="000000" w:themeColor="text1"/>
                <w:sz w:val="24"/>
                <w:szCs w:val="24"/>
              </w:rPr>
            </w:pPr>
            <w:r w:rsidRPr="007D0E0D">
              <w:rPr>
                <w:rFonts w:ascii="Arial" w:eastAsia="Arial" w:hAnsi="Arial" w:cs="Arial"/>
                <w:sz w:val="24"/>
                <w:szCs w:val="24"/>
              </w:rPr>
              <w:t>RL.K.5</w:t>
            </w:r>
            <w:r w:rsidR="007D0E0D">
              <w:rPr>
                <w:rFonts w:ascii="Arial" w:eastAsia="Arial" w:hAnsi="Arial" w:cs="Arial"/>
                <w:sz w:val="24"/>
                <w:szCs w:val="24"/>
              </w:rPr>
              <w:t xml:space="preserve">, </w:t>
            </w:r>
            <w:r w:rsidR="2446B11F" w:rsidRPr="007D0E0D">
              <w:rPr>
                <w:rFonts w:ascii="Arial" w:eastAsia="Arial" w:hAnsi="Arial" w:cs="Arial"/>
                <w:color w:val="000000" w:themeColor="text1"/>
                <w:sz w:val="24"/>
                <w:szCs w:val="24"/>
              </w:rPr>
              <w:t>RI.K.2</w:t>
            </w:r>
            <w:r w:rsidR="007D0E0D">
              <w:rPr>
                <w:rFonts w:ascii="Arial" w:eastAsia="Arial" w:hAnsi="Arial" w:cs="Arial"/>
                <w:color w:val="000000" w:themeColor="text1"/>
                <w:sz w:val="24"/>
                <w:szCs w:val="24"/>
              </w:rPr>
              <w:t xml:space="preserve">, </w:t>
            </w:r>
            <w:r w:rsidR="2446B11F" w:rsidRPr="007D0E0D">
              <w:rPr>
                <w:rFonts w:ascii="Arial" w:eastAsia="Arial" w:hAnsi="Arial" w:cs="Arial"/>
                <w:color w:val="000000" w:themeColor="text1"/>
                <w:sz w:val="24"/>
                <w:szCs w:val="24"/>
              </w:rPr>
              <w:t>W.K.7</w:t>
            </w:r>
            <w:r w:rsidR="007D0E0D">
              <w:rPr>
                <w:rFonts w:ascii="Arial" w:eastAsia="Arial" w:hAnsi="Arial" w:cs="Arial"/>
                <w:color w:val="000000" w:themeColor="text1"/>
                <w:sz w:val="24"/>
                <w:szCs w:val="24"/>
              </w:rPr>
              <w:t xml:space="preserve">, </w:t>
            </w:r>
            <w:r w:rsidR="2446B11F" w:rsidRPr="007D0E0D">
              <w:rPr>
                <w:rFonts w:ascii="Arial" w:eastAsia="Arial" w:hAnsi="Arial" w:cs="Arial"/>
                <w:color w:val="000000" w:themeColor="text1"/>
                <w:sz w:val="24"/>
                <w:szCs w:val="24"/>
              </w:rPr>
              <w:t>W.K.8</w:t>
            </w:r>
            <w:r w:rsidR="007D0E0D">
              <w:rPr>
                <w:rFonts w:ascii="Arial" w:eastAsia="Arial" w:hAnsi="Arial" w:cs="Arial"/>
                <w:color w:val="000000" w:themeColor="text1"/>
                <w:sz w:val="24"/>
                <w:szCs w:val="24"/>
              </w:rPr>
              <w:t xml:space="preserve">, </w:t>
            </w:r>
            <w:r w:rsidR="2446B11F" w:rsidRPr="007D0E0D">
              <w:rPr>
                <w:rFonts w:ascii="Arial" w:eastAsia="Arial" w:hAnsi="Arial" w:cs="Arial"/>
                <w:color w:val="000000" w:themeColor="text1"/>
                <w:sz w:val="24"/>
                <w:szCs w:val="24"/>
              </w:rPr>
              <w:t>L.K.1.b</w:t>
            </w:r>
          </w:p>
        </w:tc>
      </w:tr>
      <w:tr w:rsidR="007F42EB" w:rsidRPr="007D0E0D" w14:paraId="56A9559F" w14:textId="77777777" w:rsidTr="20598AD2">
        <w:trPr>
          <w:cantSplit/>
        </w:trPr>
        <w:tc>
          <w:tcPr>
            <w:tcW w:w="1320" w:type="dxa"/>
          </w:tcPr>
          <w:p w14:paraId="6AEAD76C" w14:textId="29944723" w:rsidR="007F42EB" w:rsidRPr="007D0E0D" w:rsidRDefault="4E203FFE" w:rsidP="59E17B04">
            <w:pPr>
              <w:spacing w:before="120"/>
              <w:rPr>
                <w:rFonts w:ascii="Arial" w:eastAsia="Arial" w:hAnsi="Arial" w:cs="Arial"/>
                <w:sz w:val="24"/>
                <w:szCs w:val="24"/>
              </w:rPr>
            </w:pPr>
            <w:r w:rsidRPr="007D0E0D">
              <w:rPr>
                <w:rFonts w:ascii="Arial" w:eastAsia="Arial" w:hAnsi="Arial" w:cs="Arial"/>
                <w:sz w:val="24"/>
                <w:szCs w:val="24"/>
              </w:rPr>
              <w:t>1.1</w:t>
            </w:r>
          </w:p>
        </w:tc>
        <w:tc>
          <w:tcPr>
            <w:tcW w:w="1005" w:type="dxa"/>
          </w:tcPr>
          <w:p w14:paraId="4E5748F0" w14:textId="14DB32E1" w:rsidR="007F42EB" w:rsidRPr="007D0E0D" w:rsidRDefault="13DA7943" w:rsidP="59E17B04">
            <w:pPr>
              <w:spacing w:before="120"/>
              <w:rPr>
                <w:rFonts w:ascii="Arial" w:eastAsia="Arial" w:hAnsi="Arial" w:cs="Arial"/>
                <w:sz w:val="24"/>
                <w:szCs w:val="24"/>
              </w:rPr>
            </w:pPr>
            <w:r w:rsidRPr="007D0E0D">
              <w:rPr>
                <w:rFonts w:ascii="Arial" w:eastAsia="Arial" w:hAnsi="Arial" w:cs="Arial"/>
                <w:sz w:val="24"/>
                <w:szCs w:val="24"/>
              </w:rPr>
              <w:t>1</w:t>
            </w:r>
          </w:p>
        </w:tc>
        <w:tc>
          <w:tcPr>
            <w:tcW w:w="4724" w:type="dxa"/>
          </w:tcPr>
          <w:p w14:paraId="048BA454" w14:textId="53806992" w:rsidR="67BD9717" w:rsidRPr="007D0E0D" w:rsidRDefault="27C16179" w:rsidP="007D0E0D">
            <w:pPr>
              <w:spacing w:before="120"/>
              <w:rPr>
                <w:rFonts w:ascii="Arial" w:eastAsia="Arial" w:hAnsi="Arial" w:cs="Arial"/>
                <w:color w:val="000000" w:themeColor="text1"/>
                <w:sz w:val="24"/>
                <w:szCs w:val="24"/>
              </w:rPr>
            </w:pPr>
            <w:r w:rsidRPr="007D0E0D">
              <w:rPr>
                <w:rFonts w:ascii="Arial" w:eastAsia="Arial" w:hAnsi="Arial" w:cs="Arial"/>
                <w:color w:val="000000" w:themeColor="text1"/>
                <w:sz w:val="24"/>
                <w:szCs w:val="24"/>
              </w:rPr>
              <w:t>Online</w:t>
            </w:r>
            <w:r w:rsidR="4939235A" w:rsidRPr="007D0E0D">
              <w:rPr>
                <w:rFonts w:ascii="Arial" w:eastAsia="Arial" w:hAnsi="Arial" w:cs="Arial"/>
                <w:color w:val="000000" w:themeColor="text1"/>
                <w:sz w:val="24"/>
                <w:szCs w:val="24"/>
              </w:rPr>
              <w:t xml:space="preserve"> Platform</w:t>
            </w:r>
            <w:r w:rsidR="4917D55E"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Grade 1</w:t>
            </w:r>
            <w:r w:rsidR="0B24BBC4"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Module 2e</w:t>
            </w:r>
            <w:r w:rsidR="43CEB09E"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Unit 1</w:t>
            </w:r>
            <w:r w:rsidR="59E2AFC2"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Lesson 3</w:t>
            </w:r>
            <w:r w:rsidR="4F8B1FEA"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Work Time A</w:t>
            </w:r>
          </w:p>
        </w:tc>
        <w:tc>
          <w:tcPr>
            <w:tcW w:w="2401" w:type="dxa"/>
          </w:tcPr>
          <w:p w14:paraId="666548DE" w14:textId="23A34B7D" w:rsidR="007F42EB" w:rsidRPr="007D0E0D" w:rsidRDefault="4E203FFE" w:rsidP="007D0E0D">
            <w:pPr>
              <w:spacing w:before="120"/>
              <w:rPr>
                <w:rFonts w:ascii="Arial" w:eastAsia="Arial" w:hAnsi="Arial" w:cs="Arial"/>
                <w:color w:val="000000" w:themeColor="text1"/>
                <w:sz w:val="24"/>
                <w:szCs w:val="24"/>
              </w:rPr>
            </w:pPr>
            <w:r w:rsidRPr="007D0E0D">
              <w:rPr>
                <w:rFonts w:ascii="Arial" w:eastAsia="Arial" w:hAnsi="Arial" w:cs="Arial"/>
                <w:sz w:val="24"/>
                <w:szCs w:val="24"/>
              </w:rPr>
              <w:t>RI.1.7</w:t>
            </w:r>
            <w:r w:rsidR="007D0E0D">
              <w:rPr>
                <w:rFonts w:ascii="Arial" w:eastAsia="Arial" w:hAnsi="Arial" w:cs="Arial"/>
                <w:sz w:val="24"/>
                <w:szCs w:val="24"/>
              </w:rPr>
              <w:t xml:space="preserve">, </w:t>
            </w:r>
            <w:r w:rsidR="3EE7369C" w:rsidRPr="007D0E0D">
              <w:rPr>
                <w:rFonts w:ascii="Arial" w:eastAsia="Arial" w:hAnsi="Arial" w:cs="Arial"/>
                <w:color w:val="000000" w:themeColor="text1"/>
                <w:sz w:val="24"/>
                <w:szCs w:val="24"/>
              </w:rPr>
              <w:t>RI.1.1</w:t>
            </w:r>
            <w:r w:rsidR="007D0E0D">
              <w:rPr>
                <w:rFonts w:ascii="Arial" w:eastAsia="Arial" w:hAnsi="Arial" w:cs="Arial"/>
                <w:color w:val="000000" w:themeColor="text1"/>
                <w:sz w:val="24"/>
                <w:szCs w:val="24"/>
              </w:rPr>
              <w:t xml:space="preserve">, </w:t>
            </w:r>
            <w:r w:rsidR="3EE7369C" w:rsidRPr="007D0E0D">
              <w:rPr>
                <w:rFonts w:ascii="Arial" w:eastAsia="Arial" w:hAnsi="Arial" w:cs="Arial"/>
                <w:color w:val="000000" w:themeColor="text1"/>
                <w:sz w:val="24"/>
                <w:szCs w:val="24"/>
              </w:rPr>
              <w:t>RI.1.6</w:t>
            </w:r>
            <w:r w:rsidR="007D0E0D">
              <w:rPr>
                <w:rFonts w:ascii="Arial" w:eastAsia="Arial" w:hAnsi="Arial" w:cs="Arial"/>
                <w:color w:val="000000" w:themeColor="text1"/>
                <w:sz w:val="24"/>
                <w:szCs w:val="24"/>
              </w:rPr>
              <w:t xml:space="preserve">, </w:t>
            </w:r>
            <w:r w:rsidR="3EE7369C" w:rsidRPr="007D0E0D">
              <w:rPr>
                <w:rFonts w:ascii="Arial" w:eastAsia="Arial" w:hAnsi="Arial" w:cs="Arial"/>
                <w:color w:val="000000" w:themeColor="text1"/>
                <w:sz w:val="24"/>
                <w:szCs w:val="24"/>
              </w:rPr>
              <w:t>SL.1.4.a</w:t>
            </w:r>
            <w:r w:rsidR="007D0E0D">
              <w:rPr>
                <w:rFonts w:ascii="Arial" w:eastAsia="Arial" w:hAnsi="Arial" w:cs="Arial"/>
                <w:color w:val="000000" w:themeColor="text1"/>
                <w:sz w:val="24"/>
                <w:szCs w:val="24"/>
              </w:rPr>
              <w:t xml:space="preserve">, </w:t>
            </w:r>
            <w:r w:rsidR="3EE7369C" w:rsidRPr="007D0E0D">
              <w:rPr>
                <w:rFonts w:ascii="Arial" w:eastAsia="Arial" w:hAnsi="Arial" w:cs="Arial"/>
                <w:color w:val="000000" w:themeColor="text1"/>
                <w:sz w:val="24"/>
                <w:szCs w:val="24"/>
              </w:rPr>
              <w:t>L.1.1.i</w:t>
            </w:r>
          </w:p>
        </w:tc>
      </w:tr>
      <w:tr w:rsidR="007F42EB" w:rsidRPr="007D0E0D" w14:paraId="2E7CCDD4" w14:textId="77777777" w:rsidTr="20598AD2">
        <w:trPr>
          <w:cantSplit/>
        </w:trPr>
        <w:tc>
          <w:tcPr>
            <w:tcW w:w="1320" w:type="dxa"/>
          </w:tcPr>
          <w:p w14:paraId="3946A0F5" w14:textId="532C3FC9" w:rsidR="007F42EB" w:rsidRPr="007D0E0D" w:rsidRDefault="4E203FFE" w:rsidP="59E17B04">
            <w:pPr>
              <w:spacing w:before="120"/>
              <w:rPr>
                <w:rFonts w:ascii="Arial" w:eastAsia="Arial" w:hAnsi="Arial" w:cs="Arial"/>
                <w:sz w:val="24"/>
                <w:szCs w:val="24"/>
              </w:rPr>
            </w:pPr>
            <w:r w:rsidRPr="007D0E0D">
              <w:rPr>
                <w:rFonts w:ascii="Arial" w:eastAsia="Arial" w:hAnsi="Arial" w:cs="Arial"/>
                <w:sz w:val="24"/>
                <w:szCs w:val="24"/>
              </w:rPr>
              <w:t>1.1</w:t>
            </w:r>
          </w:p>
        </w:tc>
        <w:tc>
          <w:tcPr>
            <w:tcW w:w="1005" w:type="dxa"/>
          </w:tcPr>
          <w:p w14:paraId="6599BBEE" w14:textId="547FE38B" w:rsidR="007F42EB" w:rsidRPr="007D0E0D" w:rsidRDefault="1C251DA5" w:rsidP="59E17B04">
            <w:pPr>
              <w:spacing w:before="120"/>
              <w:rPr>
                <w:rFonts w:ascii="Arial" w:eastAsia="Arial" w:hAnsi="Arial" w:cs="Arial"/>
                <w:sz w:val="24"/>
                <w:szCs w:val="24"/>
              </w:rPr>
            </w:pPr>
            <w:r w:rsidRPr="007D0E0D">
              <w:rPr>
                <w:rFonts w:ascii="Arial" w:eastAsia="Arial" w:hAnsi="Arial" w:cs="Arial"/>
                <w:sz w:val="24"/>
                <w:szCs w:val="24"/>
              </w:rPr>
              <w:t>2</w:t>
            </w:r>
          </w:p>
        </w:tc>
        <w:tc>
          <w:tcPr>
            <w:tcW w:w="4724" w:type="dxa"/>
          </w:tcPr>
          <w:p w14:paraId="3D94E552" w14:textId="61A1CCFF" w:rsidR="67BD9717" w:rsidRPr="007D0E0D" w:rsidRDefault="27C16179" w:rsidP="007D0E0D">
            <w:pPr>
              <w:spacing w:before="120"/>
              <w:rPr>
                <w:rFonts w:ascii="Arial" w:eastAsia="Arial" w:hAnsi="Arial" w:cs="Arial"/>
                <w:color w:val="000000" w:themeColor="text1"/>
                <w:sz w:val="24"/>
                <w:szCs w:val="24"/>
              </w:rPr>
            </w:pPr>
            <w:r w:rsidRPr="007D0E0D">
              <w:rPr>
                <w:rFonts w:ascii="Arial" w:eastAsia="Arial" w:hAnsi="Arial" w:cs="Arial"/>
                <w:color w:val="000000" w:themeColor="text1"/>
                <w:sz w:val="24"/>
                <w:szCs w:val="24"/>
              </w:rPr>
              <w:t>Online</w:t>
            </w:r>
            <w:r w:rsidR="34AE341D" w:rsidRPr="007D0E0D">
              <w:rPr>
                <w:rFonts w:ascii="Arial" w:eastAsia="Arial" w:hAnsi="Arial" w:cs="Arial"/>
                <w:color w:val="000000" w:themeColor="text1"/>
                <w:sz w:val="24"/>
                <w:szCs w:val="24"/>
              </w:rPr>
              <w:t xml:space="preserve"> Platform</w:t>
            </w:r>
            <w:r w:rsidR="080C5374"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Grade 2</w:t>
            </w:r>
            <w:r w:rsidR="64D9BF48"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Module 1</w:t>
            </w:r>
            <w:r w:rsidR="157ED970"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Unit 2</w:t>
            </w:r>
            <w:r w:rsidR="7F77CE8B"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Lesson 8</w:t>
            </w:r>
          </w:p>
        </w:tc>
        <w:tc>
          <w:tcPr>
            <w:tcW w:w="2401" w:type="dxa"/>
          </w:tcPr>
          <w:p w14:paraId="7CED1648" w14:textId="4452C208" w:rsidR="007F42EB" w:rsidRPr="007D0E0D" w:rsidRDefault="4C30BCF8" w:rsidP="007D0E0D">
            <w:pPr>
              <w:spacing w:before="120"/>
              <w:rPr>
                <w:rFonts w:ascii="Arial" w:eastAsia="Arial" w:hAnsi="Arial" w:cs="Arial"/>
                <w:color w:val="000000" w:themeColor="text1"/>
                <w:sz w:val="24"/>
                <w:szCs w:val="24"/>
              </w:rPr>
            </w:pPr>
            <w:r w:rsidRPr="007D0E0D">
              <w:rPr>
                <w:rFonts w:ascii="Arial" w:eastAsia="Arial" w:hAnsi="Arial" w:cs="Arial"/>
                <w:sz w:val="24"/>
                <w:szCs w:val="24"/>
              </w:rPr>
              <w:t>RI.2.2</w:t>
            </w:r>
            <w:r w:rsidR="007D0E0D">
              <w:rPr>
                <w:rFonts w:ascii="Arial" w:eastAsia="Arial" w:hAnsi="Arial" w:cs="Arial"/>
                <w:sz w:val="24"/>
                <w:szCs w:val="24"/>
              </w:rPr>
              <w:t xml:space="preserve">, </w:t>
            </w:r>
            <w:r w:rsidR="2776B991" w:rsidRPr="007D0E0D">
              <w:rPr>
                <w:rFonts w:ascii="Arial" w:eastAsia="Arial" w:hAnsi="Arial" w:cs="Arial"/>
                <w:color w:val="000000" w:themeColor="text1"/>
                <w:sz w:val="24"/>
                <w:szCs w:val="24"/>
              </w:rPr>
              <w:t>RI.2.4</w:t>
            </w:r>
            <w:r w:rsidR="007D0E0D">
              <w:rPr>
                <w:rFonts w:ascii="Arial" w:eastAsia="Arial" w:hAnsi="Arial" w:cs="Arial"/>
                <w:color w:val="000000" w:themeColor="text1"/>
                <w:sz w:val="24"/>
                <w:szCs w:val="24"/>
              </w:rPr>
              <w:t>,</w:t>
            </w:r>
            <w:r w:rsidR="2776B991" w:rsidRPr="007D0E0D">
              <w:rPr>
                <w:rFonts w:ascii="Arial" w:eastAsia="Arial" w:hAnsi="Arial" w:cs="Arial"/>
                <w:color w:val="000000" w:themeColor="text1"/>
                <w:sz w:val="24"/>
                <w:szCs w:val="24"/>
              </w:rPr>
              <w:t xml:space="preserve"> L.2.1.c</w:t>
            </w:r>
          </w:p>
        </w:tc>
      </w:tr>
      <w:tr w:rsidR="007F42EB" w:rsidRPr="007D0E0D" w14:paraId="39B61659" w14:textId="77777777" w:rsidTr="20598AD2">
        <w:trPr>
          <w:cantSplit/>
        </w:trPr>
        <w:tc>
          <w:tcPr>
            <w:tcW w:w="1320" w:type="dxa"/>
          </w:tcPr>
          <w:p w14:paraId="04F119A8" w14:textId="39352A70" w:rsidR="007F42EB" w:rsidRPr="007D0E0D" w:rsidRDefault="17E1533E" w:rsidP="0092680A">
            <w:pPr>
              <w:spacing w:before="120"/>
              <w:rPr>
                <w:sz w:val="24"/>
                <w:szCs w:val="24"/>
              </w:rPr>
            </w:pPr>
            <w:r w:rsidRPr="007D0E0D">
              <w:rPr>
                <w:rFonts w:ascii="Arial" w:eastAsia="Arial" w:hAnsi="Arial" w:cs="Arial"/>
                <w:sz w:val="24"/>
                <w:szCs w:val="24"/>
              </w:rPr>
              <w:t>1.9a</w:t>
            </w:r>
          </w:p>
        </w:tc>
        <w:tc>
          <w:tcPr>
            <w:tcW w:w="1005" w:type="dxa"/>
          </w:tcPr>
          <w:p w14:paraId="3071FB21" w14:textId="5FBF8D8D" w:rsidR="007F42EB" w:rsidRPr="007D0E0D" w:rsidRDefault="3E16C257" w:rsidP="0092680A">
            <w:pPr>
              <w:spacing w:before="120"/>
              <w:rPr>
                <w:sz w:val="24"/>
                <w:szCs w:val="24"/>
              </w:rPr>
            </w:pPr>
            <w:r w:rsidRPr="007D0E0D">
              <w:rPr>
                <w:rFonts w:ascii="Arial" w:eastAsia="Arial" w:hAnsi="Arial" w:cs="Arial"/>
                <w:sz w:val="24"/>
                <w:szCs w:val="24"/>
              </w:rPr>
              <w:t>K</w:t>
            </w:r>
          </w:p>
        </w:tc>
        <w:tc>
          <w:tcPr>
            <w:tcW w:w="4724" w:type="dxa"/>
          </w:tcPr>
          <w:p w14:paraId="576E511F" w14:textId="386566D7" w:rsidR="67BD9717" w:rsidRPr="007D0E0D" w:rsidRDefault="3FE421DD" w:rsidP="18D0A051">
            <w:pPr>
              <w:spacing w:before="120"/>
              <w:rPr>
                <w:rFonts w:ascii="Arial" w:eastAsia="Arial" w:hAnsi="Arial" w:cs="Arial"/>
                <w:sz w:val="24"/>
                <w:szCs w:val="24"/>
              </w:rPr>
            </w:pPr>
            <w:r w:rsidRPr="007D0E0D">
              <w:rPr>
                <w:rFonts w:ascii="Arial" w:eastAsia="Arial" w:hAnsi="Arial" w:cs="Arial"/>
                <w:color w:val="000000" w:themeColor="text1"/>
                <w:sz w:val="24"/>
                <w:szCs w:val="24"/>
              </w:rPr>
              <w:t>Online</w:t>
            </w:r>
            <w:r w:rsidR="449B1DE8" w:rsidRPr="007D0E0D">
              <w:rPr>
                <w:rFonts w:ascii="Arial" w:eastAsia="Arial" w:hAnsi="Arial" w:cs="Arial"/>
                <w:color w:val="000000" w:themeColor="text1"/>
                <w:sz w:val="24"/>
                <w:szCs w:val="24"/>
              </w:rPr>
              <w:t xml:space="preserve"> Platform</w:t>
            </w:r>
            <w:r w:rsidR="2C278470"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Grade K</w:t>
            </w:r>
            <w:r w:rsidR="1019C09D"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Module 1</w:t>
            </w:r>
            <w:r w:rsidR="79635A91"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Module Reference</w:t>
            </w:r>
            <w:r w:rsidR="650CF7C8"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Text Resources</w:t>
            </w:r>
            <w:r w:rsidR="737A6E98"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Text Guidance.docx and Text Complexity Analysis</w:t>
            </w:r>
          </w:p>
        </w:tc>
        <w:tc>
          <w:tcPr>
            <w:tcW w:w="2401" w:type="dxa"/>
          </w:tcPr>
          <w:p w14:paraId="062E4FBF" w14:textId="583000E4" w:rsidR="007F42EB" w:rsidRPr="007D0E0D" w:rsidRDefault="2F012690" w:rsidP="18D0A051">
            <w:pPr>
              <w:spacing w:before="120"/>
              <w:rPr>
                <w:rFonts w:ascii="Arial" w:eastAsia="Arial" w:hAnsi="Arial" w:cs="Arial"/>
                <w:sz w:val="24"/>
                <w:szCs w:val="24"/>
              </w:rPr>
            </w:pPr>
            <w:r w:rsidRPr="007D0E0D">
              <w:rPr>
                <w:rFonts w:ascii="Arial" w:eastAsia="Arial" w:hAnsi="Arial" w:cs="Arial"/>
                <w:sz w:val="24"/>
                <w:szCs w:val="24"/>
              </w:rPr>
              <w:t>Text Complexity Analysis</w:t>
            </w:r>
          </w:p>
        </w:tc>
      </w:tr>
      <w:tr w:rsidR="007F42EB" w:rsidRPr="007D0E0D" w14:paraId="48452E05" w14:textId="77777777" w:rsidTr="20598AD2">
        <w:trPr>
          <w:cantSplit/>
        </w:trPr>
        <w:tc>
          <w:tcPr>
            <w:tcW w:w="1320" w:type="dxa"/>
          </w:tcPr>
          <w:p w14:paraId="19842482" w14:textId="50D60AA5" w:rsidR="007F42EB" w:rsidRPr="007D0E0D" w:rsidRDefault="35DAA556" w:rsidP="0092680A">
            <w:pPr>
              <w:spacing w:before="120"/>
              <w:rPr>
                <w:sz w:val="24"/>
                <w:szCs w:val="24"/>
              </w:rPr>
            </w:pPr>
            <w:r w:rsidRPr="007D0E0D">
              <w:rPr>
                <w:rFonts w:ascii="Arial" w:eastAsia="Arial" w:hAnsi="Arial" w:cs="Arial"/>
                <w:sz w:val="24"/>
                <w:szCs w:val="24"/>
              </w:rPr>
              <w:t>1.10</w:t>
            </w:r>
          </w:p>
        </w:tc>
        <w:tc>
          <w:tcPr>
            <w:tcW w:w="1005" w:type="dxa"/>
          </w:tcPr>
          <w:p w14:paraId="7D795056" w14:textId="6C5C4346" w:rsidR="007F42EB" w:rsidRPr="007D0E0D" w:rsidRDefault="58CC54D6" w:rsidP="0092680A">
            <w:pPr>
              <w:spacing w:before="120"/>
              <w:rPr>
                <w:sz w:val="24"/>
                <w:szCs w:val="24"/>
              </w:rPr>
            </w:pPr>
            <w:r w:rsidRPr="007D0E0D">
              <w:rPr>
                <w:rFonts w:ascii="Arial" w:eastAsia="Arial" w:hAnsi="Arial" w:cs="Arial"/>
                <w:sz w:val="24"/>
                <w:szCs w:val="24"/>
              </w:rPr>
              <w:t>1</w:t>
            </w:r>
          </w:p>
        </w:tc>
        <w:tc>
          <w:tcPr>
            <w:tcW w:w="4724" w:type="dxa"/>
          </w:tcPr>
          <w:p w14:paraId="53882D1F" w14:textId="3E4F948A" w:rsidR="67BD9717" w:rsidRPr="007D0E0D" w:rsidRDefault="4FF6192B" w:rsidP="007D0E0D">
            <w:pPr>
              <w:spacing w:before="120"/>
              <w:rPr>
                <w:sz w:val="24"/>
                <w:szCs w:val="24"/>
              </w:rPr>
            </w:pPr>
            <w:r w:rsidRPr="007D0E0D">
              <w:rPr>
                <w:rFonts w:ascii="Arial" w:eastAsia="Arial" w:hAnsi="Arial" w:cs="Arial"/>
                <w:color w:val="000000" w:themeColor="text1"/>
                <w:sz w:val="24"/>
                <w:szCs w:val="24"/>
              </w:rPr>
              <w:t>Online</w:t>
            </w:r>
            <w:r w:rsidR="2AA95F8A" w:rsidRPr="007D0E0D">
              <w:rPr>
                <w:rFonts w:ascii="Arial" w:eastAsia="Arial" w:hAnsi="Arial" w:cs="Arial"/>
                <w:color w:val="000000" w:themeColor="text1"/>
                <w:sz w:val="24"/>
                <w:szCs w:val="24"/>
              </w:rPr>
              <w:t xml:space="preserve"> Platform</w:t>
            </w:r>
            <w:r w:rsidR="67030F74"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Grade 1</w:t>
            </w:r>
            <w:r w:rsidR="698EF622"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Skills Block 1</w:t>
            </w:r>
            <w:r w:rsidR="3DDFB5C0"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Microphase Late Partial Alphabetic</w:t>
            </w:r>
            <w:r w:rsidR="6D580B91"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Cycle 28</w:t>
            </w:r>
            <w:r w:rsidR="6C828482"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Lesson 3</w:t>
            </w:r>
            <w:r w:rsidR="7877A684"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Opening C</w:t>
            </w:r>
          </w:p>
        </w:tc>
        <w:tc>
          <w:tcPr>
            <w:tcW w:w="2401" w:type="dxa"/>
          </w:tcPr>
          <w:p w14:paraId="0EA4184E" w14:textId="6EF4B469" w:rsidR="007F42EB" w:rsidRPr="007D0E0D" w:rsidRDefault="77E4FD91" w:rsidP="18D0A051">
            <w:pPr>
              <w:spacing w:before="120"/>
              <w:rPr>
                <w:sz w:val="24"/>
                <w:szCs w:val="24"/>
              </w:rPr>
            </w:pPr>
            <w:r w:rsidRPr="007D0E0D">
              <w:rPr>
                <w:rFonts w:ascii="Arial" w:eastAsia="Arial" w:hAnsi="Arial" w:cs="Arial"/>
                <w:sz w:val="24"/>
                <w:szCs w:val="24"/>
              </w:rPr>
              <w:t>Fluency Practice</w:t>
            </w:r>
          </w:p>
        </w:tc>
      </w:tr>
      <w:tr w:rsidR="67BD9717" w:rsidRPr="007D0E0D" w14:paraId="7AECB27E" w14:textId="77777777" w:rsidTr="20598AD2">
        <w:trPr>
          <w:cantSplit/>
          <w:trHeight w:val="300"/>
        </w:trPr>
        <w:tc>
          <w:tcPr>
            <w:tcW w:w="1320" w:type="dxa"/>
          </w:tcPr>
          <w:p w14:paraId="1EEA1730" w14:textId="16929403" w:rsidR="3CE7D6D8" w:rsidRPr="007D0E0D" w:rsidRDefault="3CE7D6D8" w:rsidP="67BD9717">
            <w:pPr>
              <w:rPr>
                <w:sz w:val="24"/>
                <w:szCs w:val="24"/>
              </w:rPr>
            </w:pPr>
            <w:r w:rsidRPr="007D0E0D">
              <w:rPr>
                <w:rFonts w:ascii="Arial" w:eastAsia="Arial" w:hAnsi="Arial" w:cs="Arial"/>
                <w:sz w:val="24"/>
                <w:szCs w:val="24"/>
              </w:rPr>
              <w:t>1.12b</w:t>
            </w:r>
          </w:p>
        </w:tc>
        <w:tc>
          <w:tcPr>
            <w:tcW w:w="1005" w:type="dxa"/>
          </w:tcPr>
          <w:p w14:paraId="209F1183" w14:textId="4C778572" w:rsidR="49DAEF7C" w:rsidRPr="007D0E0D" w:rsidRDefault="49DAEF7C" w:rsidP="67BD9717">
            <w:pPr>
              <w:rPr>
                <w:sz w:val="24"/>
                <w:szCs w:val="24"/>
              </w:rPr>
            </w:pPr>
            <w:r w:rsidRPr="007D0E0D">
              <w:rPr>
                <w:rFonts w:ascii="Arial" w:eastAsia="Arial" w:hAnsi="Arial" w:cs="Arial"/>
                <w:sz w:val="24"/>
                <w:szCs w:val="24"/>
              </w:rPr>
              <w:t>K</w:t>
            </w:r>
            <w:r w:rsidR="37D088E4" w:rsidRPr="007D0E0D">
              <w:rPr>
                <w:rFonts w:ascii="Arial" w:eastAsia="Arial" w:hAnsi="Arial" w:cs="Arial"/>
                <w:sz w:val="24"/>
                <w:szCs w:val="24"/>
              </w:rPr>
              <w:t>–</w:t>
            </w:r>
            <w:r w:rsidRPr="007D0E0D">
              <w:rPr>
                <w:rFonts w:ascii="Arial" w:eastAsia="Arial" w:hAnsi="Arial" w:cs="Arial"/>
                <w:sz w:val="24"/>
                <w:szCs w:val="24"/>
              </w:rPr>
              <w:t>2</w:t>
            </w:r>
          </w:p>
        </w:tc>
        <w:tc>
          <w:tcPr>
            <w:tcW w:w="4724" w:type="dxa"/>
          </w:tcPr>
          <w:p w14:paraId="521E1A61" w14:textId="5176073D" w:rsidR="198D0495" w:rsidRPr="007D0E0D" w:rsidRDefault="3E5A3E4C" w:rsidP="007D0E0D">
            <w:pPr>
              <w:spacing w:before="120"/>
              <w:rPr>
                <w:sz w:val="24"/>
                <w:szCs w:val="24"/>
              </w:rPr>
            </w:pPr>
            <w:r w:rsidRPr="007D0E0D">
              <w:rPr>
                <w:rFonts w:ascii="Arial" w:eastAsia="Arial" w:hAnsi="Arial" w:cs="Arial"/>
                <w:color w:val="000000" w:themeColor="text1"/>
                <w:sz w:val="24"/>
                <w:szCs w:val="24"/>
              </w:rPr>
              <w:t xml:space="preserve">Decodable Reader; </w:t>
            </w:r>
            <w:r w:rsidR="671A4276" w:rsidRPr="007D0E0D">
              <w:rPr>
                <w:rFonts w:ascii="Arial" w:eastAsia="Arial" w:hAnsi="Arial" w:cs="Arial"/>
                <w:color w:val="000000" w:themeColor="text1"/>
                <w:sz w:val="24"/>
                <w:szCs w:val="24"/>
              </w:rPr>
              <w:t>Grade K</w:t>
            </w:r>
            <w:r w:rsidR="257D3FE3" w:rsidRPr="007D0E0D">
              <w:rPr>
                <w:rFonts w:ascii="Arial" w:eastAsia="Arial" w:hAnsi="Arial" w:cs="Arial"/>
                <w:sz w:val="24"/>
                <w:szCs w:val="24"/>
              </w:rPr>
              <w:t>–</w:t>
            </w:r>
            <w:r w:rsidR="671A4276" w:rsidRPr="007D0E0D">
              <w:rPr>
                <w:rFonts w:ascii="Arial" w:eastAsia="Arial" w:hAnsi="Arial" w:cs="Arial"/>
                <w:color w:val="000000" w:themeColor="text1"/>
                <w:sz w:val="24"/>
                <w:szCs w:val="24"/>
              </w:rPr>
              <w:t>2</w:t>
            </w:r>
            <w:r w:rsidR="1924212B" w:rsidRPr="007D0E0D">
              <w:rPr>
                <w:rFonts w:ascii="Arial" w:eastAsia="Arial" w:hAnsi="Arial" w:cs="Arial"/>
                <w:color w:val="000000" w:themeColor="text1"/>
                <w:sz w:val="24"/>
                <w:szCs w:val="24"/>
              </w:rPr>
              <w:t xml:space="preserve">; </w:t>
            </w:r>
            <w:r w:rsidR="49DE2753" w:rsidRPr="007D0E0D">
              <w:rPr>
                <w:rFonts w:ascii="Arial" w:eastAsia="Arial" w:hAnsi="Arial" w:cs="Arial"/>
                <w:color w:val="000000" w:themeColor="text1"/>
                <w:sz w:val="24"/>
                <w:szCs w:val="24"/>
              </w:rPr>
              <w:t>Cycle 1 Middle Pre-Alphabetic</w:t>
            </w:r>
            <w:r w:rsidR="3518E2D0" w:rsidRPr="007D0E0D">
              <w:rPr>
                <w:rFonts w:ascii="Arial" w:eastAsia="Arial" w:hAnsi="Arial" w:cs="Arial"/>
                <w:color w:val="000000" w:themeColor="text1"/>
                <w:sz w:val="24"/>
                <w:szCs w:val="24"/>
              </w:rPr>
              <w:t>;</w:t>
            </w:r>
            <w:r w:rsidR="49DE2753" w:rsidRPr="007D0E0D">
              <w:rPr>
                <w:rFonts w:ascii="Arial" w:eastAsia="Arial" w:hAnsi="Arial" w:cs="Arial"/>
                <w:color w:val="000000" w:themeColor="text1"/>
                <w:sz w:val="24"/>
                <w:szCs w:val="24"/>
              </w:rPr>
              <w:t xml:space="preserve"> Learning Letters</w:t>
            </w:r>
            <w:r w:rsidR="0B8857E3" w:rsidRPr="007D0E0D">
              <w:rPr>
                <w:rFonts w:ascii="Arial" w:eastAsia="Arial" w:hAnsi="Arial" w:cs="Arial"/>
                <w:color w:val="000000" w:themeColor="text1"/>
                <w:sz w:val="24"/>
                <w:szCs w:val="24"/>
              </w:rPr>
              <w:t>;</w:t>
            </w:r>
            <w:r w:rsidR="49DE2753" w:rsidRPr="007D0E0D">
              <w:rPr>
                <w:rFonts w:ascii="Arial" w:eastAsia="Arial" w:hAnsi="Arial" w:cs="Arial"/>
                <w:color w:val="000000" w:themeColor="text1"/>
                <w:sz w:val="24"/>
                <w:szCs w:val="24"/>
              </w:rPr>
              <w:t xml:space="preserve"> Aa and Mm</w:t>
            </w:r>
            <w:r w:rsidR="4418702A" w:rsidRPr="007D0E0D">
              <w:rPr>
                <w:rFonts w:ascii="Arial" w:eastAsia="Arial" w:hAnsi="Arial" w:cs="Arial"/>
                <w:color w:val="000000" w:themeColor="text1"/>
                <w:sz w:val="24"/>
                <w:szCs w:val="24"/>
              </w:rPr>
              <w:t>;</w:t>
            </w:r>
            <w:r w:rsidR="49DE2753" w:rsidRPr="007D0E0D">
              <w:rPr>
                <w:rFonts w:ascii="Arial" w:eastAsia="Arial" w:hAnsi="Arial" w:cs="Arial"/>
                <w:color w:val="000000" w:themeColor="text1"/>
                <w:sz w:val="24"/>
                <w:szCs w:val="24"/>
              </w:rPr>
              <w:t xml:space="preserve"> inside front cover</w:t>
            </w:r>
          </w:p>
        </w:tc>
        <w:tc>
          <w:tcPr>
            <w:tcW w:w="2401" w:type="dxa"/>
          </w:tcPr>
          <w:p w14:paraId="425D8A29" w14:textId="095EF8A4" w:rsidR="67BD9717" w:rsidRPr="007D0E0D" w:rsidRDefault="64F35532" w:rsidP="18D0A051">
            <w:pPr>
              <w:rPr>
                <w:sz w:val="24"/>
                <w:szCs w:val="24"/>
              </w:rPr>
            </w:pPr>
            <w:r w:rsidRPr="007D0E0D">
              <w:rPr>
                <w:rFonts w:ascii="Arial" w:eastAsia="Arial" w:hAnsi="Arial" w:cs="Arial"/>
                <w:sz w:val="24"/>
                <w:szCs w:val="24"/>
              </w:rPr>
              <w:t>Targeted sound-spelling correspondence and High-Frequency Word list</w:t>
            </w:r>
          </w:p>
        </w:tc>
      </w:tr>
      <w:tr w:rsidR="67BD9717" w:rsidRPr="007D0E0D" w14:paraId="1F8E2A83" w14:textId="77777777" w:rsidTr="20598AD2">
        <w:trPr>
          <w:cantSplit/>
          <w:trHeight w:val="300"/>
        </w:trPr>
        <w:tc>
          <w:tcPr>
            <w:tcW w:w="1320" w:type="dxa"/>
          </w:tcPr>
          <w:p w14:paraId="52F012C4" w14:textId="436649B3" w:rsidR="2B27D3CA" w:rsidRPr="007D0E0D" w:rsidRDefault="2B27D3CA" w:rsidP="67BD9717">
            <w:pPr>
              <w:rPr>
                <w:sz w:val="24"/>
                <w:szCs w:val="24"/>
              </w:rPr>
            </w:pPr>
            <w:r w:rsidRPr="007D0E0D">
              <w:rPr>
                <w:rFonts w:ascii="Arial" w:eastAsia="Arial" w:hAnsi="Arial" w:cs="Arial"/>
                <w:sz w:val="24"/>
                <w:szCs w:val="24"/>
              </w:rPr>
              <w:t>1.12c</w:t>
            </w:r>
          </w:p>
        </w:tc>
        <w:tc>
          <w:tcPr>
            <w:tcW w:w="1005" w:type="dxa"/>
          </w:tcPr>
          <w:p w14:paraId="687DF33B" w14:textId="0EF16CB0" w:rsidR="23DE211F" w:rsidRPr="007D0E0D" w:rsidRDefault="23DE211F" w:rsidP="67BD9717">
            <w:pPr>
              <w:rPr>
                <w:sz w:val="24"/>
                <w:szCs w:val="24"/>
              </w:rPr>
            </w:pPr>
            <w:r w:rsidRPr="007D0E0D">
              <w:rPr>
                <w:rFonts w:ascii="Arial" w:eastAsia="Arial" w:hAnsi="Arial" w:cs="Arial"/>
                <w:sz w:val="24"/>
                <w:szCs w:val="24"/>
              </w:rPr>
              <w:t>2</w:t>
            </w:r>
          </w:p>
        </w:tc>
        <w:tc>
          <w:tcPr>
            <w:tcW w:w="4724" w:type="dxa"/>
          </w:tcPr>
          <w:p w14:paraId="11ABEC69" w14:textId="378DFC8C" w:rsidR="67BD9717" w:rsidRPr="007D0E0D" w:rsidRDefault="4FF6192B" w:rsidP="007D0E0D">
            <w:pPr>
              <w:spacing w:before="120"/>
              <w:rPr>
                <w:rFonts w:ascii="Arial" w:eastAsia="Arial" w:hAnsi="Arial" w:cs="Arial"/>
                <w:color w:val="000000" w:themeColor="text1"/>
                <w:sz w:val="24"/>
                <w:szCs w:val="24"/>
              </w:rPr>
            </w:pPr>
            <w:r w:rsidRPr="007D0E0D">
              <w:rPr>
                <w:rFonts w:ascii="Arial" w:eastAsia="Arial" w:hAnsi="Arial" w:cs="Arial"/>
                <w:color w:val="000000" w:themeColor="text1"/>
                <w:sz w:val="24"/>
                <w:szCs w:val="24"/>
              </w:rPr>
              <w:t>Online</w:t>
            </w:r>
            <w:r w:rsidR="46E0DFEE" w:rsidRPr="007D0E0D">
              <w:rPr>
                <w:rFonts w:ascii="Arial" w:eastAsia="Arial" w:hAnsi="Arial" w:cs="Arial"/>
                <w:color w:val="000000" w:themeColor="text1"/>
                <w:sz w:val="24"/>
                <w:szCs w:val="24"/>
              </w:rPr>
              <w:t xml:space="preserve"> Platform</w:t>
            </w:r>
            <w:r w:rsidR="03B3077F"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Grade 2</w:t>
            </w:r>
            <w:r w:rsidR="40459EEB"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Skills Block 1</w:t>
            </w:r>
            <w:r w:rsidR="3E202178"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Microphase Late Full Alphabetic</w:t>
            </w:r>
            <w:r w:rsidR="404D6435"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Decodable Readers zip file</w:t>
            </w:r>
            <w:r w:rsidR="539F62C2"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Cycle 44</w:t>
            </w:r>
            <w:r w:rsidR="0E99439B" w:rsidRPr="007D0E0D">
              <w:rPr>
                <w:rFonts w:ascii="Arial" w:eastAsia="Arial" w:hAnsi="Arial" w:cs="Arial"/>
                <w:color w:val="000000" w:themeColor="text1"/>
                <w:sz w:val="24"/>
                <w:szCs w:val="24"/>
              </w:rPr>
              <w:t>;</w:t>
            </w:r>
            <w:r w:rsidRPr="007D0E0D">
              <w:rPr>
                <w:rFonts w:ascii="Arial" w:eastAsia="Arial" w:hAnsi="Arial" w:cs="Arial"/>
                <w:color w:val="000000" w:themeColor="text1"/>
                <w:sz w:val="24"/>
                <w:szCs w:val="24"/>
              </w:rPr>
              <w:t xml:space="preserve"> Meet Aiden the Ar</w:t>
            </w:r>
            <w:r w:rsidR="5D35FBA2" w:rsidRPr="007D0E0D">
              <w:rPr>
                <w:rFonts w:ascii="Arial" w:eastAsia="Arial" w:hAnsi="Arial" w:cs="Arial"/>
                <w:color w:val="000000" w:themeColor="text1"/>
                <w:sz w:val="24"/>
                <w:szCs w:val="24"/>
              </w:rPr>
              <w:t>c</w:t>
            </w:r>
            <w:r w:rsidRPr="007D0E0D">
              <w:rPr>
                <w:rFonts w:ascii="Arial" w:eastAsia="Arial" w:hAnsi="Arial" w:cs="Arial"/>
                <w:color w:val="000000" w:themeColor="text1"/>
                <w:sz w:val="24"/>
                <w:szCs w:val="24"/>
              </w:rPr>
              <w:t>tic Tern</w:t>
            </w:r>
          </w:p>
        </w:tc>
        <w:tc>
          <w:tcPr>
            <w:tcW w:w="2401" w:type="dxa"/>
          </w:tcPr>
          <w:p w14:paraId="0C0B4C27" w14:textId="799BDCD0" w:rsidR="67BD9717" w:rsidRPr="007D0E0D" w:rsidRDefault="1E641719" w:rsidP="67BD9717">
            <w:pPr>
              <w:rPr>
                <w:sz w:val="24"/>
                <w:szCs w:val="24"/>
              </w:rPr>
            </w:pPr>
            <w:r w:rsidRPr="007D0E0D">
              <w:rPr>
                <w:rFonts w:ascii="Arial" w:eastAsia="Arial" w:hAnsi="Arial" w:cs="Arial"/>
                <w:sz w:val="24"/>
                <w:szCs w:val="24"/>
              </w:rPr>
              <w:t>Decodable Readers</w:t>
            </w:r>
          </w:p>
        </w:tc>
      </w:tr>
    </w:tbl>
    <w:p w14:paraId="353763BB" w14:textId="304B9686" w:rsidR="70A21F8B" w:rsidRDefault="70A21F8B" w:rsidP="00196903">
      <w:pPr>
        <w:spacing w:before="240" w:after="0" w:line="240" w:lineRule="auto"/>
        <w:rPr>
          <w:rFonts w:ascii="Arial" w:eastAsia="Arial" w:hAnsi="Arial" w:cs="Arial"/>
          <w:noProof/>
          <w:sz w:val="24"/>
          <w:szCs w:val="24"/>
        </w:rPr>
      </w:pPr>
      <w:r w:rsidRPr="18D0A051">
        <w:rPr>
          <w:rFonts w:ascii="Arial" w:eastAsia="Arial" w:hAnsi="Arial" w:cs="Arial"/>
          <w:noProof/>
          <w:color w:val="000000" w:themeColor="text1"/>
          <w:sz w:val="24"/>
          <w:szCs w:val="24"/>
        </w:rPr>
        <w:t xml:space="preserve">The program addresses </w:t>
      </w:r>
      <w:r w:rsidR="00A0682A">
        <w:rPr>
          <w:rFonts w:ascii="Arial" w:eastAsia="Arial" w:hAnsi="Arial" w:cs="Arial"/>
          <w:noProof/>
          <w:color w:val="000000" w:themeColor="text1"/>
          <w:sz w:val="24"/>
          <w:szCs w:val="24"/>
        </w:rPr>
        <w:t>Category</w:t>
      </w:r>
      <w:r w:rsidRPr="18D0A051">
        <w:rPr>
          <w:rFonts w:ascii="Arial" w:eastAsia="Arial" w:hAnsi="Arial" w:cs="Arial"/>
          <w:noProof/>
          <w:color w:val="000000" w:themeColor="text1"/>
          <w:sz w:val="24"/>
          <w:szCs w:val="24"/>
        </w:rPr>
        <w:t xml:space="preserve"> 1 across multiple dimensions of the curriculum. The curriculum includes materials designed to support increasingly complex texts and materials that reflect students' varied backgrounds through text selection, including authors across racial, ethnic, linguistic, and cultural backgrounds. The curriculum provides decodable reading materials aligned with Tier 1 core instruction for K</w:t>
      </w:r>
      <w:r w:rsidR="00196903">
        <w:rPr>
          <w:rFonts w:ascii="Arial" w:eastAsia="Arial" w:hAnsi="Arial" w:cs="Arial"/>
          <w:noProof/>
          <w:color w:val="000000" w:themeColor="text1"/>
          <w:sz w:val="24"/>
          <w:szCs w:val="24"/>
        </w:rPr>
        <w:t>–</w:t>
      </w:r>
      <w:r w:rsidRPr="18D0A051">
        <w:rPr>
          <w:rFonts w:ascii="Arial" w:eastAsia="Arial" w:hAnsi="Arial" w:cs="Arial"/>
          <w:noProof/>
          <w:color w:val="000000" w:themeColor="text1"/>
          <w:sz w:val="24"/>
          <w:szCs w:val="24"/>
        </w:rPr>
        <w:t>2.</w:t>
      </w:r>
    </w:p>
    <w:p w14:paraId="6CAC8766" w14:textId="3B616AE7" w:rsidR="6A53E29B" w:rsidRDefault="6A53E29B" w:rsidP="0092680A">
      <w:pPr>
        <w:pStyle w:val="Heading3"/>
      </w:pPr>
      <w:r w:rsidRPr="26A0D05F">
        <w:t>Criteria Category 2: Program Organization</w:t>
      </w:r>
    </w:p>
    <w:p w14:paraId="14D2D2C1" w14:textId="5EF49BB7" w:rsidR="007D56D2" w:rsidRDefault="36A882B3" w:rsidP="4D4B207E">
      <w:pPr>
        <w:spacing w:before="240" w:after="240" w:line="240" w:lineRule="auto"/>
        <w:rPr>
          <w:rFonts w:ascii="Arial" w:eastAsia="Arial" w:hAnsi="Arial" w:cs="Arial"/>
          <w:sz w:val="24"/>
          <w:szCs w:val="24"/>
        </w:rPr>
      </w:pPr>
      <w:r w:rsidRPr="4D4B207E">
        <w:rPr>
          <w:rFonts w:ascii="Arial" w:eastAsia="Arial" w:hAnsi="Arial" w:cs="Arial"/>
          <w:sz w:val="24"/>
          <w:szCs w:val="24"/>
        </w:rPr>
        <w:t>The organization and features of the instructional materials support instruction and learning of the standards.</w:t>
      </w:r>
      <w:r w:rsidR="4566C4BB" w:rsidRPr="4D4B207E">
        <w:rPr>
          <w:rFonts w:ascii="Arial" w:eastAsia="Arial" w:hAnsi="Arial" w:cs="Arial"/>
          <w:sz w:val="24"/>
          <w:szCs w:val="24"/>
        </w:rPr>
        <w:t xml:space="preserve"> </w:t>
      </w:r>
      <w:r w:rsidR="6FC1DA51" w:rsidRPr="4D4B207E">
        <w:rPr>
          <w:rFonts w:ascii="Arial" w:eastAsia="Arial" w:hAnsi="Arial" w:cs="Arial"/>
          <w:sz w:val="24"/>
          <w:szCs w:val="24"/>
        </w:rPr>
        <w:t xml:space="preserve">The panel identifies the following exemplar citations best meet Criteria Category </w:t>
      </w:r>
      <w:r w:rsidR="016F963F" w:rsidRPr="4D4B207E">
        <w:rPr>
          <w:rFonts w:ascii="Arial" w:eastAsia="Arial" w:hAnsi="Arial" w:cs="Arial"/>
          <w:sz w:val="24"/>
          <w:szCs w:val="24"/>
        </w:rPr>
        <w:t>2</w:t>
      </w:r>
      <w:r w:rsidR="6FC1DA51" w:rsidRPr="4D4B207E">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20"/>
        <w:gridCol w:w="1005"/>
        <w:gridCol w:w="4724"/>
        <w:gridCol w:w="2401"/>
      </w:tblGrid>
      <w:tr w:rsidR="005807DA" w:rsidRPr="007A4294" w14:paraId="01BC5039" w14:textId="77777777" w:rsidTr="20598AD2">
        <w:trPr>
          <w:cantSplit/>
          <w:tblHeader/>
        </w:trPr>
        <w:tc>
          <w:tcPr>
            <w:tcW w:w="1320"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05"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724"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18D0A051" w14:paraId="70CD2E6A" w14:textId="77777777" w:rsidTr="20598AD2">
        <w:trPr>
          <w:cantSplit/>
          <w:trHeight w:val="300"/>
        </w:trPr>
        <w:tc>
          <w:tcPr>
            <w:tcW w:w="1320" w:type="dxa"/>
          </w:tcPr>
          <w:p w14:paraId="2464A4CE" w14:textId="514B434A" w:rsidR="40BFF45E" w:rsidRDefault="40BFF45E" w:rsidP="00196903">
            <w:pPr>
              <w:spacing w:before="120"/>
              <w:rPr>
                <w:rFonts w:ascii="Arial" w:eastAsia="Arial" w:hAnsi="Arial" w:cs="Arial"/>
                <w:color w:val="000000" w:themeColor="text1"/>
                <w:sz w:val="24"/>
                <w:szCs w:val="24"/>
              </w:rPr>
            </w:pPr>
            <w:r w:rsidRPr="18D0A051">
              <w:rPr>
                <w:rFonts w:ascii="Arial" w:eastAsia="Arial" w:hAnsi="Arial" w:cs="Arial"/>
                <w:color w:val="000000" w:themeColor="text1"/>
                <w:sz w:val="24"/>
                <w:szCs w:val="24"/>
              </w:rPr>
              <w:t>2.1</w:t>
            </w:r>
          </w:p>
        </w:tc>
        <w:tc>
          <w:tcPr>
            <w:tcW w:w="1005" w:type="dxa"/>
          </w:tcPr>
          <w:p w14:paraId="751A4C88" w14:textId="2B9329CA" w:rsidR="40BFF45E" w:rsidRDefault="40BFF45E" w:rsidP="00196903">
            <w:pPr>
              <w:spacing w:before="120"/>
              <w:rPr>
                <w:rFonts w:ascii="Arial" w:eastAsia="Arial" w:hAnsi="Arial" w:cs="Arial"/>
                <w:sz w:val="24"/>
                <w:szCs w:val="24"/>
              </w:rPr>
            </w:pPr>
            <w:r w:rsidRPr="18D0A051">
              <w:rPr>
                <w:rFonts w:ascii="Arial" w:eastAsia="Arial" w:hAnsi="Arial" w:cs="Arial"/>
                <w:color w:val="000000" w:themeColor="text1"/>
                <w:sz w:val="24"/>
                <w:szCs w:val="24"/>
              </w:rPr>
              <w:t>K</w:t>
            </w:r>
            <w:r w:rsidRPr="18D0A051">
              <w:rPr>
                <w:rFonts w:ascii="Arial" w:eastAsia="Arial" w:hAnsi="Arial" w:cs="Arial"/>
                <w:sz w:val="24"/>
                <w:szCs w:val="24"/>
              </w:rPr>
              <w:t>–2</w:t>
            </w:r>
          </w:p>
        </w:tc>
        <w:tc>
          <w:tcPr>
            <w:tcW w:w="4724" w:type="dxa"/>
          </w:tcPr>
          <w:p w14:paraId="0B20D3E1" w14:textId="421E7913" w:rsidR="008BD6B5" w:rsidRDefault="008BD6B5" w:rsidP="00196903">
            <w:pPr>
              <w:spacing w:before="120"/>
            </w:pPr>
            <w:r w:rsidRPr="18D0A051">
              <w:rPr>
                <w:rFonts w:ascii="Arial" w:eastAsia="Arial" w:hAnsi="Arial" w:cs="Arial"/>
                <w:color w:val="000000" w:themeColor="text1"/>
                <w:sz w:val="24"/>
                <w:szCs w:val="24"/>
              </w:rPr>
              <w:t>NA</w:t>
            </w:r>
          </w:p>
        </w:tc>
        <w:tc>
          <w:tcPr>
            <w:tcW w:w="2401" w:type="dxa"/>
          </w:tcPr>
          <w:p w14:paraId="330A3155" w14:textId="7141ED9A" w:rsidR="4AE88C37" w:rsidRDefault="1B500944" w:rsidP="00196903">
            <w:pPr>
              <w:spacing w:before="120"/>
              <w:rPr>
                <w:rFonts w:ascii="Arial" w:eastAsia="Arial" w:hAnsi="Arial" w:cs="Arial"/>
                <w:sz w:val="24"/>
                <w:szCs w:val="24"/>
              </w:rPr>
            </w:pPr>
            <w:r w:rsidRPr="20598AD2">
              <w:rPr>
                <w:rFonts w:ascii="Arial" w:eastAsia="Arial" w:hAnsi="Arial" w:cs="Arial"/>
                <w:sz w:val="24"/>
                <w:szCs w:val="24"/>
              </w:rPr>
              <w:t>The panel was unable to locate evidence of teacher</w:t>
            </w:r>
            <w:r w:rsidR="00196903">
              <w:rPr>
                <w:rFonts w:ascii="Arial" w:eastAsia="Arial" w:hAnsi="Arial" w:cs="Arial"/>
                <w:sz w:val="24"/>
                <w:szCs w:val="24"/>
              </w:rPr>
              <w:t>-</w:t>
            </w:r>
            <w:r w:rsidRPr="20598AD2">
              <w:rPr>
                <w:rFonts w:ascii="Arial" w:eastAsia="Arial" w:hAnsi="Arial" w:cs="Arial"/>
                <w:sz w:val="24"/>
                <w:szCs w:val="24"/>
              </w:rPr>
              <w:t xml:space="preserve"> or student-facing r</w:t>
            </w:r>
            <w:r w:rsidR="3A41041F" w:rsidRPr="20598AD2">
              <w:rPr>
                <w:rFonts w:ascii="Arial" w:eastAsia="Arial" w:hAnsi="Arial" w:cs="Arial"/>
                <w:sz w:val="24"/>
                <w:szCs w:val="24"/>
              </w:rPr>
              <w:t>ubrics, as called for in the criteria,</w:t>
            </w:r>
            <w:r w:rsidRPr="20598AD2">
              <w:rPr>
                <w:rFonts w:ascii="Arial" w:eastAsia="Arial" w:hAnsi="Arial" w:cs="Arial"/>
                <w:sz w:val="24"/>
                <w:szCs w:val="24"/>
              </w:rPr>
              <w:t xml:space="preserve"> for evaluating students’ media literacy skills. However, there is evidence of media literacy instructional supports</w:t>
            </w:r>
            <w:r w:rsidR="0B01E673" w:rsidRPr="20598AD2">
              <w:rPr>
                <w:rFonts w:ascii="Arial" w:eastAsia="Arial" w:hAnsi="Arial" w:cs="Arial"/>
                <w:sz w:val="24"/>
                <w:szCs w:val="24"/>
              </w:rPr>
              <w:t xml:space="preserve"> for teaching skills to students</w:t>
            </w:r>
            <w:r w:rsidRPr="20598AD2">
              <w:rPr>
                <w:rFonts w:ascii="Arial" w:eastAsia="Arial" w:hAnsi="Arial" w:cs="Arial"/>
                <w:sz w:val="24"/>
                <w:szCs w:val="24"/>
              </w:rPr>
              <w:t>, and the other elements of criterion 2.1, i.e.</w:t>
            </w:r>
            <w:r w:rsidR="00196903">
              <w:rPr>
                <w:rFonts w:ascii="Arial" w:eastAsia="Arial" w:hAnsi="Arial" w:cs="Arial"/>
                <w:sz w:val="24"/>
                <w:szCs w:val="24"/>
              </w:rPr>
              <w:t>,</w:t>
            </w:r>
            <w:r w:rsidRPr="20598AD2">
              <w:rPr>
                <w:rFonts w:ascii="Arial" w:eastAsia="Arial" w:hAnsi="Arial" w:cs="Arial"/>
                <w:sz w:val="24"/>
                <w:szCs w:val="24"/>
              </w:rPr>
              <w:t xml:space="preserve"> sufficient instructional content for 180 days.</w:t>
            </w:r>
          </w:p>
        </w:tc>
      </w:tr>
      <w:tr w:rsidR="005807DA" w14:paraId="3AA9EB19" w14:textId="77777777" w:rsidTr="20598AD2">
        <w:trPr>
          <w:cantSplit/>
        </w:trPr>
        <w:tc>
          <w:tcPr>
            <w:tcW w:w="1320" w:type="dxa"/>
          </w:tcPr>
          <w:p w14:paraId="4941736A" w14:textId="176F5116" w:rsidR="67BD9717" w:rsidRDefault="26B00905" w:rsidP="00196903">
            <w:pPr>
              <w:spacing w:before="120"/>
              <w:rPr>
                <w:rFonts w:ascii="Arial" w:eastAsia="Arial" w:hAnsi="Arial" w:cs="Arial"/>
                <w:color w:val="000000" w:themeColor="text1"/>
                <w:sz w:val="24"/>
                <w:szCs w:val="24"/>
              </w:rPr>
            </w:pPr>
            <w:r w:rsidRPr="28A4C055">
              <w:rPr>
                <w:rFonts w:ascii="Arial" w:eastAsia="Arial" w:hAnsi="Arial" w:cs="Arial"/>
                <w:color w:val="000000" w:themeColor="text1"/>
                <w:sz w:val="24"/>
                <w:szCs w:val="24"/>
              </w:rPr>
              <w:t>2.</w:t>
            </w:r>
            <w:r w:rsidR="49BBB701" w:rsidRPr="28A4C055">
              <w:rPr>
                <w:rFonts w:ascii="Arial" w:eastAsia="Arial" w:hAnsi="Arial" w:cs="Arial"/>
                <w:color w:val="000000" w:themeColor="text1"/>
                <w:sz w:val="24"/>
                <w:szCs w:val="24"/>
              </w:rPr>
              <w:t>2</w:t>
            </w:r>
          </w:p>
        </w:tc>
        <w:tc>
          <w:tcPr>
            <w:tcW w:w="1005" w:type="dxa"/>
          </w:tcPr>
          <w:p w14:paraId="4CB0F71A" w14:textId="37BA94FA" w:rsidR="67BD9717" w:rsidRDefault="26B00905" w:rsidP="00196903">
            <w:pPr>
              <w:spacing w:before="120"/>
              <w:rPr>
                <w:rFonts w:ascii="Arial" w:eastAsia="Arial" w:hAnsi="Arial" w:cs="Arial"/>
                <w:color w:val="000000" w:themeColor="text1"/>
                <w:sz w:val="24"/>
                <w:szCs w:val="24"/>
              </w:rPr>
            </w:pPr>
            <w:r w:rsidRPr="28A4C055">
              <w:rPr>
                <w:rFonts w:ascii="Arial" w:eastAsia="Arial" w:hAnsi="Arial" w:cs="Arial"/>
                <w:color w:val="000000" w:themeColor="text1"/>
                <w:sz w:val="24"/>
                <w:szCs w:val="24"/>
              </w:rPr>
              <w:t>1</w:t>
            </w:r>
          </w:p>
        </w:tc>
        <w:tc>
          <w:tcPr>
            <w:tcW w:w="4724" w:type="dxa"/>
          </w:tcPr>
          <w:p w14:paraId="428F6B8E" w14:textId="6BDEC209" w:rsidR="67BD9717" w:rsidRDefault="7564004D" w:rsidP="00196903">
            <w:pPr>
              <w:spacing w:before="120"/>
            </w:pPr>
            <w:r w:rsidRPr="09335298">
              <w:rPr>
                <w:rFonts w:ascii="Arial" w:eastAsia="Arial" w:hAnsi="Arial" w:cs="Arial"/>
                <w:color w:val="000000" w:themeColor="text1"/>
                <w:sz w:val="24"/>
                <w:szCs w:val="24"/>
              </w:rPr>
              <w:t>Online</w:t>
            </w:r>
            <w:r w:rsidR="0C173634" w:rsidRPr="09335298">
              <w:rPr>
                <w:rFonts w:ascii="Arial" w:eastAsia="Arial" w:hAnsi="Arial" w:cs="Arial"/>
                <w:color w:val="000000" w:themeColor="text1"/>
                <w:sz w:val="24"/>
                <w:szCs w:val="24"/>
              </w:rPr>
              <w:t xml:space="preserve"> Platform</w:t>
            </w:r>
            <w:r w:rsidR="37E890B0"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1</w:t>
            </w:r>
            <w:r w:rsidR="7C351854"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Resources</w:t>
            </w:r>
            <w:r w:rsidR="215F23FA"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w:t>
            </w:r>
            <w:r w:rsidR="7A1E9C31" w:rsidRPr="09335298">
              <w:rPr>
                <w:rFonts w:ascii="Arial" w:eastAsia="Arial" w:hAnsi="Arial" w:cs="Arial"/>
                <w:color w:val="000000" w:themeColor="text1"/>
                <w:sz w:val="24"/>
                <w:szCs w:val="24"/>
              </w:rPr>
              <w:t>Scope and Sequence, TE p</w:t>
            </w:r>
            <w:r w:rsidR="00196903">
              <w:rPr>
                <w:rFonts w:ascii="Arial" w:eastAsia="Arial" w:hAnsi="Arial" w:cs="Arial"/>
                <w:color w:val="000000" w:themeColor="text1"/>
                <w:sz w:val="24"/>
                <w:szCs w:val="24"/>
              </w:rPr>
              <w:t>p.</w:t>
            </w:r>
            <w:r w:rsidR="7A1E9C31" w:rsidRPr="09335298">
              <w:rPr>
                <w:rFonts w:ascii="Arial" w:eastAsia="Arial" w:hAnsi="Arial" w:cs="Arial"/>
                <w:color w:val="000000" w:themeColor="text1"/>
                <w:sz w:val="24"/>
                <w:szCs w:val="24"/>
              </w:rPr>
              <w:t xml:space="preserve"> xvi-xxiii</w:t>
            </w:r>
          </w:p>
        </w:tc>
        <w:tc>
          <w:tcPr>
            <w:tcW w:w="2401" w:type="dxa"/>
          </w:tcPr>
          <w:p w14:paraId="124A9310" w14:textId="75635564" w:rsidR="15871B0A" w:rsidRDefault="3FF2D424" w:rsidP="00196903">
            <w:pPr>
              <w:spacing w:before="120"/>
            </w:pPr>
            <w:r w:rsidRPr="18D0A051">
              <w:rPr>
                <w:rFonts w:ascii="Arial" w:eastAsia="Arial" w:hAnsi="Arial" w:cs="Arial"/>
                <w:sz w:val="24"/>
                <w:szCs w:val="24"/>
              </w:rPr>
              <w:t>Scope and Sequence</w:t>
            </w:r>
          </w:p>
        </w:tc>
      </w:tr>
      <w:tr w:rsidR="005807DA" w14:paraId="79EDF00F" w14:textId="77777777" w:rsidTr="20598AD2">
        <w:trPr>
          <w:cantSplit/>
        </w:trPr>
        <w:tc>
          <w:tcPr>
            <w:tcW w:w="1320" w:type="dxa"/>
          </w:tcPr>
          <w:p w14:paraId="30A617E9" w14:textId="2AAE485C"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2.8</w:t>
            </w:r>
          </w:p>
        </w:tc>
        <w:tc>
          <w:tcPr>
            <w:tcW w:w="1005" w:type="dxa"/>
          </w:tcPr>
          <w:p w14:paraId="01258942" w14:textId="2C303B43"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K</w:t>
            </w:r>
          </w:p>
        </w:tc>
        <w:tc>
          <w:tcPr>
            <w:tcW w:w="4724" w:type="dxa"/>
          </w:tcPr>
          <w:p w14:paraId="0CCA967E" w14:textId="56B9021F" w:rsidR="67BD9717" w:rsidRDefault="4FF6192B" w:rsidP="00196903">
            <w:pPr>
              <w:spacing w:before="120"/>
              <w:rPr>
                <w:rFonts w:ascii="Arial" w:eastAsia="Arial" w:hAnsi="Arial" w:cs="Arial"/>
                <w:color w:val="000000" w:themeColor="text1"/>
                <w:sz w:val="24"/>
                <w:szCs w:val="24"/>
              </w:rPr>
            </w:pPr>
            <w:r w:rsidRPr="09335298">
              <w:rPr>
                <w:rFonts w:ascii="Arial" w:eastAsia="Arial" w:hAnsi="Arial" w:cs="Arial"/>
                <w:color w:val="000000" w:themeColor="text1"/>
                <w:sz w:val="24"/>
                <w:szCs w:val="24"/>
              </w:rPr>
              <w:t>Online</w:t>
            </w:r>
            <w:r w:rsidR="10E3F90E" w:rsidRPr="09335298">
              <w:rPr>
                <w:rFonts w:ascii="Arial" w:eastAsia="Arial" w:hAnsi="Arial" w:cs="Arial"/>
                <w:color w:val="000000" w:themeColor="text1"/>
                <w:sz w:val="24"/>
                <w:szCs w:val="24"/>
              </w:rPr>
              <w:t xml:space="preserve"> Platform</w:t>
            </w:r>
            <w:r w:rsidR="21F97734"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K</w:t>
            </w:r>
            <w:r w:rsidR="02FD90A3"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Module 3e</w:t>
            </w:r>
            <w:r w:rsidR="2CC18EAC"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Lesson 10</w:t>
            </w:r>
            <w:r w:rsidR="39470E35"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Work Time A</w:t>
            </w:r>
            <w:r w:rsidR="13E34E4E"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Use a Digital Tool to Write Detail Sentences</w:t>
            </w:r>
          </w:p>
        </w:tc>
        <w:tc>
          <w:tcPr>
            <w:tcW w:w="2401" w:type="dxa"/>
          </w:tcPr>
          <w:p w14:paraId="2E69D288" w14:textId="2D0F3A35" w:rsidR="67BD9717" w:rsidRDefault="51EC536F" w:rsidP="00196903">
            <w:pPr>
              <w:spacing w:before="120"/>
            </w:pPr>
            <w:r w:rsidRPr="18D0A051">
              <w:rPr>
                <w:rFonts w:ascii="Arial" w:eastAsia="Arial" w:hAnsi="Arial" w:cs="Arial"/>
                <w:sz w:val="24"/>
                <w:szCs w:val="24"/>
              </w:rPr>
              <w:t>Digital Tool to Write Detail Sentences</w:t>
            </w:r>
          </w:p>
        </w:tc>
      </w:tr>
      <w:tr w:rsidR="005807DA" w14:paraId="0FA0E93B" w14:textId="77777777" w:rsidTr="20598AD2">
        <w:trPr>
          <w:cantSplit/>
        </w:trPr>
        <w:tc>
          <w:tcPr>
            <w:tcW w:w="1320" w:type="dxa"/>
          </w:tcPr>
          <w:p w14:paraId="1160333B" w14:textId="00A8030A"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2.8</w:t>
            </w:r>
          </w:p>
        </w:tc>
        <w:tc>
          <w:tcPr>
            <w:tcW w:w="1005" w:type="dxa"/>
          </w:tcPr>
          <w:p w14:paraId="7D12102C" w14:textId="0ABF3EFA"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2</w:t>
            </w:r>
          </w:p>
        </w:tc>
        <w:tc>
          <w:tcPr>
            <w:tcW w:w="4724" w:type="dxa"/>
          </w:tcPr>
          <w:p w14:paraId="0019E648" w14:textId="4FB5D572" w:rsidR="67BD9717" w:rsidRDefault="4FF6192B" w:rsidP="00196903">
            <w:pPr>
              <w:spacing w:before="120"/>
              <w:rPr>
                <w:rFonts w:ascii="Arial" w:eastAsia="Arial" w:hAnsi="Arial" w:cs="Arial"/>
                <w:color w:val="000000" w:themeColor="text1"/>
                <w:sz w:val="24"/>
                <w:szCs w:val="24"/>
              </w:rPr>
            </w:pPr>
            <w:r w:rsidRPr="09335298">
              <w:rPr>
                <w:rFonts w:ascii="Arial" w:eastAsia="Arial" w:hAnsi="Arial" w:cs="Arial"/>
                <w:color w:val="000000" w:themeColor="text1"/>
                <w:sz w:val="24"/>
                <w:szCs w:val="24"/>
              </w:rPr>
              <w:t>Online</w:t>
            </w:r>
            <w:r w:rsidR="037935A5" w:rsidRPr="09335298">
              <w:rPr>
                <w:rFonts w:ascii="Arial" w:eastAsia="Arial" w:hAnsi="Arial" w:cs="Arial"/>
                <w:color w:val="000000" w:themeColor="text1"/>
                <w:sz w:val="24"/>
                <w:szCs w:val="24"/>
              </w:rPr>
              <w:t xml:space="preserve"> Platform</w:t>
            </w:r>
            <w:r w:rsidR="4DF80F51"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2</w:t>
            </w:r>
            <w:r w:rsidR="0B28A01F"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Module 4</w:t>
            </w:r>
            <w:r w:rsidR="08C1C3E4"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Unit 3</w:t>
            </w:r>
            <w:r w:rsidR="45172FF0"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Lesson 3</w:t>
            </w:r>
            <w:r w:rsidR="7A3D2BB5"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Work Time B</w:t>
            </w:r>
            <w:r w:rsidR="668B9A7E"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Draft an Introduction and Focus Statement</w:t>
            </w:r>
          </w:p>
        </w:tc>
        <w:tc>
          <w:tcPr>
            <w:tcW w:w="2401" w:type="dxa"/>
          </w:tcPr>
          <w:p w14:paraId="5AFC7642" w14:textId="63338D09"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Students, working with a partner for help, draft a paragraph on the computer.</w:t>
            </w:r>
          </w:p>
        </w:tc>
      </w:tr>
      <w:tr w:rsidR="005807DA" w14:paraId="2034A510" w14:textId="77777777" w:rsidTr="20598AD2">
        <w:trPr>
          <w:cantSplit/>
        </w:trPr>
        <w:tc>
          <w:tcPr>
            <w:tcW w:w="1320" w:type="dxa"/>
          </w:tcPr>
          <w:p w14:paraId="5DD61FFC" w14:textId="3B11873D"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2.9</w:t>
            </w:r>
          </w:p>
        </w:tc>
        <w:tc>
          <w:tcPr>
            <w:tcW w:w="1005" w:type="dxa"/>
          </w:tcPr>
          <w:p w14:paraId="325026D5" w14:textId="00417296" w:rsidR="67BD9717" w:rsidRDefault="67BD9717" w:rsidP="00196903">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K</w:t>
            </w:r>
          </w:p>
        </w:tc>
        <w:tc>
          <w:tcPr>
            <w:tcW w:w="4724" w:type="dxa"/>
          </w:tcPr>
          <w:p w14:paraId="3D8DB531" w14:textId="1BE3A1DA" w:rsidR="67BD9717" w:rsidRDefault="4FF6192B" w:rsidP="00196903">
            <w:pPr>
              <w:spacing w:before="120"/>
              <w:rPr>
                <w:rFonts w:ascii="Arial" w:eastAsia="Arial" w:hAnsi="Arial" w:cs="Arial"/>
                <w:color w:val="000000" w:themeColor="text1"/>
                <w:sz w:val="24"/>
                <w:szCs w:val="24"/>
              </w:rPr>
            </w:pPr>
            <w:r w:rsidRPr="09335298">
              <w:rPr>
                <w:rFonts w:ascii="Arial" w:eastAsia="Arial" w:hAnsi="Arial" w:cs="Arial"/>
                <w:color w:val="000000" w:themeColor="text1"/>
                <w:sz w:val="24"/>
                <w:szCs w:val="24"/>
              </w:rPr>
              <w:t>Online</w:t>
            </w:r>
            <w:r w:rsidR="7B3B8033" w:rsidRPr="09335298">
              <w:rPr>
                <w:rFonts w:ascii="Arial" w:eastAsia="Arial" w:hAnsi="Arial" w:cs="Arial"/>
                <w:color w:val="000000" w:themeColor="text1"/>
                <w:sz w:val="24"/>
                <w:szCs w:val="24"/>
              </w:rPr>
              <w:t xml:space="preserve"> Platform</w:t>
            </w:r>
            <w:r w:rsidR="63B8B7AF"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Module 1</w:t>
            </w:r>
            <w:r w:rsidR="321BD5F1"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Unit 1</w:t>
            </w:r>
            <w:r w:rsidR="1746AD54"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Lesson 1</w:t>
            </w:r>
            <w:r w:rsidR="3B956C8E"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Materials Preparation</w:t>
            </w:r>
            <w:r w:rsidR="64DE7901"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New Materials</w:t>
            </w:r>
            <w:r w:rsidR="5FC8CC43"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Teacher</w:t>
            </w:r>
            <w:r w:rsidR="70873999"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Standards Checklist docx</w:t>
            </w:r>
          </w:p>
        </w:tc>
        <w:tc>
          <w:tcPr>
            <w:tcW w:w="2401" w:type="dxa"/>
          </w:tcPr>
          <w:p w14:paraId="68CB9A44" w14:textId="68540355" w:rsidR="67BD9717" w:rsidRDefault="665A2E3A" w:rsidP="00196903">
            <w:pPr>
              <w:spacing w:before="120"/>
            </w:pPr>
            <w:r w:rsidRPr="18D0A051">
              <w:rPr>
                <w:rFonts w:ascii="Arial" w:eastAsia="Arial" w:hAnsi="Arial" w:cs="Arial"/>
                <w:sz w:val="24"/>
                <w:szCs w:val="24"/>
              </w:rPr>
              <w:t>Standards Checklist</w:t>
            </w:r>
          </w:p>
        </w:tc>
      </w:tr>
    </w:tbl>
    <w:p w14:paraId="24F1A221" w14:textId="19D1584B" w:rsidR="00311EA1" w:rsidRPr="0023200B" w:rsidRDefault="036CFB81" w:rsidP="00196903">
      <w:pPr>
        <w:spacing w:before="240" w:after="0" w:line="240" w:lineRule="auto"/>
        <w:rPr>
          <w:rFonts w:ascii="Arial" w:eastAsia="Arial" w:hAnsi="Arial" w:cs="Arial"/>
          <w:sz w:val="24"/>
          <w:szCs w:val="24"/>
        </w:rPr>
      </w:pPr>
      <w:r w:rsidRPr="18D0A051">
        <w:rPr>
          <w:rFonts w:ascii="Arial" w:eastAsia="Arial" w:hAnsi="Arial" w:cs="Arial"/>
          <w:color w:val="000000" w:themeColor="text1"/>
          <w:sz w:val="24"/>
          <w:szCs w:val="24"/>
        </w:rPr>
        <w:t xml:space="preserve">This curriculum consists of four modules and offers two pathways. There is an innovator, </w:t>
      </w:r>
      <w:r w:rsidR="009952B2">
        <w:rPr>
          <w:rFonts w:ascii="Arial" w:eastAsia="Arial" w:hAnsi="Arial" w:cs="Arial"/>
          <w:color w:val="000000" w:themeColor="text1"/>
          <w:sz w:val="24"/>
          <w:szCs w:val="24"/>
        </w:rPr>
        <w:t>Science, Technology, Engineering, and Mathematics (</w:t>
      </w:r>
      <w:r w:rsidRPr="18D0A051">
        <w:rPr>
          <w:rFonts w:ascii="Arial" w:eastAsia="Arial" w:hAnsi="Arial" w:cs="Arial"/>
          <w:color w:val="000000" w:themeColor="text1"/>
          <w:sz w:val="24"/>
          <w:szCs w:val="24"/>
        </w:rPr>
        <w:t>STEM</w:t>
      </w:r>
      <w:r w:rsidR="009952B2">
        <w:rPr>
          <w:rFonts w:ascii="Arial" w:eastAsia="Arial" w:hAnsi="Arial" w:cs="Arial"/>
          <w:color w:val="000000" w:themeColor="text1"/>
          <w:sz w:val="24"/>
          <w:szCs w:val="24"/>
        </w:rPr>
        <w:t>)</w:t>
      </w:r>
      <w:r w:rsidRPr="18D0A051">
        <w:rPr>
          <w:rFonts w:ascii="Arial" w:eastAsia="Arial" w:hAnsi="Arial" w:cs="Arial"/>
          <w:color w:val="000000" w:themeColor="text1"/>
          <w:sz w:val="24"/>
          <w:szCs w:val="24"/>
        </w:rPr>
        <w:t>-focused pathway</w:t>
      </w:r>
      <w:r w:rsidR="6312CCE1" w:rsidRPr="18D0A051">
        <w:rPr>
          <w:rFonts w:ascii="Arial" w:eastAsia="Arial" w:hAnsi="Arial" w:cs="Arial"/>
          <w:color w:val="000000" w:themeColor="text1"/>
          <w:sz w:val="24"/>
          <w:szCs w:val="24"/>
        </w:rPr>
        <w:t>;</w:t>
      </w:r>
      <w:r w:rsidRPr="18D0A051">
        <w:rPr>
          <w:rFonts w:ascii="Arial" w:eastAsia="Arial" w:hAnsi="Arial" w:cs="Arial"/>
          <w:color w:val="000000" w:themeColor="text1"/>
          <w:sz w:val="24"/>
          <w:szCs w:val="24"/>
        </w:rPr>
        <w:t xml:space="preserve"> and</w:t>
      </w:r>
      <w:r w:rsidR="0728E203" w:rsidRPr="18D0A051">
        <w:rPr>
          <w:rFonts w:ascii="Arial" w:eastAsia="Arial" w:hAnsi="Arial" w:cs="Arial"/>
          <w:color w:val="000000" w:themeColor="text1"/>
          <w:sz w:val="24"/>
          <w:szCs w:val="24"/>
        </w:rPr>
        <w:t xml:space="preserve"> an</w:t>
      </w:r>
      <w:r w:rsidRPr="18D0A051">
        <w:rPr>
          <w:rFonts w:ascii="Arial" w:eastAsia="Arial" w:hAnsi="Arial" w:cs="Arial"/>
          <w:color w:val="000000" w:themeColor="text1"/>
          <w:sz w:val="24"/>
          <w:szCs w:val="24"/>
        </w:rPr>
        <w:t xml:space="preserve"> explorer, Humanities-focused pathway. Foundational skills are part of the additional Skills block platform. The curriculum for each grade level has a scope and sequence, standards alignment, and curriculum map. Each lesson has a Unit At-a-Glance, recommended text, and text resources. Each lesson contains slide decks, daily learning targets, standards alignment, agenda, teaching notes, and assessment guidance. The curriculum also provides opportunities to extend learning and support for all students.</w:t>
      </w:r>
    </w:p>
    <w:p w14:paraId="59545C8A" w14:textId="74016D27" w:rsidR="6A53E29B" w:rsidRDefault="6A53E29B" w:rsidP="008C518E">
      <w:pPr>
        <w:pStyle w:val="Heading3"/>
        <w:spacing w:after="240"/>
      </w:pPr>
      <w:r w:rsidRPr="26A0D05F">
        <w:lastRenderedPageBreak/>
        <w:t>Criteria Category 3: Assessment</w:t>
      </w:r>
    </w:p>
    <w:p w14:paraId="01FCBB98" w14:textId="1956117C" w:rsidR="000140EB" w:rsidRDefault="36A882B3" w:rsidP="4D4B207E">
      <w:pPr>
        <w:spacing w:before="120" w:after="240" w:line="240" w:lineRule="auto"/>
        <w:rPr>
          <w:rFonts w:ascii="Arial" w:eastAsia="Arial" w:hAnsi="Arial" w:cs="Arial"/>
          <w:sz w:val="24"/>
          <w:szCs w:val="24"/>
        </w:rPr>
      </w:pPr>
      <w:r w:rsidRPr="4D4B207E">
        <w:rPr>
          <w:rFonts w:ascii="Arial" w:eastAsia="Arial" w:hAnsi="Arial" w:cs="Arial"/>
          <w:sz w:val="24"/>
          <w:szCs w:val="24"/>
        </w:rPr>
        <w:t xml:space="preserve">The instructional materials </w:t>
      </w:r>
      <w:r w:rsidR="3B00B34B" w:rsidRPr="4D4B207E">
        <w:rPr>
          <w:rFonts w:ascii="Arial" w:eastAsia="Arial" w:hAnsi="Arial" w:cs="Arial"/>
          <w:sz w:val="24"/>
          <w:szCs w:val="24"/>
        </w:rPr>
        <w:t>contain</w:t>
      </w:r>
      <w:r w:rsidRPr="4D4B207E">
        <w:rPr>
          <w:rFonts w:ascii="Arial" w:eastAsia="Arial" w:hAnsi="Arial" w:cs="Arial"/>
          <w:sz w:val="24"/>
          <w:szCs w:val="24"/>
        </w:rPr>
        <w:t xml:space="preserve"> </w:t>
      </w:r>
      <w:r w:rsidR="3B00B34B" w:rsidRPr="4D4B207E">
        <w:rPr>
          <w:rFonts w:ascii="Arial" w:eastAsia="Arial" w:hAnsi="Arial" w:cs="Arial"/>
          <w:sz w:val="24"/>
          <w:szCs w:val="24"/>
        </w:rPr>
        <w:t>strategies and tools for continually assessing student understanding and opportunities for new learning.</w:t>
      </w:r>
      <w:r w:rsidR="45C5F92E" w:rsidRPr="4D4B207E">
        <w:rPr>
          <w:rFonts w:ascii="Arial" w:eastAsia="Arial" w:hAnsi="Arial" w:cs="Arial"/>
          <w:sz w:val="24"/>
          <w:szCs w:val="24"/>
        </w:rPr>
        <w:t xml:space="preserve"> </w:t>
      </w:r>
      <w:r w:rsidR="069E659E" w:rsidRPr="4D4B207E">
        <w:rPr>
          <w:rFonts w:ascii="Arial" w:eastAsia="Arial" w:hAnsi="Arial" w:cs="Arial"/>
          <w:sz w:val="24"/>
          <w:szCs w:val="24"/>
        </w:rPr>
        <w:t xml:space="preserve">The panel identifies the following exemplar citations best meet Criteria Category </w:t>
      </w:r>
      <w:r w:rsidR="75BBD87E" w:rsidRPr="4D4B207E">
        <w:rPr>
          <w:rFonts w:ascii="Arial" w:eastAsia="Arial" w:hAnsi="Arial" w:cs="Arial"/>
          <w:sz w:val="24"/>
          <w:szCs w:val="24"/>
        </w:rPr>
        <w:t>3</w:t>
      </w:r>
      <w:r w:rsidR="069E659E" w:rsidRPr="4D4B207E">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35"/>
        <w:gridCol w:w="960"/>
        <w:gridCol w:w="4754"/>
        <w:gridCol w:w="2401"/>
      </w:tblGrid>
      <w:tr w:rsidR="00A81183" w:rsidRPr="007A4294" w14:paraId="7D57FB2F" w14:textId="77777777" w:rsidTr="20598AD2">
        <w:trPr>
          <w:cantSplit/>
          <w:tblHeader/>
        </w:trPr>
        <w:tc>
          <w:tcPr>
            <w:tcW w:w="1335"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60"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54"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20598AD2">
        <w:trPr>
          <w:cantSplit/>
        </w:trPr>
        <w:tc>
          <w:tcPr>
            <w:tcW w:w="1335" w:type="dxa"/>
          </w:tcPr>
          <w:p w14:paraId="786E51A0" w14:textId="3E5320DC"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3.1b</w:t>
            </w:r>
          </w:p>
        </w:tc>
        <w:tc>
          <w:tcPr>
            <w:tcW w:w="960" w:type="dxa"/>
          </w:tcPr>
          <w:p w14:paraId="60D47802" w14:textId="2396A938"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K</w:t>
            </w:r>
          </w:p>
        </w:tc>
        <w:tc>
          <w:tcPr>
            <w:tcW w:w="4754" w:type="dxa"/>
          </w:tcPr>
          <w:p w14:paraId="749371CE" w14:textId="65807761" w:rsidR="67BD9717" w:rsidRDefault="4FF6192B" w:rsidP="009952B2">
            <w:pPr>
              <w:spacing w:before="120"/>
              <w:rPr>
                <w:rFonts w:ascii="Arial" w:eastAsia="Arial" w:hAnsi="Arial" w:cs="Arial"/>
                <w:color w:val="000000" w:themeColor="text1"/>
                <w:sz w:val="24"/>
                <w:szCs w:val="24"/>
              </w:rPr>
            </w:pPr>
            <w:r w:rsidRPr="09335298">
              <w:rPr>
                <w:rFonts w:ascii="Arial" w:eastAsia="Arial" w:hAnsi="Arial" w:cs="Arial"/>
                <w:color w:val="000000" w:themeColor="text1"/>
                <w:sz w:val="24"/>
                <w:szCs w:val="24"/>
              </w:rPr>
              <w:t>Online</w:t>
            </w:r>
            <w:r w:rsidR="4BCB51FD" w:rsidRPr="09335298">
              <w:rPr>
                <w:rFonts w:ascii="Arial" w:eastAsia="Arial" w:hAnsi="Arial" w:cs="Arial"/>
                <w:color w:val="000000" w:themeColor="text1"/>
                <w:sz w:val="24"/>
                <w:szCs w:val="24"/>
              </w:rPr>
              <w:t xml:space="preserve"> Platform</w:t>
            </w:r>
            <w:r w:rsidR="5A782775"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K</w:t>
            </w:r>
            <w:r w:rsidR="2631CEA9"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Module 3e</w:t>
            </w:r>
            <w:r w:rsidR="56231CAF"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Unit 2</w:t>
            </w:r>
            <w:r w:rsidR="38869104"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Lesson 5</w:t>
            </w:r>
            <w:r w:rsidR="706ECD9E"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Guidance and Supports</w:t>
            </w:r>
            <w:r w:rsidR="11BCEBD8"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Supports All Students</w:t>
            </w:r>
          </w:p>
        </w:tc>
        <w:tc>
          <w:tcPr>
            <w:tcW w:w="2401" w:type="dxa"/>
          </w:tcPr>
          <w:p w14:paraId="08D0BC35" w14:textId="1C3DBEDE" w:rsidR="00A81183" w:rsidRDefault="2A7E4539" w:rsidP="009952B2">
            <w:pPr>
              <w:spacing w:before="120"/>
            </w:pPr>
            <w:r w:rsidRPr="18D0A051">
              <w:rPr>
                <w:rFonts w:ascii="Arial" w:eastAsia="Arial" w:hAnsi="Arial" w:cs="Arial"/>
                <w:sz w:val="24"/>
                <w:szCs w:val="24"/>
              </w:rPr>
              <w:t>Differentiation opportunities through Supports All Students</w:t>
            </w:r>
          </w:p>
        </w:tc>
      </w:tr>
      <w:tr w:rsidR="00A81183" w14:paraId="74146908" w14:textId="77777777" w:rsidTr="20598AD2">
        <w:trPr>
          <w:cantSplit/>
        </w:trPr>
        <w:tc>
          <w:tcPr>
            <w:tcW w:w="1335" w:type="dxa"/>
          </w:tcPr>
          <w:p w14:paraId="6818F711" w14:textId="291ABC96"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 xml:space="preserve">3.1c </w:t>
            </w:r>
          </w:p>
        </w:tc>
        <w:tc>
          <w:tcPr>
            <w:tcW w:w="960" w:type="dxa"/>
          </w:tcPr>
          <w:p w14:paraId="36863C99" w14:textId="2B44F276"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2</w:t>
            </w:r>
          </w:p>
        </w:tc>
        <w:tc>
          <w:tcPr>
            <w:tcW w:w="4754" w:type="dxa"/>
          </w:tcPr>
          <w:p w14:paraId="1D358DDD" w14:textId="16BCB9BF" w:rsidR="67BD9717" w:rsidRDefault="4FF6192B" w:rsidP="009952B2">
            <w:pPr>
              <w:spacing w:before="120"/>
              <w:rPr>
                <w:rFonts w:ascii="Arial" w:eastAsia="Arial" w:hAnsi="Arial" w:cs="Arial"/>
                <w:color w:val="000000" w:themeColor="text1"/>
                <w:sz w:val="24"/>
                <w:szCs w:val="24"/>
              </w:rPr>
            </w:pPr>
            <w:r w:rsidRPr="09335298">
              <w:rPr>
                <w:rFonts w:ascii="Arial" w:eastAsia="Arial" w:hAnsi="Arial" w:cs="Arial"/>
                <w:color w:val="000000" w:themeColor="text1"/>
                <w:sz w:val="24"/>
                <w:szCs w:val="24"/>
              </w:rPr>
              <w:t>Online</w:t>
            </w:r>
            <w:r w:rsidR="74E691F1" w:rsidRPr="09335298">
              <w:rPr>
                <w:rFonts w:ascii="Arial" w:eastAsia="Arial" w:hAnsi="Arial" w:cs="Arial"/>
                <w:color w:val="000000" w:themeColor="text1"/>
                <w:sz w:val="24"/>
                <w:szCs w:val="24"/>
              </w:rPr>
              <w:t xml:space="preserve"> Platform</w:t>
            </w:r>
            <w:r w:rsidR="0C81BF08"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2</w:t>
            </w:r>
            <w:r w:rsidR="0E414FE1"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Resources</w:t>
            </w:r>
            <w:r w:rsidR="598617A5"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Family Letters</w:t>
            </w:r>
            <w:r w:rsidR="134722E3"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Small Group Family Letters</w:t>
            </w:r>
            <w:r w:rsidR="7F99FB67"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Early Consolidated Alphabetic Family Letter doc</w:t>
            </w:r>
            <w:r w:rsidR="5A17AF76" w:rsidRPr="09335298">
              <w:rPr>
                <w:rFonts w:ascii="Arial" w:eastAsia="Arial" w:hAnsi="Arial" w:cs="Arial"/>
                <w:color w:val="000000" w:themeColor="text1"/>
                <w:sz w:val="24"/>
                <w:szCs w:val="24"/>
              </w:rPr>
              <w:t>x</w:t>
            </w:r>
          </w:p>
        </w:tc>
        <w:tc>
          <w:tcPr>
            <w:tcW w:w="2401" w:type="dxa"/>
          </w:tcPr>
          <w:p w14:paraId="4944EBBC" w14:textId="53BD8373" w:rsidR="00A81183" w:rsidRDefault="44296273" w:rsidP="009952B2">
            <w:pPr>
              <w:spacing w:before="120"/>
              <w:rPr>
                <w:rFonts w:ascii="Arial" w:eastAsia="Arial" w:hAnsi="Arial" w:cs="Arial"/>
                <w:sz w:val="24"/>
                <w:szCs w:val="24"/>
              </w:rPr>
            </w:pPr>
            <w:r w:rsidRPr="18D0A051">
              <w:rPr>
                <w:rFonts w:ascii="Arial" w:eastAsia="Arial" w:hAnsi="Arial" w:cs="Arial"/>
                <w:sz w:val="24"/>
                <w:szCs w:val="24"/>
              </w:rPr>
              <w:t>Family Letters</w:t>
            </w:r>
          </w:p>
        </w:tc>
      </w:tr>
      <w:tr w:rsidR="00A81183" w14:paraId="2AAB81F3" w14:textId="77777777" w:rsidTr="20598AD2">
        <w:trPr>
          <w:cantSplit/>
        </w:trPr>
        <w:tc>
          <w:tcPr>
            <w:tcW w:w="1335" w:type="dxa"/>
          </w:tcPr>
          <w:p w14:paraId="3696C005" w14:textId="3138BA53"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3.3</w:t>
            </w:r>
          </w:p>
        </w:tc>
        <w:tc>
          <w:tcPr>
            <w:tcW w:w="960" w:type="dxa"/>
          </w:tcPr>
          <w:p w14:paraId="6EF86E2F" w14:textId="03F4A308"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1</w:t>
            </w:r>
          </w:p>
        </w:tc>
        <w:tc>
          <w:tcPr>
            <w:tcW w:w="4754" w:type="dxa"/>
          </w:tcPr>
          <w:p w14:paraId="3440A1CD" w14:textId="24A84413" w:rsidR="67BD9717" w:rsidRPr="009952B2" w:rsidRDefault="7564004D" w:rsidP="009952B2">
            <w:pPr>
              <w:spacing w:before="120"/>
              <w:rPr>
                <w:rFonts w:ascii="Arial" w:hAnsi="Arial" w:cs="Arial"/>
              </w:rPr>
            </w:pPr>
            <w:r w:rsidRPr="09335298">
              <w:rPr>
                <w:rFonts w:ascii="Arial" w:eastAsia="Arial" w:hAnsi="Arial" w:cs="Arial"/>
                <w:color w:val="000000" w:themeColor="text1"/>
                <w:sz w:val="24"/>
                <w:szCs w:val="24"/>
              </w:rPr>
              <w:t>Onlin</w:t>
            </w:r>
            <w:r w:rsidR="016C9885" w:rsidRPr="09335298">
              <w:rPr>
                <w:rFonts w:ascii="Arial" w:eastAsia="Arial" w:hAnsi="Arial" w:cs="Arial"/>
                <w:color w:val="000000" w:themeColor="text1"/>
                <w:sz w:val="24"/>
                <w:szCs w:val="24"/>
              </w:rPr>
              <w:t>e</w:t>
            </w:r>
            <w:r w:rsidR="69D3549E" w:rsidRPr="09335298">
              <w:rPr>
                <w:rFonts w:ascii="Arial" w:eastAsia="Arial" w:hAnsi="Arial" w:cs="Arial"/>
                <w:color w:val="000000" w:themeColor="text1"/>
                <w:sz w:val="24"/>
                <w:szCs w:val="24"/>
              </w:rPr>
              <w:t xml:space="preserve"> Platform</w:t>
            </w:r>
            <w:r w:rsidR="2CA1CB73"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Skills Bloc</w:t>
            </w:r>
            <w:r w:rsidR="6940F820" w:rsidRPr="09335298">
              <w:rPr>
                <w:rFonts w:ascii="Arial" w:eastAsia="Arial" w:hAnsi="Arial" w:cs="Arial"/>
                <w:color w:val="000000" w:themeColor="text1"/>
                <w:sz w:val="24"/>
                <w:szCs w:val="24"/>
              </w:rPr>
              <w:t>k</w:t>
            </w:r>
            <w:r w:rsidR="21A8C74B"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1</w:t>
            </w:r>
            <w:r w:rsidR="118ED643" w:rsidRPr="09335298">
              <w:rPr>
                <w:rFonts w:ascii="Arial" w:eastAsia="Arial" w:hAnsi="Arial" w:cs="Arial"/>
                <w:color w:val="000000" w:themeColor="text1"/>
                <w:sz w:val="24"/>
                <w:szCs w:val="24"/>
              </w:rPr>
              <w:t xml:space="preserve">; </w:t>
            </w:r>
            <w:r w:rsidRPr="09335298">
              <w:rPr>
                <w:rFonts w:ascii="Arial" w:eastAsia="Arial" w:hAnsi="Arial" w:cs="Arial"/>
                <w:color w:val="000000" w:themeColor="text1"/>
                <w:sz w:val="24"/>
                <w:szCs w:val="24"/>
              </w:rPr>
              <w:t>Implementing Skills Block</w:t>
            </w:r>
            <w:r w:rsidR="017C6F98" w:rsidRPr="09335298">
              <w:rPr>
                <w:rFonts w:ascii="Arial" w:eastAsia="Arial" w:hAnsi="Arial" w:cs="Arial"/>
                <w:color w:val="000000" w:themeColor="text1"/>
                <w:sz w:val="24"/>
                <w:szCs w:val="24"/>
              </w:rPr>
              <w:t>;</w:t>
            </w:r>
            <w:r w:rsidRPr="009952B2">
              <w:rPr>
                <w:rFonts w:ascii="Arial" w:eastAsia="Arial" w:hAnsi="Arial" w:cs="Arial"/>
                <w:color w:val="000000" w:themeColor="text1"/>
                <w:sz w:val="24"/>
                <w:szCs w:val="24"/>
              </w:rPr>
              <w:t xml:space="preserve"> Benchmark Assessment Guidance. SB.P1</w:t>
            </w:r>
          </w:p>
          <w:p w14:paraId="7C4D1EEF" w14:textId="275FC105" w:rsidR="67BD9717" w:rsidRDefault="44DF96F4" w:rsidP="009952B2">
            <w:pPr>
              <w:rPr>
                <w:rFonts w:ascii="Arial" w:eastAsia="Arial" w:hAnsi="Arial" w:cs="Arial"/>
                <w:color w:val="000000" w:themeColor="text1"/>
                <w:sz w:val="24"/>
                <w:szCs w:val="24"/>
              </w:rPr>
            </w:pPr>
            <w:r w:rsidRPr="009952B2">
              <w:rPr>
                <w:rFonts w:ascii="Arial" w:eastAsia="Arial" w:hAnsi="Arial" w:cs="Arial"/>
                <w:color w:val="000000" w:themeColor="text1"/>
                <w:sz w:val="24"/>
                <w:szCs w:val="24"/>
              </w:rPr>
              <w:t xml:space="preserve">Print </w:t>
            </w:r>
            <w:r w:rsidR="4F698396" w:rsidRPr="009952B2">
              <w:rPr>
                <w:rFonts w:ascii="Arial" w:eastAsia="Arial" w:hAnsi="Arial" w:cs="Arial"/>
                <w:color w:val="000000" w:themeColor="text1"/>
                <w:sz w:val="24"/>
                <w:szCs w:val="24"/>
              </w:rPr>
              <w:t>TE p</w:t>
            </w:r>
            <w:r w:rsidR="009952B2" w:rsidRPr="009952B2">
              <w:rPr>
                <w:rFonts w:ascii="Arial" w:eastAsia="Arial" w:hAnsi="Arial" w:cs="Arial"/>
                <w:color w:val="000000" w:themeColor="text1"/>
                <w:sz w:val="24"/>
                <w:szCs w:val="24"/>
              </w:rPr>
              <w:t>p.</w:t>
            </w:r>
            <w:r w:rsidR="4F698396" w:rsidRPr="009952B2">
              <w:rPr>
                <w:rFonts w:ascii="Arial" w:eastAsia="Arial" w:hAnsi="Arial" w:cs="Arial"/>
                <w:color w:val="000000" w:themeColor="text1"/>
                <w:sz w:val="24"/>
                <w:szCs w:val="24"/>
              </w:rPr>
              <w:t xml:space="preserve"> </w:t>
            </w:r>
            <w:r w:rsidR="0E017161" w:rsidRPr="009952B2">
              <w:rPr>
                <w:rFonts w:ascii="Arial" w:eastAsia="Arial" w:hAnsi="Arial" w:cs="Arial"/>
                <w:color w:val="000000" w:themeColor="text1"/>
                <w:sz w:val="24"/>
                <w:szCs w:val="24"/>
              </w:rPr>
              <w:t>x</w:t>
            </w:r>
            <w:r w:rsidR="4F698396" w:rsidRPr="009952B2">
              <w:rPr>
                <w:rFonts w:ascii="Arial" w:eastAsia="Arial" w:hAnsi="Arial" w:cs="Arial"/>
                <w:color w:val="000000" w:themeColor="text1"/>
                <w:sz w:val="24"/>
                <w:szCs w:val="24"/>
              </w:rPr>
              <w:t>xiii</w:t>
            </w:r>
            <w:r w:rsidR="354FCB7D" w:rsidRPr="009952B2">
              <w:rPr>
                <w:rFonts w:ascii="Arial" w:eastAsia="Arial" w:hAnsi="Arial" w:cs="Arial"/>
                <w:color w:val="000000" w:themeColor="text1"/>
                <w:sz w:val="24"/>
                <w:szCs w:val="24"/>
              </w:rPr>
              <w:t>–</w:t>
            </w:r>
            <w:r w:rsidR="4F698396" w:rsidRPr="009952B2">
              <w:rPr>
                <w:rFonts w:ascii="Arial" w:eastAsia="Arial" w:hAnsi="Arial" w:cs="Arial"/>
                <w:color w:val="000000" w:themeColor="text1"/>
                <w:sz w:val="24"/>
                <w:szCs w:val="24"/>
              </w:rPr>
              <w:t>xxiv</w:t>
            </w:r>
          </w:p>
        </w:tc>
        <w:tc>
          <w:tcPr>
            <w:tcW w:w="2401" w:type="dxa"/>
          </w:tcPr>
          <w:p w14:paraId="4CC4883E" w14:textId="527290D2" w:rsidR="00A81183" w:rsidRDefault="2783E341" w:rsidP="009952B2">
            <w:pPr>
              <w:spacing w:before="120"/>
            </w:pPr>
            <w:r w:rsidRPr="18D0A051">
              <w:rPr>
                <w:rFonts w:ascii="Arial" w:eastAsia="Arial" w:hAnsi="Arial" w:cs="Arial"/>
                <w:sz w:val="24"/>
                <w:szCs w:val="24"/>
              </w:rPr>
              <w:t>Benchmark Assessment Guidance</w:t>
            </w:r>
          </w:p>
        </w:tc>
      </w:tr>
      <w:tr w:rsidR="00A81183" w14:paraId="0DF0DF1C" w14:textId="77777777" w:rsidTr="20598AD2">
        <w:trPr>
          <w:cantSplit/>
        </w:trPr>
        <w:tc>
          <w:tcPr>
            <w:tcW w:w="1335" w:type="dxa"/>
          </w:tcPr>
          <w:p w14:paraId="3418CB34" w14:textId="60E8CFA7"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3.5</w:t>
            </w:r>
          </w:p>
        </w:tc>
        <w:tc>
          <w:tcPr>
            <w:tcW w:w="960" w:type="dxa"/>
          </w:tcPr>
          <w:p w14:paraId="1DF4D106" w14:textId="258EAC62" w:rsidR="67BD9717" w:rsidRDefault="67BD9717" w:rsidP="009952B2">
            <w:pPr>
              <w:spacing w:before="120"/>
              <w:rPr>
                <w:rFonts w:ascii="Arial" w:eastAsia="Arial" w:hAnsi="Arial" w:cs="Arial"/>
                <w:color w:val="000000" w:themeColor="text1"/>
                <w:sz w:val="24"/>
                <w:szCs w:val="24"/>
              </w:rPr>
            </w:pPr>
            <w:r w:rsidRPr="67BD9717">
              <w:rPr>
                <w:rFonts w:ascii="Arial" w:eastAsia="Arial" w:hAnsi="Arial" w:cs="Arial"/>
                <w:color w:val="000000" w:themeColor="text1"/>
                <w:sz w:val="24"/>
                <w:szCs w:val="24"/>
              </w:rPr>
              <w:t>1</w:t>
            </w:r>
          </w:p>
        </w:tc>
        <w:tc>
          <w:tcPr>
            <w:tcW w:w="4754" w:type="dxa"/>
          </w:tcPr>
          <w:p w14:paraId="145DA832" w14:textId="024E82AF" w:rsidR="67BD9717" w:rsidRDefault="4FF6192B" w:rsidP="009952B2">
            <w:pPr>
              <w:spacing w:before="120"/>
              <w:rPr>
                <w:rFonts w:ascii="Arial" w:eastAsia="Arial" w:hAnsi="Arial" w:cs="Arial"/>
                <w:color w:val="000000" w:themeColor="text1"/>
                <w:sz w:val="24"/>
                <w:szCs w:val="24"/>
              </w:rPr>
            </w:pPr>
            <w:r w:rsidRPr="09335298">
              <w:rPr>
                <w:rFonts w:ascii="Arial" w:eastAsia="Arial" w:hAnsi="Arial" w:cs="Arial"/>
                <w:color w:val="000000" w:themeColor="text1"/>
                <w:sz w:val="24"/>
                <w:szCs w:val="24"/>
              </w:rPr>
              <w:t>Online</w:t>
            </w:r>
            <w:r w:rsidR="6B91B3DE" w:rsidRPr="09335298">
              <w:rPr>
                <w:rFonts w:ascii="Arial" w:eastAsia="Arial" w:hAnsi="Arial" w:cs="Arial"/>
                <w:color w:val="000000" w:themeColor="text1"/>
                <w:sz w:val="24"/>
                <w:szCs w:val="24"/>
              </w:rPr>
              <w:t xml:space="preserve"> Platform</w:t>
            </w:r>
            <w:r w:rsidR="4F181097"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Grade 1</w:t>
            </w:r>
            <w:r w:rsidR="2E63D5A3"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Module 1</w:t>
            </w:r>
            <w:r w:rsidR="40A0CAC5"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Unit 3</w:t>
            </w:r>
            <w:r w:rsidR="067D805C"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Lesson 6</w:t>
            </w:r>
            <w:r w:rsidR="5A21F2CE"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Materials and Preparation</w:t>
            </w:r>
            <w:r w:rsidR="5D65FDE3"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New Materials</w:t>
            </w:r>
            <w:r w:rsidR="512BD5BB"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Student</w:t>
            </w:r>
            <w:r w:rsidR="088BE834"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 xml:space="preserve"> High</w:t>
            </w:r>
            <w:r w:rsidR="656FB05C" w:rsidRPr="09335298">
              <w:rPr>
                <w:rFonts w:ascii="Arial" w:eastAsia="Arial" w:hAnsi="Arial" w:cs="Arial"/>
                <w:color w:val="000000" w:themeColor="text1"/>
                <w:sz w:val="24"/>
                <w:szCs w:val="24"/>
              </w:rPr>
              <w:t>-</w:t>
            </w:r>
            <w:r w:rsidRPr="09335298">
              <w:rPr>
                <w:rFonts w:ascii="Arial" w:eastAsia="Arial" w:hAnsi="Arial" w:cs="Arial"/>
                <w:color w:val="000000" w:themeColor="text1"/>
                <w:sz w:val="24"/>
                <w:szCs w:val="24"/>
              </w:rPr>
              <w:t>Quality Narrative Checklist docx</w:t>
            </w:r>
          </w:p>
        </w:tc>
        <w:tc>
          <w:tcPr>
            <w:tcW w:w="2401" w:type="dxa"/>
          </w:tcPr>
          <w:p w14:paraId="54A66155" w14:textId="71BBB505" w:rsidR="00A81183" w:rsidRDefault="605CC340" w:rsidP="009952B2">
            <w:pPr>
              <w:spacing w:before="120"/>
              <w:rPr>
                <w:rFonts w:ascii="Arial" w:eastAsia="Arial" w:hAnsi="Arial" w:cs="Arial"/>
                <w:sz w:val="24"/>
                <w:szCs w:val="24"/>
              </w:rPr>
            </w:pPr>
            <w:r w:rsidRPr="18D0A051">
              <w:rPr>
                <w:rFonts w:ascii="Arial" w:eastAsia="Arial" w:hAnsi="Arial" w:cs="Arial"/>
                <w:sz w:val="24"/>
                <w:szCs w:val="24"/>
              </w:rPr>
              <w:t>High</w:t>
            </w:r>
            <w:r w:rsidR="009952B2">
              <w:rPr>
                <w:rFonts w:ascii="Arial" w:eastAsia="Arial" w:hAnsi="Arial" w:cs="Arial"/>
                <w:sz w:val="24"/>
                <w:szCs w:val="24"/>
              </w:rPr>
              <w:t>-</w:t>
            </w:r>
            <w:r w:rsidRPr="18D0A051">
              <w:rPr>
                <w:rFonts w:ascii="Arial" w:eastAsia="Arial" w:hAnsi="Arial" w:cs="Arial"/>
                <w:sz w:val="24"/>
                <w:szCs w:val="24"/>
              </w:rPr>
              <w:t>Quality Narrative Checklist</w:t>
            </w:r>
          </w:p>
        </w:tc>
      </w:tr>
    </w:tbl>
    <w:p w14:paraId="6F34EA37" w14:textId="5ED77B7F" w:rsidR="3F3380D9" w:rsidRDefault="3F3380D9" w:rsidP="009952B2">
      <w:pPr>
        <w:spacing w:before="240" w:after="0" w:line="240" w:lineRule="auto"/>
        <w:rPr>
          <w:rFonts w:ascii="Arial" w:eastAsia="Arial" w:hAnsi="Arial" w:cs="Arial"/>
          <w:noProof/>
          <w:sz w:val="24"/>
          <w:szCs w:val="24"/>
        </w:rPr>
      </w:pPr>
      <w:r w:rsidRPr="18D0A051">
        <w:rPr>
          <w:rFonts w:ascii="Arial" w:eastAsia="Arial" w:hAnsi="Arial" w:cs="Arial"/>
          <w:noProof/>
          <w:color w:val="000000" w:themeColor="text1"/>
          <w:sz w:val="24"/>
          <w:szCs w:val="24"/>
        </w:rPr>
        <w:t xml:space="preserve">The program addresses </w:t>
      </w:r>
      <w:r w:rsidR="00A0682A">
        <w:rPr>
          <w:rFonts w:ascii="Arial" w:eastAsia="Arial" w:hAnsi="Arial" w:cs="Arial"/>
          <w:noProof/>
          <w:color w:val="000000" w:themeColor="text1"/>
          <w:sz w:val="24"/>
          <w:szCs w:val="24"/>
        </w:rPr>
        <w:t>Category</w:t>
      </w:r>
      <w:r w:rsidRPr="18D0A051">
        <w:rPr>
          <w:rFonts w:ascii="Arial" w:eastAsia="Arial" w:hAnsi="Arial" w:cs="Arial"/>
          <w:noProof/>
          <w:color w:val="000000" w:themeColor="text1"/>
          <w:sz w:val="24"/>
          <w:szCs w:val="24"/>
        </w:rPr>
        <w:t xml:space="preserve"> 3 across the curriculum, including assessment systems and guidance for making decisions about instructional practices and how to modify instruction. Skills Block Microphase Assessments, family letters for informing on current skills, </w:t>
      </w:r>
      <w:r w:rsidRPr="18D0A051">
        <w:rPr>
          <w:rFonts w:ascii="Arial" w:eastAsia="Arial" w:hAnsi="Arial" w:cs="Arial"/>
          <w:noProof/>
          <w:color w:val="1A1918"/>
          <w:sz w:val="24"/>
          <w:szCs w:val="24"/>
        </w:rPr>
        <w:t xml:space="preserve">materials, and suggestions to assist the teacher in keeping parents and students informed about student progress. </w:t>
      </w:r>
      <w:r w:rsidRPr="18D0A051">
        <w:rPr>
          <w:rFonts w:ascii="Arial" w:eastAsia="Arial" w:hAnsi="Arial" w:cs="Arial"/>
          <w:noProof/>
          <w:color w:val="000000" w:themeColor="text1"/>
          <w:sz w:val="24"/>
          <w:szCs w:val="24"/>
        </w:rPr>
        <w:t>The program provides multiple methods of assessing students, including performance tasks.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40467CDB" w:rsidR="6A53E29B" w:rsidRDefault="36A882B3" w:rsidP="4D4B207E">
      <w:pPr>
        <w:spacing w:before="120" w:after="240" w:line="240" w:lineRule="auto"/>
        <w:rPr>
          <w:rFonts w:ascii="Arial" w:eastAsia="Arial" w:hAnsi="Arial" w:cs="Arial"/>
          <w:sz w:val="24"/>
          <w:szCs w:val="24"/>
        </w:rPr>
      </w:pPr>
      <w:r w:rsidRPr="4D4B207E">
        <w:rPr>
          <w:rFonts w:ascii="Arial" w:eastAsia="Arial" w:hAnsi="Arial" w:cs="Arial"/>
          <w:sz w:val="24"/>
          <w:szCs w:val="24"/>
        </w:rPr>
        <w:t xml:space="preserve">Program </w:t>
      </w:r>
      <w:r w:rsidR="5CBDB1D6" w:rsidRPr="4D4B207E">
        <w:rPr>
          <w:rFonts w:ascii="Arial" w:eastAsia="Arial" w:hAnsi="Arial" w:cs="Arial"/>
          <w:sz w:val="24"/>
          <w:szCs w:val="24"/>
        </w:rPr>
        <w:t>resources</w:t>
      </w:r>
      <w:r w:rsidRPr="4D4B207E">
        <w:rPr>
          <w:rFonts w:ascii="Arial" w:eastAsia="Arial" w:hAnsi="Arial" w:cs="Arial"/>
          <w:sz w:val="24"/>
          <w:szCs w:val="24"/>
        </w:rPr>
        <w:t xml:space="preserve"> </w:t>
      </w:r>
      <w:r w:rsidR="66D58629" w:rsidRPr="4D4B207E">
        <w:rPr>
          <w:rFonts w:ascii="Arial" w:eastAsia="Arial" w:hAnsi="Arial" w:cs="Arial"/>
          <w:sz w:val="24"/>
          <w:szCs w:val="24"/>
        </w:rPr>
        <w:t>incorporat</w:t>
      </w:r>
      <w:r w:rsidR="2A8CB8F2" w:rsidRPr="4D4B207E">
        <w:rPr>
          <w:rFonts w:ascii="Arial" w:eastAsia="Arial" w:hAnsi="Arial" w:cs="Arial"/>
          <w:sz w:val="24"/>
          <w:szCs w:val="24"/>
        </w:rPr>
        <w:t>e</w:t>
      </w:r>
      <w:r w:rsidR="66D58629" w:rsidRPr="4D4B207E">
        <w:rPr>
          <w:rFonts w:ascii="Arial" w:eastAsia="Arial" w:hAnsi="Arial" w:cs="Arial"/>
          <w:sz w:val="24"/>
          <w:szCs w:val="24"/>
        </w:rPr>
        <w:t xml:space="preserve"> recognized principles, concepts, and research-based strategies to meet the needs of all students and provide equal access to learning through lessons that are relevant to the students. Instructional resources </w:t>
      </w:r>
      <w:r w:rsidR="5CBDB1D6" w:rsidRPr="4D4B207E">
        <w:rPr>
          <w:rFonts w:ascii="Arial" w:eastAsia="Arial" w:hAnsi="Arial" w:cs="Arial"/>
          <w:sz w:val="24"/>
          <w:szCs w:val="24"/>
        </w:rPr>
        <w:t>include</w:t>
      </w:r>
      <w:r w:rsidR="66D58629" w:rsidRPr="4D4B207E">
        <w:rPr>
          <w:rFonts w:ascii="Arial" w:eastAsia="Arial" w:hAnsi="Arial" w:cs="Arial"/>
          <w:sz w:val="24"/>
          <w:szCs w:val="24"/>
        </w:rPr>
        <w:t xml:space="preserve"> suggestions for teachers on how to differentiate instruction to meet the needs of all students. Instructional resources </w:t>
      </w:r>
      <w:r w:rsidR="5CBDB1D6" w:rsidRPr="4D4B207E">
        <w:rPr>
          <w:rFonts w:ascii="Arial" w:eastAsia="Arial" w:hAnsi="Arial" w:cs="Arial"/>
          <w:sz w:val="24"/>
          <w:szCs w:val="24"/>
        </w:rPr>
        <w:t xml:space="preserve">provide </w:t>
      </w:r>
      <w:r w:rsidR="66D58629" w:rsidRPr="4D4B207E">
        <w:rPr>
          <w:rFonts w:ascii="Arial" w:eastAsia="Arial" w:hAnsi="Arial" w:cs="Arial"/>
          <w:sz w:val="24"/>
          <w:szCs w:val="24"/>
        </w:rPr>
        <w:t>guidance to support students who are English learners, at-promise, advanced learners, and students with learning disabilities.</w:t>
      </w:r>
      <w:r w:rsidRPr="4D4B207E">
        <w:rPr>
          <w:rFonts w:ascii="Arial" w:eastAsia="Arial" w:hAnsi="Arial" w:cs="Arial"/>
          <w:sz w:val="24"/>
          <w:szCs w:val="24"/>
        </w:rPr>
        <w:t xml:space="preserve"> </w:t>
      </w:r>
      <w:r w:rsidR="6AF50FBF" w:rsidRPr="4D4B207E">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20"/>
        <w:gridCol w:w="1020"/>
        <w:gridCol w:w="4709"/>
        <w:gridCol w:w="2401"/>
      </w:tblGrid>
      <w:tr w:rsidR="004A5433" w:rsidRPr="007A4294" w14:paraId="0AA04A9F" w14:textId="77777777" w:rsidTr="20598AD2">
        <w:trPr>
          <w:cantSplit/>
          <w:tblHeader/>
        </w:trPr>
        <w:tc>
          <w:tcPr>
            <w:tcW w:w="1320"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20"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09"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20598AD2">
        <w:trPr>
          <w:cantSplit/>
        </w:trPr>
        <w:tc>
          <w:tcPr>
            <w:tcW w:w="1320" w:type="dxa"/>
          </w:tcPr>
          <w:p w14:paraId="65ADB319" w14:textId="4F16056F"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4.2</w:t>
            </w:r>
          </w:p>
        </w:tc>
        <w:tc>
          <w:tcPr>
            <w:tcW w:w="1020" w:type="dxa"/>
          </w:tcPr>
          <w:p w14:paraId="573B05A4" w14:textId="12102F56"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2</w:t>
            </w:r>
          </w:p>
        </w:tc>
        <w:tc>
          <w:tcPr>
            <w:tcW w:w="4709" w:type="dxa"/>
          </w:tcPr>
          <w:p w14:paraId="045138BC" w14:textId="14A78BA1" w:rsidR="67BD9717" w:rsidRDefault="4FF6192B"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75FB5610" w:rsidRPr="20598AD2">
              <w:rPr>
                <w:rFonts w:ascii="Arial" w:eastAsia="Arial" w:hAnsi="Arial" w:cs="Arial"/>
                <w:color w:val="000000" w:themeColor="text1"/>
                <w:sz w:val="24"/>
                <w:szCs w:val="24"/>
              </w:rPr>
              <w:t xml:space="preserve"> Platform</w:t>
            </w:r>
            <w:r w:rsidR="5043B72A"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Skills Block</w:t>
            </w:r>
            <w:r w:rsidR="7A405417"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Grade 2</w:t>
            </w:r>
            <w:r w:rsidR="5C699648"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Middle Consolidated Alphabetic</w:t>
            </w:r>
            <w:r w:rsidR="1CE5B9C6"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Cycle 63</w:t>
            </w:r>
            <w:r w:rsidR="2B7EF9F2"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Small Group Teacher Guide</w:t>
            </w:r>
            <w:r w:rsidR="7E1325AF"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Cycle 63 Assessment</w:t>
            </w:r>
          </w:p>
        </w:tc>
        <w:tc>
          <w:tcPr>
            <w:tcW w:w="2401" w:type="dxa"/>
          </w:tcPr>
          <w:p w14:paraId="27927643" w14:textId="4B7F430F"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Assessments, Assessment Directions, Assessment Answers, Assessment Checklists included for all cycles</w:t>
            </w:r>
          </w:p>
        </w:tc>
      </w:tr>
      <w:tr w:rsidR="004A5433" w14:paraId="252FBF20" w14:textId="77777777" w:rsidTr="20598AD2">
        <w:trPr>
          <w:cantSplit/>
        </w:trPr>
        <w:tc>
          <w:tcPr>
            <w:tcW w:w="1320" w:type="dxa"/>
          </w:tcPr>
          <w:p w14:paraId="067C91B7" w14:textId="59672046"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4.3b</w:t>
            </w:r>
          </w:p>
        </w:tc>
        <w:tc>
          <w:tcPr>
            <w:tcW w:w="1020" w:type="dxa"/>
          </w:tcPr>
          <w:p w14:paraId="05042573" w14:textId="6AD05C70"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K</w:t>
            </w:r>
          </w:p>
        </w:tc>
        <w:tc>
          <w:tcPr>
            <w:tcW w:w="4709" w:type="dxa"/>
          </w:tcPr>
          <w:p w14:paraId="0D3AB713" w14:textId="408D9458" w:rsidR="67BD9717" w:rsidRDefault="4FF6192B"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06ADCF4C" w:rsidRPr="20598AD2">
              <w:rPr>
                <w:rFonts w:ascii="Arial" w:eastAsia="Arial" w:hAnsi="Arial" w:cs="Arial"/>
                <w:color w:val="000000" w:themeColor="text1"/>
                <w:sz w:val="24"/>
                <w:szCs w:val="24"/>
              </w:rPr>
              <w:t xml:space="preserve"> Platform</w:t>
            </w:r>
            <w:r w:rsidR="3845E6D3" w:rsidRPr="20598AD2">
              <w:rPr>
                <w:rFonts w:ascii="Arial" w:eastAsia="Arial" w:hAnsi="Arial" w:cs="Arial"/>
                <w:color w:val="000000" w:themeColor="text1"/>
                <w:sz w:val="24"/>
                <w:szCs w:val="24"/>
              </w:rPr>
              <w:t xml:space="preserve">; </w:t>
            </w:r>
            <w:r w:rsidRPr="20598AD2">
              <w:rPr>
                <w:rFonts w:ascii="Arial" w:eastAsia="Arial" w:hAnsi="Arial" w:cs="Arial"/>
                <w:color w:val="000000" w:themeColor="text1"/>
                <w:sz w:val="24"/>
                <w:szCs w:val="24"/>
              </w:rPr>
              <w:t>Grade K</w:t>
            </w:r>
            <w:r w:rsidR="76E07171"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Module 4</w:t>
            </w:r>
            <w:r w:rsidR="0A7266E8"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Unit 3</w:t>
            </w:r>
            <w:r w:rsidR="5B50D0E8"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Lesson 1</w:t>
            </w:r>
            <w:r w:rsidR="346C8EDA"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Opportunities to Extend Learning and Skill Related Guidance.</w:t>
            </w:r>
          </w:p>
          <w:p w14:paraId="4BD9490A" w14:textId="55322856" w:rsidR="67BD9717" w:rsidRDefault="33909909"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 xml:space="preserve">Print </w:t>
            </w:r>
            <w:r w:rsidR="4F698396" w:rsidRPr="20598AD2">
              <w:rPr>
                <w:rFonts w:ascii="Arial" w:eastAsia="Arial" w:hAnsi="Arial" w:cs="Arial"/>
                <w:color w:val="000000" w:themeColor="text1"/>
                <w:sz w:val="24"/>
                <w:szCs w:val="24"/>
              </w:rPr>
              <w:t>TE</w:t>
            </w:r>
            <w:r w:rsidR="0A5A3164" w:rsidRPr="20598AD2">
              <w:rPr>
                <w:rFonts w:ascii="Arial" w:eastAsia="Arial" w:hAnsi="Arial" w:cs="Arial"/>
                <w:color w:val="000000" w:themeColor="text1"/>
                <w:sz w:val="24"/>
                <w:szCs w:val="24"/>
              </w:rPr>
              <w:t xml:space="preserve"> </w:t>
            </w:r>
            <w:r w:rsidR="4F698396" w:rsidRPr="20598AD2">
              <w:rPr>
                <w:rFonts w:ascii="Arial" w:eastAsia="Arial" w:hAnsi="Arial" w:cs="Arial"/>
                <w:color w:val="000000" w:themeColor="text1"/>
                <w:sz w:val="24"/>
                <w:szCs w:val="24"/>
              </w:rPr>
              <w:t>p</w:t>
            </w:r>
            <w:r w:rsidR="7532A82D" w:rsidRPr="20598AD2">
              <w:rPr>
                <w:rFonts w:ascii="Arial" w:eastAsia="Arial" w:hAnsi="Arial" w:cs="Arial"/>
                <w:color w:val="000000" w:themeColor="text1"/>
                <w:sz w:val="24"/>
                <w:szCs w:val="24"/>
              </w:rPr>
              <w:t>age</w:t>
            </w:r>
            <w:r w:rsidR="4F698396" w:rsidRPr="20598AD2">
              <w:rPr>
                <w:rFonts w:ascii="Arial" w:eastAsia="Arial" w:hAnsi="Arial" w:cs="Arial"/>
                <w:color w:val="000000" w:themeColor="text1"/>
                <w:sz w:val="24"/>
                <w:szCs w:val="24"/>
              </w:rPr>
              <w:t xml:space="preserve"> 10</w:t>
            </w:r>
          </w:p>
        </w:tc>
        <w:tc>
          <w:tcPr>
            <w:tcW w:w="2401" w:type="dxa"/>
          </w:tcPr>
          <w:p w14:paraId="5D7A7B97" w14:textId="6C3C60ED" w:rsidR="67BD9717" w:rsidRDefault="7C8800BC"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Suggestions for extend</w:t>
            </w:r>
            <w:r w:rsidR="00077205" w:rsidRPr="20598AD2">
              <w:rPr>
                <w:rFonts w:ascii="Arial" w:eastAsia="Arial" w:hAnsi="Arial" w:cs="Arial"/>
                <w:color w:val="000000" w:themeColor="text1"/>
                <w:sz w:val="24"/>
                <w:szCs w:val="24"/>
              </w:rPr>
              <w:t>ed</w:t>
            </w:r>
            <w:r w:rsidRPr="20598AD2">
              <w:rPr>
                <w:rFonts w:ascii="Arial" w:eastAsia="Arial" w:hAnsi="Arial" w:cs="Arial"/>
                <w:color w:val="000000" w:themeColor="text1"/>
                <w:sz w:val="24"/>
                <w:szCs w:val="24"/>
              </w:rPr>
              <w:t xml:space="preserve"> learning and supporting all students in most lessons</w:t>
            </w:r>
          </w:p>
        </w:tc>
      </w:tr>
      <w:tr w:rsidR="004A5433" w14:paraId="06C14C46" w14:textId="77777777" w:rsidTr="20598AD2">
        <w:trPr>
          <w:cantSplit/>
        </w:trPr>
        <w:tc>
          <w:tcPr>
            <w:tcW w:w="1320" w:type="dxa"/>
          </w:tcPr>
          <w:p w14:paraId="4CD26900" w14:textId="0AB20B18"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4.4</w:t>
            </w:r>
          </w:p>
        </w:tc>
        <w:tc>
          <w:tcPr>
            <w:tcW w:w="1020" w:type="dxa"/>
          </w:tcPr>
          <w:p w14:paraId="241D70A0" w14:textId="2669D8D6"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2</w:t>
            </w:r>
          </w:p>
        </w:tc>
        <w:tc>
          <w:tcPr>
            <w:tcW w:w="4709" w:type="dxa"/>
          </w:tcPr>
          <w:p w14:paraId="130CD37B" w14:textId="52571F8D" w:rsidR="67BD9717" w:rsidRDefault="4FF6192B"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085934DD" w:rsidRPr="20598AD2">
              <w:rPr>
                <w:rFonts w:ascii="Arial" w:eastAsia="Arial" w:hAnsi="Arial" w:cs="Arial"/>
                <w:color w:val="000000" w:themeColor="text1"/>
                <w:sz w:val="24"/>
                <w:szCs w:val="24"/>
              </w:rPr>
              <w:t xml:space="preserve"> Platform</w:t>
            </w:r>
            <w:r w:rsidR="0A0993D8"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Grade 2</w:t>
            </w:r>
            <w:r w:rsidR="721991E4"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Module Lessons</w:t>
            </w:r>
            <w:r w:rsidR="31EF9106"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Curriculum Guidance</w:t>
            </w:r>
            <w:r w:rsidR="5004E6E9"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CA Adoption Guidance</w:t>
            </w:r>
            <w:r w:rsidR="0DA4E1FF"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Supporting Students who use </w:t>
            </w:r>
            <w:r w:rsidR="00AB4D21">
              <w:rPr>
                <w:rFonts w:ascii="Arial" w:eastAsia="Arial" w:hAnsi="Arial" w:cs="Arial"/>
                <w:sz w:val="24"/>
                <w:szCs w:val="24"/>
              </w:rPr>
              <w:t>African American English (</w:t>
            </w:r>
            <w:r w:rsidRPr="20598AD2">
              <w:rPr>
                <w:rFonts w:ascii="Arial" w:eastAsia="Arial" w:hAnsi="Arial" w:cs="Arial"/>
                <w:color w:val="000000" w:themeColor="text1"/>
                <w:sz w:val="24"/>
                <w:szCs w:val="24"/>
              </w:rPr>
              <w:t>AAE</w:t>
            </w:r>
            <w:r w:rsidR="00AB4D21">
              <w:rPr>
                <w:rFonts w:ascii="Arial" w:eastAsia="Arial" w:hAnsi="Arial" w:cs="Arial"/>
                <w:color w:val="000000" w:themeColor="text1"/>
                <w:sz w:val="24"/>
                <w:szCs w:val="24"/>
              </w:rPr>
              <w:t>)</w:t>
            </w:r>
          </w:p>
        </w:tc>
        <w:tc>
          <w:tcPr>
            <w:tcW w:w="2401" w:type="dxa"/>
          </w:tcPr>
          <w:p w14:paraId="36065C22" w14:textId="22BCFF18" w:rsidR="67BD9717" w:rsidRDefault="013CAF6E" w:rsidP="00952FE1">
            <w:pPr>
              <w:spacing w:before="120"/>
            </w:pPr>
            <w:r w:rsidRPr="20598AD2">
              <w:rPr>
                <w:rFonts w:ascii="Arial" w:eastAsia="Arial" w:hAnsi="Arial" w:cs="Arial"/>
                <w:sz w:val="24"/>
                <w:szCs w:val="24"/>
              </w:rPr>
              <w:t>Supporting Students who use AAE</w:t>
            </w:r>
          </w:p>
        </w:tc>
      </w:tr>
      <w:tr w:rsidR="004A5433" w14:paraId="6D7A9B19" w14:textId="77777777" w:rsidTr="20598AD2">
        <w:trPr>
          <w:cantSplit/>
        </w:trPr>
        <w:tc>
          <w:tcPr>
            <w:tcW w:w="1320" w:type="dxa"/>
          </w:tcPr>
          <w:p w14:paraId="406B74A0" w14:textId="1A7016D7"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4.7</w:t>
            </w:r>
          </w:p>
        </w:tc>
        <w:tc>
          <w:tcPr>
            <w:tcW w:w="1020" w:type="dxa"/>
          </w:tcPr>
          <w:p w14:paraId="1B205B8E" w14:textId="628869DF" w:rsidR="67BD9717" w:rsidRDefault="490085D7"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1</w:t>
            </w:r>
          </w:p>
        </w:tc>
        <w:tc>
          <w:tcPr>
            <w:tcW w:w="4709" w:type="dxa"/>
          </w:tcPr>
          <w:p w14:paraId="758DCC50" w14:textId="08256C2F" w:rsidR="67BD9717" w:rsidRDefault="4FF6192B" w:rsidP="00952FE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6F41CFF9" w:rsidRPr="20598AD2">
              <w:rPr>
                <w:rFonts w:ascii="Arial" w:eastAsia="Arial" w:hAnsi="Arial" w:cs="Arial"/>
                <w:color w:val="000000" w:themeColor="text1"/>
                <w:sz w:val="24"/>
                <w:szCs w:val="24"/>
              </w:rPr>
              <w:t xml:space="preserve"> Platform</w:t>
            </w:r>
            <w:r w:rsidR="3A271146"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Grade 1</w:t>
            </w:r>
            <w:r w:rsidR="4472D614"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Module 2 Innovator</w:t>
            </w:r>
            <w:r w:rsidR="5452D455"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Explore Lab</w:t>
            </w:r>
            <w:r w:rsidR="3E32E22F"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Challenge Stage</w:t>
            </w:r>
          </w:p>
        </w:tc>
        <w:tc>
          <w:tcPr>
            <w:tcW w:w="2401" w:type="dxa"/>
          </w:tcPr>
          <w:p w14:paraId="20883BE0" w14:textId="28D15274" w:rsidR="67BD9717" w:rsidRDefault="3AEB4902" w:rsidP="00952FE1">
            <w:pPr>
              <w:spacing w:before="120"/>
            </w:pPr>
            <w:r w:rsidRPr="20598AD2">
              <w:rPr>
                <w:rFonts w:ascii="Arial" w:eastAsia="Arial" w:hAnsi="Arial" w:cs="Arial"/>
                <w:sz w:val="24"/>
                <w:szCs w:val="24"/>
              </w:rPr>
              <w:t>Challenge Stage</w:t>
            </w:r>
          </w:p>
        </w:tc>
      </w:tr>
    </w:tbl>
    <w:p w14:paraId="41AB3EAB" w14:textId="1710DD15" w:rsidR="7B07F0F2" w:rsidRDefault="7B07F0F2" w:rsidP="00952FE1">
      <w:pPr>
        <w:spacing w:before="240" w:after="0" w:line="240" w:lineRule="auto"/>
        <w:rPr>
          <w:rFonts w:ascii="Arial" w:eastAsia="Arial" w:hAnsi="Arial" w:cs="Arial"/>
          <w:noProof/>
          <w:sz w:val="24"/>
          <w:szCs w:val="24"/>
        </w:rPr>
      </w:pPr>
      <w:r w:rsidRPr="18D0A051">
        <w:rPr>
          <w:rFonts w:ascii="Arial" w:eastAsia="Arial" w:hAnsi="Arial" w:cs="Arial"/>
          <w:noProof/>
          <w:color w:val="000000" w:themeColor="text1"/>
          <w:sz w:val="24"/>
          <w:szCs w:val="24"/>
        </w:rPr>
        <w:t xml:space="preserve">The program addresses </w:t>
      </w:r>
      <w:r w:rsidR="00A0682A">
        <w:rPr>
          <w:rFonts w:ascii="Arial" w:eastAsia="Arial" w:hAnsi="Arial" w:cs="Arial"/>
          <w:noProof/>
          <w:color w:val="000000" w:themeColor="text1"/>
          <w:sz w:val="24"/>
          <w:szCs w:val="24"/>
        </w:rPr>
        <w:t>Category</w:t>
      </w:r>
      <w:r w:rsidRPr="18D0A051">
        <w:rPr>
          <w:rFonts w:ascii="Arial" w:eastAsia="Arial" w:hAnsi="Arial" w:cs="Arial"/>
          <w:noProof/>
          <w:color w:val="000000" w:themeColor="text1"/>
          <w:sz w:val="24"/>
          <w:szCs w:val="24"/>
        </w:rPr>
        <w:t xml:space="preserve"> 4, including suggestions for reteaching and extending in the Lighter/Heavier Support sections and extending learning through the Opportunities to Extend in lessons. The curriculum includes materials with language development routines for students who need support in oral and written structures of Standard </w:t>
      </w:r>
      <w:r w:rsidR="00AB4D21">
        <w:rPr>
          <w:rFonts w:ascii="Arial" w:eastAsia="Arial" w:hAnsi="Arial" w:cs="Arial"/>
          <w:noProof/>
          <w:color w:val="000000" w:themeColor="text1"/>
          <w:sz w:val="24"/>
          <w:szCs w:val="24"/>
        </w:rPr>
        <w:t>A</w:t>
      </w:r>
      <w:r w:rsidRPr="18D0A051">
        <w:rPr>
          <w:rFonts w:ascii="Arial" w:eastAsia="Arial" w:hAnsi="Arial" w:cs="Arial"/>
          <w:noProof/>
          <w:color w:val="000000" w:themeColor="text1"/>
          <w:sz w:val="24"/>
          <w:szCs w:val="24"/>
        </w:rPr>
        <w:t>cademic English.</w:t>
      </w:r>
    </w:p>
    <w:p w14:paraId="05B46017" w14:textId="0A03FD64" w:rsidR="6A53E29B" w:rsidRDefault="6A53E29B" w:rsidP="008C518E">
      <w:pPr>
        <w:pStyle w:val="Heading3"/>
        <w:spacing w:after="240"/>
      </w:pPr>
      <w:r w:rsidRPr="26A0D05F">
        <w:t>Criteria Category 5: Instructional Planning and Support</w:t>
      </w:r>
    </w:p>
    <w:p w14:paraId="0C5D0EBC" w14:textId="5D957D76" w:rsidR="00CB7504" w:rsidRDefault="021A9030" w:rsidP="4D4B207E">
      <w:pPr>
        <w:spacing w:before="160" w:after="240" w:line="240" w:lineRule="auto"/>
        <w:rPr>
          <w:rFonts w:ascii="Arial" w:eastAsia="Arial" w:hAnsi="Arial" w:cs="Arial"/>
          <w:sz w:val="24"/>
          <w:szCs w:val="24"/>
        </w:rPr>
      </w:pPr>
      <w:r w:rsidRPr="4D4B207E">
        <w:rPr>
          <w:rFonts w:ascii="Arial" w:eastAsia="Arial" w:hAnsi="Arial" w:cs="Arial"/>
          <w:sz w:val="24"/>
          <w:szCs w:val="24"/>
        </w:rPr>
        <w:t>The instructional materials</w:t>
      </w:r>
      <w:r w:rsidR="5F3CC70F" w:rsidRPr="4D4B207E">
        <w:rPr>
          <w:rFonts w:ascii="Arial" w:eastAsia="Arial" w:hAnsi="Arial" w:cs="Arial"/>
          <w:sz w:val="24"/>
          <w:szCs w:val="24"/>
        </w:rPr>
        <w:t xml:space="preserve"> </w:t>
      </w:r>
      <w:r w:rsidRPr="4D4B207E">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2BB63213" w:rsidRPr="4D4B207E">
        <w:rPr>
          <w:rFonts w:ascii="Arial" w:eastAsia="Arial" w:hAnsi="Arial" w:cs="Arial"/>
          <w:sz w:val="24"/>
          <w:szCs w:val="24"/>
        </w:rPr>
        <w:t xml:space="preserve"> </w:t>
      </w:r>
      <w:r w:rsidR="59CA229C" w:rsidRPr="4D4B207E">
        <w:rPr>
          <w:rFonts w:ascii="Arial" w:eastAsia="Arial" w:hAnsi="Arial" w:cs="Arial"/>
          <w:sz w:val="24"/>
          <w:szCs w:val="24"/>
        </w:rPr>
        <w:t xml:space="preserve">The panel identifies the following exemplar citations best meet Criteria Category </w:t>
      </w:r>
      <w:r w:rsidR="3D399A3D" w:rsidRPr="4D4B207E">
        <w:rPr>
          <w:rFonts w:ascii="Arial" w:eastAsia="Arial" w:hAnsi="Arial" w:cs="Arial"/>
          <w:sz w:val="24"/>
          <w:szCs w:val="24"/>
        </w:rPr>
        <w:t>5</w:t>
      </w:r>
      <w:r w:rsidR="59CA229C" w:rsidRPr="4D4B207E">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20598AD2">
        <w:trPr>
          <w:cantSplit/>
          <w:tblHeader/>
        </w:trPr>
        <w:tc>
          <w:tcPr>
            <w:tcW w:w="1217"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20598AD2">
        <w:trPr>
          <w:cantSplit/>
        </w:trPr>
        <w:tc>
          <w:tcPr>
            <w:tcW w:w="1217" w:type="dxa"/>
          </w:tcPr>
          <w:p w14:paraId="326EC545" w14:textId="0D48320A"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5.8</w:t>
            </w:r>
          </w:p>
        </w:tc>
        <w:tc>
          <w:tcPr>
            <w:tcW w:w="989" w:type="dxa"/>
          </w:tcPr>
          <w:p w14:paraId="4AE69319" w14:textId="07200339"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K</w:t>
            </w:r>
          </w:p>
        </w:tc>
        <w:tc>
          <w:tcPr>
            <w:tcW w:w="4843" w:type="dxa"/>
          </w:tcPr>
          <w:p w14:paraId="1C41D332" w14:textId="3862EA82" w:rsidR="67BD9717" w:rsidRDefault="4FF6192B"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14D5DF39" w:rsidRPr="20598AD2">
              <w:rPr>
                <w:rFonts w:ascii="Arial" w:eastAsia="Arial" w:hAnsi="Arial" w:cs="Arial"/>
                <w:color w:val="000000" w:themeColor="text1"/>
                <w:sz w:val="24"/>
                <w:szCs w:val="24"/>
              </w:rPr>
              <w:t xml:space="preserve"> Platform</w:t>
            </w:r>
            <w:r w:rsidR="736BA00E"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Grade K</w:t>
            </w:r>
            <w:r w:rsidR="49EE3D73"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Module 1</w:t>
            </w:r>
            <w:r w:rsidR="03051367"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Unit 1</w:t>
            </w:r>
            <w:r w:rsidR="697AA89B"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Lesson 4</w:t>
            </w:r>
            <w:r w:rsidR="7988FC95"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Materials and Preparation</w:t>
            </w:r>
          </w:p>
        </w:tc>
        <w:tc>
          <w:tcPr>
            <w:tcW w:w="2401" w:type="dxa"/>
          </w:tcPr>
          <w:p w14:paraId="0FB3D2BF" w14:textId="56928999"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Lists materials from previous and new lessons for teacher and students</w:t>
            </w:r>
          </w:p>
        </w:tc>
      </w:tr>
      <w:tr w:rsidR="003501D1" w14:paraId="1B4CCE67" w14:textId="77777777" w:rsidTr="20598AD2">
        <w:trPr>
          <w:cantSplit/>
        </w:trPr>
        <w:tc>
          <w:tcPr>
            <w:tcW w:w="1217" w:type="dxa"/>
          </w:tcPr>
          <w:p w14:paraId="5D017E25" w14:textId="4999C491"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lastRenderedPageBreak/>
              <w:t>5.9</w:t>
            </w:r>
          </w:p>
        </w:tc>
        <w:tc>
          <w:tcPr>
            <w:tcW w:w="989" w:type="dxa"/>
          </w:tcPr>
          <w:p w14:paraId="22B3AF36" w14:textId="6830A0A3"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K</w:t>
            </w:r>
            <w:r w:rsidR="00AB4D21">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2 </w:t>
            </w:r>
          </w:p>
        </w:tc>
        <w:tc>
          <w:tcPr>
            <w:tcW w:w="4843" w:type="dxa"/>
          </w:tcPr>
          <w:p w14:paraId="4BE53910" w14:textId="1FA1DB77" w:rsidR="67BD9717" w:rsidRDefault="4FF6192B"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14E67156" w:rsidRPr="20598AD2">
              <w:rPr>
                <w:rFonts w:ascii="Arial" w:eastAsia="Arial" w:hAnsi="Arial" w:cs="Arial"/>
                <w:color w:val="000000" w:themeColor="text1"/>
                <w:sz w:val="24"/>
                <w:szCs w:val="24"/>
              </w:rPr>
              <w:t xml:space="preserve"> Platform</w:t>
            </w:r>
            <w:r w:rsidR="47AC11ED"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Independent Student Activities</w:t>
            </w:r>
            <w:r w:rsidR="2EFC2D6F"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Accountable Independent Reading</w:t>
            </w:r>
            <w:r w:rsidR="1BFE05B0"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Shelf-Talker</w:t>
            </w:r>
            <w:r w:rsidR="1B692CDB"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Early Pre Alphabetic</w:t>
            </w:r>
            <w:r w:rsidR="7C6E15CC"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Cycles A</w:t>
            </w:r>
            <w:r w:rsidR="46FB6093" w:rsidRPr="20598AD2">
              <w:rPr>
                <w:rFonts w:ascii="Arial" w:eastAsia="Arial" w:hAnsi="Arial" w:cs="Arial"/>
                <w:sz w:val="24"/>
                <w:szCs w:val="24"/>
              </w:rPr>
              <w:t>–</w:t>
            </w:r>
            <w:r w:rsidRPr="20598AD2">
              <w:rPr>
                <w:rFonts w:ascii="Arial" w:eastAsia="Arial" w:hAnsi="Arial" w:cs="Arial"/>
                <w:color w:val="000000" w:themeColor="text1"/>
                <w:sz w:val="24"/>
                <w:szCs w:val="24"/>
              </w:rPr>
              <w:t>F</w:t>
            </w:r>
            <w:r w:rsidR="342EE2F4"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Materials</w:t>
            </w:r>
            <w:r w:rsidR="1385BA46"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Pre-Alphabetic Shelf Talker pdf</w:t>
            </w:r>
          </w:p>
        </w:tc>
        <w:tc>
          <w:tcPr>
            <w:tcW w:w="2401" w:type="dxa"/>
          </w:tcPr>
          <w:p w14:paraId="671AA53A" w14:textId="1720903F" w:rsidR="67BD9717" w:rsidRDefault="2358F6F4" w:rsidP="00AB4D21">
            <w:pPr>
              <w:spacing w:before="120"/>
            </w:pPr>
            <w:r w:rsidRPr="20598AD2">
              <w:rPr>
                <w:rFonts w:ascii="Arial" w:eastAsia="Arial" w:hAnsi="Arial" w:cs="Arial"/>
                <w:sz w:val="24"/>
                <w:szCs w:val="24"/>
              </w:rPr>
              <w:t>Pre-Alphabetic Shelf Talker pdf</w:t>
            </w:r>
          </w:p>
        </w:tc>
      </w:tr>
      <w:tr w:rsidR="003501D1" w14:paraId="0F763FEE" w14:textId="77777777" w:rsidTr="20598AD2">
        <w:trPr>
          <w:cantSplit/>
        </w:trPr>
        <w:tc>
          <w:tcPr>
            <w:tcW w:w="1217" w:type="dxa"/>
          </w:tcPr>
          <w:p w14:paraId="71368104" w14:textId="0F29470C"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5.14</w:t>
            </w:r>
          </w:p>
        </w:tc>
        <w:tc>
          <w:tcPr>
            <w:tcW w:w="989" w:type="dxa"/>
          </w:tcPr>
          <w:p w14:paraId="6BEE14A7" w14:textId="62F04B95"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1</w:t>
            </w:r>
          </w:p>
        </w:tc>
        <w:tc>
          <w:tcPr>
            <w:tcW w:w="4843" w:type="dxa"/>
          </w:tcPr>
          <w:p w14:paraId="287311F7" w14:textId="020EBC62" w:rsidR="67BD9717" w:rsidRDefault="4FF6192B"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6AF80BB3" w:rsidRPr="20598AD2">
              <w:rPr>
                <w:rFonts w:ascii="Arial" w:eastAsia="Arial" w:hAnsi="Arial" w:cs="Arial"/>
                <w:color w:val="000000" w:themeColor="text1"/>
                <w:sz w:val="24"/>
                <w:szCs w:val="24"/>
              </w:rPr>
              <w:t xml:space="preserve"> Platform</w:t>
            </w:r>
            <w:r w:rsidR="195A1DC4"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Grade 1</w:t>
            </w:r>
            <w:r w:rsidR="35268980"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Module 1</w:t>
            </w:r>
            <w:r w:rsidR="79714760"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Unit 1</w:t>
            </w:r>
            <w:r w:rsidR="73CFA5A1"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Lesson 4</w:t>
            </w:r>
            <w:r w:rsidR="0C223337"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Teacher Notes</w:t>
            </w:r>
          </w:p>
        </w:tc>
        <w:tc>
          <w:tcPr>
            <w:tcW w:w="2401" w:type="dxa"/>
          </w:tcPr>
          <w:p w14:paraId="285E72BF" w14:textId="2A188CCA" w:rsidR="67BD9717" w:rsidRDefault="275046F5" w:rsidP="00AB4D21">
            <w:pPr>
              <w:spacing w:before="120"/>
            </w:pPr>
            <w:r w:rsidRPr="20598AD2">
              <w:rPr>
                <w:rFonts w:ascii="Arial" w:eastAsia="Arial" w:hAnsi="Arial" w:cs="Arial"/>
                <w:sz w:val="24"/>
                <w:szCs w:val="24"/>
              </w:rPr>
              <w:t>Teacher Notes</w:t>
            </w:r>
          </w:p>
        </w:tc>
      </w:tr>
      <w:tr w:rsidR="003501D1" w14:paraId="4606E8C4" w14:textId="77777777" w:rsidTr="20598AD2">
        <w:trPr>
          <w:cantSplit/>
        </w:trPr>
        <w:tc>
          <w:tcPr>
            <w:tcW w:w="1217" w:type="dxa"/>
          </w:tcPr>
          <w:p w14:paraId="702620AE" w14:textId="4A290010"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5.26</w:t>
            </w:r>
          </w:p>
        </w:tc>
        <w:tc>
          <w:tcPr>
            <w:tcW w:w="989" w:type="dxa"/>
          </w:tcPr>
          <w:p w14:paraId="73C13BF0" w14:textId="5ED02DE1" w:rsidR="67BD9717" w:rsidRDefault="490085D7"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2</w:t>
            </w:r>
          </w:p>
        </w:tc>
        <w:tc>
          <w:tcPr>
            <w:tcW w:w="4843" w:type="dxa"/>
          </w:tcPr>
          <w:p w14:paraId="35D67E42" w14:textId="55FB9ABD" w:rsidR="67BD9717" w:rsidRDefault="4FF6192B" w:rsidP="00AB4D21">
            <w:pPr>
              <w:spacing w:before="120"/>
              <w:rPr>
                <w:rFonts w:ascii="Arial" w:eastAsia="Arial" w:hAnsi="Arial" w:cs="Arial"/>
                <w:color w:val="000000" w:themeColor="text1"/>
                <w:sz w:val="24"/>
                <w:szCs w:val="24"/>
              </w:rPr>
            </w:pPr>
            <w:r w:rsidRPr="20598AD2">
              <w:rPr>
                <w:rFonts w:ascii="Arial" w:eastAsia="Arial" w:hAnsi="Arial" w:cs="Arial"/>
                <w:color w:val="000000" w:themeColor="text1"/>
                <w:sz w:val="24"/>
                <w:szCs w:val="24"/>
              </w:rPr>
              <w:t>Online</w:t>
            </w:r>
            <w:r w:rsidR="4752E30C" w:rsidRPr="20598AD2">
              <w:rPr>
                <w:rFonts w:ascii="Arial" w:eastAsia="Arial" w:hAnsi="Arial" w:cs="Arial"/>
                <w:color w:val="000000" w:themeColor="text1"/>
                <w:sz w:val="24"/>
                <w:szCs w:val="24"/>
              </w:rPr>
              <w:t xml:space="preserve"> Platform</w:t>
            </w:r>
            <w:r w:rsidR="679B250A"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Grade 2</w:t>
            </w:r>
            <w:r w:rsidR="7635F45B"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Module 4</w:t>
            </w:r>
            <w:r w:rsidR="4B929E25"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Unit 2</w:t>
            </w:r>
            <w:r w:rsidR="1EEC4481"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Lesson 8</w:t>
            </w:r>
            <w:r w:rsidR="3C9BA73B"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Work Time A</w:t>
            </w:r>
            <w:r w:rsidR="0CD76A37" w:rsidRPr="20598AD2">
              <w:rPr>
                <w:rFonts w:ascii="Arial" w:eastAsia="Arial" w:hAnsi="Arial" w:cs="Arial"/>
                <w:color w:val="000000" w:themeColor="text1"/>
                <w:sz w:val="24"/>
                <w:szCs w:val="24"/>
              </w:rPr>
              <w:t>;</w:t>
            </w:r>
            <w:r w:rsidRPr="20598AD2">
              <w:rPr>
                <w:rFonts w:ascii="Arial" w:eastAsia="Arial" w:hAnsi="Arial" w:cs="Arial"/>
                <w:color w:val="000000" w:themeColor="text1"/>
                <w:sz w:val="24"/>
                <w:szCs w:val="24"/>
              </w:rPr>
              <w:t xml:space="preserve"> Work Time B</w:t>
            </w:r>
          </w:p>
        </w:tc>
        <w:tc>
          <w:tcPr>
            <w:tcW w:w="2401" w:type="dxa"/>
          </w:tcPr>
          <w:p w14:paraId="60CC5403" w14:textId="3AB44173" w:rsidR="67BD9717" w:rsidRDefault="465B7368" w:rsidP="00AB4D21">
            <w:pPr>
              <w:spacing w:before="120"/>
            </w:pPr>
            <w:r w:rsidRPr="20598AD2">
              <w:rPr>
                <w:rFonts w:ascii="Arial" w:eastAsia="Arial" w:hAnsi="Arial" w:cs="Arial"/>
                <w:sz w:val="24"/>
                <w:szCs w:val="24"/>
              </w:rPr>
              <w:t>Work Time A, Work Time B</w:t>
            </w:r>
          </w:p>
        </w:tc>
      </w:tr>
    </w:tbl>
    <w:p w14:paraId="242E5072" w14:textId="1F927B20" w:rsidR="61E8D8BA" w:rsidRDefault="4CC62491" w:rsidP="18D0A051">
      <w:pPr>
        <w:spacing w:before="240" w:after="240" w:line="240" w:lineRule="auto"/>
        <w:rPr>
          <w:rFonts w:ascii="Arial" w:eastAsia="Arial" w:hAnsi="Arial" w:cs="Arial"/>
          <w:sz w:val="24"/>
          <w:szCs w:val="24"/>
        </w:rPr>
      </w:pPr>
      <w:r w:rsidRPr="18D0A051">
        <w:rPr>
          <w:rFonts w:ascii="Arial" w:eastAsia="Arial" w:hAnsi="Arial" w:cs="Arial"/>
          <w:color w:val="000000" w:themeColor="text1"/>
          <w:sz w:val="24"/>
          <w:szCs w:val="24"/>
        </w:rPr>
        <w:t>The program provides resources to teachers to assist with instructional planning and help support implementation. The program includes lists of required materials, including materials that are to be used from previous lessons and new lesson materials for teachers and students. There is support for teachers on modeling, thinking aloud, co-constructing, and deconstructing language to support students. Electronic learning resources are integral parts of the program that support instruction. A list of required texts is included and referenced that are not included in the curriculum materials.</w:t>
      </w:r>
    </w:p>
    <w:p w14:paraId="504D13F0" w14:textId="631FC21C" w:rsidR="002C50E9" w:rsidRPr="0023200B" w:rsidRDefault="24B6EC56" w:rsidP="00311EA1">
      <w:pPr>
        <w:spacing w:after="0" w:line="240" w:lineRule="auto"/>
        <w:rPr>
          <w:rFonts w:ascii="Arial" w:hAnsi="Arial" w:cs="Arial"/>
          <w:sz w:val="24"/>
          <w:szCs w:val="24"/>
        </w:rPr>
      </w:pPr>
      <w:r w:rsidRPr="28A4C055">
        <w:rPr>
          <w:rFonts w:ascii="Arial" w:hAnsi="Arial" w:cs="Arial"/>
          <w:sz w:val="24"/>
          <w:szCs w:val="24"/>
        </w:rPr>
        <w:t xml:space="preserve">Visit the </w:t>
      </w:r>
      <w:hyperlink r:id="rId7">
        <w:r w:rsidRPr="28A4C055">
          <w:rPr>
            <w:rStyle w:val="Hyperlink"/>
            <w:rFonts w:cs="Arial"/>
          </w:rPr>
          <w:t>Learning Resources Display Centers</w:t>
        </w:r>
      </w:hyperlink>
      <w:r w:rsidRPr="28A4C055">
        <w:rPr>
          <w:rFonts w:ascii="Arial" w:hAnsi="Arial" w:cs="Arial"/>
          <w:sz w:val="24"/>
          <w:szCs w:val="24"/>
        </w:rPr>
        <w:t xml:space="preserve"> web page to find a location near you to review the materials.</w:t>
      </w:r>
    </w:p>
    <w:p w14:paraId="5BFC4FCF" w14:textId="7D8E88B6" w:rsidR="6A53E29B" w:rsidRPr="006D2E20" w:rsidRDefault="00847AC7" w:rsidP="00A3378B">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FA09" w14:textId="77777777" w:rsidR="00E13CA0" w:rsidRDefault="00E13CA0" w:rsidP="00FD25DD">
      <w:pPr>
        <w:spacing w:after="0" w:line="240" w:lineRule="auto"/>
      </w:pPr>
      <w:r>
        <w:separator/>
      </w:r>
    </w:p>
  </w:endnote>
  <w:endnote w:type="continuationSeparator" w:id="0">
    <w:p w14:paraId="7671916C" w14:textId="77777777" w:rsidR="00E13CA0" w:rsidRDefault="00E13CA0" w:rsidP="00FD2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83FC" w14:textId="77777777" w:rsidR="00E13CA0" w:rsidRDefault="00E13CA0" w:rsidP="00FD25DD">
      <w:pPr>
        <w:spacing w:after="0" w:line="240" w:lineRule="auto"/>
      </w:pPr>
      <w:r>
        <w:separator/>
      </w:r>
    </w:p>
  </w:footnote>
  <w:footnote w:type="continuationSeparator" w:id="0">
    <w:p w14:paraId="78A80A06" w14:textId="77777777" w:rsidR="00E13CA0" w:rsidRDefault="00E13CA0" w:rsidP="00FD25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4573E"/>
    <w:rsid w:val="00076A77"/>
    <w:rsid w:val="00077205"/>
    <w:rsid w:val="00080004"/>
    <w:rsid w:val="000B3E3F"/>
    <w:rsid w:val="000C1696"/>
    <w:rsid w:val="000C2A0D"/>
    <w:rsid w:val="000D6FA1"/>
    <w:rsid w:val="000E212E"/>
    <w:rsid w:val="000F2F42"/>
    <w:rsid w:val="00104BF3"/>
    <w:rsid w:val="001272BF"/>
    <w:rsid w:val="00134718"/>
    <w:rsid w:val="0016475C"/>
    <w:rsid w:val="00196903"/>
    <w:rsid w:val="00197FCD"/>
    <w:rsid w:val="001A1495"/>
    <w:rsid w:val="001A1662"/>
    <w:rsid w:val="001B018D"/>
    <w:rsid w:val="001C6B22"/>
    <w:rsid w:val="001F1FF4"/>
    <w:rsid w:val="002018D5"/>
    <w:rsid w:val="00217307"/>
    <w:rsid w:val="002257EC"/>
    <w:rsid w:val="00226499"/>
    <w:rsid w:val="00226583"/>
    <w:rsid w:val="0023200B"/>
    <w:rsid w:val="0027200D"/>
    <w:rsid w:val="00274A0C"/>
    <w:rsid w:val="00281706"/>
    <w:rsid w:val="002B25E8"/>
    <w:rsid w:val="002C50E9"/>
    <w:rsid w:val="002D0858"/>
    <w:rsid w:val="002D4DDA"/>
    <w:rsid w:val="002F2B08"/>
    <w:rsid w:val="003067DD"/>
    <w:rsid w:val="00311EA1"/>
    <w:rsid w:val="003120F8"/>
    <w:rsid w:val="003138FA"/>
    <w:rsid w:val="00321576"/>
    <w:rsid w:val="00324893"/>
    <w:rsid w:val="003501D1"/>
    <w:rsid w:val="0035329D"/>
    <w:rsid w:val="003B712C"/>
    <w:rsid w:val="003B7E41"/>
    <w:rsid w:val="003C2C12"/>
    <w:rsid w:val="004338AD"/>
    <w:rsid w:val="0043BF17"/>
    <w:rsid w:val="00457407"/>
    <w:rsid w:val="00460D03"/>
    <w:rsid w:val="00463CFF"/>
    <w:rsid w:val="00476C21"/>
    <w:rsid w:val="00494C9C"/>
    <w:rsid w:val="004A0C07"/>
    <w:rsid w:val="004A5433"/>
    <w:rsid w:val="004C6E4E"/>
    <w:rsid w:val="004D5C61"/>
    <w:rsid w:val="004D7B7E"/>
    <w:rsid w:val="004F28CE"/>
    <w:rsid w:val="004F2A53"/>
    <w:rsid w:val="004F564C"/>
    <w:rsid w:val="004F70B9"/>
    <w:rsid w:val="00515B37"/>
    <w:rsid w:val="00520F3B"/>
    <w:rsid w:val="005237A1"/>
    <w:rsid w:val="00523BA2"/>
    <w:rsid w:val="00547152"/>
    <w:rsid w:val="00550B3F"/>
    <w:rsid w:val="005807DA"/>
    <w:rsid w:val="00581E8D"/>
    <w:rsid w:val="00587EF3"/>
    <w:rsid w:val="005D1F4B"/>
    <w:rsid w:val="005D5268"/>
    <w:rsid w:val="005E20A4"/>
    <w:rsid w:val="006335DB"/>
    <w:rsid w:val="00665CDC"/>
    <w:rsid w:val="0069491B"/>
    <w:rsid w:val="006A2338"/>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81771"/>
    <w:rsid w:val="007872C7"/>
    <w:rsid w:val="00792107"/>
    <w:rsid w:val="007B3236"/>
    <w:rsid w:val="007D0E0D"/>
    <w:rsid w:val="007D56D2"/>
    <w:rsid w:val="007E20DE"/>
    <w:rsid w:val="007E235E"/>
    <w:rsid w:val="007F42EB"/>
    <w:rsid w:val="00801192"/>
    <w:rsid w:val="0080249D"/>
    <w:rsid w:val="008203B2"/>
    <w:rsid w:val="00821315"/>
    <w:rsid w:val="00827839"/>
    <w:rsid w:val="008311C1"/>
    <w:rsid w:val="00845EFB"/>
    <w:rsid w:val="00847AC7"/>
    <w:rsid w:val="00851D14"/>
    <w:rsid w:val="00867DD6"/>
    <w:rsid w:val="0087173B"/>
    <w:rsid w:val="00876FB3"/>
    <w:rsid w:val="00877FA4"/>
    <w:rsid w:val="008A7C04"/>
    <w:rsid w:val="008B4193"/>
    <w:rsid w:val="008B754B"/>
    <w:rsid w:val="008BD6B5"/>
    <w:rsid w:val="008C00E7"/>
    <w:rsid w:val="008C518E"/>
    <w:rsid w:val="008F4B74"/>
    <w:rsid w:val="0091210E"/>
    <w:rsid w:val="009138DA"/>
    <w:rsid w:val="00914A5D"/>
    <w:rsid w:val="0092541C"/>
    <w:rsid w:val="0092680A"/>
    <w:rsid w:val="00927B39"/>
    <w:rsid w:val="0093487E"/>
    <w:rsid w:val="00952FE1"/>
    <w:rsid w:val="00956C69"/>
    <w:rsid w:val="00965997"/>
    <w:rsid w:val="0099128D"/>
    <w:rsid w:val="009952B2"/>
    <w:rsid w:val="009A2E1F"/>
    <w:rsid w:val="009A5BCE"/>
    <w:rsid w:val="009B6DE9"/>
    <w:rsid w:val="009C55CD"/>
    <w:rsid w:val="009D7CB8"/>
    <w:rsid w:val="009E05A5"/>
    <w:rsid w:val="009E2ABF"/>
    <w:rsid w:val="009E4CFB"/>
    <w:rsid w:val="009E6AF5"/>
    <w:rsid w:val="009F3890"/>
    <w:rsid w:val="00A0682A"/>
    <w:rsid w:val="00A20E1F"/>
    <w:rsid w:val="00A3378B"/>
    <w:rsid w:val="00A46531"/>
    <w:rsid w:val="00A4704F"/>
    <w:rsid w:val="00A66664"/>
    <w:rsid w:val="00A74CEC"/>
    <w:rsid w:val="00A806D2"/>
    <w:rsid w:val="00A81183"/>
    <w:rsid w:val="00A955C0"/>
    <w:rsid w:val="00AB3CE4"/>
    <w:rsid w:val="00AB4D21"/>
    <w:rsid w:val="00AC10F9"/>
    <w:rsid w:val="00AD1A33"/>
    <w:rsid w:val="00AD247F"/>
    <w:rsid w:val="00AE4C9C"/>
    <w:rsid w:val="00AF79A5"/>
    <w:rsid w:val="00B11E82"/>
    <w:rsid w:val="00B474CD"/>
    <w:rsid w:val="00B56064"/>
    <w:rsid w:val="00B72620"/>
    <w:rsid w:val="00B734BE"/>
    <w:rsid w:val="00B90291"/>
    <w:rsid w:val="00BA706E"/>
    <w:rsid w:val="00BB48F2"/>
    <w:rsid w:val="00BF1909"/>
    <w:rsid w:val="00C12433"/>
    <w:rsid w:val="00C17B9D"/>
    <w:rsid w:val="00C352D9"/>
    <w:rsid w:val="00C475DD"/>
    <w:rsid w:val="00C679EF"/>
    <w:rsid w:val="00C852B3"/>
    <w:rsid w:val="00C94B4C"/>
    <w:rsid w:val="00CB54A6"/>
    <w:rsid w:val="00CB7504"/>
    <w:rsid w:val="00CD1267"/>
    <w:rsid w:val="00CF2A97"/>
    <w:rsid w:val="00D0416E"/>
    <w:rsid w:val="00D11B5F"/>
    <w:rsid w:val="00D41D8E"/>
    <w:rsid w:val="00D6152D"/>
    <w:rsid w:val="00D807C0"/>
    <w:rsid w:val="00DA9D81"/>
    <w:rsid w:val="00DF1FE8"/>
    <w:rsid w:val="00DF5FCE"/>
    <w:rsid w:val="00E13CA0"/>
    <w:rsid w:val="00E57D3A"/>
    <w:rsid w:val="00E7227A"/>
    <w:rsid w:val="00E84521"/>
    <w:rsid w:val="00E87F33"/>
    <w:rsid w:val="00E91D7C"/>
    <w:rsid w:val="00ED47BC"/>
    <w:rsid w:val="00ED545A"/>
    <w:rsid w:val="00EF0E35"/>
    <w:rsid w:val="00F05473"/>
    <w:rsid w:val="00F26A7E"/>
    <w:rsid w:val="00F63A54"/>
    <w:rsid w:val="00F7656B"/>
    <w:rsid w:val="00F9294C"/>
    <w:rsid w:val="00FB32E1"/>
    <w:rsid w:val="00FD09C1"/>
    <w:rsid w:val="00FD25DD"/>
    <w:rsid w:val="00FD47FD"/>
    <w:rsid w:val="00FE50A7"/>
    <w:rsid w:val="00FF0689"/>
    <w:rsid w:val="00FF0C1B"/>
    <w:rsid w:val="01284202"/>
    <w:rsid w:val="013CAF6E"/>
    <w:rsid w:val="016C9885"/>
    <w:rsid w:val="016F963F"/>
    <w:rsid w:val="017C5A2A"/>
    <w:rsid w:val="017C6F98"/>
    <w:rsid w:val="01AEA4A1"/>
    <w:rsid w:val="01BF3AAE"/>
    <w:rsid w:val="01C9C548"/>
    <w:rsid w:val="01D0F0BC"/>
    <w:rsid w:val="01D9FEEF"/>
    <w:rsid w:val="021A9030"/>
    <w:rsid w:val="022ADE9F"/>
    <w:rsid w:val="022CBAE0"/>
    <w:rsid w:val="024745BB"/>
    <w:rsid w:val="0268D624"/>
    <w:rsid w:val="0286CFD0"/>
    <w:rsid w:val="0298E54A"/>
    <w:rsid w:val="02BB7836"/>
    <w:rsid w:val="02C02343"/>
    <w:rsid w:val="02DFA344"/>
    <w:rsid w:val="02FD90A3"/>
    <w:rsid w:val="03051367"/>
    <w:rsid w:val="0305399D"/>
    <w:rsid w:val="034E2E58"/>
    <w:rsid w:val="036CFB81"/>
    <w:rsid w:val="036D674C"/>
    <w:rsid w:val="0376E5A9"/>
    <w:rsid w:val="0378958D"/>
    <w:rsid w:val="037935A5"/>
    <w:rsid w:val="038500BC"/>
    <w:rsid w:val="0386097D"/>
    <w:rsid w:val="038D9392"/>
    <w:rsid w:val="039A9EEE"/>
    <w:rsid w:val="03B3077F"/>
    <w:rsid w:val="03CC366A"/>
    <w:rsid w:val="03D7E7E1"/>
    <w:rsid w:val="04A95F31"/>
    <w:rsid w:val="04FDD607"/>
    <w:rsid w:val="050776B0"/>
    <w:rsid w:val="050FE0BE"/>
    <w:rsid w:val="052805D6"/>
    <w:rsid w:val="05294601"/>
    <w:rsid w:val="055BECE3"/>
    <w:rsid w:val="05687650"/>
    <w:rsid w:val="05727BD0"/>
    <w:rsid w:val="059F9823"/>
    <w:rsid w:val="05B3C017"/>
    <w:rsid w:val="05CE3605"/>
    <w:rsid w:val="05D7F78B"/>
    <w:rsid w:val="05DD9E80"/>
    <w:rsid w:val="05E78220"/>
    <w:rsid w:val="05FE6A4F"/>
    <w:rsid w:val="0617D066"/>
    <w:rsid w:val="0629142A"/>
    <w:rsid w:val="06476310"/>
    <w:rsid w:val="064AD0DC"/>
    <w:rsid w:val="0668F7A7"/>
    <w:rsid w:val="067B6CEA"/>
    <w:rsid w:val="067D805C"/>
    <w:rsid w:val="06987ED3"/>
    <w:rsid w:val="069E659E"/>
    <w:rsid w:val="06ADCF4C"/>
    <w:rsid w:val="06D082F6"/>
    <w:rsid w:val="06E272A6"/>
    <w:rsid w:val="06F31F84"/>
    <w:rsid w:val="07007183"/>
    <w:rsid w:val="0728BFA1"/>
    <w:rsid w:val="0728E203"/>
    <w:rsid w:val="07327646"/>
    <w:rsid w:val="0747AB9F"/>
    <w:rsid w:val="0793F59C"/>
    <w:rsid w:val="0797D067"/>
    <w:rsid w:val="079B3AE5"/>
    <w:rsid w:val="07DDDA52"/>
    <w:rsid w:val="080C5374"/>
    <w:rsid w:val="084B6E08"/>
    <w:rsid w:val="084D4761"/>
    <w:rsid w:val="085934DD"/>
    <w:rsid w:val="08597397"/>
    <w:rsid w:val="0862C5C5"/>
    <w:rsid w:val="088BE834"/>
    <w:rsid w:val="08A0D640"/>
    <w:rsid w:val="08B6B052"/>
    <w:rsid w:val="08C1C3E4"/>
    <w:rsid w:val="08E15151"/>
    <w:rsid w:val="08EDF424"/>
    <w:rsid w:val="09047657"/>
    <w:rsid w:val="092DC45A"/>
    <w:rsid w:val="09335298"/>
    <w:rsid w:val="095EE044"/>
    <w:rsid w:val="096B3407"/>
    <w:rsid w:val="09870CD2"/>
    <w:rsid w:val="0995A296"/>
    <w:rsid w:val="09A05732"/>
    <w:rsid w:val="09AD71FF"/>
    <w:rsid w:val="09C6A912"/>
    <w:rsid w:val="09D6D138"/>
    <w:rsid w:val="09F7C055"/>
    <w:rsid w:val="0A0993D8"/>
    <w:rsid w:val="0A2B9042"/>
    <w:rsid w:val="0A3AA9F7"/>
    <w:rsid w:val="0A5A3164"/>
    <w:rsid w:val="0A7266E8"/>
    <w:rsid w:val="0A7F82EA"/>
    <w:rsid w:val="0A8D3D6C"/>
    <w:rsid w:val="0AAD0AFC"/>
    <w:rsid w:val="0AC60419"/>
    <w:rsid w:val="0AD8555E"/>
    <w:rsid w:val="0B01E673"/>
    <w:rsid w:val="0B1AD433"/>
    <w:rsid w:val="0B24BBC4"/>
    <w:rsid w:val="0B28A01F"/>
    <w:rsid w:val="0B3DA2E7"/>
    <w:rsid w:val="0B5E9C32"/>
    <w:rsid w:val="0B6F74D2"/>
    <w:rsid w:val="0B7512A9"/>
    <w:rsid w:val="0B842DC2"/>
    <w:rsid w:val="0B8857E3"/>
    <w:rsid w:val="0B90EA6D"/>
    <w:rsid w:val="0B9828E4"/>
    <w:rsid w:val="0B9D077A"/>
    <w:rsid w:val="0B9E9AF3"/>
    <w:rsid w:val="0BA448E7"/>
    <w:rsid w:val="0BB8D356"/>
    <w:rsid w:val="0BBD4C3E"/>
    <w:rsid w:val="0BD3CCCE"/>
    <w:rsid w:val="0BEC37C5"/>
    <w:rsid w:val="0BF4D98C"/>
    <w:rsid w:val="0C00A8D2"/>
    <w:rsid w:val="0C137C1B"/>
    <w:rsid w:val="0C173634"/>
    <w:rsid w:val="0C223337"/>
    <w:rsid w:val="0C231A7C"/>
    <w:rsid w:val="0C29F480"/>
    <w:rsid w:val="0C542108"/>
    <w:rsid w:val="0C63B2E8"/>
    <w:rsid w:val="0C63E139"/>
    <w:rsid w:val="0C81BF08"/>
    <w:rsid w:val="0CA7FBE1"/>
    <w:rsid w:val="0CAEA386"/>
    <w:rsid w:val="0CB32760"/>
    <w:rsid w:val="0CCAC36B"/>
    <w:rsid w:val="0CD76A37"/>
    <w:rsid w:val="0D0C1544"/>
    <w:rsid w:val="0D0C9E72"/>
    <w:rsid w:val="0D0DC1F1"/>
    <w:rsid w:val="0D107FAE"/>
    <w:rsid w:val="0D15F0E4"/>
    <w:rsid w:val="0D586317"/>
    <w:rsid w:val="0D5DA6D9"/>
    <w:rsid w:val="0D65B1FB"/>
    <w:rsid w:val="0D6AAE06"/>
    <w:rsid w:val="0D9171FB"/>
    <w:rsid w:val="0D91CA02"/>
    <w:rsid w:val="0DA4E1FF"/>
    <w:rsid w:val="0DD67413"/>
    <w:rsid w:val="0DD6BEAB"/>
    <w:rsid w:val="0DF3F43F"/>
    <w:rsid w:val="0E017161"/>
    <w:rsid w:val="0E0DA1CA"/>
    <w:rsid w:val="0E1E269C"/>
    <w:rsid w:val="0E411B5F"/>
    <w:rsid w:val="0E414FE1"/>
    <w:rsid w:val="0E426747"/>
    <w:rsid w:val="0E692BBE"/>
    <w:rsid w:val="0E99439B"/>
    <w:rsid w:val="0EB6D778"/>
    <w:rsid w:val="0EBA2476"/>
    <w:rsid w:val="0ED594EA"/>
    <w:rsid w:val="0ED63BB5"/>
    <w:rsid w:val="0EFC13C6"/>
    <w:rsid w:val="0F350F91"/>
    <w:rsid w:val="0F4EED20"/>
    <w:rsid w:val="0F53F6CF"/>
    <w:rsid w:val="0F57CEC4"/>
    <w:rsid w:val="0FC60F64"/>
    <w:rsid w:val="0FCC3C20"/>
    <w:rsid w:val="0FD75DD8"/>
    <w:rsid w:val="0FFA57DF"/>
    <w:rsid w:val="10027AAB"/>
    <w:rsid w:val="1019C09D"/>
    <w:rsid w:val="10236128"/>
    <w:rsid w:val="10668124"/>
    <w:rsid w:val="10854ABE"/>
    <w:rsid w:val="10A919F1"/>
    <w:rsid w:val="10C34ABD"/>
    <w:rsid w:val="10C5D953"/>
    <w:rsid w:val="10E3F90E"/>
    <w:rsid w:val="111E897A"/>
    <w:rsid w:val="11271F8D"/>
    <w:rsid w:val="112973C4"/>
    <w:rsid w:val="112CAF2C"/>
    <w:rsid w:val="1130E8A8"/>
    <w:rsid w:val="116E4A33"/>
    <w:rsid w:val="118A15B7"/>
    <w:rsid w:val="118D0985"/>
    <w:rsid w:val="118ED643"/>
    <w:rsid w:val="1197ACA4"/>
    <w:rsid w:val="11BCEBD8"/>
    <w:rsid w:val="11C92C32"/>
    <w:rsid w:val="11CCF40F"/>
    <w:rsid w:val="11F0481C"/>
    <w:rsid w:val="1213C3BD"/>
    <w:rsid w:val="12452F69"/>
    <w:rsid w:val="124BC263"/>
    <w:rsid w:val="12779E79"/>
    <w:rsid w:val="127E6B34"/>
    <w:rsid w:val="1291E6CB"/>
    <w:rsid w:val="12928CD1"/>
    <w:rsid w:val="12C576E3"/>
    <w:rsid w:val="13019F6A"/>
    <w:rsid w:val="130AB371"/>
    <w:rsid w:val="134722E3"/>
    <w:rsid w:val="1364FCF3"/>
    <w:rsid w:val="13681CBB"/>
    <w:rsid w:val="13742B72"/>
    <w:rsid w:val="1385BA46"/>
    <w:rsid w:val="1398E0DB"/>
    <w:rsid w:val="13A08221"/>
    <w:rsid w:val="13A7DAF9"/>
    <w:rsid w:val="13D2B6B4"/>
    <w:rsid w:val="13DA7943"/>
    <w:rsid w:val="13E34E4E"/>
    <w:rsid w:val="140ED525"/>
    <w:rsid w:val="141DE610"/>
    <w:rsid w:val="144226BE"/>
    <w:rsid w:val="1446CCFA"/>
    <w:rsid w:val="14620855"/>
    <w:rsid w:val="1482766E"/>
    <w:rsid w:val="1484E195"/>
    <w:rsid w:val="149A5541"/>
    <w:rsid w:val="14A6D597"/>
    <w:rsid w:val="14D5DF39"/>
    <w:rsid w:val="14E082A8"/>
    <w:rsid w:val="14E5ECA2"/>
    <w:rsid w:val="14E67156"/>
    <w:rsid w:val="14EA5E83"/>
    <w:rsid w:val="1504D5A9"/>
    <w:rsid w:val="15070676"/>
    <w:rsid w:val="150A2133"/>
    <w:rsid w:val="1552AFB3"/>
    <w:rsid w:val="15555627"/>
    <w:rsid w:val="157ED970"/>
    <w:rsid w:val="15871B0A"/>
    <w:rsid w:val="15A9D844"/>
    <w:rsid w:val="15B4AD88"/>
    <w:rsid w:val="15B5C48B"/>
    <w:rsid w:val="15BC9A77"/>
    <w:rsid w:val="15C17B7F"/>
    <w:rsid w:val="15E9A133"/>
    <w:rsid w:val="162A589C"/>
    <w:rsid w:val="163CEDCB"/>
    <w:rsid w:val="164E0DA1"/>
    <w:rsid w:val="16657460"/>
    <w:rsid w:val="1668968E"/>
    <w:rsid w:val="16758CCB"/>
    <w:rsid w:val="16799891"/>
    <w:rsid w:val="167B3940"/>
    <w:rsid w:val="167E9967"/>
    <w:rsid w:val="16ADB3F6"/>
    <w:rsid w:val="1706E8A1"/>
    <w:rsid w:val="17101341"/>
    <w:rsid w:val="1730F6FD"/>
    <w:rsid w:val="17441124"/>
    <w:rsid w:val="1746AD54"/>
    <w:rsid w:val="1779882A"/>
    <w:rsid w:val="17B99D0F"/>
    <w:rsid w:val="17C063B1"/>
    <w:rsid w:val="17E1533E"/>
    <w:rsid w:val="17F1C4C2"/>
    <w:rsid w:val="17F54419"/>
    <w:rsid w:val="184CEB05"/>
    <w:rsid w:val="18670913"/>
    <w:rsid w:val="18B07387"/>
    <w:rsid w:val="18D0A051"/>
    <w:rsid w:val="18D3148F"/>
    <w:rsid w:val="18DF4C74"/>
    <w:rsid w:val="1924212B"/>
    <w:rsid w:val="1934AD34"/>
    <w:rsid w:val="19351D83"/>
    <w:rsid w:val="194A0A8A"/>
    <w:rsid w:val="195A1DC4"/>
    <w:rsid w:val="195B85A5"/>
    <w:rsid w:val="1965CFE1"/>
    <w:rsid w:val="1977CFE3"/>
    <w:rsid w:val="19839AED"/>
    <w:rsid w:val="19841F96"/>
    <w:rsid w:val="198D0495"/>
    <w:rsid w:val="19D9BB3B"/>
    <w:rsid w:val="19E7473D"/>
    <w:rsid w:val="1A1D0DA4"/>
    <w:rsid w:val="1A29F620"/>
    <w:rsid w:val="1A60D70F"/>
    <w:rsid w:val="1A68615E"/>
    <w:rsid w:val="1A83A212"/>
    <w:rsid w:val="1AB3BD02"/>
    <w:rsid w:val="1AD5B3FA"/>
    <w:rsid w:val="1AD6DF71"/>
    <w:rsid w:val="1ADD8F09"/>
    <w:rsid w:val="1AE1F094"/>
    <w:rsid w:val="1AE7A058"/>
    <w:rsid w:val="1AFBC438"/>
    <w:rsid w:val="1B137B83"/>
    <w:rsid w:val="1B3DAD59"/>
    <w:rsid w:val="1B500944"/>
    <w:rsid w:val="1B692CDB"/>
    <w:rsid w:val="1B7ECBC3"/>
    <w:rsid w:val="1B8A9CEE"/>
    <w:rsid w:val="1B98EC5A"/>
    <w:rsid w:val="1BC29E0B"/>
    <w:rsid w:val="1BE252B7"/>
    <w:rsid w:val="1BE8E904"/>
    <w:rsid w:val="1BFE05B0"/>
    <w:rsid w:val="1C0C960B"/>
    <w:rsid w:val="1C14F4D5"/>
    <w:rsid w:val="1C251DA5"/>
    <w:rsid w:val="1C326DEE"/>
    <w:rsid w:val="1C4BEC54"/>
    <w:rsid w:val="1C4E217E"/>
    <w:rsid w:val="1C738EF9"/>
    <w:rsid w:val="1C7A3F62"/>
    <w:rsid w:val="1C9513AC"/>
    <w:rsid w:val="1CB88D29"/>
    <w:rsid w:val="1CBB8D87"/>
    <w:rsid w:val="1CC62517"/>
    <w:rsid w:val="1CE5B9C6"/>
    <w:rsid w:val="1D1555C4"/>
    <w:rsid w:val="1D63D650"/>
    <w:rsid w:val="1D7950F7"/>
    <w:rsid w:val="1D87113E"/>
    <w:rsid w:val="1D8FA87B"/>
    <w:rsid w:val="1DF9CF10"/>
    <w:rsid w:val="1E575DE8"/>
    <w:rsid w:val="1E641719"/>
    <w:rsid w:val="1E80E300"/>
    <w:rsid w:val="1EAA442D"/>
    <w:rsid w:val="1EADA7F4"/>
    <w:rsid w:val="1EBC26B4"/>
    <w:rsid w:val="1ECDD509"/>
    <w:rsid w:val="1EDD99BB"/>
    <w:rsid w:val="1EEC4481"/>
    <w:rsid w:val="1EF87A9F"/>
    <w:rsid w:val="1F012651"/>
    <w:rsid w:val="1F32E635"/>
    <w:rsid w:val="1F532538"/>
    <w:rsid w:val="1F5C4FB9"/>
    <w:rsid w:val="1F5F02FA"/>
    <w:rsid w:val="20598AD2"/>
    <w:rsid w:val="20AB131F"/>
    <w:rsid w:val="20ACC718"/>
    <w:rsid w:val="2132B5B9"/>
    <w:rsid w:val="2137C0E9"/>
    <w:rsid w:val="215F23FA"/>
    <w:rsid w:val="2176091E"/>
    <w:rsid w:val="21841C2C"/>
    <w:rsid w:val="21A70CDA"/>
    <w:rsid w:val="21A82707"/>
    <w:rsid w:val="21A8C74B"/>
    <w:rsid w:val="21E4886B"/>
    <w:rsid w:val="21F40281"/>
    <w:rsid w:val="21F97734"/>
    <w:rsid w:val="220356A7"/>
    <w:rsid w:val="222CF2EE"/>
    <w:rsid w:val="22628562"/>
    <w:rsid w:val="22A0AABF"/>
    <w:rsid w:val="22BC924B"/>
    <w:rsid w:val="22D53493"/>
    <w:rsid w:val="22FDE48D"/>
    <w:rsid w:val="2344D309"/>
    <w:rsid w:val="2358F6F4"/>
    <w:rsid w:val="23DE211F"/>
    <w:rsid w:val="23E524A4"/>
    <w:rsid w:val="23EBE552"/>
    <w:rsid w:val="23F25DCA"/>
    <w:rsid w:val="240E1BA7"/>
    <w:rsid w:val="2446B11F"/>
    <w:rsid w:val="244E6731"/>
    <w:rsid w:val="24525897"/>
    <w:rsid w:val="24672F44"/>
    <w:rsid w:val="24697354"/>
    <w:rsid w:val="2469EDE7"/>
    <w:rsid w:val="246E6F08"/>
    <w:rsid w:val="24B6EC56"/>
    <w:rsid w:val="24C54F63"/>
    <w:rsid w:val="2506254E"/>
    <w:rsid w:val="252C0E38"/>
    <w:rsid w:val="252C179C"/>
    <w:rsid w:val="253F4D45"/>
    <w:rsid w:val="255CDC8C"/>
    <w:rsid w:val="255D6FE9"/>
    <w:rsid w:val="257D3FE3"/>
    <w:rsid w:val="258D7ED8"/>
    <w:rsid w:val="25CA7152"/>
    <w:rsid w:val="25DB6703"/>
    <w:rsid w:val="2610EC84"/>
    <w:rsid w:val="261608A0"/>
    <w:rsid w:val="261F7170"/>
    <w:rsid w:val="2631CEA9"/>
    <w:rsid w:val="26590035"/>
    <w:rsid w:val="265F1233"/>
    <w:rsid w:val="268FADDB"/>
    <w:rsid w:val="269BE513"/>
    <w:rsid w:val="26A0D05F"/>
    <w:rsid w:val="26B00905"/>
    <w:rsid w:val="26C11DB0"/>
    <w:rsid w:val="26E4AC88"/>
    <w:rsid w:val="26F5A3D7"/>
    <w:rsid w:val="2704C0EB"/>
    <w:rsid w:val="2704C6AB"/>
    <w:rsid w:val="270AC99C"/>
    <w:rsid w:val="2726295D"/>
    <w:rsid w:val="27474E7B"/>
    <w:rsid w:val="275046F5"/>
    <w:rsid w:val="27627A8F"/>
    <w:rsid w:val="2776B991"/>
    <w:rsid w:val="2783E341"/>
    <w:rsid w:val="2795BB4F"/>
    <w:rsid w:val="27988FBE"/>
    <w:rsid w:val="27C16179"/>
    <w:rsid w:val="27E0599C"/>
    <w:rsid w:val="27ED0110"/>
    <w:rsid w:val="27FE7464"/>
    <w:rsid w:val="2811F335"/>
    <w:rsid w:val="282096AB"/>
    <w:rsid w:val="28A48AD6"/>
    <w:rsid w:val="28A4C055"/>
    <w:rsid w:val="28AB4D53"/>
    <w:rsid w:val="28C3FFF1"/>
    <w:rsid w:val="28C536DD"/>
    <w:rsid w:val="28E6FD30"/>
    <w:rsid w:val="2956CC78"/>
    <w:rsid w:val="296E6768"/>
    <w:rsid w:val="297D8FDF"/>
    <w:rsid w:val="2985B0A0"/>
    <w:rsid w:val="29BF0192"/>
    <w:rsid w:val="29D9FC43"/>
    <w:rsid w:val="29DF04AB"/>
    <w:rsid w:val="29F0558F"/>
    <w:rsid w:val="29F241E3"/>
    <w:rsid w:val="29F447A6"/>
    <w:rsid w:val="2A1DD74F"/>
    <w:rsid w:val="2A4B048F"/>
    <w:rsid w:val="2A4F13FB"/>
    <w:rsid w:val="2A7E4539"/>
    <w:rsid w:val="2A7F907F"/>
    <w:rsid w:val="2A8CB8F2"/>
    <w:rsid w:val="2AA95F8A"/>
    <w:rsid w:val="2AC02A45"/>
    <w:rsid w:val="2ADC9C0C"/>
    <w:rsid w:val="2AE403ED"/>
    <w:rsid w:val="2B090B00"/>
    <w:rsid w:val="2B09A6C2"/>
    <w:rsid w:val="2B27D3CA"/>
    <w:rsid w:val="2B579AE7"/>
    <w:rsid w:val="2B7EF9F2"/>
    <w:rsid w:val="2BB2FC4C"/>
    <w:rsid w:val="2BB63213"/>
    <w:rsid w:val="2BEE862C"/>
    <w:rsid w:val="2C278470"/>
    <w:rsid w:val="2C2BB0B5"/>
    <w:rsid w:val="2C304359"/>
    <w:rsid w:val="2C499807"/>
    <w:rsid w:val="2C82F18F"/>
    <w:rsid w:val="2CA1CB73"/>
    <w:rsid w:val="2CC18EAC"/>
    <w:rsid w:val="2CCA63CD"/>
    <w:rsid w:val="2CF1BA0D"/>
    <w:rsid w:val="2D01D8ED"/>
    <w:rsid w:val="2D195F73"/>
    <w:rsid w:val="2D90B3EC"/>
    <w:rsid w:val="2D994010"/>
    <w:rsid w:val="2DA72E76"/>
    <w:rsid w:val="2DD046C4"/>
    <w:rsid w:val="2DE2F933"/>
    <w:rsid w:val="2DEEE478"/>
    <w:rsid w:val="2DFC9253"/>
    <w:rsid w:val="2E63D5A3"/>
    <w:rsid w:val="2EAEB9FB"/>
    <w:rsid w:val="2EFC2D6F"/>
    <w:rsid w:val="2F012690"/>
    <w:rsid w:val="2F25F464"/>
    <w:rsid w:val="2F285295"/>
    <w:rsid w:val="2F2A2403"/>
    <w:rsid w:val="2F3DD082"/>
    <w:rsid w:val="2F42F8F8"/>
    <w:rsid w:val="2F47C85D"/>
    <w:rsid w:val="2FBBA12E"/>
    <w:rsid w:val="2FD133C6"/>
    <w:rsid w:val="30283078"/>
    <w:rsid w:val="3068DCCB"/>
    <w:rsid w:val="30756C54"/>
    <w:rsid w:val="3076A79E"/>
    <w:rsid w:val="3089ABD4"/>
    <w:rsid w:val="309CB58F"/>
    <w:rsid w:val="31223A02"/>
    <w:rsid w:val="31619713"/>
    <w:rsid w:val="316B4195"/>
    <w:rsid w:val="31AE6D40"/>
    <w:rsid w:val="31D393AD"/>
    <w:rsid w:val="31DD27E2"/>
    <w:rsid w:val="31E69D64"/>
    <w:rsid w:val="31EF9106"/>
    <w:rsid w:val="3219A678"/>
    <w:rsid w:val="321BD5F1"/>
    <w:rsid w:val="3238A01C"/>
    <w:rsid w:val="323F4542"/>
    <w:rsid w:val="325292A0"/>
    <w:rsid w:val="3254F51F"/>
    <w:rsid w:val="327A631A"/>
    <w:rsid w:val="327C92EA"/>
    <w:rsid w:val="327CFB04"/>
    <w:rsid w:val="3288C1EA"/>
    <w:rsid w:val="32A655D9"/>
    <w:rsid w:val="32C15157"/>
    <w:rsid w:val="32ED8E69"/>
    <w:rsid w:val="33107BCE"/>
    <w:rsid w:val="334B9D72"/>
    <w:rsid w:val="33506098"/>
    <w:rsid w:val="335E5F98"/>
    <w:rsid w:val="3361C4BF"/>
    <w:rsid w:val="33722EF6"/>
    <w:rsid w:val="33909909"/>
    <w:rsid w:val="33948127"/>
    <w:rsid w:val="33B1ADBE"/>
    <w:rsid w:val="33B44F51"/>
    <w:rsid w:val="33BE493A"/>
    <w:rsid w:val="33EFF18D"/>
    <w:rsid w:val="342EE2F4"/>
    <w:rsid w:val="34461A85"/>
    <w:rsid w:val="34476662"/>
    <w:rsid w:val="3458EBF0"/>
    <w:rsid w:val="345B7453"/>
    <w:rsid w:val="346C8EDA"/>
    <w:rsid w:val="3470D2E3"/>
    <w:rsid w:val="34AE341D"/>
    <w:rsid w:val="34AFD007"/>
    <w:rsid w:val="34CCC03A"/>
    <w:rsid w:val="34E14B2A"/>
    <w:rsid w:val="350BE892"/>
    <w:rsid w:val="35100E97"/>
    <w:rsid w:val="3518E2D0"/>
    <w:rsid w:val="35268980"/>
    <w:rsid w:val="3534FE7D"/>
    <w:rsid w:val="354FCB7D"/>
    <w:rsid w:val="35A17D61"/>
    <w:rsid w:val="35BC358A"/>
    <w:rsid w:val="35CBD491"/>
    <w:rsid w:val="35DAA556"/>
    <w:rsid w:val="35F96CB3"/>
    <w:rsid w:val="36061EA4"/>
    <w:rsid w:val="361AAB2D"/>
    <w:rsid w:val="361C55DC"/>
    <w:rsid w:val="36250729"/>
    <w:rsid w:val="3658A0CD"/>
    <w:rsid w:val="365E6853"/>
    <w:rsid w:val="366A7463"/>
    <w:rsid w:val="3676E760"/>
    <w:rsid w:val="367CF67B"/>
    <w:rsid w:val="3687798F"/>
    <w:rsid w:val="368D5A4B"/>
    <w:rsid w:val="36A882B3"/>
    <w:rsid w:val="36B28B0F"/>
    <w:rsid w:val="37013CC0"/>
    <w:rsid w:val="37115268"/>
    <w:rsid w:val="3718BF39"/>
    <w:rsid w:val="372D9A82"/>
    <w:rsid w:val="37BF24A8"/>
    <w:rsid w:val="37D088E4"/>
    <w:rsid w:val="37D6F4ED"/>
    <w:rsid w:val="37E31F99"/>
    <w:rsid w:val="37E890B0"/>
    <w:rsid w:val="37E9B151"/>
    <w:rsid w:val="38035BF2"/>
    <w:rsid w:val="3805EC01"/>
    <w:rsid w:val="38162210"/>
    <w:rsid w:val="383A4ECC"/>
    <w:rsid w:val="3845E6D3"/>
    <w:rsid w:val="3852F15A"/>
    <w:rsid w:val="3865A59C"/>
    <w:rsid w:val="386BF684"/>
    <w:rsid w:val="387D07BD"/>
    <w:rsid w:val="38869104"/>
    <w:rsid w:val="388DE94E"/>
    <w:rsid w:val="38EBA68F"/>
    <w:rsid w:val="38F0DC30"/>
    <w:rsid w:val="3912D023"/>
    <w:rsid w:val="39470E35"/>
    <w:rsid w:val="395578EC"/>
    <w:rsid w:val="395C6FF9"/>
    <w:rsid w:val="396C78C0"/>
    <w:rsid w:val="3978E1D4"/>
    <w:rsid w:val="39AD046E"/>
    <w:rsid w:val="39AE8A3F"/>
    <w:rsid w:val="39B9DC1B"/>
    <w:rsid w:val="39F36C76"/>
    <w:rsid w:val="3A1BC0DC"/>
    <w:rsid w:val="3A271146"/>
    <w:rsid w:val="3A2916F2"/>
    <w:rsid w:val="3A41041F"/>
    <w:rsid w:val="3A502E73"/>
    <w:rsid w:val="3A6E4BC5"/>
    <w:rsid w:val="3A7462F5"/>
    <w:rsid w:val="3A83A1E6"/>
    <w:rsid w:val="3A96F535"/>
    <w:rsid w:val="3AA3FB4B"/>
    <w:rsid w:val="3ABE551F"/>
    <w:rsid w:val="3ABE60AD"/>
    <w:rsid w:val="3ACA6F9A"/>
    <w:rsid w:val="3AD19CE6"/>
    <w:rsid w:val="3AEB4902"/>
    <w:rsid w:val="3B00B34B"/>
    <w:rsid w:val="3B3488C5"/>
    <w:rsid w:val="3B956C8E"/>
    <w:rsid w:val="3BB41C1A"/>
    <w:rsid w:val="3BC48E0A"/>
    <w:rsid w:val="3BE7F9C4"/>
    <w:rsid w:val="3BE90E81"/>
    <w:rsid w:val="3C0EDE9B"/>
    <w:rsid w:val="3C293DAB"/>
    <w:rsid w:val="3C2BD58B"/>
    <w:rsid w:val="3C522B58"/>
    <w:rsid w:val="3C987DAF"/>
    <w:rsid w:val="3C9BA73B"/>
    <w:rsid w:val="3C9C80D2"/>
    <w:rsid w:val="3CA13702"/>
    <w:rsid w:val="3CA4FD4E"/>
    <w:rsid w:val="3CD6CD15"/>
    <w:rsid w:val="3CE03619"/>
    <w:rsid w:val="3CE7D6D8"/>
    <w:rsid w:val="3CFCF279"/>
    <w:rsid w:val="3D399A3D"/>
    <w:rsid w:val="3DCEA466"/>
    <w:rsid w:val="3DDFB5C0"/>
    <w:rsid w:val="3DE5AE9E"/>
    <w:rsid w:val="3DE6ED9E"/>
    <w:rsid w:val="3DE93968"/>
    <w:rsid w:val="3E16C257"/>
    <w:rsid w:val="3E202178"/>
    <w:rsid w:val="3E32E22F"/>
    <w:rsid w:val="3E4144D0"/>
    <w:rsid w:val="3E5A3E4C"/>
    <w:rsid w:val="3E85D91B"/>
    <w:rsid w:val="3EA910B2"/>
    <w:rsid w:val="3EAA0BFA"/>
    <w:rsid w:val="3EC4A73F"/>
    <w:rsid w:val="3ECE108B"/>
    <w:rsid w:val="3EE5F2CB"/>
    <w:rsid w:val="3EE7369C"/>
    <w:rsid w:val="3F1FD618"/>
    <w:rsid w:val="3F225B18"/>
    <w:rsid w:val="3F2F99A0"/>
    <w:rsid w:val="3F3380D9"/>
    <w:rsid w:val="3F456EEC"/>
    <w:rsid w:val="3F560DCF"/>
    <w:rsid w:val="3F60D481"/>
    <w:rsid w:val="3F6DA26D"/>
    <w:rsid w:val="3F6F10F8"/>
    <w:rsid w:val="3F72179C"/>
    <w:rsid w:val="3F8B6CF2"/>
    <w:rsid w:val="3F9A5409"/>
    <w:rsid w:val="3FE421DD"/>
    <w:rsid w:val="3FE4F3C2"/>
    <w:rsid w:val="3FF2D424"/>
    <w:rsid w:val="3FF96783"/>
    <w:rsid w:val="4004F0CA"/>
    <w:rsid w:val="403A9D96"/>
    <w:rsid w:val="4043211A"/>
    <w:rsid w:val="40459EEB"/>
    <w:rsid w:val="40484E70"/>
    <w:rsid w:val="404D6435"/>
    <w:rsid w:val="40A0CAC5"/>
    <w:rsid w:val="40ADA73D"/>
    <w:rsid w:val="40BCB81F"/>
    <w:rsid w:val="40BFF45E"/>
    <w:rsid w:val="40FC496C"/>
    <w:rsid w:val="4118673E"/>
    <w:rsid w:val="411AAC65"/>
    <w:rsid w:val="4124F2A2"/>
    <w:rsid w:val="4157C036"/>
    <w:rsid w:val="41832B6C"/>
    <w:rsid w:val="4195127D"/>
    <w:rsid w:val="41A9A6A9"/>
    <w:rsid w:val="41DFFA12"/>
    <w:rsid w:val="42136591"/>
    <w:rsid w:val="42423C33"/>
    <w:rsid w:val="426B0C1A"/>
    <w:rsid w:val="427B2B4E"/>
    <w:rsid w:val="428A3F3A"/>
    <w:rsid w:val="4297017E"/>
    <w:rsid w:val="42B6A66E"/>
    <w:rsid w:val="4325F12A"/>
    <w:rsid w:val="43CEB09E"/>
    <w:rsid w:val="43E00590"/>
    <w:rsid w:val="4418702A"/>
    <w:rsid w:val="441C5E08"/>
    <w:rsid w:val="44296273"/>
    <w:rsid w:val="442F6EDE"/>
    <w:rsid w:val="4472D614"/>
    <w:rsid w:val="447CEACF"/>
    <w:rsid w:val="4480911F"/>
    <w:rsid w:val="44825976"/>
    <w:rsid w:val="449B1DE8"/>
    <w:rsid w:val="44B09A35"/>
    <w:rsid w:val="44DF96F4"/>
    <w:rsid w:val="44E8995E"/>
    <w:rsid w:val="45172FF0"/>
    <w:rsid w:val="45524097"/>
    <w:rsid w:val="4566C4BB"/>
    <w:rsid w:val="45878F7E"/>
    <w:rsid w:val="458D97D7"/>
    <w:rsid w:val="459374F3"/>
    <w:rsid w:val="459AFFC9"/>
    <w:rsid w:val="45BF66F4"/>
    <w:rsid w:val="45C5F92E"/>
    <w:rsid w:val="45CF08B2"/>
    <w:rsid w:val="45D8F440"/>
    <w:rsid w:val="45F5586F"/>
    <w:rsid w:val="463F0DE4"/>
    <w:rsid w:val="46514856"/>
    <w:rsid w:val="4654961B"/>
    <w:rsid w:val="46586E69"/>
    <w:rsid w:val="465B7368"/>
    <w:rsid w:val="46E0DFEE"/>
    <w:rsid w:val="46FB6093"/>
    <w:rsid w:val="472B3652"/>
    <w:rsid w:val="4731D52A"/>
    <w:rsid w:val="474604D9"/>
    <w:rsid w:val="4752E30C"/>
    <w:rsid w:val="476951F7"/>
    <w:rsid w:val="4774D2BF"/>
    <w:rsid w:val="47AC11ED"/>
    <w:rsid w:val="47D75883"/>
    <w:rsid w:val="47F4562C"/>
    <w:rsid w:val="47F4AB71"/>
    <w:rsid w:val="4841CDE7"/>
    <w:rsid w:val="4854B71C"/>
    <w:rsid w:val="4872BF6E"/>
    <w:rsid w:val="48812BF2"/>
    <w:rsid w:val="4889CCE5"/>
    <w:rsid w:val="488BB3C4"/>
    <w:rsid w:val="48CE4968"/>
    <w:rsid w:val="48D9C600"/>
    <w:rsid w:val="490085D7"/>
    <w:rsid w:val="4905A05F"/>
    <w:rsid w:val="4917D55E"/>
    <w:rsid w:val="4939235A"/>
    <w:rsid w:val="495660B7"/>
    <w:rsid w:val="4969D8C7"/>
    <w:rsid w:val="498FF501"/>
    <w:rsid w:val="49AF16CB"/>
    <w:rsid w:val="49BBB701"/>
    <w:rsid w:val="49D92E3F"/>
    <w:rsid w:val="49DAEF7C"/>
    <w:rsid w:val="49DE2753"/>
    <w:rsid w:val="49E99BD5"/>
    <w:rsid w:val="49EE3D73"/>
    <w:rsid w:val="4A35EC80"/>
    <w:rsid w:val="4A466C0C"/>
    <w:rsid w:val="4A5E7BE5"/>
    <w:rsid w:val="4A884623"/>
    <w:rsid w:val="4A957D01"/>
    <w:rsid w:val="4A96AC8F"/>
    <w:rsid w:val="4AB146E5"/>
    <w:rsid w:val="4AB6D03F"/>
    <w:rsid w:val="4AE88C37"/>
    <w:rsid w:val="4AF5E6FA"/>
    <w:rsid w:val="4AFF706E"/>
    <w:rsid w:val="4B47FCDE"/>
    <w:rsid w:val="4B652302"/>
    <w:rsid w:val="4B929E25"/>
    <w:rsid w:val="4B9E636F"/>
    <w:rsid w:val="4BAAB77E"/>
    <w:rsid w:val="4BBB4F45"/>
    <w:rsid w:val="4BCB51FD"/>
    <w:rsid w:val="4BCF4B64"/>
    <w:rsid w:val="4BD059C9"/>
    <w:rsid w:val="4BFB38A9"/>
    <w:rsid w:val="4BFFC61B"/>
    <w:rsid w:val="4C30BCF8"/>
    <w:rsid w:val="4C340BF7"/>
    <w:rsid w:val="4C5D22E4"/>
    <w:rsid w:val="4C7693C9"/>
    <w:rsid w:val="4C96076C"/>
    <w:rsid w:val="4C9E4207"/>
    <w:rsid w:val="4CBF8A0B"/>
    <w:rsid w:val="4CC62491"/>
    <w:rsid w:val="4CD20241"/>
    <w:rsid w:val="4CDAE0B3"/>
    <w:rsid w:val="4CE4FE7B"/>
    <w:rsid w:val="4CE58EAF"/>
    <w:rsid w:val="4CFDBA19"/>
    <w:rsid w:val="4D0A6E5F"/>
    <w:rsid w:val="4D15A17B"/>
    <w:rsid w:val="4D2301A5"/>
    <w:rsid w:val="4D4697E0"/>
    <w:rsid w:val="4D4B207E"/>
    <w:rsid w:val="4D57354F"/>
    <w:rsid w:val="4D73B7F6"/>
    <w:rsid w:val="4D89AF4B"/>
    <w:rsid w:val="4DB5A986"/>
    <w:rsid w:val="4DBE099A"/>
    <w:rsid w:val="4DF80F51"/>
    <w:rsid w:val="4DF941C5"/>
    <w:rsid w:val="4E049036"/>
    <w:rsid w:val="4E1A4BB1"/>
    <w:rsid w:val="4E203FFE"/>
    <w:rsid w:val="4E40931C"/>
    <w:rsid w:val="4E9E9F28"/>
    <w:rsid w:val="4ECBEF41"/>
    <w:rsid w:val="4ED10456"/>
    <w:rsid w:val="4EEADBE0"/>
    <w:rsid w:val="4EF4B1CD"/>
    <w:rsid w:val="4EF6D669"/>
    <w:rsid w:val="4F00AF86"/>
    <w:rsid w:val="4F0FAC16"/>
    <w:rsid w:val="4F181097"/>
    <w:rsid w:val="4F2615CD"/>
    <w:rsid w:val="4F698396"/>
    <w:rsid w:val="4F73C7DB"/>
    <w:rsid w:val="4F785E71"/>
    <w:rsid w:val="4F8B1FEA"/>
    <w:rsid w:val="4FA471E6"/>
    <w:rsid w:val="4FDDF36A"/>
    <w:rsid w:val="4FE72F2C"/>
    <w:rsid w:val="4FF00FA8"/>
    <w:rsid w:val="4FF6192B"/>
    <w:rsid w:val="5004E6E9"/>
    <w:rsid w:val="500BC87B"/>
    <w:rsid w:val="50124B7F"/>
    <w:rsid w:val="501B45C2"/>
    <w:rsid w:val="50231E5E"/>
    <w:rsid w:val="502EFF74"/>
    <w:rsid w:val="5043B72A"/>
    <w:rsid w:val="5051903A"/>
    <w:rsid w:val="506C192F"/>
    <w:rsid w:val="5095016B"/>
    <w:rsid w:val="509519B9"/>
    <w:rsid w:val="509F26A1"/>
    <w:rsid w:val="50A2773F"/>
    <w:rsid w:val="50E32487"/>
    <w:rsid w:val="50F9C0E3"/>
    <w:rsid w:val="5105A31E"/>
    <w:rsid w:val="512BD5BB"/>
    <w:rsid w:val="514B55B1"/>
    <w:rsid w:val="515176CC"/>
    <w:rsid w:val="5167DA9A"/>
    <w:rsid w:val="51CE048F"/>
    <w:rsid w:val="51DBA484"/>
    <w:rsid w:val="51EA3885"/>
    <w:rsid w:val="51EC536F"/>
    <w:rsid w:val="51FA21A8"/>
    <w:rsid w:val="5229CF72"/>
    <w:rsid w:val="52333DF2"/>
    <w:rsid w:val="5246F616"/>
    <w:rsid w:val="52525238"/>
    <w:rsid w:val="52B5599B"/>
    <w:rsid w:val="52EC92DA"/>
    <w:rsid w:val="5325170B"/>
    <w:rsid w:val="5337F958"/>
    <w:rsid w:val="539F62C2"/>
    <w:rsid w:val="53A3AA58"/>
    <w:rsid w:val="53BA4E6C"/>
    <w:rsid w:val="53BF5145"/>
    <w:rsid w:val="53BFE7F7"/>
    <w:rsid w:val="53E90D89"/>
    <w:rsid w:val="53FAEBBD"/>
    <w:rsid w:val="542494EB"/>
    <w:rsid w:val="543153EF"/>
    <w:rsid w:val="544A4612"/>
    <w:rsid w:val="544BF68C"/>
    <w:rsid w:val="5452D455"/>
    <w:rsid w:val="545DCCAD"/>
    <w:rsid w:val="54734FD5"/>
    <w:rsid w:val="547A54AF"/>
    <w:rsid w:val="547EBAB6"/>
    <w:rsid w:val="54B7A546"/>
    <w:rsid w:val="54CA99C9"/>
    <w:rsid w:val="54EBD822"/>
    <w:rsid w:val="551C9F46"/>
    <w:rsid w:val="551D0A5F"/>
    <w:rsid w:val="552913E2"/>
    <w:rsid w:val="5531760D"/>
    <w:rsid w:val="5550D625"/>
    <w:rsid w:val="5552B1B4"/>
    <w:rsid w:val="5574CC04"/>
    <w:rsid w:val="558DCB04"/>
    <w:rsid w:val="55AC52DB"/>
    <w:rsid w:val="55CBE99D"/>
    <w:rsid w:val="55E43238"/>
    <w:rsid w:val="55EA068D"/>
    <w:rsid w:val="56131CD2"/>
    <w:rsid w:val="5613369B"/>
    <w:rsid w:val="56231CAF"/>
    <w:rsid w:val="563D2F81"/>
    <w:rsid w:val="567FB3E0"/>
    <w:rsid w:val="56F2C392"/>
    <w:rsid w:val="56F3F7C9"/>
    <w:rsid w:val="56F961C1"/>
    <w:rsid w:val="571F3194"/>
    <w:rsid w:val="57286756"/>
    <w:rsid w:val="5735FB9B"/>
    <w:rsid w:val="574AD61D"/>
    <w:rsid w:val="579D5270"/>
    <w:rsid w:val="57AD22B4"/>
    <w:rsid w:val="57E8E6EC"/>
    <w:rsid w:val="5813E462"/>
    <w:rsid w:val="5825F53B"/>
    <w:rsid w:val="585C6394"/>
    <w:rsid w:val="58A332CE"/>
    <w:rsid w:val="58A9E1C6"/>
    <w:rsid w:val="58C32D36"/>
    <w:rsid w:val="58CC54D6"/>
    <w:rsid w:val="58E655B0"/>
    <w:rsid w:val="58EC8A6F"/>
    <w:rsid w:val="58EF8977"/>
    <w:rsid w:val="590661A4"/>
    <w:rsid w:val="590A3E1C"/>
    <w:rsid w:val="59193ED2"/>
    <w:rsid w:val="594537C9"/>
    <w:rsid w:val="59735A9A"/>
    <w:rsid w:val="59781AE4"/>
    <w:rsid w:val="598617A5"/>
    <w:rsid w:val="598DD20B"/>
    <w:rsid w:val="5991FBCD"/>
    <w:rsid w:val="599298AB"/>
    <w:rsid w:val="5997B394"/>
    <w:rsid w:val="5998AB68"/>
    <w:rsid w:val="59C2E999"/>
    <w:rsid w:val="59CA229C"/>
    <w:rsid w:val="59D139F7"/>
    <w:rsid w:val="59E17B04"/>
    <w:rsid w:val="59E2AFC2"/>
    <w:rsid w:val="5A04FB9E"/>
    <w:rsid w:val="5A0917E3"/>
    <w:rsid w:val="5A0A8CF7"/>
    <w:rsid w:val="5A17AF76"/>
    <w:rsid w:val="5A21F2CE"/>
    <w:rsid w:val="5A234664"/>
    <w:rsid w:val="5A3DED17"/>
    <w:rsid w:val="5A782775"/>
    <w:rsid w:val="5ABA4634"/>
    <w:rsid w:val="5AE5E9E7"/>
    <w:rsid w:val="5B019FD1"/>
    <w:rsid w:val="5B147104"/>
    <w:rsid w:val="5B33C145"/>
    <w:rsid w:val="5B50D0E8"/>
    <w:rsid w:val="5B52580C"/>
    <w:rsid w:val="5B57632F"/>
    <w:rsid w:val="5B5DAACC"/>
    <w:rsid w:val="5BAFC613"/>
    <w:rsid w:val="5BB8870B"/>
    <w:rsid w:val="5BB88ACF"/>
    <w:rsid w:val="5C34AFF4"/>
    <w:rsid w:val="5C3916D9"/>
    <w:rsid w:val="5C3D077D"/>
    <w:rsid w:val="5C41AC0D"/>
    <w:rsid w:val="5C699648"/>
    <w:rsid w:val="5C7D316F"/>
    <w:rsid w:val="5CACE0E7"/>
    <w:rsid w:val="5CB474E6"/>
    <w:rsid w:val="5CB9B822"/>
    <w:rsid w:val="5CBDB1D6"/>
    <w:rsid w:val="5CE2312B"/>
    <w:rsid w:val="5CF2E745"/>
    <w:rsid w:val="5CF4B21B"/>
    <w:rsid w:val="5CFE2FC3"/>
    <w:rsid w:val="5D03FB41"/>
    <w:rsid w:val="5D2ACC78"/>
    <w:rsid w:val="5D35FBA2"/>
    <w:rsid w:val="5D5E82C2"/>
    <w:rsid w:val="5D65FDE3"/>
    <w:rsid w:val="5DAE10E4"/>
    <w:rsid w:val="5E0EAD39"/>
    <w:rsid w:val="5E22A0DA"/>
    <w:rsid w:val="5E3E6004"/>
    <w:rsid w:val="5E40B254"/>
    <w:rsid w:val="5F11E905"/>
    <w:rsid w:val="5F1DFE82"/>
    <w:rsid w:val="5F25DFF3"/>
    <w:rsid w:val="5F3CC70F"/>
    <w:rsid w:val="5F8D17D9"/>
    <w:rsid w:val="5FA6348B"/>
    <w:rsid w:val="5FC52802"/>
    <w:rsid w:val="5FC8CC43"/>
    <w:rsid w:val="5FE0A9B6"/>
    <w:rsid w:val="5FECF139"/>
    <w:rsid w:val="6018221F"/>
    <w:rsid w:val="6026817A"/>
    <w:rsid w:val="605A2342"/>
    <w:rsid w:val="605CC340"/>
    <w:rsid w:val="6063CF59"/>
    <w:rsid w:val="6068B26C"/>
    <w:rsid w:val="60751636"/>
    <w:rsid w:val="608B7E13"/>
    <w:rsid w:val="60DFEC05"/>
    <w:rsid w:val="60EF0582"/>
    <w:rsid w:val="60FB913A"/>
    <w:rsid w:val="61148870"/>
    <w:rsid w:val="61259775"/>
    <w:rsid w:val="6161E317"/>
    <w:rsid w:val="61901F1A"/>
    <w:rsid w:val="619134CF"/>
    <w:rsid w:val="61D177DE"/>
    <w:rsid w:val="61E8D8BA"/>
    <w:rsid w:val="61F1B163"/>
    <w:rsid w:val="61F7BDA3"/>
    <w:rsid w:val="62217586"/>
    <w:rsid w:val="6254CBFE"/>
    <w:rsid w:val="6256130F"/>
    <w:rsid w:val="6288D99D"/>
    <w:rsid w:val="62D722AB"/>
    <w:rsid w:val="6312CCE1"/>
    <w:rsid w:val="633E2188"/>
    <w:rsid w:val="634E27C4"/>
    <w:rsid w:val="63700BFC"/>
    <w:rsid w:val="63926945"/>
    <w:rsid w:val="63B8B7AF"/>
    <w:rsid w:val="63CDACD5"/>
    <w:rsid w:val="640AAC32"/>
    <w:rsid w:val="64684F76"/>
    <w:rsid w:val="647C5F96"/>
    <w:rsid w:val="648976AA"/>
    <w:rsid w:val="64C026DC"/>
    <w:rsid w:val="64D6A138"/>
    <w:rsid w:val="64D9BF48"/>
    <w:rsid w:val="64DE7901"/>
    <w:rsid w:val="64F35532"/>
    <w:rsid w:val="650CF7C8"/>
    <w:rsid w:val="6540B570"/>
    <w:rsid w:val="654E0CEA"/>
    <w:rsid w:val="656FB05C"/>
    <w:rsid w:val="65B60A34"/>
    <w:rsid w:val="65F3F0E9"/>
    <w:rsid w:val="65F57D36"/>
    <w:rsid w:val="65FB9C2E"/>
    <w:rsid w:val="6609B1F1"/>
    <w:rsid w:val="660B6FB4"/>
    <w:rsid w:val="663041E2"/>
    <w:rsid w:val="6636DC3D"/>
    <w:rsid w:val="665A2E3A"/>
    <w:rsid w:val="666798AB"/>
    <w:rsid w:val="666F6CAC"/>
    <w:rsid w:val="667D0DED"/>
    <w:rsid w:val="668B9A7E"/>
    <w:rsid w:val="66BE1247"/>
    <w:rsid w:val="66D58629"/>
    <w:rsid w:val="66DC2ABD"/>
    <w:rsid w:val="66F536B5"/>
    <w:rsid w:val="67030F74"/>
    <w:rsid w:val="671A4276"/>
    <w:rsid w:val="674B6CAB"/>
    <w:rsid w:val="679B250A"/>
    <w:rsid w:val="67B4C9D7"/>
    <w:rsid w:val="67BD9717"/>
    <w:rsid w:val="67E2EE81"/>
    <w:rsid w:val="68178751"/>
    <w:rsid w:val="68275F55"/>
    <w:rsid w:val="68455137"/>
    <w:rsid w:val="684D894E"/>
    <w:rsid w:val="687125C3"/>
    <w:rsid w:val="68FE6A4D"/>
    <w:rsid w:val="69351835"/>
    <w:rsid w:val="6940F820"/>
    <w:rsid w:val="697AA89B"/>
    <w:rsid w:val="698EF622"/>
    <w:rsid w:val="6998C6D6"/>
    <w:rsid w:val="69AEBEE8"/>
    <w:rsid w:val="69B7C4EA"/>
    <w:rsid w:val="69D24DB3"/>
    <w:rsid w:val="69D3549E"/>
    <w:rsid w:val="69E1D72D"/>
    <w:rsid w:val="6A0F1588"/>
    <w:rsid w:val="6A4C4EDF"/>
    <w:rsid w:val="6A53E29B"/>
    <w:rsid w:val="6A8D5F36"/>
    <w:rsid w:val="6A97B8C8"/>
    <w:rsid w:val="6AB86AD9"/>
    <w:rsid w:val="6AF50FBF"/>
    <w:rsid w:val="6AF80BB3"/>
    <w:rsid w:val="6AF9D6E0"/>
    <w:rsid w:val="6B03E2D9"/>
    <w:rsid w:val="6B4E1D21"/>
    <w:rsid w:val="6B91B3DE"/>
    <w:rsid w:val="6BAD9563"/>
    <w:rsid w:val="6BB3D7BA"/>
    <w:rsid w:val="6BEB2B56"/>
    <w:rsid w:val="6BF86446"/>
    <w:rsid w:val="6C012882"/>
    <w:rsid w:val="6C096628"/>
    <w:rsid w:val="6C34D4C4"/>
    <w:rsid w:val="6C46C7D1"/>
    <w:rsid w:val="6C5FAF71"/>
    <w:rsid w:val="6C828482"/>
    <w:rsid w:val="6CD0FB9E"/>
    <w:rsid w:val="6CE19BAA"/>
    <w:rsid w:val="6CE7DACD"/>
    <w:rsid w:val="6D250365"/>
    <w:rsid w:val="6D4EFE8D"/>
    <w:rsid w:val="6D580B91"/>
    <w:rsid w:val="6D5D20A7"/>
    <w:rsid w:val="6D8F5AC9"/>
    <w:rsid w:val="6D958B2F"/>
    <w:rsid w:val="6D9CCC2A"/>
    <w:rsid w:val="6DA2A59C"/>
    <w:rsid w:val="6DD05485"/>
    <w:rsid w:val="6DF4DF14"/>
    <w:rsid w:val="6E00F363"/>
    <w:rsid w:val="6E3C0C96"/>
    <w:rsid w:val="6E5F54CE"/>
    <w:rsid w:val="6E71F98B"/>
    <w:rsid w:val="6EE7632B"/>
    <w:rsid w:val="6EEA3D28"/>
    <w:rsid w:val="6EF13DF6"/>
    <w:rsid w:val="6F2EDBB3"/>
    <w:rsid w:val="6F41CFF9"/>
    <w:rsid w:val="6F54DF5F"/>
    <w:rsid w:val="6F623943"/>
    <w:rsid w:val="6F6B29EB"/>
    <w:rsid w:val="6F719EE3"/>
    <w:rsid w:val="6FA96053"/>
    <w:rsid w:val="6FBE9C09"/>
    <w:rsid w:val="6FC1DA51"/>
    <w:rsid w:val="6FC7592B"/>
    <w:rsid w:val="6FDB261E"/>
    <w:rsid w:val="7003F34A"/>
    <w:rsid w:val="700E9ACD"/>
    <w:rsid w:val="70562C5D"/>
    <w:rsid w:val="706ECD9E"/>
    <w:rsid w:val="707DF682"/>
    <w:rsid w:val="7083338C"/>
    <w:rsid w:val="70873999"/>
    <w:rsid w:val="70A21F8B"/>
    <w:rsid w:val="70BAC966"/>
    <w:rsid w:val="70CDEE3F"/>
    <w:rsid w:val="70E02C4F"/>
    <w:rsid w:val="711AA067"/>
    <w:rsid w:val="71389677"/>
    <w:rsid w:val="7141C273"/>
    <w:rsid w:val="7145B7BD"/>
    <w:rsid w:val="714FDE3A"/>
    <w:rsid w:val="716C83B8"/>
    <w:rsid w:val="716F2646"/>
    <w:rsid w:val="71A09AA9"/>
    <w:rsid w:val="71A84E6F"/>
    <w:rsid w:val="71C767FE"/>
    <w:rsid w:val="71CD702A"/>
    <w:rsid w:val="71D38499"/>
    <w:rsid w:val="720CE2B5"/>
    <w:rsid w:val="721991E4"/>
    <w:rsid w:val="722AC64C"/>
    <w:rsid w:val="7267DBED"/>
    <w:rsid w:val="728B12A3"/>
    <w:rsid w:val="72A1E876"/>
    <w:rsid w:val="72AC6CE7"/>
    <w:rsid w:val="72DE1618"/>
    <w:rsid w:val="72E7D1CC"/>
    <w:rsid w:val="73043ABF"/>
    <w:rsid w:val="733A15E1"/>
    <w:rsid w:val="736BA00E"/>
    <w:rsid w:val="737A6E98"/>
    <w:rsid w:val="73872784"/>
    <w:rsid w:val="73A08848"/>
    <w:rsid w:val="73CFA5A1"/>
    <w:rsid w:val="740B1C91"/>
    <w:rsid w:val="742A4D75"/>
    <w:rsid w:val="742B5BC5"/>
    <w:rsid w:val="74388813"/>
    <w:rsid w:val="7459B304"/>
    <w:rsid w:val="74601524"/>
    <w:rsid w:val="74AFE9B1"/>
    <w:rsid w:val="74C57AC5"/>
    <w:rsid w:val="74C5C28D"/>
    <w:rsid w:val="74E691F1"/>
    <w:rsid w:val="751755D9"/>
    <w:rsid w:val="75204757"/>
    <w:rsid w:val="7532A82D"/>
    <w:rsid w:val="7533BD0D"/>
    <w:rsid w:val="754CB937"/>
    <w:rsid w:val="7564004D"/>
    <w:rsid w:val="75670317"/>
    <w:rsid w:val="756A1B91"/>
    <w:rsid w:val="7582C8B0"/>
    <w:rsid w:val="75BBD87E"/>
    <w:rsid w:val="75DC7012"/>
    <w:rsid w:val="75DD872A"/>
    <w:rsid w:val="75F9B654"/>
    <w:rsid w:val="75FB5610"/>
    <w:rsid w:val="763326E9"/>
    <w:rsid w:val="7635F45B"/>
    <w:rsid w:val="763BC142"/>
    <w:rsid w:val="7667469C"/>
    <w:rsid w:val="7676E8C0"/>
    <w:rsid w:val="7677ADC4"/>
    <w:rsid w:val="7679EB75"/>
    <w:rsid w:val="769CD0DD"/>
    <w:rsid w:val="76C24F14"/>
    <w:rsid w:val="76CE238E"/>
    <w:rsid w:val="76CE2E62"/>
    <w:rsid w:val="76D50847"/>
    <w:rsid w:val="76E07171"/>
    <w:rsid w:val="76F6CB2E"/>
    <w:rsid w:val="7703C388"/>
    <w:rsid w:val="770FA851"/>
    <w:rsid w:val="775BCD62"/>
    <w:rsid w:val="776B5BEF"/>
    <w:rsid w:val="77964C93"/>
    <w:rsid w:val="77E4FD91"/>
    <w:rsid w:val="780101DA"/>
    <w:rsid w:val="783EA6A4"/>
    <w:rsid w:val="7877A684"/>
    <w:rsid w:val="78985738"/>
    <w:rsid w:val="78BD57BB"/>
    <w:rsid w:val="78D29D6C"/>
    <w:rsid w:val="78F2E315"/>
    <w:rsid w:val="78FF005A"/>
    <w:rsid w:val="7907D0B1"/>
    <w:rsid w:val="79476D5D"/>
    <w:rsid w:val="7952B3BC"/>
    <w:rsid w:val="79635A91"/>
    <w:rsid w:val="79714760"/>
    <w:rsid w:val="7974B95C"/>
    <w:rsid w:val="79760590"/>
    <w:rsid w:val="7988FC95"/>
    <w:rsid w:val="79CBED91"/>
    <w:rsid w:val="79CE66C7"/>
    <w:rsid w:val="79D1807D"/>
    <w:rsid w:val="7A01CC91"/>
    <w:rsid w:val="7A13C52D"/>
    <w:rsid w:val="7A1E9C31"/>
    <w:rsid w:val="7A3D2BB5"/>
    <w:rsid w:val="7A405417"/>
    <w:rsid w:val="7A8DB07B"/>
    <w:rsid w:val="7A9DF98A"/>
    <w:rsid w:val="7AAA7896"/>
    <w:rsid w:val="7AD3D7FD"/>
    <w:rsid w:val="7B07F0F2"/>
    <w:rsid w:val="7B2A5AB7"/>
    <w:rsid w:val="7B3A49EE"/>
    <w:rsid w:val="7B3B8033"/>
    <w:rsid w:val="7B8A3FDF"/>
    <w:rsid w:val="7B912C69"/>
    <w:rsid w:val="7B966B7A"/>
    <w:rsid w:val="7B9ED83F"/>
    <w:rsid w:val="7BA8F9C3"/>
    <w:rsid w:val="7BC618B9"/>
    <w:rsid w:val="7C1A8C16"/>
    <w:rsid w:val="7C351854"/>
    <w:rsid w:val="7C3E5581"/>
    <w:rsid w:val="7C43FC11"/>
    <w:rsid w:val="7C6E15CC"/>
    <w:rsid w:val="7C8800BC"/>
    <w:rsid w:val="7CAEBD31"/>
    <w:rsid w:val="7CC87566"/>
    <w:rsid w:val="7CD8256E"/>
    <w:rsid w:val="7D234A42"/>
    <w:rsid w:val="7D34C0B5"/>
    <w:rsid w:val="7DAC1238"/>
    <w:rsid w:val="7DB9ED50"/>
    <w:rsid w:val="7DBE1AD9"/>
    <w:rsid w:val="7E04345C"/>
    <w:rsid w:val="7E1325AF"/>
    <w:rsid w:val="7E1D2F58"/>
    <w:rsid w:val="7E59738E"/>
    <w:rsid w:val="7E5EEBF1"/>
    <w:rsid w:val="7EC7A024"/>
    <w:rsid w:val="7ED52B14"/>
    <w:rsid w:val="7EFD109D"/>
    <w:rsid w:val="7F2D4858"/>
    <w:rsid w:val="7F77CE8B"/>
    <w:rsid w:val="7F99FB67"/>
    <w:rsid w:val="7FA1F3A1"/>
    <w:rsid w:val="7FBB9DFD"/>
    <w:rsid w:val="7FDFA54C"/>
    <w:rsid w:val="7FEE4655"/>
    <w:rsid w:val="7FF8E5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FD2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Open Up Resources K–2 - Instructional Materials (CA Dept of Education)</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K–2 - Instructional Materials (CA Dept of Education)</dc:title>
  <dc:subject>Open Up Resources, EL Education K–8 Language Arts | Open Up Resources, California Standards, Program Type 1, Grades K–2.</dc:subject>
  <dc:creator/>
  <cp:keywords/>
  <dc:description/>
  <cp:lastModifiedBy/>
  <cp:revision>1</cp:revision>
  <dcterms:created xsi:type="dcterms:W3CDTF">2026-08-05T01:49:00Z</dcterms:created>
  <dcterms:modified xsi:type="dcterms:W3CDTF">2026-08-08T00:47:00Z</dcterms:modified>
</cp:coreProperties>
</file>