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BAE86" w14:textId="77777777" w:rsidR="00274A0C" w:rsidRPr="005C5C4B" w:rsidRDefault="00274A0C" w:rsidP="00274A0C">
      <w:pPr>
        <w:spacing w:after="240"/>
        <w:jc w:val="center"/>
        <w:rPr>
          <w:rFonts w:eastAsia="Arial" w:cs="Arial"/>
          <w:i/>
          <w:iCs/>
          <w:szCs w:val="24"/>
        </w:rPr>
      </w:pPr>
      <w:r w:rsidRPr="005C5C4B">
        <w:rPr>
          <w:rFonts w:eastAsia="Arial" w:cs="Arial"/>
          <w:i/>
          <w:iCs/>
          <w:szCs w:val="24"/>
        </w:rPr>
        <w:t>This advisory recommendation has not been approved by the Instructional Quality Commission or the State Board of Education</w:t>
      </w:r>
    </w:p>
    <w:p w14:paraId="72D79E85" w14:textId="7C5C7E45" w:rsidR="4C96076C" w:rsidRPr="00D0416E" w:rsidRDefault="003B712C" w:rsidP="0092680A">
      <w:pPr>
        <w:pStyle w:val="Heading1"/>
        <w:spacing w:after="240"/>
      </w:pPr>
      <w:r>
        <w:rPr>
          <w:color w:val="212121"/>
          <w:szCs w:val="36"/>
        </w:rPr>
        <w:t>Review Panel Advisory Report</w:t>
      </w:r>
      <w:r w:rsidR="0092680A">
        <w:rPr>
          <w:color w:val="212121"/>
          <w:szCs w:val="36"/>
        </w:rPr>
        <w:t xml:space="preserve"> </w:t>
      </w:r>
      <w:r w:rsidR="00CB54A6">
        <w:br/>
      </w:r>
      <w:r w:rsidR="1779882A">
        <w:t>202</w:t>
      </w:r>
      <w:r w:rsidR="017C5A2A">
        <w:t>6</w:t>
      </w:r>
      <w:r w:rsidR="1779882A">
        <w:t xml:space="preserve"> </w:t>
      </w:r>
      <w:r w:rsidR="579D5270">
        <w:t>En</w:t>
      </w:r>
      <w:r w:rsidR="361C55DC">
        <w:t>gl</w:t>
      </w:r>
      <w:r w:rsidR="579D5270">
        <w:t>ish Language Art/English Language Development</w:t>
      </w:r>
      <w:r w:rsidR="1779882A">
        <w:t xml:space="preserve"> Instructional Materials</w:t>
      </w:r>
      <w:r w:rsidR="59735A9A">
        <w:t xml:space="preserve"> Follow-up</w:t>
      </w:r>
      <w:r w:rsidR="1779882A">
        <w:t xml:space="preserve"> Adoption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  <w:tblDescription w:val="Publisher and program information"/>
      </w:tblPr>
      <w:tblGrid>
        <w:gridCol w:w="3120"/>
        <w:gridCol w:w="3120"/>
        <w:gridCol w:w="3120"/>
      </w:tblGrid>
      <w:tr w:rsidR="26A0D05F" w14:paraId="65B4816D" w14:textId="77777777" w:rsidTr="0F53F6CF">
        <w:trPr>
          <w:cantSplit/>
          <w:tblHeader/>
        </w:trPr>
        <w:tc>
          <w:tcPr>
            <w:tcW w:w="3120" w:type="dxa"/>
            <w:shd w:val="clear" w:color="auto" w:fill="D9D9D9" w:themeFill="background1" w:themeFillShade="D9"/>
          </w:tcPr>
          <w:p w14:paraId="17C17A3B" w14:textId="64E98D77" w:rsidR="6A8D5F36" w:rsidRDefault="57286756" w:rsidP="0092680A">
            <w:pPr>
              <w:spacing w:before="80" w:after="80"/>
              <w:rPr>
                <w:rFonts w:eastAsia="Arial" w:cs="Arial"/>
                <w:b/>
                <w:bCs/>
                <w:szCs w:val="24"/>
              </w:rPr>
            </w:pPr>
            <w:r w:rsidRPr="0F53F6CF">
              <w:rPr>
                <w:rFonts w:eastAsia="Arial" w:cs="Arial"/>
                <w:b/>
                <w:bCs/>
                <w:szCs w:val="24"/>
              </w:rPr>
              <w:t>Publisher</w:t>
            </w:r>
            <w:r w:rsidR="6068B26C" w:rsidRPr="0F53F6CF">
              <w:rPr>
                <w:rFonts w:eastAsia="Arial" w:cs="Arial"/>
                <w:b/>
                <w:bCs/>
                <w:szCs w:val="24"/>
              </w:rPr>
              <w:t>/Developer</w:t>
            </w:r>
          </w:p>
        </w:tc>
        <w:tc>
          <w:tcPr>
            <w:tcW w:w="3120" w:type="dxa"/>
            <w:shd w:val="clear" w:color="auto" w:fill="D9D9D9" w:themeFill="background1" w:themeFillShade="D9"/>
          </w:tcPr>
          <w:p w14:paraId="4F9424FC" w14:textId="3E7F0568" w:rsidR="6A8D5F36" w:rsidRDefault="6A8D5F36" w:rsidP="0092680A">
            <w:pPr>
              <w:spacing w:before="80" w:after="80"/>
              <w:rPr>
                <w:rFonts w:eastAsia="Arial" w:cs="Arial"/>
                <w:b/>
                <w:bCs/>
                <w:szCs w:val="24"/>
              </w:rPr>
            </w:pPr>
            <w:r w:rsidRPr="26A0D05F">
              <w:rPr>
                <w:rFonts w:eastAsia="Arial" w:cs="Arial"/>
                <w:b/>
                <w:bCs/>
                <w:szCs w:val="24"/>
              </w:rPr>
              <w:t>Program</w:t>
            </w:r>
          </w:p>
        </w:tc>
        <w:tc>
          <w:tcPr>
            <w:tcW w:w="3120" w:type="dxa"/>
            <w:shd w:val="clear" w:color="auto" w:fill="D9D9D9" w:themeFill="background1" w:themeFillShade="D9"/>
          </w:tcPr>
          <w:p w14:paraId="52AA923E" w14:textId="08D7FF7E" w:rsidR="6A8D5F36" w:rsidRDefault="6A8D5F36" w:rsidP="0092680A">
            <w:pPr>
              <w:spacing w:before="80" w:after="80"/>
              <w:rPr>
                <w:rFonts w:eastAsia="Arial" w:cs="Arial"/>
                <w:b/>
                <w:bCs/>
                <w:szCs w:val="24"/>
              </w:rPr>
            </w:pPr>
            <w:r w:rsidRPr="447CEACF">
              <w:rPr>
                <w:rFonts w:eastAsia="Arial" w:cs="Arial"/>
                <w:b/>
                <w:bCs/>
                <w:szCs w:val="24"/>
              </w:rPr>
              <w:t>Grade Level(s)</w:t>
            </w:r>
          </w:p>
        </w:tc>
      </w:tr>
      <w:tr w:rsidR="26A0D05F" w:rsidRPr="00362816" w14:paraId="6F392B6F" w14:textId="77777777" w:rsidTr="0F53F6CF">
        <w:trPr>
          <w:cantSplit/>
        </w:trPr>
        <w:tc>
          <w:tcPr>
            <w:tcW w:w="3120" w:type="dxa"/>
          </w:tcPr>
          <w:p w14:paraId="62EB32BB" w14:textId="0EFBD09C" w:rsidR="6A8D5F36" w:rsidRPr="00362816" w:rsidRDefault="000B2CD5" w:rsidP="0092680A">
            <w:pPr>
              <w:spacing w:before="160" w:after="160"/>
              <w:rPr>
                <w:rFonts w:eastAsia="Arial" w:cs="Arial"/>
                <w:szCs w:val="24"/>
              </w:rPr>
            </w:pPr>
            <w:r w:rsidRPr="00362816">
              <w:rPr>
                <w:rFonts w:eastAsia="Arial" w:cs="Arial"/>
                <w:szCs w:val="24"/>
              </w:rPr>
              <w:t>Savvas Learning Company</w:t>
            </w:r>
          </w:p>
        </w:tc>
        <w:tc>
          <w:tcPr>
            <w:tcW w:w="3120" w:type="dxa"/>
          </w:tcPr>
          <w:p w14:paraId="5B1977D6" w14:textId="036511E2" w:rsidR="6A8D5F36" w:rsidRPr="00362816" w:rsidRDefault="000B2CD5" w:rsidP="0092680A">
            <w:pPr>
              <w:spacing w:before="160" w:after="160"/>
              <w:rPr>
                <w:rFonts w:eastAsia="Arial" w:cs="Arial"/>
                <w:i/>
                <w:iCs/>
                <w:szCs w:val="24"/>
              </w:rPr>
            </w:pPr>
            <w:r w:rsidRPr="00362816">
              <w:rPr>
                <w:rFonts w:eastAsia="Arial" w:cs="Arial"/>
                <w:i/>
                <w:iCs/>
                <w:szCs w:val="24"/>
              </w:rPr>
              <w:t>Three Cheers for California TK!</w:t>
            </w:r>
          </w:p>
        </w:tc>
        <w:tc>
          <w:tcPr>
            <w:tcW w:w="3120" w:type="dxa"/>
          </w:tcPr>
          <w:p w14:paraId="6BD235A4" w14:textId="314B2EA4" w:rsidR="6A8D5F36" w:rsidRPr="00362816" w:rsidRDefault="001113A9" w:rsidP="0092680A">
            <w:pPr>
              <w:spacing w:before="160" w:after="16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 xml:space="preserve">Program Type 6.1, Grade </w:t>
            </w:r>
            <w:r w:rsidR="000B2CD5" w:rsidRPr="00362816">
              <w:rPr>
                <w:rFonts w:eastAsia="Arial" w:cs="Arial"/>
                <w:szCs w:val="24"/>
              </w:rPr>
              <w:t>TK</w:t>
            </w:r>
          </w:p>
        </w:tc>
      </w:tr>
    </w:tbl>
    <w:p w14:paraId="78B4E144" w14:textId="3B8A6A38" w:rsidR="6A53E29B" w:rsidRPr="00D0416E" w:rsidRDefault="6A53E29B" w:rsidP="0092680A">
      <w:pPr>
        <w:pStyle w:val="Heading2"/>
      </w:pPr>
      <w:r w:rsidRPr="00D0416E">
        <w:t>Program Summary:</w:t>
      </w:r>
    </w:p>
    <w:p w14:paraId="38835128" w14:textId="60441C19" w:rsidR="000B2CD5" w:rsidRPr="000B2CD5" w:rsidRDefault="783EA6A4" w:rsidP="000B2CD5">
      <w:pPr>
        <w:spacing w:before="240"/>
        <w:rPr>
          <w:rFonts w:eastAsia="Arial" w:cs="Arial"/>
          <w:szCs w:val="24"/>
        </w:rPr>
      </w:pPr>
      <w:r w:rsidRPr="2F5CCEAE">
        <w:rPr>
          <w:rFonts w:eastAsia="Arial" w:cs="Arial"/>
          <w:szCs w:val="24"/>
        </w:rPr>
        <w:t xml:space="preserve">The </w:t>
      </w:r>
      <w:r w:rsidR="000B2CD5" w:rsidRPr="2F5CCEAE">
        <w:rPr>
          <w:rFonts w:eastAsia="Arial" w:cs="Arial"/>
          <w:i/>
          <w:iCs/>
          <w:szCs w:val="24"/>
        </w:rPr>
        <w:t>Three Cheers for California TK!</w:t>
      </w:r>
      <w:r w:rsidR="3C522B58" w:rsidRPr="2F5CCEAE">
        <w:rPr>
          <w:rFonts w:eastAsia="Arial" w:cs="Arial"/>
          <w:szCs w:val="24"/>
        </w:rPr>
        <w:t xml:space="preserve"> </w:t>
      </w:r>
      <w:r w:rsidRPr="2F5CCEAE">
        <w:rPr>
          <w:rFonts w:eastAsia="Arial" w:cs="Arial"/>
          <w:szCs w:val="24"/>
        </w:rPr>
        <w:t xml:space="preserve">program </w:t>
      </w:r>
      <w:r w:rsidR="0084675A" w:rsidRPr="2F5CCEAE">
        <w:rPr>
          <w:rFonts w:eastAsia="Arial" w:cs="Arial"/>
          <w:szCs w:val="24"/>
        </w:rPr>
        <w:t>include</w:t>
      </w:r>
      <w:r w:rsidR="0CCAC36B" w:rsidRPr="2F5CCEAE">
        <w:rPr>
          <w:rFonts w:eastAsia="Arial" w:cs="Arial"/>
          <w:szCs w:val="24"/>
        </w:rPr>
        <w:t xml:space="preserve"> the following:</w:t>
      </w:r>
      <w:r w:rsidRPr="2F5CCEAE">
        <w:rPr>
          <w:rFonts w:eastAsia="Arial" w:cs="Arial"/>
          <w:szCs w:val="24"/>
        </w:rPr>
        <w:t xml:space="preserve"> </w:t>
      </w:r>
      <w:r w:rsidR="000B2CD5" w:rsidRPr="2F5CCEAE">
        <w:rPr>
          <w:rFonts w:eastAsia="Arial" w:cs="Arial"/>
          <w:szCs w:val="24"/>
        </w:rPr>
        <w:t xml:space="preserve">Teacher Guide, </w:t>
      </w:r>
      <w:r w:rsidR="4F924303" w:rsidRPr="2F5CCEAE">
        <w:rPr>
          <w:rFonts w:eastAsia="Arial" w:cs="Arial"/>
          <w:szCs w:val="24"/>
        </w:rPr>
        <w:t>(TG),</w:t>
      </w:r>
      <w:r w:rsidR="000B2CD5" w:rsidRPr="2F5CCEAE">
        <w:rPr>
          <w:rFonts w:eastAsia="Arial" w:cs="Arial"/>
          <w:szCs w:val="24"/>
        </w:rPr>
        <w:t xml:space="preserve"> Program Guide</w:t>
      </w:r>
      <w:r w:rsidR="3B52ACF0" w:rsidRPr="2F5CCEAE">
        <w:rPr>
          <w:rFonts w:eastAsia="Arial" w:cs="Arial"/>
          <w:szCs w:val="24"/>
        </w:rPr>
        <w:t xml:space="preserve"> (PG)</w:t>
      </w:r>
      <w:r w:rsidR="495E6A65" w:rsidRPr="2F5CCEAE">
        <w:rPr>
          <w:rFonts w:eastAsia="Arial" w:cs="Arial"/>
          <w:szCs w:val="24"/>
        </w:rPr>
        <w:t>,</w:t>
      </w:r>
      <w:r w:rsidR="000B2CD5" w:rsidRPr="2F5CCEAE">
        <w:rPr>
          <w:rFonts w:eastAsia="Arial" w:cs="Arial"/>
          <w:szCs w:val="24"/>
        </w:rPr>
        <w:t xml:space="preserve"> Literacy Implementation Planning Guide</w:t>
      </w:r>
      <w:r w:rsidR="5F88B07B" w:rsidRPr="2F5CCEAE">
        <w:rPr>
          <w:rFonts w:eastAsia="Arial" w:cs="Arial"/>
          <w:szCs w:val="24"/>
        </w:rPr>
        <w:t xml:space="preserve"> (LIP)</w:t>
      </w:r>
      <w:r w:rsidR="495E6A65" w:rsidRPr="2F5CCEAE">
        <w:rPr>
          <w:rFonts w:eastAsia="Arial" w:cs="Arial"/>
          <w:szCs w:val="24"/>
        </w:rPr>
        <w:t>,</w:t>
      </w:r>
      <w:r w:rsidR="000B2CD5" w:rsidRPr="2F5CCEAE">
        <w:rPr>
          <w:rFonts w:eastAsia="Arial" w:cs="Arial"/>
          <w:szCs w:val="24"/>
        </w:rPr>
        <w:t xml:space="preserve"> Emergent Writing Guide</w:t>
      </w:r>
      <w:r w:rsidR="7A9D416B" w:rsidRPr="2F5CCEAE">
        <w:rPr>
          <w:rFonts w:eastAsia="Arial" w:cs="Arial"/>
          <w:szCs w:val="24"/>
        </w:rPr>
        <w:t xml:space="preserve"> (EWG)</w:t>
      </w:r>
      <w:r w:rsidR="495E6A65" w:rsidRPr="2F5CCEAE">
        <w:rPr>
          <w:rFonts w:eastAsia="Arial" w:cs="Arial"/>
          <w:szCs w:val="24"/>
        </w:rPr>
        <w:t>,</w:t>
      </w:r>
      <w:r w:rsidR="000B2CD5" w:rsidRPr="2F5CCEAE">
        <w:rPr>
          <w:rFonts w:eastAsia="Arial" w:cs="Arial"/>
          <w:szCs w:val="24"/>
        </w:rPr>
        <w:t xml:space="preserve"> Assessment Guide</w:t>
      </w:r>
      <w:r w:rsidR="32CFA378" w:rsidRPr="2F5CCEAE">
        <w:rPr>
          <w:rFonts w:eastAsia="Arial" w:cs="Arial"/>
          <w:szCs w:val="24"/>
        </w:rPr>
        <w:t xml:space="preserve"> (AG)</w:t>
      </w:r>
      <w:r w:rsidR="495E6A65" w:rsidRPr="2F5CCEAE">
        <w:rPr>
          <w:rFonts w:eastAsia="Arial" w:cs="Arial"/>
          <w:szCs w:val="24"/>
        </w:rPr>
        <w:t>,</w:t>
      </w:r>
      <w:r w:rsidR="000B2CD5" w:rsidRPr="2F5CCEAE">
        <w:rPr>
          <w:rFonts w:eastAsia="Arial" w:cs="Arial"/>
          <w:szCs w:val="24"/>
        </w:rPr>
        <w:t xml:space="preserve"> Professional Learning Guide</w:t>
      </w:r>
      <w:r w:rsidR="4B103244" w:rsidRPr="2F5CCEAE">
        <w:rPr>
          <w:rFonts w:eastAsia="Arial" w:cs="Arial"/>
          <w:szCs w:val="24"/>
        </w:rPr>
        <w:t xml:space="preserve"> (PLG)</w:t>
      </w:r>
      <w:r w:rsidR="78214203" w:rsidRPr="2F5CCEAE">
        <w:rPr>
          <w:rFonts w:eastAsia="Arial" w:cs="Arial"/>
          <w:szCs w:val="24"/>
        </w:rPr>
        <w:t>, and Realize Digital Platform (RDP)</w:t>
      </w:r>
      <w:r w:rsidR="495E6A65" w:rsidRPr="2F5CCEAE">
        <w:rPr>
          <w:rFonts w:eastAsia="Arial" w:cs="Arial"/>
          <w:szCs w:val="24"/>
        </w:rPr>
        <w:t>.</w:t>
      </w:r>
    </w:p>
    <w:p w14:paraId="7DD669F5" w14:textId="4C779B7A" w:rsidR="6A53E29B" w:rsidRDefault="6A53E29B" w:rsidP="0092680A">
      <w:pPr>
        <w:pStyle w:val="Heading2"/>
      </w:pPr>
      <w:r w:rsidRPr="26A0D05F">
        <w:t>Recommendation:</w:t>
      </w:r>
    </w:p>
    <w:p w14:paraId="604D65D4" w14:textId="5471F13E" w:rsidR="6A53E29B" w:rsidRDefault="00282667" w:rsidP="0092680A">
      <w:pPr>
        <w:rPr>
          <w:rFonts w:eastAsia="Arial" w:cs="Arial"/>
          <w:szCs w:val="24"/>
        </w:rPr>
      </w:pPr>
      <w:r w:rsidRPr="000B2CD5">
        <w:rPr>
          <w:rFonts w:eastAsia="Arial" w:cs="Arial"/>
          <w:i/>
          <w:iCs/>
          <w:szCs w:val="24"/>
        </w:rPr>
        <w:t>Three Cheers for California TK!</w:t>
      </w:r>
      <w:r>
        <w:rPr>
          <w:rFonts w:eastAsia="Arial" w:cs="Arial"/>
          <w:i/>
          <w:iCs/>
          <w:szCs w:val="24"/>
        </w:rPr>
        <w:t xml:space="preserve"> </w:t>
      </w:r>
      <w:r w:rsidR="6254CBFE" w:rsidRPr="5B52580C">
        <w:rPr>
          <w:rFonts w:eastAsia="Arial" w:cs="Arial"/>
          <w:szCs w:val="24"/>
        </w:rPr>
        <w:t>is recommended for adoption</w:t>
      </w:r>
      <w:r w:rsidR="48812BF2" w:rsidRPr="5B52580C">
        <w:rPr>
          <w:rFonts w:eastAsia="Arial" w:cs="Arial"/>
          <w:szCs w:val="24"/>
        </w:rPr>
        <w:t xml:space="preserve"> for </w:t>
      </w:r>
      <w:r w:rsidR="009D417B">
        <w:rPr>
          <w:rFonts w:eastAsia="Arial" w:cs="Arial"/>
          <w:szCs w:val="24"/>
        </w:rPr>
        <w:t>t</w:t>
      </w:r>
      <w:r>
        <w:rPr>
          <w:rFonts w:eastAsia="Arial" w:cs="Arial"/>
          <w:szCs w:val="24"/>
        </w:rPr>
        <w:t xml:space="preserve">ransitional </w:t>
      </w:r>
      <w:r w:rsidR="009D417B">
        <w:rPr>
          <w:rFonts w:eastAsia="Arial" w:cs="Arial"/>
          <w:szCs w:val="24"/>
        </w:rPr>
        <w:t>k</w:t>
      </w:r>
      <w:r>
        <w:rPr>
          <w:rFonts w:eastAsia="Arial" w:cs="Arial"/>
          <w:szCs w:val="24"/>
        </w:rPr>
        <w:t>indergarten</w:t>
      </w:r>
      <w:r w:rsidR="009D417B">
        <w:rPr>
          <w:rFonts w:eastAsia="Arial" w:cs="Arial"/>
          <w:szCs w:val="24"/>
        </w:rPr>
        <w:t xml:space="preserve"> (TK)</w:t>
      </w:r>
      <w:r w:rsidR="6254CBFE" w:rsidRPr="5B52580C">
        <w:rPr>
          <w:rFonts w:eastAsia="Arial" w:cs="Arial"/>
          <w:szCs w:val="24"/>
        </w:rPr>
        <w:t xml:space="preserve"> because the instructional materials include content as specified in the </w:t>
      </w:r>
      <w:r w:rsidR="0B842DC2" w:rsidRPr="007B3236">
        <w:rPr>
          <w:rFonts w:eastAsia="Arial" w:cs="Arial"/>
          <w:i/>
          <w:iCs/>
          <w:color w:val="000000" w:themeColor="text1"/>
          <w:szCs w:val="24"/>
        </w:rPr>
        <w:t>California</w:t>
      </w:r>
      <w:r w:rsidR="0B842DC2" w:rsidRPr="5B52580C">
        <w:rPr>
          <w:rFonts w:eastAsia="Arial" w:cs="Arial"/>
          <w:color w:val="000000" w:themeColor="text1"/>
          <w:szCs w:val="24"/>
        </w:rPr>
        <w:t xml:space="preserve"> </w:t>
      </w:r>
      <w:r w:rsidR="1ECDD509" w:rsidRPr="007B3236">
        <w:rPr>
          <w:rFonts w:eastAsia="Arial" w:cs="Arial"/>
          <w:i/>
          <w:iCs/>
          <w:color w:val="000000" w:themeColor="text1"/>
          <w:szCs w:val="24"/>
        </w:rPr>
        <w:t>Preschool/Transitional Kindergarten Learning Foundations</w:t>
      </w:r>
      <w:r w:rsidR="1ECDD509" w:rsidRPr="5B52580C">
        <w:rPr>
          <w:rFonts w:eastAsia="Arial" w:cs="Arial"/>
          <w:color w:val="000000" w:themeColor="text1"/>
          <w:szCs w:val="24"/>
        </w:rPr>
        <w:t xml:space="preserve"> (</w:t>
      </w:r>
      <w:r w:rsidR="1ECDD509" w:rsidRPr="007B3236">
        <w:rPr>
          <w:rFonts w:eastAsia="Arial" w:cs="Arial"/>
          <w:i/>
          <w:iCs/>
          <w:color w:val="000000" w:themeColor="text1"/>
          <w:szCs w:val="24"/>
        </w:rPr>
        <w:t>PTKLF</w:t>
      </w:r>
      <w:r w:rsidR="1ECDD509" w:rsidRPr="5B52580C">
        <w:rPr>
          <w:rFonts w:eastAsia="Arial" w:cs="Arial"/>
          <w:color w:val="000000" w:themeColor="text1"/>
          <w:szCs w:val="24"/>
        </w:rPr>
        <w:t>)</w:t>
      </w:r>
      <w:r w:rsidR="5991FBCD" w:rsidRPr="5B52580C">
        <w:rPr>
          <w:rFonts w:eastAsia="Arial" w:cs="Arial"/>
          <w:szCs w:val="24"/>
        </w:rPr>
        <w:t xml:space="preserve"> and</w:t>
      </w:r>
      <w:r w:rsidR="6254CBFE" w:rsidRPr="5B52580C">
        <w:rPr>
          <w:rFonts w:eastAsia="Arial" w:cs="Arial"/>
          <w:szCs w:val="24"/>
        </w:rPr>
        <w:t xml:space="preserve"> meet</w:t>
      </w:r>
      <w:r w:rsidR="5991FBCD" w:rsidRPr="5B52580C">
        <w:rPr>
          <w:rFonts w:eastAsia="Arial" w:cs="Arial"/>
          <w:szCs w:val="24"/>
        </w:rPr>
        <w:t>s</w:t>
      </w:r>
      <w:r w:rsidR="6254CBFE" w:rsidRPr="5B52580C">
        <w:rPr>
          <w:rFonts w:eastAsia="Arial" w:cs="Arial"/>
          <w:szCs w:val="24"/>
        </w:rPr>
        <w:t xml:space="preserve"> </w:t>
      </w:r>
      <w:r w:rsidR="3F60D481" w:rsidRPr="5B52580C">
        <w:rPr>
          <w:rFonts w:eastAsia="Arial" w:cs="Arial"/>
          <w:szCs w:val="24"/>
        </w:rPr>
        <w:t>the rest of the</w:t>
      </w:r>
      <w:r w:rsidR="6254CBFE" w:rsidRPr="5B52580C">
        <w:rPr>
          <w:rFonts w:eastAsia="Arial" w:cs="Arial"/>
          <w:szCs w:val="24"/>
        </w:rPr>
        <w:t xml:space="preserve"> criteria in category 1 </w:t>
      </w:r>
      <w:r w:rsidR="4654961B" w:rsidRPr="5B52580C">
        <w:rPr>
          <w:rFonts w:eastAsia="Arial" w:cs="Arial"/>
          <w:szCs w:val="24"/>
        </w:rPr>
        <w:t>and shows</w:t>
      </w:r>
      <w:r w:rsidR="6254CBFE" w:rsidRPr="5B52580C">
        <w:rPr>
          <w:rFonts w:eastAsia="Arial" w:cs="Arial"/>
          <w:szCs w:val="24"/>
        </w:rPr>
        <w:t xml:space="preserve"> strengths in categories 2–5.</w:t>
      </w:r>
    </w:p>
    <w:p w14:paraId="1B360B73" w14:textId="2205DA9D" w:rsidR="255CDC8C" w:rsidRPr="004F70B9" w:rsidRDefault="7145B7BD" w:rsidP="00743196">
      <w:pPr>
        <w:pStyle w:val="Heading3"/>
        <w:spacing w:after="240"/>
      </w:pPr>
      <w:r w:rsidRPr="004F70B9">
        <w:t xml:space="preserve">What is an </w:t>
      </w:r>
      <w:r w:rsidR="004F70B9">
        <w:t>E</w:t>
      </w:r>
      <w:r w:rsidRPr="004F70B9">
        <w:t>xemplar?</w:t>
      </w:r>
    </w:p>
    <w:p w14:paraId="504C53FC" w14:textId="6CC2DE1B" w:rsidR="00726C1D" w:rsidRPr="004F70B9" w:rsidRDefault="4D15A17B" w:rsidP="0092680A">
      <w:pPr>
        <w:rPr>
          <w:rFonts w:eastAsia="Arial" w:cs="Arial"/>
          <w:color w:val="242424"/>
          <w:szCs w:val="24"/>
        </w:rPr>
      </w:pPr>
      <w:r w:rsidRPr="004F70B9">
        <w:rPr>
          <w:rFonts w:eastAsia="Arial" w:cs="Arial"/>
          <w:color w:val="242424"/>
          <w:szCs w:val="24"/>
        </w:rPr>
        <w:t>Exemplar citations model excellence in the category and illustrate a comprehensive alignment with</w:t>
      </w:r>
      <w:r w:rsidR="00C475DD">
        <w:rPr>
          <w:rFonts w:eastAsia="Arial" w:cs="Arial"/>
          <w:color w:val="242424"/>
          <w:szCs w:val="24"/>
        </w:rPr>
        <w:t>––</w:t>
      </w:r>
      <w:r w:rsidRPr="004F70B9">
        <w:rPr>
          <w:rFonts w:eastAsia="Arial" w:cs="Arial"/>
          <w:color w:val="242424"/>
          <w:szCs w:val="24"/>
        </w:rPr>
        <w:t>or in some cases beyond</w:t>
      </w:r>
      <w:r w:rsidR="00C475DD">
        <w:rPr>
          <w:rFonts w:eastAsia="Arial" w:cs="Arial"/>
          <w:color w:val="242424"/>
          <w:szCs w:val="24"/>
        </w:rPr>
        <w:t>––</w:t>
      </w:r>
      <w:r w:rsidRPr="004F70B9">
        <w:rPr>
          <w:rFonts w:eastAsia="Arial" w:cs="Arial"/>
          <w:color w:val="242424"/>
          <w:szCs w:val="24"/>
        </w:rPr>
        <w:t>a given criterion statement.</w:t>
      </w:r>
      <w:r w:rsidR="1AD6DF71" w:rsidRPr="004F70B9">
        <w:rPr>
          <w:rFonts w:eastAsia="Arial" w:cs="Arial"/>
          <w:color w:val="242424"/>
          <w:szCs w:val="24"/>
        </w:rPr>
        <w:t xml:space="preserve"> The list of exemplars may not be exhaustive of the entire program.</w:t>
      </w:r>
    </w:p>
    <w:p w14:paraId="5C0DB165" w14:textId="7166C4EA" w:rsidR="63BDEC92" w:rsidRDefault="6254CBFE" w:rsidP="16727167">
      <w:pPr>
        <w:pStyle w:val="Heading3"/>
        <w:spacing w:after="240"/>
        <w:rPr>
          <w:color w:val="000000" w:themeColor="text1"/>
          <w:sz w:val="24"/>
          <w:szCs w:val="24"/>
        </w:rPr>
      </w:pPr>
      <w:r>
        <w:t xml:space="preserve">Criteria Category 1: </w:t>
      </w:r>
      <w:r w:rsidR="10A919F1">
        <w:t>ELA/ELD</w:t>
      </w:r>
      <w:r w:rsidR="59193ED2">
        <w:t xml:space="preserve"> Content</w:t>
      </w:r>
      <w:r>
        <w:t xml:space="preserve">/Alignment with </w:t>
      </w:r>
      <w:r w:rsidR="411FC241">
        <w:t xml:space="preserve">Foundations </w:t>
      </w:r>
    </w:p>
    <w:p w14:paraId="04C5E86F" w14:textId="62A3E6D5" w:rsidR="6A7119F7" w:rsidRDefault="4C4FEEBA" w:rsidP="16727167">
      <w:pPr>
        <w:spacing w:before="240" w:after="240"/>
        <w:rPr>
          <w:rFonts w:eastAsia="Arial" w:cs="Arial"/>
          <w:color w:val="000000" w:themeColor="text1"/>
          <w:szCs w:val="24"/>
        </w:rPr>
      </w:pPr>
      <w:r w:rsidRPr="16727167">
        <w:rPr>
          <w:rFonts w:eastAsia="Arial" w:cs="Arial"/>
          <w:color w:val="000000" w:themeColor="text1"/>
          <w:szCs w:val="24"/>
        </w:rPr>
        <w:t xml:space="preserve">The program supports teaching to the </w:t>
      </w:r>
      <w:r w:rsidRPr="16727167">
        <w:rPr>
          <w:rFonts w:eastAsia="Arial" w:cs="Arial"/>
          <w:i/>
          <w:iCs/>
          <w:color w:val="000000" w:themeColor="text1"/>
          <w:szCs w:val="24"/>
        </w:rPr>
        <w:t>PTKLF</w:t>
      </w:r>
      <w:r w:rsidRPr="16727167">
        <w:rPr>
          <w:rFonts w:eastAsia="Arial" w:cs="Arial"/>
          <w:color w:val="000000" w:themeColor="text1"/>
          <w:szCs w:val="24"/>
        </w:rPr>
        <w:t xml:space="preserve"> for Transitional Kindergarten in alignment with the evaluation criteria categories of the </w:t>
      </w:r>
      <w:r w:rsidRPr="16727167">
        <w:rPr>
          <w:rFonts w:eastAsia="Arial" w:cs="Arial"/>
          <w:i/>
          <w:iCs/>
          <w:color w:val="000000" w:themeColor="text1"/>
          <w:szCs w:val="24"/>
        </w:rPr>
        <w:t>English Language Arts/English Language Development</w:t>
      </w:r>
      <w:r w:rsidRPr="16727167">
        <w:rPr>
          <w:rFonts w:eastAsia="Arial" w:cs="Arial"/>
          <w:color w:val="000000" w:themeColor="text1"/>
          <w:szCs w:val="24"/>
        </w:rPr>
        <w:t xml:space="preserve"> </w:t>
      </w:r>
      <w:r w:rsidRPr="16727167">
        <w:rPr>
          <w:rFonts w:eastAsia="Arial" w:cs="Arial"/>
          <w:i/>
          <w:iCs/>
          <w:color w:val="000000" w:themeColor="text1"/>
          <w:szCs w:val="24"/>
        </w:rPr>
        <w:t xml:space="preserve">Framework </w:t>
      </w:r>
      <w:r w:rsidRPr="16727167">
        <w:rPr>
          <w:rFonts w:eastAsia="Arial" w:cs="Arial"/>
          <w:color w:val="000000" w:themeColor="text1"/>
          <w:szCs w:val="24"/>
        </w:rPr>
        <w:t xml:space="preserve">and content of the </w:t>
      </w:r>
      <w:r w:rsidRPr="16727167">
        <w:rPr>
          <w:rFonts w:eastAsia="Arial" w:cs="Arial"/>
          <w:i/>
          <w:iCs/>
          <w:color w:val="000000" w:themeColor="text1"/>
          <w:szCs w:val="24"/>
        </w:rPr>
        <w:t>PTKLF</w:t>
      </w:r>
      <w:r w:rsidRPr="16727167">
        <w:rPr>
          <w:rFonts w:eastAsia="Arial" w:cs="Arial"/>
          <w:color w:val="000000" w:themeColor="text1"/>
          <w:szCs w:val="24"/>
        </w:rPr>
        <w:t xml:space="preserve"> The program meets all the evaluation criteria in category 1.</w:t>
      </w:r>
      <w:r w:rsidR="00020C14">
        <w:rPr>
          <w:rFonts w:eastAsia="Arial" w:cs="Arial"/>
          <w:color w:val="000000" w:themeColor="text1"/>
          <w:szCs w:val="24"/>
        </w:rPr>
        <w:t xml:space="preserve"> </w:t>
      </w:r>
      <w:r w:rsidRPr="16727167">
        <w:rPr>
          <w:rFonts w:eastAsia="Arial" w:cs="Arial"/>
          <w:color w:val="000000" w:themeColor="text1"/>
          <w:szCs w:val="24"/>
        </w:rPr>
        <w:t>The following exemplar citations best meet Criteria Category 1.</w:t>
      </w: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  <w:tblDescription w:val="Citations for Category 1, including criterion number, grade level, and standards."/>
      </w:tblPr>
      <w:tblGrid>
        <w:gridCol w:w="1217"/>
        <w:gridCol w:w="989"/>
        <w:gridCol w:w="4843"/>
        <w:gridCol w:w="2401"/>
      </w:tblGrid>
      <w:tr w:rsidR="007F42EB" w:rsidRPr="007A4294" w14:paraId="32D5DA54" w14:textId="77777777" w:rsidTr="16727167">
        <w:trPr>
          <w:cantSplit/>
          <w:tblHeader/>
        </w:trPr>
        <w:tc>
          <w:tcPr>
            <w:tcW w:w="1217" w:type="dxa"/>
          </w:tcPr>
          <w:p w14:paraId="3B98F030" w14:textId="77777777" w:rsidR="007F42EB" w:rsidRPr="007A4294" w:rsidRDefault="007F42EB" w:rsidP="00020C14">
            <w:pPr>
              <w:spacing w:before="120" w:after="120"/>
              <w:jc w:val="center"/>
              <w:rPr>
                <w:rFonts w:eastAsia="Arial" w:cs="Arial"/>
                <w:b/>
                <w:bCs/>
                <w:szCs w:val="24"/>
              </w:rPr>
            </w:pPr>
            <w:r w:rsidRPr="007A4294">
              <w:rPr>
                <w:rFonts w:eastAsia="Arial" w:cs="Arial"/>
                <w:b/>
                <w:bCs/>
                <w:szCs w:val="24"/>
              </w:rPr>
              <w:lastRenderedPageBreak/>
              <w:t>Criterion</w:t>
            </w:r>
          </w:p>
        </w:tc>
        <w:tc>
          <w:tcPr>
            <w:tcW w:w="989" w:type="dxa"/>
          </w:tcPr>
          <w:p w14:paraId="75432ED6" w14:textId="77777777" w:rsidR="007F42EB" w:rsidRPr="007A4294" w:rsidRDefault="007F42EB" w:rsidP="00020C14">
            <w:pPr>
              <w:spacing w:before="120" w:after="120"/>
              <w:jc w:val="center"/>
              <w:rPr>
                <w:rFonts w:eastAsia="Arial" w:cs="Arial"/>
                <w:b/>
                <w:bCs/>
                <w:szCs w:val="24"/>
              </w:rPr>
            </w:pPr>
            <w:r>
              <w:rPr>
                <w:rFonts w:eastAsia="Arial" w:cs="Arial"/>
                <w:b/>
                <w:bCs/>
                <w:szCs w:val="24"/>
              </w:rPr>
              <w:t>Grade</w:t>
            </w:r>
          </w:p>
        </w:tc>
        <w:tc>
          <w:tcPr>
            <w:tcW w:w="4843" w:type="dxa"/>
          </w:tcPr>
          <w:p w14:paraId="2D68B9EF" w14:textId="37377548" w:rsidR="007F42EB" w:rsidRPr="007A4294" w:rsidRDefault="007F42EB" w:rsidP="00020C14">
            <w:pPr>
              <w:spacing w:before="120" w:after="120"/>
              <w:jc w:val="center"/>
              <w:rPr>
                <w:rFonts w:eastAsia="Arial" w:cs="Arial"/>
                <w:b/>
                <w:bCs/>
                <w:szCs w:val="24"/>
              </w:rPr>
            </w:pPr>
            <w:r w:rsidRPr="007A4294">
              <w:rPr>
                <w:rFonts w:eastAsia="Arial" w:cs="Arial"/>
                <w:b/>
                <w:bCs/>
                <w:szCs w:val="24"/>
              </w:rPr>
              <w:t>Citations</w:t>
            </w:r>
            <w:r w:rsidR="00A806D2">
              <w:rPr>
                <w:rFonts w:eastAsia="Arial" w:cs="Arial"/>
                <w:b/>
                <w:bCs/>
                <w:szCs w:val="24"/>
              </w:rPr>
              <w:t xml:space="preserve"> </w:t>
            </w:r>
          </w:p>
        </w:tc>
        <w:tc>
          <w:tcPr>
            <w:tcW w:w="2401" w:type="dxa"/>
          </w:tcPr>
          <w:p w14:paraId="25B1D8C6" w14:textId="556A01CF" w:rsidR="007F42EB" w:rsidRPr="007A4294" w:rsidRDefault="2BC5A968" w:rsidP="00020C14">
            <w:pPr>
              <w:spacing w:before="120" w:after="120"/>
              <w:jc w:val="center"/>
            </w:pPr>
            <w:r w:rsidRPr="16727167">
              <w:rPr>
                <w:rFonts w:eastAsia="Arial" w:cs="Arial"/>
                <w:b/>
                <w:bCs/>
                <w:szCs w:val="24"/>
              </w:rPr>
              <w:t>Foundations</w:t>
            </w:r>
          </w:p>
        </w:tc>
      </w:tr>
      <w:tr w:rsidR="007F42EB" w14:paraId="4FC8F1A3" w14:textId="77777777" w:rsidTr="16727167">
        <w:trPr>
          <w:cantSplit/>
        </w:trPr>
        <w:tc>
          <w:tcPr>
            <w:tcW w:w="1217" w:type="dxa"/>
          </w:tcPr>
          <w:p w14:paraId="51259D69" w14:textId="03325928" w:rsidR="007F42EB" w:rsidRDefault="00DD0871" w:rsidP="00020C14">
            <w:pPr>
              <w:spacing w:before="120"/>
              <w:rPr>
                <w:rFonts w:eastAsia="Arial" w:cs="Arial"/>
                <w:szCs w:val="24"/>
              </w:rPr>
            </w:pPr>
            <w:r w:rsidRPr="16727167">
              <w:rPr>
                <w:rFonts w:eastAsia="Arial" w:cs="Arial"/>
                <w:szCs w:val="24"/>
              </w:rPr>
              <w:t>1.1</w:t>
            </w:r>
          </w:p>
        </w:tc>
        <w:tc>
          <w:tcPr>
            <w:tcW w:w="989" w:type="dxa"/>
          </w:tcPr>
          <w:p w14:paraId="2B149744" w14:textId="64718B00" w:rsidR="007F42EB" w:rsidRDefault="00DD0871" w:rsidP="00020C14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TK</w:t>
            </w:r>
          </w:p>
        </w:tc>
        <w:tc>
          <w:tcPr>
            <w:tcW w:w="4843" w:type="dxa"/>
          </w:tcPr>
          <w:p w14:paraId="4FFBE88A" w14:textId="629A3DE7" w:rsidR="007F42EB" w:rsidRDefault="00DD0871" w:rsidP="00020C14">
            <w:pPr>
              <w:spacing w:before="120"/>
              <w:rPr>
                <w:rFonts w:eastAsia="Arial" w:cs="Arial"/>
                <w:szCs w:val="24"/>
              </w:rPr>
            </w:pPr>
            <w:r w:rsidRPr="16727167">
              <w:rPr>
                <w:rFonts w:eastAsia="Arial" w:cs="Arial"/>
                <w:szCs w:val="24"/>
              </w:rPr>
              <w:t xml:space="preserve">TG, </w:t>
            </w:r>
            <w:r w:rsidR="1CFF6C25" w:rsidRPr="16727167">
              <w:rPr>
                <w:rFonts w:eastAsia="Arial" w:cs="Arial"/>
                <w:szCs w:val="24"/>
              </w:rPr>
              <w:t xml:space="preserve">Theme </w:t>
            </w:r>
            <w:r w:rsidR="7D294F74" w:rsidRPr="16727167">
              <w:rPr>
                <w:rFonts w:eastAsia="Arial" w:cs="Arial"/>
                <w:szCs w:val="24"/>
              </w:rPr>
              <w:t>3</w:t>
            </w:r>
            <w:r w:rsidRPr="16727167">
              <w:rPr>
                <w:rFonts w:eastAsia="Arial" w:cs="Arial"/>
                <w:szCs w:val="24"/>
              </w:rPr>
              <w:t>, p. 9</w:t>
            </w:r>
          </w:p>
        </w:tc>
        <w:tc>
          <w:tcPr>
            <w:tcW w:w="2401" w:type="dxa"/>
          </w:tcPr>
          <w:p w14:paraId="0E14D200" w14:textId="03EDA72A" w:rsidR="00DD0871" w:rsidRDefault="00DD0871" w:rsidP="00020C14">
            <w:pPr>
              <w:spacing w:before="120"/>
              <w:rPr>
                <w:rFonts w:eastAsia="Arial" w:cs="Arial"/>
                <w:szCs w:val="24"/>
              </w:rPr>
            </w:pPr>
            <w:r w:rsidRPr="00DD0871">
              <w:rPr>
                <w:rFonts w:eastAsia="Arial" w:cs="Arial"/>
                <w:szCs w:val="24"/>
              </w:rPr>
              <w:t>LS1.1, LS1.2, FLS2.1, FLS2.2, FLS2.4, W.4.2</w:t>
            </w:r>
          </w:p>
        </w:tc>
      </w:tr>
      <w:tr w:rsidR="007F42EB" w14:paraId="56A9559F" w14:textId="77777777" w:rsidTr="16727167">
        <w:trPr>
          <w:cantSplit/>
        </w:trPr>
        <w:tc>
          <w:tcPr>
            <w:tcW w:w="1217" w:type="dxa"/>
          </w:tcPr>
          <w:p w14:paraId="6AEAD76C" w14:textId="5FCCCD13" w:rsidR="007F42EB" w:rsidRDefault="00C971A4" w:rsidP="00020C14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1.9c</w:t>
            </w:r>
          </w:p>
        </w:tc>
        <w:tc>
          <w:tcPr>
            <w:tcW w:w="989" w:type="dxa"/>
          </w:tcPr>
          <w:p w14:paraId="4E5748F0" w14:textId="22100DF7" w:rsidR="007F42EB" w:rsidRDefault="00C971A4" w:rsidP="00020C14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TK</w:t>
            </w:r>
          </w:p>
        </w:tc>
        <w:tc>
          <w:tcPr>
            <w:tcW w:w="4843" w:type="dxa"/>
          </w:tcPr>
          <w:p w14:paraId="0595FF06" w14:textId="09C7B148" w:rsidR="007F42EB" w:rsidRDefault="00C971A4" w:rsidP="00020C14">
            <w:pPr>
              <w:spacing w:before="120"/>
              <w:rPr>
                <w:rFonts w:eastAsia="Arial" w:cs="Arial"/>
                <w:szCs w:val="24"/>
              </w:rPr>
            </w:pPr>
            <w:r w:rsidRPr="00C971A4">
              <w:rPr>
                <w:rFonts w:eastAsia="Arial" w:cs="Arial"/>
                <w:szCs w:val="24"/>
              </w:rPr>
              <w:t>PG, pp. 33–34</w:t>
            </w:r>
          </w:p>
        </w:tc>
        <w:tc>
          <w:tcPr>
            <w:tcW w:w="2401" w:type="dxa"/>
          </w:tcPr>
          <w:p w14:paraId="666548DE" w14:textId="2459E709" w:rsidR="00C05F7A" w:rsidRDefault="00C05F7A" w:rsidP="00020C14">
            <w:pPr>
              <w:spacing w:before="120"/>
              <w:rPr>
                <w:rFonts w:eastAsia="Arial" w:cs="Arial"/>
                <w:szCs w:val="24"/>
              </w:rPr>
            </w:pPr>
            <w:r w:rsidRPr="16727167">
              <w:rPr>
                <w:rFonts w:eastAsia="Arial" w:cs="Arial"/>
                <w:szCs w:val="24"/>
              </w:rPr>
              <w:t>Play-based learning and playful learning defined</w:t>
            </w:r>
            <w:r w:rsidR="00CD1867">
              <w:rPr>
                <w:rFonts w:eastAsia="Arial" w:cs="Arial"/>
                <w:szCs w:val="24"/>
              </w:rPr>
              <w:t xml:space="preserve">, </w:t>
            </w:r>
            <w:r w:rsidRPr="16727167">
              <w:rPr>
                <w:rFonts w:eastAsia="Arial" w:cs="Arial"/>
                <w:szCs w:val="24"/>
              </w:rPr>
              <w:t>Centers</w:t>
            </w:r>
            <w:r w:rsidR="00CD1867">
              <w:rPr>
                <w:rFonts w:eastAsia="Arial" w:cs="Arial"/>
                <w:szCs w:val="24"/>
              </w:rPr>
              <w:t xml:space="preserve">, </w:t>
            </w:r>
            <w:r w:rsidRPr="16727167">
              <w:rPr>
                <w:rFonts w:eastAsia="Arial" w:cs="Arial"/>
                <w:szCs w:val="24"/>
              </w:rPr>
              <w:t>Open-ended questions</w:t>
            </w:r>
          </w:p>
        </w:tc>
      </w:tr>
      <w:tr w:rsidR="007F42EB" w14:paraId="2E7CCDD4" w14:textId="77777777" w:rsidTr="16727167">
        <w:trPr>
          <w:cantSplit/>
        </w:trPr>
        <w:tc>
          <w:tcPr>
            <w:tcW w:w="1217" w:type="dxa"/>
          </w:tcPr>
          <w:p w14:paraId="3946A0F5" w14:textId="4B8D565E" w:rsidR="007F42EB" w:rsidRDefault="00C05F7A" w:rsidP="00020C14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1.9e</w:t>
            </w:r>
          </w:p>
        </w:tc>
        <w:tc>
          <w:tcPr>
            <w:tcW w:w="989" w:type="dxa"/>
          </w:tcPr>
          <w:p w14:paraId="6599BBEE" w14:textId="48B54B87" w:rsidR="007F42EB" w:rsidRDefault="00C05F7A" w:rsidP="00020C14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TK</w:t>
            </w:r>
          </w:p>
        </w:tc>
        <w:tc>
          <w:tcPr>
            <w:tcW w:w="4843" w:type="dxa"/>
          </w:tcPr>
          <w:p w14:paraId="55CB8D00" w14:textId="242D9B73" w:rsidR="007F42EB" w:rsidRDefault="00EF15CB" w:rsidP="00020C14">
            <w:pPr>
              <w:spacing w:before="120"/>
              <w:rPr>
                <w:rFonts w:eastAsia="Arial" w:cs="Arial"/>
                <w:szCs w:val="24"/>
              </w:rPr>
            </w:pPr>
            <w:r w:rsidRPr="16727167">
              <w:rPr>
                <w:rFonts w:eastAsia="Arial" w:cs="Arial"/>
                <w:szCs w:val="24"/>
              </w:rPr>
              <w:t xml:space="preserve">TG, </w:t>
            </w:r>
            <w:r w:rsidR="7303049E" w:rsidRPr="16727167">
              <w:rPr>
                <w:rFonts w:eastAsia="Arial" w:cs="Arial"/>
                <w:szCs w:val="24"/>
              </w:rPr>
              <w:t>T</w:t>
            </w:r>
            <w:r w:rsidR="1CC0630E" w:rsidRPr="16727167">
              <w:rPr>
                <w:rFonts w:eastAsia="Arial" w:cs="Arial"/>
                <w:szCs w:val="24"/>
              </w:rPr>
              <w:t xml:space="preserve">heme </w:t>
            </w:r>
            <w:r w:rsidR="7303049E" w:rsidRPr="16727167">
              <w:rPr>
                <w:rFonts w:eastAsia="Arial" w:cs="Arial"/>
                <w:szCs w:val="24"/>
              </w:rPr>
              <w:t>6</w:t>
            </w:r>
            <w:r w:rsidR="33717AE0" w:rsidRPr="16727167">
              <w:rPr>
                <w:rFonts w:eastAsia="Arial" w:cs="Arial"/>
                <w:szCs w:val="24"/>
              </w:rPr>
              <w:t>,</w:t>
            </w:r>
            <w:r w:rsidRPr="16727167">
              <w:rPr>
                <w:rFonts w:eastAsia="Arial" w:cs="Arial"/>
                <w:szCs w:val="24"/>
              </w:rPr>
              <w:t xml:space="preserve"> p.</w:t>
            </w:r>
            <w:r w:rsidR="00020C14">
              <w:rPr>
                <w:rFonts w:eastAsia="Arial" w:cs="Arial"/>
                <w:szCs w:val="24"/>
              </w:rPr>
              <w:t xml:space="preserve"> </w:t>
            </w:r>
            <w:r w:rsidRPr="16727167">
              <w:rPr>
                <w:rFonts w:eastAsia="Arial" w:cs="Arial"/>
                <w:szCs w:val="24"/>
              </w:rPr>
              <w:t>70</w:t>
            </w:r>
          </w:p>
        </w:tc>
        <w:tc>
          <w:tcPr>
            <w:tcW w:w="2401" w:type="dxa"/>
          </w:tcPr>
          <w:p w14:paraId="7CED1648" w14:textId="3628703C" w:rsidR="00EF15CB" w:rsidRDefault="00EF15CB" w:rsidP="00020C14">
            <w:pPr>
              <w:spacing w:before="120"/>
              <w:rPr>
                <w:rFonts w:eastAsia="Arial" w:cs="Arial"/>
                <w:szCs w:val="24"/>
              </w:rPr>
            </w:pPr>
            <w:r w:rsidRPr="16727167">
              <w:rPr>
                <w:rFonts w:eastAsia="Arial" w:cs="Arial"/>
                <w:szCs w:val="24"/>
              </w:rPr>
              <w:t>Identify conventional features, retell the story, identify events, what comes first</w:t>
            </w:r>
          </w:p>
        </w:tc>
      </w:tr>
      <w:tr w:rsidR="007F42EB" w14:paraId="39B61659" w14:textId="77777777" w:rsidTr="16727167">
        <w:trPr>
          <w:cantSplit/>
        </w:trPr>
        <w:tc>
          <w:tcPr>
            <w:tcW w:w="1217" w:type="dxa"/>
          </w:tcPr>
          <w:p w14:paraId="04F119A8" w14:textId="2E368414" w:rsidR="007F42EB" w:rsidRDefault="00EF15CB" w:rsidP="00020C14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1.15</w:t>
            </w:r>
          </w:p>
        </w:tc>
        <w:tc>
          <w:tcPr>
            <w:tcW w:w="989" w:type="dxa"/>
          </w:tcPr>
          <w:p w14:paraId="3071FB21" w14:textId="2D441190" w:rsidR="007F42EB" w:rsidRDefault="00AA4866" w:rsidP="00020C14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TK</w:t>
            </w:r>
          </w:p>
        </w:tc>
        <w:tc>
          <w:tcPr>
            <w:tcW w:w="4843" w:type="dxa"/>
          </w:tcPr>
          <w:p w14:paraId="1FBBE434" w14:textId="0E16CC7D" w:rsidR="007F42EB" w:rsidRDefault="00AA4866" w:rsidP="00020C14">
            <w:pPr>
              <w:spacing w:before="120"/>
              <w:rPr>
                <w:rFonts w:eastAsia="Arial" w:cs="Arial"/>
                <w:szCs w:val="24"/>
              </w:rPr>
            </w:pPr>
            <w:r w:rsidRPr="16727167">
              <w:rPr>
                <w:rFonts w:eastAsia="Arial" w:cs="Arial"/>
                <w:szCs w:val="24"/>
              </w:rPr>
              <w:t xml:space="preserve">TG, </w:t>
            </w:r>
            <w:r w:rsidR="79BEEA66" w:rsidRPr="16727167">
              <w:rPr>
                <w:rFonts w:eastAsia="Arial" w:cs="Arial"/>
                <w:szCs w:val="24"/>
              </w:rPr>
              <w:t>T</w:t>
            </w:r>
            <w:r w:rsidR="58FFC798" w:rsidRPr="16727167">
              <w:rPr>
                <w:rFonts w:eastAsia="Arial" w:cs="Arial"/>
                <w:szCs w:val="24"/>
              </w:rPr>
              <w:t xml:space="preserve">heme </w:t>
            </w:r>
            <w:r w:rsidR="79BEEA66" w:rsidRPr="16727167">
              <w:rPr>
                <w:rFonts w:eastAsia="Arial" w:cs="Arial"/>
                <w:szCs w:val="24"/>
              </w:rPr>
              <w:t>3</w:t>
            </w:r>
            <w:r w:rsidRPr="16727167">
              <w:rPr>
                <w:rFonts w:eastAsia="Arial" w:cs="Arial"/>
                <w:szCs w:val="24"/>
              </w:rPr>
              <w:t>, p. 8</w:t>
            </w:r>
          </w:p>
        </w:tc>
        <w:tc>
          <w:tcPr>
            <w:tcW w:w="2401" w:type="dxa"/>
          </w:tcPr>
          <w:p w14:paraId="062E4FBF" w14:textId="61892865" w:rsidR="00AA4866" w:rsidRDefault="00AA4866" w:rsidP="00020C14">
            <w:pPr>
              <w:spacing w:before="120"/>
              <w:rPr>
                <w:rFonts w:eastAsia="Arial" w:cs="Arial"/>
                <w:szCs w:val="24"/>
              </w:rPr>
            </w:pPr>
            <w:r w:rsidRPr="16727167">
              <w:rPr>
                <w:rFonts w:eastAsia="Arial" w:cs="Arial"/>
                <w:szCs w:val="24"/>
              </w:rPr>
              <w:t>Picture cards, phonological awareness, alphabet cards</w:t>
            </w:r>
          </w:p>
        </w:tc>
      </w:tr>
      <w:tr w:rsidR="6A7119F7" w14:paraId="7A15B0F5" w14:textId="77777777" w:rsidTr="16727167">
        <w:trPr>
          <w:cantSplit/>
          <w:trHeight w:val="300"/>
        </w:trPr>
        <w:tc>
          <w:tcPr>
            <w:tcW w:w="1217" w:type="dxa"/>
          </w:tcPr>
          <w:p w14:paraId="01118DEC" w14:textId="6A68133F" w:rsidR="1D7DFA32" w:rsidRDefault="1D7DFA32" w:rsidP="00020C14">
            <w:pPr>
              <w:spacing w:before="120"/>
            </w:pPr>
            <w:r w:rsidRPr="16727167">
              <w:rPr>
                <w:rFonts w:eastAsia="Arial" w:cs="Arial"/>
                <w:szCs w:val="24"/>
              </w:rPr>
              <w:t>1.2b</w:t>
            </w:r>
          </w:p>
        </w:tc>
        <w:tc>
          <w:tcPr>
            <w:tcW w:w="989" w:type="dxa"/>
          </w:tcPr>
          <w:p w14:paraId="7F97AEE4" w14:textId="4770A75F" w:rsidR="1D7DFA32" w:rsidRDefault="1D7DFA32" w:rsidP="00020C14">
            <w:pPr>
              <w:spacing w:before="120"/>
            </w:pPr>
            <w:r w:rsidRPr="6A7119F7">
              <w:rPr>
                <w:rFonts w:eastAsia="Arial" w:cs="Arial"/>
                <w:szCs w:val="24"/>
              </w:rPr>
              <w:t>TK</w:t>
            </w:r>
          </w:p>
        </w:tc>
        <w:tc>
          <w:tcPr>
            <w:tcW w:w="4843" w:type="dxa"/>
          </w:tcPr>
          <w:p w14:paraId="3D934004" w14:textId="28011A37" w:rsidR="6A7119F7" w:rsidRDefault="1D7DFA32" w:rsidP="00020C14">
            <w:pPr>
              <w:spacing w:before="120"/>
              <w:rPr>
                <w:rFonts w:eastAsia="Arial" w:cs="Arial"/>
                <w:szCs w:val="24"/>
              </w:rPr>
            </w:pPr>
            <w:r w:rsidRPr="6A7119F7">
              <w:rPr>
                <w:rFonts w:eastAsia="Arial" w:cs="Arial"/>
                <w:szCs w:val="24"/>
              </w:rPr>
              <w:t>PG, pp.48</w:t>
            </w:r>
            <w:r w:rsidR="00CD1867" w:rsidRPr="5B52580C">
              <w:rPr>
                <w:rFonts w:eastAsia="Arial" w:cs="Arial"/>
                <w:szCs w:val="24"/>
              </w:rPr>
              <w:t>–</w:t>
            </w:r>
            <w:r w:rsidRPr="6A7119F7">
              <w:rPr>
                <w:rFonts w:eastAsia="Arial" w:cs="Arial"/>
                <w:szCs w:val="24"/>
              </w:rPr>
              <w:t>49</w:t>
            </w:r>
          </w:p>
          <w:p w14:paraId="2991D020" w14:textId="301048AC" w:rsidR="1D7DFA32" w:rsidRDefault="1D7DFA32" w:rsidP="00020C14">
            <w:pPr>
              <w:spacing w:before="120"/>
            </w:pPr>
            <w:r w:rsidRPr="16727167">
              <w:rPr>
                <w:rFonts w:eastAsia="Arial" w:cs="Arial"/>
                <w:szCs w:val="24"/>
              </w:rPr>
              <w:t>TG, T</w:t>
            </w:r>
            <w:r w:rsidR="3F99B044" w:rsidRPr="16727167">
              <w:rPr>
                <w:rFonts w:eastAsia="Arial" w:cs="Arial"/>
                <w:szCs w:val="24"/>
              </w:rPr>
              <w:t xml:space="preserve">heme </w:t>
            </w:r>
            <w:r w:rsidRPr="16727167">
              <w:rPr>
                <w:rFonts w:eastAsia="Arial" w:cs="Arial"/>
                <w:szCs w:val="24"/>
              </w:rPr>
              <w:t>1, p. xxii</w:t>
            </w:r>
          </w:p>
          <w:p w14:paraId="514B23CF" w14:textId="1F23D593" w:rsidR="1D7DFA32" w:rsidRDefault="1D7DFA32" w:rsidP="00020C14">
            <w:pPr>
              <w:spacing w:before="120"/>
            </w:pPr>
            <w:r w:rsidRPr="16727167">
              <w:rPr>
                <w:rFonts w:eastAsia="Arial" w:cs="Arial"/>
                <w:szCs w:val="24"/>
              </w:rPr>
              <w:t>TG, T</w:t>
            </w:r>
            <w:r w:rsidR="30DCFC72" w:rsidRPr="16727167">
              <w:rPr>
                <w:rFonts w:eastAsia="Arial" w:cs="Arial"/>
                <w:szCs w:val="24"/>
              </w:rPr>
              <w:t xml:space="preserve">heme </w:t>
            </w:r>
            <w:r w:rsidRPr="16727167">
              <w:rPr>
                <w:rFonts w:eastAsia="Arial" w:cs="Arial"/>
                <w:szCs w:val="24"/>
              </w:rPr>
              <w:t>3, p. xxii</w:t>
            </w:r>
          </w:p>
          <w:p w14:paraId="1331EF1C" w14:textId="5038C822" w:rsidR="1D7DFA32" w:rsidRDefault="1D7DFA32" w:rsidP="00020C14">
            <w:pPr>
              <w:spacing w:before="120"/>
              <w:rPr>
                <w:rFonts w:eastAsia="Arial" w:cs="Arial"/>
                <w:szCs w:val="24"/>
              </w:rPr>
            </w:pPr>
            <w:r w:rsidRPr="16727167">
              <w:rPr>
                <w:rFonts w:eastAsia="Arial" w:cs="Arial"/>
                <w:szCs w:val="24"/>
              </w:rPr>
              <w:t>TG, T</w:t>
            </w:r>
            <w:r w:rsidR="34D93AC4" w:rsidRPr="16727167">
              <w:rPr>
                <w:rFonts w:eastAsia="Arial" w:cs="Arial"/>
                <w:szCs w:val="24"/>
              </w:rPr>
              <w:t xml:space="preserve">heme </w:t>
            </w:r>
            <w:r w:rsidRPr="16727167">
              <w:rPr>
                <w:rFonts w:eastAsia="Arial" w:cs="Arial"/>
                <w:szCs w:val="24"/>
              </w:rPr>
              <w:t>6, p. xxii</w:t>
            </w:r>
          </w:p>
        </w:tc>
        <w:tc>
          <w:tcPr>
            <w:tcW w:w="2401" w:type="dxa"/>
          </w:tcPr>
          <w:p w14:paraId="733AF7EF" w14:textId="798BD0CC" w:rsidR="1D7DFA32" w:rsidRDefault="1D7DFA32" w:rsidP="00020C14">
            <w:pPr>
              <w:spacing w:before="120"/>
              <w:rPr>
                <w:rFonts w:eastAsia="Arial" w:cs="Arial"/>
                <w:szCs w:val="24"/>
              </w:rPr>
            </w:pPr>
            <w:r w:rsidRPr="16727167">
              <w:rPr>
                <w:rFonts w:eastAsia="Arial" w:cs="Arial"/>
                <w:szCs w:val="24"/>
              </w:rPr>
              <w:t xml:space="preserve">Playful moments with </w:t>
            </w:r>
            <w:r w:rsidR="20E009C3" w:rsidRPr="16727167">
              <w:rPr>
                <w:rFonts w:eastAsia="Arial" w:cs="Arial"/>
                <w:szCs w:val="24"/>
              </w:rPr>
              <w:t>the program character (Javi)</w:t>
            </w:r>
            <w:r w:rsidRPr="16727167">
              <w:rPr>
                <w:rFonts w:eastAsia="Arial" w:cs="Arial"/>
                <w:szCs w:val="24"/>
              </w:rPr>
              <w:t xml:space="preserve"> to develop language</w:t>
            </w:r>
            <w:r w:rsidR="00CD1867">
              <w:rPr>
                <w:rFonts w:eastAsia="Arial" w:cs="Arial"/>
                <w:szCs w:val="24"/>
              </w:rPr>
              <w:t xml:space="preserve">, </w:t>
            </w:r>
            <w:r w:rsidRPr="6A7119F7">
              <w:rPr>
                <w:rFonts w:eastAsia="Arial" w:cs="Arial"/>
                <w:szCs w:val="24"/>
              </w:rPr>
              <w:t>Supported planning for centers</w:t>
            </w:r>
            <w:r w:rsidR="00CD1867">
              <w:rPr>
                <w:rFonts w:eastAsia="Arial" w:cs="Arial"/>
                <w:szCs w:val="24"/>
              </w:rPr>
              <w:t xml:space="preserve">, </w:t>
            </w:r>
            <w:r w:rsidRPr="16727167">
              <w:rPr>
                <w:rFonts w:eastAsia="Arial" w:cs="Arial"/>
                <w:szCs w:val="24"/>
              </w:rPr>
              <w:t>Back and forth conversations</w:t>
            </w:r>
          </w:p>
        </w:tc>
      </w:tr>
    </w:tbl>
    <w:p w14:paraId="18D60041" w14:textId="77777777" w:rsidR="00020C14" w:rsidRDefault="00020C14" w:rsidP="00020C14">
      <w:pPr>
        <w:spacing w:before="240"/>
        <w:rPr>
          <w:rFonts w:cs="Arial"/>
          <w:noProof/>
          <w:szCs w:val="24"/>
        </w:rPr>
      </w:pPr>
      <w:r w:rsidRPr="00915B3A">
        <w:rPr>
          <w:rFonts w:cs="Arial"/>
          <w:noProof/>
          <w:szCs w:val="24"/>
        </w:rPr>
        <w:t>This program provides clear guidance for teachers in detailed lessons that support instruction in vocabulary, phonological awareness and alphabetic knowledge. It demonstrates a strength in play-based learning through playful centers that include guidance for oral langauge development. There is sufficient literary exposure through narrative and informational text.</w:t>
      </w:r>
    </w:p>
    <w:p w14:paraId="6CAC8766" w14:textId="3B616AE7" w:rsidR="6A53E29B" w:rsidRDefault="6A53E29B" w:rsidP="0092680A">
      <w:pPr>
        <w:pStyle w:val="Heading3"/>
      </w:pPr>
      <w:r w:rsidRPr="26A0D05F">
        <w:t>Criteria Category 2: Program Organization</w:t>
      </w:r>
    </w:p>
    <w:p w14:paraId="14DD4377" w14:textId="2E409CC7" w:rsidR="6A53E29B" w:rsidRPr="00533743" w:rsidRDefault="6FBE9C09" w:rsidP="00533743">
      <w:pPr>
        <w:spacing w:before="240" w:after="240"/>
        <w:rPr>
          <w:rFonts w:eastAsia="Arial" w:cs="Arial"/>
          <w:szCs w:val="24"/>
        </w:rPr>
      </w:pPr>
      <w:r w:rsidRPr="0F53F6CF">
        <w:rPr>
          <w:rFonts w:eastAsia="Arial" w:cs="Arial"/>
          <w:szCs w:val="24"/>
        </w:rPr>
        <w:t>The organization and features of the instructional materials support instruction and learning of the standards.</w:t>
      </w:r>
      <w:r w:rsidR="00533743">
        <w:rPr>
          <w:rFonts w:eastAsia="Arial" w:cs="Arial"/>
          <w:szCs w:val="24"/>
        </w:rPr>
        <w:t xml:space="preserve"> </w:t>
      </w:r>
      <w:r w:rsidR="007D56D2">
        <w:rPr>
          <w:rFonts w:eastAsia="Arial" w:cs="Arial"/>
          <w:szCs w:val="24"/>
        </w:rPr>
        <w:t xml:space="preserve">The panel identifies the following exemplar citations best meet Criteria Category </w:t>
      </w:r>
      <w:r w:rsidR="00587EF3">
        <w:rPr>
          <w:rFonts w:eastAsia="Arial" w:cs="Arial"/>
          <w:szCs w:val="24"/>
        </w:rPr>
        <w:t>2</w:t>
      </w:r>
      <w:r w:rsidR="007D56D2">
        <w:rPr>
          <w:rFonts w:eastAsia="Arial" w:cs="Arial"/>
          <w:szCs w:val="24"/>
        </w:rPr>
        <w:t>.</w:t>
      </w: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  <w:tblDescription w:val="Citations for Category 2, including criterion number, grade level, and standards."/>
      </w:tblPr>
      <w:tblGrid>
        <w:gridCol w:w="1217"/>
        <w:gridCol w:w="989"/>
        <w:gridCol w:w="4843"/>
        <w:gridCol w:w="2401"/>
      </w:tblGrid>
      <w:tr w:rsidR="005807DA" w:rsidRPr="007A4294" w14:paraId="01BC5039" w14:textId="77777777" w:rsidTr="2F5CCEAE">
        <w:trPr>
          <w:cantSplit/>
          <w:tblHeader/>
        </w:trPr>
        <w:tc>
          <w:tcPr>
            <w:tcW w:w="1217" w:type="dxa"/>
          </w:tcPr>
          <w:p w14:paraId="28D3FBF1" w14:textId="77777777" w:rsidR="005807DA" w:rsidRPr="007A4294" w:rsidRDefault="005807DA" w:rsidP="00B56064">
            <w:pPr>
              <w:spacing w:before="120" w:after="120"/>
              <w:jc w:val="center"/>
              <w:rPr>
                <w:rFonts w:eastAsia="Arial" w:cs="Arial"/>
                <w:b/>
                <w:bCs/>
                <w:szCs w:val="24"/>
              </w:rPr>
            </w:pPr>
            <w:r w:rsidRPr="007A4294">
              <w:rPr>
                <w:rFonts w:eastAsia="Arial" w:cs="Arial"/>
                <w:b/>
                <w:bCs/>
                <w:szCs w:val="24"/>
              </w:rPr>
              <w:lastRenderedPageBreak/>
              <w:t>Criterion</w:t>
            </w:r>
          </w:p>
        </w:tc>
        <w:tc>
          <w:tcPr>
            <w:tcW w:w="989" w:type="dxa"/>
          </w:tcPr>
          <w:p w14:paraId="6775281C" w14:textId="77777777" w:rsidR="005807DA" w:rsidRPr="007A4294" w:rsidRDefault="1EADA7F4" w:rsidP="00B56064">
            <w:pPr>
              <w:spacing w:before="120" w:after="120"/>
              <w:jc w:val="center"/>
              <w:rPr>
                <w:rFonts w:eastAsia="Arial" w:cs="Arial"/>
                <w:b/>
                <w:bCs/>
                <w:szCs w:val="24"/>
              </w:rPr>
            </w:pPr>
            <w:r w:rsidRPr="78F2E315">
              <w:rPr>
                <w:rFonts w:eastAsia="Arial" w:cs="Arial"/>
                <w:b/>
                <w:bCs/>
                <w:szCs w:val="24"/>
              </w:rPr>
              <w:t>Grade</w:t>
            </w:r>
          </w:p>
        </w:tc>
        <w:tc>
          <w:tcPr>
            <w:tcW w:w="4843" w:type="dxa"/>
          </w:tcPr>
          <w:p w14:paraId="1490B907" w14:textId="77777777" w:rsidR="005807DA" w:rsidRPr="007A4294" w:rsidRDefault="005807DA" w:rsidP="00B56064">
            <w:pPr>
              <w:spacing w:before="120" w:after="120"/>
              <w:jc w:val="center"/>
              <w:rPr>
                <w:rFonts w:eastAsia="Arial" w:cs="Arial"/>
                <w:b/>
                <w:bCs/>
                <w:szCs w:val="24"/>
              </w:rPr>
            </w:pPr>
            <w:r w:rsidRPr="007A4294">
              <w:rPr>
                <w:rFonts w:eastAsia="Arial" w:cs="Arial"/>
                <w:b/>
                <w:bCs/>
                <w:szCs w:val="24"/>
              </w:rPr>
              <w:t>Citations</w:t>
            </w:r>
          </w:p>
        </w:tc>
        <w:tc>
          <w:tcPr>
            <w:tcW w:w="2401" w:type="dxa"/>
          </w:tcPr>
          <w:p w14:paraId="0F1708E1" w14:textId="7BB10A15" w:rsidR="005807DA" w:rsidRPr="007A4294" w:rsidRDefault="7DAC1238" w:rsidP="00B56064">
            <w:pPr>
              <w:spacing w:before="120" w:after="120"/>
              <w:jc w:val="center"/>
              <w:rPr>
                <w:rFonts w:eastAsia="Arial" w:cs="Arial"/>
                <w:b/>
                <w:bCs/>
                <w:szCs w:val="24"/>
              </w:rPr>
            </w:pPr>
            <w:r w:rsidRPr="78F2E315">
              <w:rPr>
                <w:rFonts w:eastAsia="Arial" w:cs="Arial"/>
                <w:b/>
                <w:bCs/>
                <w:szCs w:val="24"/>
              </w:rPr>
              <w:t>Notes</w:t>
            </w:r>
          </w:p>
        </w:tc>
      </w:tr>
      <w:tr w:rsidR="005807DA" w14:paraId="3AA9EB19" w14:textId="77777777" w:rsidTr="2F5CCEAE">
        <w:trPr>
          <w:cantSplit/>
        </w:trPr>
        <w:tc>
          <w:tcPr>
            <w:tcW w:w="1217" w:type="dxa"/>
          </w:tcPr>
          <w:p w14:paraId="305E3BD4" w14:textId="52E00DF1" w:rsidR="005807DA" w:rsidRDefault="00836B3A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2.6</w:t>
            </w:r>
          </w:p>
        </w:tc>
        <w:tc>
          <w:tcPr>
            <w:tcW w:w="989" w:type="dxa"/>
          </w:tcPr>
          <w:p w14:paraId="2A29F26F" w14:textId="70ED08A9" w:rsidR="005807DA" w:rsidRDefault="00836B3A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TK</w:t>
            </w:r>
          </w:p>
        </w:tc>
        <w:tc>
          <w:tcPr>
            <w:tcW w:w="4843" w:type="dxa"/>
          </w:tcPr>
          <w:p w14:paraId="26466292" w14:textId="6A5B879D" w:rsidR="005807DA" w:rsidRDefault="00844F99" w:rsidP="0092680A">
            <w:pPr>
              <w:spacing w:before="120"/>
              <w:rPr>
                <w:rFonts w:eastAsia="Arial" w:cs="Arial"/>
                <w:szCs w:val="24"/>
              </w:rPr>
            </w:pPr>
            <w:r w:rsidRPr="16727167">
              <w:rPr>
                <w:rFonts w:eastAsia="Arial" w:cs="Arial"/>
                <w:szCs w:val="24"/>
              </w:rPr>
              <w:t xml:space="preserve">TG, </w:t>
            </w:r>
            <w:r w:rsidR="74DA37D7" w:rsidRPr="16727167">
              <w:rPr>
                <w:rFonts w:eastAsia="Arial" w:cs="Arial"/>
                <w:szCs w:val="24"/>
              </w:rPr>
              <w:t>T</w:t>
            </w:r>
            <w:r w:rsidR="67442F88" w:rsidRPr="16727167">
              <w:rPr>
                <w:rFonts w:eastAsia="Arial" w:cs="Arial"/>
                <w:szCs w:val="24"/>
              </w:rPr>
              <w:t xml:space="preserve">heme </w:t>
            </w:r>
            <w:r w:rsidR="74DA37D7" w:rsidRPr="16727167">
              <w:rPr>
                <w:rFonts w:eastAsia="Arial" w:cs="Arial"/>
                <w:szCs w:val="24"/>
              </w:rPr>
              <w:t>2</w:t>
            </w:r>
            <w:r w:rsidRPr="16727167">
              <w:rPr>
                <w:rFonts w:eastAsia="Arial" w:cs="Arial"/>
                <w:szCs w:val="24"/>
              </w:rPr>
              <w:t>, p. 62</w:t>
            </w:r>
          </w:p>
        </w:tc>
        <w:tc>
          <w:tcPr>
            <w:tcW w:w="2401" w:type="dxa"/>
          </w:tcPr>
          <w:p w14:paraId="75403122" w14:textId="6CE77A41" w:rsidR="005807DA" w:rsidRDefault="00844F99" w:rsidP="0092680A">
            <w:pPr>
              <w:spacing w:before="120"/>
              <w:rPr>
                <w:rFonts w:eastAsia="Arial" w:cs="Arial"/>
                <w:szCs w:val="24"/>
              </w:rPr>
            </w:pPr>
            <w:r w:rsidRPr="00844F99">
              <w:rPr>
                <w:rFonts w:eastAsia="Arial" w:cs="Arial"/>
                <w:szCs w:val="24"/>
              </w:rPr>
              <w:t>Cross PTKLF Domain instruction</w:t>
            </w:r>
          </w:p>
        </w:tc>
      </w:tr>
      <w:tr w:rsidR="005807DA" w14:paraId="79EDF00F" w14:textId="77777777" w:rsidTr="2F5CCEAE">
        <w:trPr>
          <w:cantSplit/>
        </w:trPr>
        <w:tc>
          <w:tcPr>
            <w:tcW w:w="1217" w:type="dxa"/>
          </w:tcPr>
          <w:p w14:paraId="23AD00C4" w14:textId="54F2F8C5" w:rsidR="005807DA" w:rsidRDefault="00844F99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2.12a</w:t>
            </w:r>
          </w:p>
        </w:tc>
        <w:tc>
          <w:tcPr>
            <w:tcW w:w="989" w:type="dxa"/>
          </w:tcPr>
          <w:p w14:paraId="3F031B25" w14:textId="5FA5A062" w:rsidR="005807DA" w:rsidRDefault="00844F99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TK</w:t>
            </w:r>
          </w:p>
        </w:tc>
        <w:tc>
          <w:tcPr>
            <w:tcW w:w="4843" w:type="dxa"/>
          </w:tcPr>
          <w:p w14:paraId="75354044" w14:textId="3D9016C0" w:rsidR="005807DA" w:rsidRDefault="00844F99" w:rsidP="0092680A">
            <w:pPr>
              <w:spacing w:before="120"/>
              <w:rPr>
                <w:rFonts w:eastAsia="Arial" w:cs="Arial"/>
                <w:szCs w:val="24"/>
              </w:rPr>
            </w:pPr>
            <w:r w:rsidRPr="16727167">
              <w:rPr>
                <w:rFonts w:eastAsia="Arial" w:cs="Arial"/>
                <w:szCs w:val="24"/>
              </w:rPr>
              <w:t xml:space="preserve">TG, </w:t>
            </w:r>
            <w:r w:rsidR="74DA37D7" w:rsidRPr="16727167">
              <w:rPr>
                <w:rFonts w:eastAsia="Arial" w:cs="Arial"/>
                <w:szCs w:val="24"/>
              </w:rPr>
              <w:t>T</w:t>
            </w:r>
            <w:r w:rsidR="14F147AE" w:rsidRPr="16727167">
              <w:rPr>
                <w:rFonts w:eastAsia="Arial" w:cs="Arial"/>
                <w:szCs w:val="24"/>
              </w:rPr>
              <w:t xml:space="preserve">heme </w:t>
            </w:r>
            <w:r w:rsidR="74DA37D7" w:rsidRPr="16727167">
              <w:rPr>
                <w:rFonts w:eastAsia="Arial" w:cs="Arial"/>
                <w:szCs w:val="24"/>
              </w:rPr>
              <w:t>1.</w:t>
            </w:r>
            <w:r w:rsidRPr="16727167">
              <w:rPr>
                <w:rFonts w:eastAsia="Arial" w:cs="Arial"/>
                <w:szCs w:val="24"/>
              </w:rPr>
              <w:t xml:space="preserve"> p. 25</w:t>
            </w:r>
          </w:p>
        </w:tc>
        <w:tc>
          <w:tcPr>
            <w:tcW w:w="2401" w:type="dxa"/>
          </w:tcPr>
          <w:p w14:paraId="16EF6B24" w14:textId="24A166D6" w:rsidR="005807DA" w:rsidRDefault="00134148" w:rsidP="0092680A">
            <w:pPr>
              <w:spacing w:before="120"/>
              <w:rPr>
                <w:rFonts w:eastAsia="Arial" w:cs="Arial"/>
                <w:szCs w:val="24"/>
              </w:rPr>
            </w:pPr>
            <w:r w:rsidRPr="00134148">
              <w:rPr>
                <w:rFonts w:eastAsia="Arial" w:cs="Arial"/>
                <w:szCs w:val="24"/>
              </w:rPr>
              <w:t>Checks for Understanding, observational checklists</w:t>
            </w:r>
          </w:p>
        </w:tc>
      </w:tr>
      <w:tr w:rsidR="005807DA" w14:paraId="0FA0E93B" w14:textId="77777777" w:rsidTr="2F5CCEAE">
        <w:trPr>
          <w:cantSplit/>
        </w:trPr>
        <w:tc>
          <w:tcPr>
            <w:tcW w:w="1217" w:type="dxa"/>
          </w:tcPr>
          <w:p w14:paraId="381F6131" w14:textId="0E522481" w:rsidR="005807DA" w:rsidRDefault="00134148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2.12b</w:t>
            </w:r>
          </w:p>
        </w:tc>
        <w:tc>
          <w:tcPr>
            <w:tcW w:w="989" w:type="dxa"/>
          </w:tcPr>
          <w:p w14:paraId="26E06474" w14:textId="7888AA0C" w:rsidR="005807DA" w:rsidRDefault="00134148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TK</w:t>
            </w:r>
          </w:p>
        </w:tc>
        <w:tc>
          <w:tcPr>
            <w:tcW w:w="4843" w:type="dxa"/>
          </w:tcPr>
          <w:p w14:paraId="68F23E0D" w14:textId="03D60D43" w:rsidR="00134148" w:rsidRPr="00134148" w:rsidRDefault="00134148" w:rsidP="00134148">
            <w:pPr>
              <w:spacing w:before="120"/>
              <w:rPr>
                <w:rFonts w:eastAsia="Arial" w:cs="Arial"/>
                <w:szCs w:val="24"/>
              </w:rPr>
            </w:pPr>
            <w:r w:rsidRPr="16727167">
              <w:rPr>
                <w:rFonts w:eastAsia="Arial" w:cs="Arial"/>
                <w:szCs w:val="24"/>
              </w:rPr>
              <w:t xml:space="preserve">Emergent Writing Guide (EWG), </w:t>
            </w:r>
            <w:r w:rsidR="0BBD3282" w:rsidRPr="16727167">
              <w:rPr>
                <w:rFonts w:eastAsia="Arial" w:cs="Arial"/>
                <w:szCs w:val="24"/>
              </w:rPr>
              <w:t>T</w:t>
            </w:r>
            <w:r w:rsidR="4FF2B6CB" w:rsidRPr="16727167">
              <w:rPr>
                <w:rFonts w:eastAsia="Arial" w:cs="Arial"/>
                <w:szCs w:val="24"/>
              </w:rPr>
              <w:t xml:space="preserve">heme </w:t>
            </w:r>
            <w:r w:rsidR="0BBD3282" w:rsidRPr="16727167">
              <w:rPr>
                <w:rFonts w:eastAsia="Arial" w:cs="Arial"/>
                <w:szCs w:val="24"/>
              </w:rPr>
              <w:t>1.</w:t>
            </w:r>
            <w:r w:rsidRPr="16727167">
              <w:rPr>
                <w:rFonts w:eastAsia="Arial" w:cs="Arial"/>
                <w:szCs w:val="24"/>
              </w:rPr>
              <w:t xml:space="preserve"> p. 1</w:t>
            </w:r>
          </w:p>
          <w:p w14:paraId="097A6CD8" w14:textId="6B7A60A9" w:rsidR="005807DA" w:rsidRDefault="00134148" w:rsidP="00020C14">
            <w:pPr>
              <w:spacing w:before="240"/>
              <w:rPr>
                <w:rFonts w:eastAsia="Arial" w:cs="Arial"/>
                <w:szCs w:val="24"/>
              </w:rPr>
            </w:pPr>
            <w:r w:rsidRPr="2F5CCEAE">
              <w:rPr>
                <w:rFonts w:eastAsia="Arial" w:cs="Arial"/>
                <w:szCs w:val="24"/>
              </w:rPr>
              <w:t xml:space="preserve">PLG, Small group and </w:t>
            </w:r>
            <w:proofErr w:type="spellStart"/>
            <w:r w:rsidRPr="2F5CCEAE">
              <w:rPr>
                <w:rFonts w:eastAsia="Arial" w:cs="Arial"/>
                <w:szCs w:val="24"/>
              </w:rPr>
              <w:t>Centergize</w:t>
            </w:r>
            <w:proofErr w:type="spellEnd"/>
            <w:r w:rsidRPr="2F5CCEAE">
              <w:rPr>
                <w:rFonts w:eastAsia="Arial" w:cs="Arial"/>
                <w:szCs w:val="24"/>
              </w:rPr>
              <w:t>, p. 35</w:t>
            </w:r>
          </w:p>
        </w:tc>
        <w:tc>
          <w:tcPr>
            <w:tcW w:w="2401" w:type="dxa"/>
          </w:tcPr>
          <w:p w14:paraId="38AE3E83" w14:textId="500CA386" w:rsidR="005807DA" w:rsidRDefault="008179FD" w:rsidP="0092680A">
            <w:pPr>
              <w:spacing w:before="120"/>
              <w:rPr>
                <w:rFonts w:eastAsia="Arial" w:cs="Arial"/>
                <w:szCs w:val="24"/>
              </w:rPr>
            </w:pPr>
            <w:r w:rsidRPr="008179FD">
              <w:rPr>
                <w:rFonts w:eastAsia="Arial" w:cs="Arial"/>
                <w:szCs w:val="24"/>
              </w:rPr>
              <w:t>Balance of direct teaching and playful child- directed experiences</w:t>
            </w:r>
          </w:p>
        </w:tc>
      </w:tr>
      <w:tr w:rsidR="005807DA" w14:paraId="2034A510" w14:textId="77777777" w:rsidTr="2F5CCEAE">
        <w:trPr>
          <w:cantSplit/>
        </w:trPr>
        <w:tc>
          <w:tcPr>
            <w:tcW w:w="1217" w:type="dxa"/>
          </w:tcPr>
          <w:p w14:paraId="2B203468" w14:textId="155E7A15" w:rsidR="005807DA" w:rsidRDefault="008179FD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2.15</w:t>
            </w:r>
          </w:p>
        </w:tc>
        <w:tc>
          <w:tcPr>
            <w:tcW w:w="989" w:type="dxa"/>
          </w:tcPr>
          <w:p w14:paraId="0D87478F" w14:textId="5B1130E5" w:rsidR="005807DA" w:rsidRDefault="008179FD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TK</w:t>
            </w:r>
          </w:p>
        </w:tc>
        <w:tc>
          <w:tcPr>
            <w:tcW w:w="4843" w:type="dxa"/>
          </w:tcPr>
          <w:p w14:paraId="19D10142" w14:textId="4FBCFB95" w:rsidR="005807DA" w:rsidRDefault="008179FD" w:rsidP="0092680A">
            <w:pPr>
              <w:spacing w:before="120"/>
              <w:rPr>
                <w:rFonts w:eastAsia="Arial" w:cs="Arial"/>
                <w:szCs w:val="24"/>
              </w:rPr>
            </w:pPr>
            <w:r w:rsidRPr="16727167">
              <w:rPr>
                <w:rFonts w:eastAsia="Arial" w:cs="Arial"/>
                <w:szCs w:val="24"/>
              </w:rPr>
              <w:t xml:space="preserve">TG, Program Components, </w:t>
            </w:r>
            <w:r w:rsidR="0E36B8CE" w:rsidRPr="16727167">
              <w:rPr>
                <w:rFonts w:eastAsia="Arial" w:cs="Arial"/>
                <w:szCs w:val="24"/>
              </w:rPr>
              <w:t>T</w:t>
            </w:r>
            <w:r w:rsidR="14472E6C" w:rsidRPr="16727167">
              <w:rPr>
                <w:rFonts w:eastAsia="Arial" w:cs="Arial"/>
                <w:szCs w:val="24"/>
              </w:rPr>
              <w:t xml:space="preserve">heme </w:t>
            </w:r>
            <w:r w:rsidR="0E36B8CE" w:rsidRPr="16727167">
              <w:rPr>
                <w:rFonts w:eastAsia="Arial" w:cs="Arial"/>
                <w:szCs w:val="24"/>
              </w:rPr>
              <w:t>1</w:t>
            </w:r>
            <w:r w:rsidRPr="16727167">
              <w:rPr>
                <w:rFonts w:eastAsia="Arial" w:cs="Arial"/>
                <w:szCs w:val="24"/>
              </w:rPr>
              <w:t xml:space="preserve"> pp.</w:t>
            </w:r>
            <w:r w:rsidR="00020C14">
              <w:rPr>
                <w:rFonts w:eastAsia="Arial" w:cs="Arial"/>
                <w:szCs w:val="24"/>
              </w:rPr>
              <w:t> </w:t>
            </w:r>
            <w:r w:rsidRPr="16727167">
              <w:rPr>
                <w:rFonts w:eastAsia="Arial" w:cs="Arial"/>
                <w:szCs w:val="24"/>
              </w:rPr>
              <w:t>vi–vii</w:t>
            </w:r>
          </w:p>
        </w:tc>
        <w:tc>
          <w:tcPr>
            <w:tcW w:w="2401" w:type="dxa"/>
          </w:tcPr>
          <w:p w14:paraId="0229FF52" w14:textId="6FF5DB09" w:rsidR="005807DA" w:rsidRDefault="008179FD" w:rsidP="0092680A">
            <w:pPr>
              <w:spacing w:before="120"/>
              <w:rPr>
                <w:rFonts w:eastAsia="Arial" w:cs="Arial"/>
                <w:szCs w:val="24"/>
              </w:rPr>
            </w:pPr>
            <w:r w:rsidRPr="008179FD">
              <w:rPr>
                <w:rFonts w:eastAsia="Arial" w:cs="Arial"/>
                <w:szCs w:val="24"/>
              </w:rPr>
              <w:t>Vocab</w:t>
            </w:r>
            <w:r w:rsidR="00B55DAE">
              <w:rPr>
                <w:rFonts w:eastAsia="Arial" w:cs="Arial"/>
                <w:szCs w:val="24"/>
              </w:rPr>
              <w:t>ulary</w:t>
            </w:r>
            <w:r w:rsidRPr="008179FD">
              <w:rPr>
                <w:rFonts w:eastAsia="Arial" w:cs="Arial"/>
                <w:szCs w:val="24"/>
              </w:rPr>
              <w:t xml:space="preserve"> cards, alphabet cards, differentiated support, emergent writer guide</w:t>
            </w:r>
          </w:p>
        </w:tc>
      </w:tr>
    </w:tbl>
    <w:p w14:paraId="7AEC8537" w14:textId="77777777" w:rsidR="00020C14" w:rsidRDefault="00020C14" w:rsidP="00020C14">
      <w:pPr>
        <w:spacing w:before="240"/>
        <w:rPr>
          <w:rFonts w:cs="Arial"/>
          <w:noProof/>
          <w:szCs w:val="24"/>
        </w:rPr>
      </w:pPr>
      <w:r w:rsidRPr="00915B3A">
        <w:rPr>
          <w:rFonts w:cs="Arial"/>
          <w:noProof/>
          <w:szCs w:val="24"/>
        </w:rPr>
        <w:t xml:space="preserve">The program demonstrates a clear strength in organization allowing for teachers to address all PTKLF standards. The program addresses both teacher directed instruction and play-based child-directed learning with depth and clarity. The program is organized to support rich language development. The program contains significant supports for teachers </w:t>
      </w:r>
      <w:r>
        <w:rPr>
          <w:rFonts w:cs="Arial"/>
          <w:noProof/>
          <w:szCs w:val="24"/>
        </w:rPr>
        <w:t xml:space="preserve">to </w:t>
      </w:r>
      <w:r w:rsidRPr="00915B3A">
        <w:rPr>
          <w:rFonts w:cs="Arial"/>
          <w:noProof/>
          <w:szCs w:val="24"/>
        </w:rPr>
        <w:t>address the diverse needs of students in their classroom</w:t>
      </w:r>
      <w:r>
        <w:rPr>
          <w:rFonts w:cs="Arial"/>
          <w:noProof/>
          <w:szCs w:val="24"/>
        </w:rPr>
        <w:t>s</w:t>
      </w:r>
      <w:r w:rsidRPr="00915B3A">
        <w:rPr>
          <w:rFonts w:cs="Arial"/>
          <w:noProof/>
          <w:szCs w:val="24"/>
        </w:rPr>
        <w:t>.</w:t>
      </w:r>
    </w:p>
    <w:p w14:paraId="59545C8A" w14:textId="74016D27" w:rsidR="6A53E29B" w:rsidRDefault="6A53E29B" w:rsidP="008C518E">
      <w:pPr>
        <w:pStyle w:val="Heading3"/>
        <w:spacing w:after="240"/>
      </w:pPr>
      <w:r w:rsidRPr="26A0D05F">
        <w:t>Criteria Category 3: Assessment</w:t>
      </w:r>
    </w:p>
    <w:p w14:paraId="32A987AB" w14:textId="186971BB" w:rsidR="6A53E29B" w:rsidRPr="00533743" w:rsidRDefault="6FBE9C09" w:rsidP="00533743">
      <w:pPr>
        <w:spacing w:before="120" w:after="240"/>
        <w:rPr>
          <w:rFonts w:eastAsia="Arial" w:cs="Arial"/>
          <w:szCs w:val="24"/>
        </w:rPr>
      </w:pPr>
      <w:r w:rsidRPr="0F53F6CF">
        <w:rPr>
          <w:rFonts w:eastAsia="Arial" w:cs="Arial"/>
          <w:szCs w:val="24"/>
        </w:rPr>
        <w:t xml:space="preserve">The instructional materials </w:t>
      </w:r>
      <w:r w:rsidR="2795BB4F" w:rsidRPr="0F53F6CF">
        <w:rPr>
          <w:rFonts w:eastAsia="Arial" w:cs="Arial"/>
          <w:szCs w:val="24"/>
        </w:rPr>
        <w:t>contain</w:t>
      </w:r>
      <w:r w:rsidRPr="0F53F6CF">
        <w:rPr>
          <w:rFonts w:eastAsia="Arial" w:cs="Arial"/>
          <w:szCs w:val="24"/>
        </w:rPr>
        <w:t xml:space="preserve"> </w:t>
      </w:r>
      <w:r w:rsidR="2795BB4F" w:rsidRPr="0F53F6CF">
        <w:rPr>
          <w:rFonts w:eastAsia="Arial" w:cs="Arial"/>
          <w:szCs w:val="24"/>
        </w:rPr>
        <w:t>strategies and tools for continually assessing student understanding and opportunities for new learning.</w:t>
      </w:r>
      <w:r w:rsidR="00533743">
        <w:rPr>
          <w:rFonts w:eastAsia="Arial" w:cs="Arial"/>
          <w:szCs w:val="24"/>
        </w:rPr>
        <w:t xml:space="preserve"> </w:t>
      </w:r>
      <w:r w:rsidR="000140EB">
        <w:rPr>
          <w:rFonts w:eastAsia="Arial" w:cs="Arial"/>
          <w:szCs w:val="24"/>
        </w:rPr>
        <w:t xml:space="preserve">The panel identifies the following exemplar citations best meet Criteria Category </w:t>
      </w:r>
      <w:r w:rsidR="00ED545A">
        <w:rPr>
          <w:rFonts w:eastAsia="Arial" w:cs="Arial"/>
          <w:szCs w:val="24"/>
        </w:rPr>
        <w:t>3</w:t>
      </w:r>
      <w:r w:rsidR="000140EB">
        <w:rPr>
          <w:rFonts w:eastAsia="Arial" w:cs="Arial"/>
          <w:szCs w:val="24"/>
        </w:rPr>
        <w:t>.</w:t>
      </w: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  <w:tblDescription w:val="Citations for Category 3, including criterion number, grade level, and standards."/>
      </w:tblPr>
      <w:tblGrid>
        <w:gridCol w:w="1217"/>
        <w:gridCol w:w="989"/>
        <w:gridCol w:w="4843"/>
        <w:gridCol w:w="2401"/>
      </w:tblGrid>
      <w:tr w:rsidR="00A81183" w:rsidRPr="007A4294" w14:paraId="7D57FB2F" w14:textId="77777777" w:rsidTr="2F5CCEAE">
        <w:trPr>
          <w:cantSplit/>
          <w:tblHeader/>
        </w:trPr>
        <w:tc>
          <w:tcPr>
            <w:tcW w:w="1217" w:type="dxa"/>
          </w:tcPr>
          <w:p w14:paraId="74B165CD" w14:textId="77777777" w:rsidR="00A81183" w:rsidRPr="007A4294" w:rsidRDefault="00A81183" w:rsidP="00B56064">
            <w:pPr>
              <w:spacing w:before="120" w:after="120"/>
              <w:jc w:val="center"/>
              <w:rPr>
                <w:rFonts w:eastAsia="Arial" w:cs="Arial"/>
                <w:b/>
                <w:bCs/>
                <w:szCs w:val="24"/>
              </w:rPr>
            </w:pPr>
            <w:r w:rsidRPr="007A4294">
              <w:rPr>
                <w:rFonts w:eastAsia="Arial" w:cs="Arial"/>
                <w:b/>
                <w:bCs/>
                <w:szCs w:val="24"/>
              </w:rPr>
              <w:t>Criterion</w:t>
            </w:r>
          </w:p>
        </w:tc>
        <w:tc>
          <w:tcPr>
            <w:tcW w:w="989" w:type="dxa"/>
          </w:tcPr>
          <w:p w14:paraId="549B4EC6" w14:textId="77777777" w:rsidR="00A81183" w:rsidRPr="007A4294" w:rsidRDefault="00A81183" w:rsidP="00B56064">
            <w:pPr>
              <w:spacing w:before="120" w:after="120"/>
              <w:jc w:val="center"/>
              <w:rPr>
                <w:rFonts w:eastAsia="Arial" w:cs="Arial"/>
                <w:b/>
                <w:bCs/>
                <w:szCs w:val="24"/>
              </w:rPr>
            </w:pPr>
            <w:r>
              <w:rPr>
                <w:rFonts w:eastAsia="Arial" w:cs="Arial"/>
                <w:b/>
                <w:bCs/>
                <w:szCs w:val="24"/>
              </w:rPr>
              <w:t>Grade</w:t>
            </w:r>
          </w:p>
        </w:tc>
        <w:tc>
          <w:tcPr>
            <w:tcW w:w="4843" w:type="dxa"/>
          </w:tcPr>
          <w:p w14:paraId="6529F1F2" w14:textId="77777777" w:rsidR="00A81183" w:rsidRPr="007A4294" w:rsidRDefault="62D52F76" w:rsidP="00B56064">
            <w:pPr>
              <w:spacing w:before="120" w:after="120"/>
              <w:jc w:val="center"/>
              <w:rPr>
                <w:rFonts w:eastAsia="Arial" w:cs="Arial"/>
                <w:b/>
                <w:bCs/>
                <w:szCs w:val="24"/>
              </w:rPr>
            </w:pPr>
            <w:r w:rsidRPr="2F5CCEAE">
              <w:rPr>
                <w:rFonts w:eastAsia="Arial" w:cs="Arial"/>
                <w:b/>
                <w:bCs/>
                <w:szCs w:val="24"/>
              </w:rPr>
              <w:t>Citations</w:t>
            </w:r>
          </w:p>
        </w:tc>
        <w:tc>
          <w:tcPr>
            <w:tcW w:w="2401" w:type="dxa"/>
          </w:tcPr>
          <w:p w14:paraId="1533BFF6" w14:textId="53CE9E71" w:rsidR="00A81183" w:rsidRPr="007A4294" w:rsidRDefault="00E87F33" w:rsidP="00B56064">
            <w:pPr>
              <w:spacing w:before="120" w:after="120"/>
              <w:jc w:val="center"/>
              <w:rPr>
                <w:rFonts w:eastAsia="Arial" w:cs="Arial"/>
                <w:b/>
                <w:bCs/>
                <w:szCs w:val="24"/>
              </w:rPr>
            </w:pPr>
            <w:r>
              <w:rPr>
                <w:rFonts w:eastAsia="Arial" w:cs="Arial"/>
                <w:b/>
                <w:bCs/>
                <w:szCs w:val="24"/>
              </w:rPr>
              <w:t>Notes</w:t>
            </w:r>
          </w:p>
        </w:tc>
      </w:tr>
      <w:tr w:rsidR="00A81183" w14:paraId="4AD0F0CE" w14:textId="77777777" w:rsidTr="2F5CCEAE">
        <w:trPr>
          <w:cantSplit/>
        </w:trPr>
        <w:tc>
          <w:tcPr>
            <w:tcW w:w="1217" w:type="dxa"/>
          </w:tcPr>
          <w:p w14:paraId="334C2A78" w14:textId="2529D78B" w:rsidR="00A81183" w:rsidRDefault="008179FD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3.1</w:t>
            </w:r>
            <w:r w:rsidR="00770A20">
              <w:rPr>
                <w:rFonts w:eastAsia="Arial" w:cs="Arial"/>
                <w:szCs w:val="24"/>
              </w:rPr>
              <w:t>c</w:t>
            </w:r>
          </w:p>
        </w:tc>
        <w:tc>
          <w:tcPr>
            <w:tcW w:w="989" w:type="dxa"/>
          </w:tcPr>
          <w:p w14:paraId="0C0602C2" w14:textId="602C7635" w:rsidR="00A81183" w:rsidRDefault="008179FD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TK</w:t>
            </w:r>
          </w:p>
        </w:tc>
        <w:tc>
          <w:tcPr>
            <w:tcW w:w="4843" w:type="dxa"/>
          </w:tcPr>
          <w:p w14:paraId="5DA472B0" w14:textId="59A930F0" w:rsidR="00A81183" w:rsidRDefault="00770A20" w:rsidP="0092680A">
            <w:pPr>
              <w:spacing w:before="120"/>
              <w:rPr>
                <w:rFonts w:eastAsia="Arial" w:cs="Arial"/>
                <w:szCs w:val="24"/>
              </w:rPr>
            </w:pPr>
            <w:r w:rsidRPr="00770A20">
              <w:rPr>
                <w:rFonts w:eastAsia="Arial" w:cs="Arial"/>
                <w:szCs w:val="24"/>
              </w:rPr>
              <w:t>AG, p. 108</w:t>
            </w:r>
          </w:p>
        </w:tc>
        <w:tc>
          <w:tcPr>
            <w:tcW w:w="2401" w:type="dxa"/>
          </w:tcPr>
          <w:p w14:paraId="08D0BC35" w14:textId="727FF458" w:rsidR="00A81183" w:rsidRDefault="00770A20" w:rsidP="0092680A">
            <w:pPr>
              <w:spacing w:before="120"/>
              <w:rPr>
                <w:rFonts w:eastAsia="Arial" w:cs="Arial"/>
                <w:szCs w:val="24"/>
              </w:rPr>
            </w:pPr>
            <w:r w:rsidRPr="00770A20">
              <w:rPr>
                <w:rFonts w:eastAsia="Arial" w:cs="Arial"/>
                <w:szCs w:val="24"/>
              </w:rPr>
              <w:t>Progress monitoring recording form</w:t>
            </w:r>
          </w:p>
        </w:tc>
      </w:tr>
      <w:tr w:rsidR="00A81183" w14:paraId="74146908" w14:textId="77777777" w:rsidTr="2F5CCEAE">
        <w:trPr>
          <w:cantSplit/>
        </w:trPr>
        <w:tc>
          <w:tcPr>
            <w:tcW w:w="1217" w:type="dxa"/>
          </w:tcPr>
          <w:p w14:paraId="4CB2E77A" w14:textId="30398D3C" w:rsidR="00A81183" w:rsidRDefault="00770A20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3.2</w:t>
            </w:r>
          </w:p>
        </w:tc>
        <w:tc>
          <w:tcPr>
            <w:tcW w:w="989" w:type="dxa"/>
          </w:tcPr>
          <w:p w14:paraId="06670898" w14:textId="3A55F0C5" w:rsidR="00A81183" w:rsidRDefault="00770A20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TK</w:t>
            </w:r>
          </w:p>
        </w:tc>
        <w:tc>
          <w:tcPr>
            <w:tcW w:w="4843" w:type="dxa"/>
          </w:tcPr>
          <w:p w14:paraId="39C15775" w14:textId="46D557A4" w:rsidR="00A81183" w:rsidRDefault="6E667C1A" w:rsidP="0092680A">
            <w:pPr>
              <w:spacing w:before="120"/>
            </w:pPr>
            <w:r w:rsidRPr="2F5CCEAE">
              <w:rPr>
                <w:rFonts w:eastAsia="Arial" w:cs="Arial"/>
                <w:szCs w:val="24"/>
              </w:rPr>
              <w:t>RDP</w:t>
            </w:r>
            <w:r w:rsidR="0FF77815" w:rsidRPr="2F5CCEAE">
              <w:rPr>
                <w:rFonts w:eastAsia="Arial" w:cs="Arial"/>
                <w:szCs w:val="24"/>
              </w:rPr>
              <w:t xml:space="preserve">, </w:t>
            </w:r>
            <w:r w:rsidR="4E92B95C" w:rsidRPr="2F5CCEAE">
              <w:rPr>
                <w:rFonts w:eastAsia="Arial" w:cs="Arial"/>
                <w:szCs w:val="24"/>
              </w:rPr>
              <w:t>SCOUT</w:t>
            </w:r>
          </w:p>
        </w:tc>
        <w:tc>
          <w:tcPr>
            <w:tcW w:w="2401" w:type="dxa"/>
          </w:tcPr>
          <w:p w14:paraId="4944EBBC" w14:textId="5CD10BBE" w:rsidR="00A81183" w:rsidRDefault="00134387" w:rsidP="0092680A">
            <w:pPr>
              <w:spacing w:before="120"/>
              <w:rPr>
                <w:rFonts w:eastAsia="Arial" w:cs="Arial"/>
                <w:szCs w:val="24"/>
              </w:rPr>
            </w:pPr>
            <w:r w:rsidRPr="00134387">
              <w:rPr>
                <w:rFonts w:eastAsia="Arial" w:cs="Arial"/>
                <w:szCs w:val="24"/>
              </w:rPr>
              <w:t>SCOUT</w:t>
            </w:r>
            <w:r w:rsidR="00CD1867">
              <w:rPr>
                <w:rFonts w:eastAsia="Arial" w:cs="Arial"/>
                <w:szCs w:val="24"/>
              </w:rPr>
              <w:t xml:space="preserve"> is the</w:t>
            </w:r>
            <w:r w:rsidRPr="00134387">
              <w:rPr>
                <w:rFonts w:eastAsia="Arial" w:cs="Arial"/>
                <w:szCs w:val="24"/>
              </w:rPr>
              <w:t xml:space="preserve"> digital observational assessment tool, student portfolios</w:t>
            </w:r>
          </w:p>
        </w:tc>
      </w:tr>
      <w:tr w:rsidR="00A81183" w14:paraId="2AAB81F3" w14:textId="77777777" w:rsidTr="2F5CCEAE">
        <w:trPr>
          <w:cantSplit/>
        </w:trPr>
        <w:tc>
          <w:tcPr>
            <w:tcW w:w="1217" w:type="dxa"/>
          </w:tcPr>
          <w:p w14:paraId="4E0E3AA9" w14:textId="6DA67520" w:rsidR="00A81183" w:rsidRDefault="00F8042A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3.5</w:t>
            </w:r>
          </w:p>
        </w:tc>
        <w:tc>
          <w:tcPr>
            <w:tcW w:w="989" w:type="dxa"/>
          </w:tcPr>
          <w:p w14:paraId="12ED4ED2" w14:textId="58A7D77D" w:rsidR="00A81183" w:rsidRDefault="00F8042A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TK</w:t>
            </w:r>
          </w:p>
        </w:tc>
        <w:tc>
          <w:tcPr>
            <w:tcW w:w="4843" w:type="dxa"/>
          </w:tcPr>
          <w:p w14:paraId="34F59792" w14:textId="4139ED94" w:rsidR="00A81183" w:rsidRDefault="00F8042A" w:rsidP="0092680A">
            <w:pPr>
              <w:spacing w:before="120"/>
              <w:rPr>
                <w:rFonts w:eastAsia="Arial" w:cs="Arial"/>
                <w:szCs w:val="24"/>
              </w:rPr>
            </w:pPr>
            <w:r w:rsidRPr="00F8042A">
              <w:rPr>
                <w:rFonts w:eastAsia="Arial" w:cs="Arial"/>
                <w:szCs w:val="24"/>
              </w:rPr>
              <w:t>AG, p. 198</w:t>
            </w:r>
          </w:p>
        </w:tc>
        <w:tc>
          <w:tcPr>
            <w:tcW w:w="2401" w:type="dxa"/>
          </w:tcPr>
          <w:p w14:paraId="4CC4883E" w14:textId="226EC20C" w:rsidR="00A81183" w:rsidRDefault="005669C3" w:rsidP="0092680A">
            <w:pPr>
              <w:spacing w:before="120"/>
              <w:rPr>
                <w:rFonts w:eastAsia="Arial" w:cs="Arial"/>
                <w:szCs w:val="24"/>
              </w:rPr>
            </w:pPr>
            <w:r w:rsidRPr="00F8042A">
              <w:rPr>
                <w:rFonts w:eastAsia="Arial" w:cs="Arial"/>
                <w:szCs w:val="24"/>
              </w:rPr>
              <w:t>Self-Evaluation</w:t>
            </w:r>
            <w:r w:rsidR="00F8042A" w:rsidRPr="00F8042A">
              <w:rPr>
                <w:rFonts w:eastAsia="Arial" w:cs="Arial"/>
                <w:szCs w:val="24"/>
              </w:rPr>
              <w:t xml:space="preserve"> Checklist</w:t>
            </w:r>
          </w:p>
        </w:tc>
      </w:tr>
      <w:tr w:rsidR="00A81183" w14:paraId="0DF0DF1C" w14:textId="77777777" w:rsidTr="2F5CCEAE">
        <w:trPr>
          <w:cantSplit/>
        </w:trPr>
        <w:tc>
          <w:tcPr>
            <w:tcW w:w="1217" w:type="dxa"/>
          </w:tcPr>
          <w:p w14:paraId="10A50F70" w14:textId="43EDDB4D" w:rsidR="00A81183" w:rsidRDefault="0065568F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3.6</w:t>
            </w:r>
          </w:p>
        </w:tc>
        <w:tc>
          <w:tcPr>
            <w:tcW w:w="989" w:type="dxa"/>
          </w:tcPr>
          <w:p w14:paraId="274DEC18" w14:textId="6466C70C" w:rsidR="00A81183" w:rsidRDefault="0065568F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TK</w:t>
            </w:r>
          </w:p>
        </w:tc>
        <w:tc>
          <w:tcPr>
            <w:tcW w:w="4843" w:type="dxa"/>
          </w:tcPr>
          <w:p w14:paraId="7367153B" w14:textId="397725C9" w:rsidR="00A81183" w:rsidRDefault="0065568F" w:rsidP="0092680A">
            <w:pPr>
              <w:spacing w:before="120"/>
              <w:rPr>
                <w:rFonts w:eastAsia="Arial" w:cs="Arial"/>
                <w:szCs w:val="24"/>
              </w:rPr>
            </w:pPr>
            <w:r w:rsidRPr="0065568F">
              <w:rPr>
                <w:rFonts w:eastAsia="Arial" w:cs="Arial"/>
                <w:szCs w:val="24"/>
              </w:rPr>
              <w:t>AG, pp. 12–47</w:t>
            </w:r>
          </w:p>
        </w:tc>
        <w:tc>
          <w:tcPr>
            <w:tcW w:w="2401" w:type="dxa"/>
          </w:tcPr>
          <w:p w14:paraId="54A66155" w14:textId="02F640AB" w:rsidR="00A81183" w:rsidRDefault="0065568F" w:rsidP="0092680A">
            <w:pPr>
              <w:spacing w:before="120"/>
              <w:rPr>
                <w:rFonts w:eastAsia="Arial" w:cs="Arial"/>
                <w:szCs w:val="24"/>
              </w:rPr>
            </w:pPr>
            <w:r w:rsidRPr="0065568F">
              <w:rPr>
                <w:rFonts w:eastAsia="Arial" w:cs="Arial"/>
                <w:szCs w:val="24"/>
              </w:rPr>
              <w:t>Checklists</w:t>
            </w:r>
          </w:p>
        </w:tc>
      </w:tr>
    </w:tbl>
    <w:p w14:paraId="3BC8A20E" w14:textId="77777777" w:rsidR="009525CD" w:rsidRDefault="009525CD" w:rsidP="009525CD">
      <w:pPr>
        <w:spacing w:before="240"/>
        <w:rPr>
          <w:noProof/>
        </w:rPr>
      </w:pPr>
      <w:r w:rsidRPr="00915B3A">
        <w:rPr>
          <w:noProof/>
        </w:rPr>
        <w:lastRenderedPageBreak/>
        <w:t>This program contains various assessment tools for formative and summative assessment. It demonstrates a clear strength in the tools for communicating student progress to families</w:t>
      </w:r>
      <w:r>
        <w:rPr>
          <w:noProof/>
        </w:rPr>
        <w:t>.</w:t>
      </w:r>
      <w:r w:rsidRPr="00915B3A">
        <w:rPr>
          <w:noProof/>
        </w:rPr>
        <w:t xml:space="preserve"> </w:t>
      </w:r>
      <w:r>
        <w:rPr>
          <w:noProof/>
        </w:rPr>
        <w:t xml:space="preserve">Progress is captured and communicated using the </w:t>
      </w:r>
      <w:r w:rsidRPr="00915B3A">
        <w:rPr>
          <w:noProof/>
        </w:rPr>
        <w:t>digital observational assessment tool</w:t>
      </w:r>
      <w:r>
        <w:rPr>
          <w:noProof/>
        </w:rPr>
        <w:t xml:space="preserve"> (SCOUT)</w:t>
      </w:r>
      <w:r w:rsidRPr="00915B3A">
        <w:rPr>
          <w:noProof/>
        </w:rPr>
        <w:t>.</w:t>
      </w:r>
    </w:p>
    <w:p w14:paraId="47056F97" w14:textId="32C0F78A" w:rsidR="6A53E29B" w:rsidRDefault="6A53E29B" w:rsidP="008C518E">
      <w:pPr>
        <w:pStyle w:val="Heading3"/>
        <w:spacing w:after="240"/>
      </w:pPr>
      <w:r w:rsidRPr="26A0D05F">
        <w:t xml:space="preserve">Criteria Category 4: </w:t>
      </w:r>
      <w:r w:rsidR="2469EDE7" w:rsidRPr="26A0D05F">
        <w:t>Access and Equity</w:t>
      </w:r>
    </w:p>
    <w:p w14:paraId="266ECCA5" w14:textId="0369B2D5" w:rsidR="6A53E29B" w:rsidRDefault="6FBE9C09" w:rsidP="00880272">
      <w:pPr>
        <w:spacing w:before="120" w:after="240"/>
        <w:rPr>
          <w:rFonts w:eastAsia="Arial" w:cs="Arial"/>
          <w:i/>
          <w:iCs/>
          <w:szCs w:val="24"/>
        </w:rPr>
      </w:pPr>
      <w:bookmarkStart w:id="0" w:name="_Hlk183526810"/>
      <w:r w:rsidRPr="0F53F6CF">
        <w:rPr>
          <w:rFonts w:eastAsia="Arial" w:cs="Arial"/>
          <w:szCs w:val="24"/>
        </w:rPr>
        <w:t xml:space="preserve">Program </w:t>
      </w:r>
      <w:r w:rsidR="7FEE4655" w:rsidRPr="0F53F6CF">
        <w:rPr>
          <w:rFonts w:eastAsia="Arial" w:cs="Arial"/>
          <w:szCs w:val="24"/>
        </w:rPr>
        <w:t>resources</w:t>
      </w:r>
      <w:r w:rsidRPr="0F53F6CF">
        <w:rPr>
          <w:rFonts w:eastAsia="Arial" w:cs="Arial"/>
          <w:szCs w:val="24"/>
        </w:rPr>
        <w:t xml:space="preserve"> </w:t>
      </w:r>
      <w:r w:rsidR="6B4E1D21" w:rsidRPr="0F53F6CF">
        <w:rPr>
          <w:rFonts w:eastAsia="Arial" w:cs="Arial"/>
          <w:szCs w:val="24"/>
        </w:rPr>
        <w:t xml:space="preserve">incorporate recognized principles, concepts, and research-based strategies to meet the needs of all students and provide equal access to learning through lessons that are relevant to the students. Instructional resources </w:t>
      </w:r>
      <w:r w:rsidR="7FEE4655" w:rsidRPr="0F53F6CF">
        <w:rPr>
          <w:rFonts w:eastAsia="Arial" w:cs="Arial"/>
          <w:szCs w:val="24"/>
        </w:rPr>
        <w:t>include</w:t>
      </w:r>
      <w:r w:rsidR="6B4E1D21" w:rsidRPr="0F53F6CF">
        <w:rPr>
          <w:rFonts w:eastAsia="Arial" w:cs="Arial"/>
          <w:szCs w:val="24"/>
        </w:rPr>
        <w:t xml:space="preserve"> suggestions for teachers on how to differentiate instruction to meet the needs of all students. Instructional resources </w:t>
      </w:r>
      <w:r w:rsidR="7FEE4655" w:rsidRPr="0F53F6CF">
        <w:rPr>
          <w:rFonts w:eastAsia="Arial" w:cs="Arial"/>
          <w:szCs w:val="24"/>
        </w:rPr>
        <w:t xml:space="preserve">provide </w:t>
      </w:r>
      <w:r w:rsidR="6B4E1D21" w:rsidRPr="0F53F6CF">
        <w:rPr>
          <w:rFonts w:eastAsia="Arial" w:cs="Arial"/>
          <w:szCs w:val="24"/>
        </w:rPr>
        <w:t>guidance to support students who are English learners, at-promise, advanced learners, and students with learning disabilities.</w:t>
      </w:r>
      <w:r w:rsidRPr="0F53F6CF">
        <w:rPr>
          <w:rFonts w:eastAsia="Arial" w:cs="Arial"/>
          <w:szCs w:val="24"/>
        </w:rPr>
        <w:t xml:space="preserve"> </w:t>
      </w:r>
      <w:r w:rsidR="004A5433">
        <w:rPr>
          <w:rFonts w:eastAsia="Arial" w:cs="Arial"/>
          <w:szCs w:val="24"/>
        </w:rPr>
        <w:t>The panel identifies the following exemplar citations best meet Criteria Category 4.</w:t>
      </w:r>
      <w:bookmarkEnd w:id="0"/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  <w:tblDescription w:val="Citations for Category 4, including criterion number, grade level, and standards."/>
      </w:tblPr>
      <w:tblGrid>
        <w:gridCol w:w="1217"/>
        <w:gridCol w:w="989"/>
        <w:gridCol w:w="4843"/>
        <w:gridCol w:w="2401"/>
      </w:tblGrid>
      <w:tr w:rsidR="004A5433" w:rsidRPr="007A4294" w14:paraId="0AA04A9F" w14:textId="77777777" w:rsidTr="16727167">
        <w:trPr>
          <w:cantSplit/>
          <w:tblHeader/>
        </w:trPr>
        <w:tc>
          <w:tcPr>
            <w:tcW w:w="1217" w:type="dxa"/>
          </w:tcPr>
          <w:p w14:paraId="5F9B6791" w14:textId="77777777" w:rsidR="004A5433" w:rsidRPr="007A4294" w:rsidRDefault="004A5433" w:rsidP="00B56064">
            <w:pPr>
              <w:spacing w:before="120" w:after="120"/>
              <w:jc w:val="center"/>
              <w:rPr>
                <w:rFonts w:eastAsia="Arial" w:cs="Arial"/>
                <w:b/>
                <w:bCs/>
                <w:szCs w:val="24"/>
              </w:rPr>
            </w:pPr>
            <w:r w:rsidRPr="007A4294">
              <w:rPr>
                <w:rFonts w:eastAsia="Arial" w:cs="Arial"/>
                <w:b/>
                <w:bCs/>
                <w:szCs w:val="24"/>
              </w:rPr>
              <w:t>Criterion</w:t>
            </w:r>
          </w:p>
        </w:tc>
        <w:tc>
          <w:tcPr>
            <w:tcW w:w="989" w:type="dxa"/>
          </w:tcPr>
          <w:p w14:paraId="67E105F5" w14:textId="77777777" w:rsidR="004A5433" w:rsidRPr="007A4294" w:rsidRDefault="004A5433" w:rsidP="00B56064">
            <w:pPr>
              <w:spacing w:before="120" w:after="120"/>
              <w:jc w:val="center"/>
              <w:rPr>
                <w:rFonts w:eastAsia="Arial" w:cs="Arial"/>
                <w:b/>
                <w:bCs/>
                <w:szCs w:val="24"/>
              </w:rPr>
            </w:pPr>
            <w:r>
              <w:rPr>
                <w:rFonts w:eastAsia="Arial" w:cs="Arial"/>
                <w:b/>
                <w:bCs/>
                <w:szCs w:val="24"/>
              </w:rPr>
              <w:t>Grade</w:t>
            </w:r>
          </w:p>
        </w:tc>
        <w:tc>
          <w:tcPr>
            <w:tcW w:w="4843" w:type="dxa"/>
          </w:tcPr>
          <w:p w14:paraId="3EAE7181" w14:textId="77777777" w:rsidR="004A5433" w:rsidRPr="007A4294" w:rsidRDefault="004A5433" w:rsidP="00B56064">
            <w:pPr>
              <w:spacing w:before="120" w:after="120"/>
              <w:jc w:val="center"/>
              <w:rPr>
                <w:rFonts w:eastAsia="Arial" w:cs="Arial"/>
                <w:b/>
                <w:bCs/>
                <w:szCs w:val="24"/>
              </w:rPr>
            </w:pPr>
            <w:r w:rsidRPr="007A4294">
              <w:rPr>
                <w:rFonts w:eastAsia="Arial" w:cs="Arial"/>
                <w:b/>
                <w:bCs/>
                <w:szCs w:val="24"/>
              </w:rPr>
              <w:t>Citations</w:t>
            </w:r>
          </w:p>
        </w:tc>
        <w:tc>
          <w:tcPr>
            <w:tcW w:w="2401" w:type="dxa"/>
          </w:tcPr>
          <w:p w14:paraId="4545321D" w14:textId="77777777" w:rsidR="004A5433" w:rsidRPr="007A4294" w:rsidRDefault="004A5433" w:rsidP="00B56064">
            <w:pPr>
              <w:spacing w:before="120" w:after="120"/>
              <w:jc w:val="center"/>
              <w:rPr>
                <w:rFonts w:eastAsia="Arial" w:cs="Arial"/>
                <w:b/>
                <w:bCs/>
                <w:szCs w:val="24"/>
              </w:rPr>
            </w:pPr>
            <w:r>
              <w:rPr>
                <w:rFonts w:eastAsia="Arial" w:cs="Arial"/>
                <w:b/>
                <w:bCs/>
                <w:szCs w:val="24"/>
              </w:rPr>
              <w:t>Notes</w:t>
            </w:r>
          </w:p>
        </w:tc>
      </w:tr>
      <w:tr w:rsidR="004A5433" w14:paraId="1A3C090E" w14:textId="77777777" w:rsidTr="16727167">
        <w:trPr>
          <w:cantSplit/>
        </w:trPr>
        <w:tc>
          <w:tcPr>
            <w:tcW w:w="1217" w:type="dxa"/>
          </w:tcPr>
          <w:p w14:paraId="425B5F32" w14:textId="632681F9" w:rsidR="004A5433" w:rsidRDefault="005669C3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4.</w:t>
            </w:r>
            <w:r w:rsidR="00C75916">
              <w:rPr>
                <w:rFonts w:eastAsia="Arial" w:cs="Arial"/>
                <w:szCs w:val="24"/>
              </w:rPr>
              <w:t>2</w:t>
            </w:r>
          </w:p>
        </w:tc>
        <w:tc>
          <w:tcPr>
            <w:tcW w:w="989" w:type="dxa"/>
          </w:tcPr>
          <w:p w14:paraId="465FEC29" w14:textId="74C097DF" w:rsidR="004A5433" w:rsidRDefault="00C75916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TK</w:t>
            </w:r>
          </w:p>
        </w:tc>
        <w:tc>
          <w:tcPr>
            <w:tcW w:w="4843" w:type="dxa"/>
          </w:tcPr>
          <w:p w14:paraId="68F3C96B" w14:textId="45D78A05" w:rsidR="004A5433" w:rsidRDefault="00C75916" w:rsidP="0092680A">
            <w:pPr>
              <w:spacing w:before="120"/>
              <w:rPr>
                <w:rFonts w:eastAsia="Arial" w:cs="Arial"/>
                <w:szCs w:val="24"/>
              </w:rPr>
            </w:pPr>
            <w:r w:rsidRPr="16727167">
              <w:rPr>
                <w:rFonts w:eastAsia="Arial" w:cs="Arial"/>
                <w:szCs w:val="24"/>
              </w:rPr>
              <w:t>TG</w:t>
            </w:r>
            <w:r w:rsidR="00BE0B8A" w:rsidRPr="16727167">
              <w:rPr>
                <w:rFonts w:eastAsia="Arial" w:cs="Arial"/>
                <w:szCs w:val="24"/>
              </w:rPr>
              <w:t>,</w:t>
            </w:r>
            <w:r w:rsidRPr="16727167">
              <w:rPr>
                <w:rFonts w:eastAsia="Arial" w:cs="Arial"/>
                <w:szCs w:val="24"/>
              </w:rPr>
              <w:t xml:space="preserve"> Differentiated Support: Extra Support, </w:t>
            </w:r>
            <w:r w:rsidR="6485B0BC" w:rsidRPr="16727167">
              <w:rPr>
                <w:rFonts w:eastAsia="Arial" w:cs="Arial"/>
                <w:szCs w:val="24"/>
              </w:rPr>
              <w:t>T</w:t>
            </w:r>
            <w:r w:rsidR="41685391" w:rsidRPr="16727167">
              <w:rPr>
                <w:rFonts w:eastAsia="Arial" w:cs="Arial"/>
                <w:szCs w:val="24"/>
              </w:rPr>
              <w:t xml:space="preserve">heme </w:t>
            </w:r>
            <w:r w:rsidR="6485B0BC" w:rsidRPr="16727167">
              <w:rPr>
                <w:rFonts w:eastAsia="Arial" w:cs="Arial"/>
                <w:szCs w:val="24"/>
              </w:rPr>
              <w:t>1</w:t>
            </w:r>
            <w:r w:rsidR="009525CD">
              <w:rPr>
                <w:rFonts w:eastAsia="Arial" w:cs="Arial"/>
                <w:szCs w:val="24"/>
              </w:rPr>
              <w:t>,</w:t>
            </w:r>
            <w:r w:rsidRPr="16727167">
              <w:rPr>
                <w:rFonts w:eastAsia="Arial" w:cs="Arial"/>
                <w:szCs w:val="24"/>
              </w:rPr>
              <w:t xml:space="preserve"> p. 13</w:t>
            </w:r>
          </w:p>
        </w:tc>
        <w:tc>
          <w:tcPr>
            <w:tcW w:w="2401" w:type="dxa"/>
          </w:tcPr>
          <w:p w14:paraId="6B82F69E" w14:textId="7782F6DE" w:rsidR="004A5433" w:rsidRDefault="00C75916" w:rsidP="0092680A">
            <w:pPr>
              <w:spacing w:before="120"/>
              <w:rPr>
                <w:rFonts w:eastAsia="Arial" w:cs="Arial"/>
                <w:szCs w:val="24"/>
              </w:rPr>
            </w:pPr>
            <w:r w:rsidRPr="00C75916">
              <w:rPr>
                <w:rFonts w:eastAsia="Arial" w:cs="Arial"/>
                <w:szCs w:val="24"/>
              </w:rPr>
              <w:t>Lessons provide extra support for students needing visual and auditory support as well as support for English Learners.</w:t>
            </w:r>
          </w:p>
        </w:tc>
      </w:tr>
      <w:tr w:rsidR="004A5433" w14:paraId="252FBF20" w14:textId="77777777" w:rsidTr="16727167">
        <w:trPr>
          <w:cantSplit/>
        </w:trPr>
        <w:tc>
          <w:tcPr>
            <w:tcW w:w="1217" w:type="dxa"/>
          </w:tcPr>
          <w:p w14:paraId="0C342918" w14:textId="73B277E9" w:rsidR="004A5433" w:rsidRDefault="00C75916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4</w:t>
            </w:r>
            <w:r w:rsidR="00CC5C6B">
              <w:rPr>
                <w:rFonts w:eastAsia="Arial" w:cs="Arial"/>
                <w:szCs w:val="24"/>
              </w:rPr>
              <w:t>.3a</w:t>
            </w:r>
          </w:p>
        </w:tc>
        <w:tc>
          <w:tcPr>
            <w:tcW w:w="989" w:type="dxa"/>
          </w:tcPr>
          <w:p w14:paraId="48192A60" w14:textId="75E4FA46" w:rsidR="004A5433" w:rsidRDefault="00CC5C6B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TK</w:t>
            </w:r>
          </w:p>
        </w:tc>
        <w:tc>
          <w:tcPr>
            <w:tcW w:w="4843" w:type="dxa"/>
          </w:tcPr>
          <w:p w14:paraId="087B889C" w14:textId="5E96B997" w:rsidR="004A5433" w:rsidRDefault="00CC5C6B" w:rsidP="0092680A">
            <w:pPr>
              <w:spacing w:before="120"/>
              <w:rPr>
                <w:rFonts w:eastAsia="Arial" w:cs="Arial"/>
                <w:szCs w:val="24"/>
              </w:rPr>
            </w:pPr>
            <w:r w:rsidRPr="00CC5C6B">
              <w:rPr>
                <w:rFonts w:eastAsia="Arial" w:cs="Arial"/>
                <w:szCs w:val="24"/>
              </w:rPr>
              <w:t>PLG, pp. 59–77</w:t>
            </w:r>
          </w:p>
        </w:tc>
        <w:tc>
          <w:tcPr>
            <w:tcW w:w="2401" w:type="dxa"/>
          </w:tcPr>
          <w:p w14:paraId="06347316" w14:textId="7DF95442" w:rsidR="004A5433" w:rsidRDefault="00CC5C6B" w:rsidP="0092680A">
            <w:pPr>
              <w:spacing w:before="120"/>
              <w:rPr>
                <w:rFonts w:eastAsia="Arial" w:cs="Arial"/>
                <w:szCs w:val="24"/>
              </w:rPr>
            </w:pPr>
            <w:r w:rsidRPr="00CC5C6B">
              <w:rPr>
                <w:rFonts w:eastAsia="Arial" w:cs="Arial"/>
                <w:szCs w:val="24"/>
              </w:rPr>
              <w:t>Guidance for teachers on differentiation strategies for mastering linguistic and cognitive skills for engaging in academic tasks.</w:t>
            </w:r>
          </w:p>
        </w:tc>
      </w:tr>
      <w:tr w:rsidR="004A5433" w14:paraId="06C14C46" w14:textId="77777777" w:rsidTr="16727167">
        <w:trPr>
          <w:cantSplit/>
        </w:trPr>
        <w:tc>
          <w:tcPr>
            <w:tcW w:w="1217" w:type="dxa"/>
          </w:tcPr>
          <w:p w14:paraId="33C407F1" w14:textId="4427C51F" w:rsidR="004A5433" w:rsidRDefault="00F66643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4.6</w:t>
            </w:r>
          </w:p>
        </w:tc>
        <w:tc>
          <w:tcPr>
            <w:tcW w:w="989" w:type="dxa"/>
          </w:tcPr>
          <w:p w14:paraId="02716FD0" w14:textId="6169C437" w:rsidR="004A5433" w:rsidRDefault="00F66643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TK</w:t>
            </w:r>
          </w:p>
        </w:tc>
        <w:tc>
          <w:tcPr>
            <w:tcW w:w="4843" w:type="dxa"/>
          </w:tcPr>
          <w:p w14:paraId="54DB2812" w14:textId="5E2C8D42" w:rsidR="004A5433" w:rsidRDefault="00F66643" w:rsidP="0092680A">
            <w:pPr>
              <w:spacing w:before="120"/>
              <w:rPr>
                <w:rFonts w:eastAsia="Arial" w:cs="Arial"/>
                <w:szCs w:val="24"/>
              </w:rPr>
            </w:pPr>
            <w:r w:rsidRPr="00F66643">
              <w:rPr>
                <w:rFonts w:eastAsia="Arial" w:cs="Arial"/>
                <w:szCs w:val="24"/>
              </w:rPr>
              <w:t>AG, Finding My Strengths: Instruction, p.</w:t>
            </w:r>
            <w:r w:rsidR="009525CD">
              <w:rPr>
                <w:rFonts w:eastAsia="Arial" w:cs="Arial"/>
                <w:szCs w:val="24"/>
              </w:rPr>
              <w:t> </w:t>
            </w:r>
            <w:r w:rsidRPr="00F66643">
              <w:rPr>
                <w:rFonts w:eastAsia="Arial" w:cs="Arial"/>
                <w:szCs w:val="24"/>
              </w:rPr>
              <w:t>203</w:t>
            </w:r>
          </w:p>
        </w:tc>
        <w:tc>
          <w:tcPr>
            <w:tcW w:w="2401" w:type="dxa"/>
          </w:tcPr>
          <w:p w14:paraId="769D2C81" w14:textId="526C40B9" w:rsidR="004A5433" w:rsidRDefault="00F66643" w:rsidP="00F66643">
            <w:pPr>
              <w:spacing w:before="120"/>
              <w:rPr>
                <w:rFonts w:eastAsia="Arial" w:cs="Arial"/>
                <w:szCs w:val="24"/>
              </w:rPr>
            </w:pPr>
            <w:r w:rsidRPr="00F66643">
              <w:rPr>
                <w:rFonts w:eastAsia="Arial" w:cs="Arial"/>
                <w:szCs w:val="24"/>
              </w:rPr>
              <w:t>Teacher self-evaluation</w:t>
            </w:r>
            <w:r>
              <w:rPr>
                <w:rFonts w:eastAsia="Arial" w:cs="Arial"/>
                <w:szCs w:val="24"/>
              </w:rPr>
              <w:t xml:space="preserve">, </w:t>
            </w:r>
            <w:r w:rsidRPr="00F66643">
              <w:rPr>
                <w:rFonts w:eastAsia="Arial" w:cs="Arial"/>
                <w:szCs w:val="24"/>
              </w:rPr>
              <w:t>all children demonstrate mastery</w:t>
            </w:r>
          </w:p>
        </w:tc>
      </w:tr>
      <w:tr w:rsidR="004A5433" w14:paraId="6D7A9B19" w14:textId="77777777" w:rsidTr="16727167">
        <w:trPr>
          <w:cantSplit/>
        </w:trPr>
        <w:tc>
          <w:tcPr>
            <w:tcW w:w="1217" w:type="dxa"/>
          </w:tcPr>
          <w:p w14:paraId="4097D333" w14:textId="6A837179" w:rsidR="004A5433" w:rsidRDefault="00921268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4.7</w:t>
            </w:r>
          </w:p>
        </w:tc>
        <w:tc>
          <w:tcPr>
            <w:tcW w:w="989" w:type="dxa"/>
          </w:tcPr>
          <w:p w14:paraId="1B8E2718" w14:textId="0E349366" w:rsidR="004A5433" w:rsidRDefault="00921268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TK</w:t>
            </w:r>
          </w:p>
        </w:tc>
        <w:tc>
          <w:tcPr>
            <w:tcW w:w="4843" w:type="dxa"/>
          </w:tcPr>
          <w:p w14:paraId="377E75D9" w14:textId="3C450FCB" w:rsidR="004A5433" w:rsidRDefault="00921268" w:rsidP="0092680A">
            <w:pPr>
              <w:spacing w:before="120"/>
              <w:rPr>
                <w:rFonts w:eastAsia="Arial" w:cs="Arial"/>
                <w:szCs w:val="24"/>
              </w:rPr>
            </w:pPr>
            <w:r w:rsidRPr="00921268">
              <w:rPr>
                <w:rFonts w:eastAsia="Arial" w:cs="Arial"/>
                <w:szCs w:val="24"/>
              </w:rPr>
              <w:t>PG, Materials that Reinforce and Extend, p. 48</w:t>
            </w:r>
          </w:p>
        </w:tc>
        <w:tc>
          <w:tcPr>
            <w:tcW w:w="2401" w:type="dxa"/>
          </w:tcPr>
          <w:p w14:paraId="097BCD2B" w14:textId="6F6BEC21" w:rsidR="004A5433" w:rsidRDefault="00921268" w:rsidP="005235D8">
            <w:pPr>
              <w:spacing w:before="120"/>
              <w:rPr>
                <w:rFonts w:eastAsia="Arial" w:cs="Arial"/>
                <w:szCs w:val="24"/>
              </w:rPr>
            </w:pPr>
            <w:r w:rsidRPr="00921268">
              <w:rPr>
                <w:rFonts w:eastAsia="Arial" w:cs="Arial"/>
                <w:szCs w:val="24"/>
              </w:rPr>
              <w:t>Extension of whole group emergent writing</w:t>
            </w:r>
            <w:r w:rsidR="005235D8">
              <w:rPr>
                <w:rFonts w:eastAsia="Arial" w:cs="Arial"/>
                <w:szCs w:val="24"/>
              </w:rPr>
              <w:t xml:space="preserve">, </w:t>
            </w:r>
            <w:r w:rsidRPr="00921268">
              <w:rPr>
                <w:rFonts w:eastAsia="Arial" w:cs="Arial"/>
                <w:szCs w:val="24"/>
              </w:rPr>
              <w:t>"Make It Harder"</w:t>
            </w:r>
          </w:p>
        </w:tc>
      </w:tr>
    </w:tbl>
    <w:p w14:paraId="274DAA83" w14:textId="173EB5F7" w:rsidR="009525CD" w:rsidRDefault="009525CD" w:rsidP="009525CD">
      <w:pPr>
        <w:spacing w:before="240"/>
        <w:rPr>
          <w:noProof/>
        </w:rPr>
      </w:pPr>
      <w:r w:rsidRPr="00915B3A">
        <w:rPr>
          <w:noProof/>
        </w:rPr>
        <w:t xml:space="preserve">The program provides clear support for teachers to provide equitable access and support for a variety of learners within both the teacher's guide and ancillary material.  Sidebars with tips for differentiated support for students with disabilities are also found </w:t>
      </w:r>
      <w:r w:rsidRPr="00915B3A">
        <w:rPr>
          <w:noProof/>
        </w:rPr>
        <w:lastRenderedPageBreak/>
        <w:t>throughout the program. Teachers are provided self-reflection tools as well as strategies to support advanced students.</w:t>
      </w:r>
    </w:p>
    <w:p w14:paraId="05B46017" w14:textId="0A03FD64" w:rsidR="6A53E29B" w:rsidRDefault="6A53E29B" w:rsidP="008C518E">
      <w:pPr>
        <w:pStyle w:val="Heading3"/>
        <w:spacing w:after="240"/>
      </w:pPr>
      <w:r w:rsidRPr="26A0D05F">
        <w:t>Criteria Category 5: Instructional Planning and Support</w:t>
      </w:r>
    </w:p>
    <w:p w14:paraId="04D8413B" w14:textId="195907F1" w:rsidR="6A53E29B" w:rsidRPr="00880272" w:rsidRDefault="00030522" w:rsidP="00880272">
      <w:pPr>
        <w:spacing w:before="160" w:after="240"/>
        <w:rPr>
          <w:rFonts w:eastAsia="Arial" w:cs="Arial"/>
          <w:szCs w:val="24"/>
        </w:rPr>
      </w:pPr>
      <w:bookmarkStart w:id="1" w:name="_Hlk183527834"/>
      <w:r>
        <w:rPr>
          <w:rFonts w:eastAsia="Arial" w:cs="Arial"/>
          <w:szCs w:val="24"/>
        </w:rPr>
        <w:t>The i</w:t>
      </w:r>
      <w:r w:rsidRPr="00030522">
        <w:rPr>
          <w:rFonts w:eastAsia="Arial" w:cs="Arial"/>
          <w:szCs w:val="24"/>
        </w:rPr>
        <w:t>nstructional materials</w:t>
      </w:r>
      <w:r w:rsidR="009E05A5">
        <w:rPr>
          <w:rFonts w:eastAsia="Arial" w:cs="Arial"/>
          <w:szCs w:val="24"/>
        </w:rPr>
        <w:t xml:space="preserve"> </w:t>
      </w:r>
      <w:r w:rsidRPr="00030522">
        <w:rPr>
          <w:rFonts w:eastAsia="Arial" w:cs="Arial"/>
          <w:szCs w:val="24"/>
        </w:rPr>
        <w:t>contain a clear road map to assist teachers when planning instruction for the specific needs and context of</w:t>
      </w:r>
      <w:r>
        <w:rPr>
          <w:rFonts w:eastAsia="Arial" w:cs="Arial"/>
          <w:szCs w:val="24"/>
        </w:rPr>
        <w:t xml:space="preserve"> </w:t>
      </w:r>
      <w:r w:rsidRPr="00030522">
        <w:rPr>
          <w:rFonts w:eastAsia="Arial" w:cs="Arial"/>
          <w:szCs w:val="24"/>
        </w:rPr>
        <w:t>their students. The instructional resources support Universal Design for Learning and culturally and linguistically responsive</w:t>
      </w:r>
      <w:r>
        <w:rPr>
          <w:rFonts w:eastAsia="Arial" w:cs="Arial"/>
          <w:szCs w:val="24"/>
        </w:rPr>
        <w:t xml:space="preserve"> </w:t>
      </w:r>
      <w:r w:rsidRPr="00030522">
        <w:rPr>
          <w:rFonts w:eastAsia="Arial" w:cs="Arial"/>
          <w:szCs w:val="24"/>
        </w:rPr>
        <w:t>instruction to improve and optimize teaching and make learning more equitable.</w:t>
      </w:r>
      <w:r w:rsidR="00880272">
        <w:rPr>
          <w:rFonts w:eastAsia="Arial" w:cs="Arial"/>
          <w:szCs w:val="24"/>
        </w:rPr>
        <w:t xml:space="preserve"> </w:t>
      </w:r>
      <w:r w:rsidR="00CB7504">
        <w:rPr>
          <w:rFonts w:eastAsia="Arial" w:cs="Arial"/>
          <w:szCs w:val="24"/>
        </w:rPr>
        <w:t xml:space="preserve">The panel identifies the following exemplar citations best meet Criteria Category </w:t>
      </w:r>
      <w:r w:rsidR="003501D1">
        <w:rPr>
          <w:rFonts w:eastAsia="Arial" w:cs="Arial"/>
          <w:szCs w:val="24"/>
        </w:rPr>
        <w:t>5</w:t>
      </w:r>
      <w:r w:rsidR="00CB7504">
        <w:rPr>
          <w:rFonts w:eastAsia="Arial" w:cs="Arial"/>
          <w:szCs w:val="24"/>
        </w:rPr>
        <w:t>.</w:t>
      </w:r>
      <w:bookmarkEnd w:id="1"/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  <w:tblDescription w:val="Citations for Category 5, including criterion number, grade level, and standards."/>
      </w:tblPr>
      <w:tblGrid>
        <w:gridCol w:w="1217"/>
        <w:gridCol w:w="989"/>
        <w:gridCol w:w="4843"/>
        <w:gridCol w:w="2401"/>
      </w:tblGrid>
      <w:tr w:rsidR="003501D1" w:rsidRPr="007A4294" w14:paraId="1D1D0D66" w14:textId="77777777" w:rsidTr="16727167">
        <w:trPr>
          <w:cantSplit/>
          <w:tblHeader/>
        </w:trPr>
        <w:tc>
          <w:tcPr>
            <w:tcW w:w="1217" w:type="dxa"/>
          </w:tcPr>
          <w:p w14:paraId="10359740" w14:textId="77777777" w:rsidR="003501D1" w:rsidRPr="007A4294" w:rsidRDefault="003501D1" w:rsidP="00B56064">
            <w:pPr>
              <w:spacing w:before="120" w:after="120"/>
              <w:jc w:val="center"/>
              <w:rPr>
                <w:rFonts w:eastAsia="Arial" w:cs="Arial"/>
                <w:b/>
                <w:bCs/>
                <w:szCs w:val="24"/>
              </w:rPr>
            </w:pPr>
            <w:r w:rsidRPr="007A4294">
              <w:rPr>
                <w:rFonts w:eastAsia="Arial" w:cs="Arial"/>
                <w:b/>
                <w:bCs/>
                <w:szCs w:val="24"/>
              </w:rPr>
              <w:t>Criterion</w:t>
            </w:r>
          </w:p>
        </w:tc>
        <w:tc>
          <w:tcPr>
            <w:tcW w:w="989" w:type="dxa"/>
          </w:tcPr>
          <w:p w14:paraId="72F82D97" w14:textId="77777777" w:rsidR="003501D1" w:rsidRPr="007A4294" w:rsidRDefault="003501D1" w:rsidP="00B56064">
            <w:pPr>
              <w:spacing w:before="120" w:after="120"/>
              <w:jc w:val="center"/>
              <w:rPr>
                <w:rFonts w:eastAsia="Arial" w:cs="Arial"/>
                <w:b/>
                <w:bCs/>
                <w:szCs w:val="24"/>
              </w:rPr>
            </w:pPr>
            <w:r>
              <w:rPr>
                <w:rFonts w:eastAsia="Arial" w:cs="Arial"/>
                <w:b/>
                <w:bCs/>
                <w:szCs w:val="24"/>
              </w:rPr>
              <w:t>Grade</w:t>
            </w:r>
          </w:p>
        </w:tc>
        <w:tc>
          <w:tcPr>
            <w:tcW w:w="4843" w:type="dxa"/>
          </w:tcPr>
          <w:p w14:paraId="35F9F4AA" w14:textId="77777777" w:rsidR="003501D1" w:rsidRPr="007A4294" w:rsidRDefault="003501D1" w:rsidP="00B56064">
            <w:pPr>
              <w:spacing w:before="120" w:after="120"/>
              <w:jc w:val="center"/>
              <w:rPr>
                <w:rFonts w:eastAsia="Arial" w:cs="Arial"/>
                <w:b/>
                <w:bCs/>
                <w:szCs w:val="24"/>
              </w:rPr>
            </w:pPr>
            <w:r w:rsidRPr="007A4294">
              <w:rPr>
                <w:rFonts w:eastAsia="Arial" w:cs="Arial"/>
                <w:b/>
                <w:bCs/>
                <w:szCs w:val="24"/>
              </w:rPr>
              <w:t>Citations</w:t>
            </w:r>
          </w:p>
        </w:tc>
        <w:tc>
          <w:tcPr>
            <w:tcW w:w="2401" w:type="dxa"/>
          </w:tcPr>
          <w:p w14:paraId="512BEC82" w14:textId="77777777" w:rsidR="003501D1" w:rsidRPr="007A4294" w:rsidRDefault="003501D1" w:rsidP="00B56064">
            <w:pPr>
              <w:spacing w:before="120" w:after="120"/>
              <w:jc w:val="center"/>
              <w:rPr>
                <w:rFonts w:eastAsia="Arial" w:cs="Arial"/>
                <w:b/>
                <w:bCs/>
                <w:szCs w:val="24"/>
              </w:rPr>
            </w:pPr>
            <w:r>
              <w:rPr>
                <w:rFonts w:eastAsia="Arial" w:cs="Arial"/>
                <w:b/>
                <w:bCs/>
                <w:szCs w:val="24"/>
              </w:rPr>
              <w:t>Notes</w:t>
            </w:r>
          </w:p>
        </w:tc>
      </w:tr>
      <w:tr w:rsidR="003501D1" w14:paraId="38C86F54" w14:textId="77777777" w:rsidTr="16727167">
        <w:trPr>
          <w:cantSplit/>
        </w:trPr>
        <w:tc>
          <w:tcPr>
            <w:tcW w:w="1217" w:type="dxa"/>
          </w:tcPr>
          <w:p w14:paraId="7E97B12E" w14:textId="0A2CC3F4" w:rsidR="003501D1" w:rsidRDefault="005235D8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5.2</w:t>
            </w:r>
          </w:p>
        </w:tc>
        <w:tc>
          <w:tcPr>
            <w:tcW w:w="989" w:type="dxa"/>
          </w:tcPr>
          <w:p w14:paraId="1C753B95" w14:textId="5308759D" w:rsidR="003501D1" w:rsidRDefault="005235D8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TK</w:t>
            </w:r>
          </w:p>
        </w:tc>
        <w:tc>
          <w:tcPr>
            <w:tcW w:w="4843" w:type="dxa"/>
          </w:tcPr>
          <w:p w14:paraId="587B7EFF" w14:textId="2C814DAA" w:rsidR="003501D1" w:rsidRDefault="005235D8" w:rsidP="0092680A">
            <w:pPr>
              <w:spacing w:before="120"/>
              <w:rPr>
                <w:rFonts w:eastAsia="Arial" w:cs="Arial"/>
                <w:szCs w:val="24"/>
              </w:rPr>
            </w:pPr>
            <w:r w:rsidRPr="16727167">
              <w:rPr>
                <w:rFonts w:eastAsia="Arial" w:cs="Arial"/>
                <w:szCs w:val="24"/>
              </w:rPr>
              <w:t xml:space="preserve">TG, </w:t>
            </w:r>
            <w:r w:rsidR="1B5C48C7" w:rsidRPr="16727167">
              <w:rPr>
                <w:rFonts w:eastAsia="Arial" w:cs="Arial"/>
                <w:szCs w:val="24"/>
              </w:rPr>
              <w:t>T</w:t>
            </w:r>
            <w:r w:rsidR="0B341950" w:rsidRPr="16727167">
              <w:rPr>
                <w:rFonts w:eastAsia="Arial" w:cs="Arial"/>
                <w:szCs w:val="24"/>
              </w:rPr>
              <w:t xml:space="preserve">heme </w:t>
            </w:r>
            <w:r w:rsidR="1B5C48C7" w:rsidRPr="16727167">
              <w:rPr>
                <w:rFonts w:eastAsia="Arial" w:cs="Arial"/>
                <w:szCs w:val="24"/>
              </w:rPr>
              <w:t>1</w:t>
            </w:r>
            <w:r w:rsidRPr="16727167">
              <w:rPr>
                <w:rFonts w:eastAsia="Arial" w:cs="Arial"/>
                <w:szCs w:val="24"/>
              </w:rPr>
              <w:t>, pp. 17, 117</w:t>
            </w:r>
          </w:p>
        </w:tc>
        <w:tc>
          <w:tcPr>
            <w:tcW w:w="2401" w:type="dxa"/>
          </w:tcPr>
          <w:p w14:paraId="14C3DB80" w14:textId="2B88D1C4" w:rsidR="003501D1" w:rsidRDefault="00C202EB" w:rsidP="0092680A">
            <w:pPr>
              <w:spacing w:before="120"/>
              <w:rPr>
                <w:rFonts w:eastAsia="Arial" w:cs="Arial"/>
                <w:szCs w:val="24"/>
              </w:rPr>
            </w:pPr>
            <w:r w:rsidRPr="00C202EB">
              <w:rPr>
                <w:rFonts w:eastAsia="Arial" w:cs="Arial"/>
                <w:szCs w:val="24"/>
              </w:rPr>
              <w:t>If/Then, models using sentence frames</w:t>
            </w:r>
          </w:p>
        </w:tc>
      </w:tr>
      <w:tr w:rsidR="003501D1" w14:paraId="1B4CCE67" w14:textId="77777777" w:rsidTr="16727167">
        <w:trPr>
          <w:cantSplit/>
        </w:trPr>
        <w:tc>
          <w:tcPr>
            <w:tcW w:w="1217" w:type="dxa"/>
          </w:tcPr>
          <w:p w14:paraId="7C63BB55" w14:textId="6CAC5EC1" w:rsidR="003501D1" w:rsidRDefault="00C202EB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5.6</w:t>
            </w:r>
          </w:p>
        </w:tc>
        <w:tc>
          <w:tcPr>
            <w:tcW w:w="989" w:type="dxa"/>
          </w:tcPr>
          <w:p w14:paraId="1916B992" w14:textId="681D6A59" w:rsidR="003501D1" w:rsidRDefault="00C202EB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TK</w:t>
            </w:r>
          </w:p>
        </w:tc>
        <w:tc>
          <w:tcPr>
            <w:tcW w:w="4843" w:type="dxa"/>
          </w:tcPr>
          <w:p w14:paraId="17D9DC1A" w14:textId="41BD69DC" w:rsidR="003501D1" w:rsidRDefault="00C202EB" w:rsidP="0092680A">
            <w:pPr>
              <w:spacing w:before="120"/>
              <w:rPr>
                <w:rFonts w:eastAsia="Arial" w:cs="Arial"/>
                <w:szCs w:val="24"/>
              </w:rPr>
            </w:pPr>
            <w:r w:rsidRPr="16727167">
              <w:rPr>
                <w:rFonts w:eastAsia="Arial" w:cs="Arial"/>
                <w:szCs w:val="24"/>
              </w:rPr>
              <w:t xml:space="preserve">TG, </w:t>
            </w:r>
            <w:r w:rsidR="6D329EDF" w:rsidRPr="16727167">
              <w:rPr>
                <w:rFonts w:eastAsia="Arial" w:cs="Arial"/>
                <w:szCs w:val="24"/>
              </w:rPr>
              <w:t>T</w:t>
            </w:r>
            <w:r w:rsidR="4D3073FE" w:rsidRPr="16727167">
              <w:rPr>
                <w:rFonts w:eastAsia="Arial" w:cs="Arial"/>
                <w:szCs w:val="24"/>
              </w:rPr>
              <w:t xml:space="preserve">heme </w:t>
            </w:r>
            <w:r w:rsidR="6D329EDF" w:rsidRPr="16727167">
              <w:rPr>
                <w:rFonts w:eastAsia="Arial" w:cs="Arial"/>
                <w:szCs w:val="24"/>
              </w:rPr>
              <w:t>5</w:t>
            </w:r>
            <w:r w:rsidRPr="16727167">
              <w:rPr>
                <w:rFonts w:eastAsia="Arial" w:cs="Arial"/>
                <w:szCs w:val="24"/>
              </w:rPr>
              <w:t>, p.</w:t>
            </w:r>
            <w:r w:rsidR="006D3B93">
              <w:rPr>
                <w:rFonts w:eastAsia="Arial" w:cs="Arial"/>
                <w:szCs w:val="24"/>
              </w:rPr>
              <w:t xml:space="preserve"> </w:t>
            </w:r>
            <w:r w:rsidRPr="16727167">
              <w:rPr>
                <w:rFonts w:eastAsia="Arial" w:cs="Arial"/>
                <w:szCs w:val="24"/>
              </w:rPr>
              <w:t>9</w:t>
            </w:r>
          </w:p>
        </w:tc>
        <w:tc>
          <w:tcPr>
            <w:tcW w:w="2401" w:type="dxa"/>
          </w:tcPr>
          <w:p w14:paraId="1BDD7E8E" w14:textId="46A17F4A" w:rsidR="003501D1" w:rsidRDefault="00C202EB" w:rsidP="0092680A">
            <w:pPr>
              <w:spacing w:before="120"/>
              <w:rPr>
                <w:rFonts w:eastAsia="Arial" w:cs="Arial"/>
                <w:szCs w:val="24"/>
              </w:rPr>
            </w:pPr>
            <w:r w:rsidRPr="00C202EB">
              <w:rPr>
                <w:rFonts w:eastAsia="Arial" w:cs="Arial"/>
                <w:szCs w:val="24"/>
              </w:rPr>
              <w:t>Concept Vocabulary and Academic Vocabulary</w:t>
            </w:r>
          </w:p>
        </w:tc>
      </w:tr>
      <w:tr w:rsidR="003501D1" w14:paraId="0F763FEE" w14:textId="77777777" w:rsidTr="16727167">
        <w:trPr>
          <w:cantSplit/>
        </w:trPr>
        <w:tc>
          <w:tcPr>
            <w:tcW w:w="1217" w:type="dxa"/>
          </w:tcPr>
          <w:p w14:paraId="6C96FD76" w14:textId="781F278C" w:rsidR="003501D1" w:rsidRDefault="00C202EB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5.17</w:t>
            </w:r>
          </w:p>
        </w:tc>
        <w:tc>
          <w:tcPr>
            <w:tcW w:w="989" w:type="dxa"/>
          </w:tcPr>
          <w:p w14:paraId="778692F9" w14:textId="6AB367F0" w:rsidR="003501D1" w:rsidRDefault="00C202EB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TK</w:t>
            </w:r>
          </w:p>
        </w:tc>
        <w:tc>
          <w:tcPr>
            <w:tcW w:w="4843" w:type="dxa"/>
          </w:tcPr>
          <w:p w14:paraId="00C14516" w14:textId="7320EF4E" w:rsidR="003501D1" w:rsidRDefault="00C202EB" w:rsidP="0092680A">
            <w:pPr>
              <w:spacing w:before="120"/>
              <w:rPr>
                <w:rFonts w:eastAsia="Arial" w:cs="Arial"/>
                <w:szCs w:val="24"/>
              </w:rPr>
            </w:pPr>
            <w:r w:rsidRPr="16727167">
              <w:rPr>
                <w:rFonts w:eastAsia="Arial" w:cs="Arial"/>
                <w:szCs w:val="24"/>
              </w:rPr>
              <w:t>TG</w:t>
            </w:r>
            <w:r w:rsidR="00E66F07" w:rsidRPr="16727167">
              <w:rPr>
                <w:rFonts w:eastAsia="Arial" w:cs="Arial"/>
                <w:szCs w:val="24"/>
              </w:rPr>
              <w:t>,</w:t>
            </w:r>
            <w:r w:rsidRPr="16727167">
              <w:rPr>
                <w:rFonts w:eastAsia="Arial" w:cs="Arial"/>
                <w:szCs w:val="24"/>
              </w:rPr>
              <w:t xml:space="preserve"> Connect, </w:t>
            </w:r>
            <w:r w:rsidR="6D329EDF" w:rsidRPr="16727167">
              <w:rPr>
                <w:rFonts w:eastAsia="Arial" w:cs="Arial"/>
                <w:szCs w:val="24"/>
              </w:rPr>
              <w:t>T</w:t>
            </w:r>
            <w:r w:rsidR="4CDDE162" w:rsidRPr="16727167">
              <w:rPr>
                <w:rFonts w:eastAsia="Arial" w:cs="Arial"/>
                <w:szCs w:val="24"/>
              </w:rPr>
              <w:t xml:space="preserve">heme </w:t>
            </w:r>
            <w:r w:rsidR="6D329EDF" w:rsidRPr="16727167">
              <w:rPr>
                <w:rFonts w:eastAsia="Arial" w:cs="Arial"/>
                <w:szCs w:val="24"/>
              </w:rPr>
              <w:t>6</w:t>
            </w:r>
            <w:r w:rsidRPr="16727167">
              <w:rPr>
                <w:rFonts w:eastAsia="Arial" w:cs="Arial"/>
                <w:szCs w:val="24"/>
              </w:rPr>
              <w:t>, p. 16</w:t>
            </w:r>
          </w:p>
        </w:tc>
        <w:tc>
          <w:tcPr>
            <w:tcW w:w="2401" w:type="dxa"/>
          </w:tcPr>
          <w:p w14:paraId="1183FC64" w14:textId="24D6FB01" w:rsidR="003501D1" w:rsidRDefault="00CA52E0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F</w:t>
            </w:r>
            <w:r w:rsidRPr="00CA52E0">
              <w:rPr>
                <w:rFonts w:eastAsia="Arial" w:cs="Arial"/>
                <w:szCs w:val="24"/>
              </w:rPr>
              <w:t>ramework to facilitate conversations</w:t>
            </w:r>
          </w:p>
        </w:tc>
      </w:tr>
      <w:tr w:rsidR="003501D1" w14:paraId="4606E8C4" w14:textId="77777777" w:rsidTr="16727167">
        <w:trPr>
          <w:cantSplit/>
        </w:trPr>
        <w:tc>
          <w:tcPr>
            <w:tcW w:w="1217" w:type="dxa"/>
          </w:tcPr>
          <w:p w14:paraId="467F43E5" w14:textId="113D588F" w:rsidR="003501D1" w:rsidRDefault="00CA52E0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5.23</w:t>
            </w:r>
          </w:p>
        </w:tc>
        <w:tc>
          <w:tcPr>
            <w:tcW w:w="989" w:type="dxa"/>
          </w:tcPr>
          <w:p w14:paraId="1B5C93C1" w14:textId="0399701E" w:rsidR="003501D1" w:rsidRDefault="00CA52E0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TK</w:t>
            </w:r>
          </w:p>
        </w:tc>
        <w:tc>
          <w:tcPr>
            <w:tcW w:w="4843" w:type="dxa"/>
          </w:tcPr>
          <w:p w14:paraId="499D0FF4" w14:textId="29904345" w:rsidR="003501D1" w:rsidRDefault="00CA52E0" w:rsidP="0092680A">
            <w:pPr>
              <w:spacing w:before="120"/>
              <w:rPr>
                <w:rFonts w:eastAsia="Arial" w:cs="Arial"/>
                <w:szCs w:val="24"/>
              </w:rPr>
            </w:pPr>
            <w:r w:rsidRPr="16727167">
              <w:rPr>
                <w:rFonts w:eastAsia="Arial" w:cs="Arial"/>
                <w:szCs w:val="24"/>
              </w:rPr>
              <w:t xml:space="preserve">TG, </w:t>
            </w:r>
            <w:r w:rsidR="3BCDF0C9" w:rsidRPr="16727167">
              <w:rPr>
                <w:rFonts w:eastAsia="Arial" w:cs="Arial"/>
                <w:szCs w:val="24"/>
              </w:rPr>
              <w:t>T</w:t>
            </w:r>
            <w:r w:rsidR="3CDC885D" w:rsidRPr="16727167">
              <w:rPr>
                <w:rFonts w:eastAsia="Arial" w:cs="Arial"/>
                <w:szCs w:val="24"/>
              </w:rPr>
              <w:t xml:space="preserve">heme </w:t>
            </w:r>
            <w:r w:rsidR="3BCDF0C9" w:rsidRPr="16727167">
              <w:rPr>
                <w:rFonts w:eastAsia="Arial" w:cs="Arial"/>
                <w:szCs w:val="24"/>
              </w:rPr>
              <w:t>1</w:t>
            </w:r>
            <w:r w:rsidRPr="16727167">
              <w:rPr>
                <w:rFonts w:eastAsia="Arial" w:cs="Arial"/>
                <w:szCs w:val="24"/>
              </w:rPr>
              <w:t>, p. C-188</w:t>
            </w:r>
            <w:r w:rsidR="00CD1867">
              <w:rPr>
                <w:rFonts w:eastAsia="Arial" w:cs="Arial"/>
                <w:szCs w:val="24"/>
              </w:rPr>
              <w:t xml:space="preserve">, </w:t>
            </w:r>
            <w:r w:rsidRPr="16727167">
              <w:rPr>
                <w:rFonts w:eastAsia="Arial" w:cs="Arial"/>
                <w:szCs w:val="24"/>
              </w:rPr>
              <w:t>C-189</w:t>
            </w:r>
          </w:p>
        </w:tc>
        <w:tc>
          <w:tcPr>
            <w:tcW w:w="2401" w:type="dxa"/>
          </w:tcPr>
          <w:p w14:paraId="3806AC66" w14:textId="77777777" w:rsidR="006D3B93" w:rsidRDefault="008F0F09" w:rsidP="0092680A">
            <w:pPr>
              <w:spacing w:before="120"/>
              <w:rPr>
                <w:rFonts w:eastAsia="Arial" w:cs="Arial"/>
                <w:szCs w:val="24"/>
              </w:rPr>
            </w:pPr>
            <w:r w:rsidRPr="008F0F09">
              <w:rPr>
                <w:rFonts w:eastAsia="Arial" w:cs="Arial"/>
                <w:szCs w:val="24"/>
              </w:rPr>
              <w:t>Practice for all in listening centers</w:t>
            </w:r>
          </w:p>
          <w:p w14:paraId="2979F05D" w14:textId="51DCD550" w:rsidR="003501D1" w:rsidRDefault="008F0F09" w:rsidP="006D3B93">
            <w:pPr>
              <w:spacing w:before="240"/>
              <w:rPr>
                <w:rFonts w:eastAsia="Arial" w:cs="Arial"/>
                <w:szCs w:val="24"/>
              </w:rPr>
            </w:pPr>
            <w:r w:rsidRPr="008F0F09">
              <w:rPr>
                <w:rFonts w:eastAsia="Arial" w:cs="Arial"/>
                <w:szCs w:val="24"/>
              </w:rPr>
              <w:t>Model/practice book handling behaviors</w:t>
            </w:r>
          </w:p>
        </w:tc>
      </w:tr>
      <w:tr w:rsidR="003501D1" w14:paraId="7A01C02E" w14:textId="77777777" w:rsidTr="16727167">
        <w:trPr>
          <w:cantSplit/>
        </w:trPr>
        <w:tc>
          <w:tcPr>
            <w:tcW w:w="1217" w:type="dxa"/>
          </w:tcPr>
          <w:p w14:paraId="121C7DE6" w14:textId="77BE4D97" w:rsidR="003501D1" w:rsidRDefault="008F0F09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5.27</w:t>
            </w:r>
          </w:p>
        </w:tc>
        <w:tc>
          <w:tcPr>
            <w:tcW w:w="989" w:type="dxa"/>
          </w:tcPr>
          <w:p w14:paraId="6A169A19" w14:textId="33F3E82F" w:rsidR="003501D1" w:rsidRDefault="008F0F09" w:rsidP="0092680A">
            <w:pPr>
              <w:spacing w:before="120"/>
              <w:rPr>
                <w:rFonts w:eastAsia="Arial" w:cs="Arial"/>
                <w:szCs w:val="24"/>
              </w:rPr>
            </w:pPr>
            <w:r>
              <w:rPr>
                <w:rFonts w:eastAsia="Arial" w:cs="Arial"/>
                <w:szCs w:val="24"/>
              </w:rPr>
              <w:t>TK</w:t>
            </w:r>
          </w:p>
        </w:tc>
        <w:tc>
          <w:tcPr>
            <w:tcW w:w="4843" w:type="dxa"/>
          </w:tcPr>
          <w:p w14:paraId="00229E1B" w14:textId="67D33842" w:rsidR="003501D1" w:rsidRDefault="008F0F09" w:rsidP="0092680A">
            <w:pPr>
              <w:spacing w:before="120"/>
              <w:rPr>
                <w:rFonts w:eastAsia="Arial" w:cs="Arial"/>
                <w:szCs w:val="24"/>
              </w:rPr>
            </w:pPr>
            <w:r w:rsidRPr="16727167">
              <w:rPr>
                <w:rFonts w:eastAsia="Arial" w:cs="Arial"/>
                <w:szCs w:val="24"/>
              </w:rPr>
              <w:t xml:space="preserve">TG, </w:t>
            </w:r>
            <w:r w:rsidR="6C662A85" w:rsidRPr="16727167">
              <w:rPr>
                <w:rFonts w:eastAsia="Arial" w:cs="Arial"/>
                <w:szCs w:val="24"/>
              </w:rPr>
              <w:t>T</w:t>
            </w:r>
            <w:r w:rsidR="1C94CC04" w:rsidRPr="16727167">
              <w:rPr>
                <w:rFonts w:eastAsia="Arial" w:cs="Arial"/>
                <w:szCs w:val="24"/>
              </w:rPr>
              <w:t xml:space="preserve">heme </w:t>
            </w:r>
            <w:r w:rsidR="6C662A85" w:rsidRPr="16727167">
              <w:rPr>
                <w:rFonts w:eastAsia="Arial" w:cs="Arial"/>
                <w:szCs w:val="24"/>
              </w:rPr>
              <w:t>1</w:t>
            </w:r>
            <w:r w:rsidRPr="16727167">
              <w:rPr>
                <w:rFonts w:eastAsia="Arial" w:cs="Arial"/>
                <w:szCs w:val="24"/>
              </w:rPr>
              <w:t>, pp. 101, 117, 125, 147, 155 (Check for understanding)</w:t>
            </w:r>
          </w:p>
        </w:tc>
        <w:tc>
          <w:tcPr>
            <w:tcW w:w="2401" w:type="dxa"/>
          </w:tcPr>
          <w:p w14:paraId="4B18304C" w14:textId="341B1A7F" w:rsidR="003501D1" w:rsidRDefault="002A1940" w:rsidP="0092680A">
            <w:pPr>
              <w:spacing w:before="120"/>
              <w:rPr>
                <w:rFonts w:eastAsia="Arial" w:cs="Arial"/>
                <w:szCs w:val="24"/>
              </w:rPr>
            </w:pPr>
            <w:r w:rsidRPr="002A1940">
              <w:rPr>
                <w:rFonts w:eastAsia="Arial" w:cs="Arial"/>
                <w:szCs w:val="24"/>
              </w:rPr>
              <w:t>Guidance to track students' understanding</w:t>
            </w:r>
          </w:p>
        </w:tc>
      </w:tr>
    </w:tbl>
    <w:p w14:paraId="4E94C37D" w14:textId="77777777" w:rsidR="006D3B93" w:rsidRDefault="006D3B93" w:rsidP="006D3B93">
      <w:pPr>
        <w:spacing w:before="240"/>
      </w:pPr>
      <w:r w:rsidRPr="00595A3B">
        <w:rPr>
          <w:noProof/>
        </w:rPr>
        <w:t xml:space="preserve">Three Cheers provides a clear </w:t>
      </w:r>
      <w:r w:rsidRPr="31F27A3C" w:rsidDel="00595A3B">
        <w:rPr>
          <w:noProof/>
        </w:rPr>
        <w:t>structure</w:t>
      </w:r>
      <w:r w:rsidRPr="16727167">
        <w:rPr>
          <w:noProof/>
        </w:rPr>
        <w:t xml:space="preserve"> for facilitating academic conversations. The program's structure is adaptable to different contexts. Teacher prompts are provided for checking for understanding to support concept and academic vocabulary.</w:t>
      </w:r>
    </w:p>
    <w:p w14:paraId="504D13F0" w14:textId="4A4E084F" w:rsidR="002C50E9" w:rsidRPr="0023200B" w:rsidRDefault="002C50E9" w:rsidP="006D3B93">
      <w:pPr>
        <w:spacing w:before="240"/>
        <w:rPr>
          <w:rFonts w:cs="Arial"/>
          <w:szCs w:val="24"/>
        </w:rPr>
      </w:pPr>
      <w:r>
        <w:rPr>
          <w:rFonts w:cs="Arial"/>
          <w:szCs w:val="24"/>
        </w:rPr>
        <w:t xml:space="preserve">Visit the </w:t>
      </w:r>
      <w:hyperlink r:id="rId7" w:history="1">
        <w:r w:rsidRPr="002C50E9">
          <w:rPr>
            <w:rStyle w:val="Hyperlink"/>
            <w:rFonts w:cs="Arial"/>
            <w:szCs w:val="24"/>
          </w:rPr>
          <w:t>Learning Resources Display Centers</w:t>
        </w:r>
      </w:hyperlink>
      <w:r>
        <w:rPr>
          <w:rFonts w:cs="Arial"/>
          <w:szCs w:val="24"/>
        </w:rPr>
        <w:t xml:space="preserve"> web page to find a location near you to review the materials.</w:t>
      </w:r>
    </w:p>
    <w:p w14:paraId="449838D0" w14:textId="77777777" w:rsidR="000F3D54" w:rsidRPr="000F3D54" w:rsidRDefault="000F3D54" w:rsidP="008978B6">
      <w:pPr>
        <w:spacing w:before="720"/>
        <w:rPr>
          <w:rFonts w:cs="Arial"/>
          <w:szCs w:val="24"/>
        </w:rPr>
      </w:pPr>
      <w:r w:rsidRPr="000F3D54">
        <w:rPr>
          <w:rFonts w:cs="Arial"/>
          <w:szCs w:val="24"/>
        </w:rPr>
        <w:t>California Department of Education, August 2026</w:t>
      </w:r>
    </w:p>
    <w:sectPr w:rsidR="000F3D54" w:rsidRPr="000F3D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3823D" w14:textId="77777777" w:rsidR="00647FC8" w:rsidRDefault="00647FC8" w:rsidP="000B6117">
      <w:r>
        <w:separator/>
      </w:r>
    </w:p>
  </w:endnote>
  <w:endnote w:type="continuationSeparator" w:id="0">
    <w:p w14:paraId="585D9FC9" w14:textId="77777777" w:rsidR="00647FC8" w:rsidRDefault="00647FC8" w:rsidP="000B6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2ADB2" w14:textId="77777777" w:rsidR="00647FC8" w:rsidRDefault="00647FC8" w:rsidP="000B6117">
      <w:r>
        <w:separator/>
      </w:r>
    </w:p>
  </w:footnote>
  <w:footnote w:type="continuationSeparator" w:id="0">
    <w:p w14:paraId="2E6CDD91" w14:textId="77777777" w:rsidR="00647FC8" w:rsidRDefault="00647FC8" w:rsidP="000B61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8205B"/>
    <w:multiLevelType w:val="hybridMultilevel"/>
    <w:tmpl w:val="14BE2734"/>
    <w:lvl w:ilvl="0" w:tplc="4AEEDA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92BB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9D4FB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202E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D658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AA8D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1EFA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34D6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1653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A7DEF"/>
    <w:multiLevelType w:val="hybridMultilevel"/>
    <w:tmpl w:val="12943B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9A4BD2"/>
    <w:multiLevelType w:val="hybridMultilevel"/>
    <w:tmpl w:val="0D524934"/>
    <w:lvl w:ilvl="0" w:tplc="B70E20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1AACE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66079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26C3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22B3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A2D7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567E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00C0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0AA1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B09A4"/>
    <w:multiLevelType w:val="hybridMultilevel"/>
    <w:tmpl w:val="FD36A3C6"/>
    <w:lvl w:ilvl="0" w:tplc="8B281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0ADCB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1BEC3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46A1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8EAE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50FB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7A15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3ACC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EC8A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BB3059"/>
    <w:multiLevelType w:val="hybridMultilevel"/>
    <w:tmpl w:val="280485B4"/>
    <w:lvl w:ilvl="0" w:tplc="AAB69A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0017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64AE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B417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669C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F4F8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40EA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DADC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DCBC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6E7EF3"/>
    <w:multiLevelType w:val="hybridMultilevel"/>
    <w:tmpl w:val="FCC6BD9E"/>
    <w:lvl w:ilvl="0" w:tplc="0FE4F5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10A50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6F424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8CD7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E0C0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7C85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AE0C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FEBB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1A5F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5A3645"/>
    <w:multiLevelType w:val="hybridMultilevel"/>
    <w:tmpl w:val="43047F18"/>
    <w:lvl w:ilvl="0" w:tplc="342CF8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EC851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E2C1F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C859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F228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2C86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1EFD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601F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948B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B02A84"/>
    <w:multiLevelType w:val="hybridMultilevel"/>
    <w:tmpl w:val="3A009FDE"/>
    <w:lvl w:ilvl="0" w:tplc="91725A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BD261312">
      <w:start w:val="1"/>
      <w:numFmt w:val="lowerLetter"/>
      <w:lvlText w:val="%2."/>
      <w:lvlJc w:val="left"/>
      <w:pPr>
        <w:ind w:left="1440" w:hanging="360"/>
      </w:pPr>
    </w:lvl>
    <w:lvl w:ilvl="2" w:tplc="FF2E1300">
      <w:start w:val="1"/>
      <w:numFmt w:val="lowerRoman"/>
      <w:lvlText w:val="%3."/>
      <w:lvlJc w:val="right"/>
      <w:pPr>
        <w:ind w:left="2160" w:hanging="180"/>
      </w:pPr>
    </w:lvl>
    <w:lvl w:ilvl="3" w:tplc="449C788C">
      <w:start w:val="1"/>
      <w:numFmt w:val="decimal"/>
      <w:lvlText w:val="%4."/>
      <w:lvlJc w:val="left"/>
      <w:pPr>
        <w:ind w:left="2880" w:hanging="360"/>
      </w:pPr>
    </w:lvl>
    <w:lvl w:ilvl="4" w:tplc="26EC898A">
      <w:start w:val="1"/>
      <w:numFmt w:val="lowerLetter"/>
      <w:lvlText w:val="%5."/>
      <w:lvlJc w:val="left"/>
      <w:pPr>
        <w:ind w:left="3600" w:hanging="360"/>
      </w:pPr>
    </w:lvl>
    <w:lvl w:ilvl="5" w:tplc="F01C28E6">
      <w:start w:val="1"/>
      <w:numFmt w:val="lowerRoman"/>
      <w:lvlText w:val="%6."/>
      <w:lvlJc w:val="right"/>
      <w:pPr>
        <w:ind w:left="4320" w:hanging="180"/>
      </w:pPr>
    </w:lvl>
    <w:lvl w:ilvl="6" w:tplc="65FAACA2">
      <w:start w:val="1"/>
      <w:numFmt w:val="decimal"/>
      <w:lvlText w:val="%7."/>
      <w:lvlJc w:val="left"/>
      <w:pPr>
        <w:ind w:left="5040" w:hanging="360"/>
      </w:pPr>
    </w:lvl>
    <w:lvl w:ilvl="7" w:tplc="70B683C0">
      <w:start w:val="1"/>
      <w:numFmt w:val="lowerLetter"/>
      <w:lvlText w:val="%8."/>
      <w:lvlJc w:val="left"/>
      <w:pPr>
        <w:ind w:left="5760" w:hanging="360"/>
      </w:pPr>
    </w:lvl>
    <w:lvl w:ilvl="8" w:tplc="C1C4F5E2">
      <w:start w:val="1"/>
      <w:numFmt w:val="lowerRoman"/>
      <w:lvlText w:val="%9."/>
      <w:lvlJc w:val="right"/>
      <w:pPr>
        <w:ind w:left="6480" w:hanging="180"/>
      </w:pPr>
    </w:lvl>
  </w:abstractNum>
  <w:num w:numId="1" w16cid:durableId="1510874420">
    <w:abstractNumId w:val="7"/>
  </w:num>
  <w:num w:numId="2" w16cid:durableId="391928029">
    <w:abstractNumId w:val="2"/>
  </w:num>
  <w:num w:numId="3" w16cid:durableId="889072601">
    <w:abstractNumId w:val="3"/>
  </w:num>
  <w:num w:numId="4" w16cid:durableId="291636826">
    <w:abstractNumId w:val="0"/>
  </w:num>
  <w:num w:numId="5" w16cid:durableId="484854966">
    <w:abstractNumId w:val="6"/>
  </w:num>
  <w:num w:numId="6" w16cid:durableId="1608001609">
    <w:abstractNumId w:val="4"/>
  </w:num>
  <w:num w:numId="7" w16cid:durableId="1315111947">
    <w:abstractNumId w:val="5"/>
  </w:num>
  <w:num w:numId="8" w16cid:durableId="63378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EAEB9FB"/>
    <w:rsid w:val="000140EB"/>
    <w:rsid w:val="00020C14"/>
    <w:rsid w:val="00030522"/>
    <w:rsid w:val="00045D8D"/>
    <w:rsid w:val="00062376"/>
    <w:rsid w:val="00067963"/>
    <w:rsid w:val="00076A77"/>
    <w:rsid w:val="00080004"/>
    <w:rsid w:val="000B2CD5"/>
    <w:rsid w:val="000B3E3F"/>
    <w:rsid w:val="000B6117"/>
    <w:rsid w:val="000C1696"/>
    <w:rsid w:val="000C2A0D"/>
    <w:rsid w:val="000D6FA1"/>
    <w:rsid w:val="000F2F42"/>
    <w:rsid w:val="000F3D54"/>
    <w:rsid w:val="00104BF3"/>
    <w:rsid w:val="001113A9"/>
    <w:rsid w:val="001272BF"/>
    <w:rsid w:val="00134148"/>
    <w:rsid w:val="00134387"/>
    <w:rsid w:val="00134718"/>
    <w:rsid w:val="00154020"/>
    <w:rsid w:val="0016475C"/>
    <w:rsid w:val="00185EC4"/>
    <w:rsid w:val="00197FCD"/>
    <w:rsid w:val="001A1495"/>
    <w:rsid w:val="001A1662"/>
    <w:rsid w:val="001C352B"/>
    <w:rsid w:val="001C6B22"/>
    <w:rsid w:val="001D0EC2"/>
    <w:rsid w:val="001F1FF4"/>
    <w:rsid w:val="002018D5"/>
    <w:rsid w:val="002257EC"/>
    <w:rsid w:val="00226499"/>
    <w:rsid w:val="00226583"/>
    <w:rsid w:val="0023200B"/>
    <w:rsid w:val="002372FF"/>
    <w:rsid w:val="00260B67"/>
    <w:rsid w:val="0027200D"/>
    <w:rsid w:val="00274A0C"/>
    <w:rsid w:val="00281706"/>
    <w:rsid w:val="00282667"/>
    <w:rsid w:val="002A1940"/>
    <w:rsid w:val="002C50E9"/>
    <w:rsid w:val="002D0858"/>
    <w:rsid w:val="002D2909"/>
    <w:rsid w:val="002E570B"/>
    <w:rsid w:val="002F07C6"/>
    <w:rsid w:val="002F2B08"/>
    <w:rsid w:val="003067DD"/>
    <w:rsid w:val="00311EA1"/>
    <w:rsid w:val="00311FEC"/>
    <w:rsid w:val="003120F8"/>
    <w:rsid w:val="003138FA"/>
    <w:rsid w:val="00321576"/>
    <w:rsid w:val="00324893"/>
    <w:rsid w:val="003501D1"/>
    <w:rsid w:val="0035329D"/>
    <w:rsid w:val="00362816"/>
    <w:rsid w:val="00363BB6"/>
    <w:rsid w:val="003B712C"/>
    <w:rsid w:val="003B7E41"/>
    <w:rsid w:val="003C2C12"/>
    <w:rsid w:val="003F12FA"/>
    <w:rsid w:val="004338AD"/>
    <w:rsid w:val="00457407"/>
    <w:rsid w:val="00460D03"/>
    <w:rsid w:val="00463CFF"/>
    <w:rsid w:val="00494C9C"/>
    <w:rsid w:val="004A0C07"/>
    <w:rsid w:val="004A5433"/>
    <w:rsid w:val="004C6E4E"/>
    <w:rsid w:val="004D5C61"/>
    <w:rsid w:val="004D7B7E"/>
    <w:rsid w:val="004F28CE"/>
    <w:rsid w:val="004F564C"/>
    <w:rsid w:val="004F70B9"/>
    <w:rsid w:val="00515B37"/>
    <w:rsid w:val="00520F3B"/>
    <w:rsid w:val="005235D8"/>
    <w:rsid w:val="005237A1"/>
    <w:rsid w:val="005307D2"/>
    <w:rsid w:val="00533743"/>
    <w:rsid w:val="00547152"/>
    <w:rsid w:val="00550B3F"/>
    <w:rsid w:val="005669C3"/>
    <w:rsid w:val="005807DA"/>
    <w:rsid w:val="00581E8D"/>
    <w:rsid w:val="00587EF3"/>
    <w:rsid w:val="00595A3B"/>
    <w:rsid w:val="005D1F4B"/>
    <w:rsid w:val="005D5268"/>
    <w:rsid w:val="005E20A4"/>
    <w:rsid w:val="006335DB"/>
    <w:rsid w:val="00647FC8"/>
    <w:rsid w:val="0065568F"/>
    <w:rsid w:val="00665CDC"/>
    <w:rsid w:val="0069491B"/>
    <w:rsid w:val="006A5946"/>
    <w:rsid w:val="006C46BB"/>
    <w:rsid w:val="006D2E20"/>
    <w:rsid w:val="006D3B93"/>
    <w:rsid w:val="006D6FDD"/>
    <w:rsid w:val="006E3EC8"/>
    <w:rsid w:val="00707092"/>
    <w:rsid w:val="00713657"/>
    <w:rsid w:val="00726C1D"/>
    <w:rsid w:val="00736A1C"/>
    <w:rsid w:val="00737638"/>
    <w:rsid w:val="00742284"/>
    <w:rsid w:val="00743196"/>
    <w:rsid w:val="00752414"/>
    <w:rsid w:val="00752891"/>
    <w:rsid w:val="00753CF4"/>
    <w:rsid w:val="00756B44"/>
    <w:rsid w:val="00767F5B"/>
    <w:rsid w:val="00770A20"/>
    <w:rsid w:val="00773F99"/>
    <w:rsid w:val="00781771"/>
    <w:rsid w:val="00785552"/>
    <w:rsid w:val="007872C7"/>
    <w:rsid w:val="007B3236"/>
    <w:rsid w:val="007B6E75"/>
    <w:rsid w:val="007D56D2"/>
    <w:rsid w:val="007E20DE"/>
    <w:rsid w:val="007E235E"/>
    <w:rsid w:val="007F42EB"/>
    <w:rsid w:val="00801192"/>
    <w:rsid w:val="0080249D"/>
    <w:rsid w:val="008179FD"/>
    <w:rsid w:val="008203B2"/>
    <w:rsid w:val="00821315"/>
    <w:rsid w:val="00827839"/>
    <w:rsid w:val="008311C1"/>
    <w:rsid w:val="00836B3A"/>
    <w:rsid w:val="00844F99"/>
    <w:rsid w:val="00845EFB"/>
    <w:rsid w:val="0084675A"/>
    <w:rsid w:val="008500A8"/>
    <w:rsid w:val="00851D14"/>
    <w:rsid w:val="008606BD"/>
    <w:rsid w:val="00867DD6"/>
    <w:rsid w:val="0087173B"/>
    <w:rsid w:val="00876FB3"/>
    <w:rsid w:val="00877FA4"/>
    <w:rsid w:val="00880272"/>
    <w:rsid w:val="008978B6"/>
    <w:rsid w:val="008A7C04"/>
    <w:rsid w:val="008B4193"/>
    <w:rsid w:val="008B754B"/>
    <w:rsid w:val="008C00E7"/>
    <w:rsid w:val="008C518E"/>
    <w:rsid w:val="008F0F09"/>
    <w:rsid w:val="0091210E"/>
    <w:rsid w:val="009138DA"/>
    <w:rsid w:val="00914A5D"/>
    <w:rsid w:val="00915B3A"/>
    <w:rsid w:val="00921268"/>
    <w:rsid w:val="0092541C"/>
    <w:rsid w:val="0092680A"/>
    <w:rsid w:val="00927B39"/>
    <w:rsid w:val="0093487E"/>
    <w:rsid w:val="009525CD"/>
    <w:rsid w:val="00955BEC"/>
    <w:rsid w:val="00956C69"/>
    <w:rsid w:val="00965997"/>
    <w:rsid w:val="0099128D"/>
    <w:rsid w:val="009A2E1F"/>
    <w:rsid w:val="009A5BCE"/>
    <w:rsid w:val="009B6DE9"/>
    <w:rsid w:val="009C55CD"/>
    <w:rsid w:val="009D417B"/>
    <w:rsid w:val="009D7CB8"/>
    <w:rsid w:val="009E05A5"/>
    <w:rsid w:val="009E2ABF"/>
    <w:rsid w:val="009E4CFB"/>
    <w:rsid w:val="009E6AF5"/>
    <w:rsid w:val="009F3890"/>
    <w:rsid w:val="00A4704F"/>
    <w:rsid w:val="00A55757"/>
    <w:rsid w:val="00A66664"/>
    <w:rsid w:val="00A74CEC"/>
    <w:rsid w:val="00A806D2"/>
    <w:rsid w:val="00A81183"/>
    <w:rsid w:val="00A85ADA"/>
    <w:rsid w:val="00A955C0"/>
    <w:rsid w:val="00AA4866"/>
    <w:rsid w:val="00AB3CE4"/>
    <w:rsid w:val="00AC10F9"/>
    <w:rsid w:val="00AE4C9C"/>
    <w:rsid w:val="00AF79A5"/>
    <w:rsid w:val="00B02C2A"/>
    <w:rsid w:val="00B11E82"/>
    <w:rsid w:val="00B474CD"/>
    <w:rsid w:val="00B55DAE"/>
    <w:rsid w:val="00B56064"/>
    <w:rsid w:val="00B72620"/>
    <w:rsid w:val="00B734BE"/>
    <w:rsid w:val="00BA706E"/>
    <w:rsid w:val="00BB48F2"/>
    <w:rsid w:val="00BE0B8A"/>
    <w:rsid w:val="00BF1909"/>
    <w:rsid w:val="00C0382E"/>
    <w:rsid w:val="00C04C4C"/>
    <w:rsid w:val="00C05F7A"/>
    <w:rsid w:val="00C12433"/>
    <w:rsid w:val="00C17B9D"/>
    <w:rsid w:val="00C202EB"/>
    <w:rsid w:val="00C352D9"/>
    <w:rsid w:val="00C475DD"/>
    <w:rsid w:val="00C679EF"/>
    <w:rsid w:val="00C75916"/>
    <w:rsid w:val="00C971A4"/>
    <w:rsid w:val="00CA52E0"/>
    <w:rsid w:val="00CB54A6"/>
    <w:rsid w:val="00CB7504"/>
    <w:rsid w:val="00CC5C6B"/>
    <w:rsid w:val="00CD1867"/>
    <w:rsid w:val="00CF2A97"/>
    <w:rsid w:val="00D0416E"/>
    <w:rsid w:val="00D11B5F"/>
    <w:rsid w:val="00D41D8E"/>
    <w:rsid w:val="00D6152D"/>
    <w:rsid w:val="00DD0871"/>
    <w:rsid w:val="00DF1FE8"/>
    <w:rsid w:val="00DF5FCE"/>
    <w:rsid w:val="00E17F5E"/>
    <w:rsid w:val="00E57D3A"/>
    <w:rsid w:val="00E66F07"/>
    <w:rsid w:val="00E7227A"/>
    <w:rsid w:val="00E84521"/>
    <w:rsid w:val="00E87F33"/>
    <w:rsid w:val="00E91D7C"/>
    <w:rsid w:val="00EC2D39"/>
    <w:rsid w:val="00ED47BC"/>
    <w:rsid w:val="00ED545A"/>
    <w:rsid w:val="00EF0E35"/>
    <w:rsid w:val="00EF15CB"/>
    <w:rsid w:val="00F05473"/>
    <w:rsid w:val="00F26A7E"/>
    <w:rsid w:val="00F63A54"/>
    <w:rsid w:val="00F66643"/>
    <w:rsid w:val="00F7656B"/>
    <w:rsid w:val="00F8042A"/>
    <w:rsid w:val="00F9218A"/>
    <w:rsid w:val="00F9294C"/>
    <w:rsid w:val="00FA0AEC"/>
    <w:rsid w:val="00FB32E1"/>
    <w:rsid w:val="00FD09C1"/>
    <w:rsid w:val="00FD47FD"/>
    <w:rsid w:val="00FE50A7"/>
    <w:rsid w:val="00FF0689"/>
    <w:rsid w:val="017C5A2A"/>
    <w:rsid w:val="01AEA4A1"/>
    <w:rsid w:val="0209E9B5"/>
    <w:rsid w:val="024745BB"/>
    <w:rsid w:val="0268D624"/>
    <w:rsid w:val="034E2E58"/>
    <w:rsid w:val="04FDD607"/>
    <w:rsid w:val="05294601"/>
    <w:rsid w:val="055BECE3"/>
    <w:rsid w:val="05B3C017"/>
    <w:rsid w:val="05D7F78B"/>
    <w:rsid w:val="05DD9E80"/>
    <w:rsid w:val="05E78220"/>
    <w:rsid w:val="05FE6A4F"/>
    <w:rsid w:val="0617D066"/>
    <w:rsid w:val="0629142A"/>
    <w:rsid w:val="06476310"/>
    <w:rsid w:val="0668F7A7"/>
    <w:rsid w:val="06C9A112"/>
    <w:rsid w:val="06F31F84"/>
    <w:rsid w:val="079B3AE5"/>
    <w:rsid w:val="07DDDA52"/>
    <w:rsid w:val="07FB928B"/>
    <w:rsid w:val="084D4761"/>
    <w:rsid w:val="08597397"/>
    <w:rsid w:val="0875646B"/>
    <w:rsid w:val="08E15151"/>
    <w:rsid w:val="08F6B87C"/>
    <w:rsid w:val="09170752"/>
    <w:rsid w:val="095EE044"/>
    <w:rsid w:val="0995A296"/>
    <w:rsid w:val="09C6A912"/>
    <w:rsid w:val="0A3AA9F7"/>
    <w:rsid w:val="0AC60419"/>
    <w:rsid w:val="0B1AD433"/>
    <w:rsid w:val="0B341950"/>
    <w:rsid w:val="0B3DA2E7"/>
    <w:rsid w:val="0B5E9C32"/>
    <w:rsid w:val="0B6F74D2"/>
    <w:rsid w:val="0B842DC2"/>
    <w:rsid w:val="0B90EA6D"/>
    <w:rsid w:val="0B9828E4"/>
    <w:rsid w:val="0B9D077A"/>
    <w:rsid w:val="0B9E9AF3"/>
    <w:rsid w:val="0BA448E7"/>
    <w:rsid w:val="0BB8D356"/>
    <w:rsid w:val="0BBD3282"/>
    <w:rsid w:val="0C137C1B"/>
    <w:rsid w:val="0C7F5A30"/>
    <w:rsid w:val="0CA7FBE1"/>
    <w:rsid w:val="0CAEA386"/>
    <w:rsid w:val="0CB32760"/>
    <w:rsid w:val="0CCAC36B"/>
    <w:rsid w:val="0D0C9E72"/>
    <w:rsid w:val="0D0DC1F1"/>
    <w:rsid w:val="0D5DA6D9"/>
    <w:rsid w:val="0D9171FB"/>
    <w:rsid w:val="0DD67413"/>
    <w:rsid w:val="0E36B8CE"/>
    <w:rsid w:val="0ED63BB5"/>
    <w:rsid w:val="0F23FEAE"/>
    <w:rsid w:val="0F4EED20"/>
    <w:rsid w:val="0F53F6CF"/>
    <w:rsid w:val="0F57CEC4"/>
    <w:rsid w:val="0FC60F64"/>
    <w:rsid w:val="0FF77815"/>
    <w:rsid w:val="10027AAB"/>
    <w:rsid w:val="10122020"/>
    <w:rsid w:val="10668124"/>
    <w:rsid w:val="10854ABE"/>
    <w:rsid w:val="10A919F1"/>
    <w:rsid w:val="11271F8D"/>
    <w:rsid w:val="112CAF2C"/>
    <w:rsid w:val="1130E8A8"/>
    <w:rsid w:val="118A15B7"/>
    <w:rsid w:val="1197ACA4"/>
    <w:rsid w:val="11C92C32"/>
    <w:rsid w:val="124BC263"/>
    <w:rsid w:val="12C576E3"/>
    <w:rsid w:val="13019F6A"/>
    <w:rsid w:val="130AB371"/>
    <w:rsid w:val="13A08221"/>
    <w:rsid w:val="141DE610"/>
    <w:rsid w:val="14472E6C"/>
    <w:rsid w:val="14620855"/>
    <w:rsid w:val="1482766E"/>
    <w:rsid w:val="14A6D597"/>
    <w:rsid w:val="14E082A8"/>
    <w:rsid w:val="14F147AE"/>
    <w:rsid w:val="1552AFB3"/>
    <w:rsid w:val="15B4AD88"/>
    <w:rsid w:val="15BC9A77"/>
    <w:rsid w:val="15C17B7F"/>
    <w:rsid w:val="163CEDCB"/>
    <w:rsid w:val="164E0DA1"/>
    <w:rsid w:val="16657460"/>
    <w:rsid w:val="16727167"/>
    <w:rsid w:val="167E9967"/>
    <w:rsid w:val="1779882A"/>
    <w:rsid w:val="17C063B1"/>
    <w:rsid w:val="18670913"/>
    <w:rsid w:val="18D3148F"/>
    <w:rsid w:val="18DF4C74"/>
    <w:rsid w:val="1934AD34"/>
    <w:rsid w:val="194A0A8A"/>
    <w:rsid w:val="195B85A5"/>
    <w:rsid w:val="1965CFE1"/>
    <w:rsid w:val="19841F96"/>
    <w:rsid w:val="19E7473D"/>
    <w:rsid w:val="1A1D0DA4"/>
    <w:rsid w:val="1AB3BD02"/>
    <w:rsid w:val="1AD6DF71"/>
    <w:rsid w:val="1AE7A058"/>
    <w:rsid w:val="1AFBC438"/>
    <w:rsid w:val="1B5C48C7"/>
    <w:rsid w:val="1C326DEE"/>
    <w:rsid w:val="1C4E217E"/>
    <w:rsid w:val="1C4E634C"/>
    <w:rsid w:val="1C94CC04"/>
    <w:rsid w:val="1CB88D29"/>
    <w:rsid w:val="1CBB8D87"/>
    <w:rsid w:val="1CC0630E"/>
    <w:rsid w:val="1CC62517"/>
    <w:rsid w:val="1CFF6C25"/>
    <w:rsid w:val="1D63D650"/>
    <w:rsid w:val="1D7DFA32"/>
    <w:rsid w:val="1DE0B532"/>
    <w:rsid w:val="1DF9CF10"/>
    <w:rsid w:val="1E575DE8"/>
    <w:rsid w:val="1EADA7F4"/>
    <w:rsid w:val="1EBC26B4"/>
    <w:rsid w:val="1ECDD509"/>
    <w:rsid w:val="1EF87A9F"/>
    <w:rsid w:val="1F532538"/>
    <w:rsid w:val="1F5F02FA"/>
    <w:rsid w:val="20AB131F"/>
    <w:rsid w:val="20ACC718"/>
    <w:rsid w:val="20E009C3"/>
    <w:rsid w:val="2176091E"/>
    <w:rsid w:val="21841C2C"/>
    <w:rsid w:val="21A82707"/>
    <w:rsid w:val="222CF2EE"/>
    <w:rsid w:val="230E2867"/>
    <w:rsid w:val="2385E8E1"/>
    <w:rsid w:val="23F25DCA"/>
    <w:rsid w:val="2469EDE7"/>
    <w:rsid w:val="24E38285"/>
    <w:rsid w:val="255CDC8C"/>
    <w:rsid w:val="25795C85"/>
    <w:rsid w:val="258D7ED8"/>
    <w:rsid w:val="2665E4EF"/>
    <w:rsid w:val="268FADDB"/>
    <w:rsid w:val="26A0D05F"/>
    <w:rsid w:val="26C11DB0"/>
    <w:rsid w:val="2726295D"/>
    <w:rsid w:val="27474E7B"/>
    <w:rsid w:val="27627A8F"/>
    <w:rsid w:val="2795BB4F"/>
    <w:rsid w:val="27988FBE"/>
    <w:rsid w:val="2811F335"/>
    <w:rsid w:val="282096AB"/>
    <w:rsid w:val="28C3FFF1"/>
    <w:rsid w:val="28E6FD30"/>
    <w:rsid w:val="296E6768"/>
    <w:rsid w:val="2985B0A0"/>
    <w:rsid w:val="29BF0192"/>
    <w:rsid w:val="2A1DD74F"/>
    <w:rsid w:val="2A4B048F"/>
    <w:rsid w:val="2A60BDA7"/>
    <w:rsid w:val="2A7F907F"/>
    <w:rsid w:val="2BC5A968"/>
    <w:rsid w:val="2C499807"/>
    <w:rsid w:val="2C82F18F"/>
    <w:rsid w:val="2CF1BA0D"/>
    <w:rsid w:val="2D01D8ED"/>
    <w:rsid w:val="2D994010"/>
    <w:rsid w:val="2DA72E76"/>
    <w:rsid w:val="2DE2F933"/>
    <w:rsid w:val="2EAEB9FB"/>
    <w:rsid w:val="2F2A2403"/>
    <w:rsid w:val="2F5CCEAE"/>
    <w:rsid w:val="30283078"/>
    <w:rsid w:val="3076A79E"/>
    <w:rsid w:val="3099DD4F"/>
    <w:rsid w:val="309CB58F"/>
    <w:rsid w:val="30DCFC72"/>
    <w:rsid w:val="316B4195"/>
    <w:rsid w:val="31AE6D40"/>
    <w:rsid w:val="31D393AD"/>
    <w:rsid w:val="31DD27E2"/>
    <w:rsid w:val="31F27A3C"/>
    <w:rsid w:val="3219A678"/>
    <w:rsid w:val="327CFB04"/>
    <w:rsid w:val="3288C1EA"/>
    <w:rsid w:val="32CFA378"/>
    <w:rsid w:val="33107BCE"/>
    <w:rsid w:val="331DE0DB"/>
    <w:rsid w:val="334B9D72"/>
    <w:rsid w:val="3361C4BF"/>
    <w:rsid w:val="33717AE0"/>
    <w:rsid w:val="33B1ADBE"/>
    <w:rsid w:val="33B44F51"/>
    <w:rsid w:val="34D93AC4"/>
    <w:rsid w:val="34E14B2A"/>
    <w:rsid w:val="35A17D61"/>
    <w:rsid w:val="35CBD491"/>
    <w:rsid w:val="35F96CB3"/>
    <w:rsid w:val="3613A848"/>
    <w:rsid w:val="361C55DC"/>
    <w:rsid w:val="366A7463"/>
    <w:rsid w:val="3676E760"/>
    <w:rsid w:val="3687798F"/>
    <w:rsid w:val="37115268"/>
    <w:rsid w:val="3718BF39"/>
    <w:rsid w:val="37D6F4ED"/>
    <w:rsid w:val="37E31F99"/>
    <w:rsid w:val="37E9B151"/>
    <w:rsid w:val="38035BF2"/>
    <w:rsid w:val="383A4ECC"/>
    <w:rsid w:val="3852F15A"/>
    <w:rsid w:val="386BF684"/>
    <w:rsid w:val="38EDCCFA"/>
    <w:rsid w:val="396ABEC4"/>
    <w:rsid w:val="396C78C0"/>
    <w:rsid w:val="3978E1D4"/>
    <w:rsid w:val="39EF5A48"/>
    <w:rsid w:val="3A1BC0DC"/>
    <w:rsid w:val="3A7462F5"/>
    <w:rsid w:val="3AD19CE6"/>
    <w:rsid w:val="3B52ACF0"/>
    <w:rsid w:val="3BB41C1A"/>
    <w:rsid w:val="3BC48E0A"/>
    <w:rsid w:val="3BCDF0C9"/>
    <w:rsid w:val="3BE7F9C4"/>
    <w:rsid w:val="3BE90E81"/>
    <w:rsid w:val="3C522B58"/>
    <w:rsid w:val="3C987DAF"/>
    <w:rsid w:val="3CA4FD4E"/>
    <w:rsid w:val="3CA89E0D"/>
    <w:rsid w:val="3CD6CD15"/>
    <w:rsid w:val="3CDC885D"/>
    <w:rsid w:val="3E4144D0"/>
    <w:rsid w:val="3EAA0BFA"/>
    <w:rsid w:val="3EC4A73F"/>
    <w:rsid w:val="3F2F99A0"/>
    <w:rsid w:val="3F456EEC"/>
    <w:rsid w:val="3F60D481"/>
    <w:rsid w:val="3F63B7E7"/>
    <w:rsid w:val="3F6F7856"/>
    <w:rsid w:val="3F99B044"/>
    <w:rsid w:val="4043211A"/>
    <w:rsid w:val="40484E70"/>
    <w:rsid w:val="40FC496C"/>
    <w:rsid w:val="411FC241"/>
    <w:rsid w:val="41685391"/>
    <w:rsid w:val="42136591"/>
    <w:rsid w:val="42423C33"/>
    <w:rsid w:val="428A3F3A"/>
    <w:rsid w:val="42F59383"/>
    <w:rsid w:val="447CEACF"/>
    <w:rsid w:val="44825976"/>
    <w:rsid w:val="44B09A35"/>
    <w:rsid w:val="458D97D7"/>
    <w:rsid w:val="45BF66F4"/>
    <w:rsid w:val="45F5586F"/>
    <w:rsid w:val="463F0DE4"/>
    <w:rsid w:val="46514856"/>
    <w:rsid w:val="4654961B"/>
    <w:rsid w:val="46586E69"/>
    <w:rsid w:val="46614761"/>
    <w:rsid w:val="472B3652"/>
    <w:rsid w:val="4731D52A"/>
    <w:rsid w:val="476951F7"/>
    <w:rsid w:val="476FB8A6"/>
    <w:rsid w:val="477DCE2C"/>
    <w:rsid w:val="4828FB1D"/>
    <w:rsid w:val="4854B71C"/>
    <w:rsid w:val="48812BF2"/>
    <w:rsid w:val="495660B7"/>
    <w:rsid w:val="495E6A65"/>
    <w:rsid w:val="4969D8C7"/>
    <w:rsid w:val="498FF501"/>
    <w:rsid w:val="4A35EC80"/>
    <w:rsid w:val="4AA87FF5"/>
    <w:rsid w:val="4B103244"/>
    <w:rsid w:val="4B47FCDE"/>
    <w:rsid w:val="4B652302"/>
    <w:rsid w:val="4BBB4F45"/>
    <w:rsid w:val="4BCF4B64"/>
    <w:rsid w:val="4BFB38A9"/>
    <w:rsid w:val="4C340BF7"/>
    <w:rsid w:val="4C4FEEBA"/>
    <w:rsid w:val="4C96076C"/>
    <w:rsid w:val="4C9E4207"/>
    <w:rsid w:val="4CDDE162"/>
    <w:rsid w:val="4D0A6E5F"/>
    <w:rsid w:val="4D15A17B"/>
    <w:rsid w:val="4D3073FE"/>
    <w:rsid w:val="4D57354F"/>
    <w:rsid w:val="4DBE099A"/>
    <w:rsid w:val="4E049036"/>
    <w:rsid w:val="4E92B95C"/>
    <w:rsid w:val="4F00AF86"/>
    <w:rsid w:val="4F0FAC16"/>
    <w:rsid w:val="4F924303"/>
    <w:rsid w:val="4FA471E6"/>
    <w:rsid w:val="4FF2B6CB"/>
    <w:rsid w:val="502EFF74"/>
    <w:rsid w:val="509519B9"/>
    <w:rsid w:val="5105A31E"/>
    <w:rsid w:val="5167DA9A"/>
    <w:rsid w:val="51CE048F"/>
    <w:rsid w:val="51FA21A8"/>
    <w:rsid w:val="530B441C"/>
    <w:rsid w:val="5337F958"/>
    <w:rsid w:val="5394721C"/>
    <w:rsid w:val="53A3AA58"/>
    <w:rsid w:val="53BA4E6C"/>
    <w:rsid w:val="541F0929"/>
    <w:rsid w:val="54CA99C9"/>
    <w:rsid w:val="552913E2"/>
    <w:rsid w:val="5550D625"/>
    <w:rsid w:val="5552B1B4"/>
    <w:rsid w:val="5574CC04"/>
    <w:rsid w:val="55AC52DB"/>
    <w:rsid w:val="55DEB98B"/>
    <w:rsid w:val="55EA068D"/>
    <w:rsid w:val="56564134"/>
    <w:rsid w:val="571F3194"/>
    <w:rsid w:val="57286756"/>
    <w:rsid w:val="5735FB9B"/>
    <w:rsid w:val="579D5270"/>
    <w:rsid w:val="57BC194B"/>
    <w:rsid w:val="5825F53B"/>
    <w:rsid w:val="58A332CE"/>
    <w:rsid w:val="58C32D36"/>
    <w:rsid w:val="58EC8A6F"/>
    <w:rsid w:val="58FFC798"/>
    <w:rsid w:val="590A3E1C"/>
    <w:rsid w:val="59193ED2"/>
    <w:rsid w:val="59689A81"/>
    <w:rsid w:val="59735A9A"/>
    <w:rsid w:val="598DD20B"/>
    <w:rsid w:val="5991FBCD"/>
    <w:rsid w:val="59D139F7"/>
    <w:rsid w:val="5A04FB9E"/>
    <w:rsid w:val="5A0917E3"/>
    <w:rsid w:val="5A0A8CF7"/>
    <w:rsid w:val="5A234664"/>
    <w:rsid w:val="5A3DED17"/>
    <w:rsid w:val="5B147104"/>
    <w:rsid w:val="5B33C145"/>
    <w:rsid w:val="5B52580C"/>
    <w:rsid w:val="5B8899DA"/>
    <w:rsid w:val="5C069FBB"/>
    <w:rsid w:val="5C34AFF4"/>
    <w:rsid w:val="5C41AC0D"/>
    <w:rsid w:val="5F88B07B"/>
    <w:rsid w:val="5FB4F64E"/>
    <w:rsid w:val="5FECF139"/>
    <w:rsid w:val="6068B26C"/>
    <w:rsid w:val="608B7E13"/>
    <w:rsid w:val="60DFEC05"/>
    <w:rsid w:val="60EF0582"/>
    <w:rsid w:val="60FB913A"/>
    <w:rsid w:val="61148870"/>
    <w:rsid w:val="61901F1A"/>
    <w:rsid w:val="619134CF"/>
    <w:rsid w:val="62217586"/>
    <w:rsid w:val="6254CBFE"/>
    <w:rsid w:val="62D52F76"/>
    <w:rsid w:val="633E2188"/>
    <w:rsid w:val="63BDEC92"/>
    <w:rsid w:val="6485B0BC"/>
    <w:rsid w:val="648976AA"/>
    <w:rsid w:val="64D6A138"/>
    <w:rsid w:val="6540B570"/>
    <w:rsid w:val="65B60A34"/>
    <w:rsid w:val="667D0DED"/>
    <w:rsid w:val="673440DE"/>
    <w:rsid w:val="67442F88"/>
    <w:rsid w:val="674B6CAB"/>
    <w:rsid w:val="675B54A1"/>
    <w:rsid w:val="68275F55"/>
    <w:rsid w:val="68FE6A4D"/>
    <w:rsid w:val="69351835"/>
    <w:rsid w:val="6998C6D6"/>
    <w:rsid w:val="6A53E29B"/>
    <w:rsid w:val="6A7119F7"/>
    <w:rsid w:val="6A8D5F36"/>
    <w:rsid w:val="6A97B8C8"/>
    <w:rsid w:val="6AE7DE9E"/>
    <w:rsid w:val="6B4E1D21"/>
    <w:rsid w:val="6BAD9563"/>
    <w:rsid w:val="6C012882"/>
    <w:rsid w:val="6C34D4C4"/>
    <w:rsid w:val="6C46C7D1"/>
    <w:rsid w:val="6C662A85"/>
    <w:rsid w:val="6D250365"/>
    <w:rsid w:val="6D329EDF"/>
    <w:rsid w:val="6D8F5AC9"/>
    <w:rsid w:val="6D935D21"/>
    <w:rsid w:val="6DA2A59C"/>
    <w:rsid w:val="6DB81F96"/>
    <w:rsid w:val="6E5F54CE"/>
    <w:rsid w:val="6E667C1A"/>
    <w:rsid w:val="6EC1FCEE"/>
    <w:rsid w:val="6EE7632B"/>
    <w:rsid w:val="6EF13DF6"/>
    <w:rsid w:val="6F2EDBB3"/>
    <w:rsid w:val="6F54DF5F"/>
    <w:rsid w:val="6F6B29EB"/>
    <w:rsid w:val="6FA96053"/>
    <w:rsid w:val="6FBE9C09"/>
    <w:rsid w:val="6FDB261E"/>
    <w:rsid w:val="707DF682"/>
    <w:rsid w:val="7083338C"/>
    <w:rsid w:val="7111DAD9"/>
    <w:rsid w:val="7141C273"/>
    <w:rsid w:val="7145B7BD"/>
    <w:rsid w:val="714FDE3A"/>
    <w:rsid w:val="71A09AA9"/>
    <w:rsid w:val="71C767FE"/>
    <w:rsid w:val="71CD702A"/>
    <w:rsid w:val="71D74F1F"/>
    <w:rsid w:val="722AC64C"/>
    <w:rsid w:val="7267DBED"/>
    <w:rsid w:val="728B12A3"/>
    <w:rsid w:val="72AC6CE7"/>
    <w:rsid w:val="72DE1618"/>
    <w:rsid w:val="7303049E"/>
    <w:rsid w:val="73855B88"/>
    <w:rsid w:val="740B1C91"/>
    <w:rsid w:val="74260638"/>
    <w:rsid w:val="74AFE9B1"/>
    <w:rsid w:val="74CBE905"/>
    <w:rsid w:val="74DA37D7"/>
    <w:rsid w:val="74F61048"/>
    <w:rsid w:val="75204757"/>
    <w:rsid w:val="7582C8B0"/>
    <w:rsid w:val="7676E8C0"/>
    <w:rsid w:val="769CD0DD"/>
    <w:rsid w:val="76CE2E62"/>
    <w:rsid w:val="76F6CB2E"/>
    <w:rsid w:val="77D44595"/>
    <w:rsid w:val="78214203"/>
    <w:rsid w:val="783EA6A4"/>
    <w:rsid w:val="7852C0C0"/>
    <w:rsid w:val="78BD57BB"/>
    <w:rsid w:val="78C6DD18"/>
    <w:rsid w:val="78CA43BB"/>
    <w:rsid w:val="78D29D6C"/>
    <w:rsid w:val="78F2E315"/>
    <w:rsid w:val="78FF005A"/>
    <w:rsid w:val="79476D5D"/>
    <w:rsid w:val="7952B3BC"/>
    <w:rsid w:val="79BEEA66"/>
    <w:rsid w:val="79CBED91"/>
    <w:rsid w:val="7A13C52D"/>
    <w:rsid w:val="7A35317C"/>
    <w:rsid w:val="7A4378F1"/>
    <w:rsid w:val="7A9D416B"/>
    <w:rsid w:val="7B3A49EE"/>
    <w:rsid w:val="7BA8F9C3"/>
    <w:rsid w:val="7BC4F868"/>
    <w:rsid w:val="7C1622A4"/>
    <w:rsid w:val="7C3E5581"/>
    <w:rsid w:val="7C6B8034"/>
    <w:rsid w:val="7D0260F8"/>
    <w:rsid w:val="7D0D58A5"/>
    <w:rsid w:val="7D294F74"/>
    <w:rsid w:val="7DAC1238"/>
    <w:rsid w:val="7DB9ED50"/>
    <w:rsid w:val="7E04345C"/>
    <w:rsid w:val="7E76E12E"/>
    <w:rsid w:val="7ED52B14"/>
    <w:rsid w:val="7F2D4858"/>
    <w:rsid w:val="7F38F888"/>
    <w:rsid w:val="7FDFA54C"/>
    <w:rsid w:val="7FEE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AEB9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C14"/>
    <w:pPr>
      <w:spacing w:after="0" w:line="240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7F5B"/>
    <w:pPr>
      <w:keepNext/>
      <w:keepLines/>
      <w:spacing w:before="240"/>
      <w:jc w:val="center"/>
      <w:outlineLvl w:val="0"/>
    </w:pPr>
    <w:rPr>
      <w:rFonts w:eastAsia="Arial" w:cs="Arial"/>
      <w:b/>
      <w:bCs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70B9"/>
    <w:pPr>
      <w:keepNext/>
      <w:keepLines/>
      <w:spacing w:before="240" w:after="240"/>
      <w:outlineLvl w:val="1"/>
    </w:pPr>
    <w:rPr>
      <w:rFonts w:eastAsia="Arial" w:cs="Arial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67F5B"/>
    <w:pPr>
      <w:keepNext/>
      <w:keepLines/>
      <w:spacing w:before="240"/>
      <w:outlineLvl w:val="2"/>
    </w:pPr>
    <w:rPr>
      <w:rFonts w:eastAsia="Arial" w:cs="Arial"/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67F5B"/>
    <w:pPr>
      <w:spacing w:before="240"/>
      <w:ind w:left="720"/>
      <w:outlineLvl w:val="3"/>
    </w:pPr>
    <w:rPr>
      <w:rFonts w:eastAsia="Arial" w:cs="Arial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F5B"/>
    <w:rPr>
      <w:rFonts w:ascii="Arial" w:eastAsia="Arial" w:hAnsi="Arial" w:cs="Arial"/>
      <w:b/>
      <w:bCs/>
      <w:sz w:val="36"/>
      <w:szCs w:val="32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4F70B9"/>
    <w:rPr>
      <w:rFonts w:ascii="Arial" w:eastAsia="Arial" w:hAnsi="Arial" w:cs="Arial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67F5B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rsid w:val="006D2E20"/>
    <w:pPr>
      <w:tabs>
        <w:tab w:val="center" w:pos="4320"/>
        <w:tab w:val="right" w:pos="8640"/>
      </w:tabs>
    </w:pPr>
    <w:rPr>
      <w:rFonts w:eastAsia="Times New Roman" w:cs="Tahoma"/>
      <w:i/>
      <w:iCs/>
      <w:szCs w:val="24"/>
    </w:rPr>
  </w:style>
  <w:style w:type="character" w:customStyle="1" w:styleId="HeaderChar">
    <w:name w:val="Header Char"/>
    <w:basedOn w:val="DefaultParagraphFont"/>
    <w:link w:val="Header"/>
    <w:rsid w:val="006D2E20"/>
    <w:rPr>
      <w:rFonts w:ascii="Arial" w:eastAsia="Times New Roman" w:hAnsi="Arial" w:cs="Tahoma"/>
      <w:i/>
      <w:iCs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13471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34718"/>
    <w:rPr>
      <w:rFonts w:ascii="Arial" w:hAnsi="Arial"/>
      <w:color w:val="0000FF"/>
      <w:sz w:val="24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767F5B"/>
    <w:rPr>
      <w:rFonts w:ascii="Arial" w:eastAsia="Arial" w:hAnsi="Arial" w:cs="Arial"/>
      <w:b/>
      <w:bCs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F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0F3B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463CFF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2C50E9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0B61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611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de.ca.gov/ci/cr/cf/lrdc.a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1133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Savvas TK - Instructional Materials (CA Dept of Education)</vt:lpstr>
    </vt:vector>
  </TitlesOfParts>
  <Company/>
  <LinksUpToDate>false</LinksUpToDate>
  <CharactersWithSpaces>7577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Savvas TK - Instructional Materials (CA Dept of Education)</dc:title>
  <dc:subject>Savvas Learning Company, Three Cheers for California TK!, Program Type 6.1, Grade TK.</dc:subject>
  <dc:creator/>
  <cp:keywords/>
  <dc:description/>
  <cp:lastModifiedBy/>
  <cp:revision>1</cp:revision>
  <dcterms:created xsi:type="dcterms:W3CDTF">2026-08-06T23:19:00Z</dcterms:created>
  <dcterms:modified xsi:type="dcterms:W3CDTF">2026-08-08T02:03:00Z</dcterms:modified>
</cp:coreProperties>
</file>