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73562" w:rsidRDefault="00274A0C" w:rsidP="00274A0C">
      <w:pPr>
        <w:spacing w:after="240"/>
        <w:jc w:val="center"/>
        <w:rPr>
          <w:rFonts w:eastAsia="Arial" w:cs="Arial"/>
          <w:i/>
          <w:iCs/>
          <w:szCs w:val="24"/>
        </w:rPr>
      </w:pPr>
      <w:r w:rsidRPr="00573562">
        <w:rPr>
          <w:rFonts w:eastAsia="Arial" w:cs="Arial"/>
          <w:i/>
          <w:iCs/>
          <w:szCs w:val="24"/>
        </w:rPr>
        <w:t>This advisory recommendation has not been approved by the Instructional Quality Commission or the State Board of Education</w:t>
      </w:r>
    </w:p>
    <w:p w14:paraId="72D79E85" w14:textId="1900D4F5" w:rsidR="4C96076C" w:rsidRPr="00573562" w:rsidRDefault="003B712C" w:rsidP="00D53783">
      <w:pPr>
        <w:pStyle w:val="Heading1"/>
        <w:spacing w:after="240"/>
      </w:pPr>
      <w:r w:rsidRPr="00573562">
        <w:rPr>
          <w:color w:val="212121"/>
        </w:rPr>
        <w:t>Review Panel Advisory Report</w:t>
      </w:r>
      <w:r w:rsidR="0092680A" w:rsidRPr="00573562">
        <w:rPr>
          <w:color w:val="212121"/>
        </w:rPr>
        <w:t xml:space="preserve"> </w:t>
      </w:r>
      <w:r w:rsidR="00CB54A6" w:rsidRPr="00573562">
        <w:br/>
      </w:r>
      <w:r w:rsidR="1779882A" w:rsidRPr="00573562">
        <w:t>202</w:t>
      </w:r>
      <w:r w:rsidR="017C5A2A" w:rsidRPr="00573562">
        <w:t>6</w:t>
      </w:r>
      <w:r w:rsidR="1779882A" w:rsidRPr="00573562">
        <w:t xml:space="preserve"> </w:t>
      </w:r>
      <w:r w:rsidR="579D5270" w:rsidRPr="00573562">
        <w:t>En</w:t>
      </w:r>
      <w:r w:rsidR="361C55DC" w:rsidRPr="00573562">
        <w:t>gl</w:t>
      </w:r>
      <w:r w:rsidR="579D5270" w:rsidRPr="00573562">
        <w:t>ish Language Art/English Language Development</w:t>
      </w:r>
      <w:r w:rsidR="1779882A" w:rsidRPr="00573562">
        <w:t xml:space="preserve"> Instructional Materials</w:t>
      </w:r>
      <w:r w:rsidR="59735A9A" w:rsidRPr="00573562">
        <w:t xml:space="preserve"> Follow-up</w:t>
      </w:r>
      <w:r w:rsidR="1779882A" w:rsidRPr="00573562">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rsidRPr="00573562" w14:paraId="65B4816D" w14:textId="77777777" w:rsidTr="0F53F6CF">
        <w:trPr>
          <w:cantSplit/>
          <w:tblHeader/>
        </w:trPr>
        <w:tc>
          <w:tcPr>
            <w:tcW w:w="3120" w:type="dxa"/>
            <w:shd w:val="clear" w:color="auto" w:fill="D9D9D9" w:themeFill="background1" w:themeFillShade="D9"/>
          </w:tcPr>
          <w:p w14:paraId="17C17A3B" w14:textId="64E98D77" w:rsidR="6A8D5F36" w:rsidRPr="00573562" w:rsidRDefault="57286756" w:rsidP="0092680A">
            <w:pPr>
              <w:spacing w:before="80" w:after="80"/>
              <w:rPr>
                <w:rFonts w:eastAsia="Arial" w:cs="Arial"/>
                <w:b/>
                <w:bCs/>
                <w:szCs w:val="24"/>
              </w:rPr>
            </w:pPr>
            <w:r w:rsidRPr="00573562">
              <w:rPr>
                <w:rFonts w:eastAsia="Arial" w:cs="Arial"/>
                <w:b/>
                <w:bCs/>
                <w:szCs w:val="24"/>
              </w:rPr>
              <w:t>Publisher</w:t>
            </w:r>
            <w:r w:rsidR="6068B26C" w:rsidRPr="00573562">
              <w:rPr>
                <w:rFonts w:eastAsia="Arial" w:cs="Arial"/>
                <w:b/>
                <w:bCs/>
                <w:szCs w:val="24"/>
              </w:rPr>
              <w:t>/Developer</w:t>
            </w:r>
          </w:p>
        </w:tc>
        <w:tc>
          <w:tcPr>
            <w:tcW w:w="3120" w:type="dxa"/>
            <w:shd w:val="clear" w:color="auto" w:fill="D9D9D9" w:themeFill="background1" w:themeFillShade="D9"/>
          </w:tcPr>
          <w:p w14:paraId="4F9424FC" w14:textId="3E7F0568" w:rsidR="6A8D5F36" w:rsidRPr="00573562" w:rsidRDefault="6A8D5F36" w:rsidP="0092680A">
            <w:pPr>
              <w:spacing w:before="80" w:after="80"/>
              <w:rPr>
                <w:rFonts w:eastAsia="Arial" w:cs="Arial"/>
                <w:b/>
                <w:bCs/>
                <w:szCs w:val="24"/>
              </w:rPr>
            </w:pPr>
            <w:r w:rsidRPr="00573562">
              <w:rPr>
                <w:rFonts w:eastAsia="Arial" w:cs="Arial"/>
                <w:b/>
                <w:bCs/>
                <w:szCs w:val="24"/>
              </w:rPr>
              <w:t>Program</w:t>
            </w:r>
          </w:p>
        </w:tc>
        <w:tc>
          <w:tcPr>
            <w:tcW w:w="3120" w:type="dxa"/>
            <w:shd w:val="clear" w:color="auto" w:fill="D9D9D9" w:themeFill="background1" w:themeFillShade="D9"/>
          </w:tcPr>
          <w:p w14:paraId="52AA923E" w14:textId="2F6847CD" w:rsidR="6A8D5F36" w:rsidRPr="00573562" w:rsidRDefault="00901401" w:rsidP="0092680A">
            <w:pPr>
              <w:spacing w:before="80" w:after="80"/>
              <w:rPr>
                <w:rFonts w:eastAsia="Arial" w:cs="Arial"/>
                <w:b/>
                <w:bCs/>
                <w:szCs w:val="24"/>
              </w:rPr>
            </w:pPr>
            <w:r w:rsidRPr="00573562">
              <w:rPr>
                <w:rFonts w:eastAsia="Arial" w:cs="Arial"/>
                <w:b/>
                <w:bCs/>
                <w:szCs w:val="24"/>
              </w:rPr>
              <w:t xml:space="preserve">Program Type and </w:t>
            </w:r>
            <w:r w:rsidR="6A8D5F36" w:rsidRPr="00573562">
              <w:rPr>
                <w:rFonts w:eastAsia="Arial" w:cs="Arial"/>
                <w:b/>
                <w:bCs/>
                <w:szCs w:val="24"/>
              </w:rPr>
              <w:t>Grade Level(s)</w:t>
            </w:r>
          </w:p>
        </w:tc>
      </w:tr>
      <w:tr w:rsidR="26A0D05F" w:rsidRPr="00573562" w14:paraId="6F392B6F" w14:textId="77777777" w:rsidTr="0F53F6CF">
        <w:trPr>
          <w:cantSplit/>
        </w:trPr>
        <w:tc>
          <w:tcPr>
            <w:tcW w:w="3120" w:type="dxa"/>
          </w:tcPr>
          <w:p w14:paraId="62EB32BB" w14:textId="1715B4C9" w:rsidR="6A8D5F36" w:rsidRPr="00573562" w:rsidRDefault="008B1494" w:rsidP="0092680A">
            <w:pPr>
              <w:spacing w:before="160" w:after="160"/>
              <w:rPr>
                <w:rFonts w:eastAsia="Arial" w:cs="Arial"/>
                <w:szCs w:val="24"/>
              </w:rPr>
            </w:pPr>
            <w:r w:rsidRPr="00573562">
              <w:rPr>
                <w:rFonts w:eastAsia="Arial" w:cs="Arial"/>
                <w:szCs w:val="24"/>
              </w:rPr>
              <w:t>Savvas Learning Company</w:t>
            </w:r>
          </w:p>
        </w:tc>
        <w:tc>
          <w:tcPr>
            <w:tcW w:w="3120" w:type="dxa"/>
          </w:tcPr>
          <w:p w14:paraId="5B1977D6" w14:textId="6AE01025" w:rsidR="6A8D5F36" w:rsidRPr="00573562" w:rsidRDefault="008B1494" w:rsidP="0092680A">
            <w:pPr>
              <w:spacing w:before="160" w:after="160"/>
              <w:rPr>
                <w:rFonts w:eastAsia="Arial" w:cs="Arial"/>
                <w:i/>
                <w:iCs/>
                <w:szCs w:val="24"/>
              </w:rPr>
            </w:pPr>
            <w:r w:rsidRPr="00573562">
              <w:rPr>
                <w:rFonts w:eastAsia="Arial" w:cs="Arial"/>
                <w:i/>
                <w:iCs/>
                <w:szCs w:val="24"/>
              </w:rPr>
              <w:t>myPerspectives English Language Arts California</w:t>
            </w:r>
          </w:p>
        </w:tc>
        <w:tc>
          <w:tcPr>
            <w:tcW w:w="3120" w:type="dxa"/>
          </w:tcPr>
          <w:p w14:paraId="6BD235A4" w14:textId="64FF3A8E" w:rsidR="6A8D5F36" w:rsidRPr="00573562" w:rsidRDefault="00901401" w:rsidP="0092680A">
            <w:pPr>
              <w:spacing w:before="160" w:after="160"/>
              <w:rPr>
                <w:rFonts w:eastAsia="Arial" w:cs="Arial"/>
                <w:szCs w:val="24"/>
              </w:rPr>
            </w:pPr>
            <w:r w:rsidRPr="00573562">
              <w:rPr>
                <w:rFonts w:eastAsia="Arial" w:cs="Arial"/>
                <w:szCs w:val="24"/>
              </w:rPr>
              <w:t xml:space="preserve">Program </w:t>
            </w:r>
            <w:r w:rsidR="00637C84" w:rsidRPr="00573562">
              <w:rPr>
                <w:rFonts w:eastAsia="Arial" w:cs="Arial"/>
                <w:szCs w:val="24"/>
              </w:rPr>
              <w:t xml:space="preserve">Type 1; </w:t>
            </w:r>
            <w:r w:rsidRPr="00573562">
              <w:rPr>
                <w:rFonts w:eastAsia="Arial" w:cs="Arial"/>
                <w:szCs w:val="24"/>
              </w:rPr>
              <w:t xml:space="preserve">Grades </w:t>
            </w:r>
            <w:r w:rsidR="008B1494" w:rsidRPr="00573562">
              <w:rPr>
                <w:rFonts w:eastAsia="Arial" w:cs="Arial"/>
                <w:szCs w:val="24"/>
              </w:rPr>
              <w:t>6–8</w:t>
            </w:r>
          </w:p>
        </w:tc>
      </w:tr>
    </w:tbl>
    <w:p w14:paraId="78B4E144" w14:textId="3B8A6A38" w:rsidR="6A53E29B" w:rsidRPr="00573562" w:rsidRDefault="6A53E29B" w:rsidP="00D53783">
      <w:pPr>
        <w:pStyle w:val="Heading2"/>
      </w:pPr>
      <w:r w:rsidRPr="00573562">
        <w:t>Program Summary:</w:t>
      </w:r>
    </w:p>
    <w:p w14:paraId="5B3FCBD9" w14:textId="47013236" w:rsidR="008B1494" w:rsidRPr="00573562" w:rsidRDefault="783EA6A4" w:rsidP="008B1494">
      <w:pPr>
        <w:spacing w:before="240"/>
        <w:rPr>
          <w:rFonts w:eastAsia="Arial" w:cs="Arial"/>
          <w:iCs/>
          <w:szCs w:val="24"/>
        </w:rPr>
      </w:pPr>
      <w:r w:rsidRPr="00573562">
        <w:rPr>
          <w:rFonts w:eastAsia="Arial" w:cs="Arial"/>
          <w:szCs w:val="24"/>
        </w:rPr>
        <w:t xml:space="preserve">The </w:t>
      </w:r>
      <w:r w:rsidR="008B1494" w:rsidRPr="00573562">
        <w:rPr>
          <w:rFonts w:eastAsia="Arial" w:cs="Arial"/>
          <w:i/>
          <w:iCs/>
          <w:szCs w:val="24"/>
        </w:rPr>
        <w:t>myPerspectives English Language Arts California</w:t>
      </w:r>
      <w:r w:rsidR="3C522B58" w:rsidRPr="00573562">
        <w:rPr>
          <w:rFonts w:eastAsia="Arial" w:cs="Arial"/>
          <w:szCs w:val="24"/>
        </w:rPr>
        <w:t xml:space="preserve"> </w:t>
      </w:r>
      <w:r w:rsidRPr="00573562">
        <w:rPr>
          <w:rFonts w:eastAsia="Arial" w:cs="Arial"/>
          <w:szCs w:val="24"/>
        </w:rPr>
        <w:t>program includes</w:t>
      </w:r>
      <w:r w:rsidR="0CCAC36B" w:rsidRPr="00573562">
        <w:rPr>
          <w:rFonts w:eastAsia="Arial" w:cs="Arial"/>
          <w:szCs w:val="24"/>
        </w:rPr>
        <w:t xml:space="preserve"> the following:</w:t>
      </w:r>
      <w:r w:rsidRPr="00573562">
        <w:rPr>
          <w:rFonts w:eastAsia="Arial" w:cs="Arial"/>
          <w:szCs w:val="24"/>
        </w:rPr>
        <w:t xml:space="preserve"> </w:t>
      </w:r>
      <w:r w:rsidR="008B1494" w:rsidRPr="00573562">
        <w:rPr>
          <w:rFonts w:eastAsia="Arial" w:cs="Arial"/>
          <w:szCs w:val="24"/>
        </w:rPr>
        <w:t>Student Edition with Teacher’s Edition wrap</w:t>
      </w:r>
      <w:r w:rsidR="00CC0130" w:rsidRPr="00573562">
        <w:rPr>
          <w:rFonts w:eastAsia="Arial" w:cs="Arial"/>
          <w:szCs w:val="24"/>
        </w:rPr>
        <w:t xml:space="preserve"> (TE/SE)</w:t>
      </w:r>
      <w:r w:rsidR="008B1494" w:rsidRPr="00573562">
        <w:rPr>
          <w:rFonts w:eastAsia="Arial" w:cs="Arial"/>
          <w:szCs w:val="24"/>
        </w:rPr>
        <w:t>, Teacher’s Edition</w:t>
      </w:r>
      <w:r w:rsidR="005B7CA5" w:rsidRPr="00573562">
        <w:rPr>
          <w:rFonts w:eastAsia="Arial" w:cs="Arial"/>
          <w:szCs w:val="24"/>
        </w:rPr>
        <w:t xml:space="preserve"> (TE)</w:t>
      </w:r>
      <w:r w:rsidR="008B1494" w:rsidRPr="00573562">
        <w:rPr>
          <w:rFonts w:eastAsia="Arial" w:cs="Arial"/>
          <w:szCs w:val="24"/>
        </w:rPr>
        <w:t>, Program Guide</w:t>
      </w:r>
      <w:r w:rsidR="005B7CA5" w:rsidRPr="00573562">
        <w:rPr>
          <w:rFonts w:eastAsia="Arial" w:cs="Arial"/>
          <w:szCs w:val="24"/>
        </w:rPr>
        <w:t xml:space="preserve"> (PG)</w:t>
      </w:r>
      <w:r w:rsidR="008B1494" w:rsidRPr="00573562">
        <w:rPr>
          <w:rFonts w:eastAsia="Arial" w:cs="Arial"/>
          <w:szCs w:val="24"/>
        </w:rPr>
        <w:t>, Assessment Guide</w:t>
      </w:r>
      <w:r w:rsidR="005B7CA5" w:rsidRPr="00573562">
        <w:rPr>
          <w:rFonts w:eastAsia="Arial" w:cs="Arial"/>
          <w:szCs w:val="24"/>
        </w:rPr>
        <w:t xml:space="preserve"> (AG)</w:t>
      </w:r>
      <w:r w:rsidR="008B1494" w:rsidRPr="00573562">
        <w:rPr>
          <w:rFonts w:eastAsia="Arial" w:cs="Arial"/>
          <w:szCs w:val="24"/>
        </w:rPr>
        <w:t xml:space="preserve">, Online </w:t>
      </w:r>
      <w:r w:rsidR="00E63F61" w:rsidRPr="00573562">
        <w:rPr>
          <w:rFonts w:eastAsia="Arial" w:cs="Arial"/>
          <w:szCs w:val="24"/>
        </w:rPr>
        <w:t xml:space="preserve">(OL) </w:t>
      </w:r>
      <w:r w:rsidR="008B1494" w:rsidRPr="00573562">
        <w:rPr>
          <w:rFonts w:eastAsia="Arial" w:cs="Arial"/>
          <w:iCs/>
          <w:szCs w:val="24"/>
        </w:rPr>
        <w:t>Language Lab Teaching Guide</w:t>
      </w:r>
      <w:r w:rsidR="00E63F61" w:rsidRPr="00573562">
        <w:rPr>
          <w:rFonts w:eastAsia="Arial" w:cs="Arial"/>
          <w:iCs/>
          <w:szCs w:val="24"/>
        </w:rPr>
        <w:t xml:space="preserve"> (AR: LLTG)</w:t>
      </w:r>
      <w:r w:rsidR="008B1494" w:rsidRPr="00573562">
        <w:rPr>
          <w:rFonts w:eastAsia="Arial" w:cs="Arial"/>
          <w:iCs/>
          <w:szCs w:val="24"/>
        </w:rPr>
        <w:t>, Language Lab Skills Practice</w:t>
      </w:r>
      <w:r w:rsidR="00FE1023" w:rsidRPr="00573562">
        <w:rPr>
          <w:rFonts w:eastAsia="Arial" w:cs="Arial"/>
          <w:iCs/>
          <w:szCs w:val="24"/>
        </w:rPr>
        <w:t xml:space="preserve"> (AR: LL)</w:t>
      </w:r>
    </w:p>
    <w:p w14:paraId="7DD669F5" w14:textId="4C779B7A" w:rsidR="6A53E29B" w:rsidRPr="00573562" w:rsidRDefault="6A53E29B" w:rsidP="00D53783">
      <w:pPr>
        <w:pStyle w:val="Heading2"/>
      </w:pPr>
      <w:r w:rsidRPr="00573562">
        <w:t>Recommendation:</w:t>
      </w:r>
    </w:p>
    <w:p w14:paraId="604D65D4" w14:textId="06A08479" w:rsidR="6A53E29B" w:rsidRPr="00573562" w:rsidRDefault="00A06154" w:rsidP="0092680A">
      <w:pPr>
        <w:rPr>
          <w:rFonts w:eastAsia="Arial" w:cs="Arial"/>
          <w:szCs w:val="24"/>
        </w:rPr>
      </w:pPr>
      <w:r w:rsidRPr="00573562">
        <w:rPr>
          <w:rFonts w:eastAsia="Arial" w:cs="Arial"/>
          <w:i/>
          <w:iCs/>
          <w:szCs w:val="24"/>
        </w:rPr>
        <w:t>myPerspectives English Language Arts California</w:t>
      </w:r>
      <w:r w:rsidRPr="00573562">
        <w:rPr>
          <w:rFonts w:eastAsia="Arial" w:cs="Arial"/>
          <w:szCs w:val="24"/>
        </w:rPr>
        <w:t xml:space="preserve"> </w:t>
      </w:r>
      <w:r w:rsidR="6254CBFE" w:rsidRPr="00573562">
        <w:rPr>
          <w:rFonts w:eastAsia="Arial" w:cs="Arial"/>
          <w:szCs w:val="24"/>
        </w:rPr>
        <w:t>is recommended for adoption</w:t>
      </w:r>
      <w:r w:rsidR="48812BF2" w:rsidRPr="00573562">
        <w:rPr>
          <w:rFonts w:eastAsia="Arial" w:cs="Arial"/>
          <w:szCs w:val="24"/>
        </w:rPr>
        <w:t xml:space="preserve"> for </w:t>
      </w:r>
      <w:r w:rsidRPr="00573562">
        <w:rPr>
          <w:rFonts w:eastAsia="Arial" w:cs="Arial"/>
          <w:szCs w:val="24"/>
        </w:rPr>
        <w:t>grades</w:t>
      </w:r>
      <w:r w:rsidR="00980B73">
        <w:rPr>
          <w:rFonts w:eastAsia="Arial" w:cs="Arial"/>
          <w:szCs w:val="24"/>
        </w:rPr>
        <w:t xml:space="preserve"> six through eight</w:t>
      </w:r>
      <w:r w:rsidRPr="00573562">
        <w:rPr>
          <w:rFonts w:eastAsia="Arial" w:cs="Arial"/>
          <w:szCs w:val="24"/>
        </w:rPr>
        <w:t xml:space="preserve"> </w:t>
      </w:r>
      <w:r w:rsidR="00980B73">
        <w:rPr>
          <w:rFonts w:eastAsia="Arial" w:cs="Arial"/>
          <w:szCs w:val="24"/>
        </w:rPr>
        <w:t>(</w:t>
      </w:r>
      <w:r w:rsidRPr="00573562">
        <w:rPr>
          <w:rFonts w:eastAsia="Arial" w:cs="Arial"/>
          <w:szCs w:val="24"/>
        </w:rPr>
        <w:t>6–8</w:t>
      </w:r>
      <w:r w:rsidR="00980B73">
        <w:rPr>
          <w:rFonts w:eastAsia="Arial" w:cs="Arial"/>
          <w:szCs w:val="24"/>
        </w:rPr>
        <w:t>)</w:t>
      </w:r>
      <w:r w:rsidR="6254CBFE" w:rsidRPr="00573562">
        <w:rPr>
          <w:rFonts w:eastAsia="Arial" w:cs="Arial"/>
          <w:szCs w:val="24"/>
        </w:rPr>
        <w:t xml:space="preserve"> because the instructional materials include content as specified in the </w:t>
      </w:r>
      <w:r w:rsidR="7FDFA54C" w:rsidRPr="00573562">
        <w:rPr>
          <w:rFonts w:eastAsia="Arial" w:cs="Arial"/>
          <w:i/>
          <w:iCs/>
          <w:color w:val="000000" w:themeColor="text1"/>
          <w:szCs w:val="24"/>
        </w:rPr>
        <w:t xml:space="preserve">California Common Core State Standards for English Language Arts and Literacy in History/Social Studies, Science, and Technical Subjects </w:t>
      </w:r>
      <w:r w:rsidR="7FDFA54C" w:rsidRPr="00573562">
        <w:rPr>
          <w:rFonts w:eastAsia="Arial" w:cs="Arial"/>
          <w:color w:val="000000" w:themeColor="text1"/>
          <w:szCs w:val="24"/>
        </w:rPr>
        <w:t>(</w:t>
      </w:r>
      <w:r w:rsidR="7FDFA54C" w:rsidRPr="00573562">
        <w:rPr>
          <w:rFonts w:eastAsia="Arial" w:cs="Arial"/>
          <w:i/>
          <w:iCs/>
          <w:color w:val="000000" w:themeColor="text1"/>
          <w:szCs w:val="24"/>
        </w:rPr>
        <w:t>CA CCSS ELA/Literacy</w:t>
      </w:r>
      <w:r w:rsidR="7FDFA54C" w:rsidRPr="00573562">
        <w:rPr>
          <w:rFonts w:eastAsia="Arial" w:cs="Arial"/>
          <w:color w:val="000000" w:themeColor="text1"/>
          <w:szCs w:val="24"/>
        </w:rPr>
        <w:t>)</w:t>
      </w:r>
      <w:r w:rsidRPr="00573562">
        <w:rPr>
          <w:rFonts w:eastAsia="Arial" w:cs="Arial"/>
          <w:color w:val="000000" w:themeColor="text1"/>
          <w:szCs w:val="24"/>
        </w:rPr>
        <w:t xml:space="preserve"> </w:t>
      </w:r>
      <w:r w:rsidR="5991FBCD" w:rsidRPr="00573562">
        <w:rPr>
          <w:rFonts w:eastAsia="Arial" w:cs="Arial"/>
          <w:szCs w:val="24"/>
        </w:rPr>
        <w:t>and</w:t>
      </w:r>
      <w:r w:rsidR="6254CBFE" w:rsidRPr="00573562">
        <w:rPr>
          <w:rFonts w:eastAsia="Arial" w:cs="Arial"/>
          <w:szCs w:val="24"/>
        </w:rPr>
        <w:t xml:space="preserve"> meet</w:t>
      </w:r>
      <w:r w:rsidR="5991FBCD" w:rsidRPr="00573562">
        <w:rPr>
          <w:rFonts w:eastAsia="Arial" w:cs="Arial"/>
          <w:szCs w:val="24"/>
        </w:rPr>
        <w:t>s</w:t>
      </w:r>
      <w:r w:rsidR="6254CBFE" w:rsidRPr="00573562">
        <w:rPr>
          <w:rFonts w:eastAsia="Arial" w:cs="Arial"/>
          <w:szCs w:val="24"/>
        </w:rPr>
        <w:t xml:space="preserve"> </w:t>
      </w:r>
      <w:r w:rsidR="3F60D481" w:rsidRPr="00573562">
        <w:rPr>
          <w:rFonts w:eastAsia="Arial" w:cs="Arial"/>
          <w:szCs w:val="24"/>
        </w:rPr>
        <w:t>the rest of the</w:t>
      </w:r>
      <w:r w:rsidR="6254CBFE" w:rsidRPr="00573562">
        <w:rPr>
          <w:rFonts w:eastAsia="Arial" w:cs="Arial"/>
          <w:szCs w:val="24"/>
        </w:rPr>
        <w:t xml:space="preserve"> criteria in category 1 </w:t>
      </w:r>
      <w:r w:rsidR="4654961B" w:rsidRPr="00573562">
        <w:rPr>
          <w:rFonts w:eastAsia="Arial" w:cs="Arial"/>
          <w:szCs w:val="24"/>
        </w:rPr>
        <w:t>and shows</w:t>
      </w:r>
      <w:r w:rsidR="6254CBFE" w:rsidRPr="00573562">
        <w:rPr>
          <w:rFonts w:eastAsia="Arial" w:cs="Arial"/>
          <w:szCs w:val="24"/>
        </w:rPr>
        <w:t xml:space="preserve"> strengths in categories 2–5.</w:t>
      </w:r>
    </w:p>
    <w:p w14:paraId="1B360B73" w14:textId="2205DA9D" w:rsidR="255CDC8C" w:rsidRPr="00573562" w:rsidRDefault="7145B7BD" w:rsidP="00D53783">
      <w:pPr>
        <w:pStyle w:val="Heading3"/>
      </w:pPr>
      <w:r w:rsidRPr="00573562">
        <w:t xml:space="preserve">What is an </w:t>
      </w:r>
      <w:r w:rsidR="004F70B9" w:rsidRPr="00573562">
        <w:t>E</w:t>
      </w:r>
      <w:r w:rsidRPr="00573562">
        <w:t>xemplar?</w:t>
      </w:r>
    </w:p>
    <w:p w14:paraId="504C53FC" w14:textId="6CC2DE1B" w:rsidR="00726C1D" w:rsidRPr="00573562" w:rsidRDefault="4D15A17B" w:rsidP="0092680A">
      <w:pPr>
        <w:rPr>
          <w:rFonts w:eastAsia="Arial" w:cs="Arial"/>
          <w:color w:val="242424"/>
          <w:szCs w:val="24"/>
        </w:rPr>
      </w:pPr>
      <w:r w:rsidRPr="00573562">
        <w:rPr>
          <w:rFonts w:eastAsia="Arial" w:cs="Arial"/>
          <w:color w:val="242424"/>
          <w:szCs w:val="24"/>
        </w:rPr>
        <w:t>Exemplar citations model excellence in the category and illustrate a comprehensive alignment with</w:t>
      </w:r>
      <w:r w:rsidR="00C475DD" w:rsidRPr="00573562">
        <w:rPr>
          <w:rFonts w:eastAsia="Arial" w:cs="Arial"/>
          <w:color w:val="242424"/>
          <w:szCs w:val="24"/>
        </w:rPr>
        <w:t>––</w:t>
      </w:r>
      <w:r w:rsidRPr="00573562">
        <w:rPr>
          <w:rFonts w:eastAsia="Arial" w:cs="Arial"/>
          <w:color w:val="242424"/>
          <w:szCs w:val="24"/>
        </w:rPr>
        <w:t>or in some cases beyond</w:t>
      </w:r>
      <w:r w:rsidR="00C475DD" w:rsidRPr="00573562">
        <w:rPr>
          <w:rFonts w:eastAsia="Arial" w:cs="Arial"/>
          <w:color w:val="242424"/>
          <w:szCs w:val="24"/>
        </w:rPr>
        <w:t>––</w:t>
      </w:r>
      <w:r w:rsidRPr="00573562">
        <w:rPr>
          <w:rFonts w:eastAsia="Arial" w:cs="Arial"/>
          <w:color w:val="242424"/>
          <w:szCs w:val="24"/>
        </w:rPr>
        <w:t>a given criterion statement.</w:t>
      </w:r>
      <w:r w:rsidR="1AD6DF71" w:rsidRPr="00573562">
        <w:rPr>
          <w:rFonts w:eastAsia="Arial" w:cs="Arial"/>
          <w:color w:val="242424"/>
          <w:szCs w:val="24"/>
        </w:rPr>
        <w:t xml:space="preserve"> The list of exemplars may not be exhaustive of the entire program.</w:t>
      </w:r>
    </w:p>
    <w:p w14:paraId="35734FAE" w14:textId="1D64978F" w:rsidR="6A53E29B" w:rsidRPr="00573562" w:rsidRDefault="6254CBFE" w:rsidP="00D53783">
      <w:pPr>
        <w:pStyle w:val="Heading3"/>
      </w:pPr>
      <w:r w:rsidRPr="00573562">
        <w:t xml:space="preserve">Criteria Category 1: </w:t>
      </w:r>
      <w:r w:rsidR="10A919F1" w:rsidRPr="00573562">
        <w:t>ELA/ELD</w:t>
      </w:r>
      <w:r w:rsidR="59193ED2" w:rsidRPr="00573562">
        <w:t xml:space="preserve"> Content</w:t>
      </w:r>
      <w:r w:rsidRPr="00573562">
        <w:t>/Alignment with Standards</w:t>
      </w:r>
    </w:p>
    <w:p w14:paraId="7C2AF1C6" w14:textId="094BEEC4" w:rsidR="6A53E29B" w:rsidRPr="00573562" w:rsidRDefault="6254CBFE" w:rsidP="00A06154">
      <w:pPr>
        <w:spacing w:before="240" w:after="240"/>
        <w:rPr>
          <w:rFonts w:eastAsia="Arial" w:cs="Arial"/>
          <w:szCs w:val="24"/>
        </w:rPr>
      </w:pPr>
      <w:bookmarkStart w:id="0" w:name="_Hlk183526710"/>
      <w:r w:rsidRPr="00573562">
        <w:rPr>
          <w:rFonts w:eastAsia="Arial" w:cs="Arial"/>
          <w:szCs w:val="24"/>
        </w:rPr>
        <w:t>The program supports</w:t>
      </w:r>
      <w:r w:rsidR="05D7F78B" w:rsidRPr="00573562">
        <w:rPr>
          <w:rFonts w:eastAsia="Arial" w:cs="Arial"/>
          <w:szCs w:val="24"/>
        </w:rPr>
        <w:t xml:space="preserve"> teaching to the</w:t>
      </w:r>
      <w:r w:rsidRPr="00573562">
        <w:rPr>
          <w:rFonts w:eastAsia="Arial" w:cs="Arial"/>
          <w:szCs w:val="24"/>
        </w:rPr>
        <w:t xml:space="preserve"> </w:t>
      </w:r>
      <w:r w:rsidR="33B44F51" w:rsidRPr="00573562">
        <w:rPr>
          <w:rFonts w:eastAsia="Arial" w:cs="Arial"/>
          <w:i/>
          <w:iCs/>
          <w:szCs w:val="24"/>
        </w:rPr>
        <w:t>CA CCSS ELA/Literacy</w:t>
      </w:r>
      <w:r w:rsidR="33B44F51" w:rsidRPr="00573562">
        <w:rPr>
          <w:rFonts w:eastAsia="Arial" w:cs="Arial"/>
          <w:szCs w:val="24"/>
        </w:rPr>
        <w:t xml:space="preserve"> </w:t>
      </w:r>
      <w:r w:rsidRPr="00573562">
        <w:rPr>
          <w:rFonts w:eastAsia="Arial" w:cs="Arial"/>
          <w:szCs w:val="24"/>
        </w:rPr>
        <w:t>for the intended grade level(s)</w:t>
      </w:r>
      <w:r w:rsidR="5B33C145" w:rsidRPr="00573562">
        <w:rPr>
          <w:rFonts w:eastAsia="Arial" w:cs="Arial"/>
          <w:szCs w:val="24"/>
        </w:rPr>
        <w:t xml:space="preserve"> </w:t>
      </w:r>
      <w:bookmarkStart w:id="1" w:name="_Hlk183590677"/>
      <w:r w:rsidR="5B33C145" w:rsidRPr="00573562">
        <w:rPr>
          <w:rFonts w:eastAsia="Arial" w:cs="Arial"/>
          <w:szCs w:val="24"/>
        </w:rPr>
        <w:t xml:space="preserve">in alignment with the </w:t>
      </w:r>
      <w:r w:rsidR="334B9D72" w:rsidRPr="00573562">
        <w:rPr>
          <w:rFonts w:eastAsia="Arial" w:cs="Arial"/>
          <w:i/>
          <w:iCs/>
          <w:color w:val="000000" w:themeColor="text1"/>
          <w:szCs w:val="24"/>
        </w:rPr>
        <w:t>English Language Arts/English Language Development</w:t>
      </w:r>
      <w:r w:rsidR="334B9D72" w:rsidRPr="00573562">
        <w:rPr>
          <w:rFonts w:eastAsia="Arial" w:cs="Arial"/>
          <w:color w:val="000000" w:themeColor="text1"/>
          <w:szCs w:val="24"/>
        </w:rPr>
        <w:t xml:space="preserve"> </w:t>
      </w:r>
      <w:r w:rsidR="334B9D72" w:rsidRPr="00573562">
        <w:rPr>
          <w:rFonts w:eastAsia="Arial" w:cs="Arial"/>
          <w:i/>
          <w:iCs/>
          <w:color w:val="000000" w:themeColor="text1"/>
          <w:szCs w:val="24"/>
        </w:rPr>
        <w:t>Framework</w:t>
      </w:r>
      <w:r w:rsidR="667D0DED" w:rsidRPr="00573562">
        <w:rPr>
          <w:rFonts w:eastAsia="Arial" w:cs="Arial"/>
          <w:szCs w:val="24"/>
        </w:rPr>
        <w:t xml:space="preserve">. </w:t>
      </w:r>
      <w:bookmarkEnd w:id="1"/>
      <w:r w:rsidR="667D0DED" w:rsidRPr="00573562">
        <w:rPr>
          <w:rFonts w:eastAsia="Arial" w:cs="Arial"/>
          <w:szCs w:val="24"/>
        </w:rPr>
        <w:t>The program</w:t>
      </w:r>
      <w:r w:rsidRPr="00573562">
        <w:rPr>
          <w:rFonts w:eastAsia="Arial" w:cs="Arial"/>
          <w:szCs w:val="24"/>
        </w:rPr>
        <w:t xml:space="preserve"> meets </w:t>
      </w:r>
      <w:r w:rsidR="003B7E41" w:rsidRPr="00573562">
        <w:rPr>
          <w:rFonts w:eastAsia="Arial" w:cs="Arial"/>
          <w:szCs w:val="24"/>
        </w:rPr>
        <w:t>all</w:t>
      </w:r>
      <w:r w:rsidRPr="00573562">
        <w:rPr>
          <w:rFonts w:eastAsia="Arial" w:cs="Arial"/>
          <w:szCs w:val="24"/>
        </w:rPr>
        <w:t xml:space="preserve"> the evaluation criteria in category 1.</w:t>
      </w:r>
      <w:bookmarkEnd w:id="0"/>
      <w:r w:rsidR="00A06154" w:rsidRPr="00573562">
        <w:rPr>
          <w:rFonts w:eastAsia="Arial" w:cs="Arial"/>
          <w:szCs w:val="24"/>
        </w:rPr>
        <w:t xml:space="preserve"> </w:t>
      </w:r>
      <w:r w:rsidR="009D7CB8" w:rsidRPr="00573562">
        <w:rPr>
          <w:rFonts w:eastAsia="Arial" w:cs="Arial"/>
          <w:szCs w:val="24"/>
        </w:rPr>
        <w:t>The panel identif</w:t>
      </w:r>
      <w:r w:rsidR="002D0858" w:rsidRPr="00573562">
        <w:rPr>
          <w:rFonts w:eastAsia="Arial" w:cs="Arial"/>
          <w:szCs w:val="24"/>
        </w:rPr>
        <w:t>ies</w:t>
      </w:r>
      <w:r w:rsidR="009D7CB8" w:rsidRPr="00573562">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573562" w14:paraId="32D5DA54" w14:textId="77777777" w:rsidTr="0D796426">
        <w:trPr>
          <w:cantSplit/>
          <w:tblHeader/>
        </w:trPr>
        <w:tc>
          <w:tcPr>
            <w:tcW w:w="1217" w:type="dxa"/>
          </w:tcPr>
          <w:p w14:paraId="3B98F030" w14:textId="77777777" w:rsidR="007F42EB" w:rsidRPr="00573562" w:rsidRDefault="007F42EB" w:rsidP="00D53783">
            <w:pPr>
              <w:spacing w:before="120" w:after="120"/>
              <w:jc w:val="center"/>
              <w:rPr>
                <w:rFonts w:eastAsia="Arial" w:cs="Arial"/>
                <w:b/>
                <w:bCs/>
                <w:szCs w:val="24"/>
              </w:rPr>
            </w:pPr>
            <w:r w:rsidRPr="00573562">
              <w:rPr>
                <w:rFonts w:eastAsia="Arial" w:cs="Arial"/>
                <w:b/>
                <w:bCs/>
                <w:szCs w:val="24"/>
              </w:rPr>
              <w:lastRenderedPageBreak/>
              <w:t>Criterion</w:t>
            </w:r>
          </w:p>
        </w:tc>
        <w:tc>
          <w:tcPr>
            <w:tcW w:w="989" w:type="dxa"/>
          </w:tcPr>
          <w:p w14:paraId="75432ED6" w14:textId="77777777" w:rsidR="007F42EB" w:rsidRPr="00573562" w:rsidRDefault="007F42EB" w:rsidP="00D53783">
            <w:pPr>
              <w:spacing w:before="120" w:after="120"/>
              <w:jc w:val="center"/>
              <w:rPr>
                <w:rFonts w:eastAsia="Arial" w:cs="Arial"/>
                <w:b/>
                <w:bCs/>
                <w:szCs w:val="24"/>
              </w:rPr>
            </w:pPr>
            <w:r w:rsidRPr="00573562">
              <w:rPr>
                <w:rFonts w:eastAsia="Arial" w:cs="Arial"/>
                <w:b/>
                <w:bCs/>
                <w:szCs w:val="24"/>
              </w:rPr>
              <w:t>Grade</w:t>
            </w:r>
          </w:p>
        </w:tc>
        <w:tc>
          <w:tcPr>
            <w:tcW w:w="4843" w:type="dxa"/>
          </w:tcPr>
          <w:p w14:paraId="2D68B9EF" w14:textId="37377548" w:rsidR="007F42EB" w:rsidRPr="00573562" w:rsidRDefault="007F42EB" w:rsidP="00D53783">
            <w:pPr>
              <w:spacing w:before="120" w:after="120"/>
              <w:jc w:val="center"/>
              <w:rPr>
                <w:rFonts w:eastAsia="Arial" w:cs="Arial"/>
                <w:b/>
                <w:bCs/>
                <w:szCs w:val="24"/>
              </w:rPr>
            </w:pPr>
            <w:r w:rsidRPr="00573562">
              <w:rPr>
                <w:rFonts w:eastAsia="Arial" w:cs="Arial"/>
                <w:b/>
                <w:bCs/>
                <w:szCs w:val="24"/>
              </w:rPr>
              <w:t>Citations</w:t>
            </w:r>
            <w:r w:rsidR="00A806D2" w:rsidRPr="00573562">
              <w:rPr>
                <w:rFonts w:eastAsia="Arial" w:cs="Arial"/>
                <w:b/>
                <w:bCs/>
                <w:szCs w:val="24"/>
              </w:rPr>
              <w:t xml:space="preserve"> </w:t>
            </w:r>
          </w:p>
        </w:tc>
        <w:tc>
          <w:tcPr>
            <w:tcW w:w="2401" w:type="dxa"/>
          </w:tcPr>
          <w:p w14:paraId="25B1D8C6" w14:textId="77777777" w:rsidR="007F42EB" w:rsidRPr="00573562" w:rsidRDefault="1EF87A9F" w:rsidP="00D53783">
            <w:pPr>
              <w:spacing w:before="120" w:after="120"/>
              <w:jc w:val="center"/>
              <w:rPr>
                <w:rFonts w:eastAsia="Arial" w:cs="Arial"/>
                <w:b/>
                <w:bCs/>
                <w:szCs w:val="24"/>
              </w:rPr>
            </w:pPr>
            <w:r w:rsidRPr="00573562">
              <w:rPr>
                <w:rFonts w:eastAsia="Arial" w:cs="Arial"/>
                <w:b/>
                <w:bCs/>
                <w:szCs w:val="24"/>
              </w:rPr>
              <w:t>Standards</w:t>
            </w:r>
          </w:p>
        </w:tc>
      </w:tr>
      <w:tr w:rsidR="00A06154" w:rsidRPr="00573562" w14:paraId="4FC8F1A3" w14:textId="77777777" w:rsidTr="0D796426">
        <w:trPr>
          <w:cantSplit/>
        </w:trPr>
        <w:tc>
          <w:tcPr>
            <w:tcW w:w="1217" w:type="dxa"/>
          </w:tcPr>
          <w:p w14:paraId="51259D69" w14:textId="01F396B6" w:rsidR="00A06154" w:rsidRPr="00573562" w:rsidRDefault="00A06154" w:rsidP="00D53783">
            <w:pPr>
              <w:spacing w:before="120"/>
              <w:rPr>
                <w:rFonts w:eastAsia="Arial" w:cs="Arial"/>
                <w:szCs w:val="24"/>
              </w:rPr>
            </w:pPr>
            <w:r w:rsidRPr="00573562">
              <w:rPr>
                <w:rFonts w:cs="Arial"/>
                <w:color w:val="000000"/>
                <w:szCs w:val="24"/>
              </w:rPr>
              <w:t>1.1</w:t>
            </w:r>
          </w:p>
        </w:tc>
        <w:tc>
          <w:tcPr>
            <w:tcW w:w="989" w:type="dxa"/>
          </w:tcPr>
          <w:p w14:paraId="2B149744" w14:textId="262BB272" w:rsidR="00A06154" w:rsidRPr="00573562" w:rsidRDefault="00A06154" w:rsidP="00D53783">
            <w:pPr>
              <w:spacing w:before="120"/>
              <w:rPr>
                <w:rFonts w:eastAsia="Arial" w:cs="Arial"/>
                <w:szCs w:val="24"/>
              </w:rPr>
            </w:pPr>
            <w:r w:rsidRPr="00573562">
              <w:rPr>
                <w:rFonts w:cs="Arial"/>
                <w:color w:val="000000"/>
                <w:szCs w:val="24"/>
              </w:rPr>
              <w:t>6</w:t>
            </w:r>
          </w:p>
        </w:tc>
        <w:tc>
          <w:tcPr>
            <w:tcW w:w="4843" w:type="dxa"/>
          </w:tcPr>
          <w:p w14:paraId="4FFBE88A" w14:textId="216ED760" w:rsidR="00A06154" w:rsidRPr="00573562" w:rsidRDefault="00A06154" w:rsidP="00D53783">
            <w:pPr>
              <w:spacing w:before="120"/>
              <w:rPr>
                <w:rFonts w:eastAsia="Arial" w:cs="Arial"/>
                <w:szCs w:val="24"/>
              </w:rPr>
            </w:pPr>
            <w:r w:rsidRPr="0D796426">
              <w:rPr>
                <w:rFonts w:cs="Arial"/>
                <w:color w:val="000000" w:themeColor="text1"/>
                <w:szCs w:val="24"/>
              </w:rPr>
              <w:t>TE;</w:t>
            </w:r>
            <w:r w:rsidR="007717A2" w:rsidRPr="0D796426">
              <w:rPr>
                <w:rFonts w:cs="Arial"/>
                <w:color w:val="000000" w:themeColor="text1"/>
                <w:szCs w:val="24"/>
              </w:rPr>
              <w:t xml:space="preserve"> Grade 6,</w:t>
            </w:r>
            <w:r w:rsidRPr="0D796426">
              <w:rPr>
                <w:rFonts w:cs="Arial"/>
                <w:color w:val="000000" w:themeColor="text1"/>
                <w:szCs w:val="24"/>
              </w:rPr>
              <w:t xml:space="preserve"> Unit 1, Selection 1; pp.12</w:t>
            </w:r>
            <w:r w:rsidR="00E9144F" w:rsidRPr="0D796426">
              <w:rPr>
                <w:rFonts w:cs="Arial"/>
                <w:color w:val="000000" w:themeColor="text1"/>
                <w:szCs w:val="24"/>
              </w:rPr>
              <w:t>C</w:t>
            </w:r>
            <w:r w:rsidRPr="0D796426">
              <w:rPr>
                <w:rFonts w:eastAsia="Arial" w:cs="Arial"/>
                <w:szCs w:val="24"/>
              </w:rPr>
              <w:t>–</w:t>
            </w:r>
            <w:r w:rsidRPr="0D796426">
              <w:rPr>
                <w:rFonts w:cs="Arial"/>
                <w:color w:val="000000" w:themeColor="text1"/>
                <w:szCs w:val="24"/>
              </w:rPr>
              <w:t>27</w:t>
            </w:r>
          </w:p>
        </w:tc>
        <w:tc>
          <w:tcPr>
            <w:tcW w:w="2401" w:type="dxa"/>
          </w:tcPr>
          <w:p w14:paraId="0E14D200" w14:textId="3DBC493F" w:rsidR="00A06154" w:rsidRPr="00573562" w:rsidRDefault="00A06154" w:rsidP="00D53783">
            <w:pPr>
              <w:pStyle w:val="NormalWeb"/>
              <w:spacing w:before="120" w:beforeAutospacing="0" w:after="0" w:afterAutospacing="0"/>
              <w:ind w:left="-20"/>
              <w:rPr>
                <w:rFonts w:ascii="Arial" w:hAnsi="Arial" w:cs="Arial"/>
              </w:rPr>
            </w:pPr>
            <w:r w:rsidRPr="00573562">
              <w:rPr>
                <w:rFonts w:ascii="Arial" w:hAnsi="Arial" w:cs="Arial"/>
                <w:color w:val="000000"/>
              </w:rPr>
              <w:t>RI.6.1, RI.6.2, RI.6.6, RI.6.10</w:t>
            </w:r>
            <w:r w:rsidR="00D53783">
              <w:rPr>
                <w:rFonts w:ascii="Arial" w:hAnsi="Arial" w:cs="Arial"/>
                <w:color w:val="000000"/>
              </w:rPr>
              <w:t xml:space="preserve">, </w:t>
            </w:r>
            <w:r w:rsidRPr="00573562">
              <w:rPr>
                <w:rFonts w:ascii="Arial" w:hAnsi="Arial" w:cs="Arial"/>
                <w:color w:val="000000"/>
              </w:rPr>
              <w:t>L.6.1b, L.6.2, L.6.3, L.6.4b, L.6.6</w:t>
            </w:r>
            <w:r w:rsidR="00D53783">
              <w:rPr>
                <w:rFonts w:ascii="Arial" w:hAnsi="Arial" w:cs="Arial"/>
                <w:color w:val="000000"/>
              </w:rPr>
              <w:t xml:space="preserve">, </w:t>
            </w:r>
            <w:r w:rsidRPr="00573562">
              <w:rPr>
                <w:rFonts w:ascii="Arial" w:hAnsi="Arial" w:cs="Arial"/>
                <w:color w:val="000000"/>
              </w:rPr>
              <w:t>W.6.3a, W.6.3b, W.6.7</w:t>
            </w:r>
          </w:p>
        </w:tc>
      </w:tr>
      <w:tr w:rsidR="00A06154" w:rsidRPr="00573562" w14:paraId="56A9559F" w14:textId="77777777" w:rsidTr="0D796426">
        <w:trPr>
          <w:cantSplit/>
        </w:trPr>
        <w:tc>
          <w:tcPr>
            <w:tcW w:w="1217" w:type="dxa"/>
          </w:tcPr>
          <w:p w14:paraId="6AEAD76C" w14:textId="12D1493E" w:rsidR="00A06154" w:rsidRPr="00573562" w:rsidRDefault="00A06154" w:rsidP="00D53783">
            <w:pPr>
              <w:spacing w:before="120"/>
              <w:rPr>
                <w:rFonts w:eastAsia="Arial" w:cs="Arial"/>
                <w:szCs w:val="24"/>
              </w:rPr>
            </w:pPr>
            <w:r w:rsidRPr="00573562">
              <w:rPr>
                <w:rFonts w:cs="Arial"/>
                <w:color w:val="000000"/>
                <w:szCs w:val="24"/>
              </w:rPr>
              <w:t>1.1</w:t>
            </w:r>
          </w:p>
        </w:tc>
        <w:tc>
          <w:tcPr>
            <w:tcW w:w="989" w:type="dxa"/>
          </w:tcPr>
          <w:p w14:paraId="4E5748F0" w14:textId="125248B1" w:rsidR="00A06154" w:rsidRPr="00573562" w:rsidRDefault="00A06154" w:rsidP="00D53783">
            <w:pPr>
              <w:spacing w:before="120"/>
              <w:rPr>
                <w:rFonts w:eastAsia="Arial" w:cs="Arial"/>
                <w:szCs w:val="24"/>
              </w:rPr>
            </w:pPr>
            <w:r w:rsidRPr="00573562">
              <w:rPr>
                <w:rFonts w:cs="Arial"/>
                <w:color w:val="000000"/>
                <w:szCs w:val="24"/>
              </w:rPr>
              <w:t>7</w:t>
            </w:r>
          </w:p>
        </w:tc>
        <w:tc>
          <w:tcPr>
            <w:tcW w:w="4843" w:type="dxa"/>
          </w:tcPr>
          <w:p w14:paraId="0595FF06" w14:textId="795D1F76" w:rsidR="00A06154" w:rsidRPr="00573562" w:rsidRDefault="00A06154" w:rsidP="00D53783">
            <w:pPr>
              <w:spacing w:before="120"/>
              <w:rPr>
                <w:rFonts w:eastAsia="Arial" w:cs="Arial"/>
                <w:szCs w:val="24"/>
              </w:rPr>
            </w:pPr>
            <w:r w:rsidRPr="0D796426">
              <w:rPr>
                <w:rFonts w:cs="Arial"/>
                <w:color w:val="000000" w:themeColor="text1"/>
                <w:szCs w:val="24"/>
              </w:rPr>
              <w:t xml:space="preserve">TE; </w:t>
            </w:r>
            <w:r w:rsidR="007717A2" w:rsidRPr="0D796426">
              <w:rPr>
                <w:rFonts w:cs="Arial"/>
                <w:color w:val="000000" w:themeColor="text1"/>
                <w:szCs w:val="24"/>
              </w:rPr>
              <w:t xml:space="preserve">Grade 7, </w:t>
            </w:r>
            <w:r w:rsidRPr="0D796426">
              <w:rPr>
                <w:rFonts w:cs="Arial"/>
                <w:color w:val="000000" w:themeColor="text1"/>
                <w:szCs w:val="24"/>
              </w:rPr>
              <w:t>Unit 1, Selection 1; pp. 82</w:t>
            </w:r>
            <w:r w:rsidR="00E9144F" w:rsidRPr="0D796426">
              <w:rPr>
                <w:rFonts w:cs="Arial"/>
                <w:color w:val="000000" w:themeColor="text1"/>
                <w:szCs w:val="24"/>
              </w:rPr>
              <w:t>C</w:t>
            </w:r>
            <w:r w:rsidRPr="0D796426">
              <w:rPr>
                <w:rFonts w:eastAsia="Arial" w:cs="Arial"/>
                <w:szCs w:val="24"/>
              </w:rPr>
              <w:t>–</w:t>
            </w:r>
            <w:r w:rsidRPr="0D796426">
              <w:rPr>
                <w:rFonts w:cs="Arial"/>
                <w:color w:val="000000" w:themeColor="text1"/>
                <w:szCs w:val="24"/>
              </w:rPr>
              <w:t>101</w:t>
            </w:r>
          </w:p>
        </w:tc>
        <w:tc>
          <w:tcPr>
            <w:tcW w:w="2401" w:type="dxa"/>
          </w:tcPr>
          <w:p w14:paraId="666548DE" w14:textId="594B0E43" w:rsidR="00A06154" w:rsidRPr="00573562" w:rsidRDefault="00A06154" w:rsidP="00D53783">
            <w:pPr>
              <w:spacing w:before="120"/>
              <w:rPr>
                <w:rFonts w:eastAsia="Arial" w:cs="Arial"/>
                <w:szCs w:val="24"/>
              </w:rPr>
            </w:pPr>
            <w:r w:rsidRPr="00573562">
              <w:rPr>
                <w:rFonts w:cs="Arial"/>
                <w:color w:val="000000"/>
                <w:szCs w:val="24"/>
              </w:rPr>
              <w:t>RL.7.4, RL.7.5, RL.7.10, L.7.4, L.7.4a, W.7.3d, W.7.5</w:t>
            </w:r>
          </w:p>
        </w:tc>
      </w:tr>
      <w:tr w:rsidR="00A06154" w:rsidRPr="00573562" w14:paraId="2E7CCDD4" w14:textId="77777777" w:rsidTr="0D796426">
        <w:trPr>
          <w:cantSplit/>
        </w:trPr>
        <w:tc>
          <w:tcPr>
            <w:tcW w:w="1217" w:type="dxa"/>
          </w:tcPr>
          <w:p w14:paraId="3946A0F5" w14:textId="78E966A8" w:rsidR="00A06154" w:rsidRPr="00573562" w:rsidRDefault="00A06154" w:rsidP="00D53783">
            <w:pPr>
              <w:spacing w:before="120"/>
              <w:rPr>
                <w:rFonts w:eastAsia="Arial" w:cs="Arial"/>
                <w:szCs w:val="24"/>
              </w:rPr>
            </w:pPr>
            <w:r w:rsidRPr="00573562">
              <w:rPr>
                <w:rFonts w:cs="Arial"/>
                <w:color w:val="000000"/>
                <w:szCs w:val="24"/>
              </w:rPr>
              <w:t>1.1</w:t>
            </w:r>
          </w:p>
        </w:tc>
        <w:tc>
          <w:tcPr>
            <w:tcW w:w="989" w:type="dxa"/>
          </w:tcPr>
          <w:p w14:paraId="6599BBEE" w14:textId="5CA1D989" w:rsidR="00A06154" w:rsidRPr="00573562" w:rsidRDefault="00A06154" w:rsidP="00D53783">
            <w:pPr>
              <w:spacing w:before="120"/>
              <w:rPr>
                <w:rFonts w:eastAsia="Arial" w:cs="Arial"/>
                <w:szCs w:val="24"/>
              </w:rPr>
            </w:pPr>
            <w:r w:rsidRPr="00573562">
              <w:rPr>
                <w:rFonts w:cs="Arial"/>
                <w:color w:val="000000"/>
                <w:szCs w:val="24"/>
              </w:rPr>
              <w:t>8</w:t>
            </w:r>
          </w:p>
        </w:tc>
        <w:tc>
          <w:tcPr>
            <w:tcW w:w="4843" w:type="dxa"/>
          </w:tcPr>
          <w:p w14:paraId="55CB8D00" w14:textId="64D4CF61" w:rsidR="00A06154" w:rsidRPr="00573562" w:rsidRDefault="090C8BC0" w:rsidP="00D53783">
            <w:pPr>
              <w:spacing w:before="120"/>
              <w:rPr>
                <w:rFonts w:eastAsia="Arial" w:cs="Arial"/>
                <w:szCs w:val="24"/>
              </w:rPr>
            </w:pPr>
            <w:r w:rsidRPr="0D796426">
              <w:rPr>
                <w:rFonts w:cs="Arial"/>
                <w:color w:val="000000" w:themeColor="text1"/>
                <w:szCs w:val="24"/>
              </w:rPr>
              <w:t xml:space="preserve">TE; </w:t>
            </w:r>
            <w:r w:rsidR="3B7A3DBE" w:rsidRPr="0D796426">
              <w:rPr>
                <w:rFonts w:cs="Arial"/>
                <w:color w:val="000000" w:themeColor="text1"/>
                <w:szCs w:val="24"/>
              </w:rPr>
              <w:t xml:space="preserve">Grade 8, </w:t>
            </w:r>
            <w:r w:rsidRPr="0D796426">
              <w:rPr>
                <w:rFonts w:cs="Arial"/>
                <w:color w:val="000000" w:themeColor="text1"/>
                <w:szCs w:val="24"/>
              </w:rPr>
              <w:t>Unit 3, Selection 1; pp</w:t>
            </w:r>
            <w:r w:rsidR="2C476AD3" w:rsidRPr="0D796426">
              <w:rPr>
                <w:rFonts w:cs="Arial"/>
                <w:color w:val="000000" w:themeColor="text1"/>
                <w:szCs w:val="24"/>
              </w:rPr>
              <w:t>.</w:t>
            </w:r>
            <w:r w:rsidRPr="0D796426">
              <w:rPr>
                <w:rFonts w:cs="Arial"/>
                <w:color w:val="000000" w:themeColor="text1"/>
                <w:szCs w:val="24"/>
              </w:rPr>
              <w:t xml:space="preserve"> 330</w:t>
            </w:r>
            <w:r w:rsidRPr="0D796426">
              <w:rPr>
                <w:rFonts w:eastAsia="Arial" w:cs="Arial"/>
                <w:szCs w:val="24"/>
              </w:rPr>
              <w:t>–</w:t>
            </w:r>
            <w:r w:rsidRPr="0D796426">
              <w:rPr>
                <w:rFonts w:cs="Arial"/>
                <w:color w:val="000000" w:themeColor="text1"/>
                <w:szCs w:val="24"/>
              </w:rPr>
              <w:t>341</w:t>
            </w:r>
          </w:p>
        </w:tc>
        <w:tc>
          <w:tcPr>
            <w:tcW w:w="2401" w:type="dxa"/>
          </w:tcPr>
          <w:p w14:paraId="7CED1648" w14:textId="358A7742" w:rsidR="00A06154" w:rsidRPr="00573562" w:rsidRDefault="00A06154" w:rsidP="00D53783">
            <w:pPr>
              <w:spacing w:before="120"/>
              <w:rPr>
                <w:rFonts w:eastAsia="Arial" w:cs="Arial"/>
                <w:szCs w:val="24"/>
              </w:rPr>
            </w:pPr>
            <w:r w:rsidRPr="00573562">
              <w:rPr>
                <w:rFonts w:cs="Arial"/>
                <w:color w:val="000000"/>
                <w:szCs w:val="24"/>
              </w:rPr>
              <w:t xml:space="preserve">RL.8.1, RL.8.10, RL.8.2, RL.8.4, RL.8.6, </w:t>
            </w:r>
            <w:r w:rsidR="00726688" w:rsidRPr="00573562">
              <w:rPr>
                <w:rFonts w:cs="Arial"/>
                <w:color w:val="000000"/>
                <w:szCs w:val="24"/>
              </w:rPr>
              <w:t>W.8.7, W.</w:t>
            </w:r>
            <w:r w:rsidRPr="00573562">
              <w:rPr>
                <w:rFonts w:cs="Arial"/>
                <w:color w:val="000000"/>
                <w:szCs w:val="24"/>
              </w:rPr>
              <w:t>8.8, L.8.1c, L.8.1d, L.8.4b, L.8.6</w:t>
            </w:r>
          </w:p>
        </w:tc>
      </w:tr>
      <w:tr w:rsidR="00A06154" w:rsidRPr="00573562" w14:paraId="2F379200" w14:textId="77777777" w:rsidTr="0D796426">
        <w:trPr>
          <w:cantSplit/>
        </w:trPr>
        <w:tc>
          <w:tcPr>
            <w:tcW w:w="1217" w:type="dxa"/>
          </w:tcPr>
          <w:p w14:paraId="2C57F3E4" w14:textId="3116CB7C" w:rsidR="00A06154" w:rsidRPr="00573562" w:rsidRDefault="00A06154" w:rsidP="00D53783">
            <w:pPr>
              <w:spacing w:before="120"/>
              <w:rPr>
                <w:rFonts w:cs="Arial"/>
                <w:color w:val="000000"/>
                <w:szCs w:val="24"/>
              </w:rPr>
            </w:pPr>
            <w:r w:rsidRPr="00573562">
              <w:rPr>
                <w:rFonts w:cs="Arial"/>
                <w:color w:val="000000"/>
                <w:szCs w:val="24"/>
              </w:rPr>
              <w:t>1.3</w:t>
            </w:r>
          </w:p>
        </w:tc>
        <w:tc>
          <w:tcPr>
            <w:tcW w:w="989" w:type="dxa"/>
          </w:tcPr>
          <w:p w14:paraId="45344D2A" w14:textId="376F7F38" w:rsidR="00A06154" w:rsidRPr="00573562" w:rsidRDefault="00A06154" w:rsidP="00D53783">
            <w:pPr>
              <w:spacing w:before="120"/>
              <w:rPr>
                <w:rFonts w:cs="Arial"/>
                <w:color w:val="000000"/>
                <w:szCs w:val="24"/>
              </w:rPr>
            </w:pPr>
            <w:r w:rsidRPr="00573562">
              <w:rPr>
                <w:rFonts w:cs="Arial"/>
                <w:color w:val="000000"/>
                <w:szCs w:val="24"/>
              </w:rPr>
              <w:t>6</w:t>
            </w:r>
          </w:p>
        </w:tc>
        <w:tc>
          <w:tcPr>
            <w:tcW w:w="4843" w:type="dxa"/>
          </w:tcPr>
          <w:p w14:paraId="02812E36" w14:textId="644252D5" w:rsidR="00A06154" w:rsidRPr="00573562" w:rsidRDefault="090C8BC0" w:rsidP="00D53783">
            <w:pPr>
              <w:spacing w:before="120"/>
              <w:rPr>
                <w:rFonts w:cs="Arial"/>
                <w:color w:val="000000"/>
                <w:szCs w:val="24"/>
              </w:rPr>
            </w:pPr>
            <w:r w:rsidRPr="0D796426">
              <w:rPr>
                <w:rFonts w:cs="Arial"/>
                <w:color w:val="000000" w:themeColor="text1"/>
                <w:szCs w:val="24"/>
              </w:rPr>
              <w:t>TE</w:t>
            </w:r>
            <w:r w:rsidR="47FB804C" w:rsidRPr="0D796426">
              <w:rPr>
                <w:rFonts w:cs="Arial"/>
                <w:color w:val="000000" w:themeColor="text1"/>
                <w:szCs w:val="24"/>
              </w:rPr>
              <w:t>;</w:t>
            </w:r>
            <w:r w:rsidRPr="0D796426">
              <w:rPr>
                <w:rFonts w:cs="Arial"/>
                <w:color w:val="000000" w:themeColor="text1"/>
                <w:szCs w:val="24"/>
              </w:rPr>
              <w:t xml:space="preserve"> Grade 6, Unit 1, Selection 1; pp.</w:t>
            </w:r>
            <w:r w:rsidR="77CCBA5B" w:rsidRPr="0D796426">
              <w:rPr>
                <w:rFonts w:cs="Arial"/>
                <w:color w:val="000000" w:themeColor="text1"/>
                <w:szCs w:val="24"/>
              </w:rPr>
              <w:t xml:space="preserve"> </w:t>
            </w:r>
            <w:r w:rsidRPr="0D796426">
              <w:rPr>
                <w:rFonts w:cs="Arial"/>
                <w:color w:val="000000" w:themeColor="text1"/>
                <w:szCs w:val="24"/>
              </w:rPr>
              <w:t>12</w:t>
            </w:r>
            <w:r w:rsidR="00E9144F" w:rsidRPr="0D796426">
              <w:rPr>
                <w:rFonts w:cs="Arial"/>
                <w:color w:val="000000" w:themeColor="text1"/>
                <w:szCs w:val="24"/>
              </w:rPr>
              <w:t>C</w:t>
            </w:r>
            <w:r w:rsidRPr="0D796426">
              <w:rPr>
                <w:rFonts w:eastAsia="Arial" w:cs="Arial"/>
                <w:szCs w:val="24"/>
              </w:rPr>
              <w:t>–</w:t>
            </w:r>
            <w:r w:rsidRPr="0D796426">
              <w:rPr>
                <w:rFonts w:cs="Arial"/>
                <w:color w:val="000000" w:themeColor="text1"/>
                <w:szCs w:val="24"/>
              </w:rPr>
              <w:t>12,</w:t>
            </w:r>
            <w:r w:rsidR="47FB804C" w:rsidRPr="0D796426">
              <w:rPr>
                <w:rFonts w:cs="Arial"/>
                <w:color w:val="000000" w:themeColor="text1"/>
                <w:szCs w:val="24"/>
              </w:rPr>
              <w:t xml:space="preserve"> </w:t>
            </w:r>
            <w:r w:rsidRPr="0D796426">
              <w:rPr>
                <w:rFonts w:cs="Arial"/>
                <w:color w:val="000000" w:themeColor="text1"/>
                <w:szCs w:val="24"/>
              </w:rPr>
              <w:t>21,</w:t>
            </w:r>
            <w:r w:rsidR="47FB804C" w:rsidRPr="0D796426">
              <w:rPr>
                <w:rFonts w:cs="Arial"/>
                <w:color w:val="000000" w:themeColor="text1"/>
                <w:szCs w:val="24"/>
              </w:rPr>
              <w:t xml:space="preserve"> </w:t>
            </w:r>
            <w:r w:rsidRPr="0D796426">
              <w:rPr>
                <w:rFonts w:cs="Arial"/>
                <w:color w:val="000000" w:themeColor="text1"/>
                <w:szCs w:val="24"/>
              </w:rPr>
              <w:t>24,</w:t>
            </w:r>
            <w:r w:rsidR="47FB804C" w:rsidRPr="0D796426">
              <w:rPr>
                <w:rFonts w:cs="Arial"/>
                <w:color w:val="000000" w:themeColor="text1"/>
                <w:szCs w:val="24"/>
              </w:rPr>
              <w:t xml:space="preserve"> </w:t>
            </w:r>
            <w:r w:rsidRPr="0D796426">
              <w:rPr>
                <w:rFonts w:cs="Arial"/>
                <w:color w:val="000000" w:themeColor="text1"/>
                <w:szCs w:val="24"/>
              </w:rPr>
              <w:t>26</w:t>
            </w:r>
          </w:p>
        </w:tc>
        <w:tc>
          <w:tcPr>
            <w:tcW w:w="2401" w:type="dxa"/>
          </w:tcPr>
          <w:p w14:paraId="30D67AF3" w14:textId="0B23C034" w:rsidR="00A06154" w:rsidRPr="00573562" w:rsidRDefault="00A06154" w:rsidP="00D53783">
            <w:pPr>
              <w:spacing w:before="120"/>
              <w:rPr>
                <w:rFonts w:cs="Arial"/>
                <w:color w:val="000000"/>
                <w:szCs w:val="24"/>
              </w:rPr>
            </w:pPr>
            <w:r w:rsidRPr="00573562">
              <w:rPr>
                <w:rFonts w:cs="Arial"/>
                <w:color w:val="000000"/>
                <w:szCs w:val="24"/>
              </w:rPr>
              <w:t>Lessons explicitly outline instruction in each of the key themes of ELA/Literacy and ELD instruction: meaning making, language development, effective expression, content knowledge, and foundational skills</w:t>
            </w:r>
            <w:r w:rsidR="00901401" w:rsidRPr="00573562">
              <w:rPr>
                <w:rFonts w:cs="Arial"/>
                <w:color w:val="000000"/>
                <w:szCs w:val="24"/>
              </w:rPr>
              <w:t>.</w:t>
            </w:r>
          </w:p>
        </w:tc>
      </w:tr>
      <w:tr w:rsidR="00A06154" w:rsidRPr="00573562" w14:paraId="4B023342" w14:textId="77777777" w:rsidTr="0D796426">
        <w:trPr>
          <w:cantSplit/>
        </w:trPr>
        <w:tc>
          <w:tcPr>
            <w:tcW w:w="1217" w:type="dxa"/>
          </w:tcPr>
          <w:p w14:paraId="74D05580" w14:textId="5DFC958D" w:rsidR="00A06154" w:rsidRPr="00573562" w:rsidRDefault="00A06154" w:rsidP="00D53783">
            <w:pPr>
              <w:spacing w:before="120"/>
              <w:rPr>
                <w:rFonts w:cs="Arial"/>
                <w:color w:val="000000"/>
                <w:szCs w:val="24"/>
              </w:rPr>
            </w:pPr>
            <w:r w:rsidRPr="00573562">
              <w:rPr>
                <w:rFonts w:cs="Arial"/>
                <w:color w:val="000000"/>
                <w:szCs w:val="24"/>
              </w:rPr>
              <w:t>1.7</w:t>
            </w:r>
          </w:p>
        </w:tc>
        <w:tc>
          <w:tcPr>
            <w:tcW w:w="989" w:type="dxa"/>
          </w:tcPr>
          <w:p w14:paraId="776D0163" w14:textId="3E022B46" w:rsidR="00A06154" w:rsidRPr="00573562" w:rsidRDefault="00A06154" w:rsidP="00D53783">
            <w:pPr>
              <w:spacing w:before="120"/>
              <w:rPr>
                <w:rFonts w:cs="Arial"/>
                <w:color w:val="000000"/>
                <w:szCs w:val="24"/>
              </w:rPr>
            </w:pPr>
            <w:r w:rsidRPr="00573562">
              <w:rPr>
                <w:rFonts w:cs="Arial"/>
                <w:color w:val="000000"/>
                <w:szCs w:val="24"/>
              </w:rPr>
              <w:t>7</w:t>
            </w:r>
          </w:p>
        </w:tc>
        <w:tc>
          <w:tcPr>
            <w:tcW w:w="4843" w:type="dxa"/>
          </w:tcPr>
          <w:p w14:paraId="2BDB36C4" w14:textId="5F70AA1E" w:rsidR="00A06154" w:rsidRPr="00573562" w:rsidRDefault="00A06154" w:rsidP="00D53783">
            <w:pPr>
              <w:spacing w:before="120"/>
              <w:rPr>
                <w:rFonts w:cs="Arial"/>
                <w:color w:val="000000"/>
                <w:szCs w:val="24"/>
              </w:rPr>
            </w:pPr>
            <w:r w:rsidRPr="0D796426">
              <w:rPr>
                <w:rFonts w:cs="Arial"/>
                <w:color w:val="000000" w:themeColor="text1"/>
                <w:szCs w:val="24"/>
              </w:rPr>
              <w:t>TE</w:t>
            </w:r>
            <w:r w:rsidR="003055FF" w:rsidRPr="0D796426">
              <w:rPr>
                <w:rFonts w:cs="Arial"/>
                <w:color w:val="000000" w:themeColor="text1"/>
                <w:szCs w:val="24"/>
              </w:rPr>
              <w:t>;</w:t>
            </w:r>
            <w:r w:rsidRPr="0D796426">
              <w:rPr>
                <w:rFonts w:cs="Arial"/>
                <w:color w:val="000000" w:themeColor="text1"/>
                <w:szCs w:val="24"/>
              </w:rPr>
              <w:t xml:space="preserve"> </w:t>
            </w:r>
            <w:r w:rsidR="007717A2" w:rsidRPr="0D796426">
              <w:rPr>
                <w:rFonts w:cs="Arial"/>
                <w:color w:val="000000" w:themeColor="text1"/>
                <w:szCs w:val="24"/>
              </w:rPr>
              <w:t xml:space="preserve">Grade 7, </w:t>
            </w:r>
            <w:r w:rsidRPr="0D796426">
              <w:rPr>
                <w:rFonts w:cs="Arial"/>
                <w:color w:val="000000" w:themeColor="text1"/>
                <w:szCs w:val="24"/>
              </w:rPr>
              <w:t>Table of Contents</w:t>
            </w:r>
            <w:r w:rsidR="003055FF" w:rsidRPr="0D796426">
              <w:rPr>
                <w:rFonts w:cs="Arial"/>
                <w:color w:val="000000" w:themeColor="text1"/>
                <w:szCs w:val="24"/>
              </w:rPr>
              <w:t>;</w:t>
            </w:r>
            <w:r w:rsidRPr="0D796426">
              <w:rPr>
                <w:rFonts w:cs="Arial"/>
                <w:color w:val="000000" w:themeColor="text1"/>
                <w:szCs w:val="24"/>
              </w:rPr>
              <w:t xml:space="preserve"> </w:t>
            </w:r>
            <w:r w:rsidR="00A53B5B" w:rsidRPr="0D796426">
              <w:rPr>
                <w:rFonts w:cs="Arial"/>
                <w:color w:val="000000" w:themeColor="text1"/>
                <w:szCs w:val="24"/>
              </w:rPr>
              <w:t>pp</w:t>
            </w:r>
            <w:r w:rsidR="00D53783">
              <w:rPr>
                <w:rFonts w:cs="Arial"/>
                <w:color w:val="000000" w:themeColor="text1"/>
                <w:szCs w:val="24"/>
              </w:rPr>
              <w:t>.</w:t>
            </w:r>
            <w:r w:rsidR="00A53B5B" w:rsidRPr="0D796426">
              <w:rPr>
                <w:rFonts w:cs="Arial"/>
                <w:color w:val="000000" w:themeColor="text1"/>
                <w:szCs w:val="24"/>
              </w:rPr>
              <w:t xml:space="preserve"> </w:t>
            </w:r>
            <w:r w:rsidRPr="0D796426">
              <w:rPr>
                <w:rFonts w:cs="Arial"/>
                <w:color w:val="000000" w:themeColor="text1"/>
                <w:szCs w:val="24"/>
              </w:rPr>
              <w:t>T6</w:t>
            </w:r>
            <w:r w:rsidR="003055FF" w:rsidRPr="0D796426">
              <w:rPr>
                <w:rFonts w:eastAsia="Arial" w:cs="Arial"/>
                <w:szCs w:val="24"/>
              </w:rPr>
              <w:t>–</w:t>
            </w:r>
            <w:r w:rsidRPr="0D796426">
              <w:rPr>
                <w:rFonts w:cs="Arial"/>
                <w:color w:val="000000" w:themeColor="text1"/>
                <w:szCs w:val="24"/>
              </w:rPr>
              <w:t>T15</w:t>
            </w:r>
          </w:p>
        </w:tc>
        <w:tc>
          <w:tcPr>
            <w:tcW w:w="2401" w:type="dxa"/>
          </w:tcPr>
          <w:p w14:paraId="13D0C42A" w14:textId="280AD1F2" w:rsidR="00A06154" w:rsidRPr="00573562" w:rsidRDefault="00A06154" w:rsidP="00D53783">
            <w:pPr>
              <w:spacing w:before="120"/>
              <w:rPr>
                <w:rFonts w:cs="Arial"/>
                <w:color w:val="000000"/>
                <w:szCs w:val="24"/>
              </w:rPr>
            </w:pPr>
            <w:r w:rsidRPr="00573562">
              <w:rPr>
                <w:rFonts w:cs="Arial"/>
                <w:color w:val="000000"/>
                <w:szCs w:val="24"/>
              </w:rPr>
              <w:t xml:space="preserve">Each unit has a snapshot that incorporates genre, text type, multimedia, text length, </w:t>
            </w:r>
            <w:r w:rsidR="003055FF" w:rsidRPr="00573562">
              <w:rPr>
                <w:rFonts w:cs="Arial"/>
                <w:color w:val="000000"/>
                <w:szCs w:val="24"/>
              </w:rPr>
              <w:t>culture, and</w:t>
            </w:r>
            <w:r w:rsidRPr="00573562">
              <w:rPr>
                <w:rFonts w:cs="Arial"/>
                <w:color w:val="000000"/>
                <w:szCs w:val="24"/>
              </w:rPr>
              <w:t xml:space="preserve"> building knowledge in other content areas. The program has diverse literature and informational text.</w:t>
            </w:r>
          </w:p>
        </w:tc>
      </w:tr>
      <w:tr w:rsidR="00A06154" w:rsidRPr="00573562" w14:paraId="2E6751CD" w14:textId="77777777" w:rsidTr="0D796426">
        <w:trPr>
          <w:cantSplit/>
        </w:trPr>
        <w:tc>
          <w:tcPr>
            <w:tcW w:w="1217" w:type="dxa"/>
          </w:tcPr>
          <w:p w14:paraId="1E3AD166" w14:textId="30D7E113" w:rsidR="00A06154" w:rsidRPr="00573562" w:rsidRDefault="00A06154" w:rsidP="00D53783">
            <w:pPr>
              <w:spacing w:before="120"/>
              <w:rPr>
                <w:rFonts w:cs="Arial"/>
                <w:color w:val="000000"/>
                <w:szCs w:val="24"/>
              </w:rPr>
            </w:pPr>
            <w:r w:rsidRPr="00573562">
              <w:rPr>
                <w:rFonts w:cs="Arial"/>
                <w:color w:val="000000"/>
                <w:szCs w:val="24"/>
              </w:rPr>
              <w:lastRenderedPageBreak/>
              <w:t>1.14</w:t>
            </w:r>
          </w:p>
        </w:tc>
        <w:tc>
          <w:tcPr>
            <w:tcW w:w="989" w:type="dxa"/>
          </w:tcPr>
          <w:p w14:paraId="517FFDAF" w14:textId="0987EA16" w:rsidR="00A06154" w:rsidRPr="00573562" w:rsidRDefault="00A06154" w:rsidP="00D53783">
            <w:pPr>
              <w:spacing w:before="120"/>
              <w:rPr>
                <w:rFonts w:cs="Arial"/>
                <w:color w:val="000000"/>
                <w:szCs w:val="24"/>
              </w:rPr>
            </w:pPr>
            <w:r w:rsidRPr="00573562">
              <w:rPr>
                <w:rFonts w:cs="Arial"/>
                <w:color w:val="000000"/>
                <w:szCs w:val="24"/>
              </w:rPr>
              <w:t>8</w:t>
            </w:r>
          </w:p>
        </w:tc>
        <w:tc>
          <w:tcPr>
            <w:tcW w:w="4843" w:type="dxa"/>
          </w:tcPr>
          <w:p w14:paraId="4B40E6B0" w14:textId="003B1A98" w:rsidR="003055FF" w:rsidRPr="00573562" w:rsidRDefault="00A06154" w:rsidP="00D53783">
            <w:pPr>
              <w:pStyle w:val="NormalWeb"/>
              <w:spacing w:before="120" w:beforeAutospacing="0" w:after="0" w:afterAutospacing="0"/>
              <w:rPr>
                <w:rFonts w:ascii="Arial" w:hAnsi="Arial" w:cs="Arial"/>
                <w:color w:val="000000"/>
              </w:rPr>
            </w:pPr>
            <w:r w:rsidRPr="0D796426">
              <w:rPr>
                <w:rFonts w:ascii="Arial" w:hAnsi="Arial" w:cs="Arial"/>
                <w:color w:val="000000" w:themeColor="text1"/>
              </w:rPr>
              <w:t>TE/SE</w:t>
            </w:r>
            <w:r w:rsidR="003055FF" w:rsidRPr="0D796426">
              <w:rPr>
                <w:rFonts w:ascii="Arial" w:hAnsi="Arial" w:cs="Arial"/>
                <w:color w:val="000000" w:themeColor="text1"/>
              </w:rPr>
              <w:t>; Grade 8;</w:t>
            </w:r>
            <w:r w:rsidRPr="0D796426">
              <w:rPr>
                <w:rFonts w:ascii="Arial" w:hAnsi="Arial" w:cs="Arial"/>
                <w:color w:val="000000" w:themeColor="text1"/>
              </w:rPr>
              <w:t xml:space="preserve"> p. 306</w:t>
            </w:r>
          </w:p>
          <w:p w14:paraId="7378159E" w14:textId="7677D696" w:rsidR="003055FF" w:rsidRPr="00573562" w:rsidRDefault="003055FF" w:rsidP="00D53783">
            <w:pPr>
              <w:pStyle w:val="NormalWeb"/>
              <w:spacing w:before="240" w:beforeAutospacing="0" w:after="0" w:afterAutospacing="0"/>
              <w:rPr>
                <w:rFonts w:ascii="Arial" w:hAnsi="Arial" w:cs="Arial"/>
                <w:color w:val="000000"/>
              </w:rPr>
            </w:pPr>
            <w:r w:rsidRPr="00573562">
              <w:rPr>
                <w:rFonts w:ascii="Arial" w:hAnsi="Arial" w:cs="Arial"/>
                <w:color w:val="000000"/>
              </w:rPr>
              <w:t>AR:</w:t>
            </w:r>
            <w:r w:rsidR="00A06154" w:rsidRPr="00573562">
              <w:rPr>
                <w:rFonts w:ascii="Arial" w:hAnsi="Arial" w:cs="Arial"/>
                <w:color w:val="000000"/>
              </w:rPr>
              <w:t>LLTG</w:t>
            </w:r>
            <w:r w:rsidR="00F266BF">
              <w:rPr>
                <w:rFonts w:ascii="Arial" w:hAnsi="Arial" w:cs="Arial"/>
                <w:color w:val="000000"/>
              </w:rPr>
              <w:t>;</w:t>
            </w:r>
            <w:r w:rsidR="00A06154" w:rsidRPr="00573562">
              <w:rPr>
                <w:rFonts w:ascii="Arial" w:hAnsi="Arial" w:cs="Arial"/>
                <w:color w:val="000000"/>
              </w:rPr>
              <w:t xml:space="preserve"> </w:t>
            </w:r>
            <w:r w:rsidR="007717A2">
              <w:rPr>
                <w:rFonts w:ascii="Arial" w:hAnsi="Arial" w:cs="Arial"/>
                <w:color w:val="000000"/>
              </w:rPr>
              <w:t xml:space="preserve">Grade 8; </w:t>
            </w:r>
            <w:r w:rsidR="00A06154" w:rsidRPr="00573562">
              <w:rPr>
                <w:rFonts w:ascii="Arial" w:hAnsi="Arial" w:cs="Arial"/>
                <w:color w:val="000000"/>
              </w:rPr>
              <w:t>p. 46</w:t>
            </w:r>
          </w:p>
          <w:p w14:paraId="3634154A" w14:textId="1C0E00B0" w:rsidR="00A06154" w:rsidRPr="00726688" w:rsidRDefault="003055FF" w:rsidP="00D53783">
            <w:pPr>
              <w:pStyle w:val="NormalWeb"/>
              <w:spacing w:before="240" w:beforeAutospacing="0" w:after="0" w:afterAutospacing="0"/>
              <w:rPr>
                <w:rFonts w:ascii="Arial" w:hAnsi="Arial" w:cs="Arial"/>
              </w:rPr>
            </w:pPr>
            <w:r w:rsidRPr="00573562">
              <w:rPr>
                <w:rFonts w:ascii="Arial" w:hAnsi="Arial" w:cs="Arial"/>
                <w:color w:val="000000"/>
              </w:rPr>
              <w:t>AR:</w:t>
            </w:r>
            <w:r w:rsidR="00A06154" w:rsidRPr="00573562">
              <w:rPr>
                <w:rFonts w:ascii="Arial" w:hAnsi="Arial" w:cs="Arial"/>
                <w:color w:val="000000"/>
              </w:rPr>
              <w:t>LL</w:t>
            </w:r>
            <w:r w:rsidR="00F266BF">
              <w:rPr>
                <w:rFonts w:ascii="Arial" w:hAnsi="Arial" w:cs="Arial"/>
                <w:color w:val="000000"/>
              </w:rPr>
              <w:t>;</w:t>
            </w:r>
            <w:r w:rsidR="007717A2">
              <w:rPr>
                <w:rFonts w:ascii="Arial" w:hAnsi="Arial" w:cs="Arial"/>
                <w:color w:val="000000"/>
              </w:rPr>
              <w:t xml:space="preserve"> Grade 8;</w:t>
            </w:r>
            <w:r w:rsidR="00A06154" w:rsidRPr="00573562">
              <w:rPr>
                <w:rFonts w:ascii="Arial" w:hAnsi="Arial" w:cs="Arial"/>
                <w:color w:val="000000"/>
              </w:rPr>
              <w:t xml:space="preserve"> p. 46</w:t>
            </w:r>
          </w:p>
        </w:tc>
        <w:tc>
          <w:tcPr>
            <w:tcW w:w="2401" w:type="dxa"/>
          </w:tcPr>
          <w:p w14:paraId="0721953F" w14:textId="75915118" w:rsidR="00A06154" w:rsidRPr="00573562" w:rsidRDefault="00A06154" w:rsidP="00D53783">
            <w:pPr>
              <w:spacing w:before="120"/>
              <w:rPr>
                <w:rFonts w:cs="Arial"/>
                <w:color w:val="000000"/>
                <w:szCs w:val="24"/>
              </w:rPr>
            </w:pPr>
            <w:r w:rsidRPr="00573562">
              <w:rPr>
                <w:rFonts w:cs="Arial"/>
                <w:color w:val="000000"/>
                <w:szCs w:val="24"/>
              </w:rPr>
              <w:t>Program explicitly teaches word study and morphological patterns encountered in reading passages</w:t>
            </w:r>
            <w:r w:rsidR="00901401" w:rsidRPr="00573562">
              <w:rPr>
                <w:rFonts w:cs="Arial"/>
                <w:color w:val="000000"/>
                <w:szCs w:val="24"/>
              </w:rPr>
              <w:t>.</w:t>
            </w:r>
          </w:p>
        </w:tc>
      </w:tr>
    </w:tbl>
    <w:p w14:paraId="39CC7DFE" w14:textId="77777777" w:rsidR="00D53783" w:rsidRDefault="00D53783" w:rsidP="00D53783">
      <w:pPr>
        <w:spacing w:before="240"/>
        <w:rPr>
          <w:noProof/>
        </w:rPr>
      </w:pPr>
      <w:r w:rsidRPr="008324C3">
        <w:rPr>
          <w:noProof/>
        </w:rPr>
        <w:t>The program provides explicit instruction in the core themes of ELA/Literacy, including meaning making, language development, effective expression, content knowledge, and foundational skills including word study and morphology. Each unit integrates genre, text type, multimedia, text complexity, cultural perspectives, and connections to other content areas to build students' knowledge.</w:t>
      </w:r>
    </w:p>
    <w:p w14:paraId="6CAC8766" w14:textId="3B616AE7" w:rsidR="6A53E29B" w:rsidRPr="00573562" w:rsidRDefault="6A53E29B" w:rsidP="00D53783">
      <w:pPr>
        <w:pStyle w:val="Heading3"/>
      </w:pPr>
      <w:r w:rsidRPr="00573562">
        <w:t>Criteria Category 2: Program Organization</w:t>
      </w:r>
    </w:p>
    <w:p w14:paraId="14DD4377" w14:textId="5FBE370C" w:rsidR="6A53E29B" w:rsidRPr="00573562" w:rsidRDefault="6FBE9C09" w:rsidP="003055FF">
      <w:pPr>
        <w:spacing w:before="240" w:after="240"/>
        <w:rPr>
          <w:rFonts w:eastAsia="Arial" w:cs="Arial"/>
          <w:szCs w:val="24"/>
        </w:rPr>
      </w:pPr>
      <w:r w:rsidRPr="00573562">
        <w:rPr>
          <w:rFonts w:eastAsia="Arial" w:cs="Arial"/>
          <w:szCs w:val="24"/>
        </w:rPr>
        <w:t>The organization and features of the instructional materials support instruction and learning of the standards.</w:t>
      </w:r>
      <w:r w:rsidR="003055FF" w:rsidRPr="00573562">
        <w:rPr>
          <w:rFonts w:eastAsia="Arial" w:cs="Arial"/>
          <w:szCs w:val="24"/>
        </w:rPr>
        <w:t xml:space="preserve"> </w:t>
      </w:r>
      <w:r w:rsidR="007D56D2" w:rsidRPr="00573562">
        <w:rPr>
          <w:rFonts w:eastAsia="Arial" w:cs="Arial"/>
          <w:szCs w:val="24"/>
        </w:rPr>
        <w:t xml:space="preserve">The panel identifies the following exemplar citations best meet Criteria Category </w:t>
      </w:r>
      <w:r w:rsidR="00587EF3" w:rsidRPr="00573562">
        <w:rPr>
          <w:rFonts w:eastAsia="Arial" w:cs="Arial"/>
          <w:szCs w:val="24"/>
        </w:rPr>
        <w:t>2</w:t>
      </w:r>
      <w:r w:rsidR="007D56D2" w:rsidRPr="0057356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573562" w14:paraId="01BC5039" w14:textId="77777777" w:rsidTr="0D796426">
        <w:trPr>
          <w:cantSplit/>
          <w:tblHeader/>
        </w:trPr>
        <w:tc>
          <w:tcPr>
            <w:tcW w:w="1217" w:type="dxa"/>
          </w:tcPr>
          <w:p w14:paraId="28D3FBF1" w14:textId="77777777" w:rsidR="005807DA" w:rsidRPr="00573562" w:rsidRDefault="005807DA" w:rsidP="00B56064">
            <w:pPr>
              <w:spacing w:before="120" w:after="120"/>
              <w:jc w:val="center"/>
              <w:rPr>
                <w:rFonts w:eastAsia="Arial" w:cs="Arial"/>
                <w:b/>
                <w:bCs/>
                <w:szCs w:val="24"/>
              </w:rPr>
            </w:pPr>
            <w:r w:rsidRPr="00573562">
              <w:rPr>
                <w:rFonts w:eastAsia="Arial" w:cs="Arial"/>
                <w:b/>
                <w:bCs/>
                <w:szCs w:val="24"/>
              </w:rPr>
              <w:t>Criterion</w:t>
            </w:r>
          </w:p>
        </w:tc>
        <w:tc>
          <w:tcPr>
            <w:tcW w:w="989" w:type="dxa"/>
          </w:tcPr>
          <w:p w14:paraId="6775281C" w14:textId="77777777" w:rsidR="005807DA" w:rsidRPr="00573562" w:rsidRDefault="1EADA7F4" w:rsidP="00B56064">
            <w:pPr>
              <w:spacing w:before="120" w:after="120"/>
              <w:jc w:val="center"/>
              <w:rPr>
                <w:rFonts w:eastAsia="Arial" w:cs="Arial"/>
                <w:b/>
                <w:bCs/>
                <w:szCs w:val="24"/>
              </w:rPr>
            </w:pPr>
            <w:r w:rsidRPr="00573562">
              <w:rPr>
                <w:rFonts w:eastAsia="Arial" w:cs="Arial"/>
                <w:b/>
                <w:bCs/>
                <w:szCs w:val="24"/>
              </w:rPr>
              <w:t>Grade</w:t>
            </w:r>
          </w:p>
        </w:tc>
        <w:tc>
          <w:tcPr>
            <w:tcW w:w="4843" w:type="dxa"/>
          </w:tcPr>
          <w:p w14:paraId="1490B907" w14:textId="77777777" w:rsidR="005807DA" w:rsidRPr="00573562" w:rsidRDefault="005807DA" w:rsidP="00B56064">
            <w:pPr>
              <w:spacing w:before="120" w:after="120"/>
              <w:jc w:val="center"/>
              <w:rPr>
                <w:rFonts w:eastAsia="Arial" w:cs="Arial"/>
                <w:b/>
                <w:bCs/>
                <w:szCs w:val="24"/>
              </w:rPr>
            </w:pPr>
            <w:r w:rsidRPr="00573562">
              <w:rPr>
                <w:rFonts w:eastAsia="Arial" w:cs="Arial"/>
                <w:b/>
                <w:bCs/>
                <w:szCs w:val="24"/>
              </w:rPr>
              <w:t>Citations</w:t>
            </w:r>
          </w:p>
        </w:tc>
        <w:tc>
          <w:tcPr>
            <w:tcW w:w="2401" w:type="dxa"/>
          </w:tcPr>
          <w:p w14:paraId="0F1708E1" w14:textId="7BB10A15" w:rsidR="005807DA" w:rsidRPr="00573562" w:rsidRDefault="7DAC1238" w:rsidP="00B56064">
            <w:pPr>
              <w:spacing w:before="120" w:after="120"/>
              <w:jc w:val="center"/>
              <w:rPr>
                <w:rFonts w:eastAsia="Arial" w:cs="Arial"/>
                <w:b/>
                <w:bCs/>
                <w:szCs w:val="24"/>
              </w:rPr>
            </w:pPr>
            <w:r w:rsidRPr="00573562">
              <w:rPr>
                <w:rFonts w:eastAsia="Arial" w:cs="Arial"/>
                <w:b/>
                <w:bCs/>
                <w:szCs w:val="24"/>
              </w:rPr>
              <w:t>Notes</w:t>
            </w:r>
          </w:p>
        </w:tc>
      </w:tr>
      <w:tr w:rsidR="003508FC" w:rsidRPr="00573562" w14:paraId="3AA9EB19" w14:textId="77777777" w:rsidTr="0D796426">
        <w:trPr>
          <w:cantSplit/>
        </w:trPr>
        <w:tc>
          <w:tcPr>
            <w:tcW w:w="1217" w:type="dxa"/>
          </w:tcPr>
          <w:p w14:paraId="305E3BD4" w14:textId="27B14ADA" w:rsidR="003508FC" w:rsidRPr="00573562" w:rsidRDefault="003508FC" w:rsidP="003508FC">
            <w:pPr>
              <w:spacing w:before="120"/>
              <w:rPr>
                <w:rFonts w:eastAsia="Arial" w:cs="Arial"/>
                <w:szCs w:val="24"/>
              </w:rPr>
            </w:pPr>
            <w:r w:rsidRPr="00573562">
              <w:rPr>
                <w:rFonts w:cs="Arial"/>
                <w:color w:val="000000"/>
                <w:szCs w:val="24"/>
              </w:rPr>
              <w:t>2.2</w:t>
            </w:r>
          </w:p>
        </w:tc>
        <w:tc>
          <w:tcPr>
            <w:tcW w:w="989" w:type="dxa"/>
          </w:tcPr>
          <w:p w14:paraId="2A29F26F" w14:textId="30F97E5B" w:rsidR="003508FC" w:rsidRPr="00573562" w:rsidRDefault="003508FC" w:rsidP="003508FC">
            <w:pPr>
              <w:spacing w:before="120"/>
              <w:rPr>
                <w:rFonts w:eastAsia="Arial" w:cs="Arial"/>
                <w:szCs w:val="24"/>
              </w:rPr>
            </w:pPr>
            <w:r w:rsidRPr="00573562">
              <w:rPr>
                <w:rFonts w:cs="Arial"/>
                <w:color w:val="000000"/>
                <w:szCs w:val="24"/>
              </w:rPr>
              <w:t>8</w:t>
            </w:r>
          </w:p>
        </w:tc>
        <w:tc>
          <w:tcPr>
            <w:tcW w:w="4843" w:type="dxa"/>
          </w:tcPr>
          <w:p w14:paraId="076644FA" w14:textId="77777777" w:rsidR="00726688" w:rsidRDefault="003508FC" w:rsidP="00726688">
            <w:pPr>
              <w:pStyle w:val="NormalWeb"/>
              <w:spacing w:before="120" w:beforeAutospacing="0" w:after="0" w:afterAutospacing="0"/>
              <w:ind w:left="-20"/>
              <w:rPr>
                <w:rFonts w:ascii="Arial" w:hAnsi="Arial" w:cs="Arial"/>
                <w:color w:val="000000"/>
              </w:rPr>
            </w:pPr>
            <w:r w:rsidRPr="00573562">
              <w:rPr>
                <w:rFonts w:ascii="Arial" w:hAnsi="Arial" w:cs="Arial"/>
                <w:color w:val="000000"/>
              </w:rPr>
              <w:t xml:space="preserve">PG; </w:t>
            </w:r>
            <w:r w:rsidR="007717A2">
              <w:rPr>
                <w:rFonts w:ascii="Arial" w:hAnsi="Arial" w:cs="Arial"/>
                <w:color w:val="000000"/>
              </w:rPr>
              <w:t xml:space="preserve">Grade 8, </w:t>
            </w:r>
            <w:r w:rsidRPr="00573562">
              <w:rPr>
                <w:rFonts w:ascii="Arial" w:hAnsi="Arial" w:cs="Arial"/>
                <w:color w:val="000000"/>
              </w:rPr>
              <w:t>Scope and Sequence Charts; pp. 142</w:t>
            </w:r>
            <w:r w:rsidRPr="00573562">
              <w:rPr>
                <w:rFonts w:ascii="Arial" w:eastAsia="Arial" w:hAnsi="Arial" w:cs="Arial"/>
              </w:rPr>
              <w:t>–</w:t>
            </w:r>
            <w:r w:rsidRPr="00573562">
              <w:rPr>
                <w:rFonts w:ascii="Arial" w:hAnsi="Arial" w:cs="Arial"/>
                <w:color w:val="000000"/>
              </w:rPr>
              <w:t>243</w:t>
            </w:r>
          </w:p>
          <w:p w14:paraId="26466292" w14:textId="75AA193B" w:rsidR="003508FC" w:rsidRPr="00573562" w:rsidRDefault="1A1C44DF" w:rsidP="009B3934">
            <w:pPr>
              <w:pStyle w:val="NormalWeb"/>
              <w:spacing w:before="240" w:beforeAutospacing="0" w:after="0" w:afterAutospacing="0"/>
              <w:ind w:left="-14"/>
              <w:rPr>
                <w:rFonts w:ascii="Arial" w:eastAsia="Arial" w:hAnsi="Arial" w:cs="Arial"/>
              </w:rPr>
            </w:pPr>
            <w:r w:rsidRPr="0D796426">
              <w:rPr>
                <w:rFonts w:ascii="Arial" w:hAnsi="Arial" w:cs="Arial"/>
                <w:color w:val="000000" w:themeColor="text1"/>
              </w:rPr>
              <w:t>TE; Grade 8, CA C</w:t>
            </w:r>
            <w:r w:rsidR="3B7A3DBE" w:rsidRPr="0D796426">
              <w:rPr>
                <w:rFonts w:ascii="Arial" w:hAnsi="Arial" w:cs="Arial"/>
                <w:color w:val="000000" w:themeColor="text1"/>
              </w:rPr>
              <w:t xml:space="preserve">ommon </w:t>
            </w:r>
            <w:r w:rsidRPr="0D796426">
              <w:rPr>
                <w:rFonts w:ascii="Arial" w:hAnsi="Arial" w:cs="Arial"/>
                <w:color w:val="000000" w:themeColor="text1"/>
              </w:rPr>
              <w:t>C</w:t>
            </w:r>
            <w:r w:rsidR="3B7A3DBE" w:rsidRPr="0D796426">
              <w:rPr>
                <w:rFonts w:ascii="Arial" w:hAnsi="Arial" w:cs="Arial"/>
                <w:color w:val="000000" w:themeColor="text1"/>
              </w:rPr>
              <w:t xml:space="preserve">ore </w:t>
            </w:r>
            <w:r w:rsidRPr="0D796426">
              <w:rPr>
                <w:rFonts w:ascii="Arial" w:hAnsi="Arial" w:cs="Arial"/>
                <w:color w:val="000000" w:themeColor="text1"/>
              </w:rPr>
              <w:t>S</w:t>
            </w:r>
            <w:r w:rsidR="3B7A3DBE" w:rsidRPr="0D796426">
              <w:rPr>
                <w:rFonts w:ascii="Arial" w:hAnsi="Arial" w:cs="Arial"/>
                <w:color w:val="000000" w:themeColor="text1"/>
              </w:rPr>
              <w:t xml:space="preserve">tate </w:t>
            </w:r>
            <w:r w:rsidRPr="0D796426">
              <w:rPr>
                <w:rFonts w:ascii="Arial" w:hAnsi="Arial" w:cs="Arial"/>
                <w:color w:val="000000" w:themeColor="text1"/>
              </w:rPr>
              <w:t>S</w:t>
            </w:r>
            <w:r w:rsidR="3B7A3DBE" w:rsidRPr="0D796426">
              <w:rPr>
                <w:rFonts w:ascii="Arial" w:hAnsi="Arial" w:cs="Arial"/>
                <w:color w:val="000000" w:themeColor="text1"/>
              </w:rPr>
              <w:t>tandards</w:t>
            </w:r>
            <w:r w:rsidRPr="0D796426">
              <w:rPr>
                <w:rFonts w:ascii="Arial" w:hAnsi="Arial" w:cs="Arial"/>
                <w:color w:val="000000" w:themeColor="text1"/>
              </w:rPr>
              <w:t xml:space="preserve"> for ELA Correlations; pp. CA1</w:t>
            </w:r>
            <w:r w:rsidRPr="0D796426">
              <w:rPr>
                <w:rFonts w:ascii="Arial" w:eastAsia="Arial" w:hAnsi="Arial" w:cs="Arial"/>
              </w:rPr>
              <w:t>–</w:t>
            </w:r>
            <w:r w:rsidRPr="0D796426">
              <w:rPr>
                <w:rFonts w:ascii="Arial" w:hAnsi="Arial" w:cs="Arial"/>
                <w:color w:val="000000" w:themeColor="text1"/>
              </w:rPr>
              <w:t>CA21</w:t>
            </w:r>
          </w:p>
        </w:tc>
        <w:tc>
          <w:tcPr>
            <w:tcW w:w="2401" w:type="dxa"/>
          </w:tcPr>
          <w:p w14:paraId="75403122" w14:textId="0F71F4F4" w:rsidR="003508FC" w:rsidRPr="00573562" w:rsidRDefault="003508FC" w:rsidP="00726688">
            <w:pPr>
              <w:pStyle w:val="NormalWeb"/>
              <w:spacing w:before="120" w:beforeAutospacing="0" w:after="0" w:afterAutospacing="0"/>
              <w:ind w:left="-20"/>
              <w:rPr>
                <w:rFonts w:ascii="Arial" w:eastAsia="Arial" w:hAnsi="Arial" w:cs="Arial"/>
              </w:rPr>
            </w:pPr>
            <w:r w:rsidRPr="00573562">
              <w:rPr>
                <w:rFonts w:ascii="Arial" w:hAnsi="Arial" w:cs="Arial"/>
                <w:color w:val="000000"/>
              </w:rPr>
              <w:t>Program scope and sequence align with the CA CCSS for ELA.</w:t>
            </w:r>
          </w:p>
        </w:tc>
      </w:tr>
      <w:tr w:rsidR="003508FC" w:rsidRPr="00573562" w14:paraId="79EDF00F" w14:textId="77777777" w:rsidTr="0D796426">
        <w:trPr>
          <w:cantSplit/>
        </w:trPr>
        <w:tc>
          <w:tcPr>
            <w:tcW w:w="1217" w:type="dxa"/>
          </w:tcPr>
          <w:p w14:paraId="23AD00C4" w14:textId="7E8CA890" w:rsidR="003508FC" w:rsidRPr="00573562" w:rsidRDefault="003508FC" w:rsidP="003508FC">
            <w:pPr>
              <w:spacing w:before="120"/>
              <w:rPr>
                <w:rFonts w:eastAsia="Arial" w:cs="Arial"/>
                <w:szCs w:val="24"/>
              </w:rPr>
            </w:pPr>
            <w:r w:rsidRPr="00573562">
              <w:rPr>
                <w:rFonts w:cs="Arial"/>
                <w:color w:val="000000"/>
                <w:szCs w:val="24"/>
              </w:rPr>
              <w:t>2.3</w:t>
            </w:r>
          </w:p>
        </w:tc>
        <w:tc>
          <w:tcPr>
            <w:tcW w:w="989" w:type="dxa"/>
          </w:tcPr>
          <w:p w14:paraId="3F031B25" w14:textId="344E1DB4" w:rsidR="003508FC" w:rsidRPr="00573562" w:rsidRDefault="003508FC" w:rsidP="003508FC">
            <w:pPr>
              <w:spacing w:before="120"/>
              <w:rPr>
                <w:rFonts w:eastAsia="Arial" w:cs="Arial"/>
                <w:szCs w:val="24"/>
              </w:rPr>
            </w:pPr>
            <w:r w:rsidRPr="00573562">
              <w:rPr>
                <w:rFonts w:cs="Arial"/>
                <w:color w:val="000000"/>
                <w:szCs w:val="24"/>
              </w:rPr>
              <w:t>6</w:t>
            </w:r>
          </w:p>
        </w:tc>
        <w:tc>
          <w:tcPr>
            <w:tcW w:w="4843" w:type="dxa"/>
          </w:tcPr>
          <w:p w14:paraId="75354044" w14:textId="4E180577" w:rsidR="003508FC" w:rsidRPr="00573562" w:rsidRDefault="003508FC" w:rsidP="003508FC">
            <w:pPr>
              <w:spacing w:before="120"/>
              <w:rPr>
                <w:rFonts w:eastAsia="Arial" w:cs="Arial"/>
                <w:szCs w:val="24"/>
              </w:rPr>
            </w:pPr>
            <w:r w:rsidRPr="0D796426">
              <w:rPr>
                <w:rFonts w:cs="Arial"/>
                <w:color w:val="000000" w:themeColor="text1"/>
                <w:szCs w:val="24"/>
              </w:rPr>
              <w:t>TE; Grade 6, Unit 1, Selection 1; p. 12</w:t>
            </w:r>
            <w:r w:rsidR="00E9144F" w:rsidRPr="0D796426">
              <w:rPr>
                <w:rFonts w:cs="Arial"/>
                <w:color w:val="000000" w:themeColor="text1"/>
                <w:szCs w:val="24"/>
              </w:rPr>
              <w:t>C</w:t>
            </w:r>
            <w:r w:rsidRPr="0D796426">
              <w:rPr>
                <w:rFonts w:cs="Arial"/>
                <w:color w:val="000000" w:themeColor="text1"/>
                <w:szCs w:val="24"/>
              </w:rPr>
              <w:t>, p.</w:t>
            </w:r>
            <w:r w:rsidR="009B3934">
              <w:rPr>
                <w:rFonts w:cs="Arial"/>
                <w:color w:val="000000" w:themeColor="text1"/>
                <w:szCs w:val="24"/>
              </w:rPr>
              <w:t> </w:t>
            </w:r>
            <w:r w:rsidRPr="0D796426">
              <w:rPr>
                <w:rFonts w:cs="Arial"/>
                <w:color w:val="000000" w:themeColor="text1"/>
                <w:szCs w:val="24"/>
              </w:rPr>
              <w:t>12, 14, 22, and 24</w:t>
            </w:r>
          </w:p>
        </w:tc>
        <w:tc>
          <w:tcPr>
            <w:tcW w:w="2401" w:type="dxa"/>
          </w:tcPr>
          <w:p w14:paraId="16EF6B24" w14:textId="082B0B18" w:rsidR="003508FC" w:rsidRPr="00573562" w:rsidRDefault="003508FC" w:rsidP="003508FC">
            <w:pPr>
              <w:spacing w:before="120"/>
              <w:rPr>
                <w:rFonts w:eastAsia="Arial" w:cs="Arial"/>
                <w:szCs w:val="24"/>
              </w:rPr>
            </w:pPr>
            <w:r w:rsidRPr="00573562">
              <w:rPr>
                <w:rFonts w:cs="Arial"/>
                <w:color w:val="000000"/>
                <w:szCs w:val="24"/>
              </w:rPr>
              <w:t>In each Lesson Overview, ELA and ELD standards are tied to each learning objective within the unit. Throughout the unit, the publisher indicates what standards are being addressed for specific learning tasks.</w:t>
            </w:r>
          </w:p>
        </w:tc>
      </w:tr>
      <w:tr w:rsidR="003508FC" w:rsidRPr="00573562" w14:paraId="0FA0E93B" w14:textId="77777777" w:rsidTr="0D796426">
        <w:trPr>
          <w:cantSplit/>
        </w:trPr>
        <w:tc>
          <w:tcPr>
            <w:tcW w:w="1217" w:type="dxa"/>
          </w:tcPr>
          <w:p w14:paraId="381F6131" w14:textId="1B191A57" w:rsidR="003508FC" w:rsidRPr="00573562" w:rsidRDefault="003508FC" w:rsidP="003508FC">
            <w:pPr>
              <w:spacing w:before="120"/>
              <w:rPr>
                <w:rFonts w:eastAsia="Arial" w:cs="Arial"/>
                <w:szCs w:val="24"/>
              </w:rPr>
            </w:pPr>
            <w:r w:rsidRPr="00573562">
              <w:rPr>
                <w:rFonts w:cs="Arial"/>
                <w:color w:val="000000"/>
                <w:szCs w:val="24"/>
              </w:rPr>
              <w:lastRenderedPageBreak/>
              <w:t>2.9</w:t>
            </w:r>
          </w:p>
        </w:tc>
        <w:tc>
          <w:tcPr>
            <w:tcW w:w="989" w:type="dxa"/>
          </w:tcPr>
          <w:p w14:paraId="26E06474" w14:textId="2D142BC9" w:rsidR="003508FC" w:rsidRPr="00573562" w:rsidRDefault="003508FC" w:rsidP="003508FC">
            <w:pPr>
              <w:spacing w:before="120"/>
              <w:rPr>
                <w:rFonts w:eastAsia="Arial" w:cs="Arial"/>
                <w:szCs w:val="24"/>
              </w:rPr>
            </w:pPr>
            <w:r w:rsidRPr="00573562">
              <w:rPr>
                <w:rFonts w:cs="Arial"/>
                <w:color w:val="000000"/>
                <w:szCs w:val="24"/>
              </w:rPr>
              <w:t>7</w:t>
            </w:r>
          </w:p>
        </w:tc>
        <w:tc>
          <w:tcPr>
            <w:tcW w:w="4843" w:type="dxa"/>
          </w:tcPr>
          <w:p w14:paraId="097A6CD8" w14:textId="4E8EA3E1" w:rsidR="003508FC" w:rsidRPr="00573562" w:rsidRDefault="003508FC" w:rsidP="003508FC">
            <w:pPr>
              <w:spacing w:before="120"/>
              <w:rPr>
                <w:rFonts w:eastAsia="Arial" w:cs="Arial"/>
                <w:szCs w:val="24"/>
              </w:rPr>
            </w:pPr>
            <w:r w:rsidRPr="00573562">
              <w:rPr>
                <w:rFonts w:cs="Arial"/>
                <w:color w:val="000000"/>
                <w:szCs w:val="24"/>
              </w:rPr>
              <w:t>TE; Grade 7, Unit 2, Selection 1; pp. 106A</w:t>
            </w:r>
            <w:r w:rsidRPr="00573562">
              <w:rPr>
                <w:rFonts w:eastAsia="Arial" w:cs="Arial"/>
                <w:szCs w:val="24"/>
              </w:rPr>
              <w:t>–</w:t>
            </w:r>
            <w:r w:rsidRPr="00573562">
              <w:rPr>
                <w:rFonts w:cs="Arial"/>
                <w:color w:val="000000"/>
                <w:szCs w:val="24"/>
              </w:rPr>
              <w:t>115</w:t>
            </w:r>
          </w:p>
        </w:tc>
        <w:tc>
          <w:tcPr>
            <w:tcW w:w="2401" w:type="dxa"/>
          </w:tcPr>
          <w:p w14:paraId="38AE3E83" w14:textId="520A2CF7" w:rsidR="003508FC" w:rsidRPr="00573562" w:rsidRDefault="003508FC" w:rsidP="003508FC">
            <w:pPr>
              <w:spacing w:before="120"/>
              <w:rPr>
                <w:rFonts w:eastAsia="Arial" w:cs="Arial"/>
                <w:szCs w:val="24"/>
              </w:rPr>
            </w:pPr>
            <w:r w:rsidRPr="00573562">
              <w:rPr>
                <w:rFonts w:cs="Arial"/>
                <w:color w:val="000000"/>
                <w:szCs w:val="24"/>
              </w:rPr>
              <w:t>Each unit has goals that ask students to set and track a personal goal around reading or writing, along with set goals on a scale of 1</w:t>
            </w:r>
            <w:r w:rsidR="003858FF" w:rsidRPr="00573562">
              <w:rPr>
                <w:rFonts w:eastAsia="Arial" w:cs="Arial"/>
                <w:szCs w:val="24"/>
              </w:rPr>
              <w:t>–</w:t>
            </w:r>
            <w:r w:rsidRPr="00573562">
              <w:rPr>
                <w:rFonts w:cs="Arial"/>
                <w:color w:val="000000"/>
                <w:szCs w:val="24"/>
              </w:rPr>
              <w:t>5. “If” “then” directions are provided in language checkpoints and instructions to differentiate for universal access are provided.</w:t>
            </w:r>
          </w:p>
        </w:tc>
      </w:tr>
    </w:tbl>
    <w:p w14:paraId="643B395A" w14:textId="57F19ED9" w:rsidR="009B3934" w:rsidRDefault="009B3934" w:rsidP="009B3934">
      <w:pPr>
        <w:spacing w:before="240"/>
      </w:pPr>
      <w:r w:rsidRPr="008324C3">
        <w:t>The program’s organization is reflected through a clear scope and sequence that is aligned with CA CCSS ELA/Literacy. ELA standards are clearly tied to each learning objective and task within the unit. Instructional materials include directions and examples for grouping, differentiation, collaborative conversations, embedding formative assessment pra</w:t>
      </w:r>
      <w:r>
        <w:t>c</w:t>
      </w:r>
      <w:r w:rsidRPr="008324C3">
        <w:t>tices as well as opportunities for student goal-setting and monitoring.</w:t>
      </w:r>
    </w:p>
    <w:p w14:paraId="59545C8A" w14:textId="74016D27" w:rsidR="6A53E29B" w:rsidRPr="00573562" w:rsidRDefault="6A53E29B" w:rsidP="00D53783">
      <w:pPr>
        <w:pStyle w:val="Heading3"/>
      </w:pPr>
      <w:r w:rsidRPr="00573562">
        <w:t>Criteria Category 3: Assessment</w:t>
      </w:r>
    </w:p>
    <w:p w14:paraId="32A987AB" w14:textId="1D312E26" w:rsidR="6A53E29B" w:rsidRPr="00573562" w:rsidRDefault="6FBE9C09" w:rsidP="003055FF">
      <w:pPr>
        <w:spacing w:before="120" w:after="240"/>
        <w:rPr>
          <w:rFonts w:eastAsia="Arial" w:cs="Arial"/>
          <w:szCs w:val="24"/>
        </w:rPr>
      </w:pPr>
      <w:r w:rsidRPr="00573562">
        <w:rPr>
          <w:rFonts w:eastAsia="Arial" w:cs="Arial"/>
          <w:szCs w:val="24"/>
        </w:rPr>
        <w:t xml:space="preserve">The instructional materials </w:t>
      </w:r>
      <w:r w:rsidR="2795BB4F" w:rsidRPr="00573562">
        <w:rPr>
          <w:rFonts w:eastAsia="Arial" w:cs="Arial"/>
          <w:szCs w:val="24"/>
        </w:rPr>
        <w:t>contain</w:t>
      </w:r>
      <w:r w:rsidRPr="00573562">
        <w:rPr>
          <w:rFonts w:eastAsia="Arial" w:cs="Arial"/>
          <w:szCs w:val="24"/>
        </w:rPr>
        <w:t xml:space="preserve"> </w:t>
      </w:r>
      <w:r w:rsidR="2795BB4F" w:rsidRPr="00573562">
        <w:rPr>
          <w:rFonts w:eastAsia="Arial" w:cs="Arial"/>
          <w:szCs w:val="24"/>
        </w:rPr>
        <w:t>strategies and tools for continually assessing student understanding and opportunities for new learning.</w:t>
      </w:r>
      <w:r w:rsidR="003055FF" w:rsidRPr="00573562">
        <w:rPr>
          <w:rFonts w:eastAsia="Arial" w:cs="Arial"/>
          <w:szCs w:val="24"/>
        </w:rPr>
        <w:t xml:space="preserve"> </w:t>
      </w:r>
      <w:r w:rsidR="000140EB" w:rsidRPr="00573562">
        <w:rPr>
          <w:rFonts w:eastAsia="Arial" w:cs="Arial"/>
          <w:szCs w:val="24"/>
        </w:rPr>
        <w:t xml:space="preserve">The panel identifies the following exemplar citations best meet Criteria Category </w:t>
      </w:r>
      <w:r w:rsidR="00ED545A" w:rsidRPr="00573562">
        <w:rPr>
          <w:rFonts w:eastAsia="Arial" w:cs="Arial"/>
          <w:szCs w:val="24"/>
        </w:rPr>
        <w:t>3</w:t>
      </w:r>
      <w:r w:rsidR="000140EB" w:rsidRPr="00573562">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73"/>
        <w:gridCol w:w="4136"/>
        <w:gridCol w:w="3124"/>
      </w:tblGrid>
      <w:tr w:rsidR="00A81183" w:rsidRPr="00573562" w14:paraId="7D57FB2F" w14:textId="77777777" w:rsidTr="0D796426">
        <w:trPr>
          <w:cantSplit/>
          <w:tblHeader/>
        </w:trPr>
        <w:tc>
          <w:tcPr>
            <w:tcW w:w="1217" w:type="dxa"/>
          </w:tcPr>
          <w:p w14:paraId="74B165CD" w14:textId="77777777" w:rsidR="00A81183" w:rsidRPr="00573562" w:rsidRDefault="00A81183" w:rsidP="00B56064">
            <w:pPr>
              <w:spacing w:before="120" w:after="120"/>
              <w:jc w:val="center"/>
              <w:rPr>
                <w:rFonts w:eastAsia="Arial" w:cs="Arial"/>
                <w:b/>
                <w:bCs/>
                <w:szCs w:val="24"/>
              </w:rPr>
            </w:pPr>
            <w:r w:rsidRPr="00573562">
              <w:rPr>
                <w:rFonts w:eastAsia="Arial" w:cs="Arial"/>
                <w:b/>
                <w:bCs/>
                <w:szCs w:val="24"/>
              </w:rPr>
              <w:t>Criterion</w:t>
            </w:r>
          </w:p>
        </w:tc>
        <w:tc>
          <w:tcPr>
            <w:tcW w:w="979" w:type="dxa"/>
          </w:tcPr>
          <w:p w14:paraId="549B4EC6" w14:textId="77777777" w:rsidR="00A81183" w:rsidRPr="00573562" w:rsidRDefault="00A81183" w:rsidP="00B56064">
            <w:pPr>
              <w:spacing w:before="120" w:after="120"/>
              <w:jc w:val="center"/>
              <w:rPr>
                <w:rFonts w:eastAsia="Arial" w:cs="Arial"/>
                <w:b/>
                <w:bCs/>
                <w:szCs w:val="24"/>
              </w:rPr>
            </w:pPr>
            <w:r w:rsidRPr="00573562">
              <w:rPr>
                <w:rFonts w:eastAsia="Arial" w:cs="Arial"/>
                <w:b/>
                <w:bCs/>
                <w:szCs w:val="24"/>
              </w:rPr>
              <w:t>Grade</w:t>
            </w:r>
          </w:p>
        </w:tc>
        <w:tc>
          <w:tcPr>
            <w:tcW w:w="4372" w:type="dxa"/>
          </w:tcPr>
          <w:p w14:paraId="6529F1F2" w14:textId="77777777" w:rsidR="00A81183" w:rsidRPr="00573562" w:rsidRDefault="00A81183" w:rsidP="00B56064">
            <w:pPr>
              <w:spacing w:before="120" w:after="120"/>
              <w:jc w:val="center"/>
              <w:rPr>
                <w:rFonts w:eastAsia="Arial" w:cs="Arial"/>
                <w:b/>
                <w:bCs/>
                <w:szCs w:val="24"/>
              </w:rPr>
            </w:pPr>
            <w:r w:rsidRPr="00573562">
              <w:rPr>
                <w:rFonts w:eastAsia="Arial" w:cs="Arial"/>
                <w:b/>
                <w:bCs/>
                <w:szCs w:val="24"/>
              </w:rPr>
              <w:t>Citations</w:t>
            </w:r>
          </w:p>
        </w:tc>
        <w:tc>
          <w:tcPr>
            <w:tcW w:w="2882" w:type="dxa"/>
          </w:tcPr>
          <w:p w14:paraId="1533BFF6" w14:textId="53CE9E71" w:rsidR="00A81183" w:rsidRPr="00573562" w:rsidRDefault="00E87F33" w:rsidP="00B56064">
            <w:pPr>
              <w:spacing w:before="120" w:after="120"/>
              <w:jc w:val="center"/>
              <w:rPr>
                <w:rFonts w:eastAsia="Arial" w:cs="Arial"/>
                <w:b/>
                <w:bCs/>
                <w:szCs w:val="24"/>
              </w:rPr>
            </w:pPr>
            <w:r w:rsidRPr="00573562">
              <w:rPr>
                <w:rFonts w:eastAsia="Arial" w:cs="Arial"/>
                <w:b/>
                <w:bCs/>
                <w:szCs w:val="24"/>
              </w:rPr>
              <w:t>Notes</w:t>
            </w:r>
          </w:p>
        </w:tc>
      </w:tr>
      <w:tr w:rsidR="003508FC" w:rsidRPr="00573562" w14:paraId="4AD0F0CE" w14:textId="77777777" w:rsidTr="0D796426">
        <w:trPr>
          <w:cantSplit/>
        </w:trPr>
        <w:tc>
          <w:tcPr>
            <w:tcW w:w="1217" w:type="dxa"/>
          </w:tcPr>
          <w:p w14:paraId="334C2A78" w14:textId="65A9366D" w:rsidR="003508FC" w:rsidRPr="00573562" w:rsidRDefault="003508FC" w:rsidP="003508FC">
            <w:pPr>
              <w:spacing w:before="120"/>
              <w:rPr>
                <w:rFonts w:eastAsia="Arial" w:cs="Arial"/>
                <w:szCs w:val="24"/>
              </w:rPr>
            </w:pPr>
            <w:r w:rsidRPr="00573562">
              <w:rPr>
                <w:rFonts w:cs="Arial"/>
                <w:color w:val="000000"/>
                <w:szCs w:val="24"/>
              </w:rPr>
              <w:t>3.1a</w:t>
            </w:r>
          </w:p>
        </w:tc>
        <w:tc>
          <w:tcPr>
            <w:tcW w:w="979" w:type="dxa"/>
          </w:tcPr>
          <w:p w14:paraId="0C0602C2" w14:textId="5ABBE703" w:rsidR="003508FC" w:rsidRPr="00573562" w:rsidRDefault="007717A2" w:rsidP="003508FC">
            <w:pPr>
              <w:spacing w:before="120"/>
              <w:rPr>
                <w:rFonts w:eastAsia="Arial" w:cs="Arial"/>
                <w:szCs w:val="24"/>
              </w:rPr>
            </w:pPr>
            <w:r>
              <w:rPr>
                <w:rFonts w:eastAsia="Arial" w:cs="Arial"/>
                <w:szCs w:val="24"/>
              </w:rPr>
              <w:t>7</w:t>
            </w:r>
          </w:p>
        </w:tc>
        <w:tc>
          <w:tcPr>
            <w:tcW w:w="4372" w:type="dxa"/>
          </w:tcPr>
          <w:p w14:paraId="5DA472B0" w14:textId="48888E8B" w:rsidR="003508FC" w:rsidRPr="00573562" w:rsidRDefault="003508FC" w:rsidP="003508FC">
            <w:pPr>
              <w:spacing w:before="120"/>
              <w:rPr>
                <w:rFonts w:eastAsia="Arial" w:cs="Arial"/>
                <w:szCs w:val="24"/>
              </w:rPr>
            </w:pPr>
            <w:r w:rsidRPr="00573562">
              <w:rPr>
                <w:rFonts w:cs="Arial"/>
                <w:color w:val="000000"/>
                <w:szCs w:val="24"/>
              </w:rPr>
              <w:t>AG</w:t>
            </w:r>
            <w:r w:rsidR="007717A2">
              <w:rPr>
                <w:rFonts w:cs="Arial"/>
                <w:color w:val="000000"/>
                <w:szCs w:val="24"/>
              </w:rPr>
              <w:t xml:space="preserve">; </w:t>
            </w:r>
            <w:r w:rsidR="007717A2" w:rsidRPr="009023C7">
              <w:rPr>
                <w:rFonts w:cs="Arial"/>
                <w:color w:val="000000"/>
                <w:szCs w:val="24"/>
              </w:rPr>
              <w:t>Grade 7;</w:t>
            </w:r>
            <w:r w:rsidRPr="00F266BF">
              <w:rPr>
                <w:rFonts w:cs="Arial"/>
                <w:color w:val="000000"/>
                <w:szCs w:val="24"/>
              </w:rPr>
              <w:t xml:space="preserve"> pp. 1</w:t>
            </w:r>
            <w:r w:rsidR="007717A2" w:rsidRPr="00F266BF">
              <w:rPr>
                <w:rFonts w:eastAsia="Arial" w:cs="Arial"/>
                <w:szCs w:val="24"/>
              </w:rPr>
              <w:t>–</w:t>
            </w:r>
            <w:r w:rsidRPr="00F266BF">
              <w:rPr>
                <w:rFonts w:cs="Arial"/>
                <w:color w:val="000000"/>
                <w:szCs w:val="24"/>
              </w:rPr>
              <w:t>3, p. 7, pp. 12</w:t>
            </w:r>
            <w:r w:rsidR="007717A2" w:rsidRPr="00F266BF">
              <w:rPr>
                <w:rFonts w:eastAsia="Arial" w:cs="Arial"/>
                <w:szCs w:val="24"/>
              </w:rPr>
              <w:t>–</w:t>
            </w:r>
            <w:r w:rsidRPr="00F266BF">
              <w:rPr>
                <w:rFonts w:cs="Arial"/>
                <w:color w:val="000000"/>
                <w:szCs w:val="24"/>
              </w:rPr>
              <w:t>16 and 23</w:t>
            </w:r>
            <w:r w:rsidR="007717A2" w:rsidRPr="00F266BF">
              <w:rPr>
                <w:rFonts w:eastAsia="Arial" w:cs="Arial"/>
                <w:szCs w:val="24"/>
              </w:rPr>
              <w:t>–</w:t>
            </w:r>
            <w:r w:rsidRPr="00F266BF">
              <w:rPr>
                <w:rFonts w:cs="Arial"/>
                <w:color w:val="000000"/>
                <w:szCs w:val="24"/>
              </w:rPr>
              <w:t>26</w:t>
            </w:r>
          </w:p>
        </w:tc>
        <w:tc>
          <w:tcPr>
            <w:tcW w:w="2882" w:type="dxa"/>
          </w:tcPr>
          <w:p w14:paraId="08D0BC35" w14:textId="6623189C" w:rsidR="003508FC" w:rsidRPr="00573562" w:rsidRDefault="003508FC" w:rsidP="003508FC">
            <w:pPr>
              <w:spacing w:before="120"/>
              <w:rPr>
                <w:rFonts w:eastAsia="Arial" w:cs="Arial"/>
                <w:szCs w:val="24"/>
              </w:rPr>
            </w:pPr>
            <w:r w:rsidRPr="00573562">
              <w:rPr>
                <w:rFonts w:cs="Arial"/>
                <w:color w:val="000000"/>
                <w:szCs w:val="24"/>
              </w:rPr>
              <w:t>There are multiple methods for assessing student knowledge including; universal screening, diagnostic, formative and cumulative assessments.  Assessment types are also varied and include open-ended, short responses and performance tasks.</w:t>
            </w:r>
          </w:p>
        </w:tc>
      </w:tr>
      <w:tr w:rsidR="003508FC" w:rsidRPr="00573562" w14:paraId="74146908" w14:textId="77777777" w:rsidTr="0D796426">
        <w:trPr>
          <w:cantSplit/>
        </w:trPr>
        <w:tc>
          <w:tcPr>
            <w:tcW w:w="1217" w:type="dxa"/>
          </w:tcPr>
          <w:p w14:paraId="4CB2E77A" w14:textId="480EDFC8" w:rsidR="003508FC" w:rsidRPr="00573562" w:rsidRDefault="003508FC" w:rsidP="003508FC">
            <w:pPr>
              <w:spacing w:before="120"/>
              <w:rPr>
                <w:rFonts w:eastAsia="Arial" w:cs="Arial"/>
                <w:szCs w:val="24"/>
              </w:rPr>
            </w:pPr>
            <w:r w:rsidRPr="00573562">
              <w:rPr>
                <w:rFonts w:cs="Arial"/>
                <w:color w:val="000000"/>
                <w:szCs w:val="24"/>
              </w:rPr>
              <w:lastRenderedPageBreak/>
              <w:t>3.1b</w:t>
            </w:r>
          </w:p>
        </w:tc>
        <w:tc>
          <w:tcPr>
            <w:tcW w:w="979" w:type="dxa"/>
          </w:tcPr>
          <w:p w14:paraId="06670898" w14:textId="14999D72" w:rsidR="003508FC" w:rsidRPr="00573562" w:rsidRDefault="003508FC" w:rsidP="003508FC">
            <w:pPr>
              <w:spacing w:before="120"/>
              <w:rPr>
                <w:rFonts w:eastAsia="Arial" w:cs="Arial"/>
                <w:szCs w:val="24"/>
              </w:rPr>
            </w:pPr>
            <w:r w:rsidRPr="00573562">
              <w:rPr>
                <w:rFonts w:cs="Arial"/>
                <w:color w:val="000000"/>
                <w:szCs w:val="24"/>
              </w:rPr>
              <w:t>6</w:t>
            </w:r>
          </w:p>
        </w:tc>
        <w:tc>
          <w:tcPr>
            <w:tcW w:w="4372" w:type="dxa"/>
          </w:tcPr>
          <w:p w14:paraId="39C15775" w14:textId="22D910CA" w:rsidR="003508FC" w:rsidRPr="00573562" w:rsidRDefault="11EABC03" w:rsidP="0D796426">
            <w:pPr>
              <w:spacing w:before="120"/>
              <w:rPr>
                <w:rFonts w:cs="Arial"/>
                <w:color w:val="000000" w:themeColor="text1"/>
                <w:szCs w:val="24"/>
              </w:rPr>
            </w:pPr>
            <w:r w:rsidRPr="0D796426">
              <w:rPr>
                <w:rFonts w:cs="Arial"/>
                <w:color w:val="000000" w:themeColor="text1"/>
                <w:szCs w:val="24"/>
              </w:rPr>
              <w:t xml:space="preserve">TE; Grade 6, Unit </w:t>
            </w:r>
            <w:r w:rsidR="00B4008C" w:rsidRPr="0D796426">
              <w:rPr>
                <w:rFonts w:cs="Arial"/>
                <w:color w:val="000000" w:themeColor="text1"/>
                <w:szCs w:val="24"/>
              </w:rPr>
              <w:t>3</w:t>
            </w:r>
            <w:r w:rsidRPr="0D796426">
              <w:rPr>
                <w:rFonts w:cs="Arial"/>
                <w:color w:val="000000" w:themeColor="text1"/>
                <w:szCs w:val="24"/>
              </w:rPr>
              <w:t xml:space="preserve">; pp. </w:t>
            </w:r>
            <w:r w:rsidR="00C451EA" w:rsidRPr="0D796426">
              <w:rPr>
                <w:rFonts w:cs="Arial"/>
                <w:color w:val="000000" w:themeColor="text1"/>
                <w:szCs w:val="24"/>
              </w:rPr>
              <w:t>216C</w:t>
            </w:r>
            <w:r w:rsidR="3B7A3DBE" w:rsidRPr="0D796426">
              <w:rPr>
                <w:rFonts w:eastAsia="Arial" w:cs="Arial"/>
                <w:szCs w:val="24"/>
              </w:rPr>
              <w:t>–</w:t>
            </w:r>
            <w:r w:rsidR="00C451EA" w:rsidRPr="0D796426">
              <w:rPr>
                <w:rFonts w:cs="Arial"/>
                <w:color w:val="000000" w:themeColor="text1"/>
                <w:szCs w:val="24"/>
              </w:rPr>
              <w:t>216D</w:t>
            </w:r>
            <w:r w:rsidRPr="0D796426">
              <w:rPr>
                <w:rFonts w:cs="Arial"/>
                <w:color w:val="000000" w:themeColor="text1"/>
                <w:szCs w:val="24"/>
              </w:rPr>
              <w:t>, p. 2</w:t>
            </w:r>
            <w:r w:rsidR="00C451EA" w:rsidRPr="0D796426">
              <w:rPr>
                <w:rFonts w:cs="Arial"/>
                <w:color w:val="000000" w:themeColor="text1"/>
                <w:szCs w:val="24"/>
              </w:rPr>
              <w:t xml:space="preserve">16, </w:t>
            </w:r>
            <w:r w:rsidR="00016BA8" w:rsidRPr="0D796426">
              <w:rPr>
                <w:rFonts w:cs="Arial"/>
                <w:color w:val="000000" w:themeColor="text1"/>
                <w:szCs w:val="24"/>
              </w:rPr>
              <w:t>pp.</w:t>
            </w:r>
            <w:r w:rsidR="00E9144F" w:rsidRPr="0D796426">
              <w:rPr>
                <w:rFonts w:cs="Arial"/>
                <w:color w:val="000000" w:themeColor="text1"/>
                <w:szCs w:val="24"/>
              </w:rPr>
              <w:t xml:space="preserve"> </w:t>
            </w:r>
            <w:r w:rsidR="00016BA8" w:rsidRPr="0D796426">
              <w:rPr>
                <w:rFonts w:cs="Arial"/>
                <w:color w:val="000000" w:themeColor="text1"/>
                <w:szCs w:val="24"/>
              </w:rPr>
              <w:t>230</w:t>
            </w:r>
            <w:r w:rsidRPr="0D796426">
              <w:rPr>
                <w:rFonts w:eastAsia="Arial" w:cs="Arial"/>
                <w:szCs w:val="24"/>
              </w:rPr>
              <w:t>–</w:t>
            </w:r>
            <w:r w:rsidRPr="0D796426">
              <w:rPr>
                <w:rFonts w:cs="Arial"/>
                <w:color w:val="000000" w:themeColor="text1"/>
                <w:szCs w:val="24"/>
              </w:rPr>
              <w:t>2</w:t>
            </w:r>
            <w:r w:rsidR="00016BA8" w:rsidRPr="0D796426">
              <w:rPr>
                <w:rFonts w:cs="Arial"/>
                <w:color w:val="000000" w:themeColor="text1"/>
                <w:szCs w:val="24"/>
              </w:rPr>
              <w:t>31</w:t>
            </w:r>
          </w:p>
        </w:tc>
        <w:tc>
          <w:tcPr>
            <w:tcW w:w="2882" w:type="dxa"/>
          </w:tcPr>
          <w:p w14:paraId="4944EBBC" w14:textId="5B05917C" w:rsidR="003508FC" w:rsidRPr="00573562" w:rsidRDefault="003508FC" w:rsidP="003508FC">
            <w:pPr>
              <w:spacing w:before="120"/>
              <w:rPr>
                <w:rFonts w:eastAsia="Arial" w:cs="Arial"/>
                <w:szCs w:val="24"/>
              </w:rPr>
            </w:pPr>
            <w:r w:rsidRPr="00573562">
              <w:rPr>
                <w:rFonts w:cs="Arial"/>
                <w:color w:val="000000"/>
                <w:szCs w:val="24"/>
              </w:rPr>
              <w:t>Curriculum prompts teachers to progress monitor through routines like “Take a Minute” to process and reflect. Explicit formative assessments are available, such as exit tickets and selection tests.</w:t>
            </w:r>
          </w:p>
        </w:tc>
      </w:tr>
      <w:tr w:rsidR="003508FC" w:rsidRPr="00573562" w14:paraId="2AAB81F3" w14:textId="77777777" w:rsidTr="0D796426">
        <w:trPr>
          <w:cantSplit/>
        </w:trPr>
        <w:tc>
          <w:tcPr>
            <w:tcW w:w="1217" w:type="dxa"/>
          </w:tcPr>
          <w:p w14:paraId="4E0E3AA9" w14:textId="077DDD13" w:rsidR="003508FC" w:rsidRPr="00573562" w:rsidRDefault="003508FC" w:rsidP="003508FC">
            <w:pPr>
              <w:spacing w:before="120"/>
              <w:rPr>
                <w:rFonts w:eastAsia="Arial" w:cs="Arial"/>
                <w:szCs w:val="24"/>
              </w:rPr>
            </w:pPr>
            <w:r w:rsidRPr="00573562">
              <w:rPr>
                <w:rFonts w:cs="Arial"/>
                <w:color w:val="000000"/>
                <w:szCs w:val="24"/>
              </w:rPr>
              <w:t>3.1d</w:t>
            </w:r>
          </w:p>
        </w:tc>
        <w:tc>
          <w:tcPr>
            <w:tcW w:w="979" w:type="dxa"/>
          </w:tcPr>
          <w:p w14:paraId="12ED4ED2" w14:textId="0296D336" w:rsidR="003508FC" w:rsidRPr="00573562" w:rsidRDefault="003508FC" w:rsidP="003508FC">
            <w:pPr>
              <w:spacing w:before="120"/>
              <w:rPr>
                <w:rFonts w:eastAsia="Arial" w:cs="Arial"/>
                <w:szCs w:val="24"/>
              </w:rPr>
            </w:pPr>
            <w:r w:rsidRPr="00573562">
              <w:rPr>
                <w:rFonts w:cs="Arial"/>
                <w:color w:val="000000"/>
                <w:szCs w:val="24"/>
              </w:rPr>
              <w:t>7</w:t>
            </w:r>
          </w:p>
        </w:tc>
        <w:tc>
          <w:tcPr>
            <w:tcW w:w="4372" w:type="dxa"/>
          </w:tcPr>
          <w:p w14:paraId="258B78E4" w14:textId="0ED10BAE" w:rsidR="003508FC" w:rsidRPr="00573562" w:rsidRDefault="003508FC" w:rsidP="003508FC">
            <w:pPr>
              <w:pStyle w:val="NormalWeb"/>
              <w:spacing w:before="120" w:beforeAutospacing="0" w:after="0" w:afterAutospacing="0"/>
              <w:ind w:left="-20"/>
              <w:rPr>
                <w:rFonts w:ascii="Arial" w:hAnsi="Arial" w:cs="Arial"/>
              </w:rPr>
            </w:pPr>
            <w:r w:rsidRPr="00573562">
              <w:rPr>
                <w:rFonts w:ascii="Arial" w:hAnsi="Arial" w:cs="Arial"/>
                <w:color w:val="000000"/>
              </w:rPr>
              <w:t>TE; Grade 7, Unit 4; pp. T372</w:t>
            </w:r>
            <w:r w:rsidRPr="00573562">
              <w:rPr>
                <w:rFonts w:ascii="Arial" w:eastAsia="Arial" w:hAnsi="Arial" w:cs="Arial"/>
              </w:rPr>
              <w:t>–</w:t>
            </w:r>
            <w:r w:rsidRPr="00573562">
              <w:rPr>
                <w:rFonts w:ascii="Arial" w:hAnsi="Arial" w:cs="Arial"/>
                <w:color w:val="000000"/>
              </w:rPr>
              <w:t>T373</w:t>
            </w:r>
          </w:p>
          <w:p w14:paraId="72A99ACB" w14:textId="49F452CE" w:rsidR="003508FC" w:rsidRPr="00573562" w:rsidRDefault="003508FC" w:rsidP="00D52977">
            <w:pPr>
              <w:pStyle w:val="NormalWeb"/>
              <w:spacing w:before="240" w:beforeAutospacing="0" w:after="0" w:afterAutospacing="0"/>
              <w:ind w:left="-14"/>
              <w:rPr>
                <w:rFonts w:ascii="Arial" w:hAnsi="Arial" w:cs="Arial"/>
              </w:rPr>
            </w:pPr>
            <w:r w:rsidRPr="00573562">
              <w:rPr>
                <w:rFonts w:ascii="Arial" w:hAnsi="Arial" w:cs="Arial"/>
                <w:color w:val="000000"/>
              </w:rPr>
              <w:t>TE; Grade 7, pp. R8</w:t>
            </w:r>
            <w:r w:rsidRPr="00573562">
              <w:rPr>
                <w:rFonts w:ascii="Arial" w:eastAsia="Arial" w:hAnsi="Arial" w:cs="Arial"/>
              </w:rPr>
              <w:t>–</w:t>
            </w:r>
            <w:r w:rsidR="00573562" w:rsidRPr="00573562">
              <w:rPr>
                <w:rFonts w:ascii="Arial" w:eastAsia="Arial" w:hAnsi="Arial" w:cs="Arial"/>
              </w:rPr>
              <w:t>R</w:t>
            </w:r>
            <w:r w:rsidRPr="00573562">
              <w:rPr>
                <w:rFonts w:ascii="Arial" w:hAnsi="Arial" w:cs="Arial"/>
                <w:color w:val="000000"/>
              </w:rPr>
              <w:t xml:space="preserve">9; </w:t>
            </w:r>
            <w:r w:rsidR="00573562" w:rsidRPr="00573562">
              <w:rPr>
                <w:rFonts w:ascii="Arial" w:hAnsi="Arial" w:cs="Arial"/>
                <w:color w:val="000000"/>
              </w:rPr>
              <w:t xml:space="preserve">pp. </w:t>
            </w:r>
            <w:r w:rsidRPr="00573562">
              <w:rPr>
                <w:rFonts w:ascii="Arial" w:hAnsi="Arial" w:cs="Arial"/>
                <w:color w:val="000000"/>
              </w:rPr>
              <w:t>R14</w:t>
            </w:r>
            <w:r w:rsidRPr="00573562">
              <w:rPr>
                <w:rFonts w:ascii="Arial" w:eastAsia="Arial" w:hAnsi="Arial" w:cs="Arial"/>
              </w:rPr>
              <w:t>–</w:t>
            </w:r>
            <w:r w:rsidR="00573562" w:rsidRPr="00573562">
              <w:rPr>
                <w:rFonts w:ascii="Arial" w:eastAsia="Arial" w:hAnsi="Arial" w:cs="Arial"/>
              </w:rPr>
              <w:t>R</w:t>
            </w:r>
            <w:r w:rsidRPr="00573562">
              <w:rPr>
                <w:rFonts w:ascii="Arial" w:hAnsi="Arial" w:cs="Arial"/>
                <w:color w:val="000000"/>
              </w:rPr>
              <w:t xml:space="preserve">15; </w:t>
            </w:r>
            <w:r w:rsidR="00573562" w:rsidRPr="00573562">
              <w:rPr>
                <w:rFonts w:ascii="Arial" w:hAnsi="Arial" w:cs="Arial"/>
                <w:color w:val="000000"/>
              </w:rPr>
              <w:t xml:space="preserve">pp. </w:t>
            </w:r>
            <w:r w:rsidRPr="00573562">
              <w:rPr>
                <w:rFonts w:ascii="Arial" w:hAnsi="Arial" w:cs="Arial"/>
                <w:color w:val="000000"/>
              </w:rPr>
              <w:t>R20</w:t>
            </w:r>
            <w:r w:rsidRPr="00573562">
              <w:rPr>
                <w:rFonts w:ascii="Arial" w:eastAsia="Arial" w:hAnsi="Arial" w:cs="Arial"/>
              </w:rPr>
              <w:t>–</w:t>
            </w:r>
            <w:r w:rsidR="00573562" w:rsidRPr="00573562">
              <w:rPr>
                <w:rFonts w:ascii="Arial" w:eastAsia="Arial" w:hAnsi="Arial" w:cs="Arial"/>
              </w:rPr>
              <w:t>R</w:t>
            </w:r>
            <w:r w:rsidRPr="00573562">
              <w:rPr>
                <w:rFonts w:ascii="Arial" w:hAnsi="Arial" w:cs="Arial"/>
                <w:color w:val="000000"/>
              </w:rPr>
              <w:t>21</w:t>
            </w:r>
          </w:p>
          <w:p w14:paraId="34F59792" w14:textId="24A85264" w:rsidR="003508FC" w:rsidRPr="00726688" w:rsidRDefault="003508FC" w:rsidP="00D52977">
            <w:pPr>
              <w:pStyle w:val="NormalWeb"/>
              <w:spacing w:before="240" w:beforeAutospacing="0" w:after="0" w:afterAutospacing="0"/>
              <w:ind w:left="-14"/>
              <w:rPr>
                <w:rFonts w:ascii="Arial" w:hAnsi="Arial" w:cs="Arial"/>
              </w:rPr>
            </w:pPr>
            <w:r w:rsidRPr="00573562">
              <w:rPr>
                <w:rFonts w:ascii="Arial" w:hAnsi="Arial" w:cs="Arial"/>
                <w:color w:val="000000"/>
              </w:rPr>
              <w:t xml:space="preserve">OL; </w:t>
            </w:r>
            <w:r w:rsidR="007717A2">
              <w:rPr>
                <w:rFonts w:ascii="Arial" w:hAnsi="Arial" w:cs="Arial"/>
                <w:color w:val="000000"/>
              </w:rPr>
              <w:t xml:space="preserve">Grade 7, </w:t>
            </w:r>
            <w:r w:rsidRPr="00573562">
              <w:rPr>
                <w:rFonts w:ascii="Arial" w:hAnsi="Arial" w:cs="Arial"/>
                <w:color w:val="000000"/>
              </w:rPr>
              <w:t>Selection Test “My Achilles Meal”</w:t>
            </w:r>
          </w:p>
        </w:tc>
        <w:tc>
          <w:tcPr>
            <w:tcW w:w="2882" w:type="dxa"/>
          </w:tcPr>
          <w:p w14:paraId="4CC4883E" w14:textId="4131F89D" w:rsidR="003508FC" w:rsidRPr="00573562" w:rsidRDefault="003508FC" w:rsidP="003508FC">
            <w:pPr>
              <w:spacing w:before="120"/>
              <w:rPr>
                <w:rFonts w:eastAsia="Arial" w:cs="Arial"/>
                <w:szCs w:val="24"/>
              </w:rPr>
            </w:pPr>
            <w:r w:rsidRPr="00573562">
              <w:rPr>
                <w:rFonts w:cs="Arial"/>
                <w:color w:val="000000"/>
                <w:szCs w:val="24"/>
              </w:rPr>
              <w:t>Mentor texts are provided to support understanding text structure. Rubrics are provided for argument, informative and narrative writing. Online selection tests for passages.</w:t>
            </w:r>
          </w:p>
        </w:tc>
      </w:tr>
      <w:tr w:rsidR="003508FC" w:rsidRPr="00573562" w14:paraId="0DF0DF1C" w14:textId="77777777" w:rsidTr="0D796426">
        <w:trPr>
          <w:cantSplit/>
        </w:trPr>
        <w:tc>
          <w:tcPr>
            <w:tcW w:w="1217" w:type="dxa"/>
          </w:tcPr>
          <w:p w14:paraId="10A50F70" w14:textId="6AB36384" w:rsidR="003508FC" w:rsidRPr="00573562" w:rsidRDefault="003508FC" w:rsidP="003508FC">
            <w:pPr>
              <w:spacing w:before="120"/>
              <w:rPr>
                <w:rFonts w:eastAsia="Arial" w:cs="Arial"/>
                <w:szCs w:val="24"/>
              </w:rPr>
            </w:pPr>
            <w:r w:rsidRPr="00573562">
              <w:rPr>
                <w:rFonts w:cs="Arial"/>
                <w:color w:val="000000"/>
                <w:szCs w:val="24"/>
              </w:rPr>
              <w:t>3.6</w:t>
            </w:r>
          </w:p>
        </w:tc>
        <w:tc>
          <w:tcPr>
            <w:tcW w:w="979" w:type="dxa"/>
          </w:tcPr>
          <w:p w14:paraId="274DEC18" w14:textId="7EFD9E42" w:rsidR="003508FC" w:rsidRPr="00573562" w:rsidRDefault="003508FC" w:rsidP="003508FC">
            <w:pPr>
              <w:spacing w:before="120"/>
              <w:rPr>
                <w:rFonts w:eastAsia="Arial" w:cs="Arial"/>
                <w:szCs w:val="24"/>
              </w:rPr>
            </w:pPr>
            <w:r w:rsidRPr="00573562">
              <w:rPr>
                <w:rFonts w:cs="Arial"/>
                <w:color w:val="000000"/>
                <w:szCs w:val="24"/>
              </w:rPr>
              <w:t>8</w:t>
            </w:r>
          </w:p>
        </w:tc>
        <w:tc>
          <w:tcPr>
            <w:tcW w:w="4372" w:type="dxa"/>
          </w:tcPr>
          <w:p w14:paraId="051E6044" w14:textId="0DF15AA3" w:rsidR="003508FC" w:rsidRDefault="003508FC" w:rsidP="003508FC">
            <w:pPr>
              <w:spacing w:before="120"/>
              <w:rPr>
                <w:rFonts w:cs="Arial"/>
                <w:color w:val="000000"/>
                <w:szCs w:val="24"/>
              </w:rPr>
            </w:pPr>
            <w:r w:rsidRPr="00573562">
              <w:rPr>
                <w:rFonts w:cs="Arial"/>
                <w:color w:val="000000"/>
                <w:szCs w:val="24"/>
              </w:rPr>
              <w:t xml:space="preserve">AG; </w:t>
            </w:r>
            <w:r w:rsidR="007717A2">
              <w:rPr>
                <w:rFonts w:cs="Arial"/>
                <w:color w:val="000000"/>
                <w:szCs w:val="24"/>
              </w:rPr>
              <w:t xml:space="preserve">Grade 8; </w:t>
            </w:r>
            <w:r w:rsidRPr="00573562">
              <w:rPr>
                <w:rFonts w:cs="Arial"/>
                <w:color w:val="000000"/>
                <w:szCs w:val="24"/>
              </w:rPr>
              <w:t>pp. 5</w:t>
            </w:r>
            <w:r w:rsidRPr="00573562">
              <w:rPr>
                <w:rFonts w:eastAsia="Arial" w:cs="Arial"/>
                <w:szCs w:val="24"/>
              </w:rPr>
              <w:t>–</w:t>
            </w:r>
            <w:r w:rsidRPr="00573562">
              <w:rPr>
                <w:rFonts w:cs="Arial"/>
                <w:color w:val="000000"/>
                <w:szCs w:val="24"/>
              </w:rPr>
              <w:t>6, pp. 12</w:t>
            </w:r>
            <w:r w:rsidRPr="00573562">
              <w:rPr>
                <w:rFonts w:eastAsia="Arial" w:cs="Arial"/>
                <w:szCs w:val="24"/>
              </w:rPr>
              <w:t>–</w:t>
            </w:r>
            <w:r w:rsidRPr="00573562">
              <w:rPr>
                <w:rFonts w:cs="Arial"/>
                <w:color w:val="000000"/>
                <w:szCs w:val="24"/>
              </w:rPr>
              <w:t>13</w:t>
            </w:r>
          </w:p>
          <w:p w14:paraId="7367153B" w14:textId="2B98751F" w:rsidR="00573562" w:rsidRPr="00573562" w:rsidRDefault="00573562" w:rsidP="00D52977">
            <w:pPr>
              <w:pStyle w:val="NormalWeb"/>
              <w:spacing w:before="240" w:beforeAutospacing="0" w:after="0" w:afterAutospacing="0"/>
              <w:ind w:left="-14"/>
              <w:rPr>
                <w:rFonts w:ascii="Arial" w:eastAsia="Arial" w:hAnsi="Arial" w:cs="Arial"/>
              </w:rPr>
            </w:pPr>
            <w:r w:rsidRPr="00573562">
              <w:rPr>
                <w:rFonts w:ascii="Arial" w:eastAsia="Arial" w:hAnsi="Arial" w:cs="Arial"/>
              </w:rPr>
              <w:t>OL</w:t>
            </w:r>
            <w:r>
              <w:rPr>
                <w:rFonts w:ascii="Arial" w:eastAsia="Arial" w:hAnsi="Arial" w:cs="Arial"/>
              </w:rPr>
              <w:t>;</w:t>
            </w:r>
            <w:r w:rsidR="007717A2">
              <w:rPr>
                <w:rFonts w:ascii="Arial" w:eastAsia="Arial" w:hAnsi="Arial" w:cs="Arial"/>
              </w:rPr>
              <w:t xml:space="preserve"> </w:t>
            </w:r>
            <w:r w:rsidR="007717A2" w:rsidRPr="00D52977">
              <w:rPr>
                <w:rFonts w:ascii="Arial" w:hAnsi="Arial" w:cs="Arial"/>
                <w:color w:val="000000"/>
              </w:rPr>
              <w:t>Grade</w:t>
            </w:r>
            <w:r w:rsidR="007717A2">
              <w:rPr>
                <w:rFonts w:ascii="Arial" w:eastAsia="Arial" w:hAnsi="Arial" w:cs="Arial"/>
              </w:rPr>
              <w:t xml:space="preserve"> 8;</w:t>
            </w:r>
            <w:r w:rsidRPr="00573562">
              <w:rPr>
                <w:rFonts w:ascii="Arial" w:eastAsia="Arial" w:hAnsi="Arial" w:cs="Arial"/>
              </w:rPr>
              <w:t xml:space="preserve"> </w:t>
            </w:r>
            <w:r>
              <w:rPr>
                <w:rFonts w:ascii="Arial" w:eastAsia="Arial" w:hAnsi="Arial" w:cs="Arial"/>
              </w:rPr>
              <w:t>“</w:t>
            </w:r>
            <w:r w:rsidRPr="00573562">
              <w:rPr>
                <w:rFonts w:ascii="Arial" w:eastAsia="Arial" w:hAnsi="Arial" w:cs="Arial"/>
              </w:rPr>
              <w:t xml:space="preserve">Curriculum Maps, </w:t>
            </w:r>
            <w:r>
              <w:rPr>
                <w:rFonts w:ascii="Arial" w:eastAsia="Arial" w:hAnsi="Arial" w:cs="Arial"/>
              </w:rPr>
              <w:t>R</w:t>
            </w:r>
            <w:r w:rsidRPr="00573562">
              <w:rPr>
                <w:rFonts w:ascii="Arial" w:eastAsia="Arial" w:hAnsi="Arial" w:cs="Arial"/>
              </w:rPr>
              <w:t xml:space="preserve">ubrics, </w:t>
            </w:r>
            <w:r>
              <w:rPr>
                <w:rFonts w:ascii="Arial" w:eastAsia="Arial" w:hAnsi="Arial" w:cs="Arial"/>
              </w:rPr>
              <w:t>A</w:t>
            </w:r>
            <w:r w:rsidRPr="00573562">
              <w:rPr>
                <w:rFonts w:ascii="Arial" w:eastAsia="Arial" w:hAnsi="Arial" w:cs="Arial"/>
              </w:rPr>
              <w:t>ssessments</w:t>
            </w:r>
            <w:r>
              <w:rPr>
                <w:rFonts w:ascii="Arial" w:eastAsia="Arial" w:hAnsi="Arial" w:cs="Arial"/>
              </w:rPr>
              <w:t>”</w:t>
            </w:r>
          </w:p>
        </w:tc>
        <w:tc>
          <w:tcPr>
            <w:tcW w:w="2882" w:type="dxa"/>
          </w:tcPr>
          <w:p w14:paraId="54A66155" w14:textId="686D8677" w:rsidR="003508FC" w:rsidRPr="00573562" w:rsidRDefault="003508FC" w:rsidP="003508FC">
            <w:pPr>
              <w:spacing w:before="120"/>
              <w:rPr>
                <w:rFonts w:eastAsia="Arial" w:cs="Arial"/>
                <w:szCs w:val="24"/>
              </w:rPr>
            </w:pPr>
            <w:r w:rsidRPr="00573562">
              <w:rPr>
                <w:rFonts w:cs="Arial"/>
                <w:color w:val="000000"/>
                <w:szCs w:val="24"/>
              </w:rPr>
              <w:t>There are a variety of tools to support data collection and analysis including observational checklists, curriculum maps, and guidance for teachers on using data to inform instruction.</w:t>
            </w:r>
          </w:p>
        </w:tc>
      </w:tr>
    </w:tbl>
    <w:p w14:paraId="03ECD590" w14:textId="77777777" w:rsidR="00D52977" w:rsidRDefault="00D52977" w:rsidP="00D52977">
      <w:pPr>
        <w:spacing w:before="240"/>
      </w:pPr>
      <w:r w:rsidRPr="008324C3">
        <w:rPr>
          <w:noProof/>
        </w:rPr>
        <w:t>The program uses a variety of integrated assessment methods, including universal screening, diagnostic, formative, and cumulative assessments, to monitor student learning and growth. Students demonstrate understanding through multiple assessment formats, while teachers use embedded progress-monitoring routines, rubrics, mentor texts, and data analysis tools to inform instruction and provide targeted support.</w:t>
      </w:r>
    </w:p>
    <w:p w14:paraId="47056F97" w14:textId="32C0F78A" w:rsidR="6A53E29B" w:rsidRPr="00573562" w:rsidRDefault="6A53E29B" w:rsidP="00D52977">
      <w:pPr>
        <w:pStyle w:val="Heading3"/>
      </w:pPr>
      <w:r w:rsidRPr="00573562">
        <w:t xml:space="preserve">Criteria Category 4: </w:t>
      </w:r>
      <w:r w:rsidR="2469EDE7" w:rsidRPr="00573562">
        <w:t>Access and Equity</w:t>
      </w:r>
    </w:p>
    <w:p w14:paraId="266ECCA5" w14:textId="5E2403F9" w:rsidR="6A53E29B" w:rsidRPr="00573562" w:rsidRDefault="6FBE9C09" w:rsidP="003055FF">
      <w:pPr>
        <w:spacing w:before="120" w:after="240"/>
        <w:rPr>
          <w:rFonts w:eastAsia="Arial" w:cs="Arial"/>
          <w:i/>
          <w:iCs/>
          <w:szCs w:val="24"/>
        </w:rPr>
      </w:pPr>
      <w:bookmarkStart w:id="2" w:name="_Hlk183526810"/>
      <w:r w:rsidRPr="00573562">
        <w:rPr>
          <w:rFonts w:eastAsia="Arial" w:cs="Arial"/>
          <w:szCs w:val="24"/>
        </w:rPr>
        <w:t xml:space="preserve">Program </w:t>
      </w:r>
      <w:r w:rsidR="7FEE4655" w:rsidRPr="00573562">
        <w:rPr>
          <w:rFonts w:eastAsia="Arial" w:cs="Arial"/>
          <w:szCs w:val="24"/>
        </w:rPr>
        <w:t>resources</w:t>
      </w:r>
      <w:r w:rsidRPr="00573562">
        <w:rPr>
          <w:rFonts w:eastAsia="Arial" w:cs="Arial"/>
          <w:szCs w:val="24"/>
        </w:rPr>
        <w:t xml:space="preserve"> </w:t>
      </w:r>
      <w:r w:rsidR="6B4E1D21" w:rsidRPr="00573562">
        <w:rPr>
          <w:rFonts w:eastAsia="Arial" w:cs="Arial"/>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0573562">
        <w:rPr>
          <w:rFonts w:eastAsia="Arial" w:cs="Arial"/>
          <w:szCs w:val="24"/>
        </w:rPr>
        <w:t>include</w:t>
      </w:r>
      <w:r w:rsidR="003055FF" w:rsidRPr="00573562">
        <w:rPr>
          <w:rFonts w:eastAsia="Arial" w:cs="Arial"/>
          <w:szCs w:val="24"/>
        </w:rPr>
        <w:t xml:space="preserve"> </w:t>
      </w:r>
      <w:r w:rsidR="6B4E1D21" w:rsidRPr="00573562">
        <w:rPr>
          <w:rFonts w:eastAsia="Arial" w:cs="Arial"/>
          <w:szCs w:val="24"/>
        </w:rPr>
        <w:t xml:space="preserve">suggestions for teachers on how to differentiate instruction to meet the needs of all students. Instructional resources </w:t>
      </w:r>
      <w:r w:rsidR="7FEE4655" w:rsidRPr="00573562">
        <w:rPr>
          <w:rFonts w:eastAsia="Arial" w:cs="Arial"/>
          <w:szCs w:val="24"/>
        </w:rPr>
        <w:t xml:space="preserve">provide </w:t>
      </w:r>
      <w:r w:rsidR="6B4E1D21" w:rsidRPr="00573562">
        <w:rPr>
          <w:rFonts w:eastAsia="Arial" w:cs="Arial"/>
          <w:szCs w:val="24"/>
        </w:rPr>
        <w:t>guidance to support students who are English learners, at-promise, advanced learners, and students with learning disabilities.</w:t>
      </w:r>
      <w:r w:rsidRPr="00573562">
        <w:rPr>
          <w:rFonts w:eastAsia="Arial" w:cs="Arial"/>
          <w:szCs w:val="24"/>
        </w:rPr>
        <w:t xml:space="preserve"> </w:t>
      </w:r>
      <w:r w:rsidR="004A5433" w:rsidRPr="00573562">
        <w:rPr>
          <w:rFonts w:eastAsia="Arial" w:cs="Arial"/>
          <w:szCs w:val="24"/>
        </w:rPr>
        <w:t>The panel identifies the following exemplar citations best meet Criteria Category 4.</w:t>
      </w:r>
      <w:bookmarkEnd w:id="2"/>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573562" w14:paraId="0AA04A9F" w14:textId="77777777" w:rsidTr="00821315">
        <w:trPr>
          <w:cantSplit/>
          <w:tblHeader/>
        </w:trPr>
        <w:tc>
          <w:tcPr>
            <w:tcW w:w="1217" w:type="dxa"/>
          </w:tcPr>
          <w:p w14:paraId="5F9B6791" w14:textId="77777777" w:rsidR="004A5433" w:rsidRPr="00573562" w:rsidRDefault="004A5433" w:rsidP="00B56064">
            <w:pPr>
              <w:spacing w:before="120" w:after="120"/>
              <w:jc w:val="center"/>
              <w:rPr>
                <w:rFonts w:eastAsia="Arial" w:cs="Arial"/>
                <w:b/>
                <w:bCs/>
                <w:szCs w:val="24"/>
              </w:rPr>
            </w:pPr>
            <w:r w:rsidRPr="00573562">
              <w:rPr>
                <w:rFonts w:eastAsia="Arial" w:cs="Arial"/>
                <w:b/>
                <w:bCs/>
                <w:szCs w:val="24"/>
              </w:rPr>
              <w:lastRenderedPageBreak/>
              <w:t>Criterion</w:t>
            </w:r>
          </w:p>
        </w:tc>
        <w:tc>
          <w:tcPr>
            <w:tcW w:w="989" w:type="dxa"/>
          </w:tcPr>
          <w:p w14:paraId="67E105F5" w14:textId="77777777" w:rsidR="004A5433" w:rsidRPr="00573562" w:rsidRDefault="004A5433" w:rsidP="00B56064">
            <w:pPr>
              <w:spacing w:before="120" w:after="120"/>
              <w:jc w:val="center"/>
              <w:rPr>
                <w:rFonts w:eastAsia="Arial" w:cs="Arial"/>
                <w:b/>
                <w:bCs/>
                <w:szCs w:val="24"/>
              </w:rPr>
            </w:pPr>
            <w:r w:rsidRPr="00573562">
              <w:rPr>
                <w:rFonts w:eastAsia="Arial" w:cs="Arial"/>
                <w:b/>
                <w:bCs/>
                <w:szCs w:val="24"/>
              </w:rPr>
              <w:t>Grade</w:t>
            </w:r>
          </w:p>
        </w:tc>
        <w:tc>
          <w:tcPr>
            <w:tcW w:w="4843" w:type="dxa"/>
          </w:tcPr>
          <w:p w14:paraId="3EAE7181" w14:textId="77777777" w:rsidR="004A5433" w:rsidRPr="00573562" w:rsidRDefault="004A5433" w:rsidP="00B56064">
            <w:pPr>
              <w:spacing w:before="120" w:after="120"/>
              <w:jc w:val="center"/>
              <w:rPr>
                <w:rFonts w:eastAsia="Arial" w:cs="Arial"/>
                <w:b/>
                <w:bCs/>
                <w:szCs w:val="24"/>
              </w:rPr>
            </w:pPr>
            <w:r w:rsidRPr="00573562">
              <w:rPr>
                <w:rFonts w:eastAsia="Arial" w:cs="Arial"/>
                <w:b/>
                <w:bCs/>
                <w:szCs w:val="24"/>
              </w:rPr>
              <w:t>Citations</w:t>
            </w:r>
          </w:p>
        </w:tc>
        <w:tc>
          <w:tcPr>
            <w:tcW w:w="2401" w:type="dxa"/>
          </w:tcPr>
          <w:p w14:paraId="4545321D" w14:textId="77777777" w:rsidR="004A5433" w:rsidRPr="00573562" w:rsidRDefault="004A5433" w:rsidP="00B56064">
            <w:pPr>
              <w:spacing w:before="120" w:after="120"/>
              <w:jc w:val="center"/>
              <w:rPr>
                <w:rFonts w:eastAsia="Arial" w:cs="Arial"/>
                <w:b/>
                <w:bCs/>
                <w:szCs w:val="24"/>
              </w:rPr>
            </w:pPr>
            <w:r w:rsidRPr="00573562">
              <w:rPr>
                <w:rFonts w:eastAsia="Arial" w:cs="Arial"/>
                <w:b/>
                <w:bCs/>
                <w:szCs w:val="24"/>
              </w:rPr>
              <w:t>Notes</w:t>
            </w:r>
          </w:p>
        </w:tc>
      </w:tr>
      <w:tr w:rsidR="00573562" w:rsidRPr="00573562" w14:paraId="1A3C090E" w14:textId="77777777" w:rsidTr="00821315">
        <w:trPr>
          <w:cantSplit/>
        </w:trPr>
        <w:tc>
          <w:tcPr>
            <w:tcW w:w="1217" w:type="dxa"/>
          </w:tcPr>
          <w:p w14:paraId="425B5F32" w14:textId="0304CB25" w:rsidR="00573562" w:rsidRPr="003858FF" w:rsidRDefault="00573562" w:rsidP="00573562">
            <w:pPr>
              <w:spacing w:before="120"/>
              <w:rPr>
                <w:rFonts w:eastAsia="Arial" w:cs="Arial"/>
                <w:szCs w:val="24"/>
              </w:rPr>
            </w:pPr>
            <w:r w:rsidRPr="003858FF">
              <w:rPr>
                <w:rFonts w:cs="Arial"/>
                <w:color w:val="000000"/>
                <w:szCs w:val="24"/>
              </w:rPr>
              <w:t>4.2</w:t>
            </w:r>
          </w:p>
        </w:tc>
        <w:tc>
          <w:tcPr>
            <w:tcW w:w="989" w:type="dxa"/>
          </w:tcPr>
          <w:p w14:paraId="465FEC29" w14:textId="70BC2D3A" w:rsidR="00573562" w:rsidRPr="003858FF" w:rsidRDefault="00885A3C" w:rsidP="00573562">
            <w:pPr>
              <w:spacing w:before="120"/>
              <w:rPr>
                <w:rFonts w:eastAsia="Arial" w:cs="Arial"/>
                <w:szCs w:val="24"/>
              </w:rPr>
            </w:pPr>
            <w:r w:rsidRPr="003858FF">
              <w:rPr>
                <w:rFonts w:eastAsia="Arial" w:cs="Arial"/>
                <w:szCs w:val="24"/>
              </w:rPr>
              <w:t>7</w:t>
            </w:r>
          </w:p>
        </w:tc>
        <w:tc>
          <w:tcPr>
            <w:tcW w:w="4843" w:type="dxa"/>
          </w:tcPr>
          <w:p w14:paraId="68F3C96B" w14:textId="07B07616" w:rsidR="00573562" w:rsidRPr="003858FF" w:rsidRDefault="00573562" w:rsidP="00573562">
            <w:pPr>
              <w:spacing w:before="120"/>
              <w:rPr>
                <w:rFonts w:eastAsia="Arial" w:cs="Arial"/>
                <w:szCs w:val="24"/>
              </w:rPr>
            </w:pPr>
            <w:r w:rsidRPr="003858FF">
              <w:rPr>
                <w:rFonts w:cs="Arial"/>
                <w:color w:val="000000"/>
                <w:szCs w:val="24"/>
              </w:rPr>
              <w:t xml:space="preserve">TE; Grade 7, </w:t>
            </w:r>
            <w:r w:rsidR="00885A3C" w:rsidRPr="003858FF">
              <w:rPr>
                <w:rFonts w:cs="Arial"/>
                <w:color w:val="000000"/>
                <w:szCs w:val="24"/>
              </w:rPr>
              <w:t>“</w:t>
            </w:r>
            <w:r w:rsidRPr="003858FF">
              <w:rPr>
                <w:rFonts w:cs="Arial"/>
                <w:color w:val="000000"/>
                <w:szCs w:val="24"/>
              </w:rPr>
              <w:t>Universal Access Notes</w:t>
            </w:r>
            <w:r w:rsidR="00885A3C" w:rsidRPr="003858FF">
              <w:rPr>
                <w:rFonts w:cs="Arial"/>
                <w:color w:val="000000"/>
                <w:szCs w:val="24"/>
              </w:rPr>
              <w:t>”;</w:t>
            </w:r>
            <w:r w:rsidRPr="003858FF">
              <w:rPr>
                <w:rFonts w:cs="Arial"/>
                <w:color w:val="000000"/>
                <w:szCs w:val="24"/>
              </w:rPr>
              <w:t xml:space="preserve"> p.</w:t>
            </w:r>
            <w:r w:rsidR="00B33F1A">
              <w:rPr>
                <w:rFonts w:cs="Arial"/>
                <w:color w:val="000000"/>
                <w:szCs w:val="24"/>
              </w:rPr>
              <w:t> </w:t>
            </w:r>
            <w:r w:rsidRPr="003858FF">
              <w:rPr>
                <w:rFonts w:cs="Arial"/>
                <w:color w:val="000000"/>
                <w:szCs w:val="24"/>
              </w:rPr>
              <w:t>29, 59, and 169</w:t>
            </w:r>
          </w:p>
        </w:tc>
        <w:tc>
          <w:tcPr>
            <w:tcW w:w="2401" w:type="dxa"/>
          </w:tcPr>
          <w:p w14:paraId="6B82F69E" w14:textId="504C42B4" w:rsidR="00573562" w:rsidRPr="003858FF" w:rsidRDefault="00573562" w:rsidP="00573562">
            <w:pPr>
              <w:spacing w:before="120"/>
              <w:rPr>
                <w:rFonts w:eastAsia="Arial" w:cs="Arial"/>
                <w:szCs w:val="24"/>
              </w:rPr>
            </w:pPr>
            <w:r w:rsidRPr="003858FF">
              <w:rPr>
                <w:rFonts w:cs="Arial"/>
                <w:color w:val="000000"/>
                <w:szCs w:val="24"/>
              </w:rPr>
              <w:t xml:space="preserve">Materials include explicit connections to </w:t>
            </w:r>
            <w:r w:rsidR="00B33F1A">
              <w:rPr>
                <w:rFonts w:cs="Arial"/>
                <w:color w:val="000000"/>
                <w:szCs w:val="24"/>
              </w:rPr>
              <w:t>Multi-Tiered System of Supports (</w:t>
            </w:r>
            <w:r w:rsidRPr="003858FF">
              <w:rPr>
                <w:rFonts w:cs="Arial"/>
                <w:color w:val="000000"/>
                <w:szCs w:val="24"/>
              </w:rPr>
              <w:t>MTSS</w:t>
            </w:r>
            <w:r w:rsidR="00B33F1A">
              <w:rPr>
                <w:rFonts w:cs="Arial"/>
                <w:color w:val="000000"/>
                <w:szCs w:val="24"/>
              </w:rPr>
              <w:t>)</w:t>
            </w:r>
            <w:r w:rsidRPr="003858FF">
              <w:rPr>
                <w:rFonts w:cs="Arial"/>
                <w:color w:val="000000"/>
                <w:szCs w:val="24"/>
              </w:rPr>
              <w:t xml:space="preserve"> data-based decision-making for students with disabilities.</w:t>
            </w:r>
          </w:p>
        </w:tc>
      </w:tr>
      <w:tr w:rsidR="00573562" w:rsidRPr="00573562" w14:paraId="252FBF20" w14:textId="77777777" w:rsidTr="00821315">
        <w:trPr>
          <w:cantSplit/>
        </w:trPr>
        <w:tc>
          <w:tcPr>
            <w:tcW w:w="1217" w:type="dxa"/>
          </w:tcPr>
          <w:p w14:paraId="0C342918" w14:textId="6FF8D921" w:rsidR="00573562" w:rsidRPr="003858FF" w:rsidRDefault="00573562" w:rsidP="00573562">
            <w:pPr>
              <w:spacing w:before="120"/>
              <w:rPr>
                <w:rFonts w:eastAsia="Arial" w:cs="Arial"/>
                <w:szCs w:val="24"/>
              </w:rPr>
            </w:pPr>
            <w:r w:rsidRPr="003858FF">
              <w:rPr>
                <w:rFonts w:cs="Arial"/>
                <w:color w:val="000000"/>
                <w:szCs w:val="24"/>
              </w:rPr>
              <w:t>4.3b</w:t>
            </w:r>
          </w:p>
        </w:tc>
        <w:tc>
          <w:tcPr>
            <w:tcW w:w="989" w:type="dxa"/>
          </w:tcPr>
          <w:p w14:paraId="48192A60" w14:textId="50302A09" w:rsidR="00573562" w:rsidRPr="003858FF" w:rsidRDefault="00573562" w:rsidP="00573562">
            <w:pPr>
              <w:spacing w:before="120"/>
              <w:rPr>
                <w:rFonts w:eastAsia="Arial" w:cs="Arial"/>
                <w:szCs w:val="24"/>
              </w:rPr>
            </w:pPr>
            <w:r w:rsidRPr="003858FF">
              <w:rPr>
                <w:rFonts w:cs="Arial"/>
                <w:color w:val="000000"/>
                <w:szCs w:val="24"/>
              </w:rPr>
              <w:t>6</w:t>
            </w:r>
          </w:p>
        </w:tc>
        <w:tc>
          <w:tcPr>
            <w:tcW w:w="4843" w:type="dxa"/>
          </w:tcPr>
          <w:p w14:paraId="087B889C" w14:textId="17AEEE2E" w:rsidR="00573562" w:rsidRPr="003858FF" w:rsidRDefault="00573562" w:rsidP="00573562">
            <w:pPr>
              <w:spacing w:before="120"/>
              <w:rPr>
                <w:rFonts w:eastAsia="Arial" w:cs="Arial"/>
                <w:szCs w:val="24"/>
              </w:rPr>
            </w:pPr>
            <w:r w:rsidRPr="003858FF">
              <w:rPr>
                <w:rFonts w:cs="Arial"/>
                <w:color w:val="000000"/>
                <w:szCs w:val="24"/>
              </w:rPr>
              <w:t>TE; Grade 6, Unit 1, Selection 1; p</w:t>
            </w:r>
            <w:r w:rsidR="00B33F1A">
              <w:rPr>
                <w:rFonts w:cs="Arial"/>
                <w:color w:val="000000"/>
                <w:szCs w:val="24"/>
              </w:rPr>
              <w:t>p</w:t>
            </w:r>
            <w:r w:rsidRPr="003858FF">
              <w:rPr>
                <w:rFonts w:cs="Arial"/>
                <w:color w:val="000000"/>
                <w:szCs w:val="24"/>
              </w:rPr>
              <w:t xml:space="preserve">. 12a, 12b, 13, 15, 16, </w:t>
            </w:r>
            <w:r w:rsidR="00885A3C" w:rsidRPr="003858FF">
              <w:rPr>
                <w:rFonts w:cs="Arial"/>
                <w:color w:val="000000"/>
                <w:szCs w:val="24"/>
              </w:rPr>
              <w:t xml:space="preserve">and </w:t>
            </w:r>
            <w:r w:rsidR="003858FF">
              <w:rPr>
                <w:rFonts w:cs="Arial"/>
                <w:color w:val="000000"/>
                <w:szCs w:val="24"/>
              </w:rPr>
              <w:t>1</w:t>
            </w:r>
            <w:r w:rsidRPr="003858FF">
              <w:rPr>
                <w:rFonts w:cs="Arial"/>
                <w:color w:val="000000"/>
                <w:szCs w:val="24"/>
              </w:rPr>
              <w:t>9</w:t>
            </w:r>
          </w:p>
        </w:tc>
        <w:tc>
          <w:tcPr>
            <w:tcW w:w="2401" w:type="dxa"/>
          </w:tcPr>
          <w:p w14:paraId="06347316" w14:textId="18A7E4D6" w:rsidR="00573562" w:rsidRPr="003858FF" w:rsidRDefault="00573562" w:rsidP="00573562">
            <w:pPr>
              <w:spacing w:before="120"/>
              <w:rPr>
                <w:rFonts w:eastAsia="Arial" w:cs="Arial"/>
                <w:szCs w:val="24"/>
              </w:rPr>
            </w:pPr>
            <w:r w:rsidRPr="003858FF">
              <w:rPr>
                <w:rFonts w:cs="Arial"/>
                <w:color w:val="000000"/>
                <w:szCs w:val="24"/>
              </w:rPr>
              <w:t>Materials provide learning progressions to outline prerequisite skills necessary to grasp the learning objective as well as provide support in prereading differentiation and explicit strategies on how to support multilingual learners.</w:t>
            </w:r>
          </w:p>
        </w:tc>
      </w:tr>
      <w:tr w:rsidR="00573562" w:rsidRPr="00573562" w14:paraId="06C14C46" w14:textId="77777777" w:rsidTr="00821315">
        <w:trPr>
          <w:cantSplit/>
        </w:trPr>
        <w:tc>
          <w:tcPr>
            <w:tcW w:w="1217" w:type="dxa"/>
          </w:tcPr>
          <w:p w14:paraId="33C407F1" w14:textId="6E651CDA" w:rsidR="00573562" w:rsidRPr="003858FF" w:rsidRDefault="00573562" w:rsidP="00573562">
            <w:pPr>
              <w:spacing w:before="120"/>
              <w:rPr>
                <w:rFonts w:eastAsia="Arial" w:cs="Arial"/>
                <w:szCs w:val="24"/>
              </w:rPr>
            </w:pPr>
            <w:r w:rsidRPr="003858FF">
              <w:rPr>
                <w:rFonts w:cs="Arial"/>
                <w:color w:val="000000"/>
                <w:szCs w:val="24"/>
              </w:rPr>
              <w:t>4.7</w:t>
            </w:r>
          </w:p>
        </w:tc>
        <w:tc>
          <w:tcPr>
            <w:tcW w:w="989" w:type="dxa"/>
          </w:tcPr>
          <w:p w14:paraId="02716FD0" w14:textId="6AFB14C4" w:rsidR="00573562" w:rsidRPr="003858FF" w:rsidRDefault="00573562" w:rsidP="00573562">
            <w:pPr>
              <w:spacing w:before="120"/>
              <w:rPr>
                <w:rFonts w:eastAsia="Arial" w:cs="Arial"/>
                <w:szCs w:val="24"/>
              </w:rPr>
            </w:pPr>
            <w:r w:rsidRPr="003858FF">
              <w:rPr>
                <w:rFonts w:cs="Arial"/>
                <w:color w:val="000000"/>
                <w:szCs w:val="24"/>
              </w:rPr>
              <w:t>8</w:t>
            </w:r>
          </w:p>
        </w:tc>
        <w:tc>
          <w:tcPr>
            <w:tcW w:w="4843" w:type="dxa"/>
          </w:tcPr>
          <w:p w14:paraId="54DB2812" w14:textId="72FF2C28" w:rsidR="00573562" w:rsidRPr="003858FF" w:rsidRDefault="00573562" w:rsidP="00726688">
            <w:pPr>
              <w:pStyle w:val="NormalWeb"/>
              <w:spacing w:before="120" w:beforeAutospacing="0" w:after="0" w:afterAutospacing="0"/>
              <w:ind w:left="-20"/>
              <w:rPr>
                <w:rFonts w:ascii="Arial" w:eastAsia="Arial" w:hAnsi="Arial" w:cs="Arial"/>
              </w:rPr>
            </w:pPr>
            <w:r w:rsidRPr="003858FF">
              <w:rPr>
                <w:rFonts w:ascii="Arial" w:hAnsi="Arial" w:cs="Arial"/>
                <w:color w:val="000000"/>
              </w:rPr>
              <w:t>TE</w:t>
            </w:r>
            <w:r w:rsidR="00885A3C" w:rsidRPr="003858FF">
              <w:rPr>
                <w:rFonts w:ascii="Arial" w:hAnsi="Arial" w:cs="Arial"/>
                <w:color w:val="000000"/>
              </w:rPr>
              <w:t>; Grade 8,</w:t>
            </w:r>
            <w:r w:rsidRPr="003858FF">
              <w:rPr>
                <w:rFonts w:ascii="Arial" w:hAnsi="Arial" w:cs="Arial"/>
                <w:color w:val="000000"/>
              </w:rPr>
              <w:t xml:space="preserve"> </w:t>
            </w:r>
            <w:r w:rsidR="00885A3C" w:rsidRPr="003858FF">
              <w:rPr>
                <w:rFonts w:ascii="Arial" w:hAnsi="Arial" w:cs="Arial"/>
                <w:color w:val="000000"/>
              </w:rPr>
              <w:t>“</w:t>
            </w:r>
            <w:r w:rsidRPr="003858FF">
              <w:rPr>
                <w:rFonts w:ascii="Arial" w:hAnsi="Arial" w:cs="Arial"/>
                <w:color w:val="000000"/>
              </w:rPr>
              <w:t>Differentiate: Advanced</w:t>
            </w:r>
            <w:r w:rsidR="00885A3C" w:rsidRPr="003858FF">
              <w:rPr>
                <w:rFonts w:ascii="Arial" w:hAnsi="Arial" w:cs="Arial"/>
                <w:color w:val="000000"/>
              </w:rPr>
              <w:t>”;</w:t>
            </w:r>
            <w:r w:rsidRPr="003858FF">
              <w:rPr>
                <w:rFonts w:ascii="Arial" w:hAnsi="Arial" w:cs="Arial"/>
                <w:color w:val="000000"/>
              </w:rPr>
              <w:t xml:space="preserve"> p</w:t>
            </w:r>
            <w:r w:rsidR="00B33F1A">
              <w:rPr>
                <w:rFonts w:ascii="Arial" w:hAnsi="Arial" w:cs="Arial"/>
                <w:color w:val="000000"/>
              </w:rPr>
              <w:t>p</w:t>
            </w:r>
            <w:r w:rsidRPr="003858FF">
              <w:rPr>
                <w:rFonts w:ascii="Arial" w:hAnsi="Arial" w:cs="Arial"/>
                <w:color w:val="000000"/>
              </w:rPr>
              <w:t>.</w:t>
            </w:r>
            <w:r w:rsidR="00B33F1A">
              <w:rPr>
                <w:rFonts w:ascii="Arial" w:hAnsi="Arial" w:cs="Arial"/>
                <w:color w:val="000000"/>
              </w:rPr>
              <w:t> </w:t>
            </w:r>
            <w:r w:rsidRPr="003858FF">
              <w:rPr>
                <w:rFonts w:ascii="Arial" w:hAnsi="Arial" w:cs="Arial"/>
                <w:color w:val="000000"/>
              </w:rPr>
              <w:t>215, 343,</w:t>
            </w:r>
            <w:r w:rsidR="00885A3C" w:rsidRPr="003858FF">
              <w:rPr>
                <w:rFonts w:ascii="Arial" w:hAnsi="Arial" w:cs="Arial"/>
                <w:color w:val="000000"/>
              </w:rPr>
              <w:t xml:space="preserve"> and </w:t>
            </w:r>
            <w:r w:rsidRPr="003858FF">
              <w:rPr>
                <w:rFonts w:ascii="Arial" w:hAnsi="Arial" w:cs="Arial"/>
                <w:color w:val="000000"/>
              </w:rPr>
              <w:t>565</w:t>
            </w:r>
          </w:p>
        </w:tc>
        <w:tc>
          <w:tcPr>
            <w:tcW w:w="2401" w:type="dxa"/>
          </w:tcPr>
          <w:p w14:paraId="769D2C81" w14:textId="435A4803" w:rsidR="00573562" w:rsidRPr="003858FF" w:rsidRDefault="00573562" w:rsidP="00573562">
            <w:pPr>
              <w:spacing w:before="120"/>
              <w:rPr>
                <w:rFonts w:eastAsia="Arial" w:cs="Arial"/>
                <w:szCs w:val="24"/>
              </w:rPr>
            </w:pPr>
            <w:r w:rsidRPr="003858FF">
              <w:rPr>
                <w:rFonts w:cs="Arial"/>
                <w:color w:val="000000"/>
                <w:szCs w:val="24"/>
              </w:rPr>
              <w:t>Program materials provide differentiated enrichment for advanced learner students.</w:t>
            </w:r>
          </w:p>
        </w:tc>
      </w:tr>
    </w:tbl>
    <w:p w14:paraId="6A971BE7" w14:textId="77777777" w:rsidR="00B33F1A" w:rsidRDefault="00B33F1A" w:rsidP="00B33F1A">
      <w:pPr>
        <w:spacing w:before="240"/>
        <w:rPr>
          <w:noProof/>
        </w:rPr>
      </w:pPr>
      <w:r w:rsidRPr="008324C3">
        <w:rPr>
          <w:noProof/>
        </w:rPr>
        <w:t>The program includes connections to MTSS data-based decision-making for students with disabilities and explicit strategies on how to support multi-lingual learners. Learning progressions outline the necessary prerequisite skills to grasp the learning objective, as well as provide support in prereading. Differentiated enrichment is provided for advanced learners.</w:t>
      </w:r>
    </w:p>
    <w:p w14:paraId="05B46017" w14:textId="0A03FD64" w:rsidR="6A53E29B" w:rsidRPr="00573562" w:rsidRDefault="6A53E29B" w:rsidP="00B33F1A">
      <w:pPr>
        <w:pStyle w:val="Heading3"/>
      </w:pPr>
      <w:r w:rsidRPr="00573562">
        <w:t>Criteria Category 5: Instructional Planning and Support</w:t>
      </w:r>
    </w:p>
    <w:p w14:paraId="04D8413B" w14:textId="48945A78" w:rsidR="6A53E29B" w:rsidRPr="00573562" w:rsidRDefault="00030522" w:rsidP="003055FF">
      <w:pPr>
        <w:spacing w:before="160" w:after="240"/>
        <w:rPr>
          <w:rFonts w:eastAsia="Arial" w:cs="Arial"/>
          <w:szCs w:val="24"/>
        </w:rPr>
      </w:pPr>
      <w:bookmarkStart w:id="3" w:name="_Hlk183527834"/>
      <w:r w:rsidRPr="00573562">
        <w:rPr>
          <w:rFonts w:eastAsia="Arial" w:cs="Arial"/>
          <w:szCs w:val="24"/>
        </w:rPr>
        <w:t>The instructional materials</w:t>
      </w:r>
      <w:r w:rsidR="009E05A5" w:rsidRPr="00573562">
        <w:rPr>
          <w:rFonts w:eastAsia="Arial" w:cs="Arial"/>
          <w:szCs w:val="24"/>
        </w:rPr>
        <w:t xml:space="preserve"> </w:t>
      </w:r>
      <w:r w:rsidRPr="00573562">
        <w:rPr>
          <w:rFonts w:eastAsia="Arial" w:cs="Arial"/>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003055FF" w:rsidRPr="00573562">
        <w:rPr>
          <w:rFonts w:eastAsia="Arial" w:cs="Arial"/>
          <w:szCs w:val="24"/>
        </w:rPr>
        <w:t xml:space="preserve"> </w:t>
      </w:r>
      <w:r w:rsidR="00CB7504" w:rsidRPr="00573562">
        <w:rPr>
          <w:rFonts w:eastAsia="Arial" w:cs="Arial"/>
          <w:szCs w:val="24"/>
        </w:rPr>
        <w:t xml:space="preserve">The panel identifies the following exemplar citations best meet Criteria Category </w:t>
      </w:r>
      <w:r w:rsidR="003501D1" w:rsidRPr="00573562">
        <w:rPr>
          <w:rFonts w:eastAsia="Arial" w:cs="Arial"/>
          <w:szCs w:val="24"/>
        </w:rPr>
        <w:t>5</w:t>
      </w:r>
      <w:r w:rsidR="00CB7504" w:rsidRPr="00573562">
        <w:rPr>
          <w:rFonts w:eastAsia="Arial" w:cs="Arial"/>
          <w:szCs w:val="24"/>
        </w:rPr>
        <w:t>.</w:t>
      </w:r>
      <w:bookmarkEnd w:id="3"/>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573562" w14:paraId="1D1D0D66" w14:textId="77777777" w:rsidTr="0D796426">
        <w:trPr>
          <w:cantSplit/>
          <w:tblHeader/>
        </w:trPr>
        <w:tc>
          <w:tcPr>
            <w:tcW w:w="1217" w:type="dxa"/>
          </w:tcPr>
          <w:p w14:paraId="10359740" w14:textId="77777777" w:rsidR="003501D1" w:rsidRPr="00573562" w:rsidRDefault="003501D1" w:rsidP="00B56064">
            <w:pPr>
              <w:spacing w:before="120" w:after="120"/>
              <w:jc w:val="center"/>
              <w:rPr>
                <w:rFonts w:eastAsia="Arial" w:cs="Arial"/>
                <w:b/>
                <w:bCs/>
                <w:szCs w:val="24"/>
              </w:rPr>
            </w:pPr>
            <w:r w:rsidRPr="00573562">
              <w:rPr>
                <w:rFonts w:eastAsia="Arial" w:cs="Arial"/>
                <w:b/>
                <w:bCs/>
                <w:szCs w:val="24"/>
              </w:rPr>
              <w:lastRenderedPageBreak/>
              <w:t>Criterion</w:t>
            </w:r>
          </w:p>
        </w:tc>
        <w:tc>
          <w:tcPr>
            <w:tcW w:w="989" w:type="dxa"/>
          </w:tcPr>
          <w:p w14:paraId="72F82D97" w14:textId="77777777" w:rsidR="003501D1" w:rsidRPr="00573562" w:rsidRDefault="003501D1" w:rsidP="00B56064">
            <w:pPr>
              <w:spacing w:before="120" w:after="120"/>
              <w:jc w:val="center"/>
              <w:rPr>
                <w:rFonts w:eastAsia="Arial" w:cs="Arial"/>
                <w:b/>
                <w:bCs/>
                <w:szCs w:val="24"/>
              </w:rPr>
            </w:pPr>
            <w:r w:rsidRPr="00573562">
              <w:rPr>
                <w:rFonts w:eastAsia="Arial" w:cs="Arial"/>
                <w:b/>
                <w:bCs/>
                <w:szCs w:val="24"/>
              </w:rPr>
              <w:t>Grade</w:t>
            </w:r>
          </w:p>
        </w:tc>
        <w:tc>
          <w:tcPr>
            <w:tcW w:w="4843" w:type="dxa"/>
          </w:tcPr>
          <w:p w14:paraId="35F9F4AA" w14:textId="77777777" w:rsidR="003501D1" w:rsidRPr="00573562" w:rsidRDefault="003501D1" w:rsidP="00B56064">
            <w:pPr>
              <w:spacing w:before="120" w:after="120"/>
              <w:jc w:val="center"/>
              <w:rPr>
                <w:rFonts w:eastAsia="Arial" w:cs="Arial"/>
                <w:b/>
                <w:bCs/>
                <w:szCs w:val="24"/>
              </w:rPr>
            </w:pPr>
            <w:r w:rsidRPr="00573562">
              <w:rPr>
                <w:rFonts w:eastAsia="Arial" w:cs="Arial"/>
                <w:b/>
                <w:bCs/>
                <w:szCs w:val="24"/>
              </w:rPr>
              <w:t>Citations</w:t>
            </w:r>
          </w:p>
        </w:tc>
        <w:tc>
          <w:tcPr>
            <w:tcW w:w="2401" w:type="dxa"/>
          </w:tcPr>
          <w:p w14:paraId="512BEC82" w14:textId="77777777" w:rsidR="003501D1" w:rsidRPr="00573562" w:rsidRDefault="003501D1" w:rsidP="00B56064">
            <w:pPr>
              <w:spacing w:before="120" w:after="120"/>
              <w:jc w:val="center"/>
              <w:rPr>
                <w:rFonts w:eastAsia="Arial" w:cs="Arial"/>
                <w:b/>
                <w:bCs/>
                <w:szCs w:val="24"/>
              </w:rPr>
            </w:pPr>
            <w:r w:rsidRPr="00573562">
              <w:rPr>
                <w:rFonts w:eastAsia="Arial" w:cs="Arial"/>
                <w:b/>
                <w:bCs/>
                <w:szCs w:val="24"/>
              </w:rPr>
              <w:t>Notes</w:t>
            </w:r>
          </w:p>
        </w:tc>
      </w:tr>
      <w:tr w:rsidR="00885A3C" w:rsidRPr="00573562" w14:paraId="1B4CCE67" w14:textId="77777777" w:rsidTr="0D796426">
        <w:trPr>
          <w:cantSplit/>
        </w:trPr>
        <w:tc>
          <w:tcPr>
            <w:tcW w:w="1217" w:type="dxa"/>
          </w:tcPr>
          <w:p w14:paraId="7C63BB55" w14:textId="2C2A0421" w:rsidR="00885A3C" w:rsidRPr="003858FF" w:rsidRDefault="00885A3C" w:rsidP="00885A3C">
            <w:pPr>
              <w:spacing w:before="120"/>
              <w:rPr>
                <w:rFonts w:eastAsia="Arial" w:cs="Arial"/>
                <w:szCs w:val="24"/>
              </w:rPr>
            </w:pPr>
            <w:r w:rsidRPr="003858FF">
              <w:rPr>
                <w:rFonts w:cs="Arial"/>
                <w:color w:val="000000"/>
                <w:szCs w:val="24"/>
              </w:rPr>
              <w:t>5.1</w:t>
            </w:r>
          </w:p>
        </w:tc>
        <w:tc>
          <w:tcPr>
            <w:tcW w:w="989" w:type="dxa"/>
          </w:tcPr>
          <w:p w14:paraId="1916B992" w14:textId="2C92D967" w:rsidR="00885A3C" w:rsidRPr="003858FF" w:rsidRDefault="00885A3C" w:rsidP="00885A3C">
            <w:pPr>
              <w:spacing w:before="120"/>
              <w:rPr>
                <w:rFonts w:eastAsia="Arial" w:cs="Arial"/>
                <w:szCs w:val="24"/>
              </w:rPr>
            </w:pPr>
            <w:r w:rsidRPr="003858FF">
              <w:rPr>
                <w:rFonts w:cs="Arial"/>
                <w:color w:val="000000"/>
                <w:szCs w:val="24"/>
              </w:rPr>
              <w:t>8</w:t>
            </w:r>
          </w:p>
        </w:tc>
        <w:tc>
          <w:tcPr>
            <w:tcW w:w="4843" w:type="dxa"/>
          </w:tcPr>
          <w:p w14:paraId="17D9DC1A" w14:textId="63784285" w:rsidR="00885A3C" w:rsidRPr="003858FF" w:rsidRDefault="3C0EABE0" w:rsidP="00885A3C">
            <w:pPr>
              <w:spacing w:before="120"/>
              <w:rPr>
                <w:rFonts w:eastAsia="Arial" w:cs="Arial"/>
                <w:szCs w:val="24"/>
              </w:rPr>
            </w:pPr>
            <w:r w:rsidRPr="003858FF">
              <w:rPr>
                <w:rFonts w:cs="Arial"/>
                <w:color w:val="000000" w:themeColor="text1"/>
                <w:szCs w:val="24"/>
              </w:rPr>
              <w:t xml:space="preserve">TE; Grade 8; </w:t>
            </w:r>
            <w:r w:rsidR="29B21547" w:rsidRPr="003858FF">
              <w:rPr>
                <w:rFonts w:cs="Arial"/>
                <w:color w:val="000000" w:themeColor="text1"/>
                <w:szCs w:val="24"/>
              </w:rPr>
              <w:t>pp</w:t>
            </w:r>
            <w:r w:rsidR="00241430">
              <w:rPr>
                <w:rFonts w:cs="Arial"/>
                <w:color w:val="000000" w:themeColor="text1"/>
                <w:szCs w:val="24"/>
              </w:rPr>
              <w:t>.</w:t>
            </w:r>
            <w:r w:rsidR="29B21547" w:rsidRPr="003858FF">
              <w:rPr>
                <w:rFonts w:cs="Arial"/>
                <w:color w:val="000000" w:themeColor="text1"/>
                <w:szCs w:val="24"/>
              </w:rPr>
              <w:t xml:space="preserve"> </w:t>
            </w:r>
            <w:r w:rsidRPr="003858FF">
              <w:rPr>
                <w:rFonts w:cs="Arial"/>
                <w:color w:val="000000" w:themeColor="text1"/>
                <w:szCs w:val="24"/>
              </w:rPr>
              <w:t>T6</w:t>
            </w:r>
            <w:r w:rsidRPr="003858FF">
              <w:rPr>
                <w:rFonts w:eastAsia="Arial" w:cs="Arial"/>
                <w:szCs w:val="24"/>
              </w:rPr>
              <w:t>–</w:t>
            </w:r>
            <w:r w:rsidRPr="003858FF">
              <w:rPr>
                <w:rFonts w:cs="Arial"/>
                <w:color w:val="000000" w:themeColor="text1"/>
                <w:szCs w:val="24"/>
              </w:rPr>
              <w:t>T15, 2A</w:t>
            </w:r>
            <w:r w:rsidRPr="003858FF">
              <w:rPr>
                <w:rFonts w:eastAsia="Arial" w:cs="Arial"/>
                <w:szCs w:val="24"/>
              </w:rPr>
              <w:t>–</w:t>
            </w:r>
            <w:r w:rsidRPr="003858FF">
              <w:rPr>
                <w:rFonts w:cs="Arial"/>
                <w:color w:val="000000" w:themeColor="text1"/>
                <w:szCs w:val="24"/>
              </w:rPr>
              <w:t>2B,</w:t>
            </w:r>
            <w:r w:rsidR="3BBEB998" w:rsidRPr="003858FF">
              <w:rPr>
                <w:rFonts w:cs="Arial"/>
                <w:color w:val="000000" w:themeColor="text1"/>
                <w:szCs w:val="24"/>
              </w:rPr>
              <w:t xml:space="preserve"> </w:t>
            </w:r>
            <w:r w:rsidR="00241430">
              <w:rPr>
                <w:rFonts w:cs="Arial"/>
                <w:color w:val="000000" w:themeColor="text1"/>
                <w:szCs w:val="24"/>
              </w:rPr>
              <w:t xml:space="preserve">and </w:t>
            </w:r>
            <w:r w:rsidRPr="003858FF">
              <w:rPr>
                <w:rFonts w:cs="Arial"/>
                <w:color w:val="000000" w:themeColor="text1"/>
                <w:szCs w:val="24"/>
              </w:rPr>
              <w:t>148A</w:t>
            </w:r>
            <w:r w:rsidRPr="003858FF">
              <w:rPr>
                <w:rFonts w:eastAsia="Arial" w:cs="Arial"/>
                <w:szCs w:val="24"/>
              </w:rPr>
              <w:t>–</w:t>
            </w:r>
            <w:r w:rsidRPr="003858FF">
              <w:rPr>
                <w:rFonts w:cs="Arial"/>
                <w:color w:val="000000" w:themeColor="text1"/>
                <w:szCs w:val="24"/>
              </w:rPr>
              <w:t>148B</w:t>
            </w:r>
          </w:p>
        </w:tc>
        <w:tc>
          <w:tcPr>
            <w:tcW w:w="2401" w:type="dxa"/>
          </w:tcPr>
          <w:p w14:paraId="1BDD7E8E" w14:textId="74BA1FBA" w:rsidR="00885A3C" w:rsidRPr="003858FF" w:rsidRDefault="3C0EABE0" w:rsidP="00885A3C">
            <w:pPr>
              <w:spacing w:before="120"/>
              <w:rPr>
                <w:rFonts w:eastAsia="Arial" w:cs="Arial"/>
                <w:szCs w:val="24"/>
              </w:rPr>
            </w:pPr>
            <w:r w:rsidRPr="003858FF">
              <w:rPr>
                <w:rFonts w:cs="Arial"/>
                <w:color w:val="000000" w:themeColor="text1"/>
                <w:szCs w:val="24"/>
              </w:rPr>
              <w:t xml:space="preserve">Program includes </w:t>
            </w:r>
            <w:r w:rsidR="00241430">
              <w:rPr>
                <w:rFonts w:cs="Arial"/>
                <w:color w:val="000000" w:themeColor="text1"/>
                <w:szCs w:val="24"/>
              </w:rPr>
              <w:t>u</w:t>
            </w:r>
            <w:r w:rsidRPr="003858FF">
              <w:rPr>
                <w:rFonts w:cs="Arial"/>
                <w:color w:val="000000" w:themeColor="text1"/>
                <w:szCs w:val="24"/>
              </w:rPr>
              <w:t>nit introductions that show a chart called “Build Knowledge and Perspectives” and then shows the plan for whole class, peer group, and independent learning as well as a reflect and respond section and assessments. Also</w:t>
            </w:r>
            <w:r w:rsidR="42F1BA68" w:rsidRPr="003858FF">
              <w:rPr>
                <w:rFonts w:cs="Arial"/>
                <w:color w:val="000000" w:themeColor="text1"/>
                <w:szCs w:val="24"/>
              </w:rPr>
              <w:t>,</w:t>
            </w:r>
            <w:r w:rsidRPr="003858FF">
              <w:rPr>
                <w:rFonts w:cs="Arial"/>
                <w:color w:val="000000" w:themeColor="text1"/>
                <w:szCs w:val="24"/>
              </w:rPr>
              <w:t xml:space="preserve"> each unit has a chart labeled </w:t>
            </w:r>
            <w:r w:rsidR="00F266BF" w:rsidRPr="003858FF">
              <w:rPr>
                <w:rFonts w:cs="Arial"/>
                <w:color w:val="000000" w:themeColor="text1"/>
                <w:szCs w:val="24"/>
              </w:rPr>
              <w:t>“</w:t>
            </w:r>
            <w:r w:rsidRPr="003858FF">
              <w:rPr>
                <w:rFonts w:cs="Arial"/>
                <w:color w:val="000000" w:themeColor="text1"/>
                <w:szCs w:val="24"/>
              </w:rPr>
              <w:t>Unit at a Glance</w:t>
            </w:r>
            <w:r w:rsidR="00F266BF" w:rsidRPr="003858FF">
              <w:rPr>
                <w:rFonts w:cs="Arial"/>
                <w:color w:val="000000" w:themeColor="text1"/>
                <w:szCs w:val="24"/>
              </w:rPr>
              <w:t>”</w:t>
            </w:r>
            <w:r w:rsidRPr="003858FF">
              <w:rPr>
                <w:rFonts w:cs="Arial"/>
                <w:color w:val="000000" w:themeColor="text1"/>
                <w:szCs w:val="24"/>
              </w:rPr>
              <w:t xml:space="preserve"> with pacing per day explained clearly for the entire unit.</w:t>
            </w:r>
          </w:p>
        </w:tc>
      </w:tr>
      <w:tr w:rsidR="00885A3C" w:rsidRPr="00573562" w14:paraId="0F763FEE" w14:textId="77777777" w:rsidTr="0D796426">
        <w:trPr>
          <w:cantSplit/>
        </w:trPr>
        <w:tc>
          <w:tcPr>
            <w:tcW w:w="1217" w:type="dxa"/>
          </w:tcPr>
          <w:p w14:paraId="6C96FD76" w14:textId="7BE58D1A" w:rsidR="00885A3C" w:rsidRPr="003858FF" w:rsidRDefault="00885A3C" w:rsidP="00885A3C">
            <w:pPr>
              <w:spacing w:before="120"/>
              <w:rPr>
                <w:rFonts w:eastAsia="Arial" w:cs="Arial"/>
                <w:szCs w:val="24"/>
              </w:rPr>
            </w:pPr>
            <w:r w:rsidRPr="003858FF">
              <w:rPr>
                <w:rFonts w:cs="Arial"/>
                <w:color w:val="000000"/>
                <w:szCs w:val="24"/>
              </w:rPr>
              <w:t>5.10</w:t>
            </w:r>
          </w:p>
        </w:tc>
        <w:tc>
          <w:tcPr>
            <w:tcW w:w="989" w:type="dxa"/>
          </w:tcPr>
          <w:p w14:paraId="778692F9" w14:textId="58C300A3" w:rsidR="00885A3C" w:rsidRPr="003858FF" w:rsidRDefault="00EB395A" w:rsidP="00885A3C">
            <w:pPr>
              <w:spacing w:before="120"/>
              <w:rPr>
                <w:rFonts w:eastAsia="Arial" w:cs="Arial"/>
                <w:szCs w:val="24"/>
              </w:rPr>
            </w:pPr>
            <w:r w:rsidRPr="003858FF">
              <w:rPr>
                <w:rFonts w:eastAsia="Arial" w:cs="Arial"/>
                <w:szCs w:val="24"/>
              </w:rPr>
              <w:t>7</w:t>
            </w:r>
          </w:p>
        </w:tc>
        <w:tc>
          <w:tcPr>
            <w:tcW w:w="4843" w:type="dxa"/>
          </w:tcPr>
          <w:p w14:paraId="00C14516" w14:textId="160B8538" w:rsidR="00885A3C" w:rsidRPr="003858FF" w:rsidRDefault="00885A3C" w:rsidP="00885A3C">
            <w:pPr>
              <w:spacing w:before="120"/>
              <w:rPr>
                <w:rFonts w:eastAsia="Arial" w:cs="Arial"/>
                <w:szCs w:val="24"/>
              </w:rPr>
            </w:pPr>
            <w:r w:rsidRPr="003858FF">
              <w:rPr>
                <w:rFonts w:cs="Arial"/>
                <w:color w:val="000000"/>
                <w:szCs w:val="24"/>
              </w:rPr>
              <w:t>TE</w:t>
            </w:r>
            <w:r w:rsidR="00F266BF" w:rsidRPr="003858FF">
              <w:rPr>
                <w:rFonts w:cs="Arial"/>
                <w:color w:val="000000"/>
                <w:szCs w:val="24"/>
              </w:rPr>
              <w:t>;</w:t>
            </w:r>
            <w:r w:rsidRPr="003858FF">
              <w:rPr>
                <w:rFonts w:cs="Arial"/>
                <w:color w:val="000000"/>
                <w:szCs w:val="24"/>
              </w:rPr>
              <w:t xml:space="preserve"> Grade </w:t>
            </w:r>
            <w:r w:rsidR="00EB395A" w:rsidRPr="003858FF">
              <w:rPr>
                <w:rFonts w:cs="Arial"/>
                <w:color w:val="000000"/>
                <w:szCs w:val="24"/>
              </w:rPr>
              <w:t>7</w:t>
            </w:r>
            <w:r w:rsidRPr="003858FF">
              <w:rPr>
                <w:rFonts w:cs="Arial"/>
                <w:color w:val="000000"/>
                <w:szCs w:val="24"/>
              </w:rPr>
              <w:t>, Unit 3, Selection 3</w:t>
            </w:r>
            <w:r w:rsidR="00F266BF" w:rsidRPr="003858FF">
              <w:rPr>
                <w:rFonts w:cs="Arial"/>
                <w:color w:val="000000"/>
                <w:szCs w:val="24"/>
              </w:rPr>
              <w:t>;</w:t>
            </w:r>
            <w:r w:rsidRPr="003858FF">
              <w:rPr>
                <w:rFonts w:cs="Arial"/>
                <w:color w:val="000000"/>
                <w:szCs w:val="24"/>
              </w:rPr>
              <w:t xml:space="preserve"> pp</w:t>
            </w:r>
            <w:r w:rsidR="009023C7" w:rsidRPr="003858FF">
              <w:rPr>
                <w:rFonts w:cs="Arial"/>
                <w:color w:val="000000"/>
                <w:szCs w:val="24"/>
              </w:rPr>
              <w:t>.</w:t>
            </w:r>
            <w:r w:rsidRPr="003858FF">
              <w:rPr>
                <w:rFonts w:cs="Arial"/>
                <w:color w:val="000000"/>
                <w:szCs w:val="24"/>
              </w:rPr>
              <w:t xml:space="preserve"> 34</w:t>
            </w:r>
            <w:r w:rsidR="00EB395A" w:rsidRPr="003858FF">
              <w:rPr>
                <w:rFonts w:cs="Arial"/>
                <w:color w:val="000000"/>
                <w:szCs w:val="24"/>
              </w:rPr>
              <w:t>8</w:t>
            </w:r>
            <w:r w:rsidR="009023C7" w:rsidRPr="003858FF">
              <w:rPr>
                <w:rFonts w:eastAsia="Arial" w:cs="Arial"/>
                <w:szCs w:val="24"/>
              </w:rPr>
              <w:t>–</w:t>
            </w:r>
            <w:r w:rsidR="009023C7" w:rsidRPr="003858FF">
              <w:rPr>
                <w:rFonts w:cs="Arial"/>
                <w:color w:val="000000"/>
                <w:szCs w:val="24"/>
              </w:rPr>
              <w:t>36</w:t>
            </w:r>
            <w:r w:rsidR="00EB395A" w:rsidRPr="003858FF">
              <w:rPr>
                <w:rFonts w:cs="Arial"/>
                <w:color w:val="000000"/>
                <w:szCs w:val="24"/>
              </w:rPr>
              <w:t>1</w:t>
            </w:r>
          </w:p>
        </w:tc>
        <w:tc>
          <w:tcPr>
            <w:tcW w:w="2401" w:type="dxa"/>
          </w:tcPr>
          <w:p w14:paraId="1183FC64" w14:textId="14CEE5C9" w:rsidR="00885A3C" w:rsidRPr="003858FF" w:rsidRDefault="00885A3C" w:rsidP="00885A3C">
            <w:pPr>
              <w:spacing w:before="120"/>
              <w:rPr>
                <w:rFonts w:eastAsia="Arial" w:cs="Arial"/>
                <w:szCs w:val="24"/>
              </w:rPr>
            </w:pPr>
            <w:r w:rsidRPr="003858FF">
              <w:rPr>
                <w:rFonts w:cs="Arial"/>
                <w:color w:val="000000"/>
                <w:szCs w:val="24"/>
              </w:rPr>
              <w:t>This lesson provides background information including context and information about the author; this includes author’s purpose, vocabulary and information about presented visuals/pictures</w:t>
            </w:r>
            <w:r w:rsidR="00AD3212">
              <w:rPr>
                <w:rFonts w:cs="Arial"/>
                <w:color w:val="000000"/>
                <w:szCs w:val="24"/>
              </w:rPr>
              <w:t>.</w:t>
            </w:r>
          </w:p>
        </w:tc>
      </w:tr>
      <w:tr w:rsidR="00F266BF" w:rsidRPr="00573562" w14:paraId="7BB80E64" w14:textId="77777777" w:rsidTr="0D796426">
        <w:trPr>
          <w:cantSplit/>
        </w:trPr>
        <w:tc>
          <w:tcPr>
            <w:tcW w:w="1217" w:type="dxa"/>
          </w:tcPr>
          <w:p w14:paraId="70616739" w14:textId="5009E349" w:rsidR="00F266BF" w:rsidRPr="003858FF" w:rsidRDefault="00F266BF" w:rsidP="00F266BF">
            <w:pPr>
              <w:spacing w:before="120"/>
              <w:rPr>
                <w:rFonts w:cs="Arial"/>
                <w:color w:val="000000"/>
                <w:szCs w:val="24"/>
              </w:rPr>
            </w:pPr>
            <w:r w:rsidRPr="003858FF">
              <w:rPr>
                <w:rFonts w:cs="Arial"/>
                <w:color w:val="000000"/>
                <w:szCs w:val="24"/>
              </w:rPr>
              <w:lastRenderedPageBreak/>
              <w:t>5.20</w:t>
            </w:r>
          </w:p>
        </w:tc>
        <w:tc>
          <w:tcPr>
            <w:tcW w:w="989" w:type="dxa"/>
          </w:tcPr>
          <w:p w14:paraId="63C1D996" w14:textId="26613AC4" w:rsidR="00F266BF" w:rsidRPr="003858FF" w:rsidRDefault="00F266BF" w:rsidP="00F266BF">
            <w:pPr>
              <w:spacing w:before="120"/>
              <w:rPr>
                <w:rFonts w:cs="Arial"/>
                <w:color w:val="000000"/>
                <w:szCs w:val="24"/>
              </w:rPr>
            </w:pPr>
            <w:r w:rsidRPr="003858FF">
              <w:rPr>
                <w:rFonts w:cs="Arial"/>
                <w:color w:val="000000"/>
                <w:szCs w:val="24"/>
              </w:rPr>
              <w:t>6</w:t>
            </w:r>
          </w:p>
        </w:tc>
        <w:tc>
          <w:tcPr>
            <w:tcW w:w="4843" w:type="dxa"/>
          </w:tcPr>
          <w:p w14:paraId="1EC52E47" w14:textId="2503D661" w:rsidR="00F266BF" w:rsidRPr="003858FF" w:rsidRDefault="00F266BF" w:rsidP="00F266BF">
            <w:pPr>
              <w:spacing w:before="120"/>
              <w:rPr>
                <w:rFonts w:cs="Arial"/>
                <w:color w:val="000000"/>
                <w:szCs w:val="24"/>
              </w:rPr>
            </w:pPr>
            <w:r w:rsidRPr="003858FF">
              <w:rPr>
                <w:rFonts w:cs="Arial"/>
                <w:color w:val="000000"/>
                <w:szCs w:val="24"/>
              </w:rPr>
              <w:t>TE; Grade 6, Unit 1, Selection 1; p</w:t>
            </w:r>
            <w:r w:rsidR="00241430">
              <w:rPr>
                <w:rFonts w:cs="Arial"/>
                <w:color w:val="000000"/>
                <w:szCs w:val="24"/>
              </w:rPr>
              <w:t>p</w:t>
            </w:r>
            <w:r w:rsidRPr="003858FF">
              <w:rPr>
                <w:rFonts w:cs="Arial"/>
                <w:color w:val="000000"/>
                <w:szCs w:val="24"/>
              </w:rPr>
              <w:t>. 3, 8, 10, and 22</w:t>
            </w:r>
          </w:p>
        </w:tc>
        <w:tc>
          <w:tcPr>
            <w:tcW w:w="2401" w:type="dxa"/>
          </w:tcPr>
          <w:p w14:paraId="0D8D2B05" w14:textId="6CE163BA" w:rsidR="00F266BF" w:rsidRPr="003858FF" w:rsidRDefault="00F266BF" w:rsidP="00F266BF">
            <w:pPr>
              <w:spacing w:before="120"/>
              <w:rPr>
                <w:rFonts w:cs="Arial"/>
                <w:color w:val="000000"/>
                <w:szCs w:val="24"/>
              </w:rPr>
            </w:pPr>
            <w:r w:rsidRPr="003858FF">
              <w:rPr>
                <w:rFonts w:cs="Arial"/>
                <w:color w:val="000000"/>
                <w:szCs w:val="24"/>
              </w:rPr>
              <w:t>Materials include whole-group, flexible small-group, and independent instructional strategies at the beginning of the unit and explicit instruction outlined under “Grouping Opportunity”.</w:t>
            </w:r>
          </w:p>
        </w:tc>
      </w:tr>
    </w:tbl>
    <w:p w14:paraId="061A4BAC" w14:textId="77777777" w:rsidR="00AD3212" w:rsidRPr="00964CF8" w:rsidRDefault="00AD3212" w:rsidP="00AD3212">
      <w:pPr>
        <w:spacing w:before="240"/>
      </w:pPr>
      <w:r w:rsidRPr="0D796426">
        <w:rPr>
          <w:noProof/>
        </w:rPr>
        <w:t>The program includes a “Unit at a Glance” chart detailing daily pacing. Unit introductions feature a “Build Knowledge and Perspectives” chart mapping whole class, peer group, and independent learning, along with assessments. Explicit instruction is outlined under “Grouping Opportunity”. Teacher materials provide comprehensive background information on each reading selection, including author context, content, illustrations, and author purpose.</w:t>
      </w:r>
    </w:p>
    <w:p w14:paraId="2E1D1741" w14:textId="77777777" w:rsidR="00980B73" w:rsidRDefault="002C50E9" w:rsidP="00AD3212">
      <w:pPr>
        <w:spacing w:before="240" w:after="360"/>
        <w:rPr>
          <w:rFonts w:cs="Arial"/>
          <w:szCs w:val="24"/>
        </w:rPr>
      </w:pPr>
      <w:r w:rsidRPr="00573562">
        <w:rPr>
          <w:rFonts w:cs="Arial"/>
          <w:szCs w:val="24"/>
        </w:rPr>
        <w:t xml:space="preserve">Visit the </w:t>
      </w:r>
      <w:hyperlink r:id="rId8" w:history="1">
        <w:r w:rsidRPr="00573562">
          <w:rPr>
            <w:rStyle w:val="Hyperlink"/>
            <w:rFonts w:cs="Arial"/>
            <w:szCs w:val="24"/>
          </w:rPr>
          <w:t>Learning Resources Display Centers</w:t>
        </w:r>
      </w:hyperlink>
      <w:r w:rsidRPr="00573562">
        <w:rPr>
          <w:rFonts w:cs="Arial"/>
          <w:szCs w:val="24"/>
        </w:rPr>
        <w:t xml:space="preserve"> web page to find a location near you to review the materials.</w:t>
      </w:r>
    </w:p>
    <w:p w14:paraId="1D666B79" w14:textId="2D11E0FF" w:rsidR="00980B73" w:rsidRPr="00573562" w:rsidRDefault="00980B73" w:rsidP="00AD3212">
      <w:pPr>
        <w:spacing w:before="720"/>
        <w:rPr>
          <w:rFonts w:cs="Arial"/>
          <w:szCs w:val="24"/>
        </w:rPr>
      </w:pPr>
      <w:r w:rsidRPr="00573562">
        <w:rPr>
          <w:rFonts w:cs="Arial"/>
          <w:szCs w:val="24"/>
        </w:rPr>
        <w:t>California Department of Education, August 2026</w:t>
      </w:r>
    </w:p>
    <w:sectPr w:rsidR="00980B73" w:rsidRPr="005735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3DB9C" w14:textId="77777777" w:rsidR="00396794" w:rsidRDefault="00396794" w:rsidP="00CC5E4B">
      <w:r>
        <w:separator/>
      </w:r>
    </w:p>
  </w:endnote>
  <w:endnote w:type="continuationSeparator" w:id="0">
    <w:p w14:paraId="1B6BA807" w14:textId="77777777" w:rsidR="00396794" w:rsidRDefault="00396794" w:rsidP="00CC5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6D37" w14:textId="77777777" w:rsidR="00396794" w:rsidRDefault="00396794" w:rsidP="00CC5E4B">
      <w:r>
        <w:separator/>
      </w:r>
    </w:p>
  </w:footnote>
  <w:footnote w:type="continuationSeparator" w:id="0">
    <w:p w14:paraId="59FD4AB8" w14:textId="77777777" w:rsidR="00396794" w:rsidRDefault="00396794" w:rsidP="00CC5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5F463C18"/>
    <w:multiLevelType w:val="multilevel"/>
    <w:tmpl w:val="4F82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8"/>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 w:numId="9" w16cid:durableId="7909049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16BA8"/>
    <w:rsid w:val="00030522"/>
    <w:rsid w:val="00050103"/>
    <w:rsid w:val="00076A77"/>
    <w:rsid w:val="00080004"/>
    <w:rsid w:val="000B3E3F"/>
    <w:rsid w:val="000C1696"/>
    <w:rsid w:val="000C2A0D"/>
    <w:rsid w:val="000D6FA1"/>
    <w:rsid w:val="000F2F42"/>
    <w:rsid w:val="00104BF3"/>
    <w:rsid w:val="0011113C"/>
    <w:rsid w:val="001272BF"/>
    <w:rsid w:val="00134718"/>
    <w:rsid w:val="0016475C"/>
    <w:rsid w:val="00197FCD"/>
    <w:rsid w:val="001A1495"/>
    <w:rsid w:val="001A1662"/>
    <w:rsid w:val="001C6B22"/>
    <w:rsid w:val="001F1FF4"/>
    <w:rsid w:val="002018D5"/>
    <w:rsid w:val="002257EC"/>
    <w:rsid w:val="00226499"/>
    <w:rsid w:val="00226583"/>
    <w:rsid w:val="0023200B"/>
    <w:rsid w:val="00241430"/>
    <w:rsid w:val="002427FF"/>
    <w:rsid w:val="0027200D"/>
    <w:rsid w:val="00274A0C"/>
    <w:rsid w:val="0027562A"/>
    <w:rsid w:val="00281706"/>
    <w:rsid w:val="002C50E9"/>
    <w:rsid w:val="002D0858"/>
    <w:rsid w:val="002D2909"/>
    <w:rsid w:val="002F2B08"/>
    <w:rsid w:val="003055FF"/>
    <w:rsid w:val="003067DD"/>
    <w:rsid w:val="00311EA1"/>
    <w:rsid w:val="003120F8"/>
    <w:rsid w:val="003138FA"/>
    <w:rsid w:val="00321576"/>
    <w:rsid w:val="00324893"/>
    <w:rsid w:val="0033227D"/>
    <w:rsid w:val="003501D1"/>
    <w:rsid w:val="003508FC"/>
    <w:rsid w:val="0035329D"/>
    <w:rsid w:val="003733BD"/>
    <w:rsid w:val="003858FF"/>
    <w:rsid w:val="00396794"/>
    <w:rsid w:val="003B712C"/>
    <w:rsid w:val="003B7E41"/>
    <w:rsid w:val="003C2C12"/>
    <w:rsid w:val="003E07E2"/>
    <w:rsid w:val="004338AD"/>
    <w:rsid w:val="00457407"/>
    <w:rsid w:val="00460D03"/>
    <w:rsid w:val="00463CFF"/>
    <w:rsid w:val="00494C9C"/>
    <w:rsid w:val="004A0C07"/>
    <w:rsid w:val="004A39C6"/>
    <w:rsid w:val="004A5433"/>
    <w:rsid w:val="004C6E4E"/>
    <w:rsid w:val="004D5C61"/>
    <w:rsid w:val="004D7B7E"/>
    <w:rsid w:val="004F28CE"/>
    <w:rsid w:val="004F564C"/>
    <w:rsid w:val="004F70B9"/>
    <w:rsid w:val="00515B37"/>
    <w:rsid w:val="00520F3B"/>
    <w:rsid w:val="00522859"/>
    <w:rsid w:val="005237A1"/>
    <w:rsid w:val="00547152"/>
    <w:rsid w:val="00550B3F"/>
    <w:rsid w:val="00573562"/>
    <w:rsid w:val="005807DA"/>
    <w:rsid w:val="00581E8D"/>
    <w:rsid w:val="00587EF3"/>
    <w:rsid w:val="005B7CA5"/>
    <w:rsid w:val="005D1F4B"/>
    <w:rsid w:val="005D5268"/>
    <w:rsid w:val="005E20A4"/>
    <w:rsid w:val="006335DB"/>
    <w:rsid w:val="00637C84"/>
    <w:rsid w:val="00665CDC"/>
    <w:rsid w:val="0069491B"/>
    <w:rsid w:val="006A5946"/>
    <w:rsid w:val="006C46BB"/>
    <w:rsid w:val="006D2E20"/>
    <w:rsid w:val="006D6FDD"/>
    <w:rsid w:val="006E3EC8"/>
    <w:rsid w:val="0070433E"/>
    <w:rsid w:val="00707092"/>
    <w:rsid w:val="00713657"/>
    <w:rsid w:val="00726688"/>
    <w:rsid w:val="00726C1D"/>
    <w:rsid w:val="00736A1C"/>
    <w:rsid w:val="00737638"/>
    <w:rsid w:val="00742284"/>
    <w:rsid w:val="00743196"/>
    <w:rsid w:val="00752414"/>
    <w:rsid w:val="00752891"/>
    <w:rsid w:val="00753CF4"/>
    <w:rsid w:val="00756B44"/>
    <w:rsid w:val="00767F5B"/>
    <w:rsid w:val="007717A2"/>
    <w:rsid w:val="00781771"/>
    <w:rsid w:val="007872C7"/>
    <w:rsid w:val="007B3236"/>
    <w:rsid w:val="007D56D2"/>
    <w:rsid w:val="007E20DE"/>
    <w:rsid w:val="007E235E"/>
    <w:rsid w:val="007F42EB"/>
    <w:rsid w:val="007F77C4"/>
    <w:rsid w:val="00801192"/>
    <w:rsid w:val="0080249D"/>
    <w:rsid w:val="008203B2"/>
    <w:rsid w:val="00821315"/>
    <w:rsid w:val="00827839"/>
    <w:rsid w:val="008311C1"/>
    <w:rsid w:val="008324C3"/>
    <w:rsid w:val="00845EFB"/>
    <w:rsid w:val="00851D14"/>
    <w:rsid w:val="008549A1"/>
    <w:rsid w:val="00867DD6"/>
    <w:rsid w:val="0087173B"/>
    <w:rsid w:val="00876FB3"/>
    <w:rsid w:val="00877FA4"/>
    <w:rsid w:val="00885A3C"/>
    <w:rsid w:val="008A7C04"/>
    <w:rsid w:val="008B1494"/>
    <w:rsid w:val="008B4193"/>
    <w:rsid w:val="008B754B"/>
    <w:rsid w:val="008C00E7"/>
    <w:rsid w:val="008C518E"/>
    <w:rsid w:val="00901401"/>
    <w:rsid w:val="009023C7"/>
    <w:rsid w:val="0091210E"/>
    <w:rsid w:val="009138DA"/>
    <w:rsid w:val="00914A5D"/>
    <w:rsid w:val="0092541C"/>
    <w:rsid w:val="0092680A"/>
    <w:rsid w:val="00927B39"/>
    <w:rsid w:val="0093487E"/>
    <w:rsid w:val="009448A2"/>
    <w:rsid w:val="00956C69"/>
    <w:rsid w:val="00965997"/>
    <w:rsid w:val="00980B73"/>
    <w:rsid w:val="0099128D"/>
    <w:rsid w:val="009A2E1F"/>
    <w:rsid w:val="009A5BCE"/>
    <w:rsid w:val="009B3934"/>
    <w:rsid w:val="009B6DE9"/>
    <w:rsid w:val="009C55CD"/>
    <w:rsid w:val="009D57AD"/>
    <w:rsid w:val="009D7CB8"/>
    <w:rsid w:val="009E05A5"/>
    <w:rsid w:val="009E2ABF"/>
    <w:rsid w:val="009E4CFB"/>
    <w:rsid w:val="009E6AF5"/>
    <w:rsid w:val="009F3890"/>
    <w:rsid w:val="00A06154"/>
    <w:rsid w:val="00A4704F"/>
    <w:rsid w:val="00A53B5B"/>
    <w:rsid w:val="00A66664"/>
    <w:rsid w:val="00A74CEC"/>
    <w:rsid w:val="00A806D2"/>
    <w:rsid w:val="00A81183"/>
    <w:rsid w:val="00A955C0"/>
    <w:rsid w:val="00AB3CE4"/>
    <w:rsid w:val="00AC10F9"/>
    <w:rsid w:val="00AD3212"/>
    <w:rsid w:val="00AE4C9C"/>
    <w:rsid w:val="00AF79A5"/>
    <w:rsid w:val="00B11E82"/>
    <w:rsid w:val="00B33F1A"/>
    <w:rsid w:val="00B4008C"/>
    <w:rsid w:val="00B474CD"/>
    <w:rsid w:val="00B56064"/>
    <w:rsid w:val="00B72620"/>
    <w:rsid w:val="00B734BE"/>
    <w:rsid w:val="00BA706E"/>
    <w:rsid w:val="00BB48F2"/>
    <w:rsid w:val="00BB5487"/>
    <w:rsid w:val="00BF1909"/>
    <w:rsid w:val="00C12433"/>
    <w:rsid w:val="00C17B9D"/>
    <w:rsid w:val="00C352D9"/>
    <w:rsid w:val="00C451EA"/>
    <w:rsid w:val="00C475DD"/>
    <w:rsid w:val="00C679EF"/>
    <w:rsid w:val="00CB54A6"/>
    <w:rsid w:val="00CB7504"/>
    <w:rsid w:val="00CC0130"/>
    <w:rsid w:val="00CC5E4B"/>
    <w:rsid w:val="00CF2A97"/>
    <w:rsid w:val="00D0416E"/>
    <w:rsid w:val="00D11B5F"/>
    <w:rsid w:val="00D41D8E"/>
    <w:rsid w:val="00D52977"/>
    <w:rsid w:val="00D53783"/>
    <w:rsid w:val="00D6152D"/>
    <w:rsid w:val="00DA3E36"/>
    <w:rsid w:val="00DF1FE8"/>
    <w:rsid w:val="00DF5FCE"/>
    <w:rsid w:val="00E57D3A"/>
    <w:rsid w:val="00E63F61"/>
    <w:rsid w:val="00E7227A"/>
    <w:rsid w:val="00E84521"/>
    <w:rsid w:val="00E87F33"/>
    <w:rsid w:val="00E9144F"/>
    <w:rsid w:val="00E91D7C"/>
    <w:rsid w:val="00EB395A"/>
    <w:rsid w:val="00ED47BC"/>
    <w:rsid w:val="00ED545A"/>
    <w:rsid w:val="00EF0E35"/>
    <w:rsid w:val="00F05473"/>
    <w:rsid w:val="00F266BF"/>
    <w:rsid w:val="00F26A7E"/>
    <w:rsid w:val="00F63A54"/>
    <w:rsid w:val="00F7656B"/>
    <w:rsid w:val="00F9294C"/>
    <w:rsid w:val="00FB32E1"/>
    <w:rsid w:val="00FD09C1"/>
    <w:rsid w:val="00FD47FD"/>
    <w:rsid w:val="00FE1023"/>
    <w:rsid w:val="00FE50A7"/>
    <w:rsid w:val="00FF0689"/>
    <w:rsid w:val="017C5A2A"/>
    <w:rsid w:val="01AEA4A1"/>
    <w:rsid w:val="024745BB"/>
    <w:rsid w:val="0268D624"/>
    <w:rsid w:val="034E2E58"/>
    <w:rsid w:val="03DF76FF"/>
    <w:rsid w:val="04FDD607"/>
    <w:rsid w:val="05294601"/>
    <w:rsid w:val="055BECE3"/>
    <w:rsid w:val="05B3C017"/>
    <w:rsid w:val="05D7F78B"/>
    <w:rsid w:val="05DD9E80"/>
    <w:rsid w:val="05E78220"/>
    <w:rsid w:val="05FE6A4F"/>
    <w:rsid w:val="0617D066"/>
    <w:rsid w:val="0629142A"/>
    <w:rsid w:val="06476310"/>
    <w:rsid w:val="0668F7A7"/>
    <w:rsid w:val="06F31F84"/>
    <w:rsid w:val="079B3AE5"/>
    <w:rsid w:val="07DDDA52"/>
    <w:rsid w:val="084D4761"/>
    <w:rsid w:val="08597397"/>
    <w:rsid w:val="08E15151"/>
    <w:rsid w:val="090C8BC0"/>
    <w:rsid w:val="090F84C2"/>
    <w:rsid w:val="095EE044"/>
    <w:rsid w:val="0995A296"/>
    <w:rsid w:val="09BB8B3F"/>
    <w:rsid w:val="09C6A912"/>
    <w:rsid w:val="0A3AA9F7"/>
    <w:rsid w:val="0AC60419"/>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796426"/>
    <w:rsid w:val="0D9171FB"/>
    <w:rsid w:val="0DD67413"/>
    <w:rsid w:val="0ED63BB5"/>
    <w:rsid w:val="0F4EED20"/>
    <w:rsid w:val="0F53F6CF"/>
    <w:rsid w:val="0F57CEC4"/>
    <w:rsid w:val="0FC60F64"/>
    <w:rsid w:val="10027AAB"/>
    <w:rsid w:val="10668124"/>
    <w:rsid w:val="10854ABE"/>
    <w:rsid w:val="10A919F1"/>
    <w:rsid w:val="11271F8D"/>
    <w:rsid w:val="112CAF2C"/>
    <w:rsid w:val="1130E8A8"/>
    <w:rsid w:val="118A15B7"/>
    <w:rsid w:val="1197ACA4"/>
    <w:rsid w:val="11C92C32"/>
    <w:rsid w:val="11EABC03"/>
    <w:rsid w:val="124BC263"/>
    <w:rsid w:val="12C576E3"/>
    <w:rsid w:val="13019F6A"/>
    <w:rsid w:val="130AB371"/>
    <w:rsid w:val="13A08221"/>
    <w:rsid w:val="141DE610"/>
    <w:rsid w:val="14620855"/>
    <w:rsid w:val="1482766E"/>
    <w:rsid w:val="14A6D597"/>
    <w:rsid w:val="14E082A8"/>
    <w:rsid w:val="1552AFB3"/>
    <w:rsid w:val="15B4AD88"/>
    <w:rsid w:val="15BC9A77"/>
    <w:rsid w:val="15C17B7F"/>
    <w:rsid w:val="163CEDCB"/>
    <w:rsid w:val="164E0DA1"/>
    <w:rsid w:val="16657460"/>
    <w:rsid w:val="167E9967"/>
    <w:rsid w:val="1779882A"/>
    <w:rsid w:val="17C063B1"/>
    <w:rsid w:val="18670913"/>
    <w:rsid w:val="18D3148F"/>
    <w:rsid w:val="18DF4C74"/>
    <w:rsid w:val="1934AD34"/>
    <w:rsid w:val="194A0A8A"/>
    <w:rsid w:val="195B85A5"/>
    <w:rsid w:val="1965CFE1"/>
    <w:rsid w:val="19841F96"/>
    <w:rsid w:val="19CC6D3A"/>
    <w:rsid w:val="19E7473D"/>
    <w:rsid w:val="1A1C44DF"/>
    <w:rsid w:val="1A1D0DA4"/>
    <w:rsid w:val="1AB3BD02"/>
    <w:rsid w:val="1AD6DF71"/>
    <w:rsid w:val="1AE7A058"/>
    <w:rsid w:val="1AFBC438"/>
    <w:rsid w:val="1C326DEE"/>
    <w:rsid w:val="1C4E217E"/>
    <w:rsid w:val="1CB88D29"/>
    <w:rsid w:val="1CBB8D87"/>
    <w:rsid w:val="1CC62517"/>
    <w:rsid w:val="1D63D650"/>
    <w:rsid w:val="1DF9CF10"/>
    <w:rsid w:val="1E575DE8"/>
    <w:rsid w:val="1EADA7F4"/>
    <w:rsid w:val="1EBC26B4"/>
    <w:rsid w:val="1ECDD509"/>
    <w:rsid w:val="1EF87A9F"/>
    <w:rsid w:val="1F532538"/>
    <w:rsid w:val="1F5F02FA"/>
    <w:rsid w:val="20AB131F"/>
    <w:rsid w:val="20ACC718"/>
    <w:rsid w:val="2176091E"/>
    <w:rsid w:val="21841C2C"/>
    <w:rsid w:val="21A82707"/>
    <w:rsid w:val="222CF2EE"/>
    <w:rsid w:val="23F25DCA"/>
    <w:rsid w:val="2469EDE7"/>
    <w:rsid w:val="255CDC8C"/>
    <w:rsid w:val="258D7ED8"/>
    <w:rsid w:val="268FADDB"/>
    <w:rsid w:val="26A0D05F"/>
    <w:rsid w:val="26C11DB0"/>
    <w:rsid w:val="2726295D"/>
    <w:rsid w:val="27474E7B"/>
    <w:rsid w:val="27627A8F"/>
    <w:rsid w:val="2795BB4F"/>
    <w:rsid w:val="27988FBE"/>
    <w:rsid w:val="2811F335"/>
    <w:rsid w:val="282096AB"/>
    <w:rsid w:val="28C3FFF1"/>
    <w:rsid w:val="28E6FD30"/>
    <w:rsid w:val="296E6768"/>
    <w:rsid w:val="2985B0A0"/>
    <w:rsid w:val="29B21547"/>
    <w:rsid w:val="29BF0192"/>
    <w:rsid w:val="2A1DD74F"/>
    <w:rsid w:val="2A4B048F"/>
    <w:rsid w:val="2A7F907F"/>
    <w:rsid w:val="2C476AD3"/>
    <w:rsid w:val="2C499807"/>
    <w:rsid w:val="2C82F18F"/>
    <w:rsid w:val="2CF1BA0D"/>
    <w:rsid w:val="2D01D8ED"/>
    <w:rsid w:val="2D994010"/>
    <w:rsid w:val="2DA72E76"/>
    <w:rsid w:val="2DE2F933"/>
    <w:rsid w:val="2EAEB9FB"/>
    <w:rsid w:val="2F2A2403"/>
    <w:rsid w:val="2F58B1DF"/>
    <w:rsid w:val="30283078"/>
    <w:rsid w:val="3076A79E"/>
    <w:rsid w:val="309CB58F"/>
    <w:rsid w:val="316B4195"/>
    <w:rsid w:val="31AE6D40"/>
    <w:rsid w:val="31D393AD"/>
    <w:rsid w:val="31DD27E2"/>
    <w:rsid w:val="3219A678"/>
    <w:rsid w:val="327CFB04"/>
    <w:rsid w:val="3288C1EA"/>
    <w:rsid w:val="33107BCE"/>
    <w:rsid w:val="33421975"/>
    <w:rsid w:val="334B9D72"/>
    <w:rsid w:val="3361C4BF"/>
    <w:rsid w:val="33B1ADBE"/>
    <w:rsid w:val="33B44F51"/>
    <w:rsid w:val="34E14B2A"/>
    <w:rsid w:val="35A17D61"/>
    <w:rsid w:val="35CBD491"/>
    <w:rsid w:val="35F96CB3"/>
    <w:rsid w:val="361C55DC"/>
    <w:rsid w:val="366A7463"/>
    <w:rsid w:val="3676E760"/>
    <w:rsid w:val="3687798F"/>
    <w:rsid w:val="37115268"/>
    <w:rsid w:val="3718BF39"/>
    <w:rsid w:val="37D6F4ED"/>
    <w:rsid w:val="37E31F99"/>
    <w:rsid w:val="37E9B151"/>
    <w:rsid w:val="38035BF2"/>
    <w:rsid w:val="383A4ECC"/>
    <w:rsid w:val="3852F15A"/>
    <w:rsid w:val="386BF684"/>
    <w:rsid w:val="396C78C0"/>
    <w:rsid w:val="3978E1D4"/>
    <w:rsid w:val="3A1BC0DC"/>
    <w:rsid w:val="3A7462F5"/>
    <w:rsid w:val="3AD19CE6"/>
    <w:rsid w:val="3B7A3DBE"/>
    <w:rsid w:val="3BB41C1A"/>
    <w:rsid w:val="3BBEB998"/>
    <w:rsid w:val="3BC48E0A"/>
    <w:rsid w:val="3BE7F9C4"/>
    <w:rsid w:val="3BE90E81"/>
    <w:rsid w:val="3C0EABE0"/>
    <w:rsid w:val="3C522B58"/>
    <w:rsid w:val="3C987DAF"/>
    <w:rsid w:val="3CA4FD4E"/>
    <w:rsid w:val="3CD6CD15"/>
    <w:rsid w:val="3E4144D0"/>
    <w:rsid w:val="3EAA0BFA"/>
    <w:rsid w:val="3EC4A73F"/>
    <w:rsid w:val="3F2F99A0"/>
    <w:rsid w:val="3F456EEC"/>
    <w:rsid w:val="3F60D481"/>
    <w:rsid w:val="4043211A"/>
    <w:rsid w:val="40484E70"/>
    <w:rsid w:val="40FC496C"/>
    <w:rsid w:val="41E6EBCC"/>
    <w:rsid w:val="42136591"/>
    <w:rsid w:val="42408D9E"/>
    <w:rsid w:val="42423C33"/>
    <w:rsid w:val="428A3F3A"/>
    <w:rsid w:val="42F1BA68"/>
    <w:rsid w:val="447CEACF"/>
    <w:rsid w:val="44825976"/>
    <w:rsid w:val="44B09A35"/>
    <w:rsid w:val="458D97D7"/>
    <w:rsid w:val="45BF66F4"/>
    <w:rsid w:val="45F5586F"/>
    <w:rsid w:val="463F0DE4"/>
    <w:rsid w:val="46514856"/>
    <w:rsid w:val="4654961B"/>
    <w:rsid w:val="46586E69"/>
    <w:rsid w:val="472B3652"/>
    <w:rsid w:val="4731D52A"/>
    <w:rsid w:val="476951F7"/>
    <w:rsid w:val="47FB804C"/>
    <w:rsid w:val="4854B71C"/>
    <w:rsid w:val="48812BF2"/>
    <w:rsid w:val="495660B7"/>
    <w:rsid w:val="4969D8C7"/>
    <w:rsid w:val="498FF501"/>
    <w:rsid w:val="4A35EC80"/>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A471E6"/>
    <w:rsid w:val="502EFF74"/>
    <w:rsid w:val="509519B9"/>
    <w:rsid w:val="5105A31E"/>
    <w:rsid w:val="5167DA9A"/>
    <w:rsid w:val="51CE048F"/>
    <w:rsid w:val="51FA21A8"/>
    <w:rsid w:val="5337F958"/>
    <w:rsid w:val="53A3AA58"/>
    <w:rsid w:val="53BA4E6C"/>
    <w:rsid w:val="54CA99C9"/>
    <w:rsid w:val="552913E2"/>
    <w:rsid w:val="5550D625"/>
    <w:rsid w:val="5552B1B4"/>
    <w:rsid w:val="5574CC04"/>
    <w:rsid w:val="55AC52DB"/>
    <w:rsid w:val="55EA068D"/>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C34AFF4"/>
    <w:rsid w:val="5C41AC0D"/>
    <w:rsid w:val="5FECF139"/>
    <w:rsid w:val="6068B26C"/>
    <w:rsid w:val="608B7E13"/>
    <w:rsid w:val="60DFEC05"/>
    <w:rsid w:val="60EF0582"/>
    <w:rsid w:val="60FB913A"/>
    <w:rsid w:val="61148870"/>
    <w:rsid w:val="61901F1A"/>
    <w:rsid w:val="619134CF"/>
    <w:rsid w:val="62217586"/>
    <w:rsid w:val="625118EB"/>
    <w:rsid w:val="6254CBFE"/>
    <w:rsid w:val="633E2188"/>
    <w:rsid w:val="648976AA"/>
    <w:rsid w:val="64D6A138"/>
    <w:rsid w:val="6540B570"/>
    <w:rsid w:val="65B60A34"/>
    <w:rsid w:val="667D0DED"/>
    <w:rsid w:val="674B6CAB"/>
    <w:rsid w:val="68275F55"/>
    <w:rsid w:val="68FE6A4D"/>
    <w:rsid w:val="69351835"/>
    <w:rsid w:val="6998C6D6"/>
    <w:rsid w:val="6A53E29B"/>
    <w:rsid w:val="6A8D5F36"/>
    <w:rsid w:val="6A97B8C8"/>
    <w:rsid w:val="6B4E1D21"/>
    <w:rsid w:val="6BAD9563"/>
    <w:rsid w:val="6C012882"/>
    <w:rsid w:val="6C32314C"/>
    <w:rsid w:val="6C34D4C4"/>
    <w:rsid w:val="6C46C7D1"/>
    <w:rsid w:val="6D250365"/>
    <w:rsid w:val="6D8F5AC9"/>
    <w:rsid w:val="6DA2A59C"/>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AC6CE7"/>
    <w:rsid w:val="72DE1618"/>
    <w:rsid w:val="740B1C91"/>
    <w:rsid w:val="74AFE9B1"/>
    <w:rsid w:val="74DBBB32"/>
    <w:rsid w:val="75204757"/>
    <w:rsid w:val="7582C8B0"/>
    <w:rsid w:val="7676E8C0"/>
    <w:rsid w:val="769CD0DD"/>
    <w:rsid w:val="76CE2E62"/>
    <w:rsid w:val="76F6CB2E"/>
    <w:rsid w:val="77CCBA5B"/>
    <w:rsid w:val="783EA6A4"/>
    <w:rsid w:val="78BD57BB"/>
    <w:rsid w:val="78C9492A"/>
    <w:rsid w:val="78D29D6C"/>
    <w:rsid w:val="78F2E315"/>
    <w:rsid w:val="78FF005A"/>
    <w:rsid w:val="79476D5D"/>
    <w:rsid w:val="7952B3BC"/>
    <w:rsid w:val="79587F72"/>
    <w:rsid w:val="79CBED91"/>
    <w:rsid w:val="7A13C52D"/>
    <w:rsid w:val="7B3A49EE"/>
    <w:rsid w:val="7BA8F9C3"/>
    <w:rsid w:val="7C27E792"/>
    <w:rsid w:val="7C3E5581"/>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783"/>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241430"/>
    <w:pPr>
      <w:keepNext/>
      <w:keepLines/>
      <w:spacing w:before="240" w:after="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241430"/>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A06154"/>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3508FC"/>
  </w:style>
  <w:style w:type="character" w:customStyle="1" w:styleId="eop">
    <w:name w:val="eop"/>
    <w:basedOn w:val="DefaultParagraphFont"/>
    <w:rsid w:val="003508FC"/>
  </w:style>
  <w:style w:type="paragraph" w:styleId="Footer">
    <w:name w:val="footer"/>
    <w:basedOn w:val="Normal"/>
    <w:link w:val="FooterChar"/>
    <w:uiPriority w:val="99"/>
    <w:unhideWhenUsed/>
    <w:rsid w:val="00CC5E4B"/>
    <w:pPr>
      <w:tabs>
        <w:tab w:val="center" w:pos="4680"/>
        <w:tab w:val="right" w:pos="9360"/>
      </w:tabs>
    </w:pPr>
  </w:style>
  <w:style w:type="character" w:customStyle="1" w:styleId="FooterChar">
    <w:name w:val="Footer Char"/>
    <w:basedOn w:val="DefaultParagraphFont"/>
    <w:link w:val="Footer"/>
    <w:uiPriority w:val="99"/>
    <w:rsid w:val="00CC5E4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ca.gov/ci/cr/cf/lrdc.as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78BB6-EAB9-4F3E-99DF-44CD1B486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1552</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Savvas, myPerspectives 6–8 - Instructional Materials (CA Dept of Education)</vt:lpstr>
    </vt:vector>
  </TitlesOfParts>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Savvas, myPerspectives 6–8 - Instructional Materials (CA Dept of Education)</dc:title>
  <dc:subject>Savvas Learning Company, myPerspectives English Language Arts California, Program Type 1, Grades 6–8.</dc:subject>
  <dc:creator/>
  <cp:keywords/>
  <dc:description/>
  <cp:lastModifiedBy/>
  <cp:revision>1</cp:revision>
  <dcterms:created xsi:type="dcterms:W3CDTF">2026-08-07T21:40:00Z</dcterms:created>
  <dcterms:modified xsi:type="dcterms:W3CDTF">2026-08-08T00:56:00Z</dcterms:modified>
</cp:coreProperties>
</file>