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419129A4" w:rsidR="4C96076C" w:rsidRPr="00D0416E" w:rsidRDefault="003B712C" w:rsidP="00DC33A7">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58D4B5FE">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17029E05" w:rsidR="6A8D5F36" w:rsidRDefault="5EF7584E" w:rsidP="0092680A">
            <w:pPr>
              <w:spacing w:before="80" w:after="80"/>
              <w:rPr>
                <w:rFonts w:ascii="Arial" w:eastAsia="Arial" w:hAnsi="Arial" w:cs="Arial"/>
                <w:b/>
                <w:bCs/>
                <w:sz w:val="24"/>
                <w:szCs w:val="24"/>
              </w:rPr>
            </w:pPr>
            <w:r w:rsidRPr="58D4B5FE">
              <w:rPr>
                <w:rFonts w:ascii="Arial" w:eastAsia="Arial" w:hAnsi="Arial" w:cs="Arial"/>
                <w:b/>
                <w:bCs/>
                <w:sz w:val="24"/>
                <w:szCs w:val="24"/>
              </w:rPr>
              <w:t>Program Type/</w:t>
            </w:r>
            <w:r w:rsidR="3E0FC9C5" w:rsidRPr="58D4B5FE">
              <w:rPr>
                <w:rFonts w:ascii="Arial" w:eastAsia="Arial" w:hAnsi="Arial" w:cs="Arial"/>
                <w:b/>
                <w:bCs/>
                <w:sz w:val="24"/>
                <w:szCs w:val="24"/>
              </w:rPr>
              <w:t>Grade Level(s)</w:t>
            </w:r>
          </w:p>
        </w:tc>
      </w:tr>
      <w:tr w:rsidR="26A0D05F" w14:paraId="6F392B6F" w14:textId="77777777" w:rsidTr="58D4B5FE">
        <w:trPr>
          <w:cantSplit/>
        </w:trPr>
        <w:tc>
          <w:tcPr>
            <w:tcW w:w="3120" w:type="dxa"/>
          </w:tcPr>
          <w:p w14:paraId="62EB32BB" w14:textId="17B9DA68" w:rsidR="6A8D5F36" w:rsidRDefault="00DC4842" w:rsidP="0092680A">
            <w:pPr>
              <w:spacing w:before="160" w:after="160"/>
              <w:rPr>
                <w:rFonts w:ascii="Arial" w:eastAsia="Arial" w:hAnsi="Arial" w:cs="Arial"/>
                <w:sz w:val="24"/>
                <w:szCs w:val="24"/>
              </w:rPr>
            </w:pPr>
            <w:proofErr w:type="spellStart"/>
            <w:r w:rsidRPr="00DC4842">
              <w:rPr>
                <w:rFonts w:ascii="Arial" w:eastAsia="Arial" w:hAnsi="Arial" w:cs="Arial"/>
                <w:sz w:val="24"/>
                <w:szCs w:val="24"/>
              </w:rPr>
              <w:t>ThinkCERCA</w:t>
            </w:r>
            <w:proofErr w:type="spellEnd"/>
          </w:p>
        </w:tc>
        <w:tc>
          <w:tcPr>
            <w:tcW w:w="3120" w:type="dxa"/>
          </w:tcPr>
          <w:p w14:paraId="5B1977D6" w14:textId="433E6340" w:rsidR="6A8D5F36" w:rsidRDefault="54307A62" w:rsidP="58D4B5FE">
            <w:pPr>
              <w:spacing w:before="160" w:after="160"/>
              <w:rPr>
                <w:rFonts w:ascii="Arial" w:eastAsia="Arial" w:hAnsi="Arial" w:cs="Arial"/>
                <w:i/>
                <w:iCs/>
                <w:sz w:val="24"/>
                <w:szCs w:val="24"/>
              </w:rPr>
            </w:pPr>
            <w:proofErr w:type="spellStart"/>
            <w:r w:rsidRPr="58D4B5FE">
              <w:rPr>
                <w:rFonts w:ascii="Arial" w:eastAsia="Arial" w:hAnsi="Arial" w:cs="Arial"/>
                <w:i/>
                <w:iCs/>
                <w:sz w:val="24"/>
                <w:szCs w:val="24"/>
              </w:rPr>
              <w:t>ThinkCERCA</w:t>
            </w:r>
            <w:proofErr w:type="spellEnd"/>
            <w:r w:rsidRPr="58D4B5FE">
              <w:rPr>
                <w:rFonts w:ascii="Arial" w:eastAsia="Arial" w:hAnsi="Arial" w:cs="Arial"/>
                <w:i/>
                <w:iCs/>
                <w:sz w:val="24"/>
                <w:szCs w:val="24"/>
              </w:rPr>
              <w:t xml:space="preserve"> Core ELAR for Grades 6</w:t>
            </w:r>
            <w:r w:rsidR="10F5AF83" w:rsidRPr="58D4B5FE">
              <w:rPr>
                <w:rFonts w:ascii="Arial" w:eastAsia="Arial" w:hAnsi="Arial" w:cs="Arial"/>
                <w:i/>
                <w:iCs/>
                <w:sz w:val="24"/>
                <w:szCs w:val="24"/>
              </w:rPr>
              <w:t>–</w:t>
            </w:r>
            <w:r w:rsidRPr="58D4B5FE">
              <w:rPr>
                <w:rFonts w:ascii="Arial" w:eastAsia="Arial" w:hAnsi="Arial" w:cs="Arial"/>
                <w:i/>
                <w:iCs/>
                <w:sz w:val="24"/>
                <w:szCs w:val="24"/>
              </w:rPr>
              <w:t>8</w:t>
            </w:r>
          </w:p>
        </w:tc>
        <w:tc>
          <w:tcPr>
            <w:tcW w:w="3120" w:type="dxa"/>
          </w:tcPr>
          <w:p w14:paraId="6BD235A4" w14:textId="0E057149" w:rsidR="6A8D5F36" w:rsidRPr="00D0416E" w:rsidRDefault="59BDA268" w:rsidP="0092680A">
            <w:pPr>
              <w:spacing w:before="160" w:after="160"/>
              <w:rPr>
                <w:rFonts w:ascii="Arial" w:eastAsia="Arial" w:hAnsi="Arial" w:cs="Arial"/>
                <w:sz w:val="24"/>
                <w:szCs w:val="24"/>
              </w:rPr>
            </w:pPr>
            <w:r w:rsidRPr="58D4B5FE">
              <w:rPr>
                <w:rFonts w:ascii="Arial" w:eastAsia="Arial" w:hAnsi="Arial" w:cs="Arial"/>
                <w:sz w:val="24"/>
                <w:szCs w:val="24"/>
              </w:rPr>
              <w:t xml:space="preserve">Program Type 2, </w:t>
            </w:r>
            <w:r w:rsidR="00DC33A7">
              <w:rPr>
                <w:rFonts w:ascii="Arial" w:eastAsia="Arial" w:hAnsi="Arial" w:cs="Arial"/>
                <w:sz w:val="24"/>
                <w:szCs w:val="24"/>
              </w:rPr>
              <w:t xml:space="preserve">Grades </w:t>
            </w:r>
            <w:r w:rsidR="54307A62" w:rsidRPr="58D4B5FE">
              <w:rPr>
                <w:rFonts w:ascii="Arial" w:eastAsia="Arial" w:hAnsi="Arial" w:cs="Arial"/>
                <w:sz w:val="24"/>
                <w:szCs w:val="24"/>
              </w:rPr>
              <w:t>6–8</w:t>
            </w:r>
          </w:p>
        </w:tc>
      </w:tr>
    </w:tbl>
    <w:p w14:paraId="78B4E144" w14:textId="3B8A6A38" w:rsidR="6A53E29B" w:rsidRPr="00D0416E" w:rsidRDefault="6A53E29B" w:rsidP="0092680A">
      <w:pPr>
        <w:pStyle w:val="Heading2"/>
      </w:pPr>
      <w:r w:rsidRPr="00D0416E">
        <w:t>Program Summary:</w:t>
      </w:r>
    </w:p>
    <w:p w14:paraId="646437C2" w14:textId="52BD1CED" w:rsidR="5FECF139" w:rsidRDefault="6CE4D16C" w:rsidP="0092680A">
      <w:pPr>
        <w:spacing w:before="240" w:after="0" w:line="240" w:lineRule="auto"/>
        <w:rPr>
          <w:rFonts w:ascii="Arial" w:eastAsia="Arial" w:hAnsi="Arial" w:cs="Arial"/>
          <w:sz w:val="24"/>
          <w:szCs w:val="24"/>
        </w:rPr>
      </w:pPr>
      <w:r w:rsidRPr="58D4B5FE">
        <w:rPr>
          <w:rFonts w:ascii="Arial" w:eastAsia="Arial" w:hAnsi="Arial" w:cs="Arial"/>
          <w:sz w:val="24"/>
          <w:szCs w:val="24"/>
        </w:rPr>
        <w:t xml:space="preserve">The </w:t>
      </w:r>
      <w:proofErr w:type="spellStart"/>
      <w:r w:rsidR="54307A62" w:rsidRPr="58D4B5FE">
        <w:rPr>
          <w:rFonts w:ascii="Arial" w:eastAsia="Arial" w:hAnsi="Arial" w:cs="Arial"/>
          <w:i/>
          <w:iCs/>
          <w:sz w:val="24"/>
          <w:szCs w:val="24"/>
        </w:rPr>
        <w:t>ThinkCERCA</w:t>
      </w:r>
      <w:proofErr w:type="spellEnd"/>
      <w:r w:rsidR="54307A62" w:rsidRPr="58D4B5FE">
        <w:rPr>
          <w:rFonts w:ascii="Arial" w:eastAsia="Arial" w:hAnsi="Arial" w:cs="Arial"/>
          <w:i/>
          <w:iCs/>
          <w:sz w:val="24"/>
          <w:szCs w:val="24"/>
        </w:rPr>
        <w:t xml:space="preserve"> Core ELAR for Grades 6</w:t>
      </w:r>
      <w:r w:rsidR="10F5AF83" w:rsidRPr="58D4B5FE">
        <w:rPr>
          <w:rFonts w:ascii="Arial" w:eastAsia="Arial" w:hAnsi="Arial" w:cs="Arial"/>
          <w:i/>
          <w:iCs/>
          <w:sz w:val="24"/>
          <w:szCs w:val="24"/>
        </w:rPr>
        <w:t>–</w:t>
      </w:r>
      <w:r w:rsidR="54307A62" w:rsidRPr="58D4B5FE">
        <w:rPr>
          <w:rFonts w:ascii="Arial" w:eastAsia="Arial" w:hAnsi="Arial" w:cs="Arial"/>
          <w:i/>
          <w:iCs/>
          <w:sz w:val="24"/>
          <w:szCs w:val="24"/>
        </w:rPr>
        <w:t>8</w:t>
      </w:r>
      <w:r w:rsidR="15ECEB39" w:rsidRPr="58D4B5FE">
        <w:rPr>
          <w:rFonts w:ascii="Arial" w:eastAsia="Arial" w:hAnsi="Arial" w:cs="Arial"/>
          <w:sz w:val="24"/>
          <w:szCs w:val="24"/>
        </w:rPr>
        <w:t xml:space="preserve"> </w:t>
      </w:r>
      <w:r w:rsidRPr="58D4B5FE">
        <w:rPr>
          <w:rFonts w:ascii="Arial" w:eastAsia="Arial" w:hAnsi="Arial" w:cs="Arial"/>
          <w:sz w:val="24"/>
          <w:szCs w:val="24"/>
        </w:rPr>
        <w:t>program includes</w:t>
      </w:r>
      <w:r w:rsidR="16B3DEF3" w:rsidRPr="58D4B5FE">
        <w:rPr>
          <w:rFonts w:ascii="Arial" w:eastAsia="Arial" w:hAnsi="Arial" w:cs="Arial"/>
          <w:sz w:val="24"/>
          <w:szCs w:val="24"/>
        </w:rPr>
        <w:t xml:space="preserve"> the following:</w:t>
      </w:r>
      <w:r w:rsidRPr="58D4B5FE">
        <w:rPr>
          <w:rFonts w:ascii="Arial" w:eastAsia="Arial" w:hAnsi="Arial" w:cs="Arial"/>
          <w:sz w:val="24"/>
          <w:szCs w:val="24"/>
        </w:rPr>
        <w:t xml:space="preserve"> </w:t>
      </w:r>
      <w:r w:rsidR="54307A62" w:rsidRPr="58D4B5FE">
        <w:rPr>
          <w:rFonts w:ascii="Arial" w:eastAsia="Arial" w:hAnsi="Arial" w:cs="Arial"/>
          <w:sz w:val="24"/>
          <w:szCs w:val="24"/>
        </w:rPr>
        <w:t>Online Platform</w:t>
      </w:r>
      <w:r w:rsidR="0A2851B8" w:rsidRPr="58D4B5FE">
        <w:rPr>
          <w:rFonts w:ascii="Arial" w:eastAsia="Arial" w:hAnsi="Arial" w:cs="Arial"/>
          <w:sz w:val="24"/>
          <w:szCs w:val="24"/>
        </w:rPr>
        <w:t xml:space="preserve"> (OP)</w:t>
      </w:r>
      <w:r w:rsidR="54307A62" w:rsidRPr="58D4B5FE">
        <w:rPr>
          <w:rFonts w:ascii="Arial" w:eastAsia="Arial" w:hAnsi="Arial" w:cs="Arial"/>
          <w:sz w:val="24"/>
          <w:szCs w:val="24"/>
        </w:rPr>
        <w:t>, Teacher Guide</w:t>
      </w:r>
      <w:r w:rsidR="220948F0" w:rsidRPr="58D4B5FE">
        <w:rPr>
          <w:rFonts w:ascii="Arial" w:eastAsia="Arial" w:hAnsi="Arial" w:cs="Arial"/>
          <w:sz w:val="24"/>
          <w:szCs w:val="24"/>
        </w:rPr>
        <w:t xml:space="preserve"> (TG)</w:t>
      </w:r>
      <w:r w:rsidR="54307A62" w:rsidRPr="58D4B5FE">
        <w:rPr>
          <w:rFonts w:ascii="Arial" w:eastAsia="Arial" w:hAnsi="Arial" w:cs="Arial"/>
          <w:sz w:val="24"/>
          <w:szCs w:val="24"/>
        </w:rPr>
        <w:t>: Volume 1 and 2; Student Guide</w:t>
      </w:r>
      <w:r w:rsidR="220948F0" w:rsidRPr="58D4B5FE">
        <w:rPr>
          <w:rFonts w:ascii="Arial" w:eastAsia="Arial" w:hAnsi="Arial" w:cs="Arial"/>
          <w:sz w:val="24"/>
          <w:szCs w:val="24"/>
        </w:rPr>
        <w:t xml:space="preserve"> (SG)</w:t>
      </w:r>
      <w:r w:rsidR="54307A62" w:rsidRPr="58D4B5FE">
        <w:rPr>
          <w:rFonts w:ascii="Arial" w:eastAsia="Arial" w:hAnsi="Arial" w:cs="Arial"/>
          <w:sz w:val="24"/>
          <w:szCs w:val="24"/>
        </w:rPr>
        <w:t xml:space="preserve"> Volume 1 and 2</w:t>
      </w:r>
      <w:r w:rsidR="00D11B94">
        <w:rPr>
          <w:rFonts w:ascii="Arial" w:eastAsia="Arial" w:hAnsi="Arial" w:cs="Arial"/>
          <w:sz w:val="24"/>
          <w:szCs w:val="24"/>
        </w:rPr>
        <w:t xml:space="preserve">, </w:t>
      </w:r>
      <w:r w:rsidR="00D11B94" w:rsidRPr="58D4B5FE">
        <w:rPr>
          <w:rFonts w:ascii="Arial" w:eastAsia="Arial" w:hAnsi="Arial" w:cs="Arial"/>
          <w:sz w:val="24"/>
          <w:szCs w:val="24"/>
        </w:rPr>
        <w:t>Slide Deck Complexity and Scaffolds</w:t>
      </w:r>
      <w:r w:rsidR="54307A62" w:rsidRPr="58D4B5FE">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3579688F" w:rsidR="6A53E29B" w:rsidRDefault="00DF181E" w:rsidP="0092680A">
      <w:pPr>
        <w:spacing w:after="0" w:line="240" w:lineRule="auto"/>
        <w:rPr>
          <w:rFonts w:ascii="Arial" w:eastAsia="Arial" w:hAnsi="Arial" w:cs="Arial"/>
          <w:sz w:val="24"/>
          <w:szCs w:val="24"/>
        </w:rPr>
      </w:pPr>
      <w:proofErr w:type="spellStart"/>
      <w:r w:rsidRPr="00DC4842">
        <w:rPr>
          <w:rFonts w:ascii="Arial" w:eastAsia="Arial" w:hAnsi="Arial" w:cs="Arial"/>
          <w:i/>
          <w:iCs/>
          <w:sz w:val="24"/>
          <w:szCs w:val="24"/>
        </w:rPr>
        <w:t>ThinkCERCA</w:t>
      </w:r>
      <w:proofErr w:type="spellEnd"/>
      <w:r w:rsidRPr="00DC4842">
        <w:rPr>
          <w:rFonts w:ascii="Arial" w:eastAsia="Arial" w:hAnsi="Arial" w:cs="Arial"/>
          <w:i/>
          <w:iCs/>
          <w:sz w:val="24"/>
          <w:szCs w:val="24"/>
        </w:rPr>
        <w:t xml:space="preserve"> Core ELAR for Grades 6</w:t>
      </w:r>
      <w:r>
        <w:rPr>
          <w:rFonts w:ascii="Arial" w:eastAsia="Arial" w:hAnsi="Arial" w:cs="Arial"/>
          <w:i/>
          <w:iCs/>
          <w:sz w:val="24"/>
          <w:szCs w:val="24"/>
        </w:rPr>
        <w:t>–</w:t>
      </w:r>
      <w:r w:rsidRPr="00DC4842">
        <w:rPr>
          <w:rFonts w:ascii="Arial" w:eastAsia="Arial" w:hAnsi="Arial" w:cs="Arial"/>
          <w:i/>
          <w:iCs/>
          <w:sz w:val="24"/>
          <w:szCs w:val="24"/>
        </w:rPr>
        <w:t>8</w:t>
      </w:r>
      <w:r>
        <w:rPr>
          <w:rFonts w:ascii="Arial" w:eastAsia="Arial" w:hAnsi="Arial" w:cs="Arial"/>
          <w:i/>
          <w:iCs/>
          <w:sz w:val="24"/>
          <w:szCs w:val="24"/>
        </w:rPr>
        <w:t xml:space="preserve"> </w:t>
      </w:r>
      <w:r w:rsidR="6254CBFE" w:rsidRPr="5B52580C">
        <w:rPr>
          <w:rFonts w:ascii="Arial" w:eastAsia="Arial" w:hAnsi="Arial" w:cs="Arial"/>
          <w:sz w:val="24"/>
          <w:szCs w:val="24"/>
        </w:rPr>
        <w:t>is recommended for adoption</w:t>
      </w:r>
      <w:r w:rsidR="48812BF2" w:rsidRPr="5B52580C">
        <w:rPr>
          <w:rFonts w:ascii="Arial" w:eastAsia="Arial" w:hAnsi="Arial" w:cs="Arial"/>
          <w:sz w:val="24"/>
          <w:szCs w:val="24"/>
        </w:rPr>
        <w:t xml:space="preserve"> for </w:t>
      </w:r>
      <w:r>
        <w:rPr>
          <w:rFonts w:ascii="Arial" w:eastAsia="Arial" w:hAnsi="Arial" w:cs="Arial"/>
          <w:sz w:val="24"/>
          <w:szCs w:val="24"/>
        </w:rPr>
        <w:t xml:space="preserve">grade six through eight </w:t>
      </w:r>
      <w:r w:rsidR="6254CBFE" w:rsidRPr="5B52580C">
        <w:rPr>
          <w:rFonts w:ascii="Arial" w:eastAsia="Arial" w:hAnsi="Arial" w:cs="Arial"/>
          <w:sz w:val="24"/>
          <w:szCs w:val="24"/>
        </w:rPr>
        <w:t xml:space="preserve">because the instructional materials include content as specified in the </w:t>
      </w:r>
      <w:r w:rsidR="7FDFA54C" w:rsidRPr="5B52580C">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FDFA54C" w:rsidRPr="5B52580C">
        <w:rPr>
          <w:rFonts w:ascii="Arial" w:eastAsia="Arial" w:hAnsi="Arial" w:cs="Arial"/>
          <w:color w:val="000000" w:themeColor="text1"/>
          <w:sz w:val="24"/>
          <w:szCs w:val="24"/>
        </w:rPr>
        <w:t>(</w:t>
      </w:r>
      <w:r w:rsidR="7FDFA54C" w:rsidRPr="5B52580C">
        <w:rPr>
          <w:rFonts w:ascii="Arial" w:eastAsia="Arial" w:hAnsi="Arial" w:cs="Arial"/>
          <w:i/>
          <w:iCs/>
          <w:color w:val="000000" w:themeColor="text1"/>
          <w:sz w:val="24"/>
          <w:szCs w:val="24"/>
        </w:rPr>
        <w:t>CA CCSS ELA/Literacy</w:t>
      </w:r>
      <w:r w:rsidR="7FDFA54C" w:rsidRPr="5B52580C">
        <w:rPr>
          <w:rFonts w:ascii="Arial" w:eastAsia="Arial" w:hAnsi="Arial" w:cs="Arial"/>
          <w:color w:val="000000" w:themeColor="text1"/>
          <w:sz w:val="24"/>
          <w:szCs w:val="24"/>
        </w:rPr>
        <w:t>)</w:t>
      </w:r>
      <w:r w:rsidR="7ED52B14" w:rsidRPr="5B52580C">
        <w:rPr>
          <w:rFonts w:ascii="Arial" w:eastAsia="Arial" w:hAnsi="Arial" w:cs="Arial"/>
          <w:color w:val="000000" w:themeColor="text1"/>
          <w:sz w:val="24"/>
          <w:szCs w:val="24"/>
        </w:rPr>
        <w:t>,</w:t>
      </w:r>
      <w:r w:rsidR="7FDFA54C" w:rsidRPr="5B52580C">
        <w:rPr>
          <w:rFonts w:ascii="Arial" w:eastAsia="Arial" w:hAnsi="Arial" w:cs="Arial"/>
          <w:color w:val="000000" w:themeColor="text1"/>
          <w:sz w:val="24"/>
          <w:szCs w:val="24"/>
        </w:rPr>
        <w:t xml:space="preserve"> the </w:t>
      </w:r>
      <w:r w:rsidR="7FDFA54C" w:rsidRPr="5B52580C">
        <w:rPr>
          <w:rFonts w:ascii="Arial" w:eastAsia="Arial" w:hAnsi="Arial" w:cs="Arial"/>
          <w:i/>
          <w:iCs/>
          <w:color w:val="000000" w:themeColor="text1"/>
          <w:sz w:val="24"/>
          <w:szCs w:val="24"/>
        </w:rPr>
        <w:t>California English Language Development Standards</w:t>
      </w:r>
      <w:r w:rsidR="7FDFA54C" w:rsidRPr="5B52580C">
        <w:rPr>
          <w:rFonts w:ascii="Arial" w:eastAsia="Arial" w:hAnsi="Arial" w:cs="Arial"/>
          <w:color w:val="000000" w:themeColor="text1"/>
          <w:sz w:val="24"/>
          <w:szCs w:val="24"/>
        </w:rPr>
        <w:t xml:space="preserve"> (</w:t>
      </w:r>
      <w:r w:rsidR="7FDFA54C" w:rsidRPr="5B52580C">
        <w:rPr>
          <w:rFonts w:ascii="Arial" w:eastAsia="Arial" w:hAnsi="Arial" w:cs="Arial"/>
          <w:i/>
          <w:iCs/>
          <w:color w:val="000000" w:themeColor="text1"/>
          <w:sz w:val="24"/>
          <w:szCs w:val="24"/>
        </w:rPr>
        <w:t>CA ELD Standards</w:t>
      </w:r>
      <w:r w:rsidR="7FDFA54C" w:rsidRPr="5B52580C">
        <w:rPr>
          <w:rFonts w:ascii="Arial" w:eastAsia="Arial" w:hAnsi="Arial" w:cs="Arial"/>
          <w:color w:val="000000" w:themeColor="text1"/>
          <w:sz w:val="24"/>
          <w:szCs w:val="24"/>
        </w:rPr>
        <w:t>)</w:t>
      </w:r>
      <w:r w:rsidR="1ECDD509" w:rsidRPr="5B52580C">
        <w:rPr>
          <w:rFonts w:ascii="Arial" w:eastAsia="Arial" w:hAnsi="Arial" w:cs="Arial"/>
          <w:color w:val="000000" w:themeColor="text1"/>
          <w:sz w:val="24"/>
          <w:szCs w:val="24"/>
        </w:rPr>
        <w:t xml:space="preserve">, </w:t>
      </w:r>
      <w:r w:rsidR="5991FBCD" w:rsidRPr="5B52580C">
        <w:rPr>
          <w:rFonts w:ascii="Arial" w:eastAsia="Arial" w:hAnsi="Arial" w:cs="Arial"/>
          <w:sz w:val="24"/>
          <w:szCs w:val="24"/>
        </w:rPr>
        <w:t>and</w:t>
      </w:r>
      <w:r w:rsidR="6254CBFE" w:rsidRPr="5B52580C">
        <w:rPr>
          <w:rFonts w:ascii="Arial" w:eastAsia="Arial" w:hAnsi="Arial" w:cs="Arial"/>
          <w:sz w:val="24"/>
          <w:szCs w:val="24"/>
        </w:rPr>
        <w:t xml:space="preserve"> meet</w:t>
      </w:r>
      <w:r w:rsidR="5991FBCD" w:rsidRPr="5B52580C">
        <w:rPr>
          <w:rFonts w:ascii="Arial" w:eastAsia="Arial" w:hAnsi="Arial" w:cs="Arial"/>
          <w:sz w:val="24"/>
          <w:szCs w:val="24"/>
        </w:rPr>
        <w:t>s</w:t>
      </w:r>
      <w:r w:rsidR="6254CBFE" w:rsidRPr="5B52580C">
        <w:rPr>
          <w:rFonts w:ascii="Arial" w:eastAsia="Arial" w:hAnsi="Arial" w:cs="Arial"/>
          <w:sz w:val="24"/>
          <w:szCs w:val="24"/>
        </w:rPr>
        <w:t xml:space="preserve"> </w:t>
      </w:r>
      <w:r w:rsidR="3F60D481" w:rsidRPr="5B52580C">
        <w:rPr>
          <w:rFonts w:ascii="Arial" w:eastAsia="Arial" w:hAnsi="Arial" w:cs="Arial"/>
          <w:sz w:val="24"/>
          <w:szCs w:val="24"/>
        </w:rPr>
        <w:t>the rest of the</w:t>
      </w:r>
      <w:r w:rsidR="6254CBFE" w:rsidRPr="5B52580C">
        <w:rPr>
          <w:rFonts w:ascii="Arial" w:eastAsia="Arial" w:hAnsi="Arial" w:cs="Arial"/>
          <w:sz w:val="24"/>
          <w:szCs w:val="24"/>
        </w:rPr>
        <w:t xml:space="preserve"> criteria in category 1 </w:t>
      </w:r>
      <w:r w:rsidR="4654961B" w:rsidRPr="5B52580C">
        <w:rPr>
          <w:rFonts w:ascii="Arial" w:eastAsia="Arial" w:hAnsi="Arial" w:cs="Arial"/>
          <w:sz w:val="24"/>
          <w:szCs w:val="24"/>
        </w:rPr>
        <w:t>and shows</w:t>
      </w:r>
      <w:r w:rsidR="6254CBFE" w:rsidRPr="5B52580C">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6A3F1EC2" w:rsidR="009D7CB8" w:rsidRDefault="6254CBFE" w:rsidP="00DF181E">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and the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bookmarkEnd w:id="0"/>
      <w:r w:rsidR="00DF181E">
        <w:rPr>
          <w:rFonts w:ascii="Arial" w:eastAsia="Arial" w:hAnsi="Arial" w:cs="Arial"/>
          <w:sz w:val="24"/>
          <w:szCs w:val="24"/>
        </w:rPr>
        <w:t xml:space="preserve"> </w:t>
      </w:r>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58D4B5FE">
        <w:trPr>
          <w:cantSplit/>
          <w:tblHeader/>
        </w:trPr>
        <w:tc>
          <w:tcPr>
            <w:tcW w:w="1217"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111ECDF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58D4B5FE">
        <w:trPr>
          <w:cantSplit/>
        </w:trPr>
        <w:tc>
          <w:tcPr>
            <w:tcW w:w="1217" w:type="dxa"/>
          </w:tcPr>
          <w:p w14:paraId="51259D69" w14:textId="5773805E" w:rsidR="007F42EB" w:rsidRDefault="00A1790D"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2B149744" w14:textId="290B3936" w:rsidR="007F42EB" w:rsidRDefault="00C35BD5"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4FFBE88A" w14:textId="43E07692" w:rsidR="007F42EB" w:rsidRDefault="00292D7A" w:rsidP="00292D7A">
            <w:pPr>
              <w:spacing w:before="120"/>
              <w:rPr>
                <w:rFonts w:ascii="Arial" w:eastAsia="Arial" w:hAnsi="Arial" w:cs="Arial"/>
                <w:sz w:val="24"/>
                <w:szCs w:val="24"/>
              </w:rPr>
            </w:pPr>
            <w:r w:rsidRPr="00292D7A">
              <w:rPr>
                <w:rFonts w:ascii="Arial" w:eastAsia="Arial" w:hAnsi="Arial" w:cs="Arial"/>
                <w:sz w:val="24"/>
                <w:szCs w:val="24"/>
              </w:rPr>
              <w:t>T</w:t>
            </w:r>
            <w:r w:rsidR="00D316B1">
              <w:rPr>
                <w:rFonts w:ascii="Arial" w:eastAsia="Arial" w:hAnsi="Arial" w:cs="Arial"/>
                <w:sz w:val="24"/>
                <w:szCs w:val="24"/>
              </w:rPr>
              <w:t>G</w:t>
            </w:r>
            <w:r w:rsidR="00E330AC">
              <w:rPr>
                <w:rFonts w:ascii="Arial" w:eastAsia="Arial" w:hAnsi="Arial" w:cs="Arial"/>
                <w:sz w:val="24"/>
                <w:szCs w:val="24"/>
              </w:rPr>
              <w:t>;</w:t>
            </w:r>
            <w:r w:rsidRPr="00292D7A">
              <w:rPr>
                <w:rFonts w:ascii="Arial" w:eastAsia="Arial" w:hAnsi="Arial" w:cs="Arial"/>
                <w:sz w:val="24"/>
                <w:szCs w:val="24"/>
              </w:rPr>
              <w:t xml:space="preserve"> U</w:t>
            </w:r>
            <w:r w:rsidR="00D316B1">
              <w:rPr>
                <w:rFonts w:ascii="Arial" w:eastAsia="Arial" w:hAnsi="Arial" w:cs="Arial"/>
                <w:sz w:val="24"/>
                <w:szCs w:val="24"/>
              </w:rPr>
              <w:t xml:space="preserve">nit (U) </w:t>
            </w:r>
            <w:r w:rsidRPr="00292D7A">
              <w:rPr>
                <w:rFonts w:ascii="Arial" w:eastAsia="Arial" w:hAnsi="Arial" w:cs="Arial"/>
                <w:sz w:val="24"/>
                <w:szCs w:val="24"/>
              </w:rPr>
              <w:t>1</w:t>
            </w:r>
            <w:r w:rsidR="00E330AC">
              <w:rPr>
                <w:rFonts w:ascii="Arial" w:eastAsia="Arial" w:hAnsi="Arial" w:cs="Arial"/>
                <w:sz w:val="24"/>
                <w:szCs w:val="24"/>
              </w:rPr>
              <w:t>;</w:t>
            </w:r>
            <w:r w:rsidRPr="00292D7A">
              <w:rPr>
                <w:rFonts w:ascii="Arial" w:eastAsia="Arial" w:hAnsi="Arial" w:cs="Arial"/>
                <w:sz w:val="24"/>
                <w:szCs w:val="24"/>
              </w:rPr>
              <w:t xml:space="preserve"> M</w:t>
            </w:r>
            <w:r w:rsidR="00D316B1">
              <w:rPr>
                <w:rFonts w:ascii="Arial" w:eastAsia="Arial" w:hAnsi="Arial" w:cs="Arial"/>
                <w:sz w:val="24"/>
                <w:szCs w:val="24"/>
              </w:rPr>
              <w:t xml:space="preserve">odule (M) </w:t>
            </w:r>
            <w:r w:rsidRPr="00292D7A">
              <w:rPr>
                <w:rFonts w:ascii="Arial" w:eastAsia="Arial" w:hAnsi="Arial" w:cs="Arial"/>
                <w:sz w:val="24"/>
                <w:szCs w:val="24"/>
              </w:rPr>
              <w:t>1 p</w:t>
            </w:r>
            <w:r w:rsidR="00E330AC">
              <w:rPr>
                <w:rFonts w:ascii="Arial" w:eastAsia="Arial" w:hAnsi="Arial" w:cs="Arial"/>
                <w:sz w:val="24"/>
                <w:szCs w:val="24"/>
              </w:rPr>
              <w:t>p</w:t>
            </w:r>
            <w:r w:rsidRPr="00292D7A">
              <w:rPr>
                <w:rFonts w:ascii="Arial" w:eastAsia="Arial" w:hAnsi="Arial" w:cs="Arial"/>
                <w:sz w:val="24"/>
                <w:szCs w:val="24"/>
              </w:rPr>
              <w:t>. 94</w:t>
            </w:r>
            <w:r w:rsidR="00E330AC">
              <w:rPr>
                <w:rFonts w:ascii="Arial" w:eastAsia="Arial" w:hAnsi="Arial" w:cs="Arial"/>
                <w:sz w:val="24"/>
                <w:szCs w:val="24"/>
              </w:rPr>
              <w:t>–</w:t>
            </w:r>
            <w:r w:rsidRPr="00292D7A">
              <w:rPr>
                <w:rFonts w:ascii="Arial" w:eastAsia="Arial" w:hAnsi="Arial" w:cs="Arial"/>
                <w:sz w:val="24"/>
                <w:szCs w:val="24"/>
              </w:rPr>
              <w:t>115</w:t>
            </w:r>
          </w:p>
        </w:tc>
        <w:tc>
          <w:tcPr>
            <w:tcW w:w="2401" w:type="dxa"/>
          </w:tcPr>
          <w:p w14:paraId="0E14D200" w14:textId="3B2F87E6" w:rsidR="007F42EB" w:rsidRDefault="00292D7A" w:rsidP="0092680A">
            <w:pPr>
              <w:spacing w:before="120"/>
              <w:rPr>
                <w:rFonts w:ascii="Arial" w:eastAsia="Arial" w:hAnsi="Arial" w:cs="Arial"/>
                <w:sz w:val="24"/>
                <w:szCs w:val="24"/>
              </w:rPr>
            </w:pPr>
            <w:r w:rsidRPr="00292D7A">
              <w:rPr>
                <w:rFonts w:ascii="Arial" w:eastAsia="Arial" w:hAnsi="Arial" w:cs="Arial"/>
                <w:sz w:val="24"/>
                <w:szCs w:val="24"/>
              </w:rPr>
              <w:t>RL</w:t>
            </w:r>
            <w:r w:rsidR="002625F8">
              <w:rPr>
                <w:rFonts w:ascii="Arial" w:eastAsia="Arial" w:hAnsi="Arial" w:cs="Arial"/>
                <w:sz w:val="24"/>
                <w:szCs w:val="24"/>
              </w:rPr>
              <w:t>.</w:t>
            </w:r>
            <w:r w:rsidRPr="00292D7A">
              <w:rPr>
                <w:rFonts w:ascii="Arial" w:eastAsia="Arial" w:hAnsi="Arial" w:cs="Arial"/>
                <w:sz w:val="24"/>
                <w:szCs w:val="24"/>
              </w:rPr>
              <w:t>6.1, W</w:t>
            </w:r>
            <w:r w:rsidR="002625F8">
              <w:rPr>
                <w:rFonts w:ascii="Arial" w:eastAsia="Arial" w:hAnsi="Arial" w:cs="Arial"/>
                <w:sz w:val="24"/>
                <w:szCs w:val="24"/>
              </w:rPr>
              <w:t>.</w:t>
            </w:r>
            <w:r w:rsidRPr="00292D7A">
              <w:rPr>
                <w:rFonts w:ascii="Arial" w:eastAsia="Arial" w:hAnsi="Arial" w:cs="Arial"/>
                <w:sz w:val="24"/>
                <w:szCs w:val="24"/>
              </w:rPr>
              <w:t>6.2, L</w:t>
            </w:r>
            <w:r w:rsidR="002625F8">
              <w:rPr>
                <w:rFonts w:ascii="Arial" w:eastAsia="Arial" w:hAnsi="Arial" w:cs="Arial"/>
                <w:sz w:val="24"/>
                <w:szCs w:val="24"/>
              </w:rPr>
              <w:t>.</w:t>
            </w:r>
            <w:r w:rsidRPr="00292D7A">
              <w:rPr>
                <w:rFonts w:ascii="Arial" w:eastAsia="Arial" w:hAnsi="Arial" w:cs="Arial"/>
                <w:sz w:val="24"/>
                <w:szCs w:val="24"/>
              </w:rPr>
              <w:t>6.4</w:t>
            </w:r>
          </w:p>
        </w:tc>
      </w:tr>
      <w:tr w:rsidR="007F42EB" w14:paraId="56A9559F" w14:textId="77777777" w:rsidTr="58D4B5FE">
        <w:trPr>
          <w:cantSplit/>
        </w:trPr>
        <w:tc>
          <w:tcPr>
            <w:tcW w:w="1217" w:type="dxa"/>
          </w:tcPr>
          <w:p w14:paraId="6AEAD76C" w14:textId="4931A088" w:rsidR="007F42EB" w:rsidRDefault="00A1790D"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4E5748F0" w14:textId="12DB5C6D" w:rsidR="007F42EB" w:rsidRDefault="00C35BD5"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0595FF06" w14:textId="0076F718" w:rsidR="007F42EB" w:rsidRDefault="00292D7A" w:rsidP="0092680A">
            <w:pPr>
              <w:spacing w:before="120"/>
              <w:rPr>
                <w:rFonts w:ascii="Arial" w:eastAsia="Arial" w:hAnsi="Arial" w:cs="Arial"/>
                <w:sz w:val="24"/>
                <w:szCs w:val="24"/>
              </w:rPr>
            </w:pPr>
            <w:r w:rsidRPr="00292D7A">
              <w:rPr>
                <w:rFonts w:ascii="Arial" w:eastAsia="Arial" w:hAnsi="Arial" w:cs="Arial"/>
                <w:sz w:val="24"/>
                <w:szCs w:val="24"/>
              </w:rPr>
              <w:t>T</w:t>
            </w:r>
            <w:r w:rsidR="00D316B1">
              <w:rPr>
                <w:rFonts w:ascii="Arial" w:eastAsia="Arial" w:hAnsi="Arial" w:cs="Arial"/>
                <w:sz w:val="24"/>
                <w:szCs w:val="24"/>
              </w:rPr>
              <w:t>G</w:t>
            </w:r>
            <w:r w:rsidR="00E330AC">
              <w:rPr>
                <w:rFonts w:ascii="Arial" w:eastAsia="Arial" w:hAnsi="Arial" w:cs="Arial"/>
                <w:sz w:val="24"/>
                <w:szCs w:val="24"/>
              </w:rPr>
              <w:t>;</w:t>
            </w:r>
            <w:r w:rsidRPr="00292D7A">
              <w:rPr>
                <w:rFonts w:ascii="Arial" w:eastAsia="Arial" w:hAnsi="Arial" w:cs="Arial"/>
                <w:sz w:val="24"/>
                <w:szCs w:val="24"/>
              </w:rPr>
              <w:t xml:space="preserve"> U4</w:t>
            </w:r>
            <w:r w:rsidR="00E330AC">
              <w:rPr>
                <w:rFonts w:ascii="Arial" w:eastAsia="Arial" w:hAnsi="Arial" w:cs="Arial"/>
                <w:sz w:val="24"/>
                <w:szCs w:val="24"/>
              </w:rPr>
              <w:t>;</w:t>
            </w:r>
            <w:r w:rsidRPr="00292D7A">
              <w:rPr>
                <w:rFonts w:ascii="Arial" w:eastAsia="Arial" w:hAnsi="Arial" w:cs="Arial"/>
                <w:sz w:val="24"/>
                <w:szCs w:val="24"/>
              </w:rPr>
              <w:t xml:space="preserve"> M1 p</w:t>
            </w:r>
            <w:r w:rsidR="00D316B1">
              <w:rPr>
                <w:rFonts w:ascii="Arial" w:eastAsia="Arial" w:hAnsi="Arial" w:cs="Arial"/>
                <w:sz w:val="24"/>
                <w:szCs w:val="24"/>
              </w:rPr>
              <w:t>p</w:t>
            </w:r>
            <w:r w:rsidRPr="00292D7A">
              <w:rPr>
                <w:rFonts w:ascii="Arial" w:eastAsia="Arial" w:hAnsi="Arial" w:cs="Arial"/>
                <w:sz w:val="24"/>
                <w:szCs w:val="24"/>
              </w:rPr>
              <w:t>. 16</w:t>
            </w:r>
            <w:r w:rsidR="00D316B1">
              <w:rPr>
                <w:rFonts w:ascii="Arial" w:eastAsia="Arial" w:hAnsi="Arial" w:cs="Arial"/>
                <w:sz w:val="24"/>
                <w:szCs w:val="24"/>
              </w:rPr>
              <w:t>–</w:t>
            </w:r>
            <w:r w:rsidRPr="00292D7A">
              <w:rPr>
                <w:rFonts w:ascii="Arial" w:eastAsia="Arial" w:hAnsi="Arial" w:cs="Arial"/>
                <w:sz w:val="24"/>
                <w:szCs w:val="24"/>
              </w:rPr>
              <w:t>27</w:t>
            </w:r>
          </w:p>
        </w:tc>
        <w:tc>
          <w:tcPr>
            <w:tcW w:w="2401" w:type="dxa"/>
          </w:tcPr>
          <w:p w14:paraId="666548DE" w14:textId="2279D404" w:rsidR="007F42EB" w:rsidRDefault="00292D7A" w:rsidP="0092680A">
            <w:pPr>
              <w:spacing w:before="120"/>
              <w:rPr>
                <w:rFonts w:ascii="Arial" w:eastAsia="Arial" w:hAnsi="Arial" w:cs="Arial"/>
                <w:sz w:val="24"/>
                <w:szCs w:val="24"/>
              </w:rPr>
            </w:pPr>
            <w:r w:rsidRPr="00292D7A">
              <w:rPr>
                <w:rFonts w:ascii="Arial" w:eastAsia="Arial" w:hAnsi="Arial" w:cs="Arial"/>
                <w:sz w:val="24"/>
                <w:szCs w:val="24"/>
              </w:rPr>
              <w:t>RI</w:t>
            </w:r>
            <w:r w:rsidR="002625F8">
              <w:rPr>
                <w:rFonts w:ascii="Arial" w:eastAsia="Arial" w:hAnsi="Arial" w:cs="Arial"/>
                <w:sz w:val="24"/>
                <w:szCs w:val="24"/>
              </w:rPr>
              <w:t>.</w:t>
            </w:r>
            <w:r w:rsidRPr="00292D7A">
              <w:rPr>
                <w:rFonts w:ascii="Arial" w:eastAsia="Arial" w:hAnsi="Arial" w:cs="Arial"/>
                <w:sz w:val="24"/>
                <w:szCs w:val="24"/>
              </w:rPr>
              <w:t>7.4, W</w:t>
            </w:r>
            <w:r w:rsidR="002625F8">
              <w:rPr>
                <w:rFonts w:ascii="Arial" w:eastAsia="Arial" w:hAnsi="Arial" w:cs="Arial"/>
                <w:sz w:val="24"/>
                <w:szCs w:val="24"/>
              </w:rPr>
              <w:t>.</w:t>
            </w:r>
            <w:r w:rsidRPr="00292D7A">
              <w:rPr>
                <w:rFonts w:ascii="Arial" w:eastAsia="Arial" w:hAnsi="Arial" w:cs="Arial"/>
                <w:sz w:val="24"/>
                <w:szCs w:val="24"/>
              </w:rPr>
              <w:t>7.2, L</w:t>
            </w:r>
            <w:r w:rsidR="002625F8">
              <w:rPr>
                <w:rFonts w:ascii="Arial" w:eastAsia="Arial" w:hAnsi="Arial" w:cs="Arial"/>
                <w:sz w:val="24"/>
                <w:szCs w:val="24"/>
              </w:rPr>
              <w:t>.</w:t>
            </w:r>
            <w:r w:rsidRPr="00292D7A">
              <w:rPr>
                <w:rFonts w:ascii="Arial" w:eastAsia="Arial" w:hAnsi="Arial" w:cs="Arial"/>
                <w:sz w:val="24"/>
                <w:szCs w:val="24"/>
              </w:rPr>
              <w:t>7.4</w:t>
            </w:r>
          </w:p>
        </w:tc>
      </w:tr>
      <w:tr w:rsidR="007F42EB" w14:paraId="2E7CCDD4" w14:textId="77777777" w:rsidTr="58D4B5FE">
        <w:trPr>
          <w:cantSplit/>
        </w:trPr>
        <w:tc>
          <w:tcPr>
            <w:tcW w:w="1217" w:type="dxa"/>
          </w:tcPr>
          <w:p w14:paraId="3946A0F5" w14:textId="0FE8546E" w:rsidR="007F42EB" w:rsidRDefault="00A1790D"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6599BBEE" w14:textId="34D7840D" w:rsidR="007F42EB" w:rsidRDefault="006928D5"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55CB8D00" w14:textId="33C8169C" w:rsidR="007F42EB" w:rsidRDefault="00292D7A" w:rsidP="0092680A">
            <w:pPr>
              <w:spacing w:before="120"/>
              <w:rPr>
                <w:rFonts w:ascii="Arial" w:eastAsia="Arial" w:hAnsi="Arial" w:cs="Arial"/>
                <w:sz w:val="24"/>
                <w:szCs w:val="24"/>
              </w:rPr>
            </w:pPr>
            <w:r w:rsidRPr="00292D7A">
              <w:rPr>
                <w:rFonts w:ascii="Arial" w:eastAsia="Arial" w:hAnsi="Arial" w:cs="Arial"/>
                <w:sz w:val="24"/>
                <w:szCs w:val="24"/>
              </w:rPr>
              <w:t>T</w:t>
            </w:r>
            <w:r w:rsidR="00D316B1">
              <w:rPr>
                <w:rFonts w:ascii="Arial" w:eastAsia="Arial" w:hAnsi="Arial" w:cs="Arial"/>
                <w:sz w:val="24"/>
                <w:szCs w:val="24"/>
              </w:rPr>
              <w:t>G</w:t>
            </w:r>
            <w:r w:rsidR="00E330AC">
              <w:rPr>
                <w:rFonts w:ascii="Arial" w:eastAsia="Arial" w:hAnsi="Arial" w:cs="Arial"/>
                <w:sz w:val="24"/>
                <w:szCs w:val="24"/>
              </w:rPr>
              <w:t>;</w:t>
            </w:r>
            <w:r w:rsidRPr="00292D7A">
              <w:rPr>
                <w:rFonts w:ascii="Arial" w:eastAsia="Arial" w:hAnsi="Arial" w:cs="Arial"/>
                <w:sz w:val="24"/>
                <w:szCs w:val="24"/>
              </w:rPr>
              <w:t xml:space="preserve"> U7</w:t>
            </w:r>
            <w:r w:rsidR="00E330AC">
              <w:rPr>
                <w:rFonts w:ascii="Arial" w:eastAsia="Arial" w:hAnsi="Arial" w:cs="Arial"/>
                <w:sz w:val="24"/>
                <w:szCs w:val="24"/>
              </w:rPr>
              <w:t>;</w:t>
            </w:r>
            <w:r w:rsidRPr="00292D7A">
              <w:rPr>
                <w:rFonts w:ascii="Arial" w:eastAsia="Arial" w:hAnsi="Arial" w:cs="Arial"/>
                <w:sz w:val="24"/>
                <w:szCs w:val="24"/>
              </w:rPr>
              <w:t xml:space="preserve"> M5, p</w:t>
            </w:r>
            <w:r w:rsidR="00D316B1">
              <w:rPr>
                <w:rFonts w:ascii="Arial" w:eastAsia="Arial" w:hAnsi="Arial" w:cs="Arial"/>
                <w:sz w:val="24"/>
                <w:szCs w:val="24"/>
              </w:rPr>
              <w:t>p</w:t>
            </w:r>
            <w:r w:rsidRPr="00292D7A">
              <w:rPr>
                <w:rFonts w:ascii="Arial" w:eastAsia="Arial" w:hAnsi="Arial" w:cs="Arial"/>
                <w:sz w:val="24"/>
                <w:szCs w:val="24"/>
              </w:rPr>
              <w:t>. 1342</w:t>
            </w:r>
            <w:r w:rsidR="00D316B1">
              <w:rPr>
                <w:rFonts w:ascii="Arial" w:eastAsia="Arial" w:hAnsi="Arial" w:cs="Arial"/>
                <w:sz w:val="24"/>
                <w:szCs w:val="24"/>
              </w:rPr>
              <w:t>–</w:t>
            </w:r>
            <w:r w:rsidRPr="00292D7A">
              <w:rPr>
                <w:rFonts w:ascii="Arial" w:eastAsia="Arial" w:hAnsi="Arial" w:cs="Arial"/>
                <w:sz w:val="24"/>
                <w:szCs w:val="24"/>
              </w:rPr>
              <w:t>57</w:t>
            </w:r>
          </w:p>
        </w:tc>
        <w:tc>
          <w:tcPr>
            <w:tcW w:w="2401" w:type="dxa"/>
          </w:tcPr>
          <w:p w14:paraId="7CED1648" w14:textId="1CC51E2B" w:rsidR="007F42EB" w:rsidRPr="006030F4" w:rsidRDefault="00292D7A" w:rsidP="0092680A">
            <w:pPr>
              <w:spacing w:before="120"/>
              <w:rPr>
                <w:rFonts w:ascii="Arial" w:eastAsia="Arial" w:hAnsi="Arial" w:cs="Arial"/>
                <w:sz w:val="24"/>
                <w:szCs w:val="24"/>
              </w:rPr>
            </w:pPr>
            <w:r w:rsidRPr="006030F4">
              <w:rPr>
                <w:rFonts w:ascii="Arial" w:eastAsia="Arial" w:hAnsi="Arial" w:cs="Arial"/>
                <w:sz w:val="24"/>
                <w:szCs w:val="24"/>
              </w:rPr>
              <w:t>SL</w:t>
            </w:r>
            <w:r w:rsidR="002625F8" w:rsidRPr="006030F4">
              <w:rPr>
                <w:rFonts w:ascii="Arial" w:eastAsia="Arial" w:hAnsi="Arial" w:cs="Arial"/>
                <w:sz w:val="24"/>
                <w:szCs w:val="24"/>
              </w:rPr>
              <w:t>.</w:t>
            </w:r>
            <w:r w:rsidRPr="006030F4">
              <w:rPr>
                <w:rFonts w:ascii="Arial" w:eastAsia="Arial" w:hAnsi="Arial" w:cs="Arial"/>
                <w:sz w:val="24"/>
                <w:szCs w:val="24"/>
              </w:rPr>
              <w:t>8.1</w:t>
            </w:r>
            <w:r w:rsidR="00184F79" w:rsidRPr="006030F4">
              <w:rPr>
                <w:rFonts w:ascii="Arial" w:eastAsia="Arial" w:hAnsi="Arial" w:cs="Arial"/>
                <w:sz w:val="24"/>
                <w:szCs w:val="24"/>
              </w:rPr>
              <w:t>,</w:t>
            </w:r>
            <w:r w:rsidRPr="006030F4">
              <w:rPr>
                <w:rFonts w:ascii="Arial" w:eastAsia="Arial" w:hAnsi="Arial" w:cs="Arial"/>
                <w:sz w:val="24"/>
                <w:szCs w:val="24"/>
              </w:rPr>
              <w:t>6, L8.3</w:t>
            </w:r>
            <w:r w:rsidR="00184F79" w:rsidRPr="006030F4">
              <w:rPr>
                <w:rFonts w:ascii="Arial" w:eastAsia="Arial" w:hAnsi="Arial" w:cs="Arial"/>
                <w:sz w:val="24"/>
                <w:szCs w:val="24"/>
              </w:rPr>
              <w:t>,</w:t>
            </w:r>
            <w:r w:rsidRPr="006030F4">
              <w:rPr>
                <w:rFonts w:ascii="Arial" w:eastAsia="Arial" w:hAnsi="Arial" w:cs="Arial"/>
                <w:sz w:val="24"/>
                <w:szCs w:val="24"/>
              </w:rPr>
              <w:t>6</w:t>
            </w:r>
          </w:p>
        </w:tc>
      </w:tr>
      <w:tr w:rsidR="00A1790D" w14:paraId="3878455C" w14:textId="77777777" w:rsidTr="58D4B5FE">
        <w:trPr>
          <w:cantSplit/>
        </w:trPr>
        <w:tc>
          <w:tcPr>
            <w:tcW w:w="1217" w:type="dxa"/>
          </w:tcPr>
          <w:p w14:paraId="79CEF37C" w14:textId="3A98930C" w:rsidR="00A1790D" w:rsidRDefault="00A1790D" w:rsidP="0092680A">
            <w:pPr>
              <w:spacing w:before="120"/>
              <w:rPr>
                <w:rFonts w:ascii="Arial" w:eastAsia="Arial" w:hAnsi="Arial" w:cs="Arial"/>
                <w:sz w:val="24"/>
                <w:szCs w:val="24"/>
              </w:rPr>
            </w:pPr>
            <w:r>
              <w:rPr>
                <w:rFonts w:ascii="Arial" w:eastAsia="Arial" w:hAnsi="Arial" w:cs="Arial"/>
                <w:sz w:val="24"/>
                <w:szCs w:val="24"/>
              </w:rPr>
              <w:t>1.2</w:t>
            </w:r>
          </w:p>
        </w:tc>
        <w:tc>
          <w:tcPr>
            <w:tcW w:w="989" w:type="dxa"/>
          </w:tcPr>
          <w:p w14:paraId="135FD74F" w14:textId="37894514" w:rsidR="00A1790D" w:rsidRDefault="006928D5"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5ED39D88" w14:textId="229654B1" w:rsidR="00A1790D" w:rsidRDefault="00E330AC" w:rsidP="0092680A">
            <w:pPr>
              <w:spacing w:before="120"/>
              <w:rPr>
                <w:rFonts w:ascii="Arial" w:eastAsia="Arial" w:hAnsi="Arial" w:cs="Arial"/>
                <w:sz w:val="24"/>
                <w:szCs w:val="24"/>
              </w:rPr>
            </w:pPr>
            <w:r>
              <w:rPr>
                <w:rFonts w:ascii="Arial" w:eastAsia="Arial" w:hAnsi="Arial" w:cs="Arial"/>
                <w:sz w:val="24"/>
                <w:szCs w:val="24"/>
              </w:rPr>
              <w:t xml:space="preserve">OP; </w:t>
            </w:r>
            <w:r w:rsidR="00C35BD5" w:rsidRPr="00C35BD5">
              <w:rPr>
                <w:rFonts w:ascii="Arial" w:eastAsia="Arial" w:hAnsi="Arial" w:cs="Arial"/>
                <w:sz w:val="24"/>
                <w:szCs w:val="24"/>
              </w:rPr>
              <w:t>U1</w:t>
            </w:r>
            <w:r w:rsidR="00B94122">
              <w:rPr>
                <w:rFonts w:ascii="Arial" w:eastAsia="Arial" w:hAnsi="Arial" w:cs="Arial"/>
                <w:sz w:val="24"/>
                <w:szCs w:val="24"/>
              </w:rPr>
              <w:t>;</w:t>
            </w:r>
            <w:r w:rsidR="00C35BD5" w:rsidRPr="00C35BD5">
              <w:rPr>
                <w:rFonts w:ascii="Arial" w:eastAsia="Arial" w:hAnsi="Arial" w:cs="Arial"/>
                <w:sz w:val="24"/>
                <w:szCs w:val="24"/>
              </w:rPr>
              <w:t xml:space="preserve"> M1</w:t>
            </w:r>
            <w:r w:rsidR="00B94122">
              <w:rPr>
                <w:rFonts w:ascii="Arial" w:eastAsia="Arial" w:hAnsi="Arial" w:cs="Arial"/>
                <w:sz w:val="24"/>
                <w:szCs w:val="24"/>
              </w:rPr>
              <w:t>;</w:t>
            </w:r>
            <w:r w:rsidR="00C35BD5" w:rsidRPr="00C35BD5">
              <w:rPr>
                <w:rFonts w:ascii="Arial" w:eastAsia="Arial" w:hAnsi="Arial" w:cs="Arial"/>
                <w:sz w:val="24"/>
                <w:szCs w:val="24"/>
              </w:rPr>
              <w:t xml:space="preserve"> CA English Learner Guide p</w:t>
            </w:r>
            <w:r w:rsidR="00B94122">
              <w:rPr>
                <w:rFonts w:ascii="Arial" w:eastAsia="Arial" w:hAnsi="Arial" w:cs="Arial"/>
                <w:sz w:val="24"/>
                <w:szCs w:val="24"/>
              </w:rPr>
              <w:t>p</w:t>
            </w:r>
            <w:r w:rsidR="00C35BD5" w:rsidRPr="00C35BD5">
              <w:rPr>
                <w:rFonts w:ascii="Arial" w:eastAsia="Arial" w:hAnsi="Arial" w:cs="Arial"/>
                <w:sz w:val="24"/>
                <w:szCs w:val="24"/>
              </w:rPr>
              <w:t>.</w:t>
            </w:r>
            <w:r w:rsidR="002625F8">
              <w:rPr>
                <w:rFonts w:ascii="Arial" w:eastAsia="Arial" w:hAnsi="Arial" w:cs="Arial"/>
                <w:sz w:val="24"/>
                <w:szCs w:val="24"/>
              </w:rPr>
              <w:t> </w:t>
            </w:r>
            <w:r w:rsidR="00C35BD5" w:rsidRPr="00C35BD5">
              <w:rPr>
                <w:rFonts w:ascii="Arial" w:eastAsia="Arial" w:hAnsi="Arial" w:cs="Arial"/>
                <w:sz w:val="24"/>
                <w:szCs w:val="24"/>
              </w:rPr>
              <w:t>43</w:t>
            </w:r>
            <w:r w:rsidR="00B94122">
              <w:rPr>
                <w:rFonts w:ascii="Arial" w:eastAsia="Arial" w:hAnsi="Arial" w:cs="Arial"/>
                <w:sz w:val="24"/>
                <w:szCs w:val="24"/>
              </w:rPr>
              <w:t>–</w:t>
            </w:r>
            <w:r w:rsidR="00C35BD5" w:rsidRPr="00C35BD5">
              <w:rPr>
                <w:rFonts w:ascii="Arial" w:eastAsia="Arial" w:hAnsi="Arial" w:cs="Arial"/>
                <w:sz w:val="24"/>
                <w:szCs w:val="24"/>
              </w:rPr>
              <w:t>45</w:t>
            </w:r>
          </w:p>
        </w:tc>
        <w:tc>
          <w:tcPr>
            <w:tcW w:w="2401" w:type="dxa"/>
          </w:tcPr>
          <w:p w14:paraId="774F4E35" w14:textId="73D6AE89" w:rsidR="00A1790D" w:rsidRDefault="00292D7A" w:rsidP="0092680A">
            <w:pPr>
              <w:spacing w:before="120"/>
              <w:rPr>
                <w:rFonts w:ascii="Arial" w:eastAsia="Arial" w:hAnsi="Arial" w:cs="Arial"/>
                <w:sz w:val="24"/>
                <w:szCs w:val="24"/>
              </w:rPr>
            </w:pPr>
            <w:r w:rsidRPr="00292D7A">
              <w:rPr>
                <w:rFonts w:ascii="Arial" w:eastAsia="Arial" w:hAnsi="Arial" w:cs="Arial"/>
                <w:sz w:val="24"/>
                <w:szCs w:val="24"/>
              </w:rPr>
              <w:t>ELD.PII.6.6</w:t>
            </w:r>
            <w:r w:rsidR="00DC33A7">
              <w:rPr>
                <w:rFonts w:ascii="Arial" w:eastAsia="Arial" w:hAnsi="Arial" w:cs="Arial"/>
                <w:sz w:val="24"/>
                <w:szCs w:val="24"/>
              </w:rPr>
              <w:t>.</w:t>
            </w:r>
            <w:r w:rsidRPr="00292D7A">
              <w:rPr>
                <w:rFonts w:ascii="Arial" w:eastAsia="Arial" w:hAnsi="Arial" w:cs="Arial"/>
                <w:sz w:val="24"/>
                <w:szCs w:val="24"/>
              </w:rPr>
              <w:t>Em, Exp, Br</w:t>
            </w:r>
          </w:p>
        </w:tc>
      </w:tr>
      <w:tr w:rsidR="00A1790D" w14:paraId="776BFFE1" w14:textId="77777777" w:rsidTr="58D4B5FE">
        <w:trPr>
          <w:cantSplit/>
        </w:trPr>
        <w:tc>
          <w:tcPr>
            <w:tcW w:w="1217" w:type="dxa"/>
          </w:tcPr>
          <w:p w14:paraId="37B47918" w14:textId="5AE9A82B" w:rsidR="00A1790D" w:rsidRDefault="00A1790D" w:rsidP="0092680A">
            <w:pPr>
              <w:spacing w:before="120"/>
              <w:rPr>
                <w:rFonts w:ascii="Arial" w:eastAsia="Arial" w:hAnsi="Arial" w:cs="Arial"/>
                <w:sz w:val="24"/>
                <w:szCs w:val="24"/>
              </w:rPr>
            </w:pPr>
            <w:r>
              <w:rPr>
                <w:rFonts w:ascii="Arial" w:eastAsia="Arial" w:hAnsi="Arial" w:cs="Arial"/>
                <w:sz w:val="24"/>
                <w:szCs w:val="24"/>
              </w:rPr>
              <w:t>1.2</w:t>
            </w:r>
          </w:p>
        </w:tc>
        <w:tc>
          <w:tcPr>
            <w:tcW w:w="989" w:type="dxa"/>
          </w:tcPr>
          <w:p w14:paraId="219669F5" w14:textId="391CAFD5" w:rsidR="00A1790D" w:rsidRDefault="006928D5"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226BA67C" w14:textId="1C287EBE" w:rsidR="00A1790D" w:rsidRDefault="00E330AC" w:rsidP="0092680A">
            <w:pPr>
              <w:spacing w:before="120"/>
              <w:rPr>
                <w:rFonts w:ascii="Arial" w:eastAsia="Arial" w:hAnsi="Arial" w:cs="Arial"/>
                <w:sz w:val="24"/>
                <w:szCs w:val="24"/>
              </w:rPr>
            </w:pPr>
            <w:r>
              <w:rPr>
                <w:rFonts w:ascii="Arial" w:eastAsia="Arial" w:hAnsi="Arial" w:cs="Arial"/>
                <w:sz w:val="24"/>
                <w:szCs w:val="24"/>
              </w:rPr>
              <w:t xml:space="preserve">OP; </w:t>
            </w:r>
            <w:r w:rsidR="006928D5" w:rsidRPr="00C35BD5">
              <w:rPr>
                <w:rFonts w:ascii="Arial" w:eastAsia="Arial" w:hAnsi="Arial" w:cs="Arial"/>
                <w:sz w:val="24"/>
                <w:szCs w:val="24"/>
              </w:rPr>
              <w:t>U4</w:t>
            </w:r>
            <w:r w:rsidR="00B94122">
              <w:rPr>
                <w:rFonts w:ascii="Arial" w:eastAsia="Arial" w:hAnsi="Arial" w:cs="Arial"/>
                <w:sz w:val="24"/>
                <w:szCs w:val="24"/>
              </w:rPr>
              <w:t>;</w:t>
            </w:r>
            <w:r w:rsidR="006928D5" w:rsidRPr="00C35BD5">
              <w:rPr>
                <w:rFonts w:ascii="Arial" w:eastAsia="Arial" w:hAnsi="Arial" w:cs="Arial"/>
                <w:sz w:val="24"/>
                <w:szCs w:val="24"/>
              </w:rPr>
              <w:t xml:space="preserve"> M7</w:t>
            </w:r>
            <w:r w:rsidR="00B94122">
              <w:rPr>
                <w:rFonts w:ascii="Arial" w:eastAsia="Arial" w:hAnsi="Arial" w:cs="Arial"/>
                <w:sz w:val="24"/>
                <w:szCs w:val="24"/>
              </w:rPr>
              <w:t>;</w:t>
            </w:r>
            <w:r w:rsidR="006928D5" w:rsidRPr="00C35BD5">
              <w:rPr>
                <w:rFonts w:ascii="Arial" w:eastAsia="Arial" w:hAnsi="Arial" w:cs="Arial"/>
                <w:sz w:val="24"/>
                <w:szCs w:val="24"/>
              </w:rPr>
              <w:t xml:space="preserve"> CA English Learner Guide p</w:t>
            </w:r>
            <w:r w:rsidR="00B94122">
              <w:rPr>
                <w:rFonts w:ascii="Arial" w:eastAsia="Arial" w:hAnsi="Arial" w:cs="Arial"/>
                <w:sz w:val="24"/>
                <w:szCs w:val="24"/>
              </w:rPr>
              <w:t>p.</w:t>
            </w:r>
            <w:r w:rsidR="002625F8">
              <w:rPr>
                <w:rFonts w:ascii="Arial" w:eastAsia="Arial" w:hAnsi="Arial" w:cs="Arial"/>
                <w:sz w:val="24"/>
                <w:szCs w:val="24"/>
              </w:rPr>
              <w:t> </w:t>
            </w:r>
            <w:r w:rsidR="006928D5" w:rsidRPr="00C35BD5">
              <w:rPr>
                <w:rFonts w:ascii="Arial" w:eastAsia="Arial" w:hAnsi="Arial" w:cs="Arial"/>
                <w:sz w:val="24"/>
                <w:szCs w:val="24"/>
              </w:rPr>
              <w:t>18</w:t>
            </w:r>
            <w:r w:rsidR="00B94122">
              <w:rPr>
                <w:rFonts w:ascii="Arial" w:eastAsia="Arial" w:hAnsi="Arial" w:cs="Arial"/>
                <w:sz w:val="24"/>
                <w:szCs w:val="24"/>
              </w:rPr>
              <w:t>–</w:t>
            </w:r>
            <w:r w:rsidR="006928D5" w:rsidRPr="00C35BD5">
              <w:rPr>
                <w:rFonts w:ascii="Arial" w:eastAsia="Arial" w:hAnsi="Arial" w:cs="Arial"/>
                <w:sz w:val="24"/>
                <w:szCs w:val="24"/>
              </w:rPr>
              <w:t>20</w:t>
            </w:r>
          </w:p>
        </w:tc>
        <w:tc>
          <w:tcPr>
            <w:tcW w:w="2401" w:type="dxa"/>
          </w:tcPr>
          <w:p w14:paraId="16DEABA8" w14:textId="30D9D463" w:rsidR="00A1790D" w:rsidRDefault="00292D7A" w:rsidP="0092680A">
            <w:pPr>
              <w:spacing w:before="120"/>
              <w:rPr>
                <w:rFonts w:ascii="Arial" w:eastAsia="Arial" w:hAnsi="Arial" w:cs="Arial"/>
                <w:sz w:val="24"/>
                <w:szCs w:val="24"/>
              </w:rPr>
            </w:pPr>
            <w:r w:rsidRPr="00292D7A">
              <w:rPr>
                <w:rFonts w:ascii="Arial" w:eastAsia="Arial" w:hAnsi="Arial" w:cs="Arial"/>
                <w:sz w:val="24"/>
                <w:szCs w:val="24"/>
              </w:rPr>
              <w:t>ELD.PI.7.9</w:t>
            </w:r>
            <w:r w:rsidR="00DC33A7">
              <w:rPr>
                <w:rFonts w:ascii="Arial" w:eastAsia="Arial" w:hAnsi="Arial" w:cs="Arial"/>
                <w:sz w:val="24"/>
                <w:szCs w:val="24"/>
              </w:rPr>
              <w:t>.</w:t>
            </w:r>
            <w:r w:rsidRPr="00292D7A">
              <w:rPr>
                <w:rFonts w:ascii="Arial" w:eastAsia="Arial" w:hAnsi="Arial" w:cs="Arial"/>
                <w:sz w:val="24"/>
                <w:szCs w:val="24"/>
              </w:rPr>
              <w:t>Em, Exp, Br</w:t>
            </w:r>
          </w:p>
        </w:tc>
      </w:tr>
      <w:tr w:rsidR="00A1790D" w14:paraId="29FFF274" w14:textId="77777777" w:rsidTr="58D4B5FE">
        <w:trPr>
          <w:cantSplit/>
        </w:trPr>
        <w:tc>
          <w:tcPr>
            <w:tcW w:w="1217" w:type="dxa"/>
          </w:tcPr>
          <w:p w14:paraId="55A29717" w14:textId="50E565E4" w:rsidR="00A1790D" w:rsidRDefault="00A1790D" w:rsidP="0092680A">
            <w:pPr>
              <w:spacing w:before="120"/>
              <w:rPr>
                <w:rFonts w:ascii="Arial" w:eastAsia="Arial" w:hAnsi="Arial" w:cs="Arial"/>
                <w:sz w:val="24"/>
                <w:szCs w:val="24"/>
              </w:rPr>
            </w:pPr>
            <w:r>
              <w:rPr>
                <w:rFonts w:ascii="Arial" w:eastAsia="Arial" w:hAnsi="Arial" w:cs="Arial"/>
                <w:sz w:val="24"/>
                <w:szCs w:val="24"/>
              </w:rPr>
              <w:t>1.2</w:t>
            </w:r>
          </w:p>
        </w:tc>
        <w:tc>
          <w:tcPr>
            <w:tcW w:w="989" w:type="dxa"/>
          </w:tcPr>
          <w:p w14:paraId="598B3415" w14:textId="3540CEAA" w:rsidR="00A1790D" w:rsidRDefault="006928D5"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4C59E497" w14:textId="196ADECB" w:rsidR="00A1790D" w:rsidRDefault="00E330AC" w:rsidP="0092680A">
            <w:pPr>
              <w:spacing w:before="120"/>
              <w:rPr>
                <w:rFonts w:ascii="Arial" w:eastAsia="Arial" w:hAnsi="Arial" w:cs="Arial"/>
                <w:sz w:val="24"/>
                <w:szCs w:val="24"/>
              </w:rPr>
            </w:pPr>
            <w:r>
              <w:rPr>
                <w:rFonts w:ascii="Arial" w:eastAsia="Arial" w:hAnsi="Arial" w:cs="Arial"/>
                <w:sz w:val="24"/>
                <w:szCs w:val="24"/>
              </w:rPr>
              <w:t xml:space="preserve">OP; </w:t>
            </w:r>
            <w:r w:rsidR="006928D5" w:rsidRPr="00C35BD5">
              <w:rPr>
                <w:rFonts w:ascii="Arial" w:eastAsia="Arial" w:hAnsi="Arial" w:cs="Arial"/>
                <w:sz w:val="24"/>
                <w:szCs w:val="24"/>
              </w:rPr>
              <w:t>U5</w:t>
            </w:r>
            <w:r w:rsidR="00B94122">
              <w:rPr>
                <w:rFonts w:ascii="Arial" w:eastAsia="Arial" w:hAnsi="Arial" w:cs="Arial"/>
                <w:sz w:val="24"/>
                <w:szCs w:val="24"/>
              </w:rPr>
              <w:t>;</w:t>
            </w:r>
            <w:r w:rsidR="006928D5" w:rsidRPr="00C35BD5">
              <w:rPr>
                <w:rFonts w:ascii="Arial" w:eastAsia="Arial" w:hAnsi="Arial" w:cs="Arial"/>
                <w:sz w:val="24"/>
                <w:szCs w:val="24"/>
              </w:rPr>
              <w:t xml:space="preserve"> M6</w:t>
            </w:r>
            <w:r w:rsidR="00B94122">
              <w:rPr>
                <w:rFonts w:ascii="Arial" w:eastAsia="Arial" w:hAnsi="Arial" w:cs="Arial"/>
                <w:sz w:val="24"/>
                <w:szCs w:val="24"/>
              </w:rPr>
              <w:t>;</w:t>
            </w:r>
            <w:r w:rsidR="006928D5" w:rsidRPr="00C35BD5">
              <w:rPr>
                <w:rFonts w:ascii="Arial" w:eastAsia="Arial" w:hAnsi="Arial" w:cs="Arial"/>
                <w:sz w:val="24"/>
                <w:szCs w:val="24"/>
              </w:rPr>
              <w:t xml:space="preserve"> CA English Learner Guide p</w:t>
            </w:r>
            <w:r w:rsidR="00B94122">
              <w:rPr>
                <w:rFonts w:ascii="Arial" w:eastAsia="Arial" w:hAnsi="Arial" w:cs="Arial"/>
                <w:sz w:val="24"/>
                <w:szCs w:val="24"/>
              </w:rPr>
              <w:t>p</w:t>
            </w:r>
            <w:r w:rsidR="006928D5" w:rsidRPr="00C35BD5">
              <w:rPr>
                <w:rFonts w:ascii="Arial" w:eastAsia="Arial" w:hAnsi="Arial" w:cs="Arial"/>
                <w:sz w:val="24"/>
                <w:szCs w:val="24"/>
              </w:rPr>
              <w:t>.</w:t>
            </w:r>
            <w:r w:rsidR="002625F8">
              <w:rPr>
                <w:rFonts w:ascii="Arial" w:eastAsia="Arial" w:hAnsi="Arial" w:cs="Arial"/>
                <w:sz w:val="24"/>
                <w:szCs w:val="24"/>
              </w:rPr>
              <w:t> </w:t>
            </w:r>
            <w:r w:rsidR="006928D5" w:rsidRPr="00C35BD5">
              <w:rPr>
                <w:rFonts w:ascii="Arial" w:eastAsia="Arial" w:hAnsi="Arial" w:cs="Arial"/>
                <w:sz w:val="24"/>
                <w:szCs w:val="24"/>
              </w:rPr>
              <w:t>13</w:t>
            </w:r>
            <w:r w:rsidR="00B94122">
              <w:rPr>
                <w:rFonts w:ascii="Arial" w:eastAsia="Arial" w:hAnsi="Arial" w:cs="Arial"/>
                <w:sz w:val="24"/>
                <w:szCs w:val="24"/>
              </w:rPr>
              <w:t>–</w:t>
            </w:r>
            <w:r w:rsidR="006928D5" w:rsidRPr="00C35BD5">
              <w:rPr>
                <w:rFonts w:ascii="Arial" w:eastAsia="Arial" w:hAnsi="Arial" w:cs="Arial"/>
                <w:sz w:val="24"/>
                <w:szCs w:val="24"/>
              </w:rPr>
              <w:t>15</w:t>
            </w:r>
          </w:p>
        </w:tc>
        <w:tc>
          <w:tcPr>
            <w:tcW w:w="2401" w:type="dxa"/>
          </w:tcPr>
          <w:p w14:paraId="2FA36254" w14:textId="647888C7" w:rsidR="00A1790D" w:rsidRDefault="00292D7A" w:rsidP="0092680A">
            <w:pPr>
              <w:spacing w:before="120"/>
              <w:rPr>
                <w:rFonts w:ascii="Arial" w:eastAsia="Arial" w:hAnsi="Arial" w:cs="Arial"/>
                <w:sz w:val="24"/>
                <w:szCs w:val="24"/>
              </w:rPr>
            </w:pPr>
            <w:r w:rsidRPr="00292D7A">
              <w:rPr>
                <w:rFonts w:ascii="Arial" w:eastAsia="Arial" w:hAnsi="Arial" w:cs="Arial"/>
                <w:sz w:val="24"/>
                <w:szCs w:val="24"/>
              </w:rPr>
              <w:t>ELD.PI.8.10b</w:t>
            </w:r>
            <w:r w:rsidR="00DC33A7">
              <w:rPr>
                <w:rFonts w:ascii="Arial" w:eastAsia="Arial" w:hAnsi="Arial" w:cs="Arial"/>
                <w:sz w:val="24"/>
                <w:szCs w:val="24"/>
              </w:rPr>
              <w:t>.</w:t>
            </w:r>
            <w:r w:rsidRPr="00292D7A">
              <w:rPr>
                <w:rFonts w:ascii="Arial" w:eastAsia="Arial" w:hAnsi="Arial" w:cs="Arial"/>
                <w:sz w:val="24"/>
                <w:szCs w:val="24"/>
              </w:rPr>
              <w:t>Em, Exp, Br</w:t>
            </w:r>
          </w:p>
        </w:tc>
      </w:tr>
      <w:tr w:rsidR="00A1790D" w14:paraId="5F23DAC7" w14:textId="77777777" w:rsidTr="58D4B5FE">
        <w:trPr>
          <w:cantSplit/>
        </w:trPr>
        <w:tc>
          <w:tcPr>
            <w:tcW w:w="1217" w:type="dxa"/>
          </w:tcPr>
          <w:p w14:paraId="563FE487" w14:textId="46589087" w:rsidR="00A1790D" w:rsidRDefault="00906EF6" w:rsidP="0092680A">
            <w:pPr>
              <w:spacing w:before="120"/>
              <w:rPr>
                <w:rFonts w:ascii="Arial" w:eastAsia="Arial" w:hAnsi="Arial" w:cs="Arial"/>
                <w:sz w:val="24"/>
                <w:szCs w:val="24"/>
              </w:rPr>
            </w:pPr>
            <w:r>
              <w:rPr>
                <w:rFonts w:ascii="Arial" w:eastAsia="Arial" w:hAnsi="Arial" w:cs="Arial"/>
                <w:sz w:val="24"/>
                <w:szCs w:val="24"/>
              </w:rPr>
              <w:t>1.16</w:t>
            </w:r>
          </w:p>
        </w:tc>
        <w:tc>
          <w:tcPr>
            <w:tcW w:w="989" w:type="dxa"/>
          </w:tcPr>
          <w:p w14:paraId="6C2EFBB0" w14:textId="3833AB69" w:rsidR="00A1790D" w:rsidRDefault="00906EF6"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617A7750" w14:textId="7EF1CF5E" w:rsidR="00A1790D" w:rsidRDefault="00906EF6" w:rsidP="00906EF6">
            <w:pPr>
              <w:spacing w:before="120"/>
              <w:rPr>
                <w:rFonts w:ascii="Arial" w:eastAsia="Arial" w:hAnsi="Arial" w:cs="Arial"/>
                <w:sz w:val="24"/>
                <w:szCs w:val="24"/>
              </w:rPr>
            </w:pPr>
            <w:r>
              <w:rPr>
                <w:rFonts w:ascii="Arial" w:eastAsia="Arial" w:hAnsi="Arial" w:cs="Arial"/>
                <w:sz w:val="24"/>
                <w:szCs w:val="24"/>
              </w:rPr>
              <w:t>OP;</w:t>
            </w:r>
            <w:r w:rsidRPr="00906EF6">
              <w:rPr>
                <w:rFonts w:ascii="Arial" w:eastAsia="Arial" w:hAnsi="Arial" w:cs="Arial"/>
                <w:sz w:val="24"/>
                <w:szCs w:val="24"/>
              </w:rPr>
              <w:t xml:space="preserve"> T</w:t>
            </w:r>
            <w:r>
              <w:rPr>
                <w:rFonts w:ascii="Arial" w:eastAsia="Arial" w:hAnsi="Arial" w:cs="Arial"/>
                <w:sz w:val="24"/>
                <w:szCs w:val="24"/>
              </w:rPr>
              <w:t>G</w:t>
            </w:r>
            <w:r w:rsidRPr="00906EF6">
              <w:rPr>
                <w:rFonts w:ascii="Arial" w:eastAsia="Arial" w:hAnsi="Arial" w:cs="Arial"/>
                <w:sz w:val="24"/>
                <w:szCs w:val="24"/>
              </w:rPr>
              <w:t xml:space="preserve"> Skills Lesson</w:t>
            </w:r>
            <w:r>
              <w:rPr>
                <w:rFonts w:ascii="Arial" w:eastAsia="Arial" w:hAnsi="Arial" w:cs="Arial"/>
                <w:sz w:val="24"/>
                <w:szCs w:val="24"/>
              </w:rPr>
              <w:t>;</w:t>
            </w:r>
            <w:r w:rsidRPr="00906EF6">
              <w:rPr>
                <w:rFonts w:ascii="Arial" w:eastAsia="Arial" w:hAnsi="Arial" w:cs="Arial"/>
                <w:sz w:val="24"/>
                <w:szCs w:val="24"/>
              </w:rPr>
              <w:t xml:space="preserve"> Narrative</w:t>
            </w:r>
            <w:r>
              <w:rPr>
                <w:rFonts w:ascii="Arial" w:eastAsia="Arial" w:hAnsi="Arial" w:cs="Arial"/>
                <w:sz w:val="24"/>
                <w:szCs w:val="24"/>
              </w:rPr>
              <w:t xml:space="preserve">; </w:t>
            </w:r>
            <w:r w:rsidRPr="00906EF6">
              <w:rPr>
                <w:rFonts w:ascii="Arial" w:eastAsia="Arial" w:hAnsi="Arial" w:cs="Arial"/>
                <w:sz w:val="24"/>
                <w:szCs w:val="24"/>
              </w:rPr>
              <w:t>Organizing Narrative Writing Preview</w:t>
            </w:r>
          </w:p>
        </w:tc>
        <w:tc>
          <w:tcPr>
            <w:tcW w:w="2401" w:type="dxa"/>
          </w:tcPr>
          <w:p w14:paraId="324012F4" w14:textId="41AEC738" w:rsidR="00A1790D" w:rsidRDefault="00A1790D" w:rsidP="0092680A">
            <w:pPr>
              <w:spacing w:before="120"/>
              <w:rPr>
                <w:rFonts w:ascii="Arial" w:eastAsia="Arial" w:hAnsi="Arial" w:cs="Arial"/>
                <w:sz w:val="24"/>
                <w:szCs w:val="24"/>
              </w:rPr>
            </w:pPr>
            <w:r>
              <w:rPr>
                <w:rFonts w:ascii="Arial" w:eastAsia="Arial" w:hAnsi="Arial" w:cs="Arial"/>
                <w:sz w:val="24"/>
                <w:szCs w:val="24"/>
              </w:rPr>
              <w:t>NA</w:t>
            </w:r>
          </w:p>
        </w:tc>
      </w:tr>
      <w:tr w:rsidR="00A1790D" w14:paraId="270945FB" w14:textId="77777777" w:rsidTr="58D4B5FE">
        <w:trPr>
          <w:cantSplit/>
        </w:trPr>
        <w:tc>
          <w:tcPr>
            <w:tcW w:w="1217" w:type="dxa"/>
          </w:tcPr>
          <w:p w14:paraId="1B52CDC0" w14:textId="27DCFD3A" w:rsidR="00A1790D" w:rsidRDefault="00906EF6" w:rsidP="0092680A">
            <w:pPr>
              <w:spacing w:before="120"/>
              <w:rPr>
                <w:rFonts w:ascii="Arial" w:eastAsia="Arial" w:hAnsi="Arial" w:cs="Arial"/>
                <w:sz w:val="24"/>
                <w:szCs w:val="24"/>
              </w:rPr>
            </w:pPr>
            <w:r>
              <w:rPr>
                <w:rFonts w:ascii="Arial" w:eastAsia="Arial" w:hAnsi="Arial" w:cs="Arial"/>
                <w:sz w:val="24"/>
                <w:szCs w:val="24"/>
              </w:rPr>
              <w:t>1.17</w:t>
            </w:r>
          </w:p>
        </w:tc>
        <w:tc>
          <w:tcPr>
            <w:tcW w:w="989" w:type="dxa"/>
          </w:tcPr>
          <w:p w14:paraId="52AC03AF" w14:textId="63EB73FB" w:rsidR="00A1790D" w:rsidRDefault="00906EF6"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2C162E9C" w14:textId="2F026FFC" w:rsidR="00A1790D" w:rsidRDefault="476E5F35" w:rsidP="0092680A">
            <w:pPr>
              <w:spacing w:before="120"/>
              <w:rPr>
                <w:rFonts w:ascii="Arial" w:eastAsia="Arial" w:hAnsi="Arial" w:cs="Arial"/>
                <w:sz w:val="24"/>
                <w:szCs w:val="24"/>
              </w:rPr>
            </w:pPr>
            <w:r w:rsidRPr="58D4B5FE">
              <w:rPr>
                <w:rFonts w:ascii="Arial" w:eastAsia="Arial" w:hAnsi="Arial" w:cs="Arial"/>
                <w:sz w:val="24"/>
                <w:szCs w:val="24"/>
              </w:rPr>
              <w:t>OP; T</w:t>
            </w:r>
            <w:r w:rsidR="005C6325">
              <w:rPr>
                <w:rFonts w:ascii="Arial" w:eastAsia="Arial" w:hAnsi="Arial" w:cs="Arial"/>
                <w:sz w:val="24"/>
                <w:szCs w:val="24"/>
              </w:rPr>
              <w:t>G</w:t>
            </w:r>
            <w:r w:rsidRPr="58D4B5FE">
              <w:rPr>
                <w:rFonts w:ascii="Arial" w:eastAsia="Arial" w:hAnsi="Arial" w:cs="Arial"/>
                <w:sz w:val="24"/>
                <w:szCs w:val="24"/>
              </w:rPr>
              <w:t xml:space="preserve">; U2; M7; </w:t>
            </w:r>
            <w:r w:rsidR="3ABC3871" w:rsidRPr="58D4B5FE">
              <w:rPr>
                <w:rFonts w:ascii="Arial" w:eastAsia="Arial" w:hAnsi="Arial" w:cs="Arial"/>
                <w:sz w:val="24"/>
                <w:szCs w:val="24"/>
              </w:rPr>
              <w:t xml:space="preserve">Lesson </w:t>
            </w:r>
            <w:r w:rsidRPr="58D4B5FE">
              <w:rPr>
                <w:rFonts w:ascii="Arial" w:eastAsia="Arial" w:hAnsi="Arial" w:cs="Arial"/>
                <w:sz w:val="24"/>
                <w:szCs w:val="24"/>
              </w:rPr>
              <w:t>Reading and Writing</w:t>
            </w:r>
          </w:p>
        </w:tc>
        <w:tc>
          <w:tcPr>
            <w:tcW w:w="2401" w:type="dxa"/>
          </w:tcPr>
          <w:p w14:paraId="6A06EEEF" w14:textId="00F26D9D" w:rsidR="00A1790D" w:rsidRDefault="00A1790D" w:rsidP="0092680A">
            <w:pPr>
              <w:spacing w:before="120"/>
              <w:rPr>
                <w:rFonts w:ascii="Arial" w:eastAsia="Arial" w:hAnsi="Arial" w:cs="Arial"/>
                <w:sz w:val="24"/>
                <w:szCs w:val="24"/>
              </w:rPr>
            </w:pPr>
            <w:r>
              <w:rPr>
                <w:rFonts w:ascii="Arial" w:eastAsia="Arial" w:hAnsi="Arial" w:cs="Arial"/>
                <w:sz w:val="24"/>
                <w:szCs w:val="24"/>
              </w:rPr>
              <w:t>NA</w:t>
            </w:r>
          </w:p>
        </w:tc>
      </w:tr>
      <w:tr w:rsidR="00A1790D" w14:paraId="3C268254" w14:textId="77777777" w:rsidTr="58D4B5FE">
        <w:trPr>
          <w:cantSplit/>
        </w:trPr>
        <w:tc>
          <w:tcPr>
            <w:tcW w:w="1217" w:type="dxa"/>
          </w:tcPr>
          <w:p w14:paraId="694BF189" w14:textId="412B6C52" w:rsidR="00A1790D" w:rsidRDefault="001E02DE" w:rsidP="0092680A">
            <w:pPr>
              <w:spacing w:before="120"/>
              <w:rPr>
                <w:rFonts w:ascii="Arial" w:eastAsia="Arial" w:hAnsi="Arial" w:cs="Arial"/>
                <w:sz w:val="24"/>
                <w:szCs w:val="24"/>
              </w:rPr>
            </w:pPr>
            <w:r>
              <w:rPr>
                <w:rFonts w:ascii="Arial" w:eastAsia="Arial" w:hAnsi="Arial" w:cs="Arial"/>
                <w:sz w:val="24"/>
                <w:szCs w:val="24"/>
              </w:rPr>
              <w:t>1.20</w:t>
            </w:r>
          </w:p>
        </w:tc>
        <w:tc>
          <w:tcPr>
            <w:tcW w:w="989" w:type="dxa"/>
          </w:tcPr>
          <w:p w14:paraId="217DF98D" w14:textId="39E76386" w:rsidR="00A1790D" w:rsidRDefault="001E02DE"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78DB5576" w14:textId="222FBA63" w:rsidR="00A1790D" w:rsidRDefault="001E02DE" w:rsidP="0092680A">
            <w:pPr>
              <w:spacing w:before="120"/>
              <w:rPr>
                <w:rFonts w:ascii="Arial" w:eastAsia="Arial" w:hAnsi="Arial" w:cs="Arial"/>
                <w:sz w:val="24"/>
                <w:szCs w:val="24"/>
              </w:rPr>
            </w:pPr>
            <w:r>
              <w:rPr>
                <w:rFonts w:ascii="Arial" w:eastAsia="Arial" w:hAnsi="Arial" w:cs="Arial"/>
                <w:sz w:val="24"/>
                <w:szCs w:val="24"/>
              </w:rPr>
              <w:t xml:space="preserve">OP; </w:t>
            </w:r>
            <w:r w:rsidRPr="001E02DE">
              <w:rPr>
                <w:rFonts w:ascii="Arial" w:eastAsia="Arial" w:hAnsi="Arial" w:cs="Arial"/>
                <w:sz w:val="24"/>
                <w:szCs w:val="24"/>
              </w:rPr>
              <w:t>M6</w:t>
            </w:r>
            <w:r>
              <w:rPr>
                <w:rFonts w:ascii="Arial" w:eastAsia="Arial" w:hAnsi="Arial" w:cs="Arial"/>
                <w:sz w:val="24"/>
                <w:szCs w:val="24"/>
              </w:rPr>
              <w:t>;</w:t>
            </w:r>
            <w:r w:rsidRPr="001E02DE">
              <w:rPr>
                <w:rFonts w:ascii="Arial" w:eastAsia="Arial" w:hAnsi="Arial" w:cs="Arial"/>
                <w:sz w:val="24"/>
                <w:szCs w:val="24"/>
              </w:rPr>
              <w:t xml:space="preserve"> S</w:t>
            </w:r>
            <w:r w:rsidR="00BF603F">
              <w:rPr>
                <w:rFonts w:ascii="Arial" w:eastAsia="Arial" w:hAnsi="Arial" w:cs="Arial"/>
                <w:sz w:val="24"/>
                <w:szCs w:val="24"/>
              </w:rPr>
              <w:t>G</w:t>
            </w:r>
            <w:r w:rsidRPr="001E02DE">
              <w:rPr>
                <w:rFonts w:ascii="Arial" w:eastAsia="Arial" w:hAnsi="Arial" w:cs="Arial"/>
                <w:sz w:val="24"/>
                <w:szCs w:val="24"/>
              </w:rPr>
              <w:t xml:space="preserve"> p</w:t>
            </w:r>
            <w:r w:rsidR="00BF603F">
              <w:rPr>
                <w:rFonts w:ascii="Arial" w:eastAsia="Arial" w:hAnsi="Arial" w:cs="Arial"/>
                <w:sz w:val="24"/>
                <w:szCs w:val="24"/>
              </w:rPr>
              <w:t xml:space="preserve">p. </w:t>
            </w:r>
            <w:r w:rsidRPr="001E02DE">
              <w:rPr>
                <w:rFonts w:ascii="Arial" w:eastAsia="Arial" w:hAnsi="Arial" w:cs="Arial"/>
                <w:sz w:val="24"/>
                <w:szCs w:val="24"/>
              </w:rPr>
              <w:t>1</w:t>
            </w:r>
            <w:r w:rsidR="00BF603F">
              <w:rPr>
                <w:rFonts w:ascii="Arial" w:eastAsia="Arial" w:hAnsi="Arial" w:cs="Arial"/>
                <w:sz w:val="24"/>
                <w:szCs w:val="24"/>
              </w:rPr>
              <w:t>–</w:t>
            </w:r>
            <w:r w:rsidRPr="001E02DE">
              <w:rPr>
                <w:rFonts w:ascii="Arial" w:eastAsia="Arial" w:hAnsi="Arial" w:cs="Arial"/>
                <w:sz w:val="24"/>
                <w:szCs w:val="24"/>
              </w:rPr>
              <w:t>9</w:t>
            </w:r>
          </w:p>
        </w:tc>
        <w:tc>
          <w:tcPr>
            <w:tcW w:w="2401" w:type="dxa"/>
          </w:tcPr>
          <w:p w14:paraId="116A7566" w14:textId="6F63C45F" w:rsidR="00A1790D" w:rsidRDefault="00A1790D" w:rsidP="0092680A">
            <w:pPr>
              <w:spacing w:before="120"/>
              <w:rPr>
                <w:rFonts w:ascii="Arial" w:eastAsia="Arial" w:hAnsi="Arial" w:cs="Arial"/>
                <w:sz w:val="24"/>
                <w:szCs w:val="24"/>
              </w:rPr>
            </w:pPr>
            <w:r>
              <w:rPr>
                <w:rFonts w:ascii="Arial" w:eastAsia="Arial" w:hAnsi="Arial" w:cs="Arial"/>
                <w:sz w:val="24"/>
                <w:szCs w:val="24"/>
              </w:rPr>
              <w:t>NA</w:t>
            </w:r>
          </w:p>
        </w:tc>
      </w:tr>
    </w:tbl>
    <w:p w14:paraId="1F03D296" w14:textId="77777777" w:rsidR="00DC33A7" w:rsidRPr="00DC33A7" w:rsidRDefault="00DC33A7" w:rsidP="00DC33A7">
      <w:pPr>
        <w:spacing w:before="240" w:after="0" w:line="240" w:lineRule="auto"/>
        <w:rPr>
          <w:rFonts w:ascii="Arial" w:hAnsi="Arial" w:cs="Arial"/>
          <w:noProof/>
          <w:sz w:val="24"/>
          <w:szCs w:val="24"/>
        </w:rPr>
      </w:pPr>
      <w:r w:rsidRPr="00DC33A7">
        <w:rPr>
          <w:rFonts w:ascii="Arial" w:hAnsi="Arial" w:cs="Arial"/>
          <w:noProof/>
          <w:sz w:val="24"/>
          <w:szCs w:val="24"/>
        </w:rPr>
        <w:t>The program demonstrates a clear strength with integration of reading and writing tasks throughout the units. It provides clear guidance in how to participate in various collaborative opportunities. Local educational agencies (LEAs) might want to note that some of the slide deck resources span 6–8 but are not grade specific. Although the materials address ELA standards, guidance for Integrated and Designated ELD may require further review by LEAs.</w:t>
      </w:r>
    </w:p>
    <w:p w14:paraId="6CAC8766" w14:textId="3B616AE7" w:rsidR="6A53E29B" w:rsidRDefault="6A53E29B" w:rsidP="0092680A">
      <w:pPr>
        <w:pStyle w:val="Heading3"/>
      </w:pPr>
      <w:r w:rsidRPr="26A0D05F">
        <w:t>Criteria Category 2: Program Organization</w:t>
      </w:r>
    </w:p>
    <w:p w14:paraId="14D2D2C1" w14:textId="5A8CC3BA" w:rsidR="007D56D2" w:rsidRDefault="6FBE9C09" w:rsidP="00DF181E">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 instruction and learning of the standards.</w:t>
      </w:r>
      <w:r w:rsidR="00DF181E">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58D4B5FE">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58D4B5FE">
        <w:trPr>
          <w:cantSplit/>
        </w:trPr>
        <w:tc>
          <w:tcPr>
            <w:tcW w:w="1217" w:type="dxa"/>
          </w:tcPr>
          <w:p w14:paraId="305E3BD4" w14:textId="76F024A8" w:rsidR="005807DA" w:rsidRDefault="00BF603F" w:rsidP="0092680A">
            <w:pPr>
              <w:spacing w:before="120"/>
              <w:rPr>
                <w:rFonts w:ascii="Arial" w:eastAsia="Arial" w:hAnsi="Arial" w:cs="Arial"/>
                <w:sz w:val="24"/>
                <w:szCs w:val="24"/>
              </w:rPr>
            </w:pPr>
            <w:r>
              <w:rPr>
                <w:rFonts w:ascii="Arial" w:eastAsia="Arial" w:hAnsi="Arial" w:cs="Arial"/>
                <w:sz w:val="24"/>
                <w:szCs w:val="24"/>
              </w:rPr>
              <w:t>2.1</w:t>
            </w:r>
          </w:p>
        </w:tc>
        <w:tc>
          <w:tcPr>
            <w:tcW w:w="989" w:type="dxa"/>
          </w:tcPr>
          <w:p w14:paraId="2A29F26F" w14:textId="75BB3CCF" w:rsidR="005807DA" w:rsidRDefault="00BF603F"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26466292" w14:textId="00E32E9B" w:rsidR="005807DA" w:rsidRDefault="066D889C" w:rsidP="0092680A">
            <w:pPr>
              <w:spacing w:before="120"/>
              <w:rPr>
                <w:rFonts w:ascii="Arial" w:eastAsia="Arial" w:hAnsi="Arial" w:cs="Arial"/>
                <w:sz w:val="24"/>
                <w:szCs w:val="24"/>
              </w:rPr>
            </w:pPr>
            <w:r w:rsidRPr="58D4B5FE">
              <w:rPr>
                <w:rFonts w:ascii="Arial" w:eastAsia="Arial" w:hAnsi="Arial" w:cs="Arial"/>
                <w:sz w:val="24"/>
                <w:szCs w:val="24"/>
              </w:rPr>
              <w:t>T</w:t>
            </w:r>
            <w:r w:rsidR="005C6325">
              <w:rPr>
                <w:rFonts w:ascii="Arial" w:eastAsia="Arial" w:hAnsi="Arial" w:cs="Arial"/>
                <w:sz w:val="24"/>
                <w:szCs w:val="24"/>
              </w:rPr>
              <w:t>G</w:t>
            </w:r>
            <w:r w:rsidRPr="58D4B5FE">
              <w:rPr>
                <w:rFonts w:ascii="Arial" w:eastAsia="Arial" w:hAnsi="Arial" w:cs="Arial"/>
                <w:sz w:val="24"/>
                <w:szCs w:val="24"/>
              </w:rPr>
              <w:t xml:space="preserve"> pp. 24–25 and 60–64</w:t>
            </w:r>
          </w:p>
        </w:tc>
        <w:tc>
          <w:tcPr>
            <w:tcW w:w="2401" w:type="dxa"/>
          </w:tcPr>
          <w:p w14:paraId="75403122" w14:textId="21AA8503" w:rsidR="005807DA" w:rsidRDefault="00BF603F" w:rsidP="0092680A">
            <w:pPr>
              <w:spacing w:before="120"/>
              <w:rPr>
                <w:rFonts w:ascii="Arial" w:eastAsia="Arial" w:hAnsi="Arial" w:cs="Arial"/>
                <w:sz w:val="24"/>
                <w:szCs w:val="24"/>
              </w:rPr>
            </w:pPr>
            <w:r w:rsidRPr="00BF603F">
              <w:rPr>
                <w:rFonts w:ascii="Arial" w:eastAsia="Arial" w:hAnsi="Arial" w:cs="Arial"/>
                <w:sz w:val="24"/>
                <w:szCs w:val="24"/>
              </w:rPr>
              <w:t>A year-at-a-glance overview with suggested number of days for each unit are provided, and suggested times are provided per lesson/session within a module.</w:t>
            </w:r>
          </w:p>
        </w:tc>
      </w:tr>
      <w:tr w:rsidR="005807DA" w14:paraId="79EDF00F" w14:textId="77777777" w:rsidTr="58D4B5FE">
        <w:trPr>
          <w:cantSplit/>
        </w:trPr>
        <w:tc>
          <w:tcPr>
            <w:tcW w:w="1217" w:type="dxa"/>
          </w:tcPr>
          <w:p w14:paraId="23AD00C4" w14:textId="416A16F1" w:rsidR="005807DA" w:rsidRDefault="00B629BE" w:rsidP="0092680A">
            <w:pPr>
              <w:spacing w:before="120"/>
              <w:rPr>
                <w:rFonts w:ascii="Arial" w:eastAsia="Arial" w:hAnsi="Arial" w:cs="Arial"/>
                <w:sz w:val="24"/>
                <w:szCs w:val="24"/>
              </w:rPr>
            </w:pPr>
            <w:r>
              <w:rPr>
                <w:rFonts w:ascii="Arial" w:eastAsia="Arial" w:hAnsi="Arial" w:cs="Arial"/>
                <w:sz w:val="24"/>
                <w:szCs w:val="24"/>
              </w:rPr>
              <w:lastRenderedPageBreak/>
              <w:t>2.10</w:t>
            </w:r>
          </w:p>
        </w:tc>
        <w:tc>
          <w:tcPr>
            <w:tcW w:w="989" w:type="dxa"/>
          </w:tcPr>
          <w:p w14:paraId="3F031B25" w14:textId="42AAC6FD" w:rsidR="005807DA" w:rsidRDefault="00B629BE" w:rsidP="0092680A">
            <w:pPr>
              <w:spacing w:before="120"/>
              <w:rPr>
                <w:rFonts w:ascii="Arial" w:eastAsia="Arial" w:hAnsi="Arial" w:cs="Arial"/>
                <w:sz w:val="24"/>
                <w:szCs w:val="24"/>
              </w:rPr>
            </w:pPr>
            <w:r>
              <w:rPr>
                <w:rFonts w:ascii="Arial" w:eastAsia="Arial" w:hAnsi="Arial" w:cs="Arial"/>
                <w:sz w:val="24"/>
                <w:szCs w:val="24"/>
              </w:rPr>
              <w:t>6–8</w:t>
            </w:r>
          </w:p>
        </w:tc>
        <w:tc>
          <w:tcPr>
            <w:tcW w:w="4843" w:type="dxa"/>
          </w:tcPr>
          <w:p w14:paraId="75354044" w14:textId="49BCCFF1" w:rsidR="005807DA" w:rsidRDefault="003A6F9F" w:rsidP="0092680A">
            <w:pPr>
              <w:spacing w:before="120"/>
              <w:rPr>
                <w:rFonts w:ascii="Arial" w:eastAsia="Arial" w:hAnsi="Arial" w:cs="Arial"/>
                <w:sz w:val="24"/>
                <w:szCs w:val="24"/>
              </w:rPr>
            </w:pPr>
            <w:r>
              <w:rPr>
                <w:rFonts w:ascii="Arial" w:eastAsia="Arial" w:hAnsi="Arial" w:cs="Arial"/>
                <w:sz w:val="24"/>
                <w:szCs w:val="24"/>
              </w:rPr>
              <w:t xml:space="preserve">OP; </w:t>
            </w:r>
            <w:r w:rsidR="3440D2F8" w:rsidRPr="58D4B5FE">
              <w:rPr>
                <w:rFonts w:ascii="Arial" w:eastAsia="Arial" w:hAnsi="Arial" w:cs="Arial"/>
                <w:sz w:val="24"/>
                <w:szCs w:val="24"/>
              </w:rPr>
              <w:t>Slide Deck Complexity and Scaffolds</w:t>
            </w:r>
          </w:p>
        </w:tc>
        <w:tc>
          <w:tcPr>
            <w:tcW w:w="2401" w:type="dxa"/>
          </w:tcPr>
          <w:p w14:paraId="16EF6B24" w14:textId="079014B7" w:rsidR="005807DA" w:rsidRDefault="00B629BE" w:rsidP="0092680A">
            <w:pPr>
              <w:spacing w:before="120"/>
              <w:rPr>
                <w:rFonts w:ascii="Arial" w:eastAsia="Arial" w:hAnsi="Arial" w:cs="Arial"/>
                <w:sz w:val="24"/>
                <w:szCs w:val="24"/>
              </w:rPr>
            </w:pPr>
            <w:r w:rsidRPr="00B629BE">
              <w:rPr>
                <w:rFonts w:ascii="Arial" w:eastAsia="Arial" w:hAnsi="Arial" w:cs="Arial"/>
                <w:sz w:val="24"/>
                <w:szCs w:val="24"/>
              </w:rPr>
              <w:t>Teacher Resource provide a rationale and overview of spiraling complexity within and across units</w:t>
            </w:r>
            <w:r>
              <w:rPr>
                <w:rFonts w:ascii="Arial" w:eastAsia="Arial" w:hAnsi="Arial" w:cs="Arial"/>
                <w:sz w:val="24"/>
                <w:szCs w:val="24"/>
              </w:rPr>
              <w:t>.</w:t>
            </w:r>
          </w:p>
        </w:tc>
      </w:tr>
      <w:tr w:rsidR="005807DA" w14:paraId="0FA0E93B" w14:textId="77777777" w:rsidTr="58D4B5FE">
        <w:trPr>
          <w:cantSplit/>
        </w:trPr>
        <w:tc>
          <w:tcPr>
            <w:tcW w:w="1217" w:type="dxa"/>
          </w:tcPr>
          <w:p w14:paraId="381F6131" w14:textId="2323722C" w:rsidR="005807DA" w:rsidRDefault="00874656" w:rsidP="0092680A">
            <w:pPr>
              <w:spacing w:before="120"/>
              <w:rPr>
                <w:rFonts w:ascii="Arial" w:eastAsia="Arial" w:hAnsi="Arial" w:cs="Arial"/>
                <w:sz w:val="24"/>
                <w:szCs w:val="24"/>
              </w:rPr>
            </w:pPr>
            <w:r>
              <w:rPr>
                <w:rFonts w:ascii="Arial" w:eastAsia="Arial" w:hAnsi="Arial" w:cs="Arial"/>
                <w:sz w:val="24"/>
                <w:szCs w:val="24"/>
              </w:rPr>
              <w:t>2.11</w:t>
            </w:r>
          </w:p>
        </w:tc>
        <w:tc>
          <w:tcPr>
            <w:tcW w:w="989" w:type="dxa"/>
          </w:tcPr>
          <w:p w14:paraId="26E06474" w14:textId="06DCCC64" w:rsidR="005807DA" w:rsidRDefault="00874656"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097A6CD8" w14:textId="650E2486" w:rsidR="005807DA" w:rsidRDefault="00A77E21" w:rsidP="0092680A">
            <w:pPr>
              <w:spacing w:before="120"/>
              <w:rPr>
                <w:rFonts w:ascii="Arial" w:eastAsia="Arial" w:hAnsi="Arial" w:cs="Arial"/>
                <w:sz w:val="24"/>
                <w:szCs w:val="24"/>
              </w:rPr>
            </w:pPr>
            <w:r>
              <w:rPr>
                <w:rFonts w:ascii="Arial" w:eastAsia="Arial" w:hAnsi="Arial" w:cs="Arial"/>
                <w:sz w:val="24"/>
                <w:szCs w:val="24"/>
              </w:rPr>
              <w:t xml:space="preserve">SG; </w:t>
            </w:r>
            <w:r w:rsidR="3440D2F8" w:rsidRPr="58D4B5FE">
              <w:rPr>
                <w:rFonts w:ascii="Arial" w:eastAsia="Arial" w:hAnsi="Arial" w:cs="Arial"/>
                <w:sz w:val="24"/>
                <w:szCs w:val="24"/>
              </w:rPr>
              <w:t>U2</w:t>
            </w:r>
            <w:r w:rsidR="27E64CE5" w:rsidRPr="58D4B5FE">
              <w:rPr>
                <w:rFonts w:ascii="Arial" w:eastAsia="Arial" w:hAnsi="Arial" w:cs="Arial"/>
                <w:sz w:val="24"/>
                <w:szCs w:val="24"/>
              </w:rPr>
              <w:t>;</w:t>
            </w:r>
            <w:r w:rsidR="3440D2F8" w:rsidRPr="58D4B5FE">
              <w:rPr>
                <w:rFonts w:ascii="Arial" w:eastAsia="Arial" w:hAnsi="Arial" w:cs="Arial"/>
                <w:sz w:val="24"/>
                <w:szCs w:val="24"/>
              </w:rPr>
              <w:t xml:space="preserve"> M1</w:t>
            </w:r>
            <w:r w:rsidR="27E64CE5" w:rsidRPr="58D4B5FE">
              <w:rPr>
                <w:rFonts w:ascii="Arial" w:eastAsia="Arial" w:hAnsi="Arial" w:cs="Arial"/>
                <w:sz w:val="24"/>
                <w:szCs w:val="24"/>
              </w:rPr>
              <w:t>;</w:t>
            </w:r>
            <w:r w:rsidR="3440D2F8" w:rsidRPr="58D4B5FE">
              <w:rPr>
                <w:rFonts w:ascii="Arial" w:eastAsia="Arial" w:hAnsi="Arial" w:cs="Arial"/>
                <w:sz w:val="24"/>
                <w:szCs w:val="24"/>
              </w:rPr>
              <w:t xml:space="preserve"> Direct Instruction "Introductions in Arguments"</w:t>
            </w:r>
          </w:p>
        </w:tc>
        <w:tc>
          <w:tcPr>
            <w:tcW w:w="2401" w:type="dxa"/>
          </w:tcPr>
          <w:p w14:paraId="38AE3E83" w14:textId="0E158490" w:rsidR="005807DA" w:rsidRDefault="00874656" w:rsidP="0092680A">
            <w:pPr>
              <w:spacing w:before="120"/>
              <w:rPr>
                <w:rFonts w:ascii="Arial" w:eastAsia="Arial" w:hAnsi="Arial" w:cs="Arial"/>
                <w:sz w:val="24"/>
                <w:szCs w:val="24"/>
              </w:rPr>
            </w:pPr>
            <w:r w:rsidRPr="00874656">
              <w:rPr>
                <w:rFonts w:ascii="Arial" w:eastAsia="Arial" w:hAnsi="Arial" w:cs="Arial"/>
                <w:sz w:val="24"/>
                <w:szCs w:val="24"/>
              </w:rPr>
              <w:t>All direct instructions follow the same format, providing overview of lesson, lesson, examples in context, and purpose.</w:t>
            </w:r>
          </w:p>
        </w:tc>
      </w:tr>
      <w:tr w:rsidR="005807DA" w14:paraId="2034A510" w14:textId="77777777" w:rsidTr="58D4B5FE">
        <w:trPr>
          <w:cantSplit/>
        </w:trPr>
        <w:tc>
          <w:tcPr>
            <w:tcW w:w="1217" w:type="dxa"/>
          </w:tcPr>
          <w:p w14:paraId="2B203468" w14:textId="1A4B6B56" w:rsidR="005807DA" w:rsidRDefault="00874656" w:rsidP="0092680A">
            <w:pPr>
              <w:spacing w:before="120"/>
              <w:rPr>
                <w:rFonts w:ascii="Arial" w:eastAsia="Arial" w:hAnsi="Arial" w:cs="Arial"/>
                <w:sz w:val="24"/>
                <w:szCs w:val="24"/>
              </w:rPr>
            </w:pPr>
            <w:r>
              <w:rPr>
                <w:rFonts w:ascii="Arial" w:eastAsia="Arial" w:hAnsi="Arial" w:cs="Arial"/>
                <w:sz w:val="24"/>
                <w:szCs w:val="24"/>
              </w:rPr>
              <w:t>2.12g</w:t>
            </w:r>
          </w:p>
        </w:tc>
        <w:tc>
          <w:tcPr>
            <w:tcW w:w="989" w:type="dxa"/>
          </w:tcPr>
          <w:p w14:paraId="0D87478F" w14:textId="5A618740" w:rsidR="005807DA" w:rsidRDefault="00874656"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19D10142" w14:textId="22921DAB" w:rsidR="005807DA" w:rsidRDefault="27E64CE5" w:rsidP="0092680A">
            <w:pPr>
              <w:spacing w:before="120"/>
              <w:rPr>
                <w:rFonts w:ascii="Arial" w:eastAsia="Arial" w:hAnsi="Arial" w:cs="Arial"/>
                <w:sz w:val="24"/>
                <w:szCs w:val="24"/>
              </w:rPr>
            </w:pPr>
            <w:r w:rsidRPr="58D4B5FE">
              <w:rPr>
                <w:rFonts w:ascii="Arial" w:eastAsia="Arial" w:hAnsi="Arial" w:cs="Arial"/>
                <w:sz w:val="24"/>
                <w:szCs w:val="24"/>
              </w:rPr>
              <w:t>T</w:t>
            </w:r>
            <w:r w:rsidR="00D11B94">
              <w:rPr>
                <w:rFonts w:ascii="Arial" w:eastAsia="Arial" w:hAnsi="Arial" w:cs="Arial"/>
                <w:sz w:val="24"/>
                <w:szCs w:val="24"/>
              </w:rPr>
              <w:t>G</w:t>
            </w:r>
            <w:r w:rsidRPr="58D4B5FE">
              <w:rPr>
                <w:rFonts w:ascii="Arial" w:eastAsia="Arial" w:hAnsi="Arial" w:cs="Arial"/>
                <w:sz w:val="24"/>
                <w:szCs w:val="24"/>
              </w:rPr>
              <w:t>; U4; M1 pp. 657–75</w:t>
            </w:r>
          </w:p>
        </w:tc>
        <w:tc>
          <w:tcPr>
            <w:tcW w:w="2401" w:type="dxa"/>
          </w:tcPr>
          <w:p w14:paraId="0229FF52" w14:textId="6C5B510C" w:rsidR="005807DA" w:rsidRDefault="00B5774F" w:rsidP="0092680A">
            <w:pPr>
              <w:spacing w:before="120"/>
              <w:rPr>
                <w:rFonts w:ascii="Arial" w:eastAsia="Arial" w:hAnsi="Arial" w:cs="Arial"/>
                <w:sz w:val="24"/>
                <w:szCs w:val="24"/>
              </w:rPr>
            </w:pPr>
            <w:r w:rsidRPr="00B5774F">
              <w:rPr>
                <w:rFonts w:ascii="Arial" w:eastAsia="Arial" w:hAnsi="Arial" w:cs="Arial"/>
                <w:sz w:val="24"/>
                <w:szCs w:val="24"/>
              </w:rPr>
              <w:t>Directions are provided for students to work individually, in pairs</w:t>
            </w:r>
            <w:r>
              <w:rPr>
                <w:rFonts w:ascii="Arial" w:eastAsia="Arial" w:hAnsi="Arial" w:cs="Arial"/>
                <w:sz w:val="24"/>
                <w:szCs w:val="24"/>
              </w:rPr>
              <w:t>,</w:t>
            </w:r>
            <w:r w:rsidRPr="00B5774F">
              <w:rPr>
                <w:rFonts w:ascii="Arial" w:eastAsia="Arial" w:hAnsi="Arial" w:cs="Arial"/>
                <w:sz w:val="24"/>
                <w:szCs w:val="24"/>
              </w:rPr>
              <w:t xml:space="preserve"> and in small group</w:t>
            </w:r>
            <w:r>
              <w:rPr>
                <w:rFonts w:ascii="Arial" w:eastAsia="Arial" w:hAnsi="Arial" w:cs="Arial"/>
                <w:sz w:val="24"/>
                <w:szCs w:val="24"/>
              </w:rPr>
              <w:t>s</w:t>
            </w:r>
            <w:r w:rsidRPr="00B5774F">
              <w:rPr>
                <w:rFonts w:ascii="Arial" w:eastAsia="Arial" w:hAnsi="Arial" w:cs="Arial"/>
                <w:sz w:val="24"/>
                <w:szCs w:val="24"/>
              </w:rPr>
              <w:t xml:space="preserve"> throughout a unit.</w:t>
            </w:r>
          </w:p>
        </w:tc>
      </w:tr>
    </w:tbl>
    <w:p w14:paraId="2F3E83F4" w14:textId="77777777" w:rsidR="006876DA" w:rsidRPr="006876DA" w:rsidRDefault="006876DA" w:rsidP="006876DA">
      <w:pPr>
        <w:spacing w:before="240" w:after="0" w:line="240" w:lineRule="auto"/>
        <w:rPr>
          <w:rFonts w:ascii="Arial" w:hAnsi="Arial" w:cs="Arial"/>
          <w:noProof/>
          <w:sz w:val="24"/>
          <w:szCs w:val="24"/>
        </w:rPr>
      </w:pPr>
      <w:r w:rsidRPr="006876DA">
        <w:rPr>
          <w:rFonts w:ascii="Arial" w:hAnsi="Arial" w:cs="Arial"/>
          <w:noProof/>
          <w:sz w:val="24"/>
          <w:szCs w:val="24"/>
        </w:rPr>
        <w:t>The program provides clear guidance for pacing, for grades 6–8, by providing a year-long overview and recommended pacing for units, modules, and lessons/sessions. LEAs may wish to consider the program's reliance on the online platform for delivery of direct instruction and multilingual learner support. LEAs may need to consider the teacher's need to become familiar with the platform's navigation to use the program with ease.</w:t>
      </w:r>
    </w:p>
    <w:p w14:paraId="59545C8A" w14:textId="74016D27" w:rsidR="6A53E29B" w:rsidRDefault="6A53E29B" w:rsidP="008C518E">
      <w:pPr>
        <w:pStyle w:val="Heading3"/>
        <w:spacing w:after="240"/>
      </w:pPr>
      <w:r w:rsidRPr="26A0D05F">
        <w:t>Criteria Category 3: Assessment</w:t>
      </w:r>
    </w:p>
    <w:p w14:paraId="01FCBB98" w14:textId="74AECCE3" w:rsidR="000140EB" w:rsidRDefault="6FBE9C09" w:rsidP="00DF181E">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00043581">
        <w:rPr>
          <w:rFonts w:ascii="Arial" w:eastAsia="Arial" w:hAnsi="Arial" w:cs="Arial"/>
          <w:sz w:val="24"/>
          <w:szCs w:val="24"/>
        </w:rPr>
        <w:t>c</w:t>
      </w:r>
      <w:r w:rsidR="2795BB4F" w:rsidRPr="0F53F6CF">
        <w:rPr>
          <w:rFonts w:ascii="Arial" w:eastAsia="Arial" w:hAnsi="Arial" w:cs="Arial"/>
          <w:sz w:val="24"/>
          <w:szCs w:val="24"/>
        </w:rPr>
        <w:t>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DF181E">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58D4B5FE">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58D4B5FE">
        <w:trPr>
          <w:cantSplit/>
        </w:trPr>
        <w:tc>
          <w:tcPr>
            <w:tcW w:w="1217" w:type="dxa"/>
          </w:tcPr>
          <w:p w14:paraId="334C2A78" w14:textId="6C48D1BA" w:rsidR="00A81183" w:rsidRDefault="00B5774F" w:rsidP="0092680A">
            <w:pPr>
              <w:spacing w:before="120"/>
              <w:rPr>
                <w:rFonts w:ascii="Arial" w:eastAsia="Arial" w:hAnsi="Arial" w:cs="Arial"/>
                <w:sz w:val="24"/>
                <w:szCs w:val="24"/>
              </w:rPr>
            </w:pPr>
            <w:r>
              <w:rPr>
                <w:rFonts w:ascii="Arial" w:eastAsia="Arial" w:hAnsi="Arial" w:cs="Arial"/>
                <w:sz w:val="24"/>
                <w:szCs w:val="24"/>
              </w:rPr>
              <w:t>3.1b</w:t>
            </w:r>
          </w:p>
        </w:tc>
        <w:tc>
          <w:tcPr>
            <w:tcW w:w="989" w:type="dxa"/>
          </w:tcPr>
          <w:p w14:paraId="0C0602C2" w14:textId="6D0ED6A1" w:rsidR="00A81183" w:rsidRDefault="00B5774F" w:rsidP="0092680A">
            <w:pPr>
              <w:spacing w:before="120"/>
              <w:rPr>
                <w:rFonts w:ascii="Arial" w:eastAsia="Arial" w:hAnsi="Arial" w:cs="Arial"/>
                <w:sz w:val="24"/>
                <w:szCs w:val="24"/>
              </w:rPr>
            </w:pPr>
            <w:r>
              <w:rPr>
                <w:rFonts w:ascii="Arial" w:eastAsia="Arial" w:hAnsi="Arial" w:cs="Arial"/>
                <w:sz w:val="24"/>
                <w:szCs w:val="24"/>
              </w:rPr>
              <w:t>6–8</w:t>
            </w:r>
          </w:p>
        </w:tc>
        <w:tc>
          <w:tcPr>
            <w:tcW w:w="4843" w:type="dxa"/>
          </w:tcPr>
          <w:p w14:paraId="5DA472B0" w14:textId="4F12EFFB" w:rsidR="00A81183" w:rsidRDefault="006D0700" w:rsidP="0092680A">
            <w:pPr>
              <w:spacing w:before="120"/>
              <w:rPr>
                <w:rFonts w:ascii="Arial" w:eastAsia="Arial" w:hAnsi="Arial" w:cs="Arial"/>
                <w:sz w:val="24"/>
                <w:szCs w:val="24"/>
              </w:rPr>
            </w:pPr>
            <w:r>
              <w:rPr>
                <w:rFonts w:ascii="Arial" w:eastAsia="Arial" w:hAnsi="Arial" w:cs="Arial"/>
                <w:sz w:val="24"/>
                <w:szCs w:val="24"/>
              </w:rPr>
              <w:t xml:space="preserve">OP; </w:t>
            </w:r>
            <w:r w:rsidR="00B5774F" w:rsidRPr="00B5774F">
              <w:rPr>
                <w:rFonts w:ascii="Arial" w:eastAsia="Arial" w:hAnsi="Arial" w:cs="Arial"/>
                <w:sz w:val="24"/>
                <w:szCs w:val="24"/>
              </w:rPr>
              <w:t>CA Assessments Overview</w:t>
            </w:r>
            <w:r w:rsidR="001D40E7">
              <w:rPr>
                <w:rFonts w:ascii="Arial" w:eastAsia="Arial" w:hAnsi="Arial" w:cs="Arial"/>
                <w:sz w:val="24"/>
                <w:szCs w:val="24"/>
              </w:rPr>
              <w:t>,</w:t>
            </w:r>
            <w:r w:rsidR="00B5774F" w:rsidRPr="00B5774F">
              <w:rPr>
                <w:rFonts w:ascii="Arial" w:eastAsia="Arial" w:hAnsi="Arial" w:cs="Arial"/>
                <w:sz w:val="24"/>
                <w:szCs w:val="24"/>
              </w:rPr>
              <w:t xml:space="preserve"> Slide 2</w:t>
            </w:r>
          </w:p>
        </w:tc>
        <w:tc>
          <w:tcPr>
            <w:tcW w:w="2401" w:type="dxa"/>
          </w:tcPr>
          <w:p w14:paraId="08D0BC35" w14:textId="59AE7B53" w:rsidR="00A81183" w:rsidRDefault="00B5774F" w:rsidP="0092680A">
            <w:pPr>
              <w:spacing w:before="120"/>
              <w:rPr>
                <w:rFonts w:ascii="Arial" w:eastAsia="Arial" w:hAnsi="Arial" w:cs="Arial"/>
                <w:sz w:val="24"/>
                <w:szCs w:val="24"/>
              </w:rPr>
            </w:pPr>
            <w:r w:rsidRPr="00B5774F">
              <w:rPr>
                <w:rFonts w:ascii="Arial" w:eastAsia="Arial" w:hAnsi="Arial" w:cs="Arial"/>
                <w:sz w:val="24"/>
                <w:szCs w:val="24"/>
              </w:rPr>
              <w:t>Reference to beginning, middle, and end</w:t>
            </w:r>
            <w:r>
              <w:rPr>
                <w:rFonts w:ascii="Arial" w:eastAsia="Arial" w:hAnsi="Arial" w:cs="Arial"/>
                <w:sz w:val="24"/>
                <w:szCs w:val="24"/>
              </w:rPr>
              <w:t>-</w:t>
            </w:r>
            <w:r w:rsidRPr="00B5774F">
              <w:rPr>
                <w:rFonts w:ascii="Arial" w:eastAsia="Arial" w:hAnsi="Arial" w:cs="Arial"/>
                <w:sz w:val="24"/>
                <w:szCs w:val="24"/>
              </w:rPr>
              <w:t>o</w:t>
            </w:r>
            <w:r w:rsidR="001D40E7">
              <w:rPr>
                <w:rFonts w:ascii="Arial" w:eastAsia="Arial" w:hAnsi="Arial" w:cs="Arial"/>
                <w:sz w:val="24"/>
                <w:szCs w:val="24"/>
              </w:rPr>
              <w:t>f-</w:t>
            </w:r>
            <w:r w:rsidRPr="00B5774F">
              <w:rPr>
                <w:rFonts w:ascii="Arial" w:eastAsia="Arial" w:hAnsi="Arial" w:cs="Arial"/>
                <w:sz w:val="24"/>
                <w:szCs w:val="24"/>
              </w:rPr>
              <w:t>year reading and writing assessments</w:t>
            </w:r>
          </w:p>
        </w:tc>
      </w:tr>
      <w:tr w:rsidR="00A81183" w14:paraId="74146908" w14:textId="77777777" w:rsidTr="58D4B5FE">
        <w:trPr>
          <w:cantSplit/>
        </w:trPr>
        <w:tc>
          <w:tcPr>
            <w:tcW w:w="1217" w:type="dxa"/>
          </w:tcPr>
          <w:p w14:paraId="4CB2E77A" w14:textId="30794CDD" w:rsidR="00A81183" w:rsidRDefault="001D40E7" w:rsidP="0092680A">
            <w:pPr>
              <w:spacing w:before="120"/>
              <w:rPr>
                <w:rFonts w:ascii="Arial" w:eastAsia="Arial" w:hAnsi="Arial" w:cs="Arial"/>
                <w:sz w:val="24"/>
                <w:szCs w:val="24"/>
              </w:rPr>
            </w:pPr>
            <w:r>
              <w:rPr>
                <w:rFonts w:ascii="Arial" w:eastAsia="Arial" w:hAnsi="Arial" w:cs="Arial"/>
                <w:sz w:val="24"/>
                <w:szCs w:val="24"/>
              </w:rPr>
              <w:lastRenderedPageBreak/>
              <w:t>3.2</w:t>
            </w:r>
          </w:p>
        </w:tc>
        <w:tc>
          <w:tcPr>
            <w:tcW w:w="989" w:type="dxa"/>
          </w:tcPr>
          <w:p w14:paraId="06670898" w14:textId="428129B4" w:rsidR="00A81183" w:rsidRDefault="001D40E7" w:rsidP="0092680A">
            <w:pPr>
              <w:spacing w:before="120"/>
              <w:rPr>
                <w:rFonts w:ascii="Arial" w:eastAsia="Arial" w:hAnsi="Arial" w:cs="Arial"/>
                <w:sz w:val="24"/>
                <w:szCs w:val="24"/>
              </w:rPr>
            </w:pPr>
            <w:r>
              <w:rPr>
                <w:rFonts w:ascii="Arial" w:eastAsia="Arial" w:hAnsi="Arial" w:cs="Arial"/>
                <w:sz w:val="24"/>
                <w:szCs w:val="24"/>
              </w:rPr>
              <w:t>6–8</w:t>
            </w:r>
          </w:p>
        </w:tc>
        <w:tc>
          <w:tcPr>
            <w:tcW w:w="4843" w:type="dxa"/>
          </w:tcPr>
          <w:p w14:paraId="39C15775" w14:textId="13CB5FB6" w:rsidR="00A81183" w:rsidRDefault="00181C95" w:rsidP="0092680A">
            <w:pPr>
              <w:spacing w:before="120"/>
              <w:rPr>
                <w:rFonts w:ascii="Arial" w:eastAsia="Arial" w:hAnsi="Arial" w:cs="Arial"/>
                <w:sz w:val="24"/>
                <w:szCs w:val="24"/>
              </w:rPr>
            </w:pPr>
            <w:r>
              <w:rPr>
                <w:rFonts w:ascii="Arial" w:eastAsia="Arial" w:hAnsi="Arial" w:cs="Arial"/>
                <w:sz w:val="24"/>
                <w:szCs w:val="24"/>
              </w:rPr>
              <w:t xml:space="preserve">OP; </w:t>
            </w:r>
            <w:r w:rsidR="001D40E7" w:rsidRPr="001D40E7">
              <w:rPr>
                <w:rFonts w:ascii="Arial" w:eastAsia="Arial" w:hAnsi="Arial" w:cs="Arial"/>
                <w:sz w:val="24"/>
                <w:szCs w:val="24"/>
              </w:rPr>
              <w:t>CA Assessments Overview, Slide 30</w:t>
            </w:r>
          </w:p>
        </w:tc>
        <w:tc>
          <w:tcPr>
            <w:tcW w:w="2401" w:type="dxa"/>
          </w:tcPr>
          <w:p w14:paraId="4944EBBC" w14:textId="7673E02B" w:rsidR="00A81183" w:rsidRDefault="33766639" w:rsidP="0092680A">
            <w:pPr>
              <w:spacing w:before="120"/>
              <w:rPr>
                <w:rFonts w:ascii="Arial" w:eastAsia="Arial" w:hAnsi="Arial" w:cs="Arial"/>
                <w:sz w:val="24"/>
                <w:szCs w:val="24"/>
              </w:rPr>
            </w:pPr>
            <w:r w:rsidRPr="58D4B5FE">
              <w:rPr>
                <w:rFonts w:ascii="Arial" w:eastAsia="Arial" w:hAnsi="Arial" w:cs="Arial"/>
                <w:sz w:val="24"/>
                <w:szCs w:val="24"/>
              </w:rPr>
              <w:t xml:space="preserve">Guidance on assessment </w:t>
            </w:r>
            <w:r w:rsidR="5F0E1D4F" w:rsidRPr="58D4B5FE">
              <w:rPr>
                <w:rFonts w:ascii="Arial" w:eastAsia="Arial" w:hAnsi="Arial" w:cs="Arial"/>
                <w:sz w:val="24"/>
                <w:szCs w:val="24"/>
              </w:rPr>
              <w:t>accommodations</w:t>
            </w:r>
          </w:p>
        </w:tc>
      </w:tr>
      <w:tr w:rsidR="00A81183" w14:paraId="2AAB81F3" w14:textId="77777777" w:rsidTr="58D4B5FE">
        <w:trPr>
          <w:cantSplit/>
        </w:trPr>
        <w:tc>
          <w:tcPr>
            <w:tcW w:w="1217" w:type="dxa"/>
          </w:tcPr>
          <w:p w14:paraId="4E0E3AA9" w14:textId="3248EF71" w:rsidR="00A81183" w:rsidRDefault="001D40E7" w:rsidP="0092680A">
            <w:pPr>
              <w:spacing w:before="120"/>
              <w:rPr>
                <w:rFonts w:ascii="Arial" w:eastAsia="Arial" w:hAnsi="Arial" w:cs="Arial"/>
                <w:sz w:val="24"/>
                <w:szCs w:val="24"/>
              </w:rPr>
            </w:pPr>
            <w:r>
              <w:rPr>
                <w:rFonts w:ascii="Arial" w:eastAsia="Arial" w:hAnsi="Arial" w:cs="Arial"/>
                <w:sz w:val="24"/>
                <w:szCs w:val="24"/>
              </w:rPr>
              <w:t>3.5</w:t>
            </w:r>
          </w:p>
        </w:tc>
        <w:tc>
          <w:tcPr>
            <w:tcW w:w="989" w:type="dxa"/>
          </w:tcPr>
          <w:p w14:paraId="12ED4ED2" w14:textId="33168BB5" w:rsidR="00A81183" w:rsidRDefault="001D40E7"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34F59792" w14:textId="1FDC9F0A" w:rsidR="00A81183" w:rsidRDefault="001D40E7" w:rsidP="0092680A">
            <w:pPr>
              <w:spacing w:before="120"/>
              <w:rPr>
                <w:rFonts w:ascii="Arial" w:eastAsia="Arial" w:hAnsi="Arial" w:cs="Arial"/>
                <w:sz w:val="24"/>
                <w:szCs w:val="24"/>
              </w:rPr>
            </w:pPr>
            <w:r w:rsidRPr="001D40E7">
              <w:rPr>
                <w:rFonts w:ascii="Arial" w:eastAsia="Arial" w:hAnsi="Arial" w:cs="Arial"/>
                <w:sz w:val="24"/>
                <w:szCs w:val="24"/>
              </w:rPr>
              <w:t>T</w:t>
            </w:r>
            <w:r w:rsidR="006D0700">
              <w:rPr>
                <w:rFonts w:ascii="Arial" w:eastAsia="Arial" w:hAnsi="Arial" w:cs="Arial"/>
                <w:sz w:val="24"/>
                <w:szCs w:val="24"/>
              </w:rPr>
              <w:t>G</w:t>
            </w:r>
            <w:r>
              <w:rPr>
                <w:rFonts w:ascii="Arial" w:eastAsia="Arial" w:hAnsi="Arial" w:cs="Arial"/>
                <w:sz w:val="24"/>
                <w:szCs w:val="24"/>
              </w:rPr>
              <w:t>;</w:t>
            </w:r>
            <w:r w:rsidRPr="001D40E7">
              <w:rPr>
                <w:rFonts w:ascii="Arial" w:eastAsia="Arial" w:hAnsi="Arial" w:cs="Arial"/>
                <w:sz w:val="24"/>
                <w:szCs w:val="24"/>
              </w:rPr>
              <w:t xml:space="preserve"> U1</w:t>
            </w:r>
            <w:r>
              <w:rPr>
                <w:rFonts w:ascii="Arial" w:eastAsia="Arial" w:hAnsi="Arial" w:cs="Arial"/>
                <w:sz w:val="24"/>
                <w:szCs w:val="24"/>
              </w:rPr>
              <w:t>;</w:t>
            </w:r>
            <w:r w:rsidRPr="001D40E7">
              <w:rPr>
                <w:rFonts w:ascii="Arial" w:eastAsia="Arial" w:hAnsi="Arial" w:cs="Arial"/>
                <w:sz w:val="24"/>
                <w:szCs w:val="24"/>
              </w:rPr>
              <w:t xml:space="preserve"> M8 p</w:t>
            </w:r>
            <w:r>
              <w:rPr>
                <w:rFonts w:ascii="Arial" w:eastAsia="Arial" w:hAnsi="Arial" w:cs="Arial"/>
                <w:sz w:val="24"/>
                <w:szCs w:val="24"/>
              </w:rPr>
              <w:t>p</w:t>
            </w:r>
            <w:r w:rsidRPr="001D40E7">
              <w:rPr>
                <w:rFonts w:ascii="Arial" w:eastAsia="Arial" w:hAnsi="Arial" w:cs="Arial"/>
                <w:sz w:val="24"/>
                <w:szCs w:val="24"/>
              </w:rPr>
              <w:t>. 228</w:t>
            </w:r>
            <w:r>
              <w:rPr>
                <w:rFonts w:ascii="Arial" w:eastAsia="Arial" w:hAnsi="Arial" w:cs="Arial"/>
                <w:sz w:val="24"/>
                <w:szCs w:val="24"/>
              </w:rPr>
              <w:t>–</w:t>
            </w:r>
            <w:r w:rsidRPr="001D40E7">
              <w:rPr>
                <w:rFonts w:ascii="Arial" w:eastAsia="Arial" w:hAnsi="Arial" w:cs="Arial"/>
                <w:sz w:val="24"/>
                <w:szCs w:val="24"/>
              </w:rPr>
              <w:t>37</w:t>
            </w:r>
          </w:p>
        </w:tc>
        <w:tc>
          <w:tcPr>
            <w:tcW w:w="2401" w:type="dxa"/>
          </w:tcPr>
          <w:p w14:paraId="4CC4883E" w14:textId="32C9937F" w:rsidR="00A81183" w:rsidRDefault="002B6A43" w:rsidP="0092680A">
            <w:pPr>
              <w:spacing w:before="120"/>
              <w:rPr>
                <w:rFonts w:ascii="Arial" w:eastAsia="Arial" w:hAnsi="Arial" w:cs="Arial"/>
                <w:sz w:val="24"/>
                <w:szCs w:val="24"/>
              </w:rPr>
            </w:pPr>
            <w:r w:rsidRPr="002B6A43">
              <w:rPr>
                <w:rFonts w:ascii="Arial" w:eastAsia="Arial" w:hAnsi="Arial" w:cs="Arial"/>
                <w:sz w:val="24"/>
                <w:szCs w:val="24"/>
              </w:rPr>
              <w:t>Unit Reading Assessment and Reflection</w:t>
            </w:r>
          </w:p>
        </w:tc>
      </w:tr>
      <w:tr w:rsidR="00A81183" w14:paraId="0DF0DF1C" w14:textId="77777777" w:rsidTr="58D4B5FE">
        <w:trPr>
          <w:cantSplit/>
        </w:trPr>
        <w:tc>
          <w:tcPr>
            <w:tcW w:w="1217" w:type="dxa"/>
          </w:tcPr>
          <w:p w14:paraId="10A50F70" w14:textId="307B7459" w:rsidR="00A81183" w:rsidRDefault="002B6A43" w:rsidP="0092680A">
            <w:pPr>
              <w:spacing w:before="120"/>
              <w:rPr>
                <w:rFonts w:ascii="Arial" w:eastAsia="Arial" w:hAnsi="Arial" w:cs="Arial"/>
                <w:sz w:val="24"/>
                <w:szCs w:val="24"/>
              </w:rPr>
            </w:pPr>
            <w:r>
              <w:rPr>
                <w:rFonts w:ascii="Arial" w:eastAsia="Arial" w:hAnsi="Arial" w:cs="Arial"/>
                <w:sz w:val="24"/>
                <w:szCs w:val="24"/>
              </w:rPr>
              <w:t>3.6</w:t>
            </w:r>
          </w:p>
        </w:tc>
        <w:tc>
          <w:tcPr>
            <w:tcW w:w="989" w:type="dxa"/>
          </w:tcPr>
          <w:p w14:paraId="274DEC18" w14:textId="0B2B4736" w:rsidR="00A81183" w:rsidRDefault="002B6A43"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7367153B" w14:textId="15837283" w:rsidR="00A81183" w:rsidRDefault="002B6A43" w:rsidP="0092680A">
            <w:pPr>
              <w:spacing w:before="120"/>
              <w:rPr>
                <w:rFonts w:ascii="Arial" w:eastAsia="Arial" w:hAnsi="Arial" w:cs="Arial"/>
                <w:sz w:val="24"/>
                <w:szCs w:val="24"/>
              </w:rPr>
            </w:pPr>
            <w:r w:rsidRPr="002B6A43">
              <w:rPr>
                <w:rFonts w:ascii="Arial" w:eastAsia="Arial" w:hAnsi="Arial" w:cs="Arial"/>
                <w:sz w:val="24"/>
                <w:szCs w:val="24"/>
              </w:rPr>
              <w:t>T</w:t>
            </w:r>
            <w:r w:rsidR="006D0700">
              <w:rPr>
                <w:rFonts w:ascii="Arial" w:eastAsia="Arial" w:hAnsi="Arial" w:cs="Arial"/>
                <w:sz w:val="24"/>
                <w:szCs w:val="24"/>
              </w:rPr>
              <w:t>G</w:t>
            </w:r>
            <w:r>
              <w:rPr>
                <w:rFonts w:ascii="Arial" w:eastAsia="Arial" w:hAnsi="Arial" w:cs="Arial"/>
                <w:sz w:val="24"/>
                <w:szCs w:val="24"/>
              </w:rPr>
              <w:t>;</w:t>
            </w:r>
            <w:r w:rsidRPr="002B6A43">
              <w:rPr>
                <w:rFonts w:ascii="Arial" w:eastAsia="Arial" w:hAnsi="Arial" w:cs="Arial"/>
                <w:sz w:val="24"/>
                <w:szCs w:val="24"/>
              </w:rPr>
              <w:t xml:space="preserve"> U1 p</w:t>
            </w:r>
            <w:r>
              <w:rPr>
                <w:rFonts w:ascii="Arial" w:eastAsia="Arial" w:hAnsi="Arial" w:cs="Arial"/>
                <w:sz w:val="24"/>
                <w:szCs w:val="24"/>
              </w:rPr>
              <w:t>p</w:t>
            </w:r>
            <w:r w:rsidRPr="002B6A43">
              <w:rPr>
                <w:rFonts w:ascii="Arial" w:eastAsia="Arial" w:hAnsi="Arial" w:cs="Arial"/>
                <w:sz w:val="24"/>
                <w:szCs w:val="24"/>
              </w:rPr>
              <w:t>. 76</w:t>
            </w:r>
            <w:r>
              <w:rPr>
                <w:rFonts w:ascii="Arial" w:eastAsia="Arial" w:hAnsi="Arial" w:cs="Arial"/>
                <w:sz w:val="24"/>
                <w:szCs w:val="24"/>
              </w:rPr>
              <w:t>–</w:t>
            </w:r>
            <w:r w:rsidRPr="002B6A43">
              <w:rPr>
                <w:rFonts w:ascii="Arial" w:eastAsia="Arial" w:hAnsi="Arial" w:cs="Arial"/>
                <w:sz w:val="24"/>
                <w:szCs w:val="24"/>
              </w:rPr>
              <w:t>77</w:t>
            </w:r>
          </w:p>
        </w:tc>
        <w:tc>
          <w:tcPr>
            <w:tcW w:w="2401" w:type="dxa"/>
          </w:tcPr>
          <w:p w14:paraId="54A66155" w14:textId="0132787E" w:rsidR="00A81183" w:rsidRDefault="00C150CE" w:rsidP="0092680A">
            <w:pPr>
              <w:spacing w:before="120"/>
              <w:rPr>
                <w:rFonts w:ascii="Arial" w:eastAsia="Arial" w:hAnsi="Arial" w:cs="Arial"/>
                <w:sz w:val="24"/>
                <w:szCs w:val="24"/>
              </w:rPr>
            </w:pPr>
            <w:r w:rsidRPr="00C150CE">
              <w:rPr>
                <w:rFonts w:ascii="Arial" w:eastAsia="Arial" w:hAnsi="Arial" w:cs="Arial"/>
                <w:sz w:val="24"/>
                <w:szCs w:val="24"/>
              </w:rPr>
              <w:t>Unit Assessment Blueprint</w:t>
            </w:r>
          </w:p>
        </w:tc>
      </w:tr>
    </w:tbl>
    <w:p w14:paraId="6DC2CCF0" w14:textId="77777777" w:rsidR="006876DA" w:rsidRPr="006876DA" w:rsidRDefault="006876DA" w:rsidP="006876DA">
      <w:pPr>
        <w:spacing w:before="240" w:after="0" w:line="240" w:lineRule="auto"/>
        <w:rPr>
          <w:rFonts w:ascii="Arial" w:hAnsi="Arial" w:cs="Arial"/>
          <w:noProof/>
          <w:sz w:val="24"/>
          <w:szCs w:val="24"/>
        </w:rPr>
      </w:pPr>
      <w:r w:rsidRPr="006876DA">
        <w:rPr>
          <w:rFonts w:ascii="Arial" w:hAnsi="Arial" w:cs="Arial"/>
          <w:noProof/>
          <w:sz w:val="24"/>
          <w:szCs w:val="24"/>
        </w:rPr>
        <w:t>The program provides clear guidance for universal screening through beginning, middle, and end-of-year assessments. The program addresses both formative and summative assessment through embedded comprehension checks, unit assessments, and guidance for using student data to inform instruction. The program provides opportunities for student goal setting and reflection following assessments. LEAs may wish to examine the reliance of AI to support scoring and instructional next steps post assessment.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087EB9E0" w:rsidR="004A5433" w:rsidRPr="00310C40" w:rsidRDefault="6FBE9C09" w:rsidP="00310C40">
      <w:pPr>
        <w:spacing w:before="120" w:after="240" w:line="240" w:lineRule="auto"/>
        <w:rPr>
          <w:rFonts w:ascii="Arial" w:eastAsia="Arial" w:hAnsi="Arial" w:cs="Arial"/>
          <w:i/>
          <w:iCs/>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Pr="0F53F6C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6B4E1D21" w:rsidRPr="0F53F6CF">
        <w:rPr>
          <w:rFonts w:ascii="Arial" w:eastAsia="Arial" w:hAnsi="Arial" w:cs="Arial"/>
          <w:sz w:val="24"/>
          <w:szCs w:val="24"/>
        </w:rPr>
        <w:t xml:space="preserve"> 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00310C40">
        <w:rPr>
          <w:rFonts w:ascii="Arial" w:eastAsia="Arial" w:hAnsi="Arial" w:cs="Arial"/>
          <w:i/>
          <w:iCs/>
          <w:sz w:val="24"/>
          <w:szCs w:val="24"/>
        </w:rPr>
        <w:t xml:space="preserve"> </w:t>
      </w:r>
      <w:r w:rsidR="004A5433">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bookmarkEnd w:id="2"/>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00821315">
        <w:trPr>
          <w:cantSplit/>
        </w:trPr>
        <w:tc>
          <w:tcPr>
            <w:tcW w:w="1217" w:type="dxa"/>
          </w:tcPr>
          <w:p w14:paraId="425B5F32" w14:textId="6E184EDB" w:rsidR="004A5433" w:rsidRPr="00181C95" w:rsidRDefault="002B6A43" w:rsidP="0092680A">
            <w:pPr>
              <w:spacing w:before="120"/>
              <w:rPr>
                <w:rFonts w:ascii="Arial" w:eastAsia="Arial" w:hAnsi="Arial" w:cs="Arial"/>
                <w:sz w:val="24"/>
                <w:szCs w:val="24"/>
              </w:rPr>
            </w:pPr>
            <w:r w:rsidRPr="00181C95">
              <w:rPr>
                <w:rFonts w:ascii="Arial" w:eastAsia="Arial" w:hAnsi="Arial" w:cs="Arial"/>
                <w:sz w:val="24"/>
                <w:szCs w:val="24"/>
              </w:rPr>
              <w:t>4.1</w:t>
            </w:r>
          </w:p>
        </w:tc>
        <w:tc>
          <w:tcPr>
            <w:tcW w:w="989" w:type="dxa"/>
          </w:tcPr>
          <w:p w14:paraId="465FEC29" w14:textId="19D2EC12" w:rsidR="004A5433" w:rsidRPr="00181C95" w:rsidRDefault="00181C95" w:rsidP="0092680A">
            <w:pPr>
              <w:spacing w:before="120"/>
              <w:rPr>
                <w:rFonts w:ascii="Arial" w:eastAsia="Arial" w:hAnsi="Arial" w:cs="Arial"/>
                <w:sz w:val="24"/>
                <w:szCs w:val="24"/>
              </w:rPr>
            </w:pPr>
            <w:r w:rsidRPr="00181C95">
              <w:rPr>
                <w:rFonts w:ascii="Arial" w:eastAsia="Arial" w:hAnsi="Arial" w:cs="Arial"/>
                <w:sz w:val="24"/>
                <w:szCs w:val="24"/>
              </w:rPr>
              <w:t>6–8</w:t>
            </w:r>
          </w:p>
        </w:tc>
        <w:tc>
          <w:tcPr>
            <w:tcW w:w="4843" w:type="dxa"/>
          </w:tcPr>
          <w:p w14:paraId="68F3C96B" w14:textId="5313010F" w:rsidR="004A5433" w:rsidRPr="00181C95" w:rsidRDefault="00181C95" w:rsidP="0092680A">
            <w:pPr>
              <w:spacing w:before="120"/>
              <w:rPr>
                <w:rFonts w:ascii="Arial" w:eastAsia="Arial" w:hAnsi="Arial" w:cs="Arial"/>
                <w:sz w:val="24"/>
                <w:szCs w:val="24"/>
              </w:rPr>
            </w:pPr>
            <w:r w:rsidRPr="00181C95">
              <w:rPr>
                <w:rFonts w:ascii="Arial" w:eastAsia="Arial" w:hAnsi="Arial" w:cs="Arial"/>
                <w:sz w:val="24"/>
                <w:szCs w:val="24"/>
              </w:rPr>
              <w:t xml:space="preserve">OP; Grades </w:t>
            </w:r>
            <w:r w:rsidR="002B6A43" w:rsidRPr="00181C95">
              <w:rPr>
                <w:rFonts w:ascii="Arial" w:eastAsia="Arial" w:hAnsi="Arial" w:cs="Arial"/>
                <w:sz w:val="24"/>
                <w:szCs w:val="24"/>
              </w:rPr>
              <w:t>3</w:t>
            </w:r>
            <w:r w:rsidRPr="00181C95">
              <w:rPr>
                <w:rFonts w:ascii="Arial" w:eastAsia="Arial" w:hAnsi="Arial" w:cs="Arial"/>
                <w:sz w:val="24"/>
                <w:szCs w:val="24"/>
              </w:rPr>
              <w:t>–</w:t>
            </w:r>
            <w:r w:rsidR="002B6A43" w:rsidRPr="00181C95">
              <w:rPr>
                <w:rFonts w:ascii="Arial" w:eastAsia="Arial" w:hAnsi="Arial" w:cs="Arial"/>
                <w:sz w:val="24"/>
                <w:szCs w:val="24"/>
              </w:rPr>
              <w:t>12: Personalized Growth Planning and Revision Strategies Toolkit Slide Deck, Slide 10</w:t>
            </w:r>
          </w:p>
        </w:tc>
        <w:tc>
          <w:tcPr>
            <w:tcW w:w="2401" w:type="dxa"/>
          </w:tcPr>
          <w:p w14:paraId="6B82F69E" w14:textId="2AE8B2A7" w:rsidR="004A5433" w:rsidRDefault="00C150CE" w:rsidP="0092680A">
            <w:pPr>
              <w:spacing w:before="120"/>
              <w:rPr>
                <w:rFonts w:ascii="Arial" w:eastAsia="Arial" w:hAnsi="Arial" w:cs="Arial"/>
                <w:sz w:val="24"/>
                <w:szCs w:val="24"/>
              </w:rPr>
            </w:pPr>
            <w:r w:rsidRPr="00181C95">
              <w:rPr>
                <w:rFonts w:ascii="Arial" w:eastAsia="Arial" w:hAnsi="Arial" w:cs="Arial"/>
                <w:sz w:val="24"/>
                <w:szCs w:val="24"/>
              </w:rPr>
              <w:t>Personalized Benchmark Growth Planning Tool</w:t>
            </w:r>
          </w:p>
        </w:tc>
      </w:tr>
      <w:tr w:rsidR="004A5433" w14:paraId="252FBF20" w14:textId="77777777" w:rsidTr="00821315">
        <w:trPr>
          <w:cantSplit/>
        </w:trPr>
        <w:tc>
          <w:tcPr>
            <w:tcW w:w="1217" w:type="dxa"/>
          </w:tcPr>
          <w:p w14:paraId="0C342918" w14:textId="18E54418" w:rsidR="004A5433" w:rsidRDefault="00C150CE" w:rsidP="0092680A">
            <w:pPr>
              <w:spacing w:before="120"/>
              <w:rPr>
                <w:rFonts w:ascii="Arial" w:eastAsia="Arial" w:hAnsi="Arial" w:cs="Arial"/>
                <w:sz w:val="24"/>
                <w:szCs w:val="24"/>
              </w:rPr>
            </w:pPr>
            <w:r>
              <w:rPr>
                <w:rFonts w:ascii="Arial" w:eastAsia="Arial" w:hAnsi="Arial" w:cs="Arial"/>
                <w:sz w:val="24"/>
                <w:szCs w:val="24"/>
              </w:rPr>
              <w:t>4.2</w:t>
            </w:r>
          </w:p>
        </w:tc>
        <w:tc>
          <w:tcPr>
            <w:tcW w:w="989" w:type="dxa"/>
          </w:tcPr>
          <w:p w14:paraId="48192A60" w14:textId="5F1A6634" w:rsidR="004A5433" w:rsidRDefault="00C150CE" w:rsidP="0092680A">
            <w:pPr>
              <w:spacing w:before="120"/>
              <w:rPr>
                <w:rFonts w:ascii="Arial" w:eastAsia="Arial" w:hAnsi="Arial" w:cs="Arial"/>
                <w:sz w:val="24"/>
                <w:szCs w:val="24"/>
              </w:rPr>
            </w:pPr>
            <w:r>
              <w:rPr>
                <w:rFonts w:ascii="Arial" w:eastAsia="Arial" w:hAnsi="Arial" w:cs="Arial"/>
                <w:sz w:val="24"/>
                <w:szCs w:val="24"/>
              </w:rPr>
              <w:t>6–8</w:t>
            </w:r>
          </w:p>
        </w:tc>
        <w:tc>
          <w:tcPr>
            <w:tcW w:w="4843" w:type="dxa"/>
          </w:tcPr>
          <w:p w14:paraId="087B889C" w14:textId="48693DEC" w:rsidR="004A5433" w:rsidRDefault="00181C95" w:rsidP="00C150CE">
            <w:pPr>
              <w:spacing w:before="120"/>
              <w:rPr>
                <w:rFonts w:ascii="Arial" w:eastAsia="Arial" w:hAnsi="Arial" w:cs="Arial"/>
                <w:sz w:val="24"/>
                <w:szCs w:val="24"/>
              </w:rPr>
            </w:pPr>
            <w:r>
              <w:rPr>
                <w:rFonts w:ascii="Arial" w:eastAsia="Arial" w:hAnsi="Arial" w:cs="Arial"/>
                <w:sz w:val="24"/>
                <w:szCs w:val="24"/>
              </w:rPr>
              <w:t xml:space="preserve">OP; </w:t>
            </w:r>
            <w:r w:rsidR="00C150CE" w:rsidRPr="00C150CE">
              <w:rPr>
                <w:rFonts w:ascii="Arial" w:eastAsia="Arial" w:hAnsi="Arial" w:cs="Arial"/>
                <w:sz w:val="24"/>
                <w:szCs w:val="24"/>
              </w:rPr>
              <w:t>Supports for All California Students</w:t>
            </w:r>
            <w:r w:rsidR="00C150CE">
              <w:rPr>
                <w:rFonts w:ascii="Arial" w:eastAsia="Arial" w:hAnsi="Arial" w:cs="Arial"/>
                <w:sz w:val="24"/>
                <w:szCs w:val="24"/>
              </w:rPr>
              <w:t xml:space="preserve">, </w:t>
            </w:r>
            <w:r w:rsidR="00C150CE" w:rsidRPr="00C150CE">
              <w:rPr>
                <w:rFonts w:ascii="Arial" w:eastAsia="Arial" w:hAnsi="Arial" w:cs="Arial"/>
                <w:sz w:val="24"/>
                <w:szCs w:val="24"/>
              </w:rPr>
              <w:t>Slide 7</w:t>
            </w:r>
          </w:p>
        </w:tc>
        <w:tc>
          <w:tcPr>
            <w:tcW w:w="2401" w:type="dxa"/>
          </w:tcPr>
          <w:p w14:paraId="06347316" w14:textId="6B2422C1" w:rsidR="004A5433" w:rsidRDefault="00573133" w:rsidP="00573133">
            <w:pPr>
              <w:spacing w:before="120"/>
              <w:rPr>
                <w:rFonts w:ascii="Arial" w:eastAsia="Arial" w:hAnsi="Arial" w:cs="Arial"/>
                <w:sz w:val="24"/>
                <w:szCs w:val="24"/>
              </w:rPr>
            </w:pPr>
            <w:r w:rsidRPr="00573133">
              <w:rPr>
                <w:rFonts w:ascii="Arial" w:eastAsia="Arial" w:hAnsi="Arial" w:cs="Arial"/>
                <w:sz w:val="24"/>
                <w:szCs w:val="24"/>
              </w:rPr>
              <w:t xml:space="preserve">Materials </w:t>
            </w:r>
            <w:r>
              <w:rPr>
                <w:rFonts w:ascii="Arial" w:eastAsia="Arial" w:hAnsi="Arial" w:cs="Arial"/>
                <w:sz w:val="24"/>
                <w:szCs w:val="24"/>
              </w:rPr>
              <w:t>s</w:t>
            </w:r>
            <w:r w:rsidRPr="00573133">
              <w:rPr>
                <w:rFonts w:ascii="Arial" w:eastAsia="Arial" w:hAnsi="Arial" w:cs="Arial"/>
                <w:sz w:val="24"/>
                <w:szCs w:val="24"/>
              </w:rPr>
              <w:t xml:space="preserve">upport </w:t>
            </w:r>
            <w:r>
              <w:rPr>
                <w:rFonts w:ascii="Arial" w:eastAsia="Arial" w:hAnsi="Arial" w:cs="Arial"/>
                <w:sz w:val="24"/>
                <w:szCs w:val="24"/>
              </w:rPr>
              <w:t>s</w:t>
            </w:r>
            <w:r w:rsidRPr="00573133">
              <w:rPr>
                <w:rFonts w:ascii="Arial" w:eastAsia="Arial" w:hAnsi="Arial" w:cs="Arial"/>
                <w:sz w:val="24"/>
                <w:szCs w:val="24"/>
              </w:rPr>
              <w:t xml:space="preserve">tudents from </w:t>
            </w:r>
            <w:r>
              <w:rPr>
                <w:rFonts w:ascii="Arial" w:eastAsia="Arial" w:hAnsi="Arial" w:cs="Arial"/>
                <w:sz w:val="24"/>
                <w:szCs w:val="24"/>
              </w:rPr>
              <w:t>s</w:t>
            </w:r>
            <w:r w:rsidRPr="00573133">
              <w:rPr>
                <w:rFonts w:ascii="Arial" w:eastAsia="Arial" w:hAnsi="Arial" w:cs="Arial"/>
                <w:sz w:val="24"/>
                <w:szCs w:val="24"/>
              </w:rPr>
              <w:t xml:space="preserve">pecial </w:t>
            </w:r>
            <w:r>
              <w:rPr>
                <w:rFonts w:ascii="Arial" w:eastAsia="Arial" w:hAnsi="Arial" w:cs="Arial"/>
                <w:sz w:val="24"/>
                <w:szCs w:val="24"/>
              </w:rPr>
              <w:t>p</w:t>
            </w:r>
            <w:r w:rsidRPr="00573133">
              <w:rPr>
                <w:rFonts w:ascii="Arial" w:eastAsia="Arial" w:hAnsi="Arial" w:cs="Arial"/>
                <w:sz w:val="24"/>
                <w:szCs w:val="24"/>
              </w:rPr>
              <w:t>opulations</w:t>
            </w:r>
            <w:r>
              <w:rPr>
                <w:rFonts w:ascii="Arial" w:eastAsia="Arial" w:hAnsi="Arial" w:cs="Arial"/>
                <w:sz w:val="24"/>
                <w:szCs w:val="24"/>
              </w:rPr>
              <w:t xml:space="preserve"> in the </w:t>
            </w:r>
            <w:r w:rsidRPr="00573133">
              <w:rPr>
                <w:rFonts w:ascii="Arial" w:eastAsia="Arial" w:hAnsi="Arial" w:cs="Arial"/>
                <w:sz w:val="24"/>
                <w:szCs w:val="24"/>
              </w:rPr>
              <w:t>Learner Guides</w:t>
            </w:r>
          </w:p>
        </w:tc>
      </w:tr>
      <w:tr w:rsidR="004A5433" w14:paraId="06C14C46" w14:textId="77777777" w:rsidTr="00821315">
        <w:trPr>
          <w:cantSplit/>
        </w:trPr>
        <w:tc>
          <w:tcPr>
            <w:tcW w:w="1217" w:type="dxa"/>
          </w:tcPr>
          <w:p w14:paraId="33C407F1" w14:textId="66880532" w:rsidR="004A5433" w:rsidRPr="00181C95" w:rsidRDefault="00693304" w:rsidP="0092680A">
            <w:pPr>
              <w:spacing w:before="120"/>
              <w:rPr>
                <w:rFonts w:ascii="Arial" w:eastAsia="Arial" w:hAnsi="Arial" w:cs="Arial"/>
                <w:sz w:val="24"/>
                <w:szCs w:val="24"/>
              </w:rPr>
            </w:pPr>
            <w:r w:rsidRPr="00181C95">
              <w:rPr>
                <w:rFonts w:ascii="Arial" w:eastAsia="Arial" w:hAnsi="Arial" w:cs="Arial"/>
                <w:sz w:val="24"/>
                <w:szCs w:val="24"/>
              </w:rPr>
              <w:t>4.3a</w:t>
            </w:r>
          </w:p>
        </w:tc>
        <w:tc>
          <w:tcPr>
            <w:tcW w:w="989" w:type="dxa"/>
          </w:tcPr>
          <w:p w14:paraId="02716FD0" w14:textId="72E3FE30" w:rsidR="004A5433" w:rsidRPr="00181C95" w:rsidRDefault="00181C95" w:rsidP="0092680A">
            <w:pPr>
              <w:spacing w:before="120"/>
              <w:rPr>
                <w:rFonts w:ascii="Arial" w:eastAsia="Arial" w:hAnsi="Arial" w:cs="Arial"/>
                <w:sz w:val="24"/>
                <w:szCs w:val="24"/>
              </w:rPr>
            </w:pPr>
            <w:r w:rsidRPr="00181C95">
              <w:rPr>
                <w:rFonts w:ascii="Arial" w:eastAsia="Arial" w:hAnsi="Arial" w:cs="Arial"/>
                <w:sz w:val="24"/>
                <w:szCs w:val="24"/>
              </w:rPr>
              <w:t>6–8</w:t>
            </w:r>
          </w:p>
        </w:tc>
        <w:tc>
          <w:tcPr>
            <w:tcW w:w="4843" w:type="dxa"/>
          </w:tcPr>
          <w:p w14:paraId="54DB2812" w14:textId="44D7DFC6" w:rsidR="004A5433" w:rsidRPr="00181C95" w:rsidRDefault="00181C95" w:rsidP="0092680A">
            <w:pPr>
              <w:spacing w:before="120"/>
              <w:rPr>
                <w:rFonts w:ascii="Arial" w:eastAsia="Arial" w:hAnsi="Arial" w:cs="Arial"/>
                <w:sz w:val="24"/>
                <w:szCs w:val="24"/>
              </w:rPr>
            </w:pPr>
            <w:r w:rsidRPr="00181C95">
              <w:rPr>
                <w:rFonts w:ascii="Arial" w:eastAsia="Arial" w:hAnsi="Arial" w:cs="Arial"/>
                <w:sz w:val="24"/>
                <w:szCs w:val="24"/>
              </w:rPr>
              <w:t xml:space="preserve">OP; Grades </w:t>
            </w:r>
            <w:r w:rsidR="00693304" w:rsidRPr="00181C95">
              <w:rPr>
                <w:rFonts w:ascii="Arial" w:eastAsia="Arial" w:hAnsi="Arial" w:cs="Arial"/>
                <w:sz w:val="24"/>
                <w:szCs w:val="24"/>
              </w:rPr>
              <w:t>6</w:t>
            </w:r>
            <w:r w:rsidRPr="00181C95">
              <w:rPr>
                <w:rFonts w:ascii="Arial" w:eastAsia="Arial" w:hAnsi="Arial" w:cs="Arial"/>
                <w:sz w:val="24"/>
                <w:szCs w:val="24"/>
              </w:rPr>
              <w:t>–</w:t>
            </w:r>
            <w:r w:rsidR="00693304" w:rsidRPr="00181C95">
              <w:rPr>
                <w:rFonts w:ascii="Arial" w:eastAsia="Arial" w:hAnsi="Arial" w:cs="Arial"/>
                <w:sz w:val="24"/>
                <w:szCs w:val="24"/>
              </w:rPr>
              <w:t>12: Foundational Reading and Linguistics</w:t>
            </w:r>
          </w:p>
        </w:tc>
        <w:tc>
          <w:tcPr>
            <w:tcW w:w="2401" w:type="dxa"/>
          </w:tcPr>
          <w:p w14:paraId="769D2C81" w14:textId="432604D2" w:rsidR="004A5433" w:rsidRDefault="00693304" w:rsidP="0092680A">
            <w:pPr>
              <w:spacing w:before="120"/>
              <w:rPr>
                <w:rFonts w:ascii="Arial" w:eastAsia="Arial" w:hAnsi="Arial" w:cs="Arial"/>
                <w:sz w:val="24"/>
                <w:szCs w:val="24"/>
              </w:rPr>
            </w:pPr>
            <w:r w:rsidRPr="00693304">
              <w:rPr>
                <w:rFonts w:ascii="Arial" w:eastAsia="Arial" w:hAnsi="Arial" w:cs="Arial"/>
                <w:sz w:val="24"/>
                <w:szCs w:val="24"/>
              </w:rPr>
              <w:t>Indivi</w:t>
            </w:r>
            <w:r>
              <w:rPr>
                <w:rFonts w:ascii="Arial" w:eastAsia="Arial" w:hAnsi="Arial" w:cs="Arial"/>
                <w:sz w:val="24"/>
                <w:szCs w:val="24"/>
              </w:rPr>
              <w:t>d</w:t>
            </w:r>
            <w:r w:rsidRPr="00693304">
              <w:rPr>
                <w:rFonts w:ascii="Arial" w:eastAsia="Arial" w:hAnsi="Arial" w:cs="Arial"/>
                <w:sz w:val="24"/>
                <w:szCs w:val="24"/>
              </w:rPr>
              <w:t>ualized foundational skill support</w:t>
            </w:r>
          </w:p>
        </w:tc>
      </w:tr>
      <w:tr w:rsidR="004A5433" w14:paraId="6D7A9B19" w14:textId="77777777" w:rsidTr="00821315">
        <w:trPr>
          <w:cantSplit/>
        </w:trPr>
        <w:tc>
          <w:tcPr>
            <w:tcW w:w="1217" w:type="dxa"/>
          </w:tcPr>
          <w:p w14:paraId="4097D333" w14:textId="6D5E56E7" w:rsidR="004A5433" w:rsidRDefault="00693304" w:rsidP="0092680A">
            <w:pPr>
              <w:spacing w:before="120"/>
              <w:rPr>
                <w:rFonts w:ascii="Arial" w:eastAsia="Arial" w:hAnsi="Arial" w:cs="Arial"/>
                <w:sz w:val="24"/>
                <w:szCs w:val="24"/>
              </w:rPr>
            </w:pPr>
            <w:r>
              <w:rPr>
                <w:rFonts w:ascii="Arial" w:eastAsia="Arial" w:hAnsi="Arial" w:cs="Arial"/>
                <w:sz w:val="24"/>
                <w:szCs w:val="24"/>
              </w:rPr>
              <w:lastRenderedPageBreak/>
              <w:t>4.3b</w:t>
            </w:r>
          </w:p>
        </w:tc>
        <w:tc>
          <w:tcPr>
            <w:tcW w:w="989" w:type="dxa"/>
          </w:tcPr>
          <w:p w14:paraId="1B8E2718" w14:textId="1E7458F0" w:rsidR="004A5433" w:rsidRDefault="00693304" w:rsidP="0092680A">
            <w:pPr>
              <w:spacing w:before="120"/>
              <w:rPr>
                <w:rFonts w:ascii="Arial" w:eastAsia="Arial" w:hAnsi="Arial" w:cs="Arial"/>
                <w:sz w:val="24"/>
                <w:szCs w:val="24"/>
              </w:rPr>
            </w:pPr>
            <w:r>
              <w:rPr>
                <w:rFonts w:ascii="Arial" w:eastAsia="Arial" w:hAnsi="Arial" w:cs="Arial"/>
                <w:sz w:val="24"/>
                <w:szCs w:val="24"/>
              </w:rPr>
              <w:t>6–8</w:t>
            </w:r>
          </w:p>
        </w:tc>
        <w:tc>
          <w:tcPr>
            <w:tcW w:w="4843" w:type="dxa"/>
          </w:tcPr>
          <w:p w14:paraId="377E75D9" w14:textId="48534702" w:rsidR="004A5433" w:rsidRDefault="006D0700" w:rsidP="0092680A">
            <w:pPr>
              <w:spacing w:before="120"/>
              <w:rPr>
                <w:rFonts w:ascii="Arial" w:eastAsia="Arial" w:hAnsi="Arial" w:cs="Arial"/>
                <w:sz w:val="24"/>
                <w:szCs w:val="24"/>
              </w:rPr>
            </w:pPr>
            <w:r>
              <w:rPr>
                <w:rFonts w:ascii="Arial" w:eastAsia="Arial" w:hAnsi="Arial" w:cs="Arial"/>
                <w:sz w:val="24"/>
                <w:szCs w:val="24"/>
              </w:rPr>
              <w:t xml:space="preserve">OP; </w:t>
            </w:r>
            <w:r w:rsidR="00693304" w:rsidRPr="00693304">
              <w:rPr>
                <w:rFonts w:ascii="Arial" w:eastAsia="Arial" w:hAnsi="Arial" w:cs="Arial"/>
                <w:sz w:val="24"/>
                <w:szCs w:val="24"/>
              </w:rPr>
              <w:t>Complexity and Scaffolds Slide Deck, Slides 15</w:t>
            </w:r>
            <w:r w:rsidR="007356E4">
              <w:rPr>
                <w:rFonts w:ascii="Arial" w:eastAsia="Arial" w:hAnsi="Arial" w:cs="Arial"/>
                <w:sz w:val="24"/>
                <w:szCs w:val="24"/>
              </w:rPr>
              <w:t>–</w:t>
            </w:r>
            <w:r w:rsidR="00693304" w:rsidRPr="00693304">
              <w:rPr>
                <w:rFonts w:ascii="Arial" w:eastAsia="Arial" w:hAnsi="Arial" w:cs="Arial"/>
                <w:sz w:val="24"/>
                <w:szCs w:val="24"/>
              </w:rPr>
              <w:t>19</w:t>
            </w:r>
          </w:p>
        </w:tc>
        <w:tc>
          <w:tcPr>
            <w:tcW w:w="2401" w:type="dxa"/>
          </w:tcPr>
          <w:p w14:paraId="097BCD2B" w14:textId="5ACCF81D" w:rsidR="004A5433" w:rsidRDefault="007356E4" w:rsidP="0092680A">
            <w:pPr>
              <w:spacing w:before="120"/>
              <w:rPr>
                <w:rFonts w:ascii="Arial" w:eastAsia="Arial" w:hAnsi="Arial" w:cs="Arial"/>
                <w:sz w:val="24"/>
                <w:szCs w:val="24"/>
              </w:rPr>
            </w:pPr>
            <w:r w:rsidRPr="007356E4">
              <w:rPr>
                <w:rFonts w:ascii="Arial" w:eastAsia="Arial" w:hAnsi="Arial" w:cs="Arial"/>
                <w:sz w:val="24"/>
                <w:szCs w:val="24"/>
              </w:rPr>
              <w:t>Progression Scaffold Support model</w:t>
            </w:r>
          </w:p>
        </w:tc>
      </w:tr>
    </w:tbl>
    <w:p w14:paraId="201BEB9D" w14:textId="77777777" w:rsidR="006876DA" w:rsidRPr="006876DA" w:rsidRDefault="006876DA" w:rsidP="006876DA">
      <w:pPr>
        <w:spacing w:before="240" w:after="0" w:line="240" w:lineRule="auto"/>
        <w:rPr>
          <w:rFonts w:ascii="Arial" w:hAnsi="Arial" w:cs="Arial"/>
          <w:noProof/>
          <w:sz w:val="24"/>
          <w:szCs w:val="24"/>
        </w:rPr>
      </w:pPr>
      <w:r w:rsidRPr="006876DA">
        <w:rPr>
          <w:rFonts w:ascii="Arial" w:hAnsi="Arial" w:cs="Arial"/>
          <w:noProof/>
          <w:sz w:val="24"/>
          <w:szCs w:val="24"/>
        </w:rPr>
        <w:t>The program demonstrates a clear strength in providing instruction using Universal Access through multiple modalities such as direct instruction, online support, and personalized learning paths. The program addresses personalized learning based on students' needs aligned to CCSS and ELD standards. LEAs may wish to examine identification and alignment of the ELD standards on each lesson or the module planning tool of the TGs.</w:t>
      </w:r>
    </w:p>
    <w:p w14:paraId="05B46017" w14:textId="0A03FD64" w:rsidR="6A53E29B" w:rsidRDefault="6A53E29B" w:rsidP="008C518E">
      <w:pPr>
        <w:pStyle w:val="Heading3"/>
        <w:spacing w:after="240"/>
      </w:pPr>
      <w:r w:rsidRPr="26A0D05F">
        <w:t>Criteria Category 5: Instructional Planning and Support</w:t>
      </w:r>
    </w:p>
    <w:p w14:paraId="0C5D0EBC" w14:textId="0A59442E" w:rsidR="00CB7504" w:rsidRDefault="00030522" w:rsidP="00310C40">
      <w:pPr>
        <w:spacing w:before="160" w:after="240" w:line="240" w:lineRule="auto"/>
        <w:rPr>
          <w:rFonts w:ascii="Arial" w:eastAsia="Arial" w:hAnsi="Arial" w:cs="Arial"/>
          <w:sz w:val="24"/>
          <w:szCs w:val="24"/>
        </w:rPr>
      </w:pPr>
      <w:bookmarkStart w:id="3"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310C40">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bookmarkEnd w:id="3"/>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00821315">
        <w:trPr>
          <w:cantSplit/>
        </w:trPr>
        <w:tc>
          <w:tcPr>
            <w:tcW w:w="1217" w:type="dxa"/>
          </w:tcPr>
          <w:p w14:paraId="7E97B12E" w14:textId="27E645E5" w:rsidR="003501D1" w:rsidRDefault="007356E4" w:rsidP="0092680A">
            <w:pPr>
              <w:spacing w:before="120"/>
              <w:rPr>
                <w:rFonts w:ascii="Arial" w:eastAsia="Arial" w:hAnsi="Arial" w:cs="Arial"/>
                <w:sz w:val="24"/>
                <w:szCs w:val="24"/>
              </w:rPr>
            </w:pPr>
            <w:r>
              <w:rPr>
                <w:rFonts w:ascii="Arial" w:eastAsia="Arial" w:hAnsi="Arial" w:cs="Arial"/>
                <w:sz w:val="24"/>
                <w:szCs w:val="24"/>
              </w:rPr>
              <w:t>5.5</w:t>
            </w:r>
          </w:p>
        </w:tc>
        <w:tc>
          <w:tcPr>
            <w:tcW w:w="989" w:type="dxa"/>
          </w:tcPr>
          <w:p w14:paraId="1C753B95" w14:textId="481423AE" w:rsidR="003501D1" w:rsidRDefault="007356E4" w:rsidP="0092680A">
            <w:pPr>
              <w:spacing w:before="120"/>
              <w:rPr>
                <w:rFonts w:ascii="Arial" w:eastAsia="Arial" w:hAnsi="Arial" w:cs="Arial"/>
                <w:sz w:val="24"/>
                <w:szCs w:val="24"/>
              </w:rPr>
            </w:pPr>
            <w:r>
              <w:rPr>
                <w:rFonts w:ascii="Arial" w:eastAsia="Arial" w:hAnsi="Arial" w:cs="Arial"/>
                <w:sz w:val="24"/>
                <w:szCs w:val="24"/>
              </w:rPr>
              <w:t>6</w:t>
            </w:r>
          </w:p>
        </w:tc>
        <w:tc>
          <w:tcPr>
            <w:tcW w:w="4843" w:type="dxa"/>
          </w:tcPr>
          <w:p w14:paraId="587B7EFF" w14:textId="33B5B9AE" w:rsidR="003501D1" w:rsidRDefault="006D0700" w:rsidP="0092680A">
            <w:pPr>
              <w:spacing w:before="120"/>
              <w:rPr>
                <w:rFonts w:ascii="Arial" w:eastAsia="Arial" w:hAnsi="Arial" w:cs="Arial"/>
                <w:sz w:val="24"/>
                <w:szCs w:val="24"/>
              </w:rPr>
            </w:pPr>
            <w:r w:rsidRPr="00D915C5">
              <w:rPr>
                <w:rFonts w:ascii="Arial" w:eastAsia="Arial" w:hAnsi="Arial" w:cs="Arial"/>
                <w:sz w:val="24"/>
                <w:szCs w:val="24"/>
              </w:rPr>
              <w:t xml:space="preserve">OP; </w:t>
            </w:r>
            <w:r w:rsidR="007356E4" w:rsidRPr="00D915C5">
              <w:rPr>
                <w:rFonts w:ascii="Arial" w:eastAsia="Arial" w:hAnsi="Arial" w:cs="Arial"/>
                <w:sz w:val="24"/>
                <w:szCs w:val="24"/>
              </w:rPr>
              <w:t>Core Curriculum</w:t>
            </w:r>
            <w:r w:rsidR="00D915C5" w:rsidRPr="00D915C5">
              <w:rPr>
                <w:rFonts w:ascii="Arial" w:eastAsia="Arial" w:hAnsi="Arial" w:cs="Arial"/>
                <w:sz w:val="24"/>
                <w:szCs w:val="24"/>
              </w:rPr>
              <w:t>;</w:t>
            </w:r>
            <w:r w:rsidR="007356E4" w:rsidRPr="00D915C5">
              <w:rPr>
                <w:rFonts w:ascii="Arial" w:eastAsia="Arial" w:hAnsi="Arial" w:cs="Arial"/>
                <w:sz w:val="24"/>
                <w:szCs w:val="24"/>
              </w:rPr>
              <w:t xml:space="preserve"> Student Centered Learning Guide pp. 25</w:t>
            </w:r>
            <w:r w:rsidR="00D915C5" w:rsidRPr="00D915C5">
              <w:rPr>
                <w:rFonts w:ascii="Arial" w:eastAsia="Arial" w:hAnsi="Arial" w:cs="Arial"/>
                <w:sz w:val="24"/>
                <w:szCs w:val="24"/>
              </w:rPr>
              <w:t>–</w:t>
            </w:r>
            <w:r w:rsidR="007356E4" w:rsidRPr="00D915C5">
              <w:rPr>
                <w:rFonts w:ascii="Arial" w:eastAsia="Arial" w:hAnsi="Arial" w:cs="Arial"/>
                <w:sz w:val="24"/>
                <w:szCs w:val="24"/>
              </w:rPr>
              <w:t>36</w:t>
            </w:r>
          </w:p>
        </w:tc>
        <w:tc>
          <w:tcPr>
            <w:tcW w:w="2401" w:type="dxa"/>
          </w:tcPr>
          <w:p w14:paraId="14C3DB80" w14:textId="1CE8E8F1" w:rsidR="003501D1" w:rsidRDefault="00884A12" w:rsidP="0092680A">
            <w:pPr>
              <w:spacing w:before="120"/>
              <w:rPr>
                <w:rFonts w:ascii="Arial" w:eastAsia="Arial" w:hAnsi="Arial" w:cs="Arial"/>
                <w:sz w:val="24"/>
                <w:szCs w:val="24"/>
              </w:rPr>
            </w:pPr>
            <w:r w:rsidRPr="00884A12">
              <w:rPr>
                <w:rFonts w:ascii="Arial" w:eastAsia="Arial" w:hAnsi="Arial" w:cs="Arial"/>
                <w:sz w:val="24"/>
                <w:szCs w:val="24"/>
              </w:rPr>
              <w:t>Teacher materials highlight potential connections to other content areas, such as history, science, and social studies.</w:t>
            </w:r>
          </w:p>
        </w:tc>
      </w:tr>
      <w:tr w:rsidR="003501D1" w14:paraId="1B4CCE67" w14:textId="77777777" w:rsidTr="00821315">
        <w:trPr>
          <w:cantSplit/>
        </w:trPr>
        <w:tc>
          <w:tcPr>
            <w:tcW w:w="1217" w:type="dxa"/>
          </w:tcPr>
          <w:p w14:paraId="7C63BB55" w14:textId="7B3F07D4" w:rsidR="003501D1" w:rsidRDefault="00812FDC" w:rsidP="0092680A">
            <w:pPr>
              <w:spacing w:before="120"/>
              <w:rPr>
                <w:rFonts w:ascii="Arial" w:eastAsia="Arial" w:hAnsi="Arial" w:cs="Arial"/>
                <w:sz w:val="24"/>
                <w:szCs w:val="24"/>
              </w:rPr>
            </w:pPr>
            <w:r>
              <w:rPr>
                <w:rFonts w:ascii="Arial" w:eastAsia="Arial" w:hAnsi="Arial" w:cs="Arial"/>
                <w:sz w:val="24"/>
                <w:szCs w:val="24"/>
              </w:rPr>
              <w:t>5.10</w:t>
            </w:r>
          </w:p>
        </w:tc>
        <w:tc>
          <w:tcPr>
            <w:tcW w:w="989" w:type="dxa"/>
          </w:tcPr>
          <w:p w14:paraId="1916B992" w14:textId="06DB3E79" w:rsidR="003501D1" w:rsidRDefault="00D915C5"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17D9DC1A" w14:textId="3386B67C" w:rsidR="003501D1" w:rsidRPr="00812FDC" w:rsidRDefault="00D915C5" w:rsidP="0092680A">
            <w:pPr>
              <w:spacing w:before="120"/>
              <w:rPr>
                <w:rFonts w:ascii="Arial" w:eastAsia="Arial" w:hAnsi="Arial" w:cs="Arial"/>
                <w:sz w:val="24"/>
                <w:szCs w:val="24"/>
                <w:highlight w:val="yellow"/>
              </w:rPr>
            </w:pPr>
            <w:r w:rsidRPr="00D915C5">
              <w:rPr>
                <w:rFonts w:ascii="Arial" w:eastAsia="Arial" w:hAnsi="Arial" w:cs="Arial"/>
                <w:sz w:val="24"/>
                <w:szCs w:val="24"/>
              </w:rPr>
              <w:t xml:space="preserve">OP; </w:t>
            </w:r>
            <w:r w:rsidR="00812FDC" w:rsidRPr="00D915C5">
              <w:rPr>
                <w:rFonts w:ascii="Arial" w:eastAsia="Arial" w:hAnsi="Arial" w:cs="Arial"/>
                <w:sz w:val="24"/>
                <w:szCs w:val="24"/>
              </w:rPr>
              <w:t>Core Curriculum</w:t>
            </w:r>
            <w:r w:rsidRPr="00D915C5">
              <w:rPr>
                <w:rFonts w:ascii="Arial" w:eastAsia="Arial" w:hAnsi="Arial" w:cs="Arial"/>
                <w:sz w:val="24"/>
                <w:szCs w:val="24"/>
              </w:rPr>
              <w:t>;</w:t>
            </w:r>
            <w:r w:rsidR="00812FDC" w:rsidRPr="00D915C5">
              <w:rPr>
                <w:rFonts w:ascii="Arial" w:eastAsia="Arial" w:hAnsi="Arial" w:cs="Arial"/>
                <w:sz w:val="24"/>
                <w:szCs w:val="24"/>
              </w:rPr>
              <w:t xml:space="preserve"> U5</w:t>
            </w:r>
            <w:r w:rsidRPr="00D915C5">
              <w:rPr>
                <w:rFonts w:ascii="Arial" w:eastAsia="Arial" w:hAnsi="Arial" w:cs="Arial"/>
                <w:sz w:val="24"/>
                <w:szCs w:val="24"/>
              </w:rPr>
              <w:t>;</w:t>
            </w:r>
            <w:r w:rsidR="00812FDC" w:rsidRPr="00D915C5">
              <w:rPr>
                <w:rFonts w:ascii="Arial" w:eastAsia="Arial" w:hAnsi="Arial" w:cs="Arial"/>
                <w:sz w:val="24"/>
                <w:szCs w:val="24"/>
              </w:rPr>
              <w:t xml:space="preserve"> English Learner Guide</w:t>
            </w:r>
            <w:r w:rsidRPr="00D915C5">
              <w:rPr>
                <w:rFonts w:ascii="Arial" w:eastAsia="Arial" w:hAnsi="Arial" w:cs="Arial"/>
                <w:sz w:val="24"/>
                <w:szCs w:val="24"/>
              </w:rPr>
              <w:t>;</w:t>
            </w:r>
            <w:r w:rsidR="00812FDC" w:rsidRPr="00D915C5">
              <w:rPr>
                <w:rFonts w:ascii="Arial" w:eastAsia="Arial" w:hAnsi="Arial" w:cs="Arial"/>
                <w:sz w:val="24"/>
                <w:szCs w:val="24"/>
              </w:rPr>
              <w:t xml:space="preserve"> M1</w:t>
            </w:r>
            <w:r w:rsidRPr="00D915C5">
              <w:rPr>
                <w:rFonts w:ascii="Arial" w:eastAsia="Arial" w:hAnsi="Arial" w:cs="Arial"/>
                <w:sz w:val="24"/>
                <w:szCs w:val="24"/>
              </w:rPr>
              <w:t>;</w:t>
            </w:r>
            <w:r w:rsidR="00812FDC" w:rsidRPr="00D915C5">
              <w:rPr>
                <w:rFonts w:ascii="Arial" w:eastAsia="Arial" w:hAnsi="Arial" w:cs="Arial"/>
                <w:sz w:val="24"/>
                <w:szCs w:val="24"/>
              </w:rPr>
              <w:t xml:space="preserve"> Slide Deck</w:t>
            </w:r>
          </w:p>
        </w:tc>
        <w:tc>
          <w:tcPr>
            <w:tcW w:w="2401" w:type="dxa"/>
          </w:tcPr>
          <w:p w14:paraId="1BDD7E8E" w14:textId="75E8C149" w:rsidR="003501D1" w:rsidRDefault="00017A02" w:rsidP="0092680A">
            <w:pPr>
              <w:spacing w:before="120"/>
              <w:rPr>
                <w:rFonts w:ascii="Arial" w:eastAsia="Arial" w:hAnsi="Arial" w:cs="Arial"/>
                <w:sz w:val="24"/>
                <w:szCs w:val="24"/>
              </w:rPr>
            </w:pPr>
            <w:r w:rsidRPr="00017A02">
              <w:rPr>
                <w:rFonts w:ascii="Arial" w:eastAsia="Arial" w:hAnsi="Arial" w:cs="Arial"/>
                <w:sz w:val="24"/>
                <w:szCs w:val="24"/>
              </w:rPr>
              <w:t>Learner Guides provide background information about each reading section.</w:t>
            </w:r>
          </w:p>
        </w:tc>
      </w:tr>
      <w:tr w:rsidR="003501D1" w14:paraId="0F763FEE" w14:textId="77777777" w:rsidTr="00821315">
        <w:trPr>
          <w:cantSplit/>
        </w:trPr>
        <w:tc>
          <w:tcPr>
            <w:tcW w:w="1217" w:type="dxa"/>
          </w:tcPr>
          <w:p w14:paraId="6C96FD76" w14:textId="32A35BB6" w:rsidR="003501D1" w:rsidRDefault="00017A02" w:rsidP="0092680A">
            <w:pPr>
              <w:spacing w:before="120"/>
              <w:rPr>
                <w:rFonts w:ascii="Arial" w:eastAsia="Arial" w:hAnsi="Arial" w:cs="Arial"/>
                <w:sz w:val="24"/>
                <w:szCs w:val="24"/>
              </w:rPr>
            </w:pPr>
            <w:r>
              <w:rPr>
                <w:rFonts w:ascii="Arial" w:eastAsia="Arial" w:hAnsi="Arial" w:cs="Arial"/>
                <w:sz w:val="24"/>
                <w:szCs w:val="24"/>
              </w:rPr>
              <w:t>5.15</w:t>
            </w:r>
          </w:p>
        </w:tc>
        <w:tc>
          <w:tcPr>
            <w:tcW w:w="989" w:type="dxa"/>
          </w:tcPr>
          <w:p w14:paraId="778692F9" w14:textId="1835EB14" w:rsidR="003501D1" w:rsidRDefault="008624F3" w:rsidP="0092680A">
            <w:pPr>
              <w:spacing w:before="120"/>
              <w:rPr>
                <w:rFonts w:ascii="Arial" w:eastAsia="Arial" w:hAnsi="Arial" w:cs="Arial"/>
                <w:sz w:val="24"/>
                <w:szCs w:val="24"/>
              </w:rPr>
            </w:pPr>
            <w:r>
              <w:rPr>
                <w:rFonts w:ascii="Arial" w:eastAsia="Arial" w:hAnsi="Arial" w:cs="Arial"/>
                <w:sz w:val="24"/>
                <w:szCs w:val="24"/>
              </w:rPr>
              <w:t>7</w:t>
            </w:r>
          </w:p>
        </w:tc>
        <w:tc>
          <w:tcPr>
            <w:tcW w:w="4843" w:type="dxa"/>
          </w:tcPr>
          <w:p w14:paraId="00C14516" w14:textId="2E648300" w:rsidR="003501D1" w:rsidRPr="00017A02" w:rsidRDefault="00D915C5" w:rsidP="00D915C5">
            <w:pPr>
              <w:spacing w:before="120"/>
              <w:rPr>
                <w:rFonts w:ascii="Arial" w:eastAsia="Arial" w:hAnsi="Arial" w:cs="Arial"/>
                <w:sz w:val="24"/>
                <w:szCs w:val="24"/>
                <w:highlight w:val="yellow"/>
              </w:rPr>
            </w:pPr>
            <w:r w:rsidRPr="008624F3">
              <w:rPr>
                <w:rFonts w:ascii="Arial" w:eastAsia="Arial" w:hAnsi="Arial" w:cs="Arial"/>
                <w:sz w:val="24"/>
                <w:szCs w:val="24"/>
              </w:rPr>
              <w:t xml:space="preserve">OP; </w:t>
            </w:r>
            <w:r w:rsidR="00017A02" w:rsidRPr="008624F3">
              <w:rPr>
                <w:rFonts w:ascii="Arial" w:eastAsia="Arial" w:hAnsi="Arial" w:cs="Arial"/>
                <w:sz w:val="24"/>
                <w:szCs w:val="24"/>
              </w:rPr>
              <w:t>Writing Across Curriculum</w:t>
            </w:r>
            <w:r w:rsidR="002E72D8">
              <w:rPr>
                <w:rFonts w:ascii="Arial" w:eastAsia="Arial" w:hAnsi="Arial" w:cs="Arial"/>
                <w:sz w:val="24"/>
                <w:szCs w:val="24"/>
              </w:rPr>
              <w:t>;</w:t>
            </w:r>
            <w:r w:rsidR="00017A02" w:rsidRPr="008624F3">
              <w:rPr>
                <w:rFonts w:ascii="Arial" w:eastAsia="Arial" w:hAnsi="Arial" w:cs="Arial"/>
                <w:sz w:val="24"/>
                <w:szCs w:val="24"/>
              </w:rPr>
              <w:t xml:space="preserve"> Crime Prevention</w:t>
            </w:r>
            <w:r w:rsidR="002E72D8">
              <w:rPr>
                <w:rFonts w:ascii="Arial" w:eastAsia="Arial" w:hAnsi="Arial" w:cs="Arial"/>
                <w:sz w:val="24"/>
                <w:szCs w:val="24"/>
              </w:rPr>
              <w:t>;</w:t>
            </w:r>
            <w:r w:rsidR="00017A02" w:rsidRPr="008624F3">
              <w:rPr>
                <w:rFonts w:ascii="Arial" w:eastAsia="Arial" w:hAnsi="Arial" w:cs="Arial"/>
                <w:sz w:val="24"/>
                <w:szCs w:val="24"/>
              </w:rPr>
              <w:t xml:space="preserve"> Real-life Superheroes Fight Injustice with Flair Lesson</w:t>
            </w:r>
            <w:r w:rsidR="002E72D8">
              <w:rPr>
                <w:rFonts w:ascii="Arial" w:eastAsia="Arial" w:hAnsi="Arial" w:cs="Arial"/>
                <w:sz w:val="24"/>
                <w:szCs w:val="24"/>
              </w:rPr>
              <w:t>;</w:t>
            </w:r>
            <w:r w:rsidR="00017A02" w:rsidRPr="008624F3">
              <w:rPr>
                <w:rFonts w:ascii="Arial" w:eastAsia="Arial" w:hAnsi="Arial" w:cs="Arial"/>
                <w:sz w:val="24"/>
                <w:szCs w:val="24"/>
              </w:rPr>
              <w:t xml:space="preserve"> Lesson Supports</w:t>
            </w:r>
            <w:r w:rsidR="002E72D8">
              <w:rPr>
                <w:rFonts w:ascii="Arial" w:eastAsia="Arial" w:hAnsi="Arial" w:cs="Arial"/>
                <w:sz w:val="24"/>
                <w:szCs w:val="24"/>
              </w:rPr>
              <w:t>;</w:t>
            </w:r>
            <w:r w:rsidR="00017A02" w:rsidRPr="008624F3">
              <w:rPr>
                <w:rFonts w:ascii="Arial" w:eastAsia="Arial" w:hAnsi="Arial" w:cs="Arial"/>
                <w:sz w:val="24"/>
                <w:szCs w:val="24"/>
              </w:rPr>
              <w:t xml:space="preserve"> T</w:t>
            </w:r>
            <w:r w:rsidR="008624F3">
              <w:rPr>
                <w:rFonts w:ascii="Arial" w:eastAsia="Arial" w:hAnsi="Arial" w:cs="Arial"/>
                <w:sz w:val="24"/>
                <w:szCs w:val="24"/>
              </w:rPr>
              <w:t>G</w:t>
            </w:r>
            <w:r w:rsidR="00B07EED">
              <w:rPr>
                <w:rFonts w:ascii="Arial" w:eastAsia="Arial" w:hAnsi="Arial" w:cs="Arial"/>
                <w:sz w:val="24"/>
                <w:szCs w:val="24"/>
              </w:rPr>
              <w:t>; Slide Deck</w:t>
            </w:r>
          </w:p>
        </w:tc>
        <w:tc>
          <w:tcPr>
            <w:tcW w:w="2401" w:type="dxa"/>
          </w:tcPr>
          <w:p w14:paraId="1183FC64" w14:textId="6D40D067" w:rsidR="003501D1" w:rsidRDefault="00017A02" w:rsidP="0092680A">
            <w:pPr>
              <w:spacing w:before="120"/>
              <w:rPr>
                <w:rFonts w:ascii="Arial" w:eastAsia="Arial" w:hAnsi="Arial" w:cs="Arial"/>
                <w:sz w:val="24"/>
                <w:szCs w:val="24"/>
              </w:rPr>
            </w:pPr>
            <w:r w:rsidRPr="00017A02">
              <w:rPr>
                <w:rFonts w:ascii="Arial" w:eastAsia="Arial" w:hAnsi="Arial" w:cs="Arial"/>
                <w:sz w:val="24"/>
                <w:szCs w:val="24"/>
              </w:rPr>
              <w:t>Teacher materials cross-reference the standards covered and provide an estimate of instructional time.</w:t>
            </w:r>
          </w:p>
        </w:tc>
      </w:tr>
      <w:tr w:rsidR="003501D1" w14:paraId="4606E8C4" w14:textId="77777777" w:rsidTr="00821315">
        <w:trPr>
          <w:cantSplit/>
        </w:trPr>
        <w:tc>
          <w:tcPr>
            <w:tcW w:w="1217" w:type="dxa"/>
          </w:tcPr>
          <w:p w14:paraId="467F43E5" w14:textId="267AF47A" w:rsidR="003501D1" w:rsidRDefault="00017A02" w:rsidP="0092680A">
            <w:pPr>
              <w:spacing w:before="120"/>
              <w:rPr>
                <w:rFonts w:ascii="Arial" w:eastAsia="Arial" w:hAnsi="Arial" w:cs="Arial"/>
                <w:sz w:val="24"/>
                <w:szCs w:val="24"/>
              </w:rPr>
            </w:pPr>
            <w:r>
              <w:rPr>
                <w:rFonts w:ascii="Arial" w:eastAsia="Arial" w:hAnsi="Arial" w:cs="Arial"/>
                <w:sz w:val="24"/>
                <w:szCs w:val="24"/>
              </w:rPr>
              <w:lastRenderedPageBreak/>
              <w:t>5.20</w:t>
            </w:r>
          </w:p>
        </w:tc>
        <w:tc>
          <w:tcPr>
            <w:tcW w:w="989" w:type="dxa"/>
          </w:tcPr>
          <w:p w14:paraId="1B5C93C1" w14:textId="61CA4EB2" w:rsidR="003501D1" w:rsidRDefault="00017A02" w:rsidP="0092680A">
            <w:pPr>
              <w:spacing w:before="120"/>
              <w:rPr>
                <w:rFonts w:ascii="Arial" w:eastAsia="Arial" w:hAnsi="Arial" w:cs="Arial"/>
                <w:sz w:val="24"/>
                <w:szCs w:val="24"/>
              </w:rPr>
            </w:pPr>
            <w:r>
              <w:rPr>
                <w:rFonts w:ascii="Arial" w:eastAsia="Arial" w:hAnsi="Arial" w:cs="Arial"/>
                <w:sz w:val="24"/>
                <w:szCs w:val="24"/>
              </w:rPr>
              <w:t>8</w:t>
            </w:r>
          </w:p>
        </w:tc>
        <w:tc>
          <w:tcPr>
            <w:tcW w:w="4843" w:type="dxa"/>
          </w:tcPr>
          <w:p w14:paraId="499D0FF4" w14:textId="5527EB8C" w:rsidR="003501D1" w:rsidRDefault="00B07EED" w:rsidP="0092680A">
            <w:pPr>
              <w:spacing w:before="120"/>
              <w:rPr>
                <w:rFonts w:ascii="Arial" w:eastAsia="Arial" w:hAnsi="Arial" w:cs="Arial"/>
                <w:sz w:val="24"/>
                <w:szCs w:val="24"/>
              </w:rPr>
            </w:pPr>
            <w:r>
              <w:rPr>
                <w:rFonts w:ascii="Arial" w:eastAsia="Arial" w:hAnsi="Arial" w:cs="Arial"/>
                <w:sz w:val="24"/>
                <w:szCs w:val="24"/>
              </w:rPr>
              <w:t xml:space="preserve">OP; </w:t>
            </w:r>
            <w:r w:rsidR="00017A02" w:rsidRPr="00017A02">
              <w:rPr>
                <w:rFonts w:ascii="Arial" w:eastAsia="Arial" w:hAnsi="Arial" w:cs="Arial"/>
                <w:sz w:val="24"/>
                <w:szCs w:val="24"/>
              </w:rPr>
              <w:t>Writing Across Curriculum</w:t>
            </w:r>
            <w:r w:rsidR="002E72D8">
              <w:rPr>
                <w:rFonts w:ascii="Arial" w:eastAsia="Arial" w:hAnsi="Arial" w:cs="Arial"/>
                <w:sz w:val="24"/>
                <w:szCs w:val="24"/>
              </w:rPr>
              <w:t>;</w:t>
            </w:r>
            <w:r w:rsidR="00017A02" w:rsidRPr="00017A02">
              <w:rPr>
                <w:rFonts w:ascii="Arial" w:eastAsia="Arial" w:hAnsi="Arial" w:cs="Arial"/>
                <w:sz w:val="24"/>
                <w:szCs w:val="24"/>
              </w:rPr>
              <w:t xml:space="preserve"> Disease Networks</w:t>
            </w:r>
            <w:r w:rsidR="002E72D8">
              <w:rPr>
                <w:rFonts w:ascii="Arial" w:eastAsia="Arial" w:hAnsi="Arial" w:cs="Arial"/>
                <w:sz w:val="24"/>
                <w:szCs w:val="24"/>
              </w:rPr>
              <w:t>;</w:t>
            </w:r>
            <w:r w:rsidR="00017A02" w:rsidRPr="00017A02">
              <w:rPr>
                <w:rFonts w:ascii="Arial" w:eastAsia="Arial" w:hAnsi="Arial" w:cs="Arial"/>
                <w:sz w:val="24"/>
                <w:szCs w:val="24"/>
              </w:rPr>
              <w:t xml:space="preserve"> Excerpt from "How to Stop a Zombie Apocalypse – With Science" Lesson</w:t>
            </w:r>
            <w:r w:rsidR="002E72D8">
              <w:rPr>
                <w:rFonts w:ascii="Arial" w:eastAsia="Arial" w:hAnsi="Arial" w:cs="Arial"/>
                <w:sz w:val="24"/>
                <w:szCs w:val="24"/>
              </w:rPr>
              <w:t>;</w:t>
            </w:r>
            <w:r w:rsidR="00017A02" w:rsidRPr="00017A02">
              <w:rPr>
                <w:rFonts w:ascii="Arial" w:eastAsia="Arial" w:hAnsi="Arial" w:cs="Arial"/>
                <w:sz w:val="24"/>
                <w:szCs w:val="24"/>
              </w:rPr>
              <w:t xml:space="preserve"> Lesson Supports</w:t>
            </w:r>
            <w:r w:rsidR="002E72D8">
              <w:rPr>
                <w:rFonts w:ascii="Arial" w:eastAsia="Arial" w:hAnsi="Arial" w:cs="Arial"/>
                <w:sz w:val="24"/>
                <w:szCs w:val="24"/>
              </w:rPr>
              <w:t>;</w:t>
            </w:r>
            <w:r w:rsidR="00017A02" w:rsidRPr="00017A02">
              <w:rPr>
                <w:rFonts w:ascii="Arial" w:eastAsia="Arial" w:hAnsi="Arial" w:cs="Arial"/>
                <w:sz w:val="24"/>
                <w:szCs w:val="24"/>
              </w:rPr>
              <w:t xml:space="preserve"> T</w:t>
            </w:r>
            <w:r w:rsidR="00534D00">
              <w:rPr>
                <w:rFonts w:ascii="Arial" w:eastAsia="Arial" w:hAnsi="Arial" w:cs="Arial"/>
                <w:sz w:val="24"/>
                <w:szCs w:val="24"/>
              </w:rPr>
              <w:t>G</w:t>
            </w:r>
            <w:r>
              <w:rPr>
                <w:rFonts w:ascii="Arial" w:eastAsia="Arial" w:hAnsi="Arial" w:cs="Arial"/>
                <w:sz w:val="24"/>
                <w:szCs w:val="24"/>
              </w:rPr>
              <w:t>; Slide Deck</w:t>
            </w:r>
          </w:p>
        </w:tc>
        <w:tc>
          <w:tcPr>
            <w:tcW w:w="2401" w:type="dxa"/>
          </w:tcPr>
          <w:p w14:paraId="2979F05D" w14:textId="3227B314" w:rsidR="003501D1" w:rsidRDefault="00534D00" w:rsidP="0092680A">
            <w:pPr>
              <w:spacing w:before="120"/>
              <w:rPr>
                <w:rFonts w:ascii="Arial" w:eastAsia="Arial" w:hAnsi="Arial" w:cs="Arial"/>
                <w:sz w:val="24"/>
                <w:szCs w:val="24"/>
              </w:rPr>
            </w:pPr>
            <w:r w:rsidRPr="00534D00">
              <w:rPr>
                <w:rFonts w:ascii="Arial" w:eastAsia="Arial" w:hAnsi="Arial" w:cs="Arial"/>
                <w:sz w:val="24"/>
                <w:szCs w:val="24"/>
              </w:rPr>
              <w:t>Materials support whole-group, flexible small group, and individual instruction strategies that promote student responsibility.</w:t>
            </w:r>
          </w:p>
        </w:tc>
      </w:tr>
    </w:tbl>
    <w:p w14:paraId="1BFD6AEA" w14:textId="77777777" w:rsidR="006876DA" w:rsidRPr="006876DA" w:rsidRDefault="006876DA" w:rsidP="006876DA">
      <w:pPr>
        <w:spacing w:before="240" w:line="240" w:lineRule="auto"/>
        <w:rPr>
          <w:rFonts w:ascii="Arial" w:hAnsi="Arial" w:cs="Arial"/>
          <w:sz w:val="24"/>
          <w:szCs w:val="24"/>
        </w:rPr>
      </w:pPr>
      <w:r w:rsidRPr="006876DA">
        <w:rPr>
          <w:rFonts w:ascii="Arial" w:hAnsi="Arial" w:cs="Arial"/>
          <w:noProof/>
          <w:sz w:val="24"/>
          <w:szCs w:val="24"/>
        </w:rPr>
        <w:t>The program supports instructional planning through teacher guidance that identifies cross-curricular connections, provides background information for texts, and cross-references standards with instructional pacing. The program provides consistent routines and procedures. LEAs may wish to determine which cross-curricular components best align with writing in other content areas.</w:t>
      </w:r>
    </w:p>
    <w:p w14:paraId="504D13F0" w14:textId="6A935145"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7CB5D038" w14:textId="3A78FFE9" w:rsidR="6A53E29B" w:rsidRDefault="6FBE9C09" w:rsidP="0092680A">
      <w:pPr>
        <w:pStyle w:val="Heading2"/>
      </w:pPr>
      <w:r>
        <w:t>Edits and Corrections:</w:t>
      </w:r>
    </w:p>
    <w:p w14:paraId="425D087A" w14:textId="1312392C" w:rsidR="6A53E29B" w:rsidRDefault="6A53E29B" w:rsidP="00D65370">
      <w:pPr>
        <w:spacing w:line="240" w:lineRule="auto"/>
        <w:rPr>
          <w:rFonts w:ascii="Arial" w:eastAsia="Arial" w:hAnsi="Arial" w:cs="Arial"/>
          <w:sz w:val="24"/>
          <w:szCs w:val="24"/>
        </w:rPr>
      </w:pPr>
      <w:r w:rsidRPr="26A0D05F">
        <w:rPr>
          <w:rFonts w:ascii="Arial" w:eastAsia="Arial" w:hAnsi="Arial" w:cs="Arial"/>
          <w:sz w:val="24"/>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715"/>
        <w:gridCol w:w="2190"/>
        <w:gridCol w:w="2040"/>
      </w:tblGrid>
      <w:tr w:rsidR="00134718" w:rsidRPr="00281706" w14:paraId="39CFB5A1" w14:textId="77777777" w:rsidTr="58D4B5FE">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w:t>
            </w:r>
          </w:p>
        </w:tc>
        <w:tc>
          <w:tcPr>
            <w:tcW w:w="960" w:type="dxa"/>
            <w:tcMar>
              <w:top w:w="100" w:type="dxa"/>
              <w:left w:w="100" w:type="dxa"/>
              <w:bottom w:w="100" w:type="dxa"/>
              <w:right w:w="100" w:type="dxa"/>
            </w:tcMar>
          </w:tcPr>
          <w:p w14:paraId="5477ACB5"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 xml:space="preserve">Page </w:t>
            </w:r>
            <w:r w:rsidR="00281706">
              <w:rPr>
                <w:rFonts w:ascii="Arial" w:eastAsia="Arial" w:hAnsi="Arial" w:cs="Arial"/>
                <w:b/>
                <w:bCs/>
                <w:sz w:val="24"/>
                <w:szCs w:val="24"/>
              </w:rPr>
              <w:t>N</w:t>
            </w:r>
            <w:r w:rsidRPr="00281706">
              <w:rPr>
                <w:rFonts w:ascii="Arial" w:eastAsia="Arial" w:hAnsi="Arial" w:cs="Arial"/>
                <w:b/>
                <w:bCs/>
                <w:sz w:val="24"/>
                <w:szCs w:val="24"/>
              </w:rPr>
              <w:t>umber</w:t>
            </w:r>
            <w:r w:rsidR="00A806D2">
              <w:rPr>
                <w:rFonts w:ascii="Arial" w:eastAsia="Arial" w:hAnsi="Arial" w:cs="Arial"/>
                <w:b/>
                <w:bCs/>
                <w:sz w:val="24"/>
                <w:szCs w:val="24"/>
              </w:rPr>
              <w:t xml:space="preserve"> or Online Hierarchy</w:t>
            </w:r>
          </w:p>
        </w:tc>
        <w:tc>
          <w:tcPr>
            <w:tcW w:w="1715" w:type="dxa"/>
            <w:tcMar>
              <w:top w:w="100" w:type="dxa"/>
              <w:left w:w="100" w:type="dxa"/>
              <w:bottom w:w="100" w:type="dxa"/>
              <w:right w:w="100" w:type="dxa"/>
            </w:tcMar>
          </w:tcPr>
          <w:p w14:paraId="32E1831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Current text</w:t>
            </w:r>
          </w:p>
        </w:tc>
        <w:tc>
          <w:tcPr>
            <w:tcW w:w="2190" w:type="dxa"/>
            <w:tcMar>
              <w:top w:w="100" w:type="dxa"/>
              <w:left w:w="100" w:type="dxa"/>
              <w:bottom w:w="100" w:type="dxa"/>
              <w:right w:w="100" w:type="dxa"/>
            </w:tcMar>
          </w:tcPr>
          <w:p w14:paraId="106F97C6"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Reason for edit</w:t>
            </w:r>
          </w:p>
        </w:tc>
      </w:tr>
      <w:tr w:rsidR="00134718" w:rsidRPr="00281706" w14:paraId="3F8785F1" w14:textId="77777777" w:rsidTr="58D4B5FE">
        <w:trPr>
          <w:cantSplit/>
          <w:trHeight w:val="645"/>
        </w:trPr>
        <w:tc>
          <w:tcPr>
            <w:tcW w:w="585" w:type="dxa"/>
            <w:tcMar>
              <w:top w:w="100" w:type="dxa"/>
              <w:left w:w="100" w:type="dxa"/>
              <w:bottom w:w="100" w:type="dxa"/>
              <w:right w:w="100" w:type="dxa"/>
            </w:tcMar>
          </w:tcPr>
          <w:p w14:paraId="7077C43E" w14:textId="77777777" w:rsidR="00134718" w:rsidRPr="00281706" w:rsidRDefault="00134718" w:rsidP="0092680A">
            <w:pPr>
              <w:spacing w:line="240" w:lineRule="auto"/>
              <w:rPr>
                <w:rFonts w:ascii="Arial" w:eastAsia="Arial" w:hAnsi="Arial" w:cs="Arial"/>
                <w:sz w:val="24"/>
                <w:szCs w:val="24"/>
              </w:rPr>
            </w:pPr>
            <w:r w:rsidRPr="00281706">
              <w:rPr>
                <w:rFonts w:ascii="Arial" w:eastAsia="Arial" w:hAnsi="Arial" w:cs="Arial"/>
                <w:sz w:val="24"/>
                <w:szCs w:val="24"/>
              </w:rPr>
              <w:t>1</w:t>
            </w:r>
          </w:p>
        </w:tc>
        <w:tc>
          <w:tcPr>
            <w:tcW w:w="960" w:type="dxa"/>
            <w:tcMar>
              <w:top w:w="100" w:type="dxa"/>
              <w:left w:w="100" w:type="dxa"/>
              <w:bottom w:w="100" w:type="dxa"/>
              <w:right w:w="100" w:type="dxa"/>
            </w:tcMar>
          </w:tcPr>
          <w:p w14:paraId="3DB067CC" w14:textId="00521837" w:rsidR="00134718" w:rsidRPr="00281706" w:rsidRDefault="003E6010" w:rsidP="0092680A">
            <w:pPr>
              <w:spacing w:line="240" w:lineRule="auto"/>
              <w:rPr>
                <w:rFonts w:ascii="Arial" w:eastAsia="Arial" w:hAnsi="Arial" w:cs="Arial"/>
                <w:sz w:val="24"/>
                <w:szCs w:val="24"/>
              </w:rPr>
            </w:pPr>
            <w:r>
              <w:rPr>
                <w:rFonts w:ascii="Arial" w:eastAsia="Arial" w:hAnsi="Arial" w:cs="Arial"/>
                <w:sz w:val="24"/>
                <w:szCs w:val="24"/>
              </w:rPr>
              <w:t>8</w:t>
            </w:r>
          </w:p>
        </w:tc>
        <w:tc>
          <w:tcPr>
            <w:tcW w:w="1575" w:type="dxa"/>
            <w:tcMar>
              <w:top w:w="100" w:type="dxa"/>
              <w:left w:w="100" w:type="dxa"/>
              <w:bottom w:w="100" w:type="dxa"/>
              <w:right w:w="100" w:type="dxa"/>
            </w:tcMar>
          </w:tcPr>
          <w:p w14:paraId="338ADEE4" w14:textId="2C383503" w:rsidR="00134718" w:rsidRPr="00281706" w:rsidRDefault="003E6010" w:rsidP="0092680A">
            <w:pPr>
              <w:spacing w:line="240" w:lineRule="auto"/>
              <w:rPr>
                <w:rFonts w:ascii="Arial" w:eastAsia="Arial" w:hAnsi="Arial" w:cs="Arial"/>
                <w:sz w:val="24"/>
                <w:szCs w:val="24"/>
              </w:rPr>
            </w:pPr>
            <w:r>
              <w:rPr>
                <w:rFonts w:ascii="Arial" w:eastAsia="Arial" w:hAnsi="Arial" w:cs="Arial"/>
                <w:sz w:val="24"/>
                <w:szCs w:val="24"/>
              </w:rPr>
              <w:t>English Learner Guide</w:t>
            </w:r>
          </w:p>
        </w:tc>
        <w:tc>
          <w:tcPr>
            <w:tcW w:w="1615" w:type="dxa"/>
            <w:tcMar>
              <w:top w:w="100" w:type="dxa"/>
              <w:left w:w="100" w:type="dxa"/>
              <w:bottom w:w="100" w:type="dxa"/>
              <w:right w:w="100" w:type="dxa"/>
            </w:tcMar>
          </w:tcPr>
          <w:p w14:paraId="7195AC3D" w14:textId="295A8930" w:rsidR="00134718" w:rsidRPr="00281706" w:rsidRDefault="00B07EED" w:rsidP="0092680A">
            <w:pPr>
              <w:spacing w:line="240" w:lineRule="auto"/>
              <w:rPr>
                <w:rFonts w:ascii="Arial" w:eastAsia="Arial" w:hAnsi="Arial" w:cs="Arial"/>
                <w:sz w:val="24"/>
                <w:szCs w:val="24"/>
              </w:rPr>
            </w:pPr>
            <w:r>
              <w:rPr>
                <w:rFonts w:ascii="Arial" w:eastAsia="Arial" w:hAnsi="Arial" w:cs="Arial"/>
                <w:sz w:val="24"/>
                <w:szCs w:val="24"/>
              </w:rPr>
              <w:t>U5, M6, pp.</w:t>
            </w:r>
            <w:r w:rsidR="00820F14">
              <w:rPr>
                <w:rFonts w:ascii="Arial" w:eastAsia="Arial" w:hAnsi="Arial" w:cs="Arial"/>
                <w:sz w:val="24"/>
                <w:szCs w:val="24"/>
              </w:rPr>
              <w:t> </w:t>
            </w:r>
            <w:r w:rsidR="003E6010">
              <w:rPr>
                <w:rFonts w:ascii="Arial" w:eastAsia="Arial" w:hAnsi="Arial" w:cs="Arial"/>
                <w:sz w:val="24"/>
                <w:szCs w:val="24"/>
              </w:rPr>
              <w:t>20–22</w:t>
            </w:r>
          </w:p>
        </w:tc>
        <w:tc>
          <w:tcPr>
            <w:tcW w:w="1715" w:type="dxa"/>
            <w:tcMar>
              <w:top w:w="100" w:type="dxa"/>
              <w:left w:w="100" w:type="dxa"/>
              <w:bottom w:w="100" w:type="dxa"/>
              <w:right w:w="100" w:type="dxa"/>
            </w:tcMar>
          </w:tcPr>
          <w:p w14:paraId="45F97E1F" w14:textId="7A8392CF" w:rsidR="00277E1F" w:rsidRPr="00277E1F" w:rsidRDefault="00277E1F" w:rsidP="00277E1F">
            <w:pPr>
              <w:spacing w:line="240" w:lineRule="auto"/>
              <w:rPr>
                <w:rFonts w:ascii="Arial" w:eastAsia="Arial" w:hAnsi="Arial" w:cs="Arial"/>
                <w:sz w:val="24"/>
                <w:szCs w:val="24"/>
              </w:rPr>
            </w:pPr>
            <w:r w:rsidRPr="00277E1F">
              <w:rPr>
                <w:rFonts w:ascii="Arial" w:eastAsia="Arial" w:hAnsi="Arial" w:cs="Arial"/>
                <w:sz w:val="24"/>
                <w:szCs w:val="24"/>
              </w:rPr>
              <w:t>Task: Compare text to multimedia...</w:t>
            </w:r>
          </w:p>
          <w:p w14:paraId="15FD9114" w14:textId="01CEEE5C" w:rsidR="00134718" w:rsidRPr="00281706" w:rsidRDefault="00277E1F" w:rsidP="00277E1F">
            <w:pPr>
              <w:spacing w:line="240" w:lineRule="auto"/>
              <w:rPr>
                <w:rFonts w:ascii="Arial" w:eastAsia="Arial" w:hAnsi="Arial" w:cs="Arial"/>
                <w:sz w:val="24"/>
                <w:szCs w:val="24"/>
              </w:rPr>
            </w:pPr>
            <w:r w:rsidRPr="00277E1F">
              <w:rPr>
                <w:rFonts w:ascii="Arial" w:eastAsia="Arial" w:hAnsi="Arial" w:cs="Arial"/>
                <w:sz w:val="24"/>
                <w:szCs w:val="24"/>
              </w:rPr>
              <w:t xml:space="preserve">Standard: PI.8.6c: </w:t>
            </w:r>
            <w:r w:rsidRPr="00277E1F">
              <w:rPr>
                <w:rFonts w:ascii="Arial" w:eastAsia="Arial" w:hAnsi="Arial" w:cs="Arial"/>
                <w:i/>
                <w:iCs/>
                <w:sz w:val="24"/>
                <w:szCs w:val="24"/>
              </w:rPr>
              <w:t>Use knowledge of morphology...to determine word meanings.</w:t>
            </w:r>
          </w:p>
        </w:tc>
        <w:tc>
          <w:tcPr>
            <w:tcW w:w="2190" w:type="dxa"/>
            <w:tcMar>
              <w:top w:w="100" w:type="dxa"/>
              <w:left w:w="100" w:type="dxa"/>
              <w:bottom w:w="100" w:type="dxa"/>
              <w:right w:w="100" w:type="dxa"/>
            </w:tcMar>
          </w:tcPr>
          <w:p w14:paraId="3BB37BEA" w14:textId="1E63ECE3" w:rsidR="00134718" w:rsidRPr="00281706" w:rsidRDefault="00277E1F" w:rsidP="0092680A">
            <w:pPr>
              <w:spacing w:line="240" w:lineRule="auto"/>
              <w:rPr>
                <w:rFonts w:ascii="Arial" w:eastAsia="Arial" w:hAnsi="Arial" w:cs="Arial"/>
                <w:sz w:val="24"/>
                <w:szCs w:val="24"/>
              </w:rPr>
            </w:pPr>
            <w:r w:rsidRPr="00277E1F">
              <w:rPr>
                <w:rFonts w:ascii="Arial" w:eastAsia="Arial" w:hAnsi="Arial" w:cs="Arial"/>
                <w:sz w:val="24"/>
                <w:szCs w:val="24"/>
              </w:rPr>
              <w:t>The correct standard for the task.</w:t>
            </w:r>
          </w:p>
        </w:tc>
        <w:tc>
          <w:tcPr>
            <w:tcW w:w="2040" w:type="dxa"/>
            <w:tcMar>
              <w:top w:w="100" w:type="dxa"/>
              <w:left w:w="100" w:type="dxa"/>
              <w:bottom w:w="100" w:type="dxa"/>
              <w:right w:w="100" w:type="dxa"/>
            </w:tcMar>
          </w:tcPr>
          <w:p w14:paraId="6FA59D11" w14:textId="476A0938" w:rsidR="00134718" w:rsidRPr="00281706" w:rsidRDefault="2995EDF0" w:rsidP="0092680A">
            <w:pPr>
              <w:spacing w:line="240" w:lineRule="auto"/>
              <w:rPr>
                <w:rFonts w:ascii="Arial" w:eastAsia="Arial" w:hAnsi="Arial" w:cs="Arial"/>
                <w:sz w:val="24"/>
                <w:szCs w:val="24"/>
              </w:rPr>
            </w:pPr>
            <w:r w:rsidRPr="58D4B5FE">
              <w:rPr>
                <w:rFonts w:ascii="Arial" w:eastAsia="Arial" w:hAnsi="Arial" w:cs="Arial"/>
                <w:sz w:val="24"/>
                <w:szCs w:val="24"/>
              </w:rPr>
              <w:t xml:space="preserve">There is misalignment between the </w:t>
            </w:r>
            <w:r w:rsidR="2EDB3F60" w:rsidRPr="58D4B5FE">
              <w:rPr>
                <w:rFonts w:ascii="Arial" w:eastAsia="Arial" w:hAnsi="Arial" w:cs="Arial"/>
                <w:sz w:val="24"/>
                <w:szCs w:val="24"/>
              </w:rPr>
              <w:t>task and the ELD standard cited.</w:t>
            </w:r>
          </w:p>
        </w:tc>
      </w:tr>
      <w:tr w:rsidR="008458ED" w:rsidRPr="00281706" w14:paraId="3449B857" w14:textId="77777777" w:rsidTr="58D4B5FE">
        <w:trPr>
          <w:cantSplit/>
          <w:trHeight w:val="645"/>
        </w:trPr>
        <w:tc>
          <w:tcPr>
            <w:tcW w:w="585" w:type="dxa"/>
            <w:tcMar>
              <w:top w:w="100" w:type="dxa"/>
              <w:left w:w="100" w:type="dxa"/>
              <w:bottom w:w="100" w:type="dxa"/>
              <w:right w:w="100" w:type="dxa"/>
            </w:tcMar>
          </w:tcPr>
          <w:p w14:paraId="11BA7585" w14:textId="74EF2F96" w:rsidR="008458ED" w:rsidRPr="00281706" w:rsidRDefault="008458ED" w:rsidP="008458ED">
            <w:pPr>
              <w:spacing w:line="240" w:lineRule="auto"/>
              <w:rPr>
                <w:rFonts w:ascii="Arial" w:eastAsia="Arial" w:hAnsi="Arial" w:cs="Arial"/>
                <w:sz w:val="24"/>
                <w:szCs w:val="24"/>
              </w:rPr>
            </w:pPr>
            <w:r>
              <w:rPr>
                <w:rFonts w:ascii="Arial" w:eastAsia="Arial" w:hAnsi="Arial" w:cs="Arial"/>
                <w:sz w:val="24"/>
                <w:szCs w:val="24"/>
              </w:rPr>
              <w:lastRenderedPageBreak/>
              <w:t>2</w:t>
            </w:r>
          </w:p>
        </w:tc>
        <w:tc>
          <w:tcPr>
            <w:tcW w:w="960" w:type="dxa"/>
            <w:tcMar>
              <w:top w:w="100" w:type="dxa"/>
              <w:left w:w="100" w:type="dxa"/>
              <w:bottom w:w="100" w:type="dxa"/>
              <w:right w:w="100" w:type="dxa"/>
            </w:tcMar>
          </w:tcPr>
          <w:p w14:paraId="393B25F1" w14:textId="447E050D" w:rsidR="008458ED" w:rsidRDefault="008458ED" w:rsidP="008458ED">
            <w:pPr>
              <w:spacing w:line="240" w:lineRule="auto"/>
              <w:rPr>
                <w:rFonts w:ascii="Arial" w:eastAsia="Arial" w:hAnsi="Arial" w:cs="Arial"/>
                <w:sz w:val="24"/>
                <w:szCs w:val="24"/>
              </w:rPr>
            </w:pPr>
            <w:r>
              <w:rPr>
                <w:rFonts w:ascii="Arial" w:eastAsia="Arial" w:hAnsi="Arial" w:cs="Arial"/>
                <w:sz w:val="24"/>
                <w:szCs w:val="24"/>
              </w:rPr>
              <w:t>7</w:t>
            </w:r>
          </w:p>
        </w:tc>
        <w:tc>
          <w:tcPr>
            <w:tcW w:w="1575" w:type="dxa"/>
            <w:tcMar>
              <w:top w:w="100" w:type="dxa"/>
              <w:left w:w="100" w:type="dxa"/>
              <w:bottom w:w="100" w:type="dxa"/>
              <w:right w:w="100" w:type="dxa"/>
            </w:tcMar>
          </w:tcPr>
          <w:p w14:paraId="2D2B51FD" w14:textId="0EAB4E9F" w:rsidR="008458ED" w:rsidRDefault="008458ED" w:rsidP="008458ED">
            <w:pPr>
              <w:spacing w:line="240" w:lineRule="auto"/>
              <w:rPr>
                <w:rFonts w:ascii="Arial" w:eastAsia="Arial" w:hAnsi="Arial" w:cs="Arial"/>
                <w:sz w:val="24"/>
                <w:szCs w:val="24"/>
              </w:rPr>
            </w:pPr>
            <w:r>
              <w:rPr>
                <w:rFonts w:ascii="Arial" w:eastAsia="Arial" w:hAnsi="Arial" w:cs="Arial"/>
                <w:sz w:val="24"/>
                <w:szCs w:val="24"/>
              </w:rPr>
              <w:t>English Learner Guide</w:t>
            </w:r>
          </w:p>
        </w:tc>
        <w:tc>
          <w:tcPr>
            <w:tcW w:w="1615" w:type="dxa"/>
            <w:tcMar>
              <w:top w:w="100" w:type="dxa"/>
              <w:left w:w="100" w:type="dxa"/>
              <w:bottom w:w="100" w:type="dxa"/>
              <w:right w:w="100" w:type="dxa"/>
            </w:tcMar>
          </w:tcPr>
          <w:p w14:paraId="71F51CAA" w14:textId="5166104B" w:rsidR="008458ED" w:rsidRDefault="008458ED" w:rsidP="008458ED">
            <w:pPr>
              <w:spacing w:line="240" w:lineRule="auto"/>
              <w:rPr>
                <w:rFonts w:ascii="Arial" w:eastAsia="Arial" w:hAnsi="Arial" w:cs="Arial"/>
                <w:sz w:val="24"/>
                <w:szCs w:val="24"/>
              </w:rPr>
            </w:pPr>
            <w:r>
              <w:rPr>
                <w:rFonts w:ascii="Arial" w:eastAsia="Arial" w:hAnsi="Arial" w:cs="Arial"/>
                <w:sz w:val="24"/>
                <w:szCs w:val="24"/>
              </w:rPr>
              <w:t>U</w:t>
            </w:r>
            <w:r w:rsidR="00F50784">
              <w:rPr>
                <w:rFonts w:ascii="Arial" w:eastAsia="Arial" w:hAnsi="Arial" w:cs="Arial"/>
                <w:sz w:val="24"/>
                <w:szCs w:val="24"/>
              </w:rPr>
              <w:t>4</w:t>
            </w:r>
            <w:r>
              <w:rPr>
                <w:rFonts w:ascii="Arial" w:eastAsia="Arial" w:hAnsi="Arial" w:cs="Arial"/>
                <w:sz w:val="24"/>
                <w:szCs w:val="24"/>
              </w:rPr>
              <w:t>, M1, pp.</w:t>
            </w:r>
            <w:r w:rsidR="00820F14">
              <w:rPr>
                <w:rFonts w:ascii="Arial" w:eastAsia="Arial" w:hAnsi="Arial" w:cs="Arial"/>
                <w:sz w:val="24"/>
                <w:szCs w:val="24"/>
              </w:rPr>
              <w:t> </w:t>
            </w:r>
            <w:r>
              <w:rPr>
                <w:rFonts w:ascii="Arial" w:eastAsia="Arial" w:hAnsi="Arial" w:cs="Arial"/>
                <w:sz w:val="24"/>
                <w:szCs w:val="24"/>
              </w:rPr>
              <w:t>24–26</w:t>
            </w:r>
          </w:p>
        </w:tc>
        <w:tc>
          <w:tcPr>
            <w:tcW w:w="1715" w:type="dxa"/>
            <w:tcMar>
              <w:top w:w="100" w:type="dxa"/>
              <w:left w:w="100" w:type="dxa"/>
              <w:bottom w:w="100" w:type="dxa"/>
              <w:right w:w="100" w:type="dxa"/>
            </w:tcMar>
          </w:tcPr>
          <w:p w14:paraId="6359AA14" w14:textId="3BF0618F" w:rsidR="008458ED" w:rsidRPr="00277E1F" w:rsidRDefault="00A74037" w:rsidP="008458ED">
            <w:pPr>
              <w:spacing w:line="240" w:lineRule="auto"/>
              <w:rPr>
                <w:rFonts w:ascii="Arial" w:eastAsia="Arial" w:hAnsi="Arial" w:cs="Arial"/>
                <w:sz w:val="24"/>
                <w:szCs w:val="24"/>
              </w:rPr>
            </w:pPr>
            <w:r>
              <w:rPr>
                <w:rFonts w:ascii="Arial" w:eastAsia="Arial" w:hAnsi="Arial" w:cs="Arial"/>
                <w:sz w:val="24"/>
                <w:szCs w:val="24"/>
              </w:rPr>
              <w:t>The task is Build Your Vocabulary</w:t>
            </w:r>
            <w:r w:rsidR="00DC0722">
              <w:rPr>
                <w:rFonts w:ascii="Arial" w:eastAsia="Arial" w:hAnsi="Arial" w:cs="Arial"/>
                <w:sz w:val="24"/>
                <w:szCs w:val="24"/>
              </w:rPr>
              <w:t xml:space="preserve">. </w:t>
            </w:r>
            <w:r w:rsidR="00DC0722" w:rsidRPr="00277E1F">
              <w:rPr>
                <w:rFonts w:ascii="Arial" w:eastAsia="Arial" w:hAnsi="Arial" w:cs="Arial"/>
                <w:sz w:val="24"/>
                <w:szCs w:val="24"/>
              </w:rPr>
              <w:t>Standard</w:t>
            </w:r>
            <w:r w:rsidR="003436E5">
              <w:rPr>
                <w:rFonts w:ascii="Arial" w:eastAsia="Arial" w:hAnsi="Arial" w:cs="Arial"/>
                <w:sz w:val="24"/>
                <w:szCs w:val="24"/>
              </w:rPr>
              <w:t xml:space="preserve"> PI.7.12b</w:t>
            </w:r>
            <w:r w:rsidR="00DC0722" w:rsidRPr="00277E1F">
              <w:rPr>
                <w:rFonts w:ascii="Arial" w:eastAsia="Arial" w:hAnsi="Arial" w:cs="Arial"/>
                <w:sz w:val="24"/>
                <w:szCs w:val="24"/>
              </w:rPr>
              <w:t>:</w:t>
            </w:r>
            <w:r w:rsidR="00DC0722">
              <w:rPr>
                <w:rFonts w:ascii="Arial" w:eastAsia="Arial" w:hAnsi="Arial" w:cs="Arial"/>
                <w:sz w:val="24"/>
                <w:szCs w:val="24"/>
              </w:rPr>
              <w:t xml:space="preserve"> </w:t>
            </w:r>
            <w:r w:rsidR="00DC0722" w:rsidRPr="00A84170">
              <w:rPr>
                <w:rFonts w:ascii="Arial" w:eastAsia="Arial" w:hAnsi="Arial" w:cs="Arial"/>
                <w:i/>
                <w:iCs/>
                <w:sz w:val="24"/>
                <w:szCs w:val="24"/>
              </w:rPr>
              <w:t>Use knowledge of morphology to…</w:t>
            </w:r>
          </w:p>
        </w:tc>
        <w:tc>
          <w:tcPr>
            <w:tcW w:w="2190" w:type="dxa"/>
            <w:tcMar>
              <w:top w:w="100" w:type="dxa"/>
              <w:left w:w="100" w:type="dxa"/>
              <w:bottom w:w="100" w:type="dxa"/>
              <w:right w:w="100" w:type="dxa"/>
            </w:tcMar>
          </w:tcPr>
          <w:p w14:paraId="01DEB915" w14:textId="4B500CDD" w:rsidR="008458ED" w:rsidRPr="00277E1F" w:rsidRDefault="008458ED" w:rsidP="008458ED">
            <w:pPr>
              <w:spacing w:line="240" w:lineRule="auto"/>
              <w:rPr>
                <w:rFonts w:ascii="Arial" w:eastAsia="Arial" w:hAnsi="Arial" w:cs="Arial"/>
                <w:sz w:val="24"/>
                <w:szCs w:val="24"/>
              </w:rPr>
            </w:pPr>
            <w:r w:rsidRPr="00277E1F">
              <w:rPr>
                <w:rFonts w:ascii="Arial" w:eastAsia="Arial" w:hAnsi="Arial" w:cs="Arial"/>
                <w:sz w:val="24"/>
                <w:szCs w:val="24"/>
              </w:rPr>
              <w:t>The correct standard for the task.</w:t>
            </w:r>
          </w:p>
        </w:tc>
        <w:tc>
          <w:tcPr>
            <w:tcW w:w="2040" w:type="dxa"/>
            <w:tcMar>
              <w:top w:w="100" w:type="dxa"/>
              <w:left w:w="100" w:type="dxa"/>
              <w:bottom w:w="100" w:type="dxa"/>
              <w:right w:w="100" w:type="dxa"/>
            </w:tcMar>
          </w:tcPr>
          <w:p w14:paraId="586EF8C0" w14:textId="7820DF33" w:rsidR="008458ED" w:rsidRPr="58D4B5FE" w:rsidRDefault="008458ED" w:rsidP="008458ED">
            <w:pPr>
              <w:spacing w:line="240" w:lineRule="auto"/>
              <w:rPr>
                <w:rFonts w:ascii="Arial" w:eastAsia="Arial" w:hAnsi="Arial" w:cs="Arial"/>
                <w:sz w:val="24"/>
                <w:szCs w:val="24"/>
              </w:rPr>
            </w:pPr>
            <w:r w:rsidRPr="58D4B5FE">
              <w:rPr>
                <w:rFonts w:ascii="Arial" w:eastAsia="Arial" w:hAnsi="Arial" w:cs="Arial"/>
                <w:sz w:val="24"/>
                <w:szCs w:val="24"/>
              </w:rPr>
              <w:t>There is misalignment between the task and the ELD standard cited.</w:t>
            </w:r>
          </w:p>
        </w:tc>
      </w:tr>
      <w:tr w:rsidR="00A84170" w:rsidRPr="00281706" w14:paraId="5BFFA49E" w14:textId="77777777" w:rsidTr="58D4B5FE">
        <w:trPr>
          <w:cantSplit/>
          <w:trHeight w:val="645"/>
        </w:trPr>
        <w:tc>
          <w:tcPr>
            <w:tcW w:w="585" w:type="dxa"/>
            <w:tcMar>
              <w:top w:w="100" w:type="dxa"/>
              <w:left w:w="100" w:type="dxa"/>
              <w:bottom w:w="100" w:type="dxa"/>
              <w:right w:w="100" w:type="dxa"/>
            </w:tcMar>
          </w:tcPr>
          <w:p w14:paraId="4F727109" w14:textId="795B34EF"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3</w:t>
            </w:r>
          </w:p>
        </w:tc>
        <w:tc>
          <w:tcPr>
            <w:tcW w:w="960" w:type="dxa"/>
            <w:tcMar>
              <w:top w:w="100" w:type="dxa"/>
              <w:left w:w="100" w:type="dxa"/>
              <w:bottom w:w="100" w:type="dxa"/>
              <w:right w:w="100" w:type="dxa"/>
            </w:tcMar>
          </w:tcPr>
          <w:p w14:paraId="74674C8B" w14:textId="3B0AB879"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7</w:t>
            </w:r>
          </w:p>
        </w:tc>
        <w:tc>
          <w:tcPr>
            <w:tcW w:w="1575" w:type="dxa"/>
            <w:tcMar>
              <w:top w:w="100" w:type="dxa"/>
              <w:left w:w="100" w:type="dxa"/>
              <w:bottom w:w="100" w:type="dxa"/>
              <w:right w:w="100" w:type="dxa"/>
            </w:tcMar>
          </w:tcPr>
          <w:p w14:paraId="39F06E60" w14:textId="22DCA00B"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English Learner Guide</w:t>
            </w:r>
          </w:p>
        </w:tc>
        <w:tc>
          <w:tcPr>
            <w:tcW w:w="1615" w:type="dxa"/>
            <w:tcMar>
              <w:top w:w="100" w:type="dxa"/>
              <w:left w:w="100" w:type="dxa"/>
              <w:bottom w:w="100" w:type="dxa"/>
              <w:right w:w="100" w:type="dxa"/>
            </w:tcMar>
          </w:tcPr>
          <w:p w14:paraId="57C738B5" w14:textId="32D847C9"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U2, M1, pp. 21–23</w:t>
            </w:r>
          </w:p>
        </w:tc>
        <w:tc>
          <w:tcPr>
            <w:tcW w:w="1715" w:type="dxa"/>
            <w:tcMar>
              <w:top w:w="100" w:type="dxa"/>
              <w:left w:w="100" w:type="dxa"/>
              <w:bottom w:w="100" w:type="dxa"/>
              <w:right w:w="100" w:type="dxa"/>
            </w:tcMar>
          </w:tcPr>
          <w:p w14:paraId="10D75DCF" w14:textId="62D68433" w:rsidR="00A84170" w:rsidRPr="00277E1F" w:rsidRDefault="00A84170" w:rsidP="00A84170">
            <w:pPr>
              <w:spacing w:line="240" w:lineRule="auto"/>
              <w:rPr>
                <w:rFonts w:ascii="Arial" w:eastAsia="Arial" w:hAnsi="Arial" w:cs="Arial"/>
                <w:sz w:val="24"/>
                <w:szCs w:val="24"/>
              </w:rPr>
            </w:pPr>
            <w:r>
              <w:rPr>
                <w:rFonts w:ascii="Arial" w:eastAsia="Arial" w:hAnsi="Arial" w:cs="Arial"/>
                <w:sz w:val="24"/>
                <w:szCs w:val="24"/>
              </w:rPr>
              <w:t xml:space="preserve">The task is Build Your Vocabulary. </w:t>
            </w:r>
            <w:r w:rsidRPr="00277E1F">
              <w:rPr>
                <w:rFonts w:ascii="Arial" w:eastAsia="Arial" w:hAnsi="Arial" w:cs="Arial"/>
                <w:sz w:val="24"/>
                <w:szCs w:val="24"/>
              </w:rPr>
              <w:t>Standard</w:t>
            </w:r>
            <w:r w:rsidR="00435373">
              <w:rPr>
                <w:rFonts w:ascii="Arial" w:eastAsia="Arial" w:hAnsi="Arial" w:cs="Arial"/>
                <w:sz w:val="24"/>
                <w:szCs w:val="24"/>
              </w:rPr>
              <w:t xml:space="preserve"> PI.7.12b</w:t>
            </w:r>
            <w:r w:rsidR="00435373" w:rsidRPr="00277E1F">
              <w:rPr>
                <w:rFonts w:ascii="Arial" w:eastAsia="Arial" w:hAnsi="Arial" w:cs="Arial"/>
                <w:sz w:val="24"/>
                <w:szCs w:val="24"/>
              </w:rPr>
              <w:t>:</w:t>
            </w:r>
            <w:r>
              <w:rPr>
                <w:rFonts w:ascii="Arial" w:eastAsia="Arial" w:hAnsi="Arial" w:cs="Arial"/>
                <w:sz w:val="24"/>
                <w:szCs w:val="24"/>
              </w:rPr>
              <w:t xml:space="preserve"> </w:t>
            </w:r>
            <w:r w:rsidRPr="00A84170">
              <w:rPr>
                <w:rFonts w:ascii="Arial" w:eastAsia="Arial" w:hAnsi="Arial" w:cs="Arial"/>
                <w:i/>
                <w:iCs/>
                <w:sz w:val="24"/>
                <w:szCs w:val="24"/>
              </w:rPr>
              <w:t>Use knowledge of morphology to…</w:t>
            </w:r>
          </w:p>
        </w:tc>
        <w:tc>
          <w:tcPr>
            <w:tcW w:w="2190" w:type="dxa"/>
            <w:tcMar>
              <w:top w:w="100" w:type="dxa"/>
              <w:left w:w="100" w:type="dxa"/>
              <w:bottom w:w="100" w:type="dxa"/>
              <w:right w:w="100" w:type="dxa"/>
            </w:tcMar>
          </w:tcPr>
          <w:p w14:paraId="313690D0" w14:textId="2B4C3D6E" w:rsidR="00A84170" w:rsidRPr="00277E1F" w:rsidRDefault="00A84170" w:rsidP="00A84170">
            <w:pPr>
              <w:spacing w:line="240" w:lineRule="auto"/>
              <w:rPr>
                <w:rFonts w:ascii="Arial" w:eastAsia="Arial" w:hAnsi="Arial" w:cs="Arial"/>
                <w:sz w:val="24"/>
                <w:szCs w:val="24"/>
              </w:rPr>
            </w:pPr>
            <w:r w:rsidRPr="00277E1F">
              <w:rPr>
                <w:rFonts w:ascii="Arial" w:eastAsia="Arial" w:hAnsi="Arial" w:cs="Arial"/>
                <w:sz w:val="24"/>
                <w:szCs w:val="24"/>
              </w:rPr>
              <w:t>The correct standard for the task.</w:t>
            </w:r>
          </w:p>
        </w:tc>
        <w:tc>
          <w:tcPr>
            <w:tcW w:w="2040" w:type="dxa"/>
            <w:tcMar>
              <w:top w:w="100" w:type="dxa"/>
              <w:left w:w="100" w:type="dxa"/>
              <w:bottom w:w="100" w:type="dxa"/>
              <w:right w:w="100" w:type="dxa"/>
            </w:tcMar>
          </w:tcPr>
          <w:p w14:paraId="155E4166" w14:textId="1D95DFB1" w:rsidR="00A84170" w:rsidRPr="58D4B5FE" w:rsidRDefault="00A84170" w:rsidP="00A84170">
            <w:pPr>
              <w:spacing w:line="240" w:lineRule="auto"/>
              <w:rPr>
                <w:rFonts w:ascii="Arial" w:eastAsia="Arial" w:hAnsi="Arial" w:cs="Arial"/>
                <w:sz w:val="24"/>
                <w:szCs w:val="24"/>
              </w:rPr>
            </w:pPr>
            <w:r w:rsidRPr="58D4B5FE">
              <w:rPr>
                <w:rFonts w:ascii="Arial" w:eastAsia="Arial" w:hAnsi="Arial" w:cs="Arial"/>
                <w:sz w:val="24"/>
                <w:szCs w:val="24"/>
              </w:rPr>
              <w:t>There is misalignment between the task and the ELD standard cited.</w:t>
            </w:r>
          </w:p>
        </w:tc>
      </w:tr>
      <w:tr w:rsidR="00A84170" w:rsidRPr="00281706" w14:paraId="6D64000D" w14:textId="77777777" w:rsidTr="58D4B5FE">
        <w:trPr>
          <w:cantSplit/>
          <w:trHeight w:val="645"/>
        </w:trPr>
        <w:tc>
          <w:tcPr>
            <w:tcW w:w="585" w:type="dxa"/>
            <w:tcMar>
              <w:top w:w="100" w:type="dxa"/>
              <w:left w:w="100" w:type="dxa"/>
              <w:bottom w:w="100" w:type="dxa"/>
              <w:right w:w="100" w:type="dxa"/>
            </w:tcMar>
          </w:tcPr>
          <w:p w14:paraId="6EDDF551" w14:textId="3062DA46"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4</w:t>
            </w:r>
          </w:p>
        </w:tc>
        <w:tc>
          <w:tcPr>
            <w:tcW w:w="960" w:type="dxa"/>
            <w:tcMar>
              <w:top w:w="100" w:type="dxa"/>
              <w:left w:w="100" w:type="dxa"/>
              <w:bottom w:w="100" w:type="dxa"/>
              <w:right w:w="100" w:type="dxa"/>
            </w:tcMar>
          </w:tcPr>
          <w:p w14:paraId="541918A3" w14:textId="5D503475"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6</w:t>
            </w:r>
          </w:p>
        </w:tc>
        <w:tc>
          <w:tcPr>
            <w:tcW w:w="1575" w:type="dxa"/>
            <w:tcMar>
              <w:top w:w="100" w:type="dxa"/>
              <w:left w:w="100" w:type="dxa"/>
              <w:bottom w:w="100" w:type="dxa"/>
              <w:right w:w="100" w:type="dxa"/>
            </w:tcMar>
          </w:tcPr>
          <w:p w14:paraId="61D31AED" w14:textId="2641A2B2"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English Learner Guide</w:t>
            </w:r>
          </w:p>
        </w:tc>
        <w:tc>
          <w:tcPr>
            <w:tcW w:w="1615" w:type="dxa"/>
            <w:tcMar>
              <w:top w:w="100" w:type="dxa"/>
              <w:left w:w="100" w:type="dxa"/>
              <w:bottom w:w="100" w:type="dxa"/>
              <w:right w:w="100" w:type="dxa"/>
            </w:tcMar>
          </w:tcPr>
          <w:p w14:paraId="7ABCDDA5" w14:textId="26FE53E9" w:rsidR="00A84170" w:rsidRDefault="00A84170" w:rsidP="00A84170">
            <w:pPr>
              <w:spacing w:line="240" w:lineRule="auto"/>
              <w:rPr>
                <w:rFonts w:ascii="Arial" w:eastAsia="Arial" w:hAnsi="Arial" w:cs="Arial"/>
                <w:sz w:val="24"/>
                <w:szCs w:val="24"/>
              </w:rPr>
            </w:pPr>
            <w:r>
              <w:rPr>
                <w:rFonts w:ascii="Arial" w:eastAsia="Arial" w:hAnsi="Arial" w:cs="Arial"/>
                <w:sz w:val="24"/>
                <w:szCs w:val="24"/>
              </w:rPr>
              <w:t>U2, M2, p. 40</w:t>
            </w:r>
          </w:p>
        </w:tc>
        <w:tc>
          <w:tcPr>
            <w:tcW w:w="1715" w:type="dxa"/>
            <w:tcMar>
              <w:top w:w="100" w:type="dxa"/>
              <w:left w:w="100" w:type="dxa"/>
              <w:bottom w:w="100" w:type="dxa"/>
              <w:right w:w="100" w:type="dxa"/>
            </w:tcMar>
          </w:tcPr>
          <w:p w14:paraId="3A900432" w14:textId="737B424C" w:rsidR="00A84170" w:rsidRPr="00277E1F" w:rsidRDefault="00A84170" w:rsidP="00A84170">
            <w:pPr>
              <w:spacing w:line="240" w:lineRule="auto"/>
              <w:rPr>
                <w:rFonts w:ascii="Arial" w:eastAsia="Arial" w:hAnsi="Arial" w:cs="Arial"/>
                <w:sz w:val="24"/>
                <w:szCs w:val="24"/>
              </w:rPr>
            </w:pPr>
            <w:r>
              <w:rPr>
                <w:rFonts w:ascii="Arial" w:eastAsia="Arial" w:hAnsi="Arial" w:cs="Arial"/>
                <w:sz w:val="24"/>
                <w:szCs w:val="24"/>
              </w:rPr>
              <w:t>“Sharpen Your Sentence” states the standard P</w:t>
            </w:r>
            <w:r w:rsidR="00435373">
              <w:rPr>
                <w:rFonts w:ascii="Arial" w:eastAsia="Arial" w:hAnsi="Arial" w:cs="Arial"/>
                <w:sz w:val="24"/>
                <w:szCs w:val="24"/>
              </w:rPr>
              <w:t>I</w:t>
            </w:r>
            <w:r>
              <w:rPr>
                <w:rFonts w:ascii="Arial" w:eastAsia="Arial" w:hAnsi="Arial" w:cs="Arial"/>
                <w:sz w:val="24"/>
                <w:szCs w:val="24"/>
              </w:rPr>
              <w:t xml:space="preserve">.6.12 Em(b) </w:t>
            </w:r>
            <w:r w:rsidRPr="00A84170">
              <w:rPr>
                <w:rFonts w:ascii="Arial" w:eastAsia="Arial" w:hAnsi="Arial" w:cs="Arial"/>
                <w:i/>
                <w:iCs/>
                <w:sz w:val="24"/>
                <w:szCs w:val="24"/>
              </w:rPr>
              <w:t>Use knowledge of morphology to…</w:t>
            </w:r>
          </w:p>
        </w:tc>
        <w:tc>
          <w:tcPr>
            <w:tcW w:w="2190" w:type="dxa"/>
            <w:tcMar>
              <w:top w:w="100" w:type="dxa"/>
              <w:left w:w="100" w:type="dxa"/>
              <w:bottom w:w="100" w:type="dxa"/>
              <w:right w:w="100" w:type="dxa"/>
            </w:tcMar>
          </w:tcPr>
          <w:p w14:paraId="41FDB261" w14:textId="1A78DA47" w:rsidR="00A84170" w:rsidRPr="00277E1F" w:rsidRDefault="00A84170" w:rsidP="00A84170">
            <w:pPr>
              <w:spacing w:line="240" w:lineRule="auto"/>
              <w:rPr>
                <w:rFonts w:ascii="Arial" w:eastAsia="Arial" w:hAnsi="Arial" w:cs="Arial"/>
                <w:sz w:val="24"/>
                <w:szCs w:val="24"/>
              </w:rPr>
            </w:pPr>
            <w:r w:rsidRPr="00277E1F">
              <w:rPr>
                <w:rFonts w:ascii="Arial" w:eastAsia="Arial" w:hAnsi="Arial" w:cs="Arial"/>
                <w:sz w:val="24"/>
                <w:szCs w:val="24"/>
              </w:rPr>
              <w:t>The correct standard for the task.</w:t>
            </w:r>
          </w:p>
        </w:tc>
        <w:tc>
          <w:tcPr>
            <w:tcW w:w="2040" w:type="dxa"/>
            <w:tcMar>
              <w:top w:w="100" w:type="dxa"/>
              <w:left w:w="100" w:type="dxa"/>
              <w:bottom w:w="100" w:type="dxa"/>
              <w:right w:w="100" w:type="dxa"/>
            </w:tcMar>
          </w:tcPr>
          <w:p w14:paraId="3CB10044" w14:textId="0FCF657C" w:rsidR="00A84170" w:rsidRPr="58D4B5FE" w:rsidRDefault="00A84170" w:rsidP="00A84170">
            <w:pPr>
              <w:spacing w:line="240" w:lineRule="auto"/>
              <w:rPr>
                <w:rFonts w:ascii="Arial" w:eastAsia="Arial" w:hAnsi="Arial" w:cs="Arial"/>
                <w:sz w:val="24"/>
                <w:szCs w:val="24"/>
              </w:rPr>
            </w:pPr>
            <w:r w:rsidRPr="58D4B5FE">
              <w:rPr>
                <w:rFonts w:ascii="Arial" w:eastAsia="Arial" w:hAnsi="Arial" w:cs="Arial"/>
                <w:sz w:val="24"/>
                <w:szCs w:val="24"/>
              </w:rPr>
              <w:t>There is misalignment between the task and the ELD standard cited.</w:t>
            </w:r>
          </w:p>
        </w:tc>
      </w:tr>
    </w:tbl>
    <w:p w14:paraId="6B241C50" w14:textId="77777777" w:rsidR="008F01FA" w:rsidRPr="008F01FA" w:rsidRDefault="008F01FA" w:rsidP="00EB6656">
      <w:pPr>
        <w:spacing w:before="720"/>
        <w:rPr>
          <w:rFonts w:ascii="Arial" w:hAnsi="Arial" w:cs="Arial"/>
          <w:sz w:val="24"/>
          <w:szCs w:val="24"/>
        </w:rPr>
      </w:pPr>
      <w:r w:rsidRPr="008F01FA">
        <w:rPr>
          <w:rFonts w:ascii="Arial" w:hAnsi="Arial" w:cs="Arial"/>
          <w:sz w:val="24"/>
          <w:szCs w:val="24"/>
        </w:rPr>
        <w:t>California Department of Education, August 2026</w:t>
      </w:r>
    </w:p>
    <w:sectPr w:rsidR="008F01FA" w:rsidRPr="008F01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9ED94" w14:textId="77777777" w:rsidR="00197C68" w:rsidRDefault="00197C68" w:rsidP="00854A13">
      <w:pPr>
        <w:spacing w:after="0" w:line="240" w:lineRule="auto"/>
      </w:pPr>
      <w:r>
        <w:separator/>
      </w:r>
    </w:p>
  </w:endnote>
  <w:endnote w:type="continuationSeparator" w:id="0">
    <w:p w14:paraId="7EA77C54" w14:textId="77777777" w:rsidR="00197C68" w:rsidRDefault="00197C68" w:rsidP="0085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A4A7" w14:textId="77777777" w:rsidR="00197C68" w:rsidRDefault="00197C68" w:rsidP="00854A13">
      <w:pPr>
        <w:spacing w:after="0" w:line="240" w:lineRule="auto"/>
      </w:pPr>
      <w:r>
        <w:separator/>
      </w:r>
    </w:p>
  </w:footnote>
  <w:footnote w:type="continuationSeparator" w:id="0">
    <w:p w14:paraId="549D288D" w14:textId="77777777" w:rsidR="00197C68" w:rsidRDefault="00197C68" w:rsidP="00854A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380A"/>
    <w:rsid w:val="000140EB"/>
    <w:rsid w:val="00017A02"/>
    <w:rsid w:val="00030522"/>
    <w:rsid w:val="000372A9"/>
    <w:rsid w:val="00043581"/>
    <w:rsid w:val="00067963"/>
    <w:rsid w:val="00076A77"/>
    <w:rsid w:val="00080004"/>
    <w:rsid w:val="000B3E3F"/>
    <w:rsid w:val="000B5593"/>
    <w:rsid w:val="000C1696"/>
    <w:rsid w:val="000C2A0D"/>
    <w:rsid w:val="000D6FA1"/>
    <w:rsid w:val="000F2F42"/>
    <w:rsid w:val="00102FCB"/>
    <w:rsid w:val="00104BF3"/>
    <w:rsid w:val="001272BF"/>
    <w:rsid w:val="00134718"/>
    <w:rsid w:val="0016475C"/>
    <w:rsid w:val="00181C95"/>
    <w:rsid w:val="00184F79"/>
    <w:rsid w:val="00197C68"/>
    <w:rsid w:val="00197FCD"/>
    <w:rsid w:val="001A1495"/>
    <w:rsid w:val="001A1662"/>
    <w:rsid w:val="001C6B22"/>
    <w:rsid w:val="001D40E7"/>
    <w:rsid w:val="001D7B62"/>
    <w:rsid w:val="001E02DE"/>
    <w:rsid w:val="001F1FF4"/>
    <w:rsid w:val="001F692D"/>
    <w:rsid w:val="002018D5"/>
    <w:rsid w:val="002257EC"/>
    <w:rsid w:val="00226499"/>
    <w:rsid w:val="00226583"/>
    <w:rsid w:val="0023200B"/>
    <w:rsid w:val="00247B17"/>
    <w:rsid w:val="002625F8"/>
    <w:rsid w:val="002651B7"/>
    <w:rsid w:val="0027200D"/>
    <w:rsid w:val="00274A0C"/>
    <w:rsid w:val="00277E1F"/>
    <w:rsid w:val="00281706"/>
    <w:rsid w:val="00292D7A"/>
    <w:rsid w:val="002A5744"/>
    <w:rsid w:val="002B3BBB"/>
    <w:rsid w:val="002B6A43"/>
    <w:rsid w:val="002C4BDA"/>
    <w:rsid w:val="002C50E9"/>
    <w:rsid w:val="002D0858"/>
    <w:rsid w:val="002E08C0"/>
    <w:rsid w:val="002E72D8"/>
    <w:rsid w:val="002F2B08"/>
    <w:rsid w:val="003067DD"/>
    <w:rsid w:val="00310C40"/>
    <w:rsid w:val="00311EA1"/>
    <w:rsid w:val="003120F8"/>
    <w:rsid w:val="003138FA"/>
    <w:rsid w:val="00321576"/>
    <w:rsid w:val="00324893"/>
    <w:rsid w:val="003436E5"/>
    <w:rsid w:val="003501D1"/>
    <w:rsid w:val="0035329D"/>
    <w:rsid w:val="00366FAD"/>
    <w:rsid w:val="003A6F9F"/>
    <w:rsid w:val="003B712C"/>
    <w:rsid w:val="003B7E41"/>
    <w:rsid w:val="003C2C12"/>
    <w:rsid w:val="003E6010"/>
    <w:rsid w:val="00425DB9"/>
    <w:rsid w:val="004338AD"/>
    <w:rsid w:val="00435373"/>
    <w:rsid w:val="00457407"/>
    <w:rsid w:val="00460D03"/>
    <w:rsid w:val="00463CFF"/>
    <w:rsid w:val="00467973"/>
    <w:rsid w:val="00470711"/>
    <w:rsid w:val="00494C9C"/>
    <w:rsid w:val="004A0C07"/>
    <w:rsid w:val="004A5433"/>
    <w:rsid w:val="004C6E4E"/>
    <w:rsid w:val="004D5C61"/>
    <w:rsid w:val="004D7B7E"/>
    <w:rsid w:val="004F28CE"/>
    <w:rsid w:val="004F564C"/>
    <w:rsid w:val="004F70B9"/>
    <w:rsid w:val="00515B37"/>
    <w:rsid w:val="00520F3B"/>
    <w:rsid w:val="005237A1"/>
    <w:rsid w:val="0053213D"/>
    <w:rsid w:val="00534D00"/>
    <w:rsid w:val="00547152"/>
    <w:rsid w:val="00550B3F"/>
    <w:rsid w:val="005572ED"/>
    <w:rsid w:val="00573133"/>
    <w:rsid w:val="00575219"/>
    <w:rsid w:val="005807DA"/>
    <w:rsid w:val="00581E8D"/>
    <w:rsid w:val="005851D0"/>
    <w:rsid w:val="00587EF3"/>
    <w:rsid w:val="005C6325"/>
    <w:rsid w:val="005D1C27"/>
    <w:rsid w:val="005D1F4B"/>
    <w:rsid w:val="005D5268"/>
    <w:rsid w:val="005D6059"/>
    <w:rsid w:val="005E20A4"/>
    <w:rsid w:val="006030F4"/>
    <w:rsid w:val="00615946"/>
    <w:rsid w:val="006335DB"/>
    <w:rsid w:val="006402F8"/>
    <w:rsid w:val="006532D8"/>
    <w:rsid w:val="00664360"/>
    <w:rsid w:val="00665CDC"/>
    <w:rsid w:val="006876DA"/>
    <w:rsid w:val="006928D5"/>
    <w:rsid w:val="00693304"/>
    <w:rsid w:val="0069491B"/>
    <w:rsid w:val="006A5946"/>
    <w:rsid w:val="006B3241"/>
    <w:rsid w:val="006B7D6B"/>
    <w:rsid w:val="006C46BB"/>
    <w:rsid w:val="006D0700"/>
    <w:rsid w:val="006D2E20"/>
    <w:rsid w:val="006D6FDD"/>
    <w:rsid w:val="006E3EC8"/>
    <w:rsid w:val="006E4A18"/>
    <w:rsid w:val="006F7651"/>
    <w:rsid w:val="00707092"/>
    <w:rsid w:val="00713657"/>
    <w:rsid w:val="00725483"/>
    <w:rsid w:val="00726C1D"/>
    <w:rsid w:val="007356E4"/>
    <w:rsid w:val="00736A1C"/>
    <w:rsid w:val="00737638"/>
    <w:rsid w:val="00742284"/>
    <w:rsid w:val="00743196"/>
    <w:rsid w:val="00752414"/>
    <w:rsid w:val="00752891"/>
    <w:rsid w:val="00753CF4"/>
    <w:rsid w:val="00756B44"/>
    <w:rsid w:val="00767F5B"/>
    <w:rsid w:val="00781771"/>
    <w:rsid w:val="007872C7"/>
    <w:rsid w:val="007A508A"/>
    <w:rsid w:val="007B3236"/>
    <w:rsid w:val="007C5716"/>
    <w:rsid w:val="007D56D2"/>
    <w:rsid w:val="007E20DE"/>
    <w:rsid w:val="007E235E"/>
    <w:rsid w:val="007F42EB"/>
    <w:rsid w:val="007F4F22"/>
    <w:rsid w:val="00801192"/>
    <w:rsid w:val="0080249D"/>
    <w:rsid w:val="008052B0"/>
    <w:rsid w:val="00812FDC"/>
    <w:rsid w:val="00815831"/>
    <w:rsid w:val="008203B2"/>
    <w:rsid w:val="00820F14"/>
    <w:rsid w:val="00821315"/>
    <w:rsid w:val="00827839"/>
    <w:rsid w:val="008311C1"/>
    <w:rsid w:val="008458ED"/>
    <w:rsid w:val="00845EFB"/>
    <w:rsid w:val="00851D14"/>
    <w:rsid w:val="00854A13"/>
    <w:rsid w:val="008624F3"/>
    <w:rsid w:val="00867DD6"/>
    <w:rsid w:val="0087173B"/>
    <w:rsid w:val="00874656"/>
    <w:rsid w:val="00876FB3"/>
    <w:rsid w:val="00877FA4"/>
    <w:rsid w:val="00884A12"/>
    <w:rsid w:val="008A7C04"/>
    <w:rsid w:val="008B4193"/>
    <w:rsid w:val="008B5E9F"/>
    <w:rsid w:val="008B754B"/>
    <w:rsid w:val="008C00E7"/>
    <w:rsid w:val="008C518E"/>
    <w:rsid w:val="008F01FA"/>
    <w:rsid w:val="00906EF6"/>
    <w:rsid w:val="0091210E"/>
    <w:rsid w:val="009138DA"/>
    <w:rsid w:val="009145AB"/>
    <w:rsid w:val="00914A5D"/>
    <w:rsid w:val="0092541C"/>
    <w:rsid w:val="0092680A"/>
    <w:rsid w:val="00927B39"/>
    <w:rsid w:val="0093487E"/>
    <w:rsid w:val="009368F4"/>
    <w:rsid w:val="00944952"/>
    <w:rsid w:val="00956C69"/>
    <w:rsid w:val="00965997"/>
    <w:rsid w:val="00976BCE"/>
    <w:rsid w:val="0099128D"/>
    <w:rsid w:val="009A2E1F"/>
    <w:rsid w:val="009A5BCE"/>
    <w:rsid w:val="009A65C6"/>
    <w:rsid w:val="009B6DE9"/>
    <w:rsid w:val="009C55CD"/>
    <w:rsid w:val="009C5E4E"/>
    <w:rsid w:val="009C774C"/>
    <w:rsid w:val="009D5EEC"/>
    <w:rsid w:val="009D7CB8"/>
    <w:rsid w:val="009E05A5"/>
    <w:rsid w:val="009E2ABF"/>
    <w:rsid w:val="009E4CFB"/>
    <w:rsid w:val="009E6AF5"/>
    <w:rsid w:val="009F3890"/>
    <w:rsid w:val="00A1790D"/>
    <w:rsid w:val="00A4126A"/>
    <w:rsid w:val="00A4704F"/>
    <w:rsid w:val="00A5771B"/>
    <w:rsid w:val="00A66664"/>
    <w:rsid w:val="00A74037"/>
    <w:rsid w:val="00A74CEC"/>
    <w:rsid w:val="00A77E21"/>
    <w:rsid w:val="00A806D2"/>
    <w:rsid w:val="00A81183"/>
    <w:rsid w:val="00A84170"/>
    <w:rsid w:val="00A955C0"/>
    <w:rsid w:val="00AB3CE4"/>
    <w:rsid w:val="00AC10F9"/>
    <w:rsid w:val="00AE4C9C"/>
    <w:rsid w:val="00AF79A5"/>
    <w:rsid w:val="00B07EED"/>
    <w:rsid w:val="00B11E82"/>
    <w:rsid w:val="00B474CD"/>
    <w:rsid w:val="00B56064"/>
    <w:rsid w:val="00B5774F"/>
    <w:rsid w:val="00B629BE"/>
    <w:rsid w:val="00B72620"/>
    <w:rsid w:val="00B734BE"/>
    <w:rsid w:val="00B94122"/>
    <w:rsid w:val="00BA01ED"/>
    <w:rsid w:val="00BA706E"/>
    <w:rsid w:val="00BB4898"/>
    <w:rsid w:val="00BB48F2"/>
    <w:rsid w:val="00BC0EFF"/>
    <w:rsid w:val="00BF1909"/>
    <w:rsid w:val="00BF603F"/>
    <w:rsid w:val="00C12433"/>
    <w:rsid w:val="00C150CE"/>
    <w:rsid w:val="00C17B9D"/>
    <w:rsid w:val="00C3268C"/>
    <w:rsid w:val="00C352D9"/>
    <w:rsid w:val="00C35BD5"/>
    <w:rsid w:val="00C475DD"/>
    <w:rsid w:val="00C638F9"/>
    <w:rsid w:val="00C679EF"/>
    <w:rsid w:val="00CB54A6"/>
    <w:rsid w:val="00CB7504"/>
    <w:rsid w:val="00CE2C8C"/>
    <w:rsid w:val="00CF2A97"/>
    <w:rsid w:val="00CF340E"/>
    <w:rsid w:val="00D0416E"/>
    <w:rsid w:val="00D11B5F"/>
    <w:rsid w:val="00D11B94"/>
    <w:rsid w:val="00D162D8"/>
    <w:rsid w:val="00D316B1"/>
    <w:rsid w:val="00D41D8E"/>
    <w:rsid w:val="00D6152D"/>
    <w:rsid w:val="00D65370"/>
    <w:rsid w:val="00D915C5"/>
    <w:rsid w:val="00DC0722"/>
    <w:rsid w:val="00DC33A7"/>
    <w:rsid w:val="00DC4842"/>
    <w:rsid w:val="00DE5DBE"/>
    <w:rsid w:val="00DF181E"/>
    <w:rsid w:val="00DF1FE8"/>
    <w:rsid w:val="00DF5FCE"/>
    <w:rsid w:val="00E04BF4"/>
    <w:rsid w:val="00E330AC"/>
    <w:rsid w:val="00E436CD"/>
    <w:rsid w:val="00E57D3A"/>
    <w:rsid w:val="00E60989"/>
    <w:rsid w:val="00E6431A"/>
    <w:rsid w:val="00E7227A"/>
    <w:rsid w:val="00E84521"/>
    <w:rsid w:val="00E87F33"/>
    <w:rsid w:val="00E91D7C"/>
    <w:rsid w:val="00E9549D"/>
    <w:rsid w:val="00ED47BC"/>
    <w:rsid w:val="00ED545A"/>
    <w:rsid w:val="00EE16C4"/>
    <w:rsid w:val="00EF0E35"/>
    <w:rsid w:val="00F05473"/>
    <w:rsid w:val="00F26A7E"/>
    <w:rsid w:val="00F50784"/>
    <w:rsid w:val="00F55048"/>
    <w:rsid w:val="00F63A54"/>
    <w:rsid w:val="00F7656B"/>
    <w:rsid w:val="00F9294C"/>
    <w:rsid w:val="00FB32E1"/>
    <w:rsid w:val="00FC3446"/>
    <w:rsid w:val="00FD09C1"/>
    <w:rsid w:val="00FD47FD"/>
    <w:rsid w:val="00FE50A7"/>
    <w:rsid w:val="00FF0689"/>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6D889C"/>
    <w:rsid w:val="06A8C041"/>
    <w:rsid w:val="06F31F84"/>
    <w:rsid w:val="079B3AE5"/>
    <w:rsid w:val="07DDDA52"/>
    <w:rsid w:val="084D4761"/>
    <w:rsid w:val="08597397"/>
    <w:rsid w:val="08E15151"/>
    <w:rsid w:val="095EE044"/>
    <w:rsid w:val="0995A296"/>
    <w:rsid w:val="09C6A912"/>
    <w:rsid w:val="0A2851B8"/>
    <w:rsid w:val="0A3AA9F7"/>
    <w:rsid w:val="0ABB7C02"/>
    <w:rsid w:val="0AC60419"/>
    <w:rsid w:val="0B1AD433"/>
    <w:rsid w:val="0B3DA2E7"/>
    <w:rsid w:val="0B5E9C32"/>
    <w:rsid w:val="0B6F74D2"/>
    <w:rsid w:val="0B7B1219"/>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33EDF9"/>
    <w:rsid w:val="0F4EED20"/>
    <w:rsid w:val="0F53F6CF"/>
    <w:rsid w:val="0F57CEC4"/>
    <w:rsid w:val="0FC60F64"/>
    <w:rsid w:val="10027AAB"/>
    <w:rsid w:val="10668124"/>
    <w:rsid w:val="10854ABE"/>
    <w:rsid w:val="10A919F1"/>
    <w:rsid w:val="10F5AF83"/>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5ECEB39"/>
    <w:rsid w:val="163CEDCB"/>
    <w:rsid w:val="164E0DA1"/>
    <w:rsid w:val="16657460"/>
    <w:rsid w:val="167E9967"/>
    <w:rsid w:val="16B3DEF3"/>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0948F0"/>
    <w:rsid w:val="222CF2EE"/>
    <w:rsid w:val="23F25DCA"/>
    <w:rsid w:val="2469EDE7"/>
    <w:rsid w:val="255CDC8C"/>
    <w:rsid w:val="258D7ED8"/>
    <w:rsid w:val="268FADDB"/>
    <w:rsid w:val="26A0D05F"/>
    <w:rsid w:val="26C11DB0"/>
    <w:rsid w:val="2726295D"/>
    <w:rsid w:val="27474E7B"/>
    <w:rsid w:val="27627A8F"/>
    <w:rsid w:val="2795BB4F"/>
    <w:rsid w:val="27988FBE"/>
    <w:rsid w:val="27E64CE5"/>
    <w:rsid w:val="2811F335"/>
    <w:rsid w:val="282096AB"/>
    <w:rsid w:val="28C3FFF1"/>
    <w:rsid w:val="28E6FD30"/>
    <w:rsid w:val="296E6768"/>
    <w:rsid w:val="2985B0A0"/>
    <w:rsid w:val="2995EDF0"/>
    <w:rsid w:val="29BF0192"/>
    <w:rsid w:val="2A1DD74F"/>
    <w:rsid w:val="2A4B048F"/>
    <w:rsid w:val="2A7F907F"/>
    <w:rsid w:val="2C499807"/>
    <w:rsid w:val="2C82F18F"/>
    <w:rsid w:val="2CF1BA0D"/>
    <w:rsid w:val="2D01D8ED"/>
    <w:rsid w:val="2D994010"/>
    <w:rsid w:val="2DA72E76"/>
    <w:rsid w:val="2DE2F933"/>
    <w:rsid w:val="2EAEB9FB"/>
    <w:rsid w:val="2EDB3F60"/>
    <w:rsid w:val="2F2A2403"/>
    <w:rsid w:val="30283078"/>
    <w:rsid w:val="3076A79E"/>
    <w:rsid w:val="309CB58F"/>
    <w:rsid w:val="30F0D201"/>
    <w:rsid w:val="316B4195"/>
    <w:rsid w:val="31AE6D40"/>
    <w:rsid w:val="31D393AD"/>
    <w:rsid w:val="31DD27E2"/>
    <w:rsid w:val="3219A678"/>
    <w:rsid w:val="327CFB04"/>
    <w:rsid w:val="3288C1EA"/>
    <w:rsid w:val="33107BCE"/>
    <w:rsid w:val="334B9D72"/>
    <w:rsid w:val="3361C4BF"/>
    <w:rsid w:val="33766639"/>
    <w:rsid w:val="33B1ADBE"/>
    <w:rsid w:val="33B44F51"/>
    <w:rsid w:val="3440D2F8"/>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BC3871"/>
    <w:rsid w:val="3AD19CE6"/>
    <w:rsid w:val="3B110C9F"/>
    <w:rsid w:val="3BB41C1A"/>
    <w:rsid w:val="3BC48E0A"/>
    <w:rsid w:val="3BE7F9C4"/>
    <w:rsid w:val="3BE90E81"/>
    <w:rsid w:val="3C522B58"/>
    <w:rsid w:val="3C987DAF"/>
    <w:rsid w:val="3CA4FD4E"/>
    <w:rsid w:val="3CD6CD15"/>
    <w:rsid w:val="3E0FC9C5"/>
    <w:rsid w:val="3E4144D0"/>
    <w:rsid w:val="3EAA0BFA"/>
    <w:rsid w:val="3EC4A73F"/>
    <w:rsid w:val="3F2F99A0"/>
    <w:rsid w:val="3F456EEC"/>
    <w:rsid w:val="3F60D481"/>
    <w:rsid w:val="4043211A"/>
    <w:rsid w:val="40484E70"/>
    <w:rsid w:val="40FC496C"/>
    <w:rsid w:val="42136591"/>
    <w:rsid w:val="42423C33"/>
    <w:rsid w:val="428A3F3A"/>
    <w:rsid w:val="447CEACF"/>
    <w:rsid w:val="44825976"/>
    <w:rsid w:val="44B09A35"/>
    <w:rsid w:val="458D97D7"/>
    <w:rsid w:val="45BF66F4"/>
    <w:rsid w:val="45F5586F"/>
    <w:rsid w:val="463F0DE4"/>
    <w:rsid w:val="46514856"/>
    <w:rsid w:val="4654961B"/>
    <w:rsid w:val="46586E69"/>
    <w:rsid w:val="472B3652"/>
    <w:rsid w:val="4731D52A"/>
    <w:rsid w:val="476951F7"/>
    <w:rsid w:val="476E5F35"/>
    <w:rsid w:val="4854B71C"/>
    <w:rsid w:val="48812BF2"/>
    <w:rsid w:val="495660B7"/>
    <w:rsid w:val="4969D8C7"/>
    <w:rsid w:val="498FF501"/>
    <w:rsid w:val="4A35EC80"/>
    <w:rsid w:val="4B47FCDE"/>
    <w:rsid w:val="4B652302"/>
    <w:rsid w:val="4BB4DD6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CE048F"/>
    <w:rsid w:val="51FA21A8"/>
    <w:rsid w:val="5337F958"/>
    <w:rsid w:val="53A3AA58"/>
    <w:rsid w:val="53BA4E6C"/>
    <w:rsid w:val="54307A62"/>
    <w:rsid w:val="54CA99C9"/>
    <w:rsid w:val="552913E2"/>
    <w:rsid w:val="5550D625"/>
    <w:rsid w:val="5552B1B4"/>
    <w:rsid w:val="5574CC04"/>
    <w:rsid w:val="55AC52DB"/>
    <w:rsid w:val="55EA068D"/>
    <w:rsid w:val="571F3194"/>
    <w:rsid w:val="57286756"/>
    <w:rsid w:val="5735FB9B"/>
    <w:rsid w:val="579D5270"/>
    <w:rsid w:val="5825F53B"/>
    <w:rsid w:val="58A332CE"/>
    <w:rsid w:val="58C32D36"/>
    <w:rsid w:val="58D4B5FE"/>
    <w:rsid w:val="58EC8A6F"/>
    <w:rsid w:val="590A3E1C"/>
    <w:rsid w:val="59193ED2"/>
    <w:rsid w:val="59735A9A"/>
    <w:rsid w:val="598DD20B"/>
    <w:rsid w:val="5991FBCD"/>
    <w:rsid w:val="59BDA268"/>
    <w:rsid w:val="59D139F7"/>
    <w:rsid w:val="5A04FB9E"/>
    <w:rsid w:val="5A0917E3"/>
    <w:rsid w:val="5A0A8CF7"/>
    <w:rsid w:val="5A234664"/>
    <w:rsid w:val="5A3DED17"/>
    <w:rsid w:val="5B147104"/>
    <w:rsid w:val="5B33C145"/>
    <w:rsid w:val="5B52580C"/>
    <w:rsid w:val="5C028CB6"/>
    <w:rsid w:val="5C34AFF4"/>
    <w:rsid w:val="5C41AC0D"/>
    <w:rsid w:val="5EF7584E"/>
    <w:rsid w:val="5F0E1D4F"/>
    <w:rsid w:val="5FECF139"/>
    <w:rsid w:val="6068B26C"/>
    <w:rsid w:val="608B7E13"/>
    <w:rsid w:val="60DFEC05"/>
    <w:rsid w:val="60EF0582"/>
    <w:rsid w:val="60F337BD"/>
    <w:rsid w:val="60FB913A"/>
    <w:rsid w:val="61148870"/>
    <w:rsid w:val="61901F1A"/>
    <w:rsid w:val="619134CF"/>
    <w:rsid w:val="62217586"/>
    <w:rsid w:val="6254CBFE"/>
    <w:rsid w:val="633E2188"/>
    <w:rsid w:val="648976AA"/>
    <w:rsid w:val="64D6A138"/>
    <w:rsid w:val="6540B570"/>
    <w:rsid w:val="65B60A34"/>
    <w:rsid w:val="667D0DED"/>
    <w:rsid w:val="674B6CAB"/>
    <w:rsid w:val="68275F55"/>
    <w:rsid w:val="68FE6A4D"/>
    <w:rsid w:val="69351835"/>
    <w:rsid w:val="6998C6D6"/>
    <w:rsid w:val="6A37D0F2"/>
    <w:rsid w:val="6A53E29B"/>
    <w:rsid w:val="6A8D5F36"/>
    <w:rsid w:val="6A97B8C8"/>
    <w:rsid w:val="6B4E1D21"/>
    <w:rsid w:val="6BAD9563"/>
    <w:rsid w:val="6BD6805E"/>
    <w:rsid w:val="6C012882"/>
    <w:rsid w:val="6C34D4C4"/>
    <w:rsid w:val="6C46C7D1"/>
    <w:rsid w:val="6CE4D16C"/>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744C6B6"/>
    <w:rsid w:val="783EA6A4"/>
    <w:rsid w:val="78BD57BB"/>
    <w:rsid w:val="78D29D6C"/>
    <w:rsid w:val="78F2E315"/>
    <w:rsid w:val="78FF005A"/>
    <w:rsid w:val="79476D5D"/>
    <w:rsid w:val="7952B3BC"/>
    <w:rsid w:val="79CBED91"/>
    <w:rsid w:val="7A13C52D"/>
    <w:rsid w:val="7AC45660"/>
    <w:rsid w:val="7AFA0824"/>
    <w:rsid w:val="7B3A49EE"/>
    <w:rsid w:val="7BA8F9C3"/>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854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1495</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ThinkCERCA ELA/ELD 6–8 - Instructional Materials (CA Dept of Education)</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ThinkCERCA ELA/ELD 6–8 - Instructional Materials (CA Dept of Education)</dc:title>
  <dc:subject>ThinkCERCA, ThinkCERCA Core ELAR for Grades 6–8, Program Type 2, Grades 6–8.</dc:subject>
  <dc:creator/>
  <cp:keywords/>
  <dc:description/>
  <cp:lastModifiedBy/>
  <cp:revision>1</cp:revision>
  <dcterms:created xsi:type="dcterms:W3CDTF">2026-08-07T20:01:00Z</dcterms:created>
  <dcterms:modified xsi:type="dcterms:W3CDTF">2026-08-08T01:34:00Z</dcterms:modified>
</cp:coreProperties>
</file>