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6606CD29"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5688CD62">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7B2223D8" w:rsidR="6A8D5F36" w:rsidRDefault="1C00E0CA" w:rsidP="0092680A">
            <w:pPr>
              <w:spacing w:before="80" w:after="80"/>
              <w:rPr>
                <w:rFonts w:ascii="Arial" w:eastAsia="Arial" w:hAnsi="Arial" w:cs="Arial"/>
                <w:b/>
                <w:bCs/>
                <w:sz w:val="24"/>
                <w:szCs w:val="24"/>
              </w:rPr>
            </w:pPr>
            <w:r w:rsidRPr="685181EE">
              <w:rPr>
                <w:rFonts w:ascii="Arial" w:eastAsia="Arial" w:hAnsi="Arial" w:cs="Arial"/>
                <w:b/>
                <w:bCs/>
                <w:sz w:val="24"/>
                <w:szCs w:val="24"/>
              </w:rPr>
              <w:t xml:space="preserve">Program Type and </w:t>
            </w:r>
            <w:r w:rsidR="124604D4" w:rsidRPr="685181EE">
              <w:rPr>
                <w:rFonts w:ascii="Arial" w:eastAsia="Arial" w:hAnsi="Arial" w:cs="Arial"/>
                <w:b/>
                <w:bCs/>
                <w:sz w:val="24"/>
                <w:szCs w:val="24"/>
              </w:rPr>
              <w:t>Grade Level(s)</w:t>
            </w:r>
          </w:p>
        </w:tc>
      </w:tr>
      <w:tr w:rsidR="26A0D05F" w14:paraId="6F392B6F" w14:textId="77777777" w:rsidTr="5688CD62">
        <w:trPr>
          <w:cantSplit/>
        </w:trPr>
        <w:tc>
          <w:tcPr>
            <w:tcW w:w="3120" w:type="dxa"/>
          </w:tcPr>
          <w:p w14:paraId="62EB32BB" w14:textId="29DE2F81" w:rsidR="6A8D5F36" w:rsidRDefault="2AC8F205" w:rsidP="0092680A">
            <w:pPr>
              <w:spacing w:before="160" w:after="160"/>
              <w:rPr>
                <w:rFonts w:ascii="Arial" w:eastAsia="Arial" w:hAnsi="Arial" w:cs="Arial"/>
                <w:sz w:val="24"/>
                <w:szCs w:val="24"/>
              </w:rPr>
            </w:pPr>
            <w:r w:rsidRPr="5688CD62">
              <w:rPr>
                <w:rFonts w:ascii="Arial" w:eastAsia="Arial" w:hAnsi="Arial" w:cs="Arial"/>
                <w:sz w:val="24"/>
                <w:szCs w:val="24"/>
              </w:rPr>
              <w:t>ThinkCERCA</w:t>
            </w:r>
            <w:r w:rsidR="60A82D97" w:rsidRPr="5688CD62">
              <w:rPr>
                <w:rFonts w:ascii="Arial" w:eastAsia="Arial" w:hAnsi="Arial" w:cs="Arial"/>
                <w:sz w:val="24"/>
                <w:szCs w:val="24"/>
              </w:rPr>
              <w:t>.com, Inc.</w:t>
            </w:r>
          </w:p>
        </w:tc>
        <w:tc>
          <w:tcPr>
            <w:tcW w:w="3120" w:type="dxa"/>
          </w:tcPr>
          <w:p w14:paraId="5B1977D6" w14:textId="17135B3F" w:rsidR="6A8D5F36" w:rsidRDefault="4308C5F2" w:rsidP="5688CD62">
            <w:pPr>
              <w:spacing w:before="160" w:after="160"/>
            </w:pPr>
            <w:r w:rsidRPr="5688CD62">
              <w:rPr>
                <w:rFonts w:ascii="Arial" w:eastAsia="Arial" w:hAnsi="Arial" w:cs="Arial"/>
                <w:i/>
                <w:iCs/>
                <w:sz w:val="24"/>
                <w:szCs w:val="24"/>
              </w:rPr>
              <w:t>Writing Across the Curriculum</w:t>
            </w:r>
          </w:p>
        </w:tc>
        <w:tc>
          <w:tcPr>
            <w:tcW w:w="3120" w:type="dxa"/>
          </w:tcPr>
          <w:p w14:paraId="6BD235A4" w14:textId="667C48AD" w:rsidR="6A8D5F36" w:rsidRPr="00D0416E" w:rsidRDefault="08639690" w:rsidP="0092680A">
            <w:pPr>
              <w:spacing w:before="160" w:after="160"/>
              <w:rPr>
                <w:rFonts w:ascii="Arial" w:eastAsia="Arial" w:hAnsi="Arial" w:cs="Arial"/>
                <w:sz w:val="24"/>
                <w:szCs w:val="24"/>
              </w:rPr>
            </w:pPr>
            <w:r w:rsidRPr="5688CD62">
              <w:rPr>
                <w:rFonts w:ascii="Arial" w:eastAsia="Arial" w:hAnsi="Arial" w:cs="Arial"/>
                <w:sz w:val="24"/>
                <w:szCs w:val="24"/>
              </w:rPr>
              <w:t xml:space="preserve">Program </w:t>
            </w:r>
            <w:r w:rsidR="28CB5781" w:rsidRPr="5688CD62">
              <w:rPr>
                <w:rFonts w:ascii="Arial" w:eastAsia="Arial" w:hAnsi="Arial" w:cs="Arial"/>
                <w:sz w:val="24"/>
                <w:szCs w:val="24"/>
              </w:rPr>
              <w:t>Type 1, Writing</w:t>
            </w:r>
            <w:r w:rsidR="58BE7CCB" w:rsidRPr="5688CD62">
              <w:rPr>
                <w:rFonts w:ascii="Arial" w:eastAsia="Arial" w:hAnsi="Arial" w:cs="Arial"/>
                <w:sz w:val="24"/>
                <w:szCs w:val="24"/>
              </w:rPr>
              <w:t xml:space="preserve"> Domain</w:t>
            </w:r>
            <w:r w:rsidR="00F56B6D">
              <w:rPr>
                <w:rFonts w:ascii="Arial" w:eastAsia="Arial" w:hAnsi="Arial" w:cs="Arial"/>
                <w:sz w:val="24"/>
                <w:szCs w:val="24"/>
              </w:rPr>
              <w:t xml:space="preserve">, Grades </w:t>
            </w:r>
            <w:r w:rsidR="18FEEED4" w:rsidRPr="5688CD62">
              <w:rPr>
                <w:rFonts w:ascii="Arial" w:eastAsia="Arial" w:hAnsi="Arial" w:cs="Arial"/>
                <w:sz w:val="24"/>
                <w:szCs w:val="24"/>
              </w:rPr>
              <w:t>3–8</w:t>
            </w:r>
          </w:p>
        </w:tc>
      </w:tr>
    </w:tbl>
    <w:p w14:paraId="78B4E144" w14:textId="3B8A6A38" w:rsidR="6A53E29B" w:rsidRPr="00D0416E" w:rsidRDefault="6A53E29B" w:rsidP="0092680A">
      <w:pPr>
        <w:pStyle w:val="Heading2"/>
      </w:pPr>
      <w:r w:rsidRPr="00D0416E">
        <w:t>Program Summary:</w:t>
      </w:r>
    </w:p>
    <w:p w14:paraId="646437C2" w14:textId="365EEDA7" w:rsidR="5FECF139" w:rsidRDefault="27B06AC5" w:rsidP="5688CD62">
      <w:pPr>
        <w:spacing w:before="240" w:after="0" w:line="240" w:lineRule="auto"/>
        <w:rPr>
          <w:rFonts w:ascii="Arial" w:eastAsia="Arial" w:hAnsi="Arial" w:cs="Arial"/>
          <w:sz w:val="24"/>
          <w:szCs w:val="24"/>
        </w:rPr>
      </w:pPr>
      <w:r w:rsidRPr="5688CD62">
        <w:rPr>
          <w:rFonts w:ascii="Arial" w:eastAsia="Arial" w:hAnsi="Arial" w:cs="Arial"/>
          <w:sz w:val="24"/>
          <w:szCs w:val="24"/>
        </w:rPr>
        <w:t xml:space="preserve">The </w:t>
      </w:r>
      <w:r w:rsidR="2AC8F205" w:rsidRPr="5688CD62">
        <w:rPr>
          <w:rFonts w:ascii="Arial" w:eastAsia="Arial" w:hAnsi="Arial" w:cs="Arial"/>
          <w:i/>
          <w:iCs/>
          <w:sz w:val="24"/>
          <w:szCs w:val="24"/>
        </w:rPr>
        <w:t xml:space="preserve">Writing Across </w:t>
      </w:r>
      <w:r w:rsidR="7ACE4074" w:rsidRPr="5688CD62">
        <w:rPr>
          <w:rFonts w:ascii="Arial" w:eastAsia="Arial" w:hAnsi="Arial" w:cs="Arial"/>
          <w:i/>
          <w:iCs/>
          <w:sz w:val="24"/>
          <w:szCs w:val="24"/>
        </w:rPr>
        <w:t>the Curriculum</w:t>
      </w:r>
      <w:r w:rsidR="007353EC" w:rsidRPr="5688CD62">
        <w:rPr>
          <w:rFonts w:ascii="Arial" w:eastAsia="Arial" w:hAnsi="Arial" w:cs="Arial"/>
          <w:sz w:val="24"/>
          <w:szCs w:val="24"/>
        </w:rPr>
        <w:t xml:space="preserve"> </w:t>
      </w:r>
      <w:r w:rsidR="5A8428D5" w:rsidRPr="5688CD62">
        <w:rPr>
          <w:rFonts w:ascii="Arial" w:eastAsia="Arial" w:hAnsi="Arial" w:cs="Arial"/>
          <w:color w:val="000000" w:themeColor="text1"/>
          <w:sz w:val="24"/>
          <w:szCs w:val="24"/>
        </w:rPr>
        <w:t>program type 1 includes the following:</w:t>
      </w:r>
      <w:r w:rsidR="5A8428D5" w:rsidRPr="5688CD62">
        <w:rPr>
          <w:rFonts w:ascii="Arial" w:eastAsia="Arial" w:hAnsi="Arial" w:cs="Arial"/>
          <w:sz w:val="24"/>
          <w:szCs w:val="24"/>
        </w:rPr>
        <w:t xml:space="preserve"> </w:t>
      </w:r>
      <w:r w:rsidR="5A8428D5" w:rsidRPr="00F56B6D">
        <w:rPr>
          <w:rFonts w:ascii="Arial" w:eastAsia="Arial" w:hAnsi="Arial" w:cs="Arial"/>
          <w:color w:val="000000" w:themeColor="text1"/>
          <w:sz w:val="24"/>
          <w:szCs w:val="24"/>
        </w:rPr>
        <w:t>Online Platform</w:t>
      </w:r>
      <w:r w:rsidR="1DBF1936" w:rsidRPr="00F56B6D">
        <w:rPr>
          <w:rFonts w:ascii="Arial" w:eastAsia="Arial" w:hAnsi="Arial" w:cs="Arial"/>
          <w:color w:val="000000" w:themeColor="text1"/>
          <w:sz w:val="24"/>
          <w:szCs w:val="24"/>
        </w:rPr>
        <w:t xml:space="preserve"> (OP)</w:t>
      </w:r>
      <w:r w:rsidR="5455DB88" w:rsidRPr="00F56B6D">
        <w:rPr>
          <w:rFonts w:ascii="Arial" w:eastAsia="Arial" w:hAnsi="Arial" w:cs="Arial"/>
          <w:color w:val="000000" w:themeColor="text1"/>
          <w:sz w:val="24"/>
          <w:szCs w:val="24"/>
        </w:rPr>
        <w:t xml:space="preserve">, </w:t>
      </w:r>
      <w:r w:rsidR="5455DB88" w:rsidRPr="5688CD62">
        <w:rPr>
          <w:rFonts w:ascii="Arial" w:eastAsia="Arial" w:hAnsi="Arial" w:cs="Arial"/>
          <w:color w:val="1F1F1F"/>
          <w:sz w:val="24"/>
          <w:szCs w:val="24"/>
        </w:rPr>
        <w:t>CA ThinkCERCA 6</w:t>
      </w:r>
      <w:r w:rsidR="00F56B6D">
        <w:rPr>
          <w:rFonts w:ascii="Arial" w:eastAsia="Arial" w:hAnsi="Arial" w:cs="Arial"/>
          <w:color w:val="1F1F1F"/>
          <w:sz w:val="24"/>
          <w:szCs w:val="24"/>
        </w:rPr>
        <w:t>–</w:t>
      </w:r>
      <w:r w:rsidR="5455DB88" w:rsidRPr="5688CD62">
        <w:rPr>
          <w:rFonts w:ascii="Arial" w:eastAsia="Arial" w:hAnsi="Arial" w:cs="Arial"/>
          <w:color w:val="1F1F1F"/>
          <w:sz w:val="24"/>
          <w:szCs w:val="24"/>
        </w:rPr>
        <w:t xml:space="preserve">8 Core Curriculum for ELA/Literacy Text Selections </w:t>
      </w:r>
      <w:r w:rsidR="00F56B6D">
        <w:rPr>
          <w:rFonts w:ascii="Arial" w:eastAsia="Arial" w:hAnsi="Arial" w:cs="Arial"/>
          <w:color w:val="1F1F1F"/>
          <w:sz w:val="24"/>
          <w:szCs w:val="24"/>
        </w:rPr>
        <w:t>and</w:t>
      </w:r>
      <w:r w:rsidR="5455DB88" w:rsidRPr="5688CD62">
        <w:rPr>
          <w:rFonts w:ascii="Arial" w:eastAsia="Arial" w:hAnsi="Arial" w:cs="Arial"/>
          <w:color w:val="1F1F1F"/>
          <w:sz w:val="24"/>
          <w:szCs w:val="24"/>
        </w:rPr>
        <w:t xml:space="preserve"> Narratives Spreadsheet</w:t>
      </w:r>
    </w:p>
    <w:p w14:paraId="7DD669F5" w14:textId="4C779B7A" w:rsidR="6A53E29B" w:rsidRDefault="3F381E22" w:rsidP="0092680A">
      <w:pPr>
        <w:pStyle w:val="Heading2"/>
      </w:pPr>
      <w:r>
        <w:t>Recommendation:</w:t>
      </w:r>
    </w:p>
    <w:p w14:paraId="604D65D4" w14:textId="65B5B4B1" w:rsidR="6A53E29B" w:rsidRDefault="78146905" w:rsidP="5688CD62">
      <w:pPr>
        <w:spacing w:after="0" w:line="240" w:lineRule="auto"/>
        <w:rPr>
          <w:rFonts w:ascii="Arial" w:eastAsia="Arial" w:hAnsi="Arial" w:cs="Arial"/>
          <w:sz w:val="24"/>
          <w:szCs w:val="24"/>
        </w:rPr>
      </w:pPr>
      <w:r w:rsidRPr="5688CD62">
        <w:rPr>
          <w:rFonts w:ascii="Arial" w:eastAsia="Arial" w:hAnsi="Arial" w:cs="Arial"/>
          <w:i/>
          <w:iCs/>
          <w:sz w:val="24"/>
          <w:szCs w:val="24"/>
        </w:rPr>
        <w:t>Writing Across the Curriculum</w:t>
      </w:r>
      <w:r w:rsidR="76CECD10" w:rsidRPr="5688CD62">
        <w:rPr>
          <w:rFonts w:ascii="Arial" w:eastAsia="Arial" w:hAnsi="Arial" w:cs="Arial"/>
          <w:sz w:val="24"/>
          <w:szCs w:val="24"/>
        </w:rPr>
        <w:t xml:space="preserve"> </w:t>
      </w:r>
      <w:r w:rsidR="05AD8EAF" w:rsidRPr="5688CD62">
        <w:rPr>
          <w:rFonts w:ascii="Arial" w:eastAsia="Arial" w:hAnsi="Arial" w:cs="Arial"/>
          <w:sz w:val="24"/>
          <w:szCs w:val="24"/>
        </w:rPr>
        <w:t>is recommended for adoption</w:t>
      </w:r>
      <w:r w:rsidR="5DF88BFF" w:rsidRPr="5688CD62">
        <w:rPr>
          <w:rFonts w:ascii="Arial" w:eastAsia="Arial" w:hAnsi="Arial" w:cs="Arial"/>
          <w:sz w:val="24"/>
          <w:szCs w:val="24"/>
        </w:rPr>
        <w:t xml:space="preserve"> for</w:t>
      </w:r>
      <w:r w:rsidR="00F56B6D">
        <w:rPr>
          <w:rFonts w:ascii="Arial" w:eastAsia="Arial" w:hAnsi="Arial" w:cs="Arial"/>
          <w:sz w:val="24"/>
          <w:szCs w:val="24"/>
        </w:rPr>
        <w:t xml:space="preserve"> grades</w:t>
      </w:r>
      <w:r w:rsidR="5DF88BFF" w:rsidRPr="5688CD62">
        <w:rPr>
          <w:rFonts w:ascii="Arial" w:eastAsia="Arial" w:hAnsi="Arial" w:cs="Arial"/>
          <w:sz w:val="24"/>
          <w:szCs w:val="24"/>
        </w:rPr>
        <w:t xml:space="preserve"> </w:t>
      </w:r>
      <w:r w:rsidR="76CECD10" w:rsidRPr="5688CD62">
        <w:rPr>
          <w:rFonts w:ascii="Arial" w:eastAsia="Arial" w:hAnsi="Arial" w:cs="Arial"/>
          <w:sz w:val="24"/>
          <w:szCs w:val="24"/>
        </w:rPr>
        <w:t>3–8</w:t>
      </w:r>
      <w:r w:rsidR="05AD8EAF" w:rsidRPr="5688CD62">
        <w:rPr>
          <w:rFonts w:ascii="Arial" w:eastAsia="Arial" w:hAnsi="Arial" w:cs="Arial"/>
          <w:sz w:val="24"/>
          <w:szCs w:val="24"/>
        </w:rPr>
        <w:t xml:space="preserve"> because the instructional materials include content as specified in the </w:t>
      </w:r>
      <w:r w:rsidR="16437927" w:rsidRPr="5688CD62">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16437927" w:rsidRPr="5688CD62">
        <w:rPr>
          <w:rFonts w:ascii="Arial" w:eastAsia="Arial" w:hAnsi="Arial" w:cs="Arial"/>
          <w:color w:val="000000" w:themeColor="text1"/>
          <w:sz w:val="24"/>
          <w:szCs w:val="24"/>
        </w:rPr>
        <w:t>(</w:t>
      </w:r>
      <w:r w:rsidR="16437927" w:rsidRPr="5688CD62">
        <w:rPr>
          <w:rFonts w:ascii="Arial" w:eastAsia="Arial" w:hAnsi="Arial" w:cs="Arial"/>
          <w:i/>
          <w:iCs/>
          <w:color w:val="000000" w:themeColor="text1"/>
          <w:sz w:val="24"/>
          <w:szCs w:val="24"/>
        </w:rPr>
        <w:t>CA CCSS ELA/Literacy</w:t>
      </w:r>
      <w:r w:rsidR="16437927" w:rsidRPr="5688CD62">
        <w:rPr>
          <w:rFonts w:ascii="Arial" w:eastAsia="Arial" w:hAnsi="Arial" w:cs="Arial"/>
          <w:color w:val="000000" w:themeColor="text1"/>
          <w:sz w:val="24"/>
          <w:szCs w:val="24"/>
        </w:rPr>
        <w:t>)</w:t>
      </w:r>
      <w:r w:rsidR="01BBD943" w:rsidRPr="5688CD62">
        <w:rPr>
          <w:rFonts w:ascii="Arial" w:eastAsia="Arial" w:hAnsi="Arial" w:cs="Arial"/>
          <w:color w:val="000000" w:themeColor="text1"/>
          <w:sz w:val="24"/>
          <w:szCs w:val="24"/>
        </w:rPr>
        <w:t>,</w:t>
      </w:r>
      <w:r w:rsidR="16437927" w:rsidRPr="5688CD62">
        <w:rPr>
          <w:rFonts w:ascii="Arial" w:eastAsia="Arial" w:hAnsi="Arial" w:cs="Arial"/>
          <w:color w:val="000000" w:themeColor="text1"/>
          <w:sz w:val="24"/>
          <w:szCs w:val="24"/>
        </w:rPr>
        <w:t xml:space="preserve"> </w:t>
      </w:r>
      <w:r w:rsidR="29AFC644" w:rsidRPr="5688CD62">
        <w:rPr>
          <w:rFonts w:ascii="Arial" w:eastAsia="Arial" w:hAnsi="Arial" w:cs="Arial"/>
          <w:sz w:val="24"/>
          <w:szCs w:val="24"/>
        </w:rPr>
        <w:t>and</w:t>
      </w:r>
      <w:r w:rsidR="05AD8EAF" w:rsidRPr="5688CD62">
        <w:rPr>
          <w:rFonts w:ascii="Arial" w:eastAsia="Arial" w:hAnsi="Arial" w:cs="Arial"/>
          <w:sz w:val="24"/>
          <w:szCs w:val="24"/>
        </w:rPr>
        <w:t xml:space="preserve"> meet</w:t>
      </w:r>
      <w:r w:rsidR="29AFC644" w:rsidRPr="5688CD62">
        <w:rPr>
          <w:rFonts w:ascii="Arial" w:eastAsia="Arial" w:hAnsi="Arial" w:cs="Arial"/>
          <w:sz w:val="24"/>
          <w:szCs w:val="24"/>
        </w:rPr>
        <w:t>s</w:t>
      </w:r>
      <w:r w:rsidR="05AD8EAF" w:rsidRPr="5688CD62">
        <w:rPr>
          <w:rFonts w:ascii="Arial" w:eastAsia="Arial" w:hAnsi="Arial" w:cs="Arial"/>
          <w:sz w:val="24"/>
          <w:szCs w:val="24"/>
        </w:rPr>
        <w:t xml:space="preserve"> </w:t>
      </w:r>
      <w:r w:rsidR="42F44F5E" w:rsidRPr="5688CD62">
        <w:rPr>
          <w:rFonts w:ascii="Arial" w:eastAsia="Arial" w:hAnsi="Arial" w:cs="Arial"/>
          <w:sz w:val="24"/>
          <w:szCs w:val="24"/>
        </w:rPr>
        <w:t>the rest of the</w:t>
      </w:r>
      <w:r w:rsidR="05AD8EAF" w:rsidRPr="5688CD62">
        <w:rPr>
          <w:rFonts w:ascii="Arial" w:eastAsia="Arial" w:hAnsi="Arial" w:cs="Arial"/>
          <w:sz w:val="24"/>
          <w:szCs w:val="24"/>
        </w:rPr>
        <w:t xml:space="preserve"> criteria in category 1 </w:t>
      </w:r>
      <w:r w:rsidR="22C3E121" w:rsidRPr="5688CD62">
        <w:rPr>
          <w:rFonts w:ascii="Arial" w:eastAsia="Arial" w:hAnsi="Arial" w:cs="Arial"/>
          <w:sz w:val="24"/>
          <w:szCs w:val="24"/>
        </w:rPr>
        <w:t>and shows</w:t>
      </w:r>
      <w:r w:rsidR="05AD8EAF" w:rsidRPr="5688CD62">
        <w:rPr>
          <w:rFonts w:ascii="Arial" w:eastAsia="Arial" w:hAnsi="Arial" w:cs="Arial"/>
          <w:sz w:val="24"/>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spacing w:line="240" w:lineRule="auto"/>
        <w:rPr>
          <w:rFonts w:ascii="Arial" w:eastAsia="Arial" w:hAnsi="Arial" w:cs="Arial"/>
          <w:color w:val="242424"/>
          <w:sz w:val="24"/>
          <w:szCs w:val="24"/>
        </w:rPr>
      </w:pPr>
      <w:r w:rsidRPr="004F70B9">
        <w:rPr>
          <w:rFonts w:ascii="Arial" w:eastAsia="Arial" w:hAnsi="Arial" w:cs="Arial"/>
          <w:color w:val="242424"/>
          <w:sz w:val="24"/>
          <w:szCs w:val="24"/>
        </w:rPr>
        <w:t>Exemplar citations model excellence in the category and illustrate a comprehensive alignment with</w:t>
      </w:r>
      <w:r w:rsidR="00C475DD">
        <w:rPr>
          <w:rFonts w:ascii="Arial" w:eastAsia="Arial" w:hAnsi="Arial" w:cs="Arial"/>
          <w:color w:val="242424"/>
          <w:sz w:val="24"/>
          <w:szCs w:val="24"/>
        </w:rPr>
        <w:t>––</w:t>
      </w:r>
      <w:r w:rsidRPr="004F70B9">
        <w:rPr>
          <w:rFonts w:ascii="Arial" w:eastAsia="Arial" w:hAnsi="Arial" w:cs="Arial"/>
          <w:color w:val="242424"/>
          <w:sz w:val="24"/>
          <w:szCs w:val="24"/>
        </w:rPr>
        <w:t>or in some cases beyond</w:t>
      </w:r>
      <w:r w:rsidR="00C475DD">
        <w:rPr>
          <w:rFonts w:ascii="Arial" w:eastAsia="Arial" w:hAnsi="Arial" w:cs="Arial"/>
          <w:color w:val="242424"/>
          <w:sz w:val="24"/>
          <w:szCs w:val="24"/>
        </w:rPr>
        <w:t>––</w:t>
      </w:r>
      <w:r w:rsidRPr="004F70B9">
        <w:rPr>
          <w:rFonts w:ascii="Arial" w:eastAsia="Arial" w:hAnsi="Arial" w:cs="Arial"/>
          <w:color w:val="242424"/>
          <w:sz w:val="24"/>
          <w:szCs w:val="24"/>
        </w:rPr>
        <w:t>a given criterion statement.</w:t>
      </w:r>
      <w:r w:rsidR="1AD6DF71" w:rsidRPr="004F70B9">
        <w:rPr>
          <w:rFonts w:ascii="Arial" w:eastAsia="Arial" w:hAnsi="Arial" w:cs="Arial"/>
          <w:color w:val="242424"/>
          <w:sz w:val="24"/>
          <w:szCs w:val="24"/>
        </w:rPr>
        <w:t xml:space="preserve"> The list of exemplars may not be exhaustive of the entire program.</w:t>
      </w:r>
    </w:p>
    <w:p w14:paraId="35734FAE" w14:textId="4F6839D3" w:rsidR="6A53E29B" w:rsidRPr="00767F5B" w:rsidRDefault="3D59EE21" w:rsidP="0092680A">
      <w:pPr>
        <w:pStyle w:val="Heading3"/>
      </w:pPr>
      <w:r>
        <w:t xml:space="preserve">Criteria Category 1: </w:t>
      </w:r>
      <w:r w:rsidR="64ACE419">
        <w:t>ELA</w:t>
      </w:r>
      <w:r w:rsidR="1DE812A3">
        <w:t>/</w:t>
      </w:r>
      <w:r>
        <w:t>Alignment with Standards</w:t>
      </w:r>
    </w:p>
    <w:p w14:paraId="7C2AF1C6" w14:textId="2F578243" w:rsidR="6A53E29B" w:rsidRPr="00D35298" w:rsidRDefault="05AD8EAF" w:rsidP="00D35298">
      <w:pPr>
        <w:spacing w:before="240" w:after="240" w:line="240" w:lineRule="auto"/>
        <w:rPr>
          <w:rFonts w:ascii="Arial" w:eastAsia="Arial" w:hAnsi="Arial" w:cs="Arial"/>
          <w:sz w:val="24"/>
          <w:szCs w:val="24"/>
        </w:rPr>
      </w:pPr>
      <w:r w:rsidRPr="5688CD62">
        <w:rPr>
          <w:rFonts w:ascii="Arial" w:eastAsia="Arial" w:hAnsi="Arial" w:cs="Arial"/>
          <w:sz w:val="24"/>
          <w:szCs w:val="24"/>
        </w:rPr>
        <w:t>The program supports</w:t>
      </w:r>
      <w:r w:rsidR="0A246E02" w:rsidRPr="5688CD62">
        <w:rPr>
          <w:rFonts w:ascii="Arial" w:eastAsia="Arial" w:hAnsi="Arial" w:cs="Arial"/>
          <w:sz w:val="24"/>
          <w:szCs w:val="24"/>
        </w:rPr>
        <w:t xml:space="preserve"> teaching to the</w:t>
      </w:r>
      <w:r w:rsidRPr="5688CD62">
        <w:rPr>
          <w:rFonts w:ascii="Arial" w:eastAsia="Arial" w:hAnsi="Arial" w:cs="Arial"/>
          <w:sz w:val="24"/>
          <w:szCs w:val="24"/>
        </w:rPr>
        <w:t xml:space="preserve"> </w:t>
      </w:r>
      <w:r w:rsidR="2E368E9A" w:rsidRPr="5688CD62">
        <w:rPr>
          <w:rFonts w:ascii="Arial" w:eastAsia="Arial" w:hAnsi="Arial" w:cs="Arial"/>
          <w:i/>
          <w:iCs/>
          <w:sz w:val="24"/>
          <w:szCs w:val="24"/>
        </w:rPr>
        <w:t>CA CCSS ELA/Literacy</w:t>
      </w:r>
      <w:r w:rsidR="4CD72827" w:rsidRPr="5688CD62">
        <w:rPr>
          <w:rFonts w:ascii="Arial" w:eastAsia="Arial" w:hAnsi="Arial" w:cs="Arial"/>
          <w:i/>
          <w:iCs/>
          <w:sz w:val="24"/>
          <w:szCs w:val="24"/>
        </w:rPr>
        <w:t xml:space="preserve"> </w:t>
      </w:r>
      <w:r w:rsidRPr="5688CD62">
        <w:rPr>
          <w:rFonts w:ascii="Arial" w:eastAsia="Arial" w:hAnsi="Arial" w:cs="Arial"/>
          <w:sz w:val="24"/>
          <w:szCs w:val="24"/>
        </w:rPr>
        <w:t>for the intended grade level(s)</w:t>
      </w:r>
      <w:r w:rsidR="22BFB8CF" w:rsidRPr="5688CD62">
        <w:rPr>
          <w:rFonts w:ascii="Arial" w:eastAsia="Arial" w:hAnsi="Arial" w:cs="Arial"/>
          <w:sz w:val="24"/>
          <w:szCs w:val="24"/>
        </w:rPr>
        <w:t xml:space="preserve"> </w:t>
      </w:r>
      <w:bookmarkStart w:id="0" w:name="_Hlk183590677"/>
      <w:r w:rsidR="22BFB8CF" w:rsidRPr="5688CD62">
        <w:rPr>
          <w:rFonts w:ascii="Arial" w:eastAsia="Arial" w:hAnsi="Arial" w:cs="Arial"/>
          <w:sz w:val="24"/>
          <w:szCs w:val="24"/>
        </w:rPr>
        <w:t xml:space="preserve">in alignment with the </w:t>
      </w:r>
      <w:r w:rsidR="35EF49F1" w:rsidRPr="5688CD62">
        <w:rPr>
          <w:rFonts w:ascii="Arial" w:eastAsia="Arial" w:hAnsi="Arial" w:cs="Arial"/>
          <w:i/>
          <w:iCs/>
          <w:color w:val="000000" w:themeColor="text1"/>
          <w:sz w:val="24"/>
          <w:szCs w:val="24"/>
        </w:rPr>
        <w:t>English Language Arts/English Language Development</w:t>
      </w:r>
      <w:r w:rsidR="35EF49F1" w:rsidRPr="5688CD62">
        <w:rPr>
          <w:rFonts w:ascii="Arial" w:eastAsia="Arial" w:hAnsi="Arial" w:cs="Arial"/>
          <w:color w:val="000000" w:themeColor="text1"/>
          <w:sz w:val="24"/>
          <w:szCs w:val="24"/>
        </w:rPr>
        <w:t xml:space="preserve"> </w:t>
      </w:r>
      <w:r w:rsidR="35EF49F1" w:rsidRPr="5688CD62">
        <w:rPr>
          <w:rFonts w:ascii="Arial" w:eastAsia="Arial" w:hAnsi="Arial" w:cs="Arial"/>
          <w:i/>
          <w:iCs/>
          <w:color w:val="000000" w:themeColor="text1"/>
          <w:sz w:val="24"/>
          <w:szCs w:val="24"/>
        </w:rPr>
        <w:t>Framework</w:t>
      </w:r>
      <w:r w:rsidR="6001A551" w:rsidRPr="5688CD62">
        <w:rPr>
          <w:rFonts w:ascii="Arial" w:eastAsia="Arial" w:hAnsi="Arial" w:cs="Arial"/>
          <w:sz w:val="24"/>
          <w:szCs w:val="24"/>
        </w:rPr>
        <w:t xml:space="preserve">. </w:t>
      </w:r>
      <w:bookmarkEnd w:id="0"/>
      <w:r w:rsidR="6001A551" w:rsidRPr="5688CD62">
        <w:rPr>
          <w:rFonts w:ascii="Arial" w:eastAsia="Arial" w:hAnsi="Arial" w:cs="Arial"/>
          <w:sz w:val="24"/>
          <w:szCs w:val="24"/>
        </w:rPr>
        <w:t>The program</w:t>
      </w:r>
      <w:r w:rsidRPr="5688CD62">
        <w:rPr>
          <w:rFonts w:ascii="Arial" w:eastAsia="Arial" w:hAnsi="Arial" w:cs="Arial"/>
          <w:sz w:val="24"/>
          <w:szCs w:val="24"/>
        </w:rPr>
        <w:t xml:space="preserve"> meets </w:t>
      </w:r>
      <w:r w:rsidR="18A23766" w:rsidRPr="5688CD62">
        <w:rPr>
          <w:rFonts w:ascii="Arial" w:eastAsia="Arial" w:hAnsi="Arial" w:cs="Arial"/>
          <w:sz w:val="24"/>
          <w:szCs w:val="24"/>
        </w:rPr>
        <w:t>all</w:t>
      </w:r>
      <w:r w:rsidRPr="5688CD62">
        <w:rPr>
          <w:rFonts w:ascii="Arial" w:eastAsia="Arial" w:hAnsi="Arial" w:cs="Arial"/>
          <w:sz w:val="24"/>
          <w:szCs w:val="24"/>
        </w:rPr>
        <w:t xml:space="preserve"> the evaluation criteria in category 1.</w:t>
      </w:r>
      <w:r w:rsidR="76CECD10" w:rsidRPr="5688CD62">
        <w:rPr>
          <w:rFonts w:ascii="Arial" w:eastAsia="Arial" w:hAnsi="Arial" w:cs="Arial"/>
          <w:sz w:val="24"/>
          <w:szCs w:val="24"/>
        </w:rPr>
        <w:t xml:space="preserve"> </w:t>
      </w:r>
      <w:r w:rsidR="59C9CE81" w:rsidRPr="5688CD62">
        <w:rPr>
          <w:rFonts w:ascii="Arial" w:eastAsia="Arial" w:hAnsi="Arial" w:cs="Arial"/>
          <w:sz w:val="24"/>
          <w:szCs w:val="24"/>
        </w:rPr>
        <w:t>The panel identif</w:t>
      </w:r>
      <w:r w:rsidR="0440B848" w:rsidRPr="5688CD62">
        <w:rPr>
          <w:rFonts w:ascii="Arial" w:eastAsia="Arial" w:hAnsi="Arial" w:cs="Arial"/>
          <w:sz w:val="24"/>
          <w:szCs w:val="24"/>
        </w:rPr>
        <w:t>ies</w:t>
      </w:r>
      <w:r w:rsidR="59C9CE81" w:rsidRPr="5688CD62">
        <w:rPr>
          <w:rFonts w:ascii="Arial" w:eastAsia="Arial" w:hAnsi="Arial" w:cs="Arial"/>
          <w:sz w:val="24"/>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320"/>
        <w:gridCol w:w="1080"/>
        <w:gridCol w:w="4649"/>
        <w:gridCol w:w="2401"/>
      </w:tblGrid>
      <w:tr w:rsidR="007F42EB" w:rsidRPr="007A4294" w14:paraId="32D5DA54" w14:textId="77777777" w:rsidTr="5688CD62">
        <w:trPr>
          <w:cantSplit/>
          <w:tblHeader/>
        </w:trPr>
        <w:tc>
          <w:tcPr>
            <w:tcW w:w="1320" w:type="dxa"/>
          </w:tcPr>
          <w:p w14:paraId="3B98F030" w14:textId="7777777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1080"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649" w:type="dxa"/>
          </w:tcPr>
          <w:p w14:paraId="2D68B9EF" w14:textId="37377548"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r w:rsidR="00A806D2">
              <w:rPr>
                <w:rFonts w:ascii="Arial" w:eastAsia="Arial" w:hAnsi="Arial" w:cs="Arial"/>
                <w:b/>
                <w:bCs/>
                <w:sz w:val="24"/>
                <w:szCs w:val="24"/>
              </w:rPr>
              <w:t xml:space="preserve"> </w:t>
            </w:r>
          </w:p>
        </w:tc>
        <w:tc>
          <w:tcPr>
            <w:tcW w:w="2401" w:type="dxa"/>
          </w:tcPr>
          <w:p w14:paraId="25B1D8C6" w14:textId="77777777" w:rsidR="007F42EB" w:rsidRPr="007A4294" w:rsidRDefault="1EF87A9F"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7F42EB" w14:paraId="4FC8F1A3" w14:textId="77777777" w:rsidTr="5688CD62">
        <w:trPr>
          <w:cantSplit/>
        </w:trPr>
        <w:tc>
          <w:tcPr>
            <w:tcW w:w="1320" w:type="dxa"/>
          </w:tcPr>
          <w:p w14:paraId="0152B6A7" w14:textId="1AB82338" w:rsidR="5688CD62" w:rsidRDefault="5688CD62" w:rsidP="5688CD62">
            <w:pPr>
              <w:spacing w:before="120"/>
            </w:pPr>
            <w:r w:rsidRPr="5688CD62">
              <w:rPr>
                <w:rFonts w:ascii="Arial" w:eastAsia="Arial" w:hAnsi="Arial" w:cs="Arial"/>
                <w:color w:val="000000" w:themeColor="text1"/>
                <w:sz w:val="24"/>
                <w:szCs w:val="24"/>
              </w:rPr>
              <w:t>1.1</w:t>
            </w:r>
          </w:p>
        </w:tc>
        <w:tc>
          <w:tcPr>
            <w:tcW w:w="1080" w:type="dxa"/>
          </w:tcPr>
          <w:p w14:paraId="7D600440" w14:textId="78527B33" w:rsidR="5688CD62" w:rsidRDefault="5688CD62" w:rsidP="5688CD62">
            <w:pPr>
              <w:spacing w:before="120"/>
            </w:pPr>
            <w:r w:rsidRPr="5688CD62">
              <w:rPr>
                <w:rFonts w:ascii="Arial" w:eastAsia="Arial" w:hAnsi="Arial" w:cs="Arial"/>
                <w:color w:val="000000" w:themeColor="text1"/>
                <w:sz w:val="24"/>
                <w:szCs w:val="24"/>
              </w:rPr>
              <w:t>3</w:t>
            </w:r>
          </w:p>
        </w:tc>
        <w:tc>
          <w:tcPr>
            <w:tcW w:w="4649" w:type="dxa"/>
          </w:tcPr>
          <w:p w14:paraId="2930BB4B" w14:textId="0E66D2F5" w:rsidR="5AAD27B1" w:rsidRDefault="5AAD27B1" w:rsidP="5688CD62">
            <w:pPr>
              <w:spacing w:before="120"/>
            </w:pPr>
            <w:r w:rsidRPr="5688CD62">
              <w:rPr>
                <w:rFonts w:ascii="Arial" w:eastAsia="Arial" w:hAnsi="Arial" w:cs="Arial"/>
                <w:color w:val="000000" w:themeColor="text1"/>
                <w:sz w:val="24"/>
                <w:szCs w:val="24"/>
              </w:rPr>
              <w:t>OP: Courses; 3rd Grade; Unit 2; Module 5; Lesson</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Transition and Linking Words</w:t>
            </w:r>
          </w:p>
        </w:tc>
        <w:tc>
          <w:tcPr>
            <w:tcW w:w="2401" w:type="dxa"/>
          </w:tcPr>
          <w:p w14:paraId="4B61BEEE" w14:textId="43790E64" w:rsidR="5688CD62" w:rsidRDefault="5688CD62" w:rsidP="5688CD62">
            <w:pPr>
              <w:spacing w:before="120"/>
            </w:pPr>
            <w:r w:rsidRPr="5688CD62">
              <w:rPr>
                <w:rFonts w:ascii="Arial" w:eastAsia="Arial" w:hAnsi="Arial" w:cs="Arial"/>
                <w:color w:val="000000" w:themeColor="text1"/>
                <w:sz w:val="24"/>
                <w:szCs w:val="24"/>
              </w:rPr>
              <w:t>W.3.1c</w:t>
            </w:r>
          </w:p>
        </w:tc>
      </w:tr>
      <w:tr w:rsidR="007F42EB" w14:paraId="56A9559F" w14:textId="77777777" w:rsidTr="5688CD62">
        <w:trPr>
          <w:cantSplit/>
        </w:trPr>
        <w:tc>
          <w:tcPr>
            <w:tcW w:w="1320" w:type="dxa"/>
          </w:tcPr>
          <w:p w14:paraId="56196F2B" w14:textId="0D49B729" w:rsidR="5688CD62" w:rsidRDefault="5688CD62" w:rsidP="5688CD62">
            <w:pPr>
              <w:spacing w:before="120"/>
            </w:pPr>
            <w:r w:rsidRPr="5688CD62">
              <w:rPr>
                <w:rFonts w:ascii="Arial" w:eastAsia="Arial" w:hAnsi="Arial" w:cs="Arial"/>
                <w:color w:val="000000" w:themeColor="text1"/>
                <w:sz w:val="24"/>
                <w:szCs w:val="24"/>
              </w:rPr>
              <w:t>1.1</w:t>
            </w:r>
          </w:p>
        </w:tc>
        <w:tc>
          <w:tcPr>
            <w:tcW w:w="1080" w:type="dxa"/>
          </w:tcPr>
          <w:p w14:paraId="7EAEABCA" w14:textId="57A84835" w:rsidR="5688CD62" w:rsidRDefault="5688CD62" w:rsidP="5688CD62">
            <w:pPr>
              <w:spacing w:before="120"/>
            </w:pPr>
            <w:r w:rsidRPr="5688CD62">
              <w:rPr>
                <w:rFonts w:ascii="Arial" w:eastAsia="Arial" w:hAnsi="Arial" w:cs="Arial"/>
                <w:color w:val="000000" w:themeColor="text1"/>
                <w:sz w:val="24"/>
                <w:szCs w:val="24"/>
              </w:rPr>
              <w:t>3</w:t>
            </w:r>
          </w:p>
        </w:tc>
        <w:tc>
          <w:tcPr>
            <w:tcW w:w="4649" w:type="dxa"/>
          </w:tcPr>
          <w:p w14:paraId="4A964DC1" w14:textId="36FE2B15" w:rsidR="4BD8C9C0" w:rsidRDefault="4BD8C9C0" w:rsidP="5688CD62">
            <w:pPr>
              <w:spacing w:before="120"/>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Courses; 3rd Grade; Unit 3; Module 3; Lesson</w:t>
            </w:r>
            <w:r w:rsidR="00E6733F">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Conclusions in Informative Writing </w:t>
            </w:r>
          </w:p>
        </w:tc>
        <w:tc>
          <w:tcPr>
            <w:tcW w:w="2401" w:type="dxa"/>
          </w:tcPr>
          <w:p w14:paraId="0A0B323D" w14:textId="70BAF225" w:rsidR="5688CD62" w:rsidRDefault="5688CD62" w:rsidP="5688CD62">
            <w:pPr>
              <w:spacing w:before="120"/>
            </w:pPr>
            <w:r w:rsidRPr="5688CD62">
              <w:rPr>
                <w:rFonts w:ascii="Arial" w:eastAsia="Arial" w:hAnsi="Arial" w:cs="Arial"/>
                <w:color w:val="000000" w:themeColor="text1"/>
                <w:sz w:val="24"/>
                <w:szCs w:val="24"/>
              </w:rPr>
              <w:t>W.3.2d</w:t>
            </w:r>
          </w:p>
        </w:tc>
      </w:tr>
      <w:tr w:rsidR="007F42EB" w14:paraId="2E7CCDD4" w14:textId="77777777" w:rsidTr="5688CD62">
        <w:trPr>
          <w:cantSplit/>
        </w:trPr>
        <w:tc>
          <w:tcPr>
            <w:tcW w:w="1320" w:type="dxa"/>
          </w:tcPr>
          <w:p w14:paraId="06F539FF" w14:textId="6D619B0D" w:rsidR="5688CD62" w:rsidRDefault="5688CD62" w:rsidP="5688CD62">
            <w:pPr>
              <w:spacing w:before="120"/>
            </w:pPr>
            <w:r w:rsidRPr="5688CD62">
              <w:rPr>
                <w:rFonts w:ascii="Arial" w:eastAsia="Arial" w:hAnsi="Arial" w:cs="Arial"/>
                <w:color w:val="000000" w:themeColor="text1"/>
                <w:sz w:val="24"/>
                <w:szCs w:val="24"/>
              </w:rPr>
              <w:t>1.1</w:t>
            </w:r>
          </w:p>
        </w:tc>
        <w:tc>
          <w:tcPr>
            <w:tcW w:w="1080" w:type="dxa"/>
          </w:tcPr>
          <w:p w14:paraId="6FFAC6C1" w14:textId="4FF91A87" w:rsidR="5688CD62" w:rsidRDefault="5688CD62" w:rsidP="5688CD62">
            <w:pPr>
              <w:spacing w:before="120"/>
            </w:pPr>
            <w:r w:rsidRPr="5688CD62">
              <w:rPr>
                <w:rFonts w:ascii="Arial" w:eastAsia="Arial" w:hAnsi="Arial" w:cs="Arial"/>
                <w:color w:val="000000" w:themeColor="text1"/>
                <w:sz w:val="24"/>
                <w:szCs w:val="24"/>
              </w:rPr>
              <w:t>4</w:t>
            </w:r>
          </w:p>
        </w:tc>
        <w:tc>
          <w:tcPr>
            <w:tcW w:w="4649" w:type="dxa"/>
          </w:tcPr>
          <w:p w14:paraId="016C6594" w14:textId="35A48F76" w:rsidR="2FAA7324" w:rsidRDefault="2FAA7324" w:rsidP="5688CD62">
            <w:pPr>
              <w:spacing w:before="120"/>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Courses; 4th Grade; Unit 2; Module 3; Lesson</w:t>
            </w:r>
            <w:r w:rsidR="00E6733F">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Supporting Opinions with Reasons</w:t>
            </w:r>
          </w:p>
        </w:tc>
        <w:tc>
          <w:tcPr>
            <w:tcW w:w="2401" w:type="dxa"/>
          </w:tcPr>
          <w:p w14:paraId="726414B5" w14:textId="51F063D7" w:rsidR="5688CD62" w:rsidRDefault="5688CD62" w:rsidP="5688CD62">
            <w:pPr>
              <w:spacing w:before="120"/>
            </w:pPr>
            <w:r w:rsidRPr="5688CD62">
              <w:rPr>
                <w:rFonts w:ascii="Arial" w:eastAsia="Arial" w:hAnsi="Arial" w:cs="Arial"/>
                <w:color w:val="000000" w:themeColor="text1"/>
                <w:sz w:val="24"/>
                <w:szCs w:val="24"/>
              </w:rPr>
              <w:t xml:space="preserve">W.4.1b </w:t>
            </w:r>
          </w:p>
        </w:tc>
      </w:tr>
      <w:tr w:rsidR="007F42EB" w14:paraId="39B61659" w14:textId="77777777" w:rsidTr="5688CD62">
        <w:trPr>
          <w:cantSplit/>
        </w:trPr>
        <w:tc>
          <w:tcPr>
            <w:tcW w:w="1320" w:type="dxa"/>
          </w:tcPr>
          <w:p w14:paraId="7BE866D0" w14:textId="73906796" w:rsidR="5688CD62" w:rsidRDefault="5688CD62" w:rsidP="5688CD62">
            <w:pPr>
              <w:spacing w:before="120"/>
            </w:pPr>
            <w:r w:rsidRPr="5688CD62">
              <w:rPr>
                <w:rFonts w:ascii="Arial" w:eastAsia="Arial" w:hAnsi="Arial" w:cs="Arial"/>
                <w:color w:val="000000" w:themeColor="text1"/>
                <w:sz w:val="24"/>
                <w:szCs w:val="24"/>
              </w:rPr>
              <w:t>1.1</w:t>
            </w:r>
          </w:p>
        </w:tc>
        <w:tc>
          <w:tcPr>
            <w:tcW w:w="1080" w:type="dxa"/>
          </w:tcPr>
          <w:p w14:paraId="237A51BC" w14:textId="643CC2DA" w:rsidR="5688CD62" w:rsidRDefault="5688CD62" w:rsidP="5688CD62">
            <w:pPr>
              <w:spacing w:before="120"/>
            </w:pPr>
            <w:r w:rsidRPr="5688CD62">
              <w:rPr>
                <w:rFonts w:ascii="Arial" w:eastAsia="Arial" w:hAnsi="Arial" w:cs="Arial"/>
                <w:color w:val="000000" w:themeColor="text1"/>
                <w:sz w:val="24"/>
                <w:szCs w:val="24"/>
              </w:rPr>
              <w:t>4</w:t>
            </w:r>
          </w:p>
        </w:tc>
        <w:tc>
          <w:tcPr>
            <w:tcW w:w="4649" w:type="dxa"/>
          </w:tcPr>
          <w:p w14:paraId="267B34FA" w14:textId="46CCC7BE" w:rsidR="60944698" w:rsidRDefault="60944698" w:rsidP="5688CD62">
            <w:pPr>
              <w:spacing w:before="120"/>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Courses; 4th Grade; Unit 3; Module 1; Lessons</w:t>
            </w:r>
            <w:r w:rsidR="00E6733F">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Introductions and Organization in Informational Writing and Developing an Effective Paragraph</w:t>
            </w:r>
          </w:p>
        </w:tc>
        <w:tc>
          <w:tcPr>
            <w:tcW w:w="2401" w:type="dxa"/>
          </w:tcPr>
          <w:p w14:paraId="2129E712" w14:textId="761AFE22" w:rsidR="5688CD62" w:rsidRDefault="5688CD62" w:rsidP="5688CD62">
            <w:pPr>
              <w:spacing w:before="120"/>
            </w:pPr>
            <w:r w:rsidRPr="5688CD62">
              <w:rPr>
                <w:rFonts w:ascii="Arial" w:eastAsia="Arial" w:hAnsi="Arial" w:cs="Arial"/>
                <w:color w:val="000000" w:themeColor="text1"/>
                <w:sz w:val="24"/>
                <w:szCs w:val="24"/>
              </w:rPr>
              <w:t>W</w:t>
            </w:r>
            <w:r w:rsidR="00AC231E">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4.2a</w:t>
            </w:r>
          </w:p>
        </w:tc>
      </w:tr>
      <w:tr w:rsidR="00D35298" w14:paraId="345810B5" w14:textId="77777777" w:rsidTr="5688CD62">
        <w:trPr>
          <w:cantSplit/>
        </w:trPr>
        <w:tc>
          <w:tcPr>
            <w:tcW w:w="1320" w:type="dxa"/>
          </w:tcPr>
          <w:p w14:paraId="7568AD8B" w14:textId="117C80F5" w:rsidR="5688CD62" w:rsidRDefault="5688CD62" w:rsidP="5688CD62">
            <w:pPr>
              <w:spacing w:before="120"/>
            </w:pPr>
            <w:r w:rsidRPr="5688CD62">
              <w:rPr>
                <w:rFonts w:ascii="Arial" w:eastAsia="Arial" w:hAnsi="Arial" w:cs="Arial"/>
                <w:color w:val="000000" w:themeColor="text1"/>
                <w:sz w:val="24"/>
                <w:szCs w:val="24"/>
              </w:rPr>
              <w:t>1.1</w:t>
            </w:r>
          </w:p>
        </w:tc>
        <w:tc>
          <w:tcPr>
            <w:tcW w:w="1080" w:type="dxa"/>
          </w:tcPr>
          <w:p w14:paraId="7BB8DEF2" w14:textId="47E7F21D" w:rsidR="5688CD62" w:rsidRDefault="5688CD62" w:rsidP="5688CD62">
            <w:pPr>
              <w:spacing w:before="120"/>
            </w:pPr>
            <w:r w:rsidRPr="5688CD62">
              <w:rPr>
                <w:rFonts w:ascii="Arial" w:eastAsia="Arial" w:hAnsi="Arial" w:cs="Arial"/>
                <w:color w:val="000000" w:themeColor="text1"/>
                <w:sz w:val="24"/>
                <w:szCs w:val="24"/>
              </w:rPr>
              <w:t>5</w:t>
            </w:r>
          </w:p>
        </w:tc>
        <w:tc>
          <w:tcPr>
            <w:tcW w:w="4649" w:type="dxa"/>
          </w:tcPr>
          <w:p w14:paraId="3896784F" w14:textId="07DDF404" w:rsidR="5688CD62" w:rsidRDefault="5688CD62" w:rsidP="5688CD62">
            <w:pPr>
              <w:spacing w:before="120"/>
            </w:pPr>
            <w:r w:rsidRPr="5688CD62">
              <w:rPr>
                <w:rFonts w:ascii="Arial" w:eastAsia="Arial" w:hAnsi="Arial" w:cs="Arial"/>
                <w:color w:val="000000" w:themeColor="text1"/>
                <w:sz w:val="24"/>
                <w:szCs w:val="24"/>
              </w:rPr>
              <w:t>OP: Courses; 5th Grade; Unit 2; Module 2; Lesson</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Introductions in Opinion Pieces</w:t>
            </w:r>
          </w:p>
        </w:tc>
        <w:tc>
          <w:tcPr>
            <w:tcW w:w="2401" w:type="dxa"/>
          </w:tcPr>
          <w:p w14:paraId="7C4AB881" w14:textId="34D8A411" w:rsidR="5688CD62" w:rsidRDefault="5688CD62" w:rsidP="5688CD62">
            <w:pPr>
              <w:spacing w:before="120"/>
            </w:pPr>
            <w:r w:rsidRPr="5688CD62">
              <w:rPr>
                <w:rFonts w:ascii="Arial" w:eastAsia="Arial" w:hAnsi="Arial" w:cs="Arial"/>
                <w:color w:val="000000" w:themeColor="text1"/>
                <w:sz w:val="24"/>
                <w:szCs w:val="24"/>
              </w:rPr>
              <w:t>W</w:t>
            </w:r>
            <w:r w:rsidR="00AC231E">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5.1a</w:t>
            </w:r>
          </w:p>
        </w:tc>
      </w:tr>
      <w:tr w:rsidR="00D35298" w14:paraId="6226BAF8" w14:textId="77777777" w:rsidTr="5688CD62">
        <w:trPr>
          <w:cantSplit/>
        </w:trPr>
        <w:tc>
          <w:tcPr>
            <w:tcW w:w="1320" w:type="dxa"/>
          </w:tcPr>
          <w:p w14:paraId="1354904C" w14:textId="51AE9DCC" w:rsidR="5688CD62" w:rsidRDefault="5688CD62" w:rsidP="5688CD62">
            <w:pPr>
              <w:spacing w:before="120"/>
            </w:pPr>
            <w:r w:rsidRPr="5688CD62">
              <w:rPr>
                <w:rFonts w:ascii="Arial" w:eastAsia="Arial" w:hAnsi="Arial" w:cs="Arial"/>
                <w:color w:val="000000" w:themeColor="text1"/>
                <w:sz w:val="24"/>
                <w:szCs w:val="24"/>
              </w:rPr>
              <w:t>1.1</w:t>
            </w:r>
          </w:p>
        </w:tc>
        <w:tc>
          <w:tcPr>
            <w:tcW w:w="1080" w:type="dxa"/>
          </w:tcPr>
          <w:p w14:paraId="76D7BF91" w14:textId="64D1B12D" w:rsidR="5688CD62" w:rsidRDefault="5688CD62" w:rsidP="5688CD62">
            <w:pPr>
              <w:spacing w:before="120"/>
            </w:pPr>
            <w:r w:rsidRPr="5688CD62">
              <w:rPr>
                <w:rFonts w:ascii="Arial" w:eastAsia="Arial" w:hAnsi="Arial" w:cs="Arial"/>
                <w:color w:val="000000" w:themeColor="text1"/>
                <w:sz w:val="24"/>
                <w:szCs w:val="24"/>
              </w:rPr>
              <w:t>5</w:t>
            </w:r>
          </w:p>
        </w:tc>
        <w:tc>
          <w:tcPr>
            <w:tcW w:w="4649" w:type="dxa"/>
          </w:tcPr>
          <w:p w14:paraId="482C127E" w14:textId="48F26388" w:rsidR="7E77831A" w:rsidRDefault="7E77831A" w:rsidP="5688CD62">
            <w:pPr>
              <w:spacing w:before="120"/>
              <w:rPr>
                <w:rFonts w:ascii="Arial" w:eastAsia="Arial" w:hAnsi="Arial" w:cs="Arial"/>
                <w:sz w:val="24"/>
                <w:szCs w:val="24"/>
              </w:rPr>
            </w:pPr>
            <w:r w:rsidRPr="5688CD62">
              <w:rPr>
                <w:rFonts w:ascii="Arial" w:eastAsia="Arial" w:hAnsi="Arial" w:cs="Arial"/>
                <w:color w:val="000000" w:themeColor="text1"/>
                <w:sz w:val="24"/>
                <w:szCs w:val="24"/>
              </w:rPr>
              <w:t>OP: Courses; 5th Grade; Unit 3; Module 1; Lesson</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Introductions and Organization in Informative Writing</w:t>
            </w:r>
          </w:p>
        </w:tc>
        <w:tc>
          <w:tcPr>
            <w:tcW w:w="2401" w:type="dxa"/>
          </w:tcPr>
          <w:p w14:paraId="5D5E4987" w14:textId="2F74F49B" w:rsidR="5688CD62" w:rsidRDefault="5688CD62" w:rsidP="5688CD62">
            <w:pPr>
              <w:spacing w:before="120"/>
            </w:pPr>
            <w:r w:rsidRPr="5688CD62">
              <w:rPr>
                <w:rFonts w:ascii="Arial" w:eastAsia="Arial" w:hAnsi="Arial" w:cs="Arial"/>
                <w:color w:val="000000" w:themeColor="text1"/>
                <w:sz w:val="24"/>
                <w:szCs w:val="24"/>
              </w:rPr>
              <w:t>W</w:t>
            </w:r>
            <w:r w:rsidR="00AC231E">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5.2a</w:t>
            </w:r>
          </w:p>
        </w:tc>
      </w:tr>
      <w:tr w:rsidR="00D35298" w14:paraId="0233257C" w14:textId="77777777" w:rsidTr="5688CD62">
        <w:trPr>
          <w:cantSplit/>
        </w:trPr>
        <w:tc>
          <w:tcPr>
            <w:tcW w:w="1320" w:type="dxa"/>
          </w:tcPr>
          <w:p w14:paraId="235E2A2C" w14:textId="20BD6970" w:rsidR="5688CD62" w:rsidRDefault="5688CD62" w:rsidP="5688CD62">
            <w:pPr>
              <w:spacing w:before="120"/>
            </w:pPr>
            <w:r w:rsidRPr="5688CD62">
              <w:rPr>
                <w:rFonts w:ascii="Arial" w:eastAsia="Arial" w:hAnsi="Arial" w:cs="Arial"/>
                <w:color w:val="000000" w:themeColor="text1"/>
                <w:sz w:val="24"/>
                <w:szCs w:val="24"/>
              </w:rPr>
              <w:t>1.1</w:t>
            </w:r>
          </w:p>
        </w:tc>
        <w:tc>
          <w:tcPr>
            <w:tcW w:w="1080" w:type="dxa"/>
          </w:tcPr>
          <w:p w14:paraId="10AD9CD1" w14:textId="00DC5441" w:rsidR="5688CD62" w:rsidRDefault="5688CD62" w:rsidP="5688CD62">
            <w:pPr>
              <w:spacing w:before="120"/>
            </w:pPr>
            <w:r w:rsidRPr="5688CD62">
              <w:rPr>
                <w:rFonts w:ascii="Arial" w:eastAsia="Arial" w:hAnsi="Arial" w:cs="Arial"/>
                <w:color w:val="000000" w:themeColor="text1"/>
                <w:sz w:val="24"/>
                <w:szCs w:val="24"/>
              </w:rPr>
              <w:t>5</w:t>
            </w:r>
          </w:p>
        </w:tc>
        <w:tc>
          <w:tcPr>
            <w:tcW w:w="4649" w:type="dxa"/>
          </w:tcPr>
          <w:p w14:paraId="0D28C225" w14:textId="7B167F3E" w:rsidR="758EA715" w:rsidRDefault="758EA715" w:rsidP="5688CD62">
            <w:pPr>
              <w:spacing w:before="120"/>
              <w:rPr>
                <w:rFonts w:ascii="Arial" w:eastAsia="Arial" w:hAnsi="Arial" w:cs="Arial"/>
                <w:sz w:val="24"/>
                <w:szCs w:val="24"/>
              </w:rPr>
            </w:pPr>
            <w:r w:rsidRPr="5688CD62">
              <w:rPr>
                <w:rFonts w:ascii="Arial" w:eastAsia="Arial" w:hAnsi="Arial" w:cs="Arial"/>
                <w:color w:val="000000" w:themeColor="text1"/>
                <w:sz w:val="24"/>
                <w:szCs w:val="24"/>
              </w:rPr>
              <w:t>OP: Courses; 5th Grade; Unit 1; Module 4; Lesson</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Dialogue in Narrative Writing</w:t>
            </w:r>
          </w:p>
        </w:tc>
        <w:tc>
          <w:tcPr>
            <w:tcW w:w="2401" w:type="dxa"/>
          </w:tcPr>
          <w:p w14:paraId="01BB70C5" w14:textId="21F42D27" w:rsidR="5688CD62" w:rsidRDefault="5688CD62" w:rsidP="5688CD62">
            <w:pPr>
              <w:spacing w:before="120"/>
            </w:pPr>
            <w:r w:rsidRPr="5688CD62">
              <w:rPr>
                <w:rFonts w:ascii="Arial" w:eastAsia="Arial" w:hAnsi="Arial" w:cs="Arial"/>
                <w:color w:val="000000" w:themeColor="text1"/>
                <w:sz w:val="24"/>
                <w:szCs w:val="24"/>
              </w:rPr>
              <w:t>W</w:t>
            </w:r>
            <w:r w:rsidR="00AC231E">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5.3a</w:t>
            </w:r>
          </w:p>
        </w:tc>
      </w:tr>
      <w:tr w:rsidR="00D35298" w14:paraId="5B5A15AE" w14:textId="77777777" w:rsidTr="5688CD62">
        <w:trPr>
          <w:cantSplit/>
        </w:trPr>
        <w:tc>
          <w:tcPr>
            <w:tcW w:w="1320" w:type="dxa"/>
          </w:tcPr>
          <w:p w14:paraId="41ABD30C" w14:textId="69451D44" w:rsidR="5688CD62" w:rsidRDefault="5688CD62" w:rsidP="5688CD62">
            <w:pPr>
              <w:spacing w:before="120"/>
            </w:pPr>
            <w:r w:rsidRPr="5688CD62">
              <w:rPr>
                <w:rFonts w:ascii="Arial" w:eastAsia="Arial" w:hAnsi="Arial" w:cs="Arial"/>
                <w:color w:val="000000" w:themeColor="text1"/>
                <w:sz w:val="24"/>
                <w:szCs w:val="24"/>
              </w:rPr>
              <w:t>1.1</w:t>
            </w:r>
          </w:p>
        </w:tc>
        <w:tc>
          <w:tcPr>
            <w:tcW w:w="1080" w:type="dxa"/>
          </w:tcPr>
          <w:p w14:paraId="281B3A7F" w14:textId="0C4EB300" w:rsidR="5688CD62" w:rsidRDefault="5688CD62" w:rsidP="5688CD62">
            <w:pPr>
              <w:spacing w:before="120"/>
            </w:pPr>
            <w:r w:rsidRPr="5688CD62">
              <w:rPr>
                <w:rFonts w:ascii="Arial" w:eastAsia="Arial" w:hAnsi="Arial" w:cs="Arial"/>
                <w:color w:val="000000" w:themeColor="text1"/>
                <w:sz w:val="24"/>
                <w:szCs w:val="24"/>
              </w:rPr>
              <w:t>6</w:t>
            </w:r>
          </w:p>
        </w:tc>
        <w:tc>
          <w:tcPr>
            <w:tcW w:w="4649" w:type="dxa"/>
          </w:tcPr>
          <w:p w14:paraId="16AE89A7" w14:textId="444837B2" w:rsidR="6C41485D" w:rsidRDefault="6C41485D" w:rsidP="5688CD62">
            <w:pPr>
              <w:spacing w:before="120"/>
            </w:pPr>
            <w:r w:rsidRPr="5688CD62">
              <w:rPr>
                <w:rFonts w:ascii="Arial" w:eastAsia="Arial" w:hAnsi="Arial" w:cs="Arial"/>
                <w:color w:val="000000" w:themeColor="text1"/>
                <w:sz w:val="24"/>
                <w:szCs w:val="24"/>
              </w:rPr>
              <w:t>OP: Courses; 6th Grade; Unit 5; Module 2; Lesson</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Developing Ideas in Informative Writing</w:t>
            </w:r>
            <w:r w:rsidR="5688CD62" w:rsidRPr="5688CD62">
              <w:rPr>
                <w:rFonts w:ascii="Arial" w:eastAsia="Arial" w:hAnsi="Arial" w:cs="Arial"/>
                <w:color w:val="000000" w:themeColor="text1"/>
                <w:sz w:val="24"/>
                <w:szCs w:val="24"/>
              </w:rPr>
              <w:t xml:space="preserve"> </w:t>
            </w:r>
          </w:p>
        </w:tc>
        <w:tc>
          <w:tcPr>
            <w:tcW w:w="2401" w:type="dxa"/>
          </w:tcPr>
          <w:p w14:paraId="4F7F2471" w14:textId="2E5FEDA6" w:rsidR="5688CD62" w:rsidRDefault="5688CD62" w:rsidP="5688CD62">
            <w:pPr>
              <w:spacing w:before="120"/>
            </w:pPr>
            <w:r w:rsidRPr="5688CD62">
              <w:rPr>
                <w:rFonts w:ascii="Arial" w:eastAsia="Arial" w:hAnsi="Arial" w:cs="Arial"/>
                <w:color w:val="000000" w:themeColor="text1"/>
                <w:sz w:val="24"/>
                <w:szCs w:val="24"/>
              </w:rPr>
              <w:t>W.6.2</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W.6.2b</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W.6.4</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W.6.5</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W.6.9</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W.6.10</w:t>
            </w:r>
          </w:p>
        </w:tc>
      </w:tr>
      <w:tr w:rsidR="007F42EB" w14:paraId="48452E05" w14:textId="77777777" w:rsidTr="5688CD62">
        <w:trPr>
          <w:cantSplit/>
        </w:trPr>
        <w:tc>
          <w:tcPr>
            <w:tcW w:w="1320" w:type="dxa"/>
          </w:tcPr>
          <w:p w14:paraId="2E070427" w14:textId="685C55AB" w:rsidR="5688CD62" w:rsidRDefault="5688CD62" w:rsidP="5688CD62">
            <w:pPr>
              <w:spacing w:before="120"/>
            </w:pPr>
            <w:r w:rsidRPr="5688CD62">
              <w:rPr>
                <w:rFonts w:ascii="Arial" w:eastAsia="Arial" w:hAnsi="Arial" w:cs="Arial"/>
                <w:color w:val="000000" w:themeColor="text1"/>
                <w:sz w:val="24"/>
                <w:szCs w:val="24"/>
              </w:rPr>
              <w:t>1.1</w:t>
            </w:r>
          </w:p>
        </w:tc>
        <w:tc>
          <w:tcPr>
            <w:tcW w:w="1080" w:type="dxa"/>
          </w:tcPr>
          <w:p w14:paraId="43AC305F" w14:textId="7E0AC142" w:rsidR="5688CD62" w:rsidRDefault="5688CD62" w:rsidP="5688CD62">
            <w:pPr>
              <w:spacing w:before="120"/>
            </w:pPr>
            <w:r w:rsidRPr="5688CD62">
              <w:rPr>
                <w:rFonts w:ascii="Arial" w:eastAsia="Arial" w:hAnsi="Arial" w:cs="Arial"/>
                <w:color w:val="000000" w:themeColor="text1"/>
                <w:sz w:val="24"/>
                <w:szCs w:val="24"/>
              </w:rPr>
              <w:t>7</w:t>
            </w:r>
          </w:p>
        </w:tc>
        <w:tc>
          <w:tcPr>
            <w:tcW w:w="4649" w:type="dxa"/>
          </w:tcPr>
          <w:p w14:paraId="75969DE6" w14:textId="4AF63752" w:rsidR="388675F5" w:rsidRDefault="388675F5" w:rsidP="5688CD62">
            <w:pPr>
              <w:spacing w:before="120"/>
              <w:rPr>
                <w:rFonts w:ascii="Arial" w:eastAsia="Arial" w:hAnsi="Arial" w:cs="Arial"/>
                <w:sz w:val="24"/>
                <w:szCs w:val="24"/>
              </w:rPr>
            </w:pPr>
            <w:r w:rsidRPr="5688CD62">
              <w:rPr>
                <w:rFonts w:ascii="Arial" w:eastAsia="Arial" w:hAnsi="Arial" w:cs="Arial"/>
                <w:color w:val="000000" w:themeColor="text1"/>
                <w:sz w:val="24"/>
                <w:szCs w:val="24"/>
              </w:rPr>
              <w:t>OP: Courses; 7th Grade; Unit 1; Module 0; Lesson</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Supporting Claims with Evidence</w:t>
            </w:r>
          </w:p>
        </w:tc>
        <w:tc>
          <w:tcPr>
            <w:tcW w:w="2401" w:type="dxa"/>
          </w:tcPr>
          <w:p w14:paraId="5A533266" w14:textId="4A4B2421" w:rsidR="5688CD62" w:rsidRDefault="5688CD62" w:rsidP="5688CD62">
            <w:pPr>
              <w:spacing w:before="120"/>
            </w:pPr>
            <w:r w:rsidRPr="5688CD62">
              <w:rPr>
                <w:rFonts w:ascii="Arial" w:eastAsia="Arial" w:hAnsi="Arial" w:cs="Arial"/>
                <w:color w:val="000000" w:themeColor="text1"/>
                <w:sz w:val="24"/>
                <w:szCs w:val="24"/>
              </w:rPr>
              <w:t>W.7.1</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W.7.1b</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W.7.1a</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W.7.3</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W.7.5</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W.7.10</w:t>
            </w:r>
          </w:p>
        </w:tc>
      </w:tr>
      <w:tr w:rsidR="5688CD62" w14:paraId="523756B5" w14:textId="77777777" w:rsidTr="5688CD62">
        <w:trPr>
          <w:cantSplit/>
          <w:trHeight w:val="300"/>
        </w:trPr>
        <w:tc>
          <w:tcPr>
            <w:tcW w:w="1320" w:type="dxa"/>
          </w:tcPr>
          <w:p w14:paraId="7B839E18" w14:textId="0C36C0F9" w:rsidR="5688CD62" w:rsidRDefault="5688CD62" w:rsidP="5688CD62">
            <w:pPr>
              <w:spacing w:before="120"/>
            </w:pPr>
            <w:r w:rsidRPr="5688CD62">
              <w:rPr>
                <w:rFonts w:ascii="Arial" w:eastAsia="Arial" w:hAnsi="Arial" w:cs="Arial"/>
                <w:color w:val="000000" w:themeColor="text1"/>
                <w:sz w:val="24"/>
                <w:szCs w:val="24"/>
              </w:rPr>
              <w:t>1.1</w:t>
            </w:r>
          </w:p>
        </w:tc>
        <w:tc>
          <w:tcPr>
            <w:tcW w:w="1080" w:type="dxa"/>
          </w:tcPr>
          <w:p w14:paraId="4449A15E" w14:textId="52ACF7B3" w:rsidR="5688CD62" w:rsidRDefault="5688CD62" w:rsidP="5688CD62">
            <w:pPr>
              <w:spacing w:before="120"/>
            </w:pPr>
            <w:r w:rsidRPr="5688CD62">
              <w:rPr>
                <w:rFonts w:ascii="Arial" w:eastAsia="Arial" w:hAnsi="Arial" w:cs="Arial"/>
                <w:color w:val="000000" w:themeColor="text1"/>
                <w:sz w:val="24"/>
                <w:szCs w:val="24"/>
              </w:rPr>
              <w:t>8</w:t>
            </w:r>
          </w:p>
        </w:tc>
        <w:tc>
          <w:tcPr>
            <w:tcW w:w="4649" w:type="dxa"/>
          </w:tcPr>
          <w:p w14:paraId="0334C19F" w14:textId="5BD49C18" w:rsidR="5EC79989" w:rsidRDefault="5EC79989" w:rsidP="5688CD62">
            <w:pPr>
              <w:spacing w:before="120"/>
              <w:rPr>
                <w:rFonts w:ascii="Arial" w:eastAsia="Arial" w:hAnsi="Arial" w:cs="Arial"/>
                <w:sz w:val="24"/>
                <w:szCs w:val="24"/>
              </w:rPr>
            </w:pPr>
            <w:r w:rsidRPr="5688CD62">
              <w:rPr>
                <w:rFonts w:ascii="Arial" w:eastAsia="Arial" w:hAnsi="Arial" w:cs="Arial"/>
                <w:color w:val="000000" w:themeColor="text1"/>
                <w:sz w:val="24"/>
                <w:szCs w:val="24"/>
              </w:rPr>
              <w:t>OP: Courses; 8th Grade; Unit 2; Module 6; Lesson</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Characteristics of Formal Style</w:t>
            </w:r>
          </w:p>
        </w:tc>
        <w:tc>
          <w:tcPr>
            <w:tcW w:w="2401" w:type="dxa"/>
          </w:tcPr>
          <w:p w14:paraId="13066A1D" w14:textId="5E7DFA32" w:rsidR="5688CD62" w:rsidRDefault="5688CD62" w:rsidP="5688CD62">
            <w:pPr>
              <w:spacing w:before="120"/>
            </w:pPr>
            <w:r w:rsidRPr="5688CD62">
              <w:rPr>
                <w:rFonts w:ascii="Arial" w:eastAsia="Arial" w:hAnsi="Arial" w:cs="Arial"/>
                <w:color w:val="000000" w:themeColor="text1"/>
                <w:sz w:val="24"/>
                <w:szCs w:val="24"/>
              </w:rPr>
              <w:t>W.8.1</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W</w:t>
            </w:r>
            <w:r w:rsidR="00AC231E">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8.3</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W.8.7</w:t>
            </w:r>
            <w:r w:rsidR="00E6733F">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W.8.9</w:t>
            </w:r>
          </w:p>
        </w:tc>
      </w:tr>
      <w:tr w:rsidR="5688CD62" w14:paraId="3A16FC30" w14:textId="77777777" w:rsidTr="5688CD62">
        <w:trPr>
          <w:cantSplit/>
          <w:trHeight w:val="300"/>
        </w:trPr>
        <w:tc>
          <w:tcPr>
            <w:tcW w:w="1320" w:type="dxa"/>
          </w:tcPr>
          <w:p w14:paraId="423B7B44" w14:textId="1190E199" w:rsidR="5688CD62" w:rsidRDefault="5688CD62" w:rsidP="5688CD62">
            <w:pPr>
              <w:spacing w:before="120"/>
            </w:pPr>
            <w:r w:rsidRPr="5688CD62">
              <w:rPr>
                <w:rFonts w:ascii="Arial" w:eastAsia="Arial" w:hAnsi="Arial" w:cs="Arial"/>
                <w:color w:val="000000" w:themeColor="text1"/>
                <w:sz w:val="24"/>
                <w:szCs w:val="24"/>
              </w:rPr>
              <w:t>1.7</w:t>
            </w:r>
          </w:p>
        </w:tc>
        <w:tc>
          <w:tcPr>
            <w:tcW w:w="1080" w:type="dxa"/>
          </w:tcPr>
          <w:p w14:paraId="0D84E39D" w14:textId="03661371" w:rsidR="5688CD62" w:rsidRDefault="5688CD62" w:rsidP="5688CD62">
            <w:pPr>
              <w:spacing w:before="120"/>
              <w:rPr>
                <w:rFonts w:ascii="Arial" w:eastAsia="Arial" w:hAnsi="Arial" w:cs="Arial"/>
                <w:color w:val="000000" w:themeColor="text1"/>
                <w:sz w:val="24"/>
                <w:szCs w:val="24"/>
              </w:rPr>
            </w:pPr>
            <w:r w:rsidRPr="5688CD62">
              <w:rPr>
                <w:rFonts w:ascii="Arial" w:eastAsia="Arial" w:hAnsi="Arial" w:cs="Arial"/>
                <w:color w:val="000000" w:themeColor="text1"/>
                <w:sz w:val="24"/>
                <w:szCs w:val="24"/>
              </w:rPr>
              <w:t>7</w:t>
            </w:r>
          </w:p>
        </w:tc>
        <w:tc>
          <w:tcPr>
            <w:tcW w:w="4649" w:type="dxa"/>
          </w:tcPr>
          <w:p w14:paraId="16AF53EE" w14:textId="110BD3CD" w:rsidR="5688CD62" w:rsidRDefault="5688CD62" w:rsidP="5688CD62">
            <w:pPr>
              <w:spacing w:before="120"/>
              <w:rPr>
                <w:rFonts w:ascii="Arial" w:eastAsia="Arial" w:hAnsi="Arial" w:cs="Arial"/>
                <w:color w:val="1F1F1F"/>
                <w:sz w:val="24"/>
                <w:szCs w:val="24"/>
              </w:rPr>
            </w:pPr>
            <w:r w:rsidRPr="5688CD62">
              <w:rPr>
                <w:rFonts w:ascii="Arial" w:eastAsia="Arial" w:hAnsi="Arial" w:cs="Arial"/>
                <w:color w:val="1F1F1F"/>
                <w:sz w:val="24"/>
                <w:szCs w:val="24"/>
              </w:rPr>
              <w:t>CA ThinkCERCA 6</w:t>
            </w:r>
            <w:r w:rsidR="00E6733F">
              <w:rPr>
                <w:rFonts w:ascii="Arial" w:eastAsia="Arial" w:hAnsi="Arial" w:cs="Arial"/>
                <w:color w:val="1F1F1F"/>
                <w:sz w:val="24"/>
                <w:szCs w:val="24"/>
              </w:rPr>
              <w:t>–</w:t>
            </w:r>
            <w:r w:rsidRPr="5688CD62">
              <w:rPr>
                <w:rFonts w:ascii="Arial" w:eastAsia="Arial" w:hAnsi="Arial" w:cs="Arial"/>
                <w:color w:val="1F1F1F"/>
                <w:sz w:val="24"/>
                <w:szCs w:val="24"/>
              </w:rPr>
              <w:t xml:space="preserve">8 Core Curriculum for ELA/Literacy Text Selections </w:t>
            </w:r>
            <w:r w:rsidR="00E6733F">
              <w:rPr>
                <w:rFonts w:ascii="Arial" w:eastAsia="Arial" w:hAnsi="Arial" w:cs="Arial"/>
                <w:color w:val="1F1F1F"/>
                <w:sz w:val="24"/>
                <w:szCs w:val="24"/>
              </w:rPr>
              <w:t>and</w:t>
            </w:r>
            <w:r w:rsidRPr="5688CD62">
              <w:rPr>
                <w:rFonts w:ascii="Arial" w:eastAsia="Arial" w:hAnsi="Arial" w:cs="Arial"/>
                <w:color w:val="1F1F1F"/>
                <w:sz w:val="24"/>
                <w:szCs w:val="24"/>
              </w:rPr>
              <w:t xml:space="preserve"> Narratives Spreadsheet</w:t>
            </w:r>
          </w:p>
        </w:tc>
        <w:tc>
          <w:tcPr>
            <w:tcW w:w="2401" w:type="dxa"/>
          </w:tcPr>
          <w:p w14:paraId="755ABBDE" w14:textId="1E3361A8" w:rsidR="5688CD62" w:rsidRDefault="5688CD62" w:rsidP="5688CD62">
            <w:pPr>
              <w:spacing w:before="120"/>
            </w:pPr>
            <w:r w:rsidRPr="5688CD62">
              <w:rPr>
                <w:rFonts w:ascii="Arial" w:eastAsia="Arial" w:hAnsi="Arial" w:cs="Arial"/>
                <w:color w:val="000000" w:themeColor="text1"/>
                <w:sz w:val="24"/>
                <w:szCs w:val="24"/>
              </w:rPr>
              <w:t>This list of text selections demonstrates the balanced selection that includes a diverse author roster</w:t>
            </w:r>
          </w:p>
        </w:tc>
      </w:tr>
      <w:tr w:rsidR="5688CD62" w14:paraId="13F0AE3E" w14:textId="77777777" w:rsidTr="5688CD62">
        <w:trPr>
          <w:cantSplit/>
          <w:trHeight w:val="300"/>
        </w:trPr>
        <w:tc>
          <w:tcPr>
            <w:tcW w:w="1320" w:type="dxa"/>
          </w:tcPr>
          <w:p w14:paraId="5F92BA61" w14:textId="3C94E947" w:rsidR="5688CD62" w:rsidRDefault="5688CD62" w:rsidP="5688CD62">
            <w:pPr>
              <w:spacing w:before="120"/>
            </w:pPr>
            <w:r w:rsidRPr="5688CD62">
              <w:rPr>
                <w:rFonts w:ascii="Arial" w:eastAsia="Arial" w:hAnsi="Arial" w:cs="Arial"/>
                <w:color w:val="000000" w:themeColor="text1"/>
                <w:sz w:val="24"/>
                <w:szCs w:val="24"/>
              </w:rPr>
              <w:lastRenderedPageBreak/>
              <w:t>1.7</w:t>
            </w:r>
          </w:p>
        </w:tc>
        <w:tc>
          <w:tcPr>
            <w:tcW w:w="1080" w:type="dxa"/>
          </w:tcPr>
          <w:p w14:paraId="2A09E7BF" w14:textId="54FE8D7F" w:rsidR="5688CD62" w:rsidRDefault="5688CD62" w:rsidP="5688CD62">
            <w:pPr>
              <w:spacing w:before="120"/>
            </w:pPr>
            <w:r w:rsidRPr="5688CD62">
              <w:rPr>
                <w:rFonts w:ascii="Arial" w:eastAsia="Arial" w:hAnsi="Arial" w:cs="Arial"/>
                <w:color w:val="000000" w:themeColor="text1"/>
                <w:sz w:val="24"/>
                <w:szCs w:val="24"/>
              </w:rPr>
              <w:t>8</w:t>
            </w:r>
          </w:p>
        </w:tc>
        <w:tc>
          <w:tcPr>
            <w:tcW w:w="4649" w:type="dxa"/>
          </w:tcPr>
          <w:p w14:paraId="461B1622" w14:textId="0204AB1A" w:rsidR="5688CD62" w:rsidRDefault="5688CD62" w:rsidP="5688CD62">
            <w:pPr>
              <w:spacing w:before="120"/>
              <w:rPr>
                <w:rFonts w:ascii="Arial" w:eastAsia="Arial" w:hAnsi="Arial" w:cs="Arial"/>
                <w:color w:val="1F1F1F"/>
                <w:sz w:val="24"/>
                <w:szCs w:val="24"/>
              </w:rPr>
            </w:pPr>
            <w:r w:rsidRPr="5688CD62">
              <w:rPr>
                <w:rFonts w:ascii="Arial" w:eastAsia="Arial" w:hAnsi="Arial" w:cs="Arial"/>
                <w:color w:val="1F1F1F"/>
                <w:sz w:val="24"/>
                <w:szCs w:val="24"/>
              </w:rPr>
              <w:t>CA ThinkCERCA 6</w:t>
            </w:r>
            <w:r w:rsidR="00E6733F">
              <w:rPr>
                <w:rFonts w:ascii="Arial" w:eastAsia="Arial" w:hAnsi="Arial" w:cs="Arial"/>
                <w:color w:val="1F1F1F"/>
                <w:sz w:val="24"/>
                <w:szCs w:val="24"/>
              </w:rPr>
              <w:t>–</w:t>
            </w:r>
            <w:r w:rsidRPr="5688CD62">
              <w:rPr>
                <w:rFonts w:ascii="Arial" w:eastAsia="Arial" w:hAnsi="Arial" w:cs="Arial"/>
                <w:color w:val="1F1F1F"/>
                <w:sz w:val="24"/>
                <w:szCs w:val="24"/>
              </w:rPr>
              <w:t xml:space="preserve">8 Core Curriculum for ELA/Literacy Text Selections </w:t>
            </w:r>
            <w:r w:rsidR="00E6733F">
              <w:rPr>
                <w:rFonts w:ascii="Arial" w:eastAsia="Arial" w:hAnsi="Arial" w:cs="Arial"/>
                <w:color w:val="1F1F1F"/>
                <w:sz w:val="24"/>
                <w:szCs w:val="24"/>
              </w:rPr>
              <w:t>and</w:t>
            </w:r>
            <w:r w:rsidRPr="5688CD62">
              <w:rPr>
                <w:rFonts w:ascii="Arial" w:eastAsia="Arial" w:hAnsi="Arial" w:cs="Arial"/>
                <w:color w:val="1F1F1F"/>
                <w:sz w:val="24"/>
                <w:szCs w:val="24"/>
              </w:rPr>
              <w:t xml:space="preserve"> Narratives Spreadsheet</w:t>
            </w:r>
          </w:p>
        </w:tc>
        <w:tc>
          <w:tcPr>
            <w:tcW w:w="2401" w:type="dxa"/>
          </w:tcPr>
          <w:p w14:paraId="7344B1BB" w14:textId="61683AF7" w:rsidR="5688CD62" w:rsidRDefault="5688CD62" w:rsidP="5688CD62">
            <w:pPr>
              <w:spacing w:before="120"/>
            </w:pPr>
            <w:r w:rsidRPr="5688CD62">
              <w:rPr>
                <w:rFonts w:ascii="Arial" w:eastAsia="Arial" w:hAnsi="Arial" w:cs="Arial"/>
                <w:color w:val="000000" w:themeColor="text1"/>
                <w:sz w:val="24"/>
                <w:szCs w:val="24"/>
              </w:rPr>
              <w:t>This list of text selections demonstrates the balanced selection that includes a diverse author roster.</w:t>
            </w:r>
          </w:p>
        </w:tc>
      </w:tr>
      <w:tr w:rsidR="5688CD62" w14:paraId="7802ECE0" w14:textId="77777777" w:rsidTr="5688CD62">
        <w:trPr>
          <w:cantSplit/>
          <w:trHeight w:val="300"/>
        </w:trPr>
        <w:tc>
          <w:tcPr>
            <w:tcW w:w="1320" w:type="dxa"/>
          </w:tcPr>
          <w:p w14:paraId="68940420" w14:textId="0D712420" w:rsidR="5688CD62" w:rsidRDefault="5688CD62" w:rsidP="5688CD62">
            <w:pPr>
              <w:spacing w:before="120"/>
            </w:pPr>
            <w:r w:rsidRPr="5688CD62">
              <w:rPr>
                <w:rFonts w:ascii="Arial" w:eastAsia="Arial" w:hAnsi="Arial" w:cs="Arial"/>
                <w:color w:val="000000" w:themeColor="text1"/>
                <w:sz w:val="24"/>
                <w:szCs w:val="24"/>
              </w:rPr>
              <w:t>1.16</w:t>
            </w:r>
          </w:p>
        </w:tc>
        <w:tc>
          <w:tcPr>
            <w:tcW w:w="1080" w:type="dxa"/>
          </w:tcPr>
          <w:p w14:paraId="29512E0A" w14:textId="7B9CC317" w:rsidR="5688CD62" w:rsidRDefault="5688CD62" w:rsidP="5688CD62">
            <w:pPr>
              <w:spacing w:before="120"/>
            </w:pPr>
            <w:r w:rsidRPr="5688CD62">
              <w:rPr>
                <w:rFonts w:ascii="Arial" w:eastAsia="Arial" w:hAnsi="Arial" w:cs="Arial"/>
                <w:color w:val="000000" w:themeColor="text1"/>
                <w:sz w:val="24"/>
                <w:szCs w:val="24"/>
              </w:rPr>
              <w:t>5</w:t>
            </w:r>
          </w:p>
        </w:tc>
        <w:tc>
          <w:tcPr>
            <w:tcW w:w="4649" w:type="dxa"/>
          </w:tcPr>
          <w:p w14:paraId="7B251968" w14:textId="14AFD895" w:rsidR="24797ADB" w:rsidRDefault="24797ADB" w:rsidP="5688CD62">
            <w:pPr>
              <w:spacing w:before="120"/>
              <w:rPr>
                <w:rFonts w:ascii="Arial" w:eastAsia="Arial" w:hAnsi="Arial" w:cs="Arial"/>
                <w:color w:val="000000" w:themeColor="text1"/>
                <w:sz w:val="24"/>
                <w:szCs w:val="24"/>
              </w:rPr>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Courses; 5th Grade, Introduction to Writing Across Genres; Overview of Program</w:t>
            </w:r>
          </w:p>
        </w:tc>
        <w:tc>
          <w:tcPr>
            <w:tcW w:w="2401" w:type="dxa"/>
          </w:tcPr>
          <w:p w14:paraId="22A1369A" w14:textId="04945604" w:rsidR="5688CD62" w:rsidRDefault="5688CD62" w:rsidP="5688CD62">
            <w:pPr>
              <w:spacing w:before="120"/>
            </w:pPr>
            <w:r w:rsidRPr="5688CD62">
              <w:rPr>
                <w:rFonts w:ascii="Arial" w:eastAsia="Arial" w:hAnsi="Arial" w:cs="Arial"/>
                <w:color w:val="000000" w:themeColor="text1"/>
                <w:sz w:val="24"/>
                <w:szCs w:val="24"/>
              </w:rPr>
              <w:t>The Writing Across Genres units align to the specific types of writing required by the CA CCSS for ELA</w:t>
            </w:r>
            <w:r w:rsidR="00AC231E">
              <w:rPr>
                <w:rFonts w:ascii="Arial" w:eastAsia="Arial" w:hAnsi="Arial" w:cs="Arial"/>
                <w:color w:val="000000" w:themeColor="text1"/>
                <w:sz w:val="24"/>
                <w:szCs w:val="24"/>
              </w:rPr>
              <w:t>.</w:t>
            </w:r>
          </w:p>
        </w:tc>
      </w:tr>
      <w:tr w:rsidR="5688CD62" w14:paraId="302905AD" w14:textId="77777777" w:rsidTr="5688CD62">
        <w:trPr>
          <w:cantSplit/>
          <w:trHeight w:val="300"/>
        </w:trPr>
        <w:tc>
          <w:tcPr>
            <w:tcW w:w="1320" w:type="dxa"/>
          </w:tcPr>
          <w:p w14:paraId="50A041CD" w14:textId="26330113" w:rsidR="5688CD62" w:rsidRDefault="5688CD62" w:rsidP="5688CD62">
            <w:pPr>
              <w:spacing w:before="120"/>
            </w:pPr>
            <w:r w:rsidRPr="5688CD62">
              <w:rPr>
                <w:rFonts w:ascii="Arial" w:eastAsia="Arial" w:hAnsi="Arial" w:cs="Arial"/>
                <w:color w:val="000000" w:themeColor="text1"/>
                <w:sz w:val="24"/>
                <w:szCs w:val="24"/>
              </w:rPr>
              <w:t>1.16</w:t>
            </w:r>
          </w:p>
        </w:tc>
        <w:tc>
          <w:tcPr>
            <w:tcW w:w="1080" w:type="dxa"/>
          </w:tcPr>
          <w:p w14:paraId="01157289" w14:textId="35C79984" w:rsidR="5688CD62" w:rsidRDefault="5688CD62" w:rsidP="5688CD62">
            <w:pPr>
              <w:spacing w:before="120"/>
            </w:pPr>
            <w:r w:rsidRPr="5688CD62">
              <w:rPr>
                <w:rFonts w:ascii="Arial" w:eastAsia="Arial" w:hAnsi="Arial" w:cs="Arial"/>
                <w:color w:val="000000" w:themeColor="text1"/>
                <w:sz w:val="24"/>
                <w:szCs w:val="24"/>
              </w:rPr>
              <w:t>6</w:t>
            </w:r>
          </w:p>
        </w:tc>
        <w:tc>
          <w:tcPr>
            <w:tcW w:w="4649" w:type="dxa"/>
          </w:tcPr>
          <w:p w14:paraId="008D9A77" w14:textId="2876975D" w:rsidR="5688CD62" w:rsidRDefault="5688CD62" w:rsidP="5688CD62">
            <w:pPr>
              <w:spacing w:before="120"/>
              <w:rPr>
                <w:rFonts w:ascii="Arial" w:eastAsia="Arial" w:hAnsi="Arial" w:cs="Arial"/>
                <w:color w:val="000000" w:themeColor="text1"/>
                <w:sz w:val="24"/>
                <w:szCs w:val="24"/>
              </w:rPr>
            </w:pPr>
            <w:r w:rsidRPr="5688CD62">
              <w:rPr>
                <w:rFonts w:ascii="Arial" w:eastAsia="Arial" w:hAnsi="Arial" w:cs="Arial"/>
                <w:color w:val="000000" w:themeColor="text1"/>
                <w:sz w:val="24"/>
                <w:szCs w:val="24"/>
              </w:rPr>
              <w:t>OP: Courses; 6th Grade, Introduction to Writing Across Genres; Overview of Program</w:t>
            </w:r>
          </w:p>
        </w:tc>
        <w:tc>
          <w:tcPr>
            <w:tcW w:w="2401" w:type="dxa"/>
          </w:tcPr>
          <w:p w14:paraId="00A18879" w14:textId="0791C4B8" w:rsidR="5688CD62" w:rsidRDefault="5688CD62" w:rsidP="5688CD62">
            <w:pPr>
              <w:spacing w:before="120"/>
            </w:pPr>
            <w:r w:rsidRPr="5688CD62">
              <w:rPr>
                <w:rFonts w:ascii="Arial" w:eastAsia="Arial" w:hAnsi="Arial" w:cs="Arial"/>
                <w:color w:val="000000" w:themeColor="text1"/>
                <w:sz w:val="24"/>
                <w:szCs w:val="24"/>
              </w:rPr>
              <w:t>The Writing Across Genres units align to the specific types of writing required by the CA CCSS for ELA.</w:t>
            </w:r>
          </w:p>
        </w:tc>
      </w:tr>
      <w:tr w:rsidR="5688CD62" w14:paraId="0CA1D663" w14:textId="77777777" w:rsidTr="5688CD62">
        <w:trPr>
          <w:cantSplit/>
          <w:trHeight w:val="300"/>
        </w:trPr>
        <w:tc>
          <w:tcPr>
            <w:tcW w:w="1320" w:type="dxa"/>
          </w:tcPr>
          <w:p w14:paraId="2F2903C8" w14:textId="527A8311" w:rsidR="5688CD62" w:rsidRDefault="5688CD62" w:rsidP="5688CD62">
            <w:pPr>
              <w:spacing w:before="120"/>
            </w:pPr>
            <w:r w:rsidRPr="5688CD62">
              <w:rPr>
                <w:rFonts w:ascii="Arial" w:eastAsia="Arial" w:hAnsi="Arial" w:cs="Arial"/>
                <w:color w:val="000000" w:themeColor="text1"/>
                <w:sz w:val="24"/>
                <w:szCs w:val="24"/>
              </w:rPr>
              <w:t>1.21c</w:t>
            </w:r>
          </w:p>
        </w:tc>
        <w:tc>
          <w:tcPr>
            <w:tcW w:w="1080" w:type="dxa"/>
          </w:tcPr>
          <w:p w14:paraId="5424516A" w14:textId="5F39EF4B" w:rsidR="5688CD62" w:rsidRDefault="5688CD62" w:rsidP="5688CD62">
            <w:pPr>
              <w:spacing w:before="120"/>
            </w:pPr>
            <w:r w:rsidRPr="5688CD62">
              <w:rPr>
                <w:rFonts w:ascii="Arial" w:eastAsia="Arial" w:hAnsi="Arial" w:cs="Arial"/>
                <w:color w:val="000000" w:themeColor="text1"/>
                <w:sz w:val="24"/>
                <w:szCs w:val="24"/>
              </w:rPr>
              <w:t>3</w:t>
            </w:r>
          </w:p>
        </w:tc>
        <w:tc>
          <w:tcPr>
            <w:tcW w:w="4649" w:type="dxa"/>
          </w:tcPr>
          <w:p w14:paraId="13F16EBD" w14:textId="0824B035" w:rsidR="4CACEA10" w:rsidRDefault="4CACEA10" w:rsidP="5688CD62">
            <w:pPr>
              <w:spacing w:before="120"/>
              <w:rPr>
                <w:rFonts w:ascii="Arial" w:eastAsia="Arial" w:hAnsi="Arial" w:cs="Arial"/>
                <w:color w:val="000000" w:themeColor="text1"/>
                <w:sz w:val="24"/>
                <w:szCs w:val="24"/>
              </w:rPr>
            </w:pPr>
            <w:r w:rsidRPr="5688CD62">
              <w:rPr>
                <w:rFonts w:ascii="Arial" w:eastAsia="Arial" w:hAnsi="Arial" w:cs="Arial"/>
                <w:color w:val="000000" w:themeColor="text1"/>
                <w:sz w:val="24"/>
                <w:szCs w:val="24"/>
              </w:rPr>
              <w:t>OP: Courses; 3rd Grade, Unit 1, Module 1, Teacher Guide and Reading and Writing Lesson</w:t>
            </w:r>
          </w:p>
        </w:tc>
        <w:tc>
          <w:tcPr>
            <w:tcW w:w="2401" w:type="dxa"/>
          </w:tcPr>
          <w:p w14:paraId="41308789" w14:textId="49B48E13" w:rsidR="5688CD62" w:rsidRDefault="5688CD62" w:rsidP="5688CD62">
            <w:pPr>
              <w:spacing w:before="120"/>
            </w:pPr>
            <w:r w:rsidRPr="5688CD62">
              <w:rPr>
                <w:rFonts w:ascii="Arial" w:eastAsia="Arial" w:hAnsi="Arial" w:cs="Arial"/>
                <w:color w:val="000000" w:themeColor="text1"/>
                <w:sz w:val="24"/>
                <w:szCs w:val="24"/>
              </w:rPr>
              <w:t xml:space="preserve">This lesson demonstrates opportunities for the teacher to </w:t>
            </w:r>
            <w:proofErr w:type="gramStart"/>
            <w:r w:rsidRPr="5688CD62">
              <w:rPr>
                <w:rFonts w:ascii="Arial" w:eastAsia="Arial" w:hAnsi="Arial" w:cs="Arial"/>
                <w:color w:val="000000" w:themeColor="text1"/>
                <w:sz w:val="24"/>
                <w:szCs w:val="24"/>
              </w:rPr>
              <w:t>preteach</w:t>
            </w:r>
            <w:proofErr w:type="gramEnd"/>
            <w:r w:rsidRPr="5688CD62">
              <w:rPr>
                <w:rFonts w:ascii="Arial" w:eastAsia="Arial" w:hAnsi="Arial" w:cs="Arial"/>
                <w:color w:val="000000" w:themeColor="text1"/>
                <w:sz w:val="24"/>
                <w:szCs w:val="24"/>
              </w:rPr>
              <w:t>, check for understanding, reteach, and for students to practice. The Immersive Reader feature offers accessibility.</w:t>
            </w:r>
          </w:p>
        </w:tc>
      </w:tr>
      <w:tr w:rsidR="5688CD62" w14:paraId="2E2D2BEE" w14:textId="77777777" w:rsidTr="5688CD62">
        <w:trPr>
          <w:cantSplit/>
          <w:trHeight w:val="300"/>
        </w:trPr>
        <w:tc>
          <w:tcPr>
            <w:tcW w:w="1320" w:type="dxa"/>
          </w:tcPr>
          <w:p w14:paraId="6D697526" w14:textId="6A3977E0" w:rsidR="5688CD62" w:rsidRDefault="5688CD62" w:rsidP="5688CD62">
            <w:pPr>
              <w:spacing w:before="120"/>
            </w:pPr>
            <w:r w:rsidRPr="5688CD62">
              <w:rPr>
                <w:rFonts w:ascii="Arial" w:eastAsia="Arial" w:hAnsi="Arial" w:cs="Arial"/>
                <w:color w:val="000000" w:themeColor="text1"/>
                <w:sz w:val="24"/>
                <w:szCs w:val="24"/>
              </w:rPr>
              <w:t>1.21c</w:t>
            </w:r>
          </w:p>
        </w:tc>
        <w:tc>
          <w:tcPr>
            <w:tcW w:w="1080" w:type="dxa"/>
          </w:tcPr>
          <w:p w14:paraId="0BD0B6C3" w14:textId="597641C0" w:rsidR="5688CD62" w:rsidRDefault="5688CD62" w:rsidP="5688CD62">
            <w:pPr>
              <w:spacing w:before="120"/>
            </w:pPr>
            <w:r w:rsidRPr="5688CD62">
              <w:rPr>
                <w:rFonts w:ascii="Arial" w:eastAsia="Arial" w:hAnsi="Arial" w:cs="Arial"/>
                <w:color w:val="000000" w:themeColor="text1"/>
                <w:sz w:val="24"/>
                <w:szCs w:val="24"/>
              </w:rPr>
              <w:t>4</w:t>
            </w:r>
          </w:p>
        </w:tc>
        <w:tc>
          <w:tcPr>
            <w:tcW w:w="4649" w:type="dxa"/>
          </w:tcPr>
          <w:p w14:paraId="612D5702" w14:textId="560295BC" w:rsidR="5688CD62" w:rsidRDefault="5688CD62" w:rsidP="5688CD62">
            <w:pPr>
              <w:spacing w:before="120"/>
              <w:rPr>
                <w:rFonts w:ascii="Arial" w:eastAsia="Arial" w:hAnsi="Arial" w:cs="Arial"/>
                <w:color w:val="000000" w:themeColor="text1"/>
                <w:sz w:val="24"/>
                <w:szCs w:val="24"/>
              </w:rPr>
            </w:pPr>
            <w:r w:rsidRPr="5688CD62">
              <w:rPr>
                <w:rFonts w:ascii="Arial" w:eastAsia="Arial" w:hAnsi="Arial" w:cs="Arial"/>
                <w:color w:val="000000" w:themeColor="text1"/>
                <w:sz w:val="24"/>
                <w:szCs w:val="24"/>
              </w:rPr>
              <w:t>OP: Courses; 4th Grade, Unit 1, Module 1, Teacher Guide and Reading and Writing Lesson</w:t>
            </w:r>
          </w:p>
        </w:tc>
        <w:tc>
          <w:tcPr>
            <w:tcW w:w="2401" w:type="dxa"/>
          </w:tcPr>
          <w:p w14:paraId="3CEC22AA" w14:textId="37A3B48D" w:rsidR="5688CD62" w:rsidRDefault="5688CD62" w:rsidP="5688CD62">
            <w:pPr>
              <w:spacing w:before="120"/>
            </w:pPr>
            <w:r w:rsidRPr="5688CD62">
              <w:rPr>
                <w:rFonts w:ascii="Arial" w:eastAsia="Arial" w:hAnsi="Arial" w:cs="Arial"/>
                <w:color w:val="000000" w:themeColor="text1"/>
                <w:sz w:val="24"/>
                <w:szCs w:val="24"/>
              </w:rPr>
              <w:t xml:space="preserve">This lesson demonstrates opportunities for the teacher to </w:t>
            </w:r>
            <w:proofErr w:type="gramStart"/>
            <w:r w:rsidRPr="5688CD62">
              <w:rPr>
                <w:rFonts w:ascii="Arial" w:eastAsia="Arial" w:hAnsi="Arial" w:cs="Arial"/>
                <w:color w:val="000000" w:themeColor="text1"/>
                <w:sz w:val="24"/>
                <w:szCs w:val="24"/>
              </w:rPr>
              <w:t>preteach</w:t>
            </w:r>
            <w:proofErr w:type="gramEnd"/>
            <w:r w:rsidRPr="5688CD62">
              <w:rPr>
                <w:rFonts w:ascii="Arial" w:eastAsia="Arial" w:hAnsi="Arial" w:cs="Arial"/>
                <w:color w:val="000000" w:themeColor="text1"/>
                <w:sz w:val="24"/>
                <w:szCs w:val="24"/>
              </w:rPr>
              <w:t>, check for understanding, reteach, and for students to practice. The Immersive Reader feature offers accessibility.</w:t>
            </w:r>
          </w:p>
        </w:tc>
      </w:tr>
    </w:tbl>
    <w:p w14:paraId="49ACCEDB" w14:textId="02826536" w:rsidR="7E8E3884" w:rsidRDefault="7E8E3884" w:rsidP="00AC231E">
      <w:pPr>
        <w:spacing w:before="240" w:after="120" w:line="240" w:lineRule="auto"/>
        <w:rPr>
          <w:rFonts w:ascii="Arial" w:eastAsia="Arial" w:hAnsi="Arial" w:cs="Arial"/>
          <w:noProof/>
          <w:color w:val="1F1F1F"/>
          <w:sz w:val="24"/>
          <w:szCs w:val="24"/>
        </w:rPr>
      </w:pPr>
      <w:r w:rsidRPr="5688CD62">
        <w:rPr>
          <w:rFonts w:ascii="Arial" w:eastAsia="Arial" w:hAnsi="Arial" w:cs="Arial"/>
          <w:noProof/>
          <w:color w:val="1F1F1F"/>
          <w:sz w:val="24"/>
          <w:szCs w:val="24"/>
        </w:rPr>
        <w:lastRenderedPageBreak/>
        <w:t xml:space="preserve">The </w:t>
      </w:r>
      <w:r w:rsidR="6529B792" w:rsidRPr="5688CD62">
        <w:rPr>
          <w:rFonts w:ascii="Arial" w:eastAsia="Arial" w:hAnsi="Arial" w:cs="Arial"/>
          <w:i/>
          <w:iCs/>
          <w:noProof/>
          <w:color w:val="1F1F1F"/>
          <w:sz w:val="24"/>
          <w:szCs w:val="24"/>
        </w:rPr>
        <w:t>Writing Across the Curriculum</w:t>
      </w:r>
      <w:r w:rsidR="6529B792" w:rsidRPr="5688CD62">
        <w:rPr>
          <w:rFonts w:ascii="Arial" w:eastAsia="Arial" w:hAnsi="Arial" w:cs="Arial"/>
          <w:noProof/>
          <w:color w:val="1F1F1F"/>
          <w:sz w:val="24"/>
          <w:szCs w:val="24"/>
        </w:rPr>
        <w:t xml:space="preserve"> </w:t>
      </w:r>
      <w:r w:rsidRPr="5688CD62">
        <w:rPr>
          <w:rFonts w:ascii="Arial" w:eastAsia="Arial" w:hAnsi="Arial" w:cs="Arial"/>
          <w:noProof/>
          <w:color w:val="1F1F1F"/>
          <w:sz w:val="24"/>
          <w:szCs w:val="24"/>
        </w:rPr>
        <w:t>program features a balanced selection of texts representing a diverse roster of authors, aligns with CA CCSS writing types, and fully meets all standards. To support varied learner needs, lessons incorporate structured opportunities to preteach, check for understanding, reteach, and practice, while the integrated Immersive Reader feature ensures enhanced accessibility for all students.</w:t>
      </w:r>
    </w:p>
    <w:p w14:paraId="6CAC8766" w14:textId="3B616AE7" w:rsidR="6A53E29B" w:rsidRDefault="6A53E29B" w:rsidP="0092680A">
      <w:pPr>
        <w:pStyle w:val="Heading3"/>
      </w:pPr>
      <w:r w:rsidRPr="26A0D05F">
        <w:t>Criteria Category 2: Program Organization</w:t>
      </w:r>
    </w:p>
    <w:p w14:paraId="14DD4377" w14:textId="4A836FA2" w:rsidR="6A53E29B" w:rsidRPr="00D35298" w:rsidRDefault="6FBE9C09" w:rsidP="00D35298">
      <w:pPr>
        <w:spacing w:before="240" w:after="240" w:line="240" w:lineRule="auto"/>
        <w:rPr>
          <w:rFonts w:ascii="Arial" w:eastAsia="Arial" w:hAnsi="Arial" w:cs="Arial"/>
          <w:sz w:val="24"/>
          <w:szCs w:val="24"/>
        </w:rPr>
      </w:pPr>
      <w:r w:rsidRPr="0F53F6CF">
        <w:rPr>
          <w:rFonts w:ascii="Arial" w:eastAsia="Arial" w:hAnsi="Arial" w:cs="Arial"/>
          <w:sz w:val="24"/>
          <w:szCs w:val="24"/>
        </w:rPr>
        <w:t>The organization and features of the instructional materials support instruction and learning of the standards.</w:t>
      </w:r>
      <w:r w:rsidR="00D35298">
        <w:rPr>
          <w:rFonts w:ascii="Arial" w:eastAsia="Arial" w:hAnsi="Arial" w:cs="Arial"/>
          <w:sz w:val="24"/>
          <w:szCs w:val="24"/>
        </w:rPr>
        <w:t xml:space="preserve"> </w:t>
      </w:r>
      <w:r w:rsidR="007D56D2">
        <w:rPr>
          <w:rFonts w:ascii="Arial" w:eastAsia="Arial" w:hAnsi="Arial" w:cs="Arial"/>
          <w:sz w:val="24"/>
          <w:szCs w:val="24"/>
        </w:rPr>
        <w:t xml:space="preserve">The panel identifies the following exemplar citations best meet Criteria Category </w:t>
      </w:r>
      <w:r w:rsidR="00587EF3">
        <w:rPr>
          <w:rFonts w:ascii="Arial" w:eastAsia="Arial" w:hAnsi="Arial" w:cs="Arial"/>
          <w:sz w:val="24"/>
          <w:szCs w:val="24"/>
        </w:rPr>
        <w:t>2</w:t>
      </w:r>
      <w:r w:rsidR="007D56D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305"/>
        <w:gridCol w:w="1005"/>
        <w:gridCol w:w="4739"/>
        <w:gridCol w:w="2401"/>
      </w:tblGrid>
      <w:tr w:rsidR="005807DA" w:rsidRPr="007A4294" w14:paraId="01BC5039" w14:textId="77777777" w:rsidTr="5688CD62">
        <w:trPr>
          <w:cantSplit/>
          <w:tblHeader/>
        </w:trPr>
        <w:tc>
          <w:tcPr>
            <w:tcW w:w="1305"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1005"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739"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5688CD62">
        <w:trPr>
          <w:cantSplit/>
        </w:trPr>
        <w:tc>
          <w:tcPr>
            <w:tcW w:w="1305" w:type="dxa"/>
          </w:tcPr>
          <w:p w14:paraId="5DC35425" w14:textId="3E44B8B9" w:rsidR="5688CD62" w:rsidRDefault="5688CD62" w:rsidP="5688CD62">
            <w:pPr>
              <w:spacing w:before="120"/>
            </w:pPr>
            <w:r w:rsidRPr="5688CD62">
              <w:rPr>
                <w:rFonts w:ascii="Arial" w:eastAsia="Arial" w:hAnsi="Arial" w:cs="Arial"/>
                <w:color w:val="000000" w:themeColor="text1"/>
                <w:sz w:val="24"/>
                <w:szCs w:val="24"/>
              </w:rPr>
              <w:t>2.10</w:t>
            </w:r>
          </w:p>
        </w:tc>
        <w:tc>
          <w:tcPr>
            <w:tcW w:w="1005" w:type="dxa"/>
          </w:tcPr>
          <w:p w14:paraId="0C282FB6" w14:textId="48ED622B" w:rsidR="5688CD62" w:rsidRDefault="5688CD62" w:rsidP="5688CD62">
            <w:pPr>
              <w:spacing w:before="120"/>
            </w:pPr>
            <w:r w:rsidRPr="5688CD62">
              <w:rPr>
                <w:rFonts w:ascii="Arial" w:eastAsia="Arial" w:hAnsi="Arial" w:cs="Arial"/>
                <w:color w:val="000000" w:themeColor="text1"/>
                <w:sz w:val="24"/>
                <w:szCs w:val="24"/>
              </w:rPr>
              <w:t>3</w:t>
            </w:r>
            <w:r w:rsidR="00AC231E">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8</w:t>
            </w:r>
          </w:p>
        </w:tc>
        <w:tc>
          <w:tcPr>
            <w:tcW w:w="4739" w:type="dxa"/>
          </w:tcPr>
          <w:p w14:paraId="6D3D6AB1" w14:textId="1422ED08" w:rsidR="5666EA1A" w:rsidRDefault="5666EA1A" w:rsidP="5688CD62">
            <w:pPr>
              <w:spacing w:before="120"/>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Curriculum Resources</w:t>
            </w:r>
            <w:r w:rsidR="009C4366">
              <w:rPr>
                <w:rFonts w:ascii="Arial" w:eastAsia="Arial" w:hAnsi="Arial" w:cs="Arial"/>
                <w:color w:val="000000" w:themeColor="text1"/>
                <w:sz w:val="24"/>
                <w:szCs w:val="24"/>
              </w:rPr>
              <w:t xml:space="preserve">; </w:t>
            </w:r>
            <w:r w:rsidR="5688CD62" w:rsidRPr="5688CD62">
              <w:rPr>
                <w:rFonts w:ascii="Arial" w:eastAsia="Arial" w:hAnsi="Arial" w:cs="Arial"/>
                <w:color w:val="000000" w:themeColor="text1"/>
                <w:sz w:val="24"/>
                <w:szCs w:val="24"/>
              </w:rPr>
              <w:t>Curriculum and Planning</w:t>
            </w:r>
            <w:r w:rsidR="009C4366">
              <w:rPr>
                <w:rFonts w:ascii="Arial" w:eastAsia="Arial" w:hAnsi="Arial" w:cs="Arial"/>
                <w:color w:val="000000" w:themeColor="text1"/>
                <w:sz w:val="24"/>
                <w:szCs w:val="24"/>
              </w:rPr>
              <w:t xml:space="preserve">; </w:t>
            </w:r>
            <w:r w:rsidR="5688CD62" w:rsidRPr="5688CD62">
              <w:rPr>
                <w:rFonts w:ascii="Arial" w:eastAsia="Arial" w:hAnsi="Arial" w:cs="Arial"/>
                <w:color w:val="000000" w:themeColor="text1"/>
                <w:sz w:val="24"/>
                <w:szCs w:val="24"/>
              </w:rPr>
              <w:t>Scaffolded Scope and Sequence</w:t>
            </w:r>
          </w:p>
        </w:tc>
        <w:tc>
          <w:tcPr>
            <w:tcW w:w="2401" w:type="dxa"/>
          </w:tcPr>
          <w:p w14:paraId="12FEC306" w14:textId="08C115E4" w:rsidR="5688CD62" w:rsidRDefault="5688CD62" w:rsidP="5688CD62">
            <w:pPr>
              <w:spacing w:before="120"/>
            </w:pPr>
            <w:r w:rsidRPr="5688CD62">
              <w:rPr>
                <w:rFonts w:ascii="Arial" w:eastAsia="Arial" w:hAnsi="Arial" w:cs="Arial"/>
                <w:color w:val="000000" w:themeColor="text1"/>
                <w:sz w:val="24"/>
                <w:szCs w:val="24"/>
              </w:rPr>
              <w:t>Provides an implementation guide to support teacher planning</w:t>
            </w:r>
          </w:p>
        </w:tc>
      </w:tr>
      <w:tr w:rsidR="005807DA" w14:paraId="79EDF00F" w14:textId="77777777" w:rsidTr="5688CD62">
        <w:trPr>
          <w:cantSplit/>
        </w:trPr>
        <w:tc>
          <w:tcPr>
            <w:tcW w:w="1305" w:type="dxa"/>
          </w:tcPr>
          <w:p w14:paraId="0015CAE7" w14:textId="6C37E710" w:rsidR="5688CD62" w:rsidRDefault="5688CD62" w:rsidP="5688CD62">
            <w:pPr>
              <w:spacing w:before="120"/>
            </w:pPr>
            <w:r w:rsidRPr="5688CD62">
              <w:rPr>
                <w:rFonts w:ascii="Arial" w:eastAsia="Arial" w:hAnsi="Arial" w:cs="Arial"/>
                <w:color w:val="000000" w:themeColor="text1"/>
                <w:sz w:val="24"/>
                <w:szCs w:val="24"/>
              </w:rPr>
              <w:t>2.8</w:t>
            </w:r>
          </w:p>
        </w:tc>
        <w:tc>
          <w:tcPr>
            <w:tcW w:w="1005" w:type="dxa"/>
          </w:tcPr>
          <w:p w14:paraId="598D6B8B" w14:textId="0BBBDDC6" w:rsidR="5688CD62" w:rsidRDefault="5688CD62" w:rsidP="5688CD62">
            <w:pPr>
              <w:spacing w:before="120"/>
            </w:pPr>
            <w:r w:rsidRPr="5688CD62">
              <w:rPr>
                <w:rFonts w:ascii="Arial" w:eastAsia="Arial" w:hAnsi="Arial" w:cs="Arial"/>
                <w:color w:val="000000" w:themeColor="text1"/>
                <w:sz w:val="24"/>
                <w:szCs w:val="24"/>
              </w:rPr>
              <w:t>4</w:t>
            </w:r>
          </w:p>
        </w:tc>
        <w:tc>
          <w:tcPr>
            <w:tcW w:w="4739" w:type="dxa"/>
          </w:tcPr>
          <w:p w14:paraId="502F198D" w14:textId="7A3B45BA" w:rsidR="1F89D363" w:rsidRDefault="1F89D363" w:rsidP="5688CD62">
            <w:pPr>
              <w:spacing w:before="120"/>
              <w:rPr>
                <w:rFonts w:ascii="Arial" w:eastAsia="Arial" w:hAnsi="Arial" w:cs="Arial"/>
                <w:color w:val="000000" w:themeColor="text1"/>
                <w:sz w:val="24"/>
                <w:szCs w:val="24"/>
              </w:rPr>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Courses</w:t>
            </w:r>
            <w:r w:rsidR="009C4366">
              <w:rPr>
                <w:rFonts w:ascii="Arial" w:eastAsia="Arial" w:hAnsi="Arial" w:cs="Arial"/>
                <w:color w:val="000000" w:themeColor="text1"/>
                <w:sz w:val="24"/>
                <w:szCs w:val="24"/>
              </w:rPr>
              <w:t xml:space="preserve">; </w:t>
            </w:r>
            <w:r w:rsidR="5688CD62" w:rsidRPr="5688CD62">
              <w:rPr>
                <w:rFonts w:ascii="Arial" w:eastAsia="Arial" w:hAnsi="Arial" w:cs="Arial"/>
                <w:color w:val="000000" w:themeColor="text1"/>
                <w:sz w:val="24"/>
                <w:szCs w:val="24"/>
              </w:rPr>
              <w:t>Grade 4</w:t>
            </w:r>
            <w:r w:rsidR="009C4366">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Unit 3</w:t>
            </w:r>
            <w:r w:rsidR="009C4366">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Module 3</w:t>
            </w:r>
            <w:r w:rsidR="009C4366">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Reading and Writing Lesson</w:t>
            </w:r>
          </w:p>
        </w:tc>
        <w:tc>
          <w:tcPr>
            <w:tcW w:w="2401" w:type="dxa"/>
          </w:tcPr>
          <w:p w14:paraId="7B3E3D4C" w14:textId="2CD6F116" w:rsidR="5688CD62" w:rsidRDefault="5688CD62" w:rsidP="5688CD62">
            <w:pPr>
              <w:spacing w:before="40"/>
              <w:ind w:left="-14" w:hanging="14"/>
            </w:pPr>
            <w:r w:rsidRPr="5688CD62">
              <w:rPr>
                <w:rFonts w:ascii="Arial" w:eastAsia="Arial" w:hAnsi="Arial" w:cs="Arial"/>
                <w:color w:val="000000" w:themeColor="text1"/>
                <w:sz w:val="24"/>
                <w:szCs w:val="24"/>
              </w:rPr>
              <w:t>Promotes the use of multimedia and technology to support student writing development</w:t>
            </w:r>
          </w:p>
        </w:tc>
      </w:tr>
      <w:tr w:rsidR="005807DA" w14:paraId="0FA0E93B" w14:textId="77777777" w:rsidTr="5688CD62">
        <w:trPr>
          <w:cantSplit/>
        </w:trPr>
        <w:tc>
          <w:tcPr>
            <w:tcW w:w="1305" w:type="dxa"/>
          </w:tcPr>
          <w:p w14:paraId="17A808CB" w14:textId="369A5D97" w:rsidR="5688CD62" w:rsidRDefault="5688CD62" w:rsidP="5688CD62">
            <w:pPr>
              <w:spacing w:before="120"/>
            </w:pPr>
            <w:r w:rsidRPr="5688CD62">
              <w:rPr>
                <w:rFonts w:ascii="Arial" w:eastAsia="Arial" w:hAnsi="Arial" w:cs="Arial"/>
                <w:color w:val="000000" w:themeColor="text1"/>
                <w:sz w:val="24"/>
                <w:szCs w:val="24"/>
              </w:rPr>
              <w:t>2.6</w:t>
            </w:r>
          </w:p>
        </w:tc>
        <w:tc>
          <w:tcPr>
            <w:tcW w:w="1005" w:type="dxa"/>
          </w:tcPr>
          <w:p w14:paraId="4AAF4BCE" w14:textId="70354F14" w:rsidR="5688CD62" w:rsidRDefault="5688CD62" w:rsidP="5688CD62">
            <w:pPr>
              <w:spacing w:before="120"/>
            </w:pPr>
            <w:r w:rsidRPr="5688CD62">
              <w:rPr>
                <w:rFonts w:ascii="Arial" w:eastAsia="Arial" w:hAnsi="Arial" w:cs="Arial"/>
                <w:color w:val="000000" w:themeColor="text1"/>
                <w:sz w:val="24"/>
                <w:szCs w:val="24"/>
              </w:rPr>
              <w:t>6</w:t>
            </w:r>
            <w:r w:rsidR="00AC231E">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8</w:t>
            </w:r>
          </w:p>
        </w:tc>
        <w:tc>
          <w:tcPr>
            <w:tcW w:w="4739" w:type="dxa"/>
          </w:tcPr>
          <w:p w14:paraId="04C61F47" w14:textId="6E78BFDA" w:rsidR="2FA8BF93" w:rsidRDefault="2FA8BF93" w:rsidP="5688CD62">
            <w:pPr>
              <w:spacing w:before="120"/>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Writing Across Curriculum</w:t>
            </w:r>
            <w:r w:rsidR="009C4366">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Reading and Writing Modules Animal Migration</w:t>
            </w:r>
          </w:p>
        </w:tc>
        <w:tc>
          <w:tcPr>
            <w:tcW w:w="2401" w:type="dxa"/>
          </w:tcPr>
          <w:p w14:paraId="54AD4677" w14:textId="0502495A" w:rsidR="5688CD62" w:rsidRDefault="5688CD62" w:rsidP="5688CD62">
            <w:pPr>
              <w:spacing w:before="120"/>
            </w:pPr>
            <w:r w:rsidRPr="5688CD62">
              <w:rPr>
                <w:rFonts w:ascii="Arial" w:eastAsia="Arial" w:hAnsi="Arial" w:cs="Arial"/>
                <w:color w:val="000000" w:themeColor="text1"/>
                <w:sz w:val="24"/>
                <w:szCs w:val="24"/>
              </w:rPr>
              <w:t>Curriculum addresses multiple content areas</w:t>
            </w:r>
          </w:p>
        </w:tc>
      </w:tr>
    </w:tbl>
    <w:p w14:paraId="3E92692B" w14:textId="3F7F3C8A" w:rsidR="00311EA1" w:rsidRPr="0023200B" w:rsidRDefault="6D2FAEEF" w:rsidP="009C4366">
      <w:pPr>
        <w:spacing w:before="240" w:after="0" w:line="240" w:lineRule="auto"/>
        <w:rPr>
          <w:rFonts w:ascii="Arial" w:eastAsia="Arial" w:hAnsi="Arial" w:cs="Arial"/>
          <w:noProof/>
          <w:color w:val="000000" w:themeColor="text1"/>
          <w:sz w:val="24"/>
          <w:szCs w:val="24"/>
        </w:rPr>
      </w:pPr>
      <w:r w:rsidRPr="5688CD62">
        <w:rPr>
          <w:rFonts w:ascii="Arial" w:eastAsia="Arial" w:hAnsi="Arial" w:cs="Arial"/>
          <w:noProof/>
          <w:color w:val="000000" w:themeColor="text1"/>
          <w:sz w:val="24"/>
          <w:szCs w:val="24"/>
        </w:rPr>
        <w:t xml:space="preserve">The </w:t>
      </w:r>
      <w:r w:rsidR="671ED281" w:rsidRPr="5688CD62">
        <w:rPr>
          <w:rFonts w:ascii="Arial" w:eastAsia="Arial" w:hAnsi="Arial" w:cs="Arial"/>
          <w:i/>
          <w:iCs/>
          <w:noProof/>
          <w:color w:val="000000" w:themeColor="text1"/>
          <w:sz w:val="24"/>
          <w:szCs w:val="24"/>
        </w:rPr>
        <w:t>Writing Across the Curriculum</w:t>
      </w:r>
      <w:r w:rsidR="3804217E" w:rsidRPr="5688CD62">
        <w:rPr>
          <w:rFonts w:ascii="Arial" w:eastAsia="Arial" w:hAnsi="Arial" w:cs="Arial"/>
          <w:i/>
          <w:iCs/>
          <w:noProof/>
          <w:color w:val="000000" w:themeColor="text1"/>
          <w:sz w:val="24"/>
          <w:szCs w:val="24"/>
        </w:rPr>
        <w:t xml:space="preserve"> </w:t>
      </w:r>
      <w:r w:rsidR="3804217E" w:rsidRPr="5688CD62">
        <w:rPr>
          <w:rFonts w:ascii="Arial" w:eastAsia="Arial" w:hAnsi="Arial" w:cs="Arial"/>
          <w:noProof/>
          <w:color w:val="000000" w:themeColor="text1"/>
          <w:sz w:val="24"/>
          <w:szCs w:val="24"/>
        </w:rPr>
        <w:t>program</w:t>
      </w:r>
      <w:r w:rsidR="27AAD4A7" w:rsidRPr="5688CD62">
        <w:rPr>
          <w:rFonts w:ascii="Arial" w:eastAsia="Arial" w:hAnsi="Arial" w:cs="Arial"/>
          <w:noProof/>
          <w:color w:val="000000" w:themeColor="text1"/>
          <w:sz w:val="24"/>
          <w:szCs w:val="24"/>
        </w:rPr>
        <w:t xml:space="preserve"> provides multiple supports for teachers to implement the curriculum. The use of multimedia and technology is </w:t>
      </w:r>
      <w:r w:rsidR="45E1F654" w:rsidRPr="5688CD62">
        <w:rPr>
          <w:rFonts w:ascii="Arial" w:eastAsia="Arial" w:hAnsi="Arial" w:cs="Arial"/>
          <w:noProof/>
          <w:color w:val="000000" w:themeColor="text1"/>
          <w:sz w:val="24"/>
          <w:szCs w:val="24"/>
        </w:rPr>
        <w:t xml:space="preserve">an </w:t>
      </w:r>
      <w:r w:rsidR="27AAD4A7" w:rsidRPr="5688CD62">
        <w:rPr>
          <w:rFonts w:ascii="Arial" w:eastAsia="Arial" w:hAnsi="Arial" w:cs="Arial"/>
          <w:noProof/>
          <w:color w:val="000000" w:themeColor="text1"/>
          <w:sz w:val="24"/>
          <w:szCs w:val="24"/>
        </w:rPr>
        <w:t>integrated tool to support learning and development. Varied content areas are addressed across the program with modules that are organized in a clear manner.</w:t>
      </w:r>
    </w:p>
    <w:p w14:paraId="59545C8A" w14:textId="74016D27" w:rsidR="6A53E29B" w:rsidRDefault="6A53E29B" w:rsidP="008C518E">
      <w:pPr>
        <w:pStyle w:val="Heading3"/>
        <w:spacing w:after="240"/>
      </w:pPr>
      <w:r w:rsidRPr="26A0D05F">
        <w:t>Criteria Category 3: Assessment</w:t>
      </w:r>
    </w:p>
    <w:p w14:paraId="32A987AB" w14:textId="795B120F" w:rsidR="6A53E29B" w:rsidRDefault="1A9FFDEE" w:rsidP="5688CD62">
      <w:pPr>
        <w:spacing w:before="120" w:after="240" w:line="240" w:lineRule="auto"/>
        <w:rPr>
          <w:rFonts w:ascii="Arial" w:eastAsia="Arial" w:hAnsi="Arial" w:cs="Arial"/>
          <w:sz w:val="24"/>
          <w:szCs w:val="24"/>
        </w:rPr>
      </w:pPr>
      <w:r w:rsidRPr="5688CD62">
        <w:rPr>
          <w:rFonts w:ascii="Arial" w:eastAsia="Arial" w:hAnsi="Arial" w:cs="Arial"/>
          <w:sz w:val="24"/>
          <w:szCs w:val="24"/>
        </w:rPr>
        <w:t xml:space="preserve">The instructional materials </w:t>
      </w:r>
      <w:r w:rsidR="1F1C5E33" w:rsidRPr="5688CD62">
        <w:rPr>
          <w:rFonts w:ascii="Arial" w:eastAsia="Arial" w:hAnsi="Arial" w:cs="Arial"/>
          <w:sz w:val="24"/>
          <w:szCs w:val="24"/>
        </w:rPr>
        <w:t>contain</w:t>
      </w:r>
      <w:r w:rsidRPr="5688CD62">
        <w:rPr>
          <w:rFonts w:ascii="Arial" w:eastAsia="Arial" w:hAnsi="Arial" w:cs="Arial"/>
          <w:sz w:val="24"/>
          <w:szCs w:val="24"/>
        </w:rPr>
        <w:t xml:space="preserve"> </w:t>
      </w:r>
      <w:r w:rsidR="1F1C5E33" w:rsidRPr="5688CD62">
        <w:rPr>
          <w:rFonts w:ascii="Arial" w:eastAsia="Arial" w:hAnsi="Arial" w:cs="Arial"/>
          <w:sz w:val="24"/>
          <w:szCs w:val="24"/>
        </w:rPr>
        <w:t>strategies and tools for continually assessing student understanding and opportunities for new learning.</w:t>
      </w:r>
      <w:r w:rsidR="4D49D4AC" w:rsidRPr="5688CD62">
        <w:rPr>
          <w:rFonts w:ascii="Arial" w:eastAsia="Arial" w:hAnsi="Arial" w:cs="Arial"/>
          <w:sz w:val="24"/>
          <w:szCs w:val="24"/>
        </w:rPr>
        <w:t xml:space="preserve"> </w:t>
      </w:r>
      <w:r w:rsidR="1619947A" w:rsidRPr="5688CD62">
        <w:rPr>
          <w:rFonts w:ascii="Arial" w:eastAsia="Arial" w:hAnsi="Arial" w:cs="Arial"/>
          <w:sz w:val="24"/>
          <w:szCs w:val="24"/>
        </w:rPr>
        <w:t xml:space="preserve">The panel identifies the following exemplar citations best meet Criteria Category </w:t>
      </w:r>
      <w:r w:rsidR="2E2D6C80" w:rsidRPr="5688CD62">
        <w:rPr>
          <w:rFonts w:ascii="Arial" w:eastAsia="Arial" w:hAnsi="Arial" w:cs="Arial"/>
          <w:sz w:val="24"/>
          <w:szCs w:val="24"/>
        </w:rPr>
        <w:t>3</w:t>
      </w:r>
      <w:r w:rsidR="1619947A" w:rsidRPr="5688CD6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90"/>
        <w:gridCol w:w="990"/>
        <w:gridCol w:w="4769"/>
        <w:gridCol w:w="2401"/>
      </w:tblGrid>
      <w:tr w:rsidR="00A81183" w:rsidRPr="007A4294" w14:paraId="7D57FB2F" w14:textId="77777777" w:rsidTr="5688CD62">
        <w:trPr>
          <w:cantSplit/>
          <w:tblHeader/>
        </w:trPr>
        <w:tc>
          <w:tcPr>
            <w:tcW w:w="1290"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lastRenderedPageBreak/>
              <w:t>Criterion</w:t>
            </w:r>
          </w:p>
        </w:tc>
        <w:tc>
          <w:tcPr>
            <w:tcW w:w="990"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769"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81183" w14:paraId="4AD0F0CE" w14:textId="77777777" w:rsidTr="5688CD62">
        <w:trPr>
          <w:cantSplit/>
        </w:trPr>
        <w:tc>
          <w:tcPr>
            <w:tcW w:w="1290" w:type="dxa"/>
          </w:tcPr>
          <w:p w14:paraId="4476D4AB" w14:textId="025BA838" w:rsidR="5688CD62" w:rsidRDefault="5688CD62" w:rsidP="5688CD62">
            <w:pPr>
              <w:spacing w:before="120"/>
            </w:pPr>
            <w:r w:rsidRPr="5688CD62">
              <w:rPr>
                <w:rFonts w:ascii="Arial" w:eastAsia="Arial" w:hAnsi="Arial" w:cs="Arial"/>
                <w:color w:val="000000" w:themeColor="text1"/>
                <w:sz w:val="24"/>
                <w:szCs w:val="24"/>
              </w:rPr>
              <w:t>3.1a</w:t>
            </w:r>
          </w:p>
        </w:tc>
        <w:tc>
          <w:tcPr>
            <w:tcW w:w="990" w:type="dxa"/>
          </w:tcPr>
          <w:p w14:paraId="07DB6AFB" w14:textId="232EB235" w:rsidR="5688CD62" w:rsidRDefault="5688CD62" w:rsidP="5688CD62">
            <w:pPr>
              <w:spacing w:before="120"/>
            </w:pPr>
            <w:r w:rsidRPr="5688CD62">
              <w:rPr>
                <w:rFonts w:ascii="Arial" w:eastAsia="Arial" w:hAnsi="Arial" w:cs="Arial"/>
                <w:color w:val="000000" w:themeColor="text1"/>
                <w:sz w:val="24"/>
                <w:szCs w:val="24"/>
              </w:rPr>
              <w:t>3–8</w:t>
            </w:r>
          </w:p>
        </w:tc>
        <w:tc>
          <w:tcPr>
            <w:tcW w:w="4769" w:type="dxa"/>
          </w:tcPr>
          <w:p w14:paraId="2AFFAE08" w14:textId="641F338D" w:rsidR="5671168B" w:rsidRDefault="5671168B" w:rsidP="5688CD62">
            <w:pPr>
              <w:spacing w:before="120"/>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 xml:space="preserve">Assessments; Writing Benchmarks (Multi-Text Reading </w:t>
            </w:r>
            <w:r w:rsidR="004F753E">
              <w:rPr>
                <w:rFonts w:ascii="Arial" w:eastAsia="Arial" w:hAnsi="Arial" w:cs="Arial"/>
                <w:color w:val="000000" w:themeColor="text1"/>
                <w:sz w:val="24"/>
                <w:szCs w:val="24"/>
              </w:rPr>
              <w:t>and</w:t>
            </w:r>
            <w:r w:rsidR="5688CD62" w:rsidRPr="5688CD62">
              <w:rPr>
                <w:rFonts w:ascii="Arial" w:eastAsia="Arial" w:hAnsi="Arial" w:cs="Arial"/>
                <w:color w:val="000000" w:themeColor="text1"/>
                <w:sz w:val="24"/>
                <w:szCs w:val="24"/>
              </w:rPr>
              <w:t xml:space="preserve"> Writing Assessment)</w:t>
            </w:r>
          </w:p>
          <w:p w14:paraId="7537558A" w14:textId="5F6C6F42" w:rsidR="027CF1F1" w:rsidRDefault="027CF1F1" w:rsidP="004F753E">
            <w:pPr>
              <w:spacing w:before="240"/>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Courses; 4th Grade; Unit 3; Module 1; Lesson 1; Begin</w:t>
            </w:r>
            <w:r w:rsidR="74B0F287" w:rsidRPr="5688CD62">
              <w:rPr>
                <w:rFonts w:ascii="Arial" w:eastAsia="Arial" w:hAnsi="Arial" w:cs="Arial"/>
                <w:color w:val="000000" w:themeColor="text1"/>
                <w:sz w:val="24"/>
                <w:szCs w:val="24"/>
              </w:rPr>
              <w:t xml:space="preserve"> (Multi-Text Reading </w:t>
            </w:r>
            <w:r w:rsidR="004F753E">
              <w:rPr>
                <w:rFonts w:ascii="Arial" w:eastAsia="Arial" w:hAnsi="Arial" w:cs="Arial"/>
                <w:color w:val="000000" w:themeColor="text1"/>
                <w:sz w:val="24"/>
                <w:szCs w:val="24"/>
              </w:rPr>
              <w:t>and</w:t>
            </w:r>
            <w:r w:rsidR="74B0F287" w:rsidRPr="5688CD62">
              <w:rPr>
                <w:rFonts w:ascii="Arial" w:eastAsia="Arial" w:hAnsi="Arial" w:cs="Arial"/>
                <w:color w:val="000000" w:themeColor="text1"/>
                <w:sz w:val="24"/>
                <w:szCs w:val="24"/>
              </w:rPr>
              <w:t xml:space="preserve"> Writing Assessment)</w:t>
            </w:r>
          </w:p>
        </w:tc>
        <w:tc>
          <w:tcPr>
            <w:tcW w:w="2401" w:type="dxa"/>
          </w:tcPr>
          <w:p w14:paraId="232E4DCA" w14:textId="2868657E" w:rsidR="5688CD62" w:rsidRDefault="5688CD62" w:rsidP="5688CD62">
            <w:pPr>
              <w:spacing w:before="120"/>
            </w:pPr>
            <w:r w:rsidRPr="5688CD62">
              <w:rPr>
                <w:rFonts w:ascii="Arial" w:eastAsia="Arial" w:hAnsi="Arial" w:cs="Arial"/>
                <w:color w:val="000000" w:themeColor="text1"/>
                <w:sz w:val="24"/>
                <w:szCs w:val="24"/>
              </w:rPr>
              <w:t>These two sources demonstrate both lesson and benchmark assessments that show various question types</w:t>
            </w:r>
            <w:r w:rsidR="004F753E">
              <w:rPr>
                <w:rFonts w:ascii="Arial" w:eastAsia="Arial" w:hAnsi="Arial" w:cs="Arial"/>
                <w:color w:val="000000" w:themeColor="text1"/>
                <w:sz w:val="24"/>
                <w:szCs w:val="24"/>
              </w:rPr>
              <w:t>.</w:t>
            </w:r>
          </w:p>
        </w:tc>
      </w:tr>
      <w:tr w:rsidR="00A81183" w14:paraId="74146908" w14:textId="77777777" w:rsidTr="5688CD62">
        <w:trPr>
          <w:cantSplit/>
        </w:trPr>
        <w:tc>
          <w:tcPr>
            <w:tcW w:w="1290" w:type="dxa"/>
          </w:tcPr>
          <w:p w14:paraId="743D8687" w14:textId="4CB9B149" w:rsidR="5688CD62" w:rsidRDefault="5688CD62" w:rsidP="5688CD62">
            <w:pPr>
              <w:spacing w:before="120"/>
            </w:pPr>
            <w:r w:rsidRPr="5688CD62">
              <w:rPr>
                <w:rFonts w:ascii="Arial" w:eastAsia="Arial" w:hAnsi="Arial" w:cs="Arial"/>
                <w:color w:val="000000" w:themeColor="text1"/>
                <w:sz w:val="24"/>
                <w:szCs w:val="24"/>
              </w:rPr>
              <w:t>3.5</w:t>
            </w:r>
          </w:p>
        </w:tc>
        <w:tc>
          <w:tcPr>
            <w:tcW w:w="990" w:type="dxa"/>
          </w:tcPr>
          <w:p w14:paraId="5194A024" w14:textId="38B25A0D" w:rsidR="5688CD62" w:rsidRDefault="5688CD62" w:rsidP="5688CD62">
            <w:pPr>
              <w:spacing w:before="120"/>
            </w:pPr>
            <w:r w:rsidRPr="5688CD62">
              <w:rPr>
                <w:rFonts w:ascii="Arial" w:eastAsia="Arial" w:hAnsi="Arial" w:cs="Arial"/>
                <w:color w:val="000000" w:themeColor="text1"/>
                <w:sz w:val="24"/>
                <w:szCs w:val="24"/>
              </w:rPr>
              <w:t>3–8</w:t>
            </w:r>
          </w:p>
        </w:tc>
        <w:tc>
          <w:tcPr>
            <w:tcW w:w="4769" w:type="dxa"/>
          </w:tcPr>
          <w:p w14:paraId="4A484180" w14:textId="433CF9A8" w:rsidR="1A87A02A" w:rsidRDefault="1A87A02A" w:rsidP="5688CD62">
            <w:pPr>
              <w:spacing w:before="120"/>
              <w:rPr>
                <w:rFonts w:ascii="Arial" w:eastAsia="Arial" w:hAnsi="Arial" w:cs="Arial"/>
                <w:i/>
                <w:iCs/>
                <w:color w:val="000000" w:themeColor="text1"/>
                <w:sz w:val="24"/>
                <w:szCs w:val="24"/>
              </w:rPr>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Help Center, Curriculum and Planning, Approach to Supporting Multilingual English Language Learners</w:t>
            </w:r>
            <w:r w:rsidR="2467AFB6" w:rsidRPr="5688CD62">
              <w:rPr>
                <w:rFonts w:ascii="Arial" w:eastAsia="Arial" w:hAnsi="Arial" w:cs="Arial"/>
                <w:color w:val="000000" w:themeColor="text1"/>
                <w:sz w:val="24"/>
                <w:szCs w:val="24"/>
              </w:rPr>
              <w:t xml:space="preserve"> (English Learner Guide)</w:t>
            </w:r>
          </w:p>
        </w:tc>
        <w:tc>
          <w:tcPr>
            <w:tcW w:w="2401" w:type="dxa"/>
          </w:tcPr>
          <w:p w14:paraId="3167EFC1" w14:textId="3ACE17F9" w:rsidR="5688CD62" w:rsidRDefault="5688CD62" w:rsidP="5688CD62">
            <w:pPr>
              <w:spacing w:before="120"/>
            </w:pPr>
            <w:r w:rsidRPr="5688CD62">
              <w:rPr>
                <w:rFonts w:ascii="Arial" w:eastAsia="Arial" w:hAnsi="Arial" w:cs="Arial"/>
                <w:color w:val="000000" w:themeColor="text1"/>
                <w:sz w:val="24"/>
                <w:szCs w:val="24"/>
              </w:rPr>
              <w:t>Includes  accessibility assessment tools</w:t>
            </w:r>
          </w:p>
        </w:tc>
      </w:tr>
      <w:tr w:rsidR="00A81183" w14:paraId="2AAB81F3" w14:textId="77777777" w:rsidTr="5688CD62">
        <w:trPr>
          <w:cantSplit/>
        </w:trPr>
        <w:tc>
          <w:tcPr>
            <w:tcW w:w="1290" w:type="dxa"/>
          </w:tcPr>
          <w:p w14:paraId="27DC712F" w14:textId="77E5F426" w:rsidR="5688CD62" w:rsidRDefault="5688CD62" w:rsidP="5688CD62">
            <w:pPr>
              <w:spacing w:before="120"/>
            </w:pPr>
            <w:r w:rsidRPr="5688CD62">
              <w:rPr>
                <w:rFonts w:ascii="Arial" w:eastAsia="Arial" w:hAnsi="Arial" w:cs="Arial"/>
                <w:color w:val="000000" w:themeColor="text1"/>
                <w:sz w:val="24"/>
                <w:szCs w:val="24"/>
              </w:rPr>
              <w:t>3.6</w:t>
            </w:r>
          </w:p>
        </w:tc>
        <w:tc>
          <w:tcPr>
            <w:tcW w:w="990" w:type="dxa"/>
          </w:tcPr>
          <w:p w14:paraId="6B94E262" w14:textId="4DB78122" w:rsidR="5688CD62" w:rsidRDefault="5688CD62" w:rsidP="5688CD62">
            <w:pPr>
              <w:spacing w:before="120"/>
            </w:pPr>
            <w:r w:rsidRPr="5688CD62">
              <w:rPr>
                <w:rFonts w:ascii="Arial" w:eastAsia="Arial" w:hAnsi="Arial" w:cs="Arial"/>
                <w:color w:val="000000" w:themeColor="text1"/>
                <w:sz w:val="24"/>
                <w:szCs w:val="24"/>
              </w:rPr>
              <w:t>3–8</w:t>
            </w:r>
          </w:p>
        </w:tc>
        <w:tc>
          <w:tcPr>
            <w:tcW w:w="4769" w:type="dxa"/>
          </w:tcPr>
          <w:p w14:paraId="29F58771" w14:textId="5482381B" w:rsidR="6F54B0C1" w:rsidRDefault="6F54B0C1" w:rsidP="5688CD62">
            <w:pPr>
              <w:spacing w:before="120"/>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Reports tab</w:t>
            </w:r>
            <w:r w:rsidR="1052BBD7" w:rsidRPr="5688CD62">
              <w:rPr>
                <w:rFonts w:ascii="Arial" w:eastAsia="Arial" w:hAnsi="Arial" w:cs="Arial"/>
                <w:color w:val="000000" w:themeColor="text1"/>
                <w:sz w:val="24"/>
                <w:szCs w:val="24"/>
              </w:rPr>
              <w:t xml:space="preserve"> (Multi-Text Reading </w:t>
            </w:r>
            <w:r w:rsidR="004F753E">
              <w:rPr>
                <w:rFonts w:ascii="Arial" w:eastAsia="Arial" w:hAnsi="Arial" w:cs="Arial"/>
                <w:color w:val="000000" w:themeColor="text1"/>
                <w:sz w:val="24"/>
                <w:szCs w:val="24"/>
              </w:rPr>
              <w:t>and</w:t>
            </w:r>
            <w:r w:rsidR="1052BBD7" w:rsidRPr="5688CD62">
              <w:rPr>
                <w:rFonts w:ascii="Arial" w:eastAsia="Arial" w:hAnsi="Arial" w:cs="Arial"/>
                <w:color w:val="000000" w:themeColor="text1"/>
                <w:sz w:val="24"/>
                <w:szCs w:val="24"/>
              </w:rPr>
              <w:t xml:space="preserve"> Writing Assessment)</w:t>
            </w:r>
          </w:p>
        </w:tc>
        <w:tc>
          <w:tcPr>
            <w:tcW w:w="2401" w:type="dxa"/>
          </w:tcPr>
          <w:p w14:paraId="7731C9B6" w14:textId="11F74A3B" w:rsidR="5688CD62" w:rsidRDefault="5688CD62" w:rsidP="5688CD62">
            <w:pPr>
              <w:spacing w:before="120"/>
            </w:pPr>
            <w:r w:rsidRPr="5688CD62">
              <w:rPr>
                <w:rFonts w:ascii="Arial" w:eastAsia="Arial" w:hAnsi="Arial" w:cs="Arial"/>
                <w:color w:val="000000" w:themeColor="text1"/>
                <w:sz w:val="24"/>
                <w:szCs w:val="24"/>
              </w:rPr>
              <w:t>Provides a Teacher Dashboard housing all student data</w:t>
            </w:r>
          </w:p>
        </w:tc>
      </w:tr>
      <w:tr w:rsidR="00A81183" w14:paraId="0DF0DF1C" w14:textId="77777777" w:rsidTr="5688CD62">
        <w:trPr>
          <w:cantSplit/>
        </w:trPr>
        <w:tc>
          <w:tcPr>
            <w:tcW w:w="1290" w:type="dxa"/>
          </w:tcPr>
          <w:p w14:paraId="19FB59E5" w14:textId="476FEA1C" w:rsidR="5688CD62" w:rsidRDefault="5688CD62" w:rsidP="5688CD62">
            <w:pPr>
              <w:spacing w:before="120"/>
            </w:pPr>
            <w:r w:rsidRPr="5688CD62">
              <w:rPr>
                <w:rFonts w:ascii="Arial" w:eastAsia="Arial" w:hAnsi="Arial" w:cs="Arial"/>
                <w:color w:val="000000" w:themeColor="text1"/>
                <w:sz w:val="24"/>
                <w:szCs w:val="24"/>
              </w:rPr>
              <w:t>3.6</w:t>
            </w:r>
          </w:p>
        </w:tc>
        <w:tc>
          <w:tcPr>
            <w:tcW w:w="990" w:type="dxa"/>
          </w:tcPr>
          <w:p w14:paraId="3E92B9F8" w14:textId="6C5BBD20" w:rsidR="5688CD62" w:rsidRDefault="5688CD62" w:rsidP="5688CD62">
            <w:pPr>
              <w:spacing w:before="120"/>
            </w:pPr>
            <w:r w:rsidRPr="5688CD62">
              <w:rPr>
                <w:rFonts w:ascii="Arial" w:eastAsia="Arial" w:hAnsi="Arial" w:cs="Arial"/>
                <w:color w:val="000000" w:themeColor="text1"/>
                <w:sz w:val="24"/>
                <w:szCs w:val="24"/>
              </w:rPr>
              <w:t>3–8</w:t>
            </w:r>
          </w:p>
        </w:tc>
        <w:tc>
          <w:tcPr>
            <w:tcW w:w="4769" w:type="dxa"/>
          </w:tcPr>
          <w:p w14:paraId="6CE90406" w14:textId="50B0C452" w:rsidR="0A08A874" w:rsidRDefault="0A08A874" w:rsidP="5688CD62">
            <w:pPr>
              <w:spacing w:before="120"/>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Reports tab; Benchmark Reports; Personalized Growth Plan by Student</w:t>
            </w:r>
            <w:r w:rsidR="3764BD78" w:rsidRPr="5688CD62">
              <w:rPr>
                <w:rFonts w:ascii="Arial" w:eastAsia="Arial" w:hAnsi="Arial" w:cs="Arial"/>
                <w:color w:val="000000" w:themeColor="text1"/>
                <w:sz w:val="24"/>
                <w:szCs w:val="24"/>
              </w:rPr>
              <w:t xml:space="preserve"> (Multi-Text Reading </w:t>
            </w:r>
            <w:r w:rsidR="004F753E">
              <w:rPr>
                <w:rFonts w:ascii="Arial" w:eastAsia="Arial" w:hAnsi="Arial" w:cs="Arial"/>
                <w:color w:val="000000" w:themeColor="text1"/>
                <w:sz w:val="24"/>
                <w:szCs w:val="24"/>
              </w:rPr>
              <w:t>and</w:t>
            </w:r>
            <w:r w:rsidR="3764BD78" w:rsidRPr="5688CD62">
              <w:rPr>
                <w:rFonts w:ascii="Arial" w:eastAsia="Arial" w:hAnsi="Arial" w:cs="Arial"/>
                <w:color w:val="000000" w:themeColor="text1"/>
                <w:sz w:val="24"/>
                <w:szCs w:val="24"/>
              </w:rPr>
              <w:t xml:space="preserve"> Writing Assessment)</w:t>
            </w:r>
          </w:p>
        </w:tc>
        <w:tc>
          <w:tcPr>
            <w:tcW w:w="2401" w:type="dxa"/>
          </w:tcPr>
          <w:p w14:paraId="540319E9" w14:textId="121D1153" w:rsidR="5688CD62" w:rsidRDefault="5688CD62" w:rsidP="5688CD62">
            <w:pPr>
              <w:spacing w:before="120"/>
            </w:pPr>
            <w:r w:rsidRPr="5688CD62">
              <w:rPr>
                <w:rFonts w:ascii="Arial" w:eastAsia="Arial" w:hAnsi="Arial" w:cs="Arial"/>
                <w:color w:val="000000" w:themeColor="text1"/>
                <w:sz w:val="24"/>
                <w:szCs w:val="24"/>
              </w:rPr>
              <w:t>Student data chats</w:t>
            </w:r>
          </w:p>
        </w:tc>
      </w:tr>
    </w:tbl>
    <w:p w14:paraId="68A29235" w14:textId="66C8DCE9" w:rsidR="00311EA1" w:rsidRPr="0023200B" w:rsidRDefault="08C2B4AA" w:rsidP="004F753E">
      <w:pPr>
        <w:spacing w:before="240" w:after="0" w:line="240" w:lineRule="auto"/>
        <w:rPr>
          <w:rFonts w:ascii="Arial" w:eastAsia="Arial" w:hAnsi="Arial" w:cs="Arial"/>
          <w:color w:val="000000" w:themeColor="text1"/>
          <w:sz w:val="24"/>
          <w:szCs w:val="24"/>
        </w:rPr>
      </w:pPr>
      <w:r w:rsidRPr="5688CD62">
        <w:rPr>
          <w:rFonts w:ascii="Arial" w:eastAsia="Arial" w:hAnsi="Arial" w:cs="Arial"/>
          <w:color w:val="000000" w:themeColor="text1"/>
          <w:sz w:val="24"/>
          <w:szCs w:val="24"/>
        </w:rPr>
        <w:t>The</w:t>
      </w:r>
      <w:r w:rsidR="73FE4FFE" w:rsidRPr="5688CD62">
        <w:rPr>
          <w:rFonts w:ascii="Arial" w:eastAsia="Arial" w:hAnsi="Arial" w:cs="Arial"/>
          <w:color w:val="000000" w:themeColor="text1"/>
          <w:sz w:val="24"/>
          <w:szCs w:val="24"/>
        </w:rPr>
        <w:t xml:space="preserve"> </w:t>
      </w:r>
      <w:r w:rsidR="787D032E" w:rsidRPr="5688CD62">
        <w:rPr>
          <w:rFonts w:ascii="Arial" w:eastAsia="Arial" w:hAnsi="Arial" w:cs="Arial"/>
          <w:i/>
          <w:iCs/>
          <w:color w:val="000000" w:themeColor="text1"/>
          <w:sz w:val="24"/>
          <w:szCs w:val="24"/>
        </w:rPr>
        <w:t>Writing Across the Curriculum</w:t>
      </w:r>
      <w:r w:rsidRPr="5688CD62">
        <w:rPr>
          <w:rFonts w:ascii="Arial" w:eastAsia="Arial" w:hAnsi="Arial" w:cs="Arial"/>
          <w:color w:val="000000" w:themeColor="text1"/>
          <w:sz w:val="24"/>
          <w:szCs w:val="24"/>
        </w:rPr>
        <w:t xml:space="preserve"> program provides lesson-level and benchmark assessments with varied question types to measure student understanding in multiple ways. Accessibility tools help ensure assessments are available to diverse learners. A centralized Teacher Dashboard organizes student performance data, supporting progress monitoring, instructional planning, and meaningful student data chats focused on strengths, goals, and next steps.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266ECCA5" w14:textId="235140EB" w:rsidR="6A53E29B" w:rsidRDefault="005D638A" w:rsidP="5688CD62">
      <w:pPr>
        <w:spacing w:before="120" w:after="240" w:line="240" w:lineRule="auto"/>
        <w:rPr>
          <w:rFonts w:ascii="Arial" w:eastAsia="Arial" w:hAnsi="Arial" w:cs="Arial"/>
          <w:i/>
          <w:iCs/>
          <w:sz w:val="24"/>
          <w:szCs w:val="24"/>
        </w:rPr>
      </w:pPr>
      <w:r>
        <w:rPr>
          <w:rFonts w:ascii="Arial" w:eastAsia="Arial" w:hAnsi="Arial" w:cs="Arial"/>
          <w:sz w:val="24"/>
          <w:szCs w:val="24"/>
        </w:rPr>
        <w:t>P</w:t>
      </w:r>
      <w:r w:rsidR="1A9FFDEE" w:rsidRPr="5688CD62">
        <w:rPr>
          <w:rFonts w:ascii="Arial" w:eastAsia="Arial" w:hAnsi="Arial" w:cs="Arial"/>
          <w:sz w:val="24"/>
          <w:szCs w:val="24"/>
        </w:rPr>
        <w:t xml:space="preserve">rogram </w:t>
      </w:r>
      <w:r w:rsidR="5C777876" w:rsidRPr="5688CD62">
        <w:rPr>
          <w:rFonts w:ascii="Arial" w:eastAsia="Arial" w:hAnsi="Arial" w:cs="Arial"/>
          <w:sz w:val="24"/>
          <w:szCs w:val="24"/>
        </w:rPr>
        <w:t>resources</w:t>
      </w:r>
      <w:r w:rsidR="1A9FFDEE" w:rsidRPr="5688CD62">
        <w:rPr>
          <w:rFonts w:ascii="Arial" w:eastAsia="Arial" w:hAnsi="Arial" w:cs="Arial"/>
          <w:sz w:val="24"/>
          <w:szCs w:val="24"/>
        </w:rPr>
        <w:t xml:space="preserve"> </w:t>
      </w:r>
      <w:r w:rsidR="76262B2C" w:rsidRPr="5688CD62">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5C777876" w:rsidRPr="5688CD62">
        <w:rPr>
          <w:rFonts w:ascii="Arial" w:eastAsia="Arial" w:hAnsi="Arial" w:cs="Arial"/>
          <w:sz w:val="24"/>
          <w:szCs w:val="24"/>
        </w:rPr>
        <w:t>include</w:t>
      </w:r>
      <w:r w:rsidR="76262B2C" w:rsidRPr="5688CD62">
        <w:rPr>
          <w:rFonts w:ascii="Arial" w:eastAsia="Arial" w:hAnsi="Arial" w:cs="Arial"/>
          <w:sz w:val="24"/>
          <w:szCs w:val="24"/>
        </w:rPr>
        <w:t xml:space="preserve"> suggestions for teachers on how to differentiate instruction to meet the needs of all students. Instructional resources </w:t>
      </w:r>
      <w:r w:rsidR="5C777876" w:rsidRPr="5688CD62">
        <w:rPr>
          <w:rFonts w:ascii="Arial" w:eastAsia="Arial" w:hAnsi="Arial" w:cs="Arial"/>
          <w:sz w:val="24"/>
          <w:szCs w:val="24"/>
        </w:rPr>
        <w:t>provide</w:t>
      </w:r>
      <w:r w:rsidR="126B6D46" w:rsidRPr="5688CD62">
        <w:rPr>
          <w:rFonts w:ascii="Arial" w:eastAsia="Arial" w:hAnsi="Arial" w:cs="Arial"/>
          <w:sz w:val="24"/>
          <w:szCs w:val="24"/>
        </w:rPr>
        <w:t xml:space="preserve"> </w:t>
      </w:r>
      <w:r w:rsidR="76262B2C" w:rsidRPr="5688CD62">
        <w:rPr>
          <w:rFonts w:ascii="Arial" w:eastAsia="Arial" w:hAnsi="Arial" w:cs="Arial"/>
          <w:sz w:val="24"/>
          <w:szCs w:val="24"/>
        </w:rPr>
        <w:t>guidance to support students who are English learners, at-promise, advanced learners, and students with learning disabilities.</w:t>
      </w:r>
      <w:r w:rsidR="1A9FFDEE" w:rsidRPr="5688CD62">
        <w:rPr>
          <w:rFonts w:ascii="Arial" w:eastAsia="Arial" w:hAnsi="Arial" w:cs="Arial"/>
          <w:sz w:val="24"/>
          <w:szCs w:val="24"/>
        </w:rPr>
        <w:t xml:space="preserve"> </w:t>
      </w:r>
      <w:r w:rsidR="2B532A93" w:rsidRPr="5688CD62">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320"/>
        <w:gridCol w:w="1035"/>
        <w:gridCol w:w="4694"/>
        <w:gridCol w:w="2401"/>
      </w:tblGrid>
      <w:tr w:rsidR="004A5433" w:rsidRPr="007A4294" w14:paraId="0AA04A9F" w14:textId="77777777" w:rsidTr="5688CD62">
        <w:trPr>
          <w:cantSplit/>
          <w:tblHeader/>
        </w:trPr>
        <w:tc>
          <w:tcPr>
            <w:tcW w:w="1320" w:type="dxa"/>
          </w:tcPr>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1035"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694"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4A5433" w14:paraId="1A3C090E" w14:textId="77777777" w:rsidTr="5688CD62">
        <w:trPr>
          <w:cantSplit/>
        </w:trPr>
        <w:tc>
          <w:tcPr>
            <w:tcW w:w="1320" w:type="dxa"/>
          </w:tcPr>
          <w:p w14:paraId="6E5427E0" w14:textId="75CB4FA2" w:rsidR="5688CD62" w:rsidRDefault="5688CD62" w:rsidP="5688CD62">
            <w:pPr>
              <w:spacing w:before="120"/>
            </w:pPr>
            <w:r w:rsidRPr="5688CD62">
              <w:rPr>
                <w:rFonts w:ascii="Arial" w:eastAsia="Arial" w:hAnsi="Arial" w:cs="Arial"/>
                <w:color w:val="000000" w:themeColor="text1"/>
                <w:sz w:val="24"/>
                <w:szCs w:val="24"/>
              </w:rPr>
              <w:t>4.3b</w:t>
            </w:r>
          </w:p>
        </w:tc>
        <w:tc>
          <w:tcPr>
            <w:tcW w:w="1035" w:type="dxa"/>
          </w:tcPr>
          <w:p w14:paraId="559A6682" w14:textId="131AA454" w:rsidR="5688CD62" w:rsidRDefault="5688CD62" w:rsidP="5688CD62">
            <w:pPr>
              <w:spacing w:before="120"/>
            </w:pPr>
            <w:r w:rsidRPr="5688CD62">
              <w:rPr>
                <w:rFonts w:ascii="Arial" w:eastAsia="Arial" w:hAnsi="Arial" w:cs="Arial"/>
                <w:color w:val="000000" w:themeColor="text1"/>
                <w:sz w:val="24"/>
                <w:szCs w:val="24"/>
              </w:rPr>
              <w:t>3</w:t>
            </w:r>
            <w:r w:rsidR="47DEB598" w:rsidRPr="5688CD62">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8</w:t>
            </w:r>
          </w:p>
        </w:tc>
        <w:tc>
          <w:tcPr>
            <w:tcW w:w="4694" w:type="dxa"/>
          </w:tcPr>
          <w:p w14:paraId="39E4635E" w14:textId="1C66F8A1" w:rsidR="064BC56F" w:rsidRDefault="064BC56F" w:rsidP="5688CD62">
            <w:pPr>
              <w:spacing w:before="120"/>
              <w:rPr>
                <w:rFonts w:ascii="Arial" w:eastAsia="Arial" w:hAnsi="Arial" w:cs="Arial"/>
                <w:i/>
                <w:iCs/>
                <w:color w:val="000000" w:themeColor="text1"/>
                <w:sz w:val="24"/>
                <w:szCs w:val="24"/>
              </w:rPr>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ThinkCerca</w:t>
            </w:r>
            <w:r w:rsidR="0027101B">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Curriculum and Planning</w:t>
            </w:r>
            <w:r w:rsidR="0027101B">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Approach to Supporting Multilingual English Language Learners</w:t>
            </w:r>
            <w:r w:rsidR="0027101B">
              <w:rPr>
                <w:rFonts w:ascii="Arial" w:eastAsia="Arial" w:hAnsi="Arial" w:cs="Arial"/>
                <w:color w:val="000000" w:themeColor="text1"/>
                <w:sz w:val="24"/>
                <w:szCs w:val="24"/>
              </w:rPr>
              <w:t>;</w:t>
            </w:r>
            <w:r w:rsidR="50902D4E" w:rsidRPr="5688CD62">
              <w:rPr>
                <w:rFonts w:ascii="Arial" w:eastAsia="Arial" w:hAnsi="Arial" w:cs="Arial"/>
                <w:color w:val="000000" w:themeColor="text1"/>
                <w:sz w:val="24"/>
                <w:szCs w:val="24"/>
              </w:rPr>
              <w:t xml:space="preserve"> </w:t>
            </w:r>
            <w:r w:rsidR="465FFA7D" w:rsidRPr="5688CD62">
              <w:rPr>
                <w:rFonts w:ascii="Arial" w:eastAsia="Arial" w:hAnsi="Arial" w:cs="Arial"/>
                <w:color w:val="000000" w:themeColor="text1"/>
                <w:sz w:val="24"/>
                <w:szCs w:val="24"/>
              </w:rPr>
              <w:t>English Learner Guide</w:t>
            </w:r>
          </w:p>
        </w:tc>
        <w:tc>
          <w:tcPr>
            <w:tcW w:w="2401" w:type="dxa"/>
          </w:tcPr>
          <w:p w14:paraId="2060354D" w14:textId="0A7417E1" w:rsidR="5688CD62" w:rsidRDefault="5688CD62" w:rsidP="5688CD62">
            <w:pPr>
              <w:spacing w:before="120"/>
            </w:pPr>
            <w:r w:rsidRPr="5688CD62">
              <w:rPr>
                <w:rFonts w:ascii="Arial" w:eastAsia="Arial" w:hAnsi="Arial" w:cs="Arial"/>
                <w:color w:val="000000" w:themeColor="text1"/>
                <w:sz w:val="24"/>
                <w:szCs w:val="24"/>
              </w:rPr>
              <w:t>Provides suggestions about how to differentiate and support multilingual learners</w:t>
            </w:r>
          </w:p>
        </w:tc>
      </w:tr>
      <w:tr w:rsidR="004A5433" w14:paraId="252FBF20" w14:textId="77777777" w:rsidTr="5688CD62">
        <w:trPr>
          <w:cantSplit/>
        </w:trPr>
        <w:tc>
          <w:tcPr>
            <w:tcW w:w="1320" w:type="dxa"/>
          </w:tcPr>
          <w:p w14:paraId="0B669A02" w14:textId="78267A3C" w:rsidR="5688CD62" w:rsidRDefault="5688CD62" w:rsidP="5688CD62">
            <w:pPr>
              <w:spacing w:before="120"/>
            </w:pPr>
            <w:r w:rsidRPr="5688CD62">
              <w:rPr>
                <w:rFonts w:ascii="Arial" w:eastAsia="Arial" w:hAnsi="Arial" w:cs="Arial"/>
                <w:color w:val="000000" w:themeColor="text1"/>
                <w:sz w:val="24"/>
                <w:szCs w:val="24"/>
              </w:rPr>
              <w:lastRenderedPageBreak/>
              <w:t>4.5</w:t>
            </w:r>
          </w:p>
        </w:tc>
        <w:tc>
          <w:tcPr>
            <w:tcW w:w="1035" w:type="dxa"/>
          </w:tcPr>
          <w:p w14:paraId="1CD1BF6E" w14:textId="3A42D5F0" w:rsidR="5688CD62" w:rsidRDefault="5688CD62" w:rsidP="5688CD62">
            <w:pPr>
              <w:spacing w:before="120"/>
            </w:pPr>
            <w:r w:rsidRPr="5688CD62">
              <w:rPr>
                <w:rFonts w:ascii="Arial" w:eastAsia="Arial" w:hAnsi="Arial" w:cs="Arial"/>
                <w:color w:val="000000" w:themeColor="text1"/>
                <w:sz w:val="24"/>
                <w:szCs w:val="24"/>
              </w:rPr>
              <w:t>3</w:t>
            </w:r>
            <w:r w:rsidR="12A70BB9" w:rsidRPr="5688CD62">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8</w:t>
            </w:r>
          </w:p>
        </w:tc>
        <w:tc>
          <w:tcPr>
            <w:tcW w:w="4694" w:type="dxa"/>
          </w:tcPr>
          <w:p w14:paraId="20DF4A09" w14:textId="0E54F451" w:rsidR="59CFB868" w:rsidRDefault="59CFB868" w:rsidP="5688CD62">
            <w:pPr>
              <w:spacing w:before="120"/>
              <w:rPr>
                <w:rFonts w:ascii="Arial" w:eastAsia="Arial" w:hAnsi="Arial" w:cs="Arial"/>
                <w:color w:val="000000" w:themeColor="text1"/>
                <w:sz w:val="24"/>
                <w:szCs w:val="24"/>
              </w:rPr>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ThinkCerca</w:t>
            </w:r>
            <w:r w:rsidR="0027101B">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Curriculum and Planning</w:t>
            </w:r>
            <w:r w:rsidR="0027101B">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Lesson Supports for Striving Readers</w:t>
            </w:r>
            <w:r w:rsidR="0027101B">
              <w:rPr>
                <w:rFonts w:ascii="Arial" w:eastAsia="Arial" w:hAnsi="Arial" w:cs="Arial"/>
                <w:color w:val="000000" w:themeColor="text1"/>
                <w:sz w:val="24"/>
                <w:szCs w:val="24"/>
              </w:rPr>
              <w:t>;</w:t>
            </w:r>
            <w:r w:rsidR="18D18A9C" w:rsidRPr="5688CD62">
              <w:rPr>
                <w:rFonts w:ascii="Arial" w:eastAsia="Arial" w:hAnsi="Arial" w:cs="Arial"/>
                <w:color w:val="000000" w:themeColor="text1"/>
                <w:sz w:val="24"/>
                <w:szCs w:val="24"/>
              </w:rPr>
              <w:t xml:space="preserve"> </w:t>
            </w:r>
            <w:r w:rsidR="4AD8DC51" w:rsidRPr="5688CD62">
              <w:rPr>
                <w:rFonts w:ascii="Arial" w:eastAsia="Arial" w:hAnsi="Arial" w:cs="Arial"/>
                <w:color w:val="000000" w:themeColor="text1"/>
                <w:sz w:val="24"/>
                <w:szCs w:val="24"/>
              </w:rPr>
              <w:t>Teacher Guide</w:t>
            </w:r>
          </w:p>
        </w:tc>
        <w:tc>
          <w:tcPr>
            <w:tcW w:w="2401" w:type="dxa"/>
          </w:tcPr>
          <w:p w14:paraId="4360FFB8" w14:textId="21836CF5" w:rsidR="5688CD62" w:rsidRDefault="5688CD62" w:rsidP="5688CD62">
            <w:pPr>
              <w:spacing w:before="120"/>
            </w:pPr>
            <w:r w:rsidRPr="5688CD62">
              <w:rPr>
                <w:rFonts w:ascii="Arial" w:eastAsia="Arial" w:hAnsi="Arial" w:cs="Arial"/>
                <w:color w:val="000000" w:themeColor="text1"/>
                <w:sz w:val="24"/>
                <w:szCs w:val="24"/>
              </w:rPr>
              <w:t>Lists the embedded scaffolds of the platform and ways teachers can scaffold student learning</w:t>
            </w:r>
          </w:p>
        </w:tc>
      </w:tr>
      <w:tr w:rsidR="004A5433" w14:paraId="06C14C46" w14:textId="77777777" w:rsidTr="5688CD62">
        <w:trPr>
          <w:cantSplit/>
        </w:trPr>
        <w:tc>
          <w:tcPr>
            <w:tcW w:w="1320" w:type="dxa"/>
          </w:tcPr>
          <w:p w14:paraId="79C09AC8" w14:textId="6C4B3C21" w:rsidR="5688CD62" w:rsidRDefault="5688CD62" w:rsidP="5688CD62">
            <w:pPr>
              <w:spacing w:before="120"/>
            </w:pPr>
            <w:r w:rsidRPr="5688CD62">
              <w:rPr>
                <w:rFonts w:ascii="Arial" w:eastAsia="Arial" w:hAnsi="Arial" w:cs="Arial"/>
                <w:color w:val="000000" w:themeColor="text1"/>
                <w:sz w:val="24"/>
                <w:szCs w:val="24"/>
              </w:rPr>
              <w:t>4.7</w:t>
            </w:r>
          </w:p>
        </w:tc>
        <w:tc>
          <w:tcPr>
            <w:tcW w:w="1035" w:type="dxa"/>
          </w:tcPr>
          <w:p w14:paraId="2604E622" w14:textId="4C8AE79D" w:rsidR="5688CD62" w:rsidRDefault="5688CD62" w:rsidP="5688CD62">
            <w:pPr>
              <w:spacing w:before="120"/>
            </w:pPr>
            <w:r w:rsidRPr="5688CD62">
              <w:rPr>
                <w:rFonts w:ascii="Arial" w:eastAsia="Arial" w:hAnsi="Arial" w:cs="Arial"/>
                <w:color w:val="000000" w:themeColor="text1"/>
                <w:sz w:val="24"/>
                <w:szCs w:val="24"/>
              </w:rPr>
              <w:t>3</w:t>
            </w:r>
            <w:r w:rsidR="65B15915" w:rsidRPr="5688CD62">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8</w:t>
            </w:r>
          </w:p>
        </w:tc>
        <w:tc>
          <w:tcPr>
            <w:tcW w:w="4694" w:type="dxa"/>
          </w:tcPr>
          <w:p w14:paraId="6BCD183F" w14:textId="72806EF0" w:rsidR="6ECB1C1E" w:rsidRDefault="6ECB1C1E" w:rsidP="5688CD62">
            <w:pPr>
              <w:spacing w:before="120"/>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Writing Across the Genres</w:t>
            </w:r>
            <w:r w:rsidR="0027101B">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Grades 3</w:t>
            </w:r>
            <w:r w:rsidR="6D2B7223" w:rsidRPr="5688CD62">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8</w:t>
            </w:r>
            <w:r w:rsidR="0027101B">
              <w:rPr>
                <w:rFonts w:ascii="Arial" w:eastAsia="Arial" w:hAnsi="Arial" w:cs="Arial"/>
                <w:color w:val="000000" w:themeColor="text1"/>
                <w:sz w:val="24"/>
                <w:szCs w:val="24"/>
              </w:rPr>
              <w:t>;</w:t>
            </w:r>
            <w:r w:rsidR="763676B7" w:rsidRPr="5688CD62">
              <w:rPr>
                <w:rFonts w:ascii="Arial" w:eastAsia="Arial" w:hAnsi="Arial" w:cs="Arial"/>
                <w:color w:val="000000" w:themeColor="text1"/>
                <w:sz w:val="24"/>
                <w:szCs w:val="24"/>
              </w:rPr>
              <w:t xml:space="preserve"> </w:t>
            </w:r>
            <w:r w:rsidR="5688CD62" w:rsidRPr="5688CD62">
              <w:rPr>
                <w:rFonts w:ascii="Arial" w:eastAsia="Arial" w:hAnsi="Arial" w:cs="Arial"/>
                <w:color w:val="000000" w:themeColor="text1"/>
                <w:sz w:val="24"/>
                <w:szCs w:val="24"/>
              </w:rPr>
              <w:t>Student Guide</w:t>
            </w:r>
          </w:p>
        </w:tc>
        <w:tc>
          <w:tcPr>
            <w:tcW w:w="2401" w:type="dxa"/>
          </w:tcPr>
          <w:p w14:paraId="597622DE" w14:textId="09DE2F9D" w:rsidR="5688CD62" w:rsidRDefault="5688CD62" w:rsidP="5688CD62">
            <w:pPr>
              <w:spacing w:before="120"/>
            </w:pPr>
            <w:r w:rsidRPr="5688CD62">
              <w:rPr>
                <w:rFonts w:ascii="Arial" w:eastAsia="Arial" w:hAnsi="Arial" w:cs="Arial"/>
                <w:color w:val="000000" w:themeColor="text1"/>
                <w:sz w:val="24"/>
                <w:szCs w:val="24"/>
              </w:rPr>
              <w:t>Students have access to instruction at all grade levels</w:t>
            </w:r>
            <w:r w:rsidR="0027101B">
              <w:rPr>
                <w:rFonts w:ascii="Arial" w:eastAsia="Arial" w:hAnsi="Arial" w:cs="Arial"/>
                <w:color w:val="000000" w:themeColor="text1"/>
                <w:sz w:val="24"/>
                <w:szCs w:val="24"/>
              </w:rPr>
              <w:t>,</w:t>
            </w:r>
            <w:r w:rsidRPr="5688CD62">
              <w:rPr>
                <w:rFonts w:ascii="Arial" w:eastAsia="Arial" w:hAnsi="Arial" w:cs="Arial"/>
                <w:color w:val="000000" w:themeColor="text1"/>
                <w:sz w:val="24"/>
                <w:szCs w:val="24"/>
              </w:rPr>
              <w:t xml:space="preserve"> allowing for enrichment for advanced learners</w:t>
            </w:r>
            <w:r w:rsidR="0027101B">
              <w:rPr>
                <w:rFonts w:ascii="Arial" w:eastAsia="Arial" w:hAnsi="Arial" w:cs="Arial"/>
                <w:color w:val="000000" w:themeColor="text1"/>
                <w:sz w:val="24"/>
                <w:szCs w:val="24"/>
              </w:rPr>
              <w:t>.</w:t>
            </w:r>
          </w:p>
        </w:tc>
      </w:tr>
    </w:tbl>
    <w:p w14:paraId="5035238D" w14:textId="75CFC8F8" w:rsidR="00311EA1" w:rsidRPr="0023200B" w:rsidRDefault="13AD4F68" w:rsidP="002B0650">
      <w:pPr>
        <w:spacing w:before="240" w:after="0" w:line="240" w:lineRule="auto"/>
        <w:rPr>
          <w:rFonts w:ascii="Arial" w:eastAsia="Arial" w:hAnsi="Arial" w:cs="Arial"/>
          <w:b/>
          <w:bCs/>
          <w:color w:val="000000" w:themeColor="text1"/>
          <w:sz w:val="24"/>
          <w:szCs w:val="24"/>
        </w:rPr>
      </w:pPr>
      <w:r w:rsidRPr="5688CD62">
        <w:rPr>
          <w:rFonts w:ascii="Arial" w:eastAsia="Arial" w:hAnsi="Arial" w:cs="Arial"/>
          <w:color w:val="000000" w:themeColor="text1"/>
          <w:sz w:val="24"/>
          <w:szCs w:val="24"/>
        </w:rPr>
        <w:t xml:space="preserve">The </w:t>
      </w:r>
      <w:r w:rsidR="54199BB2" w:rsidRPr="5688CD62">
        <w:rPr>
          <w:rFonts w:ascii="Arial" w:eastAsia="Arial" w:hAnsi="Arial" w:cs="Arial"/>
          <w:i/>
          <w:iCs/>
          <w:color w:val="000000" w:themeColor="text1"/>
          <w:sz w:val="24"/>
          <w:szCs w:val="24"/>
        </w:rPr>
        <w:t>Writing Across the Curriculum</w:t>
      </w:r>
      <w:r w:rsidRPr="5688CD62">
        <w:rPr>
          <w:rFonts w:ascii="Arial" w:eastAsia="Arial" w:hAnsi="Arial" w:cs="Arial"/>
          <w:color w:val="000000" w:themeColor="text1"/>
          <w:sz w:val="24"/>
          <w:szCs w:val="24"/>
        </w:rPr>
        <w:t xml:space="preserve"> program promotes equity and access by offering differentiation strategies and targeted </w:t>
      </w:r>
      <w:proofErr w:type="gramStart"/>
      <w:r w:rsidRPr="5688CD62">
        <w:rPr>
          <w:rFonts w:ascii="Arial" w:eastAsia="Arial" w:hAnsi="Arial" w:cs="Arial"/>
          <w:color w:val="000000" w:themeColor="text1"/>
          <w:sz w:val="24"/>
          <w:szCs w:val="24"/>
        </w:rPr>
        <w:t>supports</w:t>
      </w:r>
      <w:proofErr w:type="gramEnd"/>
      <w:r w:rsidRPr="5688CD62">
        <w:rPr>
          <w:rFonts w:ascii="Arial" w:eastAsia="Arial" w:hAnsi="Arial" w:cs="Arial"/>
          <w:color w:val="000000" w:themeColor="text1"/>
          <w:sz w:val="24"/>
          <w:szCs w:val="24"/>
        </w:rPr>
        <w:t xml:space="preserve"> for various types of learners. It identifies embedded platform scaffolds and provides guidance for teachers to make grade-level instruction accessible to diverse learners. Students can also access instruction across grade levels, allowing teachers to reinforce prerequisite skills or provide enrichment and greater challenge for advanced learners.</w:t>
      </w:r>
    </w:p>
    <w:p w14:paraId="05B46017" w14:textId="0A03FD64" w:rsidR="6A53E29B" w:rsidRDefault="6A53E29B" w:rsidP="008C518E">
      <w:pPr>
        <w:pStyle w:val="Heading3"/>
        <w:spacing w:after="240"/>
      </w:pPr>
      <w:r w:rsidRPr="26A0D05F">
        <w:t>Criteria Category 5: Instructional Planning and Support</w:t>
      </w:r>
    </w:p>
    <w:p w14:paraId="04D8413B" w14:textId="508BB461" w:rsidR="6A53E29B" w:rsidRDefault="5B6A684C" w:rsidP="5688CD62">
      <w:pPr>
        <w:spacing w:before="160" w:after="240" w:line="240" w:lineRule="auto"/>
        <w:rPr>
          <w:rFonts w:ascii="Arial" w:eastAsia="Arial" w:hAnsi="Arial" w:cs="Arial"/>
          <w:sz w:val="24"/>
          <w:szCs w:val="24"/>
        </w:rPr>
      </w:pPr>
      <w:r w:rsidRPr="5688CD62">
        <w:rPr>
          <w:rFonts w:ascii="Arial" w:eastAsia="Arial" w:hAnsi="Arial" w:cs="Arial"/>
          <w:sz w:val="24"/>
          <w:szCs w:val="24"/>
        </w:rPr>
        <w:t>The instructional materials</w:t>
      </w:r>
      <w:r w:rsidR="15FC0473" w:rsidRPr="5688CD62">
        <w:rPr>
          <w:rFonts w:ascii="Arial" w:eastAsia="Arial" w:hAnsi="Arial" w:cs="Arial"/>
          <w:sz w:val="24"/>
          <w:szCs w:val="24"/>
        </w:rPr>
        <w:t xml:space="preserve"> </w:t>
      </w:r>
      <w:r w:rsidRPr="5688CD62">
        <w:rPr>
          <w:rFonts w:ascii="Arial" w:eastAsia="Arial" w:hAnsi="Arial" w:cs="Arial"/>
          <w:sz w:val="24"/>
          <w:szCs w:val="24"/>
        </w:rPr>
        <w:t>contain</w:t>
      </w:r>
      <w:r w:rsidR="126B6D46" w:rsidRPr="5688CD62">
        <w:rPr>
          <w:rFonts w:ascii="Arial" w:eastAsia="Arial" w:hAnsi="Arial" w:cs="Arial"/>
          <w:sz w:val="24"/>
          <w:szCs w:val="24"/>
        </w:rPr>
        <w:t xml:space="preserve"> </w:t>
      </w:r>
      <w:r w:rsidRPr="5688CD62">
        <w:rPr>
          <w:rFonts w:ascii="Arial" w:eastAsia="Arial" w:hAnsi="Arial" w:cs="Arial"/>
          <w:sz w:val="24"/>
          <w:szCs w:val="24"/>
        </w:rPr>
        <w:t>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126B6D46" w:rsidRPr="5688CD62">
        <w:rPr>
          <w:rFonts w:ascii="Arial" w:eastAsia="Arial" w:hAnsi="Arial" w:cs="Arial"/>
          <w:sz w:val="24"/>
          <w:szCs w:val="24"/>
        </w:rPr>
        <w:t xml:space="preserve"> </w:t>
      </w:r>
      <w:r w:rsidR="4BDE3E0A" w:rsidRPr="5688CD62">
        <w:rPr>
          <w:rFonts w:ascii="Arial" w:eastAsia="Arial" w:hAnsi="Arial" w:cs="Arial"/>
          <w:sz w:val="24"/>
          <w:szCs w:val="24"/>
        </w:rPr>
        <w:t xml:space="preserve">The panel identifies the following exemplar citations best meet Criteria Category </w:t>
      </w:r>
      <w:r w:rsidR="3C63716C" w:rsidRPr="5688CD62">
        <w:rPr>
          <w:rFonts w:ascii="Arial" w:eastAsia="Arial" w:hAnsi="Arial" w:cs="Arial"/>
          <w:sz w:val="24"/>
          <w:szCs w:val="24"/>
        </w:rPr>
        <w:t>5</w:t>
      </w:r>
      <w:r w:rsidR="4BDE3E0A" w:rsidRPr="5688CD6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305"/>
        <w:gridCol w:w="1095"/>
        <w:gridCol w:w="4649"/>
        <w:gridCol w:w="2401"/>
      </w:tblGrid>
      <w:tr w:rsidR="003501D1" w:rsidRPr="007A4294" w14:paraId="1D1D0D66" w14:textId="77777777" w:rsidTr="5688CD62">
        <w:trPr>
          <w:cantSplit/>
          <w:tblHeader/>
        </w:trPr>
        <w:tc>
          <w:tcPr>
            <w:tcW w:w="1305" w:type="dxa"/>
          </w:tcPr>
          <w:p w14:paraId="27A92A72" w14:textId="6638AF44" w:rsidR="5688CD62" w:rsidRDefault="5688CD62" w:rsidP="5688CD62">
            <w:pPr>
              <w:spacing w:before="120" w:after="120"/>
              <w:jc w:val="center"/>
            </w:pPr>
            <w:r w:rsidRPr="5688CD62">
              <w:rPr>
                <w:rFonts w:ascii="Arial" w:eastAsia="Arial" w:hAnsi="Arial" w:cs="Arial"/>
                <w:b/>
                <w:bCs/>
                <w:color w:val="000000" w:themeColor="text1"/>
                <w:sz w:val="24"/>
                <w:szCs w:val="24"/>
              </w:rPr>
              <w:t>Criterion</w:t>
            </w:r>
          </w:p>
        </w:tc>
        <w:tc>
          <w:tcPr>
            <w:tcW w:w="1095" w:type="dxa"/>
          </w:tcPr>
          <w:p w14:paraId="2CB15167" w14:textId="18B69EA5" w:rsidR="5688CD62" w:rsidRDefault="5688CD62" w:rsidP="5688CD62">
            <w:pPr>
              <w:spacing w:before="120" w:after="120"/>
              <w:jc w:val="center"/>
            </w:pPr>
            <w:r w:rsidRPr="5688CD62">
              <w:rPr>
                <w:rFonts w:ascii="Arial" w:eastAsia="Arial" w:hAnsi="Arial" w:cs="Arial"/>
                <w:b/>
                <w:bCs/>
                <w:color w:val="000000" w:themeColor="text1"/>
                <w:sz w:val="24"/>
                <w:szCs w:val="24"/>
              </w:rPr>
              <w:t>Grade</w:t>
            </w:r>
          </w:p>
        </w:tc>
        <w:tc>
          <w:tcPr>
            <w:tcW w:w="4649" w:type="dxa"/>
          </w:tcPr>
          <w:p w14:paraId="0A477E22" w14:textId="5F19C06F" w:rsidR="5688CD62" w:rsidRDefault="5688CD62" w:rsidP="5688CD62">
            <w:pPr>
              <w:spacing w:before="120" w:after="120"/>
              <w:jc w:val="center"/>
            </w:pPr>
            <w:r w:rsidRPr="5688CD62">
              <w:rPr>
                <w:rFonts w:ascii="Arial" w:eastAsia="Arial" w:hAnsi="Arial" w:cs="Arial"/>
                <w:b/>
                <w:bCs/>
                <w:color w:val="000000" w:themeColor="text1"/>
                <w:sz w:val="24"/>
                <w:szCs w:val="24"/>
              </w:rPr>
              <w:t>Citations</w:t>
            </w:r>
          </w:p>
        </w:tc>
        <w:tc>
          <w:tcPr>
            <w:tcW w:w="2401" w:type="dxa"/>
          </w:tcPr>
          <w:p w14:paraId="52856E80" w14:textId="1EF85207" w:rsidR="5688CD62" w:rsidRDefault="5688CD62" w:rsidP="5688CD62">
            <w:pPr>
              <w:spacing w:before="120" w:after="120"/>
              <w:jc w:val="center"/>
            </w:pPr>
            <w:r w:rsidRPr="5688CD62">
              <w:rPr>
                <w:rFonts w:ascii="Arial" w:eastAsia="Arial" w:hAnsi="Arial" w:cs="Arial"/>
                <w:b/>
                <w:bCs/>
                <w:color w:val="000000" w:themeColor="text1"/>
                <w:sz w:val="24"/>
                <w:szCs w:val="24"/>
              </w:rPr>
              <w:t>Notes</w:t>
            </w:r>
          </w:p>
        </w:tc>
      </w:tr>
      <w:tr w:rsidR="003501D1" w14:paraId="38C86F54" w14:textId="77777777" w:rsidTr="5688CD62">
        <w:trPr>
          <w:cantSplit/>
        </w:trPr>
        <w:tc>
          <w:tcPr>
            <w:tcW w:w="1305" w:type="dxa"/>
          </w:tcPr>
          <w:p w14:paraId="24555A58" w14:textId="05420AE2" w:rsidR="5688CD62" w:rsidRDefault="5688CD62" w:rsidP="5688CD62">
            <w:pPr>
              <w:spacing w:before="120"/>
            </w:pPr>
            <w:r w:rsidRPr="5688CD62">
              <w:rPr>
                <w:rFonts w:ascii="Arial" w:eastAsia="Arial" w:hAnsi="Arial" w:cs="Arial"/>
                <w:color w:val="000000" w:themeColor="text1"/>
                <w:sz w:val="24"/>
                <w:szCs w:val="24"/>
              </w:rPr>
              <w:t>5.1</w:t>
            </w:r>
          </w:p>
        </w:tc>
        <w:tc>
          <w:tcPr>
            <w:tcW w:w="1095" w:type="dxa"/>
          </w:tcPr>
          <w:p w14:paraId="574E4A2E" w14:textId="5890551A" w:rsidR="5688CD62" w:rsidRDefault="5688CD62" w:rsidP="5688CD62">
            <w:pPr>
              <w:spacing w:before="120"/>
            </w:pPr>
            <w:r w:rsidRPr="5688CD62">
              <w:rPr>
                <w:rFonts w:ascii="Arial" w:eastAsia="Arial" w:hAnsi="Arial" w:cs="Arial"/>
                <w:color w:val="000000" w:themeColor="text1"/>
                <w:sz w:val="24"/>
                <w:szCs w:val="24"/>
              </w:rPr>
              <w:t>6</w:t>
            </w:r>
          </w:p>
        </w:tc>
        <w:tc>
          <w:tcPr>
            <w:tcW w:w="4649" w:type="dxa"/>
          </w:tcPr>
          <w:p w14:paraId="45AD038A" w14:textId="56337ED0" w:rsidR="2AF2FB87" w:rsidRDefault="2AF2FB87" w:rsidP="5688CD62">
            <w:pPr>
              <w:spacing w:before="120"/>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Writing Across the Curriculum</w:t>
            </w:r>
            <w:r w:rsidR="00833ED3">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Core Curriculum</w:t>
            </w:r>
            <w:r w:rsidR="00833ED3">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Grade 6</w:t>
            </w:r>
            <w:r w:rsidR="00833ED3">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pp. 24</w:t>
            </w:r>
            <w:r w:rsidR="00833ED3">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37</w:t>
            </w:r>
          </w:p>
        </w:tc>
        <w:tc>
          <w:tcPr>
            <w:tcW w:w="2401" w:type="dxa"/>
          </w:tcPr>
          <w:p w14:paraId="18A216DB" w14:textId="390A4486" w:rsidR="5688CD62" w:rsidRDefault="5688CD62" w:rsidP="5688CD62">
            <w:pPr>
              <w:spacing w:before="120"/>
            </w:pPr>
            <w:r w:rsidRPr="5688CD62">
              <w:rPr>
                <w:rFonts w:ascii="Arial" w:eastAsia="Arial" w:hAnsi="Arial" w:cs="Arial"/>
                <w:color w:val="000000" w:themeColor="text1"/>
                <w:sz w:val="24"/>
                <w:szCs w:val="24"/>
              </w:rPr>
              <w:t>Teacher pacing guide provided for the year</w:t>
            </w:r>
          </w:p>
        </w:tc>
      </w:tr>
      <w:tr w:rsidR="003501D1" w14:paraId="1B4CCE67" w14:textId="77777777" w:rsidTr="5688CD62">
        <w:trPr>
          <w:cantSplit/>
        </w:trPr>
        <w:tc>
          <w:tcPr>
            <w:tcW w:w="1305" w:type="dxa"/>
          </w:tcPr>
          <w:p w14:paraId="02573F80" w14:textId="72ADCAEC" w:rsidR="5688CD62" w:rsidRDefault="5688CD62" w:rsidP="5688CD62">
            <w:pPr>
              <w:spacing w:before="120"/>
            </w:pPr>
            <w:r w:rsidRPr="5688CD62">
              <w:rPr>
                <w:rFonts w:ascii="Arial" w:eastAsia="Arial" w:hAnsi="Arial" w:cs="Arial"/>
                <w:color w:val="000000" w:themeColor="text1"/>
                <w:sz w:val="24"/>
                <w:szCs w:val="24"/>
              </w:rPr>
              <w:t>5.5</w:t>
            </w:r>
          </w:p>
        </w:tc>
        <w:tc>
          <w:tcPr>
            <w:tcW w:w="1095" w:type="dxa"/>
          </w:tcPr>
          <w:p w14:paraId="150BDD4C" w14:textId="4E1DC1D8" w:rsidR="5688CD62" w:rsidRDefault="5688CD62" w:rsidP="5688CD62">
            <w:pPr>
              <w:spacing w:before="120"/>
            </w:pPr>
            <w:r w:rsidRPr="5688CD62">
              <w:rPr>
                <w:rFonts w:ascii="Arial" w:eastAsia="Arial" w:hAnsi="Arial" w:cs="Arial"/>
                <w:color w:val="000000" w:themeColor="text1"/>
                <w:sz w:val="24"/>
                <w:szCs w:val="24"/>
              </w:rPr>
              <w:t>4</w:t>
            </w:r>
          </w:p>
        </w:tc>
        <w:tc>
          <w:tcPr>
            <w:tcW w:w="4649" w:type="dxa"/>
          </w:tcPr>
          <w:p w14:paraId="5180F4EB" w14:textId="0C370414" w:rsidR="6FBBF60D" w:rsidRDefault="6FBBF60D" w:rsidP="5688CD62">
            <w:pPr>
              <w:spacing w:before="120"/>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Library</w:t>
            </w:r>
            <w:r w:rsidR="00833ED3">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Writing Across the Curriculum</w:t>
            </w:r>
            <w:r w:rsidR="00833ED3">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Getting Started the Civil War</w:t>
            </w:r>
            <w:r w:rsidR="00833ED3">
              <w:rPr>
                <w:rFonts w:ascii="Arial" w:eastAsia="Arial" w:hAnsi="Arial" w:cs="Arial"/>
                <w:color w:val="000000" w:themeColor="text1"/>
                <w:sz w:val="24"/>
                <w:szCs w:val="24"/>
              </w:rPr>
              <w:t>;</w:t>
            </w:r>
            <w:r w:rsidR="4CE5053E" w:rsidRPr="5688CD62">
              <w:rPr>
                <w:rFonts w:ascii="Arial" w:eastAsia="Arial" w:hAnsi="Arial" w:cs="Arial"/>
                <w:color w:val="000000" w:themeColor="text1"/>
                <w:sz w:val="24"/>
                <w:szCs w:val="24"/>
              </w:rPr>
              <w:t xml:space="preserve"> Student Guide</w:t>
            </w:r>
          </w:p>
        </w:tc>
        <w:tc>
          <w:tcPr>
            <w:tcW w:w="2401" w:type="dxa"/>
          </w:tcPr>
          <w:p w14:paraId="29972F53" w14:textId="52525746" w:rsidR="5688CD62" w:rsidRDefault="5688CD62" w:rsidP="5688CD62">
            <w:pPr>
              <w:spacing w:before="120"/>
            </w:pPr>
            <w:r w:rsidRPr="5688CD62">
              <w:rPr>
                <w:rFonts w:ascii="Arial" w:eastAsia="Arial" w:hAnsi="Arial" w:cs="Arial"/>
                <w:color w:val="000000" w:themeColor="text1"/>
                <w:sz w:val="24"/>
                <w:szCs w:val="24"/>
              </w:rPr>
              <w:t>Example of an option for a writing lesson around the content area of Social Studies</w:t>
            </w:r>
          </w:p>
        </w:tc>
      </w:tr>
      <w:tr w:rsidR="003501D1" w14:paraId="0F763FEE" w14:textId="77777777" w:rsidTr="5688CD62">
        <w:trPr>
          <w:cantSplit/>
        </w:trPr>
        <w:tc>
          <w:tcPr>
            <w:tcW w:w="1305" w:type="dxa"/>
          </w:tcPr>
          <w:p w14:paraId="2B018112" w14:textId="0649B201" w:rsidR="5688CD62" w:rsidRDefault="5688CD62" w:rsidP="5688CD62">
            <w:pPr>
              <w:spacing w:before="120"/>
            </w:pPr>
            <w:r w:rsidRPr="5688CD62">
              <w:rPr>
                <w:rFonts w:ascii="Arial" w:eastAsia="Arial" w:hAnsi="Arial" w:cs="Arial"/>
                <w:color w:val="000000" w:themeColor="text1"/>
                <w:sz w:val="24"/>
                <w:szCs w:val="24"/>
              </w:rPr>
              <w:t>5.6</w:t>
            </w:r>
          </w:p>
        </w:tc>
        <w:tc>
          <w:tcPr>
            <w:tcW w:w="1095" w:type="dxa"/>
          </w:tcPr>
          <w:p w14:paraId="30106812" w14:textId="1B77D0A8" w:rsidR="5688CD62" w:rsidRDefault="5688CD62" w:rsidP="5688CD62">
            <w:pPr>
              <w:spacing w:before="120"/>
            </w:pPr>
            <w:r w:rsidRPr="5688CD62">
              <w:rPr>
                <w:rFonts w:ascii="Arial" w:eastAsia="Arial" w:hAnsi="Arial" w:cs="Arial"/>
                <w:color w:val="000000" w:themeColor="text1"/>
                <w:sz w:val="24"/>
                <w:szCs w:val="24"/>
              </w:rPr>
              <w:t>5</w:t>
            </w:r>
          </w:p>
        </w:tc>
        <w:tc>
          <w:tcPr>
            <w:tcW w:w="4649" w:type="dxa"/>
          </w:tcPr>
          <w:p w14:paraId="7AA026E6" w14:textId="2D348A46" w:rsidR="6E3F658B" w:rsidRDefault="6E3F658B" w:rsidP="5688CD62">
            <w:pPr>
              <w:spacing w:before="120"/>
            </w:pPr>
            <w:r w:rsidRPr="5688CD62">
              <w:rPr>
                <w:rFonts w:ascii="Arial" w:eastAsia="Arial" w:hAnsi="Arial" w:cs="Arial"/>
                <w:color w:val="000000" w:themeColor="text1"/>
                <w:sz w:val="24"/>
                <w:szCs w:val="24"/>
              </w:rPr>
              <w:t xml:space="preserve">OP: </w:t>
            </w:r>
            <w:r w:rsidR="5688CD62" w:rsidRPr="5688CD62">
              <w:rPr>
                <w:rFonts w:ascii="Arial" w:eastAsia="Arial" w:hAnsi="Arial" w:cs="Arial"/>
                <w:color w:val="000000" w:themeColor="text1"/>
                <w:sz w:val="24"/>
                <w:szCs w:val="24"/>
              </w:rPr>
              <w:t>Courses</w:t>
            </w:r>
            <w:r w:rsidR="00833ED3">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5th Grade: Introduction to Writing Across Genres</w:t>
            </w:r>
            <w:r w:rsidR="00833ED3">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5th Grade: Introduction to Narrative Writing</w:t>
            </w:r>
            <w:r w:rsidR="00833ED3">
              <w:rPr>
                <w:rFonts w:ascii="Arial" w:eastAsia="Arial" w:hAnsi="Arial" w:cs="Arial"/>
                <w:color w:val="000000" w:themeColor="text1"/>
                <w:sz w:val="24"/>
                <w:szCs w:val="24"/>
              </w:rPr>
              <w:t>;</w:t>
            </w:r>
            <w:r w:rsidR="5688CD62" w:rsidRPr="5688CD62">
              <w:rPr>
                <w:rFonts w:ascii="Arial" w:eastAsia="Arial" w:hAnsi="Arial" w:cs="Arial"/>
                <w:color w:val="000000" w:themeColor="text1"/>
                <w:sz w:val="24"/>
                <w:szCs w:val="24"/>
              </w:rPr>
              <w:t xml:space="preserve"> Module 1 Introduction to Narrative Writing</w:t>
            </w:r>
          </w:p>
        </w:tc>
        <w:tc>
          <w:tcPr>
            <w:tcW w:w="2401" w:type="dxa"/>
          </w:tcPr>
          <w:p w14:paraId="4D25487D" w14:textId="3FC3096A" w:rsidR="5688CD62" w:rsidRDefault="5688CD62" w:rsidP="5688CD62">
            <w:pPr>
              <w:spacing w:before="120"/>
            </w:pPr>
            <w:r w:rsidRPr="5688CD62">
              <w:rPr>
                <w:rFonts w:ascii="Arial" w:eastAsia="Arial" w:hAnsi="Arial" w:cs="Arial"/>
                <w:color w:val="000000" w:themeColor="text1"/>
                <w:sz w:val="24"/>
                <w:szCs w:val="24"/>
              </w:rPr>
              <w:t>Example of a clear and organized lesson</w:t>
            </w:r>
          </w:p>
        </w:tc>
      </w:tr>
    </w:tbl>
    <w:p w14:paraId="3BA0C5B0" w14:textId="507F269D" w:rsidR="002C50E9" w:rsidRPr="0023200B" w:rsidRDefault="7DCE560E" w:rsidP="00833ED3">
      <w:pPr>
        <w:spacing w:before="240" w:after="240" w:line="240" w:lineRule="auto"/>
        <w:rPr>
          <w:rFonts w:ascii="Arial" w:eastAsia="Arial" w:hAnsi="Arial" w:cs="Arial"/>
          <w:sz w:val="24"/>
          <w:szCs w:val="24"/>
        </w:rPr>
      </w:pPr>
      <w:r w:rsidRPr="5688CD62">
        <w:rPr>
          <w:rFonts w:ascii="Arial" w:eastAsia="Arial" w:hAnsi="Arial" w:cs="Arial"/>
          <w:color w:val="000000" w:themeColor="text1"/>
          <w:sz w:val="24"/>
          <w:szCs w:val="24"/>
        </w:rPr>
        <w:lastRenderedPageBreak/>
        <w:t xml:space="preserve">The </w:t>
      </w:r>
      <w:r w:rsidR="15354E2C" w:rsidRPr="5688CD62">
        <w:rPr>
          <w:rFonts w:ascii="Arial" w:eastAsia="Arial" w:hAnsi="Arial" w:cs="Arial"/>
          <w:i/>
          <w:iCs/>
          <w:color w:val="000000" w:themeColor="text1"/>
          <w:sz w:val="24"/>
          <w:szCs w:val="24"/>
        </w:rPr>
        <w:t>Writing Across the Curriculum</w:t>
      </w:r>
      <w:r w:rsidRPr="5688CD62">
        <w:rPr>
          <w:rFonts w:ascii="Arial" w:eastAsia="Arial" w:hAnsi="Arial" w:cs="Arial"/>
          <w:color w:val="000000" w:themeColor="text1"/>
          <w:sz w:val="24"/>
          <w:szCs w:val="24"/>
        </w:rPr>
        <w:t xml:space="preserve"> program supports instructional planning by including teacher pacing guides to help guide yearlong instruction. The program includes examples of writing lessons connected to content areas, such as social studies, and includes lessons that demonstrate organized and sequential instruction.</w:t>
      </w:r>
    </w:p>
    <w:p w14:paraId="504D13F0" w14:textId="59FE2CA6" w:rsidR="002C50E9" w:rsidRPr="0023200B" w:rsidRDefault="18D3DB29" w:rsidP="5688CD62">
      <w:pPr>
        <w:spacing w:after="0" w:line="240" w:lineRule="auto"/>
        <w:rPr>
          <w:rFonts w:ascii="Arial" w:hAnsi="Arial" w:cs="Arial"/>
          <w:sz w:val="24"/>
          <w:szCs w:val="24"/>
        </w:rPr>
      </w:pPr>
      <w:r w:rsidRPr="5688CD62">
        <w:rPr>
          <w:rFonts w:ascii="Arial" w:hAnsi="Arial" w:cs="Arial"/>
          <w:sz w:val="24"/>
          <w:szCs w:val="24"/>
        </w:rPr>
        <w:t xml:space="preserve">Visit the </w:t>
      </w:r>
      <w:hyperlink r:id="rId7">
        <w:r w:rsidRPr="5688CD62">
          <w:rPr>
            <w:rStyle w:val="Hyperlink"/>
            <w:rFonts w:cs="Arial"/>
          </w:rPr>
          <w:t>Learning Resources Display Centers</w:t>
        </w:r>
      </w:hyperlink>
      <w:r w:rsidRPr="5688CD62">
        <w:rPr>
          <w:rFonts w:ascii="Arial" w:hAnsi="Arial" w:cs="Arial"/>
          <w:sz w:val="24"/>
          <w:szCs w:val="24"/>
        </w:rPr>
        <w:t xml:space="preserve"> web page to find a location near you to review the materials.</w:t>
      </w:r>
    </w:p>
    <w:p w14:paraId="5BFC4FCF" w14:textId="268719BB" w:rsidR="6A53E29B" w:rsidRPr="006D2E20" w:rsidRDefault="00436272" w:rsidP="00436272">
      <w:pPr>
        <w:spacing w:before="720" w:after="0" w:line="240" w:lineRule="auto"/>
        <w:rPr>
          <w:rFonts w:ascii="Arial" w:eastAsia="Arial" w:hAnsi="Arial" w:cs="Arial"/>
          <w:sz w:val="24"/>
          <w:szCs w:val="24"/>
        </w:rPr>
      </w:pPr>
      <w:r>
        <w:rPr>
          <w:rFonts w:ascii="Arial" w:eastAsia="Arial" w:hAnsi="Arial" w:cs="Arial"/>
          <w:sz w:val="24"/>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562B7" w14:textId="77777777" w:rsidR="00CC662E" w:rsidRDefault="00CC662E" w:rsidP="009165A3">
      <w:pPr>
        <w:spacing w:after="0" w:line="240" w:lineRule="auto"/>
      </w:pPr>
      <w:r>
        <w:separator/>
      </w:r>
    </w:p>
  </w:endnote>
  <w:endnote w:type="continuationSeparator" w:id="0">
    <w:p w14:paraId="78A2710E" w14:textId="77777777" w:rsidR="00CC662E" w:rsidRDefault="00CC662E" w:rsidP="00916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115BC" w14:textId="77777777" w:rsidR="00CC662E" w:rsidRDefault="00CC662E" w:rsidP="009165A3">
      <w:pPr>
        <w:spacing w:after="0" w:line="240" w:lineRule="auto"/>
      </w:pPr>
      <w:r>
        <w:separator/>
      </w:r>
    </w:p>
  </w:footnote>
  <w:footnote w:type="continuationSeparator" w:id="0">
    <w:p w14:paraId="7A08B424" w14:textId="77777777" w:rsidR="00CC662E" w:rsidRDefault="00CC662E" w:rsidP="009165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140EB"/>
    <w:rsid w:val="00030522"/>
    <w:rsid w:val="00076A77"/>
    <w:rsid w:val="00080004"/>
    <w:rsid w:val="000B3E3F"/>
    <w:rsid w:val="000C1696"/>
    <w:rsid w:val="000C2A0D"/>
    <w:rsid w:val="000D6FA1"/>
    <w:rsid w:val="000F2F42"/>
    <w:rsid w:val="00104BF3"/>
    <w:rsid w:val="001272BF"/>
    <w:rsid w:val="00134718"/>
    <w:rsid w:val="0016475C"/>
    <w:rsid w:val="00166BA2"/>
    <w:rsid w:val="00197FCD"/>
    <w:rsid w:val="001A1495"/>
    <w:rsid w:val="001A1662"/>
    <w:rsid w:val="001C6B22"/>
    <w:rsid w:val="001F1FF4"/>
    <w:rsid w:val="002018D5"/>
    <w:rsid w:val="002257EC"/>
    <w:rsid w:val="00226499"/>
    <w:rsid w:val="00226583"/>
    <w:rsid w:val="002279EA"/>
    <w:rsid w:val="0023200B"/>
    <w:rsid w:val="0027101B"/>
    <w:rsid w:val="0027200D"/>
    <w:rsid w:val="00274A0C"/>
    <w:rsid w:val="00281706"/>
    <w:rsid w:val="002B0650"/>
    <w:rsid w:val="002C50E9"/>
    <w:rsid w:val="002D0858"/>
    <w:rsid w:val="002F2B08"/>
    <w:rsid w:val="003067DD"/>
    <w:rsid w:val="00311EA1"/>
    <w:rsid w:val="003120F8"/>
    <w:rsid w:val="003138FA"/>
    <w:rsid w:val="00321576"/>
    <w:rsid w:val="00324893"/>
    <w:rsid w:val="003501D1"/>
    <w:rsid w:val="0035329D"/>
    <w:rsid w:val="003B712C"/>
    <w:rsid w:val="003B7E41"/>
    <w:rsid w:val="003C2C12"/>
    <w:rsid w:val="004338AD"/>
    <w:rsid w:val="00436272"/>
    <w:rsid w:val="00443E71"/>
    <w:rsid w:val="00457407"/>
    <w:rsid w:val="00460D03"/>
    <w:rsid w:val="00463CFF"/>
    <w:rsid w:val="00494C9C"/>
    <w:rsid w:val="004A0C07"/>
    <w:rsid w:val="004A5433"/>
    <w:rsid w:val="004C6E4E"/>
    <w:rsid w:val="004D5C61"/>
    <w:rsid w:val="004D7B7E"/>
    <w:rsid w:val="004F28CE"/>
    <w:rsid w:val="004F564C"/>
    <w:rsid w:val="004F70B9"/>
    <w:rsid w:val="004F753E"/>
    <w:rsid w:val="00515B37"/>
    <w:rsid w:val="00520F3B"/>
    <w:rsid w:val="005237A1"/>
    <w:rsid w:val="00547152"/>
    <w:rsid w:val="00550B3F"/>
    <w:rsid w:val="005807DA"/>
    <w:rsid w:val="00581E8D"/>
    <w:rsid w:val="00587EF3"/>
    <w:rsid w:val="005D1F4B"/>
    <w:rsid w:val="005D5268"/>
    <w:rsid w:val="005D638A"/>
    <w:rsid w:val="005E20A4"/>
    <w:rsid w:val="006335DB"/>
    <w:rsid w:val="00665CDC"/>
    <w:rsid w:val="0069491B"/>
    <w:rsid w:val="006A5946"/>
    <w:rsid w:val="006C46BB"/>
    <w:rsid w:val="006D2E20"/>
    <w:rsid w:val="006D6FDD"/>
    <w:rsid w:val="006E3EC8"/>
    <w:rsid w:val="00707092"/>
    <w:rsid w:val="00713657"/>
    <w:rsid w:val="00726C1D"/>
    <w:rsid w:val="007353EC"/>
    <w:rsid w:val="00736A1C"/>
    <w:rsid w:val="00737638"/>
    <w:rsid w:val="00742284"/>
    <w:rsid w:val="00743196"/>
    <w:rsid w:val="00752414"/>
    <w:rsid w:val="00752891"/>
    <w:rsid w:val="00753CF4"/>
    <w:rsid w:val="00756B44"/>
    <w:rsid w:val="00767F5B"/>
    <w:rsid w:val="00781771"/>
    <w:rsid w:val="007872C7"/>
    <w:rsid w:val="007B3236"/>
    <w:rsid w:val="007D56D2"/>
    <w:rsid w:val="007E20DE"/>
    <w:rsid w:val="007E235E"/>
    <w:rsid w:val="007F42EB"/>
    <w:rsid w:val="00801192"/>
    <w:rsid w:val="0080249D"/>
    <w:rsid w:val="008203B2"/>
    <w:rsid w:val="00821315"/>
    <w:rsid w:val="00827839"/>
    <w:rsid w:val="008311C1"/>
    <w:rsid w:val="00833ED3"/>
    <w:rsid w:val="00845EFB"/>
    <w:rsid w:val="00851D14"/>
    <w:rsid w:val="00867DD6"/>
    <w:rsid w:val="0087173B"/>
    <w:rsid w:val="00876FB3"/>
    <w:rsid w:val="00877FA4"/>
    <w:rsid w:val="008A7C04"/>
    <w:rsid w:val="008B4193"/>
    <w:rsid w:val="008B754B"/>
    <w:rsid w:val="008C00E7"/>
    <w:rsid w:val="008C518E"/>
    <w:rsid w:val="008D3459"/>
    <w:rsid w:val="0091210E"/>
    <w:rsid w:val="009138DA"/>
    <w:rsid w:val="00914A5D"/>
    <w:rsid w:val="009165A3"/>
    <w:rsid w:val="0092541C"/>
    <w:rsid w:val="0092680A"/>
    <w:rsid w:val="00927B39"/>
    <w:rsid w:val="0093487E"/>
    <w:rsid w:val="00941AD7"/>
    <w:rsid w:val="0094632C"/>
    <w:rsid w:val="00956C69"/>
    <w:rsid w:val="00965997"/>
    <w:rsid w:val="00972918"/>
    <w:rsid w:val="00986C98"/>
    <w:rsid w:val="0099128D"/>
    <w:rsid w:val="009A2E1F"/>
    <w:rsid w:val="009A5BCE"/>
    <w:rsid w:val="009B6DE9"/>
    <w:rsid w:val="009C4366"/>
    <w:rsid w:val="009C55CD"/>
    <w:rsid w:val="009D7CB8"/>
    <w:rsid w:val="009E05A5"/>
    <w:rsid w:val="009E2ABF"/>
    <w:rsid w:val="009E4CFB"/>
    <w:rsid w:val="009E6AF5"/>
    <w:rsid w:val="009F33C5"/>
    <w:rsid w:val="009F3890"/>
    <w:rsid w:val="00A4704F"/>
    <w:rsid w:val="00A66664"/>
    <w:rsid w:val="00A66791"/>
    <w:rsid w:val="00A74CEC"/>
    <w:rsid w:val="00A806D2"/>
    <w:rsid w:val="00A81183"/>
    <w:rsid w:val="00A955C0"/>
    <w:rsid w:val="00AB3CE4"/>
    <w:rsid w:val="00AC10F9"/>
    <w:rsid w:val="00AC231E"/>
    <w:rsid w:val="00AE4C9C"/>
    <w:rsid w:val="00AF79A5"/>
    <w:rsid w:val="00B11E82"/>
    <w:rsid w:val="00B474CD"/>
    <w:rsid w:val="00B56064"/>
    <w:rsid w:val="00B72620"/>
    <w:rsid w:val="00B734BE"/>
    <w:rsid w:val="00BA706E"/>
    <w:rsid w:val="00BB05C0"/>
    <w:rsid w:val="00BB48F2"/>
    <w:rsid w:val="00BF1909"/>
    <w:rsid w:val="00C12433"/>
    <w:rsid w:val="00C17B9D"/>
    <w:rsid w:val="00C352D9"/>
    <w:rsid w:val="00C475DD"/>
    <w:rsid w:val="00C679EF"/>
    <w:rsid w:val="00C76372"/>
    <w:rsid w:val="00CB54A6"/>
    <w:rsid w:val="00CB7504"/>
    <w:rsid w:val="00CC662E"/>
    <w:rsid w:val="00CF2A97"/>
    <w:rsid w:val="00D0416E"/>
    <w:rsid w:val="00D11B5F"/>
    <w:rsid w:val="00D35298"/>
    <w:rsid w:val="00D41D8E"/>
    <w:rsid w:val="00D6152D"/>
    <w:rsid w:val="00DF1FE8"/>
    <w:rsid w:val="00DF5FCE"/>
    <w:rsid w:val="00E57D3A"/>
    <w:rsid w:val="00E6733F"/>
    <w:rsid w:val="00E7227A"/>
    <w:rsid w:val="00E84521"/>
    <w:rsid w:val="00E87F33"/>
    <w:rsid w:val="00E91D7C"/>
    <w:rsid w:val="00ED47BC"/>
    <w:rsid w:val="00ED545A"/>
    <w:rsid w:val="00EF0E35"/>
    <w:rsid w:val="00F05473"/>
    <w:rsid w:val="00F235A1"/>
    <w:rsid w:val="00F26A7E"/>
    <w:rsid w:val="00F56B6D"/>
    <w:rsid w:val="00F63A54"/>
    <w:rsid w:val="00F7656B"/>
    <w:rsid w:val="00F9294C"/>
    <w:rsid w:val="00FB32E1"/>
    <w:rsid w:val="00FD09C1"/>
    <w:rsid w:val="00FD47FD"/>
    <w:rsid w:val="00FE50A7"/>
    <w:rsid w:val="00FF0689"/>
    <w:rsid w:val="017C5A2A"/>
    <w:rsid w:val="01AEA4A1"/>
    <w:rsid w:val="01BBD943"/>
    <w:rsid w:val="024745BB"/>
    <w:rsid w:val="0268D624"/>
    <w:rsid w:val="027CF1F1"/>
    <w:rsid w:val="02817BCD"/>
    <w:rsid w:val="031968C2"/>
    <w:rsid w:val="0336E80C"/>
    <w:rsid w:val="034E2E58"/>
    <w:rsid w:val="03AEE02F"/>
    <w:rsid w:val="0440B848"/>
    <w:rsid w:val="04FAD5D3"/>
    <w:rsid w:val="04FDD607"/>
    <w:rsid w:val="05294601"/>
    <w:rsid w:val="055BECE3"/>
    <w:rsid w:val="05AD8EAF"/>
    <w:rsid w:val="05B3C017"/>
    <w:rsid w:val="05D7F78B"/>
    <w:rsid w:val="05DD9E80"/>
    <w:rsid w:val="05E78220"/>
    <w:rsid w:val="05FE6A4F"/>
    <w:rsid w:val="0617D066"/>
    <w:rsid w:val="0629142A"/>
    <w:rsid w:val="0636FAC7"/>
    <w:rsid w:val="06476310"/>
    <w:rsid w:val="064BC56F"/>
    <w:rsid w:val="0668F7A7"/>
    <w:rsid w:val="06F31F84"/>
    <w:rsid w:val="079B3AE5"/>
    <w:rsid w:val="07DDDA52"/>
    <w:rsid w:val="084D4761"/>
    <w:rsid w:val="08597397"/>
    <w:rsid w:val="08639690"/>
    <w:rsid w:val="08C2B4AA"/>
    <w:rsid w:val="08E15151"/>
    <w:rsid w:val="08FE554C"/>
    <w:rsid w:val="095EE044"/>
    <w:rsid w:val="0977A9F4"/>
    <w:rsid w:val="0995A296"/>
    <w:rsid w:val="09C6A912"/>
    <w:rsid w:val="0A08A874"/>
    <w:rsid w:val="0A246E02"/>
    <w:rsid w:val="0A3AA9F7"/>
    <w:rsid w:val="0AC60419"/>
    <w:rsid w:val="0B1AD433"/>
    <w:rsid w:val="0B3DA2E7"/>
    <w:rsid w:val="0B5E9C32"/>
    <w:rsid w:val="0B6F74D2"/>
    <w:rsid w:val="0B842DC2"/>
    <w:rsid w:val="0B90EA6D"/>
    <w:rsid w:val="0B9828E4"/>
    <w:rsid w:val="0B9D077A"/>
    <w:rsid w:val="0B9E9AF3"/>
    <w:rsid w:val="0BA448E7"/>
    <w:rsid w:val="0BB8D356"/>
    <w:rsid w:val="0BCB6B5D"/>
    <w:rsid w:val="0C137C1B"/>
    <w:rsid w:val="0C14F380"/>
    <w:rsid w:val="0C4FD180"/>
    <w:rsid w:val="0CA7FBE1"/>
    <w:rsid w:val="0CAEA386"/>
    <w:rsid w:val="0CB32760"/>
    <w:rsid w:val="0CCAC36B"/>
    <w:rsid w:val="0D0C9E72"/>
    <w:rsid w:val="0D0DC1F1"/>
    <w:rsid w:val="0D5DA6D9"/>
    <w:rsid w:val="0D9171FB"/>
    <w:rsid w:val="0DD67413"/>
    <w:rsid w:val="0ED63BB5"/>
    <w:rsid w:val="0F4EED20"/>
    <w:rsid w:val="0F53F6CF"/>
    <w:rsid w:val="0F57CEC4"/>
    <w:rsid w:val="0FC60F64"/>
    <w:rsid w:val="10027AAB"/>
    <w:rsid w:val="1052BBD7"/>
    <w:rsid w:val="10668124"/>
    <w:rsid w:val="10854ABE"/>
    <w:rsid w:val="10A919F1"/>
    <w:rsid w:val="10AB0433"/>
    <w:rsid w:val="10C59F39"/>
    <w:rsid w:val="11086948"/>
    <w:rsid w:val="11271F8D"/>
    <w:rsid w:val="112CAF2C"/>
    <w:rsid w:val="1130E8A8"/>
    <w:rsid w:val="118A15B7"/>
    <w:rsid w:val="1197ACA4"/>
    <w:rsid w:val="11C92C32"/>
    <w:rsid w:val="124604D4"/>
    <w:rsid w:val="124BC263"/>
    <w:rsid w:val="126B6D46"/>
    <w:rsid w:val="12703936"/>
    <w:rsid w:val="12A70BB9"/>
    <w:rsid w:val="12C576E3"/>
    <w:rsid w:val="13019F6A"/>
    <w:rsid w:val="130AB371"/>
    <w:rsid w:val="13A08221"/>
    <w:rsid w:val="13AD4F68"/>
    <w:rsid w:val="13B8120F"/>
    <w:rsid w:val="13CA9382"/>
    <w:rsid w:val="14065A4B"/>
    <w:rsid w:val="141DE610"/>
    <w:rsid w:val="14620855"/>
    <w:rsid w:val="1482766E"/>
    <w:rsid w:val="14A6D597"/>
    <w:rsid w:val="14E082A8"/>
    <w:rsid w:val="15354E2C"/>
    <w:rsid w:val="1552AFB3"/>
    <w:rsid w:val="15B4AD88"/>
    <w:rsid w:val="15BC9A77"/>
    <w:rsid w:val="15C17B7F"/>
    <w:rsid w:val="15FC0473"/>
    <w:rsid w:val="1619947A"/>
    <w:rsid w:val="163CEDCB"/>
    <w:rsid w:val="16437927"/>
    <w:rsid w:val="164E0DA1"/>
    <w:rsid w:val="16657460"/>
    <w:rsid w:val="167E9967"/>
    <w:rsid w:val="17472C22"/>
    <w:rsid w:val="1779882A"/>
    <w:rsid w:val="17C063B1"/>
    <w:rsid w:val="17E01B46"/>
    <w:rsid w:val="18670913"/>
    <w:rsid w:val="18A23766"/>
    <w:rsid w:val="18CF10B9"/>
    <w:rsid w:val="18D18A9C"/>
    <w:rsid w:val="18D3148F"/>
    <w:rsid w:val="18D3DB29"/>
    <w:rsid w:val="18DF4C74"/>
    <w:rsid w:val="18FEEED4"/>
    <w:rsid w:val="1919BC07"/>
    <w:rsid w:val="1934AD34"/>
    <w:rsid w:val="194A0A8A"/>
    <w:rsid w:val="195B85A5"/>
    <w:rsid w:val="1965CFE1"/>
    <w:rsid w:val="19841F96"/>
    <w:rsid w:val="19E7473D"/>
    <w:rsid w:val="1A1D0DA4"/>
    <w:rsid w:val="1A21CBAA"/>
    <w:rsid w:val="1A87A02A"/>
    <w:rsid w:val="1A9FFDEE"/>
    <w:rsid w:val="1AB3BD02"/>
    <w:rsid w:val="1AD6DF71"/>
    <w:rsid w:val="1ADEF328"/>
    <w:rsid w:val="1AE7A058"/>
    <w:rsid w:val="1AFBC438"/>
    <w:rsid w:val="1B6CCA8E"/>
    <w:rsid w:val="1BC9A967"/>
    <w:rsid w:val="1BDD669B"/>
    <w:rsid w:val="1BE94453"/>
    <w:rsid w:val="1C00E0CA"/>
    <w:rsid w:val="1C326DEE"/>
    <w:rsid w:val="1C4E217E"/>
    <w:rsid w:val="1CB88D29"/>
    <w:rsid w:val="1CBB8D87"/>
    <w:rsid w:val="1CC62517"/>
    <w:rsid w:val="1CE06EB7"/>
    <w:rsid w:val="1D44C96F"/>
    <w:rsid w:val="1D63D650"/>
    <w:rsid w:val="1DBF1936"/>
    <w:rsid w:val="1DE812A3"/>
    <w:rsid w:val="1DF9CF10"/>
    <w:rsid w:val="1E575DE8"/>
    <w:rsid w:val="1EADA7F4"/>
    <w:rsid w:val="1EBC26B4"/>
    <w:rsid w:val="1ECDD509"/>
    <w:rsid w:val="1EF87A9F"/>
    <w:rsid w:val="1F1C5E33"/>
    <w:rsid w:val="1F4A61B1"/>
    <w:rsid w:val="1F532538"/>
    <w:rsid w:val="1F5F02FA"/>
    <w:rsid w:val="1F89D363"/>
    <w:rsid w:val="20A2B61A"/>
    <w:rsid w:val="20AB131F"/>
    <w:rsid w:val="20ACC718"/>
    <w:rsid w:val="2176091E"/>
    <w:rsid w:val="21841C2C"/>
    <w:rsid w:val="21A82707"/>
    <w:rsid w:val="21E7EB86"/>
    <w:rsid w:val="21F445D4"/>
    <w:rsid w:val="222CF2EE"/>
    <w:rsid w:val="22BFB8CF"/>
    <w:rsid w:val="22C3E121"/>
    <w:rsid w:val="23A6757A"/>
    <w:rsid w:val="23F25DCA"/>
    <w:rsid w:val="2467AFB6"/>
    <w:rsid w:val="2469EDE7"/>
    <w:rsid w:val="24797ADB"/>
    <w:rsid w:val="255CDC8C"/>
    <w:rsid w:val="258D7ED8"/>
    <w:rsid w:val="2590C36A"/>
    <w:rsid w:val="268FADDB"/>
    <w:rsid w:val="26A0D05F"/>
    <w:rsid w:val="26C11DB0"/>
    <w:rsid w:val="26FB3C1C"/>
    <w:rsid w:val="270C32FB"/>
    <w:rsid w:val="2726295D"/>
    <w:rsid w:val="27474E7B"/>
    <w:rsid w:val="27627A8F"/>
    <w:rsid w:val="2795BB4F"/>
    <w:rsid w:val="27988FBE"/>
    <w:rsid w:val="27AAD4A7"/>
    <w:rsid w:val="27B06AC5"/>
    <w:rsid w:val="2811F335"/>
    <w:rsid w:val="282096AB"/>
    <w:rsid w:val="28B6A15D"/>
    <w:rsid w:val="28C3FFF1"/>
    <w:rsid w:val="28CB5781"/>
    <w:rsid w:val="28E6FD30"/>
    <w:rsid w:val="2966987D"/>
    <w:rsid w:val="296E6768"/>
    <w:rsid w:val="2985B0A0"/>
    <w:rsid w:val="29AFC644"/>
    <w:rsid w:val="29BF0192"/>
    <w:rsid w:val="29D64C83"/>
    <w:rsid w:val="29F9E10A"/>
    <w:rsid w:val="2A1DD74F"/>
    <w:rsid w:val="2A4B048F"/>
    <w:rsid w:val="2A7F907F"/>
    <w:rsid w:val="2AC8F205"/>
    <w:rsid w:val="2ADD805C"/>
    <w:rsid w:val="2AF2FB87"/>
    <w:rsid w:val="2B532A93"/>
    <w:rsid w:val="2C499807"/>
    <w:rsid w:val="2C82F18F"/>
    <w:rsid w:val="2CF1BA0D"/>
    <w:rsid w:val="2D01D8ED"/>
    <w:rsid w:val="2D994010"/>
    <w:rsid w:val="2DA72E76"/>
    <w:rsid w:val="2DD3A44C"/>
    <w:rsid w:val="2DE2F933"/>
    <w:rsid w:val="2E1BE65F"/>
    <w:rsid w:val="2E2D6C80"/>
    <w:rsid w:val="2E368E9A"/>
    <w:rsid w:val="2E713634"/>
    <w:rsid w:val="2EAEB9FB"/>
    <w:rsid w:val="2EC64476"/>
    <w:rsid w:val="2F2A2403"/>
    <w:rsid w:val="2FA8BF93"/>
    <w:rsid w:val="2FAA7324"/>
    <w:rsid w:val="30283078"/>
    <w:rsid w:val="3076A79E"/>
    <w:rsid w:val="309CB58F"/>
    <w:rsid w:val="316B4195"/>
    <w:rsid w:val="31AE6D40"/>
    <w:rsid w:val="31D393AD"/>
    <w:rsid w:val="31DD27E2"/>
    <w:rsid w:val="31FBE0FE"/>
    <w:rsid w:val="3219A678"/>
    <w:rsid w:val="327CFB04"/>
    <w:rsid w:val="3288C1EA"/>
    <w:rsid w:val="32A58FC0"/>
    <w:rsid w:val="32E3FE70"/>
    <w:rsid w:val="33107BCE"/>
    <w:rsid w:val="334B9D72"/>
    <w:rsid w:val="3361C4BF"/>
    <w:rsid w:val="33B1ADBE"/>
    <w:rsid w:val="33B44F51"/>
    <w:rsid w:val="33F75D55"/>
    <w:rsid w:val="34E0C930"/>
    <w:rsid w:val="34E14B2A"/>
    <w:rsid w:val="356F107F"/>
    <w:rsid w:val="35A17D61"/>
    <w:rsid w:val="35CBD491"/>
    <w:rsid w:val="35EF49F1"/>
    <w:rsid w:val="35F482DE"/>
    <w:rsid w:val="35F96CB3"/>
    <w:rsid w:val="360CC6E1"/>
    <w:rsid w:val="361C55DC"/>
    <w:rsid w:val="364808CA"/>
    <w:rsid w:val="366A7463"/>
    <w:rsid w:val="3676E760"/>
    <w:rsid w:val="3687798F"/>
    <w:rsid w:val="368B8AF7"/>
    <w:rsid w:val="36A7B7CE"/>
    <w:rsid w:val="36E64D22"/>
    <w:rsid w:val="37115268"/>
    <w:rsid w:val="3718BF39"/>
    <w:rsid w:val="3764BD78"/>
    <w:rsid w:val="37D6F4ED"/>
    <w:rsid w:val="37E31F99"/>
    <w:rsid w:val="37E9B151"/>
    <w:rsid w:val="37EBB7E1"/>
    <w:rsid w:val="38035BF2"/>
    <w:rsid w:val="3804217E"/>
    <w:rsid w:val="383A4ECC"/>
    <w:rsid w:val="3852F15A"/>
    <w:rsid w:val="386BF684"/>
    <w:rsid w:val="388675F5"/>
    <w:rsid w:val="3947DC33"/>
    <w:rsid w:val="394E6B6E"/>
    <w:rsid w:val="396C78C0"/>
    <w:rsid w:val="3978E1D4"/>
    <w:rsid w:val="39B0D2E7"/>
    <w:rsid w:val="3A105DCE"/>
    <w:rsid w:val="3A1BC0DC"/>
    <w:rsid w:val="3A475050"/>
    <w:rsid w:val="3A7462F5"/>
    <w:rsid w:val="3AD18078"/>
    <w:rsid w:val="3AD19CE6"/>
    <w:rsid w:val="3BB41C1A"/>
    <w:rsid w:val="3BC48E0A"/>
    <w:rsid w:val="3BE7F9C4"/>
    <w:rsid w:val="3BE90E81"/>
    <w:rsid w:val="3C522B58"/>
    <w:rsid w:val="3C63716C"/>
    <w:rsid w:val="3C987DAF"/>
    <w:rsid w:val="3CA4FD4E"/>
    <w:rsid w:val="3CD6CD15"/>
    <w:rsid w:val="3D59EE21"/>
    <w:rsid w:val="3E4144D0"/>
    <w:rsid w:val="3EAA0BFA"/>
    <w:rsid w:val="3EC4A73F"/>
    <w:rsid w:val="3F2F99A0"/>
    <w:rsid w:val="3F381E22"/>
    <w:rsid w:val="3F456EEC"/>
    <w:rsid w:val="3F60D481"/>
    <w:rsid w:val="40050DA9"/>
    <w:rsid w:val="4043211A"/>
    <w:rsid w:val="40484E70"/>
    <w:rsid w:val="4096FB85"/>
    <w:rsid w:val="40DE9426"/>
    <w:rsid w:val="40FC496C"/>
    <w:rsid w:val="4122A39F"/>
    <w:rsid w:val="414B43C5"/>
    <w:rsid w:val="42013482"/>
    <w:rsid w:val="42136591"/>
    <w:rsid w:val="42423C33"/>
    <w:rsid w:val="428A3F3A"/>
    <w:rsid w:val="42CCF119"/>
    <w:rsid w:val="42F44F5E"/>
    <w:rsid w:val="4308C5F2"/>
    <w:rsid w:val="442E7D6A"/>
    <w:rsid w:val="4431101F"/>
    <w:rsid w:val="447CEACF"/>
    <w:rsid w:val="4481E601"/>
    <w:rsid w:val="44825976"/>
    <w:rsid w:val="44B09A35"/>
    <w:rsid w:val="44DBD0DE"/>
    <w:rsid w:val="451D779F"/>
    <w:rsid w:val="4561E126"/>
    <w:rsid w:val="458D97D7"/>
    <w:rsid w:val="45BF66F4"/>
    <w:rsid w:val="45E1F654"/>
    <w:rsid w:val="45F5586F"/>
    <w:rsid w:val="463F0DE4"/>
    <w:rsid w:val="46514856"/>
    <w:rsid w:val="4654961B"/>
    <w:rsid w:val="46586E69"/>
    <w:rsid w:val="465FFA7D"/>
    <w:rsid w:val="46E0D8C4"/>
    <w:rsid w:val="472B3652"/>
    <w:rsid w:val="4731D52A"/>
    <w:rsid w:val="474E06D5"/>
    <w:rsid w:val="476951F7"/>
    <w:rsid w:val="47DEB598"/>
    <w:rsid w:val="480DD5B1"/>
    <w:rsid w:val="4854B71C"/>
    <w:rsid w:val="48812BF2"/>
    <w:rsid w:val="495660B7"/>
    <w:rsid w:val="4969D8C7"/>
    <w:rsid w:val="498FF501"/>
    <w:rsid w:val="499D583D"/>
    <w:rsid w:val="49EB89F4"/>
    <w:rsid w:val="4A35EC80"/>
    <w:rsid w:val="4AD8DC51"/>
    <w:rsid w:val="4B47FCDE"/>
    <w:rsid w:val="4B652302"/>
    <w:rsid w:val="4BBB4F45"/>
    <w:rsid w:val="4BCF4B64"/>
    <w:rsid w:val="4BD8C9C0"/>
    <w:rsid w:val="4BDE3E0A"/>
    <w:rsid w:val="4BFB38A9"/>
    <w:rsid w:val="4C340BF7"/>
    <w:rsid w:val="4C96076C"/>
    <w:rsid w:val="4C9E4207"/>
    <w:rsid w:val="4CA8D7D9"/>
    <w:rsid w:val="4CACEA10"/>
    <w:rsid w:val="4CD72827"/>
    <w:rsid w:val="4CE5053E"/>
    <w:rsid w:val="4D0A6E5F"/>
    <w:rsid w:val="4D15A17B"/>
    <w:rsid w:val="4D49D4AC"/>
    <w:rsid w:val="4D57354F"/>
    <w:rsid w:val="4DAD0DBA"/>
    <w:rsid w:val="4DBE099A"/>
    <w:rsid w:val="4E049036"/>
    <w:rsid w:val="4E43B804"/>
    <w:rsid w:val="4F00AF86"/>
    <w:rsid w:val="4F0FAC16"/>
    <w:rsid w:val="4F2ABC64"/>
    <w:rsid w:val="4FA471E6"/>
    <w:rsid w:val="4FD58C6E"/>
    <w:rsid w:val="502EFF74"/>
    <w:rsid w:val="5034E341"/>
    <w:rsid w:val="503ADBE2"/>
    <w:rsid w:val="50902D4E"/>
    <w:rsid w:val="509519B9"/>
    <w:rsid w:val="5105A31E"/>
    <w:rsid w:val="5167DA9A"/>
    <w:rsid w:val="51CE048F"/>
    <w:rsid w:val="51FA21A8"/>
    <w:rsid w:val="5334FC30"/>
    <w:rsid w:val="5337F958"/>
    <w:rsid w:val="53A3AA58"/>
    <w:rsid w:val="53BA4E6C"/>
    <w:rsid w:val="54199BB2"/>
    <w:rsid w:val="5455DB88"/>
    <w:rsid w:val="54A45827"/>
    <w:rsid w:val="54CA99C9"/>
    <w:rsid w:val="552913E2"/>
    <w:rsid w:val="5541BE18"/>
    <w:rsid w:val="5550D625"/>
    <w:rsid w:val="5552B1B4"/>
    <w:rsid w:val="5574CC04"/>
    <w:rsid w:val="55AC52DB"/>
    <w:rsid w:val="55EA068D"/>
    <w:rsid w:val="560EDEF9"/>
    <w:rsid w:val="5666EA1A"/>
    <w:rsid w:val="5671168B"/>
    <w:rsid w:val="5688CD62"/>
    <w:rsid w:val="56F25850"/>
    <w:rsid w:val="571F3194"/>
    <w:rsid w:val="57286756"/>
    <w:rsid w:val="5735FB9B"/>
    <w:rsid w:val="574ADE06"/>
    <w:rsid w:val="579D5270"/>
    <w:rsid w:val="5825F53B"/>
    <w:rsid w:val="58A332CE"/>
    <w:rsid w:val="58BE7CCB"/>
    <w:rsid w:val="58C32D36"/>
    <w:rsid w:val="58EC8A6F"/>
    <w:rsid w:val="590A3E1C"/>
    <w:rsid w:val="59193ED2"/>
    <w:rsid w:val="5919B91B"/>
    <w:rsid w:val="59735A9A"/>
    <w:rsid w:val="598DD20B"/>
    <w:rsid w:val="5991FBCD"/>
    <w:rsid w:val="59C9CE81"/>
    <w:rsid w:val="59CFB868"/>
    <w:rsid w:val="59D139F7"/>
    <w:rsid w:val="5A04FB9E"/>
    <w:rsid w:val="5A0917E3"/>
    <w:rsid w:val="5A0A8CF7"/>
    <w:rsid w:val="5A234664"/>
    <w:rsid w:val="5A3C5B34"/>
    <w:rsid w:val="5A3DED17"/>
    <w:rsid w:val="5A7A2E9F"/>
    <w:rsid w:val="5A8428D5"/>
    <w:rsid w:val="5AAD27B1"/>
    <w:rsid w:val="5AB73099"/>
    <w:rsid w:val="5B147104"/>
    <w:rsid w:val="5B33C145"/>
    <w:rsid w:val="5B52580C"/>
    <w:rsid w:val="5B648E16"/>
    <w:rsid w:val="5B6A684C"/>
    <w:rsid w:val="5C34AFF4"/>
    <w:rsid w:val="5C41AC0D"/>
    <w:rsid w:val="5C777876"/>
    <w:rsid w:val="5CA51E9E"/>
    <w:rsid w:val="5DF88BFF"/>
    <w:rsid w:val="5EC79989"/>
    <w:rsid w:val="5ECE9E18"/>
    <w:rsid w:val="5FECF139"/>
    <w:rsid w:val="6001A551"/>
    <w:rsid w:val="6068B26C"/>
    <w:rsid w:val="608B7E13"/>
    <w:rsid w:val="60944698"/>
    <w:rsid w:val="60A82D97"/>
    <w:rsid w:val="60DFEC05"/>
    <w:rsid w:val="60EF0582"/>
    <w:rsid w:val="60FB913A"/>
    <w:rsid w:val="61148870"/>
    <w:rsid w:val="612831FF"/>
    <w:rsid w:val="61901F1A"/>
    <w:rsid w:val="619134CF"/>
    <w:rsid w:val="621DA19F"/>
    <w:rsid w:val="62217586"/>
    <w:rsid w:val="6254CBFE"/>
    <w:rsid w:val="62628423"/>
    <w:rsid w:val="633E2188"/>
    <w:rsid w:val="63FB4EBB"/>
    <w:rsid w:val="648976AA"/>
    <w:rsid w:val="64ACE419"/>
    <w:rsid w:val="64D6A138"/>
    <w:rsid w:val="6529B792"/>
    <w:rsid w:val="6540B570"/>
    <w:rsid w:val="655738C1"/>
    <w:rsid w:val="65B15915"/>
    <w:rsid w:val="65B60A34"/>
    <w:rsid w:val="667AA959"/>
    <w:rsid w:val="667D0DED"/>
    <w:rsid w:val="671ED281"/>
    <w:rsid w:val="674B6CAB"/>
    <w:rsid w:val="68275F55"/>
    <w:rsid w:val="685181EE"/>
    <w:rsid w:val="68CF4FD0"/>
    <w:rsid w:val="68FA87EA"/>
    <w:rsid w:val="68FE6A4D"/>
    <w:rsid w:val="69351835"/>
    <w:rsid w:val="6998C6D6"/>
    <w:rsid w:val="6A1A5936"/>
    <w:rsid w:val="6A1C5EFC"/>
    <w:rsid w:val="6A53E29B"/>
    <w:rsid w:val="6A8D5F36"/>
    <w:rsid w:val="6A97B8C8"/>
    <w:rsid w:val="6B4E1D21"/>
    <w:rsid w:val="6BAD9563"/>
    <w:rsid w:val="6BB183C8"/>
    <w:rsid w:val="6BE98149"/>
    <w:rsid w:val="6C012882"/>
    <w:rsid w:val="6C190FA4"/>
    <w:rsid w:val="6C34D4C4"/>
    <w:rsid w:val="6C41485D"/>
    <w:rsid w:val="6C46C7D1"/>
    <w:rsid w:val="6CC69C77"/>
    <w:rsid w:val="6D250365"/>
    <w:rsid w:val="6D2B7223"/>
    <w:rsid w:val="6D2FAEEF"/>
    <w:rsid w:val="6D8F5AC9"/>
    <w:rsid w:val="6DA2A59C"/>
    <w:rsid w:val="6E3F658B"/>
    <w:rsid w:val="6E5F54CE"/>
    <w:rsid w:val="6EB0091A"/>
    <w:rsid w:val="6ECB1C1E"/>
    <w:rsid w:val="6ED32BCF"/>
    <w:rsid w:val="6EE7632B"/>
    <w:rsid w:val="6EF13DF6"/>
    <w:rsid w:val="6F2EDBB3"/>
    <w:rsid w:val="6F43425C"/>
    <w:rsid w:val="6F54B0C1"/>
    <w:rsid w:val="6F54DF5F"/>
    <w:rsid w:val="6F6B29EB"/>
    <w:rsid w:val="6FA96053"/>
    <w:rsid w:val="6FBBF60D"/>
    <w:rsid w:val="6FBE9C09"/>
    <w:rsid w:val="6FDB261E"/>
    <w:rsid w:val="707DF682"/>
    <w:rsid w:val="7083338C"/>
    <w:rsid w:val="7141C273"/>
    <w:rsid w:val="7145B7BD"/>
    <w:rsid w:val="714FDE3A"/>
    <w:rsid w:val="71A09AA9"/>
    <w:rsid w:val="71C767FE"/>
    <w:rsid w:val="71CD702A"/>
    <w:rsid w:val="722AC64C"/>
    <w:rsid w:val="7267DBED"/>
    <w:rsid w:val="728B12A3"/>
    <w:rsid w:val="72AC6CE7"/>
    <w:rsid w:val="72DE1618"/>
    <w:rsid w:val="7327619B"/>
    <w:rsid w:val="73715691"/>
    <w:rsid w:val="73F77E58"/>
    <w:rsid w:val="73FE4FFE"/>
    <w:rsid w:val="740B1C91"/>
    <w:rsid w:val="74AFE9B1"/>
    <w:rsid w:val="74B0F287"/>
    <w:rsid w:val="75005BF1"/>
    <w:rsid w:val="75204757"/>
    <w:rsid w:val="7582C8B0"/>
    <w:rsid w:val="758EA715"/>
    <w:rsid w:val="76262B2C"/>
    <w:rsid w:val="763676B7"/>
    <w:rsid w:val="7676E8C0"/>
    <w:rsid w:val="769CD0DD"/>
    <w:rsid w:val="76CE2E62"/>
    <w:rsid w:val="76CECD10"/>
    <w:rsid w:val="76F6CB2E"/>
    <w:rsid w:val="78146905"/>
    <w:rsid w:val="783EA6A4"/>
    <w:rsid w:val="787D032E"/>
    <w:rsid w:val="7880A01C"/>
    <w:rsid w:val="78AE9E40"/>
    <w:rsid w:val="78BD57BB"/>
    <w:rsid w:val="78C163F7"/>
    <w:rsid w:val="78D29D6C"/>
    <w:rsid w:val="78F2E315"/>
    <w:rsid w:val="78FF005A"/>
    <w:rsid w:val="79476D5D"/>
    <w:rsid w:val="7952B3BC"/>
    <w:rsid w:val="79CBED91"/>
    <w:rsid w:val="7A13C52D"/>
    <w:rsid w:val="7ACE4074"/>
    <w:rsid w:val="7B007B88"/>
    <w:rsid w:val="7B3A49EE"/>
    <w:rsid w:val="7BA8F9C3"/>
    <w:rsid w:val="7BDB6327"/>
    <w:rsid w:val="7C3E5581"/>
    <w:rsid w:val="7C91A58D"/>
    <w:rsid w:val="7CD39EF2"/>
    <w:rsid w:val="7CD83704"/>
    <w:rsid w:val="7DAC1238"/>
    <w:rsid w:val="7DB9ED50"/>
    <w:rsid w:val="7DCE560E"/>
    <w:rsid w:val="7E04345C"/>
    <w:rsid w:val="7E297A10"/>
    <w:rsid w:val="7E77831A"/>
    <w:rsid w:val="7E8E3884"/>
    <w:rsid w:val="7EA6869F"/>
    <w:rsid w:val="7ED52B14"/>
    <w:rsid w:val="7ED69369"/>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9165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6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1547</Words>
  <Characters>8819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ThinkCERCA.com, Inc. Writing Across 3–8 - Instructional Materials (CA Dept of Education)</vt:lpstr>
    </vt:vector>
  </TitlesOfParts>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ThinkCERCA.com, Inc. Writing Across 3–8 - Instructional Materials (CA Dept of Education)</dc:title>
  <dc:subject>ThinkCERCA.com, Inc., Writing Across the Curriculum, Program Type 1, Writing Domain, Grades 3–8.</dc:subject>
  <dc:creator/>
  <cp:keywords/>
  <dc:description/>
  <cp:lastModifiedBy/>
  <cp:revision>1</cp:revision>
  <dcterms:created xsi:type="dcterms:W3CDTF">2026-08-05T01:44:00Z</dcterms:created>
  <dcterms:modified xsi:type="dcterms:W3CDTF">2026-08-08T02:47:00Z</dcterms:modified>
</cp:coreProperties>
</file>