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E972A7" w:rsidRDefault="00274A0C" w:rsidP="00274A0C">
      <w:pPr>
        <w:spacing w:after="240" w:line="240" w:lineRule="auto"/>
        <w:jc w:val="center"/>
        <w:rPr>
          <w:rFonts w:ascii="Arial" w:eastAsia="Arial" w:hAnsi="Arial" w:cs="Arial"/>
          <w:i/>
          <w:iCs/>
          <w:sz w:val="24"/>
          <w:szCs w:val="24"/>
        </w:rPr>
      </w:pPr>
      <w:r w:rsidRPr="00E972A7">
        <w:rPr>
          <w:rFonts w:ascii="Arial" w:eastAsia="Arial" w:hAnsi="Arial" w:cs="Arial"/>
          <w:i/>
          <w:iCs/>
          <w:sz w:val="24"/>
          <w:szCs w:val="24"/>
        </w:rPr>
        <w:t>This advisory recommendation has not been approved by the Instructional Quality Commission or the State Board of Education</w:t>
      </w:r>
    </w:p>
    <w:p w14:paraId="72D79E85" w14:textId="5A1AACAC" w:rsidR="4C96076C" w:rsidRPr="00E972A7" w:rsidRDefault="003B712C" w:rsidP="0092680A">
      <w:pPr>
        <w:pStyle w:val="Heading1"/>
        <w:spacing w:after="240"/>
      </w:pPr>
      <w:r w:rsidRPr="00E972A7">
        <w:rPr>
          <w:color w:val="212121"/>
          <w:szCs w:val="36"/>
        </w:rPr>
        <w:t>Review Panel Advisory Report</w:t>
      </w:r>
      <w:r w:rsidR="0092680A" w:rsidRPr="00E972A7">
        <w:rPr>
          <w:color w:val="212121"/>
          <w:szCs w:val="36"/>
        </w:rPr>
        <w:t xml:space="preserve"> </w:t>
      </w:r>
      <w:r w:rsidR="00CB54A6" w:rsidRPr="00E972A7">
        <w:br/>
      </w:r>
      <w:r w:rsidR="1779882A" w:rsidRPr="00E972A7">
        <w:t>202</w:t>
      </w:r>
      <w:r w:rsidR="017C5A2A" w:rsidRPr="00E972A7">
        <w:t>6</w:t>
      </w:r>
      <w:r w:rsidR="1779882A" w:rsidRPr="00E972A7">
        <w:t xml:space="preserve"> </w:t>
      </w:r>
      <w:r w:rsidR="579D5270" w:rsidRPr="00E972A7">
        <w:t>En</w:t>
      </w:r>
      <w:r w:rsidR="361C55DC" w:rsidRPr="00E972A7">
        <w:t>gl</w:t>
      </w:r>
      <w:r w:rsidR="579D5270" w:rsidRPr="00E972A7">
        <w:t>ish Language Art/English Language Development</w:t>
      </w:r>
      <w:r w:rsidR="1779882A" w:rsidRPr="00E972A7">
        <w:t xml:space="preserve"> Instructional Materials</w:t>
      </w:r>
      <w:r w:rsidR="59735A9A" w:rsidRPr="00E972A7">
        <w:t xml:space="preserve"> Follow-up</w:t>
      </w:r>
      <w:r w:rsidR="1779882A" w:rsidRPr="00E972A7">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rsidRPr="00E972A7" w14:paraId="65B4816D" w14:textId="77777777" w:rsidTr="1E4F9CE9">
        <w:trPr>
          <w:cantSplit/>
          <w:tblHeader/>
        </w:trPr>
        <w:tc>
          <w:tcPr>
            <w:tcW w:w="3120" w:type="dxa"/>
            <w:shd w:val="clear" w:color="auto" w:fill="D9D9D9" w:themeFill="background1" w:themeFillShade="D9"/>
          </w:tcPr>
          <w:p w14:paraId="17C17A3B" w14:textId="64E98D77" w:rsidR="6A8D5F36" w:rsidRPr="00E972A7" w:rsidRDefault="57286756" w:rsidP="0092680A">
            <w:pPr>
              <w:spacing w:before="80" w:after="80"/>
              <w:rPr>
                <w:rFonts w:ascii="Arial" w:eastAsia="Arial" w:hAnsi="Arial" w:cs="Arial"/>
                <w:b/>
                <w:bCs/>
                <w:sz w:val="24"/>
                <w:szCs w:val="24"/>
              </w:rPr>
            </w:pPr>
            <w:r w:rsidRPr="00E972A7">
              <w:rPr>
                <w:rFonts w:ascii="Arial" w:eastAsia="Arial" w:hAnsi="Arial" w:cs="Arial"/>
                <w:b/>
                <w:bCs/>
                <w:sz w:val="24"/>
                <w:szCs w:val="24"/>
              </w:rPr>
              <w:t>Publisher</w:t>
            </w:r>
            <w:r w:rsidR="6068B26C" w:rsidRPr="00E972A7">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Pr="00E972A7" w:rsidRDefault="6A8D5F36" w:rsidP="0092680A">
            <w:pPr>
              <w:spacing w:before="80" w:after="80"/>
              <w:rPr>
                <w:rFonts w:ascii="Arial" w:eastAsia="Arial" w:hAnsi="Arial" w:cs="Arial"/>
                <w:b/>
                <w:bCs/>
                <w:sz w:val="24"/>
                <w:szCs w:val="24"/>
              </w:rPr>
            </w:pPr>
            <w:r w:rsidRPr="00E972A7">
              <w:rPr>
                <w:rFonts w:ascii="Arial" w:eastAsia="Arial" w:hAnsi="Arial" w:cs="Arial"/>
                <w:b/>
                <w:bCs/>
                <w:sz w:val="24"/>
                <w:szCs w:val="24"/>
              </w:rPr>
              <w:t>Program</w:t>
            </w:r>
          </w:p>
        </w:tc>
        <w:tc>
          <w:tcPr>
            <w:tcW w:w="3120" w:type="dxa"/>
            <w:shd w:val="clear" w:color="auto" w:fill="D9D9D9" w:themeFill="background1" w:themeFillShade="D9"/>
          </w:tcPr>
          <w:p w14:paraId="52AA923E" w14:textId="3A2C232D" w:rsidR="6A8D5F36" w:rsidRPr="00E972A7" w:rsidRDefault="7323F90B" w:rsidP="0092680A">
            <w:pPr>
              <w:spacing w:before="80" w:after="80"/>
              <w:rPr>
                <w:rFonts w:ascii="Arial" w:eastAsia="Arial" w:hAnsi="Arial" w:cs="Arial"/>
                <w:b/>
                <w:bCs/>
                <w:sz w:val="24"/>
                <w:szCs w:val="24"/>
              </w:rPr>
            </w:pPr>
            <w:r w:rsidRPr="1E4F9CE9">
              <w:rPr>
                <w:rFonts w:ascii="Arial" w:eastAsia="Arial" w:hAnsi="Arial" w:cs="Arial"/>
                <w:b/>
                <w:bCs/>
                <w:sz w:val="24"/>
                <w:szCs w:val="24"/>
              </w:rPr>
              <w:t xml:space="preserve">Program Type and </w:t>
            </w:r>
            <w:r w:rsidR="69555724" w:rsidRPr="1E4F9CE9">
              <w:rPr>
                <w:rFonts w:ascii="Arial" w:eastAsia="Arial" w:hAnsi="Arial" w:cs="Arial"/>
                <w:b/>
                <w:bCs/>
                <w:sz w:val="24"/>
                <w:szCs w:val="24"/>
              </w:rPr>
              <w:t>Grade Level(s)</w:t>
            </w:r>
          </w:p>
        </w:tc>
      </w:tr>
      <w:tr w:rsidR="26A0D05F" w:rsidRPr="00E972A7" w14:paraId="6F392B6F" w14:textId="77777777" w:rsidTr="1E4F9CE9">
        <w:trPr>
          <w:cantSplit/>
        </w:trPr>
        <w:tc>
          <w:tcPr>
            <w:tcW w:w="3120" w:type="dxa"/>
          </w:tcPr>
          <w:p w14:paraId="62EB32BB" w14:textId="4C6E8688" w:rsidR="6A8D5F36" w:rsidRPr="00E972A7" w:rsidRDefault="00321E5C" w:rsidP="0092680A">
            <w:pPr>
              <w:spacing w:before="160" w:after="160"/>
              <w:rPr>
                <w:rFonts w:ascii="Arial" w:eastAsia="Arial" w:hAnsi="Arial" w:cs="Arial"/>
                <w:sz w:val="24"/>
                <w:szCs w:val="24"/>
              </w:rPr>
            </w:pPr>
            <w:r w:rsidRPr="00E972A7">
              <w:rPr>
                <w:rFonts w:ascii="Arial" w:eastAsia="Arial" w:hAnsi="Arial" w:cs="Arial"/>
                <w:sz w:val="24"/>
                <w:szCs w:val="24"/>
              </w:rPr>
              <w:t>Wilson Language Training</w:t>
            </w:r>
          </w:p>
        </w:tc>
        <w:tc>
          <w:tcPr>
            <w:tcW w:w="3120" w:type="dxa"/>
          </w:tcPr>
          <w:p w14:paraId="5B1977D6" w14:textId="766AAC9D" w:rsidR="6A8D5F36" w:rsidRPr="00E972A7" w:rsidRDefault="64E5F1D4" w:rsidP="1E4F9CE9">
            <w:pPr>
              <w:spacing w:before="160" w:after="160"/>
              <w:rPr>
                <w:rFonts w:ascii="Arial" w:eastAsia="Arial" w:hAnsi="Arial" w:cs="Arial"/>
                <w:i/>
                <w:iCs/>
                <w:sz w:val="24"/>
                <w:szCs w:val="24"/>
              </w:rPr>
            </w:pPr>
            <w:r w:rsidRPr="1E4F9CE9">
              <w:rPr>
                <w:rFonts w:ascii="Arial" w:eastAsia="Arial" w:hAnsi="Arial" w:cs="Arial"/>
                <w:i/>
                <w:iCs/>
                <w:sz w:val="24"/>
                <w:szCs w:val="24"/>
              </w:rPr>
              <w:t>Fundations® K</w:t>
            </w:r>
            <w:r w:rsidR="71F20779" w:rsidRPr="1E4F9CE9">
              <w:rPr>
                <w:rFonts w:ascii="Arial" w:eastAsia="Arial" w:hAnsi="Arial" w:cs="Arial"/>
                <w:i/>
                <w:iCs/>
                <w:sz w:val="24"/>
                <w:szCs w:val="24"/>
              </w:rPr>
              <w:t>–</w:t>
            </w:r>
            <w:r w:rsidRPr="1E4F9CE9">
              <w:rPr>
                <w:rFonts w:ascii="Arial" w:eastAsia="Arial" w:hAnsi="Arial" w:cs="Arial"/>
                <w:i/>
                <w:iCs/>
                <w:sz w:val="24"/>
                <w:szCs w:val="24"/>
              </w:rPr>
              <w:t>2</w:t>
            </w:r>
          </w:p>
        </w:tc>
        <w:tc>
          <w:tcPr>
            <w:tcW w:w="3120" w:type="dxa"/>
          </w:tcPr>
          <w:p w14:paraId="6BD235A4" w14:textId="063EBB3B" w:rsidR="6A8D5F36" w:rsidRPr="00E972A7" w:rsidRDefault="26980661" w:rsidP="0092680A">
            <w:pPr>
              <w:spacing w:before="160" w:after="160"/>
              <w:rPr>
                <w:rFonts w:ascii="Arial" w:eastAsia="Arial" w:hAnsi="Arial" w:cs="Arial"/>
                <w:sz w:val="24"/>
                <w:szCs w:val="24"/>
              </w:rPr>
            </w:pPr>
            <w:r w:rsidRPr="1E4F9CE9">
              <w:rPr>
                <w:rFonts w:ascii="Arial" w:eastAsia="Arial" w:hAnsi="Arial" w:cs="Arial"/>
                <w:sz w:val="24"/>
                <w:szCs w:val="24"/>
              </w:rPr>
              <w:t>Program Type 1, Foundational Skills</w:t>
            </w:r>
            <w:r w:rsidR="47F6EA43" w:rsidRPr="1E4F9CE9">
              <w:rPr>
                <w:rFonts w:ascii="Arial" w:eastAsia="Arial" w:hAnsi="Arial" w:cs="Arial"/>
                <w:sz w:val="24"/>
                <w:szCs w:val="24"/>
              </w:rPr>
              <w:t xml:space="preserve"> Domain</w:t>
            </w:r>
            <w:r w:rsidRPr="1E4F9CE9">
              <w:rPr>
                <w:rFonts w:ascii="Arial" w:eastAsia="Arial" w:hAnsi="Arial" w:cs="Arial"/>
                <w:sz w:val="24"/>
                <w:szCs w:val="24"/>
              </w:rPr>
              <w:t xml:space="preserve">, </w:t>
            </w:r>
            <w:r w:rsidR="001C5C78">
              <w:rPr>
                <w:rFonts w:ascii="Arial" w:eastAsia="Arial" w:hAnsi="Arial" w:cs="Arial"/>
                <w:sz w:val="24"/>
                <w:szCs w:val="24"/>
              </w:rPr>
              <w:t xml:space="preserve">Grades </w:t>
            </w:r>
            <w:r w:rsidR="64E5F1D4" w:rsidRPr="1E4F9CE9">
              <w:rPr>
                <w:rFonts w:ascii="Arial" w:eastAsia="Arial" w:hAnsi="Arial" w:cs="Arial"/>
                <w:sz w:val="24"/>
                <w:szCs w:val="24"/>
              </w:rPr>
              <w:t>K–2</w:t>
            </w:r>
          </w:p>
        </w:tc>
      </w:tr>
    </w:tbl>
    <w:p w14:paraId="78B4E144" w14:textId="3B8A6A38" w:rsidR="6A53E29B" w:rsidRPr="00E972A7" w:rsidRDefault="102F12B8" w:rsidP="0092680A">
      <w:pPr>
        <w:pStyle w:val="Heading2"/>
      </w:pPr>
      <w:r>
        <w:t>Program Summary:</w:t>
      </w:r>
    </w:p>
    <w:p w14:paraId="646437C2" w14:textId="2FA17125" w:rsidR="5FECF139" w:rsidRPr="00E972A7" w:rsidRDefault="43E64882" w:rsidP="1E4F9CE9">
      <w:pPr>
        <w:spacing w:before="240" w:after="0" w:line="240" w:lineRule="auto"/>
        <w:rPr>
          <w:rFonts w:ascii="Arial" w:eastAsia="Arial" w:hAnsi="Arial" w:cs="Arial"/>
          <w:sz w:val="24"/>
          <w:szCs w:val="24"/>
        </w:rPr>
      </w:pPr>
      <w:r w:rsidRPr="1E4F9CE9">
        <w:rPr>
          <w:rFonts w:ascii="Arial" w:eastAsia="Arial" w:hAnsi="Arial" w:cs="Arial"/>
          <w:color w:val="000000" w:themeColor="text1"/>
          <w:sz w:val="24"/>
          <w:szCs w:val="24"/>
        </w:rPr>
        <w:t xml:space="preserve">The </w:t>
      </w:r>
      <w:r w:rsidRPr="1E4F9CE9">
        <w:rPr>
          <w:rFonts w:ascii="Arial" w:eastAsia="Arial" w:hAnsi="Arial" w:cs="Arial"/>
          <w:i/>
          <w:iCs/>
          <w:color w:val="000000" w:themeColor="text1"/>
          <w:sz w:val="24"/>
          <w:szCs w:val="24"/>
        </w:rPr>
        <w:t>Fundations® K–2</w:t>
      </w:r>
      <w:r w:rsidRPr="1E4F9CE9">
        <w:rPr>
          <w:rFonts w:ascii="Arial" w:eastAsia="Arial" w:hAnsi="Arial" w:cs="Arial"/>
          <w:color w:val="000000" w:themeColor="text1"/>
          <w:sz w:val="24"/>
          <w:szCs w:val="24"/>
        </w:rPr>
        <w:t xml:space="preserve"> program includes the following: Fundations Materials: Materials included in Fundations Classroom Sets K–2: </w:t>
      </w:r>
      <w:r w:rsidRPr="1E4F9CE9">
        <w:rPr>
          <w:rFonts w:ascii="Aptos" w:eastAsia="Aptos" w:hAnsi="Aptos" w:cs="Aptos"/>
          <w:color w:val="000000" w:themeColor="text1"/>
          <w:sz w:val="24"/>
          <w:szCs w:val="24"/>
        </w:rPr>
        <w:t>Fundations Student Notebook</w:t>
      </w:r>
      <w:r w:rsidRPr="1E4F9CE9">
        <w:rPr>
          <w:rFonts w:ascii="Arial" w:eastAsia="Arial" w:hAnsi="Arial" w:cs="Arial"/>
          <w:color w:val="000000" w:themeColor="text1"/>
          <w:sz w:val="24"/>
          <w:szCs w:val="24"/>
        </w:rPr>
        <w:t xml:space="preserve">, Fundations Readers K–2, Geodes Library with Fundations K–2, Fun in Focus Kits 1–2, Acadience </w:t>
      </w:r>
      <w:r w:rsidRPr="00521FFA">
        <w:rPr>
          <w:rFonts w:ascii="Arial" w:eastAsia="Arial" w:hAnsi="Arial" w:cs="Arial"/>
          <w:color w:val="000000" w:themeColor="text1"/>
          <w:sz w:val="24"/>
          <w:szCs w:val="24"/>
        </w:rPr>
        <w:t xml:space="preserve">Reading Assessments, Fundations Readers Teacher’s Guide K–2,  </w:t>
      </w:r>
      <w:r w:rsidRPr="00521FFA">
        <w:rPr>
          <w:rFonts w:ascii="Arial" w:eastAsia="Aptos" w:hAnsi="Arial" w:cs="Arial"/>
          <w:color w:val="000000" w:themeColor="text1"/>
          <w:sz w:val="24"/>
          <w:szCs w:val="24"/>
        </w:rPr>
        <w:t>Fundations Teacher's Manual Levels K-2, Fundations Home Support Pack Levels K-2, Fundations Progress Monitoring Class Record Level 2.</w:t>
      </w:r>
    </w:p>
    <w:p w14:paraId="7DD669F5" w14:textId="4C779B7A" w:rsidR="6A53E29B" w:rsidRPr="00E972A7" w:rsidRDefault="6501F989" w:rsidP="0092680A">
      <w:pPr>
        <w:pStyle w:val="Heading2"/>
      </w:pPr>
      <w:r w:rsidRPr="00E972A7">
        <w:t>Recommendation:</w:t>
      </w:r>
    </w:p>
    <w:p w14:paraId="604D65D4" w14:textId="5D773172" w:rsidR="6A53E29B" w:rsidRPr="00E972A7" w:rsidRDefault="47431D7B" w:rsidP="5BDAA16B">
      <w:pPr>
        <w:spacing w:before="160" w:line="240" w:lineRule="auto"/>
        <w:rPr>
          <w:rFonts w:ascii="Arial" w:eastAsia="Arial" w:hAnsi="Arial" w:cs="Arial"/>
          <w:sz w:val="24"/>
          <w:szCs w:val="24"/>
        </w:rPr>
      </w:pPr>
      <w:r w:rsidRPr="1E4F9CE9">
        <w:rPr>
          <w:rFonts w:ascii="Arial" w:eastAsia="Arial" w:hAnsi="Arial" w:cs="Arial"/>
          <w:i/>
          <w:iCs/>
          <w:sz w:val="24"/>
          <w:szCs w:val="24"/>
        </w:rPr>
        <w:t>Fundations® K–2</w:t>
      </w:r>
      <w:r w:rsidRPr="1E4F9CE9">
        <w:rPr>
          <w:rFonts w:ascii="Arial" w:eastAsia="Arial" w:hAnsi="Arial" w:cs="Arial"/>
          <w:sz w:val="24"/>
          <w:szCs w:val="24"/>
        </w:rPr>
        <w:t xml:space="preserve"> </w:t>
      </w:r>
      <w:r w:rsidR="16CE2EC2" w:rsidRPr="1E4F9CE9">
        <w:rPr>
          <w:rFonts w:ascii="Arial" w:eastAsia="Arial" w:hAnsi="Arial" w:cs="Arial"/>
          <w:sz w:val="24"/>
          <w:szCs w:val="24"/>
        </w:rPr>
        <w:t>is recommended for adoption</w:t>
      </w:r>
      <w:r w:rsidR="2754F1EE" w:rsidRPr="1E4F9CE9">
        <w:rPr>
          <w:rFonts w:ascii="Arial" w:eastAsia="Arial" w:hAnsi="Arial" w:cs="Arial"/>
          <w:sz w:val="24"/>
          <w:szCs w:val="24"/>
        </w:rPr>
        <w:t xml:space="preserve"> for </w:t>
      </w:r>
      <w:r w:rsidR="001C5C78">
        <w:rPr>
          <w:rFonts w:ascii="Arial" w:eastAsia="Arial" w:hAnsi="Arial" w:cs="Arial"/>
          <w:sz w:val="24"/>
          <w:szCs w:val="24"/>
        </w:rPr>
        <w:t>kindergarten through grade two (</w:t>
      </w:r>
      <w:r w:rsidR="563C0B17" w:rsidRPr="1E4F9CE9">
        <w:rPr>
          <w:rFonts w:ascii="Arial" w:eastAsia="Arial" w:hAnsi="Arial" w:cs="Arial"/>
          <w:i/>
          <w:iCs/>
          <w:sz w:val="24"/>
          <w:szCs w:val="24"/>
        </w:rPr>
        <w:t>K–2</w:t>
      </w:r>
      <w:r w:rsidR="001C5C78" w:rsidRPr="001C5C78">
        <w:rPr>
          <w:rFonts w:ascii="Arial" w:eastAsia="Arial" w:hAnsi="Arial" w:cs="Arial"/>
          <w:sz w:val="24"/>
          <w:szCs w:val="24"/>
        </w:rPr>
        <w:t>)</w:t>
      </w:r>
      <w:r w:rsidR="563C0B17" w:rsidRPr="1E4F9CE9">
        <w:rPr>
          <w:rFonts w:ascii="Arial" w:eastAsia="Arial" w:hAnsi="Arial" w:cs="Arial"/>
          <w:sz w:val="24"/>
          <w:szCs w:val="24"/>
        </w:rPr>
        <w:t xml:space="preserve"> </w:t>
      </w:r>
      <w:r w:rsidR="16CE2EC2" w:rsidRPr="1E4F9CE9">
        <w:rPr>
          <w:rFonts w:ascii="Arial" w:eastAsia="Arial" w:hAnsi="Arial" w:cs="Arial"/>
          <w:sz w:val="24"/>
          <w:szCs w:val="24"/>
        </w:rPr>
        <w:t xml:space="preserve">because the instructional materials include content as specified in the </w:t>
      </w:r>
      <w:r w:rsidR="6F494164" w:rsidRPr="1E4F9CE9">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6F494164" w:rsidRPr="1E4F9CE9">
        <w:rPr>
          <w:rFonts w:ascii="Arial" w:eastAsia="Arial" w:hAnsi="Arial" w:cs="Arial"/>
          <w:color w:val="000000" w:themeColor="text1"/>
          <w:sz w:val="24"/>
          <w:szCs w:val="24"/>
        </w:rPr>
        <w:t>(</w:t>
      </w:r>
      <w:r w:rsidR="6F494164" w:rsidRPr="1E4F9CE9">
        <w:rPr>
          <w:rFonts w:ascii="Arial" w:eastAsia="Arial" w:hAnsi="Arial" w:cs="Arial"/>
          <w:i/>
          <w:iCs/>
          <w:color w:val="000000" w:themeColor="text1"/>
          <w:sz w:val="24"/>
          <w:szCs w:val="24"/>
        </w:rPr>
        <w:t>CA CCSS ELA/Literacy</w:t>
      </w:r>
      <w:r w:rsidR="6F494164" w:rsidRPr="1E4F9CE9">
        <w:rPr>
          <w:rFonts w:ascii="Arial" w:eastAsia="Arial" w:hAnsi="Arial" w:cs="Arial"/>
          <w:color w:val="000000" w:themeColor="text1"/>
          <w:sz w:val="24"/>
          <w:szCs w:val="24"/>
        </w:rPr>
        <w:t>)</w:t>
      </w:r>
      <w:r w:rsidR="3ACE6BD1" w:rsidRPr="1E4F9CE9">
        <w:rPr>
          <w:rFonts w:ascii="Arial" w:eastAsia="Arial" w:hAnsi="Arial" w:cs="Arial"/>
          <w:color w:val="000000" w:themeColor="text1"/>
          <w:sz w:val="24"/>
          <w:szCs w:val="24"/>
        </w:rPr>
        <w:t>,</w:t>
      </w:r>
      <w:r w:rsidR="6F494164" w:rsidRPr="1E4F9CE9">
        <w:rPr>
          <w:rFonts w:ascii="Arial" w:eastAsia="Arial" w:hAnsi="Arial" w:cs="Arial"/>
          <w:color w:val="000000" w:themeColor="text1"/>
          <w:sz w:val="24"/>
          <w:szCs w:val="24"/>
        </w:rPr>
        <w:t xml:space="preserve"> </w:t>
      </w:r>
      <w:r w:rsidR="28B6BE55" w:rsidRPr="1E4F9CE9">
        <w:rPr>
          <w:rFonts w:ascii="Arial" w:eastAsia="Arial" w:hAnsi="Arial" w:cs="Arial"/>
          <w:sz w:val="24"/>
          <w:szCs w:val="24"/>
        </w:rPr>
        <w:t>and</w:t>
      </w:r>
      <w:r w:rsidR="16CE2EC2" w:rsidRPr="1E4F9CE9">
        <w:rPr>
          <w:rFonts w:ascii="Arial" w:eastAsia="Arial" w:hAnsi="Arial" w:cs="Arial"/>
          <w:sz w:val="24"/>
          <w:szCs w:val="24"/>
        </w:rPr>
        <w:t xml:space="preserve"> meet</w:t>
      </w:r>
      <w:r w:rsidR="28B6BE55" w:rsidRPr="1E4F9CE9">
        <w:rPr>
          <w:rFonts w:ascii="Arial" w:eastAsia="Arial" w:hAnsi="Arial" w:cs="Arial"/>
          <w:sz w:val="24"/>
          <w:szCs w:val="24"/>
        </w:rPr>
        <w:t>s</w:t>
      </w:r>
      <w:r w:rsidR="16CE2EC2" w:rsidRPr="1E4F9CE9">
        <w:rPr>
          <w:rFonts w:ascii="Arial" w:eastAsia="Arial" w:hAnsi="Arial" w:cs="Arial"/>
          <w:sz w:val="24"/>
          <w:szCs w:val="24"/>
        </w:rPr>
        <w:t xml:space="preserve"> </w:t>
      </w:r>
      <w:r w:rsidR="688419E2" w:rsidRPr="1E4F9CE9">
        <w:rPr>
          <w:rFonts w:ascii="Arial" w:eastAsia="Arial" w:hAnsi="Arial" w:cs="Arial"/>
          <w:sz w:val="24"/>
          <w:szCs w:val="24"/>
        </w:rPr>
        <w:t>the rest of the</w:t>
      </w:r>
      <w:r w:rsidR="16CE2EC2" w:rsidRPr="1E4F9CE9">
        <w:rPr>
          <w:rFonts w:ascii="Arial" w:eastAsia="Arial" w:hAnsi="Arial" w:cs="Arial"/>
          <w:sz w:val="24"/>
          <w:szCs w:val="24"/>
        </w:rPr>
        <w:t xml:space="preserve"> criteria in category 1 </w:t>
      </w:r>
      <w:r w:rsidR="6229FC6F" w:rsidRPr="1E4F9CE9">
        <w:rPr>
          <w:rFonts w:ascii="Arial" w:eastAsia="Arial" w:hAnsi="Arial" w:cs="Arial"/>
          <w:sz w:val="24"/>
          <w:szCs w:val="24"/>
        </w:rPr>
        <w:t>and shows</w:t>
      </w:r>
      <w:r w:rsidR="16CE2EC2" w:rsidRPr="1E4F9CE9">
        <w:rPr>
          <w:rFonts w:ascii="Arial" w:eastAsia="Arial" w:hAnsi="Arial" w:cs="Arial"/>
          <w:sz w:val="24"/>
          <w:szCs w:val="24"/>
        </w:rPr>
        <w:t xml:space="preserve"> strengths in categories 2–5.</w:t>
      </w:r>
    </w:p>
    <w:p w14:paraId="1B360B73" w14:textId="2205DA9D" w:rsidR="255CDC8C" w:rsidRPr="00E972A7" w:rsidRDefault="7145B7BD" w:rsidP="00743196">
      <w:pPr>
        <w:pStyle w:val="Heading3"/>
        <w:spacing w:after="240"/>
      </w:pPr>
      <w:r w:rsidRPr="00E972A7">
        <w:t xml:space="preserve">What is an </w:t>
      </w:r>
      <w:r w:rsidR="004F70B9" w:rsidRPr="00E972A7">
        <w:t>E</w:t>
      </w:r>
      <w:r w:rsidRPr="00E972A7">
        <w:t>xemplar?</w:t>
      </w:r>
    </w:p>
    <w:p w14:paraId="504C53FC" w14:textId="6CC2DE1B" w:rsidR="00726C1D" w:rsidRPr="00E972A7" w:rsidRDefault="4D15A17B" w:rsidP="0092680A">
      <w:pPr>
        <w:spacing w:line="240" w:lineRule="auto"/>
        <w:rPr>
          <w:rFonts w:ascii="Arial" w:eastAsia="Arial" w:hAnsi="Arial" w:cs="Arial"/>
          <w:color w:val="242424"/>
          <w:sz w:val="24"/>
          <w:szCs w:val="24"/>
        </w:rPr>
      </w:pPr>
      <w:r w:rsidRPr="00E972A7">
        <w:rPr>
          <w:rFonts w:ascii="Arial" w:eastAsia="Arial" w:hAnsi="Arial" w:cs="Arial"/>
          <w:color w:val="242424"/>
          <w:sz w:val="24"/>
          <w:szCs w:val="24"/>
        </w:rPr>
        <w:t>Exemplar citations model excellence in the category and illustrate a comprehensive alignment with</w:t>
      </w:r>
      <w:r w:rsidR="00C475DD" w:rsidRPr="00E972A7">
        <w:rPr>
          <w:rFonts w:ascii="Arial" w:eastAsia="Arial" w:hAnsi="Arial" w:cs="Arial"/>
          <w:color w:val="242424"/>
          <w:sz w:val="24"/>
          <w:szCs w:val="24"/>
        </w:rPr>
        <w:t>––</w:t>
      </w:r>
      <w:r w:rsidRPr="00E972A7">
        <w:rPr>
          <w:rFonts w:ascii="Arial" w:eastAsia="Arial" w:hAnsi="Arial" w:cs="Arial"/>
          <w:color w:val="242424"/>
          <w:sz w:val="24"/>
          <w:szCs w:val="24"/>
        </w:rPr>
        <w:t>or in some cases beyond</w:t>
      </w:r>
      <w:r w:rsidR="00C475DD" w:rsidRPr="00E972A7">
        <w:rPr>
          <w:rFonts w:ascii="Arial" w:eastAsia="Arial" w:hAnsi="Arial" w:cs="Arial"/>
          <w:color w:val="242424"/>
          <w:sz w:val="24"/>
          <w:szCs w:val="24"/>
        </w:rPr>
        <w:t>––</w:t>
      </w:r>
      <w:r w:rsidRPr="00E972A7">
        <w:rPr>
          <w:rFonts w:ascii="Arial" w:eastAsia="Arial" w:hAnsi="Arial" w:cs="Arial"/>
          <w:color w:val="242424"/>
          <w:sz w:val="24"/>
          <w:szCs w:val="24"/>
        </w:rPr>
        <w:t>a given criterion statement.</w:t>
      </w:r>
      <w:r w:rsidR="1AD6DF71" w:rsidRPr="00E972A7">
        <w:rPr>
          <w:rFonts w:ascii="Arial" w:eastAsia="Arial" w:hAnsi="Arial" w:cs="Arial"/>
          <w:color w:val="242424"/>
          <w:sz w:val="24"/>
          <w:szCs w:val="24"/>
        </w:rPr>
        <w:t xml:space="preserve"> The list of exemplars may not be exhaustive of the entire program.</w:t>
      </w:r>
    </w:p>
    <w:p w14:paraId="35734FAE" w14:textId="1D64978F" w:rsidR="6A53E29B" w:rsidRPr="00E972A7" w:rsidRDefault="6254CBFE" w:rsidP="0092680A">
      <w:pPr>
        <w:pStyle w:val="Heading3"/>
      </w:pPr>
      <w:r w:rsidRPr="00E972A7">
        <w:t xml:space="preserve">Criteria Category 1: </w:t>
      </w:r>
      <w:r w:rsidR="10A919F1" w:rsidRPr="00E972A7">
        <w:t>ELA/ELD</w:t>
      </w:r>
      <w:r w:rsidR="59193ED2" w:rsidRPr="00E972A7">
        <w:t xml:space="preserve"> Content</w:t>
      </w:r>
      <w:r w:rsidRPr="00E972A7">
        <w:t>/Alignment with Standards</w:t>
      </w:r>
    </w:p>
    <w:p w14:paraId="7C2AF1C6" w14:textId="40B0CDA3" w:rsidR="6A53E29B" w:rsidRPr="00E972A7" w:rsidRDefault="228BD78A" w:rsidP="001C5C78">
      <w:pPr>
        <w:spacing w:before="240" w:after="240" w:line="240" w:lineRule="auto"/>
        <w:rPr>
          <w:rFonts w:ascii="Arial" w:eastAsia="Arial" w:hAnsi="Arial" w:cs="Arial"/>
          <w:sz w:val="24"/>
          <w:szCs w:val="24"/>
        </w:rPr>
      </w:pPr>
      <w:r w:rsidRPr="01D9710B">
        <w:rPr>
          <w:rFonts w:ascii="Arial" w:eastAsia="Arial" w:hAnsi="Arial" w:cs="Arial"/>
          <w:sz w:val="24"/>
          <w:szCs w:val="24"/>
        </w:rPr>
        <w:t>The program supports</w:t>
      </w:r>
      <w:r w:rsidR="7415A849" w:rsidRPr="01D9710B">
        <w:rPr>
          <w:rFonts w:ascii="Arial" w:eastAsia="Arial" w:hAnsi="Arial" w:cs="Arial"/>
          <w:sz w:val="24"/>
          <w:szCs w:val="24"/>
        </w:rPr>
        <w:t xml:space="preserve"> </w:t>
      </w:r>
      <w:r w:rsidR="66E7659D" w:rsidRPr="01D9710B">
        <w:rPr>
          <w:rFonts w:ascii="Arial" w:eastAsia="Arial" w:hAnsi="Arial" w:cs="Arial"/>
          <w:sz w:val="24"/>
          <w:szCs w:val="24"/>
        </w:rPr>
        <w:t>teaching to the</w:t>
      </w:r>
      <w:r w:rsidRPr="01D9710B">
        <w:rPr>
          <w:rFonts w:ascii="Arial" w:eastAsia="Arial" w:hAnsi="Arial" w:cs="Arial"/>
          <w:sz w:val="24"/>
          <w:szCs w:val="24"/>
        </w:rPr>
        <w:t xml:space="preserve"> </w:t>
      </w:r>
      <w:r w:rsidR="5B1810A3" w:rsidRPr="01D9710B">
        <w:rPr>
          <w:rFonts w:ascii="Arial" w:eastAsia="Arial" w:hAnsi="Arial" w:cs="Arial"/>
          <w:i/>
          <w:iCs/>
          <w:sz w:val="24"/>
          <w:szCs w:val="24"/>
        </w:rPr>
        <w:t>CA CCSS ELA/Literacy</w:t>
      </w:r>
      <w:r w:rsidR="5B1810A3" w:rsidRPr="01D9710B">
        <w:rPr>
          <w:rFonts w:ascii="Arial" w:eastAsia="Arial" w:hAnsi="Arial" w:cs="Arial"/>
          <w:sz w:val="24"/>
          <w:szCs w:val="24"/>
        </w:rPr>
        <w:t xml:space="preserve"> </w:t>
      </w:r>
      <w:r w:rsidRPr="01D9710B">
        <w:rPr>
          <w:rFonts w:ascii="Arial" w:eastAsia="Arial" w:hAnsi="Arial" w:cs="Arial"/>
          <w:sz w:val="24"/>
          <w:szCs w:val="24"/>
        </w:rPr>
        <w:t>for the intended grade level(s)</w:t>
      </w:r>
      <w:r w:rsidR="6D760FC3" w:rsidRPr="01D9710B">
        <w:rPr>
          <w:rFonts w:ascii="Arial" w:eastAsia="Arial" w:hAnsi="Arial" w:cs="Arial"/>
          <w:sz w:val="24"/>
          <w:szCs w:val="24"/>
        </w:rPr>
        <w:t xml:space="preserve"> </w:t>
      </w:r>
      <w:bookmarkStart w:id="0" w:name="_Hlk183590677"/>
      <w:r w:rsidR="6D760FC3" w:rsidRPr="01D9710B">
        <w:rPr>
          <w:rFonts w:ascii="Arial" w:eastAsia="Arial" w:hAnsi="Arial" w:cs="Arial"/>
          <w:sz w:val="24"/>
          <w:szCs w:val="24"/>
        </w:rPr>
        <w:t xml:space="preserve">in alignment with the </w:t>
      </w:r>
      <w:r w:rsidR="700F5032" w:rsidRPr="01D9710B">
        <w:rPr>
          <w:rFonts w:ascii="Arial" w:eastAsia="Arial" w:hAnsi="Arial" w:cs="Arial"/>
          <w:i/>
          <w:iCs/>
          <w:color w:val="000000" w:themeColor="text1"/>
          <w:sz w:val="24"/>
          <w:szCs w:val="24"/>
        </w:rPr>
        <w:t>English Language Arts/English Language Development</w:t>
      </w:r>
      <w:r w:rsidR="700F5032" w:rsidRPr="01D9710B">
        <w:rPr>
          <w:rFonts w:ascii="Arial" w:eastAsia="Arial" w:hAnsi="Arial" w:cs="Arial"/>
          <w:color w:val="000000" w:themeColor="text1"/>
          <w:sz w:val="24"/>
          <w:szCs w:val="24"/>
        </w:rPr>
        <w:t xml:space="preserve"> </w:t>
      </w:r>
      <w:r w:rsidR="700F5032" w:rsidRPr="01D9710B">
        <w:rPr>
          <w:rFonts w:ascii="Arial" w:eastAsia="Arial" w:hAnsi="Arial" w:cs="Arial"/>
          <w:i/>
          <w:iCs/>
          <w:color w:val="000000" w:themeColor="text1"/>
          <w:sz w:val="24"/>
          <w:szCs w:val="24"/>
        </w:rPr>
        <w:t>Framework</w:t>
      </w:r>
      <w:r w:rsidR="602BA68C" w:rsidRPr="01D9710B">
        <w:rPr>
          <w:rFonts w:ascii="Arial" w:eastAsia="Arial" w:hAnsi="Arial" w:cs="Arial"/>
          <w:sz w:val="24"/>
          <w:szCs w:val="24"/>
        </w:rPr>
        <w:t xml:space="preserve">. </w:t>
      </w:r>
      <w:bookmarkEnd w:id="0"/>
      <w:r w:rsidR="602BA68C" w:rsidRPr="01D9710B">
        <w:rPr>
          <w:rFonts w:ascii="Arial" w:eastAsia="Arial" w:hAnsi="Arial" w:cs="Arial"/>
          <w:sz w:val="24"/>
          <w:szCs w:val="24"/>
        </w:rPr>
        <w:t>The program</w:t>
      </w:r>
      <w:r w:rsidRPr="01D9710B">
        <w:rPr>
          <w:rFonts w:ascii="Arial" w:eastAsia="Arial" w:hAnsi="Arial" w:cs="Arial"/>
          <w:sz w:val="24"/>
          <w:szCs w:val="24"/>
        </w:rPr>
        <w:t xml:space="preserve"> meets </w:t>
      </w:r>
      <w:r w:rsidR="7DEC7AB2" w:rsidRPr="01D9710B">
        <w:rPr>
          <w:rFonts w:ascii="Arial" w:eastAsia="Arial" w:hAnsi="Arial" w:cs="Arial"/>
          <w:sz w:val="24"/>
          <w:szCs w:val="24"/>
        </w:rPr>
        <w:t>all</w:t>
      </w:r>
      <w:r w:rsidRPr="01D9710B">
        <w:rPr>
          <w:rFonts w:ascii="Arial" w:eastAsia="Arial" w:hAnsi="Arial" w:cs="Arial"/>
          <w:sz w:val="24"/>
          <w:szCs w:val="24"/>
        </w:rPr>
        <w:t xml:space="preserve"> the evaluation criteria in category 1.</w:t>
      </w:r>
      <w:r w:rsidR="557B1F07" w:rsidRPr="01D9710B">
        <w:rPr>
          <w:rFonts w:ascii="Arial" w:eastAsia="Arial" w:hAnsi="Arial" w:cs="Arial"/>
          <w:sz w:val="24"/>
          <w:szCs w:val="24"/>
        </w:rPr>
        <w:t xml:space="preserve"> </w:t>
      </w:r>
      <w:r w:rsidR="286E76E4" w:rsidRPr="00E972A7">
        <w:rPr>
          <w:rFonts w:ascii="Arial" w:eastAsia="Arial" w:hAnsi="Arial" w:cs="Arial"/>
          <w:sz w:val="24"/>
          <w:szCs w:val="24"/>
        </w:rPr>
        <w:t>The panel identif</w:t>
      </w:r>
      <w:r w:rsidR="09B7E0A7" w:rsidRPr="00E972A7">
        <w:rPr>
          <w:rFonts w:ascii="Arial" w:eastAsia="Arial" w:hAnsi="Arial" w:cs="Arial"/>
          <w:sz w:val="24"/>
          <w:szCs w:val="24"/>
        </w:rPr>
        <w:t>ies</w:t>
      </w:r>
      <w:r w:rsidR="286E76E4" w:rsidRPr="00E972A7">
        <w:rPr>
          <w:rFonts w:ascii="Arial" w:eastAsia="Arial" w:hAnsi="Arial" w:cs="Arial"/>
          <w:sz w:val="24"/>
          <w:szCs w:val="24"/>
        </w:rPr>
        <w:t xml:space="preserve"> the following exemplar citations best meet Criteria Category 1.</w:t>
      </w:r>
    </w:p>
    <w:tbl>
      <w:tblPr>
        <w:tblStyle w:val="TableGrid"/>
        <w:tblW w:w="9461" w:type="dxa"/>
        <w:tblInd w:w="-5" w:type="dxa"/>
        <w:tblLook w:val="04A0" w:firstRow="1" w:lastRow="0" w:firstColumn="1" w:lastColumn="0" w:noHBand="0" w:noVBand="1"/>
        <w:tblDescription w:val="Citations for Category 1, including criterion number, grade level, and standards."/>
      </w:tblPr>
      <w:tblGrid>
        <w:gridCol w:w="1224"/>
        <w:gridCol w:w="994"/>
        <w:gridCol w:w="4838"/>
        <w:gridCol w:w="2405"/>
      </w:tblGrid>
      <w:tr w:rsidR="007F42EB" w:rsidRPr="00531897" w14:paraId="32D5DA54" w14:textId="77777777" w:rsidTr="00E62F91">
        <w:trPr>
          <w:cantSplit/>
          <w:tblHeader/>
        </w:trPr>
        <w:tc>
          <w:tcPr>
            <w:tcW w:w="1224" w:type="dxa"/>
          </w:tcPr>
          <w:p w14:paraId="3B98F030" w14:textId="77777777" w:rsidR="007F42EB" w:rsidRPr="00531897" w:rsidRDefault="007F42EB" w:rsidP="001C5C78">
            <w:pPr>
              <w:spacing w:before="120" w:after="120"/>
              <w:jc w:val="center"/>
              <w:rPr>
                <w:rFonts w:ascii="Arial" w:eastAsia="Arial" w:hAnsi="Arial" w:cs="Arial"/>
                <w:b/>
                <w:bCs/>
                <w:sz w:val="24"/>
                <w:szCs w:val="24"/>
              </w:rPr>
            </w:pPr>
            <w:r w:rsidRPr="00531897">
              <w:rPr>
                <w:rFonts w:ascii="Arial" w:eastAsia="Arial" w:hAnsi="Arial" w:cs="Arial"/>
                <w:b/>
                <w:bCs/>
                <w:sz w:val="24"/>
                <w:szCs w:val="24"/>
              </w:rPr>
              <w:lastRenderedPageBreak/>
              <w:t>Criterion</w:t>
            </w:r>
          </w:p>
        </w:tc>
        <w:tc>
          <w:tcPr>
            <w:tcW w:w="994" w:type="dxa"/>
          </w:tcPr>
          <w:p w14:paraId="75432ED6" w14:textId="77777777" w:rsidR="007F42EB" w:rsidRPr="00531897" w:rsidRDefault="007F42EB" w:rsidP="001C5C78">
            <w:pPr>
              <w:spacing w:before="120" w:after="120"/>
              <w:jc w:val="center"/>
              <w:rPr>
                <w:rFonts w:ascii="Arial" w:eastAsia="Arial" w:hAnsi="Arial" w:cs="Arial"/>
                <w:b/>
                <w:bCs/>
                <w:sz w:val="24"/>
                <w:szCs w:val="24"/>
              </w:rPr>
            </w:pPr>
            <w:r w:rsidRPr="00531897">
              <w:rPr>
                <w:rFonts w:ascii="Arial" w:eastAsia="Arial" w:hAnsi="Arial" w:cs="Arial"/>
                <w:b/>
                <w:bCs/>
                <w:sz w:val="24"/>
                <w:szCs w:val="24"/>
              </w:rPr>
              <w:t>Grade</w:t>
            </w:r>
          </w:p>
        </w:tc>
        <w:tc>
          <w:tcPr>
            <w:tcW w:w="4838" w:type="dxa"/>
          </w:tcPr>
          <w:p w14:paraId="2D68B9EF" w14:textId="37377548" w:rsidR="007F42EB" w:rsidRPr="00531897" w:rsidRDefault="007F42EB" w:rsidP="001C5C78">
            <w:pPr>
              <w:spacing w:before="120" w:after="120"/>
              <w:jc w:val="center"/>
              <w:rPr>
                <w:rFonts w:ascii="Arial" w:eastAsia="Arial" w:hAnsi="Arial" w:cs="Arial"/>
                <w:b/>
                <w:bCs/>
                <w:sz w:val="24"/>
                <w:szCs w:val="24"/>
              </w:rPr>
            </w:pPr>
            <w:r w:rsidRPr="00531897">
              <w:rPr>
                <w:rFonts w:ascii="Arial" w:eastAsia="Arial" w:hAnsi="Arial" w:cs="Arial"/>
                <w:b/>
                <w:bCs/>
                <w:sz w:val="24"/>
                <w:szCs w:val="24"/>
              </w:rPr>
              <w:t>Citations</w:t>
            </w:r>
            <w:r w:rsidR="00A806D2" w:rsidRPr="00531897">
              <w:rPr>
                <w:rFonts w:ascii="Arial" w:eastAsia="Arial" w:hAnsi="Arial" w:cs="Arial"/>
                <w:b/>
                <w:bCs/>
                <w:sz w:val="24"/>
                <w:szCs w:val="24"/>
              </w:rPr>
              <w:t xml:space="preserve"> </w:t>
            </w:r>
          </w:p>
        </w:tc>
        <w:tc>
          <w:tcPr>
            <w:tcW w:w="2405" w:type="dxa"/>
          </w:tcPr>
          <w:p w14:paraId="25B1D8C6" w14:textId="77777777" w:rsidR="007F42EB" w:rsidRPr="00531897" w:rsidRDefault="1EF87A9F" w:rsidP="001C5C78">
            <w:pPr>
              <w:spacing w:before="120" w:after="120"/>
              <w:jc w:val="center"/>
              <w:rPr>
                <w:rFonts w:ascii="Arial" w:eastAsia="Arial" w:hAnsi="Arial" w:cs="Arial"/>
                <w:b/>
                <w:bCs/>
                <w:sz w:val="24"/>
                <w:szCs w:val="24"/>
              </w:rPr>
            </w:pPr>
            <w:r w:rsidRPr="00531897">
              <w:rPr>
                <w:rFonts w:ascii="Arial" w:eastAsia="Arial" w:hAnsi="Arial" w:cs="Arial"/>
                <w:b/>
                <w:bCs/>
                <w:sz w:val="24"/>
                <w:szCs w:val="24"/>
              </w:rPr>
              <w:t>Standards</w:t>
            </w:r>
          </w:p>
        </w:tc>
      </w:tr>
      <w:tr w:rsidR="007F42EB" w:rsidRPr="00531897" w14:paraId="4FC8F1A3" w14:textId="77777777" w:rsidTr="00E62F91">
        <w:trPr>
          <w:cantSplit/>
        </w:trPr>
        <w:tc>
          <w:tcPr>
            <w:tcW w:w="1224" w:type="dxa"/>
          </w:tcPr>
          <w:p w14:paraId="51259D69" w14:textId="5C7B5B65" w:rsidR="007F42EB" w:rsidRPr="00531897" w:rsidRDefault="003B4833" w:rsidP="00753E5B">
            <w:pPr>
              <w:spacing w:before="120"/>
              <w:rPr>
                <w:rFonts w:ascii="Arial" w:eastAsia="Arial" w:hAnsi="Arial" w:cs="Arial"/>
                <w:sz w:val="24"/>
                <w:szCs w:val="24"/>
              </w:rPr>
            </w:pPr>
            <w:r w:rsidRPr="00531897">
              <w:rPr>
                <w:rFonts w:ascii="Arial" w:eastAsia="Arial" w:hAnsi="Arial" w:cs="Arial"/>
                <w:sz w:val="24"/>
                <w:szCs w:val="24"/>
              </w:rPr>
              <w:t>1.1</w:t>
            </w:r>
          </w:p>
        </w:tc>
        <w:tc>
          <w:tcPr>
            <w:tcW w:w="994" w:type="dxa"/>
          </w:tcPr>
          <w:p w14:paraId="2B149744" w14:textId="5700B0F3" w:rsidR="007F42EB" w:rsidRPr="00531897" w:rsidRDefault="00996B2C" w:rsidP="00753E5B">
            <w:pPr>
              <w:spacing w:before="120"/>
              <w:rPr>
                <w:rFonts w:ascii="Arial" w:eastAsia="Arial" w:hAnsi="Arial" w:cs="Arial"/>
                <w:sz w:val="24"/>
                <w:szCs w:val="24"/>
              </w:rPr>
            </w:pPr>
            <w:r w:rsidRPr="00531897">
              <w:rPr>
                <w:rFonts w:ascii="Arial" w:eastAsia="Arial" w:hAnsi="Arial" w:cs="Arial"/>
                <w:sz w:val="24"/>
                <w:szCs w:val="24"/>
              </w:rPr>
              <w:t>K</w:t>
            </w:r>
          </w:p>
        </w:tc>
        <w:tc>
          <w:tcPr>
            <w:tcW w:w="4838" w:type="dxa"/>
          </w:tcPr>
          <w:p w14:paraId="4FFBE88A" w14:textId="31A0E657" w:rsidR="007F42EB" w:rsidRPr="00531897" w:rsidRDefault="2FF94FB4" w:rsidP="00753E5B">
            <w:pPr>
              <w:spacing w:before="120"/>
              <w:rPr>
                <w:rFonts w:ascii="Arial" w:eastAsia="Arial" w:hAnsi="Arial" w:cs="Arial"/>
                <w:color w:val="000000" w:themeColor="text1"/>
                <w:sz w:val="24"/>
                <w:szCs w:val="24"/>
              </w:rPr>
            </w:pPr>
            <w:r w:rsidRPr="00531897">
              <w:rPr>
                <w:rFonts w:ascii="Arial" w:eastAsia="Arial" w:hAnsi="Arial" w:cs="Arial"/>
                <w:color w:val="000000" w:themeColor="text1"/>
                <w:sz w:val="24"/>
                <w:szCs w:val="24"/>
              </w:rPr>
              <w:t>Fundations Teachers Manual Level K</w:t>
            </w:r>
            <w:r w:rsidR="00753E5B">
              <w:rPr>
                <w:rFonts w:ascii="Arial" w:eastAsia="Arial" w:hAnsi="Arial" w:cs="Arial"/>
                <w:color w:val="000000" w:themeColor="text1"/>
                <w:sz w:val="24"/>
                <w:szCs w:val="24"/>
              </w:rPr>
              <w:t>;</w:t>
            </w:r>
            <w:r w:rsidR="00531897" w:rsidRPr="00531897">
              <w:rPr>
                <w:rFonts w:ascii="Arial" w:eastAsia="Arial" w:hAnsi="Arial" w:cs="Arial"/>
                <w:color w:val="000000" w:themeColor="text1"/>
                <w:sz w:val="24"/>
                <w:szCs w:val="24"/>
              </w:rPr>
              <w:t xml:space="preserve"> </w:t>
            </w:r>
            <w:r w:rsidRPr="00531897">
              <w:rPr>
                <w:rFonts w:ascii="Arial" w:eastAsia="Arial" w:hAnsi="Arial" w:cs="Arial"/>
                <w:color w:val="000000" w:themeColor="text1"/>
                <w:sz w:val="24"/>
                <w:szCs w:val="24"/>
              </w:rPr>
              <w:t>Rhyming Words</w:t>
            </w:r>
            <w:r w:rsidR="00531897" w:rsidRPr="00531897">
              <w:rPr>
                <w:rFonts w:ascii="Arial" w:eastAsia="Arial" w:hAnsi="Arial" w:cs="Arial"/>
                <w:color w:val="000000" w:themeColor="text1"/>
                <w:sz w:val="24"/>
                <w:szCs w:val="24"/>
              </w:rPr>
              <w:t xml:space="preserve">; </w:t>
            </w:r>
            <w:r w:rsidRPr="00531897">
              <w:rPr>
                <w:rFonts w:ascii="Arial" w:eastAsia="Arial" w:hAnsi="Arial" w:cs="Arial"/>
                <w:color w:val="000000" w:themeColor="text1"/>
                <w:sz w:val="24"/>
                <w:szCs w:val="24"/>
              </w:rPr>
              <w:t>Unit 1</w:t>
            </w:r>
            <w:r w:rsidR="00753E5B">
              <w:rPr>
                <w:rFonts w:ascii="Arial" w:eastAsia="Arial" w:hAnsi="Arial" w:cs="Arial"/>
                <w:color w:val="000000" w:themeColor="text1"/>
                <w:sz w:val="24"/>
                <w:szCs w:val="24"/>
              </w:rPr>
              <w:t>;</w:t>
            </w:r>
            <w:r w:rsidRPr="00531897">
              <w:rPr>
                <w:rFonts w:ascii="Arial" w:eastAsia="Arial" w:hAnsi="Arial" w:cs="Arial"/>
                <w:color w:val="000000" w:themeColor="text1"/>
                <w:sz w:val="24"/>
                <w:szCs w:val="24"/>
              </w:rPr>
              <w:t xml:space="preserve"> Week 5</w:t>
            </w:r>
            <w:r w:rsidR="00753E5B">
              <w:rPr>
                <w:rFonts w:ascii="Arial" w:eastAsia="Arial" w:hAnsi="Arial" w:cs="Arial"/>
                <w:color w:val="000000" w:themeColor="text1"/>
                <w:sz w:val="24"/>
                <w:szCs w:val="24"/>
              </w:rPr>
              <w:t>;</w:t>
            </w:r>
            <w:r w:rsidRPr="00531897">
              <w:rPr>
                <w:rFonts w:ascii="Arial" w:eastAsia="Arial" w:hAnsi="Arial" w:cs="Arial"/>
                <w:color w:val="000000" w:themeColor="text1"/>
                <w:sz w:val="24"/>
                <w:szCs w:val="24"/>
              </w:rPr>
              <w:t xml:space="preserve"> Day 5</w:t>
            </w:r>
            <w:r w:rsidR="00531897" w:rsidRPr="00531897">
              <w:rPr>
                <w:rFonts w:ascii="Arial" w:eastAsia="Arial" w:hAnsi="Arial" w:cs="Arial"/>
                <w:color w:val="000000" w:themeColor="text1"/>
                <w:sz w:val="24"/>
                <w:szCs w:val="24"/>
              </w:rPr>
              <w:t xml:space="preserve"> </w:t>
            </w:r>
            <w:r w:rsidRPr="00531897">
              <w:rPr>
                <w:rFonts w:ascii="Arial" w:eastAsia="Arial" w:hAnsi="Arial" w:cs="Arial"/>
                <w:color w:val="000000" w:themeColor="text1"/>
                <w:sz w:val="24"/>
                <w:szCs w:val="24"/>
              </w:rPr>
              <w:t>p.</w:t>
            </w:r>
            <w:r w:rsidR="00753E5B">
              <w:rPr>
                <w:rFonts w:ascii="Arial" w:eastAsia="Arial" w:hAnsi="Arial" w:cs="Arial"/>
                <w:color w:val="000000" w:themeColor="text1"/>
                <w:sz w:val="24"/>
                <w:szCs w:val="24"/>
              </w:rPr>
              <w:t> </w:t>
            </w:r>
            <w:r w:rsidRPr="00531897">
              <w:rPr>
                <w:rFonts w:ascii="Arial" w:eastAsia="Arial" w:hAnsi="Arial" w:cs="Arial"/>
                <w:color w:val="000000" w:themeColor="text1"/>
                <w:sz w:val="24"/>
                <w:szCs w:val="24"/>
              </w:rPr>
              <w:t>113</w:t>
            </w:r>
          </w:p>
        </w:tc>
        <w:tc>
          <w:tcPr>
            <w:tcW w:w="2405" w:type="dxa"/>
          </w:tcPr>
          <w:p w14:paraId="0E14D200" w14:textId="6B7160B1" w:rsidR="007F42EB" w:rsidRPr="00531897" w:rsidRDefault="2FF94FB4" w:rsidP="00753E5B">
            <w:pPr>
              <w:spacing w:before="120"/>
              <w:rPr>
                <w:rFonts w:ascii="Arial" w:eastAsia="Arial" w:hAnsi="Arial" w:cs="Arial"/>
                <w:sz w:val="24"/>
                <w:szCs w:val="24"/>
              </w:rPr>
            </w:pPr>
            <w:r w:rsidRPr="00531897">
              <w:rPr>
                <w:rFonts w:ascii="Arial" w:eastAsia="Aptos" w:hAnsi="Arial" w:cs="Arial"/>
                <w:color w:val="000000" w:themeColor="text1"/>
                <w:sz w:val="24"/>
                <w:szCs w:val="24"/>
              </w:rPr>
              <w:t>RF.K.2a</w:t>
            </w:r>
          </w:p>
        </w:tc>
      </w:tr>
      <w:tr w:rsidR="007F42EB" w:rsidRPr="00531897" w14:paraId="56A9559F" w14:textId="77777777" w:rsidTr="00E62F91">
        <w:trPr>
          <w:cantSplit/>
        </w:trPr>
        <w:tc>
          <w:tcPr>
            <w:tcW w:w="1224" w:type="dxa"/>
          </w:tcPr>
          <w:p w14:paraId="6AEAD76C" w14:textId="62036193" w:rsidR="007F42EB" w:rsidRPr="00531897" w:rsidRDefault="00996B2C" w:rsidP="00753E5B">
            <w:pPr>
              <w:spacing w:before="120"/>
              <w:rPr>
                <w:rFonts w:ascii="Arial" w:eastAsia="Arial" w:hAnsi="Arial" w:cs="Arial"/>
                <w:sz w:val="24"/>
                <w:szCs w:val="24"/>
              </w:rPr>
            </w:pPr>
            <w:r w:rsidRPr="00531897">
              <w:rPr>
                <w:rFonts w:ascii="Arial" w:eastAsia="Arial" w:hAnsi="Arial" w:cs="Arial"/>
                <w:sz w:val="24"/>
                <w:szCs w:val="24"/>
              </w:rPr>
              <w:t>1.1</w:t>
            </w:r>
          </w:p>
        </w:tc>
        <w:tc>
          <w:tcPr>
            <w:tcW w:w="994" w:type="dxa"/>
          </w:tcPr>
          <w:p w14:paraId="4E5748F0" w14:textId="38E4E2E8" w:rsidR="007F42EB" w:rsidRPr="00531897" w:rsidRDefault="00996B2C" w:rsidP="00753E5B">
            <w:pPr>
              <w:spacing w:before="120"/>
              <w:rPr>
                <w:rFonts w:ascii="Arial" w:eastAsia="Arial" w:hAnsi="Arial" w:cs="Arial"/>
                <w:sz w:val="24"/>
                <w:szCs w:val="24"/>
              </w:rPr>
            </w:pPr>
            <w:r w:rsidRPr="00531897">
              <w:rPr>
                <w:rFonts w:ascii="Arial" w:eastAsia="Arial" w:hAnsi="Arial" w:cs="Arial"/>
                <w:sz w:val="24"/>
                <w:szCs w:val="24"/>
              </w:rPr>
              <w:t>1</w:t>
            </w:r>
          </w:p>
        </w:tc>
        <w:tc>
          <w:tcPr>
            <w:tcW w:w="4838" w:type="dxa"/>
          </w:tcPr>
          <w:p w14:paraId="0595FF06" w14:textId="520299E9" w:rsidR="007F42EB" w:rsidRPr="00531897" w:rsidRDefault="38140EA0" w:rsidP="00753E5B">
            <w:pPr>
              <w:spacing w:before="120"/>
              <w:rPr>
                <w:rFonts w:ascii="Arial" w:eastAsia="Arial" w:hAnsi="Arial" w:cs="Arial"/>
                <w:color w:val="000000" w:themeColor="text1"/>
                <w:sz w:val="24"/>
                <w:szCs w:val="24"/>
              </w:rPr>
            </w:pPr>
            <w:r w:rsidRPr="00531897">
              <w:rPr>
                <w:rFonts w:ascii="Arial" w:eastAsia="Arial" w:hAnsi="Arial" w:cs="Arial"/>
                <w:color w:val="000000" w:themeColor="text1"/>
                <w:sz w:val="24"/>
                <w:szCs w:val="24"/>
              </w:rPr>
              <w:t>Fundations Teachers Manual Level 1</w:t>
            </w:r>
            <w:r w:rsidR="00753E5B">
              <w:rPr>
                <w:rFonts w:ascii="Arial" w:eastAsia="Arial" w:hAnsi="Arial" w:cs="Arial"/>
                <w:color w:val="000000" w:themeColor="text1"/>
                <w:sz w:val="24"/>
                <w:szCs w:val="24"/>
              </w:rPr>
              <w:t>;</w:t>
            </w:r>
            <w:r w:rsidR="00531897">
              <w:rPr>
                <w:rFonts w:ascii="Arial" w:eastAsia="Arial" w:hAnsi="Arial" w:cs="Arial"/>
                <w:color w:val="000000" w:themeColor="text1"/>
                <w:sz w:val="24"/>
                <w:szCs w:val="24"/>
              </w:rPr>
              <w:t xml:space="preserve"> </w:t>
            </w:r>
            <w:r w:rsidRPr="00531897">
              <w:rPr>
                <w:rFonts w:ascii="Arial" w:eastAsia="Arial" w:hAnsi="Arial" w:cs="Arial"/>
                <w:color w:val="000000" w:themeColor="text1"/>
                <w:sz w:val="24"/>
                <w:szCs w:val="24"/>
              </w:rPr>
              <w:t>Learning Activity Overview</w:t>
            </w:r>
            <w:r w:rsidR="00753E5B">
              <w:rPr>
                <w:rFonts w:ascii="Arial" w:eastAsia="Arial" w:hAnsi="Arial" w:cs="Arial"/>
                <w:color w:val="000000" w:themeColor="text1"/>
                <w:sz w:val="24"/>
                <w:szCs w:val="24"/>
              </w:rPr>
              <w:t>;</w:t>
            </w:r>
            <w:r w:rsidR="00531897">
              <w:rPr>
                <w:rFonts w:ascii="Arial" w:eastAsia="Arial" w:hAnsi="Arial" w:cs="Arial"/>
                <w:color w:val="000000" w:themeColor="text1"/>
                <w:sz w:val="24"/>
                <w:szCs w:val="24"/>
              </w:rPr>
              <w:t xml:space="preserve"> </w:t>
            </w:r>
            <w:r w:rsidRPr="00531897">
              <w:rPr>
                <w:rFonts w:ascii="Arial" w:eastAsia="Arial" w:hAnsi="Arial" w:cs="Arial"/>
                <w:color w:val="000000" w:themeColor="text1"/>
                <w:sz w:val="24"/>
                <w:szCs w:val="24"/>
              </w:rPr>
              <w:t>Dictation/Sentences</w:t>
            </w:r>
            <w:r w:rsidR="00531897">
              <w:rPr>
                <w:rFonts w:ascii="Arial" w:eastAsia="Arial" w:hAnsi="Arial" w:cs="Arial"/>
                <w:color w:val="000000" w:themeColor="text1"/>
                <w:sz w:val="24"/>
                <w:szCs w:val="24"/>
              </w:rPr>
              <w:t xml:space="preserve"> </w:t>
            </w:r>
            <w:r w:rsidRPr="00531897">
              <w:rPr>
                <w:rFonts w:ascii="Arial" w:eastAsia="Arial" w:hAnsi="Arial" w:cs="Arial"/>
                <w:color w:val="000000" w:themeColor="text1"/>
                <w:sz w:val="24"/>
                <w:szCs w:val="24"/>
              </w:rPr>
              <w:t>pp. 36</w:t>
            </w:r>
            <w:r w:rsidR="00531897" w:rsidRPr="00531897">
              <w:rPr>
                <w:rFonts w:ascii="Arial" w:eastAsia="Arial" w:hAnsi="Arial" w:cs="Arial"/>
                <w:sz w:val="24"/>
                <w:szCs w:val="24"/>
              </w:rPr>
              <w:t>–</w:t>
            </w:r>
            <w:r w:rsidRPr="00531897">
              <w:rPr>
                <w:rFonts w:ascii="Arial" w:eastAsia="Arial" w:hAnsi="Arial" w:cs="Arial"/>
                <w:color w:val="000000" w:themeColor="text1"/>
                <w:sz w:val="24"/>
                <w:szCs w:val="24"/>
              </w:rPr>
              <w:t>37</w:t>
            </w:r>
          </w:p>
        </w:tc>
        <w:tc>
          <w:tcPr>
            <w:tcW w:w="2405" w:type="dxa"/>
          </w:tcPr>
          <w:p w14:paraId="666548DE" w14:textId="1ACE63CC" w:rsidR="007F42EB" w:rsidRPr="00531897" w:rsidRDefault="00996B2C" w:rsidP="00753E5B">
            <w:pPr>
              <w:spacing w:before="120"/>
              <w:rPr>
                <w:rFonts w:ascii="Arial" w:eastAsia="Arial" w:hAnsi="Arial" w:cs="Arial"/>
                <w:sz w:val="24"/>
                <w:szCs w:val="24"/>
              </w:rPr>
            </w:pPr>
            <w:r w:rsidRPr="00531897">
              <w:rPr>
                <w:rFonts w:ascii="Arial" w:eastAsia="Arial" w:hAnsi="Arial" w:cs="Arial"/>
                <w:sz w:val="24"/>
                <w:szCs w:val="24"/>
              </w:rPr>
              <w:t>RF.1.1a</w:t>
            </w:r>
          </w:p>
        </w:tc>
      </w:tr>
      <w:tr w:rsidR="007F42EB" w:rsidRPr="00531897" w14:paraId="2E7CCDD4" w14:textId="77777777" w:rsidTr="00E62F91">
        <w:trPr>
          <w:cantSplit/>
        </w:trPr>
        <w:tc>
          <w:tcPr>
            <w:tcW w:w="1224" w:type="dxa"/>
          </w:tcPr>
          <w:p w14:paraId="3946A0F5" w14:textId="7DDE2529" w:rsidR="007F42EB" w:rsidRPr="00531897" w:rsidRDefault="00233910" w:rsidP="00753E5B">
            <w:pPr>
              <w:spacing w:before="120"/>
              <w:rPr>
                <w:rFonts w:ascii="Arial" w:eastAsia="Arial" w:hAnsi="Arial" w:cs="Arial"/>
                <w:sz w:val="24"/>
                <w:szCs w:val="24"/>
              </w:rPr>
            </w:pPr>
            <w:r w:rsidRPr="00531897">
              <w:rPr>
                <w:rFonts w:ascii="Arial" w:eastAsia="Arial" w:hAnsi="Arial" w:cs="Arial"/>
                <w:sz w:val="24"/>
                <w:szCs w:val="24"/>
              </w:rPr>
              <w:t>1.1</w:t>
            </w:r>
          </w:p>
        </w:tc>
        <w:tc>
          <w:tcPr>
            <w:tcW w:w="994" w:type="dxa"/>
          </w:tcPr>
          <w:p w14:paraId="6599BBEE" w14:textId="3CEED740" w:rsidR="007F42EB" w:rsidRPr="00531897" w:rsidRDefault="7E811C42" w:rsidP="00753E5B">
            <w:pPr>
              <w:spacing w:before="120"/>
              <w:rPr>
                <w:rFonts w:ascii="Arial" w:eastAsia="Arial" w:hAnsi="Arial" w:cs="Arial"/>
                <w:sz w:val="24"/>
                <w:szCs w:val="24"/>
              </w:rPr>
            </w:pPr>
            <w:r w:rsidRPr="00531897">
              <w:rPr>
                <w:rFonts w:ascii="Arial" w:eastAsia="Arial" w:hAnsi="Arial" w:cs="Arial"/>
                <w:sz w:val="24"/>
                <w:szCs w:val="24"/>
              </w:rPr>
              <w:t>2</w:t>
            </w:r>
          </w:p>
        </w:tc>
        <w:tc>
          <w:tcPr>
            <w:tcW w:w="4838" w:type="dxa"/>
          </w:tcPr>
          <w:p w14:paraId="55CB8D00" w14:textId="7008739A" w:rsidR="007F42EB" w:rsidRPr="00531897" w:rsidRDefault="0C9E1C71" w:rsidP="00753E5B">
            <w:pPr>
              <w:spacing w:before="120"/>
              <w:rPr>
                <w:rFonts w:ascii="Arial" w:eastAsia="Arial" w:hAnsi="Arial" w:cs="Arial"/>
                <w:color w:val="000000" w:themeColor="text1"/>
                <w:sz w:val="24"/>
                <w:szCs w:val="24"/>
              </w:rPr>
            </w:pPr>
            <w:r w:rsidRPr="00531897">
              <w:rPr>
                <w:rFonts w:ascii="Arial" w:eastAsia="Arial" w:hAnsi="Arial" w:cs="Arial"/>
                <w:color w:val="000000" w:themeColor="text1"/>
                <w:sz w:val="24"/>
                <w:szCs w:val="24"/>
              </w:rPr>
              <w:t>Fundations Teacher's Manual Level 2</w:t>
            </w:r>
            <w:r w:rsidR="00753E5B">
              <w:rPr>
                <w:rFonts w:ascii="Arial" w:eastAsia="Arial" w:hAnsi="Arial" w:cs="Arial"/>
                <w:color w:val="000000" w:themeColor="text1"/>
                <w:sz w:val="24"/>
                <w:szCs w:val="24"/>
              </w:rPr>
              <w:t>;</w:t>
            </w:r>
            <w:r w:rsidR="00531897">
              <w:rPr>
                <w:rFonts w:ascii="Arial" w:eastAsia="Arial" w:hAnsi="Arial" w:cs="Arial"/>
                <w:color w:val="000000" w:themeColor="text1"/>
                <w:sz w:val="24"/>
                <w:szCs w:val="24"/>
              </w:rPr>
              <w:t xml:space="preserve"> </w:t>
            </w:r>
            <w:r w:rsidRPr="00531897">
              <w:rPr>
                <w:rFonts w:ascii="Arial" w:eastAsia="Arial" w:hAnsi="Arial" w:cs="Arial"/>
                <w:color w:val="000000" w:themeColor="text1"/>
                <w:sz w:val="24"/>
                <w:szCs w:val="24"/>
              </w:rPr>
              <w:t>Teach Students to Mark Words</w:t>
            </w:r>
            <w:r w:rsidR="00531897">
              <w:rPr>
                <w:rFonts w:ascii="Arial" w:eastAsia="Arial" w:hAnsi="Arial" w:cs="Arial"/>
                <w:color w:val="000000" w:themeColor="text1"/>
                <w:sz w:val="24"/>
                <w:szCs w:val="24"/>
              </w:rPr>
              <w:t xml:space="preserve"> </w:t>
            </w:r>
            <w:r w:rsidRPr="00531897">
              <w:rPr>
                <w:rFonts w:ascii="Arial" w:eastAsia="Arial" w:hAnsi="Arial" w:cs="Arial"/>
                <w:color w:val="000000" w:themeColor="text1"/>
                <w:sz w:val="24"/>
                <w:szCs w:val="24"/>
              </w:rPr>
              <w:t>p. 207</w:t>
            </w:r>
          </w:p>
        </w:tc>
        <w:tc>
          <w:tcPr>
            <w:tcW w:w="2405" w:type="dxa"/>
          </w:tcPr>
          <w:p w14:paraId="7CED1648" w14:textId="1B5C0669" w:rsidR="007F42EB" w:rsidRPr="00531897" w:rsidRDefault="00233910" w:rsidP="00753E5B">
            <w:pPr>
              <w:spacing w:before="120"/>
              <w:rPr>
                <w:rFonts w:ascii="Arial" w:eastAsia="Arial" w:hAnsi="Arial" w:cs="Arial"/>
                <w:sz w:val="24"/>
                <w:szCs w:val="24"/>
              </w:rPr>
            </w:pPr>
            <w:r w:rsidRPr="00531897">
              <w:rPr>
                <w:rFonts w:ascii="Arial" w:eastAsia="Arial" w:hAnsi="Arial" w:cs="Arial"/>
                <w:sz w:val="24"/>
                <w:szCs w:val="24"/>
              </w:rPr>
              <w:t>RF 2.3c</w:t>
            </w:r>
          </w:p>
        </w:tc>
      </w:tr>
      <w:tr w:rsidR="007F42EB" w:rsidRPr="00531897" w14:paraId="39B61659" w14:textId="77777777" w:rsidTr="00E62F91">
        <w:trPr>
          <w:cantSplit/>
        </w:trPr>
        <w:tc>
          <w:tcPr>
            <w:tcW w:w="1224" w:type="dxa"/>
          </w:tcPr>
          <w:p w14:paraId="04F119A8" w14:textId="3A7D25F2" w:rsidR="007F42EB" w:rsidRPr="00531897" w:rsidRDefault="00233910" w:rsidP="00753E5B">
            <w:pPr>
              <w:spacing w:before="120"/>
              <w:rPr>
                <w:rFonts w:ascii="Arial" w:eastAsia="Arial" w:hAnsi="Arial" w:cs="Arial"/>
                <w:sz w:val="24"/>
                <w:szCs w:val="24"/>
              </w:rPr>
            </w:pPr>
            <w:r w:rsidRPr="00531897">
              <w:rPr>
                <w:rFonts w:ascii="Arial" w:eastAsia="Arial" w:hAnsi="Arial" w:cs="Arial"/>
                <w:sz w:val="24"/>
                <w:szCs w:val="24"/>
              </w:rPr>
              <w:t>1.7</w:t>
            </w:r>
          </w:p>
        </w:tc>
        <w:tc>
          <w:tcPr>
            <w:tcW w:w="994" w:type="dxa"/>
          </w:tcPr>
          <w:p w14:paraId="3071FB21" w14:textId="0D0DD8FC" w:rsidR="007F42EB" w:rsidRPr="00531897" w:rsidRDefault="00233910" w:rsidP="00753E5B">
            <w:pPr>
              <w:spacing w:before="120"/>
              <w:rPr>
                <w:rFonts w:ascii="Arial" w:eastAsia="Arial" w:hAnsi="Arial" w:cs="Arial"/>
                <w:sz w:val="24"/>
                <w:szCs w:val="24"/>
              </w:rPr>
            </w:pPr>
            <w:r w:rsidRPr="00531897">
              <w:rPr>
                <w:rFonts w:ascii="Arial" w:eastAsia="Arial" w:hAnsi="Arial" w:cs="Arial"/>
                <w:sz w:val="24"/>
                <w:szCs w:val="24"/>
              </w:rPr>
              <w:t>K</w:t>
            </w:r>
          </w:p>
        </w:tc>
        <w:tc>
          <w:tcPr>
            <w:tcW w:w="4838" w:type="dxa"/>
          </w:tcPr>
          <w:p w14:paraId="1FBBE434" w14:textId="5B1C26F1" w:rsidR="007F42EB" w:rsidRPr="00531897" w:rsidRDefault="02C8D754" w:rsidP="00753E5B">
            <w:pPr>
              <w:spacing w:before="120"/>
              <w:rPr>
                <w:rFonts w:ascii="Arial" w:eastAsia="Arial" w:hAnsi="Arial" w:cs="Arial"/>
                <w:color w:val="000000" w:themeColor="text1"/>
                <w:sz w:val="24"/>
                <w:szCs w:val="24"/>
              </w:rPr>
            </w:pPr>
            <w:r w:rsidRPr="00531897">
              <w:rPr>
                <w:rFonts w:ascii="Arial" w:eastAsia="Arial" w:hAnsi="Arial" w:cs="Arial"/>
                <w:color w:val="000000" w:themeColor="text1"/>
                <w:sz w:val="24"/>
                <w:szCs w:val="24"/>
              </w:rPr>
              <w:t>Inside Geodes Level K</w:t>
            </w:r>
            <w:r w:rsidR="00753E5B">
              <w:rPr>
                <w:rFonts w:ascii="Arial" w:eastAsia="Arial" w:hAnsi="Arial" w:cs="Arial"/>
                <w:color w:val="000000" w:themeColor="text1"/>
                <w:sz w:val="24"/>
                <w:szCs w:val="24"/>
              </w:rPr>
              <w:t>;</w:t>
            </w:r>
            <w:r w:rsidR="00531897">
              <w:rPr>
                <w:rFonts w:ascii="Arial" w:eastAsia="Arial" w:hAnsi="Arial" w:cs="Arial"/>
                <w:color w:val="000000" w:themeColor="text1"/>
                <w:sz w:val="24"/>
                <w:szCs w:val="24"/>
              </w:rPr>
              <w:t xml:space="preserve"> </w:t>
            </w:r>
            <w:r w:rsidRPr="00531897">
              <w:rPr>
                <w:rFonts w:ascii="Arial" w:eastAsia="Arial" w:hAnsi="Arial" w:cs="Arial"/>
                <w:color w:val="000000" w:themeColor="text1"/>
                <w:sz w:val="24"/>
                <w:szCs w:val="24"/>
              </w:rPr>
              <w:t>Book Types and Routines</w:t>
            </w:r>
            <w:r w:rsidR="00753E5B">
              <w:rPr>
                <w:rFonts w:ascii="Arial" w:eastAsia="Arial" w:hAnsi="Arial" w:cs="Arial"/>
                <w:color w:val="000000" w:themeColor="text1"/>
                <w:sz w:val="24"/>
                <w:szCs w:val="24"/>
              </w:rPr>
              <w:t>;</w:t>
            </w:r>
            <w:r w:rsidRPr="00531897">
              <w:rPr>
                <w:rFonts w:ascii="Arial" w:eastAsia="Arial" w:hAnsi="Arial" w:cs="Arial"/>
                <w:color w:val="000000" w:themeColor="text1"/>
                <w:sz w:val="24"/>
                <w:szCs w:val="24"/>
              </w:rPr>
              <w:t xml:space="preserve"> Genre</w:t>
            </w:r>
            <w:r w:rsidR="00531897">
              <w:rPr>
                <w:rFonts w:ascii="Arial" w:eastAsia="Arial" w:hAnsi="Arial" w:cs="Arial"/>
                <w:color w:val="000000" w:themeColor="text1"/>
                <w:sz w:val="24"/>
                <w:szCs w:val="24"/>
              </w:rPr>
              <w:t xml:space="preserve"> pp. </w:t>
            </w:r>
            <w:r w:rsidRPr="00531897">
              <w:rPr>
                <w:rFonts w:ascii="Arial" w:eastAsia="Arial" w:hAnsi="Arial" w:cs="Arial"/>
                <w:color w:val="000000" w:themeColor="text1"/>
                <w:sz w:val="24"/>
                <w:szCs w:val="24"/>
              </w:rPr>
              <w:t>24</w:t>
            </w:r>
            <w:r w:rsidR="00531897" w:rsidRPr="4417C385">
              <w:rPr>
                <w:rFonts w:ascii="Arial" w:eastAsia="Arial" w:hAnsi="Arial" w:cs="Arial"/>
                <w:sz w:val="24"/>
                <w:szCs w:val="24"/>
              </w:rPr>
              <w:t>–</w:t>
            </w:r>
            <w:r w:rsidRPr="00531897">
              <w:rPr>
                <w:rFonts w:ascii="Arial" w:eastAsia="Arial" w:hAnsi="Arial" w:cs="Arial"/>
                <w:color w:val="000000" w:themeColor="text1"/>
                <w:sz w:val="24"/>
                <w:szCs w:val="24"/>
              </w:rPr>
              <w:t>27, 341</w:t>
            </w:r>
          </w:p>
        </w:tc>
        <w:tc>
          <w:tcPr>
            <w:tcW w:w="2405" w:type="dxa"/>
          </w:tcPr>
          <w:p w14:paraId="062E4FBF" w14:textId="3182A3D4" w:rsidR="007F42EB" w:rsidRPr="00531897" w:rsidRDefault="02C8D754" w:rsidP="00753E5B">
            <w:pPr>
              <w:spacing w:before="120"/>
              <w:rPr>
                <w:rFonts w:ascii="Arial" w:eastAsia="Arial" w:hAnsi="Arial" w:cs="Arial"/>
                <w:sz w:val="24"/>
                <w:szCs w:val="24"/>
              </w:rPr>
            </w:pPr>
            <w:r w:rsidRPr="00531897">
              <w:rPr>
                <w:rFonts w:ascii="Arial" w:eastAsia="Arial" w:hAnsi="Arial" w:cs="Arial"/>
                <w:sz w:val="24"/>
                <w:szCs w:val="24"/>
              </w:rPr>
              <w:t>High interest social studies and science content rich</w:t>
            </w:r>
          </w:p>
        </w:tc>
      </w:tr>
      <w:tr w:rsidR="007F42EB" w:rsidRPr="00531897" w14:paraId="48452E05" w14:textId="77777777" w:rsidTr="00E62F91">
        <w:trPr>
          <w:cantSplit/>
        </w:trPr>
        <w:tc>
          <w:tcPr>
            <w:tcW w:w="1224" w:type="dxa"/>
          </w:tcPr>
          <w:p w14:paraId="19842482" w14:textId="1FA8FC33" w:rsidR="007F42EB" w:rsidRPr="00531897" w:rsidRDefault="00233910" w:rsidP="00753E5B">
            <w:pPr>
              <w:spacing w:before="120"/>
              <w:rPr>
                <w:rFonts w:ascii="Arial" w:eastAsia="Arial" w:hAnsi="Arial" w:cs="Arial"/>
                <w:sz w:val="24"/>
                <w:szCs w:val="24"/>
              </w:rPr>
            </w:pPr>
            <w:r w:rsidRPr="00531897">
              <w:rPr>
                <w:rFonts w:ascii="Arial" w:eastAsia="Arial" w:hAnsi="Arial" w:cs="Arial"/>
                <w:sz w:val="24"/>
                <w:szCs w:val="24"/>
              </w:rPr>
              <w:t>1.9g</w:t>
            </w:r>
          </w:p>
        </w:tc>
        <w:tc>
          <w:tcPr>
            <w:tcW w:w="994" w:type="dxa"/>
          </w:tcPr>
          <w:p w14:paraId="7D795056" w14:textId="794AEC49" w:rsidR="007F42EB" w:rsidRPr="00531897" w:rsidRDefault="00233910" w:rsidP="00753E5B">
            <w:pPr>
              <w:spacing w:before="120"/>
              <w:rPr>
                <w:rFonts w:ascii="Arial" w:eastAsia="Arial" w:hAnsi="Arial" w:cs="Arial"/>
                <w:sz w:val="24"/>
                <w:szCs w:val="24"/>
              </w:rPr>
            </w:pPr>
            <w:r w:rsidRPr="00531897">
              <w:rPr>
                <w:rFonts w:ascii="Arial" w:eastAsia="Arial" w:hAnsi="Arial" w:cs="Arial"/>
                <w:sz w:val="24"/>
                <w:szCs w:val="24"/>
              </w:rPr>
              <w:t>K</w:t>
            </w:r>
          </w:p>
        </w:tc>
        <w:tc>
          <w:tcPr>
            <w:tcW w:w="4838" w:type="dxa"/>
          </w:tcPr>
          <w:p w14:paraId="320BED87" w14:textId="588BE073" w:rsidR="007F42EB" w:rsidRPr="00531897" w:rsidRDefault="1B231C98" w:rsidP="00753E5B">
            <w:pPr>
              <w:spacing w:before="120"/>
              <w:rPr>
                <w:rFonts w:ascii="Arial" w:eastAsia="Arial" w:hAnsi="Arial" w:cs="Arial"/>
                <w:color w:val="000000" w:themeColor="text1"/>
                <w:sz w:val="24"/>
                <w:szCs w:val="24"/>
              </w:rPr>
            </w:pPr>
            <w:r w:rsidRPr="00531897">
              <w:rPr>
                <w:rFonts w:ascii="Arial" w:eastAsia="Arial" w:hAnsi="Arial" w:cs="Arial"/>
                <w:sz w:val="24"/>
                <w:szCs w:val="24"/>
              </w:rPr>
              <w:t>Geodes Level K Student Book</w:t>
            </w:r>
            <w:r w:rsidR="00753E5B">
              <w:rPr>
                <w:rFonts w:ascii="Arial" w:eastAsia="Arial" w:hAnsi="Arial" w:cs="Arial"/>
                <w:sz w:val="24"/>
                <w:szCs w:val="24"/>
              </w:rPr>
              <w:t>;</w:t>
            </w:r>
            <w:r w:rsidR="00531897">
              <w:rPr>
                <w:rFonts w:ascii="Arial" w:eastAsia="Arial" w:hAnsi="Arial" w:cs="Arial"/>
                <w:sz w:val="24"/>
                <w:szCs w:val="24"/>
              </w:rPr>
              <w:t xml:space="preserve"> </w:t>
            </w:r>
            <w:r w:rsidRPr="00531897">
              <w:rPr>
                <w:rFonts w:ascii="Arial" w:eastAsia="Arial" w:hAnsi="Arial" w:cs="Arial"/>
                <w:sz w:val="24"/>
                <w:szCs w:val="24"/>
              </w:rPr>
              <w:t>Module 4</w:t>
            </w:r>
            <w:r w:rsidR="00753E5B">
              <w:rPr>
                <w:rFonts w:ascii="Arial" w:eastAsia="Arial" w:hAnsi="Arial" w:cs="Arial"/>
                <w:sz w:val="24"/>
                <w:szCs w:val="24"/>
              </w:rPr>
              <w:t>;</w:t>
            </w:r>
            <w:r w:rsidR="00531897">
              <w:rPr>
                <w:rFonts w:ascii="Arial" w:eastAsia="Arial" w:hAnsi="Arial" w:cs="Arial"/>
                <w:sz w:val="24"/>
                <w:szCs w:val="24"/>
              </w:rPr>
              <w:t xml:space="preserve"> </w:t>
            </w:r>
            <w:r w:rsidRPr="00531897">
              <w:rPr>
                <w:rFonts w:ascii="Arial" w:eastAsia="Arial" w:hAnsi="Arial" w:cs="Arial"/>
                <w:sz w:val="24"/>
                <w:szCs w:val="24"/>
              </w:rPr>
              <w:t>Set 4</w:t>
            </w:r>
            <w:r w:rsidR="00753E5B">
              <w:rPr>
                <w:rFonts w:ascii="Arial" w:eastAsia="Arial" w:hAnsi="Arial" w:cs="Arial"/>
                <w:sz w:val="24"/>
                <w:szCs w:val="24"/>
              </w:rPr>
              <w:t>;</w:t>
            </w:r>
            <w:r w:rsidR="00531897">
              <w:rPr>
                <w:rFonts w:ascii="Arial" w:eastAsia="Arial" w:hAnsi="Arial" w:cs="Arial"/>
                <w:sz w:val="24"/>
                <w:szCs w:val="24"/>
              </w:rPr>
              <w:t xml:space="preserve"> </w:t>
            </w:r>
            <w:r w:rsidRPr="00531897">
              <w:rPr>
                <w:rFonts w:ascii="Arial" w:eastAsia="Arial" w:hAnsi="Arial" w:cs="Arial"/>
                <w:sz w:val="24"/>
                <w:szCs w:val="24"/>
              </w:rPr>
              <w:t>Sky Laps</w:t>
            </w:r>
          </w:p>
        </w:tc>
        <w:tc>
          <w:tcPr>
            <w:tcW w:w="2405" w:type="dxa"/>
          </w:tcPr>
          <w:p w14:paraId="0EA4184E" w14:textId="74ADFA50" w:rsidR="007F42EB" w:rsidRPr="00531897" w:rsidRDefault="1B231C98" w:rsidP="00753E5B">
            <w:pPr>
              <w:spacing w:before="120"/>
              <w:rPr>
                <w:rFonts w:ascii="Arial" w:eastAsia="Arial" w:hAnsi="Arial" w:cs="Arial"/>
                <w:sz w:val="24"/>
                <w:szCs w:val="24"/>
              </w:rPr>
            </w:pPr>
            <w:r w:rsidRPr="00531897">
              <w:rPr>
                <w:rFonts w:ascii="Arial" w:eastAsia="Arial" w:hAnsi="Arial" w:cs="Arial"/>
                <w:sz w:val="24"/>
                <w:szCs w:val="24"/>
              </w:rPr>
              <w:t>High interest text which is adaptable to all varying reading levels. Marked with a circle and triangle to identify reading levels.</w:t>
            </w:r>
          </w:p>
        </w:tc>
      </w:tr>
      <w:tr w:rsidR="00233910" w:rsidRPr="00531897" w14:paraId="5B130BCF" w14:textId="77777777" w:rsidTr="00E62F91">
        <w:trPr>
          <w:cantSplit/>
          <w:trHeight w:val="302"/>
        </w:trPr>
        <w:tc>
          <w:tcPr>
            <w:tcW w:w="1224" w:type="dxa"/>
          </w:tcPr>
          <w:p w14:paraId="3263B0E5" w14:textId="6926738D" w:rsidR="00233910" w:rsidRPr="00531897" w:rsidRDefault="00233910" w:rsidP="00753E5B">
            <w:pPr>
              <w:spacing w:before="120"/>
              <w:rPr>
                <w:rFonts w:ascii="Arial" w:eastAsia="Arial" w:hAnsi="Arial" w:cs="Arial"/>
                <w:sz w:val="24"/>
                <w:szCs w:val="24"/>
              </w:rPr>
            </w:pPr>
            <w:r w:rsidRPr="00531897">
              <w:rPr>
                <w:rFonts w:ascii="Arial" w:eastAsia="Arial" w:hAnsi="Arial" w:cs="Arial"/>
                <w:sz w:val="24"/>
                <w:szCs w:val="24"/>
              </w:rPr>
              <w:t>1.12</w:t>
            </w:r>
          </w:p>
        </w:tc>
        <w:tc>
          <w:tcPr>
            <w:tcW w:w="994" w:type="dxa"/>
          </w:tcPr>
          <w:p w14:paraId="35861869" w14:textId="00A51680" w:rsidR="00233910" w:rsidRPr="00531897" w:rsidRDefault="00233910" w:rsidP="00753E5B">
            <w:pPr>
              <w:spacing w:before="120"/>
              <w:rPr>
                <w:rFonts w:ascii="Arial" w:eastAsia="Arial" w:hAnsi="Arial" w:cs="Arial"/>
                <w:sz w:val="24"/>
                <w:szCs w:val="24"/>
              </w:rPr>
            </w:pPr>
            <w:r w:rsidRPr="00531897">
              <w:rPr>
                <w:rFonts w:ascii="Arial" w:eastAsia="Arial" w:hAnsi="Arial" w:cs="Arial"/>
                <w:sz w:val="24"/>
                <w:szCs w:val="24"/>
              </w:rPr>
              <w:t>1</w:t>
            </w:r>
          </w:p>
        </w:tc>
        <w:tc>
          <w:tcPr>
            <w:tcW w:w="4838" w:type="dxa"/>
          </w:tcPr>
          <w:p w14:paraId="7463381A" w14:textId="092E795E" w:rsidR="00233910" w:rsidRPr="00531897" w:rsidRDefault="031932CE" w:rsidP="00753E5B">
            <w:pPr>
              <w:spacing w:before="120"/>
              <w:rPr>
                <w:rFonts w:ascii="Arial" w:eastAsia="Arial" w:hAnsi="Arial" w:cs="Arial"/>
                <w:sz w:val="24"/>
                <w:szCs w:val="24"/>
              </w:rPr>
            </w:pPr>
            <w:r w:rsidRPr="00531897">
              <w:rPr>
                <w:rFonts w:ascii="Arial" w:eastAsia="Arial" w:hAnsi="Arial" w:cs="Arial"/>
                <w:sz w:val="24"/>
                <w:szCs w:val="24"/>
              </w:rPr>
              <w:t>Fundations Readers Teacher’s Guide Level 1</w:t>
            </w:r>
            <w:r w:rsidR="00531897">
              <w:rPr>
                <w:rFonts w:ascii="Arial" w:eastAsia="Arial" w:hAnsi="Arial" w:cs="Arial"/>
                <w:sz w:val="24"/>
                <w:szCs w:val="24"/>
              </w:rPr>
              <w:t xml:space="preserve"> </w:t>
            </w:r>
            <w:r w:rsidRPr="00531897">
              <w:rPr>
                <w:rFonts w:ascii="Arial" w:eastAsia="Arial" w:hAnsi="Arial" w:cs="Arial"/>
                <w:sz w:val="24"/>
                <w:szCs w:val="24"/>
              </w:rPr>
              <w:t>p. 3</w:t>
            </w:r>
          </w:p>
        </w:tc>
        <w:tc>
          <w:tcPr>
            <w:tcW w:w="2405" w:type="dxa"/>
          </w:tcPr>
          <w:p w14:paraId="1D6C33FC" w14:textId="179C714E" w:rsidR="00233910" w:rsidRPr="00531897" w:rsidRDefault="57C902DB" w:rsidP="00753E5B">
            <w:pPr>
              <w:spacing w:before="120"/>
              <w:rPr>
                <w:rFonts w:ascii="Arial" w:eastAsia="Arial" w:hAnsi="Arial" w:cs="Arial"/>
                <w:sz w:val="24"/>
                <w:szCs w:val="24"/>
              </w:rPr>
            </w:pPr>
            <w:r w:rsidRPr="00531897">
              <w:rPr>
                <w:rFonts w:ascii="Arial" w:eastAsia="Arial" w:hAnsi="Arial" w:cs="Arial"/>
                <w:sz w:val="24"/>
                <w:szCs w:val="24"/>
              </w:rPr>
              <w:t>Lists all decodable readers including phonics focus and decodability.</w:t>
            </w:r>
          </w:p>
        </w:tc>
      </w:tr>
      <w:tr w:rsidR="00233910" w:rsidRPr="00531897" w14:paraId="64FFA83A" w14:textId="77777777" w:rsidTr="00E62F91">
        <w:trPr>
          <w:cantSplit/>
        </w:trPr>
        <w:tc>
          <w:tcPr>
            <w:tcW w:w="1224" w:type="dxa"/>
          </w:tcPr>
          <w:p w14:paraId="57A9D8F8" w14:textId="07E4825F" w:rsidR="00233910" w:rsidRPr="00531897" w:rsidRDefault="00233910" w:rsidP="00753E5B">
            <w:pPr>
              <w:spacing w:before="120"/>
              <w:rPr>
                <w:rFonts w:ascii="Arial" w:eastAsia="Arial" w:hAnsi="Arial" w:cs="Arial"/>
                <w:sz w:val="24"/>
                <w:szCs w:val="24"/>
              </w:rPr>
            </w:pPr>
            <w:r w:rsidRPr="00531897">
              <w:rPr>
                <w:rFonts w:ascii="Arial" w:eastAsia="Arial" w:hAnsi="Arial" w:cs="Arial"/>
                <w:sz w:val="24"/>
                <w:szCs w:val="24"/>
              </w:rPr>
              <w:t>1.21a</w:t>
            </w:r>
          </w:p>
        </w:tc>
        <w:tc>
          <w:tcPr>
            <w:tcW w:w="994" w:type="dxa"/>
          </w:tcPr>
          <w:p w14:paraId="29F58B12" w14:textId="3C0BC7CF" w:rsidR="00233910" w:rsidRPr="00531897" w:rsidRDefault="00233910" w:rsidP="00753E5B">
            <w:pPr>
              <w:spacing w:before="120"/>
              <w:rPr>
                <w:rFonts w:ascii="Arial" w:eastAsia="Arial" w:hAnsi="Arial" w:cs="Arial"/>
                <w:sz w:val="24"/>
                <w:szCs w:val="24"/>
              </w:rPr>
            </w:pPr>
            <w:r w:rsidRPr="00531897">
              <w:rPr>
                <w:rFonts w:ascii="Arial" w:eastAsia="Arial" w:hAnsi="Arial" w:cs="Arial"/>
                <w:sz w:val="24"/>
                <w:szCs w:val="24"/>
              </w:rPr>
              <w:t>2</w:t>
            </w:r>
          </w:p>
        </w:tc>
        <w:tc>
          <w:tcPr>
            <w:tcW w:w="4838" w:type="dxa"/>
          </w:tcPr>
          <w:p w14:paraId="4BE4F75F" w14:textId="56F2B99A" w:rsidR="00233910" w:rsidRPr="00531897" w:rsidRDefault="4E06442C" w:rsidP="00753E5B">
            <w:pPr>
              <w:spacing w:before="120"/>
              <w:rPr>
                <w:rFonts w:ascii="Arial" w:eastAsia="Arial" w:hAnsi="Arial" w:cs="Arial"/>
                <w:sz w:val="24"/>
                <w:szCs w:val="24"/>
              </w:rPr>
            </w:pPr>
            <w:r w:rsidRPr="00531897">
              <w:rPr>
                <w:rFonts w:ascii="Arial" w:eastAsia="Arial" w:hAnsi="Arial" w:cs="Arial"/>
                <w:sz w:val="24"/>
                <w:szCs w:val="24"/>
              </w:rPr>
              <w:t>Fun in Focus Teacher Manual Level 2</w:t>
            </w:r>
            <w:r w:rsidR="00531897">
              <w:rPr>
                <w:rFonts w:ascii="Arial" w:eastAsia="Arial" w:hAnsi="Arial" w:cs="Arial"/>
                <w:sz w:val="24"/>
                <w:szCs w:val="24"/>
              </w:rPr>
              <w:t xml:space="preserve"> </w:t>
            </w:r>
            <w:r w:rsidRPr="00531897">
              <w:rPr>
                <w:rFonts w:ascii="Arial" w:eastAsia="Arial" w:hAnsi="Arial" w:cs="Arial"/>
                <w:sz w:val="24"/>
                <w:szCs w:val="24"/>
              </w:rPr>
              <w:t>p. 4</w:t>
            </w:r>
          </w:p>
        </w:tc>
        <w:tc>
          <w:tcPr>
            <w:tcW w:w="2405" w:type="dxa"/>
          </w:tcPr>
          <w:p w14:paraId="29F2DC71" w14:textId="678E145F" w:rsidR="00233910" w:rsidRPr="00531897" w:rsidRDefault="00F32ADF" w:rsidP="00F32ADF">
            <w:pPr>
              <w:spacing w:before="120"/>
              <w:rPr>
                <w:rFonts w:ascii="Arial" w:eastAsia="Arial" w:hAnsi="Arial" w:cs="Arial"/>
                <w:sz w:val="24"/>
                <w:szCs w:val="24"/>
              </w:rPr>
            </w:pPr>
            <w:r>
              <w:rPr>
                <w:rFonts w:ascii="Arial" w:eastAsia="Arial" w:hAnsi="Arial" w:cs="Arial"/>
                <w:sz w:val="24"/>
                <w:szCs w:val="24"/>
              </w:rPr>
              <w:t>Multi-Tiered System of Supports (</w:t>
            </w:r>
            <w:r w:rsidR="4E06442C" w:rsidRPr="00531897">
              <w:rPr>
                <w:rFonts w:ascii="Arial" w:eastAsia="Arial" w:hAnsi="Arial" w:cs="Arial"/>
                <w:sz w:val="24"/>
                <w:szCs w:val="24"/>
              </w:rPr>
              <w:t>MTSS</w:t>
            </w:r>
            <w:r>
              <w:rPr>
                <w:rFonts w:ascii="Arial" w:eastAsia="Arial" w:hAnsi="Arial" w:cs="Arial"/>
                <w:sz w:val="24"/>
                <w:szCs w:val="24"/>
              </w:rPr>
              <w:t>)</w:t>
            </w:r>
            <w:r w:rsidR="4E06442C" w:rsidRPr="00531897">
              <w:rPr>
                <w:rFonts w:ascii="Arial" w:eastAsia="Arial" w:hAnsi="Arial" w:cs="Arial"/>
                <w:sz w:val="24"/>
                <w:szCs w:val="24"/>
              </w:rPr>
              <w:t xml:space="preserve"> Map description, diagram, and</w:t>
            </w:r>
            <w:r>
              <w:rPr>
                <w:rFonts w:ascii="Arial" w:eastAsia="Arial" w:hAnsi="Arial" w:cs="Arial"/>
                <w:sz w:val="24"/>
                <w:szCs w:val="24"/>
              </w:rPr>
              <w:t xml:space="preserve"> </w:t>
            </w:r>
            <w:r w:rsidR="4E06442C" w:rsidRPr="00531897">
              <w:rPr>
                <w:rFonts w:ascii="Arial" w:eastAsia="Arial" w:hAnsi="Arial" w:cs="Arial"/>
                <w:sz w:val="24"/>
                <w:szCs w:val="24"/>
              </w:rPr>
              <w:t>where to find supports</w:t>
            </w:r>
          </w:p>
        </w:tc>
      </w:tr>
      <w:tr w:rsidR="00233910" w:rsidRPr="00531897" w14:paraId="3EF9DA23" w14:textId="77777777" w:rsidTr="00E62F91">
        <w:trPr>
          <w:cantSplit/>
        </w:trPr>
        <w:tc>
          <w:tcPr>
            <w:tcW w:w="1224" w:type="dxa"/>
          </w:tcPr>
          <w:p w14:paraId="2593A13A" w14:textId="3EF34E3F" w:rsidR="00233910" w:rsidRPr="00531897" w:rsidRDefault="00233910" w:rsidP="00753E5B">
            <w:pPr>
              <w:spacing w:before="120"/>
              <w:rPr>
                <w:rFonts w:ascii="Arial" w:eastAsia="Arial" w:hAnsi="Arial" w:cs="Arial"/>
                <w:sz w:val="24"/>
                <w:szCs w:val="24"/>
              </w:rPr>
            </w:pPr>
            <w:r w:rsidRPr="00531897">
              <w:rPr>
                <w:rFonts w:ascii="Arial" w:eastAsia="Arial" w:hAnsi="Arial" w:cs="Arial"/>
                <w:sz w:val="24"/>
                <w:szCs w:val="24"/>
              </w:rPr>
              <w:t>1.22</w:t>
            </w:r>
          </w:p>
        </w:tc>
        <w:tc>
          <w:tcPr>
            <w:tcW w:w="994" w:type="dxa"/>
          </w:tcPr>
          <w:p w14:paraId="2B9D0789" w14:textId="3A5A9355" w:rsidR="00233910" w:rsidRPr="00531897" w:rsidRDefault="00233910" w:rsidP="00753E5B">
            <w:pPr>
              <w:spacing w:before="120"/>
              <w:rPr>
                <w:rFonts w:ascii="Arial" w:eastAsia="Arial" w:hAnsi="Arial" w:cs="Arial"/>
                <w:sz w:val="24"/>
                <w:szCs w:val="24"/>
              </w:rPr>
            </w:pPr>
            <w:r w:rsidRPr="00531897">
              <w:rPr>
                <w:rFonts w:ascii="Arial" w:eastAsia="Arial" w:hAnsi="Arial" w:cs="Arial"/>
                <w:sz w:val="24"/>
                <w:szCs w:val="24"/>
              </w:rPr>
              <w:t>2</w:t>
            </w:r>
          </w:p>
        </w:tc>
        <w:tc>
          <w:tcPr>
            <w:tcW w:w="4838" w:type="dxa"/>
          </w:tcPr>
          <w:p w14:paraId="4236E7F7" w14:textId="5E106C66" w:rsidR="00233910" w:rsidRPr="00531897" w:rsidRDefault="31C33C04" w:rsidP="00753E5B">
            <w:pPr>
              <w:spacing w:before="120"/>
              <w:rPr>
                <w:rFonts w:ascii="Arial" w:eastAsia="Arial" w:hAnsi="Arial" w:cs="Arial"/>
                <w:sz w:val="24"/>
                <w:szCs w:val="24"/>
              </w:rPr>
            </w:pPr>
            <w:r w:rsidRPr="00531897">
              <w:rPr>
                <w:rFonts w:ascii="Arial" w:eastAsia="Arial" w:hAnsi="Arial" w:cs="Arial"/>
                <w:sz w:val="24"/>
                <w:szCs w:val="24"/>
              </w:rPr>
              <w:t>Fun in Focus Teacher Manual Level 2</w:t>
            </w:r>
            <w:r w:rsidR="00753E5B">
              <w:rPr>
                <w:rFonts w:ascii="Arial" w:eastAsia="Arial" w:hAnsi="Arial" w:cs="Arial"/>
                <w:sz w:val="24"/>
                <w:szCs w:val="24"/>
              </w:rPr>
              <w:t>;</w:t>
            </w:r>
            <w:r w:rsidR="00531897">
              <w:rPr>
                <w:rFonts w:ascii="Arial" w:eastAsia="Arial" w:hAnsi="Arial" w:cs="Arial"/>
                <w:sz w:val="24"/>
                <w:szCs w:val="24"/>
              </w:rPr>
              <w:t xml:space="preserve"> </w:t>
            </w:r>
            <w:r w:rsidRPr="00531897">
              <w:rPr>
                <w:rFonts w:ascii="Arial" w:eastAsia="Arial" w:hAnsi="Arial" w:cs="Arial"/>
                <w:sz w:val="24"/>
                <w:szCs w:val="24"/>
              </w:rPr>
              <w:t>Unit 1 Week 1</w:t>
            </w:r>
            <w:r w:rsidR="00753E5B">
              <w:rPr>
                <w:rFonts w:ascii="Arial" w:eastAsia="Arial" w:hAnsi="Arial" w:cs="Arial"/>
                <w:sz w:val="24"/>
                <w:szCs w:val="24"/>
              </w:rPr>
              <w:t>;</w:t>
            </w:r>
            <w:r w:rsidRPr="00531897">
              <w:rPr>
                <w:rFonts w:ascii="Arial" w:eastAsia="Arial" w:hAnsi="Arial" w:cs="Arial"/>
                <w:sz w:val="24"/>
                <w:szCs w:val="24"/>
              </w:rPr>
              <w:t xml:space="preserve"> Days 1</w:t>
            </w:r>
            <w:r w:rsidR="00531897" w:rsidRPr="4417C385">
              <w:rPr>
                <w:rFonts w:ascii="Arial" w:eastAsia="Arial" w:hAnsi="Arial" w:cs="Arial"/>
                <w:sz w:val="24"/>
                <w:szCs w:val="24"/>
              </w:rPr>
              <w:t>–</w:t>
            </w:r>
            <w:r w:rsidRPr="00531897">
              <w:rPr>
                <w:rFonts w:ascii="Arial" w:eastAsia="Arial" w:hAnsi="Arial" w:cs="Arial"/>
                <w:sz w:val="24"/>
                <w:szCs w:val="24"/>
              </w:rPr>
              <w:t>5</w:t>
            </w:r>
            <w:r w:rsidR="00531897">
              <w:rPr>
                <w:rFonts w:ascii="Arial" w:eastAsia="Arial" w:hAnsi="Arial" w:cs="Arial"/>
                <w:sz w:val="24"/>
                <w:szCs w:val="24"/>
              </w:rPr>
              <w:t xml:space="preserve"> </w:t>
            </w:r>
            <w:r w:rsidRPr="00531897">
              <w:rPr>
                <w:rFonts w:ascii="Arial" w:eastAsia="Arial" w:hAnsi="Arial" w:cs="Arial"/>
                <w:sz w:val="24"/>
                <w:szCs w:val="24"/>
              </w:rPr>
              <w:t>pp.</w:t>
            </w:r>
            <w:r w:rsidR="00531897">
              <w:rPr>
                <w:rFonts w:ascii="Arial" w:eastAsia="Arial" w:hAnsi="Arial" w:cs="Arial"/>
                <w:sz w:val="24"/>
                <w:szCs w:val="24"/>
              </w:rPr>
              <w:t xml:space="preserve"> </w:t>
            </w:r>
            <w:r w:rsidRPr="00531897">
              <w:rPr>
                <w:rFonts w:ascii="Arial" w:eastAsia="Arial" w:hAnsi="Arial" w:cs="Arial"/>
                <w:sz w:val="24"/>
                <w:szCs w:val="24"/>
              </w:rPr>
              <w:t>58</w:t>
            </w:r>
            <w:r w:rsidR="00531897" w:rsidRPr="4417C385">
              <w:rPr>
                <w:rFonts w:ascii="Arial" w:eastAsia="Arial" w:hAnsi="Arial" w:cs="Arial"/>
                <w:sz w:val="24"/>
                <w:szCs w:val="24"/>
              </w:rPr>
              <w:t>–</w:t>
            </w:r>
            <w:r w:rsidRPr="00531897">
              <w:rPr>
                <w:rFonts w:ascii="Arial" w:eastAsia="Arial" w:hAnsi="Arial" w:cs="Arial"/>
                <w:sz w:val="24"/>
                <w:szCs w:val="24"/>
              </w:rPr>
              <w:t>59</w:t>
            </w:r>
          </w:p>
        </w:tc>
        <w:tc>
          <w:tcPr>
            <w:tcW w:w="2405" w:type="dxa"/>
          </w:tcPr>
          <w:p w14:paraId="4F6DB65C" w14:textId="6DBB05B8" w:rsidR="00233910" w:rsidRPr="00531897" w:rsidRDefault="31C33C04" w:rsidP="00753E5B">
            <w:pPr>
              <w:spacing w:before="120"/>
              <w:rPr>
                <w:rFonts w:ascii="Arial" w:eastAsia="Arial" w:hAnsi="Arial" w:cs="Arial"/>
                <w:sz w:val="24"/>
                <w:szCs w:val="24"/>
              </w:rPr>
            </w:pPr>
            <w:r w:rsidRPr="00531897">
              <w:rPr>
                <w:rFonts w:ascii="Arial" w:eastAsia="Aptos" w:hAnsi="Arial" w:cs="Arial"/>
                <w:color w:val="000000" w:themeColor="text1"/>
                <w:sz w:val="24"/>
                <w:szCs w:val="24"/>
              </w:rPr>
              <w:t>Tier 2, Reading Intervention Supplement</w:t>
            </w:r>
          </w:p>
        </w:tc>
      </w:tr>
    </w:tbl>
    <w:p w14:paraId="5A66D84C" w14:textId="1504CFF6" w:rsidR="00B11E82" w:rsidRPr="00531897" w:rsidRDefault="3DB673C6" w:rsidP="00531897">
      <w:pPr>
        <w:spacing w:before="240" w:after="0" w:line="240" w:lineRule="auto"/>
        <w:rPr>
          <w:rFonts w:ascii="Arial" w:hAnsi="Arial" w:cs="Arial"/>
          <w:sz w:val="24"/>
          <w:szCs w:val="24"/>
        </w:rPr>
      </w:pPr>
      <w:r w:rsidRPr="00531897">
        <w:rPr>
          <w:rFonts w:ascii="Arial" w:eastAsia="Arial" w:hAnsi="Arial" w:cs="Arial"/>
          <w:color w:val="000000" w:themeColor="text1"/>
          <w:sz w:val="24"/>
          <w:szCs w:val="24"/>
        </w:rPr>
        <w:t xml:space="preserve">The exemplars included in the report section of </w:t>
      </w:r>
      <w:r w:rsidR="2FF0143B" w:rsidRPr="00531897">
        <w:rPr>
          <w:rFonts w:ascii="Arial" w:eastAsia="Arial" w:hAnsi="Arial" w:cs="Arial"/>
          <w:color w:val="000000" w:themeColor="text1"/>
          <w:sz w:val="24"/>
          <w:szCs w:val="24"/>
        </w:rPr>
        <w:t>C</w:t>
      </w:r>
      <w:r w:rsidRPr="00531897">
        <w:rPr>
          <w:rFonts w:ascii="Arial" w:eastAsia="Arial" w:hAnsi="Arial" w:cs="Arial"/>
          <w:color w:val="000000" w:themeColor="text1"/>
          <w:sz w:val="24"/>
          <w:szCs w:val="24"/>
        </w:rPr>
        <w:t>ategory 1 inform local decisions regarding foundational skills and intervention for grades K</w:t>
      </w:r>
      <w:r w:rsidR="2C02DF9B" w:rsidRPr="00531897">
        <w:rPr>
          <w:rFonts w:ascii="Arial" w:eastAsia="Arial" w:hAnsi="Arial" w:cs="Arial"/>
          <w:i/>
          <w:iCs/>
          <w:sz w:val="24"/>
          <w:szCs w:val="24"/>
        </w:rPr>
        <w:t>–</w:t>
      </w:r>
      <w:r w:rsidRPr="00531897">
        <w:rPr>
          <w:rFonts w:ascii="Arial" w:eastAsia="Arial" w:hAnsi="Arial" w:cs="Arial"/>
          <w:color w:val="000000" w:themeColor="text1"/>
          <w:sz w:val="24"/>
          <w:szCs w:val="24"/>
        </w:rPr>
        <w:t xml:space="preserve">2. The curriculum is strong and comprehensive, including quality decodables, high interest and content rich literature, both informational and fiction. </w:t>
      </w:r>
      <w:r w:rsidR="00083C5F">
        <w:rPr>
          <w:rFonts w:ascii="Arial" w:eastAsia="Arial" w:hAnsi="Arial" w:cs="Arial"/>
          <w:color w:val="000000" w:themeColor="text1"/>
          <w:sz w:val="24"/>
          <w:szCs w:val="24"/>
        </w:rPr>
        <w:t>MTSS</w:t>
      </w:r>
      <w:r w:rsidR="58E90AD5" w:rsidRPr="00531897">
        <w:rPr>
          <w:rFonts w:ascii="Arial" w:eastAsia="Arial" w:hAnsi="Arial" w:cs="Arial"/>
          <w:color w:val="000000" w:themeColor="text1"/>
          <w:sz w:val="24"/>
          <w:szCs w:val="24"/>
        </w:rPr>
        <w:t xml:space="preserve"> is</w:t>
      </w:r>
      <w:r w:rsidRPr="00531897">
        <w:rPr>
          <w:rFonts w:ascii="Arial" w:eastAsia="Arial" w:hAnsi="Arial" w:cs="Arial"/>
          <w:color w:val="000000" w:themeColor="text1"/>
          <w:sz w:val="24"/>
          <w:szCs w:val="24"/>
        </w:rPr>
        <w:t xml:space="preserve"> integrated throughout the core curriculum with a separate Tier 2 component, Fun in Focus. Daily lessons are systematic, explicit, and cumulative.</w:t>
      </w:r>
    </w:p>
    <w:p w14:paraId="6CAC8766" w14:textId="3B616AE7" w:rsidR="6A53E29B" w:rsidRPr="00531897" w:rsidRDefault="6A53E29B" w:rsidP="0092680A">
      <w:pPr>
        <w:pStyle w:val="Heading3"/>
        <w:rPr>
          <w:sz w:val="24"/>
          <w:szCs w:val="24"/>
        </w:rPr>
      </w:pPr>
      <w:r w:rsidRPr="00531897">
        <w:rPr>
          <w:sz w:val="24"/>
          <w:szCs w:val="24"/>
        </w:rPr>
        <w:lastRenderedPageBreak/>
        <w:t>Criteria Category 2: Program Organization</w:t>
      </w:r>
    </w:p>
    <w:p w14:paraId="14DD4377" w14:textId="57335B1D" w:rsidR="6A53E29B" w:rsidRPr="00531897" w:rsidRDefault="6FBE9C09" w:rsidP="00083C5F">
      <w:pPr>
        <w:spacing w:before="240" w:after="240" w:line="240" w:lineRule="auto"/>
        <w:rPr>
          <w:rFonts w:ascii="Arial" w:eastAsia="Arial" w:hAnsi="Arial" w:cs="Arial"/>
          <w:sz w:val="24"/>
          <w:szCs w:val="24"/>
        </w:rPr>
      </w:pPr>
      <w:r w:rsidRPr="00531897">
        <w:rPr>
          <w:rFonts w:ascii="Arial" w:eastAsia="Arial" w:hAnsi="Arial" w:cs="Arial"/>
          <w:sz w:val="24"/>
          <w:szCs w:val="24"/>
        </w:rPr>
        <w:t>The organization and features of the instructional materials</w:t>
      </w:r>
      <w:r w:rsidR="00AA7C58" w:rsidRPr="00531897">
        <w:rPr>
          <w:rFonts w:ascii="Arial" w:eastAsia="Arial" w:hAnsi="Arial" w:cs="Arial"/>
          <w:sz w:val="24"/>
          <w:szCs w:val="24"/>
        </w:rPr>
        <w:t xml:space="preserve"> </w:t>
      </w:r>
      <w:r w:rsidRPr="00531897">
        <w:rPr>
          <w:rFonts w:ascii="Arial" w:eastAsia="Arial" w:hAnsi="Arial" w:cs="Arial"/>
          <w:sz w:val="24"/>
          <w:szCs w:val="24"/>
        </w:rPr>
        <w:t>support instruction and learning of the standards.</w:t>
      </w:r>
      <w:r w:rsidR="00083C5F">
        <w:rPr>
          <w:rFonts w:ascii="Arial" w:eastAsia="Arial" w:hAnsi="Arial" w:cs="Arial"/>
          <w:sz w:val="24"/>
          <w:szCs w:val="24"/>
        </w:rPr>
        <w:t xml:space="preserve"> </w:t>
      </w:r>
      <w:r w:rsidR="007D56D2" w:rsidRPr="00531897">
        <w:rPr>
          <w:rFonts w:ascii="Arial" w:eastAsia="Arial" w:hAnsi="Arial" w:cs="Arial"/>
          <w:sz w:val="24"/>
          <w:szCs w:val="24"/>
        </w:rPr>
        <w:t xml:space="preserve">The panel identifies the following exemplar citations best meet Criteria Category </w:t>
      </w:r>
      <w:r w:rsidR="00587EF3" w:rsidRPr="00531897">
        <w:rPr>
          <w:rFonts w:ascii="Arial" w:eastAsia="Arial" w:hAnsi="Arial" w:cs="Arial"/>
          <w:sz w:val="24"/>
          <w:szCs w:val="24"/>
        </w:rPr>
        <w:t>2</w:t>
      </w:r>
      <w:r w:rsidR="007D56D2" w:rsidRPr="00531897">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500"/>
        <w:gridCol w:w="1170"/>
        <w:gridCol w:w="4379"/>
        <w:gridCol w:w="2401"/>
      </w:tblGrid>
      <w:tr w:rsidR="005807DA" w:rsidRPr="00531897" w14:paraId="01BC5039" w14:textId="77777777" w:rsidTr="040F27A5">
        <w:trPr>
          <w:cantSplit/>
          <w:tblHeader/>
        </w:trPr>
        <w:tc>
          <w:tcPr>
            <w:tcW w:w="1500" w:type="dxa"/>
          </w:tcPr>
          <w:p w14:paraId="28D3FBF1" w14:textId="77777777" w:rsidR="005807DA" w:rsidRPr="00531897" w:rsidRDefault="005807DA" w:rsidP="00531897">
            <w:pPr>
              <w:spacing w:after="120"/>
              <w:jc w:val="center"/>
              <w:rPr>
                <w:rFonts w:ascii="Arial" w:eastAsia="Arial" w:hAnsi="Arial" w:cs="Arial"/>
                <w:b/>
                <w:bCs/>
                <w:sz w:val="24"/>
                <w:szCs w:val="24"/>
              </w:rPr>
            </w:pPr>
            <w:r w:rsidRPr="00531897">
              <w:rPr>
                <w:rFonts w:ascii="Arial" w:eastAsia="Arial" w:hAnsi="Arial" w:cs="Arial"/>
                <w:b/>
                <w:bCs/>
                <w:sz w:val="24"/>
                <w:szCs w:val="24"/>
              </w:rPr>
              <w:t>Criterion</w:t>
            </w:r>
          </w:p>
        </w:tc>
        <w:tc>
          <w:tcPr>
            <w:tcW w:w="1170" w:type="dxa"/>
          </w:tcPr>
          <w:p w14:paraId="6775281C" w14:textId="77777777" w:rsidR="005807DA" w:rsidRPr="00531897" w:rsidRDefault="1EADA7F4" w:rsidP="00531897">
            <w:pPr>
              <w:spacing w:after="120"/>
              <w:jc w:val="center"/>
              <w:rPr>
                <w:rFonts w:ascii="Arial" w:eastAsia="Arial" w:hAnsi="Arial" w:cs="Arial"/>
                <w:b/>
                <w:bCs/>
                <w:sz w:val="24"/>
                <w:szCs w:val="24"/>
              </w:rPr>
            </w:pPr>
            <w:r w:rsidRPr="00531897">
              <w:rPr>
                <w:rFonts w:ascii="Arial" w:eastAsia="Arial" w:hAnsi="Arial" w:cs="Arial"/>
                <w:b/>
                <w:bCs/>
                <w:sz w:val="24"/>
                <w:szCs w:val="24"/>
              </w:rPr>
              <w:t>Grade</w:t>
            </w:r>
          </w:p>
        </w:tc>
        <w:tc>
          <w:tcPr>
            <w:tcW w:w="4379" w:type="dxa"/>
          </w:tcPr>
          <w:p w14:paraId="1490B907" w14:textId="77777777" w:rsidR="005807DA" w:rsidRPr="00531897" w:rsidRDefault="005807DA" w:rsidP="00531897">
            <w:pPr>
              <w:spacing w:after="120"/>
              <w:jc w:val="center"/>
              <w:rPr>
                <w:rFonts w:ascii="Arial" w:eastAsia="Arial" w:hAnsi="Arial" w:cs="Arial"/>
                <w:b/>
                <w:bCs/>
                <w:sz w:val="24"/>
                <w:szCs w:val="24"/>
              </w:rPr>
            </w:pPr>
            <w:r w:rsidRPr="00531897">
              <w:rPr>
                <w:rFonts w:ascii="Arial" w:eastAsia="Arial" w:hAnsi="Arial" w:cs="Arial"/>
                <w:b/>
                <w:bCs/>
                <w:sz w:val="24"/>
                <w:szCs w:val="24"/>
              </w:rPr>
              <w:t>Citations</w:t>
            </w:r>
          </w:p>
        </w:tc>
        <w:tc>
          <w:tcPr>
            <w:tcW w:w="2401" w:type="dxa"/>
          </w:tcPr>
          <w:p w14:paraId="0F1708E1" w14:textId="7BB10A15" w:rsidR="005807DA" w:rsidRPr="00531897" w:rsidRDefault="7DAC1238" w:rsidP="00531897">
            <w:pPr>
              <w:spacing w:after="120"/>
              <w:jc w:val="center"/>
              <w:rPr>
                <w:rFonts w:ascii="Arial" w:eastAsia="Arial" w:hAnsi="Arial" w:cs="Arial"/>
                <w:b/>
                <w:bCs/>
                <w:sz w:val="24"/>
                <w:szCs w:val="24"/>
              </w:rPr>
            </w:pPr>
            <w:r w:rsidRPr="00531897">
              <w:rPr>
                <w:rFonts w:ascii="Arial" w:eastAsia="Arial" w:hAnsi="Arial" w:cs="Arial"/>
                <w:b/>
                <w:bCs/>
                <w:sz w:val="24"/>
                <w:szCs w:val="24"/>
              </w:rPr>
              <w:t>Notes</w:t>
            </w:r>
          </w:p>
        </w:tc>
      </w:tr>
      <w:tr w:rsidR="005807DA" w:rsidRPr="00531897" w14:paraId="3AA9EB19" w14:textId="77777777" w:rsidTr="040F27A5">
        <w:trPr>
          <w:cantSplit/>
        </w:trPr>
        <w:tc>
          <w:tcPr>
            <w:tcW w:w="1500" w:type="dxa"/>
          </w:tcPr>
          <w:p w14:paraId="305E3BD4" w14:textId="30AE2401" w:rsidR="005807DA" w:rsidRPr="00531897" w:rsidRDefault="00233910" w:rsidP="00D05101">
            <w:pPr>
              <w:spacing w:before="120"/>
              <w:rPr>
                <w:rFonts w:ascii="Arial" w:eastAsia="Arial" w:hAnsi="Arial" w:cs="Arial"/>
                <w:sz w:val="24"/>
                <w:szCs w:val="24"/>
              </w:rPr>
            </w:pPr>
            <w:r w:rsidRPr="00531897">
              <w:rPr>
                <w:rFonts w:ascii="Arial" w:eastAsia="Arial" w:hAnsi="Arial" w:cs="Arial"/>
                <w:sz w:val="24"/>
                <w:szCs w:val="24"/>
              </w:rPr>
              <w:t>2.2</w:t>
            </w:r>
          </w:p>
        </w:tc>
        <w:tc>
          <w:tcPr>
            <w:tcW w:w="1170" w:type="dxa"/>
          </w:tcPr>
          <w:p w14:paraId="2A29F26F" w14:textId="730926C5" w:rsidR="005807DA" w:rsidRPr="00531897" w:rsidRDefault="7E811C42" w:rsidP="00D05101">
            <w:pPr>
              <w:spacing w:before="120"/>
              <w:rPr>
                <w:rFonts w:ascii="Arial" w:eastAsia="Arial" w:hAnsi="Arial" w:cs="Arial"/>
                <w:sz w:val="24"/>
                <w:szCs w:val="24"/>
              </w:rPr>
            </w:pPr>
            <w:r w:rsidRPr="00531897">
              <w:rPr>
                <w:rFonts w:ascii="Arial" w:eastAsia="Arial" w:hAnsi="Arial" w:cs="Arial"/>
                <w:sz w:val="24"/>
                <w:szCs w:val="24"/>
              </w:rPr>
              <w:t>2</w:t>
            </w:r>
          </w:p>
        </w:tc>
        <w:tc>
          <w:tcPr>
            <w:tcW w:w="4379" w:type="dxa"/>
          </w:tcPr>
          <w:p w14:paraId="26466292" w14:textId="382723E8" w:rsidR="005807DA" w:rsidRPr="00531897" w:rsidRDefault="0FACB746" w:rsidP="00D05101">
            <w:pPr>
              <w:spacing w:before="120"/>
              <w:textAlignment w:val="baseline"/>
              <w:rPr>
                <w:rFonts w:ascii="Arial" w:eastAsia="Times New Roman" w:hAnsi="Arial" w:cs="Arial"/>
                <w:color w:val="000000"/>
                <w:sz w:val="24"/>
                <w:szCs w:val="24"/>
              </w:rPr>
            </w:pPr>
            <w:r w:rsidRPr="00531897">
              <w:rPr>
                <w:rFonts w:ascii="Arial" w:eastAsia="Times New Roman" w:hAnsi="Arial" w:cs="Arial"/>
                <w:color w:val="000000" w:themeColor="text1"/>
                <w:sz w:val="24"/>
                <w:szCs w:val="24"/>
              </w:rPr>
              <w:t>Fundations Teacher's Manual Level 2</w:t>
            </w:r>
            <w:r w:rsidR="00D05101">
              <w:rPr>
                <w:rFonts w:ascii="Arial" w:eastAsia="Times New Roman" w:hAnsi="Arial" w:cs="Arial"/>
                <w:color w:val="000000" w:themeColor="text1"/>
                <w:sz w:val="24"/>
                <w:szCs w:val="24"/>
              </w:rPr>
              <w:t>;</w:t>
            </w:r>
            <w:r w:rsidR="00531897">
              <w:rPr>
                <w:rFonts w:ascii="Arial" w:eastAsia="Times New Roman" w:hAnsi="Arial" w:cs="Arial"/>
                <w:color w:val="000000" w:themeColor="text1"/>
                <w:sz w:val="24"/>
                <w:szCs w:val="24"/>
              </w:rPr>
              <w:t xml:space="preserve"> </w:t>
            </w:r>
            <w:r w:rsidRPr="00531897">
              <w:rPr>
                <w:rFonts w:ascii="Arial" w:eastAsia="Times New Roman" w:hAnsi="Arial" w:cs="Arial"/>
                <w:color w:val="000000" w:themeColor="text1"/>
                <w:sz w:val="24"/>
                <w:szCs w:val="24"/>
              </w:rPr>
              <w:t>Scope and Sequence</w:t>
            </w:r>
            <w:r w:rsidR="00531897">
              <w:rPr>
                <w:rFonts w:ascii="Arial" w:eastAsia="Times New Roman" w:hAnsi="Arial" w:cs="Arial"/>
                <w:color w:val="000000" w:themeColor="text1"/>
                <w:sz w:val="24"/>
                <w:szCs w:val="24"/>
              </w:rPr>
              <w:t xml:space="preserve"> </w:t>
            </w:r>
            <w:r w:rsidRPr="00531897">
              <w:rPr>
                <w:rFonts w:ascii="Arial" w:eastAsia="Times New Roman" w:hAnsi="Arial" w:cs="Arial"/>
                <w:color w:val="000000" w:themeColor="text1"/>
                <w:sz w:val="24"/>
                <w:szCs w:val="24"/>
              </w:rPr>
              <w:t>pp. 38</w:t>
            </w:r>
            <w:r w:rsidR="6A79FF4E" w:rsidRPr="00531897">
              <w:rPr>
                <w:rFonts w:ascii="Arial" w:eastAsia="Arial" w:hAnsi="Arial" w:cs="Arial"/>
                <w:i/>
                <w:iCs/>
                <w:sz w:val="24"/>
                <w:szCs w:val="24"/>
              </w:rPr>
              <w:t>–</w:t>
            </w:r>
            <w:r w:rsidRPr="00531897">
              <w:rPr>
                <w:rFonts w:ascii="Arial" w:eastAsia="Times New Roman" w:hAnsi="Arial" w:cs="Arial"/>
                <w:color w:val="000000" w:themeColor="text1"/>
                <w:sz w:val="24"/>
                <w:szCs w:val="24"/>
              </w:rPr>
              <w:t>41</w:t>
            </w:r>
          </w:p>
        </w:tc>
        <w:tc>
          <w:tcPr>
            <w:tcW w:w="2401" w:type="dxa"/>
          </w:tcPr>
          <w:p w14:paraId="75403122" w14:textId="34829360" w:rsidR="005807DA" w:rsidRPr="00531897" w:rsidRDefault="61A09230" w:rsidP="00D05101">
            <w:pPr>
              <w:spacing w:before="120"/>
              <w:rPr>
                <w:rFonts w:ascii="Arial" w:eastAsia="Arial" w:hAnsi="Arial" w:cs="Arial"/>
                <w:sz w:val="24"/>
                <w:szCs w:val="24"/>
              </w:rPr>
            </w:pPr>
            <w:r w:rsidRPr="00531897">
              <w:rPr>
                <w:rFonts w:ascii="Arial" w:eastAsia="Arial" w:hAnsi="Arial" w:cs="Arial"/>
                <w:sz w:val="24"/>
                <w:szCs w:val="24"/>
              </w:rPr>
              <w:t>Scope and sequence are in all</w:t>
            </w:r>
            <w:r w:rsidRPr="00531897">
              <w:rPr>
                <w:rFonts w:ascii="Arial" w:eastAsia="Arial" w:hAnsi="Arial" w:cs="Arial"/>
                <w:color w:val="000000" w:themeColor="text1"/>
                <w:sz w:val="24"/>
                <w:szCs w:val="24"/>
              </w:rPr>
              <w:t xml:space="preserve"> </w:t>
            </w:r>
            <w:r w:rsidRPr="00531897">
              <w:rPr>
                <w:rFonts w:ascii="Arial" w:eastAsia="Arial" w:hAnsi="Arial" w:cs="Arial"/>
                <w:sz w:val="24"/>
                <w:szCs w:val="24"/>
              </w:rPr>
              <w:t>teacher</w:t>
            </w:r>
            <w:r w:rsidRPr="00531897">
              <w:rPr>
                <w:rFonts w:ascii="Arial" w:eastAsia="Arial" w:hAnsi="Arial" w:cs="Arial"/>
                <w:color w:val="000000" w:themeColor="text1"/>
                <w:sz w:val="24"/>
                <w:szCs w:val="24"/>
              </w:rPr>
              <w:t xml:space="preserve"> manuals showing pacing by units.</w:t>
            </w:r>
          </w:p>
        </w:tc>
      </w:tr>
      <w:tr w:rsidR="005807DA" w:rsidRPr="00531897" w14:paraId="79EDF00F" w14:textId="77777777" w:rsidTr="040F27A5">
        <w:trPr>
          <w:cantSplit/>
        </w:trPr>
        <w:tc>
          <w:tcPr>
            <w:tcW w:w="1500" w:type="dxa"/>
          </w:tcPr>
          <w:p w14:paraId="23AD00C4" w14:textId="6B274527" w:rsidR="005807DA" w:rsidRPr="00531897" w:rsidRDefault="00233910" w:rsidP="00D05101">
            <w:pPr>
              <w:spacing w:before="120"/>
              <w:rPr>
                <w:rFonts w:ascii="Arial" w:eastAsia="Arial" w:hAnsi="Arial" w:cs="Arial"/>
                <w:sz w:val="24"/>
                <w:szCs w:val="24"/>
              </w:rPr>
            </w:pPr>
            <w:r w:rsidRPr="00531897">
              <w:rPr>
                <w:rFonts w:ascii="Arial" w:eastAsia="Arial" w:hAnsi="Arial" w:cs="Arial"/>
                <w:sz w:val="24"/>
                <w:szCs w:val="24"/>
              </w:rPr>
              <w:t>2.3</w:t>
            </w:r>
          </w:p>
        </w:tc>
        <w:tc>
          <w:tcPr>
            <w:tcW w:w="1170" w:type="dxa"/>
          </w:tcPr>
          <w:p w14:paraId="3F031B25" w14:textId="1C84E5CC" w:rsidR="005807DA" w:rsidRPr="00531897" w:rsidRDefault="7E811C42" w:rsidP="00D05101">
            <w:pPr>
              <w:spacing w:before="120"/>
              <w:rPr>
                <w:rFonts w:ascii="Arial" w:eastAsia="Arial" w:hAnsi="Arial" w:cs="Arial"/>
                <w:sz w:val="24"/>
                <w:szCs w:val="24"/>
              </w:rPr>
            </w:pPr>
            <w:r w:rsidRPr="00531897">
              <w:rPr>
                <w:rFonts w:ascii="Arial" w:eastAsia="Arial" w:hAnsi="Arial" w:cs="Arial"/>
                <w:sz w:val="24"/>
                <w:szCs w:val="24"/>
              </w:rPr>
              <w:t>K</w:t>
            </w:r>
          </w:p>
        </w:tc>
        <w:tc>
          <w:tcPr>
            <w:tcW w:w="4379" w:type="dxa"/>
          </w:tcPr>
          <w:p w14:paraId="75354044" w14:textId="245E078B" w:rsidR="005807DA" w:rsidRPr="00531897" w:rsidRDefault="0FACB746" w:rsidP="00D05101">
            <w:pPr>
              <w:spacing w:before="120"/>
              <w:textAlignment w:val="baseline"/>
              <w:rPr>
                <w:rFonts w:ascii="Arial" w:eastAsia="Times New Roman" w:hAnsi="Arial" w:cs="Arial"/>
                <w:color w:val="000000"/>
                <w:sz w:val="24"/>
                <w:szCs w:val="24"/>
              </w:rPr>
            </w:pPr>
            <w:r w:rsidRPr="00531897">
              <w:rPr>
                <w:rFonts w:ascii="Arial" w:eastAsia="Times New Roman" w:hAnsi="Arial" w:cs="Arial"/>
                <w:color w:val="000000" w:themeColor="text1"/>
                <w:sz w:val="24"/>
                <w:szCs w:val="24"/>
              </w:rPr>
              <w:t>Fundations Teacher's Manual Level K</w:t>
            </w:r>
            <w:r w:rsidR="00D05101">
              <w:rPr>
                <w:rFonts w:ascii="Arial" w:eastAsia="Times New Roman" w:hAnsi="Arial" w:cs="Arial"/>
                <w:color w:val="000000" w:themeColor="text1"/>
                <w:sz w:val="24"/>
                <w:szCs w:val="24"/>
              </w:rPr>
              <w:t>;</w:t>
            </w:r>
            <w:r w:rsidR="00531897">
              <w:rPr>
                <w:rFonts w:ascii="Arial" w:eastAsia="Times New Roman" w:hAnsi="Arial" w:cs="Arial"/>
                <w:color w:val="000000" w:themeColor="text1"/>
                <w:sz w:val="24"/>
                <w:szCs w:val="24"/>
              </w:rPr>
              <w:t xml:space="preserve"> </w:t>
            </w:r>
            <w:r w:rsidRPr="00531897">
              <w:rPr>
                <w:rFonts w:ascii="Arial" w:eastAsia="Times New Roman" w:hAnsi="Arial" w:cs="Arial"/>
                <w:color w:val="000000" w:themeColor="text1"/>
                <w:sz w:val="24"/>
                <w:szCs w:val="24"/>
              </w:rPr>
              <w:t>Left Margin “In a Nutshell</w:t>
            </w:r>
            <w:r w:rsidR="00531897">
              <w:rPr>
                <w:rFonts w:ascii="Arial" w:eastAsia="Times New Roman" w:hAnsi="Arial" w:cs="Arial"/>
                <w:color w:val="000000" w:themeColor="text1"/>
                <w:sz w:val="24"/>
                <w:szCs w:val="24"/>
              </w:rPr>
              <w:t xml:space="preserve">” </w:t>
            </w:r>
            <w:r w:rsidRPr="00531897">
              <w:rPr>
                <w:rFonts w:ascii="Arial" w:eastAsia="Times New Roman" w:hAnsi="Arial" w:cs="Arial"/>
                <w:color w:val="000000" w:themeColor="text1"/>
                <w:sz w:val="24"/>
                <w:szCs w:val="24"/>
              </w:rPr>
              <w:t>p. 28</w:t>
            </w:r>
          </w:p>
        </w:tc>
        <w:tc>
          <w:tcPr>
            <w:tcW w:w="2401" w:type="dxa"/>
          </w:tcPr>
          <w:p w14:paraId="16EF6B24" w14:textId="4C38DF69" w:rsidR="005807DA" w:rsidRPr="00531897" w:rsidRDefault="3A65B518" w:rsidP="00D05101">
            <w:pPr>
              <w:spacing w:before="120"/>
              <w:rPr>
                <w:rFonts w:ascii="Arial" w:eastAsia="Arial" w:hAnsi="Arial" w:cs="Arial"/>
                <w:color w:val="000000" w:themeColor="text1"/>
                <w:sz w:val="24"/>
                <w:szCs w:val="24"/>
              </w:rPr>
            </w:pPr>
            <w:r w:rsidRPr="00531897">
              <w:rPr>
                <w:rFonts w:ascii="Arial" w:eastAsia="Arial" w:hAnsi="Arial" w:cs="Arial"/>
                <w:color w:val="000000" w:themeColor="text1"/>
                <w:sz w:val="24"/>
                <w:szCs w:val="24"/>
              </w:rPr>
              <w:t>In the teacher manual, starting on p</w:t>
            </w:r>
            <w:r w:rsidR="003939B9">
              <w:rPr>
                <w:rFonts w:ascii="Arial" w:eastAsia="Arial" w:hAnsi="Arial" w:cs="Arial"/>
                <w:color w:val="000000" w:themeColor="text1"/>
                <w:sz w:val="24"/>
                <w:szCs w:val="24"/>
              </w:rPr>
              <w:t>.</w:t>
            </w:r>
            <w:r w:rsidRPr="00531897">
              <w:rPr>
                <w:rFonts w:ascii="Arial" w:eastAsia="Arial" w:hAnsi="Arial" w:cs="Arial"/>
                <w:color w:val="000000" w:themeColor="text1"/>
                <w:sz w:val="24"/>
                <w:szCs w:val="24"/>
              </w:rPr>
              <w:t xml:space="preserve"> 28, there is a list of teacher and student materials.</w:t>
            </w:r>
          </w:p>
        </w:tc>
      </w:tr>
      <w:tr w:rsidR="005807DA" w:rsidRPr="00531897" w14:paraId="0FA0E93B" w14:textId="77777777" w:rsidTr="040F27A5">
        <w:trPr>
          <w:cantSplit/>
        </w:trPr>
        <w:tc>
          <w:tcPr>
            <w:tcW w:w="1500" w:type="dxa"/>
          </w:tcPr>
          <w:p w14:paraId="381F6131" w14:textId="408F087D" w:rsidR="005807DA" w:rsidRPr="00531897" w:rsidRDefault="00233910" w:rsidP="00D05101">
            <w:pPr>
              <w:spacing w:before="120"/>
              <w:rPr>
                <w:rFonts w:ascii="Arial" w:eastAsia="Arial" w:hAnsi="Arial" w:cs="Arial"/>
                <w:sz w:val="24"/>
                <w:szCs w:val="24"/>
              </w:rPr>
            </w:pPr>
            <w:r w:rsidRPr="00531897">
              <w:rPr>
                <w:rFonts w:ascii="Arial" w:eastAsia="Arial" w:hAnsi="Arial" w:cs="Arial"/>
                <w:sz w:val="24"/>
                <w:szCs w:val="24"/>
              </w:rPr>
              <w:t>2.8</w:t>
            </w:r>
          </w:p>
        </w:tc>
        <w:tc>
          <w:tcPr>
            <w:tcW w:w="1170" w:type="dxa"/>
          </w:tcPr>
          <w:p w14:paraId="26E06474" w14:textId="099BF293" w:rsidR="005807DA" w:rsidRPr="00531897" w:rsidRDefault="7E811C42" w:rsidP="00D05101">
            <w:pPr>
              <w:spacing w:before="120"/>
              <w:rPr>
                <w:rFonts w:ascii="Arial" w:eastAsia="Arial" w:hAnsi="Arial" w:cs="Arial"/>
                <w:sz w:val="24"/>
                <w:szCs w:val="24"/>
              </w:rPr>
            </w:pPr>
            <w:r w:rsidRPr="00531897">
              <w:rPr>
                <w:rFonts w:ascii="Arial" w:eastAsia="Arial" w:hAnsi="Arial" w:cs="Arial"/>
                <w:sz w:val="24"/>
                <w:szCs w:val="24"/>
              </w:rPr>
              <w:t>1</w:t>
            </w:r>
          </w:p>
        </w:tc>
        <w:tc>
          <w:tcPr>
            <w:tcW w:w="4379" w:type="dxa"/>
          </w:tcPr>
          <w:p w14:paraId="097A6CD8" w14:textId="6B15BB51" w:rsidR="005807DA" w:rsidRPr="00531897" w:rsidRDefault="0FACB746" w:rsidP="00D05101">
            <w:pPr>
              <w:spacing w:before="120"/>
              <w:textAlignment w:val="baseline"/>
              <w:rPr>
                <w:rFonts w:ascii="Arial" w:eastAsia="Times New Roman" w:hAnsi="Arial" w:cs="Arial"/>
                <w:color w:val="000000"/>
                <w:sz w:val="24"/>
                <w:szCs w:val="24"/>
              </w:rPr>
            </w:pPr>
            <w:r w:rsidRPr="00531897">
              <w:rPr>
                <w:rFonts w:ascii="Arial" w:eastAsia="Times New Roman" w:hAnsi="Arial" w:cs="Arial"/>
                <w:color w:val="000000" w:themeColor="text1"/>
                <w:sz w:val="24"/>
                <w:szCs w:val="24"/>
              </w:rPr>
              <w:t>Fundations Teacher's Manual Level 1</w:t>
            </w:r>
            <w:r w:rsidR="00D05101">
              <w:rPr>
                <w:rFonts w:ascii="Arial" w:eastAsia="Times New Roman" w:hAnsi="Arial" w:cs="Arial"/>
                <w:color w:val="000000" w:themeColor="text1"/>
                <w:sz w:val="24"/>
                <w:szCs w:val="24"/>
              </w:rPr>
              <w:t>;</w:t>
            </w:r>
            <w:r w:rsidR="00531897">
              <w:rPr>
                <w:rFonts w:ascii="Arial" w:eastAsia="Times New Roman" w:hAnsi="Arial" w:cs="Arial"/>
                <w:color w:val="000000" w:themeColor="text1"/>
                <w:sz w:val="24"/>
                <w:szCs w:val="24"/>
              </w:rPr>
              <w:t xml:space="preserve"> </w:t>
            </w:r>
            <w:r w:rsidRPr="00531897">
              <w:rPr>
                <w:rFonts w:ascii="Arial" w:eastAsia="Times New Roman" w:hAnsi="Arial" w:cs="Arial"/>
                <w:color w:val="000000" w:themeColor="text1"/>
                <w:sz w:val="24"/>
                <w:szCs w:val="24"/>
              </w:rPr>
              <w:t>Targeted Practice</w:t>
            </w:r>
            <w:r w:rsidR="00D05101">
              <w:rPr>
                <w:rFonts w:ascii="Arial" w:eastAsia="Times New Roman" w:hAnsi="Arial" w:cs="Arial"/>
                <w:color w:val="000000" w:themeColor="text1"/>
                <w:sz w:val="24"/>
                <w:szCs w:val="24"/>
              </w:rPr>
              <w:t>;</w:t>
            </w:r>
            <w:r w:rsidRPr="00531897">
              <w:rPr>
                <w:rFonts w:ascii="Arial" w:eastAsia="Times New Roman" w:hAnsi="Arial" w:cs="Arial"/>
                <w:color w:val="000000" w:themeColor="text1"/>
                <w:sz w:val="24"/>
                <w:szCs w:val="24"/>
              </w:rPr>
              <w:t xml:space="preserve"> Use FUN HUB</w:t>
            </w:r>
            <w:r w:rsidR="00D05101">
              <w:rPr>
                <w:rFonts w:ascii="Arial" w:eastAsia="Times New Roman" w:hAnsi="Arial" w:cs="Arial"/>
                <w:color w:val="000000" w:themeColor="text1"/>
                <w:sz w:val="24"/>
                <w:szCs w:val="24"/>
              </w:rPr>
              <w:t>;</w:t>
            </w:r>
            <w:r w:rsidR="00531897">
              <w:rPr>
                <w:rFonts w:ascii="Arial" w:eastAsia="Times New Roman" w:hAnsi="Arial" w:cs="Arial"/>
                <w:color w:val="000000" w:themeColor="text1"/>
                <w:sz w:val="24"/>
                <w:szCs w:val="24"/>
              </w:rPr>
              <w:t xml:space="preserve"> </w:t>
            </w:r>
            <w:r w:rsidRPr="00531897">
              <w:rPr>
                <w:rFonts w:ascii="Arial" w:eastAsia="Times New Roman" w:hAnsi="Arial" w:cs="Arial"/>
                <w:color w:val="000000" w:themeColor="text1"/>
                <w:sz w:val="24"/>
                <w:szCs w:val="24"/>
              </w:rPr>
              <w:t>Practice to practice</w:t>
            </w:r>
            <w:r w:rsidR="00531897">
              <w:rPr>
                <w:rFonts w:ascii="Arial" w:eastAsia="Times New Roman" w:hAnsi="Arial" w:cs="Arial"/>
                <w:color w:val="000000" w:themeColor="text1"/>
                <w:sz w:val="24"/>
                <w:szCs w:val="24"/>
              </w:rPr>
              <w:t xml:space="preserve"> </w:t>
            </w:r>
            <w:r w:rsidRPr="00531897">
              <w:rPr>
                <w:rFonts w:ascii="Arial" w:eastAsia="Times New Roman" w:hAnsi="Arial" w:cs="Arial"/>
                <w:color w:val="000000" w:themeColor="text1"/>
                <w:sz w:val="24"/>
                <w:szCs w:val="24"/>
              </w:rPr>
              <w:t>p. 103</w:t>
            </w:r>
          </w:p>
        </w:tc>
        <w:tc>
          <w:tcPr>
            <w:tcW w:w="2401" w:type="dxa"/>
          </w:tcPr>
          <w:p w14:paraId="105E820A" w14:textId="3AF9CDA7" w:rsidR="005807DA" w:rsidRPr="00531897" w:rsidRDefault="7F40DDC5" w:rsidP="00D05101">
            <w:pPr>
              <w:spacing w:before="120"/>
              <w:rPr>
                <w:rFonts w:ascii="Arial" w:hAnsi="Arial" w:cs="Arial"/>
                <w:sz w:val="24"/>
                <w:szCs w:val="24"/>
              </w:rPr>
            </w:pPr>
            <w:r w:rsidRPr="00531897">
              <w:rPr>
                <w:rFonts w:ascii="Arial" w:eastAsia="Aptos" w:hAnsi="Arial" w:cs="Arial"/>
                <w:color w:val="000000" w:themeColor="text1"/>
                <w:sz w:val="24"/>
                <w:szCs w:val="24"/>
              </w:rPr>
              <w:t>FUN HUB has slides and digital displays that integrate with non-digital student books.</w:t>
            </w:r>
          </w:p>
          <w:p w14:paraId="38AE3E83" w14:textId="42F9F4C8" w:rsidR="005807DA" w:rsidRPr="00531897" w:rsidRDefault="7F40DDC5" w:rsidP="00D05101">
            <w:pPr>
              <w:spacing w:before="240"/>
              <w:rPr>
                <w:rFonts w:ascii="Arial" w:eastAsia="Arial" w:hAnsi="Arial" w:cs="Arial"/>
                <w:sz w:val="24"/>
                <w:szCs w:val="24"/>
              </w:rPr>
            </w:pPr>
            <w:r w:rsidRPr="00531897">
              <w:rPr>
                <w:rFonts w:ascii="Arial" w:eastAsia="Aptos" w:hAnsi="Arial" w:cs="Arial"/>
                <w:color w:val="000000" w:themeColor="text1"/>
                <w:sz w:val="24"/>
                <w:szCs w:val="24"/>
              </w:rPr>
              <w:t>Spelling option games are offered for students in FUN HUB.</w:t>
            </w:r>
          </w:p>
        </w:tc>
      </w:tr>
      <w:tr w:rsidR="005807DA" w:rsidRPr="00531897" w14:paraId="2034A510" w14:textId="77777777" w:rsidTr="040F27A5">
        <w:trPr>
          <w:cantSplit/>
        </w:trPr>
        <w:tc>
          <w:tcPr>
            <w:tcW w:w="1500" w:type="dxa"/>
          </w:tcPr>
          <w:p w14:paraId="2B203468" w14:textId="0042AD4E" w:rsidR="005807DA" w:rsidRPr="00531897" w:rsidRDefault="00233910" w:rsidP="00D05101">
            <w:pPr>
              <w:spacing w:before="120"/>
              <w:rPr>
                <w:rFonts w:ascii="Arial" w:eastAsia="Arial" w:hAnsi="Arial" w:cs="Arial"/>
                <w:sz w:val="24"/>
                <w:szCs w:val="24"/>
              </w:rPr>
            </w:pPr>
            <w:r w:rsidRPr="00531897">
              <w:rPr>
                <w:rFonts w:ascii="Arial" w:eastAsia="Arial" w:hAnsi="Arial" w:cs="Arial"/>
                <w:sz w:val="24"/>
                <w:szCs w:val="24"/>
              </w:rPr>
              <w:t>2.9</w:t>
            </w:r>
          </w:p>
        </w:tc>
        <w:tc>
          <w:tcPr>
            <w:tcW w:w="1170" w:type="dxa"/>
          </w:tcPr>
          <w:p w14:paraId="0D87478F" w14:textId="28D5F234" w:rsidR="005807DA" w:rsidRPr="00531897" w:rsidRDefault="7E811C42" w:rsidP="00D05101">
            <w:pPr>
              <w:spacing w:before="120"/>
              <w:rPr>
                <w:rFonts w:ascii="Arial" w:eastAsia="Arial" w:hAnsi="Arial" w:cs="Arial"/>
                <w:sz w:val="24"/>
                <w:szCs w:val="24"/>
              </w:rPr>
            </w:pPr>
            <w:r w:rsidRPr="00531897">
              <w:rPr>
                <w:rFonts w:ascii="Arial" w:eastAsia="Arial" w:hAnsi="Arial" w:cs="Arial"/>
                <w:sz w:val="24"/>
                <w:szCs w:val="24"/>
              </w:rPr>
              <w:t>K</w:t>
            </w:r>
          </w:p>
        </w:tc>
        <w:tc>
          <w:tcPr>
            <w:tcW w:w="4379" w:type="dxa"/>
          </w:tcPr>
          <w:p w14:paraId="19D10142" w14:textId="4A811EFC" w:rsidR="005807DA" w:rsidRPr="00531897" w:rsidRDefault="0AFAE3ED" w:rsidP="00D05101">
            <w:pPr>
              <w:spacing w:before="120"/>
              <w:textAlignment w:val="baseline"/>
              <w:rPr>
                <w:rFonts w:ascii="Arial" w:eastAsia="Times New Roman" w:hAnsi="Arial" w:cs="Arial"/>
                <w:color w:val="000000"/>
                <w:sz w:val="24"/>
                <w:szCs w:val="24"/>
              </w:rPr>
            </w:pPr>
            <w:r w:rsidRPr="00531897">
              <w:rPr>
                <w:rFonts w:ascii="Arial" w:eastAsia="Times New Roman" w:hAnsi="Arial" w:cs="Arial"/>
                <w:sz w:val="24"/>
                <w:szCs w:val="24"/>
              </w:rPr>
              <w:t xml:space="preserve">Fundations </w:t>
            </w:r>
            <w:r w:rsidR="1F7BCDA0" w:rsidRPr="00531897">
              <w:rPr>
                <w:rFonts w:ascii="Arial" w:eastAsia="Times New Roman" w:hAnsi="Arial" w:cs="Arial"/>
                <w:color w:val="000000" w:themeColor="text1"/>
                <w:sz w:val="24"/>
                <w:szCs w:val="24"/>
              </w:rPr>
              <w:t>Teacher’s Manual Level K</w:t>
            </w:r>
            <w:r w:rsidR="00D05101">
              <w:rPr>
                <w:rFonts w:ascii="Arial" w:eastAsia="Times New Roman" w:hAnsi="Arial" w:cs="Arial"/>
                <w:color w:val="000000" w:themeColor="text1"/>
                <w:sz w:val="24"/>
                <w:szCs w:val="24"/>
              </w:rPr>
              <w:t>;</w:t>
            </w:r>
            <w:r w:rsidR="00531897">
              <w:rPr>
                <w:rFonts w:ascii="Arial" w:eastAsia="Times New Roman" w:hAnsi="Arial" w:cs="Arial"/>
                <w:color w:val="000000" w:themeColor="text1"/>
                <w:sz w:val="24"/>
                <w:szCs w:val="24"/>
              </w:rPr>
              <w:t xml:space="preserve"> </w:t>
            </w:r>
            <w:r w:rsidR="0FACB746" w:rsidRPr="00531897">
              <w:rPr>
                <w:rFonts w:ascii="Arial" w:eastAsia="Times New Roman" w:hAnsi="Arial" w:cs="Arial"/>
                <w:color w:val="000000" w:themeColor="text1"/>
                <w:sz w:val="24"/>
                <w:szCs w:val="24"/>
              </w:rPr>
              <w:t>Letter-Keyword-Sound and Skywrite/Letter Formation</w:t>
            </w:r>
            <w:r w:rsidR="00D05101">
              <w:rPr>
                <w:rFonts w:ascii="Arial" w:eastAsia="Times New Roman" w:hAnsi="Arial" w:cs="Arial"/>
                <w:color w:val="000000" w:themeColor="text1"/>
                <w:sz w:val="24"/>
                <w:szCs w:val="24"/>
              </w:rPr>
              <w:t>;</w:t>
            </w:r>
            <w:r w:rsidR="0FACB746" w:rsidRPr="00531897">
              <w:rPr>
                <w:rFonts w:ascii="Arial" w:eastAsia="Times New Roman" w:hAnsi="Arial" w:cs="Arial"/>
                <w:color w:val="000000" w:themeColor="text1"/>
                <w:sz w:val="24"/>
                <w:szCs w:val="24"/>
              </w:rPr>
              <w:t xml:space="preserve"> Echo/Find</w:t>
            </w:r>
            <w:r w:rsidR="00531897">
              <w:rPr>
                <w:rFonts w:ascii="Arial" w:eastAsia="Times New Roman" w:hAnsi="Arial" w:cs="Arial"/>
                <w:color w:val="000000" w:themeColor="text1"/>
                <w:sz w:val="24"/>
                <w:szCs w:val="24"/>
              </w:rPr>
              <w:t xml:space="preserve"> </w:t>
            </w:r>
            <w:r w:rsidR="0FACB746" w:rsidRPr="00531897">
              <w:rPr>
                <w:rFonts w:ascii="Arial" w:eastAsia="Times New Roman" w:hAnsi="Arial" w:cs="Arial"/>
                <w:color w:val="000000" w:themeColor="text1"/>
                <w:sz w:val="24"/>
                <w:szCs w:val="24"/>
              </w:rPr>
              <w:t>pp. 74</w:t>
            </w:r>
            <w:r w:rsidR="231BDF0A" w:rsidRPr="00531897">
              <w:rPr>
                <w:rFonts w:ascii="Arial" w:eastAsia="Arial" w:hAnsi="Arial" w:cs="Arial"/>
                <w:i/>
                <w:iCs/>
                <w:sz w:val="24"/>
                <w:szCs w:val="24"/>
              </w:rPr>
              <w:t>–</w:t>
            </w:r>
            <w:r w:rsidR="0FACB746" w:rsidRPr="00531897">
              <w:rPr>
                <w:rFonts w:ascii="Arial" w:eastAsia="Times New Roman" w:hAnsi="Arial" w:cs="Arial"/>
                <w:color w:val="000000" w:themeColor="text1"/>
                <w:sz w:val="24"/>
                <w:szCs w:val="24"/>
              </w:rPr>
              <w:t>75, 79, 93</w:t>
            </w:r>
          </w:p>
        </w:tc>
        <w:tc>
          <w:tcPr>
            <w:tcW w:w="2401" w:type="dxa"/>
          </w:tcPr>
          <w:p w14:paraId="0229FF52" w14:textId="139651AA" w:rsidR="005807DA" w:rsidRPr="00531897" w:rsidRDefault="511C7101" w:rsidP="00D05101">
            <w:pPr>
              <w:spacing w:before="120"/>
              <w:rPr>
                <w:rFonts w:ascii="Arial" w:eastAsia="Arial" w:hAnsi="Arial" w:cs="Arial"/>
                <w:color w:val="000000" w:themeColor="text1"/>
                <w:sz w:val="24"/>
                <w:szCs w:val="24"/>
              </w:rPr>
            </w:pPr>
            <w:r w:rsidRPr="00531897">
              <w:rPr>
                <w:rFonts w:ascii="Arial" w:eastAsia="Arial" w:hAnsi="Arial" w:cs="Arial"/>
                <w:color w:val="000000" w:themeColor="text1"/>
                <w:sz w:val="24"/>
                <w:szCs w:val="24"/>
              </w:rPr>
              <w:t>The Teacher Manual Level K, on p. 74, lists Tips as well as Corrective Feedback dependent upon student response.</w:t>
            </w:r>
          </w:p>
        </w:tc>
      </w:tr>
      <w:tr w:rsidR="005807DA" w:rsidRPr="00531897" w14:paraId="14160C18" w14:textId="77777777" w:rsidTr="040F27A5">
        <w:trPr>
          <w:cantSplit/>
          <w:trHeight w:val="300"/>
        </w:trPr>
        <w:tc>
          <w:tcPr>
            <w:tcW w:w="1500" w:type="dxa"/>
          </w:tcPr>
          <w:p w14:paraId="1EAD1A1A" w14:textId="3B0D4739" w:rsidR="005807DA" w:rsidRPr="00531897" w:rsidRDefault="00233910" w:rsidP="00D05101">
            <w:pPr>
              <w:spacing w:before="120"/>
              <w:rPr>
                <w:rFonts w:ascii="Arial" w:eastAsia="Arial" w:hAnsi="Arial" w:cs="Arial"/>
                <w:sz w:val="24"/>
                <w:szCs w:val="24"/>
              </w:rPr>
            </w:pPr>
            <w:r w:rsidRPr="00531897">
              <w:rPr>
                <w:rFonts w:ascii="Arial" w:eastAsia="Arial" w:hAnsi="Arial" w:cs="Arial"/>
                <w:sz w:val="24"/>
                <w:szCs w:val="24"/>
              </w:rPr>
              <w:t>2.10</w:t>
            </w:r>
          </w:p>
        </w:tc>
        <w:tc>
          <w:tcPr>
            <w:tcW w:w="1170" w:type="dxa"/>
          </w:tcPr>
          <w:p w14:paraId="71CF2644" w14:textId="4088F855" w:rsidR="005807DA" w:rsidRPr="00531897" w:rsidRDefault="7E811C42" w:rsidP="00D05101">
            <w:pPr>
              <w:spacing w:before="120"/>
              <w:rPr>
                <w:rFonts w:ascii="Arial" w:eastAsia="Arial" w:hAnsi="Arial" w:cs="Arial"/>
                <w:sz w:val="24"/>
                <w:szCs w:val="24"/>
              </w:rPr>
            </w:pPr>
            <w:r w:rsidRPr="00531897">
              <w:rPr>
                <w:rFonts w:ascii="Arial" w:eastAsia="Arial" w:hAnsi="Arial" w:cs="Arial"/>
                <w:sz w:val="24"/>
                <w:szCs w:val="24"/>
              </w:rPr>
              <w:t>1</w:t>
            </w:r>
          </w:p>
        </w:tc>
        <w:tc>
          <w:tcPr>
            <w:tcW w:w="4379" w:type="dxa"/>
          </w:tcPr>
          <w:p w14:paraId="32FC0234" w14:textId="27ECB24E" w:rsidR="005807DA" w:rsidRPr="00531897" w:rsidRDefault="52A2FD20" w:rsidP="00D05101">
            <w:pPr>
              <w:spacing w:before="120"/>
              <w:rPr>
                <w:rFonts w:ascii="Arial" w:eastAsia="Arial" w:hAnsi="Arial" w:cs="Arial"/>
                <w:sz w:val="24"/>
                <w:szCs w:val="24"/>
              </w:rPr>
            </w:pPr>
            <w:r w:rsidRPr="00531897">
              <w:rPr>
                <w:rFonts w:ascii="Arial" w:eastAsia="Times New Roman" w:hAnsi="Arial" w:cs="Arial"/>
                <w:color w:val="000000" w:themeColor="text1"/>
                <w:sz w:val="24"/>
                <w:szCs w:val="24"/>
              </w:rPr>
              <w:t>Fundations</w:t>
            </w:r>
            <w:r w:rsidRPr="00531897">
              <w:rPr>
                <w:rFonts w:ascii="Arial" w:eastAsia="Arial" w:hAnsi="Arial" w:cs="Arial"/>
                <w:sz w:val="24"/>
                <w:szCs w:val="24"/>
              </w:rPr>
              <w:t xml:space="preserve"> </w:t>
            </w:r>
            <w:r w:rsidR="7F42DAC7" w:rsidRPr="00531897">
              <w:rPr>
                <w:rFonts w:ascii="Arial" w:eastAsia="Arial" w:hAnsi="Arial" w:cs="Arial"/>
                <w:sz w:val="24"/>
                <w:szCs w:val="24"/>
              </w:rPr>
              <w:t>Teacher’s Manual Level 1</w:t>
            </w:r>
            <w:r w:rsidR="00D05101">
              <w:rPr>
                <w:rFonts w:ascii="Arial" w:eastAsia="Arial" w:hAnsi="Arial" w:cs="Arial"/>
                <w:sz w:val="24"/>
                <w:szCs w:val="24"/>
              </w:rPr>
              <w:t>;</w:t>
            </w:r>
            <w:r w:rsidR="00531897">
              <w:rPr>
                <w:rFonts w:ascii="Arial" w:eastAsia="Arial" w:hAnsi="Arial" w:cs="Arial"/>
                <w:sz w:val="24"/>
                <w:szCs w:val="24"/>
              </w:rPr>
              <w:t xml:space="preserve"> </w:t>
            </w:r>
            <w:r w:rsidR="1C591177" w:rsidRPr="00531897">
              <w:rPr>
                <w:rFonts w:ascii="Arial" w:eastAsia="Arial" w:hAnsi="Arial" w:cs="Arial"/>
                <w:sz w:val="24"/>
                <w:szCs w:val="24"/>
              </w:rPr>
              <w:t>Teach Word Dictation</w:t>
            </w:r>
            <w:r w:rsidR="00531897">
              <w:rPr>
                <w:rFonts w:ascii="Arial" w:eastAsia="Arial" w:hAnsi="Arial" w:cs="Arial"/>
                <w:sz w:val="24"/>
                <w:szCs w:val="24"/>
              </w:rPr>
              <w:t xml:space="preserve"> </w:t>
            </w:r>
            <w:r w:rsidR="05BAD203" w:rsidRPr="00531897">
              <w:rPr>
                <w:rFonts w:ascii="Arial" w:eastAsia="Arial" w:hAnsi="Arial" w:cs="Arial"/>
                <w:sz w:val="24"/>
                <w:szCs w:val="24"/>
              </w:rPr>
              <w:t>p. 111</w:t>
            </w:r>
          </w:p>
        </w:tc>
        <w:tc>
          <w:tcPr>
            <w:tcW w:w="2401" w:type="dxa"/>
          </w:tcPr>
          <w:p w14:paraId="08ED5657" w14:textId="4BA99382" w:rsidR="005807DA" w:rsidRPr="00531897" w:rsidRDefault="2DD27FF2" w:rsidP="00D05101">
            <w:pPr>
              <w:spacing w:before="120"/>
              <w:rPr>
                <w:rFonts w:ascii="Arial" w:eastAsia="Arial" w:hAnsi="Arial" w:cs="Arial"/>
                <w:sz w:val="24"/>
                <w:szCs w:val="24"/>
              </w:rPr>
            </w:pPr>
            <w:r w:rsidRPr="00531897">
              <w:rPr>
                <w:rFonts w:ascii="Arial" w:eastAsia="Arial" w:hAnsi="Arial" w:cs="Arial"/>
                <w:color w:val="000000" w:themeColor="text1"/>
                <w:sz w:val="24"/>
                <w:szCs w:val="24"/>
              </w:rPr>
              <w:t xml:space="preserve">In the Teacher Manual Level 1, on p. 111, lessons are </w:t>
            </w:r>
            <w:r w:rsidR="4D398BF6" w:rsidRPr="00531897">
              <w:rPr>
                <w:rFonts w:ascii="Arial" w:eastAsia="Arial" w:hAnsi="Arial" w:cs="Arial"/>
                <w:color w:val="000000" w:themeColor="text1"/>
                <w:sz w:val="24"/>
                <w:szCs w:val="24"/>
              </w:rPr>
              <w:t>broken</w:t>
            </w:r>
            <w:r w:rsidRPr="00531897">
              <w:rPr>
                <w:rFonts w:ascii="Arial" w:eastAsia="Arial" w:hAnsi="Arial" w:cs="Arial"/>
                <w:color w:val="000000" w:themeColor="text1"/>
                <w:sz w:val="24"/>
                <w:szCs w:val="24"/>
              </w:rPr>
              <w:t xml:space="preserve"> into components, and each component has processes listed out.</w:t>
            </w:r>
          </w:p>
        </w:tc>
      </w:tr>
      <w:tr w:rsidR="00233910" w:rsidRPr="00531897" w14:paraId="506E03D4" w14:textId="77777777" w:rsidTr="040F27A5">
        <w:trPr>
          <w:cantSplit/>
        </w:trPr>
        <w:tc>
          <w:tcPr>
            <w:tcW w:w="1500" w:type="dxa"/>
          </w:tcPr>
          <w:p w14:paraId="403AFADB" w14:textId="73562FE9" w:rsidR="00233910" w:rsidRPr="00531897" w:rsidRDefault="00233910" w:rsidP="00D05101">
            <w:pPr>
              <w:spacing w:before="120"/>
              <w:rPr>
                <w:rFonts w:ascii="Arial" w:eastAsia="Arial" w:hAnsi="Arial" w:cs="Arial"/>
                <w:sz w:val="24"/>
                <w:szCs w:val="24"/>
              </w:rPr>
            </w:pPr>
            <w:r w:rsidRPr="00531897">
              <w:rPr>
                <w:rFonts w:ascii="Arial" w:eastAsia="Arial" w:hAnsi="Arial" w:cs="Arial"/>
                <w:sz w:val="24"/>
                <w:szCs w:val="24"/>
              </w:rPr>
              <w:lastRenderedPageBreak/>
              <w:t>2.11</w:t>
            </w:r>
          </w:p>
        </w:tc>
        <w:tc>
          <w:tcPr>
            <w:tcW w:w="1170" w:type="dxa"/>
          </w:tcPr>
          <w:p w14:paraId="31B67382" w14:textId="5A0892C6" w:rsidR="00233910" w:rsidRPr="00531897" w:rsidRDefault="7E811C42" w:rsidP="00D05101">
            <w:pPr>
              <w:spacing w:before="120"/>
              <w:rPr>
                <w:rFonts w:ascii="Arial" w:eastAsia="Arial" w:hAnsi="Arial" w:cs="Arial"/>
                <w:sz w:val="24"/>
                <w:szCs w:val="24"/>
              </w:rPr>
            </w:pPr>
            <w:r w:rsidRPr="00531897">
              <w:rPr>
                <w:rFonts w:ascii="Arial" w:eastAsia="Arial" w:hAnsi="Arial" w:cs="Arial"/>
                <w:sz w:val="24"/>
                <w:szCs w:val="24"/>
              </w:rPr>
              <w:t>2</w:t>
            </w:r>
          </w:p>
        </w:tc>
        <w:tc>
          <w:tcPr>
            <w:tcW w:w="4379" w:type="dxa"/>
          </w:tcPr>
          <w:p w14:paraId="3F7A14CC" w14:textId="41001386" w:rsidR="00233910" w:rsidRPr="00531897" w:rsidRDefault="0FACB746" w:rsidP="00D05101">
            <w:pPr>
              <w:spacing w:before="120"/>
              <w:textAlignment w:val="baseline"/>
              <w:rPr>
                <w:rFonts w:ascii="Arial" w:eastAsia="Times New Roman" w:hAnsi="Arial" w:cs="Arial"/>
                <w:color w:val="000000"/>
                <w:sz w:val="24"/>
                <w:szCs w:val="24"/>
              </w:rPr>
            </w:pPr>
            <w:r w:rsidRPr="00531897">
              <w:rPr>
                <w:rFonts w:ascii="Arial" w:eastAsia="Times New Roman" w:hAnsi="Arial" w:cs="Arial"/>
                <w:color w:val="000000" w:themeColor="text1"/>
                <w:sz w:val="24"/>
                <w:szCs w:val="24"/>
              </w:rPr>
              <w:t>Fundations Teacher's Manual Level 2</w:t>
            </w:r>
            <w:r w:rsidR="00D05101">
              <w:rPr>
                <w:rFonts w:ascii="Arial" w:eastAsia="Times New Roman" w:hAnsi="Arial" w:cs="Arial"/>
                <w:color w:val="000000" w:themeColor="text1"/>
                <w:sz w:val="24"/>
                <w:szCs w:val="24"/>
              </w:rPr>
              <w:t>;</w:t>
            </w:r>
            <w:r w:rsidR="00531897">
              <w:rPr>
                <w:rFonts w:ascii="Arial" w:eastAsia="Times New Roman" w:hAnsi="Arial" w:cs="Arial"/>
                <w:color w:val="000000" w:themeColor="text1"/>
                <w:sz w:val="24"/>
                <w:szCs w:val="24"/>
              </w:rPr>
              <w:t xml:space="preserve"> </w:t>
            </w:r>
            <w:r w:rsidRPr="00531897">
              <w:rPr>
                <w:rFonts w:ascii="Arial" w:eastAsia="Times New Roman" w:hAnsi="Arial" w:cs="Arial"/>
                <w:color w:val="000000" w:themeColor="text1"/>
                <w:sz w:val="24"/>
                <w:szCs w:val="24"/>
              </w:rPr>
              <w:t>p. 190</w:t>
            </w:r>
            <w:r w:rsidR="00D05101">
              <w:rPr>
                <w:rFonts w:ascii="Arial" w:eastAsia="Times New Roman" w:hAnsi="Arial" w:cs="Arial"/>
                <w:color w:val="000000" w:themeColor="text1"/>
                <w:sz w:val="24"/>
                <w:szCs w:val="24"/>
              </w:rPr>
              <w:t>;</w:t>
            </w:r>
            <w:r w:rsidR="00531897">
              <w:rPr>
                <w:rFonts w:ascii="Arial" w:eastAsia="Times New Roman" w:hAnsi="Arial" w:cs="Arial"/>
                <w:color w:val="000000" w:themeColor="text1"/>
                <w:sz w:val="24"/>
                <w:szCs w:val="24"/>
              </w:rPr>
              <w:t xml:space="preserve"> </w:t>
            </w:r>
            <w:r w:rsidRPr="00531897">
              <w:rPr>
                <w:rFonts w:ascii="Arial" w:eastAsia="Times New Roman" w:hAnsi="Arial" w:cs="Arial"/>
                <w:color w:val="000000" w:themeColor="text1"/>
                <w:sz w:val="24"/>
                <w:szCs w:val="24"/>
              </w:rPr>
              <w:t>Review Concepts</w:t>
            </w:r>
          </w:p>
        </w:tc>
        <w:tc>
          <w:tcPr>
            <w:tcW w:w="2401" w:type="dxa"/>
          </w:tcPr>
          <w:p w14:paraId="497CB664" w14:textId="5CCC5B8B" w:rsidR="00233910" w:rsidRPr="00531897" w:rsidRDefault="1D5F5211" w:rsidP="00D05101">
            <w:pPr>
              <w:spacing w:before="120"/>
              <w:rPr>
                <w:rFonts w:ascii="Arial" w:eastAsia="Arial" w:hAnsi="Arial" w:cs="Arial"/>
                <w:sz w:val="24"/>
                <w:szCs w:val="24"/>
              </w:rPr>
            </w:pPr>
            <w:r w:rsidRPr="00531897">
              <w:rPr>
                <w:rFonts w:ascii="Arial" w:eastAsia="Arial" w:hAnsi="Arial" w:cs="Arial"/>
                <w:sz w:val="24"/>
                <w:szCs w:val="24"/>
              </w:rPr>
              <w:t>In the Teacher Manual Level 2</w:t>
            </w:r>
            <w:r w:rsidR="28BC358D" w:rsidRPr="00531897">
              <w:rPr>
                <w:rFonts w:ascii="Arial" w:eastAsia="Arial" w:hAnsi="Arial" w:cs="Arial"/>
                <w:sz w:val="24"/>
                <w:szCs w:val="24"/>
              </w:rPr>
              <w:t>,</w:t>
            </w:r>
            <w:r w:rsidRPr="00531897">
              <w:rPr>
                <w:rFonts w:ascii="Arial" w:eastAsia="Arial" w:hAnsi="Arial" w:cs="Arial"/>
                <w:sz w:val="24"/>
                <w:szCs w:val="24"/>
              </w:rPr>
              <w:t xml:space="preserve"> p.</w:t>
            </w:r>
            <w:r w:rsidR="00D05101">
              <w:rPr>
                <w:rFonts w:ascii="Arial" w:eastAsia="Arial" w:hAnsi="Arial" w:cs="Arial"/>
                <w:sz w:val="24"/>
                <w:szCs w:val="24"/>
              </w:rPr>
              <w:t> </w:t>
            </w:r>
            <w:r w:rsidRPr="00531897">
              <w:rPr>
                <w:rFonts w:ascii="Arial" w:eastAsia="Arial" w:hAnsi="Arial" w:cs="Arial"/>
                <w:sz w:val="24"/>
                <w:szCs w:val="24"/>
              </w:rPr>
              <w:t>190 explicitly reteaches the concept of base words and suffixes before introducing a new suffix.</w:t>
            </w:r>
          </w:p>
        </w:tc>
      </w:tr>
    </w:tbl>
    <w:p w14:paraId="24F1A221" w14:textId="768E8B9E" w:rsidR="00311EA1" w:rsidRPr="00E972A7" w:rsidRDefault="0040F3F1" w:rsidP="00E972A7">
      <w:pPr>
        <w:spacing w:before="240" w:after="240" w:line="240" w:lineRule="auto"/>
        <w:rPr>
          <w:rFonts w:ascii="Arial" w:eastAsia="Arial" w:hAnsi="Arial" w:cs="Arial"/>
          <w:color w:val="000000" w:themeColor="text1"/>
          <w:sz w:val="24"/>
          <w:szCs w:val="24"/>
        </w:rPr>
      </w:pPr>
      <w:r w:rsidRPr="1E4F9CE9">
        <w:rPr>
          <w:rFonts w:ascii="Arial" w:eastAsia="Arial" w:hAnsi="Arial" w:cs="Arial"/>
          <w:color w:val="000000" w:themeColor="text1"/>
          <w:sz w:val="24"/>
          <w:szCs w:val="24"/>
        </w:rPr>
        <w:t xml:space="preserve">These exemplars included in the report section of </w:t>
      </w:r>
      <w:r w:rsidR="7C01CBF2" w:rsidRPr="1E4F9CE9">
        <w:rPr>
          <w:rFonts w:ascii="Arial" w:eastAsia="Arial" w:hAnsi="Arial" w:cs="Arial"/>
          <w:color w:val="000000" w:themeColor="text1"/>
          <w:sz w:val="24"/>
          <w:szCs w:val="24"/>
        </w:rPr>
        <w:t>C</w:t>
      </w:r>
      <w:r w:rsidRPr="1E4F9CE9">
        <w:rPr>
          <w:rFonts w:ascii="Arial" w:eastAsia="Arial" w:hAnsi="Arial" w:cs="Arial"/>
          <w:color w:val="000000" w:themeColor="text1"/>
          <w:sz w:val="24"/>
          <w:szCs w:val="24"/>
        </w:rPr>
        <w:t>ategory 2 inform local decisions regarding program organization. These include a resource with the scope and sequence, a list of student and teacher materials, the multimedia and technology materials, and connections to prior learning. It should be noted that, while there are directions listed on the home support pack and the student challenge book, CA CCSS for ELA are not explicitly stated in the student-facing materials.</w:t>
      </w:r>
    </w:p>
    <w:p w14:paraId="59545C8A" w14:textId="74016D27" w:rsidR="6A53E29B" w:rsidRPr="00E972A7" w:rsidRDefault="6A53E29B" w:rsidP="008C518E">
      <w:pPr>
        <w:pStyle w:val="Heading3"/>
        <w:spacing w:after="240"/>
      </w:pPr>
      <w:r w:rsidRPr="00E972A7">
        <w:t>Criteria Category 3: Assessment</w:t>
      </w:r>
    </w:p>
    <w:p w14:paraId="32A987AB" w14:textId="23734DA5" w:rsidR="6A53E29B" w:rsidRPr="00AA7C58" w:rsidRDefault="6FBE9C09" w:rsidP="003939B9">
      <w:pPr>
        <w:spacing w:before="120" w:after="240" w:line="240" w:lineRule="auto"/>
        <w:rPr>
          <w:rFonts w:ascii="Arial" w:eastAsia="Arial" w:hAnsi="Arial" w:cs="Arial"/>
          <w:sz w:val="24"/>
          <w:szCs w:val="24"/>
        </w:rPr>
      </w:pPr>
      <w:r w:rsidRPr="00E972A7">
        <w:rPr>
          <w:rFonts w:ascii="Arial" w:eastAsia="Arial" w:hAnsi="Arial" w:cs="Arial"/>
          <w:sz w:val="24"/>
          <w:szCs w:val="24"/>
        </w:rPr>
        <w:t xml:space="preserve">The instructional materials </w:t>
      </w:r>
      <w:r w:rsidR="2795BB4F" w:rsidRPr="00E972A7">
        <w:rPr>
          <w:rFonts w:ascii="Arial" w:eastAsia="Arial" w:hAnsi="Arial" w:cs="Arial"/>
          <w:sz w:val="24"/>
          <w:szCs w:val="24"/>
        </w:rPr>
        <w:t>contain</w:t>
      </w:r>
      <w:r w:rsidR="00AA7C58">
        <w:rPr>
          <w:rFonts w:ascii="Arial" w:eastAsia="Arial" w:hAnsi="Arial" w:cs="Arial"/>
          <w:sz w:val="24"/>
          <w:szCs w:val="24"/>
        </w:rPr>
        <w:t xml:space="preserve"> </w:t>
      </w:r>
      <w:r w:rsidR="2795BB4F" w:rsidRPr="00E972A7">
        <w:rPr>
          <w:rFonts w:ascii="Arial" w:eastAsia="Arial" w:hAnsi="Arial" w:cs="Arial"/>
          <w:sz w:val="24"/>
          <w:szCs w:val="24"/>
        </w:rPr>
        <w:t>strategies and tools for continually assessing student understanding and opportunities for new learning.</w:t>
      </w:r>
      <w:r w:rsidR="003939B9">
        <w:rPr>
          <w:rFonts w:ascii="Arial" w:eastAsia="Arial" w:hAnsi="Arial" w:cs="Arial"/>
          <w:sz w:val="24"/>
          <w:szCs w:val="24"/>
        </w:rPr>
        <w:t xml:space="preserve"> </w:t>
      </w:r>
      <w:r w:rsidR="000140EB" w:rsidRPr="00E972A7">
        <w:rPr>
          <w:rFonts w:ascii="Arial" w:eastAsia="Arial" w:hAnsi="Arial" w:cs="Arial"/>
          <w:sz w:val="24"/>
          <w:szCs w:val="24"/>
        </w:rPr>
        <w:t xml:space="preserve">The panel identifies the following exemplar citations best meet Criteria Category </w:t>
      </w:r>
      <w:r w:rsidR="00ED545A" w:rsidRPr="00E972A7">
        <w:rPr>
          <w:rFonts w:ascii="Arial" w:eastAsia="Arial" w:hAnsi="Arial" w:cs="Arial"/>
          <w:sz w:val="24"/>
          <w:szCs w:val="24"/>
        </w:rPr>
        <w:t>3</w:t>
      </w:r>
      <w:r w:rsidR="000140EB" w:rsidRPr="00E972A7">
        <w:rPr>
          <w:rFonts w:ascii="Arial" w:eastAsia="Arial" w:hAnsi="Arial" w:cs="Arial"/>
          <w:sz w:val="24"/>
          <w:szCs w:val="24"/>
        </w:rPr>
        <w:t>.</w:t>
      </w:r>
    </w:p>
    <w:tbl>
      <w:tblPr>
        <w:tblStyle w:val="TableGrid"/>
        <w:tblW w:w="9457" w:type="dxa"/>
        <w:tblInd w:w="-5" w:type="dxa"/>
        <w:tblLook w:val="04A0" w:firstRow="1" w:lastRow="0" w:firstColumn="1" w:lastColumn="0" w:noHBand="0" w:noVBand="1"/>
        <w:tblDescription w:val="Citations for Category 3, including criterion number, grade level, and standards."/>
      </w:tblPr>
      <w:tblGrid>
        <w:gridCol w:w="1224"/>
        <w:gridCol w:w="994"/>
        <w:gridCol w:w="4838"/>
        <w:gridCol w:w="2401"/>
      </w:tblGrid>
      <w:tr w:rsidR="00A81183" w:rsidRPr="003939B9" w14:paraId="7D57FB2F" w14:textId="77777777" w:rsidTr="00E22775">
        <w:trPr>
          <w:cantSplit/>
          <w:tblHeader/>
        </w:trPr>
        <w:tc>
          <w:tcPr>
            <w:tcW w:w="1224" w:type="dxa"/>
          </w:tcPr>
          <w:p w14:paraId="74B165CD" w14:textId="77777777" w:rsidR="00A81183" w:rsidRPr="003939B9" w:rsidRDefault="00A81183" w:rsidP="003939B9">
            <w:pPr>
              <w:spacing w:before="120" w:after="120"/>
              <w:jc w:val="center"/>
              <w:rPr>
                <w:rFonts w:ascii="Arial" w:eastAsia="Arial" w:hAnsi="Arial" w:cs="Arial"/>
                <w:b/>
                <w:bCs/>
                <w:sz w:val="24"/>
                <w:szCs w:val="24"/>
              </w:rPr>
            </w:pPr>
            <w:r w:rsidRPr="003939B9">
              <w:rPr>
                <w:rFonts w:ascii="Arial" w:eastAsia="Arial" w:hAnsi="Arial" w:cs="Arial"/>
                <w:b/>
                <w:bCs/>
                <w:sz w:val="24"/>
                <w:szCs w:val="24"/>
              </w:rPr>
              <w:t>Criterion</w:t>
            </w:r>
          </w:p>
        </w:tc>
        <w:tc>
          <w:tcPr>
            <w:tcW w:w="994" w:type="dxa"/>
          </w:tcPr>
          <w:p w14:paraId="549B4EC6" w14:textId="77777777" w:rsidR="00A81183" w:rsidRPr="003939B9" w:rsidRDefault="00A81183" w:rsidP="003939B9">
            <w:pPr>
              <w:spacing w:before="120" w:after="120"/>
              <w:jc w:val="center"/>
              <w:rPr>
                <w:rFonts w:ascii="Arial" w:eastAsia="Arial" w:hAnsi="Arial" w:cs="Arial"/>
                <w:b/>
                <w:bCs/>
                <w:sz w:val="24"/>
                <w:szCs w:val="24"/>
              </w:rPr>
            </w:pPr>
            <w:r w:rsidRPr="003939B9">
              <w:rPr>
                <w:rFonts w:ascii="Arial" w:eastAsia="Arial" w:hAnsi="Arial" w:cs="Arial"/>
                <w:b/>
                <w:bCs/>
                <w:sz w:val="24"/>
                <w:szCs w:val="24"/>
              </w:rPr>
              <w:t>Grade</w:t>
            </w:r>
          </w:p>
        </w:tc>
        <w:tc>
          <w:tcPr>
            <w:tcW w:w="4838" w:type="dxa"/>
          </w:tcPr>
          <w:p w14:paraId="6529F1F2" w14:textId="77777777" w:rsidR="00A81183" w:rsidRPr="003939B9" w:rsidRDefault="00A81183" w:rsidP="003939B9">
            <w:pPr>
              <w:spacing w:before="120" w:after="120"/>
              <w:jc w:val="center"/>
              <w:rPr>
                <w:rFonts w:ascii="Arial" w:eastAsia="Arial" w:hAnsi="Arial" w:cs="Arial"/>
                <w:b/>
                <w:bCs/>
                <w:sz w:val="24"/>
                <w:szCs w:val="24"/>
              </w:rPr>
            </w:pPr>
            <w:r w:rsidRPr="003939B9">
              <w:rPr>
                <w:rFonts w:ascii="Arial" w:eastAsia="Arial" w:hAnsi="Arial" w:cs="Arial"/>
                <w:b/>
                <w:bCs/>
                <w:sz w:val="24"/>
                <w:szCs w:val="24"/>
              </w:rPr>
              <w:t>Citations</w:t>
            </w:r>
          </w:p>
        </w:tc>
        <w:tc>
          <w:tcPr>
            <w:tcW w:w="2401" w:type="dxa"/>
          </w:tcPr>
          <w:p w14:paraId="1533BFF6" w14:textId="53CE9E71" w:rsidR="00A81183" w:rsidRPr="003939B9" w:rsidRDefault="00E87F33" w:rsidP="003939B9">
            <w:pPr>
              <w:spacing w:before="120" w:after="120"/>
              <w:jc w:val="center"/>
              <w:rPr>
                <w:rFonts w:ascii="Arial" w:eastAsia="Arial" w:hAnsi="Arial" w:cs="Arial"/>
                <w:b/>
                <w:bCs/>
                <w:sz w:val="24"/>
                <w:szCs w:val="24"/>
              </w:rPr>
            </w:pPr>
            <w:r w:rsidRPr="003939B9">
              <w:rPr>
                <w:rFonts w:ascii="Arial" w:eastAsia="Arial" w:hAnsi="Arial" w:cs="Arial"/>
                <w:b/>
                <w:bCs/>
                <w:sz w:val="24"/>
                <w:szCs w:val="24"/>
              </w:rPr>
              <w:t>Notes</w:t>
            </w:r>
          </w:p>
        </w:tc>
      </w:tr>
      <w:tr w:rsidR="00233910" w:rsidRPr="003939B9" w14:paraId="4AD0F0CE" w14:textId="77777777" w:rsidTr="00E22775">
        <w:trPr>
          <w:cantSplit/>
        </w:trPr>
        <w:tc>
          <w:tcPr>
            <w:tcW w:w="1224" w:type="dxa"/>
          </w:tcPr>
          <w:p w14:paraId="334C2A78" w14:textId="5B391EA2" w:rsidR="00233910" w:rsidRPr="003939B9" w:rsidRDefault="00233910" w:rsidP="003939B9">
            <w:pPr>
              <w:spacing w:before="120"/>
              <w:rPr>
                <w:rFonts w:ascii="Arial" w:eastAsia="Arial" w:hAnsi="Arial" w:cs="Arial"/>
                <w:sz w:val="24"/>
                <w:szCs w:val="24"/>
              </w:rPr>
            </w:pPr>
            <w:r w:rsidRPr="003939B9">
              <w:rPr>
                <w:rFonts w:ascii="Arial" w:eastAsia="Arial" w:hAnsi="Arial" w:cs="Arial"/>
                <w:sz w:val="24"/>
                <w:szCs w:val="24"/>
              </w:rPr>
              <w:t>3.1a</w:t>
            </w:r>
          </w:p>
        </w:tc>
        <w:tc>
          <w:tcPr>
            <w:tcW w:w="994" w:type="dxa"/>
          </w:tcPr>
          <w:p w14:paraId="0C0602C2" w14:textId="1DABBAE5" w:rsidR="00233910" w:rsidRPr="003939B9" w:rsidRDefault="00233910" w:rsidP="003939B9">
            <w:pPr>
              <w:spacing w:before="120"/>
              <w:rPr>
                <w:rFonts w:ascii="Arial" w:eastAsia="Arial" w:hAnsi="Arial" w:cs="Arial"/>
                <w:sz w:val="24"/>
                <w:szCs w:val="24"/>
              </w:rPr>
            </w:pPr>
            <w:r w:rsidRPr="003939B9">
              <w:rPr>
                <w:rFonts w:ascii="Arial" w:eastAsia="Arial" w:hAnsi="Arial" w:cs="Arial"/>
                <w:sz w:val="24"/>
                <w:szCs w:val="24"/>
              </w:rPr>
              <w:t>1</w:t>
            </w:r>
          </w:p>
        </w:tc>
        <w:tc>
          <w:tcPr>
            <w:tcW w:w="4838" w:type="dxa"/>
          </w:tcPr>
          <w:p w14:paraId="5DA472B0" w14:textId="0CD01B3C" w:rsidR="00233910" w:rsidRPr="003939B9" w:rsidRDefault="1C591177" w:rsidP="003939B9">
            <w:pPr>
              <w:pStyle w:val="NormalWeb"/>
              <w:spacing w:before="120"/>
              <w:rPr>
                <w:rFonts w:ascii="Arial" w:hAnsi="Arial" w:cs="Arial"/>
                <w:color w:val="000000"/>
              </w:rPr>
            </w:pPr>
            <w:r w:rsidRPr="003939B9">
              <w:rPr>
                <w:rFonts w:ascii="Arial" w:hAnsi="Arial" w:cs="Arial"/>
                <w:color w:val="000000" w:themeColor="text1"/>
              </w:rPr>
              <w:t>Fundations Teacher’s Manual Level 1</w:t>
            </w:r>
            <w:r w:rsidR="003939B9">
              <w:rPr>
                <w:rFonts w:ascii="Arial" w:hAnsi="Arial" w:cs="Arial"/>
                <w:color w:val="000000" w:themeColor="text1"/>
              </w:rPr>
              <w:t>;</w:t>
            </w:r>
            <w:r w:rsidR="00531897" w:rsidRPr="003939B9">
              <w:rPr>
                <w:rFonts w:ascii="Arial" w:hAnsi="Arial" w:cs="Arial"/>
                <w:color w:val="000000" w:themeColor="text1"/>
              </w:rPr>
              <w:t xml:space="preserve"> </w:t>
            </w:r>
            <w:r w:rsidRPr="003939B9">
              <w:rPr>
                <w:rFonts w:ascii="Arial" w:hAnsi="Arial" w:cs="Arial"/>
                <w:color w:val="000000" w:themeColor="text1"/>
              </w:rPr>
              <w:t>Unit</w:t>
            </w:r>
            <w:r w:rsidR="00AE0124">
              <w:rPr>
                <w:rFonts w:ascii="Arial" w:hAnsi="Arial" w:cs="Arial"/>
                <w:color w:val="000000" w:themeColor="text1"/>
              </w:rPr>
              <w:t> </w:t>
            </w:r>
            <w:r w:rsidRPr="003939B9">
              <w:rPr>
                <w:rFonts w:ascii="Arial" w:hAnsi="Arial" w:cs="Arial"/>
                <w:color w:val="000000" w:themeColor="text1"/>
              </w:rPr>
              <w:t>6</w:t>
            </w:r>
            <w:r w:rsidR="003939B9">
              <w:rPr>
                <w:rFonts w:ascii="Arial" w:hAnsi="Arial" w:cs="Arial"/>
                <w:color w:val="000000" w:themeColor="text1"/>
              </w:rPr>
              <w:t xml:space="preserve"> </w:t>
            </w:r>
            <w:r w:rsidRPr="003939B9">
              <w:rPr>
                <w:rFonts w:ascii="Arial" w:hAnsi="Arial" w:cs="Arial"/>
                <w:color w:val="000000" w:themeColor="text1"/>
              </w:rPr>
              <w:t>p. 229, end of unit test</w:t>
            </w:r>
          </w:p>
        </w:tc>
        <w:tc>
          <w:tcPr>
            <w:tcW w:w="2401" w:type="dxa"/>
          </w:tcPr>
          <w:p w14:paraId="08D0BC35" w14:textId="67D4B202" w:rsidR="00233910" w:rsidRPr="003939B9" w:rsidRDefault="2DB5691A" w:rsidP="003939B9">
            <w:pPr>
              <w:spacing w:before="120"/>
              <w:rPr>
                <w:rFonts w:ascii="Arial" w:eastAsia="Arial" w:hAnsi="Arial" w:cs="Arial"/>
                <w:sz w:val="24"/>
                <w:szCs w:val="24"/>
              </w:rPr>
            </w:pPr>
            <w:r w:rsidRPr="003939B9">
              <w:rPr>
                <w:rFonts w:ascii="Arial" w:eastAsia="Arial" w:hAnsi="Arial" w:cs="Arial"/>
                <w:color w:val="000000" w:themeColor="text1"/>
                <w:sz w:val="24"/>
                <w:szCs w:val="24"/>
              </w:rPr>
              <w:t>Unit test on p</w:t>
            </w:r>
            <w:r w:rsidR="00E22775">
              <w:rPr>
                <w:rFonts w:ascii="Arial" w:eastAsia="Arial" w:hAnsi="Arial" w:cs="Arial"/>
                <w:color w:val="000000" w:themeColor="text1"/>
                <w:sz w:val="24"/>
                <w:szCs w:val="24"/>
              </w:rPr>
              <w:t>.</w:t>
            </w:r>
            <w:r w:rsidRPr="003939B9">
              <w:rPr>
                <w:rFonts w:ascii="Arial" w:eastAsia="Arial" w:hAnsi="Arial" w:cs="Arial"/>
                <w:color w:val="000000" w:themeColor="text1"/>
                <w:sz w:val="24"/>
                <w:szCs w:val="24"/>
              </w:rPr>
              <w:t xml:space="preserve"> 229, and all unit tests, provide clear data for movement between tiers for skills directly related to dyslexia and actions teachers should take if progress is not as expected.</w:t>
            </w:r>
          </w:p>
        </w:tc>
      </w:tr>
      <w:tr w:rsidR="00233910" w:rsidRPr="003939B9" w14:paraId="74146908" w14:textId="77777777" w:rsidTr="00E22775">
        <w:trPr>
          <w:cantSplit/>
        </w:trPr>
        <w:tc>
          <w:tcPr>
            <w:tcW w:w="1224" w:type="dxa"/>
          </w:tcPr>
          <w:p w14:paraId="4CB2E77A" w14:textId="535F75E4" w:rsidR="00233910" w:rsidRPr="003939B9" w:rsidRDefault="00233910" w:rsidP="003939B9">
            <w:pPr>
              <w:spacing w:before="120"/>
              <w:rPr>
                <w:rFonts w:ascii="Arial" w:eastAsia="Arial" w:hAnsi="Arial" w:cs="Arial"/>
                <w:sz w:val="24"/>
                <w:szCs w:val="24"/>
              </w:rPr>
            </w:pPr>
            <w:r w:rsidRPr="003939B9">
              <w:rPr>
                <w:rFonts w:ascii="Arial" w:hAnsi="Arial" w:cs="Arial"/>
                <w:color w:val="000000"/>
                <w:sz w:val="24"/>
                <w:szCs w:val="24"/>
              </w:rPr>
              <w:t>3.1b</w:t>
            </w:r>
          </w:p>
        </w:tc>
        <w:tc>
          <w:tcPr>
            <w:tcW w:w="994" w:type="dxa"/>
          </w:tcPr>
          <w:p w14:paraId="06670898" w14:textId="19B36FE6" w:rsidR="00233910" w:rsidRPr="003939B9" w:rsidRDefault="00233910" w:rsidP="003939B9">
            <w:pPr>
              <w:spacing w:before="120"/>
              <w:rPr>
                <w:rFonts w:ascii="Arial" w:eastAsia="Arial" w:hAnsi="Arial" w:cs="Arial"/>
                <w:sz w:val="24"/>
                <w:szCs w:val="24"/>
              </w:rPr>
            </w:pPr>
            <w:r w:rsidRPr="003939B9">
              <w:rPr>
                <w:rFonts w:ascii="Arial" w:hAnsi="Arial" w:cs="Arial"/>
                <w:color w:val="000000"/>
                <w:sz w:val="24"/>
                <w:szCs w:val="24"/>
              </w:rPr>
              <w:t>2</w:t>
            </w:r>
          </w:p>
        </w:tc>
        <w:tc>
          <w:tcPr>
            <w:tcW w:w="4838" w:type="dxa"/>
          </w:tcPr>
          <w:p w14:paraId="39C15775" w14:textId="758E08A1" w:rsidR="00233910" w:rsidRPr="003939B9" w:rsidRDefault="1C591177" w:rsidP="003939B9">
            <w:pPr>
              <w:pStyle w:val="NormalWeb"/>
              <w:spacing w:before="120"/>
              <w:rPr>
                <w:rFonts w:ascii="Arial" w:hAnsi="Arial" w:cs="Arial"/>
                <w:color w:val="000000"/>
              </w:rPr>
            </w:pPr>
            <w:r w:rsidRPr="003939B9">
              <w:rPr>
                <w:rFonts w:ascii="Arial" w:hAnsi="Arial" w:cs="Arial"/>
                <w:color w:val="000000" w:themeColor="text1"/>
              </w:rPr>
              <w:t>Fundations Progress Monitoring Class Record Level 2</w:t>
            </w:r>
            <w:r w:rsidR="00531897" w:rsidRPr="003939B9">
              <w:rPr>
                <w:rFonts w:ascii="Arial" w:hAnsi="Arial" w:cs="Arial"/>
                <w:color w:val="000000" w:themeColor="text1"/>
              </w:rPr>
              <w:t xml:space="preserve"> </w:t>
            </w:r>
            <w:r w:rsidRPr="003939B9">
              <w:rPr>
                <w:rFonts w:ascii="Arial" w:hAnsi="Arial" w:cs="Arial"/>
                <w:color w:val="000000" w:themeColor="text1"/>
              </w:rPr>
              <w:t>p. 1</w:t>
            </w:r>
          </w:p>
        </w:tc>
        <w:tc>
          <w:tcPr>
            <w:tcW w:w="2401" w:type="dxa"/>
          </w:tcPr>
          <w:p w14:paraId="4944EBBC" w14:textId="264B4B23" w:rsidR="00233910" w:rsidRPr="003939B9" w:rsidRDefault="62EC31E3" w:rsidP="003939B9">
            <w:pPr>
              <w:spacing w:before="120"/>
              <w:rPr>
                <w:rFonts w:ascii="Arial" w:eastAsia="Arial" w:hAnsi="Arial" w:cs="Arial"/>
                <w:sz w:val="24"/>
                <w:szCs w:val="24"/>
              </w:rPr>
            </w:pPr>
            <w:r w:rsidRPr="003939B9">
              <w:rPr>
                <w:rFonts w:ascii="Arial" w:eastAsia="Arial" w:hAnsi="Arial" w:cs="Arial"/>
                <w:color w:val="000000" w:themeColor="text1"/>
                <w:sz w:val="24"/>
                <w:szCs w:val="24"/>
              </w:rPr>
              <w:t>The Class Record on p</w:t>
            </w:r>
            <w:r w:rsidR="00E22775">
              <w:rPr>
                <w:rFonts w:ascii="Arial" w:eastAsia="Arial" w:hAnsi="Arial" w:cs="Arial"/>
                <w:color w:val="000000" w:themeColor="text1"/>
                <w:sz w:val="24"/>
                <w:szCs w:val="24"/>
              </w:rPr>
              <w:t>.</w:t>
            </w:r>
            <w:r w:rsidRPr="003939B9">
              <w:rPr>
                <w:rFonts w:ascii="Arial" w:eastAsia="Arial" w:hAnsi="Arial" w:cs="Arial"/>
                <w:color w:val="000000" w:themeColor="text1"/>
                <w:sz w:val="24"/>
                <w:szCs w:val="24"/>
              </w:rPr>
              <w:t xml:space="preserve"> 1 lists all assessed skills and actions to be taken that teachers can share with parents and students.</w:t>
            </w:r>
          </w:p>
        </w:tc>
      </w:tr>
      <w:tr w:rsidR="00233910" w:rsidRPr="003939B9" w14:paraId="2AAB81F3" w14:textId="77777777" w:rsidTr="00E22775">
        <w:trPr>
          <w:cantSplit/>
        </w:trPr>
        <w:tc>
          <w:tcPr>
            <w:tcW w:w="1224" w:type="dxa"/>
          </w:tcPr>
          <w:p w14:paraId="4E0E3AA9" w14:textId="103AA105" w:rsidR="00233910" w:rsidRPr="003939B9" w:rsidRDefault="00233910" w:rsidP="003939B9">
            <w:pPr>
              <w:spacing w:before="120"/>
              <w:rPr>
                <w:rFonts w:ascii="Arial" w:eastAsia="Arial" w:hAnsi="Arial" w:cs="Arial"/>
                <w:sz w:val="24"/>
                <w:szCs w:val="24"/>
              </w:rPr>
            </w:pPr>
            <w:r w:rsidRPr="003939B9">
              <w:rPr>
                <w:rFonts w:ascii="Arial" w:hAnsi="Arial" w:cs="Arial"/>
                <w:color w:val="000000"/>
                <w:sz w:val="24"/>
                <w:szCs w:val="24"/>
              </w:rPr>
              <w:lastRenderedPageBreak/>
              <w:t>3.1c</w:t>
            </w:r>
          </w:p>
        </w:tc>
        <w:tc>
          <w:tcPr>
            <w:tcW w:w="994" w:type="dxa"/>
          </w:tcPr>
          <w:p w14:paraId="12ED4ED2" w14:textId="13D89855" w:rsidR="00233910" w:rsidRPr="003939B9" w:rsidRDefault="00233910" w:rsidP="003939B9">
            <w:pPr>
              <w:spacing w:before="120"/>
              <w:rPr>
                <w:rFonts w:ascii="Arial" w:eastAsia="Arial" w:hAnsi="Arial" w:cs="Arial"/>
                <w:sz w:val="24"/>
                <w:szCs w:val="24"/>
              </w:rPr>
            </w:pPr>
            <w:r w:rsidRPr="003939B9">
              <w:rPr>
                <w:rFonts w:ascii="Arial" w:hAnsi="Arial" w:cs="Arial"/>
                <w:color w:val="000000"/>
                <w:sz w:val="24"/>
                <w:szCs w:val="24"/>
              </w:rPr>
              <w:t>2</w:t>
            </w:r>
          </w:p>
        </w:tc>
        <w:tc>
          <w:tcPr>
            <w:tcW w:w="4838" w:type="dxa"/>
          </w:tcPr>
          <w:p w14:paraId="34F59792" w14:textId="45C6CBFB" w:rsidR="00233910" w:rsidRPr="003939B9" w:rsidRDefault="7F42DAC7" w:rsidP="003939B9">
            <w:pPr>
              <w:spacing w:before="120"/>
              <w:rPr>
                <w:rFonts w:ascii="Arial" w:eastAsia="Arial" w:hAnsi="Arial" w:cs="Arial"/>
                <w:sz w:val="24"/>
                <w:szCs w:val="24"/>
              </w:rPr>
            </w:pPr>
            <w:r w:rsidRPr="003939B9">
              <w:rPr>
                <w:rFonts w:ascii="Arial" w:eastAsia="Arial" w:hAnsi="Arial" w:cs="Arial"/>
                <w:sz w:val="24"/>
                <w:szCs w:val="24"/>
              </w:rPr>
              <w:t>Fundations Student Notebook</w:t>
            </w:r>
            <w:r w:rsidR="00E22775">
              <w:rPr>
                <w:rFonts w:ascii="Arial" w:eastAsia="Arial" w:hAnsi="Arial" w:cs="Arial"/>
                <w:sz w:val="24"/>
                <w:szCs w:val="24"/>
              </w:rPr>
              <w:t>;</w:t>
            </w:r>
            <w:r w:rsidR="00531897" w:rsidRPr="003939B9">
              <w:rPr>
                <w:rFonts w:ascii="Arial" w:eastAsia="Arial" w:hAnsi="Arial" w:cs="Arial"/>
                <w:sz w:val="24"/>
                <w:szCs w:val="24"/>
              </w:rPr>
              <w:t xml:space="preserve"> </w:t>
            </w:r>
            <w:r w:rsidRPr="003939B9">
              <w:rPr>
                <w:rFonts w:ascii="Arial" w:eastAsia="Arial" w:hAnsi="Arial" w:cs="Arial"/>
                <w:sz w:val="24"/>
                <w:szCs w:val="24"/>
              </w:rPr>
              <w:t>Unit 10</w:t>
            </w:r>
            <w:r w:rsidR="00531897" w:rsidRPr="003939B9">
              <w:rPr>
                <w:rFonts w:ascii="Arial" w:eastAsia="Arial" w:hAnsi="Arial" w:cs="Arial"/>
                <w:sz w:val="24"/>
                <w:szCs w:val="24"/>
              </w:rPr>
              <w:t xml:space="preserve"> </w:t>
            </w:r>
            <w:r w:rsidRPr="003939B9">
              <w:rPr>
                <w:rFonts w:ascii="Arial" w:eastAsia="Arial" w:hAnsi="Arial" w:cs="Arial"/>
                <w:sz w:val="24"/>
                <w:szCs w:val="24"/>
              </w:rPr>
              <w:t>p.</w:t>
            </w:r>
            <w:r w:rsidR="00AE0124">
              <w:rPr>
                <w:rFonts w:ascii="Arial" w:eastAsia="Arial" w:hAnsi="Arial" w:cs="Arial"/>
                <w:sz w:val="24"/>
                <w:szCs w:val="24"/>
              </w:rPr>
              <w:t> </w:t>
            </w:r>
            <w:r w:rsidRPr="003939B9">
              <w:rPr>
                <w:rFonts w:ascii="Arial" w:eastAsia="Arial" w:hAnsi="Arial" w:cs="Arial"/>
                <w:sz w:val="24"/>
                <w:szCs w:val="24"/>
              </w:rPr>
              <w:t>219</w:t>
            </w:r>
          </w:p>
        </w:tc>
        <w:tc>
          <w:tcPr>
            <w:tcW w:w="2401" w:type="dxa"/>
          </w:tcPr>
          <w:p w14:paraId="4CC4883E" w14:textId="695E316B" w:rsidR="00233910" w:rsidRPr="003939B9" w:rsidRDefault="0D4398CA" w:rsidP="003939B9">
            <w:pPr>
              <w:spacing w:before="120"/>
              <w:rPr>
                <w:rFonts w:ascii="Arial" w:hAnsi="Arial" w:cs="Arial"/>
                <w:sz w:val="24"/>
                <w:szCs w:val="24"/>
              </w:rPr>
            </w:pPr>
            <w:r w:rsidRPr="003939B9">
              <w:rPr>
                <w:rFonts w:ascii="Arial" w:eastAsia="Arial" w:hAnsi="Arial" w:cs="Arial"/>
                <w:sz w:val="24"/>
                <w:szCs w:val="24"/>
              </w:rPr>
              <w:t xml:space="preserve">At the bottom of the student assessment page, it shows a breakdown of how the student </w:t>
            </w:r>
            <w:r w:rsidR="6C26AA3E" w:rsidRPr="003939B9">
              <w:rPr>
                <w:rFonts w:ascii="Arial" w:eastAsia="Arial" w:hAnsi="Arial" w:cs="Arial"/>
                <w:sz w:val="24"/>
                <w:szCs w:val="24"/>
              </w:rPr>
              <w:t>performed</w:t>
            </w:r>
            <w:r w:rsidRPr="003939B9">
              <w:rPr>
                <w:rFonts w:ascii="Arial" w:eastAsia="Arial" w:hAnsi="Arial" w:cs="Arial"/>
                <w:sz w:val="24"/>
                <w:szCs w:val="24"/>
              </w:rPr>
              <w:t xml:space="preserve"> the assessment for the parents to review.</w:t>
            </w:r>
          </w:p>
        </w:tc>
      </w:tr>
      <w:tr w:rsidR="00233910" w:rsidRPr="003939B9" w14:paraId="0DF0DF1C" w14:textId="77777777" w:rsidTr="00E22775">
        <w:trPr>
          <w:cantSplit/>
        </w:trPr>
        <w:tc>
          <w:tcPr>
            <w:tcW w:w="1224" w:type="dxa"/>
          </w:tcPr>
          <w:p w14:paraId="10A50F70" w14:textId="343FF397" w:rsidR="00233910" w:rsidRPr="003939B9" w:rsidRDefault="00233910" w:rsidP="003939B9">
            <w:pPr>
              <w:spacing w:before="120"/>
              <w:rPr>
                <w:rFonts w:ascii="Arial" w:eastAsia="Arial" w:hAnsi="Arial" w:cs="Arial"/>
                <w:sz w:val="24"/>
                <w:szCs w:val="24"/>
              </w:rPr>
            </w:pPr>
            <w:r w:rsidRPr="003939B9">
              <w:rPr>
                <w:rFonts w:ascii="Arial" w:hAnsi="Arial" w:cs="Arial"/>
                <w:color w:val="000000"/>
                <w:sz w:val="24"/>
                <w:szCs w:val="24"/>
              </w:rPr>
              <w:t>3.2</w:t>
            </w:r>
          </w:p>
        </w:tc>
        <w:tc>
          <w:tcPr>
            <w:tcW w:w="994" w:type="dxa"/>
          </w:tcPr>
          <w:p w14:paraId="274DEC18" w14:textId="7758BD2F" w:rsidR="00233910" w:rsidRPr="003939B9" w:rsidRDefault="00233910" w:rsidP="003939B9">
            <w:pPr>
              <w:spacing w:before="120"/>
              <w:rPr>
                <w:rFonts w:ascii="Arial" w:eastAsia="Arial" w:hAnsi="Arial" w:cs="Arial"/>
                <w:sz w:val="24"/>
                <w:szCs w:val="24"/>
              </w:rPr>
            </w:pPr>
            <w:r w:rsidRPr="003939B9">
              <w:rPr>
                <w:rFonts w:ascii="Arial" w:hAnsi="Arial" w:cs="Arial"/>
                <w:color w:val="000000"/>
                <w:sz w:val="24"/>
                <w:szCs w:val="24"/>
              </w:rPr>
              <w:t>K</w:t>
            </w:r>
          </w:p>
        </w:tc>
        <w:tc>
          <w:tcPr>
            <w:tcW w:w="4838" w:type="dxa"/>
          </w:tcPr>
          <w:p w14:paraId="7367153B" w14:textId="5A3A5137" w:rsidR="00233910" w:rsidRPr="003939B9" w:rsidRDefault="016106B8" w:rsidP="003939B9">
            <w:pPr>
              <w:pStyle w:val="NormalWeb"/>
              <w:spacing w:before="120"/>
              <w:rPr>
                <w:rFonts w:ascii="Arial" w:eastAsia="Arial" w:hAnsi="Arial" w:cs="Arial"/>
                <w:color w:val="000000" w:themeColor="text1"/>
              </w:rPr>
            </w:pPr>
            <w:r w:rsidRPr="003939B9">
              <w:rPr>
                <w:rFonts w:ascii="Arial" w:eastAsia="Arial" w:hAnsi="Arial" w:cs="Arial"/>
              </w:rPr>
              <w:t>Fundations Teacher’s Manual Level K</w:t>
            </w:r>
            <w:r w:rsidR="00E22775">
              <w:rPr>
                <w:rFonts w:ascii="Arial" w:eastAsia="Arial" w:hAnsi="Arial" w:cs="Arial"/>
              </w:rPr>
              <w:t>;</w:t>
            </w:r>
            <w:r w:rsidR="00531897" w:rsidRPr="003939B9">
              <w:rPr>
                <w:rFonts w:ascii="Arial" w:eastAsia="Arial" w:hAnsi="Arial" w:cs="Arial"/>
              </w:rPr>
              <w:t xml:space="preserve"> </w:t>
            </w:r>
            <w:r w:rsidRPr="003939B9">
              <w:rPr>
                <w:rFonts w:ascii="Arial" w:eastAsia="Arial" w:hAnsi="Arial" w:cs="Arial"/>
              </w:rPr>
              <w:t>Preface pp. 23</w:t>
            </w:r>
            <w:r w:rsidR="00531897" w:rsidRPr="003939B9">
              <w:rPr>
                <w:rFonts w:ascii="Arial" w:eastAsia="Arial" w:hAnsi="Arial" w:cs="Arial"/>
              </w:rPr>
              <w:t>–</w:t>
            </w:r>
            <w:r w:rsidRPr="003939B9">
              <w:rPr>
                <w:rFonts w:ascii="Arial" w:eastAsia="Arial" w:hAnsi="Arial" w:cs="Arial"/>
              </w:rPr>
              <w:t>25, 29</w:t>
            </w:r>
          </w:p>
        </w:tc>
        <w:tc>
          <w:tcPr>
            <w:tcW w:w="2401" w:type="dxa"/>
          </w:tcPr>
          <w:p w14:paraId="54A66155" w14:textId="72CA4E9F" w:rsidR="00233910" w:rsidRPr="003939B9" w:rsidRDefault="02AB0732" w:rsidP="003939B9">
            <w:pPr>
              <w:spacing w:before="120"/>
              <w:rPr>
                <w:rFonts w:ascii="Arial" w:hAnsi="Arial" w:cs="Arial"/>
                <w:sz w:val="24"/>
                <w:szCs w:val="24"/>
              </w:rPr>
            </w:pPr>
            <w:r w:rsidRPr="003939B9">
              <w:rPr>
                <w:rFonts w:ascii="Arial" w:eastAsia="Arial" w:hAnsi="Arial" w:cs="Arial"/>
                <w:sz w:val="24"/>
                <w:szCs w:val="24"/>
              </w:rPr>
              <w:t xml:space="preserve">Includes universal screeners, formative assessments, progress monitoring, and </w:t>
            </w:r>
            <w:r w:rsidR="5C803DAA" w:rsidRPr="003939B9">
              <w:rPr>
                <w:rFonts w:ascii="Arial" w:eastAsia="Arial" w:hAnsi="Arial" w:cs="Arial"/>
                <w:sz w:val="24"/>
                <w:szCs w:val="24"/>
              </w:rPr>
              <w:t>differentiated</w:t>
            </w:r>
            <w:r w:rsidRPr="003939B9">
              <w:rPr>
                <w:rFonts w:ascii="Arial" w:eastAsia="Arial" w:hAnsi="Arial" w:cs="Arial"/>
                <w:sz w:val="24"/>
                <w:szCs w:val="24"/>
              </w:rPr>
              <w:t xml:space="preserve"> instruction</w:t>
            </w:r>
          </w:p>
        </w:tc>
      </w:tr>
      <w:tr w:rsidR="00233910" w:rsidRPr="003939B9" w14:paraId="2AD93A05" w14:textId="77777777" w:rsidTr="00E22775">
        <w:trPr>
          <w:cantSplit/>
        </w:trPr>
        <w:tc>
          <w:tcPr>
            <w:tcW w:w="1224" w:type="dxa"/>
          </w:tcPr>
          <w:p w14:paraId="6CABF7DB" w14:textId="1470B93B" w:rsidR="00233910" w:rsidRPr="003939B9" w:rsidRDefault="00233910" w:rsidP="003939B9">
            <w:pPr>
              <w:spacing w:before="120"/>
              <w:rPr>
                <w:rFonts w:ascii="Arial" w:eastAsia="Arial" w:hAnsi="Arial" w:cs="Arial"/>
                <w:sz w:val="24"/>
                <w:szCs w:val="24"/>
              </w:rPr>
            </w:pPr>
            <w:r w:rsidRPr="003939B9">
              <w:rPr>
                <w:rFonts w:ascii="Arial" w:hAnsi="Arial" w:cs="Arial"/>
                <w:color w:val="000000"/>
                <w:sz w:val="24"/>
                <w:szCs w:val="24"/>
              </w:rPr>
              <w:t>3.5</w:t>
            </w:r>
          </w:p>
        </w:tc>
        <w:tc>
          <w:tcPr>
            <w:tcW w:w="994" w:type="dxa"/>
          </w:tcPr>
          <w:p w14:paraId="1C507FBA" w14:textId="225E98C8" w:rsidR="00233910" w:rsidRPr="003939B9" w:rsidRDefault="00233910" w:rsidP="003939B9">
            <w:pPr>
              <w:spacing w:before="120"/>
              <w:rPr>
                <w:rFonts w:ascii="Arial" w:eastAsia="Arial" w:hAnsi="Arial" w:cs="Arial"/>
                <w:sz w:val="24"/>
                <w:szCs w:val="24"/>
              </w:rPr>
            </w:pPr>
            <w:r w:rsidRPr="003939B9">
              <w:rPr>
                <w:rFonts w:ascii="Arial" w:hAnsi="Arial" w:cs="Arial"/>
                <w:color w:val="000000"/>
                <w:sz w:val="24"/>
                <w:szCs w:val="24"/>
              </w:rPr>
              <w:t>Level 1</w:t>
            </w:r>
          </w:p>
        </w:tc>
        <w:tc>
          <w:tcPr>
            <w:tcW w:w="4838" w:type="dxa"/>
          </w:tcPr>
          <w:p w14:paraId="5740BD17" w14:textId="74E47308" w:rsidR="00233910" w:rsidRPr="003939B9" w:rsidRDefault="53990D01" w:rsidP="003939B9">
            <w:pPr>
              <w:pStyle w:val="NormalWeb"/>
              <w:spacing w:before="120"/>
              <w:rPr>
                <w:rFonts w:ascii="Arial" w:eastAsia="Arial" w:hAnsi="Arial" w:cs="Arial"/>
                <w:color w:val="000000" w:themeColor="text1"/>
              </w:rPr>
            </w:pPr>
            <w:r w:rsidRPr="003939B9">
              <w:rPr>
                <w:rFonts w:ascii="Arial" w:eastAsia="Arial" w:hAnsi="Arial" w:cs="Arial"/>
              </w:rPr>
              <w:t>Fundations Student Notebook Level 1 Unit tests</w:t>
            </w:r>
            <w:r w:rsidR="00531897" w:rsidRPr="003939B9">
              <w:rPr>
                <w:rFonts w:ascii="Arial" w:eastAsia="Arial" w:hAnsi="Arial" w:cs="Arial"/>
              </w:rPr>
              <w:t xml:space="preserve"> </w:t>
            </w:r>
            <w:r w:rsidRPr="003939B9">
              <w:rPr>
                <w:rFonts w:ascii="Arial" w:eastAsia="Arial" w:hAnsi="Arial" w:cs="Arial"/>
              </w:rPr>
              <w:t>p</w:t>
            </w:r>
            <w:r w:rsidR="00AE0124">
              <w:rPr>
                <w:rFonts w:ascii="Arial" w:eastAsia="Arial" w:hAnsi="Arial" w:cs="Arial"/>
              </w:rPr>
              <w:t>p</w:t>
            </w:r>
            <w:r w:rsidRPr="003939B9">
              <w:rPr>
                <w:rFonts w:ascii="Arial" w:eastAsia="Arial" w:hAnsi="Arial" w:cs="Arial"/>
              </w:rPr>
              <w:t>. 180</w:t>
            </w:r>
            <w:r w:rsidR="00531897" w:rsidRPr="003939B9">
              <w:rPr>
                <w:rFonts w:ascii="Arial" w:eastAsia="Arial" w:hAnsi="Arial" w:cs="Arial"/>
              </w:rPr>
              <w:t>–</w:t>
            </w:r>
            <w:r w:rsidRPr="003939B9">
              <w:rPr>
                <w:rFonts w:ascii="Arial" w:eastAsia="Arial" w:hAnsi="Arial" w:cs="Arial"/>
              </w:rPr>
              <w:t>211</w:t>
            </w:r>
          </w:p>
        </w:tc>
        <w:tc>
          <w:tcPr>
            <w:tcW w:w="2401" w:type="dxa"/>
          </w:tcPr>
          <w:p w14:paraId="69A2EFDF" w14:textId="318E31DE" w:rsidR="00233910" w:rsidRPr="003939B9" w:rsidRDefault="4B870427" w:rsidP="003939B9">
            <w:pPr>
              <w:spacing w:before="120"/>
              <w:rPr>
                <w:rFonts w:ascii="Arial" w:hAnsi="Arial" w:cs="Arial"/>
                <w:sz w:val="24"/>
                <w:szCs w:val="24"/>
              </w:rPr>
            </w:pPr>
            <w:r w:rsidRPr="003939B9">
              <w:rPr>
                <w:rFonts w:ascii="Arial" w:eastAsia="Arial" w:hAnsi="Arial" w:cs="Arial"/>
                <w:sz w:val="24"/>
                <w:szCs w:val="24"/>
              </w:rPr>
              <w:t>At the bottom of each unit test, a data tracker is present for students to record scores</w:t>
            </w:r>
            <w:r w:rsidR="00E22775">
              <w:rPr>
                <w:rFonts w:ascii="Arial" w:eastAsia="Arial" w:hAnsi="Arial" w:cs="Arial"/>
                <w:sz w:val="24"/>
                <w:szCs w:val="24"/>
              </w:rPr>
              <w:t>.</w:t>
            </w:r>
          </w:p>
        </w:tc>
      </w:tr>
    </w:tbl>
    <w:p w14:paraId="4494F60A" w14:textId="0B0112AD" w:rsidR="00311EA1" w:rsidRPr="00E972A7" w:rsidRDefault="3DB673C6" w:rsidP="00E972A7">
      <w:pPr>
        <w:spacing w:before="240" w:after="240" w:line="240" w:lineRule="auto"/>
        <w:rPr>
          <w:rFonts w:ascii="Arial" w:eastAsia="Arial" w:hAnsi="Arial" w:cs="Arial"/>
          <w:color w:val="000000" w:themeColor="text1"/>
          <w:sz w:val="24"/>
          <w:szCs w:val="24"/>
        </w:rPr>
      </w:pPr>
      <w:r w:rsidRPr="1E4F9CE9">
        <w:rPr>
          <w:rFonts w:ascii="Arial" w:eastAsia="Arial" w:hAnsi="Arial" w:cs="Arial"/>
          <w:color w:val="000000" w:themeColor="text1"/>
          <w:sz w:val="24"/>
          <w:szCs w:val="24"/>
        </w:rPr>
        <w:t xml:space="preserve">The exemplars included in criterion category 3 assess </w:t>
      </w:r>
      <w:r w:rsidR="6048272B" w:rsidRPr="1E4F9CE9">
        <w:rPr>
          <w:rFonts w:ascii="Arial" w:eastAsia="Arial" w:hAnsi="Arial" w:cs="Arial"/>
          <w:color w:val="000000" w:themeColor="text1"/>
          <w:sz w:val="24"/>
          <w:szCs w:val="24"/>
        </w:rPr>
        <w:t>each</w:t>
      </w:r>
      <w:r w:rsidRPr="1E4F9CE9">
        <w:rPr>
          <w:rFonts w:ascii="Arial" w:eastAsia="Arial" w:hAnsi="Arial" w:cs="Arial"/>
          <w:color w:val="000000" w:themeColor="text1"/>
          <w:sz w:val="24"/>
          <w:szCs w:val="24"/>
        </w:rPr>
        <w:t xml:space="preserve"> domain.</w:t>
      </w:r>
      <w:r w:rsidR="00D46A5B">
        <w:rPr>
          <w:rFonts w:ascii="Arial" w:eastAsia="Arial" w:hAnsi="Arial" w:cs="Arial"/>
          <w:color w:val="000000" w:themeColor="text1"/>
          <w:sz w:val="24"/>
          <w:szCs w:val="24"/>
        </w:rPr>
        <w:t xml:space="preserve"> </w:t>
      </w:r>
      <w:r w:rsidRPr="1E4F9CE9">
        <w:rPr>
          <w:rFonts w:ascii="Arial" w:eastAsia="Arial" w:hAnsi="Arial" w:cs="Arial"/>
          <w:color w:val="000000" w:themeColor="text1"/>
          <w:sz w:val="24"/>
          <w:szCs w:val="24"/>
        </w:rPr>
        <w:t>Teachers are provided with specific materials and guidance to assess and monitor progress. The multiple assessments measure individual student progress over varied durations of time, at regular intervals, and at strategic points of instruction.</w:t>
      </w:r>
      <w:r w:rsidR="00D46A5B">
        <w:rPr>
          <w:rFonts w:ascii="Arial" w:eastAsia="Arial" w:hAnsi="Arial" w:cs="Arial"/>
          <w:color w:val="000000" w:themeColor="text1"/>
          <w:sz w:val="24"/>
          <w:szCs w:val="24"/>
        </w:rPr>
        <w:t xml:space="preserve"> </w:t>
      </w:r>
      <w:r w:rsidRPr="1E4F9CE9">
        <w:rPr>
          <w:rFonts w:ascii="Arial" w:eastAsia="Arial" w:hAnsi="Arial" w:cs="Arial"/>
          <w:color w:val="000000" w:themeColor="text1"/>
          <w:sz w:val="24"/>
          <w:szCs w:val="24"/>
        </w:rPr>
        <w:t>The formative, diagnostic, and summative assessments meet the needs of teachers. The materials lend themselves to including students in instructional decisions and plans.</w:t>
      </w:r>
    </w:p>
    <w:p w14:paraId="47056F97" w14:textId="32C0F78A" w:rsidR="6A53E29B" w:rsidRPr="00E972A7" w:rsidRDefault="6A53E29B" w:rsidP="008C518E">
      <w:pPr>
        <w:pStyle w:val="Heading3"/>
        <w:spacing w:after="240"/>
      </w:pPr>
      <w:r w:rsidRPr="00E972A7">
        <w:t xml:space="preserve">Criteria Category 4: </w:t>
      </w:r>
      <w:r w:rsidR="2469EDE7" w:rsidRPr="00E972A7">
        <w:t>Access and Equity</w:t>
      </w:r>
    </w:p>
    <w:p w14:paraId="266ECCA5" w14:textId="12DCA2FA" w:rsidR="6A53E29B" w:rsidRPr="00E972A7" w:rsidRDefault="72FE9575" w:rsidP="00EC3047">
      <w:pPr>
        <w:spacing w:before="120" w:after="240" w:line="240" w:lineRule="auto"/>
        <w:rPr>
          <w:rFonts w:ascii="Arial" w:eastAsia="Arial" w:hAnsi="Arial" w:cs="Arial"/>
          <w:sz w:val="24"/>
          <w:szCs w:val="24"/>
        </w:rPr>
      </w:pPr>
      <w:r w:rsidRPr="1E4F9CE9">
        <w:rPr>
          <w:rFonts w:ascii="Arial" w:eastAsia="Arial" w:hAnsi="Arial" w:cs="Arial"/>
          <w:sz w:val="24"/>
          <w:szCs w:val="24"/>
        </w:rPr>
        <w:t xml:space="preserve">Program </w:t>
      </w:r>
      <w:r w:rsidR="74AD0802" w:rsidRPr="1E4F9CE9">
        <w:rPr>
          <w:rFonts w:ascii="Arial" w:eastAsia="Arial" w:hAnsi="Arial" w:cs="Arial"/>
          <w:sz w:val="24"/>
          <w:szCs w:val="24"/>
        </w:rPr>
        <w:t>resources</w:t>
      </w:r>
      <w:r w:rsidRPr="1E4F9CE9">
        <w:rPr>
          <w:rFonts w:ascii="Arial" w:eastAsia="Arial" w:hAnsi="Arial" w:cs="Arial"/>
          <w:sz w:val="24"/>
          <w:szCs w:val="24"/>
        </w:rPr>
        <w:t xml:space="preserve"> </w:t>
      </w:r>
      <w:r w:rsidR="3ED0CA39" w:rsidRPr="1E4F9CE9">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74AD0802" w:rsidRPr="1E4F9CE9">
        <w:rPr>
          <w:rFonts w:ascii="Arial" w:eastAsia="Arial" w:hAnsi="Arial" w:cs="Arial"/>
          <w:sz w:val="24"/>
          <w:szCs w:val="24"/>
        </w:rPr>
        <w:t>include</w:t>
      </w:r>
      <w:r w:rsidR="3ED0CA39" w:rsidRPr="1E4F9CE9">
        <w:rPr>
          <w:rFonts w:ascii="Arial" w:eastAsia="Arial" w:hAnsi="Arial" w:cs="Arial"/>
          <w:sz w:val="24"/>
          <w:szCs w:val="24"/>
        </w:rPr>
        <w:t xml:space="preserve"> suggestions for teachers on how to differentiate instruction to meet the needs of all students. Instructional resources </w:t>
      </w:r>
      <w:r w:rsidR="74AD0802" w:rsidRPr="1E4F9CE9">
        <w:rPr>
          <w:rFonts w:ascii="Arial" w:eastAsia="Arial" w:hAnsi="Arial" w:cs="Arial"/>
          <w:sz w:val="24"/>
          <w:szCs w:val="24"/>
        </w:rPr>
        <w:t xml:space="preserve">provide </w:t>
      </w:r>
      <w:r w:rsidR="3ED0CA39" w:rsidRPr="1E4F9CE9">
        <w:rPr>
          <w:rFonts w:ascii="Arial" w:eastAsia="Arial" w:hAnsi="Arial" w:cs="Arial"/>
          <w:sz w:val="24"/>
          <w:szCs w:val="24"/>
        </w:rPr>
        <w:t>guidance to support students who are English learners, at-promise, advanced learners, and students with learning disabilities.</w:t>
      </w:r>
      <w:r w:rsidRPr="1E4F9CE9">
        <w:rPr>
          <w:rFonts w:ascii="Arial" w:eastAsia="Arial" w:hAnsi="Arial" w:cs="Arial"/>
          <w:sz w:val="24"/>
          <w:szCs w:val="24"/>
        </w:rPr>
        <w:t xml:space="preserve"> </w:t>
      </w:r>
      <w:r w:rsidR="648E2F4B" w:rsidRPr="1E4F9CE9">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380"/>
        <w:gridCol w:w="1037"/>
        <w:gridCol w:w="4632"/>
        <w:gridCol w:w="2401"/>
      </w:tblGrid>
      <w:tr w:rsidR="004A5433" w:rsidRPr="00D46A5B" w14:paraId="0AA04A9F" w14:textId="77777777" w:rsidTr="040F27A5">
        <w:trPr>
          <w:cantSplit/>
          <w:tblHeader/>
        </w:trPr>
        <w:tc>
          <w:tcPr>
            <w:tcW w:w="1380" w:type="dxa"/>
          </w:tcPr>
          <w:p w14:paraId="5F9B6791" w14:textId="77777777" w:rsidR="004A5433" w:rsidRPr="00D46A5B" w:rsidRDefault="004A5433" w:rsidP="00D46A5B">
            <w:pPr>
              <w:spacing w:before="120" w:after="120"/>
              <w:jc w:val="center"/>
              <w:rPr>
                <w:rFonts w:ascii="Arial" w:eastAsia="Arial" w:hAnsi="Arial" w:cs="Arial"/>
                <w:b/>
                <w:bCs/>
                <w:sz w:val="24"/>
                <w:szCs w:val="24"/>
              </w:rPr>
            </w:pPr>
            <w:r w:rsidRPr="00D46A5B">
              <w:rPr>
                <w:rFonts w:ascii="Arial" w:eastAsia="Arial" w:hAnsi="Arial" w:cs="Arial"/>
                <w:b/>
                <w:bCs/>
                <w:sz w:val="24"/>
                <w:szCs w:val="24"/>
              </w:rPr>
              <w:lastRenderedPageBreak/>
              <w:t>Criterion</w:t>
            </w:r>
          </w:p>
        </w:tc>
        <w:tc>
          <w:tcPr>
            <w:tcW w:w="1037" w:type="dxa"/>
          </w:tcPr>
          <w:p w14:paraId="67E105F5" w14:textId="77777777" w:rsidR="004A5433" w:rsidRPr="00D46A5B" w:rsidRDefault="004A5433" w:rsidP="00D46A5B">
            <w:pPr>
              <w:spacing w:before="120" w:after="120"/>
              <w:jc w:val="center"/>
              <w:rPr>
                <w:rFonts w:ascii="Arial" w:eastAsia="Arial" w:hAnsi="Arial" w:cs="Arial"/>
                <w:b/>
                <w:bCs/>
                <w:sz w:val="24"/>
                <w:szCs w:val="24"/>
              </w:rPr>
            </w:pPr>
            <w:r w:rsidRPr="00D46A5B">
              <w:rPr>
                <w:rFonts w:ascii="Arial" w:eastAsia="Arial" w:hAnsi="Arial" w:cs="Arial"/>
                <w:b/>
                <w:bCs/>
                <w:sz w:val="24"/>
                <w:szCs w:val="24"/>
              </w:rPr>
              <w:t>Grade</w:t>
            </w:r>
          </w:p>
        </w:tc>
        <w:tc>
          <w:tcPr>
            <w:tcW w:w="4632" w:type="dxa"/>
          </w:tcPr>
          <w:p w14:paraId="3EAE7181" w14:textId="77777777" w:rsidR="004A5433" w:rsidRPr="00D46A5B" w:rsidRDefault="004A5433" w:rsidP="00D46A5B">
            <w:pPr>
              <w:spacing w:before="120" w:after="120"/>
              <w:jc w:val="center"/>
              <w:rPr>
                <w:rFonts w:ascii="Arial" w:eastAsia="Arial" w:hAnsi="Arial" w:cs="Arial"/>
                <w:b/>
                <w:bCs/>
                <w:sz w:val="24"/>
                <w:szCs w:val="24"/>
              </w:rPr>
            </w:pPr>
            <w:r w:rsidRPr="00D46A5B">
              <w:rPr>
                <w:rFonts w:ascii="Arial" w:eastAsia="Arial" w:hAnsi="Arial" w:cs="Arial"/>
                <w:b/>
                <w:bCs/>
                <w:sz w:val="24"/>
                <w:szCs w:val="24"/>
              </w:rPr>
              <w:t>Citations</w:t>
            </w:r>
          </w:p>
        </w:tc>
        <w:tc>
          <w:tcPr>
            <w:tcW w:w="2401" w:type="dxa"/>
          </w:tcPr>
          <w:p w14:paraId="4545321D" w14:textId="77777777" w:rsidR="004A5433" w:rsidRPr="00D46A5B" w:rsidRDefault="004A5433" w:rsidP="00D46A5B">
            <w:pPr>
              <w:spacing w:before="120" w:after="120"/>
              <w:jc w:val="center"/>
              <w:rPr>
                <w:rFonts w:ascii="Arial" w:eastAsia="Arial" w:hAnsi="Arial" w:cs="Arial"/>
                <w:b/>
                <w:bCs/>
                <w:sz w:val="24"/>
                <w:szCs w:val="24"/>
              </w:rPr>
            </w:pPr>
            <w:r w:rsidRPr="00D46A5B">
              <w:rPr>
                <w:rFonts w:ascii="Arial" w:eastAsia="Arial" w:hAnsi="Arial" w:cs="Arial"/>
                <w:b/>
                <w:bCs/>
                <w:sz w:val="24"/>
                <w:szCs w:val="24"/>
              </w:rPr>
              <w:t>Notes</w:t>
            </w:r>
          </w:p>
        </w:tc>
      </w:tr>
      <w:tr w:rsidR="00233910" w:rsidRPr="00D46A5B" w14:paraId="1A3C090E" w14:textId="77777777" w:rsidTr="040F27A5">
        <w:trPr>
          <w:cantSplit/>
        </w:trPr>
        <w:tc>
          <w:tcPr>
            <w:tcW w:w="1380" w:type="dxa"/>
          </w:tcPr>
          <w:p w14:paraId="425B5F32" w14:textId="55D9FCEF" w:rsidR="00233910" w:rsidRPr="00D46A5B" w:rsidRDefault="00233910" w:rsidP="00D46A5B">
            <w:pPr>
              <w:pStyle w:val="NormalWeb"/>
              <w:spacing w:before="120"/>
              <w:rPr>
                <w:rFonts w:ascii="Arial" w:eastAsia="Arial" w:hAnsi="Arial" w:cs="Arial"/>
              </w:rPr>
            </w:pPr>
            <w:r w:rsidRPr="00D46A5B">
              <w:rPr>
                <w:rFonts w:ascii="Arial" w:hAnsi="Arial" w:cs="Arial"/>
                <w:color w:val="000000"/>
              </w:rPr>
              <w:t>4.3a</w:t>
            </w:r>
          </w:p>
        </w:tc>
        <w:tc>
          <w:tcPr>
            <w:tcW w:w="1037" w:type="dxa"/>
          </w:tcPr>
          <w:p w14:paraId="465FEC29" w14:textId="6F244084" w:rsidR="00233910" w:rsidRPr="00D46A5B" w:rsidRDefault="00233910" w:rsidP="00D46A5B">
            <w:pPr>
              <w:spacing w:before="120"/>
              <w:rPr>
                <w:rFonts w:ascii="Arial" w:eastAsia="Arial" w:hAnsi="Arial" w:cs="Arial"/>
                <w:sz w:val="24"/>
                <w:szCs w:val="24"/>
              </w:rPr>
            </w:pPr>
            <w:r w:rsidRPr="00D46A5B">
              <w:rPr>
                <w:rFonts w:ascii="Arial" w:hAnsi="Arial" w:cs="Arial"/>
                <w:color w:val="000000"/>
                <w:sz w:val="24"/>
                <w:szCs w:val="24"/>
              </w:rPr>
              <w:t>2</w:t>
            </w:r>
          </w:p>
        </w:tc>
        <w:tc>
          <w:tcPr>
            <w:tcW w:w="4632" w:type="dxa"/>
          </w:tcPr>
          <w:p w14:paraId="68F3C96B" w14:textId="13561D10" w:rsidR="00233910" w:rsidRPr="00D46A5B" w:rsidRDefault="1268C054" w:rsidP="00D46A5B">
            <w:pPr>
              <w:spacing w:before="120"/>
              <w:rPr>
                <w:rFonts w:ascii="Arial" w:eastAsia="Arial" w:hAnsi="Arial" w:cs="Arial"/>
                <w:color w:val="000000" w:themeColor="text1"/>
                <w:sz w:val="24"/>
                <w:szCs w:val="24"/>
              </w:rPr>
            </w:pPr>
            <w:r w:rsidRPr="00D46A5B">
              <w:rPr>
                <w:rFonts w:ascii="Arial" w:eastAsia="Arial" w:hAnsi="Arial" w:cs="Arial"/>
                <w:color w:val="000000" w:themeColor="text1"/>
                <w:sz w:val="24"/>
                <w:szCs w:val="24"/>
              </w:rPr>
              <w:t>Home Support Pack Level 2 (Spanish available)</w:t>
            </w:r>
            <w:r w:rsidR="00531897" w:rsidRPr="00D46A5B">
              <w:rPr>
                <w:rFonts w:ascii="Arial" w:eastAsia="Arial" w:hAnsi="Arial" w:cs="Arial"/>
                <w:color w:val="000000" w:themeColor="text1"/>
                <w:sz w:val="24"/>
                <w:szCs w:val="24"/>
              </w:rPr>
              <w:t xml:space="preserve">, </w:t>
            </w:r>
            <w:r w:rsidRPr="00D46A5B">
              <w:rPr>
                <w:rFonts w:ascii="Arial" w:eastAsia="Arial" w:hAnsi="Arial" w:cs="Arial"/>
                <w:color w:val="000000" w:themeColor="text1"/>
                <w:sz w:val="24"/>
                <w:szCs w:val="24"/>
              </w:rPr>
              <w:t>All pages</w:t>
            </w:r>
          </w:p>
        </w:tc>
        <w:tc>
          <w:tcPr>
            <w:tcW w:w="2401" w:type="dxa"/>
          </w:tcPr>
          <w:p w14:paraId="6B82F69E" w14:textId="2CBEE0F8" w:rsidR="00233910" w:rsidRPr="00D46A5B" w:rsidRDefault="1268C054" w:rsidP="00D46A5B">
            <w:pPr>
              <w:spacing w:before="120"/>
              <w:rPr>
                <w:rFonts w:ascii="Arial" w:eastAsia="Arial" w:hAnsi="Arial" w:cs="Arial"/>
                <w:sz w:val="24"/>
                <w:szCs w:val="24"/>
              </w:rPr>
            </w:pPr>
            <w:r w:rsidRPr="00D46A5B">
              <w:rPr>
                <w:rFonts w:ascii="Arial" w:eastAsia="Arial" w:hAnsi="Arial" w:cs="Arial"/>
                <w:color w:val="000000" w:themeColor="text1"/>
                <w:sz w:val="24"/>
                <w:szCs w:val="24"/>
              </w:rPr>
              <w:t xml:space="preserve">The Home Support Pack gives </w:t>
            </w:r>
            <w:r w:rsidR="678E87A3" w:rsidRPr="00D46A5B">
              <w:rPr>
                <w:rFonts w:ascii="Arial" w:eastAsia="Arial" w:hAnsi="Arial" w:cs="Arial"/>
                <w:color w:val="000000" w:themeColor="text1"/>
                <w:sz w:val="24"/>
                <w:szCs w:val="24"/>
              </w:rPr>
              <w:t>students</w:t>
            </w:r>
            <w:r w:rsidR="00A00A88">
              <w:rPr>
                <w:rFonts w:ascii="Arial" w:eastAsia="Arial" w:hAnsi="Arial" w:cs="Arial"/>
                <w:color w:val="000000" w:themeColor="text1"/>
                <w:sz w:val="24"/>
                <w:szCs w:val="24"/>
              </w:rPr>
              <w:t xml:space="preserve"> of</w:t>
            </w:r>
            <w:r w:rsidRPr="00D46A5B">
              <w:rPr>
                <w:rFonts w:ascii="Arial" w:eastAsia="Arial" w:hAnsi="Arial" w:cs="Arial"/>
                <w:color w:val="000000" w:themeColor="text1"/>
                <w:sz w:val="24"/>
                <w:szCs w:val="24"/>
              </w:rPr>
              <w:t xml:space="preserve"> all learning abilities the opportunity to practice key skills at home, reinforcing what they learned in the classroom. It also invites parents to partner with educators with explicit instructions aligned with MTSS principles.</w:t>
            </w:r>
          </w:p>
        </w:tc>
      </w:tr>
      <w:tr w:rsidR="00233910" w:rsidRPr="00D46A5B" w14:paraId="252FBF20" w14:textId="77777777" w:rsidTr="040F27A5">
        <w:trPr>
          <w:cantSplit/>
        </w:trPr>
        <w:tc>
          <w:tcPr>
            <w:tcW w:w="1380" w:type="dxa"/>
          </w:tcPr>
          <w:p w14:paraId="0C342918" w14:textId="73E7884A" w:rsidR="00233910" w:rsidRPr="00D46A5B" w:rsidRDefault="00233910" w:rsidP="00D46A5B">
            <w:pPr>
              <w:spacing w:before="120"/>
              <w:rPr>
                <w:rFonts w:ascii="Arial" w:eastAsia="Arial" w:hAnsi="Arial" w:cs="Arial"/>
                <w:sz w:val="24"/>
                <w:szCs w:val="24"/>
              </w:rPr>
            </w:pPr>
            <w:r w:rsidRPr="00D46A5B">
              <w:rPr>
                <w:rFonts w:ascii="Arial" w:hAnsi="Arial" w:cs="Arial"/>
                <w:color w:val="000000"/>
                <w:sz w:val="24"/>
                <w:szCs w:val="24"/>
              </w:rPr>
              <w:t>4.4</w:t>
            </w:r>
          </w:p>
        </w:tc>
        <w:tc>
          <w:tcPr>
            <w:tcW w:w="1037" w:type="dxa"/>
          </w:tcPr>
          <w:p w14:paraId="48192A60" w14:textId="5CCBEA55" w:rsidR="00233910" w:rsidRPr="00D46A5B" w:rsidRDefault="00233910" w:rsidP="00D46A5B">
            <w:pPr>
              <w:spacing w:before="120"/>
              <w:rPr>
                <w:rFonts w:ascii="Arial" w:eastAsia="Arial" w:hAnsi="Arial" w:cs="Arial"/>
                <w:sz w:val="24"/>
                <w:szCs w:val="24"/>
              </w:rPr>
            </w:pPr>
            <w:r w:rsidRPr="00D46A5B">
              <w:rPr>
                <w:rFonts w:ascii="Arial" w:hAnsi="Arial" w:cs="Arial"/>
                <w:color w:val="000000"/>
                <w:sz w:val="24"/>
                <w:szCs w:val="24"/>
              </w:rPr>
              <w:t>K</w:t>
            </w:r>
          </w:p>
        </w:tc>
        <w:tc>
          <w:tcPr>
            <w:tcW w:w="4632" w:type="dxa"/>
          </w:tcPr>
          <w:p w14:paraId="087B889C" w14:textId="5462976E" w:rsidR="00233910" w:rsidRPr="00D46A5B" w:rsidRDefault="4EB5EBE2" w:rsidP="00D46A5B">
            <w:pPr>
              <w:spacing w:before="120"/>
              <w:rPr>
                <w:rFonts w:ascii="Arial" w:eastAsia="Arial" w:hAnsi="Arial" w:cs="Arial"/>
                <w:color w:val="212529"/>
                <w:sz w:val="24"/>
                <w:szCs w:val="24"/>
              </w:rPr>
            </w:pPr>
            <w:r w:rsidRPr="00D46A5B">
              <w:rPr>
                <w:rFonts w:ascii="Arial" w:eastAsia="Aptos" w:hAnsi="Arial" w:cs="Arial"/>
                <w:color w:val="000000" w:themeColor="text1"/>
                <w:sz w:val="24"/>
                <w:szCs w:val="24"/>
              </w:rPr>
              <w:t>Fundations Teacher’s Manual</w:t>
            </w:r>
            <w:r w:rsidRPr="00D46A5B">
              <w:rPr>
                <w:rFonts w:ascii="Arial" w:eastAsia="Arial" w:hAnsi="Arial" w:cs="Arial"/>
                <w:color w:val="000000" w:themeColor="text1"/>
                <w:sz w:val="24"/>
                <w:szCs w:val="24"/>
              </w:rPr>
              <w:t xml:space="preserve"> Level K</w:t>
            </w:r>
            <w:r w:rsidR="00D46A5B">
              <w:rPr>
                <w:rFonts w:ascii="Arial" w:eastAsia="Arial" w:hAnsi="Arial" w:cs="Arial"/>
                <w:color w:val="000000" w:themeColor="text1"/>
                <w:sz w:val="24"/>
                <w:szCs w:val="24"/>
              </w:rPr>
              <w:t>;</w:t>
            </w:r>
            <w:r w:rsidR="00531897" w:rsidRPr="00D46A5B">
              <w:rPr>
                <w:rFonts w:ascii="Arial" w:eastAsia="Arial" w:hAnsi="Arial" w:cs="Arial"/>
                <w:color w:val="000000" w:themeColor="text1"/>
                <w:sz w:val="24"/>
                <w:szCs w:val="24"/>
              </w:rPr>
              <w:t xml:space="preserve"> </w:t>
            </w:r>
            <w:r w:rsidRPr="00D46A5B">
              <w:rPr>
                <w:rFonts w:ascii="Arial" w:eastAsia="Arial" w:hAnsi="Arial" w:cs="Arial"/>
                <w:color w:val="212529"/>
                <w:sz w:val="24"/>
                <w:szCs w:val="24"/>
              </w:rPr>
              <w:t>MLL Engagement</w:t>
            </w:r>
            <w:r w:rsidR="00531897" w:rsidRPr="00D46A5B">
              <w:rPr>
                <w:rFonts w:ascii="Arial" w:eastAsia="Arial" w:hAnsi="Arial" w:cs="Arial"/>
                <w:color w:val="212529"/>
                <w:sz w:val="24"/>
                <w:szCs w:val="24"/>
              </w:rPr>
              <w:t xml:space="preserve"> </w:t>
            </w:r>
            <w:r w:rsidRPr="00D46A5B">
              <w:rPr>
                <w:rFonts w:ascii="Arial" w:eastAsia="Arial" w:hAnsi="Arial" w:cs="Arial"/>
                <w:color w:val="212529"/>
                <w:sz w:val="24"/>
                <w:szCs w:val="24"/>
              </w:rPr>
              <w:t>p. 27</w:t>
            </w:r>
          </w:p>
        </w:tc>
        <w:tc>
          <w:tcPr>
            <w:tcW w:w="2401" w:type="dxa"/>
          </w:tcPr>
          <w:p w14:paraId="06347316" w14:textId="281C0DAB" w:rsidR="00233910" w:rsidRPr="00D46A5B" w:rsidRDefault="4DD6DDDC" w:rsidP="00D46A5B">
            <w:pPr>
              <w:spacing w:before="120"/>
              <w:rPr>
                <w:rFonts w:ascii="Arial" w:hAnsi="Arial" w:cs="Arial"/>
                <w:sz w:val="24"/>
                <w:szCs w:val="24"/>
              </w:rPr>
            </w:pPr>
            <w:r w:rsidRPr="00D46A5B">
              <w:rPr>
                <w:rFonts w:ascii="Arial" w:eastAsia="Arial" w:hAnsi="Arial" w:cs="Arial"/>
                <w:sz w:val="24"/>
                <w:szCs w:val="24"/>
              </w:rPr>
              <w:t xml:space="preserve">Specific callout for </w:t>
            </w:r>
            <w:r w:rsidR="00A00A88">
              <w:rPr>
                <w:rFonts w:ascii="Arial" w:eastAsia="Arial" w:hAnsi="Arial" w:cs="Arial"/>
                <w:sz w:val="24"/>
                <w:szCs w:val="24"/>
              </w:rPr>
              <w:t>multilingual learner (</w:t>
            </w:r>
            <w:r w:rsidRPr="00D46A5B">
              <w:rPr>
                <w:rFonts w:ascii="Arial" w:eastAsia="Arial" w:hAnsi="Arial" w:cs="Arial"/>
                <w:sz w:val="24"/>
                <w:szCs w:val="24"/>
              </w:rPr>
              <w:t>MLL</w:t>
            </w:r>
            <w:r w:rsidR="00A00A88">
              <w:rPr>
                <w:rFonts w:ascii="Arial" w:eastAsia="Arial" w:hAnsi="Arial" w:cs="Arial"/>
                <w:sz w:val="24"/>
                <w:szCs w:val="24"/>
              </w:rPr>
              <w:t>)</w:t>
            </w:r>
            <w:r w:rsidRPr="00D46A5B">
              <w:rPr>
                <w:rFonts w:ascii="Arial" w:eastAsia="Arial" w:hAnsi="Arial" w:cs="Arial"/>
                <w:sz w:val="24"/>
                <w:szCs w:val="24"/>
              </w:rPr>
              <w:t xml:space="preserve"> engagement. Provides corrective feedback for comparisons between the </w:t>
            </w:r>
            <w:r w:rsidR="020378E1" w:rsidRPr="00D46A5B">
              <w:rPr>
                <w:rFonts w:ascii="Arial" w:eastAsia="Arial" w:hAnsi="Arial" w:cs="Arial"/>
                <w:sz w:val="24"/>
                <w:szCs w:val="24"/>
              </w:rPr>
              <w:t>learner's</w:t>
            </w:r>
            <w:r w:rsidRPr="00D46A5B">
              <w:rPr>
                <w:rFonts w:ascii="Arial" w:eastAsia="Arial" w:hAnsi="Arial" w:cs="Arial"/>
                <w:sz w:val="24"/>
                <w:szCs w:val="24"/>
              </w:rPr>
              <w:t xml:space="preserve"> home language and English.</w:t>
            </w:r>
          </w:p>
        </w:tc>
      </w:tr>
      <w:tr w:rsidR="00233910" w:rsidRPr="00D46A5B" w14:paraId="06C14C46" w14:textId="77777777" w:rsidTr="040F27A5">
        <w:trPr>
          <w:cantSplit/>
        </w:trPr>
        <w:tc>
          <w:tcPr>
            <w:tcW w:w="1380" w:type="dxa"/>
          </w:tcPr>
          <w:p w14:paraId="33C407F1" w14:textId="14646576" w:rsidR="00233910" w:rsidRPr="00D46A5B" w:rsidRDefault="00233910" w:rsidP="00D46A5B">
            <w:pPr>
              <w:spacing w:before="120"/>
              <w:rPr>
                <w:rFonts w:ascii="Arial" w:eastAsia="Arial" w:hAnsi="Arial" w:cs="Arial"/>
                <w:sz w:val="24"/>
                <w:szCs w:val="24"/>
              </w:rPr>
            </w:pPr>
            <w:r w:rsidRPr="00D46A5B">
              <w:rPr>
                <w:rFonts w:ascii="Arial" w:hAnsi="Arial" w:cs="Arial"/>
                <w:color w:val="000000"/>
                <w:sz w:val="24"/>
                <w:szCs w:val="24"/>
              </w:rPr>
              <w:t>4.6</w:t>
            </w:r>
          </w:p>
        </w:tc>
        <w:tc>
          <w:tcPr>
            <w:tcW w:w="1037" w:type="dxa"/>
          </w:tcPr>
          <w:p w14:paraId="02716FD0" w14:textId="15E9ABC1" w:rsidR="00233910" w:rsidRPr="00D46A5B" w:rsidRDefault="00233910" w:rsidP="00D46A5B">
            <w:pPr>
              <w:spacing w:before="120"/>
              <w:rPr>
                <w:rFonts w:ascii="Arial" w:eastAsia="Arial" w:hAnsi="Arial" w:cs="Arial"/>
                <w:sz w:val="24"/>
                <w:szCs w:val="24"/>
              </w:rPr>
            </w:pPr>
            <w:r w:rsidRPr="00D46A5B">
              <w:rPr>
                <w:rFonts w:ascii="Arial" w:hAnsi="Arial" w:cs="Arial"/>
                <w:color w:val="000000"/>
                <w:sz w:val="24"/>
                <w:szCs w:val="24"/>
              </w:rPr>
              <w:t>1</w:t>
            </w:r>
          </w:p>
        </w:tc>
        <w:tc>
          <w:tcPr>
            <w:tcW w:w="4632" w:type="dxa"/>
          </w:tcPr>
          <w:p w14:paraId="54DB2812" w14:textId="1746C6F3" w:rsidR="00233910" w:rsidRPr="00D46A5B" w:rsidRDefault="0099AF78" w:rsidP="00D46A5B">
            <w:pPr>
              <w:spacing w:before="120"/>
              <w:rPr>
                <w:rFonts w:ascii="Arial" w:eastAsia="Arial" w:hAnsi="Arial" w:cs="Arial"/>
                <w:color w:val="000000" w:themeColor="text1"/>
                <w:sz w:val="24"/>
                <w:szCs w:val="24"/>
              </w:rPr>
            </w:pPr>
            <w:r w:rsidRPr="00D46A5B">
              <w:rPr>
                <w:rFonts w:ascii="Arial" w:eastAsia="Aptos" w:hAnsi="Arial" w:cs="Arial"/>
                <w:color w:val="000000" w:themeColor="text1"/>
                <w:sz w:val="24"/>
                <w:szCs w:val="24"/>
              </w:rPr>
              <w:t>Fundations Teacher’s Manual</w:t>
            </w:r>
            <w:r w:rsidRPr="00D46A5B">
              <w:rPr>
                <w:rFonts w:ascii="Arial" w:eastAsia="Arial" w:hAnsi="Arial" w:cs="Arial"/>
                <w:color w:val="000000" w:themeColor="text1"/>
                <w:sz w:val="24"/>
                <w:szCs w:val="24"/>
              </w:rPr>
              <w:t xml:space="preserve"> Level 1</w:t>
            </w:r>
            <w:r w:rsidR="00D46A5B">
              <w:rPr>
                <w:rFonts w:ascii="Arial" w:eastAsia="Arial" w:hAnsi="Arial" w:cs="Arial"/>
                <w:color w:val="000000" w:themeColor="text1"/>
                <w:sz w:val="24"/>
                <w:szCs w:val="24"/>
              </w:rPr>
              <w:t>;</w:t>
            </w:r>
            <w:r w:rsidR="00531897" w:rsidRPr="00D46A5B">
              <w:rPr>
                <w:rFonts w:ascii="Arial" w:eastAsia="Arial" w:hAnsi="Arial" w:cs="Arial"/>
                <w:color w:val="000000" w:themeColor="text1"/>
                <w:sz w:val="24"/>
                <w:szCs w:val="24"/>
              </w:rPr>
              <w:t xml:space="preserve"> </w:t>
            </w:r>
            <w:r w:rsidRPr="00D46A5B">
              <w:rPr>
                <w:rFonts w:ascii="Arial" w:eastAsia="Arial" w:hAnsi="Arial" w:cs="Arial"/>
                <w:color w:val="000000" w:themeColor="text1"/>
                <w:sz w:val="24"/>
                <w:szCs w:val="24"/>
              </w:rPr>
              <w:t>Fundations Scope and Sequence for Level 2-3</w:t>
            </w:r>
            <w:r w:rsidR="00D46A5B">
              <w:rPr>
                <w:rFonts w:ascii="Arial" w:eastAsia="Arial" w:hAnsi="Arial" w:cs="Arial"/>
                <w:color w:val="000000" w:themeColor="text1"/>
                <w:sz w:val="24"/>
                <w:szCs w:val="24"/>
              </w:rPr>
              <w:t>;</w:t>
            </w:r>
            <w:r w:rsidR="00531897" w:rsidRPr="00D46A5B">
              <w:rPr>
                <w:rFonts w:ascii="Arial" w:eastAsia="Arial" w:hAnsi="Arial" w:cs="Arial"/>
                <w:color w:val="000000" w:themeColor="text1"/>
                <w:sz w:val="24"/>
                <w:szCs w:val="24"/>
              </w:rPr>
              <w:t xml:space="preserve"> </w:t>
            </w:r>
            <w:r w:rsidRPr="00D46A5B">
              <w:rPr>
                <w:rFonts w:ascii="Arial" w:eastAsia="Arial" w:hAnsi="Arial" w:cs="Arial"/>
                <w:color w:val="000000" w:themeColor="text1"/>
                <w:sz w:val="24"/>
                <w:szCs w:val="24"/>
              </w:rPr>
              <w:t>Preface pp. 38</w:t>
            </w:r>
            <w:r w:rsidR="00D46A5B">
              <w:rPr>
                <w:rFonts w:ascii="Arial" w:eastAsia="Arial" w:hAnsi="Arial" w:cs="Arial"/>
                <w:color w:val="000000" w:themeColor="text1"/>
                <w:sz w:val="24"/>
                <w:szCs w:val="24"/>
              </w:rPr>
              <w:t>–</w:t>
            </w:r>
            <w:r w:rsidRPr="00D46A5B">
              <w:rPr>
                <w:rFonts w:ascii="Arial" w:eastAsia="Arial" w:hAnsi="Arial" w:cs="Arial"/>
                <w:color w:val="000000" w:themeColor="text1"/>
                <w:sz w:val="24"/>
                <w:szCs w:val="24"/>
              </w:rPr>
              <w:t>45</w:t>
            </w:r>
          </w:p>
        </w:tc>
        <w:tc>
          <w:tcPr>
            <w:tcW w:w="2401" w:type="dxa"/>
          </w:tcPr>
          <w:p w14:paraId="769D2C81" w14:textId="02933FA5" w:rsidR="00233910" w:rsidRPr="00D46A5B" w:rsidRDefault="54842B68" w:rsidP="00D46A5B">
            <w:pPr>
              <w:spacing w:before="120"/>
              <w:rPr>
                <w:rFonts w:ascii="Arial" w:hAnsi="Arial" w:cs="Arial"/>
                <w:sz w:val="24"/>
                <w:szCs w:val="24"/>
              </w:rPr>
            </w:pPr>
            <w:r w:rsidRPr="00D46A5B">
              <w:rPr>
                <w:rFonts w:ascii="Arial" w:eastAsia="Arial" w:hAnsi="Arial" w:cs="Arial"/>
                <w:sz w:val="24"/>
                <w:szCs w:val="24"/>
              </w:rPr>
              <w:t xml:space="preserve">Fundations scope and sequence </w:t>
            </w:r>
            <w:r w:rsidR="2F19D06D" w:rsidRPr="00D46A5B">
              <w:rPr>
                <w:rFonts w:ascii="Arial" w:eastAsia="Arial" w:hAnsi="Arial" w:cs="Arial"/>
                <w:sz w:val="24"/>
                <w:szCs w:val="24"/>
              </w:rPr>
              <w:t>provide</w:t>
            </w:r>
            <w:r w:rsidRPr="00D46A5B">
              <w:rPr>
                <w:rFonts w:ascii="Arial" w:eastAsia="Arial" w:hAnsi="Arial" w:cs="Arial"/>
                <w:sz w:val="24"/>
                <w:szCs w:val="24"/>
              </w:rPr>
              <w:t xml:space="preserve"> exemplary progression of basic skills from Kindergarten and level 1 through to level 2.</w:t>
            </w:r>
          </w:p>
        </w:tc>
      </w:tr>
      <w:tr w:rsidR="00233910" w:rsidRPr="00D46A5B" w14:paraId="6D7A9B19" w14:textId="77777777" w:rsidTr="040F27A5">
        <w:trPr>
          <w:cantSplit/>
        </w:trPr>
        <w:tc>
          <w:tcPr>
            <w:tcW w:w="1380" w:type="dxa"/>
          </w:tcPr>
          <w:p w14:paraId="4097D333" w14:textId="6A952CF7" w:rsidR="00233910" w:rsidRPr="00D46A5B" w:rsidRDefault="00233910" w:rsidP="00D46A5B">
            <w:pPr>
              <w:spacing w:before="120"/>
              <w:rPr>
                <w:rFonts w:ascii="Arial" w:eastAsia="Arial" w:hAnsi="Arial" w:cs="Arial"/>
                <w:sz w:val="24"/>
                <w:szCs w:val="24"/>
              </w:rPr>
            </w:pPr>
            <w:r w:rsidRPr="00D46A5B">
              <w:rPr>
                <w:rFonts w:ascii="Arial" w:hAnsi="Arial" w:cs="Arial"/>
                <w:color w:val="000000"/>
                <w:sz w:val="24"/>
                <w:szCs w:val="24"/>
              </w:rPr>
              <w:lastRenderedPageBreak/>
              <w:t>4.7</w:t>
            </w:r>
          </w:p>
        </w:tc>
        <w:tc>
          <w:tcPr>
            <w:tcW w:w="1037" w:type="dxa"/>
          </w:tcPr>
          <w:p w14:paraId="1B8E2718" w14:textId="406EBBAB" w:rsidR="00233910" w:rsidRPr="00D46A5B" w:rsidRDefault="00233910" w:rsidP="00D46A5B">
            <w:pPr>
              <w:spacing w:before="120"/>
              <w:rPr>
                <w:rFonts w:ascii="Arial" w:eastAsia="Arial" w:hAnsi="Arial" w:cs="Arial"/>
                <w:sz w:val="24"/>
                <w:szCs w:val="24"/>
              </w:rPr>
            </w:pPr>
            <w:r w:rsidRPr="00D46A5B">
              <w:rPr>
                <w:rFonts w:ascii="Arial" w:hAnsi="Arial" w:cs="Arial"/>
                <w:color w:val="000000"/>
                <w:sz w:val="24"/>
                <w:szCs w:val="24"/>
              </w:rPr>
              <w:t>1</w:t>
            </w:r>
          </w:p>
        </w:tc>
        <w:tc>
          <w:tcPr>
            <w:tcW w:w="4632" w:type="dxa"/>
          </w:tcPr>
          <w:p w14:paraId="377E75D9" w14:textId="520D6228" w:rsidR="00233910" w:rsidRPr="00D46A5B" w:rsidRDefault="1BCD59E3" w:rsidP="00AE0124">
            <w:pPr>
              <w:spacing w:before="120"/>
              <w:rPr>
                <w:rFonts w:ascii="Arial" w:eastAsia="Arial" w:hAnsi="Arial" w:cs="Arial"/>
                <w:sz w:val="24"/>
                <w:szCs w:val="24"/>
              </w:rPr>
            </w:pPr>
            <w:r w:rsidRPr="00D46A5B">
              <w:rPr>
                <w:rFonts w:ascii="Arial" w:eastAsia="Arial" w:hAnsi="Arial" w:cs="Arial"/>
                <w:color w:val="000000" w:themeColor="text1"/>
                <w:sz w:val="24"/>
                <w:szCs w:val="24"/>
              </w:rPr>
              <w:t>Fundations Readers Teacher’s Guide Level 1</w:t>
            </w:r>
            <w:r w:rsidR="00AE0124">
              <w:rPr>
                <w:rFonts w:ascii="Arial" w:eastAsia="Arial" w:hAnsi="Arial" w:cs="Arial"/>
                <w:color w:val="000000" w:themeColor="text1"/>
                <w:sz w:val="24"/>
                <w:szCs w:val="24"/>
              </w:rPr>
              <w:t>;</w:t>
            </w:r>
            <w:r w:rsidR="00531897" w:rsidRPr="00D46A5B">
              <w:rPr>
                <w:rFonts w:ascii="Arial" w:eastAsia="Arial" w:hAnsi="Arial" w:cs="Arial"/>
                <w:color w:val="000000" w:themeColor="text1"/>
                <w:sz w:val="24"/>
                <w:szCs w:val="24"/>
              </w:rPr>
              <w:t xml:space="preserve"> </w:t>
            </w:r>
            <w:r w:rsidRPr="00D46A5B">
              <w:rPr>
                <w:rFonts w:ascii="Arial" w:eastAsia="Arial" w:hAnsi="Arial" w:cs="Arial"/>
                <w:color w:val="000000" w:themeColor="text1"/>
                <w:sz w:val="24"/>
                <w:szCs w:val="24"/>
              </w:rPr>
              <w:t>Optional Extension Activity; Extend and Explore; Using Text Structures to Aid Comprehension</w:t>
            </w:r>
            <w:r w:rsidR="00531897" w:rsidRPr="00D46A5B">
              <w:rPr>
                <w:rFonts w:ascii="Arial" w:eastAsia="Arial" w:hAnsi="Arial" w:cs="Arial"/>
                <w:color w:val="000000" w:themeColor="text1"/>
                <w:sz w:val="24"/>
                <w:szCs w:val="24"/>
              </w:rPr>
              <w:t xml:space="preserve"> </w:t>
            </w:r>
            <w:r w:rsidRPr="00D46A5B">
              <w:rPr>
                <w:rFonts w:ascii="Arial" w:eastAsia="Arial" w:hAnsi="Arial" w:cs="Arial"/>
                <w:color w:val="000000" w:themeColor="text1"/>
                <w:sz w:val="24"/>
                <w:szCs w:val="24"/>
              </w:rPr>
              <w:t>p</w:t>
            </w:r>
            <w:r w:rsidR="00AE0124">
              <w:rPr>
                <w:rFonts w:ascii="Arial" w:eastAsia="Arial" w:hAnsi="Arial" w:cs="Arial"/>
                <w:color w:val="000000" w:themeColor="text1"/>
                <w:sz w:val="24"/>
                <w:szCs w:val="24"/>
              </w:rPr>
              <w:t>p</w:t>
            </w:r>
            <w:r w:rsidRPr="00D46A5B">
              <w:rPr>
                <w:rFonts w:ascii="Arial" w:eastAsia="Arial" w:hAnsi="Arial" w:cs="Arial"/>
                <w:color w:val="000000" w:themeColor="text1"/>
                <w:sz w:val="24"/>
                <w:szCs w:val="24"/>
              </w:rPr>
              <w:t>. 6, 8, 20</w:t>
            </w:r>
          </w:p>
        </w:tc>
        <w:tc>
          <w:tcPr>
            <w:tcW w:w="2401" w:type="dxa"/>
          </w:tcPr>
          <w:p w14:paraId="097BCD2B" w14:textId="3E8EB873" w:rsidR="00233910" w:rsidRPr="00D46A5B" w:rsidRDefault="20597F1D" w:rsidP="00D46A5B">
            <w:pPr>
              <w:spacing w:before="120"/>
              <w:rPr>
                <w:rFonts w:ascii="Arial" w:eastAsia="Arial" w:hAnsi="Arial" w:cs="Arial"/>
                <w:color w:val="000000" w:themeColor="text1"/>
                <w:sz w:val="24"/>
                <w:szCs w:val="24"/>
              </w:rPr>
            </w:pPr>
            <w:r w:rsidRPr="00D46A5B">
              <w:rPr>
                <w:rFonts w:ascii="Arial" w:eastAsia="Arial" w:hAnsi="Arial" w:cs="Arial"/>
                <w:color w:val="000000" w:themeColor="text1"/>
                <w:sz w:val="24"/>
                <w:szCs w:val="24"/>
              </w:rPr>
              <w:t xml:space="preserve">Fundations Readers Teacher’s Guide provides opportunities for students to expand their learning through extension activities provided within the </w:t>
            </w:r>
            <w:r w:rsidRPr="00D46A5B">
              <w:rPr>
                <w:rFonts w:ascii="Arial" w:eastAsia="Arial" w:hAnsi="Arial" w:cs="Arial"/>
                <w:i/>
                <w:iCs/>
                <w:color w:val="000000" w:themeColor="text1"/>
                <w:sz w:val="24"/>
                <w:szCs w:val="24"/>
              </w:rPr>
              <w:t xml:space="preserve">Did You Know </w:t>
            </w:r>
            <w:r w:rsidRPr="00D46A5B">
              <w:rPr>
                <w:rFonts w:ascii="Arial" w:eastAsia="Arial" w:hAnsi="Arial" w:cs="Arial"/>
                <w:color w:val="000000" w:themeColor="text1"/>
                <w:sz w:val="24"/>
                <w:szCs w:val="24"/>
              </w:rPr>
              <w:t>portion of the guide. This allows students to explore grade level social studies and science themes that will promote critical and creative thinking.</w:t>
            </w:r>
          </w:p>
        </w:tc>
      </w:tr>
    </w:tbl>
    <w:p w14:paraId="70BA3A31" w14:textId="7CE17E3A" w:rsidR="59682EFE" w:rsidRDefault="59682EFE" w:rsidP="1E4F9CE9">
      <w:pPr>
        <w:spacing w:before="240" w:after="240" w:line="240" w:lineRule="auto"/>
        <w:rPr>
          <w:rFonts w:ascii="Arial" w:eastAsia="Arial" w:hAnsi="Arial" w:cs="Arial"/>
          <w:sz w:val="24"/>
          <w:szCs w:val="24"/>
        </w:rPr>
      </w:pPr>
      <w:r w:rsidRPr="1E4F9CE9">
        <w:rPr>
          <w:rFonts w:ascii="Arial" w:eastAsia="Arial" w:hAnsi="Arial" w:cs="Arial"/>
          <w:color w:val="000000" w:themeColor="text1"/>
          <w:sz w:val="24"/>
          <w:szCs w:val="24"/>
        </w:rPr>
        <w:t>The exemplars included in criterion category 4 provide universal access for all students. Students who have demonstrated mastery of standards are provided multiple extension activities. For students who have not yet shown mastery of standards, the program provides more intensive small group instruction and a home support pack. The Teacher’s Manual has many embedded supports for multilingual learners.</w:t>
      </w:r>
    </w:p>
    <w:p w14:paraId="05B46017" w14:textId="0A03FD64" w:rsidR="6A53E29B" w:rsidRPr="00E972A7" w:rsidRDefault="6A53E29B" w:rsidP="008C518E">
      <w:pPr>
        <w:pStyle w:val="Heading3"/>
        <w:spacing w:after="240"/>
      </w:pPr>
      <w:r w:rsidRPr="00E972A7">
        <w:t>Criteria Category 5: Instructional Planning and Support</w:t>
      </w:r>
    </w:p>
    <w:p w14:paraId="04D8413B" w14:textId="1433FF61" w:rsidR="6A53E29B" w:rsidRPr="00AA7C58" w:rsidRDefault="4BEDAFBF" w:rsidP="00A00A88">
      <w:pPr>
        <w:spacing w:before="160" w:after="240" w:line="240" w:lineRule="auto"/>
        <w:rPr>
          <w:rFonts w:ascii="Arial" w:eastAsia="Arial" w:hAnsi="Arial" w:cs="Arial"/>
          <w:sz w:val="24"/>
          <w:szCs w:val="24"/>
        </w:rPr>
      </w:pPr>
      <w:r w:rsidRPr="1E4F9CE9">
        <w:rPr>
          <w:rFonts w:ascii="Arial" w:eastAsia="Arial" w:hAnsi="Arial" w:cs="Arial"/>
          <w:sz w:val="24"/>
          <w:szCs w:val="24"/>
        </w:rPr>
        <w:t>The instructional materials</w:t>
      </w:r>
      <w:r w:rsidR="2F827025" w:rsidRPr="1E4F9CE9">
        <w:rPr>
          <w:rFonts w:ascii="Arial" w:eastAsia="Arial" w:hAnsi="Arial" w:cs="Arial"/>
          <w:sz w:val="24"/>
          <w:szCs w:val="24"/>
        </w:rPr>
        <w:t xml:space="preserve"> </w:t>
      </w:r>
      <w:r w:rsidRPr="1E4F9CE9">
        <w:rPr>
          <w:rFonts w:ascii="Arial" w:eastAsia="Arial" w:hAnsi="Arial" w:cs="Arial"/>
          <w:sz w:val="24"/>
          <w:szCs w:val="24"/>
        </w:rPr>
        <w:t>contain</w:t>
      </w:r>
      <w:r w:rsidR="0040F3F1" w:rsidRPr="1E4F9CE9">
        <w:rPr>
          <w:rFonts w:ascii="Arial" w:eastAsia="Arial" w:hAnsi="Arial" w:cs="Arial"/>
          <w:sz w:val="24"/>
          <w:szCs w:val="24"/>
        </w:rPr>
        <w:t xml:space="preserve"> </w:t>
      </w:r>
      <w:r w:rsidRPr="1E4F9CE9">
        <w:rPr>
          <w:rFonts w:ascii="Arial" w:eastAsia="Arial" w:hAnsi="Arial" w:cs="Arial"/>
          <w:sz w:val="24"/>
          <w:szCs w:val="24"/>
        </w:rPr>
        <w:t>a clear road map to assist teachers when planning instruction for the specific needs and context of their students. The instructional resources</w:t>
      </w:r>
      <w:r w:rsidR="656D3E3D" w:rsidRPr="1E4F9CE9">
        <w:rPr>
          <w:rFonts w:ascii="Arial" w:eastAsia="Arial" w:hAnsi="Arial" w:cs="Arial"/>
          <w:sz w:val="24"/>
          <w:szCs w:val="24"/>
        </w:rPr>
        <w:t xml:space="preserve"> </w:t>
      </w:r>
      <w:r w:rsidRPr="1E4F9CE9">
        <w:rPr>
          <w:rFonts w:ascii="Arial" w:eastAsia="Arial" w:hAnsi="Arial" w:cs="Arial"/>
          <w:sz w:val="24"/>
          <w:szCs w:val="24"/>
        </w:rPr>
        <w:t>support</w:t>
      </w:r>
      <w:r w:rsidR="25247610" w:rsidRPr="1E4F9CE9">
        <w:rPr>
          <w:rFonts w:ascii="Arial" w:eastAsia="Arial" w:hAnsi="Arial" w:cs="Arial"/>
          <w:sz w:val="24"/>
          <w:szCs w:val="24"/>
        </w:rPr>
        <w:t xml:space="preserve"> </w:t>
      </w:r>
      <w:r w:rsidRPr="1E4F9CE9">
        <w:rPr>
          <w:rFonts w:ascii="Arial" w:eastAsia="Arial" w:hAnsi="Arial" w:cs="Arial"/>
          <w:sz w:val="24"/>
          <w:szCs w:val="24"/>
        </w:rPr>
        <w:t>Universal Design for Learning and culturally and linguistically responsive instruction to improve and optimize teaching and make learning more equitable.</w:t>
      </w:r>
      <w:r w:rsidR="00030522" w:rsidRPr="00E972A7">
        <w:rPr>
          <w:rFonts w:ascii="Arial" w:eastAsia="Arial" w:hAnsi="Arial" w:cs="Arial"/>
          <w:sz w:val="24"/>
          <w:szCs w:val="24"/>
        </w:rPr>
        <w:t xml:space="preserve"> Universal Design for Learning and culturally and linguistically responsive instruction to improve and optimize teaching and make learning more equitable.</w:t>
      </w:r>
      <w:r w:rsidR="00A00A88">
        <w:rPr>
          <w:rFonts w:ascii="Arial" w:eastAsia="Arial" w:hAnsi="Arial" w:cs="Arial"/>
          <w:sz w:val="24"/>
          <w:szCs w:val="24"/>
        </w:rPr>
        <w:t xml:space="preserve"> </w:t>
      </w:r>
      <w:r w:rsidR="756662BA" w:rsidRPr="1E4F9CE9">
        <w:rPr>
          <w:rFonts w:ascii="Arial" w:eastAsia="Arial" w:hAnsi="Arial" w:cs="Arial"/>
          <w:sz w:val="24"/>
          <w:szCs w:val="24"/>
        </w:rPr>
        <w:t xml:space="preserve">The panel identifies the following exemplar citations best meet Criteria Category </w:t>
      </w:r>
      <w:r w:rsidR="5713A285" w:rsidRPr="1E4F9CE9">
        <w:rPr>
          <w:rFonts w:ascii="Arial" w:eastAsia="Arial" w:hAnsi="Arial" w:cs="Arial"/>
          <w:sz w:val="24"/>
          <w:szCs w:val="24"/>
        </w:rPr>
        <w:t>5</w:t>
      </w:r>
      <w:r w:rsidR="756662BA" w:rsidRPr="1E4F9CE9">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440"/>
        <w:gridCol w:w="947"/>
        <w:gridCol w:w="4273"/>
        <w:gridCol w:w="2790"/>
      </w:tblGrid>
      <w:tr w:rsidR="003501D1" w:rsidRPr="00A00A88" w14:paraId="1D1D0D66" w14:textId="77777777" w:rsidTr="004A3271">
        <w:trPr>
          <w:cantSplit/>
          <w:tblHeader/>
        </w:trPr>
        <w:tc>
          <w:tcPr>
            <w:tcW w:w="1440" w:type="dxa"/>
          </w:tcPr>
          <w:p w14:paraId="10359740" w14:textId="77777777" w:rsidR="003501D1" w:rsidRPr="00A00A88" w:rsidRDefault="003501D1" w:rsidP="00D97A1D">
            <w:pPr>
              <w:spacing w:before="120" w:after="120"/>
              <w:jc w:val="center"/>
              <w:rPr>
                <w:rFonts w:ascii="Arial" w:eastAsia="Arial" w:hAnsi="Arial" w:cs="Arial"/>
                <w:b/>
                <w:bCs/>
                <w:sz w:val="24"/>
                <w:szCs w:val="24"/>
              </w:rPr>
            </w:pPr>
            <w:r w:rsidRPr="00A00A88">
              <w:rPr>
                <w:rFonts w:ascii="Arial" w:eastAsia="Arial" w:hAnsi="Arial" w:cs="Arial"/>
                <w:b/>
                <w:bCs/>
                <w:sz w:val="24"/>
                <w:szCs w:val="24"/>
              </w:rPr>
              <w:t>Criterion</w:t>
            </w:r>
          </w:p>
        </w:tc>
        <w:tc>
          <w:tcPr>
            <w:tcW w:w="947" w:type="dxa"/>
          </w:tcPr>
          <w:p w14:paraId="72F82D97" w14:textId="77777777" w:rsidR="003501D1" w:rsidRPr="00A00A88" w:rsidRDefault="003501D1" w:rsidP="00D97A1D">
            <w:pPr>
              <w:spacing w:before="120" w:after="120"/>
              <w:jc w:val="center"/>
              <w:rPr>
                <w:rFonts w:ascii="Arial" w:eastAsia="Arial" w:hAnsi="Arial" w:cs="Arial"/>
                <w:b/>
                <w:bCs/>
                <w:sz w:val="24"/>
                <w:szCs w:val="24"/>
              </w:rPr>
            </w:pPr>
            <w:r w:rsidRPr="00A00A88">
              <w:rPr>
                <w:rFonts w:ascii="Arial" w:eastAsia="Arial" w:hAnsi="Arial" w:cs="Arial"/>
                <w:b/>
                <w:bCs/>
                <w:sz w:val="24"/>
                <w:szCs w:val="24"/>
              </w:rPr>
              <w:t>Grade</w:t>
            </w:r>
          </w:p>
        </w:tc>
        <w:tc>
          <w:tcPr>
            <w:tcW w:w="4273" w:type="dxa"/>
          </w:tcPr>
          <w:p w14:paraId="35F9F4AA" w14:textId="77777777" w:rsidR="003501D1" w:rsidRPr="00A00A88" w:rsidRDefault="36F9B0BF" w:rsidP="00D97A1D">
            <w:pPr>
              <w:spacing w:before="120" w:after="120"/>
              <w:jc w:val="center"/>
              <w:rPr>
                <w:rFonts w:ascii="Arial" w:eastAsia="Arial" w:hAnsi="Arial" w:cs="Arial"/>
                <w:b/>
                <w:bCs/>
                <w:sz w:val="24"/>
                <w:szCs w:val="24"/>
              </w:rPr>
            </w:pPr>
            <w:r w:rsidRPr="00A00A88">
              <w:rPr>
                <w:rFonts w:ascii="Arial" w:eastAsia="Arial" w:hAnsi="Arial" w:cs="Arial"/>
                <w:b/>
                <w:bCs/>
                <w:sz w:val="24"/>
                <w:szCs w:val="24"/>
              </w:rPr>
              <w:t>Citations</w:t>
            </w:r>
          </w:p>
        </w:tc>
        <w:tc>
          <w:tcPr>
            <w:tcW w:w="2790" w:type="dxa"/>
          </w:tcPr>
          <w:p w14:paraId="512BEC82" w14:textId="77777777" w:rsidR="003501D1" w:rsidRPr="00A00A88" w:rsidRDefault="003501D1" w:rsidP="00D97A1D">
            <w:pPr>
              <w:spacing w:before="120" w:after="120"/>
              <w:jc w:val="center"/>
              <w:rPr>
                <w:rFonts w:ascii="Arial" w:eastAsia="Arial" w:hAnsi="Arial" w:cs="Arial"/>
                <w:b/>
                <w:bCs/>
                <w:sz w:val="24"/>
                <w:szCs w:val="24"/>
              </w:rPr>
            </w:pPr>
            <w:r w:rsidRPr="00A00A88">
              <w:rPr>
                <w:rFonts w:ascii="Arial" w:eastAsia="Arial" w:hAnsi="Arial" w:cs="Arial"/>
                <w:b/>
                <w:bCs/>
                <w:sz w:val="24"/>
                <w:szCs w:val="24"/>
              </w:rPr>
              <w:t>Notes</w:t>
            </w:r>
          </w:p>
        </w:tc>
      </w:tr>
      <w:tr w:rsidR="002844F6" w:rsidRPr="00A00A88" w14:paraId="38C86F54" w14:textId="77777777" w:rsidTr="004A3271">
        <w:trPr>
          <w:cantSplit/>
        </w:trPr>
        <w:tc>
          <w:tcPr>
            <w:tcW w:w="1440" w:type="dxa"/>
          </w:tcPr>
          <w:p w14:paraId="7E97B12E" w14:textId="5863410C" w:rsidR="002844F6" w:rsidRPr="00A00A88" w:rsidRDefault="002844F6" w:rsidP="00D97A1D">
            <w:pPr>
              <w:spacing w:before="120"/>
              <w:rPr>
                <w:rFonts w:ascii="Arial" w:eastAsia="Arial" w:hAnsi="Arial" w:cs="Arial"/>
                <w:sz w:val="24"/>
                <w:szCs w:val="24"/>
              </w:rPr>
            </w:pPr>
            <w:r w:rsidRPr="00A00A88">
              <w:rPr>
                <w:rFonts w:ascii="Arial" w:hAnsi="Arial" w:cs="Arial"/>
                <w:color w:val="000000"/>
                <w:sz w:val="24"/>
                <w:szCs w:val="24"/>
              </w:rPr>
              <w:t>5.1</w:t>
            </w:r>
          </w:p>
        </w:tc>
        <w:tc>
          <w:tcPr>
            <w:tcW w:w="947" w:type="dxa"/>
          </w:tcPr>
          <w:p w14:paraId="1C753B95" w14:textId="4C9F31D7" w:rsidR="002844F6" w:rsidRPr="00A00A88" w:rsidRDefault="002844F6" w:rsidP="00D97A1D">
            <w:pPr>
              <w:spacing w:before="120"/>
              <w:rPr>
                <w:rFonts w:ascii="Arial" w:eastAsia="Arial" w:hAnsi="Arial" w:cs="Arial"/>
                <w:sz w:val="24"/>
                <w:szCs w:val="24"/>
              </w:rPr>
            </w:pPr>
            <w:r w:rsidRPr="00A00A88">
              <w:rPr>
                <w:rFonts w:ascii="Arial" w:hAnsi="Arial" w:cs="Arial"/>
                <w:color w:val="000000"/>
                <w:sz w:val="24"/>
                <w:szCs w:val="24"/>
              </w:rPr>
              <w:t>K</w:t>
            </w:r>
          </w:p>
        </w:tc>
        <w:tc>
          <w:tcPr>
            <w:tcW w:w="4273" w:type="dxa"/>
          </w:tcPr>
          <w:p w14:paraId="587B7EFF" w14:textId="3E0708AE" w:rsidR="002844F6" w:rsidRPr="00A00A88" w:rsidRDefault="4F896857" w:rsidP="00D97A1D">
            <w:pPr>
              <w:spacing w:before="120"/>
              <w:rPr>
                <w:rFonts w:ascii="Arial" w:hAnsi="Arial" w:cs="Arial"/>
                <w:color w:val="000000" w:themeColor="text1"/>
                <w:sz w:val="24"/>
                <w:szCs w:val="24"/>
              </w:rPr>
            </w:pPr>
            <w:r w:rsidRPr="00A00A88">
              <w:rPr>
                <w:rFonts w:ascii="Arial" w:eastAsia="Arial" w:hAnsi="Arial" w:cs="Arial"/>
                <w:color w:val="000000" w:themeColor="text1"/>
                <w:sz w:val="24"/>
                <w:szCs w:val="24"/>
              </w:rPr>
              <w:t>Fundations Teacher’s Manual Level K</w:t>
            </w:r>
            <w:r w:rsidR="00D97A1D">
              <w:rPr>
                <w:rFonts w:ascii="Arial" w:eastAsia="Arial" w:hAnsi="Arial" w:cs="Arial"/>
                <w:color w:val="000000" w:themeColor="text1"/>
                <w:sz w:val="24"/>
                <w:szCs w:val="24"/>
              </w:rPr>
              <w:t>;</w:t>
            </w:r>
            <w:r w:rsidR="00531897" w:rsidRPr="00A00A88">
              <w:rPr>
                <w:rFonts w:ascii="Arial" w:eastAsia="Arial" w:hAnsi="Arial" w:cs="Arial"/>
                <w:color w:val="000000" w:themeColor="text1"/>
                <w:sz w:val="24"/>
                <w:szCs w:val="24"/>
              </w:rPr>
              <w:t xml:space="preserve"> </w:t>
            </w:r>
            <w:r w:rsidRPr="00A00A88">
              <w:rPr>
                <w:rFonts w:ascii="Arial" w:eastAsia="Arial" w:hAnsi="Arial" w:cs="Arial"/>
                <w:color w:val="000000" w:themeColor="text1"/>
                <w:sz w:val="24"/>
                <w:szCs w:val="24"/>
              </w:rPr>
              <w:t>Fundations Scope and Sequence</w:t>
            </w:r>
            <w:r w:rsidR="00D97A1D">
              <w:rPr>
                <w:rFonts w:ascii="Arial" w:eastAsia="Arial" w:hAnsi="Arial" w:cs="Arial"/>
                <w:color w:val="000000" w:themeColor="text1"/>
                <w:sz w:val="24"/>
                <w:szCs w:val="24"/>
              </w:rPr>
              <w:t>;</w:t>
            </w:r>
            <w:r w:rsidR="00531897" w:rsidRPr="00A00A88">
              <w:rPr>
                <w:rFonts w:ascii="Arial" w:eastAsia="Arial" w:hAnsi="Arial" w:cs="Arial"/>
                <w:color w:val="000000" w:themeColor="text1"/>
                <w:sz w:val="24"/>
                <w:szCs w:val="24"/>
              </w:rPr>
              <w:t xml:space="preserve"> </w:t>
            </w:r>
            <w:r w:rsidRPr="00A00A88">
              <w:rPr>
                <w:rFonts w:ascii="Arial" w:eastAsia="Arial" w:hAnsi="Arial" w:cs="Arial"/>
                <w:color w:val="000000" w:themeColor="text1"/>
                <w:sz w:val="24"/>
                <w:szCs w:val="24"/>
              </w:rPr>
              <w:t>Preface p. 33</w:t>
            </w:r>
          </w:p>
        </w:tc>
        <w:tc>
          <w:tcPr>
            <w:tcW w:w="2790" w:type="dxa"/>
          </w:tcPr>
          <w:p w14:paraId="14C3DB80" w14:textId="6505379F" w:rsidR="002844F6" w:rsidRPr="00A00A88" w:rsidRDefault="6FB4B19F" w:rsidP="00D97A1D">
            <w:pPr>
              <w:spacing w:before="120"/>
              <w:rPr>
                <w:rFonts w:ascii="Arial" w:eastAsia="Arial" w:hAnsi="Arial" w:cs="Arial"/>
                <w:sz w:val="24"/>
                <w:szCs w:val="24"/>
              </w:rPr>
            </w:pPr>
            <w:r w:rsidRPr="00A00A88">
              <w:rPr>
                <w:rFonts w:ascii="Arial" w:eastAsia="Arial" w:hAnsi="Arial" w:cs="Arial"/>
                <w:color w:val="000000" w:themeColor="text1"/>
                <w:sz w:val="24"/>
                <w:szCs w:val="24"/>
              </w:rPr>
              <w:t>This exemplar includes learning timelines and outcomes for instruction.</w:t>
            </w:r>
          </w:p>
        </w:tc>
      </w:tr>
      <w:tr w:rsidR="002844F6" w:rsidRPr="00A00A88" w14:paraId="1B4CCE67" w14:textId="77777777" w:rsidTr="004A3271">
        <w:trPr>
          <w:cantSplit/>
        </w:trPr>
        <w:tc>
          <w:tcPr>
            <w:tcW w:w="1440" w:type="dxa"/>
          </w:tcPr>
          <w:p w14:paraId="7C63BB55" w14:textId="72C357E0" w:rsidR="002844F6" w:rsidRPr="00A00A88" w:rsidRDefault="002844F6" w:rsidP="00D97A1D">
            <w:pPr>
              <w:spacing w:before="120"/>
              <w:rPr>
                <w:rFonts w:ascii="Arial" w:eastAsia="Arial" w:hAnsi="Arial" w:cs="Arial"/>
                <w:sz w:val="24"/>
                <w:szCs w:val="24"/>
              </w:rPr>
            </w:pPr>
            <w:r w:rsidRPr="00A00A88">
              <w:rPr>
                <w:rFonts w:ascii="Arial" w:hAnsi="Arial" w:cs="Arial"/>
                <w:color w:val="000000"/>
                <w:sz w:val="24"/>
                <w:szCs w:val="24"/>
              </w:rPr>
              <w:t>5.2</w:t>
            </w:r>
          </w:p>
        </w:tc>
        <w:tc>
          <w:tcPr>
            <w:tcW w:w="947" w:type="dxa"/>
          </w:tcPr>
          <w:p w14:paraId="1916B992" w14:textId="28520DA1" w:rsidR="002844F6" w:rsidRPr="00A00A88" w:rsidRDefault="002844F6" w:rsidP="00D97A1D">
            <w:pPr>
              <w:pStyle w:val="NormalWeb"/>
              <w:spacing w:before="120"/>
              <w:rPr>
                <w:rFonts w:ascii="Arial" w:eastAsia="Arial" w:hAnsi="Arial" w:cs="Arial"/>
              </w:rPr>
            </w:pPr>
            <w:r w:rsidRPr="00A00A88">
              <w:rPr>
                <w:rFonts w:ascii="Arial" w:hAnsi="Arial" w:cs="Arial"/>
                <w:color w:val="000000"/>
              </w:rPr>
              <w:t>1</w:t>
            </w:r>
          </w:p>
        </w:tc>
        <w:tc>
          <w:tcPr>
            <w:tcW w:w="4273" w:type="dxa"/>
          </w:tcPr>
          <w:p w14:paraId="17D9DC1A" w14:textId="4A716ABD" w:rsidR="002844F6" w:rsidRPr="00A00A88" w:rsidRDefault="16ABFA07" w:rsidP="00D97A1D">
            <w:pPr>
              <w:pStyle w:val="NormalWeb"/>
              <w:spacing w:before="120"/>
              <w:rPr>
                <w:rFonts w:ascii="Arial" w:eastAsia="Roboto" w:hAnsi="Arial" w:cs="Arial"/>
              </w:rPr>
            </w:pPr>
            <w:r w:rsidRPr="00A00A88">
              <w:rPr>
                <w:rFonts w:ascii="Arial" w:eastAsia="Arial" w:hAnsi="Arial" w:cs="Arial"/>
              </w:rPr>
              <w:t>Fundations Teacher's Manual Level 1</w:t>
            </w:r>
            <w:r w:rsidR="00D97A1D">
              <w:rPr>
                <w:rFonts w:ascii="Arial" w:eastAsia="Arial" w:hAnsi="Arial" w:cs="Arial"/>
              </w:rPr>
              <w:t>;</w:t>
            </w:r>
            <w:r w:rsidR="00531897" w:rsidRPr="00A00A88">
              <w:rPr>
                <w:rFonts w:ascii="Arial" w:eastAsia="Arial" w:hAnsi="Arial" w:cs="Arial"/>
              </w:rPr>
              <w:t xml:space="preserve"> </w:t>
            </w:r>
            <w:r w:rsidRPr="00A00A88">
              <w:rPr>
                <w:rFonts w:ascii="Arial" w:eastAsia="Arial" w:hAnsi="Arial" w:cs="Arial"/>
              </w:rPr>
              <w:t>Learning Activity Overview</w:t>
            </w:r>
            <w:r w:rsidR="00531897" w:rsidRPr="00A00A88">
              <w:rPr>
                <w:rFonts w:ascii="Arial" w:eastAsia="Arial" w:hAnsi="Arial" w:cs="Arial"/>
              </w:rPr>
              <w:t xml:space="preserve"> </w:t>
            </w:r>
            <w:r w:rsidRPr="00A00A88">
              <w:rPr>
                <w:rFonts w:ascii="Arial" w:eastAsia="Arial" w:hAnsi="Arial" w:cs="Arial"/>
              </w:rPr>
              <w:t>pp. 30</w:t>
            </w:r>
            <w:r w:rsidR="00531897" w:rsidRPr="00A00A88">
              <w:rPr>
                <w:rFonts w:ascii="Arial" w:eastAsia="Arial" w:hAnsi="Arial" w:cs="Arial"/>
              </w:rPr>
              <w:t>–</w:t>
            </w:r>
            <w:r w:rsidRPr="00A00A88">
              <w:rPr>
                <w:rFonts w:ascii="Arial" w:eastAsia="Arial" w:hAnsi="Arial" w:cs="Arial"/>
              </w:rPr>
              <w:t>31</w:t>
            </w:r>
          </w:p>
        </w:tc>
        <w:tc>
          <w:tcPr>
            <w:tcW w:w="2790" w:type="dxa"/>
          </w:tcPr>
          <w:p w14:paraId="1BDD7E8E" w14:textId="4D97EA25" w:rsidR="002844F6" w:rsidRPr="00A00A88" w:rsidRDefault="767E7CFA" w:rsidP="00D97A1D">
            <w:pPr>
              <w:spacing w:before="120"/>
              <w:rPr>
                <w:rFonts w:ascii="Arial" w:hAnsi="Arial" w:cs="Arial"/>
                <w:sz w:val="24"/>
                <w:szCs w:val="24"/>
              </w:rPr>
            </w:pPr>
            <w:r w:rsidRPr="00A00A88">
              <w:rPr>
                <w:rFonts w:ascii="Arial" w:eastAsia="Arial" w:hAnsi="Arial" w:cs="Arial"/>
                <w:sz w:val="24"/>
                <w:szCs w:val="24"/>
              </w:rPr>
              <w:t xml:space="preserve">Provides opportunities to observe and </w:t>
            </w:r>
            <w:r w:rsidR="107DFDD5" w:rsidRPr="00A00A88">
              <w:rPr>
                <w:rFonts w:ascii="Arial" w:eastAsia="Arial" w:hAnsi="Arial" w:cs="Arial"/>
                <w:sz w:val="24"/>
                <w:szCs w:val="24"/>
              </w:rPr>
              <w:t>assess</w:t>
            </w:r>
            <w:r w:rsidRPr="00A00A88">
              <w:rPr>
                <w:rFonts w:ascii="Arial" w:eastAsia="Arial" w:hAnsi="Arial" w:cs="Arial"/>
                <w:sz w:val="24"/>
                <w:szCs w:val="24"/>
              </w:rPr>
              <w:t xml:space="preserve"> feedback opportunities.</w:t>
            </w:r>
          </w:p>
        </w:tc>
      </w:tr>
      <w:tr w:rsidR="002844F6" w:rsidRPr="00A00A88" w14:paraId="0F763FEE" w14:textId="77777777" w:rsidTr="004A3271">
        <w:trPr>
          <w:cantSplit/>
        </w:trPr>
        <w:tc>
          <w:tcPr>
            <w:tcW w:w="1440" w:type="dxa"/>
          </w:tcPr>
          <w:p w14:paraId="6C96FD76" w14:textId="4B0F2981" w:rsidR="002844F6" w:rsidRPr="00A00A88" w:rsidRDefault="002844F6" w:rsidP="00D97A1D">
            <w:pPr>
              <w:spacing w:before="120"/>
              <w:rPr>
                <w:rFonts w:ascii="Arial" w:eastAsia="Arial" w:hAnsi="Arial" w:cs="Arial"/>
                <w:sz w:val="24"/>
                <w:szCs w:val="24"/>
              </w:rPr>
            </w:pPr>
            <w:r w:rsidRPr="00A00A88">
              <w:rPr>
                <w:rFonts w:ascii="Arial" w:hAnsi="Arial" w:cs="Arial"/>
                <w:color w:val="000000"/>
                <w:sz w:val="24"/>
                <w:szCs w:val="24"/>
              </w:rPr>
              <w:lastRenderedPageBreak/>
              <w:t>5.8</w:t>
            </w:r>
          </w:p>
        </w:tc>
        <w:tc>
          <w:tcPr>
            <w:tcW w:w="947" w:type="dxa"/>
          </w:tcPr>
          <w:p w14:paraId="778692F9" w14:textId="6B65EE64" w:rsidR="002844F6" w:rsidRPr="00A00A88" w:rsidRDefault="002844F6" w:rsidP="00D97A1D">
            <w:pPr>
              <w:spacing w:before="120"/>
              <w:rPr>
                <w:rFonts w:ascii="Arial" w:eastAsia="Arial" w:hAnsi="Arial" w:cs="Arial"/>
                <w:sz w:val="24"/>
                <w:szCs w:val="24"/>
              </w:rPr>
            </w:pPr>
            <w:r w:rsidRPr="00A00A88">
              <w:rPr>
                <w:rFonts w:ascii="Arial" w:hAnsi="Arial" w:cs="Arial"/>
                <w:color w:val="000000"/>
                <w:sz w:val="24"/>
                <w:szCs w:val="24"/>
              </w:rPr>
              <w:t>K</w:t>
            </w:r>
          </w:p>
        </w:tc>
        <w:tc>
          <w:tcPr>
            <w:tcW w:w="4273" w:type="dxa"/>
          </w:tcPr>
          <w:p w14:paraId="00C14516" w14:textId="56ABE6B0" w:rsidR="00E972A7" w:rsidRPr="00A00A88" w:rsidRDefault="5062E71E" w:rsidP="00D97A1D">
            <w:pPr>
              <w:pStyle w:val="NormalWeb"/>
              <w:spacing w:before="120"/>
              <w:rPr>
                <w:rFonts w:ascii="Arial" w:eastAsia="Aptos" w:hAnsi="Arial" w:cs="Arial"/>
                <w:color w:val="000000" w:themeColor="text1"/>
              </w:rPr>
            </w:pPr>
            <w:r w:rsidRPr="00A00A88">
              <w:rPr>
                <w:rFonts w:ascii="Arial" w:eastAsia="Aptos" w:hAnsi="Arial" w:cs="Arial"/>
                <w:color w:val="000000" w:themeColor="text1"/>
              </w:rPr>
              <w:t>Fundations Teacher’s Manual Level K</w:t>
            </w:r>
            <w:r w:rsidR="00D97A1D">
              <w:rPr>
                <w:rFonts w:ascii="Arial" w:eastAsia="Aptos" w:hAnsi="Arial" w:cs="Arial"/>
                <w:color w:val="000000" w:themeColor="text1"/>
              </w:rPr>
              <w:t>;</w:t>
            </w:r>
            <w:r w:rsidR="00531897" w:rsidRPr="00A00A88">
              <w:rPr>
                <w:rFonts w:ascii="Arial" w:eastAsia="Aptos" w:hAnsi="Arial" w:cs="Arial"/>
                <w:color w:val="000000" w:themeColor="text1"/>
              </w:rPr>
              <w:t xml:space="preserve"> </w:t>
            </w:r>
            <w:r w:rsidRPr="00A00A88">
              <w:rPr>
                <w:rFonts w:ascii="Arial" w:eastAsia="Arial" w:hAnsi="Arial" w:cs="Arial"/>
                <w:color w:val="000000" w:themeColor="text1"/>
              </w:rPr>
              <w:t xml:space="preserve">Teacher Materials and Student Materials </w:t>
            </w:r>
            <w:r w:rsidR="3FB53882" w:rsidRPr="00A00A88">
              <w:rPr>
                <w:rFonts w:ascii="Arial" w:eastAsia="Arial" w:hAnsi="Arial" w:cs="Arial"/>
                <w:color w:val="000000" w:themeColor="text1"/>
              </w:rPr>
              <w:t>inside</w:t>
            </w:r>
            <w:r w:rsidRPr="00A00A88">
              <w:rPr>
                <w:rFonts w:ascii="Arial" w:eastAsia="Arial" w:hAnsi="Arial" w:cs="Arial"/>
                <w:color w:val="000000" w:themeColor="text1"/>
              </w:rPr>
              <w:t xml:space="preserve"> margin</w:t>
            </w:r>
            <w:r w:rsidR="00531897" w:rsidRPr="00A00A88">
              <w:rPr>
                <w:rFonts w:ascii="Arial" w:eastAsia="Arial" w:hAnsi="Arial" w:cs="Arial"/>
                <w:color w:val="000000" w:themeColor="text1"/>
              </w:rPr>
              <w:t xml:space="preserve"> </w:t>
            </w:r>
            <w:r w:rsidR="00D5D310" w:rsidRPr="00A00A88">
              <w:rPr>
                <w:rFonts w:ascii="Arial" w:eastAsia="Arial" w:hAnsi="Arial" w:cs="Arial"/>
                <w:color w:val="000000" w:themeColor="text1"/>
              </w:rPr>
              <w:t>p. 33</w:t>
            </w:r>
          </w:p>
        </w:tc>
        <w:tc>
          <w:tcPr>
            <w:tcW w:w="2790" w:type="dxa"/>
          </w:tcPr>
          <w:p w14:paraId="1183FC64" w14:textId="360A87B3" w:rsidR="002844F6" w:rsidRPr="00A00A88" w:rsidRDefault="4A327A65" w:rsidP="00D97A1D">
            <w:pPr>
              <w:spacing w:before="120"/>
              <w:rPr>
                <w:rFonts w:ascii="Arial" w:hAnsi="Arial" w:cs="Arial"/>
                <w:sz w:val="24"/>
                <w:szCs w:val="24"/>
              </w:rPr>
            </w:pPr>
            <w:r w:rsidRPr="00A00A88">
              <w:rPr>
                <w:rFonts w:ascii="Arial" w:eastAsia="Arial" w:hAnsi="Arial" w:cs="Arial"/>
                <w:sz w:val="24"/>
                <w:szCs w:val="24"/>
              </w:rPr>
              <w:t xml:space="preserve">In </w:t>
            </w:r>
            <w:r w:rsidR="5DFA1B5B" w:rsidRPr="00A00A88">
              <w:rPr>
                <w:rFonts w:ascii="Arial" w:eastAsia="Arial" w:hAnsi="Arial" w:cs="Arial"/>
                <w:sz w:val="24"/>
                <w:szCs w:val="24"/>
              </w:rPr>
              <w:t>margins,</w:t>
            </w:r>
            <w:r w:rsidRPr="00A00A88">
              <w:rPr>
                <w:rFonts w:ascii="Arial" w:eastAsia="Arial" w:hAnsi="Arial" w:cs="Arial"/>
                <w:sz w:val="24"/>
                <w:szCs w:val="24"/>
              </w:rPr>
              <w:t xml:space="preserve"> a list of teacher and student materials are provided.</w:t>
            </w:r>
          </w:p>
        </w:tc>
      </w:tr>
      <w:tr w:rsidR="002844F6" w:rsidRPr="00A00A88" w14:paraId="4606E8C4" w14:textId="77777777" w:rsidTr="004A3271">
        <w:trPr>
          <w:cantSplit/>
        </w:trPr>
        <w:tc>
          <w:tcPr>
            <w:tcW w:w="1440" w:type="dxa"/>
          </w:tcPr>
          <w:p w14:paraId="467F43E5" w14:textId="1FB820E4" w:rsidR="002844F6" w:rsidRPr="00A00A88" w:rsidRDefault="002844F6" w:rsidP="00D97A1D">
            <w:pPr>
              <w:spacing w:before="120"/>
              <w:rPr>
                <w:rFonts w:ascii="Arial" w:eastAsia="Arial" w:hAnsi="Arial" w:cs="Arial"/>
                <w:sz w:val="24"/>
                <w:szCs w:val="24"/>
              </w:rPr>
            </w:pPr>
            <w:r w:rsidRPr="00A00A88">
              <w:rPr>
                <w:rFonts w:ascii="Arial" w:hAnsi="Arial" w:cs="Arial"/>
                <w:color w:val="000000"/>
                <w:sz w:val="24"/>
                <w:szCs w:val="24"/>
              </w:rPr>
              <w:t>5.11</w:t>
            </w:r>
          </w:p>
        </w:tc>
        <w:tc>
          <w:tcPr>
            <w:tcW w:w="947" w:type="dxa"/>
          </w:tcPr>
          <w:p w14:paraId="1B5C93C1" w14:textId="407773BB" w:rsidR="002844F6" w:rsidRPr="00A00A88" w:rsidRDefault="002844F6" w:rsidP="00D97A1D">
            <w:pPr>
              <w:spacing w:before="120"/>
              <w:rPr>
                <w:rFonts w:ascii="Arial" w:eastAsia="Arial" w:hAnsi="Arial" w:cs="Arial"/>
                <w:sz w:val="24"/>
                <w:szCs w:val="24"/>
              </w:rPr>
            </w:pPr>
            <w:r w:rsidRPr="00A00A88">
              <w:rPr>
                <w:rFonts w:ascii="Arial" w:hAnsi="Arial" w:cs="Arial"/>
                <w:color w:val="000000"/>
                <w:sz w:val="24"/>
                <w:szCs w:val="24"/>
              </w:rPr>
              <w:t>2</w:t>
            </w:r>
          </w:p>
        </w:tc>
        <w:tc>
          <w:tcPr>
            <w:tcW w:w="4273" w:type="dxa"/>
          </w:tcPr>
          <w:p w14:paraId="499D0FF4" w14:textId="6F163EF7" w:rsidR="002844F6" w:rsidRPr="00A00A88" w:rsidRDefault="7F42DAC7" w:rsidP="00D97A1D">
            <w:pPr>
              <w:pStyle w:val="NormalWeb"/>
              <w:spacing w:before="120"/>
              <w:rPr>
                <w:rFonts w:ascii="Arial" w:hAnsi="Arial" w:cs="Arial"/>
              </w:rPr>
            </w:pPr>
            <w:r w:rsidRPr="00A00A88">
              <w:rPr>
                <w:rFonts w:ascii="Arial" w:hAnsi="Arial" w:cs="Arial"/>
              </w:rPr>
              <w:t>Fundations Teacher's Manual Level 2</w:t>
            </w:r>
            <w:r w:rsidR="00D97A1D">
              <w:rPr>
                <w:rFonts w:ascii="Arial" w:hAnsi="Arial" w:cs="Arial"/>
              </w:rPr>
              <w:t>;</w:t>
            </w:r>
            <w:r w:rsidR="00531897" w:rsidRPr="00A00A88">
              <w:rPr>
                <w:rFonts w:ascii="Arial" w:hAnsi="Arial" w:cs="Arial"/>
              </w:rPr>
              <w:t xml:space="preserve"> </w:t>
            </w:r>
            <w:r w:rsidRPr="00A00A88">
              <w:rPr>
                <w:rFonts w:ascii="Arial" w:hAnsi="Arial" w:cs="Arial"/>
              </w:rPr>
              <w:t>Unit Test Answer Key</w:t>
            </w:r>
            <w:r w:rsidR="00531897" w:rsidRPr="00A00A88">
              <w:rPr>
                <w:rFonts w:ascii="Arial" w:hAnsi="Arial" w:cs="Arial"/>
              </w:rPr>
              <w:t xml:space="preserve"> </w:t>
            </w:r>
            <w:r w:rsidRPr="00A00A88">
              <w:rPr>
                <w:rFonts w:ascii="Arial" w:hAnsi="Arial" w:cs="Arial"/>
              </w:rPr>
              <w:t>p. 94</w:t>
            </w:r>
          </w:p>
        </w:tc>
        <w:tc>
          <w:tcPr>
            <w:tcW w:w="2790" w:type="dxa"/>
          </w:tcPr>
          <w:p w14:paraId="2979F05D" w14:textId="703E1C48" w:rsidR="002844F6" w:rsidRPr="00A00A88" w:rsidRDefault="37A646B6" w:rsidP="00D97A1D">
            <w:pPr>
              <w:spacing w:before="120"/>
              <w:rPr>
                <w:rFonts w:ascii="Arial" w:hAnsi="Arial" w:cs="Arial"/>
                <w:sz w:val="24"/>
                <w:szCs w:val="24"/>
              </w:rPr>
            </w:pPr>
            <w:r w:rsidRPr="00A00A88">
              <w:rPr>
                <w:rFonts w:ascii="Arial" w:eastAsia="Arial" w:hAnsi="Arial" w:cs="Arial"/>
                <w:sz w:val="24"/>
                <w:szCs w:val="24"/>
              </w:rPr>
              <w:t>This exemplar shows an example of the answer keys provided by the curriculum.</w:t>
            </w:r>
          </w:p>
        </w:tc>
      </w:tr>
      <w:tr w:rsidR="002844F6" w:rsidRPr="00A00A88" w14:paraId="7A01C02E" w14:textId="77777777" w:rsidTr="004A3271">
        <w:trPr>
          <w:cantSplit/>
        </w:trPr>
        <w:tc>
          <w:tcPr>
            <w:tcW w:w="1440" w:type="dxa"/>
          </w:tcPr>
          <w:p w14:paraId="121C7DE6" w14:textId="75D29B4C" w:rsidR="002844F6" w:rsidRPr="00A00A88" w:rsidRDefault="002844F6" w:rsidP="00D97A1D">
            <w:pPr>
              <w:spacing w:before="120"/>
              <w:rPr>
                <w:rFonts w:ascii="Arial" w:eastAsia="Arial" w:hAnsi="Arial" w:cs="Arial"/>
                <w:sz w:val="24"/>
                <w:szCs w:val="24"/>
              </w:rPr>
            </w:pPr>
            <w:r w:rsidRPr="00A00A88">
              <w:rPr>
                <w:rFonts w:ascii="Arial" w:hAnsi="Arial" w:cs="Arial"/>
                <w:color w:val="000000"/>
                <w:sz w:val="24"/>
                <w:szCs w:val="24"/>
              </w:rPr>
              <w:t>5.13</w:t>
            </w:r>
          </w:p>
        </w:tc>
        <w:tc>
          <w:tcPr>
            <w:tcW w:w="947" w:type="dxa"/>
          </w:tcPr>
          <w:p w14:paraId="6A169A19" w14:textId="419F9B16" w:rsidR="002844F6" w:rsidRPr="00A00A88" w:rsidRDefault="002844F6" w:rsidP="00D97A1D">
            <w:pPr>
              <w:spacing w:before="120"/>
              <w:rPr>
                <w:rFonts w:ascii="Arial" w:eastAsia="Arial" w:hAnsi="Arial" w:cs="Arial"/>
                <w:sz w:val="24"/>
                <w:szCs w:val="24"/>
              </w:rPr>
            </w:pPr>
            <w:r w:rsidRPr="00A00A88">
              <w:rPr>
                <w:rFonts w:ascii="Arial" w:hAnsi="Arial" w:cs="Arial"/>
                <w:color w:val="000000"/>
                <w:sz w:val="24"/>
                <w:szCs w:val="24"/>
              </w:rPr>
              <w:t>2</w:t>
            </w:r>
          </w:p>
        </w:tc>
        <w:tc>
          <w:tcPr>
            <w:tcW w:w="4273" w:type="dxa"/>
          </w:tcPr>
          <w:p w14:paraId="00229E1B" w14:textId="3040DB56" w:rsidR="002844F6" w:rsidRPr="00A00A88" w:rsidRDefault="3D031515" w:rsidP="00D97A1D">
            <w:pPr>
              <w:spacing w:before="120"/>
              <w:rPr>
                <w:rFonts w:ascii="Arial" w:eastAsia="Arial" w:hAnsi="Arial" w:cs="Arial"/>
                <w:color w:val="000000" w:themeColor="text1"/>
                <w:sz w:val="24"/>
                <w:szCs w:val="24"/>
              </w:rPr>
            </w:pPr>
            <w:r w:rsidRPr="00A00A88">
              <w:rPr>
                <w:rFonts w:ascii="Arial" w:eastAsia="Arial" w:hAnsi="Arial" w:cs="Arial"/>
                <w:color w:val="000000" w:themeColor="text1"/>
                <w:sz w:val="24"/>
                <w:szCs w:val="24"/>
              </w:rPr>
              <w:t>Fundations Home Support Pack Level 2</w:t>
            </w:r>
            <w:r w:rsidR="00D97A1D">
              <w:rPr>
                <w:rFonts w:ascii="Arial" w:eastAsia="Arial" w:hAnsi="Arial" w:cs="Arial"/>
                <w:color w:val="000000" w:themeColor="text1"/>
                <w:sz w:val="24"/>
                <w:szCs w:val="24"/>
              </w:rPr>
              <w:t>;</w:t>
            </w:r>
            <w:r w:rsidR="00531897" w:rsidRPr="00A00A88">
              <w:rPr>
                <w:rFonts w:ascii="Arial" w:eastAsia="Arial" w:hAnsi="Arial" w:cs="Arial"/>
                <w:color w:val="000000" w:themeColor="text1"/>
                <w:sz w:val="24"/>
                <w:szCs w:val="24"/>
              </w:rPr>
              <w:t xml:space="preserve"> </w:t>
            </w:r>
            <w:r w:rsidRPr="00A00A88">
              <w:rPr>
                <w:rFonts w:ascii="Arial" w:eastAsia="Arial" w:hAnsi="Arial" w:cs="Arial"/>
                <w:sz w:val="24"/>
                <w:szCs w:val="24"/>
              </w:rPr>
              <w:t>Home Support Pack Level 2</w:t>
            </w:r>
            <w:r w:rsidR="00D97A1D">
              <w:rPr>
                <w:rFonts w:ascii="Arial" w:eastAsia="Arial" w:hAnsi="Arial" w:cs="Arial"/>
                <w:sz w:val="24"/>
                <w:szCs w:val="24"/>
              </w:rPr>
              <w:t>;</w:t>
            </w:r>
            <w:r w:rsidR="00531897" w:rsidRPr="00A00A88">
              <w:rPr>
                <w:rFonts w:ascii="Arial" w:eastAsia="Arial" w:hAnsi="Arial" w:cs="Arial"/>
                <w:sz w:val="24"/>
                <w:szCs w:val="24"/>
              </w:rPr>
              <w:t xml:space="preserve"> </w:t>
            </w:r>
            <w:r w:rsidRPr="00A00A88">
              <w:rPr>
                <w:rFonts w:ascii="Arial" w:eastAsia="Arial" w:hAnsi="Arial" w:cs="Arial"/>
                <w:color w:val="000000" w:themeColor="text1"/>
                <w:sz w:val="24"/>
                <w:szCs w:val="24"/>
              </w:rPr>
              <w:t>Unit 4</w:t>
            </w:r>
            <w:r w:rsidR="00531897" w:rsidRPr="00A00A88">
              <w:rPr>
                <w:rFonts w:ascii="Arial" w:eastAsia="Arial" w:hAnsi="Arial" w:cs="Arial"/>
                <w:color w:val="000000" w:themeColor="text1"/>
                <w:sz w:val="24"/>
                <w:szCs w:val="24"/>
              </w:rPr>
              <w:t xml:space="preserve"> </w:t>
            </w:r>
            <w:r w:rsidR="1F38D629" w:rsidRPr="00A00A88">
              <w:rPr>
                <w:rFonts w:ascii="Arial" w:eastAsia="Arial" w:hAnsi="Arial" w:cs="Arial"/>
                <w:color w:val="000000" w:themeColor="text1"/>
                <w:sz w:val="24"/>
                <w:szCs w:val="24"/>
              </w:rPr>
              <w:t>pp</w:t>
            </w:r>
            <w:r w:rsidR="00D97A1D">
              <w:rPr>
                <w:rFonts w:ascii="Arial" w:eastAsia="Arial" w:hAnsi="Arial" w:cs="Arial"/>
                <w:color w:val="000000" w:themeColor="text1"/>
                <w:sz w:val="24"/>
                <w:szCs w:val="24"/>
              </w:rPr>
              <w:t>.</w:t>
            </w:r>
            <w:r w:rsidR="1F38D629" w:rsidRPr="00A00A88">
              <w:rPr>
                <w:rFonts w:ascii="Arial" w:eastAsia="Arial" w:hAnsi="Arial" w:cs="Arial"/>
                <w:color w:val="000000" w:themeColor="text1"/>
                <w:sz w:val="24"/>
                <w:szCs w:val="24"/>
              </w:rPr>
              <w:t xml:space="preserve"> 92</w:t>
            </w:r>
            <w:r w:rsidR="00531897" w:rsidRPr="00A00A88">
              <w:rPr>
                <w:rFonts w:ascii="Arial" w:eastAsia="Arial" w:hAnsi="Arial" w:cs="Arial"/>
                <w:sz w:val="24"/>
                <w:szCs w:val="24"/>
              </w:rPr>
              <w:t>–</w:t>
            </w:r>
            <w:r w:rsidR="1F38D629" w:rsidRPr="00A00A88">
              <w:rPr>
                <w:rFonts w:ascii="Arial" w:eastAsia="Arial" w:hAnsi="Arial" w:cs="Arial"/>
                <w:color w:val="000000" w:themeColor="text1"/>
                <w:sz w:val="24"/>
                <w:szCs w:val="24"/>
              </w:rPr>
              <w:t>98</w:t>
            </w:r>
          </w:p>
        </w:tc>
        <w:tc>
          <w:tcPr>
            <w:tcW w:w="2790" w:type="dxa"/>
          </w:tcPr>
          <w:p w14:paraId="4B18304C" w14:textId="5A8BA54D" w:rsidR="002844F6" w:rsidRPr="00A00A88" w:rsidRDefault="5476B768" w:rsidP="00D97A1D">
            <w:pPr>
              <w:spacing w:before="120"/>
              <w:rPr>
                <w:rFonts w:ascii="Arial" w:hAnsi="Arial" w:cs="Arial"/>
                <w:sz w:val="24"/>
                <w:szCs w:val="24"/>
              </w:rPr>
            </w:pPr>
            <w:r w:rsidRPr="00A00A88">
              <w:rPr>
                <w:rFonts w:ascii="Arial" w:eastAsia="Arial" w:hAnsi="Arial" w:cs="Arial"/>
                <w:sz w:val="24"/>
                <w:szCs w:val="24"/>
              </w:rPr>
              <w:t>This exemplar shows where the curriculum extends and reinforces classroom instruction and provides additional practice of skills that have been taught.</w:t>
            </w:r>
          </w:p>
        </w:tc>
      </w:tr>
      <w:tr w:rsidR="002844F6" w:rsidRPr="00A00A88" w14:paraId="5D078848" w14:textId="77777777" w:rsidTr="004A3271">
        <w:trPr>
          <w:cantSplit/>
        </w:trPr>
        <w:tc>
          <w:tcPr>
            <w:tcW w:w="1440" w:type="dxa"/>
          </w:tcPr>
          <w:p w14:paraId="35803228" w14:textId="7089259F" w:rsidR="002844F6" w:rsidRPr="00A00A88" w:rsidRDefault="002844F6" w:rsidP="00D97A1D">
            <w:pPr>
              <w:spacing w:before="120"/>
              <w:rPr>
                <w:rFonts w:ascii="Arial" w:hAnsi="Arial" w:cs="Arial"/>
                <w:color w:val="000000"/>
                <w:sz w:val="24"/>
                <w:szCs w:val="24"/>
              </w:rPr>
            </w:pPr>
            <w:r w:rsidRPr="00A00A88">
              <w:rPr>
                <w:rFonts w:ascii="Arial" w:hAnsi="Arial" w:cs="Arial"/>
                <w:color w:val="000000"/>
                <w:sz w:val="24"/>
                <w:szCs w:val="24"/>
              </w:rPr>
              <w:t>5.17</w:t>
            </w:r>
          </w:p>
        </w:tc>
        <w:tc>
          <w:tcPr>
            <w:tcW w:w="947" w:type="dxa"/>
          </w:tcPr>
          <w:p w14:paraId="1210E813" w14:textId="0CA01701" w:rsidR="002844F6" w:rsidRPr="00A00A88" w:rsidRDefault="002844F6" w:rsidP="00D97A1D">
            <w:pPr>
              <w:spacing w:before="120"/>
              <w:rPr>
                <w:rFonts w:ascii="Arial" w:hAnsi="Arial" w:cs="Arial"/>
                <w:color w:val="000000"/>
                <w:sz w:val="24"/>
                <w:szCs w:val="24"/>
              </w:rPr>
            </w:pPr>
            <w:r w:rsidRPr="00A00A88">
              <w:rPr>
                <w:rFonts w:ascii="Arial" w:hAnsi="Arial" w:cs="Arial"/>
                <w:color w:val="000000"/>
                <w:sz w:val="24"/>
                <w:szCs w:val="24"/>
              </w:rPr>
              <w:t>K</w:t>
            </w:r>
          </w:p>
        </w:tc>
        <w:tc>
          <w:tcPr>
            <w:tcW w:w="4273" w:type="dxa"/>
          </w:tcPr>
          <w:p w14:paraId="2DA3D594" w14:textId="0AA0F78D" w:rsidR="002844F6" w:rsidRPr="00A00A88" w:rsidRDefault="14875400" w:rsidP="00D97A1D">
            <w:pPr>
              <w:spacing w:before="120"/>
              <w:rPr>
                <w:rFonts w:ascii="Arial" w:eastAsia="Arial" w:hAnsi="Arial" w:cs="Arial"/>
                <w:color w:val="000000" w:themeColor="text1"/>
                <w:sz w:val="24"/>
                <w:szCs w:val="24"/>
              </w:rPr>
            </w:pPr>
            <w:r w:rsidRPr="00A00A88">
              <w:rPr>
                <w:rFonts w:ascii="Arial" w:eastAsia="Arial" w:hAnsi="Arial" w:cs="Arial"/>
                <w:color w:val="000000" w:themeColor="text1"/>
                <w:sz w:val="24"/>
                <w:szCs w:val="24"/>
              </w:rPr>
              <w:t>Fundations Readers Level K</w:t>
            </w:r>
            <w:r w:rsidR="00D97A1D">
              <w:rPr>
                <w:rFonts w:ascii="Arial" w:eastAsia="Arial" w:hAnsi="Arial" w:cs="Arial"/>
                <w:color w:val="000000" w:themeColor="text1"/>
                <w:sz w:val="24"/>
                <w:szCs w:val="24"/>
              </w:rPr>
              <w:t>;</w:t>
            </w:r>
            <w:r w:rsidR="004A3271" w:rsidRPr="00A00A88">
              <w:rPr>
                <w:rFonts w:ascii="Arial" w:eastAsia="Arial" w:hAnsi="Arial" w:cs="Arial"/>
                <w:color w:val="000000" w:themeColor="text1"/>
                <w:sz w:val="24"/>
                <w:szCs w:val="24"/>
              </w:rPr>
              <w:t xml:space="preserve"> </w:t>
            </w:r>
            <w:r w:rsidRPr="00A00A88">
              <w:rPr>
                <w:rFonts w:ascii="Arial" w:eastAsia="Arial" w:hAnsi="Arial" w:cs="Arial"/>
                <w:color w:val="000000" w:themeColor="text1"/>
                <w:sz w:val="24"/>
                <w:szCs w:val="24"/>
              </w:rPr>
              <w:t>Addie the Astronaut</w:t>
            </w:r>
            <w:r w:rsidR="00D97A1D">
              <w:rPr>
                <w:rFonts w:ascii="Arial" w:eastAsia="Arial" w:hAnsi="Arial" w:cs="Arial"/>
                <w:color w:val="000000" w:themeColor="text1"/>
                <w:sz w:val="24"/>
                <w:szCs w:val="24"/>
              </w:rPr>
              <w:t>;</w:t>
            </w:r>
            <w:r w:rsidR="004A3271" w:rsidRPr="00A00A88">
              <w:rPr>
                <w:rFonts w:ascii="Arial" w:eastAsia="Arial" w:hAnsi="Arial" w:cs="Arial"/>
                <w:color w:val="000000" w:themeColor="text1"/>
                <w:sz w:val="24"/>
                <w:szCs w:val="24"/>
              </w:rPr>
              <w:t xml:space="preserve"> </w:t>
            </w:r>
            <w:r w:rsidRPr="00A00A88">
              <w:rPr>
                <w:rFonts w:ascii="Arial" w:eastAsia="Arial" w:hAnsi="Arial" w:cs="Arial"/>
                <w:color w:val="000000" w:themeColor="text1"/>
                <w:sz w:val="24"/>
                <w:szCs w:val="24"/>
              </w:rPr>
              <w:t>Oral Language Discussion Prompts</w:t>
            </w:r>
            <w:r w:rsidR="004A3271" w:rsidRPr="00A00A88">
              <w:rPr>
                <w:rFonts w:ascii="Arial" w:eastAsia="Arial" w:hAnsi="Arial" w:cs="Arial"/>
                <w:color w:val="000000" w:themeColor="text1"/>
                <w:sz w:val="24"/>
                <w:szCs w:val="24"/>
              </w:rPr>
              <w:t xml:space="preserve"> </w:t>
            </w:r>
            <w:r w:rsidRPr="00A00A88">
              <w:rPr>
                <w:rFonts w:ascii="Arial" w:eastAsia="Arial" w:hAnsi="Arial" w:cs="Arial"/>
                <w:color w:val="000000" w:themeColor="text1"/>
                <w:sz w:val="24"/>
                <w:szCs w:val="24"/>
              </w:rPr>
              <w:t>p. 13</w:t>
            </w:r>
          </w:p>
        </w:tc>
        <w:tc>
          <w:tcPr>
            <w:tcW w:w="2790" w:type="dxa"/>
          </w:tcPr>
          <w:p w14:paraId="01455CD8" w14:textId="3FB0BF60" w:rsidR="002844F6" w:rsidRPr="00A00A88" w:rsidRDefault="0097249C" w:rsidP="00D97A1D">
            <w:pPr>
              <w:spacing w:before="120"/>
              <w:rPr>
                <w:rFonts w:ascii="Arial" w:hAnsi="Arial" w:cs="Arial"/>
                <w:sz w:val="24"/>
                <w:szCs w:val="24"/>
              </w:rPr>
            </w:pPr>
            <w:r w:rsidRPr="00A00A88">
              <w:rPr>
                <w:rFonts w:ascii="Arial" w:eastAsia="Arial" w:hAnsi="Arial" w:cs="Arial"/>
                <w:sz w:val="24"/>
                <w:szCs w:val="24"/>
              </w:rPr>
              <w:t>This exemplar shows how the curriculum helps the teacher plan collaborative academic discussions.</w:t>
            </w:r>
          </w:p>
        </w:tc>
      </w:tr>
    </w:tbl>
    <w:p w14:paraId="4F9723EC" w14:textId="0D5822B9" w:rsidR="00AA7C58" w:rsidRDefault="00AA7C58" w:rsidP="002154A3">
      <w:pPr>
        <w:spacing w:before="240" w:after="240" w:line="240" w:lineRule="auto"/>
        <w:rPr>
          <w:rFonts w:ascii="Arial" w:eastAsia="Arial" w:hAnsi="Arial" w:cs="Arial"/>
          <w:color w:val="000000" w:themeColor="text1"/>
          <w:sz w:val="24"/>
          <w:szCs w:val="24"/>
        </w:rPr>
      </w:pPr>
      <w:r w:rsidRPr="00AA7C58">
        <w:rPr>
          <w:rFonts w:ascii="Arial" w:eastAsia="Arial" w:hAnsi="Arial" w:cs="Arial"/>
          <w:color w:val="000000" w:themeColor="text1"/>
          <w:sz w:val="24"/>
          <w:szCs w:val="24"/>
        </w:rPr>
        <w:t>The exemplars provide evidence of how the program supports instructional planning and teacher support. Guidance is given for all aspects of planning and support, including prompts for discussion, answer keys, and next steps for instruction based on student responses and evidence. It should be noted that this is a kindergarten</w:t>
      </w:r>
      <w:r w:rsidR="002154A3">
        <w:rPr>
          <w:rFonts w:ascii="Arial" w:eastAsia="Arial" w:hAnsi="Arial" w:cs="Arial"/>
          <w:color w:val="000000" w:themeColor="text1"/>
          <w:sz w:val="24"/>
          <w:szCs w:val="24"/>
        </w:rPr>
        <w:t xml:space="preserve"> through seco</w:t>
      </w:r>
      <w:r w:rsidRPr="00AA7C58">
        <w:rPr>
          <w:rFonts w:ascii="Arial" w:eastAsia="Arial" w:hAnsi="Arial" w:cs="Arial"/>
          <w:color w:val="000000" w:themeColor="text1"/>
          <w:sz w:val="24"/>
          <w:szCs w:val="24"/>
        </w:rPr>
        <w:t xml:space="preserve">nd grade program, so specific guidance for </w:t>
      </w:r>
      <w:r w:rsidR="002154A3">
        <w:rPr>
          <w:rFonts w:ascii="Arial" w:eastAsia="Arial" w:hAnsi="Arial" w:cs="Arial"/>
          <w:color w:val="000000" w:themeColor="text1"/>
          <w:sz w:val="24"/>
          <w:szCs w:val="24"/>
        </w:rPr>
        <w:t xml:space="preserve">transitional kindergarten </w:t>
      </w:r>
      <w:r w:rsidRPr="00AA7C58">
        <w:rPr>
          <w:rFonts w:ascii="Arial" w:eastAsia="Arial" w:hAnsi="Arial" w:cs="Arial"/>
          <w:color w:val="000000" w:themeColor="text1"/>
          <w:sz w:val="24"/>
          <w:szCs w:val="24"/>
        </w:rPr>
        <w:t>is not provided.</w:t>
      </w:r>
    </w:p>
    <w:p w14:paraId="504D13F0" w14:textId="50F484CA" w:rsidR="002C50E9" w:rsidRPr="00E972A7" w:rsidRDefault="3FA23F48" w:rsidP="00311EA1">
      <w:pPr>
        <w:spacing w:after="0" w:line="240" w:lineRule="auto"/>
        <w:rPr>
          <w:rFonts w:ascii="Arial" w:hAnsi="Arial" w:cs="Arial"/>
          <w:sz w:val="24"/>
          <w:szCs w:val="24"/>
        </w:rPr>
      </w:pPr>
      <w:r w:rsidRPr="646748ED">
        <w:rPr>
          <w:rFonts w:ascii="Arial" w:hAnsi="Arial" w:cs="Arial"/>
          <w:sz w:val="24"/>
          <w:szCs w:val="24"/>
        </w:rPr>
        <w:t xml:space="preserve">Visit the </w:t>
      </w:r>
      <w:hyperlink r:id="rId7">
        <w:r w:rsidRPr="646748ED">
          <w:rPr>
            <w:rStyle w:val="Hyperlink"/>
            <w:rFonts w:cs="Arial"/>
          </w:rPr>
          <w:t>Learning Resources Display Centers</w:t>
        </w:r>
      </w:hyperlink>
      <w:r w:rsidRPr="646748ED">
        <w:rPr>
          <w:rFonts w:ascii="Arial" w:hAnsi="Arial" w:cs="Arial"/>
          <w:sz w:val="24"/>
          <w:szCs w:val="24"/>
        </w:rPr>
        <w:t xml:space="preserve"> web page to find a location near you to review the materials.</w:t>
      </w:r>
    </w:p>
    <w:p w14:paraId="5BFC4FCF" w14:textId="1EEC7E98" w:rsidR="6A53E29B" w:rsidRPr="00E972A7" w:rsidRDefault="006E4277" w:rsidP="006E4277">
      <w:pPr>
        <w:spacing w:before="720" w:after="0" w:line="240" w:lineRule="auto"/>
        <w:rPr>
          <w:rFonts w:ascii="Arial" w:eastAsia="Arial" w:hAnsi="Arial" w:cs="Arial"/>
          <w:sz w:val="24"/>
          <w:szCs w:val="24"/>
        </w:rPr>
      </w:pPr>
      <w:r w:rsidRPr="00E972A7">
        <w:rPr>
          <w:rFonts w:ascii="Arial" w:eastAsia="Arial" w:hAnsi="Arial" w:cs="Arial"/>
          <w:sz w:val="24"/>
          <w:szCs w:val="24"/>
        </w:rPr>
        <w:t>California Department of Education, August 2026</w:t>
      </w:r>
    </w:p>
    <w:sectPr w:rsidR="6A53E29B" w:rsidRPr="00E972A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E20B9" w14:textId="77777777" w:rsidR="002A638A" w:rsidRDefault="002A638A">
      <w:pPr>
        <w:spacing w:after="0" w:line="240" w:lineRule="auto"/>
      </w:pPr>
      <w:r>
        <w:separator/>
      </w:r>
    </w:p>
  </w:endnote>
  <w:endnote w:type="continuationSeparator" w:id="0">
    <w:p w14:paraId="1DBAEAED" w14:textId="77777777" w:rsidR="002A638A" w:rsidRDefault="002A6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E4F9CE9" w14:paraId="719F56A7" w14:textId="77777777" w:rsidTr="1E4F9CE9">
      <w:trPr>
        <w:trHeight w:val="300"/>
      </w:trPr>
      <w:tc>
        <w:tcPr>
          <w:tcW w:w="3120" w:type="dxa"/>
        </w:tcPr>
        <w:p w14:paraId="74C466E2" w14:textId="3DF3D0D7" w:rsidR="1E4F9CE9" w:rsidRDefault="1E4F9CE9" w:rsidP="1E4F9CE9">
          <w:pPr>
            <w:pStyle w:val="Header"/>
            <w:ind w:left="-115"/>
          </w:pPr>
        </w:p>
      </w:tc>
      <w:tc>
        <w:tcPr>
          <w:tcW w:w="3120" w:type="dxa"/>
        </w:tcPr>
        <w:p w14:paraId="7E961C9C" w14:textId="06C680BC" w:rsidR="1E4F9CE9" w:rsidRDefault="1E4F9CE9" w:rsidP="1E4F9CE9">
          <w:pPr>
            <w:pStyle w:val="Header"/>
            <w:jc w:val="center"/>
          </w:pPr>
        </w:p>
      </w:tc>
      <w:tc>
        <w:tcPr>
          <w:tcW w:w="3120" w:type="dxa"/>
        </w:tcPr>
        <w:p w14:paraId="32B63808" w14:textId="120B4B76" w:rsidR="1E4F9CE9" w:rsidRDefault="1E4F9CE9" w:rsidP="1E4F9CE9">
          <w:pPr>
            <w:pStyle w:val="Header"/>
            <w:ind w:right="-115"/>
            <w:jc w:val="right"/>
          </w:pPr>
        </w:p>
      </w:tc>
    </w:tr>
  </w:tbl>
  <w:p w14:paraId="22473D8A" w14:textId="1380397F" w:rsidR="1E4F9CE9" w:rsidRDefault="1E4F9CE9" w:rsidP="1E4F9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06605" w14:textId="77777777" w:rsidR="002A638A" w:rsidRDefault="002A638A">
      <w:pPr>
        <w:spacing w:after="0" w:line="240" w:lineRule="auto"/>
      </w:pPr>
      <w:r>
        <w:separator/>
      </w:r>
    </w:p>
  </w:footnote>
  <w:footnote w:type="continuationSeparator" w:id="0">
    <w:p w14:paraId="6192ABD4" w14:textId="77777777" w:rsidR="002A638A" w:rsidRDefault="002A6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E4F9CE9" w14:paraId="0AF32A84" w14:textId="77777777" w:rsidTr="1E4F9CE9">
      <w:trPr>
        <w:trHeight w:val="300"/>
      </w:trPr>
      <w:tc>
        <w:tcPr>
          <w:tcW w:w="3120" w:type="dxa"/>
        </w:tcPr>
        <w:p w14:paraId="2913F900" w14:textId="280616E3" w:rsidR="1E4F9CE9" w:rsidRDefault="1E4F9CE9" w:rsidP="1E4F9CE9">
          <w:pPr>
            <w:pStyle w:val="Header"/>
            <w:ind w:left="-115"/>
          </w:pPr>
        </w:p>
      </w:tc>
      <w:tc>
        <w:tcPr>
          <w:tcW w:w="3120" w:type="dxa"/>
        </w:tcPr>
        <w:p w14:paraId="67E6895E" w14:textId="1279F6AC" w:rsidR="1E4F9CE9" w:rsidRDefault="1E4F9CE9" w:rsidP="1E4F9CE9">
          <w:pPr>
            <w:pStyle w:val="Header"/>
            <w:jc w:val="center"/>
          </w:pPr>
        </w:p>
      </w:tc>
      <w:tc>
        <w:tcPr>
          <w:tcW w:w="3120" w:type="dxa"/>
        </w:tcPr>
        <w:p w14:paraId="00FA9A65" w14:textId="7C66B61C" w:rsidR="1E4F9CE9" w:rsidRDefault="1E4F9CE9" w:rsidP="1E4F9CE9">
          <w:pPr>
            <w:pStyle w:val="Header"/>
            <w:ind w:right="-115"/>
            <w:jc w:val="right"/>
          </w:pPr>
        </w:p>
      </w:tc>
    </w:tr>
  </w:tbl>
  <w:p w14:paraId="054866C2" w14:textId="160A2752" w:rsidR="1E4F9CE9" w:rsidRDefault="1E4F9CE9" w:rsidP="1E4F9C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65DA"/>
    <w:multiLevelType w:val="multilevel"/>
    <w:tmpl w:val="6644B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914FC"/>
    <w:multiLevelType w:val="multilevel"/>
    <w:tmpl w:val="5A1A2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36388"/>
    <w:multiLevelType w:val="multilevel"/>
    <w:tmpl w:val="36142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660ED1"/>
    <w:multiLevelType w:val="multilevel"/>
    <w:tmpl w:val="30905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50CD6"/>
    <w:multiLevelType w:val="multilevel"/>
    <w:tmpl w:val="20C80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EE4FAD"/>
    <w:multiLevelType w:val="multilevel"/>
    <w:tmpl w:val="D78CD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80CD7"/>
    <w:multiLevelType w:val="multilevel"/>
    <w:tmpl w:val="A5B46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493910"/>
    <w:multiLevelType w:val="multilevel"/>
    <w:tmpl w:val="CD7A6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1D1FFE"/>
    <w:multiLevelType w:val="hybridMultilevel"/>
    <w:tmpl w:val="FED26FD8"/>
    <w:lvl w:ilvl="0" w:tplc="3E1870B4">
      <w:start w:val="1"/>
      <w:numFmt w:val="bullet"/>
      <w:lvlText w:val=""/>
      <w:lvlJc w:val="left"/>
      <w:pPr>
        <w:ind w:left="720" w:hanging="360"/>
      </w:pPr>
      <w:rPr>
        <w:rFonts w:ascii="Symbol" w:hAnsi="Symbol" w:hint="default"/>
      </w:rPr>
    </w:lvl>
    <w:lvl w:ilvl="1" w:tplc="0C9031AA">
      <w:start w:val="1"/>
      <w:numFmt w:val="bullet"/>
      <w:lvlText w:val="o"/>
      <w:lvlJc w:val="left"/>
      <w:pPr>
        <w:ind w:left="1440" w:hanging="360"/>
      </w:pPr>
      <w:rPr>
        <w:rFonts w:ascii="Courier New" w:hAnsi="Courier New" w:hint="default"/>
      </w:rPr>
    </w:lvl>
    <w:lvl w:ilvl="2" w:tplc="BD82AEBA">
      <w:start w:val="1"/>
      <w:numFmt w:val="bullet"/>
      <w:lvlText w:val=""/>
      <w:lvlJc w:val="left"/>
      <w:pPr>
        <w:ind w:left="2160" w:hanging="360"/>
      </w:pPr>
      <w:rPr>
        <w:rFonts w:ascii="Wingdings" w:hAnsi="Wingdings" w:hint="default"/>
      </w:rPr>
    </w:lvl>
    <w:lvl w:ilvl="3" w:tplc="C6A407C8">
      <w:start w:val="1"/>
      <w:numFmt w:val="bullet"/>
      <w:lvlText w:val=""/>
      <w:lvlJc w:val="left"/>
      <w:pPr>
        <w:ind w:left="2880" w:hanging="360"/>
      </w:pPr>
      <w:rPr>
        <w:rFonts w:ascii="Symbol" w:hAnsi="Symbol" w:hint="default"/>
      </w:rPr>
    </w:lvl>
    <w:lvl w:ilvl="4" w:tplc="FE629082">
      <w:start w:val="1"/>
      <w:numFmt w:val="bullet"/>
      <w:lvlText w:val="o"/>
      <w:lvlJc w:val="left"/>
      <w:pPr>
        <w:ind w:left="3600" w:hanging="360"/>
      </w:pPr>
      <w:rPr>
        <w:rFonts w:ascii="Courier New" w:hAnsi="Courier New" w:hint="default"/>
      </w:rPr>
    </w:lvl>
    <w:lvl w:ilvl="5" w:tplc="5D90C4F8">
      <w:start w:val="1"/>
      <w:numFmt w:val="bullet"/>
      <w:lvlText w:val=""/>
      <w:lvlJc w:val="left"/>
      <w:pPr>
        <w:ind w:left="4320" w:hanging="360"/>
      </w:pPr>
      <w:rPr>
        <w:rFonts w:ascii="Wingdings" w:hAnsi="Wingdings" w:hint="default"/>
      </w:rPr>
    </w:lvl>
    <w:lvl w:ilvl="6" w:tplc="D9089A24">
      <w:start w:val="1"/>
      <w:numFmt w:val="bullet"/>
      <w:lvlText w:val=""/>
      <w:lvlJc w:val="left"/>
      <w:pPr>
        <w:ind w:left="5040" w:hanging="360"/>
      </w:pPr>
      <w:rPr>
        <w:rFonts w:ascii="Symbol" w:hAnsi="Symbol" w:hint="default"/>
      </w:rPr>
    </w:lvl>
    <w:lvl w:ilvl="7" w:tplc="DD627D04">
      <w:start w:val="1"/>
      <w:numFmt w:val="bullet"/>
      <w:lvlText w:val="o"/>
      <w:lvlJc w:val="left"/>
      <w:pPr>
        <w:ind w:left="5760" w:hanging="360"/>
      </w:pPr>
      <w:rPr>
        <w:rFonts w:ascii="Courier New" w:hAnsi="Courier New" w:hint="default"/>
      </w:rPr>
    </w:lvl>
    <w:lvl w:ilvl="8" w:tplc="74A414C8">
      <w:start w:val="1"/>
      <w:numFmt w:val="bullet"/>
      <w:lvlText w:val=""/>
      <w:lvlJc w:val="left"/>
      <w:pPr>
        <w:ind w:left="6480" w:hanging="360"/>
      </w:pPr>
      <w:rPr>
        <w:rFonts w:ascii="Wingdings" w:hAnsi="Wingdings" w:hint="default"/>
      </w:rPr>
    </w:lvl>
  </w:abstractNum>
  <w:abstractNum w:abstractNumId="9" w15:restartNumberingAfterBreak="0">
    <w:nsid w:val="3CBA79B0"/>
    <w:multiLevelType w:val="multilevel"/>
    <w:tmpl w:val="3168D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AE6EAE"/>
    <w:multiLevelType w:val="multilevel"/>
    <w:tmpl w:val="9612C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447325"/>
    <w:multiLevelType w:val="multilevel"/>
    <w:tmpl w:val="31307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A5EFA"/>
    <w:multiLevelType w:val="multilevel"/>
    <w:tmpl w:val="EC8A3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CD1015"/>
    <w:multiLevelType w:val="multilevel"/>
    <w:tmpl w:val="48404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CE3719"/>
    <w:multiLevelType w:val="hybridMultilevel"/>
    <w:tmpl w:val="C9B47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874038"/>
    <w:multiLevelType w:val="multilevel"/>
    <w:tmpl w:val="D360B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E93C33"/>
    <w:multiLevelType w:val="multilevel"/>
    <w:tmpl w:val="47B69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990429"/>
    <w:multiLevelType w:val="multilevel"/>
    <w:tmpl w:val="A132A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34778D"/>
    <w:multiLevelType w:val="multilevel"/>
    <w:tmpl w:val="3E72E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C124C5"/>
    <w:multiLevelType w:val="multilevel"/>
    <w:tmpl w:val="BBDA2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1E283B"/>
    <w:multiLevelType w:val="multilevel"/>
    <w:tmpl w:val="18561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DA233C"/>
    <w:multiLevelType w:val="multilevel"/>
    <w:tmpl w:val="C48E2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82756B"/>
    <w:multiLevelType w:val="hybridMultilevel"/>
    <w:tmpl w:val="114CE624"/>
    <w:lvl w:ilvl="0" w:tplc="8188A052">
      <w:start w:val="1"/>
      <w:numFmt w:val="bullet"/>
      <w:lvlText w:val=""/>
      <w:lvlJc w:val="left"/>
      <w:pPr>
        <w:ind w:left="720" w:hanging="360"/>
      </w:pPr>
      <w:rPr>
        <w:rFonts w:ascii="Symbol" w:hAnsi="Symbol" w:hint="default"/>
      </w:rPr>
    </w:lvl>
    <w:lvl w:ilvl="1" w:tplc="F4005400">
      <w:start w:val="1"/>
      <w:numFmt w:val="bullet"/>
      <w:lvlText w:val="o"/>
      <w:lvlJc w:val="left"/>
      <w:pPr>
        <w:ind w:left="1440" w:hanging="360"/>
      </w:pPr>
      <w:rPr>
        <w:rFonts w:ascii="Courier New" w:hAnsi="Courier New" w:hint="default"/>
      </w:rPr>
    </w:lvl>
    <w:lvl w:ilvl="2" w:tplc="EE4461E2">
      <w:start w:val="1"/>
      <w:numFmt w:val="bullet"/>
      <w:lvlText w:val=""/>
      <w:lvlJc w:val="left"/>
      <w:pPr>
        <w:ind w:left="2160" w:hanging="360"/>
      </w:pPr>
      <w:rPr>
        <w:rFonts w:ascii="Wingdings" w:hAnsi="Wingdings" w:hint="default"/>
      </w:rPr>
    </w:lvl>
    <w:lvl w:ilvl="3" w:tplc="82F201E6">
      <w:start w:val="1"/>
      <w:numFmt w:val="bullet"/>
      <w:lvlText w:val=""/>
      <w:lvlJc w:val="left"/>
      <w:pPr>
        <w:ind w:left="2880" w:hanging="360"/>
      </w:pPr>
      <w:rPr>
        <w:rFonts w:ascii="Symbol" w:hAnsi="Symbol" w:hint="default"/>
      </w:rPr>
    </w:lvl>
    <w:lvl w:ilvl="4" w:tplc="2D128F9C">
      <w:start w:val="1"/>
      <w:numFmt w:val="bullet"/>
      <w:lvlText w:val="o"/>
      <w:lvlJc w:val="left"/>
      <w:pPr>
        <w:ind w:left="3600" w:hanging="360"/>
      </w:pPr>
      <w:rPr>
        <w:rFonts w:ascii="Courier New" w:hAnsi="Courier New" w:hint="default"/>
      </w:rPr>
    </w:lvl>
    <w:lvl w:ilvl="5" w:tplc="B7C23BA4">
      <w:start w:val="1"/>
      <w:numFmt w:val="bullet"/>
      <w:lvlText w:val=""/>
      <w:lvlJc w:val="left"/>
      <w:pPr>
        <w:ind w:left="4320" w:hanging="360"/>
      </w:pPr>
      <w:rPr>
        <w:rFonts w:ascii="Wingdings" w:hAnsi="Wingdings" w:hint="default"/>
      </w:rPr>
    </w:lvl>
    <w:lvl w:ilvl="6" w:tplc="6046F380">
      <w:start w:val="1"/>
      <w:numFmt w:val="bullet"/>
      <w:lvlText w:val=""/>
      <w:lvlJc w:val="left"/>
      <w:pPr>
        <w:ind w:left="5040" w:hanging="360"/>
      </w:pPr>
      <w:rPr>
        <w:rFonts w:ascii="Symbol" w:hAnsi="Symbol" w:hint="default"/>
      </w:rPr>
    </w:lvl>
    <w:lvl w:ilvl="7" w:tplc="3A44AAD2">
      <w:start w:val="1"/>
      <w:numFmt w:val="bullet"/>
      <w:lvlText w:val="o"/>
      <w:lvlJc w:val="left"/>
      <w:pPr>
        <w:ind w:left="5760" w:hanging="360"/>
      </w:pPr>
      <w:rPr>
        <w:rFonts w:ascii="Courier New" w:hAnsi="Courier New" w:hint="default"/>
      </w:rPr>
    </w:lvl>
    <w:lvl w:ilvl="8" w:tplc="EA2C20BC">
      <w:start w:val="1"/>
      <w:numFmt w:val="bullet"/>
      <w:lvlText w:val=""/>
      <w:lvlJc w:val="left"/>
      <w:pPr>
        <w:ind w:left="6480" w:hanging="360"/>
      </w:pPr>
      <w:rPr>
        <w:rFonts w:ascii="Wingdings" w:hAnsi="Wingdings" w:hint="default"/>
      </w:rPr>
    </w:lvl>
  </w:abstractNum>
  <w:abstractNum w:abstractNumId="23" w15:restartNumberingAfterBreak="0">
    <w:nsid w:val="5E227CB4"/>
    <w:multiLevelType w:val="multilevel"/>
    <w:tmpl w:val="9364D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156E2F"/>
    <w:multiLevelType w:val="multilevel"/>
    <w:tmpl w:val="8B90A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5763C0"/>
    <w:multiLevelType w:val="multilevel"/>
    <w:tmpl w:val="3176D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726A43"/>
    <w:multiLevelType w:val="multilevel"/>
    <w:tmpl w:val="921CD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770E90"/>
    <w:multiLevelType w:val="multilevel"/>
    <w:tmpl w:val="CBB8C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065AD0"/>
    <w:multiLevelType w:val="multilevel"/>
    <w:tmpl w:val="56546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E579C2"/>
    <w:multiLevelType w:val="multilevel"/>
    <w:tmpl w:val="92D0A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613454">
    <w:abstractNumId w:val="8"/>
  </w:num>
  <w:num w:numId="2" w16cid:durableId="1206023887">
    <w:abstractNumId w:val="22"/>
  </w:num>
  <w:num w:numId="3" w16cid:durableId="1552300207">
    <w:abstractNumId w:val="14"/>
  </w:num>
  <w:num w:numId="4" w16cid:durableId="1844543008">
    <w:abstractNumId w:val="3"/>
  </w:num>
  <w:num w:numId="5" w16cid:durableId="1291546024">
    <w:abstractNumId w:val="7"/>
  </w:num>
  <w:num w:numId="6" w16cid:durableId="604074729">
    <w:abstractNumId w:val="17"/>
  </w:num>
  <w:num w:numId="7" w16cid:durableId="1632445461">
    <w:abstractNumId w:val="19"/>
  </w:num>
  <w:num w:numId="8" w16cid:durableId="298533155">
    <w:abstractNumId w:val="9"/>
  </w:num>
  <w:num w:numId="9" w16cid:durableId="1037585217">
    <w:abstractNumId w:val="12"/>
  </w:num>
  <w:num w:numId="10" w16cid:durableId="1317227849">
    <w:abstractNumId w:val="10"/>
  </w:num>
  <w:num w:numId="11" w16cid:durableId="671227732">
    <w:abstractNumId w:val="6"/>
  </w:num>
  <w:num w:numId="12" w16cid:durableId="1491285133">
    <w:abstractNumId w:val="25"/>
  </w:num>
  <w:num w:numId="13" w16cid:durableId="1543664501">
    <w:abstractNumId w:val="5"/>
  </w:num>
  <w:num w:numId="14" w16cid:durableId="1799952173">
    <w:abstractNumId w:val="26"/>
  </w:num>
  <w:num w:numId="15" w16cid:durableId="817570296">
    <w:abstractNumId w:val="20"/>
  </w:num>
  <w:num w:numId="16" w16cid:durableId="378436861">
    <w:abstractNumId w:val="29"/>
  </w:num>
  <w:num w:numId="17" w16cid:durableId="977563962">
    <w:abstractNumId w:val="18"/>
  </w:num>
  <w:num w:numId="18" w16cid:durableId="1682002014">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19" w16cid:durableId="454174453">
    <w:abstractNumId w:val="0"/>
  </w:num>
  <w:num w:numId="20" w16cid:durableId="193347068">
    <w:abstractNumId w:val="13"/>
  </w:num>
  <w:num w:numId="21" w16cid:durableId="941449827">
    <w:abstractNumId w:val="13"/>
    <w:lvlOverride w:ilvl="1">
      <w:lvl w:ilvl="1">
        <w:numFmt w:val="bullet"/>
        <w:lvlText w:val=""/>
        <w:lvlJc w:val="left"/>
        <w:pPr>
          <w:tabs>
            <w:tab w:val="num" w:pos="1440"/>
          </w:tabs>
          <w:ind w:left="1440" w:hanging="360"/>
        </w:pPr>
        <w:rPr>
          <w:rFonts w:ascii="Symbol" w:hAnsi="Symbol" w:hint="default"/>
          <w:sz w:val="20"/>
        </w:rPr>
      </w:lvl>
    </w:lvlOverride>
  </w:num>
  <w:num w:numId="22" w16cid:durableId="1454057594">
    <w:abstractNumId w:val="11"/>
  </w:num>
  <w:num w:numId="23" w16cid:durableId="139925885">
    <w:abstractNumId w:val="11"/>
    <w:lvlOverride w:ilvl="1">
      <w:lvl w:ilvl="1">
        <w:numFmt w:val="bullet"/>
        <w:lvlText w:val=""/>
        <w:lvlJc w:val="left"/>
        <w:pPr>
          <w:tabs>
            <w:tab w:val="num" w:pos="1440"/>
          </w:tabs>
          <w:ind w:left="1440" w:hanging="360"/>
        </w:pPr>
        <w:rPr>
          <w:rFonts w:ascii="Symbol" w:hAnsi="Symbol" w:hint="default"/>
          <w:sz w:val="20"/>
        </w:rPr>
      </w:lvl>
    </w:lvlOverride>
  </w:num>
  <w:num w:numId="24" w16cid:durableId="1517815349">
    <w:abstractNumId w:val="21"/>
  </w:num>
  <w:num w:numId="25" w16cid:durableId="2116822257">
    <w:abstractNumId w:val="1"/>
  </w:num>
  <w:num w:numId="26" w16cid:durableId="732969221">
    <w:abstractNumId w:val="2"/>
  </w:num>
  <w:num w:numId="27" w16cid:durableId="805045285">
    <w:abstractNumId w:val="16"/>
  </w:num>
  <w:num w:numId="28" w16cid:durableId="1858537868">
    <w:abstractNumId w:val="4"/>
  </w:num>
  <w:num w:numId="29" w16cid:durableId="1823277933">
    <w:abstractNumId w:val="4"/>
    <w:lvlOverride w:ilvl="3">
      <w:lvl w:ilvl="3">
        <w:numFmt w:val="bullet"/>
        <w:lvlText w:val=""/>
        <w:lvlJc w:val="left"/>
        <w:pPr>
          <w:tabs>
            <w:tab w:val="num" w:pos="2880"/>
          </w:tabs>
          <w:ind w:left="2880" w:hanging="360"/>
        </w:pPr>
        <w:rPr>
          <w:rFonts w:ascii="Symbol" w:hAnsi="Symbol" w:hint="default"/>
          <w:sz w:val="20"/>
        </w:rPr>
      </w:lvl>
    </w:lvlOverride>
  </w:num>
  <w:num w:numId="30" w16cid:durableId="1774395922">
    <w:abstractNumId w:val="28"/>
  </w:num>
  <w:num w:numId="31" w16cid:durableId="1347635076">
    <w:abstractNumId w:val="27"/>
  </w:num>
  <w:num w:numId="32" w16cid:durableId="506555946">
    <w:abstractNumId w:val="24"/>
  </w:num>
  <w:num w:numId="33" w16cid:durableId="955672589">
    <w:abstractNumId w:val="15"/>
  </w:num>
  <w:num w:numId="34" w16cid:durableId="646545125">
    <w:abstractNumId w:val="15"/>
    <w:lvlOverride w:ilvl="3">
      <w:lvl w:ilvl="3">
        <w:numFmt w:val="bullet"/>
        <w:lvlText w:val=""/>
        <w:lvlJc w:val="left"/>
        <w:pPr>
          <w:tabs>
            <w:tab w:val="num" w:pos="2880"/>
          </w:tabs>
          <w:ind w:left="2880" w:hanging="360"/>
        </w:pPr>
        <w:rPr>
          <w:rFonts w:ascii="Symbol" w:hAnsi="Symbol" w:hint="default"/>
          <w:sz w:val="20"/>
        </w:rPr>
      </w:lvl>
    </w:lvlOverride>
  </w:num>
  <w:num w:numId="35" w16cid:durableId="1035815485">
    <w:abstractNumId w:val="23"/>
  </w:num>
  <w:num w:numId="36" w16cid:durableId="134834107">
    <w:abstractNumId w:val="23"/>
    <w:lvlOverride w:ilvl="3">
      <w:lvl w:ilvl="3">
        <w:numFmt w:val="bullet"/>
        <w:lvlText w:val=""/>
        <w:lvlJc w:val="left"/>
        <w:pPr>
          <w:tabs>
            <w:tab w:val="num" w:pos="2880"/>
          </w:tabs>
          <w:ind w:left="2880" w:hanging="360"/>
        </w:pPr>
        <w:rPr>
          <w:rFonts w:ascii="Symbol" w:hAnsi="Symbol" w:hint="default"/>
          <w:sz w:val="20"/>
        </w:rPr>
      </w:lvl>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140EB"/>
    <w:rsid w:val="00030522"/>
    <w:rsid w:val="00046404"/>
    <w:rsid w:val="00076A77"/>
    <w:rsid w:val="00080004"/>
    <w:rsid w:val="00083C5F"/>
    <w:rsid w:val="000A6F3F"/>
    <w:rsid w:val="000B3E3F"/>
    <w:rsid w:val="000C1696"/>
    <w:rsid w:val="000C2A0D"/>
    <w:rsid w:val="000D6FA1"/>
    <w:rsid w:val="000F2F42"/>
    <w:rsid w:val="00104BF3"/>
    <w:rsid w:val="001272BF"/>
    <w:rsid w:val="00134718"/>
    <w:rsid w:val="00136BC3"/>
    <w:rsid w:val="0016475C"/>
    <w:rsid w:val="00197FCD"/>
    <w:rsid w:val="001A1495"/>
    <w:rsid w:val="001A1662"/>
    <w:rsid w:val="001C5C78"/>
    <w:rsid w:val="001C6B22"/>
    <w:rsid w:val="001C71DA"/>
    <w:rsid w:val="001E3A66"/>
    <w:rsid w:val="001F1FF4"/>
    <w:rsid w:val="002018D5"/>
    <w:rsid w:val="00206C4B"/>
    <w:rsid w:val="002154A3"/>
    <w:rsid w:val="002257EC"/>
    <w:rsid w:val="00226499"/>
    <w:rsid w:val="00226583"/>
    <w:rsid w:val="00230191"/>
    <w:rsid w:val="0023200B"/>
    <w:rsid w:val="00233910"/>
    <w:rsid w:val="0027200D"/>
    <w:rsid w:val="00274A0C"/>
    <w:rsid w:val="00281706"/>
    <w:rsid w:val="002844F6"/>
    <w:rsid w:val="002A638A"/>
    <w:rsid w:val="002C50E9"/>
    <w:rsid w:val="002D0858"/>
    <w:rsid w:val="002E1996"/>
    <w:rsid w:val="002F2B08"/>
    <w:rsid w:val="003067DD"/>
    <w:rsid w:val="00311EA1"/>
    <w:rsid w:val="003120F8"/>
    <w:rsid w:val="003138FA"/>
    <w:rsid w:val="0031711E"/>
    <w:rsid w:val="00321576"/>
    <w:rsid w:val="00321E5C"/>
    <w:rsid w:val="00324893"/>
    <w:rsid w:val="003501D1"/>
    <w:rsid w:val="0035329D"/>
    <w:rsid w:val="00357B0B"/>
    <w:rsid w:val="00386AA6"/>
    <w:rsid w:val="003939B9"/>
    <w:rsid w:val="003B4833"/>
    <w:rsid w:val="003B712C"/>
    <w:rsid w:val="003B7E41"/>
    <w:rsid w:val="003C2C12"/>
    <w:rsid w:val="003C4D23"/>
    <w:rsid w:val="0040F3F1"/>
    <w:rsid w:val="0041577F"/>
    <w:rsid w:val="004338AD"/>
    <w:rsid w:val="00457407"/>
    <w:rsid w:val="00460D03"/>
    <w:rsid w:val="00463CFF"/>
    <w:rsid w:val="00473E47"/>
    <w:rsid w:val="00494C9C"/>
    <w:rsid w:val="004A0C07"/>
    <w:rsid w:val="004A3271"/>
    <w:rsid w:val="004A5433"/>
    <w:rsid w:val="004C6E4E"/>
    <w:rsid w:val="004D5C61"/>
    <w:rsid w:val="004D7B7E"/>
    <w:rsid w:val="004F28CE"/>
    <w:rsid w:val="004F564C"/>
    <w:rsid w:val="004F70B9"/>
    <w:rsid w:val="0050612C"/>
    <w:rsid w:val="00515B37"/>
    <w:rsid w:val="00520F3B"/>
    <w:rsid w:val="00521FFA"/>
    <w:rsid w:val="005237A1"/>
    <w:rsid w:val="00531897"/>
    <w:rsid w:val="00547152"/>
    <w:rsid w:val="00550B3F"/>
    <w:rsid w:val="005807DA"/>
    <w:rsid w:val="00581E8D"/>
    <w:rsid w:val="00587EF3"/>
    <w:rsid w:val="00591223"/>
    <w:rsid w:val="005D1F4B"/>
    <w:rsid w:val="005D5268"/>
    <w:rsid w:val="005E20A4"/>
    <w:rsid w:val="006335DB"/>
    <w:rsid w:val="00647B5A"/>
    <w:rsid w:val="00665CDC"/>
    <w:rsid w:val="0069491B"/>
    <w:rsid w:val="006A5946"/>
    <w:rsid w:val="006C46BB"/>
    <w:rsid w:val="006D2E20"/>
    <w:rsid w:val="006D6FDD"/>
    <w:rsid w:val="006E3EC8"/>
    <w:rsid w:val="006E4277"/>
    <w:rsid w:val="00707092"/>
    <w:rsid w:val="00713657"/>
    <w:rsid w:val="00726C1D"/>
    <w:rsid w:val="00736A1C"/>
    <w:rsid w:val="00737638"/>
    <w:rsid w:val="00742284"/>
    <w:rsid w:val="00743196"/>
    <w:rsid w:val="007522B7"/>
    <w:rsid w:val="00752414"/>
    <w:rsid w:val="00752891"/>
    <w:rsid w:val="00753CF4"/>
    <w:rsid w:val="00753E5B"/>
    <w:rsid w:val="00756B44"/>
    <w:rsid w:val="00767F5B"/>
    <w:rsid w:val="00781771"/>
    <w:rsid w:val="007872C7"/>
    <w:rsid w:val="007B3236"/>
    <w:rsid w:val="007D56D2"/>
    <w:rsid w:val="007E20DE"/>
    <w:rsid w:val="007E235E"/>
    <w:rsid w:val="007F42EB"/>
    <w:rsid w:val="00801192"/>
    <w:rsid w:val="0080249D"/>
    <w:rsid w:val="008203B2"/>
    <w:rsid w:val="00821315"/>
    <w:rsid w:val="0082448D"/>
    <w:rsid w:val="008249B0"/>
    <w:rsid w:val="00827839"/>
    <w:rsid w:val="008311C1"/>
    <w:rsid w:val="00845EFB"/>
    <w:rsid w:val="00851D14"/>
    <w:rsid w:val="00864957"/>
    <w:rsid w:val="00867DD6"/>
    <w:rsid w:val="0087173B"/>
    <w:rsid w:val="00876FB3"/>
    <w:rsid w:val="00877FA4"/>
    <w:rsid w:val="008A7C04"/>
    <w:rsid w:val="008B4193"/>
    <w:rsid w:val="008B754B"/>
    <w:rsid w:val="008C00E7"/>
    <w:rsid w:val="008C518E"/>
    <w:rsid w:val="008E5424"/>
    <w:rsid w:val="008F0EA1"/>
    <w:rsid w:val="0091210E"/>
    <w:rsid w:val="009138DA"/>
    <w:rsid w:val="00914A5D"/>
    <w:rsid w:val="00922DC5"/>
    <w:rsid w:val="0092541C"/>
    <w:rsid w:val="0092680A"/>
    <w:rsid w:val="00927B39"/>
    <w:rsid w:val="0093487E"/>
    <w:rsid w:val="00956C69"/>
    <w:rsid w:val="00965997"/>
    <w:rsid w:val="0097249C"/>
    <w:rsid w:val="0099128D"/>
    <w:rsid w:val="00996B2C"/>
    <w:rsid w:val="0099AF78"/>
    <w:rsid w:val="009A2E1F"/>
    <w:rsid w:val="009A5BCE"/>
    <w:rsid w:val="009B6DE9"/>
    <w:rsid w:val="009C55CD"/>
    <w:rsid w:val="009D7CB8"/>
    <w:rsid w:val="009E05A5"/>
    <w:rsid w:val="009E2ABF"/>
    <w:rsid w:val="009E4CFB"/>
    <w:rsid w:val="009E6AF5"/>
    <w:rsid w:val="009F3890"/>
    <w:rsid w:val="00A00A88"/>
    <w:rsid w:val="00A139FA"/>
    <w:rsid w:val="00A4704F"/>
    <w:rsid w:val="00A66664"/>
    <w:rsid w:val="00A74CEC"/>
    <w:rsid w:val="00A806D2"/>
    <w:rsid w:val="00A81183"/>
    <w:rsid w:val="00A955C0"/>
    <w:rsid w:val="00A97002"/>
    <w:rsid w:val="00AA7C58"/>
    <w:rsid w:val="00AB3CE4"/>
    <w:rsid w:val="00AC10F9"/>
    <w:rsid w:val="00AE0124"/>
    <w:rsid w:val="00AE4C9C"/>
    <w:rsid w:val="00AF79A5"/>
    <w:rsid w:val="00B11E82"/>
    <w:rsid w:val="00B404CC"/>
    <w:rsid w:val="00B474CD"/>
    <w:rsid w:val="00B56064"/>
    <w:rsid w:val="00B72620"/>
    <w:rsid w:val="00B734BE"/>
    <w:rsid w:val="00BA706E"/>
    <w:rsid w:val="00BB48F2"/>
    <w:rsid w:val="00BD504A"/>
    <w:rsid w:val="00BF1909"/>
    <w:rsid w:val="00C12433"/>
    <w:rsid w:val="00C17B9D"/>
    <w:rsid w:val="00C352D9"/>
    <w:rsid w:val="00C475DD"/>
    <w:rsid w:val="00C679EF"/>
    <w:rsid w:val="00C76B8D"/>
    <w:rsid w:val="00CB54A6"/>
    <w:rsid w:val="00CB7504"/>
    <w:rsid w:val="00CF2A97"/>
    <w:rsid w:val="00D0416E"/>
    <w:rsid w:val="00D05101"/>
    <w:rsid w:val="00D11B5F"/>
    <w:rsid w:val="00D3384B"/>
    <w:rsid w:val="00D41D8E"/>
    <w:rsid w:val="00D46A5B"/>
    <w:rsid w:val="00D5D310"/>
    <w:rsid w:val="00D6152D"/>
    <w:rsid w:val="00D97A1D"/>
    <w:rsid w:val="00DF1FE8"/>
    <w:rsid w:val="00DF5FCE"/>
    <w:rsid w:val="00E22775"/>
    <w:rsid w:val="00E4767B"/>
    <w:rsid w:val="00E57D3A"/>
    <w:rsid w:val="00E62F91"/>
    <w:rsid w:val="00E7227A"/>
    <w:rsid w:val="00E84521"/>
    <w:rsid w:val="00E87F33"/>
    <w:rsid w:val="00E91D7C"/>
    <w:rsid w:val="00E972A7"/>
    <w:rsid w:val="00EC3047"/>
    <w:rsid w:val="00ED47BC"/>
    <w:rsid w:val="00ED545A"/>
    <w:rsid w:val="00EF0E35"/>
    <w:rsid w:val="00F05473"/>
    <w:rsid w:val="00F26A7E"/>
    <w:rsid w:val="00F32ADF"/>
    <w:rsid w:val="00F63A54"/>
    <w:rsid w:val="00F7656B"/>
    <w:rsid w:val="00F9294C"/>
    <w:rsid w:val="00FB32E1"/>
    <w:rsid w:val="00FD09C1"/>
    <w:rsid w:val="00FD47FD"/>
    <w:rsid w:val="00FE50A7"/>
    <w:rsid w:val="00FF0689"/>
    <w:rsid w:val="00FF2017"/>
    <w:rsid w:val="016106B8"/>
    <w:rsid w:val="017C5A2A"/>
    <w:rsid w:val="0186ACBE"/>
    <w:rsid w:val="01901E7A"/>
    <w:rsid w:val="019CE429"/>
    <w:rsid w:val="01AEA4A1"/>
    <w:rsid w:val="01D9710B"/>
    <w:rsid w:val="020378E1"/>
    <w:rsid w:val="024745BB"/>
    <w:rsid w:val="02482C10"/>
    <w:rsid w:val="0268D624"/>
    <w:rsid w:val="02AB0732"/>
    <w:rsid w:val="02C8D754"/>
    <w:rsid w:val="02F97D4B"/>
    <w:rsid w:val="031932CE"/>
    <w:rsid w:val="034E2E58"/>
    <w:rsid w:val="03AB1610"/>
    <w:rsid w:val="040F27A5"/>
    <w:rsid w:val="04FDD607"/>
    <w:rsid w:val="05294601"/>
    <w:rsid w:val="055BECE3"/>
    <w:rsid w:val="05B3C017"/>
    <w:rsid w:val="05BAD203"/>
    <w:rsid w:val="05D7F78B"/>
    <w:rsid w:val="05DD9E80"/>
    <w:rsid w:val="05E78220"/>
    <w:rsid w:val="05FE6A4F"/>
    <w:rsid w:val="0617D066"/>
    <w:rsid w:val="0629142A"/>
    <w:rsid w:val="06476310"/>
    <w:rsid w:val="0668F7A7"/>
    <w:rsid w:val="06D764C6"/>
    <w:rsid w:val="06F31F84"/>
    <w:rsid w:val="0707DDAA"/>
    <w:rsid w:val="0740B014"/>
    <w:rsid w:val="078CC22C"/>
    <w:rsid w:val="079B3AE5"/>
    <w:rsid w:val="07DDDA52"/>
    <w:rsid w:val="07F65087"/>
    <w:rsid w:val="082A1300"/>
    <w:rsid w:val="084D4761"/>
    <w:rsid w:val="08597397"/>
    <w:rsid w:val="0892463B"/>
    <w:rsid w:val="08E15151"/>
    <w:rsid w:val="09388852"/>
    <w:rsid w:val="095EE044"/>
    <w:rsid w:val="0995A296"/>
    <w:rsid w:val="09B7E0A7"/>
    <w:rsid w:val="09C6A912"/>
    <w:rsid w:val="09FD264B"/>
    <w:rsid w:val="0A1648F2"/>
    <w:rsid w:val="0A3AA9F7"/>
    <w:rsid w:val="0A47412E"/>
    <w:rsid w:val="0AC60419"/>
    <w:rsid w:val="0AD97DFC"/>
    <w:rsid w:val="0AFAE3ED"/>
    <w:rsid w:val="0B1AD433"/>
    <w:rsid w:val="0B3DA2E7"/>
    <w:rsid w:val="0B5E9C32"/>
    <w:rsid w:val="0B6F74D2"/>
    <w:rsid w:val="0B808496"/>
    <w:rsid w:val="0B842DC2"/>
    <w:rsid w:val="0B90EA6D"/>
    <w:rsid w:val="0B9828E4"/>
    <w:rsid w:val="0B9D077A"/>
    <w:rsid w:val="0B9E9AF3"/>
    <w:rsid w:val="0BA448E7"/>
    <w:rsid w:val="0BB8D356"/>
    <w:rsid w:val="0C10C3F2"/>
    <w:rsid w:val="0C137C1B"/>
    <w:rsid w:val="0C9E1C71"/>
    <w:rsid w:val="0CA7FBE1"/>
    <w:rsid w:val="0CAEA386"/>
    <w:rsid w:val="0CB32760"/>
    <w:rsid w:val="0CCAC36B"/>
    <w:rsid w:val="0D0C9E72"/>
    <w:rsid w:val="0D0DC1F1"/>
    <w:rsid w:val="0D4398CA"/>
    <w:rsid w:val="0D5DA6D9"/>
    <w:rsid w:val="0D68C6BB"/>
    <w:rsid w:val="0D9171FB"/>
    <w:rsid w:val="0DD67413"/>
    <w:rsid w:val="0ED63BB5"/>
    <w:rsid w:val="0F4EED20"/>
    <w:rsid w:val="0F53F6CF"/>
    <w:rsid w:val="0F57CEC4"/>
    <w:rsid w:val="0FACB746"/>
    <w:rsid w:val="0FC60F64"/>
    <w:rsid w:val="10027AAB"/>
    <w:rsid w:val="102F12B8"/>
    <w:rsid w:val="1037AC88"/>
    <w:rsid w:val="10668124"/>
    <w:rsid w:val="107DFDD5"/>
    <w:rsid w:val="10854ABE"/>
    <w:rsid w:val="1095CF1F"/>
    <w:rsid w:val="10A919F1"/>
    <w:rsid w:val="11271F8D"/>
    <w:rsid w:val="112CAF2C"/>
    <w:rsid w:val="1130E8A8"/>
    <w:rsid w:val="11694F34"/>
    <w:rsid w:val="118A15B7"/>
    <w:rsid w:val="1197ACA4"/>
    <w:rsid w:val="11B7288C"/>
    <w:rsid w:val="11C92C32"/>
    <w:rsid w:val="124BC263"/>
    <w:rsid w:val="1268C054"/>
    <w:rsid w:val="127024E7"/>
    <w:rsid w:val="12C395C5"/>
    <w:rsid w:val="12C576E3"/>
    <w:rsid w:val="13019F6A"/>
    <w:rsid w:val="130AB371"/>
    <w:rsid w:val="13867182"/>
    <w:rsid w:val="13A08221"/>
    <w:rsid w:val="141DE610"/>
    <w:rsid w:val="14620855"/>
    <w:rsid w:val="1482766E"/>
    <w:rsid w:val="14875400"/>
    <w:rsid w:val="14A6D597"/>
    <w:rsid w:val="14E082A8"/>
    <w:rsid w:val="1552AFB3"/>
    <w:rsid w:val="15AFFF46"/>
    <w:rsid w:val="15B4AD88"/>
    <w:rsid w:val="15BC9A77"/>
    <w:rsid w:val="15C17B7F"/>
    <w:rsid w:val="1629E510"/>
    <w:rsid w:val="163CEDCB"/>
    <w:rsid w:val="164E0DA1"/>
    <w:rsid w:val="16657460"/>
    <w:rsid w:val="167E9967"/>
    <w:rsid w:val="16ABFA07"/>
    <w:rsid w:val="16CE2EC2"/>
    <w:rsid w:val="17377011"/>
    <w:rsid w:val="1779882A"/>
    <w:rsid w:val="17AA6508"/>
    <w:rsid w:val="17C063B1"/>
    <w:rsid w:val="18670913"/>
    <w:rsid w:val="18D3148F"/>
    <w:rsid w:val="18DF4C74"/>
    <w:rsid w:val="1934AD34"/>
    <w:rsid w:val="194A0A8A"/>
    <w:rsid w:val="195B85A5"/>
    <w:rsid w:val="1965CFE1"/>
    <w:rsid w:val="19841F96"/>
    <w:rsid w:val="19AFDC37"/>
    <w:rsid w:val="19E7473D"/>
    <w:rsid w:val="19EB3389"/>
    <w:rsid w:val="1A1D0DA4"/>
    <w:rsid w:val="1A36783E"/>
    <w:rsid w:val="1A9E7AAE"/>
    <w:rsid w:val="1AB3BD02"/>
    <w:rsid w:val="1AD6DF71"/>
    <w:rsid w:val="1AE7A058"/>
    <w:rsid w:val="1AFBC438"/>
    <w:rsid w:val="1B231C98"/>
    <w:rsid w:val="1B403B9D"/>
    <w:rsid w:val="1BCD59E3"/>
    <w:rsid w:val="1C17A773"/>
    <w:rsid w:val="1C2738BC"/>
    <w:rsid w:val="1C326DEE"/>
    <w:rsid w:val="1C4E217E"/>
    <w:rsid w:val="1C591177"/>
    <w:rsid w:val="1CB88D29"/>
    <w:rsid w:val="1CBB8D87"/>
    <w:rsid w:val="1CBBD8A6"/>
    <w:rsid w:val="1CC62517"/>
    <w:rsid w:val="1CF6499C"/>
    <w:rsid w:val="1D5F5211"/>
    <w:rsid w:val="1D63D650"/>
    <w:rsid w:val="1DCBF6BD"/>
    <w:rsid w:val="1DF9CF10"/>
    <w:rsid w:val="1DFB66AF"/>
    <w:rsid w:val="1E12393D"/>
    <w:rsid w:val="1E42B523"/>
    <w:rsid w:val="1E4F9CE9"/>
    <w:rsid w:val="1E575DE8"/>
    <w:rsid w:val="1E779B89"/>
    <w:rsid w:val="1EADA7F4"/>
    <w:rsid w:val="1EBC26B4"/>
    <w:rsid w:val="1ECDD509"/>
    <w:rsid w:val="1EF87A9F"/>
    <w:rsid w:val="1F093A4E"/>
    <w:rsid w:val="1F38D629"/>
    <w:rsid w:val="1F532538"/>
    <w:rsid w:val="1F5F02FA"/>
    <w:rsid w:val="1F7BCDA0"/>
    <w:rsid w:val="203165A0"/>
    <w:rsid w:val="20597F1D"/>
    <w:rsid w:val="20AB131F"/>
    <w:rsid w:val="20ACC718"/>
    <w:rsid w:val="2136A031"/>
    <w:rsid w:val="2176091E"/>
    <w:rsid w:val="217B1D4B"/>
    <w:rsid w:val="21841C2C"/>
    <w:rsid w:val="21A82707"/>
    <w:rsid w:val="222CF2EE"/>
    <w:rsid w:val="225913DA"/>
    <w:rsid w:val="228BD78A"/>
    <w:rsid w:val="22B199E6"/>
    <w:rsid w:val="22EFAD1C"/>
    <w:rsid w:val="231BDF0A"/>
    <w:rsid w:val="2381927E"/>
    <w:rsid w:val="2396DBE4"/>
    <w:rsid w:val="23E2A06D"/>
    <w:rsid w:val="23F25DCA"/>
    <w:rsid w:val="2469EDE7"/>
    <w:rsid w:val="248E3225"/>
    <w:rsid w:val="24B59AB9"/>
    <w:rsid w:val="25247610"/>
    <w:rsid w:val="252BA1BD"/>
    <w:rsid w:val="255CDC8C"/>
    <w:rsid w:val="258D7ED8"/>
    <w:rsid w:val="25E73060"/>
    <w:rsid w:val="263B13CC"/>
    <w:rsid w:val="26813252"/>
    <w:rsid w:val="268FADDB"/>
    <w:rsid w:val="26980661"/>
    <w:rsid w:val="26A0D05F"/>
    <w:rsid w:val="26C11DB0"/>
    <w:rsid w:val="26E203EA"/>
    <w:rsid w:val="270448E0"/>
    <w:rsid w:val="2726295D"/>
    <w:rsid w:val="27474E7B"/>
    <w:rsid w:val="2754F1EE"/>
    <w:rsid w:val="27627A8F"/>
    <w:rsid w:val="2795BB4F"/>
    <w:rsid w:val="27988FBE"/>
    <w:rsid w:val="2811F335"/>
    <w:rsid w:val="282096AB"/>
    <w:rsid w:val="286E76E4"/>
    <w:rsid w:val="28A545CD"/>
    <w:rsid w:val="28B6BE55"/>
    <w:rsid w:val="28BC358D"/>
    <w:rsid w:val="28C3FFF1"/>
    <w:rsid w:val="28E6FD30"/>
    <w:rsid w:val="28F28F25"/>
    <w:rsid w:val="28F753A7"/>
    <w:rsid w:val="29673674"/>
    <w:rsid w:val="296E6768"/>
    <w:rsid w:val="2985B0A0"/>
    <w:rsid w:val="29AD5FCC"/>
    <w:rsid w:val="29BF0192"/>
    <w:rsid w:val="2A1DD74F"/>
    <w:rsid w:val="2A4B048F"/>
    <w:rsid w:val="2A7F907F"/>
    <w:rsid w:val="2AD9FBAC"/>
    <w:rsid w:val="2B2D9982"/>
    <w:rsid w:val="2B5F1C7F"/>
    <w:rsid w:val="2C02DF9B"/>
    <w:rsid w:val="2C499807"/>
    <w:rsid w:val="2C82F18F"/>
    <w:rsid w:val="2CF1BA0D"/>
    <w:rsid w:val="2D01D8ED"/>
    <w:rsid w:val="2D994010"/>
    <w:rsid w:val="2DA72E76"/>
    <w:rsid w:val="2DB5691A"/>
    <w:rsid w:val="2DD27FF2"/>
    <w:rsid w:val="2DE2F933"/>
    <w:rsid w:val="2E2F0E77"/>
    <w:rsid w:val="2EAEB9FB"/>
    <w:rsid w:val="2EF6503A"/>
    <w:rsid w:val="2F19D06D"/>
    <w:rsid w:val="2F2A2403"/>
    <w:rsid w:val="2F827025"/>
    <w:rsid w:val="2FF0143B"/>
    <w:rsid w:val="2FF94FB4"/>
    <w:rsid w:val="30283078"/>
    <w:rsid w:val="3076A79E"/>
    <w:rsid w:val="307AB327"/>
    <w:rsid w:val="309CB58F"/>
    <w:rsid w:val="316B4195"/>
    <w:rsid w:val="318464D8"/>
    <w:rsid w:val="31AE6D40"/>
    <w:rsid w:val="31B931BC"/>
    <w:rsid w:val="31BDC0B4"/>
    <w:rsid w:val="31C33C04"/>
    <w:rsid w:val="31D393AD"/>
    <w:rsid w:val="31DD27E2"/>
    <w:rsid w:val="3219A678"/>
    <w:rsid w:val="327CFB04"/>
    <w:rsid w:val="327F29E0"/>
    <w:rsid w:val="3288C1EA"/>
    <w:rsid w:val="32CCC64F"/>
    <w:rsid w:val="33107BCE"/>
    <w:rsid w:val="334568BF"/>
    <w:rsid w:val="334B9D72"/>
    <w:rsid w:val="3361C4BF"/>
    <w:rsid w:val="337C9783"/>
    <w:rsid w:val="338BC57F"/>
    <w:rsid w:val="33B1ADBE"/>
    <w:rsid w:val="33B44F51"/>
    <w:rsid w:val="340D4714"/>
    <w:rsid w:val="34B5C448"/>
    <w:rsid w:val="34E14B2A"/>
    <w:rsid w:val="35227EDB"/>
    <w:rsid w:val="35A17D61"/>
    <w:rsid w:val="35CBD491"/>
    <w:rsid w:val="35F96CB3"/>
    <w:rsid w:val="361C55DC"/>
    <w:rsid w:val="36274717"/>
    <w:rsid w:val="366A7463"/>
    <w:rsid w:val="3676E760"/>
    <w:rsid w:val="3687798F"/>
    <w:rsid w:val="36F9B0BF"/>
    <w:rsid w:val="37115268"/>
    <w:rsid w:val="3718BF39"/>
    <w:rsid w:val="37A646B6"/>
    <w:rsid w:val="37D6F4ED"/>
    <w:rsid w:val="37E31F99"/>
    <w:rsid w:val="37E9B151"/>
    <w:rsid w:val="37F018C7"/>
    <w:rsid w:val="38035BF2"/>
    <w:rsid w:val="38140EA0"/>
    <w:rsid w:val="3828E828"/>
    <w:rsid w:val="383A4ECC"/>
    <w:rsid w:val="3852F15A"/>
    <w:rsid w:val="386BF684"/>
    <w:rsid w:val="3938BCDA"/>
    <w:rsid w:val="396C78C0"/>
    <w:rsid w:val="3978E1D4"/>
    <w:rsid w:val="39B6372B"/>
    <w:rsid w:val="39BBAEE3"/>
    <w:rsid w:val="3A1BC0DC"/>
    <w:rsid w:val="3A65B518"/>
    <w:rsid w:val="3A7462F5"/>
    <w:rsid w:val="3ACE6BD1"/>
    <w:rsid w:val="3AD19CE6"/>
    <w:rsid w:val="3B0F9734"/>
    <w:rsid w:val="3BB41C1A"/>
    <w:rsid w:val="3BC48E0A"/>
    <w:rsid w:val="3BE7F9C4"/>
    <w:rsid w:val="3BE90E81"/>
    <w:rsid w:val="3C101441"/>
    <w:rsid w:val="3C522B58"/>
    <w:rsid w:val="3C987DAF"/>
    <w:rsid w:val="3CA4FD4E"/>
    <w:rsid w:val="3CBE8CCD"/>
    <w:rsid w:val="3CD6CD15"/>
    <w:rsid w:val="3D031515"/>
    <w:rsid w:val="3D680E12"/>
    <w:rsid w:val="3DB673C6"/>
    <w:rsid w:val="3DE6FAAB"/>
    <w:rsid w:val="3E4144D0"/>
    <w:rsid w:val="3EAA0BFA"/>
    <w:rsid w:val="3EC4A73F"/>
    <w:rsid w:val="3ED0CA39"/>
    <w:rsid w:val="3F2F99A0"/>
    <w:rsid w:val="3F456EEC"/>
    <w:rsid w:val="3F60D481"/>
    <w:rsid w:val="3FA23F48"/>
    <w:rsid w:val="3FB53882"/>
    <w:rsid w:val="3FC479F9"/>
    <w:rsid w:val="4043211A"/>
    <w:rsid w:val="40484E70"/>
    <w:rsid w:val="40577E8C"/>
    <w:rsid w:val="40FC496C"/>
    <w:rsid w:val="41249CBE"/>
    <w:rsid w:val="41E1D64B"/>
    <w:rsid w:val="42136591"/>
    <w:rsid w:val="4238108B"/>
    <w:rsid w:val="42423C33"/>
    <w:rsid w:val="428A3F3A"/>
    <w:rsid w:val="43E64882"/>
    <w:rsid w:val="43EF71AB"/>
    <w:rsid w:val="442B8098"/>
    <w:rsid w:val="447CEACF"/>
    <w:rsid w:val="44825976"/>
    <w:rsid w:val="44B09A35"/>
    <w:rsid w:val="45806879"/>
    <w:rsid w:val="458D97D7"/>
    <w:rsid w:val="459B0D78"/>
    <w:rsid w:val="45BF66F4"/>
    <w:rsid w:val="45F5586F"/>
    <w:rsid w:val="463F0DE4"/>
    <w:rsid w:val="46514856"/>
    <w:rsid w:val="4654961B"/>
    <w:rsid w:val="46586E69"/>
    <w:rsid w:val="4687DCD0"/>
    <w:rsid w:val="46FD6447"/>
    <w:rsid w:val="472B3652"/>
    <w:rsid w:val="4731D52A"/>
    <w:rsid w:val="47431D7B"/>
    <w:rsid w:val="476951F7"/>
    <w:rsid w:val="47F6EA43"/>
    <w:rsid w:val="47FDE987"/>
    <w:rsid w:val="4854B71C"/>
    <w:rsid w:val="48626BC9"/>
    <w:rsid w:val="48812BF2"/>
    <w:rsid w:val="48CA6C10"/>
    <w:rsid w:val="491783E1"/>
    <w:rsid w:val="49427007"/>
    <w:rsid w:val="495660B7"/>
    <w:rsid w:val="4969D8C7"/>
    <w:rsid w:val="498FF501"/>
    <w:rsid w:val="4A327A65"/>
    <w:rsid w:val="4A35EC80"/>
    <w:rsid w:val="4A7FB29B"/>
    <w:rsid w:val="4B47FCDE"/>
    <w:rsid w:val="4B652302"/>
    <w:rsid w:val="4B870427"/>
    <w:rsid w:val="4BA74592"/>
    <w:rsid w:val="4BBB4F45"/>
    <w:rsid w:val="4BCF4B64"/>
    <w:rsid w:val="4BEDAFBF"/>
    <w:rsid w:val="4BFB38A9"/>
    <w:rsid w:val="4C340BF7"/>
    <w:rsid w:val="4C548050"/>
    <w:rsid w:val="4C6C0F89"/>
    <w:rsid w:val="4C96076C"/>
    <w:rsid w:val="4C9E4207"/>
    <w:rsid w:val="4D0A6E5F"/>
    <w:rsid w:val="4D15A17B"/>
    <w:rsid w:val="4D398BF6"/>
    <w:rsid w:val="4D57354F"/>
    <w:rsid w:val="4DBE099A"/>
    <w:rsid w:val="4DD6DDDC"/>
    <w:rsid w:val="4DDA24C3"/>
    <w:rsid w:val="4E049036"/>
    <w:rsid w:val="4E06442C"/>
    <w:rsid w:val="4EB5EBE2"/>
    <w:rsid w:val="4F00AF86"/>
    <w:rsid w:val="4F0FAC16"/>
    <w:rsid w:val="4F40922B"/>
    <w:rsid w:val="4F896857"/>
    <w:rsid w:val="4F9F7170"/>
    <w:rsid w:val="4FA471E6"/>
    <w:rsid w:val="502EFF74"/>
    <w:rsid w:val="5062E71E"/>
    <w:rsid w:val="508B8A08"/>
    <w:rsid w:val="509519B9"/>
    <w:rsid w:val="5105A31E"/>
    <w:rsid w:val="511C7101"/>
    <w:rsid w:val="5167DA9A"/>
    <w:rsid w:val="51CE048F"/>
    <w:rsid w:val="51FA21A8"/>
    <w:rsid w:val="52A2FD20"/>
    <w:rsid w:val="52AA3517"/>
    <w:rsid w:val="52C2BDD3"/>
    <w:rsid w:val="5319FBA5"/>
    <w:rsid w:val="532316F9"/>
    <w:rsid w:val="5337F958"/>
    <w:rsid w:val="5388AF5D"/>
    <w:rsid w:val="53990D01"/>
    <w:rsid w:val="53A3AA58"/>
    <w:rsid w:val="53BA4E6C"/>
    <w:rsid w:val="53D2908B"/>
    <w:rsid w:val="5454D653"/>
    <w:rsid w:val="5476B768"/>
    <w:rsid w:val="54842B68"/>
    <w:rsid w:val="54BF37E2"/>
    <w:rsid w:val="54CA99C9"/>
    <w:rsid w:val="552913E2"/>
    <w:rsid w:val="5550D625"/>
    <w:rsid w:val="5552B1B4"/>
    <w:rsid w:val="5574CC04"/>
    <w:rsid w:val="5575204D"/>
    <w:rsid w:val="557B1F07"/>
    <w:rsid w:val="55AC52DB"/>
    <w:rsid w:val="55D27EC9"/>
    <w:rsid w:val="55EA068D"/>
    <w:rsid w:val="55EA6373"/>
    <w:rsid w:val="563C0B17"/>
    <w:rsid w:val="568BB92A"/>
    <w:rsid w:val="568F6C58"/>
    <w:rsid w:val="5713A285"/>
    <w:rsid w:val="571F3194"/>
    <w:rsid w:val="57286756"/>
    <w:rsid w:val="5735FB9B"/>
    <w:rsid w:val="574C5D78"/>
    <w:rsid w:val="579D5270"/>
    <w:rsid w:val="57A08D6B"/>
    <w:rsid w:val="57C902DB"/>
    <w:rsid w:val="57DFCD0B"/>
    <w:rsid w:val="5825F53B"/>
    <w:rsid w:val="58A332CE"/>
    <w:rsid w:val="58C32D36"/>
    <w:rsid w:val="58D30183"/>
    <w:rsid w:val="58E90AD5"/>
    <w:rsid w:val="58EC8A6F"/>
    <w:rsid w:val="58FA8BA3"/>
    <w:rsid w:val="590A3E1C"/>
    <w:rsid w:val="59193ED2"/>
    <w:rsid w:val="59682EFE"/>
    <w:rsid w:val="59735A9A"/>
    <w:rsid w:val="598DD20B"/>
    <w:rsid w:val="5991FBCD"/>
    <w:rsid w:val="59D139F7"/>
    <w:rsid w:val="59F00F21"/>
    <w:rsid w:val="5A04FB9E"/>
    <w:rsid w:val="5A0917E3"/>
    <w:rsid w:val="5A0A8CF7"/>
    <w:rsid w:val="5A234664"/>
    <w:rsid w:val="5A3DED17"/>
    <w:rsid w:val="5AC8FB05"/>
    <w:rsid w:val="5B147104"/>
    <w:rsid w:val="5B1810A3"/>
    <w:rsid w:val="5B33C145"/>
    <w:rsid w:val="5B52580C"/>
    <w:rsid w:val="5BDAA16B"/>
    <w:rsid w:val="5BF4E8C2"/>
    <w:rsid w:val="5C34AFF4"/>
    <w:rsid w:val="5C41AC0D"/>
    <w:rsid w:val="5C803DAA"/>
    <w:rsid w:val="5C8A08CA"/>
    <w:rsid w:val="5CBE320C"/>
    <w:rsid w:val="5DFA1B5B"/>
    <w:rsid w:val="5FECF139"/>
    <w:rsid w:val="602BA68C"/>
    <w:rsid w:val="6048272B"/>
    <w:rsid w:val="6068B26C"/>
    <w:rsid w:val="608B7E13"/>
    <w:rsid w:val="60DFEC05"/>
    <w:rsid w:val="60EF0582"/>
    <w:rsid w:val="60FB913A"/>
    <w:rsid w:val="61148870"/>
    <w:rsid w:val="616CDEAE"/>
    <w:rsid w:val="61901F1A"/>
    <w:rsid w:val="619134CF"/>
    <w:rsid w:val="61A09230"/>
    <w:rsid w:val="61A847C4"/>
    <w:rsid w:val="62217586"/>
    <w:rsid w:val="6229FC6F"/>
    <w:rsid w:val="6254CBFE"/>
    <w:rsid w:val="626B6EFF"/>
    <w:rsid w:val="629C3312"/>
    <w:rsid w:val="62C9105B"/>
    <w:rsid w:val="62EC31E3"/>
    <w:rsid w:val="62F872CC"/>
    <w:rsid w:val="633E2188"/>
    <w:rsid w:val="63DBB900"/>
    <w:rsid w:val="63EDD040"/>
    <w:rsid w:val="645FF517"/>
    <w:rsid w:val="646748ED"/>
    <w:rsid w:val="648976AA"/>
    <w:rsid w:val="648E2F4B"/>
    <w:rsid w:val="64D6A138"/>
    <w:rsid w:val="64E5F1D4"/>
    <w:rsid w:val="6501F989"/>
    <w:rsid w:val="6540B570"/>
    <w:rsid w:val="656D3E3D"/>
    <w:rsid w:val="65A70EAD"/>
    <w:rsid w:val="65B60A34"/>
    <w:rsid w:val="667D0DED"/>
    <w:rsid w:val="66E7659D"/>
    <w:rsid w:val="674B6CAB"/>
    <w:rsid w:val="6752794F"/>
    <w:rsid w:val="678E87A3"/>
    <w:rsid w:val="6824EFD6"/>
    <w:rsid w:val="68275F55"/>
    <w:rsid w:val="6849A382"/>
    <w:rsid w:val="686232C8"/>
    <w:rsid w:val="688419E2"/>
    <w:rsid w:val="689E9E4F"/>
    <w:rsid w:val="68FE6A4D"/>
    <w:rsid w:val="69351835"/>
    <w:rsid w:val="69555724"/>
    <w:rsid w:val="6956204C"/>
    <w:rsid w:val="6998C6D6"/>
    <w:rsid w:val="6A498A0E"/>
    <w:rsid w:val="6A53E29B"/>
    <w:rsid w:val="6A79FF4E"/>
    <w:rsid w:val="6A8D5F36"/>
    <w:rsid w:val="6A97B8C8"/>
    <w:rsid w:val="6AE2295C"/>
    <w:rsid w:val="6B4E1D21"/>
    <w:rsid w:val="6B7AE6BD"/>
    <w:rsid w:val="6BAD9563"/>
    <w:rsid w:val="6BBF08D6"/>
    <w:rsid w:val="6BEA9418"/>
    <w:rsid w:val="6C012882"/>
    <w:rsid w:val="6C26AA3E"/>
    <w:rsid w:val="6C34D4C4"/>
    <w:rsid w:val="6C46C7D1"/>
    <w:rsid w:val="6C89822E"/>
    <w:rsid w:val="6D250365"/>
    <w:rsid w:val="6D760FC3"/>
    <w:rsid w:val="6D8F5AC9"/>
    <w:rsid w:val="6DA2A59C"/>
    <w:rsid w:val="6E074325"/>
    <w:rsid w:val="6E5F54CE"/>
    <w:rsid w:val="6E648ADD"/>
    <w:rsid w:val="6E7F0FEB"/>
    <w:rsid w:val="6EE7632B"/>
    <w:rsid w:val="6EF13DF6"/>
    <w:rsid w:val="6F2EDBB3"/>
    <w:rsid w:val="6F494164"/>
    <w:rsid w:val="6F54DF5F"/>
    <w:rsid w:val="6F6B29EB"/>
    <w:rsid w:val="6F7DC8FD"/>
    <w:rsid w:val="6FA96053"/>
    <w:rsid w:val="6FB4B19F"/>
    <w:rsid w:val="6FBE9C09"/>
    <w:rsid w:val="6FDB261E"/>
    <w:rsid w:val="700F5032"/>
    <w:rsid w:val="707DF682"/>
    <w:rsid w:val="7083338C"/>
    <w:rsid w:val="70B0F72B"/>
    <w:rsid w:val="7141C273"/>
    <w:rsid w:val="7145B7BD"/>
    <w:rsid w:val="714FDE3A"/>
    <w:rsid w:val="71A09AA9"/>
    <w:rsid w:val="71C767FE"/>
    <w:rsid w:val="71CD702A"/>
    <w:rsid w:val="71F20779"/>
    <w:rsid w:val="722AC64C"/>
    <w:rsid w:val="72571E75"/>
    <w:rsid w:val="7259F6C0"/>
    <w:rsid w:val="7267DBED"/>
    <w:rsid w:val="728B12A3"/>
    <w:rsid w:val="72AC6CE7"/>
    <w:rsid w:val="72DE1618"/>
    <w:rsid w:val="72FE9575"/>
    <w:rsid w:val="7323F90B"/>
    <w:rsid w:val="73CFD236"/>
    <w:rsid w:val="740B1C91"/>
    <w:rsid w:val="7415A849"/>
    <w:rsid w:val="74AD0802"/>
    <w:rsid w:val="74AFE9B1"/>
    <w:rsid w:val="74F6A39E"/>
    <w:rsid w:val="75204757"/>
    <w:rsid w:val="755FF475"/>
    <w:rsid w:val="756662BA"/>
    <w:rsid w:val="757B9E34"/>
    <w:rsid w:val="7582C8B0"/>
    <w:rsid w:val="758C1F49"/>
    <w:rsid w:val="75987862"/>
    <w:rsid w:val="7676E8C0"/>
    <w:rsid w:val="767E7CFA"/>
    <w:rsid w:val="769CD0DD"/>
    <w:rsid w:val="76CE2E62"/>
    <w:rsid w:val="76F6CB2E"/>
    <w:rsid w:val="77BF9BF1"/>
    <w:rsid w:val="77E3B9E2"/>
    <w:rsid w:val="781879E6"/>
    <w:rsid w:val="783EA6A4"/>
    <w:rsid w:val="78BD57BB"/>
    <w:rsid w:val="78CD2E91"/>
    <w:rsid w:val="78D29D6C"/>
    <w:rsid w:val="78F2E315"/>
    <w:rsid w:val="78FF005A"/>
    <w:rsid w:val="79476D5D"/>
    <w:rsid w:val="7952B3BC"/>
    <w:rsid w:val="79CBED91"/>
    <w:rsid w:val="7A13C52D"/>
    <w:rsid w:val="7A7C4082"/>
    <w:rsid w:val="7B3A49EE"/>
    <w:rsid w:val="7BA8F9C3"/>
    <w:rsid w:val="7C01CBF2"/>
    <w:rsid w:val="7C3E5581"/>
    <w:rsid w:val="7D104E5F"/>
    <w:rsid w:val="7D87E1A5"/>
    <w:rsid w:val="7D89A15B"/>
    <w:rsid w:val="7DAC1238"/>
    <w:rsid w:val="7DB9ED50"/>
    <w:rsid w:val="7DEC7AB2"/>
    <w:rsid w:val="7E04345C"/>
    <w:rsid w:val="7E10ECCD"/>
    <w:rsid w:val="7E811C42"/>
    <w:rsid w:val="7ED52B14"/>
    <w:rsid w:val="7F2D4858"/>
    <w:rsid w:val="7F40DDC5"/>
    <w:rsid w:val="7F42DAC7"/>
    <w:rsid w:val="7F73B7D5"/>
    <w:rsid w:val="7FDFA54C"/>
    <w:rsid w:val="7FEE4655"/>
    <w:rsid w:val="7FF1FC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233910"/>
    <w:rPr>
      <w:rFonts w:ascii="Times New Roman" w:hAnsi="Times New Roman" w:cs="Times New Roman"/>
      <w:sz w:val="24"/>
      <w:szCs w:val="24"/>
    </w:rPr>
  </w:style>
  <w:style w:type="paragraph" w:styleId="Footer">
    <w:name w:val="footer"/>
    <w:basedOn w:val="Normal"/>
    <w:uiPriority w:val="99"/>
    <w:unhideWhenUsed/>
    <w:rsid w:val="1E4F9CE9"/>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1760</Words>
  <Characters>10036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Wilson Language Training K–2 - Instructional Materials (CA Dept of Education)</vt:lpstr>
    </vt:vector>
  </TitlesOfParts>
  <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Wilson Language Training K–2 - Instructional Materials (CA Dept of Education)</dc:title>
  <dc:subject>Wilson Language Training, Fundations® K–2, Program Type 1, Foundational Skills Domain, Grades K–2.</dc:subject>
  <dc:creator/>
  <cp:keywords/>
  <dc:description/>
  <cp:lastModifiedBy/>
  <cp:revision>1</cp:revision>
  <dcterms:created xsi:type="dcterms:W3CDTF">2026-08-05T01:42:00Z</dcterms:created>
  <dcterms:modified xsi:type="dcterms:W3CDTF">2026-08-08T02:39:00Z</dcterms:modified>
</cp:coreProperties>
</file>