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469F0" w14:textId="55179227" w:rsidR="00944B89" w:rsidRPr="00485586" w:rsidRDefault="00F41EC5" w:rsidP="00485586">
      <w:pPr>
        <w:pStyle w:val="Heading1"/>
        <w:spacing w:after="600"/>
      </w:pPr>
      <w:bookmarkStart w:id="0" w:name="_GoBack"/>
      <w:bookmarkEnd w:id="0"/>
      <w:r w:rsidRPr="00485586">
        <w:t>Instructional Materials in California</w:t>
      </w:r>
      <w:r w:rsidR="00BF47F9">
        <w:t xml:space="preserve"> </w:t>
      </w:r>
      <w:r w:rsidR="00485586">
        <w:br/>
      </w:r>
      <w:r w:rsidR="00FC3E76" w:rsidRPr="00485586">
        <w:t>An Overview of Standards,</w:t>
      </w:r>
      <w:r w:rsidR="00485586" w:rsidRPr="00485586">
        <w:t xml:space="preserve"> </w:t>
      </w:r>
      <w:r w:rsidR="00485586">
        <w:br/>
      </w:r>
      <w:r w:rsidR="00FC3E76" w:rsidRPr="00485586">
        <w:t>Curriculum Frameworks,</w:t>
      </w:r>
      <w:r w:rsidR="00944B89" w:rsidRPr="00485586">
        <w:t xml:space="preserve"> and</w:t>
      </w:r>
      <w:r w:rsidR="00485586" w:rsidRPr="00485586">
        <w:t xml:space="preserve"> </w:t>
      </w:r>
      <w:r w:rsidR="00485586">
        <w:br/>
      </w:r>
      <w:r w:rsidRPr="00485586">
        <w:t>Ins</w:t>
      </w:r>
      <w:r w:rsidR="00FC3E76" w:rsidRPr="00485586">
        <w:t>tructional Materials Adoptions</w:t>
      </w:r>
    </w:p>
    <w:p w14:paraId="135AD850" w14:textId="1F1BFC91" w:rsidR="00F41EC5" w:rsidRPr="00804816" w:rsidRDefault="00F41EC5" w:rsidP="00485586">
      <w:pPr>
        <w:pStyle w:val="CM17"/>
      </w:pPr>
      <w:r w:rsidRPr="00804816">
        <w:t>This summary document has been prepared by the Curriculum Frameworks and Instructional Resources</w:t>
      </w:r>
      <w:r w:rsidR="00132C1A" w:rsidRPr="00804816">
        <w:t xml:space="preserve"> </w:t>
      </w:r>
      <w:r w:rsidRPr="00804816">
        <w:t>Division</w:t>
      </w:r>
      <w:r w:rsidR="00BF00C8" w:rsidRPr="00804816">
        <w:t xml:space="preserve"> </w:t>
      </w:r>
      <w:r w:rsidRPr="00804816">
        <w:t>to provide you with general informat</w:t>
      </w:r>
      <w:r w:rsidR="009D20F9" w:rsidRPr="00804816">
        <w:t>ion about the following topics:</w:t>
      </w:r>
    </w:p>
    <w:p w14:paraId="0B8BCAB6" w14:textId="77777777" w:rsidR="00F41EC5" w:rsidRPr="00804816" w:rsidRDefault="00B03EC0" w:rsidP="00485586">
      <w:pPr>
        <w:pStyle w:val="Default"/>
        <w:numPr>
          <w:ilvl w:val="0"/>
          <w:numId w:val="4"/>
        </w:numPr>
        <w:spacing w:after="240"/>
        <w:rPr>
          <w:color w:val="auto"/>
        </w:rPr>
      </w:pPr>
      <w:r w:rsidRPr="00804816">
        <w:rPr>
          <w:color w:val="auto"/>
        </w:rPr>
        <w:t xml:space="preserve">California Content </w:t>
      </w:r>
      <w:r w:rsidR="00F41EC5" w:rsidRPr="00804816">
        <w:rPr>
          <w:color w:val="auto"/>
        </w:rPr>
        <w:t>Standards, Curriculum Frameworks, and Instructional Materials Adoption</w:t>
      </w:r>
      <w:r w:rsidR="002B39E2" w:rsidRPr="00804816">
        <w:rPr>
          <w:color w:val="auto"/>
        </w:rPr>
        <w:t>s</w:t>
      </w:r>
    </w:p>
    <w:p w14:paraId="617753EB" w14:textId="77777777" w:rsidR="00F41EC5" w:rsidRPr="00804816" w:rsidRDefault="00B03EC0" w:rsidP="00485586">
      <w:pPr>
        <w:pStyle w:val="Default"/>
        <w:numPr>
          <w:ilvl w:val="0"/>
          <w:numId w:val="4"/>
        </w:numPr>
        <w:spacing w:after="240"/>
        <w:rPr>
          <w:color w:val="auto"/>
        </w:rPr>
      </w:pPr>
      <w:r w:rsidRPr="00804816">
        <w:rPr>
          <w:color w:val="auto"/>
        </w:rPr>
        <w:t xml:space="preserve">Social </w:t>
      </w:r>
      <w:r w:rsidR="00694336" w:rsidRPr="00804816">
        <w:rPr>
          <w:color w:val="auto"/>
        </w:rPr>
        <w:t xml:space="preserve">Content </w:t>
      </w:r>
      <w:r w:rsidR="00A03756" w:rsidRPr="00804816">
        <w:rPr>
          <w:color w:val="auto"/>
        </w:rPr>
        <w:t>Review</w:t>
      </w:r>
    </w:p>
    <w:p w14:paraId="38E5C707" w14:textId="77777777" w:rsidR="00F41EC5" w:rsidRPr="00804816" w:rsidRDefault="00F41EC5" w:rsidP="00485586">
      <w:pPr>
        <w:pStyle w:val="Default"/>
        <w:numPr>
          <w:ilvl w:val="0"/>
          <w:numId w:val="4"/>
        </w:numPr>
        <w:spacing w:after="240"/>
        <w:rPr>
          <w:color w:val="auto"/>
        </w:rPr>
      </w:pPr>
      <w:r w:rsidRPr="00804816">
        <w:rPr>
          <w:color w:val="auto"/>
        </w:rPr>
        <w:t>Learning</w:t>
      </w:r>
      <w:r w:rsidR="00BB2551" w:rsidRPr="00804816">
        <w:rPr>
          <w:color w:val="auto"/>
        </w:rPr>
        <w:t xml:space="preserve"> Resources Display Centers</w:t>
      </w:r>
    </w:p>
    <w:p w14:paraId="469AE58D" w14:textId="77777777" w:rsidR="00A27A69" w:rsidRPr="00804816" w:rsidRDefault="00A27A69" w:rsidP="00485586">
      <w:pPr>
        <w:pStyle w:val="Default"/>
        <w:numPr>
          <w:ilvl w:val="0"/>
          <w:numId w:val="4"/>
        </w:numPr>
        <w:spacing w:after="240"/>
        <w:rPr>
          <w:color w:val="auto"/>
        </w:rPr>
      </w:pPr>
      <w:r w:rsidRPr="00804816">
        <w:rPr>
          <w:color w:val="auto"/>
        </w:rPr>
        <w:t>District Ordering of Instructional Materials</w:t>
      </w:r>
    </w:p>
    <w:p w14:paraId="29355E05" w14:textId="6A8696AE" w:rsidR="00F41EC5" w:rsidRPr="00804816" w:rsidRDefault="00E35517" w:rsidP="00485586">
      <w:pPr>
        <w:pStyle w:val="Default"/>
        <w:numPr>
          <w:ilvl w:val="0"/>
          <w:numId w:val="4"/>
        </w:numPr>
        <w:spacing w:after="240"/>
        <w:rPr>
          <w:color w:val="auto"/>
        </w:rPr>
      </w:pPr>
      <w:r w:rsidRPr="00804816">
        <w:rPr>
          <w:color w:val="auto"/>
        </w:rPr>
        <w:t>Web</w:t>
      </w:r>
      <w:r w:rsidR="00485586">
        <w:rPr>
          <w:color w:val="auto"/>
        </w:rPr>
        <w:t>sit</w:t>
      </w:r>
      <w:r w:rsidRPr="00804816">
        <w:rPr>
          <w:color w:val="auto"/>
        </w:rPr>
        <w:t>e Information</w:t>
      </w:r>
    </w:p>
    <w:p w14:paraId="523F9992" w14:textId="77777777" w:rsidR="00F41EC5" w:rsidRPr="00804816" w:rsidRDefault="00F41EC5" w:rsidP="00485586">
      <w:pPr>
        <w:pStyle w:val="CM17"/>
      </w:pPr>
      <w:r w:rsidRPr="00804816">
        <w:t>Each of these topics is addressed in a separate section in this document. If you need addition</w:t>
      </w:r>
      <w:r w:rsidR="00301750" w:rsidRPr="00804816">
        <w:t>al information, please contact:</w:t>
      </w:r>
    </w:p>
    <w:p w14:paraId="4F96A207" w14:textId="77777777" w:rsidR="00591447" w:rsidRPr="00804816" w:rsidRDefault="00F41EC5" w:rsidP="00E35517">
      <w:pPr>
        <w:pStyle w:val="CM17"/>
        <w:spacing w:after="0"/>
      </w:pPr>
      <w:r w:rsidRPr="00804816">
        <w:t>Curriculum Frameworks and I</w:t>
      </w:r>
      <w:r w:rsidR="00591447" w:rsidRPr="00804816">
        <w:t>nstructional Resources Division</w:t>
      </w:r>
    </w:p>
    <w:p w14:paraId="60D2C361" w14:textId="77777777" w:rsidR="00591447" w:rsidRPr="00804816" w:rsidRDefault="00F41EC5" w:rsidP="00E35517">
      <w:pPr>
        <w:pStyle w:val="CM17"/>
        <w:spacing w:after="0"/>
      </w:pPr>
      <w:r w:rsidRPr="00804816">
        <w:t>Cal</w:t>
      </w:r>
      <w:r w:rsidR="00591447" w:rsidRPr="00804816">
        <w:t>ifornia Department of Education</w:t>
      </w:r>
    </w:p>
    <w:p w14:paraId="109E3C1B" w14:textId="2CECE022" w:rsidR="00591447" w:rsidRPr="00804816" w:rsidRDefault="00F41EC5" w:rsidP="00E35517">
      <w:pPr>
        <w:pStyle w:val="CM17"/>
        <w:spacing w:after="0"/>
      </w:pPr>
      <w:r w:rsidRPr="00804816">
        <w:t>143</w:t>
      </w:r>
      <w:r w:rsidR="00591447" w:rsidRPr="00804816">
        <w:t>0 N Street, Room 3207</w:t>
      </w:r>
    </w:p>
    <w:p w14:paraId="21747F73" w14:textId="4D19B0C7" w:rsidR="00591447" w:rsidRPr="00944767" w:rsidRDefault="00F41EC5" w:rsidP="00E35517">
      <w:pPr>
        <w:pStyle w:val="CM17"/>
        <w:spacing w:after="0"/>
      </w:pPr>
      <w:r w:rsidRPr="00944767">
        <w:t>Sacramento, CA 95814</w:t>
      </w:r>
    </w:p>
    <w:p w14:paraId="0D4A15A1" w14:textId="4B949654" w:rsidR="00591447" w:rsidRPr="00944767" w:rsidRDefault="00591447" w:rsidP="00E35517">
      <w:pPr>
        <w:pStyle w:val="CM17"/>
        <w:spacing w:after="0"/>
      </w:pPr>
      <w:r w:rsidRPr="00944767">
        <w:t>916</w:t>
      </w:r>
      <w:r w:rsidR="00704BA9" w:rsidRPr="00944767">
        <w:t>-</w:t>
      </w:r>
      <w:r w:rsidRPr="00944767">
        <w:t>319-0881</w:t>
      </w:r>
    </w:p>
    <w:p w14:paraId="60C7ACCD" w14:textId="77777777" w:rsidR="00944767" w:rsidRDefault="00BB61DA" w:rsidP="00944767">
      <w:pPr>
        <w:pStyle w:val="Default"/>
        <w:spacing w:after="240"/>
        <w:rPr>
          <w:noProof/>
        </w:rPr>
      </w:pPr>
      <w:hyperlink r:id="rId8" w:history="1">
        <w:r w:rsidR="0075223C" w:rsidRPr="00944767">
          <w:rPr>
            <w:rStyle w:val="Hyperlink"/>
          </w:rPr>
          <w:t>cfird@cde.ca.gov</w:t>
        </w:r>
      </w:hyperlink>
    </w:p>
    <w:p w14:paraId="1BE07E52" w14:textId="699DAB76" w:rsidR="0075223C" w:rsidRDefault="00944767" w:rsidP="00944767">
      <w:pPr>
        <w:pStyle w:val="Default"/>
        <w:spacing w:after="1440"/>
        <w:rPr>
          <w:rStyle w:val="Hyperlink"/>
        </w:rPr>
      </w:pPr>
      <w:r w:rsidRPr="00804816">
        <w:rPr>
          <w:noProof/>
        </w:rPr>
        <w:drawing>
          <wp:inline distT="0" distB="0" distL="0" distR="0" wp14:anchorId="3635F6E5" wp14:editId="4F4D7566">
            <wp:extent cx="1019175" cy="1019175"/>
            <wp:effectExtent l="0" t="0" r="9525" b="9525"/>
            <wp:docPr id="9" name="Picture 9" descr="The Great 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Great Seal of the State of Californ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4807B9E7" w14:textId="3386F241" w:rsidR="008B0DD5" w:rsidRPr="00944767" w:rsidRDefault="008B0DD5" w:rsidP="008B0DD5">
      <w:pPr>
        <w:pStyle w:val="Default"/>
        <w:jc w:val="right"/>
      </w:pPr>
      <w:r w:rsidRPr="00944767">
        <w:t>Page 1</w:t>
      </w:r>
    </w:p>
    <w:p w14:paraId="6E2C7377" w14:textId="77777777" w:rsidR="00F41EC5" w:rsidRPr="00804816" w:rsidRDefault="00591447" w:rsidP="008B0DD5">
      <w:pPr>
        <w:pStyle w:val="Heading2"/>
      </w:pPr>
      <w:r w:rsidRPr="00485586">
        <w:br w:type="page"/>
      </w:r>
      <w:r w:rsidR="00B03EC0" w:rsidRPr="00804816">
        <w:lastRenderedPageBreak/>
        <w:t xml:space="preserve">California Content </w:t>
      </w:r>
      <w:r w:rsidR="00F41EC5" w:rsidRPr="00804816">
        <w:t>S</w:t>
      </w:r>
      <w:r w:rsidR="00AB6720" w:rsidRPr="00804816">
        <w:t xml:space="preserve">tandards, </w:t>
      </w:r>
      <w:r w:rsidR="00AB6720" w:rsidRPr="008B0DD5">
        <w:t>Curriculum</w:t>
      </w:r>
      <w:r w:rsidR="00AB6720" w:rsidRPr="00804816">
        <w:t xml:space="preserve"> Frameworks, and Instructional Materials Adoption</w:t>
      </w:r>
      <w:r w:rsidR="00EA757F" w:rsidRPr="00804816">
        <w:t>s</w:t>
      </w:r>
    </w:p>
    <w:p w14:paraId="7210F81C" w14:textId="77777777" w:rsidR="00F41EC5" w:rsidRPr="00804816" w:rsidRDefault="00F41EC5" w:rsidP="008B0DD5">
      <w:pPr>
        <w:pStyle w:val="Heading3"/>
      </w:pPr>
      <w:r w:rsidRPr="00804816">
        <w:t xml:space="preserve">Content </w:t>
      </w:r>
      <w:r w:rsidR="00B03EC0" w:rsidRPr="00485586">
        <w:t>S</w:t>
      </w:r>
      <w:r w:rsidRPr="00485586">
        <w:t>tandards</w:t>
      </w:r>
    </w:p>
    <w:p w14:paraId="17E70807" w14:textId="28DB5C4B" w:rsidR="00F41EC5" w:rsidRPr="00804816" w:rsidRDefault="00601624" w:rsidP="00485586">
      <w:pPr>
        <w:pStyle w:val="Default"/>
        <w:spacing w:after="240"/>
      </w:pPr>
      <w:r>
        <w:t xml:space="preserve">Content standards set expectations for what students should know and be </w:t>
      </w:r>
      <w:r w:rsidRPr="00485586">
        <w:t>able</w:t>
      </w:r>
      <w:r>
        <w:t xml:space="preserve"> to do at each grade level. </w:t>
      </w:r>
      <w:r w:rsidR="00F41EC5" w:rsidRPr="00804816">
        <w:t xml:space="preserve">The State Board of Education </w:t>
      </w:r>
      <w:r w:rsidR="00D40873" w:rsidRPr="00804816">
        <w:t xml:space="preserve">(SBE) </w:t>
      </w:r>
      <w:r>
        <w:t xml:space="preserve">first </w:t>
      </w:r>
      <w:r w:rsidR="00F41EC5" w:rsidRPr="00804816">
        <w:t>adopted content standards for the four core curriculum areas (</w:t>
      </w:r>
      <w:r w:rsidR="00C4068B" w:rsidRPr="00804816">
        <w:t>English</w:t>
      </w:r>
      <w:r w:rsidR="006C5A00" w:rsidRPr="00804816">
        <w:t>–</w:t>
      </w:r>
      <w:r w:rsidR="00C4068B" w:rsidRPr="00804816">
        <w:t xml:space="preserve">language </w:t>
      </w:r>
      <w:r w:rsidR="006C5A00" w:rsidRPr="00804816">
        <w:t>arts</w:t>
      </w:r>
      <w:r w:rsidR="00C4068B" w:rsidRPr="00804816">
        <w:t>, mathematics, history–social science</w:t>
      </w:r>
      <w:r w:rsidR="006C5A00" w:rsidRPr="00804816">
        <w:t>, and science</w:t>
      </w:r>
      <w:r w:rsidR="00F41EC5" w:rsidRPr="00804816">
        <w:t>) to meet the requirements of</w:t>
      </w:r>
      <w:r w:rsidR="00945C65" w:rsidRPr="00804816">
        <w:t xml:space="preserve"> </w:t>
      </w:r>
      <w:r w:rsidR="00945C65" w:rsidRPr="00E4142C">
        <w:t>California</w:t>
      </w:r>
      <w:r w:rsidR="00F41EC5" w:rsidRPr="00804816">
        <w:t xml:space="preserve"> </w:t>
      </w:r>
      <w:r w:rsidR="00F41EC5" w:rsidRPr="00804816">
        <w:rPr>
          <w:i/>
          <w:iCs/>
        </w:rPr>
        <w:t>Education Code</w:t>
      </w:r>
      <w:r w:rsidR="00945C65" w:rsidRPr="00804816">
        <w:rPr>
          <w:i/>
          <w:iCs/>
        </w:rPr>
        <w:t xml:space="preserve"> (EC)</w:t>
      </w:r>
      <w:r w:rsidR="00F41EC5" w:rsidRPr="00804816">
        <w:t xml:space="preserve"> Section 60605. In November an</w:t>
      </w:r>
      <w:r w:rsidR="00D40873" w:rsidRPr="00804816">
        <w:t>d December 1997, the</w:t>
      </w:r>
      <w:r w:rsidR="00F41EC5" w:rsidRPr="00804816">
        <w:t xml:space="preserve"> </w:t>
      </w:r>
      <w:r w:rsidR="00D40873" w:rsidRPr="00804816">
        <w:t xml:space="preserve">SBE </w:t>
      </w:r>
      <w:r w:rsidR="00F41EC5" w:rsidRPr="00804816">
        <w:t>adopted content standards for English</w:t>
      </w:r>
      <w:r w:rsidR="00EA757F" w:rsidRPr="00804816">
        <w:t>–</w:t>
      </w:r>
      <w:r w:rsidR="00F41EC5" w:rsidRPr="00804816">
        <w:t xml:space="preserve">language arts and mathematics, respectively. In October 1998 the </w:t>
      </w:r>
      <w:r w:rsidR="00260D7B" w:rsidRPr="00804816">
        <w:t>SBE</w:t>
      </w:r>
      <w:r w:rsidR="00F41EC5" w:rsidRPr="00804816">
        <w:t xml:space="preserve"> adopted content standards for hist</w:t>
      </w:r>
      <w:r w:rsidR="00945C65" w:rsidRPr="00804816">
        <w:t>ory</w:t>
      </w:r>
      <w:r w:rsidR="00EA757F" w:rsidRPr="00804816">
        <w:t>–</w:t>
      </w:r>
      <w:r w:rsidR="00945C65" w:rsidRPr="00804816">
        <w:t>social science and science.</w:t>
      </w:r>
    </w:p>
    <w:p w14:paraId="6DB750FC" w14:textId="4C1A4C24" w:rsidR="00E35517" w:rsidRDefault="00593E59" w:rsidP="00485586">
      <w:pPr>
        <w:pStyle w:val="Default"/>
        <w:spacing w:after="240"/>
      </w:pPr>
      <w:r w:rsidRPr="005D63D4">
        <w:t xml:space="preserve">In 2010, the Council of Chief State School Officers and the National Governors Association Center for Best Practices released Common Core State Standards (CCSS) in mathematics and English-language arts. The SBE adopted the CCSS with California additions on August 2, 2010. </w:t>
      </w:r>
      <w:r w:rsidR="009D4584">
        <w:t xml:space="preserve">Subsequently, the SBE adopted revised English language development standards aligned to the CCSS </w:t>
      </w:r>
      <w:r w:rsidR="005F080C">
        <w:t xml:space="preserve">English language arts </w:t>
      </w:r>
      <w:r w:rsidR="009D4584">
        <w:t xml:space="preserve">standards on November 7, 2012. </w:t>
      </w:r>
      <w:r w:rsidRPr="005D63D4">
        <w:t xml:space="preserve">California is part of a multistate assessment consortium that </w:t>
      </w:r>
      <w:r w:rsidR="00601624">
        <w:t>has implemented</w:t>
      </w:r>
      <w:r w:rsidRPr="005D63D4">
        <w:t xml:space="preserve"> CCSS-based assessments</w:t>
      </w:r>
      <w:r>
        <w:t>.</w:t>
      </w:r>
    </w:p>
    <w:p w14:paraId="30819ED0" w14:textId="623095B2" w:rsidR="009D4584" w:rsidRDefault="009D4584" w:rsidP="00485586">
      <w:pPr>
        <w:pStyle w:val="Default"/>
        <w:spacing w:after="240"/>
      </w:pPr>
      <w:r>
        <w:t xml:space="preserve">On September 4, 2013, the SBE adopted the </w:t>
      </w:r>
      <w:r w:rsidRPr="003F6AE2">
        <w:rPr>
          <w:i/>
        </w:rPr>
        <w:t>Next Generation Science Standards for California Public Schools, Kindergarten through Grade Twelve (CA NGSS</w:t>
      </w:r>
      <w:r w:rsidRPr="009D4584">
        <w:t xml:space="preserve">) as required by </w:t>
      </w:r>
      <w:r w:rsidR="005F080C">
        <w:rPr>
          <w:i/>
        </w:rPr>
        <w:t xml:space="preserve">EC </w:t>
      </w:r>
      <w:r w:rsidR="005F080C">
        <w:t>Section</w:t>
      </w:r>
      <w:r w:rsidRPr="009D4584">
        <w:t xml:space="preserve"> 60605.85. The NGSS Appendices A</w:t>
      </w:r>
      <w:r w:rsidR="00E4142C">
        <w:t>–</w:t>
      </w:r>
      <w:r w:rsidRPr="009D4584">
        <w:t>M were also adopted to assist teachers in the implementation of the new science standards and to aid in the development of the new science curriculum framework.</w:t>
      </w:r>
    </w:p>
    <w:p w14:paraId="714011C5" w14:textId="374149D9" w:rsidR="00601624" w:rsidRDefault="00601624" w:rsidP="00485586">
      <w:pPr>
        <w:pStyle w:val="Default"/>
        <w:spacing w:after="240"/>
      </w:pPr>
      <w:r>
        <w:t xml:space="preserve">The SBE has also adopted content standards in other areas, including physical education (January 2005), health education (March 2008), English language development (November 2012), </w:t>
      </w:r>
      <w:r w:rsidR="007E0097">
        <w:t xml:space="preserve">career technical education (January 2013), </w:t>
      </w:r>
      <w:r>
        <w:t>computer science (</w:t>
      </w:r>
      <w:r w:rsidR="007E0097">
        <w:t>September 2018</w:t>
      </w:r>
      <w:r>
        <w:t>)</w:t>
      </w:r>
      <w:r w:rsidR="007E0097">
        <w:t>, arts education (January 2019), and world languages (January 2019).</w:t>
      </w:r>
    </w:p>
    <w:p w14:paraId="73E77784" w14:textId="72269D95" w:rsidR="007E0097" w:rsidRDefault="007E0097" w:rsidP="00485586">
      <w:pPr>
        <w:pStyle w:val="Default"/>
        <w:spacing w:after="240"/>
      </w:pPr>
      <w:r>
        <w:t xml:space="preserve">There is no regular process in place for adopting or updating content standards. Each standards project requires the passage of legislation that </w:t>
      </w:r>
      <w:r w:rsidR="00016CBE">
        <w:t>provides the process and timeline for each standards project.</w:t>
      </w:r>
    </w:p>
    <w:p w14:paraId="284C6DBE" w14:textId="1891D0B5" w:rsidR="00F41EC5" w:rsidRPr="00804816" w:rsidRDefault="00AA6340" w:rsidP="00485586">
      <w:pPr>
        <w:pStyle w:val="Default"/>
        <w:spacing w:after="240"/>
      </w:pPr>
      <w:r w:rsidRPr="00804816">
        <w:t>Generally</w:t>
      </w:r>
      <w:r w:rsidR="00AB7FB7" w:rsidRPr="00804816">
        <w:t>,</w:t>
      </w:r>
      <w:r w:rsidR="00F41EC5" w:rsidRPr="00804816">
        <w:t xml:space="preserve"> the content standards are organized by grade level. In some instances</w:t>
      </w:r>
      <w:r w:rsidR="00016CBE">
        <w:t>,</w:t>
      </w:r>
      <w:r w:rsidR="00F41EC5" w:rsidRPr="00804816">
        <w:t xml:space="preserve"> they are organized by grade clusters or subject matter disciplin</w:t>
      </w:r>
      <w:r w:rsidR="00981CF1" w:rsidRPr="00804816">
        <w:t>es. The content standards form an</w:t>
      </w:r>
      <w:r w:rsidR="00F41EC5" w:rsidRPr="00804816">
        <w:t xml:space="preserve"> anchor for the statewide assessment system as well as the </w:t>
      </w:r>
      <w:r w:rsidR="00016CBE">
        <w:t>s</w:t>
      </w:r>
      <w:r w:rsidR="00016CBE" w:rsidRPr="00804816">
        <w:t xml:space="preserve">tate's </w:t>
      </w:r>
      <w:r w:rsidR="00F41EC5" w:rsidRPr="00804816">
        <w:t xml:space="preserve">curriculum frameworks and instructional materials adoptions in the core curriculum areas. </w:t>
      </w:r>
      <w:r w:rsidR="00915DEC" w:rsidRPr="00804816">
        <w:t>The state</w:t>
      </w:r>
      <w:r w:rsidR="00BF47F9">
        <w:t>-</w:t>
      </w:r>
      <w:r w:rsidR="00915DEC" w:rsidRPr="00804816">
        <w:t xml:space="preserve">adopted content standards are posted on the </w:t>
      </w:r>
      <w:r w:rsidR="00BF47F9">
        <w:t>California Department of Education’s (</w:t>
      </w:r>
      <w:r w:rsidR="00915DEC" w:rsidRPr="00804816">
        <w:t>CDE</w:t>
      </w:r>
      <w:r w:rsidR="00BF47F9">
        <w:t>)</w:t>
      </w:r>
      <w:r w:rsidR="00915DEC" w:rsidRPr="00804816">
        <w:t xml:space="preserve"> Content Standards </w:t>
      </w:r>
      <w:r w:rsidR="00E4142C">
        <w:t>w</w:t>
      </w:r>
      <w:r w:rsidR="00915DEC" w:rsidRPr="00804816">
        <w:t xml:space="preserve">eb page at </w:t>
      </w:r>
      <w:hyperlink r:id="rId10" w:tooltip="CDE Content Standards web page" w:history="1">
        <w:r w:rsidR="00915DEC" w:rsidRPr="00804816">
          <w:rPr>
            <w:rStyle w:val="Hyperlink"/>
          </w:rPr>
          <w:t>http://www.cde.ca.gov/be/st/ss/index.asp</w:t>
        </w:r>
      </w:hyperlink>
      <w:r w:rsidR="00915DEC" w:rsidRPr="00804816">
        <w:t>.</w:t>
      </w:r>
    </w:p>
    <w:p w14:paraId="5455DF6C" w14:textId="77777777" w:rsidR="00F41EC5" w:rsidRPr="00804816" w:rsidRDefault="00F41EC5" w:rsidP="008B0DD5">
      <w:pPr>
        <w:pStyle w:val="Heading3"/>
      </w:pPr>
      <w:r w:rsidRPr="00804816">
        <w:t>Curriculum Frameworks</w:t>
      </w:r>
    </w:p>
    <w:p w14:paraId="4370F605" w14:textId="593C2F84" w:rsidR="00E35517" w:rsidRPr="00804816" w:rsidRDefault="00F41EC5" w:rsidP="00485586">
      <w:pPr>
        <w:pStyle w:val="Default"/>
        <w:spacing w:after="240"/>
      </w:pPr>
      <w:r w:rsidRPr="00804816">
        <w:t xml:space="preserve">The </w:t>
      </w:r>
      <w:r w:rsidR="00AB6720" w:rsidRPr="00804816">
        <w:t>SBE</w:t>
      </w:r>
      <w:r w:rsidRPr="00804816">
        <w:t xml:space="preserve"> adopts curriculum frameworks for kindergarten through grade</w:t>
      </w:r>
      <w:r w:rsidR="003C222A" w:rsidRPr="00804816">
        <w:t xml:space="preserve"> </w:t>
      </w:r>
      <w:r w:rsidR="00BB7DA4" w:rsidRPr="00804816">
        <w:t xml:space="preserve">twelve </w:t>
      </w:r>
      <w:r w:rsidR="003C222A" w:rsidRPr="00804816">
        <w:t>(K–12)</w:t>
      </w:r>
      <w:r w:rsidRPr="00804816">
        <w:t xml:space="preserve"> in </w:t>
      </w:r>
      <w:r w:rsidRPr="00804816">
        <w:lastRenderedPageBreak/>
        <w:t xml:space="preserve">accordance with </w:t>
      </w:r>
      <w:r w:rsidRPr="00804816">
        <w:rPr>
          <w:i/>
          <w:iCs/>
        </w:rPr>
        <w:t xml:space="preserve">EC </w:t>
      </w:r>
      <w:r w:rsidR="00EA757F" w:rsidRPr="00804816">
        <w:t>S</w:t>
      </w:r>
      <w:r w:rsidRPr="00804816">
        <w:t xml:space="preserve">ection 51002, which calls for the development of “broad minimum standards and guidelines for educational programs.” In addition to the core curriculum areas of </w:t>
      </w:r>
      <w:r w:rsidR="009D4584">
        <w:t xml:space="preserve">English </w:t>
      </w:r>
      <w:r w:rsidR="00C4068B" w:rsidRPr="00804816">
        <w:t>language arts</w:t>
      </w:r>
      <w:r w:rsidR="009D4584">
        <w:t>/English language development</w:t>
      </w:r>
      <w:r w:rsidR="00C4068B" w:rsidRPr="00804816">
        <w:t>, mathematics, history–</w:t>
      </w:r>
      <w:r w:rsidR="006C5A00" w:rsidRPr="00804816">
        <w:t>social science, and science</w:t>
      </w:r>
      <w:r w:rsidRPr="00804816">
        <w:t xml:space="preserve">, the </w:t>
      </w:r>
      <w:r w:rsidR="00D40873" w:rsidRPr="00804816">
        <w:t>SBE</w:t>
      </w:r>
      <w:r w:rsidRPr="00804816">
        <w:t xml:space="preserve"> has adopted curriculum frameworks for </w:t>
      </w:r>
      <w:r w:rsidR="00016CBE">
        <w:t>world</w:t>
      </w:r>
      <w:r w:rsidR="00016CBE" w:rsidRPr="00804816">
        <w:t xml:space="preserve"> </w:t>
      </w:r>
      <w:r w:rsidRPr="00804816">
        <w:t>language</w:t>
      </w:r>
      <w:r w:rsidR="00016CBE">
        <w:t>s</w:t>
      </w:r>
      <w:r w:rsidRPr="00804816">
        <w:t>, arts</w:t>
      </w:r>
      <w:r w:rsidR="00016CBE">
        <w:t xml:space="preserve"> education</w:t>
      </w:r>
      <w:r w:rsidRPr="00804816">
        <w:t>, health</w:t>
      </w:r>
      <w:r w:rsidR="00016CBE">
        <w:t xml:space="preserve"> education</w:t>
      </w:r>
      <w:r w:rsidRPr="00804816">
        <w:t>, physical education</w:t>
      </w:r>
      <w:r w:rsidR="00593E59">
        <w:t>, and career technical education</w:t>
      </w:r>
      <w:r w:rsidRPr="00804816">
        <w:t>.</w:t>
      </w:r>
    </w:p>
    <w:p w14:paraId="588029AA" w14:textId="6AF3B805" w:rsidR="007D1188" w:rsidRPr="00804816" w:rsidRDefault="00F41EC5" w:rsidP="00485586">
      <w:pPr>
        <w:pStyle w:val="Default"/>
        <w:spacing w:after="240"/>
      </w:pPr>
      <w:r w:rsidRPr="00804816">
        <w:t xml:space="preserve">Curriculum frameworks have a significant impact on </w:t>
      </w:r>
      <w:r w:rsidR="00E21068">
        <w:t xml:space="preserve">K-12 education in </w:t>
      </w:r>
      <w:proofErr w:type="gramStart"/>
      <w:r w:rsidR="00E21068">
        <w:t>California.</w:t>
      </w:r>
      <w:r w:rsidRPr="00804816">
        <w:t>.</w:t>
      </w:r>
      <w:proofErr w:type="gramEnd"/>
      <w:r w:rsidRPr="00804816">
        <w:t xml:space="preserve"> The California frameworks, in particular the </w:t>
      </w:r>
      <w:r w:rsidR="009D4584" w:rsidRPr="008625DE">
        <w:rPr>
          <w:iCs/>
        </w:rPr>
        <w:t xml:space="preserve">English </w:t>
      </w:r>
      <w:r w:rsidRPr="008625DE">
        <w:rPr>
          <w:iCs/>
        </w:rPr>
        <w:t>Language Arts</w:t>
      </w:r>
      <w:r w:rsidR="009D4584" w:rsidRPr="008625DE">
        <w:rPr>
          <w:iCs/>
        </w:rPr>
        <w:t>/English Language Development</w:t>
      </w:r>
      <w:r w:rsidR="002F6637" w:rsidRPr="008625DE">
        <w:t>,</w:t>
      </w:r>
      <w:r w:rsidRPr="008625DE">
        <w:t xml:space="preserve"> </w:t>
      </w:r>
      <w:r w:rsidR="002F6637" w:rsidRPr="008625DE">
        <w:rPr>
          <w:iCs/>
        </w:rPr>
        <w:t>Mathematics, History</w:t>
      </w:r>
      <w:r w:rsidR="00EA757F" w:rsidRPr="008625DE">
        <w:rPr>
          <w:iCs/>
        </w:rPr>
        <w:t>–</w:t>
      </w:r>
      <w:r w:rsidR="002F6637" w:rsidRPr="008625DE">
        <w:rPr>
          <w:iCs/>
        </w:rPr>
        <w:t>Social Science</w:t>
      </w:r>
      <w:r w:rsidR="006C5A00" w:rsidRPr="008625DE">
        <w:rPr>
          <w:iCs/>
        </w:rPr>
        <w:t>, and Science</w:t>
      </w:r>
      <w:r w:rsidR="002F6637" w:rsidRPr="008625DE">
        <w:rPr>
          <w:iCs/>
        </w:rPr>
        <w:t xml:space="preserve"> </w:t>
      </w:r>
      <w:r w:rsidRPr="008625DE">
        <w:rPr>
          <w:iCs/>
        </w:rPr>
        <w:t xml:space="preserve">Frameworks, </w:t>
      </w:r>
      <w:r w:rsidRPr="008625DE">
        <w:t>have drawn state and national recognition for their direct focus on essential subjec</w:t>
      </w:r>
      <w:r w:rsidRPr="00804816">
        <w:t>t matter content and for their substantive contribution to the improvement of teaching and learning. Taken together, the content standards and curriculum frameworks describe what educators</w:t>
      </w:r>
      <w:r w:rsidR="001D5CB5" w:rsidRPr="00804816">
        <w:t>, content experts,</w:t>
      </w:r>
      <w:r w:rsidRPr="00804816">
        <w:t xml:space="preserve"> and professionals in the field expect K</w:t>
      </w:r>
      <w:r w:rsidR="00C10AD2" w:rsidRPr="00804816">
        <w:t>–</w:t>
      </w:r>
      <w:r w:rsidRPr="00804816">
        <w:t xml:space="preserve">12 students to know and be able to do. Based on national research in education and the specific content area, the frameworks provide a firm foundation for curriculum and instruction by describing the scope and sequence of the knowledge and skills all students need to master. </w:t>
      </w:r>
      <w:r w:rsidR="00AF50EF" w:rsidRPr="00804816">
        <w:t xml:space="preserve">The overarching objective of each framework is to balance student learning of factual </w:t>
      </w:r>
      <w:r w:rsidRPr="00804816">
        <w:t xml:space="preserve">knowledge and fundamental skills </w:t>
      </w:r>
      <w:r w:rsidR="001D5CB5" w:rsidRPr="00804816">
        <w:t>with</w:t>
      </w:r>
      <w:r w:rsidRPr="00804816">
        <w:t xml:space="preserve"> the</w:t>
      </w:r>
      <w:r w:rsidR="003233C6" w:rsidRPr="00804816">
        <w:t>ir</w:t>
      </w:r>
      <w:r w:rsidRPr="00804816">
        <w:t xml:space="preserve"> application</w:t>
      </w:r>
      <w:r w:rsidR="003233C6" w:rsidRPr="00804816">
        <w:t xml:space="preserve"> of knowledge and skills</w:t>
      </w:r>
      <w:r w:rsidRPr="00804816">
        <w:t xml:space="preserve"> in critical and creative thinking, problem solving, and the development of ideas.</w:t>
      </w:r>
    </w:p>
    <w:p w14:paraId="5E1E2B06" w14:textId="18E4792C" w:rsidR="00F41EC5" w:rsidRPr="00804816" w:rsidRDefault="00F41EC5" w:rsidP="00485586">
      <w:pPr>
        <w:pStyle w:val="Default"/>
        <w:spacing w:after="240"/>
      </w:pPr>
      <w:r w:rsidRPr="00804816">
        <w:t xml:space="preserve">The frameworks provide direction to publishers in </w:t>
      </w:r>
      <w:r w:rsidR="003233C6" w:rsidRPr="00804816">
        <w:t xml:space="preserve">the </w:t>
      </w:r>
      <w:r w:rsidRPr="00804816">
        <w:t xml:space="preserve">criteria for the evaluation of instructional </w:t>
      </w:r>
      <w:r w:rsidR="002A3777" w:rsidRPr="00804816">
        <w:t>materials</w:t>
      </w:r>
      <w:r w:rsidRPr="00804816">
        <w:t xml:space="preserve">. These criteria are used to select, through the state adoption process set forth in </w:t>
      </w:r>
      <w:r w:rsidRPr="00804816">
        <w:rPr>
          <w:i/>
          <w:iCs/>
        </w:rPr>
        <w:t xml:space="preserve">EC </w:t>
      </w:r>
      <w:r w:rsidRPr="00804816">
        <w:t>sections 60200</w:t>
      </w:r>
      <w:r w:rsidR="008625DE">
        <w:t>–</w:t>
      </w:r>
      <w:r w:rsidRPr="00804816">
        <w:t xml:space="preserve">60206, instructional </w:t>
      </w:r>
      <w:r w:rsidR="00C10AD2" w:rsidRPr="00804816">
        <w:t xml:space="preserve">materials </w:t>
      </w:r>
      <w:r w:rsidRPr="00804816">
        <w:t>for kindergarten through grade</w:t>
      </w:r>
      <w:r w:rsidR="00B06E97" w:rsidRPr="00804816">
        <w:t xml:space="preserve"> eight</w:t>
      </w:r>
      <w:r w:rsidR="00C10AD2" w:rsidRPr="00804816">
        <w:t xml:space="preserve"> (K–8)</w:t>
      </w:r>
      <w:r w:rsidRPr="00804816">
        <w:t xml:space="preserve">. Frameworks also serve as guidelines for the local selection of instructional </w:t>
      </w:r>
      <w:r w:rsidR="002A3777" w:rsidRPr="00804816">
        <w:t>materials</w:t>
      </w:r>
      <w:r w:rsidRPr="00804816">
        <w:t xml:space="preserve"> for grades nine through twelve. They provide direction for curriculum delivery so that all students may develop high levels of skills, knowledge, and understanding. Frameworks reflect current and confirmed research in content, curriculum structure, and strategies for effective teaching. They provide direction for teacher professional development programs</w:t>
      </w:r>
      <w:r w:rsidR="00E45A82" w:rsidRPr="00804816">
        <w:t xml:space="preserve"> and</w:t>
      </w:r>
      <w:r w:rsidRPr="00804816">
        <w:t xml:space="preserve"> in-service and preservice training.</w:t>
      </w:r>
      <w:r w:rsidR="007D1188" w:rsidRPr="00804816">
        <w:t xml:space="preserve"> </w:t>
      </w:r>
      <w:r w:rsidRPr="00804816">
        <w:t xml:space="preserve">Frameworks also reflect research on effective assessment. Assessment instruments that are used to evaluate each student's progress and to hold schools and teachers accountable should reflect the content standards and other framework elements. Although curriculum frameworks cover </w:t>
      </w:r>
      <w:r w:rsidR="00996A4A" w:rsidRPr="00804816">
        <w:t xml:space="preserve">K–12 </w:t>
      </w:r>
      <w:r w:rsidRPr="00804816">
        <w:t>educational program</w:t>
      </w:r>
      <w:r w:rsidR="00996A4A" w:rsidRPr="00804816">
        <w:t>s</w:t>
      </w:r>
      <w:r w:rsidRPr="00804816">
        <w:t>, their effect can be seen in preschool programs, child</w:t>
      </w:r>
      <w:r w:rsidR="008625DE">
        <w:t>-</w:t>
      </w:r>
      <w:r w:rsidRPr="00804816">
        <w:t>care centers, adult education programs</w:t>
      </w:r>
      <w:r w:rsidR="007D1188" w:rsidRPr="00804816">
        <w:t>,</w:t>
      </w:r>
      <w:r w:rsidRPr="00804816">
        <w:t xml:space="preserve"> </w:t>
      </w:r>
      <w:r w:rsidR="007D1188" w:rsidRPr="00804816">
        <w:t>and higher education</w:t>
      </w:r>
      <w:r w:rsidRPr="00804816">
        <w:t>.</w:t>
      </w:r>
    </w:p>
    <w:p w14:paraId="0DDD9404" w14:textId="06CB4389" w:rsidR="00F41EC5" w:rsidRPr="00804816" w:rsidRDefault="00F41EC5" w:rsidP="008B0DD5">
      <w:pPr>
        <w:pStyle w:val="Heading3"/>
      </w:pPr>
      <w:r w:rsidRPr="00804816">
        <w:t xml:space="preserve">The </w:t>
      </w:r>
      <w:r w:rsidR="00593E59">
        <w:t>Instructional Quality</w:t>
      </w:r>
      <w:r w:rsidR="00593E59" w:rsidRPr="00804816">
        <w:t xml:space="preserve"> </w:t>
      </w:r>
      <w:r w:rsidRPr="00804816">
        <w:t>Commission</w:t>
      </w:r>
    </w:p>
    <w:p w14:paraId="4CE67381" w14:textId="77777777" w:rsidR="00201FA5" w:rsidRDefault="00F41EC5" w:rsidP="00485586">
      <w:pPr>
        <w:pStyle w:val="Default"/>
        <w:spacing w:after="240"/>
      </w:pPr>
      <w:r w:rsidRPr="00804816">
        <w:t xml:space="preserve">The </w:t>
      </w:r>
      <w:r w:rsidR="00593E59">
        <w:t xml:space="preserve">Instructional Quality Commission (IQC), formerly known as the </w:t>
      </w:r>
      <w:r w:rsidRPr="00804816">
        <w:t>Curriculum Development and Supplemental Materials Commission</w:t>
      </w:r>
      <w:r w:rsidR="00593E59">
        <w:t xml:space="preserve">, </w:t>
      </w:r>
      <w:r w:rsidRPr="00804816">
        <w:t xml:space="preserve">was </w:t>
      </w:r>
      <w:r w:rsidR="00593E59">
        <w:t xml:space="preserve">originally </w:t>
      </w:r>
      <w:r w:rsidRPr="00804816">
        <w:t xml:space="preserve">established in 1927 as an advisory body to the </w:t>
      </w:r>
      <w:r w:rsidR="00AB6720" w:rsidRPr="00804816">
        <w:t>SBE</w:t>
      </w:r>
      <w:r w:rsidRPr="00804816">
        <w:t>. The Curriculum Commission</w:t>
      </w:r>
      <w:r w:rsidR="00201FA5">
        <w:t xml:space="preserve">’s work was suspended in 2009 subsequent to the passage of Assembly Bill </w:t>
      </w:r>
      <w:r w:rsidR="00BD3381">
        <w:t>X4 2</w:t>
      </w:r>
      <w:r w:rsidR="00201FA5">
        <w:t>, but was reconstituted in 2011 as the IQC.</w:t>
      </w:r>
    </w:p>
    <w:p w14:paraId="0E27A4B2" w14:textId="329FB05F" w:rsidR="00C6490B" w:rsidRPr="00804816" w:rsidRDefault="00201FA5" w:rsidP="00485586">
      <w:pPr>
        <w:pStyle w:val="Default"/>
        <w:spacing w:after="240"/>
      </w:pPr>
      <w:r>
        <w:t>The IQC</w:t>
      </w:r>
      <w:r w:rsidR="00F41EC5" w:rsidRPr="00804816">
        <w:t xml:space="preserve"> is responsible for overseeing the development of</w:t>
      </w:r>
      <w:r w:rsidR="0008622A" w:rsidRPr="00804816">
        <w:t xml:space="preserve"> the</w:t>
      </w:r>
      <w:r w:rsidR="00F41EC5" w:rsidRPr="00804816">
        <w:t xml:space="preserve"> </w:t>
      </w:r>
      <w:r w:rsidR="00E13953" w:rsidRPr="00804816">
        <w:t xml:space="preserve">curriculum </w:t>
      </w:r>
      <w:r w:rsidR="00F41EC5" w:rsidRPr="00804816">
        <w:t>frameworks</w:t>
      </w:r>
      <w:r w:rsidR="0008622A" w:rsidRPr="00804816">
        <w:t xml:space="preserve"> and </w:t>
      </w:r>
      <w:r w:rsidR="00C67ED6" w:rsidRPr="00804816">
        <w:t xml:space="preserve">the </w:t>
      </w:r>
      <w:r w:rsidR="009C29A4" w:rsidRPr="00804816">
        <w:t>evaluation criteria for</w:t>
      </w:r>
      <w:r w:rsidR="00C67ED6" w:rsidRPr="00804816">
        <w:t xml:space="preserve"> instructional materials</w:t>
      </w:r>
      <w:r w:rsidR="00F41EC5" w:rsidRPr="00804816">
        <w:t xml:space="preserve"> and </w:t>
      </w:r>
      <w:r w:rsidR="00C67ED6" w:rsidRPr="00804816">
        <w:t xml:space="preserve">then </w:t>
      </w:r>
      <w:r w:rsidR="00F41EC5" w:rsidRPr="00804816">
        <w:t xml:space="preserve">recommending them to </w:t>
      </w:r>
      <w:r w:rsidR="00F41EC5" w:rsidRPr="00804816">
        <w:lastRenderedPageBreak/>
        <w:t xml:space="preserve">the </w:t>
      </w:r>
      <w:r w:rsidR="00AB6720" w:rsidRPr="00804816">
        <w:t>SBE</w:t>
      </w:r>
      <w:r w:rsidR="00F41EC5" w:rsidRPr="00804816">
        <w:t xml:space="preserve"> for adoption. </w:t>
      </w:r>
      <w:r w:rsidR="0071193A" w:rsidRPr="00804816">
        <w:t xml:space="preserve">At least </w:t>
      </w:r>
      <w:r w:rsidR="008625DE">
        <w:t>7</w:t>
      </w:r>
      <w:r w:rsidR="0071193A" w:rsidRPr="00804816">
        <w:t xml:space="preserve"> of the </w:t>
      </w:r>
      <w:r w:rsidR="008625DE">
        <w:t>13</w:t>
      </w:r>
      <w:r w:rsidR="0071193A" w:rsidRPr="00804816">
        <w:t xml:space="preserve"> public members </w:t>
      </w:r>
      <w:r w:rsidR="006F2379" w:rsidRPr="00804816">
        <w:t xml:space="preserve">of the </w:t>
      </w:r>
      <w:r>
        <w:t>IQC</w:t>
      </w:r>
      <w:r w:rsidR="006F2379" w:rsidRPr="00804816">
        <w:t xml:space="preserve"> </w:t>
      </w:r>
      <w:r w:rsidR="0071193A" w:rsidRPr="00804816">
        <w:t>must be K</w:t>
      </w:r>
      <w:r>
        <w:t>–</w:t>
      </w:r>
      <w:r w:rsidR="0071193A" w:rsidRPr="00804816">
        <w:t xml:space="preserve">12 </w:t>
      </w:r>
      <w:r w:rsidR="00CF57A6" w:rsidRPr="00804816">
        <w:t>classroom</w:t>
      </w:r>
      <w:r w:rsidR="0071193A" w:rsidRPr="00804816">
        <w:t xml:space="preserve"> teachers. </w:t>
      </w:r>
      <w:r w:rsidR="00A970F6" w:rsidRPr="00804816">
        <w:t xml:space="preserve">All meetings of the </w:t>
      </w:r>
      <w:r>
        <w:t>IQC</w:t>
      </w:r>
      <w:r w:rsidR="00A970F6" w:rsidRPr="00804816">
        <w:t xml:space="preserve"> and its subcommittees are public meetings</w:t>
      </w:r>
      <w:r w:rsidR="00E83F4D" w:rsidRPr="00804816">
        <w:t xml:space="preserve"> during which any </w:t>
      </w:r>
      <w:r w:rsidR="00694A63" w:rsidRPr="00804816">
        <w:t>inter</w:t>
      </w:r>
      <w:r w:rsidR="00655E3F" w:rsidRPr="00804816">
        <w:t xml:space="preserve">ested party may provide comment. The </w:t>
      </w:r>
      <w:r>
        <w:t>IQC</w:t>
      </w:r>
      <w:r w:rsidR="00655E3F" w:rsidRPr="00804816">
        <w:t xml:space="preserve">’s role in the development or revision of frameworks and evaluation criteria is </w:t>
      </w:r>
      <w:r w:rsidR="00AC5EB3" w:rsidRPr="00804816">
        <w:t>described</w:t>
      </w:r>
      <w:r w:rsidR="00655E3F" w:rsidRPr="00804816">
        <w:t xml:space="preserve"> in </w:t>
      </w:r>
      <w:r w:rsidR="00E91D0E" w:rsidRPr="00804816">
        <w:t>s</w:t>
      </w:r>
      <w:r w:rsidR="00AC5EB3" w:rsidRPr="00804816">
        <w:t>ection</w:t>
      </w:r>
      <w:r w:rsidR="00E91D0E" w:rsidRPr="00804816">
        <w:t>s 9511</w:t>
      </w:r>
      <w:r w:rsidR="008625DE">
        <w:t>–</w:t>
      </w:r>
      <w:r w:rsidR="00E91D0E" w:rsidRPr="00804816">
        <w:t>95</w:t>
      </w:r>
      <w:r w:rsidR="00720CDE" w:rsidRPr="00804816">
        <w:t>16</w:t>
      </w:r>
      <w:r w:rsidR="00AC5EB3" w:rsidRPr="00804816">
        <w:t xml:space="preserve"> of the </w:t>
      </w:r>
      <w:r w:rsidR="00AC5EB3" w:rsidRPr="00804816">
        <w:rPr>
          <w:i/>
        </w:rPr>
        <w:t xml:space="preserve">California Code of Regulations, </w:t>
      </w:r>
      <w:r w:rsidR="00AC5EB3" w:rsidRPr="00804816">
        <w:t>Title 5</w:t>
      </w:r>
      <w:r w:rsidR="00AC5EB3" w:rsidRPr="00804816">
        <w:rPr>
          <w:i/>
        </w:rPr>
        <w:t xml:space="preserve"> (5 CCR</w:t>
      </w:r>
      <w:r w:rsidR="00AC5EB3" w:rsidRPr="00804816">
        <w:t>).</w:t>
      </w:r>
    </w:p>
    <w:p w14:paraId="0D0D83AD" w14:textId="6D4A1F15" w:rsidR="0056276C" w:rsidRPr="00804816" w:rsidRDefault="00876A84" w:rsidP="00485586">
      <w:pPr>
        <w:pStyle w:val="Default"/>
        <w:spacing w:after="240"/>
      </w:pPr>
      <w:r w:rsidRPr="00804816">
        <w:t>The framework development or revision process begins wh</w:t>
      </w:r>
      <w:r w:rsidR="00F41EC5" w:rsidRPr="00804816">
        <w:t>en the</w:t>
      </w:r>
      <w:r w:rsidR="009C5E4E" w:rsidRPr="00804816">
        <w:t xml:space="preserve"> SBE</w:t>
      </w:r>
      <w:r w:rsidR="00F41EC5" w:rsidRPr="00804816">
        <w:t xml:space="preserve"> determines that a framework</w:t>
      </w:r>
      <w:r w:rsidR="0008622A" w:rsidRPr="00804816">
        <w:t xml:space="preserve"> and evaluation criteria are</w:t>
      </w:r>
      <w:r w:rsidRPr="00804816">
        <w:t xml:space="preserve"> needed. The SBE </w:t>
      </w:r>
      <w:r w:rsidR="009C5E4E" w:rsidRPr="00804816">
        <w:t>may establish</w:t>
      </w:r>
      <w:r w:rsidR="00F41EC5" w:rsidRPr="00804816">
        <w:t xml:space="preserve"> a Curriculum Framework and </w:t>
      </w:r>
      <w:r w:rsidR="003F7837" w:rsidRPr="00804816">
        <w:t xml:space="preserve">Evaluation </w:t>
      </w:r>
      <w:r w:rsidR="00F41EC5" w:rsidRPr="00804816">
        <w:t>Criteria Committee (CFCC)</w:t>
      </w:r>
      <w:r w:rsidR="009C5E4E" w:rsidRPr="00804816">
        <w:t xml:space="preserve"> to assist in </w:t>
      </w:r>
      <w:r w:rsidR="005D5F0F" w:rsidRPr="00804816">
        <w:t>th</w:t>
      </w:r>
      <w:r w:rsidR="0008622A" w:rsidRPr="00804816">
        <w:t>e</w:t>
      </w:r>
      <w:r w:rsidR="005D5F0F" w:rsidRPr="00804816">
        <w:t xml:space="preserve"> process</w:t>
      </w:r>
      <w:r w:rsidR="00F41EC5" w:rsidRPr="00804816">
        <w:t>.</w:t>
      </w:r>
      <w:r w:rsidR="004F57E0" w:rsidRPr="00804816">
        <w:t xml:space="preserve"> </w:t>
      </w:r>
      <w:r w:rsidR="0056276C" w:rsidRPr="00804816">
        <w:t>Before a CFCC begins its work on a framework, the CDE convenes four public focus groups of educators in different regions of California. These</w:t>
      </w:r>
      <w:r w:rsidR="00AD691D" w:rsidRPr="00804816">
        <w:t xml:space="preserve"> focus</w:t>
      </w:r>
      <w:r w:rsidR="0056276C" w:rsidRPr="00804816">
        <w:t xml:space="preserve"> groups provide initial in</w:t>
      </w:r>
      <w:r w:rsidR="00CC6B5B" w:rsidRPr="00804816">
        <w:t>put on the curriculum framework</w:t>
      </w:r>
      <w:r w:rsidR="0056276C" w:rsidRPr="00804816">
        <w:t xml:space="preserve"> and evaluation criteria to the </w:t>
      </w:r>
      <w:r w:rsidR="00201FA5">
        <w:t>IQC</w:t>
      </w:r>
      <w:r w:rsidR="0056276C" w:rsidRPr="00804816">
        <w:t>, the CFFC, and the SBE.</w:t>
      </w:r>
    </w:p>
    <w:p w14:paraId="2C818250" w14:textId="4F974BD5" w:rsidR="00F41EC5" w:rsidRPr="00804816" w:rsidRDefault="009C5E4E" w:rsidP="00485586">
      <w:pPr>
        <w:pStyle w:val="Default"/>
        <w:spacing w:after="240"/>
      </w:pPr>
      <w:r w:rsidRPr="00804816">
        <w:t>T</w:t>
      </w:r>
      <w:r w:rsidR="00F41EC5" w:rsidRPr="00804816">
        <w:t xml:space="preserve">he </w:t>
      </w:r>
      <w:r w:rsidR="00201FA5">
        <w:t>IQC</w:t>
      </w:r>
      <w:r w:rsidRPr="00804816">
        <w:t xml:space="preserve"> makes recommendations to the SBE on the appointment of the CFCC members</w:t>
      </w:r>
      <w:r w:rsidR="0056276C" w:rsidRPr="00804816">
        <w:t>.</w:t>
      </w:r>
      <w:r w:rsidRPr="00804816">
        <w:t xml:space="preserve"> </w:t>
      </w:r>
      <w:r w:rsidR="0056276C" w:rsidRPr="00804816">
        <w:t>A majority of CFCC members must be K</w:t>
      </w:r>
      <w:r w:rsidR="00201FA5">
        <w:t>–</w:t>
      </w:r>
      <w:r w:rsidR="0056276C" w:rsidRPr="00804816">
        <w:t xml:space="preserve">12 </w:t>
      </w:r>
      <w:r w:rsidR="00CF57A6" w:rsidRPr="00804816">
        <w:t>classroom</w:t>
      </w:r>
      <w:r w:rsidR="0056276C" w:rsidRPr="00804816">
        <w:t xml:space="preserve"> teachers. The </w:t>
      </w:r>
      <w:r w:rsidR="00201FA5">
        <w:t>IQC</w:t>
      </w:r>
      <w:r w:rsidR="0056276C" w:rsidRPr="00804816">
        <w:t xml:space="preserve">, following guidance from the SBE, </w:t>
      </w:r>
      <w:r w:rsidR="00B509D0" w:rsidRPr="00804816">
        <w:t>support</w:t>
      </w:r>
      <w:r w:rsidR="00536F0C" w:rsidRPr="00804816">
        <w:t>s</w:t>
      </w:r>
      <w:r w:rsidR="00B509D0" w:rsidRPr="00804816">
        <w:t xml:space="preserve"> </w:t>
      </w:r>
      <w:r w:rsidR="00F41EC5" w:rsidRPr="00804816">
        <w:t xml:space="preserve">the CFCC </w:t>
      </w:r>
      <w:r w:rsidRPr="00804816">
        <w:t xml:space="preserve">in developing </w:t>
      </w:r>
      <w:r w:rsidR="00F41EC5" w:rsidRPr="00804816">
        <w:t>a draft framework</w:t>
      </w:r>
      <w:r w:rsidR="00DB5052" w:rsidRPr="00804816">
        <w:t xml:space="preserve"> and evaluation criteria</w:t>
      </w:r>
      <w:r w:rsidR="00F41EC5" w:rsidRPr="00804816">
        <w:t xml:space="preserve"> for the </w:t>
      </w:r>
      <w:r w:rsidR="00201FA5">
        <w:t>IQC</w:t>
      </w:r>
      <w:r w:rsidR="00F41EC5" w:rsidRPr="00804816">
        <w:t>'s consideration. All CFCC meetings are public meetings and include opportunit</w:t>
      </w:r>
      <w:r w:rsidR="00BB4F9B" w:rsidRPr="00804816">
        <w:t>ies</w:t>
      </w:r>
      <w:r w:rsidR="00F41EC5" w:rsidRPr="00804816">
        <w:t xml:space="preserve"> for any interested and concerned party to address the members.</w:t>
      </w:r>
    </w:p>
    <w:p w14:paraId="2F7161CA" w14:textId="7A451719" w:rsidR="00157CBB" w:rsidRPr="00804816" w:rsidRDefault="00ED3641" w:rsidP="00485586">
      <w:pPr>
        <w:pStyle w:val="Default"/>
        <w:spacing w:after="240"/>
      </w:pPr>
      <w:r w:rsidRPr="00804816">
        <w:t>Once t</w:t>
      </w:r>
      <w:r w:rsidR="00F41EC5" w:rsidRPr="00804816">
        <w:t xml:space="preserve">he </w:t>
      </w:r>
      <w:r w:rsidR="00201FA5">
        <w:t>IQC</w:t>
      </w:r>
      <w:r w:rsidR="00F41EC5" w:rsidRPr="00804816">
        <w:t xml:space="preserve"> </w:t>
      </w:r>
      <w:r w:rsidR="00DB5052" w:rsidRPr="00804816">
        <w:t>approves the</w:t>
      </w:r>
      <w:r w:rsidR="00455A3E" w:rsidRPr="00804816">
        <w:t xml:space="preserve"> draft</w:t>
      </w:r>
      <w:r w:rsidR="00DB5052" w:rsidRPr="00804816">
        <w:t xml:space="preserve"> framework and evaluation criteria</w:t>
      </w:r>
      <w:r w:rsidR="00455A3E" w:rsidRPr="00804816">
        <w:t xml:space="preserve"> developed by the CFCC</w:t>
      </w:r>
      <w:r w:rsidRPr="00804816">
        <w:t xml:space="preserve">, </w:t>
      </w:r>
      <w:r w:rsidR="00536F0C" w:rsidRPr="00804816">
        <w:t xml:space="preserve">the </w:t>
      </w:r>
      <w:r w:rsidR="00CC6B5B" w:rsidRPr="00804816">
        <w:t>draft document is</w:t>
      </w:r>
      <w:r w:rsidRPr="00804816">
        <w:t xml:space="preserve"> made</w:t>
      </w:r>
      <w:r w:rsidR="00DB5052" w:rsidRPr="00804816">
        <w:t xml:space="preserve"> available for public review and comment for 60 days</w:t>
      </w:r>
      <w:r w:rsidR="009B02AF" w:rsidRPr="00804816">
        <w:t xml:space="preserve"> on the</w:t>
      </w:r>
      <w:r w:rsidR="00DD56B2" w:rsidRPr="00804816">
        <w:t xml:space="preserve"> </w:t>
      </w:r>
      <w:r w:rsidR="009C6A43" w:rsidRPr="00804816">
        <w:t>CDE</w:t>
      </w:r>
      <w:r w:rsidR="009B02AF" w:rsidRPr="00804816">
        <w:t xml:space="preserve"> </w:t>
      </w:r>
      <w:r w:rsidR="005B749D">
        <w:t>w</w:t>
      </w:r>
      <w:r w:rsidR="009B02AF" w:rsidRPr="00804816">
        <w:t>ebsite and at the Learning Resources Display Centers (LRDCs)</w:t>
      </w:r>
      <w:r w:rsidR="00DB5052" w:rsidRPr="00804816">
        <w:t>.</w:t>
      </w:r>
      <w:r w:rsidR="00F41EC5" w:rsidRPr="00804816">
        <w:t xml:space="preserve"> </w:t>
      </w:r>
      <w:r w:rsidR="00CC12F2" w:rsidRPr="00804816">
        <w:t>In addition, t</w:t>
      </w:r>
      <w:r w:rsidR="00F41EC5" w:rsidRPr="00804816">
        <w:t xml:space="preserve">he </w:t>
      </w:r>
      <w:r w:rsidR="00201FA5">
        <w:t>IQC</w:t>
      </w:r>
      <w:r w:rsidR="00F41EC5" w:rsidRPr="00804816">
        <w:t xml:space="preserve"> holds</w:t>
      </w:r>
      <w:r w:rsidR="00A721FA" w:rsidRPr="00804816">
        <w:t xml:space="preserve"> at least one</w:t>
      </w:r>
      <w:r w:rsidR="00F41EC5" w:rsidRPr="00804816">
        <w:t xml:space="preserve"> public </w:t>
      </w:r>
      <w:r w:rsidR="00A721FA" w:rsidRPr="00804816">
        <w:t>meeting</w:t>
      </w:r>
      <w:r w:rsidR="00CC12F2" w:rsidRPr="00804816">
        <w:t xml:space="preserve"> to receive comment</w:t>
      </w:r>
      <w:r w:rsidR="00F41EC5" w:rsidRPr="00804816">
        <w:t xml:space="preserve"> on the</w:t>
      </w:r>
      <w:r w:rsidR="006F62BD" w:rsidRPr="00804816">
        <w:t xml:space="preserve"> draft</w:t>
      </w:r>
      <w:r w:rsidR="00F41EC5" w:rsidRPr="00804816">
        <w:t xml:space="preserve"> framework</w:t>
      </w:r>
      <w:r w:rsidR="00521386" w:rsidRPr="00804816">
        <w:t xml:space="preserve"> and evaluation criteria</w:t>
      </w:r>
      <w:r w:rsidR="006F62BD" w:rsidRPr="00804816">
        <w:t>.</w:t>
      </w:r>
    </w:p>
    <w:p w14:paraId="32ED9489" w14:textId="77777777" w:rsidR="00E13953" w:rsidRPr="00804816" w:rsidRDefault="00157CBB" w:rsidP="00485586">
      <w:pPr>
        <w:pStyle w:val="Default"/>
        <w:spacing w:after="240"/>
      </w:pPr>
      <w:r w:rsidRPr="00804816">
        <w:t xml:space="preserve">After the </w:t>
      </w:r>
      <w:r w:rsidR="00201FA5">
        <w:t>IQC</w:t>
      </w:r>
      <w:r w:rsidRPr="00804816">
        <w:t xml:space="preserve"> recommends a curriculum framework and evaluation </w:t>
      </w:r>
      <w:r w:rsidR="0001147C" w:rsidRPr="00804816">
        <w:t xml:space="preserve">criteria to the SBE for adoption, the </w:t>
      </w:r>
      <w:r w:rsidR="00E31552" w:rsidRPr="00804816">
        <w:t xml:space="preserve">recommended </w:t>
      </w:r>
      <w:r w:rsidR="0001147C" w:rsidRPr="00804816">
        <w:t>framework and evaluation criteria</w:t>
      </w:r>
      <w:r w:rsidR="0021259A" w:rsidRPr="00804816">
        <w:t xml:space="preserve"> is released for public review and comment for 60 days</w:t>
      </w:r>
      <w:r w:rsidR="00E31552" w:rsidRPr="00804816">
        <w:t xml:space="preserve"> prior to consideration by the SBE</w:t>
      </w:r>
      <w:r w:rsidR="0021259A" w:rsidRPr="00804816">
        <w:t>.</w:t>
      </w:r>
      <w:r w:rsidR="005D0C17" w:rsidRPr="00804816">
        <w:t xml:space="preserve"> T</w:t>
      </w:r>
      <w:r w:rsidR="0021259A" w:rsidRPr="00804816">
        <w:t xml:space="preserve">he </w:t>
      </w:r>
      <w:r w:rsidR="00D40873" w:rsidRPr="00804816">
        <w:t>SBE</w:t>
      </w:r>
      <w:r w:rsidR="00F41EC5" w:rsidRPr="00804816">
        <w:t xml:space="preserve"> also holds a</w:t>
      </w:r>
      <w:r w:rsidR="00A721FA" w:rsidRPr="00804816">
        <w:t>t least one</w:t>
      </w:r>
      <w:r w:rsidR="00F41EC5" w:rsidRPr="00804816">
        <w:t xml:space="preserve"> public </w:t>
      </w:r>
      <w:r w:rsidR="00A721FA" w:rsidRPr="00804816">
        <w:t xml:space="preserve">meeting </w:t>
      </w:r>
      <w:r w:rsidR="00F41EC5" w:rsidRPr="00804816">
        <w:t xml:space="preserve">before </w:t>
      </w:r>
      <w:r w:rsidR="00E31552" w:rsidRPr="00804816">
        <w:t xml:space="preserve">approving </w:t>
      </w:r>
      <w:r w:rsidR="00E13953" w:rsidRPr="00804816">
        <w:t>the framework for adoption.</w:t>
      </w:r>
    </w:p>
    <w:p w14:paraId="39F61DA7" w14:textId="4F32B839" w:rsidR="00E35517" w:rsidRPr="00804816" w:rsidRDefault="00F41EC5" w:rsidP="00485586">
      <w:pPr>
        <w:pStyle w:val="Default"/>
        <w:spacing w:after="240"/>
      </w:pPr>
      <w:r w:rsidRPr="00804816">
        <w:t xml:space="preserve">After adoption by the </w:t>
      </w:r>
      <w:r w:rsidR="00AB6720" w:rsidRPr="00804816">
        <w:t>SBE</w:t>
      </w:r>
      <w:r w:rsidRPr="00804816">
        <w:t xml:space="preserve">, </w:t>
      </w:r>
      <w:r w:rsidR="00DD56B2" w:rsidRPr="00804816">
        <w:t xml:space="preserve">the </w:t>
      </w:r>
      <w:r w:rsidRPr="00804816">
        <w:t xml:space="preserve">frameworks are prepared for publication and </w:t>
      </w:r>
      <w:r w:rsidR="003B3801" w:rsidRPr="00804816">
        <w:t>posted on the CDE</w:t>
      </w:r>
      <w:r w:rsidR="00BB4F9B" w:rsidRPr="00804816">
        <w:t>’s Curriculum Frameworks</w:t>
      </w:r>
      <w:r w:rsidR="003B3801" w:rsidRPr="00804816">
        <w:t xml:space="preserve"> </w:t>
      </w:r>
      <w:r w:rsidR="005B749D">
        <w:t>w</w:t>
      </w:r>
      <w:r w:rsidR="003B3801" w:rsidRPr="00804816">
        <w:t xml:space="preserve">eb </w:t>
      </w:r>
      <w:r w:rsidR="00BB4F9B" w:rsidRPr="00804816">
        <w:t xml:space="preserve">page at </w:t>
      </w:r>
      <w:hyperlink r:id="rId11" w:tooltip="CDE Curriculum Frameworks web page" w:history="1">
        <w:r w:rsidR="00925881" w:rsidRPr="00804816">
          <w:rPr>
            <w:rStyle w:val="Hyperlink"/>
          </w:rPr>
          <w:t>http://www.cde.ca.gov/ci/cr/cf/allfwks.asp</w:t>
        </w:r>
      </w:hyperlink>
      <w:r w:rsidR="00BB4F9B" w:rsidRPr="00804816">
        <w:t>.</w:t>
      </w:r>
    </w:p>
    <w:p w14:paraId="4A00D662" w14:textId="23BCF930" w:rsidR="00F41EC5" w:rsidRPr="00804816" w:rsidRDefault="00F41EC5" w:rsidP="008B0DD5">
      <w:pPr>
        <w:pStyle w:val="Heading3"/>
      </w:pPr>
      <w:r w:rsidRPr="00804816">
        <w:t>Instructional Materials Evaluation and Adoption</w:t>
      </w:r>
    </w:p>
    <w:p w14:paraId="700E89B5" w14:textId="729E17F6" w:rsidR="00F41EC5" w:rsidRPr="00804816" w:rsidRDefault="00F41EC5" w:rsidP="00485586">
      <w:pPr>
        <w:pStyle w:val="Default"/>
        <w:spacing w:after="240"/>
      </w:pPr>
      <w:r w:rsidRPr="00804816">
        <w:t xml:space="preserve">The </w:t>
      </w:r>
      <w:r w:rsidR="00AB6720" w:rsidRPr="00804816">
        <w:t>SBE</w:t>
      </w:r>
      <w:r w:rsidRPr="00804816">
        <w:t xml:space="preserve"> has </w:t>
      </w:r>
      <w:r w:rsidR="00D26058">
        <w:t xml:space="preserve">the </w:t>
      </w:r>
      <w:r w:rsidRPr="00804816">
        <w:t xml:space="preserve">constitutional </w:t>
      </w:r>
      <w:r w:rsidR="00D26058">
        <w:t xml:space="preserve">responsibility and </w:t>
      </w:r>
      <w:r w:rsidRPr="00804816">
        <w:t xml:space="preserve">authority to adopt </w:t>
      </w:r>
      <w:r w:rsidR="00E41107" w:rsidRPr="00804816">
        <w:t xml:space="preserve">instructional materials </w:t>
      </w:r>
      <w:r w:rsidRPr="00804816">
        <w:t>for grades one through eight (Article IX, Section 7.5 of the California Constitution) and statutory authority to adopt instructional materials for kindergarten.</w:t>
      </w:r>
      <w:r w:rsidR="00201666" w:rsidRPr="00804816">
        <w:t xml:space="preserve"> There are no state adoptions in grades nine through twelve.</w:t>
      </w:r>
      <w:r w:rsidRPr="00804816">
        <w:t xml:space="preserve"> </w:t>
      </w:r>
      <w:r w:rsidRPr="00804816">
        <w:rPr>
          <w:i/>
          <w:iCs/>
        </w:rPr>
        <w:t xml:space="preserve">EC </w:t>
      </w:r>
      <w:r w:rsidRPr="00804816">
        <w:t>sections 60200</w:t>
      </w:r>
      <w:r w:rsidR="005B749D">
        <w:t>–</w:t>
      </w:r>
      <w:r w:rsidRPr="00804816">
        <w:t>6020</w:t>
      </w:r>
      <w:r w:rsidR="002D1342" w:rsidRPr="00804816">
        <w:t>6</w:t>
      </w:r>
      <w:r w:rsidRPr="00804816">
        <w:t xml:space="preserve"> describe the process for the adoption of instructional materials for these grades and mandate that submitted materials be evaluated for </w:t>
      </w:r>
      <w:r w:rsidR="00DD56B2" w:rsidRPr="00804816">
        <w:t xml:space="preserve">alignment </w:t>
      </w:r>
      <w:r w:rsidRPr="00804816">
        <w:t xml:space="preserve">with the adopted content standards and specific evaluation criteria approved by the </w:t>
      </w:r>
      <w:r w:rsidR="00AB6720" w:rsidRPr="00804816">
        <w:t>SBE</w:t>
      </w:r>
      <w:r w:rsidRPr="00804816">
        <w:t xml:space="preserve">. The evaluation criteria are typically incorporated in the curriculum frameworks. Instructional materials are broadly defined to include textbooks, technology-based materials, other educational materials, and tests. The </w:t>
      </w:r>
      <w:r w:rsidR="00AB6720" w:rsidRPr="00804816">
        <w:t>SBE</w:t>
      </w:r>
      <w:r w:rsidRPr="00804816">
        <w:t xml:space="preserve"> traditionally adopts only basic instructional materials </w:t>
      </w:r>
      <w:r w:rsidRPr="00804816">
        <w:lastRenderedPageBreak/>
        <w:t>programs; that is, programs that are designed for use by students and their teachers as a principal learning resource and that meet in organization and content the basic requirements of a full course of study (generally, one school year in length).</w:t>
      </w:r>
    </w:p>
    <w:p w14:paraId="59694E22" w14:textId="66F615F9" w:rsidR="00F41EC5" w:rsidRPr="00804816" w:rsidRDefault="00AB4075" w:rsidP="00485586">
      <w:pPr>
        <w:pStyle w:val="Default"/>
        <w:spacing w:after="240"/>
      </w:pPr>
      <w:r w:rsidRPr="00804816">
        <w:rPr>
          <w:i/>
          <w:iCs/>
        </w:rPr>
        <w:t>EC</w:t>
      </w:r>
      <w:r w:rsidRPr="00804816">
        <w:t xml:space="preserve"> </w:t>
      </w:r>
      <w:r w:rsidR="00DD56B2" w:rsidRPr="00804816">
        <w:t>S</w:t>
      </w:r>
      <w:r w:rsidRPr="00804816">
        <w:t>ection 60200(b)(1) calls for</w:t>
      </w:r>
      <w:r w:rsidR="00E41107" w:rsidRPr="00804816">
        <w:t xml:space="preserve"> instructional materials</w:t>
      </w:r>
      <w:r w:rsidRPr="00804816">
        <w:t xml:space="preserve"> adoptions to occur </w:t>
      </w:r>
      <w:r w:rsidR="00D26058">
        <w:t xml:space="preserve">every eight </w:t>
      </w:r>
      <w:r w:rsidRPr="00804816">
        <w:t xml:space="preserve">years </w:t>
      </w:r>
      <w:r w:rsidR="00171C56">
        <w:t>in</w:t>
      </w:r>
      <w:r w:rsidR="00171C56" w:rsidRPr="00804816">
        <w:t xml:space="preserve"> </w:t>
      </w:r>
      <w:r w:rsidR="00171C56">
        <w:t>language</w:t>
      </w:r>
      <w:r w:rsidR="00EB217D" w:rsidRPr="00804816">
        <w:t xml:space="preserve"> arts, mathematics, history–social science, science</w:t>
      </w:r>
      <w:r w:rsidR="00D26058">
        <w:t>,</w:t>
      </w:r>
      <w:r w:rsidRPr="00804816">
        <w:t xml:space="preserve"> and other subjects. </w:t>
      </w:r>
      <w:r w:rsidR="00695904" w:rsidRPr="00804816">
        <w:t>Traditionally</w:t>
      </w:r>
      <w:r w:rsidR="004C7204">
        <w:t>,</w:t>
      </w:r>
      <w:r w:rsidR="00695904" w:rsidRPr="00804816">
        <w:t xml:space="preserve"> the SBE has adopted instructional materials in arts, health, and world language</w:t>
      </w:r>
      <w:r w:rsidR="004C7204">
        <w:t>s</w:t>
      </w:r>
      <w:r w:rsidR="001A1B3D" w:rsidRPr="00804816">
        <w:t xml:space="preserve"> </w:t>
      </w:r>
      <w:r w:rsidR="00D26058">
        <w:t>in addition to the four core curriculum areas</w:t>
      </w:r>
      <w:r w:rsidR="005A46E9" w:rsidRPr="00804816">
        <w:t xml:space="preserve">. </w:t>
      </w:r>
      <w:r w:rsidR="00F41EC5" w:rsidRPr="00804816">
        <w:t xml:space="preserve">The </w:t>
      </w:r>
      <w:r w:rsidR="00D40873" w:rsidRPr="00804816">
        <w:t>SBE</w:t>
      </w:r>
      <w:r w:rsidR="00F41EC5" w:rsidRPr="00804816">
        <w:t xml:space="preserve"> does not adopt instructional materials for physi</w:t>
      </w:r>
      <w:r w:rsidR="008B3DE0" w:rsidRPr="00804816">
        <w:t>cal education</w:t>
      </w:r>
      <w:r w:rsidR="00693651">
        <w:t xml:space="preserve"> or career technical education</w:t>
      </w:r>
      <w:r w:rsidR="008B3DE0" w:rsidRPr="00804816">
        <w:t>.</w:t>
      </w:r>
    </w:p>
    <w:p w14:paraId="2999DFA8" w14:textId="22E785D0" w:rsidR="00FF67EF" w:rsidRPr="00804816" w:rsidRDefault="00F41EC5" w:rsidP="00485586">
      <w:pPr>
        <w:pStyle w:val="Default"/>
        <w:spacing w:after="240"/>
      </w:pPr>
      <w:r w:rsidRPr="00804816">
        <w:t>Adoptions in the core subject areas are a powerful leverage point for education and improvement in student achievement. The impact of instructional materials on cla</w:t>
      </w:r>
      <w:r w:rsidR="00796618" w:rsidRPr="00804816">
        <w:t>ssroom learning is significant</w:t>
      </w:r>
      <w:r w:rsidR="0074564B" w:rsidRPr="00804816">
        <w:t>,</w:t>
      </w:r>
      <w:r w:rsidR="00796618" w:rsidRPr="00804816">
        <w:t xml:space="preserve"> and </w:t>
      </w:r>
      <w:r w:rsidR="0074564B" w:rsidRPr="00804816">
        <w:t>instructional materials have</w:t>
      </w:r>
      <w:r w:rsidR="00796618" w:rsidRPr="00804816">
        <w:t xml:space="preserve"> been shown to be an essential tool for teachers in today’s classrooms.</w:t>
      </w:r>
      <w:r w:rsidR="0018776F" w:rsidRPr="00804816">
        <w:t xml:space="preserve"> </w:t>
      </w:r>
      <w:r w:rsidR="00270085" w:rsidRPr="00804816">
        <w:t>I</w:t>
      </w:r>
      <w:r w:rsidR="0018776F" w:rsidRPr="00804816">
        <w:t>nstructional materials</w:t>
      </w:r>
      <w:r w:rsidR="00F56C7D" w:rsidRPr="00804816">
        <w:t xml:space="preserve"> serve</w:t>
      </w:r>
      <w:r w:rsidR="0018776F" w:rsidRPr="00804816">
        <w:t xml:space="preserve"> as the primary mode of access</w:t>
      </w:r>
      <w:r w:rsidR="00E3091D" w:rsidRPr="00804816">
        <w:t xml:space="preserve"> for California’s students</w:t>
      </w:r>
      <w:r w:rsidR="009A2C1C" w:rsidRPr="00804816">
        <w:t xml:space="preserve"> </w:t>
      </w:r>
      <w:r w:rsidR="0018776F" w:rsidRPr="00804816">
        <w:t xml:space="preserve">to </w:t>
      </w:r>
      <w:r w:rsidR="00662072" w:rsidRPr="00804816">
        <w:t xml:space="preserve">the </w:t>
      </w:r>
      <w:r w:rsidR="00693651">
        <w:t>s</w:t>
      </w:r>
      <w:r w:rsidR="00693651" w:rsidRPr="00804816">
        <w:t xml:space="preserve">tate’s </w:t>
      </w:r>
      <w:r w:rsidR="00955747" w:rsidRPr="00804816">
        <w:t xml:space="preserve">content standards </w:t>
      </w:r>
      <w:r w:rsidR="0018776F" w:rsidRPr="00804816">
        <w:t>and the knowledge and skills</w:t>
      </w:r>
      <w:r w:rsidR="009A2C1C" w:rsidRPr="00804816">
        <w:t xml:space="preserve"> they</w:t>
      </w:r>
      <w:r w:rsidR="0018776F" w:rsidRPr="00804816">
        <w:t xml:space="preserve"> must master</w:t>
      </w:r>
      <w:r w:rsidR="00F56C7D" w:rsidRPr="00804816">
        <w:t xml:space="preserve">. </w:t>
      </w:r>
      <w:r w:rsidR="00445093" w:rsidRPr="00804816">
        <w:t>I</w:t>
      </w:r>
      <w:r w:rsidR="0018776F" w:rsidRPr="00804816">
        <w:t xml:space="preserve">nstructional materials </w:t>
      </w:r>
      <w:r w:rsidR="007D25F6" w:rsidRPr="00804816">
        <w:t xml:space="preserve">also </w:t>
      </w:r>
      <w:r w:rsidR="0003594C" w:rsidRPr="00804816">
        <w:t>support</w:t>
      </w:r>
      <w:r w:rsidR="007D25F6" w:rsidRPr="00804816">
        <w:t xml:space="preserve"> teachers </w:t>
      </w:r>
      <w:r w:rsidR="00F56C7D" w:rsidRPr="00804816">
        <w:t xml:space="preserve">in making </w:t>
      </w:r>
      <w:r w:rsidR="0018776F" w:rsidRPr="00804816">
        <w:t>instructional decision</w:t>
      </w:r>
      <w:r w:rsidR="00F56C7D" w:rsidRPr="00804816">
        <w:t>s</w:t>
      </w:r>
      <w:r w:rsidR="0018776F" w:rsidRPr="00804816">
        <w:t xml:space="preserve"> and </w:t>
      </w:r>
      <w:r w:rsidR="00F56C7D" w:rsidRPr="00804816">
        <w:t xml:space="preserve">selecting </w:t>
      </w:r>
      <w:r w:rsidR="0001165C" w:rsidRPr="00804816">
        <w:t xml:space="preserve">effective </w:t>
      </w:r>
      <w:r w:rsidR="009A2C1C" w:rsidRPr="00804816">
        <w:t>teaching strategies</w:t>
      </w:r>
      <w:r w:rsidR="0001165C" w:rsidRPr="00804816">
        <w:t xml:space="preserve"> that lead to student mastery of the content standards</w:t>
      </w:r>
      <w:r w:rsidR="0018776F" w:rsidRPr="00804816">
        <w:t>.</w:t>
      </w:r>
    </w:p>
    <w:p w14:paraId="3E75A2CB" w14:textId="360A2384" w:rsidR="00F41EC5" w:rsidRPr="00804816" w:rsidRDefault="00F41EC5" w:rsidP="00485586">
      <w:pPr>
        <w:pStyle w:val="Default"/>
        <w:spacing w:after="240"/>
      </w:pPr>
      <w:r w:rsidRPr="00804816">
        <w:t xml:space="preserve">Like the framework development process, the adoption process is designed to </w:t>
      </w:r>
      <w:r w:rsidR="008E7632" w:rsidRPr="00804816">
        <w:t>provide many opportunities for public comment</w:t>
      </w:r>
      <w:r w:rsidRPr="00804816">
        <w:t>. The adoption process involves three concurrent steps:</w:t>
      </w:r>
    </w:p>
    <w:p w14:paraId="241E710D" w14:textId="77777777" w:rsidR="00ED70B7" w:rsidRPr="00804816" w:rsidRDefault="00F41EC5" w:rsidP="00485586">
      <w:pPr>
        <w:pStyle w:val="Default"/>
        <w:spacing w:after="240"/>
      </w:pPr>
      <w:r w:rsidRPr="00804816">
        <w:rPr>
          <w:b/>
          <w:iCs/>
        </w:rPr>
        <w:t>Education content review</w:t>
      </w:r>
      <w:r w:rsidRPr="00804816">
        <w:rPr>
          <w:b/>
        </w:rPr>
        <w:t>.</w:t>
      </w:r>
      <w:r w:rsidRPr="00804816">
        <w:t xml:space="preserve"> The education content review is based on specific evaluation criteria and the content standards for the given subject area under consideration for adoption. The evaluation criteria, like the frameworks, are developed by the </w:t>
      </w:r>
      <w:r w:rsidR="00693651">
        <w:t>IQC</w:t>
      </w:r>
      <w:r w:rsidRPr="00804816">
        <w:t xml:space="preserve"> and are adopted by the </w:t>
      </w:r>
      <w:r w:rsidR="00AB6720" w:rsidRPr="00804816">
        <w:t>SBE</w:t>
      </w:r>
      <w:r w:rsidRPr="00804816">
        <w:t xml:space="preserve">. Following a statewide recruitment and thorough application process, the </w:t>
      </w:r>
      <w:r w:rsidR="00693651">
        <w:t>IQC</w:t>
      </w:r>
      <w:r w:rsidRPr="00804816">
        <w:t xml:space="preserve"> recommends and the </w:t>
      </w:r>
      <w:r w:rsidR="00AB6720" w:rsidRPr="00804816">
        <w:t>SBE</w:t>
      </w:r>
      <w:r w:rsidRPr="00804816">
        <w:t xml:space="preserve"> appoints </w:t>
      </w:r>
      <w:r w:rsidR="00B84F0B" w:rsidRPr="00804816">
        <w:t>Instructional Materials Reviewers (IMRs) and Content Review Experts (CREs) to review instructional materials submitted for adoption</w:t>
      </w:r>
      <w:r w:rsidRPr="00804816">
        <w:t>.</w:t>
      </w:r>
    </w:p>
    <w:p w14:paraId="4121F468" w14:textId="013ED816" w:rsidR="00ED70B7" w:rsidRPr="00804816" w:rsidRDefault="00B84F0B" w:rsidP="00485586">
      <w:pPr>
        <w:pStyle w:val="Default"/>
        <w:spacing w:after="240"/>
      </w:pPr>
      <w:r w:rsidRPr="00804816">
        <w:t xml:space="preserve">A majority of IMRs must be </w:t>
      </w:r>
      <w:r w:rsidR="00F56C7D" w:rsidRPr="00804816">
        <w:t xml:space="preserve">credentialed </w:t>
      </w:r>
      <w:r w:rsidR="004C7204">
        <w:t xml:space="preserve">classroom </w:t>
      </w:r>
      <w:r w:rsidRPr="00804816">
        <w:t>teachers</w:t>
      </w:r>
      <w:r w:rsidR="00F56C7D" w:rsidRPr="00804816">
        <w:t>. Many</w:t>
      </w:r>
      <w:r w:rsidR="00C9498E" w:rsidRPr="00804816">
        <w:t xml:space="preserve"> </w:t>
      </w:r>
      <w:r w:rsidR="000A2FA3" w:rsidRPr="00804816">
        <w:t>have experience with, an</w:t>
      </w:r>
      <w:r w:rsidR="00121CE2" w:rsidRPr="00804816">
        <w:t xml:space="preserve">d expertise in, standards-based </w:t>
      </w:r>
      <w:r w:rsidR="000A2FA3" w:rsidRPr="00804816">
        <w:t xml:space="preserve">educational programs and practices in the content field under consideration. At least one teacher must have experience in providing instruction to English </w:t>
      </w:r>
      <w:r w:rsidR="008E7632" w:rsidRPr="00804816">
        <w:t>l</w:t>
      </w:r>
      <w:r w:rsidR="000A2FA3" w:rsidRPr="00804816">
        <w:t xml:space="preserve">earners, and at least one </w:t>
      </w:r>
      <w:r w:rsidR="00BD3381">
        <w:t>t</w:t>
      </w:r>
      <w:r w:rsidR="000A2FA3" w:rsidRPr="00804816">
        <w:t>eacher must have experience in providing instruction to students with disabilities. Other IMRs can include administrators, parents, local school board members, teachers</w:t>
      </w:r>
      <w:r w:rsidR="004C7204">
        <w:t xml:space="preserve"> without a classroom assignment</w:t>
      </w:r>
      <w:r w:rsidR="000A2FA3" w:rsidRPr="00804816">
        <w:t>, and members of the public.</w:t>
      </w:r>
      <w:r w:rsidR="003E4318" w:rsidRPr="00804816">
        <w:t xml:space="preserve"> IMRs evaluate the instructional materials according to all elements of the evaluation criteria</w:t>
      </w:r>
      <w:r w:rsidR="00645A50">
        <w:t>––</w:t>
      </w:r>
      <w:r w:rsidR="00702EC0" w:rsidRPr="00804816">
        <w:t xml:space="preserve">alignment with the </w:t>
      </w:r>
      <w:r w:rsidR="0094197B" w:rsidRPr="00804816">
        <w:t xml:space="preserve">content </w:t>
      </w:r>
      <w:r w:rsidR="00702EC0" w:rsidRPr="00804816">
        <w:t>standards, program organization, assessment, access</w:t>
      </w:r>
      <w:r w:rsidR="004C7204">
        <w:t xml:space="preserve"> and equity</w:t>
      </w:r>
      <w:r w:rsidR="00702EC0" w:rsidRPr="00804816">
        <w:t>, and instructional planning and support</w:t>
      </w:r>
      <w:r w:rsidR="003E4318" w:rsidRPr="00804816">
        <w:t>.</w:t>
      </w:r>
    </w:p>
    <w:p w14:paraId="6BEDE162" w14:textId="16B13142" w:rsidR="00350A51" w:rsidRPr="00804816" w:rsidRDefault="003E4318" w:rsidP="00485586">
      <w:pPr>
        <w:pStyle w:val="Default"/>
        <w:spacing w:after="240"/>
      </w:pPr>
      <w:r w:rsidRPr="00804816">
        <w:t xml:space="preserve">The CREs have a doctoral degree in the field or a related field for all adopted subjects except </w:t>
      </w:r>
      <w:r w:rsidR="00D26058">
        <w:t xml:space="preserve">English </w:t>
      </w:r>
      <w:r w:rsidR="006D7306" w:rsidRPr="00804816">
        <w:t xml:space="preserve">language arts and visual and </w:t>
      </w:r>
      <w:r w:rsidRPr="00804816">
        <w:t>performing arts. For those two subjects, the CREs must have</w:t>
      </w:r>
      <w:r w:rsidR="00520E71" w:rsidRPr="00804816">
        <w:t xml:space="preserve"> (1)</w:t>
      </w:r>
      <w:r w:rsidRPr="00804816">
        <w:t xml:space="preserve"> a master</w:t>
      </w:r>
      <w:r w:rsidR="005B749D">
        <w:t>’</w:t>
      </w:r>
      <w:r w:rsidRPr="00804816">
        <w:t>s degree or higher in that field and five or more years of experience with, and expertise in, standards-based educational programs and practices in that field</w:t>
      </w:r>
      <w:r w:rsidR="00520E71" w:rsidRPr="00804816">
        <w:t xml:space="preserve">, or (2) in the field of </w:t>
      </w:r>
      <w:r w:rsidR="00D26058">
        <w:t xml:space="preserve">English </w:t>
      </w:r>
      <w:r w:rsidR="00520E71" w:rsidRPr="00804816">
        <w:t xml:space="preserve">language arts, a doctoral degree and </w:t>
      </w:r>
      <w:r w:rsidR="00520E71" w:rsidRPr="00804816">
        <w:lastRenderedPageBreak/>
        <w:t xml:space="preserve">expertise in “research on how reading skills are acquired” as defined in </w:t>
      </w:r>
      <w:r w:rsidR="00520E71" w:rsidRPr="00804816">
        <w:rPr>
          <w:i/>
        </w:rPr>
        <w:t>EC</w:t>
      </w:r>
      <w:r w:rsidR="00520E71" w:rsidRPr="00804816">
        <w:t xml:space="preserve"> section 44757.5</w:t>
      </w:r>
      <w:r w:rsidRPr="00804816">
        <w:t xml:space="preserve">. </w:t>
      </w:r>
      <w:r w:rsidR="00F41EC5" w:rsidRPr="00804816">
        <w:t xml:space="preserve">The </w:t>
      </w:r>
      <w:r w:rsidRPr="00804816">
        <w:t>CREs are</w:t>
      </w:r>
      <w:r w:rsidR="00F41EC5" w:rsidRPr="00804816">
        <w:t xml:space="preserve"> recognized subject matter experts who review </w:t>
      </w:r>
      <w:r w:rsidRPr="00804816">
        <w:t xml:space="preserve">instructional </w:t>
      </w:r>
      <w:r w:rsidR="00F41EC5" w:rsidRPr="00804816">
        <w:t xml:space="preserve">materials according to the </w:t>
      </w:r>
      <w:r w:rsidR="00926533" w:rsidRPr="00804816">
        <w:t xml:space="preserve">content </w:t>
      </w:r>
      <w:r w:rsidR="000F7D9B" w:rsidRPr="00804816">
        <w:t xml:space="preserve">criteria, which include alignment to </w:t>
      </w:r>
      <w:r w:rsidR="00926533" w:rsidRPr="00804816">
        <w:t xml:space="preserve">the content </w:t>
      </w:r>
      <w:r w:rsidR="00F41EC5" w:rsidRPr="00804816">
        <w:t>standards</w:t>
      </w:r>
      <w:r w:rsidR="000F7D9B" w:rsidRPr="00804816">
        <w:t>,</w:t>
      </w:r>
      <w:r w:rsidR="00F41EC5" w:rsidRPr="00804816">
        <w:t xml:space="preserve"> to ensure that the materials are accurate, are adequate in their coverage</w:t>
      </w:r>
      <w:r w:rsidR="00926533" w:rsidRPr="00804816">
        <w:t xml:space="preserve"> of the subject area</w:t>
      </w:r>
      <w:r w:rsidR="00F41EC5" w:rsidRPr="00804816">
        <w:t>, and are based on current and confirmed research.</w:t>
      </w:r>
    </w:p>
    <w:p w14:paraId="489614EF" w14:textId="73A8C8E9" w:rsidR="00E35517" w:rsidRPr="00804816" w:rsidRDefault="00555CC5" w:rsidP="00485586">
      <w:pPr>
        <w:pStyle w:val="Default"/>
        <w:spacing w:after="240"/>
      </w:pPr>
      <w:r w:rsidRPr="00804816">
        <w:t>T</w:t>
      </w:r>
      <w:r w:rsidR="00601A38" w:rsidRPr="00804816">
        <w:t xml:space="preserve">he </w:t>
      </w:r>
      <w:r w:rsidR="00175DBD" w:rsidRPr="00804816">
        <w:t xml:space="preserve">IMRs and </w:t>
      </w:r>
      <w:r w:rsidR="00601A38" w:rsidRPr="00804816">
        <w:t xml:space="preserve">CREs </w:t>
      </w:r>
      <w:r w:rsidRPr="00804816">
        <w:t xml:space="preserve">evaluate </w:t>
      </w:r>
      <w:r w:rsidR="00F41EC5" w:rsidRPr="00804816">
        <w:t>the submitted programs</w:t>
      </w:r>
      <w:r w:rsidRPr="00804816">
        <w:t xml:space="preserve"> according to the content standards, curriculum frameworks, evaluation criteria, and social content standards</w:t>
      </w:r>
      <w:r w:rsidR="00792677" w:rsidRPr="00804816">
        <w:t>.</w:t>
      </w:r>
      <w:r w:rsidR="00175DBD" w:rsidRPr="00804816">
        <w:t xml:space="preserve"> The </w:t>
      </w:r>
      <w:r w:rsidR="00D3480F" w:rsidRPr="00804816">
        <w:t>meeting</w:t>
      </w:r>
      <w:r w:rsidR="00175DBD" w:rsidRPr="00804816">
        <w:t xml:space="preserve">s of </w:t>
      </w:r>
      <w:r w:rsidR="00D3480F" w:rsidRPr="00804816">
        <w:t xml:space="preserve">the </w:t>
      </w:r>
      <w:r w:rsidR="00D26058">
        <w:t>review</w:t>
      </w:r>
      <w:r w:rsidR="00D3480F" w:rsidRPr="00804816">
        <w:t xml:space="preserve"> panels are </w:t>
      </w:r>
      <w:r w:rsidR="007E0FAC" w:rsidRPr="00804816">
        <w:t xml:space="preserve">open to the </w:t>
      </w:r>
      <w:r w:rsidR="00D3480F" w:rsidRPr="00804816">
        <w:t xml:space="preserve">public </w:t>
      </w:r>
      <w:r w:rsidR="007E0FAC" w:rsidRPr="00804816">
        <w:t>and offer</w:t>
      </w:r>
      <w:r w:rsidR="00294489" w:rsidRPr="00804816">
        <w:t xml:space="preserve"> multiple opportunities for public comment</w:t>
      </w:r>
      <w:r w:rsidR="006151F5" w:rsidRPr="00804816">
        <w:t>.</w:t>
      </w:r>
      <w:r w:rsidR="00792677" w:rsidRPr="00804816">
        <w:t xml:space="preserve"> </w:t>
      </w:r>
      <w:r w:rsidR="009C2F1E" w:rsidRPr="00804816">
        <w:t xml:space="preserve">For each program submitted, </w:t>
      </w:r>
      <w:r w:rsidR="00D3480F" w:rsidRPr="00804816">
        <w:t xml:space="preserve">the IMRs/CREs </w:t>
      </w:r>
      <w:r w:rsidR="00F41EC5" w:rsidRPr="00804816">
        <w:t>prepare a report of findings</w:t>
      </w:r>
      <w:r w:rsidR="00FD51D6" w:rsidRPr="00804816">
        <w:t xml:space="preserve"> </w:t>
      </w:r>
      <w:r w:rsidR="001029D0" w:rsidRPr="00804816">
        <w:t>that</w:t>
      </w:r>
      <w:r w:rsidR="00F41EC5" w:rsidRPr="00804816">
        <w:t xml:space="preserve"> includes </w:t>
      </w:r>
      <w:r w:rsidR="006151F5" w:rsidRPr="00804816">
        <w:t>one of the following</w:t>
      </w:r>
      <w:r w:rsidR="00F41EC5" w:rsidRPr="00804816">
        <w:t xml:space="preserve"> recommendation</w:t>
      </w:r>
      <w:r w:rsidR="006151F5" w:rsidRPr="00804816">
        <w:t xml:space="preserve">s: (1) </w:t>
      </w:r>
      <w:r w:rsidR="00294489" w:rsidRPr="00804816">
        <w:t xml:space="preserve">adopt; </w:t>
      </w:r>
      <w:r w:rsidR="00E070CB" w:rsidRPr="00804816">
        <w:t xml:space="preserve">(2) </w:t>
      </w:r>
      <w:r w:rsidR="00F41EC5" w:rsidRPr="00804816">
        <w:t xml:space="preserve">adopt with minor </w:t>
      </w:r>
      <w:r w:rsidR="00FD51D6" w:rsidRPr="00804816">
        <w:t xml:space="preserve">edits and </w:t>
      </w:r>
      <w:r w:rsidR="00E070CB" w:rsidRPr="00804816">
        <w:t xml:space="preserve">corrections; (3) </w:t>
      </w:r>
      <w:r w:rsidR="00D4185A" w:rsidRPr="00804816">
        <w:t>adopt</w:t>
      </w:r>
      <w:r w:rsidR="00F41EC5" w:rsidRPr="00804816">
        <w:t xml:space="preserve"> for a narrower range of grade levels </w:t>
      </w:r>
      <w:r w:rsidR="00E070CB" w:rsidRPr="00804816">
        <w:t>than requested by the publisher;</w:t>
      </w:r>
      <w:r w:rsidR="00F41EC5" w:rsidRPr="00804816">
        <w:t xml:space="preserve"> or </w:t>
      </w:r>
      <w:r w:rsidR="00E070CB" w:rsidRPr="00804816">
        <w:t xml:space="preserve">(4) </w:t>
      </w:r>
      <w:r w:rsidR="00D4185A" w:rsidRPr="00804816">
        <w:t>do not</w:t>
      </w:r>
      <w:r w:rsidR="00601A38" w:rsidRPr="00804816">
        <w:t xml:space="preserve"> adopt</w:t>
      </w:r>
      <w:r w:rsidR="00F41EC5" w:rsidRPr="00804816">
        <w:t xml:space="preserve">. </w:t>
      </w:r>
      <w:r w:rsidR="00792677" w:rsidRPr="00804816">
        <w:t xml:space="preserve">The </w:t>
      </w:r>
      <w:r w:rsidR="00792677" w:rsidRPr="00804816">
        <w:rPr>
          <w:i/>
        </w:rPr>
        <w:t>IMR/CRE Report of Findings</w:t>
      </w:r>
      <w:r w:rsidR="00792677" w:rsidRPr="00804816">
        <w:t xml:space="preserve"> is presented to the </w:t>
      </w:r>
      <w:r w:rsidR="0058138B">
        <w:t>IQC</w:t>
      </w:r>
      <w:r w:rsidR="00175DBD" w:rsidRPr="00804816">
        <w:t xml:space="preserve"> and is </w:t>
      </w:r>
      <w:r w:rsidR="00D4185A" w:rsidRPr="00804816">
        <w:t>made</w:t>
      </w:r>
      <w:r w:rsidR="00175DBD" w:rsidRPr="00804816">
        <w:t xml:space="preserve"> available to public</w:t>
      </w:r>
      <w:r w:rsidR="00DB0BAB" w:rsidRPr="00804816">
        <w:t xml:space="preserve"> on the CDE </w:t>
      </w:r>
      <w:r w:rsidR="005B749D">
        <w:t>w</w:t>
      </w:r>
      <w:r w:rsidR="00DB0BAB" w:rsidRPr="00804816">
        <w:t>ebsite</w:t>
      </w:r>
      <w:r w:rsidR="00792677" w:rsidRPr="00804816">
        <w:t>.</w:t>
      </w:r>
    </w:p>
    <w:p w14:paraId="69DAF640" w14:textId="083D2DC6" w:rsidR="00F41EC5" w:rsidRPr="00804816" w:rsidRDefault="00F41EC5" w:rsidP="00485586">
      <w:pPr>
        <w:pStyle w:val="Default"/>
        <w:spacing w:after="240"/>
      </w:pPr>
      <w:r w:rsidRPr="00804816">
        <w:t xml:space="preserve">The </w:t>
      </w:r>
      <w:r w:rsidR="0058138B">
        <w:t>IQC</w:t>
      </w:r>
      <w:r w:rsidRPr="00804816">
        <w:t xml:space="preserve"> makes its adoption recommendation based </w:t>
      </w:r>
      <w:r w:rsidR="00591447" w:rsidRPr="00804816">
        <w:t>up</w:t>
      </w:r>
      <w:r w:rsidRPr="00804816">
        <w:t>on</w:t>
      </w:r>
      <w:r w:rsidR="00601A38" w:rsidRPr="00804816">
        <w:t xml:space="preserve"> </w:t>
      </w:r>
      <w:r w:rsidR="001029D0" w:rsidRPr="00804816">
        <w:t>each</w:t>
      </w:r>
      <w:r w:rsidR="00601A38" w:rsidRPr="00804816">
        <w:t xml:space="preserve"> Commissioner’s independent review of the instructional materials</w:t>
      </w:r>
      <w:r w:rsidR="001029D0" w:rsidRPr="00804816">
        <w:t>,</w:t>
      </w:r>
      <w:r w:rsidR="00601A38" w:rsidRPr="00804816">
        <w:t xml:space="preserve"> </w:t>
      </w:r>
      <w:r w:rsidRPr="00804816">
        <w:t xml:space="preserve">the </w:t>
      </w:r>
      <w:r w:rsidR="004E5CDD" w:rsidRPr="00804816">
        <w:rPr>
          <w:i/>
        </w:rPr>
        <w:t>IMR</w:t>
      </w:r>
      <w:r w:rsidRPr="00804816">
        <w:rPr>
          <w:i/>
        </w:rPr>
        <w:t>/</w:t>
      </w:r>
      <w:r w:rsidR="004E5CDD" w:rsidRPr="00804816">
        <w:rPr>
          <w:i/>
        </w:rPr>
        <w:t>CRE</w:t>
      </w:r>
      <w:r w:rsidR="00601A38" w:rsidRPr="00804816">
        <w:rPr>
          <w:i/>
        </w:rPr>
        <w:t xml:space="preserve"> Report </w:t>
      </w:r>
      <w:r w:rsidRPr="00804816">
        <w:rPr>
          <w:i/>
        </w:rPr>
        <w:t xml:space="preserve">of </w:t>
      </w:r>
      <w:r w:rsidR="00601A38" w:rsidRPr="00804816">
        <w:rPr>
          <w:i/>
        </w:rPr>
        <w:t>Findings</w:t>
      </w:r>
      <w:r w:rsidRPr="00804816">
        <w:t>, publisher responses, and written and oral comments from the public. The</w:t>
      </w:r>
      <w:r w:rsidR="00601A38" w:rsidRPr="00804816">
        <w:t xml:space="preserve"> </w:t>
      </w:r>
      <w:r w:rsidR="0058138B">
        <w:t>IQC</w:t>
      </w:r>
      <w:r w:rsidRPr="00804816">
        <w:t xml:space="preserve"> also conduct</w:t>
      </w:r>
      <w:r w:rsidR="00601A38" w:rsidRPr="00804816">
        <w:t>s a</w:t>
      </w:r>
      <w:r w:rsidRPr="00804816">
        <w:t xml:space="preserve"> public </w:t>
      </w:r>
      <w:r w:rsidR="00601A38" w:rsidRPr="00804816">
        <w:t xml:space="preserve">meeting </w:t>
      </w:r>
      <w:r w:rsidRPr="00804816">
        <w:t xml:space="preserve">before recommending </w:t>
      </w:r>
      <w:r w:rsidR="00601A38" w:rsidRPr="00804816">
        <w:t xml:space="preserve">instructional </w:t>
      </w:r>
      <w:r w:rsidR="002A3777" w:rsidRPr="00804816">
        <w:t>materials</w:t>
      </w:r>
      <w:r w:rsidRPr="00804816">
        <w:t xml:space="preserve"> to the </w:t>
      </w:r>
      <w:r w:rsidR="00D40873" w:rsidRPr="00804816">
        <w:t>SBE</w:t>
      </w:r>
      <w:r w:rsidRPr="00804816">
        <w:t xml:space="preserve">. The </w:t>
      </w:r>
      <w:r w:rsidR="0058138B">
        <w:t>IQC</w:t>
      </w:r>
      <w:r w:rsidRPr="00804816">
        <w:t xml:space="preserve"> </w:t>
      </w:r>
      <w:r w:rsidR="00591447" w:rsidRPr="00804816">
        <w:t xml:space="preserve">then </w:t>
      </w:r>
      <w:r w:rsidRPr="00804816">
        <w:t xml:space="preserve">develops a written report containing </w:t>
      </w:r>
      <w:r w:rsidR="0058138B">
        <w:t>its</w:t>
      </w:r>
      <w:r w:rsidRPr="00804816">
        <w:t xml:space="preserve"> recommendation on each </w:t>
      </w:r>
      <w:r w:rsidR="00601A38" w:rsidRPr="00804816">
        <w:t>program submitted for the adoption</w:t>
      </w:r>
      <w:r w:rsidRPr="00804816">
        <w:t xml:space="preserve">. This </w:t>
      </w:r>
      <w:r w:rsidR="0058138B">
        <w:rPr>
          <w:i/>
        </w:rPr>
        <w:t>Instructional Quality Commission</w:t>
      </w:r>
      <w:r w:rsidR="00FD51D6" w:rsidRPr="00804816">
        <w:rPr>
          <w:i/>
        </w:rPr>
        <w:t xml:space="preserve"> Advisory Report</w:t>
      </w:r>
      <w:r w:rsidRPr="00804816">
        <w:t xml:space="preserve"> </w:t>
      </w:r>
      <w:r w:rsidR="009A1192" w:rsidRPr="00804816">
        <w:t xml:space="preserve">is </w:t>
      </w:r>
      <w:r w:rsidRPr="00804816">
        <w:t xml:space="preserve">forwarded to the </w:t>
      </w:r>
      <w:r w:rsidR="00AB6720" w:rsidRPr="00804816">
        <w:t>SBE</w:t>
      </w:r>
      <w:r w:rsidR="009A1192" w:rsidRPr="00804816">
        <w:t xml:space="preserve"> along with </w:t>
      </w:r>
      <w:r w:rsidR="005A7620" w:rsidRPr="00804816">
        <w:t xml:space="preserve">the </w:t>
      </w:r>
      <w:r w:rsidR="005A7620" w:rsidRPr="00804816">
        <w:rPr>
          <w:i/>
        </w:rPr>
        <w:t>IMR/CRE Report of Findings</w:t>
      </w:r>
      <w:r w:rsidRPr="00804816">
        <w:t xml:space="preserve">. </w:t>
      </w:r>
      <w:r w:rsidR="00DB0BAB" w:rsidRPr="00804816">
        <w:t xml:space="preserve">The </w:t>
      </w:r>
      <w:r w:rsidR="0058138B">
        <w:t>IQC</w:t>
      </w:r>
      <w:r w:rsidR="00DB0BAB" w:rsidRPr="00804816">
        <w:t>’s</w:t>
      </w:r>
      <w:r w:rsidR="00D4185A" w:rsidRPr="00804816">
        <w:t xml:space="preserve"> report is also </w:t>
      </w:r>
      <w:r w:rsidR="007E0FAC" w:rsidRPr="00804816">
        <w:t xml:space="preserve">made </w:t>
      </w:r>
      <w:r w:rsidR="00D4185A" w:rsidRPr="00804816">
        <w:t>available to the public</w:t>
      </w:r>
      <w:r w:rsidR="00DB0BAB" w:rsidRPr="00804816">
        <w:t xml:space="preserve"> on the CDE </w:t>
      </w:r>
      <w:r w:rsidR="00C70FE3">
        <w:t>w</w:t>
      </w:r>
      <w:r w:rsidR="00DB0BAB" w:rsidRPr="00804816">
        <w:t>ebsite</w:t>
      </w:r>
      <w:r w:rsidR="00D4185A" w:rsidRPr="00804816">
        <w:t>.</w:t>
      </w:r>
    </w:p>
    <w:p w14:paraId="17274447" w14:textId="2D76C747" w:rsidR="00F41EC5" w:rsidRPr="00804816" w:rsidRDefault="00F41EC5" w:rsidP="00485586">
      <w:pPr>
        <w:pStyle w:val="Default"/>
        <w:spacing w:after="240"/>
      </w:pPr>
      <w:r w:rsidRPr="00804816">
        <w:t xml:space="preserve">The </w:t>
      </w:r>
      <w:r w:rsidR="00D40873" w:rsidRPr="00804816">
        <w:t>SBE</w:t>
      </w:r>
      <w:r w:rsidRPr="00804816">
        <w:t xml:space="preserve"> </w:t>
      </w:r>
      <w:r w:rsidR="00591447" w:rsidRPr="00804816">
        <w:t xml:space="preserve">in turn </w:t>
      </w:r>
      <w:r w:rsidR="00601A38" w:rsidRPr="00804816">
        <w:t>conducts its own independent review</w:t>
      </w:r>
      <w:r w:rsidR="00E21068">
        <w:t>,</w:t>
      </w:r>
      <w:r w:rsidR="00601A38" w:rsidRPr="00804816">
        <w:t xml:space="preserve"> taking into account</w:t>
      </w:r>
      <w:r w:rsidRPr="00804816">
        <w:t xml:space="preserve"> the </w:t>
      </w:r>
      <w:r w:rsidR="00591447" w:rsidRPr="00804816">
        <w:t xml:space="preserve">recommendations contained within the </w:t>
      </w:r>
      <w:r w:rsidR="0058138B">
        <w:rPr>
          <w:i/>
        </w:rPr>
        <w:t>Instructional Quality</w:t>
      </w:r>
      <w:r w:rsidR="0058138B" w:rsidRPr="00804816">
        <w:rPr>
          <w:i/>
        </w:rPr>
        <w:t xml:space="preserve"> </w:t>
      </w:r>
      <w:r w:rsidR="00FD51D6" w:rsidRPr="00804816">
        <w:rPr>
          <w:i/>
        </w:rPr>
        <w:t>Commission Advisory R</w:t>
      </w:r>
      <w:r w:rsidR="00591447" w:rsidRPr="00804816">
        <w:rPr>
          <w:i/>
        </w:rPr>
        <w:t>eport</w:t>
      </w:r>
      <w:r w:rsidRPr="00804816">
        <w:t xml:space="preserve">, </w:t>
      </w:r>
      <w:r w:rsidR="005A7620" w:rsidRPr="00804816">
        <w:t xml:space="preserve">the </w:t>
      </w:r>
      <w:r w:rsidR="005A7620" w:rsidRPr="00804816">
        <w:rPr>
          <w:i/>
        </w:rPr>
        <w:t>IMR/CRE Report of Findings</w:t>
      </w:r>
      <w:r w:rsidR="005A7620" w:rsidRPr="00804816">
        <w:t xml:space="preserve">, </w:t>
      </w:r>
      <w:r w:rsidRPr="00804816">
        <w:t>related documents, and public comment prior to</w:t>
      </w:r>
      <w:r w:rsidR="001029D0" w:rsidRPr="00804816">
        <w:t xml:space="preserve"> adopt</w:t>
      </w:r>
      <w:r w:rsidR="00597355" w:rsidRPr="00804816">
        <w:t>ing</w:t>
      </w:r>
      <w:r w:rsidRPr="00804816">
        <w:t xml:space="preserve"> (with or without conditions) or </w:t>
      </w:r>
      <w:r w:rsidR="001029D0" w:rsidRPr="00804816">
        <w:t>not adopt</w:t>
      </w:r>
      <w:r w:rsidR="00597355" w:rsidRPr="00804816">
        <w:t>ing</w:t>
      </w:r>
      <w:r w:rsidR="001029D0" w:rsidRPr="00804816">
        <w:t xml:space="preserve"> </w:t>
      </w:r>
      <w:r w:rsidRPr="00804816">
        <w:t xml:space="preserve">each </w:t>
      </w:r>
      <w:r w:rsidR="00601A38" w:rsidRPr="00804816">
        <w:t>program</w:t>
      </w:r>
      <w:r w:rsidRPr="00804816">
        <w:t xml:space="preserve">. </w:t>
      </w:r>
      <w:r w:rsidR="001029D0" w:rsidRPr="00804816">
        <w:t xml:space="preserve">The SBE also holds a public meeting prior to taking action on the adoption. </w:t>
      </w:r>
      <w:r w:rsidRPr="00804816">
        <w:t xml:space="preserve">The </w:t>
      </w:r>
      <w:r w:rsidR="00F56C7D" w:rsidRPr="00804816">
        <w:rPr>
          <w:i/>
        </w:rPr>
        <w:t>State Board of Education Adoption</w:t>
      </w:r>
      <w:r w:rsidR="005A7620" w:rsidRPr="00804816">
        <w:rPr>
          <w:i/>
        </w:rPr>
        <w:t xml:space="preserve"> Report</w:t>
      </w:r>
      <w:r w:rsidRPr="00804816">
        <w:t xml:space="preserve"> reflect</w:t>
      </w:r>
      <w:r w:rsidR="00F56C7D" w:rsidRPr="00804816">
        <w:t>s</w:t>
      </w:r>
      <w:r w:rsidRPr="00804816">
        <w:t xml:space="preserve"> the </w:t>
      </w:r>
      <w:r w:rsidR="00D40873" w:rsidRPr="00804816">
        <w:t>SBE</w:t>
      </w:r>
      <w:r w:rsidRPr="00804816">
        <w:t xml:space="preserve">'s actions, and the final document is </w:t>
      </w:r>
      <w:r w:rsidR="00F56C7D" w:rsidRPr="00804816">
        <w:t xml:space="preserve">made available on the CDE </w:t>
      </w:r>
      <w:r w:rsidR="005B749D">
        <w:t>w</w:t>
      </w:r>
      <w:r w:rsidR="00F56C7D" w:rsidRPr="00804816">
        <w:t>ebsite</w:t>
      </w:r>
      <w:r w:rsidRPr="00804816">
        <w:t>.</w:t>
      </w:r>
    </w:p>
    <w:p w14:paraId="52E2AC73" w14:textId="62F481F5" w:rsidR="00FF0A12" w:rsidRPr="00804816" w:rsidRDefault="00FF0A12" w:rsidP="00485586">
      <w:pPr>
        <w:pStyle w:val="Default"/>
        <w:spacing w:after="240"/>
        <w:rPr>
          <w:color w:val="auto"/>
        </w:rPr>
      </w:pPr>
      <w:r w:rsidRPr="00804816">
        <w:rPr>
          <w:b/>
          <w:iCs/>
          <w:color w:val="auto"/>
        </w:rPr>
        <w:t>Social content review</w:t>
      </w:r>
      <w:r w:rsidRPr="00804816">
        <w:rPr>
          <w:b/>
          <w:color w:val="auto"/>
        </w:rPr>
        <w:t>.</w:t>
      </w:r>
      <w:r w:rsidRPr="00804816">
        <w:rPr>
          <w:color w:val="auto"/>
        </w:rPr>
        <w:t xml:space="preserve"> The social content review is conducted to ensure that all instructional materials used in California</w:t>
      </w:r>
      <w:r w:rsidR="00B8213F" w:rsidRPr="00804816">
        <w:rPr>
          <w:color w:val="auto"/>
        </w:rPr>
        <w:t>’s</w:t>
      </w:r>
      <w:r w:rsidRPr="00804816">
        <w:rPr>
          <w:color w:val="auto"/>
        </w:rPr>
        <w:t xml:space="preserve"> public schools are in compliance with </w:t>
      </w:r>
      <w:r w:rsidRPr="00804816">
        <w:rPr>
          <w:i/>
          <w:iCs/>
          <w:color w:val="auto"/>
        </w:rPr>
        <w:t xml:space="preserve">EC </w:t>
      </w:r>
      <w:r w:rsidRPr="00804816">
        <w:rPr>
          <w:color w:val="auto"/>
        </w:rPr>
        <w:t>sections 60040</w:t>
      </w:r>
      <w:r w:rsidR="005B749D">
        <w:rPr>
          <w:color w:val="auto"/>
        </w:rPr>
        <w:t>–</w:t>
      </w:r>
      <w:r w:rsidRPr="00804816">
        <w:rPr>
          <w:color w:val="auto"/>
        </w:rPr>
        <w:t xml:space="preserve">60045 and 60048 as well as with SBE guidelines contained in the document </w:t>
      </w:r>
      <w:r w:rsidRPr="00804816">
        <w:rPr>
          <w:i/>
          <w:iCs/>
          <w:color w:val="auto"/>
        </w:rPr>
        <w:t>Standards for Evaluating Instructional Materials for Social Content (20</w:t>
      </w:r>
      <w:r w:rsidR="00D26058">
        <w:rPr>
          <w:i/>
          <w:iCs/>
          <w:color w:val="auto"/>
        </w:rPr>
        <w:t>13</w:t>
      </w:r>
      <w:r w:rsidRPr="00804816">
        <w:rPr>
          <w:i/>
          <w:iCs/>
          <w:color w:val="auto"/>
        </w:rPr>
        <w:t xml:space="preserve"> Edition). </w:t>
      </w:r>
      <w:r w:rsidRPr="00804816">
        <w:rPr>
          <w:color w:val="auto"/>
        </w:rPr>
        <w:t xml:space="preserve">Instructional materials not in </w:t>
      </w:r>
      <w:r w:rsidRPr="00485586">
        <w:t>compliance</w:t>
      </w:r>
      <w:r w:rsidRPr="00804816">
        <w:rPr>
          <w:color w:val="auto"/>
        </w:rPr>
        <w:t xml:space="preserve"> with the standards must be revised to comply or be withdrawn from the adoption process. (See the social content review section for more information.)</w:t>
      </w:r>
    </w:p>
    <w:p w14:paraId="2EFF76BC" w14:textId="77777777" w:rsidR="00FF0A12" w:rsidRPr="00804816" w:rsidRDefault="00FF0A12" w:rsidP="00485586">
      <w:pPr>
        <w:pStyle w:val="Default"/>
        <w:spacing w:after="240"/>
        <w:rPr>
          <w:color w:val="auto"/>
        </w:rPr>
      </w:pPr>
      <w:r w:rsidRPr="00804816">
        <w:rPr>
          <w:b/>
          <w:iCs/>
          <w:color w:val="auto"/>
        </w:rPr>
        <w:t>Public review and comment</w:t>
      </w:r>
      <w:r w:rsidRPr="00804816">
        <w:rPr>
          <w:b/>
          <w:color w:val="auto"/>
        </w:rPr>
        <w:t>.</w:t>
      </w:r>
      <w:r w:rsidRPr="00804816">
        <w:rPr>
          <w:color w:val="auto"/>
        </w:rPr>
        <w:t xml:space="preserve"> The adoption process is designed to ensure that the public has the opportunity to review and comment on instructional materials considered for adoption by the SBE. Samples of </w:t>
      </w:r>
      <w:r w:rsidRPr="00485586">
        <w:t>instructional</w:t>
      </w:r>
      <w:r w:rsidRPr="00804816">
        <w:rPr>
          <w:color w:val="auto"/>
        </w:rPr>
        <w:t xml:space="preserve"> materials submitted for adoption are available for public review at the LRDCs. (See the section on the LRDCs for more information.) Written comments on the materials are forwarded to the </w:t>
      </w:r>
      <w:r w:rsidR="0058138B">
        <w:rPr>
          <w:color w:val="auto"/>
        </w:rPr>
        <w:t>IQC</w:t>
      </w:r>
      <w:r w:rsidRPr="00804816">
        <w:rPr>
          <w:color w:val="auto"/>
        </w:rPr>
        <w:t xml:space="preserve"> and the SBE for consideration. In addition, at least three separate public meetings are held prior to adoption: one </w:t>
      </w:r>
      <w:r w:rsidR="00236EE1" w:rsidRPr="00804816">
        <w:rPr>
          <w:color w:val="auto"/>
        </w:rPr>
        <w:t xml:space="preserve">meeting </w:t>
      </w:r>
      <w:r w:rsidRPr="00804816">
        <w:rPr>
          <w:color w:val="auto"/>
        </w:rPr>
        <w:t xml:space="preserve">not more than 30 days after the issuance of the </w:t>
      </w:r>
      <w:r w:rsidRPr="00804816">
        <w:rPr>
          <w:i/>
          <w:color w:val="auto"/>
        </w:rPr>
        <w:t xml:space="preserve">IMR/CRE Report </w:t>
      </w:r>
      <w:r w:rsidRPr="00804816">
        <w:rPr>
          <w:i/>
          <w:color w:val="auto"/>
        </w:rPr>
        <w:lastRenderedPageBreak/>
        <w:t>of Findings</w:t>
      </w:r>
      <w:r w:rsidRPr="00804816">
        <w:rPr>
          <w:color w:val="auto"/>
        </w:rPr>
        <w:t xml:space="preserve">, one </w:t>
      </w:r>
      <w:r w:rsidR="00B7612A" w:rsidRPr="00804816">
        <w:rPr>
          <w:color w:val="auto"/>
        </w:rPr>
        <w:t>meeting of t</w:t>
      </w:r>
      <w:r w:rsidRPr="00804816">
        <w:rPr>
          <w:color w:val="auto"/>
        </w:rPr>
        <w:t xml:space="preserve">he full </w:t>
      </w:r>
      <w:r w:rsidR="0058138B">
        <w:rPr>
          <w:color w:val="auto"/>
        </w:rPr>
        <w:t>IQC</w:t>
      </w:r>
      <w:r w:rsidRPr="00804816">
        <w:rPr>
          <w:color w:val="auto"/>
        </w:rPr>
        <w:t xml:space="preserve">, and one </w:t>
      </w:r>
      <w:r w:rsidR="00B7612A" w:rsidRPr="00804816">
        <w:rPr>
          <w:color w:val="auto"/>
        </w:rPr>
        <w:t>meeting of</w:t>
      </w:r>
      <w:r w:rsidRPr="00804816">
        <w:rPr>
          <w:color w:val="auto"/>
        </w:rPr>
        <w:t xml:space="preserve"> the SBE.</w:t>
      </w:r>
    </w:p>
    <w:p w14:paraId="112A9294" w14:textId="77A0C944" w:rsidR="00F41EC5" w:rsidRPr="00804816" w:rsidRDefault="00F41EC5" w:rsidP="008B0DD5">
      <w:pPr>
        <w:pStyle w:val="Heading3"/>
      </w:pPr>
      <w:r w:rsidRPr="00804816">
        <w:t xml:space="preserve">Impact of State Adoption on Local </w:t>
      </w:r>
      <w:r w:rsidRPr="008B0DD5">
        <w:t>Selection</w:t>
      </w:r>
    </w:p>
    <w:p w14:paraId="7A757A28" w14:textId="467B7D0D" w:rsidR="003E10F6" w:rsidRPr="00804816" w:rsidRDefault="00F41EC5" w:rsidP="00485586">
      <w:pPr>
        <w:pStyle w:val="Default"/>
        <w:spacing w:after="240"/>
      </w:pPr>
      <w:r w:rsidRPr="00804816">
        <w:t>Local educational agencies</w:t>
      </w:r>
      <w:r w:rsidR="00B16BF3" w:rsidRPr="00804816">
        <w:t xml:space="preserve"> (LEAs)</w:t>
      </w:r>
      <w:r w:rsidR="00645A50">
        <w:t>––</w:t>
      </w:r>
      <w:r w:rsidRPr="00804816">
        <w:t>school districts, charter schools, and county offices of education</w:t>
      </w:r>
      <w:r w:rsidR="00645A50">
        <w:t>––</w:t>
      </w:r>
      <w:r w:rsidRPr="00804816">
        <w:t>have the authority and the responsibility to conduct their own evaluation of instructional materials and to adopt the materials that best meet the needs of their students.</w:t>
      </w:r>
      <w:r w:rsidR="0085784A" w:rsidRPr="00804816">
        <w:t xml:space="preserve"> Some LEAs conduct adoptions on an agency-wide basis; others delegate authority to individual school sites to select their own materials</w:t>
      </w:r>
      <w:r w:rsidR="004E2827" w:rsidRPr="00804816">
        <w:t xml:space="preserve">. </w:t>
      </w:r>
      <w:r w:rsidR="00D26058" w:rsidRPr="00D26058">
        <w:t>LEAs retain the flexibility to select materials that meet the needs of their students. LEAs that elect not to use state-adopted instructional materials must conduct a local review process that includes a majority of classroom teachers in the appropriate discipline (</w:t>
      </w:r>
      <w:r w:rsidR="00D26058" w:rsidRPr="003F6AE2">
        <w:rPr>
          <w:i/>
        </w:rPr>
        <w:t xml:space="preserve">EC </w:t>
      </w:r>
      <w:r w:rsidR="00D26058" w:rsidRPr="00D26058">
        <w:t>Section 60210).</w:t>
      </w:r>
      <w:r w:rsidR="006F243B" w:rsidRPr="00804816">
        <w:t xml:space="preserve"> </w:t>
      </w:r>
      <w:r w:rsidR="00F07837" w:rsidRPr="00804816">
        <w:t>In addition, a</w:t>
      </w:r>
      <w:r w:rsidR="0084279F" w:rsidRPr="00804816">
        <w:t>ll</w:t>
      </w:r>
      <w:r w:rsidRPr="00804816">
        <w:t xml:space="preserve"> instructional materials used in California</w:t>
      </w:r>
      <w:r w:rsidR="00C95C84" w:rsidRPr="00804816">
        <w:t>’s</w:t>
      </w:r>
      <w:r w:rsidRPr="00804816">
        <w:t xml:space="preserve"> public schools must be in compliance with</w:t>
      </w:r>
      <w:r w:rsidR="00B8213F" w:rsidRPr="00804816">
        <w:t xml:space="preserve"> the social content standards</w:t>
      </w:r>
      <w:r w:rsidRPr="00804816">
        <w:t xml:space="preserve"> </w:t>
      </w:r>
      <w:r w:rsidR="00B8213F" w:rsidRPr="00804816">
        <w:t>(</w:t>
      </w:r>
      <w:r w:rsidRPr="00804816">
        <w:rPr>
          <w:i/>
          <w:iCs/>
        </w:rPr>
        <w:t xml:space="preserve">EC </w:t>
      </w:r>
      <w:r w:rsidR="008624D0" w:rsidRPr="00804816">
        <w:t>sections 60040</w:t>
      </w:r>
      <w:r w:rsidR="00645A50">
        <w:t>–</w:t>
      </w:r>
      <w:r w:rsidR="008624D0" w:rsidRPr="00804816">
        <w:t>60045 and 60048</w:t>
      </w:r>
      <w:r w:rsidR="00B8213F" w:rsidRPr="00804816">
        <w:t>)</w:t>
      </w:r>
      <w:r w:rsidR="00563EC5" w:rsidRPr="00804816">
        <w:t xml:space="preserve"> as well as with SBE guidelines contained in the document </w:t>
      </w:r>
      <w:r w:rsidR="00563EC5" w:rsidRPr="00804816">
        <w:rPr>
          <w:i/>
          <w:iCs/>
        </w:rPr>
        <w:t>Standards for Evaluating Instructional Materials for Social Content (20</w:t>
      </w:r>
      <w:r w:rsidR="00D26058">
        <w:rPr>
          <w:i/>
          <w:iCs/>
        </w:rPr>
        <w:t>13</w:t>
      </w:r>
      <w:r w:rsidR="00563EC5" w:rsidRPr="00804816">
        <w:rPr>
          <w:i/>
          <w:iCs/>
        </w:rPr>
        <w:t xml:space="preserve"> Edition)</w:t>
      </w:r>
      <w:r w:rsidR="006F243B" w:rsidRPr="00804816">
        <w:t xml:space="preserve">. </w:t>
      </w:r>
      <w:r w:rsidR="00712BFA" w:rsidRPr="00804816">
        <w:t xml:space="preserve">(See the </w:t>
      </w:r>
      <w:r w:rsidR="0058138B">
        <w:t>social content review</w:t>
      </w:r>
      <w:r w:rsidR="00712BFA" w:rsidRPr="00804816">
        <w:t xml:space="preserve"> section for more information.</w:t>
      </w:r>
      <w:r w:rsidR="0085784A" w:rsidRPr="00804816">
        <w:t>)</w:t>
      </w:r>
    </w:p>
    <w:p w14:paraId="2A7E3609" w14:textId="0A794719" w:rsidR="0023280A" w:rsidRPr="0023280A" w:rsidRDefault="004E2827" w:rsidP="00485586">
      <w:pPr>
        <w:pStyle w:val="Default"/>
        <w:spacing w:after="240"/>
      </w:pPr>
      <w:r w:rsidRPr="00804816">
        <w:t xml:space="preserve">When making their adoption decisions, </w:t>
      </w:r>
      <w:r w:rsidR="009729D2" w:rsidRPr="00804816">
        <w:t>LEA</w:t>
      </w:r>
      <w:r w:rsidR="00CC04D2" w:rsidRPr="00804816">
        <w:t>s</w:t>
      </w:r>
      <w:r w:rsidR="00F41EC5" w:rsidRPr="00804816">
        <w:t xml:space="preserve"> and schools are encouraged to use the content standards, the curriculum frameworks, the </w:t>
      </w:r>
      <w:r w:rsidR="00AB6720" w:rsidRPr="00804816">
        <w:t>SBE</w:t>
      </w:r>
      <w:r w:rsidR="00F41EC5" w:rsidRPr="00804816">
        <w:t xml:space="preserve">-adopted evaluation criteria, and the reports on each adoption as resources. Although the state evaluation criteria are developed for </w:t>
      </w:r>
      <w:r w:rsidR="00C95C84" w:rsidRPr="00804816">
        <w:t>K–8</w:t>
      </w:r>
      <w:r w:rsidR="00F41EC5" w:rsidRPr="00804816">
        <w:t xml:space="preserve"> state adoptions, these criteria may also be useful in the design of evaluation criteria for high schools.</w:t>
      </w:r>
    </w:p>
    <w:p w14:paraId="7DF1B2CF" w14:textId="4D836657" w:rsidR="00F41EC5" w:rsidRPr="00804816" w:rsidRDefault="00F41EC5" w:rsidP="008B0DD5">
      <w:pPr>
        <w:pStyle w:val="Heading3"/>
      </w:pPr>
      <w:r w:rsidRPr="00804816">
        <w:t>Instructional Materials in Languages Other than English</w:t>
      </w:r>
    </w:p>
    <w:p w14:paraId="25A1E1BF" w14:textId="77777777" w:rsidR="00F41EC5" w:rsidRPr="00804816" w:rsidRDefault="00F41EC5" w:rsidP="008B0DD5">
      <w:pPr>
        <w:pStyle w:val="Default"/>
        <w:spacing w:after="480"/>
      </w:pPr>
      <w:r w:rsidRPr="00804816">
        <w:t xml:space="preserve">Publishers may, but are not required to, submit </w:t>
      </w:r>
      <w:r w:rsidRPr="00804816">
        <w:rPr>
          <w:iCs/>
        </w:rPr>
        <w:t>alternate format</w:t>
      </w:r>
      <w:r w:rsidRPr="00804816">
        <w:rPr>
          <w:i/>
          <w:iCs/>
        </w:rPr>
        <w:t xml:space="preserve"> </w:t>
      </w:r>
      <w:r w:rsidRPr="00804816">
        <w:t xml:space="preserve">versions of their programs submitted for adoption in languages other than English. </w:t>
      </w:r>
      <w:r w:rsidR="009D4864" w:rsidRPr="00804816">
        <w:t xml:space="preserve">Translations of adopted instructional materials </w:t>
      </w:r>
      <w:r w:rsidR="00221DE7" w:rsidRPr="00804816">
        <w:t>into other languages may include different literary selections that are equivalent in content to those contained in the English version.</w:t>
      </w:r>
      <w:r w:rsidR="00CC20C2" w:rsidRPr="00804816">
        <w:t xml:space="preserve"> Different literary selections must be approved by the SBE.</w:t>
      </w:r>
    </w:p>
    <w:p w14:paraId="5BBBE0F5" w14:textId="77777777" w:rsidR="00EB3E11" w:rsidRPr="00804816" w:rsidRDefault="008E5F06" w:rsidP="008B0DD5">
      <w:pPr>
        <w:pStyle w:val="Heading2"/>
      </w:pPr>
      <w:r w:rsidRPr="00804816">
        <w:t xml:space="preserve">Social </w:t>
      </w:r>
      <w:r w:rsidRPr="008B0DD5">
        <w:t>Content</w:t>
      </w:r>
      <w:r w:rsidRPr="00804816">
        <w:t xml:space="preserve"> Review</w:t>
      </w:r>
    </w:p>
    <w:p w14:paraId="362BB535" w14:textId="1D3E2723" w:rsidR="008624D0" w:rsidRPr="00804816" w:rsidRDefault="00F41EC5" w:rsidP="00485586">
      <w:pPr>
        <w:pStyle w:val="Default"/>
        <w:spacing w:after="240"/>
        <w:rPr>
          <w:iCs/>
        </w:rPr>
      </w:pPr>
      <w:r w:rsidRPr="00804816">
        <w:t>Instructional materials used in California</w:t>
      </w:r>
      <w:r w:rsidR="00C95C84" w:rsidRPr="00804816">
        <w:t>’s</w:t>
      </w:r>
      <w:r w:rsidRPr="00804816">
        <w:t xml:space="preserve"> public schools must comply with </w:t>
      </w:r>
      <w:r w:rsidRPr="00804816">
        <w:rPr>
          <w:i/>
          <w:iCs/>
        </w:rPr>
        <w:t xml:space="preserve">EC </w:t>
      </w:r>
      <w:r w:rsidRPr="00804816">
        <w:t>sections 60040</w:t>
      </w:r>
      <w:r w:rsidR="005F767C">
        <w:t>–</w:t>
      </w:r>
      <w:r w:rsidRPr="00804816">
        <w:t xml:space="preserve">60045 and 60048 as well as the </w:t>
      </w:r>
      <w:r w:rsidR="00AB6720" w:rsidRPr="00804816">
        <w:t>SBE</w:t>
      </w:r>
      <w:r w:rsidRPr="00804816">
        <w:t xml:space="preserve"> guidelines in the document </w:t>
      </w:r>
      <w:r w:rsidRPr="00804816">
        <w:rPr>
          <w:i/>
          <w:iCs/>
        </w:rPr>
        <w:t>Standards for Evaluating Instructional Materials for Social Content</w:t>
      </w:r>
      <w:r w:rsidRPr="00804816">
        <w:rPr>
          <w:iCs/>
        </w:rPr>
        <w:t xml:space="preserve"> (</w:t>
      </w:r>
      <w:r w:rsidR="00D26058" w:rsidRPr="00804816">
        <w:rPr>
          <w:iCs/>
        </w:rPr>
        <w:t>20</w:t>
      </w:r>
      <w:r w:rsidR="00D26058">
        <w:rPr>
          <w:iCs/>
        </w:rPr>
        <w:t>13</w:t>
      </w:r>
      <w:r w:rsidR="00D26058" w:rsidRPr="00804816">
        <w:rPr>
          <w:iCs/>
        </w:rPr>
        <w:t xml:space="preserve"> </w:t>
      </w:r>
      <w:r w:rsidRPr="00804816">
        <w:rPr>
          <w:iCs/>
        </w:rPr>
        <w:t>Edition)</w:t>
      </w:r>
      <w:r w:rsidR="008624D0" w:rsidRPr="00804816">
        <w:rPr>
          <w:iCs/>
        </w:rPr>
        <w:t>,</w:t>
      </w:r>
      <w:r w:rsidR="008624D0" w:rsidRPr="00804816">
        <w:rPr>
          <w:i/>
          <w:iCs/>
        </w:rPr>
        <w:t xml:space="preserve"> </w:t>
      </w:r>
      <w:r w:rsidR="008624D0" w:rsidRPr="00804816">
        <w:t xml:space="preserve">available on the </w:t>
      </w:r>
      <w:r w:rsidR="00446FD7" w:rsidRPr="00804816">
        <w:t xml:space="preserve">CDE’s </w:t>
      </w:r>
      <w:r w:rsidR="00FD79E7" w:rsidRPr="00804816">
        <w:t>Social Content Review</w:t>
      </w:r>
      <w:r w:rsidR="008624D0" w:rsidRPr="00804816">
        <w:t xml:space="preserve"> </w:t>
      </w:r>
      <w:r w:rsidR="005B749D">
        <w:t>w</w:t>
      </w:r>
      <w:r w:rsidR="008624D0" w:rsidRPr="00804816">
        <w:t xml:space="preserve">eb </w:t>
      </w:r>
      <w:r w:rsidR="0077638C" w:rsidRPr="00804816">
        <w:t>page</w:t>
      </w:r>
      <w:r w:rsidR="008624D0" w:rsidRPr="00804816">
        <w:t xml:space="preserve"> at</w:t>
      </w:r>
      <w:r w:rsidR="002D0E68" w:rsidRPr="00804816">
        <w:rPr>
          <w:i/>
          <w:iCs/>
        </w:rPr>
        <w:t xml:space="preserve"> </w:t>
      </w:r>
      <w:hyperlink r:id="rId12" w:tooltip="CDE Social Content Review web page" w:history="1">
        <w:r w:rsidR="002D0E68" w:rsidRPr="00804816">
          <w:rPr>
            <w:rStyle w:val="Hyperlink"/>
            <w:iCs/>
          </w:rPr>
          <w:t>http://www.cde.ca.gov/ci/cr/cf/lc.asp</w:t>
        </w:r>
      </w:hyperlink>
      <w:r w:rsidR="002D0E68" w:rsidRPr="00804816">
        <w:rPr>
          <w:iCs/>
        </w:rPr>
        <w:t>.</w:t>
      </w:r>
    </w:p>
    <w:p w14:paraId="5BCFB323" w14:textId="77777777" w:rsidR="00F41EC5" w:rsidRPr="00804816" w:rsidRDefault="00F41EC5" w:rsidP="00485586">
      <w:pPr>
        <w:pStyle w:val="Default"/>
        <w:spacing w:after="240"/>
      </w:pPr>
      <w:r w:rsidRPr="00804816">
        <w:t xml:space="preserve">These statutes and policies were adopted </w:t>
      </w:r>
      <w:r w:rsidR="00715207" w:rsidRPr="00804816">
        <w:t>to ensure</w:t>
      </w:r>
      <w:r w:rsidRPr="00804816">
        <w:t xml:space="preserve"> that instructional materials used in California would portray in a realistic manner democratic values, cultural pluralism, and the diversity of the state’s population; emphasize people in varied, positive, and contributing roles; and </w:t>
      </w:r>
      <w:r w:rsidR="003D0AC8" w:rsidRPr="00804816">
        <w:t>be free of</w:t>
      </w:r>
      <w:r w:rsidRPr="00804816">
        <w:t xml:space="preserve"> inappropriate references to commercial brand names, products, or corporate or company logos. The review process to determine compliance with the </w:t>
      </w:r>
      <w:r w:rsidRPr="00804816">
        <w:rPr>
          <w:i/>
          <w:iCs/>
        </w:rPr>
        <w:t xml:space="preserve">EC </w:t>
      </w:r>
      <w:r w:rsidRPr="00804816">
        <w:t xml:space="preserve">and </w:t>
      </w:r>
      <w:r w:rsidR="00AB6720" w:rsidRPr="00804816">
        <w:t>SBE</w:t>
      </w:r>
      <w:r w:rsidRPr="00804816">
        <w:t xml:space="preserve"> guidelines is referred to as the "social content review."</w:t>
      </w:r>
    </w:p>
    <w:p w14:paraId="1B6551EA" w14:textId="10A31E5C" w:rsidR="00F41EC5" w:rsidRPr="00804816" w:rsidRDefault="00C95C84" w:rsidP="00485586">
      <w:pPr>
        <w:pStyle w:val="Default"/>
        <w:spacing w:after="240"/>
      </w:pPr>
      <w:r w:rsidRPr="00804816">
        <w:t>T</w:t>
      </w:r>
      <w:r w:rsidR="00F41EC5" w:rsidRPr="00804816">
        <w:t xml:space="preserve">he </w:t>
      </w:r>
      <w:r w:rsidR="0027379A" w:rsidRPr="00804816">
        <w:t>CDE</w:t>
      </w:r>
      <w:r w:rsidR="00F41EC5" w:rsidRPr="00804816">
        <w:t xml:space="preserve"> conducts social content reviews</w:t>
      </w:r>
      <w:r w:rsidRPr="00804816">
        <w:t xml:space="preserve"> for K–8 instructional materials</w:t>
      </w:r>
      <w:r w:rsidR="00F41EC5" w:rsidRPr="00804816">
        <w:t xml:space="preserve">. School </w:t>
      </w:r>
      <w:r w:rsidR="00F41EC5" w:rsidRPr="00804816">
        <w:lastRenderedPageBreak/>
        <w:t xml:space="preserve">districts may also conduct their own reviews. For grades nine through twelve, local governing boards have the responsibility for ensuring that </w:t>
      </w:r>
      <w:r w:rsidR="00B478AB" w:rsidRPr="00804816">
        <w:t xml:space="preserve">instructional materials comply with </w:t>
      </w:r>
      <w:r w:rsidR="00B478AB" w:rsidRPr="00804816">
        <w:rPr>
          <w:i/>
          <w:iCs/>
        </w:rPr>
        <w:t xml:space="preserve">EC </w:t>
      </w:r>
      <w:r w:rsidR="00B478AB" w:rsidRPr="00804816">
        <w:t>sections 60040</w:t>
      </w:r>
      <w:r w:rsidR="005F767C">
        <w:t>–</w:t>
      </w:r>
      <w:r w:rsidR="00B478AB" w:rsidRPr="00804816">
        <w:t>60045 and 60048 and the SBE guidelines.</w:t>
      </w:r>
    </w:p>
    <w:p w14:paraId="532FD998" w14:textId="3FB43725" w:rsidR="008A0803" w:rsidRPr="00804816" w:rsidRDefault="00F41EC5" w:rsidP="008B0DD5">
      <w:pPr>
        <w:pStyle w:val="Default"/>
        <w:spacing w:after="480"/>
      </w:pPr>
      <w:r w:rsidRPr="00804816">
        <w:t xml:space="preserve">State-level social </w:t>
      </w:r>
      <w:r w:rsidR="00B332B0" w:rsidRPr="00804816">
        <w:t xml:space="preserve">content </w:t>
      </w:r>
      <w:r w:rsidRPr="00804816">
        <w:t xml:space="preserve">reviews are performed on materials submitted as part of the adoption process. </w:t>
      </w:r>
      <w:r w:rsidR="00B478AB" w:rsidRPr="00804816">
        <w:t>In addition,</w:t>
      </w:r>
      <w:r w:rsidRPr="00804816">
        <w:t xml:space="preserve"> publishers may at any time submit new or revised instructional materials for social content review. Both print and technology-based instructional </w:t>
      </w:r>
      <w:r w:rsidR="002A3777" w:rsidRPr="00804816">
        <w:t xml:space="preserve">materials </w:t>
      </w:r>
      <w:r w:rsidRPr="00804816">
        <w:t xml:space="preserve">approved for social content are listed in the </w:t>
      </w:r>
      <w:r w:rsidR="00B332B0" w:rsidRPr="00804816">
        <w:rPr>
          <w:i/>
          <w:iCs/>
        </w:rPr>
        <w:t>Social Content</w:t>
      </w:r>
      <w:r w:rsidRPr="00804816">
        <w:rPr>
          <w:i/>
          <w:iCs/>
        </w:rPr>
        <w:t xml:space="preserve"> </w:t>
      </w:r>
      <w:r w:rsidR="00336DAF" w:rsidRPr="00804816">
        <w:rPr>
          <w:i/>
          <w:iCs/>
        </w:rPr>
        <w:t xml:space="preserve">Review </w:t>
      </w:r>
      <w:r w:rsidRPr="00804816">
        <w:t>database</w:t>
      </w:r>
      <w:r w:rsidR="008624D0" w:rsidRPr="00804816">
        <w:t xml:space="preserve">, available on the </w:t>
      </w:r>
      <w:r w:rsidR="00FD79E7" w:rsidRPr="00804816">
        <w:t>Approved Social Content Review Search</w:t>
      </w:r>
      <w:r w:rsidR="0093103E" w:rsidRPr="00804816">
        <w:t xml:space="preserve"> </w:t>
      </w:r>
      <w:r w:rsidR="005B749D">
        <w:t>w</w:t>
      </w:r>
      <w:r w:rsidR="008624D0" w:rsidRPr="00804816">
        <w:t xml:space="preserve">eb </w:t>
      </w:r>
      <w:r w:rsidR="0077638C" w:rsidRPr="00804816">
        <w:t>page</w:t>
      </w:r>
      <w:r w:rsidR="008624D0" w:rsidRPr="00804816">
        <w:t xml:space="preserve"> at</w:t>
      </w:r>
      <w:r w:rsidR="00B332B0" w:rsidRPr="00804816">
        <w:t xml:space="preserve"> </w:t>
      </w:r>
      <w:hyperlink r:id="rId13" w:tooltip="Approved Social Content Review Search web page" w:history="1">
        <w:r w:rsidR="00FD79E7" w:rsidRPr="00804816">
          <w:rPr>
            <w:rStyle w:val="Hyperlink"/>
          </w:rPr>
          <w:t>http://www.cde.ca.gov/ci/cr/cf/ap2/search.aspx</w:t>
        </w:r>
      </w:hyperlink>
      <w:r w:rsidR="00B332B0" w:rsidRPr="00804816">
        <w:t>.</w:t>
      </w:r>
      <w:r w:rsidR="008A0803" w:rsidRPr="00804816">
        <w:t xml:space="preserve"> </w:t>
      </w:r>
      <w:r w:rsidRPr="00804816">
        <w:t xml:space="preserve">This database includes only nonadopted instructional </w:t>
      </w:r>
      <w:r w:rsidR="00B332B0" w:rsidRPr="00804816">
        <w:t>materials</w:t>
      </w:r>
      <w:r w:rsidRPr="00804816">
        <w:t>.</w:t>
      </w:r>
    </w:p>
    <w:p w14:paraId="77399662" w14:textId="77777777" w:rsidR="00F41EC5" w:rsidRPr="00804816" w:rsidRDefault="00F41EC5" w:rsidP="008B0DD5">
      <w:pPr>
        <w:pStyle w:val="Heading2"/>
      </w:pPr>
      <w:r w:rsidRPr="00804816">
        <w:t>L</w:t>
      </w:r>
      <w:r w:rsidR="00AB6720" w:rsidRPr="00804816">
        <w:t>earning Resources Display Centers</w:t>
      </w:r>
    </w:p>
    <w:p w14:paraId="19ECAC60" w14:textId="77777777" w:rsidR="00F41EC5" w:rsidRPr="00804816" w:rsidRDefault="00F41EC5" w:rsidP="00485586">
      <w:pPr>
        <w:pStyle w:val="Default"/>
        <w:spacing w:after="240"/>
      </w:pPr>
      <w:r w:rsidRPr="00804816">
        <w:t xml:space="preserve">The </w:t>
      </w:r>
      <w:r w:rsidR="0027379A" w:rsidRPr="00804816">
        <w:t>CDE</w:t>
      </w:r>
      <w:r w:rsidRPr="00804816">
        <w:t xml:space="preserve"> encourages </w:t>
      </w:r>
      <w:r w:rsidR="009729D2" w:rsidRPr="00804816">
        <w:t>LEA</w:t>
      </w:r>
      <w:r w:rsidR="00182A91" w:rsidRPr="00804816">
        <w:t>s</w:t>
      </w:r>
      <w:r w:rsidR="00893BF5" w:rsidRPr="00804816">
        <w:t>,</w:t>
      </w:r>
      <w:r w:rsidRPr="00804816">
        <w:t xml:space="preserve"> school site representatives</w:t>
      </w:r>
      <w:r w:rsidR="00893BF5" w:rsidRPr="00804816">
        <w:t>,</w:t>
      </w:r>
      <w:r w:rsidRPr="00804816">
        <w:t xml:space="preserve"> and the public to be familiar with</w:t>
      </w:r>
      <w:r w:rsidR="00893BF5" w:rsidRPr="00804816">
        <w:t>,</w:t>
      </w:r>
      <w:r w:rsidRPr="00804816">
        <w:t xml:space="preserve"> and use</w:t>
      </w:r>
      <w:r w:rsidR="009A2D6D" w:rsidRPr="00804816">
        <w:t>,</w:t>
      </w:r>
      <w:r w:rsidRPr="00804816">
        <w:t xml:space="preserve"> their nearest LRDC. The LRDCs play a critical role in the state adoption of instructional </w:t>
      </w:r>
      <w:r w:rsidR="002A3777" w:rsidRPr="00804816">
        <w:t xml:space="preserve">materials </w:t>
      </w:r>
      <w:r w:rsidRPr="00804816">
        <w:t xml:space="preserve">and can be a valuable resource for school districts in their selection of </w:t>
      </w:r>
      <w:r w:rsidR="002A3777" w:rsidRPr="00804816">
        <w:t>materials</w:t>
      </w:r>
      <w:r w:rsidRPr="00804816">
        <w:t xml:space="preserve">. All LRDCs contain samples of </w:t>
      </w:r>
      <w:r w:rsidR="00375C3E" w:rsidRPr="00804816">
        <w:t xml:space="preserve">state-adopted </w:t>
      </w:r>
      <w:r w:rsidRPr="00804816">
        <w:t xml:space="preserve">instructional </w:t>
      </w:r>
      <w:r w:rsidR="002A3777" w:rsidRPr="00804816">
        <w:t>materials</w:t>
      </w:r>
      <w:r w:rsidRPr="00804816">
        <w:t xml:space="preserve"> in text format, and many of them also display technology-based </w:t>
      </w:r>
      <w:r w:rsidR="002A3777" w:rsidRPr="00804816">
        <w:t>materials</w:t>
      </w:r>
      <w:r w:rsidR="0045024E" w:rsidRPr="00804816">
        <w:t>.</w:t>
      </w:r>
      <w:r w:rsidR="00375C3E" w:rsidRPr="00804816">
        <w:t xml:space="preserve"> Some LRDCs also display instructional materials submitted for state adoption.</w:t>
      </w:r>
    </w:p>
    <w:p w14:paraId="66853004" w14:textId="078FA8AE" w:rsidR="00FE00B8" w:rsidRPr="00804816" w:rsidRDefault="00F41EC5" w:rsidP="00485586">
      <w:pPr>
        <w:pStyle w:val="Default"/>
        <w:spacing w:after="240"/>
      </w:pPr>
      <w:r w:rsidRPr="00804816">
        <w:t>Members of the public</w:t>
      </w:r>
      <w:r w:rsidR="00893BF5" w:rsidRPr="00804816">
        <w:t>,</w:t>
      </w:r>
      <w:r w:rsidRPr="00804816">
        <w:t xml:space="preserve"> </w:t>
      </w:r>
      <w:r w:rsidR="009729D2" w:rsidRPr="00804816">
        <w:t>LEA</w:t>
      </w:r>
      <w:r w:rsidR="00893BF5" w:rsidRPr="00804816">
        <w:t>s,</w:t>
      </w:r>
      <w:r w:rsidRPr="00804816">
        <w:t xml:space="preserve"> and school site staff should consider visiting </w:t>
      </w:r>
      <w:r w:rsidR="00893BF5" w:rsidRPr="00804816">
        <w:t xml:space="preserve">an </w:t>
      </w:r>
      <w:r w:rsidRPr="00804816">
        <w:t xml:space="preserve">LRDC to review and comment on draft curriculum frameworks and on instructional </w:t>
      </w:r>
      <w:r w:rsidR="002A3777" w:rsidRPr="00804816">
        <w:t>materials</w:t>
      </w:r>
      <w:r w:rsidRPr="00804816">
        <w:t xml:space="preserve"> under </w:t>
      </w:r>
      <w:r w:rsidR="00893BF5" w:rsidRPr="00804816">
        <w:t xml:space="preserve">consideration for </w:t>
      </w:r>
      <w:r w:rsidR="00375C3E" w:rsidRPr="00804816">
        <w:t xml:space="preserve">state </w:t>
      </w:r>
      <w:r w:rsidRPr="00804816">
        <w:t xml:space="preserve">adoption. In addition, those persons responsible for evaluating instructional </w:t>
      </w:r>
      <w:r w:rsidR="002A3777" w:rsidRPr="00804816">
        <w:t>materials</w:t>
      </w:r>
      <w:r w:rsidRPr="00804816">
        <w:t xml:space="preserve"> at the local level may wish to visit </w:t>
      </w:r>
      <w:r w:rsidR="00893BF5" w:rsidRPr="00804816">
        <w:t xml:space="preserve">an </w:t>
      </w:r>
      <w:r w:rsidRPr="00804816">
        <w:t xml:space="preserve">LRDC to review adopted instructional </w:t>
      </w:r>
      <w:r w:rsidR="002A3777" w:rsidRPr="00804816">
        <w:t>materials</w:t>
      </w:r>
      <w:r w:rsidRPr="00804816">
        <w:t xml:space="preserve"> for the purpose of identifying those </w:t>
      </w:r>
      <w:r w:rsidR="002A3777" w:rsidRPr="00804816">
        <w:t>materials</w:t>
      </w:r>
      <w:r w:rsidRPr="00804816">
        <w:t xml:space="preserve"> that best meet the needs of the </w:t>
      </w:r>
      <w:r w:rsidR="009729D2" w:rsidRPr="00804816">
        <w:t>LEA</w:t>
      </w:r>
      <w:r w:rsidR="000174D0" w:rsidRPr="00804816">
        <w:t>’s</w:t>
      </w:r>
      <w:r w:rsidRPr="00804816">
        <w:t xml:space="preserve"> or </w:t>
      </w:r>
      <w:r w:rsidR="00893BF5" w:rsidRPr="00804816">
        <w:t xml:space="preserve">the </w:t>
      </w:r>
      <w:r w:rsidRPr="00804816">
        <w:t xml:space="preserve">school's students. </w:t>
      </w:r>
      <w:r w:rsidR="0093103E" w:rsidRPr="00804816">
        <w:t>A</w:t>
      </w:r>
      <w:r w:rsidRPr="00804816">
        <w:t xml:space="preserve"> current address li</w:t>
      </w:r>
      <w:r w:rsidR="00FE00B8" w:rsidRPr="00804816">
        <w:t>st for the LRDCs</w:t>
      </w:r>
      <w:r w:rsidR="0093103E" w:rsidRPr="00804816">
        <w:t xml:space="preserve"> can be found</w:t>
      </w:r>
      <w:r w:rsidR="00FE00B8" w:rsidRPr="00804816">
        <w:t xml:space="preserve"> on the </w:t>
      </w:r>
      <w:r w:rsidR="00992651" w:rsidRPr="00804816">
        <w:t>LRDC</w:t>
      </w:r>
      <w:r w:rsidR="00893BF5" w:rsidRPr="00804816">
        <w:t xml:space="preserve"> </w:t>
      </w:r>
      <w:r w:rsidR="005B749D">
        <w:t>w</w:t>
      </w:r>
      <w:r w:rsidR="00FE00B8" w:rsidRPr="00804816">
        <w:t>eb</w:t>
      </w:r>
      <w:r w:rsidR="00893BF5" w:rsidRPr="00804816">
        <w:t xml:space="preserve"> </w:t>
      </w:r>
      <w:r w:rsidR="0077638C" w:rsidRPr="00804816">
        <w:t>page</w:t>
      </w:r>
      <w:r w:rsidR="00FE00B8" w:rsidRPr="00804816">
        <w:t xml:space="preserve"> at</w:t>
      </w:r>
      <w:r w:rsidR="000D2CA0" w:rsidRPr="00804816">
        <w:rPr>
          <w:i/>
        </w:rPr>
        <w:t xml:space="preserve"> </w:t>
      </w:r>
      <w:hyperlink r:id="rId14" w:tooltip="LRDC web page" w:history="1">
        <w:r w:rsidR="00FE00B8" w:rsidRPr="00804816">
          <w:rPr>
            <w:rStyle w:val="Hyperlink"/>
            <w:iCs/>
          </w:rPr>
          <w:t>http://www.cde.ca.gov/ci/cr/cf/lrdc.asp</w:t>
        </w:r>
      </w:hyperlink>
      <w:r w:rsidR="000D2CA0" w:rsidRPr="00804816">
        <w:rPr>
          <w:iCs/>
        </w:rPr>
        <w:t>.</w:t>
      </w:r>
    </w:p>
    <w:p w14:paraId="13C726A0" w14:textId="2D46DAAD" w:rsidR="00F41EC5" w:rsidRPr="00804816" w:rsidRDefault="0093103E" w:rsidP="008B0DD5">
      <w:pPr>
        <w:pStyle w:val="Default"/>
        <w:spacing w:after="480"/>
      </w:pPr>
      <w:r w:rsidRPr="00804816">
        <w:t xml:space="preserve">It is recommended that you </w:t>
      </w:r>
      <w:r w:rsidR="00F41EC5" w:rsidRPr="00804816">
        <w:t xml:space="preserve">call to verify </w:t>
      </w:r>
      <w:r w:rsidR="00375C3E" w:rsidRPr="00804816">
        <w:t xml:space="preserve">the instructional materials available for review, </w:t>
      </w:r>
      <w:r w:rsidR="00F41EC5" w:rsidRPr="00804816">
        <w:t>the hours of operation</w:t>
      </w:r>
      <w:r w:rsidR="00375C3E" w:rsidRPr="00804816">
        <w:t>,</w:t>
      </w:r>
      <w:r w:rsidR="00F41EC5" w:rsidRPr="00804816">
        <w:t xml:space="preserve"> and the address</w:t>
      </w:r>
      <w:r w:rsidRPr="00804816">
        <w:t xml:space="preserve"> before visiting an LRDC</w:t>
      </w:r>
      <w:r w:rsidR="00F41EC5" w:rsidRPr="00804816">
        <w:t>.</w:t>
      </w:r>
    </w:p>
    <w:p w14:paraId="532BA339" w14:textId="77777777" w:rsidR="00FE00B8" w:rsidRPr="00804816" w:rsidRDefault="00FE00B8" w:rsidP="008B0DD5">
      <w:pPr>
        <w:pStyle w:val="Heading2"/>
      </w:pPr>
      <w:r w:rsidRPr="00804816">
        <w:t>District Ordering of Instructional Materials</w:t>
      </w:r>
    </w:p>
    <w:p w14:paraId="4421CFF3" w14:textId="432C9ADE" w:rsidR="00FE00B8" w:rsidRPr="00804816" w:rsidRDefault="00FE00B8" w:rsidP="00485586">
      <w:pPr>
        <w:pStyle w:val="Default"/>
        <w:spacing w:after="240"/>
      </w:pPr>
      <w:r w:rsidRPr="00804816">
        <w:t>Districts purchase state</w:t>
      </w:r>
      <w:r w:rsidR="005F767C">
        <w:t>-</w:t>
      </w:r>
      <w:r w:rsidRPr="00804816">
        <w:t xml:space="preserve">adopted instructional materials directly from the publishers. The CDE maintains an </w:t>
      </w:r>
      <w:r w:rsidR="0093103E" w:rsidRPr="00804816">
        <w:t xml:space="preserve">online price list </w:t>
      </w:r>
      <w:r w:rsidRPr="00804816">
        <w:t xml:space="preserve">of </w:t>
      </w:r>
      <w:r w:rsidR="0093103E" w:rsidRPr="00804816">
        <w:t xml:space="preserve">adopted instructional materials for </w:t>
      </w:r>
      <w:r w:rsidRPr="00804816">
        <w:t>K</w:t>
      </w:r>
      <w:r w:rsidR="00CC04D2" w:rsidRPr="00804816">
        <w:t>–</w:t>
      </w:r>
      <w:r w:rsidRPr="00804816">
        <w:t>8</w:t>
      </w:r>
      <w:r w:rsidR="00484D6A" w:rsidRPr="00804816">
        <w:t xml:space="preserve"> on the Price List of Adopted Instructional Materials </w:t>
      </w:r>
      <w:r w:rsidR="005B749D">
        <w:t>w</w:t>
      </w:r>
      <w:r w:rsidR="00484D6A" w:rsidRPr="00804816">
        <w:t xml:space="preserve">eb page at </w:t>
      </w:r>
      <w:hyperlink r:id="rId15" w:tooltip="Price List of Adopted Instructional Materials web page" w:history="1">
        <w:r w:rsidR="008B0DD5" w:rsidRPr="00607088">
          <w:rPr>
            <w:rStyle w:val="Hyperlink"/>
          </w:rPr>
          <w:t>http://www.cde.ca.gov/ci/cr/cf/intro-plsearch.asp</w:t>
        </w:r>
      </w:hyperlink>
      <w:r w:rsidR="00484D6A" w:rsidRPr="00804816">
        <w:t xml:space="preserve">. </w:t>
      </w:r>
      <w:r w:rsidRPr="00804816">
        <w:t xml:space="preserve">The </w:t>
      </w:r>
      <w:r w:rsidR="00484D6A" w:rsidRPr="00804816">
        <w:t>p</w:t>
      </w:r>
      <w:r w:rsidRPr="00804816">
        <w:t xml:space="preserve">rice </w:t>
      </w:r>
      <w:r w:rsidR="00484D6A" w:rsidRPr="00804816">
        <w:t>l</w:t>
      </w:r>
      <w:r w:rsidRPr="00804816">
        <w:t>ist includes all of the items currently on the state adoption list for the</w:t>
      </w:r>
      <w:r w:rsidR="00132C1A" w:rsidRPr="00804816">
        <w:t xml:space="preserve"> following</w:t>
      </w:r>
      <w:r w:rsidRPr="00804816">
        <w:t xml:space="preserve"> subjects: </w:t>
      </w:r>
      <w:r w:rsidR="005F080C">
        <w:t xml:space="preserve">English </w:t>
      </w:r>
      <w:r w:rsidRPr="00804816">
        <w:t>language arts/E</w:t>
      </w:r>
      <w:r w:rsidR="00C31E0A" w:rsidRPr="00804816">
        <w:t>nglish language development</w:t>
      </w:r>
      <w:r w:rsidRPr="00804816">
        <w:t>, mathematics, science, history</w:t>
      </w:r>
      <w:r w:rsidR="00CC04D2" w:rsidRPr="00804816">
        <w:t>–</w:t>
      </w:r>
      <w:r w:rsidRPr="00804816">
        <w:t xml:space="preserve">social science, </w:t>
      </w:r>
      <w:r w:rsidR="0023280A">
        <w:t>world</w:t>
      </w:r>
      <w:r w:rsidR="0023280A" w:rsidRPr="00804816">
        <w:t xml:space="preserve"> </w:t>
      </w:r>
      <w:r w:rsidRPr="00804816">
        <w:t>language</w:t>
      </w:r>
      <w:r w:rsidR="0023280A">
        <w:t>s</w:t>
      </w:r>
      <w:r w:rsidRPr="00804816">
        <w:t>, health</w:t>
      </w:r>
      <w:r w:rsidR="00992651" w:rsidRPr="00804816">
        <w:t>,</w:t>
      </w:r>
      <w:r w:rsidRPr="00804816">
        <w:t xml:space="preserve"> and visual and performing arts. The price of each item is listed and</w:t>
      </w:r>
      <w:r w:rsidR="008E5F06" w:rsidRPr="00804816">
        <w:t xml:space="preserve"> </w:t>
      </w:r>
      <w:r w:rsidRPr="00804816">
        <w:t xml:space="preserve">includes shipping costs to any point in California. </w:t>
      </w:r>
      <w:r w:rsidR="00F440A2" w:rsidRPr="00804816">
        <w:t xml:space="preserve">Sales tax is not included. Current sales tax must be added to the total amount of the order. </w:t>
      </w:r>
      <w:r w:rsidRPr="00804816">
        <w:t xml:space="preserve">Prices are fixed for a two-year period </w:t>
      </w:r>
      <w:r w:rsidR="00BD0C1A" w:rsidRPr="00804816">
        <w:t>and may be adjusted biennially.</w:t>
      </w:r>
    </w:p>
    <w:p w14:paraId="303439AB" w14:textId="5FE73D95" w:rsidR="006D2476" w:rsidRPr="00804816" w:rsidRDefault="006D2476" w:rsidP="00485586">
      <w:pPr>
        <w:pStyle w:val="Default"/>
        <w:spacing w:after="240"/>
      </w:pPr>
      <w:r w:rsidRPr="00804816">
        <w:lastRenderedPageBreak/>
        <w:t xml:space="preserve">Publishers of instructional materials adopted by the SBE are required to inform the CDE of any instructional materials they will be offering to schools on a no-charge basis. </w:t>
      </w:r>
      <w:r w:rsidR="000F217A" w:rsidRPr="00804816">
        <w:t xml:space="preserve">In </w:t>
      </w:r>
      <w:r w:rsidRPr="00804816">
        <w:t xml:space="preserve">Section 9510(l) of </w:t>
      </w:r>
      <w:r w:rsidR="000F217A" w:rsidRPr="00804816">
        <w:rPr>
          <w:i/>
        </w:rPr>
        <w:t>5 CCR</w:t>
      </w:r>
      <w:r w:rsidR="000F217A" w:rsidRPr="00804816">
        <w:t>,</w:t>
      </w:r>
      <w:r w:rsidRPr="00804816">
        <w:rPr>
          <w:i/>
        </w:rPr>
        <w:t xml:space="preserve"> </w:t>
      </w:r>
      <w:r w:rsidRPr="00804816">
        <w:t xml:space="preserve">“free instructional materials” </w:t>
      </w:r>
      <w:r w:rsidR="000F217A" w:rsidRPr="00804816">
        <w:t xml:space="preserve">are defined </w:t>
      </w:r>
      <w:r w:rsidRPr="00804816">
        <w:t>as instructional materials provided at no cost by a publisher to a county office of education, district board, elementary school, middle school, or high school.</w:t>
      </w:r>
    </w:p>
    <w:p w14:paraId="1A79D916" w14:textId="0816CCB5" w:rsidR="007325FB" w:rsidRPr="00804816" w:rsidRDefault="006D2476" w:rsidP="00485586">
      <w:pPr>
        <w:pStyle w:val="Default"/>
        <w:spacing w:after="240"/>
      </w:pPr>
      <w:r w:rsidRPr="00804816">
        <w:t xml:space="preserve">Section 9527 </w:t>
      </w:r>
      <w:r w:rsidR="003D000C" w:rsidRPr="00804816">
        <w:t xml:space="preserve">of </w:t>
      </w:r>
      <w:r w:rsidR="003D000C" w:rsidRPr="00BD3381">
        <w:rPr>
          <w:i/>
        </w:rPr>
        <w:t>5</w:t>
      </w:r>
      <w:r w:rsidR="003D000C" w:rsidRPr="00804816">
        <w:t xml:space="preserve"> </w:t>
      </w:r>
      <w:r w:rsidR="003D000C" w:rsidRPr="00804816">
        <w:rPr>
          <w:i/>
        </w:rPr>
        <w:t>CCR</w:t>
      </w:r>
      <w:r w:rsidR="003D000C" w:rsidRPr="00804816">
        <w:t xml:space="preserve"> </w:t>
      </w:r>
      <w:r w:rsidRPr="00804816">
        <w:t xml:space="preserve">requires publishers to provide any instructional materials free of charge in this state to the same extent as that received by any state or school district in the United States. In addition, publishers </w:t>
      </w:r>
      <w:r w:rsidR="000F217A" w:rsidRPr="00804816">
        <w:t>must</w:t>
      </w:r>
      <w:r w:rsidRPr="00804816">
        <w:t xml:space="preserve"> post on their </w:t>
      </w:r>
      <w:r w:rsidR="00C70FE3">
        <w:t>w</w:t>
      </w:r>
      <w:r w:rsidRPr="00804816">
        <w:t xml:space="preserve">ebsite a list of any free instructional materials that they have agreed to provide to any LEA within </w:t>
      </w:r>
      <w:r w:rsidR="005F767C">
        <w:t>10</w:t>
      </w:r>
      <w:r w:rsidRPr="00804816">
        <w:t xml:space="preserve"> days of entering into such an agreement</w:t>
      </w:r>
      <w:r w:rsidR="000F217A" w:rsidRPr="00804816">
        <w:t xml:space="preserve">. This </w:t>
      </w:r>
      <w:r w:rsidR="00A63B9D">
        <w:t>w</w:t>
      </w:r>
      <w:r w:rsidR="000F217A" w:rsidRPr="00804816">
        <w:t xml:space="preserve">ebsite address must be provided to the CDE and will be linked to from the </w:t>
      </w:r>
      <w:r w:rsidR="00A47C39" w:rsidRPr="00804816">
        <w:t xml:space="preserve">Price List of Adopted Instructional Materials </w:t>
      </w:r>
      <w:r w:rsidR="00A63B9D">
        <w:t>w</w:t>
      </w:r>
      <w:r w:rsidR="00A47C39" w:rsidRPr="00804816">
        <w:t>eb page</w:t>
      </w:r>
      <w:r w:rsidR="000F217A" w:rsidRPr="00804816">
        <w:t xml:space="preserve">. </w:t>
      </w:r>
      <w:r w:rsidR="007325FB" w:rsidRPr="00804816">
        <w:t xml:space="preserve">The </w:t>
      </w:r>
      <w:r w:rsidR="000F217A" w:rsidRPr="00804816">
        <w:t>Price List</w:t>
      </w:r>
      <w:r w:rsidR="00484D6A" w:rsidRPr="00804816">
        <w:t xml:space="preserve"> of Adopted Instructional Materials</w:t>
      </w:r>
      <w:r w:rsidR="000F217A" w:rsidRPr="00804816">
        <w:t xml:space="preserve"> </w:t>
      </w:r>
      <w:r w:rsidR="00A63B9D">
        <w:t>w</w:t>
      </w:r>
      <w:r w:rsidR="007325FB" w:rsidRPr="00804816">
        <w:t>eb page also</w:t>
      </w:r>
      <w:r w:rsidR="005641DF" w:rsidRPr="00804816">
        <w:t xml:space="preserve"> </w:t>
      </w:r>
      <w:r w:rsidR="007325FB" w:rsidRPr="00804816">
        <w:t>includes</w:t>
      </w:r>
      <w:r w:rsidR="00720945" w:rsidRPr="00804816">
        <w:t>,</w:t>
      </w:r>
      <w:r w:rsidR="007325FB" w:rsidRPr="00804816">
        <w:t xml:space="preserve"> </w:t>
      </w:r>
      <w:r w:rsidR="00A47C39" w:rsidRPr="00804816">
        <w:t>by subject area</w:t>
      </w:r>
      <w:r w:rsidR="00720945" w:rsidRPr="00804816">
        <w:t>,</w:t>
      </w:r>
      <w:r w:rsidR="00A47C39" w:rsidRPr="00804816">
        <w:t xml:space="preserve"> </w:t>
      </w:r>
      <w:r w:rsidR="007325FB" w:rsidRPr="00804816">
        <w:t>each publisher’s address, phone number, and other contact information for districts wishing to place an order.</w:t>
      </w:r>
    </w:p>
    <w:p w14:paraId="7954C6F9" w14:textId="6DB7DE85" w:rsidR="006D2476" w:rsidRPr="00804816" w:rsidRDefault="006D2476" w:rsidP="008B0DD5">
      <w:pPr>
        <w:pStyle w:val="Default"/>
        <w:spacing w:after="480"/>
      </w:pPr>
      <w:r w:rsidRPr="00804816">
        <w:t>In negotiating purchase agreements with publishers to ensure timely delivery of materials, districts may levy fines on publishers for late deliveries.</w:t>
      </w:r>
      <w:r w:rsidR="000F217A" w:rsidRPr="00804816">
        <w:t xml:space="preserve"> </w:t>
      </w:r>
      <w:r w:rsidRPr="00804816">
        <w:t>Past practice has been for districts to assess the publisher an amount of up to $500 for each working day that the order is delayed beyond 60 calendar days</w:t>
      </w:r>
      <w:r w:rsidR="005F767C">
        <w:t>,</w:t>
      </w:r>
      <w:r w:rsidRPr="00804816">
        <w:t xml:space="preserve"> up to a maximum amount of $20,000. If late delivery results from circumstances beyond the control of the publisher, the publi</w:t>
      </w:r>
      <w:r w:rsidR="00907E58" w:rsidRPr="00804816">
        <w:t>sher ha</w:t>
      </w:r>
      <w:r w:rsidR="002E4CEE" w:rsidRPr="00804816">
        <w:t>s not been held liable.</w:t>
      </w:r>
    </w:p>
    <w:p w14:paraId="06CA2655" w14:textId="6D12FE66" w:rsidR="00F41EC5" w:rsidRPr="00804816" w:rsidRDefault="00F41EC5" w:rsidP="008B0DD5">
      <w:pPr>
        <w:pStyle w:val="Heading2"/>
      </w:pPr>
      <w:r w:rsidRPr="00804816">
        <w:t>W</w:t>
      </w:r>
      <w:r w:rsidR="00AB6720" w:rsidRPr="00804816">
        <w:t>eb</w:t>
      </w:r>
      <w:r w:rsidR="008B0DD5">
        <w:t>s</w:t>
      </w:r>
      <w:r w:rsidR="00AB6720" w:rsidRPr="00804816">
        <w:t>ite Information</w:t>
      </w:r>
    </w:p>
    <w:p w14:paraId="26C3BA79" w14:textId="117EF7C8" w:rsidR="00F41EC5" w:rsidRDefault="00F41EC5" w:rsidP="008B0DD5">
      <w:pPr>
        <w:pStyle w:val="Default"/>
        <w:spacing w:after="840"/>
      </w:pPr>
      <w:r w:rsidRPr="00804816">
        <w:t xml:space="preserve">The </w:t>
      </w:r>
      <w:r w:rsidR="0027379A" w:rsidRPr="00804816">
        <w:t>CDE</w:t>
      </w:r>
      <w:r w:rsidRPr="00804816">
        <w:t xml:space="preserve"> provides online information on many important aspects of education in this </w:t>
      </w:r>
      <w:r w:rsidR="005F080C">
        <w:t>s</w:t>
      </w:r>
      <w:r w:rsidR="005F080C" w:rsidRPr="00804816">
        <w:t>tate</w:t>
      </w:r>
      <w:r w:rsidRPr="00804816">
        <w:t>. The information can be downloaded free of charge</w:t>
      </w:r>
      <w:r w:rsidR="000C0311" w:rsidRPr="00804816">
        <w:t xml:space="preserve"> </w:t>
      </w:r>
      <w:r w:rsidR="002E4CEE" w:rsidRPr="00804816">
        <w:t>from</w:t>
      </w:r>
      <w:r w:rsidR="000C0311" w:rsidRPr="00804816">
        <w:t xml:space="preserve"> t</w:t>
      </w:r>
      <w:r w:rsidRPr="00804816">
        <w:t xml:space="preserve">he </w:t>
      </w:r>
      <w:r w:rsidR="00B85FAA" w:rsidRPr="00804816">
        <w:t xml:space="preserve">CDE's </w:t>
      </w:r>
      <w:r w:rsidR="005B749D">
        <w:t>w</w:t>
      </w:r>
      <w:r w:rsidRPr="00804816">
        <w:t xml:space="preserve">ebsite </w:t>
      </w:r>
      <w:r w:rsidR="00B85FAA" w:rsidRPr="00804816">
        <w:t>at</w:t>
      </w:r>
      <w:r w:rsidRPr="00804816">
        <w:t xml:space="preserve"> </w:t>
      </w:r>
      <w:hyperlink r:id="rId16" w:tooltip="CDE home page" w:history="1">
        <w:r w:rsidR="006A049F" w:rsidRPr="00804816">
          <w:rPr>
            <w:rStyle w:val="Hyperlink"/>
          </w:rPr>
          <w:t>http://www.cde.ca.gov</w:t>
        </w:r>
      </w:hyperlink>
      <w:r w:rsidR="006A049F" w:rsidRPr="00804816">
        <w:t>.</w:t>
      </w:r>
      <w:r w:rsidRPr="00804816">
        <w:t xml:space="preserve"> </w:t>
      </w:r>
      <w:r w:rsidR="00685398" w:rsidRPr="00804816">
        <w:t>T</w:t>
      </w:r>
      <w:r w:rsidRPr="00804816">
        <w:t xml:space="preserve">he </w:t>
      </w:r>
      <w:r w:rsidR="00B81E78" w:rsidRPr="00804816">
        <w:t xml:space="preserve">Curriculum Frameworks and Instructional </w:t>
      </w:r>
      <w:r w:rsidR="005F080C">
        <w:t>Materials</w:t>
      </w:r>
      <w:r w:rsidR="005F080C" w:rsidRPr="00804816">
        <w:t xml:space="preserve"> </w:t>
      </w:r>
      <w:r w:rsidR="00A63B9D">
        <w:t>w</w:t>
      </w:r>
      <w:r w:rsidRPr="00804816">
        <w:t xml:space="preserve">eb </w:t>
      </w:r>
      <w:r w:rsidR="00D57AEE" w:rsidRPr="00804816">
        <w:t>page</w:t>
      </w:r>
      <w:r w:rsidRPr="00804816">
        <w:t xml:space="preserve"> at </w:t>
      </w:r>
      <w:hyperlink r:id="rId17" w:tooltip="Curriculum Frameworks and Instructional Materials web page" w:history="1">
        <w:r w:rsidR="006A049F" w:rsidRPr="00804816">
          <w:rPr>
            <w:rStyle w:val="Hyperlink"/>
          </w:rPr>
          <w:t>http://www.cde.ca.gov/ci/cr/cf</w:t>
        </w:r>
      </w:hyperlink>
      <w:r w:rsidR="0077638C" w:rsidRPr="00804816">
        <w:t>/</w:t>
      </w:r>
      <w:r w:rsidR="006A049F" w:rsidRPr="00804816">
        <w:t xml:space="preserve"> </w:t>
      </w:r>
      <w:r w:rsidRPr="00804816">
        <w:t xml:space="preserve">includes information about currently adopted instructional materials, the curriculum frameworks, the membership and activities of the </w:t>
      </w:r>
      <w:r w:rsidR="003515DB">
        <w:t>IQC</w:t>
      </w:r>
      <w:r w:rsidR="002E4CEE" w:rsidRPr="00804816">
        <w:t>, and school libraries.</w:t>
      </w:r>
    </w:p>
    <w:p w14:paraId="2E788F40" w14:textId="77777777" w:rsidR="004D2D6A" w:rsidRPr="0075223C" w:rsidRDefault="004D2D6A" w:rsidP="004D2D6A">
      <w:pPr>
        <w:pStyle w:val="CM1"/>
        <w:tabs>
          <w:tab w:val="left" w:pos="0"/>
          <w:tab w:val="right" w:pos="9360"/>
        </w:tabs>
        <w:ind w:right="360"/>
      </w:pPr>
      <w:r w:rsidRPr="0075223C">
        <w:t>© California Department of Education</w:t>
      </w:r>
    </w:p>
    <w:p w14:paraId="76D0F12C" w14:textId="254B2417" w:rsidR="004D2D6A" w:rsidRPr="00132C1A" w:rsidRDefault="00601624" w:rsidP="00132C1A">
      <w:pPr>
        <w:pStyle w:val="Default"/>
      </w:pPr>
      <w:r>
        <w:t>July 2022</w:t>
      </w:r>
    </w:p>
    <w:sectPr w:rsidR="004D2D6A" w:rsidRPr="00132C1A" w:rsidSect="0075223C">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C728D" w14:textId="77777777" w:rsidR="00BB61DA" w:rsidRDefault="00BB61DA">
      <w:r>
        <w:separator/>
      </w:r>
    </w:p>
    <w:p w14:paraId="10B35063" w14:textId="77777777" w:rsidR="00BB61DA" w:rsidRDefault="00BB61DA"/>
  </w:endnote>
  <w:endnote w:type="continuationSeparator" w:id="0">
    <w:p w14:paraId="397973C9" w14:textId="77777777" w:rsidR="00BB61DA" w:rsidRDefault="00BB61DA">
      <w:r>
        <w:continuationSeparator/>
      </w:r>
    </w:p>
    <w:p w14:paraId="035BA7F6" w14:textId="77777777" w:rsidR="00BB61DA" w:rsidRDefault="00BB6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5C05" w14:textId="3C60DE85" w:rsidR="00D26058" w:rsidRDefault="00D26058" w:rsidP="00C956B9">
    <w:pPr>
      <w:pStyle w:val="Foote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sidR="00601624">
      <w:rPr>
        <w:rStyle w:val="PageNumber"/>
        <w:noProof/>
      </w:rPr>
      <w:t>2</w:t>
    </w:r>
    <w:r>
      <w:rPr>
        <w:rStyle w:val="PageNumber"/>
      </w:rPr>
      <w:fldChar w:fldCharType="end"/>
    </w:r>
  </w:p>
  <w:p w14:paraId="578EDDDE" w14:textId="77777777" w:rsidR="00D26058" w:rsidRDefault="00D260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61D6" w14:textId="77777777" w:rsidR="00D26058" w:rsidRPr="00103303" w:rsidRDefault="00D26058" w:rsidP="001717D6">
    <w:pPr>
      <w:pStyle w:val="Footer"/>
      <w:framePr w:wrap="around" w:vAnchor="text" w:hAnchor="margin" w:xAlign="center" w:y="1"/>
      <w:rPr>
        <w:rStyle w:val="PageNumber"/>
        <w:rFonts w:ascii="Arial" w:hAnsi="Arial" w:cs="Arial"/>
      </w:rPr>
    </w:pPr>
    <w:r w:rsidRPr="00103303">
      <w:rPr>
        <w:rStyle w:val="PageNumber"/>
        <w:rFonts w:ascii="Arial" w:hAnsi="Arial" w:cs="Arial"/>
      </w:rPr>
      <w:fldChar w:fldCharType="begin"/>
    </w:r>
    <w:r w:rsidRPr="00103303">
      <w:rPr>
        <w:rStyle w:val="PageNumber"/>
        <w:rFonts w:ascii="Arial" w:hAnsi="Arial" w:cs="Arial"/>
      </w:rPr>
      <w:instrText xml:space="preserve">PAGE  </w:instrText>
    </w:r>
    <w:r w:rsidRPr="00103303">
      <w:rPr>
        <w:rStyle w:val="PageNumber"/>
        <w:rFonts w:ascii="Arial" w:hAnsi="Arial" w:cs="Arial"/>
      </w:rPr>
      <w:fldChar w:fldCharType="separate"/>
    </w:r>
    <w:r w:rsidR="00171C56">
      <w:rPr>
        <w:rStyle w:val="PageNumber"/>
        <w:rFonts w:ascii="Arial" w:hAnsi="Arial" w:cs="Arial"/>
        <w:noProof/>
      </w:rPr>
      <w:t>11</w:t>
    </w:r>
    <w:r w:rsidRPr="00103303">
      <w:rPr>
        <w:rStyle w:val="PageNumber"/>
        <w:rFonts w:ascii="Arial" w:hAnsi="Arial" w:cs="Arial"/>
      </w:rPr>
      <w:fldChar w:fldCharType="end"/>
    </w:r>
  </w:p>
  <w:p w14:paraId="30BFCBFE" w14:textId="7768BBE1" w:rsidR="00D26058" w:rsidRPr="009D54E8" w:rsidRDefault="00D26058" w:rsidP="008B0DD5">
    <w:pPr>
      <w:pStyle w:val="CM1"/>
      <w:tabs>
        <w:tab w:val="left" w:pos="0"/>
        <w:tab w:val="right" w:pos="936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DAEA" w14:textId="77777777" w:rsidR="00944767" w:rsidRDefault="0094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AEC5F" w14:textId="77777777" w:rsidR="00BB61DA" w:rsidRDefault="00BB61DA">
      <w:r>
        <w:separator/>
      </w:r>
    </w:p>
    <w:p w14:paraId="0CCAE097" w14:textId="77777777" w:rsidR="00BB61DA" w:rsidRDefault="00BB61DA"/>
  </w:footnote>
  <w:footnote w:type="continuationSeparator" w:id="0">
    <w:p w14:paraId="29C8BEC4" w14:textId="77777777" w:rsidR="00BB61DA" w:rsidRDefault="00BB61DA">
      <w:r>
        <w:continuationSeparator/>
      </w:r>
    </w:p>
    <w:p w14:paraId="154B2DE3" w14:textId="77777777" w:rsidR="00BB61DA" w:rsidRDefault="00BB6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A5D6C" w14:textId="6B456E61" w:rsidR="00D26058" w:rsidRDefault="00D26058" w:rsidP="00C956B9">
    <w:pPr>
      <w:pStyle w:val="Header"/>
      <w:framePr w:wrap="around" w:vAnchor="text" w:hAnchor="margin" w:xAlign="right" w:y="1"/>
    </w:pPr>
    <w:r>
      <w:rPr>
        <w:rStyle w:val="PageNumber"/>
      </w:rPr>
      <w:fldChar w:fldCharType="begin"/>
    </w:r>
    <w:r>
      <w:rPr>
        <w:rStyle w:val="PageNumber"/>
      </w:rPr>
      <w:instrText xml:space="preserve">PAGE  </w:instrText>
    </w:r>
    <w:r>
      <w:rPr>
        <w:rStyle w:val="PageNumber"/>
      </w:rPr>
      <w:fldChar w:fldCharType="end"/>
    </w:r>
  </w:p>
  <w:p w14:paraId="6D9EC782" w14:textId="77777777" w:rsidR="00D26058" w:rsidRDefault="00D260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A74E" w14:textId="77777777" w:rsidR="00944767" w:rsidRDefault="00944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7D4A" w14:textId="77777777" w:rsidR="00944767" w:rsidRDefault="00944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695306"/>
    <w:multiLevelType w:val="hybridMultilevel"/>
    <w:tmpl w:val="35BEE55D"/>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182C0E"/>
    <w:multiLevelType w:val="hybridMultilevel"/>
    <w:tmpl w:val="478B88A1"/>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7B002D"/>
    <w:multiLevelType w:val="hybridMultilevel"/>
    <w:tmpl w:val="E14E08A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C0660B"/>
    <w:multiLevelType w:val="hybridMultilevel"/>
    <w:tmpl w:val="E8C44B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0C75E3"/>
    <w:multiLevelType w:val="hybridMultilevel"/>
    <w:tmpl w:val="AFC492A4"/>
    <w:lvl w:ilvl="0" w:tplc="04090001">
      <w:start w:val="1"/>
      <w:numFmt w:val="bullet"/>
      <w:lvlText w:val=""/>
      <w:lvlJc w:val="left"/>
      <w:pPr>
        <w:tabs>
          <w:tab w:val="num" w:pos="810"/>
        </w:tabs>
        <w:ind w:left="810" w:hanging="360"/>
      </w:pPr>
      <w:rPr>
        <w:rFonts w:ascii="Symbol" w:hAnsi="Symbol" w:cs="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Wingdings" w:hint="default"/>
      </w:rPr>
    </w:lvl>
    <w:lvl w:ilvl="3" w:tplc="04090001">
      <w:start w:val="1"/>
      <w:numFmt w:val="bullet"/>
      <w:lvlText w:val=""/>
      <w:lvlJc w:val="left"/>
      <w:pPr>
        <w:tabs>
          <w:tab w:val="num" w:pos="2970"/>
        </w:tabs>
        <w:ind w:left="2970" w:hanging="360"/>
      </w:pPr>
      <w:rPr>
        <w:rFonts w:ascii="Symbol" w:hAnsi="Symbol" w:cs="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Wingdings" w:hint="default"/>
      </w:rPr>
    </w:lvl>
    <w:lvl w:ilvl="6" w:tplc="04090001">
      <w:start w:val="1"/>
      <w:numFmt w:val="bullet"/>
      <w:lvlText w:val=""/>
      <w:lvlJc w:val="left"/>
      <w:pPr>
        <w:tabs>
          <w:tab w:val="num" w:pos="5130"/>
        </w:tabs>
        <w:ind w:left="5130" w:hanging="360"/>
      </w:pPr>
      <w:rPr>
        <w:rFonts w:ascii="Symbol" w:hAnsi="Symbol" w:cs="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Wingdings" w:hint="default"/>
      </w:rPr>
    </w:lvl>
  </w:abstractNum>
  <w:abstractNum w:abstractNumId="5" w15:restartNumberingAfterBreak="0">
    <w:nsid w:val="3CAED5A2"/>
    <w:multiLevelType w:val="hybridMultilevel"/>
    <w:tmpl w:val="9E7AAC4D"/>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53463C6"/>
    <w:multiLevelType w:val="hybridMultilevel"/>
    <w:tmpl w:val="BAAA8F0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5F0376A"/>
    <w:multiLevelType w:val="hybridMultilevel"/>
    <w:tmpl w:val="12861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4D"/>
    <w:rsid w:val="000041E4"/>
    <w:rsid w:val="0000574B"/>
    <w:rsid w:val="0001074A"/>
    <w:rsid w:val="0001147C"/>
    <w:rsid w:val="0001165C"/>
    <w:rsid w:val="00012A4C"/>
    <w:rsid w:val="00016CBE"/>
    <w:rsid w:val="000174D0"/>
    <w:rsid w:val="00030B0F"/>
    <w:rsid w:val="0003594C"/>
    <w:rsid w:val="0004284D"/>
    <w:rsid w:val="00045BDC"/>
    <w:rsid w:val="000500E7"/>
    <w:rsid w:val="00050B43"/>
    <w:rsid w:val="00054177"/>
    <w:rsid w:val="0005685E"/>
    <w:rsid w:val="00065C01"/>
    <w:rsid w:val="0007746F"/>
    <w:rsid w:val="00082919"/>
    <w:rsid w:val="0008622A"/>
    <w:rsid w:val="0009072C"/>
    <w:rsid w:val="000A2FA3"/>
    <w:rsid w:val="000A69AA"/>
    <w:rsid w:val="000B14E1"/>
    <w:rsid w:val="000B7C2D"/>
    <w:rsid w:val="000C0311"/>
    <w:rsid w:val="000C2D52"/>
    <w:rsid w:val="000C3934"/>
    <w:rsid w:val="000C4CD9"/>
    <w:rsid w:val="000D03EF"/>
    <w:rsid w:val="000D1B76"/>
    <w:rsid w:val="000D1BA3"/>
    <w:rsid w:val="000D2CA0"/>
    <w:rsid w:val="000D32AB"/>
    <w:rsid w:val="000D5C06"/>
    <w:rsid w:val="000E3D17"/>
    <w:rsid w:val="000E6D8F"/>
    <w:rsid w:val="000F217A"/>
    <w:rsid w:val="000F7D9B"/>
    <w:rsid w:val="001029D0"/>
    <w:rsid w:val="00102C64"/>
    <w:rsid w:val="00103303"/>
    <w:rsid w:val="001071BD"/>
    <w:rsid w:val="001119A0"/>
    <w:rsid w:val="00116E58"/>
    <w:rsid w:val="00121CE2"/>
    <w:rsid w:val="00132423"/>
    <w:rsid w:val="00132C1A"/>
    <w:rsid w:val="0014208F"/>
    <w:rsid w:val="00145D49"/>
    <w:rsid w:val="00151062"/>
    <w:rsid w:val="00154BCF"/>
    <w:rsid w:val="00157CBB"/>
    <w:rsid w:val="00170283"/>
    <w:rsid w:val="001717D6"/>
    <w:rsid w:val="00171C56"/>
    <w:rsid w:val="00175DBD"/>
    <w:rsid w:val="00176170"/>
    <w:rsid w:val="00182A91"/>
    <w:rsid w:val="0018776F"/>
    <w:rsid w:val="001A01FA"/>
    <w:rsid w:val="001A1B3D"/>
    <w:rsid w:val="001D140A"/>
    <w:rsid w:val="001D5CB5"/>
    <w:rsid w:val="001E6DB4"/>
    <w:rsid w:val="001F2C71"/>
    <w:rsid w:val="00201666"/>
    <w:rsid w:val="00201FA5"/>
    <w:rsid w:val="002109A5"/>
    <w:rsid w:val="0021259A"/>
    <w:rsid w:val="00216ADB"/>
    <w:rsid w:val="00221DE7"/>
    <w:rsid w:val="0023280A"/>
    <w:rsid w:val="002343AB"/>
    <w:rsid w:val="00236EE1"/>
    <w:rsid w:val="00244C07"/>
    <w:rsid w:val="00260D7B"/>
    <w:rsid w:val="00270085"/>
    <w:rsid w:val="0027379A"/>
    <w:rsid w:val="0027658B"/>
    <w:rsid w:val="002872C0"/>
    <w:rsid w:val="00294489"/>
    <w:rsid w:val="00297D89"/>
    <w:rsid w:val="002A125E"/>
    <w:rsid w:val="002A3777"/>
    <w:rsid w:val="002A4898"/>
    <w:rsid w:val="002A7D41"/>
    <w:rsid w:val="002B15AD"/>
    <w:rsid w:val="002B39E2"/>
    <w:rsid w:val="002B62AA"/>
    <w:rsid w:val="002D0E68"/>
    <w:rsid w:val="002D1342"/>
    <w:rsid w:val="002D19ED"/>
    <w:rsid w:val="002D47E7"/>
    <w:rsid w:val="002E047F"/>
    <w:rsid w:val="002E4CEE"/>
    <w:rsid w:val="002F1EF4"/>
    <w:rsid w:val="002F6637"/>
    <w:rsid w:val="002F6800"/>
    <w:rsid w:val="00301750"/>
    <w:rsid w:val="00302EA9"/>
    <w:rsid w:val="0031626E"/>
    <w:rsid w:val="00321739"/>
    <w:rsid w:val="0032250B"/>
    <w:rsid w:val="003233C6"/>
    <w:rsid w:val="003243D2"/>
    <w:rsid w:val="00324933"/>
    <w:rsid w:val="00327F07"/>
    <w:rsid w:val="00336DAF"/>
    <w:rsid w:val="00337C80"/>
    <w:rsid w:val="00350A51"/>
    <w:rsid w:val="003515DB"/>
    <w:rsid w:val="00356711"/>
    <w:rsid w:val="00356AD2"/>
    <w:rsid w:val="00357E35"/>
    <w:rsid w:val="00375C3E"/>
    <w:rsid w:val="00375E94"/>
    <w:rsid w:val="00380790"/>
    <w:rsid w:val="00383800"/>
    <w:rsid w:val="003913F1"/>
    <w:rsid w:val="00392107"/>
    <w:rsid w:val="00394D3E"/>
    <w:rsid w:val="003A4583"/>
    <w:rsid w:val="003B3801"/>
    <w:rsid w:val="003C222A"/>
    <w:rsid w:val="003C3C29"/>
    <w:rsid w:val="003C4676"/>
    <w:rsid w:val="003D000C"/>
    <w:rsid w:val="003D0AC8"/>
    <w:rsid w:val="003D2E00"/>
    <w:rsid w:val="003D6B6B"/>
    <w:rsid w:val="003E10F6"/>
    <w:rsid w:val="003E256F"/>
    <w:rsid w:val="003E35B5"/>
    <w:rsid w:val="003E4210"/>
    <w:rsid w:val="003E4318"/>
    <w:rsid w:val="003E48D0"/>
    <w:rsid w:val="003F6AE2"/>
    <w:rsid w:val="003F7837"/>
    <w:rsid w:val="00402D97"/>
    <w:rsid w:val="004108F3"/>
    <w:rsid w:val="004144E7"/>
    <w:rsid w:val="00415BB1"/>
    <w:rsid w:val="004208F6"/>
    <w:rsid w:val="00422E08"/>
    <w:rsid w:val="00431E2E"/>
    <w:rsid w:val="00432273"/>
    <w:rsid w:val="00445093"/>
    <w:rsid w:val="004469FA"/>
    <w:rsid w:val="00446FD7"/>
    <w:rsid w:val="0045024E"/>
    <w:rsid w:val="00455A3E"/>
    <w:rsid w:val="0046075E"/>
    <w:rsid w:val="00460D42"/>
    <w:rsid w:val="00473467"/>
    <w:rsid w:val="00484D6A"/>
    <w:rsid w:val="00485586"/>
    <w:rsid w:val="00486A60"/>
    <w:rsid w:val="00491694"/>
    <w:rsid w:val="004A592C"/>
    <w:rsid w:val="004B4E22"/>
    <w:rsid w:val="004B7C4F"/>
    <w:rsid w:val="004C0EF7"/>
    <w:rsid w:val="004C7204"/>
    <w:rsid w:val="004D0D3D"/>
    <w:rsid w:val="004D2D6A"/>
    <w:rsid w:val="004D6287"/>
    <w:rsid w:val="004D65A9"/>
    <w:rsid w:val="004E1CBA"/>
    <w:rsid w:val="004E2827"/>
    <w:rsid w:val="004E5CDD"/>
    <w:rsid w:val="004F57E0"/>
    <w:rsid w:val="004F7C44"/>
    <w:rsid w:val="00520E71"/>
    <w:rsid w:val="00521386"/>
    <w:rsid w:val="00532F70"/>
    <w:rsid w:val="005355EC"/>
    <w:rsid w:val="00536F0C"/>
    <w:rsid w:val="00544658"/>
    <w:rsid w:val="005450A0"/>
    <w:rsid w:val="005452C5"/>
    <w:rsid w:val="00546571"/>
    <w:rsid w:val="00551DFB"/>
    <w:rsid w:val="00552740"/>
    <w:rsid w:val="00555A8E"/>
    <w:rsid w:val="00555CC5"/>
    <w:rsid w:val="0055763B"/>
    <w:rsid w:val="0056276C"/>
    <w:rsid w:val="00563EC5"/>
    <w:rsid w:val="005641DF"/>
    <w:rsid w:val="0058138B"/>
    <w:rsid w:val="005822D2"/>
    <w:rsid w:val="00591447"/>
    <w:rsid w:val="00593E59"/>
    <w:rsid w:val="00597355"/>
    <w:rsid w:val="005A08F6"/>
    <w:rsid w:val="005A46E9"/>
    <w:rsid w:val="005A4AC9"/>
    <w:rsid w:val="005A7620"/>
    <w:rsid w:val="005B1D21"/>
    <w:rsid w:val="005B749D"/>
    <w:rsid w:val="005D0C17"/>
    <w:rsid w:val="005D1362"/>
    <w:rsid w:val="005D5F0F"/>
    <w:rsid w:val="005D7DF1"/>
    <w:rsid w:val="005E0F82"/>
    <w:rsid w:val="005E5ACD"/>
    <w:rsid w:val="005F080C"/>
    <w:rsid w:val="005F5128"/>
    <w:rsid w:val="005F767C"/>
    <w:rsid w:val="005F7C8E"/>
    <w:rsid w:val="00601624"/>
    <w:rsid w:val="00601A38"/>
    <w:rsid w:val="0061103A"/>
    <w:rsid w:val="006151F5"/>
    <w:rsid w:val="0063196A"/>
    <w:rsid w:val="006406C0"/>
    <w:rsid w:val="00641BB2"/>
    <w:rsid w:val="00645A50"/>
    <w:rsid w:val="00645C4D"/>
    <w:rsid w:val="00655E3F"/>
    <w:rsid w:val="00662072"/>
    <w:rsid w:val="006678FF"/>
    <w:rsid w:val="00675FE8"/>
    <w:rsid w:val="006769FA"/>
    <w:rsid w:val="00685398"/>
    <w:rsid w:val="0068572E"/>
    <w:rsid w:val="00690984"/>
    <w:rsid w:val="0069112D"/>
    <w:rsid w:val="00693651"/>
    <w:rsid w:val="00694336"/>
    <w:rsid w:val="00694A63"/>
    <w:rsid w:val="00695904"/>
    <w:rsid w:val="006A049F"/>
    <w:rsid w:val="006B3266"/>
    <w:rsid w:val="006B3A43"/>
    <w:rsid w:val="006B538F"/>
    <w:rsid w:val="006C33C2"/>
    <w:rsid w:val="006C5A00"/>
    <w:rsid w:val="006D2476"/>
    <w:rsid w:val="006D7306"/>
    <w:rsid w:val="006D7995"/>
    <w:rsid w:val="006E0393"/>
    <w:rsid w:val="006F2379"/>
    <w:rsid w:val="006F243B"/>
    <w:rsid w:val="006F3E8F"/>
    <w:rsid w:val="006F62BD"/>
    <w:rsid w:val="007010F5"/>
    <w:rsid w:val="00702EC0"/>
    <w:rsid w:val="00704BA9"/>
    <w:rsid w:val="00706C06"/>
    <w:rsid w:val="00707CE3"/>
    <w:rsid w:val="00710691"/>
    <w:rsid w:val="0071193A"/>
    <w:rsid w:val="00712BFA"/>
    <w:rsid w:val="00713A39"/>
    <w:rsid w:val="00715207"/>
    <w:rsid w:val="00717A95"/>
    <w:rsid w:val="00720945"/>
    <w:rsid w:val="00720CDE"/>
    <w:rsid w:val="00722064"/>
    <w:rsid w:val="007325FB"/>
    <w:rsid w:val="00737D41"/>
    <w:rsid w:val="0074564B"/>
    <w:rsid w:val="007467D3"/>
    <w:rsid w:val="0075173D"/>
    <w:rsid w:val="0075223C"/>
    <w:rsid w:val="007527A6"/>
    <w:rsid w:val="00753812"/>
    <w:rsid w:val="00754084"/>
    <w:rsid w:val="00773BDB"/>
    <w:rsid w:val="0077638C"/>
    <w:rsid w:val="00777BDF"/>
    <w:rsid w:val="0078558F"/>
    <w:rsid w:val="0078571E"/>
    <w:rsid w:val="00792677"/>
    <w:rsid w:val="007937A7"/>
    <w:rsid w:val="0079529D"/>
    <w:rsid w:val="00796618"/>
    <w:rsid w:val="007A2F7E"/>
    <w:rsid w:val="007A487F"/>
    <w:rsid w:val="007A7FB0"/>
    <w:rsid w:val="007B1943"/>
    <w:rsid w:val="007C55C3"/>
    <w:rsid w:val="007D1188"/>
    <w:rsid w:val="007D25F6"/>
    <w:rsid w:val="007D4A0E"/>
    <w:rsid w:val="007D7AC9"/>
    <w:rsid w:val="007E0097"/>
    <w:rsid w:val="007E0B0D"/>
    <w:rsid w:val="007E0FAC"/>
    <w:rsid w:val="007E7C55"/>
    <w:rsid w:val="007F4653"/>
    <w:rsid w:val="00801030"/>
    <w:rsid w:val="008014D9"/>
    <w:rsid w:val="00804816"/>
    <w:rsid w:val="008105CC"/>
    <w:rsid w:val="0082160F"/>
    <w:rsid w:val="00823492"/>
    <w:rsid w:val="00825F84"/>
    <w:rsid w:val="0082601A"/>
    <w:rsid w:val="0083247E"/>
    <w:rsid w:val="00835760"/>
    <w:rsid w:val="008409FB"/>
    <w:rsid w:val="0084279F"/>
    <w:rsid w:val="0084744D"/>
    <w:rsid w:val="00850535"/>
    <w:rsid w:val="008559C7"/>
    <w:rsid w:val="0085784A"/>
    <w:rsid w:val="008624D0"/>
    <w:rsid w:val="008625DE"/>
    <w:rsid w:val="00864354"/>
    <w:rsid w:val="00871A16"/>
    <w:rsid w:val="008730CC"/>
    <w:rsid w:val="00876A84"/>
    <w:rsid w:val="008875D7"/>
    <w:rsid w:val="00893BF5"/>
    <w:rsid w:val="00897D48"/>
    <w:rsid w:val="008A0803"/>
    <w:rsid w:val="008A265B"/>
    <w:rsid w:val="008A558E"/>
    <w:rsid w:val="008B0DD5"/>
    <w:rsid w:val="008B3DE0"/>
    <w:rsid w:val="008C064C"/>
    <w:rsid w:val="008C5AD4"/>
    <w:rsid w:val="008D6DED"/>
    <w:rsid w:val="008E5F06"/>
    <w:rsid w:val="008E7632"/>
    <w:rsid w:val="008F0953"/>
    <w:rsid w:val="0090053C"/>
    <w:rsid w:val="00901246"/>
    <w:rsid w:val="009037C3"/>
    <w:rsid w:val="00907E58"/>
    <w:rsid w:val="0091023A"/>
    <w:rsid w:val="00910D49"/>
    <w:rsid w:val="009154DD"/>
    <w:rsid w:val="00915DEC"/>
    <w:rsid w:val="00925881"/>
    <w:rsid w:val="00926533"/>
    <w:rsid w:val="0093103E"/>
    <w:rsid w:val="00931D6C"/>
    <w:rsid w:val="00934BEC"/>
    <w:rsid w:val="00936599"/>
    <w:rsid w:val="0094197B"/>
    <w:rsid w:val="00944767"/>
    <w:rsid w:val="00944B89"/>
    <w:rsid w:val="00945405"/>
    <w:rsid w:val="00945C65"/>
    <w:rsid w:val="009468A6"/>
    <w:rsid w:val="00950A57"/>
    <w:rsid w:val="009516A9"/>
    <w:rsid w:val="00955747"/>
    <w:rsid w:val="0096547A"/>
    <w:rsid w:val="00966EE4"/>
    <w:rsid w:val="00970F10"/>
    <w:rsid w:val="0097112F"/>
    <w:rsid w:val="00971E0A"/>
    <w:rsid w:val="009729D2"/>
    <w:rsid w:val="00972A52"/>
    <w:rsid w:val="009744B7"/>
    <w:rsid w:val="0097522E"/>
    <w:rsid w:val="00981443"/>
    <w:rsid w:val="00981CF1"/>
    <w:rsid w:val="00992651"/>
    <w:rsid w:val="009932B0"/>
    <w:rsid w:val="00993BEC"/>
    <w:rsid w:val="00996A4A"/>
    <w:rsid w:val="009A1192"/>
    <w:rsid w:val="009A2C1C"/>
    <w:rsid w:val="009A2D6D"/>
    <w:rsid w:val="009A4C57"/>
    <w:rsid w:val="009A64F4"/>
    <w:rsid w:val="009B02AF"/>
    <w:rsid w:val="009B4A5D"/>
    <w:rsid w:val="009C06E9"/>
    <w:rsid w:val="009C16F7"/>
    <w:rsid w:val="009C29A4"/>
    <w:rsid w:val="009C2F1E"/>
    <w:rsid w:val="009C3124"/>
    <w:rsid w:val="009C5E4E"/>
    <w:rsid w:val="009C6A43"/>
    <w:rsid w:val="009D20F9"/>
    <w:rsid w:val="009D3D24"/>
    <w:rsid w:val="009D4584"/>
    <w:rsid w:val="009D4864"/>
    <w:rsid w:val="009D54E8"/>
    <w:rsid w:val="009D5C89"/>
    <w:rsid w:val="009D6AB8"/>
    <w:rsid w:val="009E352E"/>
    <w:rsid w:val="009E4F25"/>
    <w:rsid w:val="009F6F33"/>
    <w:rsid w:val="00A00459"/>
    <w:rsid w:val="00A00A0F"/>
    <w:rsid w:val="00A00F29"/>
    <w:rsid w:val="00A03756"/>
    <w:rsid w:val="00A050F7"/>
    <w:rsid w:val="00A120BC"/>
    <w:rsid w:val="00A20A4A"/>
    <w:rsid w:val="00A27A69"/>
    <w:rsid w:val="00A35768"/>
    <w:rsid w:val="00A41FAB"/>
    <w:rsid w:val="00A426F3"/>
    <w:rsid w:val="00A42EAE"/>
    <w:rsid w:val="00A47C39"/>
    <w:rsid w:val="00A47CC1"/>
    <w:rsid w:val="00A63B9D"/>
    <w:rsid w:val="00A645CC"/>
    <w:rsid w:val="00A721FA"/>
    <w:rsid w:val="00A91ED8"/>
    <w:rsid w:val="00A970F6"/>
    <w:rsid w:val="00AA6340"/>
    <w:rsid w:val="00AB3C04"/>
    <w:rsid w:val="00AB4075"/>
    <w:rsid w:val="00AB6720"/>
    <w:rsid w:val="00AB7FB7"/>
    <w:rsid w:val="00AC5EB3"/>
    <w:rsid w:val="00AC7751"/>
    <w:rsid w:val="00AD1469"/>
    <w:rsid w:val="00AD41A4"/>
    <w:rsid w:val="00AD691D"/>
    <w:rsid w:val="00AE50A9"/>
    <w:rsid w:val="00AF24CD"/>
    <w:rsid w:val="00AF50EF"/>
    <w:rsid w:val="00AF59A5"/>
    <w:rsid w:val="00B03EC0"/>
    <w:rsid w:val="00B04C86"/>
    <w:rsid w:val="00B057A2"/>
    <w:rsid w:val="00B06E97"/>
    <w:rsid w:val="00B11F6D"/>
    <w:rsid w:val="00B16BF3"/>
    <w:rsid w:val="00B332B0"/>
    <w:rsid w:val="00B478AB"/>
    <w:rsid w:val="00B509D0"/>
    <w:rsid w:val="00B52CA6"/>
    <w:rsid w:val="00B5459E"/>
    <w:rsid w:val="00B7048E"/>
    <w:rsid w:val="00B7612A"/>
    <w:rsid w:val="00B81E78"/>
    <w:rsid w:val="00B8205F"/>
    <w:rsid w:val="00B8213F"/>
    <w:rsid w:val="00B82838"/>
    <w:rsid w:val="00B828CA"/>
    <w:rsid w:val="00B84F0B"/>
    <w:rsid w:val="00B85FAA"/>
    <w:rsid w:val="00B86CC8"/>
    <w:rsid w:val="00B95304"/>
    <w:rsid w:val="00B9663C"/>
    <w:rsid w:val="00BA4FCA"/>
    <w:rsid w:val="00BA7A41"/>
    <w:rsid w:val="00BB2551"/>
    <w:rsid w:val="00BB4A75"/>
    <w:rsid w:val="00BB4F9B"/>
    <w:rsid w:val="00BB61DA"/>
    <w:rsid w:val="00BB7DA4"/>
    <w:rsid w:val="00BC2784"/>
    <w:rsid w:val="00BD0C1A"/>
    <w:rsid w:val="00BD3381"/>
    <w:rsid w:val="00BD664F"/>
    <w:rsid w:val="00BE0320"/>
    <w:rsid w:val="00BF00C8"/>
    <w:rsid w:val="00BF47F9"/>
    <w:rsid w:val="00BF549B"/>
    <w:rsid w:val="00C03229"/>
    <w:rsid w:val="00C10AD2"/>
    <w:rsid w:val="00C10DE2"/>
    <w:rsid w:val="00C11940"/>
    <w:rsid w:val="00C12E7D"/>
    <w:rsid w:val="00C16EED"/>
    <w:rsid w:val="00C20E7D"/>
    <w:rsid w:val="00C2109C"/>
    <w:rsid w:val="00C31E0A"/>
    <w:rsid w:val="00C4068B"/>
    <w:rsid w:val="00C53A0C"/>
    <w:rsid w:val="00C55B52"/>
    <w:rsid w:val="00C617CB"/>
    <w:rsid w:val="00C62204"/>
    <w:rsid w:val="00C6490B"/>
    <w:rsid w:val="00C67ED6"/>
    <w:rsid w:val="00C70FE3"/>
    <w:rsid w:val="00C7122A"/>
    <w:rsid w:val="00C74FEB"/>
    <w:rsid w:val="00C923F0"/>
    <w:rsid w:val="00C9498E"/>
    <w:rsid w:val="00C956B9"/>
    <w:rsid w:val="00C95A6E"/>
    <w:rsid w:val="00C95C84"/>
    <w:rsid w:val="00CA0EB4"/>
    <w:rsid w:val="00CA2DA0"/>
    <w:rsid w:val="00CA483C"/>
    <w:rsid w:val="00CA6E73"/>
    <w:rsid w:val="00CB165B"/>
    <w:rsid w:val="00CC04D2"/>
    <w:rsid w:val="00CC12F2"/>
    <w:rsid w:val="00CC2017"/>
    <w:rsid w:val="00CC20C2"/>
    <w:rsid w:val="00CC2B92"/>
    <w:rsid w:val="00CC5B3D"/>
    <w:rsid w:val="00CC6B5B"/>
    <w:rsid w:val="00CE2716"/>
    <w:rsid w:val="00CE705C"/>
    <w:rsid w:val="00CF57A6"/>
    <w:rsid w:val="00CF6D75"/>
    <w:rsid w:val="00CF77DA"/>
    <w:rsid w:val="00D10184"/>
    <w:rsid w:val="00D229E6"/>
    <w:rsid w:val="00D25ECB"/>
    <w:rsid w:val="00D26058"/>
    <w:rsid w:val="00D26A93"/>
    <w:rsid w:val="00D32BF6"/>
    <w:rsid w:val="00D3480F"/>
    <w:rsid w:val="00D3678B"/>
    <w:rsid w:val="00D40873"/>
    <w:rsid w:val="00D4185A"/>
    <w:rsid w:val="00D467B3"/>
    <w:rsid w:val="00D469C9"/>
    <w:rsid w:val="00D52244"/>
    <w:rsid w:val="00D55484"/>
    <w:rsid w:val="00D561AF"/>
    <w:rsid w:val="00D564E7"/>
    <w:rsid w:val="00D57AEE"/>
    <w:rsid w:val="00D6552B"/>
    <w:rsid w:val="00D906AC"/>
    <w:rsid w:val="00D92D8A"/>
    <w:rsid w:val="00D96DC4"/>
    <w:rsid w:val="00DB0BAB"/>
    <w:rsid w:val="00DB5052"/>
    <w:rsid w:val="00DB6DE3"/>
    <w:rsid w:val="00DC2B44"/>
    <w:rsid w:val="00DC4D7D"/>
    <w:rsid w:val="00DC630F"/>
    <w:rsid w:val="00DC7C8F"/>
    <w:rsid w:val="00DD4035"/>
    <w:rsid w:val="00DD56B2"/>
    <w:rsid w:val="00DD692D"/>
    <w:rsid w:val="00DF1ED1"/>
    <w:rsid w:val="00DF3E43"/>
    <w:rsid w:val="00DF58B0"/>
    <w:rsid w:val="00E0040F"/>
    <w:rsid w:val="00E070CB"/>
    <w:rsid w:val="00E07348"/>
    <w:rsid w:val="00E07C86"/>
    <w:rsid w:val="00E13953"/>
    <w:rsid w:val="00E21068"/>
    <w:rsid w:val="00E3091D"/>
    <w:rsid w:val="00E31552"/>
    <w:rsid w:val="00E35517"/>
    <w:rsid w:val="00E3558B"/>
    <w:rsid w:val="00E368E5"/>
    <w:rsid w:val="00E36FEE"/>
    <w:rsid w:val="00E41107"/>
    <w:rsid w:val="00E4142C"/>
    <w:rsid w:val="00E45A82"/>
    <w:rsid w:val="00E63D0E"/>
    <w:rsid w:val="00E8336F"/>
    <w:rsid w:val="00E83F4D"/>
    <w:rsid w:val="00E846E8"/>
    <w:rsid w:val="00E90312"/>
    <w:rsid w:val="00E91D0E"/>
    <w:rsid w:val="00E91EEE"/>
    <w:rsid w:val="00E928D8"/>
    <w:rsid w:val="00E94F32"/>
    <w:rsid w:val="00EA757F"/>
    <w:rsid w:val="00EB217D"/>
    <w:rsid w:val="00EB3D4A"/>
    <w:rsid w:val="00EB3E11"/>
    <w:rsid w:val="00EC04FB"/>
    <w:rsid w:val="00ED3641"/>
    <w:rsid w:val="00ED5A05"/>
    <w:rsid w:val="00ED70B7"/>
    <w:rsid w:val="00EE2382"/>
    <w:rsid w:val="00EF6189"/>
    <w:rsid w:val="00EF69B9"/>
    <w:rsid w:val="00F0132B"/>
    <w:rsid w:val="00F032A8"/>
    <w:rsid w:val="00F0462E"/>
    <w:rsid w:val="00F05808"/>
    <w:rsid w:val="00F07837"/>
    <w:rsid w:val="00F123EF"/>
    <w:rsid w:val="00F25D67"/>
    <w:rsid w:val="00F3764B"/>
    <w:rsid w:val="00F41EC5"/>
    <w:rsid w:val="00F440A2"/>
    <w:rsid w:val="00F445AC"/>
    <w:rsid w:val="00F46FC0"/>
    <w:rsid w:val="00F5150F"/>
    <w:rsid w:val="00F56C7D"/>
    <w:rsid w:val="00F60C29"/>
    <w:rsid w:val="00F71157"/>
    <w:rsid w:val="00F80E79"/>
    <w:rsid w:val="00F852A3"/>
    <w:rsid w:val="00F96ADE"/>
    <w:rsid w:val="00F96C0E"/>
    <w:rsid w:val="00FA1347"/>
    <w:rsid w:val="00FA6F61"/>
    <w:rsid w:val="00FB2AF9"/>
    <w:rsid w:val="00FB610E"/>
    <w:rsid w:val="00FC3E76"/>
    <w:rsid w:val="00FC44CA"/>
    <w:rsid w:val="00FC5517"/>
    <w:rsid w:val="00FC7497"/>
    <w:rsid w:val="00FD0657"/>
    <w:rsid w:val="00FD51D6"/>
    <w:rsid w:val="00FD79E7"/>
    <w:rsid w:val="00FD7CE6"/>
    <w:rsid w:val="00FE00B8"/>
    <w:rsid w:val="00FE17AC"/>
    <w:rsid w:val="00FF0A12"/>
    <w:rsid w:val="00FF50F8"/>
    <w:rsid w:val="00FF67EF"/>
    <w:rsid w:val="00FF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99A7E1C"/>
  <w15:chartTrackingRefBased/>
  <w15:docId w15:val="{580382E6-BE94-4F6A-A2FF-5950B7D4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586"/>
    <w:rPr>
      <w:sz w:val="24"/>
      <w:szCs w:val="24"/>
    </w:rPr>
  </w:style>
  <w:style w:type="paragraph" w:styleId="Heading1">
    <w:name w:val="heading 1"/>
    <w:basedOn w:val="CM16"/>
    <w:next w:val="Normal"/>
    <w:link w:val="Heading1Char"/>
    <w:qFormat/>
    <w:rsid w:val="00485586"/>
    <w:pPr>
      <w:spacing w:after="0"/>
      <w:jc w:val="center"/>
      <w:outlineLvl w:val="0"/>
    </w:pPr>
    <w:rPr>
      <w:sz w:val="48"/>
      <w:szCs w:val="48"/>
    </w:rPr>
  </w:style>
  <w:style w:type="paragraph" w:styleId="Heading2">
    <w:name w:val="heading 2"/>
    <w:basedOn w:val="CM17"/>
    <w:next w:val="Normal"/>
    <w:link w:val="Heading2Char"/>
    <w:unhideWhenUsed/>
    <w:qFormat/>
    <w:rsid w:val="008B0DD5"/>
    <w:pPr>
      <w:spacing w:after="240"/>
      <w:jc w:val="center"/>
      <w:outlineLvl w:val="1"/>
    </w:pPr>
    <w:rPr>
      <w:b/>
      <w:bCs/>
      <w:sz w:val="28"/>
      <w:szCs w:val="28"/>
    </w:rPr>
  </w:style>
  <w:style w:type="paragraph" w:styleId="Heading3">
    <w:name w:val="heading 3"/>
    <w:basedOn w:val="CM17"/>
    <w:next w:val="Normal"/>
    <w:link w:val="Heading3Char"/>
    <w:unhideWhenUsed/>
    <w:qFormat/>
    <w:rsid w:val="008B0DD5"/>
    <w:pPr>
      <w:spacing w:after="240"/>
      <w:outlineLvl w:val="2"/>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531" w:lineRule="atLeast"/>
    </w:pPr>
    <w:rPr>
      <w:color w:val="auto"/>
    </w:rPr>
  </w:style>
  <w:style w:type="paragraph" w:customStyle="1" w:styleId="CM16">
    <w:name w:val="CM16"/>
    <w:basedOn w:val="Default"/>
    <w:next w:val="Default"/>
    <w:pPr>
      <w:spacing w:after="548"/>
    </w:pPr>
    <w:rPr>
      <w:color w:val="auto"/>
    </w:rPr>
  </w:style>
  <w:style w:type="paragraph" w:customStyle="1" w:styleId="CM3">
    <w:name w:val="CM3"/>
    <w:basedOn w:val="Default"/>
    <w:next w:val="Default"/>
    <w:pPr>
      <w:spacing w:line="276" w:lineRule="atLeast"/>
    </w:pPr>
    <w:rPr>
      <w:color w:val="auto"/>
    </w:rPr>
  </w:style>
  <w:style w:type="paragraph" w:customStyle="1" w:styleId="CM17">
    <w:name w:val="CM17"/>
    <w:basedOn w:val="Default"/>
    <w:next w:val="Default"/>
    <w:pPr>
      <w:spacing w:after="278"/>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76" w:lineRule="atLeast"/>
    </w:pPr>
    <w:rPr>
      <w:color w:val="auto"/>
    </w:rPr>
  </w:style>
  <w:style w:type="paragraph" w:customStyle="1" w:styleId="CM7">
    <w:name w:val="CM7"/>
    <w:basedOn w:val="Default"/>
    <w:next w:val="Default"/>
    <w:pPr>
      <w:spacing w:line="276" w:lineRule="atLeast"/>
    </w:pPr>
    <w:rPr>
      <w:color w:val="auto"/>
    </w:rPr>
  </w:style>
  <w:style w:type="paragraph" w:customStyle="1" w:styleId="CM8">
    <w:name w:val="CM8"/>
    <w:basedOn w:val="Default"/>
    <w:next w:val="Default"/>
    <w:pPr>
      <w:spacing w:line="276" w:lineRule="atLeast"/>
    </w:pPr>
    <w:rPr>
      <w:color w:val="auto"/>
    </w:rPr>
  </w:style>
  <w:style w:type="paragraph" w:customStyle="1" w:styleId="CM9">
    <w:name w:val="CM9"/>
    <w:basedOn w:val="Default"/>
    <w:next w:val="Default"/>
    <w:pPr>
      <w:spacing w:line="276" w:lineRule="atLeast"/>
    </w:pPr>
    <w:rPr>
      <w:color w:val="auto"/>
    </w:rPr>
  </w:style>
  <w:style w:type="paragraph" w:customStyle="1" w:styleId="CM5">
    <w:name w:val="CM5"/>
    <w:basedOn w:val="Default"/>
    <w:next w:val="Default"/>
    <w:pPr>
      <w:spacing w:line="276" w:lineRule="atLeast"/>
    </w:pPr>
    <w:rPr>
      <w:color w:val="auto"/>
    </w:rPr>
  </w:style>
  <w:style w:type="paragraph" w:customStyle="1" w:styleId="CM12">
    <w:name w:val="CM12"/>
    <w:basedOn w:val="Default"/>
    <w:next w:val="Default"/>
    <w:pPr>
      <w:spacing w:line="276" w:lineRule="atLeast"/>
    </w:pPr>
    <w:rPr>
      <w:color w:val="auto"/>
    </w:rPr>
  </w:style>
  <w:style w:type="paragraph" w:customStyle="1" w:styleId="CM20">
    <w:name w:val="CM20"/>
    <w:basedOn w:val="Default"/>
    <w:next w:val="Default"/>
    <w:pPr>
      <w:spacing w:after="195"/>
    </w:pPr>
    <w:rPr>
      <w:color w:val="auto"/>
    </w:rPr>
  </w:style>
  <w:style w:type="paragraph" w:styleId="Header">
    <w:name w:val="header"/>
    <w:basedOn w:val="Normal"/>
    <w:rsid w:val="00645C4D"/>
    <w:pPr>
      <w:tabs>
        <w:tab w:val="center" w:pos="4320"/>
        <w:tab w:val="right" w:pos="8640"/>
      </w:tabs>
    </w:pPr>
  </w:style>
  <w:style w:type="paragraph" w:styleId="Footer">
    <w:name w:val="footer"/>
    <w:basedOn w:val="Normal"/>
    <w:rsid w:val="00645C4D"/>
    <w:pPr>
      <w:tabs>
        <w:tab w:val="center" w:pos="4320"/>
        <w:tab w:val="right" w:pos="8640"/>
      </w:tabs>
    </w:pPr>
  </w:style>
  <w:style w:type="character" w:styleId="PageNumber">
    <w:name w:val="page number"/>
    <w:basedOn w:val="DefaultParagraphFont"/>
    <w:rsid w:val="00645C4D"/>
  </w:style>
  <w:style w:type="paragraph" w:styleId="BalloonText">
    <w:name w:val="Balloon Text"/>
    <w:basedOn w:val="Normal"/>
    <w:semiHidden/>
    <w:rsid w:val="005A4AC9"/>
    <w:rPr>
      <w:rFonts w:ascii="Tahoma" w:hAnsi="Tahoma" w:cs="Tahoma"/>
      <w:sz w:val="16"/>
      <w:szCs w:val="16"/>
    </w:rPr>
  </w:style>
  <w:style w:type="character" w:styleId="Hyperlink">
    <w:name w:val="Hyperlink"/>
    <w:rsid w:val="003E10F6"/>
    <w:rPr>
      <w:color w:val="0000FF"/>
      <w:u w:val="single"/>
    </w:rPr>
  </w:style>
  <w:style w:type="character" w:styleId="CommentReference">
    <w:name w:val="annotation reference"/>
    <w:semiHidden/>
    <w:rsid w:val="00D92D8A"/>
    <w:rPr>
      <w:sz w:val="16"/>
      <w:szCs w:val="16"/>
    </w:rPr>
  </w:style>
  <w:style w:type="paragraph" w:styleId="CommentText">
    <w:name w:val="annotation text"/>
    <w:basedOn w:val="Normal"/>
    <w:semiHidden/>
    <w:rsid w:val="00D92D8A"/>
    <w:rPr>
      <w:sz w:val="20"/>
      <w:szCs w:val="20"/>
    </w:rPr>
  </w:style>
  <w:style w:type="paragraph" w:styleId="CommentSubject">
    <w:name w:val="annotation subject"/>
    <w:basedOn w:val="CommentText"/>
    <w:next w:val="CommentText"/>
    <w:semiHidden/>
    <w:rsid w:val="00D92D8A"/>
    <w:rPr>
      <w:b/>
      <w:bCs/>
    </w:rPr>
  </w:style>
  <w:style w:type="paragraph" w:styleId="BodyText">
    <w:name w:val="Body Text"/>
    <w:basedOn w:val="Normal"/>
    <w:rsid w:val="00A120BC"/>
    <w:pPr>
      <w:spacing w:line="300" w:lineRule="atLeast"/>
    </w:pPr>
    <w:rPr>
      <w:rFonts w:ascii="Arial" w:eastAsia="Times" w:hAnsi="Arial"/>
      <w:kern w:val="24"/>
      <w:szCs w:val="20"/>
    </w:rPr>
  </w:style>
  <w:style w:type="paragraph" w:styleId="NormalWeb">
    <w:name w:val="Normal (Web)"/>
    <w:basedOn w:val="Normal"/>
    <w:rsid w:val="00A120BC"/>
    <w:pPr>
      <w:spacing w:before="100" w:beforeAutospacing="1" w:after="100" w:afterAutospacing="1"/>
    </w:pPr>
    <w:rPr>
      <w:rFonts w:ascii="Arial" w:hAnsi="Arial" w:cs="Arial"/>
    </w:rPr>
  </w:style>
  <w:style w:type="character" w:styleId="Emphasis">
    <w:name w:val="Emphasis"/>
    <w:qFormat/>
    <w:rsid w:val="00A120BC"/>
    <w:rPr>
      <w:i/>
      <w:iCs/>
    </w:rPr>
  </w:style>
  <w:style w:type="character" w:styleId="FollowedHyperlink">
    <w:name w:val="FollowedHyperlink"/>
    <w:rsid w:val="00F3764B"/>
    <w:rPr>
      <w:color w:val="800080"/>
      <w:u w:val="single"/>
    </w:rPr>
  </w:style>
  <w:style w:type="paragraph" w:styleId="Revision">
    <w:name w:val="Revision"/>
    <w:hidden/>
    <w:uiPriority w:val="99"/>
    <w:semiHidden/>
    <w:rsid w:val="00601624"/>
    <w:rPr>
      <w:sz w:val="24"/>
      <w:szCs w:val="24"/>
    </w:rPr>
  </w:style>
  <w:style w:type="character" w:styleId="UnresolvedMention">
    <w:name w:val="Unresolved Mention"/>
    <w:basedOn w:val="DefaultParagraphFont"/>
    <w:uiPriority w:val="99"/>
    <w:semiHidden/>
    <w:unhideWhenUsed/>
    <w:rsid w:val="0075223C"/>
    <w:rPr>
      <w:color w:val="605E5C"/>
      <w:shd w:val="clear" w:color="auto" w:fill="E1DFDD"/>
    </w:rPr>
  </w:style>
  <w:style w:type="character" w:customStyle="1" w:styleId="Heading1Char">
    <w:name w:val="Heading 1 Char"/>
    <w:basedOn w:val="DefaultParagraphFont"/>
    <w:link w:val="Heading1"/>
    <w:rsid w:val="00485586"/>
    <w:rPr>
      <w:rFonts w:ascii="Arial" w:hAnsi="Arial" w:cs="Arial"/>
      <w:sz w:val="48"/>
      <w:szCs w:val="48"/>
    </w:rPr>
  </w:style>
  <w:style w:type="character" w:customStyle="1" w:styleId="Heading2Char">
    <w:name w:val="Heading 2 Char"/>
    <w:basedOn w:val="DefaultParagraphFont"/>
    <w:link w:val="Heading2"/>
    <w:rsid w:val="008B0DD5"/>
    <w:rPr>
      <w:rFonts w:ascii="Arial" w:hAnsi="Arial" w:cs="Arial"/>
      <w:b/>
      <w:bCs/>
      <w:sz w:val="28"/>
      <w:szCs w:val="28"/>
    </w:rPr>
  </w:style>
  <w:style w:type="character" w:customStyle="1" w:styleId="Heading3Char">
    <w:name w:val="Heading 3 Char"/>
    <w:basedOn w:val="DefaultParagraphFont"/>
    <w:link w:val="Heading3"/>
    <w:rsid w:val="008B0DD5"/>
    <w:rPr>
      <w:rFonts w:ascii="Arial" w:hAnsi="Arial" w:cs="Arial"/>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44717">
      <w:bodyDiv w:val="1"/>
      <w:marLeft w:val="80"/>
      <w:marRight w:val="80"/>
      <w:marTop w:val="80"/>
      <w:marBottom w:val="20"/>
      <w:divBdr>
        <w:top w:val="none" w:sz="0" w:space="0" w:color="auto"/>
        <w:left w:val="none" w:sz="0" w:space="0" w:color="auto"/>
        <w:bottom w:val="none" w:sz="0" w:space="0" w:color="auto"/>
        <w:right w:val="none" w:sz="0" w:space="0" w:color="auto"/>
      </w:divBdr>
      <w:divsChild>
        <w:div w:id="830827090">
          <w:marLeft w:val="0"/>
          <w:marRight w:val="0"/>
          <w:marTop w:val="0"/>
          <w:marBottom w:val="0"/>
          <w:divBdr>
            <w:top w:val="none" w:sz="0" w:space="0" w:color="auto"/>
            <w:left w:val="none" w:sz="0" w:space="0" w:color="auto"/>
            <w:bottom w:val="none" w:sz="0" w:space="0" w:color="auto"/>
            <w:right w:val="none" w:sz="0" w:space="0" w:color="auto"/>
          </w:divBdr>
        </w:div>
        <w:div w:id="944003781">
          <w:marLeft w:val="0"/>
          <w:marRight w:val="0"/>
          <w:marTop w:val="0"/>
          <w:marBottom w:val="0"/>
          <w:divBdr>
            <w:top w:val="none" w:sz="0" w:space="0" w:color="auto"/>
            <w:left w:val="none" w:sz="0" w:space="0" w:color="auto"/>
            <w:bottom w:val="none" w:sz="0" w:space="0" w:color="auto"/>
            <w:right w:val="none" w:sz="0" w:space="0" w:color="auto"/>
          </w:divBdr>
        </w:div>
        <w:div w:id="1231623254">
          <w:marLeft w:val="0"/>
          <w:marRight w:val="0"/>
          <w:marTop w:val="0"/>
          <w:marBottom w:val="0"/>
          <w:divBdr>
            <w:top w:val="none" w:sz="0" w:space="0" w:color="auto"/>
            <w:left w:val="none" w:sz="0" w:space="0" w:color="auto"/>
            <w:bottom w:val="none" w:sz="0" w:space="0" w:color="auto"/>
            <w:right w:val="none" w:sz="0" w:space="0" w:color="auto"/>
          </w:divBdr>
        </w:div>
        <w:div w:id="1558278882">
          <w:marLeft w:val="0"/>
          <w:marRight w:val="0"/>
          <w:marTop w:val="0"/>
          <w:marBottom w:val="0"/>
          <w:divBdr>
            <w:top w:val="none" w:sz="0" w:space="0" w:color="auto"/>
            <w:left w:val="none" w:sz="0" w:space="0" w:color="auto"/>
            <w:bottom w:val="none" w:sz="0" w:space="0" w:color="auto"/>
            <w:right w:val="none" w:sz="0" w:space="0" w:color="auto"/>
          </w:divBdr>
        </w:div>
        <w:div w:id="1811751471">
          <w:marLeft w:val="0"/>
          <w:marRight w:val="0"/>
          <w:marTop w:val="0"/>
          <w:marBottom w:val="0"/>
          <w:divBdr>
            <w:top w:val="none" w:sz="0" w:space="0" w:color="auto"/>
            <w:left w:val="none" w:sz="0" w:space="0" w:color="auto"/>
            <w:bottom w:val="none" w:sz="0" w:space="0" w:color="auto"/>
            <w:right w:val="none" w:sz="0" w:space="0" w:color="auto"/>
          </w:divBdr>
        </w:div>
        <w:div w:id="1875457329">
          <w:marLeft w:val="0"/>
          <w:marRight w:val="0"/>
          <w:marTop w:val="0"/>
          <w:marBottom w:val="0"/>
          <w:divBdr>
            <w:top w:val="none" w:sz="0" w:space="0" w:color="auto"/>
            <w:left w:val="none" w:sz="0" w:space="0" w:color="auto"/>
            <w:bottom w:val="none" w:sz="0" w:space="0" w:color="auto"/>
            <w:right w:val="none" w:sz="0" w:space="0" w:color="auto"/>
          </w:divBdr>
        </w:div>
        <w:div w:id="1957517055">
          <w:marLeft w:val="0"/>
          <w:marRight w:val="0"/>
          <w:marTop w:val="0"/>
          <w:marBottom w:val="0"/>
          <w:divBdr>
            <w:top w:val="none" w:sz="0" w:space="0" w:color="auto"/>
            <w:left w:val="none" w:sz="0" w:space="0" w:color="auto"/>
            <w:bottom w:val="none" w:sz="0" w:space="0" w:color="auto"/>
            <w:right w:val="none" w:sz="0" w:space="0" w:color="auto"/>
          </w:divBdr>
        </w:div>
      </w:divsChild>
    </w:div>
    <w:div w:id="404956940">
      <w:bodyDiv w:val="1"/>
      <w:marLeft w:val="0"/>
      <w:marRight w:val="0"/>
      <w:marTop w:val="0"/>
      <w:marBottom w:val="0"/>
      <w:divBdr>
        <w:top w:val="none" w:sz="0" w:space="0" w:color="auto"/>
        <w:left w:val="none" w:sz="0" w:space="0" w:color="auto"/>
        <w:bottom w:val="none" w:sz="0" w:space="0" w:color="auto"/>
        <w:right w:val="none" w:sz="0" w:space="0" w:color="auto"/>
      </w:divBdr>
      <w:divsChild>
        <w:div w:id="1917205862">
          <w:marLeft w:val="1200"/>
          <w:marRight w:val="7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fird@cde.ca.gov" TargetMode="External"/><Relationship Id="rId13" Type="http://schemas.openxmlformats.org/officeDocument/2006/relationships/hyperlink" Target="http://www.cde.ca.gov/ci/cr/cf/ap2/search.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de.ca.gov/ci/cr/cf/lc.asp" TargetMode="External"/><Relationship Id="rId17" Type="http://schemas.openxmlformats.org/officeDocument/2006/relationships/hyperlink" Target="http://www.cde.ca.gov/ci/cr/c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de.c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ca.gov/ci/cr/cf/allfwks.as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e.ca.gov/ci/cr/cf/intro-plsearch.asp" TargetMode="External"/><Relationship Id="rId23" Type="http://schemas.openxmlformats.org/officeDocument/2006/relationships/footer" Target="footer3.xml"/><Relationship Id="rId10" Type="http://schemas.openxmlformats.org/officeDocument/2006/relationships/hyperlink" Target="http://www.cde.ca.gov/be/st/ss/index.a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de.ca.gov/ci/cr/cf/lrdc.as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8EDDE-AE2A-4680-BC6A-19AA9A82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3763</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Instructional Materials in California - Curriculum and Instruction (CA Dept of Education)</vt:lpstr>
    </vt:vector>
  </TitlesOfParts>
  <Company>CA Dept of Education</Company>
  <LinksUpToDate>false</LinksUpToDate>
  <CharactersWithSpaces>25164</CharactersWithSpaces>
  <SharedDoc>false</SharedDoc>
  <HLinks>
    <vt:vector size="66" baseType="variant">
      <vt:variant>
        <vt:i4>6488119</vt:i4>
      </vt:variant>
      <vt:variant>
        <vt:i4>30</vt:i4>
      </vt:variant>
      <vt:variant>
        <vt:i4>0</vt:i4>
      </vt:variant>
      <vt:variant>
        <vt:i4>5</vt:i4>
      </vt:variant>
      <vt:variant>
        <vt:lpwstr>http://www.cde.ca.gov/ci/cr/cf</vt:lpwstr>
      </vt:variant>
      <vt:variant>
        <vt:lpwstr/>
      </vt:variant>
      <vt:variant>
        <vt:i4>2097258</vt:i4>
      </vt:variant>
      <vt:variant>
        <vt:i4>27</vt:i4>
      </vt:variant>
      <vt:variant>
        <vt:i4>0</vt:i4>
      </vt:variant>
      <vt:variant>
        <vt:i4>5</vt:i4>
      </vt:variant>
      <vt:variant>
        <vt:lpwstr>http://www.cde.ca.gov/</vt:lpwstr>
      </vt:variant>
      <vt:variant>
        <vt:lpwstr/>
      </vt:variant>
      <vt:variant>
        <vt:i4>5046363</vt:i4>
      </vt:variant>
      <vt:variant>
        <vt:i4>24</vt:i4>
      </vt:variant>
      <vt:variant>
        <vt:i4>0</vt:i4>
      </vt:variant>
      <vt:variant>
        <vt:i4>5</vt:i4>
      </vt:variant>
      <vt:variant>
        <vt:lpwstr>http://www.cde.ca.gov/ci/cr/cf/intro-plsearch.asp</vt:lpwstr>
      </vt:variant>
      <vt:variant>
        <vt:lpwstr/>
      </vt:variant>
      <vt:variant>
        <vt:i4>3539048</vt:i4>
      </vt:variant>
      <vt:variant>
        <vt:i4>21</vt:i4>
      </vt:variant>
      <vt:variant>
        <vt:i4>0</vt:i4>
      </vt:variant>
      <vt:variant>
        <vt:i4>5</vt:i4>
      </vt:variant>
      <vt:variant>
        <vt:lpwstr>http://www.cde.ca.gov/ci/cr/cf/lrdc.asp</vt:lpwstr>
      </vt:variant>
      <vt:variant>
        <vt:lpwstr/>
      </vt:variant>
      <vt:variant>
        <vt:i4>6291506</vt:i4>
      </vt:variant>
      <vt:variant>
        <vt:i4>18</vt:i4>
      </vt:variant>
      <vt:variant>
        <vt:i4>0</vt:i4>
      </vt:variant>
      <vt:variant>
        <vt:i4>5</vt:i4>
      </vt:variant>
      <vt:variant>
        <vt:lpwstr>http://www.cde.ca.gov/eo/ce/wc/</vt:lpwstr>
      </vt:variant>
      <vt:variant>
        <vt:lpwstr/>
      </vt:variant>
      <vt:variant>
        <vt:i4>6094925</vt:i4>
      </vt:variant>
      <vt:variant>
        <vt:i4>15</vt:i4>
      </vt:variant>
      <vt:variant>
        <vt:i4>0</vt:i4>
      </vt:variant>
      <vt:variant>
        <vt:i4>5</vt:i4>
      </vt:variant>
      <vt:variant>
        <vt:lpwstr>http://www.cde.ca.gov/ci/cr/cf/imfrpfaq1.asp</vt:lpwstr>
      </vt:variant>
      <vt:variant>
        <vt:lpwstr/>
      </vt:variant>
      <vt:variant>
        <vt:i4>5046363</vt:i4>
      </vt:variant>
      <vt:variant>
        <vt:i4>12</vt:i4>
      </vt:variant>
      <vt:variant>
        <vt:i4>0</vt:i4>
      </vt:variant>
      <vt:variant>
        <vt:i4>5</vt:i4>
      </vt:variant>
      <vt:variant>
        <vt:lpwstr>http://www.cde.ca.gov/ci/cr/cf/intro-plsearch.asp</vt:lpwstr>
      </vt:variant>
      <vt:variant>
        <vt:lpwstr/>
      </vt:variant>
      <vt:variant>
        <vt:i4>6553641</vt:i4>
      </vt:variant>
      <vt:variant>
        <vt:i4>9</vt:i4>
      </vt:variant>
      <vt:variant>
        <vt:i4>0</vt:i4>
      </vt:variant>
      <vt:variant>
        <vt:i4>5</vt:i4>
      </vt:variant>
      <vt:variant>
        <vt:lpwstr>http://www.cde.ca.gov/ci/cr/cf/ap2/search.aspx</vt:lpwstr>
      </vt:variant>
      <vt:variant>
        <vt:lpwstr/>
      </vt:variant>
      <vt:variant>
        <vt:i4>5373978</vt:i4>
      </vt:variant>
      <vt:variant>
        <vt:i4>6</vt:i4>
      </vt:variant>
      <vt:variant>
        <vt:i4>0</vt:i4>
      </vt:variant>
      <vt:variant>
        <vt:i4>5</vt:i4>
      </vt:variant>
      <vt:variant>
        <vt:lpwstr>http://www.cde.ca.gov/ci/cr/cf/lc.asp</vt:lpwstr>
      </vt:variant>
      <vt:variant>
        <vt:lpwstr/>
      </vt:variant>
      <vt:variant>
        <vt:i4>8060964</vt:i4>
      </vt:variant>
      <vt:variant>
        <vt:i4>3</vt:i4>
      </vt:variant>
      <vt:variant>
        <vt:i4>0</vt:i4>
      </vt:variant>
      <vt:variant>
        <vt:i4>5</vt:i4>
      </vt:variant>
      <vt:variant>
        <vt:lpwstr>http://www.cde.ca.gov/ci/cr/cf/allfwks.asp</vt:lpwstr>
      </vt:variant>
      <vt:variant>
        <vt:lpwstr/>
      </vt:variant>
      <vt:variant>
        <vt:i4>917593</vt:i4>
      </vt:variant>
      <vt:variant>
        <vt:i4>0</vt:i4>
      </vt:variant>
      <vt:variant>
        <vt:i4>0</vt:i4>
      </vt:variant>
      <vt:variant>
        <vt:i4>5</vt:i4>
      </vt:variant>
      <vt:variant>
        <vt:lpwstr>http://www.cde.ca.gov/be/st/ss/index.asp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Materials in California - Curriculum and Instruction (CA Dept of Education)</dc:title>
  <dc:subject>A brief introduction to standards, curriculum frameworks, instructional materials adoption, and funding.</dc:subject>
  <dc:creator>CFIR Division</dc:creator>
  <cp:keywords>instructional materials; curriculum frameworks; content standards; instructional materials adoption, funding, legal compliance, instructional materials realignment program, learning resources display centers</cp:keywords>
  <cp:lastModifiedBy>Toua Her</cp:lastModifiedBy>
  <cp:revision>14</cp:revision>
  <cp:lastPrinted>2014-05-09T15:23:00Z</cp:lastPrinted>
  <dcterms:created xsi:type="dcterms:W3CDTF">2022-07-08T16:10:00Z</dcterms:created>
  <dcterms:modified xsi:type="dcterms:W3CDTF">2022-07-12T18:21:00Z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328151281</vt:i4>
  </property>
</Properties>
</file>