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A6703" w14:textId="269A3727" w:rsidR="003D16AB" w:rsidRPr="007B37CA" w:rsidRDefault="003D16AB" w:rsidP="007B37CA">
      <w:pPr>
        <w:pStyle w:val="Heading1"/>
        <w:jc w:val="center"/>
      </w:pPr>
      <w:bookmarkStart w:id="0" w:name="_Toc78634832"/>
      <w:bookmarkStart w:id="1" w:name="_Toc85554011"/>
      <w:r w:rsidRPr="007B37CA">
        <w:t xml:space="preserve">2021 </w:t>
      </w:r>
      <w:r w:rsidR="00BF3A9B" w:rsidRPr="007B37CA">
        <w:t>WORLD LANGUAGES</w:t>
      </w:r>
      <w:r w:rsidRPr="007B37CA">
        <w:t xml:space="preserve"> INSTRUCTIONAL MATERIALS ADOPTION</w:t>
      </w:r>
      <w:bookmarkEnd w:id="0"/>
      <w:r w:rsidR="007B37CA" w:rsidRPr="007B37CA">
        <w:br/>
      </w:r>
      <w:r w:rsidRPr="007B37CA">
        <w:t>ADVISORY REPORT</w:t>
      </w:r>
      <w:bookmarkEnd w:id="1"/>
    </w:p>
    <w:p w14:paraId="7C30D1E8" w14:textId="77777777" w:rsidR="00BF3A9B" w:rsidRDefault="00BF3A9B" w:rsidP="00BF3A9B">
      <w:pPr>
        <w:spacing w:before="1200"/>
        <w:jc w:val="center"/>
        <w:rPr>
          <w:szCs w:val="24"/>
        </w:rPr>
      </w:pPr>
      <w:r>
        <w:rPr>
          <w:noProof/>
        </w:rPr>
        <w:drawing>
          <wp:inline distT="0" distB="0" distL="0" distR="0" wp14:anchorId="3FAD044B" wp14:editId="0A739A3F">
            <wp:extent cx="5934075" cy="3800475"/>
            <wp:effectExtent l="0" t="0" r="0" b="0"/>
            <wp:docPr id="4" name="Picture 4" descr="Logo for the World Languages Standards: Communication, Cultures, and 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800475"/>
                    </a:xfrm>
                    <a:prstGeom prst="rect">
                      <a:avLst/>
                    </a:prstGeom>
                    <a:noFill/>
                    <a:ln>
                      <a:noFill/>
                    </a:ln>
                  </pic:spPr>
                </pic:pic>
              </a:graphicData>
            </a:graphic>
          </wp:inline>
        </w:drawing>
      </w:r>
    </w:p>
    <w:p w14:paraId="416BC8A0" w14:textId="5F8B8E2F" w:rsidR="003D16AB" w:rsidRPr="00612812" w:rsidRDefault="003D16AB" w:rsidP="00BF3A9B">
      <w:pPr>
        <w:spacing w:before="2800"/>
        <w:jc w:val="center"/>
        <w:rPr>
          <w:szCs w:val="24"/>
        </w:rPr>
      </w:pPr>
      <w:r w:rsidRPr="00612812">
        <w:rPr>
          <w:szCs w:val="24"/>
        </w:rPr>
        <w:t>California State Board of Education</w:t>
      </w:r>
    </w:p>
    <w:p w14:paraId="6AB5AFE5" w14:textId="728786C6" w:rsidR="00BF3A9B" w:rsidRPr="00BF3A9B" w:rsidRDefault="007B37CA" w:rsidP="00BF3A9B">
      <w:pPr>
        <w:pStyle w:val="Title"/>
        <w:jc w:val="center"/>
        <w:rPr>
          <w:sz w:val="24"/>
          <w:szCs w:val="24"/>
        </w:rPr>
      </w:pPr>
      <w:r>
        <w:rPr>
          <w:sz w:val="24"/>
          <w:szCs w:val="24"/>
        </w:rPr>
        <w:t>November</w:t>
      </w:r>
      <w:r w:rsidR="003D16AB" w:rsidRPr="00612812">
        <w:rPr>
          <w:sz w:val="24"/>
          <w:szCs w:val="24"/>
        </w:rPr>
        <w:t xml:space="preserve"> 2021</w:t>
      </w:r>
      <w:r w:rsidR="00BF3A9B">
        <w:rPr>
          <w:b/>
        </w:rPr>
        <w:br w:type="page"/>
      </w:r>
    </w:p>
    <w:p w14:paraId="05E75920" w14:textId="04CA94A8" w:rsidR="0042685C" w:rsidRPr="00612812" w:rsidRDefault="00612812" w:rsidP="009A7900">
      <w:pPr>
        <w:pStyle w:val="Heading2"/>
        <w:spacing w:before="0" w:after="200"/>
      </w:pPr>
      <w:bookmarkStart w:id="2" w:name="_Toc85554012"/>
      <w:r>
        <w:lastRenderedPageBreak/>
        <w:t>TABLE OF CONTENTS</w:t>
      </w:r>
      <w:bookmarkEnd w:id="2"/>
    </w:p>
    <w:sdt>
      <w:sdtPr>
        <w:id w:val="-1326816934"/>
        <w:docPartObj>
          <w:docPartGallery w:val="Table of Contents"/>
          <w:docPartUnique/>
        </w:docPartObj>
      </w:sdtPr>
      <w:sdtEndPr>
        <w:rPr>
          <w:b/>
          <w:bCs/>
          <w:noProof/>
        </w:rPr>
      </w:sdtEndPr>
      <w:sdtContent>
        <w:p w14:paraId="73DF0F79" w14:textId="544DC2F6" w:rsidR="005B538C" w:rsidRDefault="0042685C">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85554011" w:history="1">
            <w:r w:rsidR="005B538C" w:rsidRPr="00CF3CEA">
              <w:rPr>
                <w:rStyle w:val="Hyperlink"/>
                <w:noProof/>
              </w:rPr>
              <w:t>2021 WORLD LANGUAGES INSTRUCTIONAL MATERIALS ADOPTION INSTRUCTIONAL QUALITY COMMISSION ADVISORY REPORT</w:t>
            </w:r>
            <w:r w:rsidR="005B538C">
              <w:rPr>
                <w:noProof/>
                <w:webHidden/>
              </w:rPr>
              <w:tab/>
            </w:r>
            <w:r w:rsidR="005B538C">
              <w:rPr>
                <w:noProof/>
                <w:webHidden/>
              </w:rPr>
              <w:fldChar w:fldCharType="begin"/>
            </w:r>
            <w:r w:rsidR="005B538C">
              <w:rPr>
                <w:noProof/>
                <w:webHidden/>
              </w:rPr>
              <w:instrText xml:space="preserve"> PAGEREF _Toc85554011 \h </w:instrText>
            </w:r>
            <w:r w:rsidR="005B538C">
              <w:rPr>
                <w:noProof/>
                <w:webHidden/>
              </w:rPr>
            </w:r>
            <w:r w:rsidR="005B538C">
              <w:rPr>
                <w:noProof/>
                <w:webHidden/>
              </w:rPr>
              <w:fldChar w:fldCharType="separate"/>
            </w:r>
            <w:r w:rsidR="004D5E96">
              <w:rPr>
                <w:noProof/>
                <w:webHidden/>
              </w:rPr>
              <w:t>1</w:t>
            </w:r>
            <w:r w:rsidR="005B538C">
              <w:rPr>
                <w:noProof/>
                <w:webHidden/>
              </w:rPr>
              <w:fldChar w:fldCharType="end"/>
            </w:r>
          </w:hyperlink>
        </w:p>
        <w:p w14:paraId="4F619A41" w14:textId="46D5B103" w:rsidR="005B538C" w:rsidRDefault="00FD46EE">
          <w:pPr>
            <w:pStyle w:val="TOC2"/>
            <w:tabs>
              <w:tab w:val="right" w:leader="dot" w:pos="9350"/>
            </w:tabs>
            <w:rPr>
              <w:rFonts w:asciiTheme="minorHAnsi" w:eastAsiaTheme="minorEastAsia" w:hAnsiTheme="minorHAnsi"/>
              <w:noProof/>
              <w:sz w:val="22"/>
            </w:rPr>
          </w:pPr>
          <w:hyperlink w:anchor="_Toc85554012" w:history="1">
            <w:r w:rsidR="005B538C" w:rsidRPr="00CF3CEA">
              <w:rPr>
                <w:rStyle w:val="Hyperlink"/>
                <w:noProof/>
              </w:rPr>
              <w:t>TABLE OF CONTENTS</w:t>
            </w:r>
            <w:r w:rsidR="005B538C">
              <w:rPr>
                <w:noProof/>
                <w:webHidden/>
              </w:rPr>
              <w:tab/>
            </w:r>
            <w:r w:rsidR="005B538C">
              <w:rPr>
                <w:noProof/>
                <w:webHidden/>
              </w:rPr>
              <w:fldChar w:fldCharType="begin"/>
            </w:r>
            <w:r w:rsidR="005B538C">
              <w:rPr>
                <w:noProof/>
                <w:webHidden/>
              </w:rPr>
              <w:instrText xml:space="preserve"> PAGEREF _Toc85554012 \h </w:instrText>
            </w:r>
            <w:r w:rsidR="005B538C">
              <w:rPr>
                <w:noProof/>
                <w:webHidden/>
              </w:rPr>
            </w:r>
            <w:r w:rsidR="005B538C">
              <w:rPr>
                <w:noProof/>
                <w:webHidden/>
              </w:rPr>
              <w:fldChar w:fldCharType="separate"/>
            </w:r>
            <w:r w:rsidR="004D5E96">
              <w:rPr>
                <w:noProof/>
                <w:webHidden/>
              </w:rPr>
              <w:t>2</w:t>
            </w:r>
            <w:r w:rsidR="005B538C">
              <w:rPr>
                <w:noProof/>
                <w:webHidden/>
              </w:rPr>
              <w:fldChar w:fldCharType="end"/>
            </w:r>
          </w:hyperlink>
        </w:p>
        <w:p w14:paraId="6E678ED8" w14:textId="203E5446" w:rsidR="005B538C" w:rsidRDefault="00FD46EE">
          <w:pPr>
            <w:pStyle w:val="TOC2"/>
            <w:tabs>
              <w:tab w:val="right" w:leader="dot" w:pos="9350"/>
            </w:tabs>
            <w:rPr>
              <w:rFonts w:asciiTheme="minorHAnsi" w:eastAsiaTheme="minorEastAsia" w:hAnsiTheme="minorHAnsi"/>
              <w:noProof/>
              <w:sz w:val="22"/>
            </w:rPr>
          </w:pPr>
          <w:hyperlink w:anchor="_Toc85554013" w:history="1">
            <w:r w:rsidR="005B538C" w:rsidRPr="00CF3CEA">
              <w:rPr>
                <w:rStyle w:val="Hyperlink"/>
                <w:noProof/>
              </w:rPr>
              <w:t>Preface</w:t>
            </w:r>
            <w:r w:rsidR="005B538C">
              <w:rPr>
                <w:noProof/>
                <w:webHidden/>
              </w:rPr>
              <w:tab/>
            </w:r>
            <w:r w:rsidR="005B538C">
              <w:rPr>
                <w:noProof/>
                <w:webHidden/>
              </w:rPr>
              <w:fldChar w:fldCharType="begin"/>
            </w:r>
            <w:r w:rsidR="005B538C">
              <w:rPr>
                <w:noProof/>
                <w:webHidden/>
              </w:rPr>
              <w:instrText xml:space="preserve"> PAGEREF _Toc85554013 \h </w:instrText>
            </w:r>
            <w:r w:rsidR="005B538C">
              <w:rPr>
                <w:noProof/>
                <w:webHidden/>
              </w:rPr>
            </w:r>
            <w:r w:rsidR="005B538C">
              <w:rPr>
                <w:noProof/>
                <w:webHidden/>
              </w:rPr>
              <w:fldChar w:fldCharType="separate"/>
            </w:r>
            <w:r w:rsidR="004D5E96">
              <w:rPr>
                <w:noProof/>
                <w:webHidden/>
              </w:rPr>
              <w:t>3</w:t>
            </w:r>
            <w:r w:rsidR="005B538C">
              <w:rPr>
                <w:noProof/>
                <w:webHidden/>
              </w:rPr>
              <w:fldChar w:fldCharType="end"/>
            </w:r>
          </w:hyperlink>
        </w:p>
        <w:p w14:paraId="15DFEF81" w14:textId="6F0595A6" w:rsidR="005B538C" w:rsidRDefault="00FD46EE">
          <w:pPr>
            <w:pStyle w:val="TOC2"/>
            <w:tabs>
              <w:tab w:val="right" w:leader="dot" w:pos="9350"/>
            </w:tabs>
            <w:rPr>
              <w:rFonts w:asciiTheme="minorHAnsi" w:eastAsiaTheme="minorEastAsia" w:hAnsiTheme="minorHAnsi"/>
              <w:noProof/>
              <w:sz w:val="22"/>
            </w:rPr>
          </w:pPr>
          <w:hyperlink w:anchor="_Toc85554014" w:history="1">
            <w:r w:rsidR="005B538C" w:rsidRPr="00CF3CEA">
              <w:rPr>
                <w:rStyle w:val="Hyperlink"/>
                <w:noProof/>
              </w:rPr>
              <w:t>Acknowledgements</w:t>
            </w:r>
            <w:r w:rsidR="005B538C">
              <w:rPr>
                <w:noProof/>
                <w:webHidden/>
              </w:rPr>
              <w:tab/>
            </w:r>
            <w:r w:rsidR="005B538C">
              <w:rPr>
                <w:noProof/>
                <w:webHidden/>
              </w:rPr>
              <w:fldChar w:fldCharType="begin"/>
            </w:r>
            <w:r w:rsidR="005B538C">
              <w:rPr>
                <w:noProof/>
                <w:webHidden/>
              </w:rPr>
              <w:instrText xml:space="preserve"> PAGEREF _Toc85554014 \h </w:instrText>
            </w:r>
            <w:r w:rsidR="005B538C">
              <w:rPr>
                <w:noProof/>
                <w:webHidden/>
              </w:rPr>
            </w:r>
            <w:r w:rsidR="005B538C">
              <w:rPr>
                <w:noProof/>
                <w:webHidden/>
              </w:rPr>
              <w:fldChar w:fldCharType="separate"/>
            </w:r>
            <w:r w:rsidR="004D5E96">
              <w:rPr>
                <w:noProof/>
                <w:webHidden/>
              </w:rPr>
              <w:t>4</w:t>
            </w:r>
            <w:r w:rsidR="005B538C">
              <w:rPr>
                <w:noProof/>
                <w:webHidden/>
              </w:rPr>
              <w:fldChar w:fldCharType="end"/>
            </w:r>
          </w:hyperlink>
        </w:p>
        <w:p w14:paraId="4AF3E53B" w14:textId="386CB1CE" w:rsidR="005B538C" w:rsidRDefault="00FD46EE">
          <w:pPr>
            <w:pStyle w:val="TOC2"/>
            <w:tabs>
              <w:tab w:val="right" w:leader="dot" w:pos="9350"/>
            </w:tabs>
            <w:rPr>
              <w:rFonts w:asciiTheme="minorHAnsi" w:eastAsiaTheme="minorEastAsia" w:hAnsiTheme="minorHAnsi"/>
              <w:noProof/>
              <w:sz w:val="22"/>
            </w:rPr>
          </w:pPr>
          <w:hyperlink w:anchor="_Toc85554015" w:history="1">
            <w:r w:rsidR="005B538C" w:rsidRPr="00CF3CEA">
              <w:rPr>
                <w:rStyle w:val="Hyperlink"/>
                <w:noProof/>
              </w:rPr>
              <w:t>Introduction</w:t>
            </w:r>
            <w:r w:rsidR="005B538C">
              <w:rPr>
                <w:noProof/>
                <w:webHidden/>
              </w:rPr>
              <w:tab/>
            </w:r>
            <w:r w:rsidR="005B538C">
              <w:rPr>
                <w:noProof/>
                <w:webHidden/>
              </w:rPr>
              <w:fldChar w:fldCharType="begin"/>
            </w:r>
            <w:r w:rsidR="005B538C">
              <w:rPr>
                <w:noProof/>
                <w:webHidden/>
              </w:rPr>
              <w:instrText xml:space="preserve"> PAGEREF _Toc85554015 \h </w:instrText>
            </w:r>
            <w:r w:rsidR="005B538C">
              <w:rPr>
                <w:noProof/>
                <w:webHidden/>
              </w:rPr>
            </w:r>
            <w:r w:rsidR="005B538C">
              <w:rPr>
                <w:noProof/>
                <w:webHidden/>
              </w:rPr>
              <w:fldChar w:fldCharType="separate"/>
            </w:r>
            <w:r w:rsidR="004D5E96">
              <w:rPr>
                <w:noProof/>
                <w:webHidden/>
              </w:rPr>
              <w:t>6</w:t>
            </w:r>
            <w:r w:rsidR="005B538C">
              <w:rPr>
                <w:noProof/>
                <w:webHidden/>
              </w:rPr>
              <w:fldChar w:fldCharType="end"/>
            </w:r>
          </w:hyperlink>
        </w:p>
        <w:p w14:paraId="09ADD936" w14:textId="54A1C1AD" w:rsidR="005B538C" w:rsidRDefault="00FD46EE">
          <w:pPr>
            <w:pStyle w:val="TOC2"/>
            <w:tabs>
              <w:tab w:val="right" w:leader="dot" w:pos="9350"/>
            </w:tabs>
            <w:rPr>
              <w:rFonts w:asciiTheme="minorHAnsi" w:eastAsiaTheme="minorEastAsia" w:hAnsiTheme="minorHAnsi"/>
              <w:noProof/>
              <w:sz w:val="22"/>
            </w:rPr>
          </w:pPr>
          <w:hyperlink w:anchor="_Toc85554016" w:history="1">
            <w:r w:rsidR="005B538C" w:rsidRPr="00CF3CEA">
              <w:rPr>
                <w:rStyle w:val="Hyperlink"/>
                <w:noProof/>
              </w:rPr>
              <w:t>Adoption Process</w:t>
            </w:r>
            <w:r w:rsidR="005B538C">
              <w:rPr>
                <w:noProof/>
                <w:webHidden/>
              </w:rPr>
              <w:tab/>
            </w:r>
            <w:r w:rsidR="005B538C">
              <w:rPr>
                <w:noProof/>
                <w:webHidden/>
              </w:rPr>
              <w:fldChar w:fldCharType="begin"/>
            </w:r>
            <w:r w:rsidR="005B538C">
              <w:rPr>
                <w:noProof/>
                <w:webHidden/>
              </w:rPr>
              <w:instrText xml:space="preserve"> PAGEREF _Toc85554016 \h </w:instrText>
            </w:r>
            <w:r w:rsidR="005B538C">
              <w:rPr>
                <w:noProof/>
                <w:webHidden/>
              </w:rPr>
            </w:r>
            <w:r w:rsidR="005B538C">
              <w:rPr>
                <w:noProof/>
                <w:webHidden/>
              </w:rPr>
              <w:fldChar w:fldCharType="separate"/>
            </w:r>
            <w:r w:rsidR="004D5E96">
              <w:rPr>
                <w:noProof/>
                <w:webHidden/>
              </w:rPr>
              <w:t>9</w:t>
            </w:r>
            <w:r w:rsidR="005B538C">
              <w:rPr>
                <w:noProof/>
                <w:webHidden/>
              </w:rPr>
              <w:fldChar w:fldCharType="end"/>
            </w:r>
          </w:hyperlink>
        </w:p>
        <w:p w14:paraId="6D7298BF" w14:textId="5CD847DC" w:rsidR="005B538C" w:rsidRDefault="00FD46EE">
          <w:pPr>
            <w:pStyle w:val="TOC3"/>
            <w:tabs>
              <w:tab w:val="right" w:leader="dot" w:pos="9350"/>
            </w:tabs>
            <w:rPr>
              <w:rFonts w:asciiTheme="minorHAnsi" w:eastAsiaTheme="minorEastAsia" w:hAnsiTheme="minorHAnsi"/>
              <w:noProof/>
              <w:sz w:val="22"/>
            </w:rPr>
          </w:pPr>
          <w:hyperlink w:anchor="_Toc85554017" w:history="1">
            <w:r w:rsidR="005B538C" w:rsidRPr="00CF3CEA">
              <w:rPr>
                <w:rStyle w:val="Hyperlink"/>
                <w:noProof/>
              </w:rPr>
              <w:t>World Languages Adoption Timeline</w:t>
            </w:r>
            <w:r w:rsidR="005B538C">
              <w:rPr>
                <w:noProof/>
                <w:webHidden/>
              </w:rPr>
              <w:tab/>
            </w:r>
            <w:r w:rsidR="005B538C">
              <w:rPr>
                <w:noProof/>
                <w:webHidden/>
              </w:rPr>
              <w:fldChar w:fldCharType="begin"/>
            </w:r>
            <w:r w:rsidR="005B538C">
              <w:rPr>
                <w:noProof/>
                <w:webHidden/>
              </w:rPr>
              <w:instrText xml:space="preserve"> PAGEREF _Toc85554017 \h </w:instrText>
            </w:r>
            <w:r w:rsidR="005B538C">
              <w:rPr>
                <w:noProof/>
                <w:webHidden/>
              </w:rPr>
            </w:r>
            <w:r w:rsidR="005B538C">
              <w:rPr>
                <w:noProof/>
                <w:webHidden/>
              </w:rPr>
              <w:fldChar w:fldCharType="separate"/>
            </w:r>
            <w:r w:rsidR="004D5E96">
              <w:rPr>
                <w:noProof/>
                <w:webHidden/>
              </w:rPr>
              <w:t>9</w:t>
            </w:r>
            <w:r w:rsidR="005B538C">
              <w:rPr>
                <w:noProof/>
                <w:webHidden/>
              </w:rPr>
              <w:fldChar w:fldCharType="end"/>
            </w:r>
          </w:hyperlink>
        </w:p>
        <w:p w14:paraId="605AD710" w14:textId="615C9913" w:rsidR="005B538C" w:rsidRDefault="00FD46EE">
          <w:pPr>
            <w:pStyle w:val="TOC3"/>
            <w:tabs>
              <w:tab w:val="right" w:leader="dot" w:pos="9350"/>
            </w:tabs>
            <w:rPr>
              <w:rFonts w:asciiTheme="minorHAnsi" w:eastAsiaTheme="minorEastAsia" w:hAnsiTheme="minorHAnsi"/>
              <w:noProof/>
              <w:sz w:val="22"/>
            </w:rPr>
          </w:pPr>
          <w:hyperlink w:anchor="_Toc85554018" w:history="1">
            <w:r w:rsidR="005B538C" w:rsidRPr="00CF3CEA">
              <w:rPr>
                <w:rStyle w:val="Hyperlink"/>
                <w:noProof/>
              </w:rPr>
              <w:t>Publisher’s Invitation to Submit Meeting</w:t>
            </w:r>
            <w:r w:rsidR="005B538C">
              <w:rPr>
                <w:noProof/>
                <w:webHidden/>
              </w:rPr>
              <w:tab/>
            </w:r>
            <w:r w:rsidR="005B538C">
              <w:rPr>
                <w:noProof/>
                <w:webHidden/>
              </w:rPr>
              <w:fldChar w:fldCharType="begin"/>
            </w:r>
            <w:r w:rsidR="005B538C">
              <w:rPr>
                <w:noProof/>
                <w:webHidden/>
              </w:rPr>
              <w:instrText xml:space="preserve"> PAGEREF _Toc85554018 \h </w:instrText>
            </w:r>
            <w:r w:rsidR="005B538C">
              <w:rPr>
                <w:noProof/>
                <w:webHidden/>
              </w:rPr>
            </w:r>
            <w:r w:rsidR="005B538C">
              <w:rPr>
                <w:noProof/>
                <w:webHidden/>
              </w:rPr>
              <w:fldChar w:fldCharType="separate"/>
            </w:r>
            <w:r w:rsidR="004D5E96">
              <w:rPr>
                <w:noProof/>
                <w:webHidden/>
              </w:rPr>
              <w:t>9</w:t>
            </w:r>
            <w:r w:rsidR="005B538C">
              <w:rPr>
                <w:noProof/>
                <w:webHidden/>
              </w:rPr>
              <w:fldChar w:fldCharType="end"/>
            </w:r>
          </w:hyperlink>
        </w:p>
        <w:p w14:paraId="17F96E6F" w14:textId="2EA5695B" w:rsidR="005B538C" w:rsidRDefault="00FD46EE">
          <w:pPr>
            <w:pStyle w:val="TOC3"/>
            <w:tabs>
              <w:tab w:val="right" w:leader="dot" w:pos="9350"/>
            </w:tabs>
            <w:rPr>
              <w:rFonts w:asciiTheme="minorHAnsi" w:eastAsiaTheme="minorEastAsia" w:hAnsiTheme="minorHAnsi"/>
              <w:noProof/>
              <w:sz w:val="22"/>
            </w:rPr>
          </w:pPr>
          <w:hyperlink w:anchor="_Toc85554019" w:history="1">
            <w:r w:rsidR="005B538C" w:rsidRPr="00CF3CEA">
              <w:rPr>
                <w:rStyle w:val="Hyperlink"/>
                <w:noProof/>
              </w:rPr>
              <w:t>Publisher Fees</w:t>
            </w:r>
            <w:r w:rsidR="005B538C">
              <w:rPr>
                <w:noProof/>
                <w:webHidden/>
              </w:rPr>
              <w:tab/>
            </w:r>
            <w:r w:rsidR="005B538C">
              <w:rPr>
                <w:noProof/>
                <w:webHidden/>
              </w:rPr>
              <w:fldChar w:fldCharType="begin"/>
            </w:r>
            <w:r w:rsidR="005B538C">
              <w:rPr>
                <w:noProof/>
                <w:webHidden/>
              </w:rPr>
              <w:instrText xml:space="preserve"> PAGEREF _Toc85554019 \h </w:instrText>
            </w:r>
            <w:r w:rsidR="005B538C">
              <w:rPr>
                <w:noProof/>
                <w:webHidden/>
              </w:rPr>
            </w:r>
            <w:r w:rsidR="005B538C">
              <w:rPr>
                <w:noProof/>
                <w:webHidden/>
              </w:rPr>
              <w:fldChar w:fldCharType="separate"/>
            </w:r>
            <w:r w:rsidR="004D5E96">
              <w:rPr>
                <w:noProof/>
                <w:webHidden/>
              </w:rPr>
              <w:t>10</w:t>
            </w:r>
            <w:r w:rsidR="005B538C">
              <w:rPr>
                <w:noProof/>
                <w:webHidden/>
              </w:rPr>
              <w:fldChar w:fldCharType="end"/>
            </w:r>
          </w:hyperlink>
        </w:p>
        <w:p w14:paraId="570E6832" w14:textId="2B64DEE5" w:rsidR="005B538C" w:rsidRDefault="00FD46EE">
          <w:pPr>
            <w:pStyle w:val="TOC3"/>
            <w:tabs>
              <w:tab w:val="right" w:leader="dot" w:pos="9350"/>
            </w:tabs>
            <w:rPr>
              <w:rFonts w:asciiTheme="minorHAnsi" w:eastAsiaTheme="minorEastAsia" w:hAnsiTheme="minorHAnsi"/>
              <w:noProof/>
              <w:sz w:val="22"/>
            </w:rPr>
          </w:pPr>
          <w:hyperlink w:anchor="_Toc85554020" w:history="1">
            <w:r w:rsidR="005B538C" w:rsidRPr="00CF3CEA">
              <w:rPr>
                <w:rStyle w:val="Hyperlink"/>
                <w:noProof/>
              </w:rPr>
              <w:t>Reviewer Appointment and Training</w:t>
            </w:r>
            <w:r w:rsidR="005B538C">
              <w:rPr>
                <w:noProof/>
                <w:webHidden/>
              </w:rPr>
              <w:tab/>
            </w:r>
            <w:r w:rsidR="005B538C">
              <w:rPr>
                <w:noProof/>
                <w:webHidden/>
              </w:rPr>
              <w:fldChar w:fldCharType="begin"/>
            </w:r>
            <w:r w:rsidR="005B538C">
              <w:rPr>
                <w:noProof/>
                <w:webHidden/>
              </w:rPr>
              <w:instrText xml:space="preserve"> PAGEREF _Toc85554020 \h </w:instrText>
            </w:r>
            <w:r w:rsidR="005B538C">
              <w:rPr>
                <w:noProof/>
                <w:webHidden/>
              </w:rPr>
            </w:r>
            <w:r w:rsidR="005B538C">
              <w:rPr>
                <w:noProof/>
                <w:webHidden/>
              </w:rPr>
              <w:fldChar w:fldCharType="separate"/>
            </w:r>
            <w:r w:rsidR="004D5E96">
              <w:rPr>
                <w:noProof/>
                <w:webHidden/>
              </w:rPr>
              <w:t>10</w:t>
            </w:r>
            <w:r w:rsidR="005B538C">
              <w:rPr>
                <w:noProof/>
                <w:webHidden/>
              </w:rPr>
              <w:fldChar w:fldCharType="end"/>
            </w:r>
          </w:hyperlink>
        </w:p>
        <w:p w14:paraId="5EC03821" w14:textId="4CF1A92D" w:rsidR="005B538C" w:rsidRDefault="00FD46EE">
          <w:pPr>
            <w:pStyle w:val="TOC3"/>
            <w:tabs>
              <w:tab w:val="right" w:leader="dot" w:pos="9350"/>
            </w:tabs>
            <w:rPr>
              <w:rFonts w:asciiTheme="minorHAnsi" w:eastAsiaTheme="minorEastAsia" w:hAnsiTheme="minorHAnsi"/>
              <w:noProof/>
              <w:sz w:val="22"/>
            </w:rPr>
          </w:pPr>
          <w:hyperlink w:anchor="_Toc85554021" w:history="1">
            <w:r w:rsidR="005B538C" w:rsidRPr="00CF3CEA">
              <w:rPr>
                <w:rStyle w:val="Hyperlink"/>
                <w:noProof/>
              </w:rPr>
              <w:t>Review Panel Deliberations and Reports of Findings</w:t>
            </w:r>
            <w:r w:rsidR="005B538C">
              <w:rPr>
                <w:noProof/>
                <w:webHidden/>
              </w:rPr>
              <w:tab/>
            </w:r>
            <w:r w:rsidR="005B538C">
              <w:rPr>
                <w:noProof/>
                <w:webHidden/>
              </w:rPr>
              <w:fldChar w:fldCharType="begin"/>
            </w:r>
            <w:r w:rsidR="005B538C">
              <w:rPr>
                <w:noProof/>
                <w:webHidden/>
              </w:rPr>
              <w:instrText xml:space="preserve"> PAGEREF _Toc85554021 \h </w:instrText>
            </w:r>
            <w:r w:rsidR="005B538C">
              <w:rPr>
                <w:noProof/>
                <w:webHidden/>
              </w:rPr>
            </w:r>
            <w:r w:rsidR="005B538C">
              <w:rPr>
                <w:noProof/>
                <w:webHidden/>
              </w:rPr>
              <w:fldChar w:fldCharType="separate"/>
            </w:r>
            <w:r w:rsidR="004D5E96">
              <w:rPr>
                <w:noProof/>
                <w:webHidden/>
              </w:rPr>
              <w:t>11</w:t>
            </w:r>
            <w:r w:rsidR="005B538C">
              <w:rPr>
                <w:noProof/>
                <w:webHidden/>
              </w:rPr>
              <w:fldChar w:fldCharType="end"/>
            </w:r>
          </w:hyperlink>
        </w:p>
        <w:p w14:paraId="0F362E65" w14:textId="11A76BBE" w:rsidR="005B538C" w:rsidRDefault="00FD46EE">
          <w:pPr>
            <w:pStyle w:val="TOC3"/>
            <w:tabs>
              <w:tab w:val="right" w:leader="dot" w:pos="9350"/>
            </w:tabs>
            <w:rPr>
              <w:rFonts w:asciiTheme="minorHAnsi" w:eastAsiaTheme="minorEastAsia" w:hAnsiTheme="minorHAnsi"/>
              <w:noProof/>
              <w:sz w:val="22"/>
            </w:rPr>
          </w:pPr>
          <w:hyperlink w:anchor="_Toc85554022" w:history="1">
            <w:r w:rsidR="005B538C" w:rsidRPr="00CF3CEA">
              <w:rPr>
                <w:rStyle w:val="Hyperlink"/>
                <w:noProof/>
              </w:rPr>
              <w:t>Public Comment and Review</w:t>
            </w:r>
            <w:r w:rsidR="005B538C">
              <w:rPr>
                <w:noProof/>
                <w:webHidden/>
              </w:rPr>
              <w:tab/>
            </w:r>
            <w:r w:rsidR="005B538C">
              <w:rPr>
                <w:noProof/>
                <w:webHidden/>
              </w:rPr>
              <w:fldChar w:fldCharType="begin"/>
            </w:r>
            <w:r w:rsidR="005B538C">
              <w:rPr>
                <w:noProof/>
                <w:webHidden/>
              </w:rPr>
              <w:instrText xml:space="preserve"> PAGEREF _Toc85554022 \h </w:instrText>
            </w:r>
            <w:r w:rsidR="005B538C">
              <w:rPr>
                <w:noProof/>
                <w:webHidden/>
              </w:rPr>
            </w:r>
            <w:r w:rsidR="005B538C">
              <w:rPr>
                <w:noProof/>
                <w:webHidden/>
              </w:rPr>
              <w:fldChar w:fldCharType="separate"/>
            </w:r>
            <w:r w:rsidR="004D5E96">
              <w:rPr>
                <w:noProof/>
                <w:webHidden/>
              </w:rPr>
              <w:t>12</w:t>
            </w:r>
            <w:r w:rsidR="005B538C">
              <w:rPr>
                <w:noProof/>
                <w:webHidden/>
              </w:rPr>
              <w:fldChar w:fldCharType="end"/>
            </w:r>
          </w:hyperlink>
        </w:p>
        <w:p w14:paraId="2C9E9B74" w14:textId="249133B7" w:rsidR="005B538C" w:rsidRDefault="00FD46EE">
          <w:pPr>
            <w:pStyle w:val="TOC2"/>
            <w:tabs>
              <w:tab w:val="right" w:leader="dot" w:pos="9350"/>
            </w:tabs>
            <w:rPr>
              <w:rFonts w:asciiTheme="minorHAnsi" w:eastAsiaTheme="minorEastAsia" w:hAnsiTheme="minorHAnsi"/>
              <w:noProof/>
              <w:sz w:val="22"/>
            </w:rPr>
          </w:pPr>
          <w:hyperlink w:anchor="_Toc85554023" w:history="1">
            <w:r w:rsidR="005B538C" w:rsidRPr="00CF3CEA">
              <w:rPr>
                <w:rStyle w:val="Hyperlink"/>
                <w:noProof/>
              </w:rPr>
              <w:t>Instructional Quality Commission Review and Deliberations</w:t>
            </w:r>
            <w:r w:rsidR="005B538C">
              <w:rPr>
                <w:noProof/>
                <w:webHidden/>
              </w:rPr>
              <w:tab/>
            </w:r>
            <w:r w:rsidR="005B538C">
              <w:rPr>
                <w:noProof/>
                <w:webHidden/>
              </w:rPr>
              <w:fldChar w:fldCharType="begin"/>
            </w:r>
            <w:r w:rsidR="005B538C">
              <w:rPr>
                <w:noProof/>
                <w:webHidden/>
              </w:rPr>
              <w:instrText xml:space="preserve"> PAGEREF _Toc85554023 \h </w:instrText>
            </w:r>
            <w:r w:rsidR="005B538C">
              <w:rPr>
                <w:noProof/>
                <w:webHidden/>
              </w:rPr>
            </w:r>
            <w:r w:rsidR="005B538C">
              <w:rPr>
                <w:noProof/>
                <w:webHidden/>
              </w:rPr>
              <w:fldChar w:fldCharType="separate"/>
            </w:r>
            <w:r w:rsidR="004D5E96">
              <w:rPr>
                <w:noProof/>
                <w:webHidden/>
              </w:rPr>
              <w:t>13</w:t>
            </w:r>
            <w:r w:rsidR="005B538C">
              <w:rPr>
                <w:noProof/>
                <w:webHidden/>
              </w:rPr>
              <w:fldChar w:fldCharType="end"/>
            </w:r>
          </w:hyperlink>
        </w:p>
        <w:p w14:paraId="5BBE84E9" w14:textId="7C1273D8" w:rsidR="005B538C" w:rsidRDefault="00FD46EE">
          <w:pPr>
            <w:pStyle w:val="TOC3"/>
            <w:tabs>
              <w:tab w:val="right" w:leader="dot" w:pos="9350"/>
            </w:tabs>
            <w:rPr>
              <w:rFonts w:asciiTheme="minorHAnsi" w:eastAsiaTheme="minorEastAsia" w:hAnsiTheme="minorHAnsi"/>
              <w:noProof/>
              <w:sz w:val="22"/>
            </w:rPr>
          </w:pPr>
          <w:hyperlink w:anchor="_Toc85554024" w:history="1">
            <w:r w:rsidR="005B538C" w:rsidRPr="00CF3CEA">
              <w:rPr>
                <w:rStyle w:val="Hyperlink"/>
                <w:noProof/>
              </w:rPr>
              <w:t>Requirement of Number of Adopted Programs</w:t>
            </w:r>
            <w:r w:rsidR="005B538C">
              <w:rPr>
                <w:noProof/>
                <w:webHidden/>
              </w:rPr>
              <w:tab/>
            </w:r>
            <w:r w:rsidR="005B538C">
              <w:rPr>
                <w:noProof/>
                <w:webHidden/>
              </w:rPr>
              <w:fldChar w:fldCharType="begin"/>
            </w:r>
            <w:r w:rsidR="005B538C">
              <w:rPr>
                <w:noProof/>
                <w:webHidden/>
              </w:rPr>
              <w:instrText xml:space="preserve"> PAGEREF _Toc85554024 \h </w:instrText>
            </w:r>
            <w:r w:rsidR="005B538C">
              <w:rPr>
                <w:noProof/>
                <w:webHidden/>
              </w:rPr>
            </w:r>
            <w:r w:rsidR="005B538C">
              <w:rPr>
                <w:noProof/>
                <w:webHidden/>
              </w:rPr>
              <w:fldChar w:fldCharType="separate"/>
            </w:r>
            <w:r w:rsidR="004D5E96">
              <w:rPr>
                <w:noProof/>
                <w:webHidden/>
              </w:rPr>
              <w:t>13</w:t>
            </w:r>
            <w:r w:rsidR="005B538C">
              <w:rPr>
                <w:noProof/>
                <w:webHidden/>
              </w:rPr>
              <w:fldChar w:fldCharType="end"/>
            </w:r>
          </w:hyperlink>
        </w:p>
        <w:p w14:paraId="36FDBB55" w14:textId="43514DA7" w:rsidR="005B538C" w:rsidRDefault="00FD46EE">
          <w:pPr>
            <w:pStyle w:val="TOC2"/>
            <w:tabs>
              <w:tab w:val="right" w:leader="dot" w:pos="9350"/>
            </w:tabs>
            <w:rPr>
              <w:rFonts w:asciiTheme="minorHAnsi" w:eastAsiaTheme="minorEastAsia" w:hAnsiTheme="minorHAnsi"/>
              <w:noProof/>
              <w:sz w:val="22"/>
            </w:rPr>
          </w:pPr>
          <w:hyperlink w:anchor="_Toc85554025" w:history="1">
            <w:r w:rsidR="005B538C" w:rsidRPr="00CF3CEA">
              <w:rPr>
                <w:rStyle w:val="Hyperlink"/>
                <w:noProof/>
              </w:rPr>
              <w:t>State Board of Education Action</w:t>
            </w:r>
            <w:r w:rsidR="005B538C">
              <w:rPr>
                <w:noProof/>
                <w:webHidden/>
              </w:rPr>
              <w:tab/>
            </w:r>
            <w:r w:rsidR="005B538C">
              <w:rPr>
                <w:noProof/>
                <w:webHidden/>
              </w:rPr>
              <w:fldChar w:fldCharType="begin"/>
            </w:r>
            <w:r w:rsidR="005B538C">
              <w:rPr>
                <w:noProof/>
                <w:webHidden/>
              </w:rPr>
              <w:instrText xml:space="preserve"> PAGEREF _Toc85554025 \h </w:instrText>
            </w:r>
            <w:r w:rsidR="005B538C">
              <w:rPr>
                <w:noProof/>
                <w:webHidden/>
              </w:rPr>
            </w:r>
            <w:r w:rsidR="005B538C">
              <w:rPr>
                <w:noProof/>
                <w:webHidden/>
              </w:rPr>
              <w:fldChar w:fldCharType="separate"/>
            </w:r>
            <w:r w:rsidR="004D5E96">
              <w:rPr>
                <w:noProof/>
                <w:webHidden/>
              </w:rPr>
              <w:t>14</w:t>
            </w:r>
            <w:r w:rsidR="005B538C">
              <w:rPr>
                <w:noProof/>
                <w:webHidden/>
              </w:rPr>
              <w:fldChar w:fldCharType="end"/>
            </w:r>
          </w:hyperlink>
        </w:p>
        <w:p w14:paraId="3F0879CE" w14:textId="5A7AED5D" w:rsidR="005B538C" w:rsidRDefault="00FD46EE">
          <w:pPr>
            <w:pStyle w:val="TOC3"/>
            <w:tabs>
              <w:tab w:val="right" w:leader="dot" w:pos="9350"/>
            </w:tabs>
            <w:rPr>
              <w:rFonts w:asciiTheme="minorHAnsi" w:eastAsiaTheme="minorEastAsia" w:hAnsiTheme="minorHAnsi"/>
              <w:noProof/>
              <w:sz w:val="22"/>
            </w:rPr>
          </w:pPr>
          <w:hyperlink w:anchor="_Toc85554026" w:history="1">
            <w:r w:rsidR="005B538C" w:rsidRPr="00CF3CEA">
              <w:rPr>
                <w:rStyle w:val="Hyperlink"/>
                <w:noProof/>
              </w:rPr>
              <w:t>Edits and Corrections</w:t>
            </w:r>
            <w:r w:rsidR="005B538C">
              <w:rPr>
                <w:noProof/>
                <w:webHidden/>
              </w:rPr>
              <w:tab/>
            </w:r>
            <w:r w:rsidR="005B538C">
              <w:rPr>
                <w:noProof/>
                <w:webHidden/>
              </w:rPr>
              <w:fldChar w:fldCharType="begin"/>
            </w:r>
            <w:r w:rsidR="005B538C">
              <w:rPr>
                <w:noProof/>
                <w:webHidden/>
              </w:rPr>
              <w:instrText xml:space="preserve"> PAGEREF _Toc85554026 \h </w:instrText>
            </w:r>
            <w:r w:rsidR="005B538C">
              <w:rPr>
                <w:noProof/>
                <w:webHidden/>
              </w:rPr>
            </w:r>
            <w:r w:rsidR="005B538C">
              <w:rPr>
                <w:noProof/>
                <w:webHidden/>
              </w:rPr>
              <w:fldChar w:fldCharType="separate"/>
            </w:r>
            <w:r w:rsidR="004D5E96">
              <w:rPr>
                <w:noProof/>
                <w:webHidden/>
              </w:rPr>
              <w:t>14</w:t>
            </w:r>
            <w:r w:rsidR="005B538C">
              <w:rPr>
                <w:noProof/>
                <w:webHidden/>
              </w:rPr>
              <w:fldChar w:fldCharType="end"/>
            </w:r>
          </w:hyperlink>
        </w:p>
        <w:p w14:paraId="4335AA14" w14:textId="5FF76492" w:rsidR="005B538C" w:rsidRDefault="00FD46EE">
          <w:pPr>
            <w:pStyle w:val="TOC3"/>
            <w:tabs>
              <w:tab w:val="right" w:leader="dot" w:pos="9350"/>
            </w:tabs>
            <w:rPr>
              <w:rFonts w:asciiTheme="minorHAnsi" w:eastAsiaTheme="minorEastAsia" w:hAnsiTheme="minorHAnsi"/>
              <w:noProof/>
              <w:sz w:val="22"/>
            </w:rPr>
          </w:pPr>
          <w:hyperlink w:anchor="_Toc85554027" w:history="1">
            <w:r w:rsidR="005B538C" w:rsidRPr="00CF3CEA">
              <w:rPr>
                <w:rStyle w:val="Hyperlink"/>
                <w:noProof/>
              </w:rPr>
              <w:t>Adopted Publishers’ Responsibilities</w:t>
            </w:r>
            <w:r w:rsidR="005B538C">
              <w:rPr>
                <w:noProof/>
                <w:webHidden/>
              </w:rPr>
              <w:tab/>
            </w:r>
            <w:r w:rsidR="005B538C">
              <w:rPr>
                <w:noProof/>
                <w:webHidden/>
              </w:rPr>
              <w:fldChar w:fldCharType="begin"/>
            </w:r>
            <w:r w:rsidR="005B538C">
              <w:rPr>
                <w:noProof/>
                <w:webHidden/>
              </w:rPr>
              <w:instrText xml:space="preserve"> PAGEREF _Toc85554027 \h </w:instrText>
            </w:r>
            <w:r w:rsidR="005B538C">
              <w:rPr>
                <w:noProof/>
                <w:webHidden/>
              </w:rPr>
            </w:r>
            <w:r w:rsidR="005B538C">
              <w:rPr>
                <w:noProof/>
                <w:webHidden/>
              </w:rPr>
              <w:fldChar w:fldCharType="separate"/>
            </w:r>
            <w:r w:rsidR="004D5E96">
              <w:rPr>
                <w:noProof/>
                <w:webHidden/>
              </w:rPr>
              <w:t>14</w:t>
            </w:r>
            <w:r w:rsidR="005B538C">
              <w:rPr>
                <w:noProof/>
                <w:webHidden/>
              </w:rPr>
              <w:fldChar w:fldCharType="end"/>
            </w:r>
          </w:hyperlink>
        </w:p>
        <w:p w14:paraId="7CCA9DB9" w14:textId="382F93D0" w:rsidR="005B538C" w:rsidRDefault="00FD46EE">
          <w:pPr>
            <w:pStyle w:val="TOC3"/>
            <w:tabs>
              <w:tab w:val="right" w:leader="dot" w:pos="9350"/>
            </w:tabs>
            <w:rPr>
              <w:rFonts w:asciiTheme="minorHAnsi" w:eastAsiaTheme="minorEastAsia" w:hAnsiTheme="minorHAnsi"/>
              <w:noProof/>
              <w:sz w:val="22"/>
            </w:rPr>
          </w:pPr>
          <w:hyperlink w:anchor="_Toc85554028" w:history="1">
            <w:r w:rsidR="005B538C" w:rsidRPr="00CF3CEA">
              <w:rPr>
                <w:rStyle w:val="Hyperlink"/>
                <w:noProof/>
              </w:rPr>
              <w:t>Changes to Instructional Materials Statutes and Funding</w:t>
            </w:r>
            <w:r w:rsidR="005B538C">
              <w:rPr>
                <w:noProof/>
                <w:webHidden/>
              </w:rPr>
              <w:tab/>
            </w:r>
            <w:r w:rsidR="005B538C">
              <w:rPr>
                <w:noProof/>
                <w:webHidden/>
              </w:rPr>
              <w:fldChar w:fldCharType="begin"/>
            </w:r>
            <w:r w:rsidR="005B538C">
              <w:rPr>
                <w:noProof/>
                <w:webHidden/>
              </w:rPr>
              <w:instrText xml:space="preserve"> PAGEREF _Toc85554028 \h </w:instrText>
            </w:r>
            <w:r w:rsidR="005B538C">
              <w:rPr>
                <w:noProof/>
                <w:webHidden/>
              </w:rPr>
            </w:r>
            <w:r w:rsidR="005B538C">
              <w:rPr>
                <w:noProof/>
                <w:webHidden/>
              </w:rPr>
              <w:fldChar w:fldCharType="separate"/>
            </w:r>
            <w:r w:rsidR="004D5E96">
              <w:rPr>
                <w:noProof/>
                <w:webHidden/>
              </w:rPr>
              <w:t>15</w:t>
            </w:r>
            <w:r w:rsidR="005B538C">
              <w:rPr>
                <w:noProof/>
                <w:webHidden/>
              </w:rPr>
              <w:fldChar w:fldCharType="end"/>
            </w:r>
          </w:hyperlink>
        </w:p>
        <w:p w14:paraId="0411C7F5" w14:textId="70566803" w:rsidR="005B538C" w:rsidRDefault="00FD46EE">
          <w:pPr>
            <w:pStyle w:val="TOC2"/>
            <w:tabs>
              <w:tab w:val="right" w:leader="dot" w:pos="9350"/>
            </w:tabs>
            <w:rPr>
              <w:rFonts w:asciiTheme="minorHAnsi" w:eastAsiaTheme="minorEastAsia" w:hAnsiTheme="minorHAnsi"/>
              <w:noProof/>
              <w:sz w:val="22"/>
            </w:rPr>
          </w:pPr>
          <w:hyperlink w:anchor="_Toc85554029" w:history="1">
            <w:r w:rsidR="005B538C" w:rsidRPr="00CF3CEA">
              <w:rPr>
                <w:rStyle w:val="Hyperlink"/>
                <w:noProof/>
              </w:rPr>
              <w:t>Summary of State Board Action</w:t>
            </w:r>
            <w:r w:rsidR="005B538C">
              <w:rPr>
                <w:noProof/>
                <w:webHidden/>
              </w:rPr>
              <w:tab/>
            </w:r>
            <w:r w:rsidR="005B538C">
              <w:rPr>
                <w:noProof/>
                <w:webHidden/>
              </w:rPr>
              <w:fldChar w:fldCharType="begin"/>
            </w:r>
            <w:r w:rsidR="005B538C">
              <w:rPr>
                <w:noProof/>
                <w:webHidden/>
              </w:rPr>
              <w:instrText xml:space="preserve"> PAGEREF _Toc85554029 \h </w:instrText>
            </w:r>
            <w:r w:rsidR="005B538C">
              <w:rPr>
                <w:noProof/>
                <w:webHidden/>
              </w:rPr>
            </w:r>
            <w:r w:rsidR="005B538C">
              <w:rPr>
                <w:noProof/>
                <w:webHidden/>
              </w:rPr>
              <w:fldChar w:fldCharType="separate"/>
            </w:r>
            <w:r w:rsidR="004D5E96">
              <w:rPr>
                <w:noProof/>
                <w:webHidden/>
              </w:rPr>
              <w:t>16</w:t>
            </w:r>
            <w:r w:rsidR="005B538C">
              <w:rPr>
                <w:noProof/>
                <w:webHidden/>
              </w:rPr>
              <w:fldChar w:fldCharType="end"/>
            </w:r>
          </w:hyperlink>
        </w:p>
        <w:p w14:paraId="3930BE52" w14:textId="4CF2F4DC" w:rsidR="005B538C" w:rsidRDefault="00FD46EE">
          <w:pPr>
            <w:pStyle w:val="TOC2"/>
            <w:tabs>
              <w:tab w:val="right" w:leader="dot" w:pos="9350"/>
            </w:tabs>
            <w:rPr>
              <w:rFonts w:asciiTheme="minorHAnsi" w:eastAsiaTheme="minorEastAsia" w:hAnsiTheme="minorHAnsi"/>
              <w:noProof/>
              <w:sz w:val="22"/>
            </w:rPr>
          </w:pPr>
          <w:hyperlink w:anchor="_Toc85554030" w:history="1">
            <w:r w:rsidR="005B538C" w:rsidRPr="00CF3CEA">
              <w:rPr>
                <w:rStyle w:val="Hyperlink"/>
                <w:noProof/>
              </w:rPr>
              <w:t>Basic Instructional Materials: World Languages Programs</w:t>
            </w:r>
            <w:r w:rsidR="005B538C">
              <w:rPr>
                <w:noProof/>
                <w:webHidden/>
              </w:rPr>
              <w:tab/>
            </w:r>
            <w:r w:rsidR="005B538C">
              <w:rPr>
                <w:noProof/>
                <w:webHidden/>
              </w:rPr>
              <w:fldChar w:fldCharType="begin"/>
            </w:r>
            <w:r w:rsidR="005B538C">
              <w:rPr>
                <w:noProof/>
                <w:webHidden/>
              </w:rPr>
              <w:instrText xml:space="preserve"> PAGEREF _Toc85554030 \h </w:instrText>
            </w:r>
            <w:r w:rsidR="005B538C">
              <w:rPr>
                <w:noProof/>
                <w:webHidden/>
              </w:rPr>
            </w:r>
            <w:r w:rsidR="005B538C">
              <w:rPr>
                <w:noProof/>
                <w:webHidden/>
              </w:rPr>
              <w:fldChar w:fldCharType="separate"/>
            </w:r>
            <w:r w:rsidR="004D5E96">
              <w:rPr>
                <w:noProof/>
                <w:webHidden/>
              </w:rPr>
              <w:t>17</w:t>
            </w:r>
            <w:r w:rsidR="005B538C">
              <w:rPr>
                <w:noProof/>
                <w:webHidden/>
              </w:rPr>
              <w:fldChar w:fldCharType="end"/>
            </w:r>
          </w:hyperlink>
        </w:p>
        <w:p w14:paraId="1E023219" w14:textId="1813CDC3" w:rsidR="005B538C" w:rsidRDefault="00FD46EE">
          <w:pPr>
            <w:pStyle w:val="TOC3"/>
            <w:tabs>
              <w:tab w:val="right" w:leader="dot" w:pos="9350"/>
            </w:tabs>
            <w:rPr>
              <w:rFonts w:asciiTheme="minorHAnsi" w:eastAsiaTheme="minorEastAsia" w:hAnsiTheme="minorHAnsi"/>
              <w:noProof/>
              <w:sz w:val="22"/>
            </w:rPr>
          </w:pPr>
          <w:hyperlink w:anchor="_Toc85554031" w:history="1">
            <w:r w:rsidR="005B538C" w:rsidRPr="00CF3CEA">
              <w:rPr>
                <w:rStyle w:val="Hyperlink"/>
                <w:noProof/>
              </w:rPr>
              <w:t xml:space="preserve">Carnegie Learning Inc.: </w:t>
            </w:r>
            <w:r w:rsidR="005B538C" w:rsidRPr="00CF3CEA">
              <w:rPr>
                <w:rStyle w:val="Hyperlink"/>
                <w:i/>
                <w:noProof/>
              </w:rPr>
              <w:t>¡Qué chévere!</w:t>
            </w:r>
            <w:r w:rsidR="005B538C" w:rsidRPr="00CF3CEA">
              <w:rPr>
                <w:rStyle w:val="Hyperlink"/>
                <w:noProof/>
              </w:rPr>
              <w:t>, Novice</w:t>
            </w:r>
            <w:r w:rsidR="005B538C">
              <w:rPr>
                <w:noProof/>
                <w:webHidden/>
              </w:rPr>
              <w:tab/>
            </w:r>
            <w:r w:rsidR="005B538C">
              <w:rPr>
                <w:noProof/>
                <w:webHidden/>
              </w:rPr>
              <w:fldChar w:fldCharType="begin"/>
            </w:r>
            <w:r w:rsidR="005B538C">
              <w:rPr>
                <w:noProof/>
                <w:webHidden/>
              </w:rPr>
              <w:instrText xml:space="preserve"> PAGEREF _Toc85554031 \h </w:instrText>
            </w:r>
            <w:r w:rsidR="005B538C">
              <w:rPr>
                <w:noProof/>
                <w:webHidden/>
              </w:rPr>
            </w:r>
            <w:r w:rsidR="005B538C">
              <w:rPr>
                <w:noProof/>
                <w:webHidden/>
              </w:rPr>
              <w:fldChar w:fldCharType="separate"/>
            </w:r>
            <w:r w:rsidR="004D5E96">
              <w:rPr>
                <w:noProof/>
                <w:webHidden/>
              </w:rPr>
              <w:t>17</w:t>
            </w:r>
            <w:r w:rsidR="005B538C">
              <w:rPr>
                <w:noProof/>
                <w:webHidden/>
              </w:rPr>
              <w:fldChar w:fldCharType="end"/>
            </w:r>
          </w:hyperlink>
        </w:p>
        <w:p w14:paraId="5548A88C" w14:textId="0122B459" w:rsidR="005B538C" w:rsidRDefault="00FD46EE">
          <w:pPr>
            <w:pStyle w:val="TOC3"/>
            <w:tabs>
              <w:tab w:val="right" w:leader="dot" w:pos="9350"/>
            </w:tabs>
            <w:rPr>
              <w:rFonts w:asciiTheme="minorHAnsi" w:eastAsiaTheme="minorEastAsia" w:hAnsiTheme="minorHAnsi"/>
              <w:noProof/>
              <w:sz w:val="22"/>
            </w:rPr>
          </w:pPr>
          <w:hyperlink w:anchor="_Toc85554032" w:history="1">
            <w:r w:rsidR="005B538C" w:rsidRPr="00CF3CEA">
              <w:rPr>
                <w:rStyle w:val="Hyperlink"/>
                <w:noProof/>
              </w:rPr>
              <w:t xml:space="preserve">Carnegie Learning Inc.: </w:t>
            </w:r>
            <w:r w:rsidR="005B538C" w:rsidRPr="00CF3CEA">
              <w:rPr>
                <w:rStyle w:val="Hyperlink"/>
                <w:i/>
                <w:noProof/>
                <w:lang w:val="fr-FR"/>
              </w:rPr>
              <w:t>T’es branché</w:t>
            </w:r>
            <w:r w:rsidR="005B538C" w:rsidRPr="00CF3CEA">
              <w:rPr>
                <w:rStyle w:val="Hyperlink"/>
                <w:i/>
                <w:noProof/>
              </w:rPr>
              <w:t>?</w:t>
            </w:r>
            <w:r w:rsidR="005B538C" w:rsidRPr="00CF3CEA">
              <w:rPr>
                <w:rStyle w:val="Hyperlink"/>
                <w:noProof/>
              </w:rPr>
              <w:t>, Novice</w:t>
            </w:r>
            <w:r w:rsidR="005B538C">
              <w:rPr>
                <w:noProof/>
                <w:webHidden/>
              </w:rPr>
              <w:tab/>
            </w:r>
            <w:r w:rsidR="005B538C">
              <w:rPr>
                <w:noProof/>
                <w:webHidden/>
              </w:rPr>
              <w:fldChar w:fldCharType="begin"/>
            </w:r>
            <w:r w:rsidR="005B538C">
              <w:rPr>
                <w:noProof/>
                <w:webHidden/>
              </w:rPr>
              <w:instrText xml:space="preserve"> PAGEREF _Toc85554032 \h </w:instrText>
            </w:r>
            <w:r w:rsidR="005B538C">
              <w:rPr>
                <w:noProof/>
                <w:webHidden/>
              </w:rPr>
            </w:r>
            <w:r w:rsidR="005B538C">
              <w:rPr>
                <w:noProof/>
                <w:webHidden/>
              </w:rPr>
              <w:fldChar w:fldCharType="separate"/>
            </w:r>
            <w:r w:rsidR="004D5E96">
              <w:rPr>
                <w:noProof/>
                <w:webHidden/>
              </w:rPr>
              <w:t>18</w:t>
            </w:r>
            <w:r w:rsidR="005B538C">
              <w:rPr>
                <w:noProof/>
                <w:webHidden/>
              </w:rPr>
              <w:fldChar w:fldCharType="end"/>
            </w:r>
          </w:hyperlink>
        </w:p>
        <w:p w14:paraId="5F76D6ED" w14:textId="38DE3329" w:rsidR="005B538C" w:rsidRDefault="00FD46EE">
          <w:pPr>
            <w:pStyle w:val="TOC3"/>
            <w:tabs>
              <w:tab w:val="right" w:leader="dot" w:pos="9350"/>
            </w:tabs>
            <w:rPr>
              <w:rFonts w:asciiTheme="minorHAnsi" w:eastAsiaTheme="minorEastAsia" w:hAnsiTheme="minorHAnsi"/>
              <w:noProof/>
              <w:sz w:val="22"/>
            </w:rPr>
          </w:pPr>
          <w:hyperlink w:anchor="_Toc85554033" w:history="1">
            <w:r w:rsidR="005B538C" w:rsidRPr="00CF3CEA">
              <w:rPr>
                <w:rStyle w:val="Hyperlink"/>
                <w:noProof/>
                <w:lang w:val="es-ES"/>
              </w:rPr>
              <w:t xml:space="preserve">Carnegie Learning Inc.: </w:t>
            </w:r>
            <w:r w:rsidR="005B538C" w:rsidRPr="00CF3CEA">
              <w:rPr>
                <w:rStyle w:val="Hyperlink"/>
                <w:i/>
                <w:noProof/>
                <w:lang w:val="es-ES"/>
              </w:rPr>
              <w:t>En voz alta – Español para hispanohablantes</w:t>
            </w:r>
            <w:r w:rsidR="005B538C" w:rsidRPr="00CF3CEA">
              <w:rPr>
                <w:rStyle w:val="Hyperlink"/>
                <w:noProof/>
                <w:lang w:val="es-ES"/>
              </w:rPr>
              <w:t>, Novice and Intermediate</w:t>
            </w:r>
            <w:r w:rsidR="005B538C">
              <w:rPr>
                <w:noProof/>
                <w:webHidden/>
              </w:rPr>
              <w:tab/>
            </w:r>
            <w:r w:rsidR="005B538C">
              <w:rPr>
                <w:noProof/>
                <w:webHidden/>
              </w:rPr>
              <w:fldChar w:fldCharType="begin"/>
            </w:r>
            <w:r w:rsidR="005B538C">
              <w:rPr>
                <w:noProof/>
                <w:webHidden/>
              </w:rPr>
              <w:instrText xml:space="preserve"> PAGEREF _Toc85554033 \h </w:instrText>
            </w:r>
            <w:r w:rsidR="005B538C">
              <w:rPr>
                <w:noProof/>
                <w:webHidden/>
              </w:rPr>
            </w:r>
            <w:r w:rsidR="005B538C">
              <w:rPr>
                <w:noProof/>
                <w:webHidden/>
              </w:rPr>
              <w:fldChar w:fldCharType="separate"/>
            </w:r>
            <w:r w:rsidR="004D5E96">
              <w:rPr>
                <w:noProof/>
                <w:webHidden/>
              </w:rPr>
              <w:t>19</w:t>
            </w:r>
            <w:r w:rsidR="005B538C">
              <w:rPr>
                <w:noProof/>
                <w:webHidden/>
              </w:rPr>
              <w:fldChar w:fldCharType="end"/>
            </w:r>
          </w:hyperlink>
        </w:p>
        <w:p w14:paraId="6D203AA8" w14:textId="13C6EB5C" w:rsidR="005B538C" w:rsidRDefault="00FD46EE">
          <w:pPr>
            <w:pStyle w:val="TOC3"/>
            <w:tabs>
              <w:tab w:val="right" w:leader="dot" w:pos="9350"/>
            </w:tabs>
            <w:rPr>
              <w:rFonts w:asciiTheme="minorHAnsi" w:eastAsiaTheme="minorEastAsia" w:hAnsiTheme="minorHAnsi"/>
              <w:noProof/>
              <w:sz w:val="22"/>
            </w:rPr>
          </w:pPr>
          <w:hyperlink w:anchor="_Toc85554034" w:history="1">
            <w:r w:rsidR="005B538C" w:rsidRPr="00CF3CEA">
              <w:rPr>
                <w:rStyle w:val="Hyperlink"/>
                <w:noProof/>
                <w:lang w:val="es-ES" w:eastAsia="es-ES_tradnl"/>
              </w:rPr>
              <w:t xml:space="preserve">Klett USA Inc.: </w:t>
            </w:r>
            <w:r w:rsidR="005B538C" w:rsidRPr="00CF3CEA">
              <w:rPr>
                <w:rStyle w:val="Hyperlink"/>
                <w:i/>
                <w:noProof/>
                <w:lang w:val="es-ES" w:eastAsia="es-ES_tradnl"/>
              </w:rPr>
              <w:t>Alba y Gael</w:t>
            </w:r>
            <w:r w:rsidR="005B538C" w:rsidRPr="00CF3CEA">
              <w:rPr>
                <w:rStyle w:val="Hyperlink"/>
                <w:noProof/>
                <w:lang w:val="es-ES" w:eastAsia="es-ES_tradnl"/>
              </w:rPr>
              <w:t>, Novice</w:t>
            </w:r>
            <w:r w:rsidR="005B538C">
              <w:rPr>
                <w:noProof/>
                <w:webHidden/>
              </w:rPr>
              <w:tab/>
            </w:r>
            <w:r w:rsidR="005B538C">
              <w:rPr>
                <w:noProof/>
                <w:webHidden/>
              </w:rPr>
              <w:fldChar w:fldCharType="begin"/>
            </w:r>
            <w:r w:rsidR="005B538C">
              <w:rPr>
                <w:noProof/>
                <w:webHidden/>
              </w:rPr>
              <w:instrText xml:space="preserve"> PAGEREF _Toc85554034 \h </w:instrText>
            </w:r>
            <w:r w:rsidR="005B538C">
              <w:rPr>
                <w:noProof/>
                <w:webHidden/>
              </w:rPr>
            </w:r>
            <w:r w:rsidR="005B538C">
              <w:rPr>
                <w:noProof/>
                <w:webHidden/>
              </w:rPr>
              <w:fldChar w:fldCharType="separate"/>
            </w:r>
            <w:r w:rsidR="004D5E96">
              <w:rPr>
                <w:noProof/>
                <w:webHidden/>
              </w:rPr>
              <w:t>20</w:t>
            </w:r>
            <w:r w:rsidR="005B538C">
              <w:rPr>
                <w:noProof/>
                <w:webHidden/>
              </w:rPr>
              <w:fldChar w:fldCharType="end"/>
            </w:r>
          </w:hyperlink>
        </w:p>
        <w:p w14:paraId="087722D7" w14:textId="3CA2F469" w:rsidR="005B538C" w:rsidRDefault="00FD46EE">
          <w:pPr>
            <w:pStyle w:val="TOC3"/>
            <w:tabs>
              <w:tab w:val="right" w:leader="dot" w:pos="9350"/>
            </w:tabs>
            <w:rPr>
              <w:rFonts w:asciiTheme="minorHAnsi" w:eastAsiaTheme="minorEastAsia" w:hAnsiTheme="minorHAnsi"/>
              <w:noProof/>
              <w:sz w:val="22"/>
            </w:rPr>
          </w:pPr>
          <w:hyperlink w:anchor="_Toc85554035" w:history="1">
            <w:r w:rsidR="005B538C" w:rsidRPr="00CF3CEA">
              <w:rPr>
                <w:rStyle w:val="Hyperlink"/>
                <w:noProof/>
                <w:lang w:eastAsia="es-ES_tradnl"/>
              </w:rPr>
              <w:t xml:space="preserve">Klett USA Inc.: </w:t>
            </w:r>
            <w:r w:rsidR="005B538C" w:rsidRPr="00CF3CEA">
              <w:rPr>
                <w:rStyle w:val="Hyperlink"/>
                <w:i/>
                <w:noProof/>
                <w:lang w:eastAsia="es-ES_tradnl"/>
              </w:rPr>
              <w:t>Reporteros</w:t>
            </w:r>
            <w:r w:rsidR="005B538C" w:rsidRPr="00CF3CEA">
              <w:rPr>
                <w:rStyle w:val="Hyperlink"/>
                <w:noProof/>
                <w:lang w:eastAsia="es-ES_tradnl"/>
              </w:rPr>
              <w:t>, Novice</w:t>
            </w:r>
            <w:r w:rsidR="005B538C">
              <w:rPr>
                <w:noProof/>
                <w:webHidden/>
              </w:rPr>
              <w:tab/>
            </w:r>
            <w:r w:rsidR="005B538C">
              <w:rPr>
                <w:noProof/>
                <w:webHidden/>
              </w:rPr>
              <w:fldChar w:fldCharType="begin"/>
            </w:r>
            <w:r w:rsidR="005B538C">
              <w:rPr>
                <w:noProof/>
                <w:webHidden/>
              </w:rPr>
              <w:instrText xml:space="preserve"> PAGEREF _Toc85554035 \h </w:instrText>
            </w:r>
            <w:r w:rsidR="005B538C">
              <w:rPr>
                <w:noProof/>
                <w:webHidden/>
              </w:rPr>
            </w:r>
            <w:r w:rsidR="005B538C">
              <w:rPr>
                <w:noProof/>
                <w:webHidden/>
              </w:rPr>
              <w:fldChar w:fldCharType="separate"/>
            </w:r>
            <w:r w:rsidR="004D5E96">
              <w:rPr>
                <w:noProof/>
                <w:webHidden/>
              </w:rPr>
              <w:t>21</w:t>
            </w:r>
            <w:r w:rsidR="005B538C">
              <w:rPr>
                <w:noProof/>
                <w:webHidden/>
              </w:rPr>
              <w:fldChar w:fldCharType="end"/>
            </w:r>
          </w:hyperlink>
        </w:p>
        <w:p w14:paraId="5D80437B" w14:textId="424E6460" w:rsidR="005B538C" w:rsidRDefault="00FD46EE">
          <w:pPr>
            <w:pStyle w:val="TOC3"/>
            <w:tabs>
              <w:tab w:val="right" w:leader="dot" w:pos="9350"/>
            </w:tabs>
            <w:rPr>
              <w:rFonts w:asciiTheme="minorHAnsi" w:eastAsiaTheme="minorEastAsia" w:hAnsiTheme="minorHAnsi"/>
              <w:noProof/>
              <w:sz w:val="22"/>
            </w:rPr>
          </w:pPr>
          <w:hyperlink w:anchor="_Toc85554036" w:history="1">
            <w:r w:rsidR="005B538C" w:rsidRPr="00CF3CEA">
              <w:rPr>
                <w:rStyle w:val="Hyperlink"/>
                <w:noProof/>
                <w:lang w:eastAsia="es-ES_tradnl"/>
              </w:rPr>
              <w:t xml:space="preserve">Klett USA Inc.: </w:t>
            </w:r>
            <w:r w:rsidR="005B538C" w:rsidRPr="00CF3CEA">
              <w:rPr>
                <w:rStyle w:val="Hyperlink"/>
                <w:i/>
                <w:noProof/>
                <w:lang w:eastAsia="es-ES_tradnl"/>
              </w:rPr>
              <w:t>Mapas</w:t>
            </w:r>
            <w:r w:rsidR="005B538C" w:rsidRPr="00CF3CEA">
              <w:rPr>
                <w:rStyle w:val="Hyperlink"/>
                <w:noProof/>
                <w:lang w:eastAsia="es-ES_tradnl"/>
              </w:rPr>
              <w:t>, Novice</w:t>
            </w:r>
            <w:r w:rsidR="005B538C">
              <w:rPr>
                <w:noProof/>
                <w:webHidden/>
              </w:rPr>
              <w:tab/>
            </w:r>
            <w:r w:rsidR="005B538C">
              <w:rPr>
                <w:noProof/>
                <w:webHidden/>
              </w:rPr>
              <w:fldChar w:fldCharType="begin"/>
            </w:r>
            <w:r w:rsidR="005B538C">
              <w:rPr>
                <w:noProof/>
                <w:webHidden/>
              </w:rPr>
              <w:instrText xml:space="preserve"> PAGEREF _Toc85554036 \h </w:instrText>
            </w:r>
            <w:r w:rsidR="005B538C">
              <w:rPr>
                <w:noProof/>
                <w:webHidden/>
              </w:rPr>
            </w:r>
            <w:r w:rsidR="005B538C">
              <w:rPr>
                <w:noProof/>
                <w:webHidden/>
              </w:rPr>
              <w:fldChar w:fldCharType="separate"/>
            </w:r>
            <w:r w:rsidR="004D5E96">
              <w:rPr>
                <w:noProof/>
                <w:webHidden/>
              </w:rPr>
              <w:t>22</w:t>
            </w:r>
            <w:r w:rsidR="005B538C">
              <w:rPr>
                <w:noProof/>
                <w:webHidden/>
              </w:rPr>
              <w:fldChar w:fldCharType="end"/>
            </w:r>
          </w:hyperlink>
        </w:p>
        <w:p w14:paraId="1CA9BA6D" w14:textId="53FC81B7" w:rsidR="005B538C" w:rsidRDefault="00FD46EE">
          <w:pPr>
            <w:pStyle w:val="TOC3"/>
            <w:tabs>
              <w:tab w:val="right" w:leader="dot" w:pos="9350"/>
            </w:tabs>
            <w:rPr>
              <w:rFonts w:asciiTheme="minorHAnsi" w:eastAsiaTheme="minorEastAsia" w:hAnsiTheme="minorHAnsi"/>
              <w:noProof/>
              <w:sz w:val="22"/>
            </w:rPr>
          </w:pPr>
          <w:hyperlink w:anchor="_Toc85554037" w:history="1">
            <w:r w:rsidR="005B538C" w:rsidRPr="00CF3CEA">
              <w:rPr>
                <w:rStyle w:val="Hyperlink"/>
                <w:noProof/>
              </w:rPr>
              <w:t xml:space="preserve">Rosetta Stone: </w:t>
            </w:r>
            <w:r w:rsidR="005B538C" w:rsidRPr="00CF3CEA">
              <w:rPr>
                <w:rStyle w:val="Hyperlink"/>
                <w:i/>
                <w:noProof/>
              </w:rPr>
              <w:t>Rosetta Stone Foundations</w:t>
            </w:r>
            <w:r w:rsidR="005B538C" w:rsidRPr="00CF3CEA">
              <w:rPr>
                <w:rStyle w:val="Hyperlink"/>
                <w:noProof/>
              </w:rPr>
              <w:t>, Novice, Intermediate, and Advanced</w:t>
            </w:r>
            <w:r w:rsidR="005B538C">
              <w:rPr>
                <w:noProof/>
                <w:webHidden/>
              </w:rPr>
              <w:tab/>
            </w:r>
            <w:r w:rsidR="005B538C">
              <w:rPr>
                <w:noProof/>
                <w:webHidden/>
              </w:rPr>
              <w:fldChar w:fldCharType="begin"/>
            </w:r>
            <w:r w:rsidR="005B538C">
              <w:rPr>
                <w:noProof/>
                <w:webHidden/>
              </w:rPr>
              <w:instrText xml:space="preserve"> PAGEREF _Toc85554037 \h </w:instrText>
            </w:r>
            <w:r w:rsidR="005B538C">
              <w:rPr>
                <w:noProof/>
                <w:webHidden/>
              </w:rPr>
            </w:r>
            <w:r w:rsidR="005B538C">
              <w:rPr>
                <w:noProof/>
                <w:webHidden/>
              </w:rPr>
              <w:fldChar w:fldCharType="separate"/>
            </w:r>
            <w:r w:rsidR="004D5E96">
              <w:rPr>
                <w:noProof/>
                <w:webHidden/>
              </w:rPr>
              <w:t>23</w:t>
            </w:r>
            <w:r w:rsidR="005B538C">
              <w:rPr>
                <w:noProof/>
                <w:webHidden/>
              </w:rPr>
              <w:fldChar w:fldCharType="end"/>
            </w:r>
          </w:hyperlink>
        </w:p>
        <w:p w14:paraId="36619AED" w14:textId="4466D801" w:rsidR="005B538C" w:rsidRDefault="00FD46EE">
          <w:pPr>
            <w:pStyle w:val="TOC3"/>
            <w:tabs>
              <w:tab w:val="right" w:leader="dot" w:pos="9350"/>
            </w:tabs>
            <w:rPr>
              <w:rFonts w:asciiTheme="minorHAnsi" w:eastAsiaTheme="minorEastAsia" w:hAnsiTheme="minorHAnsi"/>
              <w:noProof/>
              <w:sz w:val="22"/>
            </w:rPr>
          </w:pPr>
          <w:hyperlink w:anchor="_Toc85554038" w:history="1">
            <w:r w:rsidR="005B538C" w:rsidRPr="00CF3CEA">
              <w:rPr>
                <w:rStyle w:val="Hyperlink"/>
                <w:noProof/>
                <w:lang w:val="es-ES"/>
              </w:rPr>
              <w:t xml:space="preserve">Vista Higher Learning: </w:t>
            </w:r>
            <w:r w:rsidR="005B538C" w:rsidRPr="00CF3CEA">
              <w:rPr>
                <w:rStyle w:val="Hyperlink"/>
                <w:i/>
                <w:noProof/>
                <w:lang w:val="es-ES"/>
              </w:rPr>
              <w:t>¡Listos! + Antología</w:t>
            </w:r>
            <w:r w:rsidR="005B538C" w:rsidRPr="00CF3CEA">
              <w:rPr>
                <w:rStyle w:val="Hyperlink"/>
                <w:noProof/>
                <w:lang w:val="es-ES"/>
              </w:rPr>
              <w:t>, Novice</w:t>
            </w:r>
            <w:r w:rsidR="005B538C">
              <w:rPr>
                <w:noProof/>
                <w:webHidden/>
              </w:rPr>
              <w:tab/>
            </w:r>
            <w:r w:rsidR="005B538C">
              <w:rPr>
                <w:noProof/>
                <w:webHidden/>
              </w:rPr>
              <w:fldChar w:fldCharType="begin"/>
            </w:r>
            <w:r w:rsidR="005B538C">
              <w:rPr>
                <w:noProof/>
                <w:webHidden/>
              </w:rPr>
              <w:instrText xml:space="preserve"> PAGEREF _Toc85554038 \h </w:instrText>
            </w:r>
            <w:r w:rsidR="005B538C">
              <w:rPr>
                <w:noProof/>
                <w:webHidden/>
              </w:rPr>
            </w:r>
            <w:r w:rsidR="005B538C">
              <w:rPr>
                <w:noProof/>
                <w:webHidden/>
              </w:rPr>
              <w:fldChar w:fldCharType="separate"/>
            </w:r>
            <w:r w:rsidR="004D5E96">
              <w:rPr>
                <w:noProof/>
                <w:webHidden/>
              </w:rPr>
              <w:t>24</w:t>
            </w:r>
            <w:r w:rsidR="005B538C">
              <w:rPr>
                <w:noProof/>
                <w:webHidden/>
              </w:rPr>
              <w:fldChar w:fldCharType="end"/>
            </w:r>
          </w:hyperlink>
        </w:p>
        <w:p w14:paraId="598139D5" w14:textId="0254F953" w:rsidR="005B538C" w:rsidRDefault="00FD46EE">
          <w:pPr>
            <w:pStyle w:val="TOC3"/>
            <w:tabs>
              <w:tab w:val="right" w:leader="dot" w:pos="9350"/>
            </w:tabs>
            <w:rPr>
              <w:rFonts w:asciiTheme="minorHAnsi" w:eastAsiaTheme="minorEastAsia" w:hAnsiTheme="minorHAnsi"/>
              <w:noProof/>
              <w:sz w:val="22"/>
            </w:rPr>
          </w:pPr>
          <w:hyperlink w:anchor="_Toc85554039" w:history="1">
            <w:r w:rsidR="005B538C" w:rsidRPr="00CF3CEA">
              <w:rPr>
                <w:rStyle w:val="Hyperlink"/>
                <w:noProof/>
                <w:lang w:eastAsia="es-CO"/>
              </w:rPr>
              <w:t xml:space="preserve">Vista Higher Learning: </w:t>
            </w:r>
            <w:r w:rsidR="005B538C" w:rsidRPr="00CF3CEA">
              <w:rPr>
                <w:rStyle w:val="Hyperlink"/>
                <w:i/>
                <w:noProof/>
                <w:lang w:eastAsia="es-CO"/>
              </w:rPr>
              <w:t>Senderos</w:t>
            </w:r>
            <w:r w:rsidR="005B538C" w:rsidRPr="00CF3CEA">
              <w:rPr>
                <w:rStyle w:val="Hyperlink"/>
                <w:noProof/>
                <w:lang w:eastAsia="es-CO"/>
              </w:rPr>
              <w:t>, Novice and Intermediate</w:t>
            </w:r>
            <w:r w:rsidR="005B538C">
              <w:rPr>
                <w:noProof/>
                <w:webHidden/>
              </w:rPr>
              <w:tab/>
            </w:r>
            <w:r w:rsidR="005B538C">
              <w:rPr>
                <w:noProof/>
                <w:webHidden/>
              </w:rPr>
              <w:fldChar w:fldCharType="begin"/>
            </w:r>
            <w:r w:rsidR="005B538C">
              <w:rPr>
                <w:noProof/>
                <w:webHidden/>
              </w:rPr>
              <w:instrText xml:space="preserve"> PAGEREF _Toc85554039 \h </w:instrText>
            </w:r>
            <w:r w:rsidR="005B538C">
              <w:rPr>
                <w:noProof/>
                <w:webHidden/>
              </w:rPr>
            </w:r>
            <w:r w:rsidR="005B538C">
              <w:rPr>
                <w:noProof/>
                <w:webHidden/>
              </w:rPr>
              <w:fldChar w:fldCharType="separate"/>
            </w:r>
            <w:r w:rsidR="004D5E96">
              <w:rPr>
                <w:noProof/>
                <w:webHidden/>
              </w:rPr>
              <w:t>25</w:t>
            </w:r>
            <w:r w:rsidR="005B538C">
              <w:rPr>
                <w:noProof/>
                <w:webHidden/>
              </w:rPr>
              <w:fldChar w:fldCharType="end"/>
            </w:r>
          </w:hyperlink>
        </w:p>
        <w:p w14:paraId="4D948203" w14:textId="2B26105C" w:rsidR="005B538C" w:rsidRDefault="00FD46EE">
          <w:pPr>
            <w:pStyle w:val="TOC3"/>
            <w:tabs>
              <w:tab w:val="right" w:leader="dot" w:pos="9350"/>
            </w:tabs>
            <w:rPr>
              <w:rFonts w:asciiTheme="minorHAnsi" w:eastAsiaTheme="minorEastAsia" w:hAnsiTheme="minorHAnsi"/>
              <w:noProof/>
              <w:sz w:val="22"/>
            </w:rPr>
          </w:pPr>
          <w:hyperlink w:anchor="_Toc85554040" w:history="1">
            <w:r w:rsidR="005B538C" w:rsidRPr="00CF3CEA">
              <w:rPr>
                <w:rStyle w:val="Hyperlink"/>
                <w:noProof/>
              </w:rPr>
              <w:t xml:space="preserve">Vista Higher Learning: </w:t>
            </w:r>
            <w:r w:rsidR="005B538C" w:rsidRPr="00CF3CEA">
              <w:rPr>
                <w:rStyle w:val="Hyperlink"/>
                <w:i/>
                <w:noProof/>
              </w:rPr>
              <w:t>Encuentros</w:t>
            </w:r>
            <w:r w:rsidR="005B538C" w:rsidRPr="00CF3CEA">
              <w:rPr>
                <w:rStyle w:val="Hyperlink"/>
                <w:noProof/>
              </w:rPr>
              <w:t>, Novice and Intermediate</w:t>
            </w:r>
            <w:r w:rsidR="005B538C">
              <w:rPr>
                <w:noProof/>
                <w:webHidden/>
              </w:rPr>
              <w:tab/>
            </w:r>
            <w:r w:rsidR="005B538C">
              <w:rPr>
                <w:noProof/>
                <w:webHidden/>
              </w:rPr>
              <w:fldChar w:fldCharType="begin"/>
            </w:r>
            <w:r w:rsidR="005B538C">
              <w:rPr>
                <w:noProof/>
                <w:webHidden/>
              </w:rPr>
              <w:instrText xml:space="preserve"> PAGEREF _Toc85554040 \h </w:instrText>
            </w:r>
            <w:r w:rsidR="005B538C">
              <w:rPr>
                <w:noProof/>
                <w:webHidden/>
              </w:rPr>
            </w:r>
            <w:r w:rsidR="005B538C">
              <w:rPr>
                <w:noProof/>
                <w:webHidden/>
              </w:rPr>
              <w:fldChar w:fldCharType="separate"/>
            </w:r>
            <w:r w:rsidR="004D5E96">
              <w:rPr>
                <w:noProof/>
                <w:webHidden/>
              </w:rPr>
              <w:t>26</w:t>
            </w:r>
            <w:r w:rsidR="005B538C">
              <w:rPr>
                <w:noProof/>
                <w:webHidden/>
              </w:rPr>
              <w:fldChar w:fldCharType="end"/>
            </w:r>
          </w:hyperlink>
        </w:p>
        <w:p w14:paraId="554C7A91" w14:textId="6C11871E" w:rsidR="005B538C" w:rsidRDefault="00FD46EE">
          <w:pPr>
            <w:pStyle w:val="TOC3"/>
            <w:tabs>
              <w:tab w:val="right" w:leader="dot" w:pos="9350"/>
            </w:tabs>
            <w:rPr>
              <w:rFonts w:asciiTheme="minorHAnsi" w:eastAsiaTheme="minorEastAsia" w:hAnsiTheme="minorHAnsi"/>
              <w:noProof/>
              <w:sz w:val="22"/>
            </w:rPr>
          </w:pPr>
          <w:hyperlink w:anchor="_Toc85554041" w:history="1">
            <w:r w:rsidR="005B538C" w:rsidRPr="00CF3CEA">
              <w:rPr>
                <w:rStyle w:val="Hyperlink"/>
                <w:noProof/>
              </w:rPr>
              <w:t xml:space="preserve">Vista Higher Learning: </w:t>
            </w:r>
            <w:r w:rsidR="005B538C" w:rsidRPr="00CF3CEA">
              <w:rPr>
                <w:rStyle w:val="Hyperlink"/>
                <w:i/>
                <w:noProof/>
                <w:lang w:val="fr-FR"/>
              </w:rPr>
              <w:t>D’accord</w:t>
            </w:r>
            <w:r w:rsidR="005B538C" w:rsidRPr="00CF3CEA">
              <w:rPr>
                <w:rStyle w:val="Hyperlink"/>
                <w:i/>
                <w:noProof/>
              </w:rPr>
              <w:t>!</w:t>
            </w:r>
            <w:r w:rsidR="005B538C" w:rsidRPr="00CF3CEA">
              <w:rPr>
                <w:rStyle w:val="Hyperlink"/>
                <w:noProof/>
              </w:rPr>
              <w:t>, Novice</w:t>
            </w:r>
            <w:r w:rsidR="005B538C">
              <w:rPr>
                <w:noProof/>
                <w:webHidden/>
              </w:rPr>
              <w:tab/>
            </w:r>
            <w:r w:rsidR="005B538C">
              <w:rPr>
                <w:noProof/>
                <w:webHidden/>
              </w:rPr>
              <w:fldChar w:fldCharType="begin"/>
            </w:r>
            <w:r w:rsidR="005B538C">
              <w:rPr>
                <w:noProof/>
                <w:webHidden/>
              </w:rPr>
              <w:instrText xml:space="preserve"> PAGEREF _Toc85554041 \h </w:instrText>
            </w:r>
            <w:r w:rsidR="005B538C">
              <w:rPr>
                <w:noProof/>
                <w:webHidden/>
              </w:rPr>
            </w:r>
            <w:r w:rsidR="005B538C">
              <w:rPr>
                <w:noProof/>
                <w:webHidden/>
              </w:rPr>
              <w:fldChar w:fldCharType="separate"/>
            </w:r>
            <w:r w:rsidR="004D5E96">
              <w:rPr>
                <w:noProof/>
                <w:webHidden/>
              </w:rPr>
              <w:t>27</w:t>
            </w:r>
            <w:r w:rsidR="005B538C">
              <w:rPr>
                <w:noProof/>
                <w:webHidden/>
              </w:rPr>
              <w:fldChar w:fldCharType="end"/>
            </w:r>
          </w:hyperlink>
        </w:p>
        <w:p w14:paraId="7206DF78" w14:textId="23DBB1C7" w:rsidR="005B538C" w:rsidRDefault="00FD46EE">
          <w:pPr>
            <w:pStyle w:val="TOC2"/>
            <w:tabs>
              <w:tab w:val="right" w:leader="dot" w:pos="9350"/>
            </w:tabs>
            <w:rPr>
              <w:rFonts w:asciiTheme="minorHAnsi" w:eastAsiaTheme="minorEastAsia" w:hAnsiTheme="minorHAnsi"/>
              <w:noProof/>
              <w:sz w:val="22"/>
            </w:rPr>
          </w:pPr>
          <w:hyperlink w:anchor="_Toc85554042" w:history="1">
            <w:r w:rsidR="005B538C" w:rsidRPr="00CF3CEA">
              <w:rPr>
                <w:rStyle w:val="Hyperlink"/>
                <w:rFonts w:eastAsia="Calibri"/>
                <w:noProof/>
              </w:rPr>
              <w:t xml:space="preserve">Appendix A: </w:t>
            </w:r>
            <w:r w:rsidR="005B538C" w:rsidRPr="00CF3CEA">
              <w:rPr>
                <w:rStyle w:val="Hyperlink"/>
                <w:noProof/>
              </w:rPr>
              <w:t>Criteria for Evaluating Instructional Materials for World Languages Education in Kindergarten Through Grade Eight</w:t>
            </w:r>
            <w:r w:rsidR="005B538C">
              <w:rPr>
                <w:noProof/>
                <w:webHidden/>
              </w:rPr>
              <w:tab/>
            </w:r>
            <w:r w:rsidR="005B538C">
              <w:rPr>
                <w:noProof/>
                <w:webHidden/>
              </w:rPr>
              <w:fldChar w:fldCharType="begin"/>
            </w:r>
            <w:r w:rsidR="005B538C">
              <w:rPr>
                <w:noProof/>
                <w:webHidden/>
              </w:rPr>
              <w:instrText xml:space="preserve"> PAGEREF _Toc85554042 \h </w:instrText>
            </w:r>
            <w:r w:rsidR="005B538C">
              <w:rPr>
                <w:noProof/>
                <w:webHidden/>
              </w:rPr>
            </w:r>
            <w:r w:rsidR="005B538C">
              <w:rPr>
                <w:noProof/>
                <w:webHidden/>
              </w:rPr>
              <w:fldChar w:fldCharType="separate"/>
            </w:r>
            <w:r w:rsidR="004D5E96">
              <w:rPr>
                <w:noProof/>
                <w:webHidden/>
              </w:rPr>
              <w:t>28</w:t>
            </w:r>
            <w:r w:rsidR="005B538C">
              <w:rPr>
                <w:noProof/>
                <w:webHidden/>
              </w:rPr>
              <w:fldChar w:fldCharType="end"/>
            </w:r>
          </w:hyperlink>
        </w:p>
        <w:p w14:paraId="0CB7F3C9" w14:textId="0227F4BA" w:rsidR="005B538C" w:rsidRDefault="00FD46EE">
          <w:pPr>
            <w:pStyle w:val="TOC3"/>
            <w:tabs>
              <w:tab w:val="right" w:leader="dot" w:pos="9350"/>
            </w:tabs>
            <w:rPr>
              <w:rFonts w:asciiTheme="minorHAnsi" w:eastAsiaTheme="minorEastAsia" w:hAnsiTheme="minorHAnsi"/>
              <w:noProof/>
              <w:sz w:val="22"/>
            </w:rPr>
          </w:pPr>
          <w:hyperlink w:anchor="_Toc85554043" w:history="1">
            <w:r w:rsidR="005B538C" w:rsidRPr="00CF3CEA">
              <w:rPr>
                <w:rStyle w:val="Hyperlink"/>
                <w:noProof/>
              </w:rPr>
              <w:t>Criteria for the Evaluation of Instructional Materials Aligned to the World Languages Standards for California Public Schools, Kindergarten Through Grade Twelve (WL Standards)</w:t>
            </w:r>
            <w:r w:rsidR="005B538C">
              <w:rPr>
                <w:noProof/>
                <w:webHidden/>
              </w:rPr>
              <w:tab/>
            </w:r>
            <w:r w:rsidR="005B538C">
              <w:rPr>
                <w:noProof/>
                <w:webHidden/>
              </w:rPr>
              <w:fldChar w:fldCharType="begin"/>
            </w:r>
            <w:r w:rsidR="005B538C">
              <w:rPr>
                <w:noProof/>
                <w:webHidden/>
              </w:rPr>
              <w:instrText xml:space="preserve"> PAGEREF _Toc85554043 \h </w:instrText>
            </w:r>
            <w:r w:rsidR="005B538C">
              <w:rPr>
                <w:noProof/>
                <w:webHidden/>
              </w:rPr>
            </w:r>
            <w:r w:rsidR="005B538C">
              <w:rPr>
                <w:noProof/>
                <w:webHidden/>
              </w:rPr>
              <w:fldChar w:fldCharType="separate"/>
            </w:r>
            <w:r w:rsidR="004D5E96">
              <w:rPr>
                <w:noProof/>
                <w:webHidden/>
              </w:rPr>
              <w:t>29</w:t>
            </w:r>
            <w:r w:rsidR="005B538C">
              <w:rPr>
                <w:noProof/>
                <w:webHidden/>
              </w:rPr>
              <w:fldChar w:fldCharType="end"/>
            </w:r>
          </w:hyperlink>
        </w:p>
        <w:p w14:paraId="052B2BF7" w14:textId="46BDA13A" w:rsidR="00612812" w:rsidRDefault="0042685C" w:rsidP="003A5157">
          <w:pPr>
            <w:pStyle w:val="TOC3"/>
            <w:tabs>
              <w:tab w:val="right" w:leader="dot" w:pos="9350"/>
            </w:tabs>
          </w:pPr>
          <w:r>
            <w:rPr>
              <w:b/>
              <w:bCs/>
              <w:noProof/>
            </w:rPr>
            <w:fldChar w:fldCharType="end"/>
          </w:r>
        </w:p>
      </w:sdtContent>
    </w:sdt>
    <w:p w14:paraId="2ED16A62" w14:textId="77777777" w:rsidR="008021B3" w:rsidRPr="001C170C" w:rsidRDefault="008021B3" w:rsidP="008021B3">
      <w:pPr>
        <w:pStyle w:val="Heading2"/>
        <w:rPr>
          <w:sz w:val="28"/>
          <w:szCs w:val="28"/>
        </w:rPr>
      </w:pPr>
      <w:bookmarkStart w:id="3" w:name="_Toc83383644"/>
      <w:bookmarkStart w:id="4" w:name="_Toc85554013"/>
      <w:r>
        <w:rPr>
          <w:sz w:val="28"/>
          <w:szCs w:val="28"/>
        </w:rPr>
        <w:t>Preface</w:t>
      </w:r>
      <w:bookmarkEnd w:id="3"/>
      <w:bookmarkEnd w:id="4"/>
    </w:p>
    <w:p w14:paraId="32EAEE5F" w14:textId="6EC224D3" w:rsidR="008021B3" w:rsidRDefault="008021B3" w:rsidP="008021B3">
      <w:r>
        <w:t xml:space="preserve">The 2021 World Languages Instructional Materials Adoption (WL Adoption) represents the culmination of a statewide effort to </w:t>
      </w:r>
      <w:r>
        <w:rPr>
          <w:rFonts w:cs="Arial"/>
        </w:rPr>
        <w:t>expand opportunities for California’s unique and diverse student population to acquire world languages, develop intercultural competence, and become global citizens</w:t>
      </w:r>
      <w:r>
        <w:t xml:space="preserve">. The 2019 State Board of Education (SBE) adoption of the </w:t>
      </w:r>
      <w:r>
        <w:rPr>
          <w:i/>
        </w:rPr>
        <w:t xml:space="preserve">World Languages Standards for Public Schools, Kindergarten Through Grade Twelve </w:t>
      </w:r>
      <w:r>
        <w:t>(</w:t>
      </w:r>
      <w:r w:rsidRPr="009C1182">
        <w:rPr>
          <w:i/>
        </w:rPr>
        <w:t>WL</w:t>
      </w:r>
      <w:r>
        <w:t xml:space="preserve"> </w:t>
      </w:r>
      <w:r>
        <w:rPr>
          <w:i/>
        </w:rPr>
        <w:t>Standards</w:t>
      </w:r>
      <w:r w:rsidRPr="00C07680">
        <w:t>)</w:t>
      </w:r>
      <w:r>
        <w:rPr>
          <w:i/>
        </w:rPr>
        <w:t xml:space="preserve"> </w:t>
      </w:r>
      <w:r>
        <w:t xml:space="preserve">initiated the process; the subsequent adoption of the </w:t>
      </w:r>
      <w:r>
        <w:rPr>
          <w:i/>
        </w:rPr>
        <w:t>World Languages</w:t>
      </w:r>
      <w:r w:rsidRPr="00903B56">
        <w:rPr>
          <w:i/>
        </w:rPr>
        <w:t xml:space="preserve"> Framework for Public Schools, Kindergarten Through Grade Twelve</w:t>
      </w:r>
      <w:r>
        <w:rPr>
          <w:i/>
        </w:rPr>
        <w:t xml:space="preserve"> </w:t>
      </w:r>
      <w:r>
        <w:t>(</w:t>
      </w:r>
      <w:r>
        <w:rPr>
          <w:i/>
        </w:rPr>
        <w:t>WL Framework</w:t>
      </w:r>
      <w:r>
        <w:t>),</w:t>
      </w:r>
      <w:r w:rsidRPr="00903B56">
        <w:rPr>
          <w:i/>
        </w:rPr>
        <w:t xml:space="preserve"> </w:t>
      </w:r>
      <w:r w:rsidRPr="00903B56">
        <w:t>in July 2020</w:t>
      </w:r>
      <w:r>
        <w:t xml:space="preserve"> outlined guidance for implementing the </w:t>
      </w:r>
      <w:r w:rsidRPr="007F2312">
        <w:rPr>
          <w:i/>
          <w:iCs/>
        </w:rPr>
        <w:t>WL Standards</w:t>
      </w:r>
      <w:r>
        <w:t>, and specified the SBE-adopted evaluation criteria for instructional materials designed for world languages instruction</w:t>
      </w:r>
      <w:r w:rsidRPr="00903B56">
        <w:t xml:space="preserve">. </w:t>
      </w:r>
      <w:r>
        <w:t xml:space="preserve">Collectively, these steps provide local educational agencies with opportunities to offer standards-based instruction </w:t>
      </w:r>
      <w:r>
        <w:rPr>
          <w:rFonts w:cs="Arial"/>
        </w:rPr>
        <w:t xml:space="preserve">aligned with the California Department of Education’s </w:t>
      </w:r>
      <w:r w:rsidR="00EF12C3">
        <w:rPr>
          <w:rFonts w:cs="Arial"/>
        </w:rPr>
        <w:t xml:space="preserve">(CDE) </w:t>
      </w:r>
      <w:r w:rsidRPr="00695295">
        <w:rPr>
          <w:rFonts w:cs="Arial"/>
        </w:rPr>
        <w:t xml:space="preserve">ongoing commitment to ensure that all California students are prepared for college, twenty-first century careers, and </w:t>
      </w:r>
      <w:r>
        <w:rPr>
          <w:rFonts w:cs="Arial"/>
        </w:rPr>
        <w:t xml:space="preserve">global </w:t>
      </w:r>
      <w:r w:rsidRPr="00695295">
        <w:rPr>
          <w:rFonts w:cs="Arial"/>
        </w:rPr>
        <w:t>citizenship</w:t>
      </w:r>
      <w:r>
        <w:t>. The steps also offer guidance and opportunities for publishers to provide high-quality instructional materials designed to help teachers meet these goals.</w:t>
      </w:r>
    </w:p>
    <w:p w14:paraId="73697804" w14:textId="3F59C692" w:rsidR="008021B3" w:rsidRDefault="008021B3" w:rsidP="005B538C">
      <w:pPr>
        <w:rPr>
          <w:rFonts w:eastAsiaTheme="majorEastAsia" w:cstheme="majorBidi"/>
          <w:b/>
          <w:sz w:val="32"/>
          <w:szCs w:val="26"/>
        </w:rPr>
      </w:pPr>
      <w:r>
        <w:t>This report recounts the events and activities of that final step, the 2021 W</w:t>
      </w:r>
      <w:r w:rsidR="00EF12C3">
        <w:t>L</w:t>
      </w:r>
      <w:r>
        <w:t xml:space="preserve"> Adoption, and provides individual program reports and adoption-related actions. The tasks within the process of evaluation of instructional materials occurred under the auspices of the Instructional Quality Commission (IQC) and were carried out with the approval of the SBE. The process featured panels of reviewers comprised primarily of classroom teachers. These panels also included administrators, university professors, or other individuals with expertise in the field of linguistics. Each commissioner-facilitator and panel member served the SBE as a volunteer. The Curriculum Frameworks and Instructional Resources Division staff at the CDE extends the utmost gratitude to these volunteer participants for the many hours they devoted to this valuable work. Their admirable dedication—as they contended with matters such as their personal health, family, distance learning, virtual meetings, and the ongoing COVID-19 pandemic—le</w:t>
      </w:r>
      <w:r w:rsidR="00B46286">
        <w:t>d</w:t>
      </w:r>
      <w:r>
        <w:t xml:space="preserve"> to the success of the WL Adoption. The results of their efforts meet the high expectations established by the 2020 </w:t>
      </w:r>
      <w:r>
        <w:rPr>
          <w:i/>
        </w:rPr>
        <w:t>WL Framework</w:t>
      </w:r>
      <w:r>
        <w:t xml:space="preserve">, and help ensure that </w:t>
      </w:r>
      <w:r w:rsidRPr="00C04718">
        <w:rPr>
          <w:rFonts w:cs="Arial"/>
        </w:rPr>
        <w:t>teachers and administrators create language programs where the target language is the vehicle to teach academic content, students employ authentic materials in the target language, and students use the target language to communicate within and beyond the world languages classroom</w:t>
      </w:r>
      <w:r>
        <w:t>.</w:t>
      </w:r>
      <w:r w:rsidRPr="003F2A1A">
        <w:rPr>
          <w:rFonts w:cs="Arial"/>
        </w:rPr>
        <w:t xml:space="preserve"> </w:t>
      </w:r>
      <w:r>
        <w:rPr>
          <w:rFonts w:cs="Arial"/>
        </w:rPr>
        <w:t>The skills students acquire in a world languages classroom will enable them to contribute effectively to state and national efforts and to succeed in business, research, and international relations in the twenty-first century.</w:t>
      </w:r>
      <w:r w:rsidR="005B538C">
        <w:t xml:space="preserve"> </w:t>
      </w:r>
      <w:r>
        <w:br w:type="page"/>
      </w:r>
    </w:p>
    <w:p w14:paraId="302E2E36" w14:textId="77777777" w:rsidR="008021B3" w:rsidRDefault="008021B3" w:rsidP="008021B3">
      <w:pPr>
        <w:pStyle w:val="Heading2"/>
        <w:spacing w:before="0" w:after="0"/>
      </w:pPr>
      <w:bookmarkStart w:id="5" w:name="_Toc83383645"/>
      <w:bookmarkStart w:id="6" w:name="_Toc85554014"/>
      <w:r>
        <w:lastRenderedPageBreak/>
        <w:t>Acknowledgements</w:t>
      </w:r>
      <w:bookmarkEnd w:id="5"/>
      <w:bookmarkEnd w:id="6"/>
    </w:p>
    <w:p w14:paraId="76AF91B9" w14:textId="2C6C95A9" w:rsidR="008021B3" w:rsidRPr="00034813" w:rsidRDefault="008021B3" w:rsidP="00124563">
      <w:r w:rsidRPr="00034813">
        <w:t xml:space="preserve">The </w:t>
      </w:r>
      <w:r>
        <w:t>SBE</w:t>
      </w:r>
      <w:r w:rsidRPr="00034813">
        <w:t xml:space="preserve"> </w:t>
      </w:r>
      <w:r>
        <w:t>commends the leadership of Manuel Rustin</w:t>
      </w:r>
      <w:r w:rsidRPr="00034813">
        <w:t xml:space="preserve">, Chair of the </w:t>
      </w:r>
      <w:r>
        <w:t>IQC</w:t>
      </w:r>
      <w:r w:rsidRPr="00034813">
        <w:t xml:space="preserve">, </w:t>
      </w:r>
      <w:r>
        <w:t>and his role in supporting the 2021</w:t>
      </w:r>
      <w:r w:rsidRPr="00034813">
        <w:t xml:space="preserve"> </w:t>
      </w:r>
      <w:r w:rsidR="00597694">
        <w:t>WL</w:t>
      </w:r>
      <w:r>
        <w:t xml:space="preserve"> Adoption</w:t>
      </w:r>
      <w:r w:rsidRPr="00034813">
        <w:t xml:space="preserve">. The </w:t>
      </w:r>
      <w:r>
        <w:t>SBE</w:t>
      </w:r>
      <w:r w:rsidRPr="00034813">
        <w:t xml:space="preserve"> </w:t>
      </w:r>
      <w:r>
        <w:t>appreciates Alma-Delia Renter</w:t>
      </w:r>
      <w:r>
        <w:rPr>
          <w:rFonts w:cs="Arial"/>
        </w:rPr>
        <w:t>í</w:t>
      </w:r>
      <w:r>
        <w:t xml:space="preserve">a, </w:t>
      </w:r>
      <w:r w:rsidRPr="00034813">
        <w:t xml:space="preserve">Chair of the </w:t>
      </w:r>
      <w:r>
        <w:t>World Languages</w:t>
      </w:r>
      <w:r w:rsidRPr="00034813">
        <w:t xml:space="preserve"> Subject Matter Committee (</w:t>
      </w:r>
      <w:r>
        <w:t xml:space="preserve">WL </w:t>
      </w:r>
      <w:r w:rsidRPr="00034813">
        <w:t xml:space="preserve">SMC), a subcommittee of the IQC, for </w:t>
      </w:r>
      <w:r>
        <w:t>her contributions to th</w:t>
      </w:r>
      <w:r w:rsidRPr="00034813">
        <w:t>is adoption.</w:t>
      </w:r>
      <w:r>
        <w:t xml:space="preserve"> The SBE also acknowledges Board Member</w:t>
      </w:r>
      <w:r w:rsidR="00FA4008">
        <w:t>s</w:t>
      </w:r>
      <w:r>
        <w:t xml:space="preserve"> Rucker </w:t>
      </w:r>
      <w:r w:rsidR="00FA4008">
        <w:t xml:space="preserve">and Glover Woods </w:t>
      </w:r>
      <w:r>
        <w:t xml:space="preserve">for her dedication to and participation </w:t>
      </w:r>
      <w:r w:rsidR="00124563">
        <w:t>in</w:t>
      </w:r>
      <w:r>
        <w:t xml:space="preserve"> the training and deliberations processes of this adoption.</w:t>
      </w:r>
    </w:p>
    <w:p w14:paraId="01E77473" w14:textId="2E61C6D2" w:rsidR="008021B3" w:rsidRDefault="008021B3" w:rsidP="00124563">
      <w:r>
        <w:t xml:space="preserve">The SBE acknowledges the following members </w:t>
      </w:r>
      <w:r w:rsidR="00F373C1">
        <w:t xml:space="preserve">and former members </w:t>
      </w:r>
      <w:r>
        <w:t xml:space="preserve">of the IQC for their leadership in conducting the 2021 </w:t>
      </w:r>
      <w:r w:rsidR="00FA1443">
        <w:t>WL Adoption</w:t>
      </w:r>
      <w:r>
        <w:t>, including the facilitation of reviewer panels:</w:t>
      </w:r>
    </w:p>
    <w:p w14:paraId="51081F36" w14:textId="77777777" w:rsidR="008021B3" w:rsidRDefault="008021B3" w:rsidP="008021B3">
      <w:pPr>
        <w:spacing w:after="0"/>
        <w:rPr>
          <w:b/>
        </w:rPr>
      </w:pPr>
      <w:r>
        <w:rPr>
          <w:b/>
        </w:rPr>
        <w:t>Manuel Rustin,</w:t>
      </w:r>
      <w:r w:rsidRPr="00285DE1">
        <w:t xml:space="preserve"> </w:t>
      </w:r>
      <w:r>
        <w:t>Chair, Instructional Quality Commission</w:t>
      </w:r>
    </w:p>
    <w:p w14:paraId="3FA23475" w14:textId="285D5703" w:rsidR="008021B3" w:rsidRDefault="008021B3" w:rsidP="008021B3">
      <w:pPr>
        <w:spacing w:after="0"/>
        <w:rPr>
          <w:b/>
        </w:rPr>
      </w:pPr>
      <w:r w:rsidRPr="00A526CC">
        <w:rPr>
          <w:b/>
        </w:rPr>
        <w:t>Alma-Delia Renteria</w:t>
      </w:r>
      <w:r w:rsidRPr="00A526CC">
        <w:t xml:space="preserve">, </w:t>
      </w:r>
      <w:r>
        <w:t xml:space="preserve">Chair, WL SMC, </w:t>
      </w:r>
      <w:r w:rsidRPr="00A526CC">
        <w:t>El Rancho Unified School District</w:t>
      </w:r>
    </w:p>
    <w:p w14:paraId="4CC33E2D" w14:textId="77777777" w:rsidR="008021B3" w:rsidRDefault="008021B3" w:rsidP="008021B3">
      <w:pPr>
        <w:spacing w:after="0"/>
        <w:rPr>
          <w:rFonts w:ascii="Helvetica" w:hAnsi="Helvetica" w:cs="Helvetica"/>
          <w:color w:val="000000"/>
          <w:shd w:val="clear" w:color="auto" w:fill="FFFFFF"/>
        </w:rPr>
      </w:pPr>
      <w:r>
        <w:rPr>
          <w:b/>
        </w:rPr>
        <w:t>Shay Fairchild</w:t>
      </w:r>
      <w:r>
        <w:t xml:space="preserve">, </w:t>
      </w:r>
      <w:r>
        <w:rPr>
          <w:rFonts w:ascii="Helvetica" w:hAnsi="Helvetica" w:cs="Helvetica"/>
          <w:color w:val="000000"/>
          <w:shd w:val="clear" w:color="auto" w:fill="FFFFFF"/>
        </w:rPr>
        <w:t>Norwalk-La Mirada Unified School District</w:t>
      </w:r>
    </w:p>
    <w:p w14:paraId="79351DBC" w14:textId="77777777" w:rsidR="008021B3" w:rsidRPr="00D31F8D" w:rsidRDefault="008021B3" w:rsidP="008021B3">
      <w:pPr>
        <w:spacing w:after="0"/>
      </w:pPr>
      <w:r>
        <w:rPr>
          <w:b/>
        </w:rPr>
        <w:t>Nicole Naditz</w:t>
      </w:r>
      <w:r w:rsidRPr="00646285">
        <w:t>, IQC Commissioner Emeritus</w:t>
      </w:r>
    </w:p>
    <w:p w14:paraId="17FC3538" w14:textId="1FDFC6F6" w:rsidR="008021B3" w:rsidRDefault="008021B3" w:rsidP="00B80A88">
      <w:r>
        <w:rPr>
          <w:b/>
        </w:rPr>
        <w:t>Kimberly Young</w:t>
      </w:r>
      <w:r>
        <w:t>, Culver City Unified School District</w:t>
      </w:r>
    </w:p>
    <w:p w14:paraId="41927152" w14:textId="64FEF6F1" w:rsidR="008021B3" w:rsidRDefault="008021B3" w:rsidP="00881783">
      <w:r>
        <w:t xml:space="preserve">In addition, other </w:t>
      </w:r>
      <w:r w:rsidR="00335BC6">
        <w:t xml:space="preserve">current and former </w:t>
      </w:r>
      <w:r>
        <w:t>members of the IQC are acknowledged for their support of the process:</w:t>
      </w:r>
    </w:p>
    <w:p w14:paraId="2A1237AC" w14:textId="77777777" w:rsidR="008021B3" w:rsidRDefault="008021B3" w:rsidP="008021B3">
      <w:pPr>
        <w:spacing w:after="0"/>
      </w:pPr>
      <w:r>
        <w:rPr>
          <w:b/>
        </w:rPr>
        <w:t>Christine Andr</w:t>
      </w:r>
      <w:r>
        <w:rPr>
          <w:rFonts w:cs="Arial"/>
          <w:b/>
        </w:rPr>
        <w:t>é</w:t>
      </w:r>
      <w:r>
        <w:t>, Ontario-Montclair School District</w:t>
      </w:r>
    </w:p>
    <w:p w14:paraId="17EE9602" w14:textId="77777777" w:rsidR="008021B3" w:rsidRDefault="008021B3" w:rsidP="008021B3">
      <w:pPr>
        <w:spacing w:after="0"/>
      </w:pPr>
      <w:r>
        <w:rPr>
          <w:b/>
        </w:rPr>
        <w:t>Mariana Astorga-Almanza</w:t>
      </w:r>
      <w:r>
        <w:t xml:space="preserve">, </w:t>
      </w:r>
      <w:r>
        <w:rPr>
          <w:rFonts w:ascii="Helvetica" w:hAnsi="Helvetica" w:cs="Helvetica"/>
          <w:color w:val="000000"/>
          <w:shd w:val="clear" w:color="auto" w:fill="FFFFFF"/>
        </w:rPr>
        <w:t>Lynnwood Unified School District</w:t>
      </w:r>
    </w:p>
    <w:p w14:paraId="36FD7A02" w14:textId="77777777" w:rsidR="008021B3" w:rsidRDefault="008021B3" w:rsidP="008021B3">
      <w:pPr>
        <w:spacing w:after="0"/>
        <w:rPr>
          <w:rFonts w:ascii="Helvetica" w:hAnsi="Helvetica" w:cs="Helvetica"/>
          <w:color w:val="000000"/>
          <w:shd w:val="clear" w:color="auto" w:fill="FFFFFF"/>
        </w:rPr>
      </w:pPr>
      <w:r w:rsidRPr="00D31F8D">
        <w:rPr>
          <w:rFonts w:ascii="Helvetica" w:hAnsi="Helvetica" w:cs="Helvetica"/>
          <w:b/>
          <w:color w:val="000000"/>
        </w:rPr>
        <w:t>Christine Chapman</w:t>
      </w:r>
      <w:r>
        <w:rPr>
          <w:rFonts w:ascii="Helvetica" w:hAnsi="Helvetica" w:cs="Helvetica"/>
          <w:color w:val="000000"/>
        </w:rPr>
        <w:t xml:space="preserve">, </w:t>
      </w:r>
      <w:r>
        <w:rPr>
          <w:rFonts w:ascii="Helvetica" w:hAnsi="Helvetica" w:cs="Helvetica"/>
          <w:color w:val="000000"/>
          <w:shd w:val="clear" w:color="auto" w:fill="FFFFFF"/>
        </w:rPr>
        <w:t>Bakersfield City School District</w:t>
      </w:r>
    </w:p>
    <w:p w14:paraId="353E69CE" w14:textId="77777777" w:rsidR="008021B3" w:rsidRDefault="008021B3" w:rsidP="008021B3">
      <w:pPr>
        <w:spacing w:after="0"/>
        <w:rPr>
          <w:rFonts w:ascii="Helvetica" w:hAnsi="Helvetica" w:cs="Helvetica"/>
          <w:color w:val="000000"/>
          <w:shd w:val="clear" w:color="auto" w:fill="FFFFFF"/>
        </w:rPr>
      </w:pPr>
      <w:r>
        <w:rPr>
          <w:b/>
        </w:rPr>
        <w:t>Deborah Costa Hern</w:t>
      </w:r>
      <w:r w:rsidRPr="00D31F8D">
        <w:rPr>
          <w:rFonts w:ascii="Helvetica" w:hAnsi="Helvetica" w:cs="Helvetica"/>
          <w:b/>
          <w:color w:val="000000"/>
        </w:rPr>
        <w:t>á</w:t>
      </w:r>
      <w:r>
        <w:rPr>
          <w:rFonts w:ascii="Helvetica" w:hAnsi="Helvetica" w:cs="Helvetica"/>
          <w:b/>
          <w:color w:val="000000"/>
        </w:rPr>
        <w:t>ndez</w:t>
      </w:r>
      <w:r>
        <w:rPr>
          <w:rFonts w:ascii="Helvetica" w:hAnsi="Helvetica" w:cs="Helvetica"/>
          <w:color w:val="000000"/>
        </w:rPr>
        <w:t xml:space="preserve">, </w:t>
      </w:r>
      <w:r>
        <w:rPr>
          <w:rFonts w:ascii="Helvetica" w:hAnsi="Helvetica" w:cs="Helvetica"/>
          <w:color w:val="000000"/>
          <w:shd w:val="clear" w:color="auto" w:fill="FFFFFF"/>
        </w:rPr>
        <w:t>California Reading and Literature Project</w:t>
      </w:r>
    </w:p>
    <w:p w14:paraId="366DDDD3" w14:textId="77777777" w:rsidR="008021B3" w:rsidRPr="00D31F8D" w:rsidRDefault="008021B3" w:rsidP="008021B3">
      <w:pPr>
        <w:spacing w:after="0"/>
      </w:pPr>
      <w:r>
        <w:rPr>
          <w:b/>
        </w:rPr>
        <w:t>Anita Friedman</w:t>
      </w:r>
      <w:r>
        <w:t xml:space="preserve">, </w:t>
      </w:r>
      <w:r>
        <w:rPr>
          <w:rFonts w:ascii="Helvetica" w:hAnsi="Helvetica" w:cs="Helvetica"/>
          <w:color w:val="000000"/>
          <w:shd w:val="clear" w:color="auto" w:fill="FFFFFF"/>
        </w:rPr>
        <w:t>Jewish Family and Children’s Services</w:t>
      </w:r>
    </w:p>
    <w:p w14:paraId="2FE3C743" w14:textId="77777777" w:rsidR="008021B3" w:rsidRDefault="008021B3" w:rsidP="008021B3">
      <w:pPr>
        <w:spacing w:after="0"/>
      </w:pPr>
      <w:r>
        <w:rPr>
          <w:b/>
        </w:rPr>
        <w:t>Lindsay Gotanda</w:t>
      </w:r>
      <w:r>
        <w:t>, Palos Verdes Peninsula Unified School District</w:t>
      </w:r>
    </w:p>
    <w:p w14:paraId="5060267D" w14:textId="36F6359F" w:rsidR="008021B3" w:rsidRPr="00D31F8D" w:rsidRDefault="008021B3" w:rsidP="008021B3">
      <w:pPr>
        <w:spacing w:after="0"/>
      </w:pPr>
      <w:r w:rsidRPr="00D31F8D">
        <w:rPr>
          <w:rFonts w:ascii="Helvetica" w:hAnsi="Helvetica" w:cs="Helvetica"/>
          <w:b/>
          <w:color w:val="000000"/>
        </w:rPr>
        <w:t>Maya Howard</w:t>
      </w:r>
      <w:r w:rsidRPr="00D31F8D">
        <w:rPr>
          <w:rFonts w:ascii="Helvetica" w:hAnsi="Helvetica" w:cs="Helvetica"/>
          <w:color w:val="000000"/>
        </w:rPr>
        <w:t xml:space="preserve">, </w:t>
      </w:r>
      <w:r w:rsidR="00FA1443">
        <w:rPr>
          <w:rFonts w:ascii="Helvetica" w:hAnsi="Helvetica" w:cs="Helvetica"/>
          <w:color w:val="000000"/>
        </w:rPr>
        <w:t xml:space="preserve">student member, </w:t>
      </w:r>
      <w:r>
        <w:rPr>
          <w:rFonts w:ascii="Helvetica" w:hAnsi="Helvetica" w:cs="Helvetica"/>
          <w:color w:val="000000"/>
          <w:shd w:val="clear" w:color="auto" w:fill="FFFFFF"/>
        </w:rPr>
        <w:t>San Juan Unified School District</w:t>
      </w:r>
    </w:p>
    <w:p w14:paraId="13B15863" w14:textId="77777777" w:rsidR="008021B3" w:rsidRDefault="008021B3" w:rsidP="008021B3">
      <w:pPr>
        <w:spacing w:after="0"/>
        <w:rPr>
          <w:b/>
        </w:rPr>
      </w:pPr>
      <w:r>
        <w:rPr>
          <w:rFonts w:ascii="Helvetica" w:hAnsi="Helvetica" w:cs="Helvetica"/>
          <w:b/>
          <w:color w:val="000000"/>
          <w:shd w:val="clear" w:color="auto" w:fill="FFFFFF"/>
        </w:rPr>
        <w:t>Lily Jarvis</w:t>
      </w:r>
      <w:r>
        <w:rPr>
          <w:rFonts w:ascii="Helvetica" w:hAnsi="Helvetica" w:cs="Helvetica"/>
          <w:color w:val="000000"/>
          <w:shd w:val="clear" w:color="auto" w:fill="FFFFFF"/>
        </w:rPr>
        <w:t>, Alhambra Unified School District</w:t>
      </w:r>
    </w:p>
    <w:p w14:paraId="159892AD" w14:textId="77777777" w:rsidR="008021B3" w:rsidRPr="00D31F8D" w:rsidRDefault="008021B3" w:rsidP="008021B3">
      <w:pPr>
        <w:spacing w:after="0"/>
        <w:rPr>
          <w:rFonts w:ascii="Helvetica" w:hAnsi="Helvetica" w:cs="Helvetica"/>
          <w:color w:val="000000"/>
        </w:rPr>
      </w:pPr>
      <w:r>
        <w:rPr>
          <w:rFonts w:ascii="Helvetica" w:hAnsi="Helvetica" w:cs="Helvetica"/>
          <w:b/>
          <w:color w:val="000000"/>
        </w:rPr>
        <w:t>Yolanda Mu</w:t>
      </w:r>
      <w:r w:rsidRPr="00D31F8D">
        <w:rPr>
          <w:rFonts w:ascii="Helvetica" w:hAnsi="Helvetica" w:cs="Helvetica"/>
          <w:b/>
          <w:color w:val="000000"/>
          <w:shd w:val="clear" w:color="auto" w:fill="FFFFFF"/>
        </w:rPr>
        <w:t>ñ</w:t>
      </w:r>
      <w:r>
        <w:rPr>
          <w:rFonts w:ascii="Helvetica" w:hAnsi="Helvetica" w:cs="Helvetica"/>
          <w:b/>
          <w:color w:val="000000"/>
        </w:rPr>
        <w:t>oz</w:t>
      </w:r>
      <w:r>
        <w:rPr>
          <w:rFonts w:ascii="Helvetica" w:hAnsi="Helvetica" w:cs="Helvetica"/>
          <w:color w:val="000000"/>
        </w:rPr>
        <w:t>, Pasadena Unified School District</w:t>
      </w:r>
    </w:p>
    <w:p w14:paraId="193FBFFB" w14:textId="77777777" w:rsidR="008021B3" w:rsidRPr="00D31F8D" w:rsidRDefault="008021B3" w:rsidP="008021B3">
      <w:pPr>
        <w:spacing w:after="0"/>
        <w:rPr>
          <w:rFonts w:ascii="Helvetica" w:hAnsi="Helvetica" w:cs="Helvetica"/>
          <w:color w:val="000000"/>
          <w:shd w:val="clear" w:color="auto" w:fill="FFFFFF"/>
        </w:rPr>
      </w:pPr>
      <w:r w:rsidRPr="00285DE1">
        <w:rPr>
          <w:rFonts w:ascii="Helvetica" w:hAnsi="Helvetica" w:cs="Helvetica"/>
          <w:b/>
          <w:color w:val="000000"/>
        </w:rPr>
        <w:t>David Phanthai</w:t>
      </w:r>
      <w:r>
        <w:rPr>
          <w:rFonts w:ascii="Helvetica" w:hAnsi="Helvetica" w:cs="Helvetica"/>
          <w:color w:val="000000"/>
        </w:rPr>
        <w:t xml:space="preserve">, Sacramento </w:t>
      </w:r>
      <w:r>
        <w:rPr>
          <w:rFonts w:ascii="Helvetica" w:hAnsi="Helvetica" w:cs="Helvetica"/>
          <w:color w:val="000000"/>
          <w:shd w:val="clear" w:color="auto" w:fill="FFFFFF"/>
        </w:rPr>
        <w:t>City Unified School District</w:t>
      </w:r>
    </w:p>
    <w:p w14:paraId="59FB1971" w14:textId="66E0A009" w:rsidR="008021B3" w:rsidRPr="00B80A88" w:rsidRDefault="008021B3" w:rsidP="00B80A88">
      <w:pPr>
        <w:rPr>
          <w:rFonts w:ascii="Helvetica" w:hAnsi="Helvetica" w:cs="Helvetica"/>
          <w:color w:val="000000"/>
          <w:shd w:val="clear" w:color="auto" w:fill="FFFFFF"/>
        </w:rPr>
      </w:pPr>
      <w:r>
        <w:rPr>
          <w:rFonts w:ascii="Helvetica" w:hAnsi="Helvetica" w:cs="Helvetica"/>
          <w:b/>
          <w:color w:val="000000"/>
          <w:shd w:val="clear" w:color="auto" w:fill="FFFFFF"/>
        </w:rPr>
        <w:t>Danae Popovich</w:t>
      </w:r>
      <w:r>
        <w:rPr>
          <w:rFonts w:ascii="Helvetica" w:hAnsi="Helvetica" w:cs="Helvetica"/>
          <w:color w:val="000000"/>
          <w:shd w:val="clear" w:color="auto" w:fill="FFFFFF"/>
        </w:rPr>
        <w:t>, Arcadia Unified School District</w:t>
      </w:r>
    </w:p>
    <w:p w14:paraId="110BF1D3" w14:textId="77777777" w:rsidR="008021B3" w:rsidRPr="00863542" w:rsidRDefault="008021B3" w:rsidP="007830E4">
      <w:pPr>
        <w:rPr>
          <w:rFonts w:cs="Arial"/>
        </w:rPr>
      </w:pPr>
      <w:r>
        <w:rPr>
          <w:rFonts w:cs="Arial"/>
        </w:rPr>
        <w:t>The SBE recognizes the Content Reviewer Experts (CREs) for contributing their expertise to the instructional materials review process:</w:t>
      </w:r>
    </w:p>
    <w:p w14:paraId="113D1FCF" w14:textId="77777777" w:rsidR="008021B3" w:rsidRPr="00646285" w:rsidRDefault="008021B3" w:rsidP="008021B3">
      <w:pPr>
        <w:spacing w:after="0"/>
        <w:rPr>
          <w:rFonts w:cs="Arial"/>
          <w:b/>
        </w:rPr>
      </w:pPr>
      <w:r w:rsidRPr="00646285">
        <w:rPr>
          <w:rFonts w:cs="Arial"/>
          <w:b/>
        </w:rPr>
        <w:t>Ying</w:t>
      </w:r>
      <w:r>
        <w:rPr>
          <w:rFonts w:cs="Arial"/>
          <w:b/>
        </w:rPr>
        <w:t xml:space="preserve"> </w:t>
      </w:r>
      <w:r w:rsidRPr="00646285">
        <w:rPr>
          <w:rFonts w:cs="Arial"/>
          <w:b/>
        </w:rPr>
        <w:t>Jin</w:t>
      </w:r>
      <w:r w:rsidRPr="00A73F02">
        <w:rPr>
          <w:rFonts w:cs="Arial"/>
        </w:rPr>
        <w:t>, Cupertino Unified S</w:t>
      </w:r>
      <w:r>
        <w:rPr>
          <w:rFonts w:cs="Arial"/>
        </w:rPr>
        <w:t xml:space="preserve">chool </w:t>
      </w:r>
      <w:r w:rsidRPr="00A73F02">
        <w:rPr>
          <w:rFonts w:cs="Arial"/>
        </w:rPr>
        <w:t>D</w:t>
      </w:r>
      <w:r>
        <w:rPr>
          <w:rFonts w:cs="Arial"/>
        </w:rPr>
        <w:t>istrict</w:t>
      </w:r>
    </w:p>
    <w:p w14:paraId="70FA06FD" w14:textId="52C03B42" w:rsidR="008021B3" w:rsidRPr="00646285" w:rsidRDefault="008021B3" w:rsidP="008021B3">
      <w:pPr>
        <w:spacing w:after="0"/>
        <w:rPr>
          <w:rFonts w:cs="Arial"/>
          <w:b/>
        </w:rPr>
      </w:pPr>
      <w:r w:rsidRPr="00646285">
        <w:rPr>
          <w:rFonts w:cs="Arial"/>
          <w:b/>
        </w:rPr>
        <w:t>Jing</w:t>
      </w:r>
      <w:r>
        <w:rPr>
          <w:rFonts w:cs="Arial"/>
          <w:b/>
        </w:rPr>
        <w:t xml:space="preserve"> </w:t>
      </w:r>
      <w:r w:rsidRPr="00646285">
        <w:rPr>
          <w:rFonts w:cs="Arial"/>
          <w:b/>
        </w:rPr>
        <w:t>Ren</w:t>
      </w:r>
      <w:r w:rsidRPr="00A73F02">
        <w:rPr>
          <w:rFonts w:cs="Arial"/>
        </w:rPr>
        <w:t xml:space="preserve">, Sacramento City </w:t>
      </w:r>
      <w:r w:rsidR="007830E4" w:rsidRPr="00A73F02">
        <w:rPr>
          <w:rFonts w:cs="Arial"/>
        </w:rPr>
        <w:t>Unified S</w:t>
      </w:r>
      <w:r w:rsidR="007830E4">
        <w:rPr>
          <w:rFonts w:cs="Arial"/>
        </w:rPr>
        <w:t xml:space="preserve">chool </w:t>
      </w:r>
      <w:r w:rsidR="007830E4" w:rsidRPr="00A73F02">
        <w:rPr>
          <w:rFonts w:cs="Arial"/>
        </w:rPr>
        <w:t>D</w:t>
      </w:r>
      <w:r w:rsidR="007830E4">
        <w:rPr>
          <w:rFonts w:cs="Arial"/>
        </w:rPr>
        <w:t>istrict</w:t>
      </w:r>
    </w:p>
    <w:p w14:paraId="42EAF9FE" w14:textId="7249EFDD" w:rsidR="008021B3" w:rsidRPr="00646285" w:rsidRDefault="008021B3" w:rsidP="008021B3">
      <w:pPr>
        <w:spacing w:after="0"/>
        <w:rPr>
          <w:rFonts w:cs="Arial"/>
          <w:b/>
        </w:rPr>
      </w:pPr>
      <w:r w:rsidRPr="00646285">
        <w:rPr>
          <w:rFonts w:cs="Arial"/>
          <w:b/>
        </w:rPr>
        <w:t>Tracie</w:t>
      </w:r>
      <w:r>
        <w:rPr>
          <w:rFonts w:cs="Arial"/>
          <w:b/>
        </w:rPr>
        <w:t xml:space="preserve"> </w:t>
      </w:r>
      <w:r w:rsidRPr="00646285">
        <w:rPr>
          <w:rFonts w:cs="Arial"/>
          <w:b/>
        </w:rPr>
        <w:t>Podsednik</w:t>
      </w:r>
      <w:r w:rsidRPr="00A73F02">
        <w:rPr>
          <w:rFonts w:cs="Arial"/>
        </w:rPr>
        <w:t xml:space="preserve">, Sacramento City </w:t>
      </w:r>
      <w:r w:rsidR="007830E4" w:rsidRPr="00A73F02">
        <w:rPr>
          <w:rFonts w:cs="Arial"/>
        </w:rPr>
        <w:t>Unified S</w:t>
      </w:r>
      <w:r w:rsidR="007830E4">
        <w:rPr>
          <w:rFonts w:cs="Arial"/>
        </w:rPr>
        <w:t xml:space="preserve">chool </w:t>
      </w:r>
      <w:r w:rsidR="007830E4" w:rsidRPr="00A73F02">
        <w:rPr>
          <w:rFonts w:cs="Arial"/>
        </w:rPr>
        <w:t>D</w:t>
      </w:r>
      <w:r w:rsidR="007830E4">
        <w:rPr>
          <w:rFonts w:cs="Arial"/>
        </w:rPr>
        <w:t>istrict</w:t>
      </w:r>
    </w:p>
    <w:p w14:paraId="4B855645" w14:textId="77777777" w:rsidR="008021B3" w:rsidRPr="00646285" w:rsidRDefault="008021B3" w:rsidP="008021B3">
      <w:pPr>
        <w:spacing w:after="0"/>
        <w:rPr>
          <w:rFonts w:cs="Arial"/>
          <w:b/>
        </w:rPr>
      </w:pPr>
      <w:r w:rsidRPr="00646285">
        <w:rPr>
          <w:rFonts w:cs="Arial"/>
          <w:b/>
        </w:rPr>
        <w:t>Steven</w:t>
      </w:r>
      <w:r>
        <w:rPr>
          <w:rFonts w:cs="Arial"/>
          <w:b/>
        </w:rPr>
        <w:t xml:space="preserve"> </w:t>
      </w:r>
      <w:r w:rsidRPr="00646285">
        <w:rPr>
          <w:rFonts w:cs="Arial"/>
          <w:b/>
        </w:rPr>
        <w:t>Brownson</w:t>
      </w:r>
      <w:r w:rsidRPr="007830E4">
        <w:rPr>
          <w:rFonts w:cs="Arial"/>
          <w:bCs/>
        </w:rPr>
        <w:t>, CSUDH</w:t>
      </w:r>
    </w:p>
    <w:p w14:paraId="554B7C77" w14:textId="569E11CB" w:rsidR="008021B3" w:rsidRPr="00646285" w:rsidRDefault="008021B3" w:rsidP="008021B3">
      <w:pPr>
        <w:spacing w:after="0"/>
        <w:rPr>
          <w:rFonts w:cs="Arial"/>
          <w:b/>
        </w:rPr>
      </w:pPr>
      <w:r w:rsidRPr="00646285">
        <w:rPr>
          <w:rFonts w:cs="Arial"/>
          <w:b/>
        </w:rPr>
        <w:t>Nancy</w:t>
      </w:r>
      <w:r>
        <w:rPr>
          <w:rFonts w:cs="Arial"/>
          <w:b/>
        </w:rPr>
        <w:t xml:space="preserve"> </w:t>
      </w:r>
      <w:r w:rsidRPr="00646285">
        <w:rPr>
          <w:rFonts w:cs="Arial"/>
          <w:b/>
        </w:rPr>
        <w:t>Hong</w:t>
      </w:r>
      <w:r w:rsidRPr="00A73F02">
        <w:rPr>
          <w:rFonts w:cs="Arial"/>
        </w:rPr>
        <w:t xml:space="preserve">, Glendale </w:t>
      </w:r>
      <w:r w:rsidR="007830E4" w:rsidRPr="00A73F02">
        <w:rPr>
          <w:rFonts w:cs="Arial"/>
        </w:rPr>
        <w:t>Unified S</w:t>
      </w:r>
      <w:r w:rsidR="007830E4">
        <w:rPr>
          <w:rFonts w:cs="Arial"/>
        </w:rPr>
        <w:t xml:space="preserve">chool </w:t>
      </w:r>
      <w:r w:rsidR="007830E4" w:rsidRPr="00A73F02">
        <w:rPr>
          <w:rFonts w:cs="Arial"/>
        </w:rPr>
        <w:t>D</w:t>
      </w:r>
      <w:r w:rsidR="007830E4">
        <w:rPr>
          <w:rFonts w:cs="Arial"/>
        </w:rPr>
        <w:t>istrict</w:t>
      </w:r>
    </w:p>
    <w:p w14:paraId="4BF2D48B" w14:textId="77777777" w:rsidR="008021B3" w:rsidRPr="00646285" w:rsidRDefault="008021B3" w:rsidP="008021B3">
      <w:pPr>
        <w:spacing w:after="0"/>
        <w:rPr>
          <w:rFonts w:cs="Arial"/>
          <w:b/>
        </w:rPr>
      </w:pPr>
      <w:r w:rsidRPr="00646285">
        <w:rPr>
          <w:rFonts w:cs="Arial"/>
          <w:b/>
        </w:rPr>
        <w:t>Bhavya</w:t>
      </w:r>
      <w:r>
        <w:rPr>
          <w:rFonts w:cs="Arial"/>
          <w:b/>
        </w:rPr>
        <w:t xml:space="preserve"> </w:t>
      </w:r>
      <w:r w:rsidRPr="00646285">
        <w:rPr>
          <w:rFonts w:cs="Arial"/>
          <w:b/>
        </w:rPr>
        <w:t>Singh</w:t>
      </w:r>
      <w:r w:rsidRPr="00A73F02">
        <w:rPr>
          <w:rFonts w:cs="Arial"/>
        </w:rPr>
        <w:t>, New York University</w:t>
      </w:r>
    </w:p>
    <w:p w14:paraId="3DD0C73E" w14:textId="5A20D7B6" w:rsidR="008021B3" w:rsidRPr="00646285" w:rsidRDefault="008021B3" w:rsidP="008021B3">
      <w:pPr>
        <w:spacing w:after="0"/>
        <w:rPr>
          <w:rFonts w:cs="Arial"/>
          <w:b/>
        </w:rPr>
      </w:pPr>
      <w:r w:rsidRPr="009E3B51">
        <w:rPr>
          <w:rFonts w:cs="Arial"/>
          <w:b/>
        </w:rPr>
        <w:t>Nicholas Dewald</w:t>
      </w:r>
      <w:r w:rsidRPr="00A73F02">
        <w:rPr>
          <w:rFonts w:cs="Arial"/>
        </w:rPr>
        <w:t xml:space="preserve">, Capistrano </w:t>
      </w:r>
      <w:r w:rsidR="007830E4" w:rsidRPr="00A73F02">
        <w:rPr>
          <w:rFonts w:cs="Arial"/>
        </w:rPr>
        <w:t>Unified S</w:t>
      </w:r>
      <w:r w:rsidR="007830E4">
        <w:rPr>
          <w:rFonts w:cs="Arial"/>
        </w:rPr>
        <w:t xml:space="preserve">chool </w:t>
      </w:r>
      <w:r w:rsidR="007830E4" w:rsidRPr="00A73F02">
        <w:rPr>
          <w:rFonts w:cs="Arial"/>
        </w:rPr>
        <w:t>D</w:t>
      </w:r>
      <w:r w:rsidR="007830E4">
        <w:rPr>
          <w:rFonts w:cs="Arial"/>
        </w:rPr>
        <w:t>istrict</w:t>
      </w:r>
    </w:p>
    <w:p w14:paraId="0D785AD6" w14:textId="77777777" w:rsidR="008021B3" w:rsidRPr="00A73F02" w:rsidRDefault="008021B3" w:rsidP="008021B3">
      <w:pPr>
        <w:spacing w:after="0"/>
        <w:rPr>
          <w:rFonts w:cs="Arial"/>
        </w:rPr>
      </w:pPr>
      <w:r w:rsidRPr="00646285">
        <w:rPr>
          <w:rFonts w:cs="Arial"/>
          <w:b/>
        </w:rPr>
        <w:t>Peggy</w:t>
      </w:r>
      <w:r>
        <w:rPr>
          <w:rFonts w:cs="Arial"/>
          <w:b/>
        </w:rPr>
        <w:t xml:space="preserve"> </w:t>
      </w:r>
      <w:r w:rsidRPr="00646285">
        <w:rPr>
          <w:rFonts w:cs="Arial"/>
          <w:b/>
        </w:rPr>
        <w:t>Kao</w:t>
      </w:r>
      <w:r w:rsidRPr="00A73F02">
        <w:rPr>
          <w:rFonts w:cs="Arial"/>
        </w:rPr>
        <w:t>, Natoma Charter School</w:t>
      </w:r>
    </w:p>
    <w:p w14:paraId="5D4177E4" w14:textId="1DC027A4" w:rsidR="008021B3" w:rsidRPr="00646285" w:rsidRDefault="008021B3" w:rsidP="008021B3">
      <w:pPr>
        <w:spacing w:after="0"/>
        <w:rPr>
          <w:rFonts w:cs="Arial"/>
          <w:b/>
        </w:rPr>
      </w:pPr>
      <w:r w:rsidRPr="00646285">
        <w:rPr>
          <w:rFonts w:cs="Arial"/>
          <w:b/>
        </w:rPr>
        <w:t>Erika</w:t>
      </w:r>
      <w:r>
        <w:rPr>
          <w:rFonts w:cs="Arial"/>
          <w:b/>
        </w:rPr>
        <w:t xml:space="preserve"> </w:t>
      </w:r>
      <w:r w:rsidRPr="00646285">
        <w:rPr>
          <w:rFonts w:cs="Arial"/>
          <w:b/>
        </w:rPr>
        <w:t>Omier</w:t>
      </w:r>
      <w:r w:rsidRPr="00A73F02">
        <w:rPr>
          <w:rFonts w:cs="Arial"/>
        </w:rPr>
        <w:t xml:space="preserve">, Palm Springs </w:t>
      </w:r>
      <w:r w:rsidR="007830E4" w:rsidRPr="00A73F02">
        <w:rPr>
          <w:rFonts w:cs="Arial"/>
        </w:rPr>
        <w:t>Unified S</w:t>
      </w:r>
      <w:r w:rsidR="007830E4">
        <w:rPr>
          <w:rFonts w:cs="Arial"/>
        </w:rPr>
        <w:t xml:space="preserve">chool </w:t>
      </w:r>
      <w:r w:rsidR="007830E4" w:rsidRPr="00A73F02">
        <w:rPr>
          <w:rFonts w:cs="Arial"/>
        </w:rPr>
        <w:t>D</w:t>
      </w:r>
      <w:r w:rsidR="007830E4">
        <w:rPr>
          <w:rFonts w:cs="Arial"/>
        </w:rPr>
        <w:t>istrict</w:t>
      </w:r>
    </w:p>
    <w:p w14:paraId="33A14FDA" w14:textId="411EC84C" w:rsidR="008021B3" w:rsidRPr="00646285" w:rsidRDefault="008021B3" w:rsidP="008021B3">
      <w:pPr>
        <w:spacing w:after="0"/>
        <w:rPr>
          <w:rFonts w:cs="Arial"/>
          <w:b/>
        </w:rPr>
      </w:pPr>
      <w:r w:rsidRPr="00646285">
        <w:rPr>
          <w:rFonts w:cs="Arial"/>
          <w:b/>
        </w:rPr>
        <w:t>Baocai</w:t>
      </w:r>
      <w:r>
        <w:rPr>
          <w:rFonts w:cs="Arial"/>
          <w:b/>
        </w:rPr>
        <w:t xml:space="preserve"> </w:t>
      </w:r>
      <w:r w:rsidRPr="00646285">
        <w:rPr>
          <w:rFonts w:cs="Arial"/>
          <w:b/>
        </w:rPr>
        <w:t>Jia</w:t>
      </w:r>
      <w:r w:rsidRPr="0009208A">
        <w:rPr>
          <w:rFonts w:cs="Arial"/>
        </w:rPr>
        <w:t xml:space="preserve">, Cupertino High School, Fremont </w:t>
      </w:r>
      <w:r w:rsidR="00A70BE7" w:rsidRPr="00A73F02">
        <w:rPr>
          <w:rFonts w:cs="Arial"/>
        </w:rPr>
        <w:t xml:space="preserve">Unified </w:t>
      </w:r>
      <w:r w:rsidR="00A70BE7">
        <w:rPr>
          <w:rFonts w:cs="Arial"/>
        </w:rPr>
        <w:t xml:space="preserve">High </w:t>
      </w:r>
      <w:r w:rsidR="00A70BE7" w:rsidRPr="00A73F02">
        <w:rPr>
          <w:rFonts w:cs="Arial"/>
        </w:rPr>
        <w:t>S</w:t>
      </w:r>
      <w:r w:rsidR="00A70BE7">
        <w:rPr>
          <w:rFonts w:cs="Arial"/>
        </w:rPr>
        <w:t xml:space="preserve">chool </w:t>
      </w:r>
      <w:r w:rsidR="00A70BE7" w:rsidRPr="00A73F02">
        <w:rPr>
          <w:rFonts w:cs="Arial"/>
        </w:rPr>
        <w:t>D</w:t>
      </w:r>
      <w:r w:rsidR="00A70BE7">
        <w:rPr>
          <w:rFonts w:cs="Arial"/>
        </w:rPr>
        <w:t>istrict</w:t>
      </w:r>
    </w:p>
    <w:p w14:paraId="4E8138DC" w14:textId="06FDDA15" w:rsidR="008021B3" w:rsidRPr="00FA1443" w:rsidRDefault="008021B3" w:rsidP="008021B3">
      <w:pPr>
        <w:spacing w:after="0"/>
        <w:rPr>
          <w:rFonts w:cs="Arial"/>
          <w:b/>
        </w:rPr>
      </w:pPr>
      <w:r w:rsidRPr="00FA1443">
        <w:rPr>
          <w:rFonts w:cs="Arial"/>
          <w:b/>
        </w:rPr>
        <w:t>Jennifer Shuen</w:t>
      </w:r>
      <w:r w:rsidRPr="00FA1443">
        <w:rPr>
          <w:rFonts w:cs="Arial"/>
        </w:rPr>
        <w:t xml:space="preserve">, San Ramon Valley </w:t>
      </w:r>
      <w:r w:rsidR="007830E4" w:rsidRPr="00A73F02">
        <w:rPr>
          <w:rFonts w:cs="Arial"/>
        </w:rPr>
        <w:t>Unified S</w:t>
      </w:r>
      <w:r w:rsidR="007830E4">
        <w:rPr>
          <w:rFonts w:cs="Arial"/>
        </w:rPr>
        <w:t xml:space="preserve">chool </w:t>
      </w:r>
      <w:r w:rsidR="007830E4" w:rsidRPr="00A73F02">
        <w:rPr>
          <w:rFonts w:cs="Arial"/>
        </w:rPr>
        <w:t>D</w:t>
      </w:r>
      <w:r w:rsidR="007830E4">
        <w:rPr>
          <w:rFonts w:cs="Arial"/>
        </w:rPr>
        <w:t>istrict</w:t>
      </w:r>
    </w:p>
    <w:p w14:paraId="4E6F2185" w14:textId="77777777" w:rsidR="008021B3" w:rsidRPr="00646285" w:rsidRDefault="008021B3" w:rsidP="008021B3">
      <w:pPr>
        <w:spacing w:after="0"/>
        <w:rPr>
          <w:rFonts w:cs="Arial"/>
          <w:b/>
        </w:rPr>
      </w:pPr>
      <w:r w:rsidRPr="00646285">
        <w:rPr>
          <w:rFonts w:cs="Arial"/>
          <w:b/>
        </w:rPr>
        <w:lastRenderedPageBreak/>
        <w:t>Michael</w:t>
      </w:r>
      <w:r>
        <w:rPr>
          <w:rFonts w:cs="Arial"/>
          <w:b/>
        </w:rPr>
        <w:t xml:space="preserve"> </w:t>
      </w:r>
      <w:r w:rsidRPr="00646285">
        <w:rPr>
          <w:rFonts w:cs="Arial"/>
          <w:b/>
        </w:rPr>
        <w:t>Silva</w:t>
      </w:r>
      <w:r w:rsidRPr="0009208A">
        <w:rPr>
          <w:rFonts w:cs="Arial"/>
        </w:rPr>
        <w:t>, San Mateo Union High School District</w:t>
      </w:r>
    </w:p>
    <w:p w14:paraId="1865BDBE" w14:textId="77777777" w:rsidR="008021B3" w:rsidRPr="00646285" w:rsidRDefault="008021B3" w:rsidP="008021B3">
      <w:pPr>
        <w:spacing w:after="0"/>
        <w:rPr>
          <w:rFonts w:cs="Arial"/>
          <w:b/>
        </w:rPr>
      </w:pPr>
      <w:r w:rsidRPr="00646285">
        <w:rPr>
          <w:rFonts w:cs="Arial"/>
          <w:b/>
        </w:rPr>
        <w:t>Richard</w:t>
      </w:r>
      <w:r>
        <w:rPr>
          <w:rFonts w:cs="Arial"/>
          <w:b/>
        </w:rPr>
        <w:t xml:space="preserve"> </w:t>
      </w:r>
      <w:r w:rsidRPr="00646285">
        <w:rPr>
          <w:rFonts w:cs="Arial"/>
          <w:b/>
        </w:rPr>
        <w:t>Romero</w:t>
      </w:r>
      <w:r w:rsidRPr="0009208A">
        <w:rPr>
          <w:rFonts w:cs="Arial"/>
        </w:rPr>
        <w:t>, Orange County Department of Education</w:t>
      </w:r>
    </w:p>
    <w:p w14:paraId="122CCE02" w14:textId="77777777" w:rsidR="008021B3" w:rsidRPr="00A73F02" w:rsidRDefault="008021B3" w:rsidP="008021B3">
      <w:pPr>
        <w:spacing w:after="0"/>
        <w:rPr>
          <w:rFonts w:cs="Arial"/>
        </w:rPr>
      </w:pPr>
      <w:r w:rsidRPr="00646285">
        <w:rPr>
          <w:rFonts w:cs="Arial"/>
          <w:b/>
        </w:rPr>
        <w:t>Donna</w:t>
      </w:r>
      <w:r>
        <w:rPr>
          <w:rFonts w:cs="Arial"/>
          <w:b/>
        </w:rPr>
        <w:t xml:space="preserve"> </w:t>
      </w:r>
      <w:r w:rsidRPr="00646285">
        <w:rPr>
          <w:rFonts w:cs="Arial"/>
          <w:b/>
        </w:rPr>
        <w:t>Goode</w:t>
      </w:r>
      <w:r w:rsidRPr="0009208A">
        <w:rPr>
          <w:rFonts w:cs="Arial"/>
        </w:rPr>
        <w:t>, Perris High School</w:t>
      </w:r>
    </w:p>
    <w:p w14:paraId="5BE7EE1A" w14:textId="77777777" w:rsidR="008021B3" w:rsidRPr="0009208A" w:rsidRDefault="008021B3" w:rsidP="008021B3">
      <w:pPr>
        <w:spacing w:after="0"/>
        <w:rPr>
          <w:rFonts w:cs="Arial"/>
        </w:rPr>
      </w:pPr>
      <w:r w:rsidRPr="00646285">
        <w:rPr>
          <w:rFonts w:cs="Arial"/>
          <w:b/>
        </w:rPr>
        <w:t>Deedy</w:t>
      </w:r>
      <w:r>
        <w:rPr>
          <w:rFonts w:cs="Arial"/>
          <w:b/>
        </w:rPr>
        <w:t xml:space="preserve"> </w:t>
      </w:r>
      <w:r w:rsidRPr="00646285">
        <w:rPr>
          <w:rFonts w:cs="Arial"/>
          <w:b/>
        </w:rPr>
        <w:t>Camarena</w:t>
      </w:r>
      <w:r w:rsidRPr="0009208A">
        <w:rPr>
          <w:rFonts w:cs="Arial"/>
        </w:rPr>
        <w:t>, Santa Clara County Office of Education</w:t>
      </w:r>
    </w:p>
    <w:p w14:paraId="6BA6514E" w14:textId="5A5730B7" w:rsidR="008021B3" w:rsidRPr="00646285" w:rsidRDefault="008021B3" w:rsidP="008021B3">
      <w:pPr>
        <w:spacing w:after="0"/>
        <w:rPr>
          <w:rFonts w:cs="Arial"/>
          <w:b/>
        </w:rPr>
      </w:pPr>
      <w:r w:rsidRPr="00646285">
        <w:rPr>
          <w:rFonts w:cs="Arial"/>
          <w:b/>
        </w:rPr>
        <w:t>Jane</w:t>
      </w:r>
      <w:r>
        <w:rPr>
          <w:rFonts w:cs="Arial"/>
          <w:b/>
        </w:rPr>
        <w:t xml:space="preserve"> </w:t>
      </w:r>
      <w:r w:rsidRPr="00646285">
        <w:rPr>
          <w:rFonts w:cs="Arial"/>
          <w:b/>
        </w:rPr>
        <w:t>Shen</w:t>
      </w:r>
      <w:r w:rsidRPr="0009208A">
        <w:rPr>
          <w:rFonts w:cs="Arial"/>
        </w:rPr>
        <w:t xml:space="preserve">, Los Angeles </w:t>
      </w:r>
      <w:r w:rsidR="00881783" w:rsidRPr="00A73F02">
        <w:rPr>
          <w:rFonts w:cs="Arial"/>
        </w:rPr>
        <w:t>Unified S</w:t>
      </w:r>
      <w:r w:rsidR="00881783">
        <w:rPr>
          <w:rFonts w:cs="Arial"/>
        </w:rPr>
        <w:t xml:space="preserve">chool </w:t>
      </w:r>
      <w:r w:rsidR="00881783" w:rsidRPr="00A73F02">
        <w:rPr>
          <w:rFonts w:cs="Arial"/>
        </w:rPr>
        <w:t>D</w:t>
      </w:r>
      <w:r w:rsidR="00881783">
        <w:rPr>
          <w:rFonts w:cs="Arial"/>
        </w:rPr>
        <w:t>istrict</w:t>
      </w:r>
    </w:p>
    <w:p w14:paraId="668A12D2" w14:textId="77777777" w:rsidR="008021B3" w:rsidRPr="00646285" w:rsidRDefault="008021B3" w:rsidP="008021B3">
      <w:pPr>
        <w:spacing w:after="0"/>
        <w:rPr>
          <w:rFonts w:cs="Arial"/>
          <w:b/>
        </w:rPr>
      </w:pPr>
      <w:r w:rsidRPr="00646285">
        <w:rPr>
          <w:rFonts w:cs="Arial"/>
          <w:b/>
        </w:rPr>
        <w:t>Young Shin</w:t>
      </w:r>
      <w:r>
        <w:rPr>
          <w:rFonts w:cs="Arial"/>
          <w:b/>
        </w:rPr>
        <w:t xml:space="preserve"> </w:t>
      </w:r>
      <w:r w:rsidRPr="00646285">
        <w:rPr>
          <w:rFonts w:cs="Arial"/>
          <w:b/>
        </w:rPr>
        <w:t>Daily</w:t>
      </w:r>
    </w:p>
    <w:p w14:paraId="5A00FB4C" w14:textId="77777777" w:rsidR="008021B3" w:rsidRPr="00646285" w:rsidRDefault="008021B3" w:rsidP="008021B3">
      <w:pPr>
        <w:spacing w:after="0"/>
        <w:rPr>
          <w:rFonts w:cs="Arial"/>
          <w:b/>
        </w:rPr>
      </w:pPr>
      <w:r w:rsidRPr="00646285">
        <w:rPr>
          <w:rFonts w:cs="Arial"/>
          <w:b/>
        </w:rPr>
        <w:t>Laura</w:t>
      </w:r>
      <w:r>
        <w:rPr>
          <w:rFonts w:cs="Arial"/>
          <w:b/>
        </w:rPr>
        <w:t xml:space="preserve"> </w:t>
      </w:r>
      <w:r w:rsidRPr="00646285">
        <w:rPr>
          <w:rFonts w:cs="Arial"/>
          <w:b/>
        </w:rPr>
        <w:t>Castillo</w:t>
      </w:r>
      <w:r>
        <w:rPr>
          <w:rFonts w:cs="Arial"/>
          <w:b/>
        </w:rPr>
        <w:t>-Roberts</w:t>
      </w:r>
      <w:r w:rsidRPr="0009208A">
        <w:rPr>
          <w:rFonts w:cs="Arial"/>
        </w:rPr>
        <w:t>, Long Beach Unified School District</w:t>
      </w:r>
    </w:p>
    <w:p w14:paraId="72B579DC" w14:textId="77777777" w:rsidR="008021B3" w:rsidRPr="008021B3" w:rsidRDefault="008021B3" w:rsidP="008021B3">
      <w:pPr>
        <w:spacing w:after="0"/>
        <w:rPr>
          <w:rFonts w:cs="Arial"/>
          <w:b/>
        </w:rPr>
      </w:pPr>
      <w:r w:rsidRPr="008021B3">
        <w:rPr>
          <w:rFonts w:cs="Arial"/>
          <w:b/>
        </w:rPr>
        <w:t>Valerie Sun</w:t>
      </w:r>
      <w:r w:rsidRPr="008021B3">
        <w:rPr>
          <w:rFonts w:cs="Arial"/>
        </w:rPr>
        <w:t>, CSU Los Angeles</w:t>
      </w:r>
    </w:p>
    <w:p w14:paraId="3710D24D" w14:textId="77777777" w:rsidR="008021B3" w:rsidRPr="00646285" w:rsidRDefault="008021B3" w:rsidP="008021B3">
      <w:pPr>
        <w:spacing w:after="0"/>
        <w:rPr>
          <w:rFonts w:cs="Arial"/>
          <w:b/>
        </w:rPr>
      </w:pPr>
      <w:r w:rsidRPr="009E3B51">
        <w:rPr>
          <w:rFonts w:cs="Arial"/>
          <w:b/>
        </w:rPr>
        <w:t>Patricia Villalobos</w:t>
      </w:r>
      <w:r w:rsidRPr="0009208A">
        <w:rPr>
          <w:rFonts w:cs="Arial"/>
        </w:rPr>
        <w:t>, Santa Maria Joint Union High School District</w:t>
      </w:r>
    </w:p>
    <w:p w14:paraId="1B60A4AC" w14:textId="77777777" w:rsidR="008021B3" w:rsidRPr="00A73F02" w:rsidRDefault="008021B3" w:rsidP="008021B3">
      <w:pPr>
        <w:spacing w:after="0"/>
        <w:rPr>
          <w:rFonts w:cs="Arial"/>
        </w:rPr>
      </w:pPr>
      <w:r w:rsidRPr="00646285">
        <w:rPr>
          <w:rFonts w:cs="Arial"/>
          <w:b/>
        </w:rPr>
        <w:t>Claudia</w:t>
      </w:r>
      <w:r>
        <w:rPr>
          <w:rFonts w:cs="Arial"/>
          <w:b/>
        </w:rPr>
        <w:t xml:space="preserve"> </w:t>
      </w:r>
      <w:r w:rsidRPr="00646285">
        <w:rPr>
          <w:rFonts w:cs="Arial"/>
          <w:b/>
        </w:rPr>
        <w:t>Mancilla Koch</w:t>
      </w:r>
      <w:r w:rsidRPr="0009208A">
        <w:rPr>
          <w:rFonts w:cs="Arial"/>
        </w:rPr>
        <w:t>, San Diego Unified School District</w:t>
      </w:r>
    </w:p>
    <w:p w14:paraId="659A2603" w14:textId="77777777" w:rsidR="008021B3" w:rsidRPr="00646285" w:rsidRDefault="008021B3" w:rsidP="008021B3">
      <w:pPr>
        <w:spacing w:after="0"/>
        <w:rPr>
          <w:rFonts w:cs="Arial"/>
          <w:b/>
        </w:rPr>
      </w:pPr>
      <w:r w:rsidRPr="00646285">
        <w:rPr>
          <w:rFonts w:cs="Arial"/>
          <w:b/>
        </w:rPr>
        <w:t>Steven</w:t>
      </w:r>
      <w:r>
        <w:rPr>
          <w:rFonts w:cs="Arial"/>
          <w:b/>
        </w:rPr>
        <w:t xml:space="preserve"> </w:t>
      </w:r>
      <w:r w:rsidRPr="00646285">
        <w:rPr>
          <w:rFonts w:cs="Arial"/>
          <w:b/>
        </w:rPr>
        <w:t>Mitchell</w:t>
      </w:r>
      <w:r w:rsidRPr="0009208A">
        <w:rPr>
          <w:rFonts w:cs="Arial"/>
        </w:rPr>
        <w:t>, California Collaborative for Educational Excellence</w:t>
      </w:r>
    </w:p>
    <w:p w14:paraId="65B11E86" w14:textId="77777777" w:rsidR="008021B3" w:rsidRPr="00646285" w:rsidRDefault="008021B3" w:rsidP="008021B3">
      <w:pPr>
        <w:spacing w:after="0"/>
        <w:rPr>
          <w:rFonts w:cs="Arial"/>
          <w:b/>
        </w:rPr>
      </w:pPr>
      <w:r w:rsidRPr="00646285">
        <w:rPr>
          <w:rFonts w:cs="Arial"/>
          <w:b/>
        </w:rPr>
        <w:t>Hwai</w:t>
      </w:r>
      <w:r>
        <w:rPr>
          <w:rFonts w:cs="Arial"/>
          <w:b/>
        </w:rPr>
        <w:t xml:space="preserve"> </w:t>
      </w:r>
      <w:r w:rsidRPr="00646285">
        <w:rPr>
          <w:rFonts w:cs="Arial"/>
          <w:b/>
        </w:rPr>
        <w:t>Lin</w:t>
      </w:r>
      <w:r w:rsidRPr="0009208A">
        <w:rPr>
          <w:rFonts w:cs="Arial"/>
        </w:rPr>
        <w:t>, Castilleja School</w:t>
      </w:r>
    </w:p>
    <w:p w14:paraId="56ECE7ED" w14:textId="77777777" w:rsidR="008021B3" w:rsidRPr="008021B3" w:rsidRDefault="008021B3" w:rsidP="008021B3">
      <w:pPr>
        <w:spacing w:after="0"/>
        <w:rPr>
          <w:rFonts w:cs="Arial"/>
          <w:b/>
        </w:rPr>
      </w:pPr>
      <w:r w:rsidRPr="008021B3">
        <w:rPr>
          <w:rFonts w:cs="Arial"/>
          <w:b/>
        </w:rPr>
        <w:t>Natalie Vargas</w:t>
      </w:r>
      <w:r w:rsidRPr="008021B3">
        <w:rPr>
          <w:rFonts w:cs="Arial"/>
        </w:rPr>
        <w:t>, Temecula Valley USD</w:t>
      </w:r>
    </w:p>
    <w:p w14:paraId="598A427E" w14:textId="7957B77F" w:rsidR="008021B3" w:rsidRPr="0099031E" w:rsidRDefault="008021B3" w:rsidP="00881783">
      <w:pPr>
        <w:spacing w:before="240"/>
        <w:rPr>
          <w:rFonts w:cs="Arial"/>
        </w:rPr>
      </w:pPr>
      <w:r w:rsidRPr="0099031E">
        <w:rPr>
          <w:rFonts w:cs="Arial"/>
        </w:rPr>
        <w:t>The SBE commends the following</w:t>
      </w:r>
      <w:r w:rsidR="007B0ACB">
        <w:rPr>
          <w:rFonts w:cs="Arial"/>
        </w:rPr>
        <w:t xml:space="preserve"> current and former</w:t>
      </w:r>
      <w:r w:rsidRPr="0099031E">
        <w:rPr>
          <w:rFonts w:cs="Arial"/>
        </w:rPr>
        <w:t xml:space="preserve"> </w:t>
      </w:r>
      <w:r>
        <w:rPr>
          <w:rFonts w:cs="Arial"/>
        </w:rPr>
        <w:t>CDE</w:t>
      </w:r>
      <w:r w:rsidRPr="0099031E">
        <w:rPr>
          <w:rFonts w:cs="Arial"/>
        </w:rPr>
        <w:t xml:space="preserve"> staff for their support throughout the adoption process:</w:t>
      </w:r>
    </w:p>
    <w:p w14:paraId="4AA96EB7" w14:textId="77777777" w:rsidR="008021B3" w:rsidRDefault="008021B3" w:rsidP="008021B3">
      <w:pPr>
        <w:spacing w:after="0"/>
        <w:rPr>
          <w:rFonts w:cs="Arial"/>
        </w:rPr>
      </w:pPr>
      <w:r>
        <w:rPr>
          <w:rFonts w:cs="Arial"/>
          <w:b/>
        </w:rPr>
        <w:t>Stephanie Gregson</w:t>
      </w:r>
      <w:r w:rsidRPr="0099031E">
        <w:rPr>
          <w:rFonts w:cs="Arial"/>
        </w:rPr>
        <w:t xml:space="preserve">, </w:t>
      </w:r>
      <w:r>
        <w:rPr>
          <w:rFonts w:cs="Arial"/>
        </w:rPr>
        <w:t xml:space="preserve">Chief Deputy </w:t>
      </w:r>
      <w:r w:rsidRPr="0099031E">
        <w:rPr>
          <w:rFonts w:cs="Arial"/>
        </w:rPr>
        <w:t>Superintendent</w:t>
      </w:r>
    </w:p>
    <w:p w14:paraId="610936D9" w14:textId="77777777" w:rsidR="008021B3" w:rsidRPr="008E09FF" w:rsidRDefault="008021B3" w:rsidP="008021B3">
      <w:pPr>
        <w:spacing w:after="0"/>
        <w:rPr>
          <w:rFonts w:cs="Arial"/>
        </w:rPr>
      </w:pPr>
      <w:r>
        <w:rPr>
          <w:rFonts w:cs="Arial"/>
          <w:b/>
        </w:rPr>
        <w:t>Rachael Maves</w:t>
      </w:r>
      <w:r>
        <w:rPr>
          <w:rFonts w:cs="Arial"/>
        </w:rPr>
        <w:t xml:space="preserve">, </w:t>
      </w:r>
      <w:r w:rsidRPr="008E09FF">
        <w:rPr>
          <w:rFonts w:cs="Arial"/>
        </w:rPr>
        <w:t>Deputy Superintendent</w:t>
      </w:r>
      <w:r>
        <w:rPr>
          <w:rFonts w:cs="Arial"/>
        </w:rPr>
        <w:t>, Instruction and Measurement Branch</w:t>
      </w:r>
    </w:p>
    <w:p w14:paraId="398A10E7" w14:textId="77777777" w:rsidR="008021B3" w:rsidRPr="0099031E" w:rsidRDefault="008021B3" w:rsidP="008021B3">
      <w:pPr>
        <w:spacing w:after="0"/>
        <w:rPr>
          <w:rFonts w:cs="Arial"/>
        </w:rPr>
      </w:pPr>
      <w:r w:rsidRPr="008E09FF">
        <w:rPr>
          <w:rFonts w:cs="Arial"/>
          <w:b/>
        </w:rPr>
        <w:t>S</w:t>
      </w:r>
      <w:r>
        <w:rPr>
          <w:rFonts w:cs="Arial"/>
          <w:b/>
        </w:rPr>
        <w:t>hanine Coats</w:t>
      </w:r>
      <w:r w:rsidRPr="0099031E">
        <w:rPr>
          <w:rFonts w:cs="Arial"/>
        </w:rPr>
        <w:t>, Director, Curriculum Frameworks and Instructional Resource Division</w:t>
      </w:r>
    </w:p>
    <w:p w14:paraId="00B7413E" w14:textId="77777777" w:rsidR="008021B3" w:rsidRPr="008E09FF" w:rsidRDefault="008021B3" w:rsidP="008021B3">
      <w:pPr>
        <w:spacing w:after="0"/>
        <w:rPr>
          <w:rFonts w:cs="Arial"/>
          <w:b/>
        </w:rPr>
      </w:pPr>
      <w:r w:rsidRPr="008E09FF">
        <w:rPr>
          <w:rFonts w:cs="Arial"/>
          <w:b/>
        </w:rPr>
        <w:t>Mike Torres</w:t>
      </w:r>
      <w:r w:rsidRPr="0099031E">
        <w:rPr>
          <w:rFonts w:cs="Arial"/>
        </w:rPr>
        <w:t xml:space="preserve">, Administrator, </w:t>
      </w:r>
      <w:r>
        <w:rPr>
          <w:rFonts w:cs="Arial"/>
        </w:rPr>
        <w:t>Instructional Resources</w:t>
      </w:r>
      <w:r w:rsidRPr="0099031E">
        <w:rPr>
          <w:rFonts w:cs="Arial"/>
        </w:rPr>
        <w:t xml:space="preserve"> Unit</w:t>
      </w:r>
    </w:p>
    <w:p w14:paraId="114E9A67" w14:textId="77777777" w:rsidR="008021B3" w:rsidRDefault="008021B3" w:rsidP="008021B3">
      <w:pPr>
        <w:spacing w:after="0"/>
        <w:rPr>
          <w:rFonts w:cs="Arial"/>
        </w:rPr>
      </w:pPr>
      <w:r>
        <w:rPr>
          <w:rFonts w:cs="Arial"/>
          <w:b/>
        </w:rPr>
        <w:t>Erin Verticchio</w:t>
      </w:r>
      <w:r w:rsidRPr="0099031E">
        <w:rPr>
          <w:rFonts w:cs="Arial"/>
        </w:rPr>
        <w:t xml:space="preserve">, Lead </w:t>
      </w:r>
      <w:r>
        <w:rPr>
          <w:rFonts w:cs="Arial"/>
        </w:rPr>
        <w:t xml:space="preserve">Education Programs </w:t>
      </w:r>
      <w:r w:rsidRPr="0099031E">
        <w:rPr>
          <w:rFonts w:cs="Arial"/>
        </w:rPr>
        <w:t>Consultant</w:t>
      </w:r>
    </w:p>
    <w:p w14:paraId="0F8621B6" w14:textId="77777777" w:rsidR="008021B3" w:rsidRPr="0099031E" w:rsidRDefault="008021B3" w:rsidP="008021B3">
      <w:pPr>
        <w:spacing w:after="0"/>
        <w:rPr>
          <w:rFonts w:cs="Arial"/>
        </w:rPr>
      </w:pPr>
      <w:r>
        <w:rPr>
          <w:rFonts w:cs="Arial"/>
          <w:b/>
        </w:rPr>
        <w:t>Alejandro Hernández</w:t>
      </w:r>
      <w:r w:rsidRPr="0099031E">
        <w:rPr>
          <w:rFonts w:cs="Arial"/>
        </w:rPr>
        <w:t xml:space="preserve">, Lead </w:t>
      </w:r>
      <w:r>
        <w:rPr>
          <w:rFonts w:cs="Arial"/>
        </w:rPr>
        <w:t xml:space="preserve">Education Programs </w:t>
      </w:r>
      <w:r w:rsidRPr="0099031E">
        <w:rPr>
          <w:rFonts w:cs="Arial"/>
        </w:rPr>
        <w:t>Consultant</w:t>
      </w:r>
    </w:p>
    <w:p w14:paraId="27C7FC40" w14:textId="77777777" w:rsidR="008021B3" w:rsidRPr="00CA672F" w:rsidRDefault="008021B3" w:rsidP="005F5B8B">
      <w:pPr>
        <w:rPr>
          <w:rFonts w:cs="Arial"/>
        </w:rPr>
      </w:pPr>
      <w:r w:rsidRPr="008E09FF">
        <w:rPr>
          <w:rFonts w:cs="Arial"/>
          <w:b/>
        </w:rPr>
        <w:t>David Almquist</w:t>
      </w:r>
      <w:r w:rsidRPr="0099031E">
        <w:rPr>
          <w:rFonts w:cs="Arial"/>
        </w:rPr>
        <w:t xml:space="preserve">, </w:t>
      </w:r>
      <w:r>
        <w:rPr>
          <w:rFonts w:cs="Arial"/>
        </w:rPr>
        <w:t xml:space="preserve">Education Programs </w:t>
      </w:r>
      <w:r w:rsidRPr="0099031E">
        <w:rPr>
          <w:rFonts w:cs="Arial"/>
        </w:rPr>
        <w:t>Consultant, Publisher Liaison</w:t>
      </w:r>
    </w:p>
    <w:p w14:paraId="2C0F9CF7" w14:textId="10C02CD2" w:rsidR="008021B3" w:rsidRDefault="008021B3" w:rsidP="00800AAF">
      <w:pPr>
        <w:rPr>
          <w:rFonts w:cs="Arial"/>
        </w:rPr>
      </w:pPr>
      <w:r>
        <w:rPr>
          <w:rFonts w:cs="Arial"/>
        </w:rPr>
        <w:t xml:space="preserve">Special thanks are extended to the following </w:t>
      </w:r>
      <w:r w:rsidR="007B0ACB">
        <w:rPr>
          <w:rFonts w:cs="Arial"/>
        </w:rPr>
        <w:t xml:space="preserve">current and former </w:t>
      </w:r>
      <w:r>
        <w:rPr>
          <w:rFonts w:cs="Arial"/>
        </w:rPr>
        <w:t>CDE staff for their dedication to projects that seek to improve instructional materials for students and, in particular, for their support of this adoption:</w:t>
      </w:r>
    </w:p>
    <w:p w14:paraId="623CBD16" w14:textId="77777777" w:rsidR="008021B3" w:rsidRDefault="008021B3" w:rsidP="008021B3">
      <w:pPr>
        <w:spacing w:after="0"/>
        <w:rPr>
          <w:rFonts w:cs="Arial"/>
        </w:rPr>
      </w:pPr>
      <w:r>
        <w:rPr>
          <w:rFonts w:cs="Arial"/>
          <w:b/>
        </w:rPr>
        <w:t>Kyle Petty</w:t>
      </w:r>
      <w:r>
        <w:rPr>
          <w:rFonts w:cs="Arial"/>
        </w:rPr>
        <w:t>, Education Programs Consultant</w:t>
      </w:r>
    </w:p>
    <w:p w14:paraId="4F2ED02E" w14:textId="033E1F3B" w:rsidR="008021B3" w:rsidRPr="00D024C1" w:rsidRDefault="008021B3" w:rsidP="008021B3">
      <w:pPr>
        <w:spacing w:after="0"/>
      </w:pPr>
      <w:r>
        <w:rPr>
          <w:rFonts w:cs="Arial"/>
          <w:b/>
        </w:rPr>
        <w:t>Deniece Figueroa</w:t>
      </w:r>
      <w:r>
        <w:rPr>
          <w:rFonts w:cs="Arial"/>
        </w:rPr>
        <w:t>, Associate Governmental Program Analyst</w:t>
      </w:r>
    </w:p>
    <w:p w14:paraId="51F550B9" w14:textId="77777777" w:rsidR="008021B3" w:rsidRPr="0099031E" w:rsidRDefault="008021B3" w:rsidP="008021B3">
      <w:pPr>
        <w:spacing w:after="0"/>
        <w:rPr>
          <w:rFonts w:cs="Arial"/>
        </w:rPr>
      </w:pPr>
      <w:r>
        <w:rPr>
          <w:rFonts w:cs="Arial"/>
          <w:b/>
        </w:rPr>
        <w:t>Jennifer Bentley</w:t>
      </w:r>
      <w:r>
        <w:rPr>
          <w:rFonts w:cs="Arial"/>
        </w:rPr>
        <w:t>, Education Programs Consultant</w:t>
      </w:r>
    </w:p>
    <w:p w14:paraId="4B26A525" w14:textId="25DAB102" w:rsidR="008021B3" w:rsidRPr="0099031E" w:rsidRDefault="008021B3" w:rsidP="008021B3">
      <w:pPr>
        <w:spacing w:after="0"/>
        <w:rPr>
          <w:rFonts w:cs="Arial"/>
        </w:rPr>
      </w:pPr>
      <w:r>
        <w:rPr>
          <w:rFonts w:cs="Arial"/>
          <w:b/>
        </w:rPr>
        <w:t>Cliff Rudnick</w:t>
      </w:r>
      <w:r>
        <w:rPr>
          <w:rFonts w:cs="Arial"/>
        </w:rPr>
        <w:t>, Administrator</w:t>
      </w:r>
    </w:p>
    <w:p w14:paraId="249A5169" w14:textId="0140D003" w:rsidR="008021B3" w:rsidRPr="0099031E" w:rsidRDefault="008021B3" w:rsidP="008021B3">
      <w:pPr>
        <w:spacing w:after="0"/>
        <w:rPr>
          <w:rFonts w:cs="Arial"/>
          <w:b/>
        </w:rPr>
      </w:pPr>
      <w:r w:rsidRPr="00A75817">
        <w:rPr>
          <w:rFonts w:cs="Arial"/>
          <w:b/>
        </w:rPr>
        <w:t>Susan Sweeney</w:t>
      </w:r>
      <w:r>
        <w:rPr>
          <w:rFonts w:cs="Arial"/>
        </w:rPr>
        <w:t xml:space="preserve">, </w:t>
      </w:r>
      <w:r w:rsidR="00800AAF">
        <w:rPr>
          <w:rFonts w:cs="Arial"/>
        </w:rPr>
        <w:t>Associate Governmental Program Analyst</w:t>
      </w:r>
    </w:p>
    <w:p w14:paraId="4F32023C" w14:textId="77777777" w:rsidR="008021B3" w:rsidRDefault="008021B3" w:rsidP="008021B3">
      <w:pPr>
        <w:spacing w:after="0"/>
        <w:rPr>
          <w:rFonts w:cs="Arial"/>
        </w:rPr>
      </w:pPr>
      <w:r>
        <w:rPr>
          <w:rFonts w:cs="Arial"/>
          <w:b/>
        </w:rPr>
        <w:t>Astrid Berrios</w:t>
      </w:r>
      <w:r>
        <w:rPr>
          <w:rFonts w:cs="Arial"/>
        </w:rPr>
        <w:t>, Associate Governmental Program Analyst</w:t>
      </w:r>
    </w:p>
    <w:p w14:paraId="4C8C9083" w14:textId="77777777" w:rsidR="008021B3" w:rsidRDefault="008021B3" w:rsidP="008021B3">
      <w:pPr>
        <w:spacing w:after="0"/>
        <w:rPr>
          <w:rFonts w:cs="Arial"/>
        </w:rPr>
      </w:pPr>
      <w:r w:rsidRPr="0099031E">
        <w:rPr>
          <w:rFonts w:cs="Arial"/>
          <w:b/>
        </w:rPr>
        <w:t>Vanessa Garay</w:t>
      </w:r>
      <w:r>
        <w:rPr>
          <w:rFonts w:cs="Arial"/>
        </w:rPr>
        <w:t>, Office Technician</w:t>
      </w:r>
    </w:p>
    <w:p w14:paraId="4790CDD4" w14:textId="77777777" w:rsidR="008021B3" w:rsidRDefault="008021B3" w:rsidP="008021B3">
      <w:pPr>
        <w:spacing w:after="0"/>
        <w:rPr>
          <w:rFonts w:cs="Arial"/>
        </w:rPr>
      </w:pPr>
      <w:r w:rsidRPr="007C6A8F">
        <w:rPr>
          <w:rFonts w:cs="Arial"/>
          <w:b/>
        </w:rPr>
        <w:t>Lisa Leiplein</w:t>
      </w:r>
      <w:r>
        <w:rPr>
          <w:rFonts w:cs="Arial"/>
        </w:rPr>
        <w:t>, Associate Governmental Program Analyst</w:t>
      </w:r>
    </w:p>
    <w:p w14:paraId="1935087F" w14:textId="321F86E8" w:rsidR="008021B3" w:rsidRDefault="008021B3" w:rsidP="008021B3">
      <w:pPr>
        <w:spacing w:after="0"/>
        <w:rPr>
          <w:rFonts w:cs="Arial"/>
        </w:rPr>
      </w:pPr>
      <w:r w:rsidRPr="007C6A8F">
        <w:rPr>
          <w:rFonts w:cs="Arial"/>
          <w:b/>
        </w:rPr>
        <w:t>Rhonda Runyan</w:t>
      </w:r>
      <w:r>
        <w:rPr>
          <w:rFonts w:cs="Arial"/>
        </w:rPr>
        <w:t xml:space="preserve">, </w:t>
      </w:r>
      <w:r w:rsidR="00800AAF">
        <w:rPr>
          <w:rFonts w:cs="Arial"/>
        </w:rPr>
        <w:t>Associate Governmental Program Analyst</w:t>
      </w:r>
    </w:p>
    <w:p w14:paraId="2293B8BF" w14:textId="7E874A52" w:rsidR="008021B3" w:rsidRDefault="008021B3" w:rsidP="008021B3">
      <w:pPr>
        <w:spacing w:after="0"/>
        <w:rPr>
          <w:rFonts w:cs="Arial"/>
        </w:rPr>
      </w:pPr>
      <w:r w:rsidRPr="007C6A8F">
        <w:rPr>
          <w:rFonts w:cs="Arial"/>
          <w:b/>
        </w:rPr>
        <w:t>Terri Yan</w:t>
      </w:r>
      <w:r>
        <w:rPr>
          <w:rFonts w:cs="Arial"/>
        </w:rPr>
        <w:t>, Associate Governmental Program Analyst</w:t>
      </w:r>
    </w:p>
    <w:p w14:paraId="3E4778F7" w14:textId="273B246D" w:rsidR="008021B3" w:rsidRDefault="008021B3" w:rsidP="008021B3">
      <w:r>
        <w:rPr>
          <w:b/>
        </w:rPr>
        <w:t>Toua Her</w:t>
      </w:r>
      <w:r>
        <w:t>, Associate Governmental Program Analyst</w:t>
      </w:r>
    </w:p>
    <w:p w14:paraId="121152C1" w14:textId="77777777" w:rsidR="008021B3" w:rsidRDefault="008021B3">
      <w:pPr>
        <w:spacing w:after="160" w:line="259" w:lineRule="auto"/>
        <w:rPr>
          <w:rFonts w:eastAsiaTheme="majorEastAsia" w:cstheme="majorBidi"/>
          <w:b/>
          <w:sz w:val="32"/>
          <w:szCs w:val="26"/>
        </w:rPr>
      </w:pPr>
      <w:r>
        <w:br w:type="page"/>
      </w:r>
    </w:p>
    <w:p w14:paraId="3B0F36DC" w14:textId="4CAC66CA" w:rsidR="00ED53D3" w:rsidRPr="001C170C" w:rsidRDefault="00ED53D3" w:rsidP="008021B3">
      <w:pPr>
        <w:pStyle w:val="Heading2"/>
      </w:pPr>
      <w:bookmarkStart w:id="7" w:name="_Toc85554015"/>
      <w:r w:rsidRPr="00D557DD">
        <w:lastRenderedPageBreak/>
        <w:t>Introduction</w:t>
      </w:r>
      <w:bookmarkEnd w:id="7"/>
    </w:p>
    <w:p w14:paraId="3DB10947" w14:textId="6BF09199" w:rsidR="0077542C" w:rsidRDefault="00E967FC" w:rsidP="00E967FC">
      <w:r w:rsidRPr="00E967FC">
        <w:rPr>
          <w:rFonts w:eastAsia="Times New Roman" w:cs="Arial"/>
          <w:bCs/>
          <w:color w:val="000000"/>
          <w:szCs w:val="24"/>
        </w:rPr>
        <w:t>The 2021 World Languages Instructional Materials Adoption represents the culmination of a substantial undertaking to expand opportunities for all students to acquire world languages</w:t>
      </w:r>
      <w:r>
        <w:rPr>
          <w:rFonts w:eastAsia="Times New Roman" w:cs="Arial"/>
          <w:bCs/>
          <w:color w:val="000000"/>
          <w:szCs w:val="24"/>
        </w:rPr>
        <w:t xml:space="preserve">. </w:t>
      </w:r>
      <w:r w:rsidR="00903B56">
        <w:t xml:space="preserve">The process </w:t>
      </w:r>
      <w:r>
        <w:t xml:space="preserve">began with the development of the </w:t>
      </w:r>
      <w:r w:rsidRPr="00E967FC">
        <w:rPr>
          <w:rFonts w:eastAsia="Times New Roman" w:cs="Arial"/>
          <w:bCs/>
          <w:i/>
          <w:color w:val="000000"/>
          <w:szCs w:val="24"/>
        </w:rPr>
        <w:t>WL Standards</w:t>
      </w:r>
      <w:r w:rsidR="00903B56" w:rsidRPr="00E967FC">
        <w:t>,</w:t>
      </w:r>
      <w:r w:rsidR="00903B56">
        <w:t xml:space="preserve"> adopted in 2019, and the subsequent adoption of the </w:t>
      </w:r>
      <w:r w:rsidRPr="00E967FC">
        <w:rPr>
          <w:i/>
        </w:rPr>
        <w:t>WL</w:t>
      </w:r>
      <w:r>
        <w:t xml:space="preserve"> </w:t>
      </w:r>
      <w:r w:rsidR="00903B56">
        <w:rPr>
          <w:i/>
        </w:rPr>
        <w:t>Framework</w:t>
      </w:r>
      <w:r w:rsidR="00903B56" w:rsidRPr="00903B56">
        <w:rPr>
          <w:i/>
        </w:rPr>
        <w:t xml:space="preserve"> </w:t>
      </w:r>
      <w:r w:rsidR="00903B56" w:rsidRPr="00903B56">
        <w:t xml:space="preserve">in 2020. </w:t>
      </w:r>
      <w:r w:rsidR="00903B56">
        <w:t xml:space="preserve">The revised </w:t>
      </w:r>
      <w:r w:rsidR="00853EA8" w:rsidRPr="00E967FC">
        <w:rPr>
          <w:rFonts w:eastAsia="Times New Roman" w:cs="Arial"/>
          <w:bCs/>
          <w:i/>
          <w:color w:val="000000"/>
          <w:szCs w:val="24"/>
        </w:rPr>
        <w:t>WL</w:t>
      </w:r>
      <w:r w:rsidR="00F01E82">
        <w:rPr>
          <w:rFonts w:eastAsia="Times New Roman" w:cs="Arial"/>
          <w:bCs/>
          <w:i/>
          <w:color w:val="000000"/>
          <w:szCs w:val="24"/>
        </w:rPr>
        <w:t> </w:t>
      </w:r>
      <w:r w:rsidR="00853EA8" w:rsidRPr="00E967FC">
        <w:rPr>
          <w:rFonts w:eastAsia="Times New Roman" w:cs="Arial"/>
          <w:bCs/>
          <w:i/>
          <w:color w:val="000000"/>
          <w:szCs w:val="24"/>
        </w:rPr>
        <w:t>Standards</w:t>
      </w:r>
      <w:r w:rsidR="0077542C">
        <w:t xml:space="preserve">, and the </w:t>
      </w:r>
      <w:r w:rsidR="00F13C06">
        <w:t>f</w:t>
      </w:r>
      <w:r w:rsidR="0077542C">
        <w:t>ramework guiding their implementation, create new opportunities for publishers to provide high-quality instructional materials.</w:t>
      </w:r>
    </w:p>
    <w:p w14:paraId="713A8F87" w14:textId="0CA76935" w:rsidR="00195BF9" w:rsidRDefault="00195BF9" w:rsidP="00195BF9">
      <w:r>
        <w:rPr>
          <w:rFonts w:eastAsia="Times New Roman" w:cs="Arial"/>
          <w:bCs/>
          <w:color w:val="000000"/>
          <w:szCs w:val="24"/>
        </w:rPr>
        <w:t>The publisher submissions for t</w:t>
      </w:r>
      <w:r w:rsidR="00E967FC" w:rsidRPr="00E967FC">
        <w:rPr>
          <w:rFonts w:eastAsia="Times New Roman" w:cs="Arial"/>
          <w:bCs/>
          <w:color w:val="000000"/>
          <w:szCs w:val="24"/>
        </w:rPr>
        <w:t xml:space="preserve">his instructional materials adoption </w:t>
      </w:r>
      <w:r>
        <w:rPr>
          <w:rFonts w:eastAsia="Times New Roman" w:cs="Arial"/>
          <w:bCs/>
          <w:color w:val="000000"/>
          <w:szCs w:val="24"/>
        </w:rPr>
        <w:t xml:space="preserve">represent two world languages—Spanish and French. </w:t>
      </w:r>
      <w:r w:rsidR="0077542C">
        <w:t xml:space="preserve">The current instructional materials adoption </w:t>
      </w:r>
      <w:r w:rsidRPr="00E967FC">
        <w:rPr>
          <w:rFonts w:eastAsia="Times New Roman" w:cs="Arial"/>
          <w:bCs/>
          <w:color w:val="000000"/>
          <w:szCs w:val="24"/>
        </w:rPr>
        <w:t xml:space="preserve">will recognize and recommend instructional materials programs that fully meet the </w:t>
      </w:r>
      <w:r w:rsidRPr="00E967FC">
        <w:rPr>
          <w:rFonts w:eastAsia="Times New Roman" w:cs="Arial"/>
          <w:bCs/>
          <w:i/>
          <w:color w:val="000000"/>
          <w:szCs w:val="24"/>
        </w:rPr>
        <w:t>WL</w:t>
      </w:r>
      <w:r w:rsidR="00D81271">
        <w:rPr>
          <w:rFonts w:eastAsia="Times New Roman" w:cs="Arial"/>
          <w:bCs/>
          <w:i/>
          <w:color w:val="000000"/>
          <w:szCs w:val="24"/>
        </w:rPr>
        <w:t> </w:t>
      </w:r>
      <w:r w:rsidRPr="00E967FC">
        <w:rPr>
          <w:rFonts w:eastAsia="Times New Roman" w:cs="Arial"/>
          <w:bCs/>
          <w:i/>
          <w:color w:val="000000"/>
          <w:szCs w:val="24"/>
        </w:rPr>
        <w:t>Standards</w:t>
      </w:r>
      <w:r w:rsidRPr="00E967FC">
        <w:rPr>
          <w:rFonts w:eastAsia="Times New Roman" w:cs="Arial"/>
          <w:bCs/>
          <w:color w:val="000000"/>
          <w:szCs w:val="24"/>
        </w:rPr>
        <w:t xml:space="preserve"> and rigorous evaluation criteria</w:t>
      </w:r>
      <w:r>
        <w:rPr>
          <w:rFonts w:eastAsia="Times New Roman" w:cs="Arial"/>
          <w:bCs/>
          <w:color w:val="000000"/>
          <w:szCs w:val="24"/>
        </w:rPr>
        <w:t xml:space="preserve"> set forth in chapter 13 of the </w:t>
      </w:r>
      <w:r w:rsidRPr="00E967FC">
        <w:rPr>
          <w:i/>
        </w:rPr>
        <w:t>WL</w:t>
      </w:r>
      <w:r w:rsidR="006A5E06">
        <w:t> </w:t>
      </w:r>
      <w:r>
        <w:rPr>
          <w:i/>
        </w:rPr>
        <w:t>Framework.</w:t>
      </w:r>
    </w:p>
    <w:p w14:paraId="56119AE0" w14:textId="10A4D059" w:rsidR="00FE57B4" w:rsidRDefault="0077542C" w:rsidP="00FE57B4">
      <w:r>
        <w:t>The instructional programs recommended herein</w:t>
      </w:r>
      <w:r w:rsidR="00195BF9">
        <w:t>,</w:t>
      </w:r>
      <w:r>
        <w:t xml:space="preserve"> to be considered by the California SBE</w:t>
      </w:r>
      <w:r w:rsidR="00195BF9">
        <w:t>,</w:t>
      </w:r>
      <w:r>
        <w:t xml:space="preserve"> reflect </w:t>
      </w:r>
      <w:r w:rsidR="00FE57B4">
        <w:t xml:space="preserve">significant shifts in instructional approaches intended to bring about optimal performance among students in world languages classrooms. The </w:t>
      </w:r>
      <w:r w:rsidR="00FE57B4" w:rsidRPr="00530BCD">
        <w:rPr>
          <w:i/>
        </w:rPr>
        <w:t>WL Standards</w:t>
      </w:r>
      <w:r w:rsidR="00FE57B4">
        <w:t xml:space="preserve">, and more specifically the Then and Now chart highlighted in the appendix called “Ways Students May Access the World Languages Standards,” respond to a call to action to create a more inclusive learning environment in the world languages classroom. The Then and Now chart calls attention to research-based practices that yield evidence of positive impact on world languages acquisition. Additional guidance for program delivery is provided in the appendices of the </w:t>
      </w:r>
      <w:r w:rsidR="00FE57B4" w:rsidRPr="00EB5662">
        <w:rPr>
          <w:i/>
        </w:rPr>
        <w:t>WL Standards</w:t>
      </w:r>
      <w:r w:rsidR="00FE57B4">
        <w:t xml:space="preserve"> and throughout the </w:t>
      </w:r>
      <w:r w:rsidR="00EB5662" w:rsidRPr="00EB5662">
        <w:rPr>
          <w:i/>
        </w:rPr>
        <w:t>WL</w:t>
      </w:r>
      <w:r w:rsidR="00B7149F">
        <w:rPr>
          <w:i/>
        </w:rPr>
        <w:t> </w:t>
      </w:r>
      <w:r w:rsidR="00FE57B4" w:rsidRPr="00EB5662">
        <w:rPr>
          <w:i/>
        </w:rPr>
        <w:t>Framework</w:t>
      </w:r>
      <w:r w:rsidR="00FE57B4">
        <w:t>.</w:t>
      </w:r>
    </w:p>
    <w:p w14:paraId="36FACA8B" w14:textId="69498399" w:rsidR="00DA6BDD" w:rsidRDefault="00654068" w:rsidP="0077542C">
      <w:r>
        <w:t>The</w:t>
      </w:r>
      <w:r w:rsidR="005F7E94">
        <w:t xml:space="preserve"> </w:t>
      </w:r>
      <w:r w:rsidR="00EB5662">
        <w:t xml:space="preserve">recommended </w:t>
      </w:r>
      <w:r w:rsidR="005F7E94">
        <w:t>programs</w:t>
      </w:r>
      <w:r>
        <w:t xml:space="preserve"> </w:t>
      </w:r>
      <w:r w:rsidR="00EB5662">
        <w:t xml:space="preserve">in this report </w:t>
      </w:r>
      <w:r>
        <w:t xml:space="preserve">provide instruction </w:t>
      </w:r>
      <w:r w:rsidR="002B1B05">
        <w:t>designed to serve</w:t>
      </w:r>
      <w:r w:rsidR="002B1B05" w:rsidRPr="00654068">
        <w:t xml:space="preserve"> all students and guide teachers in providing quality</w:t>
      </w:r>
      <w:r w:rsidR="002B1B05">
        <w:t xml:space="preserve"> world languages instruction. </w:t>
      </w:r>
      <w:bookmarkStart w:id="8" w:name="_Hlk81221244"/>
      <w:r w:rsidR="002B1B05">
        <w:t>The suggested instructional practices demonstrate an understanding that students poised for success in the twenty-first century will be those who are proficient in more than just the core subjects. These students will be global citizens with the ability to navigate the international marketplace, communicate proficiently, and interact meaningfully with understanding and awareness across cultures. These skills—understanding, speaking, reading, writing, and signing in world languages, as well as in English—are essential for students to effectively contribute to state and national efforts and succeed in business, research, and international relations in the twenty-first century. T</w:t>
      </w:r>
      <w:r w:rsidR="00EB5662">
        <w:t>he recommended instructional m</w:t>
      </w:r>
      <w:r w:rsidR="005F7E94">
        <w:t>aterials</w:t>
      </w:r>
      <w:r>
        <w:t xml:space="preserve"> reflect </w:t>
      </w:r>
      <w:r w:rsidR="00EB5662">
        <w:t>innovative</w:t>
      </w:r>
      <w:r>
        <w:t xml:space="preserve"> </w:t>
      </w:r>
      <w:r w:rsidR="00EB5662">
        <w:t>practices grounded in the use of the target language,</w:t>
      </w:r>
      <w:r>
        <w:t xml:space="preserve"> that are o</w:t>
      </w:r>
      <w:r w:rsidR="0077542C">
        <w:t>utcomes</w:t>
      </w:r>
      <w:r w:rsidR="00350FD8">
        <w:t xml:space="preserve"> </w:t>
      </w:r>
      <w:r w:rsidR="0077542C">
        <w:t xml:space="preserve">based, </w:t>
      </w:r>
      <w:r w:rsidR="002B1B05">
        <w:t>and that are guided by the</w:t>
      </w:r>
      <w:r w:rsidR="0077542C">
        <w:t xml:space="preserve"> goals</w:t>
      </w:r>
      <w:r w:rsidR="002B1B05">
        <w:t xml:space="preserve"> in the </w:t>
      </w:r>
      <w:r w:rsidR="002B1B05" w:rsidRPr="002B1B05">
        <w:rPr>
          <w:i/>
        </w:rPr>
        <w:t>WL</w:t>
      </w:r>
      <w:r w:rsidR="00183666">
        <w:rPr>
          <w:i/>
        </w:rPr>
        <w:t> </w:t>
      </w:r>
      <w:r w:rsidR="002B1B05" w:rsidRPr="002B1B05">
        <w:rPr>
          <w:i/>
        </w:rPr>
        <w:t>Standards</w:t>
      </w:r>
      <w:r>
        <w:t>.</w:t>
      </w:r>
      <w:bookmarkEnd w:id="8"/>
    </w:p>
    <w:p w14:paraId="1A71286A" w14:textId="3845DF7D" w:rsidR="00623696" w:rsidRDefault="00623696" w:rsidP="00623696">
      <w:r>
        <w:t>Students in the twenty-first century, with all its technological developments, live in a global society. People all over</w:t>
      </w:r>
      <w:r w:rsidR="00FE57B4">
        <w:t xml:space="preserve"> </w:t>
      </w:r>
      <w:r>
        <w:t>the world can communicate in real time, organizations and</w:t>
      </w:r>
      <w:r w:rsidR="00FE57B4">
        <w:t xml:space="preserve"> </w:t>
      </w:r>
      <w:r>
        <w:t>businesses are multinational, and new professions are</w:t>
      </w:r>
      <w:r w:rsidR="00FE57B4">
        <w:t xml:space="preserve"> </w:t>
      </w:r>
      <w:r>
        <w:t>continually emerging.</w:t>
      </w:r>
    </w:p>
    <w:p w14:paraId="6CDAD745" w14:textId="786BF801" w:rsidR="00623696" w:rsidRDefault="00623696" w:rsidP="00623696">
      <w:r>
        <w:t>California is ready to expand opportunities for its unique</w:t>
      </w:r>
      <w:r w:rsidR="00FE57B4">
        <w:t xml:space="preserve"> </w:t>
      </w:r>
      <w:r>
        <w:t>and diverse student population to acquire world languages,</w:t>
      </w:r>
      <w:r w:rsidR="00FE57B4">
        <w:t xml:space="preserve"> </w:t>
      </w:r>
      <w:r>
        <w:t>develop intercultural competence, and become global</w:t>
      </w:r>
      <w:r w:rsidR="00FE57B4">
        <w:t xml:space="preserve"> </w:t>
      </w:r>
      <w:r>
        <w:t xml:space="preserve">citizens. California educators will find that the </w:t>
      </w:r>
      <w:r w:rsidRPr="00903244">
        <w:rPr>
          <w:i/>
        </w:rPr>
        <w:t>WL Standards</w:t>
      </w:r>
      <w:r>
        <w:t xml:space="preserve"> are</w:t>
      </w:r>
      <w:r w:rsidR="00FE57B4">
        <w:t xml:space="preserve"> </w:t>
      </w:r>
      <w:r>
        <w:t xml:space="preserve">aligned with and </w:t>
      </w:r>
      <w:r>
        <w:lastRenderedPageBreak/>
        <w:t>support recent legislation and initiatives</w:t>
      </w:r>
      <w:r w:rsidR="00FE57B4">
        <w:t xml:space="preserve"> </w:t>
      </w:r>
      <w:r>
        <w:t xml:space="preserve">that champion these outcomes. Naturally, the </w:t>
      </w:r>
      <w:r w:rsidRPr="00DD122B">
        <w:rPr>
          <w:i/>
          <w:iCs/>
        </w:rPr>
        <w:t>WL Standards</w:t>
      </w:r>
      <w:r>
        <w:t xml:space="preserve"> establish a path for students to become multilingual</w:t>
      </w:r>
      <w:r w:rsidR="00FE57B4">
        <w:t xml:space="preserve"> </w:t>
      </w:r>
      <w:r>
        <w:t xml:space="preserve">and prepare to attain California’s Seal of Biliteracy. The </w:t>
      </w:r>
      <w:r w:rsidRPr="00DD122B">
        <w:rPr>
          <w:i/>
          <w:iCs/>
        </w:rPr>
        <w:t>WL</w:t>
      </w:r>
      <w:r w:rsidR="00FE57B4" w:rsidRPr="00DD122B">
        <w:rPr>
          <w:i/>
          <w:iCs/>
        </w:rPr>
        <w:t xml:space="preserve"> </w:t>
      </w:r>
      <w:r w:rsidRPr="00DD122B">
        <w:rPr>
          <w:i/>
          <w:iCs/>
        </w:rPr>
        <w:t>Standards</w:t>
      </w:r>
      <w:r>
        <w:t xml:space="preserve"> also provide guidance in light of two significant</w:t>
      </w:r>
      <w:r w:rsidR="00FE57B4">
        <w:t xml:space="preserve"> </w:t>
      </w:r>
      <w:r>
        <w:t>pieces of legislation. In 2016, the passage of Proposition</w:t>
      </w:r>
      <w:r w:rsidR="00FE57B4">
        <w:t xml:space="preserve"> </w:t>
      </w:r>
      <w:r>
        <w:t>58, the California Education for a Global Economy,</w:t>
      </w:r>
      <w:r w:rsidR="00FE57B4">
        <w:t xml:space="preserve"> </w:t>
      </w:r>
      <w:r>
        <w:t>initiated a statewide effort to promote linguistic, global, and</w:t>
      </w:r>
      <w:r w:rsidR="00FE57B4">
        <w:t xml:space="preserve"> </w:t>
      </w:r>
      <w:r>
        <w:t>intercultural competency among California students. The</w:t>
      </w:r>
      <w:r w:rsidR="00FE57B4">
        <w:t xml:space="preserve"> </w:t>
      </w:r>
      <w:r>
        <w:t>charge of this legislation and a subsequent initiative—Global</w:t>
      </w:r>
      <w:r w:rsidR="00FE57B4">
        <w:t xml:space="preserve"> </w:t>
      </w:r>
      <w:r>
        <w:t>California 2030—is for K–12 schools to support multilingualism</w:t>
      </w:r>
      <w:r w:rsidR="00FE57B4">
        <w:t xml:space="preserve"> </w:t>
      </w:r>
      <w:r>
        <w:t>for California’s unique and diverse student population</w:t>
      </w:r>
      <w:r w:rsidR="00FE57B4">
        <w:t xml:space="preserve"> </w:t>
      </w:r>
      <w:r>
        <w:t>through access to world languages programs.</w:t>
      </w:r>
    </w:p>
    <w:p w14:paraId="61CE1971" w14:textId="1D683D96" w:rsidR="00623696" w:rsidRDefault="00623696" w:rsidP="0077542C">
      <w:r>
        <w:t>Taken together, these initiatives prompt schools to introduce</w:t>
      </w:r>
      <w:r w:rsidR="00FE57B4">
        <w:t xml:space="preserve"> </w:t>
      </w:r>
      <w:r>
        <w:t>and support language learning early in elementary school,</w:t>
      </w:r>
      <w:r w:rsidR="00FE57B4">
        <w:t xml:space="preserve"> </w:t>
      </w:r>
      <w:r>
        <w:t>offer a wider range of world languages, and streamline</w:t>
      </w:r>
      <w:r w:rsidR="00FE57B4">
        <w:t xml:space="preserve"> </w:t>
      </w:r>
      <w:r>
        <w:t>the progression of language acquisition from elementary</w:t>
      </w:r>
      <w:r w:rsidR="00FE57B4">
        <w:t xml:space="preserve"> </w:t>
      </w:r>
      <w:r>
        <w:t xml:space="preserve">through high school and beyond. The </w:t>
      </w:r>
      <w:r w:rsidRPr="00A95D71">
        <w:rPr>
          <w:i/>
        </w:rPr>
        <w:t>WL Standards</w:t>
      </w:r>
      <w:r>
        <w:t xml:space="preserve"> can</w:t>
      </w:r>
      <w:r w:rsidR="00FE57B4">
        <w:t xml:space="preserve"> </w:t>
      </w:r>
      <w:r>
        <w:t>help schools bolster opportunities for students to develop</w:t>
      </w:r>
      <w:r w:rsidR="00FE57B4">
        <w:t xml:space="preserve"> </w:t>
      </w:r>
      <w:r>
        <w:t>essential, lifelong aptitudes by offering multiple entry points</w:t>
      </w:r>
      <w:r w:rsidR="00FE57B4">
        <w:t xml:space="preserve"> </w:t>
      </w:r>
      <w:r>
        <w:t>to instruction in world languages from kindergarten through</w:t>
      </w:r>
      <w:r w:rsidR="00FE57B4">
        <w:t xml:space="preserve"> </w:t>
      </w:r>
      <w:r>
        <w:t>grade twelve. The standards also support local education</w:t>
      </w:r>
      <w:r w:rsidR="006D0B02">
        <w:t>al</w:t>
      </w:r>
      <w:r w:rsidR="00FE57B4">
        <w:t xml:space="preserve"> </w:t>
      </w:r>
      <w:r>
        <w:t>agencies as they promote multilingualism for all students</w:t>
      </w:r>
      <w:r w:rsidR="00FE57B4">
        <w:t xml:space="preserve"> </w:t>
      </w:r>
      <w:r>
        <w:t>through access to high-quality, well-articulated world languages</w:t>
      </w:r>
      <w:r w:rsidR="00FE57B4">
        <w:t xml:space="preserve"> </w:t>
      </w:r>
      <w:r>
        <w:t>programs.</w:t>
      </w:r>
    </w:p>
    <w:p w14:paraId="60201545" w14:textId="787AE074" w:rsidR="00654068" w:rsidRPr="009B6500" w:rsidRDefault="00654068" w:rsidP="00654068">
      <w:pPr>
        <w:rPr>
          <w:rFonts w:cs="Arial"/>
        </w:rPr>
      </w:pPr>
      <w:r w:rsidRPr="009B6500">
        <w:rPr>
          <w:rFonts w:cs="Arial"/>
        </w:rPr>
        <w:t xml:space="preserve">While the final act of approval for the </w:t>
      </w:r>
      <w:r w:rsidR="00903244" w:rsidRPr="00903244">
        <w:rPr>
          <w:rFonts w:cs="Arial"/>
          <w:i/>
        </w:rPr>
        <w:t>WL S</w:t>
      </w:r>
      <w:r w:rsidRPr="00903244">
        <w:rPr>
          <w:rFonts w:cs="Arial"/>
          <w:i/>
        </w:rPr>
        <w:t>tandards</w:t>
      </w:r>
      <w:r w:rsidRPr="009B6500">
        <w:rPr>
          <w:rFonts w:cs="Arial"/>
        </w:rPr>
        <w:t xml:space="preserve">, the subsequent </w:t>
      </w:r>
      <w:r w:rsidR="00903244" w:rsidRPr="00903244">
        <w:rPr>
          <w:rFonts w:cs="Arial"/>
          <w:i/>
        </w:rPr>
        <w:t xml:space="preserve">WL </w:t>
      </w:r>
      <w:r w:rsidRPr="00903244">
        <w:rPr>
          <w:rFonts w:cs="Arial"/>
          <w:i/>
        </w:rPr>
        <w:t>Framework</w:t>
      </w:r>
      <w:r w:rsidRPr="009B6500">
        <w:rPr>
          <w:rFonts w:cs="Arial"/>
        </w:rPr>
        <w:t xml:space="preserve">, and ultimately the instructional materials is adoption by the SBE, each </w:t>
      </w:r>
      <w:r w:rsidR="00DA6BDD">
        <w:rPr>
          <w:rFonts w:cs="Arial"/>
        </w:rPr>
        <w:t>endeavor</w:t>
      </w:r>
      <w:r w:rsidRPr="009B6500">
        <w:rPr>
          <w:rFonts w:cs="Arial"/>
        </w:rPr>
        <w:t xml:space="preserve"> involves an important association of stakeholders. In each of these </w:t>
      </w:r>
      <w:r w:rsidR="00DA6BDD">
        <w:rPr>
          <w:rFonts w:cs="Arial"/>
        </w:rPr>
        <w:t>projects</w:t>
      </w:r>
      <w:r w:rsidRPr="009B6500">
        <w:rPr>
          <w:rFonts w:cs="Arial"/>
        </w:rPr>
        <w:t xml:space="preserve">, volunteers—primarily teachers, </w:t>
      </w:r>
      <w:r>
        <w:rPr>
          <w:rFonts w:cs="Arial"/>
        </w:rPr>
        <w:t xml:space="preserve">specialists, </w:t>
      </w:r>
      <w:r w:rsidRPr="009B6500">
        <w:rPr>
          <w:rFonts w:cs="Arial"/>
        </w:rPr>
        <w:t>university professors</w:t>
      </w:r>
      <w:r>
        <w:rPr>
          <w:rFonts w:cs="Arial"/>
        </w:rPr>
        <w:t>, and experts</w:t>
      </w:r>
      <w:r w:rsidR="00DA6BDD">
        <w:rPr>
          <w:rFonts w:cs="Arial"/>
        </w:rPr>
        <w:t xml:space="preserve"> in linguistics and related fields</w:t>
      </w:r>
      <w:r w:rsidRPr="009B6500">
        <w:rPr>
          <w:rFonts w:cs="Arial"/>
        </w:rPr>
        <w:t>—have served on various SBE-appointed committees and review panels to advise the IQC in making its own recommendations to the SBE.</w:t>
      </w:r>
    </w:p>
    <w:p w14:paraId="5367BEE6" w14:textId="74E7C2E9" w:rsidR="0077542C" w:rsidRPr="0042685C" w:rsidRDefault="008021B3" w:rsidP="00903B56">
      <w:pPr>
        <w:rPr>
          <w:rFonts w:cs="Arial"/>
        </w:rPr>
      </w:pPr>
      <w:r w:rsidRPr="009B6500">
        <w:rPr>
          <w:rFonts w:cs="Arial"/>
        </w:rPr>
        <w:t xml:space="preserve">This </w:t>
      </w:r>
      <w:r>
        <w:rPr>
          <w:rFonts w:cs="Arial"/>
        </w:rPr>
        <w:t>final adoption r</w:t>
      </w:r>
      <w:r w:rsidRPr="009B6500">
        <w:rPr>
          <w:rFonts w:cs="Arial"/>
        </w:rPr>
        <w:t>eport</w:t>
      </w:r>
      <w:r>
        <w:rPr>
          <w:rFonts w:cs="Arial"/>
        </w:rPr>
        <w:t xml:space="preserve"> reflects the considerations of the IQC, its Advisory Report to the SBE, co</w:t>
      </w:r>
      <w:r w:rsidRPr="009B6500">
        <w:rPr>
          <w:rFonts w:cs="Arial"/>
        </w:rPr>
        <w:t xml:space="preserve">nsideration </w:t>
      </w:r>
      <w:r>
        <w:rPr>
          <w:rFonts w:cs="Arial"/>
        </w:rPr>
        <w:t xml:space="preserve">of </w:t>
      </w:r>
      <w:r w:rsidRPr="009B6500">
        <w:rPr>
          <w:rFonts w:cs="Arial"/>
        </w:rPr>
        <w:t>the Reports of Findings developed by each review panel, public comment submitted throughout the adoption process, and the consideration of each IQC member.</w:t>
      </w:r>
    </w:p>
    <w:p w14:paraId="364375DB" w14:textId="2007D325" w:rsidR="00654068" w:rsidRDefault="00654068" w:rsidP="0055012E">
      <w:r>
        <w:t>T</w:t>
      </w:r>
      <w:r w:rsidRPr="00654068">
        <w:t>he</w:t>
      </w:r>
      <w:r>
        <w:t xml:space="preserve"> </w:t>
      </w:r>
      <w:r w:rsidR="00DA6BDD" w:rsidRPr="00DA6BDD">
        <w:rPr>
          <w:i/>
        </w:rPr>
        <w:t xml:space="preserve">WL </w:t>
      </w:r>
      <w:r w:rsidRPr="00DA6BDD">
        <w:rPr>
          <w:i/>
        </w:rPr>
        <w:t>Framework</w:t>
      </w:r>
      <w:r>
        <w:t xml:space="preserve"> stipulates the</w:t>
      </w:r>
      <w:r w:rsidRPr="00654068">
        <w:t xml:space="preserve"> SBE-adopted criteria for evaluating K–8 instructional </w:t>
      </w:r>
      <w:r>
        <w:t>materials</w:t>
      </w:r>
      <w:r w:rsidRPr="00654068">
        <w:t xml:space="preserve">. The criteria serve as the evaluation instrument for determining whether instructional materials align to the content </w:t>
      </w:r>
      <w:r w:rsidR="00DA6BDD" w:rsidRPr="00DA6BDD">
        <w:rPr>
          <w:i/>
        </w:rPr>
        <w:t>WL S</w:t>
      </w:r>
      <w:r w:rsidRPr="00DA6BDD">
        <w:rPr>
          <w:i/>
        </w:rPr>
        <w:t>tandards</w:t>
      </w:r>
      <w:r w:rsidRPr="00654068">
        <w:t xml:space="preserve">, </w:t>
      </w:r>
      <w:r w:rsidR="00DA6BDD">
        <w:t xml:space="preserve">the </w:t>
      </w:r>
      <w:r w:rsidR="00DA6BDD" w:rsidRPr="00DA6BDD">
        <w:rPr>
          <w:i/>
        </w:rPr>
        <w:t xml:space="preserve">WL </w:t>
      </w:r>
      <w:r w:rsidRPr="00DA6BDD">
        <w:rPr>
          <w:i/>
        </w:rPr>
        <w:t>Framework</w:t>
      </w:r>
      <w:r w:rsidRPr="00654068">
        <w:t xml:space="preserve">, and other requirements established by the SBE, </w:t>
      </w:r>
      <w:r w:rsidRPr="00460B4E">
        <w:rPr>
          <w:iCs/>
        </w:rPr>
        <w:t>California</w:t>
      </w:r>
      <w:r w:rsidRPr="00654068">
        <w:rPr>
          <w:i/>
        </w:rPr>
        <w:t xml:space="preserve"> Education Code</w:t>
      </w:r>
      <w:r w:rsidRPr="00654068">
        <w:t xml:space="preserve"> (</w:t>
      </w:r>
      <w:r w:rsidRPr="00654068">
        <w:rPr>
          <w:i/>
        </w:rPr>
        <w:t>EC</w:t>
      </w:r>
      <w:r w:rsidRPr="00654068">
        <w:t xml:space="preserve">), and </w:t>
      </w:r>
      <w:r w:rsidR="00C53C2F">
        <w:t>s</w:t>
      </w:r>
      <w:r w:rsidRPr="00654068">
        <w:t>tate regulations. The criteria require that publisher-submitted instructional materials cover at least one full</w:t>
      </w:r>
      <w:r w:rsidR="00C53C2F">
        <w:t xml:space="preserve"> </w:t>
      </w:r>
      <w:r w:rsidRPr="00654068">
        <w:t>year course of study.</w:t>
      </w:r>
    </w:p>
    <w:p w14:paraId="74E9BE2F" w14:textId="673BEEAF" w:rsidR="00654068" w:rsidRDefault="00654068" w:rsidP="0055012E">
      <w:r w:rsidRPr="00654068">
        <w:t xml:space="preserve">The criteria for the evaluation of </w:t>
      </w:r>
      <w:r w:rsidR="00DA6BDD">
        <w:t>world languages</w:t>
      </w:r>
      <w:r>
        <w:t xml:space="preserve"> </w:t>
      </w:r>
      <w:r w:rsidRPr="00654068">
        <w:t>instructional resources for kindergarten through grade eight are organized into five categories:</w:t>
      </w:r>
    </w:p>
    <w:p w14:paraId="55171642" w14:textId="0CDBB344" w:rsidR="00087D59" w:rsidRDefault="00654068" w:rsidP="00087D59">
      <w:pPr>
        <w:pStyle w:val="ListParagraph"/>
        <w:numPr>
          <w:ilvl w:val="0"/>
          <w:numId w:val="1"/>
        </w:numPr>
        <w:spacing w:before="240"/>
        <w:contextualSpacing w:val="0"/>
      </w:pPr>
      <w:r w:rsidRPr="001C170C">
        <w:rPr>
          <w:b/>
        </w:rPr>
        <w:t xml:space="preserve">Alignment with the </w:t>
      </w:r>
      <w:r w:rsidR="00B64006">
        <w:rPr>
          <w:b/>
        </w:rPr>
        <w:t>World Languages</w:t>
      </w:r>
      <w:r w:rsidRPr="001C170C">
        <w:rPr>
          <w:b/>
        </w:rPr>
        <w:t xml:space="preserve"> Standards</w:t>
      </w:r>
      <w:r>
        <w:t xml:space="preserve">: </w:t>
      </w:r>
      <w:r w:rsidR="00DA6BDD" w:rsidRPr="00DA6BDD">
        <w:t xml:space="preserve">Instructional materials support teaching and learning of the skills and knowledge called for within the Novice, Intermediate, Advanced, and Superior ranges of proficiency, as appropriate, as specified in the </w:t>
      </w:r>
      <w:r w:rsidR="00DA6BDD" w:rsidRPr="000673E8">
        <w:rPr>
          <w:i/>
          <w:iCs/>
        </w:rPr>
        <w:t>WL Standards</w:t>
      </w:r>
      <w:r w:rsidR="00DA6BDD" w:rsidRPr="00DA6BDD">
        <w:t>, and are appropriate for designated grade levels.</w:t>
      </w:r>
    </w:p>
    <w:p w14:paraId="6915F783" w14:textId="5C90BD24" w:rsidR="00654068" w:rsidRDefault="00654068" w:rsidP="00087D59">
      <w:pPr>
        <w:pStyle w:val="ListParagraph"/>
        <w:numPr>
          <w:ilvl w:val="0"/>
          <w:numId w:val="1"/>
        </w:numPr>
        <w:spacing w:before="240"/>
        <w:contextualSpacing w:val="0"/>
      </w:pPr>
      <w:r w:rsidRPr="00087D59">
        <w:rPr>
          <w:b/>
        </w:rPr>
        <w:lastRenderedPageBreak/>
        <w:t>Program Organization</w:t>
      </w:r>
      <w:r>
        <w:t xml:space="preserve">: </w:t>
      </w:r>
      <w:r w:rsidR="00DA6BDD" w:rsidRPr="00DA6BDD">
        <w:t xml:space="preserve">Instructional resources support instruction and learning of the </w:t>
      </w:r>
      <w:r w:rsidR="00DA6BDD" w:rsidRPr="00F4353E">
        <w:rPr>
          <w:i/>
          <w:iCs/>
        </w:rPr>
        <w:t>WL Standards</w:t>
      </w:r>
      <w:r w:rsidR="00DA6BDD" w:rsidRPr="00DA6BDD">
        <w:t xml:space="preserve"> and include such features as the organization, coherence, and design of the program; chapter, unit, and lesson overviews; and glossaries. Sequential organization and a coherent instructional design of world languages programs provide structure for what students should learn each year. They should be organized to allow efficient and effective delivery of a standards-based course ensuring optimal articulation as students move between courses and enter and leave instructional programs. Programs must be well organized and presented in a manner that provides all students with opportunities to achieve the essential knowledge and skills described in California’s </w:t>
      </w:r>
      <w:r w:rsidR="00DA6BDD" w:rsidRPr="00F4353E">
        <w:rPr>
          <w:i/>
          <w:iCs/>
        </w:rPr>
        <w:t>WL Standards</w:t>
      </w:r>
      <w:r w:rsidR="00DA6BDD" w:rsidRPr="00DA6BDD">
        <w:t xml:space="preserve">. Program design must support the standards-based approach grounded in the organizational scheme developed in the </w:t>
      </w:r>
      <w:r w:rsidR="00DA6BDD" w:rsidRPr="00F4353E">
        <w:rPr>
          <w:i/>
          <w:iCs/>
        </w:rPr>
        <w:t>WL Standards</w:t>
      </w:r>
      <w:r w:rsidR="00DA6BDD" w:rsidRPr="00DA6BDD">
        <w:t xml:space="preserve"> and serve as the scaffolding for students with diverse learning needs.</w:t>
      </w:r>
    </w:p>
    <w:p w14:paraId="18E2F6EA" w14:textId="6E1A26C1" w:rsidR="00654068" w:rsidRDefault="00654068" w:rsidP="00C64455">
      <w:pPr>
        <w:pStyle w:val="ListParagraph"/>
        <w:numPr>
          <w:ilvl w:val="0"/>
          <w:numId w:val="1"/>
        </w:numPr>
        <w:spacing w:before="240"/>
        <w:contextualSpacing w:val="0"/>
      </w:pPr>
      <w:r w:rsidRPr="00654068">
        <w:rPr>
          <w:b/>
        </w:rPr>
        <w:t>Assessment</w:t>
      </w:r>
      <w:r>
        <w:t xml:space="preserve">: </w:t>
      </w:r>
      <w:r w:rsidR="009406BD" w:rsidRPr="00530695">
        <w:rPr>
          <w:rFonts w:cs="Arial"/>
        </w:rPr>
        <w:t>Instructional resources include multiple models of diagnostic, formative, and summative assessment tasks for measuring what students know and are able to do and provide guidance for teachers on how to interpret assessment results to guide instruction. The program provides teachers with assessment practices for each proficiency range or at each grade level or grade span necessary to prepare all students for success at later proficiency ranges or in later grade-level or grade-span world languages education.</w:t>
      </w:r>
    </w:p>
    <w:p w14:paraId="6D13430C" w14:textId="3A53F625" w:rsidR="00654068" w:rsidRDefault="00654068" w:rsidP="00087D59">
      <w:pPr>
        <w:pStyle w:val="ListParagraph"/>
        <w:numPr>
          <w:ilvl w:val="0"/>
          <w:numId w:val="1"/>
        </w:numPr>
        <w:spacing w:before="240"/>
        <w:contextualSpacing w:val="0"/>
      </w:pPr>
      <w:r w:rsidRPr="00654068">
        <w:rPr>
          <w:b/>
        </w:rPr>
        <w:t>Access and Equity</w:t>
      </w:r>
      <w:r>
        <w:t xml:space="preserve">: The California </w:t>
      </w:r>
      <w:r w:rsidRPr="00F4353E">
        <w:rPr>
          <w:i/>
          <w:iCs/>
        </w:rPr>
        <w:t>Education Code</w:t>
      </w:r>
      <w:r>
        <w:t xml:space="preserve"> requires that all students are provided equal access to public education (e.g., </w:t>
      </w:r>
      <w:r w:rsidRPr="00294A4A">
        <w:rPr>
          <w:i/>
          <w:iCs/>
        </w:rPr>
        <w:t>EC</w:t>
      </w:r>
      <w:r>
        <w:t xml:space="preserve"> 200 et seq., </w:t>
      </w:r>
      <w:r w:rsidRPr="00294A4A">
        <w:rPr>
          <w:i/>
          <w:iCs/>
        </w:rPr>
        <w:t>EC</w:t>
      </w:r>
      <w:r>
        <w:t xml:space="preserve"> 221.5</w:t>
      </w:r>
      <w:r w:rsidR="00294A4A">
        <w:t>[</w:t>
      </w:r>
      <w:r>
        <w:t>f</w:t>
      </w:r>
      <w:r w:rsidR="00294A4A">
        <w:t>]</w:t>
      </w:r>
      <w:r>
        <w:t xml:space="preserve">). </w:t>
      </w:r>
      <w:r w:rsidR="009406BD" w:rsidRPr="00530695">
        <w:rPr>
          <w:rFonts w:cs="Arial"/>
        </w:rPr>
        <w:t>The goal of world languages education programs in California is to ensure universal and equitable access to high-quality curriculum and instruction for all students so they can meet or exceed the knowledge and skills as described in the</w:t>
      </w:r>
      <w:r w:rsidR="009406BD" w:rsidRPr="00530695">
        <w:rPr>
          <w:rFonts w:cs="Arial"/>
          <w:i/>
        </w:rPr>
        <w:t xml:space="preserve"> </w:t>
      </w:r>
      <w:r w:rsidR="009406BD" w:rsidRPr="00294A4A">
        <w:rPr>
          <w:rFonts w:cs="Arial"/>
          <w:i/>
        </w:rPr>
        <w:t>WL Standards</w:t>
      </w:r>
      <w:r w:rsidR="009406BD" w:rsidRPr="00530695">
        <w:rPr>
          <w:rFonts w:cs="Arial"/>
        </w:rPr>
        <w:t>. Resources should incorporate recognized principles, concepts, and research-based strategies to meet the needs of all students and provide equal access to learning. Instructional resources should include suggestions for teachers on how to differentiate instruction to meet the needs of all students. In particular, instructional resources should provide guidance to support students who are English learners; heritage and native speakers</w:t>
      </w:r>
      <w:r w:rsidR="009406BD">
        <w:rPr>
          <w:rFonts w:cs="Arial"/>
        </w:rPr>
        <w:t>;</w:t>
      </w:r>
      <w:r w:rsidR="009406BD" w:rsidRPr="00530695">
        <w:rPr>
          <w:rFonts w:cs="Arial"/>
        </w:rPr>
        <w:t xml:space="preserve"> at-promise students</w:t>
      </w:r>
      <w:r w:rsidR="009406BD">
        <w:rPr>
          <w:rFonts w:cs="Arial"/>
        </w:rPr>
        <w:t xml:space="preserve"> (per AB 413 of 2019 [Chapter 800], the term “at-risk” is replaced in the </w:t>
      </w:r>
      <w:r w:rsidR="009406BD" w:rsidRPr="00294A4A">
        <w:rPr>
          <w:rFonts w:cs="Arial"/>
          <w:iCs/>
        </w:rPr>
        <w:t>California</w:t>
      </w:r>
      <w:r w:rsidR="009406BD" w:rsidRPr="0025194B">
        <w:rPr>
          <w:rFonts w:cs="Arial"/>
          <w:i/>
        </w:rPr>
        <w:t xml:space="preserve"> Education Code</w:t>
      </w:r>
      <w:r w:rsidR="009406BD">
        <w:rPr>
          <w:rFonts w:cs="Arial"/>
        </w:rPr>
        <w:t xml:space="preserve"> with the term “at-promise”)</w:t>
      </w:r>
      <w:r w:rsidR="009406BD" w:rsidRPr="00530695">
        <w:rPr>
          <w:rFonts w:cs="Arial"/>
        </w:rPr>
        <w:t>; lesbian, gay, bisexual, transgender, queer, and questioning (LGBTQ+) students; advanced learners; and students with disabilities.</w:t>
      </w:r>
      <w:r w:rsidR="009406BD" w:rsidRPr="00530695">
        <w:rPr>
          <w:rFonts w:eastAsia="Arial" w:cs="Arial"/>
          <w:color w:val="000000"/>
        </w:rPr>
        <w:t xml:space="preserve"> Note that s</w:t>
      </w:r>
      <w:r w:rsidR="009406BD" w:rsidRPr="00530695">
        <w:rPr>
          <w:rFonts w:cs="Arial"/>
        </w:rPr>
        <w:t xml:space="preserve">peaking and listening should be broadly interpreted and should include students who are </w:t>
      </w:r>
      <w:r w:rsidR="009406BD">
        <w:rPr>
          <w:rFonts w:cs="Arial"/>
        </w:rPr>
        <w:t>D</w:t>
      </w:r>
      <w:r w:rsidR="009406BD" w:rsidRPr="00530695">
        <w:rPr>
          <w:rFonts w:cs="Arial"/>
        </w:rPr>
        <w:t xml:space="preserve">eaf and </w:t>
      </w:r>
      <w:r w:rsidR="009406BD">
        <w:rPr>
          <w:rFonts w:cs="Arial"/>
        </w:rPr>
        <w:t>H</w:t>
      </w:r>
      <w:r w:rsidR="009406BD" w:rsidRPr="00530695">
        <w:rPr>
          <w:rFonts w:cs="Arial"/>
        </w:rPr>
        <w:t xml:space="preserve">ard of </w:t>
      </w:r>
      <w:r w:rsidR="009406BD">
        <w:rPr>
          <w:rFonts w:cs="Arial"/>
        </w:rPr>
        <w:t>H</w:t>
      </w:r>
      <w:r w:rsidR="009406BD" w:rsidRPr="00530695">
        <w:rPr>
          <w:rFonts w:cs="Arial"/>
        </w:rPr>
        <w:t>earing using American Sign Language (ASL) as their primary language. Students who do not use ASL as their primary language but use amplification, residual hearing, listening and spoken language, cued speech</w:t>
      </w:r>
      <w:r w:rsidR="009406BD">
        <w:rPr>
          <w:rFonts w:cs="Arial"/>
        </w:rPr>
        <w:t>,</w:t>
      </w:r>
      <w:r w:rsidR="009406BD" w:rsidRPr="00530695">
        <w:rPr>
          <w:rFonts w:cs="Arial"/>
        </w:rPr>
        <w:t xml:space="preserve"> and sign-supported speech access general education curriculum with varying modes of communication.</w:t>
      </w:r>
    </w:p>
    <w:p w14:paraId="764EBCB4" w14:textId="25164774" w:rsidR="005F7E94" w:rsidRDefault="005F7E94" w:rsidP="00087D59">
      <w:pPr>
        <w:pStyle w:val="ListParagraph"/>
        <w:numPr>
          <w:ilvl w:val="0"/>
          <w:numId w:val="1"/>
        </w:numPr>
        <w:spacing w:before="240" w:after="0"/>
      </w:pPr>
      <w:r w:rsidRPr="005F7E94">
        <w:rPr>
          <w:b/>
        </w:rPr>
        <w:t>Instructional Planning and Support</w:t>
      </w:r>
      <w:r>
        <w:t xml:space="preserve">: </w:t>
      </w:r>
      <w:r w:rsidR="009406BD" w:rsidRPr="00530695">
        <w:rPr>
          <w:rFonts w:cs="Arial"/>
        </w:rPr>
        <w:t xml:space="preserve">The information and resources should present explicit, coherent guidelines for teachers to follow when planning instruction and </w:t>
      </w:r>
      <w:r w:rsidR="009406BD">
        <w:rPr>
          <w:rFonts w:cs="Arial"/>
        </w:rPr>
        <w:t>be</w:t>
      </w:r>
      <w:r w:rsidR="009406BD" w:rsidRPr="00530695">
        <w:rPr>
          <w:rFonts w:cs="Arial"/>
        </w:rPr>
        <w:t xml:space="preserve"> designed to help teachers provide effective standards-based </w:t>
      </w:r>
      <w:r w:rsidR="009406BD" w:rsidRPr="00530695">
        <w:rPr>
          <w:rFonts w:cs="Arial"/>
        </w:rPr>
        <w:lastRenderedPageBreak/>
        <w:t>instruction. The resources should be designed to help teachers provide instruction that ensures opportunities for all students to learn world</w:t>
      </w:r>
      <w:r w:rsidR="009406BD">
        <w:rPr>
          <w:rFonts w:cs="Arial"/>
        </w:rPr>
        <w:t>-</w:t>
      </w:r>
      <w:r w:rsidR="009406BD" w:rsidRPr="00530695">
        <w:rPr>
          <w:rFonts w:cs="Arial"/>
        </w:rPr>
        <w:t>languages-enhancing skills and behaviors and essential knowledge and communicative, cultural</w:t>
      </w:r>
      <w:r w:rsidR="009406BD">
        <w:rPr>
          <w:rFonts w:cs="Arial"/>
        </w:rPr>
        <w:t>,</w:t>
      </w:r>
      <w:r w:rsidR="009406BD" w:rsidRPr="00530695">
        <w:rPr>
          <w:rFonts w:cs="Arial"/>
        </w:rPr>
        <w:t xml:space="preserve"> and intercultural proficiencies specified in the </w:t>
      </w:r>
      <w:r w:rsidR="009406BD" w:rsidRPr="00CD2ED8">
        <w:rPr>
          <w:rFonts w:cs="Arial"/>
          <w:i/>
        </w:rPr>
        <w:t>WL Standards</w:t>
      </w:r>
      <w:r w:rsidR="009406BD" w:rsidRPr="00530695">
        <w:rPr>
          <w:rFonts w:cs="Arial"/>
          <w:i/>
        </w:rPr>
        <w:t>.</w:t>
      </w:r>
    </w:p>
    <w:p w14:paraId="1BF739BD" w14:textId="150CE304" w:rsidR="005F7E94" w:rsidRDefault="005F7E94" w:rsidP="005F7E94">
      <w:pPr>
        <w:spacing w:before="240"/>
      </w:pPr>
      <w:r w:rsidRPr="005F7E94">
        <w:t xml:space="preserve">To be adopted, instructional materials must meet Category 1, Alignment with the </w:t>
      </w:r>
      <w:r w:rsidR="009406BD">
        <w:t>World Languages</w:t>
      </w:r>
      <w:r w:rsidRPr="005F7E94">
        <w:t xml:space="preserve"> Standards, in full. Instructional materials will be evaluated holistically for strengths in the other categories of Program Organization, Assessment, Access and Equity, and Instructional Planning and Support. This means that while a program may not meet every criterion listed in those categories, to be eligible for state adoption, it must meet the intent stated in the introductory paragraph of each category.</w:t>
      </w:r>
    </w:p>
    <w:p w14:paraId="104D1038" w14:textId="18AC8108" w:rsidR="005F7E94" w:rsidRDefault="005F7E94" w:rsidP="005F7E94">
      <w:pPr>
        <w:spacing w:before="240"/>
      </w:pPr>
      <w:r w:rsidRPr="005F7E94">
        <w:t xml:space="preserve">Programs that do not meet </w:t>
      </w:r>
      <w:r w:rsidR="00CD2ED8">
        <w:t>c</w:t>
      </w:r>
      <w:r w:rsidRPr="005F7E94">
        <w:t xml:space="preserve">ategory 1 in full and do not show strengths in each one of the other four categories will not be adopted. These criteria are designed to be a guide for publishers in developing their instructional resources and for local educational agencies when selecting instructional materials. To assist in the evaluation of instructional materials, publishers must use the SBE-approved standards maps and evaluation criteria map templates, developed and supplied by the CDE, to provide evidence that the program provides students a path to meet the appropriate discipline-specific grade-level or grade-span standards of the </w:t>
      </w:r>
      <w:r w:rsidR="009406BD" w:rsidRPr="00CD2ED8">
        <w:rPr>
          <w:i/>
          <w:iCs/>
        </w:rPr>
        <w:t>WL</w:t>
      </w:r>
      <w:r w:rsidRPr="00CD2ED8">
        <w:rPr>
          <w:i/>
          <w:iCs/>
        </w:rPr>
        <w:t xml:space="preserve"> Standards</w:t>
      </w:r>
      <w:r w:rsidRPr="005F7E94">
        <w:t xml:space="preserve"> by the end of the grade level or grade span.</w:t>
      </w:r>
    </w:p>
    <w:p w14:paraId="734F9583" w14:textId="410FF299" w:rsidR="00087D59" w:rsidRPr="00087D59" w:rsidRDefault="00087D59" w:rsidP="00D557DD">
      <w:pPr>
        <w:pStyle w:val="Heading2"/>
      </w:pPr>
      <w:bookmarkStart w:id="9" w:name="_Toc85554016"/>
      <w:r w:rsidRPr="00D557DD">
        <w:t>Adoption</w:t>
      </w:r>
      <w:r w:rsidRPr="001C170C">
        <w:t xml:space="preserve"> Process</w:t>
      </w:r>
      <w:bookmarkEnd w:id="9"/>
    </w:p>
    <w:p w14:paraId="74922BA0" w14:textId="6BF88933" w:rsidR="00087D59" w:rsidRPr="00BA3FF8" w:rsidRDefault="0081621C" w:rsidP="00060B70">
      <w:pPr>
        <w:pStyle w:val="Heading3"/>
      </w:pPr>
      <w:bookmarkStart w:id="10" w:name="_Toc85554017"/>
      <w:r w:rsidRPr="00BA3FF8">
        <w:t>World Languages Adoption Timeline</w:t>
      </w:r>
      <w:bookmarkEnd w:id="10"/>
    </w:p>
    <w:p w14:paraId="3C8F29BE" w14:textId="1DC5B431" w:rsidR="008B1CA9" w:rsidRDefault="008B1CA9" w:rsidP="008B1CA9">
      <w:r w:rsidRPr="009B6500">
        <w:t xml:space="preserve">The CDE conducted the instructional materials adoption process pursuant to a </w:t>
      </w:r>
      <w:r w:rsidR="009406BD" w:rsidRPr="009B6500">
        <w:t xml:space="preserve">schedule of significant events </w:t>
      </w:r>
      <w:r>
        <w:t>a</w:t>
      </w:r>
      <w:r w:rsidRPr="008B1CA9">
        <w:t xml:space="preserve">pproved by the </w:t>
      </w:r>
      <w:r>
        <w:t>SBE</w:t>
      </w:r>
      <w:r w:rsidRPr="008B1CA9">
        <w:t xml:space="preserve"> on July 8, 2020</w:t>
      </w:r>
      <w:r w:rsidRPr="009B6500">
        <w:t xml:space="preserve">, adhering to all applicable </w:t>
      </w:r>
      <w:r w:rsidR="009131E8">
        <w:t>s</w:t>
      </w:r>
      <w:r w:rsidRPr="009B6500">
        <w:t xml:space="preserve">tate laws and regulations. The complete </w:t>
      </w:r>
      <w:r w:rsidR="009406BD" w:rsidRPr="009406BD">
        <w:t xml:space="preserve">World Languages Adoption of Instructional Materials Schedule of Significant </w:t>
      </w:r>
      <w:r>
        <w:t>Events can be found on the CDE w</w:t>
      </w:r>
      <w:r w:rsidRPr="009B6500">
        <w:t xml:space="preserve">ebsite at </w:t>
      </w:r>
      <w:hyperlink r:id="rId9" w:tooltip="World Languages Schedule of Significant Events" w:history="1">
        <w:r w:rsidR="009406BD" w:rsidRPr="00C627A3">
          <w:rPr>
            <w:rStyle w:val="Hyperlink"/>
          </w:rPr>
          <w:t>https://www.cde.ca.gov/ci/fl/im/wladoptionschedule.asp</w:t>
        </w:r>
      </w:hyperlink>
      <w:r w:rsidR="009406BD">
        <w:t>.</w:t>
      </w:r>
    </w:p>
    <w:p w14:paraId="3FFEB246" w14:textId="538097B6" w:rsidR="00087D59" w:rsidRPr="00087D59" w:rsidRDefault="0081621C" w:rsidP="00060B70">
      <w:pPr>
        <w:pStyle w:val="Heading3"/>
      </w:pPr>
      <w:bookmarkStart w:id="11" w:name="_Toc85554018"/>
      <w:r>
        <w:t>Publisher’s Invitation to Submit Meeting</w:t>
      </w:r>
      <w:bookmarkEnd w:id="11"/>
    </w:p>
    <w:p w14:paraId="72F85985" w14:textId="6C74DF9B" w:rsidR="008B1CA9" w:rsidRPr="004D7BDF" w:rsidRDefault="008B1CA9" w:rsidP="0055012E">
      <w:pPr>
        <w:rPr>
          <w:b/>
        </w:rPr>
      </w:pPr>
      <w:r>
        <w:t>In September 2020</w:t>
      </w:r>
      <w:r w:rsidRPr="009B6500">
        <w:t xml:space="preserve">, the CDE posted online the documents necessary for publisher participation, including various submission forms and guiding documents. </w:t>
      </w:r>
      <w:r w:rsidR="009406BD">
        <w:t xml:space="preserve">On </w:t>
      </w:r>
      <w:r w:rsidRPr="008B1CA9">
        <w:t>January</w:t>
      </w:r>
      <w:r w:rsidR="00DC37F9">
        <w:t> </w:t>
      </w:r>
      <w:r w:rsidRPr="008B1CA9">
        <w:t>27, 2021</w:t>
      </w:r>
      <w:r>
        <w:t xml:space="preserve">, </w:t>
      </w:r>
      <w:r w:rsidRPr="008B1CA9">
        <w:t xml:space="preserve">CDE staff and members of the </w:t>
      </w:r>
      <w:r>
        <w:t>IQC held</w:t>
      </w:r>
      <w:r w:rsidRPr="008B1CA9">
        <w:t xml:space="preserve"> an online Publisher Invitation to Submit meeting</w:t>
      </w:r>
      <w:r>
        <w:t xml:space="preserve"> </w:t>
      </w:r>
      <w:r w:rsidR="009406BD">
        <w:t>focused on the</w:t>
      </w:r>
      <w:r w:rsidR="009406BD" w:rsidRPr="008B1CA9">
        <w:t xml:space="preserve"> </w:t>
      </w:r>
      <w:r w:rsidRPr="008B1CA9">
        <w:t>process of participation in the adoption</w:t>
      </w:r>
      <w:r>
        <w:t>. The presentation c</w:t>
      </w:r>
      <w:r w:rsidRPr="009B6500">
        <w:rPr>
          <w:rFonts w:cs="Arial"/>
          <w:bCs/>
        </w:rPr>
        <w:t>overed the evaluation</w:t>
      </w:r>
      <w:r w:rsidR="006974F5">
        <w:rPr>
          <w:rFonts w:cs="Arial"/>
          <w:bCs/>
        </w:rPr>
        <w:t xml:space="preserve"> criteria</w:t>
      </w:r>
      <w:r w:rsidR="006974F5" w:rsidRPr="009B6500">
        <w:rPr>
          <w:rFonts w:cs="Arial"/>
          <w:bCs/>
        </w:rPr>
        <w:t xml:space="preserve"> </w:t>
      </w:r>
      <w:r>
        <w:rPr>
          <w:rFonts w:cs="Arial"/>
          <w:bCs/>
        </w:rPr>
        <w:t>and the</w:t>
      </w:r>
      <w:r w:rsidRPr="009B6500">
        <w:rPr>
          <w:rFonts w:cs="Arial"/>
          <w:bCs/>
        </w:rPr>
        <w:t xml:space="preserve"> technical aspects of timely and appropriate publisher participation. Additionally, the CDE routinely provided individual guidance to inquiring publishers and </w:t>
      </w:r>
      <w:r w:rsidRPr="004D7BDF">
        <w:rPr>
          <w:rFonts w:cs="Arial"/>
          <w:bCs/>
        </w:rPr>
        <w:t>posted online regular updates to a list of frequently asked questions.</w:t>
      </w:r>
    </w:p>
    <w:p w14:paraId="5F456A57" w14:textId="7639894C" w:rsidR="008B1CA9" w:rsidRPr="008B1CA9" w:rsidRDefault="008B1CA9" w:rsidP="003D16AB">
      <w:r w:rsidRPr="009B6500">
        <w:t>The adoption process required that interested publishers submit an initial Intent to Submit form by February 1</w:t>
      </w:r>
      <w:r>
        <w:t>1</w:t>
      </w:r>
      <w:r w:rsidRPr="009B6500">
        <w:t>, 20</w:t>
      </w:r>
      <w:r>
        <w:t>21</w:t>
      </w:r>
      <w:r w:rsidRPr="009B6500">
        <w:t xml:space="preserve">, and to file additional submission documents by March </w:t>
      </w:r>
      <w:r>
        <w:t>9</w:t>
      </w:r>
      <w:r w:rsidRPr="009B6500">
        <w:t>, 20</w:t>
      </w:r>
      <w:r>
        <w:t>21</w:t>
      </w:r>
      <w:r w:rsidRPr="009B6500">
        <w:t xml:space="preserve">. Copies of complete publisher programs were due by May </w:t>
      </w:r>
      <w:r w:rsidR="00354CC0">
        <w:t>14</w:t>
      </w:r>
      <w:r w:rsidRPr="009B6500">
        <w:t>, 20</w:t>
      </w:r>
      <w:r>
        <w:t>21</w:t>
      </w:r>
      <w:r w:rsidRPr="009B6500">
        <w:t xml:space="preserve">. In the end, </w:t>
      </w:r>
      <w:r w:rsidR="006974F5">
        <w:t xml:space="preserve">nine </w:t>
      </w:r>
      <w:r w:rsidRPr="009B6500">
        <w:t>publishers</w:t>
      </w:r>
      <w:r w:rsidR="006974F5">
        <w:t xml:space="preserve"> submitted instructional materials programs for Spanish</w:t>
      </w:r>
      <w:r w:rsidR="00874A0F">
        <w:t>,</w:t>
      </w:r>
      <w:r w:rsidRPr="009B6500">
        <w:t xml:space="preserve"> </w:t>
      </w:r>
      <w:r w:rsidR="004D7BDF">
        <w:t xml:space="preserve">and </w:t>
      </w:r>
      <w:r w:rsidR="004D7BDF">
        <w:lastRenderedPageBreak/>
        <w:t xml:space="preserve">two </w:t>
      </w:r>
      <w:r w:rsidR="006974F5" w:rsidRPr="009B6500">
        <w:t>publishers</w:t>
      </w:r>
      <w:r w:rsidR="006974F5">
        <w:t xml:space="preserve"> submitted programs for the instruction of French</w:t>
      </w:r>
      <w:r w:rsidRPr="009B6500">
        <w:t xml:space="preserve"> for consideration of SBE-adoption.</w:t>
      </w:r>
    </w:p>
    <w:p w14:paraId="7C85ECB7" w14:textId="0F75AD91" w:rsidR="0055012E" w:rsidRPr="00F409C1" w:rsidRDefault="009131E8" w:rsidP="00060B70">
      <w:pPr>
        <w:pStyle w:val="Heading3"/>
      </w:pPr>
      <w:bookmarkStart w:id="12" w:name="_Toc85554019"/>
      <w:r>
        <w:t>Publisher Fees</w:t>
      </w:r>
      <w:bookmarkEnd w:id="12"/>
    </w:p>
    <w:p w14:paraId="47AD735E" w14:textId="129AA9B0" w:rsidR="004541ED" w:rsidRPr="004541ED" w:rsidRDefault="004541ED" w:rsidP="004541ED">
      <w:pPr>
        <w:spacing w:before="240"/>
        <w:rPr>
          <w:rFonts w:cs="Arial"/>
          <w:bCs/>
        </w:rPr>
      </w:pPr>
      <w:r w:rsidRPr="00F409C1">
        <w:rPr>
          <w:rFonts w:cs="Arial"/>
          <w:bCs/>
          <w:i/>
        </w:rPr>
        <w:t>EC</w:t>
      </w:r>
      <w:r w:rsidRPr="004541ED">
        <w:rPr>
          <w:rFonts w:cs="Arial"/>
          <w:bCs/>
        </w:rPr>
        <w:t xml:space="preserve"> Section 60212 includes the provision that</w:t>
      </w:r>
      <w:r w:rsidR="00874A0F">
        <w:rPr>
          <w:rFonts w:cs="Arial"/>
          <w:bCs/>
        </w:rPr>
        <w:t>,</w:t>
      </w:r>
      <w:r w:rsidRPr="004541ED">
        <w:rPr>
          <w:rFonts w:cs="Arial"/>
          <w:bCs/>
        </w:rPr>
        <w:t xml:space="preserve"> upon the request of a small publisher or small manufacturer</w:t>
      </w:r>
      <w:r w:rsidR="00874A0F">
        <w:rPr>
          <w:rFonts w:cs="Arial"/>
          <w:bCs/>
        </w:rPr>
        <w:t>,</w:t>
      </w:r>
      <w:r w:rsidRPr="004541ED">
        <w:rPr>
          <w:rFonts w:cs="Arial"/>
          <w:bCs/>
        </w:rPr>
        <w:t xml:space="preserve"> the SBE may reduce the fee for participation in the adoption. This law defines "small publisher" and "small manufacturer" as “an independently owned or operated publisher or manufacturer that is not dominant in its field of operation and that,</w:t>
      </w:r>
      <w:r>
        <w:rPr>
          <w:rFonts w:cs="Arial"/>
          <w:bCs/>
        </w:rPr>
        <w:t xml:space="preserve"> </w:t>
      </w:r>
      <w:r w:rsidRPr="004541ED">
        <w:rPr>
          <w:rFonts w:cs="Arial"/>
          <w:bCs/>
        </w:rPr>
        <w:t>together with its affiliates, has 100 or fewer employees, and has average annual gross receipts of ten million dollars ($10,000,000) or less over the previous three years.”</w:t>
      </w:r>
    </w:p>
    <w:p w14:paraId="3F31ED9B" w14:textId="6E11F209" w:rsidR="004541ED" w:rsidRPr="004541ED" w:rsidRDefault="00F97E99" w:rsidP="004541ED">
      <w:pPr>
        <w:spacing w:before="240"/>
        <w:rPr>
          <w:rFonts w:cs="Arial"/>
          <w:bCs/>
        </w:rPr>
      </w:pPr>
      <w:r w:rsidRPr="00746592">
        <w:rPr>
          <w:rFonts w:cs="Arial"/>
          <w:bCs/>
          <w:i/>
        </w:rPr>
        <w:t>California Code of Regulations</w:t>
      </w:r>
      <w:r>
        <w:rPr>
          <w:rFonts w:cs="Arial"/>
          <w:bCs/>
          <w:iCs/>
        </w:rPr>
        <w:t xml:space="preserve">, Title 5 </w:t>
      </w:r>
      <w:r w:rsidRPr="00746592">
        <w:rPr>
          <w:rFonts w:cs="Arial"/>
          <w:bCs/>
          <w:iCs/>
        </w:rPr>
        <w:t>(</w:t>
      </w:r>
      <w:r>
        <w:rPr>
          <w:rFonts w:cs="Arial"/>
          <w:bCs/>
          <w:i/>
        </w:rPr>
        <w:t>5 CCR</w:t>
      </w:r>
      <w:r w:rsidRPr="00746592">
        <w:rPr>
          <w:rFonts w:cs="Arial"/>
          <w:bCs/>
          <w:iCs/>
        </w:rPr>
        <w:t>)</w:t>
      </w:r>
      <w:r>
        <w:rPr>
          <w:rFonts w:cs="Arial"/>
          <w:bCs/>
          <w:iCs/>
        </w:rPr>
        <w:t>,</w:t>
      </w:r>
      <w:r>
        <w:rPr>
          <w:rFonts w:cs="Arial"/>
          <w:bCs/>
        </w:rPr>
        <w:t xml:space="preserve"> </w:t>
      </w:r>
      <w:r w:rsidR="004541ED" w:rsidRPr="004541ED">
        <w:rPr>
          <w:rFonts w:cs="Arial"/>
          <w:bCs/>
        </w:rPr>
        <w:t>Section 9517.3, adopted by the SBE at its November 2016 meeting, establishes the publisher fees for this adoption at $</w:t>
      </w:r>
      <w:r w:rsidR="009C274A">
        <w:rPr>
          <w:rFonts w:cs="Arial"/>
          <w:bCs/>
        </w:rPr>
        <w:t>8</w:t>
      </w:r>
      <w:r w:rsidR="004541ED" w:rsidRPr="004541ED">
        <w:rPr>
          <w:rFonts w:cs="Arial"/>
          <w:bCs/>
        </w:rPr>
        <w:t>,000 per grade level for each program submitted for review, the criteria for determining if a publisher is eligible for a reduced fee, and the process for requesting the reduction.</w:t>
      </w:r>
      <w:r w:rsidR="004541ED">
        <w:rPr>
          <w:rFonts w:cs="Arial"/>
          <w:bCs/>
        </w:rPr>
        <w:t xml:space="preserve"> </w:t>
      </w:r>
      <w:r w:rsidR="004D5F12" w:rsidRPr="007537C1">
        <w:rPr>
          <w:rFonts w:cs="Arial"/>
          <w:bCs/>
        </w:rPr>
        <w:t>One</w:t>
      </w:r>
      <w:r w:rsidR="004541ED">
        <w:rPr>
          <w:rFonts w:cs="Arial"/>
          <w:bCs/>
        </w:rPr>
        <w:t xml:space="preserve"> publisher for this adoption qualified for fee reduction.</w:t>
      </w:r>
    </w:p>
    <w:p w14:paraId="38D72131" w14:textId="46A575A9" w:rsidR="0055012E" w:rsidRDefault="0055012E" w:rsidP="00060B70">
      <w:pPr>
        <w:pStyle w:val="Heading3"/>
      </w:pPr>
      <w:bookmarkStart w:id="13" w:name="_Toc85554020"/>
      <w:r w:rsidRPr="00AB0B16">
        <w:t>Reviewer Appointment and Training</w:t>
      </w:r>
      <w:bookmarkEnd w:id="13"/>
    </w:p>
    <w:p w14:paraId="23C60832" w14:textId="36C19DCD" w:rsidR="00C22112" w:rsidRDefault="00411D38" w:rsidP="00411D38">
      <w:pPr>
        <w:rPr>
          <w:rFonts w:cs="Arial"/>
        </w:rPr>
      </w:pPr>
      <w:r w:rsidRPr="009B6500">
        <w:rPr>
          <w:rFonts w:cs="Arial"/>
        </w:rPr>
        <w:t xml:space="preserve">In </w:t>
      </w:r>
      <w:r w:rsidR="00C22112">
        <w:rPr>
          <w:rFonts w:cs="Arial"/>
        </w:rPr>
        <w:t>January</w:t>
      </w:r>
      <w:r w:rsidRPr="009B6500">
        <w:rPr>
          <w:rFonts w:cs="Arial"/>
        </w:rPr>
        <w:t xml:space="preserve"> 20</w:t>
      </w:r>
      <w:r w:rsidR="00C22112">
        <w:rPr>
          <w:rFonts w:cs="Arial"/>
        </w:rPr>
        <w:t>21</w:t>
      </w:r>
      <w:r w:rsidRPr="009B6500">
        <w:rPr>
          <w:rFonts w:cs="Arial"/>
        </w:rPr>
        <w:t xml:space="preserve">, the SBE appointed </w:t>
      </w:r>
      <w:r w:rsidR="00C16A52">
        <w:rPr>
          <w:rFonts w:cs="Arial"/>
        </w:rPr>
        <w:t>three</w:t>
      </w:r>
      <w:r w:rsidR="00C22112" w:rsidRPr="00C22112">
        <w:rPr>
          <w:rFonts w:cs="Arial"/>
        </w:rPr>
        <w:t xml:space="preserve"> </w:t>
      </w:r>
      <w:r w:rsidR="00C22112">
        <w:rPr>
          <w:rFonts w:cs="Arial"/>
        </w:rPr>
        <w:t xml:space="preserve">Content Review Experts </w:t>
      </w:r>
      <w:r w:rsidR="00C22112" w:rsidRPr="00C22112">
        <w:rPr>
          <w:rFonts w:cs="Arial"/>
        </w:rPr>
        <w:t xml:space="preserve">and </w:t>
      </w:r>
      <w:r w:rsidR="00C16A52">
        <w:rPr>
          <w:rFonts w:cs="Arial"/>
        </w:rPr>
        <w:t>39</w:t>
      </w:r>
      <w:r w:rsidR="00C22112" w:rsidRPr="00C22112">
        <w:rPr>
          <w:rFonts w:cs="Arial"/>
        </w:rPr>
        <w:t xml:space="preserve"> </w:t>
      </w:r>
      <w:r w:rsidR="00C22112">
        <w:rPr>
          <w:rFonts w:cs="Arial"/>
        </w:rPr>
        <w:t>Instructional Materials Reviewers</w:t>
      </w:r>
      <w:r w:rsidR="007556FB">
        <w:rPr>
          <w:rFonts w:cs="Arial"/>
        </w:rPr>
        <w:t xml:space="preserve"> (Reviewers)</w:t>
      </w:r>
      <w:r w:rsidR="00C22112">
        <w:rPr>
          <w:rFonts w:cs="Arial"/>
        </w:rPr>
        <w:t xml:space="preserve">. In February 2021, </w:t>
      </w:r>
      <w:r w:rsidR="00C16A52">
        <w:rPr>
          <w:rFonts w:cs="Arial"/>
        </w:rPr>
        <w:t>11</w:t>
      </w:r>
      <w:r w:rsidR="00C22112">
        <w:rPr>
          <w:rFonts w:cs="Arial"/>
        </w:rPr>
        <w:t xml:space="preserve"> publishers provided the Curriculum Frameworks and Instructional Resources Division with intent to submit forms—</w:t>
      </w:r>
      <w:r w:rsidR="00CE1557">
        <w:rPr>
          <w:rFonts w:cs="Arial"/>
        </w:rPr>
        <w:t>nine for Spanish</w:t>
      </w:r>
      <w:r w:rsidR="00C22112">
        <w:rPr>
          <w:rFonts w:cs="Arial"/>
        </w:rPr>
        <w:t xml:space="preserve"> and </w:t>
      </w:r>
      <w:r w:rsidR="00CE1557">
        <w:rPr>
          <w:rFonts w:cs="Arial"/>
        </w:rPr>
        <w:t>two</w:t>
      </w:r>
      <w:r w:rsidR="00C22112">
        <w:rPr>
          <w:rFonts w:cs="Arial"/>
        </w:rPr>
        <w:t xml:space="preserve"> </w:t>
      </w:r>
      <w:r w:rsidR="00CE1557">
        <w:rPr>
          <w:rFonts w:cs="Arial"/>
        </w:rPr>
        <w:t>for French</w:t>
      </w:r>
      <w:r w:rsidR="00C22112">
        <w:rPr>
          <w:rFonts w:cs="Arial"/>
        </w:rPr>
        <w:t xml:space="preserve">. </w:t>
      </w:r>
      <w:bookmarkStart w:id="14" w:name="_Hlk81226952"/>
      <w:r w:rsidR="00C16A52">
        <w:rPr>
          <w:rFonts w:cs="Arial"/>
        </w:rPr>
        <w:t>O</w:t>
      </w:r>
      <w:r w:rsidR="00C22112">
        <w:rPr>
          <w:rFonts w:cs="Arial"/>
        </w:rPr>
        <w:t xml:space="preserve">f the </w:t>
      </w:r>
      <w:r w:rsidR="00CE1557">
        <w:rPr>
          <w:rFonts w:cs="Arial"/>
        </w:rPr>
        <w:t>42</w:t>
      </w:r>
      <w:r w:rsidR="00C22112">
        <w:rPr>
          <w:rFonts w:cs="Arial"/>
        </w:rPr>
        <w:t xml:space="preserve"> </w:t>
      </w:r>
      <w:r w:rsidR="007556FB">
        <w:rPr>
          <w:rFonts w:cs="Arial"/>
        </w:rPr>
        <w:t>R</w:t>
      </w:r>
      <w:r w:rsidR="00C22112">
        <w:rPr>
          <w:rFonts w:cs="Arial"/>
        </w:rPr>
        <w:t xml:space="preserve">eviewers appointed by the SBE in January, </w:t>
      </w:r>
      <w:r w:rsidR="00B71F66" w:rsidRPr="007537C1">
        <w:rPr>
          <w:rFonts w:cs="Arial"/>
        </w:rPr>
        <w:t>2</w:t>
      </w:r>
      <w:r w:rsidR="007537C1" w:rsidRPr="007537C1">
        <w:rPr>
          <w:rFonts w:cs="Arial"/>
        </w:rPr>
        <w:t>3</w:t>
      </w:r>
      <w:r w:rsidR="00B71F66">
        <w:rPr>
          <w:rFonts w:cs="Arial"/>
        </w:rPr>
        <w:t xml:space="preserve"> </w:t>
      </w:r>
      <w:bookmarkStart w:id="15" w:name="_Hlk80018812"/>
      <w:r w:rsidR="00B71F66">
        <w:rPr>
          <w:rFonts w:cs="Arial"/>
        </w:rPr>
        <w:t>completed the virtual reviewer training and virtual deliberations processes</w:t>
      </w:r>
      <w:bookmarkEnd w:id="15"/>
      <w:r w:rsidR="00B71F66">
        <w:rPr>
          <w:rFonts w:cs="Arial"/>
        </w:rPr>
        <w:t>.</w:t>
      </w:r>
      <w:bookmarkEnd w:id="14"/>
    </w:p>
    <w:p w14:paraId="31348997" w14:textId="3EFE4D89" w:rsidR="00411D38" w:rsidRDefault="00411D38" w:rsidP="00411D38">
      <w:pPr>
        <w:rPr>
          <w:rFonts w:cs="Arial"/>
        </w:rPr>
      </w:pPr>
      <w:r w:rsidRPr="009B6500">
        <w:rPr>
          <w:rFonts w:cs="Arial"/>
        </w:rPr>
        <w:t xml:space="preserve">Pursuant to </w:t>
      </w:r>
      <w:r w:rsidRPr="00B71F66">
        <w:rPr>
          <w:rFonts w:cs="Arial"/>
          <w:i/>
        </w:rPr>
        <w:t>5 CCR</w:t>
      </w:r>
      <w:r w:rsidRPr="009B6500">
        <w:rPr>
          <w:rFonts w:cs="Arial"/>
        </w:rPr>
        <w:t xml:space="preserve"> Section 9512, the majority of </w:t>
      </w:r>
      <w:r w:rsidR="007556FB">
        <w:rPr>
          <w:rFonts w:cs="Arial"/>
        </w:rPr>
        <w:t>R</w:t>
      </w:r>
      <w:r w:rsidRPr="009B6500">
        <w:rPr>
          <w:rFonts w:cs="Arial"/>
        </w:rPr>
        <w:t xml:space="preserve">eviewers included classroom teachers with a professional credential who teach students in kindergarten or grades </w:t>
      </w:r>
      <w:r w:rsidR="00803274">
        <w:rPr>
          <w:rFonts w:cs="Arial"/>
        </w:rPr>
        <w:br/>
      </w:r>
      <w:r w:rsidRPr="009B6500">
        <w:rPr>
          <w:rFonts w:cs="Arial"/>
        </w:rPr>
        <w:t>1–12 and who have experience with, and expertise in, standards-based</w:t>
      </w:r>
      <w:r w:rsidR="00112FE1">
        <w:rPr>
          <w:rFonts w:cs="Arial"/>
        </w:rPr>
        <w:t xml:space="preserve"> </w:t>
      </w:r>
      <w:r w:rsidRPr="009B6500">
        <w:rPr>
          <w:rFonts w:cs="Arial"/>
        </w:rPr>
        <w:t xml:space="preserve">educational programs and practices in </w:t>
      </w:r>
      <w:r w:rsidR="00112FE1">
        <w:rPr>
          <w:rFonts w:cs="Arial"/>
        </w:rPr>
        <w:t>world languages</w:t>
      </w:r>
      <w:r w:rsidRPr="009B6500">
        <w:rPr>
          <w:rFonts w:cs="Arial"/>
        </w:rPr>
        <w:t xml:space="preserve">. Some of the </w:t>
      </w:r>
      <w:r w:rsidR="007556FB">
        <w:rPr>
          <w:rFonts w:cs="Arial"/>
        </w:rPr>
        <w:t>R</w:t>
      </w:r>
      <w:r w:rsidRPr="009B6500">
        <w:rPr>
          <w:rFonts w:cs="Arial"/>
        </w:rPr>
        <w:t xml:space="preserve">eviewers had experience in providing instruction to English </w:t>
      </w:r>
      <w:r w:rsidR="00112FE1">
        <w:rPr>
          <w:rFonts w:cs="Arial"/>
        </w:rPr>
        <w:t>l</w:t>
      </w:r>
      <w:r w:rsidRPr="009B6500">
        <w:rPr>
          <w:rFonts w:cs="Arial"/>
        </w:rPr>
        <w:t xml:space="preserve">earners </w:t>
      </w:r>
      <w:r w:rsidR="00112FE1">
        <w:rPr>
          <w:rFonts w:cs="Arial"/>
        </w:rPr>
        <w:t>or</w:t>
      </w:r>
      <w:r w:rsidRPr="009B6500">
        <w:rPr>
          <w:rFonts w:cs="Arial"/>
        </w:rPr>
        <w:t xml:space="preserve"> students with disabilities.</w:t>
      </w:r>
    </w:p>
    <w:p w14:paraId="151D1364" w14:textId="66AA65F3" w:rsidR="00AB0B16" w:rsidRPr="00615569" w:rsidRDefault="00AB0B16" w:rsidP="00AB0B16">
      <w:pPr>
        <w:rPr>
          <w:rFonts w:cs="Arial"/>
        </w:rPr>
      </w:pPr>
      <w:r>
        <w:rPr>
          <w:rFonts w:cs="Arial"/>
        </w:rPr>
        <w:t xml:space="preserve">The planning process for the </w:t>
      </w:r>
      <w:r w:rsidR="00FA1443">
        <w:rPr>
          <w:rFonts w:cs="Arial"/>
        </w:rPr>
        <w:t>WL Adoption</w:t>
      </w:r>
      <w:r>
        <w:rPr>
          <w:rFonts w:cs="Arial"/>
        </w:rPr>
        <w:t xml:space="preserve"> </w:t>
      </w:r>
      <w:r w:rsidR="00615569">
        <w:rPr>
          <w:rFonts w:cs="Arial"/>
        </w:rPr>
        <w:t>occurred amid</w:t>
      </w:r>
      <w:r>
        <w:rPr>
          <w:rFonts w:cs="Arial"/>
        </w:rPr>
        <w:t xml:space="preserve"> the ongoing COVID-19 pandemic. </w:t>
      </w:r>
      <w:r w:rsidR="00615569">
        <w:rPr>
          <w:rFonts w:cs="Arial"/>
        </w:rPr>
        <w:t xml:space="preserve">Unlike past adoptions, which took place in the Sacramento area in hotel conference facilities, the proceedings were </w:t>
      </w:r>
      <w:r w:rsidR="00112FE1">
        <w:rPr>
          <w:rFonts w:cs="Arial"/>
        </w:rPr>
        <w:t>completed</w:t>
      </w:r>
      <w:r w:rsidR="00615569">
        <w:rPr>
          <w:rFonts w:cs="Arial"/>
        </w:rPr>
        <w:t xml:space="preserve"> via Zoom, a virtual meeting platform. The decision reflected Executive Order </w:t>
      </w:r>
      <w:r w:rsidR="00615569" w:rsidRPr="00AB0B16">
        <w:rPr>
          <w:rFonts w:cs="Arial"/>
        </w:rPr>
        <w:t>N-29-20</w:t>
      </w:r>
      <w:r w:rsidR="00615569">
        <w:rPr>
          <w:rFonts w:cs="Arial"/>
        </w:rPr>
        <w:t xml:space="preserve">, issued by </w:t>
      </w:r>
      <w:r w:rsidRPr="00AB0B16">
        <w:rPr>
          <w:rFonts w:cs="Arial"/>
        </w:rPr>
        <w:t>Governor Gavin Newsom</w:t>
      </w:r>
      <w:r w:rsidR="00615569">
        <w:rPr>
          <w:rFonts w:cs="Arial"/>
        </w:rPr>
        <w:t xml:space="preserve"> </w:t>
      </w:r>
      <w:r w:rsidR="00112FE1">
        <w:rPr>
          <w:rFonts w:cs="Arial"/>
        </w:rPr>
        <w:t xml:space="preserve">on </w:t>
      </w:r>
      <w:r w:rsidR="00615569" w:rsidRPr="00AB0B16">
        <w:rPr>
          <w:rFonts w:cs="Arial"/>
        </w:rPr>
        <w:t>March 17, 2020</w:t>
      </w:r>
      <w:r w:rsidR="00615569">
        <w:rPr>
          <w:rFonts w:cs="Arial"/>
        </w:rPr>
        <w:t xml:space="preserve">, </w:t>
      </w:r>
      <w:r w:rsidRPr="00AB0B16">
        <w:rPr>
          <w:rFonts w:cs="Arial"/>
        </w:rPr>
        <w:t>allow</w:t>
      </w:r>
      <w:r w:rsidR="00615569">
        <w:rPr>
          <w:rFonts w:cs="Arial"/>
        </w:rPr>
        <w:t>ing</w:t>
      </w:r>
      <w:r w:rsidRPr="00AB0B16">
        <w:rPr>
          <w:rFonts w:cs="Arial"/>
        </w:rPr>
        <w:t xml:space="preserve"> state bodies covered by the Bagley-Keene Open Meeting Act (Act) to hold public meetings covered by the Act via web and/or audio teleconferencing. </w:t>
      </w:r>
      <w:r w:rsidR="00615569">
        <w:rPr>
          <w:rFonts w:cs="Arial"/>
        </w:rPr>
        <w:t xml:space="preserve">The </w:t>
      </w:r>
      <w:r w:rsidR="007556FB">
        <w:rPr>
          <w:rFonts w:cs="Arial"/>
        </w:rPr>
        <w:t>R</w:t>
      </w:r>
      <w:r w:rsidR="00615569">
        <w:rPr>
          <w:rFonts w:cs="Arial"/>
        </w:rPr>
        <w:t xml:space="preserve">eviewer training included </w:t>
      </w:r>
      <w:r w:rsidRPr="00AB0B16">
        <w:rPr>
          <w:rFonts w:cs="Arial"/>
        </w:rPr>
        <w:t>live webcast</w:t>
      </w:r>
      <w:r w:rsidR="000F0907">
        <w:rPr>
          <w:rFonts w:cs="Arial"/>
        </w:rPr>
        <w:t>s</w:t>
      </w:r>
      <w:r w:rsidR="00112FE1">
        <w:rPr>
          <w:rFonts w:cs="Arial"/>
        </w:rPr>
        <w:t>,</w:t>
      </w:r>
      <w:r w:rsidRPr="00AB0B16">
        <w:rPr>
          <w:rFonts w:cs="Arial"/>
        </w:rPr>
        <w:t xml:space="preserve"> which </w:t>
      </w:r>
      <w:r w:rsidR="00112FE1">
        <w:rPr>
          <w:rFonts w:cs="Arial"/>
        </w:rPr>
        <w:t>were</w:t>
      </w:r>
      <w:r w:rsidRPr="00AB0B16">
        <w:rPr>
          <w:rFonts w:cs="Arial"/>
        </w:rPr>
        <w:t xml:space="preserve"> subsequently archived on the IQC website</w:t>
      </w:r>
      <w:r w:rsidR="00112FE1">
        <w:rPr>
          <w:rFonts w:cs="Arial"/>
        </w:rPr>
        <w:t xml:space="preserve">. The </w:t>
      </w:r>
      <w:r w:rsidR="00615569">
        <w:rPr>
          <w:rFonts w:cs="Arial"/>
        </w:rPr>
        <w:t xml:space="preserve">deliberations were </w:t>
      </w:r>
      <w:r w:rsidR="00112FE1">
        <w:rPr>
          <w:rFonts w:cs="Arial"/>
        </w:rPr>
        <w:t xml:space="preserve">also </w:t>
      </w:r>
      <w:r w:rsidR="00615569">
        <w:rPr>
          <w:rFonts w:cs="Arial"/>
        </w:rPr>
        <w:t xml:space="preserve">recorded using Zoom and </w:t>
      </w:r>
      <w:r w:rsidR="00112FE1">
        <w:rPr>
          <w:rFonts w:cs="Arial"/>
        </w:rPr>
        <w:t>have been</w:t>
      </w:r>
      <w:r w:rsidR="00615569" w:rsidRPr="00615569">
        <w:rPr>
          <w:rFonts w:cs="Arial"/>
        </w:rPr>
        <w:t xml:space="preserve"> archived</w:t>
      </w:r>
      <w:r w:rsidR="00112FE1">
        <w:rPr>
          <w:rFonts w:cs="Arial"/>
        </w:rPr>
        <w:t xml:space="preserve"> on the IQC website</w:t>
      </w:r>
      <w:r w:rsidR="00615569" w:rsidRPr="00615569">
        <w:rPr>
          <w:rFonts w:cs="Arial"/>
        </w:rPr>
        <w:t>.</w:t>
      </w:r>
    </w:p>
    <w:p w14:paraId="478F3B20" w14:textId="5FC613BC" w:rsidR="00411D38" w:rsidRPr="00615569" w:rsidRDefault="00411D38" w:rsidP="00411D38">
      <w:pPr>
        <w:rPr>
          <w:rFonts w:cs="Arial"/>
        </w:rPr>
      </w:pPr>
      <w:r w:rsidRPr="00615569">
        <w:rPr>
          <w:rFonts w:cs="Arial"/>
        </w:rPr>
        <w:t>Utilizing SBE-approved training materials</w:t>
      </w:r>
      <w:r w:rsidR="00615569" w:rsidRPr="00615569">
        <w:rPr>
          <w:rFonts w:cs="Arial"/>
        </w:rPr>
        <w:t xml:space="preserve"> organized in Google Classroom, </w:t>
      </w:r>
      <w:r w:rsidRPr="00615569">
        <w:rPr>
          <w:rFonts w:cs="Arial"/>
        </w:rPr>
        <w:t xml:space="preserve">CDE staff and members of the IQC trained </w:t>
      </w:r>
      <w:r w:rsidR="007556FB">
        <w:rPr>
          <w:rFonts w:cs="Arial"/>
        </w:rPr>
        <w:t>R</w:t>
      </w:r>
      <w:r w:rsidRPr="00615569">
        <w:rPr>
          <w:rFonts w:cs="Arial"/>
        </w:rPr>
        <w:t xml:space="preserve">eviewers </w:t>
      </w:r>
      <w:r w:rsidR="00615569" w:rsidRPr="00615569">
        <w:rPr>
          <w:rFonts w:cs="Arial"/>
        </w:rPr>
        <w:t xml:space="preserve">from </w:t>
      </w:r>
      <w:r w:rsidRPr="00615569">
        <w:rPr>
          <w:rFonts w:cs="Arial"/>
        </w:rPr>
        <w:t xml:space="preserve">April </w:t>
      </w:r>
      <w:r w:rsidR="00615569" w:rsidRPr="00615569">
        <w:rPr>
          <w:rFonts w:cs="Arial"/>
        </w:rPr>
        <w:t>2</w:t>
      </w:r>
      <w:r w:rsidR="00112FE1">
        <w:rPr>
          <w:rFonts w:cs="Arial"/>
        </w:rPr>
        <w:t>6</w:t>
      </w:r>
      <w:r w:rsidR="00615569" w:rsidRPr="00615569">
        <w:rPr>
          <w:rFonts w:cs="Arial"/>
        </w:rPr>
        <w:t>–</w:t>
      </w:r>
      <w:r w:rsidR="00112FE1">
        <w:rPr>
          <w:rFonts w:cs="Arial"/>
        </w:rPr>
        <w:t>30</w:t>
      </w:r>
      <w:r w:rsidRPr="00615569">
        <w:rPr>
          <w:rFonts w:cs="Arial"/>
        </w:rPr>
        <w:t>, 20</w:t>
      </w:r>
      <w:r w:rsidR="00615569" w:rsidRPr="00615569">
        <w:rPr>
          <w:rFonts w:cs="Arial"/>
        </w:rPr>
        <w:t>21</w:t>
      </w:r>
      <w:r w:rsidRPr="00615569">
        <w:rPr>
          <w:rFonts w:cs="Arial"/>
        </w:rPr>
        <w:t xml:space="preserve">, to prepare them for their independent review and subsequent deliberations. The training included </w:t>
      </w:r>
      <w:r w:rsidR="00615569" w:rsidRPr="00615569">
        <w:rPr>
          <w:rFonts w:cs="Arial"/>
        </w:rPr>
        <w:t xml:space="preserve">presentations </w:t>
      </w:r>
      <w:r w:rsidR="00112FE1">
        <w:rPr>
          <w:rFonts w:cs="Arial"/>
        </w:rPr>
        <w:t>on</w:t>
      </w:r>
      <w:r w:rsidR="00615569" w:rsidRPr="00615569">
        <w:rPr>
          <w:rFonts w:cs="Arial"/>
        </w:rPr>
        <w:t xml:space="preserve"> </w:t>
      </w:r>
      <w:r w:rsidRPr="00615569">
        <w:rPr>
          <w:rFonts w:cs="Arial"/>
        </w:rPr>
        <w:t>the content standards,</w:t>
      </w:r>
      <w:r w:rsidR="007556FB">
        <w:rPr>
          <w:rFonts w:cs="Arial"/>
        </w:rPr>
        <w:t xml:space="preserve"> the</w:t>
      </w:r>
      <w:r w:rsidRPr="00615569">
        <w:rPr>
          <w:rFonts w:cs="Arial"/>
        </w:rPr>
        <w:t xml:space="preserve"> curriculum framework, evaluation criteria, </w:t>
      </w:r>
      <w:r w:rsidRPr="00615569">
        <w:rPr>
          <w:rFonts w:cs="Arial"/>
        </w:rPr>
        <w:lastRenderedPageBreak/>
        <w:t xml:space="preserve">social content requirements, and the overall adoption process. Publishers made scheduled formal presentations to their respective program review panels on the final day of the training and answered </w:t>
      </w:r>
      <w:r w:rsidR="007556FB">
        <w:rPr>
          <w:rFonts w:cs="Arial"/>
        </w:rPr>
        <w:t>R</w:t>
      </w:r>
      <w:r w:rsidRPr="00615569">
        <w:rPr>
          <w:rFonts w:cs="Arial"/>
        </w:rPr>
        <w:t>eviewer questions.</w:t>
      </w:r>
    </w:p>
    <w:p w14:paraId="0D7B17EA" w14:textId="451F83AE" w:rsidR="00411D38" w:rsidRPr="00615569" w:rsidRDefault="00411D38" w:rsidP="003D16AB">
      <w:pPr>
        <w:rPr>
          <w:rFonts w:cs="Arial"/>
        </w:rPr>
      </w:pPr>
      <w:r w:rsidRPr="00615569">
        <w:rPr>
          <w:rFonts w:cs="Arial"/>
        </w:rPr>
        <w:t>The CDE conducted the training in accordance with the Bagley-Keene Open Meeting Act. Various publisher representatives and interested members of the public attended the training, and each day at a pre-determined time, trainers paused the session to invite public comment.</w:t>
      </w:r>
    </w:p>
    <w:p w14:paraId="30212041" w14:textId="335EDCD5" w:rsidR="0055012E" w:rsidRDefault="0055012E" w:rsidP="00060B70">
      <w:pPr>
        <w:pStyle w:val="Heading3"/>
      </w:pPr>
      <w:bookmarkStart w:id="16" w:name="_Toc85554021"/>
      <w:r w:rsidRPr="00654068">
        <w:t>Review Panel Deliberations and Reports of Findings</w:t>
      </w:r>
      <w:bookmarkEnd w:id="16"/>
    </w:p>
    <w:p w14:paraId="20301205" w14:textId="590D7310" w:rsidR="004541ED" w:rsidRPr="009B6500" w:rsidRDefault="005358BB" w:rsidP="004541ED">
      <w:pPr>
        <w:rPr>
          <w:rFonts w:cs="Arial"/>
        </w:rPr>
      </w:pPr>
      <w:r>
        <w:rPr>
          <w:rFonts w:cs="Arial"/>
        </w:rPr>
        <w:t xml:space="preserve">Unlike previous instructional materials adoption processes, the materials were not shared via </w:t>
      </w:r>
      <w:r w:rsidRPr="009B6500">
        <w:rPr>
          <w:rFonts w:cs="Arial"/>
        </w:rPr>
        <w:t>Learning Resource Display Centers</w:t>
      </w:r>
      <w:r>
        <w:rPr>
          <w:rFonts w:cs="Arial"/>
        </w:rPr>
        <w:t xml:space="preserve">, which were closed in accordance with public safety guidelines associated with the ongoing COVID-19 pandemic and Executive Order </w:t>
      </w:r>
      <w:r w:rsidRPr="00AB0B16">
        <w:rPr>
          <w:rFonts w:cs="Arial"/>
        </w:rPr>
        <w:t>N-29-2</w:t>
      </w:r>
      <w:r w:rsidR="00896629">
        <w:rPr>
          <w:rFonts w:cs="Arial"/>
        </w:rPr>
        <w:t>0</w:t>
      </w:r>
      <w:r>
        <w:rPr>
          <w:rFonts w:cs="Arial"/>
        </w:rPr>
        <w:t xml:space="preserve">. </w:t>
      </w:r>
      <w:bookmarkStart w:id="17" w:name="_Hlk80020087"/>
      <w:r w:rsidRPr="007537C1">
        <w:rPr>
          <w:rFonts w:cs="Arial"/>
        </w:rPr>
        <w:t>P</w:t>
      </w:r>
      <w:r w:rsidR="004541ED" w:rsidRPr="007537C1">
        <w:rPr>
          <w:rFonts w:cs="Arial"/>
        </w:rPr>
        <w:t>articipating publishers</w:t>
      </w:r>
      <w:r w:rsidRPr="007537C1">
        <w:rPr>
          <w:rFonts w:cs="Arial"/>
        </w:rPr>
        <w:t xml:space="preserve"> provided </w:t>
      </w:r>
      <w:r w:rsidR="00FC254C" w:rsidRPr="007537C1">
        <w:rPr>
          <w:rFonts w:cs="Arial"/>
        </w:rPr>
        <w:t>c</w:t>
      </w:r>
      <w:r w:rsidR="004541ED" w:rsidRPr="007537C1">
        <w:rPr>
          <w:rFonts w:cs="Arial"/>
        </w:rPr>
        <w:t>omplete copies of their programs to all Revie</w:t>
      </w:r>
      <w:r w:rsidRPr="007537C1">
        <w:rPr>
          <w:rFonts w:cs="Arial"/>
        </w:rPr>
        <w:t xml:space="preserve">wers. Members of the public </w:t>
      </w:r>
      <w:r w:rsidR="009170A7" w:rsidRPr="007537C1">
        <w:rPr>
          <w:rFonts w:cs="Arial"/>
        </w:rPr>
        <w:t>were provided</w:t>
      </w:r>
      <w:r w:rsidRPr="007537C1">
        <w:rPr>
          <w:rFonts w:cs="Arial"/>
        </w:rPr>
        <w:t xml:space="preserve"> access </w:t>
      </w:r>
      <w:r w:rsidR="009170A7" w:rsidRPr="007537C1">
        <w:rPr>
          <w:rFonts w:cs="Arial"/>
        </w:rPr>
        <w:t xml:space="preserve">to </w:t>
      </w:r>
      <w:r w:rsidR="007537C1" w:rsidRPr="007537C1">
        <w:rPr>
          <w:rFonts w:cs="Arial"/>
        </w:rPr>
        <w:t xml:space="preserve">student </w:t>
      </w:r>
      <w:r w:rsidRPr="007537C1">
        <w:rPr>
          <w:rFonts w:cs="Arial"/>
        </w:rPr>
        <w:t xml:space="preserve">materials </w:t>
      </w:r>
      <w:r w:rsidR="009170A7" w:rsidRPr="007537C1">
        <w:rPr>
          <w:rFonts w:cs="Arial"/>
        </w:rPr>
        <w:t>through the</w:t>
      </w:r>
      <w:r w:rsidRPr="007537C1">
        <w:rPr>
          <w:rFonts w:cs="Arial"/>
        </w:rPr>
        <w:t xml:space="preserve"> </w:t>
      </w:r>
      <w:r w:rsidR="00B64006" w:rsidRPr="007537C1">
        <w:rPr>
          <w:rFonts w:cs="Arial"/>
        </w:rPr>
        <w:t>World Languages</w:t>
      </w:r>
      <w:r w:rsidR="00945743" w:rsidRPr="007537C1">
        <w:rPr>
          <w:rFonts w:cs="Arial"/>
        </w:rPr>
        <w:t xml:space="preserve"> </w:t>
      </w:r>
      <w:r w:rsidRPr="007537C1">
        <w:rPr>
          <w:rFonts w:cs="Arial"/>
        </w:rPr>
        <w:t>Instructional Materials Adoption web page.</w:t>
      </w:r>
      <w:r w:rsidR="004541ED" w:rsidRPr="009B6500">
        <w:rPr>
          <w:rFonts w:cs="Arial"/>
        </w:rPr>
        <w:t xml:space="preserve"> </w:t>
      </w:r>
      <w:bookmarkStart w:id="18" w:name="_Hlk81227473"/>
      <w:bookmarkEnd w:id="17"/>
      <w:r w:rsidR="004541ED" w:rsidRPr="009B6500">
        <w:rPr>
          <w:rFonts w:cs="Arial"/>
        </w:rPr>
        <w:t>Reviewers</w:t>
      </w:r>
      <w:r w:rsidR="009170A7">
        <w:rPr>
          <w:rFonts w:cs="Arial"/>
        </w:rPr>
        <w:t xml:space="preserve"> received access from publishers on or before </w:t>
      </w:r>
      <w:r w:rsidR="009170A7" w:rsidRPr="00297A2E">
        <w:rPr>
          <w:rFonts w:cs="Arial"/>
        </w:rPr>
        <w:t xml:space="preserve">May </w:t>
      </w:r>
      <w:r w:rsidR="00354CC0">
        <w:rPr>
          <w:rFonts w:cs="Arial"/>
        </w:rPr>
        <w:t>14</w:t>
      </w:r>
      <w:r w:rsidR="009170A7">
        <w:rPr>
          <w:rFonts w:cs="Arial"/>
        </w:rPr>
        <w:t xml:space="preserve"> and</w:t>
      </w:r>
      <w:r w:rsidR="004541ED" w:rsidRPr="009B6500">
        <w:rPr>
          <w:rFonts w:cs="Arial"/>
        </w:rPr>
        <w:t xml:space="preserve"> conducted their independent reviews of the submitted instructional materials </w:t>
      </w:r>
      <w:r w:rsidR="009170A7">
        <w:rPr>
          <w:rFonts w:cs="Arial"/>
        </w:rPr>
        <w:t xml:space="preserve">in May, June, and early </w:t>
      </w:r>
      <w:r w:rsidR="004541ED" w:rsidRPr="009B6500">
        <w:rPr>
          <w:rFonts w:cs="Arial"/>
        </w:rPr>
        <w:t>July</w:t>
      </w:r>
      <w:r w:rsidR="00F90CC4">
        <w:rPr>
          <w:rFonts w:cs="Arial"/>
        </w:rPr>
        <w:t xml:space="preserve"> 2021</w:t>
      </w:r>
      <w:r w:rsidR="004541ED" w:rsidRPr="009B6500">
        <w:rPr>
          <w:rFonts w:cs="Arial"/>
        </w:rPr>
        <w:t>.</w:t>
      </w:r>
      <w:bookmarkEnd w:id="18"/>
    </w:p>
    <w:p w14:paraId="3401CE09" w14:textId="0A21A4E2" w:rsidR="00FC254C" w:rsidRDefault="00FC254C" w:rsidP="004541ED">
      <w:pPr>
        <w:rPr>
          <w:rFonts w:cs="Arial"/>
        </w:rPr>
      </w:pPr>
      <w:bookmarkStart w:id="19" w:name="_Hlk80019944"/>
      <w:r>
        <w:rPr>
          <w:rFonts w:cs="Arial"/>
        </w:rPr>
        <w:t xml:space="preserve">The Reviewers were notified of a soft deadline </w:t>
      </w:r>
      <w:r w:rsidR="005358BB">
        <w:rPr>
          <w:rFonts w:cs="Arial"/>
        </w:rPr>
        <w:t xml:space="preserve">of </w:t>
      </w:r>
      <w:r>
        <w:rPr>
          <w:rFonts w:cs="Arial"/>
        </w:rPr>
        <w:t xml:space="preserve">July </w:t>
      </w:r>
      <w:r w:rsidR="00517CEB" w:rsidRPr="007537C1">
        <w:rPr>
          <w:rFonts w:cs="Arial"/>
        </w:rPr>
        <w:t>2</w:t>
      </w:r>
      <w:r w:rsidRPr="007537C1">
        <w:rPr>
          <w:rFonts w:cs="Arial"/>
        </w:rPr>
        <w:t>1</w:t>
      </w:r>
      <w:r w:rsidR="00517CEB" w:rsidRPr="007537C1">
        <w:rPr>
          <w:rFonts w:cs="Arial"/>
        </w:rPr>
        <w:t>, 2021</w:t>
      </w:r>
      <w:r w:rsidR="00D57569">
        <w:rPr>
          <w:rFonts w:cs="Arial"/>
        </w:rPr>
        <w:t>,</w:t>
      </w:r>
      <w:r w:rsidR="00945743">
        <w:rPr>
          <w:rFonts w:cs="Arial"/>
        </w:rPr>
        <w:t xml:space="preserve"> by which</w:t>
      </w:r>
      <w:r>
        <w:rPr>
          <w:rFonts w:cs="Arial"/>
        </w:rPr>
        <w:t xml:space="preserve"> to </w:t>
      </w:r>
      <w:r w:rsidR="00517CEB">
        <w:rPr>
          <w:rFonts w:cs="Arial"/>
        </w:rPr>
        <w:t xml:space="preserve">complete and </w:t>
      </w:r>
      <w:r>
        <w:rPr>
          <w:rFonts w:cs="Arial"/>
        </w:rPr>
        <w:t xml:space="preserve">submit </w:t>
      </w:r>
      <w:r w:rsidR="00517CEB">
        <w:rPr>
          <w:rFonts w:cs="Arial"/>
        </w:rPr>
        <w:t xml:space="preserve">their </w:t>
      </w:r>
      <w:r>
        <w:rPr>
          <w:rFonts w:cs="Arial"/>
        </w:rPr>
        <w:t>initial tally forms.</w:t>
      </w:r>
      <w:bookmarkEnd w:id="19"/>
      <w:r>
        <w:rPr>
          <w:rFonts w:cs="Arial"/>
        </w:rPr>
        <w:t xml:space="preserve"> These tall</w:t>
      </w:r>
      <w:r w:rsidR="00517CEB">
        <w:rPr>
          <w:rFonts w:cs="Arial"/>
        </w:rPr>
        <w:t>y forms</w:t>
      </w:r>
      <w:r>
        <w:rPr>
          <w:rFonts w:cs="Arial"/>
        </w:rPr>
        <w:t xml:space="preserve"> </w:t>
      </w:r>
      <w:r w:rsidR="00517CEB">
        <w:rPr>
          <w:rFonts w:cs="Arial"/>
        </w:rPr>
        <w:t>capture</w:t>
      </w:r>
      <w:r>
        <w:rPr>
          <w:rFonts w:cs="Arial"/>
        </w:rPr>
        <w:t xml:space="preserve"> the Reviewers</w:t>
      </w:r>
      <w:r w:rsidR="00517CEB">
        <w:rPr>
          <w:rFonts w:cs="Arial"/>
        </w:rPr>
        <w:t>’</w:t>
      </w:r>
      <w:r>
        <w:rPr>
          <w:rFonts w:cs="Arial"/>
        </w:rPr>
        <w:t xml:space="preserve"> initial perspective on </w:t>
      </w:r>
      <w:r w:rsidR="00517CEB">
        <w:rPr>
          <w:rFonts w:cs="Arial"/>
        </w:rPr>
        <w:t>each instructional</w:t>
      </w:r>
      <w:r>
        <w:rPr>
          <w:rFonts w:cs="Arial"/>
        </w:rPr>
        <w:t xml:space="preserve"> program’s alignment with the </w:t>
      </w:r>
      <w:r w:rsidR="00517CEB" w:rsidRPr="00D57569">
        <w:rPr>
          <w:rFonts w:cs="Arial"/>
          <w:i/>
          <w:iCs/>
        </w:rPr>
        <w:t xml:space="preserve">WL </w:t>
      </w:r>
      <w:r w:rsidRPr="00D57569">
        <w:rPr>
          <w:rFonts w:cs="Arial"/>
          <w:i/>
          <w:iCs/>
        </w:rPr>
        <w:t>Standards</w:t>
      </w:r>
      <w:r>
        <w:rPr>
          <w:rFonts w:cs="Arial"/>
        </w:rPr>
        <w:t xml:space="preserve"> and the Evaluation Criteria in the </w:t>
      </w:r>
      <w:r w:rsidR="00517CEB" w:rsidRPr="00517CEB">
        <w:rPr>
          <w:rFonts w:cs="Arial"/>
          <w:i/>
        </w:rPr>
        <w:t xml:space="preserve">WL </w:t>
      </w:r>
      <w:r w:rsidRPr="00517CEB">
        <w:rPr>
          <w:rFonts w:cs="Arial"/>
          <w:i/>
        </w:rPr>
        <w:t>Framework</w:t>
      </w:r>
      <w:r>
        <w:rPr>
          <w:rFonts w:cs="Arial"/>
        </w:rPr>
        <w:t xml:space="preserve">. These initial tallies were combined in panel-specific spreadsheets on the evening of Sunday, July </w:t>
      </w:r>
      <w:r w:rsidR="00517CEB">
        <w:rPr>
          <w:rFonts w:cs="Arial"/>
        </w:rPr>
        <w:t>25, 2021</w:t>
      </w:r>
      <w:r>
        <w:rPr>
          <w:rFonts w:cs="Arial"/>
        </w:rPr>
        <w:t>.</w:t>
      </w:r>
    </w:p>
    <w:p w14:paraId="6F300E86" w14:textId="51968A82" w:rsidR="004541ED" w:rsidRPr="009B6500" w:rsidRDefault="00672673" w:rsidP="004541ED">
      <w:pPr>
        <w:rPr>
          <w:rFonts w:cs="Arial"/>
        </w:rPr>
      </w:pPr>
      <w:r>
        <w:rPr>
          <w:rFonts w:cs="Arial"/>
        </w:rPr>
        <w:t xml:space="preserve">Reviewers met in panel-specific Zoom meetings </w:t>
      </w:r>
      <w:r w:rsidR="00517CEB">
        <w:rPr>
          <w:rFonts w:cs="Arial"/>
        </w:rPr>
        <w:t>originally scheduled from</w:t>
      </w:r>
      <w:r>
        <w:rPr>
          <w:rFonts w:cs="Arial"/>
        </w:rPr>
        <w:t xml:space="preserve"> July </w:t>
      </w:r>
      <w:r w:rsidR="00517CEB">
        <w:rPr>
          <w:rFonts w:cs="Arial"/>
        </w:rPr>
        <w:t>26</w:t>
      </w:r>
      <w:r>
        <w:rPr>
          <w:rFonts w:cs="Arial"/>
        </w:rPr>
        <w:t>–3</w:t>
      </w:r>
      <w:r w:rsidR="00517CEB">
        <w:rPr>
          <w:rFonts w:cs="Arial"/>
        </w:rPr>
        <w:t>0, 2021</w:t>
      </w:r>
      <w:r>
        <w:rPr>
          <w:rFonts w:cs="Arial"/>
        </w:rPr>
        <w:t xml:space="preserve">. </w:t>
      </w:r>
      <w:r w:rsidR="00517CEB">
        <w:rPr>
          <w:rFonts w:cs="Arial"/>
        </w:rPr>
        <w:t>Because all panels completed their work</w:t>
      </w:r>
      <w:r w:rsidR="006569A5">
        <w:rPr>
          <w:rFonts w:cs="Arial"/>
        </w:rPr>
        <w:t xml:space="preserve"> swiftly, the deliberations ended on July</w:t>
      </w:r>
      <w:r w:rsidR="00D57569">
        <w:rPr>
          <w:rFonts w:cs="Arial"/>
        </w:rPr>
        <w:t> </w:t>
      </w:r>
      <w:r w:rsidR="006569A5">
        <w:rPr>
          <w:rFonts w:cs="Arial"/>
        </w:rPr>
        <w:t xml:space="preserve">28, 2021. </w:t>
      </w:r>
      <w:r>
        <w:rPr>
          <w:rFonts w:cs="Arial"/>
        </w:rPr>
        <w:t xml:space="preserve">Though the tallies were not completed by all </w:t>
      </w:r>
      <w:r w:rsidR="00D57569">
        <w:rPr>
          <w:rFonts w:cs="Arial"/>
        </w:rPr>
        <w:t>R</w:t>
      </w:r>
      <w:r>
        <w:rPr>
          <w:rFonts w:cs="Arial"/>
        </w:rPr>
        <w:t xml:space="preserve">eviewers, the data from the tallies greatly aided the direction of the discussion. </w:t>
      </w:r>
      <w:r w:rsidR="00CA5757" w:rsidRPr="009B6500">
        <w:rPr>
          <w:rFonts w:cs="Arial"/>
        </w:rPr>
        <w:t xml:space="preserve">A member of the IQC </w:t>
      </w:r>
      <w:r w:rsidR="00CA5757">
        <w:rPr>
          <w:rFonts w:cs="Arial"/>
        </w:rPr>
        <w:t>and two</w:t>
      </w:r>
      <w:r w:rsidR="00CA5757" w:rsidRPr="009B6500">
        <w:rPr>
          <w:rFonts w:cs="Arial"/>
        </w:rPr>
        <w:t xml:space="preserve"> CDE staff facilitated each panel</w:t>
      </w:r>
      <w:r w:rsidR="00F90CC4">
        <w:rPr>
          <w:rFonts w:cs="Arial"/>
        </w:rPr>
        <w:t>,</w:t>
      </w:r>
      <w:r w:rsidR="00CA5757" w:rsidRPr="009B6500">
        <w:rPr>
          <w:rFonts w:cs="Arial"/>
        </w:rPr>
        <w:t xml:space="preserve"> while additional CDE staff provided administrative support.</w:t>
      </w:r>
      <w:r w:rsidR="00CA5757">
        <w:rPr>
          <w:rFonts w:cs="Arial"/>
        </w:rPr>
        <w:t xml:space="preserve"> At least one member of the </w:t>
      </w:r>
      <w:r w:rsidR="007537C1">
        <w:rPr>
          <w:rFonts w:cs="Arial"/>
        </w:rPr>
        <w:t xml:space="preserve">team overseeing the deliberations process and reviewing Reports of Findings </w:t>
      </w:r>
      <w:r w:rsidR="00CA5757">
        <w:rPr>
          <w:rFonts w:cs="Arial"/>
        </w:rPr>
        <w:t xml:space="preserve">was present in each panel. </w:t>
      </w:r>
      <w:r w:rsidR="007537C1">
        <w:rPr>
          <w:rFonts w:cs="Arial"/>
        </w:rPr>
        <w:t xml:space="preserve">Reviewers engaged in </w:t>
      </w:r>
      <w:r w:rsidR="00CA5757">
        <w:rPr>
          <w:rFonts w:cs="Arial"/>
        </w:rPr>
        <w:t>discussion on a</w:t>
      </w:r>
      <w:r>
        <w:rPr>
          <w:rFonts w:cs="Arial"/>
        </w:rPr>
        <w:t xml:space="preserve">reas of disagreement </w:t>
      </w:r>
      <w:r w:rsidR="00CA5757">
        <w:rPr>
          <w:rFonts w:cs="Arial"/>
        </w:rPr>
        <w:t>until the Reviewers reached consensus, with</w:t>
      </w:r>
      <w:r>
        <w:rPr>
          <w:rFonts w:cs="Arial"/>
        </w:rPr>
        <w:t xml:space="preserve"> the spreadsheets </w:t>
      </w:r>
      <w:r w:rsidR="007537C1">
        <w:rPr>
          <w:rFonts w:cs="Arial"/>
        </w:rPr>
        <w:t xml:space="preserve">depicting </w:t>
      </w:r>
      <w:r>
        <w:rPr>
          <w:rFonts w:cs="Arial"/>
        </w:rPr>
        <w:t xml:space="preserve">the group’s </w:t>
      </w:r>
      <w:r w:rsidR="007537C1">
        <w:rPr>
          <w:rFonts w:cs="Arial"/>
        </w:rPr>
        <w:t xml:space="preserve">evolving </w:t>
      </w:r>
      <w:r>
        <w:rPr>
          <w:rFonts w:cs="Arial"/>
        </w:rPr>
        <w:t>conclusions.</w:t>
      </w:r>
      <w:r w:rsidR="004541ED" w:rsidRPr="009B6500">
        <w:rPr>
          <w:rFonts w:cs="Arial"/>
        </w:rPr>
        <w:t xml:space="preserve"> In addition to daily public comment periods during deliberations, publishers had the opportunity to provide a brief presentation </w:t>
      </w:r>
      <w:r w:rsidR="006569A5">
        <w:rPr>
          <w:rFonts w:cs="Arial"/>
        </w:rPr>
        <w:t>on the</w:t>
      </w:r>
      <w:r w:rsidR="004541ED" w:rsidRPr="009B6500">
        <w:rPr>
          <w:rFonts w:cs="Arial"/>
        </w:rPr>
        <w:t xml:space="preserve"> morning</w:t>
      </w:r>
      <w:r w:rsidR="006569A5">
        <w:rPr>
          <w:rFonts w:cs="Arial"/>
        </w:rPr>
        <w:t xml:space="preserve"> of July 27</w:t>
      </w:r>
      <w:r w:rsidR="004541ED" w:rsidRPr="009B6500">
        <w:rPr>
          <w:rFonts w:cs="Arial"/>
        </w:rPr>
        <w:t xml:space="preserve"> in response to three to five formal questions posed by the panel members </w:t>
      </w:r>
      <w:r w:rsidR="006569A5">
        <w:rPr>
          <w:rFonts w:cs="Arial"/>
        </w:rPr>
        <w:t>on the</w:t>
      </w:r>
      <w:r w:rsidR="00CA5757">
        <w:rPr>
          <w:rFonts w:cs="Arial"/>
        </w:rPr>
        <w:t xml:space="preserve"> afternoon</w:t>
      </w:r>
      <w:r w:rsidR="006569A5">
        <w:rPr>
          <w:rFonts w:cs="Arial"/>
        </w:rPr>
        <w:t xml:space="preserve"> of July 26</w:t>
      </w:r>
      <w:r w:rsidR="004541ED" w:rsidRPr="009B6500">
        <w:rPr>
          <w:rFonts w:cs="Arial"/>
        </w:rPr>
        <w:t>.</w:t>
      </w:r>
    </w:p>
    <w:p w14:paraId="21AA1A2D" w14:textId="3E4D3E82" w:rsidR="004541ED" w:rsidRPr="009B6500" w:rsidRDefault="004541ED" w:rsidP="004541ED">
      <w:pPr>
        <w:rPr>
          <w:rFonts w:cs="Arial"/>
        </w:rPr>
      </w:pPr>
      <w:r w:rsidRPr="009B6500">
        <w:rPr>
          <w:rFonts w:cs="Arial"/>
        </w:rPr>
        <w:t>As Reviewers discussed each program and sought consensus on their findings for each evaluation criterion, they worked collaboratively to produce a Report of Findings for each program. The reports include findings for each category of the criteria and exemplary citations to support those findings.</w:t>
      </w:r>
      <w:r w:rsidR="00CA5757">
        <w:rPr>
          <w:rFonts w:cs="Arial"/>
        </w:rPr>
        <w:t xml:space="preserve"> Reviewers were asked to include citations for each </w:t>
      </w:r>
      <w:r w:rsidR="006569A5">
        <w:rPr>
          <w:rFonts w:cs="Arial"/>
        </w:rPr>
        <w:t>proficiency</w:t>
      </w:r>
      <w:r w:rsidR="00CA5757">
        <w:rPr>
          <w:rFonts w:cs="Arial"/>
        </w:rPr>
        <w:t xml:space="preserve"> level in category 1, criteri</w:t>
      </w:r>
      <w:r w:rsidR="006569A5">
        <w:rPr>
          <w:rFonts w:cs="Arial"/>
        </w:rPr>
        <w:t>on</w:t>
      </w:r>
      <w:r w:rsidR="00CA5757">
        <w:rPr>
          <w:rFonts w:cs="Arial"/>
        </w:rPr>
        <w:t xml:space="preserve"> 1. In the case where the panel concluded a program would not be recommended for adoption, the Reviewers included </w:t>
      </w:r>
      <w:r w:rsidR="00CA5757">
        <w:rPr>
          <w:rFonts w:cs="Arial"/>
        </w:rPr>
        <w:lastRenderedPageBreak/>
        <w:t xml:space="preserve">multiple citations for each </w:t>
      </w:r>
      <w:r w:rsidR="006569A5">
        <w:rPr>
          <w:rFonts w:cs="Arial"/>
        </w:rPr>
        <w:t>proficiency</w:t>
      </w:r>
      <w:r w:rsidR="00CA5757">
        <w:rPr>
          <w:rFonts w:cs="Arial"/>
        </w:rPr>
        <w:t xml:space="preserve"> level where publishers did not meet content standard</w:t>
      </w:r>
      <w:r w:rsidR="006569A5">
        <w:rPr>
          <w:rFonts w:cs="Arial"/>
        </w:rPr>
        <w:t>s</w:t>
      </w:r>
      <w:r w:rsidR="00CA5757">
        <w:rPr>
          <w:rFonts w:cs="Arial"/>
        </w:rPr>
        <w:t>.</w:t>
      </w:r>
    </w:p>
    <w:p w14:paraId="15BAEE9E" w14:textId="10838E06" w:rsidR="004541ED" w:rsidRPr="009B6500" w:rsidRDefault="004541ED" w:rsidP="004541ED">
      <w:pPr>
        <w:rPr>
          <w:rFonts w:cs="Arial"/>
        </w:rPr>
      </w:pPr>
      <w:r w:rsidRPr="009B6500">
        <w:rPr>
          <w:rFonts w:cs="Arial"/>
        </w:rPr>
        <w:t xml:space="preserve">By the end of deliberations, review panels recommended </w:t>
      </w:r>
      <w:r w:rsidR="006569A5">
        <w:rPr>
          <w:rFonts w:cs="Arial"/>
        </w:rPr>
        <w:t>10</w:t>
      </w:r>
      <w:r w:rsidR="00CA5757">
        <w:rPr>
          <w:rFonts w:cs="Arial"/>
        </w:rPr>
        <w:t xml:space="preserve"> programs of the </w:t>
      </w:r>
      <w:r w:rsidR="006569A5">
        <w:rPr>
          <w:rFonts w:cs="Arial"/>
        </w:rPr>
        <w:t>11</w:t>
      </w:r>
      <w:r w:rsidRPr="009B6500">
        <w:rPr>
          <w:rFonts w:cs="Arial"/>
        </w:rPr>
        <w:t xml:space="preserve"> submitted for consideration of adoption, with some recommendations contingent upon satisfactory completion of specified edits and corrections or social content citations.</w:t>
      </w:r>
    </w:p>
    <w:p w14:paraId="3F60D4B4" w14:textId="77777777" w:rsidR="004541ED" w:rsidRPr="009B6500" w:rsidRDefault="004541ED" w:rsidP="004541ED">
      <w:pPr>
        <w:rPr>
          <w:rFonts w:cs="Arial"/>
        </w:rPr>
      </w:pPr>
      <w:r w:rsidRPr="009B6500">
        <w:rPr>
          <w:rFonts w:cs="Arial"/>
        </w:rPr>
        <w:t xml:space="preserve">Edits and corrections are defined as inexact language, imprecise definitions, mistaken notations, mislabeling, misspellings, and grammatical errors. Edits and corrections do not include rewrites, including revisions of sections, chapters, or entire pages, or adding new content to a program; rewrites are not allowed during the adoption process (pursuant to </w:t>
      </w:r>
      <w:r w:rsidRPr="00CA5757">
        <w:rPr>
          <w:rFonts w:cs="Arial"/>
          <w:i/>
        </w:rPr>
        <w:t>5 CCR</w:t>
      </w:r>
      <w:r w:rsidRPr="009B6500">
        <w:rPr>
          <w:rFonts w:cs="Arial"/>
        </w:rPr>
        <w:t xml:space="preserve"> sections 9510 and 9519). The review panels also provided citations for social content violations when those were found in the programs (pursuant to </w:t>
      </w:r>
      <w:r w:rsidRPr="00CA5757">
        <w:rPr>
          <w:rFonts w:cs="Arial"/>
          <w:i/>
        </w:rPr>
        <w:t>5 CCR</w:t>
      </w:r>
      <w:r w:rsidRPr="009B6500">
        <w:rPr>
          <w:rFonts w:cs="Arial"/>
        </w:rPr>
        <w:t xml:space="preserve"> Section 9518).</w:t>
      </w:r>
    </w:p>
    <w:p w14:paraId="594AA886" w14:textId="4AA6A3EB" w:rsidR="004541ED" w:rsidRPr="004541ED" w:rsidRDefault="004541ED" w:rsidP="003D16AB">
      <w:pPr>
        <w:rPr>
          <w:rFonts w:cs="Arial"/>
        </w:rPr>
      </w:pPr>
      <w:r w:rsidRPr="009B6500">
        <w:rPr>
          <w:rFonts w:cs="Arial"/>
        </w:rPr>
        <w:t>The panel deliberations were conducted in accordance with the Bagley-Keene Open Meeting Act. Various publisher representatives and interested members of the public attended the deliberations. At least twice each day, the deliberations process included an opportunity for public comment.</w:t>
      </w:r>
    </w:p>
    <w:p w14:paraId="01DF3416" w14:textId="77777777" w:rsidR="0055012E" w:rsidRPr="00454B91" w:rsidRDefault="0055012E" w:rsidP="00060B70">
      <w:pPr>
        <w:pStyle w:val="Heading3"/>
      </w:pPr>
      <w:bookmarkStart w:id="20" w:name="_Toc85554022"/>
      <w:r w:rsidRPr="00454B91">
        <w:t>Public Comment and Review</w:t>
      </w:r>
      <w:bookmarkEnd w:id="20"/>
    </w:p>
    <w:p w14:paraId="6ADDD4A1" w14:textId="7F6825A4" w:rsidR="00454B91" w:rsidRPr="009B6500" w:rsidRDefault="00454B91" w:rsidP="00454B91">
      <w:pPr>
        <w:rPr>
          <w:rFonts w:cs="Arial"/>
        </w:rPr>
      </w:pPr>
      <w:r w:rsidRPr="007537C1">
        <w:rPr>
          <w:rFonts w:cs="Arial"/>
        </w:rPr>
        <w:t xml:space="preserve">During the adoption process, </w:t>
      </w:r>
      <w:r w:rsidR="007537C1" w:rsidRPr="007537C1">
        <w:rPr>
          <w:rFonts w:cs="Arial"/>
        </w:rPr>
        <w:t xml:space="preserve">the public had </w:t>
      </w:r>
      <w:r w:rsidR="00945743" w:rsidRPr="007537C1">
        <w:rPr>
          <w:rFonts w:cs="Arial"/>
        </w:rPr>
        <w:t xml:space="preserve">access to </w:t>
      </w:r>
      <w:r w:rsidR="007537C1" w:rsidRPr="007537C1">
        <w:rPr>
          <w:rFonts w:cs="Arial"/>
        </w:rPr>
        <w:t>instructional</w:t>
      </w:r>
      <w:r w:rsidR="00945743" w:rsidRPr="007537C1">
        <w:rPr>
          <w:rFonts w:cs="Arial"/>
        </w:rPr>
        <w:t xml:space="preserve"> programs s</w:t>
      </w:r>
      <w:r w:rsidRPr="007537C1">
        <w:rPr>
          <w:rFonts w:cs="Arial"/>
        </w:rPr>
        <w:t>ubmitted for consideration of adoption</w:t>
      </w:r>
      <w:r w:rsidR="00945743" w:rsidRPr="007537C1">
        <w:rPr>
          <w:rFonts w:cs="Arial"/>
        </w:rPr>
        <w:t>.</w:t>
      </w:r>
      <w:r w:rsidR="00945743">
        <w:rPr>
          <w:rFonts w:cs="Arial"/>
        </w:rPr>
        <w:t xml:space="preserve"> Access included</w:t>
      </w:r>
      <w:r w:rsidRPr="009B6500">
        <w:rPr>
          <w:rFonts w:cs="Arial"/>
        </w:rPr>
        <w:t xml:space="preserve"> links to the student materials of submitted programs</w:t>
      </w:r>
      <w:r w:rsidR="00945743">
        <w:rPr>
          <w:rFonts w:cs="Arial"/>
        </w:rPr>
        <w:t xml:space="preserve"> posted on the </w:t>
      </w:r>
      <w:r w:rsidR="00B64006">
        <w:rPr>
          <w:rFonts w:cs="Arial"/>
        </w:rPr>
        <w:t>World Languages</w:t>
      </w:r>
      <w:r w:rsidR="00945743">
        <w:rPr>
          <w:rFonts w:cs="Arial"/>
        </w:rPr>
        <w:t xml:space="preserve"> Instructional Materials Adoption web page</w:t>
      </w:r>
      <w:r w:rsidRPr="009B6500">
        <w:rPr>
          <w:rFonts w:cs="Arial"/>
        </w:rPr>
        <w:t xml:space="preserve"> (pursuant to </w:t>
      </w:r>
      <w:r w:rsidRPr="00454B91">
        <w:rPr>
          <w:rFonts w:cs="Arial"/>
          <w:i/>
        </w:rPr>
        <w:t>5 CCR</w:t>
      </w:r>
      <w:r w:rsidRPr="009B6500">
        <w:rPr>
          <w:rFonts w:cs="Arial"/>
        </w:rPr>
        <w:t xml:space="preserve"> Section 9523</w:t>
      </w:r>
      <w:r w:rsidR="00903B56">
        <w:rPr>
          <w:rFonts w:cs="Arial"/>
        </w:rPr>
        <w:t>[</w:t>
      </w:r>
      <w:r w:rsidRPr="009B6500">
        <w:rPr>
          <w:rFonts w:cs="Arial"/>
        </w:rPr>
        <w:t>b</w:t>
      </w:r>
      <w:r w:rsidR="00903B56">
        <w:rPr>
          <w:rFonts w:cs="Arial"/>
        </w:rPr>
        <w:t>]</w:t>
      </w:r>
      <w:r w:rsidRPr="009B6500">
        <w:rPr>
          <w:rFonts w:cs="Arial"/>
        </w:rPr>
        <w:t>).</w:t>
      </w:r>
    </w:p>
    <w:p w14:paraId="5B331DE0" w14:textId="7A2C5F26" w:rsidR="00454B91" w:rsidRPr="009B6500" w:rsidRDefault="00454B91" w:rsidP="00454B91">
      <w:pPr>
        <w:rPr>
          <w:rFonts w:cs="Arial"/>
        </w:rPr>
      </w:pPr>
      <w:r w:rsidRPr="009B6500">
        <w:rPr>
          <w:rFonts w:cs="Arial"/>
        </w:rPr>
        <w:t>The IQC hosted a meeting to take public comment on the 20</w:t>
      </w:r>
      <w:r>
        <w:rPr>
          <w:rFonts w:cs="Arial"/>
        </w:rPr>
        <w:t xml:space="preserve">21 </w:t>
      </w:r>
      <w:r w:rsidR="00B64006">
        <w:rPr>
          <w:rFonts w:cs="Arial"/>
        </w:rPr>
        <w:t>World Languages</w:t>
      </w:r>
      <w:r>
        <w:rPr>
          <w:rFonts w:cs="Arial"/>
        </w:rPr>
        <w:t xml:space="preserve"> </w:t>
      </w:r>
      <w:r w:rsidRPr="009B6500">
        <w:rPr>
          <w:rFonts w:cs="Arial"/>
        </w:rPr>
        <w:t>Instructional Materials Adoption on August 1</w:t>
      </w:r>
      <w:r>
        <w:rPr>
          <w:rFonts w:cs="Arial"/>
        </w:rPr>
        <w:t>7</w:t>
      </w:r>
      <w:r w:rsidRPr="009B6500">
        <w:rPr>
          <w:rFonts w:cs="Arial"/>
        </w:rPr>
        <w:t>, 20</w:t>
      </w:r>
      <w:r>
        <w:rPr>
          <w:rFonts w:cs="Arial"/>
        </w:rPr>
        <w:t>2</w:t>
      </w:r>
      <w:r w:rsidR="00C76ACD">
        <w:rPr>
          <w:rFonts w:cs="Arial"/>
        </w:rPr>
        <w:t>1</w:t>
      </w:r>
      <w:r w:rsidR="005E038F">
        <w:rPr>
          <w:rFonts w:cs="Arial"/>
        </w:rPr>
        <w:t xml:space="preserve"> (p</w:t>
      </w:r>
      <w:r w:rsidRPr="009B6500">
        <w:rPr>
          <w:rFonts w:cs="Arial"/>
        </w:rPr>
        <w:t xml:space="preserve">ursuant to </w:t>
      </w:r>
      <w:r w:rsidRPr="002D750B">
        <w:rPr>
          <w:rFonts w:cs="Arial"/>
          <w:i/>
          <w:iCs/>
        </w:rPr>
        <w:t>5 CCR</w:t>
      </w:r>
      <w:r w:rsidRPr="009B6500">
        <w:rPr>
          <w:rFonts w:cs="Arial"/>
        </w:rPr>
        <w:t xml:space="preserve"> Section 9524)</w:t>
      </w:r>
      <w:r w:rsidR="005E038F">
        <w:rPr>
          <w:rFonts w:cs="Arial"/>
        </w:rPr>
        <w:t>, held virtually according to</w:t>
      </w:r>
      <w:r w:rsidR="005E038F" w:rsidRPr="005E038F">
        <w:rPr>
          <w:rFonts w:cs="Arial"/>
        </w:rPr>
        <w:t xml:space="preserve"> Governor Gavin Newsom’s March 17, 2020</w:t>
      </w:r>
      <w:r w:rsidR="002D750B">
        <w:rPr>
          <w:rFonts w:cs="Arial"/>
        </w:rPr>
        <w:t>,</w:t>
      </w:r>
      <w:r w:rsidR="005E038F" w:rsidRPr="005E038F">
        <w:rPr>
          <w:rFonts w:cs="Arial"/>
        </w:rPr>
        <w:t xml:space="preserve"> Executive Order N-29-20</w:t>
      </w:r>
      <w:r w:rsidR="00C76ACD">
        <w:rPr>
          <w:rFonts w:cs="Arial"/>
        </w:rPr>
        <w:t>,</w:t>
      </w:r>
      <w:r w:rsidR="005E038F" w:rsidRPr="005E038F">
        <w:rPr>
          <w:rFonts w:cs="Arial"/>
        </w:rPr>
        <w:t xml:space="preserve"> which allows state bodies that fall under the Bagley-Keene Open Meeting Act to hold public meetings that are covered by Bagley-Keene with web conferencing and </w:t>
      </w:r>
      <w:r w:rsidR="00C76ACD" w:rsidRPr="005E038F">
        <w:rPr>
          <w:rFonts w:cs="Arial"/>
        </w:rPr>
        <w:t>audio-conferencing</w:t>
      </w:r>
      <w:r w:rsidR="00C76ACD">
        <w:rPr>
          <w:rFonts w:cs="Arial"/>
        </w:rPr>
        <w:t xml:space="preserve"> tools</w:t>
      </w:r>
      <w:r w:rsidR="005E038F" w:rsidRPr="005E038F">
        <w:rPr>
          <w:rFonts w:cs="Arial"/>
        </w:rPr>
        <w:t xml:space="preserve">. </w:t>
      </w:r>
      <w:bookmarkStart w:id="21" w:name="_Hlk80021625"/>
      <w:r w:rsidRPr="00A75DD6">
        <w:rPr>
          <w:rFonts w:cs="Arial"/>
        </w:rPr>
        <w:t xml:space="preserve">Publisher representatives and members of the public attended and submitted comments to the IQC for consideration. All members of the IQC received </w:t>
      </w:r>
      <w:r w:rsidR="00A75DD6" w:rsidRPr="00A75DD6">
        <w:rPr>
          <w:rFonts w:cs="Arial"/>
        </w:rPr>
        <w:t>access to</w:t>
      </w:r>
      <w:r w:rsidRPr="00A75DD6">
        <w:rPr>
          <w:rFonts w:cs="Arial"/>
        </w:rPr>
        <w:t xml:space="preserve"> </w:t>
      </w:r>
      <w:r w:rsidR="00A75DD6" w:rsidRPr="00A75DD6">
        <w:rPr>
          <w:rFonts w:cs="Arial"/>
        </w:rPr>
        <w:t xml:space="preserve">public </w:t>
      </w:r>
      <w:r w:rsidRPr="00A75DD6">
        <w:rPr>
          <w:rFonts w:cs="Arial"/>
        </w:rPr>
        <w:t>comments.</w:t>
      </w:r>
      <w:bookmarkEnd w:id="21"/>
    </w:p>
    <w:p w14:paraId="530DEED1" w14:textId="05CDB9B8" w:rsidR="00454B91" w:rsidRPr="009B6500" w:rsidRDefault="00454B91" w:rsidP="00454B91">
      <w:pPr>
        <w:rPr>
          <w:rFonts w:cs="Arial"/>
        </w:rPr>
      </w:pPr>
      <w:r w:rsidRPr="009B6500">
        <w:rPr>
          <w:rFonts w:cs="Arial"/>
        </w:rPr>
        <w:t xml:space="preserve">Pursuant to </w:t>
      </w:r>
      <w:r w:rsidRPr="00AB2AA7">
        <w:rPr>
          <w:rFonts w:cs="Arial"/>
          <w:i/>
        </w:rPr>
        <w:t xml:space="preserve">5 CCR </w:t>
      </w:r>
      <w:r w:rsidRPr="009B6500">
        <w:rPr>
          <w:rFonts w:cs="Arial"/>
        </w:rPr>
        <w:t xml:space="preserve">Section 9521, </w:t>
      </w:r>
      <w:r w:rsidR="00945743">
        <w:rPr>
          <w:rFonts w:cs="Arial"/>
        </w:rPr>
        <w:t>t</w:t>
      </w:r>
      <w:r w:rsidRPr="009B6500">
        <w:rPr>
          <w:rFonts w:cs="Arial"/>
        </w:rPr>
        <w:t xml:space="preserve">he CDE forwarded for consideration any public comments received by specific deadlines to the relevant review panels, the IQC, and the SBE. All comments received by </w:t>
      </w:r>
      <w:r w:rsidRPr="00FE192F">
        <w:rPr>
          <w:rFonts w:cs="Arial"/>
        </w:rPr>
        <w:t xml:space="preserve">July </w:t>
      </w:r>
      <w:r w:rsidR="00FE192F" w:rsidRPr="00FE192F">
        <w:rPr>
          <w:rFonts w:cs="Arial"/>
        </w:rPr>
        <w:t>21</w:t>
      </w:r>
      <w:r w:rsidRPr="00FE192F">
        <w:rPr>
          <w:rFonts w:cs="Arial"/>
        </w:rPr>
        <w:t>,</w:t>
      </w:r>
      <w:r>
        <w:rPr>
          <w:rFonts w:cs="Arial"/>
        </w:rPr>
        <w:t xml:space="preserve"> </w:t>
      </w:r>
      <w:r w:rsidR="00AB2AA7">
        <w:rPr>
          <w:rFonts w:cs="Arial"/>
        </w:rPr>
        <w:t>2021</w:t>
      </w:r>
      <w:r>
        <w:rPr>
          <w:rFonts w:cs="Arial"/>
        </w:rPr>
        <w:t>,</w:t>
      </w:r>
      <w:r w:rsidRPr="009B6500">
        <w:rPr>
          <w:rFonts w:cs="Arial"/>
        </w:rPr>
        <w:t xml:space="preserve"> were forwarded to the review panels; all comments received by </w:t>
      </w:r>
      <w:r w:rsidRPr="003F6ADC">
        <w:rPr>
          <w:rFonts w:cs="Arial"/>
        </w:rPr>
        <w:t xml:space="preserve">September </w:t>
      </w:r>
      <w:r w:rsidR="003F6ADC" w:rsidRPr="003F6ADC">
        <w:rPr>
          <w:rFonts w:cs="Arial"/>
        </w:rPr>
        <w:t>16</w:t>
      </w:r>
      <w:r w:rsidRPr="003F6ADC">
        <w:rPr>
          <w:rFonts w:cs="Arial"/>
        </w:rPr>
        <w:t>, 20</w:t>
      </w:r>
      <w:r w:rsidR="00AB2AA7" w:rsidRPr="003F6ADC">
        <w:rPr>
          <w:rFonts w:cs="Arial"/>
        </w:rPr>
        <w:t>21</w:t>
      </w:r>
      <w:r w:rsidRPr="003F6ADC">
        <w:rPr>
          <w:rFonts w:cs="Arial"/>
        </w:rPr>
        <w:t>,</w:t>
      </w:r>
      <w:r w:rsidRPr="009B6500">
        <w:rPr>
          <w:rFonts w:cs="Arial"/>
        </w:rPr>
        <w:t xml:space="preserve"> were forwarded to the IQC; all comments received by</w:t>
      </w:r>
      <w:r w:rsidR="00FE192F">
        <w:rPr>
          <w:rFonts w:cs="Arial"/>
        </w:rPr>
        <w:t xml:space="preserve"> October 27</w:t>
      </w:r>
      <w:r>
        <w:rPr>
          <w:rFonts w:cs="Arial"/>
        </w:rPr>
        <w:t>, 20</w:t>
      </w:r>
      <w:r w:rsidR="00AB2AA7">
        <w:rPr>
          <w:rFonts w:cs="Arial"/>
        </w:rPr>
        <w:t>21</w:t>
      </w:r>
      <w:r>
        <w:rPr>
          <w:rFonts w:cs="Arial"/>
        </w:rPr>
        <w:t>,</w:t>
      </w:r>
      <w:r w:rsidRPr="009B6500">
        <w:rPr>
          <w:rFonts w:cs="Arial"/>
        </w:rPr>
        <w:t xml:space="preserve"> </w:t>
      </w:r>
      <w:r w:rsidR="006A5F3D" w:rsidRPr="006A5F3D">
        <w:rPr>
          <w:rFonts w:cs="Arial"/>
        </w:rPr>
        <w:t>were</w:t>
      </w:r>
      <w:r w:rsidRPr="009B6500">
        <w:rPr>
          <w:rFonts w:cs="Arial"/>
        </w:rPr>
        <w:t xml:space="preserve"> forwarded to the SBE.</w:t>
      </w:r>
      <w:r w:rsidR="00945743">
        <w:rPr>
          <w:rFonts w:cs="Arial"/>
        </w:rPr>
        <w:t xml:space="preserve"> Any comments received after the outlined dates were shared with reviewers, commissioners, and board members, but those comments were not included in posted meeting notice attachments, which are posted 10 days before the meeting in accordance with the Bagley-Keene Open Meeting Act.</w:t>
      </w:r>
    </w:p>
    <w:p w14:paraId="588FBCF6" w14:textId="35F6F840" w:rsidR="00454B91" w:rsidRPr="009B6500" w:rsidRDefault="00454B91" w:rsidP="00454B91">
      <w:pPr>
        <w:rPr>
          <w:rFonts w:cs="Arial"/>
        </w:rPr>
      </w:pPr>
      <w:r w:rsidRPr="009B6500">
        <w:rPr>
          <w:rFonts w:cs="Arial"/>
        </w:rPr>
        <w:lastRenderedPageBreak/>
        <w:t xml:space="preserve">As described below, prior to making its recommendations to the SBE, the IQC held two additional public hearings, one during the </w:t>
      </w:r>
      <w:r w:rsidR="009916EB">
        <w:rPr>
          <w:rFonts w:cs="Arial"/>
        </w:rPr>
        <w:t>World Languages</w:t>
      </w:r>
      <w:r w:rsidRPr="009B6500">
        <w:rPr>
          <w:rFonts w:cs="Arial"/>
        </w:rPr>
        <w:t xml:space="preserve"> Subject Matter Committee meeting on September 2</w:t>
      </w:r>
      <w:r w:rsidR="00945743">
        <w:rPr>
          <w:rFonts w:cs="Arial"/>
        </w:rPr>
        <w:t>2</w:t>
      </w:r>
      <w:r w:rsidRPr="009B6500">
        <w:rPr>
          <w:rFonts w:cs="Arial"/>
        </w:rPr>
        <w:t>, 20</w:t>
      </w:r>
      <w:r w:rsidR="00945743">
        <w:rPr>
          <w:rFonts w:cs="Arial"/>
        </w:rPr>
        <w:t>21</w:t>
      </w:r>
      <w:r w:rsidRPr="009B6500">
        <w:rPr>
          <w:rFonts w:cs="Arial"/>
        </w:rPr>
        <w:t>, and one during the full IQC meeting on September 2</w:t>
      </w:r>
      <w:r w:rsidR="00945743">
        <w:rPr>
          <w:rFonts w:cs="Arial"/>
        </w:rPr>
        <w:t>3</w:t>
      </w:r>
      <w:r w:rsidRPr="009B6500">
        <w:rPr>
          <w:rFonts w:cs="Arial"/>
        </w:rPr>
        <w:t>, 20</w:t>
      </w:r>
      <w:r w:rsidR="00945743">
        <w:rPr>
          <w:rFonts w:cs="Arial"/>
        </w:rPr>
        <w:t>21</w:t>
      </w:r>
      <w:r w:rsidRPr="009B6500">
        <w:rPr>
          <w:rFonts w:cs="Arial"/>
        </w:rPr>
        <w:t>.</w:t>
      </w:r>
    </w:p>
    <w:p w14:paraId="1D511EEF" w14:textId="61BFFAA6" w:rsidR="00454B91" w:rsidRPr="00454B91" w:rsidRDefault="00454B91" w:rsidP="003D16AB">
      <w:pPr>
        <w:rPr>
          <w:rFonts w:cs="Arial"/>
        </w:rPr>
      </w:pPr>
      <w:r w:rsidRPr="009B6500">
        <w:rPr>
          <w:rFonts w:cs="Arial"/>
        </w:rPr>
        <w:t xml:space="preserve">The SBE </w:t>
      </w:r>
      <w:r w:rsidR="006A5F3D" w:rsidRPr="006A5F3D">
        <w:rPr>
          <w:rFonts w:cs="Arial"/>
        </w:rPr>
        <w:t>held</w:t>
      </w:r>
      <w:r w:rsidRPr="009B6500">
        <w:rPr>
          <w:rFonts w:cs="Arial"/>
        </w:rPr>
        <w:t xml:space="preserve"> a final public hearing at th</w:t>
      </w:r>
      <w:r w:rsidR="00945743">
        <w:rPr>
          <w:rFonts w:cs="Arial"/>
        </w:rPr>
        <w:t>e November</w:t>
      </w:r>
      <w:r w:rsidRPr="009B6500">
        <w:rPr>
          <w:rFonts w:cs="Arial"/>
        </w:rPr>
        <w:t xml:space="preserve"> meeting prior to taking action on the IQC’s recommendations.</w:t>
      </w:r>
    </w:p>
    <w:p w14:paraId="4C1C6A13" w14:textId="77777777" w:rsidR="0055012E" w:rsidRPr="00612812" w:rsidRDefault="0055012E" w:rsidP="00C01D93">
      <w:pPr>
        <w:pStyle w:val="Heading3"/>
      </w:pPr>
      <w:bookmarkStart w:id="22" w:name="_Toc85554023"/>
      <w:r w:rsidRPr="00612812">
        <w:t>Instructional Quality Commission Review and Deliberations</w:t>
      </w:r>
      <w:bookmarkEnd w:id="22"/>
    </w:p>
    <w:p w14:paraId="791E3E08" w14:textId="49EEE350" w:rsidR="00454B91" w:rsidRPr="009B6500" w:rsidRDefault="00454B91" w:rsidP="00454B91">
      <w:pPr>
        <w:rPr>
          <w:rFonts w:cs="Arial"/>
        </w:rPr>
      </w:pPr>
      <w:r w:rsidRPr="009B6500">
        <w:rPr>
          <w:rFonts w:cs="Arial"/>
        </w:rPr>
        <w:t>On September</w:t>
      </w:r>
      <w:r w:rsidR="005230CA">
        <w:rPr>
          <w:rFonts w:cs="Arial"/>
        </w:rPr>
        <w:t xml:space="preserve"> </w:t>
      </w:r>
      <w:r w:rsidR="00FE192F">
        <w:rPr>
          <w:rFonts w:cs="Arial"/>
        </w:rPr>
        <w:t>22</w:t>
      </w:r>
      <w:r w:rsidR="003777A0">
        <w:rPr>
          <w:rFonts w:cs="Arial"/>
        </w:rPr>
        <w:t>–23</w:t>
      </w:r>
      <w:r w:rsidR="00FE192F">
        <w:rPr>
          <w:rFonts w:cs="Arial"/>
        </w:rPr>
        <w:t xml:space="preserve">, </w:t>
      </w:r>
      <w:r w:rsidRPr="009B6500">
        <w:rPr>
          <w:rFonts w:cs="Arial"/>
        </w:rPr>
        <w:t>20</w:t>
      </w:r>
      <w:r>
        <w:rPr>
          <w:rFonts w:cs="Arial"/>
        </w:rPr>
        <w:t>21</w:t>
      </w:r>
      <w:r w:rsidRPr="009B6500">
        <w:rPr>
          <w:rFonts w:cs="Arial"/>
        </w:rPr>
        <w:t>, the members of the IQC considered the review panel recommendations, public comments, and reports from individual Commissioners to determine whether each program satisfied or did not satisfy the SBE-adopted evaluation criteria for this adoption.</w:t>
      </w:r>
    </w:p>
    <w:p w14:paraId="183E9EA9" w14:textId="15262F7D" w:rsidR="00454B91" w:rsidRPr="009B6500" w:rsidRDefault="00454B91" w:rsidP="00454B91">
      <w:pPr>
        <w:rPr>
          <w:rFonts w:cs="Arial"/>
        </w:rPr>
      </w:pPr>
      <w:r w:rsidRPr="009B6500">
        <w:rPr>
          <w:rFonts w:cs="Arial"/>
        </w:rPr>
        <w:t>On September</w:t>
      </w:r>
      <w:r w:rsidR="00FE192F">
        <w:rPr>
          <w:rFonts w:cs="Arial"/>
        </w:rPr>
        <w:t xml:space="preserve"> 22, </w:t>
      </w:r>
      <w:r w:rsidRPr="009B6500">
        <w:rPr>
          <w:rFonts w:cs="Arial"/>
        </w:rPr>
        <w:t>20</w:t>
      </w:r>
      <w:r>
        <w:rPr>
          <w:rFonts w:cs="Arial"/>
        </w:rPr>
        <w:t>21</w:t>
      </w:r>
      <w:r w:rsidRPr="009B6500">
        <w:rPr>
          <w:rFonts w:cs="Arial"/>
        </w:rPr>
        <w:t xml:space="preserve">, the IQC </w:t>
      </w:r>
      <w:r w:rsidR="002447B6">
        <w:rPr>
          <w:rFonts w:cs="Arial"/>
        </w:rPr>
        <w:t xml:space="preserve">WL SMC </w:t>
      </w:r>
      <w:r w:rsidRPr="009B6500">
        <w:rPr>
          <w:rFonts w:cs="Arial"/>
        </w:rPr>
        <w:t xml:space="preserve">held a public hearing and discussed in depth the review panel Report of Findings for each program. </w:t>
      </w:r>
      <w:bookmarkStart w:id="23" w:name="_Hlk83375583"/>
      <w:r w:rsidRPr="009B6500">
        <w:rPr>
          <w:rFonts w:cs="Arial"/>
        </w:rPr>
        <w:t xml:space="preserve">The </w:t>
      </w:r>
      <w:r w:rsidR="0014293A">
        <w:rPr>
          <w:rFonts w:cs="Arial"/>
        </w:rPr>
        <w:t>WL SMC</w:t>
      </w:r>
      <w:r w:rsidRPr="009B6500">
        <w:rPr>
          <w:rFonts w:cs="Arial"/>
        </w:rPr>
        <w:t xml:space="preserve"> </w:t>
      </w:r>
      <w:r w:rsidR="002447B6">
        <w:rPr>
          <w:rFonts w:cs="Arial"/>
        </w:rPr>
        <w:t>sc</w:t>
      </w:r>
      <w:r w:rsidR="003B7BA4">
        <w:rPr>
          <w:rFonts w:cs="Arial"/>
        </w:rPr>
        <w:t>h</w:t>
      </w:r>
      <w:r w:rsidR="002447B6">
        <w:rPr>
          <w:rFonts w:cs="Arial"/>
        </w:rPr>
        <w:t xml:space="preserve">eduled opportunities for members of the public to provide </w:t>
      </w:r>
      <w:r w:rsidRPr="009B6500">
        <w:rPr>
          <w:rFonts w:cs="Arial"/>
        </w:rPr>
        <w:t xml:space="preserve">testimony before taking action to recommend </w:t>
      </w:r>
      <w:r w:rsidR="009916EB">
        <w:rPr>
          <w:rFonts w:cs="Arial"/>
        </w:rPr>
        <w:t xml:space="preserve">instructional </w:t>
      </w:r>
      <w:r w:rsidRPr="009B6500">
        <w:rPr>
          <w:rFonts w:cs="Arial"/>
        </w:rPr>
        <w:t xml:space="preserve">programs to the full IQC. </w:t>
      </w:r>
      <w:r w:rsidR="002447B6" w:rsidRPr="00D67A48">
        <w:rPr>
          <w:rFonts w:cs="Arial"/>
        </w:rPr>
        <w:t xml:space="preserve">No public comment was offered regarding the </w:t>
      </w:r>
      <w:r w:rsidR="00FA1443">
        <w:rPr>
          <w:rFonts w:cs="Arial"/>
        </w:rPr>
        <w:t>WL Adoption</w:t>
      </w:r>
      <w:r w:rsidR="002447B6" w:rsidRPr="00D67A48">
        <w:rPr>
          <w:rFonts w:cs="Arial"/>
        </w:rPr>
        <w:t xml:space="preserve"> </w:t>
      </w:r>
      <w:r w:rsidR="003B7BA4" w:rsidRPr="00D67A48">
        <w:rPr>
          <w:rFonts w:cs="Arial"/>
        </w:rPr>
        <w:t xml:space="preserve">submitted programs, </w:t>
      </w:r>
      <w:r w:rsidR="00F738A8" w:rsidRPr="00D67A48">
        <w:rPr>
          <w:rFonts w:cs="Arial"/>
        </w:rPr>
        <w:t xml:space="preserve">the </w:t>
      </w:r>
      <w:r w:rsidR="002447B6" w:rsidRPr="00D67A48">
        <w:rPr>
          <w:rFonts w:cs="Arial"/>
        </w:rPr>
        <w:t>process</w:t>
      </w:r>
      <w:r w:rsidR="003B7BA4" w:rsidRPr="00D67A48">
        <w:rPr>
          <w:rFonts w:cs="Arial"/>
        </w:rPr>
        <w:t>,</w:t>
      </w:r>
      <w:r w:rsidR="002447B6" w:rsidRPr="00D67A48">
        <w:rPr>
          <w:rFonts w:cs="Arial"/>
        </w:rPr>
        <w:t xml:space="preserve"> or the Reports of Findings the review panels developed</w:t>
      </w:r>
      <w:r w:rsidR="002447B6">
        <w:rPr>
          <w:rFonts w:cs="Arial"/>
        </w:rPr>
        <w:t xml:space="preserve">. </w:t>
      </w:r>
      <w:bookmarkEnd w:id="23"/>
      <w:r w:rsidRPr="009B6500">
        <w:rPr>
          <w:rFonts w:cs="Arial"/>
        </w:rPr>
        <w:t xml:space="preserve">Members of the committee initiated individual program-specific motions and voted on each of the </w:t>
      </w:r>
      <w:r w:rsidR="009916EB">
        <w:rPr>
          <w:rFonts w:cs="Arial"/>
        </w:rPr>
        <w:t>11 instructional</w:t>
      </w:r>
      <w:r w:rsidRPr="009B6500">
        <w:rPr>
          <w:rFonts w:cs="Arial"/>
        </w:rPr>
        <w:t xml:space="preserve"> programs submitted by publishers. Each motion was stated in the affirmative. A majority vote from the </w:t>
      </w:r>
      <w:r w:rsidR="009916EB">
        <w:rPr>
          <w:rFonts w:cs="Arial"/>
        </w:rPr>
        <w:t>WL</w:t>
      </w:r>
      <w:r w:rsidR="00A93CB4">
        <w:rPr>
          <w:rFonts w:cs="Arial"/>
        </w:rPr>
        <w:t xml:space="preserve"> </w:t>
      </w:r>
      <w:r w:rsidR="009916EB" w:rsidRPr="009B6500">
        <w:rPr>
          <w:rFonts w:cs="Arial"/>
        </w:rPr>
        <w:t>SMC</w:t>
      </w:r>
      <w:r w:rsidR="00A93CB4">
        <w:rPr>
          <w:rFonts w:cs="Arial"/>
        </w:rPr>
        <w:t xml:space="preserve"> </w:t>
      </w:r>
      <w:r w:rsidRPr="009B6500">
        <w:rPr>
          <w:rFonts w:cs="Arial"/>
        </w:rPr>
        <w:t xml:space="preserve">was required for any </w:t>
      </w:r>
      <w:r w:rsidR="009916EB">
        <w:rPr>
          <w:rFonts w:cs="Arial"/>
        </w:rPr>
        <w:t xml:space="preserve">instructional </w:t>
      </w:r>
      <w:r w:rsidRPr="009B6500">
        <w:rPr>
          <w:rFonts w:cs="Arial"/>
        </w:rPr>
        <w:t xml:space="preserve">program to be recommended to the full IQC for adoption. The </w:t>
      </w:r>
      <w:r w:rsidR="003B7BA4">
        <w:rPr>
          <w:rFonts w:cs="Arial"/>
        </w:rPr>
        <w:t>WL SMC</w:t>
      </w:r>
      <w:r w:rsidR="009916EB" w:rsidRPr="009B6500">
        <w:rPr>
          <w:rFonts w:cs="Arial"/>
        </w:rPr>
        <w:t xml:space="preserve"> </w:t>
      </w:r>
      <w:r w:rsidRPr="009B6500">
        <w:rPr>
          <w:rFonts w:cs="Arial"/>
        </w:rPr>
        <w:t xml:space="preserve">recommended for SBE adoption </w:t>
      </w:r>
      <w:r w:rsidR="009916EB" w:rsidRPr="00122737">
        <w:rPr>
          <w:rFonts w:cs="Arial"/>
        </w:rPr>
        <w:t>10</w:t>
      </w:r>
      <w:r w:rsidRPr="009B6500">
        <w:rPr>
          <w:rFonts w:cs="Arial"/>
        </w:rPr>
        <w:t xml:space="preserve"> of the </w:t>
      </w:r>
      <w:r w:rsidR="009916EB">
        <w:rPr>
          <w:rFonts w:cs="Arial"/>
        </w:rPr>
        <w:t>11</w:t>
      </w:r>
      <w:r w:rsidRPr="009B6500">
        <w:rPr>
          <w:rFonts w:cs="Arial"/>
        </w:rPr>
        <w:t xml:space="preserve"> </w:t>
      </w:r>
      <w:r w:rsidR="009916EB">
        <w:rPr>
          <w:rFonts w:cs="Arial"/>
        </w:rPr>
        <w:t xml:space="preserve">instructional </w:t>
      </w:r>
      <w:r w:rsidRPr="009B6500">
        <w:rPr>
          <w:rFonts w:cs="Arial"/>
        </w:rPr>
        <w:t>programs.</w:t>
      </w:r>
    </w:p>
    <w:p w14:paraId="355986A6" w14:textId="2B97D2DB" w:rsidR="00454B91" w:rsidRPr="00454B91" w:rsidRDefault="00454B91" w:rsidP="003D16AB">
      <w:pPr>
        <w:rPr>
          <w:rFonts w:cs="Arial"/>
        </w:rPr>
      </w:pPr>
      <w:r w:rsidRPr="009B6500">
        <w:rPr>
          <w:rFonts w:cs="Arial"/>
        </w:rPr>
        <w:t xml:space="preserve">On September </w:t>
      </w:r>
      <w:r w:rsidR="003F6ADC" w:rsidRPr="00FE192F">
        <w:rPr>
          <w:rFonts w:cs="Arial"/>
        </w:rPr>
        <w:t>2</w:t>
      </w:r>
      <w:r w:rsidR="00E17A5D" w:rsidRPr="00FE192F">
        <w:rPr>
          <w:rFonts w:cs="Arial"/>
        </w:rPr>
        <w:t>3</w:t>
      </w:r>
      <w:r w:rsidR="003F6ADC" w:rsidRPr="00FE192F">
        <w:rPr>
          <w:rFonts w:cs="Arial"/>
        </w:rPr>
        <w:t>,</w:t>
      </w:r>
      <w:r w:rsidRPr="009B6500">
        <w:rPr>
          <w:rFonts w:cs="Arial"/>
        </w:rPr>
        <w:t xml:space="preserve"> 20</w:t>
      </w:r>
      <w:r>
        <w:rPr>
          <w:rFonts w:cs="Arial"/>
        </w:rPr>
        <w:t>21</w:t>
      </w:r>
      <w:r w:rsidRPr="009B6500">
        <w:rPr>
          <w:rFonts w:cs="Arial"/>
        </w:rPr>
        <w:t>, after</w:t>
      </w:r>
      <w:r w:rsidR="002447B6">
        <w:rPr>
          <w:rFonts w:cs="Arial"/>
        </w:rPr>
        <w:t xml:space="preserve"> providing the opportunity for the public to offer comment, the </w:t>
      </w:r>
      <w:r w:rsidR="003B7BA4">
        <w:rPr>
          <w:rFonts w:cs="Arial"/>
        </w:rPr>
        <w:t>full IQC</w:t>
      </w:r>
      <w:r w:rsidRPr="009B6500">
        <w:rPr>
          <w:rFonts w:cs="Arial"/>
        </w:rPr>
        <w:t xml:space="preserve"> </w:t>
      </w:r>
      <w:r w:rsidR="009E03EB" w:rsidRPr="009B6500">
        <w:rPr>
          <w:rFonts w:cs="Arial"/>
        </w:rPr>
        <w:t>receive</w:t>
      </w:r>
      <w:r w:rsidR="009E03EB">
        <w:rPr>
          <w:rFonts w:cs="Arial"/>
        </w:rPr>
        <w:t>d</w:t>
      </w:r>
      <w:r w:rsidRPr="009B6500">
        <w:rPr>
          <w:rFonts w:cs="Arial"/>
        </w:rPr>
        <w:t xml:space="preserve"> </w:t>
      </w:r>
      <w:r w:rsidR="002447B6">
        <w:rPr>
          <w:rFonts w:cs="Arial"/>
        </w:rPr>
        <w:t xml:space="preserve">no </w:t>
      </w:r>
      <w:r w:rsidRPr="009B6500">
        <w:rPr>
          <w:rFonts w:cs="Arial"/>
        </w:rPr>
        <w:t>comment from members of the public in a second open hearing</w:t>
      </w:r>
      <w:r w:rsidR="002447B6">
        <w:rPr>
          <w:rFonts w:cs="Arial"/>
        </w:rPr>
        <w:t>. T</w:t>
      </w:r>
      <w:r w:rsidRPr="009B6500">
        <w:rPr>
          <w:rFonts w:cs="Arial"/>
        </w:rPr>
        <w:t xml:space="preserve">he full IQC </w:t>
      </w:r>
      <w:r w:rsidR="002447B6">
        <w:rPr>
          <w:rFonts w:cs="Arial"/>
        </w:rPr>
        <w:t xml:space="preserve">then </w:t>
      </w:r>
      <w:r w:rsidRPr="009B6500">
        <w:rPr>
          <w:rFonts w:cs="Arial"/>
        </w:rPr>
        <w:t xml:space="preserve">engaged in a discussion of the </w:t>
      </w:r>
      <w:r w:rsidR="002447B6">
        <w:rPr>
          <w:rFonts w:cs="Arial"/>
        </w:rPr>
        <w:t>WL SMC</w:t>
      </w:r>
      <w:r w:rsidRPr="009B6500">
        <w:rPr>
          <w:rFonts w:cs="Arial"/>
        </w:rPr>
        <w:t xml:space="preserve">’s recommendation before it took action to recommend programs to the SBE. Nine members of the IQC had to vote in the affirmative for any </w:t>
      </w:r>
      <w:r w:rsidR="009916EB">
        <w:rPr>
          <w:rFonts w:cs="Arial"/>
        </w:rPr>
        <w:t xml:space="preserve">instructional </w:t>
      </w:r>
      <w:r w:rsidRPr="009B6500">
        <w:rPr>
          <w:rFonts w:cs="Arial"/>
        </w:rPr>
        <w:t xml:space="preserve">program to be recommended to the SBE. The IQC recommended </w:t>
      </w:r>
      <w:r w:rsidR="009916EB" w:rsidRPr="00122737">
        <w:rPr>
          <w:rFonts w:cs="Arial"/>
        </w:rPr>
        <w:t>10</w:t>
      </w:r>
      <w:r w:rsidRPr="009B6500">
        <w:rPr>
          <w:rFonts w:cs="Arial"/>
        </w:rPr>
        <w:t xml:space="preserve"> of the </w:t>
      </w:r>
      <w:r w:rsidR="009916EB">
        <w:rPr>
          <w:rFonts w:cs="Arial"/>
        </w:rPr>
        <w:t>11</w:t>
      </w:r>
      <w:r w:rsidRPr="009B6500">
        <w:rPr>
          <w:rFonts w:cs="Arial"/>
        </w:rPr>
        <w:t xml:space="preserve"> </w:t>
      </w:r>
      <w:r w:rsidR="009916EB">
        <w:rPr>
          <w:rFonts w:cs="Arial"/>
        </w:rPr>
        <w:t xml:space="preserve">instructional </w:t>
      </w:r>
      <w:r w:rsidRPr="009B6500">
        <w:rPr>
          <w:rFonts w:cs="Arial"/>
        </w:rPr>
        <w:t>programs.</w:t>
      </w:r>
    </w:p>
    <w:p w14:paraId="468F4C32" w14:textId="1365F9B8" w:rsidR="0055012E" w:rsidRPr="00C218A9" w:rsidRDefault="00D44D7E" w:rsidP="00060B70">
      <w:pPr>
        <w:pStyle w:val="Heading3"/>
      </w:pPr>
      <w:bookmarkStart w:id="24" w:name="_Toc85554024"/>
      <w:r w:rsidRPr="00122737">
        <w:t>Requirement of Number of Adopted Programs</w:t>
      </w:r>
      <w:bookmarkEnd w:id="24"/>
    </w:p>
    <w:p w14:paraId="3764D454" w14:textId="56DCE87B" w:rsidR="00676CE7" w:rsidRDefault="00C218A9" w:rsidP="00676CE7">
      <w:pPr>
        <w:rPr>
          <w:rFonts w:cs="Arial"/>
        </w:rPr>
      </w:pPr>
      <w:r w:rsidRPr="00C218A9">
        <w:rPr>
          <w:rFonts w:cs="Arial"/>
          <w:i/>
        </w:rPr>
        <w:t>EC</w:t>
      </w:r>
      <w:r w:rsidRPr="009B6500">
        <w:rPr>
          <w:rFonts w:cs="Arial"/>
        </w:rPr>
        <w:t xml:space="preserve"> Section 60200(e) requires specific findings related to the number of</w:t>
      </w:r>
      <w:r w:rsidR="004B3BD1">
        <w:rPr>
          <w:rFonts w:cs="Arial"/>
        </w:rPr>
        <w:t xml:space="preserve"> instructional</w:t>
      </w:r>
      <w:r w:rsidRPr="009B6500">
        <w:rPr>
          <w:rFonts w:cs="Arial"/>
        </w:rPr>
        <w:t xml:space="preserve"> programs adopted by the SBE. In this adoption, the total number of recommended programs </w:t>
      </w:r>
      <w:r>
        <w:rPr>
          <w:rFonts w:cs="Arial"/>
        </w:rPr>
        <w:t xml:space="preserve">does not </w:t>
      </w:r>
      <w:r w:rsidRPr="009B6500">
        <w:rPr>
          <w:rFonts w:cs="Arial"/>
        </w:rPr>
        <w:t xml:space="preserve">provide five or more basic instructional materials programs for each </w:t>
      </w:r>
      <w:r w:rsidR="004B3BD1">
        <w:rPr>
          <w:rFonts w:cs="Arial"/>
        </w:rPr>
        <w:t>proficiency level</w:t>
      </w:r>
      <w:r>
        <w:rPr>
          <w:rFonts w:cs="Arial"/>
        </w:rPr>
        <w:t xml:space="preserve"> in </w:t>
      </w:r>
      <w:r w:rsidRPr="009B6500">
        <w:rPr>
          <w:rFonts w:cs="Arial"/>
        </w:rPr>
        <w:t>K–8 grade level</w:t>
      </w:r>
      <w:r>
        <w:rPr>
          <w:rFonts w:cs="Arial"/>
        </w:rPr>
        <w:t>s</w:t>
      </w:r>
      <w:r w:rsidRPr="009B6500">
        <w:rPr>
          <w:rFonts w:cs="Arial"/>
        </w:rPr>
        <w:t>.</w:t>
      </w:r>
    </w:p>
    <w:p w14:paraId="4E586E1F" w14:textId="7D288CCC" w:rsidR="00676CE7" w:rsidRPr="00676CE7" w:rsidRDefault="00676CE7" w:rsidP="00676CE7">
      <w:pPr>
        <w:rPr>
          <w:rFonts w:cs="Arial"/>
        </w:rPr>
      </w:pPr>
      <w:r w:rsidRPr="00676CE7">
        <w:rPr>
          <w:rFonts w:cs="Arial"/>
        </w:rPr>
        <w:t xml:space="preserve">An initial publisher bulletin posted September 24, 2020, marked the beginning of a widely publicized process to initiate the scheduled California 2021 </w:t>
      </w:r>
      <w:r w:rsidR="00FA1443">
        <w:rPr>
          <w:rFonts w:cs="Arial"/>
        </w:rPr>
        <w:t>WL Adoption</w:t>
      </w:r>
      <w:r w:rsidRPr="00676CE7">
        <w:rPr>
          <w:rFonts w:cs="Arial"/>
        </w:rPr>
        <w:t xml:space="preserve">. Information posted to the CDE website and notifications sent to known publishers ultimately yielded </w:t>
      </w:r>
      <w:r w:rsidR="00A75DD6">
        <w:rPr>
          <w:rFonts w:cs="Arial"/>
        </w:rPr>
        <w:t>11</w:t>
      </w:r>
      <w:r w:rsidRPr="00676CE7">
        <w:rPr>
          <w:rFonts w:cs="Arial"/>
        </w:rPr>
        <w:t xml:space="preserve"> </w:t>
      </w:r>
      <w:r w:rsidR="00A75DD6">
        <w:rPr>
          <w:rFonts w:cs="Arial"/>
        </w:rPr>
        <w:t>world languages</w:t>
      </w:r>
      <w:r w:rsidRPr="00676CE7">
        <w:rPr>
          <w:rFonts w:cs="Arial"/>
        </w:rPr>
        <w:t xml:space="preserve"> publisher </w:t>
      </w:r>
      <w:r w:rsidR="00A75DD6">
        <w:rPr>
          <w:rFonts w:cs="Arial"/>
        </w:rPr>
        <w:t xml:space="preserve">instructional </w:t>
      </w:r>
      <w:r w:rsidRPr="00676CE7">
        <w:rPr>
          <w:rFonts w:cs="Arial"/>
        </w:rPr>
        <w:t>program submissions—</w:t>
      </w:r>
      <w:r w:rsidR="00A75DD6">
        <w:rPr>
          <w:rFonts w:cs="Arial"/>
        </w:rPr>
        <w:t>nine</w:t>
      </w:r>
      <w:r w:rsidRPr="00676CE7">
        <w:rPr>
          <w:rFonts w:cs="Arial"/>
        </w:rPr>
        <w:t xml:space="preserve"> </w:t>
      </w:r>
      <w:r w:rsidR="00A75DD6">
        <w:rPr>
          <w:rFonts w:cs="Arial"/>
        </w:rPr>
        <w:t>for Spanish</w:t>
      </w:r>
      <w:r w:rsidRPr="00676CE7">
        <w:rPr>
          <w:rFonts w:cs="Arial"/>
        </w:rPr>
        <w:t xml:space="preserve"> and two </w:t>
      </w:r>
      <w:r w:rsidR="00A75DD6">
        <w:rPr>
          <w:rFonts w:cs="Arial"/>
        </w:rPr>
        <w:t>for French</w:t>
      </w:r>
      <w:r>
        <w:rPr>
          <w:rFonts w:cs="Arial"/>
        </w:rPr>
        <w:t>.</w:t>
      </w:r>
    </w:p>
    <w:p w14:paraId="79B4D71C" w14:textId="6327103B" w:rsidR="00676CE7" w:rsidRPr="00676CE7" w:rsidRDefault="00676CE7" w:rsidP="00060B70">
      <w:pPr>
        <w:rPr>
          <w:rFonts w:cs="Arial"/>
        </w:rPr>
      </w:pPr>
      <w:r w:rsidRPr="00676CE7">
        <w:rPr>
          <w:rFonts w:cs="Arial"/>
        </w:rPr>
        <w:lastRenderedPageBreak/>
        <w:t xml:space="preserve">The outcome of this adoption </w:t>
      </w:r>
      <w:r w:rsidRPr="00297A2E">
        <w:rPr>
          <w:rFonts w:cs="Arial"/>
        </w:rPr>
        <w:t>result</w:t>
      </w:r>
      <w:r w:rsidR="006A5F3D" w:rsidRPr="00297A2E">
        <w:rPr>
          <w:rFonts w:cs="Arial"/>
        </w:rPr>
        <w:t>ed</w:t>
      </w:r>
      <w:r w:rsidRPr="00297A2E">
        <w:rPr>
          <w:rFonts w:cs="Arial"/>
        </w:rPr>
        <w:t xml:space="preserve"> in</w:t>
      </w:r>
      <w:r w:rsidRPr="00676CE7">
        <w:rPr>
          <w:rFonts w:cs="Arial"/>
        </w:rPr>
        <w:t xml:space="preserve"> the recommendation of </w:t>
      </w:r>
      <w:r w:rsidR="00A75DD6">
        <w:rPr>
          <w:rFonts w:cs="Arial"/>
        </w:rPr>
        <w:t>10</w:t>
      </w:r>
      <w:r w:rsidRPr="00676CE7">
        <w:rPr>
          <w:rFonts w:cs="Arial"/>
        </w:rPr>
        <w:t xml:space="preserve"> of the </w:t>
      </w:r>
      <w:r w:rsidR="00A75DD6">
        <w:rPr>
          <w:rFonts w:cs="Arial"/>
        </w:rPr>
        <w:t xml:space="preserve">11 </w:t>
      </w:r>
      <w:r w:rsidRPr="00676CE7">
        <w:rPr>
          <w:rFonts w:cs="Arial"/>
        </w:rPr>
        <w:t>submitted programs. The SBE’s recommendations—after considering the review panels’ Reports of Findings, the IQC Advisory Report, public comment</w:t>
      </w:r>
      <w:r w:rsidR="00A3512C">
        <w:rPr>
          <w:rFonts w:cs="Arial"/>
        </w:rPr>
        <w:t xml:space="preserve">, </w:t>
      </w:r>
      <w:r w:rsidRPr="00676CE7">
        <w:rPr>
          <w:rFonts w:cs="Arial"/>
        </w:rPr>
        <w:t>and the process outlined above</w:t>
      </w:r>
      <w:r w:rsidR="00A3512C">
        <w:rPr>
          <w:rFonts w:cs="Arial"/>
        </w:rPr>
        <w:t>––</w:t>
      </w:r>
      <w:r w:rsidRPr="00676CE7">
        <w:rPr>
          <w:rFonts w:cs="Arial"/>
        </w:rPr>
        <w:t>satisf</w:t>
      </w:r>
      <w:r w:rsidR="00A3512C">
        <w:rPr>
          <w:rFonts w:cs="Arial"/>
        </w:rPr>
        <w:t>y</w:t>
      </w:r>
      <w:r w:rsidRPr="00676CE7">
        <w:rPr>
          <w:rFonts w:cs="Arial"/>
        </w:rPr>
        <w:t xml:space="preserve"> </w:t>
      </w:r>
      <w:r w:rsidR="00060B70" w:rsidRPr="00060B70">
        <w:rPr>
          <w:rFonts w:cs="Arial"/>
        </w:rPr>
        <w:t>the adoption recommendations of C</w:t>
      </w:r>
      <w:r w:rsidR="00060B70">
        <w:rPr>
          <w:rFonts w:cs="Arial"/>
        </w:rPr>
        <w:t>alifornia</w:t>
      </w:r>
      <w:r w:rsidR="00060B70" w:rsidRPr="00060B70">
        <w:rPr>
          <w:rFonts w:cs="Arial"/>
        </w:rPr>
        <w:t xml:space="preserve"> </w:t>
      </w:r>
      <w:r w:rsidR="00060B70" w:rsidRPr="00122737">
        <w:rPr>
          <w:rFonts w:cs="Arial"/>
          <w:i/>
        </w:rPr>
        <w:t>Education Code</w:t>
      </w:r>
      <w:r w:rsidR="00060B70" w:rsidRPr="00060B70">
        <w:rPr>
          <w:rFonts w:cs="Arial"/>
        </w:rPr>
        <w:t xml:space="preserve"> Section 60200</w:t>
      </w:r>
      <w:r w:rsidR="00060B70">
        <w:rPr>
          <w:rFonts w:cs="Arial"/>
        </w:rPr>
        <w:t>(e)</w:t>
      </w:r>
      <w:r w:rsidR="00060B70" w:rsidRPr="00060B70">
        <w:rPr>
          <w:rFonts w:cs="Arial"/>
        </w:rPr>
        <w:t xml:space="preserve"> of </w:t>
      </w:r>
      <w:r w:rsidR="00504624">
        <w:rPr>
          <w:rFonts w:cs="Arial"/>
        </w:rPr>
        <w:t>five</w:t>
      </w:r>
      <w:r w:rsidR="00060B70" w:rsidRPr="00060B70">
        <w:rPr>
          <w:rFonts w:cs="Arial"/>
        </w:rPr>
        <w:t xml:space="preserve"> or more basic instructional materials.</w:t>
      </w:r>
    </w:p>
    <w:p w14:paraId="5C5359B5" w14:textId="547F8461" w:rsidR="00C218A9" w:rsidRDefault="00C218A9" w:rsidP="003D16AB">
      <w:pPr>
        <w:rPr>
          <w:rFonts w:cs="Arial"/>
        </w:rPr>
      </w:pPr>
      <w:r w:rsidRPr="009B6500">
        <w:rPr>
          <w:rFonts w:cs="Arial"/>
        </w:rPr>
        <w:t xml:space="preserve">SBE </w:t>
      </w:r>
      <w:r w:rsidR="0015151B">
        <w:rPr>
          <w:rFonts w:cs="Arial"/>
        </w:rPr>
        <w:t>l</w:t>
      </w:r>
      <w:r w:rsidRPr="009B6500">
        <w:rPr>
          <w:rFonts w:cs="Arial"/>
        </w:rPr>
        <w:t xml:space="preserve">iaisons were present at all meetings of the IQC related to this adoption, and at the </w:t>
      </w:r>
      <w:r w:rsidR="00454B91">
        <w:rPr>
          <w:rFonts w:cs="Arial"/>
        </w:rPr>
        <w:t xml:space="preserve">select </w:t>
      </w:r>
      <w:r w:rsidRPr="009B6500">
        <w:rPr>
          <w:rFonts w:cs="Arial"/>
        </w:rPr>
        <w:t xml:space="preserve">training and deliberations of Reviewers, and can attest to the extent to which the process was aligned to the SBE-adopted </w:t>
      </w:r>
      <w:r w:rsidR="00A75DD6" w:rsidRPr="00A75DD6">
        <w:rPr>
          <w:rFonts w:cs="Arial"/>
          <w:i/>
        </w:rPr>
        <w:t>WL F</w:t>
      </w:r>
      <w:r w:rsidRPr="00A75DD6">
        <w:rPr>
          <w:rFonts w:cs="Arial"/>
          <w:i/>
        </w:rPr>
        <w:t>ramework</w:t>
      </w:r>
      <w:r w:rsidRPr="009B6500">
        <w:rPr>
          <w:rFonts w:cs="Arial"/>
        </w:rPr>
        <w:t>.</w:t>
      </w:r>
    </w:p>
    <w:p w14:paraId="7E781E3A" w14:textId="5A900DB1" w:rsidR="00EE3999" w:rsidRPr="00F86E7B" w:rsidRDefault="00EE3999" w:rsidP="00CC296E">
      <w:pPr>
        <w:pStyle w:val="Heading3"/>
      </w:pPr>
      <w:bookmarkStart w:id="25" w:name="_Toc85554025"/>
      <w:r>
        <w:t>State Board of Education Action</w:t>
      </w:r>
      <w:bookmarkEnd w:id="25"/>
    </w:p>
    <w:p w14:paraId="612C87FC" w14:textId="77777777" w:rsidR="00EE3999" w:rsidRDefault="00EE3999" w:rsidP="00EE3999">
      <w:r w:rsidRPr="00440DC1">
        <w:t xml:space="preserve">The IQC’s recommendations were presented to the SBE at its meeting on </w:t>
      </w:r>
      <w:r w:rsidRPr="006A5F3D">
        <w:t>November 3, 2021</w:t>
      </w:r>
      <w:r w:rsidRPr="00440DC1">
        <w:t xml:space="preserve">. The SBE held a public </w:t>
      </w:r>
      <w:r>
        <w:t>hearing</w:t>
      </w:r>
      <w:r w:rsidRPr="00440DC1">
        <w:t xml:space="preserve"> to take testimony on the IQC recommendations and the programs submitted for adoption. After discussion, the SBE </w:t>
      </w:r>
      <w:r w:rsidRPr="000B725C">
        <w:t xml:space="preserve">acted to </w:t>
      </w:r>
      <w:r>
        <w:t>do the following:</w:t>
      </w:r>
    </w:p>
    <w:p w14:paraId="44C30627" w14:textId="285DE296" w:rsidR="00EE3999" w:rsidRDefault="00EE3999" w:rsidP="00504624">
      <w:pPr>
        <w:numPr>
          <w:ilvl w:val="0"/>
          <w:numId w:val="67"/>
        </w:numPr>
        <w:ind w:left="720" w:hanging="360"/>
      </w:pPr>
      <w:r>
        <w:t>A</w:t>
      </w:r>
      <w:r w:rsidRPr="00EE3999">
        <w:t xml:space="preserve">dopt the 10 </w:t>
      </w:r>
      <w:r>
        <w:t xml:space="preserve">instructional materials </w:t>
      </w:r>
      <w:r w:rsidRPr="00EE3999">
        <w:t>programs recommended by the IQC;</w:t>
      </w:r>
    </w:p>
    <w:p w14:paraId="08DAAB94" w14:textId="77777777" w:rsidR="00EE3999" w:rsidRDefault="00EE3999" w:rsidP="00504624">
      <w:pPr>
        <w:numPr>
          <w:ilvl w:val="0"/>
          <w:numId w:val="67"/>
        </w:numPr>
        <w:ind w:left="720" w:hanging="360"/>
      </w:pPr>
      <w:r>
        <w:t>A</w:t>
      </w:r>
      <w:r w:rsidRPr="00EE3999">
        <w:t>ccept the publisher errata not considered by the IQC at its September 2021 meeting; and</w:t>
      </w:r>
    </w:p>
    <w:p w14:paraId="3B065F05" w14:textId="60648C5A" w:rsidR="00EE3999" w:rsidRPr="00EE3999" w:rsidRDefault="00EE3999" w:rsidP="00EE3999">
      <w:pPr>
        <w:numPr>
          <w:ilvl w:val="0"/>
          <w:numId w:val="67"/>
        </w:numPr>
        <w:ind w:left="720" w:hanging="360"/>
      </w:pPr>
      <w:r>
        <w:t>D</w:t>
      </w:r>
      <w:r w:rsidRPr="00EE3999">
        <w:t>irect CDE staff, in conjunction with members of the IQC and/or CREs, as needed, to work with publishers to ensure that the IQC-recommended edits and corrections and other publisher errata and administrative updates adopted by the SBE have been made to their revised instructional materials.</w:t>
      </w:r>
    </w:p>
    <w:p w14:paraId="04A550B2" w14:textId="506B5152" w:rsidR="0055012E" w:rsidRPr="00C218A9" w:rsidRDefault="0015151B" w:rsidP="0058678C">
      <w:pPr>
        <w:pStyle w:val="Heading3"/>
      </w:pPr>
      <w:bookmarkStart w:id="26" w:name="_Toc85554026"/>
      <w:r>
        <w:t>Edits and Corrections</w:t>
      </w:r>
      <w:bookmarkEnd w:id="26"/>
    </w:p>
    <w:p w14:paraId="3AC7B6B5" w14:textId="796205D7" w:rsidR="00EE3999" w:rsidRPr="004D4589" w:rsidRDefault="00EE3999" w:rsidP="00EE3999">
      <w:pPr>
        <w:ind w:right="-240"/>
        <w:rPr>
          <w:rFonts w:cs="Arial"/>
          <w:color w:val="000000"/>
        </w:rPr>
      </w:pPr>
      <w:r w:rsidRPr="005E2133">
        <w:rPr>
          <w:rFonts w:cs="Arial"/>
        </w:rPr>
        <w:t>Edits and Correct</w:t>
      </w:r>
      <w:r>
        <w:rPr>
          <w:rFonts w:cs="Arial"/>
        </w:rPr>
        <w:t xml:space="preserve">ions meetings were scheduled with individual publishers after the SBE took its final action on the adoption. The process and timeline for edits and corrections meetings are specified in </w:t>
      </w:r>
      <w:r w:rsidRPr="00A76042">
        <w:rPr>
          <w:rFonts w:cs="Arial"/>
        </w:rPr>
        <w:t>5</w:t>
      </w:r>
      <w:r>
        <w:rPr>
          <w:rFonts w:cs="Arial"/>
          <w:i/>
        </w:rPr>
        <w:t xml:space="preserve"> CCR </w:t>
      </w:r>
      <w:r>
        <w:rPr>
          <w:rFonts w:cs="Arial"/>
        </w:rPr>
        <w:t>Section 9525, titled “Post Adoption Edits and Corrections Procedures.”</w:t>
      </w:r>
      <w:r w:rsidRPr="005E2133">
        <w:rPr>
          <w:rFonts w:cs="Arial"/>
        </w:rPr>
        <w:t xml:space="preserve"> These meetings with publishers will </w:t>
      </w:r>
      <w:r>
        <w:rPr>
          <w:rFonts w:cs="Arial"/>
        </w:rPr>
        <w:t>address</w:t>
      </w:r>
      <w:r w:rsidRPr="005E2133">
        <w:rPr>
          <w:rFonts w:cs="Arial"/>
        </w:rPr>
        <w:t xml:space="preserve"> the edits and corrections that </w:t>
      </w:r>
      <w:r>
        <w:rPr>
          <w:rFonts w:cs="Arial"/>
        </w:rPr>
        <w:t>are</w:t>
      </w:r>
      <w:r w:rsidRPr="005E2133">
        <w:rPr>
          <w:rFonts w:cs="Arial"/>
        </w:rPr>
        <w:t xml:space="preserve"> </w:t>
      </w:r>
      <w:r>
        <w:rPr>
          <w:rFonts w:cs="Arial"/>
        </w:rPr>
        <w:t>required</w:t>
      </w:r>
      <w:r w:rsidRPr="005E2133">
        <w:rPr>
          <w:rFonts w:cs="Arial"/>
        </w:rPr>
        <w:t xml:space="preserve"> by the</w:t>
      </w:r>
      <w:r>
        <w:rPr>
          <w:rFonts w:cs="Arial"/>
        </w:rPr>
        <w:t xml:space="preserve"> SBE as part of its action to adopt instructional materials</w:t>
      </w:r>
      <w:r w:rsidRPr="005E2133">
        <w:rPr>
          <w:rFonts w:cs="Arial"/>
        </w:rPr>
        <w:t>. Publishers whose programs are adopted by the SB</w:t>
      </w:r>
      <w:r>
        <w:rPr>
          <w:rFonts w:cs="Arial"/>
        </w:rPr>
        <w:t>E</w:t>
      </w:r>
      <w:r w:rsidRPr="005E2133">
        <w:rPr>
          <w:rFonts w:cs="Arial"/>
        </w:rPr>
        <w:t xml:space="preserve"> will be required to complete all edits and corrections </w:t>
      </w:r>
      <w:r>
        <w:rPr>
          <w:rFonts w:cs="Arial"/>
          <w:color w:val="000000"/>
        </w:rPr>
        <w:t xml:space="preserve">within 60 days of CDE notification of the results of the edits and corrections meetings pursuant to </w:t>
      </w:r>
      <w:r w:rsidRPr="00A76042">
        <w:rPr>
          <w:rFonts w:cs="Arial"/>
          <w:color w:val="000000"/>
        </w:rPr>
        <w:t>5</w:t>
      </w:r>
      <w:r>
        <w:rPr>
          <w:rFonts w:cs="Arial"/>
          <w:i/>
          <w:color w:val="000000"/>
        </w:rPr>
        <w:t xml:space="preserve"> CCR </w:t>
      </w:r>
      <w:r>
        <w:rPr>
          <w:rFonts w:cs="Arial"/>
          <w:color w:val="000000"/>
        </w:rPr>
        <w:t>Section 9525(e). No instructional programs will be added to the CDE Price List of Adopted Instructional Materials online database until all edits and corrections have been made and verified.</w:t>
      </w:r>
    </w:p>
    <w:p w14:paraId="14E046AF" w14:textId="2C9EBBB3" w:rsidR="0055012E" w:rsidRPr="004E6144" w:rsidRDefault="004A1C28" w:rsidP="00060B70">
      <w:pPr>
        <w:pStyle w:val="Heading3"/>
      </w:pPr>
      <w:bookmarkStart w:id="27" w:name="_Toc85554027"/>
      <w:r>
        <w:t>Adopted Publishers’ Responsibilities</w:t>
      </w:r>
      <w:bookmarkEnd w:id="27"/>
    </w:p>
    <w:p w14:paraId="5AB95277" w14:textId="375B9134" w:rsidR="006B191A" w:rsidRDefault="004E6144" w:rsidP="00D031CB">
      <w:r w:rsidRPr="009B6500">
        <w:rPr>
          <w:rFonts w:cs="Arial"/>
        </w:rPr>
        <w:t xml:space="preserve">According to the provisions of </w:t>
      </w:r>
      <w:r w:rsidRPr="004E6144">
        <w:rPr>
          <w:rFonts w:cs="Arial"/>
          <w:i/>
        </w:rPr>
        <w:t>EC</w:t>
      </w:r>
      <w:r w:rsidRPr="009B6500">
        <w:rPr>
          <w:rFonts w:cs="Arial"/>
        </w:rPr>
        <w:t xml:space="preserve"> sections 60061 and 60061.5, publishers </w:t>
      </w:r>
      <w:r w:rsidR="00EE3999">
        <w:rPr>
          <w:rFonts w:cs="Arial"/>
        </w:rPr>
        <w:t>are required to</w:t>
      </w:r>
      <w:r w:rsidRPr="009B6500">
        <w:rPr>
          <w:rFonts w:cs="Arial"/>
        </w:rPr>
        <w:t xml:space="preserve"> comply with a number of very specific provisions that ensure that </w:t>
      </w:r>
      <w:r w:rsidR="00EE3999">
        <w:rPr>
          <w:rFonts w:cs="Arial"/>
        </w:rPr>
        <w:t>publishers furnish</w:t>
      </w:r>
      <w:r w:rsidRPr="009B6500">
        <w:rPr>
          <w:rFonts w:cs="Arial"/>
        </w:rPr>
        <w:t xml:space="preserve"> instructional materials to </w:t>
      </w:r>
      <w:r w:rsidR="00EE3999">
        <w:rPr>
          <w:rFonts w:cs="Arial"/>
        </w:rPr>
        <w:t>every school</w:t>
      </w:r>
      <w:r w:rsidRPr="009B6500">
        <w:rPr>
          <w:rFonts w:cs="Arial"/>
        </w:rPr>
        <w:t xml:space="preserve"> district in </w:t>
      </w:r>
      <w:r w:rsidR="00EE3999">
        <w:rPr>
          <w:rFonts w:cs="Arial"/>
        </w:rPr>
        <w:t>California</w:t>
      </w:r>
      <w:r w:rsidRPr="009B6500">
        <w:rPr>
          <w:rFonts w:cs="Arial"/>
        </w:rPr>
        <w:t xml:space="preserve"> </w:t>
      </w:r>
      <w:r w:rsidR="00EE3999" w:rsidRPr="005E2133">
        <w:rPr>
          <w:rFonts w:cs="Arial"/>
        </w:rPr>
        <w:t xml:space="preserve">at the lowest or same price offered to other districts in this state or any other state in the </w:t>
      </w:r>
      <w:r w:rsidR="00EE3999" w:rsidRPr="00C7611D">
        <w:rPr>
          <w:rFonts w:cs="Arial"/>
        </w:rPr>
        <w:t>nation</w:t>
      </w:r>
      <w:r w:rsidRPr="009B6500">
        <w:rPr>
          <w:rFonts w:cs="Arial"/>
        </w:rPr>
        <w:t xml:space="preserve">. </w:t>
      </w:r>
      <w:r w:rsidR="00D031CB">
        <w:t xml:space="preserve">A bulletin was sent to all adopted publishers containing information about the statutory and regulatory </w:t>
      </w:r>
      <w:r w:rsidR="00D031CB">
        <w:lastRenderedPageBreak/>
        <w:t xml:space="preserve">requirements related to state-adopted materials, post-adoption timelines, </w:t>
      </w:r>
      <w:r w:rsidR="00D031CB">
        <w:rPr>
          <w:iCs/>
        </w:rPr>
        <w:t>requirements</w:t>
      </w:r>
      <w:r w:rsidR="00D031CB">
        <w:t xml:space="preserve"> regarding sales and marketing, alternate formats, pricing, and other issues.</w:t>
      </w:r>
    </w:p>
    <w:p w14:paraId="717EEF62" w14:textId="0E575F9A" w:rsidR="0055012E" w:rsidRPr="004E6144" w:rsidRDefault="00D031CB" w:rsidP="00060B70">
      <w:pPr>
        <w:pStyle w:val="Heading3"/>
      </w:pPr>
      <w:bookmarkStart w:id="28" w:name="_Toc85554028"/>
      <w:r>
        <w:t xml:space="preserve">Changes to Instructional Materials Statutes and </w:t>
      </w:r>
      <w:r w:rsidR="004A1C28">
        <w:t>Funding</w:t>
      </w:r>
      <w:bookmarkEnd w:id="28"/>
    </w:p>
    <w:p w14:paraId="5167ED69" w14:textId="77777777" w:rsidR="00D031CB" w:rsidRDefault="00D031CB" w:rsidP="00D031CB">
      <w:r>
        <w:t xml:space="preserve">Pursuant to </w:t>
      </w:r>
      <w:r>
        <w:rPr>
          <w:i/>
        </w:rPr>
        <w:t xml:space="preserve">EC </w:t>
      </w:r>
      <w:r>
        <w:t>Section 60210, districts are no longer required to purchase instructional materials from a state adoption list. If a district elects to purchase materials that are not state adopted, they are required to include a majority of classroom teachers who are assigned to the subject area or grade level of the materials in their local review process.</w:t>
      </w:r>
    </w:p>
    <w:p w14:paraId="325CC116" w14:textId="7189E63E" w:rsidR="004E6144" w:rsidRPr="009B6500" w:rsidRDefault="00D031CB" w:rsidP="004E6144">
      <w:r>
        <w:t xml:space="preserve">Districts receive state instructional materials funding as part of their basic funding under the Local Control Funding Formula (LCFF) pursuant to Assembly Bill 97. More information about the LCFF can be found on the CDE </w:t>
      </w:r>
      <w:r w:rsidR="00AF6EE4">
        <w:t>w</w:t>
      </w:r>
      <w:r>
        <w:t xml:space="preserve">ebsite at </w:t>
      </w:r>
      <w:hyperlink r:id="rId10" w:tooltip="Local Control Funding Formula" w:history="1">
        <w:r w:rsidRPr="001338BF">
          <w:rPr>
            <w:rStyle w:val="Hyperlink"/>
          </w:rPr>
          <w:t>http://www.cde.ca.gov/fg/aa/lc/</w:t>
        </w:r>
      </w:hyperlink>
      <w:r>
        <w:t>.</w:t>
      </w:r>
    </w:p>
    <w:p w14:paraId="590CA03B" w14:textId="64DDC0ED" w:rsidR="0055012E" w:rsidRDefault="004E6144" w:rsidP="00C110FA">
      <w:r w:rsidRPr="009B6500">
        <w:t>Instructional materials sufficiency requirements (</w:t>
      </w:r>
      <w:r w:rsidRPr="004E6144">
        <w:rPr>
          <w:i/>
        </w:rPr>
        <w:t>EC</w:t>
      </w:r>
      <w:r w:rsidRPr="009B6500">
        <w:t xml:space="preserve"> Section 60119) remain in effect. Districts must certify each year that they have instructional materials in English language arts/English language development, mathematics, history–social science, and science for all students in kindergarten through grade twelve to use in class and take home</w:t>
      </w:r>
      <w:r w:rsidR="005230CA">
        <w:t xml:space="preserve">. </w:t>
      </w:r>
      <w:r w:rsidR="00D031CB">
        <w:t>Since the state instructional materials funds have been incorporated into LCFF, there is no financial penalty for failing to meet the sufficiency requirement, but this may change with future legislation</w:t>
      </w:r>
      <w:r w:rsidRPr="009B6500">
        <w:t>.</w:t>
      </w:r>
      <w:r w:rsidR="0055012E">
        <w:br w:type="page"/>
      </w:r>
    </w:p>
    <w:p w14:paraId="546BE8E0" w14:textId="14020B1C" w:rsidR="0055012E" w:rsidRPr="00DF1997" w:rsidRDefault="00D031CB" w:rsidP="00D557DD">
      <w:pPr>
        <w:pStyle w:val="Heading2"/>
      </w:pPr>
      <w:bookmarkStart w:id="29" w:name="_Toc85554029"/>
      <w:r>
        <w:lastRenderedPageBreak/>
        <w:t>Summary of State Board Action</w:t>
      </w:r>
      <w:bookmarkEnd w:id="29"/>
    </w:p>
    <w:p w14:paraId="4AD1B35D" w14:textId="6AFA61CB" w:rsidR="0055012E" w:rsidRPr="00D031CB" w:rsidRDefault="00D031CB" w:rsidP="0055012E">
      <w:pPr>
        <w:rPr>
          <w:iCs/>
        </w:rPr>
      </w:pPr>
      <w:bookmarkStart w:id="30" w:name="_Hlk82445283"/>
      <w:r w:rsidRPr="00D031CB">
        <w:rPr>
          <w:iCs/>
        </w:rPr>
        <w:t xml:space="preserve">November </w:t>
      </w:r>
      <w:r w:rsidR="006A5F3D">
        <w:rPr>
          <w:iCs/>
        </w:rPr>
        <w:t>3</w:t>
      </w:r>
      <w:r w:rsidRPr="00D031CB">
        <w:rPr>
          <w:iCs/>
        </w:rPr>
        <w:t>, 2021</w:t>
      </w:r>
    </w:p>
    <w:bookmarkEnd w:id="30"/>
    <w:p w14:paraId="5BD08EC7" w14:textId="43433565" w:rsidR="008E204F" w:rsidRPr="00D031CB" w:rsidRDefault="00D031CB" w:rsidP="00AF6EE4">
      <w:pPr>
        <w:pStyle w:val="Heading3"/>
      </w:pPr>
      <w:r w:rsidRPr="00D031CB">
        <w:t xml:space="preserve">These Instructional Programs </w:t>
      </w:r>
      <w:r>
        <w:t>A</w:t>
      </w:r>
      <w:r w:rsidRPr="00D031CB">
        <w:t>re Adopted</w:t>
      </w:r>
    </w:p>
    <w:tbl>
      <w:tblPr>
        <w:tblStyle w:val="GridTable4"/>
        <w:tblW w:w="0" w:type="auto"/>
        <w:tblLook w:val="0420" w:firstRow="1" w:lastRow="0" w:firstColumn="0" w:lastColumn="0" w:noHBand="0" w:noVBand="1"/>
        <w:tblDescription w:val="SBE-adopted instructional materials"/>
      </w:tblPr>
      <w:tblGrid>
        <w:gridCol w:w="2273"/>
        <w:gridCol w:w="4081"/>
        <w:gridCol w:w="2996"/>
      </w:tblGrid>
      <w:tr w:rsidR="00D031CB" w:rsidRPr="00C110FA" w14:paraId="1A8F0541" w14:textId="0856E0D4" w:rsidTr="00D031CB">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6B0252EA" w14:textId="77777777" w:rsidR="00D031CB" w:rsidRPr="008E204F" w:rsidRDefault="00D031CB" w:rsidP="008E204F">
            <w:pPr>
              <w:spacing w:after="300"/>
              <w:jc w:val="center"/>
              <w:rPr>
                <w:rFonts w:eastAsia="Times New Roman" w:cs="Arial"/>
                <w:color w:val="FFFFFF"/>
                <w:szCs w:val="24"/>
              </w:rPr>
            </w:pPr>
            <w:r w:rsidRPr="008E204F">
              <w:rPr>
                <w:rFonts w:eastAsia="Times New Roman" w:cs="Arial"/>
                <w:color w:val="FFFFFF"/>
                <w:szCs w:val="24"/>
              </w:rPr>
              <w:t>Publisher</w:t>
            </w:r>
          </w:p>
        </w:tc>
        <w:tc>
          <w:tcPr>
            <w:tcW w:w="0" w:type="auto"/>
            <w:hideMark/>
          </w:tcPr>
          <w:p w14:paraId="5333DE0E" w14:textId="77777777" w:rsidR="00D031CB" w:rsidRPr="008E204F" w:rsidRDefault="00D031CB" w:rsidP="008E204F">
            <w:pPr>
              <w:spacing w:after="300"/>
              <w:jc w:val="center"/>
              <w:rPr>
                <w:rFonts w:eastAsia="Times New Roman" w:cs="Arial"/>
                <w:color w:val="FFFFFF"/>
                <w:szCs w:val="24"/>
              </w:rPr>
            </w:pPr>
            <w:r w:rsidRPr="008E204F">
              <w:rPr>
                <w:rFonts w:eastAsia="Times New Roman" w:cs="Arial"/>
                <w:color w:val="FFFFFF"/>
                <w:szCs w:val="24"/>
              </w:rPr>
              <w:t>Program Name</w:t>
            </w:r>
          </w:p>
        </w:tc>
        <w:tc>
          <w:tcPr>
            <w:tcW w:w="0" w:type="auto"/>
            <w:hideMark/>
          </w:tcPr>
          <w:p w14:paraId="07DAB374" w14:textId="1A6BFA10" w:rsidR="00D031CB" w:rsidRPr="008E204F" w:rsidRDefault="00D031CB" w:rsidP="008E204F">
            <w:pPr>
              <w:spacing w:after="300"/>
              <w:jc w:val="center"/>
              <w:rPr>
                <w:rFonts w:eastAsia="Times New Roman" w:cs="Arial"/>
                <w:color w:val="FFFFFF"/>
                <w:szCs w:val="24"/>
              </w:rPr>
            </w:pPr>
            <w:r w:rsidRPr="008E204F">
              <w:rPr>
                <w:rFonts w:eastAsia="Times New Roman" w:cs="Arial"/>
                <w:color w:val="FFFFFF"/>
                <w:szCs w:val="24"/>
              </w:rPr>
              <w:t>Language</w:t>
            </w:r>
            <w:r w:rsidRPr="00C110FA">
              <w:rPr>
                <w:rFonts w:eastAsia="Times New Roman" w:cs="Arial"/>
                <w:bCs w:val="0"/>
                <w:color w:val="FFFFFF"/>
                <w:szCs w:val="24"/>
              </w:rPr>
              <w:t xml:space="preserve"> and Levels</w:t>
            </w:r>
          </w:p>
        </w:tc>
      </w:tr>
      <w:tr w:rsidR="00D031CB" w:rsidRPr="00C110FA" w14:paraId="0E6D85A6" w14:textId="66480D71" w:rsidTr="00D031CB">
        <w:trPr>
          <w:cnfStyle w:val="000000100000" w:firstRow="0" w:lastRow="0" w:firstColumn="0" w:lastColumn="0" w:oddVBand="0" w:evenVBand="0" w:oddHBand="1" w:evenHBand="0" w:firstRowFirstColumn="0" w:firstRowLastColumn="0" w:lastRowFirstColumn="0" w:lastRowLastColumn="0"/>
          <w:cantSplit/>
        </w:trPr>
        <w:tc>
          <w:tcPr>
            <w:tcW w:w="0" w:type="auto"/>
            <w:shd w:val="clear" w:color="auto" w:fill="auto"/>
            <w:hideMark/>
          </w:tcPr>
          <w:p w14:paraId="7BC94814" w14:textId="77777777" w:rsidR="00D031CB" w:rsidRPr="008E204F" w:rsidRDefault="00D031CB" w:rsidP="00FD43B5">
            <w:pPr>
              <w:rPr>
                <w:rFonts w:eastAsia="Times New Roman" w:cs="Arial"/>
                <w:szCs w:val="24"/>
              </w:rPr>
            </w:pPr>
            <w:r w:rsidRPr="008E204F">
              <w:rPr>
                <w:rFonts w:eastAsia="Times New Roman" w:cs="Arial"/>
                <w:szCs w:val="24"/>
              </w:rPr>
              <w:t>Carnegie Learning, Inc.</w:t>
            </w:r>
          </w:p>
        </w:tc>
        <w:tc>
          <w:tcPr>
            <w:tcW w:w="0" w:type="auto"/>
            <w:shd w:val="clear" w:color="auto" w:fill="auto"/>
            <w:hideMark/>
          </w:tcPr>
          <w:p w14:paraId="73DF33AE" w14:textId="015E977E" w:rsidR="00D031CB" w:rsidRPr="00D16428" w:rsidRDefault="00D031CB" w:rsidP="00FD43B5">
            <w:pPr>
              <w:rPr>
                <w:rFonts w:eastAsia="Times New Roman" w:cs="Arial"/>
                <w:szCs w:val="24"/>
              </w:rPr>
            </w:pPr>
            <w:r w:rsidRPr="00D16428">
              <w:rPr>
                <w:rFonts w:eastAsia="Times New Roman" w:cs="Arial"/>
                <w:szCs w:val="24"/>
                <w:lang w:val="es-MX"/>
              </w:rPr>
              <w:t>¡Qué chévere!</w:t>
            </w:r>
            <w:r w:rsidRPr="00D16428">
              <w:rPr>
                <w:rFonts w:eastAsia="Times New Roman" w:cs="Arial"/>
                <w:szCs w:val="24"/>
              </w:rPr>
              <w:t xml:space="preserve"> Level 1</w:t>
            </w:r>
          </w:p>
        </w:tc>
        <w:tc>
          <w:tcPr>
            <w:tcW w:w="0" w:type="auto"/>
            <w:shd w:val="clear" w:color="auto" w:fill="auto"/>
            <w:hideMark/>
          </w:tcPr>
          <w:p w14:paraId="54CE8356" w14:textId="480A4E09" w:rsidR="00D031CB" w:rsidRPr="008E204F" w:rsidRDefault="00D031CB" w:rsidP="00FD43B5">
            <w:pPr>
              <w:rPr>
                <w:rFonts w:eastAsia="Times New Roman" w:cs="Arial"/>
                <w:szCs w:val="24"/>
              </w:rPr>
            </w:pPr>
            <w:r w:rsidRPr="008E204F">
              <w:rPr>
                <w:rFonts w:eastAsia="Times New Roman" w:cs="Arial"/>
                <w:szCs w:val="24"/>
              </w:rPr>
              <w:t>Spanish</w:t>
            </w:r>
            <w:r>
              <w:rPr>
                <w:rFonts w:eastAsia="Times New Roman" w:cs="Arial"/>
                <w:szCs w:val="24"/>
              </w:rPr>
              <w:t>:</w:t>
            </w:r>
            <w:r w:rsidRPr="00C110FA">
              <w:rPr>
                <w:rFonts w:eastAsia="Times New Roman" w:cs="Arial"/>
                <w:szCs w:val="24"/>
              </w:rPr>
              <w:t xml:space="preserve"> </w:t>
            </w:r>
            <w:r w:rsidRPr="008E204F">
              <w:rPr>
                <w:rFonts w:eastAsia="Times New Roman" w:cs="Arial"/>
                <w:szCs w:val="24"/>
              </w:rPr>
              <w:t>Novice</w:t>
            </w:r>
          </w:p>
        </w:tc>
      </w:tr>
      <w:tr w:rsidR="00D031CB" w:rsidRPr="00C110FA" w14:paraId="6BC521CF" w14:textId="143D951B" w:rsidTr="00D031CB">
        <w:trPr>
          <w:cantSplit/>
        </w:trPr>
        <w:tc>
          <w:tcPr>
            <w:tcW w:w="0" w:type="auto"/>
            <w:shd w:val="clear" w:color="auto" w:fill="auto"/>
            <w:hideMark/>
          </w:tcPr>
          <w:p w14:paraId="1AACFB1D" w14:textId="77777777" w:rsidR="00D031CB" w:rsidRPr="008E204F" w:rsidRDefault="00D031CB" w:rsidP="00FD43B5">
            <w:pPr>
              <w:rPr>
                <w:rFonts w:eastAsia="Times New Roman" w:cs="Arial"/>
                <w:szCs w:val="24"/>
              </w:rPr>
            </w:pPr>
            <w:r w:rsidRPr="008E204F">
              <w:rPr>
                <w:rFonts w:eastAsia="Times New Roman" w:cs="Arial"/>
                <w:szCs w:val="24"/>
              </w:rPr>
              <w:t>Carnegie Learning, Inc.</w:t>
            </w:r>
          </w:p>
        </w:tc>
        <w:tc>
          <w:tcPr>
            <w:tcW w:w="0" w:type="auto"/>
            <w:shd w:val="clear" w:color="auto" w:fill="auto"/>
            <w:hideMark/>
          </w:tcPr>
          <w:p w14:paraId="792A37C9" w14:textId="342E5E4D" w:rsidR="00D031CB" w:rsidRPr="00D16428" w:rsidRDefault="00D031CB" w:rsidP="00FD43B5">
            <w:pPr>
              <w:rPr>
                <w:rFonts w:eastAsia="Times New Roman" w:cs="Arial"/>
                <w:szCs w:val="24"/>
              </w:rPr>
            </w:pPr>
            <w:r w:rsidRPr="00D16428">
              <w:rPr>
                <w:rFonts w:eastAsia="Times New Roman" w:cs="Arial"/>
                <w:szCs w:val="24"/>
                <w:lang w:val="fr-FR"/>
              </w:rPr>
              <w:t>T’es branche</w:t>
            </w:r>
            <w:r w:rsidRPr="00D16428">
              <w:rPr>
                <w:rFonts w:eastAsia="Times New Roman" w:cs="Arial"/>
                <w:szCs w:val="24"/>
              </w:rPr>
              <w:t>? Level 1</w:t>
            </w:r>
          </w:p>
        </w:tc>
        <w:tc>
          <w:tcPr>
            <w:tcW w:w="0" w:type="auto"/>
            <w:shd w:val="clear" w:color="auto" w:fill="auto"/>
            <w:hideMark/>
          </w:tcPr>
          <w:p w14:paraId="63AB1952" w14:textId="1CC18B50" w:rsidR="00D031CB" w:rsidRPr="008E204F" w:rsidRDefault="00D031CB" w:rsidP="00FD43B5">
            <w:pPr>
              <w:rPr>
                <w:rFonts w:eastAsia="Times New Roman" w:cs="Arial"/>
                <w:szCs w:val="24"/>
              </w:rPr>
            </w:pPr>
            <w:r w:rsidRPr="008E204F">
              <w:rPr>
                <w:rFonts w:eastAsia="Times New Roman" w:cs="Arial"/>
                <w:szCs w:val="24"/>
              </w:rPr>
              <w:t>French</w:t>
            </w:r>
            <w:r>
              <w:rPr>
                <w:rFonts w:eastAsia="Times New Roman" w:cs="Arial"/>
                <w:szCs w:val="24"/>
              </w:rPr>
              <w:t>:</w:t>
            </w:r>
            <w:r w:rsidRPr="00C110FA">
              <w:rPr>
                <w:rFonts w:eastAsia="Times New Roman" w:cs="Arial"/>
                <w:szCs w:val="24"/>
              </w:rPr>
              <w:t xml:space="preserve"> </w:t>
            </w:r>
            <w:r w:rsidRPr="008E204F">
              <w:rPr>
                <w:rFonts w:eastAsia="Times New Roman" w:cs="Arial"/>
                <w:szCs w:val="24"/>
              </w:rPr>
              <w:t>Novice</w:t>
            </w:r>
          </w:p>
        </w:tc>
      </w:tr>
      <w:tr w:rsidR="00D031CB" w:rsidRPr="00C110FA" w14:paraId="0B35E05D" w14:textId="74D08BF2" w:rsidTr="00D031CB">
        <w:trPr>
          <w:cnfStyle w:val="000000100000" w:firstRow="0" w:lastRow="0" w:firstColumn="0" w:lastColumn="0" w:oddVBand="0" w:evenVBand="0" w:oddHBand="1" w:evenHBand="0" w:firstRowFirstColumn="0" w:firstRowLastColumn="0" w:lastRowFirstColumn="0" w:lastRowLastColumn="0"/>
          <w:cantSplit/>
        </w:trPr>
        <w:tc>
          <w:tcPr>
            <w:tcW w:w="0" w:type="auto"/>
            <w:shd w:val="clear" w:color="auto" w:fill="auto"/>
            <w:hideMark/>
          </w:tcPr>
          <w:p w14:paraId="04AEEE2D" w14:textId="77777777" w:rsidR="00D031CB" w:rsidRPr="008E204F" w:rsidRDefault="00D031CB" w:rsidP="00FD43B5">
            <w:pPr>
              <w:rPr>
                <w:rFonts w:eastAsia="Times New Roman" w:cs="Arial"/>
                <w:szCs w:val="24"/>
              </w:rPr>
            </w:pPr>
            <w:r w:rsidRPr="008E204F">
              <w:rPr>
                <w:rFonts w:eastAsia="Times New Roman" w:cs="Arial"/>
                <w:szCs w:val="24"/>
              </w:rPr>
              <w:t>Carnegie Learning, Inc.</w:t>
            </w:r>
          </w:p>
        </w:tc>
        <w:tc>
          <w:tcPr>
            <w:tcW w:w="0" w:type="auto"/>
            <w:shd w:val="clear" w:color="auto" w:fill="auto"/>
            <w:hideMark/>
          </w:tcPr>
          <w:p w14:paraId="45F3DE15" w14:textId="63B21E66" w:rsidR="00D031CB" w:rsidRPr="00874EF8" w:rsidRDefault="00D031CB" w:rsidP="00FD43B5">
            <w:pPr>
              <w:rPr>
                <w:rFonts w:eastAsia="Times New Roman" w:cs="Arial"/>
                <w:szCs w:val="24"/>
                <w:lang w:val="es-MX"/>
              </w:rPr>
            </w:pPr>
            <w:r w:rsidRPr="00874EF8">
              <w:rPr>
                <w:rFonts w:eastAsia="Times New Roman" w:cs="Arial"/>
                <w:szCs w:val="24"/>
                <w:lang w:val="es-MX"/>
              </w:rPr>
              <w:t>En voz alta - Español para hispanohablantes</w:t>
            </w:r>
          </w:p>
        </w:tc>
        <w:tc>
          <w:tcPr>
            <w:tcW w:w="0" w:type="auto"/>
            <w:shd w:val="clear" w:color="auto" w:fill="auto"/>
            <w:hideMark/>
          </w:tcPr>
          <w:p w14:paraId="379BAC23" w14:textId="62241188" w:rsidR="00D031CB" w:rsidRPr="008E204F" w:rsidRDefault="00D031CB" w:rsidP="00FD43B5">
            <w:pPr>
              <w:rPr>
                <w:rFonts w:eastAsia="Times New Roman" w:cs="Arial"/>
                <w:szCs w:val="24"/>
              </w:rPr>
            </w:pPr>
            <w:r w:rsidRPr="008E204F">
              <w:rPr>
                <w:rFonts w:eastAsia="Times New Roman" w:cs="Arial"/>
                <w:szCs w:val="24"/>
              </w:rPr>
              <w:t>Spanish</w:t>
            </w:r>
            <w:r>
              <w:rPr>
                <w:rFonts w:eastAsia="Times New Roman" w:cs="Arial"/>
                <w:szCs w:val="24"/>
              </w:rPr>
              <w:t>:</w:t>
            </w:r>
            <w:r w:rsidRPr="00C110FA">
              <w:rPr>
                <w:rFonts w:eastAsia="Times New Roman" w:cs="Arial"/>
                <w:szCs w:val="24"/>
              </w:rPr>
              <w:t xml:space="preserve"> </w:t>
            </w:r>
            <w:r w:rsidRPr="008E204F">
              <w:rPr>
                <w:rFonts w:eastAsia="Times New Roman" w:cs="Arial"/>
                <w:szCs w:val="24"/>
              </w:rPr>
              <w:t>Novice, Intermediate</w:t>
            </w:r>
          </w:p>
        </w:tc>
      </w:tr>
      <w:tr w:rsidR="00D031CB" w:rsidRPr="00C110FA" w14:paraId="7E37E667" w14:textId="2C9C87FA" w:rsidTr="00D031CB">
        <w:trPr>
          <w:cantSplit/>
        </w:trPr>
        <w:tc>
          <w:tcPr>
            <w:tcW w:w="0" w:type="auto"/>
            <w:shd w:val="clear" w:color="auto" w:fill="auto"/>
            <w:hideMark/>
          </w:tcPr>
          <w:p w14:paraId="2CED18FE" w14:textId="77777777" w:rsidR="00D031CB" w:rsidRPr="008E204F" w:rsidRDefault="00D031CB" w:rsidP="00FD43B5">
            <w:pPr>
              <w:rPr>
                <w:rFonts w:eastAsia="Times New Roman" w:cs="Arial"/>
                <w:szCs w:val="24"/>
              </w:rPr>
            </w:pPr>
            <w:r w:rsidRPr="008E204F">
              <w:rPr>
                <w:rFonts w:eastAsia="Times New Roman" w:cs="Arial"/>
                <w:szCs w:val="24"/>
              </w:rPr>
              <w:t>Klett USA, Inc.</w:t>
            </w:r>
          </w:p>
        </w:tc>
        <w:tc>
          <w:tcPr>
            <w:tcW w:w="0" w:type="auto"/>
            <w:shd w:val="clear" w:color="auto" w:fill="auto"/>
            <w:hideMark/>
          </w:tcPr>
          <w:p w14:paraId="1EE48D82" w14:textId="4B75BF39" w:rsidR="00D031CB" w:rsidRPr="00874EF8" w:rsidRDefault="00D031CB" w:rsidP="00FD43B5">
            <w:pPr>
              <w:rPr>
                <w:rFonts w:eastAsia="Times New Roman" w:cs="Arial"/>
                <w:szCs w:val="24"/>
                <w:lang w:val="es-MX"/>
              </w:rPr>
            </w:pPr>
            <w:r w:rsidRPr="00874EF8">
              <w:rPr>
                <w:rFonts w:eastAsia="Times New Roman" w:cs="Arial"/>
                <w:szCs w:val="24"/>
                <w:lang w:val="es-MX"/>
              </w:rPr>
              <w:t>Alba y Gael</w:t>
            </w:r>
          </w:p>
        </w:tc>
        <w:tc>
          <w:tcPr>
            <w:tcW w:w="0" w:type="auto"/>
            <w:shd w:val="clear" w:color="auto" w:fill="auto"/>
            <w:hideMark/>
          </w:tcPr>
          <w:p w14:paraId="411587C6" w14:textId="4E607E2B" w:rsidR="00D031CB" w:rsidRPr="008E204F" w:rsidRDefault="00D031CB" w:rsidP="00FD43B5">
            <w:pPr>
              <w:rPr>
                <w:rFonts w:eastAsia="Times New Roman" w:cs="Arial"/>
                <w:szCs w:val="24"/>
              </w:rPr>
            </w:pPr>
            <w:r w:rsidRPr="008E204F">
              <w:rPr>
                <w:rFonts w:eastAsia="Times New Roman" w:cs="Arial"/>
                <w:szCs w:val="24"/>
              </w:rPr>
              <w:t>Spanish</w:t>
            </w:r>
            <w:r>
              <w:rPr>
                <w:rFonts w:eastAsia="Times New Roman" w:cs="Arial"/>
                <w:szCs w:val="24"/>
              </w:rPr>
              <w:t>:</w:t>
            </w:r>
            <w:r w:rsidRPr="00C110FA">
              <w:rPr>
                <w:rFonts w:eastAsia="Times New Roman" w:cs="Arial"/>
                <w:szCs w:val="24"/>
              </w:rPr>
              <w:t xml:space="preserve"> </w:t>
            </w:r>
            <w:r w:rsidRPr="008E204F">
              <w:rPr>
                <w:rFonts w:eastAsia="Times New Roman" w:cs="Arial"/>
                <w:szCs w:val="24"/>
              </w:rPr>
              <w:t>Novice (elementary)</w:t>
            </w:r>
          </w:p>
        </w:tc>
      </w:tr>
      <w:tr w:rsidR="00D031CB" w:rsidRPr="00C110FA" w14:paraId="01D47DE9" w14:textId="44067242" w:rsidTr="00D031CB">
        <w:trPr>
          <w:cnfStyle w:val="000000100000" w:firstRow="0" w:lastRow="0" w:firstColumn="0" w:lastColumn="0" w:oddVBand="0" w:evenVBand="0" w:oddHBand="1" w:evenHBand="0" w:firstRowFirstColumn="0" w:firstRowLastColumn="0" w:lastRowFirstColumn="0" w:lastRowLastColumn="0"/>
          <w:cantSplit/>
        </w:trPr>
        <w:tc>
          <w:tcPr>
            <w:tcW w:w="0" w:type="auto"/>
            <w:shd w:val="clear" w:color="auto" w:fill="auto"/>
            <w:hideMark/>
          </w:tcPr>
          <w:p w14:paraId="418EF8FA" w14:textId="77777777" w:rsidR="00D031CB" w:rsidRPr="008E204F" w:rsidRDefault="00D031CB" w:rsidP="00FD43B5">
            <w:pPr>
              <w:rPr>
                <w:rFonts w:eastAsia="Times New Roman" w:cs="Arial"/>
                <w:szCs w:val="24"/>
              </w:rPr>
            </w:pPr>
            <w:r w:rsidRPr="008E204F">
              <w:rPr>
                <w:rFonts w:eastAsia="Times New Roman" w:cs="Arial"/>
                <w:szCs w:val="24"/>
              </w:rPr>
              <w:t>Klett USA, Inc.</w:t>
            </w:r>
          </w:p>
        </w:tc>
        <w:tc>
          <w:tcPr>
            <w:tcW w:w="0" w:type="auto"/>
            <w:shd w:val="clear" w:color="auto" w:fill="auto"/>
            <w:hideMark/>
          </w:tcPr>
          <w:p w14:paraId="24F25687" w14:textId="4F0C8252" w:rsidR="00D031CB" w:rsidRPr="00874EF8" w:rsidRDefault="00D031CB" w:rsidP="00FD43B5">
            <w:pPr>
              <w:rPr>
                <w:rFonts w:eastAsia="Times New Roman" w:cs="Arial"/>
                <w:szCs w:val="24"/>
                <w:lang w:val="es-MX"/>
              </w:rPr>
            </w:pPr>
            <w:r w:rsidRPr="00874EF8">
              <w:rPr>
                <w:rFonts w:eastAsia="Times New Roman" w:cs="Arial"/>
                <w:szCs w:val="24"/>
                <w:lang w:val="es-MX"/>
              </w:rPr>
              <w:t>Reporteros</w:t>
            </w:r>
          </w:p>
        </w:tc>
        <w:tc>
          <w:tcPr>
            <w:tcW w:w="0" w:type="auto"/>
            <w:shd w:val="clear" w:color="auto" w:fill="auto"/>
            <w:hideMark/>
          </w:tcPr>
          <w:p w14:paraId="7FEE4C5C" w14:textId="66D51BB9" w:rsidR="00D031CB" w:rsidRPr="008E204F" w:rsidRDefault="00D031CB" w:rsidP="00FD43B5">
            <w:pPr>
              <w:rPr>
                <w:rFonts w:eastAsia="Times New Roman" w:cs="Arial"/>
                <w:szCs w:val="24"/>
              </w:rPr>
            </w:pPr>
            <w:r w:rsidRPr="008E204F">
              <w:rPr>
                <w:rFonts w:eastAsia="Times New Roman" w:cs="Arial"/>
                <w:szCs w:val="24"/>
              </w:rPr>
              <w:t>Spanish</w:t>
            </w:r>
            <w:r>
              <w:rPr>
                <w:rFonts w:eastAsia="Times New Roman" w:cs="Arial"/>
                <w:szCs w:val="24"/>
              </w:rPr>
              <w:t>:</w:t>
            </w:r>
            <w:r w:rsidRPr="00C110FA">
              <w:rPr>
                <w:rFonts w:eastAsia="Times New Roman" w:cs="Arial"/>
                <w:szCs w:val="24"/>
              </w:rPr>
              <w:t xml:space="preserve"> </w:t>
            </w:r>
            <w:r w:rsidRPr="008E204F">
              <w:rPr>
                <w:rFonts w:eastAsia="Times New Roman" w:cs="Arial"/>
                <w:szCs w:val="24"/>
              </w:rPr>
              <w:t>Novice (middle school)</w:t>
            </w:r>
          </w:p>
        </w:tc>
      </w:tr>
      <w:tr w:rsidR="00D031CB" w:rsidRPr="00C110FA" w14:paraId="12350A59" w14:textId="08BF70BE" w:rsidTr="00D031CB">
        <w:trPr>
          <w:cantSplit/>
        </w:trPr>
        <w:tc>
          <w:tcPr>
            <w:tcW w:w="0" w:type="auto"/>
            <w:shd w:val="clear" w:color="auto" w:fill="auto"/>
            <w:hideMark/>
          </w:tcPr>
          <w:p w14:paraId="4FEF0852" w14:textId="77777777" w:rsidR="00D031CB" w:rsidRPr="008E204F" w:rsidRDefault="00D031CB" w:rsidP="00FD43B5">
            <w:pPr>
              <w:rPr>
                <w:rFonts w:eastAsia="Times New Roman" w:cs="Arial"/>
                <w:szCs w:val="24"/>
              </w:rPr>
            </w:pPr>
            <w:r w:rsidRPr="008E204F">
              <w:rPr>
                <w:rFonts w:eastAsia="Times New Roman" w:cs="Arial"/>
                <w:szCs w:val="24"/>
              </w:rPr>
              <w:t>Klett USA, Inc.</w:t>
            </w:r>
          </w:p>
        </w:tc>
        <w:tc>
          <w:tcPr>
            <w:tcW w:w="0" w:type="auto"/>
            <w:shd w:val="clear" w:color="auto" w:fill="auto"/>
            <w:hideMark/>
          </w:tcPr>
          <w:p w14:paraId="201EFFDE" w14:textId="7B6CA254" w:rsidR="00D031CB" w:rsidRPr="00874EF8" w:rsidRDefault="00D031CB" w:rsidP="00FD43B5">
            <w:pPr>
              <w:rPr>
                <w:rFonts w:eastAsia="Times New Roman" w:cs="Arial"/>
                <w:szCs w:val="24"/>
                <w:lang w:val="es-MX"/>
              </w:rPr>
            </w:pPr>
            <w:r w:rsidRPr="00874EF8">
              <w:rPr>
                <w:rFonts w:eastAsia="Times New Roman" w:cs="Arial"/>
                <w:szCs w:val="24"/>
                <w:lang w:val="es-MX"/>
              </w:rPr>
              <w:t>Mapas</w:t>
            </w:r>
          </w:p>
        </w:tc>
        <w:tc>
          <w:tcPr>
            <w:tcW w:w="0" w:type="auto"/>
            <w:shd w:val="clear" w:color="auto" w:fill="auto"/>
            <w:hideMark/>
          </w:tcPr>
          <w:p w14:paraId="604ABC77" w14:textId="673D3990" w:rsidR="00D031CB" w:rsidRPr="008E204F" w:rsidRDefault="00D031CB" w:rsidP="00FD43B5">
            <w:pPr>
              <w:rPr>
                <w:rFonts w:eastAsia="Times New Roman" w:cs="Arial"/>
                <w:szCs w:val="24"/>
              </w:rPr>
            </w:pPr>
            <w:r w:rsidRPr="008E204F">
              <w:rPr>
                <w:rFonts w:eastAsia="Times New Roman" w:cs="Arial"/>
                <w:szCs w:val="24"/>
              </w:rPr>
              <w:t>Spanish</w:t>
            </w:r>
            <w:r w:rsidRPr="00C110FA">
              <w:rPr>
                <w:rFonts w:eastAsia="Times New Roman" w:cs="Arial"/>
                <w:szCs w:val="24"/>
              </w:rPr>
              <w:t xml:space="preserve">: </w:t>
            </w:r>
            <w:r w:rsidRPr="008E204F">
              <w:rPr>
                <w:rFonts w:eastAsia="Times New Roman" w:cs="Arial"/>
                <w:szCs w:val="24"/>
              </w:rPr>
              <w:t>Novice</w:t>
            </w:r>
          </w:p>
        </w:tc>
      </w:tr>
      <w:tr w:rsidR="00D031CB" w:rsidRPr="00C110FA" w14:paraId="4E6BF5E3" w14:textId="2BA94E32" w:rsidTr="00D031CB">
        <w:trPr>
          <w:cnfStyle w:val="000000100000" w:firstRow="0" w:lastRow="0" w:firstColumn="0" w:lastColumn="0" w:oddVBand="0" w:evenVBand="0" w:oddHBand="1" w:evenHBand="0" w:firstRowFirstColumn="0" w:firstRowLastColumn="0" w:lastRowFirstColumn="0" w:lastRowLastColumn="0"/>
          <w:cantSplit/>
        </w:trPr>
        <w:tc>
          <w:tcPr>
            <w:tcW w:w="0" w:type="auto"/>
            <w:shd w:val="clear" w:color="auto" w:fill="auto"/>
            <w:hideMark/>
          </w:tcPr>
          <w:p w14:paraId="6D47B9A7" w14:textId="77777777" w:rsidR="00D031CB" w:rsidRPr="008E204F" w:rsidRDefault="00D031CB" w:rsidP="00FD43B5">
            <w:pPr>
              <w:rPr>
                <w:rFonts w:eastAsia="Times New Roman" w:cs="Arial"/>
                <w:szCs w:val="24"/>
              </w:rPr>
            </w:pPr>
            <w:r w:rsidRPr="008E204F">
              <w:rPr>
                <w:rFonts w:eastAsia="Times New Roman" w:cs="Arial"/>
                <w:szCs w:val="24"/>
              </w:rPr>
              <w:t>Vista Higher Learning</w:t>
            </w:r>
          </w:p>
        </w:tc>
        <w:tc>
          <w:tcPr>
            <w:tcW w:w="0" w:type="auto"/>
            <w:shd w:val="clear" w:color="auto" w:fill="auto"/>
            <w:hideMark/>
          </w:tcPr>
          <w:p w14:paraId="73AA32A7" w14:textId="290B76FC" w:rsidR="00D031CB" w:rsidRPr="00874EF8" w:rsidRDefault="00D031CB" w:rsidP="00FD43B5">
            <w:pPr>
              <w:rPr>
                <w:rFonts w:eastAsia="Times New Roman" w:cs="Arial"/>
                <w:szCs w:val="24"/>
                <w:lang w:val="es-MX"/>
              </w:rPr>
            </w:pPr>
            <w:r w:rsidRPr="00874EF8">
              <w:rPr>
                <w:rFonts w:eastAsia="Times New Roman" w:cs="Arial"/>
                <w:szCs w:val="24"/>
                <w:lang w:val="es-MX"/>
              </w:rPr>
              <w:t>¡Listos! + Antología</w:t>
            </w:r>
          </w:p>
        </w:tc>
        <w:tc>
          <w:tcPr>
            <w:tcW w:w="0" w:type="auto"/>
            <w:shd w:val="clear" w:color="auto" w:fill="auto"/>
            <w:hideMark/>
          </w:tcPr>
          <w:p w14:paraId="63661B97" w14:textId="4B74DE37" w:rsidR="00D031CB" w:rsidRPr="008E204F" w:rsidRDefault="00D031CB" w:rsidP="00FD43B5">
            <w:pPr>
              <w:rPr>
                <w:rFonts w:eastAsia="Times New Roman" w:cs="Arial"/>
                <w:szCs w:val="24"/>
              </w:rPr>
            </w:pPr>
            <w:r w:rsidRPr="008E204F">
              <w:rPr>
                <w:rFonts w:eastAsia="Times New Roman" w:cs="Arial"/>
                <w:szCs w:val="24"/>
              </w:rPr>
              <w:t>Spanish</w:t>
            </w:r>
            <w:r w:rsidRPr="00C110FA">
              <w:rPr>
                <w:rFonts w:eastAsia="Times New Roman" w:cs="Arial"/>
                <w:szCs w:val="24"/>
              </w:rPr>
              <w:t xml:space="preserve">: </w:t>
            </w:r>
            <w:r w:rsidRPr="008E204F">
              <w:rPr>
                <w:rFonts w:eastAsia="Times New Roman" w:cs="Arial"/>
                <w:szCs w:val="24"/>
              </w:rPr>
              <w:t>Novice</w:t>
            </w:r>
          </w:p>
        </w:tc>
      </w:tr>
      <w:tr w:rsidR="00D031CB" w:rsidRPr="00C110FA" w14:paraId="6697F63B" w14:textId="6AFA5C97" w:rsidTr="00D031CB">
        <w:trPr>
          <w:cantSplit/>
        </w:trPr>
        <w:tc>
          <w:tcPr>
            <w:tcW w:w="0" w:type="auto"/>
            <w:shd w:val="clear" w:color="auto" w:fill="auto"/>
            <w:hideMark/>
          </w:tcPr>
          <w:p w14:paraId="1EC4D843" w14:textId="77777777" w:rsidR="00D031CB" w:rsidRPr="008E204F" w:rsidRDefault="00D031CB" w:rsidP="00FD43B5">
            <w:pPr>
              <w:rPr>
                <w:rFonts w:eastAsia="Times New Roman" w:cs="Arial"/>
                <w:szCs w:val="24"/>
              </w:rPr>
            </w:pPr>
            <w:r w:rsidRPr="008E204F">
              <w:rPr>
                <w:rFonts w:eastAsia="Times New Roman" w:cs="Arial"/>
                <w:szCs w:val="24"/>
              </w:rPr>
              <w:t>Vista Higher Learning</w:t>
            </w:r>
          </w:p>
        </w:tc>
        <w:tc>
          <w:tcPr>
            <w:tcW w:w="0" w:type="auto"/>
            <w:shd w:val="clear" w:color="auto" w:fill="auto"/>
            <w:hideMark/>
          </w:tcPr>
          <w:p w14:paraId="00A9512B" w14:textId="3B33643E" w:rsidR="00D031CB" w:rsidRPr="00874EF8" w:rsidRDefault="00D031CB" w:rsidP="00FD43B5">
            <w:pPr>
              <w:rPr>
                <w:rFonts w:eastAsia="Times New Roman" w:cs="Arial"/>
                <w:szCs w:val="24"/>
              </w:rPr>
            </w:pPr>
            <w:r w:rsidRPr="00874EF8">
              <w:rPr>
                <w:rFonts w:eastAsia="Times New Roman" w:cs="Arial"/>
                <w:szCs w:val="24"/>
                <w:lang w:val="es-MX"/>
              </w:rPr>
              <w:t>Senderos</w:t>
            </w:r>
            <w:r w:rsidRPr="00874EF8">
              <w:rPr>
                <w:rFonts w:eastAsia="Times New Roman" w:cs="Arial"/>
                <w:szCs w:val="24"/>
              </w:rPr>
              <w:t>: CA Edition</w:t>
            </w:r>
          </w:p>
        </w:tc>
        <w:tc>
          <w:tcPr>
            <w:tcW w:w="0" w:type="auto"/>
            <w:shd w:val="clear" w:color="auto" w:fill="auto"/>
            <w:hideMark/>
          </w:tcPr>
          <w:p w14:paraId="7A9B9564" w14:textId="7F8FD1E9" w:rsidR="00D031CB" w:rsidRPr="008E204F" w:rsidRDefault="00D031CB" w:rsidP="00FD43B5">
            <w:pPr>
              <w:rPr>
                <w:rFonts w:eastAsia="Times New Roman" w:cs="Arial"/>
                <w:szCs w:val="24"/>
              </w:rPr>
            </w:pPr>
            <w:r w:rsidRPr="008E204F">
              <w:rPr>
                <w:rFonts w:eastAsia="Times New Roman" w:cs="Arial"/>
                <w:szCs w:val="24"/>
              </w:rPr>
              <w:t>Spanish</w:t>
            </w:r>
            <w:r w:rsidRPr="00C110FA">
              <w:rPr>
                <w:rFonts w:eastAsia="Times New Roman" w:cs="Arial"/>
                <w:szCs w:val="24"/>
              </w:rPr>
              <w:t xml:space="preserve">: </w:t>
            </w:r>
            <w:r w:rsidRPr="008E204F">
              <w:rPr>
                <w:rFonts w:eastAsia="Times New Roman" w:cs="Arial"/>
                <w:szCs w:val="24"/>
              </w:rPr>
              <w:t>Novice, Intermediate</w:t>
            </w:r>
          </w:p>
        </w:tc>
      </w:tr>
      <w:tr w:rsidR="00D031CB" w:rsidRPr="00C110FA" w14:paraId="5AC8226D" w14:textId="3770A0B3" w:rsidTr="00D031CB">
        <w:trPr>
          <w:cnfStyle w:val="000000100000" w:firstRow="0" w:lastRow="0" w:firstColumn="0" w:lastColumn="0" w:oddVBand="0" w:evenVBand="0" w:oddHBand="1" w:evenHBand="0" w:firstRowFirstColumn="0" w:firstRowLastColumn="0" w:lastRowFirstColumn="0" w:lastRowLastColumn="0"/>
          <w:cantSplit/>
        </w:trPr>
        <w:tc>
          <w:tcPr>
            <w:tcW w:w="0" w:type="auto"/>
            <w:shd w:val="clear" w:color="auto" w:fill="auto"/>
            <w:hideMark/>
          </w:tcPr>
          <w:p w14:paraId="6ECE1317" w14:textId="77777777" w:rsidR="00D031CB" w:rsidRPr="008E204F" w:rsidRDefault="00D031CB" w:rsidP="00FD43B5">
            <w:pPr>
              <w:rPr>
                <w:rFonts w:eastAsia="Times New Roman" w:cs="Arial"/>
                <w:szCs w:val="24"/>
              </w:rPr>
            </w:pPr>
            <w:r w:rsidRPr="008E204F">
              <w:rPr>
                <w:rFonts w:eastAsia="Times New Roman" w:cs="Arial"/>
                <w:szCs w:val="24"/>
              </w:rPr>
              <w:t>Vista Higher Learning</w:t>
            </w:r>
          </w:p>
        </w:tc>
        <w:tc>
          <w:tcPr>
            <w:tcW w:w="0" w:type="auto"/>
            <w:shd w:val="clear" w:color="auto" w:fill="auto"/>
            <w:hideMark/>
          </w:tcPr>
          <w:p w14:paraId="72BF5B81" w14:textId="40753E72" w:rsidR="00D031CB" w:rsidRPr="00874EF8" w:rsidRDefault="00D031CB" w:rsidP="00FD43B5">
            <w:pPr>
              <w:rPr>
                <w:rFonts w:eastAsia="Times New Roman" w:cs="Arial"/>
                <w:szCs w:val="24"/>
              </w:rPr>
            </w:pPr>
            <w:r w:rsidRPr="00874EF8">
              <w:rPr>
                <w:rFonts w:eastAsia="Times New Roman" w:cs="Arial"/>
                <w:szCs w:val="24"/>
                <w:lang w:val="es-MX"/>
              </w:rPr>
              <w:t>Encuentros</w:t>
            </w:r>
            <w:r w:rsidRPr="00874EF8">
              <w:rPr>
                <w:rFonts w:eastAsia="Times New Roman" w:cs="Arial"/>
                <w:szCs w:val="24"/>
              </w:rPr>
              <w:t>: CA Edition</w:t>
            </w:r>
          </w:p>
        </w:tc>
        <w:tc>
          <w:tcPr>
            <w:tcW w:w="0" w:type="auto"/>
            <w:shd w:val="clear" w:color="auto" w:fill="auto"/>
            <w:hideMark/>
          </w:tcPr>
          <w:p w14:paraId="32265156" w14:textId="18FB664A" w:rsidR="00D031CB" w:rsidRPr="008E204F" w:rsidRDefault="00D031CB" w:rsidP="00FD43B5">
            <w:pPr>
              <w:rPr>
                <w:rFonts w:eastAsia="Times New Roman" w:cs="Arial"/>
                <w:szCs w:val="24"/>
              </w:rPr>
            </w:pPr>
            <w:r w:rsidRPr="008E204F">
              <w:rPr>
                <w:rFonts w:eastAsia="Times New Roman" w:cs="Arial"/>
                <w:szCs w:val="24"/>
              </w:rPr>
              <w:t>Spanish</w:t>
            </w:r>
            <w:r w:rsidRPr="00C110FA">
              <w:rPr>
                <w:rFonts w:eastAsia="Times New Roman" w:cs="Arial"/>
                <w:szCs w:val="24"/>
              </w:rPr>
              <w:t xml:space="preserve">: </w:t>
            </w:r>
            <w:r w:rsidRPr="008E204F">
              <w:rPr>
                <w:rFonts w:eastAsia="Times New Roman" w:cs="Arial"/>
                <w:szCs w:val="24"/>
              </w:rPr>
              <w:t>Novice, Intermediate</w:t>
            </w:r>
          </w:p>
        </w:tc>
      </w:tr>
      <w:tr w:rsidR="00D031CB" w:rsidRPr="00C110FA" w14:paraId="33C1B16E" w14:textId="68E11B80" w:rsidTr="00D031CB">
        <w:trPr>
          <w:cantSplit/>
        </w:trPr>
        <w:tc>
          <w:tcPr>
            <w:tcW w:w="0" w:type="auto"/>
            <w:shd w:val="clear" w:color="auto" w:fill="auto"/>
            <w:hideMark/>
          </w:tcPr>
          <w:p w14:paraId="4ADD8F22" w14:textId="77777777" w:rsidR="00D031CB" w:rsidRPr="008E204F" w:rsidRDefault="00D031CB" w:rsidP="00FD43B5">
            <w:pPr>
              <w:rPr>
                <w:rFonts w:eastAsia="Times New Roman" w:cs="Arial"/>
                <w:szCs w:val="24"/>
              </w:rPr>
            </w:pPr>
            <w:r w:rsidRPr="008E204F">
              <w:rPr>
                <w:rFonts w:eastAsia="Times New Roman" w:cs="Arial"/>
                <w:szCs w:val="24"/>
              </w:rPr>
              <w:t>Vista Higher Learning</w:t>
            </w:r>
          </w:p>
        </w:tc>
        <w:tc>
          <w:tcPr>
            <w:tcW w:w="0" w:type="auto"/>
            <w:shd w:val="clear" w:color="auto" w:fill="auto"/>
            <w:hideMark/>
          </w:tcPr>
          <w:p w14:paraId="30C8EC89" w14:textId="519AA36D" w:rsidR="00D031CB" w:rsidRPr="00874EF8" w:rsidRDefault="00D031CB" w:rsidP="00FD43B5">
            <w:pPr>
              <w:rPr>
                <w:rFonts w:eastAsia="Times New Roman" w:cs="Arial"/>
                <w:szCs w:val="24"/>
                <w:lang w:val="fr-FR"/>
              </w:rPr>
            </w:pPr>
            <w:r w:rsidRPr="00874EF8">
              <w:rPr>
                <w:rFonts w:eastAsia="Times New Roman" w:cs="Arial"/>
                <w:szCs w:val="24"/>
                <w:lang w:val="fr-FR"/>
              </w:rPr>
              <w:t>D'accord</w:t>
            </w:r>
          </w:p>
        </w:tc>
        <w:tc>
          <w:tcPr>
            <w:tcW w:w="0" w:type="auto"/>
            <w:shd w:val="clear" w:color="auto" w:fill="auto"/>
            <w:hideMark/>
          </w:tcPr>
          <w:p w14:paraId="27270DCD" w14:textId="03817894" w:rsidR="00D031CB" w:rsidRPr="008E204F" w:rsidRDefault="00D031CB" w:rsidP="00FD43B5">
            <w:pPr>
              <w:rPr>
                <w:rFonts w:eastAsia="Times New Roman" w:cs="Arial"/>
                <w:szCs w:val="24"/>
              </w:rPr>
            </w:pPr>
            <w:r w:rsidRPr="008E204F">
              <w:rPr>
                <w:rFonts w:eastAsia="Times New Roman" w:cs="Arial"/>
                <w:szCs w:val="24"/>
              </w:rPr>
              <w:t>French</w:t>
            </w:r>
            <w:r w:rsidRPr="00C110FA">
              <w:rPr>
                <w:rFonts w:eastAsia="Times New Roman" w:cs="Arial"/>
                <w:szCs w:val="24"/>
              </w:rPr>
              <w:t xml:space="preserve">: </w:t>
            </w:r>
            <w:r w:rsidRPr="008E204F">
              <w:rPr>
                <w:rFonts w:eastAsia="Times New Roman" w:cs="Arial"/>
                <w:szCs w:val="24"/>
              </w:rPr>
              <w:t>Novice</w:t>
            </w:r>
          </w:p>
        </w:tc>
      </w:tr>
    </w:tbl>
    <w:p w14:paraId="77A3B914" w14:textId="573356F1" w:rsidR="00D031CB" w:rsidRPr="00D031CB" w:rsidRDefault="00D031CB" w:rsidP="0046397E">
      <w:pPr>
        <w:pStyle w:val="Heading3"/>
        <w:spacing w:before="240"/>
      </w:pPr>
      <w:r w:rsidRPr="00D031CB">
        <w:t>Th</w:t>
      </w:r>
      <w:r>
        <w:t>is</w:t>
      </w:r>
      <w:r w:rsidRPr="00D031CB">
        <w:t xml:space="preserve"> Instructional Program</w:t>
      </w:r>
      <w:r>
        <w:t xml:space="preserve"> Is Not</w:t>
      </w:r>
      <w:r w:rsidRPr="00D031CB">
        <w:t xml:space="preserve"> Adopted</w:t>
      </w:r>
    </w:p>
    <w:tbl>
      <w:tblPr>
        <w:tblStyle w:val="GridTable4"/>
        <w:tblW w:w="0" w:type="auto"/>
        <w:tblLook w:val="0420" w:firstRow="1" w:lastRow="0" w:firstColumn="0" w:lastColumn="0" w:noHBand="0" w:noVBand="1"/>
        <w:tblDescription w:val="Program not adopted by the SBE"/>
      </w:tblPr>
      <w:tblGrid>
        <w:gridCol w:w="2106"/>
        <w:gridCol w:w="2952"/>
        <w:gridCol w:w="4292"/>
      </w:tblGrid>
      <w:tr w:rsidR="00D031CB" w:rsidRPr="00C110FA" w14:paraId="66A49798" w14:textId="77777777" w:rsidTr="00BC0F15">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5F0038D0" w14:textId="77777777" w:rsidR="00D031CB" w:rsidRPr="008E204F" w:rsidRDefault="00D031CB" w:rsidP="00BC0F15">
            <w:pPr>
              <w:spacing w:after="300"/>
              <w:jc w:val="center"/>
              <w:rPr>
                <w:rFonts w:eastAsia="Times New Roman" w:cs="Arial"/>
                <w:color w:val="FFFFFF"/>
                <w:szCs w:val="24"/>
              </w:rPr>
            </w:pPr>
            <w:r w:rsidRPr="008E204F">
              <w:rPr>
                <w:rFonts w:eastAsia="Times New Roman" w:cs="Arial"/>
                <w:color w:val="FFFFFF"/>
                <w:szCs w:val="24"/>
              </w:rPr>
              <w:t>Publisher</w:t>
            </w:r>
          </w:p>
        </w:tc>
        <w:tc>
          <w:tcPr>
            <w:tcW w:w="0" w:type="auto"/>
            <w:hideMark/>
          </w:tcPr>
          <w:p w14:paraId="269069D7" w14:textId="77777777" w:rsidR="00D031CB" w:rsidRPr="008E204F" w:rsidRDefault="00D031CB" w:rsidP="00BC0F15">
            <w:pPr>
              <w:spacing w:after="300"/>
              <w:jc w:val="center"/>
              <w:rPr>
                <w:rFonts w:eastAsia="Times New Roman" w:cs="Arial"/>
                <w:color w:val="FFFFFF"/>
                <w:szCs w:val="24"/>
              </w:rPr>
            </w:pPr>
            <w:r w:rsidRPr="008E204F">
              <w:rPr>
                <w:rFonts w:eastAsia="Times New Roman" w:cs="Arial"/>
                <w:color w:val="FFFFFF"/>
                <w:szCs w:val="24"/>
              </w:rPr>
              <w:t>Program Name</w:t>
            </w:r>
          </w:p>
        </w:tc>
        <w:tc>
          <w:tcPr>
            <w:tcW w:w="0" w:type="auto"/>
            <w:hideMark/>
          </w:tcPr>
          <w:p w14:paraId="0D3934A0" w14:textId="77777777" w:rsidR="00D031CB" w:rsidRPr="008E204F" w:rsidRDefault="00D031CB" w:rsidP="00BC0F15">
            <w:pPr>
              <w:spacing w:after="300"/>
              <w:jc w:val="center"/>
              <w:rPr>
                <w:rFonts w:eastAsia="Times New Roman" w:cs="Arial"/>
                <w:color w:val="FFFFFF"/>
                <w:szCs w:val="24"/>
              </w:rPr>
            </w:pPr>
            <w:r w:rsidRPr="008E204F">
              <w:rPr>
                <w:rFonts w:eastAsia="Times New Roman" w:cs="Arial"/>
                <w:color w:val="FFFFFF"/>
                <w:szCs w:val="24"/>
              </w:rPr>
              <w:t>Language</w:t>
            </w:r>
            <w:r w:rsidRPr="00C110FA">
              <w:rPr>
                <w:rFonts w:eastAsia="Times New Roman" w:cs="Arial"/>
                <w:bCs w:val="0"/>
                <w:color w:val="FFFFFF"/>
                <w:szCs w:val="24"/>
              </w:rPr>
              <w:t xml:space="preserve"> and Levels</w:t>
            </w:r>
          </w:p>
        </w:tc>
      </w:tr>
      <w:tr w:rsidR="00D031CB" w:rsidRPr="00C110FA" w14:paraId="0678C2C7" w14:textId="77777777" w:rsidTr="00BC0F15">
        <w:trPr>
          <w:cnfStyle w:val="000000100000" w:firstRow="0" w:lastRow="0" w:firstColumn="0" w:lastColumn="0" w:oddVBand="0" w:evenVBand="0" w:oddHBand="1" w:evenHBand="0" w:firstRowFirstColumn="0" w:firstRowLastColumn="0" w:lastRowFirstColumn="0" w:lastRowLastColumn="0"/>
          <w:cantSplit/>
        </w:trPr>
        <w:tc>
          <w:tcPr>
            <w:tcW w:w="0" w:type="auto"/>
            <w:shd w:val="clear" w:color="auto" w:fill="auto"/>
            <w:hideMark/>
          </w:tcPr>
          <w:p w14:paraId="054462B9" w14:textId="77777777" w:rsidR="00D031CB" w:rsidRPr="008E204F" w:rsidRDefault="00D031CB" w:rsidP="00BC0F15">
            <w:pPr>
              <w:rPr>
                <w:rFonts w:eastAsia="Times New Roman" w:cs="Arial"/>
                <w:szCs w:val="24"/>
              </w:rPr>
            </w:pPr>
            <w:r w:rsidRPr="008E204F">
              <w:rPr>
                <w:rFonts w:eastAsia="Times New Roman" w:cs="Arial"/>
                <w:szCs w:val="24"/>
              </w:rPr>
              <w:t>Rosetta Stone Ltd.</w:t>
            </w:r>
          </w:p>
        </w:tc>
        <w:tc>
          <w:tcPr>
            <w:tcW w:w="0" w:type="auto"/>
            <w:shd w:val="clear" w:color="auto" w:fill="auto"/>
            <w:hideMark/>
          </w:tcPr>
          <w:p w14:paraId="2B8C0449" w14:textId="77777777" w:rsidR="00D031CB" w:rsidRPr="00D16428" w:rsidRDefault="00D031CB" w:rsidP="00BC0F15">
            <w:pPr>
              <w:rPr>
                <w:rFonts w:eastAsia="Times New Roman" w:cs="Arial"/>
                <w:szCs w:val="24"/>
              </w:rPr>
            </w:pPr>
            <w:r w:rsidRPr="00D16428">
              <w:rPr>
                <w:rFonts w:eastAsia="Times New Roman" w:cs="Arial"/>
                <w:szCs w:val="24"/>
              </w:rPr>
              <w:t>Rosetta Stone Foundations</w:t>
            </w:r>
          </w:p>
        </w:tc>
        <w:tc>
          <w:tcPr>
            <w:tcW w:w="0" w:type="auto"/>
            <w:shd w:val="clear" w:color="auto" w:fill="auto"/>
            <w:hideMark/>
          </w:tcPr>
          <w:p w14:paraId="358D3D63" w14:textId="77777777" w:rsidR="00D031CB" w:rsidRPr="008E204F" w:rsidRDefault="00D031CB" w:rsidP="00BC0F15">
            <w:pPr>
              <w:rPr>
                <w:rFonts w:eastAsia="Times New Roman" w:cs="Arial"/>
                <w:szCs w:val="24"/>
              </w:rPr>
            </w:pPr>
            <w:r w:rsidRPr="008E204F">
              <w:rPr>
                <w:rFonts w:eastAsia="Times New Roman" w:cs="Arial"/>
                <w:szCs w:val="24"/>
              </w:rPr>
              <w:t>Spanish</w:t>
            </w:r>
            <w:r w:rsidRPr="00C110FA">
              <w:rPr>
                <w:rFonts w:eastAsia="Times New Roman" w:cs="Arial"/>
                <w:szCs w:val="24"/>
              </w:rPr>
              <w:t xml:space="preserve">: </w:t>
            </w:r>
            <w:r w:rsidRPr="008E204F">
              <w:rPr>
                <w:rFonts w:eastAsia="Times New Roman" w:cs="Arial"/>
                <w:szCs w:val="24"/>
              </w:rPr>
              <w:t>Novice, Intermediate, Advanced</w:t>
            </w:r>
          </w:p>
        </w:tc>
      </w:tr>
    </w:tbl>
    <w:p w14:paraId="1915202C" w14:textId="77777777" w:rsidR="00D031CB" w:rsidRPr="00834B74" w:rsidRDefault="00D031CB" w:rsidP="00834B74">
      <w:pPr>
        <w:spacing w:after="160" w:line="259" w:lineRule="auto"/>
      </w:pPr>
    </w:p>
    <w:p w14:paraId="1F8EC176" w14:textId="293373AF" w:rsidR="00060B70" w:rsidRDefault="00060B70" w:rsidP="00122737">
      <w:pPr>
        <w:pStyle w:val="Heading2"/>
      </w:pPr>
      <w:bookmarkStart w:id="31" w:name="_Toc85554030"/>
      <w:bookmarkStart w:id="32" w:name="_Hlk83292443"/>
      <w:r w:rsidRPr="00060B70">
        <w:lastRenderedPageBreak/>
        <w:t xml:space="preserve">Basic Instructional Materials: </w:t>
      </w:r>
      <w:r>
        <w:t>World Languages</w:t>
      </w:r>
      <w:r w:rsidRPr="00060B70">
        <w:t xml:space="preserve"> Programs</w:t>
      </w:r>
      <w:bookmarkEnd w:id="31"/>
    </w:p>
    <w:p w14:paraId="2CBD1EF6" w14:textId="3DF949BE" w:rsidR="006A21E9" w:rsidRPr="00F82A4E" w:rsidRDefault="006A21E9" w:rsidP="00060B70">
      <w:pPr>
        <w:pStyle w:val="Heading3"/>
      </w:pPr>
      <w:bookmarkStart w:id="33" w:name="_Toc85554031"/>
      <w:bookmarkEnd w:id="32"/>
      <w:r w:rsidRPr="00F82A4E">
        <w:t xml:space="preserve">Carnegie </w:t>
      </w:r>
      <w:r w:rsidRPr="00060B70">
        <w:t>Learning</w:t>
      </w:r>
      <w:r w:rsidRPr="00F82A4E">
        <w:t xml:space="preserve"> Inc.</w:t>
      </w:r>
      <w:r w:rsidR="00784E23" w:rsidRPr="00F82A4E">
        <w:t xml:space="preserve">: </w:t>
      </w:r>
      <w:r w:rsidRPr="00FA1443">
        <w:rPr>
          <w:i/>
        </w:rPr>
        <w:t>¡</w:t>
      </w:r>
      <w:proofErr w:type="spellStart"/>
      <w:r w:rsidRPr="00FA1443">
        <w:rPr>
          <w:i/>
        </w:rPr>
        <w:t>Qué</w:t>
      </w:r>
      <w:proofErr w:type="spellEnd"/>
      <w:r w:rsidRPr="00FA1443">
        <w:rPr>
          <w:i/>
        </w:rPr>
        <w:t xml:space="preserve"> </w:t>
      </w:r>
      <w:proofErr w:type="spellStart"/>
      <w:r w:rsidRPr="00FA1443">
        <w:rPr>
          <w:i/>
        </w:rPr>
        <w:t>chévere</w:t>
      </w:r>
      <w:proofErr w:type="spellEnd"/>
      <w:r w:rsidRPr="008021B3">
        <w:rPr>
          <w:i/>
        </w:rPr>
        <w:t>!</w:t>
      </w:r>
      <w:r w:rsidR="00F82A4E" w:rsidRPr="00FD43B5">
        <w:t>,</w:t>
      </w:r>
      <w:r w:rsidR="00F82A4E" w:rsidRPr="00F82A4E">
        <w:t xml:space="preserve"> Novice</w:t>
      </w:r>
      <w:bookmarkEnd w:id="33"/>
    </w:p>
    <w:p w14:paraId="1F0C30C4" w14:textId="77777777" w:rsidR="00834B74" w:rsidRPr="00834B74" w:rsidRDefault="00834B74" w:rsidP="00F7163C">
      <w:pPr>
        <w:pStyle w:val="Heading4"/>
      </w:pPr>
      <w:r w:rsidRPr="00834B74">
        <w:t xml:space="preserve">Program </w:t>
      </w:r>
      <w:r w:rsidRPr="00F7163C">
        <w:t>Summary</w:t>
      </w:r>
      <w:r w:rsidRPr="00834B74">
        <w:t>:</w:t>
      </w:r>
    </w:p>
    <w:p w14:paraId="31B78647" w14:textId="77777777" w:rsidR="00834B74" w:rsidRPr="00834B74" w:rsidRDefault="00834B74" w:rsidP="00834B74">
      <w:pPr>
        <w:spacing w:after="160" w:line="259" w:lineRule="auto"/>
        <w:rPr>
          <w:rFonts w:eastAsia="Arial" w:cs="Arial"/>
          <w:i/>
          <w:szCs w:val="24"/>
        </w:rPr>
      </w:pPr>
      <w:r w:rsidRPr="00FA1443">
        <w:rPr>
          <w:rFonts w:eastAsia="Arial" w:cs="Arial"/>
          <w:i/>
          <w:szCs w:val="24"/>
        </w:rPr>
        <w:t>¡</w:t>
      </w:r>
      <w:proofErr w:type="spellStart"/>
      <w:r w:rsidRPr="00FA1443">
        <w:rPr>
          <w:rFonts w:eastAsia="Arial" w:cs="Arial"/>
          <w:i/>
          <w:szCs w:val="24"/>
        </w:rPr>
        <w:t>Qué</w:t>
      </w:r>
      <w:proofErr w:type="spellEnd"/>
      <w:r w:rsidRPr="00FA1443">
        <w:rPr>
          <w:rFonts w:eastAsia="Arial" w:cs="Arial"/>
          <w:i/>
          <w:szCs w:val="24"/>
        </w:rPr>
        <w:t xml:space="preserve"> </w:t>
      </w:r>
      <w:proofErr w:type="spellStart"/>
      <w:r w:rsidRPr="00FA1443">
        <w:rPr>
          <w:rFonts w:eastAsia="Arial" w:cs="Arial"/>
          <w:i/>
          <w:szCs w:val="24"/>
        </w:rPr>
        <w:t>chévere</w:t>
      </w:r>
      <w:proofErr w:type="spellEnd"/>
      <w:r w:rsidRPr="00FA1443">
        <w:rPr>
          <w:rFonts w:eastAsia="Arial" w:cs="Arial"/>
          <w:i/>
          <w:szCs w:val="24"/>
        </w:rPr>
        <w:t>!</w:t>
      </w:r>
      <w:r w:rsidRPr="00FA1443">
        <w:rPr>
          <w:rFonts w:eastAsia="Arial" w:cs="Arial"/>
          <w:szCs w:val="24"/>
        </w:rPr>
        <w:t xml:space="preserve"> </w:t>
      </w:r>
      <w:r w:rsidRPr="00834B74">
        <w:rPr>
          <w:rFonts w:eastAsia="Arial" w:cs="Arial"/>
          <w:szCs w:val="24"/>
        </w:rPr>
        <w:t xml:space="preserve">includes the following: </w:t>
      </w:r>
      <w:r w:rsidRPr="00834B74">
        <w:rPr>
          <w:rFonts w:eastAsia="Arial" w:cs="Arial"/>
          <w:szCs w:val="24"/>
          <w:highlight w:val="white"/>
        </w:rPr>
        <w:t>Student Edition (SE), Annotated Teacher’s Edition (ATE), Electronic Annotated Teacher’s Edition (eATE), and Pre-AP Reading (PAR).</w:t>
      </w:r>
    </w:p>
    <w:p w14:paraId="68A718AC" w14:textId="77777777" w:rsidR="00834B74" w:rsidRPr="00834B74" w:rsidRDefault="00834B74" w:rsidP="00F7163C">
      <w:pPr>
        <w:pStyle w:val="Heading4"/>
        <w:rPr>
          <w:i/>
        </w:rPr>
      </w:pPr>
      <w:r w:rsidRPr="00834B74">
        <w:t>Recommendation:</w:t>
      </w:r>
    </w:p>
    <w:p w14:paraId="6D6A783E" w14:textId="77777777" w:rsidR="00834B74" w:rsidRPr="00834B74" w:rsidRDefault="00834B74" w:rsidP="00834B74">
      <w:pPr>
        <w:spacing w:after="160" w:line="259" w:lineRule="auto"/>
        <w:rPr>
          <w:rFonts w:eastAsia="Arial" w:cs="Arial"/>
          <w:szCs w:val="24"/>
        </w:rPr>
      </w:pPr>
      <w:r w:rsidRPr="00FA1443">
        <w:rPr>
          <w:rFonts w:eastAsia="Arial" w:cs="Arial"/>
          <w:i/>
          <w:szCs w:val="24"/>
        </w:rPr>
        <w:t>¡</w:t>
      </w:r>
      <w:proofErr w:type="spellStart"/>
      <w:r w:rsidRPr="00FA1443">
        <w:rPr>
          <w:rFonts w:eastAsia="Arial" w:cs="Arial"/>
          <w:i/>
          <w:szCs w:val="24"/>
        </w:rPr>
        <w:t>Qué</w:t>
      </w:r>
      <w:proofErr w:type="spellEnd"/>
      <w:r w:rsidRPr="00FA1443">
        <w:rPr>
          <w:rFonts w:eastAsia="Arial" w:cs="Arial"/>
          <w:i/>
          <w:szCs w:val="24"/>
        </w:rPr>
        <w:t xml:space="preserve"> </w:t>
      </w:r>
      <w:proofErr w:type="spellStart"/>
      <w:r w:rsidRPr="00FA1443">
        <w:rPr>
          <w:rFonts w:eastAsia="Arial" w:cs="Arial"/>
          <w:i/>
          <w:szCs w:val="24"/>
        </w:rPr>
        <w:t>chévere</w:t>
      </w:r>
      <w:proofErr w:type="spellEnd"/>
      <w:r w:rsidRPr="00FA1443">
        <w:rPr>
          <w:rFonts w:eastAsia="Arial" w:cs="Arial"/>
          <w:i/>
          <w:szCs w:val="24"/>
        </w:rPr>
        <w:t>!</w:t>
      </w:r>
      <w:r w:rsidRPr="00834B74">
        <w:rPr>
          <w:rFonts w:eastAsia="Arial" w:cs="Arial"/>
          <w:i/>
          <w:szCs w:val="24"/>
        </w:rPr>
        <w:t xml:space="preserve"> </w:t>
      </w:r>
      <w:r w:rsidRPr="00834B74">
        <w:rPr>
          <w:rFonts w:eastAsia="Arial" w:cs="Arial"/>
          <w:szCs w:val="24"/>
        </w:rPr>
        <w:t xml:space="preserve">is recommended for adoption because the instructional materials include content as specified in the </w:t>
      </w:r>
      <w:r w:rsidRPr="00834B74">
        <w:rPr>
          <w:rFonts w:eastAsia="Arial" w:cs="Arial"/>
          <w:i/>
          <w:szCs w:val="24"/>
          <w:highlight w:val="white"/>
        </w:rPr>
        <w:t>World Languages Standards for California Public Schools, Kindergarten Through Grade Twelve</w:t>
      </w:r>
      <w:r w:rsidRPr="00834B74">
        <w:rPr>
          <w:rFonts w:eastAsia="Arial" w:cs="Arial"/>
          <w:i/>
          <w:szCs w:val="24"/>
        </w:rPr>
        <w:t xml:space="preserve"> </w:t>
      </w:r>
      <w:r w:rsidRPr="00834B74">
        <w:rPr>
          <w:rFonts w:eastAsia="Arial" w:cs="Arial"/>
          <w:szCs w:val="24"/>
        </w:rPr>
        <w:t>(</w:t>
      </w:r>
      <w:r w:rsidRPr="00834B74">
        <w:rPr>
          <w:rFonts w:eastAsia="Arial" w:cs="Arial"/>
          <w:i/>
          <w:szCs w:val="24"/>
        </w:rPr>
        <w:t>World Languages Standards</w:t>
      </w:r>
      <w:r w:rsidRPr="00834B74">
        <w:rPr>
          <w:rFonts w:eastAsia="Arial" w:cs="Arial"/>
          <w:szCs w:val="24"/>
        </w:rPr>
        <w:t>), and meet all the criteria in category 1 with strengths in categories 2–5.</w:t>
      </w:r>
    </w:p>
    <w:p w14:paraId="2893C2BC" w14:textId="77777777" w:rsidR="00834B74" w:rsidRPr="00834B74" w:rsidRDefault="00834B74" w:rsidP="00F7163C">
      <w:pPr>
        <w:pStyle w:val="Heading4"/>
      </w:pPr>
      <w:r w:rsidRPr="00834B74">
        <w:t>Criteria Category 1: World Languages Content/Alignment with Standards</w:t>
      </w:r>
    </w:p>
    <w:p w14:paraId="47A26277" w14:textId="77777777" w:rsidR="00834B74" w:rsidRPr="00834B74" w:rsidRDefault="00834B74" w:rsidP="00834B74">
      <w:pPr>
        <w:spacing w:before="240" w:after="0" w:line="259" w:lineRule="auto"/>
        <w:rPr>
          <w:rFonts w:eastAsia="Arial" w:cs="Arial"/>
          <w:szCs w:val="24"/>
        </w:rPr>
      </w:pPr>
      <w:r w:rsidRPr="00834B74">
        <w:rPr>
          <w:rFonts w:eastAsia="Arial" w:cs="Arial"/>
          <w:szCs w:val="24"/>
        </w:rPr>
        <w:t xml:space="preserve">The program supports instruction designed to ensure that students master all the </w:t>
      </w:r>
      <w:r w:rsidRPr="00834B74">
        <w:rPr>
          <w:rFonts w:eastAsia="Arial" w:cs="Arial"/>
          <w:i/>
          <w:szCs w:val="24"/>
        </w:rPr>
        <w:t xml:space="preserve">World Languages Standards </w:t>
      </w:r>
      <w:r w:rsidRPr="00834B74">
        <w:rPr>
          <w:rFonts w:eastAsia="Arial" w:cs="Arial"/>
          <w:szCs w:val="24"/>
        </w:rPr>
        <w:t xml:space="preserve">for the intended proficiency level(s), and </w:t>
      </w:r>
      <w:r w:rsidRPr="00834B74">
        <w:rPr>
          <w:rFonts w:eastAsia="Arial" w:cs="Arial"/>
          <w:i/>
          <w:szCs w:val="24"/>
        </w:rPr>
        <w:t>meets</w:t>
      </w:r>
      <w:r w:rsidRPr="00834B74">
        <w:rPr>
          <w:rFonts w:eastAsia="Arial" w:cs="Arial"/>
          <w:szCs w:val="24"/>
        </w:rPr>
        <w:t xml:space="preserve"> all of the evaluation criteria in category 1.</w:t>
      </w:r>
    </w:p>
    <w:p w14:paraId="5FAFB965" w14:textId="77777777" w:rsidR="00834B74" w:rsidRPr="00834B74" w:rsidRDefault="00834B74" w:rsidP="00F7163C">
      <w:pPr>
        <w:pStyle w:val="Heading4"/>
      </w:pPr>
      <w:r w:rsidRPr="00834B74">
        <w:t>Criteria Category 2: Program Organization</w:t>
      </w:r>
    </w:p>
    <w:p w14:paraId="73684A8E" w14:textId="77777777" w:rsidR="00834B74" w:rsidRPr="00834B74" w:rsidRDefault="00834B74" w:rsidP="00834B74">
      <w:pPr>
        <w:spacing w:before="240" w:after="0" w:line="259" w:lineRule="auto"/>
        <w:rPr>
          <w:rFonts w:eastAsia="Arial" w:cs="Arial"/>
          <w:szCs w:val="24"/>
        </w:rPr>
      </w:pPr>
      <w:r w:rsidRPr="00834B74">
        <w:rPr>
          <w:rFonts w:eastAsia="Arial" w:cs="Arial"/>
          <w:szCs w:val="24"/>
        </w:rPr>
        <w:t xml:space="preserve">The organization and features of the instructional materials </w:t>
      </w:r>
      <w:r w:rsidRPr="00834B74">
        <w:rPr>
          <w:rFonts w:eastAsia="Arial" w:cs="Arial"/>
          <w:i/>
          <w:szCs w:val="24"/>
        </w:rPr>
        <w:t xml:space="preserve">support </w:t>
      </w:r>
      <w:r w:rsidRPr="00834B74">
        <w:rPr>
          <w:rFonts w:eastAsia="Arial" w:cs="Arial"/>
          <w:szCs w:val="24"/>
        </w:rPr>
        <w:t>instruction and learning of the standards.</w:t>
      </w:r>
    </w:p>
    <w:p w14:paraId="086A0E8E" w14:textId="77777777" w:rsidR="00834B74" w:rsidRPr="00834B74" w:rsidRDefault="00834B74" w:rsidP="00F7163C">
      <w:pPr>
        <w:pStyle w:val="Heading4"/>
      </w:pPr>
      <w:r w:rsidRPr="00834B74">
        <w:t>Criteria Category 3: Assessment</w:t>
      </w:r>
    </w:p>
    <w:p w14:paraId="67BD0020" w14:textId="77777777" w:rsidR="00834B74" w:rsidRPr="00834B74" w:rsidRDefault="00834B74" w:rsidP="00834B74">
      <w:pPr>
        <w:spacing w:before="120" w:after="0" w:line="259" w:lineRule="auto"/>
        <w:rPr>
          <w:rFonts w:eastAsia="Arial" w:cs="Arial"/>
          <w:szCs w:val="24"/>
        </w:rPr>
      </w:pPr>
      <w:r w:rsidRPr="00834B74">
        <w:rPr>
          <w:rFonts w:eastAsia="Arial" w:cs="Arial"/>
          <w:szCs w:val="24"/>
        </w:rPr>
        <w:t xml:space="preserve">The instructional materials </w:t>
      </w:r>
      <w:r w:rsidRPr="00834B74">
        <w:rPr>
          <w:rFonts w:eastAsia="Arial" w:cs="Arial"/>
          <w:i/>
          <w:szCs w:val="24"/>
        </w:rPr>
        <w:t>provide</w:t>
      </w:r>
      <w:r w:rsidRPr="00834B74">
        <w:rPr>
          <w:rFonts w:eastAsia="Arial" w:cs="Arial"/>
          <w:szCs w:val="24"/>
        </w:rPr>
        <w:t xml:space="preserve"> teachers with assistance in using assessments for planning instruction and monitoring student progress toward mastering the content.</w:t>
      </w:r>
    </w:p>
    <w:p w14:paraId="6027EFC5" w14:textId="77777777" w:rsidR="00834B74" w:rsidRPr="00834B74" w:rsidRDefault="00834B74" w:rsidP="00F7163C">
      <w:pPr>
        <w:pStyle w:val="Heading4"/>
      </w:pPr>
      <w:r w:rsidRPr="00834B74">
        <w:t>Criteria Category 4: Access and Equity</w:t>
      </w:r>
    </w:p>
    <w:p w14:paraId="772644FC" w14:textId="77777777" w:rsidR="00834B74" w:rsidRPr="00834B74" w:rsidRDefault="00834B74" w:rsidP="00834B74">
      <w:pPr>
        <w:spacing w:before="120" w:after="0" w:line="259" w:lineRule="auto"/>
        <w:rPr>
          <w:rFonts w:eastAsia="Arial" w:cs="Arial"/>
          <w:i/>
          <w:szCs w:val="24"/>
        </w:rPr>
      </w:pPr>
      <w:r w:rsidRPr="00834B74">
        <w:rPr>
          <w:rFonts w:eastAsia="Arial" w:cs="Arial"/>
          <w:szCs w:val="24"/>
        </w:rPr>
        <w:t xml:space="preserve">Program materials </w:t>
      </w:r>
      <w:r w:rsidRPr="00834B74">
        <w:rPr>
          <w:rFonts w:eastAsia="Arial" w:cs="Arial"/>
          <w:i/>
          <w:szCs w:val="24"/>
        </w:rPr>
        <w:t>ensure</w:t>
      </w:r>
      <w:r w:rsidRPr="00834B74">
        <w:rPr>
          <w:rFonts w:eastAsia="Arial" w:cs="Arial"/>
          <w:szCs w:val="24"/>
        </w:rPr>
        <w:t xml:space="preserve"> universal and equitable access to high-quality curriculum and instruction for all students and</w:t>
      </w:r>
      <w:r w:rsidRPr="00834B74">
        <w:rPr>
          <w:rFonts w:eastAsia="Arial" w:cs="Arial"/>
          <w:i/>
          <w:szCs w:val="24"/>
        </w:rPr>
        <w:t xml:space="preserve"> provide</w:t>
      </w:r>
      <w:r w:rsidRPr="00834B74">
        <w:rPr>
          <w:rFonts w:eastAsia="Arial" w:cs="Arial"/>
          <w:szCs w:val="24"/>
        </w:rPr>
        <w:t xml:space="preserve"> teachers with suggestions for differentiation for students with special needs.</w:t>
      </w:r>
    </w:p>
    <w:p w14:paraId="30E64972" w14:textId="77777777" w:rsidR="00834B74" w:rsidRPr="00834B74" w:rsidRDefault="00834B74" w:rsidP="00F7163C">
      <w:pPr>
        <w:pStyle w:val="Heading4"/>
      </w:pPr>
      <w:r w:rsidRPr="00834B74">
        <w:t>Criteria Category 5: Instructional Planning and Support</w:t>
      </w:r>
    </w:p>
    <w:p w14:paraId="52CAF3E0" w14:textId="0A699B3B" w:rsidR="00834B74" w:rsidRPr="00D031CB" w:rsidRDefault="00834B74" w:rsidP="00D031CB">
      <w:pPr>
        <w:spacing w:after="0" w:line="259" w:lineRule="auto"/>
        <w:rPr>
          <w:rFonts w:eastAsia="Arial" w:cs="Arial"/>
          <w:szCs w:val="24"/>
        </w:rPr>
        <w:sectPr w:rsidR="00834B74" w:rsidRPr="00D031CB" w:rsidSect="00494D6C">
          <w:footerReference w:type="default" r:id="rId11"/>
          <w:type w:val="continuous"/>
          <w:pgSz w:w="12240" w:h="15840"/>
          <w:pgMar w:top="1440" w:right="1440" w:bottom="1440" w:left="1440" w:header="720" w:footer="720" w:gutter="0"/>
          <w:cols w:space="720"/>
          <w:docGrid w:linePitch="360"/>
        </w:sectPr>
      </w:pPr>
      <w:r w:rsidRPr="00834B74">
        <w:rPr>
          <w:rFonts w:eastAsia="Arial" w:cs="Arial"/>
          <w:szCs w:val="24"/>
        </w:rPr>
        <w:t xml:space="preserve">The instructional materials </w:t>
      </w:r>
      <w:r w:rsidRPr="00834B74">
        <w:rPr>
          <w:rFonts w:eastAsia="Arial" w:cs="Arial"/>
          <w:i/>
          <w:szCs w:val="24"/>
        </w:rPr>
        <w:t xml:space="preserve">contain </w:t>
      </w:r>
      <w:r w:rsidRPr="00834B74">
        <w:rPr>
          <w:rFonts w:eastAsia="Arial" w:cs="Arial"/>
          <w:szCs w:val="24"/>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0E90A080" w14:textId="77777777" w:rsidR="005B538C" w:rsidRDefault="005B538C">
      <w:pPr>
        <w:spacing w:after="160" w:line="259" w:lineRule="auto"/>
        <w:rPr>
          <w:b/>
          <w:sz w:val="28"/>
          <w:szCs w:val="28"/>
        </w:rPr>
      </w:pPr>
      <w:bookmarkStart w:id="34" w:name="_Toc85554032"/>
      <w:r>
        <w:br w:type="page"/>
      </w:r>
    </w:p>
    <w:p w14:paraId="5A532C6A" w14:textId="0CA7706C" w:rsidR="00784E23" w:rsidRPr="00F82A4E" w:rsidRDefault="00784E23" w:rsidP="00060B70">
      <w:pPr>
        <w:pStyle w:val="Heading3"/>
      </w:pPr>
      <w:r w:rsidRPr="00F82A4E">
        <w:lastRenderedPageBreak/>
        <w:t xml:space="preserve">Carnegie Learning Inc.: </w:t>
      </w:r>
      <w:r w:rsidRPr="004B12DA">
        <w:rPr>
          <w:i/>
          <w:lang w:val="fr-FR"/>
        </w:rPr>
        <w:t>T’es branché</w:t>
      </w:r>
      <w:r w:rsidRPr="00F82A4E">
        <w:rPr>
          <w:i/>
        </w:rPr>
        <w:t>?</w:t>
      </w:r>
      <w:r w:rsidR="00F82A4E" w:rsidRPr="00F82A4E">
        <w:t>, Novice</w:t>
      </w:r>
      <w:bookmarkEnd w:id="34"/>
    </w:p>
    <w:p w14:paraId="3DB8DF38" w14:textId="77777777" w:rsidR="00834B74" w:rsidRPr="00834B74" w:rsidRDefault="00834B74" w:rsidP="00B25115">
      <w:pPr>
        <w:pStyle w:val="Heading4"/>
      </w:pPr>
      <w:r w:rsidRPr="00834B74">
        <w:t>Program Summary:</w:t>
      </w:r>
    </w:p>
    <w:p w14:paraId="78583857" w14:textId="77777777" w:rsidR="00834B74" w:rsidRPr="00834B74" w:rsidRDefault="00834B74" w:rsidP="00834B74">
      <w:pPr>
        <w:spacing w:before="160" w:after="160" w:line="259" w:lineRule="auto"/>
        <w:rPr>
          <w:rFonts w:eastAsia="Arial" w:cs="Arial"/>
          <w:i/>
          <w:szCs w:val="24"/>
        </w:rPr>
      </w:pPr>
      <w:r w:rsidRPr="00834B74">
        <w:rPr>
          <w:rFonts w:eastAsia="Arial" w:cs="Arial"/>
          <w:i/>
          <w:szCs w:val="24"/>
          <w:lang w:val="fr-FR"/>
        </w:rPr>
        <w:t>T’es branché</w:t>
      </w:r>
      <w:r w:rsidRPr="00834B74">
        <w:rPr>
          <w:rFonts w:eastAsia="Arial" w:cs="Arial"/>
          <w:i/>
          <w:szCs w:val="24"/>
        </w:rPr>
        <w:t>?</w:t>
      </w:r>
      <w:r w:rsidRPr="00834B74">
        <w:rPr>
          <w:rFonts w:eastAsia="Arial" w:cs="Arial"/>
          <w:szCs w:val="24"/>
        </w:rPr>
        <w:t xml:space="preserve"> includes the following: </w:t>
      </w:r>
      <w:r w:rsidRPr="00834B74">
        <w:rPr>
          <w:rFonts w:eastAsia="Arial" w:cs="Arial"/>
          <w:szCs w:val="24"/>
          <w:highlight w:val="white"/>
        </w:rPr>
        <w:t>Student Edition (SE) and Annotated Teacher’s Edition (ATE).</w:t>
      </w:r>
    </w:p>
    <w:p w14:paraId="6B764901" w14:textId="77777777" w:rsidR="00834B74" w:rsidRPr="00834B74" w:rsidRDefault="00834B74" w:rsidP="00B25115">
      <w:pPr>
        <w:pStyle w:val="Heading4"/>
      </w:pPr>
      <w:r w:rsidRPr="00834B74">
        <w:t>Recommendation:</w:t>
      </w:r>
    </w:p>
    <w:p w14:paraId="33DB9EAE" w14:textId="77777777" w:rsidR="00834B74" w:rsidRPr="00834B74" w:rsidRDefault="00834B74" w:rsidP="00834B74">
      <w:pPr>
        <w:spacing w:before="160" w:after="160" w:line="259" w:lineRule="auto"/>
        <w:rPr>
          <w:rFonts w:eastAsia="Arial" w:cs="Arial"/>
          <w:szCs w:val="24"/>
        </w:rPr>
      </w:pPr>
      <w:r w:rsidRPr="00834B74">
        <w:rPr>
          <w:rFonts w:eastAsia="Arial" w:cs="Arial"/>
          <w:i/>
          <w:szCs w:val="24"/>
          <w:lang w:val="fr-FR"/>
        </w:rPr>
        <w:t>T’es branché</w:t>
      </w:r>
      <w:r w:rsidRPr="00834B74">
        <w:rPr>
          <w:rFonts w:eastAsia="Arial" w:cs="Arial"/>
          <w:i/>
          <w:szCs w:val="24"/>
        </w:rPr>
        <w:t xml:space="preserve">? </w:t>
      </w:r>
      <w:r w:rsidRPr="00834B74">
        <w:rPr>
          <w:rFonts w:eastAsia="Arial" w:cs="Arial"/>
          <w:szCs w:val="24"/>
        </w:rPr>
        <w:t xml:space="preserve">is recommended for adoption because the instructional materials include content as specified in the </w:t>
      </w:r>
      <w:r w:rsidRPr="00834B74">
        <w:rPr>
          <w:rFonts w:eastAsia="Arial" w:cs="Arial"/>
          <w:i/>
          <w:szCs w:val="24"/>
          <w:highlight w:val="white"/>
        </w:rPr>
        <w:t>World Languages Standards for California Public Schools, Kindergarten Through Grade Twelve</w:t>
      </w:r>
      <w:r w:rsidRPr="00834B74">
        <w:rPr>
          <w:rFonts w:eastAsia="Arial" w:cs="Arial"/>
          <w:i/>
          <w:szCs w:val="24"/>
        </w:rPr>
        <w:t xml:space="preserve"> </w:t>
      </w:r>
      <w:r w:rsidRPr="00834B74">
        <w:rPr>
          <w:rFonts w:eastAsia="Arial" w:cs="Arial"/>
          <w:szCs w:val="24"/>
        </w:rPr>
        <w:t>(</w:t>
      </w:r>
      <w:r w:rsidRPr="00834B74">
        <w:rPr>
          <w:rFonts w:eastAsia="Arial" w:cs="Arial"/>
          <w:i/>
          <w:szCs w:val="24"/>
        </w:rPr>
        <w:t>World Languages Standards</w:t>
      </w:r>
      <w:r w:rsidRPr="00834B74">
        <w:rPr>
          <w:rFonts w:eastAsia="Arial" w:cs="Arial"/>
          <w:szCs w:val="24"/>
        </w:rPr>
        <w:t>), and meet all the criteria in category 1 with strengths in categories 2–5.</w:t>
      </w:r>
    </w:p>
    <w:p w14:paraId="0B6341AC" w14:textId="77777777" w:rsidR="00834B74" w:rsidRPr="00834B74" w:rsidRDefault="00834B74" w:rsidP="00B25115">
      <w:pPr>
        <w:pStyle w:val="Heading4"/>
      </w:pPr>
      <w:r w:rsidRPr="00834B74">
        <w:t>Criteria Category 1: World Languages Content/Alignment with Standards</w:t>
      </w:r>
    </w:p>
    <w:p w14:paraId="79DB0965" w14:textId="77777777" w:rsidR="00834B74" w:rsidRPr="00834B74" w:rsidRDefault="00834B74" w:rsidP="00834B74">
      <w:pPr>
        <w:spacing w:before="240" w:after="0" w:line="259" w:lineRule="auto"/>
        <w:rPr>
          <w:rFonts w:eastAsia="Arial" w:cs="Arial"/>
          <w:szCs w:val="24"/>
        </w:rPr>
      </w:pPr>
      <w:r w:rsidRPr="00834B74">
        <w:rPr>
          <w:rFonts w:eastAsia="Arial" w:cs="Arial"/>
          <w:szCs w:val="24"/>
        </w:rPr>
        <w:t xml:space="preserve">The program supports instruction designed to ensure that students master all the </w:t>
      </w:r>
      <w:r w:rsidRPr="00834B74">
        <w:rPr>
          <w:rFonts w:eastAsia="Arial" w:cs="Arial"/>
          <w:i/>
          <w:szCs w:val="24"/>
        </w:rPr>
        <w:t xml:space="preserve">World Languages Standards </w:t>
      </w:r>
      <w:r w:rsidRPr="00834B74">
        <w:rPr>
          <w:rFonts w:eastAsia="Arial" w:cs="Arial"/>
          <w:szCs w:val="24"/>
        </w:rPr>
        <w:t>for the intended proficiency level(s), and meets all of the evaluation criteria in category 1.</w:t>
      </w:r>
    </w:p>
    <w:p w14:paraId="5ABA3579" w14:textId="77777777" w:rsidR="00834B74" w:rsidRPr="00834B74" w:rsidRDefault="00834B74" w:rsidP="00B25115">
      <w:pPr>
        <w:pStyle w:val="Heading4"/>
      </w:pPr>
      <w:r w:rsidRPr="00834B74">
        <w:t>Criteria Category 2: Program Organization</w:t>
      </w:r>
    </w:p>
    <w:p w14:paraId="34A24EEE" w14:textId="77777777" w:rsidR="00834B74" w:rsidRPr="00834B74" w:rsidRDefault="00834B74" w:rsidP="00834B74">
      <w:pPr>
        <w:spacing w:before="240" w:after="0" w:line="259" w:lineRule="auto"/>
        <w:rPr>
          <w:rFonts w:eastAsia="Arial" w:cs="Arial"/>
          <w:szCs w:val="24"/>
        </w:rPr>
      </w:pPr>
      <w:r w:rsidRPr="00834B74">
        <w:rPr>
          <w:rFonts w:eastAsia="Arial" w:cs="Arial"/>
          <w:szCs w:val="24"/>
        </w:rPr>
        <w:t>The organization and features of the instructional materials support</w:t>
      </w:r>
      <w:r w:rsidRPr="00834B74">
        <w:rPr>
          <w:rFonts w:eastAsia="Arial" w:cs="Arial"/>
          <w:i/>
          <w:szCs w:val="24"/>
        </w:rPr>
        <w:t xml:space="preserve"> </w:t>
      </w:r>
      <w:r w:rsidRPr="00834B74">
        <w:rPr>
          <w:rFonts w:eastAsia="Arial" w:cs="Arial"/>
          <w:szCs w:val="24"/>
        </w:rPr>
        <w:t>instruction and learning of the standards.</w:t>
      </w:r>
    </w:p>
    <w:p w14:paraId="20AA5D8C" w14:textId="77777777" w:rsidR="00834B74" w:rsidRPr="00834B74" w:rsidRDefault="00834B74" w:rsidP="00B25115">
      <w:pPr>
        <w:pStyle w:val="Heading4"/>
      </w:pPr>
      <w:r w:rsidRPr="00834B74">
        <w:t>Criteria Category 3: Assessment</w:t>
      </w:r>
    </w:p>
    <w:p w14:paraId="42D39588" w14:textId="77777777" w:rsidR="00834B74" w:rsidRPr="00834B74" w:rsidRDefault="00834B74" w:rsidP="00834B74">
      <w:pPr>
        <w:spacing w:before="120" w:after="0" w:line="259" w:lineRule="auto"/>
        <w:rPr>
          <w:rFonts w:eastAsia="Arial" w:cs="Arial"/>
          <w:szCs w:val="24"/>
        </w:rPr>
      </w:pPr>
      <w:r w:rsidRPr="00834B74">
        <w:rPr>
          <w:rFonts w:eastAsia="Arial" w:cs="Arial"/>
          <w:szCs w:val="24"/>
        </w:rPr>
        <w:t>The instructional materials provide</w:t>
      </w:r>
      <w:r w:rsidRPr="00834B74">
        <w:rPr>
          <w:rFonts w:eastAsia="Arial" w:cs="Arial"/>
          <w:i/>
          <w:szCs w:val="24"/>
        </w:rPr>
        <w:t xml:space="preserve"> </w:t>
      </w:r>
      <w:r w:rsidRPr="00834B74">
        <w:rPr>
          <w:rFonts w:eastAsia="Arial" w:cs="Arial"/>
          <w:szCs w:val="24"/>
        </w:rPr>
        <w:t>teachers with assistance in using assessments for planning instruction and monitoring student progress toward mastering the content.</w:t>
      </w:r>
    </w:p>
    <w:p w14:paraId="4CCDCDA2" w14:textId="77777777" w:rsidR="00834B74" w:rsidRPr="00834B74" w:rsidRDefault="00834B74" w:rsidP="00B25115">
      <w:pPr>
        <w:pStyle w:val="Heading4"/>
      </w:pPr>
      <w:r w:rsidRPr="00834B74">
        <w:t>Criteria Category 4: Access and Equity</w:t>
      </w:r>
    </w:p>
    <w:p w14:paraId="42317437" w14:textId="7836228A" w:rsidR="00834B74" w:rsidRPr="00BE4F3E" w:rsidRDefault="00834B74" w:rsidP="00BE4F3E">
      <w:pPr>
        <w:spacing w:before="120" w:after="0" w:line="259" w:lineRule="auto"/>
        <w:rPr>
          <w:rFonts w:eastAsia="Arial" w:cs="Arial"/>
          <w:i/>
          <w:szCs w:val="24"/>
        </w:rPr>
      </w:pPr>
      <w:r w:rsidRPr="00834B74">
        <w:rPr>
          <w:rFonts w:eastAsia="Arial" w:cs="Arial"/>
          <w:szCs w:val="24"/>
        </w:rPr>
        <w:t>Program materials ensure</w:t>
      </w:r>
      <w:r w:rsidRPr="00834B74">
        <w:rPr>
          <w:rFonts w:eastAsia="Arial" w:cs="Arial"/>
          <w:i/>
          <w:szCs w:val="24"/>
        </w:rPr>
        <w:t xml:space="preserve"> </w:t>
      </w:r>
      <w:r w:rsidRPr="00834B74">
        <w:rPr>
          <w:rFonts w:eastAsia="Arial" w:cs="Arial"/>
          <w:szCs w:val="24"/>
        </w:rPr>
        <w:t>universal and equitable access to high-quality curriculum and instruction for all students and</w:t>
      </w:r>
      <w:r w:rsidRPr="00834B74">
        <w:rPr>
          <w:rFonts w:eastAsia="Arial" w:cs="Arial"/>
          <w:i/>
          <w:szCs w:val="24"/>
        </w:rPr>
        <w:t xml:space="preserve"> </w:t>
      </w:r>
      <w:r w:rsidRPr="00834B74">
        <w:rPr>
          <w:rFonts w:eastAsia="Arial" w:cs="Arial"/>
          <w:szCs w:val="24"/>
        </w:rPr>
        <w:t>provide teachers with suggestions for differentiation for students with special needs.</w:t>
      </w:r>
    </w:p>
    <w:p w14:paraId="7E44397E" w14:textId="77777777" w:rsidR="00834B74" w:rsidRPr="00834B74" w:rsidRDefault="00834B74" w:rsidP="00B25115">
      <w:pPr>
        <w:pStyle w:val="Heading4"/>
      </w:pPr>
      <w:r w:rsidRPr="00834B74">
        <w:t>Criteria Category 5: Instructional Planning and Support</w:t>
      </w:r>
    </w:p>
    <w:p w14:paraId="33B283FE" w14:textId="5889DF65" w:rsidR="00082248" w:rsidRDefault="00834B74" w:rsidP="00BE4F3E">
      <w:pPr>
        <w:spacing w:before="160" w:after="0" w:line="259" w:lineRule="auto"/>
        <w:rPr>
          <w:rFonts w:eastAsia="Arial" w:cs="Arial"/>
          <w:szCs w:val="24"/>
        </w:rPr>
        <w:sectPr w:rsidR="00082248" w:rsidSect="00494D6C">
          <w:footerReference w:type="default" r:id="rId12"/>
          <w:type w:val="continuous"/>
          <w:pgSz w:w="12240" w:h="15840"/>
          <w:pgMar w:top="1440" w:right="1440" w:bottom="1440" w:left="1440" w:header="720" w:footer="720" w:gutter="0"/>
          <w:cols w:space="720"/>
        </w:sectPr>
      </w:pPr>
      <w:r w:rsidRPr="00834B74">
        <w:rPr>
          <w:rFonts w:eastAsia="Arial" w:cs="Arial"/>
          <w:szCs w:val="24"/>
        </w:rPr>
        <w:t xml:space="preserve">The instructional materials </w:t>
      </w:r>
      <w:r w:rsidRPr="00834B74">
        <w:rPr>
          <w:rFonts w:eastAsia="Arial" w:cs="Arial"/>
          <w:i/>
          <w:szCs w:val="24"/>
        </w:rPr>
        <w:t xml:space="preserve">contain </w:t>
      </w:r>
      <w:r w:rsidRPr="00834B74">
        <w:rPr>
          <w:rFonts w:eastAsia="Arial" w:cs="Arial"/>
          <w:szCs w:val="24"/>
        </w:rPr>
        <w:t xml:space="preserve">a clear road map for teachers to follow when planning instruction and </w:t>
      </w:r>
      <w:r w:rsidRPr="00834B74">
        <w:rPr>
          <w:rFonts w:eastAsia="Arial" w:cs="Arial"/>
          <w:i/>
          <w:szCs w:val="24"/>
        </w:rPr>
        <w:t>are</w:t>
      </w:r>
      <w:r w:rsidRPr="00834B74">
        <w:rPr>
          <w:rFonts w:eastAsia="Arial" w:cs="Arial"/>
          <w:szCs w:val="24"/>
        </w:rPr>
        <w:t xml:space="preserve"> designed to help teachers provide effective standards-based instruction and ensure opportunities for all students to learn the essential skills and knowledge specified in the standards.</w:t>
      </w:r>
    </w:p>
    <w:p w14:paraId="4004A129" w14:textId="77777777" w:rsidR="005B538C" w:rsidRPr="00FA1443" w:rsidRDefault="005B538C">
      <w:pPr>
        <w:spacing w:after="160" w:line="259" w:lineRule="auto"/>
        <w:rPr>
          <w:b/>
          <w:sz w:val="28"/>
          <w:szCs w:val="28"/>
        </w:rPr>
      </w:pPr>
      <w:bookmarkStart w:id="35" w:name="_Toc85554033"/>
      <w:r w:rsidRPr="00FA1443">
        <w:br w:type="page"/>
      </w:r>
    </w:p>
    <w:p w14:paraId="43AA9428" w14:textId="48640445" w:rsidR="00784E23" w:rsidRPr="00FA1443" w:rsidRDefault="00784E23" w:rsidP="00060B70">
      <w:pPr>
        <w:pStyle w:val="Heading3"/>
        <w:rPr>
          <w:lang w:val="es-ES"/>
        </w:rPr>
      </w:pPr>
      <w:r w:rsidRPr="00FA1443">
        <w:rPr>
          <w:lang w:val="es-ES"/>
        </w:rPr>
        <w:lastRenderedPageBreak/>
        <w:t xml:space="preserve">Carnegie </w:t>
      </w:r>
      <w:proofErr w:type="spellStart"/>
      <w:r w:rsidRPr="00FA1443">
        <w:rPr>
          <w:lang w:val="es-ES"/>
        </w:rPr>
        <w:t>Learning</w:t>
      </w:r>
      <w:proofErr w:type="spellEnd"/>
      <w:r w:rsidRPr="00FA1443">
        <w:rPr>
          <w:lang w:val="es-ES"/>
        </w:rPr>
        <w:t xml:space="preserve"> Inc.:</w:t>
      </w:r>
      <w:r w:rsidRPr="00F82A4E">
        <w:rPr>
          <w:lang w:val="es-ES"/>
        </w:rPr>
        <w:t xml:space="preserve"> </w:t>
      </w:r>
      <w:r w:rsidRPr="00F82A4E">
        <w:rPr>
          <w:i/>
          <w:lang w:val="es-ES"/>
        </w:rPr>
        <w:t xml:space="preserve">En voz alta </w:t>
      </w:r>
      <w:r w:rsidR="00390700" w:rsidRPr="00F82A4E">
        <w:rPr>
          <w:i/>
          <w:lang w:val="es-ES"/>
        </w:rPr>
        <w:t xml:space="preserve">– </w:t>
      </w:r>
      <w:proofErr w:type="gramStart"/>
      <w:r w:rsidRPr="00F82A4E">
        <w:rPr>
          <w:i/>
          <w:lang w:val="es-ES"/>
        </w:rPr>
        <w:t>Español</w:t>
      </w:r>
      <w:proofErr w:type="gramEnd"/>
      <w:r w:rsidRPr="00F82A4E">
        <w:rPr>
          <w:i/>
          <w:lang w:val="es-ES"/>
        </w:rPr>
        <w:t xml:space="preserve"> para hispanohablantes</w:t>
      </w:r>
      <w:r w:rsidR="00F82A4E" w:rsidRPr="00F82A4E">
        <w:rPr>
          <w:lang w:val="es-ES"/>
        </w:rPr>
        <w:t xml:space="preserve">, </w:t>
      </w:r>
      <w:proofErr w:type="spellStart"/>
      <w:r w:rsidR="00F82A4E" w:rsidRPr="00FA1443">
        <w:rPr>
          <w:lang w:val="es-ES"/>
        </w:rPr>
        <w:t>Novice</w:t>
      </w:r>
      <w:proofErr w:type="spellEnd"/>
      <w:r w:rsidR="00F82A4E" w:rsidRPr="00FA1443">
        <w:rPr>
          <w:lang w:val="es-ES"/>
        </w:rPr>
        <w:t xml:space="preserve"> and </w:t>
      </w:r>
      <w:proofErr w:type="spellStart"/>
      <w:r w:rsidR="00F82A4E" w:rsidRPr="00FA1443">
        <w:rPr>
          <w:lang w:val="es-ES"/>
        </w:rPr>
        <w:t>Intermediate</w:t>
      </w:r>
      <w:bookmarkEnd w:id="35"/>
      <w:proofErr w:type="spellEnd"/>
    </w:p>
    <w:p w14:paraId="786A28EB" w14:textId="77777777" w:rsidR="00834B74" w:rsidRPr="00F82A4E" w:rsidRDefault="00834B74" w:rsidP="001D5BC3">
      <w:pPr>
        <w:pStyle w:val="Heading4"/>
      </w:pPr>
      <w:r w:rsidRPr="00F82A4E">
        <w:t>Program Summary:</w:t>
      </w:r>
    </w:p>
    <w:p w14:paraId="1BB0BE74" w14:textId="107C6046" w:rsidR="00834B74" w:rsidRPr="00F82A4E" w:rsidRDefault="00834B74" w:rsidP="00834B74">
      <w:pPr>
        <w:rPr>
          <w:rFonts w:eastAsia="Arial" w:cs="Arial"/>
          <w:i/>
          <w:szCs w:val="24"/>
        </w:rPr>
      </w:pPr>
      <w:proofErr w:type="spellStart"/>
      <w:r w:rsidRPr="00FA1443">
        <w:rPr>
          <w:rFonts w:eastAsia="Arial" w:cs="Arial"/>
          <w:i/>
          <w:szCs w:val="24"/>
          <w:highlight w:val="white"/>
        </w:rPr>
        <w:t>En</w:t>
      </w:r>
      <w:proofErr w:type="spellEnd"/>
      <w:r w:rsidRPr="00FA1443">
        <w:rPr>
          <w:rFonts w:eastAsia="Arial" w:cs="Arial"/>
          <w:i/>
          <w:szCs w:val="24"/>
          <w:highlight w:val="white"/>
        </w:rPr>
        <w:t xml:space="preserve"> </w:t>
      </w:r>
      <w:proofErr w:type="spellStart"/>
      <w:r w:rsidRPr="00FA1443">
        <w:rPr>
          <w:rFonts w:eastAsia="Arial" w:cs="Arial"/>
          <w:i/>
          <w:szCs w:val="24"/>
          <w:highlight w:val="white"/>
        </w:rPr>
        <w:t>voz</w:t>
      </w:r>
      <w:proofErr w:type="spellEnd"/>
      <w:r w:rsidRPr="00FA1443">
        <w:rPr>
          <w:rFonts w:eastAsia="Arial" w:cs="Arial"/>
          <w:i/>
          <w:szCs w:val="24"/>
          <w:highlight w:val="white"/>
        </w:rPr>
        <w:t xml:space="preserve"> </w:t>
      </w:r>
      <w:proofErr w:type="spellStart"/>
      <w:r w:rsidRPr="00FA1443">
        <w:rPr>
          <w:rFonts w:eastAsia="Arial" w:cs="Arial"/>
          <w:i/>
          <w:szCs w:val="24"/>
          <w:highlight w:val="white"/>
        </w:rPr>
        <w:t>alta</w:t>
      </w:r>
      <w:proofErr w:type="spellEnd"/>
      <w:r w:rsidR="00390700" w:rsidRPr="00FA1443">
        <w:rPr>
          <w:szCs w:val="24"/>
        </w:rPr>
        <w:t xml:space="preserve"> </w:t>
      </w:r>
      <w:r w:rsidR="00390700" w:rsidRPr="00FA1443">
        <w:rPr>
          <w:rFonts w:eastAsia="Arial" w:cs="Arial"/>
          <w:i/>
          <w:szCs w:val="24"/>
        </w:rPr>
        <w:t>–</w:t>
      </w:r>
      <w:r w:rsidRPr="00FA1443">
        <w:rPr>
          <w:rFonts w:eastAsia="Arial" w:cs="Arial"/>
          <w:i/>
          <w:szCs w:val="24"/>
          <w:highlight w:val="white"/>
        </w:rPr>
        <w:t xml:space="preserve"> </w:t>
      </w:r>
      <w:proofErr w:type="spellStart"/>
      <w:r w:rsidRPr="00FA1443">
        <w:rPr>
          <w:rFonts w:eastAsia="Arial" w:cs="Arial"/>
          <w:i/>
          <w:szCs w:val="24"/>
          <w:highlight w:val="white"/>
        </w:rPr>
        <w:t>Español</w:t>
      </w:r>
      <w:proofErr w:type="spellEnd"/>
      <w:r w:rsidRPr="00FA1443">
        <w:rPr>
          <w:rFonts w:eastAsia="Arial" w:cs="Arial"/>
          <w:i/>
          <w:szCs w:val="24"/>
          <w:highlight w:val="white"/>
        </w:rPr>
        <w:t xml:space="preserve"> para </w:t>
      </w:r>
      <w:proofErr w:type="spellStart"/>
      <w:r w:rsidRPr="00FA1443">
        <w:rPr>
          <w:rFonts w:eastAsia="Arial" w:cs="Arial"/>
          <w:i/>
          <w:szCs w:val="24"/>
          <w:highlight w:val="white"/>
        </w:rPr>
        <w:t>hispanohablantes</w:t>
      </w:r>
      <w:proofErr w:type="spellEnd"/>
      <w:r w:rsidRPr="00F82A4E">
        <w:rPr>
          <w:rFonts w:eastAsia="Arial" w:cs="Arial"/>
          <w:szCs w:val="24"/>
        </w:rPr>
        <w:t xml:space="preserve">, includes the following: </w:t>
      </w:r>
      <w:r w:rsidRPr="00F82A4E">
        <w:rPr>
          <w:rFonts w:eastAsia="Arial" w:cs="Arial"/>
          <w:szCs w:val="24"/>
          <w:highlight w:val="white"/>
        </w:rPr>
        <w:t>Student Edition (SE), Teacher guide (TG), and Workbook (WB).</w:t>
      </w:r>
    </w:p>
    <w:p w14:paraId="66871E03" w14:textId="77777777" w:rsidR="00834B74" w:rsidRPr="00F82A4E" w:rsidRDefault="00834B74" w:rsidP="001D5BC3">
      <w:pPr>
        <w:pStyle w:val="Heading4"/>
        <w:rPr>
          <w:i/>
        </w:rPr>
      </w:pPr>
      <w:r w:rsidRPr="00F82A4E">
        <w:t>Recommendation:</w:t>
      </w:r>
    </w:p>
    <w:p w14:paraId="689749EE" w14:textId="77777777" w:rsidR="00834B74" w:rsidRDefault="00834B74" w:rsidP="00834B74">
      <w:pPr>
        <w:spacing w:before="240"/>
        <w:rPr>
          <w:rFonts w:eastAsia="Arial" w:cs="Arial"/>
          <w:i/>
          <w:szCs w:val="24"/>
        </w:rPr>
      </w:pPr>
      <w:proofErr w:type="spellStart"/>
      <w:r w:rsidRPr="00FA1443">
        <w:rPr>
          <w:rFonts w:eastAsia="Arial" w:cs="Arial"/>
          <w:i/>
          <w:szCs w:val="24"/>
          <w:highlight w:val="white"/>
        </w:rPr>
        <w:t>En</w:t>
      </w:r>
      <w:proofErr w:type="spellEnd"/>
      <w:r w:rsidRPr="00FA1443">
        <w:rPr>
          <w:rFonts w:eastAsia="Arial" w:cs="Arial"/>
          <w:i/>
          <w:szCs w:val="24"/>
          <w:highlight w:val="white"/>
        </w:rPr>
        <w:t xml:space="preserve"> </w:t>
      </w:r>
      <w:proofErr w:type="spellStart"/>
      <w:r w:rsidRPr="00FA1443">
        <w:rPr>
          <w:rFonts w:eastAsia="Arial" w:cs="Arial"/>
          <w:i/>
          <w:szCs w:val="24"/>
          <w:highlight w:val="white"/>
        </w:rPr>
        <w:t>voz</w:t>
      </w:r>
      <w:proofErr w:type="spellEnd"/>
      <w:r w:rsidRPr="00FA1443">
        <w:rPr>
          <w:rFonts w:eastAsia="Arial" w:cs="Arial"/>
          <w:i/>
          <w:szCs w:val="24"/>
          <w:highlight w:val="white"/>
        </w:rPr>
        <w:t xml:space="preserve"> </w:t>
      </w:r>
      <w:proofErr w:type="spellStart"/>
      <w:r w:rsidRPr="00FA1443">
        <w:rPr>
          <w:rFonts w:eastAsia="Arial" w:cs="Arial"/>
          <w:i/>
          <w:szCs w:val="24"/>
          <w:highlight w:val="white"/>
        </w:rPr>
        <w:t>alta</w:t>
      </w:r>
      <w:proofErr w:type="spellEnd"/>
      <w:r w:rsidRPr="00FA1443">
        <w:rPr>
          <w:rFonts w:eastAsia="Arial" w:cs="Arial"/>
          <w:i/>
          <w:szCs w:val="24"/>
          <w:highlight w:val="white"/>
        </w:rPr>
        <w:t xml:space="preserve">, </w:t>
      </w:r>
      <w:proofErr w:type="spellStart"/>
      <w:r w:rsidRPr="00FA1443">
        <w:rPr>
          <w:rFonts w:eastAsia="Arial" w:cs="Arial"/>
          <w:i/>
          <w:szCs w:val="24"/>
          <w:highlight w:val="white"/>
        </w:rPr>
        <w:t>Español</w:t>
      </w:r>
      <w:proofErr w:type="spellEnd"/>
      <w:r w:rsidRPr="00FA1443">
        <w:rPr>
          <w:rFonts w:eastAsia="Arial" w:cs="Arial"/>
          <w:i/>
          <w:szCs w:val="24"/>
          <w:highlight w:val="white"/>
        </w:rPr>
        <w:t xml:space="preserve"> para </w:t>
      </w:r>
      <w:proofErr w:type="spellStart"/>
      <w:r w:rsidRPr="00FA1443">
        <w:rPr>
          <w:rFonts w:eastAsia="Arial" w:cs="Arial"/>
          <w:i/>
          <w:szCs w:val="24"/>
          <w:highlight w:val="white"/>
        </w:rPr>
        <w:t>hispanohablantes</w:t>
      </w:r>
      <w:proofErr w:type="spellEnd"/>
      <w:r>
        <w:rPr>
          <w:rFonts w:eastAsia="Arial" w:cs="Arial"/>
          <w:i/>
          <w:szCs w:val="24"/>
        </w:rPr>
        <w:t xml:space="preserve"> </w:t>
      </w:r>
      <w:r>
        <w:rPr>
          <w:rFonts w:eastAsia="Arial" w:cs="Arial"/>
          <w:szCs w:val="24"/>
        </w:rPr>
        <w:t xml:space="preserve">is recommended for adoption because the instructional materials include content as specified in the </w:t>
      </w:r>
      <w:r>
        <w:rPr>
          <w:rFonts w:eastAsia="Arial" w:cs="Arial"/>
          <w:i/>
          <w:szCs w:val="24"/>
          <w:highlight w:val="white"/>
        </w:rPr>
        <w:t>World Languages Standards for California Public Schools, Kindergarten Through Grade Twelve</w:t>
      </w:r>
      <w:r>
        <w:rPr>
          <w:rFonts w:eastAsia="Arial" w:cs="Arial"/>
          <w:i/>
          <w:szCs w:val="24"/>
        </w:rPr>
        <w:t xml:space="preserve"> </w:t>
      </w:r>
      <w:r>
        <w:rPr>
          <w:rFonts w:eastAsia="Arial" w:cs="Arial"/>
          <w:szCs w:val="24"/>
        </w:rPr>
        <w:t>(</w:t>
      </w:r>
      <w:r>
        <w:rPr>
          <w:rFonts w:eastAsia="Arial" w:cs="Arial"/>
          <w:i/>
          <w:szCs w:val="24"/>
        </w:rPr>
        <w:t>World Languages Standards</w:t>
      </w:r>
      <w:r>
        <w:rPr>
          <w:rFonts w:eastAsia="Arial" w:cs="Arial"/>
          <w:szCs w:val="24"/>
        </w:rPr>
        <w:t>), and meet all the criteria in category 1 with strengths in categories 2–5.</w:t>
      </w:r>
    </w:p>
    <w:p w14:paraId="0EFC1E6F" w14:textId="77777777" w:rsidR="00834B74" w:rsidRDefault="00834B74" w:rsidP="001D5BC3">
      <w:pPr>
        <w:pStyle w:val="Heading4"/>
      </w:pPr>
      <w:r>
        <w:t>Criteria Category 1: World Languages Content/Alignment with Standards</w:t>
      </w:r>
    </w:p>
    <w:p w14:paraId="79283C2C" w14:textId="77777777" w:rsidR="00834B74" w:rsidRDefault="00834B74" w:rsidP="00834B74">
      <w:pPr>
        <w:spacing w:before="240" w:after="0"/>
        <w:rPr>
          <w:rFonts w:eastAsia="Arial" w:cs="Arial"/>
          <w:szCs w:val="24"/>
        </w:rPr>
      </w:pPr>
      <w:r>
        <w:rPr>
          <w:rFonts w:eastAsia="Arial" w:cs="Arial"/>
          <w:szCs w:val="24"/>
        </w:rPr>
        <w:t xml:space="preserve">The program supports instruction designed to ensure that students master all the </w:t>
      </w:r>
      <w:r>
        <w:rPr>
          <w:rFonts w:eastAsia="Arial" w:cs="Arial"/>
          <w:i/>
          <w:szCs w:val="24"/>
        </w:rPr>
        <w:t xml:space="preserve">World Languages Standards </w:t>
      </w:r>
      <w:r>
        <w:rPr>
          <w:rFonts w:eastAsia="Arial" w:cs="Arial"/>
          <w:szCs w:val="24"/>
        </w:rPr>
        <w:t xml:space="preserve">for the intended proficiency level(s), and </w:t>
      </w:r>
      <w:r>
        <w:rPr>
          <w:rFonts w:eastAsia="Arial" w:cs="Arial"/>
          <w:i/>
          <w:szCs w:val="24"/>
        </w:rPr>
        <w:t>meets</w:t>
      </w:r>
      <w:r>
        <w:rPr>
          <w:rFonts w:eastAsia="Arial" w:cs="Arial"/>
          <w:szCs w:val="24"/>
        </w:rPr>
        <w:t xml:space="preserve"> all of the evaluation criteria in category 1.</w:t>
      </w:r>
    </w:p>
    <w:p w14:paraId="4D882A80" w14:textId="77777777" w:rsidR="00834B74" w:rsidRDefault="00834B74" w:rsidP="001D5BC3">
      <w:pPr>
        <w:pStyle w:val="Heading4"/>
      </w:pPr>
      <w:r>
        <w:t>Criteria Category 2: Program Organization</w:t>
      </w:r>
    </w:p>
    <w:p w14:paraId="7BD344A4" w14:textId="77777777" w:rsidR="00834B74" w:rsidRDefault="00834B74" w:rsidP="00834B74">
      <w:pPr>
        <w:spacing w:before="240" w:after="0"/>
        <w:rPr>
          <w:rFonts w:eastAsia="Arial" w:cs="Arial"/>
          <w:szCs w:val="24"/>
        </w:rPr>
      </w:pPr>
      <w:r>
        <w:rPr>
          <w:rFonts w:eastAsia="Arial" w:cs="Arial"/>
          <w:szCs w:val="24"/>
        </w:rPr>
        <w:t xml:space="preserve">The organization and features of the instructional materials </w:t>
      </w:r>
      <w:r>
        <w:rPr>
          <w:rFonts w:eastAsia="Arial" w:cs="Arial"/>
          <w:i/>
          <w:szCs w:val="24"/>
        </w:rPr>
        <w:t xml:space="preserve">support </w:t>
      </w:r>
      <w:r>
        <w:rPr>
          <w:rFonts w:eastAsia="Arial" w:cs="Arial"/>
          <w:szCs w:val="24"/>
        </w:rPr>
        <w:t>instruction and learning of the standards.</w:t>
      </w:r>
    </w:p>
    <w:p w14:paraId="57BA57D5" w14:textId="77777777" w:rsidR="00834B74" w:rsidRDefault="00834B74" w:rsidP="001D5BC3">
      <w:pPr>
        <w:pStyle w:val="Heading4"/>
      </w:pPr>
      <w:r>
        <w:t>Criteria Category 3: Assessment</w:t>
      </w:r>
    </w:p>
    <w:p w14:paraId="22C876C6" w14:textId="77777777" w:rsidR="00834B74" w:rsidRDefault="00834B74" w:rsidP="00834B74">
      <w:pPr>
        <w:spacing w:before="120" w:after="0"/>
        <w:rPr>
          <w:rFonts w:eastAsia="Arial" w:cs="Arial"/>
          <w:szCs w:val="24"/>
        </w:rPr>
      </w:pPr>
      <w:r>
        <w:rPr>
          <w:rFonts w:eastAsia="Arial" w:cs="Arial"/>
          <w:szCs w:val="24"/>
        </w:rPr>
        <w:t xml:space="preserve">The instructional materials </w:t>
      </w:r>
      <w:r>
        <w:rPr>
          <w:rFonts w:eastAsia="Arial" w:cs="Arial"/>
          <w:i/>
          <w:szCs w:val="24"/>
        </w:rPr>
        <w:t>provide</w:t>
      </w:r>
      <w:r>
        <w:rPr>
          <w:rFonts w:eastAsia="Arial" w:cs="Arial"/>
          <w:szCs w:val="24"/>
        </w:rPr>
        <w:t xml:space="preserve"> teachers with assistance in using assessments for planning instruction and monitoring student progress toward mastering the content.</w:t>
      </w:r>
    </w:p>
    <w:p w14:paraId="3AA87C9D" w14:textId="77777777" w:rsidR="00834B74" w:rsidRDefault="00834B74" w:rsidP="001D5BC3">
      <w:pPr>
        <w:pStyle w:val="Heading4"/>
      </w:pPr>
      <w:r>
        <w:t>Criteria Category 4: Access and Equity</w:t>
      </w:r>
    </w:p>
    <w:p w14:paraId="6CC15A97" w14:textId="77777777" w:rsidR="00834B74" w:rsidRDefault="00834B74" w:rsidP="00834B74">
      <w:pPr>
        <w:spacing w:before="120" w:after="0"/>
        <w:rPr>
          <w:rFonts w:eastAsia="Arial" w:cs="Arial"/>
          <w:i/>
          <w:szCs w:val="24"/>
        </w:rPr>
      </w:pPr>
      <w:r>
        <w:rPr>
          <w:rFonts w:eastAsia="Arial" w:cs="Arial"/>
          <w:szCs w:val="24"/>
        </w:rPr>
        <w:t xml:space="preserve">Program materials </w:t>
      </w:r>
      <w:r>
        <w:rPr>
          <w:rFonts w:eastAsia="Arial" w:cs="Arial"/>
          <w:i/>
          <w:szCs w:val="24"/>
        </w:rPr>
        <w:t xml:space="preserve">ensure </w:t>
      </w:r>
      <w:r>
        <w:rPr>
          <w:rFonts w:eastAsia="Arial" w:cs="Arial"/>
          <w:szCs w:val="24"/>
        </w:rPr>
        <w:t>universal and equitable access to high-quality curriculum and instruction for all students and</w:t>
      </w:r>
      <w:r>
        <w:rPr>
          <w:rFonts w:eastAsia="Arial" w:cs="Arial"/>
          <w:i/>
          <w:szCs w:val="24"/>
        </w:rPr>
        <w:t xml:space="preserve"> provide</w:t>
      </w:r>
      <w:r>
        <w:rPr>
          <w:rFonts w:eastAsia="Arial" w:cs="Arial"/>
          <w:szCs w:val="24"/>
        </w:rPr>
        <w:t xml:space="preserve"> teachers with suggestions for differentiation for students with special needs.</w:t>
      </w:r>
    </w:p>
    <w:p w14:paraId="4107332C" w14:textId="77777777" w:rsidR="00834B74" w:rsidRDefault="00834B74" w:rsidP="001D5BC3">
      <w:pPr>
        <w:pStyle w:val="Heading4"/>
      </w:pPr>
      <w:r>
        <w:t>Criteria Category 5: Instructional Planning and Support</w:t>
      </w:r>
    </w:p>
    <w:p w14:paraId="65A7424B" w14:textId="61B825AF" w:rsidR="00834B74" w:rsidRPr="00BE4F3E" w:rsidRDefault="00834B74" w:rsidP="00BE4F3E">
      <w:pPr>
        <w:spacing w:before="160" w:after="0"/>
        <w:rPr>
          <w:rFonts w:eastAsia="Arial" w:cs="Arial"/>
          <w:szCs w:val="24"/>
        </w:rPr>
        <w:sectPr w:rsidR="00834B74" w:rsidRPr="00BE4F3E" w:rsidSect="00494D6C">
          <w:type w:val="continuous"/>
          <w:pgSz w:w="12240" w:h="15840"/>
          <w:pgMar w:top="1440" w:right="1440" w:bottom="1440" w:left="1440" w:header="720" w:footer="720" w:gutter="0"/>
          <w:cols w:space="720"/>
          <w:docGrid w:linePitch="360"/>
        </w:sectPr>
      </w:pPr>
      <w:r>
        <w:rPr>
          <w:rFonts w:eastAsia="Arial" w:cs="Arial"/>
          <w:szCs w:val="24"/>
        </w:rPr>
        <w:t xml:space="preserve">The instructional materials </w:t>
      </w:r>
      <w:r>
        <w:rPr>
          <w:rFonts w:eastAsia="Arial" w:cs="Arial"/>
          <w:i/>
          <w:szCs w:val="24"/>
        </w:rPr>
        <w:t xml:space="preserve">contain </w:t>
      </w:r>
      <w:r>
        <w:rPr>
          <w:rFonts w:eastAsia="Arial" w:cs="Arial"/>
          <w:szCs w:val="24"/>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480E37A7" w14:textId="77777777" w:rsidR="005B538C" w:rsidRPr="00FA1443" w:rsidRDefault="005B538C">
      <w:pPr>
        <w:spacing w:after="160" w:line="259" w:lineRule="auto"/>
        <w:rPr>
          <w:b/>
          <w:sz w:val="28"/>
          <w:szCs w:val="28"/>
          <w:lang w:eastAsia="es-ES_tradnl"/>
        </w:rPr>
      </w:pPr>
      <w:bookmarkStart w:id="36" w:name="_Toc85554034"/>
      <w:r w:rsidRPr="00FA1443">
        <w:rPr>
          <w:lang w:eastAsia="es-ES_tradnl"/>
        </w:rPr>
        <w:br w:type="page"/>
      </w:r>
    </w:p>
    <w:p w14:paraId="33C7A11D" w14:textId="5D6A09FE" w:rsidR="00784E23" w:rsidRPr="00BD1119" w:rsidRDefault="00784E23" w:rsidP="00060B70">
      <w:pPr>
        <w:pStyle w:val="Heading3"/>
        <w:rPr>
          <w:lang w:val="es-ES" w:eastAsia="es-ES_tradnl"/>
        </w:rPr>
      </w:pPr>
      <w:r w:rsidRPr="00BD1119">
        <w:rPr>
          <w:lang w:val="es-ES" w:eastAsia="es-ES_tradnl"/>
        </w:rPr>
        <w:lastRenderedPageBreak/>
        <w:t xml:space="preserve">Klett USA Inc.: </w:t>
      </w:r>
      <w:r w:rsidRPr="00BD1119">
        <w:rPr>
          <w:i/>
          <w:lang w:val="es-ES" w:eastAsia="es-ES_tradnl"/>
        </w:rPr>
        <w:t>Alba y Gael</w:t>
      </w:r>
      <w:r w:rsidR="00BD1119" w:rsidRPr="00BD1119">
        <w:rPr>
          <w:lang w:val="es-ES" w:eastAsia="es-ES_tradnl"/>
        </w:rPr>
        <w:t xml:space="preserve">, </w:t>
      </w:r>
      <w:proofErr w:type="spellStart"/>
      <w:r w:rsidR="00BD1119" w:rsidRPr="00FA1443">
        <w:rPr>
          <w:lang w:val="es-ES" w:eastAsia="es-ES_tradnl"/>
        </w:rPr>
        <w:t>Novice</w:t>
      </w:r>
      <w:bookmarkEnd w:id="36"/>
      <w:proofErr w:type="spellEnd"/>
    </w:p>
    <w:p w14:paraId="65AE26C4" w14:textId="77777777" w:rsidR="00834B74" w:rsidRPr="00834B74" w:rsidRDefault="00834B74" w:rsidP="001D5BC3">
      <w:pPr>
        <w:pStyle w:val="Heading4"/>
        <w:rPr>
          <w:lang w:eastAsia="es-ES_tradnl"/>
        </w:rPr>
      </w:pPr>
      <w:r w:rsidRPr="00834B74">
        <w:rPr>
          <w:lang w:eastAsia="es-ES_tradnl"/>
        </w:rPr>
        <w:t>Program Summary:</w:t>
      </w:r>
    </w:p>
    <w:p w14:paraId="65120DEF" w14:textId="77777777" w:rsidR="00834B74" w:rsidRPr="00834B74" w:rsidRDefault="00834B74" w:rsidP="00834B74">
      <w:pPr>
        <w:spacing w:after="160" w:line="259" w:lineRule="auto"/>
        <w:rPr>
          <w:rFonts w:eastAsia="Arial" w:cs="Arial"/>
          <w:i/>
          <w:color w:val="000000"/>
          <w:szCs w:val="24"/>
          <w:lang w:eastAsia="es-ES_tradnl"/>
        </w:rPr>
      </w:pPr>
      <w:r w:rsidRPr="00834B74">
        <w:rPr>
          <w:rFonts w:eastAsia="Arial" w:cs="Arial"/>
          <w:i/>
          <w:szCs w:val="24"/>
          <w:lang w:eastAsia="es-ES_tradnl"/>
        </w:rPr>
        <w:t>Alba y Gael</w:t>
      </w:r>
      <w:r w:rsidRPr="00834B74">
        <w:rPr>
          <w:rFonts w:eastAsia="Arial" w:cs="Arial"/>
          <w:color w:val="000000"/>
          <w:szCs w:val="24"/>
          <w:lang w:eastAsia="es-ES_tradnl"/>
        </w:rPr>
        <w:t xml:space="preserve"> includes the following: </w:t>
      </w:r>
      <w:r w:rsidRPr="00834B74">
        <w:rPr>
          <w:rFonts w:eastAsia="Arial" w:cs="Arial"/>
          <w:i/>
          <w:szCs w:val="24"/>
          <w:highlight w:val="white"/>
          <w:lang w:eastAsia="es-ES_tradnl"/>
        </w:rPr>
        <w:t>Student Book 1, 2, and 3 (SE); Teacher’s Guide 1, 2, and 3 (TE); Workbook 1, 2, and 3 (WB); and The Spanish Hub 1, 2, and 3 (SH).</w:t>
      </w:r>
    </w:p>
    <w:p w14:paraId="00AD76C6" w14:textId="77777777" w:rsidR="00834B74" w:rsidRPr="00834B74" w:rsidRDefault="00834B74" w:rsidP="001D5BC3">
      <w:pPr>
        <w:pStyle w:val="Heading4"/>
        <w:rPr>
          <w:i/>
          <w:color w:val="2F5496" w:themeColor="accent1" w:themeShade="BF"/>
          <w:lang w:eastAsia="es-ES_tradnl"/>
        </w:rPr>
      </w:pPr>
      <w:r w:rsidRPr="00834B74">
        <w:rPr>
          <w:lang w:eastAsia="es-ES_tradnl"/>
        </w:rPr>
        <w:t>Recommendation:</w:t>
      </w:r>
    </w:p>
    <w:p w14:paraId="19B24174" w14:textId="77777777" w:rsidR="00834B74" w:rsidRPr="00834B74" w:rsidRDefault="00834B74" w:rsidP="00834B74">
      <w:pPr>
        <w:spacing w:before="160" w:after="160" w:line="259" w:lineRule="auto"/>
        <w:rPr>
          <w:rFonts w:eastAsia="Arial" w:cs="Arial"/>
          <w:i/>
          <w:szCs w:val="24"/>
          <w:lang w:eastAsia="es-ES_tradnl"/>
        </w:rPr>
      </w:pPr>
      <w:r w:rsidRPr="00834B74">
        <w:rPr>
          <w:rFonts w:eastAsia="Arial" w:cs="Arial"/>
          <w:i/>
          <w:szCs w:val="24"/>
          <w:lang w:eastAsia="es-ES_tradnl"/>
        </w:rPr>
        <w:t xml:space="preserve">Alba y Gael </w:t>
      </w:r>
      <w:r w:rsidRPr="00834B74">
        <w:rPr>
          <w:rFonts w:eastAsia="Arial" w:cs="Arial"/>
          <w:szCs w:val="24"/>
          <w:lang w:eastAsia="es-ES_tradnl"/>
        </w:rPr>
        <w:t xml:space="preserve">is recommended for adoption because the instructional materials include content as specified in the </w:t>
      </w:r>
      <w:r w:rsidRPr="00834B74">
        <w:rPr>
          <w:rFonts w:eastAsia="Arial" w:cs="Arial"/>
          <w:i/>
          <w:szCs w:val="24"/>
          <w:highlight w:val="white"/>
          <w:lang w:eastAsia="es-ES_tradnl"/>
        </w:rPr>
        <w:t>World Languages Standards for California Public Schools, Kindergarten Through Grade Twelve</w:t>
      </w:r>
      <w:r w:rsidRPr="00834B74">
        <w:rPr>
          <w:rFonts w:eastAsia="Arial" w:cs="Arial"/>
          <w:i/>
          <w:szCs w:val="24"/>
          <w:lang w:eastAsia="es-ES_tradnl"/>
        </w:rPr>
        <w:t xml:space="preserve"> </w:t>
      </w:r>
      <w:r w:rsidRPr="00834B74">
        <w:rPr>
          <w:rFonts w:eastAsia="Arial" w:cs="Arial"/>
          <w:szCs w:val="24"/>
          <w:lang w:eastAsia="es-ES_tradnl"/>
        </w:rPr>
        <w:t>(</w:t>
      </w:r>
      <w:r w:rsidRPr="00834B74">
        <w:rPr>
          <w:rFonts w:eastAsia="Arial" w:cs="Arial"/>
          <w:i/>
          <w:szCs w:val="24"/>
          <w:lang w:eastAsia="es-ES_tradnl"/>
        </w:rPr>
        <w:t>World Languages Standards</w:t>
      </w:r>
      <w:r w:rsidRPr="00834B74">
        <w:rPr>
          <w:rFonts w:eastAsia="Arial" w:cs="Arial"/>
          <w:szCs w:val="24"/>
          <w:lang w:eastAsia="es-ES_tradnl"/>
        </w:rPr>
        <w:t>), and meet all the criteria in category 1 with strengths in categories 2–5.</w:t>
      </w:r>
    </w:p>
    <w:p w14:paraId="6685C978" w14:textId="77777777" w:rsidR="00834B74" w:rsidRPr="00834B74" w:rsidRDefault="00834B74" w:rsidP="001D5BC3">
      <w:pPr>
        <w:pStyle w:val="Heading4"/>
        <w:rPr>
          <w:lang w:eastAsia="es-ES_tradnl"/>
        </w:rPr>
      </w:pPr>
      <w:r w:rsidRPr="00834B74">
        <w:rPr>
          <w:lang w:eastAsia="es-ES_tradnl"/>
        </w:rPr>
        <w:t>Criteria Category 1: World Languages Content/Alignment with Standards</w:t>
      </w:r>
    </w:p>
    <w:p w14:paraId="358EED21" w14:textId="77777777" w:rsidR="00834B74" w:rsidRPr="00834B74" w:rsidRDefault="00834B74" w:rsidP="00834B74">
      <w:pPr>
        <w:spacing w:before="240" w:after="0" w:line="259" w:lineRule="auto"/>
        <w:rPr>
          <w:rFonts w:eastAsia="Arial" w:cs="Arial"/>
          <w:szCs w:val="24"/>
          <w:lang w:eastAsia="es-ES_tradnl"/>
        </w:rPr>
      </w:pPr>
      <w:r w:rsidRPr="00834B74">
        <w:rPr>
          <w:rFonts w:eastAsia="Arial" w:cs="Arial"/>
          <w:szCs w:val="24"/>
          <w:lang w:eastAsia="es-ES_tradnl"/>
        </w:rPr>
        <w:t xml:space="preserve">The program supports instruction designed to ensure that students master all the </w:t>
      </w:r>
      <w:r w:rsidRPr="00834B74">
        <w:rPr>
          <w:rFonts w:eastAsia="Arial" w:cs="Arial"/>
          <w:i/>
          <w:szCs w:val="24"/>
          <w:lang w:eastAsia="es-ES_tradnl"/>
        </w:rPr>
        <w:t xml:space="preserve">World Languages Standards </w:t>
      </w:r>
      <w:r w:rsidRPr="00834B74">
        <w:rPr>
          <w:rFonts w:eastAsia="Arial" w:cs="Arial"/>
          <w:szCs w:val="24"/>
          <w:lang w:eastAsia="es-ES_tradnl"/>
        </w:rPr>
        <w:t>for the intended proficiency level(s), and meets all of the evaluation criteria in category 1.</w:t>
      </w:r>
    </w:p>
    <w:p w14:paraId="137C88D2" w14:textId="77777777" w:rsidR="00834B74" w:rsidRPr="00834B74" w:rsidRDefault="00834B74" w:rsidP="001D5BC3">
      <w:pPr>
        <w:pStyle w:val="Heading4"/>
        <w:rPr>
          <w:lang w:eastAsia="es-ES_tradnl"/>
        </w:rPr>
      </w:pPr>
      <w:r w:rsidRPr="00834B74">
        <w:rPr>
          <w:lang w:eastAsia="es-ES_tradnl"/>
        </w:rPr>
        <w:t>Criteria Category 2: Program Organization</w:t>
      </w:r>
    </w:p>
    <w:p w14:paraId="2B998E99" w14:textId="77777777" w:rsidR="00834B74" w:rsidRPr="00834B74" w:rsidRDefault="00834B74" w:rsidP="00834B74">
      <w:pPr>
        <w:spacing w:before="240" w:after="0" w:line="259" w:lineRule="auto"/>
        <w:rPr>
          <w:rFonts w:eastAsia="Arial" w:cs="Arial"/>
          <w:szCs w:val="24"/>
          <w:lang w:eastAsia="es-ES_tradnl"/>
        </w:rPr>
      </w:pPr>
      <w:r w:rsidRPr="00834B74">
        <w:rPr>
          <w:rFonts w:eastAsia="Arial" w:cs="Arial"/>
          <w:szCs w:val="24"/>
          <w:lang w:eastAsia="es-ES_tradnl"/>
        </w:rPr>
        <w:t>The organization and features of the instructional materials support instruction and learning of the standards.</w:t>
      </w:r>
    </w:p>
    <w:p w14:paraId="7883686B" w14:textId="77777777" w:rsidR="00834B74" w:rsidRPr="00834B74" w:rsidRDefault="00834B74" w:rsidP="001D5BC3">
      <w:pPr>
        <w:pStyle w:val="Heading4"/>
        <w:rPr>
          <w:lang w:eastAsia="es-ES_tradnl"/>
        </w:rPr>
      </w:pPr>
      <w:r w:rsidRPr="00834B74">
        <w:rPr>
          <w:lang w:eastAsia="es-ES_tradnl"/>
        </w:rPr>
        <w:t>Criteria Category 3: Assessment</w:t>
      </w:r>
    </w:p>
    <w:p w14:paraId="6449CB4D" w14:textId="77777777" w:rsidR="00834B74" w:rsidRPr="00834B74" w:rsidRDefault="00834B74" w:rsidP="00834B74">
      <w:pPr>
        <w:spacing w:before="120" w:after="0" w:line="259" w:lineRule="auto"/>
        <w:rPr>
          <w:rFonts w:eastAsia="Arial" w:cs="Arial"/>
          <w:szCs w:val="24"/>
          <w:lang w:eastAsia="es-ES_tradnl"/>
        </w:rPr>
      </w:pPr>
      <w:r w:rsidRPr="00834B74">
        <w:rPr>
          <w:rFonts w:eastAsia="Arial" w:cs="Arial"/>
          <w:szCs w:val="24"/>
          <w:lang w:eastAsia="es-ES_tradnl"/>
        </w:rPr>
        <w:t>The instructional materials provide teachers with assistance in using assessments for planning instruction and monitoring student progress toward mastering the content.</w:t>
      </w:r>
    </w:p>
    <w:p w14:paraId="45EE3D6D" w14:textId="77777777" w:rsidR="00834B74" w:rsidRPr="00834B74" w:rsidRDefault="00834B74" w:rsidP="001D5BC3">
      <w:pPr>
        <w:pStyle w:val="Heading4"/>
        <w:rPr>
          <w:lang w:eastAsia="es-ES_tradnl"/>
        </w:rPr>
      </w:pPr>
      <w:r w:rsidRPr="00834B74">
        <w:rPr>
          <w:lang w:eastAsia="es-ES_tradnl"/>
        </w:rPr>
        <w:t>Criteria Category 4: Access and Equity</w:t>
      </w:r>
    </w:p>
    <w:p w14:paraId="5FB75CEE" w14:textId="77777777" w:rsidR="00834B74" w:rsidRPr="00834B74" w:rsidRDefault="00834B74" w:rsidP="00834B74">
      <w:pPr>
        <w:spacing w:before="120" w:after="0" w:line="259" w:lineRule="auto"/>
        <w:rPr>
          <w:rFonts w:eastAsia="Arial" w:cs="Arial"/>
          <w:i/>
          <w:szCs w:val="24"/>
          <w:lang w:eastAsia="es-ES_tradnl"/>
        </w:rPr>
      </w:pPr>
      <w:r w:rsidRPr="00834B74">
        <w:rPr>
          <w:rFonts w:eastAsia="Arial" w:cs="Arial"/>
          <w:szCs w:val="24"/>
          <w:lang w:eastAsia="es-ES_tradnl"/>
        </w:rPr>
        <w:t>Program materials ensure universal and equitable access to high-quality curriculum and instruction for all students and</w:t>
      </w:r>
      <w:r w:rsidRPr="00834B74">
        <w:rPr>
          <w:rFonts w:eastAsia="Arial" w:cs="Arial"/>
          <w:i/>
          <w:szCs w:val="24"/>
          <w:lang w:eastAsia="es-ES_tradnl"/>
        </w:rPr>
        <w:t xml:space="preserve"> </w:t>
      </w:r>
      <w:r w:rsidRPr="00834B74">
        <w:rPr>
          <w:rFonts w:eastAsia="Arial" w:cs="Arial"/>
          <w:szCs w:val="24"/>
          <w:lang w:eastAsia="es-ES_tradnl"/>
        </w:rPr>
        <w:t>provide teachers with suggestions for differentiation for students with special needs.</w:t>
      </w:r>
    </w:p>
    <w:p w14:paraId="07A2B474" w14:textId="77777777" w:rsidR="00834B74" w:rsidRPr="00834B74" w:rsidRDefault="00834B74" w:rsidP="001D5BC3">
      <w:pPr>
        <w:pStyle w:val="Heading4"/>
        <w:rPr>
          <w:lang w:eastAsia="es-ES_tradnl"/>
        </w:rPr>
      </w:pPr>
      <w:r w:rsidRPr="00834B74">
        <w:rPr>
          <w:lang w:eastAsia="es-ES_tradnl"/>
        </w:rPr>
        <w:t>Criteria Category 5: Instructional Planning and Support</w:t>
      </w:r>
    </w:p>
    <w:p w14:paraId="4D45D6EF" w14:textId="708A98F1" w:rsidR="00834B74" w:rsidRPr="00BE4F3E" w:rsidRDefault="00834B74" w:rsidP="00BE4F3E">
      <w:pPr>
        <w:spacing w:before="160" w:after="0" w:line="259" w:lineRule="auto"/>
        <w:rPr>
          <w:rFonts w:eastAsia="Arial" w:cs="Arial"/>
          <w:szCs w:val="24"/>
          <w:lang w:eastAsia="es-ES_tradnl"/>
        </w:rPr>
        <w:sectPr w:rsidR="00834B74" w:rsidRPr="00BE4F3E" w:rsidSect="00494D6C">
          <w:type w:val="continuous"/>
          <w:pgSz w:w="12240" w:h="15840"/>
          <w:pgMar w:top="1440" w:right="1440" w:bottom="1440" w:left="1440" w:header="720" w:footer="720" w:gutter="0"/>
          <w:cols w:space="720"/>
          <w:docGrid w:linePitch="360"/>
        </w:sectPr>
      </w:pPr>
      <w:r w:rsidRPr="00834B74">
        <w:rPr>
          <w:rFonts w:eastAsia="Arial" w:cs="Arial"/>
          <w:szCs w:val="24"/>
          <w:lang w:eastAsia="es-ES_tradnl"/>
        </w:rPr>
        <w:t>The instructional materials contain a clear road map for teachers to follow when planning instruction and are designed to help teachers provide effective standards-based instruction and ensure opportunities for all students to learn the essential skills and knowledge specified in the standards.</w:t>
      </w:r>
    </w:p>
    <w:p w14:paraId="34BE1B2E" w14:textId="77777777" w:rsidR="005B538C" w:rsidRDefault="005B538C">
      <w:pPr>
        <w:spacing w:after="160" w:line="259" w:lineRule="auto"/>
        <w:rPr>
          <w:b/>
          <w:sz w:val="28"/>
          <w:szCs w:val="28"/>
          <w:lang w:eastAsia="es-ES_tradnl"/>
        </w:rPr>
      </w:pPr>
      <w:bookmarkStart w:id="37" w:name="_Toc85554035"/>
      <w:r>
        <w:rPr>
          <w:lang w:eastAsia="es-ES_tradnl"/>
        </w:rPr>
        <w:br w:type="page"/>
      </w:r>
    </w:p>
    <w:p w14:paraId="280BD8D0" w14:textId="6479EE76" w:rsidR="00784E23" w:rsidRPr="00FA1443" w:rsidRDefault="00784E23" w:rsidP="00060B70">
      <w:pPr>
        <w:pStyle w:val="Heading3"/>
        <w:rPr>
          <w:lang w:eastAsia="es-ES_tradnl"/>
        </w:rPr>
      </w:pPr>
      <w:r w:rsidRPr="00FA1443">
        <w:rPr>
          <w:lang w:eastAsia="es-ES_tradnl"/>
        </w:rPr>
        <w:lastRenderedPageBreak/>
        <w:t xml:space="preserve">Klett USA Inc.: </w:t>
      </w:r>
      <w:r w:rsidRPr="00FA1443">
        <w:rPr>
          <w:i/>
          <w:lang w:eastAsia="es-ES_tradnl"/>
        </w:rPr>
        <w:t>Reporteros</w:t>
      </w:r>
      <w:r w:rsidR="0039375A" w:rsidRPr="00FA1443">
        <w:rPr>
          <w:lang w:eastAsia="es-ES_tradnl"/>
        </w:rPr>
        <w:t xml:space="preserve">, </w:t>
      </w:r>
      <w:r w:rsidR="0039375A" w:rsidRPr="00EF1B8D">
        <w:rPr>
          <w:lang w:eastAsia="es-ES_tradnl"/>
        </w:rPr>
        <w:t>Novice</w:t>
      </w:r>
      <w:bookmarkEnd w:id="37"/>
    </w:p>
    <w:p w14:paraId="7B8B6AE6" w14:textId="77777777" w:rsidR="00CE684D" w:rsidRPr="00CE684D" w:rsidRDefault="00CE684D" w:rsidP="00AA7725">
      <w:pPr>
        <w:pStyle w:val="Heading4"/>
        <w:rPr>
          <w:lang w:eastAsia="es-ES_tradnl"/>
        </w:rPr>
      </w:pPr>
      <w:r w:rsidRPr="00CE684D">
        <w:rPr>
          <w:lang w:eastAsia="es-ES_tradnl"/>
        </w:rPr>
        <w:t>Program Summary:</w:t>
      </w:r>
    </w:p>
    <w:p w14:paraId="2E90F3FD" w14:textId="77777777" w:rsidR="00CE684D" w:rsidRPr="00CE684D" w:rsidRDefault="00CE684D" w:rsidP="00CE684D">
      <w:pPr>
        <w:spacing w:after="160" w:line="259" w:lineRule="auto"/>
        <w:rPr>
          <w:rFonts w:eastAsia="Arial" w:cs="Arial"/>
          <w:i/>
          <w:color w:val="000000"/>
          <w:szCs w:val="24"/>
          <w:lang w:eastAsia="es-ES_tradnl"/>
        </w:rPr>
      </w:pPr>
      <w:r w:rsidRPr="00CE684D">
        <w:rPr>
          <w:rFonts w:eastAsia="Arial" w:cs="Arial"/>
          <w:i/>
          <w:szCs w:val="24"/>
          <w:lang w:eastAsia="es-ES_tradnl"/>
        </w:rPr>
        <w:t xml:space="preserve">Reporteros </w:t>
      </w:r>
      <w:r w:rsidRPr="00CE684D">
        <w:rPr>
          <w:rFonts w:eastAsia="Arial" w:cs="Arial"/>
          <w:color w:val="000000"/>
          <w:szCs w:val="24"/>
          <w:lang w:eastAsia="es-ES_tradnl"/>
        </w:rPr>
        <w:t xml:space="preserve">includes the following: </w:t>
      </w:r>
      <w:r w:rsidRPr="00CE684D">
        <w:rPr>
          <w:rFonts w:eastAsia="Arial" w:cs="Arial"/>
          <w:i/>
          <w:szCs w:val="24"/>
          <w:highlight w:val="white"/>
          <w:lang w:eastAsia="es-ES_tradnl"/>
        </w:rPr>
        <w:t>Student Edition 1, 1A, 1B (SE); Teacher’s Edition 1, 1A, 1B (TE); Workbook 1; and The Spanish Hub (SH).</w:t>
      </w:r>
    </w:p>
    <w:p w14:paraId="09ED0343" w14:textId="77777777" w:rsidR="00CE684D" w:rsidRPr="00CE684D" w:rsidRDefault="00CE684D" w:rsidP="00AA7725">
      <w:pPr>
        <w:pStyle w:val="Heading4"/>
        <w:rPr>
          <w:i/>
          <w:color w:val="2F5496" w:themeColor="accent1" w:themeShade="BF"/>
          <w:lang w:eastAsia="es-ES_tradnl"/>
        </w:rPr>
      </w:pPr>
      <w:r w:rsidRPr="00CE684D">
        <w:rPr>
          <w:lang w:eastAsia="es-ES_tradnl"/>
        </w:rPr>
        <w:t>Recommendation:</w:t>
      </w:r>
    </w:p>
    <w:p w14:paraId="64A2C65A" w14:textId="77777777" w:rsidR="00CE684D" w:rsidRPr="00CE684D" w:rsidRDefault="00CE684D" w:rsidP="00CE684D">
      <w:pPr>
        <w:spacing w:before="160" w:after="160" w:line="259" w:lineRule="auto"/>
        <w:rPr>
          <w:rFonts w:eastAsia="Arial" w:cs="Arial"/>
          <w:i/>
          <w:szCs w:val="24"/>
          <w:lang w:eastAsia="es-ES_tradnl"/>
        </w:rPr>
      </w:pPr>
      <w:r w:rsidRPr="00CE684D">
        <w:rPr>
          <w:rFonts w:eastAsia="Arial" w:cs="Arial"/>
          <w:i/>
          <w:szCs w:val="24"/>
          <w:lang w:eastAsia="es-ES_tradnl"/>
        </w:rPr>
        <w:t xml:space="preserve">Reporteros </w:t>
      </w:r>
      <w:r w:rsidRPr="00CE684D">
        <w:rPr>
          <w:rFonts w:eastAsia="Arial" w:cs="Arial"/>
          <w:szCs w:val="24"/>
          <w:lang w:eastAsia="es-ES_tradnl"/>
        </w:rPr>
        <w:t xml:space="preserve">is recommended for adoption because the instructional materials include content as specified in the </w:t>
      </w:r>
      <w:r w:rsidRPr="00CE684D">
        <w:rPr>
          <w:rFonts w:eastAsia="Arial" w:cs="Arial"/>
          <w:i/>
          <w:szCs w:val="24"/>
          <w:highlight w:val="white"/>
          <w:lang w:eastAsia="es-ES_tradnl"/>
        </w:rPr>
        <w:t>World Languages Standards for California Public Schools, Kindergarten Through Grade Twelve</w:t>
      </w:r>
      <w:r w:rsidRPr="00CE684D">
        <w:rPr>
          <w:rFonts w:eastAsia="Arial" w:cs="Arial"/>
          <w:i/>
          <w:szCs w:val="24"/>
          <w:lang w:eastAsia="es-ES_tradnl"/>
        </w:rPr>
        <w:t xml:space="preserve"> </w:t>
      </w:r>
      <w:r w:rsidRPr="00CE684D">
        <w:rPr>
          <w:rFonts w:eastAsia="Arial" w:cs="Arial"/>
          <w:szCs w:val="24"/>
          <w:lang w:eastAsia="es-ES_tradnl"/>
        </w:rPr>
        <w:t>(</w:t>
      </w:r>
      <w:r w:rsidRPr="00CE684D">
        <w:rPr>
          <w:rFonts w:eastAsia="Arial" w:cs="Arial"/>
          <w:i/>
          <w:szCs w:val="24"/>
          <w:lang w:eastAsia="es-ES_tradnl"/>
        </w:rPr>
        <w:t>World Languages Standards</w:t>
      </w:r>
      <w:r w:rsidRPr="00CE684D">
        <w:rPr>
          <w:rFonts w:eastAsia="Arial" w:cs="Arial"/>
          <w:szCs w:val="24"/>
          <w:lang w:eastAsia="es-ES_tradnl"/>
        </w:rPr>
        <w:t>), and meet all the criteria in category 1 with strengths in categories 2–5.</w:t>
      </w:r>
    </w:p>
    <w:p w14:paraId="53A0608E" w14:textId="77777777" w:rsidR="00CE684D" w:rsidRPr="00CE684D" w:rsidRDefault="00CE684D" w:rsidP="00AA7725">
      <w:pPr>
        <w:pStyle w:val="Heading4"/>
        <w:rPr>
          <w:lang w:eastAsia="es-ES_tradnl"/>
        </w:rPr>
      </w:pPr>
      <w:r w:rsidRPr="00CE684D">
        <w:rPr>
          <w:lang w:eastAsia="es-ES_tradnl"/>
        </w:rPr>
        <w:t>Criteria Category 1: World Languages Content/Alignment with Standards</w:t>
      </w:r>
    </w:p>
    <w:p w14:paraId="4AA51D13" w14:textId="77777777" w:rsidR="00CE684D" w:rsidRPr="00CE684D" w:rsidRDefault="00CE684D" w:rsidP="00CE684D">
      <w:pPr>
        <w:spacing w:before="240" w:after="0" w:line="259" w:lineRule="auto"/>
        <w:rPr>
          <w:rFonts w:eastAsia="Arial" w:cs="Arial"/>
          <w:szCs w:val="24"/>
          <w:lang w:eastAsia="es-ES_tradnl"/>
        </w:rPr>
      </w:pPr>
      <w:r w:rsidRPr="00CE684D">
        <w:rPr>
          <w:rFonts w:eastAsia="Arial" w:cs="Arial"/>
          <w:szCs w:val="24"/>
          <w:lang w:eastAsia="es-ES_tradnl"/>
        </w:rPr>
        <w:t xml:space="preserve">The program supports instruction designed to ensure that students master all the </w:t>
      </w:r>
      <w:r w:rsidRPr="00CE684D">
        <w:rPr>
          <w:rFonts w:eastAsia="Arial" w:cs="Arial"/>
          <w:i/>
          <w:szCs w:val="24"/>
          <w:lang w:eastAsia="es-ES_tradnl"/>
        </w:rPr>
        <w:t xml:space="preserve">World Languages Standards </w:t>
      </w:r>
      <w:r w:rsidRPr="00CE684D">
        <w:rPr>
          <w:rFonts w:eastAsia="Arial" w:cs="Arial"/>
          <w:szCs w:val="24"/>
          <w:lang w:eastAsia="es-ES_tradnl"/>
        </w:rPr>
        <w:t>for the intended proficiency level(s), and meets all of the evaluation criteria in category 1.</w:t>
      </w:r>
    </w:p>
    <w:p w14:paraId="595FE3DE" w14:textId="77777777" w:rsidR="00CE684D" w:rsidRPr="00CE684D" w:rsidRDefault="00CE684D" w:rsidP="00AA7725">
      <w:pPr>
        <w:pStyle w:val="Heading4"/>
        <w:rPr>
          <w:lang w:eastAsia="es-ES_tradnl"/>
        </w:rPr>
      </w:pPr>
      <w:r w:rsidRPr="00CE684D">
        <w:rPr>
          <w:lang w:eastAsia="es-ES_tradnl"/>
        </w:rPr>
        <w:t>Criteria Category 2: Program Organization</w:t>
      </w:r>
    </w:p>
    <w:p w14:paraId="4EB5A200" w14:textId="2C986B7F" w:rsidR="004834D9" w:rsidRDefault="00CE684D" w:rsidP="00CE684D">
      <w:pPr>
        <w:spacing w:before="240" w:after="0" w:line="259" w:lineRule="auto"/>
        <w:rPr>
          <w:rFonts w:eastAsia="Arial" w:cs="Arial"/>
          <w:szCs w:val="24"/>
          <w:lang w:eastAsia="es-ES_tradnl"/>
        </w:rPr>
      </w:pPr>
      <w:r w:rsidRPr="00CE684D">
        <w:rPr>
          <w:rFonts w:eastAsia="Arial" w:cs="Arial"/>
          <w:szCs w:val="24"/>
          <w:lang w:eastAsia="es-ES_tradnl"/>
        </w:rPr>
        <w:t>The organization and features of the instructional materials support instruction and learning of the standards.</w:t>
      </w:r>
    </w:p>
    <w:p w14:paraId="6F408578" w14:textId="469D5870" w:rsidR="00CE684D" w:rsidRPr="005B538C" w:rsidRDefault="00CE684D" w:rsidP="005B538C">
      <w:pPr>
        <w:pStyle w:val="Heading4"/>
        <w:rPr>
          <w:lang w:eastAsia="es-ES_tradnl"/>
        </w:rPr>
      </w:pPr>
      <w:r w:rsidRPr="00CE684D">
        <w:rPr>
          <w:lang w:eastAsia="es-ES_tradnl"/>
        </w:rPr>
        <w:t>Criteria Category 3: Assessment</w:t>
      </w:r>
    </w:p>
    <w:p w14:paraId="194D32B9" w14:textId="77777777" w:rsidR="00CE684D" w:rsidRPr="00CE684D" w:rsidRDefault="00CE684D" w:rsidP="00CE684D">
      <w:pPr>
        <w:spacing w:before="120" w:after="0" w:line="259" w:lineRule="auto"/>
        <w:rPr>
          <w:rFonts w:eastAsia="Arial" w:cs="Arial"/>
          <w:szCs w:val="24"/>
          <w:lang w:eastAsia="es-ES_tradnl"/>
        </w:rPr>
      </w:pPr>
      <w:r w:rsidRPr="00CE684D">
        <w:rPr>
          <w:rFonts w:eastAsia="Arial" w:cs="Arial"/>
          <w:szCs w:val="24"/>
          <w:lang w:eastAsia="es-ES_tradnl"/>
        </w:rPr>
        <w:t>The instructional materials provide teachers with assistance in using assessments for planning instruction and monitoring student progress toward mastering the content.</w:t>
      </w:r>
    </w:p>
    <w:p w14:paraId="4BC0340F" w14:textId="77777777" w:rsidR="00CE684D" w:rsidRPr="00CE684D" w:rsidRDefault="00CE684D" w:rsidP="00AA7725">
      <w:pPr>
        <w:pStyle w:val="Heading4"/>
        <w:rPr>
          <w:lang w:eastAsia="es-ES_tradnl"/>
        </w:rPr>
      </w:pPr>
      <w:r w:rsidRPr="00CE684D">
        <w:rPr>
          <w:lang w:eastAsia="es-ES_tradnl"/>
        </w:rPr>
        <w:t>Criteria Category 4: Access and Equity</w:t>
      </w:r>
    </w:p>
    <w:p w14:paraId="2799F44C" w14:textId="77777777" w:rsidR="00CE684D" w:rsidRPr="00CE684D" w:rsidRDefault="00CE684D" w:rsidP="00CE684D">
      <w:pPr>
        <w:spacing w:before="120" w:after="0" w:line="259" w:lineRule="auto"/>
        <w:rPr>
          <w:rFonts w:eastAsia="Arial" w:cs="Arial"/>
          <w:i/>
          <w:szCs w:val="24"/>
          <w:lang w:eastAsia="es-ES_tradnl"/>
        </w:rPr>
      </w:pPr>
      <w:r w:rsidRPr="00CE684D">
        <w:rPr>
          <w:rFonts w:eastAsia="Arial" w:cs="Arial"/>
          <w:szCs w:val="24"/>
          <w:lang w:eastAsia="es-ES_tradnl"/>
        </w:rPr>
        <w:t>Program materials ensure universal and equitable access to high-quality curriculum and instruction for all students and provide</w:t>
      </w:r>
      <w:r w:rsidRPr="00CE684D">
        <w:rPr>
          <w:rFonts w:eastAsia="Arial" w:cs="Arial"/>
          <w:i/>
          <w:szCs w:val="24"/>
          <w:lang w:eastAsia="es-ES_tradnl"/>
        </w:rPr>
        <w:t xml:space="preserve"> </w:t>
      </w:r>
      <w:r w:rsidRPr="00CE684D">
        <w:rPr>
          <w:rFonts w:eastAsia="Arial" w:cs="Arial"/>
          <w:szCs w:val="24"/>
          <w:lang w:eastAsia="es-ES_tradnl"/>
        </w:rPr>
        <w:t>teachers with suggestions for differentiation for students with special needs.</w:t>
      </w:r>
    </w:p>
    <w:p w14:paraId="0560D1F1" w14:textId="77777777" w:rsidR="00CE684D" w:rsidRPr="00CE684D" w:rsidRDefault="00CE684D" w:rsidP="00AA7725">
      <w:pPr>
        <w:pStyle w:val="Heading4"/>
        <w:rPr>
          <w:lang w:eastAsia="es-ES_tradnl"/>
        </w:rPr>
      </w:pPr>
      <w:r w:rsidRPr="00CE684D">
        <w:rPr>
          <w:lang w:eastAsia="es-ES_tradnl"/>
        </w:rPr>
        <w:t>Criteria Category 5: Instructional Planning and Support</w:t>
      </w:r>
    </w:p>
    <w:p w14:paraId="6A510A25" w14:textId="101A44BF" w:rsidR="00CE684D" w:rsidRPr="00BE4F3E" w:rsidRDefault="00CE684D" w:rsidP="00BE4F3E">
      <w:pPr>
        <w:spacing w:before="160" w:after="0" w:line="259" w:lineRule="auto"/>
        <w:rPr>
          <w:rFonts w:eastAsia="Arial" w:cs="Arial"/>
          <w:szCs w:val="24"/>
          <w:lang w:eastAsia="es-ES_tradnl"/>
        </w:rPr>
        <w:sectPr w:rsidR="00CE684D" w:rsidRPr="00BE4F3E" w:rsidSect="00494D6C">
          <w:type w:val="continuous"/>
          <w:pgSz w:w="12240" w:h="15840"/>
          <w:pgMar w:top="1440" w:right="1440" w:bottom="1440" w:left="1440" w:header="720" w:footer="720" w:gutter="0"/>
          <w:cols w:space="720"/>
          <w:docGrid w:linePitch="360"/>
        </w:sectPr>
      </w:pPr>
      <w:r w:rsidRPr="00CE684D">
        <w:rPr>
          <w:rFonts w:eastAsia="Arial" w:cs="Arial"/>
          <w:szCs w:val="24"/>
          <w:lang w:eastAsia="es-ES_tradnl"/>
        </w:rPr>
        <w:t>The instructional materials contain</w:t>
      </w:r>
      <w:r w:rsidRPr="00CE684D">
        <w:rPr>
          <w:rFonts w:eastAsia="Arial" w:cs="Arial"/>
          <w:i/>
          <w:szCs w:val="24"/>
          <w:lang w:eastAsia="es-ES_tradnl"/>
        </w:rPr>
        <w:t xml:space="preserve"> </w:t>
      </w:r>
      <w:r w:rsidRPr="00CE684D">
        <w:rPr>
          <w:rFonts w:eastAsia="Arial" w:cs="Arial"/>
          <w:szCs w:val="24"/>
          <w:lang w:eastAsia="es-ES_tradnl"/>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777682D1" w14:textId="77777777" w:rsidR="005B538C" w:rsidRDefault="005B538C">
      <w:pPr>
        <w:spacing w:after="160" w:line="259" w:lineRule="auto"/>
        <w:rPr>
          <w:b/>
          <w:sz w:val="28"/>
          <w:szCs w:val="28"/>
          <w:lang w:eastAsia="es-ES_tradnl"/>
        </w:rPr>
      </w:pPr>
      <w:bookmarkStart w:id="38" w:name="_Toc85554036"/>
      <w:r>
        <w:rPr>
          <w:lang w:eastAsia="es-ES_tradnl"/>
        </w:rPr>
        <w:br w:type="page"/>
      </w:r>
    </w:p>
    <w:p w14:paraId="64211405" w14:textId="326568E9" w:rsidR="00784E23" w:rsidRPr="00FA1443" w:rsidRDefault="00784E23" w:rsidP="00060B70">
      <w:pPr>
        <w:pStyle w:val="Heading3"/>
        <w:rPr>
          <w:lang w:eastAsia="es-ES_tradnl"/>
        </w:rPr>
      </w:pPr>
      <w:r w:rsidRPr="00FA1443">
        <w:rPr>
          <w:lang w:eastAsia="es-ES_tradnl"/>
        </w:rPr>
        <w:lastRenderedPageBreak/>
        <w:t xml:space="preserve">Klett USA Inc.: </w:t>
      </w:r>
      <w:r w:rsidRPr="00FA1443">
        <w:rPr>
          <w:i/>
          <w:lang w:eastAsia="es-ES_tradnl"/>
        </w:rPr>
        <w:t>Mapas</w:t>
      </w:r>
      <w:r w:rsidR="0039375A" w:rsidRPr="00FA1443">
        <w:rPr>
          <w:lang w:eastAsia="es-ES_tradnl"/>
        </w:rPr>
        <w:t xml:space="preserve">, </w:t>
      </w:r>
      <w:r w:rsidR="0039375A" w:rsidRPr="00EF1B8D">
        <w:rPr>
          <w:lang w:eastAsia="es-ES_tradnl"/>
        </w:rPr>
        <w:t>Novice</w:t>
      </w:r>
      <w:bookmarkEnd w:id="38"/>
    </w:p>
    <w:p w14:paraId="6882082D" w14:textId="77777777" w:rsidR="00CE684D" w:rsidRPr="00CE684D" w:rsidRDefault="00CE684D" w:rsidP="00B713D0">
      <w:pPr>
        <w:pStyle w:val="Heading4"/>
        <w:rPr>
          <w:lang w:eastAsia="es-ES_tradnl"/>
        </w:rPr>
      </w:pPr>
      <w:r w:rsidRPr="00CE684D">
        <w:rPr>
          <w:lang w:eastAsia="es-ES_tradnl"/>
        </w:rPr>
        <w:t>Program Summary:</w:t>
      </w:r>
    </w:p>
    <w:p w14:paraId="5F809A43" w14:textId="77777777" w:rsidR="00CE684D" w:rsidRPr="00CE684D" w:rsidRDefault="00CE684D" w:rsidP="00CE684D">
      <w:pPr>
        <w:spacing w:after="160" w:line="259" w:lineRule="auto"/>
        <w:rPr>
          <w:rFonts w:eastAsia="Arial" w:cs="Arial"/>
          <w:i/>
          <w:color w:val="000000"/>
          <w:szCs w:val="24"/>
          <w:lang w:eastAsia="es-ES_tradnl"/>
        </w:rPr>
      </w:pPr>
      <w:r w:rsidRPr="00CE684D">
        <w:rPr>
          <w:rFonts w:eastAsia="Arial" w:cs="Arial"/>
          <w:i/>
          <w:szCs w:val="24"/>
          <w:lang w:eastAsia="es-ES_tradnl"/>
        </w:rPr>
        <w:t>Mapas</w:t>
      </w:r>
      <w:r w:rsidRPr="00CE684D">
        <w:rPr>
          <w:rFonts w:eastAsia="Arial" w:cs="Arial"/>
          <w:color w:val="000000"/>
          <w:szCs w:val="24"/>
          <w:lang w:eastAsia="es-ES_tradnl"/>
        </w:rPr>
        <w:t xml:space="preserve"> includes the following: </w:t>
      </w:r>
      <w:r w:rsidRPr="00CE684D">
        <w:rPr>
          <w:rFonts w:eastAsia="Arial" w:cs="Arial"/>
          <w:i/>
          <w:szCs w:val="24"/>
          <w:highlight w:val="white"/>
          <w:lang w:eastAsia="es-ES_tradnl"/>
        </w:rPr>
        <w:t>Student Edition Level 1 (SE), Teacher’s Edition Level 1 (TE), and The Spanish Hub 1 (SH).</w:t>
      </w:r>
    </w:p>
    <w:p w14:paraId="63AAD61A" w14:textId="77777777" w:rsidR="00CE684D" w:rsidRPr="00CE684D" w:rsidRDefault="00CE684D" w:rsidP="00B713D0">
      <w:pPr>
        <w:pStyle w:val="Heading4"/>
        <w:rPr>
          <w:i/>
          <w:lang w:eastAsia="es-ES_tradnl"/>
        </w:rPr>
      </w:pPr>
      <w:r w:rsidRPr="00CE684D">
        <w:rPr>
          <w:lang w:eastAsia="es-ES_tradnl"/>
        </w:rPr>
        <w:t>Recommendation:</w:t>
      </w:r>
    </w:p>
    <w:p w14:paraId="2BE49483" w14:textId="77777777" w:rsidR="00CE684D" w:rsidRPr="00CE684D" w:rsidRDefault="00CE684D" w:rsidP="00CE684D">
      <w:pPr>
        <w:spacing w:before="160" w:after="160" w:line="259" w:lineRule="auto"/>
        <w:rPr>
          <w:rFonts w:eastAsia="Arial" w:cs="Arial"/>
          <w:i/>
          <w:szCs w:val="24"/>
          <w:lang w:eastAsia="es-ES_tradnl"/>
        </w:rPr>
      </w:pPr>
      <w:r w:rsidRPr="00CE684D">
        <w:rPr>
          <w:rFonts w:eastAsia="Arial" w:cs="Arial"/>
          <w:i/>
          <w:szCs w:val="24"/>
          <w:lang w:eastAsia="es-ES_tradnl"/>
        </w:rPr>
        <w:t xml:space="preserve">Mapas </w:t>
      </w:r>
      <w:r w:rsidRPr="00CE684D">
        <w:rPr>
          <w:rFonts w:eastAsia="Arial" w:cs="Arial"/>
          <w:szCs w:val="24"/>
          <w:lang w:eastAsia="es-ES_tradnl"/>
        </w:rPr>
        <w:t xml:space="preserve">is recommended for adoption because the instructional materials include content as specified in the </w:t>
      </w:r>
      <w:r w:rsidRPr="00CE684D">
        <w:rPr>
          <w:rFonts w:eastAsia="Arial" w:cs="Arial"/>
          <w:i/>
          <w:szCs w:val="24"/>
          <w:highlight w:val="white"/>
          <w:lang w:eastAsia="es-ES_tradnl"/>
        </w:rPr>
        <w:t>World Languages Standards for California Public Schools, Kindergarten Through Grade Twelve</w:t>
      </w:r>
      <w:r w:rsidRPr="00CE684D">
        <w:rPr>
          <w:rFonts w:eastAsia="Arial" w:cs="Arial"/>
          <w:i/>
          <w:szCs w:val="24"/>
          <w:lang w:eastAsia="es-ES_tradnl"/>
        </w:rPr>
        <w:t xml:space="preserve"> </w:t>
      </w:r>
      <w:r w:rsidRPr="00CE684D">
        <w:rPr>
          <w:rFonts w:eastAsia="Arial" w:cs="Arial"/>
          <w:szCs w:val="24"/>
          <w:lang w:eastAsia="es-ES_tradnl"/>
        </w:rPr>
        <w:t>(</w:t>
      </w:r>
      <w:r w:rsidRPr="00CE684D">
        <w:rPr>
          <w:rFonts w:eastAsia="Arial" w:cs="Arial"/>
          <w:i/>
          <w:szCs w:val="24"/>
          <w:lang w:eastAsia="es-ES_tradnl"/>
        </w:rPr>
        <w:t>World Languages Standards</w:t>
      </w:r>
      <w:r w:rsidRPr="00CE684D">
        <w:rPr>
          <w:rFonts w:eastAsia="Arial" w:cs="Arial"/>
          <w:szCs w:val="24"/>
          <w:lang w:eastAsia="es-ES_tradnl"/>
        </w:rPr>
        <w:t>), and meet all the criteria in category 1 with strengths in categories 2–5.</w:t>
      </w:r>
    </w:p>
    <w:p w14:paraId="7B224319" w14:textId="77777777" w:rsidR="00CE684D" w:rsidRPr="00CE684D" w:rsidRDefault="00CE684D" w:rsidP="00B713D0">
      <w:pPr>
        <w:pStyle w:val="Heading4"/>
        <w:rPr>
          <w:lang w:eastAsia="es-ES_tradnl"/>
        </w:rPr>
      </w:pPr>
      <w:r w:rsidRPr="00CE684D">
        <w:rPr>
          <w:lang w:eastAsia="es-ES_tradnl"/>
        </w:rPr>
        <w:t>Criteria Category 1: World Languages Content/Alignment with Standards</w:t>
      </w:r>
    </w:p>
    <w:p w14:paraId="6C750A4B" w14:textId="77777777" w:rsidR="00CE684D" w:rsidRPr="00CE684D" w:rsidRDefault="00CE684D" w:rsidP="00CE684D">
      <w:pPr>
        <w:spacing w:before="240" w:after="0" w:line="259" w:lineRule="auto"/>
        <w:rPr>
          <w:rFonts w:eastAsia="Arial" w:cs="Arial"/>
          <w:szCs w:val="24"/>
          <w:lang w:eastAsia="es-ES_tradnl"/>
        </w:rPr>
      </w:pPr>
      <w:r w:rsidRPr="00CE684D">
        <w:rPr>
          <w:rFonts w:eastAsia="Arial" w:cs="Arial"/>
          <w:szCs w:val="24"/>
          <w:lang w:eastAsia="es-ES_tradnl"/>
        </w:rPr>
        <w:t xml:space="preserve">The program supports instruction designed to ensure that students master all the </w:t>
      </w:r>
      <w:r w:rsidRPr="00CE684D">
        <w:rPr>
          <w:rFonts w:eastAsia="Arial" w:cs="Arial"/>
          <w:i/>
          <w:szCs w:val="24"/>
          <w:lang w:eastAsia="es-ES_tradnl"/>
        </w:rPr>
        <w:t xml:space="preserve">World Languages Standards </w:t>
      </w:r>
      <w:r w:rsidRPr="00CE684D">
        <w:rPr>
          <w:rFonts w:eastAsia="Arial" w:cs="Arial"/>
          <w:szCs w:val="24"/>
          <w:lang w:eastAsia="es-ES_tradnl"/>
        </w:rPr>
        <w:t>for the intended proficiency level(s), and meets all of the evaluation criteria in category 1.</w:t>
      </w:r>
    </w:p>
    <w:p w14:paraId="7A4BAF10" w14:textId="77777777" w:rsidR="00CE684D" w:rsidRPr="00CE684D" w:rsidRDefault="00CE684D" w:rsidP="00B713D0">
      <w:pPr>
        <w:pStyle w:val="Heading4"/>
        <w:rPr>
          <w:lang w:eastAsia="es-ES_tradnl"/>
        </w:rPr>
      </w:pPr>
      <w:r w:rsidRPr="00CE684D">
        <w:rPr>
          <w:lang w:eastAsia="es-ES_tradnl"/>
        </w:rPr>
        <w:t>Criteria Category 2: Program Organization</w:t>
      </w:r>
    </w:p>
    <w:p w14:paraId="4487FAD0" w14:textId="77777777" w:rsidR="00CE684D" w:rsidRPr="00CE684D" w:rsidRDefault="00CE684D" w:rsidP="00CE684D">
      <w:pPr>
        <w:spacing w:before="240" w:after="0" w:line="259" w:lineRule="auto"/>
        <w:rPr>
          <w:rFonts w:eastAsia="Arial" w:cs="Arial"/>
          <w:szCs w:val="24"/>
          <w:lang w:eastAsia="es-ES_tradnl"/>
        </w:rPr>
      </w:pPr>
      <w:r w:rsidRPr="00CE684D">
        <w:rPr>
          <w:rFonts w:eastAsia="Arial" w:cs="Arial"/>
          <w:szCs w:val="24"/>
          <w:lang w:eastAsia="es-ES_tradnl"/>
        </w:rPr>
        <w:t>The organization and features of the instructional materials support instruction and learning of the standards.</w:t>
      </w:r>
    </w:p>
    <w:p w14:paraId="197FACEB" w14:textId="77777777" w:rsidR="00CE684D" w:rsidRPr="00CE684D" w:rsidRDefault="00CE684D" w:rsidP="00B713D0">
      <w:pPr>
        <w:pStyle w:val="Heading4"/>
        <w:rPr>
          <w:lang w:eastAsia="es-ES_tradnl"/>
        </w:rPr>
      </w:pPr>
      <w:r w:rsidRPr="00CE684D">
        <w:rPr>
          <w:lang w:eastAsia="es-ES_tradnl"/>
        </w:rPr>
        <w:t>Criteria Category 3: Assessment</w:t>
      </w:r>
    </w:p>
    <w:p w14:paraId="521961E7" w14:textId="77777777" w:rsidR="00CE684D" w:rsidRPr="00CE684D" w:rsidRDefault="00CE684D" w:rsidP="00CE684D">
      <w:pPr>
        <w:spacing w:before="120" w:after="0" w:line="259" w:lineRule="auto"/>
        <w:rPr>
          <w:rFonts w:eastAsia="Arial" w:cs="Arial"/>
          <w:szCs w:val="24"/>
          <w:lang w:eastAsia="es-ES_tradnl"/>
        </w:rPr>
      </w:pPr>
      <w:r w:rsidRPr="00CE684D">
        <w:rPr>
          <w:rFonts w:eastAsia="Arial" w:cs="Arial"/>
          <w:szCs w:val="24"/>
          <w:lang w:eastAsia="es-ES_tradnl"/>
        </w:rPr>
        <w:t>The instructional materials provide teachers with assistance in using assessments for planning instruction and monitoring student progress toward mastering the content.</w:t>
      </w:r>
    </w:p>
    <w:p w14:paraId="7341D93D" w14:textId="77777777" w:rsidR="00CE684D" w:rsidRPr="00CE684D" w:rsidRDefault="00CE684D" w:rsidP="00B713D0">
      <w:pPr>
        <w:pStyle w:val="Heading4"/>
        <w:rPr>
          <w:lang w:eastAsia="es-ES_tradnl"/>
        </w:rPr>
      </w:pPr>
      <w:r w:rsidRPr="00CE684D">
        <w:rPr>
          <w:lang w:eastAsia="es-ES_tradnl"/>
        </w:rPr>
        <w:t>Criteria Category 4: Access and Equity</w:t>
      </w:r>
    </w:p>
    <w:p w14:paraId="4037FF48" w14:textId="77777777" w:rsidR="00CE684D" w:rsidRPr="00CE684D" w:rsidRDefault="00CE684D" w:rsidP="00CE684D">
      <w:pPr>
        <w:spacing w:before="120" w:after="0" w:line="259" w:lineRule="auto"/>
        <w:rPr>
          <w:rFonts w:eastAsia="Arial" w:cs="Arial"/>
          <w:i/>
          <w:szCs w:val="24"/>
          <w:lang w:eastAsia="es-ES_tradnl"/>
        </w:rPr>
      </w:pPr>
      <w:r w:rsidRPr="00CE684D">
        <w:rPr>
          <w:rFonts w:eastAsia="Arial" w:cs="Arial"/>
          <w:szCs w:val="24"/>
          <w:lang w:eastAsia="es-ES_tradnl"/>
        </w:rPr>
        <w:t>Program materials ensure universal and equitable access to high-quality curriculum and instruction for all students and</w:t>
      </w:r>
      <w:r w:rsidRPr="00CE684D">
        <w:rPr>
          <w:rFonts w:eastAsia="Arial" w:cs="Arial"/>
          <w:i/>
          <w:szCs w:val="24"/>
          <w:lang w:eastAsia="es-ES_tradnl"/>
        </w:rPr>
        <w:t xml:space="preserve"> </w:t>
      </w:r>
      <w:r w:rsidRPr="00CE684D">
        <w:rPr>
          <w:rFonts w:eastAsia="Arial" w:cs="Arial"/>
          <w:szCs w:val="24"/>
          <w:lang w:eastAsia="es-ES_tradnl"/>
        </w:rPr>
        <w:t>provide teachers with suggestions for differentiation for students with special needs.</w:t>
      </w:r>
    </w:p>
    <w:p w14:paraId="0FB12E3D" w14:textId="77777777" w:rsidR="00CE684D" w:rsidRPr="00CE684D" w:rsidRDefault="00CE684D" w:rsidP="00B713D0">
      <w:pPr>
        <w:pStyle w:val="Heading4"/>
        <w:rPr>
          <w:lang w:eastAsia="es-ES_tradnl"/>
        </w:rPr>
      </w:pPr>
      <w:r w:rsidRPr="00CE684D">
        <w:rPr>
          <w:lang w:eastAsia="es-ES_tradnl"/>
        </w:rPr>
        <w:t>Criteria Category 5: Instructional Planning and Support</w:t>
      </w:r>
    </w:p>
    <w:p w14:paraId="69968C02" w14:textId="5ACC1C24" w:rsidR="00CE684D" w:rsidRPr="00BE4F3E" w:rsidRDefault="00CE684D" w:rsidP="00BE4F3E">
      <w:pPr>
        <w:spacing w:before="160" w:after="0" w:line="259" w:lineRule="auto"/>
        <w:rPr>
          <w:rFonts w:eastAsia="Arial" w:cs="Arial"/>
          <w:szCs w:val="24"/>
          <w:lang w:eastAsia="es-ES_tradnl"/>
        </w:rPr>
        <w:sectPr w:rsidR="00CE684D" w:rsidRPr="00BE4F3E" w:rsidSect="00494D6C">
          <w:type w:val="continuous"/>
          <w:pgSz w:w="12240" w:h="15840"/>
          <w:pgMar w:top="1440" w:right="1440" w:bottom="1440" w:left="1440" w:header="720" w:footer="720" w:gutter="0"/>
          <w:cols w:space="720"/>
          <w:docGrid w:linePitch="360"/>
        </w:sectPr>
      </w:pPr>
      <w:r w:rsidRPr="00CE684D">
        <w:rPr>
          <w:rFonts w:eastAsia="Arial" w:cs="Arial"/>
          <w:szCs w:val="24"/>
          <w:lang w:eastAsia="es-ES_tradnl"/>
        </w:rPr>
        <w:t>The instructional materials contain</w:t>
      </w:r>
      <w:r w:rsidRPr="00CE684D">
        <w:rPr>
          <w:rFonts w:eastAsia="Arial" w:cs="Arial"/>
          <w:i/>
          <w:szCs w:val="24"/>
          <w:lang w:eastAsia="es-ES_tradnl"/>
        </w:rPr>
        <w:t xml:space="preserve"> </w:t>
      </w:r>
      <w:r w:rsidRPr="00CE684D">
        <w:rPr>
          <w:rFonts w:eastAsia="Arial" w:cs="Arial"/>
          <w:szCs w:val="24"/>
          <w:lang w:eastAsia="es-ES_tradnl"/>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52A90A69" w14:textId="77777777" w:rsidR="005B538C" w:rsidRDefault="005B538C">
      <w:pPr>
        <w:spacing w:after="160" w:line="259" w:lineRule="auto"/>
        <w:rPr>
          <w:b/>
          <w:sz w:val="28"/>
          <w:szCs w:val="28"/>
        </w:rPr>
      </w:pPr>
      <w:bookmarkStart w:id="39" w:name="_Toc85554037"/>
      <w:r>
        <w:br w:type="page"/>
      </w:r>
    </w:p>
    <w:p w14:paraId="0840797F" w14:textId="18857368" w:rsidR="00784E23" w:rsidRPr="0039375A" w:rsidRDefault="00784E23" w:rsidP="00060B70">
      <w:pPr>
        <w:pStyle w:val="Heading3"/>
      </w:pPr>
      <w:r w:rsidRPr="0039375A">
        <w:lastRenderedPageBreak/>
        <w:t xml:space="preserve">Rosetta Stone: </w:t>
      </w:r>
      <w:r w:rsidRPr="0039375A">
        <w:rPr>
          <w:i/>
        </w:rPr>
        <w:t>Rosetta Stone Foundations</w:t>
      </w:r>
      <w:r w:rsidR="0039375A" w:rsidRPr="0039375A">
        <w:t>, Novice, Intermediate, and Advanced</w:t>
      </w:r>
      <w:bookmarkEnd w:id="39"/>
    </w:p>
    <w:p w14:paraId="1B419519" w14:textId="77777777" w:rsidR="00005DFB" w:rsidRPr="00005DFB" w:rsidRDefault="00005DFB" w:rsidP="00B713D0">
      <w:pPr>
        <w:pStyle w:val="Heading4"/>
      </w:pPr>
      <w:r w:rsidRPr="00005DFB">
        <w:t>Program Summary:</w:t>
      </w:r>
    </w:p>
    <w:p w14:paraId="3E019A60" w14:textId="77777777" w:rsidR="00005DFB" w:rsidRPr="00005DFB" w:rsidRDefault="00005DFB" w:rsidP="00005DFB">
      <w:pPr>
        <w:spacing w:after="160"/>
        <w:rPr>
          <w:rFonts w:eastAsia="Arial" w:cs="Arial"/>
          <w:i/>
          <w:color w:val="000000"/>
          <w:szCs w:val="24"/>
        </w:rPr>
      </w:pPr>
      <w:bookmarkStart w:id="40" w:name="_Hlk81228656"/>
      <w:r w:rsidRPr="00005DFB">
        <w:rPr>
          <w:rFonts w:eastAsia="Arial" w:cs="Arial"/>
          <w:i/>
          <w:szCs w:val="24"/>
        </w:rPr>
        <w:t>Rosetta Stone Foundations</w:t>
      </w:r>
      <w:r w:rsidRPr="00005DFB">
        <w:rPr>
          <w:rFonts w:eastAsia="Arial" w:cs="Arial"/>
          <w:color w:val="000000"/>
          <w:szCs w:val="24"/>
        </w:rPr>
        <w:t xml:space="preserve"> </w:t>
      </w:r>
      <w:bookmarkEnd w:id="40"/>
      <w:r w:rsidRPr="00005DFB">
        <w:rPr>
          <w:rFonts w:eastAsia="Arial" w:cs="Arial"/>
          <w:color w:val="000000"/>
          <w:szCs w:val="24"/>
        </w:rPr>
        <w:t>includes the following: Foundations (FND), Teacher</w:t>
      </w:r>
      <w:r w:rsidRPr="00005DFB">
        <w:rPr>
          <w:rFonts w:eastAsia="Arial" w:cs="Arial"/>
          <w:szCs w:val="24"/>
        </w:rPr>
        <w:t>’s Guide (TG), Workbook (WB), Alphabet Book (AB), and Storybook (SB).</w:t>
      </w:r>
    </w:p>
    <w:p w14:paraId="5E8C3ADA" w14:textId="77777777" w:rsidR="00005DFB" w:rsidRPr="00005DFB" w:rsidRDefault="00005DFB" w:rsidP="00B713D0">
      <w:pPr>
        <w:pStyle w:val="Heading4"/>
      </w:pPr>
      <w:r w:rsidRPr="00005DFB">
        <w:t>Recommendation:</w:t>
      </w:r>
    </w:p>
    <w:p w14:paraId="44BA9F34" w14:textId="4B841767" w:rsidR="00005DFB" w:rsidRPr="00005DFB" w:rsidRDefault="00005DFB" w:rsidP="00005DFB">
      <w:pPr>
        <w:spacing w:after="160"/>
        <w:rPr>
          <w:rFonts w:eastAsia="Arial" w:cs="Arial"/>
          <w:szCs w:val="24"/>
        </w:rPr>
      </w:pPr>
      <w:r w:rsidRPr="00005DFB">
        <w:rPr>
          <w:rFonts w:eastAsia="Arial" w:cs="Arial"/>
          <w:i/>
          <w:szCs w:val="24"/>
        </w:rPr>
        <w:t>Rosetta Stone Foundations</w:t>
      </w:r>
      <w:r w:rsidRPr="00005DFB">
        <w:rPr>
          <w:rFonts w:eastAsia="Arial" w:cs="Arial"/>
          <w:szCs w:val="24"/>
        </w:rPr>
        <w:t xml:space="preserve"> is not recommended for adoption because the instructional materials do not include content as specified in the </w:t>
      </w:r>
      <w:r w:rsidRPr="00005DFB">
        <w:rPr>
          <w:rFonts w:eastAsia="Arial" w:cs="Arial"/>
          <w:i/>
          <w:szCs w:val="24"/>
          <w:highlight w:val="white"/>
        </w:rPr>
        <w:t>World Languages Standards for California Public Schools, Kindergarten Through Grade Twelve</w:t>
      </w:r>
      <w:r w:rsidRPr="00005DFB">
        <w:rPr>
          <w:rFonts w:eastAsia="Arial" w:cs="Arial"/>
          <w:i/>
          <w:szCs w:val="24"/>
        </w:rPr>
        <w:t xml:space="preserve"> </w:t>
      </w:r>
      <w:r w:rsidRPr="00005DFB">
        <w:rPr>
          <w:rFonts w:eastAsia="Arial" w:cs="Arial"/>
          <w:szCs w:val="24"/>
        </w:rPr>
        <w:t>(</w:t>
      </w:r>
      <w:r w:rsidR="005B538C">
        <w:rPr>
          <w:rFonts w:eastAsia="Arial" w:cs="Arial"/>
          <w:i/>
          <w:szCs w:val="24"/>
        </w:rPr>
        <w:t>WL</w:t>
      </w:r>
      <w:r w:rsidRPr="00005DFB">
        <w:rPr>
          <w:rFonts w:eastAsia="Arial" w:cs="Arial"/>
          <w:i/>
          <w:szCs w:val="24"/>
        </w:rPr>
        <w:t xml:space="preserve"> Standards</w:t>
      </w:r>
      <w:r w:rsidRPr="00005DFB">
        <w:rPr>
          <w:rFonts w:eastAsia="Arial" w:cs="Arial"/>
          <w:szCs w:val="24"/>
        </w:rPr>
        <w:t>), and do not meet all the criteria in category 1 or have strengths in categories 2–5.</w:t>
      </w:r>
    </w:p>
    <w:p w14:paraId="467A57D8" w14:textId="77777777" w:rsidR="00005DFB" w:rsidRPr="00005DFB" w:rsidRDefault="00005DFB" w:rsidP="00005DFB">
      <w:pPr>
        <w:spacing w:before="160" w:after="160"/>
        <w:rPr>
          <w:rFonts w:eastAsia="Arial" w:cs="Arial"/>
          <w:szCs w:val="24"/>
        </w:rPr>
      </w:pPr>
      <w:r w:rsidRPr="00005DFB">
        <w:rPr>
          <w:rFonts w:eastAsia="Arial" w:cs="Arial"/>
          <w:szCs w:val="24"/>
        </w:rPr>
        <w:t>Note: The publisher withdrew from participation during the Review Panel Deliberations.</w:t>
      </w:r>
    </w:p>
    <w:p w14:paraId="5E88DE05" w14:textId="77777777" w:rsidR="00005DFB" w:rsidRPr="00005DFB" w:rsidRDefault="00005DFB" w:rsidP="00B713D0">
      <w:pPr>
        <w:pStyle w:val="Heading4"/>
      </w:pPr>
      <w:r w:rsidRPr="00005DFB">
        <w:t>Criteria Category 1: World Languages Content/Alignment with Standards</w:t>
      </w:r>
    </w:p>
    <w:p w14:paraId="43BA5CE1" w14:textId="77777777" w:rsidR="00005DFB" w:rsidRPr="00005DFB" w:rsidRDefault="00005DFB" w:rsidP="00005DFB">
      <w:pPr>
        <w:spacing w:after="0"/>
        <w:rPr>
          <w:rFonts w:eastAsia="Arial" w:cs="Arial"/>
          <w:szCs w:val="24"/>
        </w:rPr>
      </w:pPr>
      <w:r w:rsidRPr="00005DFB">
        <w:rPr>
          <w:rFonts w:eastAsia="Arial" w:cs="Arial"/>
          <w:szCs w:val="24"/>
        </w:rPr>
        <w:t xml:space="preserve">The program does not support instruction designed to ensure that students master all the </w:t>
      </w:r>
      <w:r w:rsidRPr="00005DFB">
        <w:rPr>
          <w:rFonts w:eastAsia="Arial" w:cs="Arial"/>
          <w:i/>
          <w:szCs w:val="24"/>
        </w:rPr>
        <w:t xml:space="preserve">World Languages Standards </w:t>
      </w:r>
      <w:r w:rsidRPr="00005DFB">
        <w:rPr>
          <w:rFonts w:eastAsia="Arial" w:cs="Arial"/>
          <w:szCs w:val="24"/>
        </w:rPr>
        <w:t>for the intended proficiency level(s), and does not meet all of the evaluation criteria in category 1.</w:t>
      </w:r>
    </w:p>
    <w:p w14:paraId="610DA7FB" w14:textId="77777777" w:rsidR="00005DFB" w:rsidRPr="00005DFB" w:rsidRDefault="00005DFB" w:rsidP="00B713D0">
      <w:pPr>
        <w:pStyle w:val="Heading4"/>
      </w:pPr>
      <w:r w:rsidRPr="00005DFB">
        <w:t>Criteria Category 2: Program Organization</w:t>
      </w:r>
    </w:p>
    <w:p w14:paraId="63F22B50" w14:textId="77777777" w:rsidR="00005DFB" w:rsidRPr="00005DFB" w:rsidRDefault="00005DFB" w:rsidP="00005DFB">
      <w:pPr>
        <w:spacing w:after="0"/>
        <w:rPr>
          <w:rFonts w:eastAsia="Arial" w:cs="Arial"/>
          <w:szCs w:val="24"/>
        </w:rPr>
      </w:pPr>
      <w:r w:rsidRPr="00005DFB">
        <w:rPr>
          <w:rFonts w:eastAsia="Arial" w:cs="Arial"/>
          <w:szCs w:val="24"/>
        </w:rPr>
        <w:t xml:space="preserve">The organization and features of the instructional materials </w:t>
      </w:r>
      <w:r w:rsidRPr="00005DFB">
        <w:rPr>
          <w:rFonts w:eastAsia="Arial" w:cs="Arial"/>
          <w:i/>
          <w:szCs w:val="24"/>
        </w:rPr>
        <w:t>do not support</w:t>
      </w:r>
      <w:r w:rsidRPr="00005DFB">
        <w:rPr>
          <w:rFonts w:eastAsia="Arial" w:cs="Arial"/>
          <w:szCs w:val="24"/>
        </w:rPr>
        <w:t xml:space="preserve"> instruction and learning of the standards.</w:t>
      </w:r>
    </w:p>
    <w:p w14:paraId="3D484DFC" w14:textId="77777777" w:rsidR="00005DFB" w:rsidRPr="00005DFB" w:rsidRDefault="00005DFB" w:rsidP="00B713D0">
      <w:pPr>
        <w:pStyle w:val="Heading4"/>
      </w:pPr>
      <w:r w:rsidRPr="00005DFB">
        <w:t>Criteria Category 3: Assessment</w:t>
      </w:r>
    </w:p>
    <w:p w14:paraId="19E49471" w14:textId="77777777" w:rsidR="00005DFB" w:rsidRPr="00005DFB" w:rsidRDefault="00005DFB" w:rsidP="00005DFB">
      <w:pPr>
        <w:spacing w:before="120" w:after="0"/>
        <w:rPr>
          <w:rFonts w:eastAsia="Arial" w:cs="Arial"/>
          <w:szCs w:val="24"/>
        </w:rPr>
      </w:pPr>
      <w:r w:rsidRPr="00005DFB">
        <w:rPr>
          <w:rFonts w:eastAsia="Arial" w:cs="Arial"/>
          <w:szCs w:val="24"/>
        </w:rPr>
        <w:t>The instructional materials do not provide teachers with assistance in using assessments for planning instruction and monitoring student progress toward mastering the content.</w:t>
      </w:r>
    </w:p>
    <w:p w14:paraId="77A257E4" w14:textId="77777777" w:rsidR="00005DFB" w:rsidRPr="00005DFB" w:rsidRDefault="00005DFB" w:rsidP="00B713D0">
      <w:pPr>
        <w:pStyle w:val="Heading4"/>
      </w:pPr>
      <w:r w:rsidRPr="00005DFB">
        <w:t>Criteria Category 4: Access and Equity</w:t>
      </w:r>
    </w:p>
    <w:p w14:paraId="2A12CCED" w14:textId="0E66E3EA" w:rsidR="004834D9" w:rsidRDefault="00005DFB" w:rsidP="00005DFB">
      <w:pPr>
        <w:spacing w:before="120" w:after="0"/>
        <w:rPr>
          <w:rFonts w:eastAsia="Arial" w:cs="Arial"/>
          <w:szCs w:val="24"/>
        </w:rPr>
      </w:pPr>
      <w:r w:rsidRPr="00005DFB">
        <w:rPr>
          <w:rFonts w:eastAsia="Arial" w:cs="Arial"/>
          <w:szCs w:val="24"/>
        </w:rPr>
        <w:t>Program materials do not ensure universal and equitable access to high-quality curriculum and instruction for all students and do not provide teachers with suggestions for differentiation for students with special needs.</w:t>
      </w:r>
    </w:p>
    <w:p w14:paraId="5950A903" w14:textId="220C30D2" w:rsidR="00005DFB" w:rsidRPr="005B538C" w:rsidRDefault="00005DFB" w:rsidP="005B538C">
      <w:pPr>
        <w:pStyle w:val="Heading4"/>
      </w:pPr>
      <w:r w:rsidRPr="00005DFB">
        <w:t>Criteria Category 5: Instructional Planning and Support</w:t>
      </w:r>
    </w:p>
    <w:p w14:paraId="0109EECA" w14:textId="2072B20D" w:rsidR="00005DFB" w:rsidRPr="005B538C" w:rsidRDefault="00005DFB" w:rsidP="005B538C">
      <w:pPr>
        <w:spacing w:before="160" w:after="0"/>
        <w:rPr>
          <w:rFonts w:eastAsia="Arial" w:cs="Arial"/>
          <w:szCs w:val="24"/>
        </w:rPr>
        <w:sectPr w:rsidR="00005DFB" w:rsidRPr="005B538C" w:rsidSect="005B538C">
          <w:type w:val="continuous"/>
          <w:pgSz w:w="12240" w:h="15840"/>
          <w:pgMar w:top="1440" w:right="1440" w:bottom="1440" w:left="1440" w:header="720" w:footer="720" w:gutter="0"/>
          <w:cols w:space="720"/>
          <w:docGrid w:linePitch="360"/>
        </w:sectPr>
      </w:pPr>
      <w:r w:rsidRPr="00005DFB">
        <w:rPr>
          <w:rFonts w:eastAsia="Arial" w:cs="Arial"/>
          <w:szCs w:val="24"/>
        </w:rPr>
        <w:t>The instructional materials do not contain</w:t>
      </w:r>
      <w:r w:rsidRPr="00005DFB">
        <w:rPr>
          <w:rFonts w:eastAsia="Arial" w:cs="Arial"/>
          <w:i/>
          <w:szCs w:val="24"/>
        </w:rPr>
        <w:t xml:space="preserve"> </w:t>
      </w:r>
      <w:r w:rsidRPr="00005DFB">
        <w:rPr>
          <w:rFonts w:eastAsia="Arial" w:cs="Arial"/>
          <w:szCs w:val="24"/>
        </w:rPr>
        <w:t>a clear road map for teachers to follow when planning instruction and are not designed to help teachers provide effective standards-based instruction and ensure opportunities for all students to learn the essential skills and knowledge specified in the standards</w:t>
      </w:r>
      <w:r w:rsidR="00447555">
        <w:rPr>
          <w:rFonts w:eastAsia="Arial" w:cs="Arial"/>
          <w:szCs w:val="24"/>
        </w:rPr>
        <w:t>.</w:t>
      </w:r>
    </w:p>
    <w:p w14:paraId="3B7CAC25" w14:textId="679F142E" w:rsidR="005B538C" w:rsidRPr="005B538C" w:rsidRDefault="005B538C">
      <w:pPr>
        <w:spacing w:after="160" w:line="259" w:lineRule="auto"/>
        <w:rPr>
          <w:b/>
          <w:sz w:val="28"/>
          <w:szCs w:val="28"/>
        </w:rPr>
      </w:pPr>
      <w:bookmarkStart w:id="41" w:name="_Toc85554038"/>
    </w:p>
    <w:p w14:paraId="4BE66F67" w14:textId="21F47D6E" w:rsidR="00784E23" w:rsidRPr="00FA3C59" w:rsidRDefault="00784E23" w:rsidP="00060B70">
      <w:pPr>
        <w:pStyle w:val="Heading3"/>
        <w:rPr>
          <w:lang w:val="es-ES"/>
        </w:rPr>
      </w:pPr>
      <w:r w:rsidRPr="00FA1443">
        <w:rPr>
          <w:lang w:val="es-ES"/>
        </w:rPr>
        <w:lastRenderedPageBreak/>
        <w:t xml:space="preserve">Vista </w:t>
      </w:r>
      <w:proofErr w:type="spellStart"/>
      <w:r w:rsidRPr="00FA1443">
        <w:rPr>
          <w:lang w:val="es-ES"/>
        </w:rPr>
        <w:t>Higher</w:t>
      </w:r>
      <w:proofErr w:type="spellEnd"/>
      <w:r w:rsidRPr="00FA1443">
        <w:rPr>
          <w:lang w:val="es-ES"/>
        </w:rPr>
        <w:t xml:space="preserve"> </w:t>
      </w:r>
      <w:proofErr w:type="spellStart"/>
      <w:r w:rsidRPr="00FA1443">
        <w:rPr>
          <w:lang w:val="es-ES"/>
        </w:rPr>
        <w:t>Learning</w:t>
      </w:r>
      <w:proofErr w:type="spellEnd"/>
      <w:r w:rsidRPr="008021B3">
        <w:rPr>
          <w:lang w:val="es-ES"/>
        </w:rPr>
        <w:t>:</w:t>
      </w:r>
      <w:r w:rsidRPr="00FA3C59">
        <w:rPr>
          <w:lang w:val="es-ES"/>
        </w:rPr>
        <w:t xml:space="preserve"> </w:t>
      </w:r>
      <w:r w:rsidR="00FA3C59" w:rsidRPr="00FA3C59">
        <w:rPr>
          <w:i/>
          <w:lang w:val="es-ES"/>
        </w:rPr>
        <w:t>¡</w:t>
      </w:r>
      <w:r w:rsidRPr="00FA3C59">
        <w:rPr>
          <w:i/>
          <w:lang w:val="es-ES"/>
        </w:rPr>
        <w:t>Listos</w:t>
      </w:r>
      <w:r w:rsidR="00FA3C59">
        <w:rPr>
          <w:i/>
          <w:lang w:val="es-ES"/>
        </w:rPr>
        <w:t>!</w:t>
      </w:r>
      <w:r w:rsidRPr="00FA3C59">
        <w:rPr>
          <w:i/>
          <w:lang w:val="es-ES"/>
        </w:rPr>
        <w:t xml:space="preserve"> + Antología</w:t>
      </w:r>
      <w:r w:rsidR="0039375A" w:rsidRPr="00FA3C59">
        <w:rPr>
          <w:lang w:val="es-ES"/>
        </w:rPr>
        <w:t xml:space="preserve">, </w:t>
      </w:r>
      <w:proofErr w:type="spellStart"/>
      <w:r w:rsidR="0039375A" w:rsidRPr="00FA1443">
        <w:rPr>
          <w:lang w:val="es-ES"/>
        </w:rPr>
        <w:t>Novice</w:t>
      </w:r>
      <w:bookmarkEnd w:id="41"/>
      <w:proofErr w:type="spellEnd"/>
    </w:p>
    <w:p w14:paraId="5A48069B" w14:textId="77777777" w:rsidR="00F72447" w:rsidRPr="00F72447" w:rsidRDefault="00F72447" w:rsidP="00B713D0">
      <w:pPr>
        <w:pStyle w:val="Heading4"/>
      </w:pPr>
      <w:r w:rsidRPr="00F72447">
        <w:t>Program Summary:</w:t>
      </w:r>
    </w:p>
    <w:p w14:paraId="18325375" w14:textId="5B297ADC" w:rsidR="00F72447" w:rsidRPr="00F72447" w:rsidRDefault="00FA3C59" w:rsidP="00F72447">
      <w:pPr>
        <w:spacing w:after="160"/>
        <w:rPr>
          <w:rFonts w:eastAsia="Arial" w:cs="Arial"/>
          <w:i/>
          <w:color w:val="000000"/>
          <w:szCs w:val="24"/>
        </w:rPr>
      </w:pPr>
      <w:r w:rsidRPr="00FA3C59">
        <w:rPr>
          <w:rFonts w:eastAsia="Arial" w:cs="Arial"/>
          <w:i/>
          <w:szCs w:val="24"/>
        </w:rPr>
        <w:t>¡</w:t>
      </w:r>
      <w:r w:rsidR="00F72447" w:rsidRPr="00F72447">
        <w:rPr>
          <w:rFonts w:eastAsia="Arial" w:cs="Arial"/>
          <w:i/>
          <w:szCs w:val="24"/>
        </w:rPr>
        <w:t>Listos</w:t>
      </w:r>
      <w:r>
        <w:rPr>
          <w:rFonts w:eastAsia="Arial" w:cs="Arial"/>
          <w:i/>
          <w:szCs w:val="24"/>
        </w:rPr>
        <w:t>!</w:t>
      </w:r>
      <w:r w:rsidR="00F72447" w:rsidRPr="00F72447">
        <w:rPr>
          <w:rFonts w:eastAsia="Arial" w:cs="Arial"/>
          <w:i/>
          <w:szCs w:val="24"/>
        </w:rPr>
        <w:t xml:space="preserve"> + Antología</w:t>
      </w:r>
      <w:r w:rsidR="00F72447" w:rsidRPr="00F72447">
        <w:rPr>
          <w:rFonts w:eastAsia="Arial" w:cs="Arial"/>
          <w:color w:val="000000"/>
          <w:szCs w:val="24"/>
        </w:rPr>
        <w:t xml:space="preserve"> includes the following: </w:t>
      </w:r>
      <w:r w:rsidR="00F72447" w:rsidRPr="00F72447">
        <w:rPr>
          <w:rFonts w:eastAsia="Arial" w:cs="Arial"/>
          <w:i/>
          <w:color w:val="000000"/>
          <w:szCs w:val="24"/>
        </w:rPr>
        <w:t xml:space="preserve">Student Edition (SE), Teacher Edition (TE), </w:t>
      </w:r>
      <w:r w:rsidR="00F72447" w:rsidRPr="00F72447">
        <w:rPr>
          <w:rFonts w:eastAsia="Arial" w:cs="Arial"/>
          <w:color w:val="000000"/>
          <w:szCs w:val="24"/>
        </w:rPr>
        <w:t xml:space="preserve">and </w:t>
      </w:r>
      <w:r w:rsidR="00F72447" w:rsidRPr="00F72447">
        <w:rPr>
          <w:rFonts w:eastAsia="Arial" w:cs="Arial"/>
          <w:i/>
          <w:color w:val="000000"/>
          <w:szCs w:val="24"/>
        </w:rPr>
        <w:t>Workbook (WB).</w:t>
      </w:r>
    </w:p>
    <w:p w14:paraId="5DB87F9A" w14:textId="77777777" w:rsidR="00F72447" w:rsidRPr="00F72447" w:rsidRDefault="00F72447" w:rsidP="00B713D0">
      <w:pPr>
        <w:pStyle w:val="Heading4"/>
        <w:rPr>
          <w:i/>
        </w:rPr>
      </w:pPr>
      <w:r w:rsidRPr="00F72447">
        <w:t>Recommendation:</w:t>
      </w:r>
    </w:p>
    <w:p w14:paraId="0A041775" w14:textId="77777777" w:rsidR="00F72447" w:rsidRPr="00F72447" w:rsidRDefault="00F72447" w:rsidP="00F72447">
      <w:pPr>
        <w:spacing w:before="160" w:after="160"/>
        <w:rPr>
          <w:rFonts w:eastAsia="Arial" w:cs="Arial"/>
          <w:i/>
          <w:szCs w:val="24"/>
        </w:rPr>
      </w:pPr>
      <w:r w:rsidRPr="00F72447">
        <w:rPr>
          <w:rFonts w:eastAsia="Arial" w:cs="Arial"/>
          <w:i/>
          <w:szCs w:val="24"/>
        </w:rPr>
        <w:t xml:space="preserve">Listos + Antología </w:t>
      </w:r>
      <w:r w:rsidRPr="00F72447">
        <w:rPr>
          <w:rFonts w:eastAsia="Arial" w:cs="Arial"/>
          <w:szCs w:val="24"/>
        </w:rPr>
        <w:t xml:space="preserve">is recommended for adoption because the instructional materials include content as specified in the </w:t>
      </w:r>
      <w:r w:rsidRPr="00F72447">
        <w:rPr>
          <w:rFonts w:eastAsia="Arial" w:cs="Arial"/>
          <w:i/>
          <w:szCs w:val="24"/>
          <w:highlight w:val="white"/>
        </w:rPr>
        <w:t>World Languages Standards for Public Schools, Kindergarten Through Grade Twelve</w:t>
      </w:r>
      <w:r w:rsidRPr="00F72447">
        <w:rPr>
          <w:rFonts w:eastAsia="Arial" w:cs="Arial"/>
          <w:i/>
          <w:szCs w:val="24"/>
        </w:rPr>
        <w:t xml:space="preserve"> </w:t>
      </w:r>
      <w:r w:rsidRPr="00F72447">
        <w:rPr>
          <w:rFonts w:eastAsia="Arial" w:cs="Arial"/>
          <w:szCs w:val="24"/>
        </w:rPr>
        <w:t>(</w:t>
      </w:r>
      <w:r w:rsidRPr="00F72447">
        <w:rPr>
          <w:rFonts w:eastAsia="Arial" w:cs="Arial"/>
          <w:i/>
          <w:szCs w:val="24"/>
        </w:rPr>
        <w:t>World Languages Standards</w:t>
      </w:r>
      <w:r w:rsidRPr="00F72447">
        <w:rPr>
          <w:rFonts w:eastAsia="Arial" w:cs="Arial"/>
          <w:szCs w:val="24"/>
        </w:rPr>
        <w:t>), and meet all the criteria in category 1 with strengths in categories 2–5.</w:t>
      </w:r>
    </w:p>
    <w:p w14:paraId="5A04952E" w14:textId="77777777" w:rsidR="00F72447" w:rsidRPr="00F72447" w:rsidRDefault="00F72447" w:rsidP="00B713D0">
      <w:pPr>
        <w:pStyle w:val="Heading4"/>
      </w:pPr>
      <w:r w:rsidRPr="00F72447">
        <w:t>Criteria Category 1: World Languages Content/Alignment with Standards</w:t>
      </w:r>
    </w:p>
    <w:p w14:paraId="7CDBEFF5" w14:textId="77777777" w:rsidR="00F72447" w:rsidRPr="00F72447" w:rsidRDefault="00F72447" w:rsidP="00F72447">
      <w:pPr>
        <w:spacing w:after="0"/>
        <w:rPr>
          <w:rFonts w:eastAsia="Arial" w:cs="Arial"/>
          <w:szCs w:val="24"/>
        </w:rPr>
      </w:pPr>
      <w:r w:rsidRPr="00F72447">
        <w:rPr>
          <w:rFonts w:eastAsia="Arial" w:cs="Arial"/>
          <w:szCs w:val="24"/>
        </w:rPr>
        <w:t xml:space="preserve">The program supports instruction designed to ensure that students master all the </w:t>
      </w:r>
      <w:r w:rsidRPr="00F72447">
        <w:rPr>
          <w:rFonts w:eastAsia="Arial" w:cs="Arial"/>
          <w:i/>
          <w:szCs w:val="24"/>
        </w:rPr>
        <w:t xml:space="preserve">World Languages Standards </w:t>
      </w:r>
      <w:r w:rsidRPr="00F72447">
        <w:rPr>
          <w:rFonts w:eastAsia="Arial" w:cs="Arial"/>
          <w:szCs w:val="24"/>
        </w:rPr>
        <w:t>for the intended proficiency level, and meets all of the evaluation criteria in category 1.</w:t>
      </w:r>
    </w:p>
    <w:p w14:paraId="23C826A3" w14:textId="77777777" w:rsidR="00F72447" w:rsidRPr="00F72447" w:rsidRDefault="00F72447" w:rsidP="00B713D0">
      <w:pPr>
        <w:pStyle w:val="Heading4"/>
      </w:pPr>
      <w:r w:rsidRPr="00F72447">
        <w:t>Criteria Category 2: Program Organization</w:t>
      </w:r>
    </w:p>
    <w:p w14:paraId="507EEF24" w14:textId="77777777" w:rsidR="00F72447" w:rsidRPr="00F72447" w:rsidRDefault="00F72447" w:rsidP="00F72447">
      <w:pPr>
        <w:spacing w:after="0"/>
        <w:rPr>
          <w:rFonts w:eastAsia="Arial" w:cs="Arial"/>
          <w:szCs w:val="24"/>
        </w:rPr>
      </w:pPr>
      <w:r w:rsidRPr="00F72447">
        <w:rPr>
          <w:rFonts w:eastAsia="Arial" w:cs="Arial"/>
          <w:szCs w:val="24"/>
        </w:rPr>
        <w:t>The organization and features of the instructional materials support instruction and learning of the standards.</w:t>
      </w:r>
    </w:p>
    <w:p w14:paraId="4E9A2DD8" w14:textId="77777777" w:rsidR="00F72447" w:rsidRPr="00F72447" w:rsidRDefault="00F72447" w:rsidP="00B713D0">
      <w:pPr>
        <w:pStyle w:val="Heading4"/>
      </w:pPr>
      <w:r w:rsidRPr="00F72447">
        <w:t>Criteria Category 3: Assessment</w:t>
      </w:r>
    </w:p>
    <w:p w14:paraId="0BDD9AAD" w14:textId="77777777" w:rsidR="00F72447" w:rsidRPr="00F72447" w:rsidRDefault="00F72447" w:rsidP="00F72447">
      <w:pPr>
        <w:spacing w:before="120" w:after="0"/>
        <w:rPr>
          <w:rFonts w:eastAsia="Arial" w:cs="Arial"/>
          <w:szCs w:val="24"/>
        </w:rPr>
      </w:pPr>
      <w:r w:rsidRPr="00F72447">
        <w:rPr>
          <w:rFonts w:eastAsia="Arial" w:cs="Arial"/>
          <w:szCs w:val="24"/>
        </w:rPr>
        <w:t>The instructional materials provide teachers with assistance in using assessments for planning instruction and monitoring student progress toward mastering the content.</w:t>
      </w:r>
    </w:p>
    <w:p w14:paraId="65B33C57" w14:textId="77777777" w:rsidR="00F72447" w:rsidRPr="00F72447" w:rsidRDefault="00F72447" w:rsidP="00B713D0">
      <w:pPr>
        <w:pStyle w:val="Heading4"/>
      </w:pPr>
      <w:r w:rsidRPr="00F72447">
        <w:t>Criteria Category 4: Access and Equity</w:t>
      </w:r>
    </w:p>
    <w:p w14:paraId="281EC926" w14:textId="77777777" w:rsidR="00F72447" w:rsidRPr="00F72447" w:rsidRDefault="00F72447" w:rsidP="00F72447">
      <w:pPr>
        <w:spacing w:before="120" w:after="0"/>
        <w:rPr>
          <w:rFonts w:eastAsia="Arial" w:cs="Arial"/>
          <w:i/>
          <w:szCs w:val="24"/>
        </w:rPr>
      </w:pPr>
      <w:r w:rsidRPr="00F72447">
        <w:rPr>
          <w:rFonts w:eastAsia="Arial" w:cs="Arial"/>
          <w:szCs w:val="24"/>
        </w:rPr>
        <w:t>Program materials ensure universal and equitable access to high-quality curriculum and instruction for all students and</w:t>
      </w:r>
      <w:r w:rsidRPr="00F72447">
        <w:rPr>
          <w:rFonts w:eastAsia="Arial" w:cs="Arial"/>
          <w:i/>
          <w:szCs w:val="24"/>
        </w:rPr>
        <w:t xml:space="preserve"> </w:t>
      </w:r>
      <w:r w:rsidRPr="00F72447">
        <w:rPr>
          <w:rFonts w:eastAsia="Arial" w:cs="Arial"/>
          <w:szCs w:val="24"/>
        </w:rPr>
        <w:t>provide teachers with suggestions for differentiation for students with special needs.</w:t>
      </w:r>
    </w:p>
    <w:p w14:paraId="6C6BFF2C" w14:textId="77777777" w:rsidR="00F72447" w:rsidRPr="00F72447" w:rsidRDefault="00F72447" w:rsidP="00B713D0">
      <w:pPr>
        <w:pStyle w:val="Heading4"/>
      </w:pPr>
      <w:r w:rsidRPr="00F72447">
        <w:t>Criteria Category 5: Instructional Planning and Support</w:t>
      </w:r>
    </w:p>
    <w:p w14:paraId="0629240A" w14:textId="77777777" w:rsidR="00F72447" w:rsidRPr="00F72447" w:rsidRDefault="00F72447" w:rsidP="00F72447">
      <w:pPr>
        <w:spacing w:before="160" w:after="0"/>
        <w:rPr>
          <w:rFonts w:eastAsia="Arial" w:cs="Arial"/>
          <w:szCs w:val="24"/>
        </w:rPr>
      </w:pPr>
      <w:r w:rsidRPr="00F72447">
        <w:rPr>
          <w:rFonts w:eastAsia="Arial" w:cs="Arial"/>
          <w:szCs w:val="24"/>
        </w:rPr>
        <w:t>The instructional materials contain a clear road map for teachers to follow when planning instruction and are designed to help teachers provide effective standards-based instruction and ensure opportunities for all students to learn the essential skills and knowledge specified in the standards.</w:t>
      </w:r>
    </w:p>
    <w:p w14:paraId="5AFFD67D" w14:textId="77777777" w:rsidR="00F72447" w:rsidRDefault="00F72447" w:rsidP="00713F87">
      <w:pPr>
        <w:spacing w:before="720" w:after="120"/>
        <w:rPr>
          <w:rFonts w:eastAsia="Arial" w:cs="Arial"/>
          <w:iCs/>
          <w:szCs w:val="24"/>
        </w:rPr>
        <w:sectPr w:rsidR="00F72447" w:rsidSect="00494D6C">
          <w:type w:val="continuous"/>
          <w:pgSz w:w="12240" w:h="15840"/>
          <w:pgMar w:top="1440" w:right="1440" w:bottom="1440" w:left="1440" w:header="720" w:footer="720" w:gutter="0"/>
          <w:cols w:space="720"/>
          <w:docGrid w:linePitch="360"/>
        </w:sectPr>
      </w:pPr>
    </w:p>
    <w:p w14:paraId="15B027D3" w14:textId="77777777" w:rsidR="005B538C" w:rsidRDefault="005B538C">
      <w:pPr>
        <w:spacing w:after="160" w:line="259" w:lineRule="auto"/>
        <w:rPr>
          <w:b/>
          <w:sz w:val="28"/>
          <w:szCs w:val="28"/>
          <w:lang w:eastAsia="es-CO"/>
        </w:rPr>
      </w:pPr>
      <w:bookmarkStart w:id="42" w:name="_Toc85554039"/>
      <w:r>
        <w:rPr>
          <w:lang w:eastAsia="es-CO"/>
        </w:rPr>
        <w:br w:type="page"/>
      </w:r>
    </w:p>
    <w:p w14:paraId="6C4E13FD" w14:textId="48B9A9B4" w:rsidR="00784E23" w:rsidRPr="0039375A" w:rsidRDefault="00784E23" w:rsidP="00060B70">
      <w:pPr>
        <w:pStyle w:val="Heading3"/>
        <w:rPr>
          <w:lang w:eastAsia="es-CO"/>
        </w:rPr>
      </w:pPr>
      <w:r w:rsidRPr="0039375A">
        <w:rPr>
          <w:lang w:eastAsia="es-CO"/>
        </w:rPr>
        <w:lastRenderedPageBreak/>
        <w:t xml:space="preserve">Vista Higher Learning: </w:t>
      </w:r>
      <w:proofErr w:type="spellStart"/>
      <w:r w:rsidRPr="00FA1443">
        <w:rPr>
          <w:i/>
          <w:lang w:eastAsia="es-CO"/>
        </w:rPr>
        <w:t>Senderos</w:t>
      </w:r>
      <w:proofErr w:type="spellEnd"/>
      <w:r w:rsidR="0039375A" w:rsidRPr="0039375A">
        <w:rPr>
          <w:lang w:eastAsia="es-CO"/>
        </w:rPr>
        <w:t>, Novice and Intermediate</w:t>
      </w:r>
      <w:bookmarkEnd w:id="42"/>
    </w:p>
    <w:p w14:paraId="767AEF9A" w14:textId="77777777" w:rsidR="00F72447" w:rsidRPr="00F72447" w:rsidRDefault="00F72447" w:rsidP="009E4690">
      <w:pPr>
        <w:pStyle w:val="Heading4"/>
        <w:rPr>
          <w:lang w:eastAsia="es-CO"/>
        </w:rPr>
      </w:pPr>
      <w:r w:rsidRPr="00F72447">
        <w:rPr>
          <w:lang w:eastAsia="es-CO"/>
        </w:rPr>
        <w:t>Program Summary:</w:t>
      </w:r>
    </w:p>
    <w:p w14:paraId="6546DC5B" w14:textId="77777777" w:rsidR="00F72447" w:rsidRPr="00F72447" w:rsidRDefault="00F72447" w:rsidP="00F72447">
      <w:pPr>
        <w:spacing w:after="160"/>
        <w:rPr>
          <w:rFonts w:eastAsia="Arial" w:cs="Arial"/>
          <w:i/>
          <w:szCs w:val="24"/>
          <w:lang w:eastAsia="es-CO"/>
        </w:rPr>
      </w:pPr>
      <w:proofErr w:type="spellStart"/>
      <w:r w:rsidRPr="00FA1443">
        <w:rPr>
          <w:rFonts w:eastAsia="Arial" w:cs="Arial"/>
          <w:i/>
          <w:szCs w:val="24"/>
          <w:lang w:eastAsia="es-CO"/>
        </w:rPr>
        <w:t>Senderos</w:t>
      </w:r>
      <w:proofErr w:type="spellEnd"/>
      <w:r w:rsidRPr="00F72447">
        <w:rPr>
          <w:rFonts w:eastAsia="Arial" w:cs="Arial"/>
          <w:color w:val="000000"/>
          <w:szCs w:val="24"/>
          <w:lang w:eastAsia="es-CO"/>
        </w:rPr>
        <w:t xml:space="preserve"> includes the following: </w:t>
      </w:r>
      <w:r w:rsidRPr="00F72447">
        <w:rPr>
          <w:rFonts w:eastAsia="Arial" w:cs="Arial"/>
          <w:i/>
          <w:color w:val="000000"/>
          <w:szCs w:val="24"/>
          <w:lang w:eastAsia="es-CO"/>
        </w:rPr>
        <w:t>Student Edition (SE),</w:t>
      </w:r>
      <w:r w:rsidRPr="00F72447">
        <w:rPr>
          <w:rFonts w:eastAsia="Arial" w:cs="Arial"/>
          <w:i/>
          <w:szCs w:val="24"/>
          <w:lang w:eastAsia="es-CO"/>
        </w:rPr>
        <w:t xml:space="preserve"> </w:t>
      </w:r>
      <w:r w:rsidRPr="00F72447">
        <w:rPr>
          <w:rFonts w:eastAsia="Arial" w:cs="Arial"/>
          <w:i/>
          <w:color w:val="000000"/>
          <w:szCs w:val="24"/>
          <w:lang w:eastAsia="es-CO"/>
        </w:rPr>
        <w:t xml:space="preserve">Teacher Edition (TE), </w:t>
      </w:r>
      <w:r w:rsidRPr="00F72447">
        <w:rPr>
          <w:rFonts w:eastAsia="Arial" w:cs="Arial"/>
          <w:color w:val="000000"/>
          <w:szCs w:val="24"/>
          <w:lang w:eastAsia="es-CO"/>
        </w:rPr>
        <w:t xml:space="preserve">and </w:t>
      </w:r>
      <w:r w:rsidRPr="00F72447">
        <w:rPr>
          <w:rFonts w:eastAsia="Arial" w:cs="Arial"/>
          <w:i/>
          <w:szCs w:val="24"/>
          <w:lang w:eastAsia="es-CO"/>
        </w:rPr>
        <w:t>Practice Workbook (WB).</w:t>
      </w:r>
    </w:p>
    <w:p w14:paraId="6A80812C" w14:textId="77777777" w:rsidR="00F72447" w:rsidRPr="00F72447" w:rsidRDefault="00F72447" w:rsidP="009E4690">
      <w:pPr>
        <w:pStyle w:val="Heading4"/>
        <w:rPr>
          <w:i/>
          <w:lang w:eastAsia="es-CO"/>
        </w:rPr>
      </w:pPr>
      <w:r w:rsidRPr="00F72447">
        <w:rPr>
          <w:lang w:eastAsia="es-CO"/>
        </w:rPr>
        <w:t>Recommendation:</w:t>
      </w:r>
    </w:p>
    <w:p w14:paraId="5EE86753" w14:textId="77777777" w:rsidR="00F72447" w:rsidRPr="00F72447" w:rsidRDefault="00F72447" w:rsidP="00F72447">
      <w:pPr>
        <w:spacing w:before="160" w:after="160"/>
        <w:rPr>
          <w:rFonts w:eastAsia="Arial" w:cs="Arial"/>
          <w:szCs w:val="24"/>
          <w:lang w:eastAsia="es-CO"/>
        </w:rPr>
      </w:pPr>
      <w:proofErr w:type="spellStart"/>
      <w:r w:rsidRPr="00FA1443">
        <w:rPr>
          <w:rFonts w:eastAsia="Arial" w:cs="Arial"/>
          <w:i/>
          <w:szCs w:val="24"/>
          <w:lang w:eastAsia="es-CO"/>
        </w:rPr>
        <w:t>Senderos</w:t>
      </w:r>
      <w:proofErr w:type="spellEnd"/>
      <w:r w:rsidRPr="00F72447">
        <w:rPr>
          <w:rFonts w:eastAsia="Arial" w:cs="Arial"/>
          <w:i/>
          <w:szCs w:val="24"/>
          <w:lang w:eastAsia="es-CO"/>
        </w:rPr>
        <w:t xml:space="preserve"> </w:t>
      </w:r>
      <w:r w:rsidRPr="00F72447">
        <w:rPr>
          <w:rFonts w:eastAsia="Arial" w:cs="Arial"/>
          <w:szCs w:val="24"/>
          <w:lang w:eastAsia="es-CO"/>
        </w:rPr>
        <w:t xml:space="preserve">is recommended for adoption because the instructional materials include content as specified in the </w:t>
      </w:r>
      <w:r w:rsidRPr="00F72447">
        <w:rPr>
          <w:rFonts w:eastAsia="Arial" w:cs="Arial"/>
          <w:i/>
          <w:szCs w:val="24"/>
          <w:highlight w:val="white"/>
          <w:lang w:eastAsia="es-CO"/>
        </w:rPr>
        <w:t>World Languages Standards for California Public Schools, Kindergarten Through Grade Twelve</w:t>
      </w:r>
      <w:r w:rsidRPr="00F72447">
        <w:rPr>
          <w:rFonts w:eastAsia="Arial" w:cs="Arial"/>
          <w:i/>
          <w:szCs w:val="24"/>
          <w:lang w:eastAsia="es-CO"/>
        </w:rPr>
        <w:t xml:space="preserve"> </w:t>
      </w:r>
      <w:r w:rsidRPr="00F72447">
        <w:rPr>
          <w:rFonts w:eastAsia="Arial" w:cs="Arial"/>
          <w:szCs w:val="24"/>
          <w:lang w:eastAsia="es-CO"/>
        </w:rPr>
        <w:t>(</w:t>
      </w:r>
      <w:r w:rsidRPr="00F72447">
        <w:rPr>
          <w:rFonts w:eastAsia="Arial" w:cs="Arial"/>
          <w:i/>
          <w:szCs w:val="24"/>
          <w:lang w:eastAsia="es-CO"/>
        </w:rPr>
        <w:t>World Languages Standards</w:t>
      </w:r>
      <w:r w:rsidRPr="00F72447">
        <w:rPr>
          <w:rFonts w:eastAsia="Arial" w:cs="Arial"/>
          <w:szCs w:val="24"/>
          <w:lang w:eastAsia="es-CO"/>
        </w:rPr>
        <w:t>), and meet all the criteria in category 1 with strengths in categories 2–5.</w:t>
      </w:r>
    </w:p>
    <w:p w14:paraId="14D0BC0A" w14:textId="77777777" w:rsidR="00F72447" w:rsidRPr="00F72447" w:rsidRDefault="00F72447" w:rsidP="009E4690">
      <w:pPr>
        <w:pStyle w:val="Heading4"/>
        <w:rPr>
          <w:lang w:eastAsia="es-CO"/>
        </w:rPr>
      </w:pPr>
      <w:r w:rsidRPr="00F72447">
        <w:rPr>
          <w:lang w:eastAsia="es-CO"/>
        </w:rPr>
        <w:t>Criteria Category 1: World Languages Content/Alignment with Standards</w:t>
      </w:r>
    </w:p>
    <w:p w14:paraId="26CA79CA" w14:textId="77777777" w:rsidR="00F72447" w:rsidRPr="00F72447" w:rsidRDefault="00F72447" w:rsidP="00F72447">
      <w:pPr>
        <w:spacing w:after="0"/>
        <w:rPr>
          <w:rFonts w:eastAsia="Arial" w:cs="Arial"/>
          <w:szCs w:val="24"/>
          <w:lang w:eastAsia="es-CO"/>
        </w:rPr>
      </w:pPr>
      <w:r w:rsidRPr="00F72447">
        <w:rPr>
          <w:rFonts w:eastAsia="Arial" w:cs="Arial"/>
          <w:szCs w:val="24"/>
          <w:lang w:eastAsia="es-CO"/>
        </w:rPr>
        <w:t xml:space="preserve">The program supports instruction designed to ensure that students master all the </w:t>
      </w:r>
      <w:r w:rsidRPr="00F72447">
        <w:rPr>
          <w:rFonts w:eastAsia="Arial" w:cs="Arial"/>
          <w:i/>
          <w:szCs w:val="24"/>
          <w:lang w:eastAsia="es-CO"/>
        </w:rPr>
        <w:t xml:space="preserve">World Languages Standards </w:t>
      </w:r>
      <w:r w:rsidRPr="00F72447">
        <w:rPr>
          <w:rFonts w:eastAsia="Arial" w:cs="Arial"/>
          <w:szCs w:val="24"/>
          <w:lang w:eastAsia="es-CO"/>
        </w:rPr>
        <w:t xml:space="preserve">for the intended proficiency level(s), and </w:t>
      </w:r>
      <w:r w:rsidRPr="00F72447">
        <w:rPr>
          <w:rFonts w:eastAsia="Arial" w:cs="Arial"/>
          <w:i/>
          <w:szCs w:val="24"/>
          <w:lang w:eastAsia="es-CO"/>
        </w:rPr>
        <w:t>meets</w:t>
      </w:r>
      <w:r w:rsidRPr="00F72447">
        <w:rPr>
          <w:rFonts w:eastAsia="Arial" w:cs="Arial"/>
          <w:szCs w:val="24"/>
          <w:lang w:eastAsia="es-CO"/>
        </w:rPr>
        <w:t xml:space="preserve"> all of the evaluation criteria in category 1.</w:t>
      </w:r>
    </w:p>
    <w:p w14:paraId="6CF698AA" w14:textId="77777777" w:rsidR="00F72447" w:rsidRPr="00F72447" w:rsidRDefault="00F72447" w:rsidP="009E4690">
      <w:pPr>
        <w:pStyle w:val="Heading4"/>
        <w:rPr>
          <w:lang w:eastAsia="es-CO"/>
        </w:rPr>
      </w:pPr>
      <w:r w:rsidRPr="00F72447">
        <w:rPr>
          <w:lang w:eastAsia="es-CO"/>
        </w:rPr>
        <w:t>Criteria Category 2: Program Organization</w:t>
      </w:r>
    </w:p>
    <w:p w14:paraId="4B4BAD64" w14:textId="77777777" w:rsidR="00F72447" w:rsidRPr="00F72447" w:rsidRDefault="00F72447" w:rsidP="00F72447">
      <w:pPr>
        <w:spacing w:after="0"/>
        <w:rPr>
          <w:rFonts w:eastAsia="Arial" w:cs="Arial"/>
          <w:szCs w:val="24"/>
          <w:lang w:eastAsia="es-CO"/>
        </w:rPr>
      </w:pPr>
      <w:r w:rsidRPr="00F72447">
        <w:rPr>
          <w:rFonts w:eastAsia="Arial" w:cs="Arial"/>
          <w:szCs w:val="24"/>
          <w:lang w:eastAsia="es-CO"/>
        </w:rPr>
        <w:t xml:space="preserve">The organization and features of the instructional materials </w:t>
      </w:r>
      <w:r w:rsidRPr="00F72447">
        <w:rPr>
          <w:rFonts w:eastAsia="Arial" w:cs="Arial"/>
          <w:i/>
          <w:szCs w:val="24"/>
          <w:lang w:eastAsia="es-CO"/>
        </w:rPr>
        <w:t xml:space="preserve">support </w:t>
      </w:r>
      <w:r w:rsidRPr="00F72447">
        <w:rPr>
          <w:rFonts w:eastAsia="Arial" w:cs="Arial"/>
          <w:szCs w:val="24"/>
          <w:lang w:eastAsia="es-CO"/>
        </w:rPr>
        <w:t>instruction and learning of the standards.</w:t>
      </w:r>
    </w:p>
    <w:p w14:paraId="407805A9" w14:textId="77777777" w:rsidR="00F72447" w:rsidRPr="00F72447" w:rsidRDefault="00F72447" w:rsidP="009E4690">
      <w:pPr>
        <w:pStyle w:val="Heading4"/>
        <w:rPr>
          <w:lang w:eastAsia="es-CO"/>
        </w:rPr>
      </w:pPr>
      <w:r w:rsidRPr="00F72447">
        <w:rPr>
          <w:lang w:eastAsia="es-CO"/>
        </w:rPr>
        <w:t>Criteria Category 3: Assessment</w:t>
      </w:r>
    </w:p>
    <w:p w14:paraId="577DFC96" w14:textId="77777777" w:rsidR="00F72447" w:rsidRPr="00F72447" w:rsidRDefault="00F72447" w:rsidP="00F72447">
      <w:pPr>
        <w:spacing w:before="120" w:after="0"/>
        <w:rPr>
          <w:rFonts w:eastAsia="Arial" w:cs="Arial"/>
          <w:szCs w:val="24"/>
          <w:lang w:eastAsia="es-CO"/>
        </w:rPr>
      </w:pPr>
      <w:r w:rsidRPr="00F72447">
        <w:rPr>
          <w:rFonts w:eastAsia="Arial" w:cs="Arial"/>
          <w:szCs w:val="24"/>
          <w:lang w:eastAsia="es-CO"/>
        </w:rPr>
        <w:t xml:space="preserve">The instructional materials </w:t>
      </w:r>
      <w:r w:rsidRPr="00F72447">
        <w:rPr>
          <w:rFonts w:eastAsia="Arial" w:cs="Arial"/>
          <w:i/>
          <w:szCs w:val="24"/>
          <w:lang w:eastAsia="es-CO"/>
        </w:rPr>
        <w:t>provide</w:t>
      </w:r>
      <w:r w:rsidRPr="00F72447">
        <w:rPr>
          <w:rFonts w:eastAsia="Arial" w:cs="Arial"/>
          <w:szCs w:val="24"/>
          <w:lang w:eastAsia="es-CO"/>
        </w:rPr>
        <w:t xml:space="preserve"> teachers with assistance in using assessments for planning instruction and monitoring student progress toward mastering the content.</w:t>
      </w:r>
    </w:p>
    <w:p w14:paraId="43A1EC7D" w14:textId="77777777" w:rsidR="00F72447" w:rsidRPr="00F72447" w:rsidRDefault="00F72447" w:rsidP="009E4690">
      <w:pPr>
        <w:pStyle w:val="Heading4"/>
        <w:rPr>
          <w:lang w:eastAsia="es-CO"/>
        </w:rPr>
      </w:pPr>
      <w:r w:rsidRPr="00F72447">
        <w:rPr>
          <w:lang w:eastAsia="es-CO"/>
        </w:rPr>
        <w:t>Criteria Category 4: Access and Equity</w:t>
      </w:r>
    </w:p>
    <w:p w14:paraId="35FA506D" w14:textId="77777777" w:rsidR="00F72447" w:rsidRPr="00F72447" w:rsidRDefault="00F72447" w:rsidP="00F72447">
      <w:pPr>
        <w:spacing w:before="120" w:after="0"/>
        <w:rPr>
          <w:rFonts w:eastAsia="Arial" w:cs="Arial"/>
          <w:i/>
          <w:szCs w:val="24"/>
          <w:lang w:eastAsia="es-CO"/>
        </w:rPr>
      </w:pPr>
      <w:r w:rsidRPr="00F72447">
        <w:rPr>
          <w:rFonts w:eastAsia="Arial" w:cs="Arial"/>
          <w:szCs w:val="24"/>
          <w:lang w:eastAsia="es-CO"/>
        </w:rPr>
        <w:t xml:space="preserve">Program materials </w:t>
      </w:r>
      <w:r w:rsidRPr="00F72447">
        <w:rPr>
          <w:rFonts w:eastAsia="Arial" w:cs="Arial"/>
          <w:i/>
          <w:szCs w:val="24"/>
          <w:lang w:eastAsia="es-CO"/>
        </w:rPr>
        <w:t>ensure</w:t>
      </w:r>
      <w:r w:rsidRPr="00F72447">
        <w:rPr>
          <w:rFonts w:eastAsia="Arial" w:cs="Arial"/>
          <w:szCs w:val="24"/>
          <w:lang w:eastAsia="es-CO"/>
        </w:rPr>
        <w:t xml:space="preserve"> universal and equitable access to high-quality curriculum and instruction for all students and</w:t>
      </w:r>
      <w:r w:rsidRPr="00F72447">
        <w:rPr>
          <w:rFonts w:eastAsia="Arial" w:cs="Arial"/>
          <w:i/>
          <w:szCs w:val="24"/>
          <w:lang w:eastAsia="es-CO"/>
        </w:rPr>
        <w:t xml:space="preserve"> provide</w:t>
      </w:r>
      <w:r w:rsidRPr="00F72447">
        <w:rPr>
          <w:rFonts w:eastAsia="Arial" w:cs="Arial"/>
          <w:szCs w:val="24"/>
          <w:lang w:eastAsia="es-CO"/>
        </w:rPr>
        <w:t xml:space="preserve"> teachers with suggestions for differentiation for students with special needs.</w:t>
      </w:r>
    </w:p>
    <w:p w14:paraId="3FA4B5CC" w14:textId="77777777" w:rsidR="00F72447" w:rsidRPr="00F72447" w:rsidRDefault="00F72447" w:rsidP="009E4690">
      <w:pPr>
        <w:pStyle w:val="Heading4"/>
        <w:rPr>
          <w:lang w:eastAsia="es-CO"/>
        </w:rPr>
      </w:pPr>
      <w:r w:rsidRPr="00F72447">
        <w:rPr>
          <w:lang w:eastAsia="es-CO"/>
        </w:rPr>
        <w:t>Criteria Category 5: Instructional Planning and Support</w:t>
      </w:r>
    </w:p>
    <w:p w14:paraId="1DE38890" w14:textId="4F677E8A" w:rsidR="005B538C" w:rsidRPr="005B538C" w:rsidRDefault="00F72447" w:rsidP="005B538C">
      <w:pPr>
        <w:spacing w:before="160" w:after="0"/>
        <w:rPr>
          <w:rFonts w:eastAsia="Arial" w:cs="Arial"/>
          <w:szCs w:val="24"/>
          <w:lang w:eastAsia="es-CO"/>
        </w:rPr>
        <w:sectPr w:rsidR="005B538C" w:rsidRPr="005B538C" w:rsidSect="00494D6C">
          <w:type w:val="continuous"/>
          <w:pgSz w:w="12240" w:h="15840"/>
          <w:pgMar w:top="1440" w:right="1440" w:bottom="1440" w:left="1440" w:header="720" w:footer="720" w:gutter="0"/>
          <w:cols w:space="720"/>
          <w:docGrid w:linePitch="360"/>
        </w:sectPr>
      </w:pPr>
      <w:r w:rsidRPr="00F72447">
        <w:rPr>
          <w:rFonts w:eastAsia="Arial" w:cs="Arial"/>
          <w:szCs w:val="24"/>
          <w:lang w:eastAsia="es-CO"/>
        </w:rPr>
        <w:t xml:space="preserve">The instructional materials </w:t>
      </w:r>
      <w:r w:rsidRPr="00F72447">
        <w:rPr>
          <w:rFonts w:eastAsia="Arial" w:cs="Arial"/>
          <w:i/>
          <w:szCs w:val="24"/>
          <w:lang w:eastAsia="es-CO"/>
        </w:rPr>
        <w:t xml:space="preserve">contain </w:t>
      </w:r>
      <w:r w:rsidRPr="00F72447">
        <w:rPr>
          <w:rFonts w:eastAsia="Arial" w:cs="Arial"/>
          <w:szCs w:val="24"/>
          <w:lang w:eastAsia="es-CO"/>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3E61F7AD" w14:textId="77777777" w:rsidR="00DA410F" w:rsidRDefault="00DA410F">
      <w:pPr>
        <w:spacing w:after="160" w:line="259" w:lineRule="auto"/>
        <w:rPr>
          <w:b/>
          <w:sz w:val="28"/>
          <w:szCs w:val="28"/>
        </w:rPr>
      </w:pPr>
      <w:bookmarkStart w:id="43" w:name="_Toc85554040"/>
      <w:r>
        <w:br w:type="page"/>
      </w:r>
    </w:p>
    <w:p w14:paraId="774E7C0D" w14:textId="1A475A5A" w:rsidR="00784E23" w:rsidRPr="0039375A" w:rsidRDefault="00784E23" w:rsidP="00060B70">
      <w:pPr>
        <w:pStyle w:val="Heading3"/>
      </w:pPr>
      <w:r w:rsidRPr="0039375A">
        <w:lastRenderedPageBreak/>
        <w:t xml:space="preserve">Vista Higher Learning: </w:t>
      </w:r>
      <w:proofErr w:type="spellStart"/>
      <w:r w:rsidRPr="00FA1443">
        <w:rPr>
          <w:i/>
        </w:rPr>
        <w:t>Encuentros</w:t>
      </w:r>
      <w:proofErr w:type="spellEnd"/>
      <w:r w:rsidR="0039375A" w:rsidRPr="0039375A">
        <w:t>, Novice and Intermediate</w:t>
      </w:r>
      <w:bookmarkEnd w:id="43"/>
    </w:p>
    <w:p w14:paraId="4F6A136F" w14:textId="77777777" w:rsidR="00F72447" w:rsidRPr="00F72447" w:rsidRDefault="00F72447" w:rsidP="009E4690">
      <w:pPr>
        <w:pStyle w:val="Heading4"/>
      </w:pPr>
      <w:r w:rsidRPr="00F72447">
        <w:t>Program Summary:</w:t>
      </w:r>
    </w:p>
    <w:p w14:paraId="33786E8E" w14:textId="77777777" w:rsidR="00F72447" w:rsidRPr="00F72447" w:rsidRDefault="00F72447" w:rsidP="00F72447">
      <w:pPr>
        <w:spacing w:before="160" w:after="160"/>
        <w:rPr>
          <w:rFonts w:eastAsia="Arial" w:cs="Arial"/>
          <w:i/>
          <w:szCs w:val="24"/>
        </w:rPr>
      </w:pPr>
      <w:proofErr w:type="spellStart"/>
      <w:r w:rsidRPr="00FA1443">
        <w:rPr>
          <w:rFonts w:eastAsia="Arial" w:cs="Arial"/>
          <w:i/>
          <w:szCs w:val="24"/>
        </w:rPr>
        <w:t>Encuentros</w:t>
      </w:r>
      <w:proofErr w:type="spellEnd"/>
      <w:r w:rsidRPr="00F72447">
        <w:rPr>
          <w:rFonts w:eastAsia="Arial" w:cs="Arial"/>
          <w:color w:val="000000"/>
          <w:szCs w:val="24"/>
        </w:rPr>
        <w:t xml:space="preserve"> includes the following: </w:t>
      </w:r>
      <w:r w:rsidRPr="00F72447">
        <w:rPr>
          <w:rFonts w:eastAsia="Arial" w:cs="Arial"/>
          <w:i/>
          <w:color w:val="000000"/>
          <w:szCs w:val="24"/>
        </w:rPr>
        <w:t>Student Edition (SE),</w:t>
      </w:r>
      <w:r w:rsidRPr="00F72447">
        <w:rPr>
          <w:rFonts w:eastAsia="Arial" w:cs="Arial"/>
          <w:i/>
          <w:szCs w:val="24"/>
        </w:rPr>
        <w:t xml:space="preserve"> </w:t>
      </w:r>
      <w:r w:rsidRPr="00F72447">
        <w:rPr>
          <w:rFonts w:eastAsia="Arial" w:cs="Arial"/>
          <w:i/>
          <w:color w:val="000000"/>
          <w:szCs w:val="24"/>
        </w:rPr>
        <w:t xml:space="preserve">Teacher Edition (TE), </w:t>
      </w:r>
      <w:r w:rsidRPr="00F72447">
        <w:rPr>
          <w:rFonts w:eastAsia="Arial" w:cs="Arial"/>
          <w:color w:val="000000"/>
          <w:szCs w:val="24"/>
        </w:rPr>
        <w:t xml:space="preserve">and </w:t>
      </w:r>
      <w:proofErr w:type="spellStart"/>
      <w:r w:rsidRPr="00FA1443">
        <w:rPr>
          <w:rFonts w:eastAsia="Arial" w:cs="Arial"/>
          <w:i/>
          <w:szCs w:val="24"/>
        </w:rPr>
        <w:t>Cuaderno</w:t>
      </w:r>
      <w:proofErr w:type="spellEnd"/>
      <w:r w:rsidRPr="00FA1443">
        <w:rPr>
          <w:rFonts w:eastAsia="Arial" w:cs="Arial"/>
          <w:i/>
          <w:szCs w:val="24"/>
        </w:rPr>
        <w:t xml:space="preserve"> de </w:t>
      </w:r>
      <w:proofErr w:type="spellStart"/>
      <w:r w:rsidRPr="00FA1443">
        <w:rPr>
          <w:rFonts w:eastAsia="Arial" w:cs="Arial"/>
          <w:i/>
          <w:szCs w:val="24"/>
          <w:highlight w:val="white"/>
        </w:rPr>
        <w:t>práctica</w:t>
      </w:r>
      <w:proofErr w:type="spellEnd"/>
      <w:r w:rsidRPr="00F72447">
        <w:rPr>
          <w:rFonts w:eastAsia="Arial" w:cs="Arial"/>
          <w:i/>
          <w:szCs w:val="24"/>
        </w:rPr>
        <w:t xml:space="preserve"> (WB).</w:t>
      </w:r>
    </w:p>
    <w:p w14:paraId="2E360046" w14:textId="77777777" w:rsidR="00F72447" w:rsidRPr="00F72447" w:rsidRDefault="00F72447" w:rsidP="009E4690">
      <w:pPr>
        <w:pStyle w:val="Heading4"/>
      </w:pPr>
      <w:r w:rsidRPr="00F72447">
        <w:t>Recommendation:</w:t>
      </w:r>
    </w:p>
    <w:p w14:paraId="68B54A3B" w14:textId="77777777" w:rsidR="00F72447" w:rsidRPr="00F72447" w:rsidRDefault="00F72447" w:rsidP="00F72447">
      <w:pPr>
        <w:spacing w:before="160" w:after="160"/>
        <w:rPr>
          <w:rFonts w:eastAsia="Arial" w:cs="Arial"/>
          <w:szCs w:val="24"/>
        </w:rPr>
      </w:pPr>
      <w:proofErr w:type="spellStart"/>
      <w:r w:rsidRPr="00FA1443">
        <w:rPr>
          <w:rFonts w:eastAsia="Arial" w:cs="Arial"/>
          <w:i/>
          <w:szCs w:val="24"/>
        </w:rPr>
        <w:t>Encuentros</w:t>
      </w:r>
      <w:proofErr w:type="spellEnd"/>
      <w:r w:rsidRPr="00F72447">
        <w:rPr>
          <w:rFonts w:eastAsia="Arial" w:cs="Arial"/>
          <w:i/>
          <w:szCs w:val="24"/>
        </w:rPr>
        <w:t xml:space="preserve"> </w:t>
      </w:r>
      <w:r w:rsidRPr="00F72447">
        <w:rPr>
          <w:rFonts w:eastAsia="Arial" w:cs="Arial"/>
          <w:szCs w:val="24"/>
        </w:rPr>
        <w:t xml:space="preserve">is recommended for adoption because the instructional materials include content as specified in the </w:t>
      </w:r>
      <w:r w:rsidRPr="00F72447">
        <w:rPr>
          <w:rFonts w:eastAsia="Arial" w:cs="Arial"/>
          <w:i/>
          <w:szCs w:val="24"/>
          <w:highlight w:val="white"/>
        </w:rPr>
        <w:t>World Languages Standards for California Public Schools, Kindergarten Through Grade Twelve</w:t>
      </w:r>
      <w:r w:rsidRPr="00F72447">
        <w:rPr>
          <w:rFonts w:eastAsia="Arial" w:cs="Arial"/>
          <w:i/>
          <w:szCs w:val="24"/>
        </w:rPr>
        <w:t xml:space="preserve"> </w:t>
      </w:r>
      <w:r w:rsidRPr="00F72447">
        <w:rPr>
          <w:rFonts w:eastAsia="Arial" w:cs="Arial"/>
          <w:szCs w:val="24"/>
        </w:rPr>
        <w:t>(</w:t>
      </w:r>
      <w:r w:rsidRPr="00F72447">
        <w:rPr>
          <w:rFonts w:eastAsia="Arial" w:cs="Arial"/>
          <w:i/>
          <w:szCs w:val="24"/>
        </w:rPr>
        <w:t>World Languages Standards</w:t>
      </w:r>
      <w:r w:rsidRPr="00F72447">
        <w:rPr>
          <w:rFonts w:eastAsia="Arial" w:cs="Arial"/>
          <w:szCs w:val="24"/>
        </w:rPr>
        <w:t>), and meet all the criteria in category 1 with strengths in categories 2–5.</w:t>
      </w:r>
    </w:p>
    <w:p w14:paraId="0DED9A3F" w14:textId="77777777" w:rsidR="00F72447" w:rsidRPr="00F72447" w:rsidRDefault="00F72447" w:rsidP="009E4690">
      <w:pPr>
        <w:pStyle w:val="Heading4"/>
      </w:pPr>
      <w:r w:rsidRPr="00F72447">
        <w:t>Criteria Category 1: World Languages Content/Alignment with Standards</w:t>
      </w:r>
    </w:p>
    <w:p w14:paraId="6F430A12" w14:textId="77777777" w:rsidR="00F72447" w:rsidRPr="00F72447" w:rsidRDefault="00F72447" w:rsidP="00F72447">
      <w:pPr>
        <w:spacing w:after="0"/>
        <w:rPr>
          <w:rFonts w:eastAsia="Arial" w:cs="Arial"/>
          <w:szCs w:val="24"/>
        </w:rPr>
      </w:pPr>
      <w:r w:rsidRPr="00F72447">
        <w:rPr>
          <w:rFonts w:eastAsia="Arial" w:cs="Arial"/>
          <w:szCs w:val="24"/>
        </w:rPr>
        <w:t xml:space="preserve">The program supports instruction designed to ensure that students master all the </w:t>
      </w:r>
      <w:r w:rsidRPr="00F72447">
        <w:rPr>
          <w:rFonts w:eastAsia="Arial" w:cs="Arial"/>
          <w:i/>
          <w:szCs w:val="24"/>
        </w:rPr>
        <w:t xml:space="preserve">World Languages Standards </w:t>
      </w:r>
      <w:r w:rsidRPr="00F72447">
        <w:rPr>
          <w:rFonts w:eastAsia="Arial" w:cs="Arial"/>
          <w:szCs w:val="24"/>
        </w:rPr>
        <w:t xml:space="preserve">for the intended proficiency level(s), and </w:t>
      </w:r>
      <w:r w:rsidRPr="00F72447">
        <w:rPr>
          <w:rFonts w:eastAsia="Arial" w:cs="Arial"/>
          <w:i/>
          <w:szCs w:val="24"/>
        </w:rPr>
        <w:t xml:space="preserve">meets </w:t>
      </w:r>
      <w:r w:rsidRPr="00F72447">
        <w:rPr>
          <w:rFonts w:eastAsia="Arial" w:cs="Arial"/>
          <w:szCs w:val="24"/>
        </w:rPr>
        <w:t>all of the evaluation criteria in category 1.</w:t>
      </w:r>
    </w:p>
    <w:p w14:paraId="4C636DFC" w14:textId="77777777" w:rsidR="00F72447" w:rsidRPr="00F72447" w:rsidRDefault="00F72447" w:rsidP="00CF41C6">
      <w:pPr>
        <w:pStyle w:val="Heading4"/>
      </w:pPr>
      <w:r w:rsidRPr="00F72447">
        <w:t>Criteria Category 2: Program Organization</w:t>
      </w:r>
    </w:p>
    <w:p w14:paraId="1D7F374A" w14:textId="77777777" w:rsidR="00F72447" w:rsidRPr="00F72447" w:rsidRDefault="00F72447" w:rsidP="00F72447">
      <w:pPr>
        <w:spacing w:after="0"/>
        <w:rPr>
          <w:rFonts w:eastAsia="Arial" w:cs="Arial"/>
          <w:szCs w:val="24"/>
        </w:rPr>
      </w:pPr>
      <w:r w:rsidRPr="00F72447">
        <w:rPr>
          <w:rFonts w:eastAsia="Arial" w:cs="Arial"/>
          <w:szCs w:val="24"/>
        </w:rPr>
        <w:t xml:space="preserve">The organization and features of the instructional materials </w:t>
      </w:r>
      <w:r w:rsidRPr="00F72447">
        <w:rPr>
          <w:rFonts w:eastAsia="Arial" w:cs="Arial"/>
          <w:i/>
          <w:szCs w:val="24"/>
        </w:rPr>
        <w:t xml:space="preserve">support </w:t>
      </w:r>
      <w:r w:rsidRPr="00F72447">
        <w:rPr>
          <w:rFonts w:eastAsia="Arial" w:cs="Arial"/>
          <w:szCs w:val="24"/>
        </w:rPr>
        <w:t>instruction and learning of the standards.</w:t>
      </w:r>
    </w:p>
    <w:p w14:paraId="53DAA9B6" w14:textId="77777777" w:rsidR="00F72447" w:rsidRPr="00F72447" w:rsidRDefault="00F72447" w:rsidP="00CF41C6">
      <w:pPr>
        <w:pStyle w:val="Heading4"/>
      </w:pPr>
      <w:r w:rsidRPr="00F72447">
        <w:t>Criteria Category 3: Assessment</w:t>
      </w:r>
    </w:p>
    <w:p w14:paraId="06AD955F" w14:textId="77777777" w:rsidR="00F72447" w:rsidRPr="00F72447" w:rsidRDefault="00F72447" w:rsidP="00F72447">
      <w:pPr>
        <w:spacing w:before="120" w:after="0"/>
        <w:rPr>
          <w:rFonts w:eastAsia="Arial" w:cs="Arial"/>
          <w:szCs w:val="24"/>
        </w:rPr>
      </w:pPr>
      <w:r w:rsidRPr="00F72447">
        <w:rPr>
          <w:rFonts w:eastAsia="Arial" w:cs="Arial"/>
          <w:szCs w:val="24"/>
        </w:rPr>
        <w:t xml:space="preserve">The instructional materials </w:t>
      </w:r>
      <w:r w:rsidRPr="00F72447">
        <w:rPr>
          <w:rFonts w:eastAsia="Arial" w:cs="Arial"/>
          <w:i/>
          <w:szCs w:val="24"/>
        </w:rPr>
        <w:t>provide</w:t>
      </w:r>
      <w:r w:rsidRPr="00F72447">
        <w:rPr>
          <w:rFonts w:eastAsia="Arial" w:cs="Arial"/>
          <w:szCs w:val="24"/>
        </w:rPr>
        <w:t xml:space="preserve"> teachers with assistance in using assessments for planning instruction and monitoring student progress toward mastering the content.</w:t>
      </w:r>
    </w:p>
    <w:p w14:paraId="6A902214" w14:textId="77777777" w:rsidR="00F72447" w:rsidRPr="00F72447" w:rsidRDefault="00F72447" w:rsidP="00CF41C6">
      <w:pPr>
        <w:pStyle w:val="Heading4"/>
      </w:pPr>
      <w:r w:rsidRPr="00F72447">
        <w:t>Criteria Category 4: Access and Equity</w:t>
      </w:r>
    </w:p>
    <w:p w14:paraId="367851FA" w14:textId="77777777" w:rsidR="00F72447" w:rsidRPr="00F72447" w:rsidRDefault="00F72447" w:rsidP="00F72447">
      <w:pPr>
        <w:spacing w:before="120" w:after="0"/>
        <w:rPr>
          <w:rFonts w:eastAsia="Arial" w:cs="Arial"/>
          <w:i/>
          <w:szCs w:val="24"/>
        </w:rPr>
      </w:pPr>
      <w:r w:rsidRPr="00F72447">
        <w:rPr>
          <w:rFonts w:eastAsia="Arial" w:cs="Arial"/>
          <w:szCs w:val="24"/>
        </w:rPr>
        <w:t xml:space="preserve">Program materials </w:t>
      </w:r>
      <w:r w:rsidRPr="00F72447">
        <w:rPr>
          <w:rFonts w:eastAsia="Arial" w:cs="Arial"/>
          <w:i/>
          <w:szCs w:val="24"/>
        </w:rPr>
        <w:t>ensure</w:t>
      </w:r>
      <w:r w:rsidRPr="00F72447">
        <w:rPr>
          <w:rFonts w:eastAsia="Arial" w:cs="Arial"/>
          <w:szCs w:val="24"/>
        </w:rPr>
        <w:t xml:space="preserve"> universal and equitable access to high-quality curriculum and instruction for all students and</w:t>
      </w:r>
      <w:r w:rsidRPr="00F72447">
        <w:rPr>
          <w:rFonts w:eastAsia="Arial" w:cs="Arial"/>
          <w:i/>
          <w:szCs w:val="24"/>
        </w:rPr>
        <w:t xml:space="preserve"> provide</w:t>
      </w:r>
      <w:r w:rsidRPr="00F72447">
        <w:rPr>
          <w:rFonts w:eastAsia="Arial" w:cs="Arial"/>
          <w:szCs w:val="24"/>
        </w:rPr>
        <w:t xml:space="preserve"> teachers with suggestions for differentiation for students with special needs.</w:t>
      </w:r>
    </w:p>
    <w:p w14:paraId="4D824105" w14:textId="77777777" w:rsidR="00F72447" w:rsidRPr="00F72447" w:rsidRDefault="00F72447" w:rsidP="00CF41C6">
      <w:pPr>
        <w:pStyle w:val="Heading4"/>
      </w:pPr>
      <w:r w:rsidRPr="00F72447">
        <w:t>Criteria Category 5: Instructional Planning and Support</w:t>
      </w:r>
    </w:p>
    <w:p w14:paraId="387113AF" w14:textId="49893162" w:rsidR="00F72447" w:rsidRPr="00494D6C" w:rsidRDefault="00F72447" w:rsidP="00494D6C">
      <w:pPr>
        <w:spacing w:before="160" w:after="0"/>
        <w:rPr>
          <w:rFonts w:eastAsia="Arial" w:cs="Arial"/>
          <w:szCs w:val="24"/>
        </w:rPr>
        <w:sectPr w:rsidR="00F72447" w:rsidRPr="00494D6C" w:rsidSect="00494D6C">
          <w:type w:val="continuous"/>
          <w:pgSz w:w="12240" w:h="15840"/>
          <w:pgMar w:top="1440" w:right="1440" w:bottom="1440" w:left="1440" w:header="720" w:footer="720" w:gutter="0"/>
          <w:cols w:space="720"/>
          <w:docGrid w:linePitch="360"/>
        </w:sectPr>
      </w:pPr>
      <w:r w:rsidRPr="00F72447">
        <w:rPr>
          <w:rFonts w:eastAsia="Arial" w:cs="Arial"/>
          <w:szCs w:val="24"/>
        </w:rPr>
        <w:t xml:space="preserve">The instructional materials </w:t>
      </w:r>
      <w:r w:rsidRPr="00F72447">
        <w:rPr>
          <w:rFonts w:eastAsia="Arial" w:cs="Arial"/>
          <w:i/>
          <w:szCs w:val="24"/>
        </w:rPr>
        <w:t xml:space="preserve">contain </w:t>
      </w:r>
      <w:r w:rsidRPr="00F72447">
        <w:rPr>
          <w:rFonts w:eastAsia="Arial" w:cs="Arial"/>
          <w:szCs w:val="24"/>
        </w:rPr>
        <w:t xml:space="preserve">a clear road map for teachers to follow when planning instruction and </w:t>
      </w:r>
      <w:r w:rsidRPr="00F72447">
        <w:rPr>
          <w:rFonts w:eastAsia="Arial" w:cs="Arial"/>
          <w:i/>
          <w:szCs w:val="24"/>
        </w:rPr>
        <w:t>are</w:t>
      </w:r>
      <w:r w:rsidRPr="00F72447">
        <w:rPr>
          <w:rFonts w:eastAsia="Arial" w:cs="Arial"/>
          <w:szCs w:val="24"/>
        </w:rPr>
        <w:t xml:space="preserve"> designed to help teachers provide effective standards-based instruction and ensure opportunities for all students to learn the essential skills and knowledge specified in the standards</w:t>
      </w:r>
      <w:r w:rsidR="00447555">
        <w:rPr>
          <w:rFonts w:eastAsia="Arial" w:cs="Arial"/>
          <w:szCs w:val="24"/>
        </w:rPr>
        <w:t>.</w:t>
      </w:r>
    </w:p>
    <w:p w14:paraId="339AF0A8" w14:textId="77777777" w:rsidR="00DA410F" w:rsidRDefault="00DA410F">
      <w:pPr>
        <w:spacing w:after="160" w:line="259" w:lineRule="auto"/>
        <w:rPr>
          <w:b/>
          <w:sz w:val="28"/>
          <w:szCs w:val="28"/>
        </w:rPr>
      </w:pPr>
      <w:bookmarkStart w:id="44" w:name="_Toc85554041"/>
      <w:r>
        <w:br w:type="page"/>
      </w:r>
    </w:p>
    <w:p w14:paraId="5C547EC8" w14:textId="506E540A" w:rsidR="00784E23" w:rsidRPr="00946FBB" w:rsidRDefault="00784E23" w:rsidP="00060B70">
      <w:pPr>
        <w:pStyle w:val="Heading3"/>
      </w:pPr>
      <w:r w:rsidRPr="00946FBB">
        <w:lastRenderedPageBreak/>
        <w:t xml:space="preserve">Vista Higher Learning: </w:t>
      </w:r>
      <w:r w:rsidRPr="006A214D">
        <w:rPr>
          <w:i/>
          <w:lang w:val="fr-FR"/>
        </w:rPr>
        <w:t>D’accord</w:t>
      </w:r>
      <w:r w:rsidRPr="00946FBB">
        <w:rPr>
          <w:i/>
        </w:rPr>
        <w:t>!</w:t>
      </w:r>
      <w:r w:rsidR="0039375A" w:rsidRPr="00946FBB">
        <w:t>, Novice</w:t>
      </w:r>
      <w:bookmarkEnd w:id="44"/>
    </w:p>
    <w:p w14:paraId="43FEEFC2" w14:textId="77777777" w:rsidR="00F72447" w:rsidRPr="00F72447" w:rsidRDefault="00F72447" w:rsidP="00F719DC">
      <w:pPr>
        <w:pStyle w:val="Heading4"/>
      </w:pPr>
      <w:r w:rsidRPr="00F72447">
        <w:t>Program Summary:</w:t>
      </w:r>
    </w:p>
    <w:p w14:paraId="2640BF9E" w14:textId="77777777" w:rsidR="00F72447" w:rsidRPr="00F72447" w:rsidRDefault="00F72447" w:rsidP="00F72447">
      <w:pPr>
        <w:spacing w:after="160"/>
        <w:rPr>
          <w:rFonts w:eastAsia="Arial" w:cs="Arial"/>
          <w:i/>
          <w:color w:val="000000"/>
          <w:szCs w:val="24"/>
        </w:rPr>
      </w:pPr>
      <w:r w:rsidRPr="00F72447">
        <w:rPr>
          <w:rFonts w:eastAsia="Arial" w:cs="Arial"/>
          <w:i/>
          <w:szCs w:val="24"/>
          <w:lang w:val="fr-FR"/>
        </w:rPr>
        <w:t>D’accord!</w:t>
      </w:r>
      <w:r w:rsidRPr="00F72447">
        <w:rPr>
          <w:rFonts w:eastAsia="Arial" w:cs="Arial"/>
          <w:color w:val="000000"/>
          <w:szCs w:val="24"/>
        </w:rPr>
        <w:t xml:space="preserve"> includes the following: </w:t>
      </w:r>
      <w:r w:rsidRPr="00F72447">
        <w:rPr>
          <w:rFonts w:eastAsia="Arial" w:cs="Arial"/>
          <w:i/>
          <w:color w:val="000000"/>
          <w:szCs w:val="24"/>
        </w:rPr>
        <w:t>Student Edition (SE),</w:t>
      </w:r>
      <w:r w:rsidRPr="00F72447">
        <w:rPr>
          <w:rFonts w:eastAsia="Arial" w:cs="Arial"/>
          <w:i/>
          <w:szCs w:val="24"/>
        </w:rPr>
        <w:t xml:space="preserve"> </w:t>
      </w:r>
      <w:r w:rsidRPr="00F72447">
        <w:rPr>
          <w:rFonts w:eastAsia="Arial" w:cs="Arial"/>
          <w:i/>
          <w:color w:val="000000"/>
          <w:szCs w:val="24"/>
        </w:rPr>
        <w:t xml:space="preserve">Teacher Edition (TE), </w:t>
      </w:r>
      <w:r w:rsidRPr="00F72447">
        <w:rPr>
          <w:rFonts w:eastAsia="Arial" w:cs="Arial"/>
          <w:color w:val="000000"/>
          <w:szCs w:val="24"/>
        </w:rPr>
        <w:t xml:space="preserve">and </w:t>
      </w:r>
      <w:r w:rsidRPr="00F72447">
        <w:rPr>
          <w:rFonts w:eastAsia="Arial" w:cs="Arial"/>
          <w:i/>
          <w:color w:val="000000"/>
          <w:szCs w:val="24"/>
        </w:rPr>
        <w:t>Cahier (WB).</w:t>
      </w:r>
    </w:p>
    <w:p w14:paraId="1D03D795" w14:textId="77777777" w:rsidR="00F72447" w:rsidRPr="00F72447" w:rsidRDefault="00F72447" w:rsidP="00F719DC">
      <w:pPr>
        <w:pStyle w:val="Heading4"/>
        <w:rPr>
          <w:i/>
        </w:rPr>
      </w:pPr>
      <w:r w:rsidRPr="00F72447">
        <w:t>Recommendation:</w:t>
      </w:r>
    </w:p>
    <w:p w14:paraId="37723809" w14:textId="77777777" w:rsidR="00F72447" w:rsidRPr="00F72447" w:rsidRDefault="00F72447" w:rsidP="00F72447">
      <w:pPr>
        <w:spacing w:after="160"/>
        <w:rPr>
          <w:rFonts w:eastAsia="Arial" w:cs="Arial"/>
          <w:i/>
          <w:szCs w:val="24"/>
        </w:rPr>
      </w:pPr>
      <w:r w:rsidRPr="00F72447">
        <w:rPr>
          <w:rFonts w:eastAsia="Arial" w:cs="Arial"/>
          <w:i/>
          <w:szCs w:val="24"/>
          <w:lang w:val="fr-FR"/>
        </w:rPr>
        <w:t>D’accord!</w:t>
      </w:r>
      <w:r w:rsidRPr="00F72447">
        <w:rPr>
          <w:rFonts w:eastAsia="Arial" w:cs="Arial"/>
          <w:i/>
          <w:szCs w:val="24"/>
        </w:rPr>
        <w:t xml:space="preserve"> </w:t>
      </w:r>
      <w:r w:rsidRPr="00F72447">
        <w:rPr>
          <w:rFonts w:eastAsia="Arial" w:cs="Arial"/>
          <w:szCs w:val="24"/>
        </w:rPr>
        <w:t xml:space="preserve">is recommended for adoption because the instructional materials include content as specified in the </w:t>
      </w:r>
      <w:r w:rsidRPr="00F72447">
        <w:rPr>
          <w:rFonts w:eastAsia="Arial" w:cs="Arial"/>
          <w:i/>
          <w:szCs w:val="24"/>
          <w:highlight w:val="white"/>
        </w:rPr>
        <w:t>World Languages Standards for California Public Schools, Kindergarten Through Grade Twelve</w:t>
      </w:r>
      <w:r w:rsidRPr="00F72447">
        <w:rPr>
          <w:rFonts w:eastAsia="Arial" w:cs="Arial"/>
          <w:i/>
          <w:szCs w:val="24"/>
        </w:rPr>
        <w:t xml:space="preserve"> </w:t>
      </w:r>
      <w:r w:rsidRPr="00F72447">
        <w:rPr>
          <w:rFonts w:eastAsia="Arial" w:cs="Arial"/>
          <w:szCs w:val="24"/>
        </w:rPr>
        <w:t>(</w:t>
      </w:r>
      <w:r w:rsidRPr="00F72447">
        <w:rPr>
          <w:rFonts w:eastAsia="Arial" w:cs="Arial"/>
          <w:i/>
          <w:szCs w:val="24"/>
        </w:rPr>
        <w:t>World Languages Standards</w:t>
      </w:r>
      <w:r w:rsidRPr="00F72447">
        <w:rPr>
          <w:rFonts w:eastAsia="Arial" w:cs="Arial"/>
          <w:szCs w:val="24"/>
        </w:rPr>
        <w:t>), and meet all the criteria in category 1 with strengths in categories 2–5.</w:t>
      </w:r>
    </w:p>
    <w:p w14:paraId="33DC80FF" w14:textId="77777777" w:rsidR="00F72447" w:rsidRPr="00F72447" w:rsidRDefault="00F72447" w:rsidP="00F719DC">
      <w:pPr>
        <w:pStyle w:val="Heading4"/>
      </w:pPr>
      <w:r w:rsidRPr="00F72447">
        <w:t>Criteria Category 1: World Languages Content/Alignment with Standards</w:t>
      </w:r>
    </w:p>
    <w:p w14:paraId="2D4D744E" w14:textId="77777777" w:rsidR="00F72447" w:rsidRPr="00F72447" w:rsidRDefault="00F72447" w:rsidP="00F72447">
      <w:pPr>
        <w:spacing w:after="0"/>
        <w:rPr>
          <w:rFonts w:eastAsia="Arial" w:cs="Arial"/>
          <w:szCs w:val="24"/>
        </w:rPr>
      </w:pPr>
      <w:r w:rsidRPr="00F72447">
        <w:rPr>
          <w:rFonts w:eastAsia="Arial" w:cs="Arial"/>
          <w:szCs w:val="24"/>
        </w:rPr>
        <w:t xml:space="preserve">The program supports instruction designed to ensure that students master all the </w:t>
      </w:r>
      <w:r w:rsidRPr="00F72447">
        <w:rPr>
          <w:rFonts w:eastAsia="Arial" w:cs="Arial"/>
          <w:i/>
          <w:szCs w:val="24"/>
        </w:rPr>
        <w:t xml:space="preserve">World Languages Standards </w:t>
      </w:r>
      <w:r w:rsidRPr="00F72447">
        <w:rPr>
          <w:rFonts w:eastAsia="Arial" w:cs="Arial"/>
          <w:szCs w:val="24"/>
        </w:rPr>
        <w:t>for the intended proficiency level(s), and meets</w:t>
      </w:r>
      <w:r w:rsidRPr="00F72447">
        <w:rPr>
          <w:rFonts w:eastAsia="Arial" w:cs="Arial"/>
          <w:i/>
          <w:szCs w:val="24"/>
        </w:rPr>
        <w:t xml:space="preserve"> </w:t>
      </w:r>
      <w:r w:rsidRPr="00F72447">
        <w:rPr>
          <w:rFonts w:eastAsia="Arial" w:cs="Arial"/>
          <w:szCs w:val="24"/>
        </w:rPr>
        <w:t>all of the evaluation criteria in category 1.</w:t>
      </w:r>
    </w:p>
    <w:p w14:paraId="14CC580A" w14:textId="77777777" w:rsidR="00F72447" w:rsidRPr="00F72447" w:rsidRDefault="00F72447" w:rsidP="00F719DC">
      <w:pPr>
        <w:pStyle w:val="Heading4"/>
      </w:pPr>
      <w:r w:rsidRPr="00F72447">
        <w:t>Criteria Category 2: Program Organization</w:t>
      </w:r>
    </w:p>
    <w:p w14:paraId="2F672405" w14:textId="60BB5A9C" w:rsidR="00F72447" w:rsidRPr="00D01FB0" w:rsidRDefault="00F72447" w:rsidP="00494D6C">
      <w:pPr>
        <w:spacing w:before="240" w:after="0"/>
        <w:rPr>
          <w:rFonts w:eastAsia="Arial" w:cs="Arial"/>
          <w:szCs w:val="24"/>
        </w:rPr>
      </w:pPr>
      <w:r w:rsidRPr="00F72447">
        <w:rPr>
          <w:rFonts w:eastAsia="Arial" w:cs="Arial"/>
          <w:szCs w:val="24"/>
        </w:rPr>
        <w:t>The organization and features of the instructional materials support</w:t>
      </w:r>
      <w:r w:rsidRPr="00F72447">
        <w:rPr>
          <w:rFonts w:eastAsia="Arial" w:cs="Arial"/>
          <w:i/>
          <w:szCs w:val="24"/>
        </w:rPr>
        <w:t xml:space="preserve"> </w:t>
      </w:r>
      <w:r w:rsidRPr="00F72447">
        <w:rPr>
          <w:rFonts w:eastAsia="Arial" w:cs="Arial"/>
          <w:szCs w:val="24"/>
        </w:rPr>
        <w:t>instruction and learning of the standards.</w:t>
      </w:r>
    </w:p>
    <w:p w14:paraId="22DDB334" w14:textId="77777777" w:rsidR="00F72447" w:rsidRPr="00F72447" w:rsidRDefault="00F72447" w:rsidP="00F719DC">
      <w:pPr>
        <w:pStyle w:val="Heading4"/>
      </w:pPr>
      <w:r w:rsidRPr="00F72447">
        <w:t>Criteria Category 3: Assessment</w:t>
      </w:r>
    </w:p>
    <w:p w14:paraId="2E308E22" w14:textId="77777777" w:rsidR="00F72447" w:rsidRPr="00F72447" w:rsidRDefault="00F72447" w:rsidP="00F72447">
      <w:pPr>
        <w:spacing w:before="120" w:after="0"/>
        <w:rPr>
          <w:rFonts w:eastAsia="Arial" w:cs="Arial"/>
          <w:szCs w:val="24"/>
        </w:rPr>
      </w:pPr>
      <w:r w:rsidRPr="00F72447">
        <w:rPr>
          <w:rFonts w:eastAsia="Arial" w:cs="Arial"/>
          <w:szCs w:val="24"/>
        </w:rPr>
        <w:t xml:space="preserve">The instructional materials </w:t>
      </w:r>
      <w:r w:rsidRPr="00F72447">
        <w:rPr>
          <w:rFonts w:eastAsia="Arial" w:cs="Arial"/>
          <w:iCs/>
          <w:szCs w:val="24"/>
        </w:rPr>
        <w:t>provide</w:t>
      </w:r>
      <w:r w:rsidRPr="00F72447">
        <w:rPr>
          <w:rFonts w:eastAsia="Arial" w:cs="Arial"/>
          <w:szCs w:val="24"/>
        </w:rPr>
        <w:t xml:space="preserve"> teachers with assistance in using assessments for planning instruction and monitoring student progress toward mastering the content.</w:t>
      </w:r>
    </w:p>
    <w:p w14:paraId="0D3E4080" w14:textId="77777777" w:rsidR="00F72447" w:rsidRPr="00F72447" w:rsidRDefault="00F72447" w:rsidP="00F719DC">
      <w:pPr>
        <w:pStyle w:val="Heading4"/>
      </w:pPr>
      <w:r w:rsidRPr="00F72447">
        <w:t>Criteria Category 4: Access and Equity</w:t>
      </w:r>
    </w:p>
    <w:p w14:paraId="283D281F" w14:textId="77777777" w:rsidR="00F72447" w:rsidRPr="00F72447" w:rsidRDefault="00F72447" w:rsidP="00F72447">
      <w:pPr>
        <w:spacing w:before="120" w:after="0"/>
        <w:rPr>
          <w:rFonts w:eastAsia="Arial" w:cs="Arial"/>
          <w:i/>
          <w:szCs w:val="24"/>
        </w:rPr>
      </w:pPr>
      <w:r w:rsidRPr="00F72447">
        <w:rPr>
          <w:rFonts w:eastAsia="Arial" w:cs="Arial"/>
          <w:szCs w:val="24"/>
        </w:rPr>
        <w:t>Program materials ensure universal and equitable access to high-quality curriculum and instruction for all students and provide teachers with suggestions for differentiation for students with special needs.</w:t>
      </w:r>
    </w:p>
    <w:p w14:paraId="10EE0654" w14:textId="77777777" w:rsidR="00F72447" w:rsidRPr="00F72447" w:rsidRDefault="00F72447" w:rsidP="00F719DC">
      <w:pPr>
        <w:pStyle w:val="Heading4"/>
      </w:pPr>
      <w:r w:rsidRPr="00F72447">
        <w:t>Criteria Category 5: Instructional Planning and Support</w:t>
      </w:r>
    </w:p>
    <w:p w14:paraId="100E49CE" w14:textId="0E900D42" w:rsidR="00F72447" w:rsidRPr="00494D6C" w:rsidRDefault="00F72447" w:rsidP="00494D6C">
      <w:pPr>
        <w:spacing w:before="160" w:after="0"/>
        <w:rPr>
          <w:rFonts w:eastAsia="Arial" w:cs="Arial"/>
          <w:szCs w:val="24"/>
        </w:rPr>
        <w:sectPr w:rsidR="00F72447" w:rsidRPr="00494D6C" w:rsidSect="00494D6C">
          <w:type w:val="continuous"/>
          <w:pgSz w:w="12240" w:h="15840"/>
          <w:pgMar w:top="1440" w:right="1440" w:bottom="1440" w:left="1440" w:header="720" w:footer="720" w:gutter="0"/>
          <w:cols w:space="720"/>
          <w:docGrid w:linePitch="360"/>
        </w:sectPr>
      </w:pPr>
      <w:r w:rsidRPr="00F72447">
        <w:rPr>
          <w:rFonts w:eastAsia="Arial" w:cs="Arial"/>
          <w:szCs w:val="24"/>
        </w:rPr>
        <w:t>The instructional materials contain a clear road map for teachers to follow when planning instruction and are designed to help teachers provide effective standards-based instruction and ensure opportunities for all students to learn the essential skills and knowledge specified in the standards.</w:t>
      </w:r>
    </w:p>
    <w:p w14:paraId="1C61CDF8" w14:textId="47598CFE" w:rsidR="00612812" w:rsidRDefault="00612812" w:rsidP="00D557DD">
      <w:pPr>
        <w:pStyle w:val="Heading2"/>
      </w:pPr>
      <w:bookmarkStart w:id="45" w:name="_Toc496012933"/>
      <w:bookmarkStart w:id="46" w:name="_Toc78983194"/>
      <w:bookmarkStart w:id="47" w:name="_Toc85554042"/>
      <w:r w:rsidRPr="000A45DF">
        <w:rPr>
          <w:rFonts w:eastAsia="Calibri"/>
        </w:rPr>
        <w:lastRenderedPageBreak/>
        <w:t xml:space="preserve">Appendix A: </w:t>
      </w:r>
      <w:bookmarkEnd w:id="45"/>
      <w:r w:rsidRPr="00DE267E">
        <w:t xml:space="preserve">Criteria </w:t>
      </w:r>
      <w:bookmarkStart w:id="48" w:name="_Toc40794157"/>
      <w:r w:rsidR="008362E2" w:rsidRPr="00530695">
        <w:t>for Evaluating Instructional Materials for World Languages Education in Kindergarten Through Grade Eight</w:t>
      </w:r>
      <w:bookmarkEnd w:id="46"/>
      <w:bookmarkEnd w:id="47"/>
      <w:bookmarkEnd w:id="48"/>
    </w:p>
    <w:p w14:paraId="1645720F" w14:textId="0471D609" w:rsidR="00612812" w:rsidRDefault="00612812" w:rsidP="00612812">
      <w:pPr>
        <w:jc w:val="center"/>
        <w:rPr>
          <w:rFonts w:ascii="Helvetica" w:hAnsi="Helvetica"/>
          <w:color w:val="000000"/>
          <w:shd w:val="clear" w:color="auto" w:fill="FFFFFF"/>
        </w:rPr>
      </w:pPr>
      <w:r>
        <w:t xml:space="preserve">Adopted by the State Board of Education on </w:t>
      </w:r>
      <w:r>
        <w:rPr>
          <w:rFonts w:ascii="Helvetica" w:hAnsi="Helvetica"/>
          <w:color w:val="000000"/>
          <w:shd w:val="clear" w:color="auto" w:fill="FFFFFF"/>
        </w:rPr>
        <w:t>July 8, 2020</w:t>
      </w:r>
    </w:p>
    <w:p w14:paraId="6F152D7D" w14:textId="77777777" w:rsidR="00F72447" w:rsidRPr="00530695" w:rsidRDefault="00F72447" w:rsidP="00F72447">
      <w:pPr>
        <w:pStyle w:val="CM23"/>
        <w:spacing w:line="276" w:lineRule="auto"/>
        <w:rPr>
          <w:rFonts w:ascii="Arial" w:hAnsi="Arial" w:cs="Arial"/>
        </w:rPr>
      </w:pPr>
      <w:r w:rsidRPr="00530695">
        <w:rPr>
          <w:rFonts w:ascii="Arial" w:hAnsi="Arial" w:cs="Arial"/>
        </w:rPr>
        <w:t xml:space="preserve">The state adoption of new world languages instructional materials will be guided by the </w:t>
      </w:r>
      <w:r>
        <w:rPr>
          <w:rFonts w:ascii="Arial" w:hAnsi="Arial" w:cs="Arial"/>
        </w:rPr>
        <w:t>c</w:t>
      </w:r>
      <w:r w:rsidRPr="00530695">
        <w:rPr>
          <w:rFonts w:ascii="Arial" w:hAnsi="Arial" w:cs="Arial"/>
        </w:rPr>
        <w:t xml:space="preserve">riteria described below. To be adopted, instructional materials must meet </w:t>
      </w:r>
      <w:r>
        <w:rPr>
          <w:rFonts w:ascii="Arial" w:hAnsi="Arial" w:cs="Arial"/>
        </w:rPr>
        <w:t xml:space="preserve">the educational content requirements in </w:t>
      </w:r>
      <w:r w:rsidRPr="00530695">
        <w:rPr>
          <w:rFonts w:ascii="Arial" w:hAnsi="Arial" w:cs="Arial"/>
        </w:rPr>
        <w:t xml:space="preserve">Category 1, Alignment with the </w:t>
      </w:r>
      <w:r>
        <w:rPr>
          <w:rFonts w:ascii="Arial" w:hAnsi="Arial" w:cs="Arial"/>
          <w:bCs/>
          <w:iCs/>
          <w:kern w:val="32"/>
        </w:rPr>
        <w:t>WL</w:t>
      </w:r>
      <w:r w:rsidRPr="009B136D">
        <w:rPr>
          <w:rFonts w:ascii="Arial" w:hAnsi="Arial" w:cs="Arial"/>
          <w:bCs/>
          <w:iCs/>
          <w:kern w:val="32"/>
        </w:rPr>
        <w:t xml:space="preserve"> Standards</w:t>
      </w:r>
      <w:r w:rsidRPr="00FA51F0">
        <w:rPr>
          <w:rFonts w:ascii="Arial" w:hAnsi="Arial" w:cs="Arial"/>
          <w:bCs/>
          <w:iCs/>
          <w:kern w:val="32"/>
        </w:rPr>
        <w:t>,</w:t>
      </w:r>
      <w:r w:rsidRPr="0078544A">
        <w:rPr>
          <w:rFonts w:ascii="Arial" w:hAnsi="Arial" w:cs="Arial"/>
          <w:iCs/>
        </w:rPr>
        <w:t xml:space="preserve"> </w:t>
      </w:r>
      <w:r w:rsidRPr="00530695">
        <w:rPr>
          <w:rFonts w:ascii="Arial" w:hAnsi="Arial" w:cs="Arial"/>
        </w:rPr>
        <w:t>in full. Instructional materials will be evaluated holistically for strengths in the other categories</w:t>
      </w:r>
      <w:r>
        <w:rPr>
          <w:rFonts w:ascii="Arial" w:hAnsi="Arial" w:cs="Arial"/>
        </w:rPr>
        <w:t>—</w:t>
      </w:r>
      <w:r w:rsidRPr="00530695">
        <w:rPr>
          <w:rFonts w:ascii="Arial" w:hAnsi="Arial" w:cs="Arial"/>
        </w:rPr>
        <w:t xml:space="preserve">Program Organization, Assessment, Access and Equity, and Instructional Planning and Support. This means that while a program may not meet every criterion listed in those categories, it must meet the intent stated in the introductory paragraph of each category to be eligible for state adoption. Programs that do not meet Category 1 in full and do not show strengths in each one of the other four categories will not be adopted. These criteria are designed to be a guide for publishers in developing their instructional resources and for local educational agencies when selecting instructional materials. To assist in the evaluation of instructional materials, publishers must use the SBE-approved standards maps and evaluation criteria map templates, developed and supplied by the California Department of Education (CDE), to provide evidence that the program provides students a path to meet the proficiencies specified in the </w:t>
      </w:r>
      <w:r w:rsidRPr="009B136D">
        <w:rPr>
          <w:rFonts w:ascii="Arial" w:hAnsi="Arial" w:cs="Arial"/>
        </w:rPr>
        <w:t>World Languages Framework</w:t>
      </w:r>
      <w:r w:rsidRPr="00560A83">
        <w:rPr>
          <w:rFonts w:ascii="Arial" w:hAnsi="Arial" w:cs="Arial"/>
        </w:rPr>
        <w:t>.</w:t>
      </w:r>
    </w:p>
    <w:p w14:paraId="1A7F07E1" w14:textId="77777777" w:rsidR="00F72447" w:rsidRPr="00530695" w:rsidRDefault="00F72447" w:rsidP="00F72447">
      <w:pPr>
        <w:pStyle w:val="CM23"/>
        <w:spacing w:line="276" w:lineRule="auto"/>
        <w:rPr>
          <w:rFonts w:ascii="Arial" w:hAnsi="Arial" w:cs="Arial"/>
          <w:b/>
          <w:bCs/>
        </w:rPr>
      </w:pPr>
      <w:r w:rsidRPr="00530695">
        <w:rPr>
          <w:rFonts w:ascii="Arial" w:hAnsi="Arial" w:cs="Arial"/>
        </w:rPr>
        <w:t>It is the intent of the SBE that these criteria be neutral on the format of instructional materials. Print-based, digital, interactive online, and other types of programs may all be submitted for adoption as long as they are aligned to the evaluation criteria. Any gross inaccuracies or deliberate falsification revealed during the review process may result in disqualification, and any found during the adoption cycle may subject the program to removal from the list of state-adopted instructional materials. Gross inaccuracies and deliberate falsifications are defined as those requiring changes in instructional content. All authors listed in the instructional program are held responsible for the content. Beyond the title and publishing company’s name, the only name</w:t>
      </w:r>
      <w:r>
        <w:rPr>
          <w:rFonts w:ascii="Arial" w:hAnsi="Arial" w:cs="Arial"/>
        </w:rPr>
        <w:t xml:space="preserve"> or names</w:t>
      </w:r>
      <w:r w:rsidRPr="00530695">
        <w:rPr>
          <w:rFonts w:ascii="Arial" w:hAnsi="Arial" w:cs="Arial"/>
        </w:rPr>
        <w:t xml:space="preserve"> to appear on a cover and title page shall be the actual author or authors.</w:t>
      </w:r>
      <w:r w:rsidRPr="00530695">
        <w:rPr>
          <w:rFonts w:ascii="Arial" w:hAnsi="Arial" w:cs="Arial"/>
        </w:rPr>
        <w:br w:type="page"/>
      </w:r>
    </w:p>
    <w:p w14:paraId="165DF2C5" w14:textId="5051A99A" w:rsidR="00F72447" w:rsidRPr="00530695" w:rsidRDefault="00F72447" w:rsidP="00060B70">
      <w:pPr>
        <w:pStyle w:val="Heading3"/>
      </w:pPr>
      <w:bookmarkStart w:id="49" w:name="_Toc40794158"/>
      <w:bookmarkStart w:id="50" w:name="_Toc85554043"/>
      <w:r w:rsidRPr="00530695">
        <w:lastRenderedPageBreak/>
        <w:t>Criteria for the Evaluation of Instructional Materials Aligned to the World Languages Standards for California Public Schools, Kindergarten Through Grade Twelve</w:t>
      </w:r>
      <w:bookmarkEnd w:id="49"/>
      <w:bookmarkEnd w:id="50"/>
    </w:p>
    <w:p w14:paraId="2D37339A" w14:textId="77777777" w:rsidR="00F72447" w:rsidRPr="00CB3B35" w:rsidRDefault="00F72447" w:rsidP="00F7163C">
      <w:pPr>
        <w:pStyle w:val="Heading4"/>
      </w:pPr>
      <w:bookmarkStart w:id="51" w:name="_Toc40794159"/>
      <w:r w:rsidRPr="00CB3B35">
        <w:t>Category 1: Alignment with the WL Standards</w:t>
      </w:r>
      <w:bookmarkEnd w:id="51"/>
    </w:p>
    <w:p w14:paraId="39C37216" w14:textId="77777777" w:rsidR="00F72447" w:rsidRPr="00530695" w:rsidRDefault="00F72447" w:rsidP="00F72447">
      <w:pPr>
        <w:widowControl w:val="0"/>
        <w:autoSpaceDE w:val="0"/>
        <w:autoSpaceDN w:val="0"/>
        <w:adjustRightInd w:val="0"/>
        <w:spacing w:line="276" w:lineRule="auto"/>
        <w:rPr>
          <w:rFonts w:cs="Arial"/>
        </w:rPr>
      </w:pPr>
      <w:r w:rsidRPr="00530695">
        <w:rPr>
          <w:rFonts w:cs="Arial"/>
        </w:rPr>
        <w:t>Instructional materials support teaching and learning of the skills and knowledge called for within the Novice, Intermediate, Advanced</w:t>
      </w:r>
      <w:r>
        <w:rPr>
          <w:rFonts w:cs="Arial"/>
        </w:rPr>
        <w:t>,</w:t>
      </w:r>
      <w:r w:rsidRPr="00530695">
        <w:rPr>
          <w:rFonts w:cs="Arial"/>
        </w:rPr>
        <w:t xml:space="preserve"> and Superior ranges of proficiency, as appropriate, as specified in the </w:t>
      </w:r>
      <w:r w:rsidRPr="009B136D">
        <w:rPr>
          <w:rFonts w:cs="Arial"/>
          <w:bCs/>
          <w:iCs/>
          <w:kern w:val="32"/>
        </w:rPr>
        <w:t>WL Standards</w:t>
      </w:r>
      <w:r>
        <w:rPr>
          <w:rFonts w:cs="Arial"/>
          <w:bCs/>
          <w:iCs/>
          <w:kern w:val="32"/>
        </w:rPr>
        <w:t>,</w:t>
      </w:r>
      <w:r w:rsidRPr="00530695">
        <w:rPr>
          <w:rFonts w:cs="Arial"/>
        </w:rPr>
        <w:t xml:space="preserve"> and are appropriate for designated grade levels.</w:t>
      </w:r>
    </w:p>
    <w:p w14:paraId="19FC995A" w14:textId="77777777" w:rsidR="00F72447" w:rsidRPr="00530695" w:rsidRDefault="00F72447" w:rsidP="00F72447">
      <w:pPr>
        <w:widowControl w:val="0"/>
        <w:autoSpaceDE w:val="0"/>
        <w:autoSpaceDN w:val="0"/>
        <w:adjustRightInd w:val="0"/>
        <w:spacing w:line="276" w:lineRule="auto"/>
        <w:rPr>
          <w:rFonts w:cs="Arial"/>
        </w:rPr>
      </w:pPr>
      <w:r w:rsidRPr="00530695">
        <w:rPr>
          <w:rFonts w:cs="Arial"/>
        </w:rPr>
        <w:t>All programs must include the following features:</w:t>
      </w:r>
    </w:p>
    <w:p w14:paraId="0A93BFA1" w14:textId="77777777" w:rsidR="00F72447" w:rsidRPr="00530695" w:rsidRDefault="00F72447" w:rsidP="008362E2">
      <w:pPr>
        <w:numPr>
          <w:ilvl w:val="0"/>
          <w:numId w:val="6"/>
        </w:numPr>
        <w:spacing w:line="276" w:lineRule="auto"/>
        <w:rPr>
          <w:rFonts w:cs="Arial"/>
        </w:rPr>
      </w:pPr>
      <w:r w:rsidRPr="00530695">
        <w:rPr>
          <w:rFonts w:cs="Arial"/>
        </w:rPr>
        <w:t xml:space="preserve">Instructional materials, as defined in </w:t>
      </w:r>
      <w:r w:rsidRPr="00530695">
        <w:rPr>
          <w:rFonts w:cs="Arial"/>
          <w:i/>
          <w:iCs/>
        </w:rPr>
        <w:t xml:space="preserve">Education Code (EC) </w:t>
      </w:r>
      <w:r w:rsidRPr="00530695">
        <w:rPr>
          <w:rFonts w:cs="Arial"/>
        </w:rPr>
        <w:t xml:space="preserve">Section 60010(h), must align to the </w:t>
      </w:r>
      <w:r w:rsidRPr="009B136D">
        <w:rPr>
          <w:rFonts w:cs="Arial"/>
          <w:bCs/>
          <w:iCs/>
          <w:kern w:val="32"/>
        </w:rPr>
        <w:t>WL Standards</w:t>
      </w:r>
      <w:r w:rsidRPr="00530695">
        <w:rPr>
          <w:rFonts w:cs="Arial"/>
        </w:rPr>
        <w:t xml:space="preserve"> adopted by the SBE in January 2019.</w:t>
      </w:r>
    </w:p>
    <w:p w14:paraId="612B443A" w14:textId="77777777" w:rsidR="00F72447" w:rsidRPr="00530695" w:rsidRDefault="00F72447" w:rsidP="008362E2">
      <w:pPr>
        <w:numPr>
          <w:ilvl w:val="0"/>
          <w:numId w:val="6"/>
        </w:numPr>
        <w:autoSpaceDE w:val="0"/>
        <w:autoSpaceDN w:val="0"/>
        <w:adjustRightInd w:val="0"/>
        <w:spacing w:line="276" w:lineRule="auto"/>
        <w:rPr>
          <w:rFonts w:cs="Arial"/>
        </w:rPr>
      </w:pPr>
      <w:r w:rsidRPr="00530695">
        <w:rPr>
          <w:rFonts w:cs="Arial"/>
        </w:rPr>
        <w:t xml:space="preserve">Instructional materials are consistent with the content of the </w:t>
      </w:r>
      <w:r w:rsidRPr="00530695">
        <w:rPr>
          <w:rFonts w:cs="Arial"/>
          <w:i/>
        </w:rPr>
        <w:t>World Languages Framework for California Public Schools, Kindergarten Through Grade Twelve</w:t>
      </w:r>
      <w:r w:rsidRPr="00530695">
        <w:rPr>
          <w:rFonts w:cs="Arial"/>
          <w:bCs/>
          <w:kern w:val="32"/>
        </w:rPr>
        <w:t xml:space="preserve"> (</w:t>
      </w:r>
      <w:r w:rsidRPr="00530695">
        <w:rPr>
          <w:rFonts w:cs="Arial"/>
          <w:bCs/>
          <w:i/>
          <w:kern w:val="32"/>
        </w:rPr>
        <w:t>WL Framework</w:t>
      </w:r>
      <w:r w:rsidRPr="00530695">
        <w:rPr>
          <w:rFonts w:cs="Arial"/>
          <w:bCs/>
          <w:kern w:val="32"/>
        </w:rPr>
        <w:t>)</w:t>
      </w:r>
      <w:r w:rsidRPr="00530695">
        <w:rPr>
          <w:rFonts w:cs="Arial"/>
        </w:rPr>
        <w:t>.</w:t>
      </w:r>
    </w:p>
    <w:p w14:paraId="53E53C83" w14:textId="77777777" w:rsidR="00F72447" w:rsidRPr="00530695" w:rsidRDefault="00F72447" w:rsidP="008362E2">
      <w:pPr>
        <w:numPr>
          <w:ilvl w:val="0"/>
          <w:numId w:val="6"/>
        </w:numPr>
        <w:autoSpaceDE w:val="0"/>
        <w:autoSpaceDN w:val="0"/>
        <w:adjustRightInd w:val="0"/>
        <w:spacing w:line="276" w:lineRule="auto"/>
        <w:rPr>
          <w:rFonts w:cs="Arial"/>
        </w:rPr>
      </w:pPr>
      <w:r w:rsidRPr="00530695">
        <w:rPr>
          <w:rFonts w:cs="Arial"/>
        </w:rPr>
        <w:t xml:space="preserve">Instructional materials include approaches and activities aligned to </w:t>
      </w:r>
      <w:r>
        <w:rPr>
          <w:rFonts w:cs="Arial"/>
        </w:rPr>
        <w:t>a</w:t>
      </w:r>
      <w:r w:rsidRPr="00530695">
        <w:rPr>
          <w:rFonts w:cs="Arial"/>
        </w:rPr>
        <w:t xml:space="preserve">ppendix 2 of the </w:t>
      </w:r>
      <w:r w:rsidRPr="009B136D">
        <w:rPr>
          <w:rFonts w:cs="Arial"/>
          <w:bCs/>
          <w:iCs/>
          <w:kern w:val="32"/>
        </w:rPr>
        <w:t>WL Standards</w:t>
      </w:r>
      <w:r w:rsidRPr="00530695">
        <w:rPr>
          <w:rFonts w:cs="Arial"/>
          <w:bCs/>
          <w:i/>
          <w:kern w:val="32"/>
        </w:rPr>
        <w:t>.</w:t>
      </w:r>
    </w:p>
    <w:p w14:paraId="1C4F4675" w14:textId="77777777" w:rsidR="00F72447" w:rsidRPr="00530695" w:rsidRDefault="00F72447" w:rsidP="008362E2">
      <w:pPr>
        <w:numPr>
          <w:ilvl w:val="0"/>
          <w:numId w:val="6"/>
        </w:numPr>
        <w:autoSpaceDE w:val="0"/>
        <w:autoSpaceDN w:val="0"/>
        <w:adjustRightInd w:val="0"/>
        <w:spacing w:line="276" w:lineRule="auto"/>
        <w:rPr>
          <w:rFonts w:cs="Arial"/>
        </w:rPr>
      </w:pPr>
      <w:r w:rsidRPr="00530695">
        <w:rPr>
          <w:rFonts w:cs="Arial"/>
        </w:rPr>
        <w:t>Instructional materials must be consistent with current state statutes and support statutorily mandated instruction.</w:t>
      </w:r>
    </w:p>
    <w:p w14:paraId="284EBA51" w14:textId="77777777" w:rsidR="00F72447" w:rsidRPr="00530695" w:rsidRDefault="00F72447" w:rsidP="008362E2">
      <w:pPr>
        <w:numPr>
          <w:ilvl w:val="0"/>
          <w:numId w:val="6"/>
        </w:numPr>
        <w:autoSpaceDE w:val="0"/>
        <w:autoSpaceDN w:val="0"/>
        <w:adjustRightInd w:val="0"/>
        <w:spacing w:line="276" w:lineRule="auto"/>
        <w:rPr>
          <w:rFonts w:cs="Arial"/>
        </w:rPr>
      </w:pPr>
      <w:r w:rsidRPr="00530695">
        <w:rPr>
          <w:rFonts w:cs="Arial"/>
        </w:rPr>
        <w:t>Instructional materials shall be accurate and use proper grammar and spelling (</w:t>
      </w:r>
      <w:r w:rsidRPr="00530695">
        <w:rPr>
          <w:rFonts w:cs="Arial"/>
          <w:i/>
          <w:iCs/>
        </w:rPr>
        <w:t xml:space="preserve">EC </w:t>
      </w:r>
      <w:r w:rsidRPr="00530695">
        <w:rPr>
          <w:rFonts w:cs="Arial"/>
        </w:rPr>
        <w:t>Section 60045).</w:t>
      </w:r>
    </w:p>
    <w:p w14:paraId="6F4E77A9" w14:textId="77777777" w:rsidR="00F72447" w:rsidRPr="00530695" w:rsidRDefault="00F72447" w:rsidP="008362E2">
      <w:pPr>
        <w:pStyle w:val="ListParagraph"/>
        <w:numPr>
          <w:ilvl w:val="0"/>
          <w:numId w:val="6"/>
        </w:numPr>
        <w:spacing w:line="276" w:lineRule="auto"/>
        <w:contextualSpacing w:val="0"/>
        <w:rPr>
          <w:rFonts w:cs="Arial"/>
          <w:szCs w:val="24"/>
        </w:rPr>
      </w:pPr>
      <w:r w:rsidRPr="00530695">
        <w:rPr>
          <w:rFonts w:cs="Arial"/>
          <w:szCs w:val="24"/>
        </w:rPr>
        <w:t>Instructional materials include opportunities for students to develop communicative and cultural proficiency, content area knowledge, oracy, and literacy in a world language other than English.</w:t>
      </w:r>
    </w:p>
    <w:p w14:paraId="30517E1D" w14:textId="77777777" w:rsidR="00F72447" w:rsidRPr="00530695" w:rsidRDefault="00F72447" w:rsidP="008362E2">
      <w:pPr>
        <w:pStyle w:val="ListParagraph"/>
        <w:numPr>
          <w:ilvl w:val="0"/>
          <w:numId w:val="6"/>
        </w:numPr>
        <w:spacing w:line="276" w:lineRule="auto"/>
        <w:contextualSpacing w:val="0"/>
        <w:rPr>
          <w:rFonts w:cs="Arial"/>
          <w:szCs w:val="24"/>
        </w:rPr>
      </w:pPr>
      <w:r w:rsidRPr="00530695">
        <w:rPr>
          <w:rFonts w:cs="Arial"/>
          <w:szCs w:val="24"/>
        </w:rPr>
        <w:t xml:space="preserve">Instructional materials include activities for developing student proficiency in the Communications, Cultures, and Connections </w:t>
      </w:r>
      <w:r>
        <w:rPr>
          <w:rFonts w:cs="Arial"/>
          <w:szCs w:val="24"/>
        </w:rPr>
        <w:t>S</w:t>
      </w:r>
      <w:r w:rsidRPr="00530695">
        <w:rPr>
          <w:rFonts w:cs="Arial"/>
          <w:szCs w:val="24"/>
        </w:rPr>
        <w:t xml:space="preserve">tandards of the </w:t>
      </w:r>
      <w:r w:rsidRPr="009B136D">
        <w:rPr>
          <w:rFonts w:cs="Arial"/>
          <w:bCs/>
          <w:iCs/>
          <w:kern w:val="32"/>
          <w:szCs w:val="24"/>
        </w:rPr>
        <w:t>WL Standards</w:t>
      </w:r>
      <w:r w:rsidRPr="00530695">
        <w:rPr>
          <w:rFonts w:cs="Arial"/>
          <w:bCs/>
          <w:i/>
          <w:kern w:val="32"/>
          <w:szCs w:val="24"/>
        </w:rPr>
        <w:t>.</w:t>
      </w:r>
    </w:p>
    <w:p w14:paraId="415FF1C8" w14:textId="77777777" w:rsidR="00F72447" w:rsidRPr="00530695" w:rsidRDefault="00F72447" w:rsidP="008362E2">
      <w:pPr>
        <w:numPr>
          <w:ilvl w:val="0"/>
          <w:numId w:val="6"/>
        </w:numPr>
        <w:autoSpaceDE w:val="0"/>
        <w:autoSpaceDN w:val="0"/>
        <w:adjustRightInd w:val="0"/>
        <w:spacing w:line="276" w:lineRule="auto"/>
        <w:rPr>
          <w:rFonts w:cs="Arial"/>
        </w:rPr>
      </w:pPr>
      <w:r w:rsidRPr="00530695">
        <w:rPr>
          <w:rFonts w:cs="Arial"/>
        </w:rPr>
        <w:t>Instructional materials examine humanity’s place in ecological systems and the necessity for the protection of the environment (</w:t>
      </w:r>
      <w:r w:rsidRPr="00530695">
        <w:rPr>
          <w:rFonts w:cs="Arial"/>
          <w:i/>
          <w:iCs/>
        </w:rPr>
        <w:t xml:space="preserve">EC </w:t>
      </w:r>
      <w:r w:rsidRPr="00530695">
        <w:rPr>
          <w:rFonts w:cs="Arial"/>
        </w:rPr>
        <w:t>Section 60041) and include instructional content based on the California Environmental Principles and Concepts developed by the California Environmental Protection Agency and adopted by the State Board of Education (</w:t>
      </w:r>
      <w:r w:rsidRPr="00530695">
        <w:rPr>
          <w:rFonts w:cs="Arial"/>
          <w:i/>
          <w:iCs/>
        </w:rPr>
        <w:t xml:space="preserve">Public Resources Code </w:t>
      </w:r>
      <w:r w:rsidRPr="00530695">
        <w:rPr>
          <w:rFonts w:cs="Arial"/>
        </w:rPr>
        <w:t xml:space="preserve">Section 71301) where appropriate and aligned to the </w:t>
      </w:r>
      <w:r w:rsidRPr="009B136D">
        <w:rPr>
          <w:rFonts w:cs="Arial"/>
          <w:bCs/>
          <w:iCs/>
          <w:kern w:val="32"/>
        </w:rPr>
        <w:t>WL Standards</w:t>
      </w:r>
      <w:r w:rsidRPr="00530695">
        <w:rPr>
          <w:rFonts w:cs="Arial"/>
          <w:bCs/>
          <w:i/>
          <w:kern w:val="32"/>
        </w:rPr>
        <w:t>.</w:t>
      </w:r>
    </w:p>
    <w:p w14:paraId="18CB57EE" w14:textId="77777777" w:rsidR="00F72447" w:rsidRPr="00530695" w:rsidRDefault="00F72447" w:rsidP="00F7163C">
      <w:pPr>
        <w:pStyle w:val="Heading4"/>
      </w:pPr>
      <w:bookmarkStart w:id="52" w:name="_Toc40794160"/>
      <w:r w:rsidRPr="00530695">
        <w:lastRenderedPageBreak/>
        <w:t>Category 2: Program Organization</w:t>
      </w:r>
      <w:bookmarkEnd w:id="52"/>
    </w:p>
    <w:p w14:paraId="4BF909DF" w14:textId="77777777" w:rsidR="00F72447" w:rsidRPr="00530695" w:rsidRDefault="00F72447" w:rsidP="00F72447">
      <w:pPr>
        <w:widowControl w:val="0"/>
        <w:autoSpaceDE w:val="0"/>
        <w:autoSpaceDN w:val="0"/>
        <w:adjustRightInd w:val="0"/>
        <w:spacing w:line="276" w:lineRule="auto"/>
        <w:rPr>
          <w:rFonts w:cs="Arial"/>
        </w:rPr>
      </w:pPr>
      <w:r w:rsidRPr="00530695">
        <w:rPr>
          <w:rFonts w:cs="Arial"/>
        </w:rPr>
        <w:t xml:space="preserve">Instructional resources support instruction and learning of the </w:t>
      </w:r>
      <w:r w:rsidRPr="009B136D">
        <w:rPr>
          <w:rFonts w:cs="Arial"/>
          <w:bCs/>
          <w:iCs/>
          <w:kern w:val="32"/>
        </w:rPr>
        <w:t>WL Standards</w:t>
      </w:r>
      <w:r w:rsidRPr="00530695" w:rsidDel="0066538F">
        <w:rPr>
          <w:rFonts w:cs="Arial"/>
          <w:i/>
        </w:rPr>
        <w:t xml:space="preserve"> </w:t>
      </w:r>
      <w:r w:rsidRPr="00530695">
        <w:rPr>
          <w:rFonts w:cs="Arial"/>
        </w:rPr>
        <w:t xml:space="preserve">and include such features as the organization, coherence, and design of the program; chapter, unit, and lesson overviews; and glossaries. Sequential organization and a coherent instructional design of world languages programs provide structure for what students should learn each year. They should be organized to allow efficient and effective delivery of a standards-based course ensuring optimal articulation as students move between courses, and enter and leave instructional programs. Programs must be well organized and presented in a manner that provides all students with opportunities to achieve the essential knowledge and skills described in California’s </w:t>
      </w:r>
      <w:r w:rsidRPr="009B136D">
        <w:rPr>
          <w:rFonts w:cs="Arial"/>
          <w:iCs/>
        </w:rPr>
        <w:t>WL Standards</w:t>
      </w:r>
      <w:r w:rsidRPr="00530695">
        <w:rPr>
          <w:rFonts w:cs="Arial"/>
        </w:rPr>
        <w:t xml:space="preserve">. Program design must support the standards-based approach grounded in the organizational scheme developed in </w:t>
      </w:r>
      <w:r>
        <w:rPr>
          <w:rFonts w:cs="Arial"/>
        </w:rPr>
        <w:t>the</w:t>
      </w:r>
      <w:r w:rsidRPr="00530695">
        <w:rPr>
          <w:rFonts w:cs="Arial"/>
        </w:rPr>
        <w:t xml:space="preserve"> </w:t>
      </w:r>
      <w:r w:rsidRPr="009B136D">
        <w:rPr>
          <w:rFonts w:cs="Arial"/>
          <w:iCs/>
        </w:rPr>
        <w:t>WL Standards</w:t>
      </w:r>
      <w:r w:rsidRPr="00530695">
        <w:rPr>
          <w:rFonts w:cs="Arial"/>
          <w:i/>
        </w:rPr>
        <w:t xml:space="preserve"> </w:t>
      </w:r>
      <w:r w:rsidRPr="00530695">
        <w:rPr>
          <w:rFonts w:cs="Arial"/>
        </w:rPr>
        <w:t>and serve as the scaffolding for students with diverse learning needs. Instructional resources must have strengths in the</w:t>
      </w:r>
      <w:r>
        <w:rPr>
          <w:rFonts w:cs="Arial"/>
        </w:rPr>
        <w:t xml:space="preserve"> following</w:t>
      </w:r>
      <w:r w:rsidRPr="00530695">
        <w:rPr>
          <w:rFonts w:cs="Arial"/>
        </w:rPr>
        <w:t xml:space="preserve"> areas to be considered for adoption:</w:t>
      </w:r>
    </w:p>
    <w:p w14:paraId="2BFC83A2" w14:textId="77777777" w:rsidR="00F72447" w:rsidRPr="00530695" w:rsidRDefault="00F72447" w:rsidP="008362E2">
      <w:pPr>
        <w:numPr>
          <w:ilvl w:val="0"/>
          <w:numId w:val="5"/>
        </w:numPr>
        <w:autoSpaceDE w:val="0"/>
        <w:autoSpaceDN w:val="0"/>
        <w:adjustRightInd w:val="0"/>
        <w:spacing w:line="276" w:lineRule="auto"/>
        <w:rPr>
          <w:rFonts w:cs="Arial"/>
        </w:rPr>
      </w:pPr>
      <w:r>
        <w:rPr>
          <w:rFonts w:cs="Arial"/>
        </w:rPr>
        <w:t>O</w:t>
      </w:r>
      <w:r w:rsidRPr="00530695">
        <w:rPr>
          <w:rFonts w:cs="Arial"/>
        </w:rPr>
        <w:t xml:space="preserve">rganization that provides a logical and coherent structure to facilitate efficient and effective teaching and learning within the lesson, unit, and grade level or grade span, consistent with the guidance in the </w:t>
      </w:r>
      <w:r w:rsidRPr="009B136D">
        <w:rPr>
          <w:rFonts w:cs="Arial"/>
          <w:iCs/>
        </w:rPr>
        <w:t>WL Framework</w:t>
      </w:r>
    </w:p>
    <w:p w14:paraId="1152AC9B" w14:textId="77777777" w:rsidR="00F72447" w:rsidRPr="00530695" w:rsidRDefault="00F72447" w:rsidP="008362E2">
      <w:pPr>
        <w:pStyle w:val="ListParagraph"/>
        <w:numPr>
          <w:ilvl w:val="0"/>
          <w:numId w:val="5"/>
        </w:numPr>
        <w:spacing w:line="276" w:lineRule="auto"/>
        <w:contextualSpacing w:val="0"/>
        <w:rPr>
          <w:rFonts w:cs="Arial"/>
          <w:szCs w:val="24"/>
        </w:rPr>
      </w:pPr>
      <w:r w:rsidRPr="00530695">
        <w:rPr>
          <w:rFonts w:cs="Arial"/>
          <w:szCs w:val="24"/>
        </w:rPr>
        <w:t>Tables of contents, indexes, glossaries, electronic-based resources, support materials, content summaries, and assessment guides designed to help teachers, parents or guardians, and students navigate the program</w:t>
      </w:r>
    </w:p>
    <w:p w14:paraId="2BB4661D" w14:textId="77777777" w:rsidR="00F72447" w:rsidRPr="00530695" w:rsidRDefault="00F72447" w:rsidP="008362E2">
      <w:pPr>
        <w:numPr>
          <w:ilvl w:val="0"/>
          <w:numId w:val="5"/>
        </w:numPr>
        <w:autoSpaceDE w:val="0"/>
        <w:autoSpaceDN w:val="0"/>
        <w:adjustRightInd w:val="0"/>
        <w:spacing w:line="276" w:lineRule="auto"/>
        <w:rPr>
          <w:rFonts w:cs="Arial"/>
        </w:rPr>
      </w:pPr>
      <w:r w:rsidRPr="00530695">
        <w:rPr>
          <w:rFonts w:cs="Arial"/>
        </w:rPr>
        <w:t xml:space="preserve">An overview of the content in each chapter or unit that describes how it supports instruction and learning of the </w:t>
      </w:r>
      <w:r w:rsidRPr="009B136D">
        <w:rPr>
          <w:rFonts w:cs="Arial"/>
          <w:iCs/>
        </w:rPr>
        <w:t>WL Standards</w:t>
      </w:r>
    </w:p>
    <w:p w14:paraId="42BE3C07" w14:textId="77777777" w:rsidR="00F72447" w:rsidRPr="00530695" w:rsidRDefault="00F72447" w:rsidP="008362E2">
      <w:pPr>
        <w:pStyle w:val="ListParagraph"/>
        <w:numPr>
          <w:ilvl w:val="0"/>
          <w:numId w:val="5"/>
        </w:numPr>
        <w:spacing w:line="276" w:lineRule="auto"/>
        <w:contextualSpacing w:val="0"/>
        <w:rPr>
          <w:rFonts w:cs="Arial"/>
          <w:szCs w:val="24"/>
        </w:rPr>
      </w:pPr>
      <w:r w:rsidRPr="00530695">
        <w:rPr>
          <w:rFonts w:cs="Arial"/>
          <w:szCs w:val="24"/>
        </w:rPr>
        <w:t>An overview of the content in each chapter or unit that outlines the world languages concepts and skills to be developed</w:t>
      </w:r>
    </w:p>
    <w:p w14:paraId="1711BC0D" w14:textId="77777777" w:rsidR="00F72447" w:rsidRPr="00530695" w:rsidRDefault="00F72447" w:rsidP="008362E2">
      <w:pPr>
        <w:numPr>
          <w:ilvl w:val="0"/>
          <w:numId w:val="5"/>
        </w:numPr>
        <w:autoSpaceDE w:val="0"/>
        <w:autoSpaceDN w:val="0"/>
        <w:adjustRightInd w:val="0"/>
        <w:spacing w:line="276" w:lineRule="auto"/>
        <w:rPr>
          <w:rFonts w:cs="Arial"/>
        </w:rPr>
      </w:pPr>
      <w:r w:rsidRPr="00530695">
        <w:rPr>
          <w:rFonts w:cs="Arial"/>
        </w:rPr>
        <w:t>Graphics (pictures, maps, world languages) that are accurate, are well annotated or labeled, and enhance students’ focus and understanding of the content</w:t>
      </w:r>
    </w:p>
    <w:p w14:paraId="1E67FA98" w14:textId="77777777" w:rsidR="00F72447" w:rsidRPr="00530695" w:rsidRDefault="00F72447" w:rsidP="008362E2">
      <w:pPr>
        <w:numPr>
          <w:ilvl w:val="0"/>
          <w:numId w:val="5"/>
        </w:numPr>
        <w:autoSpaceDE w:val="0"/>
        <w:autoSpaceDN w:val="0"/>
        <w:adjustRightInd w:val="0"/>
        <w:spacing w:line="276" w:lineRule="auto"/>
        <w:rPr>
          <w:rFonts w:cs="Arial"/>
        </w:rPr>
      </w:pPr>
      <w:r w:rsidRPr="00530695">
        <w:rPr>
          <w:rFonts w:cs="Arial"/>
        </w:rPr>
        <w:t xml:space="preserve">Support materials that are an integral part of the instructional program and are clearly aligned with the </w:t>
      </w:r>
      <w:r w:rsidRPr="009B136D">
        <w:rPr>
          <w:rFonts w:cs="Arial"/>
          <w:iCs/>
        </w:rPr>
        <w:t>WL Standards</w:t>
      </w:r>
    </w:p>
    <w:p w14:paraId="160551B8" w14:textId="77777777" w:rsidR="00F72447" w:rsidRPr="00530695" w:rsidRDefault="00F72447" w:rsidP="008362E2">
      <w:pPr>
        <w:numPr>
          <w:ilvl w:val="0"/>
          <w:numId w:val="5"/>
        </w:numPr>
        <w:autoSpaceDE w:val="0"/>
        <w:autoSpaceDN w:val="0"/>
        <w:adjustRightInd w:val="0"/>
        <w:spacing w:line="276" w:lineRule="auto"/>
        <w:rPr>
          <w:rFonts w:cs="Arial"/>
        </w:rPr>
      </w:pPr>
      <w:r w:rsidRPr="00530695">
        <w:rPr>
          <w:rFonts w:cs="Arial"/>
        </w:rPr>
        <w:t>A well-organized structure that provides students with opportunities to achieve proficiency or the grade-level or grade-span standards</w:t>
      </w:r>
    </w:p>
    <w:p w14:paraId="651CB1AB" w14:textId="77777777" w:rsidR="00F72447" w:rsidRPr="00530695" w:rsidRDefault="00F72447" w:rsidP="008362E2">
      <w:pPr>
        <w:numPr>
          <w:ilvl w:val="0"/>
          <w:numId w:val="5"/>
        </w:numPr>
        <w:autoSpaceDE w:val="0"/>
        <w:autoSpaceDN w:val="0"/>
        <w:adjustRightInd w:val="0"/>
        <w:spacing w:line="276" w:lineRule="auto"/>
        <w:rPr>
          <w:rFonts w:cs="Arial"/>
        </w:rPr>
      </w:pPr>
      <w:r w:rsidRPr="00530695">
        <w:rPr>
          <w:rFonts w:cs="Arial"/>
        </w:rPr>
        <w:t>A well-organized structure that provides opportunities for students to build on knowledge and proficiencies developed through previous language study or through immersion programs</w:t>
      </w:r>
    </w:p>
    <w:p w14:paraId="18D8E54F" w14:textId="77777777" w:rsidR="00F72447" w:rsidRPr="00530695" w:rsidRDefault="00F72447" w:rsidP="008362E2">
      <w:pPr>
        <w:numPr>
          <w:ilvl w:val="0"/>
          <w:numId w:val="5"/>
        </w:numPr>
        <w:autoSpaceDE w:val="0"/>
        <w:autoSpaceDN w:val="0"/>
        <w:adjustRightInd w:val="0"/>
        <w:spacing w:line="276" w:lineRule="auto"/>
        <w:rPr>
          <w:rFonts w:cs="Arial"/>
        </w:rPr>
      </w:pPr>
      <w:r w:rsidRPr="00530695">
        <w:rPr>
          <w:rFonts w:cs="Arial"/>
        </w:rPr>
        <w:lastRenderedPageBreak/>
        <w:t xml:space="preserve">Effective articulation between courses allowing for multiple entry points in a variety of course and program models beginning in </w:t>
      </w:r>
      <w:r>
        <w:rPr>
          <w:rFonts w:cs="Arial"/>
        </w:rPr>
        <w:t>k</w:t>
      </w:r>
      <w:r w:rsidRPr="00530695">
        <w:rPr>
          <w:rFonts w:cs="Arial"/>
        </w:rPr>
        <w:t>indergarten and continuing through grade twelve</w:t>
      </w:r>
    </w:p>
    <w:p w14:paraId="53E1C8A9" w14:textId="77777777" w:rsidR="00F72447" w:rsidRPr="00530695" w:rsidRDefault="00F72447" w:rsidP="008362E2">
      <w:pPr>
        <w:numPr>
          <w:ilvl w:val="0"/>
          <w:numId w:val="5"/>
        </w:numPr>
        <w:spacing w:line="276" w:lineRule="auto"/>
        <w:rPr>
          <w:rFonts w:cs="Arial"/>
        </w:rPr>
      </w:pPr>
      <w:r w:rsidRPr="00530695">
        <w:rPr>
          <w:rFonts w:cs="Arial"/>
        </w:rPr>
        <w:t>A list of the expectations for student proficiency in the standards in the teacher’s guide together with page number citations or other references that demonstrate alignment with the content standards</w:t>
      </w:r>
    </w:p>
    <w:p w14:paraId="17DBE7BE" w14:textId="77777777" w:rsidR="00F72447" w:rsidRPr="00530695" w:rsidRDefault="00F72447" w:rsidP="008362E2">
      <w:pPr>
        <w:numPr>
          <w:ilvl w:val="0"/>
          <w:numId w:val="5"/>
        </w:numPr>
        <w:spacing w:line="276" w:lineRule="auto"/>
        <w:rPr>
          <w:rFonts w:cs="Arial"/>
        </w:rPr>
      </w:pPr>
      <w:r w:rsidRPr="00530695">
        <w:rPr>
          <w:rFonts w:cs="Arial"/>
        </w:rPr>
        <w:t xml:space="preserve">To the extent possible, the content, including grammar descriptions, </w:t>
      </w:r>
      <w:r>
        <w:rPr>
          <w:rFonts w:cs="Arial"/>
        </w:rPr>
        <w:t>is</w:t>
      </w:r>
      <w:r w:rsidRPr="00530695">
        <w:rPr>
          <w:rFonts w:cs="Arial"/>
        </w:rPr>
        <w:t xml:space="preserve"> presented in the target language</w:t>
      </w:r>
    </w:p>
    <w:p w14:paraId="6A563086" w14:textId="77777777" w:rsidR="00F72447" w:rsidRPr="00530695" w:rsidRDefault="00F72447" w:rsidP="00F7163C">
      <w:pPr>
        <w:pStyle w:val="Heading4"/>
      </w:pPr>
      <w:bookmarkStart w:id="53" w:name="_Toc40794161"/>
      <w:r w:rsidRPr="00530695">
        <w:t>Category 3: Assessment</w:t>
      </w:r>
      <w:bookmarkEnd w:id="53"/>
    </w:p>
    <w:p w14:paraId="07906FFB" w14:textId="77777777" w:rsidR="00F72447" w:rsidRPr="00530695" w:rsidRDefault="00F72447" w:rsidP="00F72447">
      <w:pPr>
        <w:widowControl w:val="0"/>
        <w:autoSpaceDE w:val="0"/>
        <w:autoSpaceDN w:val="0"/>
        <w:adjustRightInd w:val="0"/>
        <w:spacing w:line="276" w:lineRule="auto"/>
        <w:rPr>
          <w:rFonts w:cs="Arial"/>
        </w:rPr>
      </w:pPr>
      <w:r w:rsidRPr="00530695">
        <w:rPr>
          <w:rFonts w:cs="Arial"/>
        </w:rPr>
        <w:t>Instructional resources include multiple models of diagnostic, formative, and summative assessment tasks for measuring what students know and are able to do and provide guidance for teachers on how to interpret assessment results to guide instruction. The program provides teachers with assessment practices for each proficiency range or at each grade level or grade span necessary to prepare all students for success at later proficiency ranges or in later grade-level or grade-span world languages education. Instructional resources must have strengths in the</w:t>
      </w:r>
      <w:r>
        <w:rPr>
          <w:rFonts w:cs="Arial"/>
        </w:rPr>
        <w:t xml:space="preserve"> following</w:t>
      </w:r>
      <w:r w:rsidRPr="00530695">
        <w:rPr>
          <w:rFonts w:cs="Arial"/>
        </w:rPr>
        <w:t xml:space="preserve"> areas to be considered suitable for adoption:</w:t>
      </w:r>
    </w:p>
    <w:p w14:paraId="4B24A7DB" w14:textId="77777777" w:rsidR="00F72447" w:rsidRPr="00530695" w:rsidRDefault="00F72447" w:rsidP="008362E2">
      <w:pPr>
        <w:numPr>
          <w:ilvl w:val="0"/>
          <w:numId w:val="2"/>
        </w:numPr>
        <w:autoSpaceDE w:val="0"/>
        <w:autoSpaceDN w:val="0"/>
        <w:adjustRightInd w:val="0"/>
        <w:spacing w:line="276" w:lineRule="auto"/>
        <w:rPr>
          <w:rFonts w:cs="Arial"/>
        </w:rPr>
      </w:pPr>
      <w:r w:rsidRPr="00530695">
        <w:rPr>
          <w:rFonts w:cs="Arial"/>
        </w:rPr>
        <w:t>Strategies or instruments that teachers can use to determine students’ prior knowledge of culture and appropriate academic content and communicative, cultural</w:t>
      </w:r>
      <w:r>
        <w:rPr>
          <w:rFonts w:cs="Arial"/>
        </w:rPr>
        <w:t>,</w:t>
      </w:r>
      <w:r w:rsidRPr="00530695">
        <w:rPr>
          <w:rFonts w:cs="Arial"/>
        </w:rPr>
        <w:t xml:space="preserve"> and intercultural proficiencies</w:t>
      </w:r>
    </w:p>
    <w:p w14:paraId="584854D3" w14:textId="77777777" w:rsidR="00F72447" w:rsidRPr="00530695" w:rsidRDefault="00F72447" w:rsidP="008362E2">
      <w:pPr>
        <w:numPr>
          <w:ilvl w:val="0"/>
          <w:numId w:val="2"/>
        </w:numPr>
        <w:autoSpaceDE w:val="0"/>
        <w:autoSpaceDN w:val="0"/>
        <w:adjustRightInd w:val="0"/>
        <w:spacing w:line="276" w:lineRule="auto"/>
        <w:rPr>
          <w:rFonts w:cs="Arial"/>
        </w:rPr>
      </w:pPr>
      <w:r w:rsidRPr="00530695">
        <w:rPr>
          <w:rFonts w:cs="Arial"/>
        </w:rPr>
        <w:t>A broad array of diagnostic, formative, and summative assessment strategies that allow students to demonstrate what they know, understand, and are able to do</w:t>
      </w:r>
    </w:p>
    <w:p w14:paraId="69EAFB71" w14:textId="77777777" w:rsidR="00F72447" w:rsidRPr="00530695" w:rsidRDefault="00F72447" w:rsidP="008362E2">
      <w:pPr>
        <w:numPr>
          <w:ilvl w:val="0"/>
          <w:numId w:val="2"/>
        </w:numPr>
        <w:autoSpaceDE w:val="0"/>
        <w:autoSpaceDN w:val="0"/>
        <w:adjustRightInd w:val="0"/>
        <w:spacing w:line="276" w:lineRule="auto"/>
        <w:rPr>
          <w:rFonts w:cs="Arial"/>
          <w:bCs/>
        </w:rPr>
      </w:pPr>
      <w:r w:rsidRPr="00530695">
        <w:rPr>
          <w:rFonts w:eastAsia="Arial" w:cs="Arial"/>
          <w:color w:val="000000"/>
        </w:rPr>
        <w:t>High</w:t>
      </w:r>
      <w:r>
        <w:rPr>
          <w:rFonts w:eastAsia="Arial" w:cs="Arial"/>
          <w:color w:val="000000"/>
        </w:rPr>
        <w:t>-</w:t>
      </w:r>
      <w:r w:rsidRPr="00530695">
        <w:rPr>
          <w:rFonts w:eastAsia="Arial" w:cs="Arial"/>
          <w:color w:val="000000"/>
        </w:rPr>
        <w:t>quality standards-based placement and exit assessments to help determine appropriate instructional level for entry into and exit from a course or program</w:t>
      </w:r>
    </w:p>
    <w:p w14:paraId="76BD0141" w14:textId="77777777" w:rsidR="00F72447" w:rsidRPr="00530695" w:rsidRDefault="00F72447" w:rsidP="008362E2">
      <w:pPr>
        <w:numPr>
          <w:ilvl w:val="0"/>
          <w:numId w:val="2"/>
        </w:numPr>
        <w:autoSpaceDE w:val="0"/>
        <w:autoSpaceDN w:val="0"/>
        <w:adjustRightInd w:val="0"/>
        <w:spacing w:line="276" w:lineRule="auto"/>
        <w:rPr>
          <w:rFonts w:cs="Arial"/>
        </w:rPr>
      </w:pPr>
      <w:r w:rsidRPr="00530695">
        <w:rPr>
          <w:rFonts w:cs="Arial"/>
        </w:rPr>
        <w:t xml:space="preserve">Multiple measures of students’ ability to independently apply the world languages proficiencies described in the </w:t>
      </w:r>
      <w:r w:rsidRPr="009B136D">
        <w:rPr>
          <w:rFonts w:cs="Arial"/>
          <w:iCs/>
        </w:rPr>
        <w:t>WL Standards</w:t>
      </w:r>
      <w:r w:rsidRPr="00530695">
        <w:rPr>
          <w:rFonts w:cs="Arial"/>
          <w:i/>
        </w:rPr>
        <w:t>,</w:t>
      </w:r>
      <w:r w:rsidRPr="00530695">
        <w:rPr>
          <w:rFonts w:cs="Arial"/>
        </w:rPr>
        <w:t xml:space="preserve"> </w:t>
      </w:r>
      <w:r w:rsidRPr="00530695">
        <w:rPr>
          <w:rFonts w:eastAsia="Arial" w:cs="Arial"/>
          <w:color w:val="000000"/>
        </w:rPr>
        <w:t xml:space="preserve">such as observations with rubrics, task completions, collaborative conversations, samples of speech and writing, portfolio entries, measures of proficiency, content and cultural knowledge and skills, contextualized form checks, projects, performances, </w:t>
      </w:r>
      <w:r>
        <w:rPr>
          <w:rFonts w:eastAsia="Arial" w:cs="Arial"/>
          <w:color w:val="000000"/>
        </w:rPr>
        <w:t xml:space="preserve">and </w:t>
      </w:r>
      <w:r w:rsidRPr="00530695">
        <w:rPr>
          <w:rFonts w:eastAsia="Arial" w:cs="Arial"/>
          <w:color w:val="000000"/>
        </w:rPr>
        <w:t>selected and constructed response items, among others</w:t>
      </w:r>
    </w:p>
    <w:p w14:paraId="4BE60755" w14:textId="77777777" w:rsidR="00F72447" w:rsidRPr="00530695" w:rsidRDefault="00F72447" w:rsidP="008362E2">
      <w:pPr>
        <w:numPr>
          <w:ilvl w:val="0"/>
          <w:numId w:val="2"/>
        </w:numPr>
        <w:autoSpaceDE w:val="0"/>
        <w:autoSpaceDN w:val="0"/>
        <w:adjustRightInd w:val="0"/>
        <w:spacing w:line="276" w:lineRule="auto"/>
        <w:rPr>
          <w:rFonts w:cs="Arial"/>
          <w:bCs/>
        </w:rPr>
      </w:pPr>
      <w:r w:rsidRPr="00530695">
        <w:rPr>
          <w:rFonts w:cs="Arial"/>
        </w:rPr>
        <w:t>Guidance for teachers on how to adapt instruction on the basis of evidence from assessment and make adjustments that yield immediate benefits to student learning</w:t>
      </w:r>
    </w:p>
    <w:p w14:paraId="52B4374C" w14:textId="77777777" w:rsidR="00F72447" w:rsidRPr="00530695" w:rsidRDefault="00F72447" w:rsidP="008362E2">
      <w:pPr>
        <w:numPr>
          <w:ilvl w:val="0"/>
          <w:numId w:val="2"/>
        </w:numPr>
        <w:autoSpaceDE w:val="0"/>
        <w:autoSpaceDN w:val="0"/>
        <w:adjustRightInd w:val="0"/>
        <w:spacing w:line="276" w:lineRule="auto"/>
        <w:rPr>
          <w:rFonts w:cs="Arial"/>
          <w:bCs/>
        </w:rPr>
      </w:pPr>
      <w:r w:rsidRPr="00530695">
        <w:rPr>
          <w:rFonts w:cs="Arial"/>
          <w:bCs/>
        </w:rPr>
        <w:lastRenderedPageBreak/>
        <w:t>Guiding questions to monitor student</w:t>
      </w:r>
      <w:r>
        <w:rPr>
          <w:rFonts w:cs="Arial"/>
          <w:bCs/>
        </w:rPr>
        <w:t>s’</w:t>
      </w:r>
      <w:r w:rsidRPr="00530695">
        <w:rPr>
          <w:rFonts w:cs="Arial"/>
          <w:bCs/>
        </w:rPr>
        <w:t xml:space="preserve"> receptive and productive proficiencies in the world languages</w:t>
      </w:r>
    </w:p>
    <w:p w14:paraId="66BA3C45" w14:textId="77777777" w:rsidR="00F72447" w:rsidRPr="00530695" w:rsidRDefault="00F72447" w:rsidP="00F7163C">
      <w:pPr>
        <w:pStyle w:val="Heading4"/>
      </w:pPr>
      <w:bookmarkStart w:id="54" w:name="_Toc40794162"/>
      <w:r w:rsidRPr="00530695">
        <w:t>Category 4: Access and Equity</w:t>
      </w:r>
      <w:bookmarkEnd w:id="54"/>
    </w:p>
    <w:p w14:paraId="11A6FEDB" w14:textId="77777777" w:rsidR="00F72447" w:rsidRPr="00530695" w:rsidRDefault="00F72447" w:rsidP="00F72447">
      <w:pPr>
        <w:autoSpaceDE w:val="0"/>
        <w:autoSpaceDN w:val="0"/>
        <w:adjustRightInd w:val="0"/>
        <w:spacing w:line="276" w:lineRule="auto"/>
        <w:rPr>
          <w:rFonts w:cs="Arial"/>
        </w:rPr>
      </w:pPr>
      <w:r w:rsidRPr="00530695">
        <w:rPr>
          <w:rFonts w:cs="Arial"/>
        </w:rPr>
        <w:t>The goal of world languages education programs in California is to ensure universal and equitable access to high-quality curriculum and instruction for all students so they can meet or exceed the knowledge and skills as described in the</w:t>
      </w:r>
      <w:r w:rsidRPr="00530695">
        <w:rPr>
          <w:rFonts w:cs="Arial"/>
          <w:i/>
        </w:rPr>
        <w:t xml:space="preserve"> </w:t>
      </w:r>
      <w:r w:rsidRPr="009B136D">
        <w:rPr>
          <w:rFonts w:cs="Arial"/>
          <w:iCs/>
        </w:rPr>
        <w:t>WL Standards</w:t>
      </w:r>
      <w:r w:rsidRPr="00530695">
        <w:rPr>
          <w:rFonts w:cs="Arial"/>
        </w:rPr>
        <w:t>. Resources should incorporate recognized principles, concepts, and research-based strategies to meet the needs of all students and provide equal access to learning. Instructional resources should include suggestions for teachers on how to differentiate instruction to meet the needs of all students. In particular, instructional resources should provide guidance to support students who are English learners; heritage and native speakers</w:t>
      </w:r>
      <w:r>
        <w:rPr>
          <w:rFonts w:cs="Arial"/>
        </w:rPr>
        <w:t>;</w:t>
      </w:r>
      <w:r w:rsidRPr="00530695">
        <w:rPr>
          <w:rFonts w:cs="Arial"/>
        </w:rPr>
        <w:t xml:space="preserve"> at-promise students</w:t>
      </w:r>
      <w:r>
        <w:rPr>
          <w:rFonts w:cs="Arial"/>
        </w:rPr>
        <w:t xml:space="preserve"> (per AB 413 of 2019 [Chapter 800], the term “at-risk” is replaced in the </w:t>
      </w:r>
      <w:r w:rsidRPr="0025194B">
        <w:rPr>
          <w:rFonts w:cs="Arial"/>
          <w:i/>
        </w:rPr>
        <w:t>California Education Code</w:t>
      </w:r>
      <w:r>
        <w:rPr>
          <w:rFonts w:cs="Arial"/>
        </w:rPr>
        <w:t xml:space="preserve"> with the term “at-promise”)</w:t>
      </w:r>
      <w:r w:rsidRPr="00530695">
        <w:rPr>
          <w:rFonts w:cs="Arial"/>
        </w:rPr>
        <w:t>; lesbian, gay, bisexual, transgender, queer, and questioning (LGBTQ+) students; advanced learners; and students with disabilities.</w:t>
      </w:r>
      <w:r w:rsidRPr="00530695">
        <w:rPr>
          <w:rFonts w:eastAsia="Arial" w:cs="Arial"/>
          <w:color w:val="000000"/>
        </w:rPr>
        <w:t xml:space="preserve"> Note that s</w:t>
      </w:r>
      <w:r w:rsidRPr="00530695">
        <w:rPr>
          <w:rFonts w:cs="Arial"/>
        </w:rPr>
        <w:t xml:space="preserve">peaking and listening should be broadly interpreted and should include students who are </w:t>
      </w:r>
      <w:r>
        <w:rPr>
          <w:rFonts w:cs="Arial"/>
        </w:rPr>
        <w:t>D</w:t>
      </w:r>
      <w:r w:rsidRPr="00530695">
        <w:rPr>
          <w:rFonts w:cs="Arial"/>
        </w:rPr>
        <w:t xml:space="preserve">eaf and </w:t>
      </w:r>
      <w:r>
        <w:rPr>
          <w:rFonts w:cs="Arial"/>
        </w:rPr>
        <w:t>H</w:t>
      </w:r>
      <w:r w:rsidRPr="00530695">
        <w:rPr>
          <w:rFonts w:cs="Arial"/>
        </w:rPr>
        <w:t xml:space="preserve">ard of </w:t>
      </w:r>
      <w:r>
        <w:rPr>
          <w:rFonts w:cs="Arial"/>
        </w:rPr>
        <w:t>H</w:t>
      </w:r>
      <w:r w:rsidRPr="00530695">
        <w:rPr>
          <w:rFonts w:cs="Arial"/>
        </w:rPr>
        <w:t>earing using American Sign Language (ASL) as their primary language. Students who do not use ASL as their primary language but use amplification, residual hearing, listening and spoken language, cued speech</w:t>
      </w:r>
      <w:r>
        <w:rPr>
          <w:rFonts w:cs="Arial"/>
        </w:rPr>
        <w:t>,</w:t>
      </w:r>
      <w:r w:rsidRPr="00530695">
        <w:rPr>
          <w:rFonts w:cs="Arial"/>
        </w:rPr>
        <w:t xml:space="preserve"> and sign-supported speech access general education curriculum with varying modes of communication. Instructional resources must have strengths in the</w:t>
      </w:r>
      <w:r>
        <w:rPr>
          <w:rFonts w:cs="Arial"/>
        </w:rPr>
        <w:t xml:space="preserve"> following</w:t>
      </w:r>
      <w:r w:rsidRPr="00530695">
        <w:rPr>
          <w:rFonts w:cs="Arial"/>
        </w:rPr>
        <w:t xml:space="preserve"> areas to be considered for adoption:</w:t>
      </w:r>
    </w:p>
    <w:p w14:paraId="4E8BDE97"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cs="Arial"/>
        </w:rPr>
        <w:t>Appropriate for use with all students regardless of their disability, gender, gender identity, gender expression, nationality, race or ethnicity, culture, religion, sexual orientation, or living situation</w:t>
      </w:r>
    </w:p>
    <w:p w14:paraId="66E7282F"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cs="Arial"/>
        </w:rPr>
        <w:t>Suggestions based on current and confirmed research for adapting the curriculum and the instruction to meet students’ assessed instructional needs</w:t>
      </w:r>
    </w:p>
    <w:p w14:paraId="4CFD9167"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eastAsia="Times" w:cs="Arial"/>
          <w:color w:val="000000"/>
        </w:rPr>
        <w:t xml:space="preserve">Comprehensive teacher guidance and differentiation strategies, based on current and confirmed research, to adapt the curriculum to meet students' identified special needs and to provide effective, efficient instruction for all students, including </w:t>
      </w:r>
      <w:r w:rsidRPr="00530695">
        <w:rPr>
          <w:rFonts w:eastAsia="Calibri" w:cs="Arial"/>
        </w:rPr>
        <w:t>students who are</w:t>
      </w:r>
      <w:r w:rsidRPr="00530695">
        <w:rPr>
          <w:rFonts w:cs="Arial"/>
        </w:rPr>
        <w:t xml:space="preserve"> English learners, at-promise students, LGBTQ+ students, and students with disabilities</w:t>
      </w:r>
    </w:p>
    <w:p w14:paraId="36BFFFB3"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eastAsia="Times" w:cs="Arial"/>
          <w:color w:val="000000"/>
        </w:rPr>
        <w:t xml:space="preserve">Strategies for students who are English learners that are consistent with the </w:t>
      </w:r>
      <w:r w:rsidRPr="00530695">
        <w:rPr>
          <w:rFonts w:eastAsia="Times" w:cs="Arial"/>
          <w:i/>
          <w:color w:val="000000"/>
        </w:rPr>
        <w:t>California English Language Development Standards: Kindergarten Through Grade 12</w:t>
      </w:r>
      <w:r w:rsidRPr="00530695">
        <w:rPr>
          <w:rFonts w:eastAsia="Times" w:cs="Arial"/>
          <w:color w:val="000000"/>
        </w:rPr>
        <w:t xml:space="preserve"> adopted under </w:t>
      </w:r>
      <w:r w:rsidRPr="00530695">
        <w:rPr>
          <w:rFonts w:eastAsia="Times" w:cs="Arial"/>
          <w:i/>
          <w:color w:val="000000"/>
        </w:rPr>
        <w:t>EC</w:t>
      </w:r>
      <w:r w:rsidRPr="00530695">
        <w:rPr>
          <w:rFonts w:eastAsia="Times" w:cs="Arial"/>
          <w:color w:val="000000"/>
        </w:rPr>
        <w:t xml:space="preserve"> Section 60811</w:t>
      </w:r>
    </w:p>
    <w:p w14:paraId="7EC1435A"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eastAsia="Times" w:cs="Arial"/>
          <w:color w:val="000000"/>
        </w:rPr>
        <w:lastRenderedPageBreak/>
        <w:t>Strategies for English learners in both lessons and teachers</w:t>
      </w:r>
      <w:r>
        <w:rPr>
          <w:rFonts w:eastAsia="Times" w:cs="Arial"/>
          <w:color w:val="000000"/>
        </w:rPr>
        <w:t>’</w:t>
      </w:r>
      <w:r w:rsidRPr="00530695">
        <w:rPr>
          <w:rFonts w:eastAsia="Times" w:cs="Arial"/>
          <w:color w:val="000000"/>
        </w:rPr>
        <w:t xml:space="preserve"> editions, as appropriate, for specific proficiency ranges</w:t>
      </w:r>
    </w:p>
    <w:p w14:paraId="5741BEEB"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cs="Arial"/>
        </w:rPr>
        <w:t>Strategies to help students who are below grade level in reading, writing, speaking, and listening in academic English to understand and communicate in world languages</w:t>
      </w:r>
    </w:p>
    <w:p w14:paraId="10461484"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cs="Arial"/>
        </w:rPr>
        <w:t xml:space="preserve">Suggestions for advanced learners that are tied to the </w:t>
      </w:r>
      <w:r w:rsidRPr="009B136D">
        <w:rPr>
          <w:rFonts w:cs="Arial"/>
          <w:iCs/>
        </w:rPr>
        <w:t>WL Framework</w:t>
      </w:r>
      <w:r w:rsidRPr="00530695">
        <w:rPr>
          <w:rFonts w:cs="Arial"/>
        </w:rPr>
        <w:t xml:space="preserve"> and that allow students to study content in greater depth</w:t>
      </w:r>
    </w:p>
    <w:p w14:paraId="6B8DC8F1"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cs="Arial"/>
        </w:rPr>
        <w:t>Strategies to help</w:t>
      </w:r>
      <w:r w:rsidRPr="00530695">
        <w:rPr>
          <w:rFonts w:eastAsia="Arial" w:cs="Arial"/>
          <w:color w:val="000000"/>
        </w:rPr>
        <w:t xml:space="preserve"> heritage and native language learners to maximize their learning of a heritage or native language, or to transfer these skills to the learning of an additional language</w:t>
      </w:r>
    </w:p>
    <w:p w14:paraId="3962C036" w14:textId="77777777" w:rsidR="00F72447" w:rsidRPr="00530695" w:rsidRDefault="00F72447" w:rsidP="008362E2">
      <w:pPr>
        <w:numPr>
          <w:ilvl w:val="0"/>
          <w:numId w:val="4"/>
        </w:numPr>
        <w:autoSpaceDE w:val="0"/>
        <w:autoSpaceDN w:val="0"/>
        <w:adjustRightInd w:val="0"/>
        <w:spacing w:line="276" w:lineRule="auto"/>
        <w:rPr>
          <w:rFonts w:cs="Arial"/>
        </w:rPr>
      </w:pPr>
      <w:r w:rsidRPr="00530695">
        <w:rPr>
          <w:rFonts w:cs="Arial"/>
        </w:rPr>
        <w:t>Images that are age</w:t>
      </w:r>
      <w:r>
        <w:rPr>
          <w:rFonts w:cs="Arial"/>
        </w:rPr>
        <w:t xml:space="preserve"> </w:t>
      </w:r>
      <w:r w:rsidRPr="00530695">
        <w:rPr>
          <w:rFonts w:cs="Arial"/>
        </w:rPr>
        <w:t>appropriate and depict students at the grade level or grade span of instruction, reflect the diversity of California’s students, and are affirmatively inclusive</w:t>
      </w:r>
    </w:p>
    <w:p w14:paraId="1C74986F" w14:textId="77777777" w:rsidR="00F72447" w:rsidRPr="00530695" w:rsidRDefault="00F72447" w:rsidP="00F7163C">
      <w:pPr>
        <w:pStyle w:val="Heading4"/>
      </w:pPr>
      <w:bookmarkStart w:id="55" w:name="_Toc40794163"/>
      <w:r w:rsidRPr="00530695">
        <w:t>Category 5: Instructional Planning and Support</w:t>
      </w:r>
      <w:bookmarkEnd w:id="55"/>
    </w:p>
    <w:p w14:paraId="4008925F" w14:textId="77777777" w:rsidR="00F72447" w:rsidRPr="00530695" w:rsidRDefault="00F72447" w:rsidP="00F72447">
      <w:pPr>
        <w:widowControl w:val="0"/>
        <w:autoSpaceDE w:val="0"/>
        <w:autoSpaceDN w:val="0"/>
        <w:adjustRightInd w:val="0"/>
        <w:spacing w:line="276" w:lineRule="auto"/>
        <w:rPr>
          <w:rFonts w:cs="Arial"/>
        </w:rPr>
      </w:pPr>
      <w:r w:rsidRPr="00530695">
        <w:rPr>
          <w:rFonts w:cs="Arial"/>
        </w:rPr>
        <w:t xml:space="preserve">The information and resources should present explicit, coherent guidelines for teachers to follow when planning instruction and </w:t>
      </w:r>
      <w:r>
        <w:rPr>
          <w:rFonts w:cs="Arial"/>
        </w:rPr>
        <w:t>be</w:t>
      </w:r>
      <w:r w:rsidRPr="00530695">
        <w:rPr>
          <w:rFonts w:cs="Arial"/>
        </w:rPr>
        <w:t xml:space="preserve"> designed to help teachers provide effective standards-based instruction. The resources should be designed to help teachers provide instruction that ensures opportunities for all students to learn world</w:t>
      </w:r>
      <w:r>
        <w:rPr>
          <w:rFonts w:cs="Arial"/>
        </w:rPr>
        <w:t>-</w:t>
      </w:r>
      <w:r w:rsidRPr="00530695">
        <w:rPr>
          <w:rFonts w:cs="Arial"/>
        </w:rPr>
        <w:t>languages-enhancing skills and behaviors and essential knowledge and communicative, cultural</w:t>
      </w:r>
      <w:r>
        <w:rPr>
          <w:rFonts w:cs="Arial"/>
        </w:rPr>
        <w:t>,</w:t>
      </w:r>
      <w:r w:rsidRPr="00530695">
        <w:rPr>
          <w:rFonts w:cs="Arial"/>
        </w:rPr>
        <w:t xml:space="preserve"> and intercultural proficiencies specified in the </w:t>
      </w:r>
      <w:r w:rsidRPr="009B136D">
        <w:rPr>
          <w:rFonts w:cs="Arial"/>
          <w:iCs/>
        </w:rPr>
        <w:t>WL Standards</w:t>
      </w:r>
      <w:r w:rsidRPr="00530695">
        <w:rPr>
          <w:rFonts w:cs="Arial"/>
          <w:i/>
        </w:rPr>
        <w:t>.</w:t>
      </w:r>
      <w:r w:rsidRPr="00530695">
        <w:rPr>
          <w:rFonts w:cs="Arial"/>
        </w:rPr>
        <w:t xml:space="preserve"> The resources must have strengths in the</w:t>
      </w:r>
      <w:r>
        <w:rPr>
          <w:rFonts w:cs="Arial"/>
        </w:rPr>
        <w:t xml:space="preserve"> following</w:t>
      </w:r>
      <w:r w:rsidRPr="00530695">
        <w:rPr>
          <w:rFonts w:cs="Arial"/>
        </w:rPr>
        <w:t xml:space="preserve"> areas of instructional planning and teacher support to be considered suitable for adoption:</w:t>
      </w:r>
    </w:p>
    <w:p w14:paraId="23E41B42" w14:textId="77777777" w:rsidR="00F72447" w:rsidRPr="00530695" w:rsidRDefault="00F72447" w:rsidP="008362E2">
      <w:pPr>
        <w:numPr>
          <w:ilvl w:val="0"/>
          <w:numId w:val="3"/>
        </w:numPr>
        <w:spacing w:line="276" w:lineRule="auto"/>
        <w:rPr>
          <w:rFonts w:cs="Arial"/>
        </w:rPr>
      </w:pPr>
      <w:r w:rsidRPr="00530695">
        <w:rPr>
          <w:rFonts w:cs="Arial"/>
        </w:rPr>
        <w:t>Lesson plans, suggestions for organizing resources in the classroom, and ideas for pacing lessons</w:t>
      </w:r>
    </w:p>
    <w:p w14:paraId="00F6772A" w14:textId="77777777" w:rsidR="00F72447" w:rsidRPr="00530695" w:rsidRDefault="00F72447" w:rsidP="008362E2">
      <w:pPr>
        <w:numPr>
          <w:ilvl w:val="0"/>
          <w:numId w:val="3"/>
        </w:numPr>
        <w:autoSpaceDE w:val="0"/>
        <w:autoSpaceDN w:val="0"/>
        <w:adjustRightInd w:val="0"/>
        <w:spacing w:line="276" w:lineRule="auto"/>
        <w:rPr>
          <w:rFonts w:cs="Arial"/>
        </w:rPr>
      </w:pPr>
      <w:r w:rsidRPr="00530695">
        <w:rPr>
          <w:rFonts w:cs="Arial"/>
        </w:rPr>
        <w:t>A pacing guide or scope and sequence for planning instruction</w:t>
      </w:r>
    </w:p>
    <w:p w14:paraId="0A4644FA" w14:textId="77777777" w:rsidR="00F72447" w:rsidRPr="00530695" w:rsidRDefault="00F72447" w:rsidP="008362E2">
      <w:pPr>
        <w:numPr>
          <w:ilvl w:val="0"/>
          <w:numId w:val="3"/>
        </w:numPr>
        <w:spacing w:line="276" w:lineRule="auto"/>
        <w:rPr>
          <w:rFonts w:eastAsia="Times" w:cs="Arial"/>
          <w:color w:val="000000"/>
        </w:rPr>
      </w:pPr>
      <w:r w:rsidRPr="00530695">
        <w:rPr>
          <w:rFonts w:cs="Arial"/>
        </w:rPr>
        <w:t xml:space="preserve">A variety of pedagogical strategies aligned to </w:t>
      </w:r>
      <w:r>
        <w:rPr>
          <w:rFonts w:cs="Arial"/>
        </w:rPr>
        <w:t>a</w:t>
      </w:r>
      <w:r w:rsidRPr="00530695">
        <w:rPr>
          <w:rFonts w:cs="Arial"/>
        </w:rPr>
        <w:t xml:space="preserve">ppendix 2 of the </w:t>
      </w:r>
      <w:r w:rsidRPr="009B136D">
        <w:rPr>
          <w:rFonts w:cs="Arial"/>
          <w:iCs/>
        </w:rPr>
        <w:t>WL Standards</w:t>
      </w:r>
    </w:p>
    <w:p w14:paraId="44D0DF92" w14:textId="77777777" w:rsidR="00F72447" w:rsidRPr="00530695" w:rsidRDefault="00F72447" w:rsidP="008362E2">
      <w:pPr>
        <w:numPr>
          <w:ilvl w:val="0"/>
          <w:numId w:val="3"/>
        </w:numPr>
        <w:spacing w:line="276" w:lineRule="auto"/>
        <w:rPr>
          <w:rFonts w:cs="Arial"/>
        </w:rPr>
      </w:pPr>
      <w:r w:rsidRPr="00530695">
        <w:rPr>
          <w:rFonts w:cs="Arial"/>
        </w:rPr>
        <w:t>Suggestions for connecting world languages education content with other areas of the curriculum and examples of interdisciplinary instruction within the appropriate grade level or grade span</w:t>
      </w:r>
    </w:p>
    <w:p w14:paraId="1C1DC496" w14:textId="77777777" w:rsidR="00F72447" w:rsidRPr="00530695" w:rsidRDefault="00F72447" w:rsidP="008362E2">
      <w:pPr>
        <w:numPr>
          <w:ilvl w:val="0"/>
          <w:numId w:val="3"/>
        </w:numPr>
        <w:spacing w:line="276" w:lineRule="auto"/>
        <w:rPr>
          <w:rFonts w:cs="Arial"/>
        </w:rPr>
      </w:pPr>
      <w:r w:rsidRPr="00530695">
        <w:rPr>
          <w:rFonts w:cs="Arial"/>
        </w:rPr>
        <w:t>Technical support and suggestions for appropriate use of electronic resources</w:t>
      </w:r>
      <w:r>
        <w:rPr>
          <w:rFonts w:cs="Arial"/>
        </w:rPr>
        <w:t xml:space="preserve"> and</w:t>
      </w:r>
      <w:r w:rsidRPr="00530695">
        <w:rPr>
          <w:rFonts w:cs="Arial"/>
        </w:rPr>
        <w:t xml:space="preserve"> audiovisual, multimedia, and information technology resources associated with a unit</w:t>
      </w:r>
    </w:p>
    <w:p w14:paraId="3D0B76E0" w14:textId="77777777" w:rsidR="00F72447" w:rsidRPr="00530695" w:rsidRDefault="00F72447" w:rsidP="008362E2">
      <w:pPr>
        <w:numPr>
          <w:ilvl w:val="0"/>
          <w:numId w:val="3"/>
        </w:numPr>
        <w:spacing w:line="276" w:lineRule="auto"/>
        <w:rPr>
          <w:rFonts w:cs="Arial"/>
        </w:rPr>
      </w:pPr>
      <w:r w:rsidRPr="00530695">
        <w:rPr>
          <w:rFonts w:eastAsia="Times" w:cs="Arial"/>
          <w:color w:val="000000"/>
        </w:rPr>
        <w:lastRenderedPageBreak/>
        <w:t>User-friendly components and platform-neutral electronic materials</w:t>
      </w:r>
    </w:p>
    <w:p w14:paraId="7BDC34AE" w14:textId="77777777" w:rsidR="00F72447" w:rsidRPr="00530695" w:rsidRDefault="00F72447" w:rsidP="008362E2">
      <w:pPr>
        <w:numPr>
          <w:ilvl w:val="0"/>
          <w:numId w:val="3"/>
        </w:numPr>
        <w:spacing w:line="276" w:lineRule="auto"/>
        <w:rPr>
          <w:rFonts w:cs="Arial"/>
        </w:rPr>
      </w:pPr>
      <w:r w:rsidRPr="00530695">
        <w:rPr>
          <w:rFonts w:cs="Arial"/>
        </w:rPr>
        <w:t>Homework assignments, if included in the program, extend and reinforce classroom instruction as well as provide opportunities for additional practice and extension of skills that have been taught</w:t>
      </w:r>
    </w:p>
    <w:p w14:paraId="49DDF816" w14:textId="77777777" w:rsidR="00F72447" w:rsidRPr="00530695" w:rsidRDefault="00F72447" w:rsidP="008362E2">
      <w:pPr>
        <w:numPr>
          <w:ilvl w:val="0"/>
          <w:numId w:val="3"/>
        </w:numPr>
        <w:spacing w:line="276" w:lineRule="auto"/>
        <w:rPr>
          <w:rFonts w:cs="Arial"/>
        </w:rPr>
      </w:pPr>
      <w:r w:rsidRPr="00530695">
        <w:rPr>
          <w:rFonts w:cs="Arial"/>
        </w:rPr>
        <w:t>Homework assignments, if included in the program, that support parent, guardian, and caretaker engagement</w:t>
      </w:r>
    </w:p>
    <w:p w14:paraId="63834E04" w14:textId="77777777" w:rsidR="00F72447" w:rsidRPr="00530695" w:rsidRDefault="00F72447" w:rsidP="008362E2">
      <w:pPr>
        <w:numPr>
          <w:ilvl w:val="0"/>
          <w:numId w:val="3"/>
        </w:numPr>
        <w:spacing w:line="276" w:lineRule="auto"/>
        <w:rPr>
          <w:rFonts w:cs="Arial"/>
        </w:rPr>
      </w:pPr>
      <w:r w:rsidRPr="00530695">
        <w:rPr>
          <w:rFonts w:cs="Arial"/>
        </w:rPr>
        <w:t>Guidance for the use of language</w:t>
      </w:r>
      <w:r>
        <w:rPr>
          <w:rFonts w:cs="Arial"/>
        </w:rPr>
        <w:t>-</w:t>
      </w:r>
      <w:r w:rsidRPr="00530695">
        <w:rPr>
          <w:rFonts w:cs="Arial"/>
        </w:rPr>
        <w:t>learning strategies with opportunities to use them in context throughout the course or program</w:t>
      </w:r>
    </w:p>
    <w:p w14:paraId="2023D6F2" w14:textId="77777777" w:rsidR="008362E2" w:rsidRDefault="00F72447" w:rsidP="008362E2">
      <w:pPr>
        <w:numPr>
          <w:ilvl w:val="0"/>
          <w:numId w:val="3"/>
        </w:numPr>
        <w:spacing w:line="276" w:lineRule="auto"/>
        <w:rPr>
          <w:rFonts w:cs="Arial"/>
        </w:rPr>
      </w:pPr>
      <w:r w:rsidRPr="00530695">
        <w:rPr>
          <w:rFonts w:cs="Arial"/>
        </w:rPr>
        <w:t>Clearly written and accurate explanations of world languages education content</w:t>
      </w:r>
    </w:p>
    <w:p w14:paraId="63389484" w14:textId="712E568C" w:rsidR="008362E2" w:rsidRPr="00270B73" w:rsidRDefault="00F72447" w:rsidP="00FA1443">
      <w:pPr>
        <w:numPr>
          <w:ilvl w:val="0"/>
          <w:numId w:val="3"/>
        </w:numPr>
        <w:spacing w:line="276" w:lineRule="auto"/>
        <w:rPr>
          <w:rFonts w:cs="Arial"/>
        </w:rPr>
      </w:pPr>
      <w:r w:rsidRPr="008362E2">
        <w:rPr>
          <w:rFonts w:cs="Arial"/>
        </w:rPr>
        <w:t>Guidelines</w:t>
      </w:r>
      <w:r w:rsidRPr="008362E2">
        <w:rPr>
          <w:rFonts w:cs="Arial"/>
          <w:bCs/>
        </w:rPr>
        <w:t xml:space="preserve"> for formal and informal presentations of student work</w:t>
      </w:r>
    </w:p>
    <w:p w14:paraId="19BB1C38" w14:textId="17E83047" w:rsidR="00270B73" w:rsidRPr="00FA1443" w:rsidRDefault="00270B73" w:rsidP="00270B73">
      <w:pPr>
        <w:spacing w:line="276" w:lineRule="auto"/>
        <w:rPr>
          <w:rFonts w:cs="Arial"/>
        </w:rPr>
      </w:pPr>
      <w:r>
        <w:rPr>
          <w:rFonts w:cs="Arial"/>
        </w:rPr>
        <w:t xml:space="preserve">© California Department of </w:t>
      </w:r>
      <w:bookmarkStart w:id="56" w:name="_GoBack"/>
      <w:r>
        <w:rPr>
          <w:rFonts w:cs="Arial"/>
        </w:rPr>
        <w:t>Education</w:t>
      </w:r>
      <w:bookmarkEnd w:id="56"/>
      <w:r>
        <w:rPr>
          <w:rFonts w:cs="Arial"/>
        </w:rPr>
        <w:t>, November 2021</w:t>
      </w:r>
    </w:p>
    <w:sectPr w:rsidR="00270B73" w:rsidRPr="00FA14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08B29" w14:textId="77777777" w:rsidR="00FD46EE" w:rsidRDefault="00FD46EE" w:rsidP="009916EB">
      <w:pPr>
        <w:spacing w:after="0"/>
      </w:pPr>
      <w:r>
        <w:separator/>
      </w:r>
    </w:p>
  </w:endnote>
  <w:endnote w:type="continuationSeparator" w:id="0">
    <w:p w14:paraId="7CFB6D61" w14:textId="77777777" w:rsidR="00FD46EE" w:rsidRDefault="00FD46EE" w:rsidP="009916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PDHB L+ Boulevar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193551"/>
      <w:docPartObj>
        <w:docPartGallery w:val="Page Numbers (Bottom of Page)"/>
        <w:docPartUnique/>
      </w:docPartObj>
    </w:sdtPr>
    <w:sdtEndPr>
      <w:rPr>
        <w:rFonts w:ascii="Arial" w:hAnsi="Arial" w:cs="Arial"/>
        <w:noProof/>
        <w:sz w:val="24"/>
        <w:szCs w:val="24"/>
      </w:rPr>
    </w:sdtEndPr>
    <w:sdtContent>
      <w:p w14:paraId="41F3E956" w14:textId="56DCBA6A" w:rsidR="00F373C1" w:rsidRPr="008E21A7" w:rsidRDefault="00F373C1" w:rsidP="00D93428">
        <w:pPr>
          <w:pStyle w:val="Footer"/>
          <w:jc w:val="center"/>
          <w:rPr>
            <w:rFonts w:ascii="Arial" w:hAnsi="Arial" w:cs="Arial"/>
            <w:sz w:val="24"/>
            <w:szCs w:val="24"/>
          </w:rPr>
        </w:pPr>
        <w:r w:rsidRPr="008E21A7">
          <w:rPr>
            <w:rFonts w:ascii="Arial" w:hAnsi="Arial" w:cs="Arial"/>
            <w:sz w:val="24"/>
            <w:szCs w:val="24"/>
          </w:rPr>
          <w:fldChar w:fldCharType="begin"/>
        </w:r>
        <w:r w:rsidRPr="008E21A7">
          <w:rPr>
            <w:rFonts w:ascii="Arial" w:hAnsi="Arial" w:cs="Arial"/>
            <w:sz w:val="24"/>
            <w:szCs w:val="24"/>
          </w:rPr>
          <w:instrText xml:space="preserve"> PAGE   \* MERGEFORMAT </w:instrText>
        </w:r>
        <w:r w:rsidRPr="008E21A7">
          <w:rPr>
            <w:rFonts w:ascii="Arial" w:hAnsi="Arial" w:cs="Arial"/>
            <w:sz w:val="24"/>
            <w:szCs w:val="24"/>
          </w:rPr>
          <w:fldChar w:fldCharType="separate"/>
        </w:r>
        <w:r w:rsidRPr="008E21A7">
          <w:rPr>
            <w:rFonts w:ascii="Arial" w:hAnsi="Arial" w:cs="Arial"/>
            <w:noProof/>
            <w:sz w:val="24"/>
            <w:szCs w:val="24"/>
          </w:rPr>
          <w:t>2</w:t>
        </w:r>
        <w:r w:rsidRPr="008E21A7">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696055"/>
      <w:docPartObj>
        <w:docPartGallery w:val="Page Numbers (Bottom of Page)"/>
        <w:docPartUnique/>
      </w:docPartObj>
    </w:sdtPr>
    <w:sdtEndPr>
      <w:rPr>
        <w:rFonts w:ascii="Arial" w:hAnsi="Arial" w:cs="Arial"/>
        <w:noProof/>
        <w:sz w:val="24"/>
        <w:szCs w:val="24"/>
      </w:rPr>
    </w:sdtEndPr>
    <w:sdtContent>
      <w:p w14:paraId="6C886706" w14:textId="77777777" w:rsidR="00F373C1" w:rsidRPr="008E21A7" w:rsidRDefault="00F373C1" w:rsidP="00D93428">
        <w:pPr>
          <w:pStyle w:val="Footer"/>
          <w:jc w:val="center"/>
          <w:rPr>
            <w:rFonts w:ascii="Arial" w:hAnsi="Arial" w:cs="Arial"/>
            <w:sz w:val="24"/>
            <w:szCs w:val="24"/>
          </w:rPr>
        </w:pPr>
        <w:r w:rsidRPr="008E21A7">
          <w:rPr>
            <w:rFonts w:ascii="Arial" w:hAnsi="Arial" w:cs="Arial"/>
            <w:sz w:val="24"/>
            <w:szCs w:val="24"/>
          </w:rPr>
          <w:fldChar w:fldCharType="begin"/>
        </w:r>
        <w:r w:rsidRPr="008E21A7">
          <w:rPr>
            <w:rFonts w:ascii="Arial" w:hAnsi="Arial" w:cs="Arial"/>
            <w:sz w:val="24"/>
            <w:szCs w:val="24"/>
          </w:rPr>
          <w:instrText xml:space="preserve"> PAGE   \* MERGEFORMAT </w:instrText>
        </w:r>
        <w:r w:rsidRPr="008E21A7">
          <w:rPr>
            <w:rFonts w:ascii="Arial" w:hAnsi="Arial" w:cs="Arial"/>
            <w:sz w:val="24"/>
            <w:szCs w:val="24"/>
          </w:rPr>
          <w:fldChar w:fldCharType="separate"/>
        </w:r>
        <w:r w:rsidRPr="008E21A7">
          <w:rPr>
            <w:rFonts w:ascii="Arial" w:hAnsi="Arial" w:cs="Arial"/>
            <w:noProof/>
            <w:sz w:val="24"/>
            <w:szCs w:val="24"/>
          </w:rPr>
          <w:t>2</w:t>
        </w:r>
        <w:r w:rsidRPr="008E21A7">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BB722" w14:textId="77777777" w:rsidR="00FD46EE" w:rsidRDefault="00FD46EE" w:rsidP="009916EB">
      <w:pPr>
        <w:spacing w:after="0"/>
      </w:pPr>
      <w:r>
        <w:separator/>
      </w:r>
    </w:p>
  </w:footnote>
  <w:footnote w:type="continuationSeparator" w:id="0">
    <w:p w14:paraId="6F102911" w14:textId="77777777" w:rsidR="00FD46EE" w:rsidRDefault="00FD46EE" w:rsidP="009916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28CE"/>
    <w:multiLevelType w:val="multilevel"/>
    <w:tmpl w:val="36302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282750"/>
    <w:multiLevelType w:val="multilevel"/>
    <w:tmpl w:val="E9DC2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F2DCD"/>
    <w:multiLevelType w:val="multilevel"/>
    <w:tmpl w:val="9334D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D1149A"/>
    <w:multiLevelType w:val="multilevel"/>
    <w:tmpl w:val="1988D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C57C5E"/>
    <w:multiLevelType w:val="multilevel"/>
    <w:tmpl w:val="E6689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C571A0"/>
    <w:multiLevelType w:val="multilevel"/>
    <w:tmpl w:val="92AA0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DF2CE1"/>
    <w:multiLevelType w:val="multilevel"/>
    <w:tmpl w:val="D8B2A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5B41E9"/>
    <w:multiLevelType w:val="multilevel"/>
    <w:tmpl w:val="852A2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71298C"/>
    <w:multiLevelType w:val="multilevel"/>
    <w:tmpl w:val="51943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E5DAF"/>
    <w:multiLevelType w:val="multilevel"/>
    <w:tmpl w:val="7B5E6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1140F7"/>
    <w:multiLevelType w:val="multilevel"/>
    <w:tmpl w:val="FAAAD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356FB8"/>
    <w:multiLevelType w:val="multilevel"/>
    <w:tmpl w:val="781C3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4E227B"/>
    <w:multiLevelType w:val="multilevel"/>
    <w:tmpl w:val="FFBEE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B0298D"/>
    <w:multiLevelType w:val="multilevel"/>
    <w:tmpl w:val="73AAD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3503EC"/>
    <w:multiLevelType w:val="multilevel"/>
    <w:tmpl w:val="268650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31BE759D"/>
    <w:multiLevelType w:val="multilevel"/>
    <w:tmpl w:val="A48285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32BA544C"/>
    <w:multiLevelType w:val="multilevel"/>
    <w:tmpl w:val="6696F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481422"/>
    <w:multiLevelType w:val="multilevel"/>
    <w:tmpl w:val="3B8AA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AF724C"/>
    <w:multiLevelType w:val="multilevel"/>
    <w:tmpl w:val="59D49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C7587F"/>
    <w:multiLevelType w:val="multilevel"/>
    <w:tmpl w:val="75968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A7F6556"/>
    <w:multiLevelType w:val="multilevel"/>
    <w:tmpl w:val="A19C4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D787863"/>
    <w:multiLevelType w:val="multilevel"/>
    <w:tmpl w:val="8FE0F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8E037A"/>
    <w:multiLevelType w:val="multilevel"/>
    <w:tmpl w:val="2B5E2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EB035C2"/>
    <w:multiLevelType w:val="multilevel"/>
    <w:tmpl w:val="0FDCD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EBA2EE8"/>
    <w:multiLevelType w:val="multilevel"/>
    <w:tmpl w:val="91D4E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F252A54"/>
    <w:multiLevelType w:val="multilevel"/>
    <w:tmpl w:val="3FC4C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1B91C8D"/>
    <w:multiLevelType w:val="multilevel"/>
    <w:tmpl w:val="0CB4C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2BE271C"/>
    <w:multiLevelType w:val="multilevel"/>
    <w:tmpl w:val="35D69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7F017B1"/>
    <w:multiLevelType w:val="hybridMultilevel"/>
    <w:tmpl w:val="2AC2AC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773128"/>
    <w:multiLevelType w:val="multilevel"/>
    <w:tmpl w:val="EF8C8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92545EA"/>
    <w:multiLevelType w:val="multilevel"/>
    <w:tmpl w:val="D0F85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94B12C2"/>
    <w:multiLevelType w:val="multilevel"/>
    <w:tmpl w:val="B4BC35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4A5C7B83"/>
    <w:multiLevelType w:val="multilevel"/>
    <w:tmpl w:val="609A7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D822837"/>
    <w:multiLevelType w:val="multilevel"/>
    <w:tmpl w:val="0ADE2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FFC4840"/>
    <w:multiLevelType w:val="multilevel"/>
    <w:tmpl w:val="FAA4F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2CE00A8"/>
    <w:multiLevelType w:val="multilevel"/>
    <w:tmpl w:val="979CE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48B11C7"/>
    <w:multiLevelType w:val="multilevel"/>
    <w:tmpl w:val="8B78E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6E30AC9"/>
    <w:multiLevelType w:val="hybridMultilevel"/>
    <w:tmpl w:val="2560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961543"/>
    <w:multiLevelType w:val="multilevel"/>
    <w:tmpl w:val="AF469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B965FBF"/>
    <w:multiLevelType w:val="multilevel"/>
    <w:tmpl w:val="EDD6E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D472C37"/>
    <w:multiLevelType w:val="multilevel"/>
    <w:tmpl w:val="C898E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DAE297D"/>
    <w:multiLevelType w:val="multilevel"/>
    <w:tmpl w:val="C8982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04B5F73"/>
    <w:multiLevelType w:val="multilevel"/>
    <w:tmpl w:val="250C9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09A4C72"/>
    <w:multiLevelType w:val="multilevel"/>
    <w:tmpl w:val="120CD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1582DE5"/>
    <w:multiLevelType w:val="multilevel"/>
    <w:tmpl w:val="BFF6C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30E6D64"/>
    <w:multiLevelType w:val="multilevel"/>
    <w:tmpl w:val="DA78C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378432F"/>
    <w:multiLevelType w:val="hybridMultilevel"/>
    <w:tmpl w:val="5D72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7A715B"/>
    <w:multiLevelType w:val="multilevel"/>
    <w:tmpl w:val="01FE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49C032C"/>
    <w:multiLevelType w:val="multilevel"/>
    <w:tmpl w:val="98E07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4D04640"/>
    <w:multiLevelType w:val="multilevel"/>
    <w:tmpl w:val="756AF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59D765E"/>
    <w:multiLevelType w:val="multilevel"/>
    <w:tmpl w:val="94A87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8DE54A0"/>
    <w:multiLevelType w:val="multilevel"/>
    <w:tmpl w:val="98CC3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C2B078D"/>
    <w:multiLevelType w:val="multilevel"/>
    <w:tmpl w:val="94946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C583955"/>
    <w:multiLevelType w:val="multilevel"/>
    <w:tmpl w:val="83FCF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04732C4"/>
    <w:multiLevelType w:val="multilevel"/>
    <w:tmpl w:val="9DD47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0BB7C0B"/>
    <w:multiLevelType w:val="hybridMultilevel"/>
    <w:tmpl w:val="C37C20B8"/>
    <w:lvl w:ilvl="0" w:tplc="4D1804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9C37C5"/>
    <w:multiLevelType w:val="multilevel"/>
    <w:tmpl w:val="98A68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20E524E"/>
    <w:multiLevelType w:val="multilevel"/>
    <w:tmpl w:val="89A03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3C7729A"/>
    <w:multiLevelType w:val="hybridMultilevel"/>
    <w:tmpl w:val="BD504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BD4E40"/>
    <w:multiLevelType w:val="multilevel"/>
    <w:tmpl w:val="5A60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8B21B5D"/>
    <w:multiLevelType w:val="multilevel"/>
    <w:tmpl w:val="0246A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9272388"/>
    <w:multiLevelType w:val="multilevel"/>
    <w:tmpl w:val="BD8C1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A044144"/>
    <w:multiLevelType w:val="multilevel"/>
    <w:tmpl w:val="0742C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B925997"/>
    <w:multiLevelType w:val="multilevel"/>
    <w:tmpl w:val="5E10F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FDA1039"/>
    <w:multiLevelType w:val="multilevel"/>
    <w:tmpl w:val="300E1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0"/>
  </w:num>
  <w:num w:numId="2">
    <w:abstractNumId w:val="2"/>
  </w:num>
  <w:num w:numId="3">
    <w:abstractNumId w:val="10"/>
  </w:num>
  <w:num w:numId="4">
    <w:abstractNumId w:val="30"/>
  </w:num>
  <w:num w:numId="5">
    <w:abstractNumId w:val="39"/>
  </w:num>
  <w:num w:numId="6">
    <w:abstractNumId w:val="48"/>
  </w:num>
  <w:num w:numId="7">
    <w:abstractNumId w:val="65"/>
  </w:num>
  <w:num w:numId="8">
    <w:abstractNumId w:val="54"/>
  </w:num>
  <w:num w:numId="9">
    <w:abstractNumId w:val="3"/>
  </w:num>
  <w:num w:numId="10">
    <w:abstractNumId w:val="66"/>
  </w:num>
  <w:num w:numId="11">
    <w:abstractNumId w:val="62"/>
  </w:num>
  <w:num w:numId="12">
    <w:abstractNumId w:val="35"/>
  </w:num>
  <w:num w:numId="13">
    <w:abstractNumId w:val="36"/>
  </w:num>
  <w:num w:numId="14">
    <w:abstractNumId w:val="13"/>
  </w:num>
  <w:num w:numId="15">
    <w:abstractNumId w:val="7"/>
  </w:num>
  <w:num w:numId="16">
    <w:abstractNumId w:val="63"/>
  </w:num>
  <w:num w:numId="17">
    <w:abstractNumId w:val="32"/>
  </w:num>
  <w:num w:numId="18">
    <w:abstractNumId w:val="28"/>
  </w:num>
  <w:num w:numId="19">
    <w:abstractNumId w:val="22"/>
  </w:num>
  <w:num w:numId="20">
    <w:abstractNumId w:val="23"/>
  </w:num>
  <w:num w:numId="21">
    <w:abstractNumId w:val="55"/>
  </w:num>
  <w:num w:numId="22">
    <w:abstractNumId w:val="64"/>
  </w:num>
  <w:num w:numId="23">
    <w:abstractNumId w:val="26"/>
  </w:num>
  <w:num w:numId="24">
    <w:abstractNumId w:val="14"/>
  </w:num>
  <w:num w:numId="25">
    <w:abstractNumId w:val="51"/>
  </w:num>
  <w:num w:numId="26">
    <w:abstractNumId w:val="49"/>
  </w:num>
  <w:num w:numId="27">
    <w:abstractNumId w:val="0"/>
  </w:num>
  <w:num w:numId="28">
    <w:abstractNumId w:val="45"/>
  </w:num>
  <w:num w:numId="29">
    <w:abstractNumId w:val="27"/>
  </w:num>
  <w:num w:numId="30">
    <w:abstractNumId w:val="4"/>
  </w:num>
  <w:num w:numId="31">
    <w:abstractNumId w:val="8"/>
  </w:num>
  <w:num w:numId="32">
    <w:abstractNumId w:val="42"/>
  </w:num>
  <w:num w:numId="33">
    <w:abstractNumId w:val="18"/>
  </w:num>
  <w:num w:numId="34">
    <w:abstractNumId w:val="1"/>
  </w:num>
  <w:num w:numId="35">
    <w:abstractNumId w:val="50"/>
  </w:num>
  <w:num w:numId="36">
    <w:abstractNumId w:val="25"/>
  </w:num>
  <w:num w:numId="37">
    <w:abstractNumId w:val="44"/>
  </w:num>
  <w:num w:numId="38">
    <w:abstractNumId w:val="21"/>
  </w:num>
  <w:num w:numId="39">
    <w:abstractNumId w:val="41"/>
  </w:num>
  <w:num w:numId="40">
    <w:abstractNumId w:val="11"/>
  </w:num>
  <w:num w:numId="41">
    <w:abstractNumId w:val="12"/>
  </w:num>
  <w:num w:numId="42">
    <w:abstractNumId w:val="53"/>
  </w:num>
  <w:num w:numId="43">
    <w:abstractNumId w:val="38"/>
  </w:num>
  <w:num w:numId="44">
    <w:abstractNumId w:val="46"/>
  </w:num>
  <w:num w:numId="45">
    <w:abstractNumId w:val="61"/>
  </w:num>
  <w:num w:numId="46">
    <w:abstractNumId w:val="19"/>
  </w:num>
  <w:num w:numId="47">
    <w:abstractNumId w:val="56"/>
  </w:num>
  <w:num w:numId="48">
    <w:abstractNumId w:val="33"/>
  </w:num>
  <w:num w:numId="49">
    <w:abstractNumId w:val="16"/>
  </w:num>
  <w:num w:numId="50">
    <w:abstractNumId w:val="20"/>
  </w:num>
  <w:num w:numId="51">
    <w:abstractNumId w:val="43"/>
  </w:num>
  <w:num w:numId="52">
    <w:abstractNumId w:val="47"/>
  </w:num>
  <w:num w:numId="53">
    <w:abstractNumId w:val="29"/>
  </w:num>
  <w:num w:numId="54">
    <w:abstractNumId w:val="5"/>
  </w:num>
  <w:num w:numId="55">
    <w:abstractNumId w:val="37"/>
  </w:num>
  <w:num w:numId="56">
    <w:abstractNumId w:val="31"/>
  </w:num>
  <w:num w:numId="57">
    <w:abstractNumId w:val="24"/>
  </w:num>
  <w:num w:numId="58">
    <w:abstractNumId w:val="9"/>
  </w:num>
  <w:num w:numId="59">
    <w:abstractNumId w:val="17"/>
  </w:num>
  <w:num w:numId="60">
    <w:abstractNumId w:val="34"/>
  </w:num>
  <w:num w:numId="61">
    <w:abstractNumId w:val="52"/>
  </w:num>
  <w:num w:numId="62">
    <w:abstractNumId w:val="40"/>
  </w:num>
  <w:num w:numId="63">
    <w:abstractNumId w:val="59"/>
  </w:num>
  <w:num w:numId="64">
    <w:abstractNumId w:val="15"/>
  </w:num>
  <w:num w:numId="65">
    <w:abstractNumId w:val="6"/>
  </w:num>
  <w:num w:numId="66">
    <w:abstractNumId w:val="58"/>
  </w:num>
  <w:num w:numId="67">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FC"/>
    <w:rsid w:val="000035CA"/>
    <w:rsid w:val="00005DFB"/>
    <w:rsid w:val="000167FC"/>
    <w:rsid w:val="0003212A"/>
    <w:rsid w:val="00043634"/>
    <w:rsid w:val="000565DB"/>
    <w:rsid w:val="00060B70"/>
    <w:rsid w:val="00064212"/>
    <w:rsid w:val="000673E8"/>
    <w:rsid w:val="00081DFB"/>
    <w:rsid w:val="00082248"/>
    <w:rsid w:val="00087D59"/>
    <w:rsid w:val="000928EC"/>
    <w:rsid w:val="000B106D"/>
    <w:rsid w:val="000E17FA"/>
    <w:rsid w:val="000E23B6"/>
    <w:rsid w:val="000F0907"/>
    <w:rsid w:val="000F502B"/>
    <w:rsid w:val="000F7AF5"/>
    <w:rsid w:val="001104CB"/>
    <w:rsid w:val="00112FE1"/>
    <w:rsid w:val="0011514C"/>
    <w:rsid w:val="00122047"/>
    <w:rsid w:val="00122737"/>
    <w:rsid w:val="00124563"/>
    <w:rsid w:val="00141A1A"/>
    <w:rsid w:val="0014293A"/>
    <w:rsid w:val="00145EF8"/>
    <w:rsid w:val="00146804"/>
    <w:rsid w:val="0015151B"/>
    <w:rsid w:val="00161238"/>
    <w:rsid w:val="00183666"/>
    <w:rsid w:val="001871D1"/>
    <w:rsid w:val="001922DA"/>
    <w:rsid w:val="001952FC"/>
    <w:rsid w:val="00195BF9"/>
    <w:rsid w:val="001976BE"/>
    <w:rsid w:val="001A0CA5"/>
    <w:rsid w:val="001C170C"/>
    <w:rsid w:val="001D2C81"/>
    <w:rsid w:val="001D499B"/>
    <w:rsid w:val="001D5BC3"/>
    <w:rsid w:val="001D5E9A"/>
    <w:rsid w:val="001E187C"/>
    <w:rsid w:val="001F343E"/>
    <w:rsid w:val="001F53DE"/>
    <w:rsid w:val="0021524B"/>
    <w:rsid w:val="00222104"/>
    <w:rsid w:val="00223907"/>
    <w:rsid w:val="00223F78"/>
    <w:rsid w:val="00243036"/>
    <w:rsid w:val="002447B6"/>
    <w:rsid w:val="00250319"/>
    <w:rsid w:val="00251D77"/>
    <w:rsid w:val="00254AD1"/>
    <w:rsid w:val="00270B73"/>
    <w:rsid w:val="00277041"/>
    <w:rsid w:val="00283656"/>
    <w:rsid w:val="00294A4A"/>
    <w:rsid w:val="00297A2E"/>
    <w:rsid w:val="002A0A24"/>
    <w:rsid w:val="002A77A1"/>
    <w:rsid w:val="002B1B05"/>
    <w:rsid w:val="002B790D"/>
    <w:rsid w:val="002C0063"/>
    <w:rsid w:val="002D750B"/>
    <w:rsid w:val="002E4CB5"/>
    <w:rsid w:val="00311976"/>
    <w:rsid w:val="00320936"/>
    <w:rsid w:val="00335BC6"/>
    <w:rsid w:val="00342940"/>
    <w:rsid w:val="00346377"/>
    <w:rsid w:val="00350FD8"/>
    <w:rsid w:val="00354CC0"/>
    <w:rsid w:val="00357CA5"/>
    <w:rsid w:val="0036162D"/>
    <w:rsid w:val="00371866"/>
    <w:rsid w:val="003777A0"/>
    <w:rsid w:val="00390700"/>
    <w:rsid w:val="0039375A"/>
    <w:rsid w:val="003A1D5F"/>
    <w:rsid w:val="003A5157"/>
    <w:rsid w:val="003B4C44"/>
    <w:rsid w:val="003B684F"/>
    <w:rsid w:val="003B7BA4"/>
    <w:rsid w:val="003C0D5E"/>
    <w:rsid w:val="003C3EB8"/>
    <w:rsid w:val="003D16AB"/>
    <w:rsid w:val="003D7FEB"/>
    <w:rsid w:val="003F6ADC"/>
    <w:rsid w:val="00402A26"/>
    <w:rsid w:val="0040345E"/>
    <w:rsid w:val="00406DAD"/>
    <w:rsid w:val="00406EAD"/>
    <w:rsid w:val="00411D38"/>
    <w:rsid w:val="00415244"/>
    <w:rsid w:val="004233BD"/>
    <w:rsid w:val="0042685C"/>
    <w:rsid w:val="00430734"/>
    <w:rsid w:val="00431371"/>
    <w:rsid w:val="00447555"/>
    <w:rsid w:val="004541ED"/>
    <w:rsid w:val="00454B91"/>
    <w:rsid w:val="00460B4E"/>
    <w:rsid w:val="0046130C"/>
    <w:rsid w:val="0046397E"/>
    <w:rsid w:val="004747BF"/>
    <w:rsid w:val="0047614E"/>
    <w:rsid w:val="004834D9"/>
    <w:rsid w:val="00494788"/>
    <w:rsid w:val="00494D6C"/>
    <w:rsid w:val="004A1C28"/>
    <w:rsid w:val="004B0789"/>
    <w:rsid w:val="004B12DA"/>
    <w:rsid w:val="004B3BD1"/>
    <w:rsid w:val="004C1CF8"/>
    <w:rsid w:val="004D58E8"/>
    <w:rsid w:val="004D5E96"/>
    <w:rsid w:val="004D5F12"/>
    <w:rsid w:val="004D7BDF"/>
    <w:rsid w:val="004E3D03"/>
    <w:rsid w:val="004E6144"/>
    <w:rsid w:val="004E7AC1"/>
    <w:rsid w:val="004F748C"/>
    <w:rsid w:val="00504624"/>
    <w:rsid w:val="00517CEB"/>
    <w:rsid w:val="005230CA"/>
    <w:rsid w:val="00530BCD"/>
    <w:rsid w:val="005333D5"/>
    <w:rsid w:val="005358BB"/>
    <w:rsid w:val="00546224"/>
    <w:rsid w:val="0055012E"/>
    <w:rsid w:val="00556861"/>
    <w:rsid w:val="00563B2D"/>
    <w:rsid w:val="00565D3E"/>
    <w:rsid w:val="005671DC"/>
    <w:rsid w:val="0058678C"/>
    <w:rsid w:val="00597694"/>
    <w:rsid w:val="005B538C"/>
    <w:rsid w:val="005C3512"/>
    <w:rsid w:val="005C5B70"/>
    <w:rsid w:val="005E038F"/>
    <w:rsid w:val="005F5B8B"/>
    <w:rsid w:val="005F6BF2"/>
    <w:rsid w:val="005F7E94"/>
    <w:rsid w:val="00611A93"/>
    <w:rsid w:val="00612812"/>
    <w:rsid w:val="00615569"/>
    <w:rsid w:val="00623696"/>
    <w:rsid w:val="00650FA8"/>
    <w:rsid w:val="00654068"/>
    <w:rsid w:val="0065591E"/>
    <w:rsid w:val="006569A5"/>
    <w:rsid w:val="0065761D"/>
    <w:rsid w:val="00660BB6"/>
    <w:rsid w:val="00672673"/>
    <w:rsid w:val="00672D84"/>
    <w:rsid w:val="00676A68"/>
    <w:rsid w:val="00676CE7"/>
    <w:rsid w:val="006974F5"/>
    <w:rsid w:val="006A214D"/>
    <w:rsid w:val="006A21E9"/>
    <w:rsid w:val="006A5E06"/>
    <w:rsid w:val="006A5F3D"/>
    <w:rsid w:val="006B0ABC"/>
    <w:rsid w:val="006B191A"/>
    <w:rsid w:val="006C137A"/>
    <w:rsid w:val="006C63CC"/>
    <w:rsid w:val="006C6749"/>
    <w:rsid w:val="006D0B02"/>
    <w:rsid w:val="006E7C5A"/>
    <w:rsid w:val="00700B17"/>
    <w:rsid w:val="007052EE"/>
    <w:rsid w:val="0071366A"/>
    <w:rsid w:val="00713F87"/>
    <w:rsid w:val="00731210"/>
    <w:rsid w:val="007428B8"/>
    <w:rsid w:val="0075189F"/>
    <w:rsid w:val="007537C1"/>
    <w:rsid w:val="007556FB"/>
    <w:rsid w:val="00771206"/>
    <w:rsid w:val="0077542C"/>
    <w:rsid w:val="007830E4"/>
    <w:rsid w:val="00784E23"/>
    <w:rsid w:val="007A26D0"/>
    <w:rsid w:val="007B0ACB"/>
    <w:rsid w:val="007B37CA"/>
    <w:rsid w:val="007B41E6"/>
    <w:rsid w:val="007D2B84"/>
    <w:rsid w:val="007E5BF1"/>
    <w:rsid w:val="007E64ED"/>
    <w:rsid w:val="007F2312"/>
    <w:rsid w:val="007F5F3F"/>
    <w:rsid w:val="00800AAF"/>
    <w:rsid w:val="008021B3"/>
    <w:rsid w:val="00803274"/>
    <w:rsid w:val="0081256C"/>
    <w:rsid w:val="0081621C"/>
    <w:rsid w:val="008308D7"/>
    <w:rsid w:val="00834B74"/>
    <w:rsid w:val="008362E2"/>
    <w:rsid w:val="00840566"/>
    <w:rsid w:val="008477FD"/>
    <w:rsid w:val="00853EA8"/>
    <w:rsid w:val="00874A0F"/>
    <w:rsid w:val="00874EF8"/>
    <w:rsid w:val="00881783"/>
    <w:rsid w:val="00887CD8"/>
    <w:rsid w:val="008929A9"/>
    <w:rsid w:val="00896629"/>
    <w:rsid w:val="008A41A0"/>
    <w:rsid w:val="008A75F0"/>
    <w:rsid w:val="008B1CA9"/>
    <w:rsid w:val="008B337B"/>
    <w:rsid w:val="008B3D7F"/>
    <w:rsid w:val="008B5A5F"/>
    <w:rsid w:val="008B7F5E"/>
    <w:rsid w:val="008E204F"/>
    <w:rsid w:val="008E21A7"/>
    <w:rsid w:val="008E4D20"/>
    <w:rsid w:val="00903244"/>
    <w:rsid w:val="00903B56"/>
    <w:rsid w:val="00907162"/>
    <w:rsid w:val="009131E8"/>
    <w:rsid w:val="009170A7"/>
    <w:rsid w:val="00922A78"/>
    <w:rsid w:val="00924209"/>
    <w:rsid w:val="00926B3B"/>
    <w:rsid w:val="009406BD"/>
    <w:rsid w:val="00945743"/>
    <w:rsid w:val="00946FBB"/>
    <w:rsid w:val="00947158"/>
    <w:rsid w:val="0095619D"/>
    <w:rsid w:val="00985C28"/>
    <w:rsid w:val="009916EB"/>
    <w:rsid w:val="00992E5E"/>
    <w:rsid w:val="009948D1"/>
    <w:rsid w:val="00996464"/>
    <w:rsid w:val="009A3005"/>
    <w:rsid w:val="009A7900"/>
    <w:rsid w:val="009B3E8C"/>
    <w:rsid w:val="009C18F6"/>
    <w:rsid w:val="009C274A"/>
    <w:rsid w:val="009C3C02"/>
    <w:rsid w:val="009C4F87"/>
    <w:rsid w:val="009C70F5"/>
    <w:rsid w:val="009D1C27"/>
    <w:rsid w:val="009E03EB"/>
    <w:rsid w:val="009E4690"/>
    <w:rsid w:val="009F1A96"/>
    <w:rsid w:val="00A00B17"/>
    <w:rsid w:val="00A140FE"/>
    <w:rsid w:val="00A31E27"/>
    <w:rsid w:val="00A340FC"/>
    <w:rsid w:val="00A3512C"/>
    <w:rsid w:val="00A5292D"/>
    <w:rsid w:val="00A70BE7"/>
    <w:rsid w:val="00A7530A"/>
    <w:rsid w:val="00A75DD6"/>
    <w:rsid w:val="00A80907"/>
    <w:rsid w:val="00A92683"/>
    <w:rsid w:val="00A93CB4"/>
    <w:rsid w:val="00A95D71"/>
    <w:rsid w:val="00AA0AC2"/>
    <w:rsid w:val="00AA7725"/>
    <w:rsid w:val="00AB0B16"/>
    <w:rsid w:val="00AB1E75"/>
    <w:rsid w:val="00AB2AA7"/>
    <w:rsid w:val="00AB3E98"/>
    <w:rsid w:val="00AB7A4C"/>
    <w:rsid w:val="00AE0C8E"/>
    <w:rsid w:val="00AE2BCF"/>
    <w:rsid w:val="00AF0211"/>
    <w:rsid w:val="00AF6EE4"/>
    <w:rsid w:val="00B12EDC"/>
    <w:rsid w:val="00B25115"/>
    <w:rsid w:val="00B46286"/>
    <w:rsid w:val="00B466EE"/>
    <w:rsid w:val="00B54189"/>
    <w:rsid w:val="00B6269D"/>
    <w:rsid w:val="00B64006"/>
    <w:rsid w:val="00B713D0"/>
    <w:rsid w:val="00B7149F"/>
    <w:rsid w:val="00B71F66"/>
    <w:rsid w:val="00B80A88"/>
    <w:rsid w:val="00B874F3"/>
    <w:rsid w:val="00BA3FF8"/>
    <w:rsid w:val="00BB14BC"/>
    <w:rsid w:val="00BB1847"/>
    <w:rsid w:val="00BC0F15"/>
    <w:rsid w:val="00BC76C9"/>
    <w:rsid w:val="00BD1119"/>
    <w:rsid w:val="00BD1764"/>
    <w:rsid w:val="00BD567D"/>
    <w:rsid w:val="00BE2219"/>
    <w:rsid w:val="00BE3AF8"/>
    <w:rsid w:val="00BE4F3E"/>
    <w:rsid w:val="00BF232D"/>
    <w:rsid w:val="00BF3A9B"/>
    <w:rsid w:val="00BF700D"/>
    <w:rsid w:val="00C01D93"/>
    <w:rsid w:val="00C077DE"/>
    <w:rsid w:val="00C110FA"/>
    <w:rsid w:val="00C16A52"/>
    <w:rsid w:val="00C21731"/>
    <w:rsid w:val="00C218A9"/>
    <w:rsid w:val="00C22112"/>
    <w:rsid w:val="00C45DE5"/>
    <w:rsid w:val="00C53C2F"/>
    <w:rsid w:val="00C600D6"/>
    <w:rsid w:val="00C64455"/>
    <w:rsid w:val="00C70A89"/>
    <w:rsid w:val="00C76ACD"/>
    <w:rsid w:val="00C82975"/>
    <w:rsid w:val="00C82A9E"/>
    <w:rsid w:val="00C90075"/>
    <w:rsid w:val="00C90DF5"/>
    <w:rsid w:val="00C90EC2"/>
    <w:rsid w:val="00CA5757"/>
    <w:rsid w:val="00CA6E47"/>
    <w:rsid w:val="00CB3B35"/>
    <w:rsid w:val="00CB6664"/>
    <w:rsid w:val="00CC296E"/>
    <w:rsid w:val="00CC4763"/>
    <w:rsid w:val="00CD2ED8"/>
    <w:rsid w:val="00CD7780"/>
    <w:rsid w:val="00CE1557"/>
    <w:rsid w:val="00CE684D"/>
    <w:rsid w:val="00CF3D5F"/>
    <w:rsid w:val="00CF41C6"/>
    <w:rsid w:val="00CF668B"/>
    <w:rsid w:val="00D01FB0"/>
    <w:rsid w:val="00D03166"/>
    <w:rsid w:val="00D031CB"/>
    <w:rsid w:val="00D068DB"/>
    <w:rsid w:val="00D06D97"/>
    <w:rsid w:val="00D15074"/>
    <w:rsid w:val="00D16428"/>
    <w:rsid w:val="00D25D94"/>
    <w:rsid w:val="00D3454A"/>
    <w:rsid w:val="00D41632"/>
    <w:rsid w:val="00D44D7E"/>
    <w:rsid w:val="00D47DAB"/>
    <w:rsid w:val="00D53465"/>
    <w:rsid w:val="00D53FF9"/>
    <w:rsid w:val="00D557DD"/>
    <w:rsid w:val="00D57569"/>
    <w:rsid w:val="00D63BD9"/>
    <w:rsid w:val="00D67A48"/>
    <w:rsid w:val="00D742C2"/>
    <w:rsid w:val="00D76722"/>
    <w:rsid w:val="00D801D7"/>
    <w:rsid w:val="00D81271"/>
    <w:rsid w:val="00D93428"/>
    <w:rsid w:val="00DA410F"/>
    <w:rsid w:val="00DA52B3"/>
    <w:rsid w:val="00DA5BEF"/>
    <w:rsid w:val="00DA6BDD"/>
    <w:rsid w:val="00DC37F9"/>
    <w:rsid w:val="00DC52B0"/>
    <w:rsid w:val="00DC6AE6"/>
    <w:rsid w:val="00DC774C"/>
    <w:rsid w:val="00DD122B"/>
    <w:rsid w:val="00DE370C"/>
    <w:rsid w:val="00DF1997"/>
    <w:rsid w:val="00E17A5D"/>
    <w:rsid w:val="00E22C7A"/>
    <w:rsid w:val="00E24E50"/>
    <w:rsid w:val="00E5207C"/>
    <w:rsid w:val="00E5654C"/>
    <w:rsid w:val="00E634EC"/>
    <w:rsid w:val="00E90B6F"/>
    <w:rsid w:val="00E94CDB"/>
    <w:rsid w:val="00E967FC"/>
    <w:rsid w:val="00EA23A7"/>
    <w:rsid w:val="00EA58D4"/>
    <w:rsid w:val="00EB5662"/>
    <w:rsid w:val="00EB69CA"/>
    <w:rsid w:val="00ED2CFD"/>
    <w:rsid w:val="00ED53D3"/>
    <w:rsid w:val="00EE3999"/>
    <w:rsid w:val="00EF12C3"/>
    <w:rsid w:val="00EF1B8D"/>
    <w:rsid w:val="00F01E82"/>
    <w:rsid w:val="00F06699"/>
    <w:rsid w:val="00F13C06"/>
    <w:rsid w:val="00F14770"/>
    <w:rsid w:val="00F21D75"/>
    <w:rsid w:val="00F24738"/>
    <w:rsid w:val="00F31654"/>
    <w:rsid w:val="00F373C1"/>
    <w:rsid w:val="00F409C1"/>
    <w:rsid w:val="00F4353E"/>
    <w:rsid w:val="00F4698F"/>
    <w:rsid w:val="00F66AD4"/>
    <w:rsid w:val="00F70C59"/>
    <w:rsid w:val="00F7163C"/>
    <w:rsid w:val="00F719DC"/>
    <w:rsid w:val="00F72447"/>
    <w:rsid w:val="00F738A8"/>
    <w:rsid w:val="00F82A4E"/>
    <w:rsid w:val="00F84026"/>
    <w:rsid w:val="00F90CC4"/>
    <w:rsid w:val="00F97E99"/>
    <w:rsid w:val="00FA1443"/>
    <w:rsid w:val="00FA263C"/>
    <w:rsid w:val="00FA3C59"/>
    <w:rsid w:val="00FA4008"/>
    <w:rsid w:val="00FA666A"/>
    <w:rsid w:val="00FB21BB"/>
    <w:rsid w:val="00FB6E09"/>
    <w:rsid w:val="00FC2503"/>
    <w:rsid w:val="00FC254C"/>
    <w:rsid w:val="00FD43B5"/>
    <w:rsid w:val="00FD46EE"/>
    <w:rsid w:val="00FD65C9"/>
    <w:rsid w:val="00FE192F"/>
    <w:rsid w:val="00FE3007"/>
    <w:rsid w:val="00FE57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6480"/>
  <w15:chartTrackingRefBased/>
  <w15:docId w15:val="{F9313B46-DF2A-4E90-AA00-E3D0B7ED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CB"/>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D557DD"/>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60B70"/>
    <w:pPr>
      <w:outlineLvl w:val="2"/>
    </w:pPr>
    <w:rPr>
      <w:b/>
      <w:sz w:val="28"/>
      <w:szCs w:val="28"/>
    </w:rPr>
  </w:style>
  <w:style w:type="paragraph" w:styleId="Heading4">
    <w:name w:val="heading 4"/>
    <w:basedOn w:val="Normal"/>
    <w:next w:val="Normal"/>
    <w:link w:val="Heading4Char"/>
    <w:uiPriority w:val="9"/>
    <w:unhideWhenUsed/>
    <w:qFormat/>
    <w:rsid w:val="008B7F5E"/>
    <w:pPr>
      <w:keepNext/>
      <w:keepLines/>
      <w:spacing w:before="240" w:line="259" w:lineRule="auto"/>
      <w:outlineLvl w:val="3"/>
    </w:pPr>
    <w:rPr>
      <w:rFonts w:eastAsia="Arial" w:cs="Arial"/>
      <w:b/>
      <w:color w:val="000000"/>
      <w:sz w:val="26"/>
      <w:szCs w:val="24"/>
    </w:rPr>
  </w:style>
  <w:style w:type="paragraph" w:styleId="Heading5">
    <w:name w:val="heading 5"/>
    <w:basedOn w:val="Normal"/>
    <w:next w:val="Normal"/>
    <w:link w:val="Heading5Char"/>
    <w:uiPriority w:val="9"/>
    <w:unhideWhenUsed/>
    <w:qFormat/>
    <w:rsid w:val="003D7FEB"/>
    <w:pPr>
      <w:spacing w:before="240" w:after="160" w:line="259" w:lineRule="auto"/>
      <w:ind w:left="720"/>
      <w:outlineLvl w:val="4"/>
    </w:pPr>
    <w:rPr>
      <w:rFonts w:eastAsia="Arial" w:cs="Arial"/>
      <w:b/>
      <w:szCs w:val="24"/>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D557DD"/>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060B70"/>
    <w:rPr>
      <w:rFonts w:ascii="Arial" w:hAnsi="Arial"/>
      <w:b/>
      <w:sz w:val="28"/>
      <w:szCs w:val="28"/>
    </w:rPr>
  </w:style>
  <w:style w:type="character" w:customStyle="1" w:styleId="Heading4Char">
    <w:name w:val="Heading 4 Char"/>
    <w:basedOn w:val="DefaultParagraphFont"/>
    <w:link w:val="Heading4"/>
    <w:uiPriority w:val="9"/>
    <w:rsid w:val="008B7F5E"/>
    <w:rPr>
      <w:rFonts w:ascii="Arial" w:eastAsia="Arial" w:hAnsi="Arial" w:cs="Arial"/>
      <w:b/>
      <w:color w:val="000000"/>
      <w:sz w:val="26"/>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3D7FEB"/>
    <w:rPr>
      <w:rFonts w:ascii="Arial" w:eastAsia="Arial" w:hAnsi="Arial" w:cs="Arial"/>
      <w:b/>
      <w:sz w:val="24"/>
      <w:szCs w:val="24"/>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UnresolvedMention">
    <w:name w:val="Unresolved Mention"/>
    <w:basedOn w:val="DefaultParagraphFont"/>
    <w:uiPriority w:val="99"/>
    <w:semiHidden/>
    <w:unhideWhenUsed/>
    <w:rsid w:val="003D16AB"/>
    <w:rPr>
      <w:color w:val="605E5C"/>
      <w:shd w:val="clear" w:color="auto" w:fill="E1DFDD"/>
    </w:rPr>
  </w:style>
  <w:style w:type="paragraph" w:styleId="TOCHeading">
    <w:name w:val="TOC Heading"/>
    <w:basedOn w:val="Heading1"/>
    <w:next w:val="Normal"/>
    <w:uiPriority w:val="39"/>
    <w:unhideWhenUsed/>
    <w:qFormat/>
    <w:rsid w:val="00ED53D3"/>
    <w:pPr>
      <w:spacing w:after="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ED53D3"/>
    <w:pPr>
      <w:spacing w:after="100"/>
    </w:pPr>
  </w:style>
  <w:style w:type="character" w:styleId="FollowedHyperlink">
    <w:name w:val="FollowedHyperlink"/>
    <w:basedOn w:val="DefaultParagraphFont"/>
    <w:uiPriority w:val="99"/>
    <w:semiHidden/>
    <w:unhideWhenUsed/>
    <w:rsid w:val="0055012E"/>
    <w:rPr>
      <w:color w:val="954F72" w:themeColor="followedHyperlink"/>
      <w:u w:val="single"/>
    </w:rPr>
  </w:style>
  <w:style w:type="table" w:styleId="TableGrid">
    <w:name w:val="Table Grid"/>
    <w:basedOn w:val="TableNormal"/>
    <w:uiPriority w:val="59"/>
    <w:rsid w:val="00996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18A9"/>
    <w:rPr>
      <w:sz w:val="16"/>
      <w:szCs w:val="16"/>
    </w:rPr>
  </w:style>
  <w:style w:type="paragraph" w:styleId="CommentText">
    <w:name w:val="annotation text"/>
    <w:basedOn w:val="Normal"/>
    <w:link w:val="CommentTextChar"/>
    <w:semiHidden/>
    <w:unhideWhenUsed/>
    <w:rsid w:val="00C218A9"/>
    <w:rPr>
      <w:sz w:val="20"/>
      <w:szCs w:val="20"/>
    </w:rPr>
  </w:style>
  <w:style w:type="character" w:customStyle="1" w:styleId="CommentTextChar">
    <w:name w:val="Comment Text Char"/>
    <w:basedOn w:val="DefaultParagraphFont"/>
    <w:link w:val="CommentText"/>
    <w:semiHidden/>
    <w:rsid w:val="00C218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18A9"/>
    <w:rPr>
      <w:b/>
      <w:bCs/>
    </w:rPr>
  </w:style>
  <w:style w:type="character" w:customStyle="1" w:styleId="CommentSubjectChar">
    <w:name w:val="Comment Subject Char"/>
    <w:basedOn w:val="CommentTextChar"/>
    <w:link w:val="CommentSubject"/>
    <w:uiPriority w:val="99"/>
    <w:semiHidden/>
    <w:rsid w:val="00C218A9"/>
    <w:rPr>
      <w:rFonts w:ascii="Arial" w:hAnsi="Arial"/>
      <w:b/>
      <w:bCs/>
      <w:sz w:val="20"/>
      <w:szCs w:val="20"/>
    </w:rPr>
  </w:style>
  <w:style w:type="paragraph" w:styleId="ListParagraph">
    <w:name w:val="List Paragraph"/>
    <w:basedOn w:val="Normal"/>
    <w:link w:val="ListParagraphChar"/>
    <w:uiPriority w:val="34"/>
    <w:qFormat/>
    <w:rsid w:val="00654068"/>
    <w:pPr>
      <w:ind w:left="720"/>
      <w:contextualSpacing/>
    </w:pPr>
  </w:style>
  <w:style w:type="paragraph" w:styleId="HTMLPreformatted">
    <w:name w:val="HTML Preformatted"/>
    <w:basedOn w:val="Normal"/>
    <w:link w:val="HTMLPreformattedChar"/>
    <w:uiPriority w:val="99"/>
    <w:unhideWhenUsed/>
    <w:rsid w:val="008B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B1CA9"/>
    <w:rPr>
      <w:rFonts w:ascii="Courier New" w:eastAsia="Times New Roman" w:hAnsi="Courier New" w:cs="Courier New"/>
      <w:sz w:val="20"/>
      <w:szCs w:val="20"/>
    </w:rPr>
  </w:style>
  <w:style w:type="paragraph" w:styleId="Header">
    <w:name w:val="header"/>
    <w:basedOn w:val="Normal"/>
    <w:link w:val="HeaderChar"/>
    <w:uiPriority w:val="99"/>
    <w:unhideWhenUsed/>
    <w:rsid w:val="00713F87"/>
    <w:pPr>
      <w:tabs>
        <w:tab w:val="center" w:pos="4680"/>
        <w:tab w:val="right" w:pos="9360"/>
      </w:tabs>
      <w:spacing w:after="0"/>
    </w:pPr>
    <w:rPr>
      <w:rFonts w:ascii="Calibri" w:eastAsia="Calibri" w:hAnsi="Calibri" w:cs="Calibri"/>
      <w:sz w:val="22"/>
    </w:rPr>
  </w:style>
  <w:style w:type="character" w:customStyle="1" w:styleId="HeaderChar">
    <w:name w:val="Header Char"/>
    <w:basedOn w:val="DefaultParagraphFont"/>
    <w:link w:val="Header"/>
    <w:uiPriority w:val="99"/>
    <w:rsid w:val="00713F87"/>
    <w:rPr>
      <w:rFonts w:ascii="Calibri" w:eastAsia="Calibri" w:hAnsi="Calibri" w:cs="Calibri"/>
    </w:rPr>
  </w:style>
  <w:style w:type="paragraph" w:styleId="Footer">
    <w:name w:val="footer"/>
    <w:basedOn w:val="Normal"/>
    <w:link w:val="FooterChar"/>
    <w:uiPriority w:val="99"/>
    <w:unhideWhenUsed/>
    <w:rsid w:val="00713F87"/>
    <w:pPr>
      <w:tabs>
        <w:tab w:val="center" w:pos="4680"/>
        <w:tab w:val="right" w:pos="9360"/>
      </w:tabs>
      <w:spacing w:after="0"/>
    </w:pPr>
    <w:rPr>
      <w:rFonts w:ascii="Calibri" w:eastAsia="Calibri" w:hAnsi="Calibri" w:cs="Calibri"/>
      <w:sz w:val="22"/>
    </w:rPr>
  </w:style>
  <w:style w:type="character" w:customStyle="1" w:styleId="FooterChar">
    <w:name w:val="Footer Char"/>
    <w:basedOn w:val="DefaultParagraphFont"/>
    <w:link w:val="Footer"/>
    <w:uiPriority w:val="99"/>
    <w:rsid w:val="00713F87"/>
    <w:rPr>
      <w:rFonts w:ascii="Calibri" w:eastAsia="Calibri" w:hAnsi="Calibri" w:cs="Calibri"/>
    </w:rPr>
  </w:style>
  <w:style w:type="table" w:customStyle="1" w:styleId="3">
    <w:name w:val="3"/>
    <w:basedOn w:val="TableNormal"/>
    <w:rsid w:val="00713F87"/>
    <w:pPr>
      <w:spacing w:after="0" w:line="240" w:lineRule="auto"/>
    </w:pPr>
    <w:rPr>
      <w:rFonts w:ascii="Calibri" w:eastAsia="Calibri" w:hAnsi="Calibri" w:cs="Calibri"/>
    </w:rPr>
    <w:tblPr>
      <w:tblStyleRowBandSize w:val="1"/>
      <w:tblStyleColBandSize w:val="1"/>
    </w:tblPr>
  </w:style>
  <w:style w:type="table" w:customStyle="1" w:styleId="2">
    <w:name w:val="2"/>
    <w:basedOn w:val="TableNormal"/>
    <w:rsid w:val="00713F87"/>
    <w:rPr>
      <w:rFonts w:ascii="Calibri" w:eastAsia="Calibri" w:hAnsi="Calibri" w:cs="Calibri"/>
    </w:rPr>
    <w:tblPr>
      <w:tblStyleRowBandSize w:val="1"/>
      <w:tblStyleColBandSize w:val="1"/>
      <w:tblCellMar>
        <w:top w:w="15" w:type="dxa"/>
        <w:left w:w="15" w:type="dxa"/>
        <w:bottom w:w="15" w:type="dxa"/>
        <w:right w:w="15" w:type="dxa"/>
      </w:tblCellMar>
    </w:tblPr>
  </w:style>
  <w:style w:type="table" w:customStyle="1" w:styleId="1">
    <w:name w:val="1"/>
    <w:basedOn w:val="TableNormal"/>
    <w:rsid w:val="00713F87"/>
    <w:rPr>
      <w:rFonts w:ascii="Calibri" w:eastAsia="Calibri" w:hAnsi="Calibri" w:cs="Calibri"/>
    </w:rPr>
    <w:tblPr>
      <w:tblStyleRowBandSize w:val="1"/>
      <w:tblStyleColBandSize w:val="1"/>
      <w:tblCellMar>
        <w:top w:w="15" w:type="dxa"/>
        <w:left w:w="15" w:type="dxa"/>
        <w:bottom w:w="15" w:type="dxa"/>
        <w:right w:w="15" w:type="dxa"/>
      </w:tblCellMar>
    </w:tblPr>
  </w:style>
  <w:style w:type="paragraph" w:styleId="TOC2">
    <w:name w:val="toc 2"/>
    <w:basedOn w:val="Normal"/>
    <w:next w:val="Normal"/>
    <w:autoRedefine/>
    <w:uiPriority w:val="39"/>
    <w:unhideWhenUsed/>
    <w:rsid w:val="0042685C"/>
    <w:pPr>
      <w:spacing w:after="100"/>
      <w:ind w:left="240"/>
    </w:pPr>
  </w:style>
  <w:style w:type="paragraph" w:styleId="TOC3">
    <w:name w:val="toc 3"/>
    <w:basedOn w:val="Normal"/>
    <w:next w:val="Normal"/>
    <w:autoRedefine/>
    <w:uiPriority w:val="39"/>
    <w:unhideWhenUsed/>
    <w:rsid w:val="0042685C"/>
    <w:pPr>
      <w:spacing w:after="100"/>
      <w:ind w:left="480"/>
    </w:pPr>
  </w:style>
  <w:style w:type="paragraph" w:customStyle="1" w:styleId="CM23">
    <w:name w:val="CM2+3"/>
    <w:basedOn w:val="Normal"/>
    <w:next w:val="Normal"/>
    <w:rsid w:val="00612812"/>
    <w:pPr>
      <w:autoSpaceDE w:val="0"/>
      <w:autoSpaceDN w:val="0"/>
      <w:adjustRightInd w:val="0"/>
      <w:spacing w:before="240" w:line="300" w:lineRule="atLeast"/>
    </w:pPr>
    <w:rPr>
      <w:rFonts w:ascii="GPDHB L+ Boulevard" w:eastAsia="Times New Roman" w:hAnsi="GPDHB L+ Boulevard" w:cs="Times New Roman"/>
      <w:szCs w:val="24"/>
    </w:rPr>
  </w:style>
  <w:style w:type="character" w:customStyle="1" w:styleId="ListParagraphChar">
    <w:name w:val="List Paragraph Char"/>
    <w:link w:val="ListParagraph"/>
    <w:uiPriority w:val="34"/>
    <w:locked/>
    <w:rsid w:val="00612812"/>
    <w:rPr>
      <w:rFonts w:ascii="Arial" w:hAnsi="Arial"/>
      <w:sz w:val="24"/>
    </w:rPr>
  </w:style>
  <w:style w:type="table" w:styleId="GridTable4">
    <w:name w:val="Grid Table 4"/>
    <w:basedOn w:val="TableNormal"/>
    <w:uiPriority w:val="49"/>
    <w:rsid w:val="00C110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unhideWhenUsed/>
    <w:rsid w:val="00415244"/>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415244"/>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415244"/>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415244"/>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415244"/>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15244"/>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27706">
      <w:bodyDiv w:val="1"/>
      <w:marLeft w:val="0"/>
      <w:marRight w:val="0"/>
      <w:marTop w:val="0"/>
      <w:marBottom w:val="0"/>
      <w:divBdr>
        <w:top w:val="none" w:sz="0" w:space="0" w:color="auto"/>
        <w:left w:val="none" w:sz="0" w:space="0" w:color="auto"/>
        <w:bottom w:val="none" w:sz="0" w:space="0" w:color="auto"/>
        <w:right w:val="none" w:sz="0" w:space="0" w:color="auto"/>
      </w:divBdr>
      <w:divsChild>
        <w:div w:id="2108425777">
          <w:marLeft w:val="-225"/>
          <w:marRight w:val="-225"/>
          <w:marTop w:val="0"/>
          <w:marBottom w:val="0"/>
          <w:divBdr>
            <w:top w:val="none" w:sz="0" w:space="0" w:color="auto"/>
            <w:left w:val="none" w:sz="0" w:space="0" w:color="auto"/>
            <w:bottom w:val="none" w:sz="0" w:space="0" w:color="auto"/>
            <w:right w:val="none" w:sz="0" w:space="0" w:color="auto"/>
          </w:divBdr>
          <w:divsChild>
            <w:div w:id="224804982">
              <w:marLeft w:val="0"/>
              <w:marRight w:val="0"/>
              <w:marTop w:val="0"/>
              <w:marBottom w:val="0"/>
              <w:divBdr>
                <w:top w:val="none" w:sz="0" w:space="0" w:color="auto"/>
                <w:left w:val="none" w:sz="0" w:space="0" w:color="auto"/>
                <w:bottom w:val="none" w:sz="0" w:space="0" w:color="auto"/>
                <w:right w:val="none" w:sz="0" w:space="0" w:color="auto"/>
              </w:divBdr>
              <w:divsChild>
                <w:div w:id="6471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7745">
      <w:bodyDiv w:val="1"/>
      <w:marLeft w:val="0"/>
      <w:marRight w:val="0"/>
      <w:marTop w:val="0"/>
      <w:marBottom w:val="0"/>
      <w:divBdr>
        <w:top w:val="none" w:sz="0" w:space="0" w:color="auto"/>
        <w:left w:val="none" w:sz="0" w:space="0" w:color="auto"/>
        <w:bottom w:val="none" w:sz="0" w:space="0" w:color="auto"/>
        <w:right w:val="none" w:sz="0" w:space="0" w:color="auto"/>
      </w:divBdr>
      <w:divsChild>
        <w:div w:id="1683779182">
          <w:marLeft w:val="0"/>
          <w:marRight w:val="0"/>
          <w:marTop w:val="0"/>
          <w:marBottom w:val="0"/>
          <w:divBdr>
            <w:top w:val="none" w:sz="0" w:space="0" w:color="auto"/>
            <w:left w:val="none" w:sz="0" w:space="0" w:color="auto"/>
            <w:bottom w:val="none" w:sz="0" w:space="0" w:color="auto"/>
            <w:right w:val="none" w:sz="0" w:space="0" w:color="auto"/>
          </w:divBdr>
          <w:divsChild>
            <w:div w:id="1606108771">
              <w:marLeft w:val="0"/>
              <w:marRight w:val="0"/>
              <w:marTop w:val="0"/>
              <w:marBottom w:val="0"/>
              <w:divBdr>
                <w:top w:val="none" w:sz="0" w:space="0" w:color="auto"/>
                <w:left w:val="none" w:sz="0" w:space="0" w:color="auto"/>
                <w:bottom w:val="none" w:sz="0" w:space="0" w:color="auto"/>
                <w:right w:val="none" w:sz="0" w:space="0" w:color="auto"/>
              </w:divBdr>
              <w:divsChild>
                <w:div w:id="305010412">
                  <w:marLeft w:val="-225"/>
                  <w:marRight w:val="-225"/>
                  <w:marTop w:val="0"/>
                  <w:marBottom w:val="0"/>
                  <w:divBdr>
                    <w:top w:val="none" w:sz="0" w:space="0" w:color="auto"/>
                    <w:left w:val="none" w:sz="0" w:space="0" w:color="auto"/>
                    <w:bottom w:val="none" w:sz="0" w:space="0" w:color="auto"/>
                    <w:right w:val="none" w:sz="0" w:space="0" w:color="auto"/>
                  </w:divBdr>
                  <w:divsChild>
                    <w:div w:id="1907301942">
                      <w:marLeft w:val="0"/>
                      <w:marRight w:val="0"/>
                      <w:marTop w:val="0"/>
                      <w:marBottom w:val="0"/>
                      <w:divBdr>
                        <w:top w:val="none" w:sz="0" w:space="0" w:color="auto"/>
                        <w:left w:val="none" w:sz="0" w:space="0" w:color="auto"/>
                        <w:bottom w:val="none" w:sz="0" w:space="0" w:color="auto"/>
                        <w:right w:val="none" w:sz="0" w:space="0" w:color="auto"/>
                      </w:divBdr>
                      <w:divsChild>
                        <w:div w:id="45167681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32033">
      <w:bodyDiv w:val="1"/>
      <w:marLeft w:val="0"/>
      <w:marRight w:val="0"/>
      <w:marTop w:val="0"/>
      <w:marBottom w:val="0"/>
      <w:divBdr>
        <w:top w:val="none" w:sz="0" w:space="0" w:color="auto"/>
        <w:left w:val="none" w:sz="0" w:space="0" w:color="auto"/>
        <w:bottom w:val="none" w:sz="0" w:space="0" w:color="auto"/>
        <w:right w:val="none" w:sz="0" w:space="0" w:color="auto"/>
      </w:divBdr>
    </w:div>
    <w:div w:id="644166119">
      <w:bodyDiv w:val="1"/>
      <w:marLeft w:val="0"/>
      <w:marRight w:val="0"/>
      <w:marTop w:val="0"/>
      <w:marBottom w:val="0"/>
      <w:divBdr>
        <w:top w:val="none" w:sz="0" w:space="0" w:color="auto"/>
        <w:left w:val="none" w:sz="0" w:space="0" w:color="auto"/>
        <w:bottom w:val="none" w:sz="0" w:space="0" w:color="auto"/>
        <w:right w:val="none" w:sz="0" w:space="0" w:color="auto"/>
      </w:divBdr>
    </w:div>
    <w:div w:id="756631563">
      <w:bodyDiv w:val="1"/>
      <w:marLeft w:val="0"/>
      <w:marRight w:val="0"/>
      <w:marTop w:val="0"/>
      <w:marBottom w:val="0"/>
      <w:divBdr>
        <w:top w:val="none" w:sz="0" w:space="0" w:color="auto"/>
        <w:left w:val="none" w:sz="0" w:space="0" w:color="auto"/>
        <w:bottom w:val="none" w:sz="0" w:space="0" w:color="auto"/>
        <w:right w:val="none" w:sz="0" w:space="0" w:color="auto"/>
      </w:divBdr>
      <w:divsChild>
        <w:div w:id="1134565265">
          <w:marLeft w:val="0"/>
          <w:marRight w:val="0"/>
          <w:marTop w:val="0"/>
          <w:marBottom w:val="0"/>
          <w:divBdr>
            <w:top w:val="none" w:sz="0" w:space="0" w:color="auto"/>
            <w:left w:val="none" w:sz="0" w:space="0" w:color="auto"/>
            <w:bottom w:val="none" w:sz="0" w:space="0" w:color="auto"/>
            <w:right w:val="none" w:sz="0" w:space="0" w:color="auto"/>
          </w:divBdr>
          <w:divsChild>
            <w:div w:id="725027606">
              <w:marLeft w:val="0"/>
              <w:marRight w:val="0"/>
              <w:marTop w:val="0"/>
              <w:marBottom w:val="0"/>
              <w:divBdr>
                <w:top w:val="none" w:sz="0" w:space="0" w:color="auto"/>
                <w:left w:val="none" w:sz="0" w:space="0" w:color="auto"/>
                <w:bottom w:val="none" w:sz="0" w:space="0" w:color="auto"/>
                <w:right w:val="none" w:sz="0" w:space="0" w:color="auto"/>
              </w:divBdr>
              <w:divsChild>
                <w:div w:id="1390957718">
                  <w:marLeft w:val="0"/>
                  <w:marRight w:val="0"/>
                  <w:marTop w:val="0"/>
                  <w:marBottom w:val="0"/>
                  <w:divBdr>
                    <w:top w:val="none" w:sz="0" w:space="0" w:color="auto"/>
                    <w:left w:val="none" w:sz="0" w:space="0" w:color="auto"/>
                    <w:bottom w:val="none" w:sz="0" w:space="0" w:color="auto"/>
                    <w:right w:val="none" w:sz="0" w:space="0" w:color="auto"/>
                  </w:divBdr>
                  <w:divsChild>
                    <w:div w:id="530343555">
                      <w:marLeft w:val="0"/>
                      <w:marRight w:val="0"/>
                      <w:marTop w:val="0"/>
                      <w:marBottom w:val="0"/>
                      <w:divBdr>
                        <w:top w:val="none" w:sz="0" w:space="0" w:color="auto"/>
                        <w:left w:val="none" w:sz="0" w:space="0" w:color="auto"/>
                        <w:bottom w:val="none" w:sz="0" w:space="0" w:color="auto"/>
                        <w:right w:val="none" w:sz="0" w:space="0" w:color="auto"/>
                      </w:divBdr>
                      <w:divsChild>
                        <w:div w:id="1423716570">
                          <w:marLeft w:val="0"/>
                          <w:marRight w:val="0"/>
                          <w:marTop w:val="0"/>
                          <w:marBottom w:val="0"/>
                          <w:divBdr>
                            <w:top w:val="none" w:sz="0" w:space="0" w:color="auto"/>
                            <w:left w:val="none" w:sz="0" w:space="0" w:color="auto"/>
                            <w:bottom w:val="none" w:sz="0" w:space="0" w:color="auto"/>
                            <w:right w:val="none" w:sz="0" w:space="0" w:color="auto"/>
                          </w:divBdr>
                          <w:divsChild>
                            <w:div w:id="284628625">
                              <w:marLeft w:val="0"/>
                              <w:marRight w:val="0"/>
                              <w:marTop w:val="0"/>
                              <w:marBottom w:val="0"/>
                              <w:divBdr>
                                <w:top w:val="none" w:sz="0" w:space="0" w:color="auto"/>
                                <w:left w:val="none" w:sz="0" w:space="0" w:color="auto"/>
                                <w:bottom w:val="none" w:sz="0" w:space="0" w:color="auto"/>
                                <w:right w:val="none" w:sz="0" w:space="0" w:color="auto"/>
                              </w:divBdr>
                              <w:divsChild>
                                <w:div w:id="1159997463">
                                  <w:marLeft w:val="0"/>
                                  <w:marRight w:val="0"/>
                                  <w:marTop w:val="0"/>
                                  <w:marBottom w:val="0"/>
                                  <w:divBdr>
                                    <w:top w:val="none" w:sz="0" w:space="0" w:color="auto"/>
                                    <w:left w:val="none" w:sz="0" w:space="0" w:color="auto"/>
                                    <w:bottom w:val="none" w:sz="0" w:space="0" w:color="auto"/>
                                    <w:right w:val="none" w:sz="0" w:space="0" w:color="auto"/>
                                  </w:divBdr>
                                  <w:divsChild>
                                    <w:div w:id="744377167">
                                      <w:marLeft w:val="0"/>
                                      <w:marRight w:val="0"/>
                                      <w:marTop w:val="0"/>
                                      <w:marBottom w:val="0"/>
                                      <w:divBdr>
                                        <w:top w:val="none" w:sz="0" w:space="0" w:color="auto"/>
                                        <w:left w:val="none" w:sz="0" w:space="0" w:color="auto"/>
                                        <w:bottom w:val="none" w:sz="0" w:space="0" w:color="auto"/>
                                        <w:right w:val="none" w:sz="0" w:space="0" w:color="auto"/>
                                      </w:divBdr>
                                      <w:divsChild>
                                        <w:div w:id="1786912">
                                          <w:marLeft w:val="0"/>
                                          <w:marRight w:val="0"/>
                                          <w:marTop w:val="0"/>
                                          <w:marBottom w:val="0"/>
                                          <w:divBdr>
                                            <w:top w:val="none" w:sz="0" w:space="0" w:color="auto"/>
                                            <w:left w:val="none" w:sz="0" w:space="0" w:color="auto"/>
                                            <w:bottom w:val="none" w:sz="0" w:space="0" w:color="auto"/>
                                            <w:right w:val="none" w:sz="0" w:space="0" w:color="auto"/>
                                          </w:divBdr>
                                          <w:divsChild>
                                            <w:div w:id="63383802">
                                              <w:marLeft w:val="0"/>
                                              <w:marRight w:val="0"/>
                                              <w:marTop w:val="0"/>
                                              <w:marBottom w:val="0"/>
                                              <w:divBdr>
                                                <w:top w:val="none" w:sz="0" w:space="0" w:color="auto"/>
                                                <w:left w:val="none" w:sz="0" w:space="0" w:color="auto"/>
                                                <w:bottom w:val="none" w:sz="0" w:space="0" w:color="auto"/>
                                                <w:right w:val="none" w:sz="0" w:space="0" w:color="auto"/>
                                              </w:divBdr>
                                              <w:divsChild>
                                                <w:div w:id="315494915">
                                                  <w:marLeft w:val="0"/>
                                                  <w:marRight w:val="0"/>
                                                  <w:marTop w:val="0"/>
                                                  <w:marBottom w:val="630"/>
                                                  <w:divBdr>
                                                    <w:top w:val="none" w:sz="0" w:space="0" w:color="auto"/>
                                                    <w:left w:val="none" w:sz="0" w:space="0" w:color="auto"/>
                                                    <w:bottom w:val="none" w:sz="0" w:space="0" w:color="auto"/>
                                                    <w:right w:val="none" w:sz="0" w:space="0" w:color="auto"/>
                                                  </w:divBdr>
                                                  <w:divsChild>
                                                    <w:div w:id="1854100733">
                                                      <w:marLeft w:val="0"/>
                                                      <w:marRight w:val="0"/>
                                                      <w:marTop w:val="0"/>
                                                      <w:marBottom w:val="0"/>
                                                      <w:divBdr>
                                                        <w:top w:val="none" w:sz="0" w:space="0" w:color="auto"/>
                                                        <w:left w:val="none" w:sz="0" w:space="0" w:color="auto"/>
                                                        <w:bottom w:val="none" w:sz="0" w:space="0" w:color="auto"/>
                                                        <w:right w:val="none" w:sz="0" w:space="0" w:color="auto"/>
                                                      </w:divBdr>
                                                      <w:divsChild>
                                                        <w:div w:id="561721707">
                                                          <w:marLeft w:val="0"/>
                                                          <w:marRight w:val="0"/>
                                                          <w:marTop w:val="0"/>
                                                          <w:marBottom w:val="0"/>
                                                          <w:divBdr>
                                                            <w:top w:val="single" w:sz="6" w:space="0" w:color="ABABAB"/>
                                                            <w:left w:val="single" w:sz="6" w:space="0" w:color="ABABAB"/>
                                                            <w:bottom w:val="single" w:sz="6" w:space="0" w:color="ABABAB"/>
                                                            <w:right w:val="single" w:sz="6" w:space="0" w:color="ABABAB"/>
                                                          </w:divBdr>
                                                          <w:divsChild>
                                                            <w:div w:id="1920209825">
                                                              <w:marLeft w:val="0"/>
                                                              <w:marRight w:val="0"/>
                                                              <w:marTop w:val="0"/>
                                                              <w:marBottom w:val="0"/>
                                                              <w:divBdr>
                                                                <w:top w:val="none" w:sz="0" w:space="0" w:color="auto"/>
                                                                <w:left w:val="none" w:sz="0" w:space="0" w:color="auto"/>
                                                                <w:bottom w:val="none" w:sz="0" w:space="0" w:color="auto"/>
                                                                <w:right w:val="none" w:sz="0" w:space="0" w:color="auto"/>
                                                              </w:divBdr>
                                                              <w:divsChild>
                                                                <w:div w:id="294794407">
                                                                  <w:marLeft w:val="0"/>
                                                                  <w:marRight w:val="0"/>
                                                                  <w:marTop w:val="0"/>
                                                                  <w:marBottom w:val="0"/>
                                                                  <w:divBdr>
                                                                    <w:top w:val="none" w:sz="0" w:space="0" w:color="auto"/>
                                                                    <w:left w:val="none" w:sz="0" w:space="0" w:color="auto"/>
                                                                    <w:bottom w:val="none" w:sz="0" w:space="0" w:color="auto"/>
                                                                    <w:right w:val="none" w:sz="0" w:space="0" w:color="auto"/>
                                                                  </w:divBdr>
                                                                  <w:divsChild>
                                                                    <w:div w:id="1283266112">
                                                                      <w:marLeft w:val="0"/>
                                                                      <w:marRight w:val="0"/>
                                                                      <w:marTop w:val="0"/>
                                                                      <w:marBottom w:val="0"/>
                                                                      <w:divBdr>
                                                                        <w:top w:val="none" w:sz="0" w:space="0" w:color="auto"/>
                                                                        <w:left w:val="none" w:sz="0" w:space="0" w:color="auto"/>
                                                                        <w:bottom w:val="none" w:sz="0" w:space="0" w:color="auto"/>
                                                                        <w:right w:val="none" w:sz="0" w:space="0" w:color="auto"/>
                                                                      </w:divBdr>
                                                                      <w:divsChild>
                                                                        <w:div w:id="1660108700">
                                                                          <w:marLeft w:val="0"/>
                                                                          <w:marRight w:val="0"/>
                                                                          <w:marTop w:val="0"/>
                                                                          <w:marBottom w:val="0"/>
                                                                          <w:divBdr>
                                                                            <w:top w:val="none" w:sz="0" w:space="0" w:color="auto"/>
                                                                            <w:left w:val="none" w:sz="0" w:space="0" w:color="auto"/>
                                                                            <w:bottom w:val="none" w:sz="0" w:space="0" w:color="auto"/>
                                                                            <w:right w:val="none" w:sz="0" w:space="0" w:color="auto"/>
                                                                          </w:divBdr>
                                                                          <w:divsChild>
                                                                            <w:div w:id="745225453">
                                                                              <w:marLeft w:val="0"/>
                                                                              <w:marRight w:val="0"/>
                                                                              <w:marTop w:val="0"/>
                                                                              <w:marBottom w:val="0"/>
                                                                              <w:divBdr>
                                                                                <w:top w:val="none" w:sz="0" w:space="0" w:color="auto"/>
                                                                                <w:left w:val="none" w:sz="0" w:space="0" w:color="auto"/>
                                                                                <w:bottom w:val="none" w:sz="0" w:space="0" w:color="auto"/>
                                                                                <w:right w:val="none" w:sz="0" w:space="0" w:color="auto"/>
                                                                              </w:divBdr>
                                                                              <w:divsChild>
                                                                                <w:div w:id="1244222077">
                                                                                  <w:marLeft w:val="0"/>
                                                                                  <w:marRight w:val="0"/>
                                                                                  <w:marTop w:val="0"/>
                                                                                  <w:marBottom w:val="0"/>
                                                                                  <w:divBdr>
                                                                                    <w:top w:val="none" w:sz="0" w:space="0" w:color="auto"/>
                                                                                    <w:left w:val="none" w:sz="0" w:space="0" w:color="auto"/>
                                                                                    <w:bottom w:val="none" w:sz="0" w:space="0" w:color="auto"/>
                                                                                    <w:right w:val="none" w:sz="0" w:space="0" w:color="auto"/>
                                                                                  </w:divBdr>
                                                                                  <w:divsChild>
                                                                                    <w:div w:id="1219318182">
                                                                                      <w:marLeft w:val="0"/>
                                                                                      <w:marRight w:val="0"/>
                                                                                      <w:marTop w:val="0"/>
                                                                                      <w:marBottom w:val="0"/>
                                                                                      <w:divBdr>
                                                                                        <w:top w:val="none" w:sz="0" w:space="0" w:color="auto"/>
                                                                                        <w:left w:val="none" w:sz="0" w:space="0" w:color="auto"/>
                                                                                        <w:bottom w:val="none" w:sz="0" w:space="0" w:color="auto"/>
                                                                                        <w:right w:val="none" w:sz="0" w:space="0" w:color="auto"/>
                                                                                      </w:divBdr>
                                                                                    </w:div>
                                                                                    <w:div w:id="16721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272035">
      <w:bodyDiv w:val="1"/>
      <w:marLeft w:val="0"/>
      <w:marRight w:val="0"/>
      <w:marTop w:val="0"/>
      <w:marBottom w:val="0"/>
      <w:divBdr>
        <w:top w:val="none" w:sz="0" w:space="0" w:color="auto"/>
        <w:left w:val="none" w:sz="0" w:space="0" w:color="auto"/>
        <w:bottom w:val="none" w:sz="0" w:space="0" w:color="auto"/>
        <w:right w:val="none" w:sz="0" w:space="0" w:color="auto"/>
      </w:divBdr>
    </w:div>
    <w:div w:id="180068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e.ca.gov/fg/aa/lc/" TargetMode="External"/><Relationship Id="rId4" Type="http://schemas.openxmlformats.org/officeDocument/2006/relationships/settings" Target="settings.xml"/><Relationship Id="rId9" Type="http://schemas.openxmlformats.org/officeDocument/2006/relationships/hyperlink" Target="https://www.cde.ca.gov/ci/fl/im/wladoptionschedule.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0D4E-B406-49DB-80CE-7A700338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4385</TotalTime>
  <Pages>34</Pages>
  <Words>10995</Words>
  <Characters>62676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2021 WL Instructional Materials Adoption - Instructional Resources - (CA Dept of Education)</vt:lpstr>
    </vt:vector>
  </TitlesOfParts>
  <Company>California Department of Education</Company>
  <LinksUpToDate>false</LinksUpToDate>
  <CharactersWithSpaces>73524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WL Instructional Materials Adoption - Instructional Resources - (CA Dept of Education)</dc:title>
  <dc:subject>This report recounts the events and activities of that final step, the 2021 World Languages (WL) Adoption, and provides individual program reports and adoption-related actions.</dc:subject>
  <dc:creator>Kyle Petty</dc:creator>
  <cp:keywords/>
  <dc:description/>
  <cp:lastModifiedBy>Toua Her</cp:lastModifiedBy>
  <cp:revision>92</cp:revision>
  <cp:lastPrinted>2017-12-08T22:18:00Z</cp:lastPrinted>
  <dcterms:created xsi:type="dcterms:W3CDTF">2021-08-16T18:45:00Z</dcterms:created>
  <dcterms:modified xsi:type="dcterms:W3CDTF">2021-11-08T20:31:00Z</dcterms:modified>
</cp:coreProperties>
</file>