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A6703" w14:textId="38E0629B" w:rsidR="003D16AB" w:rsidRPr="007B37CA" w:rsidRDefault="003D16AB" w:rsidP="007B37CA">
      <w:pPr>
        <w:pStyle w:val="Heading1"/>
        <w:jc w:val="center"/>
      </w:pPr>
      <w:bookmarkStart w:id="0" w:name="_Toc78634832"/>
      <w:bookmarkStart w:id="1" w:name="_Toc83650966"/>
      <w:r w:rsidRPr="007B37CA">
        <w:t xml:space="preserve">2021 </w:t>
      </w:r>
      <w:r w:rsidR="00BF3A9B" w:rsidRPr="007B37CA">
        <w:t>WORLD LANGUAGES</w:t>
      </w:r>
      <w:r w:rsidRPr="007B37CA">
        <w:t xml:space="preserve"> INSTRUCTIONAL MATERIALS ADOPTION</w:t>
      </w:r>
      <w:bookmarkEnd w:id="0"/>
      <w:r w:rsidR="007B37CA" w:rsidRPr="007B37CA">
        <w:br/>
      </w:r>
      <w:r w:rsidRPr="007B37CA">
        <w:t>INSTRUCTIONAL QUALITY COMMISSION ADVISORY REPORT</w:t>
      </w:r>
      <w:bookmarkEnd w:id="1"/>
    </w:p>
    <w:p w14:paraId="7C30D1E8" w14:textId="77777777" w:rsidR="00BF3A9B" w:rsidRDefault="00BF3A9B" w:rsidP="00BF3A9B">
      <w:pPr>
        <w:spacing w:before="1200"/>
        <w:jc w:val="center"/>
        <w:rPr>
          <w:szCs w:val="24"/>
        </w:rPr>
      </w:pPr>
      <w:r>
        <w:rPr>
          <w:noProof/>
        </w:rPr>
        <w:drawing>
          <wp:inline distT="0" distB="0" distL="0" distR="0" wp14:anchorId="3FAD044B" wp14:editId="0A739A3F">
            <wp:extent cx="5934075" cy="3800475"/>
            <wp:effectExtent l="0" t="0" r="0" b="0"/>
            <wp:docPr id="4" name="Picture 4" descr="Logo for the World Languages Standards: Communication, Cultures, and 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800475"/>
                    </a:xfrm>
                    <a:prstGeom prst="rect">
                      <a:avLst/>
                    </a:prstGeom>
                    <a:noFill/>
                    <a:ln>
                      <a:noFill/>
                    </a:ln>
                  </pic:spPr>
                </pic:pic>
              </a:graphicData>
            </a:graphic>
          </wp:inline>
        </w:drawing>
      </w:r>
    </w:p>
    <w:p w14:paraId="416BC8A0" w14:textId="57192F1A" w:rsidR="003D16AB" w:rsidRPr="00612812" w:rsidRDefault="003D16AB" w:rsidP="00BF3A9B">
      <w:pPr>
        <w:spacing w:before="2800"/>
        <w:jc w:val="center"/>
        <w:rPr>
          <w:szCs w:val="24"/>
        </w:rPr>
      </w:pPr>
      <w:r w:rsidRPr="00612812">
        <w:rPr>
          <w:szCs w:val="24"/>
        </w:rPr>
        <w:t>Submitted to the California State Board of Education</w:t>
      </w:r>
    </w:p>
    <w:p w14:paraId="6AB5AFE5" w14:textId="728786C6" w:rsidR="00BF3A9B" w:rsidRPr="00BF3A9B" w:rsidRDefault="007B37CA" w:rsidP="00BF3A9B">
      <w:pPr>
        <w:pStyle w:val="Title"/>
        <w:jc w:val="center"/>
        <w:rPr>
          <w:sz w:val="24"/>
          <w:szCs w:val="24"/>
        </w:rPr>
      </w:pPr>
      <w:r>
        <w:rPr>
          <w:sz w:val="24"/>
          <w:szCs w:val="24"/>
        </w:rPr>
        <w:t>November</w:t>
      </w:r>
      <w:r w:rsidR="003D16AB" w:rsidRPr="00612812">
        <w:rPr>
          <w:sz w:val="24"/>
          <w:szCs w:val="24"/>
        </w:rPr>
        <w:t xml:space="preserve"> 2021</w:t>
      </w:r>
      <w:r w:rsidR="00BF3A9B">
        <w:rPr>
          <w:b/>
        </w:rPr>
        <w:br w:type="page"/>
      </w:r>
    </w:p>
    <w:p w14:paraId="05E75920" w14:textId="04CA94A8" w:rsidR="0042685C" w:rsidRPr="00612812" w:rsidRDefault="00612812" w:rsidP="009A7900">
      <w:pPr>
        <w:pStyle w:val="Heading2"/>
        <w:spacing w:before="0" w:after="200"/>
      </w:pPr>
      <w:bookmarkStart w:id="2" w:name="_Toc83650967"/>
      <w:r>
        <w:lastRenderedPageBreak/>
        <w:t>TABLE OF CONTENTS</w:t>
      </w:r>
      <w:bookmarkEnd w:id="2"/>
    </w:p>
    <w:sdt>
      <w:sdtPr>
        <w:id w:val="-1326816934"/>
        <w:docPartObj>
          <w:docPartGallery w:val="Table of Contents"/>
          <w:docPartUnique/>
        </w:docPartObj>
      </w:sdtPr>
      <w:sdtEndPr>
        <w:rPr>
          <w:b/>
          <w:bCs/>
          <w:noProof/>
        </w:rPr>
      </w:sdtEndPr>
      <w:sdtContent>
        <w:p w14:paraId="7F239001" w14:textId="3FCF21CF" w:rsidR="003A5157" w:rsidRDefault="0042685C">
          <w:pPr>
            <w:pStyle w:val="TOC1"/>
            <w:tabs>
              <w:tab w:val="right" w:leader="dot" w:pos="9350"/>
            </w:tabs>
            <w:rPr>
              <w:rFonts w:asciiTheme="minorHAnsi" w:eastAsiaTheme="minorEastAsia" w:hAnsiTheme="minorHAnsi"/>
              <w:noProof/>
              <w:sz w:val="22"/>
              <w:lang w:eastAsia="zh-CN"/>
            </w:rPr>
          </w:pPr>
          <w:r>
            <w:fldChar w:fldCharType="begin"/>
          </w:r>
          <w:r>
            <w:instrText xml:space="preserve"> TOC \o "1-3" \h \z \u </w:instrText>
          </w:r>
          <w:r>
            <w:fldChar w:fldCharType="separate"/>
          </w:r>
          <w:hyperlink w:anchor="_Toc83650966" w:history="1">
            <w:r w:rsidR="003A5157" w:rsidRPr="00047F2F">
              <w:rPr>
                <w:rStyle w:val="Hyperlink"/>
                <w:noProof/>
              </w:rPr>
              <w:t>2021 WORLD LANGUAGES INSTRUCTIONAL MATERIALS ADOPTION INSTRUCTIONAL QUALITY COMMISSION ADVISORY REPORT</w:t>
            </w:r>
            <w:r w:rsidR="003A5157">
              <w:rPr>
                <w:noProof/>
                <w:webHidden/>
              </w:rPr>
              <w:tab/>
            </w:r>
            <w:r w:rsidR="003A5157">
              <w:rPr>
                <w:noProof/>
                <w:webHidden/>
              </w:rPr>
              <w:fldChar w:fldCharType="begin"/>
            </w:r>
            <w:r w:rsidR="003A5157">
              <w:rPr>
                <w:noProof/>
                <w:webHidden/>
              </w:rPr>
              <w:instrText xml:space="preserve"> PAGEREF _Toc83650966 \h </w:instrText>
            </w:r>
            <w:r w:rsidR="003A5157">
              <w:rPr>
                <w:noProof/>
                <w:webHidden/>
              </w:rPr>
            </w:r>
            <w:r w:rsidR="003A5157">
              <w:rPr>
                <w:noProof/>
                <w:webHidden/>
              </w:rPr>
              <w:fldChar w:fldCharType="separate"/>
            </w:r>
            <w:r w:rsidR="003A5157">
              <w:rPr>
                <w:noProof/>
                <w:webHidden/>
              </w:rPr>
              <w:t>1</w:t>
            </w:r>
            <w:r w:rsidR="003A5157">
              <w:rPr>
                <w:noProof/>
                <w:webHidden/>
              </w:rPr>
              <w:fldChar w:fldCharType="end"/>
            </w:r>
          </w:hyperlink>
        </w:p>
        <w:p w14:paraId="12587346" w14:textId="7D734A5E" w:rsidR="003A5157" w:rsidRDefault="00467DCE">
          <w:pPr>
            <w:pStyle w:val="TOC2"/>
            <w:tabs>
              <w:tab w:val="right" w:leader="dot" w:pos="9350"/>
            </w:tabs>
            <w:rPr>
              <w:rFonts w:asciiTheme="minorHAnsi" w:eastAsiaTheme="minorEastAsia" w:hAnsiTheme="minorHAnsi"/>
              <w:noProof/>
              <w:sz w:val="22"/>
              <w:lang w:eastAsia="zh-CN"/>
            </w:rPr>
          </w:pPr>
          <w:hyperlink w:anchor="_Toc83650967" w:history="1">
            <w:r w:rsidR="003A5157" w:rsidRPr="00047F2F">
              <w:rPr>
                <w:rStyle w:val="Hyperlink"/>
                <w:noProof/>
              </w:rPr>
              <w:t>TABLE OF CONTENTS</w:t>
            </w:r>
            <w:r w:rsidR="003A5157">
              <w:rPr>
                <w:noProof/>
                <w:webHidden/>
              </w:rPr>
              <w:tab/>
            </w:r>
            <w:r w:rsidR="003A5157">
              <w:rPr>
                <w:noProof/>
                <w:webHidden/>
              </w:rPr>
              <w:fldChar w:fldCharType="begin"/>
            </w:r>
            <w:r w:rsidR="003A5157">
              <w:rPr>
                <w:noProof/>
                <w:webHidden/>
              </w:rPr>
              <w:instrText xml:space="preserve"> PAGEREF _Toc83650967 \h </w:instrText>
            </w:r>
            <w:r w:rsidR="003A5157">
              <w:rPr>
                <w:noProof/>
                <w:webHidden/>
              </w:rPr>
            </w:r>
            <w:r w:rsidR="003A5157">
              <w:rPr>
                <w:noProof/>
                <w:webHidden/>
              </w:rPr>
              <w:fldChar w:fldCharType="separate"/>
            </w:r>
            <w:r w:rsidR="003A5157">
              <w:rPr>
                <w:noProof/>
                <w:webHidden/>
              </w:rPr>
              <w:t>2</w:t>
            </w:r>
            <w:r w:rsidR="003A5157">
              <w:rPr>
                <w:noProof/>
                <w:webHidden/>
              </w:rPr>
              <w:fldChar w:fldCharType="end"/>
            </w:r>
          </w:hyperlink>
        </w:p>
        <w:p w14:paraId="664AF01C" w14:textId="04D9BED7" w:rsidR="003A5157" w:rsidRDefault="00467DCE">
          <w:pPr>
            <w:pStyle w:val="TOC2"/>
            <w:tabs>
              <w:tab w:val="right" w:leader="dot" w:pos="9350"/>
            </w:tabs>
            <w:rPr>
              <w:rFonts w:asciiTheme="minorHAnsi" w:eastAsiaTheme="minorEastAsia" w:hAnsiTheme="minorHAnsi"/>
              <w:noProof/>
              <w:sz w:val="22"/>
              <w:lang w:eastAsia="zh-CN"/>
            </w:rPr>
          </w:pPr>
          <w:hyperlink w:anchor="_Toc83650968" w:history="1">
            <w:r w:rsidR="003A5157" w:rsidRPr="00047F2F">
              <w:rPr>
                <w:rStyle w:val="Hyperlink"/>
                <w:noProof/>
              </w:rPr>
              <w:t>Introduction</w:t>
            </w:r>
            <w:r w:rsidR="003A5157">
              <w:rPr>
                <w:noProof/>
                <w:webHidden/>
              </w:rPr>
              <w:tab/>
            </w:r>
            <w:r w:rsidR="003A5157">
              <w:rPr>
                <w:noProof/>
                <w:webHidden/>
              </w:rPr>
              <w:fldChar w:fldCharType="begin"/>
            </w:r>
            <w:r w:rsidR="003A5157">
              <w:rPr>
                <w:noProof/>
                <w:webHidden/>
              </w:rPr>
              <w:instrText xml:space="preserve"> PAGEREF _Toc83650968 \h </w:instrText>
            </w:r>
            <w:r w:rsidR="003A5157">
              <w:rPr>
                <w:noProof/>
                <w:webHidden/>
              </w:rPr>
            </w:r>
            <w:r w:rsidR="003A5157">
              <w:rPr>
                <w:noProof/>
                <w:webHidden/>
              </w:rPr>
              <w:fldChar w:fldCharType="separate"/>
            </w:r>
            <w:r w:rsidR="003A5157">
              <w:rPr>
                <w:noProof/>
                <w:webHidden/>
              </w:rPr>
              <w:t>3</w:t>
            </w:r>
            <w:r w:rsidR="003A5157">
              <w:rPr>
                <w:noProof/>
                <w:webHidden/>
              </w:rPr>
              <w:fldChar w:fldCharType="end"/>
            </w:r>
          </w:hyperlink>
        </w:p>
        <w:p w14:paraId="63EA5E67" w14:textId="0058D2A5" w:rsidR="003A5157" w:rsidRDefault="00467DCE">
          <w:pPr>
            <w:pStyle w:val="TOC2"/>
            <w:tabs>
              <w:tab w:val="right" w:leader="dot" w:pos="9350"/>
            </w:tabs>
            <w:rPr>
              <w:rFonts w:asciiTheme="minorHAnsi" w:eastAsiaTheme="minorEastAsia" w:hAnsiTheme="minorHAnsi"/>
              <w:noProof/>
              <w:sz w:val="22"/>
              <w:lang w:eastAsia="zh-CN"/>
            </w:rPr>
          </w:pPr>
          <w:hyperlink w:anchor="_Toc83650969" w:history="1">
            <w:r w:rsidR="003A5157" w:rsidRPr="00047F2F">
              <w:rPr>
                <w:rStyle w:val="Hyperlink"/>
                <w:noProof/>
              </w:rPr>
              <w:t>Adoption Process</w:t>
            </w:r>
            <w:r w:rsidR="003A5157">
              <w:rPr>
                <w:noProof/>
                <w:webHidden/>
              </w:rPr>
              <w:tab/>
            </w:r>
            <w:r w:rsidR="003A5157">
              <w:rPr>
                <w:noProof/>
                <w:webHidden/>
              </w:rPr>
              <w:fldChar w:fldCharType="begin"/>
            </w:r>
            <w:r w:rsidR="003A5157">
              <w:rPr>
                <w:noProof/>
                <w:webHidden/>
              </w:rPr>
              <w:instrText xml:space="preserve"> PAGEREF _Toc83650969 \h </w:instrText>
            </w:r>
            <w:r w:rsidR="003A5157">
              <w:rPr>
                <w:noProof/>
                <w:webHidden/>
              </w:rPr>
            </w:r>
            <w:r w:rsidR="003A5157">
              <w:rPr>
                <w:noProof/>
                <w:webHidden/>
              </w:rPr>
              <w:fldChar w:fldCharType="separate"/>
            </w:r>
            <w:r w:rsidR="003A5157">
              <w:rPr>
                <w:noProof/>
                <w:webHidden/>
              </w:rPr>
              <w:t>6</w:t>
            </w:r>
            <w:r w:rsidR="003A5157">
              <w:rPr>
                <w:noProof/>
                <w:webHidden/>
              </w:rPr>
              <w:fldChar w:fldCharType="end"/>
            </w:r>
          </w:hyperlink>
        </w:p>
        <w:p w14:paraId="31347567" w14:textId="2F3802F2" w:rsidR="003A5157" w:rsidRDefault="00467DCE">
          <w:pPr>
            <w:pStyle w:val="TOC3"/>
            <w:tabs>
              <w:tab w:val="right" w:leader="dot" w:pos="9350"/>
            </w:tabs>
            <w:rPr>
              <w:rFonts w:asciiTheme="minorHAnsi" w:eastAsiaTheme="minorEastAsia" w:hAnsiTheme="minorHAnsi"/>
              <w:noProof/>
              <w:sz w:val="22"/>
              <w:lang w:eastAsia="zh-CN"/>
            </w:rPr>
          </w:pPr>
          <w:hyperlink w:anchor="_Toc83650970" w:history="1">
            <w:r w:rsidR="003A5157" w:rsidRPr="00047F2F">
              <w:rPr>
                <w:rStyle w:val="Hyperlink"/>
                <w:noProof/>
              </w:rPr>
              <w:t>World Languages Adoption Timeline</w:t>
            </w:r>
            <w:r w:rsidR="003A5157">
              <w:rPr>
                <w:noProof/>
                <w:webHidden/>
              </w:rPr>
              <w:tab/>
            </w:r>
            <w:r w:rsidR="003A5157">
              <w:rPr>
                <w:noProof/>
                <w:webHidden/>
              </w:rPr>
              <w:fldChar w:fldCharType="begin"/>
            </w:r>
            <w:r w:rsidR="003A5157">
              <w:rPr>
                <w:noProof/>
                <w:webHidden/>
              </w:rPr>
              <w:instrText xml:space="preserve"> PAGEREF _Toc83650970 \h </w:instrText>
            </w:r>
            <w:r w:rsidR="003A5157">
              <w:rPr>
                <w:noProof/>
                <w:webHidden/>
              </w:rPr>
            </w:r>
            <w:r w:rsidR="003A5157">
              <w:rPr>
                <w:noProof/>
                <w:webHidden/>
              </w:rPr>
              <w:fldChar w:fldCharType="separate"/>
            </w:r>
            <w:r w:rsidR="003A5157">
              <w:rPr>
                <w:noProof/>
                <w:webHidden/>
              </w:rPr>
              <w:t>6</w:t>
            </w:r>
            <w:r w:rsidR="003A5157">
              <w:rPr>
                <w:noProof/>
                <w:webHidden/>
              </w:rPr>
              <w:fldChar w:fldCharType="end"/>
            </w:r>
          </w:hyperlink>
        </w:p>
        <w:p w14:paraId="4488BE0B" w14:textId="19D78AC7" w:rsidR="003A5157" w:rsidRDefault="00467DCE">
          <w:pPr>
            <w:pStyle w:val="TOC3"/>
            <w:tabs>
              <w:tab w:val="right" w:leader="dot" w:pos="9350"/>
            </w:tabs>
            <w:rPr>
              <w:rFonts w:asciiTheme="minorHAnsi" w:eastAsiaTheme="minorEastAsia" w:hAnsiTheme="minorHAnsi"/>
              <w:noProof/>
              <w:sz w:val="22"/>
              <w:lang w:eastAsia="zh-CN"/>
            </w:rPr>
          </w:pPr>
          <w:hyperlink w:anchor="_Toc83650971" w:history="1">
            <w:r w:rsidR="003A5157" w:rsidRPr="00047F2F">
              <w:rPr>
                <w:rStyle w:val="Hyperlink"/>
                <w:noProof/>
              </w:rPr>
              <w:t>Publisher’s Invitation to Submit Meeting</w:t>
            </w:r>
            <w:r w:rsidR="003A5157">
              <w:rPr>
                <w:noProof/>
                <w:webHidden/>
              </w:rPr>
              <w:tab/>
            </w:r>
            <w:r w:rsidR="003A5157">
              <w:rPr>
                <w:noProof/>
                <w:webHidden/>
              </w:rPr>
              <w:fldChar w:fldCharType="begin"/>
            </w:r>
            <w:r w:rsidR="003A5157">
              <w:rPr>
                <w:noProof/>
                <w:webHidden/>
              </w:rPr>
              <w:instrText xml:space="preserve"> PAGEREF _Toc83650971 \h </w:instrText>
            </w:r>
            <w:r w:rsidR="003A5157">
              <w:rPr>
                <w:noProof/>
                <w:webHidden/>
              </w:rPr>
            </w:r>
            <w:r w:rsidR="003A5157">
              <w:rPr>
                <w:noProof/>
                <w:webHidden/>
              </w:rPr>
              <w:fldChar w:fldCharType="separate"/>
            </w:r>
            <w:r w:rsidR="003A5157">
              <w:rPr>
                <w:noProof/>
                <w:webHidden/>
              </w:rPr>
              <w:t>6</w:t>
            </w:r>
            <w:r w:rsidR="003A5157">
              <w:rPr>
                <w:noProof/>
                <w:webHidden/>
              </w:rPr>
              <w:fldChar w:fldCharType="end"/>
            </w:r>
          </w:hyperlink>
        </w:p>
        <w:p w14:paraId="4CEF8CBA" w14:textId="12DBFBA6" w:rsidR="003A5157" w:rsidRDefault="00467DCE">
          <w:pPr>
            <w:pStyle w:val="TOC3"/>
            <w:tabs>
              <w:tab w:val="right" w:leader="dot" w:pos="9350"/>
            </w:tabs>
            <w:rPr>
              <w:rFonts w:asciiTheme="minorHAnsi" w:eastAsiaTheme="minorEastAsia" w:hAnsiTheme="minorHAnsi"/>
              <w:noProof/>
              <w:sz w:val="22"/>
              <w:lang w:eastAsia="zh-CN"/>
            </w:rPr>
          </w:pPr>
          <w:hyperlink w:anchor="_Toc83650972" w:history="1">
            <w:r w:rsidR="003A5157" w:rsidRPr="00047F2F">
              <w:rPr>
                <w:rStyle w:val="Hyperlink"/>
                <w:noProof/>
              </w:rPr>
              <w:t>Publisher Fees</w:t>
            </w:r>
            <w:r w:rsidR="003A5157">
              <w:rPr>
                <w:noProof/>
                <w:webHidden/>
              </w:rPr>
              <w:tab/>
            </w:r>
            <w:r w:rsidR="003A5157">
              <w:rPr>
                <w:noProof/>
                <w:webHidden/>
              </w:rPr>
              <w:fldChar w:fldCharType="begin"/>
            </w:r>
            <w:r w:rsidR="003A5157">
              <w:rPr>
                <w:noProof/>
                <w:webHidden/>
              </w:rPr>
              <w:instrText xml:space="preserve"> PAGEREF _Toc83650972 \h </w:instrText>
            </w:r>
            <w:r w:rsidR="003A5157">
              <w:rPr>
                <w:noProof/>
                <w:webHidden/>
              </w:rPr>
            </w:r>
            <w:r w:rsidR="003A5157">
              <w:rPr>
                <w:noProof/>
                <w:webHidden/>
              </w:rPr>
              <w:fldChar w:fldCharType="separate"/>
            </w:r>
            <w:r w:rsidR="003A5157">
              <w:rPr>
                <w:noProof/>
                <w:webHidden/>
              </w:rPr>
              <w:t>7</w:t>
            </w:r>
            <w:r w:rsidR="003A5157">
              <w:rPr>
                <w:noProof/>
                <w:webHidden/>
              </w:rPr>
              <w:fldChar w:fldCharType="end"/>
            </w:r>
          </w:hyperlink>
        </w:p>
        <w:p w14:paraId="1CF6A885" w14:textId="1512B40C" w:rsidR="003A5157" w:rsidRDefault="00467DCE">
          <w:pPr>
            <w:pStyle w:val="TOC3"/>
            <w:tabs>
              <w:tab w:val="right" w:leader="dot" w:pos="9350"/>
            </w:tabs>
            <w:rPr>
              <w:rFonts w:asciiTheme="minorHAnsi" w:eastAsiaTheme="minorEastAsia" w:hAnsiTheme="minorHAnsi"/>
              <w:noProof/>
              <w:sz w:val="22"/>
              <w:lang w:eastAsia="zh-CN"/>
            </w:rPr>
          </w:pPr>
          <w:hyperlink w:anchor="_Toc83650973" w:history="1">
            <w:r w:rsidR="003A5157" w:rsidRPr="00047F2F">
              <w:rPr>
                <w:rStyle w:val="Hyperlink"/>
                <w:noProof/>
              </w:rPr>
              <w:t>Reviewer Appointment and Training</w:t>
            </w:r>
            <w:r w:rsidR="003A5157">
              <w:rPr>
                <w:noProof/>
                <w:webHidden/>
              </w:rPr>
              <w:tab/>
            </w:r>
            <w:r w:rsidR="003A5157">
              <w:rPr>
                <w:noProof/>
                <w:webHidden/>
              </w:rPr>
              <w:fldChar w:fldCharType="begin"/>
            </w:r>
            <w:r w:rsidR="003A5157">
              <w:rPr>
                <w:noProof/>
                <w:webHidden/>
              </w:rPr>
              <w:instrText xml:space="preserve"> PAGEREF _Toc83650973 \h </w:instrText>
            </w:r>
            <w:r w:rsidR="003A5157">
              <w:rPr>
                <w:noProof/>
                <w:webHidden/>
              </w:rPr>
            </w:r>
            <w:r w:rsidR="003A5157">
              <w:rPr>
                <w:noProof/>
                <w:webHidden/>
              </w:rPr>
              <w:fldChar w:fldCharType="separate"/>
            </w:r>
            <w:r w:rsidR="003A5157">
              <w:rPr>
                <w:noProof/>
                <w:webHidden/>
              </w:rPr>
              <w:t>7</w:t>
            </w:r>
            <w:r w:rsidR="003A5157">
              <w:rPr>
                <w:noProof/>
                <w:webHidden/>
              </w:rPr>
              <w:fldChar w:fldCharType="end"/>
            </w:r>
          </w:hyperlink>
        </w:p>
        <w:p w14:paraId="3DABADD7" w14:textId="022A3E88" w:rsidR="003A5157" w:rsidRDefault="00467DCE">
          <w:pPr>
            <w:pStyle w:val="TOC3"/>
            <w:tabs>
              <w:tab w:val="right" w:leader="dot" w:pos="9350"/>
            </w:tabs>
            <w:rPr>
              <w:rFonts w:asciiTheme="minorHAnsi" w:eastAsiaTheme="minorEastAsia" w:hAnsiTheme="minorHAnsi"/>
              <w:noProof/>
              <w:sz w:val="22"/>
              <w:lang w:eastAsia="zh-CN"/>
            </w:rPr>
          </w:pPr>
          <w:hyperlink w:anchor="_Toc83650974" w:history="1">
            <w:r w:rsidR="003A5157" w:rsidRPr="00047F2F">
              <w:rPr>
                <w:rStyle w:val="Hyperlink"/>
                <w:noProof/>
              </w:rPr>
              <w:t>Review Panel Deliberations and Reports of Findings</w:t>
            </w:r>
            <w:r w:rsidR="003A5157">
              <w:rPr>
                <w:noProof/>
                <w:webHidden/>
              </w:rPr>
              <w:tab/>
            </w:r>
            <w:r w:rsidR="003A5157">
              <w:rPr>
                <w:noProof/>
                <w:webHidden/>
              </w:rPr>
              <w:fldChar w:fldCharType="begin"/>
            </w:r>
            <w:r w:rsidR="003A5157">
              <w:rPr>
                <w:noProof/>
                <w:webHidden/>
              </w:rPr>
              <w:instrText xml:space="preserve"> PAGEREF _Toc83650974 \h </w:instrText>
            </w:r>
            <w:r w:rsidR="003A5157">
              <w:rPr>
                <w:noProof/>
                <w:webHidden/>
              </w:rPr>
            </w:r>
            <w:r w:rsidR="003A5157">
              <w:rPr>
                <w:noProof/>
                <w:webHidden/>
              </w:rPr>
              <w:fldChar w:fldCharType="separate"/>
            </w:r>
            <w:r w:rsidR="003A5157">
              <w:rPr>
                <w:noProof/>
                <w:webHidden/>
              </w:rPr>
              <w:t>8</w:t>
            </w:r>
            <w:r w:rsidR="003A5157">
              <w:rPr>
                <w:noProof/>
                <w:webHidden/>
              </w:rPr>
              <w:fldChar w:fldCharType="end"/>
            </w:r>
          </w:hyperlink>
        </w:p>
        <w:p w14:paraId="7E38DB6E" w14:textId="0867C8EA" w:rsidR="003A5157" w:rsidRDefault="00467DCE">
          <w:pPr>
            <w:pStyle w:val="TOC3"/>
            <w:tabs>
              <w:tab w:val="right" w:leader="dot" w:pos="9350"/>
            </w:tabs>
            <w:rPr>
              <w:rFonts w:asciiTheme="minorHAnsi" w:eastAsiaTheme="minorEastAsia" w:hAnsiTheme="minorHAnsi"/>
              <w:noProof/>
              <w:sz w:val="22"/>
              <w:lang w:eastAsia="zh-CN"/>
            </w:rPr>
          </w:pPr>
          <w:hyperlink w:anchor="_Toc83650975" w:history="1">
            <w:r w:rsidR="003A5157" w:rsidRPr="00047F2F">
              <w:rPr>
                <w:rStyle w:val="Hyperlink"/>
                <w:noProof/>
              </w:rPr>
              <w:t>Public Comment and Review</w:t>
            </w:r>
            <w:r w:rsidR="003A5157">
              <w:rPr>
                <w:noProof/>
                <w:webHidden/>
              </w:rPr>
              <w:tab/>
            </w:r>
            <w:r w:rsidR="003A5157">
              <w:rPr>
                <w:noProof/>
                <w:webHidden/>
              </w:rPr>
              <w:fldChar w:fldCharType="begin"/>
            </w:r>
            <w:r w:rsidR="003A5157">
              <w:rPr>
                <w:noProof/>
                <w:webHidden/>
              </w:rPr>
              <w:instrText xml:space="preserve"> PAGEREF _Toc83650975 \h </w:instrText>
            </w:r>
            <w:r w:rsidR="003A5157">
              <w:rPr>
                <w:noProof/>
                <w:webHidden/>
              </w:rPr>
            </w:r>
            <w:r w:rsidR="003A5157">
              <w:rPr>
                <w:noProof/>
                <w:webHidden/>
              </w:rPr>
              <w:fldChar w:fldCharType="separate"/>
            </w:r>
            <w:r w:rsidR="003A5157">
              <w:rPr>
                <w:noProof/>
                <w:webHidden/>
              </w:rPr>
              <w:t>9</w:t>
            </w:r>
            <w:r w:rsidR="003A5157">
              <w:rPr>
                <w:noProof/>
                <w:webHidden/>
              </w:rPr>
              <w:fldChar w:fldCharType="end"/>
            </w:r>
          </w:hyperlink>
        </w:p>
        <w:p w14:paraId="6647125B" w14:textId="6326875B" w:rsidR="003A5157" w:rsidRDefault="00467DCE">
          <w:pPr>
            <w:pStyle w:val="TOC2"/>
            <w:tabs>
              <w:tab w:val="right" w:leader="dot" w:pos="9350"/>
            </w:tabs>
            <w:rPr>
              <w:rFonts w:asciiTheme="minorHAnsi" w:eastAsiaTheme="minorEastAsia" w:hAnsiTheme="minorHAnsi"/>
              <w:noProof/>
              <w:sz w:val="22"/>
              <w:lang w:eastAsia="zh-CN"/>
            </w:rPr>
          </w:pPr>
          <w:hyperlink w:anchor="_Toc83650976" w:history="1">
            <w:r w:rsidR="003A5157" w:rsidRPr="00047F2F">
              <w:rPr>
                <w:rStyle w:val="Hyperlink"/>
                <w:noProof/>
              </w:rPr>
              <w:t>Instructional Quality Commission Review and Deliberations</w:t>
            </w:r>
            <w:r w:rsidR="003A5157">
              <w:rPr>
                <w:noProof/>
                <w:webHidden/>
              </w:rPr>
              <w:tab/>
            </w:r>
            <w:r w:rsidR="003A5157">
              <w:rPr>
                <w:noProof/>
                <w:webHidden/>
              </w:rPr>
              <w:fldChar w:fldCharType="begin"/>
            </w:r>
            <w:r w:rsidR="003A5157">
              <w:rPr>
                <w:noProof/>
                <w:webHidden/>
              </w:rPr>
              <w:instrText xml:space="preserve"> PAGEREF _Toc83650976 \h </w:instrText>
            </w:r>
            <w:r w:rsidR="003A5157">
              <w:rPr>
                <w:noProof/>
                <w:webHidden/>
              </w:rPr>
            </w:r>
            <w:r w:rsidR="003A5157">
              <w:rPr>
                <w:noProof/>
                <w:webHidden/>
              </w:rPr>
              <w:fldChar w:fldCharType="separate"/>
            </w:r>
            <w:r w:rsidR="003A5157">
              <w:rPr>
                <w:noProof/>
                <w:webHidden/>
              </w:rPr>
              <w:t>10</w:t>
            </w:r>
            <w:r w:rsidR="003A5157">
              <w:rPr>
                <w:noProof/>
                <w:webHidden/>
              </w:rPr>
              <w:fldChar w:fldCharType="end"/>
            </w:r>
          </w:hyperlink>
        </w:p>
        <w:p w14:paraId="4F980F97" w14:textId="63449AEF" w:rsidR="003A5157" w:rsidRDefault="00467DCE">
          <w:pPr>
            <w:pStyle w:val="TOC3"/>
            <w:tabs>
              <w:tab w:val="right" w:leader="dot" w:pos="9350"/>
            </w:tabs>
            <w:rPr>
              <w:rFonts w:asciiTheme="minorHAnsi" w:eastAsiaTheme="minorEastAsia" w:hAnsiTheme="minorHAnsi"/>
              <w:noProof/>
              <w:sz w:val="22"/>
              <w:lang w:eastAsia="zh-CN"/>
            </w:rPr>
          </w:pPr>
          <w:hyperlink w:anchor="_Toc83650977" w:history="1">
            <w:r w:rsidR="003A5157" w:rsidRPr="00047F2F">
              <w:rPr>
                <w:rStyle w:val="Hyperlink"/>
                <w:noProof/>
              </w:rPr>
              <w:t>Requirement of Number of Adopted Programs</w:t>
            </w:r>
            <w:r w:rsidR="003A5157">
              <w:rPr>
                <w:noProof/>
                <w:webHidden/>
              </w:rPr>
              <w:tab/>
            </w:r>
            <w:r w:rsidR="003A5157">
              <w:rPr>
                <w:noProof/>
                <w:webHidden/>
              </w:rPr>
              <w:fldChar w:fldCharType="begin"/>
            </w:r>
            <w:r w:rsidR="003A5157">
              <w:rPr>
                <w:noProof/>
                <w:webHidden/>
              </w:rPr>
              <w:instrText xml:space="preserve"> PAGEREF _Toc83650977 \h </w:instrText>
            </w:r>
            <w:r w:rsidR="003A5157">
              <w:rPr>
                <w:noProof/>
                <w:webHidden/>
              </w:rPr>
            </w:r>
            <w:r w:rsidR="003A5157">
              <w:rPr>
                <w:noProof/>
                <w:webHidden/>
              </w:rPr>
              <w:fldChar w:fldCharType="separate"/>
            </w:r>
            <w:r w:rsidR="003A5157">
              <w:rPr>
                <w:noProof/>
                <w:webHidden/>
              </w:rPr>
              <w:t>11</w:t>
            </w:r>
            <w:r w:rsidR="003A5157">
              <w:rPr>
                <w:noProof/>
                <w:webHidden/>
              </w:rPr>
              <w:fldChar w:fldCharType="end"/>
            </w:r>
          </w:hyperlink>
        </w:p>
        <w:p w14:paraId="179AE83A" w14:textId="086CA96F" w:rsidR="003A5157" w:rsidRDefault="00467DCE">
          <w:pPr>
            <w:pStyle w:val="TOC3"/>
            <w:tabs>
              <w:tab w:val="right" w:leader="dot" w:pos="9350"/>
            </w:tabs>
            <w:rPr>
              <w:rFonts w:asciiTheme="minorHAnsi" w:eastAsiaTheme="minorEastAsia" w:hAnsiTheme="minorHAnsi"/>
              <w:noProof/>
              <w:sz w:val="22"/>
              <w:lang w:eastAsia="zh-CN"/>
            </w:rPr>
          </w:pPr>
          <w:hyperlink w:anchor="_Toc83650978" w:history="1">
            <w:r w:rsidR="003A5157" w:rsidRPr="00047F2F">
              <w:rPr>
                <w:rStyle w:val="Hyperlink"/>
                <w:noProof/>
              </w:rPr>
              <w:t>Edits and Corrections</w:t>
            </w:r>
            <w:r w:rsidR="003A5157">
              <w:rPr>
                <w:noProof/>
                <w:webHidden/>
              </w:rPr>
              <w:tab/>
            </w:r>
            <w:r w:rsidR="003A5157">
              <w:rPr>
                <w:noProof/>
                <w:webHidden/>
              </w:rPr>
              <w:fldChar w:fldCharType="begin"/>
            </w:r>
            <w:r w:rsidR="003A5157">
              <w:rPr>
                <w:noProof/>
                <w:webHidden/>
              </w:rPr>
              <w:instrText xml:space="preserve"> PAGEREF _Toc83650978 \h </w:instrText>
            </w:r>
            <w:r w:rsidR="003A5157">
              <w:rPr>
                <w:noProof/>
                <w:webHidden/>
              </w:rPr>
            </w:r>
            <w:r w:rsidR="003A5157">
              <w:rPr>
                <w:noProof/>
                <w:webHidden/>
              </w:rPr>
              <w:fldChar w:fldCharType="separate"/>
            </w:r>
            <w:r w:rsidR="003A5157">
              <w:rPr>
                <w:noProof/>
                <w:webHidden/>
              </w:rPr>
              <w:t>11</w:t>
            </w:r>
            <w:r w:rsidR="003A5157">
              <w:rPr>
                <w:noProof/>
                <w:webHidden/>
              </w:rPr>
              <w:fldChar w:fldCharType="end"/>
            </w:r>
          </w:hyperlink>
        </w:p>
        <w:p w14:paraId="2CCBC0C7" w14:textId="6B1FCC31" w:rsidR="003A5157" w:rsidRDefault="00467DCE">
          <w:pPr>
            <w:pStyle w:val="TOC3"/>
            <w:tabs>
              <w:tab w:val="right" w:leader="dot" w:pos="9350"/>
            </w:tabs>
            <w:rPr>
              <w:rFonts w:asciiTheme="minorHAnsi" w:eastAsiaTheme="minorEastAsia" w:hAnsiTheme="minorHAnsi"/>
              <w:noProof/>
              <w:sz w:val="22"/>
              <w:lang w:eastAsia="zh-CN"/>
            </w:rPr>
          </w:pPr>
          <w:hyperlink w:anchor="_Toc83650979" w:history="1">
            <w:r w:rsidR="003A5157" w:rsidRPr="00047F2F">
              <w:rPr>
                <w:rStyle w:val="Hyperlink"/>
                <w:noProof/>
              </w:rPr>
              <w:t>Adopted Publishers’ Responsibilities</w:t>
            </w:r>
            <w:r w:rsidR="003A5157">
              <w:rPr>
                <w:noProof/>
                <w:webHidden/>
              </w:rPr>
              <w:tab/>
            </w:r>
            <w:r w:rsidR="003A5157">
              <w:rPr>
                <w:noProof/>
                <w:webHidden/>
              </w:rPr>
              <w:fldChar w:fldCharType="begin"/>
            </w:r>
            <w:r w:rsidR="003A5157">
              <w:rPr>
                <w:noProof/>
                <w:webHidden/>
              </w:rPr>
              <w:instrText xml:space="preserve"> PAGEREF _Toc83650979 \h </w:instrText>
            </w:r>
            <w:r w:rsidR="003A5157">
              <w:rPr>
                <w:noProof/>
                <w:webHidden/>
              </w:rPr>
            </w:r>
            <w:r w:rsidR="003A5157">
              <w:rPr>
                <w:noProof/>
                <w:webHidden/>
              </w:rPr>
              <w:fldChar w:fldCharType="separate"/>
            </w:r>
            <w:r w:rsidR="003A5157">
              <w:rPr>
                <w:noProof/>
                <w:webHidden/>
              </w:rPr>
              <w:t>11</w:t>
            </w:r>
            <w:r w:rsidR="003A5157">
              <w:rPr>
                <w:noProof/>
                <w:webHidden/>
              </w:rPr>
              <w:fldChar w:fldCharType="end"/>
            </w:r>
          </w:hyperlink>
        </w:p>
        <w:p w14:paraId="1FAF659E" w14:textId="3E748D6E" w:rsidR="003A5157" w:rsidRDefault="00467DCE">
          <w:pPr>
            <w:pStyle w:val="TOC3"/>
            <w:tabs>
              <w:tab w:val="right" w:leader="dot" w:pos="9350"/>
            </w:tabs>
            <w:rPr>
              <w:rFonts w:asciiTheme="minorHAnsi" w:eastAsiaTheme="minorEastAsia" w:hAnsiTheme="minorHAnsi"/>
              <w:noProof/>
              <w:sz w:val="22"/>
              <w:lang w:eastAsia="zh-CN"/>
            </w:rPr>
          </w:pPr>
          <w:hyperlink w:anchor="_Toc83650980" w:history="1">
            <w:r w:rsidR="003A5157" w:rsidRPr="00047F2F">
              <w:rPr>
                <w:rStyle w:val="Hyperlink"/>
                <w:noProof/>
              </w:rPr>
              <w:t>Funding</w:t>
            </w:r>
            <w:r w:rsidR="003A5157">
              <w:rPr>
                <w:noProof/>
                <w:webHidden/>
              </w:rPr>
              <w:tab/>
            </w:r>
            <w:r w:rsidR="003A5157">
              <w:rPr>
                <w:noProof/>
                <w:webHidden/>
              </w:rPr>
              <w:fldChar w:fldCharType="begin"/>
            </w:r>
            <w:r w:rsidR="003A5157">
              <w:rPr>
                <w:noProof/>
                <w:webHidden/>
              </w:rPr>
              <w:instrText xml:space="preserve"> PAGEREF _Toc83650980 \h </w:instrText>
            </w:r>
            <w:r w:rsidR="003A5157">
              <w:rPr>
                <w:noProof/>
                <w:webHidden/>
              </w:rPr>
            </w:r>
            <w:r w:rsidR="003A5157">
              <w:rPr>
                <w:noProof/>
                <w:webHidden/>
              </w:rPr>
              <w:fldChar w:fldCharType="separate"/>
            </w:r>
            <w:r w:rsidR="003A5157">
              <w:rPr>
                <w:noProof/>
                <w:webHidden/>
              </w:rPr>
              <w:t>12</w:t>
            </w:r>
            <w:r w:rsidR="003A5157">
              <w:rPr>
                <w:noProof/>
                <w:webHidden/>
              </w:rPr>
              <w:fldChar w:fldCharType="end"/>
            </w:r>
          </w:hyperlink>
        </w:p>
        <w:p w14:paraId="26DA1147" w14:textId="7B98B410" w:rsidR="003A5157" w:rsidRDefault="00467DCE">
          <w:pPr>
            <w:pStyle w:val="TOC2"/>
            <w:tabs>
              <w:tab w:val="right" w:leader="dot" w:pos="9350"/>
            </w:tabs>
            <w:rPr>
              <w:rFonts w:asciiTheme="minorHAnsi" w:eastAsiaTheme="minorEastAsia" w:hAnsiTheme="minorHAnsi"/>
              <w:noProof/>
              <w:sz w:val="22"/>
              <w:lang w:eastAsia="zh-CN"/>
            </w:rPr>
          </w:pPr>
          <w:hyperlink w:anchor="_Toc83650981" w:history="1">
            <w:r w:rsidR="003A5157" w:rsidRPr="00047F2F">
              <w:rPr>
                <w:rStyle w:val="Hyperlink"/>
                <w:noProof/>
              </w:rPr>
              <w:t>Instructional Quality Commission Recommendations</w:t>
            </w:r>
            <w:r w:rsidR="003A5157">
              <w:rPr>
                <w:noProof/>
                <w:webHidden/>
              </w:rPr>
              <w:tab/>
            </w:r>
            <w:r w:rsidR="003A5157">
              <w:rPr>
                <w:noProof/>
                <w:webHidden/>
              </w:rPr>
              <w:fldChar w:fldCharType="begin"/>
            </w:r>
            <w:r w:rsidR="003A5157">
              <w:rPr>
                <w:noProof/>
                <w:webHidden/>
              </w:rPr>
              <w:instrText xml:space="preserve"> PAGEREF _Toc83650981 \h </w:instrText>
            </w:r>
            <w:r w:rsidR="003A5157">
              <w:rPr>
                <w:noProof/>
                <w:webHidden/>
              </w:rPr>
            </w:r>
            <w:r w:rsidR="003A5157">
              <w:rPr>
                <w:noProof/>
                <w:webHidden/>
              </w:rPr>
              <w:fldChar w:fldCharType="separate"/>
            </w:r>
            <w:r w:rsidR="003A5157">
              <w:rPr>
                <w:noProof/>
                <w:webHidden/>
              </w:rPr>
              <w:t>13</w:t>
            </w:r>
            <w:r w:rsidR="003A5157">
              <w:rPr>
                <w:noProof/>
                <w:webHidden/>
              </w:rPr>
              <w:fldChar w:fldCharType="end"/>
            </w:r>
          </w:hyperlink>
        </w:p>
        <w:p w14:paraId="16D59116" w14:textId="3F104F3F" w:rsidR="003A5157" w:rsidRDefault="00467DCE">
          <w:pPr>
            <w:pStyle w:val="TOC2"/>
            <w:tabs>
              <w:tab w:val="right" w:leader="dot" w:pos="9350"/>
            </w:tabs>
            <w:rPr>
              <w:rFonts w:asciiTheme="minorHAnsi" w:eastAsiaTheme="minorEastAsia" w:hAnsiTheme="minorHAnsi"/>
              <w:noProof/>
              <w:sz w:val="22"/>
              <w:lang w:eastAsia="zh-CN"/>
            </w:rPr>
          </w:pPr>
          <w:hyperlink w:anchor="_Toc83650982" w:history="1">
            <w:r w:rsidR="003A5157" w:rsidRPr="00047F2F">
              <w:rPr>
                <w:rStyle w:val="Hyperlink"/>
                <w:noProof/>
              </w:rPr>
              <w:t>Basic Instructional Materials: World Languages Programs</w:t>
            </w:r>
            <w:r w:rsidR="003A5157">
              <w:rPr>
                <w:noProof/>
                <w:webHidden/>
              </w:rPr>
              <w:tab/>
            </w:r>
            <w:r w:rsidR="003A5157">
              <w:rPr>
                <w:noProof/>
                <w:webHidden/>
              </w:rPr>
              <w:fldChar w:fldCharType="begin"/>
            </w:r>
            <w:r w:rsidR="003A5157">
              <w:rPr>
                <w:noProof/>
                <w:webHidden/>
              </w:rPr>
              <w:instrText xml:space="preserve"> PAGEREF _Toc83650982 \h </w:instrText>
            </w:r>
            <w:r w:rsidR="003A5157">
              <w:rPr>
                <w:noProof/>
                <w:webHidden/>
              </w:rPr>
            </w:r>
            <w:r w:rsidR="003A5157">
              <w:rPr>
                <w:noProof/>
                <w:webHidden/>
              </w:rPr>
              <w:fldChar w:fldCharType="separate"/>
            </w:r>
            <w:r w:rsidR="003A5157">
              <w:rPr>
                <w:noProof/>
                <w:webHidden/>
              </w:rPr>
              <w:t>15</w:t>
            </w:r>
            <w:r w:rsidR="003A5157">
              <w:rPr>
                <w:noProof/>
                <w:webHidden/>
              </w:rPr>
              <w:fldChar w:fldCharType="end"/>
            </w:r>
          </w:hyperlink>
        </w:p>
        <w:p w14:paraId="1A2BA6A0" w14:textId="61D320BA" w:rsidR="003A5157" w:rsidRDefault="00467DCE">
          <w:pPr>
            <w:pStyle w:val="TOC3"/>
            <w:tabs>
              <w:tab w:val="right" w:leader="dot" w:pos="9350"/>
            </w:tabs>
            <w:rPr>
              <w:rFonts w:asciiTheme="minorHAnsi" w:eastAsiaTheme="minorEastAsia" w:hAnsiTheme="minorHAnsi"/>
              <w:noProof/>
              <w:sz w:val="22"/>
              <w:lang w:eastAsia="zh-CN"/>
            </w:rPr>
          </w:pPr>
          <w:hyperlink w:anchor="_Toc83650983" w:history="1">
            <w:r w:rsidR="003A5157" w:rsidRPr="00047F2F">
              <w:rPr>
                <w:rStyle w:val="Hyperlink"/>
                <w:noProof/>
              </w:rPr>
              <w:t xml:space="preserve">Carnegie Learning Inc.: </w:t>
            </w:r>
            <w:r w:rsidR="003A5157" w:rsidRPr="00047F2F">
              <w:rPr>
                <w:rStyle w:val="Hyperlink"/>
                <w:i/>
                <w:noProof/>
              </w:rPr>
              <w:t>¡Qué chévere!</w:t>
            </w:r>
            <w:r w:rsidR="003A5157" w:rsidRPr="00047F2F">
              <w:rPr>
                <w:rStyle w:val="Hyperlink"/>
                <w:noProof/>
              </w:rPr>
              <w:t>, Novice</w:t>
            </w:r>
            <w:r w:rsidR="003A5157">
              <w:rPr>
                <w:noProof/>
                <w:webHidden/>
              </w:rPr>
              <w:tab/>
            </w:r>
            <w:r w:rsidR="003A5157">
              <w:rPr>
                <w:noProof/>
                <w:webHidden/>
              </w:rPr>
              <w:fldChar w:fldCharType="begin"/>
            </w:r>
            <w:r w:rsidR="003A5157">
              <w:rPr>
                <w:noProof/>
                <w:webHidden/>
              </w:rPr>
              <w:instrText xml:space="preserve"> PAGEREF _Toc83650983 \h </w:instrText>
            </w:r>
            <w:r w:rsidR="003A5157">
              <w:rPr>
                <w:noProof/>
                <w:webHidden/>
              </w:rPr>
            </w:r>
            <w:r w:rsidR="003A5157">
              <w:rPr>
                <w:noProof/>
                <w:webHidden/>
              </w:rPr>
              <w:fldChar w:fldCharType="separate"/>
            </w:r>
            <w:r w:rsidR="003A5157">
              <w:rPr>
                <w:noProof/>
                <w:webHidden/>
              </w:rPr>
              <w:t>15</w:t>
            </w:r>
            <w:r w:rsidR="003A5157">
              <w:rPr>
                <w:noProof/>
                <w:webHidden/>
              </w:rPr>
              <w:fldChar w:fldCharType="end"/>
            </w:r>
          </w:hyperlink>
        </w:p>
        <w:p w14:paraId="17A4135B" w14:textId="0326CF2A" w:rsidR="003A5157" w:rsidRDefault="00467DCE">
          <w:pPr>
            <w:pStyle w:val="TOC3"/>
            <w:tabs>
              <w:tab w:val="right" w:leader="dot" w:pos="9350"/>
            </w:tabs>
            <w:rPr>
              <w:rFonts w:asciiTheme="minorHAnsi" w:eastAsiaTheme="minorEastAsia" w:hAnsiTheme="minorHAnsi"/>
              <w:noProof/>
              <w:sz w:val="22"/>
              <w:lang w:eastAsia="zh-CN"/>
            </w:rPr>
          </w:pPr>
          <w:hyperlink w:anchor="_Toc83650984" w:history="1">
            <w:r w:rsidR="003A5157" w:rsidRPr="00047F2F">
              <w:rPr>
                <w:rStyle w:val="Hyperlink"/>
                <w:noProof/>
              </w:rPr>
              <w:t xml:space="preserve">Carnegie Learning Inc.: </w:t>
            </w:r>
            <w:r w:rsidR="003A5157" w:rsidRPr="00047F2F">
              <w:rPr>
                <w:rStyle w:val="Hyperlink"/>
                <w:i/>
                <w:noProof/>
                <w:lang w:val="fr-FR"/>
              </w:rPr>
              <w:t>T’es branché</w:t>
            </w:r>
            <w:r w:rsidR="003A5157" w:rsidRPr="00047F2F">
              <w:rPr>
                <w:rStyle w:val="Hyperlink"/>
                <w:i/>
                <w:noProof/>
              </w:rPr>
              <w:t>?</w:t>
            </w:r>
            <w:r w:rsidR="003A5157" w:rsidRPr="00047F2F">
              <w:rPr>
                <w:rStyle w:val="Hyperlink"/>
                <w:noProof/>
              </w:rPr>
              <w:t>, Novice</w:t>
            </w:r>
            <w:r w:rsidR="003A5157">
              <w:rPr>
                <w:noProof/>
                <w:webHidden/>
              </w:rPr>
              <w:tab/>
            </w:r>
            <w:r w:rsidR="003A5157">
              <w:rPr>
                <w:noProof/>
                <w:webHidden/>
              </w:rPr>
              <w:fldChar w:fldCharType="begin"/>
            </w:r>
            <w:r w:rsidR="003A5157">
              <w:rPr>
                <w:noProof/>
                <w:webHidden/>
              </w:rPr>
              <w:instrText xml:space="preserve"> PAGEREF _Toc83650984 \h </w:instrText>
            </w:r>
            <w:r w:rsidR="003A5157">
              <w:rPr>
                <w:noProof/>
                <w:webHidden/>
              </w:rPr>
            </w:r>
            <w:r w:rsidR="003A5157">
              <w:rPr>
                <w:noProof/>
                <w:webHidden/>
              </w:rPr>
              <w:fldChar w:fldCharType="separate"/>
            </w:r>
            <w:r w:rsidR="003A5157">
              <w:rPr>
                <w:noProof/>
                <w:webHidden/>
              </w:rPr>
              <w:t>23</w:t>
            </w:r>
            <w:r w:rsidR="003A5157">
              <w:rPr>
                <w:noProof/>
                <w:webHidden/>
              </w:rPr>
              <w:fldChar w:fldCharType="end"/>
            </w:r>
          </w:hyperlink>
        </w:p>
        <w:p w14:paraId="0C874BA0" w14:textId="2655C5E4" w:rsidR="003A5157" w:rsidRDefault="00467DCE">
          <w:pPr>
            <w:pStyle w:val="TOC3"/>
            <w:tabs>
              <w:tab w:val="right" w:leader="dot" w:pos="9350"/>
            </w:tabs>
            <w:rPr>
              <w:rFonts w:asciiTheme="minorHAnsi" w:eastAsiaTheme="minorEastAsia" w:hAnsiTheme="minorHAnsi"/>
              <w:noProof/>
              <w:sz w:val="22"/>
              <w:lang w:eastAsia="zh-CN"/>
            </w:rPr>
          </w:pPr>
          <w:hyperlink w:anchor="_Toc83650985" w:history="1">
            <w:r w:rsidR="003A5157" w:rsidRPr="00047F2F">
              <w:rPr>
                <w:rStyle w:val="Hyperlink"/>
                <w:noProof/>
                <w:lang w:val="es-ES"/>
              </w:rPr>
              <w:t xml:space="preserve">Carnegie Learning Inc.: </w:t>
            </w:r>
            <w:r w:rsidR="003A5157" w:rsidRPr="00047F2F">
              <w:rPr>
                <w:rStyle w:val="Hyperlink"/>
                <w:i/>
                <w:noProof/>
                <w:lang w:val="es-ES"/>
              </w:rPr>
              <w:t>En voz alta – Español para hispanohablantes</w:t>
            </w:r>
            <w:r w:rsidR="003A5157" w:rsidRPr="00047F2F">
              <w:rPr>
                <w:rStyle w:val="Hyperlink"/>
                <w:noProof/>
                <w:lang w:val="es-ES"/>
              </w:rPr>
              <w:t>, Novice and Intermediate</w:t>
            </w:r>
            <w:r w:rsidR="003A5157">
              <w:rPr>
                <w:noProof/>
                <w:webHidden/>
              </w:rPr>
              <w:tab/>
            </w:r>
            <w:r w:rsidR="003A5157">
              <w:rPr>
                <w:noProof/>
                <w:webHidden/>
              </w:rPr>
              <w:fldChar w:fldCharType="begin"/>
            </w:r>
            <w:r w:rsidR="003A5157">
              <w:rPr>
                <w:noProof/>
                <w:webHidden/>
              </w:rPr>
              <w:instrText xml:space="preserve"> PAGEREF _Toc83650985 \h </w:instrText>
            </w:r>
            <w:r w:rsidR="003A5157">
              <w:rPr>
                <w:noProof/>
                <w:webHidden/>
              </w:rPr>
            </w:r>
            <w:r w:rsidR="003A5157">
              <w:rPr>
                <w:noProof/>
                <w:webHidden/>
              </w:rPr>
              <w:fldChar w:fldCharType="separate"/>
            </w:r>
            <w:r w:rsidR="003A5157">
              <w:rPr>
                <w:noProof/>
                <w:webHidden/>
              </w:rPr>
              <w:t>30</w:t>
            </w:r>
            <w:r w:rsidR="003A5157">
              <w:rPr>
                <w:noProof/>
                <w:webHidden/>
              </w:rPr>
              <w:fldChar w:fldCharType="end"/>
            </w:r>
          </w:hyperlink>
        </w:p>
        <w:p w14:paraId="3D6CEA21" w14:textId="68131678" w:rsidR="003A5157" w:rsidRDefault="00467DCE">
          <w:pPr>
            <w:pStyle w:val="TOC3"/>
            <w:tabs>
              <w:tab w:val="right" w:leader="dot" w:pos="9350"/>
            </w:tabs>
            <w:rPr>
              <w:rFonts w:asciiTheme="minorHAnsi" w:eastAsiaTheme="minorEastAsia" w:hAnsiTheme="minorHAnsi"/>
              <w:noProof/>
              <w:sz w:val="22"/>
              <w:lang w:eastAsia="zh-CN"/>
            </w:rPr>
          </w:pPr>
          <w:hyperlink w:anchor="_Toc83650986" w:history="1">
            <w:r w:rsidR="003A5157" w:rsidRPr="00047F2F">
              <w:rPr>
                <w:rStyle w:val="Hyperlink"/>
                <w:noProof/>
                <w:lang w:val="es-ES" w:eastAsia="es-ES_tradnl"/>
              </w:rPr>
              <w:t xml:space="preserve">Klett USA Inc.: </w:t>
            </w:r>
            <w:r w:rsidR="003A5157" w:rsidRPr="00047F2F">
              <w:rPr>
                <w:rStyle w:val="Hyperlink"/>
                <w:i/>
                <w:noProof/>
                <w:lang w:val="es-ES" w:eastAsia="es-ES_tradnl"/>
              </w:rPr>
              <w:t>Alba y Gael</w:t>
            </w:r>
            <w:r w:rsidR="003A5157" w:rsidRPr="00047F2F">
              <w:rPr>
                <w:rStyle w:val="Hyperlink"/>
                <w:noProof/>
                <w:lang w:val="es-ES" w:eastAsia="es-ES_tradnl"/>
              </w:rPr>
              <w:t>, Novice</w:t>
            </w:r>
            <w:r w:rsidR="003A5157">
              <w:rPr>
                <w:noProof/>
                <w:webHidden/>
              </w:rPr>
              <w:tab/>
            </w:r>
            <w:r w:rsidR="003A5157">
              <w:rPr>
                <w:noProof/>
                <w:webHidden/>
              </w:rPr>
              <w:fldChar w:fldCharType="begin"/>
            </w:r>
            <w:r w:rsidR="003A5157">
              <w:rPr>
                <w:noProof/>
                <w:webHidden/>
              </w:rPr>
              <w:instrText xml:space="preserve"> PAGEREF _Toc83650986 \h </w:instrText>
            </w:r>
            <w:r w:rsidR="003A5157">
              <w:rPr>
                <w:noProof/>
                <w:webHidden/>
              </w:rPr>
            </w:r>
            <w:r w:rsidR="003A5157">
              <w:rPr>
                <w:noProof/>
                <w:webHidden/>
              </w:rPr>
              <w:fldChar w:fldCharType="separate"/>
            </w:r>
            <w:r w:rsidR="003A5157">
              <w:rPr>
                <w:noProof/>
                <w:webHidden/>
              </w:rPr>
              <w:t>37</w:t>
            </w:r>
            <w:r w:rsidR="003A5157">
              <w:rPr>
                <w:noProof/>
                <w:webHidden/>
              </w:rPr>
              <w:fldChar w:fldCharType="end"/>
            </w:r>
          </w:hyperlink>
        </w:p>
        <w:p w14:paraId="165EC5E3" w14:textId="40F6AB24" w:rsidR="003A5157" w:rsidRDefault="00467DCE">
          <w:pPr>
            <w:pStyle w:val="TOC3"/>
            <w:tabs>
              <w:tab w:val="right" w:leader="dot" w:pos="9350"/>
            </w:tabs>
            <w:rPr>
              <w:rFonts w:asciiTheme="minorHAnsi" w:eastAsiaTheme="minorEastAsia" w:hAnsiTheme="minorHAnsi"/>
              <w:noProof/>
              <w:sz w:val="22"/>
              <w:lang w:eastAsia="zh-CN"/>
            </w:rPr>
          </w:pPr>
          <w:hyperlink w:anchor="_Toc83650987" w:history="1">
            <w:r w:rsidR="003A5157" w:rsidRPr="00047F2F">
              <w:rPr>
                <w:rStyle w:val="Hyperlink"/>
                <w:noProof/>
                <w:lang w:eastAsia="es-ES_tradnl"/>
              </w:rPr>
              <w:t xml:space="preserve">Klett USA Inc.: </w:t>
            </w:r>
            <w:r w:rsidR="003A5157" w:rsidRPr="00047F2F">
              <w:rPr>
                <w:rStyle w:val="Hyperlink"/>
                <w:i/>
                <w:noProof/>
                <w:lang w:eastAsia="es-ES_tradnl"/>
              </w:rPr>
              <w:t>Reporteros</w:t>
            </w:r>
            <w:r w:rsidR="003A5157" w:rsidRPr="00047F2F">
              <w:rPr>
                <w:rStyle w:val="Hyperlink"/>
                <w:noProof/>
                <w:lang w:eastAsia="es-ES_tradnl"/>
              </w:rPr>
              <w:t>, Novice</w:t>
            </w:r>
            <w:r w:rsidR="003A5157">
              <w:rPr>
                <w:noProof/>
                <w:webHidden/>
              </w:rPr>
              <w:tab/>
            </w:r>
            <w:r w:rsidR="003A5157">
              <w:rPr>
                <w:noProof/>
                <w:webHidden/>
              </w:rPr>
              <w:fldChar w:fldCharType="begin"/>
            </w:r>
            <w:r w:rsidR="003A5157">
              <w:rPr>
                <w:noProof/>
                <w:webHidden/>
              </w:rPr>
              <w:instrText xml:space="preserve"> PAGEREF _Toc83650987 \h </w:instrText>
            </w:r>
            <w:r w:rsidR="003A5157">
              <w:rPr>
                <w:noProof/>
                <w:webHidden/>
              </w:rPr>
            </w:r>
            <w:r w:rsidR="003A5157">
              <w:rPr>
                <w:noProof/>
                <w:webHidden/>
              </w:rPr>
              <w:fldChar w:fldCharType="separate"/>
            </w:r>
            <w:r w:rsidR="003A5157">
              <w:rPr>
                <w:noProof/>
                <w:webHidden/>
              </w:rPr>
              <w:t>47</w:t>
            </w:r>
            <w:r w:rsidR="003A5157">
              <w:rPr>
                <w:noProof/>
                <w:webHidden/>
              </w:rPr>
              <w:fldChar w:fldCharType="end"/>
            </w:r>
          </w:hyperlink>
        </w:p>
        <w:p w14:paraId="4CDA5D65" w14:textId="1D21338D" w:rsidR="003A5157" w:rsidRDefault="00467DCE">
          <w:pPr>
            <w:pStyle w:val="TOC3"/>
            <w:tabs>
              <w:tab w:val="right" w:leader="dot" w:pos="9350"/>
            </w:tabs>
            <w:rPr>
              <w:rFonts w:asciiTheme="minorHAnsi" w:eastAsiaTheme="minorEastAsia" w:hAnsiTheme="minorHAnsi"/>
              <w:noProof/>
              <w:sz w:val="22"/>
              <w:lang w:eastAsia="zh-CN"/>
            </w:rPr>
          </w:pPr>
          <w:hyperlink w:anchor="_Toc83650988" w:history="1">
            <w:r w:rsidR="003A5157" w:rsidRPr="00047F2F">
              <w:rPr>
                <w:rStyle w:val="Hyperlink"/>
                <w:noProof/>
                <w:lang w:eastAsia="es-ES_tradnl"/>
              </w:rPr>
              <w:t xml:space="preserve">Klett USA Inc.: </w:t>
            </w:r>
            <w:r w:rsidR="003A5157" w:rsidRPr="00047F2F">
              <w:rPr>
                <w:rStyle w:val="Hyperlink"/>
                <w:i/>
                <w:noProof/>
                <w:lang w:eastAsia="es-ES_tradnl"/>
              </w:rPr>
              <w:t>Mapas</w:t>
            </w:r>
            <w:r w:rsidR="003A5157" w:rsidRPr="00047F2F">
              <w:rPr>
                <w:rStyle w:val="Hyperlink"/>
                <w:noProof/>
                <w:lang w:eastAsia="es-ES_tradnl"/>
              </w:rPr>
              <w:t>, Novice</w:t>
            </w:r>
            <w:r w:rsidR="003A5157">
              <w:rPr>
                <w:noProof/>
                <w:webHidden/>
              </w:rPr>
              <w:tab/>
            </w:r>
            <w:r w:rsidR="003A5157">
              <w:rPr>
                <w:noProof/>
                <w:webHidden/>
              </w:rPr>
              <w:fldChar w:fldCharType="begin"/>
            </w:r>
            <w:r w:rsidR="003A5157">
              <w:rPr>
                <w:noProof/>
                <w:webHidden/>
              </w:rPr>
              <w:instrText xml:space="preserve"> PAGEREF _Toc83650988 \h </w:instrText>
            </w:r>
            <w:r w:rsidR="003A5157">
              <w:rPr>
                <w:noProof/>
                <w:webHidden/>
              </w:rPr>
            </w:r>
            <w:r w:rsidR="003A5157">
              <w:rPr>
                <w:noProof/>
                <w:webHidden/>
              </w:rPr>
              <w:fldChar w:fldCharType="separate"/>
            </w:r>
            <w:r w:rsidR="003A5157">
              <w:rPr>
                <w:noProof/>
                <w:webHidden/>
              </w:rPr>
              <w:t>55</w:t>
            </w:r>
            <w:r w:rsidR="003A5157">
              <w:rPr>
                <w:noProof/>
                <w:webHidden/>
              </w:rPr>
              <w:fldChar w:fldCharType="end"/>
            </w:r>
          </w:hyperlink>
        </w:p>
        <w:p w14:paraId="703DD3EA" w14:textId="0857D05C" w:rsidR="003A5157" w:rsidRDefault="00467DCE">
          <w:pPr>
            <w:pStyle w:val="TOC3"/>
            <w:tabs>
              <w:tab w:val="right" w:leader="dot" w:pos="9350"/>
            </w:tabs>
            <w:rPr>
              <w:rFonts w:asciiTheme="minorHAnsi" w:eastAsiaTheme="minorEastAsia" w:hAnsiTheme="minorHAnsi"/>
              <w:noProof/>
              <w:sz w:val="22"/>
              <w:lang w:eastAsia="zh-CN"/>
            </w:rPr>
          </w:pPr>
          <w:hyperlink w:anchor="_Toc83650989" w:history="1">
            <w:r w:rsidR="003A5157" w:rsidRPr="00047F2F">
              <w:rPr>
                <w:rStyle w:val="Hyperlink"/>
                <w:noProof/>
              </w:rPr>
              <w:t xml:space="preserve">Rosetta Stone: </w:t>
            </w:r>
            <w:r w:rsidR="003A5157" w:rsidRPr="00047F2F">
              <w:rPr>
                <w:rStyle w:val="Hyperlink"/>
                <w:i/>
                <w:noProof/>
              </w:rPr>
              <w:t>Rosetta Stone Foundations</w:t>
            </w:r>
            <w:r w:rsidR="003A5157" w:rsidRPr="00047F2F">
              <w:rPr>
                <w:rStyle w:val="Hyperlink"/>
                <w:noProof/>
              </w:rPr>
              <w:t>, Novice, Intermediate, and Advanced</w:t>
            </w:r>
            <w:r w:rsidR="003A5157">
              <w:rPr>
                <w:noProof/>
                <w:webHidden/>
              </w:rPr>
              <w:tab/>
            </w:r>
            <w:r w:rsidR="003A5157">
              <w:rPr>
                <w:noProof/>
                <w:webHidden/>
              </w:rPr>
              <w:fldChar w:fldCharType="begin"/>
            </w:r>
            <w:r w:rsidR="003A5157">
              <w:rPr>
                <w:noProof/>
                <w:webHidden/>
              </w:rPr>
              <w:instrText xml:space="preserve"> PAGEREF _Toc83650989 \h </w:instrText>
            </w:r>
            <w:r w:rsidR="003A5157">
              <w:rPr>
                <w:noProof/>
                <w:webHidden/>
              </w:rPr>
            </w:r>
            <w:r w:rsidR="003A5157">
              <w:rPr>
                <w:noProof/>
                <w:webHidden/>
              </w:rPr>
              <w:fldChar w:fldCharType="separate"/>
            </w:r>
            <w:r w:rsidR="003A5157">
              <w:rPr>
                <w:noProof/>
                <w:webHidden/>
              </w:rPr>
              <w:t>63</w:t>
            </w:r>
            <w:r w:rsidR="003A5157">
              <w:rPr>
                <w:noProof/>
                <w:webHidden/>
              </w:rPr>
              <w:fldChar w:fldCharType="end"/>
            </w:r>
          </w:hyperlink>
        </w:p>
        <w:p w14:paraId="0EF7AB40" w14:textId="3A68349F" w:rsidR="003A5157" w:rsidRDefault="00467DCE">
          <w:pPr>
            <w:pStyle w:val="TOC3"/>
            <w:tabs>
              <w:tab w:val="right" w:leader="dot" w:pos="9350"/>
            </w:tabs>
            <w:rPr>
              <w:rFonts w:asciiTheme="minorHAnsi" w:eastAsiaTheme="minorEastAsia" w:hAnsiTheme="minorHAnsi"/>
              <w:noProof/>
              <w:sz w:val="22"/>
              <w:lang w:eastAsia="zh-CN"/>
            </w:rPr>
          </w:pPr>
          <w:hyperlink w:anchor="_Toc83650990" w:history="1">
            <w:r w:rsidR="003A5157" w:rsidRPr="00047F2F">
              <w:rPr>
                <w:rStyle w:val="Hyperlink"/>
                <w:noProof/>
                <w:lang w:val="es-ES"/>
              </w:rPr>
              <w:t xml:space="preserve">Vista Higher Learning: </w:t>
            </w:r>
            <w:r w:rsidR="003A5157" w:rsidRPr="00047F2F">
              <w:rPr>
                <w:rStyle w:val="Hyperlink"/>
                <w:i/>
                <w:noProof/>
                <w:lang w:val="es-ES"/>
              </w:rPr>
              <w:t>¡Listos! + Antología</w:t>
            </w:r>
            <w:r w:rsidR="003A5157" w:rsidRPr="00047F2F">
              <w:rPr>
                <w:rStyle w:val="Hyperlink"/>
                <w:noProof/>
                <w:lang w:val="es-ES"/>
              </w:rPr>
              <w:t>, Novice</w:t>
            </w:r>
            <w:r w:rsidR="003A5157">
              <w:rPr>
                <w:noProof/>
                <w:webHidden/>
              </w:rPr>
              <w:tab/>
            </w:r>
            <w:r w:rsidR="003A5157">
              <w:rPr>
                <w:noProof/>
                <w:webHidden/>
              </w:rPr>
              <w:fldChar w:fldCharType="begin"/>
            </w:r>
            <w:r w:rsidR="003A5157">
              <w:rPr>
                <w:noProof/>
                <w:webHidden/>
              </w:rPr>
              <w:instrText xml:space="preserve"> PAGEREF _Toc83650990 \h </w:instrText>
            </w:r>
            <w:r w:rsidR="003A5157">
              <w:rPr>
                <w:noProof/>
                <w:webHidden/>
              </w:rPr>
            </w:r>
            <w:r w:rsidR="003A5157">
              <w:rPr>
                <w:noProof/>
                <w:webHidden/>
              </w:rPr>
              <w:fldChar w:fldCharType="separate"/>
            </w:r>
            <w:r w:rsidR="003A5157">
              <w:rPr>
                <w:noProof/>
                <w:webHidden/>
              </w:rPr>
              <w:t>72</w:t>
            </w:r>
            <w:r w:rsidR="003A5157">
              <w:rPr>
                <w:noProof/>
                <w:webHidden/>
              </w:rPr>
              <w:fldChar w:fldCharType="end"/>
            </w:r>
          </w:hyperlink>
        </w:p>
        <w:p w14:paraId="4E7177D0" w14:textId="752BAA0D" w:rsidR="003A5157" w:rsidRDefault="00467DCE">
          <w:pPr>
            <w:pStyle w:val="TOC3"/>
            <w:tabs>
              <w:tab w:val="right" w:leader="dot" w:pos="9350"/>
            </w:tabs>
            <w:rPr>
              <w:rFonts w:asciiTheme="minorHAnsi" w:eastAsiaTheme="minorEastAsia" w:hAnsiTheme="minorHAnsi"/>
              <w:noProof/>
              <w:sz w:val="22"/>
              <w:lang w:eastAsia="zh-CN"/>
            </w:rPr>
          </w:pPr>
          <w:hyperlink w:anchor="_Toc83650991" w:history="1">
            <w:r w:rsidR="003A5157" w:rsidRPr="00047F2F">
              <w:rPr>
                <w:rStyle w:val="Hyperlink"/>
                <w:noProof/>
                <w:lang w:eastAsia="es-CO"/>
              </w:rPr>
              <w:t xml:space="preserve">Vista Higher Learning: </w:t>
            </w:r>
            <w:r w:rsidR="003A5157" w:rsidRPr="00047F2F">
              <w:rPr>
                <w:rStyle w:val="Hyperlink"/>
                <w:i/>
                <w:noProof/>
                <w:lang w:eastAsia="es-CO"/>
              </w:rPr>
              <w:t>Senderos</w:t>
            </w:r>
            <w:r w:rsidR="003A5157" w:rsidRPr="00047F2F">
              <w:rPr>
                <w:rStyle w:val="Hyperlink"/>
                <w:noProof/>
                <w:lang w:eastAsia="es-CO"/>
              </w:rPr>
              <w:t>, Novice and Intermediate</w:t>
            </w:r>
            <w:r w:rsidR="003A5157">
              <w:rPr>
                <w:noProof/>
                <w:webHidden/>
              </w:rPr>
              <w:tab/>
            </w:r>
            <w:r w:rsidR="003A5157">
              <w:rPr>
                <w:noProof/>
                <w:webHidden/>
              </w:rPr>
              <w:fldChar w:fldCharType="begin"/>
            </w:r>
            <w:r w:rsidR="003A5157">
              <w:rPr>
                <w:noProof/>
                <w:webHidden/>
              </w:rPr>
              <w:instrText xml:space="preserve"> PAGEREF _Toc83650991 \h </w:instrText>
            </w:r>
            <w:r w:rsidR="003A5157">
              <w:rPr>
                <w:noProof/>
                <w:webHidden/>
              </w:rPr>
            </w:r>
            <w:r w:rsidR="003A5157">
              <w:rPr>
                <w:noProof/>
                <w:webHidden/>
              </w:rPr>
              <w:fldChar w:fldCharType="separate"/>
            </w:r>
            <w:r w:rsidR="003A5157">
              <w:rPr>
                <w:noProof/>
                <w:webHidden/>
              </w:rPr>
              <w:t>80</w:t>
            </w:r>
            <w:r w:rsidR="003A5157">
              <w:rPr>
                <w:noProof/>
                <w:webHidden/>
              </w:rPr>
              <w:fldChar w:fldCharType="end"/>
            </w:r>
          </w:hyperlink>
        </w:p>
        <w:p w14:paraId="720E3DED" w14:textId="000AE040" w:rsidR="003A5157" w:rsidRDefault="00467DCE">
          <w:pPr>
            <w:pStyle w:val="TOC3"/>
            <w:tabs>
              <w:tab w:val="right" w:leader="dot" w:pos="9350"/>
            </w:tabs>
            <w:rPr>
              <w:rFonts w:asciiTheme="minorHAnsi" w:eastAsiaTheme="minorEastAsia" w:hAnsiTheme="minorHAnsi"/>
              <w:noProof/>
              <w:sz w:val="22"/>
              <w:lang w:eastAsia="zh-CN"/>
            </w:rPr>
          </w:pPr>
          <w:hyperlink w:anchor="_Toc83650992" w:history="1">
            <w:r w:rsidR="003A5157" w:rsidRPr="00047F2F">
              <w:rPr>
                <w:rStyle w:val="Hyperlink"/>
                <w:noProof/>
              </w:rPr>
              <w:t xml:space="preserve">Vista Higher Learning: </w:t>
            </w:r>
            <w:r w:rsidR="003A5157" w:rsidRPr="00047F2F">
              <w:rPr>
                <w:rStyle w:val="Hyperlink"/>
                <w:i/>
                <w:noProof/>
              </w:rPr>
              <w:t>Encuentros</w:t>
            </w:r>
            <w:r w:rsidR="003A5157" w:rsidRPr="00047F2F">
              <w:rPr>
                <w:rStyle w:val="Hyperlink"/>
                <w:noProof/>
              </w:rPr>
              <w:t>, Novice and Intermediate</w:t>
            </w:r>
            <w:r w:rsidR="003A5157">
              <w:rPr>
                <w:noProof/>
                <w:webHidden/>
              </w:rPr>
              <w:tab/>
            </w:r>
            <w:r w:rsidR="003A5157">
              <w:rPr>
                <w:noProof/>
                <w:webHidden/>
              </w:rPr>
              <w:fldChar w:fldCharType="begin"/>
            </w:r>
            <w:r w:rsidR="003A5157">
              <w:rPr>
                <w:noProof/>
                <w:webHidden/>
              </w:rPr>
              <w:instrText xml:space="preserve"> PAGEREF _Toc83650992 \h </w:instrText>
            </w:r>
            <w:r w:rsidR="003A5157">
              <w:rPr>
                <w:noProof/>
                <w:webHidden/>
              </w:rPr>
            </w:r>
            <w:r w:rsidR="003A5157">
              <w:rPr>
                <w:noProof/>
                <w:webHidden/>
              </w:rPr>
              <w:fldChar w:fldCharType="separate"/>
            </w:r>
            <w:r w:rsidR="003A5157">
              <w:rPr>
                <w:noProof/>
                <w:webHidden/>
              </w:rPr>
              <w:t>86</w:t>
            </w:r>
            <w:r w:rsidR="003A5157">
              <w:rPr>
                <w:noProof/>
                <w:webHidden/>
              </w:rPr>
              <w:fldChar w:fldCharType="end"/>
            </w:r>
          </w:hyperlink>
        </w:p>
        <w:p w14:paraId="276AA55C" w14:textId="77E79D93" w:rsidR="003A5157" w:rsidRDefault="00467DCE">
          <w:pPr>
            <w:pStyle w:val="TOC3"/>
            <w:tabs>
              <w:tab w:val="right" w:leader="dot" w:pos="9350"/>
            </w:tabs>
            <w:rPr>
              <w:rFonts w:asciiTheme="minorHAnsi" w:eastAsiaTheme="minorEastAsia" w:hAnsiTheme="minorHAnsi"/>
              <w:noProof/>
              <w:sz w:val="22"/>
              <w:lang w:eastAsia="zh-CN"/>
            </w:rPr>
          </w:pPr>
          <w:hyperlink w:anchor="_Toc83650993" w:history="1">
            <w:r w:rsidR="003A5157" w:rsidRPr="00047F2F">
              <w:rPr>
                <w:rStyle w:val="Hyperlink"/>
                <w:noProof/>
              </w:rPr>
              <w:t xml:space="preserve">Vista Higher Learning: </w:t>
            </w:r>
            <w:r w:rsidR="003A5157" w:rsidRPr="00047F2F">
              <w:rPr>
                <w:rStyle w:val="Hyperlink"/>
                <w:i/>
                <w:noProof/>
                <w:lang w:val="fr-FR"/>
              </w:rPr>
              <w:t>D’accord</w:t>
            </w:r>
            <w:r w:rsidR="003A5157" w:rsidRPr="00047F2F">
              <w:rPr>
                <w:rStyle w:val="Hyperlink"/>
                <w:i/>
                <w:noProof/>
              </w:rPr>
              <w:t>!</w:t>
            </w:r>
            <w:r w:rsidR="003A5157" w:rsidRPr="00047F2F">
              <w:rPr>
                <w:rStyle w:val="Hyperlink"/>
                <w:noProof/>
              </w:rPr>
              <w:t>, Novice</w:t>
            </w:r>
            <w:r w:rsidR="003A5157">
              <w:rPr>
                <w:noProof/>
                <w:webHidden/>
              </w:rPr>
              <w:tab/>
            </w:r>
            <w:r w:rsidR="003A5157">
              <w:rPr>
                <w:noProof/>
                <w:webHidden/>
              </w:rPr>
              <w:fldChar w:fldCharType="begin"/>
            </w:r>
            <w:r w:rsidR="003A5157">
              <w:rPr>
                <w:noProof/>
                <w:webHidden/>
              </w:rPr>
              <w:instrText xml:space="preserve"> PAGEREF _Toc83650993 \h </w:instrText>
            </w:r>
            <w:r w:rsidR="003A5157">
              <w:rPr>
                <w:noProof/>
                <w:webHidden/>
              </w:rPr>
            </w:r>
            <w:r w:rsidR="003A5157">
              <w:rPr>
                <w:noProof/>
                <w:webHidden/>
              </w:rPr>
              <w:fldChar w:fldCharType="separate"/>
            </w:r>
            <w:r w:rsidR="003A5157">
              <w:rPr>
                <w:noProof/>
                <w:webHidden/>
              </w:rPr>
              <w:t>94</w:t>
            </w:r>
            <w:r w:rsidR="003A5157">
              <w:rPr>
                <w:noProof/>
                <w:webHidden/>
              </w:rPr>
              <w:fldChar w:fldCharType="end"/>
            </w:r>
          </w:hyperlink>
        </w:p>
        <w:p w14:paraId="4156826E" w14:textId="5B5C8E2F" w:rsidR="003A5157" w:rsidRDefault="00467DCE">
          <w:pPr>
            <w:pStyle w:val="TOC2"/>
            <w:tabs>
              <w:tab w:val="right" w:leader="dot" w:pos="9350"/>
            </w:tabs>
            <w:rPr>
              <w:rFonts w:asciiTheme="minorHAnsi" w:eastAsiaTheme="minorEastAsia" w:hAnsiTheme="minorHAnsi"/>
              <w:noProof/>
              <w:sz w:val="22"/>
              <w:lang w:eastAsia="zh-CN"/>
            </w:rPr>
          </w:pPr>
          <w:hyperlink w:anchor="_Toc83650994" w:history="1">
            <w:r w:rsidR="003A5157" w:rsidRPr="00047F2F">
              <w:rPr>
                <w:rStyle w:val="Hyperlink"/>
                <w:rFonts w:eastAsia="Calibri"/>
                <w:noProof/>
              </w:rPr>
              <w:t xml:space="preserve">Appendix A: </w:t>
            </w:r>
            <w:r w:rsidR="003A5157" w:rsidRPr="00047F2F">
              <w:rPr>
                <w:rStyle w:val="Hyperlink"/>
                <w:noProof/>
              </w:rPr>
              <w:t>Criteria for Evaluating Instructional Materials for World Languages Education in Kindergarten Through Grade Eight</w:t>
            </w:r>
            <w:r w:rsidR="003A5157">
              <w:rPr>
                <w:noProof/>
                <w:webHidden/>
              </w:rPr>
              <w:tab/>
            </w:r>
            <w:r w:rsidR="003A5157">
              <w:rPr>
                <w:noProof/>
                <w:webHidden/>
              </w:rPr>
              <w:fldChar w:fldCharType="begin"/>
            </w:r>
            <w:r w:rsidR="003A5157">
              <w:rPr>
                <w:noProof/>
                <w:webHidden/>
              </w:rPr>
              <w:instrText xml:space="preserve"> PAGEREF _Toc83650994 \h </w:instrText>
            </w:r>
            <w:r w:rsidR="003A5157">
              <w:rPr>
                <w:noProof/>
                <w:webHidden/>
              </w:rPr>
            </w:r>
            <w:r w:rsidR="003A5157">
              <w:rPr>
                <w:noProof/>
                <w:webHidden/>
              </w:rPr>
              <w:fldChar w:fldCharType="separate"/>
            </w:r>
            <w:r w:rsidR="003A5157">
              <w:rPr>
                <w:noProof/>
                <w:webHidden/>
              </w:rPr>
              <w:t>101</w:t>
            </w:r>
            <w:r w:rsidR="003A5157">
              <w:rPr>
                <w:noProof/>
                <w:webHidden/>
              </w:rPr>
              <w:fldChar w:fldCharType="end"/>
            </w:r>
          </w:hyperlink>
        </w:p>
        <w:p w14:paraId="052B2BF7" w14:textId="4841EF46" w:rsidR="00612812" w:rsidRDefault="00467DCE" w:rsidP="003A5157">
          <w:pPr>
            <w:pStyle w:val="TOC3"/>
            <w:tabs>
              <w:tab w:val="right" w:leader="dot" w:pos="9350"/>
            </w:tabs>
          </w:pPr>
          <w:hyperlink w:anchor="_Toc83650995" w:history="1">
            <w:r w:rsidR="003A5157" w:rsidRPr="00047F2F">
              <w:rPr>
                <w:rStyle w:val="Hyperlink"/>
                <w:noProof/>
              </w:rPr>
              <w:t>Criteria for the Evaluation of Instructional Materials Aligned to the World Languages Standards for California Public Schools, Kindergarten Through Grade Twelve (WL Standards)</w:t>
            </w:r>
            <w:r w:rsidR="003A5157">
              <w:rPr>
                <w:noProof/>
                <w:webHidden/>
              </w:rPr>
              <w:tab/>
            </w:r>
            <w:r w:rsidR="003A5157">
              <w:rPr>
                <w:noProof/>
                <w:webHidden/>
              </w:rPr>
              <w:fldChar w:fldCharType="begin"/>
            </w:r>
            <w:r w:rsidR="003A5157">
              <w:rPr>
                <w:noProof/>
                <w:webHidden/>
              </w:rPr>
              <w:instrText xml:space="preserve"> PAGEREF _Toc83650995 \h </w:instrText>
            </w:r>
            <w:r w:rsidR="003A5157">
              <w:rPr>
                <w:noProof/>
                <w:webHidden/>
              </w:rPr>
            </w:r>
            <w:r w:rsidR="003A5157">
              <w:rPr>
                <w:noProof/>
                <w:webHidden/>
              </w:rPr>
              <w:fldChar w:fldCharType="separate"/>
            </w:r>
            <w:r w:rsidR="003A5157">
              <w:rPr>
                <w:noProof/>
                <w:webHidden/>
              </w:rPr>
              <w:t>102</w:t>
            </w:r>
            <w:r w:rsidR="003A5157">
              <w:rPr>
                <w:noProof/>
                <w:webHidden/>
              </w:rPr>
              <w:fldChar w:fldCharType="end"/>
            </w:r>
          </w:hyperlink>
          <w:r w:rsidR="0042685C">
            <w:rPr>
              <w:b/>
              <w:bCs/>
              <w:noProof/>
            </w:rPr>
            <w:fldChar w:fldCharType="end"/>
          </w:r>
        </w:p>
      </w:sdtContent>
    </w:sdt>
    <w:p w14:paraId="3B0F36DC" w14:textId="340D448B" w:rsidR="00ED53D3" w:rsidRPr="001C170C" w:rsidRDefault="00ED53D3" w:rsidP="00D557DD">
      <w:pPr>
        <w:pStyle w:val="Heading2"/>
      </w:pPr>
      <w:bookmarkStart w:id="3" w:name="_Toc83650968"/>
      <w:r w:rsidRPr="00D557DD">
        <w:t>Introduction</w:t>
      </w:r>
      <w:bookmarkEnd w:id="3"/>
    </w:p>
    <w:p w14:paraId="3DB10947" w14:textId="2777E2EB" w:rsidR="0077542C" w:rsidRDefault="00E967FC" w:rsidP="00E967FC">
      <w:r w:rsidRPr="00E967FC">
        <w:rPr>
          <w:rFonts w:eastAsia="Times New Roman" w:cs="Arial"/>
          <w:bCs/>
          <w:color w:val="000000"/>
          <w:szCs w:val="24"/>
        </w:rPr>
        <w:t>The 2021 World Languages Instructional Materials Adoption represents the culmination of a substantial undertaking to expand opportunities for all students to acquire world languages</w:t>
      </w:r>
      <w:r>
        <w:rPr>
          <w:rFonts w:eastAsia="Times New Roman" w:cs="Arial"/>
          <w:bCs/>
          <w:color w:val="000000"/>
          <w:szCs w:val="24"/>
        </w:rPr>
        <w:t xml:space="preserve">. </w:t>
      </w:r>
      <w:r w:rsidR="00903B56">
        <w:t xml:space="preserve">The process </w:t>
      </w:r>
      <w:r>
        <w:t xml:space="preserve">began with the development of the </w:t>
      </w:r>
      <w:r w:rsidRPr="00E967FC">
        <w:rPr>
          <w:rFonts w:eastAsia="Times New Roman" w:cs="Arial"/>
          <w:bCs/>
          <w:i/>
          <w:color w:val="000000"/>
          <w:szCs w:val="24"/>
        </w:rPr>
        <w:t>World Languages Standards for California Public Schools, Kindergarten Through Grade Twelve</w:t>
      </w:r>
      <w:r w:rsidRPr="00E967FC">
        <w:rPr>
          <w:rFonts w:eastAsia="Times New Roman" w:cs="Arial"/>
          <w:bCs/>
          <w:color w:val="000000"/>
          <w:szCs w:val="24"/>
        </w:rPr>
        <w:t xml:space="preserve"> (</w:t>
      </w:r>
      <w:r w:rsidRPr="00E967FC">
        <w:rPr>
          <w:rFonts w:eastAsia="Times New Roman" w:cs="Arial"/>
          <w:bCs/>
          <w:i/>
          <w:color w:val="000000"/>
          <w:szCs w:val="24"/>
        </w:rPr>
        <w:t>WL Standards</w:t>
      </w:r>
      <w:r w:rsidR="00903B56" w:rsidRPr="00E967FC">
        <w:t>),</w:t>
      </w:r>
      <w:r w:rsidR="00903B56">
        <w:t xml:space="preserve"> adopted in 2019, and the subsequent adoption of the </w:t>
      </w:r>
      <w:r w:rsidR="00903B56" w:rsidRPr="00903B56">
        <w:rPr>
          <w:i/>
        </w:rPr>
        <w:t xml:space="preserve">California </w:t>
      </w:r>
      <w:r w:rsidR="008B337B">
        <w:rPr>
          <w:i/>
        </w:rPr>
        <w:t>W</w:t>
      </w:r>
      <w:r w:rsidR="00402A26">
        <w:rPr>
          <w:i/>
        </w:rPr>
        <w:t xml:space="preserve">orld </w:t>
      </w:r>
      <w:r w:rsidR="008B337B">
        <w:rPr>
          <w:i/>
        </w:rPr>
        <w:t>L</w:t>
      </w:r>
      <w:r w:rsidR="00402A26">
        <w:rPr>
          <w:i/>
        </w:rPr>
        <w:t>anguages</w:t>
      </w:r>
      <w:r w:rsidR="008B337B">
        <w:rPr>
          <w:i/>
        </w:rPr>
        <w:t xml:space="preserve"> Framework</w:t>
      </w:r>
      <w:r w:rsidR="00903B56" w:rsidRPr="00903B56">
        <w:rPr>
          <w:i/>
        </w:rPr>
        <w:t xml:space="preserve"> for Public Schools, Kindergarten Through Grade Twelve</w:t>
      </w:r>
      <w:r w:rsidR="00903B56">
        <w:rPr>
          <w:i/>
        </w:rPr>
        <w:t xml:space="preserve"> </w:t>
      </w:r>
      <w:r w:rsidR="00903B56">
        <w:t>(</w:t>
      </w:r>
      <w:r w:rsidRPr="00E967FC">
        <w:rPr>
          <w:i/>
        </w:rPr>
        <w:t>WL</w:t>
      </w:r>
      <w:r>
        <w:t xml:space="preserve"> </w:t>
      </w:r>
      <w:r w:rsidR="00903B56">
        <w:rPr>
          <w:i/>
        </w:rPr>
        <w:t>Framework</w:t>
      </w:r>
      <w:r w:rsidR="00903B56">
        <w:t>)</w:t>
      </w:r>
      <w:r w:rsidR="00903B56" w:rsidRPr="00903B56">
        <w:rPr>
          <w:i/>
        </w:rPr>
        <w:t xml:space="preserve"> </w:t>
      </w:r>
      <w:r w:rsidR="00903B56" w:rsidRPr="00903B56">
        <w:t xml:space="preserve">in 2020. </w:t>
      </w:r>
      <w:r w:rsidR="00903B56">
        <w:t xml:space="preserve">The revised </w:t>
      </w:r>
      <w:r w:rsidR="00853EA8" w:rsidRPr="00E967FC">
        <w:rPr>
          <w:rFonts w:eastAsia="Times New Roman" w:cs="Arial"/>
          <w:bCs/>
          <w:i/>
          <w:color w:val="000000"/>
          <w:szCs w:val="24"/>
        </w:rPr>
        <w:t>WL Standards</w:t>
      </w:r>
      <w:r w:rsidR="0077542C">
        <w:t xml:space="preserve">, and the </w:t>
      </w:r>
      <w:r w:rsidR="00F13C06">
        <w:t>f</w:t>
      </w:r>
      <w:r w:rsidR="0077542C">
        <w:t>ramework guiding their implementation, create new opportunities for publishers to provide high-quality instructional materials.</w:t>
      </w:r>
    </w:p>
    <w:p w14:paraId="713A8F87" w14:textId="4A146E7E" w:rsidR="00195BF9" w:rsidRDefault="00195BF9" w:rsidP="00195BF9">
      <w:r>
        <w:rPr>
          <w:rFonts w:eastAsia="Times New Roman" w:cs="Arial"/>
          <w:bCs/>
          <w:color w:val="000000"/>
          <w:szCs w:val="24"/>
        </w:rPr>
        <w:t>The publisher submissions for t</w:t>
      </w:r>
      <w:r w:rsidR="00E967FC" w:rsidRPr="00E967FC">
        <w:rPr>
          <w:rFonts w:eastAsia="Times New Roman" w:cs="Arial"/>
          <w:bCs/>
          <w:color w:val="000000"/>
          <w:szCs w:val="24"/>
        </w:rPr>
        <w:t xml:space="preserve">his instructional materials adoption </w:t>
      </w:r>
      <w:r>
        <w:rPr>
          <w:rFonts w:eastAsia="Times New Roman" w:cs="Arial"/>
          <w:bCs/>
          <w:color w:val="000000"/>
          <w:szCs w:val="24"/>
        </w:rPr>
        <w:t xml:space="preserve">represent two world languages—Spanish and French. </w:t>
      </w:r>
      <w:r w:rsidR="0077542C">
        <w:t xml:space="preserve">The current instructional materials adoption </w:t>
      </w:r>
      <w:r w:rsidRPr="00E967FC">
        <w:rPr>
          <w:rFonts w:eastAsia="Times New Roman" w:cs="Arial"/>
          <w:bCs/>
          <w:color w:val="000000"/>
          <w:szCs w:val="24"/>
        </w:rPr>
        <w:t xml:space="preserve">will recognize and recommend instructional materials programs that fully meet the </w:t>
      </w:r>
      <w:r w:rsidRPr="00E967FC">
        <w:rPr>
          <w:rFonts w:eastAsia="Times New Roman" w:cs="Arial"/>
          <w:bCs/>
          <w:i/>
          <w:color w:val="000000"/>
          <w:szCs w:val="24"/>
        </w:rPr>
        <w:t>WL</w:t>
      </w:r>
      <w:r w:rsidR="00D81271">
        <w:rPr>
          <w:rFonts w:eastAsia="Times New Roman" w:cs="Arial"/>
          <w:bCs/>
          <w:i/>
          <w:color w:val="000000"/>
          <w:szCs w:val="24"/>
        </w:rPr>
        <w:t> </w:t>
      </w:r>
      <w:r w:rsidRPr="00E967FC">
        <w:rPr>
          <w:rFonts w:eastAsia="Times New Roman" w:cs="Arial"/>
          <w:bCs/>
          <w:i/>
          <w:color w:val="000000"/>
          <w:szCs w:val="24"/>
        </w:rPr>
        <w:t>Standards</w:t>
      </w:r>
      <w:r w:rsidRPr="00E967FC">
        <w:rPr>
          <w:rFonts w:eastAsia="Times New Roman" w:cs="Arial"/>
          <w:bCs/>
          <w:color w:val="000000"/>
          <w:szCs w:val="24"/>
        </w:rPr>
        <w:t xml:space="preserve"> and rigorous evaluation criteria</w:t>
      </w:r>
      <w:r>
        <w:rPr>
          <w:rFonts w:eastAsia="Times New Roman" w:cs="Arial"/>
          <w:bCs/>
          <w:color w:val="000000"/>
          <w:szCs w:val="24"/>
        </w:rPr>
        <w:t xml:space="preserve"> set forth in chapter 13 of the </w:t>
      </w:r>
      <w:r w:rsidRPr="00E967FC">
        <w:rPr>
          <w:i/>
        </w:rPr>
        <w:t>WL</w:t>
      </w:r>
      <w:r>
        <w:t xml:space="preserve"> </w:t>
      </w:r>
      <w:r>
        <w:rPr>
          <w:i/>
        </w:rPr>
        <w:t>Framework.</w:t>
      </w:r>
    </w:p>
    <w:p w14:paraId="56119AE0" w14:textId="6C03BD15" w:rsidR="00FE57B4" w:rsidRDefault="0077542C" w:rsidP="00FE57B4">
      <w:r>
        <w:t>The instructional programs recommended herein</w:t>
      </w:r>
      <w:r w:rsidR="00195BF9">
        <w:t>,</w:t>
      </w:r>
      <w:r>
        <w:t xml:space="preserve"> to be considered by the California State Board of Education (SBE)</w:t>
      </w:r>
      <w:r w:rsidR="00195BF9">
        <w:t>,</w:t>
      </w:r>
      <w:r>
        <w:t xml:space="preserve"> reflect </w:t>
      </w:r>
      <w:r w:rsidR="00FE57B4">
        <w:t xml:space="preserve">significant shifts in instructional approaches intended to bring about optimal performance among students in world languages classrooms. The </w:t>
      </w:r>
      <w:r w:rsidR="00FE57B4" w:rsidRPr="00530BCD">
        <w:rPr>
          <w:i/>
        </w:rPr>
        <w:t>WL Standards</w:t>
      </w:r>
      <w:r w:rsidR="00FE57B4">
        <w:t xml:space="preserve">, and more specifically the Then and Now chart highlighted in the appendix called “Ways Students May Access the World Languages Standards,” respond to a call to action to create a more inclusive learning environment in the world languages classroom. The Then and Now chart calls attention to research-based practices that yield evidence of positive impact on world languages acquisition. Additional guidance for program delivery is provided in the appendices of the </w:t>
      </w:r>
      <w:r w:rsidR="00FE57B4" w:rsidRPr="00EB5662">
        <w:rPr>
          <w:i/>
        </w:rPr>
        <w:t>WL Standards</w:t>
      </w:r>
      <w:r w:rsidR="00FE57B4">
        <w:t xml:space="preserve"> and throughout the </w:t>
      </w:r>
      <w:r w:rsidR="00EB5662" w:rsidRPr="00EB5662">
        <w:rPr>
          <w:i/>
        </w:rPr>
        <w:t>WL</w:t>
      </w:r>
      <w:r w:rsidR="00FE57B4" w:rsidRPr="00EB5662">
        <w:rPr>
          <w:i/>
        </w:rPr>
        <w:t xml:space="preserve"> Framework</w:t>
      </w:r>
      <w:r w:rsidR="00FE57B4">
        <w:t>.</w:t>
      </w:r>
    </w:p>
    <w:p w14:paraId="36FACA8B" w14:textId="158F7274" w:rsidR="00DA6BDD" w:rsidRDefault="00654068" w:rsidP="0077542C">
      <w:r>
        <w:t>The</w:t>
      </w:r>
      <w:r w:rsidR="005F7E94">
        <w:t xml:space="preserve"> </w:t>
      </w:r>
      <w:r w:rsidR="00EB5662">
        <w:t xml:space="preserve">recommended </w:t>
      </w:r>
      <w:r w:rsidR="005F7E94">
        <w:t>programs</w:t>
      </w:r>
      <w:r>
        <w:t xml:space="preserve"> </w:t>
      </w:r>
      <w:r w:rsidR="00EB5662">
        <w:t xml:space="preserve">in this report </w:t>
      </w:r>
      <w:r>
        <w:t xml:space="preserve">provide instruction </w:t>
      </w:r>
      <w:r w:rsidR="002B1B05">
        <w:t>designed to serve</w:t>
      </w:r>
      <w:r w:rsidR="002B1B05" w:rsidRPr="00654068">
        <w:t xml:space="preserve"> all students and guide teachers in providing quality</w:t>
      </w:r>
      <w:r w:rsidR="002B1B05">
        <w:t xml:space="preserve"> world languages instruction. </w:t>
      </w:r>
      <w:bookmarkStart w:id="4" w:name="_Hlk81221244"/>
      <w:r w:rsidR="002B1B05">
        <w:t>The suggested instructional practices demonstrate an understanding that students poised for success in the twenty-first century will be those who are proficient in more than just the core subjects. These students will be global citizens with the ability to navigate the international marketplace, communicate proficiently, and interact meaningfully with understanding and awareness across cultures. These skills—understanding, speaking, reading, writing, and signing in world languages, as well as in English—are essential for students to effectively contribute to state and national efforts and succeed in business, research, and international relations in the twenty-first century. T</w:t>
      </w:r>
      <w:r w:rsidR="00EB5662">
        <w:t>he recommended instructional m</w:t>
      </w:r>
      <w:r w:rsidR="005F7E94">
        <w:t>aterials</w:t>
      </w:r>
      <w:r>
        <w:t xml:space="preserve"> reflect </w:t>
      </w:r>
      <w:r w:rsidR="00EB5662">
        <w:t>innovative</w:t>
      </w:r>
      <w:r>
        <w:t xml:space="preserve"> </w:t>
      </w:r>
      <w:r w:rsidR="00EB5662">
        <w:t>practices grounded in the use of the target language,</w:t>
      </w:r>
      <w:r>
        <w:t xml:space="preserve"> that are o</w:t>
      </w:r>
      <w:r w:rsidR="0077542C">
        <w:t>utcomes</w:t>
      </w:r>
      <w:r w:rsidR="00350FD8">
        <w:t xml:space="preserve"> </w:t>
      </w:r>
      <w:r w:rsidR="0077542C">
        <w:t xml:space="preserve">based, </w:t>
      </w:r>
      <w:r w:rsidR="002B1B05">
        <w:t>and that are guided by the</w:t>
      </w:r>
      <w:r w:rsidR="0077542C">
        <w:t xml:space="preserve"> goals</w:t>
      </w:r>
      <w:r w:rsidR="002B1B05">
        <w:t xml:space="preserve"> in the </w:t>
      </w:r>
      <w:r w:rsidR="002B1B05" w:rsidRPr="002B1B05">
        <w:rPr>
          <w:i/>
        </w:rPr>
        <w:t>WL Standards</w:t>
      </w:r>
      <w:r>
        <w:t>.</w:t>
      </w:r>
      <w:bookmarkEnd w:id="4"/>
    </w:p>
    <w:p w14:paraId="1A71286A" w14:textId="3845DF7D" w:rsidR="00623696" w:rsidRDefault="00623696" w:rsidP="00623696">
      <w:r>
        <w:lastRenderedPageBreak/>
        <w:t>Students in the twenty-first century, with all its technological developments, live in a global society. People all over</w:t>
      </w:r>
      <w:r w:rsidR="00FE57B4">
        <w:t xml:space="preserve"> </w:t>
      </w:r>
      <w:r>
        <w:t>the world can communicate in real time, organizations and</w:t>
      </w:r>
      <w:r w:rsidR="00FE57B4">
        <w:t xml:space="preserve"> </w:t>
      </w:r>
      <w:r>
        <w:t>businesses are multinational, and new professions are</w:t>
      </w:r>
      <w:r w:rsidR="00FE57B4">
        <w:t xml:space="preserve"> </w:t>
      </w:r>
      <w:r>
        <w:t>continually emerging.</w:t>
      </w:r>
    </w:p>
    <w:p w14:paraId="6CDAD745" w14:textId="786BF801" w:rsidR="00623696" w:rsidRDefault="00623696" w:rsidP="00623696">
      <w:r>
        <w:t>California is ready to expand opportunities for its unique</w:t>
      </w:r>
      <w:r w:rsidR="00FE57B4">
        <w:t xml:space="preserve"> </w:t>
      </w:r>
      <w:r>
        <w:t>and diverse student population to acquire world languages,</w:t>
      </w:r>
      <w:r w:rsidR="00FE57B4">
        <w:t xml:space="preserve"> </w:t>
      </w:r>
      <w:r>
        <w:t>develop intercultural competence, and become global</w:t>
      </w:r>
      <w:r w:rsidR="00FE57B4">
        <w:t xml:space="preserve"> </w:t>
      </w:r>
      <w:r>
        <w:t xml:space="preserve">citizens. California educators will find that the </w:t>
      </w:r>
      <w:r w:rsidRPr="00903244">
        <w:rPr>
          <w:i/>
        </w:rPr>
        <w:t>WL Standards</w:t>
      </w:r>
      <w:r>
        <w:t xml:space="preserve"> are</w:t>
      </w:r>
      <w:r w:rsidR="00FE57B4">
        <w:t xml:space="preserve"> </w:t>
      </w:r>
      <w:r>
        <w:t>aligned with and support recent legislation and initiatives</w:t>
      </w:r>
      <w:r w:rsidR="00FE57B4">
        <w:t xml:space="preserve"> </w:t>
      </w:r>
      <w:r>
        <w:t xml:space="preserve">that champion these outcomes. Naturally, the </w:t>
      </w:r>
      <w:r w:rsidRPr="00DD122B">
        <w:rPr>
          <w:i/>
          <w:iCs/>
        </w:rPr>
        <w:t>WL Standards</w:t>
      </w:r>
      <w:r>
        <w:t xml:space="preserve"> establish a path for students to become multilingual</w:t>
      </w:r>
      <w:r w:rsidR="00FE57B4">
        <w:t xml:space="preserve"> </w:t>
      </w:r>
      <w:r>
        <w:t xml:space="preserve">and prepare to attain California’s Seal of Biliteracy. The </w:t>
      </w:r>
      <w:r w:rsidRPr="00DD122B">
        <w:rPr>
          <w:i/>
          <w:iCs/>
        </w:rPr>
        <w:t>WL</w:t>
      </w:r>
      <w:r w:rsidR="00FE57B4" w:rsidRPr="00DD122B">
        <w:rPr>
          <w:i/>
          <w:iCs/>
        </w:rPr>
        <w:t xml:space="preserve"> </w:t>
      </w:r>
      <w:r w:rsidRPr="00DD122B">
        <w:rPr>
          <w:i/>
          <w:iCs/>
        </w:rPr>
        <w:t>Standards</w:t>
      </w:r>
      <w:r>
        <w:t xml:space="preserve"> also provide guidance in light of two significant</w:t>
      </w:r>
      <w:r w:rsidR="00FE57B4">
        <w:t xml:space="preserve"> </w:t>
      </w:r>
      <w:r>
        <w:t>pieces of legislation. In 2016, the passage of Proposition</w:t>
      </w:r>
      <w:r w:rsidR="00FE57B4">
        <w:t xml:space="preserve"> </w:t>
      </w:r>
      <w:r>
        <w:t>58, the California Education for a Global Economy,</w:t>
      </w:r>
      <w:r w:rsidR="00FE57B4">
        <w:t xml:space="preserve"> </w:t>
      </w:r>
      <w:r>
        <w:t>initiated a statewide effort to promote linguistic, global, and</w:t>
      </w:r>
      <w:r w:rsidR="00FE57B4">
        <w:t xml:space="preserve"> </w:t>
      </w:r>
      <w:r>
        <w:t>intercultural competency among California students. The</w:t>
      </w:r>
      <w:r w:rsidR="00FE57B4">
        <w:t xml:space="preserve"> </w:t>
      </w:r>
      <w:r>
        <w:t>charge of this legislation and a subsequent initiative—Global</w:t>
      </w:r>
      <w:r w:rsidR="00FE57B4">
        <w:t xml:space="preserve"> </w:t>
      </w:r>
      <w:r>
        <w:t>California 2030—is for K–12 schools to support multilingualism</w:t>
      </w:r>
      <w:r w:rsidR="00FE57B4">
        <w:t xml:space="preserve"> </w:t>
      </w:r>
      <w:r>
        <w:t>for California’s unique and diverse student population</w:t>
      </w:r>
      <w:r w:rsidR="00FE57B4">
        <w:t xml:space="preserve"> </w:t>
      </w:r>
      <w:r>
        <w:t>through access to world languages programs.</w:t>
      </w:r>
    </w:p>
    <w:p w14:paraId="61CE1971" w14:textId="1D683D96" w:rsidR="00623696" w:rsidRDefault="00623696" w:rsidP="0077542C">
      <w:r>
        <w:t>Taken together, these initiatives prompt schools to introduce</w:t>
      </w:r>
      <w:r w:rsidR="00FE57B4">
        <w:t xml:space="preserve"> </w:t>
      </w:r>
      <w:r>
        <w:t>and support language learning early in elementary school,</w:t>
      </w:r>
      <w:r w:rsidR="00FE57B4">
        <w:t xml:space="preserve"> </w:t>
      </w:r>
      <w:r>
        <w:t>offer a wider range of world languages, and streamline</w:t>
      </w:r>
      <w:r w:rsidR="00FE57B4">
        <w:t xml:space="preserve"> </w:t>
      </w:r>
      <w:r>
        <w:t>the progression of language acquisition from elementary</w:t>
      </w:r>
      <w:r w:rsidR="00FE57B4">
        <w:t xml:space="preserve"> </w:t>
      </w:r>
      <w:r>
        <w:t xml:space="preserve">through high school and beyond. The </w:t>
      </w:r>
      <w:r w:rsidRPr="00A95D71">
        <w:rPr>
          <w:i/>
        </w:rPr>
        <w:t>WL Standards</w:t>
      </w:r>
      <w:r>
        <w:t xml:space="preserve"> can</w:t>
      </w:r>
      <w:r w:rsidR="00FE57B4">
        <w:t xml:space="preserve"> </w:t>
      </w:r>
      <w:r>
        <w:t>help schools bolster opportunities for students to develop</w:t>
      </w:r>
      <w:r w:rsidR="00FE57B4">
        <w:t xml:space="preserve"> </w:t>
      </w:r>
      <w:r>
        <w:t>essential, lifelong aptitudes by offering multiple entry points</w:t>
      </w:r>
      <w:r w:rsidR="00FE57B4">
        <w:t xml:space="preserve"> </w:t>
      </w:r>
      <w:r>
        <w:t>to instruction in world languages from kindergarten through</w:t>
      </w:r>
      <w:r w:rsidR="00FE57B4">
        <w:t xml:space="preserve"> </w:t>
      </w:r>
      <w:r>
        <w:t>grade twelve. The standards also support local education</w:t>
      </w:r>
      <w:r w:rsidR="006D0B02">
        <w:t>al</w:t>
      </w:r>
      <w:r w:rsidR="00FE57B4">
        <w:t xml:space="preserve"> </w:t>
      </w:r>
      <w:r>
        <w:t>agencies as they promote multilingualism for all students</w:t>
      </w:r>
      <w:r w:rsidR="00FE57B4">
        <w:t xml:space="preserve"> </w:t>
      </w:r>
      <w:r>
        <w:t>through access to high-quality, well-articulated world languages</w:t>
      </w:r>
      <w:r w:rsidR="00FE57B4">
        <w:t xml:space="preserve"> </w:t>
      </w:r>
      <w:r>
        <w:t>programs.</w:t>
      </w:r>
    </w:p>
    <w:p w14:paraId="60201545" w14:textId="1D1E5338" w:rsidR="00654068" w:rsidRPr="009B6500" w:rsidRDefault="00654068" w:rsidP="00654068">
      <w:pPr>
        <w:rPr>
          <w:rFonts w:cs="Arial"/>
        </w:rPr>
      </w:pPr>
      <w:r w:rsidRPr="009B6500">
        <w:rPr>
          <w:rFonts w:cs="Arial"/>
        </w:rPr>
        <w:t xml:space="preserve">While the final act of approval for the </w:t>
      </w:r>
      <w:r w:rsidR="00903244" w:rsidRPr="00903244">
        <w:rPr>
          <w:rFonts w:cs="Arial"/>
          <w:i/>
        </w:rPr>
        <w:t>WL S</w:t>
      </w:r>
      <w:r w:rsidRPr="00903244">
        <w:rPr>
          <w:rFonts w:cs="Arial"/>
          <w:i/>
        </w:rPr>
        <w:t>tandards</w:t>
      </w:r>
      <w:r w:rsidRPr="009B6500">
        <w:rPr>
          <w:rFonts w:cs="Arial"/>
        </w:rPr>
        <w:t xml:space="preserve">, the subsequent </w:t>
      </w:r>
      <w:r w:rsidR="00903244" w:rsidRPr="00903244">
        <w:rPr>
          <w:rFonts w:cs="Arial"/>
          <w:i/>
        </w:rPr>
        <w:t xml:space="preserve">WL </w:t>
      </w:r>
      <w:r w:rsidRPr="00903244">
        <w:rPr>
          <w:rFonts w:cs="Arial"/>
          <w:i/>
        </w:rPr>
        <w:t>Framework</w:t>
      </w:r>
      <w:r w:rsidRPr="009B6500">
        <w:rPr>
          <w:rFonts w:cs="Arial"/>
        </w:rPr>
        <w:t xml:space="preserve">, and ultimately the instructional materials is adoption by the SBE, each </w:t>
      </w:r>
      <w:r w:rsidR="00DA6BDD">
        <w:rPr>
          <w:rFonts w:cs="Arial"/>
        </w:rPr>
        <w:t>endeavor</w:t>
      </w:r>
      <w:r w:rsidRPr="009B6500">
        <w:rPr>
          <w:rFonts w:cs="Arial"/>
        </w:rPr>
        <w:t xml:space="preserve"> involves an important association of stakeholders. In each of these </w:t>
      </w:r>
      <w:r w:rsidR="00DA6BDD">
        <w:rPr>
          <w:rFonts w:cs="Arial"/>
        </w:rPr>
        <w:t>projects</w:t>
      </w:r>
      <w:r w:rsidRPr="009B6500">
        <w:rPr>
          <w:rFonts w:cs="Arial"/>
        </w:rPr>
        <w:t xml:space="preserve">, volunteers—primarily teachers, </w:t>
      </w:r>
      <w:r>
        <w:rPr>
          <w:rFonts w:cs="Arial"/>
        </w:rPr>
        <w:t xml:space="preserve">specialists, </w:t>
      </w:r>
      <w:r w:rsidRPr="009B6500">
        <w:rPr>
          <w:rFonts w:cs="Arial"/>
        </w:rPr>
        <w:t>university professors</w:t>
      </w:r>
      <w:r>
        <w:rPr>
          <w:rFonts w:cs="Arial"/>
        </w:rPr>
        <w:t>, and experts</w:t>
      </w:r>
      <w:r w:rsidR="00DA6BDD">
        <w:rPr>
          <w:rFonts w:cs="Arial"/>
        </w:rPr>
        <w:t xml:space="preserve"> in linguistics and related fields</w:t>
      </w:r>
      <w:r w:rsidRPr="009B6500">
        <w:rPr>
          <w:rFonts w:cs="Arial"/>
        </w:rPr>
        <w:t>—have served on various SBE-appointed committees and review panels to advise the Instructional Quality Commission (IQC) in making its own recommendations to the SBE.</w:t>
      </w:r>
    </w:p>
    <w:p w14:paraId="5367BEE6" w14:textId="3D1CC330" w:rsidR="0077542C" w:rsidRPr="0042685C" w:rsidRDefault="00654068" w:rsidP="00903B56">
      <w:pPr>
        <w:rPr>
          <w:rFonts w:cs="Arial"/>
        </w:rPr>
      </w:pPr>
      <w:r w:rsidRPr="009B6500">
        <w:rPr>
          <w:rFonts w:cs="Arial"/>
        </w:rPr>
        <w:t xml:space="preserve">This IQC Advisory Report to the SBE on the </w:t>
      </w:r>
      <w:r>
        <w:rPr>
          <w:rFonts w:cs="Arial"/>
        </w:rPr>
        <w:t xml:space="preserve">2021 </w:t>
      </w:r>
      <w:r w:rsidR="00B64006">
        <w:rPr>
          <w:rFonts w:cs="Arial"/>
        </w:rPr>
        <w:t>World Languages</w:t>
      </w:r>
      <w:r w:rsidRPr="009B6500">
        <w:rPr>
          <w:rFonts w:cs="Arial"/>
        </w:rPr>
        <w:t xml:space="preserve"> Instructional Materials Adoption takes into consideration the Reports of Findings developed by each review panel, public comment submitted throughout the adoption process, and the consideration of each IQC member.</w:t>
      </w:r>
    </w:p>
    <w:p w14:paraId="364375DB" w14:textId="2007D325" w:rsidR="00654068" w:rsidRDefault="00654068" w:rsidP="0055012E">
      <w:r>
        <w:t>T</w:t>
      </w:r>
      <w:r w:rsidRPr="00654068">
        <w:t>he</w:t>
      </w:r>
      <w:r>
        <w:t xml:space="preserve"> </w:t>
      </w:r>
      <w:r w:rsidR="00DA6BDD" w:rsidRPr="00DA6BDD">
        <w:rPr>
          <w:i/>
        </w:rPr>
        <w:t xml:space="preserve">WL </w:t>
      </w:r>
      <w:r w:rsidRPr="00DA6BDD">
        <w:rPr>
          <w:i/>
        </w:rPr>
        <w:t>Framework</w:t>
      </w:r>
      <w:r>
        <w:t xml:space="preserve"> stipulates the</w:t>
      </w:r>
      <w:r w:rsidRPr="00654068">
        <w:t xml:space="preserve"> SBE-adopted criteria for evaluating K–8 instructional </w:t>
      </w:r>
      <w:r>
        <w:t>materials</w:t>
      </w:r>
      <w:r w:rsidRPr="00654068">
        <w:t xml:space="preserve">. The criteria serve as the evaluation instrument for determining whether instructional materials align to the content </w:t>
      </w:r>
      <w:r w:rsidR="00DA6BDD" w:rsidRPr="00DA6BDD">
        <w:rPr>
          <w:i/>
        </w:rPr>
        <w:t>WL S</w:t>
      </w:r>
      <w:r w:rsidRPr="00DA6BDD">
        <w:rPr>
          <w:i/>
        </w:rPr>
        <w:t>tandards</w:t>
      </w:r>
      <w:r w:rsidRPr="00654068">
        <w:t xml:space="preserve">, </w:t>
      </w:r>
      <w:r w:rsidR="00DA6BDD">
        <w:t xml:space="preserve">the </w:t>
      </w:r>
      <w:r w:rsidR="00DA6BDD" w:rsidRPr="00DA6BDD">
        <w:rPr>
          <w:i/>
        </w:rPr>
        <w:t xml:space="preserve">WL </w:t>
      </w:r>
      <w:r w:rsidRPr="00DA6BDD">
        <w:rPr>
          <w:i/>
        </w:rPr>
        <w:t>Framework</w:t>
      </w:r>
      <w:r w:rsidRPr="00654068">
        <w:t xml:space="preserve">, and other requirements established by the SBE, </w:t>
      </w:r>
      <w:r w:rsidRPr="00460B4E">
        <w:rPr>
          <w:iCs/>
        </w:rPr>
        <w:t>California</w:t>
      </w:r>
      <w:r w:rsidRPr="00654068">
        <w:rPr>
          <w:i/>
        </w:rPr>
        <w:t xml:space="preserve"> Education Code</w:t>
      </w:r>
      <w:r w:rsidRPr="00654068">
        <w:t xml:space="preserve"> (</w:t>
      </w:r>
      <w:r w:rsidRPr="00654068">
        <w:rPr>
          <w:i/>
        </w:rPr>
        <w:t>EC</w:t>
      </w:r>
      <w:r w:rsidRPr="00654068">
        <w:t xml:space="preserve">), and </w:t>
      </w:r>
      <w:r w:rsidR="00C53C2F">
        <w:t>s</w:t>
      </w:r>
      <w:r w:rsidRPr="00654068">
        <w:t>tate regulations. The criteria require that publisher-submitted instructional materials cover at least one full</w:t>
      </w:r>
      <w:r w:rsidR="00C53C2F">
        <w:t xml:space="preserve"> </w:t>
      </w:r>
      <w:r w:rsidRPr="00654068">
        <w:t>year course of study.</w:t>
      </w:r>
    </w:p>
    <w:p w14:paraId="74E9BE2F" w14:textId="673BEEAF" w:rsidR="00654068" w:rsidRDefault="00654068" w:rsidP="0055012E">
      <w:r w:rsidRPr="00654068">
        <w:lastRenderedPageBreak/>
        <w:t xml:space="preserve">The criteria for the evaluation of </w:t>
      </w:r>
      <w:r w:rsidR="00DA6BDD">
        <w:t>world languages</w:t>
      </w:r>
      <w:r>
        <w:t xml:space="preserve"> </w:t>
      </w:r>
      <w:r w:rsidRPr="00654068">
        <w:t>instructional resources for kindergarten through grade eight are organized into five categories:</w:t>
      </w:r>
    </w:p>
    <w:p w14:paraId="55171642" w14:textId="0CDBB344" w:rsidR="00087D59" w:rsidRDefault="00654068" w:rsidP="00087D59">
      <w:pPr>
        <w:pStyle w:val="ListParagraph"/>
        <w:numPr>
          <w:ilvl w:val="0"/>
          <w:numId w:val="1"/>
        </w:numPr>
        <w:spacing w:before="240"/>
        <w:contextualSpacing w:val="0"/>
      </w:pPr>
      <w:r w:rsidRPr="001C170C">
        <w:rPr>
          <w:b/>
        </w:rPr>
        <w:t xml:space="preserve">Alignment with the </w:t>
      </w:r>
      <w:r w:rsidR="00B64006">
        <w:rPr>
          <w:b/>
        </w:rPr>
        <w:t>World Languages</w:t>
      </w:r>
      <w:r w:rsidRPr="001C170C">
        <w:rPr>
          <w:b/>
        </w:rPr>
        <w:t xml:space="preserve"> Standards</w:t>
      </w:r>
      <w:r>
        <w:t xml:space="preserve">: </w:t>
      </w:r>
      <w:r w:rsidR="00DA6BDD" w:rsidRPr="00DA6BDD">
        <w:t xml:space="preserve">Instructional materials support teaching and learning of the skills and knowledge called for within the Novice, Intermediate, Advanced, and Superior ranges of proficiency, as appropriate, as specified in the </w:t>
      </w:r>
      <w:r w:rsidR="00DA6BDD" w:rsidRPr="000673E8">
        <w:rPr>
          <w:i/>
          <w:iCs/>
        </w:rPr>
        <w:t>WL Standards</w:t>
      </w:r>
      <w:r w:rsidR="00DA6BDD" w:rsidRPr="00DA6BDD">
        <w:t>, and are appropriate for designated grade levels.</w:t>
      </w:r>
    </w:p>
    <w:p w14:paraId="6915F783" w14:textId="5C90BD24" w:rsidR="00654068" w:rsidRDefault="00654068" w:rsidP="00087D59">
      <w:pPr>
        <w:pStyle w:val="ListParagraph"/>
        <w:numPr>
          <w:ilvl w:val="0"/>
          <w:numId w:val="1"/>
        </w:numPr>
        <w:spacing w:before="240"/>
        <w:contextualSpacing w:val="0"/>
      </w:pPr>
      <w:r w:rsidRPr="00087D59">
        <w:rPr>
          <w:b/>
        </w:rPr>
        <w:t>Program Organization</w:t>
      </w:r>
      <w:r>
        <w:t xml:space="preserve">: </w:t>
      </w:r>
      <w:r w:rsidR="00DA6BDD" w:rsidRPr="00DA6BDD">
        <w:t xml:space="preserve">Instructional resources support instruction and learning of the </w:t>
      </w:r>
      <w:r w:rsidR="00DA6BDD" w:rsidRPr="00F4353E">
        <w:rPr>
          <w:i/>
          <w:iCs/>
        </w:rPr>
        <w:t>WL Standards</w:t>
      </w:r>
      <w:r w:rsidR="00DA6BDD" w:rsidRPr="00DA6BDD">
        <w:t xml:space="preserve"> and include such features as the organization, coherence, and design of the program; chapter, unit, and lesson overviews; and glossaries. Sequential organization and a coherent instructional design of world languages programs provide structure for what students should learn each year. They should be organized to allow efficient and effective delivery of a standards-based course ensuring optimal articulation as students move between courses and enter and leave instructional programs. Programs must be well organized and presented in a manner that provides all students with opportunities to achieve the essential knowledge and skills described in California’s </w:t>
      </w:r>
      <w:r w:rsidR="00DA6BDD" w:rsidRPr="00F4353E">
        <w:rPr>
          <w:i/>
          <w:iCs/>
        </w:rPr>
        <w:t>WL Standards</w:t>
      </w:r>
      <w:r w:rsidR="00DA6BDD" w:rsidRPr="00DA6BDD">
        <w:t xml:space="preserve">. Program design must support the standards-based approach grounded in the organizational scheme developed in the </w:t>
      </w:r>
      <w:r w:rsidR="00DA6BDD" w:rsidRPr="00F4353E">
        <w:rPr>
          <w:i/>
          <w:iCs/>
        </w:rPr>
        <w:t>WL Standards</w:t>
      </w:r>
      <w:r w:rsidR="00DA6BDD" w:rsidRPr="00DA6BDD">
        <w:t xml:space="preserve"> and serve as the scaffolding for students with diverse learning needs.</w:t>
      </w:r>
    </w:p>
    <w:p w14:paraId="18E2F6EA" w14:textId="6E1A26C1" w:rsidR="00654068" w:rsidRDefault="00654068" w:rsidP="00C64455">
      <w:pPr>
        <w:pStyle w:val="ListParagraph"/>
        <w:numPr>
          <w:ilvl w:val="0"/>
          <w:numId w:val="1"/>
        </w:numPr>
        <w:spacing w:before="240"/>
        <w:contextualSpacing w:val="0"/>
      </w:pPr>
      <w:r w:rsidRPr="00654068">
        <w:rPr>
          <w:b/>
        </w:rPr>
        <w:t>Assessment</w:t>
      </w:r>
      <w:r>
        <w:t xml:space="preserve">: </w:t>
      </w:r>
      <w:r w:rsidR="009406BD" w:rsidRPr="00530695">
        <w:rPr>
          <w:rFonts w:cs="Arial"/>
        </w:rPr>
        <w:t>Instructional resources include multiple models of diagnostic, formative, and summative assessment tasks for measuring what students know and are able to do and provide guidance for teachers on how to interpret assessment results to guide instruction. The program provides teachers with assessment practices for each proficiency range or at each grade level or grade span necessary to prepare all students for success at later proficiency ranges or in later grade-level or grade-span world languages education.</w:t>
      </w:r>
    </w:p>
    <w:p w14:paraId="6D13430C" w14:textId="3A53F625" w:rsidR="00654068" w:rsidRDefault="00654068" w:rsidP="00087D59">
      <w:pPr>
        <w:pStyle w:val="ListParagraph"/>
        <w:numPr>
          <w:ilvl w:val="0"/>
          <w:numId w:val="1"/>
        </w:numPr>
        <w:spacing w:before="240"/>
        <w:contextualSpacing w:val="0"/>
      </w:pPr>
      <w:r w:rsidRPr="00654068">
        <w:rPr>
          <w:b/>
        </w:rPr>
        <w:t>Access and Equity</w:t>
      </w:r>
      <w:r>
        <w:t xml:space="preserve">: The California </w:t>
      </w:r>
      <w:r w:rsidRPr="00F4353E">
        <w:rPr>
          <w:i/>
          <w:iCs/>
        </w:rPr>
        <w:t>Education Code</w:t>
      </w:r>
      <w:r>
        <w:t xml:space="preserve"> requires that all students are provided equal access to public education (e.g., </w:t>
      </w:r>
      <w:r w:rsidRPr="00294A4A">
        <w:rPr>
          <w:i/>
          <w:iCs/>
        </w:rPr>
        <w:t>EC</w:t>
      </w:r>
      <w:r>
        <w:t xml:space="preserve"> 200 et seq., </w:t>
      </w:r>
      <w:r w:rsidRPr="00294A4A">
        <w:rPr>
          <w:i/>
          <w:iCs/>
        </w:rPr>
        <w:t>EC</w:t>
      </w:r>
      <w:r>
        <w:t xml:space="preserve"> 221.5</w:t>
      </w:r>
      <w:r w:rsidR="00294A4A">
        <w:t>[</w:t>
      </w:r>
      <w:r>
        <w:t>f</w:t>
      </w:r>
      <w:r w:rsidR="00294A4A">
        <w:t>]</w:t>
      </w:r>
      <w:r>
        <w:t xml:space="preserve">). </w:t>
      </w:r>
      <w:r w:rsidR="009406BD" w:rsidRPr="00530695">
        <w:rPr>
          <w:rFonts w:cs="Arial"/>
        </w:rPr>
        <w:t>The goal of world languages education programs in California is to ensure universal and equitable access to high-quality curriculum and instruction for all students so they can meet or exceed the knowledge and skills as described in the</w:t>
      </w:r>
      <w:r w:rsidR="009406BD" w:rsidRPr="00530695">
        <w:rPr>
          <w:rFonts w:cs="Arial"/>
          <w:i/>
        </w:rPr>
        <w:t xml:space="preserve"> </w:t>
      </w:r>
      <w:r w:rsidR="009406BD" w:rsidRPr="00294A4A">
        <w:rPr>
          <w:rFonts w:cs="Arial"/>
          <w:i/>
        </w:rPr>
        <w:t>WL Standards</w:t>
      </w:r>
      <w:r w:rsidR="009406BD" w:rsidRPr="00530695">
        <w:rPr>
          <w:rFonts w:cs="Arial"/>
        </w:rPr>
        <w:t>. Resources should incorporate recognized principles, concepts, and research-based strategies to meet the needs of all students and provide equal access to learning. Instructional resources should include suggestions for teachers on how to differentiate instruction to meet the needs of all students. In particular, instructional resources should provide guidance to support students who are English learners; heritage and native speakers</w:t>
      </w:r>
      <w:r w:rsidR="009406BD">
        <w:rPr>
          <w:rFonts w:cs="Arial"/>
        </w:rPr>
        <w:t>;</w:t>
      </w:r>
      <w:r w:rsidR="009406BD" w:rsidRPr="00530695">
        <w:rPr>
          <w:rFonts w:cs="Arial"/>
        </w:rPr>
        <w:t xml:space="preserve"> at-promise students</w:t>
      </w:r>
      <w:r w:rsidR="009406BD">
        <w:rPr>
          <w:rFonts w:cs="Arial"/>
        </w:rPr>
        <w:t xml:space="preserve"> (per AB 413 of 2019 [Chapter 800], the term “at-risk” is replaced in the </w:t>
      </w:r>
      <w:r w:rsidR="009406BD" w:rsidRPr="00294A4A">
        <w:rPr>
          <w:rFonts w:cs="Arial"/>
          <w:iCs/>
        </w:rPr>
        <w:t>California</w:t>
      </w:r>
      <w:r w:rsidR="009406BD" w:rsidRPr="0025194B">
        <w:rPr>
          <w:rFonts w:cs="Arial"/>
          <w:i/>
        </w:rPr>
        <w:t xml:space="preserve"> Education Code</w:t>
      </w:r>
      <w:r w:rsidR="009406BD">
        <w:rPr>
          <w:rFonts w:cs="Arial"/>
        </w:rPr>
        <w:t xml:space="preserve"> with the term “at-promise”)</w:t>
      </w:r>
      <w:r w:rsidR="009406BD" w:rsidRPr="00530695">
        <w:rPr>
          <w:rFonts w:cs="Arial"/>
        </w:rPr>
        <w:t>; lesbian, gay, bisexual, transgender, queer, and questioning (LGBTQ+) students; advanced learners; and students with disabilities.</w:t>
      </w:r>
      <w:r w:rsidR="009406BD" w:rsidRPr="00530695">
        <w:rPr>
          <w:rFonts w:eastAsia="Arial" w:cs="Arial"/>
          <w:color w:val="000000"/>
        </w:rPr>
        <w:t xml:space="preserve"> Note that s</w:t>
      </w:r>
      <w:r w:rsidR="009406BD" w:rsidRPr="00530695">
        <w:rPr>
          <w:rFonts w:cs="Arial"/>
        </w:rPr>
        <w:t xml:space="preserve">peaking and listening should be broadly interpreted and should include students who are </w:t>
      </w:r>
      <w:r w:rsidR="009406BD">
        <w:rPr>
          <w:rFonts w:cs="Arial"/>
        </w:rPr>
        <w:t>D</w:t>
      </w:r>
      <w:r w:rsidR="009406BD" w:rsidRPr="00530695">
        <w:rPr>
          <w:rFonts w:cs="Arial"/>
        </w:rPr>
        <w:t xml:space="preserve">eaf </w:t>
      </w:r>
      <w:r w:rsidR="009406BD" w:rsidRPr="00530695">
        <w:rPr>
          <w:rFonts w:cs="Arial"/>
        </w:rPr>
        <w:lastRenderedPageBreak/>
        <w:t xml:space="preserve">and </w:t>
      </w:r>
      <w:r w:rsidR="009406BD">
        <w:rPr>
          <w:rFonts w:cs="Arial"/>
        </w:rPr>
        <w:t>H</w:t>
      </w:r>
      <w:r w:rsidR="009406BD" w:rsidRPr="00530695">
        <w:rPr>
          <w:rFonts w:cs="Arial"/>
        </w:rPr>
        <w:t xml:space="preserve">ard of </w:t>
      </w:r>
      <w:r w:rsidR="009406BD">
        <w:rPr>
          <w:rFonts w:cs="Arial"/>
        </w:rPr>
        <w:t>H</w:t>
      </w:r>
      <w:r w:rsidR="009406BD" w:rsidRPr="00530695">
        <w:rPr>
          <w:rFonts w:cs="Arial"/>
        </w:rPr>
        <w:t>earing using American Sign Language (ASL) as their primary language. Students who do not use ASL as their primary language but use amplification, residual hearing, listening and spoken language, cued speech</w:t>
      </w:r>
      <w:r w:rsidR="009406BD">
        <w:rPr>
          <w:rFonts w:cs="Arial"/>
        </w:rPr>
        <w:t>,</w:t>
      </w:r>
      <w:r w:rsidR="009406BD" w:rsidRPr="00530695">
        <w:rPr>
          <w:rFonts w:cs="Arial"/>
        </w:rPr>
        <w:t xml:space="preserve"> and sign-supported speech access general education curriculum with varying modes of communication.</w:t>
      </w:r>
    </w:p>
    <w:p w14:paraId="764EBCB4" w14:textId="25164774" w:rsidR="005F7E94" w:rsidRDefault="005F7E94" w:rsidP="00087D59">
      <w:pPr>
        <w:pStyle w:val="ListParagraph"/>
        <w:numPr>
          <w:ilvl w:val="0"/>
          <w:numId w:val="1"/>
        </w:numPr>
        <w:spacing w:before="240" w:after="0"/>
      </w:pPr>
      <w:r w:rsidRPr="005F7E94">
        <w:rPr>
          <w:b/>
        </w:rPr>
        <w:t>Instructional Planning and Support</w:t>
      </w:r>
      <w:r>
        <w:t xml:space="preserve">: </w:t>
      </w:r>
      <w:r w:rsidR="009406BD" w:rsidRPr="00530695">
        <w:rPr>
          <w:rFonts w:cs="Arial"/>
        </w:rPr>
        <w:t xml:space="preserve">The information and resources should present explicit, coherent guidelines for teachers to follow when planning instruction and </w:t>
      </w:r>
      <w:r w:rsidR="009406BD">
        <w:rPr>
          <w:rFonts w:cs="Arial"/>
        </w:rPr>
        <w:t>be</w:t>
      </w:r>
      <w:r w:rsidR="009406BD" w:rsidRPr="00530695">
        <w:rPr>
          <w:rFonts w:cs="Arial"/>
        </w:rPr>
        <w:t xml:space="preserve"> designed to help teachers provide effective standards-based instruction. The resources should be designed to help teachers provide instruction that ensures opportunities for all students to learn world</w:t>
      </w:r>
      <w:r w:rsidR="009406BD">
        <w:rPr>
          <w:rFonts w:cs="Arial"/>
        </w:rPr>
        <w:t>-</w:t>
      </w:r>
      <w:r w:rsidR="009406BD" w:rsidRPr="00530695">
        <w:rPr>
          <w:rFonts w:cs="Arial"/>
        </w:rPr>
        <w:t>languages-enhancing skills and behaviors and essential knowledge and communicative, cultural</w:t>
      </w:r>
      <w:r w:rsidR="009406BD">
        <w:rPr>
          <w:rFonts w:cs="Arial"/>
        </w:rPr>
        <w:t>,</w:t>
      </w:r>
      <w:r w:rsidR="009406BD" w:rsidRPr="00530695">
        <w:rPr>
          <w:rFonts w:cs="Arial"/>
        </w:rPr>
        <w:t xml:space="preserve"> and intercultural proficiencies specified in the </w:t>
      </w:r>
      <w:r w:rsidR="009406BD" w:rsidRPr="00CD2ED8">
        <w:rPr>
          <w:rFonts w:cs="Arial"/>
          <w:i/>
        </w:rPr>
        <w:t>WL Standards</w:t>
      </w:r>
      <w:r w:rsidR="009406BD" w:rsidRPr="00530695">
        <w:rPr>
          <w:rFonts w:cs="Arial"/>
          <w:i/>
        </w:rPr>
        <w:t>.</w:t>
      </w:r>
    </w:p>
    <w:p w14:paraId="1BF739BD" w14:textId="150CE304" w:rsidR="005F7E94" w:rsidRDefault="005F7E94" w:rsidP="005F7E94">
      <w:pPr>
        <w:spacing w:before="240"/>
      </w:pPr>
      <w:r w:rsidRPr="005F7E94">
        <w:t xml:space="preserve">To be adopted, instructional materials must meet Category 1, Alignment with the </w:t>
      </w:r>
      <w:r w:rsidR="009406BD">
        <w:t>World Languages</w:t>
      </w:r>
      <w:r w:rsidRPr="005F7E94">
        <w:t xml:space="preserve"> Standards, in full. Instructional materials will be evaluated holistically for strengths in the other categories of Program Organization, Assessment, Access and Equity, and Instructional Planning and Support. This means that while a program may not meet every criterion listed in those categories, to be eligible for state adoption, it must meet the intent stated in the introductory paragraph of each category.</w:t>
      </w:r>
    </w:p>
    <w:p w14:paraId="104D1038" w14:textId="771F75FF" w:rsidR="005F7E94" w:rsidRDefault="005F7E94" w:rsidP="005F7E94">
      <w:pPr>
        <w:spacing w:before="240"/>
      </w:pPr>
      <w:r w:rsidRPr="005F7E94">
        <w:t xml:space="preserve">Programs that do not meet </w:t>
      </w:r>
      <w:r w:rsidR="00CD2ED8">
        <w:t>c</w:t>
      </w:r>
      <w:r w:rsidRPr="005F7E94">
        <w:t xml:space="preserve">ategory 1 in full and do not show strengths in each one of the other four categories will not be adopted. These criteria are designed to be a guide for publishers in developing their instructional resources and for local educational agencies when selecting instructional materials. To assist in the evaluation of instructional materials, publishers must use the SBE-approved standards maps and evaluation criteria map templates, developed and supplied by the California Department of Education (CDE), to provide evidence that the program provides students a path to meet the appropriate discipline-specific grade-level or grade-span standards of the </w:t>
      </w:r>
      <w:r w:rsidR="009406BD" w:rsidRPr="00CD2ED8">
        <w:rPr>
          <w:i/>
          <w:iCs/>
        </w:rPr>
        <w:t>WL</w:t>
      </w:r>
      <w:r w:rsidRPr="00CD2ED8">
        <w:rPr>
          <w:i/>
          <w:iCs/>
        </w:rPr>
        <w:t xml:space="preserve"> Standards</w:t>
      </w:r>
      <w:r w:rsidRPr="005F7E94">
        <w:t xml:space="preserve"> by the end of the grade level or grade span.</w:t>
      </w:r>
    </w:p>
    <w:p w14:paraId="734F9583" w14:textId="410FF299" w:rsidR="00087D59" w:rsidRPr="00087D59" w:rsidRDefault="00087D59" w:rsidP="00D557DD">
      <w:pPr>
        <w:pStyle w:val="Heading2"/>
      </w:pPr>
      <w:bookmarkStart w:id="5" w:name="_Toc83650969"/>
      <w:r w:rsidRPr="00D557DD">
        <w:t>Adoption</w:t>
      </w:r>
      <w:r w:rsidRPr="001C170C">
        <w:t xml:space="preserve"> Process</w:t>
      </w:r>
      <w:bookmarkEnd w:id="5"/>
    </w:p>
    <w:p w14:paraId="74922BA0" w14:textId="6BF88933" w:rsidR="00087D59" w:rsidRPr="00BA3FF8" w:rsidRDefault="0081621C" w:rsidP="00060B70">
      <w:pPr>
        <w:pStyle w:val="Heading3"/>
      </w:pPr>
      <w:bookmarkStart w:id="6" w:name="_Toc83650970"/>
      <w:r w:rsidRPr="00BA3FF8">
        <w:t>World Languages Adoption Timeline</w:t>
      </w:r>
      <w:bookmarkEnd w:id="6"/>
    </w:p>
    <w:p w14:paraId="3C8F29BE" w14:textId="1DC5B431" w:rsidR="008B1CA9" w:rsidRDefault="008B1CA9" w:rsidP="008B1CA9">
      <w:r w:rsidRPr="009B6500">
        <w:t xml:space="preserve">The CDE conducted the instructional materials adoption process pursuant to a </w:t>
      </w:r>
      <w:r w:rsidR="009406BD" w:rsidRPr="009B6500">
        <w:t xml:space="preserve">schedule of significant events </w:t>
      </w:r>
      <w:r>
        <w:t>a</w:t>
      </w:r>
      <w:r w:rsidRPr="008B1CA9">
        <w:t xml:space="preserve">pproved by the </w:t>
      </w:r>
      <w:r>
        <w:t>SBE</w:t>
      </w:r>
      <w:r w:rsidRPr="008B1CA9">
        <w:t xml:space="preserve"> on July 8, 2020</w:t>
      </w:r>
      <w:r w:rsidRPr="009B6500">
        <w:t xml:space="preserve">, adhering to all applicable </w:t>
      </w:r>
      <w:r w:rsidR="009131E8">
        <w:t>s</w:t>
      </w:r>
      <w:r w:rsidRPr="009B6500">
        <w:t xml:space="preserve">tate laws and regulations. The complete </w:t>
      </w:r>
      <w:r w:rsidR="009406BD" w:rsidRPr="009406BD">
        <w:t xml:space="preserve">World Languages Adoption of Instructional Materials Schedule of Significant </w:t>
      </w:r>
      <w:r>
        <w:t>Events can be found on the CDE w</w:t>
      </w:r>
      <w:r w:rsidRPr="009B6500">
        <w:t xml:space="preserve">ebsite at </w:t>
      </w:r>
      <w:hyperlink r:id="rId9" w:tooltip="World Languages Schedule of Significant Events" w:history="1">
        <w:r w:rsidR="009406BD" w:rsidRPr="00C627A3">
          <w:rPr>
            <w:rStyle w:val="Hyperlink"/>
          </w:rPr>
          <w:t>https://www.cde.ca.gov/ci/fl/im/wladoptionschedule.asp</w:t>
        </w:r>
      </w:hyperlink>
      <w:r w:rsidR="009406BD">
        <w:t>.</w:t>
      </w:r>
    </w:p>
    <w:p w14:paraId="3FFEB246" w14:textId="538097B6" w:rsidR="00087D59" w:rsidRPr="00087D59" w:rsidRDefault="0081621C" w:rsidP="00060B70">
      <w:pPr>
        <w:pStyle w:val="Heading3"/>
      </w:pPr>
      <w:bookmarkStart w:id="7" w:name="_Toc83650971"/>
      <w:r>
        <w:t>Publisher’s Invitation to Submit Meeting</w:t>
      </w:r>
      <w:bookmarkEnd w:id="7"/>
    </w:p>
    <w:p w14:paraId="72F85985" w14:textId="6C74DF9B" w:rsidR="008B1CA9" w:rsidRPr="004D7BDF" w:rsidRDefault="008B1CA9" w:rsidP="0055012E">
      <w:pPr>
        <w:rPr>
          <w:b/>
        </w:rPr>
      </w:pPr>
      <w:r>
        <w:t>In September 2020</w:t>
      </w:r>
      <w:r w:rsidRPr="009B6500">
        <w:t xml:space="preserve">, the CDE posted online the documents necessary for publisher participation, including various submission forms and guiding documents. </w:t>
      </w:r>
      <w:r w:rsidR="009406BD">
        <w:t xml:space="preserve">On </w:t>
      </w:r>
      <w:r w:rsidRPr="008B1CA9">
        <w:t>January</w:t>
      </w:r>
      <w:r w:rsidR="00DC37F9">
        <w:t> </w:t>
      </w:r>
      <w:r w:rsidRPr="008B1CA9">
        <w:t>27, 2021</w:t>
      </w:r>
      <w:r>
        <w:t xml:space="preserve">, </w:t>
      </w:r>
      <w:r w:rsidRPr="008B1CA9">
        <w:t xml:space="preserve">CDE staff and members of the </w:t>
      </w:r>
      <w:r>
        <w:t>IQC held</w:t>
      </w:r>
      <w:r w:rsidRPr="008B1CA9">
        <w:t xml:space="preserve"> an online Publisher Invitation to Submit meeting</w:t>
      </w:r>
      <w:r>
        <w:t xml:space="preserve"> </w:t>
      </w:r>
      <w:r w:rsidR="009406BD">
        <w:t>focused on the</w:t>
      </w:r>
      <w:r w:rsidR="009406BD" w:rsidRPr="008B1CA9">
        <w:t xml:space="preserve"> </w:t>
      </w:r>
      <w:r w:rsidRPr="008B1CA9">
        <w:t>process of participation in the adoption</w:t>
      </w:r>
      <w:r>
        <w:t xml:space="preserve">. The </w:t>
      </w:r>
      <w:r>
        <w:lastRenderedPageBreak/>
        <w:t>presentation c</w:t>
      </w:r>
      <w:r w:rsidRPr="009B6500">
        <w:rPr>
          <w:rFonts w:cs="Arial"/>
          <w:bCs/>
        </w:rPr>
        <w:t>overed the evaluation</w:t>
      </w:r>
      <w:r w:rsidR="006974F5">
        <w:rPr>
          <w:rFonts w:cs="Arial"/>
          <w:bCs/>
        </w:rPr>
        <w:t xml:space="preserve"> criteria</w:t>
      </w:r>
      <w:r w:rsidR="006974F5" w:rsidRPr="009B6500">
        <w:rPr>
          <w:rFonts w:cs="Arial"/>
          <w:bCs/>
        </w:rPr>
        <w:t xml:space="preserve"> </w:t>
      </w:r>
      <w:r>
        <w:rPr>
          <w:rFonts w:cs="Arial"/>
          <w:bCs/>
        </w:rPr>
        <w:t>and the</w:t>
      </w:r>
      <w:r w:rsidRPr="009B6500">
        <w:rPr>
          <w:rFonts w:cs="Arial"/>
          <w:bCs/>
        </w:rPr>
        <w:t xml:space="preserve"> technical aspects of timely and appropriate publisher participation. Additionally, the CDE routinely provided individual guidance to inquiring publishers and </w:t>
      </w:r>
      <w:r w:rsidRPr="004D7BDF">
        <w:rPr>
          <w:rFonts w:cs="Arial"/>
          <w:bCs/>
        </w:rPr>
        <w:t>posted online regular updates to a list of frequently asked questions.</w:t>
      </w:r>
    </w:p>
    <w:p w14:paraId="5F456A57" w14:textId="6439FC9D" w:rsidR="008B1CA9" w:rsidRPr="008B1CA9" w:rsidRDefault="008B1CA9" w:rsidP="003D16AB">
      <w:r w:rsidRPr="009B6500">
        <w:t>The adoption process required that interested publishers submit an initial Intent to Submit form by February 1</w:t>
      </w:r>
      <w:r>
        <w:t>1</w:t>
      </w:r>
      <w:r w:rsidRPr="009B6500">
        <w:t>, 20</w:t>
      </w:r>
      <w:r>
        <w:t>21</w:t>
      </w:r>
      <w:r w:rsidRPr="009B6500">
        <w:t xml:space="preserve">, and to file additional submission documents by March </w:t>
      </w:r>
      <w:r>
        <w:t>9</w:t>
      </w:r>
      <w:r w:rsidRPr="009B6500">
        <w:t>, 20</w:t>
      </w:r>
      <w:r>
        <w:t>21</w:t>
      </w:r>
      <w:r w:rsidRPr="009B6500">
        <w:t xml:space="preserve">. Copies of complete publisher programs were due by May </w:t>
      </w:r>
      <w:r>
        <w:t>7</w:t>
      </w:r>
      <w:r w:rsidRPr="009B6500">
        <w:t>, 20</w:t>
      </w:r>
      <w:r>
        <w:t>21</w:t>
      </w:r>
      <w:r w:rsidRPr="009B6500">
        <w:t xml:space="preserve">. In the end, </w:t>
      </w:r>
      <w:r w:rsidR="006974F5">
        <w:t xml:space="preserve">nine </w:t>
      </w:r>
      <w:r w:rsidRPr="009B6500">
        <w:t>publishers</w:t>
      </w:r>
      <w:r w:rsidR="006974F5">
        <w:t xml:space="preserve"> submitted instructional materials programs for Spanish</w:t>
      </w:r>
      <w:r w:rsidRPr="009B6500">
        <w:t xml:space="preserve"> </w:t>
      </w:r>
      <w:r w:rsidR="004D7BDF">
        <w:t xml:space="preserve">and two </w:t>
      </w:r>
      <w:r w:rsidR="006974F5" w:rsidRPr="009B6500">
        <w:t>publishers</w:t>
      </w:r>
      <w:r w:rsidR="006974F5">
        <w:t xml:space="preserve"> submitted programs for the instruction of French</w:t>
      </w:r>
      <w:r w:rsidRPr="009B6500">
        <w:t xml:space="preserve"> for consideration of SBE-adoption.</w:t>
      </w:r>
    </w:p>
    <w:p w14:paraId="7C85ECB7" w14:textId="0F75AD91" w:rsidR="0055012E" w:rsidRPr="00F409C1" w:rsidRDefault="009131E8" w:rsidP="00060B70">
      <w:pPr>
        <w:pStyle w:val="Heading3"/>
      </w:pPr>
      <w:bookmarkStart w:id="8" w:name="_Toc83650972"/>
      <w:r>
        <w:t>Publisher Fees</w:t>
      </w:r>
      <w:bookmarkEnd w:id="8"/>
    </w:p>
    <w:p w14:paraId="47AD735E" w14:textId="0D6DC183" w:rsidR="004541ED" w:rsidRPr="004541ED" w:rsidRDefault="004541ED" w:rsidP="004541ED">
      <w:pPr>
        <w:spacing w:before="240"/>
        <w:rPr>
          <w:rFonts w:cs="Arial"/>
          <w:bCs/>
        </w:rPr>
      </w:pPr>
      <w:r w:rsidRPr="00F409C1">
        <w:rPr>
          <w:rFonts w:cs="Arial"/>
          <w:bCs/>
          <w:i/>
        </w:rPr>
        <w:t>EC</w:t>
      </w:r>
      <w:r w:rsidRPr="004541ED">
        <w:rPr>
          <w:rFonts w:cs="Arial"/>
          <w:bCs/>
        </w:rPr>
        <w:t xml:space="preserve"> Section 60212 includes the provision that upon the request of a small publisher or small manufacturer the SBE may reduce the fee for participation in the adoption. This law defines "small publisher" and "small manufacturer" as “an independently owned or operated publisher or manufacturer that is not dominant in its field of operation and that,</w:t>
      </w:r>
      <w:r>
        <w:rPr>
          <w:rFonts w:cs="Arial"/>
          <w:bCs/>
        </w:rPr>
        <w:t xml:space="preserve"> </w:t>
      </w:r>
      <w:r w:rsidRPr="004541ED">
        <w:rPr>
          <w:rFonts w:cs="Arial"/>
          <w:bCs/>
        </w:rPr>
        <w:t>together with its affiliates, has 100 or fewer employees, and has average annual gross receipts of ten million dollars ($10,000,000) or less over the previous three years.”</w:t>
      </w:r>
    </w:p>
    <w:p w14:paraId="3F31ED9B" w14:textId="6E11F209" w:rsidR="004541ED" w:rsidRPr="004541ED" w:rsidRDefault="00F97E99" w:rsidP="004541ED">
      <w:pPr>
        <w:spacing w:before="240"/>
        <w:rPr>
          <w:rFonts w:cs="Arial"/>
          <w:bCs/>
        </w:rPr>
      </w:pPr>
      <w:r w:rsidRPr="00746592">
        <w:rPr>
          <w:rFonts w:cs="Arial"/>
          <w:bCs/>
          <w:i/>
        </w:rPr>
        <w:t>California Code of Regulations</w:t>
      </w:r>
      <w:r>
        <w:rPr>
          <w:rFonts w:cs="Arial"/>
          <w:bCs/>
          <w:iCs/>
        </w:rPr>
        <w:t xml:space="preserve">, Title 5 </w:t>
      </w:r>
      <w:r w:rsidRPr="00746592">
        <w:rPr>
          <w:rFonts w:cs="Arial"/>
          <w:bCs/>
          <w:iCs/>
        </w:rPr>
        <w:t>(</w:t>
      </w:r>
      <w:r>
        <w:rPr>
          <w:rFonts w:cs="Arial"/>
          <w:bCs/>
          <w:i/>
        </w:rPr>
        <w:t>5 CCR</w:t>
      </w:r>
      <w:r w:rsidRPr="00746592">
        <w:rPr>
          <w:rFonts w:cs="Arial"/>
          <w:bCs/>
          <w:iCs/>
        </w:rPr>
        <w:t>)</w:t>
      </w:r>
      <w:r>
        <w:rPr>
          <w:rFonts w:cs="Arial"/>
          <w:bCs/>
          <w:iCs/>
        </w:rPr>
        <w:t>,</w:t>
      </w:r>
      <w:r>
        <w:rPr>
          <w:rFonts w:cs="Arial"/>
          <w:bCs/>
        </w:rPr>
        <w:t xml:space="preserve"> </w:t>
      </w:r>
      <w:r w:rsidR="004541ED" w:rsidRPr="004541ED">
        <w:rPr>
          <w:rFonts w:cs="Arial"/>
          <w:bCs/>
        </w:rPr>
        <w:t>Section 9517.3, adopted by the SBE at its November 2016 meeting, establishes the publisher fees for this adoption at $</w:t>
      </w:r>
      <w:r w:rsidR="009C274A">
        <w:rPr>
          <w:rFonts w:cs="Arial"/>
          <w:bCs/>
        </w:rPr>
        <w:t>8</w:t>
      </w:r>
      <w:r w:rsidR="004541ED" w:rsidRPr="004541ED">
        <w:rPr>
          <w:rFonts w:cs="Arial"/>
          <w:bCs/>
        </w:rPr>
        <w:t>,000 per grade level for each program submitted for review, the criteria for determining if a publisher is eligible for a reduced fee, and the process for requesting the reduction.</w:t>
      </w:r>
      <w:r w:rsidR="004541ED">
        <w:rPr>
          <w:rFonts w:cs="Arial"/>
          <w:bCs/>
        </w:rPr>
        <w:t xml:space="preserve"> </w:t>
      </w:r>
      <w:r w:rsidR="004D5F12" w:rsidRPr="007537C1">
        <w:rPr>
          <w:rFonts w:cs="Arial"/>
          <w:bCs/>
        </w:rPr>
        <w:t>One</w:t>
      </w:r>
      <w:r w:rsidR="004541ED">
        <w:rPr>
          <w:rFonts w:cs="Arial"/>
          <w:bCs/>
        </w:rPr>
        <w:t xml:space="preserve"> publisher for this adoption qualified for fee reduction.</w:t>
      </w:r>
    </w:p>
    <w:p w14:paraId="38D72131" w14:textId="46A575A9" w:rsidR="0055012E" w:rsidRDefault="0055012E" w:rsidP="00060B70">
      <w:pPr>
        <w:pStyle w:val="Heading3"/>
      </w:pPr>
      <w:bookmarkStart w:id="9" w:name="_Toc83650973"/>
      <w:r w:rsidRPr="00AB0B16">
        <w:t>Reviewer Appointment and Training</w:t>
      </w:r>
      <w:bookmarkEnd w:id="9"/>
    </w:p>
    <w:p w14:paraId="23C60832" w14:textId="36C19DCD" w:rsidR="00C22112" w:rsidRDefault="00411D38" w:rsidP="00411D38">
      <w:pPr>
        <w:rPr>
          <w:rFonts w:cs="Arial"/>
        </w:rPr>
      </w:pPr>
      <w:r w:rsidRPr="009B6500">
        <w:rPr>
          <w:rFonts w:cs="Arial"/>
        </w:rPr>
        <w:t xml:space="preserve">In </w:t>
      </w:r>
      <w:r w:rsidR="00C22112">
        <w:rPr>
          <w:rFonts w:cs="Arial"/>
        </w:rPr>
        <w:t>January</w:t>
      </w:r>
      <w:r w:rsidRPr="009B6500">
        <w:rPr>
          <w:rFonts w:cs="Arial"/>
        </w:rPr>
        <w:t xml:space="preserve"> 20</w:t>
      </w:r>
      <w:r w:rsidR="00C22112">
        <w:rPr>
          <w:rFonts w:cs="Arial"/>
        </w:rPr>
        <w:t>21</w:t>
      </w:r>
      <w:r w:rsidRPr="009B6500">
        <w:rPr>
          <w:rFonts w:cs="Arial"/>
        </w:rPr>
        <w:t xml:space="preserve">, the SBE appointed </w:t>
      </w:r>
      <w:r w:rsidR="00C16A52">
        <w:rPr>
          <w:rFonts w:cs="Arial"/>
        </w:rPr>
        <w:t>three</w:t>
      </w:r>
      <w:r w:rsidR="00C22112" w:rsidRPr="00C22112">
        <w:rPr>
          <w:rFonts w:cs="Arial"/>
        </w:rPr>
        <w:t xml:space="preserve"> </w:t>
      </w:r>
      <w:r w:rsidR="00C22112">
        <w:rPr>
          <w:rFonts w:cs="Arial"/>
        </w:rPr>
        <w:t xml:space="preserve">Content Review Experts </w:t>
      </w:r>
      <w:r w:rsidR="00C22112" w:rsidRPr="00C22112">
        <w:rPr>
          <w:rFonts w:cs="Arial"/>
        </w:rPr>
        <w:t xml:space="preserve">and </w:t>
      </w:r>
      <w:r w:rsidR="00C16A52">
        <w:rPr>
          <w:rFonts w:cs="Arial"/>
        </w:rPr>
        <w:t>39</w:t>
      </w:r>
      <w:r w:rsidR="00C22112" w:rsidRPr="00C22112">
        <w:rPr>
          <w:rFonts w:cs="Arial"/>
        </w:rPr>
        <w:t xml:space="preserve"> </w:t>
      </w:r>
      <w:r w:rsidR="00C22112">
        <w:rPr>
          <w:rFonts w:cs="Arial"/>
        </w:rPr>
        <w:t>Instructional Materials Reviewers</w:t>
      </w:r>
      <w:r w:rsidR="007556FB">
        <w:rPr>
          <w:rFonts w:cs="Arial"/>
        </w:rPr>
        <w:t xml:space="preserve"> (Reviewers)</w:t>
      </w:r>
      <w:r w:rsidR="00C22112">
        <w:rPr>
          <w:rFonts w:cs="Arial"/>
        </w:rPr>
        <w:t xml:space="preserve">. In February 2021, </w:t>
      </w:r>
      <w:r w:rsidR="00C16A52">
        <w:rPr>
          <w:rFonts w:cs="Arial"/>
        </w:rPr>
        <w:t>11</w:t>
      </w:r>
      <w:r w:rsidR="00C22112">
        <w:rPr>
          <w:rFonts w:cs="Arial"/>
        </w:rPr>
        <w:t xml:space="preserve"> publishers provided the Curriculum Frameworks and Instructional Resources Division with intent to submit forms—</w:t>
      </w:r>
      <w:r w:rsidR="00CE1557">
        <w:rPr>
          <w:rFonts w:cs="Arial"/>
        </w:rPr>
        <w:t>nine for Spanish</w:t>
      </w:r>
      <w:r w:rsidR="00C22112">
        <w:rPr>
          <w:rFonts w:cs="Arial"/>
        </w:rPr>
        <w:t xml:space="preserve"> and </w:t>
      </w:r>
      <w:r w:rsidR="00CE1557">
        <w:rPr>
          <w:rFonts w:cs="Arial"/>
        </w:rPr>
        <w:t>two</w:t>
      </w:r>
      <w:r w:rsidR="00C22112">
        <w:rPr>
          <w:rFonts w:cs="Arial"/>
        </w:rPr>
        <w:t xml:space="preserve"> </w:t>
      </w:r>
      <w:r w:rsidR="00CE1557">
        <w:rPr>
          <w:rFonts w:cs="Arial"/>
        </w:rPr>
        <w:t>for French</w:t>
      </w:r>
      <w:r w:rsidR="00C22112">
        <w:rPr>
          <w:rFonts w:cs="Arial"/>
        </w:rPr>
        <w:t xml:space="preserve">. </w:t>
      </w:r>
      <w:bookmarkStart w:id="10" w:name="_Hlk81226952"/>
      <w:r w:rsidR="00C16A52">
        <w:rPr>
          <w:rFonts w:cs="Arial"/>
        </w:rPr>
        <w:t>O</w:t>
      </w:r>
      <w:r w:rsidR="00C22112">
        <w:rPr>
          <w:rFonts w:cs="Arial"/>
        </w:rPr>
        <w:t xml:space="preserve">f the </w:t>
      </w:r>
      <w:r w:rsidR="00CE1557">
        <w:rPr>
          <w:rFonts w:cs="Arial"/>
        </w:rPr>
        <w:t>42</w:t>
      </w:r>
      <w:r w:rsidR="00C22112">
        <w:rPr>
          <w:rFonts w:cs="Arial"/>
        </w:rPr>
        <w:t xml:space="preserve"> </w:t>
      </w:r>
      <w:r w:rsidR="007556FB">
        <w:rPr>
          <w:rFonts w:cs="Arial"/>
        </w:rPr>
        <w:t>R</w:t>
      </w:r>
      <w:r w:rsidR="00C22112">
        <w:rPr>
          <w:rFonts w:cs="Arial"/>
        </w:rPr>
        <w:t xml:space="preserve">eviewers appointed by the SBE in January, </w:t>
      </w:r>
      <w:r w:rsidR="00B71F66" w:rsidRPr="007537C1">
        <w:rPr>
          <w:rFonts w:cs="Arial"/>
        </w:rPr>
        <w:t>2</w:t>
      </w:r>
      <w:r w:rsidR="007537C1" w:rsidRPr="007537C1">
        <w:rPr>
          <w:rFonts w:cs="Arial"/>
        </w:rPr>
        <w:t>3</w:t>
      </w:r>
      <w:r w:rsidR="00B71F66">
        <w:rPr>
          <w:rFonts w:cs="Arial"/>
        </w:rPr>
        <w:t xml:space="preserve"> </w:t>
      </w:r>
      <w:bookmarkStart w:id="11" w:name="_Hlk80018812"/>
      <w:r w:rsidR="00B71F66">
        <w:rPr>
          <w:rFonts w:cs="Arial"/>
        </w:rPr>
        <w:t>completed the virtual reviewer training and virtual deliberations processes</w:t>
      </w:r>
      <w:bookmarkEnd w:id="11"/>
      <w:r w:rsidR="00B71F66">
        <w:rPr>
          <w:rFonts w:cs="Arial"/>
        </w:rPr>
        <w:t>.</w:t>
      </w:r>
      <w:bookmarkEnd w:id="10"/>
    </w:p>
    <w:p w14:paraId="31348997" w14:textId="6F7ABD50" w:rsidR="00411D38" w:rsidRDefault="00411D38" w:rsidP="00411D38">
      <w:pPr>
        <w:rPr>
          <w:rFonts w:cs="Arial"/>
        </w:rPr>
      </w:pPr>
      <w:r w:rsidRPr="009B6500">
        <w:rPr>
          <w:rFonts w:cs="Arial"/>
        </w:rPr>
        <w:t xml:space="preserve">Pursuant to </w:t>
      </w:r>
      <w:r w:rsidRPr="00B71F66">
        <w:rPr>
          <w:rFonts w:cs="Arial"/>
          <w:i/>
        </w:rPr>
        <w:t>5 CCR</w:t>
      </w:r>
      <w:r w:rsidRPr="009B6500">
        <w:rPr>
          <w:rFonts w:cs="Arial"/>
        </w:rPr>
        <w:t xml:space="preserve"> Section 9512, the majority of </w:t>
      </w:r>
      <w:r w:rsidR="007556FB">
        <w:rPr>
          <w:rFonts w:cs="Arial"/>
        </w:rPr>
        <w:t>R</w:t>
      </w:r>
      <w:r w:rsidRPr="009B6500">
        <w:rPr>
          <w:rFonts w:cs="Arial"/>
        </w:rPr>
        <w:t>eviewers included classroom teachers with a professional credential who teach students in kindergarten or grades 1–12 and who have experience with, and expertise in, standards-based</w:t>
      </w:r>
      <w:r w:rsidR="00112FE1">
        <w:rPr>
          <w:rFonts w:cs="Arial"/>
        </w:rPr>
        <w:t xml:space="preserve"> </w:t>
      </w:r>
      <w:r w:rsidRPr="009B6500">
        <w:rPr>
          <w:rFonts w:cs="Arial"/>
        </w:rPr>
        <w:t xml:space="preserve">educational programs and practices in </w:t>
      </w:r>
      <w:r w:rsidR="00112FE1">
        <w:rPr>
          <w:rFonts w:cs="Arial"/>
        </w:rPr>
        <w:t>world languages</w:t>
      </w:r>
      <w:r w:rsidRPr="009B6500">
        <w:rPr>
          <w:rFonts w:cs="Arial"/>
        </w:rPr>
        <w:t xml:space="preserve">. Some of the </w:t>
      </w:r>
      <w:r w:rsidR="007556FB">
        <w:rPr>
          <w:rFonts w:cs="Arial"/>
        </w:rPr>
        <w:t>R</w:t>
      </w:r>
      <w:r w:rsidRPr="009B6500">
        <w:rPr>
          <w:rFonts w:cs="Arial"/>
        </w:rPr>
        <w:t xml:space="preserve">eviewers had experience in providing instruction to English </w:t>
      </w:r>
      <w:r w:rsidR="00112FE1">
        <w:rPr>
          <w:rFonts w:cs="Arial"/>
        </w:rPr>
        <w:t>l</w:t>
      </w:r>
      <w:r w:rsidRPr="009B6500">
        <w:rPr>
          <w:rFonts w:cs="Arial"/>
        </w:rPr>
        <w:t xml:space="preserve">earners </w:t>
      </w:r>
      <w:r w:rsidR="00112FE1">
        <w:rPr>
          <w:rFonts w:cs="Arial"/>
        </w:rPr>
        <w:t>or</w:t>
      </w:r>
      <w:r w:rsidRPr="009B6500">
        <w:rPr>
          <w:rFonts w:cs="Arial"/>
        </w:rPr>
        <w:t xml:space="preserve"> students with disabilities.</w:t>
      </w:r>
    </w:p>
    <w:p w14:paraId="151D1364" w14:textId="55E752C9" w:rsidR="00AB0B16" w:rsidRPr="00615569" w:rsidRDefault="00AB0B16" w:rsidP="00AB0B16">
      <w:pPr>
        <w:rPr>
          <w:rFonts w:cs="Arial"/>
        </w:rPr>
      </w:pPr>
      <w:r>
        <w:rPr>
          <w:rFonts w:cs="Arial"/>
        </w:rPr>
        <w:t xml:space="preserve">The planning process for the </w:t>
      </w:r>
      <w:r w:rsidR="00112FE1">
        <w:rPr>
          <w:rFonts w:cs="Arial"/>
        </w:rPr>
        <w:t>World Languages</w:t>
      </w:r>
      <w:r>
        <w:rPr>
          <w:rFonts w:cs="Arial"/>
        </w:rPr>
        <w:t xml:space="preserve"> </w:t>
      </w:r>
      <w:r w:rsidR="00112FE1">
        <w:rPr>
          <w:rFonts w:cs="Arial"/>
        </w:rPr>
        <w:t>A</w:t>
      </w:r>
      <w:r>
        <w:rPr>
          <w:rFonts w:cs="Arial"/>
        </w:rPr>
        <w:t xml:space="preserve">doption </w:t>
      </w:r>
      <w:r w:rsidR="00615569">
        <w:rPr>
          <w:rFonts w:cs="Arial"/>
        </w:rPr>
        <w:t>occurred amid</w:t>
      </w:r>
      <w:r>
        <w:rPr>
          <w:rFonts w:cs="Arial"/>
        </w:rPr>
        <w:t xml:space="preserve"> the ongoing COVID-19 pandemic. </w:t>
      </w:r>
      <w:r w:rsidR="00615569">
        <w:rPr>
          <w:rFonts w:cs="Arial"/>
        </w:rPr>
        <w:t xml:space="preserve">Unlike past adoptions, which took place in the Sacramento area in hotel conference facilities, the proceedings were </w:t>
      </w:r>
      <w:r w:rsidR="00112FE1">
        <w:rPr>
          <w:rFonts w:cs="Arial"/>
        </w:rPr>
        <w:t>completed</w:t>
      </w:r>
      <w:r w:rsidR="00615569">
        <w:rPr>
          <w:rFonts w:cs="Arial"/>
        </w:rPr>
        <w:t xml:space="preserve"> via Zoom, a virtual meeting platform. The decision reflected Executive Order </w:t>
      </w:r>
      <w:r w:rsidR="00615569" w:rsidRPr="00AB0B16">
        <w:rPr>
          <w:rFonts w:cs="Arial"/>
        </w:rPr>
        <w:t>N-29-20</w:t>
      </w:r>
      <w:r w:rsidR="00615569">
        <w:rPr>
          <w:rFonts w:cs="Arial"/>
        </w:rPr>
        <w:t xml:space="preserve">, issued by </w:t>
      </w:r>
      <w:r w:rsidRPr="00AB0B16">
        <w:rPr>
          <w:rFonts w:cs="Arial"/>
        </w:rPr>
        <w:t>Governor Gavin Newsom</w:t>
      </w:r>
      <w:r w:rsidR="00615569">
        <w:rPr>
          <w:rFonts w:cs="Arial"/>
        </w:rPr>
        <w:t xml:space="preserve"> </w:t>
      </w:r>
      <w:r w:rsidR="00112FE1">
        <w:rPr>
          <w:rFonts w:cs="Arial"/>
        </w:rPr>
        <w:t xml:space="preserve">on </w:t>
      </w:r>
      <w:r w:rsidR="00615569" w:rsidRPr="00AB0B16">
        <w:rPr>
          <w:rFonts w:cs="Arial"/>
        </w:rPr>
        <w:t>March 17, 2020</w:t>
      </w:r>
      <w:r w:rsidR="00615569">
        <w:rPr>
          <w:rFonts w:cs="Arial"/>
        </w:rPr>
        <w:t xml:space="preserve">, </w:t>
      </w:r>
      <w:r w:rsidRPr="00AB0B16">
        <w:rPr>
          <w:rFonts w:cs="Arial"/>
        </w:rPr>
        <w:t>allow</w:t>
      </w:r>
      <w:r w:rsidR="00615569">
        <w:rPr>
          <w:rFonts w:cs="Arial"/>
        </w:rPr>
        <w:t>ing</w:t>
      </w:r>
      <w:r w:rsidRPr="00AB0B16">
        <w:rPr>
          <w:rFonts w:cs="Arial"/>
        </w:rPr>
        <w:t xml:space="preserve"> state bodies covered by the Bagley-Keene </w:t>
      </w:r>
      <w:r w:rsidRPr="00AB0B16">
        <w:rPr>
          <w:rFonts w:cs="Arial"/>
        </w:rPr>
        <w:lastRenderedPageBreak/>
        <w:t xml:space="preserve">Open Meeting Act (Act) to hold public meetings covered by the Act via web and/or audio teleconferencing. </w:t>
      </w:r>
      <w:r w:rsidR="00615569">
        <w:rPr>
          <w:rFonts w:cs="Arial"/>
        </w:rPr>
        <w:t xml:space="preserve">The </w:t>
      </w:r>
      <w:r w:rsidR="007556FB">
        <w:rPr>
          <w:rFonts w:cs="Arial"/>
        </w:rPr>
        <w:t>R</w:t>
      </w:r>
      <w:r w:rsidR="00615569">
        <w:rPr>
          <w:rFonts w:cs="Arial"/>
        </w:rPr>
        <w:t xml:space="preserve">eviewer training included </w:t>
      </w:r>
      <w:r w:rsidRPr="00AB0B16">
        <w:rPr>
          <w:rFonts w:cs="Arial"/>
        </w:rPr>
        <w:t>live webcast</w:t>
      </w:r>
      <w:r w:rsidR="000F0907">
        <w:rPr>
          <w:rFonts w:cs="Arial"/>
        </w:rPr>
        <w:t>s</w:t>
      </w:r>
      <w:r w:rsidR="00112FE1">
        <w:rPr>
          <w:rFonts w:cs="Arial"/>
        </w:rPr>
        <w:t>,</w:t>
      </w:r>
      <w:r w:rsidRPr="00AB0B16">
        <w:rPr>
          <w:rFonts w:cs="Arial"/>
        </w:rPr>
        <w:t xml:space="preserve"> which </w:t>
      </w:r>
      <w:r w:rsidR="00112FE1">
        <w:rPr>
          <w:rFonts w:cs="Arial"/>
        </w:rPr>
        <w:t>were</w:t>
      </w:r>
      <w:r w:rsidRPr="00AB0B16">
        <w:rPr>
          <w:rFonts w:cs="Arial"/>
        </w:rPr>
        <w:t xml:space="preserve"> subsequently archived on the IQC website</w:t>
      </w:r>
      <w:r w:rsidR="00112FE1">
        <w:rPr>
          <w:rFonts w:cs="Arial"/>
        </w:rPr>
        <w:t xml:space="preserve">. The </w:t>
      </w:r>
      <w:r w:rsidR="00615569">
        <w:rPr>
          <w:rFonts w:cs="Arial"/>
        </w:rPr>
        <w:t xml:space="preserve">deliberations were </w:t>
      </w:r>
      <w:r w:rsidR="00112FE1">
        <w:rPr>
          <w:rFonts w:cs="Arial"/>
        </w:rPr>
        <w:t xml:space="preserve">also </w:t>
      </w:r>
      <w:r w:rsidR="00615569">
        <w:rPr>
          <w:rFonts w:cs="Arial"/>
        </w:rPr>
        <w:t xml:space="preserve">recorded using Zoom and </w:t>
      </w:r>
      <w:r w:rsidR="00112FE1">
        <w:rPr>
          <w:rFonts w:cs="Arial"/>
        </w:rPr>
        <w:t>have been</w:t>
      </w:r>
      <w:r w:rsidR="00615569" w:rsidRPr="00615569">
        <w:rPr>
          <w:rFonts w:cs="Arial"/>
        </w:rPr>
        <w:t xml:space="preserve"> archived</w:t>
      </w:r>
      <w:r w:rsidR="00112FE1">
        <w:rPr>
          <w:rFonts w:cs="Arial"/>
        </w:rPr>
        <w:t xml:space="preserve"> on the IQC website</w:t>
      </w:r>
      <w:r w:rsidR="00615569" w:rsidRPr="00615569">
        <w:rPr>
          <w:rFonts w:cs="Arial"/>
        </w:rPr>
        <w:t>.</w:t>
      </w:r>
    </w:p>
    <w:p w14:paraId="478F3B20" w14:textId="5FC613BC" w:rsidR="00411D38" w:rsidRPr="00615569" w:rsidRDefault="00411D38" w:rsidP="00411D38">
      <w:pPr>
        <w:rPr>
          <w:rFonts w:cs="Arial"/>
        </w:rPr>
      </w:pPr>
      <w:r w:rsidRPr="00615569">
        <w:rPr>
          <w:rFonts w:cs="Arial"/>
        </w:rPr>
        <w:t>Utilizing SBE-approved training materials</w:t>
      </w:r>
      <w:r w:rsidR="00615569" w:rsidRPr="00615569">
        <w:rPr>
          <w:rFonts w:cs="Arial"/>
        </w:rPr>
        <w:t xml:space="preserve"> organized in Google Classroom, </w:t>
      </w:r>
      <w:r w:rsidRPr="00615569">
        <w:rPr>
          <w:rFonts w:cs="Arial"/>
        </w:rPr>
        <w:t xml:space="preserve">CDE staff and members of the IQC trained </w:t>
      </w:r>
      <w:r w:rsidR="007556FB">
        <w:rPr>
          <w:rFonts w:cs="Arial"/>
        </w:rPr>
        <w:t>R</w:t>
      </w:r>
      <w:r w:rsidRPr="00615569">
        <w:rPr>
          <w:rFonts w:cs="Arial"/>
        </w:rPr>
        <w:t xml:space="preserve">eviewers </w:t>
      </w:r>
      <w:r w:rsidR="00615569" w:rsidRPr="00615569">
        <w:rPr>
          <w:rFonts w:cs="Arial"/>
        </w:rPr>
        <w:t xml:space="preserve">from </w:t>
      </w:r>
      <w:r w:rsidRPr="00615569">
        <w:rPr>
          <w:rFonts w:cs="Arial"/>
        </w:rPr>
        <w:t xml:space="preserve">April </w:t>
      </w:r>
      <w:r w:rsidR="00615569" w:rsidRPr="00615569">
        <w:rPr>
          <w:rFonts w:cs="Arial"/>
        </w:rPr>
        <w:t>2</w:t>
      </w:r>
      <w:r w:rsidR="00112FE1">
        <w:rPr>
          <w:rFonts w:cs="Arial"/>
        </w:rPr>
        <w:t>6</w:t>
      </w:r>
      <w:r w:rsidR="00615569" w:rsidRPr="00615569">
        <w:rPr>
          <w:rFonts w:cs="Arial"/>
        </w:rPr>
        <w:t>–</w:t>
      </w:r>
      <w:r w:rsidR="00112FE1">
        <w:rPr>
          <w:rFonts w:cs="Arial"/>
        </w:rPr>
        <w:t>30</w:t>
      </w:r>
      <w:r w:rsidRPr="00615569">
        <w:rPr>
          <w:rFonts w:cs="Arial"/>
        </w:rPr>
        <w:t>, 20</w:t>
      </w:r>
      <w:r w:rsidR="00615569" w:rsidRPr="00615569">
        <w:rPr>
          <w:rFonts w:cs="Arial"/>
        </w:rPr>
        <w:t>21</w:t>
      </w:r>
      <w:r w:rsidRPr="00615569">
        <w:rPr>
          <w:rFonts w:cs="Arial"/>
        </w:rPr>
        <w:t xml:space="preserve">, to prepare them for their independent review and subsequent deliberations. The training included </w:t>
      </w:r>
      <w:r w:rsidR="00615569" w:rsidRPr="00615569">
        <w:rPr>
          <w:rFonts w:cs="Arial"/>
        </w:rPr>
        <w:t xml:space="preserve">presentations </w:t>
      </w:r>
      <w:r w:rsidR="00112FE1">
        <w:rPr>
          <w:rFonts w:cs="Arial"/>
        </w:rPr>
        <w:t>on</w:t>
      </w:r>
      <w:r w:rsidR="00615569" w:rsidRPr="00615569">
        <w:rPr>
          <w:rFonts w:cs="Arial"/>
        </w:rPr>
        <w:t xml:space="preserve"> </w:t>
      </w:r>
      <w:r w:rsidRPr="00615569">
        <w:rPr>
          <w:rFonts w:cs="Arial"/>
        </w:rPr>
        <w:t>the content standards,</w:t>
      </w:r>
      <w:r w:rsidR="007556FB">
        <w:rPr>
          <w:rFonts w:cs="Arial"/>
        </w:rPr>
        <w:t xml:space="preserve"> the</w:t>
      </w:r>
      <w:r w:rsidRPr="00615569">
        <w:rPr>
          <w:rFonts w:cs="Arial"/>
        </w:rPr>
        <w:t xml:space="preserve"> curriculum framework, evaluation criteria, social content requirements, and the overall adoption process. Publishers made scheduled formal presentations to their respective program review panels on the final day of the training and answered </w:t>
      </w:r>
      <w:r w:rsidR="007556FB">
        <w:rPr>
          <w:rFonts w:cs="Arial"/>
        </w:rPr>
        <w:t>R</w:t>
      </w:r>
      <w:r w:rsidRPr="00615569">
        <w:rPr>
          <w:rFonts w:cs="Arial"/>
        </w:rPr>
        <w:t>eviewer questions.</w:t>
      </w:r>
    </w:p>
    <w:p w14:paraId="0D7B17EA" w14:textId="451F83AE" w:rsidR="00411D38" w:rsidRPr="00615569" w:rsidRDefault="00411D38" w:rsidP="003D16AB">
      <w:pPr>
        <w:rPr>
          <w:rFonts w:cs="Arial"/>
        </w:rPr>
      </w:pPr>
      <w:r w:rsidRPr="00615569">
        <w:rPr>
          <w:rFonts w:cs="Arial"/>
        </w:rPr>
        <w:t>The CDE conducted the training in accordance with the Bagley-Keene Open Meeting Act. Various publisher representatives and interested members of the public attended the training, and each day at a pre-determined time, trainers paused the session to invite public comment.</w:t>
      </w:r>
    </w:p>
    <w:p w14:paraId="30212041" w14:textId="335EDCD5" w:rsidR="0055012E" w:rsidRDefault="0055012E" w:rsidP="00060B70">
      <w:pPr>
        <w:pStyle w:val="Heading3"/>
      </w:pPr>
      <w:bookmarkStart w:id="12" w:name="_Toc83650974"/>
      <w:r w:rsidRPr="00654068">
        <w:t>Review Panel Deliberations and Reports of Findings</w:t>
      </w:r>
      <w:bookmarkEnd w:id="12"/>
    </w:p>
    <w:p w14:paraId="20301205" w14:textId="7A8A3C65" w:rsidR="004541ED" w:rsidRPr="009B6500" w:rsidRDefault="005358BB" w:rsidP="004541ED">
      <w:pPr>
        <w:rPr>
          <w:rFonts w:cs="Arial"/>
        </w:rPr>
      </w:pPr>
      <w:r>
        <w:rPr>
          <w:rFonts w:cs="Arial"/>
        </w:rPr>
        <w:t xml:space="preserve">Unlike previous instructional materials adoption processes, the materials were not shared via </w:t>
      </w:r>
      <w:r w:rsidRPr="009B6500">
        <w:rPr>
          <w:rFonts w:cs="Arial"/>
        </w:rPr>
        <w:t>Learning Resource Display Centers</w:t>
      </w:r>
      <w:r>
        <w:rPr>
          <w:rFonts w:cs="Arial"/>
        </w:rPr>
        <w:t xml:space="preserve">, which were closed in accordance with public safety guidelines associated with the ongoing COVID-19 pandemic and Executive Order </w:t>
      </w:r>
      <w:r w:rsidRPr="00AB0B16">
        <w:rPr>
          <w:rFonts w:cs="Arial"/>
        </w:rPr>
        <w:t>N-29-2</w:t>
      </w:r>
      <w:r>
        <w:rPr>
          <w:rFonts w:cs="Arial"/>
        </w:rPr>
        <w:t xml:space="preserve">. </w:t>
      </w:r>
      <w:bookmarkStart w:id="13" w:name="_Hlk80020087"/>
      <w:r w:rsidRPr="007537C1">
        <w:rPr>
          <w:rFonts w:cs="Arial"/>
        </w:rPr>
        <w:t>P</w:t>
      </w:r>
      <w:r w:rsidR="004541ED" w:rsidRPr="007537C1">
        <w:rPr>
          <w:rFonts w:cs="Arial"/>
        </w:rPr>
        <w:t>articipating publishers</w:t>
      </w:r>
      <w:r w:rsidRPr="007537C1">
        <w:rPr>
          <w:rFonts w:cs="Arial"/>
        </w:rPr>
        <w:t xml:space="preserve"> provided </w:t>
      </w:r>
      <w:r w:rsidR="00FC254C" w:rsidRPr="007537C1">
        <w:rPr>
          <w:rFonts w:cs="Arial"/>
        </w:rPr>
        <w:t>c</w:t>
      </w:r>
      <w:r w:rsidR="004541ED" w:rsidRPr="007537C1">
        <w:rPr>
          <w:rFonts w:cs="Arial"/>
        </w:rPr>
        <w:t>omplete copies of their programs to all Revie</w:t>
      </w:r>
      <w:r w:rsidRPr="007537C1">
        <w:rPr>
          <w:rFonts w:cs="Arial"/>
        </w:rPr>
        <w:t xml:space="preserve">wers. Members of the public </w:t>
      </w:r>
      <w:r w:rsidR="009170A7" w:rsidRPr="007537C1">
        <w:rPr>
          <w:rFonts w:cs="Arial"/>
        </w:rPr>
        <w:t>were provided</w:t>
      </w:r>
      <w:r w:rsidRPr="007537C1">
        <w:rPr>
          <w:rFonts w:cs="Arial"/>
        </w:rPr>
        <w:t xml:space="preserve"> access </w:t>
      </w:r>
      <w:r w:rsidR="009170A7" w:rsidRPr="007537C1">
        <w:rPr>
          <w:rFonts w:cs="Arial"/>
        </w:rPr>
        <w:t xml:space="preserve">to </w:t>
      </w:r>
      <w:r w:rsidR="007537C1" w:rsidRPr="007537C1">
        <w:rPr>
          <w:rFonts w:cs="Arial"/>
        </w:rPr>
        <w:t xml:space="preserve">student </w:t>
      </w:r>
      <w:r w:rsidRPr="007537C1">
        <w:rPr>
          <w:rFonts w:cs="Arial"/>
        </w:rPr>
        <w:t xml:space="preserve">materials </w:t>
      </w:r>
      <w:r w:rsidR="009170A7" w:rsidRPr="007537C1">
        <w:rPr>
          <w:rFonts w:cs="Arial"/>
        </w:rPr>
        <w:t>through the</w:t>
      </w:r>
      <w:r w:rsidRPr="007537C1">
        <w:rPr>
          <w:rFonts w:cs="Arial"/>
        </w:rPr>
        <w:t xml:space="preserve"> </w:t>
      </w:r>
      <w:r w:rsidR="00B64006" w:rsidRPr="007537C1">
        <w:rPr>
          <w:rFonts w:cs="Arial"/>
        </w:rPr>
        <w:t>World Languages</w:t>
      </w:r>
      <w:r w:rsidR="00945743" w:rsidRPr="007537C1">
        <w:rPr>
          <w:rFonts w:cs="Arial"/>
        </w:rPr>
        <w:t xml:space="preserve"> </w:t>
      </w:r>
      <w:r w:rsidRPr="007537C1">
        <w:rPr>
          <w:rFonts w:cs="Arial"/>
        </w:rPr>
        <w:t>Instructional Materials Adoption web page.</w:t>
      </w:r>
      <w:r w:rsidR="004541ED" w:rsidRPr="009B6500">
        <w:rPr>
          <w:rFonts w:cs="Arial"/>
        </w:rPr>
        <w:t xml:space="preserve"> </w:t>
      </w:r>
      <w:bookmarkStart w:id="14" w:name="_Hlk81227473"/>
      <w:bookmarkEnd w:id="13"/>
      <w:r w:rsidR="004541ED" w:rsidRPr="009B6500">
        <w:rPr>
          <w:rFonts w:cs="Arial"/>
        </w:rPr>
        <w:t>Reviewers</w:t>
      </w:r>
      <w:r w:rsidR="009170A7">
        <w:rPr>
          <w:rFonts w:cs="Arial"/>
        </w:rPr>
        <w:t xml:space="preserve"> received access from publishers on or before May 7 and</w:t>
      </w:r>
      <w:r w:rsidR="004541ED" w:rsidRPr="009B6500">
        <w:rPr>
          <w:rFonts w:cs="Arial"/>
        </w:rPr>
        <w:t xml:space="preserve"> conducted their independent reviews of the submitted instructional materials </w:t>
      </w:r>
      <w:r w:rsidR="009170A7">
        <w:rPr>
          <w:rFonts w:cs="Arial"/>
        </w:rPr>
        <w:t xml:space="preserve">in May, June, and early </w:t>
      </w:r>
      <w:r w:rsidR="004541ED" w:rsidRPr="009B6500">
        <w:rPr>
          <w:rFonts w:cs="Arial"/>
        </w:rPr>
        <w:t>July.</w:t>
      </w:r>
      <w:bookmarkEnd w:id="14"/>
    </w:p>
    <w:p w14:paraId="3401CE09" w14:textId="0A21A4E2" w:rsidR="00FC254C" w:rsidRDefault="00FC254C" w:rsidP="004541ED">
      <w:pPr>
        <w:rPr>
          <w:rFonts w:cs="Arial"/>
        </w:rPr>
      </w:pPr>
      <w:bookmarkStart w:id="15" w:name="_Hlk80019944"/>
      <w:r>
        <w:rPr>
          <w:rFonts w:cs="Arial"/>
        </w:rPr>
        <w:t xml:space="preserve">The Reviewers were notified of a soft deadline </w:t>
      </w:r>
      <w:r w:rsidR="005358BB">
        <w:rPr>
          <w:rFonts w:cs="Arial"/>
        </w:rPr>
        <w:t xml:space="preserve">of </w:t>
      </w:r>
      <w:r>
        <w:rPr>
          <w:rFonts w:cs="Arial"/>
        </w:rPr>
        <w:t xml:space="preserve">July </w:t>
      </w:r>
      <w:r w:rsidR="00517CEB" w:rsidRPr="007537C1">
        <w:rPr>
          <w:rFonts w:cs="Arial"/>
        </w:rPr>
        <w:t>2</w:t>
      </w:r>
      <w:r w:rsidRPr="007537C1">
        <w:rPr>
          <w:rFonts w:cs="Arial"/>
        </w:rPr>
        <w:t>1</w:t>
      </w:r>
      <w:r w:rsidR="00517CEB" w:rsidRPr="007537C1">
        <w:rPr>
          <w:rFonts w:cs="Arial"/>
        </w:rPr>
        <w:t>, 2021</w:t>
      </w:r>
      <w:r w:rsidR="00D57569">
        <w:rPr>
          <w:rFonts w:cs="Arial"/>
        </w:rPr>
        <w:t>,</w:t>
      </w:r>
      <w:r w:rsidR="00945743">
        <w:rPr>
          <w:rFonts w:cs="Arial"/>
        </w:rPr>
        <w:t xml:space="preserve"> by which</w:t>
      </w:r>
      <w:r>
        <w:rPr>
          <w:rFonts w:cs="Arial"/>
        </w:rPr>
        <w:t xml:space="preserve"> to </w:t>
      </w:r>
      <w:r w:rsidR="00517CEB">
        <w:rPr>
          <w:rFonts w:cs="Arial"/>
        </w:rPr>
        <w:t xml:space="preserve">complete and </w:t>
      </w:r>
      <w:r>
        <w:rPr>
          <w:rFonts w:cs="Arial"/>
        </w:rPr>
        <w:t xml:space="preserve">submit </w:t>
      </w:r>
      <w:r w:rsidR="00517CEB">
        <w:rPr>
          <w:rFonts w:cs="Arial"/>
        </w:rPr>
        <w:t xml:space="preserve">their </w:t>
      </w:r>
      <w:r>
        <w:rPr>
          <w:rFonts w:cs="Arial"/>
        </w:rPr>
        <w:t>initial tally forms.</w:t>
      </w:r>
      <w:bookmarkEnd w:id="15"/>
      <w:r>
        <w:rPr>
          <w:rFonts w:cs="Arial"/>
        </w:rPr>
        <w:t xml:space="preserve"> These tall</w:t>
      </w:r>
      <w:r w:rsidR="00517CEB">
        <w:rPr>
          <w:rFonts w:cs="Arial"/>
        </w:rPr>
        <w:t>y forms</w:t>
      </w:r>
      <w:r>
        <w:rPr>
          <w:rFonts w:cs="Arial"/>
        </w:rPr>
        <w:t xml:space="preserve"> </w:t>
      </w:r>
      <w:r w:rsidR="00517CEB">
        <w:rPr>
          <w:rFonts w:cs="Arial"/>
        </w:rPr>
        <w:t>capture</w:t>
      </w:r>
      <w:r>
        <w:rPr>
          <w:rFonts w:cs="Arial"/>
        </w:rPr>
        <w:t xml:space="preserve"> the Reviewers</w:t>
      </w:r>
      <w:r w:rsidR="00517CEB">
        <w:rPr>
          <w:rFonts w:cs="Arial"/>
        </w:rPr>
        <w:t>’</w:t>
      </w:r>
      <w:r>
        <w:rPr>
          <w:rFonts w:cs="Arial"/>
        </w:rPr>
        <w:t xml:space="preserve"> initial perspective on </w:t>
      </w:r>
      <w:r w:rsidR="00517CEB">
        <w:rPr>
          <w:rFonts w:cs="Arial"/>
        </w:rPr>
        <w:t>each instructional</w:t>
      </w:r>
      <w:r>
        <w:rPr>
          <w:rFonts w:cs="Arial"/>
        </w:rPr>
        <w:t xml:space="preserve"> program’s alignment with the </w:t>
      </w:r>
      <w:r w:rsidR="00517CEB" w:rsidRPr="00D57569">
        <w:rPr>
          <w:rFonts w:cs="Arial"/>
          <w:i/>
          <w:iCs/>
        </w:rPr>
        <w:t xml:space="preserve">WL </w:t>
      </w:r>
      <w:r w:rsidRPr="00D57569">
        <w:rPr>
          <w:rFonts w:cs="Arial"/>
          <w:i/>
          <w:iCs/>
        </w:rPr>
        <w:t>Standards</w:t>
      </w:r>
      <w:r>
        <w:rPr>
          <w:rFonts w:cs="Arial"/>
        </w:rPr>
        <w:t xml:space="preserve"> and the Evaluation Criteria in the </w:t>
      </w:r>
      <w:r w:rsidR="00517CEB" w:rsidRPr="00517CEB">
        <w:rPr>
          <w:rFonts w:cs="Arial"/>
          <w:i/>
        </w:rPr>
        <w:t xml:space="preserve">WL </w:t>
      </w:r>
      <w:r w:rsidRPr="00517CEB">
        <w:rPr>
          <w:rFonts w:cs="Arial"/>
          <w:i/>
        </w:rPr>
        <w:t>Framework</w:t>
      </w:r>
      <w:r>
        <w:rPr>
          <w:rFonts w:cs="Arial"/>
        </w:rPr>
        <w:t xml:space="preserve">. These initial tallies were combined in panel-specific spreadsheets on the evening of Sunday, July </w:t>
      </w:r>
      <w:r w:rsidR="00517CEB">
        <w:rPr>
          <w:rFonts w:cs="Arial"/>
        </w:rPr>
        <w:t>25, 2021</w:t>
      </w:r>
      <w:r>
        <w:rPr>
          <w:rFonts w:cs="Arial"/>
        </w:rPr>
        <w:t>.</w:t>
      </w:r>
    </w:p>
    <w:p w14:paraId="6F300E86" w14:textId="511F98F2" w:rsidR="004541ED" w:rsidRPr="009B6500" w:rsidRDefault="00672673" w:rsidP="004541ED">
      <w:pPr>
        <w:rPr>
          <w:rFonts w:cs="Arial"/>
        </w:rPr>
      </w:pPr>
      <w:r>
        <w:rPr>
          <w:rFonts w:cs="Arial"/>
        </w:rPr>
        <w:t xml:space="preserve">Reviewers met in panel-specific Zoom meetings </w:t>
      </w:r>
      <w:r w:rsidR="00517CEB">
        <w:rPr>
          <w:rFonts w:cs="Arial"/>
        </w:rPr>
        <w:t>originally scheduled from</w:t>
      </w:r>
      <w:r>
        <w:rPr>
          <w:rFonts w:cs="Arial"/>
        </w:rPr>
        <w:t xml:space="preserve"> July </w:t>
      </w:r>
      <w:r w:rsidR="00517CEB">
        <w:rPr>
          <w:rFonts w:cs="Arial"/>
        </w:rPr>
        <w:t>26</w:t>
      </w:r>
      <w:r>
        <w:rPr>
          <w:rFonts w:cs="Arial"/>
        </w:rPr>
        <w:t>–3</w:t>
      </w:r>
      <w:r w:rsidR="00517CEB">
        <w:rPr>
          <w:rFonts w:cs="Arial"/>
        </w:rPr>
        <w:t>0, 2021</w:t>
      </w:r>
      <w:r>
        <w:rPr>
          <w:rFonts w:cs="Arial"/>
        </w:rPr>
        <w:t xml:space="preserve">. </w:t>
      </w:r>
      <w:r w:rsidR="00517CEB">
        <w:rPr>
          <w:rFonts w:cs="Arial"/>
        </w:rPr>
        <w:t>Because all panels completed their work</w:t>
      </w:r>
      <w:r w:rsidR="006569A5">
        <w:rPr>
          <w:rFonts w:cs="Arial"/>
        </w:rPr>
        <w:t xml:space="preserve"> swiftly, the deliberations ended on July</w:t>
      </w:r>
      <w:r w:rsidR="00D57569">
        <w:rPr>
          <w:rFonts w:cs="Arial"/>
        </w:rPr>
        <w:t> </w:t>
      </w:r>
      <w:r w:rsidR="006569A5">
        <w:rPr>
          <w:rFonts w:cs="Arial"/>
        </w:rPr>
        <w:t xml:space="preserve">28, 2021. </w:t>
      </w:r>
      <w:r>
        <w:rPr>
          <w:rFonts w:cs="Arial"/>
        </w:rPr>
        <w:t xml:space="preserve">Though the tallies were not completed by all </w:t>
      </w:r>
      <w:r w:rsidR="00D57569">
        <w:rPr>
          <w:rFonts w:cs="Arial"/>
        </w:rPr>
        <w:t>R</w:t>
      </w:r>
      <w:r>
        <w:rPr>
          <w:rFonts w:cs="Arial"/>
        </w:rPr>
        <w:t xml:space="preserve">eviewers, the data from the tallies greatly aided the direction of the discussion. </w:t>
      </w:r>
      <w:r w:rsidR="00CA5757" w:rsidRPr="009B6500">
        <w:rPr>
          <w:rFonts w:cs="Arial"/>
        </w:rPr>
        <w:t xml:space="preserve">A member of the IQC </w:t>
      </w:r>
      <w:r w:rsidR="00CA5757">
        <w:rPr>
          <w:rFonts w:cs="Arial"/>
        </w:rPr>
        <w:t>and two</w:t>
      </w:r>
      <w:r w:rsidR="00CA5757" w:rsidRPr="009B6500">
        <w:rPr>
          <w:rFonts w:cs="Arial"/>
        </w:rPr>
        <w:t xml:space="preserve"> CDE staff facilitated each panel while additional CDE staff provided administrative support.</w:t>
      </w:r>
      <w:r w:rsidR="00CA5757">
        <w:rPr>
          <w:rFonts w:cs="Arial"/>
        </w:rPr>
        <w:t xml:space="preserve"> At least one member of the </w:t>
      </w:r>
      <w:r w:rsidR="007537C1">
        <w:rPr>
          <w:rFonts w:cs="Arial"/>
        </w:rPr>
        <w:t xml:space="preserve">team overseeing the deliberations process and reviewing Reports of Findings </w:t>
      </w:r>
      <w:r w:rsidR="00CA5757">
        <w:rPr>
          <w:rFonts w:cs="Arial"/>
        </w:rPr>
        <w:t xml:space="preserve">was present in each panel. </w:t>
      </w:r>
      <w:r w:rsidR="007537C1">
        <w:rPr>
          <w:rFonts w:cs="Arial"/>
        </w:rPr>
        <w:t xml:space="preserve">Reviewers engaged in </w:t>
      </w:r>
      <w:r w:rsidR="00CA5757">
        <w:rPr>
          <w:rFonts w:cs="Arial"/>
        </w:rPr>
        <w:t>discussion on a</w:t>
      </w:r>
      <w:r>
        <w:rPr>
          <w:rFonts w:cs="Arial"/>
        </w:rPr>
        <w:t xml:space="preserve">reas of disagreement </w:t>
      </w:r>
      <w:r w:rsidR="00CA5757">
        <w:rPr>
          <w:rFonts w:cs="Arial"/>
        </w:rPr>
        <w:t>until the Reviewers reached consensus, with</w:t>
      </w:r>
      <w:r>
        <w:rPr>
          <w:rFonts w:cs="Arial"/>
        </w:rPr>
        <w:t xml:space="preserve"> the spreadsheets </w:t>
      </w:r>
      <w:r w:rsidR="007537C1">
        <w:rPr>
          <w:rFonts w:cs="Arial"/>
        </w:rPr>
        <w:t xml:space="preserve">depicting </w:t>
      </w:r>
      <w:r>
        <w:rPr>
          <w:rFonts w:cs="Arial"/>
        </w:rPr>
        <w:t xml:space="preserve">the group’s </w:t>
      </w:r>
      <w:r w:rsidR="007537C1">
        <w:rPr>
          <w:rFonts w:cs="Arial"/>
        </w:rPr>
        <w:t xml:space="preserve">evolving </w:t>
      </w:r>
      <w:r>
        <w:rPr>
          <w:rFonts w:cs="Arial"/>
        </w:rPr>
        <w:t>conclusions.</w:t>
      </w:r>
      <w:r w:rsidR="004541ED" w:rsidRPr="009B6500">
        <w:rPr>
          <w:rFonts w:cs="Arial"/>
        </w:rPr>
        <w:t xml:space="preserve"> In addition to daily public comment periods during deliberations, publishers had the opportunity to provide a brief </w:t>
      </w:r>
      <w:r w:rsidR="004541ED" w:rsidRPr="009B6500">
        <w:rPr>
          <w:rFonts w:cs="Arial"/>
        </w:rPr>
        <w:lastRenderedPageBreak/>
        <w:t xml:space="preserve">presentation </w:t>
      </w:r>
      <w:r w:rsidR="006569A5">
        <w:rPr>
          <w:rFonts w:cs="Arial"/>
        </w:rPr>
        <w:t>on the</w:t>
      </w:r>
      <w:r w:rsidR="004541ED" w:rsidRPr="009B6500">
        <w:rPr>
          <w:rFonts w:cs="Arial"/>
        </w:rPr>
        <w:t xml:space="preserve"> morning</w:t>
      </w:r>
      <w:r w:rsidR="006569A5">
        <w:rPr>
          <w:rFonts w:cs="Arial"/>
        </w:rPr>
        <w:t xml:space="preserve"> of July 27</w:t>
      </w:r>
      <w:r w:rsidR="004541ED" w:rsidRPr="009B6500">
        <w:rPr>
          <w:rFonts w:cs="Arial"/>
        </w:rPr>
        <w:t xml:space="preserve"> in response to three to five formal questions posed by the panel members </w:t>
      </w:r>
      <w:r w:rsidR="006569A5">
        <w:rPr>
          <w:rFonts w:cs="Arial"/>
        </w:rPr>
        <w:t>on the</w:t>
      </w:r>
      <w:r w:rsidR="00CA5757">
        <w:rPr>
          <w:rFonts w:cs="Arial"/>
        </w:rPr>
        <w:t xml:space="preserve"> afternoon</w:t>
      </w:r>
      <w:r w:rsidR="006569A5">
        <w:rPr>
          <w:rFonts w:cs="Arial"/>
        </w:rPr>
        <w:t xml:space="preserve"> of July 26</w:t>
      </w:r>
      <w:r w:rsidR="004541ED" w:rsidRPr="009B6500">
        <w:rPr>
          <w:rFonts w:cs="Arial"/>
        </w:rPr>
        <w:t>.</w:t>
      </w:r>
    </w:p>
    <w:p w14:paraId="21AA1A2D" w14:textId="3E4D3E82" w:rsidR="004541ED" w:rsidRPr="009B6500" w:rsidRDefault="004541ED" w:rsidP="004541ED">
      <w:pPr>
        <w:rPr>
          <w:rFonts w:cs="Arial"/>
        </w:rPr>
      </w:pPr>
      <w:r w:rsidRPr="009B6500">
        <w:rPr>
          <w:rFonts w:cs="Arial"/>
        </w:rPr>
        <w:t>As Reviewers discussed each program and sought consensus on their findings for each evaluation criterion, they worked collaboratively to produce a Report of Findings for each program. The reports include findings for each category of the criteria and exemplary citations to support those findings.</w:t>
      </w:r>
      <w:r w:rsidR="00CA5757">
        <w:rPr>
          <w:rFonts w:cs="Arial"/>
        </w:rPr>
        <w:t xml:space="preserve"> Reviewers were asked to include citations for each </w:t>
      </w:r>
      <w:r w:rsidR="006569A5">
        <w:rPr>
          <w:rFonts w:cs="Arial"/>
        </w:rPr>
        <w:t>proficiency</w:t>
      </w:r>
      <w:r w:rsidR="00CA5757">
        <w:rPr>
          <w:rFonts w:cs="Arial"/>
        </w:rPr>
        <w:t xml:space="preserve"> level in category 1, criteri</w:t>
      </w:r>
      <w:r w:rsidR="006569A5">
        <w:rPr>
          <w:rFonts w:cs="Arial"/>
        </w:rPr>
        <w:t>on</w:t>
      </w:r>
      <w:r w:rsidR="00CA5757">
        <w:rPr>
          <w:rFonts w:cs="Arial"/>
        </w:rPr>
        <w:t xml:space="preserve"> 1. In the case where the panel concluded a program would not be recommended for adoption, the Reviewers included multiple citations for each </w:t>
      </w:r>
      <w:r w:rsidR="006569A5">
        <w:rPr>
          <w:rFonts w:cs="Arial"/>
        </w:rPr>
        <w:t>proficiency</w:t>
      </w:r>
      <w:r w:rsidR="00CA5757">
        <w:rPr>
          <w:rFonts w:cs="Arial"/>
        </w:rPr>
        <w:t xml:space="preserve"> level where publishers did not meet content standard</w:t>
      </w:r>
      <w:r w:rsidR="006569A5">
        <w:rPr>
          <w:rFonts w:cs="Arial"/>
        </w:rPr>
        <w:t>s</w:t>
      </w:r>
      <w:r w:rsidR="00CA5757">
        <w:rPr>
          <w:rFonts w:cs="Arial"/>
        </w:rPr>
        <w:t>.</w:t>
      </w:r>
    </w:p>
    <w:p w14:paraId="15BAEE9E" w14:textId="10838E06" w:rsidR="004541ED" w:rsidRPr="009B6500" w:rsidRDefault="004541ED" w:rsidP="004541ED">
      <w:pPr>
        <w:rPr>
          <w:rFonts w:cs="Arial"/>
        </w:rPr>
      </w:pPr>
      <w:r w:rsidRPr="009B6500">
        <w:rPr>
          <w:rFonts w:cs="Arial"/>
        </w:rPr>
        <w:t xml:space="preserve">By the end of deliberations, review panels recommended </w:t>
      </w:r>
      <w:r w:rsidR="006569A5">
        <w:rPr>
          <w:rFonts w:cs="Arial"/>
        </w:rPr>
        <w:t>10</w:t>
      </w:r>
      <w:r w:rsidR="00CA5757">
        <w:rPr>
          <w:rFonts w:cs="Arial"/>
        </w:rPr>
        <w:t xml:space="preserve"> programs of the </w:t>
      </w:r>
      <w:r w:rsidR="006569A5">
        <w:rPr>
          <w:rFonts w:cs="Arial"/>
        </w:rPr>
        <w:t>11</w:t>
      </w:r>
      <w:r w:rsidRPr="009B6500">
        <w:rPr>
          <w:rFonts w:cs="Arial"/>
        </w:rPr>
        <w:t xml:space="preserve"> submitted for consideration of adoption, with some recommendations contingent upon satisfactory completion of specified edits and corrections or social content citations.</w:t>
      </w:r>
    </w:p>
    <w:p w14:paraId="3F60D4B4" w14:textId="77777777" w:rsidR="004541ED" w:rsidRPr="009B6500" w:rsidRDefault="004541ED" w:rsidP="004541ED">
      <w:pPr>
        <w:rPr>
          <w:rFonts w:cs="Arial"/>
        </w:rPr>
      </w:pPr>
      <w:r w:rsidRPr="009B6500">
        <w:rPr>
          <w:rFonts w:cs="Arial"/>
        </w:rPr>
        <w:t xml:space="preserve">Edits and corrections are defined as inexact language, imprecise definitions, mistaken notations, mislabeling, misspellings, and grammatical errors. Edits and corrections do not include rewrites, including revisions of sections, chapters, or entire pages, or adding new content to a program; rewrites are not allowed during the adoption process (pursuant to </w:t>
      </w:r>
      <w:r w:rsidRPr="00CA5757">
        <w:rPr>
          <w:rFonts w:cs="Arial"/>
          <w:i/>
        </w:rPr>
        <w:t>5 CCR</w:t>
      </w:r>
      <w:r w:rsidRPr="009B6500">
        <w:rPr>
          <w:rFonts w:cs="Arial"/>
        </w:rPr>
        <w:t xml:space="preserve"> sections 9510 and 9519). The review panels also provided citations for social content violations when those were found in the programs (pursuant to </w:t>
      </w:r>
      <w:r w:rsidRPr="00CA5757">
        <w:rPr>
          <w:rFonts w:cs="Arial"/>
          <w:i/>
        </w:rPr>
        <w:t>5 CCR</w:t>
      </w:r>
      <w:r w:rsidRPr="009B6500">
        <w:rPr>
          <w:rFonts w:cs="Arial"/>
        </w:rPr>
        <w:t xml:space="preserve"> Section 9518).</w:t>
      </w:r>
    </w:p>
    <w:p w14:paraId="594AA886" w14:textId="4AA6A3EB" w:rsidR="004541ED" w:rsidRPr="004541ED" w:rsidRDefault="004541ED" w:rsidP="003D16AB">
      <w:pPr>
        <w:rPr>
          <w:rFonts w:cs="Arial"/>
        </w:rPr>
      </w:pPr>
      <w:r w:rsidRPr="009B6500">
        <w:rPr>
          <w:rFonts w:cs="Arial"/>
        </w:rPr>
        <w:t>The panel deliberations were conducted in accordance with the Bagley-Keene Open Meeting Act. Various publisher representatives and interested members of the public attended the deliberations. At least twice each day, the deliberations process included an opportunity for public comment.</w:t>
      </w:r>
    </w:p>
    <w:p w14:paraId="01DF3416" w14:textId="77777777" w:rsidR="0055012E" w:rsidRPr="00454B91" w:rsidRDefault="0055012E" w:rsidP="00060B70">
      <w:pPr>
        <w:pStyle w:val="Heading3"/>
      </w:pPr>
      <w:bookmarkStart w:id="16" w:name="_Toc83650975"/>
      <w:r w:rsidRPr="00454B91">
        <w:t>Public Comment and Review</w:t>
      </w:r>
      <w:bookmarkEnd w:id="16"/>
    </w:p>
    <w:p w14:paraId="6ADDD4A1" w14:textId="7F6825A4" w:rsidR="00454B91" w:rsidRPr="009B6500" w:rsidRDefault="00454B91" w:rsidP="00454B91">
      <w:pPr>
        <w:rPr>
          <w:rFonts w:cs="Arial"/>
        </w:rPr>
      </w:pPr>
      <w:r w:rsidRPr="007537C1">
        <w:rPr>
          <w:rFonts w:cs="Arial"/>
        </w:rPr>
        <w:t xml:space="preserve">During the adoption process, </w:t>
      </w:r>
      <w:r w:rsidR="007537C1" w:rsidRPr="007537C1">
        <w:rPr>
          <w:rFonts w:cs="Arial"/>
        </w:rPr>
        <w:t xml:space="preserve">the public had </w:t>
      </w:r>
      <w:r w:rsidR="00945743" w:rsidRPr="007537C1">
        <w:rPr>
          <w:rFonts w:cs="Arial"/>
        </w:rPr>
        <w:t xml:space="preserve">access to </w:t>
      </w:r>
      <w:r w:rsidR="007537C1" w:rsidRPr="007537C1">
        <w:rPr>
          <w:rFonts w:cs="Arial"/>
        </w:rPr>
        <w:t>instructional</w:t>
      </w:r>
      <w:r w:rsidR="00945743" w:rsidRPr="007537C1">
        <w:rPr>
          <w:rFonts w:cs="Arial"/>
        </w:rPr>
        <w:t xml:space="preserve"> programs s</w:t>
      </w:r>
      <w:r w:rsidRPr="007537C1">
        <w:rPr>
          <w:rFonts w:cs="Arial"/>
        </w:rPr>
        <w:t>ubmitted for consideration of adoption</w:t>
      </w:r>
      <w:r w:rsidR="00945743" w:rsidRPr="007537C1">
        <w:rPr>
          <w:rFonts w:cs="Arial"/>
        </w:rPr>
        <w:t>.</w:t>
      </w:r>
      <w:r w:rsidR="00945743">
        <w:rPr>
          <w:rFonts w:cs="Arial"/>
        </w:rPr>
        <w:t xml:space="preserve"> Access included</w:t>
      </w:r>
      <w:r w:rsidRPr="009B6500">
        <w:rPr>
          <w:rFonts w:cs="Arial"/>
        </w:rPr>
        <w:t xml:space="preserve"> links to the student materials of submitted programs</w:t>
      </w:r>
      <w:r w:rsidR="00945743">
        <w:rPr>
          <w:rFonts w:cs="Arial"/>
        </w:rPr>
        <w:t xml:space="preserve"> posted on the </w:t>
      </w:r>
      <w:r w:rsidR="00B64006">
        <w:rPr>
          <w:rFonts w:cs="Arial"/>
        </w:rPr>
        <w:t>World Languages</w:t>
      </w:r>
      <w:r w:rsidR="00945743">
        <w:rPr>
          <w:rFonts w:cs="Arial"/>
        </w:rPr>
        <w:t xml:space="preserve"> Instructional Materials Adoption web page</w:t>
      </w:r>
      <w:r w:rsidRPr="009B6500">
        <w:rPr>
          <w:rFonts w:cs="Arial"/>
        </w:rPr>
        <w:t xml:space="preserve"> (pursuant to </w:t>
      </w:r>
      <w:r w:rsidRPr="00454B91">
        <w:rPr>
          <w:rFonts w:cs="Arial"/>
          <w:i/>
        </w:rPr>
        <w:t>5 CCR</w:t>
      </w:r>
      <w:r w:rsidRPr="009B6500">
        <w:rPr>
          <w:rFonts w:cs="Arial"/>
        </w:rPr>
        <w:t xml:space="preserve"> Section 9523</w:t>
      </w:r>
      <w:r w:rsidR="00903B56">
        <w:rPr>
          <w:rFonts w:cs="Arial"/>
        </w:rPr>
        <w:t>[</w:t>
      </w:r>
      <w:r w:rsidRPr="009B6500">
        <w:rPr>
          <w:rFonts w:cs="Arial"/>
        </w:rPr>
        <w:t>b</w:t>
      </w:r>
      <w:r w:rsidR="00903B56">
        <w:rPr>
          <w:rFonts w:cs="Arial"/>
        </w:rPr>
        <w:t>]</w:t>
      </w:r>
      <w:r w:rsidRPr="009B6500">
        <w:rPr>
          <w:rFonts w:cs="Arial"/>
        </w:rPr>
        <w:t>).</w:t>
      </w:r>
    </w:p>
    <w:p w14:paraId="5B331DE0" w14:textId="7A2C5F26" w:rsidR="00454B91" w:rsidRPr="009B6500" w:rsidRDefault="00454B91" w:rsidP="00454B91">
      <w:pPr>
        <w:rPr>
          <w:rFonts w:cs="Arial"/>
        </w:rPr>
      </w:pPr>
      <w:r w:rsidRPr="009B6500">
        <w:rPr>
          <w:rFonts w:cs="Arial"/>
        </w:rPr>
        <w:t>The IQC hosted a meeting to take public comment on the 20</w:t>
      </w:r>
      <w:r>
        <w:rPr>
          <w:rFonts w:cs="Arial"/>
        </w:rPr>
        <w:t xml:space="preserve">21 </w:t>
      </w:r>
      <w:r w:rsidR="00B64006">
        <w:rPr>
          <w:rFonts w:cs="Arial"/>
        </w:rPr>
        <w:t>World Languages</w:t>
      </w:r>
      <w:r>
        <w:rPr>
          <w:rFonts w:cs="Arial"/>
        </w:rPr>
        <w:t xml:space="preserve"> </w:t>
      </w:r>
      <w:r w:rsidRPr="009B6500">
        <w:rPr>
          <w:rFonts w:cs="Arial"/>
        </w:rPr>
        <w:t>Instructional Materials Adoption on August 1</w:t>
      </w:r>
      <w:r>
        <w:rPr>
          <w:rFonts w:cs="Arial"/>
        </w:rPr>
        <w:t>7</w:t>
      </w:r>
      <w:r w:rsidRPr="009B6500">
        <w:rPr>
          <w:rFonts w:cs="Arial"/>
        </w:rPr>
        <w:t>, 20</w:t>
      </w:r>
      <w:r>
        <w:rPr>
          <w:rFonts w:cs="Arial"/>
        </w:rPr>
        <w:t>2</w:t>
      </w:r>
      <w:r w:rsidR="00C76ACD">
        <w:rPr>
          <w:rFonts w:cs="Arial"/>
        </w:rPr>
        <w:t>1</w:t>
      </w:r>
      <w:r w:rsidR="005E038F">
        <w:rPr>
          <w:rFonts w:cs="Arial"/>
        </w:rPr>
        <w:t xml:space="preserve"> (p</w:t>
      </w:r>
      <w:r w:rsidRPr="009B6500">
        <w:rPr>
          <w:rFonts w:cs="Arial"/>
        </w:rPr>
        <w:t xml:space="preserve">ursuant to </w:t>
      </w:r>
      <w:r w:rsidRPr="002D750B">
        <w:rPr>
          <w:rFonts w:cs="Arial"/>
          <w:i/>
          <w:iCs/>
        </w:rPr>
        <w:t>5 CCR</w:t>
      </w:r>
      <w:r w:rsidRPr="009B6500">
        <w:rPr>
          <w:rFonts w:cs="Arial"/>
        </w:rPr>
        <w:t xml:space="preserve"> Section 9524)</w:t>
      </w:r>
      <w:r w:rsidR="005E038F">
        <w:rPr>
          <w:rFonts w:cs="Arial"/>
        </w:rPr>
        <w:t>, held virtually according to</w:t>
      </w:r>
      <w:r w:rsidR="005E038F" w:rsidRPr="005E038F">
        <w:rPr>
          <w:rFonts w:cs="Arial"/>
        </w:rPr>
        <w:t xml:space="preserve"> Governor Gavin Newsom’s March 17, 2020</w:t>
      </w:r>
      <w:r w:rsidR="002D750B">
        <w:rPr>
          <w:rFonts w:cs="Arial"/>
        </w:rPr>
        <w:t>,</w:t>
      </w:r>
      <w:r w:rsidR="005E038F" w:rsidRPr="005E038F">
        <w:rPr>
          <w:rFonts w:cs="Arial"/>
        </w:rPr>
        <w:t xml:space="preserve"> Executive Order N-29-20</w:t>
      </w:r>
      <w:r w:rsidR="00C76ACD">
        <w:rPr>
          <w:rFonts w:cs="Arial"/>
        </w:rPr>
        <w:t>,</w:t>
      </w:r>
      <w:r w:rsidR="005E038F" w:rsidRPr="005E038F">
        <w:rPr>
          <w:rFonts w:cs="Arial"/>
        </w:rPr>
        <w:t xml:space="preserve"> which allows state bodies that fall under the Bagley-Keene Open Meeting Act to hold public meetings that are covered by Bagley-Keene with web conferencing and </w:t>
      </w:r>
      <w:r w:rsidR="00C76ACD" w:rsidRPr="005E038F">
        <w:rPr>
          <w:rFonts w:cs="Arial"/>
        </w:rPr>
        <w:t>audio-conferencing</w:t>
      </w:r>
      <w:r w:rsidR="00C76ACD">
        <w:rPr>
          <w:rFonts w:cs="Arial"/>
        </w:rPr>
        <w:t xml:space="preserve"> tools</w:t>
      </w:r>
      <w:r w:rsidR="005E038F" w:rsidRPr="005E038F">
        <w:rPr>
          <w:rFonts w:cs="Arial"/>
        </w:rPr>
        <w:t xml:space="preserve">. </w:t>
      </w:r>
      <w:bookmarkStart w:id="17" w:name="_Hlk80021625"/>
      <w:r w:rsidRPr="00A75DD6">
        <w:rPr>
          <w:rFonts w:cs="Arial"/>
        </w:rPr>
        <w:t xml:space="preserve">Publisher representatives and members of the public attended and submitted comments to the IQC for consideration. All members of the IQC received </w:t>
      </w:r>
      <w:r w:rsidR="00A75DD6" w:rsidRPr="00A75DD6">
        <w:rPr>
          <w:rFonts w:cs="Arial"/>
        </w:rPr>
        <w:t>access to</w:t>
      </w:r>
      <w:r w:rsidRPr="00A75DD6">
        <w:rPr>
          <w:rFonts w:cs="Arial"/>
        </w:rPr>
        <w:t xml:space="preserve"> </w:t>
      </w:r>
      <w:r w:rsidR="00A75DD6" w:rsidRPr="00A75DD6">
        <w:rPr>
          <w:rFonts w:cs="Arial"/>
        </w:rPr>
        <w:t xml:space="preserve">public </w:t>
      </w:r>
      <w:r w:rsidRPr="00A75DD6">
        <w:rPr>
          <w:rFonts w:cs="Arial"/>
        </w:rPr>
        <w:t>comments.</w:t>
      </w:r>
      <w:bookmarkEnd w:id="17"/>
    </w:p>
    <w:p w14:paraId="530DEED1" w14:textId="75D424D7" w:rsidR="00454B91" w:rsidRPr="009B6500" w:rsidRDefault="00454B91" w:rsidP="00454B91">
      <w:pPr>
        <w:rPr>
          <w:rFonts w:cs="Arial"/>
        </w:rPr>
      </w:pPr>
      <w:r w:rsidRPr="009B6500">
        <w:rPr>
          <w:rFonts w:cs="Arial"/>
        </w:rPr>
        <w:t xml:space="preserve">Pursuant to </w:t>
      </w:r>
      <w:r w:rsidRPr="00AB2AA7">
        <w:rPr>
          <w:rFonts w:cs="Arial"/>
          <w:i/>
        </w:rPr>
        <w:t xml:space="preserve">5 CCR </w:t>
      </w:r>
      <w:r w:rsidRPr="009B6500">
        <w:rPr>
          <w:rFonts w:cs="Arial"/>
        </w:rPr>
        <w:t xml:space="preserve">Section 9521, </w:t>
      </w:r>
      <w:r w:rsidR="00945743">
        <w:rPr>
          <w:rFonts w:cs="Arial"/>
        </w:rPr>
        <w:t>t</w:t>
      </w:r>
      <w:r w:rsidRPr="009B6500">
        <w:rPr>
          <w:rFonts w:cs="Arial"/>
        </w:rPr>
        <w:t xml:space="preserve">he CDE forwarded for consideration any public comments received by specific deadlines to the relevant review panels, the IQC, and </w:t>
      </w:r>
      <w:r w:rsidRPr="009B6500">
        <w:rPr>
          <w:rFonts w:cs="Arial"/>
        </w:rPr>
        <w:lastRenderedPageBreak/>
        <w:t xml:space="preserve">the SBE. All comments received by </w:t>
      </w:r>
      <w:r w:rsidRPr="00FE192F">
        <w:rPr>
          <w:rFonts w:cs="Arial"/>
        </w:rPr>
        <w:t xml:space="preserve">July </w:t>
      </w:r>
      <w:r w:rsidR="00FE192F" w:rsidRPr="00FE192F">
        <w:rPr>
          <w:rFonts w:cs="Arial"/>
        </w:rPr>
        <w:t>21</w:t>
      </w:r>
      <w:r w:rsidRPr="00FE192F">
        <w:rPr>
          <w:rFonts w:cs="Arial"/>
        </w:rPr>
        <w:t>,</w:t>
      </w:r>
      <w:r>
        <w:rPr>
          <w:rFonts w:cs="Arial"/>
        </w:rPr>
        <w:t xml:space="preserve"> </w:t>
      </w:r>
      <w:r w:rsidR="00AB2AA7">
        <w:rPr>
          <w:rFonts w:cs="Arial"/>
        </w:rPr>
        <w:t>2021</w:t>
      </w:r>
      <w:r>
        <w:rPr>
          <w:rFonts w:cs="Arial"/>
        </w:rPr>
        <w:t>,</w:t>
      </w:r>
      <w:r w:rsidRPr="009B6500">
        <w:rPr>
          <w:rFonts w:cs="Arial"/>
        </w:rPr>
        <w:t xml:space="preserve"> were forwarded to the review panels; all comments received by </w:t>
      </w:r>
      <w:r w:rsidRPr="003F6ADC">
        <w:rPr>
          <w:rFonts w:cs="Arial"/>
        </w:rPr>
        <w:t xml:space="preserve">September </w:t>
      </w:r>
      <w:r w:rsidR="003F6ADC" w:rsidRPr="003F6ADC">
        <w:rPr>
          <w:rFonts w:cs="Arial"/>
        </w:rPr>
        <w:t>16</w:t>
      </w:r>
      <w:r w:rsidRPr="003F6ADC">
        <w:rPr>
          <w:rFonts w:cs="Arial"/>
        </w:rPr>
        <w:t>, 20</w:t>
      </w:r>
      <w:r w:rsidR="00AB2AA7" w:rsidRPr="003F6ADC">
        <w:rPr>
          <w:rFonts w:cs="Arial"/>
        </w:rPr>
        <w:t>21</w:t>
      </w:r>
      <w:r w:rsidRPr="003F6ADC">
        <w:rPr>
          <w:rFonts w:cs="Arial"/>
        </w:rPr>
        <w:t>,</w:t>
      </w:r>
      <w:r w:rsidRPr="009B6500">
        <w:rPr>
          <w:rFonts w:cs="Arial"/>
        </w:rPr>
        <w:t xml:space="preserve"> were forwarded to the IQC; all comments received by</w:t>
      </w:r>
      <w:r w:rsidR="00FE192F">
        <w:rPr>
          <w:rFonts w:cs="Arial"/>
        </w:rPr>
        <w:t xml:space="preserve"> October 27</w:t>
      </w:r>
      <w:r>
        <w:rPr>
          <w:rFonts w:cs="Arial"/>
        </w:rPr>
        <w:t>, 20</w:t>
      </w:r>
      <w:r w:rsidR="00AB2AA7">
        <w:rPr>
          <w:rFonts w:cs="Arial"/>
        </w:rPr>
        <w:t>21</w:t>
      </w:r>
      <w:r>
        <w:rPr>
          <w:rFonts w:cs="Arial"/>
        </w:rPr>
        <w:t>,</w:t>
      </w:r>
      <w:r w:rsidRPr="009B6500">
        <w:rPr>
          <w:rFonts w:cs="Arial"/>
        </w:rPr>
        <w:t xml:space="preserve"> will be forwarded to the SBE.</w:t>
      </w:r>
      <w:r w:rsidR="00945743">
        <w:rPr>
          <w:rFonts w:cs="Arial"/>
        </w:rPr>
        <w:t xml:space="preserve"> Any comments received after the outlined dates were shared with reviewers, commissioners, and board members, but those comments were not included in posted meeting notice attachments, which are posted 10 days before the meeting in accordance with the Bagley-Keene Open Meeting Act.</w:t>
      </w:r>
    </w:p>
    <w:p w14:paraId="588FBCF6" w14:textId="35F6F840" w:rsidR="00454B91" w:rsidRPr="009B6500" w:rsidRDefault="00454B91" w:rsidP="00454B91">
      <w:pPr>
        <w:rPr>
          <w:rFonts w:cs="Arial"/>
        </w:rPr>
      </w:pPr>
      <w:r w:rsidRPr="009B6500">
        <w:rPr>
          <w:rFonts w:cs="Arial"/>
        </w:rPr>
        <w:t xml:space="preserve">As described below, prior to making its recommendations to the SBE, the IQC held two additional public hearings, one during the </w:t>
      </w:r>
      <w:r w:rsidR="009916EB">
        <w:rPr>
          <w:rFonts w:cs="Arial"/>
        </w:rPr>
        <w:t>World Languages</w:t>
      </w:r>
      <w:r w:rsidRPr="009B6500">
        <w:rPr>
          <w:rFonts w:cs="Arial"/>
        </w:rPr>
        <w:t xml:space="preserve"> Subject Matter Committee meeting on September 2</w:t>
      </w:r>
      <w:r w:rsidR="00945743">
        <w:rPr>
          <w:rFonts w:cs="Arial"/>
        </w:rPr>
        <w:t>2</w:t>
      </w:r>
      <w:r w:rsidRPr="009B6500">
        <w:rPr>
          <w:rFonts w:cs="Arial"/>
        </w:rPr>
        <w:t>, 20</w:t>
      </w:r>
      <w:r w:rsidR="00945743">
        <w:rPr>
          <w:rFonts w:cs="Arial"/>
        </w:rPr>
        <w:t>21</w:t>
      </w:r>
      <w:r w:rsidRPr="009B6500">
        <w:rPr>
          <w:rFonts w:cs="Arial"/>
        </w:rPr>
        <w:t>, and one during the full IQC meeting on September 2</w:t>
      </w:r>
      <w:r w:rsidR="00945743">
        <w:rPr>
          <w:rFonts w:cs="Arial"/>
        </w:rPr>
        <w:t>3</w:t>
      </w:r>
      <w:r w:rsidRPr="009B6500">
        <w:rPr>
          <w:rFonts w:cs="Arial"/>
        </w:rPr>
        <w:t>, 20</w:t>
      </w:r>
      <w:r w:rsidR="00945743">
        <w:rPr>
          <w:rFonts w:cs="Arial"/>
        </w:rPr>
        <w:t>21</w:t>
      </w:r>
      <w:r w:rsidRPr="009B6500">
        <w:rPr>
          <w:rFonts w:cs="Arial"/>
        </w:rPr>
        <w:t>.</w:t>
      </w:r>
    </w:p>
    <w:p w14:paraId="1D511EEF" w14:textId="5F13FFB0" w:rsidR="00454B91" w:rsidRPr="00454B91" w:rsidRDefault="00454B91" w:rsidP="003D16AB">
      <w:pPr>
        <w:rPr>
          <w:rFonts w:cs="Arial"/>
        </w:rPr>
      </w:pPr>
      <w:r w:rsidRPr="009B6500">
        <w:rPr>
          <w:rFonts w:cs="Arial"/>
        </w:rPr>
        <w:t>The SBE will hold a final public hearing at th</w:t>
      </w:r>
      <w:r w:rsidR="00945743">
        <w:rPr>
          <w:rFonts w:cs="Arial"/>
        </w:rPr>
        <w:t>e November</w:t>
      </w:r>
      <w:r w:rsidRPr="009B6500">
        <w:rPr>
          <w:rFonts w:cs="Arial"/>
        </w:rPr>
        <w:t xml:space="preserve"> meeting prior to taking action on the IQC’s recommendations.</w:t>
      </w:r>
    </w:p>
    <w:p w14:paraId="4C1C6A13" w14:textId="77777777" w:rsidR="0055012E" w:rsidRPr="00612812" w:rsidRDefault="0055012E" w:rsidP="00D557DD">
      <w:pPr>
        <w:pStyle w:val="Heading2"/>
      </w:pPr>
      <w:bookmarkStart w:id="18" w:name="_Toc83650976"/>
      <w:r w:rsidRPr="00612812">
        <w:t>Instructional Quality Commission Review and Deliberations</w:t>
      </w:r>
      <w:bookmarkEnd w:id="18"/>
    </w:p>
    <w:p w14:paraId="791E3E08" w14:textId="49EEE350" w:rsidR="00454B91" w:rsidRPr="009B6500" w:rsidRDefault="00454B91" w:rsidP="00454B91">
      <w:pPr>
        <w:rPr>
          <w:rFonts w:cs="Arial"/>
        </w:rPr>
      </w:pPr>
      <w:r w:rsidRPr="009B6500">
        <w:rPr>
          <w:rFonts w:cs="Arial"/>
        </w:rPr>
        <w:t>On September</w:t>
      </w:r>
      <w:r w:rsidR="005230CA">
        <w:rPr>
          <w:rFonts w:cs="Arial"/>
        </w:rPr>
        <w:t xml:space="preserve"> </w:t>
      </w:r>
      <w:r w:rsidR="00FE192F">
        <w:rPr>
          <w:rFonts w:cs="Arial"/>
        </w:rPr>
        <w:t>22</w:t>
      </w:r>
      <w:r w:rsidR="003777A0">
        <w:rPr>
          <w:rFonts w:cs="Arial"/>
        </w:rPr>
        <w:t>–23</w:t>
      </w:r>
      <w:r w:rsidR="00FE192F">
        <w:rPr>
          <w:rFonts w:cs="Arial"/>
        </w:rPr>
        <w:t xml:space="preserve">, </w:t>
      </w:r>
      <w:r w:rsidRPr="009B6500">
        <w:rPr>
          <w:rFonts w:cs="Arial"/>
        </w:rPr>
        <w:t>20</w:t>
      </w:r>
      <w:r>
        <w:rPr>
          <w:rFonts w:cs="Arial"/>
        </w:rPr>
        <w:t>21</w:t>
      </w:r>
      <w:r w:rsidRPr="009B6500">
        <w:rPr>
          <w:rFonts w:cs="Arial"/>
        </w:rPr>
        <w:t>, the members of the IQC considered the review panel recommendations, public comments, and reports from individual Commissioners to determine whether each program satisfied or did not satisfy the SBE-adopted evaluation criteria for this adoption.</w:t>
      </w:r>
    </w:p>
    <w:p w14:paraId="183E9EA9" w14:textId="6BF9E32B" w:rsidR="00454B91" w:rsidRPr="009B6500" w:rsidRDefault="00454B91" w:rsidP="00454B91">
      <w:pPr>
        <w:rPr>
          <w:rFonts w:cs="Arial"/>
        </w:rPr>
      </w:pPr>
      <w:r w:rsidRPr="009B6500">
        <w:rPr>
          <w:rFonts w:cs="Arial"/>
        </w:rPr>
        <w:t>On September</w:t>
      </w:r>
      <w:r w:rsidR="00FE192F">
        <w:rPr>
          <w:rFonts w:cs="Arial"/>
        </w:rPr>
        <w:t xml:space="preserve"> 22, </w:t>
      </w:r>
      <w:r w:rsidRPr="009B6500">
        <w:rPr>
          <w:rFonts w:cs="Arial"/>
        </w:rPr>
        <w:t>20</w:t>
      </w:r>
      <w:r>
        <w:rPr>
          <w:rFonts w:cs="Arial"/>
        </w:rPr>
        <w:t>21</w:t>
      </w:r>
      <w:r w:rsidRPr="009B6500">
        <w:rPr>
          <w:rFonts w:cs="Arial"/>
        </w:rPr>
        <w:t xml:space="preserve">, the IQC </w:t>
      </w:r>
      <w:r w:rsidR="009916EB">
        <w:rPr>
          <w:rFonts w:cs="Arial"/>
        </w:rPr>
        <w:t>World Languages</w:t>
      </w:r>
      <w:r w:rsidR="009916EB" w:rsidRPr="009B6500">
        <w:rPr>
          <w:rFonts w:cs="Arial"/>
        </w:rPr>
        <w:t xml:space="preserve"> Subject Matter Committee </w:t>
      </w:r>
      <w:r w:rsidR="002447B6">
        <w:rPr>
          <w:rFonts w:cs="Arial"/>
        </w:rPr>
        <w:t xml:space="preserve">(WL SMC) </w:t>
      </w:r>
      <w:r w:rsidRPr="009B6500">
        <w:rPr>
          <w:rFonts w:cs="Arial"/>
        </w:rPr>
        <w:t xml:space="preserve">held a public hearing and discussed in depth the review panel Report of Findings for each program. </w:t>
      </w:r>
      <w:bookmarkStart w:id="19" w:name="_Hlk83375583"/>
      <w:r w:rsidRPr="009B6500">
        <w:rPr>
          <w:rFonts w:cs="Arial"/>
        </w:rPr>
        <w:t xml:space="preserve">The committee </w:t>
      </w:r>
      <w:r w:rsidR="002447B6">
        <w:rPr>
          <w:rFonts w:cs="Arial"/>
        </w:rPr>
        <w:t>sc</w:t>
      </w:r>
      <w:r w:rsidR="003B7BA4">
        <w:rPr>
          <w:rFonts w:cs="Arial"/>
        </w:rPr>
        <w:t>h</w:t>
      </w:r>
      <w:r w:rsidR="002447B6">
        <w:rPr>
          <w:rFonts w:cs="Arial"/>
        </w:rPr>
        <w:t xml:space="preserve">eduled opportunities for members of the public to provide </w:t>
      </w:r>
      <w:r w:rsidRPr="009B6500">
        <w:rPr>
          <w:rFonts w:cs="Arial"/>
        </w:rPr>
        <w:t xml:space="preserve">testimony before taking action to recommend </w:t>
      </w:r>
      <w:r w:rsidR="009916EB">
        <w:rPr>
          <w:rFonts w:cs="Arial"/>
        </w:rPr>
        <w:t xml:space="preserve">instructional </w:t>
      </w:r>
      <w:r w:rsidRPr="009B6500">
        <w:rPr>
          <w:rFonts w:cs="Arial"/>
        </w:rPr>
        <w:t xml:space="preserve">programs to the full IQC. </w:t>
      </w:r>
      <w:r w:rsidR="002447B6" w:rsidRPr="00D67A48">
        <w:rPr>
          <w:rFonts w:cs="Arial"/>
        </w:rPr>
        <w:t xml:space="preserve">No public comment was offered regarding the World Languages Adoption </w:t>
      </w:r>
      <w:r w:rsidR="003B7BA4" w:rsidRPr="00D67A48">
        <w:rPr>
          <w:rFonts w:cs="Arial"/>
        </w:rPr>
        <w:t xml:space="preserve">submitted programs, </w:t>
      </w:r>
      <w:r w:rsidR="00F738A8" w:rsidRPr="00D67A48">
        <w:rPr>
          <w:rFonts w:cs="Arial"/>
        </w:rPr>
        <w:t xml:space="preserve">the </w:t>
      </w:r>
      <w:r w:rsidR="002447B6" w:rsidRPr="00D67A48">
        <w:rPr>
          <w:rFonts w:cs="Arial"/>
        </w:rPr>
        <w:t>process</w:t>
      </w:r>
      <w:r w:rsidR="003B7BA4" w:rsidRPr="00D67A48">
        <w:rPr>
          <w:rFonts w:cs="Arial"/>
        </w:rPr>
        <w:t>,</w:t>
      </w:r>
      <w:r w:rsidR="002447B6" w:rsidRPr="00D67A48">
        <w:rPr>
          <w:rFonts w:cs="Arial"/>
        </w:rPr>
        <w:t xml:space="preserve"> or the Reports of Findings the review panels developed</w:t>
      </w:r>
      <w:r w:rsidR="002447B6">
        <w:rPr>
          <w:rFonts w:cs="Arial"/>
        </w:rPr>
        <w:t xml:space="preserve">. </w:t>
      </w:r>
      <w:bookmarkEnd w:id="19"/>
      <w:r w:rsidRPr="009B6500">
        <w:rPr>
          <w:rFonts w:cs="Arial"/>
        </w:rPr>
        <w:t xml:space="preserve">Members of the committee initiated individual program-specific motions and voted on each of the </w:t>
      </w:r>
      <w:r w:rsidR="009916EB">
        <w:rPr>
          <w:rFonts w:cs="Arial"/>
        </w:rPr>
        <w:t>11 instructional</w:t>
      </w:r>
      <w:r w:rsidRPr="009B6500">
        <w:rPr>
          <w:rFonts w:cs="Arial"/>
        </w:rPr>
        <w:t xml:space="preserve"> programs submitted by publishers. Each motion was stated in the affirmative. A majority vote from the </w:t>
      </w:r>
      <w:r w:rsidR="009916EB">
        <w:rPr>
          <w:rFonts w:cs="Arial"/>
        </w:rPr>
        <w:t>WL</w:t>
      </w:r>
      <w:r w:rsidR="00A93CB4">
        <w:rPr>
          <w:rFonts w:cs="Arial"/>
        </w:rPr>
        <w:t xml:space="preserve"> </w:t>
      </w:r>
      <w:r w:rsidR="009916EB" w:rsidRPr="009B6500">
        <w:rPr>
          <w:rFonts w:cs="Arial"/>
        </w:rPr>
        <w:t>SMC</w:t>
      </w:r>
      <w:r w:rsidR="00A93CB4">
        <w:rPr>
          <w:rFonts w:cs="Arial"/>
        </w:rPr>
        <w:t xml:space="preserve"> </w:t>
      </w:r>
      <w:r w:rsidRPr="009B6500">
        <w:rPr>
          <w:rFonts w:cs="Arial"/>
        </w:rPr>
        <w:t xml:space="preserve">was required for any </w:t>
      </w:r>
      <w:r w:rsidR="009916EB">
        <w:rPr>
          <w:rFonts w:cs="Arial"/>
        </w:rPr>
        <w:t xml:space="preserve">instructional </w:t>
      </w:r>
      <w:r w:rsidRPr="009B6500">
        <w:rPr>
          <w:rFonts w:cs="Arial"/>
        </w:rPr>
        <w:t xml:space="preserve">program to be recommended to the full IQC for adoption. The </w:t>
      </w:r>
      <w:r w:rsidR="003B7BA4">
        <w:rPr>
          <w:rFonts w:cs="Arial"/>
        </w:rPr>
        <w:t>WL SMC</w:t>
      </w:r>
      <w:r w:rsidR="009916EB" w:rsidRPr="009B6500">
        <w:rPr>
          <w:rFonts w:cs="Arial"/>
        </w:rPr>
        <w:t xml:space="preserve"> </w:t>
      </w:r>
      <w:r w:rsidRPr="009B6500">
        <w:rPr>
          <w:rFonts w:cs="Arial"/>
        </w:rPr>
        <w:t xml:space="preserve">recommended for SBE adoption </w:t>
      </w:r>
      <w:r w:rsidR="009916EB" w:rsidRPr="00122737">
        <w:rPr>
          <w:rFonts w:cs="Arial"/>
        </w:rPr>
        <w:t>10</w:t>
      </w:r>
      <w:r w:rsidRPr="009B6500">
        <w:rPr>
          <w:rFonts w:cs="Arial"/>
        </w:rPr>
        <w:t xml:space="preserve"> of the </w:t>
      </w:r>
      <w:r w:rsidR="009916EB">
        <w:rPr>
          <w:rFonts w:cs="Arial"/>
        </w:rPr>
        <w:t>11</w:t>
      </w:r>
      <w:r w:rsidRPr="009B6500">
        <w:rPr>
          <w:rFonts w:cs="Arial"/>
        </w:rPr>
        <w:t xml:space="preserve"> </w:t>
      </w:r>
      <w:r w:rsidR="009916EB">
        <w:rPr>
          <w:rFonts w:cs="Arial"/>
        </w:rPr>
        <w:t xml:space="preserve">instructional </w:t>
      </w:r>
      <w:r w:rsidRPr="009B6500">
        <w:rPr>
          <w:rFonts w:cs="Arial"/>
        </w:rPr>
        <w:t>programs.</w:t>
      </w:r>
    </w:p>
    <w:p w14:paraId="355986A6" w14:textId="2B97D2DB" w:rsidR="00454B91" w:rsidRPr="00454B91" w:rsidRDefault="00454B91" w:rsidP="003D16AB">
      <w:pPr>
        <w:rPr>
          <w:rFonts w:cs="Arial"/>
        </w:rPr>
      </w:pPr>
      <w:r w:rsidRPr="009B6500">
        <w:rPr>
          <w:rFonts w:cs="Arial"/>
        </w:rPr>
        <w:t xml:space="preserve">On September </w:t>
      </w:r>
      <w:r w:rsidR="003F6ADC" w:rsidRPr="00FE192F">
        <w:rPr>
          <w:rFonts w:cs="Arial"/>
        </w:rPr>
        <w:t>2</w:t>
      </w:r>
      <w:r w:rsidR="00E17A5D" w:rsidRPr="00FE192F">
        <w:rPr>
          <w:rFonts w:cs="Arial"/>
        </w:rPr>
        <w:t>3</w:t>
      </w:r>
      <w:r w:rsidR="003F6ADC" w:rsidRPr="00FE192F">
        <w:rPr>
          <w:rFonts w:cs="Arial"/>
        </w:rPr>
        <w:t>,</w:t>
      </w:r>
      <w:r w:rsidRPr="009B6500">
        <w:rPr>
          <w:rFonts w:cs="Arial"/>
        </w:rPr>
        <w:t xml:space="preserve"> 20</w:t>
      </w:r>
      <w:r>
        <w:rPr>
          <w:rFonts w:cs="Arial"/>
        </w:rPr>
        <w:t>21</w:t>
      </w:r>
      <w:r w:rsidRPr="009B6500">
        <w:rPr>
          <w:rFonts w:cs="Arial"/>
        </w:rPr>
        <w:t>, after</w:t>
      </w:r>
      <w:r w:rsidR="002447B6">
        <w:rPr>
          <w:rFonts w:cs="Arial"/>
        </w:rPr>
        <w:t xml:space="preserve"> providing the opportunity for the public to offer comment, the </w:t>
      </w:r>
      <w:r w:rsidR="003B7BA4">
        <w:rPr>
          <w:rFonts w:cs="Arial"/>
        </w:rPr>
        <w:t>full IQC</w:t>
      </w:r>
      <w:r w:rsidRPr="009B6500">
        <w:rPr>
          <w:rFonts w:cs="Arial"/>
        </w:rPr>
        <w:t xml:space="preserve"> </w:t>
      </w:r>
      <w:r w:rsidR="009E03EB" w:rsidRPr="009B6500">
        <w:rPr>
          <w:rFonts w:cs="Arial"/>
        </w:rPr>
        <w:t>receive</w:t>
      </w:r>
      <w:r w:rsidR="009E03EB">
        <w:rPr>
          <w:rFonts w:cs="Arial"/>
        </w:rPr>
        <w:t>d</w:t>
      </w:r>
      <w:r w:rsidRPr="009B6500">
        <w:rPr>
          <w:rFonts w:cs="Arial"/>
        </w:rPr>
        <w:t xml:space="preserve"> </w:t>
      </w:r>
      <w:r w:rsidR="002447B6">
        <w:rPr>
          <w:rFonts w:cs="Arial"/>
        </w:rPr>
        <w:t xml:space="preserve">no </w:t>
      </w:r>
      <w:r w:rsidRPr="009B6500">
        <w:rPr>
          <w:rFonts w:cs="Arial"/>
        </w:rPr>
        <w:t>comment from members of the public in a second open hearing</w:t>
      </w:r>
      <w:r w:rsidR="002447B6">
        <w:rPr>
          <w:rFonts w:cs="Arial"/>
        </w:rPr>
        <w:t>. T</w:t>
      </w:r>
      <w:r w:rsidRPr="009B6500">
        <w:rPr>
          <w:rFonts w:cs="Arial"/>
        </w:rPr>
        <w:t xml:space="preserve">he full IQC </w:t>
      </w:r>
      <w:r w:rsidR="002447B6">
        <w:rPr>
          <w:rFonts w:cs="Arial"/>
        </w:rPr>
        <w:t xml:space="preserve">then </w:t>
      </w:r>
      <w:r w:rsidRPr="009B6500">
        <w:rPr>
          <w:rFonts w:cs="Arial"/>
        </w:rPr>
        <w:t xml:space="preserve">engaged in a discussion of the </w:t>
      </w:r>
      <w:r w:rsidR="002447B6">
        <w:rPr>
          <w:rFonts w:cs="Arial"/>
        </w:rPr>
        <w:t>WL SMC</w:t>
      </w:r>
      <w:r w:rsidRPr="009B6500">
        <w:rPr>
          <w:rFonts w:cs="Arial"/>
        </w:rPr>
        <w:t xml:space="preserve">’s recommendation before it took action to recommend programs to the SBE. Nine members of the IQC had to vote in the affirmative for any </w:t>
      </w:r>
      <w:r w:rsidR="009916EB">
        <w:rPr>
          <w:rFonts w:cs="Arial"/>
        </w:rPr>
        <w:t xml:space="preserve">instructional </w:t>
      </w:r>
      <w:r w:rsidRPr="009B6500">
        <w:rPr>
          <w:rFonts w:cs="Arial"/>
        </w:rPr>
        <w:t xml:space="preserve">program to be recommended to the SBE. The IQC recommended </w:t>
      </w:r>
      <w:r w:rsidR="009916EB" w:rsidRPr="00122737">
        <w:rPr>
          <w:rFonts w:cs="Arial"/>
        </w:rPr>
        <w:t>10</w:t>
      </w:r>
      <w:r w:rsidRPr="009B6500">
        <w:rPr>
          <w:rFonts w:cs="Arial"/>
        </w:rPr>
        <w:t xml:space="preserve"> of the </w:t>
      </w:r>
      <w:r w:rsidR="009916EB">
        <w:rPr>
          <w:rFonts w:cs="Arial"/>
        </w:rPr>
        <w:t>11</w:t>
      </w:r>
      <w:r w:rsidRPr="009B6500">
        <w:rPr>
          <w:rFonts w:cs="Arial"/>
        </w:rPr>
        <w:t xml:space="preserve"> </w:t>
      </w:r>
      <w:r w:rsidR="009916EB">
        <w:rPr>
          <w:rFonts w:cs="Arial"/>
        </w:rPr>
        <w:t xml:space="preserve">instructional </w:t>
      </w:r>
      <w:r w:rsidRPr="009B6500">
        <w:rPr>
          <w:rFonts w:cs="Arial"/>
        </w:rPr>
        <w:t>programs.</w:t>
      </w:r>
    </w:p>
    <w:p w14:paraId="468F4C32" w14:textId="1365F9B8" w:rsidR="0055012E" w:rsidRPr="00C218A9" w:rsidRDefault="00D44D7E" w:rsidP="00060B70">
      <w:pPr>
        <w:pStyle w:val="Heading3"/>
      </w:pPr>
      <w:bookmarkStart w:id="20" w:name="_Toc83650977"/>
      <w:r w:rsidRPr="00122737">
        <w:t>Requirement of Number of Adopted Programs</w:t>
      </w:r>
      <w:bookmarkEnd w:id="20"/>
    </w:p>
    <w:p w14:paraId="3764D454" w14:textId="56DCE87B" w:rsidR="00676CE7" w:rsidRDefault="00C218A9" w:rsidP="00676CE7">
      <w:pPr>
        <w:rPr>
          <w:rFonts w:cs="Arial"/>
        </w:rPr>
      </w:pPr>
      <w:r w:rsidRPr="00C218A9">
        <w:rPr>
          <w:rFonts w:cs="Arial"/>
          <w:i/>
        </w:rPr>
        <w:t>EC</w:t>
      </w:r>
      <w:r w:rsidRPr="009B6500">
        <w:rPr>
          <w:rFonts w:cs="Arial"/>
        </w:rPr>
        <w:t xml:space="preserve"> Section 60200(e) requires specific findings related to the number of</w:t>
      </w:r>
      <w:r w:rsidR="004B3BD1">
        <w:rPr>
          <w:rFonts w:cs="Arial"/>
        </w:rPr>
        <w:t xml:space="preserve"> instructional</w:t>
      </w:r>
      <w:r w:rsidRPr="009B6500">
        <w:rPr>
          <w:rFonts w:cs="Arial"/>
        </w:rPr>
        <w:t xml:space="preserve"> programs adopted by the SBE. In this adoption, the total number of recommended </w:t>
      </w:r>
      <w:r w:rsidRPr="009B6500">
        <w:rPr>
          <w:rFonts w:cs="Arial"/>
        </w:rPr>
        <w:lastRenderedPageBreak/>
        <w:t xml:space="preserve">programs </w:t>
      </w:r>
      <w:r>
        <w:rPr>
          <w:rFonts w:cs="Arial"/>
        </w:rPr>
        <w:t xml:space="preserve">does not </w:t>
      </w:r>
      <w:r w:rsidRPr="009B6500">
        <w:rPr>
          <w:rFonts w:cs="Arial"/>
        </w:rPr>
        <w:t xml:space="preserve">provide five or more basic instructional materials programs for each </w:t>
      </w:r>
      <w:r w:rsidR="004B3BD1">
        <w:rPr>
          <w:rFonts w:cs="Arial"/>
        </w:rPr>
        <w:t>proficiency level</w:t>
      </w:r>
      <w:r>
        <w:rPr>
          <w:rFonts w:cs="Arial"/>
        </w:rPr>
        <w:t xml:space="preserve"> in </w:t>
      </w:r>
      <w:r w:rsidRPr="009B6500">
        <w:rPr>
          <w:rFonts w:cs="Arial"/>
        </w:rPr>
        <w:t>K–8 grade level</w:t>
      </w:r>
      <w:r>
        <w:rPr>
          <w:rFonts w:cs="Arial"/>
        </w:rPr>
        <w:t>s</w:t>
      </w:r>
      <w:r w:rsidRPr="009B6500">
        <w:rPr>
          <w:rFonts w:cs="Arial"/>
        </w:rPr>
        <w:t>.</w:t>
      </w:r>
    </w:p>
    <w:p w14:paraId="4E586E1F" w14:textId="42C604DA" w:rsidR="00676CE7" w:rsidRPr="00676CE7" w:rsidRDefault="00676CE7" w:rsidP="00676CE7">
      <w:pPr>
        <w:rPr>
          <w:rFonts w:cs="Arial"/>
        </w:rPr>
      </w:pPr>
      <w:r w:rsidRPr="00676CE7">
        <w:rPr>
          <w:rFonts w:cs="Arial"/>
        </w:rPr>
        <w:t xml:space="preserve">An initial publisher bulletin posted September 24, 2020, marked the beginning of a widely publicized process to initiate the scheduled California 2021 </w:t>
      </w:r>
      <w:r w:rsidR="00B64006">
        <w:rPr>
          <w:rFonts w:cs="Arial"/>
        </w:rPr>
        <w:t>World Languages</w:t>
      </w:r>
      <w:r w:rsidRPr="00676CE7">
        <w:rPr>
          <w:rFonts w:cs="Arial"/>
        </w:rPr>
        <w:t xml:space="preserve"> Instructional Materials Adoption. Information posted to the CDE website and notifications sent to known publishers ultimately yielded </w:t>
      </w:r>
      <w:r w:rsidR="00A75DD6">
        <w:rPr>
          <w:rFonts w:cs="Arial"/>
        </w:rPr>
        <w:t>11</w:t>
      </w:r>
      <w:r w:rsidRPr="00676CE7">
        <w:rPr>
          <w:rFonts w:cs="Arial"/>
        </w:rPr>
        <w:t xml:space="preserve"> </w:t>
      </w:r>
      <w:r w:rsidR="00A75DD6">
        <w:rPr>
          <w:rFonts w:cs="Arial"/>
        </w:rPr>
        <w:t>world languages</w:t>
      </w:r>
      <w:r w:rsidRPr="00676CE7">
        <w:rPr>
          <w:rFonts w:cs="Arial"/>
        </w:rPr>
        <w:t xml:space="preserve"> publisher </w:t>
      </w:r>
      <w:r w:rsidR="00A75DD6">
        <w:rPr>
          <w:rFonts w:cs="Arial"/>
        </w:rPr>
        <w:t xml:space="preserve">instructional </w:t>
      </w:r>
      <w:r w:rsidRPr="00676CE7">
        <w:rPr>
          <w:rFonts w:cs="Arial"/>
        </w:rPr>
        <w:t>program submissions—</w:t>
      </w:r>
      <w:r w:rsidR="00A75DD6">
        <w:rPr>
          <w:rFonts w:cs="Arial"/>
        </w:rPr>
        <w:t>nine</w:t>
      </w:r>
      <w:r w:rsidRPr="00676CE7">
        <w:rPr>
          <w:rFonts w:cs="Arial"/>
        </w:rPr>
        <w:t xml:space="preserve"> </w:t>
      </w:r>
      <w:r w:rsidR="00A75DD6">
        <w:rPr>
          <w:rFonts w:cs="Arial"/>
        </w:rPr>
        <w:t>for Spanish</w:t>
      </w:r>
      <w:r w:rsidRPr="00676CE7">
        <w:rPr>
          <w:rFonts w:cs="Arial"/>
        </w:rPr>
        <w:t xml:space="preserve"> and two </w:t>
      </w:r>
      <w:r w:rsidR="00A75DD6">
        <w:rPr>
          <w:rFonts w:cs="Arial"/>
        </w:rPr>
        <w:t>for French</w:t>
      </w:r>
      <w:r>
        <w:rPr>
          <w:rFonts w:cs="Arial"/>
        </w:rPr>
        <w:t>.</w:t>
      </w:r>
    </w:p>
    <w:p w14:paraId="79B4D71C" w14:textId="229C50A1" w:rsidR="00676CE7" w:rsidRPr="00676CE7" w:rsidRDefault="00676CE7" w:rsidP="00060B70">
      <w:pPr>
        <w:rPr>
          <w:rFonts w:cs="Arial"/>
        </w:rPr>
      </w:pPr>
      <w:r w:rsidRPr="00676CE7">
        <w:rPr>
          <w:rFonts w:cs="Arial"/>
        </w:rPr>
        <w:t xml:space="preserve">The outcome of this adoption may result in the recommendation of </w:t>
      </w:r>
      <w:r w:rsidR="00A75DD6">
        <w:rPr>
          <w:rFonts w:cs="Arial"/>
        </w:rPr>
        <w:t>10</w:t>
      </w:r>
      <w:r w:rsidRPr="00676CE7">
        <w:rPr>
          <w:rFonts w:cs="Arial"/>
        </w:rPr>
        <w:t xml:space="preserve"> of the </w:t>
      </w:r>
      <w:r w:rsidR="00A75DD6">
        <w:rPr>
          <w:rFonts w:cs="Arial"/>
        </w:rPr>
        <w:t xml:space="preserve">11 </w:t>
      </w:r>
      <w:r w:rsidRPr="00676CE7">
        <w:rPr>
          <w:rFonts w:cs="Arial"/>
        </w:rPr>
        <w:t>submitted programs. The SBE’s recommendations—after considering the review panels’ Reports of Findings, the IQC Advisory Report, public comment</w:t>
      </w:r>
      <w:r w:rsidR="00A3512C">
        <w:rPr>
          <w:rFonts w:cs="Arial"/>
        </w:rPr>
        <w:t xml:space="preserve">, </w:t>
      </w:r>
      <w:r w:rsidRPr="00676CE7">
        <w:rPr>
          <w:rFonts w:cs="Arial"/>
        </w:rPr>
        <w:t>and the process outlined above</w:t>
      </w:r>
      <w:r w:rsidR="00A3512C">
        <w:rPr>
          <w:rFonts w:cs="Arial"/>
        </w:rPr>
        <w:t>––</w:t>
      </w:r>
      <w:r w:rsidRPr="00676CE7">
        <w:rPr>
          <w:rFonts w:cs="Arial"/>
        </w:rPr>
        <w:t>satisf</w:t>
      </w:r>
      <w:r w:rsidR="00A3512C">
        <w:rPr>
          <w:rFonts w:cs="Arial"/>
        </w:rPr>
        <w:t>y</w:t>
      </w:r>
      <w:r w:rsidRPr="00676CE7">
        <w:rPr>
          <w:rFonts w:cs="Arial"/>
        </w:rPr>
        <w:t xml:space="preserve"> </w:t>
      </w:r>
      <w:r w:rsidR="00060B70" w:rsidRPr="00060B70">
        <w:rPr>
          <w:rFonts w:cs="Arial"/>
        </w:rPr>
        <w:t>the adoption recommendations of C</w:t>
      </w:r>
      <w:r w:rsidR="00060B70">
        <w:rPr>
          <w:rFonts w:cs="Arial"/>
        </w:rPr>
        <w:t>alifornia</w:t>
      </w:r>
      <w:r w:rsidR="00060B70" w:rsidRPr="00060B70">
        <w:rPr>
          <w:rFonts w:cs="Arial"/>
        </w:rPr>
        <w:t xml:space="preserve"> </w:t>
      </w:r>
      <w:r w:rsidR="00060B70" w:rsidRPr="00122737">
        <w:rPr>
          <w:rFonts w:cs="Arial"/>
          <w:i/>
        </w:rPr>
        <w:t>Education Code</w:t>
      </w:r>
      <w:r w:rsidR="00060B70" w:rsidRPr="00060B70">
        <w:rPr>
          <w:rFonts w:cs="Arial"/>
        </w:rPr>
        <w:t xml:space="preserve"> Section 60200</w:t>
      </w:r>
      <w:r w:rsidR="00060B70">
        <w:rPr>
          <w:rFonts w:cs="Arial"/>
        </w:rPr>
        <w:t>(e)</w:t>
      </w:r>
      <w:r w:rsidR="00060B70" w:rsidRPr="00060B70">
        <w:rPr>
          <w:rFonts w:cs="Arial"/>
        </w:rPr>
        <w:t xml:space="preserve"> of 5 or more basic instructional materials.</w:t>
      </w:r>
    </w:p>
    <w:p w14:paraId="5C5359B5" w14:textId="5110FC23" w:rsidR="00C218A9" w:rsidRPr="00C218A9" w:rsidRDefault="00C218A9" w:rsidP="003D16AB">
      <w:pPr>
        <w:rPr>
          <w:rFonts w:cs="Arial"/>
        </w:rPr>
      </w:pPr>
      <w:r w:rsidRPr="009B6500">
        <w:rPr>
          <w:rFonts w:cs="Arial"/>
        </w:rPr>
        <w:t xml:space="preserve">SBE </w:t>
      </w:r>
      <w:r w:rsidR="0015151B">
        <w:rPr>
          <w:rFonts w:cs="Arial"/>
        </w:rPr>
        <w:t>l</w:t>
      </w:r>
      <w:r w:rsidRPr="009B6500">
        <w:rPr>
          <w:rFonts w:cs="Arial"/>
        </w:rPr>
        <w:t xml:space="preserve">iaisons were present at all meetings of the IQC related to this adoption, and at the </w:t>
      </w:r>
      <w:r w:rsidR="00454B91">
        <w:rPr>
          <w:rFonts w:cs="Arial"/>
        </w:rPr>
        <w:t xml:space="preserve">select </w:t>
      </w:r>
      <w:r w:rsidRPr="009B6500">
        <w:rPr>
          <w:rFonts w:cs="Arial"/>
        </w:rPr>
        <w:t xml:space="preserve">training and deliberations of Reviewers, and can attest to the extent to which the process was aligned to the SBE-adopted </w:t>
      </w:r>
      <w:r w:rsidR="00A75DD6" w:rsidRPr="00A75DD6">
        <w:rPr>
          <w:rFonts w:cs="Arial"/>
          <w:i/>
        </w:rPr>
        <w:t>WL F</w:t>
      </w:r>
      <w:r w:rsidRPr="00A75DD6">
        <w:rPr>
          <w:rFonts w:cs="Arial"/>
          <w:i/>
        </w:rPr>
        <w:t>ramework</w:t>
      </w:r>
      <w:r w:rsidRPr="009B6500">
        <w:rPr>
          <w:rFonts w:cs="Arial"/>
        </w:rPr>
        <w:t>.</w:t>
      </w:r>
    </w:p>
    <w:p w14:paraId="04A550B2" w14:textId="506B5152" w:rsidR="0055012E" w:rsidRPr="00C218A9" w:rsidRDefault="0015151B" w:rsidP="0058678C">
      <w:pPr>
        <w:pStyle w:val="Heading3"/>
      </w:pPr>
      <w:bookmarkStart w:id="21" w:name="_Toc83650978"/>
      <w:r>
        <w:t>Edits and Corrections</w:t>
      </w:r>
      <w:bookmarkEnd w:id="21"/>
    </w:p>
    <w:p w14:paraId="55158246" w14:textId="77777777" w:rsidR="00C218A9" w:rsidRPr="009B6500" w:rsidRDefault="00C218A9" w:rsidP="00C218A9">
      <w:pPr>
        <w:ind w:right="-245"/>
        <w:rPr>
          <w:rFonts w:cs="Arial"/>
        </w:rPr>
      </w:pPr>
      <w:r w:rsidRPr="009B6500">
        <w:rPr>
          <w:rFonts w:cs="Arial"/>
        </w:rPr>
        <w:t>When the SBE adopts instructional materials programs, it often stipulates as a condition of adoption that publishers make various edits and corrections. These edits and corrections are often identified by the review panels and included within their Reports of Findings, but they may also arise from publisher-submitted errata.</w:t>
      </w:r>
    </w:p>
    <w:p w14:paraId="35338774" w14:textId="180FDFFA" w:rsidR="00C218A9" w:rsidRPr="00C218A9" w:rsidRDefault="00C218A9" w:rsidP="00C218A9">
      <w:pPr>
        <w:ind w:right="-245"/>
        <w:rPr>
          <w:rFonts w:cs="Arial"/>
          <w:color w:val="000000"/>
        </w:rPr>
      </w:pPr>
      <w:r w:rsidRPr="009B6500">
        <w:rPr>
          <w:rFonts w:cs="Arial"/>
        </w:rPr>
        <w:t xml:space="preserve">Following SBE adoption of programs, the CDE, in conjunction with members of the IQC, will schedule meetings with individual publishers to confirm remedies for the edits and corrections required by the SBE. The procedures for processing edits and corrections is specified in </w:t>
      </w:r>
      <w:r w:rsidRPr="00C218A9">
        <w:rPr>
          <w:rFonts w:cs="Arial"/>
          <w:i/>
        </w:rPr>
        <w:t>5 CCR</w:t>
      </w:r>
      <w:r w:rsidRPr="009B6500">
        <w:rPr>
          <w:rFonts w:cs="Arial"/>
        </w:rPr>
        <w:t xml:space="preserve"> Section 9525, titled “Post Adoption Edits and Corrections Procedures</w:t>
      </w:r>
      <w:r w:rsidR="00F409C1">
        <w:rPr>
          <w:rFonts w:cs="Arial"/>
        </w:rPr>
        <w:t>,</w:t>
      </w:r>
      <w:r w:rsidRPr="009B6500">
        <w:rPr>
          <w:rFonts w:cs="Arial"/>
        </w:rPr>
        <w:t>” and includes a 60-day timeline for publishers to submit proposed compliance remedies, and following CDE and IQC review as necessary, another 60-day timeline to submit final editions.</w:t>
      </w:r>
    </w:p>
    <w:p w14:paraId="14E046AF" w14:textId="2C9EBBB3" w:rsidR="0055012E" w:rsidRPr="004E6144" w:rsidRDefault="004A1C28" w:rsidP="00060B70">
      <w:pPr>
        <w:pStyle w:val="Heading3"/>
      </w:pPr>
      <w:bookmarkStart w:id="22" w:name="_Toc83650979"/>
      <w:r>
        <w:t>Adopted Publishers’ Responsibilities</w:t>
      </w:r>
      <w:bookmarkEnd w:id="22"/>
    </w:p>
    <w:p w14:paraId="7B045D5F" w14:textId="73929DB6" w:rsidR="006B191A" w:rsidRDefault="004E6144" w:rsidP="003D16AB">
      <w:r w:rsidRPr="009B6500">
        <w:rPr>
          <w:rFonts w:cs="Arial"/>
        </w:rPr>
        <w:t xml:space="preserve">According to the provisions of </w:t>
      </w:r>
      <w:r w:rsidRPr="004E6144">
        <w:rPr>
          <w:rFonts w:cs="Arial"/>
          <w:i/>
        </w:rPr>
        <w:t>EC</w:t>
      </w:r>
      <w:r w:rsidRPr="009B6500">
        <w:rPr>
          <w:rFonts w:cs="Arial"/>
        </w:rPr>
        <w:t xml:space="preserve"> sections 60061 and 60061.5, publishers must comply with a number of very specific provisions that ensure that they sell instructional materials at the lowest or same price offered to other districts in this state or any other state in the nation. Following SBE adoption, the CDE will apprise fully each publisher regarding </w:t>
      </w:r>
      <w:r w:rsidRPr="009B6500">
        <w:t>the statutory and regulatory requirements related to state-adopted materials, post-adoption timelines, requirements regarding sales and marketing, alternate formats, pricing, and other associated issues.</w:t>
      </w:r>
    </w:p>
    <w:p w14:paraId="5AB95277" w14:textId="77777777" w:rsidR="006B191A" w:rsidRDefault="006B191A">
      <w:pPr>
        <w:spacing w:after="160" w:line="259" w:lineRule="auto"/>
      </w:pPr>
      <w:r>
        <w:br w:type="page"/>
      </w:r>
    </w:p>
    <w:p w14:paraId="717EEF62" w14:textId="170F2502" w:rsidR="0055012E" w:rsidRPr="004E6144" w:rsidRDefault="004A1C28" w:rsidP="00060B70">
      <w:pPr>
        <w:pStyle w:val="Heading3"/>
      </w:pPr>
      <w:bookmarkStart w:id="23" w:name="_Toc83650980"/>
      <w:r>
        <w:lastRenderedPageBreak/>
        <w:t>Funding</w:t>
      </w:r>
      <w:bookmarkEnd w:id="23"/>
    </w:p>
    <w:p w14:paraId="2DB275C5" w14:textId="1D0DE99F" w:rsidR="004E6144" w:rsidRPr="009B6500" w:rsidRDefault="004E6144" w:rsidP="004E6144">
      <w:r w:rsidRPr="009B6500">
        <w:t>Districts receive funding to purchase instructional materials as part of their basic funding under the Local Control Funding Formula (LCFF). More information about th</w:t>
      </w:r>
      <w:r>
        <w:t>e LCFF can be found on the CDE w</w:t>
      </w:r>
      <w:r w:rsidRPr="009B6500">
        <w:t xml:space="preserve">ebsite at </w:t>
      </w:r>
      <w:hyperlink r:id="rId10" w:tooltip="LCFF information" w:history="1">
        <w:r w:rsidRPr="009B6500">
          <w:rPr>
            <w:rStyle w:val="Hyperlink"/>
          </w:rPr>
          <w:t>http://www.cde.ca.gov/fg/aa/lc/</w:t>
        </w:r>
      </w:hyperlink>
      <w:r w:rsidRPr="009B6500">
        <w:t>. There is no requirement to purchase SBE-adopted materials nor is there any timeline by which distric</w:t>
      </w:r>
      <w:r>
        <w:t>ts must implement new programs.</w:t>
      </w:r>
    </w:p>
    <w:p w14:paraId="325CC116" w14:textId="52892CF9" w:rsidR="004E6144" w:rsidRPr="009B6500" w:rsidRDefault="004E6144" w:rsidP="004E6144">
      <w:r w:rsidRPr="009B6500">
        <w:t xml:space="preserve">If a district elects to purchase instructional materials that are not SBE-adopted, any local review panel must include a majority of classroom teachers who are assigned to the subject area or grade level of the materials in their local review process (pursuant to </w:t>
      </w:r>
      <w:r w:rsidRPr="004E6144">
        <w:rPr>
          <w:i/>
        </w:rPr>
        <w:t>EC</w:t>
      </w:r>
      <w:r w:rsidR="004A1C28">
        <w:t> </w:t>
      </w:r>
      <w:r w:rsidRPr="009B6500">
        <w:t>Section 60210).</w:t>
      </w:r>
    </w:p>
    <w:p w14:paraId="590CA03B" w14:textId="02A91638" w:rsidR="0055012E" w:rsidRDefault="004E6144" w:rsidP="00C110FA">
      <w:r w:rsidRPr="009B6500">
        <w:t>Instructional materials sufficiency requirements (</w:t>
      </w:r>
      <w:r w:rsidRPr="004E6144">
        <w:rPr>
          <w:i/>
        </w:rPr>
        <w:t>EC</w:t>
      </w:r>
      <w:r w:rsidRPr="009B6500">
        <w:t xml:space="preserve"> Section 60119) remain in effect. Districts must certify each year that they have instructional materials in English language arts/English language development, mathematics, history–social science, and science for all students in kindergarten through grade twelve to use in class and take home</w:t>
      </w:r>
      <w:r w:rsidR="005230CA">
        <w:t xml:space="preserve">. </w:t>
      </w:r>
      <w:r w:rsidRPr="004E6144">
        <w:t>Traditionally the SBE has adopted instructional materials in visual and performing arts, health, and foreign (world) language</w:t>
      </w:r>
      <w:r w:rsidR="00F70C59">
        <w:t>s</w:t>
      </w:r>
      <w:r w:rsidRPr="004E6144">
        <w:t xml:space="preserve"> in addition to the four core curriculum areas. </w:t>
      </w:r>
      <w:r w:rsidR="00F70C59">
        <w:t>W</w:t>
      </w:r>
      <w:r w:rsidRPr="009B6500">
        <w:t>hile the law stipulates that materials must be aligned to the SBE-adopted standards, it allows that such standards may be current or prior standards as old as 1998.</w:t>
      </w:r>
      <w:r w:rsidR="0055012E">
        <w:br w:type="page"/>
      </w:r>
    </w:p>
    <w:p w14:paraId="546BE8E0" w14:textId="77777777" w:rsidR="0055012E" w:rsidRPr="00DF1997" w:rsidRDefault="0055012E" w:rsidP="00D557DD">
      <w:pPr>
        <w:pStyle w:val="Heading2"/>
      </w:pPr>
      <w:bookmarkStart w:id="24" w:name="_Toc83650981"/>
      <w:r w:rsidRPr="00DF1997">
        <w:lastRenderedPageBreak/>
        <w:t>Instructional Quality Commission Recommendations</w:t>
      </w:r>
      <w:bookmarkEnd w:id="24"/>
    </w:p>
    <w:p w14:paraId="4AD1B35D" w14:textId="0D7CD6F1" w:rsidR="0055012E" w:rsidRPr="00F70C59" w:rsidRDefault="00903244" w:rsidP="0055012E">
      <w:pPr>
        <w:rPr>
          <w:i/>
          <w:iCs/>
        </w:rPr>
      </w:pPr>
      <w:bookmarkStart w:id="25" w:name="_Hlk82445283"/>
      <w:r w:rsidRPr="00F70C59">
        <w:rPr>
          <w:i/>
          <w:iCs/>
        </w:rPr>
        <w:t xml:space="preserve">As of the posting date of this advisory report, these </w:t>
      </w:r>
      <w:r w:rsidR="0055012E" w:rsidRPr="00F70C59">
        <w:rPr>
          <w:i/>
          <w:iCs/>
        </w:rPr>
        <w:t>programs have not been adopted by the State Board of Education</w:t>
      </w:r>
      <w:r w:rsidR="00A75DD6" w:rsidRPr="00F70C59">
        <w:rPr>
          <w:i/>
          <w:iCs/>
        </w:rPr>
        <w:t>.</w:t>
      </w:r>
    </w:p>
    <w:bookmarkEnd w:id="25"/>
    <w:p w14:paraId="5BD08EC7" w14:textId="22E00E19" w:rsidR="008E204F" w:rsidRPr="008E204F" w:rsidRDefault="0055012E" w:rsidP="008E204F">
      <w:r>
        <w:t xml:space="preserve">The reports of the review panels are posted in their entirety on the </w:t>
      </w:r>
      <w:r w:rsidR="00B64006">
        <w:t>World Languages</w:t>
      </w:r>
      <w:r>
        <w:t xml:space="preserve"> Instructional Materials web page at</w:t>
      </w:r>
      <w:r w:rsidR="008E204F">
        <w:t xml:space="preserve"> </w:t>
      </w:r>
      <w:hyperlink r:id="rId11" w:tooltip="World Languages Instructional Materials" w:history="1">
        <w:r w:rsidR="008E204F" w:rsidRPr="005C416D">
          <w:rPr>
            <w:rStyle w:val="Hyperlink"/>
          </w:rPr>
          <w:t>https://www.cde.ca.gov/ci/fl/im/</w:t>
        </w:r>
      </w:hyperlink>
      <w:r>
        <w:t>.</w:t>
      </w:r>
    </w:p>
    <w:tbl>
      <w:tblPr>
        <w:tblStyle w:val="GridTable4"/>
        <w:tblW w:w="9344" w:type="dxa"/>
        <w:tblLook w:val="0420" w:firstRow="1" w:lastRow="0" w:firstColumn="0" w:lastColumn="0" w:noHBand="0" w:noVBand="1"/>
        <w:tblDescription w:val="Reviewer and IQC recommendations of programs"/>
      </w:tblPr>
      <w:tblGrid>
        <w:gridCol w:w="1441"/>
        <w:gridCol w:w="2581"/>
        <w:gridCol w:w="1617"/>
        <w:gridCol w:w="1861"/>
        <w:gridCol w:w="1844"/>
      </w:tblGrid>
      <w:tr w:rsidR="00C110FA" w:rsidRPr="00C110FA" w14:paraId="1A8F0541" w14:textId="0856E0D4" w:rsidTr="00FD43B5">
        <w:trPr>
          <w:cnfStyle w:val="100000000000" w:firstRow="1" w:lastRow="0" w:firstColumn="0" w:lastColumn="0" w:oddVBand="0" w:evenVBand="0" w:oddHBand="0" w:evenHBand="0" w:firstRowFirstColumn="0" w:firstRowLastColumn="0" w:lastRowFirstColumn="0" w:lastRowLastColumn="0"/>
          <w:cantSplit/>
          <w:tblHeader/>
        </w:trPr>
        <w:tc>
          <w:tcPr>
            <w:tcW w:w="1441" w:type="dxa"/>
            <w:hideMark/>
          </w:tcPr>
          <w:p w14:paraId="6B0252EA" w14:textId="77777777" w:rsidR="008E204F" w:rsidRPr="008E204F" w:rsidRDefault="008E204F" w:rsidP="008E204F">
            <w:pPr>
              <w:spacing w:after="300"/>
              <w:jc w:val="center"/>
              <w:rPr>
                <w:rFonts w:eastAsia="Times New Roman" w:cs="Arial"/>
                <w:color w:val="FFFFFF"/>
                <w:szCs w:val="24"/>
              </w:rPr>
            </w:pPr>
            <w:r w:rsidRPr="008E204F">
              <w:rPr>
                <w:rFonts w:eastAsia="Times New Roman" w:cs="Arial"/>
                <w:color w:val="FFFFFF"/>
                <w:szCs w:val="24"/>
              </w:rPr>
              <w:t>Publisher</w:t>
            </w:r>
          </w:p>
        </w:tc>
        <w:tc>
          <w:tcPr>
            <w:tcW w:w="2581" w:type="dxa"/>
            <w:hideMark/>
          </w:tcPr>
          <w:p w14:paraId="5333DE0E" w14:textId="77777777" w:rsidR="008E204F" w:rsidRPr="008E204F" w:rsidRDefault="008E204F" w:rsidP="008E204F">
            <w:pPr>
              <w:spacing w:after="300"/>
              <w:jc w:val="center"/>
              <w:rPr>
                <w:rFonts w:eastAsia="Times New Roman" w:cs="Arial"/>
                <w:color w:val="FFFFFF"/>
                <w:szCs w:val="24"/>
              </w:rPr>
            </w:pPr>
            <w:r w:rsidRPr="008E204F">
              <w:rPr>
                <w:rFonts w:eastAsia="Times New Roman" w:cs="Arial"/>
                <w:color w:val="FFFFFF"/>
                <w:szCs w:val="24"/>
              </w:rPr>
              <w:t>Program Name</w:t>
            </w:r>
          </w:p>
        </w:tc>
        <w:tc>
          <w:tcPr>
            <w:tcW w:w="1617" w:type="dxa"/>
            <w:hideMark/>
          </w:tcPr>
          <w:p w14:paraId="07DAB374" w14:textId="1A6BFA10" w:rsidR="008E204F" w:rsidRPr="008E204F" w:rsidRDefault="008E204F" w:rsidP="008E204F">
            <w:pPr>
              <w:spacing w:after="300"/>
              <w:jc w:val="center"/>
              <w:rPr>
                <w:rFonts w:eastAsia="Times New Roman" w:cs="Arial"/>
                <w:color w:val="FFFFFF"/>
                <w:szCs w:val="24"/>
              </w:rPr>
            </w:pPr>
            <w:r w:rsidRPr="008E204F">
              <w:rPr>
                <w:rFonts w:eastAsia="Times New Roman" w:cs="Arial"/>
                <w:color w:val="FFFFFF"/>
                <w:szCs w:val="24"/>
              </w:rPr>
              <w:t>Language</w:t>
            </w:r>
            <w:r w:rsidRPr="00C110FA">
              <w:rPr>
                <w:rFonts w:eastAsia="Times New Roman" w:cs="Arial"/>
                <w:bCs w:val="0"/>
                <w:color w:val="FFFFFF"/>
                <w:szCs w:val="24"/>
              </w:rPr>
              <w:t xml:space="preserve"> and Levels</w:t>
            </w:r>
          </w:p>
        </w:tc>
        <w:tc>
          <w:tcPr>
            <w:tcW w:w="1861" w:type="dxa"/>
            <w:hideMark/>
          </w:tcPr>
          <w:p w14:paraId="6C231FFC" w14:textId="7160C484" w:rsidR="008E204F" w:rsidRPr="008E204F" w:rsidRDefault="004233BD" w:rsidP="008E204F">
            <w:pPr>
              <w:spacing w:after="300"/>
              <w:jc w:val="center"/>
              <w:rPr>
                <w:rFonts w:eastAsia="Times New Roman" w:cs="Arial"/>
                <w:color w:val="FFFFFF"/>
                <w:szCs w:val="24"/>
              </w:rPr>
            </w:pPr>
            <w:r w:rsidRPr="00C110FA">
              <w:rPr>
                <w:rFonts w:eastAsia="Times New Roman" w:cs="Arial"/>
                <w:bCs w:val="0"/>
                <w:color w:val="FFFFFF"/>
                <w:szCs w:val="24"/>
              </w:rPr>
              <w:t>Review Panel</w:t>
            </w:r>
          </w:p>
        </w:tc>
        <w:tc>
          <w:tcPr>
            <w:tcW w:w="1844" w:type="dxa"/>
          </w:tcPr>
          <w:p w14:paraId="07FBE9E1" w14:textId="24E8F977" w:rsidR="008E204F" w:rsidRPr="00C110FA" w:rsidRDefault="004233BD" w:rsidP="008E204F">
            <w:pPr>
              <w:spacing w:after="300"/>
              <w:jc w:val="center"/>
              <w:rPr>
                <w:rFonts w:eastAsia="Times New Roman" w:cs="Arial"/>
                <w:bCs w:val="0"/>
                <w:color w:val="FFFFFF"/>
                <w:szCs w:val="24"/>
              </w:rPr>
            </w:pPr>
            <w:r w:rsidRPr="00C110FA">
              <w:rPr>
                <w:rFonts w:eastAsia="Times New Roman" w:cs="Arial"/>
                <w:bCs w:val="0"/>
                <w:color w:val="FFFFFF"/>
                <w:szCs w:val="24"/>
              </w:rPr>
              <w:t>IQC</w:t>
            </w:r>
          </w:p>
        </w:tc>
      </w:tr>
      <w:tr w:rsidR="00FD43B5" w:rsidRPr="00C110FA" w14:paraId="0E6D85A6" w14:textId="66480D71" w:rsidTr="00FD43B5">
        <w:trPr>
          <w:cnfStyle w:val="000000100000" w:firstRow="0" w:lastRow="0" w:firstColumn="0" w:lastColumn="0" w:oddVBand="0" w:evenVBand="0" w:oddHBand="1" w:evenHBand="0" w:firstRowFirstColumn="0" w:firstRowLastColumn="0" w:lastRowFirstColumn="0" w:lastRowLastColumn="0"/>
          <w:cantSplit/>
        </w:trPr>
        <w:tc>
          <w:tcPr>
            <w:tcW w:w="1441" w:type="dxa"/>
            <w:shd w:val="clear" w:color="auto" w:fill="auto"/>
            <w:hideMark/>
          </w:tcPr>
          <w:p w14:paraId="7BC94814" w14:textId="77777777" w:rsidR="00FD43B5" w:rsidRPr="008E204F" w:rsidRDefault="00FD43B5" w:rsidP="00FD43B5">
            <w:pPr>
              <w:rPr>
                <w:rFonts w:eastAsia="Times New Roman" w:cs="Arial"/>
                <w:szCs w:val="24"/>
              </w:rPr>
            </w:pPr>
            <w:r w:rsidRPr="008E204F">
              <w:rPr>
                <w:rFonts w:eastAsia="Times New Roman" w:cs="Arial"/>
                <w:szCs w:val="24"/>
              </w:rPr>
              <w:t>Carnegie Learning, Inc.</w:t>
            </w:r>
          </w:p>
        </w:tc>
        <w:tc>
          <w:tcPr>
            <w:tcW w:w="2581" w:type="dxa"/>
            <w:shd w:val="clear" w:color="auto" w:fill="auto"/>
            <w:hideMark/>
          </w:tcPr>
          <w:p w14:paraId="73DF33AE" w14:textId="015E977E" w:rsidR="00FD43B5" w:rsidRPr="00D16428" w:rsidRDefault="00FD43B5" w:rsidP="00FD43B5">
            <w:pPr>
              <w:rPr>
                <w:rFonts w:eastAsia="Times New Roman" w:cs="Arial"/>
                <w:szCs w:val="24"/>
              </w:rPr>
            </w:pPr>
            <w:r w:rsidRPr="00D16428">
              <w:rPr>
                <w:rFonts w:eastAsia="Times New Roman" w:cs="Arial"/>
                <w:szCs w:val="24"/>
                <w:lang w:val="es-MX"/>
              </w:rPr>
              <w:t>¡Qué chévere!</w:t>
            </w:r>
            <w:r w:rsidRPr="00D16428">
              <w:rPr>
                <w:rFonts w:eastAsia="Times New Roman" w:cs="Arial"/>
                <w:szCs w:val="24"/>
              </w:rPr>
              <w:t xml:space="preserve"> Level 1</w:t>
            </w:r>
          </w:p>
        </w:tc>
        <w:tc>
          <w:tcPr>
            <w:tcW w:w="1617" w:type="dxa"/>
            <w:shd w:val="clear" w:color="auto" w:fill="auto"/>
            <w:hideMark/>
          </w:tcPr>
          <w:p w14:paraId="54CE8356" w14:textId="480A4E09" w:rsidR="00FD43B5" w:rsidRPr="008E204F" w:rsidRDefault="00FD43B5" w:rsidP="00FD43B5">
            <w:pPr>
              <w:rPr>
                <w:rFonts w:eastAsia="Times New Roman" w:cs="Arial"/>
                <w:szCs w:val="24"/>
              </w:rPr>
            </w:pPr>
            <w:r w:rsidRPr="008E204F">
              <w:rPr>
                <w:rFonts w:eastAsia="Times New Roman" w:cs="Arial"/>
                <w:szCs w:val="24"/>
              </w:rPr>
              <w:t>Spanish</w:t>
            </w:r>
            <w:r>
              <w:rPr>
                <w:rFonts w:eastAsia="Times New Roman" w:cs="Arial"/>
                <w:szCs w:val="24"/>
              </w:rPr>
              <w:t>:</w:t>
            </w:r>
            <w:r w:rsidRPr="00C110FA">
              <w:rPr>
                <w:rFonts w:eastAsia="Times New Roman" w:cs="Arial"/>
                <w:szCs w:val="24"/>
              </w:rPr>
              <w:t xml:space="preserve"> </w:t>
            </w:r>
            <w:r w:rsidRPr="008E204F">
              <w:rPr>
                <w:rFonts w:eastAsia="Times New Roman" w:cs="Arial"/>
                <w:szCs w:val="24"/>
              </w:rPr>
              <w:t>Novice</w:t>
            </w:r>
          </w:p>
        </w:tc>
        <w:tc>
          <w:tcPr>
            <w:tcW w:w="1861" w:type="dxa"/>
            <w:shd w:val="clear" w:color="auto" w:fill="auto"/>
            <w:hideMark/>
          </w:tcPr>
          <w:p w14:paraId="11914E17" w14:textId="4A059E74" w:rsidR="00FD43B5" w:rsidRPr="008E204F" w:rsidRDefault="00FD43B5" w:rsidP="00FD43B5">
            <w:pPr>
              <w:jc w:val="center"/>
              <w:rPr>
                <w:rFonts w:eastAsia="Times New Roman" w:cs="Arial"/>
                <w:szCs w:val="24"/>
              </w:rPr>
            </w:pPr>
            <w:r>
              <w:rPr>
                <w:rFonts w:eastAsia="Times New Roman" w:cs="Arial"/>
                <w:szCs w:val="24"/>
              </w:rPr>
              <w:t>Recommended</w:t>
            </w:r>
          </w:p>
        </w:tc>
        <w:tc>
          <w:tcPr>
            <w:tcW w:w="1844" w:type="dxa"/>
            <w:shd w:val="clear" w:color="auto" w:fill="auto"/>
          </w:tcPr>
          <w:p w14:paraId="7538846F" w14:textId="2C393DD0" w:rsidR="00FD43B5" w:rsidRPr="00C110FA" w:rsidRDefault="00FD43B5" w:rsidP="00FD43B5">
            <w:pPr>
              <w:jc w:val="center"/>
              <w:rPr>
                <w:rFonts w:eastAsia="Times New Roman" w:cs="Arial"/>
                <w:szCs w:val="24"/>
              </w:rPr>
            </w:pPr>
            <w:r w:rsidRPr="00A1318D">
              <w:rPr>
                <w:rFonts w:eastAsia="Times New Roman" w:cs="Arial"/>
                <w:szCs w:val="24"/>
              </w:rPr>
              <w:t>Recommended</w:t>
            </w:r>
          </w:p>
        </w:tc>
      </w:tr>
      <w:tr w:rsidR="00FD43B5" w:rsidRPr="00C110FA" w14:paraId="6BC521CF" w14:textId="143D951B" w:rsidTr="00FD43B5">
        <w:trPr>
          <w:cantSplit/>
        </w:trPr>
        <w:tc>
          <w:tcPr>
            <w:tcW w:w="1441" w:type="dxa"/>
            <w:shd w:val="clear" w:color="auto" w:fill="auto"/>
            <w:hideMark/>
          </w:tcPr>
          <w:p w14:paraId="1AACFB1D" w14:textId="77777777" w:rsidR="00FD43B5" w:rsidRPr="008E204F" w:rsidRDefault="00FD43B5" w:rsidP="00FD43B5">
            <w:pPr>
              <w:rPr>
                <w:rFonts w:eastAsia="Times New Roman" w:cs="Arial"/>
                <w:szCs w:val="24"/>
              </w:rPr>
            </w:pPr>
            <w:r w:rsidRPr="008E204F">
              <w:rPr>
                <w:rFonts w:eastAsia="Times New Roman" w:cs="Arial"/>
                <w:szCs w:val="24"/>
              </w:rPr>
              <w:t>Carnegie Learning, Inc.</w:t>
            </w:r>
          </w:p>
        </w:tc>
        <w:tc>
          <w:tcPr>
            <w:tcW w:w="2581" w:type="dxa"/>
            <w:shd w:val="clear" w:color="auto" w:fill="auto"/>
            <w:hideMark/>
          </w:tcPr>
          <w:p w14:paraId="792A37C9" w14:textId="342E5E4D" w:rsidR="00FD43B5" w:rsidRPr="00D16428" w:rsidRDefault="00FD43B5" w:rsidP="00FD43B5">
            <w:pPr>
              <w:rPr>
                <w:rFonts w:eastAsia="Times New Roman" w:cs="Arial"/>
                <w:szCs w:val="24"/>
              </w:rPr>
            </w:pPr>
            <w:r w:rsidRPr="00D16428">
              <w:rPr>
                <w:rFonts w:eastAsia="Times New Roman" w:cs="Arial"/>
                <w:szCs w:val="24"/>
                <w:lang w:val="fr-FR"/>
              </w:rPr>
              <w:t>T’es branche</w:t>
            </w:r>
            <w:r w:rsidRPr="00D16428">
              <w:rPr>
                <w:rFonts w:eastAsia="Times New Roman" w:cs="Arial"/>
                <w:szCs w:val="24"/>
              </w:rPr>
              <w:t>? Level 1</w:t>
            </w:r>
          </w:p>
        </w:tc>
        <w:tc>
          <w:tcPr>
            <w:tcW w:w="1617" w:type="dxa"/>
            <w:shd w:val="clear" w:color="auto" w:fill="auto"/>
            <w:hideMark/>
          </w:tcPr>
          <w:p w14:paraId="63AB1952" w14:textId="1CC18B50" w:rsidR="00FD43B5" w:rsidRPr="008E204F" w:rsidRDefault="00FD43B5" w:rsidP="00FD43B5">
            <w:pPr>
              <w:rPr>
                <w:rFonts w:eastAsia="Times New Roman" w:cs="Arial"/>
                <w:szCs w:val="24"/>
              </w:rPr>
            </w:pPr>
            <w:r w:rsidRPr="008E204F">
              <w:rPr>
                <w:rFonts w:eastAsia="Times New Roman" w:cs="Arial"/>
                <w:szCs w:val="24"/>
              </w:rPr>
              <w:t>French</w:t>
            </w:r>
            <w:r>
              <w:rPr>
                <w:rFonts w:eastAsia="Times New Roman" w:cs="Arial"/>
                <w:szCs w:val="24"/>
              </w:rPr>
              <w:t>:</w:t>
            </w:r>
            <w:r w:rsidRPr="00C110FA">
              <w:rPr>
                <w:rFonts w:eastAsia="Times New Roman" w:cs="Arial"/>
                <w:szCs w:val="24"/>
              </w:rPr>
              <w:t xml:space="preserve"> </w:t>
            </w:r>
            <w:r w:rsidRPr="008E204F">
              <w:rPr>
                <w:rFonts w:eastAsia="Times New Roman" w:cs="Arial"/>
                <w:szCs w:val="24"/>
              </w:rPr>
              <w:t>Novice</w:t>
            </w:r>
          </w:p>
        </w:tc>
        <w:tc>
          <w:tcPr>
            <w:tcW w:w="1861" w:type="dxa"/>
            <w:shd w:val="clear" w:color="auto" w:fill="auto"/>
            <w:hideMark/>
          </w:tcPr>
          <w:p w14:paraId="35F75002" w14:textId="4314D97A" w:rsidR="00FD43B5" w:rsidRPr="008E204F" w:rsidRDefault="00FD43B5" w:rsidP="00FD43B5">
            <w:pPr>
              <w:jc w:val="center"/>
              <w:rPr>
                <w:rFonts w:eastAsia="Times New Roman" w:cs="Arial"/>
                <w:szCs w:val="24"/>
              </w:rPr>
            </w:pPr>
            <w:r w:rsidRPr="002A0D36">
              <w:rPr>
                <w:rFonts w:eastAsia="Times New Roman" w:cs="Arial"/>
                <w:szCs w:val="24"/>
              </w:rPr>
              <w:t>Recommended</w:t>
            </w:r>
          </w:p>
        </w:tc>
        <w:tc>
          <w:tcPr>
            <w:tcW w:w="1844" w:type="dxa"/>
            <w:shd w:val="clear" w:color="auto" w:fill="auto"/>
          </w:tcPr>
          <w:p w14:paraId="198DED2D" w14:textId="2B050D6F" w:rsidR="00FD43B5" w:rsidRPr="00C110FA" w:rsidRDefault="00FD43B5" w:rsidP="00FD43B5">
            <w:pPr>
              <w:jc w:val="center"/>
              <w:rPr>
                <w:rFonts w:eastAsia="Times New Roman" w:cs="Arial"/>
                <w:szCs w:val="24"/>
              </w:rPr>
            </w:pPr>
            <w:r w:rsidRPr="00A1318D">
              <w:rPr>
                <w:rFonts w:eastAsia="Times New Roman" w:cs="Arial"/>
                <w:szCs w:val="24"/>
              </w:rPr>
              <w:t>Recommended</w:t>
            </w:r>
          </w:p>
        </w:tc>
      </w:tr>
      <w:tr w:rsidR="00FD43B5" w:rsidRPr="00C110FA" w14:paraId="0B35E05D" w14:textId="74D08BF2" w:rsidTr="00FD43B5">
        <w:trPr>
          <w:cnfStyle w:val="000000100000" w:firstRow="0" w:lastRow="0" w:firstColumn="0" w:lastColumn="0" w:oddVBand="0" w:evenVBand="0" w:oddHBand="1" w:evenHBand="0" w:firstRowFirstColumn="0" w:firstRowLastColumn="0" w:lastRowFirstColumn="0" w:lastRowLastColumn="0"/>
          <w:cantSplit/>
        </w:trPr>
        <w:tc>
          <w:tcPr>
            <w:tcW w:w="1441" w:type="dxa"/>
            <w:shd w:val="clear" w:color="auto" w:fill="auto"/>
            <w:hideMark/>
          </w:tcPr>
          <w:p w14:paraId="04AEEE2D" w14:textId="77777777" w:rsidR="00FD43B5" w:rsidRPr="008E204F" w:rsidRDefault="00FD43B5" w:rsidP="00FD43B5">
            <w:pPr>
              <w:rPr>
                <w:rFonts w:eastAsia="Times New Roman" w:cs="Arial"/>
                <w:szCs w:val="24"/>
              </w:rPr>
            </w:pPr>
            <w:r w:rsidRPr="008E204F">
              <w:rPr>
                <w:rFonts w:eastAsia="Times New Roman" w:cs="Arial"/>
                <w:szCs w:val="24"/>
              </w:rPr>
              <w:t>Carnegie Learning, Inc.</w:t>
            </w:r>
          </w:p>
        </w:tc>
        <w:tc>
          <w:tcPr>
            <w:tcW w:w="2581" w:type="dxa"/>
            <w:shd w:val="clear" w:color="auto" w:fill="auto"/>
            <w:hideMark/>
          </w:tcPr>
          <w:p w14:paraId="45F3DE15" w14:textId="63B21E66" w:rsidR="00FD43B5" w:rsidRPr="00874EF8" w:rsidRDefault="00FD43B5" w:rsidP="00FD43B5">
            <w:pPr>
              <w:rPr>
                <w:rFonts w:eastAsia="Times New Roman" w:cs="Arial"/>
                <w:szCs w:val="24"/>
                <w:lang w:val="es-MX"/>
              </w:rPr>
            </w:pPr>
            <w:r w:rsidRPr="00874EF8">
              <w:rPr>
                <w:rFonts w:eastAsia="Times New Roman" w:cs="Arial"/>
                <w:szCs w:val="24"/>
                <w:lang w:val="es-MX"/>
              </w:rPr>
              <w:t>En voz alta - Español para hispanohablantes</w:t>
            </w:r>
          </w:p>
        </w:tc>
        <w:tc>
          <w:tcPr>
            <w:tcW w:w="1617" w:type="dxa"/>
            <w:shd w:val="clear" w:color="auto" w:fill="auto"/>
            <w:hideMark/>
          </w:tcPr>
          <w:p w14:paraId="379BAC23" w14:textId="62241188" w:rsidR="00FD43B5" w:rsidRPr="008E204F" w:rsidRDefault="00FD43B5" w:rsidP="00FD43B5">
            <w:pPr>
              <w:rPr>
                <w:rFonts w:eastAsia="Times New Roman" w:cs="Arial"/>
                <w:szCs w:val="24"/>
              </w:rPr>
            </w:pPr>
            <w:r w:rsidRPr="008E204F">
              <w:rPr>
                <w:rFonts w:eastAsia="Times New Roman" w:cs="Arial"/>
                <w:szCs w:val="24"/>
              </w:rPr>
              <w:t>Spanish</w:t>
            </w:r>
            <w:r>
              <w:rPr>
                <w:rFonts w:eastAsia="Times New Roman" w:cs="Arial"/>
                <w:szCs w:val="24"/>
              </w:rPr>
              <w:t>:</w:t>
            </w:r>
            <w:r w:rsidRPr="00C110FA">
              <w:rPr>
                <w:rFonts w:eastAsia="Times New Roman" w:cs="Arial"/>
                <w:szCs w:val="24"/>
              </w:rPr>
              <w:t xml:space="preserve"> </w:t>
            </w:r>
            <w:r w:rsidRPr="008E204F">
              <w:rPr>
                <w:rFonts w:eastAsia="Times New Roman" w:cs="Arial"/>
                <w:szCs w:val="24"/>
              </w:rPr>
              <w:t>Novice, Intermediate</w:t>
            </w:r>
          </w:p>
        </w:tc>
        <w:tc>
          <w:tcPr>
            <w:tcW w:w="1861" w:type="dxa"/>
            <w:shd w:val="clear" w:color="auto" w:fill="auto"/>
            <w:hideMark/>
          </w:tcPr>
          <w:p w14:paraId="6A2792C1" w14:textId="11E805B3" w:rsidR="00FD43B5" w:rsidRPr="008E204F" w:rsidRDefault="00FD43B5" w:rsidP="00FD43B5">
            <w:pPr>
              <w:jc w:val="center"/>
              <w:rPr>
                <w:rFonts w:eastAsia="Times New Roman" w:cs="Arial"/>
                <w:szCs w:val="24"/>
              </w:rPr>
            </w:pPr>
            <w:r w:rsidRPr="002A0D36">
              <w:rPr>
                <w:rFonts w:eastAsia="Times New Roman" w:cs="Arial"/>
                <w:szCs w:val="24"/>
              </w:rPr>
              <w:t>Recommended</w:t>
            </w:r>
          </w:p>
        </w:tc>
        <w:tc>
          <w:tcPr>
            <w:tcW w:w="1844" w:type="dxa"/>
            <w:shd w:val="clear" w:color="auto" w:fill="auto"/>
          </w:tcPr>
          <w:p w14:paraId="7F95B061" w14:textId="7BE12FFD" w:rsidR="00FD43B5" w:rsidRPr="00C110FA" w:rsidRDefault="00FD43B5" w:rsidP="00FD43B5">
            <w:pPr>
              <w:jc w:val="center"/>
              <w:rPr>
                <w:rFonts w:eastAsia="Times New Roman" w:cs="Arial"/>
                <w:szCs w:val="24"/>
              </w:rPr>
            </w:pPr>
            <w:r w:rsidRPr="00A1318D">
              <w:rPr>
                <w:rFonts w:eastAsia="Times New Roman" w:cs="Arial"/>
                <w:szCs w:val="24"/>
              </w:rPr>
              <w:t>Recommended</w:t>
            </w:r>
          </w:p>
        </w:tc>
      </w:tr>
      <w:tr w:rsidR="00FD43B5" w:rsidRPr="00C110FA" w14:paraId="7E37E667" w14:textId="2C9C87FA" w:rsidTr="00FD43B5">
        <w:trPr>
          <w:cantSplit/>
        </w:trPr>
        <w:tc>
          <w:tcPr>
            <w:tcW w:w="1441" w:type="dxa"/>
            <w:shd w:val="clear" w:color="auto" w:fill="auto"/>
            <w:hideMark/>
          </w:tcPr>
          <w:p w14:paraId="2CED18FE" w14:textId="77777777" w:rsidR="00FD43B5" w:rsidRPr="008E204F" w:rsidRDefault="00FD43B5" w:rsidP="00FD43B5">
            <w:pPr>
              <w:rPr>
                <w:rFonts w:eastAsia="Times New Roman" w:cs="Arial"/>
                <w:szCs w:val="24"/>
              </w:rPr>
            </w:pPr>
            <w:r w:rsidRPr="008E204F">
              <w:rPr>
                <w:rFonts w:eastAsia="Times New Roman" w:cs="Arial"/>
                <w:szCs w:val="24"/>
              </w:rPr>
              <w:t>Klett USA, Inc.</w:t>
            </w:r>
          </w:p>
        </w:tc>
        <w:tc>
          <w:tcPr>
            <w:tcW w:w="2581" w:type="dxa"/>
            <w:shd w:val="clear" w:color="auto" w:fill="auto"/>
            <w:hideMark/>
          </w:tcPr>
          <w:p w14:paraId="1EE48D82" w14:textId="4B75BF39" w:rsidR="00FD43B5" w:rsidRPr="00874EF8" w:rsidRDefault="00FD43B5" w:rsidP="00FD43B5">
            <w:pPr>
              <w:rPr>
                <w:rFonts w:eastAsia="Times New Roman" w:cs="Arial"/>
                <w:szCs w:val="24"/>
                <w:lang w:val="es-MX"/>
              </w:rPr>
            </w:pPr>
            <w:r w:rsidRPr="00874EF8">
              <w:rPr>
                <w:rFonts w:eastAsia="Times New Roman" w:cs="Arial"/>
                <w:szCs w:val="24"/>
                <w:lang w:val="es-MX"/>
              </w:rPr>
              <w:t>Alba y Gael</w:t>
            </w:r>
          </w:p>
        </w:tc>
        <w:tc>
          <w:tcPr>
            <w:tcW w:w="1617" w:type="dxa"/>
            <w:shd w:val="clear" w:color="auto" w:fill="auto"/>
            <w:hideMark/>
          </w:tcPr>
          <w:p w14:paraId="411587C6" w14:textId="4E607E2B" w:rsidR="00FD43B5" w:rsidRPr="008E204F" w:rsidRDefault="00FD43B5" w:rsidP="00FD43B5">
            <w:pPr>
              <w:rPr>
                <w:rFonts w:eastAsia="Times New Roman" w:cs="Arial"/>
                <w:szCs w:val="24"/>
              </w:rPr>
            </w:pPr>
            <w:r w:rsidRPr="008E204F">
              <w:rPr>
                <w:rFonts w:eastAsia="Times New Roman" w:cs="Arial"/>
                <w:szCs w:val="24"/>
              </w:rPr>
              <w:t>Spanish</w:t>
            </w:r>
            <w:r>
              <w:rPr>
                <w:rFonts w:eastAsia="Times New Roman" w:cs="Arial"/>
                <w:szCs w:val="24"/>
              </w:rPr>
              <w:t>:</w:t>
            </w:r>
            <w:r w:rsidRPr="00C110FA">
              <w:rPr>
                <w:rFonts w:eastAsia="Times New Roman" w:cs="Arial"/>
                <w:szCs w:val="24"/>
              </w:rPr>
              <w:t xml:space="preserve"> </w:t>
            </w:r>
            <w:r w:rsidRPr="008E204F">
              <w:rPr>
                <w:rFonts w:eastAsia="Times New Roman" w:cs="Arial"/>
                <w:szCs w:val="24"/>
              </w:rPr>
              <w:t>Novice (elementary)</w:t>
            </w:r>
          </w:p>
        </w:tc>
        <w:tc>
          <w:tcPr>
            <w:tcW w:w="1861" w:type="dxa"/>
            <w:shd w:val="clear" w:color="auto" w:fill="auto"/>
            <w:hideMark/>
          </w:tcPr>
          <w:p w14:paraId="72067EB5" w14:textId="0D2F587B" w:rsidR="00FD43B5" w:rsidRPr="008E204F" w:rsidRDefault="00FD43B5" w:rsidP="00FD43B5">
            <w:pPr>
              <w:jc w:val="center"/>
              <w:rPr>
                <w:rFonts w:eastAsia="Times New Roman" w:cs="Arial"/>
                <w:szCs w:val="24"/>
              </w:rPr>
            </w:pPr>
            <w:r w:rsidRPr="002A0D36">
              <w:rPr>
                <w:rFonts w:eastAsia="Times New Roman" w:cs="Arial"/>
                <w:szCs w:val="24"/>
              </w:rPr>
              <w:t>Recommended</w:t>
            </w:r>
          </w:p>
        </w:tc>
        <w:tc>
          <w:tcPr>
            <w:tcW w:w="1844" w:type="dxa"/>
            <w:shd w:val="clear" w:color="auto" w:fill="auto"/>
          </w:tcPr>
          <w:p w14:paraId="0C195CB6" w14:textId="08FB06DB" w:rsidR="00FD43B5" w:rsidRPr="00C110FA" w:rsidRDefault="00FD43B5" w:rsidP="00FD43B5">
            <w:pPr>
              <w:jc w:val="center"/>
              <w:rPr>
                <w:rFonts w:eastAsia="Times New Roman" w:cs="Arial"/>
                <w:szCs w:val="24"/>
              </w:rPr>
            </w:pPr>
            <w:r w:rsidRPr="00A1318D">
              <w:rPr>
                <w:rFonts w:eastAsia="Times New Roman" w:cs="Arial"/>
                <w:szCs w:val="24"/>
              </w:rPr>
              <w:t>Recommended</w:t>
            </w:r>
          </w:p>
        </w:tc>
      </w:tr>
      <w:tr w:rsidR="00FD43B5" w:rsidRPr="00C110FA" w14:paraId="01D47DE9" w14:textId="44067242" w:rsidTr="00FD43B5">
        <w:trPr>
          <w:cnfStyle w:val="000000100000" w:firstRow="0" w:lastRow="0" w:firstColumn="0" w:lastColumn="0" w:oddVBand="0" w:evenVBand="0" w:oddHBand="1" w:evenHBand="0" w:firstRowFirstColumn="0" w:firstRowLastColumn="0" w:lastRowFirstColumn="0" w:lastRowLastColumn="0"/>
          <w:cantSplit/>
        </w:trPr>
        <w:tc>
          <w:tcPr>
            <w:tcW w:w="1441" w:type="dxa"/>
            <w:shd w:val="clear" w:color="auto" w:fill="auto"/>
            <w:hideMark/>
          </w:tcPr>
          <w:p w14:paraId="418EF8FA" w14:textId="77777777" w:rsidR="00FD43B5" w:rsidRPr="008E204F" w:rsidRDefault="00FD43B5" w:rsidP="00FD43B5">
            <w:pPr>
              <w:rPr>
                <w:rFonts w:eastAsia="Times New Roman" w:cs="Arial"/>
                <w:szCs w:val="24"/>
              </w:rPr>
            </w:pPr>
            <w:r w:rsidRPr="008E204F">
              <w:rPr>
                <w:rFonts w:eastAsia="Times New Roman" w:cs="Arial"/>
                <w:szCs w:val="24"/>
              </w:rPr>
              <w:t>Klett USA, Inc.</w:t>
            </w:r>
          </w:p>
        </w:tc>
        <w:tc>
          <w:tcPr>
            <w:tcW w:w="2581" w:type="dxa"/>
            <w:shd w:val="clear" w:color="auto" w:fill="auto"/>
            <w:hideMark/>
          </w:tcPr>
          <w:p w14:paraId="24F25687" w14:textId="4F0C8252" w:rsidR="00FD43B5" w:rsidRPr="00874EF8" w:rsidRDefault="00FD43B5" w:rsidP="00FD43B5">
            <w:pPr>
              <w:rPr>
                <w:rFonts w:eastAsia="Times New Roman" w:cs="Arial"/>
                <w:szCs w:val="24"/>
                <w:lang w:val="es-MX"/>
              </w:rPr>
            </w:pPr>
            <w:r w:rsidRPr="00874EF8">
              <w:rPr>
                <w:rFonts w:eastAsia="Times New Roman" w:cs="Arial"/>
                <w:szCs w:val="24"/>
                <w:lang w:val="es-MX"/>
              </w:rPr>
              <w:t>Reporteros</w:t>
            </w:r>
          </w:p>
        </w:tc>
        <w:tc>
          <w:tcPr>
            <w:tcW w:w="1617" w:type="dxa"/>
            <w:shd w:val="clear" w:color="auto" w:fill="auto"/>
            <w:hideMark/>
          </w:tcPr>
          <w:p w14:paraId="7FEE4C5C" w14:textId="66D51BB9" w:rsidR="00FD43B5" w:rsidRPr="008E204F" w:rsidRDefault="00FD43B5" w:rsidP="00FD43B5">
            <w:pPr>
              <w:rPr>
                <w:rFonts w:eastAsia="Times New Roman" w:cs="Arial"/>
                <w:szCs w:val="24"/>
              </w:rPr>
            </w:pPr>
            <w:r w:rsidRPr="008E204F">
              <w:rPr>
                <w:rFonts w:eastAsia="Times New Roman" w:cs="Arial"/>
                <w:szCs w:val="24"/>
              </w:rPr>
              <w:t>Spanish</w:t>
            </w:r>
            <w:r>
              <w:rPr>
                <w:rFonts w:eastAsia="Times New Roman" w:cs="Arial"/>
                <w:szCs w:val="24"/>
              </w:rPr>
              <w:t>:</w:t>
            </w:r>
            <w:r w:rsidRPr="00C110FA">
              <w:rPr>
                <w:rFonts w:eastAsia="Times New Roman" w:cs="Arial"/>
                <w:szCs w:val="24"/>
              </w:rPr>
              <w:t xml:space="preserve"> </w:t>
            </w:r>
            <w:r w:rsidRPr="008E204F">
              <w:rPr>
                <w:rFonts w:eastAsia="Times New Roman" w:cs="Arial"/>
                <w:szCs w:val="24"/>
              </w:rPr>
              <w:t>Novice (middle school)</w:t>
            </w:r>
          </w:p>
        </w:tc>
        <w:tc>
          <w:tcPr>
            <w:tcW w:w="1861" w:type="dxa"/>
            <w:shd w:val="clear" w:color="auto" w:fill="auto"/>
            <w:hideMark/>
          </w:tcPr>
          <w:p w14:paraId="73F46506" w14:textId="6C621FDA" w:rsidR="00FD43B5" w:rsidRPr="008E204F" w:rsidRDefault="00FD43B5" w:rsidP="00FD43B5">
            <w:pPr>
              <w:jc w:val="center"/>
              <w:rPr>
                <w:rFonts w:eastAsia="Times New Roman" w:cs="Arial"/>
                <w:szCs w:val="24"/>
              </w:rPr>
            </w:pPr>
            <w:r w:rsidRPr="002A0D36">
              <w:rPr>
                <w:rFonts w:eastAsia="Times New Roman" w:cs="Arial"/>
                <w:szCs w:val="24"/>
              </w:rPr>
              <w:t>Recommended</w:t>
            </w:r>
          </w:p>
        </w:tc>
        <w:tc>
          <w:tcPr>
            <w:tcW w:w="1844" w:type="dxa"/>
            <w:shd w:val="clear" w:color="auto" w:fill="auto"/>
          </w:tcPr>
          <w:p w14:paraId="465A1409" w14:textId="2142C279" w:rsidR="00FD43B5" w:rsidRPr="00C110FA" w:rsidRDefault="00FD43B5" w:rsidP="00FD43B5">
            <w:pPr>
              <w:jc w:val="center"/>
              <w:rPr>
                <w:rFonts w:eastAsia="Times New Roman" w:cs="Arial"/>
                <w:szCs w:val="24"/>
              </w:rPr>
            </w:pPr>
            <w:r w:rsidRPr="00A1318D">
              <w:rPr>
                <w:rFonts w:eastAsia="Times New Roman" w:cs="Arial"/>
                <w:szCs w:val="24"/>
              </w:rPr>
              <w:t>Recommended</w:t>
            </w:r>
          </w:p>
        </w:tc>
      </w:tr>
      <w:tr w:rsidR="00FD43B5" w:rsidRPr="00C110FA" w14:paraId="12350A59" w14:textId="08BF70BE" w:rsidTr="00FD43B5">
        <w:trPr>
          <w:cantSplit/>
        </w:trPr>
        <w:tc>
          <w:tcPr>
            <w:tcW w:w="1441" w:type="dxa"/>
            <w:shd w:val="clear" w:color="auto" w:fill="auto"/>
            <w:hideMark/>
          </w:tcPr>
          <w:p w14:paraId="4FEF0852" w14:textId="77777777" w:rsidR="00FD43B5" w:rsidRPr="008E204F" w:rsidRDefault="00FD43B5" w:rsidP="00FD43B5">
            <w:pPr>
              <w:rPr>
                <w:rFonts w:eastAsia="Times New Roman" w:cs="Arial"/>
                <w:szCs w:val="24"/>
              </w:rPr>
            </w:pPr>
            <w:r w:rsidRPr="008E204F">
              <w:rPr>
                <w:rFonts w:eastAsia="Times New Roman" w:cs="Arial"/>
                <w:szCs w:val="24"/>
              </w:rPr>
              <w:t>Klett USA, Inc.</w:t>
            </w:r>
          </w:p>
        </w:tc>
        <w:tc>
          <w:tcPr>
            <w:tcW w:w="2581" w:type="dxa"/>
            <w:shd w:val="clear" w:color="auto" w:fill="auto"/>
            <w:hideMark/>
          </w:tcPr>
          <w:p w14:paraId="201EFFDE" w14:textId="7B6CA254" w:rsidR="00FD43B5" w:rsidRPr="00874EF8" w:rsidRDefault="00FD43B5" w:rsidP="00FD43B5">
            <w:pPr>
              <w:rPr>
                <w:rFonts w:eastAsia="Times New Roman" w:cs="Arial"/>
                <w:szCs w:val="24"/>
                <w:lang w:val="es-MX"/>
              </w:rPr>
            </w:pPr>
            <w:r w:rsidRPr="00874EF8">
              <w:rPr>
                <w:rFonts w:eastAsia="Times New Roman" w:cs="Arial"/>
                <w:szCs w:val="24"/>
                <w:lang w:val="es-MX"/>
              </w:rPr>
              <w:t>Mapas</w:t>
            </w:r>
          </w:p>
        </w:tc>
        <w:tc>
          <w:tcPr>
            <w:tcW w:w="1617" w:type="dxa"/>
            <w:shd w:val="clear" w:color="auto" w:fill="auto"/>
            <w:hideMark/>
          </w:tcPr>
          <w:p w14:paraId="604ABC77" w14:textId="673D3990" w:rsidR="00FD43B5" w:rsidRPr="008E204F" w:rsidRDefault="00FD43B5" w:rsidP="00FD43B5">
            <w:pPr>
              <w:rPr>
                <w:rFonts w:eastAsia="Times New Roman" w:cs="Arial"/>
                <w:szCs w:val="24"/>
              </w:rPr>
            </w:pPr>
            <w:r w:rsidRPr="008E204F">
              <w:rPr>
                <w:rFonts w:eastAsia="Times New Roman" w:cs="Arial"/>
                <w:szCs w:val="24"/>
              </w:rPr>
              <w:t>Spanish</w:t>
            </w:r>
            <w:r w:rsidRPr="00C110FA">
              <w:rPr>
                <w:rFonts w:eastAsia="Times New Roman" w:cs="Arial"/>
                <w:szCs w:val="24"/>
              </w:rPr>
              <w:t xml:space="preserve">: </w:t>
            </w:r>
            <w:r w:rsidRPr="008E204F">
              <w:rPr>
                <w:rFonts w:eastAsia="Times New Roman" w:cs="Arial"/>
                <w:szCs w:val="24"/>
              </w:rPr>
              <w:t>Novice</w:t>
            </w:r>
          </w:p>
        </w:tc>
        <w:tc>
          <w:tcPr>
            <w:tcW w:w="1861" w:type="dxa"/>
            <w:shd w:val="clear" w:color="auto" w:fill="auto"/>
            <w:hideMark/>
          </w:tcPr>
          <w:p w14:paraId="2E2D12C0" w14:textId="0B6CDEBE" w:rsidR="00FD43B5" w:rsidRPr="008E204F" w:rsidRDefault="00FD43B5" w:rsidP="00FD43B5">
            <w:pPr>
              <w:jc w:val="center"/>
              <w:rPr>
                <w:rFonts w:eastAsia="Times New Roman" w:cs="Arial"/>
                <w:szCs w:val="24"/>
              </w:rPr>
            </w:pPr>
            <w:r w:rsidRPr="002A0D36">
              <w:rPr>
                <w:rFonts w:eastAsia="Times New Roman" w:cs="Arial"/>
                <w:szCs w:val="24"/>
              </w:rPr>
              <w:t>Recommended</w:t>
            </w:r>
          </w:p>
        </w:tc>
        <w:tc>
          <w:tcPr>
            <w:tcW w:w="1844" w:type="dxa"/>
            <w:shd w:val="clear" w:color="auto" w:fill="auto"/>
          </w:tcPr>
          <w:p w14:paraId="3354E9D6" w14:textId="192B574E" w:rsidR="00FD43B5" w:rsidRPr="00C110FA" w:rsidRDefault="00FD43B5" w:rsidP="00FD43B5">
            <w:pPr>
              <w:jc w:val="center"/>
              <w:rPr>
                <w:rFonts w:eastAsia="Times New Roman" w:cs="Arial"/>
                <w:szCs w:val="24"/>
              </w:rPr>
            </w:pPr>
            <w:r w:rsidRPr="00A1318D">
              <w:rPr>
                <w:rFonts w:eastAsia="Times New Roman" w:cs="Arial"/>
                <w:szCs w:val="24"/>
              </w:rPr>
              <w:t>Recommended</w:t>
            </w:r>
          </w:p>
        </w:tc>
      </w:tr>
      <w:tr w:rsidR="00FD43B5" w:rsidRPr="00C110FA" w14:paraId="12F572F4" w14:textId="5B9B9527" w:rsidTr="00FD43B5">
        <w:trPr>
          <w:cnfStyle w:val="000000100000" w:firstRow="0" w:lastRow="0" w:firstColumn="0" w:lastColumn="0" w:oddVBand="0" w:evenVBand="0" w:oddHBand="1" w:evenHBand="0" w:firstRowFirstColumn="0" w:firstRowLastColumn="0" w:lastRowFirstColumn="0" w:lastRowLastColumn="0"/>
          <w:cantSplit/>
        </w:trPr>
        <w:tc>
          <w:tcPr>
            <w:tcW w:w="1441" w:type="dxa"/>
            <w:shd w:val="clear" w:color="auto" w:fill="auto"/>
            <w:hideMark/>
          </w:tcPr>
          <w:p w14:paraId="3B3D3307" w14:textId="4166C8FC" w:rsidR="00FD43B5" w:rsidRPr="008E204F" w:rsidRDefault="00FD43B5" w:rsidP="00FD43B5">
            <w:pPr>
              <w:rPr>
                <w:rFonts w:eastAsia="Times New Roman" w:cs="Arial"/>
                <w:szCs w:val="24"/>
              </w:rPr>
            </w:pPr>
            <w:r w:rsidRPr="008E204F">
              <w:rPr>
                <w:rFonts w:eastAsia="Times New Roman" w:cs="Arial"/>
                <w:szCs w:val="24"/>
              </w:rPr>
              <w:t>Rosetta Stone Ltd.</w:t>
            </w:r>
          </w:p>
        </w:tc>
        <w:tc>
          <w:tcPr>
            <w:tcW w:w="2581" w:type="dxa"/>
            <w:shd w:val="clear" w:color="auto" w:fill="auto"/>
            <w:hideMark/>
          </w:tcPr>
          <w:p w14:paraId="3BD8331B" w14:textId="35F3FEC0" w:rsidR="00FD43B5" w:rsidRPr="00D16428" w:rsidRDefault="00FD43B5" w:rsidP="00FD43B5">
            <w:pPr>
              <w:rPr>
                <w:rFonts w:eastAsia="Times New Roman" w:cs="Arial"/>
                <w:szCs w:val="24"/>
              </w:rPr>
            </w:pPr>
            <w:r w:rsidRPr="00D16428">
              <w:rPr>
                <w:rFonts w:eastAsia="Times New Roman" w:cs="Arial"/>
                <w:szCs w:val="24"/>
              </w:rPr>
              <w:t>Rosetta Stone Foundations</w:t>
            </w:r>
          </w:p>
        </w:tc>
        <w:tc>
          <w:tcPr>
            <w:tcW w:w="1617" w:type="dxa"/>
            <w:shd w:val="clear" w:color="auto" w:fill="auto"/>
            <w:hideMark/>
          </w:tcPr>
          <w:p w14:paraId="761982DB" w14:textId="44489C13" w:rsidR="00FD43B5" w:rsidRPr="008E204F" w:rsidRDefault="00FD43B5" w:rsidP="00FD43B5">
            <w:pPr>
              <w:rPr>
                <w:rFonts w:eastAsia="Times New Roman" w:cs="Arial"/>
                <w:szCs w:val="24"/>
              </w:rPr>
            </w:pPr>
            <w:r w:rsidRPr="008E204F">
              <w:rPr>
                <w:rFonts w:eastAsia="Times New Roman" w:cs="Arial"/>
                <w:szCs w:val="24"/>
              </w:rPr>
              <w:t>Spanish</w:t>
            </w:r>
            <w:r w:rsidRPr="00C110FA">
              <w:rPr>
                <w:rFonts w:eastAsia="Times New Roman" w:cs="Arial"/>
                <w:szCs w:val="24"/>
              </w:rPr>
              <w:t xml:space="preserve">: </w:t>
            </w:r>
            <w:r w:rsidRPr="008E204F">
              <w:rPr>
                <w:rFonts w:eastAsia="Times New Roman" w:cs="Arial"/>
                <w:szCs w:val="24"/>
              </w:rPr>
              <w:t>Novice, Intermediate, Advanced</w:t>
            </w:r>
          </w:p>
        </w:tc>
        <w:tc>
          <w:tcPr>
            <w:tcW w:w="1861" w:type="dxa"/>
            <w:shd w:val="clear" w:color="auto" w:fill="auto"/>
            <w:hideMark/>
          </w:tcPr>
          <w:p w14:paraId="537A394F" w14:textId="7896CBB9" w:rsidR="00FD43B5" w:rsidRPr="008E204F" w:rsidRDefault="00FD43B5" w:rsidP="00FD43B5">
            <w:pPr>
              <w:jc w:val="center"/>
              <w:rPr>
                <w:rFonts w:eastAsia="Times New Roman" w:cs="Arial"/>
                <w:szCs w:val="24"/>
              </w:rPr>
            </w:pPr>
            <w:r>
              <w:rPr>
                <w:rFonts w:eastAsia="Times New Roman" w:cs="Arial"/>
                <w:szCs w:val="24"/>
              </w:rPr>
              <w:t xml:space="preserve">Not </w:t>
            </w:r>
            <w:r w:rsidRPr="002A0D36">
              <w:rPr>
                <w:rFonts w:eastAsia="Times New Roman" w:cs="Arial"/>
                <w:szCs w:val="24"/>
              </w:rPr>
              <w:t>Recommended</w:t>
            </w:r>
          </w:p>
        </w:tc>
        <w:tc>
          <w:tcPr>
            <w:tcW w:w="1844" w:type="dxa"/>
            <w:shd w:val="clear" w:color="auto" w:fill="auto"/>
          </w:tcPr>
          <w:p w14:paraId="7AB5CDE9" w14:textId="557F693B" w:rsidR="00FD43B5" w:rsidRPr="00C110FA" w:rsidRDefault="00FD43B5" w:rsidP="00FD43B5">
            <w:pPr>
              <w:jc w:val="center"/>
              <w:rPr>
                <w:rFonts w:eastAsia="Times New Roman" w:cs="Arial"/>
                <w:szCs w:val="24"/>
              </w:rPr>
            </w:pPr>
            <w:r>
              <w:rPr>
                <w:rFonts w:eastAsia="Times New Roman" w:cs="Arial"/>
                <w:szCs w:val="24"/>
              </w:rPr>
              <w:t xml:space="preserve">Not </w:t>
            </w:r>
            <w:r w:rsidRPr="00A1318D">
              <w:rPr>
                <w:rFonts w:eastAsia="Times New Roman" w:cs="Arial"/>
                <w:szCs w:val="24"/>
              </w:rPr>
              <w:t>Recommended</w:t>
            </w:r>
          </w:p>
        </w:tc>
      </w:tr>
      <w:tr w:rsidR="00FD43B5" w:rsidRPr="00C110FA" w14:paraId="4E6BF5E3" w14:textId="2BA94E32" w:rsidTr="00FD43B5">
        <w:trPr>
          <w:cantSplit/>
        </w:trPr>
        <w:tc>
          <w:tcPr>
            <w:tcW w:w="1441" w:type="dxa"/>
            <w:shd w:val="clear" w:color="auto" w:fill="auto"/>
            <w:hideMark/>
          </w:tcPr>
          <w:p w14:paraId="6D47B9A7" w14:textId="77777777" w:rsidR="00FD43B5" w:rsidRPr="008E204F" w:rsidRDefault="00FD43B5" w:rsidP="00FD43B5">
            <w:pPr>
              <w:rPr>
                <w:rFonts w:eastAsia="Times New Roman" w:cs="Arial"/>
                <w:szCs w:val="24"/>
              </w:rPr>
            </w:pPr>
            <w:r w:rsidRPr="008E204F">
              <w:rPr>
                <w:rFonts w:eastAsia="Times New Roman" w:cs="Arial"/>
                <w:szCs w:val="24"/>
              </w:rPr>
              <w:t>Vista Higher Learning</w:t>
            </w:r>
          </w:p>
        </w:tc>
        <w:tc>
          <w:tcPr>
            <w:tcW w:w="2581" w:type="dxa"/>
            <w:shd w:val="clear" w:color="auto" w:fill="auto"/>
            <w:hideMark/>
          </w:tcPr>
          <w:p w14:paraId="73AA32A7" w14:textId="290B76FC" w:rsidR="00FD43B5" w:rsidRPr="00874EF8" w:rsidRDefault="00FD43B5" w:rsidP="00FD43B5">
            <w:pPr>
              <w:rPr>
                <w:rFonts w:eastAsia="Times New Roman" w:cs="Arial"/>
                <w:szCs w:val="24"/>
                <w:lang w:val="es-MX"/>
              </w:rPr>
            </w:pPr>
            <w:r w:rsidRPr="00874EF8">
              <w:rPr>
                <w:rFonts w:eastAsia="Times New Roman" w:cs="Arial"/>
                <w:szCs w:val="24"/>
                <w:lang w:val="es-MX"/>
              </w:rPr>
              <w:t>¡Listos! + Antología</w:t>
            </w:r>
          </w:p>
        </w:tc>
        <w:tc>
          <w:tcPr>
            <w:tcW w:w="1617" w:type="dxa"/>
            <w:shd w:val="clear" w:color="auto" w:fill="auto"/>
            <w:hideMark/>
          </w:tcPr>
          <w:p w14:paraId="63661B97" w14:textId="4B74DE37" w:rsidR="00FD43B5" w:rsidRPr="008E204F" w:rsidRDefault="00FD43B5" w:rsidP="00FD43B5">
            <w:pPr>
              <w:rPr>
                <w:rFonts w:eastAsia="Times New Roman" w:cs="Arial"/>
                <w:szCs w:val="24"/>
              </w:rPr>
            </w:pPr>
            <w:r w:rsidRPr="008E204F">
              <w:rPr>
                <w:rFonts w:eastAsia="Times New Roman" w:cs="Arial"/>
                <w:szCs w:val="24"/>
              </w:rPr>
              <w:t>Spanish</w:t>
            </w:r>
            <w:r w:rsidRPr="00C110FA">
              <w:rPr>
                <w:rFonts w:eastAsia="Times New Roman" w:cs="Arial"/>
                <w:szCs w:val="24"/>
              </w:rPr>
              <w:t xml:space="preserve">: </w:t>
            </w:r>
            <w:r w:rsidRPr="008E204F">
              <w:rPr>
                <w:rFonts w:eastAsia="Times New Roman" w:cs="Arial"/>
                <w:szCs w:val="24"/>
              </w:rPr>
              <w:t>Novice</w:t>
            </w:r>
          </w:p>
        </w:tc>
        <w:tc>
          <w:tcPr>
            <w:tcW w:w="1861" w:type="dxa"/>
            <w:shd w:val="clear" w:color="auto" w:fill="auto"/>
            <w:hideMark/>
          </w:tcPr>
          <w:p w14:paraId="5F3D517C" w14:textId="0F00558E" w:rsidR="00FD43B5" w:rsidRPr="008E204F" w:rsidRDefault="00FD43B5" w:rsidP="00FD43B5">
            <w:pPr>
              <w:jc w:val="center"/>
              <w:rPr>
                <w:rFonts w:eastAsia="Times New Roman" w:cs="Arial"/>
                <w:szCs w:val="24"/>
              </w:rPr>
            </w:pPr>
            <w:r w:rsidRPr="002A0D36">
              <w:rPr>
                <w:rFonts w:eastAsia="Times New Roman" w:cs="Arial"/>
                <w:szCs w:val="24"/>
              </w:rPr>
              <w:t>Recommended</w:t>
            </w:r>
          </w:p>
        </w:tc>
        <w:tc>
          <w:tcPr>
            <w:tcW w:w="1844" w:type="dxa"/>
            <w:shd w:val="clear" w:color="auto" w:fill="auto"/>
          </w:tcPr>
          <w:p w14:paraId="19299308" w14:textId="3C2D4C8C" w:rsidR="00FD43B5" w:rsidRPr="00C110FA" w:rsidRDefault="00FD43B5" w:rsidP="00FD43B5">
            <w:pPr>
              <w:jc w:val="center"/>
              <w:rPr>
                <w:rFonts w:eastAsia="Times New Roman" w:cs="Arial"/>
                <w:szCs w:val="24"/>
              </w:rPr>
            </w:pPr>
            <w:r w:rsidRPr="00A1318D">
              <w:rPr>
                <w:rFonts w:eastAsia="Times New Roman" w:cs="Arial"/>
                <w:szCs w:val="24"/>
              </w:rPr>
              <w:t>Recommended</w:t>
            </w:r>
          </w:p>
        </w:tc>
      </w:tr>
      <w:tr w:rsidR="00FD43B5" w:rsidRPr="00C110FA" w14:paraId="6697F63B" w14:textId="6AFA5C97" w:rsidTr="00FD43B5">
        <w:trPr>
          <w:cnfStyle w:val="000000100000" w:firstRow="0" w:lastRow="0" w:firstColumn="0" w:lastColumn="0" w:oddVBand="0" w:evenVBand="0" w:oddHBand="1" w:evenHBand="0" w:firstRowFirstColumn="0" w:firstRowLastColumn="0" w:lastRowFirstColumn="0" w:lastRowLastColumn="0"/>
          <w:cantSplit/>
        </w:trPr>
        <w:tc>
          <w:tcPr>
            <w:tcW w:w="1441" w:type="dxa"/>
            <w:shd w:val="clear" w:color="auto" w:fill="auto"/>
            <w:hideMark/>
          </w:tcPr>
          <w:p w14:paraId="1EC4D843" w14:textId="77777777" w:rsidR="00FD43B5" w:rsidRPr="008E204F" w:rsidRDefault="00FD43B5" w:rsidP="00FD43B5">
            <w:pPr>
              <w:rPr>
                <w:rFonts w:eastAsia="Times New Roman" w:cs="Arial"/>
                <w:szCs w:val="24"/>
              </w:rPr>
            </w:pPr>
            <w:r w:rsidRPr="008E204F">
              <w:rPr>
                <w:rFonts w:eastAsia="Times New Roman" w:cs="Arial"/>
                <w:szCs w:val="24"/>
              </w:rPr>
              <w:lastRenderedPageBreak/>
              <w:t>Vista Higher Learning</w:t>
            </w:r>
          </w:p>
        </w:tc>
        <w:tc>
          <w:tcPr>
            <w:tcW w:w="2581" w:type="dxa"/>
            <w:shd w:val="clear" w:color="auto" w:fill="auto"/>
            <w:hideMark/>
          </w:tcPr>
          <w:p w14:paraId="00A9512B" w14:textId="3B33643E" w:rsidR="00FD43B5" w:rsidRPr="00874EF8" w:rsidRDefault="00FD43B5" w:rsidP="00FD43B5">
            <w:pPr>
              <w:rPr>
                <w:rFonts w:eastAsia="Times New Roman" w:cs="Arial"/>
                <w:szCs w:val="24"/>
              </w:rPr>
            </w:pPr>
            <w:r w:rsidRPr="00874EF8">
              <w:rPr>
                <w:rFonts w:eastAsia="Times New Roman" w:cs="Arial"/>
                <w:szCs w:val="24"/>
                <w:lang w:val="es-MX"/>
              </w:rPr>
              <w:t>Senderos</w:t>
            </w:r>
            <w:r w:rsidRPr="00874EF8">
              <w:rPr>
                <w:rFonts w:eastAsia="Times New Roman" w:cs="Arial"/>
                <w:szCs w:val="24"/>
              </w:rPr>
              <w:t>: CA Edition</w:t>
            </w:r>
          </w:p>
        </w:tc>
        <w:tc>
          <w:tcPr>
            <w:tcW w:w="1617" w:type="dxa"/>
            <w:shd w:val="clear" w:color="auto" w:fill="auto"/>
            <w:hideMark/>
          </w:tcPr>
          <w:p w14:paraId="7A9B9564" w14:textId="7F8FD1E9" w:rsidR="00FD43B5" w:rsidRPr="008E204F" w:rsidRDefault="00FD43B5" w:rsidP="00FD43B5">
            <w:pPr>
              <w:rPr>
                <w:rFonts w:eastAsia="Times New Roman" w:cs="Arial"/>
                <w:szCs w:val="24"/>
              </w:rPr>
            </w:pPr>
            <w:r w:rsidRPr="008E204F">
              <w:rPr>
                <w:rFonts w:eastAsia="Times New Roman" w:cs="Arial"/>
                <w:szCs w:val="24"/>
              </w:rPr>
              <w:t>Spanish</w:t>
            </w:r>
            <w:r w:rsidRPr="00C110FA">
              <w:rPr>
                <w:rFonts w:eastAsia="Times New Roman" w:cs="Arial"/>
                <w:szCs w:val="24"/>
              </w:rPr>
              <w:t xml:space="preserve">: </w:t>
            </w:r>
            <w:r w:rsidRPr="008E204F">
              <w:rPr>
                <w:rFonts w:eastAsia="Times New Roman" w:cs="Arial"/>
                <w:szCs w:val="24"/>
              </w:rPr>
              <w:t>Novice, Intermediate</w:t>
            </w:r>
          </w:p>
        </w:tc>
        <w:tc>
          <w:tcPr>
            <w:tcW w:w="1861" w:type="dxa"/>
            <w:shd w:val="clear" w:color="auto" w:fill="auto"/>
            <w:hideMark/>
          </w:tcPr>
          <w:p w14:paraId="3DBF1511" w14:textId="18C16036" w:rsidR="00FD43B5" w:rsidRPr="008E204F" w:rsidRDefault="00FD43B5" w:rsidP="00FD43B5">
            <w:pPr>
              <w:jc w:val="center"/>
              <w:rPr>
                <w:rFonts w:eastAsia="Times New Roman" w:cs="Arial"/>
                <w:szCs w:val="24"/>
              </w:rPr>
            </w:pPr>
            <w:r w:rsidRPr="004A47EC">
              <w:rPr>
                <w:rFonts w:eastAsia="Times New Roman" w:cs="Arial"/>
                <w:szCs w:val="24"/>
              </w:rPr>
              <w:t>Recommended</w:t>
            </w:r>
          </w:p>
        </w:tc>
        <w:tc>
          <w:tcPr>
            <w:tcW w:w="1844" w:type="dxa"/>
            <w:shd w:val="clear" w:color="auto" w:fill="auto"/>
          </w:tcPr>
          <w:p w14:paraId="21BF0006" w14:textId="2818DB53" w:rsidR="00FD43B5" w:rsidRPr="00C110FA" w:rsidRDefault="00FD43B5" w:rsidP="00FD43B5">
            <w:pPr>
              <w:jc w:val="center"/>
              <w:rPr>
                <w:rFonts w:eastAsia="Times New Roman" w:cs="Arial"/>
                <w:szCs w:val="24"/>
              </w:rPr>
            </w:pPr>
            <w:r w:rsidRPr="00BA257A">
              <w:rPr>
                <w:rFonts w:eastAsia="Times New Roman" w:cs="Arial"/>
                <w:szCs w:val="24"/>
              </w:rPr>
              <w:t>Recommended</w:t>
            </w:r>
          </w:p>
        </w:tc>
      </w:tr>
      <w:tr w:rsidR="00FD43B5" w:rsidRPr="00C110FA" w14:paraId="5AC8226D" w14:textId="3770A0B3" w:rsidTr="00FD43B5">
        <w:trPr>
          <w:cantSplit/>
        </w:trPr>
        <w:tc>
          <w:tcPr>
            <w:tcW w:w="1441" w:type="dxa"/>
            <w:shd w:val="clear" w:color="auto" w:fill="auto"/>
            <w:hideMark/>
          </w:tcPr>
          <w:p w14:paraId="6ECE1317" w14:textId="77777777" w:rsidR="00FD43B5" w:rsidRPr="008E204F" w:rsidRDefault="00FD43B5" w:rsidP="00FD43B5">
            <w:pPr>
              <w:rPr>
                <w:rFonts w:eastAsia="Times New Roman" w:cs="Arial"/>
                <w:szCs w:val="24"/>
              </w:rPr>
            </w:pPr>
            <w:r w:rsidRPr="008E204F">
              <w:rPr>
                <w:rFonts w:eastAsia="Times New Roman" w:cs="Arial"/>
                <w:szCs w:val="24"/>
              </w:rPr>
              <w:t>Vista Higher Learning</w:t>
            </w:r>
          </w:p>
        </w:tc>
        <w:tc>
          <w:tcPr>
            <w:tcW w:w="2581" w:type="dxa"/>
            <w:shd w:val="clear" w:color="auto" w:fill="auto"/>
            <w:hideMark/>
          </w:tcPr>
          <w:p w14:paraId="72BF5B81" w14:textId="40753E72" w:rsidR="00FD43B5" w:rsidRPr="00874EF8" w:rsidRDefault="00FD43B5" w:rsidP="00FD43B5">
            <w:pPr>
              <w:rPr>
                <w:rFonts w:eastAsia="Times New Roman" w:cs="Arial"/>
                <w:szCs w:val="24"/>
              </w:rPr>
            </w:pPr>
            <w:r w:rsidRPr="00874EF8">
              <w:rPr>
                <w:rFonts w:eastAsia="Times New Roman" w:cs="Arial"/>
                <w:szCs w:val="24"/>
                <w:lang w:val="es-MX"/>
              </w:rPr>
              <w:t>Encuentros</w:t>
            </w:r>
            <w:r w:rsidRPr="00874EF8">
              <w:rPr>
                <w:rFonts w:eastAsia="Times New Roman" w:cs="Arial"/>
                <w:szCs w:val="24"/>
              </w:rPr>
              <w:t>: CA Edition</w:t>
            </w:r>
          </w:p>
        </w:tc>
        <w:tc>
          <w:tcPr>
            <w:tcW w:w="1617" w:type="dxa"/>
            <w:shd w:val="clear" w:color="auto" w:fill="auto"/>
            <w:hideMark/>
          </w:tcPr>
          <w:p w14:paraId="32265156" w14:textId="18FB664A" w:rsidR="00FD43B5" w:rsidRPr="008E204F" w:rsidRDefault="00FD43B5" w:rsidP="00FD43B5">
            <w:pPr>
              <w:rPr>
                <w:rFonts w:eastAsia="Times New Roman" w:cs="Arial"/>
                <w:szCs w:val="24"/>
              </w:rPr>
            </w:pPr>
            <w:r w:rsidRPr="008E204F">
              <w:rPr>
                <w:rFonts w:eastAsia="Times New Roman" w:cs="Arial"/>
                <w:szCs w:val="24"/>
              </w:rPr>
              <w:t>Spanish</w:t>
            </w:r>
            <w:r w:rsidRPr="00C110FA">
              <w:rPr>
                <w:rFonts w:eastAsia="Times New Roman" w:cs="Arial"/>
                <w:szCs w:val="24"/>
              </w:rPr>
              <w:t xml:space="preserve">: </w:t>
            </w:r>
            <w:r w:rsidRPr="008E204F">
              <w:rPr>
                <w:rFonts w:eastAsia="Times New Roman" w:cs="Arial"/>
                <w:szCs w:val="24"/>
              </w:rPr>
              <w:t>Novice, Intermediate</w:t>
            </w:r>
          </w:p>
        </w:tc>
        <w:tc>
          <w:tcPr>
            <w:tcW w:w="1861" w:type="dxa"/>
            <w:shd w:val="clear" w:color="auto" w:fill="auto"/>
            <w:hideMark/>
          </w:tcPr>
          <w:p w14:paraId="030B1242" w14:textId="4D94B522" w:rsidR="00FD43B5" w:rsidRPr="008E204F" w:rsidRDefault="00FD43B5" w:rsidP="00FD43B5">
            <w:pPr>
              <w:jc w:val="center"/>
              <w:rPr>
                <w:rFonts w:eastAsia="Times New Roman" w:cs="Arial"/>
                <w:szCs w:val="24"/>
              </w:rPr>
            </w:pPr>
            <w:r w:rsidRPr="004A47EC">
              <w:rPr>
                <w:rFonts w:eastAsia="Times New Roman" w:cs="Arial"/>
                <w:szCs w:val="24"/>
              </w:rPr>
              <w:t>Recommended</w:t>
            </w:r>
          </w:p>
        </w:tc>
        <w:tc>
          <w:tcPr>
            <w:tcW w:w="1844" w:type="dxa"/>
            <w:shd w:val="clear" w:color="auto" w:fill="auto"/>
          </w:tcPr>
          <w:p w14:paraId="76D1C78B" w14:textId="5CA2B7DF" w:rsidR="00FD43B5" w:rsidRPr="00C110FA" w:rsidRDefault="00FD43B5" w:rsidP="00FD43B5">
            <w:pPr>
              <w:jc w:val="center"/>
              <w:rPr>
                <w:rFonts w:eastAsia="Times New Roman" w:cs="Arial"/>
                <w:szCs w:val="24"/>
              </w:rPr>
            </w:pPr>
            <w:r w:rsidRPr="00BA257A">
              <w:rPr>
                <w:rFonts w:eastAsia="Times New Roman" w:cs="Arial"/>
                <w:szCs w:val="24"/>
              </w:rPr>
              <w:t>Recommended</w:t>
            </w:r>
          </w:p>
        </w:tc>
      </w:tr>
      <w:tr w:rsidR="00FD43B5" w:rsidRPr="00C110FA" w14:paraId="33C1B16E" w14:textId="68E11B80" w:rsidTr="00FD43B5">
        <w:trPr>
          <w:cnfStyle w:val="000000100000" w:firstRow="0" w:lastRow="0" w:firstColumn="0" w:lastColumn="0" w:oddVBand="0" w:evenVBand="0" w:oddHBand="1" w:evenHBand="0" w:firstRowFirstColumn="0" w:firstRowLastColumn="0" w:lastRowFirstColumn="0" w:lastRowLastColumn="0"/>
          <w:cantSplit/>
        </w:trPr>
        <w:tc>
          <w:tcPr>
            <w:tcW w:w="1441" w:type="dxa"/>
            <w:shd w:val="clear" w:color="auto" w:fill="auto"/>
            <w:hideMark/>
          </w:tcPr>
          <w:p w14:paraId="4ADD8F22" w14:textId="77777777" w:rsidR="00FD43B5" w:rsidRPr="008E204F" w:rsidRDefault="00FD43B5" w:rsidP="00FD43B5">
            <w:pPr>
              <w:rPr>
                <w:rFonts w:eastAsia="Times New Roman" w:cs="Arial"/>
                <w:szCs w:val="24"/>
              </w:rPr>
            </w:pPr>
            <w:r w:rsidRPr="008E204F">
              <w:rPr>
                <w:rFonts w:eastAsia="Times New Roman" w:cs="Arial"/>
                <w:szCs w:val="24"/>
              </w:rPr>
              <w:t>Vista Higher Learning</w:t>
            </w:r>
          </w:p>
        </w:tc>
        <w:tc>
          <w:tcPr>
            <w:tcW w:w="2581" w:type="dxa"/>
            <w:shd w:val="clear" w:color="auto" w:fill="auto"/>
            <w:hideMark/>
          </w:tcPr>
          <w:p w14:paraId="30C8EC89" w14:textId="519AA36D" w:rsidR="00FD43B5" w:rsidRPr="00874EF8" w:rsidRDefault="00FD43B5" w:rsidP="00FD43B5">
            <w:pPr>
              <w:rPr>
                <w:rFonts w:eastAsia="Times New Roman" w:cs="Arial"/>
                <w:szCs w:val="24"/>
                <w:lang w:val="fr-FR"/>
              </w:rPr>
            </w:pPr>
            <w:r w:rsidRPr="00874EF8">
              <w:rPr>
                <w:rFonts w:eastAsia="Times New Roman" w:cs="Arial"/>
                <w:szCs w:val="24"/>
                <w:lang w:val="fr-FR"/>
              </w:rPr>
              <w:t>D'accord</w:t>
            </w:r>
          </w:p>
        </w:tc>
        <w:tc>
          <w:tcPr>
            <w:tcW w:w="1617" w:type="dxa"/>
            <w:shd w:val="clear" w:color="auto" w:fill="auto"/>
            <w:hideMark/>
          </w:tcPr>
          <w:p w14:paraId="27270DCD" w14:textId="03817894" w:rsidR="00FD43B5" w:rsidRPr="008E204F" w:rsidRDefault="00FD43B5" w:rsidP="00FD43B5">
            <w:pPr>
              <w:rPr>
                <w:rFonts w:eastAsia="Times New Roman" w:cs="Arial"/>
                <w:szCs w:val="24"/>
              </w:rPr>
            </w:pPr>
            <w:r w:rsidRPr="008E204F">
              <w:rPr>
                <w:rFonts w:eastAsia="Times New Roman" w:cs="Arial"/>
                <w:szCs w:val="24"/>
              </w:rPr>
              <w:t>French</w:t>
            </w:r>
            <w:r w:rsidRPr="00C110FA">
              <w:rPr>
                <w:rFonts w:eastAsia="Times New Roman" w:cs="Arial"/>
                <w:szCs w:val="24"/>
              </w:rPr>
              <w:t xml:space="preserve">: </w:t>
            </w:r>
            <w:r w:rsidRPr="008E204F">
              <w:rPr>
                <w:rFonts w:eastAsia="Times New Roman" w:cs="Arial"/>
                <w:szCs w:val="24"/>
              </w:rPr>
              <w:t>Novice</w:t>
            </w:r>
          </w:p>
        </w:tc>
        <w:tc>
          <w:tcPr>
            <w:tcW w:w="1861" w:type="dxa"/>
            <w:shd w:val="clear" w:color="auto" w:fill="auto"/>
            <w:hideMark/>
          </w:tcPr>
          <w:p w14:paraId="204936A2" w14:textId="5CF5B80F" w:rsidR="00FD43B5" w:rsidRPr="008E204F" w:rsidRDefault="00FD43B5" w:rsidP="00FD43B5">
            <w:pPr>
              <w:jc w:val="center"/>
              <w:rPr>
                <w:rFonts w:eastAsia="Times New Roman" w:cs="Arial"/>
                <w:szCs w:val="24"/>
              </w:rPr>
            </w:pPr>
            <w:r w:rsidRPr="004A47EC">
              <w:rPr>
                <w:rFonts w:eastAsia="Times New Roman" w:cs="Arial"/>
                <w:szCs w:val="24"/>
              </w:rPr>
              <w:t>Recommended</w:t>
            </w:r>
          </w:p>
        </w:tc>
        <w:tc>
          <w:tcPr>
            <w:tcW w:w="1844" w:type="dxa"/>
            <w:shd w:val="clear" w:color="auto" w:fill="auto"/>
          </w:tcPr>
          <w:p w14:paraId="1EE8EF05" w14:textId="6974D31B" w:rsidR="00FD43B5" w:rsidRPr="00C110FA" w:rsidRDefault="00FD43B5" w:rsidP="00FD43B5">
            <w:pPr>
              <w:jc w:val="center"/>
              <w:rPr>
                <w:rFonts w:eastAsia="Times New Roman" w:cs="Arial"/>
                <w:szCs w:val="24"/>
              </w:rPr>
            </w:pPr>
            <w:r w:rsidRPr="00BA257A">
              <w:rPr>
                <w:rFonts w:eastAsia="Times New Roman" w:cs="Arial"/>
                <w:szCs w:val="24"/>
              </w:rPr>
              <w:t>Recommended</w:t>
            </w:r>
          </w:p>
        </w:tc>
      </w:tr>
    </w:tbl>
    <w:p w14:paraId="7C081FEA" w14:textId="40527D69" w:rsidR="0071366A" w:rsidRPr="00834B74" w:rsidRDefault="00676CE7" w:rsidP="00834B74">
      <w:pPr>
        <w:spacing w:after="160" w:line="259" w:lineRule="auto"/>
      </w:pPr>
      <w:r>
        <w:br w:type="page"/>
      </w:r>
    </w:p>
    <w:p w14:paraId="1F8EC176" w14:textId="293373AF" w:rsidR="00060B70" w:rsidRDefault="00060B70" w:rsidP="00122737">
      <w:pPr>
        <w:pStyle w:val="Heading2"/>
      </w:pPr>
      <w:bookmarkStart w:id="26" w:name="_Toc83650982"/>
      <w:bookmarkStart w:id="27" w:name="_Hlk83292443"/>
      <w:r w:rsidRPr="00060B70">
        <w:lastRenderedPageBreak/>
        <w:t xml:space="preserve">Basic Instructional Materials: </w:t>
      </w:r>
      <w:r>
        <w:t>World Languages</w:t>
      </w:r>
      <w:r w:rsidRPr="00060B70">
        <w:t xml:space="preserve"> Programs</w:t>
      </w:r>
      <w:bookmarkEnd w:id="26"/>
    </w:p>
    <w:p w14:paraId="2CBD1EF6" w14:textId="3DF949BE" w:rsidR="006A21E9" w:rsidRPr="00F82A4E" w:rsidRDefault="006A21E9" w:rsidP="00060B70">
      <w:pPr>
        <w:pStyle w:val="Heading3"/>
      </w:pPr>
      <w:bookmarkStart w:id="28" w:name="_Toc83650983"/>
      <w:bookmarkEnd w:id="27"/>
      <w:r w:rsidRPr="00F82A4E">
        <w:t xml:space="preserve">Carnegie </w:t>
      </w:r>
      <w:r w:rsidRPr="00060B70">
        <w:t>Learning</w:t>
      </w:r>
      <w:r w:rsidRPr="00F82A4E">
        <w:t xml:space="preserve"> Inc.</w:t>
      </w:r>
      <w:r w:rsidR="00784E23" w:rsidRPr="00F82A4E">
        <w:t xml:space="preserve">: </w:t>
      </w:r>
      <w:r w:rsidRPr="00B12EDC">
        <w:rPr>
          <w:i/>
          <w:lang w:val="es-MX"/>
        </w:rPr>
        <w:t>¡Qué chévere!</w:t>
      </w:r>
      <w:r w:rsidR="00F82A4E" w:rsidRPr="00FD43B5">
        <w:t>,</w:t>
      </w:r>
      <w:r w:rsidR="00F82A4E" w:rsidRPr="00F82A4E">
        <w:t xml:space="preserve"> Novice</w:t>
      </w:r>
      <w:bookmarkEnd w:id="28"/>
    </w:p>
    <w:p w14:paraId="1F0C30C4" w14:textId="77777777" w:rsidR="00834B74" w:rsidRPr="00834B74" w:rsidRDefault="00834B74" w:rsidP="00F7163C">
      <w:pPr>
        <w:pStyle w:val="Heading4"/>
      </w:pPr>
      <w:r w:rsidRPr="00834B74">
        <w:t xml:space="preserve">Program </w:t>
      </w:r>
      <w:r w:rsidRPr="00F7163C">
        <w:t>Summary</w:t>
      </w:r>
      <w:r w:rsidRPr="00834B74">
        <w:t>:</w:t>
      </w:r>
    </w:p>
    <w:p w14:paraId="31B78647" w14:textId="77777777" w:rsidR="00834B74" w:rsidRPr="00834B74" w:rsidRDefault="00834B74" w:rsidP="00834B74">
      <w:pPr>
        <w:spacing w:after="160" w:line="259" w:lineRule="auto"/>
        <w:rPr>
          <w:rFonts w:eastAsia="Arial" w:cs="Arial"/>
          <w:i/>
          <w:szCs w:val="24"/>
        </w:rPr>
      </w:pPr>
      <w:r w:rsidRPr="00B12EDC">
        <w:rPr>
          <w:rFonts w:eastAsia="Arial" w:cs="Arial"/>
          <w:i/>
          <w:szCs w:val="24"/>
          <w:lang w:val="es-MX"/>
        </w:rPr>
        <w:t>¡Qué chévere!</w:t>
      </w:r>
      <w:r w:rsidRPr="00834B74">
        <w:rPr>
          <w:rFonts w:eastAsia="Arial" w:cs="Arial"/>
          <w:szCs w:val="24"/>
        </w:rPr>
        <w:t xml:space="preserve"> includes the following: </w:t>
      </w:r>
      <w:r w:rsidRPr="00834B74">
        <w:rPr>
          <w:rFonts w:eastAsia="Arial" w:cs="Arial"/>
          <w:szCs w:val="24"/>
          <w:highlight w:val="white"/>
        </w:rPr>
        <w:t>Student Edition (SE), Annotated Teacher’s Edition (ATE), Electronic Annotated Teacher’s Edition (eATE), and Pre-AP Reading (PAR).</w:t>
      </w:r>
    </w:p>
    <w:p w14:paraId="68A718AC" w14:textId="77777777" w:rsidR="00834B74" w:rsidRPr="00834B74" w:rsidRDefault="00834B74" w:rsidP="00F7163C">
      <w:pPr>
        <w:pStyle w:val="Heading4"/>
        <w:rPr>
          <w:i/>
        </w:rPr>
      </w:pPr>
      <w:r w:rsidRPr="00834B74">
        <w:t>Recommendation:</w:t>
      </w:r>
    </w:p>
    <w:p w14:paraId="6D6A783E" w14:textId="77777777" w:rsidR="00834B74" w:rsidRPr="00834B74" w:rsidRDefault="00834B74" w:rsidP="00834B74">
      <w:pPr>
        <w:spacing w:after="160" w:line="259" w:lineRule="auto"/>
        <w:rPr>
          <w:rFonts w:eastAsia="Arial" w:cs="Arial"/>
          <w:szCs w:val="24"/>
        </w:rPr>
      </w:pPr>
      <w:r w:rsidRPr="00B12EDC">
        <w:rPr>
          <w:rFonts w:eastAsia="Arial" w:cs="Arial"/>
          <w:i/>
          <w:szCs w:val="24"/>
          <w:lang w:val="es-MX"/>
        </w:rPr>
        <w:t>¡Qué chévere!</w:t>
      </w:r>
      <w:r w:rsidRPr="00834B74">
        <w:rPr>
          <w:rFonts w:eastAsia="Arial" w:cs="Arial"/>
          <w:i/>
          <w:szCs w:val="24"/>
        </w:rPr>
        <w:t xml:space="preserve"> </w:t>
      </w:r>
      <w:r w:rsidRPr="00834B74">
        <w:rPr>
          <w:rFonts w:eastAsia="Arial" w:cs="Arial"/>
          <w:szCs w:val="24"/>
        </w:rPr>
        <w:t xml:space="preserve">is recommended for adoption because the instructional materials include content as specified in the </w:t>
      </w:r>
      <w:r w:rsidRPr="00834B74">
        <w:rPr>
          <w:rFonts w:eastAsia="Arial" w:cs="Arial"/>
          <w:i/>
          <w:szCs w:val="24"/>
          <w:highlight w:val="white"/>
        </w:rPr>
        <w:t>World Languages Standards for California Public Schools, Kindergarten Through Grade Twelve</w:t>
      </w:r>
      <w:r w:rsidRPr="00834B74">
        <w:rPr>
          <w:rFonts w:eastAsia="Arial" w:cs="Arial"/>
          <w:i/>
          <w:szCs w:val="24"/>
        </w:rPr>
        <w:t xml:space="preserve"> </w:t>
      </w:r>
      <w:r w:rsidRPr="00834B74">
        <w:rPr>
          <w:rFonts w:eastAsia="Arial" w:cs="Arial"/>
          <w:szCs w:val="24"/>
        </w:rPr>
        <w:t>(</w:t>
      </w:r>
      <w:r w:rsidRPr="00834B74">
        <w:rPr>
          <w:rFonts w:eastAsia="Arial" w:cs="Arial"/>
          <w:i/>
          <w:szCs w:val="24"/>
        </w:rPr>
        <w:t>World Languages Standards</w:t>
      </w:r>
      <w:r w:rsidRPr="00834B74">
        <w:rPr>
          <w:rFonts w:eastAsia="Arial" w:cs="Arial"/>
          <w:szCs w:val="24"/>
        </w:rPr>
        <w:t>), and meet all the criteria in category 1 with strengths in categories 2–5.</w:t>
      </w:r>
    </w:p>
    <w:p w14:paraId="2893C2BC" w14:textId="77777777" w:rsidR="00834B74" w:rsidRPr="00834B74" w:rsidRDefault="00834B74" w:rsidP="00F7163C">
      <w:pPr>
        <w:pStyle w:val="Heading4"/>
      </w:pPr>
      <w:r w:rsidRPr="00834B74">
        <w:t>Criteria Category 1: World Languages Content/Alignment with Standards</w:t>
      </w:r>
    </w:p>
    <w:p w14:paraId="47A26277" w14:textId="77777777" w:rsidR="00834B74" w:rsidRPr="00834B74" w:rsidRDefault="00834B74" w:rsidP="00834B74">
      <w:pPr>
        <w:spacing w:before="240" w:after="0" w:line="259" w:lineRule="auto"/>
        <w:rPr>
          <w:rFonts w:eastAsia="Arial" w:cs="Arial"/>
          <w:szCs w:val="24"/>
        </w:rPr>
      </w:pPr>
      <w:r w:rsidRPr="00834B74">
        <w:rPr>
          <w:rFonts w:eastAsia="Arial" w:cs="Arial"/>
          <w:szCs w:val="24"/>
        </w:rPr>
        <w:t xml:space="preserve">The program supports instruction designed to ensure that students master all the </w:t>
      </w:r>
      <w:r w:rsidRPr="00834B74">
        <w:rPr>
          <w:rFonts w:eastAsia="Arial" w:cs="Arial"/>
          <w:i/>
          <w:szCs w:val="24"/>
        </w:rPr>
        <w:t xml:space="preserve">World Languages Standards </w:t>
      </w:r>
      <w:r w:rsidRPr="00834B74">
        <w:rPr>
          <w:rFonts w:eastAsia="Arial" w:cs="Arial"/>
          <w:szCs w:val="24"/>
        </w:rPr>
        <w:t xml:space="preserve">for the intended proficiency level(s), and </w:t>
      </w:r>
      <w:r w:rsidRPr="00834B74">
        <w:rPr>
          <w:rFonts w:eastAsia="Arial" w:cs="Arial"/>
          <w:i/>
          <w:szCs w:val="24"/>
        </w:rPr>
        <w:t>meets</w:t>
      </w:r>
      <w:r w:rsidRPr="00834B74">
        <w:rPr>
          <w:rFonts w:eastAsia="Arial" w:cs="Arial"/>
          <w:szCs w:val="24"/>
        </w:rPr>
        <w:t xml:space="preserve"> all of the evaluation criteria in category 1.</w:t>
      </w:r>
    </w:p>
    <w:p w14:paraId="3BA8439A" w14:textId="77777777" w:rsidR="00834B74" w:rsidRPr="00834B74" w:rsidRDefault="00834B74" w:rsidP="003D7FEB">
      <w:pPr>
        <w:pStyle w:val="Heading5"/>
        <w:rPr>
          <w:i/>
        </w:rPr>
      </w:pPr>
      <w:r w:rsidRPr="00F7163C">
        <w:t>Citations</w:t>
      </w:r>
      <w:r w:rsidRPr="00834B74">
        <w:t>:</w:t>
      </w:r>
    </w:p>
    <w:p w14:paraId="413632A7" w14:textId="77777777" w:rsidR="00834B74" w:rsidRPr="00834B74" w:rsidRDefault="00834B74" w:rsidP="008362E2">
      <w:pPr>
        <w:numPr>
          <w:ilvl w:val="0"/>
          <w:numId w:val="8"/>
        </w:numPr>
        <w:spacing w:before="40" w:after="160" w:line="276" w:lineRule="auto"/>
        <w:rPr>
          <w:rFonts w:ascii="Calibri" w:eastAsia="Calibri" w:hAnsi="Calibri" w:cs="Calibri"/>
          <w:szCs w:val="24"/>
        </w:rPr>
      </w:pPr>
      <w:r w:rsidRPr="00834B74">
        <w:rPr>
          <w:rFonts w:eastAsia="Arial" w:cs="Arial"/>
          <w:szCs w:val="24"/>
          <w:lang w:val="es-ES"/>
        </w:rPr>
        <w:t xml:space="preserve">WL.CM1.N: SE/ATE p. 312. </w:t>
      </w:r>
      <w:r w:rsidRPr="00834B74">
        <w:rPr>
          <w:rFonts w:eastAsia="Arial" w:cs="Arial"/>
          <w:szCs w:val="24"/>
        </w:rPr>
        <w:t>Students demonstrate an understanding of the poem “</w:t>
      </w:r>
      <w:r w:rsidRPr="00C90075">
        <w:rPr>
          <w:rFonts w:eastAsia="Arial" w:cs="Arial"/>
          <w:szCs w:val="24"/>
          <w:lang w:val="es-MX"/>
        </w:rPr>
        <w:t>La pobre viejecita</w:t>
      </w:r>
      <w:r w:rsidRPr="00834B74">
        <w:rPr>
          <w:rFonts w:eastAsia="Arial" w:cs="Arial"/>
          <w:szCs w:val="24"/>
        </w:rPr>
        <w:t>” by recognizing memorized words, phrases and simple sentences in order to indicate the correct responses to four questions.</w:t>
      </w:r>
    </w:p>
    <w:p w14:paraId="574203FD" w14:textId="77777777" w:rsidR="00834B74" w:rsidRPr="00834B74" w:rsidRDefault="00834B74" w:rsidP="008362E2">
      <w:pPr>
        <w:numPr>
          <w:ilvl w:val="0"/>
          <w:numId w:val="8"/>
        </w:numPr>
        <w:spacing w:after="160" w:line="276" w:lineRule="auto"/>
        <w:rPr>
          <w:rFonts w:eastAsia="Arial" w:cs="Arial"/>
          <w:szCs w:val="24"/>
        </w:rPr>
      </w:pPr>
      <w:r w:rsidRPr="00834B74">
        <w:rPr>
          <w:rFonts w:eastAsia="Arial" w:cs="Arial"/>
          <w:szCs w:val="24"/>
          <w:lang w:val="es-ES"/>
        </w:rPr>
        <w:t xml:space="preserve">WL.CM2.N: SE/ATE p. 397. </w:t>
      </w:r>
      <w:r w:rsidRPr="00834B74">
        <w:rPr>
          <w:rFonts w:eastAsia="Arial" w:cs="Arial"/>
          <w:szCs w:val="24"/>
        </w:rPr>
        <w:t>Students participate in a real-world, spoken conversation regarding household chores utilizing memorized words, phrases and simple sentences from the presented vocabulary, grammar and culture.</w:t>
      </w:r>
    </w:p>
    <w:p w14:paraId="1A9FDA27" w14:textId="77777777" w:rsidR="00834B74" w:rsidRPr="00834B74" w:rsidRDefault="00834B74" w:rsidP="008362E2">
      <w:pPr>
        <w:numPr>
          <w:ilvl w:val="0"/>
          <w:numId w:val="8"/>
        </w:numPr>
        <w:spacing w:after="160" w:line="276" w:lineRule="auto"/>
        <w:rPr>
          <w:rFonts w:eastAsia="Arial" w:cs="Arial"/>
          <w:szCs w:val="24"/>
        </w:rPr>
      </w:pPr>
      <w:r w:rsidRPr="00834B74">
        <w:rPr>
          <w:rFonts w:eastAsia="Arial" w:cs="Arial"/>
          <w:szCs w:val="24"/>
          <w:lang w:val="es-ES"/>
        </w:rPr>
        <w:t xml:space="preserve">WL.CM3.N: SE/ATE p. 265. </w:t>
      </w:r>
      <w:r w:rsidRPr="00834B74">
        <w:rPr>
          <w:rFonts w:eastAsia="Arial" w:cs="Arial"/>
          <w:szCs w:val="24"/>
        </w:rPr>
        <w:t>Students present information in the form of a survey which identifies types of music their peers may enjoy: peers must indicate where they obtain their music such as online, in a music venue or at school.</w:t>
      </w:r>
    </w:p>
    <w:p w14:paraId="0180CA76" w14:textId="77777777" w:rsidR="00834B74" w:rsidRPr="00834B74" w:rsidRDefault="00834B74" w:rsidP="008362E2">
      <w:pPr>
        <w:numPr>
          <w:ilvl w:val="0"/>
          <w:numId w:val="8"/>
        </w:numPr>
        <w:spacing w:after="160" w:line="276" w:lineRule="auto"/>
        <w:rPr>
          <w:rFonts w:eastAsia="Arial" w:cs="Arial"/>
          <w:szCs w:val="24"/>
        </w:rPr>
      </w:pPr>
      <w:r w:rsidRPr="00834B74">
        <w:rPr>
          <w:rFonts w:eastAsia="Arial" w:cs="Arial"/>
          <w:szCs w:val="24"/>
          <w:lang w:val="es-ES"/>
        </w:rPr>
        <w:t xml:space="preserve">WL.CM4.N: SE/ATE pp. 36, 351. Todo en contexto/Amigos por correo electrónico. </w:t>
      </w:r>
      <w:r w:rsidRPr="00834B74">
        <w:rPr>
          <w:rFonts w:eastAsia="Arial" w:cs="Arial"/>
          <w:szCs w:val="24"/>
        </w:rPr>
        <w:t>Evidence of activities for students to recognize opportunities to use age-appropriate, culturally authentic, real-world, and academic language in common daily settings.</w:t>
      </w:r>
    </w:p>
    <w:p w14:paraId="44E3BE80" w14:textId="77777777" w:rsidR="00834B74" w:rsidRPr="00834B74" w:rsidRDefault="00834B74" w:rsidP="008362E2">
      <w:pPr>
        <w:numPr>
          <w:ilvl w:val="0"/>
          <w:numId w:val="8"/>
        </w:numPr>
        <w:spacing w:after="160" w:line="276" w:lineRule="auto"/>
        <w:rPr>
          <w:rFonts w:eastAsia="Arial" w:cs="Arial"/>
          <w:sz w:val="22"/>
        </w:rPr>
      </w:pPr>
      <w:r w:rsidRPr="00834B74">
        <w:rPr>
          <w:rFonts w:eastAsia="Arial" w:cs="Arial"/>
          <w:szCs w:val="24"/>
          <w:lang w:val="es-ES"/>
        </w:rPr>
        <w:t xml:space="preserve">WL.CM5.N: SE/ATE pp. 70–71. </w:t>
      </w:r>
      <w:r w:rsidRPr="00834B74">
        <w:rPr>
          <w:rFonts w:eastAsia="Arial" w:cs="Arial"/>
          <w:szCs w:val="24"/>
        </w:rPr>
        <w:t>Students read a selection about grades in high school and demonstrate understanding of the words, phrases and simple sentences via comprehension and analysis questions.</w:t>
      </w:r>
    </w:p>
    <w:p w14:paraId="700FFFBA" w14:textId="77777777" w:rsidR="00834B74" w:rsidRPr="00834B74" w:rsidRDefault="00834B74" w:rsidP="008362E2">
      <w:pPr>
        <w:numPr>
          <w:ilvl w:val="0"/>
          <w:numId w:val="8"/>
        </w:numPr>
        <w:spacing w:after="160" w:line="276" w:lineRule="auto"/>
        <w:rPr>
          <w:rFonts w:eastAsia="Arial" w:cs="Arial"/>
          <w:szCs w:val="24"/>
        </w:rPr>
      </w:pPr>
      <w:r w:rsidRPr="00834B74">
        <w:rPr>
          <w:rFonts w:eastAsia="Arial" w:cs="Arial"/>
          <w:szCs w:val="24"/>
          <w:lang w:val="es-ES"/>
        </w:rPr>
        <w:lastRenderedPageBreak/>
        <w:t xml:space="preserve">WL.CM6.N: SE/ATE p. 116. </w:t>
      </w:r>
      <w:r w:rsidRPr="00834B74">
        <w:rPr>
          <w:rFonts w:eastAsia="Arial" w:cs="Arial"/>
          <w:szCs w:val="24"/>
        </w:rPr>
        <w:t xml:space="preserve">Students imagine they are guests at a </w:t>
      </w:r>
      <w:r w:rsidRPr="00C90075">
        <w:rPr>
          <w:rFonts w:eastAsia="Arial" w:cs="Arial"/>
          <w:szCs w:val="24"/>
          <w:lang w:val="es-MX"/>
        </w:rPr>
        <w:t>quinceañera</w:t>
      </w:r>
      <w:r w:rsidRPr="00834B74">
        <w:rPr>
          <w:rFonts w:eastAsia="Arial" w:cs="Arial"/>
          <w:szCs w:val="24"/>
        </w:rPr>
        <w:t xml:space="preserve"> and practice introductions and basic conversation in groups following suggested topics. Students use memorized phrases and simple sentences.</w:t>
      </w:r>
    </w:p>
    <w:p w14:paraId="30D275F6" w14:textId="77777777" w:rsidR="00834B74" w:rsidRPr="00834B74" w:rsidRDefault="00834B74" w:rsidP="008362E2">
      <w:pPr>
        <w:numPr>
          <w:ilvl w:val="0"/>
          <w:numId w:val="8"/>
        </w:numPr>
        <w:spacing w:after="160" w:line="276" w:lineRule="auto"/>
        <w:rPr>
          <w:rFonts w:eastAsia="Arial" w:cs="Arial"/>
          <w:szCs w:val="24"/>
        </w:rPr>
      </w:pPr>
      <w:r w:rsidRPr="00834B74">
        <w:rPr>
          <w:rFonts w:eastAsia="Arial" w:cs="Arial"/>
          <w:szCs w:val="24"/>
          <w:lang w:val="es-ES"/>
        </w:rPr>
        <w:t xml:space="preserve">WL.CM7.N: SE/ATE p. 339. </w:t>
      </w:r>
      <w:r w:rsidRPr="00834B74">
        <w:rPr>
          <w:rFonts w:eastAsia="Arial" w:cs="Arial"/>
          <w:szCs w:val="24"/>
        </w:rPr>
        <w:t>The text identifies similarities and differences between the present progressive tenses of English and Spanish, looking at both the morphology and syntax.</w:t>
      </w:r>
    </w:p>
    <w:p w14:paraId="15042DB8" w14:textId="77777777" w:rsidR="00834B74" w:rsidRPr="00834B74" w:rsidRDefault="00834B74" w:rsidP="008362E2">
      <w:pPr>
        <w:numPr>
          <w:ilvl w:val="0"/>
          <w:numId w:val="8"/>
        </w:numPr>
        <w:spacing w:after="160" w:line="276" w:lineRule="auto"/>
        <w:rPr>
          <w:rFonts w:eastAsia="Arial" w:cs="Arial"/>
          <w:szCs w:val="24"/>
        </w:rPr>
      </w:pPr>
      <w:r w:rsidRPr="00834B74">
        <w:rPr>
          <w:rFonts w:eastAsia="Arial" w:cs="Arial"/>
          <w:szCs w:val="24"/>
          <w:lang w:val="es-ES"/>
        </w:rPr>
        <w:t xml:space="preserve">WL.CL1.N: SE/ATE pp. 7, 36. </w:t>
      </w:r>
      <w:r w:rsidRPr="00834B74">
        <w:rPr>
          <w:rFonts w:eastAsia="Arial" w:cs="Arial"/>
          <w:szCs w:val="24"/>
        </w:rPr>
        <w:t>Program includes appropriate gestures and expressions are noted within paired and small group activities, which reflect “culturally appropriate interactions,” as exemplified by classroom expressions, acting out a dialogue, and describing an illustration based on the gestures.</w:t>
      </w:r>
    </w:p>
    <w:p w14:paraId="5C5AAD08" w14:textId="77777777" w:rsidR="00834B74" w:rsidRPr="00834B74" w:rsidRDefault="00834B74" w:rsidP="008362E2">
      <w:pPr>
        <w:numPr>
          <w:ilvl w:val="0"/>
          <w:numId w:val="8"/>
        </w:numPr>
        <w:spacing w:after="160" w:line="276" w:lineRule="auto"/>
        <w:rPr>
          <w:rFonts w:eastAsia="Arial" w:cs="Arial"/>
          <w:szCs w:val="24"/>
        </w:rPr>
      </w:pPr>
      <w:r w:rsidRPr="00834B74">
        <w:rPr>
          <w:rFonts w:eastAsia="Arial" w:cs="Arial"/>
          <w:szCs w:val="24"/>
          <w:lang w:val="es-ES"/>
        </w:rPr>
        <w:t xml:space="preserve">WL.CL2.N: SE/ATE pp. 8–9, 101, 153, 261. </w:t>
      </w:r>
      <w:r w:rsidRPr="00834B74">
        <w:rPr>
          <w:rFonts w:eastAsia="Arial" w:cs="Arial"/>
          <w:szCs w:val="24"/>
        </w:rPr>
        <w:t>Students analyze coming-of-age milestones (practices), preserving ethnic and cultural diversity (perspectives), and gastronomy from different countries (products).</w:t>
      </w:r>
    </w:p>
    <w:p w14:paraId="1DACE6CC" w14:textId="77777777" w:rsidR="00834B74" w:rsidRPr="00834B74" w:rsidRDefault="00834B74" w:rsidP="008362E2">
      <w:pPr>
        <w:numPr>
          <w:ilvl w:val="0"/>
          <w:numId w:val="8"/>
        </w:numPr>
        <w:spacing w:after="160" w:line="276" w:lineRule="auto"/>
        <w:rPr>
          <w:rFonts w:eastAsia="Arial" w:cs="Arial"/>
          <w:szCs w:val="24"/>
        </w:rPr>
      </w:pPr>
      <w:r w:rsidRPr="00834B74">
        <w:rPr>
          <w:rFonts w:eastAsia="Arial" w:cs="Arial"/>
          <w:szCs w:val="24"/>
          <w:lang w:val="es-ES"/>
        </w:rPr>
        <w:t xml:space="preserve">WL.CL3.N: SE/ATE pp. 28–29, 41, 87. </w:t>
      </w:r>
      <w:r w:rsidRPr="00834B74">
        <w:rPr>
          <w:rFonts w:eastAsia="Arial" w:cs="Arial"/>
          <w:szCs w:val="24"/>
        </w:rPr>
        <w:t>Materials present opportunities for students to examine similarities and differences among very familiar, common daily products, practices, and perspectives, as exemplified by the following: greetings and physical interactions, slang expressions, and dress codes.</w:t>
      </w:r>
    </w:p>
    <w:p w14:paraId="0D1EE040" w14:textId="77777777" w:rsidR="00834B74" w:rsidRPr="00834B74" w:rsidRDefault="00834B74" w:rsidP="008362E2">
      <w:pPr>
        <w:numPr>
          <w:ilvl w:val="0"/>
          <w:numId w:val="8"/>
        </w:numPr>
        <w:spacing w:after="160" w:line="276" w:lineRule="auto"/>
        <w:rPr>
          <w:rFonts w:eastAsia="Arial" w:cs="Arial"/>
          <w:szCs w:val="24"/>
        </w:rPr>
      </w:pPr>
      <w:r w:rsidRPr="00834B74">
        <w:rPr>
          <w:rFonts w:eastAsia="Arial" w:cs="Arial"/>
          <w:szCs w:val="24"/>
          <w:lang w:val="es-ES"/>
        </w:rPr>
        <w:t xml:space="preserve">WL.CL 3.N SE/ATE p. 37. </w:t>
      </w:r>
      <w:r w:rsidRPr="00834B74">
        <w:rPr>
          <w:rFonts w:eastAsia="Arial" w:cs="Arial"/>
          <w:szCs w:val="24"/>
        </w:rPr>
        <w:t>Materials include perspectives in the mainstream cultures of the U.S. and students’ own cultures.</w:t>
      </w:r>
    </w:p>
    <w:p w14:paraId="748DBD4E" w14:textId="77777777" w:rsidR="00834B74" w:rsidRPr="00834B74" w:rsidRDefault="00834B74" w:rsidP="008362E2">
      <w:pPr>
        <w:numPr>
          <w:ilvl w:val="0"/>
          <w:numId w:val="8"/>
        </w:numPr>
        <w:spacing w:after="160" w:line="276" w:lineRule="auto"/>
        <w:rPr>
          <w:rFonts w:eastAsia="Arial" w:cs="Arial"/>
          <w:szCs w:val="24"/>
        </w:rPr>
      </w:pPr>
      <w:r w:rsidRPr="00834B74">
        <w:rPr>
          <w:rFonts w:eastAsia="Arial" w:cs="Arial"/>
          <w:szCs w:val="24"/>
          <w:lang w:val="es-ES"/>
        </w:rPr>
        <w:t xml:space="preserve">WL.CN1.N. SE/ATE p. 429. </w:t>
      </w:r>
      <w:r w:rsidRPr="00834B74">
        <w:rPr>
          <w:rFonts w:eastAsia="Arial" w:cs="Arial"/>
          <w:szCs w:val="24"/>
        </w:rPr>
        <w:t>Students reinforce their knowledge of math and cooking by converting kilos to pounds in a paella recipe.</w:t>
      </w:r>
    </w:p>
    <w:p w14:paraId="7CA4532A" w14:textId="77777777" w:rsidR="00834B74" w:rsidRPr="00834B74" w:rsidRDefault="00834B74" w:rsidP="008362E2">
      <w:pPr>
        <w:numPr>
          <w:ilvl w:val="0"/>
          <w:numId w:val="8"/>
        </w:numPr>
        <w:spacing w:after="160" w:line="276" w:lineRule="auto"/>
        <w:rPr>
          <w:rFonts w:eastAsia="Arial" w:cs="Arial"/>
          <w:szCs w:val="24"/>
        </w:rPr>
      </w:pPr>
      <w:r w:rsidRPr="00834B74">
        <w:rPr>
          <w:rFonts w:eastAsia="Arial" w:cs="Arial"/>
          <w:szCs w:val="24"/>
          <w:lang w:val="es-ES"/>
        </w:rPr>
        <w:t xml:space="preserve">WL.CN2.N. SE/ATE pp. 97–98. </w:t>
      </w:r>
      <w:r w:rsidRPr="00834B74">
        <w:rPr>
          <w:rFonts w:eastAsia="Arial" w:cs="Arial"/>
          <w:szCs w:val="24"/>
        </w:rPr>
        <w:t>Students learn about the distinctive viewpoint regarding borders in the authentic bicultural Gina Valdés poem.</w:t>
      </w:r>
    </w:p>
    <w:p w14:paraId="47177FF2" w14:textId="77777777" w:rsidR="00834B74" w:rsidRPr="00C90075" w:rsidRDefault="00834B74" w:rsidP="008362E2">
      <w:pPr>
        <w:numPr>
          <w:ilvl w:val="0"/>
          <w:numId w:val="8"/>
        </w:numPr>
        <w:spacing w:after="160" w:line="276" w:lineRule="auto"/>
        <w:rPr>
          <w:rFonts w:ascii="Calibri" w:eastAsia="Calibri" w:hAnsi="Calibri" w:cs="Calibri"/>
          <w:szCs w:val="24"/>
        </w:rPr>
      </w:pPr>
      <w:r w:rsidRPr="00C90075">
        <w:rPr>
          <w:rFonts w:eastAsia="Arial" w:cs="Arial"/>
          <w:szCs w:val="24"/>
        </w:rPr>
        <w:t>Criterion 1.3: Novice, SE/ATE pp. 41, 97, 100, 245, 278, 314. The materials include dedicated sections on “Differentiated Learning” and “Learning Styles” within the sidebar of every other page of the teacher’s edition (ATE). There are also key features throughout the ATE that are color-coded and focus on games, critical thinking, expansion activities, and Total Physical Response (TPR).</w:t>
      </w:r>
    </w:p>
    <w:p w14:paraId="6B945355" w14:textId="77777777" w:rsidR="00834B74" w:rsidRPr="00834B74" w:rsidRDefault="00834B74" w:rsidP="008362E2">
      <w:pPr>
        <w:numPr>
          <w:ilvl w:val="0"/>
          <w:numId w:val="8"/>
        </w:numPr>
        <w:spacing w:after="160" w:line="276" w:lineRule="auto"/>
        <w:rPr>
          <w:rFonts w:eastAsia="Arial" w:cs="Arial"/>
          <w:szCs w:val="24"/>
        </w:rPr>
      </w:pPr>
      <w:r w:rsidRPr="00C90075">
        <w:rPr>
          <w:rFonts w:eastAsia="Arial" w:cs="Arial"/>
          <w:szCs w:val="24"/>
        </w:rPr>
        <w:t>Criterion 1.5: Novice, SE/ATE p. 177. The text provides an accurate explanation</w:t>
      </w:r>
      <w:r w:rsidRPr="00834B74">
        <w:rPr>
          <w:rFonts w:eastAsia="Arial" w:cs="Arial"/>
          <w:szCs w:val="24"/>
        </w:rPr>
        <w:t xml:space="preserve"> of the usages of </w:t>
      </w:r>
      <w:r w:rsidRPr="00834B74">
        <w:rPr>
          <w:rFonts w:eastAsia="Arial" w:cs="Arial"/>
          <w:i/>
          <w:szCs w:val="24"/>
        </w:rPr>
        <w:t>ser</w:t>
      </w:r>
      <w:r w:rsidRPr="00834B74">
        <w:rPr>
          <w:rFonts w:eastAsia="Arial" w:cs="Arial"/>
          <w:szCs w:val="24"/>
        </w:rPr>
        <w:t xml:space="preserve"> and </w:t>
      </w:r>
      <w:r w:rsidRPr="00C90075">
        <w:rPr>
          <w:rFonts w:eastAsia="Arial" w:cs="Arial"/>
          <w:i/>
          <w:szCs w:val="24"/>
          <w:lang w:val="es-MX"/>
        </w:rPr>
        <w:t>estar</w:t>
      </w:r>
      <w:r w:rsidRPr="00834B74">
        <w:rPr>
          <w:rFonts w:eastAsia="Arial" w:cs="Arial"/>
          <w:szCs w:val="24"/>
        </w:rPr>
        <w:t>, including more ambiguous cases such as translating “taking place” and where the meaning of the sentence changes depending upon word choice: “</w:t>
      </w:r>
      <w:r w:rsidRPr="00C90075">
        <w:rPr>
          <w:rFonts w:eastAsia="Arial" w:cs="Arial"/>
          <w:szCs w:val="24"/>
          <w:lang w:val="es-MX"/>
        </w:rPr>
        <w:t>Elena está guapa hoy</w:t>
      </w:r>
      <w:r w:rsidRPr="00834B74">
        <w:rPr>
          <w:rFonts w:eastAsia="Arial" w:cs="Arial"/>
          <w:szCs w:val="24"/>
        </w:rPr>
        <w:t>.” vs. “</w:t>
      </w:r>
      <w:r w:rsidRPr="00834B74">
        <w:rPr>
          <w:rFonts w:eastAsia="Arial" w:cs="Arial"/>
          <w:szCs w:val="24"/>
          <w:lang w:val="es-MX"/>
        </w:rPr>
        <w:t>Armando es un muchacho guapo</w:t>
      </w:r>
      <w:r w:rsidRPr="00834B74">
        <w:rPr>
          <w:rFonts w:eastAsia="Arial" w:cs="Arial"/>
          <w:szCs w:val="24"/>
        </w:rPr>
        <w:t>.”</w:t>
      </w:r>
    </w:p>
    <w:p w14:paraId="344DDDB7" w14:textId="77777777" w:rsidR="00834B74" w:rsidRPr="00C90075" w:rsidRDefault="00834B74" w:rsidP="008362E2">
      <w:pPr>
        <w:numPr>
          <w:ilvl w:val="0"/>
          <w:numId w:val="8"/>
        </w:numPr>
        <w:spacing w:after="160" w:line="276" w:lineRule="auto"/>
        <w:rPr>
          <w:rFonts w:eastAsia="Arial" w:cs="Arial"/>
          <w:szCs w:val="24"/>
        </w:rPr>
      </w:pPr>
      <w:r w:rsidRPr="00C90075">
        <w:rPr>
          <w:rFonts w:eastAsia="Arial" w:cs="Arial"/>
          <w:szCs w:val="24"/>
        </w:rPr>
        <w:t xml:space="preserve">Criterion 1.6: Novice, SE/ATE pp. 190, 195, 235, 264, 311, 315. There are multiple opportunities for students to connect with content area knowledge, </w:t>
      </w:r>
      <w:r w:rsidRPr="00C90075">
        <w:rPr>
          <w:rFonts w:eastAsia="Arial" w:cs="Arial"/>
          <w:szCs w:val="24"/>
        </w:rPr>
        <w:lastRenderedPageBreak/>
        <w:t>including environmental science, history and civics, literature, art, mathematics, and computer technology.</w:t>
      </w:r>
    </w:p>
    <w:p w14:paraId="2A3F7672" w14:textId="77777777" w:rsidR="00834B74" w:rsidRPr="00C90075" w:rsidRDefault="00834B74" w:rsidP="008362E2">
      <w:pPr>
        <w:numPr>
          <w:ilvl w:val="0"/>
          <w:numId w:val="8"/>
        </w:numPr>
        <w:spacing w:after="40" w:line="276" w:lineRule="auto"/>
        <w:rPr>
          <w:rFonts w:eastAsia="Arial" w:cs="Arial"/>
          <w:szCs w:val="24"/>
        </w:rPr>
      </w:pPr>
      <w:r w:rsidRPr="00C90075">
        <w:rPr>
          <w:rFonts w:eastAsia="Arial" w:cs="Arial"/>
          <w:szCs w:val="24"/>
        </w:rPr>
        <w:t>Criterion 1.8: Novice, SE/ATE pp. 226, 235–236. The text highlights the role that humans play in taking care of the ecosystem, including several instances of maintaining resources in Costa Rica’s forests and waters.</w:t>
      </w:r>
    </w:p>
    <w:p w14:paraId="5FAFB965" w14:textId="77777777" w:rsidR="00834B74" w:rsidRPr="00834B74" w:rsidRDefault="00834B74" w:rsidP="00F7163C">
      <w:pPr>
        <w:pStyle w:val="Heading4"/>
      </w:pPr>
      <w:r w:rsidRPr="00834B74">
        <w:t>Criteria Category 2: Program Organization</w:t>
      </w:r>
    </w:p>
    <w:p w14:paraId="73684A8E" w14:textId="77777777" w:rsidR="00834B74" w:rsidRPr="00834B74" w:rsidRDefault="00834B74" w:rsidP="00834B74">
      <w:pPr>
        <w:spacing w:before="240" w:after="0" w:line="259" w:lineRule="auto"/>
        <w:rPr>
          <w:rFonts w:eastAsia="Arial" w:cs="Arial"/>
          <w:szCs w:val="24"/>
        </w:rPr>
      </w:pPr>
      <w:r w:rsidRPr="00834B74">
        <w:rPr>
          <w:rFonts w:eastAsia="Arial" w:cs="Arial"/>
          <w:szCs w:val="24"/>
        </w:rPr>
        <w:t xml:space="preserve">The organization and features of the instructional materials </w:t>
      </w:r>
      <w:r w:rsidRPr="00834B74">
        <w:rPr>
          <w:rFonts w:eastAsia="Arial" w:cs="Arial"/>
          <w:i/>
          <w:szCs w:val="24"/>
        </w:rPr>
        <w:t xml:space="preserve">support </w:t>
      </w:r>
      <w:r w:rsidRPr="00834B74">
        <w:rPr>
          <w:rFonts w:eastAsia="Arial" w:cs="Arial"/>
          <w:szCs w:val="24"/>
        </w:rPr>
        <w:t>instruction and learning of the standards.</w:t>
      </w:r>
    </w:p>
    <w:p w14:paraId="030114E3" w14:textId="77777777" w:rsidR="00834B74" w:rsidRPr="00834B74" w:rsidRDefault="00834B74" w:rsidP="003D7FEB">
      <w:pPr>
        <w:pStyle w:val="Heading5"/>
      </w:pPr>
      <w:r w:rsidRPr="00834B74">
        <w:t>Citations:</w:t>
      </w:r>
    </w:p>
    <w:p w14:paraId="5B8B0023" w14:textId="77777777" w:rsidR="00834B74" w:rsidRPr="00611A93" w:rsidRDefault="00834B74" w:rsidP="008362E2">
      <w:pPr>
        <w:numPr>
          <w:ilvl w:val="1"/>
          <w:numId w:val="9"/>
        </w:numPr>
        <w:spacing w:before="40" w:after="160" w:line="276" w:lineRule="auto"/>
        <w:rPr>
          <w:rFonts w:eastAsia="Arial" w:cs="Arial"/>
          <w:szCs w:val="24"/>
        </w:rPr>
      </w:pPr>
      <w:r w:rsidRPr="00611A93">
        <w:rPr>
          <w:rFonts w:eastAsia="Arial" w:cs="Arial"/>
          <w:szCs w:val="24"/>
        </w:rPr>
        <w:t>Criterion 2.2: Novice, SE/ATE iv–xiii, pp. 526–546; ATE pp. 3, 28–29. The table of contents, indexes, glossaries, are designed to help teachers, parents or guardians, and students to navigate the program and to access support materials and assessment guides.</w:t>
      </w:r>
    </w:p>
    <w:p w14:paraId="7E9116FB" w14:textId="77777777" w:rsidR="00834B74" w:rsidRPr="00611A93" w:rsidRDefault="00834B74" w:rsidP="008362E2">
      <w:pPr>
        <w:numPr>
          <w:ilvl w:val="1"/>
          <w:numId w:val="9"/>
        </w:numPr>
        <w:spacing w:after="160" w:line="276" w:lineRule="auto"/>
        <w:rPr>
          <w:rFonts w:eastAsia="Arial" w:cs="Arial"/>
          <w:szCs w:val="24"/>
        </w:rPr>
      </w:pPr>
      <w:r w:rsidRPr="00611A93">
        <w:rPr>
          <w:rFonts w:eastAsia="Arial" w:cs="Arial"/>
          <w:szCs w:val="24"/>
        </w:rPr>
        <w:t>Criterion 2.4: Novice, SE/ATE pp. T6–T7, T26–T27, 1–3, 22, 36, 41–43. The Scope and Sequence and Resources and Features and Instructional Tips provide an overview of the content in each unit. The Reference Desk outlines concepts and skills to be developed according to World Language Standards.</w:t>
      </w:r>
    </w:p>
    <w:p w14:paraId="1F2B8AFB" w14:textId="77777777" w:rsidR="00834B74" w:rsidRPr="00611A93" w:rsidRDefault="00834B74" w:rsidP="008362E2">
      <w:pPr>
        <w:numPr>
          <w:ilvl w:val="1"/>
          <w:numId w:val="9"/>
        </w:numPr>
        <w:spacing w:after="160" w:line="276" w:lineRule="auto"/>
        <w:rPr>
          <w:rFonts w:eastAsia="Arial" w:cs="Arial"/>
          <w:szCs w:val="24"/>
        </w:rPr>
      </w:pPr>
      <w:r w:rsidRPr="00611A93">
        <w:rPr>
          <w:rFonts w:eastAsia="Arial" w:cs="Arial"/>
          <w:szCs w:val="24"/>
        </w:rPr>
        <w:t>Criterion 2.8: Novice, SE/ATE pp. 147, 287, 379, 435, 497, 498. These activities provide students opportunities to revisit previously learned language concepts from which to build upon.</w:t>
      </w:r>
    </w:p>
    <w:p w14:paraId="647F72F5" w14:textId="77777777" w:rsidR="00834B74" w:rsidRPr="00611A93" w:rsidRDefault="00834B74" w:rsidP="008362E2">
      <w:pPr>
        <w:numPr>
          <w:ilvl w:val="1"/>
          <w:numId w:val="9"/>
        </w:numPr>
        <w:spacing w:after="40" w:line="276" w:lineRule="auto"/>
        <w:rPr>
          <w:rFonts w:eastAsia="Arial" w:cs="Arial"/>
          <w:szCs w:val="24"/>
        </w:rPr>
      </w:pPr>
      <w:r w:rsidRPr="00611A93">
        <w:rPr>
          <w:rFonts w:eastAsia="Arial" w:cs="Arial"/>
          <w:szCs w:val="24"/>
        </w:rPr>
        <w:t>Criterion 2.9: Novice, SE/ATE p. T6. This section provides effective articulation allowing for multiple entry points in a variety of course and program models.</w:t>
      </w:r>
    </w:p>
    <w:p w14:paraId="086A0E8E" w14:textId="77777777" w:rsidR="00834B74" w:rsidRPr="00834B74" w:rsidRDefault="00834B74" w:rsidP="00F7163C">
      <w:pPr>
        <w:pStyle w:val="Heading4"/>
      </w:pPr>
      <w:r w:rsidRPr="00834B74">
        <w:t>Criteria Category 3: Assessment</w:t>
      </w:r>
    </w:p>
    <w:p w14:paraId="67BD0020" w14:textId="77777777" w:rsidR="00834B74" w:rsidRPr="00834B74" w:rsidRDefault="00834B74" w:rsidP="00834B74">
      <w:pPr>
        <w:spacing w:before="120" w:after="0" w:line="259" w:lineRule="auto"/>
        <w:rPr>
          <w:rFonts w:eastAsia="Arial" w:cs="Arial"/>
          <w:szCs w:val="24"/>
        </w:rPr>
      </w:pPr>
      <w:r w:rsidRPr="00834B74">
        <w:rPr>
          <w:rFonts w:eastAsia="Arial" w:cs="Arial"/>
          <w:szCs w:val="24"/>
        </w:rPr>
        <w:t xml:space="preserve">The instructional materials </w:t>
      </w:r>
      <w:r w:rsidRPr="00834B74">
        <w:rPr>
          <w:rFonts w:eastAsia="Arial" w:cs="Arial"/>
          <w:i/>
          <w:szCs w:val="24"/>
        </w:rPr>
        <w:t>provide</w:t>
      </w:r>
      <w:r w:rsidRPr="00834B74">
        <w:rPr>
          <w:rFonts w:eastAsia="Arial" w:cs="Arial"/>
          <w:szCs w:val="24"/>
        </w:rPr>
        <w:t xml:space="preserve"> teachers with assistance in using assessments for planning instruction and monitoring student progress toward mastering the content.</w:t>
      </w:r>
    </w:p>
    <w:p w14:paraId="58BAC1B6" w14:textId="77777777" w:rsidR="00834B74" w:rsidRPr="00834B74" w:rsidRDefault="00834B74" w:rsidP="003D7FEB">
      <w:pPr>
        <w:pStyle w:val="Heading5"/>
      </w:pPr>
      <w:r w:rsidRPr="00834B74">
        <w:t>Citations:</w:t>
      </w:r>
    </w:p>
    <w:p w14:paraId="0FA64726" w14:textId="77777777" w:rsidR="00834B74" w:rsidRPr="00611A93" w:rsidRDefault="00834B74" w:rsidP="008362E2">
      <w:pPr>
        <w:numPr>
          <w:ilvl w:val="1"/>
          <w:numId w:val="7"/>
        </w:numPr>
        <w:spacing w:before="40" w:after="160" w:line="276" w:lineRule="auto"/>
        <w:rPr>
          <w:rFonts w:ascii="Calibri" w:eastAsia="Calibri" w:hAnsi="Calibri" w:cs="Calibri"/>
          <w:szCs w:val="24"/>
        </w:rPr>
      </w:pPr>
      <w:r w:rsidRPr="00611A93">
        <w:rPr>
          <w:rFonts w:eastAsia="Arial" w:cs="Arial"/>
          <w:szCs w:val="24"/>
        </w:rPr>
        <w:t>Criteria 3.1: Novice, SE/ATE p. 48. Students are provided with multiple opportunities to voice prior knowledge of culture and appropriate academic content and communicative, cultural, and intercultural proficiencies by participating in oral discussions regarding teacher suggestions for essential instruction.</w:t>
      </w:r>
    </w:p>
    <w:p w14:paraId="79044316" w14:textId="77777777" w:rsidR="00834B74" w:rsidRPr="00834B74" w:rsidRDefault="00834B74" w:rsidP="008362E2">
      <w:pPr>
        <w:numPr>
          <w:ilvl w:val="1"/>
          <w:numId w:val="7"/>
        </w:numPr>
        <w:spacing w:after="160" w:line="276" w:lineRule="auto"/>
        <w:rPr>
          <w:rFonts w:eastAsia="Arial" w:cs="Arial"/>
          <w:szCs w:val="24"/>
        </w:rPr>
      </w:pPr>
      <w:r w:rsidRPr="00611A93">
        <w:rPr>
          <w:rFonts w:eastAsia="Arial" w:cs="Arial"/>
          <w:szCs w:val="24"/>
        </w:rPr>
        <w:lastRenderedPageBreak/>
        <w:t>Criteria 3.4: Novice, SE/SE p. 48. Students are given the opportunity to independently apply world language proficiencies described in the World Languages Standards by engaging in and completing tasks, engaging in collaborative conversations, utilizing samples of writing to write a response, and using content and cultural knowledge embedded in all</w:t>
      </w:r>
      <w:r w:rsidRPr="00834B74">
        <w:rPr>
          <w:rFonts w:eastAsia="Arial" w:cs="Arial"/>
          <w:szCs w:val="24"/>
        </w:rPr>
        <w:t xml:space="preserve"> “</w:t>
      </w:r>
      <w:r w:rsidRPr="00611A93">
        <w:rPr>
          <w:rFonts w:eastAsia="Arial" w:cs="Arial"/>
          <w:szCs w:val="24"/>
          <w:lang w:val="es-MX"/>
        </w:rPr>
        <w:t>Proyectos</w:t>
      </w:r>
      <w:r w:rsidRPr="00834B74">
        <w:rPr>
          <w:rFonts w:eastAsia="Arial" w:cs="Arial"/>
          <w:szCs w:val="24"/>
        </w:rPr>
        <w:t>” throughout the textbook.</w:t>
      </w:r>
    </w:p>
    <w:p w14:paraId="338E8B5E" w14:textId="77777777" w:rsidR="00834B74" w:rsidRPr="00611A93" w:rsidRDefault="00834B74" w:rsidP="008362E2">
      <w:pPr>
        <w:numPr>
          <w:ilvl w:val="1"/>
          <w:numId w:val="7"/>
        </w:numPr>
        <w:spacing w:after="160" w:line="276" w:lineRule="auto"/>
        <w:rPr>
          <w:rFonts w:eastAsia="Arial" w:cs="Arial"/>
          <w:szCs w:val="24"/>
        </w:rPr>
      </w:pPr>
      <w:r w:rsidRPr="00611A93">
        <w:rPr>
          <w:rFonts w:eastAsia="Arial" w:cs="Arial"/>
          <w:szCs w:val="24"/>
        </w:rPr>
        <w:t>Criteria 3.5: Novice, SE/ATE p.15. The materials in the teacher guide include a section titled Differentiated Learning, which comprises sections such as Adapt/Heritage Learners, Remediation, and Learning Styles, which helps teachers make adjustments that yield immediate benefits to student learning.</w:t>
      </w:r>
    </w:p>
    <w:p w14:paraId="7E857008" w14:textId="77777777" w:rsidR="00834B74" w:rsidRPr="00834B74" w:rsidRDefault="00834B74" w:rsidP="008362E2">
      <w:pPr>
        <w:numPr>
          <w:ilvl w:val="1"/>
          <w:numId w:val="7"/>
        </w:numPr>
        <w:spacing w:after="40" w:line="276" w:lineRule="auto"/>
        <w:rPr>
          <w:rFonts w:eastAsia="Arial" w:cs="Arial"/>
          <w:szCs w:val="24"/>
        </w:rPr>
      </w:pPr>
      <w:r w:rsidRPr="00611A93">
        <w:rPr>
          <w:rFonts w:eastAsia="Arial" w:cs="Arial"/>
          <w:szCs w:val="24"/>
        </w:rPr>
        <w:t>Criteria 3.6: Novice, SE/ATE p. 130. There are multiple opportunities for utilizing guiding questions to monitor students' receptive and productive proficiencies in</w:t>
      </w:r>
      <w:r w:rsidRPr="00834B74">
        <w:rPr>
          <w:rFonts w:eastAsia="Arial" w:cs="Arial"/>
          <w:szCs w:val="24"/>
        </w:rPr>
        <w:t xml:space="preserve"> “</w:t>
      </w:r>
      <w:r w:rsidRPr="00611A93">
        <w:rPr>
          <w:rFonts w:eastAsia="Arial" w:cs="Arial"/>
          <w:szCs w:val="24"/>
          <w:lang w:val="es-MX"/>
        </w:rPr>
        <w:t>Comprensión</w:t>
      </w:r>
      <w:r w:rsidRPr="00834B74">
        <w:rPr>
          <w:rFonts w:eastAsia="Arial" w:cs="Arial"/>
          <w:szCs w:val="24"/>
        </w:rPr>
        <w:t>” and “</w:t>
      </w:r>
      <w:r w:rsidRPr="00611A93">
        <w:rPr>
          <w:rFonts w:eastAsia="Arial" w:cs="Arial"/>
          <w:szCs w:val="24"/>
          <w:lang w:val="es-MX"/>
        </w:rPr>
        <w:t>Analiza</w:t>
      </w:r>
      <w:r w:rsidRPr="00834B74">
        <w:rPr>
          <w:rFonts w:eastAsia="Arial" w:cs="Arial"/>
          <w:szCs w:val="24"/>
        </w:rPr>
        <w:t>” sections throughout.</w:t>
      </w:r>
    </w:p>
    <w:p w14:paraId="6027EFC5" w14:textId="77777777" w:rsidR="00834B74" w:rsidRPr="00834B74" w:rsidRDefault="00834B74" w:rsidP="00F7163C">
      <w:pPr>
        <w:pStyle w:val="Heading4"/>
      </w:pPr>
      <w:r w:rsidRPr="00834B74">
        <w:t>Criteria Category 4: Access and Equity</w:t>
      </w:r>
    </w:p>
    <w:p w14:paraId="772644FC" w14:textId="77777777" w:rsidR="00834B74" w:rsidRPr="00834B74" w:rsidRDefault="00834B74" w:rsidP="00834B74">
      <w:pPr>
        <w:spacing w:before="120" w:after="0" w:line="259" w:lineRule="auto"/>
        <w:rPr>
          <w:rFonts w:eastAsia="Arial" w:cs="Arial"/>
          <w:i/>
          <w:szCs w:val="24"/>
        </w:rPr>
      </w:pPr>
      <w:r w:rsidRPr="00834B74">
        <w:rPr>
          <w:rFonts w:eastAsia="Arial" w:cs="Arial"/>
          <w:szCs w:val="24"/>
        </w:rPr>
        <w:t xml:space="preserve">Program materials </w:t>
      </w:r>
      <w:r w:rsidRPr="00834B74">
        <w:rPr>
          <w:rFonts w:eastAsia="Arial" w:cs="Arial"/>
          <w:i/>
          <w:szCs w:val="24"/>
        </w:rPr>
        <w:t>ensure</w:t>
      </w:r>
      <w:r w:rsidRPr="00834B74">
        <w:rPr>
          <w:rFonts w:eastAsia="Arial" w:cs="Arial"/>
          <w:szCs w:val="24"/>
        </w:rPr>
        <w:t xml:space="preserve"> universal and equitable access to high-quality curriculum and instruction for all students and</w:t>
      </w:r>
      <w:r w:rsidRPr="00834B74">
        <w:rPr>
          <w:rFonts w:eastAsia="Arial" w:cs="Arial"/>
          <w:i/>
          <w:szCs w:val="24"/>
        </w:rPr>
        <w:t xml:space="preserve"> provide</w:t>
      </w:r>
      <w:r w:rsidRPr="00834B74">
        <w:rPr>
          <w:rFonts w:eastAsia="Arial" w:cs="Arial"/>
          <w:szCs w:val="24"/>
        </w:rPr>
        <w:t xml:space="preserve"> teachers with suggestions for differentiation for students with special needs.</w:t>
      </w:r>
    </w:p>
    <w:p w14:paraId="12317162" w14:textId="77777777" w:rsidR="00834B74" w:rsidRPr="00834B74" w:rsidRDefault="00834B74" w:rsidP="003D7FEB">
      <w:pPr>
        <w:pStyle w:val="Heading5"/>
      </w:pPr>
      <w:r w:rsidRPr="00834B74">
        <w:t>Citations:</w:t>
      </w:r>
    </w:p>
    <w:p w14:paraId="0DD77D91" w14:textId="77777777" w:rsidR="00834B74" w:rsidRPr="00611A93" w:rsidRDefault="00834B74" w:rsidP="008362E2">
      <w:pPr>
        <w:numPr>
          <w:ilvl w:val="1"/>
          <w:numId w:val="11"/>
        </w:numPr>
        <w:spacing w:before="40" w:after="160" w:line="276" w:lineRule="auto"/>
        <w:rPr>
          <w:rFonts w:eastAsia="Arial" w:cs="Arial"/>
          <w:szCs w:val="24"/>
        </w:rPr>
      </w:pPr>
      <w:r w:rsidRPr="00611A93">
        <w:rPr>
          <w:rFonts w:eastAsia="Arial" w:cs="Arial"/>
          <w:szCs w:val="24"/>
        </w:rPr>
        <w:t>Criteria 4.2: Novice, SE/ATE pp. 11, 17, 77, 81. The materials include a variety of suggestions to adapt the curriculum to meet students’ assessed needs including suggestions for students with auditory impairment, speech impairment, AD(H)D, and dyslexia.</w:t>
      </w:r>
    </w:p>
    <w:p w14:paraId="1EF8E9A9" w14:textId="77777777" w:rsidR="00834B74" w:rsidRPr="00611A93" w:rsidRDefault="00834B74" w:rsidP="008362E2">
      <w:pPr>
        <w:numPr>
          <w:ilvl w:val="1"/>
          <w:numId w:val="11"/>
        </w:numPr>
        <w:spacing w:after="160" w:line="276" w:lineRule="auto"/>
        <w:rPr>
          <w:rFonts w:eastAsia="Arial" w:cs="Arial"/>
          <w:szCs w:val="24"/>
        </w:rPr>
      </w:pPr>
      <w:r w:rsidRPr="00611A93">
        <w:rPr>
          <w:rFonts w:eastAsia="Arial" w:cs="Arial"/>
          <w:szCs w:val="24"/>
        </w:rPr>
        <w:t>Criteria 4.4: Novice, SE/ATE pp. 3, 7, 302. Teachers are provided multiple strategies to implement to support English learners, including the suggestion to read an audio script and write key vocabulary on the board (“Decelerate”), ensuring comprehension of useful phrases in English as well as Spanish, and using gestures to reinforce vocabulary.</w:t>
      </w:r>
    </w:p>
    <w:p w14:paraId="4E28C4E5" w14:textId="77777777" w:rsidR="00834B74" w:rsidRPr="00834B74" w:rsidRDefault="00834B74" w:rsidP="008362E2">
      <w:pPr>
        <w:numPr>
          <w:ilvl w:val="1"/>
          <w:numId w:val="11"/>
        </w:numPr>
        <w:spacing w:after="160" w:line="276" w:lineRule="auto"/>
        <w:rPr>
          <w:rFonts w:eastAsia="Arial" w:cs="Arial"/>
          <w:szCs w:val="24"/>
        </w:rPr>
      </w:pPr>
      <w:r w:rsidRPr="00611A93">
        <w:rPr>
          <w:rFonts w:eastAsia="Arial" w:cs="Arial"/>
          <w:szCs w:val="24"/>
        </w:rPr>
        <w:t>Criteria 4.6: Novice, SE/ATE pp. 97, 287; TE p. 41. Students are given multiple strategies to improve skills such as reading and writing that can be applied to both English and Spanish, including</w:t>
      </w:r>
      <w:r w:rsidRPr="00834B74">
        <w:rPr>
          <w:rFonts w:eastAsia="Arial" w:cs="Arial"/>
          <w:szCs w:val="24"/>
        </w:rPr>
        <w:t xml:space="preserve"> “</w:t>
      </w:r>
      <w:r w:rsidRPr="00611A93">
        <w:rPr>
          <w:rFonts w:eastAsia="Arial" w:cs="Arial"/>
          <w:szCs w:val="24"/>
          <w:lang w:val="es-MX"/>
        </w:rPr>
        <w:t>Estrategias</w:t>
      </w:r>
      <w:r w:rsidRPr="00834B74">
        <w:rPr>
          <w:rFonts w:eastAsia="Arial" w:cs="Arial"/>
          <w:szCs w:val="24"/>
        </w:rPr>
        <w:t>,” like using the title to make predictions and using transitional words to connect sentences. The teachers’ edition provides strategies to implement to help below grade level students such as preparing them with reading strategies before reading a longer selection.</w:t>
      </w:r>
    </w:p>
    <w:p w14:paraId="0D16707E" w14:textId="77777777" w:rsidR="00834B74" w:rsidRPr="00834B74" w:rsidRDefault="00834B74" w:rsidP="008362E2">
      <w:pPr>
        <w:numPr>
          <w:ilvl w:val="1"/>
          <w:numId w:val="11"/>
        </w:numPr>
        <w:spacing w:after="40" w:line="276" w:lineRule="auto"/>
        <w:rPr>
          <w:rFonts w:eastAsia="Arial" w:cs="Arial"/>
          <w:szCs w:val="24"/>
        </w:rPr>
      </w:pPr>
      <w:r w:rsidRPr="00611A93">
        <w:rPr>
          <w:rFonts w:eastAsia="Arial" w:cs="Arial"/>
          <w:szCs w:val="24"/>
        </w:rPr>
        <w:lastRenderedPageBreak/>
        <w:t>Criteria 4.7: Novice, SE/ATE p. 203; TE p. 423. The student edition provides multiple opportunities for advanced students to expand their skills in the</w:t>
      </w:r>
      <w:r w:rsidRPr="00834B74">
        <w:rPr>
          <w:rFonts w:eastAsia="Arial" w:cs="Arial"/>
          <w:szCs w:val="24"/>
        </w:rPr>
        <w:t xml:space="preserve"> “</w:t>
      </w:r>
      <w:r w:rsidRPr="00611A93">
        <w:rPr>
          <w:rFonts w:eastAsia="Arial" w:cs="Arial"/>
          <w:szCs w:val="24"/>
          <w:lang w:val="es-MX"/>
        </w:rPr>
        <w:t>Comunidades</w:t>
      </w:r>
      <w:r w:rsidRPr="00834B74">
        <w:rPr>
          <w:rFonts w:eastAsia="Arial" w:cs="Arial"/>
          <w:szCs w:val="24"/>
        </w:rPr>
        <w:t>” boxes, such as a suggestion to interview a native Spanish speaker using the topics in the unit of study. The teacher's edition offers strategies to differentiate for advanced learners (“Accelerate”), such as providing a leveled-up text to encourage learners to use context clues to decipher meaning from context.</w:t>
      </w:r>
    </w:p>
    <w:p w14:paraId="30E64972" w14:textId="77777777" w:rsidR="00834B74" w:rsidRPr="00834B74" w:rsidRDefault="00834B74" w:rsidP="00F7163C">
      <w:pPr>
        <w:pStyle w:val="Heading4"/>
      </w:pPr>
      <w:r w:rsidRPr="00834B74">
        <w:t>Criteria Category 5: Instructional Planning and Support</w:t>
      </w:r>
    </w:p>
    <w:p w14:paraId="0D9C72AF" w14:textId="77777777" w:rsidR="00834B74" w:rsidRPr="00834B74" w:rsidRDefault="00834B74" w:rsidP="00F7163C">
      <w:pPr>
        <w:spacing w:after="0" w:line="259" w:lineRule="auto"/>
        <w:rPr>
          <w:rFonts w:eastAsia="Arial" w:cs="Arial"/>
          <w:szCs w:val="24"/>
        </w:rPr>
      </w:pPr>
      <w:r w:rsidRPr="00834B74">
        <w:rPr>
          <w:rFonts w:eastAsia="Arial" w:cs="Arial"/>
          <w:szCs w:val="24"/>
        </w:rPr>
        <w:t xml:space="preserve">The instructional materials </w:t>
      </w:r>
      <w:r w:rsidRPr="00834B74">
        <w:rPr>
          <w:rFonts w:eastAsia="Arial" w:cs="Arial"/>
          <w:i/>
          <w:szCs w:val="24"/>
        </w:rPr>
        <w:t xml:space="preserve">contain </w:t>
      </w:r>
      <w:r w:rsidRPr="00834B74">
        <w:rPr>
          <w:rFonts w:eastAsia="Arial" w:cs="Arial"/>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45E85600" w14:textId="77777777" w:rsidR="00834B74" w:rsidRPr="00834B74" w:rsidRDefault="00834B74" w:rsidP="0046130C">
      <w:pPr>
        <w:pStyle w:val="Heading5"/>
      </w:pPr>
      <w:r w:rsidRPr="00672D84">
        <w:t>Citations</w:t>
      </w:r>
      <w:r w:rsidRPr="00834B74">
        <w:t>:</w:t>
      </w:r>
    </w:p>
    <w:p w14:paraId="7D382134" w14:textId="77777777" w:rsidR="00834B74" w:rsidRPr="00611A93" w:rsidRDefault="00834B74" w:rsidP="008362E2">
      <w:pPr>
        <w:numPr>
          <w:ilvl w:val="1"/>
          <w:numId w:val="10"/>
        </w:numPr>
        <w:spacing w:before="40" w:after="160" w:line="276" w:lineRule="auto"/>
        <w:rPr>
          <w:rFonts w:ascii="Calibri" w:eastAsia="Calibri" w:hAnsi="Calibri" w:cs="Calibri"/>
          <w:szCs w:val="24"/>
        </w:rPr>
      </w:pPr>
      <w:r w:rsidRPr="00611A93">
        <w:rPr>
          <w:rFonts w:eastAsia="Arial" w:cs="Arial"/>
          <w:szCs w:val="24"/>
        </w:rPr>
        <w:t>Criterion 5.1: Novice, SE/ATE pp. T28, T30–T31, 98, 218. The material includes multiple suggestions for organizing resources and pacing lessons.</w:t>
      </w:r>
    </w:p>
    <w:p w14:paraId="6D5EB49C" w14:textId="77777777" w:rsidR="00834B74" w:rsidRPr="00611A93" w:rsidRDefault="00834B74" w:rsidP="008362E2">
      <w:pPr>
        <w:numPr>
          <w:ilvl w:val="1"/>
          <w:numId w:val="10"/>
        </w:numPr>
        <w:spacing w:after="160" w:line="276" w:lineRule="auto"/>
        <w:rPr>
          <w:rFonts w:eastAsia="Arial" w:cs="Arial"/>
          <w:szCs w:val="24"/>
        </w:rPr>
      </w:pPr>
      <w:r w:rsidRPr="00611A93">
        <w:rPr>
          <w:rFonts w:eastAsia="Arial" w:cs="Arial"/>
          <w:szCs w:val="24"/>
        </w:rPr>
        <w:t>Criterion 5.4: Novice, SE/ATE pp. 45, 257, 511. Students are given suggestions for connecting world languages education content with examples of interdisciplinary within the appropriate grade level such as arts, literature, and history.</w:t>
      </w:r>
    </w:p>
    <w:p w14:paraId="6543B417" w14:textId="77777777" w:rsidR="00834B74" w:rsidRPr="00611A93" w:rsidRDefault="00834B74" w:rsidP="008362E2">
      <w:pPr>
        <w:numPr>
          <w:ilvl w:val="1"/>
          <w:numId w:val="10"/>
        </w:numPr>
        <w:spacing w:after="160" w:line="276" w:lineRule="auto"/>
        <w:rPr>
          <w:rFonts w:eastAsia="Arial" w:cs="Arial"/>
          <w:szCs w:val="24"/>
        </w:rPr>
      </w:pPr>
      <w:r w:rsidRPr="00611A93">
        <w:rPr>
          <w:rFonts w:eastAsia="Arial" w:cs="Arial"/>
          <w:szCs w:val="24"/>
        </w:rPr>
        <w:t>Criterion 5.7: Novice, WB pp.187–215. Students are given opportunities for additional practice and extension of skills that have been taught.</w:t>
      </w:r>
    </w:p>
    <w:p w14:paraId="05B7CF0B" w14:textId="77777777" w:rsidR="00082248" w:rsidRDefault="00834B74" w:rsidP="008362E2">
      <w:pPr>
        <w:numPr>
          <w:ilvl w:val="1"/>
          <w:numId w:val="10"/>
        </w:numPr>
        <w:spacing w:after="40" w:line="276" w:lineRule="auto"/>
        <w:rPr>
          <w:rFonts w:eastAsia="Arial" w:cs="Arial"/>
          <w:szCs w:val="24"/>
        </w:rPr>
        <w:sectPr w:rsidR="00082248" w:rsidSect="0022390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sectPr>
      </w:pPr>
      <w:r w:rsidRPr="00611A93">
        <w:rPr>
          <w:rFonts w:eastAsia="Arial" w:cs="Arial"/>
          <w:szCs w:val="24"/>
        </w:rPr>
        <w:t>Criterion 5.9: Novice, SE/ATE p. 288. Students are given guidance for the use of language learning strategies with opportunities to use them in context such as how to summarize an informative text.</w:t>
      </w:r>
    </w:p>
    <w:p w14:paraId="126F5099" w14:textId="77777777" w:rsidR="00834B74" w:rsidRPr="0095619D" w:rsidRDefault="00834B74" w:rsidP="00672D84">
      <w:pPr>
        <w:pStyle w:val="Heading4"/>
      </w:pPr>
      <w:r w:rsidRPr="0095619D">
        <w:lastRenderedPageBreak/>
        <w:t>Edits and Corrections:</w:t>
      </w:r>
    </w:p>
    <w:p w14:paraId="5373C6DC" w14:textId="77777777" w:rsidR="00834B74" w:rsidRPr="00834B74" w:rsidRDefault="00834B74" w:rsidP="00834B74">
      <w:pPr>
        <w:spacing w:after="160" w:line="259" w:lineRule="auto"/>
        <w:rPr>
          <w:rFonts w:eastAsia="Calibri" w:cs="Arial"/>
          <w:szCs w:val="24"/>
        </w:rPr>
      </w:pPr>
      <w:r w:rsidRPr="00834B74">
        <w:rPr>
          <w:rFonts w:eastAsia="Calibri" w:cs="Arial"/>
          <w:szCs w:val="24"/>
        </w:rPr>
        <w:t>The following edits and corrections must be made as a condition of adoption:</w:t>
      </w:r>
    </w:p>
    <w:tbl>
      <w:tblPr>
        <w:tblStyle w:val="TableGrid"/>
        <w:tblW w:w="0" w:type="auto"/>
        <w:tblLook w:val="0420" w:firstRow="1" w:lastRow="0" w:firstColumn="0" w:lastColumn="0" w:noHBand="0" w:noVBand="1"/>
        <w:tblDescription w:val="Carnegie Learning Inc.: ¡Qué chévere!, Novice - Recommended edits and corrections"/>
      </w:tblPr>
      <w:tblGrid>
        <w:gridCol w:w="452"/>
        <w:gridCol w:w="1792"/>
        <w:gridCol w:w="1830"/>
        <w:gridCol w:w="1524"/>
        <w:gridCol w:w="2214"/>
        <w:gridCol w:w="2611"/>
        <w:gridCol w:w="2527"/>
      </w:tblGrid>
      <w:tr w:rsidR="00834B74" w:rsidRPr="00834B74" w14:paraId="1801FE07" w14:textId="77777777" w:rsidTr="008B5A5F">
        <w:trPr>
          <w:cantSplit/>
          <w:tblHeader/>
        </w:trPr>
        <w:tc>
          <w:tcPr>
            <w:tcW w:w="453" w:type="dxa"/>
          </w:tcPr>
          <w:p w14:paraId="1BA0D87D" w14:textId="77777777" w:rsidR="00834B74" w:rsidRPr="00834B74" w:rsidRDefault="00834B74" w:rsidP="00834B74">
            <w:pPr>
              <w:spacing w:after="0"/>
              <w:rPr>
                <w:rFonts w:eastAsia="Arial" w:cs="Arial"/>
                <w:szCs w:val="24"/>
              </w:rPr>
            </w:pPr>
            <w:r w:rsidRPr="00834B74">
              <w:rPr>
                <w:rFonts w:eastAsia="Arial" w:cs="Arial"/>
                <w:szCs w:val="24"/>
              </w:rPr>
              <w:t>#</w:t>
            </w:r>
          </w:p>
        </w:tc>
        <w:tc>
          <w:tcPr>
            <w:tcW w:w="1792" w:type="dxa"/>
          </w:tcPr>
          <w:p w14:paraId="049E02D7" w14:textId="77777777" w:rsidR="00834B74" w:rsidRPr="00834B74" w:rsidRDefault="00834B74" w:rsidP="00834B74">
            <w:pPr>
              <w:spacing w:after="0"/>
              <w:rPr>
                <w:rFonts w:eastAsia="Arial" w:cs="Arial"/>
                <w:szCs w:val="24"/>
              </w:rPr>
            </w:pPr>
            <w:r w:rsidRPr="00834B74">
              <w:rPr>
                <w:rFonts w:eastAsia="Arial" w:cs="Arial"/>
                <w:szCs w:val="24"/>
              </w:rPr>
              <w:t>Proficiency Level</w:t>
            </w:r>
          </w:p>
        </w:tc>
        <w:tc>
          <w:tcPr>
            <w:tcW w:w="1830" w:type="dxa"/>
          </w:tcPr>
          <w:p w14:paraId="3CDF93E6" w14:textId="77777777" w:rsidR="00834B74" w:rsidRPr="00834B74" w:rsidRDefault="00834B74" w:rsidP="00834B74">
            <w:pPr>
              <w:spacing w:after="0"/>
              <w:rPr>
                <w:rFonts w:eastAsia="Arial" w:cs="Arial"/>
                <w:szCs w:val="24"/>
              </w:rPr>
            </w:pPr>
            <w:r w:rsidRPr="00834B74">
              <w:rPr>
                <w:rFonts w:eastAsia="Arial" w:cs="Arial"/>
                <w:szCs w:val="24"/>
              </w:rPr>
              <w:t>Component</w:t>
            </w:r>
          </w:p>
        </w:tc>
        <w:tc>
          <w:tcPr>
            <w:tcW w:w="1524" w:type="dxa"/>
          </w:tcPr>
          <w:p w14:paraId="6839B552" w14:textId="77777777" w:rsidR="00834B74" w:rsidRPr="00834B74" w:rsidRDefault="00834B74" w:rsidP="00834B74">
            <w:pPr>
              <w:spacing w:after="0"/>
              <w:rPr>
                <w:rFonts w:eastAsia="Arial" w:cs="Arial"/>
                <w:szCs w:val="24"/>
              </w:rPr>
            </w:pPr>
            <w:r w:rsidRPr="00834B74">
              <w:rPr>
                <w:rFonts w:eastAsia="Arial" w:cs="Arial"/>
                <w:szCs w:val="24"/>
              </w:rPr>
              <w:t>Page number(s)</w:t>
            </w:r>
          </w:p>
        </w:tc>
        <w:tc>
          <w:tcPr>
            <w:tcW w:w="0" w:type="auto"/>
          </w:tcPr>
          <w:p w14:paraId="08EDF1AB" w14:textId="77777777" w:rsidR="00834B74" w:rsidRPr="00834B74" w:rsidRDefault="00834B74" w:rsidP="00834B74">
            <w:pPr>
              <w:spacing w:after="0"/>
              <w:rPr>
                <w:rFonts w:eastAsia="Arial" w:cs="Arial"/>
                <w:szCs w:val="24"/>
              </w:rPr>
            </w:pPr>
            <w:r w:rsidRPr="00834B74">
              <w:rPr>
                <w:rFonts w:eastAsia="Arial" w:cs="Arial"/>
                <w:szCs w:val="24"/>
              </w:rPr>
              <w:t>Current text</w:t>
            </w:r>
          </w:p>
        </w:tc>
        <w:tc>
          <w:tcPr>
            <w:tcW w:w="0" w:type="auto"/>
          </w:tcPr>
          <w:p w14:paraId="2B5CEFA9" w14:textId="77777777" w:rsidR="00834B74" w:rsidRPr="00834B74" w:rsidRDefault="00834B74" w:rsidP="00834B74">
            <w:pPr>
              <w:spacing w:after="0"/>
              <w:rPr>
                <w:rFonts w:eastAsia="Arial" w:cs="Arial"/>
                <w:szCs w:val="24"/>
              </w:rPr>
            </w:pPr>
            <w:r w:rsidRPr="00834B74">
              <w:rPr>
                <w:rFonts w:eastAsia="Arial" w:cs="Arial"/>
                <w:szCs w:val="24"/>
              </w:rPr>
              <w:t>Proposed corrected text</w:t>
            </w:r>
          </w:p>
        </w:tc>
        <w:tc>
          <w:tcPr>
            <w:tcW w:w="0" w:type="auto"/>
          </w:tcPr>
          <w:p w14:paraId="2762E543" w14:textId="77777777" w:rsidR="00834B74" w:rsidRPr="00834B74" w:rsidRDefault="00834B74" w:rsidP="00834B74">
            <w:pPr>
              <w:spacing w:after="0"/>
              <w:rPr>
                <w:rFonts w:eastAsia="Arial" w:cs="Arial"/>
                <w:szCs w:val="24"/>
              </w:rPr>
            </w:pPr>
            <w:r w:rsidRPr="00834B74">
              <w:rPr>
                <w:rFonts w:eastAsia="Arial" w:cs="Arial"/>
                <w:szCs w:val="24"/>
              </w:rPr>
              <w:t>Reason for edit</w:t>
            </w:r>
          </w:p>
        </w:tc>
      </w:tr>
      <w:tr w:rsidR="00834B74" w:rsidRPr="00834B74" w14:paraId="501586D3" w14:textId="77777777" w:rsidTr="008B5A5F">
        <w:trPr>
          <w:cantSplit/>
        </w:trPr>
        <w:tc>
          <w:tcPr>
            <w:tcW w:w="453" w:type="dxa"/>
          </w:tcPr>
          <w:p w14:paraId="1F7B1F59" w14:textId="77777777" w:rsidR="00834B74" w:rsidRPr="00834B74" w:rsidRDefault="00834B74" w:rsidP="00834B74">
            <w:pPr>
              <w:spacing w:after="0"/>
              <w:rPr>
                <w:rFonts w:eastAsia="Arial" w:cs="Arial"/>
                <w:szCs w:val="24"/>
              </w:rPr>
            </w:pPr>
            <w:r w:rsidRPr="00834B74">
              <w:rPr>
                <w:rFonts w:eastAsia="Arial" w:cs="Arial"/>
                <w:szCs w:val="24"/>
              </w:rPr>
              <w:t>1</w:t>
            </w:r>
          </w:p>
        </w:tc>
        <w:tc>
          <w:tcPr>
            <w:tcW w:w="1792" w:type="dxa"/>
          </w:tcPr>
          <w:p w14:paraId="516E53C6"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1830" w:type="dxa"/>
          </w:tcPr>
          <w:p w14:paraId="1090C6D9" w14:textId="77777777" w:rsidR="00834B74" w:rsidRPr="00834B74" w:rsidRDefault="00834B74" w:rsidP="00834B74">
            <w:pPr>
              <w:spacing w:after="0"/>
              <w:rPr>
                <w:rFonts w:eastAsia="Arial" w:cs="Arial"/>
                <w:szCs w:val="24"/>
              </w:rPr>
            </w:pPr>
            <w:r w:rsidRPr="00834B74">
              <w:rPr>
                <w:rFonts w:eastAsia="Arial" w:cs="Arial"/>
                <w:szCs w:val="24"/>
              </w:rPr>
              <w:t>SE</w:t>
            </w:r>
          </w:p>
        </w:tc>
        <w:tc>
          <w:tcPr>
            <w:tcW w:w="1524" w:type="dxa"/>
          </w:tcPr>
          <w:p w14:paraId="1D29263C" w14:textId="77777777" w:rsidR="00834B74" w:rsidRPr="00834B74" w:rsidRDefault="00834B74" w:rsidP="00834B74">
            <w:pPr>
              <w:spacing w:after="0"/>
              <w:rPr>
                <w:rFonts w:eastAsia="Arial" w:cs="Arial"/>
                <w:szCs w:val="24"/>
              </w:rPr>
            </w:pPr>
            <w:r w:rsidRPr="00834B74">
              <w:rPr>
                <w:rFonts w:eastAsia="Arial" w:cs="Arial"/>
                <w:szCs w:val="24"/>
              </w:rPr>
              <w:t>286, Activity 29</w:t>
            </w:r>
          </w:p>
        </w:tc>
        <w:tc>
          <w:tcPr>
            <w:tcW w:w="0" w:type="auto"/>
          </w:tcPr>
          <w:p w14:paraId="4EAC9680" w14:textId="77777777" w:rsidR="00834B74" w:rsidRPr="00834B74" w:rsidRDefault="00834B74" w:rsidP="00834B74">
            <w:pPr>
              <w:spacing w:after="0"/>
              <w:rPr>
                <w:rFonts w:eastAsia="Arial" w:cs="Arial"/>
                <w:szCs w:val="24"/>
              </w:rPr>
            </w:pPr>
            <w:r w:rsidRPr="00834B74">
              <w:rPr>
                <w:rFonts w:eastAsia="Arial" w:cs="Arial"/>
                <w:szCs w:val="24"/>
              </w:rPr>
              <w:t>Interpersonal Speaking</w:t>
            </w:r>
          </w:p>
        </w:tc>
        <w:tc>
          <w:tcPr>
            <w:tcW w:w="0" w:type="auto"/>
          </w:tcPr>
          <w:p w14:paraId="4E168A03" w14:textId="77777777" w:rsidR="00834B74" w:rsidRPr="00834B74" w:rsidRDefault="00834B74" w:rsidP="00834B74">
            <w:pPr>
              <w:spacing w:after="0"/>
              <w:rPr>
                <w:rFonts w:eastAsia="Arial" w:cs="Arial"/>
                <w:szCs w:val="24"/>
              </w:rPr>
            </w:pPr>
            <w:r w:rsidRPr="00834B74">
              <w:rPr>
                <w:rFonts w:eastAsia="Arial" w:cs="Arial"/>
                <w:szCs w:val="24"/>
              </w:rPr>
              <w:t>Interpersonal Speaking, Presentational Speaking</w:t>
            </w:r>
          </w:p>
        </w:tc>
        <w:tc>
          <w:tcPr>
            <w:tcW w:w="0" w:type="auto"/>
          </w:tcPr>
          <w:p w14:paraId="51B962F1" w14:textId="77777777" w:rsidR="00834B74" w:rsidRPr="00834B74" w:rsidRDefault="00834B74" w:rsidP="00834B74">
            <w:pPr>
              <w:spacing w:after="0"/>
              <w:rPr>
                <w:rFonts w:eastAsia="Arial" w:cs="Arial"/>
                <w:szCs w:val="24"/>
              </w:rPr>
            </w:pPr>
            <w:r w:rsidRPr="00834B74">
              <w:rPr>
                <w:rFonts w:eastAsia="Arial" w:cs="Arial"/>
                <w:szCs w:val="24"/>
              </w:rPr>
              <w:t>Both modes of communication are used in this activity.</w:t>
            </w:r>
          </w:p>
        </w:tc>
      </w:tr>
      <w:tr w:rsidR="00834B74" w:rsidRPr="00834B74" w14:paraId="727AA214" w14:textId="77777777" w:rsidTr="008B5A5F">
        <w:trPr>
          <w:cantSplit/>
        </w:trPr>
        <w:tc>
          <w:tcPr>
            <w:tcW w:w="453" w:type="dxa"/>
          </w:tcPr>
          <w:p w14:paraId="64E22D3C" w14:textId="77777777" w:rsidR="00834B74" w:rsidRPr="00834B74" w:rsidRDefault="00834B74" w:rsidP="00834B74">
            <w:pPr>
              <w:spacing w:after="0" w:line="360" w:lineRule="auto"/>
              <w:rPr>
                <w:rFonts w:eastAsia="Arial" w:cs="Arial"/>
                <w:szCs w:val="24"/>
              </w:rPr>
            </w:pPr>
            <w:r w:rsidRPr="00834B74">
              <w:rPr>
                <w:rFonts w:eastAsia="Arial" w:cs="Arial"/>
                <w:szCs w:val="24"/>
              </w:rPr>
              <w:t>2</w:t>
            </w:r>
          </w:p>
        </w:tc>
        <w:tc>
          <w:tcPr>
            <w:tcW w:w="1792" w:type="dxa"/>
          </w:tcPr>
          <w:p w14:paraId="53EE35CE" w14:textId="77777777" w:rsidR="00834B74" w:rsidRPr="00834B74" w:rsidRDefault="00834B74" w:rsidP="00834B74">
            <w:pPr>
              <w:spacing w:after="0" w:line="360" w:lineRule="auto"/>
              <w:rPr>
                <w:rFonts w:eastAsia="Arial" w:cs="Arial"/>
                <w:szCs w:val="24"/>
              </w:rPr>
            </w:pPr>
            <w:r w:rsidRPr="00834B74">
              <w:rPr>
                <w:rFonts w:eastAsia="Arial" w:cs="Arial"/>
                <w:szCs w:val="24"/>
              </w:rPr>
              <w:t>Novice</w:t>
            </w:r>
          </w:p>
        </w:tc>
        <w:tc>
          <w:tcPr>
            <w:tcW w:w="1830" w:type="dxa"/>
          </w:tcPr>
          <w:p w14:paraId="749305F6" w14:textId="77777777" w:rsidR="00834B74" w:rsidRPr="00A140FE" w:rsidRDefault="00834B74" w:rsidP="00834B74">
            <w:pPr>
              <w:spacing w:after="0"/>
              <w:rPr>
                <w:rFonts w:eastAsia="Arial" w:cs="Arial"/>
                <w:szCs w:val="24"/>
              </w:rPr>
            </w:pPr>
            <w:r w:rsidRPr="00A140FE">
              <w:rPr>
                <w:rFonts w:eastAsia="Arial" w:cs="Arial"/>
                <w:szCs w:val="24"/>
              </w:rPr>
              <w:t>Online readers</w:t>
            </w:r>
          </w:p>
          <w:p w14:paraId="47589E4F" w14:textId="77777777" w:rsidR="00834B74" w:rsidRPr="00834B74" w:rsidRDefault="00834B74" w:rsidP="00834B74">
            <w:pPr>
              <w:spacing w:after="0"/>
              <w:rPr>
                <w:rFonts w:eastAsia="Arial" w:cs="Arial"/>
                <w:szCs w:val="24"/>
                <w:lang w:val="es-ES"/>
              </w:rPr>
            </w:pPr>
            <w:r w:rsidRPr="00834B74">
              <w:rPr>
                <w:rFonts w:eastAsia="Arial" w:cs="Arial"/>
                <w:szCs w:val="24"/>
                <w:lang w:val="es-ES"/>
              </w:rPr>
              <w:t>Aventuras de Guille y Marta</w:t>
            </w:r>
          </w:p>
        </w:tc>
        <w:tc>
          <w:tcPr>
            <w:tcW w:w="1524" w:type="dxa"/>
          </w:tcPr>
          <w:p w14:paraId="2DBE24ED" w14:textId="0D4D0A8E" w:rsidR="00834B74" w:rsidRPr="00834B74" w:rsidRDefault="00834B74" w:rsidP="00834B74">
            <w:pPr>
              <w:spacing w:after="0"/>
              <w:rPr>
                <w:rFonts w:eastAsia="Arial" w:cs="Arial"/>
                <w:szCs w:val="24"/>
              </w:rPr>
            </w:pPr>
            <w:r w:rsidRPr="00834B74">
              <w:rPr>
                <w:rFonts w:eastAsia="Arial" w:cs="Arial"/>
                <w:szCs w:val="24"/>
              </w:rPr>
              <w:t>Chapter 1 p.</w:t>
            </w:r>
            <w:r w:rsidR="00431371">
              <w:rPr>
                <w:rFonts w:eastAsia="Arial" w:cs="Arial"/>
                <w:szCs w:val="24"/>
              </w:rPr>
              <w:t xml:space="preserve"> </w:t>
            </w:r>
            <w:r w:rsidRPr="00834B74">
              <w:rPr>
                <w:rFonts w:eastAsia="Arial" w:cs="Arial"/>
                <w:szCs w:val="24"/>
              </w:rPr>
              <w:t xml:space="preserve">12 </w:t>
            </w:r>
            <w:r w:rsidRPr="00834B74">
              <w:rPr>
                <w:rFonts w:eastAsia="Arial" w:cs="Arial"/>
                <w:szCs w:val="24"/>
                <w:lang w:val="es-MX"/>
              </w:rPr>
              <w:t>gramática</w:t>
            </w:r>
          </w:p>
        </w:tc>
        <w:tc>
          <w:tcPr>
            <w:tcW w:w="0" w:type="auto"/>
          </w:tcPr>
          <w:p w14:paraId="729B64F9" w14:textId="77777777" w:rsidR="00834B74" w:rsidRPr="00834B74" w:rsidRDefault="00834B74" w:rsidP="00834B74">
            <w:pPr>
              <w:spacing w:after="0"/>
              <w:rPr>
                <w:rFonts w:eastAsia="Arial" w:cs="Arial"/>
                <w:szCs w:val="24"/>
              </w:rPr>
            </w:pPr>
            <w:r w:rsidRPr="00834B74">
              <w:rPr>
                <w:rFonts w:eastAsia="Arial" w:cs="Arial"/>
                <w:szCs w:val="24"/>
              </w:rPr>
              <w:t xml:space="preserve">4. </w:t>
            </w:r>
            <w:r w:rsidRPr="00834B74">
              <w:rPr>
                <w:rFonts w:eastAsia="Arial" w:cs="Arial"/>
                <w:szCs w:val="24"/>
                <w:lang w:val="es-MX"/>
              </w:rPr>
              <w:t>Guillermo…vivirer</w:t>
            </w:r>
          </w:p>
        </w:tc>
        <w:tc>
          <w:tcPr>
            <w:tcW w:w="0" w:type="auto"/>
          </w:tcPr>
          <w:p w14:paraId="4E7D8C3B" w14:textId="77777777" w:rsidR="00834B74" w:rsidRPr="00834B74" w:rsidRDefault="00834B74" w:rsidP="00834B74">
            <w:pPr>
              <w:spacing w:after="0"/>
              <w:rPr>
                <w:rFonts w:eastAsia="Arial" w:cs="Arial"/>
                <w:szCs w:val="24"/>
              </w:rPr>
            </w:pPr>
            <w:r w:rsidRPr="00834B74">
              <w:rPr>
                <w:rFonts w:eastAsia="Arial" w:cs="Arial"/>
                <w:szCs w:val="24"/>
              </w:rPr>
              <w:t xml:space="preserve">4. </w:t>
            </w:r>
            <w:r w:rsidRPr="00834B74">
              <w:rPr>
                <w:rFonts w:eastAsia="Arial" w:cs="Arial"/>
                <w:szCs w:val="24"/>
                <w:lang w:val="es-MX"/>
              </w:rPr>
              <w:t>Guillermo…(vivir)</w:t>
            </w:r>
          </w:p>
        </w:tc>
        <w:tc>
          <w:tcPr>
            <w:tcW w:w="0" w:type="auto"/>
          </w:tcPr>
          <w:p w14:paraId="4179A34D" w14:textId="77777777" w:rsidR="00834B74" w:rsidRPr="00834B74" w:rsidRDefault="00834B74" w:rsidP="00834B74">
            <w:pPr>
              <w:spacing w:after="0"/>
              <w:rPr>
                <w:rFonts w:eastAsia="Arial" w:cs="Arial"/>
                <w:szCs w:val="24"/>
              </w:rPr>
            </w:pPr>
            <w:r w:rsidRPr="00834B74">
              <w:rPr>
                <w:rFonts w:eastAsia="Arial" w:cs="Arial"/>
                <w:szCs w:val="24"/>
              </w:rPr>
              <w:t>Clarity in the text for reading comprehension</w:t>
            </w:r>
          </w:p>
        </w:tc>
      </w:tr>
    </w:tbl>
    <w:p w14:paraId="65A8C2B0" w14:textId="77777777" w:rsidR="00834B74" w:rsidRPr="00834B74" w:rsidRDefault="00834B74" w:rsidP="00834B74">
      <w:pPr>
        <w:spacing w:after="160" w:line="259" w:lineRule="auto"/>
        <w:rPr>
          <w:rFonts w:eastAsia="Arial" w:cs="Arial"/>
          <w:b/>
          <w:szCs w:val="24"/>
        </w:rPr>
      </w:pPr>
      <w:r w:rsidRPr="00834B74">
        <w:rPr>
          <w:rFonts w:eastAsia="Arial" w:cs="Arial"/>
          <w:b/>
          <w:szCs w:val="24"/>
        </w:rPr>
        <w:br w:type="page"/>
      </w:r>
    </w:p>
    <w:p w14:paraId="1641C9A9" w14:textId="77777777" w:rsidR="00834B74" w:rsidRPr="00834B74" w:rsidRDefault="00834B74" w:rsidP="00F7163C">
      <w:pPr>
        <w:pStyle w:val="Heading4"/>
      </w:pPr>
      <w:r w:rsidRPr="00834B74">
        <w:lastRenderedPageBreak/>
        <w:t>Social Content Citations:</w:t>
      </w:r>
    </w:p>
    <w:p w14:paraId="74E20533" w14:textId="77777777" w:rsidR="00834B74" w:rsidRPr="00834B74" w:rsidRDefault="00834B74" w:rsidP="00834B74">
      <w:pPr>
        <w:spacing w:after="160" w:line="259" w:lineRule="auto"/>
        <w:rPr>
          <w:rFonts w:eastAsia="Calibri" w:cs="Arial"/>
          <w:szCs w:val="24"/>
        </w:rPr>
      </w:pPr>
      <w:r w:rsidRPr="00834B74">
        <w:rPr>
          <w:rFonts w:eastAsia="Calibri" w:cs="Arial"/>
          <w:szCs w:val="24"/>
        </w:rPr>
        <w:t>The panel identified the following social content violations:</w:t>
      </w:r>
    </w:p>
    <w:tbl>
      <w:tblPr>
        <w:tblStyle w:val="TableGrid"/>
        <w:tblW w:w="0" w:type="auto"/>
        <w:tblLook w:val="0420" w:firstRow="1" w:lastRow="0" w:firstColumn="0" w:lastColumn="0" w:noHBand="0" w:noVBand="1"/>
        <w:tblDescription w:val="Carnegie Learning Inc.: ¡Qué chévere!, Novice - Social content violations"/>
      </w:tblPr>
      <w:tblGrid>
        <w:gridCol w:w="350"/>
        <w:gridCol w:w="1414"/>
        <w:gridCol w:w="805"/>
        <w:gridCol w:w="1500"/>
        <w:gridCol w:w="1621"/>
        <w:gridCol w:w="2403"/>
        <w:gridCol w:w="2373"/>
        <w:gridCol w:w="2484"/>
      </w:tblGrid>
      <w:tr w:rsidR="00834B74" w:rsidRPr="00834B74" w14:paraId="629DBF94" w14:textId="77777777" w:rsidTr="008B5A5F">
        <w:trPr>
          <w:cantSplit/>
          <w:trHeight w:val="885"/>
          <w:tblHeader/>
        </w:trPr>
        <w:tc>
          <w:tcPr>
            <w:tcW w:w="0" w:type="auto"/>
          </w:tcPr>
          <w:p w14:paraId="1DEE6732" w14:textId="77777777" w:rsidR="00834B74" w:rsidRPr="00834B74" w:rsidRDefault="00834B74" w:rsidP="00834B74">
            <w:pPr>
              <w:spacing w:before="120" w:after="120"/>
              <w:rPr>
                <w:rFonts w:eastAsia="Arial" w:cs="Arial"/>
                <w:szCs w:val="24"/>
              </w:rPr>
            </w:pPr>
            <w:r w:rsidRPr="00834B74">
              <w:rPr>
                <w:rFonts w:eastAsia="Arial" w:cs="Arial"/>
                <w:szCs w:val="24"/>
              </w:rPr>
              <w:t>#</w:t>
            </w:r>
          </w:p>
        </w:tc>
        <w:tc>
          <w:tcPr>
            <w:tcW w:w="0" w:type="auto"/>
          </w:tcPr>
          <w:p w14:paraId="5DF9B1C5" w14:textId="77777777" w:rsidR="00834B74" w:rsidRPr="00834B74" w:rsidRDefault="00834B74" w:rsidP="00834B74">
            <w:pPr>
              <w:spacing w:before="120" w:after="120"/>
              <w:rPr>
                <w:rFonts w:eastAsia="Arial" w:cs="Arial"/>
                <w:szCs w:val="24"/>
              </w:rPr>
            </w:pPr>
            <w:r w:rsidRPr="00834B74">
              <w:rPr>
                <w:rFonts w:eastAsia="Arial" w:cs="Arial"/>
                <w:szCs w:val="24"/>
              </w:rPr>
              <w:t>Proficiency Level</w:t>
            </w:r>
          </w:p>
        </w:tc>
        <w:tc>
          <w:tcPr>
            <w:tcW w:w="0" w:type="auto"/>
          </w:tcPr>
          <w:p w14:paraId="4F25ACC8" w14:textId="77777777" w:rsidR="00834B74" w:rsidRPr="00834B74" w:rsidRDefault="00834B74" w:rsidP="00834B74">
            <w:pPr>
              <w:spacing w:before="120" w:after="120" w:line="259" w:lineRule="auto"/>
              <w:rPr>
                <w:rFonts w:eastAsia="Arial" w:cs="Arial"/>
                <w:szCs w:val="24"/>
              </w:rPr>
            </w:pPr>
            <w:r w:rsidRPr="00834B74">
              <w:rPr>
                <w:rFonts w:eastAsia="Arial" w:cs="Arial"/>
                <w:szCs w:val="24"/>
              </w:rPr>
              <w:t>SC Code</w:t>
            </w:r>
          </w:p>
        </w:tc>
        <w:tc>
          <w:tcPr>
            <w:tcW w:w="0" w:type="auto"/>
          </w:tcPr>
          <w:p w14:paraId="736242CE" w14:textId="77777777" w:rsidR="00834B74" w:rsidRPr="00834B74" w:rsidRDefault="00834B74" w:rsidP="00834B74">
            <w:pPr>
              <w:spacing w:before="120" w:after="120"/>
              <w:rPr>
                <w:rFonts w:eastAsia="Arial" w:cs="Arial"/>
                <w:szCs w:val="24"/>
              </w:rPr>
            </w:pPr>
            <w:r w:rsidRPr="00834B74">
              <w:rPr>
                <w:rFonts w:eastAsia="Arial" w:cs="Arial"/>
                <w:szCs w:val="24"/>
              </w:rPr>
              <w:t>Component</w:t>
            </w:r>
          </w:p>
        </w:tc>
        <w:tc>
          <w:tcPr>
            <w:tcW w:w="0" w:type="auto"/>
          </w:tcPr>
          <w:p w14:paraId="1BA9C3FC" w14:textId="77777777" w:rsidR="00834B74" w:rsidRPr="00834B74" w:rsidRDefault="00834B74" w:rsidP="00834B74">
            <w:pPr>
              <w:spacing w:before="120" w:after="120"/>
              <w:rPr>
                <w:rFonts w:eastAsia="Arial" w:cs="Arial"/>
                <w:szCs w:val="24"/>
              </w:rPr>
            </w:pPr>
            <w:r w:rsidRPr="00834B74">
              <w:rPr>
                <w:rFonts w:eastAsia="Arial" w:cs="Arial"/>
                <w:szCs w:val="24"/>
              </w:rPr>
              <w:t>Page number(s)</w:t>
            </w:r>
          </w:p>
        </w:tc>
        <w:tc>
          <w:tcPr>
            <w:tcW w:w="0" w:type="auto"/>
          </w:tcPr>
          <w:p w14:paraId="5AD06ACB" w14:textId="77777777" w:rsidR="00834B74" w:rsidRPr="00834B74" w:rsidRDefault="00834B74" w:rsidP="00834B74">
            <w:pPr>
              <w:spacing w:before="120" w:after="120"/>
              <w:rPr>
                <w:rFonts w:eastAsia="Arial" w:cs="Arial"/>
                <w:szCs w:val="24"/>
              </w:rPr>
            </w:pPr>
            <w:r w:rsidRPr="00834B74">
              <w:rPr>
                <w:rFonts w:eastAsia="Arial" w:cs="Arial"/>
                <w:szCs w:val="24"/>
              </w:rPr>
              <w:t>Current text</w:t>
            </w:r>
          </w:p>
        </w:tc>
        <w:tc>
          <w:tcPr>
            <w:tcW w:w="0" w:type="auto"/>
          </w:tcPr>
          <w:p w14:paraId="089DDC32" w14:textId="77777777" w:rsidR="00834B74" w:rsidRPr="00834B74" w:rsidRDefault="00834B74" w:rsidP="00834B74">
            <w:pPr>
              <w:spacing w:before="120" w:after="120"/>
              <w:rPr>
                <w:rFonts w:eastAsia="Arial" w:cs="Arial"/>
                <w:szCs w:val="24"/>
              </w:rPr>
            </w:pPr>
            <w:r w:rsidRPr="00834B74">
              <w:rPr>
                <w:rFonts w:eastAsia="Arial" w:cs="Arial"/>
                <w:szCs w:val="24"/>
              </w:rPr>
              <w:t>Proposed corrected text</w:t>
            </w:r>
          </w:p>
        </w:tc>
        <w:tc>
          <w:tcPr>
            <w:tcW w:w="0" w:type="auto"/>
          </w:tcPr>
          <w:p w14:paraId="2B15139A" w14:textId="77777777" w:rsidR="00834B74" w:rsidRPr="00834B74" w:rsidRDefault="00834B74" w:rsidP="00834B74">
            <w:pPr>
              <w:spacing w:before="120" w:after="120"/>
              <w:rPr>
                <w:rFonts w:eastAsia="Arial" w:cs="Arial"/>
                <w:szCs w:val="24"/>
              </w:rPr>
            </w:pPr>
            <w:r w:rsidRPr="00834B74">
              <w:rPr>
                <w:rFonts w:eastAsia="Arial" w:cs="Arial"/>
                <w:szCs w:val="24"/>
              </w:rPr>
              <w:t>Reason for citation</w:t>
            </w:r>
          </w:p>
        </w:tc>
      </w:tr>
      <w:tr w:rsidR="00834B74" w:rsidRPr="00834B74" w14:paraId="34421B27" w14:textId="77777777" w:rsidTr="008B5A5F">
        <w:trPr>
          <w:cantSplit/>
        </w:trPr>
        <w:tc>
          <w:tcPr>
            <w:tcW w:w="0" w:type="auto"/>
          </w:tcPr>
          <w:p w14:paraId="58CB794A" w14:textId="77777777" w:rsidR="00834B74" w:rsidRPr="00834B74" w:rsidRDefault="00834B74" w:rsidP="00834B74">
            <w:pPr>
              <w:spacing w:after="0" w:line="360" w:lineRule="auto"/>
              <w:rPr>
                <w:rFonts w:eastAsia="Arial" w:cs="Arial"/>
                <w:szCs w:val="24"/>
              </w:rPr>
            </w:pPr>
            <w:r w:rsidRPr="00834B74">
              <w:rPr>
                <w:rFonts w:eastAsia="Arial" w:cs="Arial"/>
                <w:szCs w:val="24"/>
              </w:rPr>
              <w:t>1</w:t>
            </w:r>
          </w:p>
        </w:tc>
        <w:tc>
          <w:tcPr>
            <w:tcW w:w="0" w:type="auto"/>
          </w:tcPr>
          <w:p w14:paraId="10F8F4A3"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0" w:type="auto"/>
          </w:tcPr>
          <w:p w14:paraId="39CDC225" w14:textId="77777777" w:rsidR="00834B74" w:rsidRPr="00834B74" w:rsidRDefault="00834B74" w:rsidP="00834B74">
            <w:pPr>
              <w:spacing w:after="0" w:line="360" w:lineRule="auto"/>
              <w:rPr>
                <w:rFonts w:eastAsia="Arial" w:cs="Arial"/>
                <w:szCs w:val="24"/>
              </w:rPr>
            </w:pPr>
            <w:r w:rsidRPr="00834B74">
              <w:rPr>
                <w:rFonts w:eastAsia="Arial" w:cs="Arial"/>
                <w:szCs w:val="24"/>
              </w:rPr>
              <w:t>C.4.</w:t>
            </w:r>
          </w:p>
        </w:tc>
        <w:tc>
          <w:tcPr>
            <w:tcW w:w="0" w:type="auto"/>
          </w:tcPr>
          <w:p w14:paraId="259DD05F" w14:textId="77777777" w:rsidR="00834B74" w:rsidRPr="00834B74" w:rsidRDefault="00834B74" w:rsidP="00834B74">
            <w:pPr>
              <w:spacing w:after="0"/>
              <w:rPr>
                <w:rFonts w:eastAsia="Arial" w:cs="Arial"/>
                <w:szCs w:val="24"/>
              </w:rPr>
            </w:pPr>
            <w:r w:rsidRPr="00834B74">
              <w:rPr>
                <w:rFonts w:eastAsia="Arial" w:cs="Arial"/>
                <w:szCs w:val="24"/>
              </w:rPr>
              <w:t>SE</w:t>
            </w:r>
          </w:p>
          <w:p w14:paraId="324F9891" w14:textId="77777777" w:rsidR="00834B74" w:rsidRPr="00834B74" w:rsidRDefault="00834B74" w:rsidP="00834B74">
            <w:pPr>
              <w:spacing w:after="0"/>
              <w:rPr>
                <w:rFonts w:eastAsia="Arial" w:cs="Arial"/>
                <w:szCs w:val="24"/>
              </w:rPr>
            </w:pPr>
            <w:r w:rsidRPr="00834B74">
              <w:rPr>
                <w:rFonts w:eastAsia="Arial" w:cs="Arial"/>
                <w:szCs w:val="24"/>
              </w:rPr>
              <w:t>(first noticed instance)</w:t>
            </w:r>
          </w:p>
        </w:tc>
        <w:tc>
          <w:tcPr>
            <w:tcW w:w="0" w:type="auto"/>
          </w:tcPr>
          <w:p w14:paraId="329CB42A" w14:textId="77777777" w:rsidR="00834B74" w:rsidRPr="00834B74" w:rsidRDefault="00834B74" w:rsidP="00834B74">
            <w:pPr>
              <w:widowControl w:val="0"/>
              <w:spacing w:before="2" w:after="0"/>
              <w:ind w:right="254"/>
              <w:rPr>
                <w:rFonts w:eastAsia="Arial" w:cs="Arial"/>
                <w:szCs w:val="24"/>
              </w:rPr>
            </w:pPr>
            <w:r w:rsidRPr="00834B74">
              <w:rPr>
                <w:rFonts w:eastAsia="Arial" w:cs="Arial"/>
                <w:szCs w:val="24"/>
              </w:rPr>
              <w:t>p. 163</w:t>
            </w:r>
          </w:p>
          <w:p w14:paraId="40B87FA8" w14:textId="77777777" w:rsidR="00834B74" w:rsidRPr="00834B74" w:rsidRDefault="00834B74" w:rsidP="00834B74">
            <w:pPr>
              <w:widowControl w:val="0"/>
              <w:spacing w:before="2" w:after="0"/>
              <w:ind w:right="254"/>
              <w:rPr>
                <w:rFonts w:eastAsia="Arial" w:cs="Arial"/>
                <w:szCs w:val="24"/>
              </w:rPr>
            </w:pPr>
            <w:r w:rsidRPr="00834B74">
              <w:rPr>
                <w:rFonts w:eastAsia="Arial" w:cs="Arial"/>
                <w:szCs w:val="24"/>
              </w:rPr>
              <w:t>(first noticed instance), glossary, etc.</w:t>
            </w:r>
          </w:p>
        </w:tc>
        <w:tc>
          <w:tcPr>
            <w:tcW w:w="0" w:type="auto"/>
          </w:tcPr>
          <w:p w14:paraId="0106260E" w14:textId="77777777" w:rsidR="00834B74" w:rsidRPr="00834B74" w:rsidRDefault="00834B74" w:rsidP="00834B74">
            <w:pPr>
              <w:spacing w:after="0"/>
              <w:rPr>
                <w:rFonts w:eastAsia="Arial" w:cs="Arial"/>
                <w:szCs w:val="24"/>
              </w:rPr>
            </w:pPr>
            <w:r w:rsidRPr="00834B74">
              <w:rPr>
                <w:rFonts w:eastAsia="Arial" w:cs="Arial"/>
                <w:szCs w:val="24"/>
              </w:rPr>
              <w:t xml:space="preserve">The term </w:t>
            </w:r>
            <w:r w:rsidRPr="00834B74">
              <w:rPr>
                <w:rFonts w:eastAsia="Arial" w:cs="Arial"/>
                <w:b/>
                <w:szCs w:val="24"/>
              </w:rPr>
              <w:t>padres</w:t>
            </w:r>
            <w:r w:rsidRPr="00834B74">
              <w:rPr>
                <w:rFonts w:eastAsia="Arial" w:cs="Arial"/>
                <w:szCs w:val="24"/>
              </w:rPr>
              <w:t xml:space="preserve"> is solely used to refer to one’s parents collectively.</w:t>
            </w:r>
          </w:p>
          <w:p w14:paraId="63EE8847" w14:textId="77777777" w:rsidR="00834B74" w:rsidRPr="00834B74" w:rsidRDefault="00834B74" w:rsidP="00834B74">
            <w:pPr>
              <w:spacing w:after="0"/>
              <w:rPr>
                <w:rFonts w:eastAsia="Arial" w:cs="Arial"/>
                <w:szCs w:val="24"/>
              </w:rPr>
            </w:pPr>
            <w:r w:rsidRPr="00834B74">
              <w:rPr>
                <w:rFonts w:eastAsia="Arial" w:cs="Arial"/>
                <w:szCs w:val="24"/>
              </w:rPr>
              <w:t>This correction would need to be made for any instance in which students are presented with the term “padres” as the only acceptable term for “parents” and any times in the program that students are prompted to talk about their “padres (parents)”.</w:t>
            </w:r>
          </w:p>
        </w:tc>
        <w:tc>
          <w:tcPr>
            <w:tcW w:w="0" w:type="auto"/>
          </w:tcPr>
          <w:p w14:paraId="50EEF78A" w14:textId="77777777" w:rsidR="00834B74" w:rsidRPr="00834B74" w:rsidRDefault="00834B74" w:rsidP="00834B74">
            <w:pPr>
              <w:spacing w:after="0"/>
              <w:rPr>
                <w:rFonts w:eastAsia="Arial" w:cs="Arial"/>
                <w:szCs w:val="24"/>
              </w:rPr>
            </w:pPr>
            <w:r w:rsidRPr="00834B74">
              <w:rPr>
                <w:rFonts w:eastAsia="Arial" w:cs="Arial"/>
                <w:szCs w:val="24"/>
              </w:rPr>
              <w:t xml:space="preserve">The term </w:t>
            </w:r>
            <w:r w:rsidRPr="00A140FE">
              <w:rPr>
                <w:rFonts w:eastAsia="Arial" w:cs="Arial"/>
                <w:b/>
                <w:szCs w:val="24"/>
                <w:lang w:val="es-MX"/>
              </w:rPr>
              <w:t>madres</w:t>
            </w:r>
            <w:r w:rsidRPr="00834B74">
              <w:rPr>
                <w:rFonts w:eastAsia="Arial" w:cs="Arial"/>
                <w:szCs w:val="24"/>
              </w:rPr>
              <w:t xml:space="preserve"> needs to be included throughout the series alongside </w:t>
            </w:r>
            <w:r w:rsidRPr="00834B74">
              <w:rPr>
                <w:rFonts w:eastAsia="Arial" w:cs="Arial"/>
                <w:b/>
                <w:szCs w:val="24"/>
              </w:rPr>
              <w:t>padres</w:t>
            </w:r>
            <w:r w:rsidRPr="00834B74">
              <w:rPr>
                <w:rFonts w:eastAsia="Arial" w:cs="Arial"/>
                <w:szCs w:val="24"/>
              </w:rPr>
              <w:t>.</w:t>
            </w:r>
          </w:p>
        </w:tc>
        <w:tc>
          <w:tcPr>
            <w:tcW w:w="0" w:type="auto"/>
          </w:tcPr>
          <w:p w14:paraId="7A9B5613" w14:textId="77777777" w:rsidR="00834B74" w:rsidRPr="00834B74" w:rsidRDefault="00834B74" w:rsidP="00834B74">
            <w:pPr>
              <w:spacing w:after="0"/>
              <w:rPr>
                <w:rFonts w:eastAsia="Arial" w:cs="Arial"/>
                <w:szCs w:val="24"/>
              </w:rPr>
            </w:pPr>
            <w:r w:rsidRPr="00834B74">
              <w:rPr>
                <w:rFonts w:eastAsia="Arial" w:cs="Arial"/>
                <w:szCs w:val="24"/>
              </w:rPr>
              <w:t>Same-sex couples exist and frequently have children. “Padres” would not be accurate for two female parents.</w:t>
            </w:r>
          </w:p>
        </w:tc>
      </w:tr>
      <w:tr w:rsidR="00834B74" w:rsidRPr="00834B74" w14:paraId="7B805B10" w14:textId="77777777" w:rsidTr="008B5A5F">
        <w:trPr>
          <w:cantSplit/>
        </w:trPr>
        <w:tc>
          <w:tcPr>
            <w:tcW w:w="0" w:type="auto"/>
          </w:tcPr>
          <w:p w14:paraId="67187192" w14:textId="77777777" w:rsidR="00834B74" w:rsidRPr="00834B74" w:rsidRDefault="00834B74" w:rsidP="00834B74">
            <w:pPr>
              <w:spacing w:after="0" w:line="360" w:lineRule="auto"/>
              <w:rPr>
                <w:rFonts w:eastAsia="Arial" w:cs="Arial"/>
                <w:szCs w:val="24"/>
              </w:rPr>
            </w:pPr>
            <w:r w:rsidRPr="00834B74">
              <w:rPr>
                <w:rFonts w:eastAsia="Arial" w:cs="Arial"/>
                <w:szCs w:val="24"/>
              </w:rPr>
              <w:lastRenderedPageBreak/>
              <w:t>2</w:t>
            </w:r>
          </w:p>
        </w:tc>
        <w:tc>
          <w:tcPr>
            <w:tcW w:w="0" w:type="auto"/>
          </w:tcPr>
          <w:p w14:paraId="2FC9D60A"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0" w:type="auto"/>
          </w:tcPr>
          <w:p w14:paraId="6D251BF7" w14:textId="77777777" w:rsidR="00834B74" w:rsidRPr="00834B74" w:rsidRDefault="00834B74" w:rsidP="00834B74">
            <w:pPr>
              <w:spacing w:after="0"/>
              <w:rPr>
                <w:rFonts w:eastAsia="Arial" w:cs="Arial"/>
                <w:szCs w:val="24"/>
              </w:rPr>
            </w:pPr>
            <w:r w:rsidRPr="00834B74">
              <w:rPr>
                <w:rFonts w:eastAsia="Arial" w:cs="Arial"/>
                <w:szCs w:val="24"/>
              </w:rPr>
              <w:t>A.6.</w:t>
            </w:r>
          </w:p>
        </w:tc>
        <w:tc>
          <w:tcPr>
            <w:tcW w:w="0" w:type="auto"/>
          </w:tcPr>
          <w:p w14:paraId="43AEC6DF" w14:textId="77777777" w:rsidR="00834B74" w:rsidRPr="00834B74" w:rsidRDefault="00834B74" w:rsidP="00834B74">
            <w:pPr>
              <w:spacing w:after="0"/>
              <w:rPr>
                <w:rFonts w:eastAsia="Arial" w:cs="Arial"/>
                <w:szCs w:val="24"/>
              </w:rPr>
            </w:pPr>
            <w:r w:rsidRPr="00834B74">
              <w:rPr>
                <w:rFonts w:eastAsia="Arial" w:cs="Arial"/>
                <w:szCs w:val="24"/>
              </w:rPr>
              <w:t>SE</w:t>
            </w:r>
          </w:p>
        </w:tc>
        <w:tc>
          <w:tcPr>
            <w:tcW w:w="0" w:type="auto"/>
          </w:tcPr>
          <w:p w14:paraId="23102178" w14:textId="77777777" w:rsidR="00834B74" w:rsidRPr="00834B74" w:rsidRDefault="00834B74" w:rsidP="00834B74">
            <w:pPr>
              <w:spacing w:after="0"/>
              <w:rPr>
                <w:rFonts w:eastAsia="Arial" w:cs="Arial"/>
                <w:szCs w:val="24"/>
              </w:rPr>
            </w:pPr>
            <w:r w:rsidRPr="00834B74">
              <w:rPr>
                <w:rFonts w:eastAsia="Arial" w:cs="Arial"/>
                <w:szCs w:val="24"/>
              </w:rPr>
              <w:t>Unit 6</w:t>
            </w:r>
          </w:p>
        </w:tc>
        <w:tc>
          <w:tcPr>
            <w:tcW w:w="0" w:type="auto"/>
          </w:tcPr>
          <w:p w14:paraId="3CE0C4DF" w14:textId="77777777" w:rsidR="00834B74" w:rsidRPr="00834B74" w:rsidRDefault="00834B74" w:rsidP="00834B74">
            <w:pPr>
              <w:spacing w:after="0"/>
              <w:rPr>
                <w:rFonts w:eastAsia="Arial" w:cs="Arial"/>
                <w:szCs w:val="24"/>
              </w:rPr>
            </w:pPr>
            <w:r w:rsidRPr="00834B74">
              <w:rPr>
                <w:rFonts w:eastAsia="Arial" w:cs="Arial"/>
                <w:szCs w:val="24"/>
              </w:rPr>
              <w:t>Various unit images</w:t>
            </w:r>
          </w:p>
        </w:tc>
        <w:tc>
          <w:tcPr>
            <w:tcW w:w="0" w:type="auto"/>
          </w:tcPr>
          <w:p w14:paraId="15ED7568" w14:textId="77777777" w:rsidR="00834B74" w:rsidRPr="00834B74" w:rsidRDefault="00834B74" w:rsidP="00834B74">
            <w:pPr>
              <w:spacing w:after="0"/>
              <w:rPr>
                <w:rFonts w:eastAsia="Arial" w:cs="Arial"/>
                <w:szCs w:val="24"/>
              </w:rPr>
            </w:pPr>
            <w:r w:rsidRPr="00834B74">
              <w:rPr>
                <w:rFonts w:eastAsia="Arial" w:cs="Arial"/>
                <w:szCs w:val="24"/>
              </w:rPr>
              <w:t>Change a few pictures to depict males engaged in domestic work such as chores, cooking, or serving. Suggestions: p. 285 show a male picking out dishes, p. 274 show a male helping prepare the meal.</w:t>
            </w:r>
          </w:p>
        </w:tc>
        <w:tc>
          <w:tcPr>
            <w:tcW w:w="0" w:type="auto"/>
          </w:tcPr>
          <w:p w14:paraId="51BDDAD1" w14:textId="77777777" w:rsidR="00834B74" w:rsidRPr="00834B74" w:rsidRDefault="00834B74" w:rsidP="00834B74">
            <w:pPr>
              <w:spacing w:after="0"/>
              <w:rPr>
                <w:rFonts w:eastAsia="Arial" w:cs="Arial"/>
                <w:szCs w:val="24"/>
              </w:rPr>
            </w:pPr>
            <w:r w:rsidRPr="00834B74">
              <w:rPr>
                <w:rFonts w:eastAsia="Arial" w:cs="Arial"/>
                <w:szCs w:val="24"/>
              </w:rPr>
              <w:t>Women (vs. men) are disproportionately shown doing house work.</w:t>
            </w:r>
          </w:p>
        </w:tc>
      </w:tr>
    </w:tbl>
    <w:p w14:paraId="6A1D20FA" w14:textId="77777777" w:rsidR="00834B74" w:rsidRDefault="00834B74" w:rsidP="00834B74">
      <w:pPr>
        <w:spacing w:before="720" w:after="0" w:line="259" w:lineRule="auto"/>
        <w:rPr>
          <w:rFonts w:eastAsia="Arial" w:cs="Arial"/>
          <w:bCs/>
          <w:szCs w:val="24"/>
        </w:rPr>
      </w:pPr>
    </w:p>
    <w:p w14:paraId="52CAF3E0" w14:textId="5437574E" w:rsidR="00834B74" w:rsidRDefault="00834B74" w:rsidP="00834B74">
      <w:pPr>
        <w:spacing w:before="720" w:after="0" w:line="259" w:lineRule="auto"/>
        <w:rPr>
          <w:rFonts w:eastAsia="Arial" w:cs="Arial"/>
          <w:bCs/>
          <w:szCs w:val="24"/>
        </w:rPr>
        <w:sectPr w:rsidR="00834B74" w:rsidSect="00834B74">
          <w:footerReference w:type="default" r:id="rId18"/>
          <w:pgSz w:w="15840" w:h="12240" w:orient="landscape"/>
          <w:pgMar w:top="1440" w:right="1440" w:bottom="1440" w:left="1440" w:header="720" w:footer="720" w:gutter="0"/>
          <w:cols w:space="720"/>
          <w:docGrid w:linePitch="360"/>
        </w:sectPr>
      </w:pPr>
    </w:p>
    <w:p w14:paraId="5A532C6A" w14:textId="64D6AE85" w:rsidR="00784E23" w:rsidRPr="00F82A4E" w:rsidRDefault="00784E23" w:rsidP="00060B70">
      <w:pPr>
        <w:pStyle w:val="Heading3"/>
      </w:pPr>
      <w:bookmarkStart w:id="29" w:name="_Toc83650984"/>
      <w:r w:rsidRPr="00F82A4E">
        <w:lastRenderedPageBreak/>
        <w:t xml:space="preserve">Carnegie Learning Inc.: </w:t>
      </w:r>
      <w:r w:rsidRPr="004B12DA">
        <w:rPr>
          <w:i/>
          <w:lang w:val="fr-FR"/>
        </w:rPr>
        <w:t>T’es branché</w:t>
      </w:r>
      <w:r w:rsidRPr="00F82A4E">
        <w:rPr>
          <w:i/>
        </w:rPr>
        <w:t>?</w:t>
      </w:r>
      <w:r w:rsidR="00F82A4E" w:rsidRPr="00F82A4E">
        <w:t>, Novice</w:t>
      </w:r>
      <w:bookmarkEnd w:id="29"/>
    </w:p>
    <w:p w14:paraId="3DB8DF38" w14:textId="77777777" w:rsidR="00834B74" w:rsidRPr="00834B74" w:rsidRDefault="00834B74" w:rsidP="00B25115">
      <w:pPr>
        <w:pStyle w:val="Heading4"/>
      </w:pPr>
      <w:r w:rsidRPr="00834B74">
        <w:t>Program Summary:</w:t>
      </w:r>
    </w:p>
    <w:p w14:paraId="78583857" w14:textId="77777777" w:rsidR="00834B74" w:rsidRPr="00834B74" w:rsidRDefault="00834B74" w:rsidP="00834B74">
      <w:pPr>
        <w:spacing w:before="160" w:after="160" w:line="259" w:lineRule="auto"/>
        <w:rPr>
          <w:rFonts w:eastAsia="Arial" w:cs="Arial"/>
          <w:i/>
          <w:szCs w:val="24"/>
        </w:rPr>
      </w:pPr>
      <w:r w:rsidRPr="00834B74">
        <w:rPr>
          <w:rFonts w:eastAsia="Arial" w:cs="Arial"/>
          <w:i/>
          <w:szCs w:val="24"/>
          <w:lang w:val="fr-FR"/>
        </w:rPr>
        <w:t>T’es branché</w:t>
      </w:r>
      <w:r w:rsidRPr="00834B74">
        <w:rPr>
          <w:rFonts w:eastAsia="Arial" w:cs="Arial"/>
          <w:i/>
          <w:szCs w:val="24"/>
        </w:rPr>
        <w:t>?</w:t>
      </w:r>
      <w:r w:rsidRPr="00834B74">
        <w:rPr>
          <w:rFonts w:eastAsia="Arial" w:cs="Arial"/>
          <w:szCs w:val="24"/>
        </w:rPr>
        <w:t xml:space="preserve"> includes the following: </w:t>
      </w:r>
      <w:r w:rsidRPr="00834B74">
        <w:rPr>
          <w:rFonts w:eastAsia="Arial" w:cs="Arial"/>
          <w:szCs w:val="24"/>
          <w:highlight w:val="white"/>
        </w:rPr>
        <w:t>Student Edition (SE) and Annotated Teacher’s Edition (ATE).</w:t>
      </w:r>
    </w:p>
    <w:p w14:paraId="6B764901" w14:textId="77777777" w:rsidR="00834B74" w:rsidRPr="00834B74" w:rsidRDefault="00834B74" w:rsidP="00B25115">
      <w:pPr>
        <w:pStyle w:val="Heading4"/>
      </w:pPr>
      <w:r w:rsidRPr="00834B74">
        <w:t>Recommendation:</w:t>
      </w:r>
    </w:p>
    <w:p w14:paraId="33DB9EAE" w14:textId="77777777" w:rsidR="00834B74" w:rsidRPr="00834B74" w:rsidRDefault="00834B74" w:rsidP="00834B74">
      <w:pPr>
        <w:spacing w:before="160" w:after="160" w:line="259" w:lineRule="auto"/>
        <w:rPr>
          <w:rFonts w:eastAsia="Arial" w:cs="Arial"/>
          <w:szCs w:val="24"/>
        </w:rPr>
      </w:pPr>
      <w:r w:rsidRPr="00834B74">
        <w:rPr>
          <w:rFonts w:eastAsia="Arial" w:cs="Arial"/>
          <w:i/>
          <w:szCs w:val="24"/>
          <w:lang w:val="fr-FR"/>
        </w:rPr>
        <w:t>T’es branché</w:t>
      </w:r>
      <w:r w:rsidRPr="00834B74">
        <w:rPr>
          <w:rFonts w:eastAsia="Arial" w:cs="Arial"/>
          <w:i/>
          <w:szCs w:val="24"/>
        </w:rPr>
        <w:t xml:space="preserve">? </w:t>
      </w:r>
      <w:r w:rsidRPr="00834B74">
        <w:rPr>
          <w:rFonts w:eastAsia="Arial" w:cs="Arial"/>
          <w:szCs w:val="24"/>
        </w:rPr>
        <w:t xml:space="preserve">is recommended for adoption because the instructional materials include content as specified in the </w:t>
      </w:r>
      <w:r w:rsidRPr="00834B74">
        <w:rPr>
          <w:rFonts w:eastAsia="Arial" w:cs="Arial"/>
          <w:i/>
          <w:szCs w:val="24"/>
          <w:highlight w:val="white"/>
        </w:rPr>
        <w:t>World Languages Standards for California Public Schools, Kindergarten Through Grade Twelve</w:t>
      </w:r>
      <w:r w:rsidRPr="00834B74">
        <w:rPr>
          <w:rFonts w:eastAsia="Arial" w:cs="Arial"/>
          <w:i/>
          <w:szCs w:val="24"/>
        </w:rPr>
        <w:t xml:space="preserve"> </w:t>
      </w:r>
      <w:r w:rsidRPr="00834B74">
        <w:rPr>
          <w:rFonts w:eastAsia="Arial" w:cs="Arial"/>
          <w:szCs w:val="24"/>
        </w:rPr>
        <w:t>(</w:t>
      </w:r>
      <w:r w:rsidRPr="00834B74">
        <w:rPr>
          <w:rFonts w:eastAsia="Arial" w:cs="Arial"/>
          <w:i/>
          <w:szCs w:val="24"/>
        </w:rPr>
        <w:t>World Languages Standards</w:t>
      </w:r>
      <w:r w:rsidRPr="00834B74">
        <w:rPr>
          <w:rFonts w:eastAsia="Arial" w:cs="Arial"/>
          <w:szCs w:val="24"/>
        </w:rPr>
        <w:t>), and meet all the criteria in category 1 with strengths in categories 2–5.</w:t>
      </w:r>
    </w:p>
    <w:p w14:paraId="0B6341AC" w14:textId="77777777" w:rsidR="00834B74" w:rsidRPr="00834B74" w:rsidRDefault="00834B74" w:rsidP="00B25115">
      <w:pPr>
        <w:pStyle w:val="Heading4"/>
      </w:pPr>
      <w:r w:rsidRPr="00834B74">
        <w:t>Criteria Category 1: World Languages Content/Alignment with Standards</w:t>
      </w:r>
    </w:p>
    <w:p w14:paraId="79DB0965" w14:textId="77777777" w:rsidR="00834B74" w:rsidRPr="00834B74" w:rsidRDefault="00834B74" w:rsidP="00834B74">
      <w:pPr>
        <w:spacing w:before="240" w:after="0" w:line="259" w:lineRule="auto"/>
        <w:rPr>
          <w:rFonts w:eastAsia="Arial" w:cs="Arial"/>
          <w:szCs w:val="24"/>
        </w:rPr>
      </w:pPr>
      <w:r w:rsidRPr="00834B74">
        <w:rPr>
          <w:rFonts w:eastAsia="Arial" w:cs="Arial"/>
          <w:szCs w:val="24"/>
        </w:rPr>
        <w:t xml:space="preserve">The program supports instruction designed to ensure that students master all the </w:t>
      </w:r>
      <w:r w:rsidRPr="00834B74">
        <w:rPr>
          <w:rFonts w:eastAsia="Arial" w:cs="Arial"/>
          <w:i/>
          <w:szCs w:val="24"/>
        </w:rPr>
        <w:t xml:space="preserve">World Languages Standards </w:t>
      </w:r>
      <w:r w:rsidRPr="00834B74">
        <w:rPr>
          <w:rFonts w:eastAsia="Arial" w:cs="Arial"/>
          <w:szCs w:val="24"/>
        </w:rPr>
        <w:t>for the intended proficiency level(s), and meets all of the evaluation criteria in category 1.</w:t>
      </w:r>
    </w:p>
    <w:p w14:paraId="63046472" w14:textId="77777777" w:rsidR="00834B74" w:rsidRPr="00834B74" w:rsidRDefault="00834B74" w:rsidP="003D7FEB">
      <w:pPr>
        <w:pStyle w:val="Heading5"/>
      </w:pPr>
      <w:r w:rsidRPr="00834B74">
        <w:t>Citations:</w:t>
      </w:r>
    </w:p>
    <w:p w14:paraId="3A8E53E3" w14:textId="77777777" w:rsidR="00834B74" w:rsidRPr="00834B74" w:rsidRDefault="00834B74" w:rsidP="008362E2">
      <w:pPr>
        <w:numPr>
          <w:ilvl w:val="0"/>
          <w:numId w:val="16"/>
        </w:numPr>
        <w:spacing w:after="160" w:line="259" w:lineRule="auto"/>
        <w:rPr>
          <w:rFonts w:ascii="Calibri" w:eastAsia="Calibri" w:hAnsi="Calibri" w:cs="Calibri"/>
          <w:szCs w:val="24"/>
        </w:rPr>
      </w:pPr>
      <w:r w:rsidRPr="00834B74">
        <w:rPr>
          <w:rFonts w:eastAsia="Arial" w:cs="Arial"/>
          <w:szCs w:val="24"/>
        </w:rPr>
        <w:t>Criterion #1.1:</w:t>
      </w:r>
    </w:p>
    <w:p w14:paraId="01350994" w14:textId="77777777" w:rsidR="00834B74" w:rsidRPr="00834B74" w:rsidRDefault="00834B74" w:rsidP="008362E2">
      <w:pPr>
        <w:numPr>
          <w:ilvl w:val="1"/>
          <w:numId w:val="16"/>
        </w:numPr>
        <w:spacing w:after="160" w:line="259" w:lineRule="auto"/>
        <w:rPr>
          <w:rFonts w:eastAsia="Arial" w:cs="Arial"/>
          <w:szCs w:val="24"/>
        </w:rPr>
      </w:pPr>
      <w:r w:rsidRPr="00834B74">
        <w:rPr>
          <w:rFonts w:eastAsia="Arial" w:cs="Arial"/>
          <w:szCs w:val="24"/>
          <w:lang w:val="es-ES"/>
        </w:rPr>
        <w:t xml:space="preserve">WL.CM1.N: SE/ATE pp. 325–326. </w:t>
      </w:r>
      <w:r w:rsidRPr="00834B74">
        <w:rPr>
          <w:rFonts w:eastAsia="Arial" w:cs="Arial"/>
          <w:szCs w:val="24"/>
        </w:rPr>
        <w:t>In learning about an author, students listen to an excerpt in French to determine meaning and gather general information.</w:t>
      </w:r>
    </w:p>
    <w:p w14:paraId="6ABD2BA2" w14:textId="77777777" w:rsidR="00834B74" w:rsidRPr="00834B74" w:rsidRDefault="00834B74" w:rsidP="008362E2">
      <w:pPr>
        <w:numPr>
          <w:ilvl w:val="1"/>
          <w:numId w:val="16"/>
        </w:numPr>
        <w:spacing w:after="160" w:line="259" w:lineRule="auto"/>
        <w:rPr>
          <w:rFonts w:eastAsia="Arial" w:cs="Arial"/>
          <w:szCs w:val="24"/>
        </w:rPr>
      </w:pPr>
      <w:r w:rsidRPr="00834B74">
        <w:rPr>
          <w:rFonts w:eastAsia="Arial" w:cs="Arial"/>
          <w:szCs w:val="24"/>
          <w:lang w:val="es-ES"/>
        </w:rPr>
        <w:t xml:space="preserve">WL.CM2.N: SE/ATE p. 65. </w:t>
      </w:r>
      <w:r w:rsidRPr="00834B74">
        <w:rPr>
          <w:rFonts w:eastAsia="Arial" w:cs="Arial"/>
          <w:szCs w:val="24"/>
        </w:rPr>
        <w:t>Students use sentence frames to talk about preferences for a survey, using familiar or memorized words and phrases in common daily settings.</w:t>
      </w:r>
    </w:p>
    <w:p w14:paraId="763FE0E2" w14:textId="77777777" w:rsidR="00834B74" w:rsidRPr="00834B74" w:rsidRDefault="00834B74" w:rsidP="008362E2">
      <w:pPr>
        <w:numPr>
          <w:ilvl w:val="1"/>
          <w:numId w:val="16"/>
        </w:numPr>
        <w:spacing w:after="160" w:line="259" w:lineRule="auto"/>
        <w:rPr>
          <w:rFonts w:eastAsia="Arial" w:cs="Arial"/>
          <w:szCs w:val="24"/>
        </w:rPr>
      </w:pPr>
      <w:r w:rsidRPr="00834B74">
        <w:rPr>
          <w:rFonts w:eastAsia="Arial" w:cs="Arial"/>
          <w:szCs w:val="24"/>
          <w:lang w:val="es-ES"/>
        </w:rPr>
        <w:t xml:space="preserve">WL.CM3.N: SE/ATE p. 42. </w:t>
      </w:r>
      <w:r w:rsidRPr="00834B74">
        <w:rPr>
          <w:rFonts w:eastAsia="Arial" w:cs="Arial"/>
          <w:szCs w:val="24"/>
        </w:rPr>
        <w:t>Activity 15 focuses on presentational speaking where students create a collage of "back to school" items to present to the class. Activity 16 asks students to compare cell phones and cell phone plans.</w:t>
      </w:r>
    </w:p>
    <w:p w14:paraId="0BA32D26" w14:textId="77777777" w:rsidR="00834B74" w:rsidRPr="00834B74" w:rsidRDefault="00834B74" w:rsidP="008362E2">
      <w:pPr>
        <w:numPr>
          <w:ilvl w:val="1"/>
          <w:numId w:val="16"/>
        </w:numPr>
        <w:spacing w:after="160" w:line="259" w:lineRule="auto"/>
        <w:rPr>
          <w:rFonts w:eastAsia="Arial" w:cs="Arial"/>
          <w:szCs w:val="24"/>
        </w:rPr>
      </w:pPr>
      <w:r w:rsidRPr="00834B74">
        <w:rPr>
          <w:rFonts w:eastAsia="Arial" w:cs="Arial"/>
          <w:szCs w:val="24"/>
          <w:lang w:val="es-ES"/>
        </w:rPr>
        <w:t xml:space="preserve">WL.CM4.N: SE/ATE p. 74. </w:t>
      </w:r>
      <w:r w:rsidRPr="00834B74">
        <w:rPr>
          <w:rFonts w:eastAsia="Arial" w:cs="Arial"/>
          <w:szCs w:val="24"/>
        </w:rPr>
        <w:t>Activity 10 focuses on interpersonal speaking and the writing activity is consistent with using real-world and academic language in common and daily settings in the target language.</w:t>
      </w:r>
    </w:p>
    <w:p w14:paraId="0E07C5C7" w14:textId="77777777" w:rsidR="00834B74" w:rsidRPr="00834B74" w:rsidRDefault="00834B74" w:rsidP="008362E2">
      <w:pPr>
        <w:numPr>
          <w:ilvl w:val="1"/>
          <w:numId w:val="16"/>
        </w:numPr>
        <w:spacing w:after="160" w:line="259" w:lineRule="auto"/>
        <w:rPr>
          <w:rFonts w:eastAsia="Arial" w:cs="Arial"/>
          <w:szCs w:val="24"/>
        </w:rPr>
      </w:pPr>
      <w:r w:rsidRPr="00834B74">
        <w:rPr>
          <w:rFonts w:eastAsia="Arial" w:cs="Arial"/>
          <w:szCs w:val="24"/>
          <w:lang w:val="es-ES"/>
        </w:rPr>
        <w:t xml:space="preserve">WL.CM5.N: SE/ATE p. 238. </w:t>
      </w:r>
      <w:r w:rsidRPr="00834B74">
        <w:rPr>
          <w:rFonts w:eastAsia="Arial" w:cs="Arial"/>
          <w:szCs w:val="24"/>
        </w:rPr>
        <w:t>“</w:t>
      </w:r>
      <w:r w:rsidRPr="00834B74">
        <w:rPr>
          <w:rFonts w:eastAsia="Arial" w:cs="Arial"/>
          <w:szCs w:val="24"/>
          <w:lang w:val="fr-FR"/>
        </w:rPr>
        <w:t>Les emplois de temps</w:t>
      </w:r>
      <w:r w:rsidRPr="00834B74">
        <w:rPr>
          <w:rFonts w:eastAsia="Arial" w:cs="Arial"/>
          <w:szCs w:val="24"/>
        </w:rPr>
        <w:t>” features “basic sentence-level elements” specific to French. Notably, the structure of how to write out times in French (e.g., 3:30 PM would be 15h30 in French).</w:t>
      </w:r>
    </w:p>
    <w:p w14:paraId="5B3B14E5" w14:textId="77777777" w:rsidR="00834B74" w:rsidRPr="00834B74" w:rsidRDefault="00834B74" w:rsidP="008362E2">
      <w:pPr>
        <w:numPr>
          <w:ilvl w:val="1"/>
          <w:numId w:val="16"/>
        </w:numPr>
        <w:spacing w:after="160" w:line="259" w:lineRule="auto"/>
        <w:rPr>
          <w:rFonts w:eastAsia="Arial" w:cs="Arial"/>
          <w:szCs w:val="24"/>
        </w:rPr>
      </w:pPr>
      <w:r w:rsidRPr="00834B74">
        <w:rPr>
          <w:rFonts w:eastAsia="Arial" w:cs="Arial"/>
          <w:szCs w:val="24"/>
          <w:lang w:val="es-ES"/>
        </w:rPr>
        <w:t xml:space="preserve">WL.CM6.N: SE/ATE p. 45. </w:t>
      </w:r>
      <w:r w:rsidRPr="00834B74">
        <w:rPr>
          <w:rFonts w:eastAsia="Arial" w:cs="Arial"/>
          <w:szCs w:val="24"/>
        </w:rPr>
        <w:t>“</w:t>
      </w:r>
      <w:r w:rsidRPr="00834B74">
        <w:rPr>
          <w:rFonts w:eastAsia="Arial" w:cs="Arial"/>
          <w:szCs w:val="24"/>
          <w:lang w:val="fr-FR"/>
        </w:rPr>
        <w:t>Évaluation Orale</w:t>
      </w:r>
      <w:r w:rsidRPr="00834B74">
        <w:rPr>
          <w:rFonts w:eastAsia="Arial" w:cs="Arial"/>
          <w:szCs w:val="24"/>
        </w:rPr>
        <w:t xml:space="preserve">” has students participate in a role-play phone conversation wherein they communicate about “very </w:t>
      </w:r>
      <w:r w:rsidRPr="00834B74">
        <w:rPr>
          <w:rFonts w:eastAsia="Arial" w:cs="Arial"/>
          <w:szCs w:val="24"/>
        </w:rPr>
        <w:lastRenderedPageBreak/>
        <w:t>familiar common daily topics” using phrases and vocabulary related to inviting a person to do something and declining an invitation in French.</w:t>
      </w:r>
    </w:p>
    <w:p w14:paraId="049D787A" w14:textId="77777777" w:rsidR="00834B74" w:rsidRPr="00834B74" w:rsidRDefault="00834B74" w:rsidP="008362E2">
      <w:pPr>
        <w:numPr>
          <w:ilvl w:val="1"/>
          <w:numId w:val="16"/>
        </w:numPr>
        <w:spacing w:after="160" w:line="259" w:lineRule="auto"/>
        <w:rPr>
          <w:rFonts w:eastAsia="Arial" w:cs="Arial"/>
          <w:szCs w:val="24"/>
        </w:rPr>
      </w:pPr>
      <w:r w:rsidRPr="00834B74">
        <w:rPr>
          <w:rFonts w:eastAsia="Arial" w:cs="Arial"/>
          <w:szCs w:val="24"/>
          <w:lang w:val="es-ES"/>
        </w:rPr>
        <w:t xml:space="preserve">WL.CM 7: SE/ATE p. 470. </w:t>
      </w:r>
      <w:r w:rsidRPr="00834B74">
        <w:rPr>
          <w:rFonts w:eastAsia="Arial" w:cs="Arial"/>
          <w:szCs w:val="24"/>
        </w:rPr>
        <w:t>Activities in communication. In the "Connections" box wherein the teacher is encouraged to point out the similarities and differences in the phrases we use in Spanish, English, and French after someone sneezes.</w:t>
      </w:r>
    </w:p>
    <w:p w14:paraId="28238749" w14:textId="77777777" w:rsidR="00834B74" w:rsidRPr="00834B74" w:rsidRDefault="00834B74" w:rsidP="008362E2">
      <w:pPr>
        <w:numPr>
          <w:ilvl w:val="1"/>
          <w:numId w:val="16"/>
        </w:numPr>
        <w:spacing w:after="160" w:line="259" w:lineRule="auto"/>
        <w:rPr>
          <w:rFonts w:eastAsia="Arial" w:cs="Arial"/>
          <w:szCs w:val="24"/>
        </w:rPr>
      </w:pPr>
      <w:r w:rsidRPr="00834B74">
        <w:rPr>
          <w:rFonts w:eastAsia="Arial" w:cs="Arial"/>
          <w:szCs w:val="24"/>
        </w:rPr>
        <w:t>WL.CL1.N: ATE p. 320, Communication. Students use the “age-appropriate” expression “</w:t>
      </w:r>
      <w:r w:rsidRPr="00834B74">
        <w:rPr>
          <w:rFonts w:eastAsia="Arial" w:cs="Arial"/>
          <w:szCs w:val="24"/>
          <w:lang w:val="fr-FR"/>
        </w:rPr>
        <w:t>prendre »</w:t>
      </w:r>
      <w:r w:rsidRPr="00834B74">
        <w:rPr>
          <w:rFonts w:eastAsia="Arial" w:cs="Arial"/>
          <w:szCs w:val="24"/>
        </w:rPr>
        <w:t xml:space="preserve"> to demonstrate ability to accurately order food at a restaurant or cafe in French.</w:t>
      </w:r>
    </w:p>
    <w:p w14:paraId="7609C060" w14:textId="77777777" w:rsidR="00834B74" w:rsidRPr="00834B74" w:rsidRDefault="00834B74" w:rsidP="008362E2">
      <w:pPr>
        <w:numPr>
          <w:ilvl w:val="1"/>
          <w:numId w:val="16"/>
        </w:numPr>
        <w:spacing w:after="160" w:line="259" w:lineRule="auto"/>
        <w:rPr>
          <w:rFonts w:eastAsia="Arial" w:cs="Arial"/>
          <w:szCs w:val="24"/>
        </w:rPr>
      </w:pPr>
      <w:r w:rsidRPr="00834B74">
        <w:rPr>
          <w:rFonts w:eastAsia="Arial" w:cs="Arial"/>
          <w:szCs w:val="24"/>
          <w:lang w:val="es-ES"/>
        </w:rPr>
        <w:t xml:space="preserve">WL.CL2.N: SE/ATE p. 18. </w:t>
      </w:r>
      <w:r w:rsidRPr="00834B74">
        <w:rPr>
          <w:rFonts w:eastAsia="Arial" w:cs="Arial"/>
          <w:szCs w:val="24"/>
        </w:rPr>
        <w:t>Under the “Essential Instruction” heading, there is a suggestion to discuss the grading scale (0–20 as opposed to the letter grade system) and grade level designations of the French primary and secondary schooling systems This information fits in with the “recognize” cultural “practices” aspect of this standard.</w:t>
      </w:r>
    </w:p>
    <w:p w14:paraId="6F26204D" w14:textId="77777777" w:rsidR="00834B74" w:rsidRPr="00834B74" w:rsidRDefault="00834B74" w:rsidP="008362E2">
      <w:pPr>
        <w:numPr>
          <w:ilvl w:val="1"/>
          <w:numId w:val="16"/>
        </w:numPr>
        <w:spacing w:after="160" w:line="259" w:lineRule="auto"/>
        <w:rPr>
          <w:rFonts w:eastAsia="Arial" w:cs="Arial"/>
          <w:szCs w:val="24"/>
        </w:rPr>
      </w:pPr>
      <w:r w:rsidRPr="00834B74">
        <w:rPr>
          <w:rFonts w:eastAsia="Arial" w:cs="Arial"/>
          <w:szCs w:val="24"/>
          <w:lang w:val="es-ES"/>
        </w:rPr>
        <w:t xml:space="preserve">WL.CL3.N: SE/ATE p. 61. </w:t>
      </w:r>
      <w:r w:rsidRPr="00834B74">
        <w:rPr>
          <w:rFonts w:eastAsia="Arial" w:cs="Arial"/>
          <w:szCs w:val="24"/>
        </w:rPr>
        <w:t>Students learn to use “</w:t>
      </w:r>
      <w:r w:rsidRPr="00834B74">
        <w:rPr>
          <w:rFonts w:eastAsia="Arial" w:cs="Arial"/>
          <w:szCs w:val="24"/>
          <w:lang w:val="fr-FR"/>
        </w:rPr>
        <w:t>tu</w:t>
      </w:r>
      <w:r w:rsidRPr="00834B74">
        <w:rPr>
          <w:rFonts w:eastAsia="Arial" w:cs="Arial"/>
          <w:szCs w:val="24"/>
        </w:rPr>
        <w:t>” and “</w:t>
      </w:r>
      <w:r w:rsidRPr="00834B74">
        <w:rPr>
          <w:rFonts w:eastAsia="Arial" w:cs="Arial"/>
          <w:szCs w:val="24"/>
          <w:lang w:val="fr-FR"/>
        </w:rPr>
        <w:t>vous</w:t>
      </w:r>
      <w:r w:rsidRPr="00834B74">
        <w:rPr>
          <w:rFonts w:eastAsia="Arial" w:cs="Arial"/>
          <w:szCs w:val="24"/>
        </w:rPr>
        <w:t>” as a cultural/social practice. They can identify similarities and differences of this language use with their own cultures or other cultures they know that may, or may not, have this structure.</w:t>
      </w:r>
    </w:p>
    <w:p w14:paraId="24B22CE0" w14:textId="77777777" w:rsidR="00834B74" w:rsidRPr="00834B74" w:rsidRDefault="00834B74" w:rsidP="008362E2">
      <w:pPr>
        <w:numPr>
          <w:ilvl w:val="1"/>
          <w:numId w:val="16"/>
        </w:numPr>
        <w:spacing w:after="160" w:line="259" w:lineRule="auto"/>
        <w:rPr>
          <w:rFonts w:eastAsia="Arial" w:cs="Arial"/>
          <w:szCs w:val="24"/>
        </w:rPr>
      </w:pPr>
      <w:r w:rsidRPr="00834B74">
        <w:rPr>
          <w:rFonts w:eastAsia="Arial" w:cs="Arial"/>
          <w:szCs w:val="24"/>
          <w:lang w:val="es-ES"/>
        </w:rPr>
        <w:t xml:space="preserve">WL.CL4.N: SE/ATE p. 140. </w:t>
      </w:r>
      <w:r w:rsidRPr="00834B74">
        <w:rPr>
          <w:rFonts w:eastAsia="Arial" w:cs="Arial"/>
          <w:szCs w:val="24"/>
        </w:rPr>
        <w:t>Under “</w:t>
      </w:r>
      <w:r w:rsidRPr="00834B74">
        <w:rPr>
          <w:rFonts w:eastAsia="Arial" w:cs="Arial"/>
          <w:szCs w:val="24"/>
          <w:lang w:val="fr-FR"/>
        </w:rPr>
        <w:t>les mots d’origine française</w:t>
      </w:r>
      <w:r w:rsidRPr="00834B74">
        <w:rPr>
          <w:rFonts w:eastAsia="Arial" w:cs="Arial"/>
          <w:szCs w:val="24"/>
        </w:rPr>
        <w:t>” we see French words that have made their way into the English language, such as ballet, collage, café, etc.</w:t>
      </w:r>
    </w:p>
    <w:p w14:paraId="62704D70" w14:textId="77777777" w:rsidR="00834B74" w:rsidRPr="00834B74" w:rsidRDefault="00834B74" w:rsidP="008362E2">
      <w:pPr>
        <w:numPr>
          <w:ilvl w:val="1"/>
          <w:numId w:val="16"/>
        </w:numPr>
        <w:spacing w:after="160" w:line="276" w:lineRule="auto"/>
        <w:rPr>
          <w:rFonts w:eastAsia="Arial" w:cs="Arial"/>
          <w:szCs w:val="24"/>
        </w:rPr>
      </w:pPr>
      <w:r w:rsidRPr="00834B74">
        <w:rPr>
          <w:rFonts w:eastAsia="Arial" w:cs="Arial"/>
          <w:szCs w:val="24"/>
          <w:lang w:val="es-ES"/>
        </w:rPr>
        <w:t xml:space="preserve">WL.CN.1.N: SE/ATE p. 386. </w:t>
      </w:r>
      <w:r w:rsidRPr="00834B74">
        <w:rPr>
          <w:rFonts w:eastAsia="Arial" w:cs="Arial"/>
          <w:szCs w:val="24"/>
        </w:rPr>
        <w:t>Students read a target language email about a summer vocational rental from a real estate agent. Students are to respond in target language to answer questions and provide as many details as possible. This activity meets the standard to acquire, exchange, and present information primarily in the target language about familiar common elements of life and age-appropriate academic content across disciplines.</w:t>
      </w:r>
    </w:p>
    <w:p w14:paraId="0957A725" w14:textId="77777777" w:rsidR="00834B74" w:rsidRPr="00834B74" w:rsidRDefault="00834B74" w:rsidP="008362E2">
      <w:pPr>
        <w:numPr>
          <w:ilvl w:val="1"/>
          <w:numId w:val="16"/>
        </w:numPr>
        <w:spacing w:after="160" w:line="276" w:lineRule="auto"/>
        <w:rPr>
          <w:rFonts w:eastAsia="Arial" w:cs="Arial"/>
          <w:szCs w:val="24"/>
        </w:rPr>
      </w:pPr>
      <w:r w:rsidRPr="00834B74">
        <w:rPr>
          <w:rFonts w:eastAsia="Arial" w:cs="Arial"/>
          <w:szCs w:val="24"/>
          <w:lang w:val="es-ES"/>
        </w:rPr>
        <w:t xml:space="preserve">WL.CN.2.N: SE/ATE p. 377. </w:t>
      </w:r>
      <w:r w:rsidRPr="00834B74">
        <w:rPr>
          <w:rFonts w:eastAsia="Arial" w:cs="Arial"/>
          <w:szCs w:val="24"/>
        </w:rPr>
        <w:t>Students observe the use of social media in France with the reported data and have the opportunity to compare it to the use of social media in the US. This helps students recognize the diverse perspectives on common topics in the target language.</w:t>
      </w:r>
    </w:p>
    <w:p w14:paraId="02B3E7AC" w14:textId="77777777" w:rsidR="00834B74" w:rsidRPr="00834B74" w:rsidRDefault="00834B74" w:rsidP="008362E2">
      <w:pPr>
        <w:numPr>
          <w:ilvl w:val="0"/>
          <w:numId w:val="16"/>
        </w:numPr>
        <w:spacing w:after="160" w:line="276" w:lineRule="auto"/>
        <w:rPr>
          <w:rFonts w:eastAsia="Arial" w:cs="Arial"/>
          <w:szCs w:val="24"/>
        </w:rPr>
      </w:pPr>
      <w:r w:rsidRPr="00834B74">
        <w:rPr>
          <w:rFonts w:eastAsia="Arial" w:cs="Arial"/>
          <w:szCs w:val="24"/>
        </w:rPr>
        <w:t>Criterion #1.2: SE/ATE p. 211. The series of activities in the evaluation is consistent with the language and cultural goals of the Framework, touching on communication, cultures, and connections.</w:t>
      </w:r>
    </w:p>
    <w:p w14:paraId="4ACB71EC" w14:textId="77777777" w:rsidR="00834B74" w:rsidRPr="00834B74" w:rsidRDefault="00834B74" w:rsidP="008362E2">
      <w:pPr>
        <w:numPr>
          <w:ilvl w:val="0"/>
          <w:numId w:val="16"/>
        </w:numPr>
        <w:spacing w:after="160" w:line="276" w:lineRule="auto"/>
        <w:rPr>
          <w:rFonts w:eastAsia="Arial" w:cs="Arial"/>
          <w:szCs w:val="24"/>
        </w:rPr>
      </w:pPr>
      <w:r w:rsidRPr="00834B74">
        <w:rPr>
          <w:rFonts w:eastAsia="Arial" w:cs="Arial"/>
          <w:szCs w:val="24"/>
        </w:rPr>
        <w:lastRenderedPageBreak/>
        <w:t>Criterion #1.3: SE/ATE pp. 26–27. In addition to the textbook pages, this lesson uses eVisual, workbook, flash cards, listening activities, and games to teach vocabulary. Differentiation strategies aligned to Appendix 2.</w:t>
      </w:r>
    </w:p>
    <w:p w14:paraId="79DE4CAA" w14:textId="77777777" w:rsidR="00834B74" w:rsidRPr="00A140FE" w:rsidRDefault="00834B74" w:rsidP="008362E2">
      <w:pPr>
        <w:numPr>
          <w:ilvl w:val="0"/>
          <w:numId w:val="16"/>
        </w:numPr>
        <w:spacing w:after="160" w:line="276" w:lineRule="auto"/>
        <w:rPr>
          <w:rFonts w:eastAsia="Arial" w:cs="Arial"/>
          <w:szCs w:val="24"/>
        </w:rPr>
      </w:pPr>
      <w:r w:rsidRPr="00A140FE">
        <w:rPr>
          <w:rFonts w:eastAsia="Arial" w:cs="Arial"/>
          <w:szCs w:val="24"/>
        </w:rPr>
        <w:t>Criterion #1.4: SE/ATE pp. T32–T33. The information provided in this section demonstrates the philosophy and approach of the program, which adheres to statutorily mandated instruction.</w:t>
      </w:r>
    </w:p>
    <w:p w14:paraId="6030161C" w14:textId="77777777" w:rsidR="00834B74" w:rsidRPr="00834B74" w:rsidRDefault="00834B74" w:rsidP="008362E2">
      <w:pPr>
        <w:numPr>
          <w:ilvl w:val="0"/>
          <w:numId w:val="16"/>
        </w:numPr>
        <w:spacing w:after="160" w:line="276" w:lineRule="auto"/>
        <w:rPr>
          <w:rFonts w:eastAsia="Arial" w:cs="Arial"/>
          <w:szCs w:val="24"/>
        </w:rPr>
      </w:pPr>
      <w:r w:rsidRPr="00834B74">
        <w:rPr>
          <w:rFonts w:eastAsia="Arial" w:cs="Arial"/>
          <w:szCs w:val="24"/>
        </w:rPr>
        <w:t xml:space="preserve">Criterion #1.5: SE/ATE pp. 177–178. Sample of a vocabulary page for students. The words are spelled correctly with an indefinite article to determine </w:t>
      </w:r>
      <w:r w:rsidRPr="003B4C44">
        <w:rPr>
          <w:rFonts w:eastAsia="Arial" w:cs="Arial"/>
          <w:szCs w:val="24"/>
          <w:lang w:val="fr-FR"/>
        </w:rPr>
        <w:t>masculin/feminin</w:t>
      </w:r>
      <w:r w:rsidRPr="00834B74">
        <w:rPr>
          <w:rFonts w:eastAsia="Arial" w:cs="Arial"/>
          <w:szCs w:val="24"/>
        </w:rPr>
        <w:t xml:space="preserve"> forms of the words. It also includes the sentence structure “</w:t>
      </w:r>
      <w:r w:rsidRPr="00834B74">
        <w:rPr>
          <w:rFonts w:eastAsia="Arial" w:cs="Arial"/>
          <w:szCs w:val="24"/>
          <w:lang w:val="fr-FR"/>
        </w:rPr>
        <w:t>j’ai faim</w:t>
      </w:r>
      <w:r w:rsidRPr="00834B74">
        <w:rPr>
          <w:rFonts w:eastAsia="Arial" w:cs="Arial"/>
          <w:szCs w:val="24"/>
        </w:rPr>
        <w:t>” and “</w:t>
      </w:r>
      <w:r w:rsidRPr="00834B74">
        <w:rPr>
          <w:rFonts w:eastAsia="Arial" w:cs="Arial"/>
          <w:szCs w:val="24"/>
          <w:lang w:val="fr-FR"/>
        </w:rPr>
        <w:t>j’ai soif.</w:t>
      </w:r>
      <w:r w:rsidRPr="00834B74">
        <w:rPr>
          <w:rFonts w:eastAsia="Arial" w:cs="Arial"/>
          <w:szCs w:val="24"/>
        </w:rPr>
        <w:t>”</w:t>
      </w:r>
    </w:p>
    <w:p w14:paraId="2FCD0FDB" w14:textId="77777777" w:rsidR="00834B74" w:rsidRPr="00834B74" w:rsidRDefault="00834B74" w:rsidP="008362E2">
      <w:pPr>
        <w:numPr>
          <w:ilvl w:val="0"/>
          <w:numId w:val="16"/>
        </w:numPr>
        <w:spacing w:after="160" w:line="276" w:lineRule="auto"/>
        <w:rPr>
          <w:rFonts w:eastAsia="Arial" w:cs="Arial"/>
          <w:szCs w:val="24"/>
        </w:rPr>
      </w:pPr>
      <w:r w:rsidRPr="00834B74">
        <w:rPr>
          <w:rFonts w:eastAsia="Arial" w:cs="Arial"/>
          <w:szCs w:val="24"/>
        </w:rPr>
        <w:t>Criterion #1.6: SE/ATE p. 266. Activities 21 and 22 provide students with interpersonal and presentational communication practice using the formal and informal registers in writing and speaking while conducting research on various holidays and countries to visit.</w:t>
      </w:r>
    </w:p>
    <w:p w14:paraId="68E61CAC" w14:textId="77777777" w:rsidR="00834B74" w:rsidRPr="00834B74" w:rsidRDefault="00834B74" w:rsidP="008362E2">
      <w:pPr>
        <w:numPr>
          <w:ilvl w:val="0"/>
          <w:numId w:val="16"/>
        </w:numPr>
        <w:spacing w:after="160" w:line="276" w:lineRule="auto"/>
        <w:rPr>
          <w:rFonts w:eastAsia="Arial" w:cs="Arial"/>
          <w:szCs w:val="24"/>
        </w:rPr>
      </w:pPr>
      <w:r w:rsidRPr="00834B74">
        <w:rPr>
          <w:rFonts w:eastAsia="Arial" w:cs="Arial"/>
          <w:szCs w:val="24"/>
        </w:rPr>
        <w:t>Criterion #1.7: SE/ATE pp. 350–351. Activities 16, 17, and 18 use vocabulary about housing through interpersonal and presentational communication while learning about housing and living environments (house vs. apartment) and reading/understanding French “</w:t>
      </w:r>
      <w:r w:rsidRPr="00834B74">
        <w:rPr>
          <w:rFonts w:eastAsia="Arial" w:cs="Arial"/>
          <w:szCs w:val="24"/>
          <w:lang w:val="fr-FR"/>
        </w:rPr>
        <w:t>petites annonces</w:t>
      </w:r>
      <w:r w:rsidRPr="00834B74">
        <w:rPr>
          <w:rFonts w:eastAsia="Arial" w:cs="Arial"/>
          <w:szCs w:val="24"/>
        </w:rPr>
        <w:t>” for rental properties.</w:t>
      </w:r>
    </w:p>
    <w:p w14:paraId="5EE6E3B3" w14:textId="77777777" w:rsidR="00834B74" w:rsidRPr="00834B74" w:rsidRDefault="00834B74" w:rsidP="008362E2">
      <w:pPr>
        <w:numPr>
          <w:ilvl w:val="0"/>
          <w:numId w:val="16"/>
        </w:numPr>
        <w:spacing w:after="40" w:line="276" w:lineRule="auto"/>
        <w:rPr>
          <w:rFonts w:eastAsia="Arial" w:cs="Arial"/>
          <w:szCs w:val="24"/>
        </w:rPr>
      </w:pPr>
      <w:r w:rsidRPr="00834B74">
        <w:rPr>
          <w:rFonts w:eastAsia="Arial" w:cs="Arial"/>
          <w:szCs w:val="24"/>
        </w:rPr>
        <w:t>Criterion #1.8: SE/ATE p. 483, “</w:t>
      </w:r>
      <w:r w:rsidRPr="00834B74">
        <w:rPr>
          <w:rFonts w:eastAsia="Arial" w:cs="Arial"/>
          <w:szCs w:val="24"/>
          <w:lang w:val="fr-FR"/>
        </w:rPr>
        <w:t>Je m’engage pour sauvegarder la planète</w:t>
      </w:r>
      <w:r w:rsidRPr="00834B74">
        <w:rPr>
          <w:rFonts w:eastAsia="Arial" w:cs="Arial"/>
          <w:szCs w:val="24"/>
        </w:rPr>
        <w:t>”. The entire page features vocabulary and content related to determining and solving environmental issues.</w:t>
      </w:r>
    </w:p>
    <w:p w14:paraId="5ABA3579" w14:textId="77777777" w:rsidR="00834B74" w:rsidRPr="00834B74" w:rsidRDefault="00834B74" w:rsidP="00B25115">
      <w:pPr>
        <w:pStyle w:val="Heading4"/>
      </w:pPr>
      <w:r w:rsidRPr="00834B74">
        <w:t>Criteria Category 2: Program Organization</w:t>
      </w:r>
    </w:p>
    <w:p w14:paraId="34A24EEE" w14:textId="77777777" w:rsidR="00834B74" w:rsidRPr="00834B74" w:rsidRDefault="00834B74" w:rsidP="00834B74">
      <w:pPr>
        <w:spacing w:before="240" w:after="0" w:line="259" w:lineRule="auto"/>
        <w:rPr>
          <w:rFonts w:eastAsia="Arial" w:cs="Arial"/>
          <w:szCs w:val="24"/>
        </w:rPr>
      </w:pPr>
      <w:r w:rsidRPr="00834B74">
        <w:rPr>
          <w:rFonts w:eastAsia="Arial" w:cs="Arial"/>
          <w:szCs w:val="24"/>
        </w:rPr>
        <w:t>The organization and features of the instructional materials support</w:t>
      </w:r>
      <w:r w:rsidRPr="00834B74">
        <w:rPr>
          <w:rFonts w:eastAsia="Arial" w:cs="Arial"/>
          <w:i/>
          <w:szCs w:val="24"/>
        </w:rPr>
        <w:t xml:space="preserve"> </w:t>
      </w:r>
      <w:r w:rsidRPr="00834B74">
        <w:rPr>
          <w:rFonts w:eastAsia="Arial" w:cs="Arial"/>
          <w:szCs w:val="24"/>
        </w:rPr>
        <w:t>instruction and learning of the standards.</w:t>
      </w:r>
    </w:p>
    <w:p w14:paraId="51BAD07C" w14:textId="77777777" w:rsidR="00834B74" w:rsidRPr="00834B74" w:rsidRDefault="00834B74" w:rsidP="003D7FEB">
      <w:pPr>
        <w:pStyle w:val="Heading5"/>
      </w:pPr>
      <w:r w:rsidRPr="00834B74">
        <w:t>Citations:</w:t>
      </w:r>
    </w:p>
    <w:p w14:paraId="06DCFE97" w14:textId="77777777" w:rsidR="00834B74" w:rsidRPr="00834B74" w:rsidRDefault="00834B74" w:rsidP="008362E2">
      <w:pPr>
        <w:numPr>
          <w:ilvl w:val="1"/>
          <w:numId w:val="12"/>
        </w:numPr>
        <w:spacing w:after="160" w:line="259" w:lineRule="auto"/>
        <w:rPr>
          <w:rFonts w:ascii="Calibri" w:eastAsia="Calibri" w:hAnsi="Calibri" w:cs="Calibri"/>
          <w:szCs w:val="24"/>
        </w:rPr>
      </w:pPr>
      <w:r w:rsidRPr="00834B74">
        <w:rPr>
          <w:rFonts w:eastAsia="Arial" w:cs="Arial"/>
          <w:szCs w:val="24"/>
        </w:rPr>
        <w:t>Criterion #2.1: SE/ATE pp. 392–393. The unit opener provides a clear organization of the lessons, including the objectives of the three main lessons.</w:t>
      </w:r>
    </w:p>
    <w:p w14:paraId="671F9CA7" w14:textId="77777777" w:rsidR="00834B74" w:rsidRPr="00834B74" w:rsidRDefault="00834B74" w:rsidP="008362E2">
      <w:pPr>
        <w:numPr>
          <w:ilvl w:val="1"/>
          <w:numId w:val="12"/>
        </w:numPr>
        <w:spacing w:after="160" w:line="259" w:lineRule="auto"/>
        <w:rPr>
          <w:rFonts w:eastAsia="Arial" w:cs="Arial"/>
          <w:szCs w:val="24"/>
        </w:rPr>
      </w:pPr>
      <w:r w:rsidRPr="00834B74">
        <w:rPr>
          <w:rFonts w:eastAsia="Arial" w:cs="Arial"/>
          <w:szCs w:val="24"/>
        </w:rPr>
        <w:t>Criterion #2.2: SE/ATE p. 17. QR codes are available throughout the textbook that link to videos, making them easily accessible to students.</w:t>
      </w:r>
    </w:p>
    <w:p w14:paraId="42C99C8B" w14:textId="77777777" w:rsidR="00834B74" w:rsidRPr="00834B74" w:rsidRDefault="00834B74" w:rsidP="008362E2">
      <w:pPr>
        <w:numPr>
          <w:ilvl w:val="1"/>
          <w:numId w:val="12"/>
        </w:numPr>
        <w:spacing w:after="160" w:line="259" w:lineRule="auto"/>
        <w:rPr>
          <w:rFonts w:eastAsia="Arial" w:cs="Arial"/>
          <w:szCs w:val="24"/>
        </w:rPr>
      </w:pPr>
      <w:r w:rsidRPr="00834B74">
        <w:rPr>
          <w:rFonts w:eastAsia="Arial" w:cs="Arial"/>
          <w:szCs w:val="24"/>
        </w:rPr>
        <w:t>Criterion #2.5: SE/ASE p. 308. Pictures, including real-life pictures of various places or objects, are well labeled and enhance students’ understanding of the content.</w:t>
      </w:r>
    </w:p>
    <w:p w14:paraId="4B874D39" w14:textId="77777777" w:rsidR="00834B74" w:rsidRPr="00834B74" w:rsidRDefault="00834B74" w:rsidP="008362E2">
      <w:pPr>
        <w:numPr>
          <w:ilvl w:val="1"/>
          <w:numId w:val="12"/>
        </w:numPr>
        <w:spacing w:after="0" w:line="259" w:lineRule="auto"/>
        <w:rPr>
          <w:rFonts w:eastAsia="Arial" w:cs="Arial"/>
          <w:szCs w:val="24"/>
        </w:rPr>
      </w:pPr>
      <w:r w:rsidRPr="00834B74">
        <w:rPr>
          <w:rFonts w:eastAsia="Arial" w:cs="Arial"/>
          <w:szCs w:val="24"/>
        </w:rPr>
        <w:lastRenderedPageBreak/>
        <w:t>Criterion #2.7: SE/ATE p. 20. Math content standards are being addressed. This is the opportunity to achieve proficiency and the grade-span standards. This activity is an example of the program’s structure to use familiar vocabulary that was previously introduced to ensure language understanding and application.</w:t>
      </w:r>
    </w:p>
    <w:p w14:paraId="20AA5D8C" w14:textId="77777777" w:rsidR="00834B74" w:rsidRPr="00834B74" w:rsidRDefault="00834B74" w:rsidP="00B25115">
      <w:pPr>
        <w:pStyle w:val="Heading4"/>
      </w:pPr>
      <w:r w:rsidRPr="00834B74">
        <w:t>Criteria Category 3: Assessment</w:t>
      </w:r>
    </w:p>
    <w:p w14:paraId="42D39588" w14:textId="77777777" w:rsidR="00834B74" w:rsidRPr="00834B74" w:rsidRDefault="00834B74" w:rsidP="00834B74">
      <w:pPr>
        <w:spacing w:before="120" w:after="0" w:line="259" w:lineRule="auto"/>
        <w:rPr>
          <w:rFonts w:eastAsia="Arial" w:cs="Arial"/>
          <w:szCs w:val="24"/>
        </w:rPr>
      </w:pPr>
      <w:r w:rsidRPr="00834B74">
        <w:rPr>
          <w:rFonts w:eastAsia="Arial" w:cs="Arial"/>
          <w:szCs w:val="24"/>
        </w:rPr>
        <w:t>The instructional materials provide</w:t>
      </w:r>
      <w:r w:rsidRPr="00834B74">
        <w:rPr>
          <w:rFonts w:eastAsia="Arial" w:cs="Arial"/>
          <w:i/>
          <w:szCs w:val="24"/>
        </w:rPr>
        <w:t xml:space="preserve"> </w:t>
      </w:r>
      <w:r w:rsidRPr="00834B74">
        <w:rPr>
          <w:rFonts w:eastAsia="Arial" w:cs="Arial"/>
          <w:szCs w:val="24"/>
        </w:rPr>
        <w:t>teachers with assistance in using assessments for planning instruction and monitoring student progress toward mastering the content.</w:t>
      </w:r>
    </w:p>
    <w:p w14:paraId="4A1C5BCC" w14:textId="77777777" w:rsidR="00834B74" w:rsidRPr="00834B74" w:rsidRDefault="00834B74" w:rsidP="003D7FEB">
      <w:pPr>
        <w:pStyle w:val="Heading5"/>
      </w:pPr>
      <w:r w:rsidRPr="00834B74">
        <w:t>Citations:</w:t>
      </w:r>
    </w:p>
    <w:p w14:paraId="3CFA6F56" w14:textId="77777777" w:rsidR="00834B74" w:rsidRPr="00834B74" w:rsidRDefault="00834B74" w:rsidP="008362E2">
      <w:pPr>
        <w:numPr>
          <w:ilvl w:val="1"/>
          <w:numId w:val="15"/>
        </w:numPr>
        <w:spacing w:after="160" w:line="259" w:lineRule="auto"/>
        <w:rPr>
          <w:rFonts w:ascii="Calibri" w:eastAsia="Calibri" w:hAnsi="Calibri" w:cs="Calibri"/>
          <w:szCs w:val="24"/>
        </w:rPr>
      </w:pPr>
      <w:r w:rsidRPr="00834B74">
        <w:rPr>
          <w:rFonts w:eastAsia="Arial" w:cs="Arial"/>
          <w:szCs w:val="24"/>
        </w:rPr>
        <w:t>Criterion #3.1: SE/ATE pp. 216–217. The unit opener with the “</w:t>
      </w:r>
      <w:r w:rsidRPr="00834B74">
        <w:rPr>
          <w:rFonts w:eastAsia="Arial" w:cs="Arial"/>
          <w:szCs w:val="24"/>
          <w:lang w:val="fr-FR"/>
        </w:rPr>
        <w:t>contrat de l’élève</w:t>
      </w:r>
      <w:r w:rsidRPr="00834B74">
        <w:rPr>
          <w:rFonts w:eastAsia="Arial" w:cs="Arial"/>
          <w:szCs w:val="24"/>
        </w:rPr>
        <w:t>” can be used to determine prior knowledge and connections with the student’s native language. Additionally, the Reference Desk box on p. 216 features a specific example of a strategy/instrument that can be used to gauge student prior knowledge of culture.</w:t>
      </w:r>
    </w:p>
    <w:p w14:paraId="6E8E01FE" w14:textId="77777777" w:rsidR="00834B74" w:rsidRPr="00834B74" w:rsidRDefault="00834B74" w:rsidP="008362E2">
      <w:pPr>
        <w:numPr>
          <w:ilvl w:val="1"/>
          <w:numId w:val="15"/>
        </w:numPr>
        <w:spacing w:after="160" w:line="259" w:lineRule="auto"/>
        <w:rPr>
          <w:rFonts w:eastAsia="Arial" w:cs="Arial"/>
          <w:szCs w:val="24"/>
        </w:rPr>
      </w:pPr>
      <w:r w:rsidRPr="00834B74">
        <w:rPr>
          <w:rFonts w:eastAsia="Arial" w:cs="Arial"/>
          <w:szCs w:val="24"/>
        </w:rPr>
        <w:t>Criterion #3.2: SE/ATE pp. 450–451. The end-of-unit summative assessment provides students with multiple means to show what they have learned through listening, speaking, and writing about the language and culture.</w:t>
      </w:r>
    </w:p>
    <w:p w14:paraId="58EF5F9D" w14:textId="77777777" w:rsidR="00834B74" w:rsidRPr="00834B74" w:rsidRDefault="00834B74" w:rsidP="008362E2">
      <w:pPr>
        <w:numPr>
          <w:ilvl w:val="1"/>
          <w:numId w:val="15"/>
        </w:numPr>
        <w:spacing w:after="160" w:line="259" w:lineRule="auto"/>
        <w:rPr>
          <w:rFonts w:eastAsia="Arial" w:cs="Arial"/>
          <w:szCs w:val="24"/>
        </w:rPr>
      </w:pPr>
      <w:r w:rsidRPr="00834B74">
        <w:rPr>
          <w:rFonts w:eastAsia="Arial" w:cs="Arial"/>
          <w:szCs w:val="24"/>
        </w:rPr>
        <w:t>Criterion #3.3: Digital editions of the Can-Do Statements for each unit helps students and teachers determine the skills the students will learn and can accomplish with the vocabulary, sentence structures, and cultural understanding of the unit.</w:t>
      </w:r>
    </w:p>
    <w:p w14:paraId="7233EB11" w14:textId="77777777" w:rsidR="00834B74" w:rsidRPr="00834B74" w:rsidRDefault="00834B74" w:rsidP="008362E2">
      <w:pPr>
        <w:numPr>
          <w:ilvl w:val="1"/>
          <w:numId w:val="15"/>
        </w:numPr>
        <w:spacing w:after="0" w:line="259" w:lineRule="auto"/>
        <w:rPr>
          <w:rFonts w:eastAsia="Arial" w:cs="Arial"/>
          <w:szCs w:val="24"/>
        </w:rPr>
      </w:pPr>
      <w:r w:rsidRPr="00834B74">
        <w:rPr>
          <w:rFonts w:eastAsia="Arial" w:cs="Arial"/>
          <w:szCs w:val="24"/>
        </w:rPr>
        <w:t>Criterion #3.5: SE/ATE pp. 274–275. “Differentiated Learning” and “Learning Styles” help teachers adapt instruction to help students meet the set goals for the lesson.</w:t>
      </w:r>
    </w:p>
    <w:p w14:paraId="4CCDCDA2" w14:textId="77777777" w:rsidR="00834B74" w:rsidRPr="00834B74" w:rsidRDefault="00834B74" w:rsidP="00B25115">
      <w:pPr>
        <w:pStyle w:val="Heading4"/>
      </w:pPr>
      <w:r w:rsidRPr="00834B74">
        <w:t>Criteria Category 4: Access and Equity</w:t>
      </w:r>
    </w:p>
    <w:p w14:paraId="0E568D68" w14:textId="77777777" w:rsidR="00834B74" w:rsidRPr="00834B74" w:rsidRDefault="00834B74" w:rsidP="00834B74">
      <w:pPr>
        <w:spacing w:before="120" w:after="0" w:line="259" w:lineRule="auto"/>
        <w:rPr>
          <w:rFonts w:eastAsia="Arial" w:cs="Arial"/>
          <w:i/>
          <w:szCs w:val="24"/>
        </w:rPr>
      </w:pPr>
      <w:r w:rsidRPr="00834B74">
        <w:rPr>
          <w:rFonts w:eastAsia="Arial" w:cs="Arial"/>
          <w:szCs w:val="24"/>
        </w:rPr>
        <w:t>Program materials ensure</w:t>
      </w:r>
      <w:r w:rsidRPr="00834B74">
        <w:rPr>
          <w:rFonts w:eastAsia="Arial" w:cs="Arial"/>
          <w:i/>
          <w:szCs w:val="24"/>
        </w:rPr>
        <w:t xml:space="preserve"> </w:t>
      </w:r>
      <w:r w:rsidRPr="00834B74">
        <w:rPr>
          <w:rFonts w:eastAsia="Arial" w:cs="Arial"/>
          <w:szCs w:val="24"/>
        </w:rPr>
        <w:t>universal and equitable access to high-quality curriculum and instruction for all students and</w:t>
      </w:r>
      <w:r w:rsidRPr="00834B74">
        <w:rPr>
          <w:rFonts w:eastAsia="Arial" w:cs="Arial"/>
          <w:i/>
          <w:szCs w:val="24"/>
        </w:rPr>
        <w:t xml:space="preserve"> </w:t>
      </w:r>
      <w:r w:rsidRPr="00834B74">
        <w:rPr>
          <w:rFonts w:eastAsia="Arial" w:cs="Arial"/>
          <w:szCs w:val="24"/>
        </w:rPr>
        <w:t>provide teachers with suggestions for differentiation for students with special needs.</w:t>
      </w:r>
    </w:p>
    <w:p w14:paraId="297B822F" w14:textId="77777777" w:rsidR="00834B74" w:rsidRPr="00834B74" w:rsidRDefault="00834B74" w:rsidP="003D7FEB">
      <w:pPr>
        <w:pStyle w:val="Heading5"/>
      </w:pPr>
      <w:r w:rsidRPr="00834B74">
        <w:t>Citations:</w:t>
      </w:r>
    </w:p>
    <w:p w14:paraId="023E0FC8" w14:textId="77777777" w:rsidR="00834B74" w:rsidRPr="00834B74" w:rsidRDefault="00834B74" w:rsidP="008362E2">
      <w:pPr>
        <w:numPr>
          <w:ilvl w:val="1"/>
          <w:numId w:val="14"/>
        </w:numPr>
        <w:spacing w:after="160" w:line="259" w:lineRule="auto"/>
        <w:rPr>
          <w:rFonts w:ascii="Calibri" w:eastAsia="Calibri" w:hAnsi="Calibri" w:cs="Calibri"/>
          <w:szCs w:val="24"/>
        </w:rPr>
      </w:pPr>
      <w:r w:rsidRPr="00834B74">
        <w:rPr>
          <w:rFonts w:eastAsia="Arial" w:cs="Arial"/>
          <w:szCs w:val="24"/>
        </w:rPr>
        <w:t xml:space="preserve">Criterion #4.2: SE/ATE p. 59. Under the heading “Differentiated Learning,” the teacher is offered additional lesson options for accelerated learners who may need a challenge. The teacher can adapt the instruction to meet upper level learners by, in this case, assigning these learners an </w:t>
      </w:r>
      <w:r w:rsidRPr="00834B74">
        <w:rPr>
          <w:rFonts w:eastAsia="Arial" w:cs="Arial"/>
          <w:szCs w:val="24"/>
        </w:rPr>
        <w:lastRenderedPageBreak/>
        <w:t>additional research project dealing with the Olympic Games in Greece (content associated with the Olympic Games is featured on p. 58 in TE).</w:t>
      </w:r>
    </w:p>
    <w:p w14:paraId="21F022CE" w14:textId="77777777" w:rsidR="00834B74" w:rsidRPr="00834B74" w:rsidRDefault="00834B74" w:rsidP="008362E2">
      <w:pPr>
        <w:numPr>
          <w:ilvl w:val="1"/>
          <w:numId w:val="14"/>
        </w:numPr>
        <w:spacing w:after="160" w:line="259" w:lineRule="auto"/>
        <w:rPr>
          <w:rFonts w:eastAsia="Arial" w:cs="Arial"/>
          <w:szCs w:val="24"/>
        </w:rPr>
      </w:pPr>
      <w:r w:rsidRPr="00834B74">
        <w:rPr>
          <w:rFonts w:eastAsia="Arial" w:cs="Arial"/>
          <w:szCs w:val="24"/>
        </w:rPr>
        <w:t>Criterion #4.4: SE/ATE p. 84. Under the heading “Essential Instruction” at the bottom of the page, teachers are encouraged to allow Spanish speakers to “make the direct connection with Spanish and to attempt to explain the concept of gender nouns to their classmates.” This is one strategy teachers can use to support English learners whose native language is Spanish.</w:t>
      </w:r>
    </w:p>
    <w:p w14:paraId="147406B1" w14:textId="77777777" w:rsidR="00834B74" w:rsidRPr="00834B74" w:rsidRDefault="00834B74" w:rsidP="008362E2">
      <w:pPr>
        <w:numPr>
          <w:ilvl w:val="1"/>
          <w:numId w:val="14"/>
        </w:numPr>
        <w:spacing w:after="160" w:line="259" w:lineRule="auto"/>
        <w:rPr>
          <w:rFonts w:eastAsia="Arial" w:cs="Arial"/>
          <w:szCs w:val="24"/>
        </w:rPr>
      </w:pPr>
      <w:r w:rsidRPr="00834B74">
        <w:rPr>
          <w:rFonts w:eastAsia="Arial" w:cs="Arial"/>
          <w:szCs w:val="24"/>
        </w:rPr>
        <w:t>Criterion 4.6: SE/ATE p. 135. At the bottom of the page under the heading “Differentiated Learning,” teachers are encouraged to provide sentence starters for activity 18 on p. 134 to students who may have “difficulty with open-ended writing activities” or who may be below grade level in writing.</w:t>
      </w:r>
    </w:p>
    <w:p w14:paraId="42317437" w14:textId="77777777" w:rsidR="00834B74" w:rsidRPr="00834B74" w:rsidRDefault="00834B74" w:rsidP="008362E2">
      <w:pPr>
        <w:numPr>
          <w:ilvl w:val="1"/>
          <w:numId w:val="14"/>
        </w:numPr>
        <w:spacing w:after="0" w:line="259" w:lineRule="auto"/>
        <w:rPr>
          <w:rFonts w:eastAsia="Arial" w:cs="Arial"/>
          <w:szCs w:val="24"/>
        </w:rPr>
      </w:pPr>
      <w:r w:rsidRPr="00834B74">
        <w:rPr>
          <w:rFonts w:eastAsia="Arial" w:cs="Arial"/>
          <w:szCs w:val="24"/>
        </w:rPr>
        <w:t>Criterion 4.7: SE/ATE p. 135. Under the heading “Differentiated Learning,” there is a sub-category titled “Accelerate.” Here is where the teacher can find “suggestions for advanced learners that are tied to the WL Framework and that allow students to study content in greater depth.” In this case, accelerated students are taught additional vocabulary and encouraged to answer questions regarding if and when they go to places like the library and the park.</w:t>
      </w:r>
    </w:p>
    <w:p w14:paraId="7E44397E" w14:textId="77777777" w:rsidR="00834B74" w:rsidRPr="00834B74" w:rsidRDefault="00834B74" w:rsidP="00B25115">
      <w:pPr>
        <w:pStyle w:val="Heading4"/>
      </w:pPr>
      <w:r w:rsidRPr="00834B74">
        <w:t>Criteria Category 5: Instructional Planning and Support</w:t>
      </w:r>
    </w:p>
    <w:p w14:paraId="1A5E9CF9" w14:textId="77777777" w:rsidR="00834B74" w:rsidRPr="00834B74" w:rsidRDefault="00834B74" w:rsidP="00834B74">
      <w:pPr>
        <w:spacing w:before="160" w:after="0" w:line="259" w:lineRule="auto"/>
        <w:rPr>
          <w:rFonts w:eastAsia="Arial" w:cs="Arial"/>
          <w:szCs w:val="24"/>
        </w:rPr>
      </w:pPr>
      <w:r w:rsidRPr="00834B74">
        <w:rPr>
          <w:rFonts w:eastAsia="Arial" w:cs="Arial"/>
          <w:szCs w:val="24"/>
        </w:rPr>
        <w:t xml:space="preserve">The instructional materials </w:t>
      </w:r>
      <w:r w:rsidRPr="00834B74">
        <w:rPr>
          <w:rFonts w:eastAsia="Arial" w:cs="Arial"/>
          <w:i/>
          <w:szCs w:val="24"/>
        </w:rPr>
        <w:t xml:space="preserve">contain </w:t>
      </w:r>
      <w:r w:rsidRPr="00834B74">
        <w:rPr>
          <w:rFonts w:eastAsia="Arial" w:cs="Arial"/>
          <w:szCs w:val="24"/>
        </w:rPr>
        <w:t xml:space="preserve">a clear road map for teachers to follow when planning instruction and </w:t>
      </w:r>
      <w:r w:rsidRPr="00834B74">
        <w:rPr>
          <w:rFonts w:eastAsia="Arial" w:cs="Arial"/>
          <w:i/>
          <w:szCs w:val="24"/>
        </w:rPr>
        <w:t>are</w:t>
      </w:r>
      <w:r w:rsidRPr="00834B74">
        <w:rPr>
          <w:rFonts w:eastAsia="Arial" w:cs="Arial"/>
          <w:szCs w:val="24"/>
        </w:rPr>
        <w:t xml:space="preserve"> designed to help teachers provide effective standards-based instruction and ensure opportunities for all students to learn the essential skills and knowledge specified in the standards.</w:t>
      </w:r>
    </w:p>
    <w:p w14:paraId="3AB8BC39" w14:textId="77777777" w:rsidR="00834B74" w:rsidRPr="00834B74" w:rsidRDefault="00834B74" w:rsidP="0095619D">
      <w:pPr>
        <w:pStyle w:val="Heading5"/>
      </w:pPr>
      <w:r w:rsidRPr="0095619D">
        <w:t>Citations</w:t>
      </w:r>
      <w:r w:rsidRPr="00834B74">
        <w:t>:</w:t>
      </w:r>
    </w:p>
    <w:p w14:paraId="5C19A049" w14:textId="77777777" w:rsidR="00834B74" w:rsidRPr="00834B74" w:rsidRDefault="00834B74" w:rsidP="008362E2">
      <w:pPr>
        <w:numPr>
          <w:ilvl w:val="1"/>
          <w:numId w:val="13"/>
        </w:numPr>
        <w:spacing w:after="160" w:line="259" w:lineRule="auto"/>
        <w:rPr>
          <w:rFonts w:ascii="Calibri" w:eastAsia="Calibri" w:hAnsi="Calibri" w:cs="Calibri"/>
          <w:szCs w:val="24"/>
        </w:rPr>
      </w:pPr>
      <w:r w:rsidRPr="00834B74">
        <w:rPr>
          <w:rFonts w:eastAsia="Arial" w:cs="Arial"/>
          <w:szCs w:val="24"/>
        </w:rPr>
        <w:t>Criterion #5.1: ATE T28–T29 and T30–T31. Lesson plans provide suggestions for organizing resources in the classroom and ideas for pacing lessons.</w:t>
      </w:r>
    </w:p>
    <w:p w14:paraId="5E26F898" w14:textId="77777777" w:rsidR="00834B74" w:rsidRPr="00834B74" w:rsidRDefault="00834B74" w:rsidP="008362E2">
      <w:pPr>
        <w:numPr>
          <w:ilvl w:val="1"/>
          <w:numId w:val="13"/>
        </w:numPr>
        <w:spacing w:after="160" w:line="259" w:lineRule="auto"/>
        <w:rPr>
          <w:rFonts w:eastAsia="Arial" w:cs="Arial"/>
          <w:szCs w:val="24"/>
        </w:rPr>
      </w:pPr>
      <w:r w:rsidRPr="00834B74">
        <w:rPr>
          <w:rFonts w:eastAsia="Arial" w:cs="Arial"/>
          <w:szCs w:val="24"/>
        </w:rPr>
        <w:t>Criterion #5.2: ATE T6–T7 and T30–T31. Pacing guide and sample unit lesson plan are provided.</w:t>
      </w:r>
    </w:p>
    <w:p w14:paraId="181BC486" w14:textId="77777777" w:rsidR="00834B74" w:rsidRPr="00834B74" w:rsidRDefault="00834B74" w:rsidP="008362E2">
      <w:pPr>
        <w:numPr>
          <w:ilvl w:val="1"/>
          <w:numId w:val="13"/>
        </w:numPr>
        <w:spacing w:after="160" w:line="259" w:lineRule="auto"/>
        <w:rPr>
          <w:rFonts w:eastAsia="Arial" w:cs="Arial"/>
          <w:szCs w:val="24"/>
        </w:rPr>
      </w:pPr>
      <w:r w:rsidRPr="00834B74">
        <w:rPr>
          <w:rFonts w:eastAsia="Arial" w:cs="Arial"/>
          <w:szCs w:val="24"/>
        </w:rPr>
        <w:t>Criterion #5.3 ATE T28–T29. List of teacher materials and student materials to be incorporated into teaching. Technology, such as Flipgrid and eReaders, is also listed.</w:t>
      </w:r>
    </w:p>
    <w:p w14:paraId="33B283FE" w14:textId="77777777" w:rsidR="00082248" w:rsidRDefault="00834B74" w:rsidP="008362E2">
      <w:pPr>
        <w:numPr>
          <w:ilvl w:val="1"/>
          <w:numId w:val="13"/>
        </w:numPr>
        <w:spacing w:after="0" w:line="259" w:lineRule="auto"/>
        <w:rPr>
          <w:rFonts w:eastAsia="Arial" w:cs="Arial"/>
          <w:szCs w:val="24"/>
        </w:rPr>
        <w:sectPr w:rsidR="00082248" w:rsidSect="00371866">
          <w:footerReference w:type="default" r:id="rId19"/>
          <w:pgSz w:w="12240" w:h="15840"/>
          <w:pgMar w:top="1440" w:right="1440" w:bottom="1440" w:left="1440" w:header="720" w:footer="720" w:gutter="0"/>
          <w:cols w:space="720"/>
        </w:sectPr>
      </w:pPr>
      <w:r w:rsidRPr="00834B74">
        <w:rPr>
          <w:rFonts w:eastAsia="Arial" w:cs="Arial"/>
          <w:szCs w:val="24"/>
        </w:rPr>
        <w:t>Criterion #5.4: SE/ATE p. 89. Connecting language learning with music and songs, encouraging students to research and investigate artists and music genres.</w:t>
      </w:r>
    </w:p>
    <w:p w14:paraId="2B448011" w14:textId="77777777" w:rsidR="00834B74" w:rsidRPr="00834B74" w:rsidRDefault="00834B74" w:rsidP="00672D84">
      <w:pPr>
        <w:pStyle w:val="Heading4"/>
        <w:rPr>
          <w:i/>
          <w:color w:val="2F5496" w:themeColor="accent1" w:themeShade="BF"/>
        </w:rPr>
      </w:pPr>
      <w:r w:rsidRPr="00672D84">
        <w:lastRenderedPageBreak/>
        <w:t>Edits</w:t>
      </w:r>
      <w:r w:rsidRPr="00834B74">
        <w:t xml:space="preserve"> and Corrections:</w:t>
      </w:r>
    </w:p>
    <w:p w14:paraId="7DF1E424" w14:textId="77777777" w:rsidR="00834B74" w:rsidRPr="00834B74" w:rsidRDefault="00834B74" w:rsidP="00834B74">
      <w:pPr>
        <w:spacing w:after="160" w:line="259" w:lineRule="auto"/>
        <w:rPr>
          <w:rFonts w:eastAsia="Arial" w:cs="Arial"/>
          <w:szCs w:val="24"/>
        </w:rPr>
      </w:pPr>
      <w:r w:rsidRPr="00834B74">
        <w:rPr>
          <w:rFonts w:eastAsia="Arial" w:cs="Arial"/>
          <w:szCs w:val="24"/>
        </w:rPr>
        <w:t>The following edits and corrections must be made as a condition of adoption:</w:t>
      </w:r>
    </w:p>
    <w:tbl>
      <w:tblPr>
        <w:tblStyle w:val="TableGrid"/>
        <w:tblW w:w="0" w:type="auto"/>
        <w:tblLook w:val="0420" w:firstRow="1" w:lastRow="0" w:firstColumn="0" w:lastColumn="0" w:noHBand="0" w:noVBand="1"/>
        <w:tblDescription w:val="Carnegie Learning Inc.: T’es branché?, Novice - Recommended edits and corrections"/>
      </w:tblPr>
      <w:tblGrid>
        <w:gridCol w:w="350"/>
        <w:gridCol w:w="1437"/>
        <w:gridCol w:w="1540"/>
        <w:gridCol w:w="1357"/>
        <w:gridCol w:w="2061"/>
        <w:gridCol w:w="2970"/>
        <w:gridCol w:w="3235"/>
      </w:tblGrid>
      <w:tr w:rsidR="00834B74" w:rsidRPr="00834B74" w14:paraId="4A16ABEC" w14:textId="77777777" w:rsidTr="008B5A5F">
        <w:trPr>
          <w:cantSplit/>
          <w:tblHeader/>
        </w:trPr>
        <w:tc>
          <w:tcPr>
            <w:tcW w:w="0" w:type="auto"/>
          </w:tcPr>
          <w:p w14:paraId="43CA27DC" w14:textId="77777777" w:rsidR="00834B74" w:rsidRPr="00834B74" w:rsidRDefault="00834B74" w:rsidP="00834B74">
            <w:pPr>
              <w:spacing w:before="120" w:after="120"/>
              <w:rPr>
                <w:rFonts w:eastAsia="Arial" w:cs="Arial"/>
                <w:szCs w:val="24"/>
              </w:rPr>
            </w:pPr>
            <w:r w:rsidRPr="00834B74">
              <w:rPr>
                <w:rFonts w:eastAsia="Arial" w:cs="Arial"/>
                <w:szCs w:val="24"/>
              </w:rPr>
              <w:t>#</w:t>
            </w:r>
          </w:p>
        </w:tc>
        <w:tc>
          <w:tcPr>
            <w:tcW w:w="0" w:type="auto"/>
          </w:tcPr>
          <w:p w14:paraId="3D67FF02" w14:textId="77777777" w:rsidR="00834B74" w:rsidRPr="00834B74" w:rsidRDefault="00834B74" w:rsidP="00834B74">
            <w:pPr>
              <w:spacing w:before="120" w:after="120"/>
              <w:rPr>
                <w:rFonts w:eastAsia="Arial" w:cs="Arial"/>
                <w:szCs w:val="24"/>
              </w:rPr>
            </w:pPr>
            <w:r w:rsidRPr="00834B74">
              <w:rPr>
                <w:rFonts w:eastAsia="Arial" w:cs="Arial"/>
                <w:szCs w:val="24"/>
              </w:rPr>
              <w:t>Proficiency Level</w:t>
            </w:r>
          </w:p>
        </w:tc>
        <w:tc>
          <w:tcPr>
            <w:tcW w:w="0" w:type="auto"/>
          </w:tcPr>
          <w:p w14:paraId="59AED2A1" w14:textId="77777777" w:rsidR="00834B74" w:rsidRPr="00834B74" w:rsidRDefault="00834B74" w:rsidP="00834B74">
            <w:pPr>
              <w:spacing w:before="120" w:after="120"/>
              <w:rPr>
                <w:rFonts w:eastAsia="Arial" w:cs="Arial"/>
                <w:szCs w:val="24"/>
              </w:rPr>
            </w:pPr>
            <w:r w:rsidRPr="00834B74">
              <w:rPr>
                <w:rFonts w:eastAsia="Arial" w:cs="Arial"/>
                <w:szCs w:val="24"/>
              </w:rPr>
              <w:t>Component</w:t>
            </w:r>
          </w:p>
        </w:tc>
        <w:tc>
          <w:tcPr>
            <w:tcW w:w="0" w:type="auto"/>
          </w:tcPr>
          <w:p w14:paraId="22D361B4" w14:textId="77777777" w:rsidR="00834B74" w:rsidRPr="00834B74" w:rsidRDefault="00834B74" w:rsidP="00834B74">
            <w:pPr>
              <w:spacing w:before="120" w:after="120"/>
              <w:rPr>
                <w:rFonts w:eastAsia="Arial" w:cs="Arial"/>
                <w:szCs w:val="24"/>
              </w:rPr>
            </w:pPr>
            <w:r w:rsidRPr="00834B74">
              <w:rPr>
                <w:rFonts w:eastAsia="Arial" w:cs="Arial"/>
                <w:szCs w:val="24"/>
              </w:rPr>
              <w:t>Page number(s)</w:t>
            </w:r>
          </w:p>
        </w:tc>
        <w:tc>
          <w:tcPr>
            <w:tcW w:w="2061" w:type="dxa"/>
          </w:tcPr>
          <w:p w14:paraId="2257E97E" w14:textId="77777777" w:rsidR="00834B74" w:rsidRPr="00834B74" w:rsidRDefault="00834B74" w:rsidP="00834B74">
            <w:pPr>
              <w:spacing w:before="120" w:after="120"/>
              <w:rPr>
                <w:rFonts w:eastAsia="Arial" w:cs="Arial"/>
                <w:szCs w:val="24"/>
              </w:rPr>
            </w:pPr>
            <w:r w:rsidRPr="00834B74">
              <w:rPr>
                <w:rFonts w:eastAsia="Arial" w:cs="Arial"/>
                <w:szCs w:val="24"/>
              </w:rPr>
              <w:t>Current text</w:t>
            </w:r>
          </w:p>
        </w:tc>
        <w:tc>
          <w:tcPr>
            <w:tcW w:w="2970" w:type="dxa"/>
          </w:tcPr>
          <w:p w14:paraId="21A55BF8" w14:textId="77777777" w:rsidR="00834B74" w:rsidRPr="00834B74" w:rsidRDefault="00834B74" w:rsidP="00834B74">
            <w:pPr>
              <w:spacing w:before="120" w:after="120"/>
              <w:rPr>
                <w:rFonts w:eastAsia="Arial" w:cs="Arial"/>
                <w:szCs w:val="24"/>
              </w:rPr>
            </w:pPr>
            <w:r w:rsidRPr="00834B74">
              <w:rPr>
                <w:rFonts w:eastAsia="Arial" w:cs="Arial"/>
                <w:szCs w:val="24"/>
              </w:rPr>
              <w:t>Proposed corrected text</w:t>
            </w:r>
          </w:p>
        </w:tc>
        <w:tc>
          <w:tcPr>
            <w:tcW w:w="3235" w:type="dxa"/>
          </w:tcPr>
          <w:p w14:paraId="5FC600B9" w14:textId="77777777" w:rsidR="00834B74" w:rsidRPr="00834B74" w:rsidRDefault="00834B74" w:rsidP="00834B74">
            <w:pPr>
              <w:spacing w:before="120" w:after="120"/>
              <w:rPr>
                <w:rFonts w:eastAsia="Arial" w:cs="Arial"/>
                <w:szCs w:val="24"/>
              </w:rPr>
            </w:pPr>
            <w:r w:rsidRPr="00834B74">
              <w:rPr>
                <w:rFonts w:eastAsia="Arial" w:cs="Arial"/>
                <w:szCs w:val="24"/>
              </w:rPr>
              <w:t>Reason for edit</w:t>
            </w:r>
          </w:p>
        </w:tc>
      </w:tr>
      <w:tr w:rsidR="00834B74" w:rsidRPr="00834B74" w14:paraId="414773CB" w14:textId="77777777" w:rsidTr="008B5A5F">
        <w:trPr>
          <w:cantSplit/>
        </w:trPr>
        <w:tc>
          <w:tcPr>
            <w:tcW w:w="0" w:type="auto"/>
          </w:tcPr>
          <w:p w14:paraId="62CE5A18" w14:textId="77777777" w:rsidR="00834B74" w:rsidRPr="00834B74" w:rsidRDefault="00834B74" w:rsidP="00834B74">
            <w:pPr>
              <w:spacing w:after="0"/>
              <w:rPr>
                <w:rFonts w:eastAsia="Arial" w:cs="Arial"/>
                <w:szCs w:val="24"/>
              </w:rPr>
            </w:pPr>
            <w:r w:rsidRPr="00834B74">
              <w:rPr>
                <w:rFonts w:eastAsia="Arial" w:cs="Arial"/>
                <w:szCs w:val="24"/>
              </w:rPr>
              <w:t>1</w:t>
            </w:r>
          </w:p>
        </w:tc>
        <w:tc>
          <w:tcPr>
            <w:tcW w:w="0" w:type="auto"/>
          </w:tcPr>
          <w:p w14:paraId="21633100"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0" w:type="auto"/>
          </w:tcPr>
          <w:p w14:paraId="755B7E26" w14:textId="77777777" w:rsidR="00834B74" w:rsidRPr="00834B74" w:rsidRDefault="00834B74" w:rsidP="00834B74">
            <w:pPr>
              <w:spacing w:after="0"/>
              <w:rPr>
                <w:rFonts w:eastAsia="Arial" w:cs="Arial"/>
                <w:szCs w:val="24"/>
              </w:rPr>
            </w:pPr>
            <w:r w:rsidRPr="00834B74">
              <w:rPr>
                <w:rFonts w:eastAsia="Arial" w:cs="Arial"/>
                <w:szCs w:val="24"/>
                <w:lang w:val="fr-FR"/>
              </w:rPr>
              <w:t>T’es branché</w:t>
            </w:r>
            <w:r w:rsidRPr="00834B74">
              <w:rPr>
                <w:rFonts w:eastAsia="Arial" w:cs="Arial"/>
                <w:szCs w:val="24"/>
              </w:rPr>
              <w:t xml:space="preserve"> 1 TE</w:t>
            </w:r>
          </w:p>
        </w:tc>
        <w:tc>
          <w:tcPr>
            <w:tcW w:w="0" w:type="auto"/>
          </w:tcPr>
          <w:p w14:paraId="52037E00" w14:textId="77777777" w:rsidR="00834B74" w:rsidRPr="00834B74" w:rsidRDefault="00834B74" w:rsidP="00834B74">
            <w:pPr>
              <w:spacing w:after="0"/>
              <w:rPr>
                <w:rFonts w:eastAsia="Arial" w:cs="Arial"/>
                <w:szCs w:val="24"/>
              </w:rPr>
            </w:pPr>
            <w:r w:rsidRPr="00834B74">
              <w:rPr>
                <w:rFonts w:eastAsia="Arial" w:cs="Arial"/>
                <w:szCs w:val="24"/>
              </w:rPr>
              <w:t>T16</w:t>
            </w:r>
          </w:p>
        </w:tc>
        <w:tc>
          <w:tcPr>
            <w:tcW w:w="2061" w:type="dxa"/>
          </w:tcPr>
          <w:p w14:paraId="6B05AC20" w14:textId="77777777" w:rsidR="00834B74" w:rsidRPr="00834B74" w:rsidRDefault="00834B74" w:rsidP="00834B74">
            <w:pPr>
              <w:spacing w:after="0"/>
              <w:rPr>
                <w:rFonts w:eastAsia="Arial" w:cs="Arial"/>
                <w:szCs w:val="24"/>
              </w:rPr>
            </w:pPr>
            <w:r w:rsidRPr="00834B74">
              <w:rPr>
                <w:rFonts w:eastAsia="Arial" w:cs="Arial"/>
                <w:szCs w:val="24"/>
              </w:rPr>
              <w:t>“each unit is entered on an essential question…”</w:t>
            </w:r>
          </w:p>
        </w:tc>
        <w:tc>
          <w:tcPr>
            <w:tcW w:w="2970" w:type="dxa"/>
          </w:tcPr>
          <w:p w14:paraId="53A93791" w14:textId="77777777" w:rsidR="00834B74" w:rsidRPr="00834B74" w:rsidRDefault="00834B74" w:rsidP="00834B74">
            <w:pPr>
              <w:spacing w:after="0"/>
              <w:rPr>
                <w:rFonts w:eastAsia="Arial" w:cs="Arial"/>
                <w:szCs w:val="24"/>
              </w:rPr>
            </w:pPr>
            <w:r w:rsidRPr="00834B74">
              <w:rPr>
                <w:rFonts w:eastAsia="Arial" w:cs="Arial"/>
                <w:szCs w:val="24"/>
              </w:rPr>
              <w:t>Each unit is centered on an essential question</w:t>
            </w:r>
          </w:p>
        </w:tc>
        <w:tc>
          <w:tcPr>
            <w:tcW w:w="3235" w:type="dxa"/>
          </w:tcPr>
          <w:p w14:paraId="1DC59DE7" w14:textId="77777777" w:rsidR="00834B74" w:rsidRPr="00834B74" w:rsidRDefault="00834B74" w:rsidP="00834B74">
            <w:pPr>
              <w:spacing w:after="0"/>
              <w:rPr>
                <w:rFonts w:eastAsia="Arial" w:cs="Arial"/>
                <w:szCs w:val="24"/>
              </w:rPr>
            </w:pPr>
            <w:r w:rsidRPr="00834B74">
              <w:rPr>
                <w:rFonts w:eastAsia="Arial" w:cs="Arial"/>
                <w:szCs w:val="24"/>
              </w:rPr>
              <w:t>typo</w:t>
            </w:r>
          </w:p>
        </w:tc>
      </w:tr>
      <w:tr w:rsidR="00834B74" w:rsidRPr="00834B74" w14:paraId="21E9C3E4" w14:textId="77777777" w:rsidTr="008B5A5F">
        <w:trPr>
          <w:cantSplit/>
        </w:trPr>
        <w:tc>
          <w:tcPr>
            <w:tcW w:w="0" w:type="auto"/>
          </w:tcPr>
          <w:p w14:paraId="6D321A85" w14:textId="77777777" w:rsidR="00834B74" w:rsidRPr="00834B74" w:rsidRDefault="00834B74" w:rsidP="00834B74">
            <w:pPr>
              <w:spacing w:after="0"/>
              <w:rPr>
                <w:rFonts w:eastAsia="Arial" w:cs="Arial"/>
                <w:szCs w:val="24"/>
              </w:rPr>
            </w:pPr>
            <w:r w:rsidRPr="00834B74">
              <w:rPr>
                <w:rFonts w:eastAsia="Arial" w:cs="Arial"/>
                <w:szCs w:val="24"/>
              </w:rPr>
              <w:t>2</w:t>
            </w:r>
          </w:p>
        </w:tc>
        <w:tc>
          <w:tcPr>
            <w:tcW w:w="0" w:type="auto"/>
          </w:tcPr>
          <w:p w14:paraId="3630501C"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0" w:type="auto"/>
          </w:tcPr>
          <w:p w14:paraId="767E1C4F" w14:textId="77777777" w:rsidR="00834B74" w:rsidRPr="00834B74" w:rsidRDefault="00834B74" w:rsidP="00834B74">
            <w:pPr>
              <w:spacing w:after="0"/>
              <w:rPr>
                <w:rFonts w:eastAsia="Arial" w:cs="Arial"/>
                <w:szCs w:val="24"/>
              </w:rPr>
            </w:pPr>
            <w:r w:rsidRPr="00834B74">
              <w:rPr>
                <w:rFonts w:eastAsia="Arial" w:cs="Arial"/>
                <w:szCs w:val="24"/>
                <w:lang w:val="fr-FR"/>
              </w:rPr>
              <w:t>T’es branché</w:t>
            </w:r>
            <w:r w:rsidRPr="00834B74">
              <w:rPr>
                <w:rFonts w:eastAsia="Arial" w:cs="Arial"/>
                <w:szCs w:val="24"/>
              </w:rPr>
              <w:t xml:space="preserve"> 1 TE/SE</w:t>
            </w:r>
          </w:p>
        </w:tc>
        <w:tc>
          <w:tcPr>
            <w:tcW w:w="0" w:type="auto"/>
          </w:tcPr>
          <w:p w14:paraId="5F10F03E" w14:textId="77777777" w:rsidR="00834B74" w:rsidRPr="00834B74" w:rsidRDefault="00834B74" w:rsidP="00834B74">
            <w:pPr>
              <w:spacing w:after="0"/>
              <w:rPr>
                <w:rFonts w:eastAsia="Arial" w:cs="Arial"/>
                <w:szCs w:val="24"/>
              </w:rPr>
            </w:pPr>
            <w:r w:rsidRPr="00834B74">
              <w:rPr>
                <w:rFonts w:eastAsia="Arial" w:cs="Arial"/>
                <w:szCs w:val="24"/>
              </w:rPr>
              <w:t>X</w:t>
            </w:r>
          </w:p>
        </w:tc>
        <w:tc>
          <w:tcPr>
            <w:tcW w:w="2061" w:type="dxa"/>
          </w:tcPr>
          <w:p w14:paraId="27DD69F2" w14:textId="77777777" w:rsidR="00834B74" w:rsidRPr="00834B74" w:rsidRDefault="00834B74" w:rsidP="00834B74">
            <w:pPr>
              <w:spacing w:after="0"/>
              <w:rPr>
                <w:rFonts w:eastAsia="Arial" w:cs="Arial"/>
                <w:szCs w:val="24"/>
              </w:rPr>
            </w:pPr>
            <w:r w:rsidRPr="00834B74">
              <w:rPr>
                <w:rFonts w:eastAsia="Arial" w:cs="Arial"/>
                <w:szCs w:val="24"/>
              </w:rPr>
              <w:t>Definite articles ‘le, l’, la’ are omitted from all countries besides France (e.g. La France).</w:t>
            </w:r>
          </w:p>
        </w:tc>
        <w:tc>
          <w:tcPr>
            <w:tcW w:w="2970" w:type="dxa"/>
          </w:tcPr>
          <w:p w14:paraId="74362035" w14:textId="77777777" w:rsidR="00834B74" w:rsidRPr="00834B74" w:rsidRDefault="00834B74" w:rsidP="00834B74">
            <w:pPr>
              <w:spacing w:after="0"/>
              <w:rPr>
                <w:rFonts w:eastAsia="Arial" w:cs="Arial"/>
                <w:szCs w:val="24"/>
              </w:rPr>
            </w:pPr>
            <w:r w:rsidRPr="00834B74">
              <w:rPr>
                <w:rFonts w:eastAsia="Arial" w:cs="Arial"/>
                <w:szCs w:val="24"/>
              </w:rPr>
              <w:t>Add definite articles to all country names featured on this page.</w:t>
            </w:r>
          </w:p>
        </w:tc>
        <w:tc>
          <w:tcPr>
            <w:tcW w:w="3235" w:type="dxa"/>
          </w:tcPr>
          <w:p w14:paraId="5B7E9367" w14:textId="77777777" w:rsidR="00834B74" w:rsidRPr="00834B74" w:rsidRDefault="00834B74" w:rsidP="00834B74">
            <w:pPr>
              <w:spacing w:after="0"/>
              <w:rPr>
                <w:rFonts w:eastAsia="Arial" w:cs="Arial"/>
                <w:szCs w:val="24"/>
              </w:rPr>
            </w:pPr>
            <w:r w:rsidRPr="00834B74">
              <w:rPr>
                <w:rFonts w:eastAsia="Arial" w:cs="Arial"/>
                <w:szCs w:val="24"/>
              </w:rPr>
              <w:t>Consistency. La France is accompanied by its corresponding definite article “La” whereas all other countries on this page are not accompanied by their corresponding definite articles. “Suisse” as an example, should be written as “La Suisse” on this page.</w:t>
            </w:r>
          </w:p>
        </w:tc>
      </w:tr>
      <w:tr w:rsidR="00834B74" w:rsidRPr="00834B74" w14:paraId="22BF7D1D" w14:textId="77777777" w:rsidTr="008B5A5F">
        <w:trPr>
          <w:cantSplit/>
        </w:trPr>
        <w:tc>
          <w:tcPr>
            <w:tcW w:w="0" w:type="auto"/>
          </w:tcPr>
          <w:p w14:paraId="200CC3C4" w14:textId="77777777" w:rsidR="00834B74" w:rsidRPr="00834B74" w:rsidRDefault="00834B74" w:rsidP="00834B74">
            <w:pPr>
              <w:spacing w:after="0"/>
              <w:rPr>
                <w:rFonts w:eastAsia="Arial" w:cs="Arial"/>
                <w:szCs w:val="24"/>
              </w:rPr>
            </w:pPr>
            <w:r w:rsidRPr="00834B74">
              <w:rPr>
                <w:rFonts w:eastAsia="Arial" w:cs="Arial"/>
                <w:szCs w:val="24"/>
              </w:rPr>
              <w:t>3</w:t>
            </w:r>
          </w:p>
        </w:tc>
        <w:tc>
          <w:tcPr>
            <w:tcW w:w="0" w:type="auto"/>
          </w:tcPr>
          <w:p w14:paraId="24BF0A0D"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0" w:type="auto"/>
          </w:tcPr>
          <w:p w14:paraId="4FF15203" w14:textId="77777777" w:rsidR="00834B74" w:rsidRPr="00834B74" w:rsidRDefault="00834B74" w:rsidP="00834B74">
            <w:pPr>
              <w:spacing w:after="0"/>
              <w:rPr>
                <w:rFonts w:eastAsia="Arial" w:cs="Arial"/>
                <w:szCs w:val="24"/>
              </w:rPr>
            </w:pPr>
            <w:r w:rsidRPr="00834B74">
              <w:rPr>
                <w:rFonts w:eastAsia="Arial" w:cs="Arial"/>
                <w:szCs w:val="24"/>
              </w:rPr>
              <w:t>SE/TE</w:t>
            </w:r>
          </w:p>
        </w:tc>
        <w:tc>
          <w:tcPr>
            <w:tcW w:w="0" w:type="auto"/>
          </w:tcPr>
          <w:p w14:paraId="77E42D41" w14:textId="77777777" w:rsidR="00834B74" w:rsidRPr="00834B74" w:rsidRDefault="00834B74" w:rsidP="00834B74">
            <w:pPr>
              <w:spacing w:after="0"/>
              <w:rPr>
                <w:rFonts w:eastAsia="Arial" w:cs="Arial"/>
                <w:szCs w:val="24"/>
              </w:rPr>
            </w:pPr>
            <w:r w:rsidRPr="00834B74">
              <w:rPr>
                <w:rFonts w:eastAsia="Arial" w:cs="Arial"/>
                <w:szCs w:val="24"/>
              </w:rPr>
              <w:t>212</w:t>
            </w:r>
          </w:p>
        </w:tc>
        <w:tc>
          <w:tcPr>
            <w:tcW w:w="2061" w:type="dxa"/>
          </w:tcPr>
          <w:p w14:paraId="07A91399" w14:textId="77777777" w:rsidR="00834B74" w:rsidRPr="00834B74" w:rsidRDefault="00834B74" w:rsidP="00834B74">
            <w:pPr>
              <w:spacing w:after="0"/>
              <w:rPr>
                <w:rFonts w:eastAsia="Arial" w:cs="Arial"/>
                <w:szCs w:val="24"/>
              </w:rPr>
            </w:pPr>
            <w:r w:rsidRPr="00834B74">
              <w:rPr>
                <w:rFonts w:eastAsia="Arial" w:cs="Arial"/>
                <w:szCs w:val="24"/>
              </w:rPr>
              <w:t>“Write a dialogue between two friends… movie to see.”</w:t>
            </w:r>
          </w:p>
        </w:tc>
        <w:tc>
          <w:tcPr>
            <w:tcW w:w="2970" w:type="dxa"/>
          </w:tcPr>
          <w:p w14:paraId="7C618728" w14:textId="77777777" w:rsidR="00834B74" w:rsidRPr="00834B74" w:rsidRDefault="00834B74" w:rsidP="00834B74">
            <w:pPr>
              <w:spacing w:after="0"/>
              <w:rPr>
                <w:rFonts w:eastAsia="Arial" w:cs="Arial"/>
                <w:szCs w:val="24"/>
              </w:rPr>
            </w:pPr>
            <w:r w:rsidRPr="00834B74">
              <w:rPr>
                <w:rFonts w:eastAsia="Arial" w:cs="Arial"/>
                <w:szCs w:val="24"/>
              </w:rPr>
              <w:t>“Write a dialogue between two friends deciding on a movie to see using information from pariscope.fr”</w:t>
            </w:r>
          </w:p>
        </w:tc>
        <w:tc>
          <w:tcPr>
            <w:tcW w:w="3235" w:type="dxa"/>
          </w:tcPr>
          <w:p w14:paraId="448AFAAC" w14:textId="77777777" w:rsidR="00834B74" w:rsidRPr="00834B74" w:rsidRDefault="00834B74" w:rsidP="00834B74">
            <w:pPr>
              <w:spacing w:after="0"/>
              <w:rPr>
                <w:rFonts w:eastAsia="Arial" w:cs="Arial"/>
                <w:szCs w:val="24"/>
              </w:rPr>
            </w:pPr>
            <w:r w:rsidRPr="00834B74">
              <w:rPr>
                <w:rFonts w:eastAsia="Arial" w:cs="Arial"/>
                <w:szCs w:val="24"/>
              </w:rPr>
              <w:t>To be specific on the use of Pariscope and its value</w:t>
            </w:r>
          </w:p>
        </w:tc>
      </w:tr>
      <w:tr w:rsidR="00834B74" w:rsidRPr="00834B74" w14:paraId="2D90C94B" w14:textId="77777777" w:rsidTr="008B5A5F">
        <w:trPr>
          <w:cantSplit/>
        </w:trPr>
        <w:tc>
          <w:tcPr>
            <w:tcW w:w="0" w:type="auto"/>
          </w:tcPr>
          <w:p w14:paraId="272F9934" w14:textId="77777777" w:rsidR="00834B74" w:rsidRPr="00834B74" w:rsidRDefault="00834B74" w:rsidP="00834B74">
            <w:pPr>
              <w:spacing w:after="0"/>
              <w:rPr>
                <w:rFonts w:eastAsia="Arial" w:cs="Arial"/>
                <w:szCs w:val="24"/>
              </w:rPr>
            </w:pPr>
            <w:r w:rsidRPr="00834B74">
              <w:rPr>
                <w:rFonts w:eastAsia="Arial" w:cs="Arial"/>
                <w:szCs w:val="24"/>
              </w:rPr>
              <w:t>4</w:t>
            </w:r>
          </w:p>
        </w:tc>
        <w:tc>
          <w:tcPr>
            <w:tcW w:w="0" w:type="auto"/>
          </w:tcPr>
          <w:p w14:paraId="6815274C"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0" w:type="auto"/>
          </w:tcPr>
          <w:p w14:paraId="0E916C6C" w14:textId="77777777" w:rsidR="00834B74" w:rsidRPr="00834B74" w:rsidRDefault="00834B74" w:rsidP="00834B74">
            <w:pPr>
              <w:spacing w:after="0"/>
              <w:rPr>
                <w:rFonts w:eastAsia="Arial" w:cs="Arial"/>
                <w:szCs w:val="24"/>
              </w:rPr>
            </w:pPr>
            <w:r w:rsidRPr="00834B74">
              <w:rPr>
                <w:rFonts w:eastAsia="Arial" w:cs="Arial"/>
                <w:szCs w:val="24"/>
              </w:rPr>
              <w:t>TE</w:t>
            </w:r>
          </w:p>
        </w:tc>
        <w:tc>
          <w:tcPr>
            <w:tcW w:w="0" w:type="auto"/>
          </w:tcPr>
          <w:p w14:paraId="7BF92E97" w14:textId="77777777" w:rsidR="00834B74" w:rsidRPr="00834B74" w:rsidRDefault="00834B74" w:rsidP="00834B74">
            <w:pPr>
              <w:spacing w:after="0"/>
              <w:rPr>
                <w:rFonts w:eastAsia="Arial" w:cs="Arial"/>
                <w:szCs w:val="24"/>
              </w:rPr>
            </w:pPr>
            <w:r w:rsidRPr="00834B74">
              <w:rPr>
                <w:rFonts w:eastAsia="Arial" w:cs="Arial"/>
                <w:szCs w:val="24"/>
              </w:rPr>
              <w:t>212</w:t>
            </w:r>
          </w:p>
        </w:tc>
        <w:tc>
          <w:tcPr>
            <w:tcW w:w="2061" w:type="dxa"/>
          </w:tcPr>
          <w:p w14:paraId="217D6260" w14:textId="77777777" w:rsidR="00834B74" w:rsidRPr="00834B74" w:rsidRDefault="00834B74" w:rsidP="00834B74">
            <w:pPr>
              <w:spacing w:after="0"/>
              <w:rPr>
                <w:rFonts w:eastAsia="Arial" w:cs="Arial"/>
                <w:szCs w:val="24"/>
              </w:rPr>
            </w:pPr>
            <w:r w:rsidRPr="00834B74">
              <w:rPr>
                <w:rFonts w:eastAsia="Arial" w:cs="Arial"/>
                <w:szCs w:val="24"/>
              </w:rPr>
              <w:t>None</w:t>
            </w:r>
          </w:p>
        </w:tc>
        <w:tc>
          <w:tcPr>
            <w:tcW w:w="2970" w:type="dxa"/>
          </w:tcPr>
          <w:p w14:paraId="6233B8BE" w14:textId="77777777" w:rsidR="00834B74" w:rsidRPr="00834B74" w:rsidRDefault="00834B74" w:rsidP="00834B74">
            <w:pPr>
              <w:spacing w:after="0"/>
              <w:rPr>
                <w:rFonts w:eastAsia="Arial" w:cs="Arial"/>
                <w:szCs w:val="24"/>
              </w:rPr>
            </w:pPr>
            <w:r w:rsidRPr="00834B74">
              <w:rPr>
                <w:rFonts w:eastAsia="Arial" w:cs="Arial"/>
                <w:szCs w:val="24"/>
              </w:rPr>
              <w:t>Pariscope is a weekly magazine that provides information on live shows and movie times in Paris.</w:t>
            </w:r>
          </w:p>
        </w:tc>
        <w:tc>
          <w:tcPr>
            <w:tcW w:w="3235" w:type="dxa"/>
          </w:tcPr>
          <w:p w14:paraId="75432FE1" w14:textId="77777777" w:rsidR="00834B74" w:rsidRPr="00834B74" w:rsidRDefault="00834B74" w:rsidP="00834B74">
            <w:pPr>
              <w:spacing w:after="0"/>
              <w:rPr>
                <w:rFonts w:eastAsia="Arial" w:cs="Arial"/>
                <w:szCs w:val="24"/>
              </w:rPr>
            </w:pPr>
            <w:r w:rsidRPr="00834B74">
              <w:rPr>
                <w:rFonts w:eastAsia="Arial" w:cs="Arial"/>
                <w:szCs w:val="24"/>
              </w:rPr>
              <w:t>Information for teachers who are not familiar with the use of Pariscope.</w:t>
            </w:r>
          </w:p>
        </w:tc>
      </w:tr>
      <w:tr w:rsidR="00834B74" w:rsidRPr="00834B74" w14:paraId="1F791541" w14:textId="77777777" w:rsidTr="008B5A5F">
        <w:trPr>
          <w:cantSplit/>
        </w:trPr>
        <w:tc>
          <w:tcPr>
            <w:tcW w:w="0" w:type="auto"/>
          </w:tcPr>
          <w:p w14:paraId="26871425" w14:textId="77777777" w:rsidR="00834B74" w:rsidRPr="00834B74" w:rsidRDefault="00834B74" w:rsidP="00834B74">
            <w:pPr>
              <w:spacing w:after="0"/>
              <w:rPr>
                <w:rFonts w:eastAsia="Arial" w:cs="Arial"/>
                <w:szCs w:val="24"/>
              </w:rPr>
            </w:pPr>
            <w:r w:rsidRPr="00834B74">
              <w:rPr>
                <w:rFonts w:eastAsia="Arial" w:cs="Arial"/>
                <w:szCs w:val="24"/>
              </w:rPr>
              <w:lastRenderedPageBreak/>
              <w:t>5</w:t>
            </w:r>
          </w:p>
        </w:tc>
        <w:tc>
          <w:tcPr>
            <w:tcW w:w="0" w:type="auto"/>
          </w:tcPr>
          <w:p w14:paraId="271C9760"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0" w:type="auto"/>
          </w:tcPr>
          <w:p w14:paraId="0EE7FFBE" w14:textId="77777777" w:rsidR="00834B74" w:rsidRPr="00834B74" w:rsidRDefault="00834B74" w:rsidP="00834B74">
            <w:pPr>
              <w:spacing w:after="0"/>
              <w:rPr>
                <w:rFonts w:eastAsia="Arial" w:cs="Arial"/>
                <w:szCs w:val="24"/>
              </w:rPr>
            </w:pPr>
            <w:r w:rsidRPr="00834B74">
              <w:rPr>
                <w:rFonts w:eastAsia="Arial" w:cs="Arial"/>
                <w:szCs w:val="24"/>
              </w:rPr>
              <w:t>SE/TE</w:t>
            </w:r>
          </w:p>
        </w:tc>
        <w:tc>
          <w:tcPr>
            <w:tcW w:w="0" w:type="auto"/>
          </w:tcPr>
          <w:p w14:paraId="754AC289" w14:textId="77777777" w:rsidR="00834B74" w:rsidRPr="00834B74" w:rsidRDefault="00834B74" w:rsidP="00834B74">
            <w:pPr>
              <w:spacing w:after="0"/>
              <w:rPr>
                <w:rFonts w:eastAsia="Arial" w:cs="Arial"/>
                <w:szCs w:val="24"/>
              </w:rPr>
            </w:pPr>
            <w:r w:rsidRPr="00834B74">
              <w:rPr>
                <w:rFonts w:eastAsia="Arial" w:cs="Arial"/>
                <w:szCs w:val="24"/>
              </w:rPr>
              <w:t>298</w:t>
            </w:r>
          </w:p>
        </w:tc>
        <w:tc>
          <w:tcPr>
            <w:tcW w:w="2061" w:type="dxa"/>
          </w:tcPr>
          <w:p w14:paraId="5015E98B" w14:textId="77777777" w:rsidR="00834B74" w:rsidRPr="00834B74" w:rsidRDefault="00834B74" w:rsidP="00834B74">
            <w:pPr>
              <w:spacing w:after="0"/>
              <w:rPr>
                <w:rFonts w:eastAsia="Arial" w:cs="Arial"/>
                <w:szCs w:val="24"/>
              </w:rPr>
            </w:pPr>
            <w:r w:rsidRPr="00834B74">
              <w:rPr>
                <w:rFonts w:eastAsia="Arial" w:cs="Arial"/>
                <w:szCs w:val="24"/>
              </w:rPr>
              <w:t>“</w:t>
            </w:r>
            <w:r w:rsidRPr="00834B74">
              <w:rPr>
                <w:rFonts w:eastAsia="Arial" w:cs="Arial"/>
                <w:szCs w:val="24"/>
                <w:lang w:val="fr-FR"/>
              </w:rPr>
              <w:t>Au supermarché, on vend des litres d'Orangina au rayon des boissons</w:t>
            </w:r>
            <w:r w:rsidRPr="00834B74">
              <w:rPr>
                <w:rFonts w:eastAsia="Arial" w:cs="Arial"/>
                <w:szCs w:val="24"/>
              </w:rPr>
              <w:t>.”</w:t>
            </w:r>
          </w:p>
        </w:tc>
        <w:tc>
          <w:tcPr>
            <w:tcW w:w="2970" w:type="dxa"/>
          </w:tcPr>
          <w:p w14:paraId="73AD695C" w14:textId="77777777" w:rsidR="00834B74" w:rsidRPr="00834B74" w:rsidRDefault="00834B74" w:rsidP="00834B74">
            <w:pPr>
              <w:spacing w:after="0"/>
              <w:rPr>
                <w:rFonts w:eastAsia="Arial" w:cs="Arial"/>
                <w:szCs w:val="24"/>
              </w:rPr>
            </w:pPr>
            <w:r w:rsidRPr="00834B74">
              <w:rPr>
                <w:rFonts w:eastAsia="Arial" w:cs="Arial"/>
                <w:szCs w:val="24"/>
              </w:rPr>
              <w:t>“</w:t>
            </w:r>
            <w:r w:rsidRPr="00834B74">
              <w:rPr>
                <w:rFonts w:eastAsia="Arial" w:cs="Arial"/>
                <w:szCs w:val="24"/>
                <w:lang w:val="fr-FR"/>
              </w:rPr>
              <w:t>Au supermarché, on vend des litres d'Orangina et Coca-Cola au rayon des boissons</w:t>
            </w:r>
            <w:r w:rsidRPr="00834B74">
              <w:rPr>
                <w:rFonts w:eastAsia="Arial" w:cs="Arial"/>
                <w:szCs w:val="24"/>
              </w:rPr>
              <w:t>.”</w:t>
            </w:r>
          </w:p>
        </w:tc>
        <w:tc>
          <w:tcPr>
            <w:tcW w:w="3235" w:type="dxa"/>
          </w:tcPr>
          <w:p w14:paraId="5EAFF5E4" w14:textId="77777777" w:rsidR="00834B74" w:rsidRPr="00834B74" w:rsidRDefault="00834B74" w:rsidP="00834B74">
            <w:pPr>
              <w:spacing w:after="0"/>
              <w:rPr>
                <w:rFonts w:eastAsia="Arial" w:cs="Arial"/>
                <w:szCs w:val="24"/>
              </w:rPr>
            </w:pPr>
            <w:r w:rsidRPr="00834B74">
              <w:rPr>
                <w:rFonts w:eastAsia="Arial" w:cs="Arial"/>
                <w:szCs w:val="24"/>
              </w:rPr>
              <w:t>To reflect both brands that are reflected in the image</w:t>
            </w:r>
          </w:p>
        </w:tc>
      </w:tr>
    </w:tbl>
    <w:p w14:paraId="033127E6" w14:textId="77777777" w:rsidR="00834B74" w:rsidRPr="00834B74" w:rsidRDefault="00834B74" w:rsidP="00B25115">
      <w:pPr>
        <w:pStyle w:val="Heading4"/>
        <w:rPr>
          <w:i/>
          <w:color w:val="2F5496" w:themeColor="accent1" w:themeShade="BF"/>
        </w:rPr>
      </w:pPr>
      <w:bookmarkStart w:id="30" w:name="_heading=h.r02gexo3498w" w:colFirst="0" w:colLast="0"/>
      <w:bookmarkEnd w:id="30"/>
      <w:r w:rsidRPr="00834B74">
        <w:t>Social Content Citations:</w:t>
      </w:r>
    </w:p>
    <w:p w14:paraId="0FD44866" w14:textId="77777777" w:rsidR="00834B74" w:rsidRPr="00834B74" w:rsidRDefault="00834B74" w:rsidP="00834B74">
      <w:pPr>
        <w:spacing w:after="160"/>
        <w:rPr>
          <w:rFonts w:eastAsia="Arial" w:cs="Arial"/>
          <w:szCs w:val="24"/>
        </w:rPr>
      </w:pPr>
      <w:bookmarkStart w:id="31" w:name="_Hlk80162643"/>
      <w:r w:rsidRPr="00834B74">
        <w:rPr>
          <w:rFonts w:eastAsia="Arial" w:cs="Arial"/>
          <w:szCs w:val="24"/>
        </w:rPr>
        <w:t>The panel identified the following social content violations:</w:t>
      </w:r>
    </w:p>
    <w:tbl>
      <w:tblPr>
        <w:tblStyle w:val="TableGrid"/>
        <w:tblW w:w="0" w:type="auto"/>
        <w:tblLook w:val="0420" w:firstRow="1" w:lastRow="0" w:firstColumn="0" w:lastColumn="0" w:noHBand="0" w:noVBand="1"/>
        <w:tblDescription w:val="Carnegie Learning Inc.: T’es branché?, Novice - Social content violations"/>
      </w:tblPr>
      <w:tblGrid>
        <w:gridCol w:w="350"/>
        <w:gridCol w:w="1471"/>
        <w:gridCol w:w="841"/>
        <w:gridCol w:w="1457"/>
        <w:gridCol w:w="1546"/>
        <w:gridCol w:w="3690"/>
        <w:gridCol w:w="2401"/>
        <w:gridCol w:w="1194"/>
      </w:tblGrid>
      <w:tr w:rsidR="00834B74" w:rsidRPr="00834B74" w14:paraId="50C931BA" w14:textId="77777777" w:rsidTr="008B5A5F">
        <w:trPr>
          <w:cantSplit/>
          <w:trHeight w:val="885"/>
          <w:tblHeader/>
        </w:trPr>
        <w:tc>
          <w:tcPr>
            <w:tcW w:w="0" w:type="auto"/>
          </w:tcPr>
          <w:bookmarkEnd w:id="31"/>
          <w:p w14:paraId="5DEA1A1E" w14:textId="77777777" w:rsidR="00834B74" w:rsidRPr="00834B74" w:rsidRDefault="00834B74" w:rsidP="00834B74">
            <w:pPr>
              <w:spacing w:before="120" w:after="120"/>
              <w:rPr>
                <w:rFonts w:eastAsia="Arial" w:cs="Arial"/>
                <w:szCs w:val="24"/>
              </w:rPr>
            </w:pPr>
            <w:r w:rsidRPr="00834B74">
              <w:rPr>
                <w:rFonts w:eastAsia="Arial" w:cs="Arial"/>
                <w:szCs w:val="24"/>
              </w:rPr>
              <w:t>#</w:t>
            </w:r>
          </w:p>
        </w:tc>
        <w:tc>
          <w:tcPr>
            <w:tcW w:w="0" w:type="auto"/>
          </w:tcPr>
          <w:p w14:paraId="78F8D00E" w14:textId="77777777" w:rsidR="00834B74" w:rsidRPr="00834B74" w:rsidRDefault="00834B74" w:rsidP="00834B74">
            <w:pPr>
              <w:spacing w:before="120" w:after="120"/>
              <w:rPr>
                <w:rFonts w:eastAsia="Arial" w:cs="Arial"/>
                <w:szCs w:val="24"/>
              </w:rPr>
            </w:pPr>
            <w:r w:rsidRPr="00834B74">
              <w:rPr>
                <w:rFonts w:eastAsia="Arial" w:cs="Arial"/>
                <w:szCs w:val="24"/>
              </w:rPr>
              <w:t>Proficiency Level</w:t>
            </w:r>
          </w:p>
        </w:tc>
        <w:tc>
          <w:tcPr>
            <w:tcW w:w="0" w:type="auto"/>
          </w:tcPr>
          <w:p w14:paraId="7C529D26" w14:textId="77777777" w:rsidR="00834B74" w:rsidRPr="00834B74" w:rsidRDefault="00834B74" w:rsidP="00834B74">
            <w:pPr>
              <w:spacing w:before="120" w:after="120"/>
              <w:rPr>
                <w:rFonts w:eastAsia="Arial" w:cs="Arial"/>
                <w:szCs w:val="24"/>
              </w:rPr>
            </w:pPr>
            <w:r w:rsidRPr="00834B74">
              <w:rPr>
                <w:rFonts w:eastAsia="Arial" w:cs="Arial"/>
                <w:szCs w:val="24"/>
              </w:rPr>
              <w:t>SC Code</w:t>
            </w:r>
          </w:p>
        </w:tc>
        <w:tc>
          <w:tcPr>
            <w:tcW w:w="0" w:type="auto"/>
          </w:tcPr>
          <w:p w14:paraId="0863A296" w14:textId="77777777" w:rsidR="00834B74" w:rsidRPr="00834B74" w:rsidRDefault="00834B74" w:rsidP="00834B74">
            <w:pPr>
              <w:spacing w:before="120" w:after="120"/>
              <w:rPr>
                <w:rFonts w:eastAsia="Arial" w:cs="Arial"/>
                <w:szCs w:val="24"/>
              </w:rPr>
            </w:pPr>
            <w:r w:rsidRPr="00834B74">
              <w:rPr>
                <w:rFonts w:eastAsia="Arial" w:cs="Arial"/>
                <w:szCs w:val="24"/>
              </w:rPr>
              <w:t>Component</w:t>
            </w:r>
          </w:p>
        </w:tc>
        <w:tc>
          <w:tcPr>
            <w:tcW w:w="1546" w:type="dxa"/>
          </w:tcPr>
          <w:p w14:paraId="7160F7A2" w14:textId="77777777" w:rsidR="00834B74" w:rsidRPr="00834B74" w:rsidRDefault="00834B74" w:rsidP="00834B74">
            <w:pPr>
              <w:spacing w:before="120" w:after="120"/>
              <w:rPr>
                <w:rFonts w:eastAsia="Arial" w:cs="Arial"/>
                <w:szCs w:val="24"/>
              </w:rPr>
            </w:pPr>
            <w:r w:rsidRPr="00834B74">
              <w:rPr>
                <w:rFonts w:eastAsia="Arial" w:cs="Arial"/>
                <w:szCs w:val="24"/>
              </w:rPr>
              <w:t>Page number(s)</w:t>
            </w:r>
          </w:p>
        </w:tc>
        <w:tc>
          <w:tcPr>
            <w:tcW w:w="3690" w:type="dxa"/>
          </w:tcPr>
          <w:p w14:paraId="3008E2F6" w14:textId="77777777" w:rsidR="00834B74" w:rsidRPr="00834B74" w:rsidRDefault="00834B74" w:rsidP="00834B74">
            <w:pPr>
              <w:spacing w:before="120" w:after="120"/>
              <w:rPr>
                <w:rFonts w:eastAsia="Arial" w:cs="Arial"/>
                <w:szCs w:val="24"/>
              </w:rPr>
            </w:pPr>
            <w:r w:rsidRPr="00834B74">
              <w:rPr>
                <w:rFonts w:eastAsia="Arial" w:cs="Arial"/>
                <w:szCs w:val="24"/>
              </w:rPr>
              <w:t>Current text</w:t>
            </w:r>
          </w:p>
        </w:tc>
        <w:tc>
          <w:tcPr>
            <w:tcW w:w="2401" w:type="dxa"/>
          </w:tcPr>
          <w:p w14:paraId="5FF7BA6D" w14:textId="77777777" w:rsidR="00834B74" w:rsidRPr="00834B74" w:rsidRDefault="00834B74" w:rsidP="00834B74">
            <w:pPr>
              <w:spacing w:before="120" w:after="120"/>
              <w:rPr>
                <w:rFonts w:eastAsia="Arial" w:cs="Arial"/>
                <w:szCs w:val="24"/>
              </w:rPr>
            </w:pPr>
            <w:r w:rsidRPr="00834B74">
              <w:rPr>
                <w:rFonts w:eastAsia="Arial" w:cs="Arial"/>
                <w:szCs w:val="24"/>
              </w:rPr>
              <w:t>Proposed corrected text</w:t>
            </w:r>
          </w:p>
        </w:tc>
        <w:tc>
          <w:tcPr>
            <w:tcW w:w="0" w:type="auto"/>
          </w:tcPr>
          <w:p w14:paraId="3DB7D73E" w14:textId="77777777" w:rsidR="00834B74" w:rsidRPr="00834B74" w:rsidRDefault="00834B74" w:rsidP="00834B74">
            <w:pPr>
              <w:spacing w:before="120" w:after="120"/>
              <w:rPr>
                <w:rFonts w:eastAsia="Arial" w:cs="Arial"/>
                <w:szCs w:val="24"/>
              </w:rPr>
            </w:pPr>
            <w:r w:rsidRPr="00834B74">
              <w:rPr>
                <w:rFonts w:eastAsia="Arial" w:cs="Arial"/>
                <w:szCs w:val="24"/>
              </w:rPr>
              <w:t>Reason for citation</w:t>
            </w:r>
          </w:p>
        </w:tc>
      </w:tr>
      <w:tr w:rsidR="00834B74" w:rsidRPr="00834B74" w14:paraId="137D1E90" w14:textId="77777777" w:rsidTr="008B5A5F">
        <w:trPr>
          <w:cantSplit/>
        </w:trPr>
        <w:tc>
          <w:tcPr>
            <w:tcW w:w="0" w:type="auto"/>
          </w:tcPr>
          <w:p w14:paraId="51857BFE" w14:textId="77777777" w:rsidR="00834B74" w:rsidRPr="00834B74" w:rsidRDefault="00834B74" w:rsidP="00834B74">
            <w:pPr>
              <w:spacing w:after="0"/>
              <w:rPr>
                <w:rFonts w:eastAsia="Arial" w:cs="Arial"/>
                <w:szCs w:val="24"/>
              </w:rPr>
            </w:pPr>
            <w:r w:rsidRPr="00834B74">
              <w:rPr>
                <w:rFonts w:eastAsia="Arial" w:cs="Arial"/>
                <w:szCs w:val="24"/>
              </w:rPr>
              <w:t>1</w:t>
            </w:r>
          </w:p>
        </w:tc>
        <w:tc>
          <w:tcPr>
            <w:tcW w:w="0" w:type="auto"/>
          </w:tcPr>
          <w:p w14:paraId="08F2ADCC"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0" w:type="auto"/>
          </w:tcPr>
          <w:p w14:paraId="61021B83" w14:textId="77777777" w:rsidR="00834B74" w:rsidRPr="00834B74" w:rsidRDefault="00834B74" w:rsidP="00834B74">
            <w:pPr>
              <w:spacing w:after="0"/>
              <w:rPr>
                <w:rFonts w:eastAsia="Arial" w:cs="Arial"/>
                <w:szCs w:val="24"/>
              </w:rPr>
            </w:pPr>
            <w:r w:rsidRPr="00834B74">
              <w:rPr>
                <w:rFonts w:eastAsia="Arial" w:cs="Arial"/>
                <w:szCs w:val="24"/>
              </w:rPr>
              <w:t>L1</w:t>
            </w:r>
          </w:p>
        </w:tc>
        <w:tc>
          <w:tcPr>
            <w:tcW w:w="0" w:type="auto"/>
          </w:tcPr>
          <w:p w14:paraId="28E65778" w14:textId="77777777" w:rsidR="00834B74" w:rsidRPr="00834B74" w:rsidRDefault="00834B74" w:rsidP="00834B74">
            <w:pPr>
              <w:spacing w:after="0"/>
              <w:rPr>
                <w:rFonts w:eastAsia="Arial" w:cs="Arial"/>
                <w:szCs w:val="24"/>
              </w:rPr>
            </w:pPr>
            <w:r w:rsidRPr="00834B74">
              <w:rPr>
                <w:rFonts w:eastAsia="Arial" w:cs="Arial"/>
                <w:szCs w:val="24"/>
              </w:rPr>
              <w:t>SE/TE</w:t>
            </w:r>
          </w:p>
        </w:tc>
        <w:tc>
          <w:tcPr>
            <w:tcW w:w="1546" w:type="dxa"/>
          </w:tcPr>
          <w:p w14:paraId="27B65922" w14:textId="77777777" w:rsidR="00834B74" w:rsidRPr="00834B74" w:rsidRDefault="00834B74" w:rsidP="00834B74">
            <w:pPr>
              <w:spacing w:after="0"/>
              <w:rPr>
                <w:rFonts w:eastAsia="Arial" w:cs="Arial"/>
                <w:szCs w:val="24"/>
              </w:rPr>
            </w:pPr>
            <w:r w:rsidRPr="00834B74">
              <w:rPr>
                <w:rFonts w:eastAsia="Arial" w:cs="Arial"/>
                <w:szCs w:val="24"/>
              </w:rPr>
              <w:t>68</w:t>
            </w:r>
          </w:p>
        </w:tc>
        <w:tc>
          <w:tcPr>
            <w:tcW w:w="3690" w:type="dxa"/>
          </w:tcPr>
          <w:p w14:paraId="19862C38" w14:textId="77777777" w:rsidR="00834B74" w:rsidRPr="00834B74" w:rsidRDefault="00834B74" w:rsidP="00834B74">
            <w:pPr>
              <w:spacing w:after="0"/>
              <w:rPr>
                <w:rFonts w:eastAsia="Arial" w:cs="Arial"/>
                <w:szCs w:val="24"/>
              </w:rPr>
            </w:pPr>
            <w:r w:rsidRPr="00834B74">
              <w:rPr>
                <w:rFonts w:eastAsia="Arial" w:cs="Arial"/>
                <w:szCs w:val="24"/>
              </w:rPr>
              <w:t>Image of Quotidien magazine</w:t>
            </w:r>
          </w:p>
        </w:tc>
        <w:tc>
          <w:tcPr>
            <w:tcW w:w="2401" w:type="dxa"/>
          </w:tcPr>
          <w:p w14:paraId="4B5B2308" w14:textId="77777777" w:rsidR="00834B74" w:rsidRPr="00834B74" w:rsidRDefault="00834B74" w:rsidP="00834B74">
            <w:pPr>
              <w:spacing w:after="0"/>
              <w:rPr>
                <w:rFonts w:eastAsia="Arial" w:cs="Arial"/>
                <w:szCs w:val="24"/>
              </w:rPr>
            </w:pPr>
            <w:r w:rsidRPr="00834B74">
              <w:rPr>
                <w:rFonts w:eastAsia="Arial" w:cs="Arial"/>
                <w:szCs w:val="24"/>
              </w:rPr>
              <w:t>Generic magazine cover would suffice for this activity</w:t>
            </w:r>
          </w:p>
        </w:tc>
        <w:tc>
          <w:tcPr>
            <w:tcW w:w="0" w:type="auto"/>
          </w:tcPr>
          <w:p w14:paraId="025BB6B6" w14:textId="77777777" w:rsidR="00834B74" w:rsidRPr="00834B74" w:rsidRDefault="00834B74" w:rsidP="00834B74">
            <w:pPr>
              <w:spacing w:after="0"/>
              <w:rPr>
                <w:rFonts w:eastAsia="Arial" w:cs="Arial"/>
                <w:szCs w:val="24"/>
              </w:rPr>
            </w:pPr>
            <w:r w:rsidRPr="00834B74">
              <w:rPr>
                <w:rFonts w:eastAsia="Arial" w:cs="Arial"/>
                <w:szCs w:val="24"/>
              </w:rPr>
              <w:t>Actual brand name</w:t>
            </w:r>
          </w:p>
        </w:tc>
      </w:tr>
      <w:tr w:rsidR="00834B74" w:rsidRPr="00834B74" w14:paraId="1062C181" w14:textId="77777777" w:rsidTr="008B5A5F">
        <w:trPr>
          <w:cantSplit/>
        </w:trPr>
        <w:tc>
          <w:tcPr>
            <w:tcW w:w="0" w:type="auto"/>
          </w:tcPr>
          <w:p w14:paraId="420A47DE" w14:textId="77777777" w:rsidR="00834B74" w:rsidRPr="00834B74" w:rsidRDefault="00834B74" w:rsidP="00834B74">
            <w:pPr>
              <w:spacing w:after="0"/>
              <w:rPr>
                <w:rFonts w:eastAsia="Arial" w:cs="Arial"/>
                <w:szCs w:val="24"/>
              </w:rPr>
            </w:pPr>
            <w:r w:rsidRPr="00834B74">
              <w:rPr>
                <w:rFonts w:eastAsia="Arial" w:cs="Arial"/>
                <w:szCs w:val="24"/>
              </w:rPr>
              <w:t>2</w:t>
            </w:r>
          </w:p>
        </w:tc>
        <w:tc>
          <w:tcPr>
            <w:tcW w:w="0" w:type="auto"/>
          </w:tcPr>
          <w:p w14:paraId="1F73DA0E"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0" w:type="auto"/>
          </w:tcPr>
          <w:p w14:paraId="3A810CB9" w14:textId="77777777" w:rsidR="00834B74" w:rsidRPr="00834B74" w:rsidRDefault="00834B74" w:rsidP="00834B74">
            <w:pPr>
              <w:spacing w:after="0"/>
              <w:rPr>
                <w:rFonts w:eastAsia="Arial" w:cs="Arial"/>
                <w:szCs w:val="24"/>
              </w:rPr>
            </w:pPr>
            <w:r w:rsidRPr="00834B74">
              <w:rPr>
                <w:rFonts w:eastAsia="Arial" w:cs="Arial"/>
                <w:szCs w:val="24"/>
              </w:rPr>
              <w:t>L1</w:t>
            </w:r>
          </w:p>
        </w:tc>
        <w:tc>
          <w:tcPr>
            <w:tcW w:w="0" w:type="auto"/>
          </w:tcPr>
          <w:p w14:paraId="03D1F38C" w14:textId="77777777" w:rsidR="00834B74" w:rsidRPr="00834B74" w:rsidRDefault="00834B74" w:rsidP="00834B74">
            <w:pPr>
              <w:spacing w:after="0"/>
              <w:rPr>
                <w:rFonts w:eastAsia="Arial" w:cs="Arial"/>
                <w:szCs w:val="24"/>
              </w:rPr>
            </w:pPr>
            <w:r w:rsidRPr="00834B74">
              <w:rPr>
                <w:rFonts w:eastAsia="Arial" w:cs="Arial"/>
                <w:szCs w:val="24"/>
              </w:rPr>
              <w:t>SE/TE</w:t>
            </w:r>
          </w:p>
        </w:tc>
        <w:tc>
          <w:tcPr>
            <w:tcW w:w="1546" w:type="dxa"/>
          </w:tcPr>
          <w:p w14:paraId="2878E946" w14:textId="77777777" w:rsidR="00834B74" w:rsidRPr="00834B74" w:rsidRDefault="00834B74" w:rsidP="00834B74">
            <w:pPr>
              <w:spacing w:after="0"/>
              <w:rPr>
                <w:rFonts w:eastAsia="Arial" w:cs="Arial"/>
                <w:szCs w:val="24"/>
              </w:rPr>
            </w:pPr>
            <w:r w:rsidRPr="00834B74">
              <w:rPr>
                <w:rFonts w:eastAsia="Arial" w:cs="Arial"/>
                <w:szCs w:val="24"/>
              </w:rPr>
              <w:t>353</w:t>
            </w:r>
          </w:p>
        </w:tc>
        <w:tc>
          <w:tcPr>
            <w:tcW w:w="3690" w:type="dxa"/>
          </w:tcPr>
          <w:p w14:paraId="4199EABC" w14:textId="77777777" w:rsidR="00834B74" w:rsidRPr="00834B74" w:rsidRDefault="00834B74" w:rsidP="00834B74">
            <w:pPr>
              <w:spacing w:after="0"/>
              <w:rPr>
                <w:rFonts w:eastAsia="Arial" w:cs="Arial"/>
                <w:szCs w:val="24"/>
              </w:rPr>
            </w:pPr>
            <w:r w:rsidRPr="00834B74">
              <w:rPr>
                <w:rFonts w:eastAsia="Arial" w:cs="Arial"/>
                <w:szCs w:val="24"/>
              </w:rPr>
              <w:t>Image of Nutella</w:t>
            </w:r>
          </w:p>
        </w:tc>
        <w:tc>
          <w:tcPr>
            <w:tcW w:w="2401" w:type="dxa"/>
          </w:tcPr>
          <w:p w14:paraId="48CF1300" w14:textId="77777777" w:rsidR="00834B74" w:rsidRPr="00834B74" w:rsidRDefault="00834B74" w:rsidP="00834B74">
            <w:pPr>
              <w:spacing w:after="0"/>
              <w:rPr>
                <w:rFonts w:eastAsia="Arial" w:cs="Arial"/>
                <w:szCs w:val="24"/>
              </w:rPr>
            </w:pPr>
            <w:r w:rsidRPr="00834B74">
              <w:rPr>
                <w:rFonts w:eastAsia="Arial" w:cs="Arial"/>
                <w:szCs w:val="24"/>
              </w:rPr>
              <w:t>Choose a picture of a generic hazelnut chocolate spread</w:t>
            </w:r>
          </w:p>
        </w:tc>
        <w:tc>
          <w:tcPr>
            <w:tcW w:w="0" w:type="auto"/>
          </w:tcPr>
          <w:p w14:paraId="4B18C5A2" w14:textId="77777777" w:rsidR="00834B74" w:rsidRPr="00834B74" w:rsidRDefault="00834B74" w:rsidP="00834B74">
            <w:pPr>
              <w:spacing w:after="0"/>
              <w:rPr>
                <w:rFonts w:eastAsia="Arial" w:cs="Arial"/>
                <w:szCs w:val="24"/>
              </w:rPr>
            </w:pPr>
            <w:r w:rsidRPr="00834B74">
              <w:rPr>
                <w:rFonts w:eastAsia="Arial" w:cs="Arial"/>
                <w:szCs w:val="24"/>
              </w:rPr>
              <w:t>Actual brand name</w:t>
            </w:r>
          </w:p>
        </w:tc>
      </w:tr>
      <w:tr w:rsidR="00834B74" w:rsidRPr="00834B74" w14:paraId="6EBAFB51" w14:textId="77777777" w:rsidTr="008B5A5F">
        <w:trPr>
          <w:cantSplit/>
        </w:trPr>
        <w:tc>
          <w:tcPr>
            <w:tcW w:w="0" w:type="auto"/>
          </w:tcPr>
          <w:p w14:paraId="37A629B0" w14:textId="77777777" w:rsidR="00834B74" w:rsidRPr="00834B74" w:rsidRDefault="00834B74" w:rsidP="00834B74">
            <w:pPr>
              <w:spacing w:after="0"/>
              <w:rPr>
                <w:rFonts w:eastAsia="Arial" w:cs="Arial"/>
                <w:szCs w:val="24"/>
              </w:rPr>
            </w:pPr>
            <w:r w:rsidRPr="00834B74">
              <w:rPr>
                <w:rFonts w:eastAsia="Arial" w:cs="Arial"/>
                <w:szCs w:val="24"/>
              </w:rPr>
              <w:t>3</w:t>
            </w:r>
          </w:p>
        </w:tc>
        <w:tc>
          <w:tcPr>
            <w:tcW w:w="0" w:type="auto"/>
          </w:tcPr>
          <w:p w14:paraId="7C9A04C6"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0" w:type="auto"/>
          </w:tcPr>
          <w:p w14:paraId="3BB616D7" w14:textId="77777777" w:rsidR="00834B74" w:rsidRPr="00834B74" w:rsidRDefault="00834B74" w:rsidP="00834B74">
            <w:pPr>
              <w:spacing w:after="0"/>
              <w:rPr>
                <w:rFonts w:eastAsia="Arial" w:cs="Arial"/>
                <w:szCs w:val="24"/>
              </w:rPr>
            </w:pPr>
            <w:r w:rsidRPr="00834B74">
              <w:rPr>
                <w:rFonts w:eastAsia="Arial" w:cs="Arial"/>
                <w:szCs w:val="24"/>
              </w:rPr>
              <w:t>L1</w:t>
            </w:r>
          </w:p>
        </w:tc>
        <w:tc>
          <w:tcPr>
            <w:tcW w:w="0" w:type="auto"/>
          </w:tcPr>
          <w:p w14:paraId="53971A22" w14:textId="77777777" w:rsidR="00834B74" w:rsidRPr="00834B74" w:rsidRDefault="00834B74" w:rsidP="00834B74">
            <w:pPr>
              <w:spacing w:after="0"/>
              <w:rPr>
                <w:rFonts w:eastAsia="Arial" w:cs="Arial"/>
                <w:szCs w:val="24"/>
              </w:rPr>
            </w:pPr>
            <w:r w:rsidRPr="00834B74">
              <w:rPr>
                <w:rFonts w:eastAsia="Arial" w:cs="Arial"/>
                <w:szCs w:val="24"/>
              </w:rPr>
              <w:t>SE/TE</w:t>
            </w:r>
          </w:p>
        </w:tc>
        <w:tc>
          <w:tcPr>
            <w:tcW w:w="1546" w:type="dxa"/>
          </w:tcPr>
          <w:p w14:paraId="66D276FF" w14:textId="77777777" w:rsidR="00834B74" w:rsidRPr="00834B74" w:rsidRDefault="00834B74" w:rsidP="00834B74">
            <w:pPr>
              <w:spacing w:after="0"/>
              <w:rPr>
                <w:rFonts w:eastAsia="Arial" w:cs="Arial"/>
                <w:szCs w:val="24"/>
              </w:rPr>
            </w:pPr>
            <w:r w:rsidRPr="00834B74">
              <w:rPr>
                <w:rFonts w:eastAsia="Arial" w:cs="Arial"/>
                <w:szCs w:val="24"/>
              </w:rPr>
              <w:t>216</w:t>
            </w:r>
          </w:p>
        </w:tc>
        <w:tc>
          <w:tcPr>
            <w:tcW w:w="3690" w:type="dxa"/>
          </w:tcPr>
          <w:p w14:paraId="332BFD03" w14:textId="77777777" w:rsidR="00834B74" w:rsidRPr="00834B74" w:rsidRDefault="00834B74" w:rsidP="00834B74">
            <w:pPr>
              <w:spacing w:after="0"/>
              <w:rPr>
                <w:rFonts w:eastAsia="Arial" w:cs="Arial"/>
                <w:szCs w:val="24"/>
              </w:rPr>
            </w:pPr>
            <w:r w:rsidRPr="00834B74">
              <w:rPr>
                <w:rFonts w:eastAsia="Arial" w:cs="Arial"/>
                <w:szCs w:val="24"/>
              </w:rPr>
              <w:t>Male wearing Abercrombie and Fitch T-shirt</w:t>
            </w:r>
          </w:p>
        </w:tc>
        <w:tc>
          <w:tcPr>
            <w:tcW w:w="2401" w:type="dxa"/>
          </w:tcPr>
          <w:p w14:paraId="399636E7" w14:textId="77777777" w:rsidR="00834B74" w:rsidRPr="00834B74" w:rsidRDefault="00834B74" w:rsidP="00834B74">
            <w:pPr>
              <w:spacing w:after="0"/>
              <w:rPr>
                <w:rFonts w:eastAsia="Arial" w:cs="Arial"/>
                <w:szCs w:val="24"/>
              </w:rPr>
            </w:pPr>
            <w:r w:rsidRPr="00834B74">
              <w:rPr>
                <w:rFonts w:eastAsia="Arial" w:cs="Arial"/>
                <w:szCs w:val="24"/>
              </w:rPr>
              <w:t>Choose a photo of people without brands/logos on their clothes.</w:t>
            </w:r>
          </w:p>
        </w:tc>
        <w:tc>
          <w:tcPr>
            <w:tcW w:w="0" w:type="auto"/>
          </w:tcPr>
          <w:p w14:paraId="52C51B73" w14:textId="77777777" w:rsidR="00834B74" w:rsidRPr="00834B74" w:rsidRDefault="00834B74" w:rsidP="00834B74">
            <w:pPr>
              <w:spacing w:after="0"/>
              <w:rPr>
                <w:rFonts w:eastAsia="Arial" w:cs="Arial"/>
                <w:szCs w:val="24"/>
              </w:rPr>
            </w:pPr>
            <w:r w:rsidRPr="00834B74">
              <w:rPr>
                <w:rFonts w:eastAsia="Arial" w:cs="Arial"/>
                <w:szCs w:val="24"/>
              </w:rPr>
              <w:t>Actual brand name</w:t>
            </w:r>
          </w:p>
        </w:tc>
      </w:tr>
      <w:tr w:rsidR="00834B74" w:rsidRPr="00834B74" w14:paraId="6A9E76CB" w14:textId="77777777" w:rsidTr="008B5A5F">
        <w:trPr>
          <w:cantSplit/>
        </w:trPr>
        <w:tc>
          <w:tcPr>
            <w:tcW w:w="0" w:type="auto"/>
          </w:tcPr>
          <w:p w14:paraId="16484BE3" w14:textId="77777777" w:rsidR="00834B74" w:rsidRPr="00834B74" w:rsidRDefault="00834B74" w:rsidP="00834B74">
            <w:pPr>
              <w:spacing w:after="0"/>
              <w:rPr>
                <w:rFonts w:eastAsia="Arial" w:cs="Arial"/>
                <w:szCs w:val="24"/>
              </w:rPr>
            </w:pPr>
            <w:r w:rsidRPr="00834B74">
              <w:rPr>
                <w:rFonts w:eastAsia="Arial" w:cs="Arial"/>
                <w:szCs w:val="24"/>
              </w:rPr>
              <w:t>4</w:t>
            </w:r>
          </w:p>
        </w:tc>
        <w:tc>
          <w:tcPr>
            <w:tcW w:w="0" w:type="auto"/>
          </w:tcPr>
          <w:p w14:paraId="6E9407DF" w14:textId="77777777" w:rsidR="00834B74" w:rsidRPr="00834B74" w:rsidRDefault="00834B74" w:rsidP="00834B74">
            <w:pPr>
              <w:spacing w:after="0"/>
              <w:rPr>
                <w:rFonts w:eastAsia="Arial" w:cs="Arial"/>
                <w:szCs w:val="24"/>
              </w:rPr>
            </w:pPr>
            <w:r w:rsidRPr="00834B74">
              <w:rPr>
                <w:rFonts w:eastAsia="Arial" w:cs="Arial"/>
                <w:szCs w:val="24"/>
              </w:rPr>
              <w:t>Novice</w:t>
            </w:r>
          </w:p>
        </w:tc>
        <w:tc>
          <w:tcPr>
            <w:tcW w:w="0" w:type="auto"/>
          </w:tcPr>
          <w:p w14:paraId="3FFEEFFF" w14:textId="77777777" w:rsidR="00834B74" w:rsidRPr="00834B74" w:rsidRDefault="00834B74" w:rsidP="00834B74">
            <w:pPr>
              <w:spacing w:after="0"/>
              <w:rPr>
                <w:rFonts w:eastAsia="Arial" w:cs="Arial"/>
                <w:szCs w:val="24"/>
              </w:rPr>
            </w:pPr>
            <w:r w:rsidRPr="00834B74">
              <w:rPr>
                <w:rFonts w:eastAsia="Arial" w:cs="Arial"/>
                <w:szCs w:val="24"/>
              </w:rPr>
              <w:t xml:space="preserve"> L1</w:t>
            </w:r>
          </w:p>
        </w:tc>
        <w:tc>
          <w:tcPr>
            <w:tcW w:w="0" w:type="auto"/>
          </w:tcPr>
          <w:p w14:paraId="3249D863" w14:textId="77777777" w:rsidR="00834B74" w:rsidRPr="00834B74" w:rsidRDefault="00834B74" w:rsidP="00834B74">
            <w:pPr>
              <w:spacing w:after="0"/>
              <w:rPr>
                <w:rFonts w:eastAsia="Arial" w:cs="Arial"/>
                <w:szCs w:val="24"/>
              </w:rPr>
            </w:pPr>
            <w:r w:rsidRPr="00834B74">
              <w:rPr>
                <w:rFonts w:eastAsia="Arial" w:cs="Arial"/>
                <w:szCs w:val="24"/>
              </w:rPr>
              <w:t>SE/TE</w:t>
            </w:r>
          </w:p>
        </w:tc>
        <w:tc>
          <w:tcPr>
            <w:tcW w:w="1546" w:type="dxa"/>
          </w:tcPr>
          <w:p w14:paraId="55FF2422" w14:textId="77777777" w:rsidR="00834B74" w:rsidRPr="00834B74" w:rsidRDefault="00834B74" w:rsidP="00834B74">
            <w:pPr>
              <w:spacing w:after="0"/>
              <w:rPr>
                <w:rFonts w:eastAsia="Arial" w:cs="Arial"/>
                <w:szCs w:val="24"/>
              </w:rPr>
            </w:pPr>
            <w:r w:rsidRPr="00834B74">
              <w:rPr>
                <w:rFonts w:eastAsia="Arial" w:cs="Arial"/>
                <w:szCs w:val="24"/>
              </w:rPr>
              <w:t>282, 289, 290, 292, 294, 295, 301</w:t>
            </w:r>
          </w:p>
        </w:tc>
        <w:tc>
          <w:tcPr>
            <w:tcW w:w="3690" w:type="dxa"/>
          </w:tcPr>
          <w:p w14:paraId="381A01D8" w14:textId="77777777" w:rsidR="00834B74" w:rsidRPr="00834B74" w:rsidRDefault="00834B74" w:rsidP="00834B74">
            <w:pPr>
              <w:spacing w:after="0"/>
              <w:rPr>
                <w:rFonts w:eastAsia="Arial" w:cs="Arial"/>
                <w:szCs w:val="24"/>
              </w:rPr>
            </w:pPr>
            <w:r w:rsidRPr="00834B74">
              <w:rPr>
                <w:rFonts w:eastAsia="Arial" w:cs="Arial"/>
                <w:szCs w:val="24"/>
              </w:rPr>
              <w:t xml:space="preserve">Images of Amora mustard and St. Hubert butter, Le grand lait, Evian water, Jardin Bio ketchup, Imagine Organic </w:t>
            </w:r>
            <w:r w:rsidRPr="00834B74">
              <w:rPr>
                <w:rFonts w:eastAsia="Arial" w:cs="Arial"/>
                <w:szCs w:val="24"/>
                <w:lang w:val="fr-FR"/>
              </w:rPr>
              <w:t>Biologique</w:t>
            </w:r>
            <w:r w:rsidRPr="00834B74">
              <w:rPr>
                <w:rFonts w:eastAsia="Arial" w:cs="Arial"/>
                <w:szCs w:val="24"/>
              </w:rPr>
              <w:t>, Bertolli mayonnaise, Barilla pasta, Yoplait yogurt</w:t>
            </w:r>
          </w:p>
        </w:tc>
        <w:tc>
          <w:tcPr>
            <w:tcW w:w="2401" w:type="dxa"/>
          </w:tcPr>
          <w:p w14:paraId="58C59EF9" w14:textId="77777777" w:rsidR="00834B74" w:rsidRPr="00834B74" w:rsidRDefault="00834B74" w:rsidP="00834B74">
            <w:pPr>
              <w:spacing w:after="0"/>
              <w:rPr>
                <w:rFonts w:eastAsia="Arial" w:cs="Arial"/>
                <w:szCs w:val="24"/>
              </w:rPr>
            </w:pPr>
            <w:r w:rsidRPr="00834B74">
              <w:rPr>
                <w:rFonts w:eastAsia="Arial" w:cs="Arial"/>
                <w:szCs w:val="24"/>
              </w:rPr>
              <w:t>Use pictures of food and beverage items without brand names.</w:t>
            </w:r>
          </w:p>
        </w:tc>
        <w:tc>
          <w:tcPr>
            <w:tcW w:w="0" w:type="auto"/>
          </w:tcPr>
          <w:p w14:paraId="307098B0" w14:textId="77777777" w:rsidR="00834B74" w:rsidRPr="00834B74" w:rsidRDefault="00834B74" w:rsidP="00834B74">
            <w:pPr>
              <w:spacing w:after="0"/>
              <w:rPr>
                <w:rFonts w:eastAsia="Arial" w:cs="Arial"/>
                <w:szCs w:val="24"/>
              </w:rPr>
            </w:pPr>
            <w:r w:rsidRPr="00834B74">
              <w:rPr>
                <w:rFonts w:eastAsia="Arial" w:cs="Arial"/>
                <w:szCs w:val="24"/>
              </w:rPr>
              <w:t>Actual brand name</w:t>
            </w:r>
          </w:p>
        </w:tc>
      </w:tr>
    </w:tbl>
    <w:p w14:paraId="2C26EA13" w14:textId="77777777" w:rsidR="00834B74" w:rsidRDefault="00834B74" w:rsidP="00713F87">
      <w:pPr>
        <w:spacing w:before="720" w:after="120"/>
        <w:rPr>
          <w:rFonts w:eastAsia="Arial" w:cs="Arial"/>
          <w:iCs/>
          <w:szCs w:val="24"/>
        </w:rPr>
        <w:sectPr w:rsidR="00834B74" w:rsidSect="00834B74">
          <w:pgSz w:w="15840" w:h="12240" w:orient="landscape"/>
          <w:pgMar w:top="1440" w:right="1440" w:bottom="1440" w:left="1440" w:header="720" w:footer="720" w:gutter="0"/>
          <w:cols w:space="720"/>
          <w:docGrid w:linePitch="360"/>
        </w:sectPr>
      </w:pPr>
    </w:p>
    <w:p w14:paraId="43AA9428" w14:textId="05F40FB6" w:rsidR="00784E23" w:rsidRPr="00546224" w:rsidRDefault="00784E23" w:rsidP="00060B70">
      <w:pPr>
        <w:pStyle w:val="Heading3"/>
      </w:pPr>
      <w:bookmarkStart w:id="32" w:name="_Toc83650985"/>
      <w:r w:rsidRPr="00546224">
        <w:lastRenderedPageBreak/>
        <w:t>Carnegie Learning Inc.:</w:t>
      </w:r>
      <w:r w:rsidRPr="00F82A4E">
        <w:rPr>
          <w:lang w:val="es-ES"/>
        </w:rPr>
        <w:t xml:space="preserve"> </w:t>
      </w:r>
      <w:r w:rsidRPr="00F82A4E">
        <w:rPr>
          <w:i/>
          <w:lang w:val="es-ES"/>
        </w:rPr>
        <w:t xml:space="preserve">En voz alta </w:t>
      </w:r>
      <w:r w:rsidR="00390700" w:rsidRPr="00F82A4E">
        <w:rPr>
          <w:i/>
          <w:lang w:val="es-ES"/>
        </w:rPr>
        <w:t xml:space="preserve">– </w:t>
      </w:r>
      <w:r w:rsidRPr="00F82A4E">
        <w:rPr>
          <w:i/>
          <w:lang w:val="es-ES"/>
        </w:rPr>
        <w:t>Español para hispanohablantes</w:t>
      </w:r>
      <w:r w:rsidR="00F82A4E" w:rsidRPr="00F82A4E">
        <w:rPr>
          <w:lang w:val="es-ES"/>
        </w:rPr>
        <w:t xml:space="preserve">, </w:t>
      </w:r>
      <w:r w:rsidR="00F82A4E" w:rsidRPr="00546224">
        <w:t>Novice and Intermediate</w:t>
      </w:r>
      <w:bookmarkEnd w:id="32"/>
    </w:p>
    <w:p w14:paraId="786A28EB" w14:textId="77777777" w:rsidR="00834B74" w:rsidRPr="00F82A4E" w:rsidRDefault="00834B74" w:rsidP="001D5BC3">
      <w:pPr>
        <w:pStyle w:val="Heading4"/>
      </w:pPr>
      <w:r w:rsidRPr="00F82A4E">
        <w:t>Program Summary:</w:t>
      </w:r>
    </w:p>
    <w:p w14:paraId="1BB0BE74" w14:textId="107C6046" w:rsidR="00834B74" w:rsidRPr="00F82A4E" w:rsidRDefault="00834B74" w:rsidP="00834B74">
      <w:pPr>
        <w:rPr>
          <w:rFonts w:eastAsia="Arial" w:cs="Arial"/>
          <w:i/>
          <w:szCs w:val="24"/>
        </w:rPr>
      </w:pPr>
      <w:r w:rsidRPr="00546224">
        <w:rPr>
          <w:rFonts w:eastAsia="Arial" w:cs="Arial"/>
          <w:i/>
          <w:szCs w:val="24"/>
          <w:highlight w:val="white"/>
          <w:lang w:val="es-MX"/>
        </w:rPr>
        <w:t>En voz alta</w:t>
      </w:r>
      <w:r w:rsidR="00390700" w:rsidRPr="00546224">
        <w:rPr>
          <w:szCs w:val="24"/>
          <w:lang w:val="es-MX"/>
        </w:rPr>
        <w:t xml:space="preserve"> </w:t>
      </w:r>
      <w:r w:rsidR="00390700" w:rsidRPr="00546224">
        <w:rPr>
          <w:rFonts w:eastAsia="Arial" w:cs="Arial"/>
          <w:i/>
          <w:szCs w:val="24"/>
          <w:lang w:val="es-MX"/>
        </w:rPr>
        <w:t>–</w:t>
      </w:r>
      <w:r w:rsidRPr="00546224">
        <w:rPr>
          <w:rFonts w:eastAsia="Arial" w:cs="Arial"/>
          <w:i/>
          <w:szCs w:val="24"/>
          <w:highlight w:val="white"/>
          <w:lang w:val="es-MX"/>
        </w:rPr>
        <w:t xml:space="preserve"> </w:t>
      </w:r>
      <w:proofErr w:type="gramStart"/>
      <w:r w:rsidRPr="00546224">
        <w:rPr>
          <w:rFonts w:eastAsia="Arial" w:cs="Arial"/>
          <w:i/>
          <w:szCs w:val="24"/>
          <w:highlight w:val="white"/>
          <w:lang w:val="es-MX"/>
        </w:rPr>
        <w:t>Español</w:t>
      </w:r>
      <w:proofErr w:type="gramEnd"/>
      <w:r w:rsidRPr="00546224">
        <w:rPr>
          <w:rFonts w:eastAsia="Arial" w:cs="Arial"/>
          <w:i/>
          <w:szCs w:val="24"/>
          <w:highlight w:val="white"/>
          <w:lang w:val="es-MX"/>
        </w:rPr>
        <w:t xml:space="preserve"> para hispanohablantes</w:t>
      </w:r>
      <w:r w:rsidRPr="00F82A4E">
        <w:rPr>
          <w:rFonts w:eastAsia="Arial" w:cs="Arial"/>
          <w:szCs w:val="24"/>
        </w:rPr>
        <w:t xml:space="preserve">, includes the following: </w:t>
      </w:r>
      <w:r w:rsidRPr="00F82A4E">
        <w:rPr>
          <w:rFonts w:eastAsia="Arial" w:cs="Arial"/>
          <w:szCs w:val="24"/>
          <w:highlight w:val="white"/>
        </w:rPr>
        <w:t>Student Edition (SE), Teacher guide (TG), and Workbook (WB).</w:t>
      </w:r>
    </w:p>
    <w:p w14:paraId="66871E03" w14:textId="77777777" w:rsidR="00834B74" w:rsidRPr="00F82A4E" w:rsidRDefault="00834B74" w:rsidP="001D5BC3">
      <w:pPr>
        <w:pStyle w:val="Heading4"/>
        <w:rPr>
          <w:i/>
        </w:rPr>
      </w:pPr>
      <w:r w:rsidRPr="00F82A4E">
        <w:t>Recommendation:</w:t>
      </w:r>
    </w:p>
    <w:p w14:paraId="689749EE" w14:textId="77777777" w:rsidR="00834B74" w:rsidRDefault="00834B74" w:rsidP="00834B74">
      <w:pPr>
        <w:spacing w:before="240"/>
        <w:rPr>
          <w:rFonts w:eastAsia="Arial" w:cs="Arial"/>
          <w:i/>
          <w:szCs w:val="24"/>
        </w:rPr>
      </w:pPr>
      <w:r w:rsidRPr="00546224">
        <w:rPr>
          <w:rFonts w:eastAsia="Arial" w:cs="Arial"/>
          <w:i/>
          <w:szCs w:val="24"/>
          <w:highlight w:val="white"/>
          <w:lang w:val="es-MX"/>
        </w:rPr>
        <w:t xml:space="preserve">En voz alta, </w:t>
      </w:r>
      <w:proofErr w:type="gramStart"/>
      <w:r w:rsidRPr="00546224">
        <w:rPr>
          <w:rFonts w:eastAsia="Arial" w:cs="Arial"/>
          <w:i/>
          <w:szCs w:val="24"/>
          <w:highlight w:val="white"/>
          <w:lang w:val="es-MX"/>
        </w:rPr>
        <w:t>Español</w:t>
      </w:r>
      <w:proofErr w:type="gramEnd"/>
      <w:r w:rsidRPr="00546224">
        <w:rPr>
          <w:rFonts w:eastAsia="Arial" w:cs="Arial"/>
          <w:i/>
          <w:szCs w:val="24"/>
          <w:highlight w:val="white"/>
          <w:lang w:val="es-MX"/>
        </w:rPr>
        <w:t xml:space="preserve"> para hispanohablantes</w:t>
      </w:r>
      <w:r>
        <w:rPr>
          <w:rFonts w:eastAsia="Arial" w:cs="Arial"/>
          <w:i/>
          <w:szCs w:val="24"/>
        </w:rPr>
        <w:t xml:space="preserve"> </w:t>
      </w:r>
      <w:r>
        <w:rPr>
          <w:rFonts w:eastAsia="Arial" w:cs="Arial"/>
          <w:szCs w:val="24"/>
        </w:rPr>
        <w:t xml:space="preserve">is recommended for adoption because the instructional materials include content as specified in the </w:t>
      </w:r>
      <w:r>
        <w:rPr>
          <w:rFonts w:eastAsia="Arial" w:cs="Arial"/>
          <w:i/>
          <w:szCs w:val="24"/>
          <w:highlight w:val="white"/>
        </w:rPr>
        <w:t>World Languages Standards for California Public Schools, Kindergarten Through Grade Twelve</w:t>
      </w:r>
      <w:r>
        <w:rPr>
          <w:rFonts w:eastAsia="Arial" w:cs="Arial"/>
          <w:i/>
          <w:szCs w:val="24"/>
        </w:rPr>
        <w:t xml:space="preserve"> </w:t>
      </w:r>
      <w:r>
        <w:rPr>
          <w:rFonts w:eastAsia="Arial" w:cs="Arial"/>
          <w:szCs w:val="24"/>
        </w:rPr>
        <w:t>(</w:t>
      </w:r>
      <w:r>
        <w:rPr>
          <w:rFonts w:eastAsia="Arial" w:cs="Arial"/>
          <w:i/>
          <w:szCs w:val="24"/>
        </w:rPr>
        <w:t>World Languages Standards</w:t>
      </w:r>
      <w:r>
        <w:rPr>
          <w:rFonts w:eastAsia="Arial" w:cs="Arial"/>
          <w:szCs w:val="24"/>
        </w:rPr>
        <w:t>), and meet all the criteria in category 1 with strengths in categories 2–5.</w:t>
      </w:r>
    </w:p>
    <w:p w14:paraId="0EFC1E6F" w14:textId="77777777" w:rsidR="00834B74" w:rsidRDefault="00834B74" w:rsidP="001D5BC3">
      <w:pPr>
        <w:pStyle w:val="Heading4"/>
      </w:pPr>
      <w:r>
        <w:t>Criteria Category 1: World Languages Content/Alignment with Standards</w:t>
      </w:r>
    </w:p>
    <w:p w14:paraId="79283C2C" w14:textId="77777777" w:rsidR="00834B74" w:rsidRDefault="00834B74" w:rsidP="00834B74">
      <w:pPr>
        <w:spacing w:before="240" w:after="0"/>
        <w:rPr>
          <w:rFonts w:eastAsia="Arial" w:cs="Arial"/>
          <w:szCs w:val="24"/>
        </w:rPr>
      </w:pPr>
      <w:r>
        <w:rPr>
          <w:rFonts w:eastAsia="Arial" w:cs="Arial"/>
          <w:szCs w:val="24"/>
        </w:rPr>
        <w:t xml:space="preserve">The program supports instruction designed to ensure that students master all the </w:t>
      </w:r>
      <w:r>
        <w:rPr>
          <w:rFonts w:eastAsia="Arial" w:cs="Arial"/>
          <w:i/>
          <w:szCs w:val="24"/>
        </w:rPr>
        <w:t xml:space="preserve">World Languages Standards </w:t>
      </w:r>
      <w:r>
        <w:rPr>
          <w:rFonts w:eastAsia="Arial" w:cs="Arial"/>
          <w:szCs w:val="24"/>
        </w:rPr>
        <w:t xml:space="preserve">for the intended proficiency level(s), and </w:t>
      </w:r>
      <w:r>
        <w:rPr>
          <w:rFonts w:eastAsia="Arial" w:cs="Arial"/>
          <w:i/>
          <w:szCs w:val="24"/>
        </w:rPr>
        <w:t>meets</w:t>
      </w:r>
      <w:r>
        <w:rPr>
          <w:rFonts w:eastAsia="Arial" w:cs="Arial"/>
          <w:szCs w:val="24"/>
        </w:rPr>
        <w:t xml:space="preserve"> all of the evaluation criteria in category 1.</w:t>
      </w:r>
    </w:p>
    <w:p w14:paraId="17995880" w14:textId="77777777" w:rsidR="00834B74" w:rsidRDefault="00834B74" w:rsidP="003D7FEB">
      <w:pPr>
        <w:pStyle w:val="Heading5"/>
        <w:rPr>
          <w:i/>
        </w:rPr>
      </w:pPr>
      <w:r w:rsidRPr="00BF2A09">
        <w:t>Citations</w:t>
      </w:r>
      <w:r>
        <w:t>:</w:t>
      </w:r>
    </w:p>
    <w:p w14:paraId="70E4EB5B" w14:textId="77777777" w:rsidR="00834B74" w:rsidRDefault="00834B74" w:rsidP="008362E2">
      <w:pPr>
        <w:numPr>
          <w:ilvl w:val="0"/>
          <w:numId w:val="21"/>
        </w:numPr>
        <w:spacing w:before="120" w:after="160" w:line="259" w:lineRule="auto"/>
        <w:rPr>
          <w:rFonts w:eastAsia="Arial" w:cs="Arial"/>
          <w:szCs w:val="24"/>
        </w:rPr>
      </w:pPr>
      <w:r>
        <w:rPr>
          <w:rFonts w:eastAsia="Arial" w:cs="Arial"/>
          <w:szCs w:val="24"/>
        </w:rPr>
        <w:t>WL.CM1.N: SE pp. 104–105. Students read an authentic text about a common topic, demonstrate understanding of vocabulary, and complete comprehension activities demonstrating understanding of the general meaning and some basic information.</w:t>
      </w:r>
    </w:p>
    <w:p w14:paraId="1925FF7E" w14:textId="77777777" w:rsidR="00834B74" w:rsidRDefault="00834B74" w:rsidP="008362E2">
      <w:pPr>
        <w:numPr>
          <w:ilvl w:val="0"/>
          <w:numId w:val="21"/>
        </w:numPr>
        <w:spacing w:after="160" w:line="276" w:lineRule="auto"/>
        <w:rPr>
          <w:rFonts w:eastAsia="Arial" w:cs="Arial"/>
          <w:szCs w:val="24"/>
        </w:rPr>
      </w:pPr>
      <w:r w:rsidRPr="00E96921">
        <w:rPr>
          <w:rFonts w:eastAsia="Arial" w:cs="Arial"/>
          <w:szCs w:val="24"/>
          <w:lang w:val="es-ES"/>
        </w:rPr>
        <w:t xml:space="preserve">WL.CM2.I: SE pp. 23, 64, 93. </w:t>
      </w:r>
      <w:r w:rsidRPr="00924209">
        <w:rPr>
          <w:rFonts w:eastAsia="Arial" w:cs="Arial"/>
          <w:szCs w:val="24"/>
          <w:lang w:val="es-MX"/>
        </w:rPr>
        <w:t>Situaciones de la vida real/ Español en el trabajo/ Comprensión</w:t>
      </w:r>
      <w:r w:rsidRPr="00E96921">
        <w:rPr>
          <w:rFonts w:eastAsia="Arial" w:cs="Arial"/>
          <w:szCs w:val="24"/>
          <w:lang w:val="es-ES"/>
        </w:rPr>
        <w:t xml:space="preserve"> oral. </w:t>
      </w:r>
      <w:r>
        <w:rPr>
          <w:rFonts w:eastAsia="Arial" w:cs="Arial"/>
          <w:szCs w:val="24"/>
        </w:rPr>
        <w:t>Several activities call for students to participate in real-world conversations related to self and the immediate environment as well as to create sentences and strings of sentences to ask and answer a variety of questions in transactional and informal settings.</w:t>
      </w:r>
    </w:p>
    <w:p w14:paraId="61C73AF2" w14:textId="77777777" w:rsidR="00834B74" w:rsidRDefault="00834B74" w:rsidP="008362E2">
      <w:pPr>
        <w:numPr>
          <w:ilvl w:val="0"/>
          <w:numId w:val="21"/>
        </w:numPr>
        <w:spacing w:after="160" w:line="276" w:lineRule="auto"/>
        <w:rPr>
          <w:rFonts w:eastAsia="Arial" w:cs="Arial"/>
          <w:szCs w:val="24"/>
        </w:rPr>
      </w:pPr>
      <w:r>
        <w:rPr>
          <w:rFonts w:eastAsia="Arial" w:cs="Arial"/>
          <w:szCs w:val="24"/>
        </w:rPr>
        <w:t>WL.CM3.N: SE p. 98. This lesson has students imagine they are organizing a job fair for the school. Students create a poster with visual elements and information in the target language using sentence level language and present their posters to the class.</w:t>
      </w:r>
    </w:p>
    <w:p w14:paraId="332D3C44" w14:textId="77777777" w:rsidR="00834B74" w:rsidRDefault="00834B74" w:rsidP="008362E2">
      <w:pPr>
        <w:numPr>
          <w:ilvl w:val="0"/>
          <w:numId w:val="21"/>
        </w:numPr>
        <w:spacing w:after="160" w:line="276" w:lineRule="auto"/>
        <w:rPr>
          <w:rFonts w:eastAsia="Arial" w:cs="Arial"/>
          <w:szCs w:val="24"/>
        </w:rPr>
      </w:pPr>
      <w:r w:rsidRPr="00E96921">
        <w:rPr>
          <w:rFonts w:eastAsia="Arial" w:cs="Arial"/>
          <w:szCs w:val="24"/>
          <w:lang w:val="es-ES"/>
        </w:rPr>
        <w:t xml:space="preserve">WL.CM4.I: SE p.129. Conecta con tu comunidad. </w:t>
      </w:r>
      <w:r>
        <w:rPr>
          <w:rFonts w:eastAsia="Arial" w:cs="Arial"/>
          <w:szCs w:val="24"/>
        </w:rPr>
        <w:t>This lesson includes activities for students to use age-appropriate, culturally authentic, real-world and academic language in transactional and some informal settings within target-language communities.</w:t>
      </w:r>
    </w:p>
    <w:p w14:paraId="696DDB2F" w14:textId="77777777" w:rsidR="00834B74" w:rsidRDefault="00834B74" w:rsidP="008362E2">
      <w:pPr>
        <w:numPr>
          <w:ilvl w:val="0"/>
          <w:numId w:val="21"/>
        </w:numPr>
        <w:spacing w:after="160" w:line="276" w:lineRule="auto"/>
        <w:rPr>
          <w:rFonts w:eastAsia="Arial" w:cs="Arial"/>
          <w:szCs w:val="24"/>
        </w:rPr>
      </w:pPr>
      <w:r>
        <w:rPr>
          <w:rFonts w:eastAsia="Arial" w:cs="Arial"/>
          <w:szCs w:val="24"/>
        </w:rPr>
        <w:t xml:space="preserve">WL.CM5.N: SE p. 21. Based on the preceding “Blog </w:t>
      </w:r>
      <w:r w:rsidRPr="000F502B">
        <w:rPr>
          <w:rFonts w:eastAsia="Arial" w:cs="Arial"/>
          <w:szCs w:val="24"/>
          <w:lang w:val="es-MX"/>
        </w:rPr>
        <w:t>de los viajeros</w:t>
      </w:r>
      <w:r>
        <w:rPr>
          <w:rFonts w:eastAsia="Arial" w:cs="Arial"/>
          <w:szCs w:val="24"/>
        </w:rPr>
        <w:t xml:space="preserve">” reading, students show a receptive understanding of language structures in their ability to </w:t>
      </w:r>
      <w:r>
        <w:rPr>
          <w:rFonts w:eastAsia="Arial" w:cs="Arial"/>
          <w:szCs w:val="24"/>
        </w:rPr>
        <w:lastRenderedPageBreak/>
        <w:t>connect sentence starters with sentence conclusions and other comprehension questions.</w:t>
      </w:r>
    </w:p>
    <w:p w14:paraId="367E9C27" w14:textId="77777777" w:rsidR="00834B74" w:rsidRDefault="00834B74" w:rsidP="008362E2">
      <w:pPr>
        <w:numPr>
          <w:ilvl w:val="0"/>
          <w:numId w:val="21"/>
        </w:numPr>
        <w:spacing w:after="160" w:line="276" w:lineRule="auto"/>
        <w:rPr>
          <w:rFonts w:eastAsia="Arial" w:cs="Arial"/>
          <w:szCs w:val="24"/>
        </w:rPr>
      </w:pPr>
      <w:r>
        <w:rPr>
          <w:rFonts w:eastAsia="Arial" w:cs="Arial"/>
          <w:szCs w:val="24"/>
        </w:rPr>
        <w:t>WL CM6.I: SE p. 89. Students communicate, either in writing or orally, about one of two topics which discuss how they relate to their culture and ancestral traditions in their immediate environment while using basic sentence-level elements of morphology and syntax.</w:t>
      </w:r>
    </w:p>
    <w:p w14:paraId="3239443C" w14:textId="77777777" w:rsidR="00834B74" w:rsidRDefault="00834B74" w:rsidP="008362E2">
      <w:pPr>
        <w:numPr>
          <w:ilvl w:val="0"/>
          <w:numId w:val="21"/>
        </w:numPr>
        <w:spacing w:after="160" w:line="276" w:lineRule="auto"/>
        <w:rPr>
          <w:rFonts w:eastAsia="Arial" w:cs="Arial"/>
          <w:szCs w:val="24"/>
        </w:rPr>
      </w:pPr>
      <w:r>
        <w:rPr>
          <w:rFonts w:eastAsia="Arial" w:cs="Arial"/>
          <w:szCs w:val="24"/>
        </w:rPr>
        <w:t>WL.CM7.N: SE p. 24. Students compare English and Spanish by brainstorming Spanish language cognates for the given English counterparts.</w:t>
      </w:r>
    </w:p>
    <w:p w14:paraId="59FB70E3" w14:textId="77777777" w:rsidR="00834B74" w:rsidRDefault="00834B74" w:rsidP="008362E2">
      <w:pPr>
        <w:numPr>
          <w:ilvl w:val="0"/>
          <w:numId w:val="21"/>
        </w:numPr>
        <w:spacing w:after="160" w:line="276" w:lineRule="auto"/>
        <w:rPr>
          <w:rFonts w:eastAsia="Arial" w:cs="Arial"/>
          <w:szCs w:val="24"/>
        </w:rPr>
      </w:pPr>
      <w:r>
        <w:rPr>
          <w:rFonts w:eastAsia="Arial" w:cs="Arial"/>
          <w:szCs w:val="24"/>
        </w:rPr>
        <w:t>WL.CL1.N: SE pp. 34, 61, 68, 76. These sections call for age-appropriate gestures and expressions in paired and small group activities, which reflect “culturally appropriate interactions”—as exemplified by the structured oral communication activity, debate about theme-related issues, including cultural traditions and customs, cultural appropriation, and cultural arts.</w:t>
      </w:r>
    </w:p>
    <w:p w14:paraId="1E268C0F" w14:textId="77777777" w:rsidR="00834B74" w:rsidRDefault="00834B74" w:rsidP="008362E2">
      <w:pPr>
        <w:numPr>
          <w:ilvl w:val="0"/>
          <w:numId w:val="21"/>
        </w:numPr>
        <w:spacing w:after="160" w:line="276" w:lineRule="auto"/>
        <w:rPr>
          <w:rFonts w:eastAsia="Arial" w:cs="Arial"/>
          <w:szCs w:val="24"/>
        </w:rPr>
      </w:pPr>
      <w:r>
        <w:rPr>
          <w:rFonts w:eastAsia="Arial" w:cs="Arial"/>
          <w:szCs w:val="24"/>
        </w:rPr>
        <w:t>WL.CL2.1: SE pp. 1, 23, 28–29. Several activities ask students to make cultural connections and tap into a student’s cultural wealth and relevant essential questions for students to consider. There is a focus on empathy and social inequalities, cultural diversity, and connections to community.</w:t>
      </w:r>
    </w:p>
    <w:p w14:paraId="47D7DBE3" w14:textId="77777777" w:rsidR="00834B74" w:rsidRDefault="00834B74" w:rsidP="008362E2">
      <w:pPr>
        <w:numPr>
          <w:ilvl w:val="0"/>
          <w:numId w:val="21"/>
        </w:numPr>
        <w:spacing w:after="160" w:line="276" w:lineRule="auto"/>
        <w:rPr>
          <w:rFonts w:eastAsia="Arial" w:cs="Arial"/>
          <w:szCs w:val="24"/>
        </w:rPr>
      </w:pPr>
      <w:r>
        <w:rPr>
          <w:rFonts w:eastAsia="Arial" w:cs="Arial"/>
          <w:szCs w:val="24"/>
        </w:rPr>
        <w:t>WL.CL3.N: SE pp. 34, 61. Some activities prompt students to discuss similarities and differences among very familiar, common daily products, practices, and perspectives, such as adolescent challenges faced here in the US and other Spanish-speaking countries and communities. Also discussed are cultural values of US adolescents and those of other Spanish-speaking countries.</w:t>
      </w:r>
    </w:p>
    <w:p w14:paraId="3F1B7566" w14:textId="77777777" w:rsidR="00834B74" w:rsidRDefault="00834B74" w:rsidP="008362E2">
      <w:pPr>
        <w:numPr>
          <w:ilvl w:val="0"/>
          <w:numId w:val="21"/>
        </w:numPr>
        <w:spacing w:after="160" w:line="276" w:lineRule="auto"/>
        <w:rPr>
          <w:rFonts w:eastAsia="Arial" w:cs="Arial"/>
          <w:szCs w:val="24"/>
        </w:rPr>
      </w:pPr>
      <w:r>
        <w:rPr>
          <w:rFonts w:eastAsia="Arial" w:cs="Arial"/>
          <w:szCs w:val="24"/>
        </w:rPr>
        <w:t>WL.CL.4.1: SE pp. 23, 68, 69–70. Students are given opportunities to state reasons for cultural borrowings when they consider the influence of the Spanish language and cultural borrowings, the role of Spanglish in the social and academic lives of Latinx students, and factors that determine Latinx identity.</w:t>
      </w:r>
    </w:p>
    <w:p w14:paraId="1B738D0B" w14:textId="77777777" w:rsidR="00834B74" w:rsidRDefault="00834B74" w:rsidP="008362E2">
      <w:pPr>
        <w:numPr>
          <w:ilvl w:val="0"/>
          <w:numId w:val="21"/>
        </w:numPr>
        <w:spacing w:after="160" w:line="276" w:lineRule="auto"/>
        <w:rPr>
          <w:rFonts w:eastAsia="Arial" w:cs="Arial"/>
          <w:szCs w:val="24"/>
        </w:rPr>
      </w:pPr>
      <w:r>
        <w:rPr>
          <w:rFonts w:eastAsia="Arial" w:cs="Arial"/>
          <w:szCs w:val="24"/>
        </w:rPr>
        <w:t>WL.CN1.N: SE, p. 23. Students acquire, exchange, and present information about designing a trip to New York in the target language; students discuss details such as how they will travel and where they will stay.</w:t>
      </w:r>
    </w:p>
    <w:p w14:paraId="3AF6A14F" w14:textId="77777777" w:rsidR="00834B74" w:rsidRDefault="00834B74" w:rsidP="008362E2">
      <w:pPr>
        <w:numPr>
          <w:ilvl w:val="0"/>
          <w:numId w:val="21"/>
        </w:numPr>
        <w:spacing w:after="160" w:line="276" w:lineRule="auto"/>
        <w:rPr>
          <w:rFonts w:eastAsia="Arial" w:cs="Arial"/>
          <w:szCs w:val="24"/>
        </w:rPr>
      </w:pPr>
      <w:r>
        <w:rPr>
          <w:rFonts w:eastAsia="Arial" w:cs="Arial"/>
          <w:szCs w:val="24"/>
        </w:rPr>
        <w:t>WL.CN2.I: SE p. 111. Students are provided a website where they can read authentic texts about the history and distinctive viewpoint of chocolate’s origin, importance, and how its preparation has evolved over time in different locations.</w:t>
      </w:r>
    </w:p>
    <w:p w14:paraId="22972406" w14:textId="77777777" w:rsidR="00834B74" w:rsidRDefault="00834B74" w:rsidP="008362E2">
      <w:pPr>
        <w:numPr>
          <w:ilvl w:val="0"/>
          <w:numId w:val="21"/>
        </w:numPr>
        <w:spacing w:after="160" w:line="276" w:lineRule="auto"/>
        <w:rPr>
          <w:szCs w:val="24"/>
        </w:rPr>
      </w:pPr>
      <w:r>
        <w:rPr>
          <w:rFonts w:eastAsia="Arial" w:cs="Arial"/>
          <w:szCs w:val="24"/>
        </w:rPr>
        <w:t xml:space="preserve">Criterion 1.3: Novice/Intermediate, TG, pp. x, xi–xxi, xxii–xxiv, 4. The materials reflect research-based practices and alignment to the World Languages Framework. There are multiple opportunities for students to engage with thematic </w:t>
      </w:r>
      <w:r>
        <w:rPr>
          <w:rFonts w:eastAsia="Arial" w:cs="Arial"/>
          <w:szCs w:val="24"/>
        </w:rPr>
        <w:lastRenderedPageBreak/>
        <w:t>units that are age-appropriate and culturally relevant, and include numerous authentic texts that integrate technology into instruction.</w:t>
      </w:r>
    </w:p>
    <w:p w14:paraId="1B4DC93B" w14:textId="77777777" w:rsidR="00834B74" w:rsidRPr="0021524B" w:rsidRDefault="00834B74" w:rsidP="008362E2">
      <w:pPr>
        <w:numPr>
          <w:ilvl w:val="0"/>
          <w:numId w:val="21"/>
        </w:numPr>
        <w:spacing w:after="160" w:line="276" w:lineRule="auto"/>
        <w:rPr>
          <w:rFonts w:eastAsia="Arial" w:cs="Arial"/>
          <w:szCs w:val="24"/>
        </w:rPr>
      </w:pPr>
      <w:r w:rsidRPr="0021524B">
        <w:rPr>
          <w:rFonts w:eastAsia="Arial" w:cs="Arial"/>
          <w:szCs w:val="24"/>
        </w:rPr>
        <w:t>Criterion 1.5: Novice/Intermediate, SE pp. 199–211. The text provides accurate grammatical descriptions of the language, including the updated Spanish alphabet and some accepted dialectal variations.</w:t>
      </w:r>
    </w:p>
    <w:p w14:paraId="122DA81D" w14:textId="77777777" w:rsidR="00834B74" w:rsidRPr="0021524B" w:rsidRDefault="00834B74" w:rsidP="008362E2">
      <w:pPr>
        <w:numPr>
          <w:ilvl w:val="0"/>
          <w:numId w:val="21"/>
        </w:numPr>
        <w:spacing w:after="160" w:line="276" w:lineRule="auto"/>
        <w:rPr>
          <w:rFonts w:eastAsia="Arial" w:cs="Arial"/>
          <w:szCs w:val="24"/>
        </w:rPr>
      </w:pPr>
      <w:r w:rsidRPr="0021524B">
        <w:rPr>
          <w:rFonts w:eastAsia="Arial" w:cs="Arial"/>
          <w:szCs w:val="24"/>
        </w:rPr>
        <w:t>Criterion 1.6: Novice/Intermediate, SE pp. 14, 23, 28, 89, 106, 110, 170. There are multiple opportunities for students to connect with age-appropriate academic disciplines, including history/social sciences, music, literature, health, math, environment/ecology, geography, speech/debate, engineering, design, and cultural studies.</w:t>
      </w:r>
    </w:p>
    <w:p w14:paraId="7C97258A" w14:textId="77777777" w:rsidR="00834B74" w:rsidRDefault="00834B74" w:rsidP="008362E2">
      <w:pPr>
        <w:numPr>
          <w:ilvl w:val="0"/>
          <w:numId w:val="21"/>
        </w:numPr>
        <w:spacing w:after="40" w:line="276" w:lineRule="auto"/>
        <w:rPr>
          <w:rFonts w:eastAsia="Arial" w:cs="Arial"/>
          <w:szCs w:val="24"/>
        </w:rPr>
      </w:pPr>
      <w:r>
        <w:rPr>
          <w:rFonts w:eastAsia="Arial" w:cs="Arial"/>
          <w:szCs w:val="24"/>
        </w:rPr>
        <w:t>Criterion 1.8: Novice/Intermediate, SE Unit 5. The materials encourage students to explore humanity’s custodial role in the ecosystem throughout the unit in interpersonal conversations, interpretive readings, audio/video, presentations, and grammatical exercises.</w:t>
      </w:r>
    </w:p>
    <w:p w14:paraId="4D882A80" w14:textId="77777777" w:rsidR="00834B74" w:rsidRDefault="00834B74" w:rsidP="001D5BC3">
      <w:pPr>
        <w:pStyle w:val="Heading4"/>
      </w:pPr>
      <w:r>
        <w:t>Criteria Category 2: Program Organization</w:t>
      </w:r>
    </w:p>
    <w:p w14:paraId="7BD344A4" w14:textId="77777777" w:rsidR="00834B74" w:rsidRDefault="00834B74" w:rsidP="00834B74">
      <w:pPr>
        <w:spacing w:before="240" w:after="0"/>
        <w:rPr>
          <w:rFonts w:eastAsia="Arial" w:cs="Arial"/>
          <w:szCs w:val="24"/>
        </w:rPr>
      </w:pPr>
      <w:r>
        <w:rPr>
          <w:rFonts w:eastAsia="Arial" w:cs="Arial"/>
          <w:szCs w:val="24"/>
        </w:rPr>
        <w:t xml:space="preserve">The organization and features of the instructional materials </w:t>
      </w:r>
      <w:r>
        <w:rPr>
          <w:rFonts w:eastAsia="Arial" w:cs="Arial"/>
          <w:i/>
          <w:szCs w:val="24"/>
        </w:rPr>
        <w:t xml:space="preserve">support </w:t>
      </w:r>
      <w:r>
        <w:rPr>
          <w:rFonts w:eastAsia="Arial" w:cs="Arial"/>
          <w:szCs w:val="24"/>
        </w:rPr>
        <w:t>instruction and learning of the standards.</w:t>
      </w:r>
    </w:p>
    <w:p w14:paraId="72FD471A" w14:textId="77777777" w:rsidR="00834B74" w:rsidRDefault="00834B74" w:rsidP="003D7FEB">
      <w:pPr>
        <w:pStyle w:val="Heading5"/>
      </w:pPr>
      <w:r>
        <w:t>Citations:</w:t>
      </w:r>
    </w:p>
    <w:p w14:paraId="799DB6A4" w14:textId="77777777" w:rsidR="00834B74" w:rsidRDefault="00834B74" w:rsidP="008362E2">
      <w:pPr>
        <w:numPr>
          <w:ilvl w:val="1"/>
          <w:numId w:val="17"/>
        </w:numPr>
        <w:spacing w:before="40" w:after="160" w:line="276" w:lineRule="auto"/>
        <w:rPr>
          <w:szCs w:val="24"/>
        </w:rPr>
      </w:pPr>
      <w:r w:rsidRPr="0021524B">
        <w:rPr>
          <w:rFonts w:eastAsia="Arial" w:cs="Arial"/>
          <w:szCs w:val="24"/>
        </w:rPr>
        <w:t>Criterion 2.1: Novice/Intermediate, SE pp 164–170. The</w:t>
      </w:r>
      <w:r>
        <w:rPr>
          <w:rFonts w:eastAsia="Arial" w:cs="Arial"/>
          <w:szCs w:val="24"/>
        </w:rPr>
        <w:t xml:space="preserve"> “</w:t>
      </w:r>
      <w:r w:rsidRPr="0021524B">
        <w:rPr>
          <w:rFonts w:eastAsia="Arial" w:cs="Arial"/>
          <w:szCs w:val="24"/>
          <w:lang w:val="es-MX"/>
        </w:rPr>
        <w:t>Pensamiento crítico, comunicación y conexión con mi herencia</w:t>
      </w:r>
      <w:r>
        <w:rPr>
          <w:rFonts w:eastAsia="Arial" w:cs="Arial"/>
          <w:szCs w:val="24"/>
        </w:rPr>
        <w:t>” activities provide logical and coherent structure to facilitate effective teaching and learning within the lesson. Also, TG pp. iii–xxv shows the organization of the program is consistent with the guidance in the World Languages Framework.</w:t>
      </w:r>
    </w:p>
    <w:p w14:paraId="327497B5" w14:textId="77777777" w:rsidR="00834B74" w:rsidRDefault="00834B74" w:rsidP="008362E2">
      <w:pPr>
        <w:numPr>
          <w:ilvl w:val="1"/>
          <w:numId w:val="17"/>
        </w:numPr>
        <w:spacing w:after="160" w:line="276" w:lineRule="auto"/>
        <w:rPr>
          <w:rFonts w:eastAsia="Arial" w:cs="Arial"/>
          <w:szCs w:val="24"/>
        </w:rPr>
      </w:pPr>
      <w:r>
        <w:rPr>
          <w:rFonts w:eastAsia="Arial" w:cs="Arial"/>
          <w:szCs w:val="24"/>
        </w:rPr>
        <w:t>Criterion 2.6: Novice/Intermediate, SE p. 32; TG pp. xxii–xxiv, xxv, 4–5, 11, 12–15, 16, 18–23. The Program Overview and Century Skills Map provide opportunities for students to gain practice in the three modes of communication aligned with the World Languages Standards.</w:t>
      </w:r>
    </w:p>
    <w:p w14:paraId="3DECC469" w14:textId="77777777" w:rsidR="00834B74" w:rsidRDefault="00834B74" w:rsidP="008362E2">
      <w:pPr>
        <w:numPr>
          <w:ilvl w:val="1"/>
          <w:numId w:val="17"/>
        </w:numPr>
        <w:spacing w:after="160" w:line="276" w:lineRule="auto"/>
        <w:rPr>
          <w:rFonts w:eastAsia="Arial" w:cs="Arial"/>
          <w:szCs w:val="24"/>
        </w:rPr>
      </w:pPr>
      <w:r w:rsidRPr="0021524B">
        <w:rPr>
          <w:rFonts w:eastAsia="Arial" w:cs="Arial"/>
          <w:szCs w:val="24"/>
        </w:rPr>
        <w:t>Criterion 2.8: Novice/Intermediate, SE pp. 3–4, 35–36</w:t>
      </w:r>
      <w:r w:rsidRPr="00E96921">
        <w:rPr>
          <w:rFonts w:eastAsia="Arial" w:cs="Arial"/>
          <w:szCs w:val="24"/>
          <w:lang w:val="es-ES"/>
        </w:rPr>
        <w:t xml:space="preserve">. </w:t>
      </w:r>
      <w:r w:rsidRPr="0021524B">
        <w:rPr>
          <w:rFonts w:eastAsia="Arial" w:cs="Arial"/>
          <w:szCs w:val="24"/>
          <w:lang w:val="es-MX"/>
        </w:rPr>
        <w:t>Repaso de gramática</w:t>
      </w:r>
      <w:r>
        <w:rPr>
          <w:rFonts w:eastAsia="Arial" w:cs="Arial"/>
          <w:szCs w:val="24"/>
        </w:rPr>
        <w:t>. These lessons provide students opportunities to revisit previously learned language concepts from which to build upon.</w:t>
      </w:r>
    </w:p>
    <w:p w14:paraId="3F37B8D3" w14:textId="77777777" w:rsidR="00834B74" w:rsidRDefault="00834B74" w:rsidP="008362E2">
      <w:pPr>
        <w:numPr>
          <w:ilvl w:val="1"/>
          <w:numId w:val="17"/>
        </w:numPr>
        <w:spacing w:after="40" w:line="276" w:lineRule="auto"/>
        <w:rPr>
          <w:rFonts w:eastAsia="Arial" w:cs="Arial"/>
          <w:szCs w:val="24"/>
        </w:rPr>
      </w:pPr>
      <w:r w:rsidRPr="008D494D">
        <w:rPr>
          <w:rFonts w:eastAsia="Arial" w:cs="Arial"/>
          <w:szCs w:val="24"/>
        </w:rPr>
        <w:t>Criterion 2.9: Novice/Intermediate, T</w:t>
      </w:r>
      <w:r>
        <w:rPr>
          <w:rFonts w:eastAsia="Arial" w:cs="Arial"/>
          <w:szCs w:val="24"/>
        </w:rPr>
        <w:t>G</w:t>
      </w:r>
      <w:r w:rsidRPr="008D494D">
        <w:rPr>
          <w:rFonts w:eastAsia="Arial" w:cs="Arial"/>
          <w:szCs w:val="24"/>
        </w:rPr>
        <w:t xml:space="preserve"> p. vi. </w:t>
      </w:r>
      <w:r>
        <w:rPr>
          <w:rFonts w:eastAsia="Arial" w:cs="Arial"/>
          <w:szCs w:val="24"/>
        </w:rPr>
        <w:t>The Program Overview section provides effective articulation between courses allowing for multiple entry points in a variety of course and program models.</w:t>
      </w:r>
    </w:p>
    <w:p w14:paraId="57BA57D5" w14:textId="77777777" w:rsidR="00834B74" w:rsidRDefault="00834B74" w:rsidP="001D5BC3">
      <w:pPr>
        <w:pStyle w:val="Heading4"/>
      </w:pPr>
      <w:r>
        <w:lastRenderedPageBreak/>
        <w:t>Criteria Category 3: Assessment</w:t>
      </w:r>
    </w:p>
    <w:p w14:paraId="22C876C6" w14:textId="77777777" w:rsidR="00834B74" w:rsidRDefault="00834B74" w:rsidP="00834B74">
      <w:pPr>
        <w:spacing w:before="120" w:after="0"/>
        <w:rPr>
          <w:rFonts w:eastAsia="Arial" w:cs="Arial"/>
          <w:szCs w:val="24"/>
        </w:rPr>
      </w:pPr>
      <w:r>
        <w:rPr>
          <w:rFonts w:eastAsia="Arial" w:cs="Arial"/>
          <w:szCs w:val="24"/>
        </w:rPr>
        <w:t xml:space="preserve">The instructional materials </w:t>
      </w:r>
      <w:r>
        <w:rPr>
          <w:rFonts w:eastAsia="Arial" w:cs="Arial"/>
          <w:i/>
          <w:szCs w:val="24"/>
        </w:rPr>
        <w:t>provide</w:t>
      </w:r>
      <w:r>
        <w:rPr>
          <w:rFonts w:eastAsia="Arial" w:cs="Arial"/>
          <w:szCs w:val="24"/>
        </w:rPr>
        <w:t xml:space="preserve"> teachers with assistance in using assessments for planning instruction and monitoring student progress toward mastering the content.</w:t>
      </w:r>
    </w:p>
    <w:p w14:paraId="7F814F16" w14:textId="77777777" w:rsidR="00834B74" w:rsidRDefault="00834B74" w:rsidP="003D7FEB">
      <w:pPr>
        <w:pStyle w:val="Heading5"/>
      </w:pPr>
      <w:r>
        <w:t>Citations:</w:t>
      </w:r>
    </w:p>
    <w:p w14:paraId="1EC3F1EF" w14:textId="77777777" w:rsidR="00834B74" w:rsidRPr="0021524B" w:rsidRDefault="00834B74" w:rsidP="008362E2">
      <w:pPr>
        <w:numPr>
          <w:ilvl w:val="1"/>
          <w:numId w:val="20"/>
        </w:numPr>
        <w:spacing w:before="40" w:after="160" w:line="276" w:lineRule="auto"/>
        <w:rPr>
          <w:rFonts w:eastAsia="Arial" w:cs="Arial"/>
          <w:szCs w:val="24"/>
        </w:rPr>
      </w:pPr>
      <w:r w:rsidRPr="0021524B">
        <w:rPr>
          <w:rFonts w:eastAsia="Arial" w:cs="Arial"/>
          <w:szCs w:val="24"/>
        </w:rPr>
        <w:t>Criterion 3.1: Novice/Intermediate, SE p. 23. Students are provided with multiple opportunities to voice prior knowledge of culture and appropriate academic content and communicative, cultural and intercultural proficiencies by responding to questions orally or in writing.</w:t>
      </w:r>
    </w:p>
    <w:p w14:paraId="5E2529E0" w14:textId="77777777" w:rsidR="00834B74" w:rsidRPr="0021524B" w:rsidRDefault="00834B74" w:rsidP="008362E2">
      <w:pPr>
        <w:numPr>
          <w:ilvl w:val="1"/>
          <w:numId w:val="20"/>
        </w:numPr>
        <w:spacing w:after="160" w:line="276" w:lineRule="auto"/>
        <w:rPr>
          <w:rFonts w:eastAsia="Arial" w:cs="Arial"/>
          <w:szCs w:val="24"/>
        </w:rPr>
      </w:pPr>
      <w:r w:rsidRPr="0021524B">
        <w:rPr>
          <w:rFonts w:eastAsia="Arial" w:cs="Arial"/>
          <w:szCs w:val="24"/>
        </w:rPr>
        <w:t>Criterion 3.4: Novice/Intermediate, SE p. 123. Students are given the opportunity to apply world language proficiencies described in the World Languages Standards by completing the tasks such as choosing the correct formal or informal term, applying correct grammar to samples of emails and conducting collaborative conversations to determine correct sentence completion.</w:t>
      </w:r>
    </w:p>
    <w:p w14:paraId="52C45E3A" w14:textId="77777777" w:rsidR="00834B74" w:rsidRPr="0021524B" w:rsidRDefault="00834B74" w:rsidP="008362E2">
      <w:pPr>
        <w:numPr>
          <w:ilvl w:val="1"/>
          <w:numId w:val="20"/>
        </w:numPr>
        <w:spacing w:after="160" w:line="276" w:lineRule="auto"/>
        <w:rPr>
          <w:rFonts w:eastAsia="Arial" w:cs="Arial"/>
          <w:szCs w:val="24"/>
        </w:rPr>
      </w:pPr>
      <w:r w:rsidRPr="0021524B">
        <w:rPr>
          <w:rFonts w:eastAsia="Arial" w:cs="Arial"/>
          <w:szCs w:val="24"/>
        </w:rPr>
        <w:t>Criterion 3.5: Novice/Intermediate, TG pp. xiii–xxi. The materials in the teacher guide include additional digital resources and tools for adapting instructions on the basis of evidence from assessment and making adjustments that yield immediate benefits to students learning for quizzes, tests, Integrated Performance Assessments, the three modes of communication, and authentic resources.</w:t>
      </w:r>
    </w:p>
    <w:p w14:paraId="525FA778" w14:textId="77777777" w:rsidR="00834B74" w:rsidRDefault="00834B74" w:rsidP="008362E2">
      <w:pPr>
        <w:numPr>
          <w:ilvl w:val="1"/>
          <w:numId w:val="20"/>
        </w:numPr>
        <w:spacing w:after="40" w:line="276" w:lineRule="auto"/>
        <w:rPr>
          <w:rFonts w:eastAsia="Arial" w:cs="Arial"/>
          <w:szCs w:val="24"/>
        </w:rPr>
      </w:pPr>
      <w:r w:rsidRPr="0021524B">
        <w:rPr>
          <w:rFonts w:eastAsia="Arial" w:cs="Arial"/>
          <w:szCs w:val="24"/>
        </w:rPr>
        <w:t>Criterion 3.6: Novice/Intermediate, SE p. 136. There are multiple opportunities for utilizing guiding questions to monitor students' receptive and productive proficiencies in the</w:t>
      </w:r>
      <w:r>
        <w:rPr>
          <w:rFonts w:eastAsia="Arial" w:cs="Arial"/>
          <w:szCs w:val="24"/>
        </w:rPr>
        <w:t xml:space="preserve"> “Antes de leer” sections of each “</w:t>
      </w:r>
      <w:r w:rsidRPr="0021524B">
        <w:rPr>
          <w:rFonts w:eastAsia="Arial" w:cs="Arial"/>
          <w:szCs w:val="24"/>
          <w:lang w:val="es-MX"/>
        </w:rPr>
        <w:t>Lectura</w:t>
      </w:r>
      <w:r>
        <w:rPr>
          <w:rFonts w:eastAsia="Arial" w:cs="Arial"/>
          <w:szCs w:val="24"/>
        </w:rPr>
        <w:t>”.</w:t>
      </w:r>
    </w:p>
    <w:p w14:paraId="3AA87C9D" w14:textId="77777777" w:rsidR="00834B74" w:rsidRDefault="00834B74" w:rsidP="001D5BC3">
      <w:pPr>
        <w:pStyle w:val="Heading4"/>
      </w:pPr>
      <w:r>
        <w:t>Criteria Category 4: Access and Equity</w:t>
      </w:r>
    </w:p>
    <w:p w14:paraId="6CC15A97" w14:textId="77777777" w:rsidR="00834B74" w:rsidRDefault="00834B74" w:rsidP="00834B74">
      <w:pPr>
        <w:spacing w:before="120" w:after="0"/>
        <w:rPr>
          <w:rFonts w:eastAsia="Arial" w:cs="Arial"/>
          <w:i/>
          <w:szCs w:val="24"/>
        </w:rPr>
      </w:pPr>
      <w:r>
        <w:rPr>
          <w:rFonts w:eastAsia="Arial" w:cs="Arial"/>
          <w:szCs w:val="24"/>
        </w:rPr>
        <w:t xml:space="preserve">Program materials </w:t>
      </w:r>
      <w:r>
        <w:rPr>
          <w:rFonts w:eastAsia="Arial" w:cs="Arial"/>
          <w:i/>
          <w:szCs w:val="24"/>
        </w:rPr>
        <w:t xml:space="preserve">ensure </w:t>
      </w:r>
      <w:r>
        <w:rPr>
          <w:rFonts w:eastAsia="Arial" w:cs="Arial"/>
          <w:szCs w:val="24"/>
        </w:rPr>
        <w:t>universal and equitable access to high-quality curriculum and instruction for all students and</w:t>
      </w:r>
      <w:r>
        <w:rPr>
          <w:rFonts w:eastAsia="Arial" w:cs="Arial"/>
          <w:i/>
          <w:szCs w:val="24"/>
        </w:rPr>
        <w:t xml:space="preserve"> provide</w:t>
      </w:r>
      <w:r>
        <w:rPr>
          <w:rFonts w:eastAsia="Arial" w:cs="Arial"/>
          <w:szCs w:val="24"/>
        </w:rPr>
        <w:t xml:space="preserve"> teachers with suggestions for differentiation for students with special needs.</w:t>
      </w:r>
    </w:p>
    <w:p w14:paraId="50BD3E9A" w14:textId="77777777" w:rsidR="00834B74" w:rsidRDefault="00834B74" w:rsidP="003D7FEB">
      <w:pPr>
        <w:pStyle w:val="Heading5"/>
      </w:pPr>
      <w:r>
        <w:t>Citations:</w:t>
      </w:r>
    </w:p>
    <w:p w14:paraId="07177B95" w14:textId="77777777" w:rsidR="00834B74" w:rsidRPr="0021524B" w:rsidRDefault="00834B74" w:rsidP="008362E2">
      <w:pPr>
        <w:numPr>
          <w:ilvl w:val="1"/>
          <w:numId w:val="19"/>
        </w:numPr>
        <w:spacing w:before="40" w:after="160" w:line="276" w:lineRule="auto"/>
        <w:rPr>
          <w:rFonts w:eastAsia="Arial" w:cs="Arial"/>
          <w:szCs w:val="24"/>
        </w:rPr>
      </w:pPr>
      <w:r w:rsidRPr="0021524B">
        <w:rPr>
          <w:rFonts w:eastAsia="Arial" w:cs="Arial"/>
          <w:szCs w:val="24"/>
        </w:rPr>
        <w:t>Criterion 4.5: Novice/Intermediate, SE p. 114. Students are provided multiple strategies to improve literacy skills throughout the text. This activity explains how to use word families to figure out the meaning of unknown words.</w:t>
      </w:r>
    </w:p>
    <w:p w14:paraId="2AECAA3E" w14:textId="77777777" w:rsidR="00834B74" w:rsidRPr="0021524B" w:rsidRDefault="00834B74" w:rsidP="008362E2">
      <w:pPr>
        <w:numPr>
          <w:ilvl w:val="1"/>
          <w:numId w:val="19"/>
        </w:numPr>
        <w:spacing w:after="160" w:line="276" w:lineRule="auto"/>
        <w:rPr>
          <w:rFonts w:eastAsia="Arial" w:cs="Arial"/>
          <w:szCs w:val="24"/>
        </w:rPr>
      </w:pPr>
      <w:r w:rsidRPr="0021524B">
        <w:rPr>
          <w:rFonts w:eastAsia="Arial" w:cs="Arial"/>
          <w:szCs w:val="24"/>
        </w:rPr>
        <w:lastRenderedPageBreak/>
        <w:t>Criterion 4.6: Novice/Intermediate, SE p. 160. Students are provided multiple support strategies in the text as they develop their communication skills. This activity gives oral communication strategies including sentence starters and organizational tips.</w:t>
      </w:r>
    </w:p>
    <w:p w14:paraId="544BDF51" w14:textId="77777777" w:rsidR="00834B74" w:rsidRPr="0021524B" w:rsidRDefault="00834B74" w:rsidP="008362E2">
      <w:pPr>
        <w:numPr>
          <w:ilvl w:val="1"/>
          <w:numId w:val="19"/>
        </w:numPr>
        <w:spacing w:after="160" w:line="276" w:lineRule="auto"/>
        <w:rPr>
          <w:rFonts w:eastAsia="Arial" w:cs="Arial"/>
          <w:szCs w:val="24"/>
        </w:rPr>
      </w:pPr>
      <w:r w:rsidRPr="0021524B">
        <w:rPr>
          <w:rFonts w:eastAsia="Arial" w:cs="Arial"/>
          <w:szCs w:val="24"/>
        </w:rPr>
        <w:t>Criterion 4.8: Novice/Intermediate, SE p. 28. These materials contain an abundance of strategies to help heritage and native speakers maximize their learning, as well as strategies that can be transferred to the learning of additional languages. This lesson includes interpretative discussion questions, a debate topic, sentence frames, and a presentation related to the topic.</w:t>
      </w:r>
    </w:p>
    <w:p w14:paraId="7DC31B9C" w14:textId="77777777" w:rsidR="00834B74" w:rsidRPr="0021524B" w:rsidRDefault="00834B74" w:rsidP="008362E2">
      <w:pPr>
        <w:numPr>
          <w:ilvl w:val="1"/>
          <w:numId w:val="19"/>
        </w:numPr>
        <w:spacing w:after="40" w:line="276" w:lineRule="auto"/>
        <w:rPr>
          <w:rFonts w:eastAsia="Arial" w:cs="Arial"/>
          <w:szCs w:val="24"/>
        </w:rPr>
      </w:pPr>
      <w:r w:rsidRPr="0021524B">
        <w:rPr>
          <w:rFonts w:eastAsia="Arial" w:cs="Arial"/>
          <w:szCs w:val="24"/>
        </w:rPr>
        <w:t>Criterion 4.9: Novice/Intermediate, SE pp. 77, 95, 149. The images in the text are age appropriate and reflect the diversity of California’s students. The materials include affirmative inclusion of a range of individuals.</w:t>
      </w:r>
    </w:p>
    <w:p w14:paraId="4107332C" w14:textId="77777777" w:rsidR="00834B74" w:rsidRDefault="00834B74" w:rsidP="001D5BC3">
      <w:pPr>
        <w:pStyle w:val="Heading4"/>
      </w:pPr>
      <w:r>
        <w:t>Criteria Category 5: Instructional Planning and Support</w:t>
      </w:r>
    </w:p>
    <w:p w14:paraId="4C42F06E" w14:textId="77777777" w:rsidR="00834B74" w:rsidRDefault="00834B74" w:rsidP="00834B74">
      <w:pPr>
        <w:spacing w:before="160" w:after="0"/>
        <w:rPr>
          <w:rFonts w:eastAsia="Arial" w:cs="Arial"/>
          <w:szCs w:val="24"/>
        </w:rPr>
      </w:pPr>
      <w:r>
        <w:rPr>
          <w:rFonts w:eastAsia="Arial" w:cs="Arial"/>
          <w:szCs w:val="24"/>
        </w:rPr>
        <w:t xml:space="preserve">The instructional materials </w:t>
      </w:r>
      <w:r>
        <w:rPr>
          <w:rFonts w:eastAsia="Arial" w:cs="Arial"/>
          <w:i/>
          <w:szCs w:val="24"/>
        </w:rPr>
        <w:t xml:space="preserve">contain </w:t>
      </w:r>
      <w:r>
        <w:rPr>
          <w:rFonts w:eastAsia="Arial" w:cs="Arial"/>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3F0E96CF" w14:textId="77777777" w:rsidR="00834B74" w:rsidRDefault="00834B74" w:rsidP="003D7FEB">
      <w:pPr>
        <w:pStyle w:val="Heading5"/>
      </w:pPr>
      <w:r>
        <w:t>Citations:</w:t>
      </w:r>
    </w:p>
    <w:p w14:paraId="2DBC5DCA" w14:textId="77777777" w:rsidR="00834B74" w:rsidRPr="00E931BF" w:rsidRDefault="00834B74" w:rsidP="008362E2">
      <w:pPr>
        <w:numPr>
          <w:ilvl w:val="1"/>
          <w:numId w:val="18"/>
        </w:numPr>
        <w:spacing w:before="40" w:after="160" w:line="276" w:lineRule="auto"/>
        <w:rPr>
          <w:rFonts w:eastAsia="Arial" w:cs="Arial"/>
          <w:b/>
          <w:szCs w:val="24"/>
        </w:rPr>
      </w:pPr>
      <w:r w:rsidRPr="00E931BF">
        <w:rPr>
          <w:rFonts w:eastAsia="Arial" w:cs="Arial"/>
          <w:szCs w:val="24"/>
        </w:rPr>
        <w:t>Criterion 5.3: Novice/Intermediate, TG pp. xiii–xxi. The material includes a variety of pedagogical strategies aligned to the World Languages Standards.</w:t>
      </w:r>
    </w:p>
    <w:p w14:paraId="2E66D903" w14:textId="77777777" w:rsidR="00834B74" w:rsidRPr="0021524B" w:rsidRDefault="00834B74" w:rsidP="008362E2">
      <w:pPr>
        <w:numPr>
          <w:ilvl w:val="1"/>
          <w:numId w:val="18"/>
        </w:numPr>
        <w:spacing w:after="160" w:line="276" w:lineRule="auto"/>
        <w:rPr>
          <w:szCs w:val="24"/>
        </w:rPr>
      </w:pPr>
      <w:r w:rsidRPr="0021524B">
        <w:rPr>
          <w:rFonts w:eastAsia="Arial" w:cs="Arial"/>
          <w:szCs w:val="24"/>
        </w:rPr>
        <w:t>Criterion 5.4: Novice/Intermediate, SE pp. 7, 56, 89. The material includes suggestions for connecting world languages education content with examples of interdisciplinary instruction within the appropriate grade level such as music, history, and art.</w:t>
      </w:r>
    </w:p>
    <w:p w14:paraId="3AA01EA2" w14:textId="77777777" w:rsidR="00834B74" w:rsidRPr="0021524B" w:rsidRDefault="00834B74" w:rsidP="008362E2">
      <w:pPr>
        <w:numPr>
          <w:ilvl w:val="1"/>
          <w:numId w:val="18"/>
        </w:numPr>
        <w:spacing w:after="160" w:line="276" w:lineRule="auto"/>
        <w:rPr>
          <w:rFonts w:eastAsia="Arial" w:cs="Arial"/>
          <w:szCs w:val="24"/>
        </w:rPr>
      </w:pPr>
      <w:r w:rsidRPr="0021524B">
        <w:rPr>
          <w:rFonts w:eastAsia="Arial" w:cs="Arial"/>
          <w:szCs w:val="24"/>
        </w:rPr>
        <w:t>Criterion 5.7: Novice/Intermediate, WB pp. 49–62. Students are given opportunities for additional practice and extension of skills that have been taught.</w:t>
      </w:r>
    </w:p>
    <w:p w14:paraId="2BC3FED3" w14:textId="77777777" w:rsidR="00834B74" w:rsidRPr="006B1B87" w:rsidRDefault="00834B74" w:rsidP="008362E2">
      <w:pPr>
        <w:numPr>
          <w:ilvl w:val="1"/>
          <w:numId w:val="18"/>
        </w:numPr>
        <w:spacing w:after="40" w:line="276" w:lineRule="auto"/>
        <w:rPr>
          <w:rFonts w:eastAsia="Arial" w:cs="Arial"/>
          <w:szCs w:val="24"/>
        </w:rPr>
        <w:sectPr w:rsidR="00834B74" w:rsidRPr="006B1B87" w:rsidSect="00EA23A7">
          <w:pgSz w:w="12240" w:h="15840"/>
          <w:pgMar w:top="1440" w:right="1440" w:bottom="1440" w:left="1440" w:header="720" w:footer="720" w:gutter="0"/>
          <w:cols w:space="720"/>
          <w:docGrid w:linePitch="299"/>
        </w:sectPr>
      </w:pPr>
      <w:r w:rsidRPr="0021524B">
        <w:rPr>
          <w:rFonts w:eastAsia="Arial" w:cs="Arial"/>
          <w:szCs w:val="24"/>
        </w:rPr>
        <w:t>Criterion 5.9: Novice/Intermediate: SE pp. 28–29, 63, 95. Students are given guidance for the use of language learning strategies with opportunities to use them in context.</w:t>
      </w:r>
      <w:r w:rsidRPr="006B1B87">
        <w:rPr>
          <w:rFonts w:eastAsia="Arial" w:cs="Arial"/>
          <w:szCs w:val="24"/>
        </w:rPr>
        <w:br w:type="page"/>
      </w:r>
    </w:p>
    <w:p w14:paraId="1913B38E" w14:textId="77777777" w:rsidR="00834B74" w:rsidRDefault="00834B74" w:rsidP="001D5BC3">
      <w:pPr>
        <w:pStyle w:val="Heading4"/>
      </w:pPr>
      <w:r>
        <w:lastRenderedPageBreak/>
        <w:t xml:space="preserve">Edits and </w:t>
      </w:r>
      <w:r w:rsidRPr="003733D5">
        <w:t>Corrections</w:t>
      </w:r>
      <w:r>
        <w:t>:</w:t>
      </w:r>
    </w:p>
    <w:p w14:paraId="23DC0C54" w14:textId="77777777" w:rsidR="00834B74" w:rsidRPr="00503DE2" w:rsidRDefault="00834B74" w:rsidP="00834B74">
      <w:pPr>
        <w:rPr>
          <w:rFonts w:cs="Arial"/>
          <w:szCs w:val="24"/>
        </w:rPr>
      </w:pPr>
      <w:r>
        <w:rPr>
          <w:rFonts w:cs="Arial"/>
          <w:szCs w:val="24"/>
        </w:rPr>
        <w:t>The following edits and corrections must be made as a condition of adoption:</w:t>
      </w:r>
    </w:p>
    <w:tbl>
      <w:tblPr>
        <w:tblStyle w:val="TableGrid"/>
        <w:tblW w:w="12960" w:type="dxa"/>
        <w:tblLayout w:type="fixed"/>
        <w:tblLook w:val="0420" w:firstRow="1" w:lastRow="0" w:firstColumn="0" w:lastColumn="0" w:noHBand="0" w:noVBand="1"/>
        <w:tblDescription w:val="Carnegie Learning Inc.: En voz alta – Español para hispanohablantes, Novice and Intermediate - Recommended edits and corrections"/>
      </w:tblPr>
      <w:tblGrid>
        <w:gridCol w:w="540"/>
        <w:gridCol w:w="1466"/>
        <w:gridCol w:w="1644"/>
        <w:gridCol w:w="1310"/>
        <w:gridCol w:w="1751"/>
        <w:gridCol w:w="1784"/>
        <w:gridCol w:w="4465"/>
      </w:tblGrid>
      <w:tr w:rsidR="00834B74" w14:paraId="4E6C8ACA" w14:textId="77777777" w:rsidTr="008B5A5F">
        <w:trPr>
          <w:cantSplit/>
          <w:tblHeader/>
        </w:trPr>
        <w:tc>
          <w:tcPr>
            <w:tcW w:w="540" w:type="dxa"/>
          </w:tcPr>
          <w:p w14:paraId="4BD1BFC4" w14:textId="77777777" w:rsidR="00834B74" w:rsidRDefault="00834B74" w:rsidP="00834B74">
            <w:pPr>
              <w:spacing w:before="120" w:after="120"/>
              <w:rPr>
                <w:rFonts w:eastAsia="Arial" w:cs="Arial"/>
                <w:szCs w:val="24"/>
              </w:rPr>
            </w:pPr>
            <w:r>
              <w:rPr>
                <w:rFonts w:eastAsia="Arial" w:cs="Arial"/>
                <w:szCs w:val="24"/>
              </w:rPr>
              <w:t>#</w:t>
            </w:r>
          </w:p>
        </w:tc>
        <w:tc>
          <w:tcPr>
            <w:tcW w:w="1466" w:type="dxa"/>
          </w:tcPr>
          <w:p w14:paraId="48B6A675" w14:textId="77777777" w:rsidR="00834B74" w:rsidRDefault="00834B74" w:rsidP="00834B74">
            <w:pPr>
              <w:spacing w:before="120" w:after="120"/>
              <w:rPr>
                <w:rFonts w:eastAsia="Arial" w:cs="Arial"/>
                <w:szCs w:val="24"/>
              </w:rPr>
            </w:pPr>
            <w:r>
              <w:rPr>
                <w:rFonts w:eastAsia="Arial" w:cs="Arial"/>
                <w:szCs w:val="24"/>
              </w:rPr>
              <w:t>Proficiency Level</w:t>
            </w:r>
          </w:p>
        </w:tc>
        <w:tc>
          <w:tcPr>
            <w:tcW w:w="1644" w:type="dxa"/>
          </w:tcPr>
          <w:p w14:paraId="221CB1B2" w14:textId="77777777" w:rsidR="00834B74" w:rsidRDefault="00834B74" w:rsidP="00834B74">
            <w:pPr>
              <w:spacing w:before="120" w:after="120"/>
              <w:rPr>
                <w:rFonts w:eastAsia="Arial" w:cs="Arial"/>
                <w:szCs w:val="24"/>
              </w:rPr>
            </w:pPr>
            <w:r>
              <w:rPr>
                <w:rFonts w:eastAsia="Arial" w:cs="Arial"/>
                <w:szCs w:val="24"/>
              </w:rPr>
              <w:t>Component</w:t>
            </w:r>
          </w:p>
        </w:tc>
        <w:tc>
          <w:tcPr>
            <w:tcW w:w="1310" w:type="dxa"/>
          </w:tcPr>
          <w:p w14:paraId="41D9AF50" w14:textId="77777777" w:rsidR="00834B74" w:rsidRDefault="00834B74" w:rsidP="00834B74">
            <w:pPr>
              <w:spacing w:before="120" w:after="120"/>
              <w:rPr>
                <w:rFonts w:eastAsia="Arial" w:cs="Arial"/>
                <w:szCs w:val="24"/>
              </w:rPr>
            </w:pPr>
            <w:r>
              <w:rPr>
                <w:rFonts w:eastAsia="Arial" w:cs="Arial"/>
                <w:szCs w:val="24"/>
              </w:rPr>
              <w:t>Page number(s)</w:t>
            </w:r>
          </w:p>
        </w:tc>
        <w:tc>
          <w:tcPr>
            <w:tcW w:w="1751" w:type="dxa"/>
          </w:tcPr>
          <w:p w14:paraId="57276C00" w14:textId="77777777" w:rsidR="00834B74" w:rsidRDefault="00834B74" w:rsidP="00834B74">
            <w:pPr>
              <w:spacing w:before="120" w:after="120"/>
              <w:rPr>
                <w:rFonts w:eastAsia="Arial" w:cs="Arial"/>
                <w:szCs w:val="24"/>
              </w:rPr>
            </w:pPr>
            <w:r>
              <w:rPr>
                <w:rFonts w:eastAsia="Arial" w:cs="Arial"/>
                <w:szCs w:val="24"/>
              </w:rPr>
              <w:t>Current text</w:t>
            </w:r>
          </w:p>
        </w:tc>
        <w:tc>
          <w:tcPr>
            <w:tcW w:w="1784" w:type="dxa"/>
          </w:tcPr>
          <w:p w14:paraId="1E6710F9" w14:textId="77777777" w:rsidR="00834B74" w:rsidRDefault="00834B74" w:rsidP="00834B74">
            <w:pPr>
              <w:spacing w:before="120" w:after="120"/>
              <w:rPr>
                <w:rFonts w:eastAsia="Arial" w:cs="Arial"/>
                <w:szCs w:val="24"/>
              </w:rPr>
            </w:pPr>
            <w:r>
              <w:rPr>
                <w:rFonts w:eastAsia="Arial" w:cs="Arial"/>
                <w:szCs w:val="24"/>
              </w:rPr>
              <w:t>Proposed corrected text</w:t>
            </w:r>
          </w:p>
        </w:tc>
        <w:tc>
          <w:tcPr>
            <w:tcW w:w="4465" w:type="dxa"/>
          </w:tcPr>
          <w:p w14:paraId="7302D32E" w14:textId="77777777" w:rsidR="00834B74" w:rsidRDefault="00834B74" w:rsidP="00834B74">
            <w:pPr>
              <w:spacing w:before="120" w:after="120"/>
              <w:rPr>
                <w:rFonts w:eastAsia="Arial" w:cs="Arial"/>
                <w:szCs w:val="24"/>
              </w:rPr>
            </w:pPr>
            <w:r>
              <w:rPr>
                <w:rFonts w:eastAsia="Arial" w:cs="Arial"/>
                <w:szCs w:val="24"/>
              </w:rPr>
              <w:t>Reason for edit</w:t>
            </w:r>
          </w:p>
        </w:tc>
      </w:tr>
      <w:tr w:rsidR="00834B74" w14:paraId="3B6E4E74" w14:textId="77777777" w:rsidTr="008B5A5F">
        <w:trPr>
          <w:cantSplit/>
        </w:trPr>
        <w:tc>
          <w:tcPr>
            <w:tcW w:w="540" w:type="dxa"/>
          </w:tcPr>
          <w:p w14:paraId="3515439F" w14:textId="77777777" w:rsidR="00834B74" w:rsidRDefault="00834B74" w:rsidP="00834B74">
            <w:pPr>
              <w:spacing w:after="0" w:line="360" w:lineRule="auto"/>
              <w:rPr>
                <w:rFonts w:eastAsia="Arial" w:cs="Arial"/>
                <w:szCs w:val="24"/>
              </w:rPr>
            </w:pPr>
            <w:r>
              <w:rPr>
                <w:rFonts w:eastAsia="Arial" w:cs="Arial"/>
                <w:szCs w:val="24"/>
              </w:rPr>
              <w:t>1</w:t>
            </w:r>
          </w:p>
        </w:tc>
        <w:tc>
          <w:tcPr>
            <w:tcW w:w="1466" w:type="dxa"/>
          </w:tcPr>
          <w:p w14:paraId="0BCFF53E" w14:textId="77777777" w:rsidR="00834B74" w:rsidRDefault="00834B74" w:rsidP="00834B74">
            <w:pPr>
              <w:spacing w:after="0"/>
              <w:rPr>
                <w:rFonts w:eastAsia="Arial" w:cs="Arial"/>
                <w:szCs w:val="24"/>
              </w:rPr>
            </w:pPr>
            <w:r>
              <w:rPr>
                <w:rFonts w:eastAsia="Arial" w:cs="Arial"/>
                <w:szCs w:val="24"/>
              </w:rPr>
              <w:t>All Levels</w:t>
            </w:r>
          </w:p>
        </w:tc>
        <w:tc>
          <w:tcPr>
            <w:tcW w:w="1644" w:type="dxa"/>
          </w:tcPr>
          <w:p w14:paraId="44001421" w14:textId="77777777" w:rsidR="00834B74" w:rsidRDefault="00834B74" w:rsidP="00834B74">
            <w:pPr>
              <w:spacing w:after="0"/>
              <w:rPr>
                <w:rFonts w:eastAsia="Arial" w:cs="Arial"/>
                <w:szCs w:val="24"/>
              </w:rPr>
            </w:pPr>
            <w:r>
              <w:rPr>
                <w:rFonts w:eastAsia="Arial" w:cs="Arial"/>
                <w:szCs w:val="24"/>
              </w:rPr>
              <w:t>SE</w:t>
            </w:r>
          </w:p>
        </w:tc>
        <w:tc>
          <w:tcPr>
            <w:tcW w:w="1310" w:type="dxa"/>
          </w:tcPr>
          <w:p w14:paraId="52111033" w14:textId="77777777" w:rsidR="00834B74" w:rsidRDefault="00834B74" w:rsidP="00834B74">
            <w:pPr>
              <w:spacing w:after="0"/>
              <w:rPr>
                <w:rFonts w:eastAsia="Arial" w:cs="Arial"/>
                <w:szCs w:val="24"/>
              </w:rPr>
            </w:pPr>
            <w:r>
              <w:rPr>
                <w:rFonts w:eastAsia="Arial" w:cs="Arial"/>
                <w:szCs w:val="24"/>
              </w:rPr>
              <w:t>p. 65</w:t>
            </w:r>
          </w:p>
        </w:tc>
        <w:tc>
          <w:tcPr>
            <w:tcW w:w="1751" w:type="dxa"/>
          </w:tcPr>
          <w:p w14:paraId="73A7690A" w14:textId="77777777" w:rsidR="00834B74" w:rsidRDefault="00834B74" w:rsidP="00834B74">
            <w:pPr>
              <w:spacing w:after="0"/>
              <w:rPr>
                <w:rFonts w:eastAsia="Arial" w:cs="Arial"/>
                <w:szCs w:val="24"/>
              </w:rPr>
            </w:pPr>
            <w:r>
              <w:rPr>
                <w:rFonts w:eastAsia="Arial" w:cs="Arial"/>
                <w:szCs w:val="24"/>
              </w:rPr>
              <w:t>Emma Gonzalez is referred to as a “</w:t>
            </w:r>
            <w:r w:rsidRPr="002A0A24">
              <w:rPr>
                <w:rFonts w:eastAsia="Arial" w:cs="Arial"/>
                <w:szCs w:val="24"/>
                <w:lang w:val="es-MX"/>
              </w:rPr>
              <w:t>defensor</w:t>
            </w:r>
            <w:r w:rsidRPr="002A0A24">
              <w:rPr>
                <w:rFonts w:eastAsia="Arial" w:cs="Arial"/>
                <w:b/>
                <w:szCs w:val="24"/>
                <w:lang w:val="es-MX"/>
              </w:rPr>
              <w:t>a</w:t>
            </w:r>
            <w:r>
              <w:rPr>
                <w:rFonts w:eastAsia="Arial" w:cs="Arial"/>
                <w:szCs w:val="24"/>
              </w:rPr>
              <w:t>”</w:t>
            </w:r>
          </w:p>
        </w:tc>
        <w:tc>
          <w:tcPr>
            <w:tcW w:w="1784" w:type="dxa"/>
          </w:tcPr>
          <w:p w14:paraId="78758FC7" w14:textId="77777777" w:rsidR="00834B74" w:rsidRDefault="00834B74" w:rsidP="00834B74">
            <w:pPr>
              <w:spacing w:after="0"/>
              <w:rPr>
                <w:rFonts w:eastAsia="Arial" w:cs="Arial"/>
                <w:szCs w:val="24"/>
              </w:rPr>
            </w:pPr>
            <w:r>
              <w:rPr>
                <w:rFonts w:eastAsia="Arial" w:cs="Arial"/>
                <w:szCs w:val="24"/>
              </w:rPr>
              <w:t>Find an appropriate alternative, perhaps as a footnote, to acknowledge their gender-neutral nature in the suffix: -@, -x, -e.</w:t>
            </w:r>
          </w:p>
          <w:p w14:paraId="5119BBE7" w14:textId="77777777" w:rsidR="00834B74" w:rsidRDefault="00834B74" w:rsidP="00834B74">
            <w:pPr>
              <w:spacing w:after="0"/>
              <w:rPr>
                <w:rFonts w:eastAsia="Arial" w:cs="Arial"/>
                <w:szCs w:val="24"/>
              </w:rPr>
            </w:pPr>
            <w:r w:rsidRPr="00834B74">
              <w:rPr>
                <w:rFonts w:eastAsia="Arial" w:cs="Arial"/>
                <w:szCs w:val="24"/>
              </w:rPr>
              <w:t>Paladín</w:t>
            </w:r>
            <w:r>
              <w:rPr>
                <w:rFonts w:eastAsia="Arial" w:cs="Arial"/>
                <w:szCs w:val="24"/>
              </w:rPr>
              <w:t xml:space="preserve"> might be another acceptable, gender-neutral, alternative.</w:t>
            </w:r>
          </w:p>
        </w:tc>
        <w:tc>
          <w:tcPr>
            <w:tcW w:w="4465" w:type="dxa"/>
          </w:tcPr>
          <w:p w14:paraId="634A7B6F" w14:textId="77777777" w:rsidR="00834B74" w:rsidRDefault="00834B74" w:rsidP="00834B74">
            <w:pPr>
              <w:spacing w:after="0"/>
              <w:rPr>
                <w:rFonts w:eastAsia="Arial" w:cs="Arial"/>
                <w:szCs w:val="24"/>
              </w:rPr>
            </w:pPr>
            <w:r>
              <w:rPr>
                <w:rFonts w:eastAsia="Arial" w:cs="Arial"/>
                <w:szCs w:val="24"/>
              </w:rPr>
              <w:t>Emma Gonzalez has used “they” pronouns since 2021.</w:t>
            </w:r>
          </w:p>
        </w:tc>
      </w:tr>
      <w:tr w:rsidR="00834B74" w14:paraId="2A3D8C1B" w14:textId="77777777" w:rsidTr="008B5A5F">
        <w:trPr>
          <w:cantSplit/>
        </w:trPr>
        <w:tc>
          <w:tcPr>
            <w:tcW w:w="540" w:type="dxa"/>
          </w:tcPr>
          <w:p w14:paraId="11C49F05" w14:textId="77777777" w:rsidR="00834B74" w:rsidRDefault="00834B74" w:rsidP="00834B74">
            <w:pPr>
              <w:spacing w:after="0" w:line="360" w:lineRule="auto"/>
              <w:rPr>
                <w:rFonts w:eastAsia="Arial" w:cs="Arial"/>
                <w:szCs w:val="24"/>
              </w:rPr>
            </w:pPr>
            <w:r>
              <w:rPr>
                <w:rFonts w:eastAsia="Arial" w:cs="Arial"/>
                <w:szCs w:val="24"/>
              </w:rPr>
              <w:t>2</w:t>
            </w:r>
          </w:p>
        </w:tc>
        <w:tc>
          <w:tcPr>
            <w:tcW w:w="1466" w:type="dxa"/>
          </w:tcPr>
          <w:p w14:paraId="3F15455A" w14:textId="77777777" w:rsidR="00834B74" w:rsidRDefault="00834B74" w:rsidP="00834B74">
            <w:pPr>
              <w:spacing w:after="0"/>
              <w:rPr>
                <w:rFonts w:eastAsia="Arial" w:cs="Arial"/>
                <w:szCs w:val="24"/>
              </w:rPr>
            </w:pPr>
            <w:r>
              <w:rPr>
                <w:rFonts w:eastAsia="Arial" w:cs="Arial"/>
                <w:szCs w:val="24"/>
              </w:rPr>
              <w:t>Novice</w:t>
            </w:r>
          </w:p>
        </w:tc>
        <w:tc>
          <w:tcPr>
            <w:tcW w:w="1644" w:type="dxa"/>
          </w:tcPr>
          <w:p w14:paraId="2E1272ED" w14:textId="77777777" w:rsidR="00834B74" w:rsidRDefault="00834B74" w:rsidP="00834B74">
            <w:pPr>
              <w:spacing w:after="0"/>
              <w:rPr>
                <w:rFonts w:eastAsia="Arial" w:cs="Arial"/>
                <w:szCs w:val="24"/>
              </w:rPr>
            </w:pPr>
            <w:r>
              <w:rPr>
                <w:rFonts w:eastAsia="Arial" w:cs="Arial"/>
                <w:szCs w:val="24"/>
              </w:rPr>
              <w:t xml:space="preserve">Resources </w:t>
            </w:r>
            <w:r w:rsidRPr="00E931BF">
              <w:rPr>
                <w:rFonts w:eastAsia="Arial" w:cs="Arial"/>
                <w:szCs w:val="24"/>
                <w:lang w:val="es-MX"/>
              </w:rPr>
              <w:t>Evaluaciones Unidad</w:t>
            </w:r>
            <w:r>
              <w:rPr>
                <w:rFonts w:eastAsia="Arial" w:cs="Arial"/>
                <w:szCs w:val="24"/>
              </w:rPr>
              <w:t xml:space="preserve"> 2</w:t>
            </w:r>
          </w:p>
        </w:tc>
        <w:tc>
          <w:tcPr>
            <w:tcW w:w="1310" w:type="dxa"/>
          </w:tcPr>
          <w:p w14:paraId="14CFB0C9" w14:textId="77777777" w:rsidR="00834B74" w:rsidRDefault="00834B74" w:rsidP="00834B74">
            <w:pPr>
              <w:spacing w:after="0"/>
              <w:rPr>
                <w:rFonts w:eastAsia="Arial" w:cs="Arial"/>
                <w:szCs w:val="24"/>
              </w:rPr>
            </w:pPr>
            <w:r>
              <w:rPr>
                <w:rFonts w:eastAsia="Arial" w:cs="Arial"/>
                <w:szCs w:val="24"/>
              </w:rPr>
              <w:t>24</w:t>
            </w:r>
          </w:p>
        </w:tc>
        <w:tc>
          <w:tcPr>
            <w:tcW w:w="1751" w:type="dxa"/>
          </w:tcPr>
          <w:p w14:paraId="7EBDDBD1" w14:textId="77777777" w:rsidR="00834B74" w:rsidRPr="00E96921" w:rsidRDefault="00834B74" w:rsidP="00834B74">
            <w:pPr>
              <w:spacing w:after="0"/>
              <w:rPr>
                <w:rFonts w:eastAsia="Arial" w:cs="Arial"/>
                <w:szCs w:val="24"/>
                <w:lang w:val="es-ES"/>
              </w:rPr>
            </w:pPr>
            <w:r w:rsidRPr="00E96921">
              <w:rPr>
                <w:rFonts w:eastAsia="Arial" w:cs="Arial"/>
                <w:szCs w:val="24"/>
                <w:lang w:val="es-ES"/>
              </w:rPr>
              <w:t>1.A Las competiciones de matemáticas son tan competitivas como el fútbol en México</w:t>
            </w:r>
          </w:p>
        </w:tc>
        <w:tc>
          <w:tcPr>
            <w:tcW w:w="1784" w:type="dxa"/>
          </w:tcPr>
          <w:p w14:paraId="54A6E818" w14:textId="77777777" w:rsidR="00834B74" w:rsidRPr="00E96921" w:rsidRDefault="00834B74" w:rsidP="00834B74">
            <w:pPr>
              <w:spacing w:after="0"/>
              <w:rPr>
                <w:rFonts w:eastAsia="Arial" w:cs="Arial"/>
                <w:szCs w:val="24"/>
                <w:lang w:val="es-ES"/>
              </w:rPr>
            </w:pPr>
            <w:r w:rsidRPr="00E96921">
              <w:rPr>
                <w:rFonts w:eastAsia="Arial" w:cs="Arial"/>
                <w:szCs w:val="24"/>
                <w:lang w:val="es-ES"/>
              </w:rPr>
              <w:t>Las competencias de matemáticas son tan competitivas como el fútbol en México.</w:t>
            </w:r>
          </w:p>
        </w:tc>
        <w:tc>
          <w:tcPr>
            <w:tcW w:w="4465" w:type="dxa"/>
          </w:tcPr>
          <w:p w14:paraId="2222D4A3" w14:textId="77777777" w:rsidR="00834B74" w:rsidRDefault="00834B74" w:rsidP="00834B74">
            <w:pPr>
              <w:spacing w:after="0"/>
              <w:rPr>
                <w:rFonts w:eastAsia="Arial" w:cs="Arial"/>
                <w:szCs w:val="24"/>
              </w:rPr>
            </w:pPr>
            <w:r w:rsidRPr="002A0A24">
              <w:rPr>
                <w:rFonts w:eastAsia="Arial" w:cs="Arial"/>
                <w:szCs w:val="24"/>
                <w:lang w:val="es-MX"/>
              </w:rPr>
              <w:t>Competencia</w:t>
            </w:r>
            <w:r>
              <w:rPr>
                <w:rFonts w:eastAsia="Arial" w:cs="Arial"/>
                <w:szCs w:val="24"/>
              </w:rPr>
              <w:t xml:space="preserve"> is used frequently with a wide range of meaning whereas </w:t>
            </w:r>
            <w:r w:rsidRPr="002A0A24">
              <w:rPr>
                <w:rFonts w:eastAsia="Arial" w:cs="Arial"/>
                <w:szCs w:val="24"/>
                <w:lang w:val="es-MX"/>
              </w:rPr>
              <w:t>competición</w:t>
            </w:r>
            <w:r>
              <w:rPr>
                <w:rFonts w:eastAsia="Arial" w:cs="Arial"/>
                <w:szCs w:val="24"/>
              </w:rPr>
              <w:t xml:space="preserve"> is more strictly used in sports settings.</w:t>
            </w:r>
          </w:p>
          <w:p w14:paraId="2D44249E" w14:textId="5524F563" w:rsidR="00834B74" w:rsidRDefault="00834B74" w:rsidP="00834B74">
            <w:pPr>
              <w:spacing w:after="0"/>
              <w:rPr>
                <w:rFonts w:eastAsia="Arial" w:cs="Arial"/>
                <w:szCs w:val="24"/>
              </w:rPr>
            </w:pPr>
            <w:r>
              <w:rPr>
                <w:rFonts w:eastAsia="Arial" w:cs="Arial"/>
                <w:szCs w:val="24"/>
              </w:rPr>
              <w:t xml:space="preserve">reference: </w:t>
            </w:r>
            <w:r w:rsidR="00A021C2" w:rsidRPr="00A021C2">
              <w:rPr>
                <w:rFonts w:eastAsia="Arial" w:cs="Arial"/>
                <w:strike/>
                <w:szCs w:val="24"/>
              </w:rPr>
              <w:t>https://www.academia.org.mx/espin/sabias-que/item/competencia-o-competicion</w:t>
            </w:r>
            <w:r w:rsidR="00A021C2" w:rsidRPr="00A021C2">
              <w:rPr>
                <w:rFonts w:eastAsia="Arial" w:cs="Arial"/>
                <w:szCs w:val="24"/>
              </w:rPr>
              <w:t xml:space="preserve"> [Link no longer available]</w:t>
            </w:r>
          </w:p>
        </w:tc>
      </w:tr>
    </w:tbl>
    <w:p w14:paraId="16349EF5" w14:textId="77777777" w:rsidR="00834B74" w:rsidRDefault="00834B74" w:rsidP="00834B74">
      <w:pPr>
        <w:spacing w:after="0" w:line="360" w:lineRule="auto"/>
        <w:rPr>
          <w:rFonts w:eastAsia="Arial" w:cs="Arial"/>
          <w:szCs w:val="24"/>
        </w:rPr>
      </w:pPr>
      <w:bookmarkStart w:id="33" w:name="_GoBack"/>
      <w:bookmarkEnd w:id="33"/>
    </w:p>
    <w:p w14:paraId="7BC2EADA" w14:textId="77777777" w:rsidR="00834B74" w:rsidRDefault="00834B74" w:rsidP="001D5BC3">
      <w:pPr>
        <w:pStyle w:val="Heading4"/>
      </w:pPr>
      <w:r>
        <w:lastRenderedPageBreak/>
        <w:t>Social Content Citations:</w:t>
      </w:r>
    </w:p>
    <w:p w14:paraId="7FB8A2D4" w14:textId="77777777" w:rsidR="00834B74" w:rsidRDefault="00834B74" w:rsidP="00834B74">
      <w:pPr>
        <w:rPr>
          <w:rFonts w:eastAsia="Arial" w:cs="Arial"/>
          <w:szCs w:val="24"/>
        </w:rPr>
      </w:pPr>
      <w:r w:rsidRPr="00BF2CB3">
        <w:rPr>
          <w:rFonts w:eastAsia="Arial" w:cs="Arial"/>
          <w:szCs w:val="24"/>
        </w:rPr>
        <w:t>The panel identified the following social content violations:</w:t>
      </w:r>
    </w:p>
    <w:tbl>
      <w:tblPr>
        <w:tblStyle w:val="TableGrid"/>
        <w:tblW w:w="13051" w:type="dxa"/>
        <w:tblLook w:val="0420" w:firstRow="1" w:lastRow="0" w:firstColumn="0" w:lastColumn="0" w:noHBand="0" w:noVBand="1"/>
        <w:tblDescription w:val="Carnegie Learning Inc.: En voz alta – Español para hispanohablantes, Novice and Intermediate - Social content violations"/>
      </w:tblPr>
      <w:tblGrid>
        <w:gridCol w:w="539"/>
        <w:gridCol w:w="1423"/>
        <w:gridCol w:w="1322"/>
        <w:gridCol w:w="1710"/>
        <w:gridCol w:w="1741"/>
        <w:gridCol w:w="2446"/>
        <w:gridCol w:w="1980"/>
        <w:gridCol w:w="1890"/>
      </w:tblGrid>
      <w:tr w:rsidR="00834B74" w14:paraId="23DB68F8" w14:textId="77777777" w:rsidTr="008B5A5F">
        <w:trPr>
          <w:cantSplit/>
          <w:trHeight w:val="885"/>
          <w:tblHeader/>
        </w:trPr>
        <w:tc>
          <w:tcPr>
            <w:tcW w:w="539" w:type="dxa"/>
          </w:tcPr>
          <w:p w14:paraId="694BA61C" w14:textId="77777777" w:rsidR="00834B74" w:rsidRDefault="00834B74" w:rsidP="00834B74">
            <w:pPr>
              <w:spacing w:before="120" w:after="120"/>
              <w:rPr>
                <w:rFonts w:eastAsia="Arial" w:cs="Arial"/>
                <w:szCs w:val="24"/>
              </w:rPr>
            </w:pPr>
            <w:r>
              <w:rPr>
                <w:rFonts w:eastAsia="Arial" w:cs="Arial"/>
                <w:szCs w:val="24"/>
              </w:rPr>
              <w:t>#</w:t>
            </w:r>
          </w:p>
        </w:tc>
        <w:tc>
          <w:tcPr>
            <w:tcW w:w="0" w:type="auto"/>
          </w:tcPr>
          <w:p w14:paraId="16306D32" w14:textId="77777777" w:rsidR="00834B74" w:rsidRDefault="00834B74" w:rsidP="00834B74">
            <w:pPr>
              <w:spacing w:before="120" w:after="120"/>
              <w:rPr>
                <w:rFonts w:eastAsia="Arial" w:cs="Arial"/>
                <w:szCs w:val="24"/>
              </w:rPr>
            </w:pPr>
            <w:r>
              <w:rPr>
                <w:rFonts w:eastAsia="Arial" w:cs="Arial"/>
                <w:szCs w:val="24"/>
              </w:rPr>
              <w:t>Proficiency Level</w:t>
            </w:r>
          </w:p>
        </w:tc>
        <w:tc>
          <w:tcPr>
            <w:tcW w:w="1322" w:type="dxa"/>
          </w:tcPr>
          <w:p w14:paraId="5AD9D5A7" w14:textId="77777777" w:rsidR="00834B74" w:rsidRDefault="00834B74" w:rsidP="00834B74">
            <w:pPr>
              <w:spacing w:before="120" w:after="120"/>
              <w:rPr>
                <w:rFonts w:eastAsia="Arial" w:cs="Arial"/>
                <w:szCs w:val="24"/>
              </w:rPr>
            </w:pPr>
            <w:r>
              <w:rPr>
                <w:rFonts w:eastAsia="Arial" w:cs="Arial"/>
                <w:szCs w:val="24"/>
              </w:rPr>
              <w:t>SC Code</w:t>
            </w:r>
          </w:p>
        </w:tc>
        <w:tc>
          <w:tcPr>
            <w:tcW w:w="1710" w:type="dxa"/>
          </w:tcPr>
          <w:p w14:paraId="71E6543D" w14:textId="77777777" w:rsidR="00834B74" w:rsidRDefault="00834B74" w:rsidP="00834B74">
            <w:pPr>
              <w:spacing w:before="120" w:after="120"/>
              <w:rPr>
                <w:rFonts w:eastAsia="Arial" w:cs="Arial"/>
                <w:szCs w:val="24"/>
              </w:rPr>
            </w:pPr>
            <w:r>
              <w:rPr>
                <w:rFonts w:eastAsia="Arial" w:cs="Arial"/>
                <w:szCs w:val="24"/>
              </w:rPr>
              <w:t>Component</w:t>
            </w:r>
          </w:p>
        </w:tc>
        <w:tc>
          <w:tcPr>
            <w:tcW w:w="0" w:type="auto"/>
          </w:tcPr>
          <w:p w14:paraId="2C3A8992" w14:textId="77777777" w:rsidR="00834B74" w:rsidRDefault="00834B74" w:rsidP="00834B74">
            <w:pPr>
              <w:spacing w:before="120" w:after="120"/>
              <w:rPr>
                <w:rFonts w:eastAsia="Arial" w:cs="Arial"/>
                <w:szCs w:val="24"/>
              </w:rPr>
            </w:pPr>
            <w:r>
              <w:rPr>
                <w:rFonts w:eastAsia="Arial" w:cs="Arial"/>
                <w:szCs w:val="24"/>
              </w:rPr>
              <w:t>Page number(s)</w:t>
            </w:r>
          </w:p>
        </w:tc>
        <w:tc>
          <w:tcPr>
            <w:tcW w:w="2446" w:type="dxa"/>
          </w:tcPr>
          <w:p w14:paraId="5CBC5E9C" w14:textId="77777777" w:rsidR="00834B74" w:rsidRDefault="00834B74" w:rsidP="00834B74">
            <w:pPr>
              <w:spacing w:before="120" w:after="120"/>
              <w:rPr>
                <w:rFonts w:eastAsia="Arial" w:cs="Arial"/>
                <w:szCs w:val="24"/>
              </w:rPr>
            </w:pPr>
            <w:r>
              <w:rPr>
                <w:rFonts w:eastAsia="Arial" w:cs="Arial"/>
                <w:szCs w:val="24"/>
              </w:rPr>
              <w:t>Current text</w:t>
            </w:r>
          </w:p>
        </w:tc>
        <w:tc>
          <w:tcPr>
            <w:tcW w:w="1980" w:type="dxa"/>
          </w:tcPr>
          <w:p w14:paraId="418665D5" w14:textId="77777777" w:rsidR="00834B74" w:rsidRDefault="00834B74" w:rsidP="00834B74">
            <w:pPr>
              <w:spacing w:before="120" w:after="120"/>
              <w:rPr>
                <w:rFonts w:eastAsia="Arial" w:cs="Arial"/>
                <w:szCs w:val="24"/>
              </w:rPr>
            </w:pPr>
            <w:r>
              <w:rPr>
                <w:rFonts w:eastAsia="Arial" w:cs="Arial"/>
                <w:szCs w:val="24"/>
              </w:rPr>
              <w:t>Proposed corrected text</w:t>
            </w:r>
          </w:p>
        </w:tc>
        <w:tc>
          <w:tcPr>
            <w:tcW w:w="1890" w:type="dxa"/>
          </w:tcPr>
          <w:p w14:paraId="5BFD6A14" w14:textId="77777777" w:rsidR="00834B74" w:rsidRDefault="00834B74" w:rsidP="00834B74">
            <w:pPr>
              <w:spacing w:before="120" w:after="120"/>
              <w:rPr>
                <w:rFonts w:eastAsia="Arial" w:cs="Arial"/>
                <w:szCs w:val="24"/>
              </w:rPr>
            </w:pPr>
            <w:r>
              <w:rPr>
                <w:rFonts w:eastAsia="Arial" w:cs="Arial"/>
                <w:szCs w:val="24"/>
              </w:rPr>
              <w:t>Reason for citation</w:t>
            </w:r>
          </w:p>
        </w:tc>
      </w:tr>
      <w:tr w:rsidR="00834B74" w14:paraId="42A3BF0F" w14:textId="77777777" w:rsidTr="008B5A5F">
        <w:trPr>
          <w:cantSplit/>
        </w:trPr>
        <w:tc>
          <w:tcPr>
            <w:tcW w:w="539" w:type="dxa"/>
          </w:tcPr>
          <w:p w14:paraId="3356B48E" w14:textId="77777777" w:rsidR="00834B74" w:rsidRDefault="00834B74" w:rsidP="00834B74">
            <w:pPr>
              <w:spacing w:after="0" w:line="360" w:lineRule="auto"/>
              <w:rPr>
                <w:rFonts w:eastAsia="Arial" w:cs="Arial"/>
                <w:szCs w:val="24"/>
              </w:rPr>
            </w:pPr>
            <w:r>
              <w:rPr>
                <w:rFonts w:eastAsia="Arial" w:cs="Arial"/>
                <w:szCs w:val="24"/>
              </w:rPr>
              <w:t>1</w:t>
            </w:r>
          </w:p>
        </w:tc>
        <w:tc>
          <w:tcPr>
            <w:tcW w:w="0" w:type="auto"/>
          </w:tcPr>
          <w:p w14:paraId="205989D9" w14:textId="77777777" w:rsidR="00834B74" w:rsidRDefault="00834B74" w:rsidP="00834B74">
            <w:pPr>
              <w:spacing w:after="0"/>
              <w:rPr>
                <w:rFonts w:eastAsia="Arial" w:cs="Arial"/>
                <w:szCs w:val="24"/>
              </w:rPr>
            </w:pPr>
            <w:r>
              <w:rPr>
                <w:rFonts w:eastAsia="Arial" w:cs="Arial"/>
                <w:szCs w:val="24"/>
              </w:rPr>
              <w:t>All Levels</w:t>
            </w:r>
          </w:p>
        </w:tc>
        <w:tc>
          <w:tcPr>
            <w:tcW w:w="1322" w:type="dxa"/>
          </w:tcPr>
          <w:p w14:paraId="260A10A4" w14:textId="77777777" w:rsidR="00834B74" w:rsidRDefault="00834B74" w:rsidP="00834B74">
            <w:pPr>
              <w:spacing w:after="0" w:line="360" w:lineRule="auto"/>
              <w:rPr>
                <w:rFonts w:eastAsia="Arial" w:cs="Arial"/>
                <w:szCs w:val="24"/>
              </w:rPr>
            </w:pPr>
            <w:r>
              <w:rPr>
                <w:rFonts w:eastAsia="Arial" w:cs="Arial"/>
                <w:szCs w:val="24"/>
              </w:rPr>
              <w:t>C.4.</w:t>
            </w:r>
          </w:p>
        </w:tc>
        <w:tc>
          <w:tcPr>
            <w:tcW w:w="1710" w:type="dxa"/>
          </w:tcPr>
          <w:p w14:paraId="6B2D3001" w14:textId="77777777" w:rsidR="00834B74" w:rsidRDefault="00834B74" w:rsidP="00834B74">
            <w:pPr>
              <w:spacing w:after="0"/>
              <w:rPr>
                <w:rFonts w:eastAsia="Arial" w:cs="Arial"/>
                <w:szCs w:val="24"/>
              </w:rPr>
            </w:pPr>
            <w:r>
              <w:rPr>
                <w:rFonts w:eastAsia="Arial" w:cs="Arial"/>
                <w:szCs w:val="24"/>
              </w:rPr>
              <w:t>SE</w:t>
            </w:r>
          </w:p>
          <w:p w14:paraId="3F977AB1" w14:textId="77777777" w:rsidR="00834B74" w:rsidRDefault="00834B74" w:rsidP="00834B74">
            <w:pPr>
              <w:spacing w:after="0"/>
              <w:rPr>
                <w:rFonts w:eastAsia="Arial" w:cs="Arial"/>
                <w:szCs w:val="24"/>
              </w:rPr>
            </w:pPr>
            <w:r>
              <w:rPr>
                <w:rFonts w:eastAsia="Arial" w:cs="Arial"/>
                <w:szCs w:val="24"/>
              </w:rPr>
              <w:t>(first noticed instance)</w:t>
            </w:r>
          </w:p>
        </w:tc>
        <w:tc>
          <w:tcPr>
            <w:tcW w:w="0" w:type="auto"/>
          </w:tcPr>
          <w:p w14:paraId="314ABA88" w14:textId="77777777" w:rsidR="00834B74" w:rsidRDefault="00834B74" w:rsidP="00834B74">
            <w:pPr>
              <w:widowControl w:val="0"/>
              <w:spacing w:before="2" w:after="0"/>
              <w:ind w:left="84" w:right="254" w:firstLine="1"/>
              <w:rPr>
                <w:rFonts w:eastAsia="Arial" w:cs="Arial"/>
                <w:szCs w:val="24"/>
              </w:rPr>
            </w:pPr>
            <w:r>
              <w:rPr>
                <w:rFonts w:eastAsia="Arial" w:cs="Arial"/>
                <w:szCs w:val="24"/>
              </w:rPr>
              <w:t>p. 2</w:t>
            </w:r>
          </w:p>
          <w:p w14:paraId="1AE2D245" w14:textId="77777777" w:rsidR="00834B74" w:rsidRDefault="00834B74" w:rsidP="00834B74">
            <w:pPr>
              <w:widowControl w:val="0"/>
              <w:spacing w:before="2" w:after="0"/>
              <w:ind w:left="84" w:right="254" w:firstLine="1"/>
              <w:rPr>
                <w:rFonts w:eastAsia="Arial" w:cs="Arial"/>
                <w:szCs w:val="24"/>
              </w:rPr>
            </w:pPr>
            <w:r>
              <w:rPr>
                <w:rFonts w:eastAsia="Arial" w:cs="Arial"/>
                <w:szCs w:val="24"/>
              </w:rPr>
              <w:t>(first noticed instance), glossary, etc.</w:t>
            </w:r>
          </w:p>
        </w:tc>
        <w:tc>
          <w:tcPr>
            <w:tcW w:w="2446" w:type="dxa"/>
          </w:tcPr>
          <w:p w14:paraId="0AA952E6" w14:textId="77777777" w:rsidR="00834B74" w:rsidRDefault="00834B74" w:rsidP="00834B74">
            <w:pPr>
              <w:spacing w:after="0"/>
              <w:rPr>
                <w:rFonts w:eastAsia="Arial" w:cs="Arial"/>
                <w:szCs w:val="24"/>
              </w:rPr>
            </w:pPr>
            <w:r>
              <w:rPr>
                <w:rFonts w:eastAsia="Arial" w:cs="Arial"/>
                <w:szCs w:val="24"/>
              </w:rPr>
              <w:t xml:space="preserve">The term </w:t>
            </w:r>
            <w:r>
              <w:rPr>
                <w:rFonts w:eastAsia="Arial" w:cs="Arial"/>
                <w:b/>
                <w:szCs w:val="24"/>
              </w:rPr>
              <w:t>padres</w:t>
            </w:r>
            <w:r>
              <w:rPr>
                <w:rFonts w:eastAsia="Arial" w:cs="Arial"/>
                <w:szCs w:val="24"/>
              </w:rPr>
              <w:t xml:space="preserve"> is solely used to refer to one’s parents collectively.</w:t>
            </w:r>
          </w:p>
          <w:p w14:paraId="1CDDED04" w14:textId="77777777" w:rsidR="00834B74" w:rsidRDefault="00834B74" w:rsidP="00834B74">
            <w:pPr>
              <w:spacing w:after="0"/>
              <w:rPr>
                <w:rFonts w:eastAsia="Arial" w:cs="Arial"/>
                <w:szCs w:val="24"/>
              </w:rPr>
            </w:pPr>
            <w:r>
              <w:rPr>
                <w:rFonts w:eastAsia="Arial" w:cs="Arial"/>
                <w:szCs w:val="24"/>
              </w:rPr>
              <w:t>This correction would need to be made for any instance in which students are presented with the term “padres” as the only acceptable term for “parents” and any times in the program that students are prompted to talk about their “padres (parents)”.</w:t>
            </w:r>
          </w:p>
        </w:tc>
        <w:tc>
          <w:tcPr>
            <w:tcW w:w="1980" w:type="dxa"/>
          </w:tcPr>
          <w:p w14:paraId="08DA736B" w14:textId="77777777" w:rsidR="00834B74" w:rsidRDefault="00834B74" w:rsidP="00834B74">
            <w:pPr>
              <w:spacing w:after="0"/>
              <w:rPr>
                <w:rFonts w:eastAsia="Arial" w:cs="Arial"/>
                <w:szCs w:val="24"/>
              </w:rPr>
            </w:pPr>
            <w:r>
              <w:rPr>
                <w:rFonts w:eastAsia="Arial" w:cs="Arial"/>
                <w:szCs w:val="24"/>
              </w:rPr>
              <w:t xml:space="preserve">The term </w:t>
            </w:r>
            <w:r w:rsidRPr="002A0A24">
              <w:rPr>
                <w:rFonts w:eastAsia="Arial" w:cs="Arial"/>
                <w:b/>
                <w:szCs w:val="24"/>
                <w:lang w:val="es-MX"/>
              </w:rPr>
              <w:t>madres</w:t>
            </w:r>
            <w:r>
              <w:rPr>
                <w:rFonts w:eastAsia="Arial" w:cs="Arial"/>
                <w:szCs w:val="24"/>
              </w:rPr>
              <w:t xml:space="preserve"> needs to be included throughout the series alongside </w:t>
            </w:r>
            <w:r>
              <w:rPr>
                <w:rFonts w:eastAsia="Arial" w:cs="Arial"/>
                <w:b/>
                <w:szCs w:val="24"/>
              </w:rPr>
              <w:t>padres</w:t>
            </w:r>
            <w:r>
              <w:rPr>
                <w:rFonts w:eastAsia="Arial" w:cs="Arial"/>
                <w:szCs w:val="24"/>
              </w:rPr>
              <w:t>.</w:t>
            </w:r>
          </w:p>
        </w:tc>
        <w:tc>
          <w:tcPr>
            <w:tcW w:w="1890" w:type="dxa"/>
          </w:tcPr>
          <w:p w14:paraId="3F8A95DB" w14:textId="77777777" w:rsidR="00834B74" w:rsidRDefault="00834B74" w:rsidP="00834B74">
            <w:pPr>
              <w:spacing w:after="0"/>
              <w:rPr>
                <w:rFonts w:eastAsia="Arial" w:cs="Arial"/>
                <w:szCs w:val="24"/>
              </w:rPr>
            </w:pPr>
            <w:r>
              <w:rPr>
                <w:rFonts w:eastAsia="Arial" w:cs="Arial"/>
                <w:szCs w:val="24"/>
              </w:rPr>
              <w:t>Same-sex couples exist and frequently have children. “Padres” would not be accurate for two female parents.</w:t>
            </w:r>
          </w:p>
        </w:tc>
      </w:tr>
    </w:tbl>
    <w:p w14:paraId="1EE58DC0" w14:textId="3B68BCD4" w:rsidR="00834B74" w:rsidRPr="000C143B" w:rsidRDefault="00834B74" w:rsidP="00834B74">
      <w:pPr>
        <w:spacing w:before="720" w:after="0"/>
        <w:rPr>
          <w:rFonts w:eastAsia="Arial" w:cs="Arial"/>
          <w:bCs/>
          <w:szCs w:val="24"/>
        </w:rPr>
      </w:pPr>
    </w:p>
    <w:p w14:paraId="65A7424B" w14:textId="77777777" w:rsidR="00834B74" w:rsidRDefault="00834B74" w:rsidP="00713F87">
      <w:pPr>
        <w:spacing w:before="720" w:after="120"/>
        <w:rPr>
          <w:rFonts w:eastAsia="Arial" w:cs="Arial"/>
          <w:iCs/>
          <w:szCs w:val="24"/>
        </w:rPr>
        <w:sectPr w:rsidR="00834B74" w:rsidSect="00834B74">
          <w:pgSz w:w="15840" w:h="12240" w:orient="landscape"/>
          <w:pgMar w:top="1440" w:right="1440" w:bottom="1440" w:left="1440" w:header="720" w:footer="720" w:gutter="0"/>
          <w:cols w:space="720"/>
          <w:docGrid w:linePitch="360"/>
        </w:sectPr>
      </w:pPr>
    </w:p>
    <w:p w14:paraId="33C7A11D" w14:textId="70B0281A" w:rsidR="00784E23" w:rsidRPr="00BD1119" w:rsidRDefault="00784E23" w:rsidP="00060B70">
      <w:pPr>
        <w:pStyle w:val="Heading3"/>
        <w:rPr>
          <w:lang w:val="es-ES" w:eastAsia="es-ES_tradnl"/>
        </w:rPr>
      </w:pPr>
      <w:bookmarkStart w:id="34" w:name="_Toc83650986"/>
      <w:r w:rsidRPr="00BD1119">
        <w:rPr>
          <w:lang w:val="es-ES" w:eastAsia="es-ES_tradnl"/>
        </w:rPr>
        <w:lastRenderedPageBreak/>
        <w:t xml:space="preserve">Klett USA Inc.: </w:t>
      </w:r>
      <w:r w:rsidRPr="00BD1119">
        <w:rPr>
          <w:i/>
          <w:lang w:val="es-ES" w:eastAsia="es-ES_tradnl"/>
        </w:rPr>
        <w:t>Alba y Gael</w:t>
      </w:r>
      <w:r w:rsidR="00BD1119" w:rsidRPr="00BD1119">
        <w:rPr>
          <w:lang w:val="es-ES" w:eastAsia="es-ES_tradnl"/>
        </w:rPr>
        <w:t xml:space="preserve">, </w:t>
      </w:r>
      <w:r w:rsidR="00BD1119" w:rsidRPr="002A0A24">
        <w:rPr>
          <w:lang w:eastAsia="es-ES_tradnl"/>
        </w:rPr>
        <w:t>Novice</w:t>
      </w:r>
      <w:bookmarkEnd w:id="34"/>
    </w:p>
    <w:p w14:paraId="65AE26C4" w14:textId="77777777" w:rsidR="00834B74" w:rsidRPr="00834B74" w:rsidRDefault="00834B74" w:rsidP="001D5BC3">
      <w:pPr>
        <w:pStyle w:val="Heading4"/>
        <w:rPr>
          <w:lang w:eastAsia="es-ES_tradnl"/>
        </w:rPr>
      </w:pPr>
      <w:r w:rsidRPr="00834B74">
        <w:rPr>
          <w:lang w:eastAsia="es-ES_tradnl"/>
        </w:rPr>
        <w:t>Program Summary:</w:t>
      </w:r>
    </w:p>
    <w:p w14:paraId="65120DEF" w14:textId="77777777" w:rsidR="00834B74" w:rsidRPr="00834B74" w:rsidRDefault="00834B74" w:rsidP="00834B74">
      <w:pPr>
        <w:spacing w:after="160" w:line="259" w:lineRule="auto"/>
        <w:rPr>
          <w:rFonts w:eastAsia="Arial" w:cs="Arial"/>
          <w:i/>
          <w:color w:val="000000"/>
          <w:szCs w:val="24"/>
          <w:lang w:eastAsia="es-ES_tradnl"/>
        </w:rPr>
      </w:pPr>
      <w:r w:rsidRPr="00834B74">
        <w:rPr>
          <w:rFonts w:eastAsia="Arial" w:cs="Arial"/>
          <w:i/>
          <w:szCs w:val="24"/>
          <w:lang w:eastAsia="es-ES_tradnl"/>
        </w:rPr>
        <w:t>Alba y Gael</w:t>
      </w:r>
      <w:r w:rsidRPr="00834B74">
        <w:rPr>
          <w:rFonts w:eastAsia="Arial" w:cs="Arial"/>
          <w:color w:val="000000"/>
          <w:szCs w:val="24"/>
          <w:lang w:eastAsia="es-ES_tradnl"/>
        </w:rPr>
        <w:t xml:space="preserve"> includes the following: </w:t>
      </w:r>
      <w:r w:rsidRPr="00834B74">
        <w:rPr>
          <w:rFonts w:eastAsia="Arial" w:cs="Arial"/>
          <w:i/>
          <w:szCs w:val="24"/>
          <w:highlight w:val="white"/>
          <w:lang w:eastAsia="es-ES_tradnl"/>
        </w:rPr>
        <w:t>Student Book 1, 2, and 3 (SE); Teacher’s Guide 1, 2, and 3 (TE); Workbook 1, 2, and 3 (WB); and The Spanish Hub 1, 2, and 3 (SH).</w:t>
      </w:r>
    </w:p>
    <w:p w14:paraId="00AD76C6" w14:textId="77777777" w:rsidR="00834B74" w:rsidRPr="00834B74" w:rsidRDefault="00834B74" w:rsidP="001D5BC3">
      <w:pPr>
        <w:pStyle w:val="Heading4"/>
        <w:rPr>
          <w:i/>
          <w:color w:val="2F5496" w:themeColor="accent1" w:themeShade="BF"/>
          <w:lang w:eastAsia="es-ES_tradnl"/>
        </w:rPr>
      </w:pPr>
      <w:r w:rsidRPr="00834B74">
        <w:rPr>
          <w:lang w:eastAsia="es-ES_tradnl"/>
        </w:rPr>
        <w:t>Recommendation:</w:t>
      </w:r>
    </w:p>
    <w:p w14:paraId="19B24174" w14:textId="77777777" w:rsidR="00834B74" w:rsidRPr="00834B74" w:rsidRDefault="00834B74" w:rsidP="00834B74">
      <w:pPr>
        <w:spacing w:before="160" w:after="160" w:line="259" w:lineRule="auto"/>
        <w:rPr>
          <w:rFonts w:eastAsia="Arial" w:cs="Arial"/>
          <w:i/>
          <w:szCs w:val="24"/>
          <w:lang w:eastAsia="es-ES_tradnl"/>
        </w:rPr>
      </w:pPr>
      <w:r w:rsidRPr="00834B74">
        <w:rPr>
          <w:rFonts w:eastAsia="Arial" w:cs="Arial"/>
          <w:i/>
          <w:szCs w:val="24"/>
          <w:lang w:eastAsia="es-ES_tradnl"/>
        </w:rPr>
        <w:t xml:space="preserve">Alba y Gael </w:t>
      </w:r>
      <w:r w:rsidRPr="00834B74">
        <w:rPr>
          <w:rFonts w:eastAsia="Arial" w:cs="Arial"/>
          <w:szCs w:val="24"/>
          <w:lang w:eastAsia="es-ES_tradnl"/>
        </w:rPr>
        <w:t xml:space="preserve">is recommended for adoption because the instructional materials include content as specified in the </w:t>
      </w:r>
      <w:r w:rsidRPr="00834B74">
        <w:rPr>
          <w:rFonts w:eastAsia="Arial" w:cs="Arial"/>
          <w:i/>
          <w:szCs w:val="24"/>
          <w:highlight w:val="white"/>
          <w:lang w:eastAsia="es-ES_tradnl"/>
        </w:rPr>
        <w:t>World Languages Standards for California Public Schools, Kindergarten Through Grade Twelve</w:t>
      </w:r>
      <w:r w:rsidRPr="00834B74">
        <w:rPr>
          <w:rFonts w:eastAsia="Arial" w:cs="Arial"/>
          <w:i/>
          <w:szCs w:val="24"/>
          <w:lang w:eastAsia="es-ES_tradnl"/>
        </w:rPr>
        <w:t xml:space="preserve"> </w:t>
      </w:r>
      <w:r w:rsidRPr="00834B74">
        <w:rPr>
          <w:rFonts w:eastAsia="Arial" w:cs="Arial"/>
          <w:szCs w:val="24"/>
          <w:lang w:eastAsia="es-ES_tradnl"/>
        </w:rPr>
        <w:t>(</w:t>
      </w:r>
      <w:r w:rsidRPr="00834B74">
        <w:rPr>
          <w:rFonts w:eastAsia="Arial" w:cs="Arial"/>
          <w:i/>
          <w:szCs w:val="24"/>
          <w:lang w:eastAsia="es-ES_tradnl"/>
        </w:rPr>
        <w:t>World Languages Standards</w:t>
      </w:r>
      <w:r w:rsidRPr="00834B74">
        <w:rPr>
          <w:rFonts w:eastAsia="Arial" w:cs="Arial"/>
          <w:szCs w:val="24"/>
          <w:lang w:eastAsia="es-ES_tradnl"/>
        </w:rPr>
        <w:t>), and meet all the criteria in category 1 with strengths in categories 2–5.</w:t>
      </w:r>
    </w:p>
    <w:p w14:paraId="6685C978" w14:textId="77777777" w:rsidR="00834B74" w:rsidRPr="00834B74" w:rsidRDefault="00834B74" w:rsidP="001D5BC3">
      <w:pPr>
        <w:pStyle w:val="Heading4"/>
        <w:rPr>
          <w:lang w:eastAsia="es-ES_tradnl"/>
        </w:rPr>
      </w:pPr>
      <w:r w:rsidRPr="00834B74">
        <w:rPr>
          <w:lang w:eastAsia="es-ES_tradnl"/>
        </w:rPr>
        <w:t>Criteria Category 1: World Languages Content/Alignment with Standards</w:t>
      </w:r>
    </w:p>
    <w:p w14:paraId="358EED21" w14:textId="77777777" w:rsidR="00834B74" w:rsidRPr="00834B74" w:rsidRDefault="00834B74" w:rsidP="00834B74">
      <w:pPr>
        <w:spacing w:before="240" w:after="0" w:line="259" w:lineRule="auto"/>
        <w:rPr>
          <w:rFonts w:eastAsia="Arial" w:cs="Arial"/>
          <w:szCs w:val="24"/>
          <w:lang w:eastAsia="es-ES_tradnl"/>
        </w:rPr>
      </w:pPr>
      <w:r w:rsidRPr="00834B74">
        <w:rPr>
          <w:rFonts w:eastAsia="Arial" w:cs="Arial"/>
          <w:szCs w:val="24"/>
          <w:lang w:eastAsia="es-ES_tradnl"/>
        </w:rPr>
        <w:t xml:space="preserve">The program supports instruction designed to ensure that students master all the </w:t>
      </w:r>
      <w:r w:rsidRPr="00834B74">
        <w:rPr>
          <w:rFonts w:eastAsia="Arial" w:cs="Arial"/>
          <w:i/>
          <w:szCs w:val="24"/>
          <w:lang w:eastAsia="es-ES_tradnl"/>
        </w:rPr>
        <w:t xml:space="preserve">World Languages Standards </w:t>
      </w:r>
      <w:r w:rsidRPr="00834B74">
        <w:rPr>
          <w:rFonts w:eastAsia="Arial" w:cs="Arial"/>
          <w:szCs w:val="24"/>
          <w:lang w:eastAsia="es-ES_tradnl"/>
        </w:rPr>
        <w:t>for the intended proficiency level(s), and meets all of the evaluation criteria in category 1.</w:t>
      </w:r>
    </w:p>
    <w:p w14:paraId="472BD5C4" w14:textId="77777777" w:rsidR="00834B74" w:rsidRPr="00834B74" w:rsidRDefault="00834B74" w:rsidP="003D7FEB">
      <w:pPr>
        <w:pStyle w:val="Heading5"/>
        <w:rPr>
          <w:lang w:eastAsia="es-ES_tradnl"/>
        </w:rPr>
      </w:pPr>
      <w:r w:rsidRPr="00834B74">
        <w:rPr>
          <w:lang w:eastAsia="es-ES_tradnl"/>
        </w:rPr>
        <w:t>Citations:</w:t>
      </w:r>
    </w:p>
    <w:p w14:paraId="77B4A4AE" w14:textId="77777777" w:rsidR="00834B74" w:rsidRPr="00834B74" w:rsidRDefault="00834B74" w:rsidP="008362E2">
      <w:pPr>
        <w:numPr>
          <w:ilvl w:val="0"/>
          <w:numId w:val="24"/>
        </w:numPr>
        <w:pBdr>
          <w:top w:val="nil"/>
          <w:left w:val="nil"/>
          <w:bottom w:val="nil"/>
          <w:right w:val="nil"/>
          <w:between w:val="nil"/>
        </w:pBdr>
        <w:spacing w:before="120" w:after="160" w:line="259" w:lineRule="auto"/>
        <w:rPr>
          <w:rFonts w:eastAsia="Arial" w:cs="Arial"/>
          <w:szCs w:val="24"/>
          <w:lang w:eastAsia="es-ES_tradnl"/>
        </w:rPr>
      </w:pPr>
      <w:r w:rsidRPr="00834B74">
        <w:rPr>
          <w:rFonts w:eastAsia="Arial" w:cs="Arial"/>
          <w:szCs w:val="24"/>
          <w:lang w:eastAsia="es-ES_tradnl"/>
        </w:rPr>
        <w:t>Criteria Category 1, criterion #1: Standards Met:</w:t>
      </w:r>
    </w:p>
    <w:p w14:paraId="681E974D"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color w:val="000000"/>
          <w:szCs w:val="24"/>
          <w:lang w:eastAsia="es-ES_tradnl"/>
        </w:rPr>
      </w:pPr>
      <w:r w:rsidRPr="00834B74">
        <w:rPr>
          <w:rFonts w:eastAsia="Arial" w:cs="Arial"/>
          <w:szCs w:val="24"/>
          <w:lang w:eastAsia="es-ES_tradnl"/>
        </w:rPr>
        <w:t>WL.CM1.N: SE 1, p. 82. The activities provide opportunities for students to demonstrate understanding and use of the general meaning and basic information, memorized words, phrases and simple sentences in authentic texts that are spoken or written on very familiar common daily topics like talking about animals/pets in different situations.</w:t>
      </w:r>
    </w:p>
    <w:p w14:paraId="789F5AFB"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WL.CM2.N: SE 3, pp. 12, 20, 31, 43, 58, 73. Students participate in real world, spoken, and written conversations on very familiar topics. Students use memorized words and phrases and make simple statements and ask simple questions in highly predictable common daily settings.</w:t>
      </w:r>
    </w:p>
    <w:p w14:paraId="1472529C"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WL.CM3.N: SE 2, p. 15.</w:t>
      </w:r>
      <w:r w:rsidRPr="00834B74">
        <w:rPr>
          <w:rFonts w:eastAsia="Arial" w:cs="Arial"/>
          <w:color w:val="FF0000"/>
          <w:szCs w:val="24"/>
          <w:lang w:eastAsia="es-ES_tradnl"/>
        </w:rPr>
        <w:t xml:space="preserve"> </w:t>
      </w:r>
      <w:r w:rsidRPr="00834B74">
        <w:rPr>
          <w:rFonts w:eastAsia="Arial" w:cs="Arial"/>
          <w:szCs w:val="24"/>
          <w:lang w:eastAsia="es-ES_tradnl"/>
        </w:rPr>
        <w:t>Students present information using authentic resources on familiar daily topics like self and family in a culturally appropriate manner. They use words, phrases, and simple sentences in the target language to build communicative competence.</w:t>
      </w:r>
    </w:p>
    <w:p w14:paraId="00D7F53B"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WL.CM4.N: SE 1, p. 38. The activity invites students to talk about different family members using age-appropriate, culturally authentic, real-world and academic language in highly predictable common daily settings within target-language communities in the US and around the world.</w:t>
      </w:r>
    </w:p>
    <w:p w14:paraId="77E781A4"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 xml:space="preserve">WL.CM5.N: SE 1, p.23, Activities 4–6. The activities on this page provide students the opportunity to demonstrate understanding of gendered </w:t>
      </w:r>
      <w:r w:rsidRPr="00834B74">
        <w:rPr>
          <w:rFonts w:eastAsia="Arial" w:cs="Arial"/>
          <w:szCs w:val="24"/>
          <w:lang w:eastAsia="es-ES_tradnl"/>
        </w:rPr>
        <w:lastRenderedPageBreak/>
        <w:t>nouns, the adjective and noun phrases, and a simple sentence structure. This page supports the phonology of words by an activity of listening to the audio and marking the words heard.</w:t>
      </w:r>
    </w:p>
    <w:p w14:paraId="07656D0A"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WL.CM6.N: SE 2, p. 22. This lesson allows students to describe personal traits using adjectives and communicate using simple sentences and phrases.</w:t>
      </w:r>
    </w:p>
    <w:p w14:paraId="5914CC68"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WL.CM7.N: TE 3, p. 155. The activity invites students to use a game to construct strong sentences using stems provided.</w:t>
      </w:r>
    </w:p>
    <w:p w14:paraId="0DF29F54"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WL.CL1.N: SE 1, pp. 15, 23, 32, 46, 58. Students use age-appropriate gestures and expressions in familiar, common day settings.</w:t>
      </w:r>
    </w:p>
    <w:p w14:paraId="2FD7226C"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val="es-ES" w:eastAsia="es-ES_tradnl"/>
        </w:rPr>
        <w:t xml:space="preserve">WL.CL2.N: SE 2, p. 28, and TE 2, p. 45. </w:t>
      </w:r>
      <w:r w:rsidRPr="00834B74">
        <w:rPr>
          <w:rFonts w:eastAsia="Arial" w:cs="Arial"/>
          <w:szCs w:val="24"/>
          <w:lang w:eastAsia="es-ES_tradnl"/>
        </w:rPr>
        <w:t xml:space="preserve">Both the virtual images and text about </w:t>
      </w:r>
      <w:r w:rsidRPr="002A0A24">
        <w:rPr>
          <w:rFonts w:eastAsia="Arial" w:cs="Arial"/>
          <w:szCs w:val="24"/>
          <w:lang w:val="es-MX" w:eastAsia="es-ES_tradnl"/>
        </w:rPr>
        <w:t>Dia de Muertos</w:t>
      </w:r>
      <w:r w:rsidRPr="00834B74">
        <w:rPr>
          <w:rFonts w:eastAsia="Arial" w:cs="Arial"/>
          <w:szCs w:val="24"/>
          <w:lang w:eastAsia="es-ES_tradnl"/>
        </w:rPr>
        <w:t xml:space="preserve"> in the Student Book provide students a chance to view and recognize this important Mexican cultural festival, the Day of the Dead. In the Teacher’s Guide, information about how to relate cultural practices to perspectives assists teachers in their teaching process. At the same time, the Cultural Note for the Teacher has detailed background information about the Day of the Dead.</w:t>
      </w:r>
    </w:p>
    <w:p w14:paraId="6B5058F5"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WL.CL3.N: SE 1, p. 38. The four family photos in this page support the students identifying the similarities and differences among very familiar, common daily products. There is an activity where students will present their family photos and introduce their family in Spanish. This activity can also support the students to identify the different perspectives in the mainstream cultures of the United States, the students’ own cultures and the target cultures.</w:t>
      </w:r>
    </w:p>
    <w:p w14:paraId="0471930A"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WL.CL4.N: SE 1, p. 26. Students view the image of Frida Kahlo and her artwork as a part of products created within target-language by providing connections of a specific culture.</w:t>
      </w:r>
    </w:p>
    <w:p w14:paraId="142286A1" w14:textId="77777777" w:rsidR="00834B74" w:rsidRPr="00834B74" w:rsidRDefault="00834B74" w:rsidP="008362E2">
      <w:pPr>
        <w:numPr>
          <w:ilvl w:val="1"/>
          <w:numId w:val="25"/>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WL.CN1.N: SE 2, pp. 22, 36, 49, 62, 70, 84. Students will acquire, exchange, develop, and present information in the primary target language about very familiar common daily elements of life and age-appropriate academic content across various disciplines.</w:t>
      </w:r>
    </w:p>
    <w:p w14:paraId="0B939779" w14:textId="77777777" w:rsidR="00834B74" w:rsidRPr="00834B74" w:rsidRDefault="00834B74" w:rsidP="008362E2">
      <w:pPr>
        <w:numPr>
          <w:ilvl w:val="1"/>
          <w:numId w:val="25"/>
        </w:numPr>
        <w:pBdr>
          <w:top w:val="nil"/>
          <w:left w:val="nil"/>
          <w:bottom w:val="nil"/>
          <w:right w:val="nil"/>
          <w:between w:val="nil"/>
        </w:pBdr>
        <w:spacing w:after="0" w:line="259" w:lineRule="auto"/>
        <w:rPr>
          <w:rFonts w:eastAsia="Arial" w:cs="Arial"/>
          <w:szCs w:val="24"/>
          <w:lang w:eastAsia="es-ES_tradnl"/>
        </w:rPr>
      </w:pPr>
      <w:r w:rsidRPr="00834B74">
        <w:rPr>
          <w:rFonts w:eastAsia="Arial" w:cs="Arial"/>
          <w:szCs w:val="24"/>
          <w:lang w:val="es-ES" w:eastAsia="es-ES_tradnl"/>
        </w:rPr>
        <w:t xml:space="preserve">WL.CN2.N: SE 1, p. 38 and TE 1, p. 54. </w:t>
      </w:r>
      <w:r w:rsidRPr="00834B74">
        <w:rPr>
          <w:rFonts w:eastAsia="Arial" w:cs="Arial"/>
          <w:szCs w:val="24"/>
          <w:lang w:eastAsia="es-ES_tradnl"/>
        </w:rPr>
        <w:t>Students delve into the topic of different types of families. Images and text are presented to the students in the textbook, while guiding questions and a step-by-step instruction process can be found in the Teacher’s Guide.</w:t>
      </w:r>
    </w:p>
    <w:p w14:paraId="3826AD49" w14:textId="77777777" w:rsidR="00834B74" w:rsidRPr="00834B74" w:rsidRDefault="00834B74" w:rsidP="008362E2">
      <w:pPr>
        <w:numPr>
          <w:ilvl w:val="0"/>
          <w:numId w:val="24"/>
        </w:numPr>
        <w:pBdr>
          <w:top w:val="nil"/>
          <w:left w:val="nil"/>
          <w:bottom w:val="nil"/>
          <w:right w:val="nil"/>
          <w:between w:val="nil"/>
        </w:pBdr>
        <w:spacing w:before="120" w:after="160" w:line="259" w:lineRule="auto"/>
        <w:rPr>
          <w:rFonts w:eastAsia="Arial" w:cs="Arial"/>
          <w:color w:val="000000"/>
          <w:szCs w:val="24"/>
          <w:lang w:eastAsia="es-ES_tradnl"/>
        </w:rPr>
      </w:pPr>
      <w:r w:rsidRPr="00834B74">
        <w:rPr>
          <w:rFonts w:eastAsia="Arial" w:cs="Arial"/>
          <w:color w:val="000000"/>
          <w:szCs w:val="24"/>
          <w:lang w:eastAsia="es-ES_tradnl"/>
        </w:rPr>
        <w:t>Criterion #</w:t>
      </w:r>
      <w:r w:rsidRPr="00834B74">
        <w:rPr>
          <w:rFonts w:eastAsia="Arial" w:cs="Arial"/>
          <w:szCs w:val="24"/>
          <w:lang w:eastAsia="es-ES_tradnl"/>
        </w:rPr>
        <w:t>1.2</w:t>
      </w:r>
      <w:r w:rsidRPr="00834B74">
        <w:rPr>
          <w:rFonts w:eastAsia="Arial" w:cs="Arial"/>
          <w:color w:val="000000"/>
          <w:szCs w:val="24"/>
          <w:lang w:eastAsia="es-ES_tradnl"/>
        </w:rPr>
        <w:t xml:space="preserve">: </w:t>
      </w:r>
      <w:r w:rsidRPr="00834B74">
        <w:rPr>
          <w:rFonts w:eastAsia="Arial" w:cs="Arial"/>
          <w:szCs w:val="24"/>
          <w:lang w:eastAsia="es-ES_tradnl"/>
        </w:rPr>
        <w:t xml:space="preserve">SE 2, pp. 54–65. The program and related instructional material incorporates content based on the </w:t>
      </w:r>
      <w:r w:rsidRPr="00834B74">
        <w:rPr>
          <w:rFonts w:eastAsia="Arial" w:cs="Arial"/>
          <w:i/>
          <w:szCs w:val="24"/>
          <w:lang w:eastAsia="es-ES_tradnl"/>
        </w:rPr>
        <w:t>World Languages Framework for California Public Schools</w:t>
      </w:r>
      <w:r w:rsidRPr="00834B74">
        <w:rPr>
          <w:rFonts w:eastAsia="Arial" w:cs="Arial"/>
          <w:szCs w:val="24"/>
          <w:lang w:eastAsia="es-ES_tradnl"/>
        </w:rPr>
        <w:t xml:space="preserve">. Resources support instructional strategies and student learning </w:t>
      </w:r>
      <w:r w:rsidRPr="00834B74">
        <w:rPr>
          <w:rFonts w:eastAsia="Arial" w:cs="Arial"/>
          <w:szCs w:val="24"/>
          <w:lang w:eastAsia="es-ES_tradnl"/>
        </w:rPr>
        <w:lastRenderedPageBreak/>
        <w:t>tasks aim towards building learners interpretive, interpersonal, and presentational modes of communication in the target language.</w:t>
      </w:r>
    </w:p>
    <w:p w14:paraId="3ED2A96E" w14:textId="77777777" w:rsidR="00834B74" w:rsidRPr="00834B74" w:rsidRDefault="00834B74" w:rsidP="008362E2">
      <w:pPr>
        <w:numPr>
          <w:ilvl w:val="0"/>
          <w:numId w:val="24"/>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Criterion #1.3: TE 3, pp. 40, 62, 84, 106, 126. The program provides introductory pages for units. Each offers differentiation, suggestion questions, and opportunities to include students with different learning profiles.</w:t>
      </w:r>
    </w:p>
    <w:p w14:paraId="32BAA79F" w14:textId="77777777" w:rsidR="00834B74" w:rsidRPr="00834B74" w:rsidRDefault="00834B74" w:rsidP="008362E2">
      <w:pPr>
        <w:numPr>
          <w:ilvl w:val="0"/>
          <w:numId w:val="24"/>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Criterion #1.4: SE 1, pp. 49. The introductory pages provide clear guidance for how to use the book, identifying different elements and providing a scope and sequence section to outline the program.</w:t>
      </w:r>
    </w:p>
    <w:p w14:paraId="3DBD3D41" w14:textId="77777777" w:rsidR="00834B74" w:rsidRPr="00834B74" w:rsidRDefault="00834B74" w:rsidP="008362E2">
      <w:pPr>
        <w:numPr>
          <w:ilvl w:val="0"/>
          <w:numId w:val="24"/>
        </w:numPr>
        <w:pBdr>
          <w:top w:val="nil"/>
          <w:left w:val="nil"/>
          <w:bottom w:val="nil"/>
          <w:right w:val="nil"/>
          <w:between w:val="nil"/>
        </w:pBdr>
        <w:spacing w:after="160" w:line="259" w:lineRule="auto"/>
        <w:rPr>
          <w:rFonts w:eastAsia="Arial" w:cs="Arial"/>
          <w:szCs w:val="24"/>
          <w:lang w:eastAsia="es-ES_tradnl"/>
        </w:rPr>
      </w:pPr>
      <w:r w:rsidRPr="00834B74">
        <w:rPr>
          <w:rFonts w:eastAsia="Arial" w:cs="Arial"/>
          <w:szCs w:val="24"/>
          <w:lang w:eastAsia="es-ES_tradnl"/>
        </w:rPr>
        <w:t>Criterion #1.5: WB 3, pp. 34–42. The instructional materials are, in general, accurate and include proper grammar and spelling.</w:t>
      </w:r>
    </w:p>
    <w:p w14:paraId="1FE3ACD3" w14:textId="77777777" w:rsidR="00834B74" w:rsidRPr="00834B74" w:rsidRDefault="00834B74" w:rsidP="008362E2">
      <w:pPr>
        <w:numPr>
          <w:ilvl w:val="0"/>
          <w:numId w:val="24"/>
        </w:numPr>
        <w:pBdr>
          <w:top w:val="nil"/>
          <w:left w:val="nil"/>
          <w:bottom w:val="nil"/>
          <w:right w:val="nil"/>
          <w:between w:val="nil"/>
        </w:pBdr>
        <w:spacing w:after="160" w:line="259" w:lineRule="auto"/>
        <w:rPr>
          <w:rFonts w:ascii="Calibri" w:eastAsia="Calibri" w:hAnsi="Calibri" w:cs="Calibri"/>
          <w:color w:val="000000"/>
          <w:szCs w:val="24"/>
          <w:lang w:eastAsia="es-ES_tradnl"/>
        </w:rPr>
      </w:pPr>
      <w:r w:rsidRPr="00834B74">
        <w:rPr>
          <w:rFonts w:eastAsia="Arial" w:cs="Arial"/>
          <w:color w:val="000000"/>
          <w:szCs w:val="24"/>
          <w:lang w:eastAsia="es-ES_tradnl"/>
        </w:rPr>
        <w:t>Criterion #</w:t>
      </w:r>
      <w:r w:rsidRPr="00834B74">
        <w:rPr>
          <w:rFonts w:eastAsia="Arial" w:cs="Arial"/>
          <w:szCs w:val="24"/>
          <w:lang w:eastAsia="es-ES_tradnl"/>
        </w:rPr>
        <w:t>1.6</w:t>
      </w:r>
      <w:r w:rsidRPr="00834B74">
        <w:rPr>
          <w:rFonts w:eastAsia="Arial" w:cs="Arial"/>
          <w:color w:val="000000"/>
          <w:szCs w:val="24"/>
          <w:lang w:eastAsia="es-ES_tradnl"/>
        </w:rPr>
        <w:t xml:space="preserve">: </w:t>
      </w:r>
      <w:r w:rsidRPr="00834B74">
        <w:rPr>
          <w:rFonts w:eastAsia="Arial" w:cs="Arial"/>
          <w:szCs w:val="24"/>
          <w:lang w:eastAsia="es-ES_tradnl"/>
        </w:rPr>
        <w:t>SE 2, p. 40. This page includes a communicative conversation based on two poems for students to practice reading. The students gain an understanding of the content and acquire literacy in the target language other than English. Students are provided with an activity to orally present their cultural proficiency with an oral presentation.</w:t>
      </w:r>
    </w:p>
    <w:p w14:paraId="7C69D5B1" w14:textId="77777777" w:rsidR="00834B74" w:rsidRPr="00834B74" w:rsidRDefault="00834B74" w:rsidP="008362E2">
      <w:pPr>
        <w:numPr>
          <w:ilvl w:val="0"/>
          <w:numId w:val="24"/>
        </w:numPr>
        <w:pBdr>
          <w:top w:val="nil"/>
          <w:left w:val="nil"/>
          <w:bottom w:val="nil"/>
          <w:right w:val="nil"/>
          <w:between w:val="nil"/>
        </w:pBdr>
        <w:spacing w:after="160" w:line="259" w:lineRule="auto"/>
        <w:rPr>
          <w:rFonts w:ascii="Calibri" w:eastAsia="Calibri" w:hAnsi="Calibri" w:cs="Calibri"/>
          <w:color w:val="000000"/>
          <w:szCs w:val="24"/>
          <w:lang w:eastAsia="es-ES_tradnl"/>
        </w:rPr>
      </w:pPr>
      <w:r w:rsidRPr="00834B74">
        <w:rPr>
          <w:rFonts w:eastAsia="Arial" w:cs="Arial"/>
          <w:color w:val="000000"/>
          <w:szCs w:val="24"/>
          <w:lang w:eastAsia="es-ES_tradnl"/>
        </w:rPr>
        <w:t>Criterion #</w:t>
      </w:r>
      <w:r w:rsidRPr="00834B74">
        <w:rPr>
          <w:rFonts w:eastAsia="Arial" w:cs="Arial"/>
          <w:szCs w:val="24"/>
          <w:lang w:eastAsia="es-ES_tradnl"/>
        </w:rPr>
        <w:t>1.7</w:t>
      </w:r>
      <w:r w:rsidRPr="00834B74">
        <w:rPr>
          <w:rFonts w:eastAsia="Arial" w:cs="Arial"/>
          <w:color w:val="000000"/>
          <w:szCs w:val="24"/>
          <w:lang w:eastAsia="es-ES_tradnl"/>
        </w:rPr>
        <w:t xml:space="preserve">: </w:t>
      </w:r>
      <w:r w:rsidRPr="00834B74">
        <w:rPr>
          <w:rFonts w:eastAsia="Arial" w:cs="Arial"/>
          <w:szCs w:val="24"/>
          <w:lang w:eastAsia="es-ES_tradnl"/>
        </w:rPr>
        <w:t xml:space="preserve">SE 1, p. 86. Activities provide opportunities for students to develop proficiency in Communications, Cultures and Connections standards of the </w:t>
      </w:r>
      <w:r w:rsidRPr="00834B74">
        <w:rPr>
          <w:rFonts w:eastAsia="Arial" w:cs="Arial"/>
          <w:i/>
          <w:szCs w:val="24"/>
          <w:lang w:eastAsia="es-ES_tradnl"/>
        </w:rPr>
        <w:t>World Languages Standards</w:t>
      </w:r>
      <w:r w:rsidRPr="00834B74">
        <w:rPr>
          <w:rFonts w:eastAsia="Arial" w:cs="Arial"/>
          <w:szCs w:val="24"/>
          <w:lang w:eastAsia="es-ES_tradnl"/>
        </w:rPr>
        <w:t xml:space="preserve"> by using culturally authentic images of currency and food that create meaningful communication about cultural practices and products as well as making connections between different kinds of food and the natural world. Pictures on currency and dishes all contain different animals, and images of animals made from vegetables, which engage students in these activities.</w:t>
      </w:r>
    </w:p>
    <w:p w14:paraId="0337EC9A" w14:textId="77777777" w:rsidR="00834B74" w:rsidRPr="00834B74" w:rsidRDefault="00834B74" w:rsidP="008362E2">
      <w:pPr>
        <w:numPr>
          <w:ilvl w:val="0"/>
          <w:numId w:val="24"/>
        </w:numPr>
        <w:pBdr>
          <w:top w:val="nil"/>
          <w:left w:val="nil"/>
          <w:bottom w:val="nil"/>
          <w:right w:val="nil"/>
          <w:between w:val="nil"/>
        </w:pBdr>
        <w:spacing w:after="0" w:line="259" w:lineRule="auto"/>
        <w:rPr>
          <w:rFonts w:ascii="Calibri" w:eastAsia="Calibri" w:hAnsi="Calibri" w:cs="Calibri"/>
          <w:color w:val="000000"/>
          <w:szCs w:val="24"/>
          <w:lang w:eastAsia="es-ES_tradnl"/>
        </w:rPr>
      </w:pPr>
      <w:r w:rsidRPr="00834B74">
        <w:rPr>
          <w:rFonts w:eastAsia="Arial" w:cs="Arial"/>
          <w:color w:val="000000"/>
          <w:szCs w:val="24"/>
          <w:lang w:eastAsia="es-ES_tradnl"/>
        </w:rPr>
        <w:t>Criterion #</w:t>
      </w:r>
      <w:r w:rsidRPr="00834B74">
        <w:rPr>
          <w:rFonts w:eastAsia="Arial" w:cs="Arial"/>
          <w:szCs w:val="24"/>
          <w:lang w:eastAsia="es-ES_tradnl"/>
        </w:rPr>
        <w:t>1.8</w:t>
      </w:r>
      <w:r w:rsidRPr="00834B74">
        <w:rPr>
          <w:rFonts w:eastAsia="Arial" w:cs="Arial"/>
          <w:color w:val="000000"/>
          <w:szCs w:val="24"/>
          <w:lang w:eastAsia="es-ES_tradnl"/>
        </w:rPr>
        <w:t xml:space="preserve">: </w:t>
      </w:r>
      <w:r w:rsidRPr="00834B74">
        <w:rPr>
          <w:rFonts w:eastAsia="Arial" w:cs="Arial"/>
          <w:szCs w:val="24"/>
          <w:lang w:eastAsia="es-ES_tradnl"/>
        </w:rPr>
        <w:t>SE 1, p. 63. This program provides students with hands-on activities to address various ecological topics. Students have an opportunity to use recycled materials to create a mini house. The instructions are in the target language. This mini project facilitates students’ language acquisition, encourages creativity, and promotes the ideas of recycling and reuse.</w:t>
      </w:r>
    </w:p>
    <w:p w14:paraId="137C88D2" w14:textId="77777777" w:rsidR="00834B74" w:rsidRPr="00834B74" w:rsidRDefault="00834B74" w:rsidP="001D5BC3">
      <w:pPr>
        <w:pStyle w:val="Heading4"/>
        <w:rPr>
          <w:lang w:eastAsia="es-ES_tradnl"/>
        </w:rPr>
      </w:pPr>
      <w:r w:rsidRPr="00834B74">
        <w:rPr>
          <w:lang w:eastAsia="es-ES_tradnl"/>
        </w:rPr>
        <w:t>Criteria Category 2: Program Organization</w:t>
      </w:r>
    </w:p>
    <w:p w14:paraId="2B998E99" w14:textId="77777777" w:rsidR="00834B74" w:rsidRPr="00834B74" w:rsidRDefault="00834B74" w:rsidP="00834B74">
      <w:pPr>
        <w:spacing w:before="240" w:after="0" w:line="259" w:lineRule="auto"/>
        <w:rPr>
          <w:rFonts w:eastAsia="Arial" w:cs="Arial"/>
          <w:szCs w:val="24"/>
          <w:lang w:eastAsia="es-ES_tradnl"/>
        </w:rPr>
      </w:pPr>
      <w:r w:rsidRPr="00834B74">
        <w:rPr>
          <w:rFonts w:eastAsia="Arial" w:cs="Arial"/>
          <w:szCs w:val="24"/>
          <w:lang w:eastAsia="es-ES_tradnl"/>
        </w:rPr>
        <w:t>The organization and features of the instructional materials support instruction and learning of the standards.</w:t>
      </w:r>
    </w:p>
    <w:p w14:paraId="3D0057CD" w14:textId="77777777" w:rsidR="00834B74" w:rsidRPr="00834B74" w:rsidRDefault="00834B74" w:rsidP="003D7FEB">
      <w:pPr>
        <w:pStyle w:val="Heading5"/>
        <w:rPr>
          <w:lang w:eastAsia="es-ES_tradnl"/>
        </w:rPr>
      </w:pPr>
      <w:r w:rsidRPr="00834B74">
        <w:rPr>
          <w:lang w:eastAsia="es-ES_tradnl"/>
        </w:rPr>
        <w:t>Citations:</w:t>
      </w:r>
    </w:p>
    <w:p w14:paraId="5135339B" w14:textId="77777777" w:rsidR="00834B74" w:rsidRPr="00834B74" w:rsidRDefault="00834B74" w:rsidP="008362E2">
      <w:pPr>
        <w:numPr>
          <w:ilvl w:val="1"/>
          <w:numId w:val="23"/>
        </w:numPr>
        <w:spacing w:before="120" w:after="160" w:line="259" w:lineRule="auto"/>
        <w:rPr>
          <w:rFonts w:eastAsia="Arial" w:cs="Arial"/>
          <w:szCs w:val="24"/>
          <w:lang w:eastAsia="es-ES_tradnl"/>
        </w:rPr>
      </w:pPr>
      <w:r w:rsidRPr="00834B74">
        <w:rPr>
          <w:rFonts w:eastAsia="Arial" w:cs="Arial"/>
          <w:szCs w:val="24"/>
          <w:lang w:eastAsia="es-ES_tradnl"/>
        </w:rPr>
        <w:t>Criterion #2.3: TE 1, pp. 22–23. This section provides a list of guiding questions, unit objectives, and an overview of what students will be able to do using the acquired language.</w:t>
      </w:r>
    </w:p>
    <w:p w14:paraId="01099CE0" w14:textId="77777777" w:rsidR="00834B74" w:rsidRPr="00834B74" w:rsidRDefault="00834B74" w:rsidP="008362E2">
      <w:pPr>
        <w:numPr>
          <w:ilvl w:val="1"/>
          <w:numId w:val="23"/>
        </w:numPr>
        <w:spacing w:after="160" w:line="259" w:lineRule="auto"/>
        <w:rPr>
          <w:rFonts w:ascii="Calibri" w:eastAsia="Calibri" w:hAnsi="Calibri" w:cs="Calibri"/>
          <w:szCs w:val="24"/>
          <w:lang w:eastAsia="es-ES_tradnl"/>
        </w:rPr>
      </w:pPr>
      <w:r w:rsidRPr="00834B74">
        <w:rPr>
          <w:rFonts w:eastAsia="Arial" w:cs="Arial"/>
          <w:szCs w:val="24"/>
          <w:lang w:eastAsia="es-ES_tradnl"/>
        </w:rPr>
        <w:t xml:space="preserve">Criterion #2.4: SE 1, pp. 8–9. These pages provide a table of the Scope and Sequence for Units 1–6. Each unit includes a list of Communication, </w:t>
      </w:r>
      <w:r w:rsidRPr="00834B74">
        <w:rPr>
          <w:rFonts w:eastAsia="Arial" w:cs="Arial"/>
          <w:szCs w:val="24"/>
          <w:lang w:eastAsia="es-ES_tradnl"/>
        </w:rPr>
        <w:lastRenderedPageBreak/>
        <w:t xml:space="preserve">Vocabulary, Grammar, </w:t>
      </w:r>
      <w:r w:rsidRPr="002A0A24">
        <w:rPr>
          <w:rFonts w:eastAsia="Arial" w:cs="Arial"/>
          <w:szCs w:val="24"/>
          <w:lang w:val="es-MX" w:eastAsia="es-ES_tradnl"/>
        </w:rPr>
        <w:t>Descubrir El Mundo, Practico El Español</w:t>
      </w:r>
      <w:r w:rsidRPr="00834B74">
        <w:rPr>
          <w:rFonts w:eastAsia="Arial" w:cs="Arial"/>
          <w:szCs w:val="24"/>
          <w:lang w:eastAsia="es-ES_tradnl"/>
        </w:rPr>
        <w:t>. The Chart and lists can support a clear overview of the content in each unit that outlines the skills to be developed.</w:t>
      </w:r>
    </w:p>
    <w:p w14:paraId="68D3EF80" w14:textId="77777777" w:rsidR="00834B74" w:rsidRPr="00834B74" w:rsidRDefault="00834B74" w:rsidP="008362E2">
      <w:pPr>
        <w:numPr>
          <w:ilvl w:val="1"/>
          <w:numId w:val="23"/>
        </w:numPr>
        <w:spacing w:after="160" w:line="259" w:lineRule="auto"/>
        <w:rPr>
          <w:rFonts w:eastAsia="Arial" w:cs="Arial"/>
          <w:szCs w:val="24"/>
          <w:lang w:eastAsia="es-ES_tradnl"/>
        </w:rPr>
      </w:pPr>
      <w:r w:rsidRPr="00834B74">
        <w:rPr>
          <w:rFonts w:eastAsia="Arial" w:cs="Arial"/>
          <w:szCs w:val="24"/>
          <w:lang w:eastAsia="es-ES_tradnl"/>
        </w:rPr>
        <w:t>Criterion #2.5: SE 3, pp. 32, 46, 60, 74, 88, 102. The graphics (pictures, maps, world languages) are accurate and well annotated and labeled to enhance student focus and understanding of the content.</w:t>
      </w:r>
    </w:p>
    <w:p w14:paraId="2597EF33" w14:textId="77777777" w:rsidR="00834B74" w:rsidRPr="00834B74" w:rsidRDefault="00834B74" w:rsidP="008362E2">
      <w:pPr>
        <w:numPr>
          <w:ilvl w:val="1"/>
          <w:numId w:val="23"/>
        </w:numPr>
        <w:spacing w:after="160" w:line="259" w:lineRule="auto"/>
        <w:rPr>
          <w:rFonts w:ascii="Calibri" w:eastAsia="Calibri" w:hAnsi="Calibri" w:cs="Calibri"/>
          <w:szCs w:val="24"/>
          <w:lang w:eastAsia="es-ES_tradnl"/>
        </w:rPr>
      </w:pPr>
      <w:r w:rsidRPr="00834B74">
        <w:rPr>
          <w:rFonts w:eastAsia="Arial" w:cs="Arial"/>
          <w:szCs w:val="24"/>
          <w:lang w:eastAsia="es-ES_tradnl"/>
        </w:rPr>
        <w:t xml:space="preserve">Criterion #2.6: TE 1, pp.148–157. The Spanish Hub. The TE has the answers to the activities so that the teacher can provide immediate feedback. The Spanish Hub includes Student Book cutouts, </w:t>
      </w:r>
      <w:r w:rsidRPr="002A0A24">
        <w:rPr>
          <w:rFonts w:eastAsia="Arial" w:cs="Arial"/>
          <w:szCs w:val="24"/>
          <w:lang w:val="es-MX" w:eastAsia="es-ES_tradnl"/>
        </w:rPr>
        <w:t>Gramática</w:t>
      </w:r>
      <w:r w:rsidRPr="00834B74">
        <w:rPr>
          <w:rFonts w:eastAsia="Arial" w:cs="Arial"/>
          <w:szCs w:val="24"/>
          <w:lang w:eastAsia="es-ES_tradnl"/>
        </w:rPr>
        <w:t xml:space="preserve"> Visual, Teacher’s Slides, and </w:t>
      </w:r>
      <w:r w:rsidRPr="002A0A24">
        <w:rPr>
          <w:rFonts w:eastAsia="Arial" w:cs="Arial"/>
          <w:szCs w:val="24"/>
          <w:lang w:val="es-MX" w:eastAsia="es-ES_tradnl"/>
        </w:rPr>
        <w:t>Minidiccionario</w:t>
      </w:r>
      <w:r w:rsidRPr="00834B74">
        <w:rPr>
          <w:rFonts w:eastAsia="Arial" w:cs="Arial"/>
          <w:szCs w:val="24"/>
          <w:lang w:eastAsia="es-ES_tradnl"/>
        </w:rPr>
        <w:t xml:space="preserve"> as support materials that are an integral part of the instructional program and are clearly aligned with the </w:t>
      </w:r>
      <w:r w:rsidRPr="00834B74">
        <w:rPr>
          <w:rFonts w:eastAsia="Arial" w:cs="Arial"/>
          <w:i/>
          <w:szCs w:val="24"/>
          <w:lang w:eastAsia="es-ES_tradnl"/>
        </w:rPr>
        <w:t>World Languages Standards.</w:t>
      </w:r>
    </w:p>
    <w:p w14:paraId="50C03378" w14:textId="77777777" w:rsidR="00834B74" w:rsidRPr="002A0A24" w:rsidRDefault="00834B74" w:rsidP="008362E2">
      <w:pPr>
        <w:numPr>
          <w:ilvl w:val="1"/>
          <w:numId w:val="23"/>
        </w:numPr>
        <w:spacing w:after="0" w:line="259" w:lineRule="auto"/>
        <w:rPr>
          <w:rFonts w:ascii="Calibri" w:eastAsia="Calibri" w:hAnsi="Calibri" w:cs="Calibri"/>
          <w:szCs w:val="24"/>
          <w:lang w:eastAsia="es-ES_tradnl"/>
        </w:rPr>
      </w:pPr>
      <w:r w:rsidRPr="002A0A24">
        <w:rPr>
          <w:rFonts w:eastAsia="Arial" w:cs="Arial"/>
          <w:szCs w:val="24"/>
          <w:lang w:eastAsia="es-ES_tradnl"/>
        </w:rPr>
        <w:t>Criterion #2.10: TE 3, pp. 64–65; SE 3 pp. 40–42. The lesson is related to the solar system and involves students in interpretive and interpersonal communication making connections by reading and listening to the dialogue, and comparing their answers with a partner.</w:t>
      </w:r>
    </w:p>
    <w:p w14:paraId="7883686B" w14:textId="77777777" w:rsidR="00834B74" w:rsidRPr="00834B74" w:rsidRDefault="00834B74" w:rsidP="001D5BC3">
      <w:pPr>
        <w:pStyle w:val="Heading4"/>
        <w:rPr>
          <w:lang w:eastAsia="es-ES_tradnl"/>
        </w:rPr>
      </w:pPr>
      <w:r w:rsidRPr="00834B74">
        <w:rPr>
          <w:lang w:eastAsia="es-ES_tradnl"/>
        </w:rPr>
        <w:t>Criteria Category 3: Assessment</w:t>
      </w:r>
    </w:p>
    <w:p w14:paraId="6449CB4D" w14:textId="77777777" w:rsidR="00834B74" w:rsidRPr="00834B74" w:rsidRDefault="00834B74" w:rsidP="00834B74">
      <w:pPr>
        <w:spacing w:before="120" w:after="0" w:line="259" w:lineRule="auto"/>
        <w:rPr>
          <w:rFonts w:eastAsia="Arial" w:cs="Arial"/>
          <w:szCs w:val="24"/>
          <w:lang w:eastAsia="es-ES_tradnl"/>
        </w:rPr>
      </w:pPr>
      <w:r w:rsidRPr="00834B74">
        <w:rPr>
          <w:rFonts w:eastAsia="Arial" w:cs="Arial"/>
          <w:szCs w:val="24"/>
          <w:lang w:eastAsia="es-ES_tradnl"/>
        </w:rPr>
        <w:t>The instructional materials provide teachers with assistance in using assessments for planning instruction and monitoring student progress toward mastering the content.</w:t>
      </w:r>
    </w:p>
    <w:p w14:paraId="7E0941AE" w14:textId="77777777" w:rsidR="00834B74" w:rsidRPr="00834B74" w:rsidRDefault="00834B74" w:rsidP="003D7FEB">
      <w:pPr>
        <w:pStyle w:val="Heading5"/>
        <w:rPr>
          <w:lang w:eastAsia="es-ES_tradnl"/>
        </w:rPr>
      </w:pPr>
      <w:r w:rsidRPr="00834B74">
        <w:rPr>
          <w:lang w:eastAsia="es-ES_tradnl"/>
        </w:rPr>
        <w:t>Citations:</w:t>
      </w:r>
    </w:p>
    <w:p w14:paraId="4429A1F4" w14:textId="77777777" w:rsidR="00834B74" w:rsidRPr="00834B74" w:rsidRDefault="00834B74" w:rsidP="008362E2">
      <w:pPr>
        <w:numPr>
          <w:ilvl w:val="1"/>
          <w:numId w:val="22"/>
        </w:numPr>
        <w:spacing w:before="120" w:after="160" w:line="259" w:lineRule="auto"/>
        <w:rPr>
          <w:rFonts w:eastAsia="Arial" w:cs="Arial"/>
          <w:szCs w:val="24"/>
          <w:lang w:eastAsia="es-ES_tradnl"/>
        </w:rPr>
      </w:pPr>
      <w:r w:rsidRPr="00834B74">
        <w:rPr>
          <w:rFonts w:eastAsia="Arial" w:cs="Arial"/>
          <w:szCs w:val="24"/>
          <w:lang w:eastAsia="es-ES_tradnl"/>
        </w:rPr>
        <w:t>Criterion #3.1: The Spanish Hub. This program provides a pre-test so the teacher can determine students’ prior knowledge of culture and appropriate academic content and communicative, cultural, and intercultural proficiencies.</w:t>
      </w:r>
    </w:p>
    <w:p w14:paraId="0C36DD4B" w14:textId="77777777" w:rsidR="00834B74" w:rsidRPr="00834B74" w:rsidRDefault="00834B74" w:rsidP="008362E2">
      <w:pPr>
        <w:numPr>
          <w:ilvl w:val="1"/>
          <w:numId w:val="22"/>
        </w:numPr>
        <w:spacing w:after="160" w:line="259" w:lineRule="auto"/>
        <w:rPr>
          <w:rFonts w:eastAsia="Arial" w:cs="Arial"/>
          <w:szCs w:val="24"/>
          <w:lang w:eastAsia="es-ES_tradnl"/>
        </w:rPr>
      </w:pPr>
      <w:r w:rsidRPr="00834B74">
        <w:rPr>
          <w:rFonts w:eastAsia="Arial" w:cs="Arial"/>
          <w:szCs w:val="24"/>
          <w:lang w:eastAsia="es-ES_tradnl"/>
        </w:rPr>
        <w:t>Criterion #3.2: SE 2, pp. 27, 39, 51, 63, 75, 87. The program includes an array of diagnostic, formative, and summative assessment strategies that allow students to demonstrate what they know, can understand, and are able to do.</w:t>
      </w:r>
    </w:p>
    <w:p w14:paraId="2FD43CF2" w14:textId="77777777" w:rsidR="00834B74" w:rsidRPr="00834B74" w:rsidRDefault="00834B74" w:rsidP="008362E2">
      <w:pPr>
        <w:numPr>
          <w:ilvl w:val="1"/>
          <w:numId w:val="22"/>
        </w:numPr>
        <w:spacing w:after="160" w:line="259" w:lineRule="auto"/>
        <w:rPr>
          <w:rFonts w:eastAsia="Arial" w:cs="Arial"/>
          <w:szCs w:val="24"/>
          <w:lang w:eastAsia="es-ES_tradnl"/>
        </w:rPr>
      </w:pPr>
      <w:r w:rsidRPr="00834B74">
        <w:rPr>
          <w:rFonts w:eastAsia="Arial" w:cs="Arial"/>
          <w:szCs w:val="24"/>
          <w:lang w:eastAsia="es-ES_tradnl"/>
        </w:rPr>
        <w:t>Criterion #3.3: SE 1, pp. 51, 63. These pages provide students with summative assessments such as a self-introduction poster and a shoe box miniature showing a house. These products can provide the students with high quality standards-based placement and exit assessments to evaluate their learnings.</w:t>
      </w:r>
    </w:p>
    <w:p w14:paraId="7C32DA51" w14:textId="77777777" w:rsidR="00834B74" w:rsidRPr="00834B74" w:rsidRDefault="00834B74" w:rsidP="008362E2">
      <w:pPr>
        <w:numPr>
          <w:ilvl w:val="1"/>
          <w:numId w:val="22"/>
        </w:numPr>
        <w:spacing w:after="0" w:line="259" w:lineRule="auto"/>
        <w:rPr>
          <w:rFonts w:ascii="Calibri" w:eastAsia="Calibri" w:hAnsi="Calibri" w:cs="Calibri"/>
          <w:szCs w:val="24"/>
          <w:lang w:eastAsia="es-ES_tradnl"/>
        </w:rPr>
      </w:pPr>
      <w:r w:rsidRPr="00834B74">
        <w:rPr>
          <w:rFonts w:eastAsia="Arial" w:cs="Arial"/>
          <w:szCs w:val="24"/>
          <w:lang w:eastAsia="es-ES_tradnl"/>
        </w:rPr>
        <w:t xml:space="preserve">Criterion #3.4: SE 3, pp. 36–37. The program provides multiple measures of students’ ability to independently apply the world languages proficiencies described in the </w:t>
      </w:r>
      <w:r w:rsidRPr="00834B74">
        <w:rPr>
          <w:rFonts w:eastAsia="Arial" w:cs="Arial"/>
          <w:i/>
          <w:szCs w:val="24"/>
          <w:lang w:eastAsia="es-ES_tradnl"/>
        </w:rPr>
        <w:t>World Languages Standards</w:t>
      </w:r>
      <w:r w:rsidRPr="00834B74">
        <w:rPr>
          <w:rFonts w:eastAsia="Arial" w:cs="Arial"/>
          <w:szCs w:val="24"/>
          <w:lang w:eastAsia="es-ES_tradnl"/>
        </w:rPr>
        <w:t xml:space="preserve">. The textbook provides different assessment activities such as task completions, </w:t>
      </w:r>
      <w:r w:rsidRPr="00834B74">
        <w:rPr>
          <w:rFonts w:eastAsia="Arial" w:cs="Arial"/>
          <w:szCs w:val="24"/>
          <w:lang w:eastAsia="es-ES_tradnl"/>
        </w:rPr>
        <w:lastRenderedPageBreak/>
        <w:t>samples of writing, measures of proficiency, content and cultural knowledge and skills.</w:t>
      </w:r>
    </w:p>
    <w:p w14:paraId="45EE3D6D" w14:textId="77777777" w:rsidR="00834B74" w:rsidRPr="00834B74" w:rsidRDefault="00834B74" w:rsidP="001D5BC3">
      <w:pPr>
        <w:pStyle w:val="Heading4"/>
        <w:rPr>
          <w:lang w:eastAsia="es-ES_tradnl"/>
        </w:rPr>
      </w:pPr>
      <w:r w:rsidRPr="00834B74">
        <w:rPr>
          <w:lang w:eastAsia="es-ES_tradnl"/>
        </w:rPr>
        <w:t>Criteria Category 4: Access and Equity</w:t>
      </w:r>
    </w:p>
    <w:p w14:paraId="5FB75CEE" w14:textId="77777777" w:rsidR="00834B74" w:rsidRPr="00834B74" w:rsidRDefault="00834B74" w:rsidP="00834B74">
      <w:pPr>
        <w:spacing w:before="120" w:after="0" w:line="259" w:lineRule="auto"/>
        <w:rPr>
          <w:rFonts w:eastAsia="Arial" w:cs="Arial"/>
          <w:i/>
          <w:szCs w:val="24"/>
          <w:lang w:eastAsia="es-ES_tradnl"/>
        </w:rPr>
      </w:pPr>
      <w:r w:rsidRPr="00834B74">
        <w:rPr>
          <w:rFonts w:eastAsia="Arial" w:cs="Arial"/>
          <w:szCs w:val="24"/>
          <w:lang w:eastAsia="es-ES_tradnl"/>
        </w:rPr>
        <w:t>Program materials ensure universal and equitable access to high-quality curriculum and instruction for all students and</w:t>
      </w:r>
      <w:r w:rsidRPr="00834B74">
        <w:rPr>
          <w:rFonts w:eastAsia="Arial" w:cs="Arial"/>
          <w:i/>
          <w:szCs w:val="24"/>
          <w:lang w:eastAsia="es-ES_tradnl"/>
        </w:rPr>
        <w:t xml:space="preserve"> </w:t>
      </w:r>
      <w:r w:rsidRPr="00834B74">
        <w:rPr>
          <w:rFonts w:eastAsia="Arial" w:cs="Arial"/>
          <w:szCs w:val="24"/>
          <w:lang w:eastAsia="es-ES_tradnl"/>
        </w:rPr>
        <w:t>provide teachers with suggestions for differentiation for students with special needs.</w:t>
      </w:r>
    </w:p>
    <w:p w14:paraId="18750A9A" w14:textId="77777777" w:rsidR="00834B74" w:rsidRPr="00834B74" w:rsidRDefault="00834B74" w:rsidP="003D7FEB">
      <w:pPr>
        <w:pStyle w:val="Heading5"/>
        <w:rPr>
          <w:lang w:eastAsia="es-ES_tradnl"/>
        </w:rPr>
      </w:pPr>
      <w:r w:rsidRPr="00834B74">
        <w:rPr>
          <w:lang w:eastAsia="es-ES_tradnl"/>
        </w:rPr>
        <w:t>Citations:</w:t>
      </w:r>
    </w:p>
    <w:p w14:paraId="5D247E40" w14:textId="77777777" w:rsidR="00834B74" w:rsidRPr="00834B74" w:rsidRDefault="00834B74" w:rsidP="008362E2">
      <w:pPr>
        <w:numPr>
          <w:ilvl w:val="1"/>
          <w:numId w:val="27"/>
        </w:numPr>
        <w:spacing w:before="120" w:after="160" w:line="259" w:lineRule="auto"/>
        <w:rPr>
          <w:rFonts w:eastAsia="Arial" w:cs="Arial"/>
          <w:szCs w:val="24"/>
          <w:lang w:eastAsia="es-ES_tradnl"/>
        </w:rPr>
      </w:pPr>
      <w:r w:rsidRPr="00834B74">
        <w:rPr>
          <w:rFonts w:eastAsia="Arial" w:cs="Arial"/>
          <w:szCs w:val="24"/>
          <w:lang w:eastAsia="es-ES_tradnl"/>
        </w:rPr>
        <w:t>Criterion #4.1: SE 1, pp. 38. The four family photos in this lesson are appropriate for use with all students regardless of their gender, nationality, race or ethnicity, culture or living situation. The practice of presenting a family photo is also appropriate to the contents.</w:t>
      </w:r>
    </w:p>
    <w:p w14:paraId="5C0C41F4" w14:textId="77777777" w:rsidR="00834B74" w:rsidRPr="00834B74" w:rsidRDefault="00834B74" w:rsidP="008362E2">
      <w:pPr>
        <w:numPr>
          <w:ilvl w:val="1"/>
          <w:numId w:val="27"/>
        </w:numPr>
        <w:spacing w:after="160" w:line="276" w:lineRule="auto"/>
        <w:rPr>
          <w:rFonts w:eastAsia="Arial" w:cs="Arial"/>
          <w:szCs w:val="24"/>
          <w:lang w:eastAsia="es-ES_tradnl"/>
        </w:rPr>
      </w:pPr>
      <w:r w:rsidRPr="00834B74">
        <w:rPr>
          <w:rFonts w:eastAsia="Arial" w:cs="Arial"/>
          <w:szCs w:val="24"/>
          <w:lang w:eastAsia="es-ES_tradnl"/>
        </w:rPr>
        <w:t>Criterion #4.2: TE 3, pp. 57–59. The program provides instructional techniques and suggestions to activate student’s prior knowledge which are based on current and confirmed research for adapting the curriculum and the instruction to meet students’ instructional needs.</w:t>
      </w:r>
    </w:p>
    <w:p w14:paraId="5D4B0C46" w14:textId="77777777" w:rsidR="00834B74" w:rsidRPr="00834B74" w:rsidRDefault="00834B74" w:rsidP="008362E2">
      <w:pPr>
        <w:numPr>
          <w:ilvl w:val="1"/>
          <w:numId w:val="27"/>
        </w:numPr>
        <w:spacing w:after="160" w:line="259" w:lineRule="auto"/>
        <w:rPr>
          <w:rFonts w:eastAsia="Arial" w:cs="Arial"/>
          <w:szCs w:val="24"/>
          <w:lang w:eastAsia="es-ES_tradnl"/>
        </w:rPr>
      </w:pPr>
      <w:r w:rsidRPr="00834B74">
        <w:rPr>
          <w:rFonts w:eastAsia="Arial" w:cs="Arial"/>
          <w:szCs w:val="24"/>
          <w:lang w:eastAsia="es-ES_tradnl"/>
        </w:rPr>
        <w:t>Criterion #4.7: TE 1, p. 118. This section offers questions for advanced learners to study content in greater depth. The questions require that students go beyond what is shown in the illustration and talk about their own experiences as they relate to the topic presented.</w:t>
      </w:r>
    </w:p>
    <w:p w14:paraId="2322C315" w14:textId="77777777" w:rsidR="00834B74" w:rsidRPr="00834B74" w:rsidRDefault="00834B74" w:rsidP="008362E2">
      <w:pPr>
        <w:numPr>
          <w:ilvl w:val="1"/>
          <w:numId w:val="27"/>
        </w:numPr>
        <w:spacing w:after="0" w:line="259" w:lineRule="auto"/>
        <w:rPr>
          <w:rFonts w:ascii="Calibri" w:eastAsia="Calibri" w:hAnsi="Calibri" w:cs="Calibri"/>
          <w:szCs w:val="24"/>
          <w:lang w:eastAsia="es-ES_tradnl"/>
        </w:rPr>
      </w:pPr>
      <w:r w:rsidRPr="00834B74">
        <w:rPr>
          <w:rFonts w:eastAsia="Arial" w:cs="Arial"/>
          <w:szCs w:val="24"/>
          <w:lang w:eastAsia="es-ES_tradnl"/>
        </w:rPr>
        <w:t>Criterion #4.8: TE</w:t>
      </w:r>
      <w:r w:rsidRPr="00834B74">
        <w:rPr>
          <w:rFonts w:eastAsia="Arial" w:cs="Arial"/>
          <w:color w:val="FF0000"/>
          <w:szCs w:val="24"/>
          <w:lang w:eastAsia="es-ES_tradnl"/>
        </w:rPr>
        <w:t xml:space="preserve"> </w:t>
      </w:r>
      <w:r w:rsidRPr="00834B74">
        <w:rPr>
          <w:rFonts w:eastAsia="Arial" w:cs="Arial"/>
          <w:szCs w:val="24"/>
          <w:lang w:eastAsia="es-ES_tradnl"/>
        </w:rPr>
        <w:t>3, p. 16. The task leverages prior cultural knowledge of the Spanish heritage language learner and Spanish native speakers by using strategies like questions with extended answers to facilitate interpersonal communications between the learners to build their language proficiency.</w:t>
      </w:r>
    </w:p>
    <w:p w14:paraId="07A2B474" w14:textId="77777777" w:rsidR="00834B74" w:rsidRPr="00834B74" w:rsidRDefault="00834B74" w:rsidP="001D5BC3">
      <w:pPr>
        <w:pStyle w:val="Heading4"/>
        <w:rPr>
          <w:lang w:eastAsia="es-ES_tradnl"/>
        </w:rPr>
      </w:pPr>
      <w:r w:rsidRPr="00834B74">
        <w:rPr>
          <w:lang w:eastAsia="es-ES_tradnl"/>
        </w:rPr>
        <w:t>Criteria Category 5: Instructional Planning and Support</w:t>
      </w:r>
    </w:p>
    <w:p w14:paraId="07F185FC" w14:textId="77777777" w:rsidR="00834B74" w:rsidRPr="00834B74" w:rsidRDefault="00834B74" w:rsidP="00834B74">
      <w:pPr>
        <w:spacing w:before="160" w:after="0" w:line="259" w:lineRule="auto"/>
        <w:rPr>
          <w:rFonts w:eastAsia="Arial" w:cs="Arial"/>
          <w:szCs w:val="24"/>
          <w:lang w:eastAsia="es-ES_tradnl"/>
        </w:rPr>
      </w:pPr>
      <w:r w:rsidRPr="00834B74">
        <w:rPr>
          <w:rFonts w:eastAsia="Arial" w:cs="Arial"/>
          <w:szCs w:val="24"/>
          <w:lang w:eastAsia="es-ES_tradnl"/>
        </w:rPr>
        <w:t>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standards.</w:t>
      </w:r>
    </w:p>
    <w:p w14:paraId="57ADBEBB" w14:textId="77777777" w:rsidR="00834B74" w:rsidRPr="00834B74" w:rsidRDefault="00834B74" w:rsidP="003D7FEB">
      <w:pPr>
        <w:pStyle w:val="Heading5"/>
        <w:rPr>
          <w:lang w:eastAsia="es-ES_tradnl"/>
        </w:rPr>
      </w:pPr>
      <w:r w:rsidRPr="00834B74">
        <w:rPr>
          <w:lang w:eastAsia="es-ES_tradnl"/>
        </w:rPr>
        <w:t>Citations:</w:t>
      </w:r>
    </w:p>
    <w:p w14:paraId="3F7AEFE3" w14:textId="77777777" w:rsidR="00834B74" w:rsidRPr="00834B74" w:rsidRDefault="00834B74" w:rsidP="008362E2">
      <w:pPr>
        <w:numPr>
          <w:ilvl w:val="1"/>
          <w:numId w:val="26"/>
        </w:numPr>
        <w:spacing w:before="120" w:after="160" w:line="259" w:lineRule="auto"/>
        <w:rPr>
          <w:rFonts w:eastAsia="Arial" w:cs="Arial"/>
          <w:szCs w:val="24"/>
          <w:lang w:eastAsia="es-ES_tradnl"/>
        </w:rPr>
      </w:pPr>
      <w:r w:rsidRPr="00834B74">
        <w:rPr>
          <w:rFonts w:eastAsia="Arial" w:cs="Arial"/>
          <w:szCs w:val="24"/>
          <w:lang w:eastAsia="es-ES_tradnl"/>
        </w:rPr>
        <w:t>Criterion #5.2: SE 1, pp 8–9. A scope and sequence chart is provided to give students a clear picture of which communication skills, vocabulary study, grammar points, and topics for language practice are covered in each unit.</w:t>
      </w:r>
    </w:p>
    <w:p w14:paraId="6A51BD24" w14:textId="77777777" w:rsidR="00834B74" w:rsidRPr="009F1A96" w:rsidRDefault="00834B74" w:rsidP="008362E2">
      <w:pPr>
        <w:numPr>
          <w:ilvl w:val="1"/>
          <w:numId w:val="26"/>
        </w:numPr>
        <w:spacing w:after="160" w:line="259" w:lineRule="auto"/>
        <w:rPr>
          <w:rFonts w:ascii="Calibri" w:eastAsia="Calibri" w:hAnsi="Calibri" w:cs="Calibri"/>
          <w:szCs w:val="24"/>
          <w:lang w:eastAsia="es-ES_tradnl"/>
        </w:rPr>
      </w:pPr>
      <w:r w:rsidRPr="002A0A24">
        <w:rPr>
          <w:rFonts w:eastAsia="Arial" w:cs="Arial"/>
          <w:szCs w:val="24"/>
          <w:lang w:eastAsia="es-ES_tradnl"/>
        </w:rPr>
        <w:lastRenderedPageBreak/>
        <w:t>Criterion #5.3: TE 1, pp. 110–111</w:t>
      </w:r>
      <w:r w:rsidRPr="00FD43B5">
        <w:rPr>
          <w:rFonts w:eastAsia="Arial" w:cs="Arial"/>
          <w:szCs w:val="24"/>
          <w:lang w:val="es-ES" w:eastAsia="es-ES_tradnl"/>
        </w:rPr>
        <w:t xml:space="preserve">. </w:t>
      </w:r>
      <w:r w:rsidRPr="009F1A96">
        <w:rPr>
          <w:rFonts w:eastAsia="Arial" w:cs="Arial"/>
          <w:szCs w:val="24"/>
          <w:lang w:val="es-MX" w:eastAsia="es-ES_tradnl"/>
        </w:rPr>
        <w:t>Gramática</w:t>
      </w:r>
      <w:r w:rsidRPr="00FD43B5">
        <w:rPr>
          <w:rFonts w:eastAsia="Arial" w:cs="Arial"/>
          <w:szCs w:val="24"/>
          <w:lang w:val="es-ES" w:eastAsia="es-ES_tradnl"/>
        </w:rPr>
        <w:t xml:space="preserve"> visual. </w:t>
      </w:r>
      <w:r w:rsidRPr="009F1A96">
        <w:rPr>
          <w:rFonts w:eastAsia="Arial" w:cs="Arial"/>
          <w:szCs w:val="24"/>
          <w:lang w:eastAsia="es-ES_tradnl"/>
        </w:rPr>
        <w:t>The tasks incorporate 3Cs and aim to develop second language proficiency using three modes of communication. (Interpretive, interpersonal and presentational communication activities).</w:t>
      </w:r>
    </w:p>
    <w:p w14:paraId="5CD1FA93" w14:textId="77777777" w:rsidR="00834B74" w:rsidRPr="00834B74" w:rsidRDefault="00834B74" w:rsidP="008362E2">
      <w:pPr>
        <w:numPr>
          <w:ilvl w:val="1"/>
          <w:numId w:val="26"/>
        </w:numPr>
        <w:spacing w:after="160" w:line="259" w:lineRule="auto"/>
        <w:rPr>
          <w:rFonts w:eastAsia="Arial" w:cs="Arial"/>
          <w:szCs w:val="24"/>
          <w:lang w:eastAsia="es-ES_tradnl"/>
        </w:rPr>
      </w:pPr>
      <w:r w:rsidRPr="00834B74">
        <w:rPr>
          <w:rFonts w:eastAsia="Arial" w:cs="Arial"/>
          <w:szCs w:val="24"/>
          <w:lang w:eastAsia="es-ES_tradnl"/>
        </w:rPr>
        <w:t>Criterion #5.4: SE 1, p. 45. Activities provide opportunities to make connections between Spanish language skills and math skills from basic numbers to simple math problems, which connects language learning with other areas of curriculum like math.</w:t>
      </w:r>
    </w:p>
    <w:p w14:paraId="7E86B3D6" w14:textId="77777777" w:rsidR="00834B74" w:rsidRPr="00834B74" w:rsidRDefault="00834B74" w:rsidP="008362E2">
      <w:pPr>
        <w:numPr>
          <w:ilvl w:val="1"/>
          <w:numId w:val="26"/>
        </w:numPr>
        <w:spacing w:after="160" w:line="259" w:lineRule="auto"/>
        <w:rPr>
          <w:rFonts w:eastAsia="Arial" w:cs="Arial"/>
          <w:szCs w:val="24"/>
          <w:lang w:eastAsia="es-ES_tradnl"/>
        </w:rPr>
      </w:pPr>
      <w:r w:rsidRPr="00834B74">
        <w:rPr>
          <w:rFonts w:eastAsia="Arial" w:cs="Arial"/>
          <w:szCs w:val="24"/>
          <w:lang w:eastAsia="es-ES_tradnl"/>
        </w:rPr>
        <w:t xml:space="preserve">Criterion #5.5: The Spanish Hub includes Student Book cutouts, </w:t>
      </w:r>
      <w:r w:rsidRPr="002A0A24">
        <w:rPr>
          <w:rFonts w:eastAsia="Arial" w:cs="Arial"/>
          <w:szCs w:val="24"/>
          <w:lang w:val="es-MX" w:eastAsia="es-ES_tradnl"/>
        </w:rPr>
        <w:t>Gramática</w:t>
      </w:r>
      <w:r w:rsidRPr="00834B74">
        <w:rPr>
          <w:rFonts w:eastAsia="Arial" w:cs="Arial"/>
          <w:szCs w:val="24"/>
          <w:lang w:eastAsia="es-ES_tradnl"/>
        </w:rPr>
        <w:t xml:space="preserve"> Visual, Teacher’s Slides, and </w:t>
      </w:r>
      <w:r w:rsidRPr="002A0A24">
        <w:rPr>
          <w:rFonts w:eastAsia="Arial" w:cs="Arial"/>
          <w:szCs w:val="24"/>
          <w:lang w:val="es-MX" w:eastAsia="es-ES_tradnl"/>
        </w:rPr>
        <w:t>Minidiccionario</w:t>
      </w:r>
      <w:r w:rsidRPr="00834B74">
        <w:rPr>
          <w:rFonts w:eastAsia="Arial" w:cs="Arial"/>
          <w:szCs w:val="24"/>
          <w:lang w:eastAsia="es-ES_tradnl"/>
        </w:rPr>
        <w:t>, which are examples of technical support, and suggestions for appropriate use of electronic resources, audiovisual, multimedia and information technology resources associated with a unit.</w:t>
      </w:r>
    </w:p>
    <w:p w14:paraId="10AE222A" w14:textId="77777777" w:rsidR="00834B74" w:rsidRPr="00834B74" w:rsidRDefault="00834B74" w:rsidP="008362E2">
      <w:pPr>
        <w:numPr>
          <w:ilvl w:val="1"/>
          <w:numId w:val="26"/>
        </w:numPr>
        <w:spacing w:after="160" w:line="259" w:lineRule="auto"/>
        <w:rPr>
          <w:rFonts w:eastAsia="Arial" w:cs="Arial"/>
          <w:szCs w:val="24"/>
          <w:lang w:eastAsia="es-ES_tradnl"/>
        </w:rPr>
      </w:pPr>
      <w:r w:rsidRPr="00834B74">
        <w:rPr>
          <w:rFonts w:eastAsia="Arial" w:cs="Arial"/>
          <w:szCs w:val="24"/>
          <w:lang w:eastAsia="es-ES_tradnl"/>
        </w:rPr>
        <w:t>Criterion #5.9: TE 1, pp. 54–55. This lesson presents different types of families using images with written descriptions. Students have an opportunity to delve deeper into the topic of family and to introduce their own family to the class.</w:t>
      </w:r>
    </w:p>
    <w:p w14:paraId="7AC1A264" w14:textId="77777777" w:rsidR="00082248" w:rsidRDefault="00834B74" w:rsidP="008362E2">
      <w:pPr>
        <w:numPr>
          <w:ilvl w:val="1"/>
          <w:numId w:val="26"/>
        </w:numPr>
        <w:spacing w:after="0" w:line="259" w:lineRule="auto"/>
        <w:rPr>
          <w:rFonts w:eastAsia="Arial" w:cs="Arial"/>
          <w:szCs w:val="24"/>
          <w:lang w:eastAsia="es-ES_tradnl"/>
        </w:rPr>
        <w:sectPr w:rsidR="00082248" w:rsidSect="00EA23A7">
          <w:pgSz w:w="12240" w:h="15840"/>
          <w:pgMar w:top="1440" w:right="1440" w:bottom="1440" w:left="1440" w:header="720" w:footer="720" w:gutter="0"/>
          <w:cols w:space="720"/>
        </w:sectPr>
      </w:pPr>
      <w:r w:rsidRPr="002A0A24">
        <w:rPr>
          <w:rFonts w:eastAsia="Arial" w:cs="Arial"/>
          <w:szCs w:val="24"/>
          <w:lang w:eastAsia="es-ES_tradnl"/>
        </w:rPr>
        <w:t>Criterion #5.11: SE 3, pp. 50–51, and TE 3, p. 73. Students have a chance to read the instructions in Spanish, follow the steps to make a poster about the solar system, and then present their work in the target language.  The instructions for students include objectives, materials needed, photos to visually demonstrate each step, and a presentation sample. All of these provide students guidelines for this presentational task.</w:t>
      </w:r>
    </w:p>
    <w:p w14:paraId="06BE250D" w14:textId="77777777" w:rsidR="00834B74" w:rsidRPr="00834B74" w:rsidRDefault="00834B74" w:rsidP="001D5BC3">
      <w:pPr>
        <w:pStyle w:val="Heading4"/>
        <w:rPr>
          <w:i/>
          <w:color w:val="2F5496" w:themeColor="accent1" w:themeShade="BF"/>
          <w:lang w:eastAsia="es-ES_tradnl"/>
        </w:rPr>
      </w:pPr>
      <w:r w:rsidRPr="00834B74">
        <w:rPr>
          <w:lang w:eastAsia="es-ES_tradnl"/>
        </w:rPr>
        <w:lastRenderedPageBreak/>
        <w:t>Edits and Corrections:</w:t>
      </w:r>
    </w:p>
    <w:p w14:paraId="47A0250F" w14:textId="77777777" w:rsidR="00834B74" w:rsidRPr="00834B74" w:rsidRDefault="00834B74" w:rsidP="00834B74">
      <w:pPr>
        <w:spacing w:after="160" w:line="259" w:lineRule="auto"/>
        <w:rPr>
          <w:rFonts w:eastAsia="Arial" w:cs="Arial"/>
          <w:szCs w:val="24"/>
          <w:lang w:eastAsia="es-ES_tradnl"/>
        </w:rPr>
      </w:pPr>
      <w:r w:rsidRPr="00834B74">
        <w:rPr>
          <w:rFonts w:eastAsia="Arial" w:cs="Arial"/>
          <w:szCs w:val="24"/>
          <w:lang w:eastAsia="es-ES_tradnl"/>
        </w:rPr>
        <w:t>The following edits and corrections must be made as a condition of adoption:</w:t>
      </w:r>
    </w:p>
    <w:tbl>
      <w:tblPr>
        <w:tblStyle w:val="TableGrid"/>
        <w:tblW w:w="0" w:type="auto"/>
        <w:tblLook w:val="0420" w:firstRow="1" w:lastRow="0" w:firstColumn="0" w:lastColumn="0" w:noHBand="0" w:noVBand="1"/>
        <w:tblDescription w:val="Klett USA Inc.: Alba y Gael, Novice - Recommended edits and corrections"/>
      </w:tblPr>
      <w:tblGrid>
        <w:gridCol w:w="483"/>
        <w:gridCol w:w="1447"/>
        <w:gridCol w:w="1457"/>
        <w:gridCol w:w="1473"/>
        <w:gridCol w:w="2764"/>
        <w:gridCol w:w="1966"/>
        <w:gridCol w:w="3360"/>
      </w:tblGrid>
      <w:tr w:rsidR="00834B74" w:rsidRPr="00834B74" w14:paraId="66297418" w14:textId="77777777" w:rsidTr="008B5A5F">
        <w:trPr>
          <w:cantSplit/>
          <w:trHeight w:val="902"/>
          <w:tblHeader/>
        </w:trPr>
        <w:tc>
          <w:tcPr>
            <w:tcW w:w="0" w:type="auto"/>
          </w:tcPr>
          <w:p w14:paraId="65BA9946"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w:t>
            </w:r>
          </w:p>
        </w:tc>
        <w:tc>
          <w:tcPr>
            <w:tcW w:w="0" w:type="auto"/>
          </w:tcPr>
          <w:p w14:paraId="4296F0B1"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Proficiency Level</w:t>
            </w:r>
          </w:p>
        </w:tc>
        <w:tc>
          <w:tcPr>
            <w:tcW w:w="0" w:type="auto"/>
          </w:tcPr>
          <w:p w14:paraId="339C7D1C"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Component</w:t>
            </w:r>
          </w:p>
        </w:tc>
        <w:tc>
          <w:tcPr>
            <w:tcW w:w="0" w:type="auto"/>
          </w:tcPr>
          <w:p w14:paraId="1578679A"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Page Number</w:t>
            </w:r>
          </w:p>
        </w:tc>
        <w:tc>
          <w:tcPr>
            <w:tcW w:w="0" w:type="auto"/>
          </w:tcPr>
          <w:p w14:paraId="472B3CE9"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Current text</w:t>
            </w:r>
          </w:p>
        </w:tc>
        <w:tc>
          <w:tcPr>
            <w:tcW w:w="0" w:type="auto"/>
          </w:tcPr>
          <w:p w14:paraId="60CC98CD"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Proposed corrected text</w:t>
            </w:r>
          </w:p>
        </w:tc>
        <w:tc>
          <w:tcPr>
            <w:tcW w:w="0" w:type="auto"/>
          </w:tcPr>
          <w:p w14:paraId="240EC85E"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Reason for edit</w:t>
            </w:r>
          </w:p>
        </w:tc>
      </w:tr>
      <w:tr w:rsidR="00834B74" w:rsidRPr="00834B74" w14:paraId="2A93D961" w14:textId="77777777" w:rsidTr="008B5A5F">
        <w:trPr>
          <w:cantSplit/>
          <w:trHeight w:val="902"/>
        </w:trPr>
        <w:tc>
          <w:tcPr>
            <w:tcW w:w="0" w:type="auto"/>
          </w:tcPr>
          <w:p w14:paraId="5F57B48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w:t>
            </w:r>
          </w:p>
        </w:tc>
        <w:tc>
          <w:tcPr>
            <w:tcW w:w="0" w:type="auto"/>
          </w:tcPr>
          <w:p w14:paraId="42B589E4"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4977CA6B"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1</w:t>
            </w:r>
          </w:p>
        </w:tc>
        <w:tc>
          <w:tcPr>
            <w:tcW w:w="0" w:type="auto"/>
          </w:tcPr>
          <w:p w14:paraId="139D358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17</w:t>
            </w:r>
          </w:p>
        </w:tc>
        <w:tc>
          <w:tcPr>
            <w:tcW w:w="0" w:type="auto"/>
          </w:tcPr>
          <w:p w14:paraId="111A460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P. 17 does not include activity 1 &amp; 2. It shows on p. 18.</w:t>
            </w:r>
          </w:p>
        </w:tc>
        <w:tc>
          <w:tcPr>
            <w:tcW w:w="0" w:type="auto"/>
          </w:tcPr>
          <w:p w14:paraId="37FDE5F8" w14:textId="77777777" w:rsidR="00834B74" w:rsidRPr="00834B74" w:rsidRDefault="00834B74" w:rsidP="00834B74">
            <w:pPr>
              <w:spacing w:after="0"/>
              <w:rPr>
                <w:rFonts w:eastAsia="Arial" w:cs="Arial"/>
                <w:szCs w:val="24"/>
                <w:highlight w:val="yellow"/>
                <w:lang w:eastAsia="es-ES_tradnl"/>
              </w:rPr>
            </w:pPr>
            <w:r w:rsidRPr="00834B74">
              <w:rPr>
                <w:rFonts w:eastAsia="Arial" w:cs="Arial"/>
                <w:szCs w:val="24"/>
                <w:lang w:eastAsia="es-ES_tradnl"/>
              </w:rPr>
              <w:t>Edit p. 17-18 Activities 2, 3; p. 4 of 8 Standards map, WL.CM7.N</w:t>
            </w:r>
          </w:p>
        </w:tc>
        <w:tc>
          <w:tcPr>
            <w:tcW w:w="0" w:type="auto"/>
          </w:tcPr>
          <w:p w14:paraId="226C29F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Correct the page # on the map</w:t>
            </w:r>
          </w:p>
        </w:tc>
      </w:tr>
      <w:tr w:rsidR="00834B74" w:rsidRPr="00834B74" w14:paraId="03799F9E" w14:textId="77777777" w:rsidTr="008B5A5F">
        <w:trPr>
          <w:cantSplit/>
          <w:trHeight w:val="902"/>
        </w:trPr>
        <w:tc>
          <w:tcPr>
            <w:tcW w:w="0" w:type="auto"/>
          </w:tcPr>
          <w:p w14:paraId="05072B7E"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2</w:t>
            </w:r>
          </w:p>
        </w:tc>
        <w:tc>
          <w:tcPr>
            <w:tcW w:w="0" w:type="auto"/>
          </w:tcPr>
          <w:p w14:paraId="7F1C3EA9"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799CDAF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SE/TE 1</w:t>
            </w:r>
          </w:p>
        </w:tc>
        <w:tc>
          <w:tcPr>
            <w:tcW w:w="0" w:type="auto"/>
          </w:tcPr>
          <w:p w14:paraId="1188520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p. 86; TE, p. 130</w:t>
            </w:r>
          </w:p>
        </w:tc>
        <w:tc>
          <w:tcPr>
            <w:tcW w:w="0" w:type="auto"/>
          </w:tcPr>
          <w:p w14:paraId="35BEACFB"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It has images of different currencies. Below a bill that is from Scotland, it is incorrectly labeled as “Filipinas”</w:t>
            </w:r>
          </w:p>
        </w:tc>
        <w:tc>
          <w:tcPr>
            <w:tcW w:w="0" w:type="auto"/>
          </w:tcPr>
          <w:p w14:paraId="6EFEF0F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It should read as “</w:t>
            </w:r>
            <w:r w:rsidRPr="00DE370C">
              <w:rPr>
                <w:rFonts w:eastAsia="Arial" w:cs="Arial"/>
                <w:szCs w:val="24"/>
                <w:lang w:val="es-MX" w:eastAsia="es-ES_tradnl"/>
              </w:rPr>
              <w:t>Escocia</w:t>
            </w:r>
            <w:r w:rsidRPr="00834B74">
              <w:rPr>
                <w:rFonts w:eastAsia="Arial" w:cs="Arial"/>
                <w:szCs w:val="24"/>
                <w:lang w:eastAsia="es-ES_tradnl"/>
              </w:rPr>
              <w:t>.”</w:t>
            </w:r>
          </w:p>
        </w:tc>
        <w:tc>
          <w:tcPr>
            <w:tcW w:w="0" w:type="auto"/>
          </w:tcPr>
          <w:p w14:paraId="45706258"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The image is incorrectly labeled both in the Teacher and Student versions</w:t>
            </w:r>
          </w:p>
        </w:tc>
      </w:tr>
      <w:tr w:rsidR="00834B74" w:rsidRPr="00834B74" w14:paraId="33B4AF23" w14:textId="77777777" w:rsidTr="008B5A5F">
        <w:trPr>
          <w:cantSplit/>
          <w:trHeight w:val="902"/>
        </w:trPr>
        <w:tc>
          <w:tcPr>
            <w:tcW w:w="0" w:type="auto"/>
          </w:tcPr>
          <w:p w14:paraId="6BED151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3</w:t>
            </w:r>
          </w:p>
        </w:tc>
        <w:tc>
          <w:tcPr>
            <w:tcW w:w="0" w:type="auto"/>
          </w:tcPr>
          <w:p w14:paraId="014FD38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6E729B5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SE/WB 2</w:t>
            </w:r>
          </w:p>
        </w:tc>
        <w:tc>
          <w:tcPr>
            <w:tcW w:w="0" w:type="auto"/>
          </w:tcPr>
          <w:p w14:paraId="3DBF16E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p. 50; WB 2, p. 36</w:t>
            </w:r>
          </w:p>
        </w:tc>
        <w:tc>
          <w:tcPr>
            <w:tcW w:w="0" w:type="auto"/>
          </w:tcPr>
          <w:p w14:paraId="66DE724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Quiero hacer fotos</w:t>
            </w:r>
            <w:r w:rsidRPr="00834B74">
              <w:rPr>
                <w:rFonts w:eastAsia="Arial" w:cs="Arial"/>
                <w:szCs w:val="24"/>
                <w:lang w:eastAsia="es-ES_tradnl"/>
              </w:rPr>
              <w:t>”</w:t>
            </w:r>
          </w:p>
        </w:tc>
        <w:tc>
          <w:tcPr>
            <w:tcW w:w="0" w:type="auto"/>
          </w:tcPr>
          <w:p w14:paraId="7ED42B18"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Quiero sacar fotos</w:t>
            </w:r>
            <w:r w:rsidRPr="00834B74">
              <w:rPr>
                <w:rFonts w:eastAsia="Arial" w:cs="Arial"/>
                <w:szCs w:val="24"/>
                <w:lang w:eastAsia="es-ES_tradnl"/>
              </w:rPr>
              <w:t>”</w:t>
            </w:r>
          </w:p>
        </w:tc>
        <w:tc>
          <w:tcPr>
            <w:tcW w:w="0" w:type="auto"/>
          </w:tcPr>
          <w:p w14:paraId="2C86353A"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DE370C">
              <w:rPr>
                <w:rFonts w:eastAsia="Arial" w:cs="Arial"/>
                <w:szCs w:val="24"/>
                <w:lang w:val="es-MX" w:eastAsia="es-ES_tradnl"/>
              </w:rPr>
              <w:t>hacer</w:t>
            </w:r>
            <w:r w:rsidRPr="00834B74">
              <w:rPr>
                <w:rFonts w:eastAsia="Arial" w:cs="Arial"/>
                <w:szCs w:val="24"/>
                <w:lang w:eastAsia="es-ES_tradnl"/>
              </w:rPr>
              <w:t>” and “</w:t>
            </w:r>
            <w:r w:rsidRPr="00DE370C">
              <w:rPr>
                <w:rFonts w:eastAsia="Arial" w:cs="Arial"/>
                <w:szCs w:val="24"/>
                <w:lang w:val="es-MX" w:eastAsia="es-ES_tradnl"/>
              </w:rPr>
              <w:t>sacar</w:t>
            </w:r>
            <w:r w:rsidRPr="00834B74">
              <w:rPr>
                <w:rFonts w:eastAsia="Arial" w:cs="Arial"/>
                <w:szCs w:val="24"/>
                <w:lang w:eastAsia="es-ES_tradnl"/>
              </w:rPr>
              <w:t xml:space="preserve">” are two different words related to the context. </w:t>
            </w:r>
          </w:p>
        </w:tc>
      </w:tr>
      <w:tr w:rsidR="00834B74" w:rsidRPr="00834B74" w14:paraId="6B00BB5F" w14:textId="77777777" w:rsidTr="008B5A5F">
        <w:trPr>
          <w:cantSplit/>
          <w:trHeight w:val="902"/>
        </w:trPr>
        <w:tc>
          <w:tcPr>
            <w:tcW w:w="0" w:type="auto"/>
          </w:tcPr>
          <w:p w14:paraId="35AFACFA"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4</w:t>
            </w:r>
          </w:p>
        </w:tc>
        <w:tc>
          <w:tcPr>
            <w:tcW w:w="0" w:type="auto"/>
          </w:tcPr>
          <w:p w14:paraId="2F8BD5CD"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 xml:space="preserve">Novice </w:t>
            </w:r>
          </w:p>
        </w:tc>
        <w:tc>
          <w:tcPr>
            <w:tcW w:w="0" w:type="auto"/>
          </w:tcPr>
          <w:p w14:paraId="2295F14A"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 xml:space="preserve">WB 2 </w:t>
            </w:r>
          </w:p>
        </w:tc>
        <w:tc>
          <w:tcPr>
            <w:tcW w:w="0" w:type="auto"/>
          </w:tcPr>
          <w:p w14:paraId="6D567939"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17</w:t>
            </w:r>
          </w:p>
        </w:tc>
        <w:tc>
          <w:tcPr>
            <w:tcW w:w="0" w:type="auto"/>
          </w:tcPr>
          <w:p w14:paraId="29757BA4"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Superpoder</w:t>
            </w:r>
            <w:r w:rsidRPr="00834B74">
              <w:rPr>
                <w:rFonts w:eastAsia="Arial" w:cs="Arial"/>
                <w:szCs w:val="24"/>
                <w:lang w:eastAsia="es-ES_tradnl"/>
              </w:rPr>
              <w:t>”</w:t>
            </w:r>
          </w:p>
        </w:tc>
        <w:tc>
          <w:tcPr>
            <w:tcW w:w="0" w:type="auto"/>
          </w:tcPr>
          <w:p w14:paraId="1B1506D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 xml:space="preserve">“Super </w:t>
            </w:r>
            <w:r w:rsidRPr="00834B74">
              <w:rPr>
                <w:rFonts w:eastAsia="Arial" w:cs="Arial"/>
                <w:szCs w:val="24"/>
                <w:lang w:val="es-MX" w:eastAsia="es-ES_tradnl"/>
              </w:rPr>
              <w:t>poder</w:t>
            </w:r>
            <w:r w:rsidRPr="00834B74">
              <w:rPr>
                <w:rFonts w:eastAsia="Arial" w:cs="Arial"/>
                <w:szCs w:val="24"/>
                <w:lang w:eastAsia="es-ES_tradnl"/>
              </w:rPr>
              <w:t>”</w:t>
            </w:r>
          </w:p>
        </w:tc>
        <w:tc>
          <w:tcPr>
            <w:tcW w:w="0" w:type="auto"/>
          </w:tcPr>
          <w:p w14:paraId="10B42BCB"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Two words</w:t>
            </w:r>
          </w:p>
        </w:tc>
      </w:tr>
      <w:tr w:rsidR="00834B74" w:rsidRPr="00834B74" w14:paraId="4855B228" w14:textId="77777777" w:rsidTr="008B5A5F">
        <w:trPr>
          <w:cantSplit/>
          <w:trHeight w:val="902"/>
        </w:trPr>
        <w:tc>
          <w:tcPr>
            <w:tcW w:w="0" w:type="auto"/>
          </w:tcPr>
          <w:p w14:paraId="1621274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 xml:space="preserve">5 </w:t>
            </w:r>
          </w:p>
        </w:tc>
        <w:tc>
          <w:tcPr>
            <w:tcW w:w="0" w:type="auto"/>
          </w:tcPr>
          <w:p w14:paraId="10ED44C9"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7974930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WB 3</w:t>
            </w:r>
          </w:p>
        </w:tc>
        <w:tc>
          <w:tcPr>
            <w:tcW w:w="0" w:type="auto"/>
          </w:tcPr>
          <w:p w14:paraId="0838923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16</w:t>
            </w:r>
          </w:p>
        </w:tc>
        <w:tc>
          <w:tcPr>
            <w:tcW w:w="0" w:type="auto"/>
          </w:tcPr>
          <w:p w14:paraId="7D4DFD6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patinete</w:t>
            </w:r>
            <w:r w:rsidRPr="00834B74">
              <w:rPr>
                <w:rFonts w:eastAsia="Arial" w:cs="Arial"/>
                <w:szCs w:val="24"/>
                <w:lang w:eastAsia="es-ES_tradnl"/>
              </w:rPr>
              <w:t>”</w:t>
            </w:r>
          </w:p>
        </w:tc>
        <w:tc>
          <w:tcPr>
            <w:tcW w:w="0" w:type="auto"/>
          </w:tcPr>
          <w:p w14:paraId="33FF45D0"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patineta</w:t>
            </w:r>
            <w:r w:rsidRPr="00834B74">
              <w:rPr>
                <w:rFonts w:eastAsia="Arial" w:cs="Arial"/>
                <w:szCs w:val="24"/>
                <w:lang w:eastAsia="es-ES_tradnl"/>
              </w:rPr>
              <w:t>”</w:t>
            </w:r>
          </w:p>
        </w:tc>
        <w:tc>
          <w:tcPr>
            <w:tcW w:w="0" w:type="auto"/>
          </w:tcPr>
          <w:p w14:paraId="63261DE4"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Spelling</w:t>
            </w:r>
          </w:p>
        </w:tc>
      </w:tr>
      <w:tr w:rsidR="00834B74" w:rsidRPr="00834B74" w14:paraId="698D4C82" w14:textId="77777777" w:rsidTr="008B5A5F">
        <w:trPr>
          <w:cantSplit/>
          <w:trHeight w:val="902"/>
        </w:trPr>
        <w:tc>
          <w:tcPr>
            <w:tcW w:w="0" w:type="auto"/>
          </w:tcPr>
          <w:p w14:paraId="1AA08BD0"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6</w:t>
            </w:r>
          </w:p>
        </w:tc>
        <w:tc>
          <w:tcPr>
            <w:tcW w:w="0" w:type="auto"/>
          </w:tcPr>
          <w:p w14:paraId="1C2077E4"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24A42AB0"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WB 3</w:t>
            </w:r>
          </w:p>
        </w:tc>
        <w:tc>
          <w:tcPr>
            <w:tcW w:w="0" w:type="auto"/>
          </w:tcPr>
          <w:p w14:paraId="4906790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42</w:t>
            </w:r>
          </w:p>
        </w:tc>
        <w:tc>
          <w:tcPr>
            <w:tcW w:w="0" w:type="auto"/>
          </w:tcPr>
          <w:p w14:paraId="185CF7C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competiciones</w:t>
            </w:r>
            <w:r w:rsidRPr="00834B74">
              <w:rPr>
                <w:rFonts w:eastAsia="Arial" w:cs="Arial"/>
                <w:szCs w:val="24"/>
                <w:lang w:eastAsia="es-ES_tradnl"/>
              </w:rPr>
              <w:t>”</w:t>
            </w:r>
          </w:p>
        </w:tc>
        <w:tc>
          <w:tcPr>
            <w:tcW w:w="0" w:type="auto"/>
          </w:tcPr>
          <w:p w14:paraId="4199592A"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concursos</w:t>
            </w:r>
            <w:r w:rsidRPr="00834B74">
              <w:rPr>
                <w:rFonts w:eastAsia="Arial" w:cs="Arial"/>
                <w:szCs w:val="24"/>
                <w:lang w:eastAsia="es-ES_tradnl"/>
              </w:rPr>
              <w:t>”</w:t>
            </w:r>
          </w:p>
        </w:tc>
        <w:tc>
          <w:tcPr>
            <w:tcW w:w="0" w:type="auto"/>
          </w:tcPr>
          <w:p w14:paraId="32FE86F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Clarity and usage of academic language</w:t>
            </w:r>
          </w:p>
        </w:tc>
      </w:tr>
      <w:tr w:rsidR="00834B74" w:rsidRPr="00834B74" w14:paraId="15A8766B" w14:textId="77777777" w:rsidTr="008B5A5F">
        <w:trPr>
          <w:cantSplit/>
          <w:trHeight w:val="902"/>
        </w:trPr>
        <w:tc>
          <w:tcPr>
            <w:tcW w:w="0" w:type="auto"/>
          </w:tcPr>
          <w:p w14:paraId="6CBD04B2"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lastRenderedPageBreak/>
              <w:t>7</w:t>
            </w:r>
          </w:p>
        </w:tc>
        <w:tc>
          <w:tcPr>
            <w:tcW w:w="0" w:type="auto"/>
          </w:tcPr>
          <w:p w14:paraId="2A6A08F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40E6BF93"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3</w:t>
            </w:r>
          </w:p>
        </w:tc>
        <w:tc>
          <w:tcPr>
            <w:tcW w:w="0" w:type="auto"/>
          </w:tcPr>
          <w:p w14:paraId="6F504E0E"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99</w:t>
            </w:r>
          </w:p>
        </w:tc>
        <w:tc>
          <w:tcPr>
            <w:tcW w:w="0" w:type="auto"/>
          </w:tcPr>
          <w:p w14:paraId="76CF5F40"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superamable</w:t>
            </w:r>
            <w:r w:rsidRPr="00834B74">
              <w:rPr>
                <w:rFonts w:eastAsia="Arial" w:cs="Arial"/>
                <w:szCs w:val="24"/>
                <w:lang w:eastAsia="es-ES_tradnl"/>
              </w:rPr>
              <w:t>”</w:t>
            </w:r>
          </w:p>
        </w:tc>
        <w:tc>
          <w:tcPr>
            <w:tcW w:w="0" w:type="auto"/>
          </w:tcPr>
          <w:p w14:paraId="0C86174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 xml:space="preserve">“super </w:t>
            </w:r>
            <w:r w:rsidRPr="00834B74">
              <w:rPr>
                <w:rFonts w:eastAsia="Arial" w:cs="Arial"/>
                <w:szCs w:val="24"/>
                <w:lang w:val="es-MX" w:eastAsia="es-ES_tradnl"/>
              </w:rPr>
              <w:t>amable</w:t>
            </w:r>
            <w:r w:rsidRPr="00834B74">
              <w:rPr>
                <w:rFonts w:eastAsia="Arial" w:cs="Arial"/>
                <w:szCs w:val="24"/>
                <w:lang w:eastAsia="es-ES_tradnl"/>
              </w:rPr>
              <w:t>”</w:t>
            </w:r>
          </w:p>
        </w:tc>
        <w:tc>
          <w:tcPr>
            <w:tcW w:w="0" w:type="auto"/>
          </w:tcPr>
          <w:p w14:paraId="0F38EB53"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Typo</w:t>
            </w:r>
          </w:p>
        </w:tc>
      </w:tr>
      <w:tr w:rsidR="00834B74" w:rsidRPr="00834B74" w14:paraId="79CB1F74" w14:textId="77777777" w:rsidTr="008B5A5F">
        <w:trPr>
          <w:cantSplit/>
          <w:trHeight w:val="902"/>
        </w:trPr>
        <w:tc>
          <w:tcPr>
            <w:tcW w:w="0" w:type="auto"/>
          </w:tcPr>
          <w:p w14:paraId="7AD3A13D"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8</w:t>
            </w:r>
          </w:p>
        </w:tc>
        <w:tc>
          <w:tcPr>
            <w:tcW w:w="0" w:type="auto"/>
          </w:tcPr>
          <w:p w14:paraId="23DD8E1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05A17FD9"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3;</w:t>
            </w:r>
          </w:p>
          <w:p w14:paraId="1FB259BD"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WB</w:t>
            </w:r>
          </w:p>
        </w:tc>
        <w:tc>
          <w:tcPr>
            <w:tcW w:w="0" w:type="auto"/>
          </w:tcPr>
          <w:p w14:paraId="18295A1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54</w:t>
            </w:r>
          </w:p>
          <w:p w14:paraId="0571E133"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34</w:t>
            </w:r>
          </w:p>
        </w:tc>
        <w:tc>
          <w:tcPr>
            <w:tcW w:w="0" w:type="auto"/>
          </w:tcPr>
          <w:p w14:paraId="7CD927E2"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la barriga</w:t>
            </w:r>
            <w:r w:rsidRPr="00834B74">
              <w:rPr>
                <w:rFonts w:eastAsia="Arial" w:cs="Arial"/>
                <w:szCs w:val="24"/>
                <w:lang w:eastAsia="es-ES_tradnl"/>
              </w:rPr>
              <w:t>”</w:t>
            </w:r>
          </w:p>
        </w:tc>
        <w:tc>
          <w:tcPr>
            <w:tcW w:w="0" w:type="auto"/>
          </w:tcPr>
          <w:p w14:paraId="31DBF872"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el estómago</w:t>
            </w:r>
            <w:r w:rsidRPr="00834B74">
              <w:rPr>
                <w:rFonts w:eastAsia="Arial" w:cs="Arial"/>
                <w:szCs w:val="24"/>
                <w:lang w:eastAsia="es-ES_tradnl"/>
              </w:rPr>
              <w:t>”</w:t>
            </w:r>
          </w:p>
        </w:tc>
        <w:tc>
          <w:tcPr>
            <w:tcW w:w="0" w:type="auto"/>
          </w:tcPr>
          <w:p w14:paraId="5ED7044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Suggestion for better understanding and usage of academic language</w:t>
            </w:r>
          </w:p>
        </w:tc>
      </w:tr>
      <w:tr w:rsidR="00834B74" w:rsidRPr="00834B74" w14:paraId="3D28B793" w14:textId="77777777" w:rsidTr="008B5A5F">
        <w:trPr>
          <w:cantSplit/>
          <w:trHeight w:val="902"/>
        </w:trPr>
        <w:tc>
          <w:tcPr>
            <w:tcW w:w="0" w:type="auto"/>
          </w:tcPr>
          <w:p w14:paraId="0082B049"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9</w:t>
            </w:r>
          </w:p>
        </w:tc>
        <w:tc>
          <w:tcPr>
            <w:tcW w:w="0" w:type="auto"/>
          </w:tcPr>
          <w:p w14:paraId="30B19FD6"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294D9AE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3</w:t>
            </w:r>
          </w:p>
        </w:tc>
        <w:tc>
          <w:tcPr>
            <w:tcW w:w="0" w:type="auto"/>
          </w:tcPr>
          <w:p w14:paraId="213B695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51</w:t>
            </w:r>
          </w:p>
        </w:tc>
        <w:tc>
          <w:tcPr>
            <w:tcW w:w="0" w:type="auto"/>
          </w:tcPr>
          <w:p w14:paraId="7F4413C3"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pósits</w:t>
            </w:r>
            <w:r w:rsidRPr="00834B74">
              <w:rPr>
                <w:rFonts w:eastAsia="Arial" w:cs="Arial"/>
                <w:szCs w:val="24"/>
                <w:lang w:eastAsia="es-ES_tradnl"/>
              </w:rPr>
              <w:t>”</w:t>
            </w:r>
          </w:p>
        </w:tc>
        <w:tc>
          <w:tcPr>
            <w:tcW w:w="0" w:type="auto"/>
          </w:tcPr>
          <w:p w14:paraId="71B72566"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notas adhesivas</w:t>
            </w:r>
            <w:r w:rsidRPr="00834B74">
              <w:rPr>
                <w:rFonts w:eastAsia="Arial" w:cs="Arial"/>
                <w:szCs w:val="24"/>
                <w:lang w:eastAsia="es-ES_tradnl"/>
              </w:rPr>
              <w:t>”</w:t>
            </w:r>
          </w:p>
        </w:tc>
        <w:tc>
          <w:tcPr>
            <w:tcW w:w="0" w:type="auto"/>
          </w:tcPr>
          <w:p w14:paraId="1A229E89"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typo</w:t>
            </w:r>
          </w:p>
        </w:tc>
      </w:tr>
      <w:tr w:rsidR="00834B74" w:rsidRPr="00834B74" w14:paraId="3BFC2500" w14:textId="77777777" w:rsidTr="008B5A5F">
        <w:trPr>
          <w:cantSplit/>
          <w:trHeight w:val="902"/>
        </w:trPr>
        <w:tc>
          <w:tcPr>
            <w:tcW w:w="0" w:type="auto"/>
          </w:tcPr>
          <w:p w14:paraId="5E175905"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10</w:t>
            </w:r>
          </w:p>
        </w:tc>
        <w:tc>
          <w:tcPr>
            <w:tcW w:w="0" w:type="auto"/>
          </w:tcPr>
          <w:p w14:paraId="40BEEDC2"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77B3F640"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3</w:t>
            </w:r>
          </w:p>
        </w:tc>
        <w:tc>
          <w:tcPr>
            <w:tcW w:w="0" w:type="auto"/>
          </w:tcPr>
          <w:p w14:paraId="4DFB001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47</w:t>
            </w:r>
          </w:p>
        </w:tc>
        <w:tc>
          <w:tcPr>
            <w:tcW w:w="0" w:type="auto"/>
          </w:tcPr>
          <w:p w14:paraId="313F6286"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bocabajo</w:t>
            </w:r>
            <w:r w:rsidRPr="00834B74">
              <w:rPr>
                <w:rFonts w:eastAsia="Arial" w:cs="Arial"/>
                <w:szCs w:val="24"/>
                <w:lang w:eastAsia="es-ES_tradnl"/>
              </w:rPr>
              <w:t>”</w:t>
            </w:r>
          </w:p>
        </w:tc>
        <w:tc>
          <w:tcPr>
            <w:tcW w:w="0" w:type="auto"/>
          </w:tcPr>
          <w:p w14:paraId="67B3854B"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boca abajo</w:t>
            </w:r>
            <w:r w:rsidRPr="00834B74">
              <w:rPr>
                <w:rFonts w:eastAsia="Arial" w:cs="Arial"/>
                <w:szCs w:val="24"/>
                <w:lang w:eastAsia="es-ES_tradnl"/>
              </w:rPr>
              <w:t>”</w:t>
            </w:r>
          </w:p>
        </w:tc>
        <w:tc>
          <w:tcPr>
            <w:tcW w:w="0" w:type="auto"/>
          </w:tcPr>
          <w:p w14:paraId="6D0D8D8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typo</w:t>
            </w:r>
          </w:p>
        </w:tc>
      </w:tr>
      <w:tr w:rsidR="00834B74" w:rsidRPr="00834B74" w14:paraId="609A58DC" w14:textId="77777777" w:rsidTr="008B5A5F">
        <w:trPr>
          <w:cantSplit/>
          <w:trHeight w:val="902"/>
        </w:trPr>
        <w:tc>
          <w:tcPr>
            <w:tcW w:w="0" w:type="auto"/>
          </w:tcPr>
          <w:p w14:paraId="532455A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11</w:t>
            </w:r>
          </w:p>
        </w:tc>
        <w:tc>
          <w:tcPr>
            <w:tcW w:w="0" w:type="auto"/>
          </w:tcPr>
          <w:p w14:paraId="33F5D928"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79989AE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3</w:t>
            </w:r>
          </w:p>
        </w:tc>
        <w:tc>
          <w:tcPr>
            <w:tcW w:w="0" w:type="auto"/>
          </w:tcPr>
          <w:p w14:paraId="6E7CC6F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45</w:t>
            </w:r>
          </w:p>
        </w:tc>
        <w:tc>
          <w:tcPr>
            <w:tcW w:w="0" w:type="auto"/>
          </w:tcPr>
          <w:p w14:paraId="43EB0E5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Vivo en el número</w:t>
            </w:r>
            <w:r w:rsidRPr="00834B74">
              <w:rPr>
                <w:rFonts w:eastAsia="Arial" w:cs="Arial"/>
                <w:szCs w:val="24"/>
                <w:lang w:eastAsia="es-ES_tradnl"/>
              </w:rPr>
              <w:t>…”</w:t>
            </w:r>
          </w:p>
        </w:tc>
        <w:tc>
          <w:tcPr>
            <w:tcW w:w="0" w:type="auto"/>
          </w:tcPr>
          <w:p w14:paraId="2B92C4A7" w14:textId="77777777" w:rsidR="00834B74" w:rsidRPr="00834B74" w:rsidRDefault="00834B74" w:rsidP="00834B74">
            <w:pPr>
              <w:spacing w:after="0"/>
              <w:rPr>
                <w:rFonts w:eastAsia="Arial" w:cs="Arial"/>
                <w:szCs w:val="24"/>
                <w:lang w:val="es-ES" w:eastAsia="es-ES_tradnl"/>
              </w:rPr>
            </w:pPr>
            <w:r w:rsidRPr="00834B74">
              <w:rPr>
                <w:rFonts w:eastAsia="Arial" w:cs="Arial"/>
                <w:szCs w:val="24"/>
                <w:lang w:val="es-ES" w:eastAsia="es-ES_tradnl"/>
              </w:rPr>
              <w:t>“Vivo en la calle número...”</w:t>
            </w:r>
          </w:p>
        </w:tc>
        <w:tc>
          <w:tcPr>
            <w:tcW w:w="0" w:type="auto"/>
          </w:tcPr>
          <w:p w14:paraId="388EFD5B"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Clarity and usage of academic language</w:t>
            </w:r>
          </w:p>
        </w:tc>
      </w:tr>
      <w:tr w:rsidR="00834B74" w:rsidRPr="00834B74" w14:paraId="2CF0B941" w14:textId="77777777" w:rsidTr="008B5A5F">
        <w:trPr>
          <w:cantSplit/>
          <w:trHeight w:val="902"/>
        </w:trPr>
        <w:tc>
          <w:tcPr>
            <w:tcW w:w="0" w:type="auto"/>
          </w:tcPr>
          <w:p w14:paraId="1C4FD0BB"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12</w:t>
            </w:r>
          </w:p>
        </w:tc>
        <w:tc>
          <w:tcPr>
            <w:tcW w:w="0" w:type="auto"/>
          </w:tcPr>
          <w:p w14:paraId="3D07637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5F8065C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3</w:t>
            </w:r>
          </w:p>
        </w:tc>
        <w:tc>
          <w:tcPr>
            <w:tcW w:w="0" w:type="auto"/>
          </w:tcPr>
          <w:p w14:paraId="5BCEA744"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31</w:t>
            </w:r>
          </w:p>
        </w:tc>
        <w:tc>
          <w:tcPr>
            <w:tcW w:w="0" w:type="auto"/>
          </w:tcPr>
          <w:p w14:paraId="21F3B93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monopatín</w:t>
            </w:r>
            <w:r w:rsidRPr="00834B74">
              <w:rPr>
                <w:rFonts w:eastAsia="Arial" w:cs="Arial"/>
                <w:szCs w:val="24"/>
                <w:lang w:eastAsia="es-ES_tradnl"/>
              </w:rPr>
              <w:t>”</w:t>
            </w:r>
          </w:p>
        </w:tc>
        <w:tc>
          <w:tcPr>
            <w:tcW w:w="0" w:type="auto"/>
          </w:tcPr>
          <w:p w14:paraId="1E1540D5"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patineta</w:t>
            </w:r>
            <w:r w:rsidRPr="00834B74">
              <w:rPr>
                <w:rFonts w:eastAsia="Arial" w:cs="Arial"/>
                <w:szCs w:val="24"/>
                <w:lang w:eastAsia="es-ES_tradnl"/>
              </w:rPr>
              <w:t>”</w:t>
            </w:r>
          </w:p>
        </w:tc>
        <w:tc>
          <w:tcPr>
            <w:tcW w:w="0" w:type="auto"/>
          </w:tcPr>
          <w:p w14:paraId="3064FAA8"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Clarity and usage of academic language</w:t>
            </w:r>
          </w:p>
        </w:tc>
      </w:tr>
      <w:tr w:rsidR="00834B74" w:rsidRPr="00834B74" w14:paraId="25E381FD" w14:textId="77777777" w:rsidTr="008B5A5F">
        <w:trPr>
          <w:cantSplit/>
          <w:trHeight w:val="902"/>
        </w:trPr>
        <w:tc>
          <w:tcPr>
            <w:tcW w:w="0" w:type="auto"/>
          </w:tcPr>
          <w:p w14:paraId="29FFAB43"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13</w:t>
            </w:r>
          </w:p>
        </w:tc>
        <w:tc>
          <w:tcPr>
            <w:tcW w:w="0" w:type="auto"/>
          </w:tcPr>
          <w:p w14:paraId="5059E91A"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24507A64"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3</w:t>
            </w:r>
          </w:p>
        </w:tc>
        <w:tc>
          <w:tcPr>
            <w:tcW w:w="0" w:type="auto"/>
          </w:tcPr>
          <w:p w14:paraId="3E74100A"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23</w:t>
            </w:r>
          </w:p>
        </w:tc>
        <w:tc>
          <w:tcPr>
            <w:tcW w:w="0" w:type="auto"/>
          </w:tcPr>
          <w:p w14:paraId="059834F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afiche</w:t>
            </w:r>
            <w:r w:rsidRPr="00834B74">
              <w:rPr>
                <w:rFonts w:eastAsia="Arial" w:cs="Arial"/>
                <w:szCs w:val="24"/>
                <w:lang w:eastAsia="es-ES_tradnl"/>
              </w:rPr>
              <w:t>”</w:t>
            </w:r>
          </w:p>
        </w:tc>
        <w:tc>
          <w:tcPr>
            <w:tcW w:w="0" w:type="auto"/>
          </w:tcPr>
          <w:p w14:paraId="3B33A4D8"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póster</w:t>
            </w:r>
            <w:r w:rsidRPr="00834B74">
              <w:rPr>
                <w:rFonts w:eastAsia="Arial" w:cs="Arial"/>
                <w:szCs w:val="24"/>
                <w:lang w:eastAsia="es-ES_tradnl"/>
              </w:rPr>
              <w:t>”</w:t>
            </w:r>
          </w:p>
        </w:tc>
        <w:tc>
          <w:tcPr>
            <w:tcW w:w="0" w:type="auto"/>
          </w:tcPr>
          <w:p w14:paraId="4747BB26"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Clarity and usage of academic language</w:t>
            </w:r>
          </w:p>
        </w:tc>
      </w:tr>
      <w:tr w:rsidR="00834B74" w:rsidRPr="00834B74" w14:paraId="30C7A4FE" w14:textId="77777777" w:rsidTr="008B5A5F">
        <w:trPr>
          <w:cantSplit/>
          <w:trHeight w:val="902"/>
        </w:trPr>
        <w:tc>
          <w:tcPr>
            <w:tcW w:w="0" w:type="auto"/>
          </w:tcPr>
          <w:p w14:paraId="23FE90F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14</w:t>
            </w:r>
          </w:p>
        </w:tc>
        <w:tc>
          <w:tcPr>
            <w:tcW w:w="0" w:type="auto"/>
          </w:tcPr>
          <w:p w14:paraId="780B32B5"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60A53CB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3</w:t>
            </w:r>
          </w:p>
        </w:tc>
        <w:tc>
          <w:tcPr>
            <w:tcW w:w="0" w:type="auto"/>
          </w:tcPr>
          <w:p w14:paraId="3E1644B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23</w:t>
            </w:r>
          </w:p>
        </w:tc>
        <w:tc>
          <w:tcPr>
            <w:tcW w:w="0" w:type="auto"/>
          </w:tcPr>
          <w:p w14:paraId="77570854"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guion</w:t>
            </w:r>
            <w:r w:rsidRPr="00834B74">
              <w:rPr>
                <w:rFonts w:eastAsia="Arial" w:cs="Arial"/>
                <w:szCs w:val="24"/>
                <w:lang w:eastAsia="es-ES_tradnl"/>
              </w:rPr>
              <w:t>”</w:t>
            </w:r>
          </w:p>
        </w:tc>
        <w:tc>
          <w:tcPr>
            <w:tcW w:w="0" w:type="auto"/>
          </w:tcPr>
          <w:p w14:paraId="60E77546"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guión</w:t>
            </w:r>
            <w:r w:rsidRPr="00834B74">
              <w:rPr>
                <w:rFonts w:eastAsia="Arial" w:cs="Arial"/>
                <w:szCs w:val="24"/>
                <w:lang w:eastAsia="es-ES_tradnl"/>
              </w:rPr>
              <w:t>”</w:t>
            </w:r>
          </w:p>
        </w:tc>
        <w:tc>
          <w:tcPr>
            <w:tcW w:w="0" w:type="auto"/>
          </w:tcPr>
          <w:p w14:paraId="2A8AFAE3"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Missing the accent mark</w:t>
            </w:r>
          </w:p>
        </w:tc>
      </w:tr>
      <w:tr w:rsidR="00834B74" w:rsidRPr="00834B74" w14:paraId="07816FD3" w14:textId="77777777" w:rsidTr="008B5A5F">
        <w:trPr>
          <w:cantSplit/>
          <w:trHeight w:val="902"/>
        </w:trPr>
        <w:tc>
          <w:tcPr>
            <w:tcW w:w="0" w:type="auto"/>
          </w:tcPr>
          <w:p w14:paraId="76116588"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15</w:t>
            </w:r>
          </w:p>
        </w:tc>
        <w:tc>
          <w:tcPr>
            <w:tcW w:w="0" w:type="auto"/>
          </w:tcPr>
          <w:p w14:paraId="14711AA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52174EA8"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3</w:t>
            </w:r>
          </w:p>
        </w:tc>
        <w:tc>
          <w:tcPr>
            <w:tcW w:w="0" w:type="auto"/>
          </w:tcPr>
          <w:p w14:paraId="63315766"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17</w:t>
            </w:r>
          </w:p>
        </w:tc>
        <w:tc>
          <w:tcPr>
            <w:tcW w:w="0" w:type="auto"/>
          </w:tcPr>
          <w:p w14:paraId="76F2D21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llevar</w:t>
            </w:r>
            <w:r w:rsidRPr="00834B74">
              <w:rPr>
                <w:rFonts w:eastAsia="Arial" w:cs="Arial"/>
                <w:szCs w:val="24"/>
                <w:lang w:eastAsia="es-ES_tradnl"/>
              </w:rPr>
              <w:t xml:space="preserve"> brackets”</w:t>
            </w:r>
          </w:p>
        </w:tc>
        <w:tc>
          <w:tcPr>
            <w:tcW w:w="0" w:type="auto"/>
          </w:tcPr>
          <w:p w14:paraId="5C73E8F2"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tiene frenillos</w:t>
            </w:r>
            <w:r w:rsidRPr="00834B74">
              <w:rPr>
                <w:rFonts w:eastAsia="Arial" w:cs="Arial"/>
                <w:szCs w:val="24"/>
                <w:lang w:eastAsia="es-ES_tradnl"/>
              </w:rPr>
              <w:t>”</w:t>
            </w:r>
          </w:p>
        </w:tc>
        <w:tc>
          <w:tcPr>
            <w:tcW w:w="0" w:type="auto"/>
          </w:tcPr>
          <w:p w14:paraId="65BC652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Clarity and usage of academic language</w:t>
            </w:r>
          </w:p>
        </w:tc>
      </w:tr>
      <w:tr w:rsidR="00834B74" w:rsidRPr="00834B74" w14:paraId="48519842" w14:textId="77777777" w:rsidTr="008B5A5F">
        <w:trPr>
          <w:cantSplit/>
          <w:trHeight w:val="902"/>
        </w:trPr>
        <w:tc>
          <w:tcPr>
            <w:tcW w:w="0" w:type="auto"/>
          </w:tcPr>
          <w:p w14:paraId="0BAB9F4A"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lastRenderedPageBreak/>
              <w:t>16</w:t>
            </w:r>
          </w:p>
        </w:tc>
        <w:tc>
          <w:tcPr>
            <w:tcW w:w="0" w:type="auto"/>
          </w:tcPr>
          <w:p w14:paraId="520A7EB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77AD4D4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1</w:t>
            </w:r>
          </w:p>
        </w:tc>
        <w:tc>
          <w:tcPr>
            <w:tcW w:w="0" w:type="auto"/>
          </w:tcPr>
          <w:p w14:paraId="4E7BCD6E"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27</w:t>
            </w:r>
          </w:p>
        </w:tc>
        <w:tc>
          <w:tcPr>
            <w:tcW w:w="0" w:type="auto"/>
          </w:tcPr>
          <w:p w14:paraId="7E84C70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3B684F">
              <w:rPr>
                <w:rFonts w:eastAsia="Arial" w:cs="Arial"/>
                <w:szCs w:val="24"/>
                <w:lang w:val="es-MX" w:eastAsia="es-ES_tradnl"/>
              </w:rPr>
              <w:t>foami</w:t>
            </w:r>
            <w:r w:rsidRPr="00834B74">
              <w:rPr>
                <w:rFonts w:eastAsia="Arial" w:cs="Arial"/>
                <w:szCs w:val="24"/>
                <w:lang w:eastAsia="es-ES_tradnl"/>
              </w:rPr>
              <w:t>”</w:t>
            </w:r>
          </w:p>
        </w:tc>
        <w:tc>
          <w:tcPr>
            <w:tcW w:w="0" w:type="auto"/>
          </w:tcPr>
          <w:p w14:paraId="46D36D98"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espuma</w:t>
            </w:r>
            <w:r w:rsidRPr="00834B74">
              <w:rPr>
                <w:rFonts w:eastAsia="Arial" w:cs="Arial"/>
                <w:szCs w:val="24"/>
                <w:lang w:eastAsia="es-ES_tradnl"/>
              </w:rPr>
              <w:t>”</w:t>
            </w:r>
          </w:p>
        </w:tc>
        <w:tc>
          <w:tcPr>
            <w:tcW w:w="0" w:type="auto"/>
          </w:tcPr>
          <w:p w14:paraId="3820405A"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Clarity and usage of academic language</w:t>
            </w:r>
          </w:p>
        </w:tc>
      </w:tr>
      <w:tr w:rsidR="00834B74" w:rsidRPr="00834B74" w14:paraId="5D57AE02" w14:textId="77777777" w:rsidTr="008B5A5F">
        <w:trPr>
          <w:cantSplit/>
          <w:trHeight w:val="902"/>
        </w:trPr>
        <w:tc>
          <w:tcPr>
            <w:tcW w:w="0" w:type="auto"/>
          </w:tcPr>
          <w:p w14:paraId="7D4AF477"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17</w:t>
            </w:r>
          </w:p>
        </w:tc>
        <w:tc>
          <w:tcPr>
            <w:tcW w:w="0" w:type="auto"/>
          </w:tcPr>
          <w:p w14:paraId="3F9166ED"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482668F0"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1</w:t>
            </w:r>
          </w:p>
        </w:tc>
        <w:tc>
          <w:tcPr>
            <w:tcW w:w="0" w:type="auto"/>
          </w:tcPr>
          <w:p w14:paraId="0494AD09"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56</w:t>
            </w:r>
          </w:p>
        </w:tc>
        <w:tc>
          <w:tcPr>
            <w:tcW w:w="0" w:type="auto"/>
          </w:tcPr>
          <w:p w14:paraId="56BEF0AF" w14:textId="77777777" w:rsidR="00834B74" w:rsidRPr="00834B74" w:rsidRDefault="00834B74" w:rsidP="00834B74">
            <w:pPr>
              <w:spacing w:after="0"/>
              <w:rPr>
                <w:rFonts w:eastAsia="Arial" w:cs="Arial"/>
                <w:szCs w:val="24"/>
                <w:lang w:eastAsia="es-ES_tradnl"/>
              </w:rPr>
            </w:pPr>
            <w:r w:rsidRPr="00DE370C">
              <w:rPr>
                <w:rFonts w:eastAsia="Arial" w:cs="Arial"/>
                <w:szCs w:val="24"/>
                <w:lang w:val="es-MX" w:eastAsia="es-ES_tradnl"/>
              </w:rPr>
              <w:t>delante/</w:t>
            </w:r>
            <w:proofErr w:type="spellStart"/>
            <w:r w:rsidRPr="00DE370C">
              <w:rPr>
                <w:rFonts w:eastAsia="Arial" w:cs="Arial"/>
                <w:szCs w:val="24"/>
                <w:lang w:val="es-MX" w:eastAsia="es-ES_tradnl"/>
              </w:rPr>
              <w:t>detras</w:t>
            </w:r>
            <w:proofErr w:type="spellEnd"/>
            <w:r w:rsidRPr="00834B74">
              <w:rPr>
                <w:rFonts w:eastAsia="Arial" w:cs="Arial"/>
                <w:szCs w:val="24"/>
                <w:lang w:eastAsia="es-ES_tradnl"/>
              </w:rPr>
              <w:t xml:space="preserve"> use the same picture</w:t>
            </w:r>
          </w:p>
        </w:tc>
        <w:tc>
          <w:tcPr>
            <w:tcW w:w="0" w:type="auto"/>
          </w:tcPr>
          <w:p w14:paraId="76244F2D" w14:textId="77777777" w:rsidR="00834B74" w:rsidRPr="00834B74" w:rsidRDefault="00834B74" w:rsidP="00834B74">
            <w:pPr>
              <w:spacing w:after="0"/>
              <w:rPr>
                <w:rFonts w:eastAsia="Arial" w:cs="Arial"/>
                <w:szCs w:val="24"/>
                <w:lang w:eastAsia="es-ES_tradnl"/>
              </w:rPr>
            </w:pPr>
            <w:r w:rsidRPr="00DE370C">
              <w:rPr>
                <w:rFonts w:eastAsia="Arial" w:cs="Arial"/>
                <w:szCs w:val="24"/>
                <w:lang w:val="es-MX" w:eastAsia="es-ES_tradnl"/>
              </w:rPr>
              <w:t>delante</w:t>
            </w:r>
            <w:r w:rsidRPr="00834B74">
              <w:rPr>
                <w:rFonts w:eastAsia="Arial" w:cs="Arial"/>
                <w:szCs w:val="24"/>
                <w:lang w:eastAsia="es-ES_tradnl"/>
              </w:rPr>
              <w:t xml:space="preserve"> needs a picture of her in front of the chair</w:t>
            </w:r>
          </w:p>
        </w:tc>
        <w:tc>
          <w:tcPr>
            <w:tcW w:w="0" w:type="auto"/>
          </w:tcPr>
          <w:p w14:paraId="69FE56E0"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Accuracy</w:t>
            </w:r>
          </w:p>
        </w:tc>
      </w:tr>
      <w:tr w:rsidR="00834B74" w:rsidRPr="00834B74" w14:paraId="2D4B0B14" w14:textId="77777777" w:rsidTr="008B5A5F">
        <w:trPr>
          <w:cantSplit/>
          <w:trHeight w:val="902"/>
        </w:trPr>
        <w:tc>
          <w:tcPr>
            <w:tcW w:w="0" w:type="auto"/>
          </w:tcPr>
          <w:p w14:paraId="07BB6C6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18</w:t>
            </w:r>
          </w:p>
        </w:tc>
        <w:tc>
          <w:tcPr>
            <w:tcW w:w="0" w:type="auto"/>
          </w:tcPr>
          <w:p w14:paraId="3C397D0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047F8EA8"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 1</w:t>
            </w:r>
          </w:p>
        </w:tc>
        <w:tc>
          <w:tcPr>
            <w:tcW w:w="0" w:type="auto"/>
          </w:tcPr>
          <w:p w14:paraId="2C906D38"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33</w:t>
            </w:r>
          </w:p>
        </w:tc>
        <w:tc>
          <w:tcPr>
            <w:tcW w:w="0" w:type="auto"/>
          </w:tcPr>
          <w:p w14:paraId="3BBABAE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igual</w:t>
            </w:r>
            <w:r w:rsidRPr="00834B74">
              <w:rPr>
                <w:rFonts w:eastAsia="Arial" w:cs="Arial"/>
                <w:szCs w:val="24"/>
                <w:lang w:eastAsia="es-ES_tradnl"/>
              </w:rPr>
              <w:t>”</w:t>
            </w:r>
          </w:p>
        </w:tc>
        <w:tc>
          <w:tcPr>
            <w:tcW w:w="0" w:type="auto"/>
          </w:tcPr>
          <w:p w14:paraId="05A24881"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w:t>
            </w:r>
            <w:r w:rsidRPr="00834B74">
              <w:rPr>
                <w:rFonts w:eastAsia="Arial" w:cs="Arial"/>
                <w:szCs w:val="24"/>
                <w:lang w:val="es-MX" w:eastAsia="es-ES_tradnl"/>
              </w:rPr>
              <w:t>Igual a</w:t>
            </w:r>
            <w:r w:rsidRPr="00834B74">
              <w:rPr>
                <w:rFonts w:eastAsia="Arial" w:cs="Arial"/>
                <w:szCs w:val="24"/>
                <w:lang w:eastAsia="es-ES_tradnl"/>
              </w:rPr>
              <w:t>”</w:t>
            </w:r>
          </w:p>
        </w:tc>
        <w:tc>
          <w:tcPr>
            <w:tcW w:w="0" w:type="auto"/>
          </w:tcPr>
          <w:p w14:paraId="3DC442F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Clarity and usage of academic language</w:t>
            </w:r>
          </w:p>
        </w:tc>
      </w:tr>
      <w:tr w:rsidR="00834B74" w:rsidRPr="00834B74" w14:paraId="44F14D51" w14:textId="77777777" w:rsidTr="008B5A5F">
        <w:trPr>
          <w:cantSplit/>
          <w:trHeight w:val="902"/>
        </w:trPr>
        <w:tc>
          <w:tcPr>
            <w:tcW w:w="0" w:type="auto"/>
          </w:tcPr>
          <w:p w14:paraId="32F4BAF5"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19</w:t>
            </w:r>
          </w:p>
        </w:tc>
        <w:tc>
          <w:tcPr>
            <w:tcW w:w="0" w:type="auto"/>
          </w:tcPr>
          <w:p w14:paraId="71B527C9"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Novice</w:t>
            </w:r>
          </w:p>
        </w:tc>
        <w:tc>
          <w:tcPr>
            <w:tcW w:w="0" w:type="auto"/>
          </w:tcPr>
          <w:p w14:paraId="4DC4419B"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TE 1, 2, 3</w:t>
            </w:r>
          </w:p>
        </w:tc>
        <w:tc>
          <w:tcPr>
            <w:tcW w:w="0" w:type="auto"/>
          </w:tcPr>
          <w:p w14:paraId="7D15AD3F"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53 and throughout</w:t>
            </w:r>
          </w:p>
        </w:tc>
        <w:tc>
          <w:tcPr>
            <w:tcW w:w="0" w:type="auto"/>
          </w:tcPr>
          <w:p w14:paraId="43A45734"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use of “</w:t>
            </w:r>
            <w:r w:rsidRPr="00DE370C">
              <w:rPr>
                <w:rFonts w:eastAsia="Arial" w:cs="Arial"/>
                <w:szCs w:val="24"/>
                <w:lang w:val="es-MX" w:eastAsia="es-ES_tradnl"/>
              </w:rPr>
              <w:t>vosotros</w:t>
            </w:r>
            <w:r w:rsidRPr="00834B74">
              <w:rPr>
                <w:rFonts w:eastAsia="Arial" w:cs="Arial"/>
                <w:szCs w:val="24"/>
                <w:lang w:eastAsia="es-ES_tradnl"/>
              </w:rPr>
              <w:t>” in suggested teacher questions during instruction</w:t>
            </w:r>
          </w:p>
        </w:tc>
        <w:tc>
          <w:tcPr>
            <w:tcW w:w="0" w:type="auto"/>
          </w:tcPr>
          <w:p w14:paraId="12B22F8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use “</w:t>
            </w:r>
            <w:r w:rsidRPr="00834B74">
              <w:rPr>
                <w:rFonts w:eastAsia="Arial" w:cs="Arial"/>
                <w:szCs w:val="24"/>
                <w:lang w:val="es-MX" w:eastAsia="es-ES_tradnl"/>
              </w:rPr>
              <w:t>ustedes</w:t>
            </w:r>
            <w:r w:rsidRPr="00834B74">
              <w:rPr>
                <w:rFonts w:eastAsia="Arial" w:cs="Arial"/>
                <w:szCs w:val="24"/>
                <w:lang w:eastAsia="es-ES_tradnl"/>
              </w:rPr>
              <w:t>”</w:t>
            </w:r>
          </w:p>
        </w:tc>
        <w:tc>
          <w:tcPr>
            <w:tcW w:w="0" w:type="auto"/>
          </w:tcPr>
          <w:p w14:paraId="58D6D68A"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Given that these books will be used in California, it would be more appropriate to use “</w:t>
            </w:r>
            <w:r w:rsidRPr="00DE370C">
              <w:rPr>
                <w:rFonts w:eastAsia="Arial" w:cs="Arial"/>
                <w:szCs w:val="24"/>
                <w:lang w:val="es-MX" w:eastAsia="es-ES_tradnl"/>
              </w:rPr>
              <w:t>ustedes</w:t>
            </w:r>
            <w:r w:rsidRPr="00834B74">
              <w:rPr>
                <w:rFonts w:eastAsia="Arial" w:cs="Arial"/>
                <w:szCs w:val="24"/>
                <w:lang w:eastAsia="es-ES_tradnl"/>
              </w:rPr>
              <w:t>” because it is more representative of the Latino population. “</w:t>
            </w:r>
            <w:r w:rsidRPr="00834B74">
              <w:rPr>
                <w:rFonts w:eastAsia="Arial" w:cs="Arial"/>
                <w:szCs w:val="24"/>
                <w:lang w:val="es-ES" w:eastAsia="es-ES_tradnl"/>
              </w:rPr>
              <w:t>Vosotros</w:t>
            </w:r>
            <w:r w:rsidRPr="00834B74">
              <w:rPr>
                <w:rFonts w:eastAsia="Arial" w:cs="Arial"/>
                <w:szCs w:val="24"/>
                <w:lang w:eastAsia="es-ES_tradnl"/>
              </w:rPr>
              <w:t>” is only used in Spain.</w:t>
            </w:r>
          </w:p>
        </w:tc>
      </w:tr>
    </w:tbl>
    <w:p w14:paraId="782FE674" w14:textId="77777777" w:rsidR="00834B74" w:rsidRPr="00834B74" w:rsidRDefault="00834B74" w:rsidP="00834B74">
      <w:pPr>
        <w:spacing w:after="160" w:line="259" w:lineRule="auto"/>
        <w:rPr>
          <w:rFonts w:eastAsia="Arial" w:cs="Arial"/>
          <w:b/>
          <w:color w:val="000000"/>
          <w:szCs w:val="24"/>
          <w:lang w:eastAsia="es-ES_tradnl"/>
        </w:rPr>
      </w:pPr>
      <w:bookmarkStart w:id="35" w:name="_heading=h.rts1h84f38q5" w:colFirst="0" w:colLast="0"/>
      <w:bookmarkEnd w:id="35"/>
      <w:r w:rsidRPr="00834B74">
        <w:rPr>
          <w:rFonts w:eastAsia="Arial" w:cs="Arial"/>
          <w:b/>
          <w:color w:val="000000"/>
          <w:szCs w:val="24"/>
          <w:lang w:eastAsia="es-ES_tradnl"/>
        </w:rPr>
        <w:br w:type="page"/>
      </w:r>
    </w:p>
    <w:p w14:paraId="60A8DBA9" w14:textId="77777777" w:rsidR="00834B74" w:rsidRPr="00834B74" w:rsidRDefault="00834B74" w:rsidP="001D5BC3">
      <w:pPr>
        <w:pStyle w:val="Heading4"/>
        <w:rPr>
          <w:i/>
          <w:color w:val="2F5496" w:themeColor="accent1" w:themeShade="BF"/>
          <w:lang w:eastAsia="es-ES_tradnl"/>
        </w:rPr>
      </w:pPr>
      <w:r w:rsidRPr="00834B74">
        <w:rPr>
          <w:lang w:eastAsia="es-ES_tradnl"/>
        </w:rPr>
        <w:lastRenderedPageBreak/>
        <w:t>Social Content:</w:t>
      </w:r>
    </w:p>
    <w:p w14:paraId="48FFD569" w14:textId="77777777" w:rsidR="00834B74" w:rsidRPr="00834B74" w:rsidRDefault="00834B74" w:rsidP="00834B74">
      <w:pPr>
        <w:spacing w:after="200" w:line="259" w:lineRule="auto"/>
        <w:rPr>
          <w:rFonts w:eastAsia="Arial" w:cs="Arial"/>
          <w:szCs w:val="24"/>
          <w:lang w:eastAsia="es-ES_tradnl"/>
        </w:rPr>
      </w:pPr>
      <w:r w:rsidRPr="00834B74">
        <w:rPr>
          <w:rFonts w:eastAsia="Arial" w:cs="Arial"/>
          <w:szCs w:val="24"/>
          <w:lang w:eastAsia="es-ES_tradnl"/>
        </w:rPr>
        <w:t>The panel identified the following social content citations:</w:t>
      </w:r>
    </w:p>
    <w:tbl>
      <w:tblPr>
        <w:tblStyle w:val="TableGrid"/>
        <w:tblW w:w="0" w:type="auto"/>
        <w:tblLook w:val="0420" w:firstRow="1" w:lastRow="0" w:firstColumn="0" w:lastColumn="0" w:noHBand="0" w:noVBand="1"/>
        <w:tblDescription w:val="Klett USA Inc.: Alba y Gael, Novice - Social content violations"/>
      </w:tblPr>
      <w:tblGrid>
        <w:gridCol w:w="350"/>
        <w:gridCol w:w="1468"/>
        <w:gridCol w:w="1329"/>
        <w:gridCol w:w="1457"/>
        <w:gridCol w:w="1646"/>
        <w:gridCol w:w="1261"/>
        <w:gridCol w:w="1766"/>
        <w:gridCol w:w="3673"/>
      </w:tblGrid>
      <w:tr w:rsidR="00834B74" w:rsidRPr="00834B74" w14:paraId="4917A79A" w14:textId="77777777" w:rsidTr="008B5A5F">
        <w:trPr>
          <w:cantSplit/>
          <w:trHeight w:val="885"/>
          <w:tblHeader/>
        </w:trPr>
        <w:tc>
          <w:tcPr>
            <w:tcW w:w="0" w:type="auto"/>
          </w:tcPr>
          <w:p w14:paraId="19AAF005"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w:t>
            </w:r>
          </w:p>
        </w:tc>
        <w:tc>
          <w:tcPr>
            <w:tcW w:w="0" w:type="auto"/>
          </w:tcPr>
          <w:p w14:paraId="4DC69F3F"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Proficiency Level</w:t>
            </w:r>
          </w:p>
        </w:tc>
        <w:tc>
          <w:tcPr>
            <w:tcW w:w="0" w:type="auto"/>
          </w:tcPr>
          <w:p w14:paraId="57D80CE7"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SC Code</w:t>
            </w:r>
          </w:p>
        </w:tc>
        <w:tc>
          <w:tcPr>
            <w:tcW w:w="0" w:type="auto"/>
          </w:tcPr>
          <w:p w14:paraId="1673CBAB"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Component</w:t>
            </w:r>
          </w:p>
        </w:tc>
        <w:tc>
          <w:tcPr>
            <w:tcW w:w="0" w:type="auto"/>
          </w:tcPr>
          <w:p w14:paraId="7359191D"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Page number(s)</w:t>
            </w:r>
          </w:p>
        </w:tc>
        <w:tc>
          <w:tcPr>
            <w:tcW w:w="0" w:type="auto"/>
          </w:tcPr>
          <w:p w14:paraId="3C255E01"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Current text</w:t>
            </w:r>
          </w:p>
        </w:tc>
        <w:tc>
          <w:tcPr>
            <w:tcW w:w="0" w:type="auto"/>
          </w:tcPr>
          <w:p w14:paraId="00941892"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Proposed corrected text</w:t>
            </w:r>
          </w:p>
        </w:tc>
        <w:tc>
          <w:tcPr>
            <w:tcW w:w="0" w:type="auto"/>
          </w:tcPr>
          <w:p w14:paraId="4C7F4219" w14:textId="77777777" w:rsidR="00834B74" w:rsidRPr="00834B74" w:rsidRDefault="00834B74" w:rsidP="00834B74">
            <w:pPr>
              <w:spacing w:before="120" w:after="120"/>
              <w:rPr>
                <w:rFonts w:eastAsia="Arial" w:cs="Arial"/>
                <w:szCs w:val="24"/>
                <w:lang w:eastAsia="es-ES_tradnl"/>
              </w:rPr>
            </w:pPr>
            <w:r w:rsidRPr="00834B74">
              <w:rPr>
                <w:rFonts w:eastAsia="Arial" w:cs="Arial"/>
                <w:szCs w:val="24"/>
                <w:lang w:eastAsia="es-ES_tradnl"/>
              </w:rPr>
              <w:t>Reason for citation</w:t>
            </w:r>
          </w:p>
        </w:tc>
      </w:tr>
      <w:tr w:rsidR="00834B74" w:rsidRPr="00834B74" w14:paraId="237EFC31" w14:textId="77777777" w:rsidTr="008B5A5F">
        <w:trPr>
          <w:cantSplit/>
          <w:trHeight w:val="885"/>
        </w:trPr>
        <w:tc>
          <w:tcPr>
            <w:tcW w:w="0" w:type="auto"/>
          </w:tcPr>
          <w:p w14:paraId="2B85A12E"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w:t>
            </w:r>
          </w:p>
        </w:tc>
        <w:tc>
          <w:tcPr>
            <w:tcW w:w="0" w:type="auto"/>
          </w:tcPr>
          <w:p w14:paraId="40851A35"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w:t>
            </w:r>
          </w:p>
        </w:tc>
        <w:tc>
          <w:tcPr>
            <w:tcW w:w="0" w:type="auto"/>
          </w:tcPr>
          <w:p w14:paraId="4D4B3B72"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B. Ethnic and Cultural Groups</w:t>
            </w:r>
          </w:p>
        </w:tc>
        <w:tc>
          <w:tcPr>
            <w:tcW w:w="0" w:type="auto"/>
          </w:tcPr>
          <w:p w14:paraId="5A34563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SE/TE/WB</w:t>
            </w:r>
          </w:p>
        </w:tc>
        <w:tc>
          <w:tcPr>
            <w:tcW w:w="0" w:type="auto"/>
          </w:tcPr>
          <w:p w14:paraId="24DD2320"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11 (and throughout the program)</w:t>
            </w:r>
          </w:p>
        </w:tc>
        <w:tc>
          <w:tcPr>
            <w:tcW w:w="0" w:type="auto"/>
          </w:tcPr>
          <w:p w14:paraId="5299489B" w14:textId="77777777" w:rsidR="00834B74" w:rsidRPr="00834B74" w:rsidRDefault="00834B74" w:rsidP="00834B74">
            <w:pPr>
              <w:spacing w:after="0"/>
              <w:rPr>
                <w:rFonts w:eastAsia="Arial" w:cs="Arial"/>
                <w:szCs w:val="24"/>
                <w:lang w:val="es-MX" w:eastAsia="es-ES_tradnl"/>
              </w:rPr>
            </w:pPr>
            <w:r w:rsidRPr="00834B74">
              <w:rPr>
                <w:rFonts w:eastAsia="Arial" w:cs="Arial"/>
                <w:szCs w:val="24"/>
                <w:lang w:val="es-MX" w:eastAsia="es-ES_tradnl"/>
              </w:rPr>
              <w:t>El Tío Calavera</w:t>
            </w:r>
          </w:p>
        </w:tc>
        <w:tc>
          <w:tcPr>
            <w:tcW w:w="0" w:type="auto"/>
          </w:tcPr>
          <w:p w14:paraId="5D83552C" w14:textId="77777777" w:rsidR="00834B74" w:rsidRPr="00834B74" w:rsidRDefault="00834B74" w:rsidP="00834B74">
            <w:pPr>
              <w:spacing w:after="0"/>
              <w:rPr>
                <w:rFonts w:eastAsia="Arial" w:cs="Arial"/>
                <w:szCs w:val="24"/>
                <w:lang w:eastAsia="es-ES_tradnl"/>
              </w:rPr>
            </w:pPr>
            <w:r w:rsidRPr="00834B74">
              <w:rPr>
                <w:rFonts w:eastAsia="Arial" w:cs="Arial"/>
                <w:szCs w:val="24"/>
                <w:lang w:eastAsia="es-ES_tradnl"/>
              </w:rPr>
              <w:t>Change the character to an actual family member.</w:t>
            </w:r>
          </w:p>
        </w:tc>
        <w:tc>
          <w:tcPr>
            <w:tcW w:w="0" w:type="auto"/>
          </w:tcPr>
          <w:p w14:paraId="12676449" w14:textId="77777777" w:rsidR="00834B74" w:rsidRPr="00834B74" w:rsidRDefault="00834B74" w:rsidP="00834B74">
            <w:pPr>
              <w:spacing w:after="0"/>
              <w:rPr>
                <w:rFonts w:eastAsia="Arial" w:cs="Arial"/>
                <w:szCs w:val="24"/>
                <w:lang w:eastAsia="es-ES_tradnl"/>
              </w:rPr>
            </w:pPr>
            <w:r w:rsidRPr="00DE370C">
              <w:rPr>
                <w:rFonts w:eastAsia="Arial" w:cs="Arial"/>
                <w:szCs w:val="24"/>
                <w:lang w:val="es-MX" w:eastAsia="es-ES_tradnl"/>
              </w:rPr>
              <w:t>El Tío Calavera</w:t>
            </w:r>
            <w:r w:rsidRPr="00834B74">
              <w:rPr>
                <w:rFonts w:eastAsia="Arial" w:cs="Arial"/>
                <w:szCs w:val="24"/>
                <w:lang w:eastAsia="es-ES_tradnl"/>
              </w:rPr>
              <w:t xml:space="preserve"> was used out of context and results in the oversimplification of rich, cultural traditions, which can create confusion for students.</w:t>
            </w:r>
          </w:p>
        </w:tc>
      </w:tr>
    </w:tbl>
    <w:p w14:paraId="599DBC11" w14:textId="7105BD14" w:rsidR="00834B74" w:rsidRPr="00834B74" w:rsidRDefault="00834B74" w:rsidP="00834B74">
      <w:pPr>
        <w:spacing w:before="720" w:after="0" w:line="259" w:lineRule="auto"/>
        <w:rPr>
          <w:rFonts w:eastAsia="Arial" w:cs="Arial"/>
          <w:bCs/>
          <w:szCs w:val="24"/>
          <w:lang w:eastAsia="es-ES_tradnl"/>
        </w:rPr>
      </w:pPr>
    </w:p>
    <w:p w14:paraId="4D45D6EF" w14:textId="77777777" w:rsidR="00834B74" w:rsidRDefault="00834B74" w:rsidP="00713F87">
      <w:pPr>
        <w:spacing w:before="720" w:after="120"/>
        <w:rPr>
          <w:rFonts w:eastAsia="Arial" w:cs="Arial"/>
          <w:iCs/>
          <w:szCs w:val="24"/>
        </w:rPr>
        <w:sectPr w:rsidR="00834B74" w:rsidSect="00834B74">
          <w:pgSz w:w="15840" w:h="12240" w:orient="landscape"/>
          <w:pgMar w:top="1440" w:right="1440" w:bottom="1440" w:left="1440" w:header="720" w:footer="720" w:gutter="0"/>
          <w:cols w:space="720"/>
          <w:docGrid w:linePitch="360"/>
        </w:sectPr>
      </w:pPr>
    </w:p>
    <w:p w14:paraId="280BD8D0" w14:textId="673352B4" w:rsidR="00784E23" w:rsidRPr="0039375A" w:rsidRDefault="00784E23" w:rsidP="00060B70">
      <w:pPr>
        <w:pStyle w:val="Heading3"/>
        <w:rPr>
          <w:lang w:eastAsia="es-ES_tradnl"/>
        </w:rPr>
      </w:pPr>
      <w:bookmarkStart w:id="36" w:name="_Toc83650987"/>
      <w:r w:rsidRPr="0039375A">
        <w:rPr>
          <w:lang w:eastAsia="es-ES_tradnl"/>
        </w:rPr>
        <w:lastRenderedPageBreak/>
        <w:t xml:space="preserve">Klett USA Inc.: </w:t>
      </w:r>
      <w:r w:rsidRPr="00F14770">
        <w:rPr>
          <w:i/>
          <w:lang w:val="es-MX" w:eastAsia="es-ES_tradnl"/>
        </w:rPr>
        <w:t>Reporteros</w:t>
      </w:r>
      <w:r w:rsidR="0039375A" w:rsidRPr="0039375A">
        <w:rPr>
          <w:lang w:eastAsia="es-ES_tradnl"/>
        </w:rPr>
        <w:t>, Novice</w:t>
      </w:r>
      <w:bookmarkEnd w:id="36"/>
    </w:p>
    <w:p w14:paraId="7B8B6AE6" w14:textId="77777777" w:rsidR="00CE684D" w:rsidRPr="00CE684D" w:rsidRDefault="00CE684D" w:rsidP="00AA7725">
      <w:pPr>
        <w:pStyle w:val="Heading4"/>
        <w:rPr>
          <w:lang w:eastAsia="es-ES_tradnl"/>
        </w:rPr>
      </w:pPr>
      <w:r w:rsidRPr="00CE684D">
        <w:rPr>
          <w:lang w:eastAsia="es-ES_tradnl"/>
        </w:rPr>
        <w:t>Program Summary:</w:t>
      </w:r>
    </w:p>
    <w:p w14:paraId="2E90F3FD" w14:textId="77777777" w:rsidR="00CE684D" w:rsidRPr="00CE684D" w:rsidRDefault="00CE684D" w:rsidP="00CE684D">
      <w:pPr>
        <w:spacing w:after="160" w:line="259" w:lineRule="auto"/>
        <w:rPr>
          <w:rFonts w:eastAsia="Arial" w:cs="Arial"/>
          <w:i/>
          <w:color w:val="000000"/>
          <w:szCs w:val="24"/>
          <w:lang w:eastAsia="es-ES_tradnl"/>
        </w:rPr>
      </w:pPr>
      <w:r w:rsidRPr="00CE684D">
        <w:rPr>
          <w:rFonts w:eastAsia="Arial" w:cs="Arial"/>
          <w:i/>
          <w:szCs w:val="24"/>
          <w:lang w:eastAsia="es-ES_tradnl"/>
        </w:rPr>
        <w:t xml:space="preserve">Reporteros </w:t>
      </w:r>
      <w:r w:rsidRPr="00CE684D">
        <w:rPr>
          <w:rFonts w:eastAsia="Arial" w:cs="Arial"/>
          <w:color w:val="000000"/>
          <w:szCs w:val="24"/>
          <w:lang w:eastAsia="es-ES_tradnl"/>
        </w:rPr>
        <w:t xml:space="preserve">includes the following: </w:t>
      </w:r>
      <w:r w:rsidRPr="00CE684D">
        <w:rPr>
          <w:rFonts w:eastAsia="Arial" w:cs="Arial"/>
          <w:i/>
          <w:szCs w:val="24"/>
          <w:highlight w:val="white"/>
          <w:lang w:eastAsia="es-ES_tradnl"/>
        </w:rPr>
        <w:t>Student Edition 1, 1A, 1B (SE); Teacher’s Edition 1, 1A, 1B (TE); Workbook 1; and The Spanish Hub (SH).</w:t>
      </w:r>
    </w:p>
    <w:p w14:paraId="09ED0343" w14:textId="77777777" w:rsidR="00CE684D" w:rsidRPr="00CE684D" w:rsidRDefault="00CE684D" w:rsidP="00AA7725">
      <w:pPr>
        <w:pStyle w:val="Heading4"/>
        <w:rPr>
          <w:i/>
          <w:color w:val="2F5496" w:themeColor="accent1" w:themeShade="BF"/>
          <w:lang w:eastAsia="es-ES_tradnl"/>
        </w:rPr>
      </w:pPr>
      <w:r w:rsidRPr="00CE684D">
        <w:rPr>
          <w:lang w:eastAsia="es-ES_tradnl"/>
        </w:rPr>
        <w:t>Recommendation:</w:t>
      </w:r>
    </w:p>
    <w:p w14:paraId="64A2C65A" w14:textId="77777777" w:rsidR="00CE684D" w:rsidRPr="00CE684D" w:rsidRDefault="00CE684D" w:rsidP="00CE684D">
      <w:pPr>
        <w:spacing w:before="160" w:after="160" w:line="259" w:lineRule="auto"/>
        <w:rPr>
          <w:rFonts w:eastAsia="Arial" w:cs="Arial"/>
          <w:i/>
          <w:szCs w:val="24"/>
          <w:lang w:eastAsia="es-ES_tradnl"/>
        </w:rPr>
      </w:pPr>
      <w:r w:rsidRPr="00CE684D">
        <w:rPr>
          <w:rFonts w:eastAsia="Arial" w:cs="Arial"/>
          <w:i/>
          <w:szCs w:val="24"/>
          <w:lang w:eastAsia="es-ES_tradnl"/>
        </w:rPr>
        <w:t xml:space="preserve">Reporteros </w:t>
      </w:r>
      <w:r w:rsidRPr="00CE684D">
        <w:rPr>
          <w:rFonts w:eastAsia="Arial" w:cs="Arial"/>
          <w:szCs w:val="24"/>
          <w:lang w:eastAsia="es-ES_tradnl"/>
        </w:rPr>
        <w:t xml:space="preserve">is recommended for adoption because the instructional materials include content as specified in the </w:t>
      </w:r>
      <w:r w:rsidRPr="00CE684D">
        <w:rPr>
          <w:rFonts w:eastAsia="Arial" w:cs="Arial"/>
          <w:i/>
          <w:szCs w:val="24"/>
          <w:highlight w:val="white"/>
          <w:lang w:eastAsia="es-ES_tradnl"/>
        </w:rPr>
        <w:t>World Languages Standards for California Public Schools, Kindergarten Through Grade Twelve</w:t>
      </w:r>
      <w:r w:rsidRPr="00CE684D">
        <w:rPr>
          <w:rFonts w:eastAsia="Arial" w:cs="Arial"/>
          <w:i/>
          <w:szCs w:val="24"/>
          <w:lang w:eastAsia="es-ES_tradnl"/>
        </w:rPr>
        <w:t xml:space="preserve"> </w:t>
      </w:r>
      <w:r w:rsidRPr="00CE684D">
        <w:rPr>
          <w:rFonts w:eastAsia="Arial" w:cs="Arial"/>
          <w:szCs w:val="24"/>
          <w:lang w:eastAsia="es-ES_tradnl"/>
        </w:rPr>
        <w:t>(</w:t>
      </w:r>
      <w:r w:rsidRPr="00CE684D">
        <w:rPr>
          <w:rFonts w:eastAsia="Arial" w:cs="Arial"/>
          <w:i/>
          <w:szCs w:val="24"/>
          <w:lang w:eastAsia="es-ES_tradnl"/>
        </w:rPr>
        <w:t>World Languages Standards</w:t>
      </w:r>
      <w:r w:rsidRPr="00CE684D">
        <w:rPr>
          <w:rFonts w:eastAsia="Arial" w:cs="Arial"/>
          <w:szCs w:val="24"/>
          <w:lang w:eastAsia="es-ES_tradnl"/>
        </w:rPr>
        <w:t>), and meet all the criteria in category 1 with strengths in categories 2–5.</w:t>
      </w:r>
    </w:p>
    <w:p w14:paraId="53A0608E" w14:textId="77777777" w:rsidR="00CE684D" w:rsidRPr="00CE684D" w:rsidRDefault="00CE684D" w:rsidP="00AA7725">
      <w:pPr>
        <w:pStyle w:val="Heading4"/>
        <w:rPr>
          <w:lang w:eastAsia="es-ES_tradnl"/>
        </w:rPr>
      </w:pPr>
      <w:r w:rsidRPr="00CE684D">
        <w:rPr>
          <w:lang w:eastAsia="es-ES_tradnl"/>
        </w:rPr>
        <w:t>Criteria Category 1: World Languages Content/Alignment with Standards</w:t>
      </w:r>
    </w:p>
    <w:p w14:paraId="4AA51D13" w14:textId="77777777" w:rsidR="00CE684D" w:rsidRPr="00CE684D" w:rsidRDefault="00CE684D" w:rsidP="00CE684D">
      <w:pPr>
        <w:spacing w:before="240" w:after="0" w:line="259" w:lineRule="auto"/>
        <w:rPr>
          <w:rFonts w:eastAsia="Arial" w:cs="Arial"/>
          <w:szCs w:val="24"/>
          <w:lang w:eastAsia="es-ES_tradnl"/>
        </w:rPr>
      </w:pPr>
      <w:r w:rsidRPr="00CE684D">
        <w:rPr>
          <w:rFonts w:eastAsia="Arial" w:cs="Arial"/>
          <w:szCs w:val="24"/>
          <w:lang w:eastAsia="es-ES_tradnl"/>
        </w:rPr>
        <w:t xml:space="preserve">The program supports instruction designed to ensure that students master all the </w:t>
      </w:r>
      <w:r w:rsidRPr="00CE684D">
        <w:rPr>
          <w:rFonts w:eastAsia="Arial" w:cs="Arial"/>
          <w:i/>
          <w:szCs w:val="24"/>
          <w:lang w:eastAsia="es-ES_tradnl"/>
        </w:rPr>
        <w:t xml:space="preserve">World Languages Standards </w:t>
      </w:r>
      <w:r w:rsidRPr="00CE684D">
        <w:rPr>
          <w:rFonts w:eastAsia="Arial" w:cs="Arial"/>
          <w:szCs w:val="24"/>
          <w:lang w:eastAsia="es-ES_tradnl"/>
        </w:rPr>
        <w:t>for the intended proficiency level(s), and meets all of the evaluation criteria in category 1.</w:t>
      </w:r>
    </w:p>
    <w:p w14:paraId="3B59348D" w14:textId="77777777" w:rsidR="00CE684D" w:rsidRPr="00CE684D" w:rsidRDefault="00CE684D" w:rsidP="003D7FEB">
      <w:pPr>
        <w:pStyle w:val="Heading5"/>
        <w:rPr>
          <w:lang w:eastAsia="es-ES_tradnl"/>
        </w:rPr>
      </w:pPr>
      <w:r w:rsidRPr="00CE684D">
        <w:rPr>
          <w:lang w:eastAsia="es-ES_tradnl"/>
        </w:rPr>
        <w:t>Citations:</w:t>
      </w:r>
    </w:p>
    <w:p w14:paraId="6841C61C" w14:textId="77777777" w:rsidR="00CE684D" w:rsidRPr="00CE684D" w:rsidRDefault="00CE684D" w:rsidP="008362E2">
      <w:pPr>
        <w:numPr>
          <w:ilvl w:val="0"/>
          <w:numId w:val="30"/>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Criteria Category 1, criterion #1: Standards Met:</w:t>
      </w:r>
    </w:p>
    <w:p w14:paraId="3E5A058D"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color w:val="000000"/>
          <w:szCs w:val="24"/>
          <w:lang w:eastAsia="es-ES_tradnl"/>
        </w:rPr>
      </w:pPr>
      <w:r w:rsidRPr="00CE684D">
        <w:rPr>
          <w:rFonts w:eastAsia="Arial" w:cs="Arial"/>
          <w:szCs w:val="24"/>
          <w:lang w:eastAsia="es-ES_tradnl"/>
        </w:rPr>
        <w:t>WL.CM1.N: SE Workbook, pp. 34–35. Through an interpretive reading activity students demonstrate understanding of the general meaning and basic understanding of familiar and common daily topics by responding to text-based questions. Students recognize memorized words, phrases, and simple sentences found in the reading and workbook activity.</w:t>
      </w:r>
    </w:p>
    <w:p w14:paraId="1E93C2D9"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WL.CM2.N: SE pp. 33, 79, 118, 126, 173, 241, 310. The program allows students to participate in real-world spoken and written conversations on familiar topics. Students will use memorized words and phrases in the language to speak and write simple statements and questions in common, everyday settings.</w:t>
      </w:r>
    </w:p>
    <w:p w14:paraId="25A6C365"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WL.CM3.N: SE p. 261. “</w:t>
      </w:r>
      <w:r w:rsidRPr="000565DB">
        <w:rPr>
          <w:rFonts w:eastAsia="Arial" w:cs="Arial"/>
          <w:szCs w:val="24"/>
          <w:lang w:val="es-MX" w:eastAsia="es-ES_tradnl"/>
        </w:rPr>
        <w:t>Preparo la evaluación</w:t>
      </w:r>
      <w:r w:rsidRPr="00CE684D">
        <w:rPr>
          <w:rFonts w:eastAsia="Arial" w:cs="Arial"/>
          <w:szCs w:val="24"/>
          <w:lang w:eastAsia="es-ES_tradnl"/>
        </w:rPr>
        <w:t>” presents information in culturally-appropriate ways on accessible topics using memorized words, phrases, and simple sentences through spoken, written, or signed language. This textbook offers assessment rubrics, which provide clear expectations for these activities.</w:t>
      </w:r>
    </w:p>
    <w:p w14:paraId="09A2B4E3"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WL.CM4.N: SE p. 95. This activity provides students with opportunities to explore and apply language skills in real-world, authentic-natured social-media environments by creating a profile about themselves for a social-media platform. This task is an opportunity for students to use age-</w:t>
      </w:r>
      <w:r w:rsidRPr="00CE684D">
        <w:rPr>
          <w:rFonts w:eastAsia="Arial" w:cs="Arial"/>
          <w:szCs w:val="24"/>
          <w:lang w:eastAsia="es-ES_tradnl"/>
        </w:rPr>
        <w:lastRenderedPageBreak/>
        <w:t>appropriate, real-world language in accessible, everyday settings within target language communities in the U.S. and around the world.</w:t>
      </w:r>
    </w:p>
    <w:p w14:paraId="42022EF9"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WL.CM5.N: SE pp. 38–42. These pages demonstrate the foundational sentence-level elements including morphology and syntax. Multiple practices provide students with better understanding of the conjugates of the verbs in present tense, gender, and number of nouns.</w:t>
      </w:r>
    </w:p>
    <w:p w14:paraId="68D0DD5F"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t xml:space="preserve">WL.CM6.N: SE/TE p. 79. </w:t>
      </w:r>
      <w:r w:rsidRPr="00CE684D">
        <w:rPr>
          <w:rFonts w:eastAsia="Arial" w:cs="Arial"/>
          <w:szCs w:val="24"/>
          <w:lang w:eastAsia="es-ES_tradnl"/>
        </w:rPr>
        <w:t>Students share commonalities, including expressions of likes and dislikes. This activity enhances the interpersonal communication skills with very familiar common daily topics.</w:t>
      </w:r>
    </w:p>
    <w:p w14:paraId="2FC97A54"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WL.CM7.N: TE pp. 10–11, 41. This lesson introduces sounds in Spanish and clarifies the difference between their English counterparts, noting that the only sound that doesn’t exist in English is “ñ”; introduction and comparisons to plurals and gendered works and their equivalents in English is evident.</w:t>
      </w:r>
    </w:p>
    <w:p w14:paraId="5F66A2CF"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 xml:space="preserve">WL.CL1.N: SE pp. 29, 214, 262. The Spanish Hub Unit 2 </w:t>
      </w:r>
      <w:r w:rsidRPr="000565DB">
        <w:rPr>
          <w:rFonts w:eastAsia="Arial" w:cs="Arial"/>
          <w:szCs w:val="24"/>
          <w:lang w:val="es-MX" w:eastAsia="es-ES_tradnl"/>
        </w:rPr>
        <w:t>Evaluación</w:t>
      </w:r>
      <w:r w:rsidRPr="00CE684D">
        <w:rPr>
          <w:rFonts w:eastAsia="Arial" w:cs="Arial"/>
          <w:szCs w:val="24"/>
          <w:lang w:eastAsia="es-ES_tradnl"/>
        </w:rPr>
        <w:t xml:space="preserve"> Interpersonal Speaking; students use age-appropriate gestures and expressions in very familiar common daily settings.</w:t>
      </w:r>
    </w:p>
    <w:p w14:paraId="7F80C52C"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WL.CL2.N: SE pp. 190–191. This aspect of the program includes a cultural note that describes how student body elections take place in Colombia. It also includes a cultural comparison where students share their own experiences with the student governments from their local schools.</w:t>
      </w:r>
    </w:p>
    <w:p w14:paraId="0A19315C"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WL.CL3.N: SE pp. 101, Activity 7. Students engage in an activity comparing Juana’s parents’ driver licenses and, in doing so, identify the similarities and the differences of the family name change in target language country as it relates to students’ own cultures. The driver licenses are authentic products of daily life.</w:t>
      </w:r>
    </w:p>
    <w:p w14:paraId="03873A04"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WL.CL4.N: SE pp. 296–297. Students have opportunities to investigate Peruvian cuisine from a unique perspective. Their work examines the Japanese heritage influences in Peruvian cuisine in “La Cocina Nikkei” and provides students a chance to build their intercultural competence.</w:t>
      </w:r>
    </w:p>
    <w:p w14:paraId="75C969A4"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t xml:space="preserve">WL.CN1.N: SE pp. 51, 82, 289; WB, p. 246. </w:t>
      </w:r>
      <w:r w:rsidRPr="00CE684D">
        <w:rPr>
          <w:rFonts w:eastAsia="Arial" w:cs="Arial"/>
          <w:szCs w:val="24"/>
          <w:lang w:eastAsia="es-ES_tradnl"/>
        </w:rPr>
        <w:t>The program provides opportunities for students to acquire, exchange, develop, and present information primarily in target language speaking about aspects and elements of everyday life, including age-appropriate academic content in various disciplines.</w:t>
      </w:r>
    </w:p>
    <w:p w14:paraId="4AE6AFA4" w14:textId="77777777" w:rsidR="00CE684D" w:rsidRPr="00CE684D" w:rsidRDefault="00CE684D" w:rsidP="008362E2">
      <w:pPr>
        <w:numPr>
          <w:ilvl w:val="1"/>
          <w:numId w:val="31"/>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 xml:space="preserve">WL.CN2.N: SE pp. 198–199. Using a reading about </w:t>
      </w:r>
      <w:r w:rsidRPr="000565DB">
        <w:rPr>
          <w:rFonts w:eastAsia="Arial" w:cs="Arial"/>
          <w:i/>
          <w:szCs w:val="24"/>
          <w:lang w:val="es-MX" w:eastAsia="es-ES_tradnl"/>
        </w:rPr>
        <w:t>personeros</w:t>
      </w:r>
      <w:r w:rsidRPr="00CE684D">
        <w:rPr>
          <w:rFonts w:eastAsia="Arial" w:cs="Arial"/>
          <w:szCs w:val="24"/>
          <w:lang w:eastAsia="es-ES_tradnl"/>
        </w:rPr>
        <w:t xml:space="preserve">, students engage in a dialogue designed to share distinctive viewpoints on aspects </w:t>
      </w:r>
      <w:r w:rsidRPr="00CE684D">
        <w:rPr>
          <w:rFonts w:eastAsia="Arial" w:cs="Arial"/>
          <w:szCs w:val="24"/>
          <w:lang w:eastAsia="es-ES_tradnl"/>
        </w:rPr>
        <w:lastRenderedPageBreak/>
        <w:t>of everyday life, primarily in the target language from age-appropriate authentic materials in the target language Spanish.</w:t>
      </w:r>
    </w:p>
    <w:p w14:paraId="0EECF22F" w14:textId="77777777" w:rsidR="00CE684D" w:rsidRPr="000565DB" w:rsidRDefault="00CE684D" w:rsidP="008362E2">
      <w:pPr>
        <w:numPr>
          <w:ilvl w:val="0"/>
          <w:numId w:val="30"/>
        </w:numPr>
        <w:pBdr>
          <w:top w:val="nil"/>
          <w:left w:val="nil"/>
          <w:bottom w:val="nil"/>
          <w:right w:val="nil"/>
          <w:between w:val="nil"/>
        </w:pBdr>
        <w:spacing w:before="120" w:after="160" w:line="259" w:lineRule="auto"/>
        <w:rPr>
          <w:rFonts w:eastAsia="Arial" w:cs="Arial"/>
          <w:color w:val="000000"/>
          <w:szCs w:val="24"/>
          <w:lang w:eastAsia="es-ES_tradnl"/>
        </w:rPr>
      </w:pPr>
      <w:r w:rsidRPr="000565DB">
        <w:rPr>
          <w:rFonts w:eastAsia="Arial" w:cs="Arial"/>
          <w:color w:val="000000"/>
          <w:szCs w:val="24"/>
          <w:lang w:eastAsia="es-ES_tradnl"/>
        </w:rPr>
        <w:t>Criterion #</w:t>
      </w:r>
      <w:r w:rsidRPr="000565DB">
        <w:rPr>
          <w:rFonts w:eastAsia="Arial" w:cs="Arial"/>
          <w:szCs w:val="24"/>
          <w:lang w:eastAsia="es-ES_tradnl"/>
        </w:rPr>
        <w:t>1.2</w:t>
      </w:r>
      <w:r w:rsidRPr="000565DB">
        <w:rPr>
          <w:rFonts w:eastAsia="Arial" w:cs="Arial"/>
          <w:color w:val="000000"/>
          <w:szCs w:val="24"/>
          <w:lang w:eastAsia="es-ES_tradnl"/>
        </w:rPr>
        <w:t xml:space="preserve">: </w:t>
      </w:r>
      <w:r w:rsidRPr="000565DB">
        <w:rPr>
          <w:rFonts w:eastAsia="Arial" w:cs="Arial"/>
          <w:szCs w:val="24"/>
          <w:lang w:eastAsia="es-ES_tradnl"/>
        </w:rPr>
        <w:t xml:space="preserve">TE pp. T8–T9, T28–T29; SE pp. 31–33, 114–117, 162–167. The instructional materials are consistent with the content of </w:t>
      </w:r>
      <w:r w:rsidRPr="000565DB">
        <w:rPr>
          <w:rFonts w:eastAsia="Arial" w:cs="Arial"/>
          <w:i/>
          <w:szCs w:val="24"/>
          <w:lang w:eastAsia="es-ES_tradnl"/>
        </w:rPr>
        <w:t>the World Languages Framework for California Public Schools, Kindergarten Through Grade Twelve.</w:t>
      </w:r>
    </w:p>
    <w:p w14:paraId="3313B31E" w14:textId="77777777" w:rsidR="00CE684D" w:rsidRPr="000565DB" w:rsidRDefault="00CE684D" w:rsidP="008362E2">
      <w:pPr>
        <w:numPr>
          <w:ilvl w:val="0"/>
          <w:numId w:val="30"/>
        </w:numPr>
        <w:pBdr>
          <w:top w:val="nil"/>
          <w:left w:val="nil"/>
          <w:bottom w:val="nil"/>
          <w:right w:val="nil"/>
          <w:between w:val="nil"/>
        </w:pBdr>
        <w:spacing w:after="160" w:line="259" w:lineRule="auto"/>
        <w:rPr>
          <w:rFonts w:ascii="Calibri" w:eastAsia="Calibri" w:hAnsi="Calibri" w:cs="Calibri"/>
          <w:color w:val="000000"/>
          <w:szCs w:val="24"/>
          <w:lang w:eastAsia="es-ES_tradnl"/>
        </w:rPr>
      </w:pPr>
      <w:r w:rsidRPr="000565DB">
        <w:rPr>
          <w:rFonts w:eastAsia="Arial" w:cs="Arial"/>
          <w:color w:val="000000"/>
          <w:szCs w:val="24"/>
          <w:lang w:eastAsia="es-ES_tradnl"/>
        </w:rPr>
        <w:t>Criterion #</w:t>
      </w:r>
      <w:r w:rsidRPr="000565DB">
        <w:rPr>
          <w:rFonts w:eastAsia="Arial" w:cs="Arial"/>
          <w:szCs w:val="24"/>
          <w:lang w:eastAsia="es-ES_tradnl"/>
        </w:rPr>
        <w:t>1.3</w:t>
      </w:r>
      <w:r w:rsidRPr="000565DB">
        <w:rPr>
          <w:rFonts w:eastAsia="Arial" w:cs="Arial"/>
          <w:color w:val="000000"/>
          <w:szCs w:val="24"/>
          <w:lang w:eastAsia="es-ES_tradnl"/>
        </w:rPr>
        <w:t xml:space="preserve">: </w:t>
      </w:r>
      <w:r w:rsidRPr="000565DB">
        <w:rPr>
          <w:rFonts w:eastAsia="Arial" w:cs="Arial"/>
          <w:szCs w:val="24"/>
          <w:lang w:eastAsia="es-ES_tradnl"/>
        </w:rPr>
        <w:t>TE p. 31. The program provides teachers with guidance and strategies to support all students through differentiated instruction (e.g., for the same activity, students can be given two different kinds of accommodations and, for students who are more prepared, they are challenged with more and higher levels of work for the same task).</w:t>
      </w:r>
    </w:p>
    <w:p w14:paraId="15CB48AA" w14:textId="77777777" w:rsidR="00CE684D" w:rsidRPr="000565DB" w:rsidRDefault="00CE684D" w:rsidP="008362E2">
      <w:pPr>
        <w:numPr>
          <w:ilvl w:val="0"/>
          <w:numId w:val="30"/>
        </w:numPr>
        <w:pBdr>
          <w:top w:val="nil"/>
          <w:left w:val="nil"/>
          <w:bottom w:val="nil"/>
          <w:right w:val="nil"/>
          <w:between w:val="nil"/>
        </w:pBdr>
        <w:spacing w:after="160" w:line="259" w:lineRule="auto"/>
        <w:rPr>
          <w:rFonts w:eastAsia="Arial" w:cs="Arial"/>
          <w:szCs w:val="24"/>
          <w:lang w:eastAsia="es-ES_tradnl"/>
        </w:rPr>
      </w:pPr>
      <w:r w:rsidRPr="000565DB">
        <w:rPr>
          <w:rFonts w:eastAsia="Arial" w:cs="Arial"/>
          <w:szCs w:val="24"/>
          <w:lang w:eastAsia="es-ES_tradnl"/>
        </w:rPr>
        <w:t xml:space="preserve">Criterion #1.4: SE pp. vi–vii. These pages explain how to use the instructional materials and outlines their alignment with the </w:t>
      </w:r>
      <w:r w:rsidRPr="000565DB">
        <w:rPr>
          <w:rFonts w:eastAsia="Arial" w:cs="Arial"/>
          <w:i/>
          <w:szCs w:val="24"/>
          <w:lang w:eastAsia="es-ES_tradnl"/>
        </w:rPr>
        <w:t>World Languages Standards</w:t>
      </w:r>
      <w:r w:rsidRPr="000565DB">
        <w:rPr>
          <w:rFonts w:eastAsia="Arial" w:cs="Arial"/>
          <w:szCs w:val="24"/>
          <w:lang w:eastAsia="es-ES_tradnl"/>
        </w:rPr>
        <w:t>.</w:t>
      </w:r>
    </w:p>
    <w:p w14:paraId="32AF4F2A" w14:textId="77777777" w:rsidR="00CE684D" w:rsidRPr="000565DB" w:rsidRDefault="00CE684D" w:rsidP="008362E2">
      <w:pPr>
        <w:numPr>
          <w:ilvl w:val="0"/>
          <w:numId w:val="30"/>
        </w:numPr>
        <w:pBdr>
          <w:top w:val="nil"/>
          <w:left w:val="nil"/>
          <w:bottom w:val="nil"/>
          <w:right w:val="nil"/>
          <w:between w:val="nil"/>
        </w:pBdr>
        <w:spacing w:after="160" w:line="259" w:lineRule="auto"/>
        <w:rPr>
          <w:rFonts w:eastAsia="Arial" w:cs="Arial"/>
          <w:szCs w:val="24"/>
          <w:lang w:eastAsia="es-ES_tradnl"/>
        </w:rPr>
      </w:pPr>
      <w:r w:rsidRPr="000565DB">
        <w:rPr>
          <w:rFonts w:eastAsia="Arial" w:cs="Arial"/>
          <w:szCs w:val="24"/>
          <w:lang w:eastAsia="es-ES_tradnl"/>
        </w:rPr>
        <w:t>Criterion #1.5: SE pp. 96–97. This section includes introductory pages to Lesson 2, which details the communicative and cultural goals of the instruction. Accurate and proper use of spelling and grammar is present.</w:t>
      </w:r>
    </w:p>
    <w:p w14:paraId="0A7CDAF3" w14:textId="77777777" w:rsidR="00CE684D" w:rsidRPr="00CE684D" w:rsidRDefault="00CE684D" w:rsidP="008362E2">
      <w:pPr>
        <w:numPr>
          <w:ilvl w:val="0"/>
          <w:numId w:val="30"/>
        </w:numPr>
        <w:spacing w:after="160" w:line="259" w:lineRule="auto"/>
        <w:rPr>
          <w:rFonts w:eastAsia="Arial" w:cs="Arial"/>
          <w:szCs w:val="24"/>
          <w:lang w:eastAsia="es-ES_tradnl"/>
        </w:rPr>
      </w:pPr>
      <w:r w:rsidRPr="00CE684D">
        <w:rPr>
          <w:rFonts w:eastAsia="Arial" w:cs="Arial"/>
          <w:szCs w:val="24"/>
          <w:lang w:eastAsia="es-ES_tradnl"/>
        </w:rPr>
        <w:t>Criterion #1.6: SE pp. 308–310. The Integrated Performance Assessment project serves as a summative assessment to evaluate students’ proficiency and performance on interpretive, interpersonal, and presentational modes of communication. In addition to student instructions for each task, it includes information and support in this section (</w:t>
      </w:r>
      <w:r w:rsidRPr="000565DB">
        <w:rPr>
          <w:rFonts w:eastAsia="Arial" w:cs="Arial"/>
          <w:szCs w:val="24"/>
          <w:lang w:val="es-MX" w:eastAsia="es-ES_tradnl"/>
        </w:rPr>
        <w:t>Gramática, Vocabulario, Estrategias</w:t>
      </w:r>
      <w:r w:rsidRPr="00CE684D">
        <w:rPr>
          <w:rFonts w:eastAsia="Arial" w:cs="Arial"/>
          <w:szCs w:val="24"/>
          <w:lang w:eastAsia="es-ES_tradnl"/>
        </w:rPr>
        <w:t>, etc.) to enhance students’ performance.</w:t>
      </w:r>
    </w:p>
    <w:p w14:paraId="72E843D6" w14:textId="77777777" w:rsidR="00CE684D" w:rsidRPr="00CE684D" w:rsidRDefault="00CE684D" w:rsidP="008362E2">
      <w:pPr>
        <w:numPr>
          <w:ilvl w:val="0"/>
          <w:numId w:val="30"/>
        </w:numPr>
        <w:pBdr>
          <w:top w:val="nil"/>
          <w:left w:val="nil"/>
          <w:bottom w:val="nil"/>
          <w:right w:val="nil"/>
          <w:between w:val="nil"/>
        </w:pBdr>
        <w:spacing w:after="160" w:line="259" w:lineRule="auto"/>
        <w:rPr>
          <w:rFonts w:ascii="Calibri" w:eastAsia="Calibri" w:hAnsi="Calibri" w:cs="Calibri"/>
          <w:color w:val="000000"/>
          <w:szCs w:val="24"/>
          <w:lang w:eastAsia="es-ES_tradnl"/>
        </w:rPr>
      </w:pPr>
      <w:r w:rsidRPr="00CE684D">
        <w:rPr>
          <w:rFonts w:eastAsia="Arial" w:cs="Arial"/>
          <w:color w:val="000000"/>
          <w:szCs w:val="24"/>
          <w:lang w:eastAsia="es-ES_tradnl"/>
        </w:rPr>
        <w:t>Criterion #</w:t>
      </w:r>
      <w:r w:rsidRPr="00CE684D">
        <w:rPr>
          <w:rFonts w:eastAsia="Arial" w:cs="Arial"/>
          <w:szCs w:val="24"/>
          <w:lang w:eastAsia="es-ES_tradnl"/>
        </w:rPr>
        <w:t>1.7</w:t>
      </w:r>
      <w:r w:rsidRPr="00CE684D">
        <w:rPr>
          <w:rFonts w:eastAsia="Arial" w:cs="Arial"/>
          <w:color w:val="000000"/>
          <w:szCs w:val="24"/>
          <w:lang w:eastAsia="es-ES_tradnl"/>
        </w:rPr>
        <w:t xml:space="preserve">: </w:t>
      </w:r>
      <w:r w:rsidRPr="00CE684D">
        <w:rPr>
          <w:rFonts w:eastAsia="Arial" w:cs="Arial"/>
          <w:szCs w:val="24"/>
          <w:lang w:eastAsia="es-ES_tradnl"/>
        </w:rPr>
        <w:t>SE pp.124–125. These pages include authentic photos of homes, allowing students to connect their cultural traditions with those depicted in the images. The vocabulary of the rooms and places in homes also can be connected to student’s daily lives. These pages also provide multiple practices including reading, listening, speaking and an oral presentation can support students developing proficiency in communications.</w:t>
      </w:r>
    </w:p>
    <w:p w14:paraId="537F6559" w14:textId="77777777" w:rsidR="00CE684D" w:rsidRPr="00CE684D" w:rsidRDefault="00CE684D" w:rsidP="008362E2">
      <w:pPr>
        <w:numPr>
          <w:ilvl w:val="0"/>
          <w:numId w:val="30"/>
        </w:numPr>
        <w:pBdr>
          <w:top w:val="nil"/>
          <w:left w:val="nil"/>
          <w:bottom w:val="nil"/>
          <w:right w:val="nil"/>
          <w:between w:val="nil"/>
        </w:pBdr>
        <w:spacing w:after="0" w:line="259" w:lineRule="auto"/>
        <w:rPr>
          <w:rFonts w:ascii="Calibri" w:eastAsia="Calibri" w:hAnsi="Calibri" w:cs="Calibri"/>
          <w:color w:val="000000"/>
          <w:szCs w:val="24"/>
          <w:lang w:eastAsia="es-ES_tradnl"/>
        </w:rPr>
      </w:pPr>
      <w:r w:rsidRPr="00CE684D">
        <w:rPr>
          <w:rFonts w:eastAsia="Arial" w:cs="Arial"/>
          <w:color w:val="000000"/>
          <w:szCs w:val="24"/>
          <w:lang w:eastAsia="es-ES_tradnl"/>
        </w:rPr>
        <w:t>Criterion #</w:t>
      </w:r>
      <w:r w:rsidRPr="00CE684D">
        <w:rPr>
          <w:rFonts w:eastAsia="Arial" w:cs="Arial"/>
          <w:szCs w:val="24"/>
          <w:lang w:eastAsia="es-ES_tradnl"/>
        </w:rPr>
        <w:t>1.8</w:t>
      </w:r>
      <w:r w:rsidRPr="00CE684D">
        <w:rPr>
          <w:rFonts w:eastAsia="Arial" w:cs="Arial"/>
          <w:color w:val="000000"/>
          <w:szCs w:val="24"/>
          <w:lang w:eastAsia="es-ES_tradnl"/>
        </w:rPr>
        <w:t xml:space="preserve">: </w:t>
      </w:r>
      <w:r w:rsidRPr="00CE684D">
        <w:rPr>
          <w:rFonts w:eastAsia="Arial" w:cs="Arial"/>
          <w:szCs w:val="24"/>
          <w:lang w:eastAsia="es-ES_tradnl"/>
        </w:rPr>
        <w:t>SE pp. 84–85. This section includes the cover of a comic book and a text about an Afro-Puerto Rican superhero whose mission is to protect the environment. Students explore her character, personality traits, and her role as an environmentalist.</w:t>
      </w:r>
    </w:p>
    <w:p w14:paraId="595FE3DE" w14:textId="77777777" w:rsidR="00CE684D" w:rsidRPr="00CE684D" w:rsidRDefault="00CE684D" w:rsidP="00AA7725">
      <w:pPr>
        <w:pStyle w:val="Heading4"/>
        <w:rPr>
          <w:lang w:eastAsia="es-ES_tradnl"/>
        </w:rPr>
      </w:pPr>
      <w:r w:rsidRPr="00CE684D">
        <w:rPr>
          <w:lang w:eastAsia="es-ES_tradnl"/>
        </w:rPr>
        <w:t>Criteria Category 2: Program Organization</w:t>
      </w:r>
    </w:p>
    <w:p w14:paraId="4EB5A200" w14:textId="2C986B7F" w:rsidR="004834D9" w:rsidRDefault="00CE684D" w:rsidP="00CE684D">
      <w:pPr>
        <w:spacing w:before="240" w:after="0" w:line="259" w:lineRule="auto"/>
        <w:rPr>
          <w:rFonts w:eastAsia="Arial" w:cs="Arial"/>
          <w:szCs w:val="24"/>
          <w:lang w:eastAsia="es-ES_tradnl"/>
        </w:rPr>
      </w:pPr>
      <w:r w:rsidRPr="00CE684D">
        <w:rPr>
          <w:rFonts w:eastAsia="Arial" w:cs="Arial"/>
          <w:szCs w:val="24"/>
          <w:lang w:eastAsia="es-ES_tradnl"/>
        </w:rPr>
        <w:t>The organization and features of the instructional materials support instruction and learning of the standards.</w:t>
      </w:r>
    </w:p>
    <w:p w14:paraId="6E60BC54" w14:textId="77777777" w:rsidR="004834D9" w:rsidRDefault="004834D9">
      <w:pPr>
        <w:spacing w:after="160" w:line="259" w:lineRule="auto"/>
        <w:rPr>
          <w:rFonts w:eastAsia="Arial" w:cs="Arial"/>
          <w:szCs w:val="24"/>
          <w:lang w:eastAsia="es-ES_tradnl"/>
        </w:rPr>
      </w:pPr>
      <w:r>
        <w:rPr>
          <w:rFonts w:eastAsia="Arial" w:cs="Arial"/>
          <w:szCs w:val="24"/>
          <w:lang w:eastAsia="es-ES_tradnl"/>
        </w:rPr>
        <w:br w:type="page"/>
      </w:r>
    </w:p>
    <w:p w14:paraId="2914B87C" w14:textId="77777777" w:rsidR="00CE684D" w:rsidRPr="00CE684D" w:rsidRDefault="00CE684D" w:rsidP="003D7FEB">
      <w:pPr>
        <w:pStyle w:val="Heading5"/>
        <w:rPr>
          <w:lang w:eastAsia="es-ES_tradnl"/>
        </w:rPr>
      </w:pPr>
      <w:r w:rsidRPr="00CE684D">
        <w:rPr>
          <w:lang w:eastAsia="es-ES_tradnl"/>
        </w:rPr>
        <w:lastRenderedPageBreak/>
        <w:t>Citations:</w:t>
      </w:r>
    </w:p>
    <w:p w14:paraId="1AF648C3" w14:textId="77777777" w:rsidR="00CE684D" w:rsidRPr="000565DB" w:rsidRDefault="00CE684D" w:rsidP="008362E2">
      <w:pPr>
        <w:numPr>
          <w:ilvl w:val="1"/>
          <w:numId w:val="29"/>
        </w:numPr>
        <w:spacing w:after="160" w:line="259" w:lineRule="auto"/>
        <w:rPr>
          <w:rFonts w:ascii="Calibri" w:eastAsia="Calibri" w:hAnsi="Calibri" w:cs="Calibri"/>
          <w:szCs w:val="24"/>
          <w:lang w:eastAsia="es-ES_tradnl"/>
        </w:rPr>
      </w:pPr>
      <w:r w:rsidRPr="000565DB">
        <w:rPr>
          <w:rFonts w:eastAsia="Arial" w:cs="Arial"/>
          <w:szCs w:val="24"/>
          <w:lang w:eastAsia="es-ES_tradnl"/>
        </w:rPr>
        <w:t xml:space="preserve">Criterion #2.3: TE pp. T14–T17, 120a–120d, 168a–168d. These pages offer lesson and unit plans, as well as instructional strategies which provide an overview of the content in each chapter or unit that describes how it supports instruction and learning of </w:t>
      </w:r>
      <w:r w:rsidRPr="000565DB">
        <w:rPr>
          <w:rFonts w:eastAsia="Arial" w:cs="Arial"/>
          <w:i/>
          <w:szCs w:val="24"/>
          <w:lang w:eastAsia="es-ES_tradnl"/>
        </w:rPr>
        <w:t>World Languages Standards</w:t>
      </w:r>
      <w:r w:rsidRPr="000565DB">
        <w:rPr>
          <w:rFonts w:eastAsia="Arial" w:cs="Arial"/>
          <w:szCs w:val="24"/>
          <w:lang w:eastAsia="es-ES_tradnl"/>
        </w:rPr>
        <w:t>.</w:t>
      </w:r>
    </w:p>
    <w:p w14:paraId="755220E7" w14:textId="77777777" w:rsidR="00CE684D" w:rsidRPr="000565DB" w:rsidRDefault="00CE684D" w:rsidP="008362E2">
      <w:pPr>
        <w:numPr>
          <w:ilvl w:val="1"/>
          <w:numId w:val="29"/>
        </w:numPr>
        <w:spacing w:after="160" w:line="259" w:lineRule="auto"/>
        <w:rPr>
          <w:rFonts w:eastAsia="Arial" w:cs="Arial"/>
          <w:szCs w:val="24"/>
          <w:lang w:eastAsia="es-ES_tradnl"/>
        </w:rPr>
      </w:pPr>
      <w:r w:rsidRPr="000565DB">
        <w:rPr>
          <w:rFonts w:eastAsia="Arial" w:cs="Arial"/>
          <w:szCs w:val="24"/>
          <w:lang w:eastAsia="es-ES_tradnl"/>
        </w:rPr>
        <w:t>Criterion #2.4: SE p.76. This page provides students with three checklists to measure aspects of sentences, vocabularies, and cultural contents. The overview is supported by an authentic poster to add the visual aids which can engage students.</w:t>
      </w:r>
    </w:p>
    <w:p w14:paraId="6AC5235E" w14:textId="77777777" w:rsidR="00CE684D" w:rsidRPr="000565DB" w:rsidRDefault="00CE684D" w:rsidP="008362E2">
      <w:pPr>
        <w:numPr>
          <w:ilvl w:val="1"/>
          <w:numId w:val="29"/>
        </w:numPr>
        <w:spacing w:after="160" w:line="259" w:lineRule="auto"/>
        <w:rPr>
          <w:rFonts w:eastAsia="Arial" w:cs="Arial"/>
          <w:szCs w:val="24"/>
          <w:lang w:eastAsia="es-ES_tradnl"/>
        </w:rPr>
      </w:pPr>
      <w:r w:rsidRPr="000565DB">
        <w:rPr>
          <w:rFonts w:eastAsia="Arial" w:cs="Arial"/>
          <w:szCs w:val="24"/>
          <w:lang w:eastAsia="es-ES_tradnl"/>
        </w:rPr>
        <w:t>Criterion #2.5</w:t>
      </w:r>
      <w:r w:rsidRPr="000565DB">
        <w:rPr>
          <w:rFonts w:eastAsia="Arial" w:cs="Arial"/>
          <w:b/>
          <w:szCs w:val="24"/>
          <w:lang w:eastAsia="es-ES_tradnl"/>
        </w:rPr>
        <w:t xml:space="preserve">: </w:t>
      </w:r>
      <w:r w:rsidRPr="000565DB">
        <w:rPr>
          <w:rFonts w:eastAsia="Arial" w:cs="Arial"/>
          <w:szCs w:val="24"/>
          <w:lang w:eastAsia="es-ES_tradnl"/>
        </w:rPr>
        <w:t>SE pp. 51, 128, 138–139. The graphics (pictures, maps, world languages) are accurate, annotated, and labeled. Graphics enhance student focus and understanding of the content.</w:t>
      </w:r>
    </w:p>
    <w:p w14:paraId="27EACB41" w14:textId="77777777" w:rsidR="00CE684D" w:rsidRPr="000565DB" w:rsidRDefault="00CE684D" w:rsidP="008362E2">
      <w:pPr>
        <w:numPr>
          <w:ilvl w:val="1"/>
          <w:numId w:val="29"/>
        </w:numPr>
        <w:spacing w:after="160" w:line="259" w:lineRule="auto"/>
        <w:rPr>
          <w:rFonts w:ascii="Calibri" w:eastAsia="Calibri" w:hAnsi="Calibri" w:cs="Calibri"/>
          <w:szCs w:val="24"/>
          <w:lang w:eastAsia="es-ES_tradnl"/>
        </w:rPr>
      </w:pPr>
      <w:r w:rsidRPr="000565DB">
        <w:rPr>
          <w:rFonts w:eastAsia="Arial" w:cs="Arial"/>
          <w:szCs w:val="24"/>
          <w:lang w:eastAsia="es-ES_tradnl"/>
        </w:rPr>
        <w:t xml:space="preserve">Criterion #2.6: TE pp. 24c–24d, 264c–264d. The Spanish Hub offers general resources, differentiation worksheets, heritage worksheets and assessment programs which are support materials that are an integral part of the instructional program and are aligned with the </w:t>
      </w:r>
      <w:r w:rsidRPr="000565DB">
        <w:rPr>
          <w:rFonts w:eastAsia="Arial" w:cs="Arial"/>
          <w:i/>
          <w:szCs w:val="24"/>
          <w:lang w:eastAsia="es-ES_tradnl"/>
        </w:rPr>
        <w:t>World Languages Standards</w:t>
      </w:r>
      <w:r w:rsidRPr="000565DB">
        <w:rPr>
          <w:rFonts w:eastAsia="Arial" w:cs="Arial"/>
          <w:szCs w:val="24"/>
          <w:lang w:eastAsia="es-ES_tradnl"/>
        </w:rPr>
        <w:t>.</w:t>
      </w:r>
    </w:p>
    <w:p w14:paraId="75844B0F" w14:textId="77777777" w:rsidR="00CE684D" w:rsidRPr="000565DB" w:rsidRDefault="00CE684D" w:rsidP="008362E2">
      <w:pPr>
        <w:numPr>
          <w:ilvl w:val="1"/>
          <w:numId w:val="29"/>
        </w:numPr>
        <w:spacing w:after="0" w:line="259" w:lineRule="auto"/>
        <w:rPr>
          <w:rFonts w:ascii="Calibri" w:eastAsia="Calibri" w:hAnsi="Calibri" w:cs="Calibri"/>
          <w:szCs w:val="24"/>
          <w:lang w:eastAsia="es-ES_tradnl"/>
        </w:rPr>
      </w:pPr>
      <w:r w:rsidRPr="000565DB">
        <w:rPr>
          <w:rFonts w:eastAsia="Arial" w:cs="Arial"/>
          <w:szCs w:val="24"/>
          <w:lang w:eastAsia="es-ES_tradnl"/>
        </w:rPr>
        <w:t>Criterion #2.7: TE pp. T19–T25. These pages offer lesson and unit plans, as well as instructional strategies and differentiation for a variety of learners—including heritage speakers—all of which outline an organized structure that provides students with opportunities to achieve proficiency and/or grade-level or grade-span standards.</w:t>
      </w:r>
    </w:p>
    <w:p w14:paraId="6F408578" w14:textId="77777777" w:rsidR="00CE684D" w:rsidRPr="00CE684D" w:rsidRDefault="00CE684D" w:rsidP="00AA7725">
      <w:pPr>
        <w:pStyle w:val="Heading4"/>
        <w:rPr>
          <w:lang w:eastAsia="es-ES_tradnl"/>
        </w:rPr>
      </w:pPr>
      <w:r w:rsidRPr="00CE684D">
        <w:rPr>
          <w:lang w:eastAsia="es-ES_tradnl"/>
        </w:rPr>
        <w:t>Criteria Category 3: Assessment</w:t>
      </w:r>
    </w:p>
    <w:p w14:paraId="194D32B9" w14:textId="77777777" w:rsidR="00CE684D" w:rsidRPr="00CE684D" w:rsidRDefault="00CE684D" w:rsidP="00CE684D">
      <w:pPr>
        <w:spacing w:before="120" w:after="0" w:line="259" w:lineRule="auto"/>
        <w:rPr>
          <w:rFonts w:eastAsia="Arial" w:cs="Arial"/>
          <w:szCs w:val="24"/>
          <w:lang w:eastAsia="es-ES_tradnl"/>
        </w:rPr>
      </w:pPr>
      <w:r w:rsidRPr="00CE684D">
        <w:rPr>
          <w:rFonts w:eastAsia="Arial" w:cs="Arial"/>
          <w:szCs w:val="24"/>
          <w:lang w:eastAsia="es-ES_tradnl"/>
        </w:rPr>
        <w:t>The instructional materials provide teachers with assistance in using assessments for planning instruction and monitoring student progress toward mastering the content.</w:t>
      </w:r>
    </w:p>
    <w:p w14:paraId="419FACDD" w14:textId="77777777" w:rsidR="00CE684D" w:rsidRPr="00CE684D" w:rsidRDefault="00CE684D" w:rsidP="003D7FEB">
      <w:pPr>
        <w:pStyle w:val="Heading5"/>
        <w:rPr>
          <w:lang w:eastAsia="es-ES_tradnl"/>
        </w:rPr>
      </w:pPr>
      <w:r w:rsidRPr="00CE684D">
        <w:rPr>
          <w:lang w:eastAsia="es-ES_tradnl"/>
        </w:rPr>
        <w:t>Citations:</w:t>
      </w:r>
    </w:p>
    <w:p w14:paraId="25B762F8" w14:textId="77777777" w:rsidR="00CE684D" w:rsidRPr="00CE684D" w:rsidRDefault="00CE684D" w:rsidP="008362E2">
      <w:pPr>
        <w:numPr>
          <w:ilvl w:val="1"/>
          <w:numId w:val="28"/>
        </w:numPr>
        <w:spacing w:before="120" w:after="160" w:line="259" w:lineRule="auto"/>
        <w:rPr>
          <w:rFonts w:eastAsia="Arial" w:cs="Arial"/>
          <w:szCs w:val="24"/>
          <w:lang w:eastAsia="es-ES_tradnl"/>
        </w:rPr>
      </w:pPr>
      <w:r w:rsidRPr="00CE684D">
        <w:rPr>
          <w:rFonts w:eastAsia="Arial" w:cs="Arial"/>
          <w:szCs w:val="24"/>
          <w:lang w:eastAsia="es-ES_tradnl"/>
        </w:rPr>
        <w:t>Criterion #3.2: SE/TE p. 192, Formative Assessment. This program provides self-check quizzes on the Spanish Hub and includes a comprehensive tool for students to monitor their academic learning.</w:t>
      </w:r>
    </w:p>
    <w:p w14:paraId="075C7EEB" w14:textId="77777777" w:rsidR="00CE684D" w:rsidRPr="00CE684D" w:rsidRDefault="00CE684D" w:rsidP="008362E2">
      <w:pPr>
        <w:numPr>
          <w:ilvl w:val="1"/>
          <w:numId w:val="28"/>
        </w:numPr>
        <w:spacing w:after="160" w:line="259" w:lineRule="auto"/>
        <w:rPr>
          <w:rFonts w:ascii="Calibri" w:eastAsia="Calibri" w:hAnsi="Calibri" w:cs="Calibri"/>
          <w:szCs w:val="24"/>
          <w:lang w:eastAsia="es-ES_tradnl"/>
        </w:rPr>
      </w:pPr>
      <w:r w:rsidRPr="00CE684D">
        <w:rPr>
          <w:rFonts w:eastAsia="Arial" w:cs="Arial"/>
          <w:szCs w:val="24"/>
          <w:lang w:eastAsia="es-ES_tradnl"/>
        </w:rPr>
        <w:t>Criterion #3.3: SH, Assessment Program. This program offers multi-level assessments for all levels to evaluate proficiency with levels of each volume. It also provides “</w:t>
      </w:r>
      <w:r w:rsidRPr="00CE684D">
        <w:rPr>
          <w:rFonts w:eastAsia="Arial" w:cs="Arial"/>
          <w:szCs w:val="24"/>
          <w:lang w:val="es-MX" w:eastAsia="es-ES_tradnl"/>
        </w:rPr>
        <w:t>Material de apoyo</w:t>
      </w:r>
      <w:r w:rsidRPr="00CE684D">
        <w:rPr>
          <w:rFonts w:eastAsia="Arial" w:cs="Arial"/>
          <w:szCs w:val="24"/>
          <w:lang w:eastAsia="es-ES_tradnl"/>
        </w:rPr>
        <w:t>” for heritage speakers.</w:t>
      </w:r>
    </w:p>
    <w:p w14:paraId="027DA10B" w14:textId="77777777" w:rsidR="00CE684D" w:rsidRPr="00CE684D" w:rsidRDefault="00CE684D" w:rsidP="008362E2">
      <w:pPr>
        <w:numPr>
          <w:ilvl w:val="1"/>
          <w:numId w:val="28"/>
        </w:numPr>
        <w:spacing w:after="160" w:line="259" w:lineRule="auto"/>
        <w:rPr>
          <w:rFonts w:ascii="Calibri" w:eastAsia="Calibri" w:hAnsi="Calibri" w:cs="Calibri"/>
          <w:szCs w:val="24"/>
          <w:lang w:eastAsia="es-ES_tradnl"/>
        </w:rPr>
      </w:pPr>
      <w:r w:rsidRPr="006B0ABC">
        <w:rPr>
          <w:rFonts w:eastAsia="Arial" w:cs="Arial"/>
          <w:szCs w:val="24"/>
          <w:lang w:eastAsia="es-ES_tradnl"/>
        </w:rPr>
        <w:t>Criterion #3.4: SE pp. 106–107,</w:t>
      </w:r>
      <w:r w:rsidRPr="00CE684D">
        <w:rPr>
          <w:rFonts w:eastAsia="Arial" w:cs="Arial"/>
          <w:szCs w:val="24"/>
          <w:lang w:val="es-ES" w:eastAsia="es-ES_tradnl"/>
        </w:rPr>
        <w:t xml:space="preserve"> “Somos Reporteros.” </w:t>
      </w:r>
      <w:r w:rsidRPr="00CE684D">
        <w:rPr>
          <w:rFonts w:eastAsia="Arial" w:cs="Arial"/>
          <w:szCs w:val="24"/>
          <w:lang w:eastAsia="es-ES_tradnl"/>
        </w:rPr>
        <w:t xml:space="preserve">The resources demonstrate a differentiated approach for teachers to assess students’ diverse learning abilities, providing them opportunities to participate in a variety of activities to showcase their language proficiency and content </w:t>
      </w:r>
      <w:r w:rsidRPr="00CE684D">
        <w:rPr>
          <w:rFonts w:eastAsia="Arial" w:cs="Arial"/>
          <w:szCs w:val="24"/>
          <w:lang w:eastAsia="es-ES_tradnl"/>
        </w:rPr>
        <w:lastRenderedPageBreak/>
        <w:t>comprehension. The program provides tasks and student activities requiring interpersonal communications between peers and self-assessment portfolio entries, and ensures instructors can measure student’s individual learning ability and design or modify the lesson task accordingly.</w:t>
      </w:r>
    </w:p>
    <w:p w14:paraId="2897C1CB" w14:textId="77777777" w:rsidR="00CE684D" w:rsidRPr="00CE684D" w:rsidRDefault="00CE684D" w:rsidP="008362E2">
      <w:pPr>
        <w:numPr>
          <w:ilvl w:val="1"/>
          <w:numId w:val="28"/>
        </w:numPr>
        <w:spacing w:after="160" w:line="259" w:lineRule="auto"/>
        <w:rPr>
          <w:rFonts w:eastAsia="Arial" w:cs="Arial"/>
          <w:szCs w:val="24"/>
          <w:lang w:eastAsia="es-ES_tradnl"/>
        </w:rPr>
      </w:pPr>
      <w:r w:rsidRPr="00CE684D">
        <w:rPr>
          <w:rFonts w:eastAsia="Arial" w:cs="Arial"/>
          <w:szCs w:val="24"/>
          <w:lang w:eastAsia="es-ES_tradnl"/>
        </w:rPr>
        <w:t>Criterion #3.5: TE pp. 47, 68–69, 258–259. Students utilize a self-assessment rubric for formative assessments to guide learning. The results of assessment further guide teachers for progressing the learning through instructions aligned with the summative assessments at the end of each unit.</w:t>
      </w:r>
    </w:p>
    <w:p w14:paraId="60F25553" w14:textId="77777777" w:rsidR="00CE684D" w:rsidRPr="00CE684D" w:rsidRDefault="00CE684D" w:rsidP="008362E2">
      <w:pPr>
        <w:numPr>
          <w:ilvl w:val="1"/>
          <w:numId w:val="28"/>
        </w:numPr>
        <w:spacing w:after="0" w:line="259" w:lineRule="auto"/>
        <w:rPr>
          <w:rFonts w:ascii="Calibri" w:eastAsia="Calibri" w:hAnsi="Calibri" w:cs="Calibri"/>
          <w:szCs w:val="24"/>
          <w:lang w:eastAsia="es-ES_tradnl"/>
        </w:rPr>
      </w:pPr>
      <w:r w:rsidRPr="00CE684D">
        <w:rPr>
          <w:rFonts w:eastAsia="Arial" w:cs="Arial"/>
          <w:szCs w:val="24"/>
          <w:lang w:eastAsia="es-ES_tradnl"/>
        </w:rPr>
        <w:t xml:space="preserve">Criterion #3.6: TE pp.164–165. The program includes guidance for teachers to adapt instruction and include formative assessment and summative assessment to satisfy the </w:t>
      </w:r>
      <w:r w:rsidRPr="00CE684D">
        <w:rPr>
          <w:rFonts w:eastAsia="Arial" w:cs="Arial"/>
          <w:i/>
          <w:szCs w:val="24"/>
          <w:lang w:eastAsia="es-ES_tradnl"/>
        </w:rPr>
        <w:t>World Languages Standards</w:t>
      </w:r>
      <w:r w:rsidRPr="00CE684D">
        <w:rPr>
          <w:rFonts w:eastAsia="Arial" w:cs="Arial"/>
          <w:szCs w:val="24"/>
          <w:lang w:eastAsia="es-ES_tradnl"/>
        </w:rPr>
        <w:t xml:space="preserve"> in interpretive reading, presentational writing, interpersonal speaking.</w:t>
      </w:r>
    </w:p>
    <w:p w14:paraId="4BC0340F" w14:textId="77777777" w:rsidR="00CE684D" w:rsidRPr="00CE684D" w:rsidRDefault="00CE684D" w:rsidP="00AA7725">
      <w:pPr>
        <w:pStyle w:val="Heading4"/>
        <w:rPr>
          <w:lang w:eastAsia="es-ES_tradnl"/>
        </w:rPr>
      </w:pPr>
      <w:r w:rsidRPr="00CE684D">
        <w:rPr>
          <w:lang w:eastAsia="es-ES_tradnl"/>
        </w:rPr>
        <w:t>Criteria Category 4: Access and Equity</w:t>
      </w:r>
    </w:p>
    <w:p w14:paraId="2799F44C" w14:textId="77777777" w:rsidR="00CE684D" w:rsidRPr="00CE684D" w:rsidRDefault="00CE684D" w:rsidP="00CE684D">
      <w:pPr>
        <w:spacing w:before="120" w:after="0" w:line="259" w:lineRule="auto"/>
        <w:rPr>
          <w:rFonts w:eastAsia="Arial" w:cs="Arial"/>
          <w:i/>
          <w:szCs w:val="24"/>
          <w:lang w:eastAsia="es-ES_tradnl"/>
        </w:rPr>
      </w:pPr>
      <w:r w:rsidRPr="00CE684D">
        <w:rPr>
          <w:rFonts w:eastAsia="Arial" w:cs="Arial"/>
          <w:szCs w:val="24"/>
          <w:lang w:eastAsia="es-ES_tradnl"/>
        </w:rPr>
        <w:t>Program materials ensure universal and equitable access to high-quality curriculum and instruction for all students and provide</w:t>
      </w:r>
      <w:r w:rsidRPr="00CE684D">
        <w:rPr>
          <w:rFonts w:eastAsia="Arial" w:cs="Arial"/>
          <w:i/>
          <w:szCs w:val="24"/>
          <w:lang w:eastAsia="es-ES_tradnl"/>
        </w:rPr>
        <w:t xml:space="preserve"> </w:t>
      </w:r>
      <w:r w:rsidRPr="00CE684D">
        <w:rPr>
          <w:rFonts w:eastAsia="Arial" w:cs="Arial"/>
          <w:szCs w:val="24"/>
          <w:lang w:eastAsia="es-ES_tradnl"/>
        </w:rPr>
        <w:t>teachers with suggestions for differentiation for students with special needs.</w:t>
      </w:r>
    </w:p>
    <w:p w14:paraId="583DE113" w14:textId="77777777" w:rsidR="00CE684D" w:rsidRPr="00CE684D" w:rsidRDefault="00CE684D" w:rsidP="003D7FEB">
      <w:pPr>
        <w:pStyle w:val="Heading5"/>
        <w:rPr>
          <w:lang w:eastAsia="es-ES_tradnl"/>
        </w:rPr>
      </w:pPr>
      <w:r w:rsidRPr="00CE684D">
        <w:rPr>
          <w:lang w:eastAsia="es-ES_tradnl"/>
        </w:rPr>
        <w:t>Citations:</w:t>
      </w:r>
    </w:p>
    <w:p w14:paraId="58F06B18" w14:textId="77777777" w:rsidR="00CE684D" w:rsidRPr="00CE684D" w:rsidRDefault="00CE684D" w:rsidP="008362E2">
      <w:pPr>
        <w:numPr>
          <w:ilvl w:val="1"/>
          <w:numId w:val="33"/>
        </w:numPr>
        <w:spacing w:before="120" w:after="160" w:line="259" w:lineRule="auto"/>
        <w:rPr>
          <w:rFonts w:eastAsia="Arial" w:cs="Arial"/>
          <w:szCs w:val="24"/>
          <w:lang w:eastAsia="es-ES_tradnl"/>
        </w:rPr>
      </w:pPr>
      <w:r w:rsidRPr="00CE684D">
        <w:rPr>
          <w:rFonts w:eastAsia="Arial" w:cs="Arial"/>
          <w:szCs w:val="24"/>
          <w:lang w:eastAsia="es-ES_tradnl"/>
        </w:rPr>
        <w:t>Criterion #4.1: SE p. 127. Instructions for the activity specify outcomes in clear verbs and emphasize important elements using bold fonts, which facilitates students’ understanding and learning regardless of their various cultural, language, and religious backgrounds, as well as different learning abilities.</w:t>
      </w:r>
    </w:p>
    <w:p w14:paraId="1A4965B7" w14:textId="77777777" w:rsidR="00CE684D" w:rsidRPr="00CE684D" w:rsidRDefault="00CE684D" w:rsidP="008362E2">
      <w:pPr>
        <w:numPr>
          <w:ilvl w:val="1"/>
          <w:numId w:val="33"/>
        </w:numPr>
        <w:spacing w:after="160" w:line="259" w:lineRule="auto"/>
        <w:rPr>
          <w:rFonts w:ascii="Calibri" w:eastAsia="Calibri" w:hAnsi="Calibri" w:cs="Calibri"/>
          <w:szCs w:val="24"/>
          <w:lang w:eastAsia="es-ES_tradnl"/>
        </w:rPr>
      </w:pPr>
      <w:r w:rsidRPr="00CE684D">
        <w:rPr>
          <w:rFonts w:eastAsia="Arial" w:cs="Arial"/>
          <w:szCs w:val="24"/>
          <w:lang w:eastAsia="es-ES_tradnl"/>
        </w:rPr>
        <w:t>Criterion #4.2: TE pp. 64–65. There are suggestions rooted in research-based instructional techniques, including those that appeal to kinesthetic learners and heritage speakers, which are based on current and confirmed research for adapting the curriculum and the instruction to meet students’ assessed instructional needs.</w:t>
      </w:r>
    </w:p>
    <w:p w14:paraId="0CCFE9D6" w14:textId="77777777" w:rsidR="00CE684D" w:rsidRPr="00CE684D" w:rsidRDefault="00CE684D" w:rsidP="008362E2">
      <w:pPr>
        <w:numPr>
          <w:ilvl w:val="1"/>
          <w:numId w:val="33"/>
        </w:numPr>
        <w:spacing w:after="160" w:line="259" w:lineRule="auto"/>
        <w:rPr>
          <w:rFonts w:ascii="Calibri" w:eastAsia="Calibri" w:hAnsi="Calibri" w:cs="Calibri"/>
          <w:szCs w:val="24"/>
          <w:lang w:eastAsia="es-ES_tradnl"/>
        </w:rPr>
      </w:pPr>
      <w:r w:rsidRPr="00CE684D">
        <w:rPr>
          <w:rFonts w:eastAsia="Arial" w:cs="Arial"/>
          <w:szCs w:val="24"/>
          <w:lang w:eastAsia="es-ES_tradnl"/>
        </w:rPr>
        <w:t>Criterion #4.3: TE p. 39. The program includes differentiated instruction strategies, introducing color codes or bold fonts for certain sounds when presenting the grammar concepts to students with different needs.</w:t>
      </w:r>
    </w:p>
    <w:p w14:paraId="1F4A6DBE" w14:textId="77777777" w:rsidR="00CE684D" w:rsidRPr="00CE684D" w:rsidRDefault="00CE684D" w:rsidP="008362E2">
      <w:pPr>
        <w:numPr>
          <w:ilvl w:val="1"/>
          <w:numId w:val="33"/>
        </w:numPr>
        <w:spacing w:after="0" w:line="259" w:lineRule="auto"/>
        <w:rPr>
          <w:rFonts w:ascii="Calibri" w:eastAsia="Calibri" w:hAnsi="Calibri" w:cs="Calibri"/>
          <w:szCs w:val="24"/>
          <w:lang w:eastAsia="es-ES_tradnl"/>
        </w:rPr>
      </w:pPr>
      <w:r w:rsidRPr="00CE684D">
        <w:rPr>
          <w:rFonts w:eastAsia="Arial" w:cs="Arial"/>
          <w:szCs w:val="24"/>
          <w:lang w:eastAsia="es-ES_tradnl"/>
        </w:rPr>
        <w:t>Criterion #4.8: TE p. 193. This activity provides heritage speakers the opportunity to compare vocabulary and content terminology with the vocabulary/terms they may already know/use. Students identify elements that may be different, drawing on prior knowledge and comparative language usage.</w:t>
      </w:r>
    </w:p>
    <w:p w14:paraId="0560D1F1" w14:textId="77777777" w:rsidR="00CE684D" w:rsidRPr="00CE684D" w:rsidRDefault="00CE684D" w:rsidP="00AA7725">
      <w:pPr>
        <w:pStyle w:val="Heading4"/>
        <w:rPr>
          <w:lang w:eastAsia="es-ES_tradnl"/>
        </w:rPr>
      </w:pPr>
      <w:r w:rsidRPr="00CE684D">
        <w:rPr>
          <w:lang w:eastAsia="es-ES_tradnl"/>
        </w:rPr>
        <w:lastRenderedPageBreak/>
        <w:t>Criteria Category 5: Instructional Planning and Support</w:t>
      </w:r>
    </w:p>
    <w:p w14:paraId="6E62BBB4" w14:textId="77777777" w:rsidR="00CE684D" w:rsidRPr="00CE684D" w:rsidRDefault="00CE684D" w:rsidP="00CE684D">
      <w:pPr>
        <w:spacing w:before="160" w:after="0" w:line="259" w:lineRule="auto"/>
        <w:rPr>
          <w:rFonts w:eastAsia="Arial" w:cs="Arial"/>
          <w:szCs w:val="24"/>
          <w:lang w:eastAsia="es-ES_tradnl"/>
        </w:rPr>
      </w:pPr>
      <w:r w:rsidRPr="00CE684D">
        <w:rPr>
          <w:rFonts w:eastAsia="Arial" w:cs="Arial"/>
          <w:szCs w:val="24"/>
          <w:lang w:eastAsia="es-ES_tradnl"/>
        </w:rPr>
        <w:t>The instructional materials contain</w:t>
      </w:r>
      <w:r w:rsidRPr="00CE684D">
        <w:rPr>
          <w:rFonts w:eastAsia="Arial" w:cs="Arial"/>
          <w:i/>
          <w:szCs w:val="24"/>
          <w:lang w:eastAsia="es-ES_tradnl"/>
        </w:rPr>
        <w:t xml:space="preserve"> </w:t>
      </w:r>
      <w:r w:rsidRPr="00CE684D">
        <w:rPr>
          <w:rFonts w:eastAsia="Arial" w:cs="Arial"/>
          <w:szCs w:val="24"/>
          <w:lang w:eastAsia="es-ES_tradnl"/>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5CC7C839" w14:textId="77777777" w:rsidR="00CE684D" w:rsidRPr="00CE684D" w:rsidRDefault="00CE684D" w:rsidP="003D7FEB">
      <w:pPr>
        <w:pStyle w:val="Heading5"/>
        <w:rPr>
          <w:lang w:eastAsia="es-ES_tradnl"/>
        </w:rPr>
      </w:pPr>
      <w:r w:rsidRPr="00CE684D">
        <w:rPr>
          <w:lang w:eastAsia="es-ES_tradnl"/>
        </w:rPr>
        <w:t>Citations:</w:t>
      </w:r>
    </w:p>
    <w:p w14:paraId="775918D5" w14:textId="77777777" w:rsidR="00CE684D" w:rsidRPr="006B0ABC" w:rsidRDefault="00CE684D" w:rsidP="008362E2">
      <w:pPr>
        <w:numPr>
          <w:ilvl w:val="1"/>
          <w:numId w:val="32"/>
        </w:numPr>
        <w:spacing w:before="120" w:after="160" w:line="259" w:lineRule="auto"/>
        <w:rPr>
          <w:rFonts w:eastAsia="Arial" w:cs="Arial"/>
          <w:szCs w:val="24"/>
          <w:lang w:eastAsia="es-ES_tradnl"/>
        </w:rPr>
      </w:pPr>
      <w:r w:rsidRPr="006B0ABC">
        <w:rPr>
          <w:rFonts w:eastAsia="Arial" w:cs="Arial"/>
          <w:szCs w:val="24"/>
          <w:lang w:eastAsia="es-ES_tradnl"/>
        </w:rPr>
        <w:t>Criterion #5.1: TE pp. T26–T27. The program contains a guide for how to organize and pace the lessons based on a template of 50-minute or 90-minute class sessions.</w:t>
      </w:r>
    </w:p>
    <w:p w14:paraId="301A9353" w14:textId="77777777" w:rsidR="00CE684D" w:rsidRPr="006B0ABC" w:rsidRDefault="00CE684D" w:rsidP="008362E2">
      <w:pPr>
        <w:numPr>
          <w:ilvl w:val="1"/>
          <w:numId w:val="32"/>
        </w:numPr>
        <w:spacing w:after="160" w:line="259" w:lineRule="auto"/>
        <w:rPr>
          <w:rFonts w:ascii="Calibri" w:eastAsia="Calibri" w:hAnsi="Calibri" w:cs="Calibri"/>
          <w:szCs w:val="24"/>
          <w:lang w:eastAsia="es-ES_tradnl"/>
        </w:rPr>
      </w:pPr>
      <w:r w:rsidRPr="006B0ABC">
        <w:rPr>
          <w:rFonts w:eastAsia="Arial" w:cs="Arial"/>
          <w:szCs w:val="24"/>
          <w:lang w:eastAsia="es-ES_tradnl"/>
        </w:rPr>
        <w:t>Criterion #5.2: TE pp. T14–T17. This scope and sequence integrates an accessibility feature to effectively plan instructions. The pacing guide provides a flowchart that includes the materials’ components such as Projects, Grammar and Communication, Vocabulary and Pronunciation, Culture.</w:t>
      </w:r>
    </w:p>
    <w:p w14:paraId="06929905" w14:textId="77777777" w:rsidR="00CE684D" w:rsidRPr="00CE684D" w:rsidRDefault="00CE684D" w:rsidP="008362E2">
      <w:pPr>
        <w:numPr>
          <w:ilvl w:val="1"/>
          <w:numId w:val="32"/>
        </w:numPr>
        <w:spacing w:after="160" w:line="259" w:lineRule="auto"/>
        <w:rPr>
          <w:rFonts w:ascii="Calibri" w:eastAsia="Calibri" w:hAnsi="Calibri" w:cs="Calibri"/>
          <w:szCs w:val="24"/>
          <w:lang w:eastAsia="es-ES_tradnl"/>
        </w:rPr>
      </w:pPr>
      <w:r w:rsidRPr="00CE684D">
        <w:rPr>
          <w:rFonts w:eastAsia="Arial" w:cs="Arial"/>
          <w:szCs w:val="24"/>
          <w:lang w:eastAsia="es-ES_tradnl"/>
        </w:rPr>
        <w:t>Criterion #5.3: TE pp. 64, 92, 282. The Vocabulary Learning Strategies section provides learners with various strategies (Draw and write; Personalize; Write a story; Create flashcards, Create a poster, etc.) to support their second language acquisition. The instructions and strategies are clear.</w:t>
      </w:r>
    </w:p>
    <w:p w14:paraId="4104FB54" w14:textId="77777777" w:rsidR="00CE684D" w:rsidRPr="00CE684D" w:rsidRDefault="00CE684D" w:rsidP="008362E2">
      <w:pPr>
        <w:numPr>
          <w:ilvl w:val="1"/>
          <w:numId w:val="32"/>
        </w:numPr>
        <w:spacing w:after="160" w:line="259" w:lineRule="auto"/>
        <w:rPr>
          <w:rFonts w:ascii="Calibri" w:eastAsia="Calibri" w:hAnsi="Calibri" w:cs="Calibri"/>
          <w:szCs w:val="24"/>
          <w:lang w:eastAsia="es-ES_tradnl"/>
        </w:rPr>
      </w:pPr>
      <w:r w:rsidRPr="00CE684D">
        <w:rPr>
          <w:rFonts w:eastAsia="Arial" w:cs="Arial"/>
          <w:szCs w:val="24"/>
          <w:lang w:eastAsia="es-ES_tradnl"/>
        </w:rPr>
        <w:t>Criterion #5.4: SE p. 288; Workbook p. 246. The material includes nutrition and health by the comparison of the Peruvian National Food Pyramid and with the student’s home food, which makes the world language education content interdisciplinary.</w:t>
      </w:r>
    </w:p>
    <w:p w14:paraId="4E3F4935" w14:textId="77777777" w:rsidR="00082248" w:rsidRDefault="00CE684D" w:rsidP="008362E2">
      <w:pPr>
        <w:numPr>
          <w:ilvl w:val="1"/>
          <w:numId w:val="32"/>
        </w:numPr>
        <w:spacing w:after="0" w:line="259" w:lineRule="auto"/>
        <w:rPr>
          <w:rFonts w:eastAsia="Arial" w:cs="Arial"/>
          <w:szCs w:val="24"/>
          <w:lang w:eastAsia="es-ES_tradnl"/>
        </w:rPr>
        <w:sectPr w:rsidR="00082248" w:rsidSect="00EA23A7">
          <w:pgSz w:w="12240" w:h="15840"/>
          <w:pgMar w:top="1440" w:right="1440" w:bottom="1440" w:left="1440" w:header="720" w:footer="720" w:gutter="0"/>
          <w:cols w:space="720"/>
        </w:sectPr>
      </w:pPr>
      <w:r w:rsidRPr="00CE684D">
        <w:rPr>
          <w:rFonts w:eastAsia="Arial" w:cs="Arial"/>
          <w:szCs w:val="24"/>
          <w:lang w:eastAsia="es-ES_tradnl"/>
        </w:rPr>
        <w:t>Criterion #5.9: SE pp. 276–277. The program offers a short article about an innovative Peruvian fashion designer. It provides an opportunity for students to research a designer of their choosing and write their own short article about the designer using previously acquired language skills.</w:t>
      </w:r>
    </w:p>
    <w:p w14:paraId="28FFC9FD" w14:textId="77777777" w:rsidR="00CE684D" w:rsidRPr="00CE684D" w:rsidRDefault="00CE684D" w:rsidP="00AA7725">
      <w:pPr>
        <w:pStyle w:val="Heading4"/>
        <w:rPr>
          <w:i/>
          <w:color w:val="2F5496" w:themeColor="accent1" w:themeShade="BF"/>
          <w:lang w:eastAsia="es-ES_tradnl"/>
        </w:rPr>
      </w:pPr>
      <w:r w:rsidRPr="00CE684D">
        <w:rPr>
          <w:lang w:eastAsia="es-ES_tradnl"/>
        </w:rPr>
        <w:lastRenderedPageBreak/>
        <w:t>Edits and Corrections:</w:t>
      </w:r>
    </w:p>
    <w:p w14:paraId="77F4B617" w14:textId="77777777" w:rsidR="00CE684D" w:rsidRPr="00CE684D" w:rsidRDefault="00CE684D" w:rsidP="00CE684D">
      <w:pPr>
        <w:spacing w:after="160" w:line="259" w:lineRule="auto"/>
        <w:rPr>
          <w:rFonts w:eastAsia="Arial" w:cs="Arial"/>
          <w:szCs w:val="24"/>
          <w:lang w:eastAsia="es-ES_tradnl"/>
        </w:rPr>
      </w:pPr>
      <w:r w:rsidRPr="00CE684D">
        <w:rPr>
          <w:rFonts w:eastAsia="Arial" w:cs="Arial"/>
          <w:szCs w:val="24"/>
          <w:lang w:eastAsia="es-ES_tradnl"/>
        </w:rPr>
        <w:t>The following edits and corrections must be made as a condition of adoption:</w:t>
      </w:r>
    </w:p>
    <w:tbl>
      <w:tblPr>
        <w:tblStyle w:val="TableGrid"/>
        <w:tblW w:w="0" w:type="auto"/>
        <w:tblLook w:val="0420" w:firstRow="1" w:lastRow="0" w:firstColumn="0" w:lastColumn="0" w:noHBand="0" w:noVBand="1"/>
        <w:tblDescription w:val="Klett USA Inc.: Reporteros, Novice - Recommended edits and corrections"/>
      </w:tblPr>
      <w:tblGrid>
        <w:gridCol w:w="350"/>
        <w:gridCol w:w="1478"/>
        <w:gridCol w:w="1457"/>
        <w:gridCol w:w="1679"/>
        <w:gridCol w:w="1947"/>
        <w:gridCol w:w="3330"/>
        <w:gridCol w:w="2709"/>
      </w:tblGrid>
      <w:tr w:rsidR="00CE684D" w:rsidRPr="00CE684D" w14:paraId="33FB7537" w14:textId="77777777" w:rsidTr="008B5A5F">
        <w:trPr>
          <w:cantSplit/>
          <w:trHeight w:val="902"/>
          <w:tblHeader/>
        </w:trPr>
        <w:tc>
          <w:tcPr>
            <w:tcW w:w="0" w:type="auto"/>
          </w:tcPr>
          <w:p w14:paraId="01FA7FA1"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w:t>
            </w:r>
          </w:p>
        </w:tc>
        <w:tc>
          <w:tcPr>
            <w:tcW w:w="0" w:type="auto"/>
          </w:tcPr>
          <w:p w14:paraId="01FEECEE"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Proficiency Level</w:t>
            </w:r>
          </w:p>
        </w:tc>
        <w:tc>
          <w:tcPr>
            <w:tcW w:w="0" w:type="auto"/>
          </w:tcPr>
          <w:p w14:paraId="2BD404BC"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Component</w:t>
            </w:r>
          </w:p>
        </w:tc>
        <w:tc>
          <w:tcPr>
            <w:tcW w:w="0" w:type="auto"/>
          </w:tcPr>
          <w:p w14:paraId="7FC67974"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Page Number</w:t>
            </w:r>
          </w:p>
        </w:tc>
        <w:tc>
          <w:tcPr>
            <w:tcW w:w="0" w:type="auto"/>
          </w:tcPr>
          <w:p w14:paraId="7C2E558B"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Current text</w:t>
            </w:r>
          </w:p>
        </w:tc>
        <w:tc>
          <w:tcPr>
            <w:tcW w:w="0" w:type="auto"/>
          </w:tcPr>
          <w:p w14:paraId="18949FD2"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Proposed corrected text</w:t>
            </w:r>
          </w:p>
        </w:tc>
        <w:tc>
          <w:tcPr>
            <w:tcW w:w="0" w:type="auto"/>
          </w:tcPr>
          <w:p w14:paraId="18C40B8A"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Reason for edit</w:t>
            </w:r>
          </w:p>
        </w:tc>
      </w:tr>
      <w:tr w:rsidR="00CE684D" w:rsidRPr="00CE684D" w14:paraId="5EAD00EF" w14:textId="77777777" w:rsidTr="008B5A5F">
        <w:trPr>
          <w:cantSplit/>
        </w:trPr>
        <w:tc>
          <w:tcPr>
            <w:tcW w:w="0" w:type="auto"/>
          </w:tcPr>
          <w:p w14:paraId="50CC8EC7"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1</w:t>
            </w:r>
          </w:p>
        </w:tc>
        <w:tc>
          <w:tcPr>
            <w:tcW w:w="0" w:type="auto"/>
          </w:tcPr>
          <w:p w14:paraId="528E534A"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w:t>
            </w:r>
          </w:p>
        </w:tc>
        <w:tc>
          <w:tcPr>
            <w:tcW w:w="0" w:type="auto"/>
          </w:tcPr>
          <w:p w14:paraId="391E2669"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TE</w:t>
            </w:r>
          </w:p>
        </w:tc>
        <w:tc>
          <w:tcPr>
            <w:tcW w:w="0" w:type="auto"/>
          </w:tcPr>
          <w:p w14:paraId="54B44C88"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T29</w:t>
            </w:r>
          </w:p>
        </w:tc>
        <w:tc>
          <w:tcPr>
            <w:tcW w:w="0" w:type="auto"/>
          </w:tcPr>
          <w:p w14:paraId="23E8D4B3"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“techniques hat work for”</w:t>
            </w:r>
          </w:p>
        </w:tc>
        <w:tc>
          <w:tcPr>
            <w:tcW w:w="0" w:type="auto"/>
          </w:tcPr>
          <w:p w14:paraId="3634A1F5"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Correct to “techniques that work for”</w:t>
            </w:r>
          </w:p>
        </w:tc>
        <w:tc>
          <w:tcPr>
            <w:tcW w:w="0" w:type="auto"/>
          </w:tcPr>
          <w:p w14:paraId="1C36000F"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Spelling</w:t>
            </w:r>
          </w:p>
        </w:tc>
      </w:tr>
      <w:tr w:rsidR="00CE684D" w:rsidRPr="00CE684D" w14:paraId="59085FAB" w14:textId="77777777" w:rsidTr="008B5A5F">
        <w:trPr>
          <w:cantSplit/>
        </w:trPr>
        <w:tc>
          <w:tcPr>
            <w:tcW w:w="0" w:type="auto"/>
          </w:tcPr>
          <w:p w14:paraId="2E09C796" w14:textId="77777777" w:rsidR="00CE684D" w:rsidRPr="00CE684D" w:rsidRDefault="00CE684D" w:rsidP="00CE684D">
            <w:pPr>
              <w:spacing w:after="0"/>
              <w:rPr>
                <w:rFonts w:eastAsia="Arial" w:cs="Arial"/>
                <w:szCs w:val="24"/>
                <w:lang w:eastAsia="es-ES_tradnl"/>
              </w:rPr>
            </w:pPr>
            <w:bookmarkStart w:id="37" w:name="_Hlk79153985"/>
            <w:r w:rsidRPr="00CE684D">
              <w:rPr>
                <w:rFonts w:eastAsia="Arial" w:cs="Arial"/>
                <w:szCs w:val="24"/>
                <w:lang w:eastAsia="es-ES_tradnl"/>
              </w:rPr>
              <w:t>2</w:t>
            </w:r>
          </w:p>
        </w:tc>
        <w:tc>
          <w:tcPr>
            <w:tcW w:w="0" w:type="auto"/>
          </w:tcPr>
          <w:p w14:paraId="483A9B82"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w:t>
            </w:r>
          </w:p>
        </w:tc>
        <w:tc>
          <w:tcPr>
            <w:tcW w:w="0" w:type="auto"/>
          </w:tcPr>
          <w:p w14:paraId="0B6CB826"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SE/TE</w:t>
            </w:r>
          </w:p>
        </w:tc>
        <w:tc>
          <w:tcPr>
            <w:tcW w:w="0" w:type="auto"/>
          </w:tcPr>
          <w:p w14:paraId="64E14F30"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3–4 and throughout the program</w:t>
            </w:r>
          </w:p>
        </w:tc>
        <w:tc>
          <w:tcPr>
            <w:tcW w:w="0" w:type="auto"/>
          </w:tcPr>
          <w:p w14:paraId="32A7C5EC"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Source: Institute Cervantes</w:t>
            </w:r>
          </w:p>
        </w:tc>
        <w:tc>
          <w:tcPr>
            <w:tcW w:w="0" w:type="auto"/>
          </w:tcPr>
          <w:p w14:paraId="6960AE45"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 xml:space="preserve">Indicate the year of the source published, with “Instituto Cervantes, </w:t>
            </w:r>
            <w:r w:rsidRPr="00CE684D">
              <w:rPr>
                <w:rFonts w:eastAsia="Arial" w:cs="Arial"/>
                <w:b/>
                <w:bCs/>
                <w:szCs w:val="24"/>
                <w:lang w:eastAsia="es-ES_tradnl"/>
              </w:rPr>
              <w:t>year</w:t>
            </w:r>
            <w:r w:rsidRPr="00CE684D">
              <w:rPr>
                <w:rFonts w:eastAsia="Arial" w:cs="Arial"/>
                <w:szCs w:val="24"/>
                <w:lang w:eastAsia="es-ES_tradnl"/>
              </w:rPr>
              <w:t>” on pages 3–4 and wherever a source is missing data for attribution</w:t>
            </w:r>
          </w:p>
        </w:tc>
        <w:tc>
          <w:tcPr>
            <w:tcW w:w="0" w:type="auto"/>
          </w:tcPr>
          <w:p w14:paraId="3D0A8E78" w14:textId="77777777" w:rsidR="00CE684D" w:rsidRPr="00CE684D" w:rsidRDefault="00CE684D" w:rsidP="00CE684D">
            <w:pPr>
              <w:spacing w:after="0"/>
              <w:rPr>
                <w:rFonts w:eastAsia="Arial" w:cs="Arial"/>
                <w:color w:val="FF0000"/>
                <w:szCs w:val="24"/>
                <w:lang w:eastAsia="es-ES_tradnl"/>
              </w:rPr>
            </w:pPr>
            <w:r w:rsidRPr="00CE684D">
              <w:rPr>
                <w:rFonts w:eastAsia="Arial" w:cs="Arial"/>
                <w:szCs w:val="24"/>
                <w:lang w:eastAsia="es-ES_tradnl"/>
              </w:rPr>
              <w:t>To clarify the accuracy of the information sourced</w:t>
            </w:r>
          </w:p>
        </w:tc>
      </w:tr>
      <w:bookmarkEnd w:id="37"/>
      <w:tr w:rsidR="00CE684D" w:rsidRPr="00CE684D" w14:paraId="609A0F0C" w14:textId="77777777" w:rsidTr="008B5A5F">
        <w:trPr>
          <w:cantSplit/>
        </w:trPr>
        <w:tc>
          <w:tcPr>
            <w:tcW w:w="0" w:type="auto"/>
          </w:tcPr>
          <w:p w14:paraId="314B074D"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3</w:t>
            </w:r>
          </w:p>
        </w:tc>
        <w:tc>
          <w:tcPr>
            <w:tcW w:w="0" w:type="auto"/>
          </w:tcPr>
          <w:p w14:paraId="2663E932"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w:t>
            </w:r>
          </w:p>
        </w:tc>
        <w:tc>
          <w:tcPr>
            <w:tcW w:w="0" w:type="auto"/>
          </w:tcPr>
          <w:p w14:paraId="61F5DCEF"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TE</w:t>
            </w:r>
          </w:p>
        </w:tc>
        <w:tc>
          <w:tcPr>
            <w:tcW w:w="0" w:type="auto"/>
          </w:tcPr>
          <w:p w14:paraId="30299863"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33</w:t>
            </w:r>
          </w:p>
        </w:tc>
        <w:tc>
          <w:tcPr>
            <w:tcW w:w="0" w:type="auto"/>
          </w:tcPr>
          <w:p w14:paraId="46C7E674"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#10 “Ask what is means”</w:t>
            </w:r>
          </w:p>
        </w:tc>
        <w:tc>
          <w:tcPr>
            <w:tcW w:w="0" w:type="auto"/>
          </w:tcPr>
          <w:p w14:paraId="7DE0DDD5"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Correct to “Ask what it means”</w:t>
            </w:r>
          </w:p>
        </w:tc>
        <w:tc>
          <w:tcPr>
            <w:tcW w:w="0" w:type="auto"/>
          </w:tcPr>
          <w:p w14:paraId="36AB3196"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Spelling</w:t>
            </w:r>
          </w:p>
        </w:tc>
      </w:tr>
      <w:tr w:rsidR="00CE684D" w:rsidRPr="00CE684D" w14:paraId="55AE264E" w14:textId="77777777" w:rsidTr="008B5A5F">
        <w:trPr>
          <w:cantSplit/>
        </w:trPr>
        <w:tc>
          <w:tcPr>
            <w:tcW w:w="0" w:type="auto"/>
          </w:tcPr>
          <w:p w14:paraId="11402B1C"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4</w:t>
            </w:r>
          </w:p>
        </w:tc>
        <w:tc>
          <w:tcPr>
            <w:tcW w:w="0" w:type="auto"/>
          </w:tcPr>
          <w:p w14:paraId="65C28C4A"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w:t>
            </w:r>
          </w:p>
        </w:tc>
        <w:tc>
          <w:tcPr>
            <w:tcW w:w="0" w:type="auto"/>
          </w:tcPr>
          <w:p w14:paraId="738CD8C8"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SE/TE</w:t>
            </w:r>
          </w:p>
        </w:tc>
        <w:tc>
          <w:tcPr>
            <w:tcW w:w="0" w:type="auto"/>
          </w:tcPr>
          <w:p w14:paraId="7D65720E"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27</w:t>
            </w:r>
          </w:p>
        </w:tc>
        <w:tc>
          <w:tcPr>
            <w:tcW w:w="0" w:type="auto"/>
          </w:tcPr>
          <w:p w14:paraId="37D5779A"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Source: United States Census Bureau</w:t>
            </w:r>
          </w:p>
        </w:tc>
        <w:tc>
          <w:tcPr>
            <w:tcW w:w="0" w:type="auto"/>
          </w:tcPr>
          <w:p w14:paraId="135A13CF"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Indicate the year of the source published</w:t>
            </w:r>
          </w:p>
        </w:tc>
        <w:tc>
          <w:tcPr>
            <w:tcW w:w="0" w:type="auto"/>
          </w:tcPr>
          <w:p w14:paraId="01B69CE8"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Clarification of the published year of the source</w:t>
            </w:r>
          </w:p>
        </w:tc>
      </w:tr>
      <w:tr w:rsidR="00CE684D" w:rsidRPr="00CE684D" w14:paraId="0165E60E" w14:textId="77777777" w:rsidTr="008B5A5F">
        <w:trPr>
          <w:cantSplit/>
        </w:trPr>
        <w:tc>
          <w:tcPr>
            <w:tcW w:w="0" w:type="auto"/>
          </w:tcPr>
          <w:p w14:paraId="150056C2"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5</w:t>
            </w:r>
          </w:p>
        </w:tc>
        <w:tc>
          <w:tcPr>
            <w:tcW w:w="0" w:type="auto"/>
          </w:tcPr>
          <w:p w14:paraId="490D017B"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w:t>
            </w:r>
          </w:p>
        </w:tc>
        <w:tc>
          <w:tcPr>
            <w:tcW w:w="0" w:type="auto"/>
          </w:tcPr>
          <w:p w14:paraId="12FE9D95"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TE</w:t>
            </w:r>
          </w:p>
        </w:tc>
        <w:tc>
          <w:tcPr>
            <w:tcW w:w="0" w:type="auto"/>
          </w:tcPr>
          <w:p w14:paraId="4CF0250F"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216b</w:t>
            </w:r>
          </w:p>
        </w:tc>
        <w:tc>
          <w:tcPr>
            <w:tcW w:w="0" w:type="auto"/>
          </w:tcPr>
          <w:p w14:paraId="33CA98AD" w14:textId="77777777" w:rsidR="00CE684D" w:rsidRPr="00CE684D" w:rsidRDefault="00CE684D" w:rsidP="00CE684D">
            <w:pPr>
              <w:spacing w:after="0"/>
              <w:rPr>
                <w:rFonts w:eastAsia="Arial" w:cs="Arial"/>
                <w:szCs w:val="24"/>
                <w:lang w:eastAsia="es-ES_tradnl"/>
              </w:rPr>
            </w:pPr>
            <w:proofErr w:type="spellStart"/>
            <w:r w:rsidRPr="006B0ABC">
              <w:rPr>
                <w:rFonts w:eastAsia="Arial" w:cs="Arial"/>
                <w:szCs w:val="24"/>
                <w:lang w:val="es-MX" w:eastAsia="es-ES_tradnl"/>
              </w:rPr>
              <w:t>Miniproyecto</w:t>
            </w:r>
            <w:proofErr w:type="spellEnd"/>
            <w:r w:rsidRPr="00CE684D">
              <w:rPr>
                <w:rFonts w:eastAsia="Arial" w:cs="Arial"/>
                <w:szCs w:val="24"/>
                <w:lang w:eastAsia="es-ES_tradnl"/>
              </w:rPr>
              <w:t xml:space="preserve"> 2: “spend our free time”</w:t>
            </w:r>
          </w:p>
        </w:tc>
        <w:tc>
          <w:tcPr>
            <w:tcW w:w="0" w:type="auto"/>
          </w:tcPr>
          <w:p w14:paraId="7E4FF1B8"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Correct to “spend their free time”</w:t>
            </w:r>
          </w:p>
        </w:tc>
        <w:tc>
          <w:tcPr>
            <w:tcW w:w="0" w:type="auto"/>
          </w:tcPr>
          <w:p w14:paraId="5BF92DFB"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 xml:space="preserve">Clarity for grammar </w:t>
            </w:r>
          </w:p>
        </w:tc>
      </w:tr>
      <w:tr w:rsidR="00CE684D" w:rsidRPr="00CE684D" w14:paraId="775A97BD" w14:textId="77777777" w:rsidTr="008B5A5F">
        <w:trPr>
          <w:cantSplit/>
        </w:trPr>
        <w:tc>
          <w:tcPr>
            <w:tcW w:w="0" w:type="auto"/>
          </w:tcPr>
          <w:p w14:paraId="3D3761D5"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6</w:t>
            </w:r>
          </w:p>
        </w:tc>
        <w:tc>
          <w:tcPr>
            <w:tcW w:w="0" w:type="auto"/>
          </w:tcPr>
          <w:p w14:paraId="10B0EB72"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w:t>
            </w:r>
          </w:p>
        </w:tc>
        <w:tc>
          <w:tcPr>
            <w:tcW w:w="0" w:type="auto"/>
          </w:tcPr>
          <w:p w14:paraId="6E4522CB"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TE/SE</w:t>
            </w:r>
          </w:p>
        </w:tc>
        <w:tc>
          <w:tcPr>
            <w:tcW w:w="0" w:type="auto"/>
          </w:tcPr>
          <w:p w14:paraId="6D54B04B"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287</w:t>
            </w:r>
          </w:p>
        </w:tc>
        <w:tc>
          <w:tcPr>
            <w:tcW w:w="0" w:type="auto"/>
          </w:tcPr>
          <w:p w14:paraId="64FC1279" w14:textId="77777777" w:rsidR="00CE684D" w:rsidRPr="00CE684D" w:rsidRDefault="00CE684D" w:rsidP="00CE684D">
            <w:pPr>
              <w:spacing w:after="0"/>
              <w:rPr>
                <w:rFonts w:eastAsia="Arial" w:cs="Arial"/>
                <w:szCs w:val="24"/>
                <w:lang w:val="es-MX" w:eastAsia="es-ES_tradnl"/>
              </w:rPr>
            </w:pPr>
            <w:r w:rsidRPr="00CE684D">
              <w:rPr>
                <w:rFonts w:eastAsia="Arial" w:cs="Arial"/>
                <w:szCs w:val="24"/>
                <w:lang w:val="es-MX" w:eastAsia="es-ES_tradnl"/>
              </w:rPr>
              <w:t>Cebiche</w:t>
            </w:r>
          </w:p>
        </w:tc>
        <w:tc>
          <w:tcPr>
            <w:tcW w:w="0" w:type="auto"/>
          </w:tcPr>
          <w:p w14:paraId="355D9515"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include footnote of alternate spelling Ceviche</w:t>
            </w:r>
          </w:p>
        </w:tc>
        <w:tc>
          <w:tcPr>
            <w:tcW w:w="0" w:type="auto"/>
          </w:tcPr>
          <w:p w14:paraId="622D1A66"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Regional differences/dialects of Spanish</w:t>
            </w:r>
          </w:p>
        </w:tc>
      </w:tr>
      <w:tr w:rsidR="00CE684D" w:rsidRPr="00CE684D" w14:paraId="080D9CA3" w14:textId="77777777" w:rsidTr="008B5A5F">
        <w:trPr>
          <w:cantSplit/>
        </w:trPr>
        <w:tc>
          <w:tcPr>
            <w:tcW w:w="0" w:type="auto"/>
          </w:tcPr>
          <w:p w14:paraId="697C21F2"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7</w:t>
            </w:r>
          </w:p>
        </w:tc>
        <w:tc>
          <w:tcPr>
            <w:tcW w:w="0" w:type="auto"/>
          </w:tcPr>
          <w:p w14:paraId="5A2F3D85"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w:t>
            </w:r>
          </w:p>
        </w:tc>
        <w:tc>
          <w:tcPr>
            <w:tcW w:w="0" w:type="auto"/>
          </w:tcPr>
          <w:p w14:paraId="6157F3C7"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SE</w:t>
            </w:r>
          </w:p>
        </w:tc>
        <w:tc>
          <w:tcPr>
            <w:tcW w:w="0" w:type="auto"/>
          </w:tcPr>
          <w:p w14:paraId="062FF8AE"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xv</w:t>
            </w:r>
          </w:p>
        </w:tc>
        <w:tc>
          <w:tcPr>
            <w:tcW w:w="0" w:type="auto"/>
          </w:tcPr>
          <w:p w14:paraId="7963E773"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housechold</w:t>
            </w:r>
          </w:p>
        </w:tc>
        <w:tc>
          <w:tcPr>
            <w:tcW w:w="0" w:type="auto"/>
          </w:tcPr>
          <w:p w14:paraId="08B3287B"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household</w:t>
            </w:r>
          </w:p>
        </w:tc>
        <w:tc>
          <w:tcPr>
            <w:tcW w:w="0" w:type="auto"/>
          </w:tcPr>
          <w:p w14:paraId="5C24BA58"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Spelling</w:t>
            </w:r>
          </w:p>
        </w:tc>
      </w:tr>
    </w:tbl>
    <w:p w14:paraId="0D3EC474" w14:textId="77777777" w:rsidR="00CE684D" w:rsidRPr="00CE684D" w:rsidRDefault="00CE684D" w:rsidP="00CE684D">
      <w:pPr>
        <w:spacing w:after="160" w:line="259" w:lineRule="auto"/>
        <w:rPr>
          <w:rFonts w:eastAsia="Arial" w:cs="Arial"/>
          <w:b/>
          <w:color w:val="000000"/>
          <w:szCs w:val="24"/>
          <w:lang w:eastAsia="es-ES_tradnl"/>
        </w:rPr>
      </w:pPr>
    </w:p>
    <w:p w14:paraId="3C034233" w14:textId="77777777" w:rsidR="00CE684D" w:rsidRPr="00CE684D" w:rsidRDefault="00CE684D" w:rsidP="00CE684D">
      <w:pPr>
        <w:spacing w:after="160" w:line="259" w:lineRule="auto"/>
        <w:rPr>
          <w:rFonts w:eastAsia="Arial" w:cs="Arial"/>
          <w:b/>
          <w:color w:val="000000"/>
          <w:szCs w:val="24"/>
          <w:lang w:eastAsia="es-ES_tradnl"/>
        </w:rPr>
      </w:pPr>
      <w:r w:rsidRPr="00CE684D">
        <w:rPr>
          <w:rFonts w:eastAsia="Arial" w:cs="Arial"/>
          <w:b/>
          <w:color w:val="000000"/>
          <w:szCs w:val="24"/>
          <w:lang w:eastAsia="es-ES_tradnl"/>
        </w:rPr>
        <w:br w:type="page"/>
      </w:r>
    </w:p>
    <w:p w14:paraId="640F70DF" w14:textId="77777777" w:rsidR="00CE684D" w:rsidRPr="00CE684D" w:rsidRDefault="00CE684D" w:rsidP="00AA7725">
      <w:pPr>
        <w:pStyle w:val="Heading4"/>
        <w:rPr>
          <w:i/>
          <w:color w:val="2F5496" w:themeColor="accent1" w:themeShade="BF"/>
          <w:lang w:eastAsia="es-ES_tradnl"/>
        </w:rPr>
      </w:pPr>
      <w:r w:rsidRPr="00CE684D">
        <w:rPr>
          <w:lang w:eastAsia="es-ES_tradnl"/>
        </w:rPr>
        <w:lastRenderedPageBreak/>
        <w:t>Social Content:</w:t>
      </w:r>
    </w:p>
    <w:p w14:paraId="3F6A0CC1" w14:textId="77777777" w:rsidR="00CE684D" w:rsidRPr="00CE684D" w:rsidRDefault="00CE684D" w:rsidP="00CE684D">
      <w:pPr>
        <w:spacing w:after="160" w:line="259" w:lineRule="auto"/>
        <w:rPr>
          <w:rFonts w:eastAsia="Arial" w:cs="Arial"/>
          <w:szCs w:val="24"/>
          <w:lang w:eastAsia="es-ES_tradnl"/>
        </w:rPr>
      </w:pPr>
      <w:r w:rsidRPr="00CE684D">
        <w:rPr>
          <w:rFonts w:eastAsia="Arial" w:cs="Arial"/>
          <w:szCs w:val="24"/>
          <w:lang w:eastAsia="es-ES_tradnl"/>
        </w:rPr>
        <w:t>The panel identified the following social content violations:</w:t>
      </w:r>
    </w:p>
    <w:tbl>
      <w:tblPr>
        <w:tblStyle w:val="TableGrid"/>
        <w:tblW w:w="0" w:type="auto"/>
        <w:tblLook w:val="0420" w:firstRow="1" w:lastRow="0" w:firstColumn="0" w:lastColumn="0" w:noHBand="0" w:noVBand="1"/>
        <w:tblDescription w:val="Klett USA Inc.: Reporteros, Novice - Social content violations"/>
      </w:tblPr>
      <w:tblGrid>
        <w:gridCol w:w="350"/>
        <w:gridCol w:w="1427"/>
        <w:gridCol w:w="813"/>
        <w:gridCol w:w="1457"/>
        <w:gridCol w:w="1346"/>
        <w:gridCol w:w="2260"/>
        <w:gridCol w:w="2742"/>
        <w:gridCol w:w="2555"/>
      </w:tblGrid>
      <w:tr w:rsidR="00CE684D" w:rsidRPr="00CE684D" w14:paraId="7D3FCD83" w14:textId="77777777" w:rsidTr="008B5A5F">
        <w:trPr>
          <w:cantSplit/>
          <w:trHeight w:val="885"/>
          <w:tblHeader/>
        </w:trPr>
        <w:tc>
          <w:tcPr>
            <w:tcW w:w="0" w:type="auto"/>
          </w:tcPr>
          <w:p w14:paraId="6278179C"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w:t>
            </w:r>
          </w:p>
        </w:tc>
        <w:tc>
          <w:tcPr>
            <w:tcW w:w="0" w:type="auto"/>
          </w:tcPr>
          <w:p w14:paraId="342EB129"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Proficiency Level</w:t>
            </w:r>
          </w:p>
        </w:tc>
        <w:tc>
          <w:tcPr>
            <w:tcW w:w="0" w:type="auto"/>
          </w:tcPr>
          <w:p w14:paraId="7E4F4489"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SC Code</w:t>
            </w:r>
          </w:p>
        </w:tc>
        <w:tc>
          <w:tcPr>
            <w:tcW w:w="0" w:type="auto"/>
          </w:tcPr>
          <w:p w14:paraId="42054962"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Component</w:t>
            </w:r>
          </w:p>
        </w:tc>
        <w:tc>
          <w:tcPr>
            <w:tcW w:w="0" w:type="auto"/>
          </w:tcPr>
          <w:p w14:paraId="5FDD1A21"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Page number(s)</w:t>
            </w:r>
          </w:p>
        </w:tc>
        <w:tc>
          <w:tcPr>
            <w:tcW w:w="0" w:type="auto"/>
          </w:tcPr>
          <w:p w14:paraId="4040428C"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Current text</w:t>
            </w:r>
          </w:p>
        </w:tc>
        <w:tc>
          <w:tcPr>
            <w:tcW w:w="0" w:type="auto"/>
          </w:tcPr>
          <w:p w14:paraId="7C45D789"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Proposed corrected text</w:t>
            </w:r>
          </w:p>
        </w:tc>
        <w:tc>
          <w:tcPr>
            <w:tcW w:w="0" w:type="auto"/>
          </w:tcPr>
          <w:p w14:paraId="1E6AAB71"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Reason for citation</w:t>
            </w:r>
          </w:p>
        </w:tc>
      </w:tr>
      <w:tr w:rsidR="00CE684D" w:rsidRPr="00CE684D" w14:paraId="22DC7FB2" w14:textId="77777777" w:rsidTr="008B5A5F">
        <w:trPr>
          <w:cantSplit/>
          <w:trHeight w:val="885"/>
        </w:trPr>
        <w:tc>
          <w:tcPr>
            <w:tcW w:w="0" w:type="auto"/>
          </w:tcPr>
          <w:p w14:paraId="13BC1507"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1</w:t>
            </w:r>
          </w:p>
        </w:tc>
        <w:tc>
          <w:tcPr>
            <w:tcW w:w="0" w:type="auto"/>
          </w:tcPr>
          <w:p w14:paraId="317F5987"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Novice</w:t>
            </w:r>
          </w:p>
        </w:tc>
        <w:tc>
          <w:tcPr>
            <w:tcW w:w="0" w:type="auto"/>
          </w:tcPr>
          <w:p w14:paraId="7D9A5B6B"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B.2, B.3</w:t>
            </w:r>
          </w:p>
        </w:tc>
        <w:tc>
          <w:tcPr>
            <w:tcW w:w="0" w:type="auto"/>
          </w:tcPr>
          <w:p w14:paraId="25B20DBC"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SE/TE</w:t>
            </w:r>
          </w:p>
        </w:tc>
        <w:tc>
          <w:tcPr>
            <w:tcW w:w="0" w:type="auto"/>
          </w:tcPr>
          <w:p w14:paraId="3AC5B47F"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125</w:t>
            </w:r>
          </w:p>
        </w:tc>
        <w:tc>
          <w:tcPr>
            <w:tcW w:w="0" w:type="auto"/>
          </w:tcPr>
          <w:p w14:paraId="4DAA45C0"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The activity has reading and questions related to different types of housing and talks about haciendas and adobe houses as if they are common places people live in.</w:t>
            </w:r>
          </w:p>
        </w:tc>
        <w:tc>
          <w:tcPr>
            <w:tcW w:w="0" w:type="auto"/>
          </w:tcPr>
          <w:p w14:paraId="1842B9E2"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Remove haciendas and adobe as a form of housing. Talk about living in historic center of city, apartments or in intergenerational housing.</w:t>
            </w:r>
          </w:p>
        </w:tc>
        <w:tc>
          <w:tcPr>
            <w:tcW w:w="0" w:type="auto"/>
          </w:tcPr>
          <w:p w14:paraId="52E1D27D"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Haciendas are comparable to plantations and the plantation system in the US. If we were to teach English in another country we would not talk about plantations as a legitimate place to live.</w:t>
            </w:r>
          </w:p>
          <w:p w14:paraId="3C54F8E0"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Adobe houses are very uncommon, and talking about Adobe houses provide a romantic and outdated view of Latin America.</w:t>
            </w:r>
          </w:p>
        </w:tc>
      </w:tr>
    </w:tbl>
    <w:p w14:paraId="001B8CBC" w14:textId="4680AE3D" w:rsidR="00CE684D" w:rsidRPr="00CE684D" w:rsidRDefault="00CE684D" w:rsidP="00CE684D">
      <w:pPr>
        <w:spacing w:before="720" w:after="0"/>
        <w:rPr>
          <w:rFonts w:eastAsia="Arial" w:cs="Arial"/>
          <w:szCs w:val="24"/>
          <w:lang w:eastAsia="es-ES_tradnl"/>
        </w:rPr>
      </w:pPr>
    </w:p>
    <w:p w14:paraId="6A510A25" w14:textId="77777777" w:rsidR="00CE684D" w:rsidRDefault="00CE684D" w:rsidP="00713F87">
      <w:pPr>
        <w:spacing w:before="720" w:after="120"/>
        <w:rPr>
          <w:rFonts w:eastAsia="Arial" w:cs="Arial"/>
          <w:iCs/>
          <w:szCs w:val="24"/>
        </w:rPr>
        <w:sectPr w:rsidR="00CE684D" w:rsidSect="00CE684D">
          <w:pgSz w:w="15840" w:h="12240" w:orient="landscape"/>
          <w:pgMar w:top="1440" w:right="1440" w:bottom="1440" w:left="1440" w:header="720" w:footer="720" w:gutter="0"/>
          <w:cols w:space="720"/>
          <w:docGrid w:linePitch="360"/>
        </w:sectPr>
      </w:pPr>
    </w:p>
    <w:p w14:paraId="64211405" w14:textId="303C4E04" w:rsidR="00784E23" w:rsidRPr="0039375A" w:rsidRDefault="00784E23" w:rsidP="00060B70">
      <w:pPr>
        <w:pStyle w:val="Heading3"/>
        <w:rPr>
          <w:lang w:eastAsia="es-ES_tradnl"/>
        </w:rPr>
      </w:pPr>
      <w:bookmarkStart w:id="38" w:name="_Toc83650988"/>
      <w:r w:rsidRPr="0039375A">
        <w:rPr>
          <w:lang w:eastAsia="es-ES_tradnl"/>
        </w:rPr>
        <w:lastRenderedPageBreak/>
        <w:t xml:space="preserve">Klett USA Inc.: </w:t>
      </w:r>
      <w:r w:rsidRPr="0039375A">
        <w:rPr>
          <w:i/>
          <w:lang w:eastAsia="es-ES_tradnl"/>
        </w:rPr>
        <w:t>Mapas</w:t>
      </w:r>
      <w:r w:rsidR="0039375A" w:rsidRPr="0039375A">
        <w:rPr>
          <w:lang w:eastAsia="es-ES_tradnl"/>
        </w:rPr>
        <w:t>, Novice</w:t>
      </w:r>
      <w:bookmarkEnd w:id="38"/>
    </w:p>
    <w:p w14:paraId="6882082D" w14:textId="77777777" w:rsidR="00CE684D" w:rsidRPr="00CE684D" w:rsidRDefault="00CE684D" w:rsidP="00B713D0">
      <w:pPr>
        <w:pStyle w:val="Heading4"/>
        <w:rPr>
          <w:lang w:eastAsia="es-ES_tradnl"/>
        </w:rPr>
      </w:pPr>
      <w:r w:rsidRPr="00CE684D">
        <w:rPr>
          <w:lang w:eastAsia="es-ES_tradnl"/>
        </w:rPr>
        <w:t>Program Summary:</w:t>
      </w:r>
    </w:p>
    <w:p w14:paraId="5F809A43" w14:textId="77777777" w:rsidR="00CE684D" w:rsidRPr="00CE684D" w:rsidRDefault="00CE684D" w:rsidP="00CE684D">
      <w:pPr>
        <w:spacing w:after="160" w:line="259" w:lineRule="auto"/>
        <w:rPr>
          <w:rFonts w:eastAsia="Arial" w:cs="Arial"/>
          <w:i/>
          <w:color w:val="000000"/>
          <w:szCs w:val="24"/>
          <w:lang w:eastAsia="es-ES_tradnl"/>
        </w:rPr>
      </w:pPr>
      <w:r w:rsidRPr="00CE684D">
        <w:rPr>
          <w:rFonts w:eastAsia="Arial" w:cs="Arial"/>
          <w:i/>
          <w:szCs w:val="24"/>
          <w:lang w:eastAsia="es-ES_tradnl"/>
        </w:rPr>
        <w:t>Mapas</w:t>
      </w:r>
      <w:r w:rsidRPr="00CE684D">
        <w:rPr>
          <w:rFonts w:eastAsia="Arial" w:cs="Arial"/>
          <w:color w:val="000000"/>
          <w:szCs w:val="24"/>
          <w:lang w:eastAsia="es-ES_tradnl"/>
        </w:rPr>
        <w:t xml:space="preserve"> includes the following: </w:t>
      </w:r>
      <w:r w:rsidRPr="00CE684D">
        <w:rPr>
          <w:rFonts w:eastAsia="Arial" w:cs="Arial"/>
          <w:i/>
          <w:szCs w:val="24"/>
          <w:highlight w:val="white"/>
          <w:lang w:eastAsia="es-ES_tradnl"/>
        </w:rPr>
        <w:t>Student Edition Level 1 (SE), Teacher’s Edition Level 1 (TE), and The Spanish Hub 1 (SH).</w:t>
      </w:r>
    </w:p>
    <w:p w14:paraId="63AAD61A" w14:textId="77777777" w:rsidR="00CE684D" w:rsidRPr="00CE684D" w:rsidRDefault="00CE684D" w:rsidP="00B713D0">
      <w:pPr>
        <w:pStyle w:val="Heading4"/>
        <w:rPr>
          <w:i/>
          <w:lang w:eastAsia="es-ES_tradnl"/>
        </w:rPr>
      </w:pPr>
      <w:r w:rsidRPr="00CE684D">
        <w:rPr>
          <w:lang w:eastAsia="es-ES_tradnl"/>
        </w:rPr>
        <w:t>Recommendation:</w:t>
      </w:r>
    </w:p>
    <w:p w14:paraId="2BE49483" w14:textId="77777777" w:rsidR="00CE684D" w:rsidRPr="00CE684D" w:rsidRDefault="00CE684D" w:rsidP="00CE684D">
      <w:pPr>
        <w:spacing w:before="160" w:after="160" w:line="259" w:lineRule="auto"/>
        <w:rPr>
          <w:rFonts w:eastAsia="Arial" w:cs="Arial"/>
          <w:i/>
          <w:szCs w:val="24"/>
          <w:lang w:eastAsia="es-ES_tradnl"/>
        </w:rPr>
      </w:pPr>
      <w:r w:rsidRPr="00CE684D">
        <w:rPr>
          <w:rFonts w:eastAsia="Arial" w:cs="Arial"/>
          <w:i/>
          <w:szCs w:val="24"/>
          <w:lang w:eastAsia="es-ES_tradnl"/>
        </w:rPr>
        <w:t xml:space="preserve">Mapas </w:t>
      </w:r>
      <w:r w:rsidRPr="00CE684D">
        <w:rPr>
          <w:rFonts w:eastAsia="Arial" w:cs="Arial"/>
          <w:szCs w:val="24"/>
          <w:lang w:eastAsia="es-ES_tradnl"/>
        </w:rPr>
        <w:t xml:space="preserve">is recommended for adoption because the instructional materials include content as specified in the </w:t>
      </w:r>
      <w:r w:rsidRPr="00CE684D">
        <w:rPr>
          <w:rFonts w:eastAsia="Arial" w:cs="Arial"/>
          <w:i/>
          <w:szCs w:val="24"/>
          <w:highlight w:val="white"/>
          <w:lang w:eastAsia="es-ES_tradnl"/>
        </w:rPr>
        <w:t>World Languages Standards for California Public Schools, Kindergarten Through Grade Twelve</w:t>
      </w:r>
      <w:r w:rsidRPr="00CE684D">
        <w:rPr>
          <w:rFonts w:eastAsia="Arial" w:cs="Arial"/>
          <w:i/>
          <w:szCs w:val="24"/>
          <w:lang w:eastAsia="es-ES_tradnl"/>
        </w:rPr>
        <w:t xml:space="preserve"> </w:t>
      </w:r>
      <w:r w:rsidRPr="00CE684D">
        <w:rPr>
          <w:rFonts w:eastAsia="Arial" w:cs="Arial"/>
          <w:szCs w:val="24"/>
          <w:lang w:eastAsia="es-ES_tradnl"/>
        </w:rPr>
        <w:t>(</w:t>
      </w:r>
      <w:r w:rsidRPr="00CE684D">
        <w:rPr>
          <w:rFonts w:eastAsia="Arial" w:cs="Arial"/>
          <w:i/>
          <w:szCs w:val="24"/>
          <w:lang w:eastAsia="es-ES_tradnl"/>
        </w:rPr>
        <w:t>World Languages Standards</w:t>
      </w:r>
      <w:r w:rsidRPr="00CE684D">
        <w:rPr>
          <w:rFonts w:eastAsia="Arial" w:cs="Arial"/>
          <w:szCs w:val="24"/>
          <w:lang w:eastAsia="es-ES_tradnl"/>
        </w:rPr>
        <w:t>), and meet all the criteria in category 1 with strengths in categories 2–5.</w:t>
      </w:r>
    </w:p>
    <w:p w14:paraId="7B224319" w14:textId="77777777" w:rsidR="00CE684D" w:rsidRPr="00CE684D" w:rsidRDefault="00CE684D" w:rsidP="00B713D0">
      <w:pPr>
        <w:pStyle w:val="Heading4"/>
        <w:rPr>
          <w:lang w:eastAsia="es-ES_tradnl"/>
        </w:rPr>
      </w:pPr>
      <w:r w:rsidRPr="00CE684D">
        <w:rPr>
          <w:lang w:eastAsia="es-ES_tradnl"/>
        </w:rPr>
        <w:t>Criteria Category 1: World Languages Content/Alignment with Standards</w:t>
      </w:r>
    </w:p>
    <w:p w14:paraId="6C750A4B" w14:textId="77777777" w:rsidR="00CE684D" w:rsidRPr="00CE684D" w:rsidRDefault="00CE684D" w:rsidP="00CE684D">
      <w:pPr>
        <w:spacing w:before="240" w:after="0" w:line="259" w:lineRule="auto"/>
        <w:rPr>
          <w:rFonts w:eastAsia="Arial" w:cs="Arial"/>
          <w:szCs w:val="24"/>
          <w:lang w:eastAsia="es-ES_tradnl"/>
        </w:rPr>
      </w:pPr>
      <w:r w:rsidRPr="00CE684D">
        <w:rPr>
          <w:rFonts w:eastAsia="Arial" w:cs="Arial"/>
          <w:szCs w:val="24"/>
          <w:lang w:eastAsia="es-ES_tradnl"/>
        </w:rPr>
        <w:t xml:space="preserve">The program supports instruction designed to ensure that students master all the </w:t>
      </w:r>
      <w:r w:rsidRPr="00CE684D">
        <w:rPr>
          <w:rFonts w:eastAsia="Arial" w:cs="Arial"/>
          <w:i/>
          <w:szCs w:val="24"/>
          <w:lang w:eastAsia="es-ES_tradnl"/>
        </w:rPr>
        <w:t xml:space="preserve">World Languages Standards </w:t>
      </w:r>
      <w:r w:rsidRPr="00CE684D">
        <w:rPr>
          <w:rFonts w:eastAsia="Arial" w:cs="Arial"/>
          <w:szCs w:val="24"/>
          <w:lang w:eastAsia="es-ES_tradnl"/>
        </w:rPr>
        <w:t>for the intended proficiency level(s), and meets all of the evaluation criteria in category 1.</w:t>
      </w:r>
    </w:p>
    <w:p w14:paraId="6118D4F5" w14:textId="77777777" w:rsidR="00CE684D" w:rsidRPr="00CE684D" w:rsidRDefault="00CE684D" w:rsidP="003D7FEB">
      <w:pPr>
        <w:pStyle w:val="Heading5"/>
        <w:rPr>
          <w:lang w:eastAsia="es-ES_tradnl"/>
        </w:rPr>
      </w:pPr>
      <w:r w:rsidRPr="00CE684D">
        <w:rPr>
          <w:lang w:eastAsia="es-ES_tradnl"/>
        </w:rPr>
        <w:t>Citations:</w:t>
      </w:r>
    </w:p>
    <w:p w14:paraId="10AEA2A2" w14:textId="77777777" w:rsidR="00CE684D" w:rsidRPr="00CE684D" w:rsidRDefault="00CE684D" w:rsidP="008362E2">
      <w:pPr>
        <w:numPr>
          <w:ilvl w:val="0"/>
          <w:numId w:val="39"/>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Criteria Category 1, criterion #1: Standards Met:</w:t>
      </w:r>
    </w:p>
    <w:p w14:paraId="16A1DC59"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color w:val="000000"/>
          <w:szCs w:val="24"/>
          <w:lang w:eastAsia="es-ES_tradnl"/>
        </w:rPr>
      </w:pPr>
      <w:r w:rsidRPr="00CE684D">
        <w:rPr>
          <w:rFonts w:eastAsia="Arial" w:cs="Arial"/>
          <w:szCs w:val="24"/>
          <w:lang w:val="es-ES" w:eastAsia="es-ES_tradnl"/>
        </w:rPr>
        <w:t xml:space="preserve">WL.CM1.N: SE/TE, pp. 6–7. </w:t>
      </w:r>
      <w:r w:rsidRPr="00CE684D">
        <w:rPr>
          <w:rFonts w:eastAsia="Arial" w:cs="Arial"/>
          <w:szCs w:val="24"/>
          <w:lang w:eastAsia="es-ES_tradnl"/>
        </w:rPr>
        <w:t>The program provides opportunities for students to demonstrate highly familiar common daily topics (i.e., introduce oneself by name), and includes a variety of listening, speaking and writing practices by providing an authentic video of three interviewees self-introduction, a pair practice, and an oral presentation. These two pages strongly support student recognition of simple sentences in authentic texts that are spoken and written.</w:t>
      </w:r>
    </w:p>
    <w:p w14:paraId="5A8EFE59"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t xml:space="preserve">WL.CM2.N: SE/TE, pp. 10–11. </w:t>
      </w:r>
      <w:r w:rsidRPr="00CE684D">
        <w:rPr>
          <w:rFonts w:eastAsia="Arial" w:cs="Arial"/>
          <w:szCs w:val="24"/>
          <w:lang w:eastAsia="es-ES_tradnl"/>
        </w:rPr>
        <w:t>This lesson uses subject pronouns and the verb “ser” to introduce oneself using memorized words, phrases and simple sentences, and questions in highly predictable common daily settings.</w:t>
      </w:r>
    </w:p>
    <w:p w14:paraId="3AC08921"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t xml:space="preserve">WL.CM3.N: SE/TE, p. 93. </w:t>
      </w:r>
      <w:r w:rsidRPr="00CE684D">
        <w:rPr>
          <w:rFonts w:eastAsia="Arial" w:cs="Arial"/>
          <w:szCs w:val="24"/>
          <w:lang w:eastAsia="es-ES_tradnl"/>
        </w:rPr>
        <w:t>Here students communicate through a cover letter using everyday topics, including memorized words, phrases, and simple sentences in written language.</w:t>
      </w:r>
    </w:p>
    <w:p w14:paraId="075986F1"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t xml:space="preserve">WL.CM4.N: SE/TE, p. 34, Para empezar. </w:t>
      </w:r>
      <w:r w:rsidRPr="00CE684D">
        <w:rPr>
          <w:rFonts w:eastAsia="Arial" w:cs="Arial"/>
          <w:szCs w:val="24"/>
          <w:lang w:eastAsia="es-ES_tradnl"/>
        </w:rPr>
        <w:t>Activities provide opportunities for students to recognize culturally authentic, real-world photos, and respond in academic language in accessible, everyday settings with target language communities in the U.S. and around the world.</w:t>
      </w:r>
    </w:p>
    <w:p w14:paraId="109A77C3"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lastRenderedPageBreak/>
        <w:t xml:space="preserve">WL.CM5.N: SE/TE p. 114. </w:t>
      </w:r>
      <w:r w:rsidRPr="00CE684D">
        <w:rPr>
          <w:rFonts w:eastAsia="Arial" w:cs="Arial"/>
          <w:szCs w:val="24"/>
          <w:lang w:eastAsia="es-ES_tradnl"/>
        </w:rPr>
        <w:t>The program provides a map of Mesoamerica for students to learn how to use prepositions, as well as question words “</w:t>
      </w:r>
      <w:r w:rsidRPr="006B0ABC">
        <w:rPr>
          <w:rFonts w:eastAsia="Arial" w:cs="Arial"/>
          <w:szCs w:val="24"/>
          <w:lang w:val="es-MX" w:eastAsia="es-ES_tradnl"/>
        </w:rPr>
        <w:t>qué</w:t>
      </w:r>
      <w:r w:rsidRPr="00CE684D">
        <w:rPr>
          <w:rFonts w:eastAsia="Arial" w:cs="Arial"/>
          <w:szCs w:val="24"/>
          <w:lang w:eastAsia="es-ES_tradnl"/>
        </w:rPr>
        <w:t>,” “</w:t>
      </w:r>
      <w:r w:rsidRPr="006B0ABC">
        <w:rPr>
          <w:rFonts w:eastAsia="Arial" w:cs="Arial"/>
          <w:szCs w:val="24"/>
          <w:lang w:val="es-MX" w:eastAsia="es-ES_tradnl"/>
        </w:rPr>
        <w:t>cuál</w:t>
      </w:r>
      <w:r w:rsidRPr="00CE684D">
        <w:rPr>
          <w:rFonts w:eastAsia="Arial" w:cs="Arial"/>
          <w:szCs w:val="24"/>
          <w:lang w:eastAsia="es-ES_tradnl"/>
        </w:rPr>
        <w:t>,” and “</w:t>
      </w:r>
      <w:r w:rsidRPr="006B0ABC">
        <w:rPr>
          <w:rFonts w:eastAsia="Arial" w:cs="Arial"/>
          <w:szCs w:val="24"/>
          <w:lang w:val="es-MX" w:eastAsia="es-ES_tradnl"/>
        </w:rPr>
        <w:t>dónde</w:t>
      </w:r>
      <w:r w:rsidRPr="00CE684D">
        <w:rPr>
          <w:rFonts w:eastAsia="Arial" w:cs="Arial"/>
          <w:szCs w:val="24"/>
          <w:lang w:eastAsia="es-ES_tradnl"/>
        </w:rPr>
        <w:t>.”</w:t>
      </w:r>
    </w:p>
    <w:p w14:paraId="10F12DC3"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t xml:space="preserve">WL.CM6.N: SE/TE pp. 76, 119, 154–155. </w:t>
      </w:r>
      <w:r w:rsidRPr="00CE684D">
        <w:rPr>
          <w:rFonts w:eastAsia="Arial" w:cs="Arial"/>
          <w:szCs w:val="24"/>
          <w:lang w:eastAsia="es-ES_tradnl"/>
        </w:rPr>
        <w:t>Allows students to communicate about very familiar topics using words, phrases, and simple sentences.</w:t>
      </w:r>
    </w:p>
    <w:p w14:paraId="0F7554FB"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t xml:space="preserve">WL.CM7.N: SE/TE, p. 84. </w:t>
      </w:r>
      <w:r w:rsidRPr="00CE684D">
        <w:rPr>
          <w:rFonts w:eastAsia="Arial" w:cs="Arial"/>
          <w:szCs w:val="24"/>
          <w:lang w:eastAsia="es-ES_tradnl"/>
        </w:rPr>
        <w:t>The textbook identifies differences in the pronunciation of vowel sounds in Spanish allowing students to make comparisons to English vowel sounds. Students must identify when they sound similar or when they sound different.</w:t>
      </w:r>
    </w:p>
    <w:p w14:paraId="2349CB12"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t xml:space="preserve">WL.CL1.N: SE/TE, pp. 70–71. </w:t>
      </w:r>
      <w:r w:rsidRPr="00CE684D">
        <w:rPr>
          <w:rFonts w:eastAsia="Arial" w:cs="Arial"/>
          <w:szCs w:val="24"/>
          <w:lang w:eastAsia="es-ES_tradnl"/>
        </w:rPr>
        <w:t>The program includes popular songs and poems from the target language/country and provides guidance for comparing with students’ own cultures.</w:t>
      </w:r>
    </w:p>
    <w:p w14:paraId="6100399E" w14:textId="77777777" w:rsidR="00CE684D" w:rsidRPr="006B0ABC"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6B0ABC">
        <w:rPr>
          <w:rFonts w:eastAsia="Arial" w:cs="Arial"/>
          <w:szCs w:val="24"/>
          <w:lang w:eastAsia="es-ES_tradnl"/>
        </w:rPr>
        <w:t>WL.CL2.N: SE/TE, pp. 184, 190–191. Materials such as infographics</w:t>
      </w:r>
      <w:r w:rsidRPr="00FD43B5">
        <w:rPr>
          <w:rFonts w:eastAsia="Arial" w:cs="Arial"/>
          <w:szCs w:val="24"/>
          <w:lang w:val="es-ES" w:eastAsia="es-ES_tradnl"/>
        </w:rPr>
        <w:t xml:space="preserve"> </w:t>
      </w:r>
      <w:r w:rsidRPr="00CE684D">
        <w:rPr>
          <w:rFonts w:eastAsia="Arial" w:cs="Arial"/>
          <w:szCs w:val="24"/>
          <w:lang w:val="es-ES" w:eastAsia="es-ES_tradnl"/>
        </w:rPr>
        <w:t xml:space="preserve">(Un Dia Perfecto en Lima), </w:t>
      </w:r>
      <w:r w:rsidRPr="006B0ABC">
        <w:rPr>
          <w:rFonts w:eastAsia="Arial" w:cs="Arial"/>
          <w:szCs w:val="24"/>
          <w:lang w:eastAsia="es-ES_tradnl"/>
        </w:rPr>
        <w:t>images</w:t>
      </w:r>
      <w:r w:rsidRPr="00FD43B5">
        <w:rPr>
          <w:rFonts w:eastAsia="Arial" w:cs="Arial"/>
          <w:szCs w:val="24"/>
          <w:lang w:val="es-ES" w:eastAsia="es-ES_tradnl"/>
        </w:rPr>
        <w:t xml:space="preserve"> </w:t>
      </w:r>
      <w:r w:rsidRPr="00CE684D">
        <w:rPr>
          <w:rFonts w:eastAsia="Arial" w:cs="Arial"/>
          <w:szCs w:val="24"/>
          <w:lang w:val="es-ES" w:eastAsia="es-ES_tradnl"/>
        </w:rPr>
        <w:t xml:space="preserve">(Ciudad de Panamá, Madrid, Ciudad de México, etc.), </w:t>
      </w:r>
      <w:r w:rsidRPr="006B0ABC">
        <w:rPr>
          <w:rFonts w:eastAsia="Arial" w:cs="Arial"/>
          <w:szCs w:val="24"/>
          <w:lang w:eastAsia="es-ES_tradnl"/>
        </w:rPr>
        <w:t>and texts are being used to help students experience, recognize, and explore cultural products, practices and perspectives.</w:t>
      </w:r>
    </w:p>
    <w:p w14:paraId="60AF588F"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WL.CL3.N: SE, pp. 150–151. The program provides opportunities for students to identify some similarities and differences among familiar products, practices, and perspectives in the mainstream cultures of the United States, the students’ own cultures, and the target cultures. For example:</w:t>
      </w:r>
    </w:p>
    <w:p w14:paraId="41E550F2" w14:textId="77777777" w:rsidR="00CE684D" w:rsidRPr="00CE684D" w:rsidRDefault="00CE684D" w:rsidP="00CE684D">
      <w:pPr>
        <w:pBdr>
          <w:top w:val="nil"/>
          <w:left w:val="nil"/>
          <w:bottom w:val="nil"/>
          <w:right w:val="nil"/>
          <w:between w:val="nil"/>
        </w:pBdr>
        <w:spacing w:after="160" w:line="259" w:lineRule="auto"/>
        <w:ind w:left="2160"/>
        <w:rPr>
          <w:rFonts w:eastAsia="Arial" w:cs="Arial"/>
          <w:szCs w:val="24"/>
          <w:lang w:val="es-ES" w:eastAsia="es-ES_tradnl"/>
        </w:rPr>
      </w:pPr>
      <w:r w:rsidRPr="00CE684D">
        <w:rPr>
          <w:rFonts w:eastAsia="Arial" w:cs="Arial"/>
          <w:i/>
          <w:szCs w:val="24"/>
          <w:lang w:val="es-ES" w:eastAsia="es-ES_tradnl"/>
        </w:rPr>
        <w:t>“Cómo es el día a día de los hispanohablantes?”</w:t>
      </w:r>
    </w:p>
    <w:p w14:paraId="155F3C71" w14:textId="77777777" w:rsidR="00CE684D" w:rsidRPr="00CE684D" w:rsidRDefault="00CE684D" w:rsidP="00CE684D">
      <w:pPr>
        <w:pBdr>
          <w:top w:val="nil"/>
          <w:left w:val="nil"/>
          <w:bottom w:val="nil"/>
          <w:right w:val="nil"/>
          <w:between w:val="nil"/>
        </w:pBdr>
        <w:spacing w:after="160" w:line="259" w:lineRule="auto"/>
        <w:ind w:left="2160"/>
        <w:rPr>
          <w:rFonts w:eastAsia="Arial" w:cs="Arial"/>
          <w:szCs w:val="24"/>
          <w:lang w:val="es-ES" w:eastAsia="es-ES_tradnl"/>
        </w:rPr>
      </w:pPr>
      <w:r w:rsidRPr="00CE684D">
        <w:rPr>
          <w:rFonts w:eastAsia="Arial" w:cs="Arial"/>
          <w:i/>
          <w:szCs w:val="24"/>
          <w:lang w:val="es-ES" w:eastAsia="es-ES_tradnl"/>
        </w:rPr>
        <w:t>“Tres generaciones diferentes que viven en países distintos y responden.”</w:t>
      </w:r>
      <w:r w:rsidRPr="00CE684D">
        <w:rPr>
          <w:rFonts w:eastAsia="Arial" w:cs="Arial"/>
          <w:szCs w:val="24"/>
          <w:lang w:val="es-ES" w:eastAsia="es-ES_tradnl"/>
        </w:rPr>
        <w:t xml:space="preserve"> </w:t>
      </w:r>
    </w:p>
    <w:p w14:paraId="019E7D71" w14:textId="77777777" w:rsidR="00CE684D" w:rsidRPr="00CE684D" w:rsidRDefault="00CE684D" w:rsidP="00CE684D">
      <w:pPr>
        <w:pBdr>
          <w:top w:val="nil"/>
          <w:left w:val="nil"/>
          <w:bottom w:val="nil"/>
          <w:right w:val="nil"/>
          <w:between w:val="nil"/>
        </w:pBdr>
        <w:spacing w:after="160" w:line="259" w:lineRule="auto"/>
        <w:ind w:left="1440"/>
        <w:rPr>
          <w:rFonts w:eastAsia="Arial" w:cs="Arial"/>
          <w:szCs w:val="24"/>
          <w:lang w:val="es-ES" w:eastAsia="es-ES_tradnl"/>
        </w:rPr>
      </w:pPr>
      <w:r w:rsidRPr="006B0ABC">
        <w:rPr>
          <w:rFonts w:eastAsia="Arial" w:cs="Arial"/>
          <w:szCs w:val="24"/>
          <w:lang w:eastAsia="es-ES_tradnl"/>
        </w:rPr>
        <w:t>It also offers the “Spanish Hub”</w:t>
      </w:r>
      <w:r w:rsidRPr="00CE684D">
        <w:rPr>
          <w:rFonts w:eastAsia="Arial" w:cs="Arial"/>
          <w:szCs w:val="24"/>
          <w:lang w:val="es-ES" w:eastAsia="es-ES_tradnl"/>
        </w:rPr>
        <w:t xml:space="preserve"> (</w:t>
      </w:r>
      <w:r w:rsidRPr="00CE684D">
        <w:rPr>
          <w:rFonts w:eastAsia="Arial" w:cs="Arial"/>
          <w:szCs w:val="24"/>
          <w:lang w:val="es-MX" w:eastAsia="es-ES_tradnl"/>
        </w:rPr>
        <w:t>Texto mapeado, Texto locutado); Sonidos: Cápsulas de pronunciación</w:t>
      </w:r>
      <w:r w:rsidRPr="00CE684D">
        <w:rPr>
          <w:rFonts w:eastAsia="Arial" w:cs="Arial"/>
          <w:szCs w:val="24"/>
          <w:lang w:val="es-ES" w:eastAsia="es-ES_tradnl"/>
        </w:rPr>
        <w:t xml:space="preserve">; </w:t>
      </w:r>
      <w:r w:rsidRPr="006B0ABC">
        <w:rPr>
          <w:rFonts w:eastAsia="Arial" w:cs="Arial"/>
          <w:szCs w:val="24"/>
          <w:lang w:eastAsia="es-ES_tradnl"/>
        </w:rPr>
        <w:t>Visual maps</w:t>
      </w:r>
      <w:r w:rsidRPr="00CE684D">
        <w:rPr>
          <w:rFonts w:eastAsia="Arial" w:cs="Arial"/>
          <w:szCs w:val="24"/>
          <w:lang w:val="es-ES" w:eastAsia="es-ES_tradnl"/>
        </w:rPr>
        <w:t xml:space="preserve">: </w:t>
      </w:r>
      <w:r w:rsidRPr="00CE684D">
        <w:rPr>
          <w:rFonts w:eastAsia="Arial" w:cs="Arial"/>
          <w:szCs w:val="24"/>
          <w:lang w:val="es-MX" w:eastAsia="es-ES_tradnl"/>
        </w:rPr>
        <w:t>Mapas temáticos, mapas de vocabulario, y mapas de combinaciones</w:t>
      </w:r>
      <w:r w:rsidRPr="00CE684D">
        <w:rPr>
          <w:rFonts w:eastAsia="Arial" w:cs="Arial"/>
          <w:szCs w:val="24"/>
          <w:lang w:val="es-ES" w:eastAsia="es-ES_tradnl"/>
        </w:rPr>
        <w:t>.</w:t>
      </w:r>
    </w:p>
    <w:p w14:paraId="383F08FB"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t xml:space="preserve">WL.CL4.N: SE 1/TE 1: pp. 18–19, pp. 118–119. </w:t>
      </w:r>
      <w:r w:rsidRPr="00CE684D">
        <w:rPr>
          <w:rFonts w:eastAsia="Arial" w:cs="Arial"/>
          <w:szCs w:val="24"/>
          <w:lang w:eastAsia="es-ES_tradnl"/>
        </w:rPr>
        <w:t>Resources effectively build intercultural competence among the Spanish learners by identifying and incorporating various cultural borrowings through learning plans.</w:t>
      </w:r>
    </w:p>
    <w:p w14:paraId="6548501C"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t xml:space="preserve">WL.CN1.N: SE/TE pp. 52–53, 108–109, 166–167. </w:t>
      </w:r>
      <w:r w:rsidRPr="00CE684D">
        <w:rPr>
          <w:rFonts w:eastAsia="Arial" w:cs="Arial"/>
          <w:szCs w:val="24"/>
          <w:lang w:eastAsia="es-ES_tradnl"/>
        </w:rPr>
        <w:t>The program encourages students to recognize the diverse viewpoints and distinctive perspectives on familiar common daily elements of life and uses age-appropriate content across disciplines.</w:t>
      </w:r>
    </w:p>
    <w:p w14:paraId="2236400E" w14:textId="77777777" w:rsidR="00CE684D" w:rsidRPr="00CE684D" w:rsidRDefault="00CE684D" w:rsidP="008362E2">
      <w:pPr>
        <w:numPr>
          <w:ilvl w:val="1"/>
          <w:numId w:val="34"/>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val="es-ES" w:eastAsia="es-ES_tradnl"/>
        </w:rPr>
        <w:t xml:space="preserve">WL.CN2.N: SE/TE, pp. 150–151. </w:t>
      </w:r>
      <w:r w:rsidRPr="00CE684D">
        <w:rPr>
          <w:rFonts w:eastAsia="Arial" w:cs="Arial"/>
          <w:szCs w:val="24"/>
          <w:lang w:eastAsia="es-ES_tradnl"/>
        </w:rPr>
        <w:t>The program shares perspectives on daily life from three different individuals representing different age groups from two different countries.</w:t>
      </w:r>
    </w:p>
    <w:p w14:paraId="1644128F" w14:textId="77777777" w:rsidR="00CE684D" w:rsidRPr="00CE684D" w:rsidRDefault="00CE684D" w:rsidP="008362E2">
      <w:pPr>
        <w:numPr>
          <w:ilvl w:val="0"/>
          <w:numId w:val="39"/>
        </w:numPr>
        <w:pBdr>
          <w:top w:val="nil"/>
          <w:left w:val="nil"/>
          <w:bottom w:val="nil"/>
          <w:right w:val="nil"/>
          <w:between w:val="nil"/>
        </w:pBdr>
        <w:spacing w:after="160" w:line="259" w:lineRule="auto"/>
        <w:rPr>
          <w:rFonts w:eastAsia="Arial" w:cs="Arial"/>
          <w:color w:val="000000"/>
          <w:szCs w:val="24"/>
          <w:lang w:eastAsia="es-ES_tradnl"/>
        </w:rPr>
      </w:pPr>
      <w:r w:rsidRPr="00CE684D">
        <w:rPr>
          <w:rFonts w:eastAsia="Arial" w:cs="Arial"/>
          <w:szCs w:val="24"/>
          <w:lang w:eastAsia="es-ES_tradnl"/>
        </w:rPr>
        <w:lastRenderedPageBreak/>
        <w:t xml:space="preserve">Criterion #1.2: SE/TE Level 1, The Spanish Hub 1; pp. 70–71, Activities 9–15; p. 82. Instructional materials are consistent with the content of the </w:t>
      </w:r>
      <w:r w:rsidRPr="00CE684D">
        <w:rPr>
          <w:rFonts w:eastAsia="Arial" w:cs="Arial"/>
          <w:i/>
          <w:szCs w:val="24"/>
          <w:lang w:eastAsia="es-ES_tradnl"/>
        </w:rPr>
        <w:t>World Languages Framework for California Public Schools, Kindergarten Through Grade Twelve</w:t>
      </w:r>
      <w:r w:rsidRPr="00CE684D">
        <w:rPr>
          <w:rFonts w:eastAsia="Arial" w:cs="Arial"/>
          <w:szCs w:val="24"/>
          <w:lang w:eastAsia="es-ES_tradnl"/>
        </w:rPr>
        <w:t>, including the use of authentic resources and activities based on the shared resources to build comprehension and language proficiency in all three modes of communications.</w:t>
      </w:r>
    </w:p>
    <w:p w14:paraId="4C88B7A3" w14:textId="77777777" w:rsidR="00CE684D" w:rsidRPr="00CE684D" w:rsidRDefault="00CE684D" w:rsidP="008362E2">
      <w:pPr>
        <w:numPr>
          <w:ilvl w:val="0"/>
          <w:numId w:val="39"/>
        </w:numPr>
        <w:pBdr>
          <w:top w:val="nil"/>
          <w:left w:val="nil"/>
          <w:bottom w:val="nil"/>
          <w:right w:val="nil"/>
          <w:between w:val="nil"/>
        </w:pBdr>
        <w:spacing w:after="160" w:line="259" w:lineRule="auto"/>
        <w:rPr>
          <w:rFonts w:eastAsia="Arial" w:cs="Arial"/>
          <w:color w:val="000000"/>
          <w:szCs w:val="24"/>
          <w:lang w:eastAsia="es-ES_tradnl"/>
        </w:rPr>
      </w:pPr>
      <w:r w:rsidRPr="00CE684D">
        <w:rPr>
          <w:rFonts w:eastAsia="Arial" w:cs="Arial"/>
          <w:color w:val="000000"/>
          <w:szCs w:val="24"/>
          <w:lang w:eastAsia="es-ES_tradnl"/>
        </w:rPr>
        <w:t>Criterion #</w:t>
      </w:r>
      <w:r w:rsidRPr="00CE684D">
        <w:rPr>
          <w:rFonts w:eastAsia="Arial" w:cs="Arial"/>
          <w:szCs w:val="24"/>
          <w:lang w:eastAsia="es-ES_tradnl"/>
        </w:rPr>
        <w:t>1.3</w:t>
      </w:r>
      <w:r w:rsidRPr="00CE684D">
        <w:rPr>
          <w:rFonts w:eastAsia="Arial" w:cs="Arial"/>
          <w:color w:val="000000"/>
          <w:szCs w:val="24"/>
          <w:lang w:eastAsia="es-ES_tradnl"/>
        </w:rPr>
        <w:t xml:space="preserve">: </w:t>
      </w:r>
      <w:r w:rsidRPr="00CE684D">
        <w:rPr>
          <w:rFonts w:eastAsia="Arial" w:cs="Arial"/>
          <w:szCs w:val="24"/>
          <w:lang w:eastAsia="es-ES_tradnl"/>
        </w:rPr>
        <w:t>TE, p. 5. This page provides students with differentiated instruction and a variety of activities to encourage engagement with and self-introduction to the school subjects.</w:t>
      </w:r>
    </w:p>
    <w:p w14:paraId="33F9D131" w14:textId="77777777" w:rsidR="00CE684D" w:rsidRPr="006B0ABC" w:rsidRDefault="00CE684D" w:rsidP="008362E2">
      <w:pPr>
        <w:numPr>
          <w:ilvl w:val="0"/>
          <w:numId w:val="39"/>
        </w:numPr>
        <w:pBdr>
          <w:top w:val="nil"/>
          <w:left w:val="nil"/>
          <w:bottom w:val="nil"/>
          <w:right w:val="nil"/>
          <w:between w:val="nil"/>
        </w:pBdr>
        <w:spacing w:after="160" w:line="259" w:lineRule="auto"/>
        <w:rPr>
          <w:rFonts w:eastAsia="Arial" w:cs="Arial"/>
          <w:szCs w:val="24"/>
          <w:lang w:eastAsia="es-ES_tradnl"/>
        </w:rPr>
      </w:pPr>
      <w:r w:rsidRPr="006B0ABC">
        <w:rPr>
          <w:rFonts w:eastAsia="Arial" w:cs="Arial"/>
          <w:szCs w:val="24"/>
          <w:lang w:eastAsia="es-ES_tradnl"/>
        </w:rPr>
        <w:t>Criterion #1.4: SE, pp. iii–xxv. This section highlights how students engage with the text and explains the layouts of certain types of pages and their educational value.</w:t>
      </w:r>
    </w:p>
    <w:p w14:paraId="11DB0AA3" w14:textId="77777777" w:rsidR="00CE684D" w:rsidRPr="00CE684D" w:rsidRDefault="00CE684D" w:rsidP="008362E2">
      <w:pPr>
        <w:numPr>
          <w:ilvl w:val="0"/>
          <w:numId w:val="39"/>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Criterion #1.5: SE, pp. 4–5. This lesson provides instructional material that uses accurate and proper use of grammar and spelling.</w:t>
      </w:r>
    </w:p>
    <w:p w14:paraId="1B33CDC8" w14:textId="77777777" w:rsidR="00CE684D" w:rsidRPr="00CE684D" w:rsidRDefault="00CE684D" w:rsidP="008362E2">
      <w:pPr>
        <w:numPr>
          <w:ilvl w:val="0"/>
          <w:numId w:val="39"/>
        </w:numPr>
        <w:pBdr>
          <w:top w:val="nil"/>
          <w:left w:val="nil"/>
          <w:bottom w:val="nil"/>
          <w:right w:val="nil"/>
          <w:between w:val="nil"/>
        </w:pBdr>
        <w:spacing w:after="160" w:line="259" w:lineRule="auto"/>
        <w:rPr>
          <w:rFonts w:eastAsia="Arial" w:cs="Arial"/>
          <w:szCs w:val="24"/>
          <w:lang w:eastAsia="es-ES_tradnl"/>
        </w:rPr>
      </w:pPr>
      <w:r w:rsidRPr="00CE684D">
        <w:rPr>
          <w:rFonts w:eastAsia="Arial" w:cs="Arial"/>
          <w:szCs w:val="24"/>
          <w:lang w:eastAsia="es-ES_tradnl"/>
        </w:rPr>
        <w:t xml:space="preserve">Criterion #1.6: SE, pp. 22–23. Instructional materials include support for students to develop communicative and cultural proficiency, content area knowledge, oracy and literacy in a world language other than English. The Spanish Hub is a platform offering digital content and resources for students and teachers. It provides the following: Interactive textbook, interactive activities, enriched eText, Grammar Tutorials, Grammar and Verb Tables, Visual maps, Pronunciation Tutorials and Assessments materials. Textbook provides the “Quiz </w:t>
      </w:r>
      <w:r w:rsidRPr="006B0ABC">
        <w:rPr>
          <w:rFonts w:eastAsia="Arial" w:cs="Arial"/>
          <w:szCs w:val="24"/>
          <w:lang w:val="es-MX" w:eastAsia="es-ES_tradnl"/>
        </w:rPr>
        <w:t>Intensivo</w:t>
      </w:r>
      <w:r w:rsidRPr="00CE684D">
        <w:rPr>
          <w:rFonts w:eastAsia="Arial" w:cs="Arial"/>
          <w:szCs w:val="24"/>
          <w:lang w:eastAsia="es-ES_tradnl"/>
        </w:rPr>
        <w:t>” (quizzes are timed) tool to practice with students to prepare them for the AP Spanish Language Exam. This textbook provides AP Correlations.</w:t>
      </w:r>
    </w:p>
    <w:p w14:paraId="2D6A3ED5" w14:textId="77777777" w:rsidR="00CE684D" w:rsidRPr="00CE684D" w:rsidRDefault="00CE684D" w:rsidP="008362E2">
      <w:pPr>
        <w:numPr>
          <w:ilvl w:val="0"/>
          <w:numId w:val="39"/>
        </w:numPr>
        <w:pBdr>
          <w:top w:val="nil"/>
          <w:left w:val="nil"/>
          <w:bottom w:val="nil"/>
          <w:right w:val="nil"/>
          <w:between w:val="nil"/>
        </w:pBdr>
        <w:spacing w:after="160" w:line="259" w:lineRule="auto"/>
        <w:rPr>
          <w:rFonts w:ascii="Calibri" w:eastAsia="Calibri" w:hAnsi="Calibri" w:cs="Calibri"/>
          <w:color w:val="000000"/>
          <w:szCs w:val="24"/>
          <w:lang w:eastAsia="es-ES_tradnl"/>
        </w:rPr>
      </w:pPr>
      <w:r w:rsidRPr="00CE684D">
        <w:rPr>
          <w:rFonts w:eastAsia="Arial" w:cs="Arial"/>
          <w:color w:val="000000"/>
          <w:szCs w:val="24"/>
          <w:lang w:eastAsia="es-ES_tradnl"/>
        </w:rPr>
        <w:t>Criterion #</w:t>
      </w:r>
      <w:r w:rsidRPr="00CE684D">
        <w:rPr>
          <w:rFonts w:eastAsia="Arial" w:cs="Arial"/>
          <w:szCs w:val="24"/>
          <w:lang w:eastAsia="es-ES_tradnl"/>
        </w:rPr>
        <w:t>1.7</w:t>
      </w:r>
      <w:r w:rsidRPr="00CE684D">
        <w:rPr>
          <w:rFonts w:eastAsia="Arial" w:cs="Arial"/>
          <w:color w:val="000000"/>
          <w:szCs w:val="24"/>
          <w:lang w:eastAsia="es-ES_tradnl"/>
        </w:rPr>
        <w:t xml:space="preserve">: </w:t>
      </w:r>
      <w:r w:rsidRPr="00CE684D">
        <w:rPr>
          <w:rFonts w:eastAsia="Arial" w:cs="Arial"/>
          <w:szCs w:val="24"/>
          <w:lang w:eastAsia="es-ES_tradnl"/>
        </w:rPr>
        <w:t>SE, pp. 52–53. The program makes a cultural connection to contemporary Mexican cinematic history in a news article format.</w:t>
      </w:r>
    </w:p>
    <w:p w14:paraId="5FF94EAA" w14:textId="77777777" w:rsidR="00CE684D" w:rsidRPr="00CE684D" w:rsidRDefault="00CE684D" w:rsidP="008362E2">
      <w:pPr>
        <w:numPr>
          <w:ilvl w:val="0"/>
          <w:numId w:val="39"/>
        </w:numPr>
        <w:pBdr>
          <w:top w:val="nil"/>
          <w:left w:val="nil"/>
          <w:bottom w:val="nil"/>
          <w:right w:val="nil"/>
          <w:between w:val="nil"/>
        </w:pBdr>
        <w:spacing w:after="0" w:line="259" w:lineRule="auto"/>
        <w:rPr>
          <w:rFonts w:ascii="Calibri" w:eastAsia="Calibri" w:hAnsi="Calibri" w:cs="Calibri"/>
          <w:color w:val="000000"/>
          <w:szCs w:val="24"/>
          <w:lang w:eastAsia="es-ES_tradnl"/>
        </w:rPr>
      </w:pPr>
      <w:r w:rsidRPr="00CE684D">
        <w:rPr>
          <w:rFonts w:eastAsia="Arial" w:cs="Arial"/>
          <w:color w:val="000000"/>
          <w:szCs w:val="24"/>
          <w:lang w:eastAsia="es-ES_tradnl"/>
        </w:rPr>
        <w:t>Criterion #</w:t>
      </w:r>
      <w:r w:rsidRPr="00CE684D">
        <w:rPr>
          <w:rFonts w:eastAsia="Arial" w:cs="Arial"/>
          <w:szCs w:val="24"/>
          <w:lang w:eastAsia="es-ES_tradnl"/>
        </w:rPr>
        <w:t>1.8</w:t>
      </w:r>
      <w:r w:rsidRPr="00CE684D">
        <w:rPr>
          <w:rFonts w:eastAsia="Arial" w:cs="Arial"/>
          <w:color w:val="000000"/>
          <w:szCs w:val="24"/>
          <w:lang w:eastAsia="es-ES_tradnl"/>
        </w:rPr>
        <w:t xml:space="preserve">: </w:t>
      </w:r>
      <w:r w:rsidRPr="00CE684D">
        <w:rPr>
          <w:rFonts w:eastAsia="Arial" w:cs="Arial"/>
          <w:szCs w:val="24"/>
          <w:lang w:eastAsia="es-ES_tradnl"/>
        </w:rPr>
        <w:t>SE, pp. 190–191. The program provides reading from a travel blog where people describe traveling to different parts of South America. It also includes a discussion forum for students to talk about whether air travel should be limited in order to reduce its impact on the environment.</w:t>
      </w:r>
    </w:p>
    <w:p w14:paraId="7A4BAF10" w14:textId="77777777" w:rsidR="00CE684D" w:rsidRPr="00CE684D" w:rsidRDefault="00CE684D" w:rsidP="00B713D0">
      <w:pPr>
        <w:pStyle w:val="Heading4"/>
        <w:rPr>
          <w:lang w:eastAsia="es-ES_tradnl"/>
        </w:rPr>
      </w:pPr>
      <w:r w:rsidRPr="00CE684D">
        <w:rPr>
          <w:lang w:eastAsia="es-ES_tradnl"/>
        </w:rPr>
        <w:t>Criteria Category 2: Program Organization</w:t>
      </w:r>
    </w:p>
    <w:p w14:paraId="4487FAD0" w14:textId="77777777" w:rsidR="00CE684D" w:rsidRPr="00CE684D" w:rsidRDefault="00CE684D" w:rsidP="00CE684D">
      <w:pPr>
        <w:spacing w:before="240" w:after="0" w:line="259" w:lineRule="auto"/>
        <w:rPr>
          <w:rFonts w:eastAsia="Arial" w:cs="Arial"/>
          <w:szCs w:val="24"/>
          <w:lang w:eastAsia="es-ES_tradnl"/>
        </w:rPr>
      </w:pPr>
      <w:r w:rsidRPr="00CE684D">
        <w:rPr>
          <w:rFonts w:eastAsia="Arial" w:cs="Arial"/>
          <w:szCs w:val="24"/>
          <w:lang w:eastAsia="es-ES_tradnl"/>
        </w:rPr>
        <w:t>The organization and features of the instructional materials support instruction and learning of the standards.</w:t>
      </w:r>
    </w:p>
    <w:p w14:paraId="2FADDD19" w14:textId="77777777" w:rsidR="00CE684D" w:rsidRPr="00CE684D" w:rsidRDefault="00CE684D" w:rsidP="003D7FEB">
      <w:pPr>
        <w:pStyle w:val="Heading5"/>
        <w:rPr>
          <w:lang w:eastAsia="es-ES_tradnl"/>
        </w:rPr>
      </w:pPr>
      <w:r w:rsidRPr="00CE684D">
        <w:rPr>
          <w:lang w:eastAsia="es-ES_tradnl"/>
        </w:rPr>
        <w:t>Citations:</w:t>
      </w:r>
    </w:p>
    <w:p w14:paraId="3C07D243" w14:textId="77777777" w:rsidR="00CE684D" w:rsidRPr="00CE684D" w:rsidRDefault="00CE684D" w:rsidP="008362E2">
      <w:pPr>
        <w:numPr>
          <w:ilvl w:val="1"/>
          <w:numId w:val="38"/>
        </w:numPr>
        <w:spacing w:before="120" w:after="160" w:line="259" w:lineRule="auto"/>
        <w:rPr>
          <w:rFonts w:eastAsia="Arial" w:cs="Arial"/>
          <w:szCs w:val="24"/>
          <w:lang w:eastAsia="es-ES_tradnl"/>
        </w:rPr>
      </w:pPr>
      <w:r w:rsidRPr="00CE684D">
        <w:rPr>
          <w:rFonts w:eastAsia="Arial" w:cs="Arial"/>
          <w:szCs w:val="24"/>
          <w:lang w:eastAsia="es-ES_tradnl"/>
        </w:rPr>
        <w:t>Criterion #2.1: The Spanish Hub. Grammar Tutorials are explained in English and Spanish with visuals that help students to understand the grammar rules in an interactive format.</w:t>
      </w:r>
    </w:p>
    <w:p w14:paraId="131A2770" w14:textId="77777777" w:rsidR="00CE684D" w:rsidRPr="00CE684D" w:rsidRDefault="00CE684D" w:rsidP="008362E2">
      <w:pPr>
        <w:numPr>
          <w:ilvl w:val="1"/>
          <w:numId w:val="38"/>
        </w:numPr>
        <w:spacing w:after="160" w:line="259" w:lineRule="auto"/>
        <w:rPr>
          <w:rFonts w:eastAsia="Arial" w:cs="Arial"/>
          <w:szCs w:val="24"/>
          <w:lang w:eastAsia="es-ES_tradnl"/>
        </w:rPr>
      </w:pPr>
      <w:r w:rsidRPr="00CE684D">
        <w:rPr>
          <w:rFonts w:eastAsia="Arial" w:cs="Arial"/>
          <w:szCs w:val="24"/>
          <w:lang w:eastAsia="es-ES_tradnl"/>
        </w:rPr>
        <w:lastRenderedPageBreak/>
        <w:t>Criterion #2.3: SE, pp. 2–3. The student edition lists an overview of the content in Chapter 1 which provides an outline of the unit by highlighting learning outcomes, videos, vocabulary activities, language structures, sounds, oral and written texts, culture, and projects.</w:t>
      </w:r>
    </w:p>
    <w:p w14:paraId="6D67B805" w14:textId="77777777" w:rsidR="00CE684D" w:rsidRPr="006B0ABC" w:rsidRDefault="00CE684D" w:rsidP="008362E2">
      <w:pPr>
        <w:numPr>
          <w:ilvl w:val="1"/>
          <w:numId w:val="38"/>
        </w:numPr>
        <w:spacing w:after="160" w:line="259" w:lineRule="auto"/>
        <w:rPr>
          <w:rFonts w:ascii="Calibri" w:eastAsia="Calibri" w:hAnsi="Calibri" w:cs="Calibri"/>
          <w:szCs w:val="24"/>
          <w:lang w:eastAsia="es-ES_tradnl"/>
        </w:rPr>
      </w:pPr>
      <w:r w:rsidRPr="006B0ABC">
        <w:rPr>
          <w:rFonts w:eastAsia="Arial" w:cs="Arial"/>
          <w:szCs w:val="24"/>
          <w:lang w:eastAsia="es-ES_tradnl"/>
        </w:rPr>
        <w:t>Criterion #2.4: SE/TE, pp. v–xv, 3, 33, 67, 105, 145, 183. The program provides a list of concepts/skills (Vocabulary, Language structure, Texts, culture, etc.) that are present in the book, then a list for the concepts/skills covered in each chapter.</w:t>
      </w:r>
    </w:p>
    <w:p w14:paraId="3F0B8AD5" w14:textId="77777777" w:rsidR="00CE684D" w:rsidRPr="00CE684D" w:rsidRDefault="00CE684D" w:rsidP="008362E2">
      <w:pPr>
        <w:numPr>
          <w:ilvl w:val="1"/>
          <w:numId w:val="38"/>
        </w:numPr>
        <w:spacing w:after="160" w:line="259" w:lineRule="auto"/>
        <w:rPr>
          <w:rFonts w:ascii="Calibri" w:eastAsia="Calibri" w:hAnsi="Calibri" w:cs="Calibri"/>
          <w:szCs w:val="24"/>
          <w:lang w:eastAsia="es-ES_tradnl"/>
        </w:rPr>
      </w:pPr>
      <w:r w:rsidRPr="00CE684D">
        <w:rPr>
          <w:rFonts w:eastAsia="Arial" w:cs="Arial"/>
          <w:szCs w:val="24"/>
          <w:lang w:eastAsia="es-ES_tradnl"/>
        </w:rPr>
        <w:t>Criterion #2.5: SE, pp. 40, 46, 63, 113, 117, 119, 137. Graphics (pictures, maps, world languages) are accurate, well-annotated and labeled, and enhance student focus and understanding of content.</w:t>
      </w:r>
    </w:p>
    <w:p w14:paraId="38D9E053" w14:textId="77777777" w:rsidR="00CE684D" w:rsidRPr="00CE684D" w:rsidRDefault="00CE684D" w:rsidP="008362E2">
      <w:pPr>
        <w:numPr>
          <w:ilvl w:val="1"/>
          <w:numId w:val="38"/>
        </w:numPr>
        <w:spacing w:after="0" w:line="259" w:lineRule="auto"/>
        <w:rPr>
          <w:rFonts w:ascii="Calibri" w:eastAsia="Calibri" w:hAnsi="Calibri" w:cs="Calibri"/>
          <w:szCs w:val="24"/>
          <w:lang w:eastAsia="es-ES_tradnl"/>
        </w:rPr>
      </w:pPr>
      <w:r w:rsidRPr="00CE684D">
        <w:rPr>
          <w:rFonts w:eastAsia="Arial" w:cs="Arial"/>
          <w:szCs w:val="24"/>
          <w:lang w:eastAsia="es-ES_tradnl"/>
        </w:rPr>
        <w:t>Criterion #2.11: SE, pp.156–157. Contents include grammar descriptions of reflexive verbs and a simple sentence structure. These two pages provide multiple practice in the same contents in listening, oral presentation, reading and writing.</w:t>
      </w:r>
    </w:p>
    <w:p w14:paraId="197FACEB" w14:textId="77777777" w:rsidR="00CE684D" w:rsidRPr="00CE684D" w:rsidRDefault="00CE684D" w:rsidP="00B713D0">
      <w:pPr>
        <w:pStyle w:val="Heading4"/>
        <w:rPr>
          <w:lang w:eastAsia="es-ES_tradnl"/>
        </w:rPr>
      </w:pPr>
      <w:r w:rsidRPr="00CE684D">
        <w:rPr>
          <w:lang w:eastAsia="es-ES_tradnl"/>
        </w:rPr>
        <w:t>Criteria Category 3: Assessment</w:t>
      </w:r>
    </w:p>
    <w:p w14:paraId="521961E7" w14:textId="77777777" w:rsidR="00CE684D" w:rsidRPr="00CE684D" w:rsidRDefault="00CE684D" w:rsidP="00CE684D">
      <w:pPr>
        <w:spacing w:before="120" w:after="0" w:line="259" w:lineRule="auto"/>
        <w:rPr>
          <w:rFonts w:eastAsia="Arial" w:cs="Arial"/>
          <w:szCs w:val="24"/>
          <w:lang w:eastAsia="es-ES_tradnl"/>
        </w:rPr>
      </w:pPr>
      <w:r w:rsidRPr="00CE684D">
        <w:rPr>
          <w:rFonts w:eastAsia="Arial" w:cs="Arial"/>
          <w:szCs w:val="24"/>
          <w:lang w:eastAsia="es-ES_tradnl"/>
        </w:rPr>
        <w:t>The instructional materials provide teachers with assistance in using assessments for planning instruction and monitoring student progress toward mastering the content.</w:t>
      </w:r>
    </w:p>
    <w:p w14:paraId="32CDAD0A" w14:textId="77777777" w:rsidR="00CE684D" w:rsidRPr="00CE684D" w:rsidRDefault="00CE684D" w:rsidP="003D7FEB">
      <w:pPr>
        <w:pStyle w:val="Heading5"/>
        <w:rPr>
          <w:lang w:eastAsia="es-ES_tradnl"/>
        </w:rPr>
      </w:pPr>
      <w:r w:rsidRPr="00CE684D">
        <w:rPr>
          <w:lang w:eastAsia="es-ES_tradnl"/>
        </w:rPr>
        <w:t>Citations:</w:t>
      </w:r>
    </w:p>
    <w:p w14:paraId="17743579" w14:textId="77777777" w:rsidR="00CE684D" w:rsidRPr="00CE684D" w:rsidRDefault="00CE684D" w:rsidP="008362E2">
      <w:pPr>
        <w:numPr>
          <w:ilvl w:val="1"/>
          <w:numId w:val="37"/>
        </w:numPr>
        <w:spacing w:after="160" w:line="259" w:lineRule="auto"/>
        <w:rPr>
          <w:rFonts w:eastAsia="Arial" w:cs="Arial"/>
          <w:szCs w:val="24"/>
          <w:lang w:eastAsia="es-ES_tradnl"/>
        </w:rPr>
      </w:pPr>
      <w:r w:rsidRPr="00CE684D">
        <w:rPr>
          <w:rFonts w:eastAsia="Arial" w:cs="Arial"/>
          <w:szCs w:val="24"/>
          <w:lang w:eastAsia="es-ES_tradnl"/>
        </w:rPr>
        <w:t>Criterion #3.2: The Spanish Hub offers an array of diagnostic, formative, and summative assessment strategies that allow students to demonstrate what they know, have learned, and what they understand.</w:t>
      </w:r>
    </w:p>
    <w:p w14:paraId="60341874" w14:textId="77777777" w:rsidR="00CE684D" w:rsidRPr="00CE684D" w:rsidRDefault="00CE684D" w:rsidP="008362E2">
      <w:pPr>
        <w:numPr>
          <w:ilvl w:val="1"/>
          <w:numId w:val="37"/>
        </w:numPr>
        <w:spacing w:after="160" w:line="259" w:lineRule="auto"/>
        <w:rPr>
          <w:rFonts w:eastAsia="Arial" w:cs="Arial"/>
          <w:szCs w:val="24"/>
          <w:lang w:eastAsia="es-ES_tradnl"/>
        </w:rPr>
      </w:pPr>
      <w:r w:rsidRPr="00CE684D">
        <w:rPr>
          <w:rFonts w:eastAsia="Arial" w:cs="Arial"/>
          <w:szCs w:val="24"/>
          <w:lang w:eastAsia="es-ES_tradnl"/>
        </w:rPr>
        <w:t>Criterion #3.4: TE, p. 158. The program includes support for differentiated instruction as well as how to extend and plan student learning.</w:t>
      </w:r>
    </w:p>
    <w:p w14:paraId="499B0E81" w14:textId="77777777" w:rsidR="00CE684D" w:rsidRPr="00CE684D" w:rsidRDefault="00CE684D" w:rsidP="008362E2">
      <w:pPr>
        <w:numPr>
          <w:ilvl w:val="1"/>
          <w:numId w:val="37"/>
        </w:numPr>
        <w:spacing w:after="160" w:line="259" w:lineRule="auto"/>
        <w:rPr>
          <w:rFonts w:ascii="Calibri" w:eastAsia="Calibri" w:hAnsi="Calibri" w:cs="Calibri"/>
          <w:szCs w:val="24"/>
          <w:lang w:eastAsia="es-ES_tradnl"/>
        </w:rPr>
      </w:pPr>
      <w:r w:rsidRPr="00CE684D">
        <w:rPr>
          <w:rFonts w:eastAsia="Arial" w:cs="Arial"/>
          <w:szCs w:val="24"/>
          <w:lang w:eastAsia="es-ES_tradnl"/>
        </w:rPr>
        <w:t>Criterion #3.5: TE, p. 158. There is guidance for teachers to provide differentiated instruction using evidence from assessment (i.e., dividing into various groups with heritage learners and of matching reading levels, writing together with help, and support for healthy habits like sleep and positive mental health).</w:t>
      </w:r>
    </w:p>
    <w:p w14:paraId="5C884813" w14:textId="77777777" w:rsidR="00CE684D" w:rsidRPr="00CE684D" w:rsidRDefault="00CE684D" w:rsidP="008362E2">
      <w:pPr>
        <w:numPr>
          <w:ilvl w:val="1"/>
          <w:numId w:val="37"/>
        </w:numPr>
        <w:spacing w:after="0" w:line="259" w:lineRule="auto"/>
        <w:rPr>
          <w:rFonts w:ascii="Calibri" w:eastAsia="Calibri" w:hAnsi="Calibri" w:cs="Calibri"/>
          <w:szCs w:val="24"/>
          <w:lang w:eastAsia="es-ES_tradnl"/>
        </w:rPr>
      </w:pPr>
      <w:r w:rsidRPr="00CE684D">
        <w:rPr>
          <w:rFonts w:eastAsia="Arial" w:cs="Arial"/>
          <w:szCs w:val="24"/>
          <w:lang w:eastAsia="es-ES_tradnl"/>
        </w:rPr>
        <w:t>Criterion #3.6: SE, pp. 86–87. While helping students learn to write in the target language and compose for an audience in a particular tone, the guiding questions help students identify which of two selected works are formal or informal.</w:t>
      </w:r>
    </w:p>
    <w:p w14:paraId="7341D93D" w14:textId="77777777" w:rsidR="00CE684D" w:rsidRPr="00CE684D" w:rsidRDefault="00CE684D" w:rsidP="00B713D0">
      <w:pPr>
        <w:pStyle w:val="Heading4"/>
        <w:rPr>
          <w:lang w:eastAsia="es-ES_tradnl"/>
        </w:rPr>
      </w:pPr>
      <w:r w:rsidRPr="00CE684D">
        <w:rPr>
          <w:lang w:eastAsia="es-ES_tradnl"/>
        </w:rPr>
        <w:lastRenderedPageBreak/>
        <w:t>Criteria Category 4: Access and Equity</w:t>
      </w:r>
    </w:p>
    <w:p w14:paraId="4037FF48" w14:textId="77777777" w:rsidR="00CE684D" w:rsidRPr="00CE684D" w:rsidRDefault="00CE684D" w:rsidP="00CE684D">
      <w:pPr>
        <w:spacing w:before="120" w:after="0" w:line="259" w:lineRule="auto"/>
        <w:rPr>
          <w:rFonts w:eastAsia="Arial" w:cs="Arial"/>
          <w:i/>
          <w:szCs w:val="24"/>
          <w:lang w:eastAsia="es-ES_tradnl"/>
        </w:rPr>
      </w:pPr>
      <w:r w:rsidRPr="00CE684D">
        <w:rPr>
          <w:rFonts w:eastAsia="Arial" w:cs="Arial"/>
          <w:szCs w:val="24"/>
          <w:lang w:eastAsia="es-ES_tradnl"/>
        </w:rPr>
        <w:t>Program materials ensure universal and equitable access to high-quality curriculum and instruction for all students and</w:t>
      </w:r>
      <w:r w:rsidRPr="00CE684D">
        <w:rPr>
          <w:rFonts w:eastAsia="Arial" w:cs="Arial"/>
          <w:i/>
          <w:szCs w:val="24"/>
          <w:lang w:eastAsia="es-ES_tradnl"/>
        </w:rPr>
        <w:t xml:space="preserve"> </w:t>
      </w:r>
      <w:r w:rsidRPr="00CE684D">
        <w:rPr>
          <w:rFonts w:eastAsia="Arial" w:cs="Arial"/>
          <w:szCs w:val="24"/>
          <w:lang w:eastAsia="es-ES_tradnl"/>
        </w:rPr>
        <w:t>provide teachers with suggestions for differentiation for students with special needs.</w:t>
      </w:r>
    </w:p>
    <w:p w14:paraId="3F494C64" w14:textId="77777777" w:rsidR="00CE684D" w:rsidRPr="00CE684D" w:rsidRDefault="00CE684D" w:rsidP="003D7FEB">
      <w:pPr>
        <w:pStyle w:val="Heading5"/>
        <w:rPr>
          <w:lang w:eastAsia="es-ES_tradnl"/>
        </w:rPr>
      </w:pPr>
      <w:r w:rsidRPr="00CE684D">
        <w:rPr>
          <w:lang w:eastAsia="es-ES_tradnl"/>
        </w:rPr>
        <w:t>Citations:</w:t>
      </w:r>
    </w:p>
    <w:p w14:paraId="7A046CFE" w14:textId="77777777" w:rsidR="00CE684D" w:rsidRPr="00CE684D" w:rsidRDefault="00CE684D" w:rsidP="008362E2">
      <w:pPr>
        <w:numPr>
          <w:ilvl w:val="1"/>
          <w:numId w:val="36"/>
        </w:numPr>
        <w:spacing w:before="120" w:after="160" w:line="259" w:lineRule="auto"/>
        <w:rPr>
          <w:rFonts w:eastAsia="Arial" w:cs="Arial"/>
          <w:szCs w:val="24"/>
          <w:lang w:eastAsia="es-ES_tradnl"/>
        </w:rPr>
      </w:pPr>
      <w:r w:rsidRPr="00CE684D">
        <w:rPr>
          <w:rFonts w:eastAsia="Arial" w:cs="Arial"/>
          <w:szCs w:val="24"/>
          <w:lang w:eastAsia="es-ES_tradnl"/>
        </w:rPr>
        <w:t>Criterion #4.1: TE, p. 146. The Extending activity offers students opportunities to strengthen their intercultural communication proficiency. Students reach out to their Latinx school mates and work collaboratively to examine generalizations or stereotypes of the Spanish-speaking world.</w:t>
      </w:r>
    </w:p>
    <w:p w14:paraId="16D65638" w14:textId="77777777" w:rsidR="00CE684D" w:rsidRPr="00CE684D" w:rsidRDefault="00CE684D" w:rsidP="008362E2">
      <w:pPr>
        <w:numPr>
          <w:ilvl w:val="1"/>
          <w:numId w:val="36"/>
        </w:numPr>
        <w:spacing w:after="160" w:line="259" w:lineRule="auto"/>
        <w:rPr>
          <w:rFonts w:ascii="Calibri" w:eastAsia="Calibri" w:hAnsi="Calibri" w:cs="Calibri"/>
          <w:szCs w:val="24"/>
          <w:lang w:eastAsia="es-ES_tradnl"/>
        </w:rPr>
      </w:pPr>
      <w:r w:rsidRPr="00CE684D">
        <w:rPr>
          <w:rFonts w:eastAsia="Arial" w:cs="Arial"/>
          <w:szCs w:val="24"/>
          <w:lang w:eastAsia="es-ES_tradnl"/>
        </w:rPr>
        <w:t>Criterion #4.3: TE, p. 68. The program includes activities that offer opportunities for students with different home languages to see facts and needs of students with different language backgrounds and make sure their needs are met.</w:t>
      </w:r>
    </w:p>
    <w:p w14:paraId="37B66541" w14:textId="77777777" w:rsidR="00CE684D" w:rsidRPr="00064212" w:rsidRDefault="00CE684D" w:rsidP="008362E2">
      <w:pPr>
        <w:numPr>
          <w:ilvl w:val="1"/>
          <w:numId w:val="36"/>
        </w:numPr>
        <w:spacing w:after="160" w:line="259" w:lineRule="auto"/>
        <w:rPr>
          <w:rFonts w:eastAsia="Arial" w:cs="Arial"/>
          <w:szCs w:val="24"/>
          <w:lang w:eastAsia="es-ES_tradnl"/>
        </w:rPr>
      </w:pPr>
      <w:r w:rsidRPr="006C63CC">
        <w:rPr>
          <w:rFonts w:eastAsia="Arial" w:cs="Arial"/>
          <w:szCs w:val="24"/>
          <w:lang w:eastAsia="es-ES_tradnl"/>
        </w:rPr>
        <w:t xml:space="preserve">Criterion #4.6: SE, pp. 218–221 </w:t>
      </w:r>
      <w:r w:rsidRPr="00FD43B5">
        <w:rPr>
          <w:rFonts w:eastAsia="Arial" w:cs="Arial"/>
          <w:szCs w:val="24"/>
          <w:lang w:val="es-ES" w:eastAsia="es-ES_tradnl"/>
        </w:rPr>
        <w:t>(</w:t>
      </w:r>
      <w:r w:rsidRPr="00064212">
        <w:rPr>
          <w:rFonts w:eastAsia="Arial" w:cs="Arial"/>
          <w:szCs w:val="24"/>
          <w:lang w:val="es-MX" w:eastAsia="es-ES_tradnl"/>
        </w:rPr>
        <w:t>Tablas Verbales</w:t>
      </w:r>
      <w:r w:rsidRPr="00FD43B5">
        <w:rPr>
          <w:rFonts w:eastAsia="Arial" w:cs="Arial"/>
          <w:szCs w:val="24"/>
          <w:lang w:val="es-ES" w:eastAsia="es-ES_tradnl"/>
        </w:rPr>
        <w:t>), pp. 226–233 (</w:t>
      </w:r>
      <w:r w:rsidRPr="00064212">
        <w:rPr>
          <w:rFonts w:eastAsia="Arial" w:cs="Arial"/>
          <w:szCs w:val="24"/>
          <w:lang w:val="es-MX" w:eastAsia="es-ES_tradnl"/>
        </w:rPr>
        <w:t>Glosario español/inglés</w:t>
      </w:r>
      <w:r w:rsidRPr="00FD43B5">
        <w:rPr>
          <w:rFonts w:eastAsia="Arial" w:cs="Arial"/>
          <w:szCs w:val="24"/>
          <w:lang w:val="es-ES" w:eastAsia="es-ES_tradnl"/>
        </w:rPr>
        <w:t xml:space="preserve">). </w:t>
      </w:r>
      <w:r w:rsidRPr="00064212">
        <w:rPr>
          <w:rFonts w:eastAsia="Arial" w:cs="Arial"/>
          <w:szCs w:val="24"/>
          <w:lang w:eastAsia="es-ES_tradnl"/>
        </w:rPr>
        <w:t>Strategies to help students who are below grade level in reading, writing, speaking, and listening in academic English to understand and communicate in world languages.</w:t>
      </w:r>
    </w:p>
    <w:p w14:paraId="6B575051" w14:textId="77777777" w:rsidR="00CE684D" w:rsidRPr="00CE684D" w:rsidRDefault="00CE684D" w:rsidP="008362E2">
      <w:pPr>
        <w:numPr>
          <w:ilvl w:val="1"/>
          <w:numId w:val="36"/>
        </w:numPr>
        <w:spacing w:after="0" w:line="259" w:lineRule="auto"/>
        <w:rPr>
          <w:rFonts w:ascii="Calibri" w:eastAsia="Calibri" w:hAnsi="Calibri" w:cs="Calibri"/>
          <w:szCs w:val="24"/>
          <w:lang w:eastAsia="es-ES_tradnl"/>
        </w:rPr>
      </w:pPr>
      <w:r w:rsidRPr="00CE684D">
        <w:rPr>
          <w:rFonts w:eastAsia="Arial" w:cs="Arial"/>
          <w:szCs w:val="24"/>
          <w:lang w:eastAsia="es-ES_tradnl"/>
        </w:rPr>
        <w:t>Criterion #4.8: TE, p. 116. The activity provides an opportunity for students to research/explore the flag of their families’ country of origin, then write about their findings.</w:t>
      </w:r>
    </w:p>
    <w:p w14:paraId="0FB12E3D" w14:textId="77777777" w:rsidR="00CE684D" w:rsidRPr="00CE684D" w:rsidRDefault="00CE684D" w:rsidP="00B713D0">
      <w:pPr>
        <w:pStyle w:val="Heading4"/>
        <w:rPr>
          <w:lang w:eastAsia="es-ES_tradnl"/>
        </w:rPr>
      </w:pPr>
      <w:r w:rsidRPr="00CE684D">
        <w:rPr>
          <w:lang w:eastAsia="es-ES_tradnl"/>
        </w:rPr>
        <w:t>Criteria Category 5: Instructional Planning and Support</w:t>
      </w:r>
    </w:p>
    <w:p w14:paraId="1B47828D" w14:textId="77777777" w:rsidR="00CE684D" w:rsidRPr="00CE684D" w:rsidRDefault="00CE684D" w:rsidP="00CE684D">
      <w:pPr>
        <w:spacing w:before="160" w:after="0" w:line="259" w:lineRule="auto"/>
        <w:rPr>
          <w:rFonts w:eastAsia="Arial" w:cs="Arial"/>
          <w:szCs w:val="24"/>
          <w:lang w:eastAsia="es-ES_tradnl"/>
        </w:rPr>
      </w:pPr>
      <w:r w:rsidRPr="00CE684D">
        <w:rPr>
          <w:rFonts w:eastAsia="Arial" w:cs="Arial"/>
          <w:szCs w:val="24"/>
          <w:lang w:eastAsia="es-ES_tradnl"/>
        </w:rPr>
        <w:t>The instructional materials contain</w:t>
      </w:r>
      <w:r w:rsidRPr="00CE684D">
        <w:rPr>
          <w:rFonts w:eastAsia="Arial" w:cs="Arial"/>
          <w:i/>
          <w:szCs w:val="24"/>
          <w:lang w:eastAsia="es-ES_tradnl"/>
        </w:rPr>
        <w:t xml:space="preserve"> </w:t>
      </w:r>
      <w:r w:rsidRPr="00CE684D">
        <w:rPr>
          <w:rFonts w:eastAsia="Arial" w:cs="Arial"/>
          <w:szCs w:val="24"/>
          <w:lang w:eastAsia="es-ES_tradnl"/>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21680B07" w14:textId="77777777" w:rsidR="00CE684D" w:rsidRPr="00CE684D" w:rsidRDefault="00CE684D" w:rsidP="003D7FEB">
      <w:pPr>
        <w:pStyle w:val="Heading5"/>
        <w:rPr>
          <w:lang w:eastAsia="es-ES_tradnl"/>
        </w:rPr>
      </w:pPr>
      <w:r w:rsidRPr="00CE684D">
        <w:rPr>
          <w:lang w:eastAsia="es-ES_tradnl"/>
        </w:rPr>
        <w:t>Citations:</w:t>
      </w:r>
    </w:p>
    <w:p w14:paraId="2F7BE10A" w14:textId="77777777" w:rsidR="00CE684D" w:rsidRPr="006C63CC" w:rsidRDefault="00CE684D" w:rsidP="008362E2">
      <w:pPr>
        <w:numPr>
          <w:ilvl w:val="1"/>
          <w:numId w:val="35"/>
        </w:numPr>
        <w:spacing w:before="120" w:after="160" w:line="259" w:lineRule="auto"/>
        <w:rPr>
          <w:rFonts w:eastAsia="Arial" w:cs="Arial"/>
          <w:szCs w:val="24"/>
          <w:lang w:eastAsia="es-ES_tradnl"/>
        </w:rPr>
      </w:pPr>
      <w:r w:rsidRPr="006C63CC">
        <w:rPr>
          <w:rFonts w:eastAsia="Arial" w:cs="Arial"/>
          <w:szCs w:val="24"/>
          <w:lang w:eastAsia="es-ES_tradnl"/>
        </w:rPr>
        <w:t>Criterion #5.2: TE, pp. XXVI, XXVIII–XXXI. The Course Planning and Scope and Sequence sections provide teachers with an overview of the book and support the design of a curriculum and plan their instruction.</w:t>
      </w:r>
    </w:p>
    <w:p w14:paraId="3E74F9C6" w14:textId="77777777" w:rsidR="00CE684D" w:rsidRPr="006C63CC" w:rsidRDefault="00CE684D" w:rsidP="008362E2">
      <w:pPr>
        <w:numPr>
          <w:ilvl w:val="1"/>
          <w:numId w:val="35"/>
        </w:numPr>
        <w:spacing w:after="160" w:line="259" w:lineRule="auto"/>
        <w:rPr>
          <w:rFonts w:eastAsia="Arial" w:cs="Arial"/>
          <w:szCs w:val="24"/>
          <w:lang w:eastAsia="es-ES_tradnl"/>
        </w:rPr>
      </w:pPr>
      <w:r w:rsidRPr="006C63CC">
        <w:rPr>
          <w:rFonts w:eastAsia="Arial" w:cs="Arial"/>
          <w:szCs w:val="24"/>
          <w:lang w:eastAsia="es-ES_tradnl"/>
        </w:rPr>
        <w:t>Citation #5.3: SE, p. 84. The program provides various strategies for teaching and learning Spanish sounds by comparing to English pronunciation, i.e., listening, seeing spellings, and collaborating to find words in English that sound similar to certain sounds in Spanish.</w:t>
      </w:r>
    </w:p>
    <w:p w14:paraId="289F032A" w14:textId="77777777" w:rsidR="00CE684D" w:rsidRPr="00CE684D" w:rsidRDefault="00CE684D" w:rsidP="008362E2">
      <w:pPr>
        <w:numPr>
          <w:ilvl w:val="1"/>
          <w:numId w:val="35"/>
        </w:numPr>
        <w:spacing w:after="160" w:line="259" w:lineRule="auto"/>
        <w:rPr>
          <w:rFonts w:ascii="Calibri" w:eastAsia="Calibri" w:hAnsi="Calibri" w:cs="Calibri"/>
          <w:szCs w:val="24"/>
          <w:lang w:eastAsia="es-ES_tradnl"/>
        </w:rPr>
      </w:pPr>
      <w:r w:rsidRPr="006C63CC">
        <w:rPr>
          <w:rFonts w:eastAsia="Arial" w:cs="Arial"/>
          <w:szCs w:val="24"/>
          <w:lang w:eastAsia="es-ES_tradnl"/>
        </w:rPr>
        <w:t>Criterion #5.4: SE, pp. 54–55,</w:t>
      </w:r>
      <w:r w:rsidRPr="00CE684D">
        <w:rPr>
          <w:rFonts w:eastAsia="Arial" w:cs="Arial"/>
          <w:szCs w:val="24"/>
          <w:lang w:val="es-ES" w:eastAsia="es-ES_tradnl"/>
        </w:rPr>
        <w:t xml:space="preserve"> “Mapas culturales.” </w:t>
      </w:r>
      <w:r w:rsidRPr="00CE684D">
        <w:rPr>
          <w:rFonts w:eastAsia="Arial" w:cs="Arial"/>
          <w:szCs w:val="24"/>
          <w:lang w:eastAsia="es-ES_tradnl"/>
        </w:rPr>
        <w:t xml:space="preserve">In this section students are presented with various paintings that provide them an opportunity to </w:t>
      </w:r>
      <w:r w:rsidRPr="00CE684D">
        <w:rPr>
          <w:rFonts w:eastAsia="Arial" w:cs="Arial"/>
          <w:szCs w:val="24"/>
          <w:lang w:eastAsia="es-ES_tradnl"/>
        </w:rPr>
        <w:lastRenderedPageBreak/>
        <w:t>explore identity, talk about self-portraits, and make connections to modern use of selfies. In this lesson, world language education connects with other disciplines using instruction that is appropriate for grade level.</w:t>
      </w:r>
    </w:p>
    <w:p w14:paraId="77491AC0" w14:textId="77777777" w:rsidR="00CE684D" w:rsidRPr="00CE684D" w:rsidRDefault="00CE684D" w:rsidP="008362E2">
      <w:pPr>
        <w:numPr>
          <w:ilvl w:val="1"/>
          <w:numId w:val="35"/>
        </w:numPr>
        <w:spacing w:after="160" w:line="259" w:lineRule="auto"/>
        <w:rPr>
          <w:rFonts w:ascii="Calibri" w:eastAsia="Calibri" w:hAnsi="Calibri" w:cs="Calibri"/>
          <w:szCs w:val="24"/>
          <w:lang w:eastAsia="es-ES_tradnl"/>
        </w:rPr>
      </w:pPr>
      <w:r w:rsidRPr="00CE684D">
        <w:rPr>
          <w:rFonts w:eastAsia="Arial" w:cs="Arial"/>
          <w:szCs w:val="24"/>
          <w:lang w:eastAsia="es-ES_tradnl"/>
        </w:rPr>
        <w:t>Criterion #5.8: SE, p. 69. This assignment page can support the students by engaging their parents, guardians, and caretakers to match the quotes with related photos. Students have opportunities to share their opinions of what are the advantages of learning languages as one of the homework assignments listed in this page.</w:t>
      </w:r>
    </w:p>
    <w:p w14:paraId="2835B04E" w14:textId="77777777" w:rsidR="00082248" w:rsidRDefault="00CE684D" w:rsidP="008362E2">
      <w:pPr>
        <w:numPr>
          <w:ilvl w:val="1"/>
          <w:numId w:val="35"/>
        </w:numPr>
        <w:spacing w:after="0" w:line="259" w:lineRule="auto"/>
        <w:rPr>
          <w:rFonts w:eastAsia="Arial" w:cs="Arial"/>
          <w:szCs w:val="24"/>
          <w:lang w:eastAsia="es-ES_tradnl"/>
        </w:rPr>
        <w:sectPr w:rsidR="00082248" w:rsidSect="00EA23A7">
          <w:pgSz w:w="12240" w:h="15840"/>
          <w:pgMar w:top="1440" w:right="1440" w:bottom="1440" w:left="1440" w:header="720" w:footer="720" w:gutter="0"/>
          <w:cols w:space="720"/>
        </w:sectPr>
      </w:pPr>
      <w:r w:rsidRPr="00CE684D">
        <w:rPr>
          <w:rFonts w:eastAsia="Arial" w:cs="Arial"/>
          <w:szCs w:val="24"/>
          <w:lang w:eastAsia="es-ES_tradnl"/>
        </w:rPr>
        <w:t>Criterion #5.10: SE, pp. 122–123. The pages help students make use of relative pronouns “</w:t>
      </w:r>
      <w:r w:rsidRPr="006C63CC">
        <w:rPr>
          <w:rFonts w:eastAsia="Arial" w:cs="Arial"/>
          <w:szCs w:val="24"/>
          <w:lang w:val="es-MX" w:eastAsia="es-ES_tradnl"/>
        </w:rPr>
        <w:t>que</w:t>
      </w:r>
      <w:r w:rsidRPr="00CE684D">
        <w:rPr>
          <w:rFonts w:eastAsia="Arial" w:cs="Arial"/>
          <w:szCs w:val="24"/>
          <w:lang w:eastAsia="es-ES_tradnl"/>
        </w:rPr>
        <w:t>” and “</w:t>
      </w:r>
      <w:r w:rsidRPr="006C63CC">
        <w:rPr>
          <w:rFonts w:eastAsia="Arial" w:cs="Arial"/>
          <w:szCs w:val="24"/>
          <w:lang w:val="es-MX" w:eastAsia="es-ES_tradnl"/>
        </w:rPr>
        <w:t>donde</w:t>
      </w:r>
      <w:r w:rsidRPr="00CE684D">
        <w:rPr>
          <w:rFonts w:eastAsia="Arial" w:cs="Arial"/>
          <w:szCs w:val="24"/>
          <w:lang w:eastAsia="es-ES_tradnl"/>
        </w:rPr>
        <w:t xml:space="preserve">” through the exploration of a prehistoric site in Argentina called </w:t>
      </w:r>
      <w:r w:rsidRPr="006C63CC">
        <w:rPr>
          <w:rFonts w:eastAsia="Arial" w:cs="Arial"/>
          <w:szCs w:val="24"/>
          <w:lang w:val="es-MX" w:eastAsia="es-ES_tradnl"/>
        </w:rPr>
        <w:t>La cueva de las Manos</w:t>
      </w:r>
      <w:r w:rsidRPr="00CE684D">
        <w:rPr>
          <w:rFonts w:eastAsia="Arial" w:cs="Arial"/>
          <w:szCs w:val="24"/>
          <w:lang w:eastAsia="es-ES_tradnl"/>
        </w:rPr>
        <w:t>.</w:t>
      </w:r>
    </w:p>
    <w:p w14:paraId="5A8565BA" w14:textId="77777777" w:rsidR="00CE684D" w:rsidRPr="00CE684D" w:rsidRDefault="00CE684D" w:rsidP="00B713D0">
      <w:pPr>
        <w:pStyle w:val="Heading4"/>
        <w:rPr>
          <w:i/>
          <w:lang w:eastAsia="es-ES_tradnl"/>
        </w:rPr>
      </w:pPr>
      <w:r w:rsidRPr="00CE684D">
        <w:rPr>
          <w:lang w:eastAsia="es-ES_tradnl"/>
        </w:rPr>
        <w:lastRenderedPageBreak/>
        <w:t>Edits and Corrections:</w:t>
      </w:r>
    </w:p>
    <w:p w14:paraId="4A9C78CC" w14:textId="77777777" w:rsidR="00CE684D" w:rsidRPr="00CE684D" w:rsidRDefault="00CE684D" w:rsidP="00CE684D">
      <w:pPr>
        <w:spacing w:after="160" w:line="259" w:lineRule="auto"/>
        <w:rPr>
          <w:rFonts w:eastAsia="Arial" w:cs="Arial"/>
          <w:szCs w:val="24"/>
          <w:lang w:eastAsia="es-ES_tradnl"/>
        </w:rPr>
      </w:pPr>
      <w:r w:rsidRPr="00CE684D">
        <w:rPr>
          <w:rFonts w:eastAsia="Arial" w:cs="Arial"/>
          <w:szCs w:val="24"/>
          <w:lang w:eastAsia="es-ES_tradnl"/>
        </w:rPr>
        <w:t>The following edits and corrections must be made as a condition of adoption:</w:t>
      </w:r>
    </w:p>
    <w:tbl>
      <w:tblPr>
        <w:tblStyle w:val="TableGrid"/>
        <w:tblW w:w="0" w:type="auto"/>
        <w:tblLook w:val="0420" w:firstRow="1" w:lastRow="0" w:firstColumn="0" w:lastColumn="0" w:noHBand="0" w:noVBand="1"/>
        <w:tblDescription w:val="Klett USA Inc.: Mapas, Novice - Recommended edits and corrections"/>
      </w:tblPr>
      <w:tblGrid>
        <w:gridCol w:w="350"/>
        <w:gridCol w:w="1561"/>
        <w:gridCol w:w="1457"/>
        <w:gridCol w:w="1477"/>
        <w:gridCol w:w="2243"/>
        <w:gridCol w:w="2180"/>
        <w:gridCol w:w="3682"/>
      </w:tblGrid>
      <w:tr w:rsidR="00CE684D" w:rsidRPr="00CE684D" w14:paraId="17C5E48D" w14:textId="77777777" w:rsidTr="00F66AD4">
        <w:trPr>
          <w:cantSplit/>
          <w:tblHeader/>
        </w:trPr>
        <w:tc>
          <w:tcPr>
            <w:tcW w:w="0" w:type="auto"/>
          </w:tcPr>
          <w:p w14:paraId="6FD2F6FC"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w:t>
            </w:r>
          </w:p>
        </w:tc>
        <w:tc>
          <w:tcPr>
            <w:tcW w:w="0" w:type="auto"/>
          </w:tcPr>
          <w:p w14:paraId="0B5A0953"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Proficiency Level</w:t>
            </w:r>
          </w:p>
        </w:tc>
        <w:tc>
          <w:tcPr>
            <w:tcW w:w="0" w:type="auto"/>
          </w:tcPr>
          <w:p w14:paraId="18247EA9"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Component</w:t>
            </w:r>
          </w:p>
        </w:tc>
        <w:tc>
          <w:tcPr>
            <w:tcW w:w="0" w:type="auto"/>
          </w:tcPr>
          <w:p w14:paraId="4B1BD423"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Page number(s)</w:t>
            </w:r>
          </w:p>
        </w:tc>
        <w:tc>
          <w:tcPr>
            <w:tcW w:w="0" w:type="auto"/>
          </w:tcPr>
          <w:p w14:paraId="05A62C25"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Current text</w:t>
            </w:r>
          </w:p>
        </w:tc>
        <w:tc>
          <w:tcPr>
            <w:tcW w:w="0" w:type="auto"/>
          </w:tcPr>
          <w:p w14:paraId="52F82A5B"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Proposed corrected text</w:t>
            </w:r>
          </w:p>
        </w:tc>
        <w:tc>
          <w:tcPr>
            <w:tcW w:w="0" w:type="auto"/>
          </w:tcPr>
          <w:p w14:paraId="157DD7A0"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Reason for edit</w:t>
            </w:r>
          </w:p>
        </w:tc>
      </w:tr>
      <w:tr w:rsidR="00CE684D" w:rsidRPr="00CE684D" w14:paraId="2594AFF1" w14:textId="77777777" w:rsidTr="00F66AD4">
        <w:trPr>
          <w:cantSplit/>
        </w:trPr>
        <w:tc>
          <w:tcPr>
            <w:tcW w:w="0" w:type="auto"/>
          </w:tcPr>
          <w:p w14:paraId="1DDDBD62"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1</w:t>
            </w:r>
          </w:p>
        </w:tc>
        <w:tc>
          <w:tcPr>
            <w:tcW w:w="0" w:type="auto"/>
          </w:tcPr>
          <w:p w14:paraId="5EB70901"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Novice</w:t>
            </w:r>
          </w:p>
        </w:tc>
        <w:tc>
          <w:tcPr>
            <w:tcW w:w="0" w:type="auto"/>
          </w:tcPr>
          <w:p w14:paraId="2EE1523E"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SE</w:t>
            </w:r>
          </w:p>
        </w:tc>
        <w:tc>
          <w:tcPr>
            <w:tcW w:w="0" w:type="auto"/>
          </w:tcPr>
          <w:p w14:paraId="151CD710"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119</w:t>
            </w:r>
          </w:p>
        </w:tc>
        <w:tc>
          <w:tcPr>
            <w:tcW w:w="0" w:type="auto"/>
          </w:tcPr>
          <w:p w14:paraId="0E733FAE" w14:textId="77777777" w:rsidR="00CE684D" w:rsidRPr="00CE684D" w:rsidRDefault="00CE684D" w:rsidP="00CE684D">
            <w:pPr>
              <w:spacing w:after="0"/>
              <w:rPr>
                <w:rFonts w:eastAsia="Arial" w:cs="Arial"/>
                <w:szCs w:val="24"/>
                <w:lang w:val="es-MX" w:eastAsia="es-ES_tradnl"/>
              </w:rPr>
            </w:pPr>
            <w:r w:rsidRPr="00CE684D">
              <w:rPr>
                <w:rFonts w:eastAsia="Arial" w:cs="Arial"/>
                <w:szCs w:val="24"/>
                <w:lang w:val="es-MX" w:eastAsia="es-ES_tradnl"/>
              </w:rPr>
              <w:t>secretaría</w:t>
            </w:r>
          </w:p>
        </w:tc>
        <w:tc>
          <w:tcPr>
            <w:tcW w:w="0" w:type="auto"/>
          </w:tcPr>
          <w:p w14:paraId="765EB8E5" w14:textId="77777777" w:rsidR="00CE684D" w:rsidRPr="00CE684D" w:rsidRDefault="00CE684D" w:rsidP="00CE684D">
            <w:pPr>
              <w:spacing w:after="0"/>
              <w:rPr>
                <w:rFonts w:eastAsia="Arial" w:cs="Arial"/>
                <w:szCs w:val="24"/>
                <w:lang w:val="es-MX" w:eastAsia="es-ES_tradnl"/>
              </w:rPr>
            </w:pPr>
            <w:r w:rsidRPr="00CE684D">
              <w:rPr>
                <w:rFonts w:eastAsia="Arial" w:cs="Arial"/>
                <w:szCs w:val="24"/>
                <w:lang w:val="es-MX" w:eastAsia="es-ES_tradnl"/>
              </w:rPr>
              <w:t>oficina de la secretaria</w:t>
            </w:r>
          </w:p>
        </w:tc>
        <w:tc>
          <w:tcPr>
            <w:tcW w:w="0" w:type="auto"/>
          </w:tcPr>
          <w:p w14:paraId="2AE81C5C"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 xml:space="preserve">The map shows what may supposed to be a secretary’s office, not the office of a </w:t>
            </w:r>
            <w:r w:rsidRPr="006C63CC">
              <w:rPr>
                <w:rFonts w:eastAsia="Arial" w:cs="Arial"/>
                <w:szCs w:val="24"/>
                <w:lang w:val="es-MX" w:eastAsia="es-ES_tradnl"/>
              </w:rPr>
              <w:t>secretaría</w:t>
            </w:r>
            <w:r w:rsidRPr="00CE684D">
              <w:rPr>
                <w:rFonts w:eastAsia="Arial" w:cs="Arial"/>
                <w:szCs w:val="24"/>
                <w:lang w:eastAsia="es-ES_tradnl"/>
              </w:rPr>
              <w:t>.</w:t>
            </w:r>
          </w:p>
        </w:tc>
      </w:tr>
      <w:tr w:rsidR="00CE684D" w:rsidRPr="00CE684D" w14:paraId="031D6E13" w14:textId="77777777" w:rsidTr="00F66AD4">
        <w:trPr>
          <w:cantSplit/>
        </w:trPr>
        <w:tc>
          <w:tcPr>
            <w:tcW w:w="0" w:type="auto"/>
          </w:tcPr>
          <w:p w14:paraId="542E8512"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2</w:t>
            </w:r>
          </w:p>
        </w:tc>
        <w:tc>
          <w:tcPr>
            <w:tcW w:w="0" w:type="auto"/>
          </w:tcPr>
          <w:p w14:paraId="17B3D92F"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Novice</w:t>
            </w:r>
          </w:p>
        </w:tc>
        <w:tc>
          <w:tcPr>
            <w:tcW w:w="0" w:type="auto"/>
          </w:tcPr>
          <w:p w14:paraId="699FAB26"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SE</w:t>
            </w:r>
          </w:p>
        </w:tc>
        <w:tc>
          <w:tcPr>
            <w:tcW w:w="0" w:type="auto"/>
          </w:tcPr>
          <w:p w14:paraId="2D75D129"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74</w:t>
            </w:r>
          </w:p>
        </w:tc>
        <w:tc>
          <w:tcPr>
            <w:tcW w:w="0" w:type="auto"/>
          </w:tcPr>
          <w:p w14:paraId="1BE5CB24" w14:textId="77777777" w:rsidR="00CE684D" w:rsidRPr="00CE684D" w:rsidRDefault="00CE684D" w:rsidP="00CE684D">
            <w:pPr>
              <w:spacing w:after="0"/>
              <w:rPr>
                <w:rFonts w:eastAsia="Arial" w:cs="Arial"/>
                <w:szCs w:val="24"/>
                <w:lang w:val="es-ES" w:eastAsia="es-ES_tradnl"/>
              </w:rPr>
            </w:pPr>
            <w:r w:rsidRPr="00CE684D">
              <w:rPr>
                <w:rFonts w:eastAsia="Arial" w:cs="Arial"/>
                <w:szCs w:val="24"/>
                <w:lang w:val="es-ES" w:eastAsia="es-ES_tradnl"/>
              </w:rPr>
              <w:t>Inglés, Lengua de signos, Español, Francés</w:t>
            </w:r>
          </w:p>
        </w:tc>
        <w:tc>
          <w:tcPr>
            <w:tcW w:w="0" w:type="auto"/>
          </w:tcPr>
          <w:p w14:paraId="59AEF539" w14:textId="77777777" w:rsidR="00CE684D" w:rsidRPr="00CE684D" w:rsidRDefault="00CE684D" w:rsidP="00CE684D">
            <w:pPr>
              <w:spacing w:after="0"/>
              <w:rPr>
                <w:rFonts w:eastAsia="Arial" w:cs="Arial"/>
                <w:szCs w:val="24"/>
                <w:lang w:val="es-ES" w:eastAsia="es-ES_tradnl"/>
              </w:rPr>
            </w:pPr>
            <w:r w:rsidRPr="00CE684D">
              <w:rPr>
                <w:rFonts w:eastAsia="Arial" w:cs="Arial"/>
                <w:szCs w:val="24"/>
                <w:lang w:val="es-ES" w:eastAsia="es-ES_tradnl"/>
              </w:rPr>
              <w:t>inglés, lengua de signos, español, francés</w:t>
            </w:r>
          </w:p>
        </w:tc>
        <w:tc>
          <w:tcPr>
            <w:tcW w:w="0" w:type="auto"/>
          </w:tcPr>
          <w:p w14:paraId="2802810C"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Languages in Spanish are written using lower case.</w:t>
            </w:r>
          </w:p>
        </w:tc>
      </w:tr>
    </w:tbl>
    <w:p w14:paraId="1B1471AC" w14:textId="77777777" w:rsidR="00CE684D" w:rsidRPr="00CE684D" w:rsidRDefault="00CE684D" w:rsidP="00B713D0">
      <w:pPr>
        <w:pStyle w:val="Heading4"/>
        <w:rPr>
          <w:lang w:eastAsia="es-ES_tradnl"/>
        </w:rPr>
      </w:pPr>
      <w:r w:rsidRPr="00CE684D">
        <w:rPr>
          <w:lang w:eastAsia="es-ES_tradnl"/>
        </w:rPr>
        <w:t>Social Content:</w:t>
      </w:r>
    </w:p>
    <w:p w14:paraId="7A5991C0" w14:textId="77777777" w:rsidR="00CE684D" w:rsidRPr="00CE684D" w:rsidRDefault="00CE684D" w:rsidP="00CE684D">
      <w:pPr>
        <w:spacing w:after="160" w:line="259" w:lineRule="auto"/>
        <w:rPr>
          <w:rFonts w:eastAsia="Arial" w:cs="Arial"/>
          <w:szCs w:val="24"/>
          <w:lang w:eastAsia="es-ES_tradnl"/>
        </w:rPr>
      </w:pPr>
      <w:r w:rsidRPr="00CE684D">
        <w:rPr>
          <w:rFonts w:eastAsia="Arial" w:cs="Arial"/>
          <w:szCs w:val="24"/>
          <w:lang w:eastAsia="es-ES_tradnl"/>
        </w:rPr>
        <w:t>The panel identified the following social content violations:</w:t>
      </w:r>
    </w:p>
    <w:tbl>
      <w:tblPr>
        <w:tblStyle w:val="TableGrid"/>
        <w:tblW w:w="0" w:type="auto"/>
        <w:tblLook w:val="0420" w:firstRow="1" w:lastRow="0" w:firstColumn="0" w:lastColumn="0" w:noHBand="0" w:noVBand="1"/>
        <w:tblDescription w:val="Klett USA Inc.: Mapas, Novice - Social content violations"/>
      </w:tblPr>
      <w:tblGrid>
        <w:gridCol w:w="350"/>
        <w:gridCol w:w="1438"/>
        <w:gridCol w:w="1543"/>
        <w:gridCol w:w="1457"/>
        <w:gridCol w:w="1357"/>
        <w:gridCol w:w="1852"/>
        <w:gridCol w:w="2818"/>
        <w:gridCol w:w="2135"/>
      </w:tblGrid>
      <w:tr w:rsidR="00CE684D" w:rsidRPr="00CE684D" w14:paraId="0D23901D" w14:textId="77777777" w:rsidTr="00F66AD4">
        <w:trPr>
          <w:cantSplit/>
          <w:trHeight w:val="885"/>
          <w:tblHeader/>
        </w:trPr>
        <w:tc>
          <w:tcPr>
            <w:tcW w:w="0" w:type="auto"/>
          </w:tcPr>
          <w:p w14:paraId="5939616B"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w:t>
            </w:r>
          </w:p>
        </w:tc>
        <w:tc>
          <w:tcPr>
            <w:tcW w:w="0" w:type="auto"/>
          </w:tcPr>
          <w:p w14:paraId="095B2AA7"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Proficiency Level</w:t>
            </w:r>
          </w:p>
        </w:tc>
        <w:tc>
          <w:tcPr>
            <w:tcW w:w="0" w:type="auto"/>
          </w:tcPr>
          <w:p w14:paraId="098007E9"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SC Code</w:t>
            </w:r>
          </w:p>
        </w:tc>
        <w:tc>
          <w:tcPr>
            <w:tcW w:w="0" w:type="auto"/>
          </w:tcPr>
          <w:p w14:paraId="0FBC34D0"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Component</w:t>
            </w:r>
          </w:p>
        </w:tc>
        <w:tc>
          <w:tcPr>
            <w:tcW w:w="0" w:type="auto"/>
          </w:tcPr>
          <w:p w14:paraId="4242C7C2"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Page number(s)</w:t>
            </w:r>
          </w:p>
        </w:tc>
        <w:tc>
          <w:tcPr>
            <w:tcW w:w="0" w:type="auto"/>
          </w:tcPr>
          <w:p w14:paraId="16F64029"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Current text</w:t>
            </w:r>
          </w:p>
        </w:tc>
        <w:tc>
          <w:tcPr>
            <w:tcW w:w="0" w:type="auto"/>
          </w:tcPr>
          <w:p w14:paraId="000820D7"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Proposed corrected text</w:t>
            </w:r>
          </w:p>
        </w:tc>
        <w:tc>
          <w:tcPr>
            <w:tcW w:w="0" w:type="auto"/>
          </w:tcPr>
          <w:p w14:paraId="52E09792" w14:textId="77777777" w:rsidR="00CE684D" w:rsidRPr="00CE684D" w:rsidRDefault="00CE684D" w:rsidP="00CE684D">
            <w:pPr>
              <w:spacing w:before="120" w:after="120"/>
              <w:rPr>
                <w:rFonts w:eastAsia="Arial" w:cs="Arial"/>
                <w:szCs w:val="24"/>
                <w:lang w:eastAsia="es-ES_tradnl"/>
              </w:rPr>
            </w:pPr>
            <w:r w:rsidRPr="00CE684D">
              <w:rPr>
                <w:rFonts w:eastAsia="Arial" w:cs="Arial"/>
                <w:szCs w:val="24"/>
                <w:lang w:eastAsia="es-ES_tradnl"/>
              </w:rPr>
              <w:t>Reason for citation</w:t>
            </w:r>
          </w:p>
        </w:tc>
      </w:tr>
      <w:tr w:rsidR="00CE684D" w:rsidRPr="00CE684D" w14:paraId="7D3C3D0A" w14:textId="77777777" w:rsidTr="00F66AD4">
        <w:trPr>
          <w:cantSplit/>
        </w:trPr>
        <w:tc>
          <w:tcPr>
            <w:tcW w:w="0" w:type="auto"/>
          </w:tcPr>
          <w:p w14:paraId="285C6202"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1</w:t>
            </w:r>
          </w:p>
        </w:tc>
        <w:tc>
          <w:tcPr>
            <w:tcW w:w="0" w:type="auto"/>
          </w:tcPr>
          <w:p w14:paraId="7B28A66A"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Novice</w:t>
            </w:r>
          </w:p>
        </w:tc>
        <w:tc>
          <w:tcPr>
            <w:tcW w:w="0" w:type="auto"/>
          </w:tcPr>
          <w:p w14:paraId="6185197B"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B.6, E.5</w:t>
            </w:r>
          </w:p>
        </w:tc>
        <w:tc>
          <w:tcPr>
            <w:tcW w:w="0" w:type="auto"/>
          </w:tcPr>
          <w:p w14:paraId="4A2F6FF4"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SE/TE</w:t>
            </w:r>
          </w:p>
        </w:tc>
        <w:tc>
          <w:tcPr>
            <w:tcW w:w="0" w:type="auto"/>
          </w:tcPr>
          <w:p w14:paraId="18E6CF8A"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56–57</w:t>
            </w:r>
          </w:p>
        </w:tc>
        <w:tc>
          <w:tcPr>
            <w:tcW w:w="0" w:type="auto"/>
          </w:tcPr>
          <w:p w14:paraId="69B4AA30"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All influential persons are of a certain phenotype</w:t>
            </w:r>
          </w:p>
        </w:tc>
        <w:tc>
          <w:tcPr>
            <w:tcW w:w="0" w:type="auto"/>
          </w:tcPr>
          <w:p w14:paraId="52F1D119"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Balance representation of ethic and cultural groups</w:t>
            </w:r>
          </w:p>
        </w:tc>
        <w:tc>
          <w:tcPr>
            <w:tcW w:w="0" w:type="auto"/>
          </w:tcPr>
          <w:p w14:paraId="21EF87DF"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Lack of contributions of minority persons</w:t>
            </w:r>
          </w:p>
        </w:tc>
      </w:tr>
      <w:tr w:rsidR="00CE684D" w:rsidRPr="00CE684D" w14:paraId="226CB376" w14:textId="77777777" w:rsidTr="00F66AD4">
        <w:trPr>
          <w:cantSplit/>
        </w:trPr>
        <w:tc>
          <w:tcPr>
            <w:tcW w:w="0" w:type="auto"/>
          </w:tcPr>
          <w:p w14:paraId="0AFEB055"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2</w:t>
            </w:r>
          </w:p>
        </w:tc>
        <w:tc>
          <w:tcPr>
            <w:tcW w:w="0" w:type="auto"/>
          </w:tcPr>
          <w:p w14:paraId="67BF5E8E"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Novice</w:t>
            </w:r>
          </w:p>
        </w:tc>
        <w:tc>
          <w:tcPr>
            <w:tcW w:w="0" w:type="auto"/>
          </w:tcPr>
          <w:p w14:paraId="339B57D6"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L. Brand Names and Corporate and Logos</w:t>
            </w:r>
          </w:p>
        </w:tc>
        <w:tc>
          <w:tcPr>
            <w:tcW w:w="0" w:type="auto"/>
          </w:tcPr>
          <w:p w14:paraId="698575F2"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SE/TE</w:t>
            </w:r>
          </w:p>
        </w:tc>
        <w:tc>
          <w:tcPr>
            <w:tcW w:w="0" w:type="auto"/>
          </w:tcPr>
          <w:p w14:paraId="400AB083"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 xml:space="preserve">164–165 </w:t>
            </w:r>
          </w:p>
        </w:tc>
        <w:tc>
          <w:tcPr>
            <w:tcW w:w="0" w:type="auto"/>
          </w:tcPr>
          <w:p w14:paraId="75226522"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Coca-Cola Billboard</w:t>
            </w:r>
          </w:p>
        </w:tc>
        <w:tc>
          <w:tcPr>
            <w:tcW w:w="0" w:type="auto"/>
          </w:tcPr>
          <w:p w14:paraId="438EB77F"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Material shall not contain illustrations of any identifiable commercial brand names</w:t>
            </w:r>
          </w:p>
        </w:tc>
        <w:tc>
          <w:tcPr>
            <w:tcW w:w="0" w:type="auto"/>
          </w:tcPr>
          <w:p w14:paraId="55225D93"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Material shall not contain illustrations of any identifiable commercial brand names</w:t>
            </w:r>
          </w:p>
        </w:tc>
      </w:tr>
      <w:tr w:rsidR="00CE684D" w:rsidRPr="00CE684D" w14:paraId="0A07836E" w14:textId="77777777" w:rsidTr="00F66AD4">
        <w:trPr>
          <w:cantSplit/>
        </w:trPr>
        <w:tc>
          <w:tcPr>
            <w:tcW w:w="0" w:type="auto"/>
          </w:tcPr>
          <w:p w14:paraId="3F2D6E4A"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lastRenderedPageBreak/>
              <w:t>3</w:t>
            </w:r>
          </w:p>
        </w:tc>
        <w:tc>
          <w:tcPr>
            <w:tcW w:w="0" w:type="auto"/>
          </w:tcPr>
          <w:p w14:paraId="4CECDE1B"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Novice</w:t>
            </w:r>
          </w:p>
        </w:tc>
        <w:tc>
          <w:tcPr>
            <w:tcW w:w="0" w:type="auto"/>
          </w:tcPr>
          <w:p w14:paraId="361187C1"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E.2, E.5</w:t>
            </w:r>
          </w:p>
        </w:tc>
        <w:tc>
          <w:tcPr>
            <w:tcW w:w="0" w:type="auto"/>
          </w:tcPr>
          <w:p w14:paraId="5991B7B3"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SE</w:t>
            </w:r>
          </w:p>
        </w:tc>
        <w:tc>
          <w:tcPr>
            <w:tcW w:w="0" w:type="auto"/>
          </w:tcPr>
          <w:p w14:paraId="46413DE5"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p. 208</w:t>
            </w:r>
          </w:p>
        </w:tc>
        <w:tc>
          <w:tcPr>
            <w:tcW w:w="0" w:type="auto"/>
          </w:tcPr>
          <w:p w14:paraId="4FF05B4C"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An image of a man in a wheelchair next to another man who is standing.</w:t>
            </w:r>
          </w:p>
        </w:tc>
        <w:tc>
          <w:tcPr>
            <w:tcW w:w="0" w:type="auto"/>
          </w:tcPr>
          <w:p w14:paraId="52EB5C08"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Use an image of Juan Jose, or a context-appropriate image of a person with different abilities in a manner that portrays them in an equitable manner.</w:t>
            </w:r>
          </w:p>
        </w:tc>
        <w:tc>
          <w:tcPr>
            <w:tcW w:w="0" w:type="auto"/>
          </w:tcPr>
          <w:p w14:paraId="2A368E8D" w14:textId="77777777" w:rsidR="00CE684D" w:rsidRPr="00CE684D" w:rsidRDefault="00CE684D" w:rsidP="00CE684D">
            <w:pPr>
              <w:spacing w:after="0"/>
              <w:rPr>
                <w:rFonts w:eastAsia="Arial" w:cs="Arial"/>
                <w:szCs w:val="24"/>
                <w:lang w:eastAsia="es-ES_tradnl"/>
              </w:rPr>
            </w:pPr>
            <w:r w:rsidRPr="00CE684D">
              <w:rPr>
                <w:rFonts w:eastAsia="Arial" w:cs="Arial"/>
                <w:szCs w:val="24"/>
                <w:lang w:eastAsia="es-ES_tradnl"/>
              </w:rPr>
              <w:t>The image needs to support and enhance the content of the instructional materials.</w:t>
            </w:r>
          </w:p>
        </w:tc>
      </w:tr>
    </w:tbl>
    <w:p w14:paraId="5D49BC05" w14:textId="2AF2DBA5" w:rsidR="00CE684D" w:rsidRPr="00CE684D" w:rsidRDefault="00CE684D" w:rsidP="00CE684D">
      <w:pPr>
        <w:spacing w:before="720" w:after="0"/>
        <w:rPr>
          <w:rFonts w:eastAsia="Arial" w:cs="Arial"/>
          <w:szCs w:val="24"/>
          <w:lang w:eastAsia="es-ES_tradnl"/>
        </w:rPr>
      </w:pPr>
    </w:p>
    <w:p w14:paraId="69968C02" w14:textId="77777777" w:rsidR="00CE684D" w:rsidRDefault="00CE684D" w:rsidP="00713F87">
      <w:pPr>
        <w:spacing w:before="720" w:after="120"/>
        <w:rPr>
          <w:rFonts w:eastAsia="Arial" w:cs="Arial"/>
          <w:iCs/>
          <w:szCs w:val="24"/>
        </w:rPr>
        <w:sectPr w:rsidR="00CE684D" w:rsidSect="00CE684D">
          <w:pgSz w:w="15840" w:h="12240" w:orient="landscape"/>
          <w:pgMar w:top="1440" w:right="1440" w:bottom="1440" w:left="1440" w:header="720" w:footer="720" w:gutter="0"/>
          <w:cols w:space="720"/>
          <w:docGrid w:linePitch="360"/>
        </w:sectPr>
      </w:pPr>
    </w:p>
    <w:p w14:paraId="0840797F" w14:textId="343A18AF" w:rsidR="00784E23" w:rsidRPr="0039375A" w:rsidRDefault="00784E23" w:rsidP="00060B70">
      <w:pPr>
        <w:pStyle w:val="Heading3"/>
      </w:pPr>
      <w:bookmarkStart w:id="39" w:name="_Toc83650989"/>
      <w:r w:rsidRPr="0039375A">
        <w:lastRenderedPageBreak/>
        <w:t xml:space="preserve">Rosetta Stone: </w:t>
      </w:r>
      <w:r w:rsidRPr="0039375A">
        <w:rPr>
          <w:i/>
        </w:rPr>
        <w:t>Rosetta Stone Foundations</w:t>
      </w:r>
      <w:r w:rsidR="0039375A" w:rsidRPr="0039375A">
        <w:t>, Novice, Intermediate, and Advanced</w:t>
      </w:r>
      <w:bookmarkEnd w:id="39"/>
    </w:p>
    <w:p w14:paraId="1B419519" w14:textId="77777777" w:rsidR="00005DFB" w:rsidRPr="00005DFB" w:rsidRDefault="00005DFB" w:rsidP="00B713D0">
      <w:pPr>
        <w:pStyle w:val="Heading4"/>
      </w:pPr>
      <w:r w:rsidRPr="00005DFB">
        <w:t>Program Summary:</w:t>
      </w:r>
    </w:p>
    <w:p w14:paraId="3E019A60" w14:textId="77777777" w:rsidR="00005DFB" w:rsidRPr="00005DFB" w:rsidRDefault="00005DFB" w:rsidP="00005DFB">
      <w:pPr>
        <w:spacing w:after="160"/>
        <w:rPr>
          <w:rFonts w:eastAsia="Arial" w:cs="Arial"/>
          <w:i/>
          <w:color w:val="000000"/>
          <w:szCs w:val="24"/>
        </w:rPr>
      </w:pPr>
      <w:bookmarkStart w:id="40" w:name="_Hlk81228656"/>
      <w:r w:rsidRPr="00005DFB">
        <w:rPr>
          <w:rFonts w:eastAsia="Arial" w:cs="Arial"/>
          <w:i/>
          <w:szCs w:val="24"/>
        </w:rPr>
        <w:t>Rosetta Stone Foundations</w:t>
      </w:r>
      <w:r w:rsidRPr="00005DFB">
        <w:rPr>
          <w:rFonts w:eastAsia="Arial" w:cs="Arial"/>
          <w:color w:val="000000"/>
          <w:szCs w:val="24"/>
        </w:rPr>
        <w:t xml:space="preserve"> </w:t>
      </w:r>
      <w:bookmarkEnd w:id="40"/>
      <w:r w:rsidRPr="00005DFB">
        <w:rPr>
          <w:rFonts w:eastAsia="Arial" w:cs="Arial"/>
          <w:color w:val="000000"/>
          <w:szCs w:val="24"/>
        </w:rPr>
        <w:t>includes the following: Foundations (FND), Teacher</w:t>
      </w:r>
      <w:r w:rsidRPr="00005DFB">
        <w:rPr>
          <w:rFonts w:eastAsia="Arial" w:cs="Arial"/>
          <w:szCs w:val="24"/>
        </w:rPr>
        <w:t>’s Guide (TG), Workbook (WB), Alphabet Book (AB), and Storybook (SB).</w:t>
      </w:r>
    </w:p>
    <w:p w14:paraId="5E8C3ADA" w14:textId="77777777" w:rsidR="00005DFB" w:rsidRPr="00005DFB" w:rsidRDefault="00005DFB" w:rsidP="00B713D0">
      <w:pPr>
        <w:pStyle w:val="Heading4"/>
      </w:pPr>
      <w:r w:rsidRPr="00005DFB">
        <w:t>Recommendation:</w:t>
      </w:r>
    </w:p>
    <w:p w14:paraId="44BA9F34" w14:textId="77777777" w:rsidR="00005DFB" w:rsidRPr="00005DFB" w:rsidRDefault="00005DFB" w:rsidP="00005DFB">
      <w:pPr>
        <w:spacing w:after="160"/>
        <w:rPr>
          <w:rFonts w:eastAsia="Arial" w:cs="Arial"/>
          <w:szCs w:val="24"/>
        </w:rPr>
      </w:pPr>
      <w:r w:rsidRPr="00005DFB">
        <w:rPr>
          <w:rFonts w:eastAsia="Arial" w:cs="Arial"/>
          <w:i/>
          <w:szCs w:val="24"/>
        </w:rPr>
        <w:t>Rosetta Stone Foundations</w:t>
      </w:r>
      <w:r w:rsidRPr="00005DFB">
        <w:rPr>
          <w:rFonts w:eastAsia="Arial" w:cs="Arial"/>
          <w:szCs w:val="24"/>
        </w:rPr>
        <w:t xml:space="preserve"> is not recommended for adoption because the instructional materials do not include content as specified in the </w:t>
      </w:r>
      <w:r w:rsidRPr="00005DFB">
        <w:rPr>
          <w:rFonts w:eastAsia="Arial" w:cs="Arial"/>
          <w:i/>
          <w:szCs w:val="24"/>
          <w:highlight w:val="white"/>
        </w:rPr>
        <w:t>World Languages Standards for California Public Schools, Kindergarten Through Grade Twelve</w:t>
      </w:r>
      <w:r w:rsidRPr="00005DFB">
        <w:rPr>
          <w:rFonts w:eastAsia="Arial" w:cs="Arial"/>
          <w:i/>
          <w:szCs w:val="24"/>
        </w:rPr>
        <w:t xml:space="preserve"> </w:t>
      </w:r>
      <w:r w:rsidRPr="00005DFB">
        <w:rPr>
          <w:rFonts w:eastAsia="Arial" w:cs="Arial"/>
          <w:szCs w:val="24"/>
        </w:rPr>
        <w:t>(</w:t>
      </w:r>
      <w:r w:rsidRPr="00005DFB">
        <w:rPr>
          <w:rFonts w:eastAsia="Arial" w:cs="Arial"/>
          <w:i/>
          <w:szCs w:val="24"/>
        </w:rPr>
        <w:t>World Languages Standards</w:t>
      </w:r>
      <w:r w:rsidRPr="00005DFB">
        <w:rPr>
          <w:rFonts w:eastAsia="Arial" w:cs="Arial"/>
          <w:szCs w:val="24"/>
        </w:rPr>
        <w:t>), and do not meet all the criteria in category 1 or have strengths in categories 2–5.</w:t>
      </w:r>
    </w:p>
    <w:p w14:paraId="467A57D8" w14:textId="77777777" w:rsidR="00005DFB" w:rsidRPr="00005DFB" w:rsidRDefault="00005DFB" w:rsidP="00005DFB">
      <w:pPr>
        <w:spacing w:before="160" w:after="160"/>
        <w:rPr>
          <w:rFonts w:eastAsia="Arial" w:cs="Arial"/>
          <w:szCs w:val="24"/>
        </w:rPr>
      </w:pPr>
      <w:r w:rsidRPr="00005DFB">
        <w:rPr>
          <w:rFonts w:eastAsia="Arial" w:cs="Arial"/>
          <w:szCs w:val="24"/>
        </w:rPr>
        <w:t>Note: The publisher withdrew from participation during the Review Panel Deliberations.</w:t>
      </w:r>
    </w:p>
    <w:p w14:paraId="5E88DE05" w14:textId="77777777" w:rsidR="00005DFB" w:rsidRPr="00005DFB" w:rsidRDefault="00005DFB" w:rsidP="00B713D0">
      <w:pPr>
        <w:pStyle w:val="Heading4"/>
      </w:pPr>
      <w:r w:rsidRPr="00005DFB">
        <w:t>Criteria Category 1: World Languages Content/Alignment with Standards</w:t>
      </w:r>
    </w:p>
    <w:p w14:paraId="43BA5CE1" w14:textId="77777777" w:rsidR="00005DFB" w:rsidRPr="00005DFB" w:rsidRDefault="00005DFB" w:rsidP="00005DFB">
      <w:pPr>
        <w:spacing w:after="0"/>
        <w:rPr>
          <w:rFonts w:eastAsia="Arial" w:cs="Arial"/>
          <w:szCs w:val="24"/>
        </w:rPr>
      </w:pPr>
      <w:r w:rsidRPr="00005DFB">
        <w:rPr>
          <w:rFonts w:eastAsia="Arial" w:cs="Arial"/>
          <w:szCs w:val="24"/>
        </w:rPr>
        <w:t xml:space="preserve">The program does not support instruction designed to ensure that students master all the </w:t>
      </w:r>
      <w:r w:rsidRPr="00005DFB">
        <w:rPr>
          <w:rFonts w:eastAsia="Arial" w:cs="Arial"/>
          <w:i/>
          <w:szCs w:val="24"/>
        </w:rPr>
        <w:t xml:space="preserve">World Languages Standards </w:t>
      </w:r>
      <w:r w:rsidRPr="00005DFB">
        <w:rPr>
          <w:rFonts w:eastAsia="Arial" w:cs="Arial"/>
          <w:szCs w:val="24"/>
        </w:rPr>
        <w:t>for the intended proficiency level(s), and does not meet all of the evaluation criteria in category 1.</w:t>
      </w:r>
    </w:p>
    <w:p w14:paraId="5F89EF44" w14:textId="77777777" w:rsidR="00005DFB" w:rsidRPr="00005DFB" w:rsidRDefault="00005DFB" w:rsidP="003D7FEB">
      <w:pPr>
        <w:pStyle w:val="Heading5"/>
      </w:pPr>
      <w:r w:rsidRPr="00005DFB">
        <w:t>Citations:</w:t>
      </w:r>
    </w:p>
    <w:p w14:paraId="49ACE123" w14:textId="77777777" w:rsidR="00005DFB" w:rsidRPr="00005DFB" w:rsidRDefault="00005DFB" w:rsidP="008362E2">
      <w:pPr>
        <w:numPr>
          <w:ilvl w:val="0"/>
          <w:numId w:val="42"/>
        </w:numPr>
        <w:spacing w:after="160" w:line="259" w:lineRule="auto"/>
        <w:rPr>
          <w:rFonts w:eastAsia="Arial" w:cs="Arial"/>
          <w:szCs w:val="24"/>
        </w:rPr>
      </w:pPr>
      <w:r w:rsidRPr="00005DFB">
        <w:rPr>
          <w:rFonts w:eastAsia="Arial" w:cs="Arial"/>
          <w:szCs w:val="24"/>
        </w:rPr>
        <w:t>Criteria Category 1, criterion #1: Standards Not Met:</w:t>
      </w:r>
    </w:p>
    <w:p w14:paraId="0845E8F7" w14:textId="77777777" w:rsidR="00005DFB" w:rsidRPr="00005DFB" w:rsidRDefault="00005DFB" w:rsidP="008362E2">
      <w:pPr>
        <w:numPr>
          <w:ilvl w:val="1"/>
          <w:numId w:val="43"/>
        </w:numPr>
        <w:spacing w:before="40" w:after="160" w:line="259" w:lineRule="auto"/>
        <w:rPr>
          <w:rFonts w:eastAsia="Arial" w:cs="Arial"/>
          <w:szCs w:val="24"/>
        </w:rPr>
      </w:pPr>
      <w:r w:rsidRPr="00005DFB">
        <w:rPr>
          <w:rFonts w:eastAsia="Arial" w:cs="Arial"/>
          <w:szCs w:val="24"/>
        </w:rPr>
        <w:t>WL.CM1.N: ESP Stories, Unit Readings. While there are some opportunities for students to read and listen in the target language, there are few or no authentic materials provided in the program.</w:t>
      </w:r>
    </w:p>
    <w:p w14:paraId="7D06F8C2" w14:textId="77777777" w:rsidR="00005DFB" w:rsidRPr="00005DFB" w:rsidRDefault="00005DFB" w:rsidP="008362E2">
      <w:pPr>
        <w:numPr>
          <w:ilvl w:val="1"/>
          <w:numId w:val="43"/>
        </w:numPr>
        <w:spacing w:after="160" w:line="259" w:lineRule="auto"/>
        <w:rPr>
          <w:rFonts w:eastAsia="Arial" w:cs="Arial"/>
          <w:szCs w:val="24"/>
        </w:rPr>
      </w:pPr>
      <w:r w:rsidRPr="00005DFB">
        <w:rPr>
          <w:rFonts w:eastAsia="Arial" w:cs="Arial"/>
          <w:szCs w:val="24"/>
        </w:rPr>
        <w:t>WL.CM1.I: TG L3 p. 44. Students demonstrate an understanding of a reading about an injured player and answer comprehension questions, but the reading is not an authentic source. There are missed opportunities to provide authentic sources to the teacher in the program; frequently there are, however, suggestions that a teacher find their own materials.</w:t>
      </w:r>
    </w:p>
    <w:p w14:paraId="0F82310D" w14:textId="77777777" w:rsidR="00005DFB" w:rsidRPr="00005DFB" w:rsidRDefault="00005DFB" w:rsidP="008362E2">
      <w:pPr>
        <w:numPr>
          <w:ilvl w:val="1"/>
          <w:numId w:val="43"/>
        </w:numPr>
        <w:spacing w:after="160" w:line="259" w:lineRule="auto"/>
        <w:rPr>
          <w:rFonts w:eastAsia="Arial" w:cs="Arial"/>
          <w:szCs w:val="24"/>
        </w:rPr>
      </w:pPr>
      <w:r w:rsidRPr="00005DFB">
        <w:rPr>
          <w:rFonts w:eastAsia="Arial" w:cs="Arial"/>
          <w:szCs w:val="24"/>
        </w:rPr>
        <w:t>WL.CM1.A: TG L4 p. 110. Students demonstrate an understanding of a passage and answer comprehension questions, but the passage is not an authentic source. There are missed opportunities to provide authentic sources to the teacher in the program; frequently there are, however, suggestions that a teacher find their own materials.</w:t>
      </w:r>
    </w:p>
    <w:p w14:paraId="10A07BE5" w14:textId="77777777" w:rsidR="00005DFB" w:rsidRPr="00005DFB" w:rsidRDefault="00005DFB" w:rsidP="008362E2">
      <w:pPr>
        <w:numPr>
          <w:ilvl w:val="1"/>
          <w:numId w:val="43"/>
        </w:numPr>
        <w:spacing w:after="160" w:line="259" w:lineRule="auto"/>
        <w:rPr>
          <w:rFonts w:eastAsia="Arial" w:cs="Arial"/>
          <w:szCs w:val="24"/>
        </w:rPr>
      </w:pPr>
      <w:r w:rsidRPr="00005DFB">
        <w:rPr>
          <w:rFonts w:eastAsia="Arial" w:cs="Arial"/>
          <w:szCs w:val="24"/>
        </w:rPr>
        <w:t>WL.CM4.I: TG L2 p. 175. While there are opportunities for students to use the target language in appropriate ways, there are missed opportunities for students to engage within the target-language communities outside of interviewing a friend who speaks Spanish.</w:t>
      </w:r>
    </w:p>
    <w:p w14:paraId="77BDAE32" w14:textId="77777777" w:rsidR="00005DFB" w:rsidRPr="00005DFB" w:rsidRDefault="00005DFB" w:rsidP="008362E2">
      <w:pPr>
        <w:numPr>
          <w:ilvl w:val="1"/>
          <w:numId w:val="43"/>
        </w:numPr>
        <w:spacing w:after="160" w:line="259" w:lineRule="auto"/>
        <w:rPr>
          <w:rFonts w:eastAsia="Arial" w:cs="Arial"/>
          <w:szCs w:val="24"/>
        </w:rPr>
      </w:pPr>
      <w:r w:rsidRPr="00005DFB">
        <w:rPr>
          <w:rFonts w:eastAsia="Arial" w:cs="Arial"/>
          <w:szCs w:val="24"/>
        </w:rPr>
        <w:lastRenderedPageBreak/>
        <w:t>WL.CM7.N: TG p.103. There are no opportunities for students to identify similarities and differences in this grammatical exercise between Spanish and English or other languages that students know.</w:t>
      </w:r>
    </w:p>
    <w:p w14:paraId="42D0A23C" w14:textId="77777777" w:rsidR="00005DFB" w:rsidRPr="00005DFB" w:rsidRDefault="00005DFB" w:rsidP="008362E2">
      <w:pPr>
        <w:numPr>
          <w:ilvl w:val="1"/>
          <w:numId w:val="43"/>
        </w:numPr>
        <w:spacing w:after="160" w:line="259" w:lineRule="auto"/>
        <w:rPr>
          <w:rFonts w:eastAsia="Arial" w:cs="Arial"/>
          <w:szCs w:val="24"/>
        </w:rPr>
      </w:pPr>
      <w:r w:rsidRPr="00005DFB">
        <w:rPr>
          <w:rFonts w:eastAsia="Arial" w:cs="Arial"/>
          <w:szCs w:val="24"/>
        </w:rPr>
        <w:t>WL.CM7.I: TG L2 p. 64: There are no opportunities to identify similarities and differences.</w:t>
      </w:r>
    </w:p>
    <w:p w14:paraId="58ECAB31" w14:textId="77777777" w:rsidR="00005DFB" w:rsidRPr="00005DFB" w:rsidRDefault="00005DFB" w:rsidP="008362E2">
      <w:pPr>
        <w:numPr>
          <w:ilvl w:val="1"/>
          <w:numId w:val="43"/>
        </w:numPr>
        <w:spacing w:after="160" w:line="259" w:lineRule="auto"/>
        <w:rPr>
          <w:rFonts w:eastAsia="Arial" w:cs="Arial"/>
          <w:szCs w:val="24"/>
        </w:rPr>
      </w:pPr>
      <w:r w:rsidRPr="00005DFB">
        <w:rPr>
          <w:rFonts w:eastAsia="Arial" w:cs="Arial"/>
          <w:szCs w:val="24"/>
        </w:rPr>
        <w:t>WL.CL2.N: TG L1, pp. 70, 113; ST UR, pp. 23–26. There are missed opportunities for students to experience, recognize, and explore the relationships among typical age-appropriate target cultures, such as identifying landmarks and geography and interviewing a native Spanish-speaker from the community. Most of the focus of the materials are on other countries and cultures, such as Russia, France, Italy, Japan, Brazil, and Egypt. There is not a focus on Latin America, as the title of the materials suggest.</w:t>
      </w:r>
    </w:p>
    <w:p w14:paraId="0A705703" w14:textId="77777777" w:rsidR="00005DFB" w:rsidRPr="00005DFB" w:rsidRDefault="00005DFB" w:rsidP="008362E2">
      <w:pPr>
        <w:numPr>
          <w:ilvl w:val="1"/>
          <w:numId w:val="43"/>
        </w:numPr>
        <w:spacing w:after="160" w:line="259" w:lineRule="auto"/>
        <w:rPr>
          <w:rFonts w:eastAsia="Arial" w:cs="Arial"/>
          <w:szCs w:val="24"/>
        </w:rPr>
      </w:pPr>
      <w:r w:rsidRPr="00005DFB">
        <w:rPr>
          <w:rFonts w:eastAsia="Arial" w:cs="Arial"/>
          <w:szCs w:val="24"/>
        </w:rPr>
        <w:t>WL.CL2.I: TG L3 p. 13; TG L2 p. 164; ST RM pp. 70–71. There are missed opportunities for students to recognize and explore the relationships between target culture’s products, practices, and perspectives.</w:t>
      </w:r>
    </w:p>
    <w:p w14:paraId="12C6CA43" w14:textId="77777777" w:rsidR="00005DFB" w:rsidRPr="00005DFB" w:rsidRDefault="00005DFB" w:rsidP="008362E2">
      <w:pPr>
        <w:numPr>
          <w:ilvl w:val="1"/>
          <w:numId w:val="43"/>
        </w:numPr>
        <w:spacing w:after="160" w:line="259" w:lineRule="auto"/>
        <w:rPr>
          <w:rFonts w:eastAsia="Arial" w:cs="Arial"/>
          <w:szCs w:val="24"/>
        </w:rPr>
      </w:pPr>
      <w:r w:rsidRPr="00005DFB">
        <w:rPr>
          <w:rFonts w:eastAsia="Arial" w:cs="Arial"/>
          <w:szCs w:val="24"/>
        </w:rPr>
        <w:t>WL.CL3.N: TG, L1, pp. 67, 71; ST UR, pp. 5–7. Students are asked to focus on other countries and cultures, such as describing the colors of flags and traditions of “known countries,” such as the US, Italy, Egypt, Russia, and Japan instead of other Latin American countries—the intended target culture.</w:t>
      </w:r>
    </w:p>
    <w:p w14:paraId="6F4A1A58" w14:textId="77777777" w:rsidR="00005DFB" w:rsidRPr="00005DFB" w:rsidRDefault="00005DFB" w:rsidP="008362E2">
      <w:pPr>
        <w:numPr>
          <w:ilvl w:val="1"/>
          <w:numId w:val="43"/>
        </w:numPr>
        <w:spacing w:after="160" w:line="259" w:lineRule="auto"/>
        <w:rPr>
          <w:rFonts w:eastAsia="Arial" w:cs="Arial"/>
          <w:szCs w:val="24"/>
        </w:rPr>
      </w:pPr>
      <w:r w:rsidRPr="00005DFB">
        <w:rPr>
          <w:rFonts w:eastAsia="Arial" w:cs="Arial"/>
          <w:szCs w:val="24"/>
        </w:rPr>
        <w:t>WL.CL4.N: TG L1, p. 116. Students listen and tell about other languages that people speak; however, there is no evidence that students are asked to identify cultural borrowings in products, practices, or perspectives.</w:t>
      </w:r>
    </w:p>
    <w:p w14:paraId="08E1900B" w14:textId="77777777" w:rsidR="00005DFB" w:rsidRPr="00005DFB" w:rsidRDefault="00005DFB" w:rsidP="008362E2">
      <w:pPr>
        <w:numPr>
          <w:ilvl w:val="1"/>
          <w:numId w:val="43"/>
        </w:numPr>
        <w:spacing w:after="160" w:line="259" w:lineRule="auto"/>
        <w:rPr>
          <w:rFonts w:eastAsia="Arial" w:cs="Arial"/>
          <w:szCs w:val="24"/>
        </w:rPr>
      </w:pPr>
      <w:r w:rsidRPr="00005DFB">
        <w:rPr>
          <w:rFonts w:eastAsia="Arial" w:cs="Arial"/>
          <w:szCs w:val="24"/>
        </w:rPr>
        <w:t>WL.CN2.I: TG p. 82. There are missed opportunities for students to do that through authentic materials from the target language.</w:t>
      </w:r>
    </w:p>
    <w:p w14:paraId="505FA307" w14:textId="77777777" w:rsidR="00005DFB" w:rsidRPr="00005DFB" w:rsidRDefault="00005DFB" w:rsidP="008362E2">
      <w:pPr>
        <w:numPr>
          <w:ilvl w:val="1"/>
          <w:numId w:val="43"/>
        </w:numPr>
        <w:spacing w:after="160" w:line="259" w:lineRule="auto"/>
        <w:rPr>
          <w:rFonts w:eastAsia="Arial" w:cs="Arial"/>
          <w:szCs w:val="24"/>
        </w:rPr>
      </w:pPr>
      <w:r w:rsidRPr="00005DFB">
        <w:rPr>
          <w:rFonts w:eastAsia="Arial" w:cs="Arial"/>
          <w:szCs w:val="24"/>
        </w:rPr>
        <w:t>WL.CN2.A: TG p.102. There are missed opportunities for students to do that through authentic materials from the target language.</w:t>
      </w:r>
    </w:p>
    <w:p w14:paraId="7FFE23BF" w14:textId="77777777" w:rsidR="00005DFB" w:rsidRPr="00005DFB" w:rsidRDefault="00005DFB" w:rsidP="008362E2">
      <w:pPr>
        <w:numPr>
          <w:ilvl w:val="0"/>
          <w:numId w:val="42"/>
        </w:numPr>
        <w:spacing w:after="160" w:line="259" w:lineRule="auto"/>
        <w:rPr>
          <w:rFonts w:eastAsia="Arial" w:cs="Arial"/>
          <w:szCs w:val="24"/>
        </w:rPr>
      </w:pPr>
      <w:r w:rsidRPr="00005DFB">
        <w:rPr>
          <w:rFonts w:eastAsia="Arial" w:cs="Arial"/>
          <w:szCs w:val="24"/>
        </w:rPr>
        <w:t xml:space="preserve">Criterion 1.2: Novice. There are missed opportunities to closely align to the language or spirit of the </w:t>
      </w:r>
      <w:r w:rsidRPr="00005DFB">
        <w:rPr>
          <w:rFonts w:eastAsia="Arial" w:cs="Arial"/>
          <w:i/>
          <w:szCs w:val="24"/>
        </w:rPr>
        <w:t>World Languages Framework for California Public Schools, Kindergarten Through Grade Twelve</w:t>
      </w:r>
      <w:r w:rsidRPr="00005DFB">
        <w:rPr>
          <w:rFonts w:eastAsia="Arial" w:cs="Arial"/>
          <w:szCs w:val="24"/>
        </w:rPr>
        <w:t xml:space="preserve"> (</w:t>
      </w:r>
      <w:r w:rsidRPr="00005DFB">
        <w:rPr>
          <w:rFonts w:eastAsia="Arial" w:cs="Arial"/>
          <w:i/>
          <w:szCs w:val="24"/>
        </w:rPr>
        <w:t>World Languages Framework</w:t>
      </w:r>
      <w:r w:rsidRPr="00005DFB">
        <w:rPr>
          <w:rFonts w:eastAsia="Arial" w:cs="Arial"/>
          <w:szCs w:val="24"/>
        </w:rPr>
        <w:t xml:space="preserve">). The submitted program at the Novice Level does not sufficiently address roughly half of the standards from which the </w:t>
      </w:r>
      <w:r w:rsidRPr="00005DFB">
        <w:rPr>
          <w:rFonts w:eastAsia="Arial" w:cs="Arial"/>
          <w:i/>
          <w:szCs w:val="24"/>
        </w:rPr>
        <w:t>World Languages Framework</w:t>
      </w:r>
      <w:r w:rsidRPr="00005DFB">
        <w:rPr>
          <w:rFonts w:eastAsia="Arial" w:cs="Arial"/>
          <w:szCs w:val="24"/>
        </w:rPr>
        <w:t xml:space="preserve"> flows, including: interpreting authentic texts; comparing Spanish with other languages in Teacher Guide Level 1 p.103; exploring the relationship between cultural products, practices, and perspectives; comparing cultures; identifying intercultural influences; or identifying distinct cultural viewpoints in authentic texts.</w:t>
      </w:r>
    </w:p>
    <w:p w14:paraId="53AE5F48" w14:textId="77777777" w:rsidR="00005DFB" w:rsidRPr="00005DFB" w:rsidRDefault="00005DFB" w:rsidP="008362E2">
      <w:pPr>
        <w:numPr>
          <w:ilvl w:val="0"/>
          <w:numId w:val="42"/>
        </w:numPr>
        <w:pBdr>
          <w:top w:val="nil"/>
          <w:left w:val="nil"/>
          <w:bottom w:val="nil"/>
          <w:right w:val="nil"/>
          <w:between w:val="nil"/>
        </w:pBdr>
        <w:spacing w:after="160" w:line="259" w:lineRule="auto"/>
        <w:rPr>
          <w:rFonts w:ascii="Calibri" w:eastAsia="Calibri" w:hAnsi="Calibri" w:cs="Calibri"/>
          <w:color w:val="000000"/>
          <w:szCs w:val="24"/>
        </w:rPr>
      </w:pPr>
      <w:r w:rsidRPr="00005DFB">
        <w:rPr>
          <w:rFonts w:eastAsia="Arial" w:cs="Arial"/>
          <w:szCs w:val="24"/>
        </w:rPr>
        <w:lastRenderedPageBreak/>
        <w:t xml:space="preserve">Criterion 1.2: Advanced. There are missed opportunities to closely align to the language or spirit of the </w:t>
      </w:r>
      <w:r w:rsidRPr="00005DFB">
        <w:rPr>
          <w:rFonts w:eastAsia="Arial" w:cs="Arial"/>
          <w:i/>
          <w:szCs w:val="24"/>
        </w:rPr>
        <w:t>World Languages Framework</w:t>
      </w:r>
      <w:r w:rsidRPr="00005DFB">
        <w:rPr>
          <w:rFonts w:eastAsia="Arial" w:cs="Arial"/>
          <w:szCs w:val="24"/>
        </w:rPr>
        <w:t xml:space="preserve">. The submitted program at the Advanced Level does not sufficiently address key standards from which the </w:t>
      </w:r>
      <w:r w:rsidRPr="00005DFB">
        <w:rPr>
          <w:rFonts w:eastAsia="Arial" w:cs="Arial"/>
          <w:i/>
          <w:szCs w:val="24"/>
        </w:rPr>
        <w:t>World Languages Framework</w:t>
      </w:r>
      <w:r w:rsidRPr="00005DFB">
        <w:rPr>
          <w:rFonts w:eastAsia="Arial" w:cs="Arial"/>
          <w:szCs w:val="24"/>
        </w:rPr>
        <w:t xml:space="preserve"> flows, including interpreting authentic texts and identifying distinct cultural viewpoints in authentic texts. Usage of authentic texts is often mentioned in the Teacher Guide, for example in TG L4, p. 8; however, such materials are rarely provided, and the guide suggests that the teacher find their own materials.</w:t>
      </w:r>
    </w:p>
    <w:p w14:paraId="638A2199" w14:textId="77777777" w:rsidR="00005DFB" w:rsidRPr="00005DFB" w:rsidRDefault="00005DFB" w:rsidP="008362E2">
      <w:pPr>
        <w:numPr>
          <w:ilvl w:val="0"/>
          <w:numId w:val="42"/>
        </w:numPr>
        <w:pBdr>
          <w:top w:val="nil"/>
          <w:left w:val="nil"/>
          <w:bottom w:val="nil"/>
          <w:right w:val="nil"/>
          <w:between w:val="nil"/>
        </w:pBdr>
        <w:spacing w:after="160" w:line="259" w:lineRule="auto"/>
        <w:rPr>
          <w:rFonts w:ascii="Calibri" w:eastAsia="Calibri" w:hAnsi="Calibri" w:cs="Calibri"/>
          <w:color w:val="000000"/>
          <w:szCs w:val="24"/>
        </w:rPr>
      </w:pPr>
      <w:r w:rsidRPr="00005DFB">
        <w:rPr>
          <w:rFonts w:eastAsia="Arial" w:cs="Arial"/>
          <w:szCs w:val="24"/>
        </w:rPr>
        <w:t>Criterion 1.3: Intermediate, TG L2, p. 6. After each lesson, the teacher is provided with an opportunity to see what level of Bloom’s taxonomy and what type of multiple intelligence is applied. The materials do not include strategies for differentiation as highlighted within Appendix 2 or specific activities or lessons to highlight how activities are differentiated (e.g., group work, hands-on activities) as called for by Criterion 1.3.</w:t>
      </w:r>
    </w:p>
    <w:p w14:paraId="4537DF9F" w14:textId="77777777" w:rsidR="00005DFB" w:rsidRPr="00005DFB" w:rsidRDefault="00005DFB" w:rsidP="008362E2">
      <w:pPr>
        <w:numPr>
          <w:ilvl w:val="0"/>
          <w:numId w:val="42"/>
        </w:numPr>
        <w:pBdr>
          <w:top w:val="nil"/>
          <w:left w:val="nil"/>
          <w:bottom w:val="nil"/>
          <w:right w:val="nil"/>
          <w:between w:val="nil"/>
        </w:pBdr>
        <w:spacing w:after="160" w:line="259" w:lineRule="auto"/>
        <w:rPr>
          <w:rFonts w:eastAsia="Arial" w:cs="Arial"/>
          <w:szCs w:val="24"/>
        </w:rPr>
      </w:pPr>
      <w:r w:rsidRPr="00005DFB">
        <w:rPr>
          <w:rFonts w:eastAsia="Arial" w:cs="Arial"/>
          <w:szCs w:val="24"/>
        </w:rPr>
        <w:t>Criterion 1.8: Novice, TG L2, p. 21. The materials do not provide opportunities for students to examine humanity’s place in ecological systems. The publisher’s sole citation focuses primarily on modes of transportation. Besides this citation, no other evidence was noted. Although there is mention of “environmental impact,” it does not provide students with an opportunity to examine “the necessity for the protection of the environment” as called for by Criterion 1.8.</w:t>
      </w:r>
    </w:p>
    <w:p w14:paraId="0B8AA5F7" w14:textId="77777777" w:rsidR="00005DFB" w:rsidRPr="00005DFB" w:rsidRDefault="00005DFB" w:rsidP="008362E2">
      <w:pPr>
        <w:numPr>
          <w:ilvl w:val="0"/>
          <w:numId w:val="42"/>
        </w:numPr>
        <w:pBdr>
          <w:top w:val="nil"/>
          <w:left w:val="nil"/>
          <w:bottom w:val="nil"/>
          <w:right w:val="nil"/>
          <w:between w:val="nil"/>
        </w:pBdr>
        <w:spacing w:after="160" w:line="259" w:lineRule="auto"/>
        <w:rPr>
          <w:rFonts w:eastAsia="Arial" w:cs="Arial"/>
          <w:szCs w:val="24"/>
        </w:rPr>
      </w:pPr>
      <w:r w:rsidRPr="00005DFB">
        <w:rPr>
          <w:rFonts w:eastAsia="Arial" w:cs="Arial"/>
          <w:szCs w:val="24"/>
        </w:rPr>
        <w:t>Criterion 1.8: Advanced, TG L3, pp. 72–73, 77. The materials do not provide opportunities for students to examine humanity’s place in ecological systems. The program materials focus on some elements of ecology, such as plant life, ecosystem, and climate. However, there are missed opportunities to examine “the necessity for the protection of the environment” as called for by Criterion 1.8.</w:t>
      </w:r>
    </w:p>
    <w:p w14:paraId="610DA7FB" w14:textId="77777777" w:rsidR="00005DFB" w:rsidRPr="00005DFB" w:rsidRDefault="00005DFB" w:rsidP="00B713D0">
      <w:pPr>
        <w:pStyle w:val="Heading4"/>
      </w:pPr>
      <w:r w:rsidRPr="00005DFB">
        <w:t>Criteria Category 2: Program Organization</w:t>
      </w:r>
    </w:p>
    <w:p w14:paraId="63F22B50" w14:textId="77777777" w:rsidR="00005DFB" w:rsidRPr="00005DFB" w:rsidRDefault="00005DFB" w:rsidP="00005DFB">
      <w:pPr>
        <w:spacing w:after="0"/>
        <w:rPr>
          <w:rFonts w:eastAsia="Arial" w:cs="Arial"/>
          <w:szCs w:val="24"/>
        </w:rPr>
      </w:pPr>
      <w:r w:rsidRPr="00005DFB">
        <w:rPr>
          <w:rFonts w:eastAsia="Arial" w:cs="Arial"/>
          <w:szCs w:val="24"/>
        </w:rPr>
        <w:t xml:space="preserve">The organization and features of the instructional materials </w:t>
      </w:r>
      <w:r w:rsidRPr="00005DFB">
        <w:rPr>
          <w:rFonts w:eastAsia="Arial" w:cs="Arial"/>
          <w:i/>
          <w:szCs w:val="24"/>
        </w:rPr>
        <w:t>do not support</w:t>
      </w:r>
      <w:r w:rsidRPr="00005DFB">
        <w:rPr>
          <w:rFonts w:eastAsia="Arial" w:cs="Arial"/>
          <w:szCs w:val="24"/>
        </w:rPr>
        <w:t xml:space="preserve"> instruction and learning of the standards.</w:t>
      </w:r>
    </w:p>
    <w:p w14:paraId="5C7481D0" w14:textId="77777777" w:rsidR="00005DFB" w:rsidRPr="00005DFB" w:rsidRDefault="00005DFB" w:rsidP="003D7FEB">
      <w:pPr>
        <w:pStyle w:val="Heading5"/>
      </w:pPr>
      <w:r w:rsidRPr="00005DFB">
        <w:t>Citations:</w:t>
      </w:r>
    </w:p>
    <w:p w14:paraId="7CA4FC06" w14:textId="77777777" w:rsidR="00005DFB" w:rsidRPr="00005DFB" w:rsidRDefault="00005DFB" w:rsidP="008362E2">
      <w:pPr>
        <w:numPr>
          <w:ilvl w:val="1"/>
          <w:numId w:val="41"/>
        </w:numPr>
        <w:spacing w:before="40" w:after="160" w:line="259" w:lineRule="auto"/>
        <w:rPr>
          <w:rFonts w:eastAsia="Arial" w:cs="Arial"/>
          <w:szCs w:val="24"/>
        </w:rPr>
      </w:pPr>
      <w:r w:rsidRPr="00005DFB">
        <w:rPr>
          <w:rFonts w:eastAsia="Arial" w:cs="Arial"/>
          <w:szCs w:val="24"/>
        </w:rPr>
        <w:t xml:space="preserve">Criterion 2.3: Intermediate, TG L2 pp. 2–3. The overviews of the content for each unit do not describe how the unit content supports instruction and learning of the </w:t>
      </w:r>
      <w:r w:rsidRPr="00005DFB">
        <w:rPr>
          <w:rFonts w:eastAsia="Arial" w:cs="Arial"/>
          <w:i/>
          <w:szCs w:val="24"/>
        </w:rPr>
        <w:t>World Languages Standards</w:t>
      </w:r>
      <w:r w:rsidRPr="00005DFB">
        <w:rPr>
          <w:rFonts w:eastAsia="Arial" w:cs="Arial"/>
          <w:szCs w:val="24"/>
        </w:rPr>
        <w:t>.</w:t>
      </w:r>
    </w:p>
    <w:p w14:paraId="60656EDC" w14:textId="77777777" w:rsidR="00005DFB" w:rsidRPr="00005DFB" w:rsidRDefault="00005DFB" w:rsidP="008362E2">
      <w:pPr>
        <w:numPr>
          <w:ilvl w:val="1"/>
          <w:numId w:val="41"/>
        </w:numPr>
        <w:spacing w:before="120" w:after="160" w:line="259" w:lineRule="auto"/>
        <w:rPr>
          <w:rFonts w:eastAsia="Arial" w:cs="Arial"/>
          <w:szCs w:val="24"/>
        </w:rPr>
      </w:pPr>
      <w:r w:rsidRPr="00005DFB">
        <w:rPr>
          <w:rFonts w:eastAsia="Arial" w:cs="Arial"/>
          <w:szCs w:val="24"/>
        </w:rPr>
        <w:t>Criterion 2.5: Novice. ImageCards Levels 1–5 (in USB). The photographic images in the program are not annotated or labeled to enhance students’ focus and understanding of the content.</w:t>
      </w:r>
    </w:p>
    <w:p w14:paraId="2E5AD15A" w14:textId="77777777" w:rsidR="00005DFB" w:rsidRPr="00005DFB" w:rsidRDefault="00005DFB" w:rsidP="008362E2">
      <w:pPr>
        <w:numPr>
          <w:ilvl w:val="1"/>
          <w:numId w:val="41"/>
        </w:numPr>
        <w:spacing w:after="160" w:line="259" w:lineRule="auto"/>
        <w:rPr>
          <w:rFonts w:eastAsia="Arial" w:cs="Arial"/>
          <w:szCs w:val="24"/>
        </w:rPr>
      </w:pPr>
      <w:r w:rsidRPr="00005DFB">
        <w:rPr>
          <w:rFonts w:eastAsia="Arial" w:cs="Arial"/>
          <w:szCs w:val="24"/>
        </w:rPr>
        <w:t xml:space="preserve">Criterion 2.10: Intermediate. FDN U11 L1. Every activity in the online lessons are scored activities but they do not demonstrate alignment with </w:t>
      </w:r>
      <w:r w:rsidRPr="00005DFB">
        <w:rPr>
          <w:rFonts w:eastAsia="Arial" w:cs="Arial"/>
          <w:szCs w:val="24"/>
        </w:rPr>
        <w:lastRenderedPageBreak/>
        <w:t>the content standards or show the expectations for students’ proficiency in the standards.</w:t>
      </w:r>
    </w:p>
    <w:p w14:paraId="6D1E44F5" w14:textId="77777777" w:rsidR="00005DFB" w:rsidRPr="00005DFB" w:rsidRDefault="00005DFB" w:rsidP="008362E2">
      <w:pPr>
        <w:numPr>
          <w:ilvl w:val="1"/>
          <w:numId w:val="41"/>
        </w:numPr>
        <w:spacing w:after="40" w:line="259" w:lineRule="auto"/>
        <w:rPr>
          <w:rFonts w:eastAsia="Arial" w:cs="Arial"/>
          <w:szCs w:val="24"/>
        </w:rPr>
      </w:pPr>
      <w:r w:rsidRPr="00005DFB">
        <w:rPr>
          <w:rFonts w:eastAsia="Arial" w:cs="Arial"/>
          <w:szCs w:val="24"/>
        </w:rPr>
        <w:t>Criterion 2.10: Advanced. FDN U18 L1. Every activity in the online lessons is a scored activity but they do not demonstrate alignment with the content standards or show expectation for students’ proficiency in the standards.</w:t>
      </w:r>
    </w:p>
    <w:p w14:paraId="3D484DFC" w14:textId="77777777" w:rsidR="00005DFB" w:rsidRPr="00005DFB" w:rsidRDefault="00005DFB" w:rsidP="00B713D0">
      <w:pPr>
        <w:pStyle w:val="Heading4"/>
      </w:pPr>
      <w:r w:rsidRPr="00005DFB">
        <w:t>Criteria Category 3: Assessment</w:t>
      </w:r>
    </w:p>
    <w:p w14:paraId="19E49471" w14:textId="77777777" w:rsidR="00005DFB" w:rsidRPr="00005DFB" w:rsidRDefault="00005DFB" w:rsidP="00005DFB">
      <w:pPr>
        <w:spacing w:before="120" w:after="0"/>
        <w:rPr>
          <w:rFonts w:eastAsia="Arial" w:cs="Arial"/>
          <w:szCs w:val="24"/>
        </w:rPr>
      </w:pPr>
      <w:r w:rsidRPr="00005DFB">
        <w:rPr>
          <w:rFonts w:eastAsia="Arial" w:cs="Arial"/>
          <w:szCs w:val="24"/>
        </w:rPr>
        <w:t>The instructional materials do not provide teachers with assistance in using assessments for planning instruction and monitoring student progress toward mastering the content.</w:t>
      </w:r>
    </w:p>
    <w:p w14:paraId="711F68FF" w14:textId="77777777" w:rsidR="00005DFB" w:rsidRPr="00005DFB" w:rsidRDefault="00005DFB" w:rsidP="003D7FEB">
      <w:pPr>
        <w:pStyle w:val="Heading5"/>
      </w:pPr>
      <w:r w:rsidRPr="00005DFB">
        <w:t>Citations:</w:t>
      </w:r>
    </w:p>
    <w:p w14:paraId="5D0BF672" w14:textId="77777777" w:rsidR="00005DFB" w:rsidRPr="00F24738" w:rsidRDefault="00005DFB" w:rsidP="008362E2">
      <w:pPr>
        <w:numPr>
          <w:ilvl w:val="1"/>
          <w:numId w:val="40"/>
        </w:numPr>
        <w:spacing w:before="40" w:after="160" w:line="259" w:lineRule="auto"/>
        <w:rPr>
          <w:rFonts w:ascii="Calibri" w:eastAsia="Calibri" w:hAnsi="Calibri" w:cs="Calibri"/>
          <w:szCs w:val="24"/>
        </w:rPr>
      </w:pPr>
      <w:r w:rsidRPr="00F24738">
        <w:rPr>
          <w:rFonts w:eastAsia="Arial" w:cs="Arial"/>
          <w:szCs w:val="24"/>
        </w:rPr>
        <w:t>Criteria 3.1: Novice. L1 TG pp. 12–13. There are no formal placement or exit assessments that teachers can use to determine students’ prior knowledge of culture, appropriate academic content, and communicative, cultural and intercultural proficiencies.</w:t>
      </w:r>
    </w:p>
    <w:p w14:paraId="2EFA5E57" w14:textId="77777777" w:rsidR="00005DFB" w:rsidRPr="00005DFB" w:rsidRDefault="00005DFB" w:rsidP="008362E2">
      <w:pPr>
        <w:numPr>
          <w:ilvl w:val="1"/>
          <w:numId w:val="40"/>
        </w:numPr>
        <w:spacing w:after="160" w:line="259" w:lineRule="auto"/>
        <w:rPr>
          <w:rFonts w:ascii="Calibri" w:eastAsia="Calibri" w:hAnsi="Calibri" w:cs="Calibri"/>
          <w:szCs w:val="24"/>
        </w:rPr>
      </w:pPr>
      <w:r w:rsidRPr="00005DFB">
        <w:rPr>
          <w:rFonts w:eastAsia="Arial" w:cs="Arial"/>
          <w:szCs w:val="24"/>
        </w:rPr>
        <w:t>Criteria 3.1: Intermediate. L2 TG p. 48. There are no formal placement or exit assessments that teachers can use to determine students’ prior knowledge of culture, appropriate academic content, and communicative, cultural and intercultural proficiencies.</w:t>
      </w:r>
    </w:p>
    <w:p w14:paraId="5601EACC" w14:textId="77777777" w:rsidR="00005DFB" w:rsidRPr="00005DFB" w:rsidRDefault="00005DFB" w:rsidP="008362E2">
      <w:pPr>
        <w:numPr>
          <w:ilvl w:val="1"/>
          <w:numId w:val="40"/>
        </w:numPr>
        <w:spacing w:after="160" w:line="259" w:lineRule="auto"/>
        <w:rPr>
          <w:rFonts w:ascii="Calibri" w:eastAsia="Calibri" w:hAnsi="Calibri" w:cs="Calibri"/>
          <w:szCs w:val="24"/>
        </w:rPr>
      </w:pPr>
      <w:r w:rsidRPr="00005DFB">
        <w:rPr>
          <w:rFonts w:eastAsia="Arial" w:cs="Arial"/>
          <w:szCs w:val="24"/>
        </w:rPr>
        <w:t>Criteria 3.1: Advanced. L4 TG p. 210. There are no formal placement or exit assessments that teachers can use to determine students’ prior knowledge of culture, appropriate academic content, and communicative, cultural and intercultural proficiencies.</w:t>
      </w:r>
    </w:p>
    <w:p w14:paraId="229980FB" w14:textId="77777777" w:rsidR="00005DFB" w:rsidRPr="00005DFB" w:rsidRDefault="00005DFB" w:rsidP="008362E2">
      <w:pPr>
        <w:numPr>
          <w:ilvl w:val="1"/>
          <w:numId w:val="40"/>
        </w:numPr>
        <w:spacing w:after="160" w:line="259" w:lineRule="auto"/>
        <w:rPr>
          <w:rFonts w:eastAsia="Arial" w:cs="Arial"/>
          <w:szCs w:val="24"/>
        </w:rPr>
      </w:pPr>
      <w:r w:rsidRPr="00005DFB">
        <w:rPr>
          <w:rFonts w:eastAsia="Arial" w:cs="Arial"/>
          <w:szCs w:val="24"/>
        </w:rPr>
        <w:t>Criterion 3.3: Novice. Spanish Tests Levels 1–2. The built-in assessments do not include high-quality standards-based placement or exit assessments that help determine appropriate instructional level for entry into and exit from a course or program.</w:t>
      </w:r>
    </w:p>
    <w:p w14:paraId="75F5F419" w14:textId="77777777" w:rsidR="00005DFB" w:rsidRPr="00005DFB" w:rsidRDefault="00005DFB" w:rsidP="008362E2">
      <w:pPr>
        <w:numPr>
          <w:ilvl w:val="1"/>
          <w:numId w:val="40"/>
        </w:numPr>
        <w:spacing w:after="40" w:line="259" w:lineRule="auto"/>
        <w:rPr>
          <w:rFonts w:eastAsia="Arial" w:cs="Arial"/>
          <w:szCs w:val="24"/>
        </w:rPr>
      </w:pPr>
      <w:r w:rsidRPr="00005DFB">
        <w:rPr>
          <w:rFonts w:eastAsia="Arial" w:cs="Arial"/>
          <w:szCs w:val="24"/>
        </w:rPr>
        <w:t>Criterion 3.3: Advanced. Spanish Tests Levels 3–4. The built-in assessments do not include high quality standards-based placement or exit assessments that help determine appropriate instructional level for entry into and exit from a course or program.</w:t>
      </w:r>
    </w:p>
    <w:p w14:paraId="77A257E4" w14:textId="77777777" w:rsidR="00005DFB" w:rsidRPr="00005DFB" w:rsidRDefault="00005DFB" w:rsidP="00B713D0">
      <w:pPr>
        <w:pStyle w:val="Heading4"/>
      </w:pPr>
      <w:r w:rsidRPr="00005DFB">
        <w:t>Criteria Category 4: Access and Equity</w:t>
      </w:r>
    </w:p>
    <w:p w14:paraId="2A12CCED" w14:textId="0E66E3EA" w:rsidR="004834D9" w:rsidRDefault="00005DFB" w:rsidP="00005DFB">
      <w:pPr>
        <w:spacing w:before="120" w:after="0"/>
        <w:rPr>
          <w:rFonts w:eastAsia="Arial" w:cs="Arial"/>
          <w:szCs w:val="24"/>
        </w:rPr>
      </w:pPr>
      <w:r w:rsidRPr="00005DFB">
        <w:rPr>
          <w:rFonts w:eastAsia="Arial" w:cs="Arial"/>
          <w:szCs w:val="24"/>
        </w:rPr>
        <w:t>Program materials do not ensure universal and equitable access to high-quality curriculum and instruction for all students and do not provide teachers with suggestions for differentiation for students with special needs.</w:t>
      </w:r>
    </w:p>
    <w:p w14:paraId="1C4247ED" w14:textId="77777777" w:rsidR="004834D9" w:rsidRDefault="004834D9">
      <w:pPr>
        <w:spacing w:after="160" w:line="259" w:lineRule="auto"/>
        <w:rPr>
          <w:rFonts w:eastAsia="Arial" w:cs="Arial"/>
          <w:szCs w:val="24"/>
        </w:rPr>
      </w:pPr>
      <w:r>
        <w:rPr>
          <w:rFonts w:eastAsia="Arial" w:cs="Arial"/>
          <w:szCs w:val="24"/>
        </w:rPr>
        <w:br w:type="page"/>
      </w:r>
    </w:p>
    <w:p w14:paraId="2E4C66C2" w14:textId="77777777" w:rsidR="00005DFB" w:rsidRPr="00005DFB" w:rsidRDefault="00005DFB" w:rsidP="003D7FEB">
      <w:pPr>
        <w:pStyle w:val="Heading5"/>
      </w:pPr>
      <w:r w:rsidRPr="00005DFB">
        <w:lastRenderedPageBreak/>
        <w:t>Citations:</w:t>
      </w:r>
    </w:p>
    <w:p w14:paraId="440EDEF8" w14:textId="77777777" w:rsidR="00005DFB" w:rsidRPr="00005DFB" w:rsidRDefault="00005DFB" w:rsidP="008362E2">
      <w:pPr>
        <w:numPr>
          <w:ilvl w:val="1"/>
          <w:numId w:val="45"/>
        </w:numPr>
        <w:spacing w:before="40" w:after="160" w:line="259" w:lineRule="auto"/>
        <w:rPr>
          <w:rFonts w:eastAsia="Arial" w:cs="Arial"/>
          <w:szCs w:val="24"/>
        </w:rPr>
      </w:pPr>
      <w:r w:rsidRPr="00005DFB">
        <w:rPr>
          <w:rFonts w:eastAsia="Arial" w:cs="Arial"/>
          <w:szCs w:val="24"/>
        </w:rPr>
        <w:t>Criterion 4.3: Novice, TG L1, pp. xi, 38, 72. The guidance for different learning styles, advanced students (“Level up”/”Raise the bar”), and at-promise students (extra help, “Focused Activities'') is not comprehensive and does not include learner groups like LGBTQ+ students and students with disabilities.</w:t>
      </w:r>
    </w:p>
    <w:p w14:paraId="098C964E" w14:textId="77777777" w:rsidR="00005DFB" w:rsidRPr="00005DFB" w:rsidRDefault="00005DFB" w:rsidP="008362E2">
      <w:pPr>
        <w:numPr>
          <w:ilvl w:val="1"/>
          <w:numId w:val="45"/>
        </w:numPr>
        <w:spacing w:after="160" w:line="259" w:lineRule="auto"/>
        <w:rPr>
          <w:rFonts w:eastAsia="Arial" w:cs="Arial"/>
          <w:szCs w:val="24"/>
        </w:rPr>
      </w:pPr>
      <w:r w:rsidRPr="00005DFB">
        <w:rPr>
          <w:rFonts w:eastAsia="Arial" w:cs="Arial"/>
          <w:szCs w:val="24"/>
        </w:rPr>
        <w:t>Criterion 4.3: Intermediate, TG L3, pp. ix, xi. The guidance for different learning styles, advanced students (“Level up”/”Raise the bar”), and at-promise students (extra help, “Focused Activities'') is not comprehensive and does not include learner groups like LGBTQ+ students and students with disabilities.</w:t>
      </w:r>
    </w:p>
    <w:p w14:paraId="716EE960" w14:textId="77777777" w:rsidR="00005DFB" w:rsidRPr="00005DFB" w:rsidRDefault="00005DFB" w:rsidP="008362E2">
      <w:pPr>
        <w:numPr>
          <w:ilvl w:val="1"/>
          <w:numId w:val="45"/>
        </w:numPr>
        <w:spacing w:after="160" w:line="259" w:lineRule="auto"/>
        <w:rPr>
          <w:rFonts w:eastAsia="Arial" w:cs="Arial"/>
          <w:szCs w:val="24"/>
        </w:rPr>
      </w:pPr>
      <w:r w:rsidRPr="00005DFB">
        <w:rPr>
          <w:rFonts w:eastAsia="Arial" w:cs="Arial"/>
          <w:szCs w:val="24"/>
        </w:rPr>
        <w:t>Criterion 4.3: Advanced, TG L3, pp. ix, xi. The guidance for different learning styles, advanced students (“Level up”/”Raise the bar”), and at-promise students (extra help, “Focused Activities'') is not comprehensive and does include learner groups like LGBTQ+ students and students with disabilities.</w:t>
      </w:r>
    </w:p>
    <w:p w14:paraId="46FC0D2C" w14:textId="77777777" w:rsidR="00005DFB" w:rsidRPr="00005DFB" w:rsidRDefault="00005DFB" w:rsidP="008362E2">
      <w:pPr>
        <w:numPr>
          <w:ilvl w:val="1"/>
          <w:numId w:val="45"/>
        </w:numPr>
        <w:spacing w:after="160" w:line="259" w:lineRule="auto"/>
        <w:rPr>
          <w:rFonts w:eastAsia="Arial" w:cs="Arial"/>
          <w:szCs w:val="24"/>
        </w:rPr>
      </w:pPr>
      <w:r w:rsidRPr="00005DFB">
        <w:rPr>
          <w:rFonts w:eastAsia="Arial" w:cs="Arial"/>
          <w:szCs w:val="24"/>
        </w:rPr>
        <w:t>Criterion 4.5: Novice, TG L1 pp. vi, vii, 5, 23. The strategies that are appropriate for English learners, such as graphic organizers and repetition to reinforce vocabulary, are not specifically aligned to the proficiency ranges and there are few specific suggestions for meeting English learners' specific needs.</w:t>
      </w:r>
    </w:p>
    <w:p w14:paraId="4E923038" w14:textId="77777777" w:rsidR="00005DFB" w:rsidRPr="00005DFB" w:rsidRDefault="00005DFB" w:rsidP="008362E2">
      <w:pPr>
        <w:numPr>
          <w:ilvl w:val="1"/>
          <w:numId w:val="45"/>
        </w:numPr>
        <w:spacing w:after="40" w:line="259" w:lineRule="auto"/>
        <w:rPr>
          <w:rFonts w:eastAsia="Arial" w:cs="Arial"/>
          <w:szCs w:val="24"/>
        </w:rPr>
      </w:pPr>
      <w:r w:rsidRPr="00005DFB">
        <w:rPr>
          <w:rFonts w:eastAsia="Arial" w:cs="Arial"/>
          <w:szCs w:val="24"/>
        </w:rPr>
        <w:t>Criterion 4.8: Intermediate, TG L1 p. viii. No strategies to help heritage and native language learners to maximize their learning of a heritage or native language were noted, including the publisher’s sole citation.</w:t>
      </w:r>
    </w:p>
    <w:p w14:paraId="5950A903" w14:textId="77777777" w:rsidR="00005DFB" w:rsidRPr="00005DFB" w:rsidRDefault="00005DFB" w:rsidP="00B713D0">
      <w:pPr>
        <w:pStyle w:val="Heading4"/>
      </w:pPr>
      <w:r w:rsidRPr="00005DFB">
        <w:t>Criteria Category 5: Instructional Planning and Support</w:t>
      </w:r>
    </w:p>
    <w:p w14:paraId="0670BBAC" w14:textId="77777777" w:rsidR="00005DFB" w:rsidRPr="00005DFB" w:rsidRDefault="00005DFB" w:rsidP="00005DFB">
      <w:pPr>
        <w:spacing w:before="160" w:after="0"/>
        <w:rPr>
          <w:rFonts w:eastAsia="Arial" w:cs="Arial"/>
          <w:szCs w:val="24"/>
        </w:rPr>
      </w:pPr>
      <w:r w:rsidRPr="00005DFB">
        <w:rPr>
          <w:rFonts w:eastAsia="Arial" w:cs="Arial"/>
          <w:szCs w:val="24"/>
        </w:rPr>
        <w:t>The instructional materials do not contain</w:t>
      </w:r>
      <w:r w:rsidRPr="00005DFB">
        <w:rPr>
          <w:rFonts w:eastAsia="Arial" w:cs="Arial"/>
          <w:i/>
          <w:szCs w:val="24"/>
        </w:rPr>
        <w:t xml:space="preserve"> </w:t>
      </w:r>
      <w:r w:rsidRPr="00005DFB">
        <w:rPr>
          <w:rFonts w:eastAsia="Arial" w:cs="Arial"/>
          <w:szCs w:val="24"/>
        </w:rPr>
        <w:t>a clear road map for teachers to follow when planning instruction and are not designed to help teachers provide effective standards-based instruction and ensure opportunities for all students to learn the essential skills and knowledge specified in the standards.</w:t>
      </w:r>
    </w:p>
    <w:p w14:paraId="2DDC7852" w14:textId="77777777" w:rsidR="00005DFB" w:rsidRPr="00005DFB" w:rsidRDefault="00005DFB" w:rsidP="003D7FEB">
      <w:pPr>
        <w:pStyle w:val="Heading5"/>
      </w:pPr>
      <w:r w:rsidRPr="00005DFB">
        <w:t>Citations:</w:t>
      </w:r>
    </w:p>
    <w:p w14:paraId="7E00BC86" w14:textId="77777777" w:rsidR="00005DFB" w:rsidRPr="00005DFB" w:rsidRDefault="00005DFB" w:rsidP="008362E2">
      <w:pPr>
        <w:numPr>
          <w:ilvl w:val="1"/>
          <w:numId w:val="44"/>
        </w:numPr>
        <w:spacing w:before="40" w:after="160" w:line="259" w:lineRule="auto"/>
        <w:rPr>
          <w:rFonts w:eastAsia="Arial" w:cs="Arial"/>
          <w:szCs w:val="24"/>
        </w:rPr>
      </w:pPr>
      <w:r w:rsidRPr="00005DFB">
        <w:rPr>
          <w:rFonts w:eastAsia="Arial" w:cs="Arial"/>
          <w:szCs w:val="24"/>
        </w:rPr>
        <w:t>Criterion 5.8: Novice, TG L1 p. 36 (Journal Activity: Writing About Home). Homework assignments do not explicitly include parent, guardian and/or caretaker engagement.</w:t>
      </w:r>
    </w:p>
    <w:p w14:paraId="7D4D5F9B" w14:textId="77777777" w:rsidR="00005DFB" w:rsidRPr="00005DFB" w:rsidRDefault="00005DFB" w:rsidP="008362E2">
      <w:pPr>
        <w:numPr>
          <w:ilvl w:val="1"/>
          <w:numId w:val="44"/>
        </w:numPr>
        <w:spacing w:before="40" w:after="160" w:line="259" w:lineRule="auto"/>
        <w:rPr>
          <w:rFonts w:eastAsia="Arial" w:cs="Arial"/>
          <w:szCs w:val="24"/>
        </w:rPr>
      </w:pPr>
      <w:r w:rsidRPr="00005DFB">
        <w:rPr>
          <w:rFonts w:eastAsia="Arial" w:cs="Arial"/>
          <w:szCs w:val="24"/>
        </w:rPr>
        <w:t>Criterion 5.8: Intermediate, TG L2 p. 73 (Going Shopping). Homework assignments do not explicitly include parent, guardian and/or caretaker engagement.</w:t>
      </w:r>
    </w:p>
    <w:p w14:paraId="1C59B220" w14:textId="77777777" w:rsidR="00005DFB" w:rsidRPr="00005DFB" w:rsidRDefault="00005DFB" w:rsidP="008362E2">
      <w:pPr>
        <w:numPr>
          <w:ilvl w:val="1"/>
          <w:numId w:val="44"/>
        </w:numPr>
        <w:spacing w:before="40" w:after="160" w:line="259" w:lineRule="auto"/>
        <w:rPr>
          <w:rFonts w:eastAsia="Arial" w:cs="Arial"/>
          <w:szCs w:val="24"/>
        </w:rPr>
      </w:pPr>
      <w:r w:rsidRPr="00005DFB">
        <w:rPr>
          <w:rFonts w:eastAsia="Arial" w:cs="Arial"/>
          <w:szCs w:val="24"/>
        </w:rPr>
        <w:lastRenderedPageBreak/>
        <w:t>Criterion 5.8: Advanced, TG L4 p. 78 (Restaurant Etiquette). Homework assignments do not explicitly include parent, guardian and/or caretaker engagement.</w:t>
      </w:r>
    </w:p>
    <w:p w14:paraId="1A51FBE3" w14:textId="77777777" w:rsidR="00082248" w:rsidRDefault="00005DFB" w:rsidP="008362E2">
      <w:pPr>
        <w:numPr>
          <w:ilvl w:val="1"/>
          <w:numId w:val="44"/>
        </w:numPr>
        <w:spacing w:before="40" w:after="0" w:line="259" w:lineRule="auto"/>
        <w:rPr>
          <w:rFonts w:eastAsia="Arial" w:cs="Arial"/>
          <w:szCs w:val="24"/>
        </w:rPr>
        <w:sectPr w:rsidR="00082248" w:rsidSect="00EA23A7">
          <w:pgSz w:w="12240" w:h="15840"/>
          <w:pgMar w:top="1440" w:right="1440" w:bottom="1440" w:left="1440" w:header="720" w:footer="720" w:gutter="0"/>
          <w:cols w:space="720"/>
        </w:sectPr>
      </w:pPr>
      <w:r w:rsidRPr="00005DFB">
        <w:rPr>
          <w:rFonts w:eastAsia="Arial" w:cs="Arial"/>
          <w:szCs w:val="24"/>
        </w:rPr>
        <w:t>Criterion 5.11: Advanced, TG L1. The guidelines for formal and informal presentations of student work do not include authentic resources to support student presentations. There is no evidence of differentiation of the presentational skills through the range of proficiencies.</w:t>
      </w:r>
    </w:p>
    <w:p w14:paraId="4FEC123A" w14:textId="77777777" w:rsidR="00005DFB" w:rsidRPr="00005DFB" w:rsidRDefault="00005DFB" w:rsidP="00B713D0">
      <w:pPr>
        <w:pStyle w:val="Heading4"/>
      </w:pPr>
      <w:r w:rsidRPr="00005DFB">
        <w:lastRenderedPageBreak/>
        <w:t>Edits and Corrections:</w:t>
      </w:r>
    </w:p>
    <w:p w14:paraId="2E842BC4" w14:textId="77777777" w:rsidR="00005DFB" w:rsidRPr="00005DFB" w:rsidRDefault="00005DFB" w:rsidP="00005DFB">
      <w:pPr>
        <w:spacing w:after="160"/>
        <w:rPr>
          <w:rFonts w:eastAsia="Arial" w:cs="Arial"/>
          <w:szCs w:val="24"/>
        </w:rPr>
      </w:pPr>
      <w:r w:rsidRPr="00005DFB">
        <w:rPr>
          <w:rFonts w:eastAsia="Arial" w:cs="Arial"/>
          <w:szCs w:val="24"/>
        </w:rPr>
        <w:t>The following edits and corrections must be made as a condition of adoption:</w:t>
      </w:r>
    </w:p>
    <w:tbl>
      <w:tblPr>
        <w:tblStyle w:val="TableGrid"/>
        <w:tblW w:w="0" w:type="auto"/>
        <w:tblLook w:val="0420" w:firstRow="1" w:lastRow="0" w:firstColumn="0" w:lastColumn="0" w:noHBand="0" w:noVBand="1"/>
        <w:tblDescription w:val="Rosetta Stone: Rosetta Stone Foundations, Novice, Intermediate, and Advanced - Recommended edits and corrections"/>
      </w:tblPr>
      <w:tblGrid>
        <w:gridCol w:w="350"/>
        <w:gridCol w:w="1513"/>
        <w:gridCol w:w="1549"/>
        <w:gridCol w:w="2026"/>
        <w:gridCol w:w="1910"/>
        <w:gridCol w:w="1948"/>
        <w:gridCol w:w="3654"/>
      </w:tblGrid>
      <w:tr w:rsidR="00005DFB" w:rsidRPr="00005DFB" w14:paraId="236F4B4D" w14:textId="77777777" w:rsidTr="00F66AD4">
        <w:trPr>
          <w:cantSplit/>
          <w:tblHeader/>
        </w:trPr>
        <w:tc>
          <w:tcPr>
            <w:tcW w:w="0" w:type="auto"/>
          </w:tcPr>
          <w:p w14:paraId="1F8FB8E0" w14:textId="77777777" w:rsidR="00005DFB" w:rsidRPr="00005DFB" w:rsidRDefault="00005DFB" w:rsidP="00005DFB">
            <w:pPr>
              <w:spacing w:before="120" w:after="120"/>
              <w:rPr>
                <w:rFonts w:eastAsia="Arial" w:cs="Arial"/>
                <w:szCs w:val="24"/>
              </w:rPr>
            </w:pPr>
            <w:r w:rsidRPr="00005DFB">
              <w:rPr>
                <w:rFonts w:eastAsia="Arial" w:cs="Arial"/>
                <w:szCs w:val="24"/>
              </w:rPr>
              <w:t>#</w:t>
            </w:r>
          </w:p>
        </w:tc>
        <w:tc>
          <w:tcPr>
            <w:tcW w:w="0" w:type="auto"/>
          </w:tcPr>
          <w:p w14:paraId="67B42577" w14:textId="77777777" w:rsidR="00005DFB" w:rsidRPr="00005DFB" w:rsidRDefault="00005DFB" w:rsidP="00005DFB">
            <w:pPr>
              <w:spacing w:before="120" w:after="120"/>
              <w:rPr>
                <w:rFonts w:eastAsia="Arial" w:cs="Arial"/>
                <w:szCs w:val="24"/>
              </w:rPr>
            </w:pPr>
            <w:r w:rsidRPr="00005DFB">
              <w:rPr>
                <w:rFonts w:eastAsia="Arial" w:cs="Arial"/>
                <w:szCs w:val="24"/>
              </w:rPr>
              <w:t>Proficiency Level</w:t>
            </w:r>
          </w:p>
        </w:tc>
        <w:tc>
          <w:tcPr>
            <w:tcW w:w="0" w:type="auto"/>
          </w:tcPr>
          <w:p w14:paraId="050E3A00" w14:textId="77777777" w:rsidR="00005DFB" w:rsidRPr="00005DFB" w:rsidRDefault="00005DFB" w:rsidP="00005DFB">
            <w:pPr>
              <w:spacing w:before="120" w:after="120"/>
              <w:rPr>
                <w:rFonts w:eastAsia="Arial" w:cs="Arial"/>
                <w:szCs w:val="24"/>
              </w:rPr>
            </w:pPr>
            <w:r w:rsidRPr="00005DFB">
              <w:rPr>
                <w:rFonts w:eastAsia="Arial" w:cs="Arial"/>
                <w:szCs w:val="24"/>
              </w:rPr>
              <w:t>Component</w:t>
            </w:r>
          </w:p>
        </w:tc>
        <w:tc>
          <w:tcPr>
            <w:tcW w:w="0" w:type="auto"/>
          </w:tcPr>
          <w:p w14:paraId="0DD3B778" w14:textId="77777777" w:rsidR="00005DFB" w:rsidRPr="00005DFB" w:rsidRDefault="00005DFB" w:rsidP="00005DFB">
            <w:pPr>
              <w:spacing w:before="120" w:after="120"/>
              <w:rPr>
                <w:rFonts w:eastAsia="Arial" w:cs="Arial"/>
                <w:szCs w:val="24"/>
              </w:rPr>
            </w:pPr>
            <w:r w:rsidRPr="00005DFB">
              <w:rPr>
                <w:rFonts w:eastAsia="Arial" w:cs="Arial"/>
                <w:szCs w:val="24"/>
              </w:rPr>
              <w:t>Page number(s)</w:t>
            </w:r>
          </w:p>
        </w:tc>
        <w:tc>
          <w:tcPr>
            <w:tcW w:w="0" w:type="auto"/>
          </w:tcPr>
          <w:p w14:paraId="0E32232E" w14:textId="77777777" w:rsidR="00005DFB" w:rsidRPr="00005DFB" w:rsidRDefault="00005DFB" w:rsidP="00005DFB">
            <w:pPr>
              <w:spacing w:before="120" w:after="120"/>
              <w:rPr>
                <w:rFonts w:eastAsia="Arial" w:cs="Arial"/>
                <w:szCs w:val="24"/>
              </w:rPr>
            </w:pPr>
            <w:r w:rsidRPr="00005DFB">
              <w:rPr>
                <w:rFonts w:eastAsia="Arial" w:cs="Arial"/>
                <w:szCs w:val="24"/>
              </w:rPr>
              <w:t>Current text</w:t>
            </w:r>
          </w:p>
        </w:tc>
        <w:tc>
          <w:tcPr>
            <w:tcW w:w="0" w:type="auto"/>
          </w:tcPr>
          <w:p w14:paraId="347C521C" w14:textId="77777777" w:rsidR="00005DFB" w:rsidRPr="00005DFB" w:rsidRDefault="00005DFB" w:rsidP="00005DFB">
            <w:pPr>
              <w:spacing w:before="120" w:after="120"/>
              <w:rPr>
                <w:rFonts w:eastAsia="Arial" w:cs="Arial"/>
                <w:szCs w:val="24"/>
              </w:rPr>
            </w:pPr>
            <w:r w:rsidRPr="00005DFB">
              <w:rPr>
                <w:rFonts w:eastAsia="Arial" w:cs="Arial"/>
                <w:szCs w:val="24"/>
              </w:rPr>
              <w:t>Proposed corrected text</w:t>
            </w:r>
          </w:p>
        </w:tc>
        <w:tc>
          <w:tcPr>
            <w:tcW w:w="0" w:type="auto"/>
          </w:tcPr>
          <w:p w14:paraId="2066D111" w14:textId="77777777" w:rsidR="00005DFB" w:rsidRPr="00005DFB" w:rsidRDefault="00005DFB" w:rsidP="00005DFB">
            <w:pPr>
              <w:spacing w:before="120" w:after="120"/>
              <w:rPr>
                <w:rFonts w:eastAsia="Arial" w:cs="Arial"/>
                <w:szCs w:val="24"/>
              </w:rPr>
            </w:pPr>
            <w:r w:rsidRPr="00005DFB">
              <w:rPr>
                <w:rFonts w:eastAsia="Arial" w:cs="Arial"/>
                <w:szCs w:val="24"/>
              </w:rPr>
              <w:t>Reason for edit</w:t>
            </w:r>
          </w:p>
        </w:tc>
      </w:tr>
      <w:tr w:rsidR="00005DFB" w:rsidRPr="00005DFB" w14:paraId="10461C96" w14:textId="77777777" w:rsidTr="00F66AD4">
        <w:trPr>
          <w:cantSplit/>
        </w:trPr>
        <w:tc>
          <w:tcPr>
            <w:tcW w:w="0" w:type="auto"/>
          </w:tcPr>
          <w:p w14:paraId="7FA87F71" w14:textId="77777777" w:rsidR="00005DFB" w:rsidRPr="00005DFB" w:rsidRDefault="00005DFB" w:rsidP="00005DFB">
            <w:pPr>
              <w:spacing w:after="0"/>
              <w:rPr>
                <w:rFonts w:eastAsia="Arial" w:cs="Arial"/>
                <w:szCs w:val="24"/>
              </w:rPr>
            </w:pPr>
            <w:r w:rsidRPr="00005DFB">
              <w:rPr>
                <w:rFonts w:eastAsia="Arial" w:cs="Arial"/>
                <w:szCs w:val="24"/>
              </w:rPr>
              <w:t>1</w:t>
            </w:r>
          </w:p>
        </w:tc>
        <w:tc>
          <w:tcPr>
            <w:tcW w:w="0" w:type="auto"/>
          </w:tcPr>
          <w:p w14:paraId="7E2E1446" w14:textId="77777777" w:rsidR="00005DFB" w:rsidRPr="00005DFB" w:rsidRDefault="00005DFB" w:rsidP="00005DFB">
            <w:pPr>
              <w:spacing w:after="0"/>
              <w:rPr>
                <w:rFonts w:eastAsia="Arial" w:cs="Arial"/>
                <w:szCs w:val="24"/>
              </w:rPr>
            </w:pPr>
            <w:r w:rsidRPr="00005DFB">
              <w:rPr>
                <w:rFonts w:eastAsia="Arial" w:cs="Arial"/>
                <w:szCs w:val="24"/>
              </w:rPr>
              <w:t>All Levels</w:t>
            </w:r>
          </w:p>
        </w:tc>
        <w:tc>
          <w:tcPr>
            <w:tcW w:w="0" w:type="auto"/>
          </w:tcPr>
          <w:p w14:paraId="48CCB5F1" w14:textId="77777777" w:rsidR="00005DFB" w:rsidRPr="00005DFB" w:rsidRDefault="00005DFB" w:rsidP="00005DFB">
            <w:pPr>
              <w:spacing w:after="0"/>
              <w:rPr>
                <w:rFonts w:eastAsia="Arial" w:cs="Arial"/>
                <w:szCs w:val="24"/>
              </w:rPr>
            </w:pPr>
            <w:r w:rsidRPr="00005DFB">
              <w:rPr>
                <w:rFonts w:eastAsia="Arial" w:cs="Arial"/>
                <w:szCs w:val="24"/>
              </w:rPr>
              <w:t>Basic Language</w:t>
            </w:r>
          </w:p>
        </w:tc>
        <w:tc>
          <w:tcPr>
            <w:tcW w:w="0" w:type="auto"/>
          </w:tcPr>
          <w:p w14:paraId="706CC9C5" w14:textId="77777777" w:rsidR="00005DFB" w:rsidRPr="00005DFB" w:rsidRDefault="00005DFB" w:rsidP="00005DFB">
            <w:pPr>
              <w:spacing w:after="0"/>
              <w:rPr>
                <w:rFonts w:eastAsia="Arial" w:cs="Arial"/>
                <w:szCs w:val="24"/>
              </w:rPr>
            </w:pPr>
            <w:r w:rsidRPr="00005DFB">
              <w:rPr>
                <w:rFonts w:eastAsia="Arial" w:cs="Arial"/>
                <w:szCs w:val="24"/>
              </w:rPr>
              <w:t>Unit 2 Greetings and Introductions</w:t>
            </w:r>
          </w:p>
        </w:tc>
        <w:tc>
          <w:tcPr>
            <w:tcW w:w="0" w:type="auto"/>
          </w:tcPr>
          <w:p w14:paraId="18858800" w14:textId="77777777" w:rsidR="00005DFB" w:rsidRPr="00005DFB" w:rsidRDefault="00005DFB" w:rsidP="00005DFB">
            <w:pPr>
              <w:spacing w:after="0"/>
              <w:rPr>
                <w:rFonts w:eastAsia="Arial" w:cs="Arial"/>
                <w:szCs w:val="24"/>
              </w:rPr>
            </w:pPr>
            <w:r w:rsidRPr="00005DFB">
              <w:rPr>
                <w:rFonts w:eastAsia="Arial" w:cs="Arial"/>
                <w:szCs w:val="24"/>
              </w:rPr>
              <w:t xml:space="preserve">The terms </w:t>
            </w:r>
          </w:p>
          <w:p w14:paraId="55BF1E2C" w14:textId="77777777" w:rsidR="00005DFB" w:rsidRPr="00005DFB" w:rsidRDefault="00005DFB" w:rsidP="00005DFB">
            <w:pPr>
              <w:spacing w:after="0"/>
              <w:rPr>
                <w:rFonts w:eastAsia="Arial" w:cs="Arial"/>
                <w:szCs w:val="24"/>
              </w:rPr>
            </w:pPr>
            <w:r w:rsidRPr="00F24738">
              <w:rPr>
                <w:rFonts w:eastAsia="Arial" w:cs="Arial"/>
                <w:b/>
                <w:szCs w:val="24"/>
                <w:lang w:val="es-MX"/>
              </w:rPr>
              <w:t>el hombre/ la mujer</w:t>
            </w:r>
            <w:r w:rsidRPr="00005DFB">
              <w:rPr>
                <w:rFonts w:eastAsia="Arial" w:cs="Arial"/>
                <w:b/>
                <w:szCs w:val="24"/>
              </w:rPr>
              <w:t xml:space="preserve"> </w:t>
            </w:r>
            <w:r w:rsidRPr="00005DFB">
              <w:rPr>
                <w:rFonts w:eastAsia="Arial" w:cs="Arial"/>
                <w:szCs w:val="24"/>
              </w:rPr>
              <w:t>referred as Mr. and Mrs.</w:t>
            </w:r>
          </w:p>
        </w:tc>
        <w:tc>
          <w:tcPr>
            <w:tcW w:w="0" w:type="auto"/>
          </w:tcPr>
          <w:p w14:paraId="1FF56457" w14:textId="77777777" w:rsidR="00005DFB" w:rsidRPr="00005DFB" w:rsidRDefault="00005DFB" w:rsidP="00005DFB">
            <w:pPr>
              <w:spacing w:after="0"/>
              <w:rPr>
                <w:rFonts w:eastAsia="Arial" w:cs="Arial"/>
                <w:szCs w:val="24"/>
                <w:lang w:val="es-ES"/>
              </w:rPr>
            </w:pPr>
            <w:r w:rsidRPr="00005DFB">
              <w:rPr>
                <w:rFonts w:eastAsia="Arial" w:cs="Arial"/>
                <w:szCs w:val="24"/>
                <w:lang w:val="es-ES"/>
              </w:rPr>
              <w:t>el señor/ la señora/ la señorita, el joven, etc.</w:t>
            </w:r>
          </w:p>
        </w:tc>
        <w:tc>
          <w:tcPr>
            <w:tcW w:w="0" w:type="auto"/>
          </w:tcPr>
          <w:p w14:paraId="241715BB" w14:textId="77777777" w:rsidR="00005DFB" w:rsidRPr="00005DFB" w:rsidRDefault="00005DFB" w:rsidP="00005DFB">
            <w:pPr>
              <w:spacing w:after="0"/>
              <w:rPr>
                <w:rFonts w:eastAsia="Arial" w:cs="Arial"/>
                <w:szCs w:val="24"/>
              </w:rPr>
            </w:pPr>
            <w:r w:rsidRPr="00005DFB">
              <w:rPr>
                <w:rFonts w:eastAsia="Arial" w:cs="Arial"/>
                <w:szCs w:val="24"/>
              </w:rPr>
              <w:t>These proposed terms are used in authentic texts and basic patterns of speech within the Spanish-speaking community.</w:t>
            </w:r>
          </w:p>
          <w:p w14:paraId="24A95C49" w14:textId="77777777" w:rsidR="00005DFB" w:rsidRPr="00005DFB" w:rsidRDefault="00005DFB" w:rsidP="00005DFB">
            <w:pPr>
              <w:spacing w:after="0"/>
              <w:rPr>
                <w:rFonts w:eastAsia="Arial" w:cs="Arial"/>
                <w:szCs w:val="24"/>
              </w:rPr>
            </w:pPr>
            <w:r w:rsidRPr="00005DFB">
              <w:rPr>
                <w:rFonts w:eastAsia="Arial" w:cs="Arial"/>
                <w:szCs w:val="24"/>
              </w:rPr>
              <w:t>The correction would need to appear on audio and written formats.</w:t>
            </w:r>
          </w:p>
        </w:tc>
      </w:tr>
    </w:tbl>
    <w:p w14:paraId="6CC36594" w14:textId="77777777" w:rsidR="00005DFB" w:rsidRPr="00005DFB" w:rsidRDefault="00005DFB" w:rsidP="00B713D0">
      <w:pPr>
        <w:pStyle w:val="Heading4"/>
      </w:pPr>
      <w:r w:rsidRPr="00005DFB">
        <w:t>Social Content Citations</w:t>
      </w:r>
    </w:p>
    <w:p w14:paraId="1F1CDCB9" w14:textId="77777777" w:rsidR="00005DFB" w:rsidRPr="00005DFB" w:rsidRDefault="00005DFB" w:rsidP="00005DFB">
      <w:pPr>
        <w:spacing w:after="160" w:line="259" w:lineRule="auto"/>
        <w:rPr>
          <w:rFonts w:eastAsia="Calibri" w:cs="Arial"/>
          <w:szCs w:val="24"/>
        </w:rPr>
      </w:pPr>
      <w:r w:rsidRPr="00005DFB">
        <w:rPr>
          <w:rFonts w:eastAsia="Calibri" w:cs="Arial"/>
          <w:szCs w:val="24"/>
        </w:rPr>
        <w:t>The panel identified the following social content violations:</w:t>
      </w:r>
    </w:p>
    <w:tbl>
      <w:tblPr>
        <w:tblStyle w:val="TableGrid"/>
        <w:tblW w:w="0" w:type="auto"/>
        <w:tblLook w:val="0420" w:firstRow="1" w:lastRow="0" w:firstColumn="0" w:lastColumn="0" w:noHBand="0" w:noVBand="1"/>
        <w:tblDescription w:val="Rosetta Stone: Rosetta Stone Foundations, Novice, Intermediate, and Advanced - Social content violations"/>
      </w:tblPr>
      <w:tblGrid>
        <w:gridCol w:w="350"/>
        <w:gridCol w:w="1683"/>
        <w:gridCol w:w="803"/>
        <w:gridCol w:w="1577"/>
        <w:gridCol w:w="1624"/>
        <w:gridCol w:w="2687"/>
        <w:gridCol w:w="2239"/>
        <w:gridCol w:w="1987"/>
      </w:tblGrid>
      <w:tr w:rsidR="00005DFB" w:rsidRPr="00005DFB" w14:paraId="6DB4AC01" w14:textId="77777777" w:rsidTr="00F66AD4">
        <w:trPr>
          <w:cantSplit/>
          <w:trHeight w:val="885"/>
          <w:tblHeader/>
        </w:trPr>
        <w:tc>
          <w:tcPr>
            <w:tcW w:w="0" w:type="auto"/>
          </w:tcPr>
          <w:p w14:paraId="314C65B9" w14:textId="77777777" w:rsidR="00005DFB" w:rsidRPr="00005DFB" w:rsidRDefault="00005DFB" w:rsidP="00005DFB">
            <w:pPr>
              <w:spacing w:before="120" w:after="120"/>
              <w:rPr>
                <w:rFonts w:eastAsia="Arial" w:cs="Arial"/>
                <w:szCs w:val="24"/>
              </w:rPr>
            </w:pPr>
            <w:r w:rsidRPr="00005DFB">
              <w:rPr>
                <w:rFonts w:eastAsia="Arial" w:cs="Arial"/>
                <w:szCs w:val="24"/>
              </w:rPr>
              <w:t>#</w:t>
            </w:r>
          </w:p>
        </w:tc>
        <w:tc>
          <w:tcPr>
            <w:tcW w:w="0" w:type="auto"/>
          </w:tcPr>
          <w:p w14:paraId="5AE72CBE" w14:textId="77777777" w:rsidR="00005DFB" w:rsidRPr="00005DFB" w:rsidRDefault="00005DFB" w:rsidP="00005DFB">
            <w:pPr>
              <w:spacing w:before="120" w:after="120"/>
              <w:rPr>
                <w:rFonts w:eastAsia="Arial" w:cs="Arial"/>
                <w:szCs w:val="24"/>
              </w:rPr>
            </w:pPr>
            <w:r w:rsidRPr="00005DFB">
              <w:rPr>
                <w:rFonts w:eastAsia="Arial" w:cs="Arial"/>
                <w:szCs w:val="24"/>
              </w:rPr>
              <w:t>Proficiency Level</w:t>
            </w:r>
          </w:p>
        </w:tc>
        <w:tc>
          <w:tcPr>
            <w:tcW w:w="0" w:type="auto"/>
          </w:tcPr>
          <w:p w14:paraId="71AC5A40" w14:textId="77777777" w:rsidR="00005DFB" w:rsidRPr="00005DFB" w:rsidRDefault="00005DFB" w:rsidP="00005DFB">
            <w:pPr>
              <w:spacing w:before="120" w:after="120"/>
              <w:rPr>
                <w:rFonts w:eastAsia="Arial" w:cs="Arial"/>
                <w:szCs w:val="24"/>
              </w:rPr>
            </w:pPr>
            <w:r w:rsidRPr="00005DFB">
              <w:rPr>
                <w:rFonts w:eastAsia="Arial" w:cs="Arial"/>
                <w:szCs w:val="24"/>
              </w:rPr>
              <w:t>SC Code</w:t>
            </w:r>
          </w:p>
        </w:tc>
        <w:tc>
          <w:tcPr>
            <w:tcW w:w="0" w:type="auto"/>
          </w:tcPr>
          <w:p w14:paraId="7C0F324C" w14:textId="77777777" w:rsidR="00005DFB" w:rsidRPr="00005DFB" w:rsidRDefault="00005DFB" w:rsidP="00005DFB">
            <w:pPr>
              <w:spacing w:before="120" w:after="120"/>
              <w:rPr>
                <w:rFonts w:eastAsia="Arial" w:cs="Arial"/>
                <w:szCs w:val="24"/>
              </w:rPr>
            </w:pPr>
            <w:r w:rsidRPr="00005DFB">
              <w:rPr>
                <w:rFonts w:eastAsia="Arial" w:cs="Arial"/>
                <w:szCs w:val="24"/>
              </w:rPr>
              <w:t>Component</w:t>
            </w:r>
          </w:p>
        </w:tc>
        <w:tc>
          <w:tcPr>
            <w:tcW w:w="0" w:type="auto"/>
          </w:tcPr>
          <w:p w14:paraId="6E0980EC" w14:textId="77777777" w:rsidR="00005DFB" w:rsidRPr="00005DFB" w:rsidRDefault="00005DFB" w:rsidP="00005DFB">
            <w:pPr>
              <w:spacing w:before="120" w:after="120"/>
              <w:rPr>
                <w:rFonts w:eastAsia="Arial" w:cs="Arial"/>
                <w:szCs w:val="24"/>
              </w:rPr>
            </w:pPr>
            <w:r w:rsidRPr="00005DFB">
              <w:rPr>
                <w:rFonts w:eastAsia="Arial" w:cs="Arial"/>
                <w:szCs w:val="24"/>
              </w:rPr>
              <w:t>Page number(s)</w:t>
            </w:r>
          </w:p>
        </w:tc>
        <w:tc>
          <w:tcPr>
            <w:tcW w:w="0" w:type="auto"/>
          </w:tcPr>
          <w:p w14:paraId="7DA3CC8D" w14:textId="77777777" w:rsidR="00005DFB" w:rsidRPr="00005DFB" w:rsidRDefault="00005DFB" w:rsidP="00005DFB">
            <w:pPr>
              <w:spacing w:before="120" w:after="120"/>
              <w:rPr>
                <w:rFonts w:eastAsia="Arial" w:cs="Arial"/>
                <w:szCs w:val="24"/>
              </w:rPr>
            </w:pPr>
            <w:r w:rsidRPr="00005DFB">
              <w:rPr>
                <w:rFonts w:eastAsia="Arial" w:cs="Arial"/>
                <w:szCs w:val="24"/>
              </w:rPr>
              <w:t>Current text</w:t>
            </w:r>
          </w:p>
        </w:tc>
        <w:tc>
          <w:tcPr>
            <w:tcW w:w="0" w:type="auto"/>
          </w:tcPr>
          <w:p w14:paraId="0FEB2FF1" w14:textId="77777777" w:rsidR="00005DFB" w:rsidRPr="00005DFB" w:rsidRDefault="00005DFB" w:rsidP="00005DFB">
            <w:pPr>
              <w:spacing w:before="120" w:after="120"/>
              <w:rPr>
                <w:rFonts w:eastAsia="Arial" w:cs="Arial"/>
                <w:szCs w:val="24"/>
              </w:rPr>
            </w:pPr>
            <w:r w:rsidRPr="00005DFB">
              <w:rPr>
                <w:rFonts w:eastAsia="Arial" w:cs="Arial"/>
                <w:szCs w:val="24"/>
              </w:rPr>
              <w:t>Proposed corrected text</w:t>
            </w:r>
          </w:p>
        </w:tc>
        <w:tc>
          <w:tcPr>
            <w:tcW w:w="0" w:type="auto"/>
          </w:tcPr>
          <w:p w14:paraId="4C9AE79F" w14:textId="77777777" w:rsidR="00005DFB" w:rsidRPr="00005DFB" w:rsidRDefault="00005DFB" w:rsidP="00005DFB">
            <w:pPr>
              <w:spacing w:before="120" w:after="120"/>
              <w:rPr>
                <w:rFonts w:eastAsia="Arial" w:cs="Arial"/>
                <w:szCs w:val="24"/>
              </w:rPr>
            </w:pPr>
            <w:r w:rsidRPr="00005DFB">
              <w:rPr>
                <w:rFonts w:eastAsia="Arial" w:cs="Arial"/>
                <w:szCs w:val="24"/>
              </w:rPr>
              <w:t>Reason for citation</w:t>
            </w:r>
          </w:p>
        </w:tc>
      </w:tr>
      <w:tr w:rsidR="00005DFB" w:rsidRPr="00005DFB" w14:paraId="5875D3ED" w14:textId="77777777" w:rsidTr="00F66AD4">
        <w:trPr>
          <w:cantSplit/>
        </w:trPr>
        <w:tc>
          <w:tcPr>
            <w:tcW w:w="0" w:type="auto"/>
          </w:tcPr>
          <w:p w14:paraId="47379C1F" w14:textId="77777777" w:rsidR="00005DFB" w:rsidRPr="00005DFB" w:rsidRDefault="00005DFB" w:rsidP="00005DFB">
            <w:pPr>
              <w:spacing w:after="0"/>
              <w:rPr>
                <w:rFonts w:eastAsia="Arial" w:cs="Arial"/>
                <w:szCs w:val="24"/>
              </w:rPr>
            </w:pPr>
            <w:r w:rsidRPr="00005DFB">
              <w:rPr>
                <w:rFonts w:eastAsia="Arial" w:cs="Arial"/>
                <w:szCs w:val="24"/>
              </w:rPr>
              <w:t>1</w:t>
            </w:r>
          </w:p>
        </w:tc>
        <w:tc>
          <w:tcPr>
            <w:tcW w:w="0" w:type="auto"/>
          </w:tcPr>
          <w:p w14:paraId="3B6D318C" w14:textId="77777777" w:rsidR="00005DFB" w:rsidRPr="00005DFB" w:rsidRDefault="00005DFB" w:rsidP="00005DFB">
            <w:pPr>
              <w:spacing w:after="0"/>
              <w:rPr>
                <w:rFonts w:eastAsia="Arial" w:cs="Arial"/>
                <w:szCs w:val="24"/>
              </w:rPr>
            </w:pPr>
            <w:r w:rsidRPr="00005DFB">
              <w:rPr>
                <w:rFonts w:eastAsia="Arial" w:cs="Arial"/>
                <w:szCs w:val="24"/>
              </w:rPr>
              <w:t>Intermediate</w:t>
            </w:r>
          </w:p>
        </w:tc>
        <w:tc>
          <w:tcPr>
            <w:tcW w:w="0" w:type="auto"/>
          </w:tcPr>
          <w:p w14:paraId="67128AFE" w14:textId="77777777" w:rsidR="00005DFB" w:rsidRPr="00005DFB" w:rsidRDefault="00005DFB" w:rsidP="00005DFB">
            <w:pPr>
              <w:spacing w:after="0"/>
              <w:rPr>
                <w:rFonts w:eastAsia="Arial" w:cs="Arial"/>
                <w:szCs w:val="24"/>
              </w:rPr>
            </w:pPr>
            <w:r w:rsidRPr="00005DFB">
              <w:rPr>
                <w:rFonts w:eastAsia="Arial" w:cs="Arial"/>
                <w:szCs w:val="24"/>
              </w:rPr>
              <w:t>B.1</w:t>
            </w:r>
          </w:p>
        </w:tc>
        <w:tc>
          <w:tcPr>
            <w:tcW w:w="0" w:type="auto"/>
          </w:tcPr>
          <w:p w14:paraId="4D6B28E2" w14:textId="77777777" w:rsidR="00005DFB" w:rsidRPr="00005DFB" w:rsidRDefault="00005DFB" w:rsidP="00005DFB">
            <w:pPr>
              <w:spacing w:after="0"/>
              <w:rPr>
                <w:rFonts w:eastAsia="Arial" w:cs="Arial"/>
                <w:szCs w:val="24"/>
              </w:rPr>
            </w:pPr>
            <w:r w:rsidRPr="00005DFB">
              <w:rPr>
                <w:rFonts w:eastAsia="Arial" w:cs="Arial"/>
                <w:szCs w:val="24"/>
              </w:rPr>
              <w:t>Adverse reflection</w:t>
            </w:r>
          </w:p>
        </w:tc>
        <w:tc>
          <w:tcPr>
            <w:tcW w:w="0" w:type="auto"/>
          </w:tcPr>
          <w:p w14:paraId="230C548C" w14:textId="77777777" w:rsidR="00005DFB" w:rsidRPr="00005DFB" w:rsidRDefault="00005DFB" w:rsidP="00005DFB">
            <w:pPr>
              <w:spacing w:after="0"/>
              <w:rPr>
                <w:rFonts w:eastAsia="Arial" w:cs="Arial"/>
                <w:szCs w:val="24"/>
              </w:rPr>
            </w:pPr>
            <w:r w:rsidRPr="00005DFB">
              <w:rPr>
                <w:rFonts w:eastAsia="Arial" w:cs="Arial"/>
                <w:szCs w:val="24"/>
              </w:rPr>
              <w:t>Image Card, p. 5</w:t>
            </w:r>
          </w:p>
        </w:tc>
        <w:tc>
          <w:tcPr>
            <w:tcW w:w="0" w:type="auto"/>
          </w:tcPr>
          <w:p w14:paraId="2B144EA9" w14:textId="77777777" w:rsidR="00005DFB" w:rsidRPr="00005DFB" w:rsidRDefault="00005DFB" w:rsidP="00005DFB">
            <w:pPr>
              <w:spacing w:after="0"/>
              <w:rPr>
                <w:rFonts w:eastAsia="Arial" w:cs="Arial"/>
                <w:szCs w:val="24"/>
              </w:rPr>
            </w:pPr>
            <w:r w:rsidRPr="00005DFB">
              <w:rPr>
                <w:rFonts w:eastAsia="Arial" w:cs="Arial"/>
                <w:szCs w:val="24"/>
              </w:rPr>
              <w:t>Image of Latinx student giving the teacher an apple with the following English text written on the board in the background: “When did Columbus discover America?”</w:t>
            </w:r>
          </w:p>
        </w:tc>
        <w:tc>
          <w:tcPr>
            <w:tcW w:w="0" w:type="auto"/>
          </w:tcPr>
          <w:p w14:paraId="451A6E07" w14:textId="77777777" w:rsidR="00005DFB" w:rsidRPr="00005DFB" w:rsidRDefault="00005DFB" w:rsidP="00005DFB">
            <w:pPr>
              <w:spacing w:after="0"/>
              <w:rPr>
                <w:rFonts w:eastAsia="Arial" w:cs="Arial"/>
                <w:szCs w:val="24"/>
              </w:rPr>
            </w:pPr>
            <w:r w:rsidRPr="00005DFB">
              <w:rPr>
                <w:rFonts w:eastAsia="Arial" w:cs="Arial"/>
                <w:szCs w:val="24"/>
              </w:rPr>
              <w:t>Blur blackboard content in the background.</w:t>
            </w:r>
          </w:p>
        </w:tc>
        <w:tc>
          <w:tcPr>
            <w:tcW w:w="0" w:type="auto"/>
          </w:tcPr>
          <w:p w14:paraId="21FBEB12" w14:textId="77777777" w:rsidR="00005DFB" w:rsidRPr="00005DFB" w:rsidRDefault="00005DFB" w:rsidP="00005DFB">
            <w:pPr>
              <w:spacing w:after="0"/>
              <w:rPr>
                <w:rFonts w:eastAsia="Arial" w:cs="Arial"/>
                <w:szCs w:val="24"/>
              </w:rPr>
            </w:pPr>
            <w:r w:rsidRPr="00005DFB">
              <w:rPr>
                <w:rFonts w:eastAsia="Arial" w:cs="Arial"/>
                <w:szCs w:val="24"/>
              </w:rPr>
              <w:t>The narrative that Columbus “discovered” America is historically inaccurate. It is a reminder of the history of conquest.</w:t>
            </w:r>
          </w:p>
        </w:tc>
      </w:tr>
      <w:tr w:rsidR="00005DFB" w:rsidRPr="00005DFB" w14:paraId="3E43D571" w14:textId="77777777" w:rsidTr="00F66AD4">
        <w:trPr>
          <w:cantSplit/>
        </w:trPr>
        <w:tc>
          <w:tcPr>
            <w:tcW w:w="0" w:type="auto"/>
          </w:tcPr>
          <w:p w14:paraId="3B500264" w14:textId="77777777" w:rsidR="00005DFB" w:rsidRPr="00005DFB" w:rsidRDefault="00005DFB" w:rsidP="00005DFB">
            <w:pPr>
              <w:spacing w:after="0"/>
              <w:rPr>
                <w:rFonts w:eastAsia="Arial" w:cs="Arial"/>
                <w:szCs w:val="24"/>
              </w:rPr>
            </w:pPr>
            <w:r w:rsidRPr="00005DFB">
              <w:rPr>
                <w:rFonts w:eastAsia="Arial" w:cs="Arial"/>
                <w:szCs w:val="24"/>
              </w:rPr>
              <w:lastRenderedPageBreak/>
              <w:t>2</w:t>
            </w:r>
          </w:p>
        </w:tc>
        <w:tc>
          <w:tcPr>
            <w:tcW w:w="0" w:type="auto"/>
          </w:tcPr>
          <w:p w14:paraId="07788143" w14:textId="77777777" w:rsidR="00005DFB" w:rsidRPr="00005DFB" w:rsidRDefault="00005DFB" w:rsidP="00005DFB">
            <w:pPr>
              <w:spacing w:after="0"/>
              <w:rPr>
                <w:rFonts w:eastAsia="Arial" w:cs="Arial"/>
                <w:szCs w:val="24"/>
              </w:rPr>
            </w:pPr>
            <w:r w:rsidRPr="00005DFB">
              <w:rPr>
                <w:rFonts w:eastAsia="Arial" w:cs="Arial"/>
                <w:szCs w:val="24"/>
              </w:rPr>
              <w:t>Intermediate</w:t>
            </w:r>
          </w:p>
        </w:tc>
        <w:tc>
          <w:tcPr>
            <w:tcW w:w="0" w:type="auto"/>
          </w:tcPr>
          <w:p w14:paraId="35038D08" w14:textId="77777777" w:rsidR="00005DFB" w:rsidRPr="00005DFB" w:rsidRDefault="00005DFB" w:rsidP="00005DFB">
            <w:pPr>
              <w:spacing w:after="0"/>
              <w:rPr>
                <w:rFonts w:eastAsia="Arial" w:cs="Arial"/>
                <w:szCs w:val="24"/>
              </w:rPr>
            </w:pPr>
            <w:r w:rsidRPr="00005DFB">
              <w:rPr>
                <w:rFonts w:eastAsia="Arial" w:cs="Arial"/>
                <w:szCs w:val="24"/>
              </w:rPr>
              <w:t>B.9</w:t>
            </w:r>
          </w:p>
        </w:tc>
        <w:tc>
          <w:tcPr>
            <w:tcW w:w="0" w:type="auto"/>
          </w:tcPr>
          <w:p w14:paraId="64462D64" w14:textId="77777777" w:rsidR="00005DFB" w:rsidRPr="00005DFB" w:rsidRDefault="00005DFB" w:rsidP="00005DFB">
            <w:pPr>
              <w:spacing w:after="0"/>
              <w:rPr>
                <w:rFonts w:eastAsia="Arial" w:cs="Arial"/>
                <w:szCs w:val="24"/>
              </w:rPr>
            </w:pPr>
            <w:r w:rsidRPr="00005DFB">
              <w:rPr>
                <w:rFonts w:eastAsia="Arial" w:cs="Arial"/>
                <w:szCs w:val="24"/>
              </w:rPr>
              <w:t>Root Culture</w:t>
            </w:r>
          </w:p>
        </w:tc>
        <w:tc>
          <w:tcPr>
            <w:tcW w:w="0" w:type="auto"/>
          </w:tcPr>
          <w:p w14:paraId="73484C16" w14:textId="77777777" w:rsidR="00005DFB" w:rsidRPr="00005DFB" w:rsidRDefault="00005DFB" w:rsidP="00005DFB">
            <w:pPr>
              <w:spacing w:after="0"/>
              <w:rPr>
                <w:rFonts w:eastAsia="Arial" w:cs="Arial"/>
                <w:szCs w:val="24"/>
              </w:rPr>
            </w:pPr>
            <w:r w:rsidRPr="00005DFB">
              <w:rPr>
                <w:rFonts w:eastAsia="Arial" w:cs="Arial"/>
                <w:szCs w:val="24"/>
              </w:rPr>
              <w:t>Unit 10 Lesson 2</w:t>
            </w:r>
          </w:p>
        </w:tc>
        <w:tc>
          <w:tcPr>
            <w:tcW w:w="0" w:type="auto"/>
          </w:tcPr>
          <w:p w14:paraId="379BE460" w14:textId="77777777" w:rsidR="00005DFB" w:rsidRPr="00005DFB" w:rsidRDefault="00005DFB" w:rsidP="00005DFB">
            <w:pPr>
              <w:spacing w:after="0"/>
              <w:rPr>
                <w:rFonts w:eastAsia="Arial" w:cs="Arial"/>
                <w:szCs w:val="24"/>
                <w:lang w:val="es-ES"/>
              </w:rPr>
            </w:pPr>
            <w:r w:rsidRPr="00005DFB">
              <w:rPr>
                <w:rFonts w:eastAsia="Arial" w:cs="Arial"/>
                <w:szCs w:val="24"/>
                <w:lang w:val="es-ES"/>
              </w:rPr>
              <w:t>un(a) boda/ funeral en Asia</w:t>
            </w:r>
          </w:p>
          <w:p w14:paraId="7294FE6E" w14:textId="77777777" w:rsidR="00005DFB" w:rsidRPr="00005DFB" w:rsidRDefault="00005DFB" w:rsidP="00005DFB">
            <w:pPr>
              <w:spacing w:after="0"/>
              <w:rPr>
                <w:rFonts w:eastAsia="Arial" w:cs="Arial"/>
                <w:szCs w:val="24"/>
                <w:lang w:val="es-ES"/>
              </w:rPr>
            </w:pPr>
            <w:r w:rsidRPr="00005DFB">
              <w:rPr>
                <w:rFonts w:eastAsia="Arial" w:cs="Arial"/>
                <w:szCs w:val="24"/>
                <w:lang w:val="es-ES"/>
              </w:rPr>
              <w:t>sobre las familias de África</w:t>
            </w:r>
          </w:p>
        </w:tc>
        <w:tc>
          <w:tcPr>
            <w:tcW w:w="0" w:type="auto"/>
          </w:tcPr>
          <w:p w14:paraId="58F1ADB5" w14:textId="77777777" w:rsidR="00005DFB" w:rsidRPr="00005DFB" w:rsidRDefault="00005DFB" w:rsidP="00005DFB">
            <w:pPr>
              <w:spacing w:after="0"/>
              <w:rPr>
                <w:rFonts w:eastAsia="Arial" w:cs="Arial"/>
                <w:szCs w:val="24"/>
              </w:rPr>
            </w:pPr>
            <w:r w:rsidRPr="00005DFB">
              <w:rPr>
                <w:rFonts w:eastAsia="Arial" w:cs="Arial"/>
                <w:szCs w:val="24"/>
              </w:rPr>
              <w:t>Provide more specific description or show more diversity</w:t>
            </w:r>
          </w:p>
        </w:tc>
        <w:tc>
          <w:tcPr>
            <w:tcW w:w="0" w:type="auto"/>
          </w:tcPr>
          <w:p w14:paraId="4AA1DA63" w14:textId="77777777" w:rsidR="00005DFB" w:rsidRPr="00005DFB" w:rsidRDefault="00005DFB" w:rsidP="00005DFB">
            <w:pPr>
              <w:spacing w:after="0"/>
              <w:rPr>
                <w:rFonts w:eastAsia="Arial" w:cs="Arial"/>
                <w:szCs w:val="24"/>
              </w:rPr>
            </w:pPr>
            <w:r w:rsidRPr="00005DFB">
              <w:rPr>
                <w:rFonts w:eastAsia="Arial" w:cs="Arial"/>
                <w:szCs w:val="24"/>
              </w:rPr>
              <w:t>The images and the description in TG are not showing diversity</w:t>
            </w:r>
          </w:p>
        </w:tc>
      </w:tr>
      <w:tr w:rsidR="00005DFB" w:rsidRPr="00005DFB" w14:paraId="2497D5EA" w14:textId="77777777" w:rsidTr="00F66AD4">
        <w:trPr>
          <w:cantSplit/>
        </w:trPr>
        <w:tc>
          <w:tcPr>
            <w:tcW w:w="0" w:type="auto"/>
          </w:tcPr>
          <w:p w14:paraId="4B6022D9" w14:textId="77777777" w:rsidR="00005DFB" w:rsidRPr="00005DFB" w:rsidRDefault="00005DFB" w:rsidP="00005DFB">
            <w:pPr>
              <w:spacing w:after="0"/>
              <w:rPr>
                <w:rFonts w:eastAsia="Arial" w:cs="Arial"/>
                <w:szCs w:val="24"/>
              </w:rPr>
            </w:pPr>
            <w:r w:rsidRPr="00005DFB">
              <w:rPr>
                <w:rFonts w:eastAsia="Arial" w:cs="Arial"/>
                <w:szCs w:val="24"/>
              </w:rPr>
              <w:t>3</w:t>
            </w:r>
          </w:p>
        </w:tc>
        <w:tc>
          <w:tcPr>
            <w:tcW w:w="0" w:type="auto"/>
          </w:tcPr>
          <w:p w14:paraId="4225ADA8" w14:textId="77777777" w:rsidR="00005DFB" w:rsidRPr="00005DFB" w:rsidRDefault="00005DFB" w:rsidP="00005DFB">
            <w:pPr>
              <w:spacing w:after="0"/>
              <w:rPr>
                <w:rFonts w:eastAsia="Arial" w:cs="Arial"/>
                <w:szCs w:val="24"/>
              </w:rPr>
            </w:pPr>
            <w:r w:rsidRPr="00005DFB">
              <w:rPr>
                <w:rFonts w:eastAsia="Arial" w:cs="Arial"/>
                <w:szCs w:val="24"/>
              </w:rPr>
              <w:t>Novice, Intermediate, Advanced</w:t>
            </w:r>
          </w:p>
        </w:tc>
        <w:tc>
          <w:tcPr>
            <w:tcW w:w="0" w:type="auto"/>
          </w:tcPr>
          <w:p w14:paraId="3A83E32B" w14:textId="77777777" w:rsidR="00005DFB" w:rsidRPr="00005DFB" w:rsidRDefault="00005DFB" w:rsidP="00005DFB">
            <w:pPr>
              <w:spacing w:after="0"/>
              <w:rPr>
                <w:rFonts w:eastAsia="Arial" w:cs="Arial"/>
                <w:szCs w:val="24"/>
              </w:rPr>
            </w:pPr>
            <w:r w:rsidRPr="00005DFB">
              <w:rPr>
                <w:rFonts w:eastAsia="Arial" w:cs="Arial"/>
                <w:szCs w:val="24"/>
              </w:rPr>
              <w:t>E.2.</w:t>
            </w:r>
          </w:p>
        </w:tc>
        <w:tc>
          <w:tcPr>
            <w:tcW w:w="0" w:type="auto"/>
          </w:tcPr>
          <w:p w14:paraId="70AEB9FE" w14:textId="77777777" w:rsidR="00005DFB" w:rsidRPr="00005DFB" w:rsidRDefault="00005DFB" w:rsidP="00005DFB">
            <w:pPr>
              <w:spacing w:after="0"/>
              <w:rPr>
                <w:rFonts w:eastAsia="Arial" w:cs="Arial"/>
                <w:szCs w:val="24"/>
              </w:rPr>
            </w:pPr>
            <w:r w:rsidRPr="00005DFB">
              <w:rPr>
                <w:rFonts w:eastAsia="Arial" w:cs="Arial"/>
                <w:szCs w:val="24"/>
              </w:rPr>
              <w:t>Proportion of portrayals</w:t>
            </w:r>
          </w:p>
        </w:tc>
        <w:tc>
          <w:tcPr>
            <w:tcW w:w="0" w:type="auto"/>
          </w:tcPr>
          <w:p w14:paraId="7A222926" w14:textId="77777777" w:rsidR="00005DFB" w:rsidRPr="00005DFB" w:rsidRDefault="00005DFB" w:rsidP="00005DFB">
            <w:pPr>
              <w:spacing w:after="0"/>
              <w:rPr>
                <w:rFonts w:eastAsia="Arial" w:cs="Arial"/>
                <w:szCs w:val="24"/>
              </w:rPr>
            </w:pPr>
            <w:r w:rsidRPr="00005DFB">
              <w:rPr>
                <w:rFonts w:eastAsia="Arial" w:cs="Arial"/>
                <w:szCs w:val="24"/>
              </w:rPr>
              <w:t>Image cards levels 1–5</w:t>
            </w:r>
          </w:p>
        </w:tc>
        <w:tc>
          <w:tcPr>
            <w:tcW w:w="0" w:type="auto"/>
          </w:tcPr>
          <w:p w14:paraId="0B919BF5" w14:textId="77777777" w:rsidR="00005DFB" w:rsidRPr="00005DFB" w:rsidRDefault="00005DFB" w:rsidP="00005DFB">
            <w:pPr>
              <w:spacing w:after="0"/>
              <w:rPr>
                <w:rFonts w:eastAsia="Arial" w:cs="Arial"/>
                <w:szCs w:val="24"/>
              </w:rPr>
            </w:pPr>
            <w:r w:rsidRPr="00005DFB">
              <w:rPr>
                <w:rFonts w:eastAsia="Arial" w:cs="Arial"/>
                <w:szCs w:val="24"/>
              </w:rPr>
              <w:t>There are no representations of students with disabilities</w:t>
            </w:r>
          </w:p>
        </w:tc>
        <w:tc>
          <w:tcPr>
            <w:tcW w:w="0" w:type="auto"/>
          </w:tcPr>
          <w:p w14:paraId="6C18B0EF" w14:textId="77777777" w:rsidR="00005DFB" w:rsidRPr="00005DFB" w:rsidRDefault="00005DFB" w:rsidP="00005DFB">
            <w:pPr>
              <w:spacing w:after="0"/>
              <w:rPr>
                <w:rFonts w:eastAsia="Arial" w:cs="Arial"/>
                <w:szCs w:val="24"/>
              </w:rPr>
            </w:pPr>
            <w:r w:rsidRPr="00005DFB">
              <w:rPr>
                <w:rFonts w:eastAsia="Arial" w:cs="Arial"/>
                <w:szCs w:val="24"/>
              </w:rPr>
              <w:t>Include images with students with disabilities.</w:t>
            </w:r>
          </w:p>
        </w:tc>
        <w:tc>
          <w:tcPr>
            <w:tcW w:w="0" w:type="auto"/>
          </w:tcPr>
          <w:p w14:paraId="0A48C41A" w14:textId="77777777" w:rsidR="00005DFB" w:rsidRPr="00005DFB" w:rsidRDefault="00005DFB" w:rsidP="00005DFB">
            <w:pPr>
              <w:spacing w:after="0"/>
              <w:rPr>
                <w:rFonts w:eastAsia="Arial" w:cs="Arial"/>
                <w:szCs w:val="24"/>
              </w:rPr>
            </w:pPr>
            <w:r w:rsidRPr="00005DFB">
              <w:rPr>
                <w:rFonts w:eastAsia="Arial" w:cs="Arial"/>
                <w:szCs w:val="24"/>
              </w:rPr>
              <w:t>The images must reflect the students. In order to be more inclusive, the addition of images of students with disabilities would be appropriate.</w:t>
            </w:r>
          </w:p>
        </w:tc>
      </w:tr>
      <w:tr w:rsidR="00005DFB" w:rsidRPr="00005DFB" w14:paraId="01ABC14C" w14:textId="77777777" w:rsidTr="00F66AD4">
        <w:trPr>
          <w:cantSplit/>
        </w:trPr>
        <w:tc>
          <w:tcPr>
            <w:tcW w:w="0" w:type="auto"/>
          </w:tcPr>
          <w:p w14:paraId="6FF63BE2" w14:textId="77777777" w:rsidR="00005DFB" w:rsidRPr="00005DFB" w:rsidRDefault="00005DFB" w:rsidP="00005DFB">
            <w:pPr>
              <w:spacing w:after="0"/>
              <w:rPr>
                <w:rFonts w:eastAsia="Arial" w:cs="Arial"/>
                <w:szCs w:val="24"/>
              </w:rPr>
            </w:pPr>
            <w:r w:rsidRPr="00005DFB">
              <w:rPr>
                <w:rFonts w:eastAsia="Arial" w:cs="Arial"/>
                <w:szCs w:val="24"/>
              </w:rPr>
              <w:lastRenderedPageBreak/>
              <w:t>4</w:t>
            </w:r>
          </w:p>
        </w:tc>
        <w:tc>
          <w:tcPr>
            <w:tcW w:w="0" w:type="auto"/>
          </w:tcPr>
          <w:p w14:paraId="5464510D" w14:textId="77777777" w:rsidR="00005DFB" w:rsidRPr="00005DFB" w:rsidRDefault="00005DFB" w:rsidP="00005DFB">
            <w:pPr>
              <w:spacing w:after="0"/>
              <w:rPr>
                <w:rFonts w:eastAsia="Arial" w:cs="Arial"/>
                <w:szCs w:val="24"/>
              </w:rPr>
            </w:pPr>
            <w:r w:rsidRPr="00005DFB">
              <w:rPr>
                <w:rFonts w:eastAsia="Arial" w:cs="Arial"/>
                <w:szCs w:val="24"/>
              </w:rPr>
              <w:t>All Levels</w:t>
            </w:r>
          </w:p>
        </w:tc>
        <w:tc>
          <w:tcPr>
            <w:tcW w:w="0" w:type="auto"/>
          </w:tcPr>
          <w:p w14:paraId="2786349E" w14:textId="77777777" w:rsidR="00005DFB" w:rsidRPr="00005DFB" w:rsidRDefault="00005DFB" w:rsidP="00005DFB">
            <w:pPr>
              <w:spacing w:after="0"/>
              <w:rPr>
                <w:rFonts w:eastAsia="Arial" w:cs="Arial"/>
                <w:szCs w:val="24"/>
              </w:rPr>
            </w:pPr>
            <w:r w:rsidRPr="00005DFB">
              <w:rPr>
                <w:rFonts w:eastAsia="Arial" w:cs="Arial"/>
                <w:szCs w:val="24"/>
              </w:rPr>
              <w:t>C.4.</w:t>
            </w:r>
          </w:p>
        </w:tc>
        <w:tc>
          <w:tcPr>
            <w:tcW w:w="0" w:type="auto"/>
          </w:tcPr>
          <w:p w14:paraId="629D6385" w14:textId="77777777" w:rsidR="00005DFB" w:rsidRPr="00005DFB" w:rsidRDefault="00005DFB" w:rsidP="00005DFB">
            <w:pPr>
              <w:spacing w:after="0"/>
              <w:rPr>
                <w:rFonts w:eastAsia="Arial" w:cs="Arial"/>
                <w:szCs w:val="24"/>
              </w:rPr>
            </w:pPr>
            <w:r w:rsidRPr="00005DFB">
              <w:rPr>
                <w:rFonts w:eastAsia="Arial" w:cs="Arial"/>
                <w:szCs w:val="24"/>
              </w:rPr>
              <w:t>Teacher Guide Level 1 (first noticed instance)</w:t>
            </w:r>
          </w:p>
        </w:tc>
        <w:tc>
          <w:tcPr>
            <w:tcW w:w="0" w:type="auto"/>
          </w:tcPr>
          <w:p w14:paraId="4AFFC227" w14:textId="77777777" w:rsidR="00005DFB" w:rsidRPr="00005DFB" w:rsidRDefault="00005DFB" w:rsidP="00005DFB">
            <w:pPr>
              <w:widowControl w:val="0"/>
              <w:spacing w:before="2" w:after="0"/>
              <w:ind w:left="84" w:right="254" w:firstLine="1"/>
              <w:rPr>
                <w:rFonts w:eastAsia="Arial" w:cs="Arial"/>
                <w:szCs w:val="24"/>
              </w:rPr>
            </w:pPr>
            <w:r w:rsidRPr="00005DFB">
              <w:rPr>
                <w:rFonts w:eastAsia="Arial" w:cs="Arial"/>
                <w:szCs w:val="24"/>
              </w:rPr>
              <w:t>Level 1, p. 47 (first noticed instance)</w:t>
            </w:r>
          </w:p>
        </w:tc>
        <w:tc>
          <w:tcPr>
            <w:tcW w:w="0" w:type="auto"/>
          </w:tcPr>
          <w:p w14:paraId="50C82E08" w14:textId="77777777" w:rsidR="00005DFB" w:rsidRPr="00005DFB" w:rsidRDefault="00005DFB" w:rsidP="00005DFB">
            <w:pPr>
              <w:spacing w:after="0"/>
              <w:rPr>
                <w:rFonts w:eastAsia="Arial" w:cs="Arial"/>
                <w:szCs w:val="24"/>
              </w:rPr>
            </w:pPr>
            <w:r w:rsidRPr="00005DFB">
              <w:rPr>
                <w:rFonts w:eastAsia="Arial" w:cs="Arial"/>
                <w:szCs w:val="24"/>
              </w:rPr>
              <w:t xml:space="preserve">“The term </w:t>
            </w:r>
            <w:r w:rsidRPr="00005DFB">
              <w:rPr>
                <w:rFonts w:eastAsia="Arial" w:cs="Arial"/>
                <w:b/>
                <w:szCs w:val="24"/>
              </w:rPr>
              <w:t>padres</w:t>
            </w:r>
            <w:r w:rsidRPr="00005DFB">
              <w:rPr>
                <w:rFonts w:eastAsia="Arial" w:cs="Arial"/>
                <w:szCs w:val="24"/>
              </w:rPr>
              <w:t xml:space="preserve"> is used to refer to one’s parents collectively.”</w:t>
            </w:r>
          </w:p>
          <w:p w14:paraId="2A9AB6E9" w14:textId="77777777" w:rsidR="00005DFB" w:rsidRPr="00005DFB" w:rsidRDefault="00005DFB" w:rsidP="00005DFB">
            <w:pPr>
              <w:spacing w:after="0"/>
              <w:rPr>
                <w:rFonts w:eastAsia="Arial" w:cs="Arial"/>
                <w:szCs w:val="24"/>
              </w:rPr>
            </w:pPr>
            <w:r w:rsidRPr="00005DFB">
              <w:rPr>
                <w:rFonts w:eastAsia="Arial" w:cs="Arial"/>
                <w:szCs w:val="24"/>
              </w:rPr>
              <w:t>This correction would need to be made for any instance in which students are presented with the term “padres” as the only acceptable term for “parents” and any times in the program that students are prompted to talk about their “padres (parents)”.</w:t>
            </w:r>
          </w:p>
        </w:tc>
        <w:tc>
          <w:tcPr>
            <w:tcW w:w="0" w:type="auto"/>
          </w:tcPr>
          <w:p w14:paraId="0C67BF7F" w14:textId="77777777" w:rsidR="00005DFB" w:rsidRPr="00005DFB" w:rsidRDefault="00005DFB" w:rsidP="00005DFB">
            <w:pPr>
              <w:spacing w:after="0"/>
              <w:rPr>
                <w:rFonts w:eastAsia="Arial" w:cs="Arial"/>
                <w:szCs w:val="24"/>
              </w:rPr>
            </w:pPr>
            <w:r w:rsidRPr="00005DFB">
              <w:rPr>
                <w:rFonts w:eastAsia="Arial" w:cs="Arial"/>
                <w:szCs w:val="24"/>
              </w:rPr>
              <w:t xml:space="preserve">“The term </w:t>
            </w:r>
            <w:r w:rsidRPr="00005DFB">
              <w:rPr>
                <w:rFonts w:eastAsia="Arial" w:cs="Arial"/>
                <w:b/>
                <w:szCs w:val="24"/>
              </w:rPr>
              <w:t>padres</w:t>
            </w:r>
            <w:r w:rsidRPr="00005DFB">
              <w:rPr>
                <w:rFonts w:eastAsia="Arial" w:cs="Arial"/>
                <w:szCs w:val="24"/>
              </w:rPr>
              <w:t xml:space="preserve"> is used to refer to one’s parents collectively if they are a mixed gender couple. The term </w:t>
            </w:r>
            <w:r w:rsidRPr="00005DFB">
              <w:rPr>
                <w:rFonts w:eastAsia="Arial" w:cs="Arial"/>
                <w:b/>
                <w:szCs w:val="24"/>
              </w:rPr>
              <w:t>padres</w:t>
            </w:r>
            <w:r w:rsidRPr="00005DFB">
              <w:rPr>
                <w:rFonts w:eastAsia="Arial" w:cs="Arial"/>
                <w:szCs w:val="24"/>
              </w:rPr>
              <w:t xml:space="preserve"> is also used for same-sex male couples, whereas </w:t>
            </w:r>
            <w:r w:rsidRPr="00F24738">
              <w:rPr>
                <w:rFonts w:eastAsia="Arial" w:cs="Arial"/>
                <w:b/>
                <w:szCs w:val="24"/>
                <w:lang w:val="es-MX"/>
              </w:rPr>
              <w:t>madres</w:t>
            </w:r>
            <w:r w:rsidRPr="00005DFB">
              <w:rPr>
                <w:rFonts w:eastAsia="Arial" w:cs="Arial"/>
                <w:szCs w:val="24"/>
              </w:rPr>
              <w:t xml:space="preserve"> is used for same-sex female couples.”</w:t>
            </w:r>
          </w:p>
        </w:tc>
        <w:tc>
          <w:tcPr>
            <w:tcW w:w="0" w:type="auto"/>
          </w:tcPr>
          <w:p w14:paraId="032A1D1E" w14:textId="77777777" w:rsidR="00005DFB" w:rsidRPr="00005DFB" w:rsidRDefault="00005DFB" w:rsidP="00005DFB">
            <w:pPr>
              <w:spacing w:after="0"/>
              <w:rPr>
                <w:rFonts w:eastAsia="Arial" w:cs="Arial"/>
                <w:szCs w:val="24"/>
              </w:rPr>
            </w:pPr>
            <w:r w:rsidRPr="00005DFB">
              <w:rPr>
                <w:rFonts w:eastAsia="Arial" w:cs="Arial"/>
                <w:szCs w:val="24"/>
              </w:rPr>
              <w:t>Same-sex couples exist and frequently have children. “Padres” would not be accurate for two female parents.</w:t>
            </w:r>
          </w:p>
        </w:tc>
      </w:tr>
    </w:tbl>
    <w:p w14:paraId="35233955" w14:textId="1AFC8A38" w:rsidR="00005DFB" w:rsidRPr="00005DFB" w:rsidRDefault="00005DFB" w:rsidP="00005DFB">
      <w:pPr>
        <w:spacing w:before="720" w:after="0"/>
        <w:rPr>
          <w:rFonts w:eastAsia="Arial" w:cs="Arial"/>
          <w:bCs/>
          <w:szCs w:val="24"/>
        </w:rPr>
      </w:pPr>
    </w:p>
    <w:p w14:paraId="0109EECA" w14:textId="77777777" w:rsidR="00005DFB" w:rsidRDefault="00005DFB" w:rsidP="00713F87">
      <w:pPr>
        <w:spacing w:before="720" w:after="120"/>
        <w:rPr>
          <w:rFonts w:eastAsia="Arial" w:cs="Arial"/>
          <w:iCs/>
          <w:szCs w:val="24"/>
        </w:rPr>
        <w:sectPr w:rsidR="00005DFB" w:rsidSect="00005DFB">
          <w:pgSz w:w="15840" w:h="12240" w:orient="landscape"/>
          <w:pgMar w:top="1440" w:right="1440" w:bottom="1440" w:left="1440" w:header="720" w:footer="720" w:gutter="0"/>
          <w:cols w:space="720"/>
          <w:docGrid w:linePitch="360"/>
        </w:sectPr>
      </w:pPr>
    </w:p>
    <w:p w14:paraId="4BE66F67" w14:textId="5B40B965" w:rsidR="00784E23" w:rsidRPr="00FA3C59" w:rsidRDefault="00784E23" w:rsidP="00060B70">
      <w:pPr>
        <w:pStyle w:val="Heading3"/>
        <w:rPr>
          <w:lang w:val="es-ES"/>
        </w:rPr>
      </w:pPr>
      <w:bookmarkStart w:id="41" w:name="_Toc83650990"/>
      <w:r w:rsidRPr="00F24738">
        <w:lastRenderedPageBreak/>
        <w:t>Vista Higher Learning:</w:t>
      </w:r>
      <w:r w:rsidRPr="00FA3C59">
        <w:rPr>
          <w:lang w:val="es-ES"/>
        </w:rPr>
        <w:t xml:space="preserve"> </w:t>
      </w:r>
      <w:r w:rsidR="00FA3C59" w:rsidRPr="00FA3C59">
        <w:rPr>
          <w:i/>
          <w:lang w:val="es-ES"/>
        </w:rPr>
        <w:t>¡</w:t>
      </w:r>
      <w:r w:rsidRPr="00FA3C59">
        <w:rPr>
          <w:i/>
          <w:lang w:val="es-ES"/>
        </w:rPr>
        <w:t>Listos</w:t>
      </w:r>
      <w:r w:rsidR="00FA3C59">
        <w:rPr>
          <w:i/>
          <w:lang w:val="es-ES"/>
        </w:rPr>
        <w:t>!</w:t>
      </w:r>
      <w:r w:rsidRPr="00FA3C59">
        <w:rPr>
          <w:i/>
          <w:lang w:val="es-ES"/>
        </w:rPr>
        <w:t xml:space="preserve"> + Antología</w:t>
      </w:r>
      <w:r w:rsidR="0039375A" w:rsidRPr="00FA3C59">
        <w:rPr>
          <w:lang w:val="es-ES"/>
        </w:rPr>
        <w:t xml:space="preserve">, </w:t>
      </w:r>
      <w:r w:rsidR="0039375A" w:rsidRPr="00F24738">
        <w:t>Novice</w:t>
      </w:r>
      <w:bookmarkEnd w:id="41"/>
    </w:p>
    <w:p w14:paraId="5A48069B" w14:textId="77777777" w:rsidR="00F72447" w:rsidRPr="00F72447" w:rsidRDefault="00F72447" w:rsidP="00B713D0">
      <w:pPr>
        <w:pStyle w:val="Heading4"/>
      </w:pPr>
      <w:r w:rsidRPr="00F72447">
        <w:t>Program Summary:</w:t>
      </w:r>
    </w:p>
    <w:p w14:paraId="18325375" w14:textId="5B297ADC" w:rsidR="00F72447" w:rsidRPr="00F72447" w:rsidRDefault="00FA3C59" w:rsidP="00F72447">
      <w:pPr>
        <w:spacing w:after="160"/>
        <w:rPr>
          <w:rFonts w:eastAsia="Arial" w:cs="Arial"/>
          <w:i/>
          <w:color w:val="000000"/>
          <w:szCs w:val="24"/>
        </w:rPr>
      </w:pPr>
      <w:r w:rsidRPr="00FA3C59">
        <w:rPr>
          <w:rFonts w:eastAsia="Arial" w:cs="Arial"/>
          <w:i/>
          <w:szCs w:val="24"/>
        </w:rPr>
        <w:t>¡</w:t>
      </w:r>
      <w:r w:rsidR="00F72447" w:rsidRPr="00F72447">
        <w:rPr>
          <w:rFonts w:eastAsia="Arial" w:cs="Arial"/>
          <w:i/>
          <w:szCs w:val="24"/>
        </w:rPr>
        <w:t>Listos</w:t>
      </w:r>
      <w:r>
        <w:rPr>
          <w:rFonts w:eastAsia="Arial" w:cs="Arial"/>
          <w:i/>
          <w:szCs w:val="24"/>
        </w:rPr>
        <w:t>!</w:t>
      </w:r>
      <w:r w:rsidR="00F72447" w:rsidRPr="00F72447">
        <w:rPr>
          <w:rFonts w:eastAsia="Arial" w:cs="Arial"/>
          <w:i/>
          <w:szCs w:val="24"/>
        </w:rPr>
        <w:t xml:space="preserve"> + Antología</w:t>
      </w:r>
      <w:r w:rsidR="00F72447" w:rsidRPr="00F72447">
        <w:rPr>
          <w:rFonts w:eastAsia="Arial" w:cs="Arial"/>
          <w:color w:val="000000"/>
          <w:szCs w:val="24"/>
        </w:rPr>
        <w:t xml:space="preserve"> includes the following: </w:t>
      </w:r>
      <w:r w:rsidR="00F72447" w:rsidRPr="00F72447">
        <w:rPr>
          <w:rFonts w:eastAsia="Arial" w:cs="Arial"/>
          <w:i/>
          <w:color w:val="000000"/>
          <w:szCs w:val="24"/>
        </w:rPr>
        <w:t xml:space="preserve">Student Edition (SE), Teacher Edition (TE), </w:t>
      </w:r>
      <w:r w:rsidR="00F72447" w:rsidRPr="00F72447">
        <w:rPr>
          <w:rFonts w:eastAsia="Arial" w:cs="Arial"/>
          <w:color w:val="000000"/>
          <w:szCs w:val="24"/>
        </w:rPr>
        <w:t xml:space="preserve">and </w:t>
      </w:r>
      <w:r w:rsidR="00F72447" w:rsidRPr="00F72447">
        <w:rPr>
          <w:rFonts w:eastAsia="Arial" w:cs="Arial"/>
          <w:i/>
          <w:color w:val="000000"/>
          <w:szCs w:val="24"/>
        </w:rPr>
        <w:t>Workbook (WB).</w:t>
      </w:r>
    </w:p>
    <w:p w14:paraId="5DB87F9A" w14:textId="77777777" w:rsidR="00F72447" w:rsidRPr="00F72447" w:rsidRDefault="00F72447" w:rsidP="00B713D0">
      <w:pPr>
        <w:pStyle w:val="Heading4"/>
        <w:rPr>
          <w:i/>
        </w:rPr>
      </w:pPr>
      <w:r w:rsidRPr="00F72447">
        <w:t>Recommendation:</w:t>
      </w:r>
    </w:p>
    <w:p w14:paraId="0A041775" w14:textId="77777777" w:rsidR="00F72447" w:rsidRPr="00F72447" w:rsidRDefault="00F72447" w:rsidP="00F72447">
      <w:pPr>
        <w:spacing w:before="160" w:after="160"/>
        <w:rPr>
          <w:rFonts w:eastAsia="Arial" w:cs="Arial"/>
          <w:i/>
          <w:szCs w:val="24"/>
        </w:rPr>
      </w:pPr>
      <w:r w:rsidRPr="00F72447">
        <w:rPr>
          <w:rFonts w:eastAsia="Arial" w:cs="Arial"/>
          <w:i/>
          <w:szCs w:val="24"/>
        </w:rPr>
        <w:t xml:space="preserve">Listos + Antología </w:t>
      </w:r>
      <w:r w:rsidRPr="00F72447">
        <w:rPr>
          <w:rFonts w:eastAsia="Arial" w:cs="Arial"/>
          <w:szCs w:val="24"/>
        </w:rPr>
        <w:t xml:space="preserve">is recommended for adoption because the instructional materials include content as specified in the </w:t>
      </w:r>
      <w:r w:rsidRPr="00F72447">
        <w:rPr>
          <w:rFonts w:eastAsia="Arial" w:cs="Arial"/>
          <w:i/>
          <w:szCs w:val="24"/>
          <w:highlight w:val="white"/>
        </w:rPr>
        <w:t>World Languages Standards for Public Schools, Kindergarten Through Grade Twelve</w:t>
      </w:r>
      <w:r w:rsidRPr="00F72447">
        <w:rPr>
          <w:rFonts w:eastAsia="Arial" w:cs="Arial"/>
          <w:i/>
          <w:szCs w:val="24"/>
        </w:rPr>
        <w:t xml:space="preserve"> </w:t>
      </w:r>
      <w:r w:rsidRPr="00F72447">
        <w:rPr>
          <w:rFonts w:eastAsia="Arial" w:cs="Arial"/>
          <w:szCs w:val="24"/>
        </w:rPr>
        <w:t>(</w:t>
      </w:r>
      <w:r w:rsidRPr="00F72447">
        <w:rPr>
          <w:rFonts w:eastAsia="Arial" w:cs="Arial"/>
          <w:i/>
          <w:szCs w:val="24"/>
        </w:rPr>
        <w:t>World Languages Standards</w:t>
      </w:r>
      <w:r w:rsidRPr="00F72447">
        <w:rPr>
          <w:rFonts w:eastAsia="Arial" w:cs="Arial"/>
          <w:szCs w:val="24"/>
        </w:rPr>
        <w:t>), and meet all the criteria in category 1 with strengths in categories 2–5.</w:t>
      </w:r>
    </w:p>
    <w:p w14:paraId="5A04952E" w14:textId="77777777" w:rsidR="00F72447" w:rsidRPr="00F72447" w:rsidRDefault="00F72447" w:rsidP="00B713D0">
      <w:pPr>
        <w:pStyle w:val="Heading4"/>
      </w:pPr>
      <w:r w:rsidRPr="00F72447">
        <w:t>Criteria Category 1: World Languages Content/Alignment with Standards</w:t>
      </w:r>
    </w:p>
    <w:p w14:paraId="7CDBEFF5" w14:textId="77777777" w:rsidR="00F72447" w:rsidRPr="00F72447" w:rsidRDefault="00F72447" w:rsidP="00F72447">
      <w:pPr>
        <w:spacing w:after="0"/>
        <w:rPr>
          <w:rFonts w:eastAsia="Arial" w:cs="Arial"/>
          <w:szCs w:val="24"/>
        </w:rPr>
      </w:pPr>
      <w:r w:rsidRPr="00F72447">
        <w:rPr>
          <w:rFonts w:eastAsia="Arial" w:cs="Arial"/>
          <w:szCs w:val="24"/>
        </w:rPr>
        <w:t xml:space="preserve">The program supports instruction designed to ensure that students master all the </w:t>
      </w:r>
      <w:r w:rsidRPr="00F72447">
        <w:rPr>
          <w:rFonts w:eastAsia="Arial" w:cs="Arial"/>
          <w:i/>
          <w:szCs w:val="24"/>
        </w:rPr>
        <w:t xml:space="preserve">World Languages Standards </w:t>
      </w:r>
      <w:r w:rsidRPr="00F72447">
        <w:rPr>
          <w:rFonts w:eastAsia="Arial" w:cs="Arial"/>
          <w:szCs w:val="24"/>
        </w:rPr>
        <w:t>for the intended proficiency level, and meets all of the evaluation criteria in category 1.</w:t>
      </w:r>
    </w:p>
    <w:p w14:paraId="1C917993" w14:textId="77777777" w:rsidR="00F72447" w:rsidRPr="00F72447" w:rsidRDefault="00F72447" w:rsidP="003D7FEB">
      <w:pPr>
        <w:pStyle w:val="Heading5"/>
      </w:pPr>
      <w:r w:rsidRPr="00F72447">
        <w:t>Citations:</w:t>
      </w:r>
    </w:p>
    <w:p w14:paraId="13F1C1B7" w14:textId="77777777" w:rsidR="00F72447" w:rsidRPr="00F72447" w:rsidRDefault="00F72447" w:rsidP="008362E2">
      <w:pPr>
        <w:numPr>
          <w:ilvl w:val="0"/>
          <w:numId w:val="49"/>
        </w:numPr>
        <w:spacing w:after="160" w:line="259" w:lineRule="auto"/>
        <w:rPr>
          <w:rFonts w:eastAsia="Arial" w:cs="Arial"/>
          <w:szCs w:val="24"/>
        </w:rPr>
      </w:pPr>
      <w:r w:rsidRPr="00F72447">
        <w:rPr>
          <w:rFonts w:eastAsia="Arial" w:cs="Arial"/>
          <w:szCs w:val="24"/>
        </w:rPr>
        <w:t>Criteria Category 1, criterion #1: Standards Met:</w:t>
      </w:r>
    </w:p>
    <w:p w14:paraId="3CA13DA2"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PR"/>
        </w:rPr>
        <w:t>WL.CM1</w:t>
      </w:r>
      <w:r w:rsidRPr="00F72447">
        <w:rPr>
          <w:rFonts w:eastAsia="Arial" w:cs="Arial"/>
          <w:szCs w:val="24"/>
          <w:lang w:val="es-ES"/>
        </w:rPr>
        <w:t>.N</w:t>
      </w:r>
      <w:r w:rsidRPr="00F72447">
        <w:rPr>
          <w:rFonts w:eastAsia="Arial" w:cs="Arial"/>
          <w:szCs w:val="24"/>
          <w:lang w:val="es-PR"/>
        </w:rPr>
        <w:t xml:space="preserve">: Listos A, SE, pp. 252–253. </w:t>
      </w:r>
      <w:r w:rsidRPr="00F72447">
        <w:rPr>
          <w:rFonts w:eastAsia="Arial" w:cs="Arial"/>
          <w:szCs w:val="24"/>
        </w:rPr>
        <w:t>The setting of the picture is a birthday party, a topic familiar to all students. The provided sentence includes a vocabulary, listen and repeat activity, as well as conversational practice activities to support students’ recognition of memorized words, phrases, and simple sentences in authentic texts.</w:t>
      </w:r>
    </w:p>
    <w:p w14:paraId="10C63384"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PR"/>
        </w:rPr>
        <w:t>WL.CM2</w:t>
      </w:r>
      <w:r w:rsidRPr="00F72447">
        <w:rPr>
          <w:rFonts w:eastAsia="Arial" w:cs="Arial"/>
          <w:szCs w:val="24"/>
          <w:lang w:val="es-ES"/>
        </w:rPr>
        <w:t>.N</w:t>
      </w:r>
      <w:r w:rsidRPr="00F72447">
        <w:rPr>
          <w:rFonts w:eastAsia="Arial" w:cs="Arial"/>
          <w:szCs w:val="24"/>
          <w:lang w:val="es-PR"/>
        </w:rPr>
        <w:t xml:space="preserve">: Listos A, SE, pp. 274–281. </w:t>
      </w:r>
      <w:r w:rsidRPr="00F72447">
        <w:rPr>
          <w:rFonts w:eastAsia="Arial" w:cs="Arial"/>
          <w:szCs w:val="24"/>
        </w:rPr>
        <w:t>The family and friends gathering to exchange gifts represents an engaging, familiar aspect of daily life. These pages include speaking and listening/asking and answering and a writing activity in the form of a thank-you card. These materials, with the real-world theme and variety of practices support the student learning and engagement.</w:t>
      </w:r>
    </w:p>
    <w:p w14:paraId="1EB30341"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PR"/>
        </w:rPr>
        <w:t>WL.CM3</w:t>
      </w:r>
      <w:r w:rsidRPr="00F72447">
        <w:rPr>
          <w:rFonts w:eastAsia="Arial" w:cs="Arial"/>
          <w:szCs w:val="24"/>
          <w:lang w:val="es-ES"/>
        </w:rPr>
        <w:t>.N</w:t>
      </w:r>
      <w:r w:rsidRPr="00F72447">
        <w:rPr>
          <w:rFonts w:eastAsia="Arial" w:cs="Arial"/>
          <w:szCs w:val="24"/>
          <w:lang w:val="es-PR"/>
        </w:rPr>
        <w:t xml:space="preserve">: Listos C, SE, pp. 264–265. </w:t>
      </w:r>
      <w:r w:rsidRPr="00F72447">
        <w:rPr>
          <w:rFonts w:eastAsia="Arial" w:cs="Arial"/>
          <w:szCs w:val="24"/>
        </w:rPr>
        <w:t>This lesson presents a cultural celebration from Guatemala using simple sentences and graphics. It also encourages students to write about their favorite celebrations.</w:t>
      </w:r>
    </w:p>
    <w:p w14:paraId="5490A636"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PR"/>
        </w:rPr>
        <w:t>WL.CM4</w:t>
      </w:r>
      <w:r w:rsidRPr="00F72447">
        <w:rPr>
          <w:rFonts w:eastAsia="Arial" w:cs="Arial"/>
          <w:szCs w:val="24"/>
          <w:lang w:val="es-ES"/>
        </w:rPr>
        <w:t>.N</w:t>
      </w:r>
      <w:r w:rsidRPr="00F72447">
        <w:rPr>
          <w:rFonts w:eastAsia="Arial" w:cs="Arial"/>
          <w:szCs w:val="24"/>
          <w:lang w:val="es-PR"/>
        </w:rPr>
        <w:t xml:space="preserve">: Antología K, SE, pp. 56–61. </w:t>
      </w:r>
      <w:r w:rsidRPr="00F72447">
        <w:rPr>
          <w:rFonts w:eastAsia="Arial" w:cs="Arial"/>
          <w:szCs w:val="24"/>
        </w:rPr>
        <w:t>The program uses a culturally authentic story based in Peru with indigenous elements to introduce the phoneme “ch,” and real world and academic language in highly predictable common daily settings.</w:t>
      </w:r>
    </w:p>
    <w:p w14:paraId="4C45380A"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PR"/>
        </w:rPr>
        <w:lastRenderedPageBreak/>
        <w:t>WL.CM5</w:t>
      </w:r>
      <w:r w:rsidRPr="00F72447">
        <w:rPr>
          <w:rFonts w:eastAsia="Arial" w:cs="Arial"/>
          <w:szCs w:val="24"/>
          <w:lang w:val="es-ES"/>
        </w:rPr>
        <w:t>.N</w:t>
      </w:r>
      <w:r w:rsidRPr="00F72447">
        <w:rPr>
          <w:rFonts w:eastAsia="Arial" w:cs="Arial"/>
          <w:szCs w:val="24"/>
          <w:lang w:val="es-PR"/>
        </w:rPr>
        <w:t xml:space="preserve">: Listos B, SE, pp. 16–18. </w:t>
      </w:r>
      <w:r w:rsidRPr="00F72447">
        <w:rPr>
          <w:rFonts w:eastAsia="Arial" w:cs="Arial"/>
          <w:szCs w:val="24"/>
        </w:rPr>
        <w:t>The program’s activities provide opportunities for understanding of words, phrases and simple sentences on familiar daily topics.</w:t>
      </w:r>
    </w:p>
    <w:p w14:paraId="1683A9FB"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PR"/>
        </w:rPr>
        <w:t>WL.CM6</w:t>
      </w:r>
      <w:r w:rsidRPr="00F72447">
        <w:rPr>
          <w:rFonts w:eastAsia="Arial" w:cs="Arial"/>
          <w:szCs w:val="24"/>
          <w:lang w:val="es-ES"/>
        </w:rPr>
        <w:t>.N</w:t>
      </w:r>
      <w:r w:rsidRPr="00F72447">
        <w:rPr>
          <w:rFonts w:eastAsia="Arial" w:cs="Arial"/>
          <w:szCs w:val="24"/>
          <w:lang w:val="es-PR"/>
        </w:rPr>
        <w:t xml:space="preserve">: Listos E, SE, pp. 19, 27, 35, 43, 53, 61, 77, 85, 95, and Antología 3, pp. 11, 17, 23, 35, 47, 55, 63, 79, 87, 95. </w:t>
      </w:r>
      <w:r w:rsidRPr="00F72447">
        <w:rPr>
          <w:rFonts w:eastAsia="Arial" w:cs="Arial"/>
          <w:szCs w:val="24"/>
        </w:rPr>
        <w:t>These aspects provide opportunities for students to communicate about very familiar topics using words and phrases and simple sentences.</w:t>
      </w:r>
    </w:p>
    <w:p w14:paraId="541CCD90"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PR"/>
        </w:rPr>
        <w:t>WL.CM7</w:t>
      </w:r>
      <w:r w:rsidRPr="00F72447">
        <w:rPr>
          <w:rFonts w:eastAsia="Arial" w:cs="Arial"/>
          <w:szCs w:val="24"/>
          <w:lang w:val="es-ES"/>
        </w:rPr>
        <w:t>.N</w:t>
      </w:r>
      <w:r w:rsidRPr="00F72447">
        <w:rPr>
          <w:rFonts w:eastAsia="Arial" w:cs="Arial"/>
          <w:szCs w:val="24"/>
          <w:lang w:val="es-PR"/>
        </w:rPr>
        <w:t xml:space="preserve">: Listos A, TE pp. 58, 126, 168. </w:t>
      </w:r>
      <w:r w:rsidRPr="00F72447">
        <w:rPr>
          <w:rFonts w:eastAsia="Arial" w:cs="Arial"/>
          <w:szCs w:val="24"/>
        </w:rPr>
        <w:t>The “Spanish to English” section of the book provides information that allows students to conduct language comparisons.</w:t>
      </w:r>
    </w:p>
    <w:p w14:paraId="7006DCCF"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ES"/>
        </w:rPr>
        <w:t xml:space="preserve">WL.CL1.N: Listos D, SE/TE pp. 29, 31, 123, 175, 195, 237. </w:t>
      </w:r>
      <w:r w:rsidRPr="00F72447">
        <w:rPr>
          <w:rFonts w:eastAsia="Arial" w:cs="Arial"/>
          <w:szCs w:val="24"/>
        </w:rPr>
        <w:t>The program includes guidance for students to use age-appropriate gestures and expressions in familiar daily settings.</w:t>
      </w:r>
    </w:p>
    <w:p w14:paraId="5251E6B0"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PR"/>
        </w:rPr>
        <w:t>WL.CL2</w:t>
      </w:r>
      <w:r w:rsidRPr="00F72447">
        <w:rPr>
          <w:rFonts w:eastAsia="Arial" w:cs="Arial"/>
          <w:szCs w:val="24"/>
          <w:lang w:val="es-ES"/>
        </w:rPr>
        <w:t>.N</w:t>
      </w:r>
      <w:r w:rsidRPr="00F72447">
        <w:rPr>
          <w:rFonts w:eastAsia="Arial" w:cs="Arial"/>
          <w:szCs w:val="24"/>
          <w:lang w:val="es-PR"/>
        </w:rPr>
        <w:t xml:space="preserve">: Listos E, SE/TE pp. 43A–43B and Antología 4, TE notes, pp. 43A–43B. </w:t>
      </w:r>
      <w:r w:rsidRPr="00F72447">
        <w:rPr>
          <w:rFonts w:eastAsia="Arial" w:cs="Arial"/>
          <w:szCs w:val="24"/>
        </w:rPr>
        <w:t>The new “</w:t>
      </w:r>
      <w:r w:rsidRPr="00D25D94">
        <w:rPr>
          <w:rFonts w:eastAsia="Arial" w:cs="Arial"/>
          <w:szCs w:val="24"/>
          <w:lang w:val="es-MX"/>
        </w:rPr>
        <w:t>Investiga la cultura</w:t>
      </w:r>
      <w:r w:rsidRPr="00F72447">
        <w:rPr>
          <w:rFonts w:eastAsia="Arial" w:cs="Arial"/>
          <w:szCs w:val="24"/>
        </w:rPr>
        <w:t>” pages present readings and projects that link to the theme and country location of a unit (i.e., “</w:t>
      </w:r>
      <w:r w:rsidRPr="00D25D94">
        <w:rPr>
          <w:rFonts w:eastAsia="Arial" w:cs="Arial"/>
          <w:szCs w:val="24"/>
          <w:lang w:val="es-MX"/>
        </w:rPr>
        <w:t>La herencia cultural de Nicaragua</w:t>
      </w:r>
      <w:r w:rsidRPr="00F72447">
        <w:rPr>
          <w:rFonts w:eastAsia="Arial" w:cs="Arial"/>
          <w:szCs w:val="24"/>
        </w:rPr>
        <w:t>”).</w:t>
      </w:r>
    </w:p>
    <w:p w14:paraId="2B0BC096"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PR"/>
        </w:rPr>
        <w:t>WL.CL3</w:t>
      </w:r>
      <w:r w:rsidRPr="00F72447">
        <w:rPr>
          <w:rFonts w:eastAsia="Arial" w:cs="Arial"/>
          <w:szCs w:val="24"/>
          <w:lang w:val="es-ES"/>
        </w:rPr>
        <w:t>.N</w:t>
      </w:r>
      <w:r w:rsidRPr="00F72447">
        <w:rPr>
          <w:rFonts w:eastAsia="Arial" w:cs="Arial"/>
          <w:szCs w:val="24"/>
          <w:lang w:val="es-PR"/>
        </w:rPr>
        <w:t xml:space="preserve">: Listos A, SE/TE pp. 43A–43B. </w:t>
      </w:r>
      <w:r w:rsidRPr="00F72447">
        <w:rPr>
          <w:rFonts w:eastAsia="Arial" w:cs="Arial"/>
          <w:szCs w:val="24"/>
        </w:rPr>
        <w:t>Through short dialogues and activities, student learners experience, recognize, and explore the relationships among typical age-appropriate target cultural products, practices, and perspectives in culturally appropriate ways.</w:t>
      </w:r>
    </w:p>
    <w:p w14:paraId="7CE7FB60"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PR"/>
        </w:rPr>
        <w:t>WL.CL4</w:t>
      </w:r>
      <w:r w:rsidRPr="00F72447">
        <w:rPr>
          <w:rFonts w:eastAsia="Arial" w:cs="Arial"/>
          <w:szCs w:val="24"/>
          <w:lang w:val="es-ES"/>
        </w:rPr>
        <w:t>.N</w:t>
      </w:r>
      <w:r w:rsidRPr="00F72447">
        <w:rPr>
          <w:rFonts w:eastAsia="Arial" w:cs="Arial"/>
          <w:szCs w:val="24"/>
          <w:lang w:val="es-PR"/>
        </w:rPr>
        <w:t xml:space="preserve">: Listos A, TE, pp. 281A and 281B. </w:t>
      </w:r>
      <w:r w:rsidRPr="00F72447">
        <w:rPr>
          <w:rFonts w:eastAsia="Arial" w:cs="Arial"/>
          <w:szCs w:val="24"/>
        </w:rPr>
        <w:t>The program provides opportunities for students to identify cultural borrowings through a lesson of the different instruments of cumbia, as well as the basic steps with which to dance cumbia. The publishers point out the contributions of indigenous, African, and European components of cumbia.</w:t>
      </w:r>
    </w:p>
    <w:p w14:paraId="6AA39D9D" w14:textId="77777777" w:rsidR="00F72447" w:rsidRPr="00F72447" w:rsidRDefault="00F72447" w:rsidP="008362E2">
      <w:pPr>
        <w:numPr>
          <w:ilvl w:val="1"/>
          <w:numId w:val="49"/>
        </w:numPr>
        <w:pBdr>
          <w:top w:val="nil"/>
          <w:left w:val="nil"/>
          <w:bottom w:val="nil"/>
          <w:right w:val="nil"/>
          <w:between w:val="nil"/>
        </w:pBdr>
        <w:spacing w:after="160" w:line="259" w:lineRule="auto"/>
        <w:rPr>
          <w:rFonts w:eastAsia="Arial" w:cs="Arial"/>
          <w:color w:val="000000"/>
          <w:szCs w:val="24"/>
        </w:rPr>
      </w:pPr>
      <w:r w:rsidRPr="00F72447">
        <w:rPr>
          <w:rFonts w:eastAsia="Arial" w:cs="Arial"/>
          <w:szCs w:val="24"/>
          <w:lang w:val="es-PR"/>
        </w:rPr>
        <w:t>WL.CN1</w:t>
      </w:r>
      <w:r w:rsidRPr="00F72447">
        <w:rPr>
          <w:rFonts w:eastAsia="Arial" w:cs="Arial"/>
          <w:szCs w:val="24"/>
          <w:lang w:val="es-ES"/>
        </w:rPr>
        <w:t>.N</w:t>
      </w:r>
      <w:r w:rsidRPr="00F72447">
        <w:rPr>
          <w:rFonts w:eastAsia="Arial" w:cs="Arial"/>
          <w:szCs w:val="24"/>
          <w:lang w:val="es-PR"/>
        </w:rPr>
        <w:t xml:space="preserve">: Listos E, TE pp. 138, 140, 142. </w:t>
      </w:r>
      <w:r w:rsidRPr="00F72447">
        <w:rPr>
          <w:rFonts w:eastAsia="Arial" w:cs="Arial"/>
          <w:szCs w:val="24"/>
        </w:rPr>
        <w:t>The program provides multiple approaches, activities, and exercises to explain/explore vocabulary around animals and the zoo. It incorporates the use of technology/STEM via the activity on video games.</w:t>
      </w:r>
    </w:p>
    <w:p w14:paraId="21E28719" w14:textId="77777777" w:rsidR="00F72447" w:rsidRPr="00F72447" w:rsidRDefault="00F72447" w:rsidP="008362E2">
      <w:pPr>
        <w:numPr>
          <w:ilvl w:val="1"/>
          <w:numId w:val="49"/>
        </w:numPr>
        <w:pBdr>
          <w:top w:val="nil"/>
          <w:left w:val="nil"/>
          <w:bottom w:val="nil"/>
          <w:right w:val="nil"/>
          <w:between w:val="nil"/>
        </w:pBdr>
        <w:spacing w:after="200" w:line="259" w:lineRule="auto"/>
        <w:rPr>
          <w:rFonts w:eastAsia="Arial" w:cs="Arial"/>
          <w:color w:val="000000"/>
          <w:szCs w:val="24"/>
        </w:rPr>
      </w:pPr>
      <w:r w:rsidRPr="00F72447">
        <w:rPr>
          <w:rFonts w:eastAsia="Arial" w:cs="Arial"/>
          <w:szCs w:val="24"/>
        </w:rPr>
        <w:t>WL.CN2.N:</w:t>
      </w:r>
      <w:r w:rsidRPr="00F72447">
        <w:rPr>
          <w:rFonts w:eastAsia="Arial" w:cs="Arial"/>
          <w:color w:val="000000"/>
          <w:szCs w:val="24"/>
        </w:rPr>
        <w:t xml:space="preserve"> </w:t>
      </w:r>
      <w:r w:rsidRPr="00F72447">
        <w:rPr>
          <w:rFonts w:eastAsia="Arial" w:cs="Arial"/>
          <w:szCs w:val="24"/>
        </w:rPr>
        <w:t>Listos A, TE pp. 43A–43B, 77A–77B, 111A–111B, 213A–213B, 247A–247B, 281A–281B. The “</w:t>
      </w:r>
      <w:r w:rsidRPr="00D25D94">
        <w:rPr>
          <w:rFonts w:eastAsia="Arial" w:cs="Arial"/>
          <w:szCs w:val="24"/>
          <w:lang w:val="es-MX"/>
        </w:rPr>
        <w:t>Investiga la cultura</w:t>
      </w:r>
      <w:r w:rsidRPr="00F72447">
        <w:rPr>
          <w:rFonts w:eastAsia="Arial" w:cs="Arial"/>
          <w:szCs w:val="24"/>
        </w:rPr>
        <w:t>” section used throughout the book is designed to provide students with opportunities to explore diverse perspectives and distinctive viewpoints from other cultures.</w:t>
      </w:r>
    </w:p>
    <w:p w14:paraId="0A65959D" w14:textId="77777777" w:rsidR="00F72447" w:rsidRPr="00F72447" w:rsidRDefault="00F72447" w:rsidP="008362E2">
      <w:pPr>
        <w:numPr>
          <w:ilvl w:val="0"/>
          <w:numId w:val="49"/>
        </w:numPr>
        <w:spacing w:after="160" w:line="259" w:lineRule="auto"/>
        <w:rPr>
          <w:rFonts w:eastAsia="Arial" w:cs="Arial"/>
          <w:color w:val="000000"/>
          <w:szCs w:val="24"/>
        </w:rPr>
      </w:pPr>
      <w:r w:rsidRPr="00D25D94">
        <w:rPr>
          <w:rFonts w:eastAsia="Arial" w:cs="Arial"/>
          <w:szCs w:val="24"/>
        </w:rPr>
        <w:lastRenderedPageBreak/>
        <w:t xml:space="preserve">Criterion #1.2: </w:t>
      </w:r>
      <w:r w:rsidRPr="00D25D94">
        <w:rPr>
          <w:rFonts w:eastAsia="Arial" w:cs="Arial"/>
          <w:szCs w:val="24"/>
          <w:lang w:val="es-MX"/>
        </w:rPr>
        <w:t>Listos</w:t>
      </w:r>
      <w:r w:rsidRPr="00D25D94">
        <w:rPr>
          <w:rFonts w:eastAsia="Arial" w:cs="Arial"/>
          <w:szCs w:val="24"/>
        </w:rPr>
        <w:t xml:space="preserve"> A: SE p. 27,</w:t>
      </w:r>
      <w:r w:rsidRPr="00F72447">
        <w:rPr>
          <w:rFonts w:eastAsia="Arial" w:cs="Arial"/>
          <w:szCs w:val="24"/>
          <w:lang w:val="es-ES"/>
        </w:rPr>
        <w:t xml:space="preserve"> Repasa/Aplica. </w:t>
      </w:r>
      <w:r w:rsidRPr="00F72447">
        <w:rPr>
          <w:rFonts w:eastAsia="Arial" w:cs="Arial"/>
          <w:szCs w:val="24"/>
        </w:rPr>
        <w:t>The program’s activities provide opportunities to practice basic vocabulary and structure for the target language.</w:t>
      </w:r>
    </w:p>
    <w:p w14:paraId="76295F1B" w14:textId="77777777" w:rsidR="00F72447" w:rsidRPr="00F72447" w:rsidRDefault="00F72447" w:rsidP="008362E2">
      <w:pPr>
        <w:numPr>
          <w:ilvl w:val="0"/>
          <w:numId w:val="48"/>
        </w:numPr>
        <w:pBdr>
          <w:top w:val="nil"/>
          <w:left w:val="nil"/>
          <w:bottom w:val="nil"/>
          <w:right w:val="nil"/>
          <w:between w:val="nil"/>
        </w:pBdr>
        <w:spacing w:after="160" w:line="259" w:lineRule="auto"/>
        <w:rPr>
          <w:rFonts w:eastAsia="Arial" w:cs="Arial"/>
          <w:color w:val="000000"/>
          <w:szCs w:val="24"/>
        </w:rPr>
      </w:pPr>
      <w:r w:rsidRPr="00D25D94">
        <w:rPr>
          <w:rFonts w:eastAsia="Arial" w:cs="Arial"/>
          <w:color w:val="000000"/>
          <w:szCs w:val="24"/>
        </w:rPr>
        <w:t>Criterion #</w:t>
      </w:r>
      <w:r w:rsidRPr="00D25D94">
        <w:rPr>
          <w:rFonts w:eastAsia="Arial" w:cs="Arial"/>
          <w:szCs w:val="24"/>
        </w:rPr>
        <w:t>1.3</w:t>
      </w:r>
      <w:r w:rsidRPr="00D25D94">
        <w:rPr>
          <w:rFonts w:eastAsia="Arial" w:cs="Arial"/>
          <w:color w:val="000000"/>
          <w:szCs w:val="24"/>
        </w:rPr>
        <w:t>:</w:t>
      </w:r>
      <w:r w:rsidRPr="00F72447">
        <w:rPr>
          <w:rFonts w:eastAsia="Arial" w:cs="Arial"/>
          <w:color w:val="000000"/>
          <w:szCs w:val="24"/>
          <w:lang w:val="es-PR"/>
        </w:rPr>
        <w:t xml:space="preserve"> </w:t>
      </w:r>
      <w:r w:rsidRPr="00F72447">
        <w:rPr>
          <w:rFonts w:eastAsia="Arial" w:cs="Arial"/>
          <w:szCs w:val="24"/>
          <w:lang w:val="es-PR"/>
        </w:rPr>
        <w:t xml:space="preserve">Listos A: TE pp. 22–23. </w:t>
      </w:r>
      <w:r w:rsidRPr="00F72447">
        <w:rPr>
          <w:rFonts w:eastAsia="Arial" w:cs="Arial"/>
          <w:szCs w:val="24"/>
        </w:rPr>
        <w:t>Instructional materials include approaches and activities aligned to Appendix 2: Ways Students May Access the World Languages Standards. Understanding New Concepts: Teach concepts and develop learning opportunities in a variety of ways. (i.e., Supersite – An online learning environment that supports students at different proficiency levels), i.e., Unit 1 “</w:t>
      </w:r>
      <w:r w:rsidRPr="00D25D94">
        <w:rPr>
          <w:rFonts w:eastAsia="Arial" w:cs="Arial"/>
          <w:szCs w:val="24"/>
          <w:lang w:val="es-MX"/>
        </w:rPr>
        <w:t>Nos conocemos</w:t>
      </w:r>
      <w:r w:rsidRPr="00F72447">
        <w:rPr>
          <w:rFonts w:eastAsia="Arial" w:cs="Arial"/>
          <w:szCs w:val="24"/>
        </w:rPr>
        <w:t>.” This platform offers visuals and audios using the target language. Moreover, “Retaining and Retrieving Information” provides multiple and varied strategies for retrieval of information (i.e., Supersite offers a digital version of their textbook, to complete practice activities, take assessments, access a range of resource tools). This platform offers interactive activities with corrective feedback, for example “INTENTOS” is a way that a student can try to submit their quizzes with a better grade.</w:t>
      </w:r>
    </w:p>
    <w:p w14:paraId="2C327C0E" w14:textId="77777777" w:rsidR="00F72447" w:rsidRPr="00F72447" w:rsidRDefault="00F72447" w:rsidP="008362E2">
      <w:pPr>
        <w:numPr>
          <w:ilvl w:val="0"/>
          <w:numId w:val="48"/>
        </w:numPr>
        <w:pBdr>
          <w:top w:val="nil"/>
          <w:left w:val="nil"/>
          <w:bottom w:val="nil"/>
          <w:right w:val="nil"/>
          <w:between w:val="nil"/>
        </w:pBdr>
        <w:spacing w:after="160" w:line="259" w:lineRule="auto"/>
        <w:rPr>
          <w:rFonts w:ascii="Calibri" w:eastAsia="Calibri" w:hAnsi="Calibri" w:cs="Calibri"/>
          <w:color w:val="000000"/>
          <w:szCs w:val="24"/>
        </w:rPr>
      </w:pPr>
      <w:r w:rsidRPr="00D25D94">
        <w:rPr>
          <w:rFonts w:eastAsia="Arial" w:cs="Arial"/>
          <w:color w:val="000000"/>
          <w:szCs w:val="24"/>
        </w:rPr>
        <w:t>Criterion #</w:t>
      </w:r>
      <w:r w:rsidRPr="00D25D94">
        <w:rPr>
          <w:rFonts w:eastAsia="Arial" w:cs="Arial"/>
          <w:szCs w:val="24"/>
        </w:rPr>
        <w:t>1.6</w:t>
      </w:r>
      <w:r w:rsidRPr="00D25D94">
        <w:rPr>
          <w:rFonts w:eastAsia="Arial" w:cs="Arial"/>
          <w:color w:val="000000"/>
          <w:szCs w:val="24"/>
        </w:rPr>
        <w:t>:</w:t>
      </w:r>
      <w:r w:rsidRPr="00F72447">
        <w:rPr>
          <w:rFonts w:eastAsia="Arial" w:cs="Arial"/>
          <w:color w:val="000000"/>
          <w:szCs w:val="24"/>
          <w:lang w:val="es-ES"/>
        </w:rPr>
        <w:t xml:space="preserve"> </w:t>
      </w:r>
      <w:r w:rsidRPr="00F72447">
        <w:rPr>
          <w:rFonts w:eastAsia="Arial" w:cs="Arial"/>
          <w:szCs w:val="24"/>
          <w:lang w:val="es-MX"/>
        </w:rPr>
        <w:t>Listos</w:t>
      </w:r>
      <w:r w:rsidRPr="00F72447">
        <w:rPr>
          <w:rFonts w:eastAsia="Arial" w:cs="Arial"/>
          <w:szCs w:val="24"/>
          <w:lang w:val="es-ES"/>
        </w:rPr>
        <w:t xml:space="preserve"> B, TE/SE pp. 72–73. </w:t>
      </w:r>
      <w:r w:rsidRPr="00F72447">
        <w:rPr>
          <w:rFonts w:eastAsia="Arial" w:cs="Arial"/>
          <w:szCs w:val="24"/>
        </w:rPr>
        <w:t>The instructional materials provide the students with opportunities to study a community map, vocabulary developments, reading and listening activities, and culminate in a conversation. These activities support students to develop communicative, content area, oracy, and literacy in the target language.</w:t>
      </w:r>
    </w:p>
    <w:p w14:paraId="27CDF8A2" w14:textId="77777777" w:rsidR="00F72447" w:rsidRPr="00F72447" w:rsidRDefault="00F72447" w:rsidP="008362E2">
      <w:pPr>
        <w:numPr>
          <w:ilvl w:val="0"/>
          <w:numId w:val="48"/>
        </w:numPr>
        <w:pBdr>
          <w:top w:val="nil"/>
          <w:left w:val="nil"/>
          <w:bottom w:val="nil"/>
          <w:right w:val="nil"/>
          <w:between w:val="nil"/>
        </w:pBdr>
        <w:spacing w:after="0" w:line="259" w:lineRule="auto"/>
        <w:rPr>
          <w:rFonts w:ascii="Calibri" w:eastAsia="Calibri" w:hAnsi="Calibri" w:cs="Calibri"/>
          <w:color w:val="000000"/>
          <w:szCs w:val="24"/>
        </w:rPr>
      </w:pPr>
      <w:r w:rsidRPr="00D25D94">
        <w:rPr>
          <w:rFonts w:eastAsia="Arial" w:cs="Arial"/>
          <w:color w:val="000000"/>
          <w:szCs w:val="24"/>
        </w:rPr>
        <w:t>Criterion #</w:t>
      </w:r>
      <w:r w:rsidRPr="00D25D94">
        <w:rPr>
          <w:rFonts w:eastAsia="Arial" w:cs="Arial"/>
          <w:szCs w:val="24"/>
        </w:rPr>
        <w:t>1.7</w:t>
      </w:r>
      <w:r w:rsidRPr="00D25D94">
        <w:rPr>
          <w:rFonts w:eastAsia="Arial" w:cs="Arial"/>
          <w:color w:val="000000"/>
          <w:szCs w:val="24"/>
        </w:rPr>
        <w:t>:</w:t>
      </w:r>
      <w:r w:rsidRPr="00F72447">
        <w:rPr>
          <w:rFonts w:eastAsia="Arial" w:cs="Arial"/>
          <w:color w:val="000000"/>
          <w:szCs w:val="24"/>
          <w:lang w:val="es-ES"/>
        </w:rPr>
        <w:t xml:space="preserve"> </w:t>
      </w:r>
      <w:r w:rsidRPr="00F72447">
        <w:rPr>
          <w:rFonts w:eastAsia="Arial" w:cs="Arial"/>
          <w:szCs w:val="24"/>
          <w:lang w:val="es-MX"/>
        </w:rPr>
        <w:t>Listos</w:t>
      </w:r>
      <w:r w:rsidRPr="00F72447">
        <w:rPr>
          <w:rFonts w:eastAsia="Arial" w:cs="Arial"/>
          <w:szCs w:val="24"/>
          <w:lang w:val="es-ES"/>
        </w:rPr>
        <w:t xml:space="preserve"> C, SE, pp. 29–31, 179A, 120. </w:t>
      </w:r>
      <w:r w:rsidRPr="00F72447">
        <w:rPr>
          <w:rFonts w:eastAsia="Arial" w:cs="Arial"/>
          <w:szCs w:val="24"/>
        </w:rPr>
        <w:t xml:space="preserve">Instructional materials include activities for developing student proficiency in the Communications, Cultures, and Connections standards of the </w:t>
      </w:r>
      <w:r w:rsidRPr="00F72447">
        <w:rPr>
          <w:rFonts w:eastAsia="Arial" w:cs="Arial"/>
          <w:i/>
          <w:szCs w:val="24"/>
        </w:rPr>
        <w:t>World Languages Standards</w:t>
      </w:r>
      <w:r w:rsidRPr="00F72447">
        <w:rPr>
          <w:rFonts w:eastAsia="Arial" w:cs="Arial"/>
          <w:szCs w:val="24"/>
        </w:rPr>
        <w:t>.</w:t>
      </w:r>
    </w:p>
    <w:p w14:paraId="23C826A3" w14:textId="77777777" w:rsidR="00F72447" w:rsidRPr="00F72447" w:rsidRDefault="00F72447" w:rsidP="00B713D0">
      <w:pPr>
        <w:pStyle w:val="Heading4"/>
      </w:pPr>
      <w:r w:rsidRPr="00F72447">
        <w:t>Criteria Category 2: Program Organization</w:t>
      </w:r>
    </w:p>
    <w:p w14:paraId="507EEF24" w14:textId="77777777" w:rsidR="00F72447" w:rsidRPr="00F72447" w:rsidRDefault="00F72447" w:rsidP="00F72447">
      <w:pPr>
        <w:spacing w:after="0"/>
        <w:rPr>
          <w:rFonts w:eastAsia="Arial" w:cs="Arial"/>
          <w:szCs w:val="24"/>
        </w:rPr>
      </w:pPr>
      <w:r w:rsidRPr="00F72447">
        <w:rPr>
          <w:rFonts w:eastAsia="Arial" w:cs="Arial"/>
          <w:szCs w:val="24"/>
        </w:rPr>
        <w:t>The organization and features of the instructional materials support instruction and learning of the standards.</w:t>
      </w:r>
    </w:p>
    <w:p w14:paraId="30A90D33" w14:textId="77777777" w:rsidR="00F72447" w:rsidRPr="00F72447" w:rsidRDefault="00F72447" w:rsidP="003D7FEB">
      <w:pPr>
        <w:pStyle w:val="Heading5"/>
      </w:pPr>
      <w:r w:rsidRPr="00F72447">
        <w:t>Citations:</w:t>
      </w:r>
    </w:p>
    <w:p w14:paraId="606C1E30" w14:textId="77777777" w:rsidR="00F72447" w:rsidRPr="00F72447" w:rsidRDefault="00F72447" w:rsidP="008362E2">
      <w:pPr>
        <w:numPr>
          <w:ilvl w:val="1"/>
          <w:numId w:val="47"/>
        </w:numPr>
        <w:spacing w:after="160" w:line="259" w:lineRule="auto"/>
        <w:rPr>
          <w:rFonts w:eastAsia="Arial" w:cs="Arial"/>
          <w:szCs w:val="24"/>
        </w:rPr>
      </w:pPr>
      <w:r w:rsidRPr="00D25D94">
        <w:rPr>
          <w:rFonts w:eastAsia="Arial" w:cs="Arial"/>
          <w:szCs w:val="24"/>
        </w:rPr>
        <w:t>Criterion #2.2:</w:t>
      </w:r>
      <w:r w:rsidRPr="00F72447">
        <w:rPr>
          <w:rFonts w:eastAsia="Arial" w:cs="Arial"/>
          <w:szCs w:val="24"/>
          <w:lang w:val="es-PR"/>
        </w:rPr>
        <w:t xml:space="preserve"> Listos A, SE pp. 286–310. </w:t>
      </w:r>
      <w:r w:rsidRPr="00F72447">
        <w:rPr>
          <w:rFonts w:eastAsia="Arial" w:cs="Arial"/>
          <w:szCs w:val="24"/>
        </w:rPr>
        <w:t>The glossaries and vocabulary components are well organized and include authentic photos for each of the words that support teachers, parents, guardians, and students to understand and navigate the content.</w:t>
      </w:r>
    </w:p>
    <w:p w14:paraId="2ECF0E46" w14:textId="77777777" w:rsidR="00F72447" w:rsidRPr="00F72447" w:rsidRDefault="00F72447" w:rsidP="008362E2">
      <w:pPr>
        <w:numPr>
          <w:ilvl w:val="1"/>
          <w:numId w:val="47"/>
        </w:numPr>
        <w:spacing w:after="160" w:line="259" w:lineRule="auto"/>
        <w:rPr>
          <w:rFonts w:eastAsia="Arial" w:cs="Arial"/>
          <w:szCs w:val="24"/>
        </w:rPr>
      </w:pPr>
      <w:r w:rsidRPr="00D25D94">
        <w:rPr>
          <w:rFonts w:eastAsia="Arial" w:cs="Arial"/>
          <w:szCs w:val="24"/>
        </w:rPr>
        <w:t>Criterion #2.4:</w:t>
      </w:r>
      <w:r w:rsidRPr="00F72447">
        <w:rPr>
          <w:rFonts w:eastAsia="Arial" w:cs="Arial"/>
          <w:szCs w:val="24"/>
          <w:lang w:val="es-PR"/>
        </w:rPr>
        <w:t xml:space="preserve"> Listos A, TE pp. 10A–10B. </w:t>
      </w:r>
      <w:r w:rsidRPr="00F72447">
        <w:rPr>
          <w:rFonts w:eastAsia="Arial" w:cs="Arial"/>
          <w:szCs w:val="24"/>
        </w:rPr>
        <w:t>The material provides an outline of the content covered in the unit, including Unit overview, Summative Performance Tasks, Literacy Center, Culture Connections, Technology Integration and Pacing Suggestions.</w:t>
      </w:r>
    </w:p>
    <w:p w14:paraId="5863706A" w14:textId="77777777" w:rsidR="00F72447" w:rsidRPr="00F72447" w:rsidRDefault="00F72447" w:rsidP="008362E2">
      <w:pPr>
        <w:numPr>
          <w:ilvl w:val="1"/>
          <w:numId w:val="47"/>
        </w:numPr>
        <w:spacing w:after="160" w:line="259" w:lineRule="auto"/>
        <w:rPr>
          <w:rFonts w:ascii="Calibri" w:eastAsia="Calibri" w:hAnsi="Calibri" w:cs="Calibri"/>
          <w:szCs w:val="24"/>
        </w:rPr>
      </w:pPr>
      <w:r w:rsidRPr="00F72447">
        <w:rPr>
          <w:rFonts w:eastAsia="Arial" w:cs="Arial"/>
          <w:szCs w:val="24"/>
        </w:rPr>
        <w:lastRenderedPageBreak/>
        <w:t>Criterion #2.5: Antología 3, SE pp. 66–68. The program’s graphics are accurate and clearly labeled to enhance student focus and understanding.</w:t>
      </w:r>
    </w:p>
    <w:p w14:paraId="79DC7C4E" w14:textId="77777777" w:rsidR="00F72447" w:rsidRPr="00F72447" w:rsidRDefault="00F72447" w:rsidP="008362E2">
      <w:pPr>
        <w:numPr>
          <w:ilvl w:val="1"/>
          <w:numId w:val="47"/>
        </w:numPr>
        <w:spacing w:after="160" w:line="259" w:lineRule="auto"/>
        <w:rPr>
          <w:rFonts w:ascii="Calibri" w:eastAsia="Calibri" w:hAnsi="Calibri" w:cs="Calibri"/>
          <w:szCs w:val="24"/>
        </w:rPr>
      </w:pPr>
      <w:r w:rsidRPr="00D25D94">
        <w:rPr>
          <w:rFonts w:eastAsia="Arial" w:cs="Arial"/>
          <w:szCs w:val="24"/>
        </w:rPr>
        <w:t>Criterion #2.6:</w:t>
      </w:r>
      <w:r w:rsidRPr="00F72447">
        <w:rPr>
          <w:rFonts w:eastAsia="Arial" w:cs="Arial"/>
          <w:szCs w:val="24"/>
          <w:lang w:val="es-PR"/>
        </w:rPr>
        <w:t xml:space="preserve"> Antología K, SE pp. 56–58. </w:t>
      </w:r>
      <w:r w:rsidRPr="00F72447">
        <w:rPr>
          <w:rFonts w:eastAsia="Arial" w:cs="Arial"/>
          <w:szCs w:val="24"/>
        </w:rPr>
        <w:t>The excerpt provides an example of authentic material from the target culture.</w:t>
      </w:r>
    </w:p>
    <w:p w14:paraId="1A99A876" w14:textId="77777777" w:rsidR="00F72447" w:rsidRPr="00F72447" w:rsidRDefault="00F72447" w:rsidP="008362E2">
      <w:pPr>
        <w:numPr>
          <w:ilvl w:val="1"/>
          <w:numId w:val="47"/>
        </w:numPr>
        <w:spacing w:after="160" w:line="259" w:lineRule="auto"/>
        <w:rPr>
          <w:rFonts w:ascii="Calibri" w:eastAsia="Calibri" w:hAnsi="Calibri" w:cs="Calibri"/>
          <w:szCs w:val="24"/>
        </w:rPr>
      </w:pPr>
      <w:r w:rsidRPr="00F72447">
        <w:rPr>
          <w:rFonts w:eastAsia="Arial" w:cs="Arial"/>
          <w:szCs w:val="24"/>
        </w:rPr>
        <w:t>Criterion #2.7:</w:t>
      </w:r>
    </w:p>
    <w:p w14:paraId="13E06E8B" w14:textId="77777777" w:rsidR="00F72447" w:rsidRPr="00F72447" w:rsidRDefault="00F72447" w:rsidP="008362E2">
      <w:pPr>
        <w:numPr>
          <w:ilvl w:val="2"/>
          <w:numId w:val="47"/>
        </w:numPr>
        <w:spacing w:after="160" w:line="259" w:lineRule="auto"/>
        <w:rPr>
          <w:rFonts w:ascii="Calibri" w:eastAsia="Calibri" w:hAnsi="Calibri" w:cs="Calibri"/>
          <w:szCs w:val="24"/>
        </w:rPr>
      </w:pPr>
      <w:r w:rsidRPr="00F72447">
        <w:rPr>
          <w:rFonts w:eastAsia="Arial" w:cs="Arial"/>
          <w:szCs w:val="24"/>
          <w:lang w:val="es-PR"/>
        </w:rPr>
        <w:t xml:space="preserve">Listos A, TE pp. x–xi. </w:t>
      </w:r>
      <w:r w:rsidRPr="00F72447">
        <w:rPr>
          <w:rFonts w:eastAsia="Arial" w:cs="Arial"/>
          <w:szCs w:val="24"/>
        </w:rPr>
        <w:t>The contents explain the Listos Instructional Approach and Spiraling Curriculum and include links to a sample lesson (TE pp. 10A–10B).</w:t>
      </w:r>
    </w:p>
    <w:p w14:paraId="23FD7C66" w14:textId="77777777" w:rsidR="00F72447" w:rsidRPr="00F72447" w:rsidRDefault="00F72447" w:rsidP="008362E2">
      <w:pPr>
        <w:numPr>
          <w:ilvl w:val="2"/>
          <w:numId w:val="47"/>
        </w:numPr>
        <w:spacing w:after="0" w:line="259" w:lineRule="auto"/>
        <w:rPr>
          <w:rFonts w:ascii="Calibri" w:eastAsia="Calibri" w:hAnsi="Calibri" w:cs="Calibri"/>
          <w:szCs w:val="24"/>
        </w:rPr>
      </w:pPr>
      <w:r w:rsidRPr="00F72447">
        <w:rPr>
          <w:rFonts w:eastAsia="Arial" w:cs="Arial"/>
          <w:szCs w:val="24"/>
          <w:lang w:val="es-ES"/>
        </w:rPr>
        <w:t xml:space="preserve">Antología K, SE/TE pp. 8–13; SE/TE pp. 92–97. </w:t>
      </w:r>
      <w:r w:rsidRPr="00F72447">
        <w:rPr>
          <w:rFonts w:eastAsia="Arial" w:cs="Arial"/>
          <w:szCs w:val="24"/>
        </w:rPr>
        <w:t>Readings are followed by a series of phonics activities designed to engage critical thinking skills among the language learners while leveraging language to build performance in real-world scenarios through a well-organized, effectively structured program.</w:t>
      </w:r>
    </w:p>
    <w:p w14:paraId="4E9A2DD8" w14:textId="77777777" w:rsidR="00F72447" w:rsidRPr="00F72447" w:rsidRDefault="00F72447" w:rsidP="00B713D0">
      <w:pPr>
        <w:pStyle w:val="Heading4"/>
      </w:pPr>
      <w:r w:rsidRPr="00F72447">
        <w:t>Criteria Category 3: Assessment</w:t>
      </w:r>
    </w:p>
    <w:p w14:paraId="0BDD9AAD" w14:textId="77777777" w:rsidR="00F72447" w:rsidRPr="00F72447" w:rsidRDefault="00F72447" w:rsidP="00F72447">
      <w:pPr>
        <w:spacing w:before="120" w:after="0"/>
        <w:rPr>
          <w:rFonts w:eastAsia="Arial" w:cs="Arial"/>
          <w:szCs w:val="24"/>
        </w:rPr>
      </w:pPr>
      <w:r w:rsidRPr="00F72447">
        <w:rPr>
          <w:rFonts w:eastAsia="Arial" w:cs="Arial"/>
          <w:szCs w:val="24"/>
        </w:rPr>
        <w:t>The instructional materials provide teachers with assistance in using assessments for planning instruction and monitoring student progress toward mastering the content.</w:t>
      </w:r>
    </w:p>
    <w:p w14:paraId="4F83A534" w14:textId="77777777" w:rsidR="00F72447" w:rsidRPr="00F72447" w:rsidRDefault="00F72447" w:rsidP="003D7FEB">
      <w:pPr>
        <w:pStyle w:val="Heading5"/>
      </w:pPr>
      <w:r w:rsidRPr="00F72447">
        <w:t>Citations:</w:t>
      </w:r>
    </w:p>
    <w:p w14:paraId="0865AB3D" w14:textId="77777777" w:rsidR="00F72447" w:rsidRPr="00F72447" w:rsidRDefault="00F72447" w:rsidP="008362E2">
      <w:pPr>
        <w:numPr>
          <w:ilvl w:val="1"/>
          <w:numId w:val="46"/>
        </w:numPr>
        <w:spacing w:after="160" w:line="259" w:lineRule="auto"/>
        <w:rPr>
          <w:rFonts w:eastAsia="Arial" w:cs="Arial"/>
          <w:szCs w:val="24"/>
        </w:rPr>
      </w:pPr>
      <w:r w:rsidRPr="00D25D94">
        <w:rPr>
          <w:rFonts w:eastAsia="Arial" w:cs="Arial"/>
          <w:szCs w:val="24"/>
        </w:rPr>
        <w:t>Criterion #3.1:</w:t>
      </w:r>
      <w:r w:rsidRPr="00F72447">
        <w:rPr>
          <w:rFonts w:eastAsia="Arial" w:cs="Arial"/>
          <w:szCs w:val="24"/>
          <w:lang w:val="es-PR"/>
        </w:rPr>
        <w:t xml:space="preserve"> Listos A, TE pp. 12, 36, 62, 164, 224, 266. </w:t>
      </w:r>
      <w:r w:rsidRPr="00F72447">
        <w:rPr>
          <w:rFonts w:eastAsia="Arial" w:cs="Arial"/>
          <w:szCs w:val="24"/>
        </w:rPr>
        <w:t xml:space="preserve">The program provides activities, instructional techniques and sections titled </w:t>
      </w:r>
      <w:r w:rsidRPr="00F72447">
        <w:rPr>
          <w:rFonts w:eastAsia="Arial" w:cs="Arial"/>
          <w:i/>
          <w:szCs w:val="24"/>
        </w:rPr>
        <w:t xml:space="preserve">Preview Vocabulary </w:t>
      </w:r>
      <w:r w:rsidRPr="00F72447">
        <w:rPr>
          <w:rFonts w:eastAsia="Arial" w:cs="Arial"/>
          <w:szCs w:val="24"/>
        </w:rPr>
        <w:t xml:space="preserve">and </w:t>
      </w:r>
      <w:r w:rsidRPr="00F72447">
        <w:rPr>
          <w:rFonts w:eastAsia="Arial" w:cs="Arial"/>
          <w:i/>
          <w:szCs w:val="24"/>
        </w:rPr>
        <w:t>Build Background</w:t>
      </w:r>
      <w:r w:rsidRPr="00F72447">
        <w:rPr>
          <w:rFonts w:eastAsia="Arial" w:cs="Arial"/>
          <w:szCs w:val="24"/>
        </w:rPr>
        <w:t xml:space="preserve"> to determine and use students’ prior knowledge of culture and appropriate academic content with communicative, cultural and intercultural proficiencies.</w:t>
      </w:r>
    </w:p>
    <w:p w14:paraId="3F66F37D" w14:textId="77777777" w:rsidR="00F72447" w:rsidRPr="00F72447" w:rsidRDefault="00F72447" w:rsidP="008362E2">
      <w:pPr>
        <w:numPr>
          <w:ilvl w:val="1"/>
          <w:numId w:val="46"/>
        </w:numPr>
        <w:spacing w:after="160" w:line="259" w:lineRule="auto"/>
        <w:rPr>
          <w:rFonts w:ascii="Calibri" w:eastAsia="Calibri" w:hAnsi="Calibri" w:cs="Calibri"/>
          <w:szCs w:val="24"/>
        </w:rPr>
      </w:pPr>
      <w:r w:rsidRPr="00F72447">
        <w:rPr>
          <w:rFonts w:eastAsia="Arial" w:cs="Arial"/>
          <w:szCs w:val="24"/>
        </w:rPr>
        <w:t>Criterion #3.2: Antología 5, SE pp. 19, 25, 105, 177. The program provides an array of diagnostic, formative, and summative assessments that allow students to demonstrate what they know, understand, and are able to do.</w:t>
      </w:r>
    </w:p>
    <w:p w14:paraId="6B97E251" w14:textId="77777777" w:rsidR="00F72447" w:rsidRPr="00F72447" w:rsidRDefault="00F72447" w:rsidP="008362E2">
      <w:pPr>
        <w:numPr>
          <w:ilvl w:val="1"/>
          <w:numId w:val="46"/>
        </w:numPr>
        <w:spacing w:after="160" w:line="259" w:lineRule="auto"/>
        <w:rPr>
          <w:rFonts w:ascii="Calibri" w:eastAsia="Calibri" w:hAnsi="Calibri" w:cs="Calibri"/>
          <w:szCs w:val="24"/>
        </w:rPr>
      </w:pPr>
      <w:r w:rsidRPr="00F72447">
        <w:rPr>
          <w:rFonts w:eastAsia="Arial" w:cs="Arial"/>
          <w:szCs w:val="24"/>
        </w:rPr>
        <w:t>Criterion #3.3: The support website for Listos (</w:t>
      </w:r>
      <w:hyperlink r:id="rId20" w:tooltip="Listos support" w:history="1">
        <w:r w:rsidRPr="00F72447">
          <w:rPr>
            <w:rFonts w:eastAsia="Calibri" w:cs="Calibri"/>
            <w:color w:val="0000FF"/>
            <w:u w:val="single"/>
          </w:rPr>
          <w:t>http://vhlcentral.com</w:t>
        </w:r>
      </w:hyperlink>
      <w:r w:rsidRPr="00F72447">
        <w:rPr>
          <w:rFonts w:eastAsia="Arial" w:cs="Arial"/>
          <w:color w:val="1155CC"/>
          <w:szCs w:val="24"/>
          <w:u w:val="single"/>
        </w:rPr>
        <w:t>)</w:t>
      </w:r>
      <w:r w:rsidRPr="00F72447">
        <w:rPr>
          <w:rFonts w:eastAsia="Arial" w:cs="Arial"/>
          <w:szCs w:val="24"/>
        </w:rPr>
        <w:t xml:space="preserve"> contains placement tests to help determine appropriate instructional level for entry into and exit from a course or program.</w:t>
      </w:r>
    </w:p>
    <w:p w14:paraId="3CD22A72" w14:textId="77777777" w:rsidR="00F72447" w:rsidRPr="00F72447" w:rsidRDefault="00F72447" w:rsidP="008362E2">
      <w:pPr>
        <w:numPr>
          <w:ilvl w:val="1"/>
          <w:numId w:val="46"/>
        </w:numPr>
        <w:spacing w:after="0" w:line="259" w:lineRule="auto"/>
        <w:rPr>
          <w:rFonts w:ascii="Calibri" w:eastAsia="Calibri" w:hAnsi="Calibri" w:cs="Calibri"/>
          <w:szCs w:val="24"/>
        </w:rPr>
      </w:pPr>
      <w:r w:rsidRPr="00D25D94">
        <w:rPr>
          <w:rFonts w:eastAsia="Arial" w:cs="Arial"/>
          <w:szCs w:val="24"/>
        </w:rPr>
        <w:t>Criterion #3.6:</w:t>
      </w:r>
      <w:r w:rsidRPr="00F72447">
        <w:rPr>
          <w:rFonts w:eastAsia="Arial" w:cs="Arial"/>
          <w:szCs w:val="24"/>
          <w:lang w:val="es-PR"/>
        </w:rPr>
        <w:t xml:space="preserve"> Listos D, TE pp. 12, 28, 36, 45, 79, 104, 122, 138, 156, 182, 198, 215, 232, 250, 258. </w:t>
      </w:r>
      <w:r w:rsidRPr="00F72447">
        <w:rPr>
          <w:rFonts w:eastAsia="Arial" w:cs="Arial"/>
          <w:szCs w:val="24"/>
        </w:rPr>
        <w:t>The program provides guiding questions for each lesson along with instructions about how to use these questions in the teaching process.</w:t>
      </w:r>
    </w:p>
    <w:p w14:paraId="65B33C57" w14:textId="77777777" w:rsidR="00F72447" w:rsidRPr="00F72447" w:rsidRDefault="00F72447" w:rsidP="00B713D0">
      <w:pPr>
        <w:pStyle w:val="Heading4"/>
      </w:pPr>
      <w:r w:rsidRPr="00F72447">
        <w:lastRenderedPageBreak/>
        <w:t>Criteria Category 4: Access and Equity</w:t>
      </w:r>
    </w:p>
    <w:p w14:paraId="281EC926" w14:textId="77777777" w:rsidR="00F72447" w:rsidRPr="00F72447" w:rsidRDefault="00F72447" w:rsidP="00F72447">
      <w:pPr>
        <w:spacing w:before="120" w:after="0"/>
        <w:rPr>
          <w:rFonts w:eastAsia="Arial" w:cs="Arial"/>
          <w:i/>
          <w:szCs w:val="24"/>
        </w:rPr>
      </w:pPr>
      <w:r w:rsidRPr="00F72447">
        <w:rPr>
          <w:rFonts w:eastAsia="Arial" w:cs="Arial"/>
          <w:szCs w:val="24"/>
        </w:rPr>
        <w:t>Program materials ensure universal and equitable access to high-quality curriculum and instruction for all students and</w:t>
      </w:r>
      <w:r w:rsidRPr="00F72447">
        <w:rPr>
          <w:rFonts w:eastAsia="Arial" w:cs="Arial"/>
          <w:i/>
          <w:szCs w:val="24"/>
        </w:rPr>
        <w:t xml:space="preserve"> </w:t>
      </w:r>
      <w:r w:rsidRPr="00F72447">
        <w:rPr>
          <w:rFonts w:eastAsia="Arial" w:cs="Arial"/>
          <w:szCs w:val="24"/>
        </w:rPr>
        <w:t>provide teachers with suggestions for differentiation for students with special needs.</w:t>
      </w:r>
    </w:p>
    <w:p w14:paraId="40176DBA" w14:textId="77777777" w:rsidR="00F72447" w:rsidRPr="00F72447" w:rsidRDefault="00F72447" w:rsidP="003D7FEB">
      <w:pPr>
        <w:pStyle w:val="Heading5"/>
      </w:pPr>
      <w:r w:rsidRPr="00F72447">
        <w:t>Citations:</w:t>
      </w:r>
    </w:p>
    <w:p w14:paraId="5DD957E1" w14:textId="77777777" w:rsidR="00F72447" w:rsidRPr="00F72447" w:rsidRDefault="00F72447" w:rsidP="008362E2">
      <w:pPr>
        <w:numPr>
          <w:ilvl w:val="1"/>
          <w:numId w:val="51"/>
        </w:numPr>
        <w:spacing w:after="160" w:line="259" w:lineRule="auto"/>
        <w:rPr>
          <w:rFonts w:eastAsia="Arial" w:cs="Arial"/>
          <w:szCs w:val="24"/>
        </w:rPr>
      </w:pPr>
      <w:r w:rsidRPr="00D25D94">
        <w:rPr>
          <w:rFonts w:eastAsia="Arial" w:cs="Arial"/>
          <w:szCs w:val="24"/>
        </w:rPr>
        <w:t>Criterion #4.3:</w:t>
      </w:r>
      <w:r w:rsidRPr="00F72447">
        <w:rPr>
          <w:rFonts w:eastAsia="Arial" w:cs="Arial"/>
          <w:szCs w:val="24"/>
          <w:lang w:val="es-PR"/>
        </w:rPr>
        <w:t xml:space="preserve"> Listos F, TE p. 46. </w:t>
      </w:r>
      <w:r w:rsidRPr="00F72447">
        <w:rPr>
          <w:rFonts w:eastAsia="Arial" w:cs="Arial"/>
          <w:szCs w:val="24"/>
        </w:rPr>
        <w:t>The program provides opportunities for students to build background, and guides teachers to engage students in conversations around colors used in Spanish culture (including those on flags, buildings, and in other public settings).</w:t>
      </w:r>
    </w:p>
    <w:p w14:paraId="760D2E5F" w14:textId="77777777" w:rsidR="00F72447" w:rsidRPr="00F72447" w:rsidRDefault="00F72447" w:rsidP="008362E2">
      <w:pPr>
        <w:numPr>
          <w:ilvl w:val="1"/>
          <w:numId w:val="51"/>
        </w:numPr>
        <w:spacing w:after="160" w:line="259" w:lineRule="auto"/>
        <w:rPr>
          <w:rFonts w:eastAsia="Arial" w:cs="Arial"/>
          <w:szCs w:val="24"/>
        </w:rPr>
      </w:pPr>
      <w:r w:rsidRPr="00F72447">
        <w:rPr>
          <w:rFonts w:eastAsia="Arial" w:cs="Arial"/>
          <w:szCs w:val="24"/>
        </w:rPr>
        <w:t>Criterion #4.5: Listos C, TE p. 24, The program provides lesson support for English learners, including ways to compare the pronunciation of vowels in English and Spanish.</w:t>
      </w:r>
    </w:p>
    <w:p w14:paraId="72B8F855" w14:textId="77777777" w:rsidR="00F72447" w:rsidRPr="00F72447" w:rsidRDefault="00F72447" w:rsidP="008362E2">
      <w:pPr>
        <w:numPr>
          <w:ilvl w:val="1"/>
          <w:numId w:val="51"/>
        </w:numPr>
        <w:spacing w:after="160" w:line="259" w:lineRule="auto"/>
        <w:rPr>
          <w:rFonts w:ascii="Calibri" w:eastAsia="Calibri" w:hAnsi="Calibri" w:cs="Calibri"/>
          <w:szCs w:val="24"/>
        </w:rPr>
      </w:pPr>
      <w:r w:rsidRPr="00D25D94">
        <w:rPr>
          <w:rFonts w:eastAsia="Arial" w:cs="Arial"/>
          <w:szCs w:val="24"/>
        </w:rPr>
        <w:t>Criterion #4.7:</w:t>
      </w:r>
      <w:r w:rsidRPr="00F72447">
        <w:rPr>
          <w:rFonts w:eastAsia="Arial" w:cs="Arial"/>
          <w:szCs w:val="24"/>
          <w:lang w:val="es-PR"/>
        </w:rPr>
        <w:t xml:space="preserve"> Listos D, TE p. 196. </w:t>
      </w:r>
      <w:r w:rsidRPr="00F72447">
        <w:rPr>
          <w:rFonts w:eastAsia="Arial" w:cs="Arial"/>
          <w:szCs w:val="24"/>
        </w:rPr>
        <w:t>The program includes opportunities for advanced and heritage students to research, write, and present information/findings to their peers.</w:t>
      </w:r>
    </w:p>
    <w:p w14:paraId="3D1BBE9A" w14:textId="77777777" w:rsidR="00F72447" w:rsidRPr="00F72447" w:rsidRDefault="00F72447" w:rsidP="008362E2">
      <w:pPr>
        <w:numPr>
          <w:ilvl w:val="1"/>
          <w:numId w:val="51"/>
        </w:numPr>
        <w:spacing w:after="0" w:line="259" w:lineRule="auto"/>
        <w:rPr>
          <w:rFonts w:ascii="Calibri" w:eastAsia="Calibri" w:hAnsi="Calibri" w:cs="Calibri"/>
          <w:szCs w:val="24"/>
        </w:rPr>
      </w:pPr>
      <w:r w:rsidRPr="00D25D94">
        <w:rPr>
          <w:rFonts w:eastAsia="Arial" w:cs="Arial"/>
          <w:szCs w:val="24"/>
        </w:rPr>
        <w:t>Criterion #4.8:</w:t>
      </w:r>
      <w:r w:rsidRPr="00F72447">
        <w:rPr>
          <w:rFonts w:eastAsia="Arial" w:cs="Arial"/>
          <w:szCs w:val="24"/>
          <w:lang w:val="es-ES"/>
        </w:rPr>
        <w:t xml:space="preserve"> </w:t>
      </w:r>
      <w:r w:rsidRPr="00F72447">
        <w:rPr>
          <w:rFonts w:eastAsia="Arial" w:cs="Arial"/>
          <w:szCs w:val="24"/>
          <w:lang w:val="es-MX"/>
        </w:rPr>
        <w:t>Listos</w:t>
      </w:r>
      <w:r w:rsidRPr="00F72447">
        <w:rPr>
          <w:rFonts w:eastAsia="Arial" w:cs="Arial"/>
          <w:szCs w:val="24"/>
          <w:lang w:val="es-ES"/>
        </w:rPr>
        <w:t xml:space="preserve"> A, TE p. 246. </w:t>
      </w:r>
      <w:r w:rsidRPr="00F72447">
        <w:rPr>
          <w:rFonts w:eastAsia="Arial" w:cs="Arial"/>
          <w:szCs w:val="24"/>
        </w:rPr>
        <w:t>Differentiated Instruction: Challenge/Role Play. Strategies to help heritage and native language learners as a way to maximize their learning of a heritage or native language.</w:t>
      </w:r>
    </w:p>
    <w:p w14:paraId="6C6BFF2C" w14:textId="77777777" w:rsidR="00F72447" w:rsidRPr="00F72447" w:rsidRDefault="00F72447" w:rsidP="00B713D0">
      <w:pPr>
        <w:pStyle w:val="Heading4"/>
      </w:pPr>
      <w:r w:rsidRPr="00F72447">
        <w:t>Criteria Category 5: Instructional Planning and Support</w:t>
      </w:r>
    </w:p>
    <w:p w14:paraId="0629240A" w14:textId="77777777" w:rsidR="00F72447" w:rsidRPr="00F72447" w:rsidRDefault="00F72447" w:rsidP="00F72447">
      <w:pPr>
        <w:spacing w:before="160" w:after="0"/>
        <w:rPr>
          <w:rFonts w:eastAsia="Arial" w:cs="Arial"/>
          <w:szCs w:val="24"/>
        </w:rPr>
      </w:pPr>
      <w:r w:rsidRPr="00F72447">
        <w:rPr>
          <w:rFonts w:eastAsia="Arial" w:cs="Arial"/>
          <w:szCs w:val="24"/>
        </w:rPr>
        <w:t>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standards.</w:t>
      </w:r>
    </w:p>
    <w:p w14:paraId="73583A38" w14:textId="77777777" w:rsidR="00F72447" w:rsidRPr="00F72447" w:rsidRDefault="00F72447" w:rsidP="003D7FEB">
      <w:pPr>
        <w:pStyle w:val="Heading5"/>
      </w:pPr>
      <w:r w:rsidRPr="00F72447">
        <w:t>Citations:</w:t>
      </w:r>
    </w:p>
    <w:p w14:paraId="1ABE6517" w14:textId="77777777" w:rsidR="00F72447" w:rsidRPr="00F72447" w:rsidRDefault="00F72447" w:rsidP="008362E2">
      <w:pPr>
        <w:numPr>
          <w:ilvl w:val="1"/>
          <w:numId w:val="50"/>
        </w:numPr>
        <w:spacing w:before="120" w:after="160" w:line="259" w:lineRule="auto"/>
        <w:rPr>
          <w:rFonts w:eastAsia="Arial" w:cs="Arial"/>
          <w:szCs w:val="24"/>
        </w:rPr>
      </w:pPr>
      <w:r w:rsidRPr="00D25D94">
        <w:rPr>
          <w:rFonts w:eastAsia="Arial" w:cs="Arial"/>
          <w:szCs w:val="24"/>
        </w:rPr>
        <w:t>Criterion #5.2:</w:t>
      </w:r>
      <w:r w:rsidRPr="00F72447">
        <w:rPr>
          <w:rFonts w:eastAsia="Arial" w:cs="Arial"/>
          <w:szCs w:val="24"/>
          <w:lang w:val="es-PR"/>
        </w:rPr>
        <w:t xml:space="preserve"> Antología 2, TE, pp. T4–T13. </w:t>
      </w:r>
      <w:r w:rsidRPr="00F72447">
        <w:rPr>
          <w:rFonts w:eastAsia="Arial" w:cs="Arial"/>
          <w:szCs w:val="24"/>
        </w:rPr>
        <w:t>The program provides a scope and sequence guide to help instructors plan lessons and select appropriate topics, readings and language content to meet the needs of their students.</w:t>
      </w:r>
    </w:p>
    <w:p w14:paraId="1538E8D1" w14:textId="77777777" w:rsidR="00F72447" w:rsidRPr="00F72447" w:rsidRDefault="00F72447" w:rsidP="008362E2">
      <w:pPr>
        <w:numPr>
          <w:ilvl w:val="1"/>
          <w:numId w:val="50"/>
        </w:numPr>
        <w:spacing w:after="160" w:line="259" w:lineRule="auto"/>
        <w:rPr>
          <w:rFonts w:ascii="Calibri" w:eastAsia="Calibri" w:hAnsi="Calibri" w:cs="Calibri"/>
          <w:szCs w:val="24"/>
        </w:rPr>
      </w:pPr>
      <w:r w:rsidRPr="00D25D94">
        <w:rPr>
          <w:rFonts w:eastAsia="Arial" w:cs="Arial"/>
          <w:szCs w:val="24"/>
        </w:rPr>
        <w:t>Criterion #5.4:</w:t>
      </w:r>
      <w:r w:rsidRPr="00F72447">
        <w:rPr>
          <w:rFonts w:eastAsia="Arial" w:cs="Arial"/>
          <w:szCs w:val="24"/>
          <w:lang w:val="es-PR"/>
        </w:rPr>
        <w:t xml:space="preserve"> Listos B, TE, pp. 21, 60, 119, 166, 187, and Antología 1 TE, pp. 29, 35, 41, 65, 76, 100, 106, 118, 130. </w:t>
      </w:r>
      <w:r w:rsidRPr="00F72447">
        <w:rPr>
          <w:rFonts w:eastAsia="Arial" w:cs="Arial"/>
          <w:szCs w:val="24"/>
        </w:rPr>
        <w:t>The program includes suggestions about how to connect world languages education with other content areas.</w:t>
      </w:r>
    </w:p>
    <w:p w14:paraId="43485C03" w14:textId="77777777" w:rsidR="00F72447" w:rsidRPr="00F72447" w:rsidRDefault="00F72447" w:rsidP="008362E2">
      <w:pPr>
        <w:numPr>
          <w:ilvl w:val="1"/>
          <w:numId w:val="50"/>
        </w:numPr>
        <w:spacing w:after="160" w:line="259" w:lineRule="auto"/>
        <w:rPr>
          <w:rFonts w:ascii="Calibri" w:eastAsia="Calibri" w:hAnsi="Calibri" w:cs="Calibri"/>
          <w:szCs w:val="24"/>
        </w:rPr>
      </w:pPr>
      <w:r w:rsidRPr="00F72447">
        <w:rPr>
          <w:rFonts w:eastAsia="Arial" w:cs="Arial"/>
          <w:szCs w:val="24"/>
        </w:rPr>
        <w:t xml:space="preserve">Criterion #5.6: The Listos and Antología online coursework is user-friendly and integrates contemporary educational technology tools and pedagogical strategies to build Spanish as a second language. The online </w:t>
      </w:r>
      <w:r w:rsidRPr="00F72447">
        <w:rPr>
          <w:rFonts w:eastAsia="Arial" w:cs="Arial"/>
          <w:szCs w:val="24"/>
        </w:rPr>
        <w:lastRenderedPageBreak/>
        <w:t>course is compatible with various learning management systems like Moodle, Canvas, Blackboard, D2L and/or Schoology which provides both teachers and students with the option of choosing the platform that best suits the needs of a local population, including student educational and institutional administration requirements (platform-neutral electronic materials).</w:t>
      </w:r>
    </w:p>
    <w:p w14:paraId="62B81DED" w14:textId="77777777" w:rsidR="00082248" w:rsidRDefault="00F72447" w:rsidP="008362E2">
      <w:pPr>
        <w:numPr>
          <w:ilvl w:val="1"/>
          <w:numId w:val="50"/>
        </w:numPr>
        <w:spacing w:after="0" w:line="259" w:lineRule="auto"/>
        <w:rPr>
          <w:rFonts w:eastAsia="Arial" w:cs="Arial"/>
          <w:szCs w:val="24"/>
        </w:rPr>
        <w:sectPr w:rsidR="00082248" w:rsidSect="00EA23A7">
          <w:pgSz w:w="12240" w:h="15840"/>
          <w:pgMar w:top="1440" w:right="1440" w:bottom="1440" w:left="1440" w:header="720" w:footer="720" w:gutter="0"/>
          <w:cols w:space="720"/>
        </w:sectPr>
      </w:pPr>
      <w:r w:rsidRPr="00D25D94">
        <w:rPr>
          <w:rFonts w:eastAsia="Arial" w:cs="Arial"/>
          <w:szCs w:val="24"/>
        </w:rPr>
        <w:t>Criterion #5.11:</w:t>
      </w:r>
      <w:r w:rsidRPr="00F72447">
        <w:rPr>
          <w:rFonts w:eastAsia="Arial" w:cs="Arial"/>
          <w:szCs w:val="24"/>
          <w:lang w:val="es-ES"/>
        </w:rPr>
        <w:t xml:space="preserve"> Listos D TE, p. 231. </w:t>
      </w:r>
      <w:r w:rsidRPr="00F72447">
        <w:rPr>
          <w:rFonts w:eastAsia="Arial" w:cs="Arial"/>
          <w:szCs w:val="24"/>
        </w:rPr>
        <w:t>The program includes activities that provide clear instruction on how to build on prior learning, and instruction for connecting to future learning.</w:t>
      </w:r>
    </w:p>
    <w:p w14:paraId="46154E27" w14:textId="77777777" w:rsidR="00F72447" w:rsidRPr="00F72447" w:rsidRDefault="00F72447" w:rsidP="00B713D0">
      <w:pPr>
        <w:pStyle w:val="Heading4"/>
        <w:rPr>
          <w:i/>
        </w:rPr>
      </w:pPr>
      <w:r w:rsidRPr="00F72447">
        <w:lastRenderedPageBreak/>
        <w:t>Edits and Corrections:</w:t>
      </w:r>
    </w:p>
    <w:p w14:paraId="3A63FDBE" w14:textId="77777777" w:rsidR="00F72447" w:rsidRPr="00F72447" w:rsidRDefault="00F72447" w:rsidP="00F72447">
      <w:pPr>
        <w:spacing w:after="160"/>
        <w:rPr>
          <w:rFonts w:eastAsia="Arial" w:cs="Arial"/>
          <w:szCs w:val="24"/>
        </w:rPr>
      </w:pPr>
      <w:r w:rsidRPr="00F72447">
        <w:rPr>
          <w:rFonts w:eastAsia="Arial" w:cs="Arial"/>
          <w:szCs w:val="24"/>
        </w:rPr>
        <w:t>The following edits and corrections must be made as a condition of adoption:</w:t>
      </w:r>
    </w:p>
    <w:tbl>
      <w:tblPr>
        <w:tblStyle w:val="TableGrid"/>
        <w:tblW w:w="0" w:type="auto"/>
        <w:tblLook w:val="0420" w:firstRow="1" w:lastRow="0" w:firstColumn="0" w:lastColumn="0" w:noHBand="0" w:noVBand="1"/>
        <w:tblDescription w:val="Vista Higher Learning: ¡Listos! + Antología, Novice - Recommended edits and corrections "/>
      </w:tblPr>
      <w:tblGrid>
        <w:gridCol w:w="350"/>
        <w:gridCol w:w="1567"/>
        <w:gridCol w:w="2003"/>
        <w:gridCol w:w="1422"/>
        <w:gridCol w:w="3279"/>
        <w:gridCol w:w="2185"/>
        <w:gridCol w:w="2144"/>
      </w:tblGrid>
      <w:tr w:rsidR="00F72447" w:rsidRPr="00F72447" w14:paraId="0AB08362" w14:textId="77777777" w:rsidTr="00F66AD4">
        <w:trPr>
          <w:cantSplit/>
          <w:trHeight w:val="902"/>
          <w:tblHeader/>
        </w:trPr>
        <w:tc>
          <w:tcPr>
            <w:tcW w:w="0" w:type="auto"/>
          </w:tcPr>
          <w:p w14:paraId="290A381E" w14:textId="77777777" w:rsidR="00F72447" w:rsidRPr="00F72447" w:rsidRDefault="00F72447" w:rsidP="00F72447">
            <w:pPr>
              <w:spacing w:before="120" w:after="120"/>
              <w:rPr>
                <w:rFonts w:eastAsia="Arial" w:cs="Arial"/>
                <w:szCs w:val="24"/>
              </w:rPr>
            </w:pPr>
            <w:r w:rsidRPr="00F72447">
              <w:rPr>
                <w:rFonts w:eastAsia="Arial" w:cs="Arial"/>
                <w:szCs w:val="24"/>
              </w:rPr>
              <w:t>#</w:t>
            </w:r>
          </w:p>
        </w:tc>
        <w:tc>
          <w:tcPr>
            <w:tcW w:w="0" w:type="auto"/>
          </w:tcPr>
          <w:p w14:paraId="0817A56D" w14:textId="77777777" w:rsidR="00F72447" w:rsidRPr="00F72447" w:rsidRDefault="00F72447" w:rsidP="00F72447">
            <w:pPr>
              <w:spacing w:before="120" w:after="120"/>
              <w:rPr>
                <w:rFonts w:eastAsia="Arial" w:cs="Arial"/>
                <w:szCs w:val="24"/>
              </w:rPr>
            </w:pPr>
            <w:r w:rsidRPr="00F72447">
              <w:rPr>
                <w:rFonts w:eastAsia="Arial" w:cs="Arial"/>
                <w:szCs w:val="24"/>
              </w:rPr>
              <w:t>Proficiency Level</w:t>
            </w:r>
          </w:p>
        </w:tc>
        <w:tc>
          <w:tcPr>
            <w:tcW w:w="0" w:type="auto"/>
          </w:tcPr>
          <w:p w14:paraId="0E3207DD" w14:textId="77777777" w:rsidR="00F72447" w:rsidRPr="00F72447" w:rsidRDefault="00F72447" w:rsidP="00F72447">
            <w:pPr>
              <w:spacing w:before="120" w:after="120"/>
              <w:rPr>
                <w:rFonts w:eastAsia="Arial" w:cs="Arial"/>
                <w:szCs w:val="24"/>
              </w:rPr>
            </w:pPr>
            <w:r w:rsidRPr="00F72447">
              <w:rPr>
                <w:rFonts w:eastAsia="Arial" w:cs="Arial"/>
                <w:szCs w:val="24"/>
              </w:rPr>
              <w:t>Component</w:t>
            </w:r>
          </w:p>
        </w:tc>
        <w:tc>
          <w:tcPr>
            <w:tcW w:w="0" w:type="auto"/>
          </w:tcPr>
          <w:p w14:paraId="306464C8" w14:textId="77777777" w:rsidR="00F72447" w:rsidRPr="00F72447" w:rsidRDefault="00F72447" w:rsidP="00F72447">
            <w:pPr>
              <w:spacing w:before="120" w:after="120"/>
              <w:rPr>
                <w:rFonts w:eastAsia="Arial" w:cs="Arial"/>
                <w:szCs w:val="24"/>
              </w:rPr>
            </w:pPr>
            <w:r w:rsidRPr="00F72447">
              <w:rPr>
                <w:rFonts w:eastAsia="Arial" w:cs="Arial"/>
                <w:szCs w:val="24"/>
              </w:rPr>
              <w:t>Page Number</w:t>
            </w:r>
          </w:p>
        </w:tc>
        <w:tc>
          <w:tcPr>
            <w:tcW w:w="0" w:type="auto"/>
          </w:tcPr>
          <w:p w14:paraId="167B08AD" w14:textId="77777777" w:rsidR="00F72447" w:rsidRPr="00F72447" w:rsidRDefault="00F72447" w:rsidP="00F72447">
            <w:pPr>
              <w:spacing w:before="120" w:after="120"/>
              <w:rPr>
                <w:rFonts w:eastAsia="Arial" w:cs="Arial"/>
                <w:szCs w:val="24"/>
              </w:rPr>
            </w:pPr>
            <w:r w:rsidRPr="00F72447">
              <w:rPr>
                <w:rFonts w:eastAsia="Arial" w:cs="Arial"/>
                <w:szCs w:val="24"/>
              </w:rPr>
              <w:t>Current text</w:t>
            </w:r>
          </w:p>
        </w:tc>
        <w:tc>
          <w:tcPr>
            <w:tcW w:w="0" w:type="auto"/>
          </w:tcPr>
          <w:p w14:paraId="09089B49" w14:textId="77777777" w:rsidR="00F72447" w:rsidRPr="00F72447" w:rsidRDefault="00F72447" w:rsidP="00F72447">
            <w:pPr>
              <w:spacing w:before="120" w:after="120"/>
              <w:rPr>
                <w:rFonts w:eastAsia="Arial" w:cs="Arial"/>
                <w:szCs w:val="24"/>
              </w:rPr>
            </w:pPr>
            <w:r w:rsidRPr="00F72447">
              <w:rPr>
                <w:rFonts w:eastAsia="Arial" w:cs="Arial"/>
                <w:szCs w:val="24"/>
              </w:rPr>
              <w:t>Proposed corrected text</w:t>
            </w:r>
          </w:p>
        </w:tc>
        <w:tc>
          <w:tcPr>
            <w:tcW w:w="0" w:type="auto"/>
          </w:tcPr>
          <w:p w14:paraId="2A39E91B" w14:textId="77777777" w:rsidR="00F72447" w:rsidRPr="00F72447" w:rsidRDefault="00F72447" w:rsidP="00F72447">
            <w:pPr>
              <w:spacing w:before="120" w:after="120"/>
              <w:rPr>
                <w:rFonts w:eastAsia="Arial" w:cs="Arial"/>
                <w:szCs w:val="24"/>
              </w:rPr>
            </w:pPr>
            <w:r w:rsidRPr="00F72447">
              <w:rPr>
                <w:rFonts w:eastAsia="Arial" w:cs="Arial"/>
                <w:szCs w:val="24"/>
              </w:rPr>
              <w:t>Reason for edit</w:t>
            </w:r>
          </w:p>
        </w:tc>
      </w:tr>
      <w:tr w:rsidR="00F72447" w:rsidRPr="00F72447" w14:paraId="3531CBCE" w14:textId="77777777" w:rsidTr="00F66AD4">
        <w:trPr>
          <w:cantSplit/>
        </w:trPr>
        <w:tc>
          <w:tcPr>
            <w:tcW w:w="0" w:type="auto"/>
          </w:tcPr>
          <w:p w14:paraId="30AD0086" w14:textId="77777777" w:rsidR="00F72447" w:rsidRPr="00F72447" w:rsidRDefault="00F72447" w:rsidP="00F72447">
            <w:pPr>
              <w:spacing w:after="0"/>
              <w:rPr>
                <w:rFonts w:eastAsia="Arial" w:cs="Arial"/>
                <w:szCs w:val="24"/>
              </w:rPr>
            </w:pPr>
            <w:r w:rsidRPr="00F72447">
              <w:rPr>
                <w:rFonts w:eastAsia="Arial" w:cs="Arial"/>
                <w:szCs w:val="24"/>
              </w:rPr>
              <w:t>1</w:t>
            </w:r>
          </w:p>
        </w:tc>
        <w:tc>
          <w:tcPr>
            <w:tcW w:w="0" w:type="auto"/>
          </w:tcPr>
          <w:p w14:paraId="77F9D7D0" w14:textId="77777777" w:rsidR="00F72447" w:rsidRPr="00F72447" w:rsidRDefault="00F72447" w:rsidP="00F72447">
            <w:pPr>
              <w:spacing w:after="0"/>
              <w:rPr>
                <w:rFonts w:eastAsia="Arial" w:cs="Arial"/>
                <w:szCs w:val="24"/>
              </w:rPr>
            </w:pPr>
            <w:r w:rsidRPr="00F72447">
              <w:rPr>
                <w:rFonts w:eastAsia="Arial" w:cs="Arial"/>
                <w:szCs w:val="24"/>
              </w:rPr>
              <w:t>Novice</w:t>
            </w:r>
          </w:p>
        </w:tc>
        <w:tc>
          <w:tcPr>
            <w:tcW w:w="0" w:type="auto"/>
          </w:tcPr>
          <w:p w14:paraId="46D93D2D" w14:textId="77777777" w:rsidR="00F72447" w:rsidRPr="00F72447" w:rsidRDefault="00F72447" w:rsidP="00F72447">
            <w:pPr>
              <w:spacing w:after="0"/>
              <w:rPr>
                <w:rFonts w:eastAsia="Arial" w:cs="Arial"/>
                <w:szCs w:val="24"/>
                <w:lang w:val="es-PR"/>
              </w:rPr>
            </w:pPr>
            <w:r w:rsidRPr="00F72447">
              <w:rPr>
                <w:rFonts w:eastAsia="Arial" w:cs="Arial"/>
                <w:szCs w:val="24"/>
                <w:lang w:val="es-PR"/>
              </w:rPr>
              <w:t>Listos Cuaderno de práctica A</w:t>
            </w:r>
          </w:p>
        </w:tc>
        <w:tc>
          <w:tcPr>
            <w:tcW w:w="0" w:type="auto"/>
          </w:tcPr>
          <w:p w14:paraId="170CAF82" w14:textId="77777777" w:rsidR="00F72447" w:rsidRPr="00F72447" w:rsidRDefault="00F72447" w:rsidP="00F72447">
            <w:pPr>
              <w:spacing w:after="0"/>
              <w:rPr>
                <w:rFonts w:eastAsia="Arial" w:cs="Arial"/>
                <w:szCs w:val="24"/>
              </w:rPr>
            </w:pPr>
            <w:r w:rsidRPr="00F72447">
              <w:rPr>
                <w:rFonts w:eastAsia="Arial" w:cs="Arial"/>
                <w:szCs w:val="24"/>
              </w:rPr>
              <w:t>3</w:t>
            </w:r>
          </w:p>
        </w:tc>
        <w:tc>
          <w:tcPr>
            <w:tcW w:w="0" w:type="auto"/>
          </w:tcPr>
          <w:p w14:paraId="5CB5BEA1" w14:textId="77777777" w:rsidR="00F72447" w:rsidRPr="00F72447" w:rsidRDefault="00F72447" w:rsidP="00F72447">
            <w:pPr>
              <w:spacing w:after="0"/>
              <w:rPr>
                <w:rFonts w:eastAsia="Arial" w:cs="Arial"/>
                <w:szCs w:val="24"/>
                <w:lang w:val="es-MX"/>
              </w:rPr>
            </w:pPr>
            <w:r w:rsidRPr="00F72447">
              <w:rPr>
                <w:rFonts w:eastAsia="Arial" w:cs="Arial"/>
                <w:szCs w:val="24"/>
                <w:lang w:val="es-MX"/>
              </w:rPr>
              <w:t>La comundiad</w:t>
            </w:r>
          </w:p>
        </w:tc>
        <w:tc>
          <w:tcPr>
            <w:tcW w:w="0" w:type="auto"/>
          </w:tcPr>
          <w:p w14:paraId="435F0D5D" w14:textId="77777777" w:rsidR="00F72447" w:rsidRPr="00F72447" w:rsidRDefault="00F72447" w:rsidP="00F72447">
            <w:pPr>
              <w:spacing w:after="0"/>
              <w:rPr>
                <w:rFonts w:eastAsia="Arial" w:cs="Arial"/>
                <w:szCs w:val="24"/>
                <w:lang w:val="es-MX"/>
              </w:rPr>
            </w:pPr>
            <w:r w:rsidRPr="00F72447">
              <w:rPr>
                <w:rFonts w:eastAsia="Arial" w:cs="Arial"/>
                <w:szCs w:val="24"/>
                <w:lang w:val="es-MX"/>
              </w:rPr>
              <w:t>La comunidad</w:t>
            </w:r>
          </w:p>
        </w:tc>
        <w:tc>
          <w:tcPr>
            <w:tcW w:w="0" w:type="auto"/>
          </w:tcPr>
          <w:p w14:paraId="309091B0" w14:textId="77777777" w:rsidR="00F72447" w:rsidRPr="00F72447" w:rsidRDefault="00F72447" w:rsidP="00F72447">
            <w:pPr>
              <w:spacing w:after="0"/>
              <w:rPr>
                <w:rFonts w:eastAsia="Arial" w:cs="Arial"/>
                <w:szCs w:val="24"/>
              </w:rPr>
            </w:pPr>
            <w:r w:rsidRPr="00F72447">
              <w:rPr>
                <w:rFonts w:eastAsia="Arial" w:cs="Arial"/>
                <w:szCs w:val="24"/>
              </w:rPr>
              <w:t xml:space="preserve">Typographical error: spelling </w:t>
            </w:r>
          </w:p>
        </w:tc>
      </w:tr>
      <w:tr w:rsidR="00F72447" w:rsidRPr="00F72447" w14:paraId="2A37A0B3" w14:textId="77777777" w:rsidTr="00F66AD4">
        <w:trPr>
          <w:cantSplit/>
        </w:trPr>
        <w:tc>
          <w:tcPr>
            <w:tcW w:w="0" w:type="auto"/>
          </w:tcPr>
          <w:p w14:paraId="52646085" w14:textId="77777777" w:rsidR="00F72447" w:rsidRPr="00F72447" w:rsidRDefault="00F72447" w:rsidP="00F72447">
            <w:pPr>
              <w:spacing w:after="0"/>
              <w:rPr>
                <w:rFonts w:eastAsia="Arial" w:cs="Arial"/>
                <w:szCs w:val="24"/>
              </w:rPr>
            </w:pPr>
            <w:r w:rsidRPr="00F72447">
              <w:rPr>
                <w:rFonts w:eastAsia="Arial" w:cs="Arial"/>
                <w:szCs w:val="24"/>
              </w:rPr>
              <w:t>2</w:t>
            </w:r>
          </w:p>
        </w:tc>
        <w:tc>
          <w:tcPr>
            <w:tcW w:w="0" w:type="auto"/>
          </w:tcPr>
          <w:p w14:paraId="6FD7C17B" w14:textId="77777777" w:rsidR="00F72447" w:rsidRPr="00F72447" w:rsidRDefault="00F72447" w:rsidP="00F72447">
            <w:pPr>
              <w:spacing w:after="0"/>
              <w:rPr>
                <w:rFonts w:eastAsia="Arial" w:cs="Arial"/>
                <w:szCs w:val="24"/>
              </w:rPr>
            </w:pPr>
            <w:r w:rsidRPr="00F72447">
              <w:rPr>
                <w:rFonts w:eastAsia="Arial" w:cs="Arial"/>
                <w:szCs w:val="24"/>
              </w:rPr>
              <w:t>Novice</w:t>
            </w:r>
          </w:p>
        </w:tc>
        <w:tc>
          <w:tcPr>
            <w:tcW w:w="0" w:type="auto"/>
          </w:tcPr>
          <w:p w14:paraId="43266C7E" w14:textId="77777777" w:rsidR="00F72447" w:rsidRPr="00F72447" w:rsidRDefault="00F72447" w:rsidP="00F72447">
            <w:pPr>
              <w:spacing w:after="0"/>
              <w:rPr>
                <w:rFonts w:eastAsia="Arial" w:cs="Arial"/>
                <w:szCs w:val="24"/>
                <w:lang w:val="es-PR"/>
              </w:rPr>
            </w:pPr>
            <w:r w:rsidRPr="00F72447">
              <w:rPr>
                <w:rFonts w:eastAsia="Arial" w:cs="Arial"/>
                <w:szCs w:val="24"/>
                <w:lang w:val="es-PR"/>
              </w:rPr>
              <w:t>Listos</w:t>
            </w:r>
          </w:p>
          <w:p w14:paraId="341CEB53" w14:textId="77777777" w:rsidR="00F72447" w:rsidRPr="00F72447" w:rsidRDefault="00F72447" w:rsidP="00F72447">
            <w:pPr>
              <w:spacing w:after="0"/>
              <w:rPr>
                <w:rFonts w:eastAsia="Arial" w:cs="Arial"/>
                <w:szCs w:val="24"/>
                <w:lang w:val="es-PR"/>
              </w:rPr>
            </w:pPr>
            <w:r w:rsidRPr="00F72447">
              <w:rPr>
                <w:rFonts w:eastAsia="Arial" w:cs="Arial"/>
                <w:szCs w:val="24"/>
                <w:lang w:val="es-PR"/>
              </w:rPr>
              <w:t>Cuaderno de práctica D</w:t>
            </w:r>
          </w:p>
        </w:tc>
        <w:tc>
          <w:tcPr>
            <w:tcW w:w="0" w:type="auto"/>
          </w:tcPr>
          <w:p w14:paraId="547CA8EA" w14:textId="77777777" w:rsidR="00F72447" w:rsidRPr="00F72447" w:rsidRDefault="00F72447" w:rsidP="00F72447">
            <w:pPr>
              <w:spacing w:after="0"/>
              <w:rPr>
                <w:rFonts w:eastAsia="Arial" w:cs="Arial"/>
                <w:szCs w:val="24"/>
              </w:rPr>
            </w:pPr>
            <w:r w:rsidRPr="00F72447">
              <w:rPr>
                <w:rFonts w:eastAsia="Arial" w:cs="Arial"/>
                <w:szCs w:val="24"/>
              </w:rPr>
              <w:t>7</w:t>
            </w:r>
          </w:p>
        </w:tc>
        <w:tc>
          <w:tcPr>
            <w:tcW w:w="0" w:type="auto"/>
          </w:tcPr>
          <w:p w14:paraId="4D690A13" w14:textId="77777777" w:rsidR="00F72447" w:rsidRPr="00F72447" w:rsidRDefault="00F72447" w:rsidP="00F72447">
            <w:pPr>
              <w:spacing w:after="0"/>
              <w:rPr>
                <w:rFonts w:eastAsia="Arial" w:cs="Arial"/>
                <w:szCs w:val="24"/>
                <w:lang w:val="es-MX"/>
              </w:rPr>
            </w:pPr>
            <w:r w:rsidRPr="00F72447">
              <w:rPr>
                <w:rFonts w:eastAsia="Arial" w:cs="Arial"/>
                <w:szCs w:val="24"/>
                <w:lang w:val="es-MX"/>
              </w:rPr>
              <w:t>Buenas días</w:t>
            </w:r>
          </w:p>
        </w:tc>
        <w:tc>
          <w:tcPr>
            <w:tcW w:w="0" w:type="auto"/>
          </w:tcPr>
          <w:p w14:paraId="51B45869" w14:textId="77777777" w:rsidR="00F72447" w:rsidRPr="00F72447" w:rsidRDefault="00F72447" w:rsidP="00F72447">
            <w:pPr>
              <w:spacing w:after="0"/>
              <w:rPr>
                <w:rFonts w:eastAsia="Arial" w:cs="Arial"/>
                <w:szCs w:val="24"/>
                <w:lang w:val="es-MX"/>
              </w:rPr>
            </w:pPr>
            <w:r w:rsidRPr="00F72447">
              <w:rPr>
                <w:rFonts w:eastAsia="Arial" w:cs="Arial"/>
                <w:szCs w:val="24"/>
                <w:lang w:val="es-MX"/>
              </w:rPr>
              <w:t>Buenos días</w:t>
            </w:r>
          </w:p>
        </w:tc>
        <w:tc>
          <w:tcPr>
            <w:tcW w:w="0" w:type="auto"/>
          </w:tcPr>
          <w:p w14:paraId="0EB0A85D" w14:textId="77777777" w:rsidR="00F72447" w:rsidRPr="00F72447" w:rsidRDefault="00F72447" w:rsidP="00F72447">
            <w:pPr>
              <w:spacing w:after="0"/>
              <w:rPr>
                <w:rFonts w:eastAsia="Arial" w:cs="Arial"/>
                <w:szCs w:val="24"/>
              </w:rPr>
            </w:pPr>
            <w:r w:rsidRPr="00F72447">
              <w:rPr>
                <w:rFonts w:eastAsia="Arial" w:cs="Arial"/>
                <w:szCs w:val="24"/>
              </w:rPr>
              <w:t xml:space="preserve">Typographical error: spelling </w:t>
            </w:r>
          </w:p>
        </w:tc>
      </w:tr>
      <w:tr w:rsidR="00F72447" w:rsidRPr="00F72447" w14:paraId="1A746044" w14:textId="77777777" w:rsidTr="00F66AD4">
        <w:trPr>
          <w:cantSplit/>
        </w:trPr>
        <w:tc>
          <w:tcPr>
            <w:tcW w:w="0" w:type="auto"/>
          </w:tcPr>
          <w:p w14:paraId="331CAD3F" w14:textId="77777777" w:rsidR="00F72447" w:rsidRPr="00F72447" w:rsidRDefault="00F72447" w:rsidP="00F72447">
            <w:pPr>
              <w:spacing w:after="0"/>
              <w:rPr>
                <w:rFonts w:eastAsia="Arial" w:cs="Arial"/>
                <w:szCs w:val="24"/>
              </w:rPr>
            </w:pPr>
            <w:r w:rsidRPr="00F72447">
              <w:rPr>
                <w:rFonts w:eastAsia="Arial" w:cs="Arial"/>
                <w:szCs w:val="24"/>
              </w:rPr>
              <w:t>3</w:t>
            </w:r>
          </w:p>
        </w:tc>
        <w:tc>
          <w:tcPr>
            <w:tcW w:w="0" w:type="auto"/>
          </w:tcPr>
          <w:p w14:paraId="6E2F28E5" w14:textId="77777777" w:rsidR="00F72447" w:rsidRPr="00F72447" w:rsidRDefault="00F72447" w:rsidP="00F72447">
            <w:pPr>
              <w:spacing w:after="0"/>
              <w:rPr>
                <w:rFonts w:eastAsia="Arial" w:cs="Arial"/>
                <w:szCs w:val="24"/>
              </w:rPr>
            </w:pPr>
            <w:r w:rsidRPr="00F72447">
              <w:rPr>
                <w:rFonts w:eastAsia="Arial" w:cs="Arial"/>
                <w:szCs w:val="24"/>
              </w:rPr>
              <w:t>Novice</w:t>
            </w:r>
          </w:p>
        </w:tc>
        <w:tc>
          <w:tcPr>
            <w:tcW w:w="0" w:type="auto"/>
          </w:tcPr>
          <w:p w14:paraId="2240BF52" w14:textId="77777777" w:rsidR="00F72447" w:rsidRPr="00F72447" w:rsidRDefault="00F72447" w:rsidP="00F72447">
            <w:pPr>
              <w:spacing w:after="0"/>
              <w:rPr>
                <w:rFonts w:eastAsia="Arial" w:cs="Arial"/>
                <w:szCs w:val="24"/>
              </w:rPr>
            </w:pPr>
            <w:r w:rsidRPr="00F72447">
              <w:rPr>
                <w:rFonts w:eastAsia="Arial" w:cs="Arial"/>
                <w:szCs w:val="24"/>
              </w:rPr>
              <w:t>Listos C +Antología 2</w:t>
            </w:r>
          </w:p>
        </w:tc>
        <w:tc>
          <w:tcPr>
            <w:tcW w:w="0" w:type="auto"/>
          </w:tcPr>
          <w:p w14:paraId="28F87672" w14:textId="77777777" w:rsidR="00F72447" w:rsidRPr="00F72447" w:rsidRDefault="00F72447" w:rsidP="00F72447">
            <w:pPr>
              <w:spacing w:after="0"/>
              <w:rPr>
                <w:rFonts w:eastAsia="Arial" w:cs="Arial"/>
                <w:szCs w:val="24"/>
              </w:rPr>
            </w:pPr>
            <w:r w:rsidRPr="00F72447">
              <w:rPr>
                <w:rFonts w:eastAsia="Arial" w:cs="Arial"/>
                <w:szCs w:val="24"/>
              </w:rPr>
              <w:t>Supersite Unit 1</w:t>
            </w:r>
          </w:p>
        </w:tc>
        <w:tc>
          <w:tcPr>
            <w:tcW w:w="0" w:type="auto"/>
          </w:tcPr>
          <w:p w14:paraId="5EE4BC18" w14:textId="77777777" w:rsidR="00F72447" w:rsidRPr="00F72447" w:rsidRDefault="00F72447" w:rsidP="00F72447">
            <w:pPr>
              <w:spacing w:after="0"/>
              <w:rPr>
                <w:rFonts w:eastAsia="Arial" w:cs="Arial"/>
                <w:szCs w:val="24"/>
                <w:lang w:val="es-PR"/>
              </w:rPr>
            </w:pPr>
            <w:r w:rsidRPr="00F72447">
              <w:rPr>
                <w:rFonts w:eastAsia="Arial" w:cs="Arial"/>
                <w:szCs w:val="24"/>
                <w:lang w:val="es-PR"/>
              </w:rPr>
              <w:t>Nos conocemos “Saludos y Despedidas” Conoce a Ana y a Charlie</w:t>
            </w:r>
          </w:p>
          <w:p w14:paraId="0810C5E8" w14:textId="77777777" w:rsidR="00F72447" w:rsidRPr="00F72447" w:rsidRDefault="00F72447" w:rsidP="00F72447">
            <w:pPr>
              <w:spacing w:after="0"/>
              <w:rPr>
                <w:rFonts w:eastAsia="Arial" w:cs="Arial"/>
                <w:szCs w:val="24"/>
              </w:rPr>
            </w:pPr>
            <w:r w:rsidRPr="00F72447">
              <w:rPr>
                <w:rFonts w:eastAsia="Arial" w:cs="Arial"/>
                <w:szCs w:val="24"/>
              </w:rPr>
              <w:t>The audio says “</w:t>
            </w:r>
            <w:r w:rsidRPr="00D25D94">
              <w:rPr>
                <w:rFonts w:eastAsia="Arial" w:cs="Arial"/>
                <w:szCs w:val="24"/>
                <w:lang w:val="es-MX"/>
              </w:rPr>
              <w:t>abanicos</w:t>
            </w:r>
            <w:r w:rsidRPr="00FD43B5">
              <w:rPr>
                <w:rFonts w:eastAsia="Arial" w:cs="Arial"/>
                <w:szCs w:val="24"/>
              </w:rPr>
              <w:t xml:space="preserve"> </w:t>
            </w:r>
            <w:r w:rsidRPr="00D25D94">
              <w:rPr>
                <w:rFonts w:eastAsia="Arial" w:cs="Arial"/>
                <w:szCs w:val="24"/>
                <w:lang w:val="es-MX"/>
              </w:rPr>
              <w:t>de España</w:t>
            </w:r>
            <w:r w:rsidRPr="00F72447">
              <w:rPr>
                <w:rFonts w:eastAsia="Arial" w:cs="Arial"/>
                <w:szCs w:val="24"/>
              </w:rPr>
              <w:t xml:space="preserve">” but there’s no visual to point out. </w:t>
            </w:r>
          </w:p>
        </w:tc>
        <w:tc>
          <w:tcPr>
            <w:tcW w:w="0" w:type="auto"/>
          </w:tcPr>
          <w:p w14:paraId="0684F8F3" w14:textId="77777777" w:rsidR="00F72447" w:rsidRPr="00F72447" w:rsidRDefault="00F72447" w:rsidP="00F72447">
            <w:pPr>
              <w:spacing w:after="0"/>
              <w:rPr>
                <w:rFonts w:eastAsia="Arial" w:cs="Arial"/>
                <w:szCs w:val="24"/>
              </w:rPr>
            </w:pPr>
            <w:r w:rsidRPr="00F72447">
              <w:rPr>
                <w:rFonts w:eastAsia="Arial" w:cs="Arial"/>
                <w:szCs w:val="24"/>
              </w:rPr>
              <w:t>Add a visual</w:t>
            </w:r>
          </w:p>
        </w:tc>
        <w:tc>
          <w:tcPr>
            <w:tcW w:w="0" w:type="auto"/>
          </w:tcPr>
          <w:p w14:paraId="364F4770" w14:textId="77777777" w:rsidR="00F72447" w:rsidRPr="00F72447" w:rsidRDefault="00F72447" w:rsidP="00F72447">
            <w:pPr>
              <w:spacing w:after="0"/>
              <w:rPr>
                <w:rFonts w:eastAsia="Arial" w:cs="Arial"/>
                <w:szCs w:val="24"/>
              </w:rPr>
            </w:pPr>
            <w:r w:rsidRPr="00F72447">
              <w:rPr>
                <w:rFonts w:eastAsia="Arial" w:cs="Arial"/>
                <w:szCs w:val="24"/>
              </w:rPr>
              <w:t>Clarity and support</w:t>
            </w:r>
          </w:p>
        </w:tc>
      </w:tr>
      <w:tr w:rsidR="00F72447" w:rsidRPr="00F72447" w14:paraId="58149798" w14:textId="77777777" w:rsidTr="00F66AD4">
        <w:trPr>
          <w:cantSplit/>
        </w:trPr>
        <w:tc>
          <w:tcPr>
            <w:tcW w:w="0" w:type="auto"/>
          </w:tcPr>
          <w:p w14:paraId="7D9DDC9A" w14:textId="77777777" w:rsidR="00F72447" w:rsidRPr="00F72447" w:rsidRDefault="00F72447" w:rsidP="00F72447">
            <w:pPr>
              <w:spacing w:after="0"/>
              <w:rPr>
                <w:rFonts w:eastAsia="Arial" w:cs="Arial"/>
                <w:szCs w:val="24"/>
              </w:rPr>
            </w:pPr>
            <w:r w:rsidRPr="00F72447">
              <w:rPr>
                <w:rFonts w:eastAsia="Arial" w:cs="Arial"/>
                <w:szCs w:val="24"/>
              </w:rPr>
              <w:t>4</w:t>
            </w:r>
          </w:p>
        </w:tc>
        <w:tc>
          <w:tcPr>
            <w:tcW w:w="0" w:type="auto"/>
          </w:tcPr>
          <w:p w14:paraId="2C250039" w14:textId="77777777" w:rsidR="00F72447" w:rsidRPr="00F72447" w:rsidRDefault="00F72447" w:rsidP="00F72447">
            <w:pPr>
              <w:spacing w:after="0"/>
              <w:rPr>
                <w:rFonts w:eastAsia="Arial" w:cs="Arial"/>
                <w:szCs w:val="24"/>
              </w:rPr>
            </w:pPr>
            <w:r w:rsidRPr="00F72447">
              <w:rPr>
                <w:rFonts w:eastAsia="Arial" w:cs="Arial"/>
                <w:szCs w:val="24"/>
              </w:rPr>
              <w:t>Novice</w:t>
            </w:r>
          </w:p>
        </w:tc>
        <w:tc>
          <w:tcPr>
            <w:tcW w:w="0" w:type="auto"/>
          </w:tcPr>
          <w:p w14:paraId="22866359" w14:textId="77777777" w:rsidR="00F72447" w:rsidRPr="00F72447" w:rsidRDefault="00F72447" w:rsidP="00F72447">
            <w:pPr>
              <w:spacing w:after="0"/>
              <w:rPr>
                <w:rFonts w:eastAsia="Arial" w:cs="Arial"/>
                <w:szCs w:val="24"/>
              </w:rPr>
            </w:pPr>
            <w:r w:rsidRPr="00F72447">
              <w:rPr>
                <w:rFonts w:eastAsia="Arial" w:cs="Arial"/>
                <w:szCs w:val="24"/>
              </w:rPr>
              <w:t xml:space="preserve">Listos A + </w:t>
            </w:r>
            <w:r w:rsidRPr="00F72447">
              <w:rPr>
                <w:rFonts w:eastAsia="Arial" w:cs="Arial"/>
                <w:szCs w:val="24"/>
                <w:lang w:val="es-MX"/>
              </w:rPr>
              <w:t>Antología</w:t>
            </w:r>
            <w:r w:rsidRPr="00F72447">
              <w:rPr>
                <w:rFonts w:eastAsia="Arial" w:cs="Arial"/>
                <w:szCs w:val="24"/>
              </w:rPr>
              <w:t xml:space="preserve"> K</w:t>
            </w:r>
          </w:p>
        </w:tc>
        <w:tc>
          <w:tcPr>
            <w:tcW w:w="0" w:type="auto"/>
          </w:tcPr>
          <w:p w14:paraId="189E229A" w14:textId="77777777" w:rsidR="00F72447" w:rsidRPr="00F72447" w:rsidRDefault="00F72447" w:rsidP="00F72447">
            <w:pPr>
              <w:spacing w:after="0"/>
              <w:rPr>
                <w:rFonts w:eastAsia="Arial" w:cs="Arial"/>
                <w:szCs w:val="24"/>
              </w:rPr>
            </w:pPr>
            <w:r w:rsidRPr="00F72447">
              <w:rPr>
                <w:rFonts w:eastAsia="Arial" w:cs="Arial"/>
                <w:szCs w:val="24"/>
              </w:rPr>
              <w:t>Supersite Unit 1</w:t>
            </w:r>
          </w:p>
        </w:tc>
        <w:tc>
          <w:tcPr>
            <w:tcW w:w="0" w:type="auto"/>
          </w:tcPr>
          <w:p w14:paraId="05A23C8D" w14:textId="77777777" w:rsidR="00F72447" w:rsidRPr="00F72447" w:rsidRDefault="00F72447" w:rsidP="00F72447">
            <w:pPr>
              <w:spacing w:after="0"/>
              <w:rPr>
                <w:rFonts w:eastAsia="Arial" w:cs="Arial"/>
                <w:szCs w:val="24"/>
                <w:lang w:val="es-PR"/>
              </w:rPr>
            </w:pPr>
            <w:r w:rsidRPr="00F72447">
              <w:rPr>
                <w:rFonts w:eastAsia="Arial" w:cs="Arial"/>
                <w:szCs w:val="24"/>
                <w:lang w:val="es-PR"/>
              </w:rPr>
              <w:t>Nos conocemos “Viaje con Becky y Kate”</w:t>
            </w:r>
          </w:p>
          <w:p w14:paraId="3BF98F17" w14:textId="77777777" w:rsidR="00F72447" w:rsidRPr="00F72447" w:rsidRDefault="00F72447" w:rsidP="00F72447">
            <w:pPr>
              <w:spacing w:after="0"/>
              <w:rPr>
                <w:rFonts w:eastAsia="Arial" w:cs="Arial"/>
                <w:szCs w:val="24"/>
              </w:rPr>
            </w:pPr>
            <w:r w:rsidRPr="00F72447">
              <w:rPr>
                <w:rFonts w:eastAsia="Arial" w:cs="Arial"/>
                <w:szCs w:val="24"/>
              </w:rPr>
              <w:t>The sound says: “</w:t>
            </w:r>
            <w:r w:rsidRPr="00D25D94">
              <w:rPr>
                <w:rFonts w:eastAsia="Arial" w:cs="Arial"/>
                <w:szCs w:val="24"/>
                <w:lang w:val="es-MX"/>
              </w:rPr>
              <w:t>Viaja con</w:t>
            </w:r>
            <w:r w:rsidRPr="00F72447">
              <w:rPr>
                <w:rFonts w:eastAsia="Arial" w:cs="Arial"/>
                <w:szCs w:val="24"/>
              </w:rPr>
              <w:t xml:space="preserve"> Becky y Kate”</w:t>
            </w:r>
          </w:p>
        </w:tc>
        <w:tc>
          <w:tcPr>
            <w:tcW w:w="0" w:type="auto"/>
          </w:tcPr>
          <w:p w14:paraId="6FF34317" w14:textId="77777777" w:rsidR="00F72447" w:rsidRPr="00F72447" w:rsidRDefault="00F72447" w:rsidP="00F72447">
            <w:pPr>
              <w:spacing w:after="0"/>
              <w:rPr>
                <w:rFonts w:eastAsia="Arial" w:cs="Arial"/>
                <w:szCs w:val="24"/>
              </w:rPr>
            </w:pPr>
            <w:r w:rsidRPr="00F72447">
              <w:rPr>
                <w:rFonts w:eastAsia="Arial" w:cs="Arial"/>
                <w:szCs w:val="24"/>
              </w:rPr>
              <w:t>Correct pronunciation of “</w:t>
            </w:r>
            <w:r w:rsidRPr="00F72447">
              <w:rPr>
                <w:rFonts w:eastAsia="Arial" w:cs="Arial"/>
                <w:szCs w:val="24"/>
                <w:lang w:val="es-MX"/>
              </w:rPr>
              <w:t>viaje</w:t>
            </w:r>
            <w:r w:rsidRPr="00F72447">
              <w:rPr>
                <w:rFonts w:eastAsia="Arial" w:cs="Arial"/>
                <w:szCs w:val="24"/>
              </w:rPr>
              <w:t>.”</w:t>
            </w:r>
          </w:p>
        </w:tc>
        <w:tc>
          <w:tcPr>
            <w:tcW w:w="0" w:type="auto"/>
          </w:tcPr>
          <w:p w14:paraId="6261AC1C" w14:textId="77777777" w:rsidR="00F72447" w:rsidRPr="00F72447" w:rsidRDefault="00F72447" w:rsidP="00F72447">
            <w:pPr>
              <w:spacing w:after="0"/>
              <w:rPr>
                <w:rFonts w:eastAsia="Arial" w:cs="Arial"/>
                <w:szCs w:val="24"/>
              </w:rPr>
            </w:pPr>
            <w:r w:rsidRPr="00F72447">
              <w:rPr>
                <w:rFonts w:eastAsia="Arial" w:cs="Arial"/>
                <w:szCs w:val="24"/>
              </w:rPr>
              <w:t>Clarity and support</w:t>
            </w:r>
          </w:p>
        </w:tc>
      </w:tr>
    </w:tbl>
    <w:p w14:paraId="290891DD" w14:textId="77777777" w:rsidR="00F72447" w:rsidRPr="00F72447" w:rsidRDefault="00F72447" w:rsidP="00F72447">
      <w:pPr>
        <w:spacing w:after="160"/>
        <w:rPr>
          <w:rFonts w:ascii="Calibri" w:eastAsia="Calibri" w:hAnsi="Calibri" w:cs="Calibri"/>
          <w:sz w:val="22"/>
        </w:rPr>
      </w:pPr>
    </w:p>
    <w:p w14:paraId="48D0977D" w14:textId="77777777" w:rsidR="00F72447" w:rsidRPr="00F72447" w:rsidRDefault="00F72447" w:rsidP="00F72447">
      <w:pPr>
        <w:spacing w:after="160" w:line="259" w:lineRule="auto"/>
        <w:rPr>
          <w:rFonts w:eastAsia="Arial" w:cs="Arial"/>
          <w:b/>
          <w:color w:val="000000"/>
          <w:szCs w:val="24"/>
        </w:rPr>
      </w:pPr>
      <w:r w:rsidRPr="00F72447">
        <w:rPr>
          <w:rFonts w:ascii="Calibri" w:eastAsia="Calibri" w:hAnsi="Calibri" w:cs="Calibri"/>
          <w:sz w:val="22"/>
        </w:rPr>
        <w:br w:type="page"/>
      </w:r>
    </w:p>
    <w:p w14:paraId="055065D7" w14:textId="77777777" w:rsidR="00F72447" w:rsidRPr="00F72447" w:rsidRDefault="00F72447" w:rsidP="00B713D0">
      <w:pPr>
        <w:pStyle w:val="Heading4"/>
        <w:rPr>
          <w:i/>
        </w:rPr>
      </w:pPr>
      <w:r w:rsidRPr="00F72447">
        <w:lastRenderedPageBreak/>
        <w:t>Social Content:</w:t>
      </w:r>
    </w:p>
    <w:p w14:paraId="785F8AE5" w14:textId="77777777" w:rsidR="00F72447" w:rsidRPr="00F72447" w:rsidRDefault="00F72447" w:rsidP="00F72447">
      <w:pPr>
        <w:spacing w:after="160"/>
        <w:rPr>
          <w:rFonts w:eastAsia="Arial" w:cs="Arial"/>
          <w:szCs w:val="24"/>
        </w:rPr>
      </w:pPr>
      <w:r w:rsidRPr="00F72447">
        <w:rPr>
          <w:rFonts w:eastAsia="Arial" w:cs="Arial"/>
          <w:szCs w:val="24"/>
        </w:rPr>
        <w:t>The panel identified the following social content citations:</w:t>
      </w:r>
    </w:p>
    <w:tbl>
      <w:tblPr>
        <w:tblStyle w:val="TableGrid"/>
        <w:tblW w:w="0" w:type="auto"/>
        <w:tblLook w:val="0420" w:firstRow="1" w:lastRow="0" w:firstColumn="0" w:lastColumn="0" w:noHBand="0" w:noVBand="1"/>
        <w:tblDescription w:val="Vista Higher Learning: ¡Listos! + Antología, Novice - Social content violations"/>
      </w:tblPr>
      <w:tblGrid>
        <w:gridCol w:w="350"/>
        <w:gridCol w:w="1515"/>
        <w:gridCol w:w="868"/>
        <w:gridCol w:w="1898"/>
        <w:gridCol w:w="1884"/>
        <w:gridCol w:w="1867"/>
        <w:gridCol w:w="3295"/>
        <w:gridCol w:w="1273"/>
      </w:tblGrid>
      <w:tr w:rsidR="00F72447" w:rsidRPr="00F72447" w14:paraId="0E9AB1A4" w14:textId="77777777" w:rsidTr="00222104">
        <w:trPr>
          <w:cantSplit/>
          <w:trHeight w:val="885"/>
          <w:tblHeader/>
        </w:trPr>
        <w:tc>
          <w:tcPr>
            <w:tcW w:w="0" w:type="auto"/>
          </w:tcPr>
          <w:p w14:paraId="04607053" w14:textId="77777777" w:rsidR="00F72447" w:rsidRPr="00F72447" w:rsidRDefault="00F72447" w:rsidP="00F72447">
            <w:pPr>
              <w:spacing w:before="120" w:after="120"/>
              <w:rPr>
                <w:rFonts w:eastAsia="Arial" w:cs="Arial"/>
                <w:szCs w:val="24"/>
              </w:rPr>
            </w:pPr>
            <w:r w:rsidRPr="00F72447">
              <w:rPr>
                <w:rFonts w:eastAsia="Arial" w:cs="Arial"/>
                <w:szCs w:val="24"/>
              </w:rPr>
              <w:t>#</w:t>
            </w:r>
          </w:p>
        </w:tc>
        <w:tc>
          <w:tcPr>
            <w:tcW w:w="0" w:type="auto"/>
          </w:tcPr>
          <w:p w14:paraId="02C1E0D2" w14:textId="77777777" w:rsidR="00F72447" w:rsidRPr="00F72447" w:rsidRDefault="00F72447" w:rsidP="00F72447">
            <w:pPr>
              <w:spacing w:before="120" w:after="120"/>
              <w:rPr>
                <w:rFonts w:eastAsia="Arial" w:cs="Arial"/>
                <w:szCs w:val="24"/>
              </w:rPr>
            </w:pPr>
            <w:r w:rsidRPr="00F72447">
              <w:rPr>
                <w:rFonts w:eastAsia="Arial" w:cs="Arial"/>
                <w:szCs w:val="24"/>
              </w:rPr>
              <w:t>Proficiency Level</w:t>
            </w:r>
          </w:p>
        </w:tc>
        <w:tc>
          <w:tcPr>
            <w:tcW w:w="0" w:type="auto"/>
          </w:tcPr>
          <w:p w14:paraId="62DA8266" w14:textId="77777777" w:rsidR="00F72447" w:rsidRPr="00F72447" w:rsidRDefault="00F72447" w:rsidP="00F72447">
            <w:pPr>
              <w:spacing w:before="120" w:after="120"/>
              <w:rPr>
                <w:rFonts w:eastAsia="Arial" w:cs="Arial"/>
                <w:szCs w:val="24"/>
              </w:rPr>
            </w:pPr>
            <w:r w:rsidRPr="00F72447">
              <w:rPr>
                <w:rFonts w:eastAsia="Arial" w:cs="Arial"/>
                <w:szCs w:val="24"/>
              </w:rPr>
              <w:t>SC Code</w:t>
            </w:r>
          </w:p>
        </w:tc>
        <w:tc>
          <w:tcPr>
            <w:tcW w:w="0" w:type="auto"/>
          </w:tcPr>
          <w:p w14:paraId="73C9600A" w14:textId="77777777" w:rsidR="00F72447" w:rsidRPr="00F72447" w:rsidRDefault="00F72447" w:rsidP="00F72447">
            <w:pPr>
              <w:spacing w:before="120" w:after="120"/>
              <w:rPr>
                <w:rFonts w:eastAsia="Arial" w:cs="Arial"/>
                <w:szCs w:val="24"/>
              </w:rPr>
            </w:pPr>
            <w:r w:rsidRPr="00F72447">
              <w:rPr>
                <w:rFonts w:eastAsia="Arial" w:cs="Arial"/>
                <w:szCs w:val="24"/>
              </w:rPr>
              <w:t>Component</w:t>
            </w:r>
          </w:p>
        </w:tc>
        <w:tc>
          <w:tcPr>
            <w:tcW w:w="0" w:type="auto"/>
          </w:tcPr>
          <w:p w14:paraId="0F766070" w14:textId="77777777" w:rsidR="00F72447" w:rsidRPr="00F72447" w:rsidRDefault="00F72447" w:rsidP="00F72447">
            <w:pPr>
              <w:spacing w:before="120" w:after="120"/>
              <w:rPr>
                <w:rFonts w:eastAsia="Arial" w:cs="Arial"/>
                <w:szCs w:val="24"/>
              </w:rPr>
            </w:pPr>
            <w:r w:rsidRPr="00F72447">
              <w:rPr>
                <w:rFonts w:eastAsia="Arial" w:cs="Arial"/>
                <w:szCs w:val="24"/>
              </w:rPr>
              <w:t>Page number(s)</w:t>
            </w:r>
          </w:p>
        </w:tc>
        <w:tc>
          <w:tcPr>
            <w:tcW w:w="0" w:type="auto"/>
          </w:tcPr>
          <w:p w14:paraId="4B5E6574" w14:textId="77777777" w:rsidR="00F72447" w:rsidRPr="00F72447" w:rsidRDefault="00F72447" w:rsidP="00F72447">
            <w:pPr>
              <w:spacing w:before="120" w:after="120"/>
              <w:rPr>
                <w:rFonts w:eastAsia="Arial" w:cs="Arial"/>
                <w:szCs w:val="24"/>
              </w:rPr>
            </w:pPr>
            <w:r w:rsidRPr="00F72447">
              <w:rPr>
                <w:rFonts w:eastAsia="Arial" w:cs="Arial"/>
                <w:szCs w:val="24"/>
              </w:rPr>
              <w:t>Current text</w:t>
            </w:r>
          </w:p>
        </w:tc>
        <w:tc>
          <w:tcPr>
            <w:tcW w:w="0" w:type="auto"/>
          </w:tcPr>
          <w:p w14:paraId="7F66F8E4" w14:textId="77777777" w:rsidR="00F72447" w:rsidRPr="00F72447" w:rsidRDefault="00F72447" w:rsidP="00F72447">
            <w:pPr>
              <w:spacing w:before="120" w:after="120"/>
              <w:rPr>
                <w:rFonts w:eastAsia="Arial" w:cs="Arial"/>
                <w:szCs w:val="24"/>
              </w:rPr>
            </w:pPr>
            <w:r w:rsidRPr="00F72447">
              <w:rPr>
                <w:rFonts w:eastAsia="Arial" w:cs="Arial"/>
                <w:szCs w:val="24"/>
              </w:rPr>
              <w:t>Proposed corrected text</w:t>
            </w:r>
          </w:p>
        </w:tc>
        <w:tc>
          <w:tcPr>
            <w:tcW w:w="0" w:type="auto"/>
          </w:tcPr>
          <w:p w14:paraId="2C67364B" w14:textId="77777777" w:rsidR="00F72447" w:rsidRPr="00F72447" w:rsidRDefault="00F72447" w:rsidP="00F72447">
            <w:pPr>
              <w:spacing w:before="120" w:after="120"/>
              <w:rPr>
                <w:rFonts w:eastAsia="Arial" w:cs="Arial"/>
                <w:szCs w:val="24"/>
              </w:rPr>
            </w:pPr>
            <w:r w:rsidRPr="00F72447">
              <w:rPr>
                <w:rFonts w:eastAsia="Arial" w:cs="Arial"/>
                <w:szCs w:val="24"/>
              </w:rPr>
              <w:t>Reason for citation</w:t>
            </w:r>
          </w:p>
        </w:tc>
      </w:tr>
      <w:tr w:rsidR="00F72447" w:rsidRPr="00F72447" w14:paraId="3821128D" w14:textId="77777777" w:rsidTr="00222104">
        <w:trPr>
          <w:cantSplit/>
        </w:trPr>
        <w:tc>
          <w:tcPr>
            <w:tcW w:w="0" w:type="auto"/>
          </w:tcPr>
          <w:p w14:paraId="5F9DA49D" w14:textId="77777777" w:rsidR="00F72447" w:rsidRPr="00F72447" w:rsidRDefault="00F72447" w:rsidP="00F72447">
            <w:pPr>
              <w:spacing w:after="0"/>
              <w:rPr>
                <w:rFonts w:eastAsia="Arial" w:cs="Arial"/>
                <w:szCs w:val="24"/>
              </w:rPr>
            </w:pPr>
            <w:r w:rsidRPr="00F72447">
              <w:rPr>
                <w:rFonts w:eastAsia="Arial" w:cs="Arial"/>
                <w:szCs w:val="24"/>
              </w:rPr>
              <w:t>1</w:t>
            </w:r>
          </w:p>
        </w:tc>
        <w:tc>
          <w:tcPr>
            <w:tcW w:w="0" w:type="auto"/>
          </w:tcPr>
          <w:p w14:paraId="3DC0F22D" w14:textId="77777777" w:rsidR="00F72447" w:rsidRPr="00F72447" w:rsidRDefault="00F72447" w:rsidP="00F72447">
            <w:pPr>
              <w:spacing w:after="0"/>
              <w:rPr>
                <w:rFonts w:eastAsia="Arial" w:cs="Arial"/>
                <w:szCs w:val="24"/>
              </w:rPr>
            </w:pPr>
            <w:r w:rsidRPr="00F72447">
              <w:rPr>
                <w:rFonts w:eastAsia="Arial" w:cs="Arial"/>
                <w:szCs w:val="24"/>
              </w:rPr>
              <w:t>Novice</w:t>
            </w:r>
          </w:p>
        </w:tc>
        <w:tc>
          <w:tcPr>
            <w:tcW w:w="0" w:type="auto"/>
          </w:tcPr>
          <w:p w14:paraId="2E178BB4" w14:textId="77777777" w:rsidR="00F72447" w:rsidRPr="00F72447" w:rsidRDefault="00F72447" w:rsidP="00F72447">
            <w:pPr>
              <w:spacing w:after="0"/>
              <w:rPr>
                <w:rFonts w:eastAsia="Arial" w:cs="Arial"/>
                <w:szCs w:val="24"/>
              </w:rPr>
            </w:pPr>
            <w:r w:rsidRPr="00F72447">
              <w:rPr>
                <w:rFonts w:eastAsia="Arial" w:cs="Arial"/>
                <w:szCs w:val="24"/>
              </w:rPr>
              <w:t>2, 3</w:t>
            </w:r>
          </w:p>
        </w:tc>
        <w:tc>
          <w:tcPr>
            <w:tcW w:w="0" w:type="auto"/>
          </w:tcPr>
          <w:p w14:paraId="58574CAF" w14:textId="77777777" w:rsidR="00F72447" w:rsidRPr="00F72447" w:rsidRDefault="00F72447" w:rsidP="00F72447">
            <w:pPr>
              <w:spacing w:after="0"/>
              <w:rPr>
                <w:rFonts w:eastAsia="Arial" w:cs="Arial"/>
                <w:szCs w:val="24"/>
              </w:rPr>
            </w:pPr>
            <w:r w:rsidRPr="00F72447">
              <w:rPr>
                <w:rFonts w:eastAsia="Arial" w:cs="Arial"/>
                <w:szCs w:val="24"/>
              </w:rPr>
              <w:t>Equal Portrayal, Occupations</w:t>
            </w:r>
          </w:p>
        </w:tc>
        <w:tc>
          <w:tcPr>
            <w:tcW w:w="0" w:type="auto"/>
          </w:tcPr>
          <w:p w14:paraId="2825BCAD" w14:textId="77777777" w:rsidR="00F72447" w:rsidRPr="00F72447" w:rsidRDefault="00F72447" w:rsidP="00F72447">
            <w:pPr>
              <w:spacing w:after="0"/>
              <w:rPr>
                <w:rFonts w:eastAsia="Arial" w:cs="Arial"/>
                <w:szCs w:val="24"/>
                <w:lang w:val="es-PR"/>
              </w:rPr>
            </w:pPr>
            <w:r w:rsidRPr="00F72447">
              <w:rPr>
                <w:rFonts w:eastAsia="Arial" w:cs="Arial"/>
                <w:szCs w:val="24"/>
                <w:lang w:val="es-PR"/>
              </w:rPr>
              <w:t>¡Listos! Cuaderno de práctica B, p. 97</w:t>
            </w:r>
          </w:p>
        </w:tc>
        <w:tc>
          <w:tcPr>
            <w:tcW w:w="0" w:type="auto"/>
          </w:tcPr>
          <w:p w14:paraId="4AC4104A" w14:textId="77777777" w:rsidR="00F72447" w:rsidRPr="00F72447" w:rsidRDefault="00F72447" w:rsidP="00F72447">
            <w:pPr>
              <w:spacing w:after="0"/>
              <w:rPr>
                <w:rFonts w:eastAsia="Arial" w:cs="Arial"/>
                <w:szCs w:val="24"/>
              </w:rPr>
            </w:pPr>
            <w:r w:rsidRPr="00F72447">
              <w:rPr>
                <w:rFonts w:eastAsia="Arial" w:cs="Arial"/>
                <w:szCs w:val="24"/>
              </w:rPr>
              <w:t>All occupations are masculine</w:t>
            </w:r>
          </w:p>
        </w:tc>
        <w:tc>
          <w:tcPr>
            <w:tcW w:w="0" w:type="auto"/>
          </w:tcPr>
          <w:p w14:paraId="5EB1BFBF" w14:textId="77777777" w:rsidR="00F72447" w:rsidRPr="00F72447" w:rsidRDefault="00F72447" w:rsidP="00F72447">
            <w:pPr>
              <w:spacing w:after="0"/>
              <w:rPr>
                <w:rFonts w:eastAsia="Arial" w:cs="Arial"/>
                <w:szCs w:val="24"/>
              </w:rPr>
            </w:pPr>
            <w:r w:rsidRPr="00F72447">
              <w:rPr>
                <w:rFonts w:eastAsia="Arial" w:cs="Arial"/>
                <w:szCs w:val="24"/>
              </w:rPr>
              <w:t>Balance representation with both masculine and feminine represented in the occupations</w:t>
            </w:r>
          </w:p>
        </w:tc>
        <w:tc>
          <w:tcPr>
            <w:tcW w:w="0" w:type="auto"/>
          </w:tcPr>
          <w:p w14:paraId="6415EC8F" w14:textId="77777777" w:rsidR="00F72447" w:rsidRPr="00F72447" w:rsidRDefault="00F72447" w:rsidP="00F72447">
            <w:pPr>
              <w:spacing w:after="0"/>
              <w:rPr>
                <w:rFonts w:eastAsia="Arial" w:cs="Arial"/>
                <w:szCs w:val="24"/>
              </w:rPr>
            </w:pPr>
            <w:r w:rsidRPr="00F72447">
              <w:rPr>
                <w:rFonts w:eastAsia="Arial" w:cs="Arial"/>
                <w:szCs w:val="24"/>
              </w:rPr>
              <w:t>male gender bias</w:t>
            </w:r>
          </w:p>
        </w:tc>
      </w:tr>
    </w:tbl>
    <w:p w14:paraId="67D17493" w14:textId="5C8DF59A" w:rsidR="00F72447" w:rsidRPr="00F72447" w:rsidRDefault="00F72447" w:rsidP="00F72447">
      <w:pPr>
        <w:spacing w:before="720" w:after="0"/>
        <w:rPr>
          <w:rFonts w:eastAsia="Arial" w:cs="Arial"/>
          <w:bCs/>
          <w:szCs w:val="24"/>
        </w:rPr>
      </w:pPr>
    </w:p>
    <w:p w14:paraId="5AFFD67D" w14:textId="77777777" w:rsidR="00F72447" w:rsidRDefault="00F72447" w:rsidP="00713F87">
      <w:pPr>
        <w:spacing w:before="720" w:after="120"/>
        <w:rPr>
          <w:rFonts w:eastAsia="Arial" w:cs="Arial"/>
          <w:iCs/>
          <w:szCs w:val="24"/>
        </w:rPr>
        <w:sectPr w:rsidR="00F72447" w:rsidSect="00F72447">
          <w:pgSz w:w="15840" w:h="12240" w:orient="landscape"/>
          <w:pgMar w:top="1440" w:right="1440" w:bottom="1440" w:left="1440" w:header="720" w:footer="720" w:gutter="0"/>
          <w:cols w:space="720"/>
          <w:docGrid w:linePitch="360"/>
        </w:sectPr>
      </w:pPr>
    </w:p>
    <w:p w14:paraId="6C4E13FD" w14:textId="47884200" w:rsidR="00784E23" w:rsidRPr="0039375A" w:rsidRDefault="00784E23" w:rsidP="00060B70">
      <w:pPr>
        <w:pStyle w:val="Heading3"/>
        <w:rPr>
          <w:lang w:eastAsia="es-CO"/>
        </w:rPr>
      </w:pPr>
      <w:bookmarkStart w:id="42" w:name="_Toc83650991"/>
      <w:r w:rsidRPr="0039375A">
        <w:rPr>
          <w:lang w:eastAsia="es-CO"/>
        </w:rPr>
        <w:lastRenderedPageBreak/>
        <w:t xml:space="preserve">Vista Higher Learning: </w:t>
      </w:r>
      <w:r w:rsidRPr="00AB3E98">
        <w:rPr>
          <w:i/>
          <w:lang w:val="es-MX" w:eastAsia="es-CO"/>
        </w:rPr>
        <w:t>Senderos</w:t>
      </w:r>
      <w:r w:rsidR="0039375A" w:rsidRPr="0039375A">
        <w:rPr>
          <w:lang w:eastAsia="es-CO"/>
        </w:rPr>
        <w:t>, Novice and Intermediate</w:t>
      </w:r>
      <w:bookmarkEnd w:id="42"/>
    </w:p>
    <w:p w14:paraId="767AEF9A" w14:textId="77777777" w:rsidR="00F72447" w:rsidRPr="00F72447" w:rsidRDefault="00F72447" w:rsidP="009E4690">
      <w:pPr>
        <w:pStyle w:val="Heading4"/>
        <w:rPr>
          <w:lang w:eastAsia="es-CO"/>
        </w:rPr>
      </w:pPr>
      <w:r w:rsidRPr="00F72447">
        <w:rPr>
          <w:lang w:eastAsia="es-CO"/>
        </w:rPr>
        <w:t>Program Summary:</w:t>
      </w:r>
    </w:p>
    <w:p w14:paraId="6546DC5B" w14:textId="77777777" w:rsidR="00F72447" w:rsidRPr="00F72447" w:rsidRDefault="00F72447" w:rsidP="00F72447">
      <w:pPr>
        <w:spacing w:after="160"/>
        <w:rPr>
          <w:rFonts w:eastAsia="Arial" w:cs="Arial"/>
          <w:i/>
          <w:szCs w:val="24"/>
          <w:lang w:eastAsia="es-CO"/>
        </w:rPr>
      </w:pPr>
      <w:r w:rsidRPr="00AB3E98">
        <w:rPr>
          <w:rFonts w:eastAsia="Arial" w:cs="Arial"/>
          <w:i/>
          <w:szCs w:val="24"/>
          <w:lang w:val="es-MX" w:eastAsia="es-CO"/>
        </w:rPr>
        <w:t>Senderos</w:t>
      </w:r>
      <w:r w:rsidRPr="00F72447">
        <w:rPr>
          <w:rFonts w:eastAsia="Arial" w:cs="Arial"/>
          <w:color w:val="000000"/>
          <w:szCs w:val="24"/>
          <w:lang w:eastAsia="es-CO"/>
        </w:rPr>
        <w:t xml:space="preserve"> includes the following: </w:t>
      </w:r>
      <w:r w:rsidRPr="00F72447">
        <w:rPr>
          <w:rFonts w:eastAsia="Arial" w:cs="Arial"/>
          <w:i/>
          <w:color w:val="000000"/>
          <w:szCs w:val="24"/>
          <w:lang w:eastAsia="es-CO"/>
        </w:rPr>
        <w:t>Student Edition (SE),</w:t>
      </w:r>
      <w:r w:rsidRPr="00F72447">
        <w:rPr>
          <w:rFonts w:eastAsia="Arial" w:cs="Arial"/>
          <w:i/>
          <w:szCs w:val="24"/>
          <w:lang w:eastAsia="es-CO"/>
        </w:rPr>
        <w:t xml:space="preserve"> </w:t>
      </w:r>
      <w:r w:rsidRPr="00F72447">
        <w:rPr>
          <w:rFonts w:eastAsia="Arial" w:cs="Arial"/>
          <w:i/>
          <w:color w:val="000000"/>
          <w:szCs w:val="24"/>
          <w:lang w:eastAsia="es-CO"/>
        </w:rPr>
        <w:t xml:space="preserve">Teacher Edition (TE), </w:t>
      </w:r>
      <w:r w:rsidRPr="00F72447">
        <w:rPr>
          <w:rFonts w:eastAsia="Arial" w:cs="Arial"/>
          <w:color w:val="000000"/>
          <w:szCs w:val="24"/>
          <w:lang w:eastAsia="es-CO"/>
        </w:rPr>
        <w:t xml:space="preserve">and </w:t>
      </w:r>
      <w:r w:rsidRPr="00F72447">
        <w:rPr>
          <w:rFonts w:eastAsia="Arial" w:cs="Arial"/>
          <w:i/>
          <w:szCs w:val="24"/>
          <w:lang w:eastAsia="es-CO"/>
        </w:rPr>
        <w:t>Practice Workbook (WB).</w:t>
      </w:r>
    </w:p>
    <w:p w14:paraId="6A80812C" w14:textId="77777777" w:rsidR="00F72447" w:rsidRPr="00F72447" w:rsidRDefault="00F72447" w:rsidP="009E4690">
      <w:pPr>
        <w:pStyle w:val="Heading4"/>
        <w:rPr>
          <w:i/>
          <w:lang w:eastAsia="es-CO"/>
        </w:rPr>
      </w:pPr>
      <w:r w:rsidRPr="00F72447">
        <w:rPr>
          <w:lang w:eastAsia="es-CO"/>
        </w:rPr>
        <w:t>Recommendation:</w:t>
      </w:r>
    </w:p>
    <w:p w14:paraId="5EE86753" w14:textId="77777777" w:rsidR="00F72447" w:rsidRPr="00F72447" w:rsidRDefault="00F72447" w:rsidP="00F72447">
      <w:pPr>
        <w:spacing w:before="160" w:after="160"/>
        <w:rPr>
          <w:rFonts w:eastAsia="Arial" w:cs="Arial"/>
          <w:szCs w:val="24"/>
          <w:lang w:eastAsia="es-CO"/>
        </w:rPr>
      </w:pPr>
      <w:r w:rsidRPr="00AB3E98">
        <w:rPr>
          <w:rFonts w:eastAsia="Arial" w:cs="Arial"/>
          <w:i/>
          <w:szCs w:val="24"/>
          <w:lang w:val="es-MX" w:eastAsia="es-CO"/>
        </w:rPr>
        <w:t>Senderos</w:t>
      </w:r>
      <w:r w:rsidRPr="00F72447">
        <w:rPr>
          <w:rFonts w:eastAsia="Arial" w:cs="Arial"/>
          <w:i/>
          <w:szCs w:val="24"/>
          <w:lang w:eastAsia="es-CO"/>
        </w:rPr>
        <w:t xml:space="preserve"> </w:t>
      </w:r>
      <w:r w:rsidRPr="00F72447">
        <w:rPr>
          <w:rFonts w:eastAsia="Arial" w:cs="Arial"/>
          <w:szCs w:val="24"/>
          <w:lang w:eastAsia="es-CO"/>
        </w:rPr>
        <w:t xml:space="preserve">is recommended for adoption because the instructional materials include content as specified in the </w:t>
      </w:r>
      <w:r w:rsidRPr="00F72447">
        <w:rPr>
          <w:rFonts w:eastAsia="Arial" w:cs="Arial"/>
          <w:i/>
          <w:szCs w:val="24"/>
          <w:highlight w:val="white"/>
          <w:lang w:eastAsia="es-CO"/>
        </w:rPr>
        <w:t>World Languages Standards for California Public Schools, Kindergarten Through Grade Twelve</w:t>
      </w:r>
      <w:r w:rsidRPr="00F72447">
        <w:rPr>
          <w:rFonts w:eastAsia="Arial" w:cs="Arial"/>
          <w:i/>
          <w:szCs w:val="24"/>
          <w:lang w:eastAsia="es-CO"/>
        </w:rPr>
        <w:t xml:space="preserve"> </w:t>
      </w:r>
      <w:r w:rsidRPr="00F72447">
        <w:rPr>
          <w:rFonts w:eastAsia="Arial" w:cs="Arial"/>
          <w:szCs w:val="24"/>
          <w:lang w:eastAsia="es-CO"/>
        </w:rPr>
        <w:t>(</w:t>
      </w:r>
      <w:r w:rsidRPr="00F72447">
        <w:rPr>
          <w:rFonts w:eastAsia="Arial" w:cs="Arial"/>
          <w:i/>
          <w:szCs w:val="24"/>
          <w:lang w:eastAsia="es-CO"/>
        </w:rPr>
        <w:t>World Languages Standards</w:t>
      </w:r>
      <w:r w:rsidRPr="00F72447">
        <w:rPr>
          <w:rFonts w:eastAsia="Arial" w:cs="Arial"/>
          <w:szCs w:val="24"/>
          <w:lang w:eastAsia="es-CO"/>
        </w:rPr>
        <w:t>), and meet all the criteria in category 1 with strengths in categories 2–5.</w:t>
      </w:r>
    </w:p>
    <w:p w14:paraId="14D0BC0A" w14:textId="77777777" w:rsidR="00F72447" w:rsidRPr="00F72447" w:rsidRDefault="00F72447" w:rsidP="009E4690">
      <w:pPr>
        <w:pStyle w:val="Heading4"/>
        <w:rPr>
          <w:lang w:eastAsia="es-CO"/>
        </w:rPr>
      </w:pPr>
      <w:r w:rsidRPr="00F72447">
        <w:rPr>
          <w:lang w:eastAsia="es-CO"/>
        </w:rPr>
        <w:t>Criteria Category 1: World Languages Content/Alignment with Standards</w:t>
      </w:r>
    </w:p>
    <w:p w14:paraId="26CA79CA"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 xml:space="preserve">The program supports instruction designed to ensure that students master all the </w:t>
      </w:r>
      <w:r w:rsidRPr="00F72447">
        <w:rPr>
          <w:rFonts w:eastAsia="Arial" w:cs="Arial"/>
          <w:i/>
          <w:szCs w:val="24"/>
          <w:lang w:eastAsia="es-CO"/>
        </w:rPr>
        <w:t xml:space="preserve">World Languages Standards </w:t>
      </w:r>
      <w:r w:rsidRPr="00F72447">
        <w:rPr>
          <w:rFonts w:eastAsia="Arial" w:cs="Arial"/>
          <w:szCs w:val="24"/>
          <w:lang w:eastAsia="es-CO"/>
        </w:rPr>
        <w:t xml:space="preserve">for the intended proficiency level(s), and </w:t>
      </w:r>
      <w:r w:rsidRPr="00F72447">
        <w:rPr>
          <w:rFonts w:eastAsia="Arial" w:cs="Arial"/>
          <w:i/>
          <w:szCs w:val="24"/>
          <w:lang w:eastAsia="es-CO"/>
        </w:rPr>
        <w:t>meets</w:t>
      </w:r>
      <w:r w:rsidRPr="00F72447">
        <w:rPr>
          <w:rFonts w:eastAsia="Arial" w:cs="Arial"/>
          <w:szCs w:val="24"/>
          <w:lang w:eastAsia="es-CO"/>
        </w:rPr>
        <w:t xml:space="preserve"> all of the evaluation criteria in category 1.</w:t>
      </w:r>
    </w:p>
    <w:p w14:paraId="40AF1007" w14:textId="77777777" w:rsidR="00F72447" w:rsidRPr="00F72447" w:rsidRDefault="00F72447" w:rsidP="003D7FEB">
      <w:pPr>
        <w:pStyle w:val="Heading5"/>
        <w:rPr>
          <w:lang w:eastAsia="es-CO"/>
        </w:rPr>
      </w:pPr>
      <w:r w:rsidRPr="00F72447">
        <w:rPr>
          <w:lang w:eastAsia="es-CO"/>
        </w:rPr>
        <w:t>Citations:</w:t>
      </w:r>
    </w:p>
    <w:p w14:paraId="1706A7A0" w14:textId="77777777" w:rsidR="00F72447" w:rsidRPr="00F72447" w:rsidRDefault="00F72447" w:rsidP="008362E2">
      <w:pPr>
        <w:numPr>
          <w:ilvl w:val="0"/>
          <w:numId w:val="56"/>
        </w:numPr>
        <w:pBdr>
          <w:top w:val="nil"/>
          <w:left w:val="nil"/>
          <w:bottom w:val="nil"/>
          <w:right w:val="nil"/>
          <w:between w:val="nil"/>
        </w:pBdr>
        <w:spacing w:before="120" w:after="160" w:line="259" w:lineRule="auto"/>
        <w:rPr>
          <w:rFonts w:eastAsia="Arial" w:cs="Arial"/>
          <w:color w:val="000000"/>
          <w:szCs w:val="24"/>
          <w:lang w:eastAsia="es-CO"/>
        </w:rPr>
      </w:pPr>
      <w:r w:rsidRPr="00F72447">
        <w:rPr>
          <w:rFonts w:eastAsia="Arial" w:cs="Arial"/>
          <w:szCs w:val="24"/>
          <w:lang w:eastAsia="es-CO"/>
        </w:rPr>
        <w:t>WL.CM1.N: L1 SE p. 158. Lesson includes familiar common topics, simple sentences and phrases. The “</w:t>
      </w:r>
      <w:r w:rsidRPr="00FB21BB">
        <w:rPr>
          <w:rFonts w:eastAsia="Arial" w:cs="Arial"/>
          <w:szCs w:val="24"/>
          <w:lang w:val="es-MX" w:eastAsia="es-CO"/>
        </w:rPr>
        <w:t>fotonovela</w:t>
      </w:r>
      <w:r w:rsidRPr="00F72447">
        <w:rPr>
          <w:rFonts w:eastAsia="Arial" w:cs="Arial"/>
          <w:szCs w:val="24"/>
          <w:lang w:eastAsia="es-CO"/>
        </w:rPr>
        <w:t>” video transcripts support comprehension and listening.</w:t>
      </w:r>
    </w:p>
    <w:p w14:paraId="755958BF"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eastAsia="es-CO"/>
        </w:rPr>
        <w:t>WL.CM2.I: L3 SE p. 98. Students are asked to participate in real-world, spoken, and written conversations in pairs, regarding activities achieved during the ages of 5, 10, and 15. Students then prepare, ask, and answer questions using strings of sentences.</w:t>
      </w:r>
    </w:p>
    <w:p w14:paraId="7FAE9D5B"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val="es-CO" w:eastAsia="es-CO"/>
        </w:rPr>
        <w:t xml:space="preserve">WL.CM3.N: L1 SE p. 58 (Síntesis), p. 146. </w:t>
      </w:r>
      <w:r w:rsidRPr="00F72447">
        <w:rPr>
          <w:rFonts w:eastAsia="Arial" w:cs="Arial"/>
          <w:szCs w:val="24"/>
          <w:lang w:eastAsia="es-CO"/>
        </w:rPr>
        <w:t>(</w:t>
      </w:r>
      <w:r w:rsidRPr="00AB3E98">
        <w:rPr>
          <w:rFonts w:eastAsia="Arial" w:cs="Arial"/>
          <w:szCs w:val="24"/>
          <w:lang w:val="es-MX" w:eastAsia="es-CO"/>
        </w:rPr>
        <w:t>Aplicación</w:t>
      </w:r>
      <w:r w:rsidRPr="00F72447">
        <w:rPr>
          <w:rFonts w:eastAsia="Arial" w:cs="Arial"/>
          <w:szCs w:val="24"/>
          <w:lang w:eastAsia="es-CO"/>
        </w:rPr>
        <w:t>). The activities call for students to present information in culturally appropriate ways on familiar daily topics using memorized words, phrases, and simple sentences.</w:t>
      </w:r>
    </w:p>
    <w:p w14:paraId="68D7A391"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eastAsia="es-CO"/>
        </w:rPr>
        <w:t>WL.CM4.I: L3 SE p. 101. Students participate in age-appropriate, culturally authentic, real-world conversation using academic language about nutrition and diet; students will discuss their opinions and goals using the preterite tense.</w:t>
      </w:r>
    </w:p>
    <w:p w14:paraId="33AAE717"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val="es-CO" w:eastAsia="es-CO"/>
        </w:rPr>
        <w:t xml:space="preserve">WL.CM5.N: L1 SE p. 79. Práctica. </w:t>
      </w:r>
      <w:r w:rsidRPr="00F72447">
        <w:rPr>
          <w:rFonts w:eastAsia="Arial" w:cs="Arial"/>
          <w:szCs w:val="24"/>
          <w:lang w:eastAsia="es-CO"/>
        </w:rPr>
        <w:t>Students demonstrate understanding of words, phrases, and simple sentences on familiar daily topics.</w:t>
      </w:r>
    </w:p>
    <w:p w14:paraId="3E702909"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val="es-ES" w:eastAsia="es-CO"/>
        </w:rPr>
        <w:t xml:space="preserve">WL.CM6.I: L3 TE/SE p. 188. </w:t>
      </w:r>
      <w:r w:rsidRPr="00F72447">
        <w:rPr>
          <w:rFonts w:eastAsia="Arial" w:cs="Arial"/>
          <w:szCs w:val="24"/>
          <w:lang w:eastAsia="es-CO"/>
        </w:rPr>
        <w:t>Students communicate about their agreement or disagreement regarding statements related to themselves and their immediate environment.</w:t>
      </w:r>
    </w:p>
    <w:p w14:paraId="6FE30347"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val="es-CO" w:eastAsia="es-CO"/>
        </w:rPr>
        <w:lastRenderedPageBreak/>
        <w:t xml:space="preserve">WL.CM7.N: L1 TE/SE p. 51. </w:t>
      </w:r>
      <w:r w:rsidRPr="00F72447">
        <w:rPr>
          <w:rFonts w:eastAsia="Arial" w:cs="Arial"/>
          <w:szCs w:val="24"/>
          <w:lang w:eastAsia="es-CO"/>
        </w:rPr>
        <w:t>In the “Compare &amp; Contrast” section, the text identifies the similarities and differences between the syntax and usage of the present tenses in English and Spanish.</w:t>
      </w:r>
    </w:p>
    <w:p w14:paraId="73019FCB"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val="es-ES" w:eastAsia="es-CO"/>
        </w:rPr>
        <w:t xml:space="preserve">WL.CL1.N: L1 TE/SE, pp. 5, 54. </w:t>
      </w:r>
      <w:r w:rsidRPr="00F72447">
        <w:rPr>
          <w:rFonts w:eastAsia="Arial" w:cs="Arial"/>
          <w:szCs w:val="24"/>
          <w:lang w:eastAsia="es-CO"/>
        </w:rPr>
        <w:t>Lesson calls for age-appropriate gestures and expressions noted within paired and small group activities and role playing, which reflect culturally appropriate interactions.</w:t>
      </w:r>
    </w:p>
    <w:p w14:paraId="205C2942"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val="es-ES" w:eastAsia="es-CO"/>
        </w:rPr>
        <w:t xml:space="preserve">WL.CL2.I: L3 TE/SE p. 95. </w:t>
      </w:r>
      <w:r w:rsidRPr="00F72447">
        <w:rPr>
          <w:rFonts w:eastAsia="Arial" w:cs="Arial"/>
          <w:szCs w:val="24"/>
          <w:lang w:eastAsia="es-CO"/>
        </w:rPr>
        <w:t>Students explore the relationship between a cultural product and a cultural perspective when writing an email, in which they detail a Bolivian teen’s reasoning about how and when she chooses to wear traditional vs. modern clothing styles.</w:t>
      </w:r>
    </w:p>
    <w:p w14:paraId="0AA77BDB"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val="es-ES" w:eastAsia="es-CO"/>
        </w:rPr>
        <w:t xml:space="preserve">WL.CL3.N: L1 TE pp. 7, 23, 46. </w:t>
      </w:r>
      <w:r w:rsidRPr="00F72447">
        <w:rPr>
          <w:rFonts w:eastAsia="Arial" w:cs="Arial"/>
          <w:szCs w:val="24"/>
          <w:lang w:eastAsia="es-CO"/>
        </w:rPr>
        <w:t>Activities allow students to compare a fotonovela within the text with a telenovela within a home culture—an activity appropriate for Heritage Language Learners.</w:t>
      </w:r>
    </w:p>
    <w:p w14:paraId="564740D9"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eastAsia="es-CO"/>
        </w:rPr>
        <w:t>WL.CL4.I:  L3 TE p. 28. Students research the contributions of some indigenous groups in modern day Colombia and describe how their way of life has been influenced by modern society.</w:t>
      </w:r>
    </w:p>
    <w:p w14:paraId="068F98D5"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eastAsia="es-CO"/>
        </w:rPr>
        <w:t>WL.CN1.N: L1 TE p. 125. Students acquire information about a famous female Hispanic-American sports figure and present the information they learn on a poster in Spanish.</w:t>
      </w:r>
    </w:p>
    <w:p w14:paraId="4DE6C83E"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eastAsia="es-CO"/>
        </w:rPr>
        <w:t>WL.CN2.I: L3 TE p. 200. Students analyze two political cartoons, one in Spanish and one in English, and compare and contrast the viewpoints and perspectives expressed in the two cartoons.</w:t>
      </w:r>
    </w:p>
    <w:p w14:paraId="299CDA73" w14:textId="77777777" w:rsidR="00F72447" w:rsidRPr="00DA5BEF" w:rsidRDefault="00F72447" w:rsidP="008362E2">
      <w:pPr>
        <w:numPr>
          <w:ilvl w:val="0"/>
          <w:numId w:val="56"/>
        </w:numPr>
        <w:spacing w:after="160" w:line="259" w:lineRule="auto"/>
        <w:rPr>
          <w:rFonts w:eastAsia="Arial" w:cs="Arial"/>
          <w:szCs w:val="24"/>
          <w:lang w:eastAsia="es-CO"/>
        </w:rPr>
      </w:pPr>
      <w:r w:rsidRPr="00DA5BEF">
        <w:rPr>
          <w:rFonts w:eastAsia="Arial" w:cs="Arial"/>
          <w:szCs w:val="24"/>
          <w:lang w:eastAsia="es-CO"/>
        </w:rPr>
        <w:t xml:space="preserve">Criterion 1.2: Novice, L1 TE pp. 47, 51, 69, 122, 124, 139; SE/TE, pp. 111. Program materials meet criteria based on the following evidence that aligns with the </w:t>
      </w:r>
      <w:r w:rsidRPr="00DA5BEF">
        <w:rPr>
          <w:rFonts w:eastAsia="Arial" w:cs="Arial"/>
          <w:i/>
          <w:iCs/>
          <w:szCs w:val="24"/>
          <w:lang w:eastAsia="es-CO"/>
        </w:rPr>
        <w:t>World Languages Framework</w:t>
      </w:r>
      <w:r w:rsidRPr="00DA5BEF">
        <w:rPr>
          <w:rFonts w:eastAsia="Arial" w:cs="Arial"/>
          <w:szCs w:val="24"/>
          <w:lang w:eastAsia="es-CO"/>
        </w:rPr>
        <w:t>: differentiated instruction—of note were for [above level] Heritage speakers and below-level students, scaffolds noted throughout, text types and purposes, connections to real-world settings and situations, focus on multiliteracy, including technology, and a focus on cultural products, practices, and perspectives.</w:t>
      </w:r>
    </w:p>
    <w:p w14:paraId="01754526" w14:textId="77777777" w:rsidR="00F72447" w:rsidRPr="00F72447" w:rsidRDefault="00F72447" w:rsidP="008362E2">
      <w:pPr>
        <w:numPr>
          <w:ilvl w:val="0"/>
          <w:numId w:val="56"/>
        </w:numPr>
        <w:spacing w:after="160" w:line="259" w:lineRule="auto"/>
        <w:rPr>
          <w:rFonts w:eastAsia="Arial" w:cs="Arial"/>
          <w:szCs w:val="24"/>
          <w:lang w:eastAsia="es-CO"/>
        </w:rPr>
      </w:pPr>
      <w:r w:rsidRPr="00F72447">
        <w:rPr>
          <w:rFonts w:eastAsia="Arial" w:cs="Arial"/>
          <w:szCs w:val="24"/>
          <w:lang w:eastAsia="es-CO"/>
        </w:rPr>
        <w:t xml:space="preserve">Criterion 1.2: Intermediate, L3. TE pp. T4–T7. The program materials align to the guidance of the California </w:t>
      </w:r>
      <w:r w:rsidRPr="00F72447">
        <w:rPr>
          <w:rFonts w:eastAsia="Arial" w:cs="Arial"/>
          <w:i/>
          <w:iCs/>
          <w:szCs w:val="24"/>
          <w:lang w:eastAsia="es-CO"/>
        </w:rPr>
        <w:t>World Languages Framework</w:t>
      </w:r>
      <w:r w:rsidRPr="00F72447">
        <w:rPr>
          <w:rFonts w:eastAsia="Arial" w:cs="Arial"/>
          <w:szCs w:val="24"/>
          <w:lang w:eastAsia="es-CO"/>
        </w:rPr>
        <w:t xml:space="preserve">: the TE provides guidance for teachers on how World Languages pedagogy has shifted and how the program is aligned to research. The TE also points out elements of the </w:t>
      </w:r>
      <w:r w:rsidRPr="00F72447">
        <w:rPr>
          <w:rFonts w:eastAsia="Arial" w:cs="Arial"/>
          <w:i/>
          <w:iCs/>
          <w:szCs w:val="24"/>
          <w:lang w:eastAsia="es-CO"/>
        </w:rPr>
        <w:t>World Languages Framework</w:t>
      </w:r>
      <w:r w:rsidRPr="00F72447">
        <w:rPr>
          <w:rFonts w:eastAsia="Arial" w:cs="Arial"/>
          <w:szCs w:val="24"/>
          <w:lang w:eastAsia="es-CO"/>
        </w:rPr>
        <w:t xml:space="preserve"> and the </w:t>
      </w:r>
      <w:r w:rsidRPr="00F72447">
        <w:rPr>
          <w:rFonts w:eastAsia="Arial" w:cs="Arial"/>
          <w:i/>
          <w:iCs/>
          <w:szCs w:val="24"/>
          <w:lang w:eastAsia="es-CO"/>
        </w:rPr>
        <w:t>World Languages Standards</w:t>
      </w:r>
      <w:r w:rsidRPr="00F72447">
        <w:rPr>
          <w:rFonts w:eastAsia="Arial" w:cs="Arial"/>
          <w:szCs w:val="24"/>
          <w:lang w:eastAsia="es-CO"/>
        </w:rPr>
        <w:t xml:space="preserve">, including </w:t>
      </w:r>
      <w:r w:rsidRPr="00F72447">
        <w:rPr>
          <w:rFonts w:eastAsia="Arial" w:cs="Arial"/>
          <w:i/>
          <w:szCs w:val="24"/>
          <w:lang w:eastAsia="es-CO"/>
        </w:rPr>
        <w:t>Intercultural Communicative Competence,</w:t>
      </w:r>
      <w:r w:rsidRPr="00F72447">
        <w:rPr>
          <w:rFonts w:eastAsia="Arial" w:cs="Arial"/>
          <w:szCs w:val="24"/>
          <w:lang w:eastAsia="es-CO"/>
        </w:rPr>
        <w:t xml:space="preserve"> the </w:t>
      </w:r>
      <w:r w:rsidRPr="00F72447">
        <w:rPr>
          <w:rFonts w:eastAsia="Arial" w:cs="Arial"/>
          <w:i/>
          <w:szCs w:val="24"/>
          <w:lang w:eastAsia="es-CO"/>
        </w:rPr>
        <w:t xml:space="preserve">Then and Now </w:t>
      </w:r>
      <w:r w:rsidRPr="00F72447">
        <w:rPr>
          <w:rFonts w:eastAsia="Arial" w:cs="Arial"/>
          <w:szCs w:val="24"/>
          <w:lang w:eastAsia="es-CO"/>
        </w:rPr>
        <w:t xml:space="preserve">statements, the </w:t>
      </w:r>
      <w:r w:rsidRPr="00F72447">
        <w:rPr>
          <w:rFonts w:eastAsia="Arial" w:cs="Arial"/>
          <w:i/>
          <w:szCs w:val="24"/>
          <w:lang w:eastAsia="es-CO"/>
        </w:rPr>
        <w:t>Three C’s</w:t>
      </w:r>
      <w:r w:rsidRPr="00F72447">
        <w:rPr>
          <w:rFonts w:eastAsia="Arial" w:cs="Arial"/>
          <w:szCs w:val="24"/>
          <w:lang w:eastAsia="es-CO"/>
        </w:rPr>
        <w:t xml:space="preserve"> (Communication, Cultures, and Connections), and the </w:t>
      </w:r>
      <w:r w:rsidRPr="00F72447">
        <w:rPr>
          <w:rFonts w:eastAsia="Arial" w:cs="Arial"/>
          <w:i/>
          <w:iCs/>
          <w:szCs w:val="24"/>
          <w:lang w:eastAsia="es-CO"/>
        </w:rPr>
        <w:t>World Languages Standards</w:t>
      </w:r>
      <w:r w:rsidRPr="00F72447">
        <w:rPr>
          <w:rFonts w:eastAsia="Arial" w:cs="Arial"/>
          <w:szCs w:val="24"/>
          <w:lang w:eastAsia="es-CO"/>
        </w:rPr>
        <w:t xml:space="preserve"> themselves.</w:t>
      </w:r>
    </w:p>
    <w:p w14:paraId="0AEA6E57" w14:textId="77777777" w:rsidR="00F72447" w:rsidRPr="00F72447" w:rsidRDefault="00F72447" w:rsidP="008362E2">
      <w:pPr>
        <w:numPr>
          <w:ilvl w:val="0"/>
          <w:numId w:val="56"/>
        </w:numPr>
        <w:spacing w:after="160" w:line="259" w:lineRule="auto"/>
        <w:rPr>
          <w:rFonts w:eastAsia="Arial" w:cs="Arial"/>
          <w:szCs w:val="24"/>
          <w:lang w:eastAsia="es-CO"/>
        </w:rPr>
      </w:pPr>
      <w:r w:rsidRPr="00DA5BEF">
        <w:rPr>
          <w:rFonts w:eastAsia="Arial" w:cs="Arial"/>
          <w:szCs w:val="24"/>
          <w:lang w:eastAsia="es-CO"/>
        </w:rPr>
        <w:lastRenderedPageBreak/>
        <w:t>Criterion 1.5: Novice. L1 SE/TE pp. 170–171. The materials give an accurate explanation of the difference between</w:t>
      </w:r>
      <w:r w:rsidRPr="00F72447">
        <w:rPr>
          <w:rFonts w:eastAsia="Arial" w:cs="Arial"/>
          <w:szCs w:val="24"/>
          <w:lang w:eastAsia="es-CO"/>
        </w:rPr>
        <w:t xml:space="preserve"> </w:t>
      </w:r>
      <w:r w:rsidRPr="00FD43B5">
        <w:rPr>
          <w:rFonts w:eastAsia="Arial" w:cs="Arial"/>
          <w:i/>
          <w:szCs w:val="24"/>
          <w:lang w:eastAsia="es-CO"/>
        </w:rPr>
        <w:t>ser</w:t>
      </w:r>
      <w:r w:rsidRPr="00F72447">
        <w:rPr>
          <w:rFonts w:eastAsia="Arial" w:cs="Arial"/>
          <w:szCs w:val="24"/>
          <w:lang w:eastAsia="es-CO"/>
        </w:rPr>
        <w:t xml:space="preserve"> and </w:t>
      </w:r>
      <w:r w:rsidRPr="00DA5BEF">
        <w:rPr>
          <w:rFonts w:eastAsia="Arial" w:cs="Arial"/>
          <w:i/>
          <w:szCs w:val="24"/>
          <w:lang w:val="es-MX" w:eastAsia="es-CO"/>
        </w:rPr>
        <w:t>estar</w:t>
      </w:r>
      <w:r w:rsidRPr="00F72447">
        <w:rPr>
          <w:rFonts w:eastAsia="Arial" w:cs="Arial"/>
          <w:szCs w:val="24"/>
          <w:lang w:eastAsia="es-CO"/>
        </w:rPr>
        <w:t>, including key subtleties such as “</w:t>
      </w:r>
      <w:r w:rsidRPr="00DA5BEF">
        <w:rPr>
          <w:rFonts w:eastAsia="Arial" w:cs="Arial"/>
          <w:szCs w:val="24"/>
          <w:lang w:val="es-MX" w:eastAsia="es-CO"/>
        </w:rPr>
        <w:t>Juan es delgado</w:t>
      </w:r>
      <w:r w:rsidRPr="00F72447">
        <w:rPr>
          <w:rFonts w:eastAsia="Arial" w:cs="Arial"/>
          <w:szCs w:val="24"/>
          <w:lang w:eastAsia="es-CO"/>
        </w:rPr>
        <w:t>” vs. “</w:t>
      </w:r>
      <w:r w:rsidRPr="00DA5BEF">
        <w:rPr>
          <w:rFonts w:eastAsia="Arial" w:cs="Arial"/>
          <w:szCs w:val="24"/>
          <w:lang w:val="es-MX" w:eastAsia="es-CO"/>
        </w:rPr>
        <w:t>Juan está delgado</w:t>
      </w:r>
      <w:r w:rsidRPr="00F72447">
        <w:rPr>
          <w:rFonts w:eastAsia="Arial" w:cs="Arial"/>
          <w:szCs w:val="24"/>
          <w:lang w:eastAsia="es-CO"/>
        </w:rPr>
        <w:t>.”</w:t>
      </w:r>
    </w:p>
    <w:p w14:paraId="5E97C789" w14:textId="77777777" w:rsidR="00F72447" w:rsidRPr="00DA5BEF" w:rsidRDefault="00F72447" w:rsidP="008362E2">
      <w:pPr>
        <w:numPr>
          <w:ilvl w:val="0"/>
          <w:numId w:val="56"/>
        </w:numPr>
        <w:spacing w:after="160" w:line="259" w:lineRule="auto"/>
        <w:rPr>
          <w:rFonts w:eastAsia="Arial" w:cs="Arial"/>
          <w:szCs w:val="24"/>
          <w:lang w:eastAsia="es-CO"/>
        </w:rPr>
      </w:pPr>
      <w:r w:rsidRPr="00DA5BEF">
        <w:rPr>
          <w:rFonts w:eastAsia="Arial" w:cs="Arial"/>
          <w:szCs w:val="24"/>
          <w:lang w:eastAsia="es-CO"/>
        </w:rPr>
        <w:t>Criterion 1.5: Intermediate. L3 SE/TE p. 23. The text accurately describes specific differences between punctuation usage in English and Spanish, including double punctuation in Spanish, comma omission in Spanish, and commas vs. decimal points in numbers.</w:t>
      </w:r>
    </w:p>
    <w:p w14:paraId="7FCEC67E" w14:textId="77777777" w:rsidR="00F72447" w:rsidRPr="00DA5BEF" w:rsidRDefault="00F72447" w:rsidP="008362E2">
      <w:pPr>
        <w:numPr>
          <w:ilvl w:val="0"/>
          <w:numId w:val="56"/>
        </w:numPr>
        <w:spacing w:after="160" w:line="259" w:lineRule="auto"/>
        <w:rPr>
          <w:rFonts w:eastAsia="Arial" w:cs="Arial"/>
          <w:szCs w:val="24"/>
          <w:lang w:eastAsia="es-CO"/>
        </w:rPr>
      </w:pPr>
      <w:r w:rsidRPr="00DA5BEF">
        <w:rPr>
          <w:rFonts w:eastAsia="Arial" w:cs="Arial"/>
          <w:szCs w:val="24"/>
          <w:lang w:eastAsia="es-CO"/>
        </w:rPr>
        <w:t>Criterion 1.8: Novice. L1. SE/TE, pp. 34, 84, 113, 126. Students are prompted to engage with topics such as domestic animals, swamp agriculture, eco-tourism, legends about natural landmarks, natural preserves and wildlife, and the interaction with gardens and natural spaces and the protection of these spaces.</w:t>
      </w:r>
    </w:p>
    <w:p w14:paraId="3AA1D1B3" w14:textId="77777777" w:rsidR="00F72447" w:rsidRPr="00F72447" w:rsidRDefault="00F72447" w:rsidP="008362E2">
      <w:pPr>
        <w:numPr>
          <w:ilvl w:val="0"/>
          <w:numId w:val="56"/>
        </w:numPr>
        <w:spacing w:after="40" w:line="259" w:lineRule="auto"/>
        <w:rPr>
          <w:rFonts w:eastAsia="Arial" w:cs="Arial"/>
          <w:szCs w:val="24"/>
          <w:lang w:eastAsia="es-CO"/>
        </w:rPr>
      </w:pPr>
      <w:r w:rsidRPr="00F72447">
        <w:rPr>
          <w:rFonts w:eastAsia="Arial" w:cs="Arial"/>
          <w:szCs w:val="24"/>
          <w:lang w:eastAsia="es-CO"/>
        </w:rPr>
        <w:t>Criterion 1.8: Intermediate. Level 1 TE pp. 18–48. Students learn about the importance of caring for the environment in various activities such as grammar practices, Earth Day charts, and a glass recycling PSA.</w:t>
      </w:r>
    </w:p>
    <w:p w14:paraId="6CF698AA" w14:textId="77777777" w:rsidR="00F72447" w:rsidRPr="00F72447" w:rsidRDefault="00F72447" w:rsidP="009E4690">
      <w:pPr>
        <w:pStyle w:val="Heading4"/>
        <w:rPr>
          <w:lang w:eastAsia="es-CO"/>
        </w:rPr>
      </w:pPr>
      <w:r w:rsidRPr="00F72447">
        <w:rPr>
          <w:lang w:eastAsia="es-CO"/>
        </w:rPr>
        <w:t>Criteria Category 2: Program Organization</w:t>
      </w:r>
    </w:p>
    <w:p w14:paraId="4B4BAD64"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 xml:space="preserve">The organization and features of the instructional materials </w:t>
      </w:r>
      <w:r w:rsidRPr="00F72447">
        <w:rPr>
          <w:rFonts w:eastAsia="Arial" w:cs="Arial"/>
          <w:i/>
          <w:szCs w:val="24"/>
          <w:lang w:eastAsia="es-CO"/>
        </w:rPr>
        <w:t xml:space="preserve">support </w:t>
      </w:r>
      <w:r w:rsidRPr="00F72447">
        <w:rPr>
          <w:rFonts w:eastAsia="Arial" w:cs="Arial"/>
          <w:szCs w:val="24"/>
          <w:lang w:eastAsia="es-CO"/>
        </w:rPr>
        <w:t>instruction and learning of the standards.</w:t>
      </w:r>
    </w:p>
    <w:p w14:paraId="3147A414" w14:textId="77777777" w:rsidR="00F72447" w:rsidRPr="00F72447" w:rsidRDefault="00F72447" w:rsidP="003D7FEB">
      <w:pPr>
        <w:pStyle w:val="Heading5"/>
        <w:rPr>
          <w:lang w:eastAsia="es-CO"/>
        </w:rPr>
      </w:pPr>
      <w:r w:rsidRPr="00F72447">
        <w:rPr>
          <w:lang w:eastAsia="es-CO"/>
        </w:rPr>
        <w:t>Citations:</w:t>
      </w:r>
    </w:p>
    <w:p w14:paraId="246E696F" w14:textId="77777777" w:rsidR="00F72447" w:rsidRPr="00DA5BEF" w:rsidRDefault="00F72447" w:rsidP="008362E2">
      <w:pPr>
        <w:numPr>
          <w:ilvl w:val="1"/>
          <w:numId w:val="55"/>
        </w:numPr>
        <w:spacing w:before="40" w:after="160" w:line="259" w:lineRule="auto"/>
        <w:rPr>
          <w:rFonts w:eastAsia="Arial" w:cs="Arial"/>
          <w:szCs w:val="24"/>
          <w:lang w:eastAsia="es-CO"/>
        </w:rPr>
      </w:pPr>
      <w:r w:rsidRPr="00DA5BEF">
        <w:rPr>
          <w:rFonts w:eastAsia="Arial" w:cs="Arial"/>
          <w:szCs w:val="24"/>
          <w:lang w:eastAsia="es-CO"/>
        </w:rPr>
        <w:t>Criterion 2.3: Novice, L1 SE/TE pp. 24 63, 101; TE pp. 26–27. Materials include communication and lesson goals, essential questions and Integrated performance assessments, and teaching tips and expansion notes to support success in language learning. The overview of each chapter or unit describes how it supports instruction and learning of the World Language Standards.</w:t>
      </w:r>
    </w:p>
    <w:p w14:paraId="3ACF9CD1" w14:textId="77777777" w:rsidR="00F72447" w:rsidRPr="00F72447" w:rsidRDefault="00F72447" w:rsidP="008362E2">
      <w:pPr>
        <w:numPr>
          <w:ilvl w:val="1"/>
          <w:numId w:val="55"/>
        </w:numPr>
        <w:spacing w:after="160" w:line="259" w:lineRule="auto"/>
        <w:rPr>
          <w:rFonts w:eastAsia="Arial" w:cs="Arial"/>
          <w:szCs w:val="24"/>
          <w:lang w:eastAsia="es-CO"/>
        </w:rPr>
      </w:pPr>
      <w:r w:rsidRPr="00F72447">
        <w:rPr>
          <w:rFonts w:eastAsia="Arial" w:cs="Arial"/>
          <w:szCs w:val="24"/>
          <w:lang w:eastAsia="es-CO"/>
        </w:rPr>
        <w:t xml:space="preserve">Criterion 2.6: Intermediate, L3 TE pp. 6–17 list resources, T50–51 Writing, Portfolio Assessments &amp; Recapitulation. TE 1 </w:t>
      </w:r>
      <w:r w:rsidRPr="00DA5BEF">
        <w:rPr>
          <w:rFonts w:eastAsia="Arial" w:cs="Arial"/>
          <w:szCs w:val="24"/>
          <w:lang w:val="es-MX" w:eastAsia="es-CO"/>
        </w:rPr>
        <w:t>Lección Preliminar</w:t>
      </w:r>
      <w:r w:rsidRPr="00F72447">
        <w:rPr>
          <w:rFonts w:eastAsia="Arial" w:cs="Arial"/>
          <w:szCs w:val="24"/>
          <w:lang w:eastAsia="es-CO"/>
        </w:rPr>
        <w:t xml:space="preserve"> states lesson and communicative goals addressed in the lesson. TE 184A–185B Teacher Resources support print and digital materials that are an integral part of the instructional program and are clearly aligned with World Languages Standards.</w:t>
      </w:r>
    </w:p>
    <w:p w14:paraId="49BFE16E" w14:textId="77777777" w:rsidR="00F72447" w:rsidRPr="00F72447" w:rsidRDefault="00F72447" w:rsidP="008362E2">
      <w:pPr>
        <w:numPr>
          <w:ilvl w:val="1"/>
          <w:numId w:val="55"/>
        </w:numPr>
        <w:spacing w:after="160" w:line="259" w:lineRule="auto"/>
        <w:rPr>
          <w:rFonts w:eastAsia="Arial" w:cs="Arial"/>
          <w:szCs w:val="24"/>
          <w:lang w:eastAsia="es-CO"/>
        </w:rPr>
      </w:pPr>
      <w:r w:rsidRPr="00F72447">
        <w:rPr>
          <w:rFonts w:eastAsia="Arial" w:cs="Arial"/>
          <w:szCs w:val="24"/>
          <w:lang w:eastAsia="es-CO"/>
        </w:rPr>
        <w:t xml:space="preserve">Criterion 2.8: Intermediate, L3 TE p. 12, </w:t>
      </w:r>
      <w:r w:rsidRPr="00DA5BEF">
        <w:rPr>
          <w:rFonts w:eastAsia="Arial" w:cs="Arial"/>
          <w:szCs w:val="24"/>
          <w:lang w:val="es-MX" w:eastAsia="es-CO"/>
        </w:rPr>
        <w:t>Estrategia</w:t>
      </w:r>
      <w:r w:rsidRPr="00F72447">
        <w:rPr>
          <w:rFonts w:eastAsia="Arial" w:cs="Arial"/>
          <w:szCs w:val="24"/>
          <w:lang w:eastAsia="es-CO"/>
        </w:rPr>
        <w:t>: Recognizing cognates; TE pp. 22–23. Students are given opportunities to build on knowledge on Intercultural Communicative Competence through previous language study programs.</w:t>
      </w:r>
    </w:p>
    <w:p w14:paraId="61381B31" w14:textId="77777777" w:rsidR="00F72447" w:rsidRPr="00DA5BEF" w:rsidRDefault="00F72447" w:rsidP="008362E2">
      <w:pPr>
        <w:numPr>
          <w:ilvl w:val="1"/>
          <w:numId w:val="55"/>
        </w:numPr>
        <w:spacing w:after="40" w:line="259" w:lineRule="auto"/>
        <w:rPr>
          <w:rFonts w:eastAsia="Arial" w:cs="Arial"/>
          <w:szCs w:val="24"/>
          <w:lang w:eastAsia="es-CO"/>
        </w:rPr>
      </w:pPr>
      <w:r w:rsidRPr="00DA5BEF">
        <w:rPr>
          <w:rFonts w:eastAsia="Arial" w:cs="Arial"/>
          <w:szCs w:val="24"/>
          <w:lang w:eastAsia="es-CO"/>
        </w:rPr>
        <w:t>Criterion 2.9: Novice, L1 TE pp. T10–T15. The program materials effectively articulate between courses allowing for multiple entry points in a variety of course and program models.</w:t>
      </w:r>
    </w:p>
    <w:p w14:paraId="407805A9" w14:textId="77777777" w:rsidR="00F72447" w:rsidRPr="00F72447" w:rsidRDefault="00F72447" w:rsidP="009E4690">
      <w:pPr>
        <w:pStyle w:val="Heading4"/>
        <w:rPr>
          <w:lang w:eastAsia="es-CO"/>
        </w:rPr>
      </w:pPr>
      <w:r w:rsidRPr="00F72447">
        <w:rPr>
          <w:lang w:eastAsia="es-CO"/>
        </w:rPr>
        <w:lastRenderedPageBreak/>
        <w:t>Criteria Category 3: Assessment</w:t>
      </w:r>
    </w:p>
    <w:p w14:paraId="577DFC96" w14:textId="77777777" w:rsidR="00F72447" w:rsidRPr="00F72447" w:rsidRDefault="00F72447" w:rsidP="00F72447">
      <w:pPr>
        <w:spacing w:before="120" w:after="0"/>
        <w:rPr>
          <w:rFonts w:eastAsia="Arial" w:cs="Arial"/>
          <w:szCs w:val="24"/>
          <w:lang w:eastAsia="es-CO"/>
        </w:rPr>
      </w:pPr>
      <w:r w:rsidRPr="00F72447">
        <w:rPr>
          <w:rFonts w:eastAsia="Arial" w:cs="Arial"/>
          <w:szCs w:val="24"/>
          <w:lang w:eastAsia="es-CO"/>
        </w:rPr>
        <w:t xml:space="preserve">The instructional materials </w:t>
      </w:r>
      <w:r w:rsidRPr="00F72447">
        <w:rPr>
          <w:rFonts w:eastAsia="Arial" w:cs="Arial"/>
          <w:i/>
          <w:szCs w:val="24"/>
          <w:lang w:eastAsia="es-CO"/>
        </w:rPr>
        <w:t>provide</w:t>
      </w:r>
      <w:r w:rsidRPr="00F72447">
        <w:rPr>
          <w:rFonts w:eastAsia="Arial" w:cs="Arial"/>
          <w:szCs w:val="24"/>
          <w:lang w:eastAsia="es-CO"/>
        </w:rPr>
        <w:t xml:space="preserve"> teachers with assistance in using assessments for planning instruction and monitoring student progress toward mastering the content.</w:t>
      </w:r>
    </w:p>
    <w:p w14:paraId="174FD851" w14:textId="77777777" w:rsidR="00F72447" w:rsidRPr="00F72447" w:rsidRDefault="00F72447" w:rsidP="003D7FEB">
      <w:pPr>
        <w:pStyle w:val="Heading5"/>
        <w:rPr>
          <w:lang w:eastAsia="es-CO"/>
        </w:rPr>
      </w:pPr>
      <w:r w:rsidRPr="00F72447">
        <w:rPr>
          <w:lang w:eastAsia="es-CO"/>
        </w:rPr>
        <w:t>Citations:</w:t>
      </w:r>
    </w:p>
    <w:p w14:paraId="6D2A5C63" w14:textId="77777777" w:rsidR="00F72447" w:rsidRPr="00DA5BEF" w:rsidRDefault="00F72447" w:rsidP="008362E2">
      <w:pPr>
        <w:numPr>
          <w:ilvl w:val="1"/>
          <w:numId w:val="54"/>
        </w:numPr>
        <w:spacing w:before="40" w:after="160" w:line="259" w:lineRule="auto"/>
        <w:rPr>
          <w:rFonts w:eastAsia="Arial" w:cs="Arial"/>
          <w:szCs w:val="24"/>
          <w:lang w:eastAsia="es-CO"/>
        </w:rPr>
      </w:pPr>
      <w:r w:rsidRPr="00DA5BEF">
        <w:rPr>
          <w:rFonts w:eastAsia="Arial" w:cs="Arial"/>
          <w:szCs w:val="24"/>
          <w:lang w:eastAsia="es-CO"/>
        </w:rPr>
        <w:t>Criterion 3.2: Novice, L1A SE p. 24. Students are given the opportunity to synthesize information by filling out information on a form that supports an assessment strategy that allows students to demonstrate what they know, understand, and are able to do.</w:t>
      </w:r>
    </w:p>
    <w:p w14:paraId="0D272E51" w14:textId="77777777" w:rsidR="00F72447" w:rsidRPr="00DA5BEF" w:rsidRDefault="00F72447" w:rsidP="008362E2">
      <w:pPr>
        <w:numPr>
          <w:ilvl w:val="1"/>
          <w:numId w:val="54"/>
        </w:numPr>
        <w:spacing w:after="160" w:line="259" w:lineRule="auto"/>
        <w:rPr>
          <w:rFonts w:eastAsia="Arial" w:cs="Arial"/>
          <w:szCs w:val="24"/>
          <w:lang w:eastAsia="es-CO"/>
        </w:rPr>
      </w:pPr>
      <w:r w:rsidRPr="00DA5BEF">
        <w:rPr>
          <w:rFonts w:eastAsia="Arial" w:cs="Arial"/>
          <w:szCs w:val="24"/>
          <w:lang w:eastAsia="es-CO"/>
        </w:rPr>
        <w:t>Criterion 3.4: Novice, L1B SE p. 115. This activity includes a role play conversation between a customer and a clerk in a clothing store that supports multiple measures of students’ ability to independently apply world languages proficiencies such as observations of task completions, collaborative conversions, sample of speech, and measures of proficiency.</w:t>
      </w:r>
    </w:p>
    <w:p w14:paraId="33287FB7" w14:textId="77777777" w:rsidR="00F72447" w:rsidRPr="00DA5BEF" w:rsidRDefault="00F72447" w:rsidP="008362E2">
      <w:pPr>
        <w:numPr>
          <w:ilvl w:val="1"/>
          <w:numId w:val="54"/>
        </w:numPr>
        <w:spacing w:after="160" w:line="259" w:lineRule="auto"/>
        <w:rPr>
          <w:rFonts w:eastAsia="Arial" w:cs="Arial"/>
          <w:szCs w:val="24"/>
          <w:lang w:eastAsia="es-CO"/>
        </w:rPr>
      </w:pPr>
      <w:r w:rsidRPr="00DA5BEF">
        <w:rPr>
          <w:rFonts w:eastAsia="Arial" w:cs="Arial"/>
          <w:szCs w:val="24"/>
          <w:lang w:eastAsia="es-CO"/>
        </w:rPr>
        <w:t>Criterion 3.5: Intermediate, Level 3 TE p. 18. This lesson includes class tips to adapt instruction based on evidence from assessments in order to challenge students.</w:t>
      </w:r>
    </w:p>
    <w:p w14:paraId="33B8625A" w14:textId="77777777" w:rsidR="00F72447" w:rsidRPr="00DA5BEF" w:rsidRDefault="00F72447" w:rsidP="008362E2">
      <w:pPr>
        <w:numPr>
          <w:ilvl w:val="1"/>
          <w:numId w:val="54"/>
        </w:numPr>
        <w:spacing w:after="40" w:line="259" w:lineRule="auto"/>
        <w:rPr>
          <w:rFonts w:eastAsia="Arial" w:cs="Arial"/>
          <w:szCs w:val="24"/>
          <w:lang w:eastAsia="es-CO"/>
        </w:rPr>
      </w:pPr>
      <w:r w:rsidRPr="00DA5BEF">
        <w:rPr>
          <w:rFonts w:eastAsia="Arial" w:cs="Arial"/>
          <w:szCs w:val="24"/>
          <w:lang w:eastAsia="es-CO"/>
        </w:rPr>
        <w:t>Criterion 3.6: Intermediate, L3 TE p. 115. This activity includes guiding questions that are consistently given on the Lesson Openers which help monitor students' receptive and productive proficiencies in the world languages. Lesson 4 states three guiding questions.</w:t>
      </w:r>
    </w:p>
    <w:p w14:paraId="43A1EC7D" w14:textId="77777777" w:rsidR="00F72447" w:rsidRPr="00F72447" w:rsidRDefault="00F72447" w:rsidP="009E4690">
      <w:pPr>
        <w:pStyle w:val="Heading4"/>
        <w:rPr>
          <w:lang w:eastAsia="es-CO"/>
        </w:rPr>
      </w:pPr>
      <w:r w:rsidRPr="00F72447">
        <w:rPr>
          <w:lang w:eastAsia="es-CO"/>
        </w:rPr>
        <w:t>Criteria Category 4: Access and Equity</w:t>
      </w:r>
    </w:p>
    <w:p w14:paraId="35FA506D" w14:textId="77777777" w:rsidR="00F72447" w:rsidRPr="00F72447" w:rsidRDefault="00F72447" w:rsidP="00F72447">
      <w:pPr>
        <w:spacing w:before="120" w:after="0"/>
        <w:rPr>
          <w:rFonts w:eastAsia="Arial" w:cs="Arial"/>
          <w:i/>
          <w:szCs w:val="24"/>
          <w:lang w:eastAsia="es-CO"/>
        </w:rPr>
      </w:pPr>
      <w:r w:rsidRPr="00F72447">
        <w:rPr>
          <w:rFonts w:eastAsia="Arial" w:cs="Arial"/>
          <w:szCs w:val="24"/>
          <w:lang w:eastAsia="es-CO"/>
        </w:rPr>
        <w:t xml:space="preserve">Program materials </w:t>
      </w:r>
      <w:r w:rsidRPr="00F72447">
        <w:rPr>
          <w:rFonts w:eastAsia="Arial" w:cs="Arial"/>
          <w:i/>
          <w:szCs w:val="24"/>
          <w:lang w:eastAsia="es-CO"/>
        </w:rPr>
        <w:t>ensure</w:t>
      </w:r>
      <w:r w:rsidRPr="00F72447">
        <w:rPr>
          <w:rFonts w:eastAsia="Arial" w:cs="Arial"/>
          <w:szCs w:val="24"/>
          <w:lang w:eastAsia="es-CO"/>
        </w:rPr>
        <w:t xml:space="preserve"> universal and equitable access to high-quality curriculum and instruction for all students and</w:t>
      </w:r>
      <w:r w:rsidRPr="00F72447">
        <w:rPr>
          <w:rFonts w:eastAsia="Arial" w:cs="Arial"/>
          <w:i/>
          <w:szCs w:val="24"/>
          <w:lang w:eastAsia="es-CO"/>
        </w:rPr>
        <w:t xml:space="preserve"> provide</w:t>
      </w:r>
      <w:r w:rsidRPr="00F72447">
        <w:rPr>
          <w:rFonts w:eastAsia="Arial" w:cs="Arial"/>
          <w:szCs w:val="24"/>
          <w:lang w:eastAsia="es-CO"/>
        </w:rPr>
        <w:t xml:space="preserve"> teachers with suggestions for differentiation for students with special needs.</w:t>
      </w:r>
    </w:p>
    <w:p w14:paraId="5EEC3758" w14:textId="77777777" w:rsidR="00F72447" w:rsidRPr="00F72447" w:rsidRDefault="00F72447" w:rsidP="003D7FEB">
      <w:pPr>
        <w:pStyle w:val="Heading5"/>
        <w:rPr>
          <w:lang w:eastAsia="es-CO"/>
        </w:rPr>
      </w:pPr>
      <w:r w:rsidRPr="00F72447">
        <w:rPr>
          <w:lang w:eastAsia="es-CO"/>
        </w:rPr>
        <w:t>Citations:</w:t>
      </w:r>
    </w:p>
    <w:p w14:paraId="27140B54" w14:textId="77777777" w:rsidR="00F72447" w:rsidRPr="00DA5BEF" w:rsidRDefault="00F72447" w:rsidP="008362E2">
      <w:pPr>
        <w:numPr>
          <w:ilvl w:val="1"/>
          <w:numId w:val="53"/>
        </w:numPr>
        <w:spacing w:before="40" w:after="160" w:line="259" w:lineRule="auto"/>
        <w:rPr>
          <w:rFonts w:ascii="Calibri" w:eastAsia="Calibri" w:hAnsi="Calibri" w:cs="Calibri"/>
          <w:szCs w:val="24"/>
          <w:lang w:eastAsia="es-CO"/>
        </w:rPr>
      </w:pPr>
      <w:r w:rsidRPr="00DA5BEF">
        <w:rPr>
          <w:rFonts w:eastAsia="Arial" w:cs="Arial"/>
          <w:szCs w:val="24"/>
          <w:lang w:eastAsia="es-CO"/>
        </w:rPr>
        <w:t>Criterion 4.3: Novice, L1 TE pp. 172, 209. There is guidance throughout the teacher’s edition for implementing differentiation strategies for a variety of learner groups. An in-class tip suggests that teachers simplify and identify context clues to support at-promise learners. Another Social Content activity has LGBTQ+ representation, where students research design houses that support social justice issues.</w:t>
      </w:r>
    </w:p>
    <w:p w14:paraId="47035F9F" w14:textId="77777777" w:rsidR="00F72447" w:rsidRPr="00DA5BEF" w:rsidRDefault="00F72447" w:rsidP="008362E2">
      <w:pPr>
        <w:numPr>
          <w:ilvl w:val="1"/>
          <w:numId w:val="53"/>
        </w:numPr>
        <w:spacing w:after="160" w:line="259" w:lineRule="auto"/>
        <w:rPr>
          <w:rFonts w:eastAsia="Arial" w:cs="Arial"/>
          <w:szCs w:val="24"/>
          <w:lang w:eastAsia="es-CO"/>
        </w:rPr>
      </w:pPr>
      <w:r w:rsidRPr="00DA5BEF">
        <w:rPr>
          <w:rFonts w:eastAsia="Arial" w:cs="Arial"/>
          <w:szCs w:val="24"/>
          <w:lang w:eastAsia="es-CO"/>
        </w:rPr>
        <w:t>Criterion 4.6: Intermediate, L3 TE p. 67. The material includes “in class tips” with strategies that could help below grade level students. This lesson includes review, checks for understanding, and extra practice with the concept as needed.</w:t>
      </w:r>
    </w:p>
    <w:p w14:paraId="677822E3" w14:textId="77777777" w:rsidR="00F72447" w:rsidRPr="00F4698F" w:rsidRDefault="00F72447" w:rsidP="008362E2">
      <w:pPr>
        <w:numPr>
          <w:ilvl w:val="1"/>
          <w:numId w:val="53"/>
        </w:numPr>
        <w:spacing w:after="160" w:line="259" w:lineRule="auto"/>
        <w:rPr>
          <w:rFonts w:eastAsia="Arial" w:cs="Arial"/>
          <w:szCs w:val="24"/>
          <w:lang w:eastAsia="es-CO"/>
        </w:rPr>
      </w:pPr>
      <w:r w:rsidRPr="00F4698F">
        <w:rPr>
          <w:rFonts w:eastAsia="Arial" w:cs="Arial"/>
          <w:szCs w:val="24"/>
          <w:lang w:eastAsia="es-CO"/>
        </w:rPr>
        <w:lastRenderedPageBreak/>
        <w:t>Criterion 4.7: Novice, L1 TE pp. 125, 135.  One expansion challenge has students reenact an interview they read using their own personal information. Another Pre-Advanced Placement activity has students research athletes from the Target culture to present on. Similar suggestions are found throughout the TE.</w:t>
      </w:r>
    </w:p>
    <w:p w14:paraId="06DF4D4A" w14:textId="77777777" w:rsidR="00F72447" w:rsidRPr="00F4698F" w:rsidRDefault="00F72447" w:rsidP="008362E2">
      <w:pPr>
        <w:numPr>
          <w:ilvl w:val="1"/>
          <w:numId w:val="53"/>
        </w:numPr>
        <w:spacing w:after="40" w:line="259" w:lineRule="auto"/>
        <w:rPr>
          <w:rFonts w:eastAsia="Arial" w:cs="Arial"/>
          <w:szCs w:val="24"/>
          <w:lang w:eastAsia="es-CO"/>
        </w:rPr>
      </w:pPr>
      <w:r w:rsidRPr="00F4698F">
        <w:rPr>
          <w:rFonts w:eastAsia="Arial" w:cs="Arial"/>
          <w:szCs w:val="24"/>
          <w:lang w:eastAsia="es-CO"/>
        </w:rPr>
        <w:t>Criterion 4.8: Intermediate, L3 TE p. 164. There are multiple opportunities for teachers to help heritage and native language learners maximize their learning including an activity where heritage speakers develop a presentation about “meeting” a Spanish-speaking writer that leads to a whole class discussion.</w:t>
      </w:r>
    </w:p>
    <w:p w14:paraId="3FA4B5CC" w14:textId="77777777" w:rsidR="00F72447" w:rsidRPr="00F72447" w:rsidRDefault="00F72447" w:rsidP="009E4690">
      <w:pPr>
        <w:pStyle w:val="Heading4"/>
        <w:rPr>
          <w:lang w:eastAsia="es-CO"/>
        </w:rPr>
      </w:pPr>
      <w:r w:rsidRPr="00F72447">
        <w:rPr>
          <w:lang w:eastAsia="es-CO"/>
        </w:rPr>
        <w:t>Criteria Category 5: Instructional Planning and Support</w:t>
      </w:r>
    </w:p>
    <w:p w14:paraId="2CDF2981" w14:textId="77777777" w:rsidR="00F72447" w:rsidRPr="00F72447" w:rsidRDefault="00F72447" w:rsidP="00F72447">
      <w:pPr>
        <w:spacing w:before="160" w:after="0"/>
        <w:rPr>
          <w:rFonts w:eastAsia="Arial" w:cs="Arial"/>
          <w:szCs w:val="24"/>
          <w:lang w:eastAsia="es-CO"/>
        </w:rPr>
      </w:pPr>
      <w:r w:rsidRPr="00F72447">
        <w:rPr>
          <w:rFonts w:eastAsia="Arial" w:cs="Arial"/>
          <w:szCs w:val="24"/>
          <w:lang w:eastAsia="es-CO"/>
        </w:rPr>
        <w:t xml:space="preserve">The instructional materials </w:t>
      </w:r>
      <w:r w:rsidRPr="00F72447">
        <w:rPr>
          <w:rFonts w:eastAsia="Arial" w:cs="Arial"/>
          <w:i/>
          <w:szCs w:val="24"/>
          <w:lang w:eastAsia="es-CO"/>
        </w:rPr>
        <w:t xml:space="preserve">contain </w:t>
      </w:r>
      <w:r w:rsidRPr="00F72447">
        <w:rPr>
          <w:rFonts w:eastAsia="Arial" w:cs="Arial"/>
          <w:szCs w:val="24"/>
          <w:lang w:eastAsia="es-CO"/>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0847FDE7" w14:textId="77777777" w:rsidR="00F72447" w:rsidRPr="00F72447" w:rsidRDefault="00F72447" w:rsidP="003D7FEB">
      <w:pPr>
        <w:pStyle w:val="Heading5"/>
        <w:rPr>
          <w:lang w:eastAsia="es-CO"/>
        </w:rPr>
      </w:pPr>
      <w:r w:rsidRPr="00F72447">
        <w:rPr>
          <w:lang w:eastAsia="es-CO"/>
        </w:rPr>
        <w:t>Citations:</w:t>
      </w:r>
    </w:p>
    <w:p w14:paraId="4CE437B2" w14:textId="77777777" w:rsidR="00F72447" w:rsidRPr="00F4698F" w:rsidRDefault="00F72447" w:rsidP="008362E2">
      <w:pPr>
        <w:numPr>
          <w:ilvl w:val="1"/>
          <w:numId w:val="52"/>
        </w:numPr>
        <w:spacing w:before="40" w:after="160" w:line="259" w:lineRule="auto"/>
        <w:rPr>
          <w:rFonts w:eastAsia="Arial" w:cs="Arial"/>
          <w:szCs w:val="24"/>
          <w:lang w:eastAsia="es-CO"/>
        </w:rPr>
      </w:pPr>
      <w:r w:rsidRPr="00F4698F">
        <w:rPr>
          <w:rFonts w:eastAsia="Arial" w:cs="Arial"/>
          <w:szCs w:val="24"/>
          <w:lang w:eastAsia="es-CO"/>
        </w:rPr>
        <w:t>Criterion 5.1: Novice, L1 TE pp. T24–T48. The material includes suggestions for organizing resources in the classrooms and ideas for pacing lessons.</w:t>
      </w:r>
    </w:p>
    <w:p w14:paraId="6A398B04" w14:textId="77777777" w:rsidR="00F72447" w:rsidRPr="00F4698F" w:rsidRDefault="00F72447" w:rsidP="008362E2">
      <w:pPr>
        <w:numPr>
          <w:ilvl w:val="1"/>
          <w:numId w:val="52"/>
        </w:numPr>
        <w:spacing w:after="160" w:line="259" w:lineRule="auto"/>
        <w:rPr>
          <w:rFonts w:eastAsia="Arial" w:cs="Arial"/>
          <w:szCs w:val="24"/>
          <w:lang w:eastAsia="es-CO"/>
        </w:rPr>
      </w:pPr>
      <w:r w:rsidRPr="00F4698F">
        <w:rPr>
          <w:rFonts w:eastAsia="Arial" w:cs="Arial"/>
          <w:szCs w:val="24"/>
          <w:lang w:eastAsia="es-CO"/>
        </w:rPr>
        <w:t>Criterion 5.2: Novice, L1 TE pp. T10–T11. The material includes a scope and sequence for planning instruction.</w:t>
      </w:r>
    </w:p>
    <w:p w14:paraId="3C97131C" w14:textId="77777777" w:rsidR="00F72447" w:rsidRPr="00F4698F" w:rsidRDefault="00F72447" w:rsidP="008362E2">
      <w:pPr>
        <w:numPr>
          <w:ilvl w:val="1"/>
          <w:numId w:val="52"/>
        </w:numPr>
        <w:spacing w:after="160" w:line="259" w:lineRule="auto"/>
        <w:rPr>
          <w:rFonts w:eastAsia="Arial" w:cs="Arial"/>
          <w:szCs w:val="24"/>
          <w:lang w:eastAsia="es-CO"/>
        </w:rPr>
      </w:pPr>
      <w:r w:rsidRPr="00F4698F">
        <w:rPr>
          <w:rFonts w:eastAsia="Arial" w:cs="Arial"/>
          <w:szCs w:val="24"/>
          <w:lang w:eastAsia="es-CO"/>
        </w:rPr>
        <w:t>Criterion 5.7: Intermediate, L3 WB pp. 57–84. Students are given the opportunities for additional practice and extension of skills that have been taught.</w:t>
      </w:r>
    </w:p>
    <w:p w14:paraId="06E0DE43" w14:textId="77777777" w:rsidR="00082248" w:rsidRDefault="00F72447" w:rsidP="008362E2">
      <w:pPr>
        <w:numPr>
          <w:ilvl w:val="1"/>
          <w:numId w:val="52"/>
        </w:numPr>
        <w:spacing w:after="40" w:line="259" w:lineRule="auto"/>
        <w:rPr>
          <w:rFonts w:eastAsia="Arial" w:cs="Arial"/>
          <w:szCs w:val="24"/>
          <w:lang w:eastAsia="es-CO"/>
        </w:rPr>
        <w:sectPr w:rsidR="00082248" w:rsidSect="00EA23A7">
          <w:pgSz w:w="12240" w:h="15840"/>
          <w:pgMar w:top="1440" w:right="1440" w:bottom="1440" w:left="1440" w:header="720" w:footer="720" w:gutter="0"/>
          <w:cols w:space="720"/>
        </w:sectPr>
      </w:pPr>
      <w:r w:rsidRPr="00F4698F">
        <w:rPr>
          <w:rFonts w:eastAsia="Arial" w:cs="Arial"/>
          <w:szCs w:val="24"/>
          <w:lang w:eastAsia="es-CO"/>
        </w:rPr>
        <w:t>Criterion 5.10: Intermediate, L3 TE pp. T4–T5, T51, 84, 131. The material includes clearly written and accurate information of world language education content</w:t>
      </w:r>
      <w:r w:rsidRPr="001D5E9A">
        <w:rPr>
          <w:rFonts w:eastAsia="Arial" w:cs="Arial"/>
          <w:szCs w:val="24"/>
          <w:lang w:eastAsia="es-CO"/>
        </w:rPr>
        <w:t>.</w:t>
      </w:r>
    </w:p>
    <w:p w14:paraId="4ECCC7E0" w14:textId="77777777" w:rsidR="00F72447" w:rsidRPr="00F72447" w:rsidRDefault="00F72447" w:rsidP="009E4690">
      <w:pPr>
        <w:pStyle w:val="Heading4"/>
        <w:rPr>
          <w:lang w:eastAsia="es-CO"/>
        </w:rPr>
      </w:pPr>
      <w:r w:rsidRPr="00F72447">
        <w:rPr>
          <w:lang w:eastAsia="es-CO"/>
        </w:rPr>
        <w:lastRenderedPageBreak/>
        <w:t>Edits and Corrections:</w:t>
      </w:r>
    </w:p>
    <w:p w14:paraId="211CC68D" w14:textId="77777777" w:rsidR="00F72447" w:rsidRPr="00F72447" w:rsidRDefault="00F72447" w:rsidP="00F72447">
      <w:pPr>
        <w:spacing w:after="160"/>
        <w:rPr>
          <w:rFonts w:eastAsia="Arial" w:cs="Arial"/>
          <w:szCs w:val="24"/>
          <w:lang w:eastAsia="es-CO"/>
        </w:rPr>
      </w:pPr>
      <w:r w:rsidRPr="00F72447">
        <w:rPr>
          <w:rFonts w:eastAsia="Arial" w:cs="Arial"/>
          <w:szCs w:val="24"/>
          <w:lang w:eastAsia="es-CO"/>
        </w:rPr>
        <w:t>The panel did not identify any edits and corrections.</w:t>
      </w:r>
    </w:p>
    <w:p w14:paraId="67F9D175" w14:textId="77777777" w:rsidR="00F72447" w:rsidRPr="00F72447" w:rsidRDefault="00F72447" w:rsidP="009E4690">
      <w:pPr>
        <w:pStyle w:val="Heading4"/>
        <w:rPr>
          <w:lang w:eastAsia="es-CO"/>
        </w:rPr>
      </w:pPr>
      <w:r w:rsidRPr="00F72447">
        <w:rPr>
          <w:lang w:eastAsia="es-CO"/>
        </w:rPr>
        <w:t>Social Content Citations:</w:t>
      </w:r>
    </w:p>
    <w:p w14:paraId="75E56538" w14:textId="77777777" w:rsidR="00F72447" w:rsidRPr="00F72447" w:rsidRDefault="00F72447" w:rsidP="00F72447">
      <w:pPr>
        <w:spacing w:after="160"/>
        <w:rPr>
          <w:rFonts w:eastAsia="Arial" w:cs="Arial"/>
          <w:szCs w:val="24"/>
          <w:lang w:eastAsia="es-CO"/>
        </w:rPr>
      </w:pPr>
      <w:r w:rsidRPr="00F72447">
        <w:rPr>
          <w:rFonts w:eastAsia="Arial" w:cs="Arial"/>
          <w:szCs w:val="24"/>
          <w:lang w:eastAsia="es-CO"/>
        </w:rPr>
        <w:t>The panel identified the following social content citations:</w:t>
      </w:r>
    </w:p>
    <w:tbl>
      <w:tblPr>
        <w:tblStyle w:val="TableGrid"/>
        <w:tblW w:w="0" w:type="auto"/>
        <w:tblLook w:val="0420" w:firstRow="1" w:lastRow="0" w:firstColumn="0" w:lastColumn="0" w:noHBand="0" w:noVBand="1"/>
        <w:tblDescription w:val="Vista Higher Learning: Senderos, Novice and Intermediate - Social content violations"/>
      </w:tblPr>
      <w:tblGrid>
        <w:gridCol w:w="351"/>
        <w:gridCol w:w="1436"/>
        <w:gridCol w:w="819"/>
        <w:gridCol w:w="1543"/>
        <w:gridCol w:w="1627"/>
        <w:gridCol w:w="3248"/>
        <w:gridCol w:w="1895"/>
        <w:gridCol w:w="2031"/>
      </w:tblGrid>
      <w:tr w:rsidR="00F72447" w:rsidRPr="00F72447" w14:paraId="60E3A777" w14:textId="77777777" w:rsidTr="00222104">
        <w:trPr>
          <w:cantSplit/>
          <w:trHeight w:val="885"/>
          <w:tblHeader/>
        </w:trPr>
        <w:tc>
          <w:tcPr>
            <w:tcW w:w="0" w:type="auto"/>
          </w:tcPr>
          <w:p w14:paraId="7C690EE0" w14:textId="77777777" w:rsidR="00F72447" w:rsidRPr="00F72447" w:rsidRDefault="00F72447" w:rsidP="00F72447">
            <w:pPr>
              <w:spacing w:before="120" w:after="120"/>
              <w:rPr>
                <w:rFonts w:eastAsia="Arial" w:cs="Arial"/>
                <w:szCs w:val="24"/>
                <w:lang w:eastAsia="es-CO"/>
              </w:rPr>
            </w:pPr>
            <w:r w:rsidRPr="00F72447">
              <w:rPr>
                <w:rFonts w:eastAsia="Arial" w:cs="Arial"/>
                <w:szCs w:val="24"/>
                <w:lang w:eastAsia="es-CO"/>
              </w:rPr>
              <w:t>#</w:t>
            </w:r>
          </w:p>
        </w:tc>
        <w:tc>
          <w:tcPr>
            <w:tcW w:w="0" w:type="auto"/>
          </w:tcPr>
          <w:p w14:paraId="656C9930" w14:textId="77777777" w:rsidR="00F72447" w:rsidRPr="00F72447" w:rsidRDefault="00F72447" w:rsidP="00F72447">
            <w:pPr>
              <w:spacing w:before="120" w:after="120"/>
              <w:rPr>
                <w:rFonts w:eastAsia="Arial" w:cs="Arial"/>
                <w:szCs w:val="24"/>
                <w:lang w:eastAsia="es-CO"/>
              </w:rPr>
            </w:pPr>
            <w:r w:rsidRPr="00F72447">
              <w:rPr>
                <w:rFonts w:eastAsia="Arial" w:cs="Arial"/>
                <w:szCs w:val="24"/>
                <w:lang w:eastAsia="es-CO"/>
              </w:rPr>
              <w:t>Proficiency Level</w:t>
            </w:r>
          </w:p>
        </w:tc>
        <w:tc>
          <w:tcPr>
            <w:tcW w:w="0" w:type="auto"/>
          </w:tcPr>
          <w:p w14:paraId="123DC359" w14:textId="77777777" w:rsidR="00F72447" w:rsidRPr="00F72447" w:rsidRDefault="00F72447" w:rsidP="00F72447">
            <w:pPr>
              <w:spacing w:before="120" w:after="120"/>
              <w:rPr>
                <w:rFonts w:eastAsia="Arial" w:cs="Arial"/>
                <w:szCs w:val="24"/>
                <w:lang w:eastAsia="es-CO"/>
              </w:rPr>
            </w:pPr>
            <w:r w:rsidRPr="00F72447">
              <w:rPr>
                <w:rFonts w:eastAsia="Arial" w:cs="Arial"/>
                <w:szCs w:val="24"/>
                <w:lang w:eastAsia="es-CO"/>
              </w:rPr>
              <w:t>SC Code</w:t>
            </w:r>
          </w:p>
        </w:tc>
        <w:tc>
          <w:tcPr>
            <w:tcW w:w="0" w:type="auto"/>
          </w:tcPr>
          <w:p w14:paraId="667BD8F0" w14:textId="77777777" w:rsidR="00F72447" w:rsidRPr="00F72447" w:rsidRDefault="00F72447" w:rsidP="00F72447">
            <w:pPr>
              <w:spacing w:before="120" w:after="120"/>
              <w:rPr>
                <w:rFonts w:eastAsia="Arial" w:cs="Arial"/>
                <w:szCs w:val="24"/>
                <w:lang w:eastAsia="es-CO"/>
              </w:rPr>
            </w:pPr>
            <w:r w:rsidRPr="00F72447">
              <w:rPr>
                <w:rFonts w:eastAsia="Arial" w:cs="Arial"/>
                <w:szCs w:val="24"/>
                <w:lang w:eastAsia="es-CO"/>
              </w:rPr>
              <w:t>Component</w:t>
            </w:r>
          </w:p>
        </w:tc>
        <w:tc>
          <w:tcPr>
            <w:tcW w:w="0" w:type="auto"/>
          </w:tcPr>
          <w:p w14:paraId="383E6473" w14:textId="77777777" w:rsidR="00F72447" w:rsidRPr="00F72447" w:rsidRDefault="00F72447" w:rsidP="00F72447">
            <w:pPr>
              <w:spacing w:before="120" w:after="120"/>
              <w:rPr>
                <w:rFonts w:eastAsia="Arial" w:cs="Arial"/>
                <w:szCs w:val="24"/>
                <w:lang w:eastAsia="es-CO"/>
              </w:rPr>
            </w:pPr>
            <w:r w:rsidRPr="00F72447">
              <w:rPr>
                <w:rFonts w:eastAsia="Arial" w:cs="Arial"/>
                <w:szCs w:val="24"/>
                <w:lang w:eastAsia="es-CO"/>
              </w:rPr>
              <w:t>Page number(s)</w:t>
            </w:r>
          </w:p>
        </w:tc>
        <w:tc>
          <w:tcPr>
            <w:tcW w:w="0" w:type="auto"/>
          </w:tcPr>
          <w:p w14:paraId="4CA073E2" w14:textId="77777777" w:rsidR="00F72447" w:rsidRPr="00F72447" w:rsidRDefault="00F72447" w:rsidP="00F72447">
            <w:pPr>
              <w:spacing w:before="120" w:after="120"/>
              <w:rPr>
                <w:rFonts w:eastAsia="Arial" w:cs="Arial"/>
                <w:szCs w:val="24"/>
                <w:lang w:eastAsia="es-CO"/>
              </w:rPr>
            </w:pPr>
            <w:r w:rsidRPr="00F72447">
              <w:rPr>
                <w:rFonts w:eastAsia="Arial" w:cs="Arial"/>
                <w:szCs w:val="24"/>
                <w:lang w:eastAsia="es-CO"/>
              </w:rPr>
              <w:t>Current text</w:t>
            </w:r>
          </w:p>
        </w:tc>
        <w:tc>
          <w:tcPr>
            <w:tcW w:w="0" w:type="auto"/>
          </w:tcPr>
          <w:p w14:paraId="428A725A" w14:textId="77777777" w:rsidR="00F72447" w:rsidRPr="00F72447" w:rsidRDefault="00F72447" w:rsidP="00F72447">
            <w:pPr>
              <w:spacing w:before="120" w:after="120"/>
              <w:rPr>
                <w:rFonts w:eastAsia="Arial" w:cs="Arial"/>
                <w:szCs w:val="24"/>
                <w:lang w:eastAsia="es-CO"/>
              </w:rPr>
            </w:pPr>
            <w:r w:rsidRPr="00F72447">
              <w:rPr>
                <w:rFonts w:eastAsia="Arial" w:cs="Arial"/>
                <w:szCs w:val="24"/>
                <w:lang w:eastAsia="es-CO"/>
              </w:rPr>
              <w:t>Proposed corrected text</w:t>
            </w:r>
          </w:p>
        </w:tc>
        <w:tc>
          <w:tcPr>
            <w:tcW w:w="0" w:type="auto"/>
          </w:tcPr>
          <w:p w14:paraId="5451CAF3" w14:textId="77777777" w:rsidR="00F72447" w:rsidRPr="00F72447" w:rsidRDefault="00F72447" w:rsidP="00F72447">
            <w:pPr>
              <w:spacing w:before="120" w:after="120"/>
              <w:rPr>
                <w:rFonts w:eastAsia="Arial" w:cs="Arial"/>
                <w:szCs w:val="24"/>
                <w:lang w:eastAsia="es-CO"/>
              </w:rPr>
            </w:pPr>
            <w:r w:rsidRPr="00F72447">
              <w:rPr>
                <w:rFonts w:eastAsia="Arial" w:cs="Arial"/>
                <w:szCs w:val="24"/>
                <w:lang w:eastAsia="es-CO"/>
              </w:rPr>
              <w:t>Reason for citation</w:t>
            </w:r>
          </w:p>
        </w:tc>
      </w:tr>
      <w:tr w:rsidR="00F72447" w:rsidRPr="00F72447" w14:paraId="420132E4" w14:textId="77777777" w:rsidTr="00222104">
        <w:trPr>
          <w:cantSplit/>
        </w:trPr>
        <w:tc>
          <w:tcPr>
            <w:tcW w:w="0" w:type="auto"/>
          </w:tcPr>
          <w:p w14:paraId="189C5C3F"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1</w:t>
            </w:r>
          </w:p>
        </w:tc>
        <w:tc>
          <w:tcPr>
            <w:tcW w:w="0" w:type="auto"/>
          </w:tcPr>
          <w:p w14:paraId="418B9276"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All Levels</w:t>
            </w:r>
          </w:p>
        </w:tc>
        <w:tc>
          <w:tcPr>
            <w:tcW w:w="0" w:type="auto"/>
          </w:tcPr>
          <w:p w14:paraId="227E8DD7"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C.4.</w:t>
            </w:r>
          </w:p>
        </w:tc>
        <w:tc>
          <w:tcPr>
            <w:tcW w:w="0" w:type="auto"/>
          </w:tcPr>
          <w:p w14:paraId="6C1423D4"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Teacher Guide Level 1</w:t>
            </w:r>
          </w:p>
          <w:p w14:paraId="5BAF7B18"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(first noticed instance)</w:t>
            </w:r>
          </w:p>
        </w:tc>
        <w:tc>
          <w:tcPr>
            <w:tcW w:w="0" w:type="auto"/>
          </w:tcPr>
          <w:p w14:paraId="761223F4" w14:textId="77777777" w:rsidR="00F72447" w:rsidRPr="00F72447" w:rsidRDefault="00F72447" w:rsidP="00F72447">
            <w:pPr>
              <w:widowControl w:val="0"/>
              <w:spacing w:before="2" w:after="0"/>
              <w:ind w:left="84" w:right="254" w:firstLine="1"/>
              <w:rPr>
                <w:rFonts w:eastAsia="Arial" w:cs="Arial"/>
                <w:szCs w:val="24"/>
                <w:lang w:eastAsia="es-CO"/>
              </w:rPr>
            </w:pPr>
            <w:r w:rsidRPr="00F72447">
              <w:rPr>
                <w:rFonts w:eastAsia="Arial" w:cs="Arial"/>
                <w:szCs w:val="24"/>
                <w:lang w:eastAsia="es-CO"/>
              </w:rPr>
              <w:t>Level 1, p. 78</w:t>
            </w:r>
          </w:p>
          <w:p w14:paraId="30FA387C" w14:textId="77777777" w:rsidR="00F72447" w:rsidRPr="00F72447" w:rsidRDefault="00F72447" w:rsidP="00F72447">
            <w:pPr>
              <w:widowControl w:val="0"/>
              <w:spacing w:before="2" w:after="0"/>
              <w:ind w:left="84" w:right="254" w:firstLine="1"/>
              <w:rPr>
                <w:rFonts w:eastAsia="Arial" w:cs="Arial"/>
                <w:szCs w:val="24"/>
                <w:lang w:eastAsia="es-CO"/>
              </w:rPr>
            </w:pPr>
            <w:r w:rsidRPr="00F72447">
              <w:rPr>
                <w:rFonts w:eastAsia="Arial" w:cs="Arial"/>
                <w:szCs w:val="24"/>
                <w:lang w:eastAsia="es-CO"/>
              </w:rPr>
              <w:t>(first noticed instance)</w:t>
            </w:r>
          </w:p>
        </w:tc>
        <w:tc>
          <w:tcPr>
            <w:tcW w:w="0" w:type="auto"/>
          </w:tcPr>
          <w:p w14:paraId="0A55B5CE"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 xml:space="preserve">The term </w:t>
            </w:r>
            <w:r w:rsidRPr="00F72447">
              <w:rPr>
                <w:rFonts w:eastAsia="Arial" w:cs="Arial"/>
                <w:b/>
                <w:szCs w:val="24"/>
                <w:lang w:eastAsia="es-CO"/>
              </w:rPr>
              <w:t>padres</w:t>
            </w:r>
            <w:r w:rsidRPr="00F72447">
              <w:rPr>
                <w:rFonts w:eastAsia="Arial" w:cs="Arial"/>
                <w:szCs w:val="24"/>
                <w:lang w:eastAsia="es-CO"/>
              </w:rPr>
              <w:t xml:space="preserve"> is solely used to refer to one’s parents collectively.</w:t>
            </w:r>
          </w:p>
          <w:p w14:paraId="152C61A0"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This correction would need to be made for any instance in which students are presented with the term “padres” as the only acceptable term for “parents” and any times in the program that students are prompted to talk about their “padres (parents)”.</w:t>
            </w:r>
          </w:p>
        </w:tc>
        <w:tc>
          <w:tcPr>
            <w:tcW w:w="0" w:type="auto"/>
          </w:tcPr>
          <w:p w14:paraId="62A9FD08"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 xml:space="preserve">The term </w:t>
            </w:r>
            <w:r w:rsidRPr="00243036">
              <w:rPr>
                <w:rFonts w:eastAsia="Arial" w:cs="Arial"/>
                <w:b/>
                <w:szCs w:val="24"/>
                <w:lang w:val="es-MX" w:eastAsia="es-CO"/>
              </w:rPr>
              <w:t>madres</w:t>
            </w:r>
            <w:r w:rsidRPr="00F72447">
              <w:rPr>
                <w:rFonts w:eastAsia="Arial" w:cs="Arial"/>
                <w:szCs w:val="24"/>
                <w:lang w:eastAsia="es-CO"/>
              </w:rPr>
              <w:t xml:space="preserve"> needs to be included throughout the series alongside </w:t>
            </w:r>
            <w:r w:rsidRPr="00F72447">
              <w:rPr>
                <w:rFonts w:eastAsia="Arial" w:cs="Arial"/>
                <w:b/>
                <w:szCs w:val="24"/>
                <w:lang w:eastAsia="es-CO"/>
              </w:rPr>
              <w:t>padres</w:t>
            </w:r>
            <w:r w:rsidRPr="00F72447">
              <w:rPr>
                <w:rFonts w:eastAsia="Arial" w:cs="Arial"/>
                <w:szCs w:val="24"/>
                <w:lang w:eastAsia="es-CO"/>
              </w:rPr>
              <w:t>.</w:t>
            </w:r>
          </w:p>
        </w:tc>
        <w:tc>
          <w:tcPr>
            <w:tcW w:w="0" w:type="auto"/>
          </w:tcPr>
          <w:p w14:paraId="2E5D07CE"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Same-sex couples exist and frequently have children. “Padres” would not be accurate for two female parents.</w:t>
            </w:r>
          </w:p>
        </w:tc>
      </w:tr>
    </w:tbl>
    <w:p w14:paraId="430A327D" w14:textId="22E25C0D" w:rsidR="00F72447" w:rsidRPr="00F72447" w:rsidRDefault="00F72447" w:rsidP="00F72447">
      <w:pPr>
        <w:spacing w:before="720" w:after="0"/>
        <w:rPr>
          <w:rFonts w:eastAsia="Arial" w:cs="Arial"/>
          <w:iCs/>
          <w:szCs w:val="24"/>
          <w:lang w:eastAsia="es-CO"/>
        </w:rPr>
      </w:pPr>
    </w:p>
    <w:p w14:paraId="1DE38890" w14:textId="77777777" w:rsidR="00F72447" w:rsidRDefault="00F72447" w:rsidP="00713F87">
      <w:pPr>
        <w:spacing w:before="720" w:after="120"/>
        <w:rPr>
          <w:rFonts w:eastAsia="Arial" w:cs="Arial"/>
          <w:iCs/>
          <w:szCs w:val="24"/>
        </w:rPr>
        <w:sectPr w:rsidR="00F72447" w:rsidSect="00F72447">
          <w:pgSz w:w="15840" w:h="12240" w:orient="landscape"/>
          <w:pgMar w:top="1440" w:right="1440" w:bottom="1440" w:left="1440" w:header="720" w:footer="720" w:gutter="0"/>
          <w:cols w:space="720"/>
          <w:docGrid w:linePitch="360"/>
        </w:sectPr>
      </w:pPr>
    </w:p>
    <w:p w14:paraId="774E7C0D" w14:textId="475B949A" w:rsidR="00784E23" w:rsidRPr="0039375A" w:rsidRDefault="00784E23" w:rsidP="00060B70">
      <w:pPr>
        <w:pStyle w:val="Heading3"/>
      </w:pPr>
      <w:bookmarkStart w:id="43" w:name="_Toc83650992"/>
      <w:r w:rsidRPr="0039375A">
        <w:lastRenderedPageBreak/>
        <w:t xml:space="preserve">Vista Higher Learning: </w:t>
      </w:r>
      <w:r w:rsidRPr="00D01FB0">
        <w:rPr>
          <w:i/>
          <w:lang w:val="es-MX"/>
        </w:rPr>
        <w:t>Encuentros</w:t>
      </w:r>
      <w:r w:rsidR="0039375A" w:rsidRPr="0039375A">
        <w:t>, Novice and Intermediate</w:t>
      </w:r>
      <w:bookmarkEnd w:id="43"/>
    </w:p>
    <w:p w14:paraId="4F6A136F" w14:textId="77777777" w:rsidR="00F72447" w:rsidRPr="00F72447" w:rsidRDefault="00F72447" w:rsidP="009E4690">
      <w:pPr>
        <w:pStyle w:val="Heading4"/>
      </w:pPr>
      <w:r w:rsidRPr="00F72447">
        <w:t>Program Summary:</w:t>
      </w:r>
    </w:p>
    <w:p w14:paraId="33786E8E" w14:textId="77777777" w:rsidR="00F72447" w:rsidRPr="00F72447" w:rsidRDefault="00F72447" w:rsidP="00F72447">
      <w:pPr>
        <w:spacing w:before="160" w:after="160"/>
        <w:rPr>
          <w:rFonts w:eastAsia="Arial" w:cs="Arial"/>
          <w:i/>
          <w:szCs w:val="24"/>
        </w:rPr>
      </w:pPr>
      <w:r w:rsidRPr="00D01FB0">
        <w:rPr>
          <w:rFonts w:eastAsia="Arial" w:cs="Arial"/>
          <w:i/>
          <w:szCs w:val="24"/>
          <w:lang w:val="es-MX"/>
        </w:rPr>
        <w:t>Encuentros</w:t>
      </w:r>
      <w:r w:rsidRPr="00F72447">
        <w:rPr>
          <w:rFonts w:eastAsia="Arial" w:cs="Arial"/>
          <w:color w:val="000000"/>
          <w:szCs w:val="24"/>
        </w:rPr>
        <w:t xml:space="preserve"> includes the following: </w:t>
      </w:r>
      <w:r w:rsidRPr="00F72447">
        <w:rPr>
          <w:rFonts w:eastAsia="Arial" w:cs="Arial"/>
          <w:i/>
          <w:color w:val="000000"/>
          <w:szCs w:val="24"/>
        </w:rPr>
        <w:t>Student Edition (SE),</w:t>
      </w:r>
      <w:r w:rsidRPr="00F72447">
        <w:rPr>
          <w:rFonts w:eastAsia="Arial" w:cs="Arial"/>
          <w:i/>
          <w:szCs w:val="24"/>
        </w:rPr>
        <w:t xml:space="preserve"> </w:t>
      </w:r>
      <w:r w:rsidRPr="00F72447">
        <w:rPr>
          <w:rFonts w:eastAsia="Arial" w:cs="Arial"/>
          <w:i/>
          <w:color w:val="000000"/>
          <w:szCs w:val="24"/>
        </w:rPr>
        <w:t xml:space="preserve">Teacher Edition (TE), </w:t>
      </w:r>
      <w:r w:rsidRPr="00F72447">
        <w:rPr>
          <w:rFonts w:eastAsia="Arial" w:cs="Arial"/>
          <w:color w:val="000000"/>
          <w:szCs w:val="24"/>
        </w:rPr>
        <w:t xml:space="preserve">and </w:t>
      </w:r>
      <w:r w:rsidRPr="00D01FB0">
        <w:rPr>
          <w:rFonts w:eastAsia="Arial" w:cs="Arial"/>
          <w:i/>
          <w:szCs w:val="24"/>
          <w:lang w:val="es-MX"/>
        </w:rPr>
        <w:t xml:space="preserve">Cuaderno de </w:t>
      </w:r>
      <w:r w:rsidRPr="00D01FB0">
        <w:rPr>
          <w:rFonts w:eastAsia="Arial" w:cs="Arial"/>
          <w:i/>
          <w:szCs w:val="24"/>
          <w:highlight w:val="white"/>
          <w:lang w:val="es-MX"/>
        </w:rPr>
        <w:t>práctica</w:t>
      </w:r>
      <w:r w:rsidRPr="00F72447">
        <w:rPr>
          <w:rFonts w:eastAsia="Arial" w:cs="Arial"/>
          <w:i/>
          <w:szCs w:val="24"/>
        </w:rPr>
        <w:t xml:space="preserve"> (WB).</w:t>
      </w:r>
    </w:p>
    <w:p w14:paraId="2E360046" w14:textId="77777777" w:rsidR="00F72447" w:rsidRPr="00F72447" w:rsidRDefault="00F72447" w:rsidP="009E4690">
      <w:pPr>
        <w:pStyle w:val="Heading4"/>
      </w:pPr>
      <w:r w:rsidRPr="00F72447">
        <w:t>Recommendation:</w:t>
      </w:r>
    </w:p>
    <w:p w14:paraId="68B54A3B" w14:textId="77777777" w:rsidR="00F72447" w:rsidRPr="00F72447" w:rsidRDefault="00F72447" w:rsidP="00F72447">
      <w:pPr>
        <w:spacing w:before="160" w:after="160"/>
        <w:rPr>
          <w:rFonts w:eastAsia="Arial" w:cs="Arial"/>
          <w:szCs w:val="24"/>
        </w:rPr>
      </w:pPr>
      <w:r w:rsidRPr="00D01FB0">
        <w:rPr>
          <w:rFonts w:eastAsia="Arial" w:cs="Arial"/>
          <w:i/>
          <w:szCs w:val="24"/>
          <w:lang w:val="es-MX"/>
        </w:rPr>
        <w:t>Encuentros</w:t>
      </w:r>
      <w:r w:rsidRPr="00F72447">
        <w:rPr>
          <w:rFonts w:eastAsia="Arial" w:cs="Arial"/>
          <w:i/>
          <w:szCs w:val="24"/>
        </w:rPr>
        <w:t xml:space="preserve"> </w:t>
      </w:r>
      <w:r w:rsidRPr="00F72447">
        <w:rPr>
          <w:rFonts w:eastAsia="Arial" w:cs="Arial"/>
          <w:szCs w:val="24"/>
        </w:rPr>
        <w:t xml:space="preserve">is recommended for adoption because the instructional materials include content as specified in the </w:t>
      </w:r>
      <w:r w:rsidRPr="00F72447">
        <w:rPr>
          <w:rFonts w:eastAsia="Arial" w:cs="Arial"/>
          <w:i/>
          <w:szCs w:val="24"/>
          <w:highlight w:val="white"/>
        </w:rPr>
        <w:t>World Languages Standards for California Public Schools, Kindergarten Through Grade Twelve</w:t>
      </w:r>
      <w:r w:rsidRPr="00F72447">
        <w:rPr>
          <w:rFonts w:eastAsia="Arial" w:cs="Arial"/>
          <w:i/>
          <w:szCs w:val="24"/>
        </w:rPr>
        <w:t xml:space="preserve"> </w:t>
      </w:r>
      <w:r w:rsidRPr="00F72447">
        <w:rPr>
          <w:rFonts w:eastAsia="Arial" w:cs="Arial"/>
          <w:szCs w:val="24"/>
        </w:rPr>
        <w:t>(</w:t>
      </w:r>
      <w:r w:rsidRPr="00F72447">
        <w:rPr>
          <w:rFonts w:eastAsia="Arial" w:cs="Arial"/>
          <w:i/>
          <w:szCs w:val="24"/>
        </w:rPr>
        <w:t>World Languages Standards</w:t>
      </w:r>
      <w:r w:rsidRPr="00F72447">
        <w:rPr>
          <w:rFonts w:eastAsia="Arial" w:cs="Arial"/>
          <w:szCs w:val="24"/>
        </w:rPr>
        <w:t>), and meet all the criteria in category 1 with strengths in categories 2–5.</w:t>
      </w:r>
    </w:p>
    <w:p w14:paraId="0DED9A3F" w14:textId="77777777" w:rsidR="00F72447" w:rsidRPr="00F72447" w:rsidRDefault="00F72447" w:rsidP="009E4690">
      <w:pPr>
        <w:pStyle w:val="Heading4"/>
      </w:pPr>
      <w:r w:rsidRPr="00F72447">
        <w:t>Criteria Category 1: World Languages Content/Alignment with Standards</w:t>
      </w:r>
    </w:p>
    <w:p w14:paraId="6F430A12" w14:textId="77777777" w:rsidR="00F72447" w:rsidRPr="00F72447" w:rsidRDefault="00F72447" w:rsidP="00F72447">
      <w:pPr>
        <w:spacing w:after="0"/>
        <w:rPr>
          <w:rFonts w:eastAsia="Arial" w:cs="Arial"/>
          <w:szCs w:val="24"/>
        </w:rPr>
      </w:pPr>
      <w:r w:rsidRPr="00F72447">
        <w:rPr>
          <w:rFonts w:eastAsia="Arial" w:cs="Arial"/>
          <w:szCs w:val="24"/>
        </w:rPr>
        <w:t xml:space="preserve">The program supports instruction designed to ensure that students master all the </w:t>
      </w:r>
      <w:r w:rsidRPr="00F72447">
        <w:rPr>
          <w:rFonts w:eastAsia="Arial" w:cs="Arial"/>
          <w:i/>
          <w:szCs w:val="24"/>
        </w:rPr>
        <w:t xml:space="preserve">World Languages Standards </w:t>
      </w:r>
      <w:r w:rsidRPr="00F72447">
        <w:rPr>
          <w:rFonts w:eastAsia="Arial" w:cs="Arial"/>
          <w:szCs w:val="24"/>
        </w:rPr>
        <w:t xml:space="preserve">for the intended proficiency level(s), and </w:t>
      </w:r>
      <w:r w:rsidRPr="00F72447">
        <w:rPr>
          <w:rFonts w:eastAsia="Arial" w:cs="Arial"/>
          <w:i/>
          <w:szCs w:val="24"/>
        </w:rPr>
        <w:t xml:space="preserve">meets </w:t>
      </w:r>
      <w:r w:rsidRPr="00F72447">
        <w:rPr>
          <w:rFonts w:eastAsia="Arial" w:cs="Arial"/>
          <w:szCs w:val="24"/>
        </w:rPr>
        <w:t>all of the evaluation criteria in category 1.</w:t>
      </w:r>
    </w:p>
    <w:p w14:paraId="79E654AA" w14:textId="77777777" w:rsidR="00F72447" w:rsidRPr="00F72447" w:rsidRDefault="00F72447" w:rsidP="003D7FEB">
      <w:pPr>
        <w:pStyle w:val="Heading5"/>
        <w:rPr>
          <w:i/>
        </w:rPr>
      </w:pPr>
      <w:r w:rsidRPr="00F72447">
        <w:t>Citations:</w:t>
      </w:r>
    </w:p>
    <w:p w14:paraId="144AEEFA" w14:textId="77777777" w:rsidR="00F72447" w:rsidRPr="00F72447" w:rsidRDefault="00F72447" w:rsidP="008362E2">
      <w:pPr>
        <w:numPr>
          <w:ilvl w:val="0"/>
          <w:numId w:val="59"/>
        </w:numPr>
        <w:pBdr>
          <w:top w:val="nil"/>
          <w:left w:val="nil"/>
          <w:bottom w:val="nil"/>
          <w:right w:val="nil"/>
          <w:between w:val="nil"/>
        </w:pBdr>
        <w:spacing w:before="120" w:after="160" w:line="259" w:lineRule="auto"/>
        <w:rPr>
          <w:rFonts w:eastAsia="Arial" w:cs="Arial"/>
          <w:color w:val="000000"/>
          <w:szCs w:val="24"/>
        </w:rPr>
      </w:pPr>
      <w:r w:rsidRPr="00F72447">
        <w:rPr>
          <w:rFonts w:eastAsia="Arial" w:cs="Arial"/>
          <w:szCs w:val="24"/>
          <w:lang w:val="es-US"/>
        </w:rPr>
        <w:t xml:space="preserve">WL.CM1.N: SE L1 pp. 4–5. </w:t>
      </w:r>
      <w:r w:rsidRPr="00D01FB0">
        <w:rPr>
          <w:rFonts w:eastAsia="Arial" w:cs="Arial"/>
          <w:szCs w:val="24"/>
          <w:lang w:val="es-MX"/>
        </w:rPr>
        <w:t>Saludos y Presentaciones</w:t>
      </w:r>
      <w:r w:rsidRPr="00F72447">
        <w:rPr>
          <w:rFonts w:eastAsia="Arial" w:cs="Arial"/>
          <w:szCs w:val="24"/>
        </w:rPr>
        <w:t>. The activities engage students to demonstrate understanding of the general meaning of basic information.</w:t>
      </w:r>
    </w:p>
    <w:p w14:paraId="19BEB1FB" w14:textId="77777777" w:rsidR="00F72447" w:rsidRPr="00F72447" w:rsidRDefault="00F72447" w:rsidP="008362E2">
      <w:pPr>
        <w:numPr>
          <w:ilvl w:val="0"/>
          <w:numId w:val="59"/>
        </w:numPr>
        <w:spacing w:after="160" w:line="259" w:lineRule="auto"/>
        <w:rPr>
          <w:rFonts w:eastAsia="Arial" w:cs="Arial"/>
          <w:szCs w:val="24"/>
        </w:rPr>
      </w:pPr>
      <w:r w:rsidRPr="00F72447">
        <w:rPr>
          <w:rFonts w:eastAsia="Arial" w:cs="Arial"/>
          <w:szCs w:val="24"/>
        </w:rPr>
        <w:t>WL.CM2.I: SE L3 p. 113, Activity 88. Students write and present a dialogue following a sentence starter, utilizing “</w:t>
      </w:r>
      <w:r w:rsidRPr="00D01FB0">
        <w:rPr>
          <w:rFonts w:eastAsia="Arial" w:cs="Arial"/>
          <w:szCs w:val="24"/>
          <w:lang w:val="es-MX"/>
        </w:rPr>
        <w:t>vocabulario útil</w:t>
      </w:r>
      <w:r w:rsidRPr="00F72447">
        <w:rPr>
          <w:rFonts w:eastAsia="Arial" w:cs="Arial"/>
          <w:szCs w:val="24"/>
        </w:rPr>
        <w:t>” by creating sentences and strings of sentences to present to the class.</w:t>
      </w:r>
    </w:p>
    <w:p w14:paraId="43BEB6C3" w14:textId="77777777" w:rsidR="00F72447" w:rsidRPr="00F72447" w:rsidRDefault="00F72447" w:rsidP="008362E2">
      <w:pPr>
        <w:numPr>
          <w:ilvl w:val="0"/>
          <w:numId w:val="59"/>
        </w:numPr>
        <w:pBdr>
          <w:top w:val="nil"/>
          <w:left w:val="nil"/>
          <w:bottom w:val="nil"/>
          <w:right w:val="nil"/>
          <w:between w:val="nil"/>
        </w:pBdr>
        <w:spacing w:before="120" w:after="160" w:line="259" w:lineRule="auto"/>
        <w:rPr>
          <w:rFonts w:eastAsia="Arial" w:cs="Arial"/>
          <w:color w:val="000000"/>
          <w:szCs w:val="24"/>
        </w:rPr>
      </w:pPr>
      <w:r w:rsidRPr="00D01FB0">
        <w:rPr>
          <w:rFonts w:eastAsia="Arial" w:cs="Arial"/>
          <w:szCs w:val="24"/>
        </w:rPr>
        <w:t>WL.CM3.N: SE L1 p. 223, Activity 43,</w:t>
      </w:r>
      <w:r w:rsidRPr="00F72447">
        <w:rPr>
          <w:rFonts w:eastAsia="Arial" w:cs="Arial"/>
          <w:szCs w:val="24"/>
          <w:lang w:val="es-US"/>
        </w:rPr>
        <w:t xml:space="preserve"> ¿Qué pasa en la historia? </w:t>
      </w:r>
      <w:r w:rsidRPr="00D01FB0">
        <w:rPr>
          <w:rFonts w:eastAsia="Arial" w:cs="Arial"/>
          <w:szCs w:val="24"/>
          <w:lang w:val="es-MX"/>
        </w:rPr>
        <w:t>Escribe y presenta</w:t>
      </w:r>
      <w:r w:rsidRPr="00F72447">
        <w:rPr>
          <w:rFonts w:eastAsia="Arial" w:cs="Arial"/>
          <w:szCs w:val="24"/>
        </w:rPr>
        <w:t>. These activities provide opportunities for students to present information in culturally appropriate settings.</w:t>
      </w:r>
    </w:p>
    <w:p w14:paraId="067622BF" w14:textId="77777777" w:rsidR="00F72447" w:rsidRPr="00D01FB0" w:rsidRDefault="00F72447" w:rsidP="008362E2">
      <w:pPr>
        <w:numPr>
          <w:ilvl w:val="0"/>
          <w:numId w:val="59"/>
        </w:numPr>
        <w:spacing w:after="160" w:line="259" w:lineRule="auto"/>
        <w:rPr>
          <w:rFonts w:eastAsia="Arial" w:cs="Arial"/>
          <w:szCs w:val="24"/>
        </w:rPr>
      </w:pPr>
      <w:r w:rsidRPr="00D01FB0">
        <w:rPr>
          <w:rFonts w:eastAsia="Arial" w:cs="Arial"/>
          <w:szCs w:val="24"/>
        </w:rPr>
        <w:t>WL.CM4.I: SE L3 p. 199, Activity 44. Students are prompted to write a response to two letters concerning medical issues by utilizing expressions provided in the text. Students have opportunities to use real-world and academic language when providing responses.</w:t>
      </w:r>
    </w:p>
    <w:p w14:paraId="7D1FACEF" w14:textId="77777777" w:rsidR="00F72447" w:rsidRPr="00F72447" w:rsidRDefault="00F72447" w:rsidP="008362E2">
      <w:pPr>
        <w:numPr>
          <w:ilvl w:val="0"/>
          <w:numId w:val="59"/>
        </w:numPr>
        <w:spacing w:after="160" w:line="259" w:lineRule="auto"/>
        <w:rPr>
          <w:rFonts w:ascii="Calibri" w:eastAsia="Calibri" w:hAnsi="Calibri" w:cs="Calibri"/>
          <w:szCs w:val="24"/>
        </w:rPr>
      </w:pPr>
      <w:r w:rsidRPr="00D01FB0">
        <w:rPr>
          <w:rFonts w:eastAsia="Arial" w:cs="Arial"/>
          <w:szCs w:val="24"/>
        </w:rPr>
        <w:t>WL.CM5.N: SE L1 pp. 234–235, Activities 69–71</w:t>
      </w:r>
      <w:r w:rsidRPr="00F72447">
        <w:rPr>
          <w:rFonts w:eastAsia="Arial" w:cs="Arial"/>
          <w:szCs w:val="24"/>
          <w:lang w:val="es-US"/>
        </w:rPr>
        <w:t xml:space="preserve">, Desafío 4. </w:t>
      </w:r>
      <w:r w:rsidRPr="00F72447">
        <w:rPr>
          <w:rFonts w:eastAsia="Arial" w:cs="Arial"/>
          <w:szCs w:val="24"/>
        </w:rPr>
        <w:t>Students use orthography, phonology, and very basic sentence structures to identify and interpret authentic texts. Students also gain comprehension of texts by using cognates.</w:t>
      </w:r>
    </w:p>
    <w:p w14:paraId="433A4BD4" w14:textId="77777777" w:rsidR="00F72447" w:rsidRPr="00F72447" w:rsidRDefault="00F72447" w:rsidP="008362E2">
      <w:pPr>
        <w:numPr>
          <w:ilvl w:val="0"/>
          <w:numId w:val="59"/>
        </w:numPr>
        <w:spacing w:after="160" w:line="259" w:lineRule="auto"/>
        <w:rPr>
          <w:rFonts w:eastAsia="Arial" w:cs="Arial"/>
          <w:szCs w:val="24"/>
        </w:rPr>
      </w:pPr>
      <w:r w:rsidRPr="00F72447">
        <w:rPr>
          <w:rFonts w:eastAsia="Arial" w:cs="Arial"/>
          <w:szCs w:val="24"/>
        </w:rPr>
        <w:t>WL.CM6.I: SE L3 p. 23, Activity 29. Students communicate on the informal topic of their immediate classroom environment in the form of an email, which would involve basic sentence-level elements.</w:t>
      </w:r>
    </w:p>
    <w:p w14:paraId="2E7BD95C" w14:textId="77777777" w:rsidR="00F72447" w:rsidRPr="00F72447" w:rsidRDefault="00F72447" w:rsidP="008362E2">
      <w:pPr>
        <w:numPr>
          <w:ilvl w:val="0"/>
          <w:numId w:val="59"/>
        </w:numPr>
        <w:spacing w:after="160" w:line="259" w:lineRule="auto"/>
        <w:rPr>
          <w:rFonts w:eastAsia="Arial" w:cs="Arial"/>
          <w:szCs w:val="24"/>
        </w:rPr>
      </w:pPr>
      <w:r w:rsidRPr="00F72447">
        <w:rPr>
          <w:rFonts w:eastAsia="Arial" w:cs="Arial"/>
          <w:szCs w:val="24"/>
        </w:rPr>
        <w:lastRenderedPageBreak/>
        <w:t xml:space="preserve">WL.CM7.I: SE L3 p. 88, Activity 40. </w:t>
      </w:r>
      <w:r w:rsidRPr="00D01FB0">
        <w:rPr>
          <w:rFonts w:eastAsia="Arial" w:cs="Arial"/>
          <w:szCs w:val="24"/>
          <w:lang w:val="es-MX"/>
        </w:rPr>
        <w:t>Gramática</w:t>
      </w:r>
      <w:r w:rsidRPr="00F72447">
        <w:rPr>
          <w:rFonts w:eastAsia="Arial" w:cs="Arial"/>
          <w:szCs w:val="24"/>
        </w:rPr>
        <w:t>. The materials support students in identifying similarities and differences in the basic sentence-level elements of English and Spanish.</w:t>
      </w:r>
    </w:p>
    <w:p w14:paraId="604E73FD" w14:textId="77777777" w:rsidR="00F72447" w:rsidRPr="00F72447" w:rsidRDefault="00F72447" w:rsidP="008362E2">
      <w:pPr>
        <w:numPr>
          <w:ilvl w:val="0"/>
          <w:numId w:val="59"/>
        </w:numPr>
        <w:spacing w:after="160" w:line="259" w:lineRule="auto"/>
        <w:rPr>
          <w:rFonts w:eastAsia="Arial" w:cs="Arial"/>
          <w:szCs w:val="24"/>
        </w:rPr>
      </w:pPr>
      <w:r w:rsidRPr="00F72447">
        <w:rPr>
          <w:rFonts w:eastAsia="Arial" w:cs="Arial"/>
          <w:szCs w:val="24"/>
          <w:lang w:val="es-ES"/>
        </w:rPr>
        <w:t xml:space="preserve">WL.CL1.N: TE L1 pp. 90, 159, 241. </w:t>
      </w:r>
      <w:r w:rsidRPr="00F72447">
        <w:rPr>
          <w:rFonts w:eastAsia="Arial" w:cs="Arial"/>
          <w:szCs w:val="24"/>
        </w:rPr>
        <w:t>There is evidence of differentiated instruction in activities that ask students to work in groups to practice greetings and introductions, use culturally appropriate interaction via the use of “</w:t>
      </w:r>
      <w:r w:rsidRPr="00D01FB0">
        <w:rPr>
          <w:rFonts w:eastAsia="Arial" w:cs="Arial"/>
          <w:szCs w:val="24"/>
          <w:lang w:val="es-MX"/>
        </w:rPr>
        <w:t>vos</w:t>
      </w:r>
      <w:r w:rsidRPr="00F72447">
        <w:rPr>
          <w:rFonts w:eastAsia="Arial" w:cs="Arial"/>
          <w:szCs w:val="24"/>
        </w:rPr>
        <w:t>” as used in Central America to use within a dialogue and common experiences, and practice interactions between family members.</w:t>
      </w:r>
    </w:p>
    <w:p w14:paraId="3CC49B62" w14:textId="77777777" w:rsidR="00F72447" w:rsidRPr="00F72447" w:rsidRDefault="00F72447" w:rsidP="008362E2">
      <w:pPr>
        <w:numPr>
          <w:ilvl w:val="0"/>
          <w:numId w:val="59"/>
        </w:numPr>
        <w:spacing w:after="160" w:line="259" w:lineRule="auto"/>
        <w:rPr>
          <w:rFonts w:eastAsia="Arial" w:cs="Arial"/>
          <w:szCs w:val="24"/>
        </w:rPr>
      </w:pPr>
      <w:r w:rsidRPr="00F72447">
        <w:rPr>
          <w:rFonts w:eastAsia="Arial" w:cs="Arial"/>
          <w:szCs w:val="24"/>
        </w:rPr>
        <w:t>WL.CL2.I: SE L3 p. 93. Activity 52. Students write about different pre-European contact sports and games, including their importance in today’s world, thus connecting cultural products and perspectives.</w:t>
      </w:r>
    </w:p>
    <w:p w14:paraId="5D89DCB6" w14:textId="77777777" w:rsidR="00F72447" w:rsidRPr="00F72447" w:rsidRDefault="00F72447" w:rsidP="008362E2">
      <w:pPr>
        <w:numPr>
          <w:ilvl w:val="0"/>
          <w:numId w:val="59"/>
        </w:numPr>
        <w:spacing w:after="160" w:line="259" w:lineRule="auto"/>
        <w:rPr>
          <w:rFonts w:eastAsia="Arial" w:cs="Arial"/>
          <w:szCs w:val="24"/>
        </w:rPr>
      </w:pPr>
      <w:r w:rsidRPr="00F72447">
        <w:rPr>
          <w:rFonts w:eastAsia="Arial" w:cs="Arial"/>
          <w:szCs w:val="24"/>
          <w:lang w:val="es-US"/>
        </w:rPr>
        <w:t xml:space="preserve">WL.CL3.N: TE L1 pp. 161, 293; SE, p. 379. </w:t>
      </w:r>
      <w:r w:rsidRPr="00F72447">
        <w:rPr>
          <w:rFonts w:eastAsia="Arial" w:cs="Arial"/>
          <w:szCs w:val="24"/>
        </w:rPr>
        <w:t xml:space="preserve">Students research Mexican artists and how their art has influenced other Latin American artists, the influence of how Arawak and other native American words have influenced the Spanish language, and the influence of gauchos on cowboys and the importance of considering </w:t>
      </w:r>
      <w:r w:rsidRPr="00F72447">
        <w:rPr>
          <w:rFonts w:eastAsia="Arial" w:cs="Arial"/>
          <w:i/>
          <w:szCs w:val="24"/>
        </w:rPr>
        <w:t>possibilities</w:t>
      </w:r>
      <w:r w:rsidRPr="00F72447">
        <w:rPr>
          <w:rFonts w:eastAsia="Arial" w:cs="Arial"/>
          <w:szCs w:val="24"/>
        </w:rPr>
        <w:t xml:space="preserve"> instead of </w:t>
      </w:r>
      <w:r w:rsidRPr="00F72447">
        <w:rPr>
          <w:rFonts w:eastAsia="Arial" w:cs="Arial"/>
          <w:i/>
          <w:szCs w:val="24"/>
        </w:rPr>
        <w:t>making assumptions</w:t>
      </w:r>
      <w:r w:rsidRPr="00F72447">
        <w:rPr>
          <w:rFonts w:eastAsia="Arial" w:cs="Arial"/>
          <w:szCs w:val="24"/>
        </w:rPr>
        <w:t>.</w:t>
      </w:r>
    </w:p>
    <w:p w14:paraId="0CE5115B" w14:textId="77777777" w:rsidR="00F72447" w:rsidRPr="00F72447" w:rsidRDefault="00F72447" w:rsidP="008362E2">
      <w:pPr>
        <w:numPr>
          <w:ilvl w:val="0"/>
          <w:numId w:val="59"/>
        </w:numPr>
        <w:spacing w:after="160" w:line="259" w:lineRule="auto"/>
        <w:rPr>
          <w:rFonts w:eastAsia="Arial" w:cs="Arial"/>
          <w:szCs w:val="24"/>
        </w:rPr>
      </w:pPr>
      <w:r w:rsidRPr="00F72447">
        <w:rPr>
          <w:rFonts w:eastAsia="Arial" w:cs="Arial"/>
          <w:szCs w:val="24"/>
        </w:rPr>
        <w:t>WL.CL4.I: SE L3 p. 212. Intercultural Influences section. Students research the Aztecs, including their contributions to modern-day Mexico, as well as other parts of the world.</w:t>
      </w:r>
    </w:p>
    <w:p w14:paraId="4AD77E5D" w14:textId="77777777" w:rsidR="00F72447" w:rsidRPr="00F72447" w:rsidRDefault="00F72447" w:rsidP="008362E2">
      <w:pPr>
        <w:numPr>
          <w:ilvl w:val="0"/>
          <w:numId w:val="59"/>
        </w:numPr>
        <w:spacing w:after="160" w:line="259" w:lineRule="auto"/>
        <w:rPr>
          <w:rFonts w:eastAsia="Arial" w:cs="Arial"/>
          <w:szCs w:val="24"/>
        </w:rPr>
      </w:pPr>
      <w:r w:rsidRPr="00F72447">
        <w:rPr>
          <w:rFonts w:eastAsia="Arial" w:cs="Arial"/>
          <w:szCs w:val="24"/>
          <w:lang w:val="es-US"/>
        </w:rPr>
        <w:t xml:space="preserve">WL.CN1.N: TE/SE L1 pp. 362–363. </w:t>
      </w:r>
      <w:r w:rsidRPr="00F72447">
        <w:rPr>
          <w:rFonts w:eastAsia="Arial" w:cs="Arial"/>
          <w:szCs w:val="24"/>
        </w:rPr>
        <w:t>Students acquire information about a well-known person of Hispanic origin in the US., exchange their information with their group, then create and deliver a presentation in the target language.</w:t>
      </w:r>
    </w:p>
    <w:p w14:paraId="4817995D" w14:textId="77777777" w:rsidR="00F72447" w:rsidRPr="00F72447" w:rsidRDefault="00F72447" w:rsidP="008362E2">
      <w:pPr>
        <w:numPr>
          <w:ilvl w:val="0"/>
          <w:numId w:val="59"/>
        </w:numPr>
        <w:spacing w:after="40" w:line="259" w:lineRule="auto"/>
        <w:rPr>
          <w:rFonts w:eastAsia="Arial" w:cs="Arial"/>
          <w:szCs w:val="24"/>
        </w:rPr>
      </w:pPr>
      <w:r w:rsidRPr="00F72447">
        <w:rPr>
          <w:rFonts w:eastAsia="Arial" w:cs="Arial"/>
          <w:szCs w:val="24"/>
          <w:lang w:val="es-US"/>
        </w:rPr>
        <w:t xml:space="preserve">WL.CN2.I: SE/TE L3 p. 428–429. </w:t>
      </w:r>
      <w:r w:rsidRPr="00F72447">
        <w:rPr>
          <w:rFonts w:eastAsia="Arial" w:cs="Arial"/>
          <w:szCs w:val="24"/>
        </w:rPr>
        <w:t>Students identify diverse perspectives and viewpoints and make connections between an authentic poem and a quote from a different author on the topic of country and humanity.</w:t>
      </w:r>
    </w:p>
    <w:p w14:paraId="4C636DFC" w14:textId="77777777" w:rsidR="00F72447" w:rsidRPr="00F72447" w:rsidRDefault="00F72447" w:rsidP="00CF41C6">
      <w:pPr>
        <w:pStyle w:val="Heading4"/>
      </w:pPr>
      <w:r w:rsidRPr="00F72447">
        <w:t>Criteria Category 2: Program Organization</w:t>
      </w:r>
    </w:p>
    <w:p w14:paraId="1D7F374A" w14:textId="77777777" w:rsidR="00F72447" w:rsidRPr="00F72447" w:rsidRDefault="00F72447" w:rsidP="00F72447">
      <w:pPr>
        <w:spacing w:after="0"/>
        <w:rPr>
          <w:rFonts w:eastAsia="Arial" w:cs="Arial"/>
          <w:szCs w:val="24"/>
        </w:rPr>
      </w:pPr>
      <w:r w:rsidRPr="00F72447">
        <w:rPr>
          <w:rFonts w:eastAsia="Arial" w:cs="Arial"/>
          <w:szCs w:val="24"/>
        </w:rPr>
        <w:t xml:space="preserve">The organization and features of the instructional materials </w:t>
      </w:r>
      <w:r w:rsidRPr="00F72447">
        <w:rPr>
          <w:rFonts w:eastAsia="Arial" w:cs="Arial"/>
          <w:i/>
          <w:szCs w:val="24"/>
        </w:rPr>
        <w:t xml:space="preserve">support </w:t>
      </w:r>
      <w:r w:rsidRPr="00F72447">
        <w:rPr>
          <w:rFonts w:eastAsia="Arial" w:cs="Arial"/>
          <w:szCs w:val="24"/>
        </w:rPr>
        <w:t>instruction and learning of the standards.</w:t>
      </w:r>
    </w:p>
    <w:p w14:paraId="3478C416" w14:textId="77777777" w:rsidR="00F72447" w:rsidRPr="00F72447" w:rsidRDefault="00F72447" w:rsidP="003D7FEB">
      <w:pPr>
        <w:pStyle w:val="Heading5"/>
      </w:pPr>
      <w:r w:rsidRPr="00F72447">
        <w:t>Citations:</w:t>
      </w:r>
    </w:p>
    <w:p w14:paraId="18074E4C" w14:textId="77777777" w:rsidR="00F72447" w:rsidRPr="00F72447" w:rsidRDefault="00F72447" w:rsidP="008362E2">
      <w:pPr>
        <w:numPr>
          <w:ilvl w:val="1"/>
          <w:numId w:val="58"/>
        </w:numPr>
        <w:spacing w:after="160" w:line="259" w:lineRule="auto"/>
        <w:rPr>
          <w:rFonts w:ascii="Calibri" w:eastAsia="Calibri" w:hAnsi="Calibri" w:cs="Calibri"/>
          <w:szCs w:val="24"/>
        </w:rPr>
      </w:pPr>
      <w:r w:rsidRPr="00F72447">
        <w:rPr>
          <w:rFonts w:eastAsia="Arial" w:cs="Arial"/>
          <w:szCs w:val="24"/>
        </w:rPr>
        <w:t xml:space="preserve">Criterion 2.1: Intermediate. Level 3 TE pp. T10–T11, T12, T21–T23, 12–13, 54–55, 64–65. The teacher’s edition provides a logical and coherent structure to facilitate effective teaching and learning within the lesson unit, grade level, or grade span. It is consistent with the guidance of the </w:t>
      </w:r>
      <w:r w:rsidRPr="00F72447">
        <w:rPr>
          <w:rFonts w:eastAsia="Arial" w:cs="Arial"/>
          <w:i/>
          <w:szCs w:val="24"/>
        </w:rPr>
        <w:t xml:space="preserve">World Languages Framework for California Public Schools, Kindergarten Through Grade Twelve </w:t>
      </w:r>
      <w:r w:rsidRPr="00F72447">
        <w:rPr>
          <w:rFonts w:eastAsia="Arial" w:cs="Arial"/>
          <w:szCs w:val="24"/>
        </w:rPr>
        <w:t>(</w:t>
      </w:r>
      <w:r w:rsidRPr="00F72447">
        <w:rPr>
          <w:rFonts w:eastAsia="Arial" w:cs="Arial"/>
          <w:i/>
          <w:szCs w:val="24"/>
        </w:rPr>
        <w:t>World Languages Framework</w:t>
      </w:r>
      <w:r w:rsidRPr="00F72447">
        <w:rPr>
          <w:rFonts w:eastAsia="Arial" w:cs="Arial"/>
          <w:szCs w:val="24"/>
        </w:rPr>
        <w:t>).</w:t>
      </w:r>
    </w:p>
    <w:p w14:paraId="6B5365F7" w14:textId="77777777" w:rsidR="00F72447" w:rsidRPr="00F72447" w:rsidRDefault="00F72447" w:rsidP="008362E2">
      <w:pPr>
        <w:numPr>
          <w:ilvl w:val="1"/>
          <w:numId w:val="58"/>
        </w:numPr>
        <w:spacing w:after="160" w:line="259" w:lineRule="auto"/>
        <w:rPr>
          <w:rFonts w:eastAsia="Arial" w:cs="Arial"/>
          <w:szCs w:val="24"/>
        </w:rPr>
      </w:pPr>
      <w:r w:rsidRPr="00F72447">
        <w:rPr>
          <w:rFonts w:eastAsia="Arial" w:cs="Arial"/>
          <w:szCs w:val="24"/>
        </w:rPr>
        <w:lastRenderedPageBreak/>
        <w:t>Criterion 2.2: Novice. Level 1A TE pp. 24–25, 142–143, 143A, 145, 194–197. The table of contents, indexes, glossaries, electronic-based resources, support materials, content summaries, and assessment guides show evidence they are designed to help teachers, parents or guardians, and students to navigate the program with ease and effectiveness.</w:t>
      </w:r>
    </w:p>
    <w:p w14:paraId="797BA2F2" w14:textId="77777777" w:rsidR="00F72447" w:rsidRPr="00F72447" w:rsidRDefault="00F72447" w:rsidP="008362E2">
      <w:pPr>
        <w:numPr>
          <w:ilvl w:val="1"/>
          <w:numId w:val="58"/>
        </w:numPr>
        <w:spacing w:after="160" w:line="259" w:lineRule="auto"/>
        <w:rPr>
          <w:rFonts w:eastAsia="Arial" w:cs="Arial"/>
          <w:szCs w:val="24"/>
        </w:rPr>
      </w:pPr>
      <w:r w:rsidRPr="00F72447">
        <w:rPr>
          <w:rFonts w:eastAsia="Arial" w:cs="Arial"/>
          <w:szCs w:val="24"/>
        </w:rPr>
        <w:t>Criterion 2.8: Intermediate. Level 3 TE pp. XVA–11, 12, 13. The content is well organized and the structure provides opportunities for students to build on knowledge and proficiencies developed through previous language study and/ or through immersion programs.</w:t>
      </w:r>
    </w:p>
    <w:p w14:paraId="1727259D" w14:textId="77777777" w:rsidR="00F72447" w:rsidRPr="00F72447" w:rsidRDefault="00F72447" w:rsidP="008362E2">
      <w:pPr>
        <w:numPr>
          <w:ilvl w:val="1"/>
          <w:numId w:val="58"/>
        </w:numPr>
        <w:spacing w:after="0" w:line="259" w:lineRule="auto"/>
        <w:rPr>
          <w:rFonts w:eastAsia="Arial" w:cs="Arial"/>
          <w:szCs w:val="24"/>
        </w:rPr>
      </w:pPr>
      <w:r w:rsidRPr="00F72447">
        <w:rPr>
          <w:rFonts w:eastAsia="Arial" w:cs="Arial"/>
          <w:szCs w:val="24"/>
        </w:rPr>
        <w:t>Criterion 2.9: Novice. Level 1A TE pp. T30–T31. The program begins with novice elementary materials LISTOS and builds toward advanced language proficiency. The array of levels allow for multiple entry points for all students. Program shows effective articulation between courses allowing for multiple entry points from Kindergarten through grade 12.</w:t>
      </w:r>
    </w:p>
    <w:p w14:paraId="53DAA9B6" w14:textId="77777777" w:rsidR="00F72447" w:rsidRPr="00F72447" w:rsidRDefault="00F72447" w:rsidP="00CF41C6">
      <w:pPr>
        <w:pStyle w:val="Heading4"/>
      </w:pPr>
      <w:r w:rsidRPr="00F72447">
        <w:t>Criteria Category 3: Assessment</w:t>
      </w:r>
    </w:p>
    <w:p w14:paraId="06AD955F" w14:textId="77777777" w:rsidR="00F72447" w:rsidRPr="00F72447" w:rsidRDefault="00F72447" w:rsidP="00F72447">
      <w:pPr>
        <w:spacing w:before="120" w:after="0"/>
        <w:rPr>
          <w:rFonts w:eastAsia="Arial" w:cs="Arial"/>
          <w:szCs w:val="24"/>
        </w:rPr>
      </w:pPr>
      <w:r w:rsidRPr="00F72447">
        <w:rPr>
          <w:rFonts w:eastAsia="Arial" w:cs="Arial"/>
          <w:szCs w:val="24"/>
        </w:rPr>
        <w:t xml:space="preserve">The instructional materials </w:t>
      </w:r>
      <w:r w:rsidRPr="00F72447">
        <w:rPr>
          <w:rFonts w:eastAsia="Arial" w:cs="Arial"/>
          <w:i/>
          <w:szCs w:val="24"/>
        </w:rPr>
        <w:t>provide</w:t>
      </w:r>
      <w:r w:rsidRPr="00F72447">
        <w:rPr>
          <w:rFonts w:eastAsia="Arial" w:cs="Arial"/>
          <w:szCs w:val="24"/>
        </w:rPr>
        <w:t xml:space="preserve"> teachers with assistance in using assessments for planning instruction and monitoring student progress toward mastering the content.</w:t>
      </w:r>
    </w:p>
    <w:p w14:paraId="4C48005A" w14:textId="77777777" w:rsidR="00F72447" w:rsidRPr="00F72447" w:rsidRDefault="00F72447" w:rsidP="003D7FEB">
      <w:pPr>
        <w:pStyle w:val="Heading5"/>
      </w:pPr>
      <w:r w:rsidRPr="00F72447">
        <w:t>Citations:</w:t>
      </w:r>
    </w:p>
    <w:p w14:paraId="0142684C" w14:textId="77777777" w:rsidR="00F72447" w:rsidRPr="00D01FB0" w:rsidRDefault="00F72447" w:rsidP="008362E2">
      <w:pPr>
        <w:numPr>
          <w:ilvl w:val="1"/>
          <w:numId w:val="57"/>
        </w:numPr>
        <w:spacing w:after="160" w:line="259" w:lineRule="auto"/>
        <w:rPr>
          <w:rFonts w:ascii="Calibri" w:eastAsia="Calibri" w:hAnsi="Calibri" w:cs="Calibri"/>
          <w:szCs w:val="24"/>
        </w:rPr>
      </w:pPr>
      <w:r w:rsidRPr="00D01FB0">
        <w:rPr>
          <w:rFonts w:eastAsia="Arial" w:cs="Arial"/>
          <w:szCs w:val="24"/>
        </w:rPr>
        <w:t>Criteria 3.1: Novice. TE L1 p. 86–87. Teachers employ strategies to determine students’ prior knowledge of culture and appropriate academic content and communicative culture is demonstrated by using the picture to write what they already know (prior knowledge) about Puerto Rico and what they would like to know.</w:t>
      </w:r>
    </w:p>
    <w:p w14:paraId="6BA7D8CA" w14:textId="77777777" w:rsidR="00F72447" w:rsidRPr="00D01FB0" w:rsidRDefault="00F72447" w:rsidP="008362E2">
      <w:pPr>
        <w:numPr>
          <w:ilvl w:val="1"/>
          <w:numId w:val="57"/>
        </w:numPr>
        <w:spacing w:after="160" w:line="259" w:lineRule="auto"/>
        <w:rPr>
          <w:rFonts w:eastAsia="Arial" w:cs="Arial"/>
          <w:szCs w:val="24"/>
        </w:rPr>
      </w:pPr>
      <w:r w:rsidRPr="00D01FB0">
        <w:rPr>
          <w:rFonts w:eastAsia="Arial" w:cs="Arial"/>
          <w:szCs w:val="24"/>
        </w:rPr>
        <w:t>Criteria 3.2: Intermediate. SE/TE L2 p. 100–101. A broad array of diagnostic, formative and summative assessment strategies are included that allow students to demonstrate what they know, understand, and are able to do through listening, describing, reading, writing, and speaking activities.</w:t>
      </w:r>
    </w:p>
    <w:p w14:paraId="2134AB88" w14:textId="77777777" w:rsidR="00F72447" w:rsidRPr="00D01FB0" w:rsidRDefault="00F72447" w:rsidP="008362E2">
      <w:pPr>
        <w:numPr>
          <w:ilvl w:val="1"/>
          <w:numId w:val="57"/>
        </w:numPr>
        <w:spacing w:after="160" w:line="259" w:lineRule="auto"/>
        <w:rPr>
          <w:rFonts w:eastAsia="Arial" w:cs="Arial"/>
          <w:szCs w:val="24"/>
        </w:rPr>
      </w:pPr>
      <w:r w:rsidRPr="00D01FB0">
        <w:rPr>
          <w:rFonts w:eastAsia="Arial" w:cs="Arial"/>
          <w:szCs w:val="24"/>
        </w:rPr>
        <w:t xml:space="preserve">Criteria 3.4: Intermediate. TE L2 p. 179. The lesson includes multiple measures of students’ ability to independently apply world languages proficiencies described in the </w:t>
      </w:r>
      <w:r w:rsidRPr="00D01FB0">
        <w:rPr>
          <w:rFonts w:eastAsia="Arial" w:cs="Arial"/>
          <w:i/>
          <w:iCs/>
          <w:szCs w:val="24"/>
        </w:rPr>
        <w:t>WL Standards</w:t>
      </w:r>
      <w:r w:rsidRPr="00D01FB0">
        <w:rPr>
          <w:rFonts w:eastAsia="Arial" w:cs="Arial"/>
          <w:szCs w:val="24"/>
        </w:rPr>
        <w:t>, including task completions, contextualized form checks, and constructed response items.</w:t>
      </w:r>
    </w:p>
    <w:p w14:paraId="7CA53FDE" w14:textId="77777777" w:rsidR="00F72447" w:rsidRPr="00D01FB0" w:rsidRDefault="00F72447" w:rsidP="008362E2">
      <w:pPr>
        <w:numPr>
          <w:ilvl w:val="1"/>
          <w:numId w:val="57"/>
        </w:numPr>
        <w:spacing w:after="0" w:line="259" w:lineRule="auto"/>
        <w:rPr>
          <w:rFonts w:eastAsia="Arial" w:cs="Arial"/>
          <w:szCs w:val="24"/>
        </w:rPr>
      </w:pPr>
      <w:r w:rsidRPr="00D01FB0">
        <w:rPr>
          <w:rFonts w:eastAsia="Arial" w:cs="Arial"/>
          <w:szCs w:val="24"/>
        </w:rPr>
        <w:t>Criterion 3.6: Novice. TE L1 p. 145. Teachers employ guiding questions to monitor student receptive and productive proficiencies in the target language. Students are asked to share information they know about four cultural aspects of Guatemala by looking at a photo (receptive), and responding to 1–3 guiding questions (productive).</w:t>
      </w:r>
    </w:p>
    <w:p w14:paraId="6A902214" w14:textId="77777777" w:rsidR="00F72447" w:rsidRPr="00F72447" w:rsidRDefault="00F72447" w:rsidP="00CF41C6">
      <w:pPr>
        <w:pStyle w:val="Heading4"/>
      </w:pPr>
      <w:r w:rsidRPr="00F72447">
        <w:lastRenderedPageBreak/>
        <w:t>Criteria Category 4: Access and Equity</w:t>
      </w:r>
    </w:p>
    <w:p w14:paraId="367851FA" w14:textId="77777777" w:rsidR="00F72447" w:rsidRPr="00F72447" w:rsidRDefault="00F72447" w:rsidP="00F72447">
      <w:pPr>
        <w:spacing w:before="120" w:after="0"/>
        <w:rPr>
          <w:rFonts w:eastAsia="Arial" w:cs="Arial"/>
          <w:i/>
          <w:szCs w:val="24"/>
        </w:rPr>
      </w:pPr>
      <w:r w:rsidRPr="00F72447">
        <w:rPr>
          <w:rFonts w:eastAsia="Arial" w:cs="Arial"/>
          <w:szCs w:val="24"/>
        </w:rPr>
        <w:t xml:space="preserve">Program materials </w:t>
      </w:r>
      <w:r w:rsidRPr="00F72447">
        <w:rPr>
          <w:rFonts w:eastAsia="Arial" w:cs="Arial"/>
          <w:i/>
          <w:szCs w:val="24"/>
        </w:rPr>
        <w:t>ensure</w:t>
      </w:r>
      <w:r w:rsidRPr="00F72447">
        <w:rPr>
          <w:rFonts w:eastAsia="Arial" w:cs="Arial"/>
          <w:szCs w:val="24"/>
        </w:rPr>
        <w:t xml:space="preserve"> universal and equitable access to high-quality curriculum and instruction for all students and</w:t>
      </w:r>
      <w:r w:rsidRPr="00F72447">
        <w:rPr>
          <w:rFonts w:eastAsia="Arial" w:cs="Arial"/>
          <w:i/>
          <w:szCs w:val="24"/>
        </w:rPr>
        <w:t xml:space="preserve"> provide</w:t>
      </w:r>
      <w:r w:rsidRPr="00F72447">
        <w:rPr>
          <w:rFonts w:eastAsia="Arial" w:cs="Arial"/>
          <w:szCs w:val="24"/>
        </w:rPr>
        <w:t xml:space="preserve"> teachers with suggestions for differentiation for students with special needs.</w:t>
      </w:r>
    </w:p>
    <w:p w14:paraId="40EDAF33" w14:textId="77777777" w:rsidR="00F72447" w:rsidRPr="00F72447" w:rsidRDefault="00F72447" w:rsidP="003D7FEB">
      <w:pPr>
        <w:pStyle w:val="Heading5"/>
      </w:pPr>
      <w:r w:rsidRPr="00F72447">
        <w:t>Citations:</w:t>
      </w:r>
    </w:p>
    <w:p w14:paraId="79670706" w14:textId="77777777" w:rsidR="00F72447" w:rsidRPr="00D01FB0" w:rsidRDefault="00F72447" w:rsidP="008362E2">
      <w:pPr>
        <w:numPr>
          <w:ilvl w:val="1"/>
          <w:numId w:val="61"/>
        </w:numPr>
        <w:spacing w:after="160" w:line="259" w:lineRule="auto"/>
        <w:rPr>
          <w:rFonts w:ascii="Calibri" w:eastAsia="Calibri" w:hAnsi="Calibri" w:cs="Calibri"/>
          <w:szCs w:val="24"/>
        </w:rPr>
      </w:pPr>
      <w:r w:rsidRPr="00D01FB0">
        <w:rPr>
          <w:rFonts w:eastAsia="Arial" w:cs="Arial"/>
          <w:szCs w:val="24"/>
        </w:rPr>
        <w:t>Criterion 4.3: Novice. TE L1 p. 406. This lesson has students research LGBTQ activists in target cultures. Guidance is provided throughout the TE for using differentiation strategies to adapt tasks to meet a range of student needs.</w:t>
      </w:r>
    </w:p>
    <w:p w14:paraId="008566AC" w14:textId="77777777" w:rsidR="00F72447" w:rsidRPr="00D01FB0" w:rsidRDefault="00F72447" w:rsidP="008362E2">
      <w:pPr>
        <w:numPr>
          <w:ilvl w:val="1"/>
          <w:numId w:val="61"/>
        </w:numPr>
        <w:spacing w:after="160" w:line="259" w:lineRule="auto"/>
        <w:rPr>
          <w:rFonts w:eastAsia="Arial" w:cs="Arial"/>
          <w:szCs w:val="24"/>
        </w:rPr>
      </w:pPr>
      <w:r w:rsidRPr="00D01FB0">
        <w:rPr>
          <w:rFonts w:eastAsia="Arial" w:cs="Arial"/>
          <w:szCs w:val="24"/>
        </w:rPr>
        <w:t xml:space="preserve">Criterion 4.7: Novice. TE L1 p. 263. The teacher’s edition includes multiple suggestions for expanding on tasks for advanced learners through the exploration of why cycling is not as popular in the US as it is in other countries. Activities that prompt students to brainstorm reasons, rank those reasons, and then create suggestions to solve problems allow for a greater depth of study and is aligned to the guidance in the </w:t>
      </w:r>
      <w:r w:rsidRPr="00D01FB0">
        <w:rPr>
          <w:rFonts w:eastAsia="Arial" w:cs="Arial"/>
          <w:i/>
          <w:szCs w:val="24"/>
        </w:rPr>
        <w:t>World Languages Framework</w:t>
      </w:r>
      <w:r w:rsidRPr="00D01FB0">
        <w:rPr>
          <w:rFonts w:eastAsia="Arial" w:cs="Arial"/>
          <w:szCs w:val="24"/>
        </w:rPr>
        <w:t>.</w:t>
      </w:r>
    </w:p>
    <w:p w14:paraId="18C080C5" w14:textId="77777777" w:rsidR="00F72447" w:rsidRPr="00D01FB0" w:rsidRDefault="00F72447" w:rsidP="008362E2">
      <w:pPr>
        <w:numPr>
          <w:ilvl w:val="1"/>
          <w:numId w:val="61"/>
        </w:numPr>
        <w:spacing w:after="160" w:line="259" w:lineRule="auto"/>
        <w:rPr>
          <w:rFonts w:eastAsia="Arial" w:cs="Arial"/>
          <w:szCs w:val="24"/>
        </w:rPr>
      </w:pPr>
      <w:r w:rsidRPr="00D01FB0">
        <w:rPr>
          <w:rFonts w:eastAsia="Arial" w:cs="Arial"/>
          <w:szCs w:val="24"/>
        </w:rPr>
        <w:t>Criterion 4.8: Intermediate. TE L3 p. 93. This lesson includes a suggestion for heritage learners to research common Spanish prefixes and identify the origin as Latin or Greek, maximizing the learning of the native language while developing skills transferable to other Latin-based languages.</w:t>
      </w:r>
    </w:p>
    <w:p w14:paraId="2C18C675" w14:textId="77777777" w:rsidR="00F72447" w:rsidRPr="00D01FB0" w:rsidRDefault="00F72447" w:rsidP="008362E2">
      <w:pPr>
        <w:numPr>
          <w:ilvl w:val="1"/>
          <w:numId w:val="61"/>
        </w:numPr>
        <w:spacing w:after="0" w:line="259" w:lineRule="auto"/>
        <w:rPr>
          <w:rFonts w:eastAsia="Arial" w:cs="Arial"/>
          <w:szCs w:val="24"/>
        </w:rPr>
      </w:pPr>
      <w:r w:rsidRPr="00D01FB0">
        <w:rPr>
          <w:rFonts w:eastAsia="Arial" w:cs="Arial"/>
          <w:szCs w:val="24"/>
        </w:rPr>
        <w:t>Criterion 4.9: Intermediate. TE/SE L3 pp. iv–v, 9, 64. These pages include images of people in the appropriate age span and reflect the diversity of California’s students in an affirmative, inclusive way.</w:t>
      </w:r>
    </w:p>
    <w:p w14:paraId="4D824105" w14:textId="77777777" w:rsidR="00F72447" w:rsidRPr="00F72447" w:rsidRDefault="00F72447" w:rsidP="00CF41C6">
      <w:pPr>
        <w:pStyle w:val="Heading4"/>
      </w:pPr>
      <w:r w:rsidRPr="00F72447">
        <w:t>Criteria Category 5: Instructional Planning and Support</w:t>
      </w:r>
    </w:p>
    <w:p w14:paraId="19053C17" w14:textId="77777777" w:rsidR="00F72447" w:rsidRPr="00F72447" w:rsidRDefault="00F72447" w:rsidP="00F72447">
      <w:pPr>
        <w:spacing w:before="160" w:after="0"/>
        <w:rPr>
          <w:rFonts w:eastAsia="Arial" w:cs="Arial"/>
          <w:szCs w:val="24"/>
        </w:rPr>
      </w:pPr>
      <w:r w:rsidRPr="00F72447">
        <w:rPr>
          <w:rFonts w:eastAsia="Arial" w:cs="Arial"/>
          <w:szCs w:val="24"/>
        </w:rPr>
        <w:t xml:space="preserve">The instructional materials </w:t>
      </w:r>
      <w:r w:rsidRPr="00F72447">
        <w:rPr>
          <w:rFonts w:eastAsia="Arial" w:cs="Arial"/>
          <w:i/>
          <w:szCs w:val="24"/>
        </w:rPr>
        <w:t xml:space="preserve">contain </w:t>
      </w:r>
      <w:r w:rsidRPr="00F72447">
        <w:rPr>
          <w:rFonts w:eastAsia="Arial" w:cs="Arial"/>
          <w:szCs w:val="24"/>
        </w:rPr>
        <w:t xml:space="preserve">a clear road map for teachers to follow when planning instruction and </w:t>
      </w:r>
      <w:r w:rsidRPr="00F72447">
        <w:rPr>
          <w:rFonts w:eastAsia="Arial" w:cs="Arial"/>
          <w:i/>
          <w:szCs w:val="24"/>
        </w:rPr>
        <w:t>are</w:t>
      </w:r>
      <w:r w:rsidRPr="00F72447">
        <w:rPr>
          <w:rFonts w:eastAsia="Arial" w:cs="Arial"/>
          <w:szCs w:val="24"/>
        </w:rPr>
        <w:t xml:space="preserve"> designed to help teachers provide effective standards-based instruction and ensure opportunities for all students to learn the essential skills and knowledge specified in the standards.</w:t>
      </w:r>
    </w:p>
    <w:p w14:paraId="78DF0349" w14:textId="77777777" w:rsidR="00F72447" w:rsidRPr="00F72447" w:rsidRDefault="00F72447" w:rsidP="003D7FEB">
      <w:pPr>
        <w:pStyle w:val="Heading5"/>
      </w:pPr>
      <w:r w:rsidRPr="00F72447">
        <w:t>Citations:</w:t>
      </w:r>
    </w:p>
    <w:p w14:paraId="1E8E0BEC" w14:textId="77777777" w:rsidR="00F72447" w:rsidRPr="00D01FB0" w:rsidRDefault="00F72447" w:rsidP="008362E2">
      <w:pPr>
        <w:numPr>
          <w:ilvl w:val="1"/>
          <w:numId w:val="60"/>
        </w:numPr>
        <w:spacing w:after="160" w:line="259" w:lineRule="auto"/>
        <w:rPr>
          <w:rFonts w:ascii="Calibri" w:eastAsia="Calibri" w:hAnsi="Calibri" w:cs="Calibri"/>
          <w:szCs w:val="24"/>
        </w:rPr>
      </w:pPr>
      <w:r w:rsidRPr="00D01FB0">
        <w:rPr>
          <w:rFonts w:eastAsia="Arial" w:cs="Arial"/>
          <w:szCs w:val="24"/>
        </w:rPr>
        <w:t xml:space="preserve">Criterion 5.3: Novice. TE L1 pp. 204–205, 362–363. The lesson includes a variety of pedagogical strategies aligned to the </w:t>
      </w:r>
      <w:r w:rsidRPr="00D01FB0">
        <w:rPr>
          <w:rFonts w:eastAsia="Arial" w:cs="Arial"/>
          <w:i/>
          <w:iCs/>
          <w:szCs w:val="24"/>
        </w:rPr>
        <w:t>World Languages Standards</w:t>
      </w:r>
      <w:r w:rsidRPr="00D01FB0">
        <w:rPr>
          <w:rFonts w:eastAsia="Arial" w:cs="Arial"/>
          <w:szCs w:val="24"/>
        </w:rPr>
        <w:t>.</w:t>
      </w:r>
    </w:p>
    <w:p w14:paraId="4A6C0EB6" w14:textId="77777777" w:rsidR="00F72447" w:rsidRPr="00D01FB0" w:rsidRDefault="00F72447" w:rsidP="008362E2">
      <w:pPr>
        <w:numPr>
          <w:ilvl w:val="1"/>
          <w:numId w:val="60"/>
        </w:numPr>
        <w:spacing w:after="160" w:line="259" w:lineRule="auto"/>
        <w:rPr>
          <w:rFonts w:eastAsia="Arial" w:cs="Arial"/>
          <w:szCs w:val="24"/>
        </w:rPr>
      </w:pPr>
      <w:r w:rsidRPr="00D01FB0">
        <w:rPr>
          <w:rFonts w:eastAsia="Arial" w:cs="Arial"/>
          <w:szCs w:val="24"/>
        </w:rPr>
        <w:t>Criterion 5.4: Novice. TE L1 pp.115, 389. Materials include suggestions for connecting world languages education content with examples of interdisciplinary instruction such as math and geography.</w:t>
      </w:r>
    </w:p>
    <w:p w14:paraId="2E7D3BE0" w14:textId="77777777" w:rsidR="00F72447" w:rsidRPr="00D01FB0" w:rsidRDefault="00F72447" w:rsidP="008362E2">
      <w:pPr>
        <w:numPr>
          <w:ilvl w:val="1"/>
          <w:numId w:val="60"/>
        </w:numPr>
        <w:spacing w:after="160" w:line="259" w:lineRule="auto"/>
        <w:rPr>
          <w:rFonts w:eastAsia="Arial" w:cs="Arial"/>
          <w:szCs w:val="24"/>
        </w:rPr>
      </w:pPr>
      <w:r w:rsidRPr="00D01FB0">
        <w:rPr>
          <w:rFonts w:eastAsia="Arial" w:cs="Arial"/>
          <w:szCs w:val="24"/>
        </w:rPr>
        <w:lastRenderedPageBreak/>
        <w:t>Criterion 5.5: Intermediate, TE L3 p. 221. These materials include examples of technical support and suggestions for appropriate use of electronic resources associated with a unit.</w:t>
      </w:r>
    </w:p>
    <w:p w14:paraId="601EED04" w14:textId="77777777" w:rsidR="00082248" w:rsidRDefault="00F72447" w:rsidP="008362E2">
      <w:pPr>
        <w:numPr>
          <w:ilvl w:val="1"/>
          <w:numId w:val="60"/>
        </w:numPr>
        <w:spacing w:after="0" w:line="259" w:lineRule="auto"/>
        <w:rPr>
          <w:rFonts w:eastAsia="Arial" w:cs="Arial"/>
          <w:szCs w:val="24"/>
        </w:rPr>
        <w:sectPr w:rsidR="00082248" w:rsidSect="00EA23A7">
          <w:pgSz w:w="12240" w:h="15840"/>
          <w:pgMar w:top="1440" w:right="1440" w:bottom="1440" w:left="1440" w:header="720" w:footer="720" w:gutter="0"/>
          <w:cols w:space="720"/>
        </w:sectPr>
      </w:pPr>
      <w:r w:rsidRPr="00D01FB0">
        <w:rPr>
          <w:rFonts w:eastAsia="Arial" w:cs="Arial"/>
          <w:szCs w:val="24"/>
        </w:rPr>
        <w:t>Criterion 5.9: Intermediate, SE L3 p. 26. These sections include guidance regarding the use of language learning strategies in context.</w:t>
      </w:r>
    </w:p>
    <w:p w14:paraId="0A427168" w14:textId="77777777" w:rsidR="00F72447" w:rsidRPr="00F72447" w:rsidRDefault="00F72447" w:rsidP="00CF41C6">
      <w:pPr>
        <w:pStyle w:val="Heading4"/>
      </w:pPr>
      <w:r w:rsidRPr="00F72447">
        <w:lastRenderedPageBreak/>
        <w:t>Edits and Corrections</w:t>
      </w:r>
    </w:p>
    <w:p w14:paraId="320564DF" w14:textId="77777777" w:rsidR="00F72447" w:rsidRPr="00F72447" w:rsidRDefault="00F72447" w:rsidP="00F72447">
      <w:pPr>
        <w:spacing w:after="160"/>
        <w:rPr>
          <w:rFonts w:eastAsia="Arial" w:cs="Arial"/>
          <w:szCs w:val="24"/>
        </w:rPr>
      </w:pPr>
      <w:r w:rsidRPr="00F72447">
        <w:rPr>
          <w:rFonts w:eastAsia="Arial" w:cs="Arial"/>
          <w:szCs w:val="24"/>
        </w:rPr>
        <w:t>The following edits and corrections must be made as a condition of adoption:</w:t>
      </w:r>
    </w:p>
    <w:tbl>
      <w:tblPr>
        <w:tblStyle w:val="TableGrid"/>
        <w:tblW w:w="0" w:type="auto"/>
        <w:tblLook w:val="0420" w:firstRow="1" w:lastRow="0" w:firstColumn="0" w:lastColumn="0" w:noHBand="0" w:noVBand="1"/>
        <w:tblDescription w:val="Vista Higher Learning: Encuentros, Novice and Intermediate - Recommended edits and corrections "/>
      </w:tblPr>
      <w:tblGrid>
        <w:gridCol w:w="350"/>
        <w:gridCol w:w="1586"/>
        <w:gridCol w:w="1617"/>
        <w:gridCol w:w="1627"/>
        <w:gridCol w:w="2459"/>
        <w:gridCol w:w="2508"/>
        <w:gridCol w:w="2803"/>
      </w:tblGrid>
      <w:tr w:rsidR="00F72447" w:rsidRPr="00F72447" w14:paraId="6DE2BE82" w14:textId="77777777" w:rsidTr="00222104">
        <w:trPr>
          <w:cantSplit/>
          <w:tblHeader/>
        </w:trPr>
        <w:tc>
          <w:tcPr>
            <w:tcW w:w="0" w:type="auto"/>
          </w:tcPr>
          <w:p w14:paraId="13FB7A6F" w14:textId="77777777" w:rsidR="00F72447" w:rsidRPr="00F72447" w:rsidRDefault="00F72447" w:rsidP="00F72447">
            <w:pPr>
              <w:spacing w:before="120" w:after="120"/>
              <w:rPr>
                <w:rFonts w:eastAsia="Arial" w:cs="Arial"/>
                <w:szCs w:val="24"/>
              </w:rPr>
            </w:pPr>
            <w:r w:rsidRPr="00F72447">
              <w:rPr>
                <w:rFonts w:eastAsia="Arial" w:cs="Arial"/>
                <w:szCs w:val="24"/>
              </w:rPr>
              <w:t>#</w:t>
            </w:r>
          </w:p>
        </w:tc>
        <w:tc>
          <w:tcPr>
            <w:tcW w:w="0" w:type="auto"/>
          </w:tcPr>
          <w:p w14:paraId="3194A960" w14:textId="77777777" w:rsidR="00F72447" w:rsidRPr="00F72447" w:rsidRDefault="00F72447" w:rsidP="00F72447">
            <w:pPr>
              <w:spacing w:before="120" w:after="120"/>
              <w:rPr>
                <w:rFonts w:eastAsia="Arial" w:cs="Arial"/>
                <w:szCs w:val="24"/>
              </w:rPr>
            </w:pPr>
            <w:r w:rsidRPr="00F72447">
              <w:rPr>
                <w:rFonts w:eastAsia="Arial" w:cs="Arial"/>
                <w:szCs w:val="24"/>
              </w:rPr>
              <w:t>Proficiency Level</w:t>
            </w:r>
          </w:p>
        </w:tc>
        <w:tc>
          <w:tcPr>
            <w:tcW w:w="0" w:type="auto"/>
          </w:tcPr>
          <w:p w14:paraId="2F32926E" w14:textId="77777777" w:rsidR="00F72447" w:rsidRPr="00F72447" w:rsidRDefault="00F72447" w:rsidP="00F72447">
            <w:pPr>
              <w:spacing w:before="120" w:after="120"/>
              <w:rPr>
                <w:rFonts w:eastAsia="Arial" w:cs="Arial"/>
                <w:szCs w:val="24"/>
              </w:rPr>
            </w:pPr>
            <w:r w:rsidRPr="00F72447">
              <w:rPr>
                <w:rFonts w:eastAsia="Arial" w:cs="Arial"/>
                <w:szCs w:val="24"/>
              </w:rPr>
              <w:t>Component</w:t>
            </w:r>
          </w:p>
        </w:tc>
        <w:tc>
          <w:tcPr>
            <w:tcW w:w="0" w:type="auto"/>
          </w:tcPr>
          <w:p w14:paraId="42285589" w14:textId="77777777" w:rsidR="00F72447" w:rsidRPr="00F72447" w:rsidRDefault="00F72447" w:rsidP="00F72447">
            <w:pPr>
              <w:spacing w:before="120" w:after="120"/>
              <w:rPr>
                <w:rFonts w:eastAsia="Arial" w:cs="Arial"/>
                <w:szCs w:val="24"/>
              </w:rPr>
            </w:pPr>
            <w:r w:rsidRPr="00F72447">
              <w:rPr>
                <w:rFonts w:eastAsia="Arial" w:cs="Arial"/>
                <w:szCs w:val="24"/>
              </w:rPr>
              <w:t>Page number(s)</w:t>
            </w:r>
          </w:p>
        </w:tc>
        <w:tc>
          <w:tcPr>
            <w:tcW w:w="0" w:type="auto"/>
          </w:tcPr>
          <w:p w14:paraId="20663EDD" w14:textId="77777777" w:rsidR="00F72447" w:rsidRPr="00F72447" w:rsidRDefault="00F72447" w:rsidP="00F72447">
            <w:pPr>
              <w:spacing w:before="120" w:after="120"/>
              <w:rPr>
                <w:rFonts w:eastAsia="Arial" w:cs="Arial"/>
                <w:szCs w:val="24"/>
              </w:rPr>
            </w:pPr>
            <w:r w:rsidRPr="00F72447">
              <w:rPr>
                <w:rFonts w:eastAsia="Arial" w:cs="Arial"/>
                <w:szCs w:val="24"/>
              </w:rPr>
              <w:t>Current text</w:t>
            </w:r>
          </w:p>
        </w:tc>
        <w:tc>
          <w:tcPr>
            <w:tcW w:w="0" w:type="auto"/>
          </w:tcPr>
          <w:p w14:paraId="0D8672D0" w14:textId="77777777" w:rsidR="00F72447" w:rsidRPr="00F72447" w:rsidRDefault="00F72447" w:rsidP="00F72447">
            <w:pPr>
              <w:spacing w:before="120" w:after="120"/>
              <w:rPr>
                <w:rFonts w:eastAsia="Arial" w:cs="Arial"/>
                <w:szCs w:val="24"/>
              </w:rPr>
            </w:pPr>
            <w:r w:rsidRPr="00F72447">
              <w:rPr>
                <w:rFonts w:eastAsia="Arial" w:cs="Arial"/>
                <w:szCs w:val="24"/>
              </w:rPr>
              <w:t>Proposed corrected text</w:t>
            </w:r>
          </w:p>
        </w:tc>
        <w:tc>
          <w:tcPr>
            <w:tcW w:w="0" w:type="auto"/>
          </w:tcPr>
          <w:p w14:paraId="79EF56D2" w14:textId="77777777" w:rsidR="00F72447" w:rsidRPr="00F72447" w:rsidRDefault="00F72447" w:rsidP="00F72447">
            <w:pPr>
              <w:spacing w:before="120" w:after="120"/>
              <w:rPr>
                <w:rFonts w:eastAsia="Arial" w:cs="Arial"/>
                <w:szCs w:val="24"/>
              </w:rPr>
            </w:pPr>
            <w:r w:rsidRPr="00F72447">
              <w:rPr>
                <w:rFonts w:eastAsia="Arial" w:cs="Arial"/>
                <w:szCs w:val="24"/>
              </w:rPr>
              <w:t>Reason for edit</w:t>
            </w:r>
          </w:p>
        </w:tc>
      </w:tr>
      <w:tr w:rsidR="00F72447" w:rsidRPr="00F72447" w14:paraId="4772DFE8" w14:textId="77777777" w:rsidTr="00222104">
        <w:trPr>
          <w:cantSplit/>
        </w:trPr>
        <w:tc>
          <w:tcPr>
            <w:tcW w:w="0" w:type="auto"/>
          </w:tcPr>
          <w:p w14:paraId="2EB363C2" w14:textId="77777777" w:rsidR="00F72447" w:rsidRPr="00F72447" w:rsidRDefault="00F72447" w:rsidP="00F72447">
            <w:pPr>
              <w:spacing w:after="0"/>
              <w:rPr>
                <w:rFonts w:eastAsia="Arial" w:cs="Arial"/>
                <w:szCs w:val="24"/>
              </w:rPr>
            </w:pPr>
            <w:r w:rsidRPr="00F72447">
              <w:rPr>
                <w:rFonts w:eastAsia="Arial" w:cs="Arial"/>
                <w:szCs w:val="24"/>
              </w:rPr>
              <w:t>1</w:t>
            </w:r>
          </w:p>
        </w:tc>
        <w:tc>
          <w:tcPr>
            <w:tcW w:w="0" w:type="auto"/>
          </w:tcPr>
          <w:p w14:paraId="3306DDEC" w14:textId="77777777" w:rsidR="00F72447" w:rsidRPr="00F72447" w:rsidRDefault="00F72447" w:rsidP="00F72447">
            <w:pPr>
              <w:spacing w:after="0"/>
              <w:rPr>
                <w:rFonts w:eastAsia="Arial" w:cs="Arial"/>
                <w:szCs w:val="24"/>
              </w:rPr>
            </w:pPr>
            <w:r w:rsidRPr="00F72447">
              <w:rPr>
                <w:rFonts w:eastAsia="Arial" w:cs="Arial"/>
                <w:szCs w:val="24"/>
              </w:rPr>
              <w:t>Novice</w:t>
            </w:r>
          </w:p>
        </w:tc>
        <w:tc>
          <w:tcPr>
            <w:tcW w:w="0" w:type="auto"/>
          </w:tcPr>
          <w:p w14:paraId="297C7569" w14:textId="77777777" w:rsidR="00F72447" w:rsidRPr="00F72447" w:rsidRDefault="00F72447" w:rsidP="00F72447">
            <w:pPr>
              <w:spacing w:after="0"/>
              <w:rPr>
                <w:rFonts w:eastAsia="Arial" w:cs="Arial"/>
                <w:szCs w:val="24"/>
              </w:rPr>
            </w:pPr>
            <w:r w:rsidRPr="00F72447">
              <w:rPr>
                <w:rFonts w:eastAsia="Arial" w:cs="Arial"/>
                <w:szCs w:val="24"/>
              </w:rPr>
              <w:t>Teacher Guide</w:t>
            </w:r>
          </w:p>
        </w:tc>
        <w:tc>
          <w:tcPr>
            <w:tcW w:w="0" w:type="auto"/>
          </w:tcPr>
          <w:p w14:paraId="26B10C58" w14:textId="207D9AC5" w:rsidR="00F72447" w:rsidRPr="00F72447" w:rsidRDefault="00F72447" w:rsidP="00F72447">
            <w:pPr>
              <w:spacing w:after="0"/>
              <w:rPr>
                <w:rFonts w:eastAsia="Arial" w:cs="Arial"/>
                <w:szCs w:val="24"/>
              </w:rPr>
            </w:pPr>
            <w:r w:rsidRPr="00F72447">
              <w:rPr>
                <w:rFonts w:eastAsia="Arial" w:cs="Arial"/>
                <w:szCs w:val="24"/>
              </w:rPr>
              <w:t>Level 1B p.</w:t>
            </w:r>
            <w:r w:rsidR="006A214D">
              <w:rPr>
                <w:rFonts w:eastAsia="Arial" w:cs="Arial"/>
                <w:szCs w:val="24"/>
              </w:rPr>
              <w:t> </w:t>
            </w:r>
            <w:r w:rsidRPr="00F72447">
              <w:rPr>
                <w:rFonts w:eastAsia="Arial" w:cs="Arial"/>
                <w:szCs w:val="24"/>
              </w:rPr>
              <w:t>143</w:t>
            </w:r>
          </w:p>
        </w:tc>
        <w:tc>
          <w:tcPr>
            <w:tcW w:w="0" w:type="auto"/>
          </w:tcPr>
          <w:p w14:paraId="71336595" w14:textId="059D83E8" w:rsidR="00F72447" w:rsidRPr="00F72447" w:rsidRDefault="00F72447" w:rsidP="00F72447">
            <w:pPr>
              <w:spacing w:after="0"/>
              <w:rPr>
                <w:rFonts w:eastAsia="Arial" w:cs="Arial"/>
                <w:szCs w:val="24"/>
              </w:rPr>
            </w:pPr>
            <w:r w:rsidRPr="00F72447">
              <w:rPr>
                <w:rFonts w:eastAsia="Arial" w:cs="Arial"/>
                <w:szCs w:val="24"/>
              </w:rPr>
              <w:t>Bottom right (in the text wrap) is unreadable.</w:t>
            </w:r>
          </w:p>
        </w:tc>
        <w:tc>
          <w:tcPr>
            <w:tcW w:w="0" w:type="auto"/>
          </w:tcPr>
          <w:p w14:paraId="5BCCE842" w14:textId="77777777" w:rsidR="00F72447" w:rsidRPr="00F72447" w:rsidRDefault="00F72447" w:rsidP="00F72447">
            <w:pPr>
              <w:spacing w:after="0"/>
              <w:rPr>
                <w:rFonts w:eastAsia="Arial" w:cs="Arial"/>
                <w:szCs w:val="24"/>
              </w:rPr>
            </w:pPr>
            <w:r w:rsidRPr="00F72447">
              <w:rPr>
                <w:rFonts w:eastAsia="Arial" w:cs="Arial"/>
                <w:szCs w:val="24"/>
              </w:rPr>
              <w:t>Remove superimposed text.</w:t>
            </w:r>
          </w:p>
        </w:tc>
        <w:tc>
          <w:tcPr>
            <w:tcW w:w="0" w:type="auto"/>
          </w:tcPr>
          <w:p w14:paraId="5EF711CD" w14:textId="77777777" w:rsidR="00F72447" w:rsidRPr="00F72447" w:rsidRDefault="00F72447" w:rsidP="00F72447">
            <w:pPr>
              <w:spacing w:after="0"/>
              <w:rPr>
                <w:rFonts w:eastAsia="Arial" w:cs="Arial"/>
                <w:szCs w:val="24"/>
              </w:rPr>
            </w:pPr>
            <w:r w:rsidRPr="00F72447">
              <w:rPr>
                <w:rFonts w:eastAsia="Arial" w:cs="Arial"/>
                <w:szCs w:val="24"/>
              </w:rPr>
              <w:t>It appears that text is overlapping due to a printing error.</w:t>
            </w:r>
          </w:p>
        </w:tc>
      </w:tr>
      <w:tr w:rsidR="00F72447" w:rsidRPr="00F72447" w14:paraId="359179AF" w14:textId="77777777" w:rsidTr="00222104">
        <w:trPr>
          <w:cantSplit/>
        </w:trPr>
        <w:tc>
          <w:tcPr>
            <w:tcW w:w="0" w:type="auto"/>
          </w:tcPr>
          <w:p w14:paraId="1D04997B" w14:textId="77777777" w:rsidR="00F72447" w:rsidRPr="00F72447" w:rsidRDefault="00F72447" w:rsidP="00F72447">
            <w:pPr>
              <w:spacing w:after="0"/>
              <w:rPr>
                <w:rFonts w:eastAsia="Arial" w:cs="Arial"/>
                <w:szCs w:val="24"/>
              </w:rPr>
            </w:pPr>
            <w:r w:rsidRPr="00F72447">
              <w:rPr>
                <w:rFonts w:eastAsia="Arial" w:cs="Arial"/>
                <w:szCs w:val="24"/>
              </w:rPr>
              <w:t>2</w:t>
            </w:r>
          </w:p>
        </w:tc>
        <w:tc>
          <w:tcPr>
            <w:tcW w:w="0" w:type="auto"/>
          </w:tcPr>
          <w:p w14:paraId="5480C120" w14:textId="77777777" w:rsidR="00F72447" w:rsidRPr="00F72447" w:rsidRDefault="00F72447" w:rsidP="00F72447">
            <w:pPr>
              <w:spacing w:after="0"/>
              <w:rPr>
                <w:rFonts w:eastAsia="Arial" w:cs="Arial"/>
                <w:szCs w:val="24"/>
              </w:rPr>
            </w:pPr>
            <w:r w:rsidRPr="00F72447">
              <w:rPr>
                <w:rFonts w:eastAsia="Arial" w:cs="Arial"/>
                <w:szCs w:val="24"/>
              </w:rPr>
              <w:t>All levels</w:t>
            </w:r>
          </w:p>
        </w:tc>
        <w:tc>
          <w:tcPr>
            <w:tcW w:w="0" w:type="auto"/>
          </w:tcPr>
          <w:p w14:paraId="6A7DC05D" w14:textId="77777777" w:rsidR="00F72447" w:rsidRPr="00F72447" w:rsidRDefault="00F72447" w:rsidP="00F72447">
            <w:pPr>
              <w:spacing w:after="0"/>
              <w:rPr>
                <w:rFonts w:eastAsia="Arial" w:cs="Arial"/>
                <w:szCs w:val="24"/>
              </w:rPr>
            </w:pPr>
            <w:r w:rsidRPr="00F72447">
              <w:rPr>
                <w:rFonts w:eastAsia="Arial" w:cs="Arial"/>
                <w:szCs w:val="24"/>
              </w:rPr>
              <w:t>Textbook and Teacher's Edition</w:t>
            </w:r>
          </w:p>
        </w:tc>
        <w:tc>
          <w:tcPr>
            <w:tcW w:w="0" w:type="auto"/>
          </w:tcPr>
          <w:p w14:paraId="7549A485" w14:textId="77777777" w:rsidR="00F72447" w:rsidRPr="00F72447" w:rsidRDefault="00F72447" w:rsidP="00F72447">
            <w:pPr>
              <w:spacing w:after="0"/>
              <w:rPr>
                <w:rFonts w:eastAsia="Arial" w:cs="Arial"/>
                <w:szCs w:val="24"/>
              </w:rPr>
            </w:pPr>
            <w:r w:rsidRPr="00F72447">
              <w:rPr>
                <w:rFonts w:eastAsia="Arial" w:cs="Arial"/>
                <w:szCs w:val="24"/>
              </w:rPr>
              <w:t>vii</w:t>
            </w:r>
          </w:p>
        </w:tc>
        <w:tc>
          <w:tcPr>
            <w:tcW w:w="0" w:type="auto"/>
          </w:tcPr>
          <w:p w14:paraId="2539825F" w14:textId="77777777" w:rsidR="00F72447" w:rsidRPr="00F72447" w:rsidRDefault="00F72447" w:rsidP="00F72447">
            <w:pPr>
              <w:spacing w:after="0"/>
              <w:rPr>
                <w:rFonts w:eastAsia="Arial" w:cs="Arial"/>
                <w:szCs w:val="24"/>
              </w:rPr>
            </w:pPr>
            <w:r w:rsidRPr="00F72447">
              <w:rPr>
                <w:rFonts w:eastAsia="Arial" w:cs="Arial"/>
                <w:szCs w:val="24"/>
              </w:rPr>
              <w:t>The maps identifying Spanish speaking countries do not include Equatorial Guinea.</w:t>
            </w:r>
          </w:p>
        </w:tc>
        <w:tc>
          <w:tcPr>
            <w:tcW w:w="0" w:type="auto"/>
          </w:tcPr>
          <w:p w14:paraId="2A4B3A53" w14:textId="77777777" w:rsidR="00F72447" w:rsidRPr="00F72447" w:rsidRDefault="00F72447" w:rsidP="00F72447">
            <w:pPr>
              <w:spacing w:after="0"/>
              <w:rPr>
                <w:rFonts w:eastAsia="Arial" w:cs="Arial"/>
                <w:szCs w:val="24"/>
              </w:rPr>
            </w:pPr>
            <w:r w:rsidRPr="00F72447">
              <w:rPr>
                <w:rFonts w:eastAsia="Arial" w:cs="Arial"/>
                <w:szCs w:val="24"/>
              </w:rPr>
              <w:t>Include Equatorial Guinea, as Spanish is one of its official languages.</w:t>
            </w:r>
          </w:p>
        </w:tc>
        <w:tc>
          <w:tcPr>
            <w:tcW w:w="0" w:type="auto"/>
          </w:tcPr>
          <w:p w14:paraId="23094464" w14:textId="77777777" w:rsidR="00F72447" w:rsidRPr="00F72447" w:rsidRDefault="00F72447" w:rsidP="00F72447">
            <w:pPr>
              <w:spacing w:after="0"/>
              <w:rPr>
                <w:rFonts w:eastAsia="Arial" w:cs="Arial"/>
                <w:szCs w:val="24"/>
              </w:rPr>
            </w:pPr>
            <w:r w:rsidRPr="00F72447">
              <w:rPr>
                <w:rFonts w:eastAsia="Arial" w:cs="Arial"/>
                <w:szCs w:val="24"/>
              </w:rPr>
              <w:t xml:space="preserve">To more accurately reflect the Spanish speaking countries around the world. </w:t>
            </w:r>
          </w:p>
        </w:tc>
      </w:tr>
      <w:tr w:rsidR="00F72447" w:rsidRPr="00F72447" w14:paraId="738ADCF3" w14:textId="77777777" w:rsidTr="00222104">
        <w:trPr>
          <w:cantSplit/>
        </w:trPr>
        <w:tc>
          <w:tcPr>
            <w:tcW w:w="0" w:type="auto"/>
          </w:tcPr>
          <w:p w14:paraId="28F601BF" w14:textId="77777777" w:rsidR="00F72447" w:rsidRPr="00F72447" w:rsidRDefault="00F72447" w:rsidP="00F72447">
            <w:pPr>
              <w:spacing w:after="0"/>
              <w:rPr>
                <w:rFonts w:eastAsia="Arial" w:cs="Arial"/>
                <w:szCs w:val="24"/>
              </w:rPr>
            </w:pPr>
            <w:r w:rsidRPr="00F72447">
              <w:rPr>
                <w:rFonts w:eastAsia="Arial" w:cs="Arial"/>
                <w:szCs w:val="24"/>
              </w:rPr>
              <w:t>3</w:t>
            </w:r>
          </w:p>
        </w:tc>
        <w:tc>
          <w:tcPr>
            <w:tcW w:w="0" w:type="auto"/>
          </w:tcPr>
          <w:p w14:paraId="00ADC7B2" w14:textId="77777777" w:rsidR="00F72447" w:rsidRPr="00F72447" w:rsidRDefault="00F72447" w:rsidP="00F72447">
            <w:pPr>
              <w:spacing w:after="0"/>
              <w:rPr>
                <w:rFonts w:eastAsia="Arial" w:cs="Arial"/>
                <w:szCs w:val="24"/>
              </w:rPr>
            </w:pPr>
            <w:r w:rsidRPr="00F72447">
              <w:rPr>
                <w:rFonts w:eastAsia="Arial" w:cs="Arial"/>
                <w:szCs w:val="24"/>
              </w:rPr>
              <w:t>All levels</w:t>
            </w:r>
          </w:p>
        </w:tc>
        <w:tc>
          <w:tcPr>
            <w:tcW w:w="0" w:type="auto"/>
          </w:tcPr>
          <w:p w14:paraId="25D299D5" w14:textId="77777777" w:rsidR="00F72447" w:rsidRPr="00F72447" w:rsidRDefault="00F72447" w:rsidP="00F72447">
            <w:pPr>
              <w:spacing w:after="0"/>
              <w:rPr>
                <w:rFonts w:eastAsia="Arial" w:cs="Arial"/>
                <w:szCs w:val="24"/>
              </w:rPr>
            </w:pPr>
            <w:r w:rsidRPr="00F72447">
              <w:rPr>
                <w:rFonts w:eastAsia="Arial" w:cs="Arial"/>
                <w:szCs w:val="24"/>
              </w:rPr>
              <w:t>Supersite</w:t>
            </w:r>
          </w:p>
        </w:tc>
        <w:tc>
          <w:tcPr>
            <w:tcW w:w="0" w:type="auto"/>
          </w:tcPr>
          <w:p w14:paraId="1B6453A1" w14:textId="77777777" w:rsidR="00F72447" w:rsidRPr="00F72447" w:rsidRDefault="00F72447" w:rsidP="00F72447">
            <w:pPr>
              <w:spacing w:after="0"/>
              <w:rPr>
                <w:rFonts w:eastAsia="Arial" w:cs="Arial"/>
                <w:szCs w:val="24"/>
              </w:rPr>
            </w:pPr>
            <w:r w:rsidRPr="00F72447">
              <w:rPr>
                <w:rFonts w:eastAsia="Arial" w:cs="Arial"/>
                <w:szCs w:val="24"/>
              </w:rPr>
              <w:t>Online</w:t>
            </w:r>
          </w:p>
        </w:tc>
        <w:tc>
          <w:tcPr>
            <w:tcW w:w="0" w:type="auto"/>
          </w:tcPr>
          <w:p w14:paraId="72E8FEE5" w14:textId="77777777" w:rsidR="00F72447" w:rsidRPr="00F72447" w:rsidRDefault="00F72447" w:rsidP="00F72447">
            <w:pPr>
              <w:spacing w:after="0"/>
              <w:rPr>
                <w:rFonts w:eastAsia="Arial" w:cs="Arial"/>
                <w:szCs w:val="24"/>
              </w:rPr>
            </w:pPr>
            <w:r w:rsidRPr="00F72447">
              <w:rPr>
                <w:rFonts w:eastAsia="Arial" w:cs="Arial"/>
                <w:szCs w:val="24"/>
              </w:rPr>
              <w:t xml:space="preserve">Within the respective Supersite tables, </w:t>
            </w:r>
            <w:r w:rsidRPr="00F72447">
              <w:rPr>
                <w:rFonts w:eastAsia="Arial" w:cs="Arial"/>
                <w:i/>
                <w:szCs w:val="24"/>
              </w:rPr>
              <w:t>Performance Rubrics</w:t>
            </w:r>
            <w:r w:rsidRPr="00F72447">
              <w:rPr>
                <w:rFonts w:eastAsia="Arial" w:cs="Arial"/>
                <w:szCs w:val="24"/>
              </w:rPr>
              <w:t xml:space="preserve"> and </w:t>
            </w:r>
            <w:r w:rsidRPr="00F72447">
              <w:rPr>
                <w:rFonts w:eastAsia="Arial" w:cs="Arial"/>
                <w:i/>
                <w:szCs w:val="24"/>
              </w:rPr>
              <w:t>News</w:t>
            </w:r>
            <w:r w:rsidRPr="00F72447">
              <w:rPr>
                <w:rFonts w:eastAsia="Arial" w:cs="Arial"/>
                <w:szCs w:val="24"/>
              </w:rPr>
              <w:t xml:space="preserve"> and </w:t>
            </w:r>
            <w:r w:rsidRPr="00F72447">
              <w:rPr>
                <w:rFonts w:eastAsia="Arial" w:cs="Arial"/>
                <w:i/>
                <w:szCs w:val="24"/>
              </w:rPr>
              <w:t>Cultural Updates</w:t>
            </w:r>
            <w:r w:rsidRPr="00F72447">
              <w:rPr>
                <w:rFonts w:eastAsia="Arial" w:cs="Arial"/>
                <w:szCs w:val="24"/>
              </w:rPr>
              <w:t>, there was no content noted.</w:t>
            </w:r>
          </w:p>
        </w:tc>
        <w:tc>
          <w:tcPr>
            <w:tcW w:w="0" w:type="auto"/>
          </w:tcPr>
          <w:p w14:paraId="6F87909C" w14:textId="77777777" w:rsidR="00F72447" w:rsidRPr="00F72447" w:rsidRDefault="00F72447" w:rsidP="00F72447">
            <w:pPr>
              <w:spacing w:after="0"/>
              <w:rPr>
                <w:rFonts w:eastAsia="Arial" w:cs="Arial"/>
                <w:szCs w:val="24"/>
              </w:rPr>
            </w:pPr>
            <w:r w:rsidRPr="00F72447">
              <w:rPr>
                <w:rFonts w:eastAsia="Arial" w:cs="Arial"/>
                <w:szCs w:val="24"/>
              </w:rPr>
              <w:t xml:space="preserve">Upload performance rubrics and update relevant content onto </w:t>
            </w:r>
            <w:r w:rsidRPr="00F72447">
              <w:rPr>
                <w:rFonts w:eastAsia="Arial" w:cs="Arial"/>
                <w:i/>
                <w:szCs w:val="24"/>
              </w:rPr>
              <w:t>News</w:t>
            </w:r>
            <w:r w:rsidRPr="00F72447">
              <w:rPr>
                <w:rFonts w:eastAsia="Arial" w:cs="Arial"/>
                <w:szCs w:val="24"/>
              </w:rPr>
              <w:t xml:space="preserve"> and </w:t>
            </w:r>
            <w:r w:rsidRPr="00F72447">
              <w:rPr>
                <w:rFonts w:eastAsia="Arial" w:cs="Arial"/>
                <w:i/>
                <w:szCs w:val="24"/>
              </w:rPr>
              <w:t>Cultural Updates</w:t>
            </w:r>
            <w:r w:rsidRPr="00F72447">
              <w:rPr>
                <w:rFonts w:eastAsia="Arial" w:cs="Arial"/>
                <w:szCs w:val="24"/>
              </w:rPr>
              <w:t xml:space="preserve"> sections on Supersite.</w:t>
            </w:r>
          </w:p>
        </w:tc>
        <w:tc>
          <w:tcPr>
            <w:tcW w:w="0" w:type="auto"/>
          </w:tcPr>
          <w:p w14:paraId="3EC3AB2E" w14:textId="77777777" w:rsidR="00F72447" w:rsidRPr="00F72447" w:rsidRDefault="00F72447" w:rsidP="00F72447">
            <w:pPr>
              <w:spacing w:after="0"/>
              <w:rPr>
                <w:rFonts w:eastAsia="Arial" w:cs="Arial"/>
                <w:szCs w:val="24"/>
              </w:rPr>
            </w:pPr>
            <w:r w:rsidRPr="00F72447">
              <w:rPr>
                <w:rFonts w:eastAsia="Arial" w:cs="Arial"/>
                <w:szCs w:val="24"/>
              </w:rPr>
              <w:t xml:space="preserve">Although available as hardcopies, performance rubrics were not uploaded on Supersite. Also, no content available on </w:t>
            </w:r>
            <w:r w:rsidRPr="00F72447">
              <w:rPr>
                <w:rFonts w:eastAsia="Arial" w:cs="Arial"/>
                <w:i/>
                <w:szCs w:val="24"/>
              </w:rPr>
              <w:t>News</w:t>
            </w:r>
            <w:r w:rsidRPr="00F72447">
              <w:rPr>
                <w:rFonts w:eastAsia="Arial" w:cs="Arial"/>
                <w:szCs w:val="24"/>
              </w:rPr>
              <w:t xml:space="preserve"> and </w:t>
            </w:r>
            <w:r w:rsidRPr="00F72447">
              <w:rPr>
                <w:rFonts w:eastAsia="Arial" w:cs="Arial"/>
                <w:i/>
                <w:szCs w:val="24"/>
              </w:rPr>
              <w:t>Cultural Updates</w:t>
            </w:r>
            <w:r w:rsidRPr="00F72447">
              <w:rPr>
                <w:rFonts w:eastAsia="Arial" w:cs="Arial"/>
                <w:szCs w:val="24"/>
              </w:rPr>
              <w:t xml:space="preserve"> sections on Supersite.</w:t>
            </w:r>
          </w:p>
        </w:tc>
      </w:tr>
      <w:tr w:rsidR="00F72447" w:rsidRPr="00F72447" w14:paraId="0F9943FA" w14:textId="77777777" w:rsidTr="00222104">
        <w:trPr>
          <w:cantSplit/>
        </w:trPr>
        <w:tc>
          <w:tcPr>
            <w:tcW w:w="0" w:type="auto"/>
          </w:tcPr>
          <w:p w14:paraId="314B3CEE" w14:textId="77777777" w:rsidR="00F72447" w:rsidRPr="00F72447" w:rsidRDefault="00F72447" w:rsidP="00F72447">
            <w:pPr>
              <w:spacing w:after="0"/>
              <w:rPr>
                <w:rFonts w:eastAsia="Arial" w:cs="Arial"/>
                <w:szCs w:val="24"/>
              </w:rPr>
            </w:pPr>
            <w:r w:rsidRPr="00F72447">
              <w:rPr>
                <w:rFonts w:eastAsia="Arial" w:cs="Arial"/>
                <w:szCs w:val="24"/>
              </w:rPr>
              <w:t>4</w:t>
            </w:r>
          </w:p>
        </w:tc>
        <w:tc>
          <w:tcPr>
            <w:tcW w:w="0" w:type="auto"/>
          </w:tcPr>
          <w:p w14:paraId="2E6D4A9B" w14:textId="77777777" w:rsidR="00F72447" w:rsidRPr="00F72447" w:rsidRDefault="00F72447" w:rsidP="00F72447">
            <w:pPr>
              <w:spacing w:after="0"/>
              <w:rPr>
                <w:rFonts w:eastAsia="Arial" w:cs="Arial"/>
                <w:szCs w:val="24"/>
              </w:rPr>
            </w:pPr>
            <w:r w:rsidRPr="00F72447">
              <w:rPr>
                <w:rFonts w:eastAsia="Arial" w:cs="Arial"/>
                <w:szCs w:val="24"/>
              </w:rPr>
              <w:t>Intermediate</w:t>
            </w:r>
          </w:p>
        </w:tc>
        <w:tc>
          <w:tcPr>
            <w:tcW w:w="0" w:type="auto"/>
          </w:tcPr>
          <w:p w14:paraId="31D3F579" w14:textId="77777777" w:rsidR="00F72447" w:rsidRPr="00F72447" w:rsidRDefault="00F72447" w:rsidP="00F72447">
            <w:pPr>
              <w:spacing w:after="0"/>
              <w:rPr>
                <w:rFonts w:eastAsia="Arial" w:cs="Arial"/>
                <w:szCs w:val="24"/>
              </w:rPr>
            </w:pPr>
            <w:r w:rsidRPr="00F72447">
              <w:rPr>
                <w:rFonts w:eastAsia="Arial" w:cs="Arial"/>
                <w:szCs w:val="24"/>
              </w:rPr>
              <w:t>Student Edition</w:t>
            </w:r>
          </w:p>
        </w:tc>
        <w:tc>
          <w:tcPr>
            <w:tcW w:w="0" w:type="auto"/>
          </w:tcPr>
          <w:p w14:paraId="2B7D02A4" w14:textId="13AD0279" w:rsidR="00F72447" w:rsidRPr="00F72447" w:rsidRDefault="00F72447" w:rsidP="00F72447">
            <w:pPr>
              <w:spacing w:after="0"/>
              <w:rPr>
                <w:rFonts w:eastAsia="Arial" w:cs="Arial"/>
                <w:szCs w:val="24"/>
              </w:rPr>
            </w:pPr>
            <w:r w:rsidRPr="00F72447">
              <w:rPr>
                <w:rFonts w:eastAsia="Arial" w:cs="Arial"/>
                <w:szCs w:val="24"/>
              </w:rPr>
              <w:t>Level 3, p</w:t>
            </w:r>
            <w:r w:rsidR="006A214D">
              <w:rPr>
                <w:rFonts w:eastAsia="Arial" w:cs="Arial"/>
                <w:szCs w:val="24"/>
              </w:rPr>
              <w:t>. </w:t>
            </w:r>
            <w:r w:rsidRPr="00F72447">
              <w:rPr>
                <w:rFonts w:eastAsia="Arial" w:cs="Arial"/>
                <w:szCs w:val="24"/>
              </w:rPr>
              <w:t>116 (“</w:t>
            </w:r>
            <w:r w:rsidRPr="00F72447">
              <w:rPr>
                <w:rFonts w:eastAsia="Arial" w:cs="Arial"/>
                <w:szCs w:val="24"/>
                <w:lang w:val="es-MX"/>
              </w:rPr>
              <w:t>Hablar del futuro</w:t>
            </w:r>
            <w:r w:rsidRPr="00F72447">
              <w:rPr>
                <w:rFonts w:eastAsia="Arial" w:cs="Arial"/>
                <w:szCs w:val="24"/>
              </w:rPr>
              <w:t>” box on bottom)</w:t>
            </w:r>
          </w:p>
        </w:tc>
        <w:tc>
          <w:tcPr>
            <w:tcW w:w="0" w:type="auto"/>
          </w:tcPr>
          <w:p w14:paraId="75DB25B1" w14:textId="77777777" w:rsidR="00F72447" w:rsidRPr="00F72447" w:rsidRDefault="00F72447" w:rsidP="00F72447">
            <w:pPr>
              <w:widowControl w:val="0"/>
              <w:spacing w:after="0"/>
              <w:rPr>
                <w:rFonts w:eastAsia="Arial" w:cs="Arial"/>
                <w:szCs w:val="24"/>
              </w:rPr>
            </w:pPr>
            <w:r w:rsidRPr="00F72447">
              <w:rPr>
                <w:rFonts w:eastAsia="Arial" w:cs="Arial"/>
                <w:szCs w:val="24"/>
              </w:rPr>
              <w:t>“</w:t>
            </w:r>
            <w:r w:rsidRPr="00F72447">
              <w:rPr>
                <w:rFonts w:eastAsia="Arial" w:cs="Arial"/>
                <w:szCs w:val="24"/>
                <w:lang w:val="es-MX"/>
              </w:rPr>
              <w:t>cuando</w:t>
            </w:r>
            <w:r w:rsidRPr="00F72447">
              <w:rPr>
                <w:rFonts w:eastAsia="Arial" w:cs="Arial"/>
                <w:szCs w:val="24"/>
              </w:rPr>
              <w:t xml:space="preserve"> + infinitive”</w:t>
            </w:r>
          </w:p>
        </w:tc>
        <w:tc>
          <w:tcPr>
            <w:tcW w:w="0" w:type="auto"/>
          </w:tcPr>
          <w:p w14:paraId="7341E884" w14:textId="77777777" w:rsidR="00F72447" w:rsidRPr="00F72447" w:rsidRDefault="00F72447" w:rsidP="00F72447">
            <w:pPr>
              <w:widowControl w:val="0"/>
              <w:spacing w:after="0"/>
              <w:rPr>
                <w:rFonts w:eastAsia="Arial" w:cs="Arial"/>
                <w:szCs w:val="24"/>
              </w:rPr>
            </w:pPr>
            <w:r w:rsidRPr="00F72447">
              <w:rPr>
                <w:rFonts w:eastAsia="Arial" w:cs="Arial"/>
                <w:szCs w:val="24"/>
              </w:rPr>
              <w:t>“</w:t>
            </w:r>
            <w:r w:rsidRPr="00F72447">
              <w:rPr>
                <w:rFonts w:eastAsia="Arial" w:cs="Arial"/>
                <w:szCs w:val="24"/>
                <w:lang w:val="es-MX"/>
              </w:rPr>
              <w:t>cuando</w:t>
            </w:r>
            <w:r w:rsidRPr="00F72447">
              <w:rPr>
                <w:rFonts w:eastAsia="Arial" w:cs="Arial"/>
                <w:szCs w:val="24"/>
              </w:rPr>
              <w:t xml:space="preserve"> + present subjunctive”</w:t>
            </w:r>
          </w:p>
        </w:tc>
        <w:tc>
          <w:tcPr>
            <w:tcW w:w="0" w:type="auto"/>
          </w:tcPr>
          <w:p w14:paraId="4281FB7A" w14:textId="77777777" w:rsidR="00F72447" w:rsidRPr="00F72447" w:rsidRDefault="00F72447" w:rsidP="00F72447">
            <w:pPr>
              <w:spacing w:after="0"/>
              <w:rPr>
                <w:rFonts w:eastAsia="Arial" w:cs="Arial"/>
                <w:szCs w:val="24"/>
              </w:rPr>
            </w:pPr>
            <w:r w:rsidRPr="00F72447">
              <w:rPr>
                <w:rFonts w:eastAsia="Arial" w:cs="Arial"/>
                <w:szCs w:val="24"/>
              </w:rPr>
              <w:t>Incorrect verb tense labeled. However, it is correct in the normal lesson on p. 102.</w:t>
            </w:r>
          </w:p>
        </w:tc>
      </w:tr>
      <w:tr w:rsidR="00F72447" w:rsidRPr="00F72447" w14:paraId="30357144" w14:textId="77777777" w:rsidTr="00222104">
        <w:trPr>
          <w:cantSplit/>
        </w:trPr>
        <w:tc>
          <w:tcPr>
            <w:tcW w:w="0" w:type="auto"/>
          </w:tcPr>
          <w:p w14:paraId="05D17A55" w14:textId="77777777" w:rsidR="00F72447" w:rsidRPr="00F72447" w:rsidRDefault="00F72447" w:rsidP="00F72447">
            <w:pPr>
              <w:spacing w:after="0"/>
              <w:rPr>
                <w:rFonts w:eastAsia="Arial" w:cs="Arial"/>
                <w:szCs w:val="24"/>
              </w:rPr>
            </w:pPr>
            <w:r w:rsidRPr="00F72447">
              <w:rPr>
                <w:rFonts w:eastAsia="Arial" w:cs="Arial"/>
                <w:szCs w:val="24"/>
              </w:rPr>
              <w:t>5</w:t>
            </w:r>
          </w:p>
        </w:tc>
        <w:tc>
          <w:tcPr>
            <w:tcW w:w="0" w:type="auto"/>
          </w:tcPr>
          <w:p w14:paraId="504EBE4F" w14:textId="77777777" w:rsidR="00F72447" w:rsidRPr="00F72447" w:rsidRDefault="00F72447" w:rsidP="00F72447">
            <w:pPr>
              <w:spacing w:after="0"/>
              <w:rPr>
                <w:rFonts w:eastAsia="Arial" w:cs="Arial"/>
                <w:szCs w:val="24"/>
              </w:rPr>
            </w:pPr>
            <w:r w:rsidRPr="00F72447">
              <w:rPr>
                <w:rFonts w:eastAsia="Arial" w:cs="Arial"/>
                <w:szCs w:val="24"/>
              </w:rPr>
              <w:t>Novice</w:t>
            </w:r>
          </w:p>
        </w:tc>
        <w:tc>
          <w:tcPr>
            <w:tcW w:w="0" w:type="auto"/>
          </w:tcPr>
          <w:p w14:paraId="77E7B5B6" w14:textId="77777777" w:rsidR="00F72447" w:rsidRPr="00F72447" w:rsidRDefault="00F72447" w:rsidP="00F72447">
            <w:pPr>
              <w:spacing w:after="0"/>
              <w:rPr>
                <w:rFonts w:eastAsia="Arial" w:cs="Arial"/>
                <w:szCs w:val="24"/>
              </w:rPr>
            </w:pPr>
            <w:r w:rsidRPr="00F72447">
              <w:rPr>
                <w:rFonts w:eastAsia="Arial" w:cs="Arial"/>
                <w:szCs w:val="24"/>
              </w:rPr>
              <w:t>SE</w:t>
            </w:r>
          </w:p>
        </w:tc>
        <w:tc>
          <w:tcPr>
            <w:tcW w:w="0" w:type="auto"/>
          </w:tcPr>
          <w:p w14:paraId="0F32FF3B" w14:textId="77777777" w:rsidR="00F72447" w:rsidRPr="00F72447" w:rsidRDefault="00F72447" w:rsidP="00F72447">
            <w:pPr>
              <w:spacing w:after="0"/>
              <w:rPr>
                <w:rFonts w:eastAsia="Arial" w:cs="Arial"/>
                <w:szCs w:val="24"/>
              </w:rPr>
            </w:pPr>
            <w:r w:rsidRPr="00F72447">
              <w:rPr>
                <w:rFonts w:eastAsia="Arial" w:cs="Arial"/>
                <w:szCs w:val="24"/>
              </w:rPr>
              <w:t>Level 1</w:t>
            </w:r>
          </w:p>
          <w:p w14:paraId="32763481" w14:textId="77777777" w:rsidR="00F72447" w:rsidRPr="00F72447" w:rsidRDefault="00F72447" w:rsidP="00F72447">
            <w:pPr>
              <w:spacing w:after="0"/>
              <w:rPr>
                <w:rFonts w:eastAsia="Arial" w:cs="Arial"/>
                <w:szCs w:val="24"/>
              </w:rPr>
            </w:pPr>
            <w:r w:rsidRPr="00F72447">
              <w:rPr>
                <w:rFonts w:eastAsia="Arial" w:cs="Arial"/>
                <w:szCs w:val="24"/>
              </w:rPr>
              <w:t>vocab index typo</w:t>
            </w:r>
          </w:p>
        </w:tc>
        <w:tc>
          <w:tcPr>
            <w:tcW w:w="0" w:type="auto"/>
          </w:tcPr>
          <w:p w14:paraId="7BC909EF" w14:textId="77777777" w:rsidR="00F72447" w:rsidRPr="00F72447" w:rsidRDefault="00F72447" w:rsidP="00F72447">
            <w:pPr>
              <w:widowControl w:val="0"/>
              <w:spacing w:after="0"/>
              <w:rPr>
                <w:rFonts w:eastAsia="Arial" w:cs="Arial"/>
                <w:szCs w:val="24"/>
              </w:rPr>
            </w:pPr>
            <w:r w:rsidRPr="00F72447">
              <w:rPr>
                <w:rFonts w:eastAsia="Arial" w:cs="Arial"/>
                <w:szCs w:val="24"/>
              </w:rPr>
              <w:t>p. 215</w:t>
            </w:r>
          </w:p>
        </w:tc>
        <w:tc>
          <w:tcPr>
            <w:tcW w:w="0" w:type="auto"/>
          </w:tcPr>
          <w:p w14:paraId="6A8F0431" w14:textId="77777777" w:rsidR="00F72447" w:rsidRPr="00F72447" w:rsidRDefault="00F72447" w:rsidP="00F72447">
            <w:pPr>
              <w:widowControl w:val="0"/>
              <w:spacing w:after="0"/>
              <w:rPr>
                <w:rFonts w:eastAsia="Arial" w:cs="Arial"/>
                <w:szCs w:val="24"/>
              </w:rPr>
            </w:pPr>
            <w:r w:rsidRPr="00F72447">
              <w:rPr>
                <w:rFonts w:eastAsia="Arial" w:cs="Arial"/>
                <w:szCs w:val="24"/>
              </w:rPr>
              <w:t>p. 232</w:t>
            </w:r>
          </w:p>
        </w:tc>
        <w:tc>
          <w:tcPr>
            <w:tcW w:w="0" w:type="auto"/>
          </w:tcPr>
          <w:p w14:paraId="0BA0BB13" w14:textId="77777777" w:rsidR="00F72447" w:rsidRPr="00F72447" w:rsidRDefault="00F72447" w:rsidP="00F72447">
            <w:pPr>
              <w:spacing w:after="0"/>
              <w:rPr>
                <w:rFonts w:eastAsia="Arial" w:cs="Arial"/>
                <w:szCs w:val="24"/>
              </w:rPr>
            </w:pPr>
            <w:r w:rsidRPr="00F72447">
              <w:rPr>
                <w:rFonts w:eastAsia="Arial" w:cs="Arial"/>
                <w:szCs w:val="24"/>
              </w:rPr>
              <w:t>The index page number is incorrect. The number “215” should be “232.”</w:t>
            </w:r>
          </w:p>
        </w:tc>
      </w:tr>
    </w:tbl>
    <w:p w14:paraId="0F512120" w14:textId="77777777" w:rsidR="00F72447" w:rsidRPr="00F72447" w:rsidRDefault="00F72447" w:rsidP="00CF41C6">
      <w:pPr>
        <w:pStyle w:val="Heading4"/>
      </w:pPr>
      <w:r w:rsidRPr="00F72447">
        <w:lastRenderedPageBreak/>
        <w:t>Social Content</w:t>
      </w:r>
    </w:p>
    <w:p w14:paraId="36707D27" w14:textId="77777777" w:rsidR="00F72447" w:rsidRPr="00F72447" w:rsidRDefault="00F72447" w:rsidP="00F72447">
      <w:pPr>
        <w:spacing w:after="160"/>
        <w:rPr>
          <w:rFonts w:eastAsia="Arial" w:cs="Arial"/>
          <w:szCs w:val="24"/>
        </w:rPr>
      </w:pPr>
      <w:r w:rsidRPr="00F72447">
        <w:rPr>
          <w:rFonts w:eastAsia="Arial" w:cs="Arial"/>
          <w:szCs w:val="24"/>
        </w:rPr>
        <w:t>The panel identified the following social content citations:</w:t>
      </w:r>
    </w:p>
    <w:tbl>
      <w:tblPr>
        <w:tblStyle w:val="TableGrid"/>
        <w:tblW w:w="0" w:type="auto"/>
        <w:tblLook w:val="0420" w:firstRow="1" w:lastRow="0" w:firstColumn="0" w:lastColumn="0" w:noHBand="0" w:noVBand="1"/>
        <w:tblDescription w:val="Vista Higher Learning: Encuentros, Novice and Intermediate - Social content violations"/>
      </w:tblPr>
      <w:tblGrid>
        <w:gridCol w:w="351"/>
        <w:gridCol w:w="1573"/>
        <w:gridCol w:w="809"/>
        <w:gridCol w:w="1514"/>
        <w:gridCol w:w="1592"/>
        <w:gridCol w:w="2683"/>
        <w:gridCol w:w="2369"/>
        <w:gridCol w:w="2059"/>
      </w:tblGrid>
      <w:tr w:rsidR="00F72447" w:rsidRPr="00F72447" w14:paraId="3BFE6365" w14:textId="77777777" w:rsidTr="00222104">
        <w:trPr>
          <w:cantSplit/>
          <w:trHeight w:val="885"/>
          <w:tblHeader/>
        </w:trPr>
        <w:tc>
          <w:tcPr>
            <w:tcW w:w="0" w:type="auto"/>
          </w:tcPr>
          <w:p w14:paraId="147E014F" w14:textId="77777777" w:rsidR="00F72447" w:rsidRPr="00F72447" w:rsidRDefault="00F72447" w:rsidP="00F72447">
            <w:pPr>
              <w:spacing w:before="120" w:after="120"/>
              <w:rPr>
                <w:rFonts w:eastAsia="Arial" w:cs="Arial"/>
                <w:szCs w:val="24"/>
              </w:rPr>
            </w:pPr>
            <w:r w:rsidRPr="00F72447">
              <w:rPr>
                <w:rFonts w:eastAsia="Arial" w:cs="Arial"/>
                <w:szCs w:val="24"/>
              </w:rPr>
              <w:t>#</w:t>
            </w:r>
          </w:p>
        </w:tc>
        <w:tc>
          <w:tcPr>
            <w:tcW w:w="0" w:type="auto"/>
          </w:tcPr>
          <w:p w14:paraId="4104F9C2" w14:textId="77777777" w:rsidR="00F72447" w:rsidRPr="00F72447" w:rsidRDefault="00F72447" w:rsidP="00F72447">
            <w:pPr>
              <w:spacing w:before="120" w:after="120"/>
              <w:rPr>
                <w:rFonts w:eastAsia="Arial" w:cs="Arial"/>
                <w:szCs w:val="24"/>
              </w:rPr>
            </w:pPr>
            <w:r w:rsidRPr="00F72447">
              <w:rPr>
                <w:rFonts w:eastAsia="Arial" w:cs="Arial"/>
                <w:szCs w:val="24"/>
              </w:rPr>
              <w:t>Proficiency Level</w:t>
            </w:r>
          </w:p>
        </w:tc>
        <w:tc>
          <w:tcPr>
            <w:tcW w:w="0" w:type="auto"/>
          </w:tcPr>
          <w:p w14:paraId="76EE5AF2" w14:textId="77777777" w:rsidR="00F72447" w:rsidRPr="00F72447" w:rsidRDefault="00F72447" w:rsidP="00F72447">
            <w:pPr>
              <w:spacing w:before="120" w:after="120"/>
              <w:rPr>
                <w:rFonts w:eastAsia="Arial" w:cs="Arial"/>
                <w:szCs w:val="24"/>
              </w:rPr>
            </w:pPr>
            <w:r w:rsidRPr="00F72447">
              <w:rPr>
                <w:rFonts w:eastAsia="Arial" w:cs="Arial"/>
                <w:szCs w:val="24"/>
              </w:rPr>
              <w:t>SC Code</w:t>
            </w:r>
          </w:p>
        </w:tc>
        <w:tc>
          <w:tcPr>
            <w:tcW w:w="0" w:type="auto"/>
          </w:tcPr>
          <w:p w14:paraId="3123DD17" w14:textId="77777777" w:rsidR="00F72447" w:rsidRPr="00F72447" w:rsidRDefault="00F72447" w:rsidP="00F72447">
            <w:pPr>
              <w:spacing w:before="120" w:after="120"/>
              <w:rPr>
                <w:rFonts w:eastAsia="Arial" w:cs="Arial"/>
                <w:szCs w:val="24"/>
              </w:rPr>
            </w:pPr>
            <w:r w:rsidRPr="00F72447">
              <w:rPr>
                <w:rFonts w:eastAsia="Arial" w:cs="Arial"/>
                <w:szCs w:val="24"/>
              </w:rPr>
              <w:t>Component</w:t>
            </w:r>
          </w:p>
        </w:tc>
        <w:tc>
          <w:tcPr>
            <w:tcW w:w="0" w:type="auto"/>
          </w:tcPr>
          <w:p w14:paraId="47E599D7" w14:textId="77777777" w:rsidR="00F72447" w:rsidRPr="00F72447" w:rsidRDefault="00F72447" w:rsidP="00F72447">
            <w:pPr>
              <w:spacing w:before="120" w:after="120"/>
              <w:rPr>
                <w:rFonts w:eastAsia="Arial" w:cs="Arial"/>
                <w:szCs w:val="24"/>
              </w:rPr>
            </w:pPr>
            <w:r w:rsidRPr="00F72447">
              <w:rPr>
                <w:rFonts w:eastAsia="Arial" w:cs="Arial"/>
                <w:szCs w:val="24"/>
              </w:rPr>
              <w:t>Page number(s)</w:t>
            </w:r>
          </w:p>
        </w:tc>
        <w:tc>
          <w:tcPr>
            <w:tcW w:w="0" w:type="auto"/>
          </w:tcPr>
          <w:p w14:paraId="4E4BA8D1" w14:textId="77777777" w:rsidR="00F72447" w:rsidRPr="00F72447" w:rsidRDefault="00F72447" w:rsidP="00F72447">
            <w:pPr>
              <w:spacing w:before="120" w:after="120"/>
              <w:rPr>
                <w:rFonts w:eastAsia="Arial" w:cs="Arial"/>
                <w:szCs w:val="24"/>
              </w:rPr>
            </w:pPr>
            <w:r w:rsidRPr="00F72447">
              <w:rPr>
                <w:rFonts w:eastAsia="Arial" w:cs="Arial"/>
                <w:szCs w:val="24"/>
              </w:rPr>
              <w:t>Current text</w:t>
            </w:r>
          </w:p>
        </w:tc>
        <w:tc>
          <w:tcPr>
            <w:tcW w:w="0" w:type="auto"/>
          </w:tcPr>
          <w:p w14:paraId="4798405A" w14:textId="77777777" w:rsidR="00F72447" w:rsidRPr="00F72447" w:rsidRDefault="00F72447" w:rsidP="00F72447">
            <w:pPr>
              <w:spacing w:before="120" w:after="120"/>
              <w:rPr>
                <w:rFonts w:eastAsia="Arial" w:cs="Arial"/>
                <w:szCs w:val="24"/>
              </w:rPr>
            </w:pPr>
            <w:r w:rsidRPr="00F72447">
              <w:rPr>
                <w:rFonts w:eastAsia="Arial" w:cs="Arial"/>
                <w:szCs w:val="24"/>
              </w:rPr>
              <w:t>Proposed corrected text</w:t>
            </w:r>
          </w:p>
        </w:tc>
        <w:tc>
          <w:tcPr>
            <w:tcW w:w="0" w:type="auto"/>
          </w:tcPr>
          <w:p w14:paraId="36E9A226" w14:textId="77777777" w:rsidR="00F72447" w:rsidRPr="00F72447" w:rsidRDefault="00F72447" w:rsidP="00F72447">
            <w:pPr>
              <w:spacing w:before="120" w:after="120"/>
              <w:rPr>
                <w:rFonts w:eastAsia="Arial" w:cs="Arial"/>
                <w:szCs w:val="24"/>
              </w:rPr>
            </w:pPr>
            <w:r w:rsidRPr="00F72447">
              <w:rPr>
                <w:rFonts w:eastAsia="Arial" w:cs="Arial"/>
                <w:szCs w:val="24"/>
              </w:rPr>
              <w:t>Reason for citation</w:t>
            </w:r>
          </w:p>
        </w:tc>
      </w:tr>
      <w:tr w:rsidR="00F72447" w:rsidRPr="00F72447" w14:paraId="62B6D1E4" w14:textId="77777777" w:rsidTr="00222104">
        <w:trPr>
          <w:cantSplit/>
        </w:trPr>
        <w:tc>
          <w:tcPr>
            <w:tcW w:w="0" w:type="auto"/>
          </w:tcPr>
          <w:p w14:paraId="2938007F" w14:textId="77777777" w:rsidR="00F72447" w:rsidRPr="00F72447" w:rsidRDefault="00F72447" w:rsidP="00F72447">
            <w:pPr>
              <w:spacing w:after="0"/>
              <w:rPr>
                <w:rFonts w:eastAsia="Arial" w:cs="Arial"/>
                <w:szCs w:val="24"/>
              </w:rPr>
            </w:pPr>
            <w:r w:rsidRPr="00F72447">
              <w:rPr>
                <w:rFonts w:eastAsia="Arial" w:cs="Arial"/>
                <w:szCs w:val="24"/>
              </w:rPr>
              <w:t>1</w:t>
            </w:r>
          </w:p>
        </w:tc>
        <w:tc>
          <w:tcPr>
            <w:tcW w:w="0" w:type="auto"/>
          </w:tcPr>
          <w:p w14:paraId="6477C3B4" w14:textId="77777777" w:rsidR="00F72447" w:rsidRPr="00F72447" w:rsidRDefault="00F72447" w:rsidP="00F72447">
            <w:pPr>
              <w:spacing w:after="0"/>
              <w:rPr>
                <w:rFonts w:eastAsia="Arial" w:cs="Arial"/>
                <w:szCs w:val="24"/>
              </w:rPr>
            </w:pPr>
            <w:r w:rsidRPr="00F72447">
              <w:rPr>
                <w:rFonts w:eastAsia="Arial" w:cs="Arial"/>
                <w:szCs w:val="24"/>
              </w:rPr>
              <w:t>All Levels</w:t>
            </w:r>
          </w:p>
        </w:tc>
        <w:tc>
          <w:tcPr>
            <w:tcW w:w="0" w:type="auto"/>
          </w:tcPr>
          <w:p w14:paraId="619BB9BD" w14:textId="77777777" w:rsidR="00F72447" w:rsidRPr="00F72447" w:rsidRDefault="00F72447" w:rsidP="00F72447">
            <w:pPr>
              <w:spacing w:after="0"/>
              <w:rPr>
                <w:rFonts w:eastAsia="Arial" w:cs="Arial"/>
                <w:szCs w:val="24"/>
              </w:rPr>
            </w:pPr>
            <w:r w:rsidRPr="00F72447">
              <w:rPr>
                <w:rFonts w:eastAsia="Arial" w:cs="Arial"/>
                <w:szCs w:val="24"/>
              </w:rPr>
              <w:t>C.4.</w:t>
            </w:r>
          </w:p>
        </w:tc>
        <w:tc>
          <w:tcPr>
            <w:tcW w:w="0" w:type="auto"/>
          </w:tcPr>
          <w:p w14:paraId="2E317056" w14:textId="77777777" w:rsidR="00F72447" w:rsidRPr="00F72447" w:rsidRDefault="00F72447" w:rsidP="00F72447">
            <w:pPr>
              <w:spacing w:after="0"/>
              <w:rPr>
                <w:rFonts w:eastAsia="Arial" w:cs="Arial"/>
                <w:szCs w:val="24"/>
              </w:rPr>
            </w:pPr>
            <w:r w:rsidRPr="00F72447">
              <w:rPr>
                <w:rFonts w:eastAsia="Arial" w:cs="Arial"/>
                <w:szCs w:val="24"/>
              </w:rPr>
              <w:t>Teacher Guide Level 1</w:t>
            </w:r>
          </w:p>
          <w:p w14:paraId="39AF6391" w14:textId="77777777" w:rsidR="00F72447" w:rsidRPr="00F72447" w:rsidRDefault="00F72447" w:rsidP="00F72447">
            <w:pPr>
              <w:spacing w:after="0"/>
              <w:rPr>
                <w:rFonts w:eastAsia="Arial" w:cs="Arial"/>
                <w:szCs w:val="24"/>
              </w:rPr>
            </w:pPr>
            <w:r w:rsidRPr="00F72447">
              <w:rPr>
                <w:rFonts w:eastAsia="Arial" w:cs="Arial"/>
                <w:szCs w:val="24"/>
              </w:rPr>
              <w:t>(first noticed instance)</w:t>
            </w:r>
          </w:p>
        </w:tc>
        <w:tc>
          <w:tcPr>
            <w:tcW w:w="0" w:type="auto"/>
          </w:tcPr>
          <w:p w14:paraId="188B80BA" w14:textId="77777777" w:rsidR="00F72447" w:rsidRPr="00F72447" w:rsidRDefault="00F72447" w:rsidP="00F72447">
            <w:pPr>
              <w:widowControl w:val="0"/>
              <w:spacing w:before="2" w:after="0"/>
              <w:ind w:left="84" w:right="254" w:firstLine="1"/>
              <w:rPr>
                <w:rFonts w:eastAsia="Arial" w:cs="Arial"/>
                <w:szCs w:val="24"/>
              </w:rPr>
            </w:pPr>
            <w:r w:rsidRPr="00F72447">
              <w:rPr>
                <w:rFonts w:eastAsia="Arial" w:cs="Arial"/>
                <w:szCs w:val="24"/>
              </w:rPr>
              <w:t>Level 1, p. 80</w:t>
            </w:r>
          </w:p>
          <w:p w14:paraId="3AD62B40" w14:textId="77777777" w:rsidR="00F72447" w:rsidRPr="00F72447" w:rsidRDefault="00F72447" w:rsidP="00F72447">
            <w:pPr>
              <w:widowControl w:val="0"/>
              <w:spacing w:before="2" w:after="0"/>
              <w:ind w:left="84" w:right="254" w:firstLine="1"/>
              <w:rPr>
                <w:rFonts w:eastAsia="Arial" w:cs="Arial"/>
                <w:szCs w:val="24"/>
              </w:rPr>
            </w:pPr>
            <w:r w:rsidRPr="00F72447">
              <w:rPr>
                <w:rFonts w:eastAsia="Arial" w:cs="Arial"/>
                <w:szCs w:val="24"/>
              </w:rPr>
              <w:t>(first noticed instance)</w:t>
            </w:r>
          </w:p>
        </w:tc>
        <w:tc>
          <w:tcPr>
            <w:tcW w:w="0" w:type="auto"/>
          </w:tcPr>
          <w:p w14:paraId="4545FB42" w14:textId="77777777" w:rsidR="00F72447" w:rsidRPr="00F72447" w:rsidRDefault="00F72447" w:rsidP="00F72447">
            <w:pPr>
              <w:spacing w:after="0"/>
              <w:rPr>
                <w:rFonts w:eastAsia="Arial" w:cs="Arial"/>
                <w:szCs w:val="24"/>
              </w:rPr>
            </w:pPr>
            <w:r w:rsidRPr="00F72447">
              <w:rPr>
                <w:rFonts w:eastAsia="Arial" w:cs="Arial"/>
                <w:szCs w:val="24"/>
              </w:rPr>
              <w:t xml:space="preserve">“The term </w:t>
            </w:r>
            <w:r w:rsidRPr="00F72447">
              <w:rPr>
                <w:rFonts w:eastAsia="Arial" w:cs="Arial"/>
                <w:b/>
                <w:szCs w:val="24"/>
              </w:rPr>
              <w:t>padres</w:t>
            </w:r>
            <w:r w:rsidRPr="00F72447">
              <w:rPr>
                <w:rFonts w:eastAsia="Arial" w:cs="Arial"/>
                <w:szCs w:val="24"/>
              </w:rPr>
              <w:t xml:space="preserve"> is used to refer to one’s parents collectively.”</w:t>
            </w:r>
          </w:p>
          <w:p w14:paraId="28C4F7FB" w14:textId="77777777" w:rsidR="00F72447" w:rsidRPr="00F72447" w:rsidRDefault="00F72447" w:rsidP="00F72447">
            <w:pPr>
              <w:spacing w:after="0"/>
              <w:rPr>
                <w:rFonts w:eastAsia="Arial" w:cs="Arial"/>
                <w:szCs w:val="24"/>
              </w:rPr>
            </w:pPr>
            <w:r w:rsidRPr="00F72447">
              <w:rPr>
                <w:rFonts w:eastAsia="Arial" w:cs="Arial"/>
                <w:szCs w:val="24"/>
              </w:rPr>
              <w:t>This correction would need to be made for any instance in which students are presented with the term “padres” as the only acceptable term for “parents” and any times in the program that students are prompted to talk about their “padres (parents)”.</w:t>
            </w:r>
          </w:p>
        </w:tc>
        <w:tc>
          <w:tcPr>
            <w:tcW w:w="0" w:type="auto"/>
          </w:tcPr>
          <w:p w14:paraId="276A2C54" w14:textId="77777777" w:rsidR="00F72447" w:rsidRPr="00F72447" w:rsidRDefault="00F72447" w:rsidP="00F72447">
            <w:pPr>
              <w:spacing w:after="0"/>
              <w:rPr>
                <w:rFonts w:eastAsia="Arial" w:cs="Arial"/>
                <w:szCs w:val="24"/>
              </w:rPr>
            </w:pPr>
            <w:r w:rsidRPr="00F72447">
              <w:rPr>
                <w:rFonts w:eastAsia="Arial" w:cs="Arial"/>
                <w:szCs w:val="24"/>
              </w:rPr>
              <w:t xml:space="preserve">“The term </w:t>
            </w:r>
            <w:r w:rsidRPr="00F72447">
              <w:rPr>
                <w:rFonts w:eastAsia="Arial" w:cs="Arial"/>
                <w:b/>
                <w:szCs w:val="24"/>
              </w:rPr>
              <w:t>padres</w:t>
            </w:r>
            <w:r w:rsidRPr="00F72447">
              <w:rPr>
                <w:rFonts w:eastAsia="Arial" w:cs="Arial"/>
                <w:szCs w:val="24"/>
              </w:rPr>
              <w:t xml:space="preserve"> is used to refer to one’s parents collectively if they are a mixed gender couple. The term </w:t>
            </w:r>
            <w:r w:rsidRPr="00F72447">
              <w:rPr>
                <w:rFonts w:eastAsia="Arial" w:cs="Arial"/>
                <w:b/>
                <w:szCs w:val="24"/>
              </w:rPr>
              <w:t>padres</w:t>
            </w:r>
            <w:r w:rsidRPr="00F72447">
              <w:rPr>
                <w:rFonts w:eastAsia="Arial" w:cs="Arial"/>
                <w:szCs w:val="24"/>
              </w:rPr>
              <w:t xml:space="preserve"> is also used for same-sex male couples, whereas </w:t>
            </w:r>
            <w:r w:rsidRPr="00D01FB0">
              <w:rPr>
                <w:rFonts w:eastAsia="Arial" w:cs="Arial"/>
                <w:b/>
                <w:szCs w:val="24"/>
                <w:lang w:val="es-MX"/>
              </w:rPr>
              <w:t>madres</w:t>
            </w:r>
            <w:r w:rsidRPr="00F72447">
              <w:rPr>
                <w:rFonts w:eastAsia="Arial" w:cs="Arial"/>
                <w:szCs w:val="24"/>
              </w:rPr>
              <w:t xml:space="preserve"> is used for same-sex female couples.”</w:t>
            </w:r>
          </w:p>
        </w:tc>
        <w:tc>
          <w:tcPr>
            <w:tcW w:w="0" w:type="auto"/>
          </w:tcPr>
          <w:p w14:paraId="2F336BAF" w14:textId="77777777" w:rsidR="00F72447" w:rsidRPr="00F72447" w:rsidRDefault="00F72447" w:rsidP="00F72447">
            <w:pPr>
              <w:spacing w:after="0"/>
              <w:rPr>
                <w:rFonts w:eastAsia="Arial" w:cs="Arial"/>
                <w:szCs w:val="24"/>
              </w:rPr>
            </w:pPr>
            <w:r w:rsidRPr="00F72447">
              <w:rPr>
                <w:rFonts w:eastAsia="Arial" w:cs="Arial"/>
                <w:szCs w:val="24"/>
              </w:rPr>
              <w:t>Same-sex couples exist and frequently have children. “Padres” would not be accurate for two female parents.</w:t>
            </w:r>
          </w:p>
        </w:tc>
      </w:tr>
      <w:tr w:rsidR="00F72447" w:rsidRPr="00F72447" w14:paraId="43695636" w14:textId="77777777" w:rsidTr="00222104">
        <w:trPr>
          <w:cantSplit/>
        </w:trPr>
        <w:tc>
          <w:tcPr>
            <w:tcW w:w="0" w:type="auto"/>
          </w:tcPr>
          <w:p w14:paraId="1A9F164F" w14:textId="77777777" w:rsidR="00F72447" w:rsidRPr="00F72447" w:rsidRDefault="00F72447" w:rsidP="00F72447">
            <w:pPr>
              <w:spacing w:after="0"/>
              <w:rPr>
                <w:rFonts w:eastAsia="Arial" w:cs="Arial"/>
                <w:szCs w:val="24"/>
              </w:rPr>
            </w:pPr>
            <w:r w:rsidRPr="00F72447">
              <w:rPr>
                <w:rFonts w:eastAsia="Arial" w:cs="Arial"/>
                <w:szCs w:val="24"/>
              </w:rPr>
              <w:t>2</w:t>
            </w:r>
          </w:p>
        </w:tc>
        <w:tc>
          <w:tcPr>
            <w:tcW w:w="0" w:type="auto"/>
          </w:tcPr>
          <w:p w14:paraId="64279F8D" w14:textId="77777777" w:rsidR="00F72447" w:rsidRPr="00F72447" w:rsidRDefault="00F72447" w:rsidP="00F72447">
            <w:pPr>
              <w:spacing w:after="0"/>
              <w:rPr>
                <w:rFonts w:eastAsia="Arial" w:cs="Arial"/>
                <w:szCs w:val="24"/>
              </w:rPr>
            </w:pPr>
            <w:r w:rsidRPr="00F72447">
              <w:rPr>
                <w:rFonts w:eastAsia="Arial" w:cs="Arial"/>
                <w:szCs w:val="24"/>
              </w:rPr>
              <w:t>Intermediate</w:t>
            </w:r>
          </w:p>
        </w:tc>
        <w:tc>
          <w:tcPr>
            <w:tcW w:w="0" w:type="auto"/>
          </w:tcPr>
          <w:p w14:paraId="5F20CFAB" w14:textId="77777777" w:rsidR="00F72447" w:rsidRPr="00F72447" w:rsidRDefault="00F72447" w:rsidP="00F72447">
            <w:pPr>
              <w:spacing w:after="0"/>
              <w:rPr>
                <w:rFonts w:eastAsia="Arial" w:cs="Arial"/>
                <w:szCs w:val="24"/>
              </w:rPr>
            </w:pPr>
            <w:r w:rsidRPr="00F72447">
              <w:rPr>
                <w:rFonts w:eastAsia="Arial" w:cs="Arial"/>
                <w:szCs w:val="24"/>
              </w:rPr>
              <w:t>C.4.</w:t>
            </w:r>
          </w:p>
        </w:tc>
        <w:tc>
          <w:tcPr>
            <w:tcW w:w="0" w:type="auto"/>
          </w:tcPr>
          <w:p w14:paraId="08CBBF19" w14:textId="77777777" w:rsidR="00F72447" w:rsidRPr="00F72447" w:rsidRDefault="00F72447" w:rsidP="00F72447">
            <w:pPr>
              <w:spacing w:after="0"/>
              <w:rPr>
                <w:rFonts w:eastAsia="Arial" w:cs="Arial"/>
                <w:szCs w:val="24"/>
              </w:rPr>
            </w:pPr>
            <w:r w:rsidRPr="00F72447">
              <w:rPr>
                <w:rFonts w:eastAsia="Arial" w:cs="Arial"/>
                <w:szCs w:val="24"/>
              </w:rPr>
              <w:t>Student Edition Level 3</w:t>
            </w:r>
          </w:p>
        </w:tc>
        <w:tc>
          <w:tcPr>
            <w:tcW w:w="0" w:type="auto"/>
          </w:tcPr>
          <w:p w14:paraId="0B6ECBBF" w14:textId="77777777" w:rsidR="00F72447" w:rsidRPr="00F72447" w:rsidRDefault="00F72447" w:rsidP="00F72447">
            <w:pPr>
              <w:spacing w:after="0"/>
              <w:rPr>
                <w:rFonts w:eastAsia="Arial" w:cs="Arial"/>
                <w:szCs w:val="24"/>
              </w:rPr>
            </w:pPr>
            <w:r w:rsidRPr="00F72447">
              <w:rPr>
                <w:rFonts w:eastAsia="Arial" w:cs="Arial"/>
                <w:szCs w:val="24"/>
              </w:rPr>
              <w:t>Unit 2 Vida social</w:t>
            </w:r>
          </w:p>
          <w:p w14:paraId="348B1190" w14:textId="77777777" w:rsidR="00F72447" w:rsidRPr="00F72447" w:rsidRDefault="00F72447" w:rsidP="00F72447">
            <w:pPr>
              <w:spacing w:after="0"/>
              <w:rPr>
                <w:rFonts w:eastAsia="Arial" w:cs="Arial"/>
                <w:szCs w:val="24"/>
              </w:rPr>
            </w:pPr>
            <w:r w:rsidRPr="00F72447">
              <w:rPr>
                <w:rFonts w:eastAsia="Arial" w:cs="Arial"/>
                <w:szCs w:val="24"/>
              </w:rPr>
              <w:t>p. 75, Act 11</w:t>
            </w:r>
          </w:p>
          <w:p w14:paraId="562D9D79" w14:textId="77777777" w:rsidR="00F72447" w:rsidRPr="00F72447" w:rsidRDefault="00F72447" w:rsidP="00F72447">
            <w:pPr>
              <w:spacing w:after="0"/>
              <w:rPr>
                <w:rFonts w:eastAsia="Arial" w:cs="Arial"/>
                <w:szCs w:val="24"/>
              </w:rPr>
            </w:pPr>
            <w:r w:rsidRPr="00F72447">
              <w:rPr>
                <w:rFonts w:eastAsia="Arial" w:cs="Arial"/>
                <w:szCs w:val="24"/>
              </w:rPr>
              <w:t>p. 77, Act 16</w:t>
            </w:r>
          </w:p>
          <w:p w14:paraId="2EFF14D5" w14:textId="77777777" w:rsidR="00F72447" w:rsidRPr="00F72447" w:rsidRDefault="00F72447" w:rsidP="00F72447">
            <w:pPr>
              <w:spacing w:after="0"/>
              <w:rPr>
                <w:rFonts w:eastAsia="Arial" w:cs="Arial"/>
                <w:szCs w:val="24"/>
              </w:rPr>
            </w:pPr>
            <w:r w:rsidRPr="00F72447">
              <w:rPr>
                <w:rFonts w:eastAsia="Arial" w:cs="Arial"/>
                <w:szCs w:val="24"/>
              </w:rPr>
              <w:t>p. 79, Act 21</w:t>
            </w:r>
          </w:p>
        </w:tc>
        <w:tc>
          <w:tcPr>
            <w:tcW w:w="0" w:type="auto"/>
          </w:tcPr>
          <w:p w14:paraId="0ACEFC1C" w14:textId="77777777" w:rsidR="00F72447" w:rsidRPr="00F72447" w:rsidRDefault="00F72447" w:rsidP="00F72447">
            <w:pPr>
              <w:spacing w:after="0"/>
              <w:rPr>
                <w:rFonts w:eastAsia="Arial" w:cs="Arial"/>
                <w:szCs w:val="24"/>
              </w:rPr>
            </w:pPr>
            <w:r w:rsidRPr="00F72447">
              <w:rPr>
                <w:rFonts w:eastAsia="Arial" w:cs="Arial"/>
                <w:szCs w:val="24"/>
              </w:rPr>
              <w:t>Throughout the Unit or text, there are only references to males and females in romantic contexts.</w:t>
            </w:r>
          </w:p>
        </w:tc>
        <w:tc>
          <w:tcPr>
            <w:tcW w:w="0" w:type="auto"/>
          </w:tcPr>
          <w:p w14:paraId="41AA71A6" w14:textId="77777777" w:rsidR="00F72447" w:rsidRPr="00F72447" w:rsidRDefault="00F72447" w:rsidP="00F72447">
            <w:pPr>
              <w:spacing w:after="0"/>
              <w:rPr>
                <w:rFonts w:eastAsia="Arial" w:cs="Arial"/>
                <w:szCs w:val="24"/>
              </w:rPr>
            </w:pPr>
            <w:r w:rsidRPr="00F72447">
              <w:rPr>
                <w:rFonts w:eastAsia="Arial" w:cs="Arial"/>
                <w:szCs w:val="24"/>
              </w:rPr>
              <w:t>Include at least one same-sex couple per proficiency level.</w:t>
            </w:r>
          </w:p>
        </w:tc>
        <w:tc>
          <w:tcPr>
            <w:tcW w:w="0" w:type="auto"/>
          </w:tcPr>
          <w:p w14:paraId="42D6BEFA" w14:textId="77777777" w:rsidR="00F72447" w:rsidRPr="00F72447" w:rsidRDefault="00F72447" w:rsidP="00F72447">
            <w:pPr>
              <w:widowControl w:val="0"/>
              <w:spacing w:before="2" w:after="0"/>
              <w:ind w:left="84" w:right="254" w:firstLine="1"/>
              <w:rPr>
                <w:rFonts w:eastAsia="Arial" w:cs="Arial"/>
                <w:szCs w:val="24"/>
              </w:rPr>
            </w:pPr>
            <w:r w:rsidRPr="00F72447">
              <w:rPr>
                <w:rFonts w:eastAsia="Arial" w:cs="Arial"/>
                <w:szCs w:val="24"/>
              </w:rPr>
              <w:t>Same-sex examples should also be included.</w:t>
            </w:r>
          </w:p>
        </w:tc>
      </w:tr>
    </w:tbl>
    <w:p w14:paraId="3B1D23D8" w14:textId="14C7F593" w:rsidR="00F72447" w:rsidRPr="00F72447" w:rsidRDefault="00F72447" w:rsidP="00F72447">
      <w:pPr>
        <w:spacing w:before="720" w:after="0"/>
        <w:rPr>
          <w:rFonts w:eastAsia="Arial" w:cs="Arial"/>
          <w:iCs/>
          <w:szCs w:val="24"/>
        </w:rPr>
      </w:pPr>
    </w:p>
    <w:p w14:paraId="387113AF" w14:textId="77777777" w:rsidR="00F72447" w:rsidRDefault="00F72447" w:rsidP="00713F87">
      <w:pPr>
        <w:spacing w:before="720" w:after="120"/>
        <w:rPr>
          <w:rFonts w:eastAsia="Arial" w:cs="Arial"/>
          <w:iCs/>
          <w:szCs w:val="24"/>
        </w:rPr>
        <w:sectPr w:rsidR="00F72447" w:rsidSect="00F72447">
          <w:pgSz w:w="15840" w:h="12240" w:orient="landscape"/>
          <w:pgMar w:top="1440" w:right="1440" w:bottom="1440" w:left="1440" w:header="720" w:footer="720" w:gutter="0"/>
          <w:cols w:space="720"/>
          <w:docGrid w:linePitch="360"/>
        </w:sectPr>
      </w:pPr>
    </w:p>
    <w:p w14:paraId="5C547EC8" w14:textId="0D025B40" w:rsidR="00784E23" w:rsidRPr="00946FBB" w:rsidRDefault="00784E23" w:rsidP="00060B70">
      <w:pPr>
        <w:pStyle w:val="Heading3"/>
      </w:pPr>
      <w:bookmarkStart w:id="44" w:name="_Toc83650993"/>
      <w:r w:rsidRPr="00946FBB">
        <w:lastRenderedPageBreak/>
        <w:t xml:space="preserve">Vista Higher Learning: </w:t>
      </w:r>
      <w:r w:rsidRPr="006A214D">
        <w:rPr>
          <w:i/>
          <w:lang w:val="fr-FR"/>
        </w:rPr>
        <w:t>D’accord</w:t>
      </w:r>
      <w:r w:rsidRPr="00946FBB">
        <w:rPr>
          <w:i/>
        </w:rPr>
        <w:t>!</w:t>
      </w:r>
      <w:r w:rsidR="0039375A" w:rsidRPr="00946FBB">
        <w:t>, Novice</w:t>
      </w:r>
      <w:bookmarkEnd w:id="44"/>
    </w:p>
    <w:p w14:paraId="43FEEFC2" w14:textId="77777777" w:rsidR="00F72447" w:rsidRPr="00F72447" w:rsidRDefault="00F72447" w:rsidP="00F719DC">
      <w:pPr>
        <w:pStyle w:val="Heading4"/>
      </w:pPr>
      <w:r w:rsidRPr="00F72447">
        <w:t>Program Summary:</w:t>
      </w:r>
    </w:p>
    <w:p w14:paraId="2640BF9E" w14:textId="77777777" w:rsidR="00F72447" w:rsidRPr="00F72447" w:rsidRDefault="00F72447" w:rsidP="00F72447">
      <w:pPr>
        <w:spacing w:after="160"/>
        <w:rPr>
          <w:rFonts w:eastAsia="Arial" w:cs="Arial"/>
          <w:i/>
          <w:color w:val="000000"/>
          <w:szCs w:val="24"/>
        </w:rPr>
      </w:pPr>
      <w:r w:rsidRPr="00F72447">
        <w:rPr>
          <w:rFonts w:eastAsia="Arial" w:cs="Arial"/>
          <w:i/>
          <w:szCs w:val="24"/>
          <w:lang w:val="fr-FR"/>
        </w:rPr>
        <w:t>D’accord!</w:t>
      </w:r>
      <w:r w:rsidRPr="00F72447">
        <w:rPr>
          <w:rFonts w:eastAsia="Arial" w:cs="Arial"/>
          <w:color w:val="000000"/>
          <w:szCs w:val="24"/>
        </w:rPr>
        <w:t xml:space="preserve"> includes the following: </w:t>
      </w:r>
      <w:r w:rsidRPr="00F72447">
        <w:rPr>
          <w:rFonts w:eastAsia="Arial" w:cs="Arial"/>
          <w:i/>
          <w:color w:val="000000"/>
          <w:szCs w:val="24"/>
        </w:rPr>
        <w:t>Student Edition (SE),</w:t>
      </w:r>
      <w:r w:rsidRPr="00F72447">
        <w:rPr>
          <w:rFonts w:eastAsia="Arial" w:cs="Arial"/>
          <w:i/>
          <w:szCs w:val="24"/>
        </w:rPr>
        <w:t xml:space="preserve"> </w:t>
      </w:r>
      <w:r w:rsidRPr="00F72447">
        <w:rPr>
          <w:rFonts w:eastAsia="Arial" w:cs="Arial"/>
          <w:i/>
          <w:color w:val="000000"/>
          <w:szCs w:val="24"/>
        </w:rPr>
        <w:t xml:space="preserve">Teacher Edition (TE), </w:t>
      </w:r>
      <w:r w:rsidRPr="00F72447">
        <w:rPr>
          <w:rFonts w:eastAsia="Arial" w:cs="Arial"/>
          <w:color w:val="000000"/>
          <w:szCs w:val="24"/>
        </w:rPr>
        <w:t xml:space="preserve">and </w:t>
      </w:r>
      <w:r w:rsidRPr="00F72447">
        <w:rPr>
          <w:rFonts w:eastAsia="Arial" w:cs="Arial"/>
          <w:i/>
          <w:color w:val="000000"/>
          <w:szCs w:val="24"/>
        </w:rPr>
        <w:t>Cahier (WB).</w:t>
      </w:r>
    </w:p>
    <w:p w14:paraId="1D03D795" w14:textId="77777777" w:rsidR="00F72447" w:rsidRPr="00F72447" w:rsidRDefault="00F72447" w:rsidP="00F719DC">
      <w:pPr>
        <w:pStyle w:val="Heading4"/>
        <w:rPr>
          <w:i/>
        </w:rPr>
      </w:pPr>
      <w:r w:rsidRPr="00F72447">
        <w:t>Recommendation:</w:t>
      </w:r>
    </w:p>
    <w:p w14:paraId="37723809" w14:textId="77777777" w:rsidR="00F72447" w:rsidRPr="00F72447" w:rsidRDefault="00F72447" w:rsidP="00F72447">
      <w:pPr>
        <w:spacing w:after="160"/>
        <w:rPr>
          <w:rFonts w:eastAsia="Arial" w:cs="Arial"/>
          <w:i/>
          <w:szCs w:val="24"/>
        </w:rPr>
      </w:pPr>
      <w:r w:rsidRPr="00F72447">
        <w:rPr>
          <w:rFonts w:eastAsia="Arial" w:cs="Arial"/>
          <w:i/>
          <w:szCs w:val="24"/>
          <w:lang w:val="fr-FR"/>
        </w:rPr>
        <w:t>D’accord!</w:t>
      </w:r>
      <w:r w:rsidRPr="00F72447">
        <w:rPr>
          <w:rFonts w:eastAsia="Arial" w:cs="Arial"/>
          <w:i/>
          <w:szCs w:val="24"/>
        </w:rPr>
        <w:t xml:space="preserve"> </w:t>
      </w:r>
      <w:r w:rsidRPr="00F72447">
        <w:rPr>
          <w:rFonts w:eastAsia="Arial" w:cs="Arial"/>
          <w:szCs w:val="24"/>
        </w:rPr>
        <w:t xml:space="preserve">is recommended for adoption because the instructional materials include content as specified in the </w:t>
      </w:r>
      <w:r w:rsidRPr="00F72447">
        <w:rPr>
          <w:rFonts w:eastAsia="Arial" w:cs="Arial"/>
          <w:i/>
          <w:szCs w:val="24"/>
          <w:highlight w:val="white"/>
        </w:rPr>
        <w:t>World Languages Standards for California Public Schools, Kindergarten Through Grade Twelve</w:t>
      </w:r>
      <w:r w:rsidRPr="00F72447">
        <w:rPr>
          <w:rFonts w:eastAsia="Arial" w:cs="Arial"/>
          <w:i/>
          <w:szCs w:val="24"/>
        </w:rPr>
        <w:t xml:space="preserve"> </w:t>
      </w:r>
      <w:r w:rsidRPr="00F72447">
        <w:rPr>
          <w:rFonts w:eastAsia="Arial" w:cs="Arial"/>
          <w:szCs w:val="24"/>
        </w:rPr>
        <w:t>(</w:t>
      </w:r>
      <w:r w:rsidRPr="00F72447">
        <w:rPr>
          <w:rFonts w:eastAsia="Arial" w:cs="Arial"/>
          <w:i/>
          <w:szCs w:val="24"/>
        </w:rPr>
        <w:t>World Languages Standards</w:t>
      </w:r>
      <w:r w:rsidRPr="00F72447">
        <w:rPr>
          <w:rFonts w:eastAsia="Arial" w:cs="Arial"/>
          <w:szCs w:val="24"/>
        </w:rPr>
        <w:t>), and meet all the criteria in category 1 with strengths in categories 2–5.</w:t>
      </w:r>
    </w:p>
    <w:p w14:paraId="33DC80FF" w14:textId="77777777" w:rsidR="00F72447" w:rsidRPr="00F72447" w:rsidRDefault="00F72447" w:rsidP="00F719DC">
      <w:pPr>
        <w:pStyle w:val="Heading4"/>
      </w:pPr>
      <w:r w:rsidRPr="00F72447">
        <w:t>Criteria Category 1: World Languages Content/Alignment with Standards</w:t>
      </w:r>
    </w:p>
    <w:p w14:paraId="2D4D744E" w14:textId="77777777" w:rsidR="00F72447" w:rsidRPr="00F72447" w:rsidRDefault="00F72447" w:rsidP="00F72447">
      <w:pPr>
        <w:spacing w:after="0"/>
        <w:rPr>
          <w:rFonts w:eastAsia="Arial" w:cs="Arial"/>
          <w:szCs w:val="24"/>
        </w:rPr>
      </w:pPr>
      <w:r w:rsidRPr="00F72447">
        <w:rPr>
          <w:rFonts w:eastAsia="Arial" w:cs="Arial"/>
          <w:szCs w:val="24"/>
        </w:rPr>
        <w:t xml:space="preserve">The program supports instruction designed to ensure that students master all the </w:t>
      </w:r>
      <w:r w:rsidRPr="00F72447">
        <w:rPr>
          <w:rFonts w:eastAsia="Arial" w:cs="Arial"/>
          <w:i/>
          <w:szCs w:val="24"/>
        </w:rPr>
        <w:t xml:space="preserve">World Languages Standards </w:t>
      </w:r>
      <w:r w:rsidRPr="00F72447">
        <w:rPr>
          <w:rFonts w:eastAsia="Arial" w:cs="Arial"/>
          <w:szCs w:val="24"/>
        </w:rPr>
        <w:t>for the intended proficiency level(s), and meets</w:t>
      </w:r>
      <w:r w:rsidRPr="00F72447">
        <w:rPr>
          <w:rFonts w:eastAsia="Arial" w:cs="Arial"/>
          <w:i/>
          <w:szCs w:val="24"/>
        </w:rPr>
        <w:t xml:space="preserve"> </w:t>
      </w:r>
      <w:r w:rsidRPr="00F72447">
        <w:rPr>
          <w:rFonts w:eastAsia="Arial" w:cs="Arial"/>
          <w:szCs w:val="24"/>
        </w:rPr>
        <w:t>all of the evaluation criteria in category 1.</w:t>
      </w:r>
    </w:p>
    <w:p w14:paraId="0F739A9F" w14:textId="77777777" w:rsidR="00F72447" w:rsidRPr="00F72447" w:rsidRDefault="00F72447" w:rsidP="003D7FEB">
      <w:pPr>
        <w:pStyle w:val="Heading5"/>
        <w:rPr>
          <w:i/>
        </w:rPr>
      </w:pPr>
      <w:r w:rsidRPr="00F72447">
        <w:t>Citations:</w:t>
      </w:r>
    </w:p>
    <w:p w14:paraId="60FF87C6" w14:textId="77777777" w:rsidR="00F72447" w:rsidRPr="00F72447" w:rsidRDefault="00F72447" w:rsidP="008362E2">
      <w:pPr>
        <w:numPr>
          <w:ilvl w:val="0"/>
          <w:numId w:val="66"/>
        </w:numPr>
        <w:pBdr>
          <w:top w:val="nil"/>
          <w:left w:val="nil"/>
          <w:bottom w:val="nil"/>
          <w:right w:val="nil"/>
          <w:between w:val="nil"/>
        </w:pBdr>
        <w:spacing w:before="120" w:after="0" w:line="259" w:lineRule="auto"/>
        <w:rPr>
          <w:rFonts w:eastAsia="Arial" w:cs="Arial"/>
          <w:color w:val="000000"/>
          <w:szCs w:val="24"/>
        </w:rPr>
      </w:pPr>
      <w:r w:rsidRPr="00F72447">
        <w:rPr>
          <w:rFonts w:eastAsia="Arial" w:cs="Arial"/>
          <w:color w:val="000000"/>
          <w:szCs w:val="24"/>
        </w:rPr>
        <w:t>Criterion #</w:t>
      </w:r>
      <w:r w:rsidRPr="00F72447">
        <w:rPr>
          <w:rFonts w:eastAsia="Arial" w:cs="Arial"/>
          <w:szCs w:val="24"/>
        </w:rPr>
        <w:t>1.1</w:t>
      </w:r>
      <w:r w:rsidRPr="00F72447">
        <w:rPr>
          <w:rFonts w:eastAsia="Arial" w:cs="Arial"/>
          <w:color w:val="000000"/>
          <w:szCs w:val="24"/>
        </w:rPr>
        <w:t>:</w:t>
      </w:r>
    </w:p>
    <w:p w14:paraId="460891BE" w14:textId="77777777" w:rsidR="00F72447" w:rsidRPr="00F72447" w:rsidRDefault="00F72447" w:rsidP="008362E2">
      <w:pPr>
        <w:numPr>
          <w:ilvl w:val="1"/>
          <w:numId w:val="66"/>
        </w:numPr>
        <w:pBdr>
          <w:top w:val="nil"/>
          <w:left w:val="nil"/>
          <w:bottom w:val="nil"/>
          <w:right w:val="nil"/>
          <w:between w:val="nil"/>
        </w:pBdr>
        <w:spacing w:before="120" w:after="160" w:line="259" w:lineRule="auto"/>
        <w:rPr>
          <w:rFonts w:eastAsia="Arial" w:cs="Arial"/>
          <w:szCs w:val="24"/>
        </w:rPr>
      </w:pPr>
      <w:r w:rsidRPr="00F72447">
        <w:rPr>
          <w:rFonts w:eastAsia="Arial" w:cs="Arial"/>
          <w:szCs w:val="24"/>
        </w:rPr>
        <w:t>WL.CM1.N: L1 TE p. 195. The lesson with Le Zapping presents an opportunity for students to watch a video and read a short excerpt about regional games and student participation in sports. Students use the information and interpret the meaning and make sense of the material with teacher guidance.</w:t>
      </w:r>
    </w:p>
    <w:p w14:paraId="51CC058E" w14:textId="77777777" w:rsidR="00F72447" w:rsidRPr="00F72447" w:rsidRDefault="00F72447" w:rsidP="008362E2">
      <w:pPr>
        <w:numPr>
          <w:ilvl w:val="1"/>
          <w:numId w:val="66"/>
        </w:numPr>
        <w:pBdr>
          <w:top w:val="nil"/>
          <w:left w:val="nil"/>
          <w:bottom w:val="nil"/>
          <w:right w:val="nil"/>
          <w:between w:val="nil"/>
        </w:pBdr>
        <w:spacing w:before="120" w:after="160" w:line="259" w:lineRule="auto"/>
        <w:rPr>
          <w:rFonts w:eastAsia="Arial" w:cs="Arial"/>
          <w:szCs w:val="24"/>
        </w:rPr>
      </w:pPr>
      <w:r w:rsidRPr="00F72447">
        <w:rPr>
          <w:rFonts w:eastAsia="Arial" w:cs="Arial"/>
          <w:szCs w:val="24"/>
          <w:lang w:val="es-PR"/>
        </w:rPr>
        <w:t xml:space="preserve">WL.CM2.N: L1A SE p. 145. </w:t>
      </w:r>
      <w:r w:rsidRPr="00F72447">
        <w:rPr>
          <w:rFonts w:eastAsia="Arial" w:cs="Arial"/>
          <w:szCs w:val="24"/>
        </w:rPr>
        <w:t>This lesson includes topics on various activities; students use words, phrases and sentences to talk to each other in the group.</w:t>
      </w:r>
    </w:p>
    <w:p w14:paraId="1AFE0921" w14:textId="77777777" w:rsidR="00F72447" w:rsidRPr="00F72447" w:rsidRDefault="00F72447" w:rsidP="008362E2">
      <w:pPr>
        <w:numPr>
          <w:ilvl w:val="1"/>
          <w:numId w:val="66"/>
        </w:numPr>
        <w:pBdr>
          <w:top w:val="nil"/>
          <w:left w:val="nil"/>
          <w:bottom w:val="nil"/>
          <w:right w:val="nil"/>
          <w:between w:val="nil"/>
        </w:pBdr>
        <w:spacing w:before="120" w:after="160" w:line="259" w:lineRule="auto"/>
        <w:rPr>
          <w:rFonts w:eastAsia="Arial" w:cs="Arial"/>
          <w:szCs w:val="24"/>
        </w:rPr>
      </w:pPr>
      <w:r w:rsidRPr="00F72447">
        <w:rPr>
          <w:rFonts w:eastAsia="Arial" w:cs="Arial"/>
          <w:szCs w:val="24"/>
        </w:rPr>
        <w:t>WL.CM3.N: L1 TE p. 245. Activity 3. Students create a dialogue with a shopping experience where they try on different items and provide an opinion. Students rehearse the conversation to present it to the whole class.</w:t>
      </w:r>
    </w:p>
    <w:p w14:paraId="1EB10A16" w14:textId="77777777" w:rsidR="00F72447" w:rsidRPr="00F72447" w:rsidRDefault="00F72447" w:rsidP="008362E2">
      <w:pPr>
        <w:numPr>
          <w:ilvl w:val="1"/>
          <w:numId w:val="66"/>
        </w:numPr>
        <w:pBdr>
          <w:top w:val="nil"/>
          <w:left w:val="nil"/>
          <w:bottom w:val="nil"/>
          <w:right w:val="nil"/>
          <w:between w:val="nil"/>
        </w:pBdr>
        <w:spacing w:before="120" w:after="160" w:line="259" w:lineRule="auto"/>
        <w:rPr>
          <w:rFonts w:eastAsia="Arial" w:cs="Arial"/>
          <w:szCs w:val="24"/>
        </w:rPr>
      </w:pPr>
      <w:r w:rsidRPr="00F72447">
        <w:rPr>
          <w:rFonts w:eastAsia="Arial" w:cs="Arial"/>
          <w:szCs w:val="24"/>
          <w:lang w:val="es-PR"/>
        </w:rPr>
        <w:t xml:space="preserve">WL.CM4.N: L1A TE p. 33. </w:t>
      </w:r>
      <w:r w:rsidRPr="00F72447">
        <w:rPr>
          <w:rFonts w:eastAsia="Arial" w:cs="Arial"/>
          <w:szCs w:val="24"/>
        </w:rPr>
        <w:t>This lesson includes activities that practice academic and real-world language. Students ask questions such as, “What is your nationality?” in common daily settings.</w:t>
      </w:r>
    </w:p>
    <w:p w14:paraId="08DCB255" w14:textId="77777777" w:rsidR="00F72447" w:rsidRPr="00F72447" w:rsidRDefault="00F72447" w:rsidP="008362E2">
      <w:pPr>
        <w:numPr>
          <w:ilvl w:val="1"/>
          <w:numId w:val="66"/>
        </w:numPr>
        <w:pBdr>
          <w:top w:val="nil"/>
          <w:left w:val="nil"/>
          <w:bottom w:val="nil"/>
          <w:right w:val="nil"/>
          <w:between w:val="nil"/>
        </w:pBdr>
        <w:spacing w:before="120" w:after="160" w:line="259" w:lineRule="auto"/>
        <w:rPr>
          <w:rFonts w:eastAsia="Arial" w:cs="Arial"/>
          <w:szCs w:val="24"/>
        </w:rPr>
      </w:pPr>
      <w:r w:rsidRPr="00F72447">
        <w:rPr>
          <w:rFonts w:eastAsia="Arial" w:cs="Arial"/>
          <w:szCs w:val="24"/>
        </w:rPr>
        <w:t>WL.CM5.N: L1 TE p. 56. The four activities provide students opportunities to repeatedly use the key words and phrases related to this lesson. Activity 3 provides a free response for students to use the words they have learned to describe pictures. The topics are very familiar and common daily topics.</w:t>
      </w:r>
    </w:p>
    <w:p w14:paraId="15B20D2C" w14:textId="77777777" w:rsidR="00F72447" w:rsidRPr="00F72447" w:rsidRDefault="00F72447" w:rsidP="008362E2">
      <w:pPr>
        <w:numPr>
          <w:ilvl w:val="1"/>
          <w:numId w:val="66"/>
        </w:numPr>
        <w:pBdr>
          <w:top w:val="nil"/>
          <w:left w:val="nil"/>
          <w:bottom w:val="nil"/>
          <w:right w:val="nil"/>
          <w:between w:val="nil"/>
        </w:pBdr>
        <w:spacing w:before="120" w:after="160" w:line="259" w:lineRule="auto"/>
        <w:rPr>
          <w:rFonts w:eastAsia="Arial" w:cs="Arial"/>
          <w:szCs w:val="24"/>
        </w:rPr>
      </w:pPr>
      <w:r w:rsidRPr="00F72447">
        <w:rPr>
          <w:rFonts w:eastAsia="Arial" w:cs="Arial"/>
          <w:szCs w:val="24"/>
        </w:rPr>
        <w:lastRenderedPageBreak/>
        <w:t>WL.CM.6.N: L2 SE p. 87, Activities 4–8. Students are asked to work with a partner to discuss what the people in the pictures can, must, or want to do. They are asked to make lists, write excuses to refuse an invitation, and write a dialogue about what a character’s mother permits and does not permit her to do.</w:t>
      </w:r>
    </w:p>
    <w:p w14:paraId="6AAFFD7D" w14:textId="77777777" w:rsidR="00F72447" w:rsidRPr="00F72447" w:rsidRDefault="00F72447" w:rsidP="008362E2">
      <w:pPr>
        <w:numPr>
          <w:ilvl w:val="1"/>
          <w:numId w:val="66"/>
        </w:numPr>
        <w:pBdr>
          <w:top w:val="nil"/>
          <w:left w:val="nil"/>
          <w:bottom w:val="nil"/>
          <w:right w:val="nil"/>
          <w:between w:val="nil"/>
        </w:pBdr>
        <w:spacing w:before="120" w:after="160" w:line="259" w:lineRule="auto"/>
        <w:rPr>
          <w:rFonts w:eastAsia="Arial" w:cs="Arial"/>
          <w:szCs w:val="24"/>
        </w:rPr>
      </w:pPr>
      <w:r w:rsidRPr="00F72447">
        <w:rPr>
          <w:rFonts w:eastAsia="Arial" w:cs="Arial"/>
          <w:szCs w:val="24"/>
          <w:lang w:val="es-PR"/>
        </w:rPr>
        <w:t xml:space="preserve">WL.CM7.N: L1A SE p. 10. </w:t>
      </w:r>
      <w:r w:rsidRPr="00F72447">
        <w:rPr>
          <w:rFonts w:eastAsia="Arial" w:cs="Arial"/>
          <w:szCs w:val="24"/>
        </w:rPr>
        <w:t>This lesson points out the similarities of French and English in that both languages feature singular and plural nouns. This lesson also points out differences between English and French in that French nouns are marked with gender while English nouns are not.</w:t>
      </w:r>
    </w:p>
    <w:p w14:paraId="7C9CA090" w14:textId="77777777" w:rsidR="00F72447" w:rsidRPr="00F72447" w:rsidRDefault="00F72447" w:rsidP="008362E2">
      <w:pPr>
        <w:numPr>
          <w:ilvl w:val="1"/>
          <w:numId w:val="66"/>
        </w:numPr>
        <w:pBdr>
          <w:top w:val="nil"/>
          <w:left w:val="nil"/>
          <w:bottom w:val="nil"/>
          <w:right w:val="nil"/>
          <w:between w:val="nil"/>
        </w:pBdr>
        <w:spacing w:before="120" w:after="160" w:line="259" w:lineRule="auto"/>
        <w:rPr>
          <w:rFonts w:eastAsia="Arial" w:cs="Arial"/>
          <w:szCs w:val="24"/>
        </w:rPr>
      </w:pPr>
      <w:r w:rsidRPr="00F72447">
        <w:rPr>
          <w:rFonts w:eastAsia="Arial" w:cs="Arial"/>
          <w:szCs w:val="24"/>
          <w:lang w:val="es-PR"/>
        </w:rPr>
        <w:t xml:space="preserve">WL.CL1.N: L1A TE p. 97. </w:t>
      </w:r>
      <w:r w:rsidRPr="00F72447">
        <w:rPr>
          <w:rFonts w:eastAsia="Arial" w:cs="Arial"/>
          <w:szCs w:val="24"/>
        </w:rPr>
        <w:t>This lesson provides many examples of slang/colloquial (age appropriate expressions) French in context. “Frère” or brother in French can also be expressed as “</w:t>
      </w:r>
      <w:r w:rsidRPr="00F72447">
        <w:rPr>
          <w:rFonts w:eastAsia="Arial" w:cs="Arial"/>
          <w:szCs w:val="24"/>
          <w:lang w:val="fr-FR"/>
        </w:rPr>
        <w:t>frangin</w:t>
      </w:r>
      <w:r w:rsidRPr="00F72447">
        <w:rPr>
          <w:rFonts w:eastAsia="Arial" w:cs="Arial"/>
          <w:szCs w:val="24"/>
        </w:rPr>
        <w:t>” in colloquial French.</w:t>
      </w:r>
    </w:p>
    <w:p w14:paraId="1FC8B3B1" w14:textId="77777777" w:rsidR="00F72447" w:rsidRPr="00F72447" w:rsidRDefault="00F72447" w:rsidP="008362E2">
      <w:pPr>
        <w:numPr>
          <w:ilvl w:val="1"/>
          <w:numId w:val="66"/>
        </w:numPr>
        <w:spacing w:after="160" w:line="259" w:lineRule="auto"/>
        <w:rPr>
          <w:rFonts w:eastAsia="Arial" w:cs="Arial"/>
          <w:szCs w:val="24"/>
        </w:rPr>
      </w:pPr>
      <w:r w:rsidRPr="00F72447">
        <w:rPr>
          <w:rFonts w:eastAsia="Arial" w:cs="Arial"/>
          <w:szCs w:val="24"/>
          <w:lang w:val="es-ES"/>
        </w:rPr>
        <w:t xml:space="preserve">WL.CL.N: L1 TE pp. 26–27. </w:t>
      </w:r>
      <w:r w:rsidRPr="00F72447">
        <w:rPr>
          <w:rFonts w:eastAsia="Arial" w:cs="Arial"/>
          <w:szCs w:val="24"/>
        </w:rPr>
        <w:t>French kissing culture is explained well in the cultural note section. This section also acknowledges French culture has been ultimately enriched by the contributions of the immigrant populations.</w:t>
      </w:r>
    </w:p>
    <w:p w14:paraId="71A25F0B" w14:textId="77777777" w:rsidR="00F72447" w:rsidRPr="00F72447" w:rsidRDefault="00F72447" w:rsidP="008362E2">
      <w:pPr>
        <w:numPr>
          <w:ilvl w:val="1"/>
          <w:numId w:val="66"/>
        </w:numPr>
        <w:spacing w:after="160" w:line="259" w:lineRule="auto"/>
        <w:rPr>
          <w:rFonts w:eastAsia="Arial" w:cs="Arial"/>
          <w:szCs w:val="24"/>
        </w:rPr>
      </w:pPr>
      <w:r w:rsidRPr="00F72447">
        <w:rPr>
          <w:rFonts w:eastAsia="Arial" w:cs="Arial"/>
          <w:szCs w:val="24"/>
          <w:lang w:val="es-PR"/>
        </w:rPr>
        <w:t xml:space="preserve">WL.CL3.N: L1A TE p. 97. </w:t>
      </w:r>
      <w:r w:rsidRPr="00F72447">
        <w:rPr>
          <w:rFonts w:eastAsia="Arial" w:cs="Arial"/>
          <w:szCs w:val="24"/>
        </w:rPr>
        <w:t>This lesson provides information on shared holidays (mother’s and father’s day) in the US and francophone countries.</w:t>
      </w:r>
    </w:p>
    <w:p w14:paraId="7D252FB7" w14:textId="77777777" w:rsidR="00F72447" w:rsidRPr="00F72447" w:rsidRDefault="00F72447" w:rsidP="008362E2">
      <w:pPr>
        <w:numPr>
          <w:ilvl w:val="1"/>
          <w:numId w:val="66"/>
        </w:numPr>
        <w:spacing w:after="160" w:line="259" w:lineRule="auto"/>
        <w:rPr>
          <w:rFonts w:eastAsia="Arial" w:cs="Arial"/>
          <w:szCs w:val="24"/>
        </w:rPr>
      </w:pPr>
      <w:r w:rsidRPr="00F72447">
        <w:rPr>
          <w:rFonts w:eastAsia="Arial" w:cs="Arial"/>
          <w:szCs w:val="24"/>
          <w:lang w:val="es-PR"/>
        </w:rPr>
        <w:t xml:space="preserve">WL.CL4.N: L1B SE p. 59. </w:t>
      </w:r>
      <w:r w:rsidRPr="00F72447">
        <w:rPr>
          <w:rFonts w:eastAsia="Arial" w:cs="Arial"/>
          <w:szCs w:val="24"/>
        </w:rPr>
        <w:t xml:space="preserve">This lesson provides an opportunity for students to explore reggae music in </w:t>
      </w:r>
      <w:r w:rsidRPr="00F72447">
        <w:rPr>
          <w:rFonts w:eastAsia="Calibri" w:cs="Arial"/>
          <w:i/>
          <w:lang w:val="fr-CA"/>
        </w:rPr>
        <w:t>Côte d’Ivoire</w:t>
      </w:r>
      <w:r w:rsidRPr="00F72447" w:rsidDel="001F7A7F">
        <w:rPr>
          <w:rFonts w:eastAsia="Arial" w:cs="Arial"/>
          <w:sz w:val="28"/>
          <w:szCs w:val="24"/>
        </w:rPr>
        <w:t xml:space="preserve"> </w:t>
      </w:r>
      <w:r w:rsidRPr="00F72447">
        <w:rPr>
          <w:rFonts w:eastAsia="Arial" w:cs="Arial"/>
          <w:szCs w:val="24"/>
        </w:rPr>
        <w:t>as contrasted with Jamaican reggae (an example of cultural borrowing).</w:t>
      </w:r>
    </w:p>
    <w:p w14:paraId="16A4701A" w14:textId="77777777" w:rsidR="00F72447" w:rsidRPr="00F72447" w:rsidRDefault="00F72447" w:rsidP="008362E2">
      <w:pPr>
        <w:numPr>
          <w:ilvl w:val="1"/>
          <w:numId w:val="66"/>
        </w:numPr>
        <w:spacing w:after="160" w:line="259" w:lineRule="auto"/>
        <w:rPr>
          <w:rFonts w:eastAsia="Arial" w:cs="Arial"/>
          <w:szCs w:val="24"/>
        </w:rPr>
      </w:pPr>
      <w:r w:rsidRPr="00F72447">
        <w:rPr>
          <w:rFonts w:eastAsia="Arial" w:cs="Arial"/>
          <w:szCs w:val="24"/>
        </w:rPr>
        <w:t xml:space="preserve">WL.CN1.N: L1 TE p. 27. Students are asked to compare French values of </w:t>
      </w:r>
      <w:r w:rsidRPr="00F72447">
        <w:rPr>
          <w:rFonts w:eastAsia="Arial" w:cs="Arial"/>
          <w:szCs w:val="24"/>
          <w:lang w:val="fr-FR"/>
        </w:rPr>
        <w:t>liberté, égalité, and fraternité</w:t>
      </w:r>
      <w:r w:rsidRPr="00F72447">
        <w:rPr>
          <w:rFonts w:eastAsia="Arial" w:cs="Arial"/>
          <w:szCs w:val="24"/>
        </w:rPr>
        <w:t xml:space="preserve"> to the symbols and values of the US.</w:t>
      </w:r>
    </w:p>
    <w:p w14:paraId="3D6D4939" w14:textId="77777777" w:rsidR="00F72447" w:rsidRPr="00F72447" w:rsidRDefault="00F72447" w:rsidP="008362E2">
      <w:pPr>
        <w:numPr>
          <w:ilvl w:val="1"/>
          <w:numId w:val="66"/>
        </w:numPr>
        <w:spacing w:after="40" w:line="259" w:lineRule="auto"/>
        <w:rPr>
          <w:rFonts w:eastAsia="Arial" w:cs="Arial"/>
          <w:szCs w:val="24"/>
        </w:rPr>
      </w:pPr>
      <w:r w:rsidRPr="00F72447">
        <w:rPr>
          <w:rFonts w:eastAsia="Arial" w:cs="Arial"/>
          <w:szCs w:val="24"/>
          <w:lang w:val="es-PR"/>
        </w:rPr>
        <w:t xml:space="preserve">WL.CN2.N: L1 TE pp. 8–9. </w:t>
      </w:r>
      <w:r w:rsidRPr="00F72447">
        <w:rPr>
          <w:rFonts w:eastAsia="Arial" w:cs="Arial"/>
          <w:szCs w:val="24"/>
        </w:rPr>
        <w:t xml:space="preserve">This lesson provides an introduction about how people greet one another by shaking hands or kissing: </w:t>
      </w:r>
      <w:r w:rsidRPr="00F72447">
        <w:rPr>
          <w:rFonts w:eastAsia="Arial" w:cs="Arial"/>
          <w:szCs w:val="24"/>
          <w:lang w:val="fr-FR"/>
        </w:rPr>
        <w:t>La poignée de main ou la bise</w:t>
      </w:r>
      <w:r w:rsidRPr="00F72447">
        <w:rPr>
          <w:rFonts w:eastAsia="Arial" w:cs="Arial"/>
          <w:szCs w:val="24"/>
        </w:rPr>
        <w:t>?</w:t>
      </w:r>
    </w:p>
    <w:p w14:paraId="249ED6E4" w14:textId="77777777" w:rsidR="00F72447" w:rsidRPr="00F72447" w:rsidRDefault="00F72447" w:rsidP="008362E2">
      <w:pPr>
        <w:numPr>
          <w:ilvl w:val="0"/>
          <w:numId w:val="66"/>
        </w:numPr>
        <w:pBdr>
          <w:top w:val="nil"/>
          <w:left w:val="nil"/>
          <w:bottom w:val="nil"/>
          <w:right w:val="nil"/>
          <w:between w:val="nil"/>
        </w:pBdr>
        <w:spacing w:before="120" w:after="0" w:line="259" w:lineRule="auto"/>
        <w:rPr>
          <w:rFonts w:eastAsia="Arial" w:cs="Arial"/>
          <w:szCs w:val="24"/>
        </w:rPr>
      </w:pPr>
      <w:r w:rsidRPr="00F72447">
        <w:rPr>
          <w:rFonts w:eastAsia="Arial" w:cs="Arial"/>
          <w:szCs w:val="24"/>
        </w:rPr>
        <w:t>Criterion #1.2: L1 TE p. 3. The bottom of this page, under “Expansion,” the activity “Scrambled Conversations” gives the teacher an example for a class activity.</w:t>
      </w:r>
    </w:p>
    <w:p w14:paraId="7CA6B1BB" w14:textId="77777777" w:rsidR="00F72447" w:rsidRPr="00F72447" w:rsidRDefault="00F72447" w:rsidP="008362E2">
      <w:pPr>
        <w:numPr>
          <w:ilvl w:val="0"/>
          <w:numId w:val="66"/>
        </w:numPr>
        <w:pBdr>
          <w:top w:val="nil"/>
          <w:left w:val="nil"/>
          <w:bottom w:val="nil"/>
          <w:right w:val="nil"/>
          <w:between w:val="nil"/>
        </w:pBdr>
        <w:spacing w:before="120" w:after="0" w:line="259" w:lineRule="auto"/>
        <w:rPr>
          <w:rFonts w:eastAsia="Arial" w:cs="Arial"/>
          <w:szCs w:val="24"/>
        </w:rPr>
      </w:pPr>
      <w:r w:rsidRPr="00F72447">
        <w:rPr>
          <w:rFonts w:eastAsia="Arial" w:cs="Arial"/>
          <w:szCs w:val="24"/>
        </w:rPr>
        <w:t>Criterion #1.3: L1 TE p. 22. Communication activities “play pictionary as a class” align to differentiation strategies as outlined in Appendix 2.</w:t>
      </w:r>
    </w:p>
    <w:p w14:paraId="21FD4906" w14:textId="77777777" w:rsidR="00F72447" w:rsidRPr="00F72447" w:rsidRDefault="00F72447" w:rsidP="008362E2">
      <w:pPr>
        <w:numPr>
          <w:ilvl w:val="0"/>
          <w:numId w:val="66"/>
        </w:numPr>
        <w:pBdr>
          <w:top w:val="nil"/>
          <w:left w:val="nil"/>
          <w:bottom w:val="nil"/>
          <w:right w:val="nil"/>
          <w:between w:val="nil"/>
        </w:pBdr>
        <w:spacing w:before="120" w:after="0" w:line="259" w:lineRule="auto"/>
        <w:rPr>
          <w:rFonts w:eastAsia="Arial" w:cs="Arial"/>
          <w:szCs w:val="24"/>
        </w:rPr>
      </w:pPr>
      <w:r w:rsidRPr="00F72447">
        <w:rPr>
          <w:rFonts w:eastAsia="Arial" w:cs="Arial"/>
          <w:szCs w:val="24"/>
        </w:rPr>
        <w:t>Criterion #1.4: L1B TE p. 73 (Expansion activity). Listen to the French national anthem, La Marseillaise, and read the lyrics as students learn about Bastille Day.</w:t>
      </w:r>
    </w:p>
    <w:p w14:paraId="0CE728D9" w14:textId="77777777" w:rsidR="00F72447" w:rsidRPr="00F72447" w:rsidRDefault="00F72447" w:rsidP="008362E2">
      <w:pPr>
        <w:numPr>
          <w:ilvl w:val="0"/>
          <w:numId w:val="66"/>
        </w:numPr>
        <w:pBdr>
          <w:top w:val="nil"/>
          <w:left w:val="nil"/>
          <w:bottom w:val="nil"/>
          <w:right w:val="nil"/>
          <w:between w:val="nil"/>
        </w:pBdr>
        <w:spacing w:before="120" w:after="0" w:line="259" w:lineRule="auto"/>
        <w:rPr>
          <w:rFonts w:eastAsia="Arial" w:cs="Arial"/>
          <w:szCs w:val="24"/>
        </w:rPr>
      </w:pPr>
      <w:r w:rsidRPr="00F72447">
        <w:rPr>
          <w:rFonts w:eastAsia="Arial" w:cs="Arial"/>
          <w:szCs w:val="24"/>
        </w:rPr>
        <w:t xml:space="preserve">Criterion #1.5: L1 SE pp. 38–39. The text features a target language map and readings which contain proper grammar and correct spelling &lt;&lt;Les Destinations&gt;&gt;. The reading passage on p. 39, for example, features BAGS adjective </w:t>
      </w:r>
      <w:r w:rsidRPr="00F72447">
        <w:rPr>
          <w:rFonts w:eastAsia="Arial" w:cs="Arial"/>
          <w:i/>
          <w:szCs w:val="24"/>
          <w:lang w:val="fr-FR"/>
        </w:rPr>
        <w:t>ancien</w:t>
      </w:r>
      <w:r w:rsidRPr="00F72447">
        <w:rPr>
          <w:rFonts w:eastAsia="Arial" w:cs="Arial"/>
          <w:szCs w:val="24"/>
        </w:rPr>
        <w:t xml:space="preserve"> which precedes the noun, whereas adjectives in French generally come after the noun.</w:t>
      </w:r>
    </w:p>
    <w:p w14:paraId="1B16D31E" w14:textId="77777777" w:rsidR="00F72447" w:rsidRPr="00F72447" w:rsidRDefault="00F72447" w:rsidP="008362E2">
      <w:pPr>
        <w:numPr>
          <w:ilvl w:val="0"/>
          <w:numId w:val="66"/>
        </w:numPr>
        <w:pBdr>
          <w:top w:val="nil"/>
          <w:left w:val="nil"/>
          <w:bottom w:val="nil"/>
          <w:right w:val="nil"/>
          <w:between w:val="nil"/>
        </w:pBdr>
        <w:spacing w:before="120" w:after="0" w:line="259" w:lineRule="auto"/>
        <w:rPr>
          <w:rFonts w:eastAsia="Arial" w:cs="Arial"/>
          <w:szCs w:val="24"/>
        </w:rPr>
      </w:pPr>
      <w:r w:rsidRPr="00F72447">
        <w:rPr>
          <w:rFonts w:eastAsia="Arial" w:cs="Arial"/>
          <w:szCs w:val="24"/>
        </w:rPr>
        <w:lastRenderedPageBreak/>
        <w:t>Criterion #1.6: L1 TE p. 71. The expansion activities on this page include an activity for students to work in pairs to practice their communicative skills by talking about their daily activities.</w:t>
      </w:r>
    </w:p>
    <w:p w14:paraId="55ADE7E9" w14:textId="77777777" w:rsidR="00F72447" w:rsidRPr="00F72447" w:rsidRDefault="00F72447" w:rsidP="008362E2">
      <w:pPr>
        <w:numPr>
          <w:ilvl w:val="0"/>
          <w:numId w:val="66"/>
        </w:numPr>
        <w:pBdr>
          <w:top w:val="nil"/>
          <w:left w:val="nil"/>
          <w:bottom w:val="nil"/>
          <w:right w:val="nil"/>
          <w:between w:val="nil"/>
        </w:pBdr>
        <w:spacing w:before="120" w:after="0" w:line="259" w:lineRule="auto"/>
        <w:rPr>
          <w:rFonts w:eastAsia="Arial" w:cs="Arial"/>
          <w:szCs w:val="24"/>
        </w:rPr>
      </w:pPr>
      <w:r w:rsidRPr="00F72447">
        <w:rPr>
          <w:rFonts w:eastAsia="Arial" w:cs="Arial"/>
          <w:szCs w:val="24"/>
        </w:rPr>
        <w:t>Criterion #1.7: L2 TE pp. 96–97. This is one example of the “Culture” portion that is available in every unit. This section of the unit, including all of its activities, provides opportunities for students to interpret information with the written texts, communicate and exchange information with a peer, and present in either writing or speaking. It promotes a cultural aspect of French or francophone countries that helps students learn about the culture and understand cultural products, practices, and perspectives. Meanwhile, it also briefly guides students to make comparisons to their own culture or another culture and create connections to other topics.</w:t>
      </w:r>
    </w:p>
    <w:p w14:paraId="0BA6B076" w14:textId="77777777" w:rsidR="00F72447" w:rsidRPr="00D01FB0" w:rsidRDefault="00F72447" w:rsidP="008362E2">
      <w:pPr>
        <w:numPr>
          <w:ilvl w:val="0"/>
          <w:numId w:val="66"/>
        </w:numPr>
        <w:pBdr>
          <w:top w:val="nil"/>
          <w:left w:val="nil"/>
          <w:bottom w:val="nil"/>
          <w:right w:val="nil"/>
          <w:between w:val="nil"/>
        </w:pBdr>
        <w:spacing w:before="120" w:after="0" w:line="259" w:lineRule="auto"/>
        <w:rPr>
          <w:rFonts w:eastAsia="Arial" w:cs="Arial"/>
          <w:szCs w:val="24"/>
        </w:rPr>
      </w:pPr>
      <w:r w:rsidRPr="00D01FB0">
        <w:rPr>
          <w:rFonts w:eastAsia="Arial" w:cs="Arial"/>
          <w:szCs w:val="24"/>
        </w:rPr>
        <w:t>Criterion #1.8: L2 SE/TE pp. 292–333. This entire unit is dedicated to ecology and ways to help protect the environment.</w:t>
      </w:r>
    </w:p>
    <w:p w14:paraId="14CC580A" w14:textId="77777777" w:rsidR="00F72447" w:rsidRPr="00F72447" w:rsidRDefault="00F72447" w:rsidP="00F719DC">
      <w:pPr>
        <w:pStyle w:val="Heading4"/>
      </w:pPr>
      <w:r w:rsidRPr="00F72447">
        <w:t>Criteria Category 2: Program Organization</w:t>
      </w:r>
    </w:p>
    <w:p w14:paraId="7E5A41CF" w14:textId="77777777" w:rsidR="00F72447" w:rsidRPr="00F72447" w:rsidRDefault="00F72447" w:rsidP="00F72447">
      <w:pPr>
        <w:spacing w:before="240" w:after="0"/>
        <w:rPr>
          <w:rFonts w:eastAsia="Arial" w:cs="Arial"/>
          <w:szCs w:val="24"/>
        </w:rPr>
      </w:pPr>
      <w:r w:rsidRPr="00F72447">
        <w:rPr>
          <w:rFonts w:eastAsia="Arial" w:cs="Arial"/>
          <w:szCs w:val="24"/>
        </w:rPr>
        <w:t>The organization and features of the instructional materials support</w:t>
      </w:r>
      <w:r w:rsidRPr="00F72447">
        <w:rPr>
          <w:rFonts w:eastAsia="Arial" w:cs="Arial"/>
          <w:i/>
          <w:szCs w:val="24"/>
        </w:rPr>
        <w:t xml:space="preserve"> </w:t>
      </w:r>
      <w:r w:rsidRPr="00F72447">
        <w:rPr>
          <w:rFonts w:eastAsia="Arial" w:cs="Arial"/>
          <w:szCs w:val="24"/>
        </w:rPr>
        <w:t>instruction and learning of the standards.</w:t>
      </w:r>
    </w:p>
    <w:p w14:paraId="679B9BA8" w14:textId="77777777" w:rsidR="00F72447" w:rsidRPr="00F72447" w:rsidRDefault="00F72447" w:rsidP="003D7FEB">
      <w:pPr>
        <w:pStyle w:val="Heading5"/>
      </w:pPr>
      <w:r w:rsidRPr="00F72447">
        <w:t>Citations:</w:t>
      </w:r>
    </w:p>
    <w:p w14:paraId="57AF66CE" w14:textId="77777777" w:rsidR="00F72447" w:rsidRPr="00D01FB0" w:rsidRDefault="00F72447" w:rsidP="008362E2">
      <w:pPr>
        <w:numPr>
          <w:ilvl w:val="1"/>
          <w:numId w:val="65"/>
        </w:numPr>
        <w:spacing w:before="120" w:after="160" w:line="259" w:lineRule="auto"/>
        <w:rPr>
          <w:rFonts w:eastAsia="Arial" w:cs="Arial"/>
          <w:szCs w:val="24"/>
        </w:rPr>
      </w:pPr>
      <w:r w:rsidRPr="00D01FB0">
        <w:rPr>
          <w:rFonts w:eastAsia="Arial" w:cs="Arial"/>
          <w:szCs w:val="24"/>
        </w:rPr>
        <w:t>Criterion #2.1: L2 TE T21–T34. The “Walkthrough” of sections in each unit provides a logical and coherent structure to facilitate effective teaching and learning.</w:t>
      </w:r>
    </w:p>
    <w:p w14:paraId="7F07C074" w14:textId="77777777" w:rsidR="00F72447" w:rsidRPr="00D01FB0" w:rsidRDefault="00F72447" w:rsidP="008362E2">
      <w:pPr>
        <w:numPr>
          <w:ilvl w:val="1"/>
          <w:numId w:val="65"/>
        </w:numPr>
        <w:spacing w:before="120" w:after="160" w:line="259" w:lineRule="auto"/>
        <w:rPr>
          <w:rFonts w:ascii="Calibri" w:eastAsia="Calibri" w:hAnsi="Calibri" w:cs="Calibri"/>
          <w:szCs w:val="24"/>
        </w:rPr>
      </w:pPr>
      <w:r w:rsidRPr="00D01FB0">
        <w:rPr>
          <w:rFonts w:eastAsia="Arial" w:cs="Arial"/>
          <w:szCs w:val="24"/>
        </w:rPr>
        <w:t>Criterion #2.2: L2 SE A17–A55. The Vocabulary Guide in the glossary section (ENG&gt;FR &amp; FR&gt;ENG Dictionaries) helps teachers and students navigate the program.</w:t>
      </w:r>
    </w:p>
    <w:p w14:paraId="676F1740" w14:textId="77777777" w:rsidR="00F72447" w:rsidRPr="00D01FB0" w:rsidRDefault="00F72447" w:rsidP="008362E2">
      <w:pPr>
        <w:numPr>
          <w:ilvl w:val="1"/>
          <w:numId w:val="65"/>
        </w:numPr>
        <w:spacing w:before="120" w:after="160" w:line="259" w:lineRule="auto"/>
        <w:rPr>
          <w:rFonts w:eastAsia="Arial" w:cs="Arial"/>
          <w:szCs w:val="24"/>
        </w:rPr>
      </w:pPr>
      <w:r w:rsidRPr="00D01FB0">
        <w:rPr>
          <w:rFonts w:eastAsia="Arial" w:cs="Arial"/>
          <w:szCs w:val="24"/>
        </w:rPr>
        <w:t xml:space="preserve">Criterion #2.3: L2 SE/TE p. 25. The unit openers include lesson goals and objectives, twenty-first century skills, warm-up questions with Pour commencer, “essential questions,” and “integrated performance assessment” which provides an overview of the content in each chapter to support instruction and learning of the </w:t>
      </w:r>
      <w:r w:rsidRPr="00D01FB0">
        <w:rPr>
          <w:rFonts w:eastAsia="Arial" w:cs="Arial"/>
          <w:i/>
          <w:iCs/>
          <w:szCs w:val="24"/>
        </w:rPr>
        <w:t>World Languages Standards</w:t>
      </w:r>
      <w:r w:rsidRPr="00D01FB0">
        <w:rPr>
          <w:rFonts w:eastAsia="Arial" w:cs="Arial"/>
          <w:szCs w:val="24"/>
        </w:rPr>
        <w:t>.</w:t>
      </w:r>
    </w:p>
    <w:p w14:paraId="2BDBEEDB" w14:textId="77777777" w:rsidR="00F72447" w:rsidRPr="00D01FB0" w:rsidRDefault="00F72447" w:rsidP="008362E2">
      <w:pPr>
        <w:numPr>
          <w:ilvl w:val="1"/>
          <w:numId w:val="65"/>
        </w:numPr>
        <w:spacing w:before="120" w:after="160" w:line="259" w:lineRule="auto"/>
        <w:rPr>
          <w:rFonts w:eastAsia="Arial" w:cs="Arial"/>
          <w:szCs w:val="24"/>
        </w:rPr>
      </w:pPr>
      <w:r w:rsidRPr="00D01FB0">
        <w:rPr>
          <w:rFonts w:eastAsia="Arial" w:cs="Arial"/>
          <w:szCs w:val="24"/>
        </w:rPr>
        <w:t>Criterion #2.8: L1 TE p. 98. The language structures asked of students makes references to prior knowledge of nationalities and masculine/feminine forms.</w:t>
      </w:r>
    </w:p>
    <w:p w14:paraId="2F672405" w14:textId="77777777" w:rsidR="00F72447" w:rsidRPr="00D01FB0" w:rsidRDefault="00F72447" w:rsidP="008362E2">
      <w:pPr>
        <w:numPr>
          <w:ilvl w:val="1"/>
          <w:numId w:val="65"/>
        </w:numPr>
        <w:spacing w:after="0" w:line="259" w:lineRule="auto"/>
        <w:rPr>
          <w:rFonts w:eastAsia="Arial" w:cs="Arial"/>
          <w:szCs w:val="24"/>
        </w:rPr>
      </w:pPr>
      <w:r w:rsidRPr="00D01FB0">
        <w:rPr>
          <w:rFonts w:eastAsia="Arial" w:cs="Arial"/>
          <w:szCs w:val="24"/>
        </w:rPr>
        <w:t>Criterion #2.11: L1 TE pp. 152–153. Vocabulary introduction, common sentences, and sentence frames are provided in the instructional language.</w:t>
      </w:r>
    </w:p>
    <w:p w14:paraId="22DDB334" w14:textId="77777777" w:rsidR="00F72447" w:rsidRPr="00F72447" w:rsidRDefault="00F72447" w:rsidP="00F719DC">
      <w:pPr>
        <w:pStyle w:val="Heading4"/>
      </w:pPr>
      <w:r w:rsidRPr="00F72447">
        <w:lastRenderedPageBreak/>
        <w:t>Criteria Category 3: Assessment</w:t>
      </w:r>
    </w:p>
    <w:p w14:paraId="2E308E22" w14:textId="77777777" w:rsidR="00F72447" w:rsidRPr="00F72447" w:rsidRDefault="00F72447" w:rsidP="00F72447">
      <w:pPr>
        <w:spacing w:before="120" w:after="0"/>
        <w:rPr>
          <w:rFonts w:eastAsia="Arial" w:cs="Arial"/>
          <w:szCs w:val="24"/>
        </w:rPr>
      </w:pPr>
      <w:r w:rsidRPr="00F72447">
        <w:rPr>
          <w:rFonts w:eastAsia="Arial" w:cs="Arial"/>
          <w:szCs w:val="24"/>
        </w:rPr>
        <w:t xml:space="preserve">The instructional materials </w:t>
      </w:r>
      <w:r w:rsidRPr="00F72447">
        <w:rPr>
          <w:rFonts w:eastAsia="Arial" w:cs="Arial"/>
          <w:iCs/>
          <w:szCs w:val="24"/>
        </w:rPr>
        <w:t>provide</w:t>
      </w:r>
      <w:r w:rsidRPr="00F72447">
        <w:rPr>
          <w:rFonts w:eastAsia="Arial" w:cs="Arial"/>
          <w:szCs w:val="24"/>
        </w:rPr>
        <w:t xml:space="preserve"> teachers with assistance in using assessments for planning instruction and monitoring student progress toward mastering the content.</w:t>
      </w:r>
    </w:p>
    <w:p w14:paraId="17C989B1" w14:textId="77777777" w:rsidR="00F72447" w:rsidRPr="00F72447" w:rsidRDefault="00F72447" w:rsidP="003D7FEB">
      <w:pPr>
        <w:pStyle w:val="Heading5"/>
      </w:pPr>
      <w:r w:rsidRPr="00F72447">
        <w:t>Citations:</w:t>
      </w:r>
    </w:p>
    <w:p w14:paraId="29B40EE3" w14:textId="77777777" w:rsidR="00F72447" w:rsidRPr="00F72447" w:rsidRDefault="00F72447" w:rsidP="008362E2">
      <w:pPr>
        <w:numPr>
          <w:ilvl w:val="1"/>
          <w:numId w:val="64"/>
        </w:numPr>
        <w:spacing w:after="160" w:line="259" w:lineRule="auto"/>
        <w:rPr>
          <w:rFonts w:ascii="Calibri" w:eastAsia="Calibri" w:hAnsi="Calibri" w:cs="Calibri"/>
          <w:szCs w:val="24"/>
        </w:rPr>
      </w:pPr>
      <w:r w:rsidRPr="00F72447">
        <w:rPr>
          <w:rFonts w:eastAsia="Arial" w:cs="Arial"/>
          <w:szCs w:val="24"/>
        </w:rPr>
        <w:t>Criterion #3.1: L1 TE p. 19. The pre-AP Audiovisual Interpretive Communication Previewing strategy asks students to use their prior knowledge before viewing a video. Students then compare their prior knowledge with the provided video.</w:t>
      </w:r>
    </w:p>
    <w:p w14:paraId="7BABEE28" w14:textId="77777777" w:rsidR="00F72447" w:rsidRPr="00F72447" w:rsidRDefault="00F72447" w:rsidP="008362E2">
      <w:pPr>
        <w:numPr>
          <w:ilvl w:val="1"/>
          <w:numId w:val="64"/>
        </w:numPr>
        <w:spacing w:after="160" w:line="259" w:lineRule="auto"/>
        <w:rPr>
          <w:rFonts w:eastAsia="Arial" w:cs="Arial"/>
          <w:szCs w:val="24"/>
        </w:rPr>
      </w:pPr>
      <w:r w:rsidRPr="00F72447">
        <w:rPr>
          <w:rFonts w:eastAsia="Arial" w:cs="Arial"/>
          <w:szCs w:val="24"/>
        </w:rPr>
        <w:t>Criterion #3.2: L1 TE p. 5. This page provides various activities, including the expansion activity for a “</w:t>
      </w:r>
      <w:r w:rsidRPr="00F72447">
        <w:rPr>
          <w:rFonts w:eastAsia="Arial" w:cs="Arial"/>
          <w:szCs w:val="24"/>
          <w:lang w:val="fr-FR"/>
        </w:rPr>
        <w:t>mini dictée</w:t>
      </w:r>
      <w:r w:rsidRPr="00F72447">
        <w:rPr>
          <w:rFonts w:eastAsia="Arial" w:cs="Arial"/>
          <w:szCs w:val="24"/>
        </w:rPr>
        <w:t>” which can serve as a formative assessment, which help students to demonstrate what they know, understand, and are able to do.</w:t>
      </w:r>
    </w:p>
    <w:p w14:paraId="0DDC709E" w14:textId="77777777" w:rsidR="00F72447" w:rsidRPr="00F72447" w:rsidRDefault="00F72447" w:rsidP="008362E2">
      <w:pPr>
        <w:numPr>
          <w:ilvl w:val="1"/>
          <w:numId w:val="64"/>
        </w:numPr>
        <w:spacing w:after="160" w:line="259" w:lineRule="auto"/>
        <w:rPr>
          <w:rFonts w:eastAsia="Arial" w:cs="Arial"/>
          <w:szCs w:val="24"/>
        </w:rPr>
      </w:pPr>
      <w:r w:rsidRPr="00F72447">
        <w:rPr>
          <w:rFonts w:eastAsia="Arial" w:cs="Arial"/>
          <w:szCs w:val="24"/>
        </w:rPr>
        <w:t>Criterion #3.3: L1 TE pp. 324–338. This section provides a high-quality, standards-based assessment.</w:t>
      </w:r>
    </w:p>
    <w:p w14:paraId="5CD90915" w14:textId="77777777" w:rsidR="00F72447" w:rsidRPr="00F72447" w:rsidRDefault="00F72447" w:rsidP="008362E2">
      <w:pPr>
        <w:numPr>
          <w:ilvl w:val="1"/>
          <w:numId w:val="64"/>
        </w:numPr>
        <w:spacing w:after="0" w:line="259" w:lineRule="auto"/>
        <w:rPr>
          <w:rFonts w:eastAsia="Arial" w:cs="Arial"/>
          <w:szCs w:val="24"/>
        </w:rPr>
      </w:pPr>
      <w:r w:rsidRPr="00F72447">
        <w:rPr>
          <w:rFonts w:eastAsia="Arial" w:cs="Arial"/>
          <w:szCs w:val="24"/>
        </w:rPr>
        <w:t xml:space="preserve">Criterion #3.4: L1 TE p. 7. Various formative measures of students’ ability are listed in activities 2, 3, Extra Practice, and Cultural Comparison sections on this page. These activities help teachers and students to independently apply the world languages proficiencies described in the </w:t>
      </w:r>
      <w:r w:rsidRPr="00F72447">
        <w:rPr>
          <w:rFonts w:eastAsia="Arial" w:cs="Arial"/>
          <w:i/>
          <w:iCs/>
          <w:szCs w:val="24"/>
        </w:rPr>
        <w:t>World Languages Standards</w:t>
      </w:r>
      <w:r w:rsidRPr="00F72447">
        <w:rPr>
          <w:rFonts w:eastAsia="Arial" w:cs="Arial"/>
          <w:szCs w:val="24"/>
        </w:rPr>
        <w:t xml:space="preserve"> to assess students’ learning levels.</w:t>
      </w:r>
    </w:p>
    <w:p w14:paraId="0D3E4080" w14:textId="77777777" w:rsidR="00F72447" w:rsidRPr="00F72447" w:rsidRDefault="00F72447" w:rsidP="00F719DC">
      <w:pPr>
        <w:pStyle w:val="Heading4"/>
      </w:pPr>
      <w:r w:rsidRPr="00F72447">
        <w:t>Criteria Category 4: Access and Equity</w:t>
      </w:r>
    </w:p>
    <w:p w14:paraId="283D281F" w14:textId="77777777" w:rsidR="00F72447" w:rsidRPr="00F72447" w:rsidRDefault="00F72447" w:rsidP="00F72447">
      <w:pPr>
        <w:spacing w:before="120" w:after="0"/>
        <w:rPr>
          <w:rFonts w:eastAsia="Arial" w:cs="Arial"/>
          <w:i/>
          <w:szCs w:val="24"/>
        </w:rPr>
      </w:pPr>
      <w:r w:rsidRPr="00F72447">
        <w:rPr>
          <w:rFonts w:eastAsia="Arial" w:cs="Arial"/>
          <w:szCs w:val="24"/>
        </w:rPr>
        <w:t>Program materials ensure universal and equitable access to high-quality curriculum and instruction for all students and provide teachers with suggestions for differentiation for students with special needs.</w:t>
      </w:r>
    </w:p>
    <w:p w14:paraId="4D38FAE3" w14:textId="77777777" w:rsidR="00F72447" w:rsidRPr="00F72447" w:rsidRDefault="00F72447" w:rsidP="003D7FEB">
      <w:pPr>
        <w:pStyle w:val="Heading5"/>
      </w:pPr>
      <w:r w:rsidRPr="00F72447">
        <w:t>Citations:</w:t>
      </w:r>
    </w:p>
    <w:p w14:paraId="1DFDB733" w14:textId="77777777" w:rsidR="00F72447" w:rsidRPr="00F72447" w:rsidRDefault="00F72447" w:rsidP="008362E2">
      <w:pPr>
        <w:numPr>
          <w:ilvl w:val="1"/>
          <w:numId w:val="63"/>
        </w:numPr>
        <w:spacing w:before="40" w:after="160" w:line="259" w:lineRule="auto"/>
        <w:rPr>
          <w:rFonts w:ascii="Calibri" w:eastAsia="Calibri" w:hAnsi="Calibri" w:cs="Calibri"/>
          <w:szCs w:val="24"/>
        </w:rPr>
      </w:pPr>
      <w:r w:rsidRPr="00F72447">
        <w:rPr>
          <w:rFonts w:eastAsia="Arial" w:cs="Arial"/>
          <w:szCs w:val="24"/>
        </w:rPr>
        <w:t>Criterion #4.1: L2 TE p. 145. Provides resources appropriate for all students regardless of disability. At the bottom of the page under the heading “Differentiation,” the teacher is encouraged to have hearing impaired students ask and respond to questions in French via instant messaging/text messaging.</w:t>
      </w:r>
    </w:p>
    <w:p w14:paraId="2969E61D" w14:textId="77777777" w:rsidR="00F72447" w:rsidRPr="00F72447" w:rsidRDefault="00F72447" w:rsidP="008362E2">
      <w:pPr>
        <w:numPr>
          <w:ilvl w:val="1"/>
          <w:numId w:val="63"/>
        </w:numPr>
        <w:spacing w:after="160" w:line="259" w:lineRule="auto"/>
        <w:rPr>
          <w:rFonts w:eastAsia="Arial" w:cs="Arial"/>
          <w:szCs w:val="24"/>
        </w:rPr>
      </w:pPr>
      <w:r w:rsidRPr="00F72447">
        <w:rPr>
          <w:rFonts w:eastAsia="Arial" w:cs="Arial"/>
          <w:szCs w:val="24"/>
        </w:rPr>
        <w:t>Criterion #4.2: L1B TE p. 34. Includes suggestions for adapting curriculum to meet students’ assessed instructional needs. There is a sidebar on page 34 titled “Suggestions: Scaffolding” where teachers are encouraged to prompt students to recall familiar -</w:t>
      </w:r>
      <w:proofErr w:type="spellStart"/>
      <w:r w:rsidRPr="00F72447">
        <w:rPr>
          <w:rFonts w:eastAsia="Arial" w:cs="Arial"/>
          <w:szCs w:val="24"/>
        </w:rPr>
        <w:t>ir</w:t>
      </w:r>
      <w:proofErr w:type="spellEnd"/>
      <w:r w:rsidRPr="00F72447">
        <w:rPr>
          <w:rFonts w:eastAsia="Arial" w:cs="Arial"/>
          <w:szCs w:val="24"/>
        </w:rPr>
        <w:t xml:space="preserve"> verbs from previous lessons. Additionally, there is a suggestion for teachers to point out verb conjugation patterns, encouraging students to do the same.</w:t>
      </w:r>
    </w:p>
    <w:p w14:paraId="5EAD9E0E" w14:textId="77777777" w:rsidR="00F72447" w:rsidRPr="00F72447" w:rsidRDefault="00F72447" w:rsidP="008362E2">
      <w:pPr>
        <w:numPr>
          <w:ilvl w:val="1"/>
          <w:numId w:val="63"/>
        </w:numPr>
        <w:spacing w:after="160" w:line="259" w:lineRule="auto"/>
        <w:rPr>
          <w:rFonts w:eastAsia="Arial" w:cs="Arial"/>
          <w:szCs w:val="24"/>
        </w:rPr>
      </w:pPr>
      <w:r w:rsidRPr="00F72447">
        <w:rPr>
          <w:rFonts w:eastAsia="Arial" w:cs="Arial"/>
          <w:szCs w:val="24"/>
        </w:rPr>
        <w:lastRenderedPageBreak/>
        <w:t>Criterion #4.5: L1 TE p. 20. Strategies for English language (EL) learners under the suggestions on holding up or pointing to an object and say...the scaffolding strategies for EL students include introducing the vocab, asking questions, and teaching expressions.</w:t>
      </w:r>
    </w:p>
    <w:p w14:paraId="45956FC7" w14:textId="77777777" w:rsidR="00F72447" w:rsidRPr="00F72447" w:rsidRDefault="00F72447" w:rsidP="008362E2">
      <w:pPr>
        <w:numPr>
          <w:ilvl w:val="1"/>
          <w:numId w:val="63"/>
        </w:numPr>
        <w:spacing w:after="40" w:line="259" w:lineRule="auto"/>
        <w:rPr>
          <w:rFonts w:eastAsia="Arial" w:cs="Arial"/>
          <w:szCs w:val="24"/>
        </w:rPr>
      </w:pPr>
      <w:r w:rsidRPr="00F72447">
        <w:rPr>
          <w:rFonts w:eastAsia="Arial" w:cs="Arial"/>
          <w:szCs w:val="24"/>
        </w:rPr>
        <w:t>Criterion #4.6: L1 TE p. 180 Activity #5. The TE Suggestion notes to Activity 5 suggest students read the model aloud to a partner. This scaffolding strategy supports students who are below grade level in reading and writing.</w:t>
      </w:r>
    </w:p>
    <w:p w14:paraId="10EE0654" w14:textId="77777777" w:rsidR="00F72447" w:rsidRPr="00F72447" w:rsidRDefault="00F72447" w:rsidP="00F719DC">
      <w:pPr>
        <w:pStyle w:val="Heading4"/>
      </w:pPr>
      <w:r w:rsidRPr="00F72447">
        <w:t>Criteria Category 5: Instructional Planning and Support</w:t>
      </w:r>
    </w:p>
    <w:p w14:paraId="1675809C" w14:textId="77777777" w:rsidR="00F72447" w:rsidRPr="00F72447" w:rsidRDefault="00F72447" w:rsidP="00F72447">
      <w:pPr>
        <w:spacing w:before="160" w:after="0"/>
        <w:rPr>
          <w:rFonts w:eastAsia="Arial" w:cs="Arial"/>
          <w:szCs w:val="24"/>
        </w:rPr>
      </w:pPr>
      <w:r w:rsidRPr="00F72447">
        <w:rPr>
          <w:rFonts w:eastAsia="Arial" w:cs="Arial"/>
          <w:szCs w:val="24"/>
        </w:rPr>
        <w:t>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standards.</w:t>
      </w:r>
    </w:p>
    <w:p w14:paraId="34D3AE13" w14:textId="77777777" w:rsidR="00F72447" w:rsidRPr="00F72447" w:rsidRDefault="00F72447" w:rsidP="003D7FEB">
      <w:pPr>
        <w:pStyle w:val="Heading5"/>
      </w:pPr>
      <w:r w:rsidRPr="00F72447">
        <w:t>Citations:</w:t>
      </w:r>
    </w:p>
    <w:p w14:paraId="37C9DABB" w14:textId="77777777" w:rsidR="00F72447" w:rsidRPr="00F72447" w:rsidRDefault="00F72447" w:rsidP="008362E2">
      <w:pPr>
        <w:numPr>
          <w:ilvl w:val="1"/>
          <w:numId w:val="62"/>
        </w:numPr>
        <w:spacing w:before="40" w:after="160" w:line="259" w:lineRule="auto"/>
        <w:rPr>
          <w:rFonts w:ascii="Calibri" w:eastAsia="Calibri" w:hAnsi="Calibri" w:cs="Calibri"/>
          <w:szCs w:val="24"/>
        </w:rPr>
      </w:pPr>
      <w:r w:rsidRPr="00F72447">
        <w:rPr>
          <w:rFonts w:eastAsia="Arial" w:cs="Arial"/>
          <w:szCs w:val="24"/>
        </w:rPr>
        <w:t>Criterion #5.2: L1 TE p. 133. The beginning of the unit has a skeleton organization of the entire unit, including essential questions, unit goals, and the “savoir faire” with cultural competence information.</w:t>
      </w:r>
    </w:p>
    <w:p w14:paraId="55D90AE1" w14:textId="77777777" w:rsidR="00F72447" w:rsidRPr="00F72447" w:rsidRDefault="00F72447" w:rsidP="008362E2">
      <w:pPr>
        <w:numPr>
          <w:ilvl w:val="1"/>
          <w:numId w:val="62"/>
        </w:numPr>
        <w:spacing w:after="160" w:line="259" w:lineRule="auto"/>
        <w:rPr>
          <w:rFonts w:eastAsia="Arial" w:cs="Arial"/>
          <w:szCs w:val="24"/>
        </w:rPr>
      </w:pPr>
      <w:r w:rsidRPr="00F72447">
        <w:rPr>
          <w:rFonts w:eastAsia="Arial" w:cs="Arial"/>
          <w:szCs w:val="24"/>
        </w:rPr>
        <w:t>Criterion #5.3: L1 TE p. 179. The bottom of the page in this section (and all other pages) provide examples for lesson expansions, teaching options with games, and making connections with other topics.</w:t>
      </w:r>
    </w:p>
    <w:p w14:paraId="02833681" w14:textId="77777777" w:rsidR="00F72447" w:rsidRPr="00F72447" w:rsidRDefault="00F72447" w:rsidP="008362E2">
      <w:pPr>
        <w:numPr>
          <w:ilvl w:val="1"/>
          <w:numId w:val="62"/>
        </w:numPr>
        <w:spacing w:after="160" w:line="259" w:lineRule="auto"/>
        <w:rPr>
          <w:rFonts w:eastAsia="Arial" w:cs="Arial"/>
          <w:szCs w:val="24"/>
        </w:rPr>
      </w:pPr>
      <w:r w:rsidRPr="00F72447">
        <w:rPr>
          <w:rFonts w:eastAsia="Arial" w:cs="Arial"/>
          <w:szCs w:val="24"/>
        </w:rPr>
        <w:t>Criterion #5.4: L1 TE p. 19. Suggestions for interdisciplinary connections. On the bottom of the page under the heading “Expansion – Cultural Activity,” the teacher is encouraged to have students visit the website mangerbouger.fr to explore health and wellness resources (connections to physical education and health curriculums).</w:t>
      </w:r>
    </w:p>
    <w:p w14:paraId="12643BD9" w14:textId="77777777" w:rsidR="00082248" w:rsidRDefault="00F72447" w:rsidP="008362E2">
      <w:pPr>
        <w:numPr>
          <w:ilvl w:val="1"/>
          <w:numId w:val="62"/>
        </w:numPr>
        <w:spacing w:after="40" w:line="259" w:lineRule="auto"/>
        <w:rPr>
          <w:rFonts w:eastAsia="Arial" w:cs="Arial"/>
          <w:szCs w:val="24"/>
        </w:rPr>
        <w:sectPr w:rsidR="00082248" w:rsidSect="00EA23A7">
          <w:pgSz w:w="12240" w:h="15840"/>
          <w:pgMar w:top="1440" w:right="1440" w:bottom="1440" w:left="1440" w:header="720" w:footer="720" w:gutter="0"/>
          <w:cols w:space="720"/>
        </w:sectPr>
      </w:pPr>
      <w:r w:rsidRPr="00F72447">
        <w:rPr>
          <w:rFonts w:eastAsia="Arial" w:cs="Arial"/>
          <w:szCs w:val="24"/>
        </w:rPr>
        <w:t>Criterion #5.9: L1 TE p. 181. Suggestions for identifying questions are used such as “</w:t>
      </w:r>
      <w:r w:rsidRPr="00F72447">
        <w:rPr>
          <w:rFonts w:eastAsia="Arial" w:cs="Arial"/>
          <w:szCs w:val="24"/>
          <w:lang w:val="fr-FR"/>
        </w:rPr>
        <w:t>qui, qu’est-ce que, quand</w:t>
      </w:r>
      <w:r w:rsidRPr="00F72447">
        <w:rPr>
          <w:rFonts w:eastAsia="Arial" w:cs="Arial"/>
          <w:szCs w:val="24"/>
        </w:rPr>
        <w:t>, comment”.</w:t>
      </w:r>
    </w:p>
    <w:p w14:paraId="56A52C7A" w14:textId="77777777" w:rsidR="00F72447" w:rsidRPr="00F72447" w:rsidRDefault="00F72447" w:rsidP="00E94CDB">
      <w:pPr>
        <w:pStyle w:val="Heading4"/>
        <w:rPr>
          <w:i/>
        </w:rPr>
      </w:pPr>
      <w:r w:rsidRPr="00F72447">
        <w:lastRenderedPageBreak/>
        <w:t>Edits and Corrections:</w:t>
      </w:r>
    </w:p>
    <w:p w14:paraId="19A81E16" w14:textId="77777777" w:rsidR="00F72447" w:rsidRPr="00F72447" w:rsidRDefault="00F72447" w:rsidP="00F72447">
      <w:pPr>
        <w:spacing w:after="160"/>
        <w:rPr>
          <w:rFonts w:eastAsia="Arial" w:cs="Arial"/>
          <w:szCs w:val="24"/>
        </w:rPr>
      </w:pPr>
      <w:r w:rsidRPr="00F72447">
        <w:rPr>
          <w:rFonts w:eastAsia="Arial" w:cs="Arial"/>
          <w:szCs w:val="24"/>
        </w:rPr>
        <w:t>The following edits and corrections must be made as a condition of adoption:</w:t>
      </w:r>
    </w:p>
    <w:tbl>
      <w:tblPr>
        <w:tblStyle w:val="TableGrid"/>
        <w:tblW w:w="0" w:type="auto"/>
        <w:tblLook w:val="0420" w:firstRow="1" w:lastRow="0" w:firstColumn="0" w:lastColumn="0" w:noHBand="0" w:noVBand="1"/>
        <w:tblDescription w:val="Vista Higher Learning: D’accord!, Novice - Recommended edits and corrections"/>
      </w:tblPr>
      <w:tblGrid>
        <w:gridCol w:w="351"/>
        <w:gridCol w:w="1473"/>
        <w:gridCol w:w="1734"/>
        <w:gridCol w:w="1606"/>
        <w:gridCol w:w="1856"/>
        <w:gridCol w:w="2624"/>
        <w:gridCol w:w="3306"/>
      </w:tblGrid>
      <w:tr w:rsidR="00F72447" w:rsidRPr="00F72447" w14:paraId="4F0995FC" w14:textId="77777777" w:rsidTr="00BE3AF8">
        <w:trPr>
          <w:cantSplit/>
          <w:tblHeader/>
        </w:trPr>
        <w:tc>
          <w:tcPr>
            <w:tcW w:w="0" w:type="auto"/>
          </w:tcPr>
          <w:p w14:paraId="6196FCB2" w14:textId="77777777" w:rsidR="00F72447" w:rsidRPr="00F72447" w:rsidRDefault="00F72447" w:rsidP="00F72447">
            <w:pPr>
              <w:widowControl w:val="0"/>
              <w:spacing w:before="120" w:after="120"/>
              <w:rPr>
                <w:rFonts w:eastAsia="Arial" w:cs="Arial"/>
                <w:szCs w:val="24"/>
              </w:rPr>
            </w:pPr>
            <w:r w:rsidRPr="00F72447">
              <w:rPr>
                <w:rFonts w:eastAsia="Arial" w:cs="Arial"/>
                <w:szCs w:val="24"/>
              </w:rPr>
              <w:t>#</w:t>
            </w:r>
          </w:p>
        </w:tc>
        <w:tc>
          <w:tcPr>
            <w:tcW w:w="0" w:type="auto"/>
          </w:tcPr>
          <w:p w14:paraId="7869162C" w14:textId="77777777" w:rsidR="00F72447" w:rsidRPr="00F72447" w:rsidRDefault="00F72447" w:rsidP="00F72447">
            <w:pPr>
              <w:widowControl w:val="0"/>
              <w:spacing w:before="120" w:after="120"/>
              <w:rPr>
                <w:rFonts w:eastAsia="Arial" w:cs="Arial"/>
                <w:szCs w:val="24"/>
              </w:rPr>
            </w:pPr>
            <w:r w:rsidRPr="00F72447">
              <w:rPr>
                <w:rFonts w:eastAsia="Arial" w:cs="Arial"/>
                <w:szCs w:val="24"/>
              </w:rPr>
              <w:t>Proficiency Level</w:t>
            </w:r>
          </w:p>
        </w:tc>
        <w:tc>
          <w:tcPr>
            <w:tcW w:w="0" w:type="auto"/>
          </w:tcPr>
          <w:p w14:paraId="72848A32" w14:textId="77777777" w:rsidR="00F72447" w:rsidRPr="00F72447" w:rsidRDefault="00F72447" w:rsidP="00F72447">
            <w:pPr>
              <w:widowControl w:val="0"/>
              <w:spacing w:before="120" w:after="120"/>
              <w:rPr>
                <w:rFonts w:eastAsia="Arial" w:cs="Arial"/>
                <w:szCs w:val="24"/>
              </w:rPr>
            </w:pPr>
            <w:r w:rsidRPr="00F72447">
              <w:rPr>
                <w:rFonts w:eastAsia="Arial" w:cs="Arial"/>
                <w:szCs w:val="24"/>
              </w:rPr>
              <w:t>Component</w:t>
            </w:r>
          </w:p>
        </w:tc>
        <w:tc>
          <w:tcPr>
            <w:tcW w:w="0" w:type="auto"/>
          </w:tcPr>
          <w:p w14:paraId="61B695E0" w14:textId="77777777" w:rsidR="00F72447" w:rsidRPr="00F72447" w:rsidRDefault="00F72447" w:rsidP="00F72447">
            <w:pPr>
              <w:widowControl w:val="0"/>
              <w:spacing w:before="120" w:after="120"/>
              <w:rPr>
                <w:rFonts w:eastAsia="Arial" w:cs="Arial"/>
                <w:szCs w:val="24"/>
              </w:rPr>
            </w:pPr>
            <w:r w:rsidRPr="00F72447">
              <w:rPr>
                <w:rFonts w:eastAsia="Arial" w:cs="Arial"/>
                <w:szCs w:val="24"/>
              </w:rPr>
              <w:t>Page number(s)</w:t>
            </w:r>
          </w:p>
        </w:tc>
        <w:tc>
          <w:tcPr>
            <w:tcW w:w="0" w:type="auto"/>
          </w:tcPr>
          <w:p w14:paraId="34A09A00" w14:textId="77777777" w:rsidR="00F72447" w:rsidRPr="00F72447" w:rsidRDefault="00F72447" w:rsidP="00F72447">
            <w:pPr>
              <w:widowControl w:val="0"/>
              <w:spacing w:before="120" w:after="120"/>
              <w:rPr>
                <w:rFonts w:eastAsia="Arial" w:cs="Arial"/>
                <w:szCs w:val="24"/>
              </w:rPr>
            </w:pPr>
            <w:r w:rsidRPr="00F72447">
              <w:rPr>
                <w:rFonts w:eastAsia="Arial" w:cs="Arial"/>
                <w:szCs w:val="24"/>
              </w:rPr>
              <w:t>Current text</w:t>
            </w:r>
          </w:p>
        </w:tc>
        <w:tc>
          <w:tcPr>
            <w:tcW w:w="0" w:type="auto"/>
          </w:tcPr>
          <w:p w14:paraId="1040D3DC" w14:textId="77777777" w:rsidR="00F72447" w:rsidRPr="00F72447" w:rsidRDefault="00F72447" w:rsidP="00F72447">
            <w:pPr>
              <w:widowControl w:val="0"/>
              <w:spacing w:before="120" w:after="120"/>
              <w:rPr>
                <w:rFonts w:eastAsia="Arial" w:cs="Arial"/>
                <w:szCs w:val="24"/>
              </w:rPr>
            </w:pPr>
            <w:r w:rsidRPr="00F72447">
              <w:rPr>
                <w:rFonts w:eastAsia="Arial" w:cs="Arial"/>
                <w:szCs w:val="24"/>
              </w:rPr>
              <w:t>Proposed corrected text</w:t>
            </w:r>
          </w:p>
        </w:tc>
        <w:tc>
          <w:tcPr>
            <w:tcW w:w="0" w:type="auto"/>
          </w:tcPr>
          <w:p w14:paraId="220C5AF1" w14:textId="77777777" w:rsidR="00F72447" w:rsidRPr="00F72447" w:rsidRDefault="00F72447" w:rsidP="00F72447">
            <w:pPr>
              <w:widowControl w:val="0"/>
              <w:spacing w:before="120" w:after="120"/>
              <w:rPr>
                <w:rFonts w:eastAsia="Arial" w:cs="Arial"/>
                <w:szCs w:val="24"/>
              </w:rPr>
            </w:pPr>
            <w:r w:rsidRPr="00F72447">
              <w:rPr>
                <w:rFonts w:eastAsia="Arial" w:cs="Arial"/>
                <w:szCs w:val="24"/>
              </w:rPr>
              <w:t>Reason for edit</w:t>
            </w:r>
          </w:p>
        </w:tc>
      </w:tr>
      <w:tr w:rsidR="00F72447" w:rsidRPr="00F72447" w14:paraId="343A75A2" w14:textId="77777777" w:rsidTr="00BE3AF8">
        <w:trPr>
          <w:cantSplit/>
        </w:trPr>
        <w:tc>
          <w:tcPr>
            <w:tcW w:w="0" w:type="auto"/>
          </w:tcPr>
          <w:p w14:paraId="3DCBB47F" w14:textId="77777777" w:rsidR="00F72447" w:rsidRPr="00F72447" w:rsidRDefault="00F72447" w:rsidP="00F72447">
            <w:pPr>
              <w:widowControl w:val="0"/>
              <w:spacing w:after="0"/>
              <w:rPr>
                <w:rFonts w:eastAsia="Arial" w:cs="Arial"/>
                <w:b/>
                <w:szCs w:val="24"/>
              </w:rPr>
            </w:pPr>
            <w:r w:rsidRPr="00F72447">
              <w:rPr>
                <w:rFonts w:eastAsia="Arial" w:cs="Arial"/>
                <w:b/>
                <w:szCs w:val="24"/>
              </w:rPr>
              <w:t>1</w:t>
            </w:r>
          </w:p>
        </w:tc>
        <w:tc>
          <w:tcPr>
            <w:tcW w:w="0" w:type="auto"/>
          </w:tcPr>
          <w:p w14:paraId="4AD83EB5" w14:textId="77777777" w:rsidR="00F72447" w:rsidRPr="00F72447" w:rsidRDefault="00F72447" w:rsidP="00F72447">
            <w:pPr>
              <w:widowControl w:val="0"/>
              <w:spacing w:after="0"/>
              <w:rPr>
                <w:rFonts w:eastAsia="Arial" w:cs="Arial"/>
                <w:szCs w:val="24"/>
              </w:rPr>
            </w:pPr>
            <w:r w:rsidRPr="00F72447">
              <w:rPr>
                <w:rFonts w:eastAsia="Arial" w:cs="Arial"/>
                <w:szCs w:val="24"/>
              </w:rPr>
              <w:t>Novice</w:t>
            </w:r>
          </w:p>
        </w:tc>
        <w:tc>
          <w:tcPr>
            <w:tcW w:w="0" w:type="auto"/>
          </w:tcPr>
          <w:p w14:paraId="64EA8609" w14:textId="77777777" w:rsidR="00F72447" w:rsidRPr="00F72447" w:rsidRDefault="00F72447" w:rsidP="00F72447">
            <w:pPr>
              <w:widowControl w:val="0"/>
              <w:spacing w:after="0"/>
              <w:rPr>
                <w:rFonts w:eastAsia="Arial" w:cs="Arial"/>
                <w:szCs w:val="24"/>
                <w:lang w:val="fr-CA"/>
              </w:rPr>
            </w:pPr>
            <w:r w:rsidRPr="00F72447">
              <w:rPr>
                <w:rFonts w:eastAsia="Arial" w:cs="Arial"/>
                <w:szCs w:val="24"/>
                <w:lang w:val="fr-CA"/>
              </w:rPr>
              <w:t>D’accord 1 TE, D’accord 1a TE,</w:t>
            </w:r>
          </w:p>
          <w:p w14:paraId="1424F0C6" w14:textId="77777777" w:rsidR="00F72447" w:rsidRPr="00F72447" w:rsidRDefault="00F72447" w:rsidP="00F72447">
            <w:pPr>
              <w:widowControl w:val="0"/>
              <w:spacing w:after="0"/>
              <w:rPr>
                <w:rFonts w:eastAsia="Arial" w:cs="Arial"/>
                <w:szCs w:val="24"/>
                <w:lang w:val="fr-CA"/>
              </w:rPr>
            </w:pPr>
            <w:r w:rsidRPr="00F72447">
              <w:rPr>
                <w:rFonts w:eastAsia="Arial" w:cs="Arial"/>
                <w:szCs w:val="24"/>
                <w:lang w:val="fr-CA"/>
              </w:rPr>
              <w:t>D’accord 1b TE,</w:t>
            </w:r>
          </w:p>
          <w:p w14:paraId="683585D0" w14:textId="77777777" w:rsidR="00F72447" w:rsidRPr="00F72447" w:rsidRDefault="00F72447" w:rsidP="00F72447">
            <w:pPr>
              <w:widowControl w:val="0"/>
              <w:spacing w:after="0"/>
              <w:rPr>
                <w:rFonts w:eastAsia="Arial" w:cs="Arial"/>
                <w:szCs w:val="24"/>
                <w:lang w:val="fr-CA"/>
              </w:rPr>
            </w:pPr>
            <w:r w:rsidRPr="00F72447">
              <w:rPr>
                <w:rFonts w:eastAsia="Arial" w:cs="Arial"/>
                <w:szCs w:val="24"/>
                <w:lang w:val="fr-CA"/>
              </w:rPr>
              <w:t>D’accord 2 TE</w:t>
            </w:r>
          </w:p>
        </w:tc>
        <w:tc>
          <w:tcPr>
            <w:tcW w:w="0" w:type="auto"/>
          </w:tcPr>
          <w:p w14:paraId="685B6B01" w14:textId="77777777" w:rsidR="00F72447" w:rsidRPr="00F72447" w:rsidRDefault="00F72447" w:rsidP="00F72447">
            <w:pPr>
              <w:widowControl w:val="0"/>
              <w:spacing w:after="0"/>
              <w:rPr>
                <w:rFonts w:eastAsia="Arial" w:cs="Arial"/>
                <w:szCs w:val="24"/>
              </w:rPr>
            </w:pPr>
            <w:r w:rsidRPr="00F72447">
              <w:rPr>
                <w:rFonts w:eastAsia="Arial" w:cs="Arial"/>
                <w:szCs w:val="24"/>
              </w:rPr>
              <w:t>All Pages</w:t>
            </w:r>
          </w:p>
          <w:p w14:paraId="1624FB87" w14:textId="77777777" w:rsidR="00F72447" w:rsidRPr="00F72447" w:rsidRDefault="00F72447" w:rsidP="00F72447">
            <w:pPr>
              <w:widowControl w:val="0"/>
              <w:spacing w:after="0"/>
              <w:rPr>
                <w:rFonts w:eastAsia="Arial" w:cs="Arial"/>
                <w:szCs w:val="24"/>
              </w:rPr>
            </w:pPr>
            <w:r w:rsidRPr="00F72447">
              <w:rPr>
                <w:rFonts w:eastAsia="Arial" w:cs="Arial"/>
                <w:szCs w:val="24"/>
              </w:rPr>
              <w:t>For example: p. 26 (</w:t>
            </w:r>
            <w:r w:rsidRPr="00F72447">
              <w:rPr>
                <w:rFonts w:eastAsia="Arial" w:cs="Arial"/>
                <w:szCs w:val="24"/>
                <w:lang w:val="fr-FR"/>
              </w:rPr>
              <w:t>D’accord</w:t>
            </w:r>
            <w:r w:rsidRPr="00F72447">
              <w:rPr>
                <w:rFonts w:eastAsia="Arial" w:cs="Arial"/>
                <w:szCs w:val="24"/>
              </w:rPr>
              <w:t xml:space="preserve"> 1)</w:t>
            </w:r>
          </w:p>
        </w:tc>
        <w:tc>
          <w:tcPr>
            <w:tcW w:w="0" w:type="auto"/>
          </w:tcPr>
          <w:p w14:paraId="23D22EAE" w14:textId="77777777" w:rsidR="00F72447" w:rsidRPr="00F72447" w:rsidRDefault="00F72447" w:rsidP="00F72447">
            <w:pPr>
              <w:widowControl w:val="0"/>
              <w:spacing w:after="0"/>
              <w:rPr>
                <w:rFonts w:eastAsia="Arial" w:cs="Arial"/>
                <w:szCs w:val="24"/>
              </w:rPr>
            </w:pPr>
            <w:r w:rsidRPr="00F72447">
              <w:rPr>
                <w:rFonts w:eastAsia="Arial" w:cs="Arial"/>
                <w:szCs w:val="24"/>
              </w:rPr>
              <w:t>2.1, 2.2, 3.1, 3.2, 4.2</w:t>
            </w:r>
          </w:p>
        </w:tc>
        <w:tc>
          <w:tcPr>
            <w:tcW w:w="0" w:type="auto"/>
          </w:tcPr>
          <w:p w14:paraId="51558B5F" w14:textId="0F322268" w:rsidR="00F72447" w:rsidRPr="00F72447" w:rsidRDefault="00F72447" w:rsidP="00F72447">
            <w:pPr>
              <w:widowControl w:val="0"/>
              <w:spacing w:after="0"/>
              <w:rPr>
                <w:rFonts w:eastAsia="Arial" w:cs="Arial"/>
                <w:szCs w:val="24"/>
              </w:rPr>
            </w:pPr>
            <w:r w:rsidRPr="00F72447">
              <w:rPr>
                <w:rFonts w:eastAsia="Arial" w:cs="Arial"/>
                <w:szCs w:val="24"/>
              </w:rPr>
              <w:t>Have the key standards match the way the standards are written in the 2019 adopted document</w:t>
            </w:r>
            <w:r w:rsidRPr="00F72447">
              <w:rPr>
                <w:rFonts w:eastAsia="Arial" w:cs="Arial"/>
                <w:szCs w:val="24"/>
              </w:rPr>
              <w:br/>
              <w:t>(e.g., WL.CM3.N)</w:t>
            </w:r>
          </w:p>
        </w:tc>
        <w:tc>
          <w:tcPr>
            <w:tcW w:w="0" w:type="auto"/>
          </w:tcPr>
          <w:p w14:paraId="59D0A443" w14:textId="169709A0" w:rsidR="00F72447" w:rsidRPr="00F72447" w:rsidRDefault="00F72447" w:rsidP="00F72447">
            <w:pPr>
              <w:widowControl w:val="0"/>
              <w:spacing w:after="0"/>
              <w:rPr>
                <w:rFonts w:eastAsia="Arial" w:cs="Arial"/>
                <w:szCs w:val="24"/>
              </w:rPr>
            </w:pPr>
            <w:r w:rsidRPr="00F72447">
              <w:rPr>
                <w:rFonts w:eastAsia="Arial" w:cs="Arial"/>
                <w:szCs w:val="24"/>
              </w:rPr>
              <w:t>The current numbers for the key standards do not match the standards abbreviation as they are written in the WL standards (e.g., WL.CM3.N)</w:t>
            </w:r>
          </w:p>
        </w:tc>
      </w:tr>
      <w:tr w:rsidR="00F72447" w:rsidRPr="00F72447" w14:paraId="472052F7" w14:textId="77777777" w:rsidTr="00BE3AF8">
        <w:trPr>
          <w:cantSplit/>
        </w:trPr>
        <w:tc>
          <w:tcPr>
            <w:tcW w:w="0" w:type="auto"/>
          </w:tcPr>
          <w:p w14:paraId="41BF92C8" w14:textId="77777777" w:rsidR="00F72447" w:rsidRPr="00F72447" w:rsidRDefault="00F72447" w:rsidP="00F72447">
            <w:pPr>
              <w:widowControl w:val="0"/>
              <w:spacing w:after="0"/>
              <w:rPr>
                <w:rFonts w:eastAsia="Arial" w:cs="Arial"/>
                <w:b/>
                <w:szCs w:val="24"/>
              </w:rPr>
            </w:pPr>
            <w:r w:rsidRPr="00F72447">
              <w:rPr>
                <w:rFonts w:eastAsia="Arial" w:cs="Arial"/>
                <w:b/>
                <w:szCs w:val="24"/>
              </w:rPr>
              <w:t>2</w:t>
            </w:r>
          </w:p>
        </w:tc>
        <w:tc>
          <w:tcPr>
            <w:tcW w:w="0" w:type="auto"/>
          </w:tcPr>
          <w:p w14:paraId="6D6ECEB5" w14:textId="77777777" w:rsidR="00F72447" w:rsidRPr="00F72447" w:rsidRDefault="00F72447" w:rsidP="00F72447">
            <w:pPr>
              <w:widowControl w:val="0"/>
              <w:spacing w:after="0"/>
              <w:rPr>
                <w:rFonts w:eastAsia="Arial" w:cs="Arial"/>
                <w:szCs w:val="24"/>
              </w:rPr>
            </w:pPr>
            <w:r w:rsidRPr="00F72447">
              <w:rPr>
                <w:rFonts w:eastAsia="Arial" w:cs="Arial"/>
                <w:szCs w:val="24"/>
              </w:rPr>
              <w:t>Novice</w:t>
            </w:r>
          </w:p>
        </w:tc>
        <w:tc>
          <w:tcPr>
            <w:tcW w:w="0" w:type="auto"/>
          </w:tcPr>
          <w:p w14:paraId="4EFCDD9B" w14:textId="77777777" w:rsidR="00F72447" w:rsidRPr="00F72447" w:rsidRDefault="00F72447" w:rsidP="00F72447">
            <w:pPr>
              <w:widowControl w:val="0"/>
              <w:spacing w:after="0"/>
              <w:rPr>
                <w:rFonts w:eastAsia="Arial" w:cs="Arial"/>
                <w:szCs w:val="24"/>
              </w:rPr>
            </w:pPr>
            <w:r w:rsidRPr="00F72447">
              <w:rPr>
                <w:rFonts w:eastAsia="Arial" w:cs="Arial"/>
                <w:szCs w:val="24"/>
                <w:lang w:val="fr-FR"/>
              </w:rPr>
              <w:t>D’accord</w:t>
            </w:r>
            <w:r w:rsidRPr="00F72447">
              <w:rPr>
                <w:rFonts w:eastAsia="Arial" w:cs="Arial"/>
                <w:szCs w:val="24"/>
              </w:rPr>
              <w:t xml:space="preserve"> 1 TE</w:t>
            </w:r>
          </w:p>
        </w:tc>
        <w:tc>
          <w:tcPr>
            <w:tcW w:w="0" w:type="auto"/>
          </w:tcPr>
          <w:p w14:paraId="55CE53DB" w14:textId="77777777" w:rsidR="00F72447" w:rsidRPr="00F72447" w:rsidRDefault="00F72447" w:rsidP="00F72447">
            <w:pPr>
              <w:widowControl w:val="0"/>
              <w:spacing w:after="0"/>
              <w:rPr>
                <w:rFonts w:eastAsia="Arial" w:cs="Arial"/>
                <w:szCs w:val="24"/>
              </w:rPr>
            </w:pPr>
            <w:r w:rsidRPr="00F72447">
              <w:rPr>
                <w:rFonts w:eastAsia="Arial" w:cs="Arial"/>
                <w:szCs w:val="24"/>
              </w:rPr>
              <w:t>vi–xi</w:t>
            </w:r>
          </w:p>
        </w:tc>
        <w:tc>
          <w:tcPr>
            <w:tcW w:w="0" w:type="auto"/>
          </w:tcPr>
          <w:p w14:paraId="6773DC83" w14:textId="77777777" w:rsidR="00F72447" w:rsidRPr="00F72447" w:rsidRDefault="00F72447" w:rsidP="00F72447">
            <w:pPr>
              <w:widowControl w:val="0"/>
              <w:spacing w:after="0"/>
              <w:rPr>
                <w:rFonts w:eastAsia="Arial" w:cs="Arial"/>
                <w:szCs w:val="24"/>
              </w:rPr>
            </w:pPr>
            <w:r w:rsidRPr="00F72447">
              <w:rPr>
                <w:rFonts w:eastAsia="Arial" w:cs="Arial"/>
                <w:szCs w:val="24"/>
              </w:rPr>
              <w:t>There were “floating” pages when I received my textbook.</w:t>
            </w:r>
          </w:p>
        </w:tc>
        <w:tc>
          <w:tcPr>
            <w:tcW w:w="0" w:type="auto"/>
          </w:tcPr>
          <w:p w14:paraId="62DF7344" w14:textId="77777777" w:rsidR="00F72447" w:rsidRPr="00F72447" w:rsidRDefault="00F72447" w:rsidP="00F72447">
            <w:pPr>
              <w:widowControl w:val="0"/>
              <w:spacing w:after="0"/>
              <w:rPr>
                <w:rFonts w:eastAsia="Arial" w:cs="Arial"/>
                <w:szCs w:val="24"/>
              </w:rPr>
            </w:pPr>
            <w:r w:rsidRPr="00F72447">
              <w:rPr>
                <w:rFonts w:eastAsia="Arial" w:cs="Arial"/>
                <w:szCs w:val="24"/>
              </w:rPr>
              <w:t>Have the correct pages in the book</w:t>
            </w:r>
          </w:p>
        </w:tc>
        <w:tc>
          <w:tcPr>
            <w:tcW w:w="0" w:type="auto"/>
          </w:tcPr>
          <w:p w14:paraId="3155E433" w14:textId="77777777" w:rsidR="00F72447" w:rsidRPr="00F72447" w:rsidRDefault="00F72447" w:rsidP="00F72447">
            <w:pPr>
              <w:widowControl w:val="0"/>
              <w:spacing w:after="0"/>
              <w:rPr>
                <w:rFonts w:eastAsia="Arial" w:cs="Arial"/>
                <w:szCs w:val="24"/>
              </w:rPr>
            </w:pPr>
            <w:r w:rsidRPr="00F72447">
              <w:rPr>
                <w:rFonts w:eastAsia="Arial" w:cs="Arial"/>
                <w:szCs w:val="24"/>
              </w:rPr>
              <w:t>Floating pages placed outside of the book.</w:t>
            </w:r>
          </w:p>
        </w:tc>
      </w:tr>
    </w:tbl>
    <w:p w14:paraId="3E1BB0C9" w14:textId="77777777" w:rsidR="00F72447" w:rsidRPr="00F72447" w:rsidRDefault="00F72447" w:rsidP="00E94CDB">
      <w:pPr>
        <w:pStyle w:val="Heading4"/>
        <w:rPr>
          <w:i/>
        </w:rPr>
      </w:pPr>
      <w:r w:rsidRPr="00F72447">
        <w:t>Social Content Citations:</w:t>
      </w:r>
    </w:p>
    <w:p w14:paraId="4759EDCE" w14:textId="77777777" w:rsidR="00F72447" w:rsidRPr="00F72447" w:rsidRDefault="00F72447" w:rsidP="00F72447">
      <w:pPr>
        <w:spacing w:after="160"/>
        <w:rPr>
          <w:rFonts w:eastAsia="Arial" w:cs="Arial"/>
          <w:szCs w:val="24"/>
        </w:rPr>
      </w:pPr>
      <w:r w:rsidRPr="00F72447">
        <w:rPr>
          <w:rFonts w:eastAsia="Arial" w:cs="Arial"/>
          <w:szCs w:val="24"/>
        </w:rPr>
        <w:t>The panel identified the following social content violations:</w:t>
      </w:r>
    </w:p>
    <w:tbl>
      <w:tblPr>
        <w:tblStyle w:val="TableGrid"/>
        <w:tblW w:w="0" w:type="auto"/>
        <w:tblLook w:val="0420" w:firstRow="1" w:lastRow="0" w:firstColumn="0" w:lastColumn="0" w:noHBand="0" w:noVBand="1"/>
        <w:tblDescription w:val="Vista Higher Learning: D’accord!, Novice - Social content violations"/>
      </w:tblPr>
      <w:tblGrid>
        <w:gridCol w:w="350"/>
        <w:gridCol w:w="1493"/>
        <w:gridCol w:w="854"/>
        <w:gridCol w:w="1538"/>
        <w:gridCol w:w="1421"/>
        <w:gridCol w:w="1759"/>
        <w:gridCol w:w="2055"/>
        <w:gridCol w:w="3480"/>
      </w:tblGrid>
      <w:tr w:rsidR="00F72447" w:rsidRPr="00F72447" w14:paraId="48665F8D" w14:textId="77777777" w:rsidTr="00650FA8">
        <w:trPr>
          <w:cantSplit/>
          <w:trHeight w:val="885"/>
          <w:tblHeader/>
        </w:trPr>
        <w:tc>
          <w:tcPr>
            <w:tcW w:w="0" w:type="auto"/>
          </w:tcPr>
          <w:p w14:paraId="6004C90E" w14:textId="77777777" w:rsidR="00F72447" w:rsidRPr="00F72447" w:rsidRDefault="00F72447" w:rsidP="00F72447">
            <w:pPr>
              <w:spacing w:before="120" w:after="120"/>
              <w:rPr>
                <w:rFonts w:eastAsia="Arial" w:cs="Arial"/>
                <w:szCs w:val="24"/>
              </w:rPr>
            </w:pPr>
            <w:r w:rsidRPr="00F72447">
              <w:rPr>
                <w:rFonts w:eastAsia="Arial" w:cs="Arial"/>
                <w:szCs w:val="24"/>
              </w:rPr>
              <w:t>#</w:t>
            </w:r>
          </w:p>
        </w:tc>
        <w:tc>
          <w:tcPr>
            <w:tcW w:w="0" w:type="auto"/>
          </w:tcPr>
          <w:p w14:paraId="32A21A65" w14:textId="77777777" w:rsidR="00F72447" w:rsidRPr="00F72447" w:rsidRDefault="00F72447" w:rsidP="00F72447">
            <w:pPr>
              <w:spacing w:before="120" w:after="120"/>
              <w:rPr>
                <w:rFonts w:eastAsia="Arial" w:cs="Arial"/>
                <w:szCs w:val="24"/>
              </w:rPr>
            </w:pPr>
            <w:r w:rsidRPr="00F72447">
              <w:rPr>
                <w:rFonts w:eastAsia="Arial" w:cs="Arial"/>
                <w:szCs w:val="24"/>
              </w:rPr>
              <w:t>Proficiency Level</w:t>
            </w:r>
          </w:p>
        </w:tc>
        <w:tc>
          <w:tcPr>
            <w:tcW w:w="0" w:type="auto"/>
          </w:tcPr>
          <w:p w14:paraId="0FDB5548" w14:textId="77777777" w:rsidR="00F72447" w:rsidRPr="00F72447" w:rsidRDefault="00F72447" w:rsidP="00F72447">
            <w:pPr>
              <w:spacing w:before="120" w:after="120"/>
              <w:rPr>
                <w:rFonts w:eastAsia="Arial" w:cs="Arial"/>
                <w:szCs w:val="24"/>
              </w:rPr>
            </w:pPr>
            <w:r w:rsidRPr="00F72447">
              <w:rPr>
                <w:rFonts w:eastAsia="Arial" w:cs="Arial"/>
                <w:szCs w:val="24"/>
              </w:rPr>
              <w:t>SC Code</w:t>
            </w:r>
          </w:p>
        </w:tc>
        <w:tc>
          <w:tcPr>
            <w:tcW w:w="0" w:type="auto"/>
          </w:tcPr>
          <w:p w14:paraId="6C6374A9" w14:textId="77777777" w:rsidR="00F72447" w:rsidRPr="00F72447" w:rsidRDefault="00F72447" w:rsidP="00F72447">
            <w:pPr>
              <w:spacing w:before="120" w:after="120"/>
              <w:rPr>
                <w:rFonts w:eastAsia="Arial" w:cs="Arial"/>
                <w:szCs w:val="24"/>
              </w:rPr>
            </w:pPr>
            <w:r w:rsidRPr="00F72447">
              <w:rPr>
                <w:rFonts w:eastAsia="Arial" w:cs="Arial"/>
                <w:szCs w:val="24"/>
              </w:rPr>
              <w:t>Component</w:t>
            </w:r>
          </w:p>
        </w:tc>
        <w:tc>
          <w:tcPr>
            <w:tcW w:w="0" w:type="auto"/>
          </w:tcPr>
          <w:p w14:paraId="3E7F5881" w14:textId="77777777" w:rsidR="00F72447" w:rsidRPr="00F72447" w:rsidRDefault="00F72447" w:rsidP="00F72447">
            <w:pPr>
              <w:spacing w:before="120" w:after="120"/>
              <w:rPr>
                <w:rFonts w:eastAsia="Arial" w:cs="Arial"/>
                <w:szCs w:val="24"/>
              </w:rPr>
            </w:pPr>
            <w:r w:rsidRPr="00F72447">
              <w:rPr>
                <w:rFonts w:eastAsia="Arial" w:cs="Arial"/>
                <w:szCs w:val="24"/>
              </w:rPr>
              <w:t>Page number(s)</w:t>
            </w:r>
          </w:p>
        </w:tc>
        <w:tc>
          <w:tcPr>
            <w:tcW w:w="0" w:type="auto"/>
          </w:tcPr>
          <w:p w14:paraId="36730FED" w14:textId="77777777" w:rsidR="00F72447" w:rsidRPr="00F72447" w:rsidRDefault="00F72447" w:rsidP="00F72447">
            <w:pPr>
              <w:spacing w:before="120" w:after="120"/>
              <w:rPr>
                <w:rFonts w:eastAsia="Arial" w:cs="Arial"/>
                <w:szCs w:val="24"/>
              </w:rPr>
            </w:pPr>
            <w:r w:rsidRPr="00F72447">
              <w:rPr>
                <w:rFonts w:eastAsia="Arial" w:cs="Arial"/>
                <w:szCs w:val="24"/>
              </w:rPr>
              <w:t>Current text</w:t>
            </w:r>
          </w:p>
        </w:tc>
        <w:tc>
          <w:tcPr>
            <w:tcW w:w="0" w:type="auto"/>
          </w:tcPr>
          <w:p w14:paraId="7736C060" w14:textId="77777777" w:rsidR="00F72447" w:rsidRPr="00F72447" w:rsidRDefault="00F72447" w:rsidP="00F72447">
            <w:pPr>
              <w:spacing w:before="120" w:after="120"/>
              <w:rPr>
                <w:rFonts w:eastAsia="Arial" w:cs="Arial"/>
                <w:szCs w:val="24"/>
              </w:rPr>
            </w:pPr>
            <w:r w:rsidRPr="00F72447">
              <w:rPr>
                <w:rFonts w:eastAsia="Arial" w:cs="Arial"/>
                <w:szCs w:val="24"/>
              </w:rPr>
              <w:t>Proposed corrected text</w:t>
            </w:r>
          </w:p>
        </w:tc>
        <w:tc>
          <w:tcPr>
            <w:tcW w:w="0" w:type="auto"/>
          </w:tcPr>
          <w:p w14:paraId="0A7F1572" w14:textId="77777777" w:rsidR="00F72447" w:rsidRPr="00F72447" w:rsidRDefault="00F72447" w:rsidP="00F72447">
            <w:pPr>
              <w:spacing w:before="120" w:after="120"/>
              <w:rPr>
                <w:rFonts w:eastAsia="Arial" w:cs="Arial"/>
                <w:szCs w:val="24"/>
              </w:rPr>
            </w:pPr>
            <w:r w:rsidRPr="00F72447">
              <w:rPr>
                <w:rFonts w:eastAsia="Arial" w:cs="Arial"/>
                <w:szCs w:val="24"/>
              </w:rPr>
              <w:t>Reason for citation</w:t>
            </w:r>
          </w:p>
        </w:tc>
      </w:tr>
      <w:tr w:rsidR="00F72447" w:rsidRPr="00F72447" w14:paraId="3682C0DC" w14:textId="77777777" w:rsidTr="00650FA8">
        <w:trPr>
          <w:cantSplit/>
        </w:trPr>
        <w:tc>
          <w:tcPr>
            <w:tcW w:w="0" w:type="auto"/>
          </w:tcPr>
          <w:p w14:paraId="1A6C7359" w14:textId="77777777" w:rsidR="00F72447" w:rsidRPr="00F72447" w:rsidRDefault="00F72447" w:rsidP="00F72447">
            <w:pPr>
              <w:spacing w:after="0"/>
              <w:rPr>
                <w:rFonts w:eastAsia="Arial" w:cs="Arial"/>
                <w:b/>
                <w:szCs w:val="24"/>
              </w:rPr>
            </w:pPr>
            <w:r w:rsidRPr="00F72447">
              <w:rPr>
                <w:rFonts w:eastAsia="Arial" w:cs="Arial"/>
                <w:b/>
                <w:szCs w:val="24"/>
              </w:rPr>
              <w:t>1</w:t>
            </w:r>
          </w:p>
        </w:tc>
        <w:tc>
          <w:tcPr>
            <w:tcW w:w="0" w:type="auto"/>
          </w:tcPr>
          <w:p w14:paraId="4D91EFFA" w14:textId="77777777" w:rsidR="00F72447" w:rsidRPr="00F72447" w:rsidRDefault="00F72447" w:rsidP="00F72447">
            <w:pPr>
              <w:spacing w:after="0"/>
              <w:rPr>
                <w:rFonts w:eastAsia="Arial" w:cs="Arial"/>
                <w:szCs w:val="24"/>
              </w:rPr>
            </w:pPr>
            <w:r w:rsidRPr="00F72447">
              <w:rPr>
                <w:rFonts w:eastAsia="Arial" w:cs="Arial"/>
                <w:szCs w:val="24"/>
              </w:rPr>
              <w:t>Novice</w:t>
            </w:r>
          </w:p>
        </w:tc>
        <w:tc>
          <w:tcPr>
            <w:tcW w:w="0" w:type="auto"/>
          </w:tcPr>
          <w:p w14:paraId="72B03112" w14:textId="77777777" w:rsidR="00F72447" w:rsidRPr="00F72447" w:rsidRDefault="00F72447" w:rsidP="00F72447">
            <w:pPr>
              <w:spacing w:after="0"/>
              <w:rPr>
                <w:rFonts w:eastAsia="Arial" w:cs="Arial"/>
                <w:szCs w:val="24"/>
              </w:rPr>
            </w:pPr>
            <w:r w:rsidRPr="00F72447">
              <w:rPr>
                <w:rFonts w:eastAsia="Arial" w:cs="Arial"/>
                <w:szCs w:val="24"/>
              </w:rPr>
              <w:t>A3</w:t>
            </w:r>
          </w:p>
        </w:tc>
        <w:tc>
          <w:tcPr>
            <w:tcW w:w="0" w:type="auto"/>
          </w:tcPr>
          <w:p w14:paraId="6C5764EA" w14:textId="77777777" w:rsidR="00F72447" w:rsidRPr="00F72447" w:rsidRDefault="00F72447" w:rsidP="00F72447">
            <w:pPr>
              <w:spacing w:after="0"/>
              <w:rPr>
                <w:rFonts w:eastAsia="Arial" w:cs="Arial"/>
                <w:szCs w:val="24"/>
              </w:rPr>
            </w:pPr>
            <w:r w:rsidRPr="00F72447">
              <w:rPr>
                <w:rFonts w:eastAsia="Arial" w:cs="Arial"/>
                <w:szCs w:val="24"/>
              </w:rPr>
              <w:t>L2 SE/TE</w:t>
            </w:r>
          </w:p>
        </w:tc>
        <w:tc>
          <w:tcPr>
            <w:tcW w:w="0" w:type="auto"/>
          </w:tcPr>
          <w:p w14:paraId="6FC75C11" w14:textId="77777777" w:rsidR="00F72447" w:rsidRPr="00F72447" w:rsidRDefault="00F72447" w:rsidP="00F72447">
            <w:pPr>
              <w:spacing w:after="0"/>
              <w:rPr>
                <w:rFonts w:eastAsia="Arial" w:cs="Arial"/>
                <w:szCs w:val="24"/>
              </w:rPr>
            </w:pPr>
            <w:r w:rsidRPr="00F72447">
              <w:rPr>
                <w:rFonts w:eastAsia="Arial" w:cs="Arial"/>
                <w:szCs w:val="24"/>
              </w:rPr>
              <w:t>105</w:t>
            </w:r>
          </w:p>
        </w:tc>
        <w:tc>
          <w:tcPr>
            <w:tcW w:w="0" w:type="auto"/>
          </w:tcPr>
          <w:p w14:paraId="4E23EA24" w14:textId="77777777" w:rsidR="00F72447" w:rsidRPr="00F72447" w:rsidRDefault="00F72447" w:rsidP="00F72447">
            <w:pPr>
              <w:spacing w:after="0"/>
              <w:rPr>
                <w:rFonts w:eastAsia="Arial" w:cs="Arial"/>
                <w:szCs w:val="24"/>
              </w:rPr>
            </w:pPr>
            <w:r w:rsidRPr="00F72447">
              <w:rPr>
                <w:rFonts w:eastAsia="Arial" w:cs="Arial"/>
                <w:szCs w:val="24"/>
              </w:rPr>
              <w:t>Four pictures (bottom of page)</w:t>
            </w:r>
          </w:p>
        </w:tc>
        <w:tc>
          <w:tcPr>
            <w:tcW w:w="0" w:type="auto"/>
          </w:tcPr>
          <w:p w14:paraId="52DA4B8E" w14:textId="77777777" w:rsidR="00F72447" w:rsidRPr="00F72447" w:rsidRDefault="00F72447" w:rsidP="00F72447">
            <w:pPr>
              <w:spacing w:after="0"/>
              <w:rPr>
                <w:rFonts w:eastAsia="Arial" w:cs="Arial"/>
                <w:szCs w:val="24"/>
              </w:rPr>
            </w:pPr>
            <w:r w:rsidRPr="00F72447">
              <w:rPr>
                <w:rFonts w:eastAsia="Arial" w:cs="Arial"/>
                <w:szCs w:val="24"/>
              </w:rPr>
              <w:t>Add gender-inclusive images</w:t>
            </w:r>
          </w:p>
        </w:tc>
        <w:tc>
          <w:tcPr>
            <w:tcW w:w="0" w:type="auto"/>
          </w:tcPr>
          <w:p w14:paraId="1B9176AE" w14:textId="77777777" w:rsidR="00F72447" w:rsidRPr="00F72447" w:rsidRDefault="00F72447" w:rsidP="00F72447">
            <w:pPr>
              <w:spacing w:after="0"/>
              <w:rPr>
                <w:rFonts w:eastAsia="Arial" w:cs="Arial"/>
                <w:szCs w:val="24"/>
              </w:rPr>
            </w:pPr>
            <w:r w:rsidRPr="00F72447">
              <w:rPr>
                <w:rFonts w:eastAsia="Arial" w:cs="Arial"/>
                <w:szCs w:val="24"/>
              </w:rPr>
              <w:t>All professions are represented by only males.</w:t>
            </w:r>
          </w:p>
        </w:tc>
      </w:tr>
      <w:tr w:rsidR="00F72447" w:rsidRPr="00F72447" w14:paraId="5015915E" w14:textId="77777777" w:rsidTr="00650FA8">
        <w:trPr>
          <w:cantSplit/>
        </w:trPr>
        <w:tc>
          <w:tcPr>
            <w:tcW w:w="0" w:type="auto"/>
          </w:tcPr>
          <w:p w14:paraId="512D94FB" w14:textId="77777777" w:rsidR="00F72447" w:rsidRPr="00F72447" w:rsidRDefault="00F72447" w:rsidP="00F72447">
            <w:pPr>
              <w:spacing w:after="0"/>
              <w:rPr>
                <w:rFonts w:eastAsia="Arial" w:cs="Arial"/>
                <w:b/>
                <w:szCs w:val="24"/>
              </w:rPr>
            </w:pPr>
            <w:r w:rsidRPr="00F72447">
              <w:rPr>
                <w:rFonts w:eastAsia="Arial" w:cs="Arial"/>
                <w:b/>
                <w:szCs w:val="24"/>
              </w:rPr>
              <w:lastRenderedPageBreak/>
              <w:t>2</w:t>
            </w:r>
          </w:p>
        </w:tc>
        <w:tc>
          <w:tcPr>
            <w:tcW w:w="0" w:type="auto"/>
          </w:tcPr>
          <w:p w14:paraId="5CB951F3" w14:textId="77777777" w:rsidR="00F72447" w:rsidRPr="00F72447" w:rsidRDefault="00F72447" w:rsidP="00F72447">
            <w:pPr>
              <w:spacing w:after="0"/>
              <w:rPr>
                <w:rFonts w:eastAsia="Arial" w:cs="Arial"/>
                <w:szCs w:val="24"/>
              </w:rPr>
            </w:pPr>
            <w:r w:rsidRPr="00F72447">
              <w:rPr>
                <w:rFonts w:eastAsia="Arial" w:cs="Arial"/>
                <w:szCs w:val="24"/>
              </w:rPr>
              <w:t>Novice</w:t>
            </w:r>
          </w:p>
        </w:tc>
        <w:tc>
          <w:tcPr>
            <w:tcW w:w="0" w:type="auto"/>
          </w:tcPr>
          <w:p w14:paraId="4C89BF47" w14:textId="77777777" w:rsidR="00F72447" w:rsidRPr="00F72447" w:rsidRDefault="00F72447" w:rsidP="00F72447">
            <w:pPr>
              <w:spacing w:after="0"/>
              <w:rPr>
                <w:rFonts w:eastAsia="Arial" w:cs="Arial"/>
                <w:szCs w:val="24"/>
              </w:rPr>
            </w:pPr>
            <w:r w:rsidRPr="00F72447">
              <w:rPr>
                <w:rFonts w:eastAsia="Arial" w:cs="Arial"/>
                <w:szCs w:val="24"/>
              </w:rPr>
              <w:t>A8</w:t>
            </w:r>
          </w:p>
        </w:tc>
        <w:tc>
          <w:tcPr>
            <w:tcW w:w="0" w:type="auto"/>
          </w:tcPr>
          <w:p w14:paraId="5B7BE520" w14:textId="77777777" w:rsidR="00F72447" w:rsidRPr="00F72447" w:rsidRDefault="00F72447" w:rsidP="00F72447">
            <w:pPr>
              <w:spacing w:after="0"/>
              <w:rPr>
                <w:rFonts w:eastAsia="Arial" w:cs="Arial"/>
                <w:szCs w:val="24"/>
              </w:rPr>
            </w:pPr>
            <w:r w:rsidRPr="00F72447">
              <w:rPr>
                <w:rFonts w:eastAsia="Arial" w:cs="Arial"/>
                <w:szCs w:val="24"/>
              </w:rPr>
              <w:t>L1 &amp; L1A TE</w:t>
            </w:r>
          </w:p>
        </w:tc>
        <w:tc>
          <w:tcPr>
            <w:tcW w:w="0" w:type="auto"/>
          </w:tcPr>
          <w:p w14:paraId="3B11F0C4" w14:textId="77777777" w:rsidR="00F72447" w:rsidRPr="00F72447" w:rsidRDefault="00F72447" w:rsidP="00F72447">
            <w:pPr>
              <w:spacing w:after="0"/>
              <w:rPr>
                <w:rFonts w:eastAsia="Arial" w:cs="Arial"/>
                <w:szCs w:val="24"/>
              </w:rPr>
            </w:pPr>
            <w:r w:rsidRPr="00F72447">
              <w:rPr>
                <w:rFonts w:eastAsia="Arial" w:cs="Arial"/>
                <w:szCs w:val="24"/>
              </w:rPr>
              <w:t>L1 xxvi; L1A xxiv</w:t>
            </w:r>
          </w:p>
        </w:tc>
        <w:tc>
          <w:tcPr>
            <w:tcW w:w="0" w:type="auto"/>
          </w:tcPr>
          <w:p w14:paraId="3A4E5782" w14:textId="77777777" w:rsidR="00F72447" w:rsidRPr="00F72447" w:rsidRDefault="00F72447" w:rsidP="00F72447">
            <w:pPr>
              <w:spacing w:after="0"/>
              <w:rPr>
                <w:rFonts w:eastAsia="Arial" w:cs="Arial"/>
                <w:szCs w:val="24"/>
              </w:rPr>
            </w:pPr>
            <w:r w:rsidRPr="00F72447">
              <w:rPr>
                <w:rFonts w:eastAsia="Arial" w:cs="Arial"/>
                <w:szCs w:val="24"/>
              </w:rPr>
              <w:t>List of common boys and girls names</w:t>
            </w:r>
          </w:p>
        </w:tc>
        <w:tc>
          <w:tcPr>
            <w:tcW w:w="0" w:type="auto"/>
          </w:tcPr>
          <w:p w14:paraId="6A7FFAEE" w14:textId="77777777" w:rsidR="00F72447" w:rsidRPr="00F72447" w:rsidRDefault="00F72447" w:rsidP="00F72447">
            <w:pPr>
              <w:spacing w:after="0"/>
              <w:rPr>
                <w:rFonts w:eastAsia="Arial" w:cs="Arial"/>
                <w:szCs w:val="24"/>
              </w:rPr>
            </w:pPr>
            <w:r w:rsidRPr="00F72447">
              <w:rPr>
                <w:rFonts w:eastAsia="Arial" w:cs="Arial"/>
                <w:szCs w:val="24"/>
              </w:rPr>
              <w:t>Include gender neutral names</w:t>
            </w:r>
          </w:p>
        </w:tc>
        <w:tc>
          <w:tcPr>
            <w:tcW w:w="0" w:type="auto"/>
          </w:tcPr>
          <w:p w14:paraId="4ACA5B18" w14:textId="77777777" w:rsidR="00F72447" w:rsidRPr="00F72447" w:rsidRDefault="00F72447" w:rsidP="00F72447">
            <w:pPr>
              <w:spacing w:after="0"/>
              <w:rPr>
                <w:rFonts w:eastAsia="Arial" w:cs="Arial"/>
                <w:szCs w:val="24"/>
              </w:rPr>
            </w:pPr>
            <w:r w:rsidRPr="00F72447">
              <w:rPr>
                <w:rFonts w:eastAsia="Arial" w:cs="Arial"/>
                <w:szCs w:val="24"/>
              </w:rPr>
              <w:t>The resources should be appropriate for use with all students regardless of their gender, gender identity, and gender expression.</w:t>
            </w:r>
          </w:p>
        </w:tc>
      </w:tr>
      <w:tr w:rsidR="00F72447" w:rsidRPr="00F72447" w14:paraId="5F9593FD" w14:textId="77777777" w:rsidTr="00650FA8">
        <w:trPr>
          <w:cantSplit/>
        </w:trPr>
        <w:tc>
          <w:tcPr>
            <w:tcW w:w="0" w:type="auto"/>
          </w:tcPr>
          <w:p w14:paraId="6676A155" w14:textId="77777777" w:rsidR="00F72447" w:rsidRPr="00F72447" w:rsidRDefault="00F72447" w:rsidP="00F72447">
            <w:pPr>
              <w:spacing w:after="0"/>
              <w:rPr>
                <w:rFonts w:eastAsia="Arial" w:cs="Arial"/>
                <w:b/>
                <w:szCs w:val="24"/>
              </w:rPr>
            </w:pPr>
            <w:r w:rsidRPr="00F72447">
              <w:rPr>
                <w:rFonts w:eastAsia="Arial" w:cs="Arial"/>
                <w:b/>
                <w:szCs w:val="24"/>
              </w:rPr>
              <w:t>3</w:t>
            </w:r>
          </w:p>
        </w:tc>
        <w:tc>
          <w:tcPr>
            <w:tcW w:w="0" w:type="auto"/>
          </w:tcPr>
          <w:p w14:paraId="70182014" w14:textId="77777777" w:rsidR="00F72447" w:rsidRPr="00F72447" w:rsidRDefault="00F72447" w:rsidP="00F72447">
            <w:pPr>
              <w:spacing w:after="0"/>
              <w:rPr>
                <w:rFonts w:eastAsia="Arial" w:cs="Arial"/>
                <w:szCs w:val="24"/>
              </w:rPr>
            </w:pPr>
            <w:r w:rsidRPr="00F72447">
              <w:rPr>
                <w:rFonts w:eastAsia="Arial" w:cs="Arial"/>
                <w:szCs w:val="24"/>
              </w:rPr>
              <w:t>Novice</w:t>
            </w:r>
          </w:p>
        </w:tc>
        <w:tc>
          <w:tcPr>
            <w:tcW w:w="0" w:type="auto"/>
          </w:tcPr>
          <w:p w14:paraId="6893962D" w14:textId="77777777" w:rsidR="00F72447" w:rsidRPr="00F72447" w:rsidRDefault="00F72447" w:rsidP="00F72447">
            <w:pPr>
              <w:spacing w:after="0"/>
              <w:rPr>
                <w:rFonts w:eastAsia="Arial" w:cs="Arial"/>
                <w:szCs w:val="24"/>
              </w:rPr>
            </w:pPr>
            <w:r w:rsidRPr="00F72447">
              <w:rPr>
                <w:rFonts w:eastAsia="Arial" w:cs="Arial"/>
                <w:szCs w:val="24"/>
              </w:rPr>
              <w:t>B1</w:t>
            </w:r>
          </w:p>
        </w:tc>
        <w:tc>
          <w:tcPr>
            <w:tcW w:w="0" w:type="auto"/>
          </w:tcPr>
          <w:p w14:paraId="00F52062" w14:textId="77777777" w:rsidR="00F72447" w:rsidRPr="00F72447" w:rsidRDefault="00F72447" w:rsidP="00F72447">
            <w:pPr>
              <w:spacing w:after="0"/>
              <w:rPr>
                <w:rFonts w:eastAsia="Arial" w:cs="Arial"/>
                <w:szCs w:val="24"/>
              </w:rPr>
            </w:pPr>
            <w:r w:rsidRPr="00F72447">
              <w:rPr>
                <w:rFonts w:eastAsia="Arial" w:cs="Arial"/>
                <w:szCs w:val="24"/>
              </w:rPr>
              <w:t>L1 &amp; L1A SE/TE</w:t>
            </w:r>
          </w:p>
        </w:tc>
        <w:tc>
          <w:tcPr>
            <w:tcW w:w="0" w:type="auto"/>
          </w:tcPr>
          <w:p w14:paraId="56E7EF85" w14:textId="77777777" w:rsidR="00F72447" w:rsidRPr="00F72447" w:rsidRDefault="00F72447" w:rsidP="00F72447">
            <w:pPr>
              <w:spacing w:after="0"/>
              <w:rPr>
                <w:rFonts w:eastAsia="Arial" w:cs="Arial"/>
                <w:szCs w:val="24"/>
              </w:rPr>
            </w:pPr>
            <w:r w:rsidRPr="00F72447">
              <w:rPr>
                <w:rFonts w:eastAsia="Arial" w:cs="Arial"/>
                <w:szCs w:val="24"/>
              </w:rPr>
              <w:t>2, 20, 46</w:t>
            </w:r>
          </w:p>
        </w:tc>
        <w:tc>
          <w:tcPr>
            <w:tcW w:w="0" w:type="auto"/>
          </w:tcPr>
          <w:p w14:paraId="1ADCA9B2" w14:textId="77777777" w:rsidR="00F72447" w:rsidRPr="00F72447" w:rsidRDefault="00F72447" w:rsidP="00F72447">
            <w:pPr>
              <w:spacing w:after="0"/>
              <w:rPr>
                <w:rFonts w:eastAsia="Arial" w:cs="Arial"/>
                <w:szCs w:val="24"/>
              </w:rPr>
            </w:pPr>
            <w:r w:rsidRPr="00F72447">
              <w:rPr>
                <w:rFonts w:eastAsia="Arial" w:cs="Arial"/>
                <w:szCs w:val="24"/>
              </w:rPr>
              <w:t>Cartoon depictions of various people</w:t>
            </w:r>
          </w:p>
        </w:tc>
        <w:tc>
          <w:tcPr>
            <w:tcW w:w="0" w:type="auto"/>
          </w:tcPr>
          <w:p w14:paraId="1E66D195" w14:textId="77777777" w:rsidR="00F72447" w:rsidRPr="00F72447" w:rsidRDefault="00F72447" w:rsidP="00F72447">
            <w:pPr>
              <w:spacing w:after="0"/>
              <w:rPr>
                <w:rFonts w:eastAsia="Arial" w:cs="Arial"/>
                <w:szCs w:val="24"/>
              </w:rPr>
            </w:pPr>
            <w:r w:rsidRPr="00F72447">
              <w:rPr>
                <w:rFonts w:eastAsia="Arial" w:cs="Arial"/>
                <w:szCs w:val="24"/>
              </w:rPr>
              <w:t>Replace drawings with more culturally sensitive cartoons.</w:t>
            </w:r>
          </w:p>
        </w:tc>
        <w:tc>
          <w:tcPr>
            <w:tcW w:w="0" w:type="auto"/>
          </w:tcPr>
          <w:p w14:paraId="6982F248" w14:textId="77777777" w:rsidR="00F72447" w:rsidRPr="00F72447" w:rsidRDefault="00F72447" w:rsidP="00F72447">
            <w:pPr>
              <w:spacing w:after="0"/>
              <w:rPr>
                <w:rFonts w:eastAsia="Arial" w:cs="Arial"/>
                <w:szCs w:val="24"/>
              </w:rPr>
            </w:pPr>
            <w:r w:rsidRPr="00F72447">
              <w:rPr>
                <w:rFonts w:eastAsia="Arial" w:cs="Arial"/>
                <w:szCs w:val="24"/>
              </w:rPr>
              <w:t>Cartoons have Asians represented with slanted eyes.</w:t>
            </w:r>
          </w:p>
        </w:tc>
      </w:tr>
    </w:tbl>
    <w:p w14:paraId="085B36F7" w14:textId="2E69CA87" w:rsidR="00F72447" w:rsidRPr="00F72447" w:rsidRDefault="00F72447" w:rsidP="00F72447">
      <w:pPr>
        <w:spacing w:before="720" w:after="0"/>
        <w:rPr>
          <w:rFonts w:eastAsia="Arial" w:cs="Arial"/>
          <w:bCs/>
          <w:szCs w:val="24"/>
        </w:rPr>
      </w:pPr>
    </w:p>
    <w:p w14:paraId="100E49CE" w14:textId="77777777" w:rsidR="00F72447" w:rsidRDefault="00F72447" w:rsidP="00713F87">
      <w:pPr>
        <w:spacing w:before="720" w:after="120"/>
        <w:rPr>
          <w:rFonts w:eastAsia="Arial" w:cs="Arial"/>
          <w:iCs/>
          <w:szCs w:val="24"/>
        </w:rPr>
        <w:sectPr w:rsidR="00F72447" w:rsidSect="00F72447">
          <w:pgSz w:w="15840" w:h="12240" w:orient="landscape"/>
          <w:pgMar w:top="1440" w:right="1440" w:bottom="1440" w:left="1440" w:header="720" w:footer="720" w:gutter="0"/>
          <w:cols w:space="720"/>
          <w:docGrid w:linePitch="360"/>
        </w:sectPr>
      </w:pPr>
    </w:p>
    <w:p w14:paraId="1C61CDF8" w14:textId="47598CFE" w:rsidR="00612812" w:rsidRDefault="00612812" w:rsidP="00D557DD">
      <w:pPr>
        <w:pStyle w:val="Heading2"/>
      </w:pPr>
      <w:bookmarkStart w:id="45" w:name="_Toc496012933"/>
      <w:bookmarkStart w:id="46" w:name="_Toc78983194"/>
      <w:bookmarkStart w:id="47" w:name="_Toc83650994"/>
      <w:r w:rsidRPr="000A45DF">
        <w:rPr>
          <w:rFonts w:eastAsia="Calibri"/>
        </w:rPr>
        <w:lastRenderedPageBreak/>
        <w:t xml:space="preserve">Appendix A: </w:t>
      </w:r>
      <w:bookmarkEnd w:id="45"/>
      <w:r w:rsidRPr="00DE267E">
        <w:t xml:space="preserve">Criteria </w:t>
      </w:r>
      <w:bookmarkStart w:id="48" w:name="_Toc40794157"/>
      <w:r w:rsidR="008362E2" w:rsidRPr="00530695">
        <w:t>for Evaluating Instructional Materials for World Languages Education in Kindergarten Through Grade Eight</w:t>
      </w:r>
      <w:bookmarkEnd w:id="46"/>
      <w:bookmarkEnd w:id="47"/>
      <w:bookmarkEnd w:id="48"/>
    </w:p>
    <w:p w14:paraId="1645720F" w14:textId="0471D609" w:rsidR="00612812" w:rsidRDefault="00612812" w:rsidP="00612812">
      <w:pPr>
        <w:jc w:val="center"/>
        <w:rPr>
          <w:rFonts w:ascii="Helvetica" w:hAnsi="Helvetica"/>
          <w:color w:val="000000"/>
          <w:shd w:val="clear" w:color="auto" w:fill="FFFFFF"/>
        </w:rPr>
      </w:pPr>
      <w:r>
        <w:t xml:space="preserve">Adopted by the State Board of Education on </w:t>
      </w:r>
      <w:r>
        <w:rPr>
          <w:rFonts w:ascii="Helvetica" w:hAnsi="Helvetica"/>
          <w:color w:val="000000"/>
          <w:shd w:val="clear" w:color="auto" w:fill="FFFFFF"/>
        </w:rPr>
        <w:t>July 8, 2020</w:t>
      </w:r>
    </w:p>
    <w:p w14:paraId="6F152D7D" w14:textId="77777777" w:rsidR="00F72447" w:rsidRPr="00530695" w:rsidRDefault="00F72447" w:rsidP="00F72447">
      <w:pPr>
        <w:pStyle w:val="CM23"/>
        <w:spacing w:line="276" w:lineRule="auto"/>
        <w:rPr>
          <w:rFonts w:ascii="Arial" w:hAnsi="Arial" w:cs="Arial"/>
        </w:rPr>
      </w:pPr>
      <w:r w:rsidRPr="00530695">
        <w:rPr>
          <w:rFonts w:ascii="Arial" w:hAnsi="Arial" w:cs="Arial"/>
        </w:rPr>
        <w:t xml:space="preserve">The state adoption of new world languages instructional materials will be guided by the </w:t>
      </w:r>
      <w:r>
        <w:rPr>
          <w:rFonts w:ascii="Arial" w:hAnsi="Arial" w:cs="Arial"/>
        </w:rPr>
        <w:t>c</w:t>
      </w:r>
      <w:r w:rsidRPr="00530695">
        <w:rPr>
          <w:rFonts w:ascii="Arial" w:hAnsi="Arial" w:cs="Arial"/>
        </w:rPr>
        <w:t xml:space="preserve">riteria described below. To be adopted, instructional materials must meet </w:t>
      </w:r>
      <w:r>
        <w:rPr>
          <w:rFonts w:ascii="Arial" w:hAnsi="Arial" w:cs="Arial"/>
        </w:rPr>
        <w:t xml:space="preserve">the educational content requirements in </w:t>
      </w:r>
      <w:r w:rsidRPr="00530695">
        <w:rPr>
          <w:rFonts w:ascii="Arial" w:hAnsi="Arial" w:cs="Arial"/>
        </w:rPr>
        <w:t xml:space="preserve">Category 1, Alignment with the </w:t>
      </w:r>
      <w:r>
        <w:rPr>
          <w:rFonts w:ascii="Arial" w:hAnsi="Arial" w:cs="Arial"/>
          <w:bCs/>
          <w:iCs/>
          <w:kern w:val="32"/>
        </w:rPr>
        <w:t>WL</w:t>
      </w:r>
      <w:r w:rsidRPr="009B136D">
        <w:rPr>
          <w:rFonts w:ascii="Arial" w:hAnsi="Arial" w:cs="Arial"/>
          <w:bCs/>
          <w:iCs/>
          <w:kern w:val="32"/>
        </w:rPr>
        <w:t xml:space="preserve"> Standards</w:t>
      </w:r>
      <w:r w:rsidRPr="00FA51F0">
        <w:rPr>
          <w:rFonts w:ascii="Arial" w:hAnsi="Arial" w:cs="Arial"/>
          <w:bCs/>
          <w:iCs/>
          <w:kern w:val="32"/>
        </w:rPr>
        <w:t>,</w:t>
      </w:r>
      <w:r w:rsidRPr="0078544A">
        <w:rPr>
          <w:rFonts w:ascii="Arial" w:hAnsi="Arial" w:cs="Arial"/>
          <w:iCs/>
        </w:rPr>
        <w:t xml:space="preserve"> </w:t>
      </w:r>
      <w:r w:rsidRPr="00530695">
        <w:rPr>
          <w:rFonts w:ascii="Arial" w:hAnsi="Arial" w:cs="Arial"/>
        </w:rPr>
        <w:t>in full. Instructional materials will be evaluated holistically for strengths in the other categories</w:t>
      </w:r>
      <w:r>
        <w:rPr>
          <w:rFonts w:ascii="Arial" w:hAnsi="Arial" w:cs="Arial"/>
        </w:rPr>
        <w:t>—</w:t>
      </w:r>
      <w:r w:rsidRPr="00530695">
        <w:rPr>
          <w:rFonts w:ascii="Arial" w:hAnsi="Arial" w:cs="Arial"/>
        </w:rPr>
        <w:t xml:space="preserve">Program Organization, Assessment, Access and Equity, and Instructional Planning and Support. This means that while a program may not meet every criterion listed in those categories, it must meet the intent stated in the introductory paragraph of each category to be eligible for state adoption. Programs that do not meet Category 1 in full and do not show strengths in each one of the other four categories will not be adopted. These criteria are designed to be a guide for publishers in developing their instructional resources and for local educational agencies when selecting instructional materials. To assist in the evaluation of instructional materials, publishers must use the SBE-approved standards maps and evaluation criteria map templates, developed and supplied by the California Department of Education (CDE), to provide evidence that the program provides students a path to meet the proficiencies specified in the </w:t>
      </w:r>
      <w:r w:rsidRPr="009B136D">
        <w:rPr>
          <w:rFonts w:ascii="Arial" w:hAnsi="Arial" w:cs="Arial"/>
        </w:rPr>
        <w:t>World Languages Framework</w:t>
      </w:r>
      <w:r w:rsidRPr="00560A83">
        <w:rPr>
          <w:rFonts w:ascii="Arial" w:hAnsi="Arial" w:cs="Arial"/>
        </w:rPr>
        <w:t>.</w:t>
      </w:r>
    </w:p>
    <w:p w14:paraId="1A7F07E1" w14:textId="77777777" w:rsidR="00F72447" w:rsidRPr="00530695" w:rsidRDefault="00F72447" w:rsidP="00F72447">
      <w:pPr>
        <w:pStyle w:val="CM23"/>
        <w:spacing w:line="276" w:lineRule="auto"/>
        <w:rPr>
          <w:rFonts w:ascii="Arial" w:hAnsi="Arial" w:cs="Arial"/>
          <w:b/>
          <w:bCs/>
        </w:rPr>
      </w:pPr>
      <w:r w:rsidRPr="00530695">
        <w:rPr>
          <w:rFonts w:ascii="Arial" w:hAnsi="Arial" w:cs="Arial"/>
        </w:rPr>
        <w:t>It is the intent of the SBE that these criteria be neutral on the format of instructional materials. Print-based, digital, interactive online, and other types of programs may all be submitted for adoption as long as they are aligned to the evaluation criteria. Any gross inaccuracies or deliberate falsification revealed during the review process may result in disqualification, and any found during the adoption cycle may subject the program to removal from the list of state-adopted instructional materials. Gross inaccuracies and deliberate falsifications are defined as those requiring changes in instructional content. All authors listed in the instructional program are held responsible for the content. Beyond the title and publishing company’s name, the only name</w:t>
      </w:r>
      <w:r>
        <w:rPr>
          <w:rFonts w:ascii="Arial" w:hAnsi="Arial" w:cs="Arial"/>
        </w:rPr>
        <w:t xml:space="preserve"> or names</w:t>
      </w:r>
      <w:r w:rsidRPr="00530695">
        <w:rPr>
          <w:rFonts w:ascii="Arial" w:hAnsi="Arial" w:cs="Arial"/>
        </w:rPr>
        <w:t xml:space="preserve"> to appear on a cover and title page shall be the actual author or authors.</w:t>
      </w:r>
      <w:r w:rsidRPr="00530695">
        <w:rPr>
          <w:rFonts w:ascii="Arial" w:hAnsi="Arial" w:cs="Arial"/>
        </w:rPr>
        <w:br w:type="page"/>
      </w:r>
    </w:p>
    <w:p w14:paraId="165DF2C5" w14:textId="77777777" w:rsidR="00F72447" w:rsidRPr="00530695" w:rsidRDefault="00F72447" w:rsidP="00060B70">
      <w:pPr>
        <w:pStyle w:val="Heading3"/>
      </w:pPr>
      <w:bookmarkStart w:id="49" w:name="_Toc40794158"/>
      <w:bookmarkStart w:id="50" w:name="_Toc83650995"/>
      <w:r w:rsidRPr="00530695">
        <w:lastRenderedPageBreak/>
        <w:t>Criteria for the Evaluation of Instructional Materials Aligned to the World Languages Standards for California Public Schools, Kindergarten Through Grade Twelve (WL Standards)</w:t>
      </w:r>
      <w:bookmarkEnd w:id="49"/>
      <w:bookmarkEnd w:id="50"/>
    </w:p>
    <w:p w14:paraId="2D37339A" w14:textId="77777777" w:rsidR="00F72447" w:rsidRPr="00CB3B35" w:rsidRDefault="00F72447" w:rsidP="00F7163C">
      <w:pPr>
        <w:pStyle w:val="Heading4"/>
      </w:pPr>
      <w:bookmarkStart w:id="51" w:name="_Toc40794159"/>
      <w:r w:rsidRPr="00CB3B35">
        <w:t>Category 1: Alignment with the WL Standards</w:t>
      </w:r>
      <w:bookmarkEnd w:id="51"/>
    </w:p>
    <w:p w14:paraId="39C37216" w14:textId="77777777" w:rsidR="00F72447" w:rsidRPr="00530695" w:rsidRDefault="00F72447" w:rsidP="00F72447">
      <w:pPr>
        <w:widowControl w:val="0"/>
        <w:autoSpaceDE w:val="0"/>
        <w:autoSpaceDN w:val="0"/>
        <w:adjustRightInd w:val="0"/>
        <w:spacing w:line="276" w:lineRule="auto"/>
        <w:rPr>
          <w:rFonts w:cs="Arial"/>
        </w:rPr>
      </w:pPr>
      <w:r w:rsidRPr="00530695">
        <w:rPr>
          <w:rFonts w:cs="Arial"/>
        </w:rPr>
        <w:t>Instructional materials support teaching and learning of the skills and knowledge called for within the Novice, Intermediate, Advanced</w:t>
      </w:r>
      <w:r>
        <w:rPr>
          <w:rFonts w:cs="Arial"/>
        </w:rPr>
        <w:t>,</w:t>
      </w:r>
      <w:r w:rsidRPr="00530695">
        <w:rPr>
          <w:rFonts w:cs="Arial"/>
        </w:rPr>
        <w:t xml:space="preserve"> and Superior ranges of proficiency, as appropriate, as specified in the </w:t>
      </w:r>
      <w:r w:rsidRPr="009B136D">
        <w:rPr>
          <w:rFonts w:cs="Arial"/>
          <w:bCs/>
          <w:iCs/>
          <w:kern w:val="32"/>
        </w:rPr>
        <w:t>WL Standards</w:t>
      </w:r>
      <w:r>
        <w:rPr>
          <w:rFonts w:cs="Arial"/>
          <w:bCs/>
          <w:iCs/>
          <w:kern w:val="32"/>
        </w:rPr>
        <w:t>,</w:t>
      </w:r>
      <w:r w:rsidRPr="00530695">
        <w:rPr>
          <w:rFonts w:cs="Arial"/>
        </w:rPr>
        <w:t xml:space="preserve"> and are appropriate for designated grade levels.</w:t>
      </w:r>
    </w:p>
    <w:p w14:paraId="19FC995A" w14:textId="77777777" w:rsidR="00F72447" w:rsidRPr="00530695" w:rsidRDefault="00F72447" w:rsidP="00F72447">
      <w:pPr>
        <w:widowControl w:val="0"/>
        <w:autoSpaceDE w:val="0"/>
        <w:autoSpaceDN w:val="0"/>
        <w:adjustRightInd w:val="0"/>
        <w:spacing w:line="276" w:lineRule="auto"/>
        <w:rPr>
          <w:rFonts w:cs="Arial"/>
        </w:rPr>
      </w:pPr>
      <w:r w:rsidRPr="00530695">
        <w:rPr>
          <w:rFonts w:cs="Arial"/>
        </w:rPr>
        <w:t>All programs must include the following features:</w:t>
      </w:r>
    </w:p>
    <w:p w14:paraId="0A93BFA1" w14:textId="77777777" w:rsidR="00F72447" w:rsidRPr="00530695" w:rsidRDefault="00F72447" w:rsidP="008362E2">
      <w:pPr>
        <w:numPr>
          <w:ilvl w:val="0"/>
          <w:numId w:val="6"/>
        </w:numPr>
        <w:spacing w:line="276" w:lineRule="auto"/>
        <w:rPr>
          <w:rFonts w:cs="Arial"/>
        </w:rPr>
      </w:pPr>
      <w:r w:rsidRPr="00530695">
        <w:rPr>
          <w:rFonts w:cs="Arial"/>
        </w:rPr>
        <w:t xml:space="preserve">Instructional materials, as defined in </w:t>
      </w:r>
      <w:r w:rsidRPr="00530695">
        <w:rPr>
          <w:rFonts w:cs="Arial"/>
          <w:i/>
          <w:iCs/>
        </w:rPr>
        <w:t xml:space="preserve">Education Code (EC) </w:t>
      </w:r>
      <w:r w:rsidRPr="00530695">
        <w:rPr>
          <w:rFonts w:cs="Arial"/>
        </w:rPr>
        <w:t xml:space="preserve">Section 60010(h), must align to the </w:t>
      </w:r>
      <w:r w:rsidRPr="009B136D">
        <w:rPr>
          <w:rFonts w:cs="Arial"/>
          <w:bCs/>
          <w:iCs/>
          <w:kern w:val="32"/>
        </w:rPr>
        <w:t>WL Standards</w:t>
      </w:r>
      <w:r w:rsidRPr="00530695">
        <w:rPr>
          <w:rFonts w:cs="Arial"/>
        </w:rPr>
        <w:t xml:space="preserve"> adopted by the SBE in January 2019.</w:t>
      </w:r>
    </w:p>
    <w:p w14:paraId="612B443A" w14:textId="77777777" w:rsidR="00F72447" w:rsidRPr="00530695" w:rsidRDefault="00F72447" w:rsidP="008362E2">
      <w:pPr>
        <w:numPr>
          <w:ilvl w:val="0"/>
          <w:numId w:val="6"/>
        </w:numPr>
        <w:autoSpaceDE w:val="0"/>
        <w:autoSpaceDN w:val="0"/>
        <w:adjustRightInd w:val="0"/>
        <w:spacing w:line="276" w:lineRule="auto"/>
        <w:rPr>
          <w:rFonts w:cs="Arial"/>
        </w:rPr>
      </w:pPr>
      <w:r w:rsidRPr="00530695">
        <w:rPr>
          <w:rFonts w:cs="Arial"/>
        </w:rPr>
        <w:t xml:space="preserve">Instructional materials are consistent with the content of the </w:t>
      </w:r>
      <w:r w:rsidRPr="00530695">
        <w:rPr>
          <w:rFonts w:cs="Arial"/>
          <w:i/>
        </w:rPr>
        <w:t>World Languages Framework for California Public Schools, Kindergarten Through Grade Twelve</w:t>
      </w:r>
      <w:r w:rsidRPr="00530695">
        <w:rPr>
          <w:rFonts w:cs="Arial"/>
          <w:bCs/>
          <w:kern w:val="32"/>
        </w:rPr>
        <w:t xml:space="preserve"> (</w:t>
      </w:r>
      <w:r w:rsidRPr="00530695">
        <w:rPr>
          <w:rFonts w:cs="Arial"/>
          <w:bCs/>
          <w:i/>
          <w:kern w:val="32"/>
        </w:rPr>
        <w:t>WL Framework</w:t>
      </w:r>
      <w:r w:rsidRPr="00530695">
        <w:rPr>
          <w:rFonts w:cs="Arial"/>
          <w:bCs/>
          <w:kern w:val="32"/>
        </w:rPr>
        <w:t>)</w:t>
      </w:r>
      <w:r w:rsidRPr="00530695">
        <w:rPr>
          <w:rFonts w:cs="Arial"/>
        </w:rPr>
        <w:t>.</w:t>
      </w:r>
    </w:p>
    <w:p w14:paraId="53E53C83" w14:textId="77777777" w:rsidR="00F72447" w:rsidRPr="00530695" w:rsidRDefault="00F72447" w:rsidP="008362E2">
      <w:pPr>
        <w:numPr>
          <w:ilvl w:val="0"/>
          <w:numId w:val="6"/>
        </w:numPr>
        <w:autoSpaceDE w:val="0"/>
        <w:autoSpaceDN w:val="0"/>
        <w:adjustRightInd w:val="0"/>
        <w:spacing w:line="276" w:lineRule="auto"/>
        <w:rPr>
          <w:rFonts w:cs="Arial"/>
        </w:rPr>
      </w:pPr>
      <w:r w:rsidRPr="00530695">
        <w:rPr>
          <w:rFonts w:cs="Arial"/>
        </w:rPr>
        <w:t xml:space="preserve">Instructional materials include approaches and activities aligned to </w:t>
      </w:r>
      <w:r>
        <w:rPr>
          <w:rFonts w:cs="Arial"/>
        </w:rPr>
        <w:t>a</w:t>
      </w:r>
      <w:r w:rsidRPr="00530695">
        <w:rPr>
          <w:rFonts w:cs="Arial"/>
        </w:rPr>
        <w:t xml:space="preserve">ppendix 2 of the </w:t>
      </w:r>
      <w:r w:rsidRPr="009B136D">
        <w:rPr>
          <w:rFonts w:cs="Arial"/>
          <w:bCs/>
          <w:iCs/>
          <w:kern w:val="32"/>
        </w:rPr>
        <w:t>WL Standards</w:t>
      </w:r>
      <w:r w:rsidRPr="00530695">
        <w:rPr>
          <w:rFonts w:cs="Arial"/>
          <w:bCs/>
          <w:i/>
          <w:kern w:val="32"/>
        </w:rPr>
        <w:t>.</w:t>
      </w:r>
    </w:p>
    <w:p w14:paraId="1C4F4675" w14:textId="77777777" w:rsidR="00F72447" w:rsidRPr="00530695" w:rsidRDefault="00F72447" w:rsidP="008362E2">
      <w:pPr>
        <w:numPr>
          <w:ilvl w:val="0"/>
          <w:numId w:val="6"/>
        </w:numPr>
        <w:autoSpaceDE w:val="0"/>
        <w:autoSpaceDN w:val="0"/>
        <w:adjustRightInd w:val="0"/>
        <w:spacing w:line="276" w:lineRule="auto"/>
        <w:rPr>
          <w:rFonts w:cs="Arial"/>
        </w:rPr>
      </w:pPr>
      <w:r w:rsidRPr="00530695">
        <w:rPr>
          <w:rFonts w:cs="Arial"/>
        </w:rPr>
        <w:t>Instructional materials must be consistent with current state statutes and support statutorily mandated instruction.</w:t>
      </w:r>
    </w:p>
    <w:p w14:paraId="284EBA51" w14:textId="77777777" w:rsidR="00F72447" w:rsidRPr="00530695" w:rsidRDefault="00F72447" w:rsidP="008362E2">
      <w:pPr>
        <w:numPr>
          <w:ilvl w:val="0"/>
          <w:numId w:val="6"/>
        </w:numPr>
        <w:autoSpaceDE w:val="0"/>
        <w:autoSpaceDN w:val="0"/>
        <w:adjustRightInd w:val="0"/>
        <w:spacing w:line="276" w:lineRule="auto"/>
        <w:rPr>
          <w:rFonts w:cs="Arial"/>
        </w:rPr>
      </w:pPr>
      <w:r w:rsidRPr="00530695">
        <w:rPr>
          <w:rFonts w:cs="Arial"/>
        </w:rPr>
        <w:t>Instructional materials shall be accurate and use proper grammar and spelling (</w:t>
      </w:r>
      <w:r w:rsidRPr="00530695">
        <w:rPr>
          <w:rFonts w:cs="Arial"/>
          <w:i/>
          <w:iCs/>
        </w:rPr>
        <w:t xml:space="preserve">EC </w:t>
      </w:r>
      <w:r w:rsidRPr="00530695">
        <w:rPr>
          <w:rFonts w:cs="Arial"/>
        </w:rPr>
        <w:t>Section 60045).</w:t>
      </w:r>
    </w:p>
    <w:p w14:paraId="6F4E77A9" w14:textId="77777777" w:rsidR="00F72447" w:rsidRPr="00530695" w:rsidRDefault="00F72447" w:rsidP="008362E2">
      <w:pPr>
        <w:pStyle w:val="ListParagraph"/>
        <w:numPr>
          <w:ilvl w:val="0"/>
          <w:numId w:val="6"/>
        </w:numPr>
        <w:spacing w:line="276" w:lineRule="auto"/>
        <w:contextualSpacing w:val="0"/>
        <w:rPr>
          <w:rFonts w:cs="Arial"/>
          <w:szCs w:val="24"/>
        </w:rPr>
      </w:pPr>
      <w:r w:rsidRPr="00530695">
        <w:rPr>
          <w:rFonts w:cs="Arial"/>
          <w:szCs w:val="24"/>
        </w:rPr>
        <w:t>Instructional materials include opportunities for students to develop communicative and cultural proficiency, content area knowledge, oracy, and literacy in a world language other than English.</w:t>
      </w:r>
    </w:p>
    <w:p w14:paraId="30517E1D" w14:textId="77777777" w:rsidR="00F72447" w:rsidRPr="00530695" w:rsidRDefault="00F72447" w:rsidP="008362E2">
      <w:pPr>
        <w:pStyle w:val="ListParagraph"/>
        <w:numPr>
          <w:ilvl w:val="0"/>
          <w:numId w:val="6"/>
        </w:numPr>
        <w:spacing w:line="276" w:lineRule="auto"/>
        <w:contextualSpacing w:val="0"/>
        <w:rPr>
          <w:rFonts w:cs="Arial"/>
          <w:szCs w:val="24"/>
        </w:rPr>
      </w:pPr>
      <w:r w:rsidRPr="00530695">
        <w:rPr>
          <w:rFonts w:cs="Arial"/>
          <w:szCs w:val="24"/>
        </w:rPr>
        <w:t xml:space="preserve">Instructional materials include activities for developing student proficiency in the Communications, Cultures, and Connections </w:t>
      </w:r>
      <w:r>
        <w:rPr>
          <w:rFonts w:cs="Arial"/>
          <w:szCs w:val="24"/>
        </w:rPr>
        <w:t>S</w:t>
      </w:r>
      <w:r w:rsidRPr="00530695">
        <w:rPr>
          <w:rFonts w:cs="Arial"/>
          <w:szCs w:val="24"/>
        </w:rPr>
        <w:t xml:space="preserve">tandards of the </w:t>
      </w:r>
      <w:r w:rsidRPr="009B136D">
        <w:rPr>
          <w:rFonts w:cs="Arial"/>
          <w:bCs/>
          <w:iCs/>
          <w:kern w:val="32"/>
          <w:szCs w:val="24"/>
        </w:rPr>
        <w:t>WL Standards</w:t>
      </w:r>
      <w:r w:rsidRPr="00530695">
        <w:rPr>
          <w:rFonts w:cs="Arial"/>
          <w:bCs/>
          <w:i/>
          <w:kern w:val="32"/>
          <w:szCs w:val="24"/>
        </w:rPr>
        <w:t>.</w:t>
      </w:r>
    </w:p>
    <w:p w14:paraId="415FF1C8" w14:textId="77777777" w:rsidR="00F72447" w:rsidRPr="00530695" w:rsidRDefault="00F72447" w:rsidP="008362E2">
      <w:pPr>
        <w:numPr>
          <w:ilvl w:val="0"/>
          <w:numId w:val="6"/>
        </w:numPr>
        <w:autoSpaceDE w:val="0"/>
        <w:autoSpaceDN w:val="0"/>
        <w:adjustRightInd w:val="0"/>
        <w:spacing w:line="276" w:lineRule="auto"/>
        <w:rPr>
          <w:rFonts w:cs="Arial"/>
        </w:rPr>
      </w:pPr>
      <w:r w:rsidRPr="00530695">
        <w:rPr>
          <w:rFonts w:cs="Arial"/>
        </w:rPr>
        <w:t>Instructional materials examine humanity’s place in ecological systems and the necessity for the protection of the environment (</w:t>
      </w:r>
      <w:r w:rsidRPr="00530695">
        <w:rPr>
          <w:rFonts w:cs="Arial"/>
          <w:i/>
          <w:iCs/>
        </w:rPr>
        <w:t xml:space="preserve">EC </w:t>
      </w:r>
      <w:r w:rsidRPr="00530695">
        <w:rPr>
          <w:rFonts w:cs="Arial"/>
        </w:rPr>
        <w:t>Section 60041) and include instructional content based on the California Environmental Principles and Concepts developed by the California Environmental Protection Agency and adopted by the State Board of Education (</w:t>
      </w:r>
      <w:r w:rsidRPr="00530695">
        <w:rPr>
          <w:rFonts w:cs="Arial"/>
          <w:i/>
          <w:iCs/>
        </w:rPr>
        <w:t xml:space="preserve">Public Resources Code </w:t>
      </w:r>
      <w:r w:rsidRPr="00530695">
        <w:rPr>
          <w:rFonts w:cs="Arial"/>
        </w:rPr>
        <w:t xml:space="preserve">Section 71301) where appropriate and aligned to the </w:t>
      </w:r>
      <w:r w:rsidRPr="009B136D">
        <w:rPr>
          <w:rFonts w:cs="Arial"/>
          <w:bCs/>
          <w:iCs/>
          <w:kern w:val="32"/>
        </w:rPr>
        <w:t>WL Standards</w:t>
      </w:r>
      <w:r w:rsidRPr="00530695">
        <w:rPr>
          <w:rFonts w:cs="Arial"/>
          <w:bCs/>
          <w:i/>
          <w:kern w:val="32"/>
        </w:rPr>
        <w:t>.</w:t>
      </w:r>
    </w:p>
    <w:p w14:paraId="18CB57EE" w14:textId="77777777" w:rsidR="00F72447" w:rsidRPr="00530695" w:rsidRDefault="00F72447" w:rsidP="00F7163C">
      <w:pPr>
        <w:pStyle w:val="Heading4"/>
      </w:pPr>
      <w:bookmarkStart w:id="52" w:name="_Toc40794160"/>
      <w:r w:rsidRPr="00530695">
        <w:lastRenderedPageBreak/>
        <w:t>Category 2: Program Organization</w:t>
      </w:r>
      <w:bookmarkEnd w:id="52"/>
    </w:p>
    <w:p w14:paraId="4BF909DF" w14:textId="77777777" w:rsidR="00F72447" w:rsidRPr="00530695" w:rsidRDefault="00F72447" w:rsidP="00F72447">
      <w:pPr>
        <w:widowControl w:val="0"/>
        <w:autoSpaceDE w:val="0"/>
        <w:autoSpaceDN w:val="0"/>
        <w:adjustRightInd w:val="0"/>
        <w:spacing w:line="276" w:lineRule="auto"/>
        <w:rPr>
          <w:rFonts w:cs="Arial"/>
        </w:rPr>
      </w:pPr>
      <w:r w:rsidRPr="00530695">
        <w:rPr>
          <w:rFonts w:cs="Arial"/>
        </w:rPr>
        <w:t xml:space="preserve">Instructional resources support instruction and learning of the </w:t>
      </w:r>
      <w:r w:rsidRPr="009B136D">
        <w:rPr>
          <w:rFonts w:cs="Arial"/>
          <w:bCs/>
          <w:iCs/>
          <w:kern w:val="32"/>
        </w:rPr>
        <w:t>WL Standards</w:t>
      </w:r>
      <w:r w:rsidRPr="00530695" w:rsidDel="0066538F">
        <w:rPr>
          <w:rFonts w:cs="Arial"/>
          <w:i/>
        </w:rPr>
        <w:t xml:space="preserve"> </w:t>
      </w:r>
      <w:r w:rsidRPr="00530695">
        <w:rPr>
          <w:rFonts w:cs="Arial"/>
        </w:rPr>
        <w:t xml:space="preserve">and include such features as the organization, coherence, and design of the program; chapter, unit, and lesson overviews; and glossaries. Sequential organization and a coherent instructional design of world languages programs provide structure for what students should learn each year. They should be organized to allow efficient and effective delivery of a standards-based course ensuring optimal articulation as students move between courses, and enter and leave instructional programs. Programs must be well organized and presented in a manner that provides all students with opportunities to achieve the essential knowledge and skills described in California’s </w:t>
      </w:r>
      <w:r w:rsidRPr="009B136D">
        <w:rPr>
          <w:rFonts w:cs="Arial"/>
          <w:iCs/>
        </w:rPr>
        <w:t>WL Standards</w:t>
      </w:r>
      <w:r w:rsidRPr="00530695">
        <w:rPr>
          <w:rFonts w:cs="Arial"/>
        </w:rPr>
        <w:t xml:space="preserve">. Program design must support the standards-based approach grounded in the organizational scheme developed in </w:t>
      </w:r>
      <w:r>
        <w:rPr>
          <w:rFonts w:cs="Arial"/>
        </w:rPr>
        <w:t>the</w:t>
      </w:r>
      <w:r w:rsidRPr="00530695">
        <w:rPr>
          <w:rFonts w:cs="Arial"/>
        </w:rPr>
        <w:t xml:space="preserve"> </w:t>
      </w:r>
      <w:r w:rsidRPr="009B136D">
        <w:rPr>
          <w:rFonts w:cs="Arial"/>
          <w:iCs/>
        </w:rPr>
        <w:t>WL Standards</w:t>
      </w:r>
      <w:r w:rsidRPr="00530695">
        <w:rPr>
          <w:rFonts w:cs="Arial"/>
          <w:i/>
        </w:rPr>
        <w:t xml:space="preserve"> </w:t>
      </w:r>
      <w:r w:rsidRPr="00530695">
        <w:rPr>
          <w:rFonts w:cs="Arial"/>
        </w:rPr>
        <w:t>and serve as the scaffolding for students with diverse learning needs. Instructional resources must have strengths in the</w:t>
      </w:r>
      <w:r>
        <w:rPr>
          <w:rFonts w:cs="Arial"/>
        </w:rPr>
        <w:t xml:space="preserve"> following</w:t>
      </w:r>
      <w:r w:rsidRPr="00530695">
        <w:rPr>
          <w:rFonts w:cs="Arial"/>
        </w:rPr>
        <w:t xml:space="preserve"> areas to be considered for adoption:</w:t>
      </w:r>
    </w:p>
    <w:p w14:paraId="2BFC83A2" w14:textId="77777777" w:rsidR="00F72447" w:rsidRPr="00530695" w:rsidRDefault="00F72447" w:rsidP="008362E2">
      <w:pPr>
        <w:numPr>
          <w:ilvl w:val="0"/>
          <w:numId w:val="5"/>
        </w:numPr>
        <w:autoSpaceDE w:val="0"/>
        <w:autoSpaceDN w:val="0"/>
        <w:adjustRightInd w:val="0"/>
        <w:spacing w:line="276" w:lineRule="auto"/>
        <w:rPr>
          <w:rFonts w:cs="Arial"/>
        </w:rPr>
      </w:pPr>
      <w:r>
        <w:rPr>
          <w:rFonts w:cs="Arial"/>
        </w:rPr>
        <w:t>O</w:t>
      </w:r>
      <w:r w:rsidRPr="00530695">
        <w:rPr>
          <w:rFonts w:cs="Arial"/>
        </w:rPr>
        <w:t xml:space="preserve">rganization that provides a logical and coherent structure to facilitate efficient and effective teaching and learning within the lesson, unit, and grade level or grade span, consistent with the guidance in the </w:t>
      </w:r>
      <w:r w:rsidRPr="009B136D">
        <w:rPr>
          <w:rFonts w:cs="Arial"/>
          <w:iCs/>
        </w:rPr>
        <w:t>WL Framework</w:t>
      </w:r>
    </w:p>
    <w:p w14:paraId="1152AC9B" w14:textId="77777777" w:rsidR="00F72447" w:rsidRPr="00530695" w:rsidRDefault="00F72447" w:rsidP="008362E2">
      <w:pPr>
        <w:pStyle w:val="ListParagraph"/>
        <w:numPr>
          <w:ilvl w:val="0"/>
          <w:numId w:val="5"/>
        </w:numPr>
        <w:spacing w:line="276" w:lineRule="auto"/>
        <w:contextualSpacing w:val="0"/>
        <w:rPr>
          <w:rFonts w:cs="Arial"/>
          <w:szCs w:val="24"/>
        </w:rPr>
      </w:pPr>
      <w:r w:rsidRPr="00530695">
        <w:rPr>
          <w:rFonts w:cs="Arial"/>
          <w:szCs w:val="24"/>
        </w:rPr>
        <w:t>Tables of contents, indexes, glossaries, electronic-based resources, support materials, content summaries, and assessment guides designed to help teachers, parents or guardians, and students navigate the program</w:t>
      </w:r>
    </w:p>
    <w:p w14:paraId="2BB4661D"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t xml:space="preserve">An overview of the content in each chapter or unit that describes how it supports instruction and learning of the </w:t>
      </w:r>
      <w:r w:rsidRPr="009B136D">
        <w:rPr>
          <w:rFonts w:cs="Arial"/>
          <w:iCs/>
        </w:rPr>
        <w:t>WL Standards</w:t>
      </w:r>
    </w:p>
    <w:p w14:paraId="42BE3C07" w14:textId="77777777" w:rsidR="00F72447" w:rsidRPr="00530695" w:rsidRDefault="00F72447" w:rsidP="008362E2">
      <w:pPr>
        <w:pStyle w:val="ListParagraph"/>
        <w:numPr>
          <w:ilvl w:val="0"/>
          <w:numId w:val="5"/>
        </w:numPr>
        <w:spacing w:line="276" w:lineRule="auto"/>
        <w:contextualSpacing w:val="0"/>
        <w:rPr>
          <w:rFonts w:cs="Arial"/>
          <w:szCs w:val="24"/>
        </w:rPr>
      </w:pPr>
      <w:r w:rsidRPr="00530695">
        <w:rPr>
          <w:rFonts w:cs="Arial"/>
          <w:szCs w:val="24"/>
        </w:rPr>
        <w:t>An overview of the content in each chapter or unit that outlines the world languages concepts and skills to be developed</w:t>
      </w:r>
    </w:p>
    <w:p w14:paraId="1711BC0D"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t>Graphics (pictures, maps, world languages) that are accurate, are well annotated or labeled, and enhance students’ focus and understanding of the content</w:t>
      </w:r>
    </w:p>
    <w:p w14:paraId="1E67FA98"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t xml:space="preserve">Support materials that are an integral part of the instructional program and are clearly aligned with the </w:t>
      </w:r>
      <w:r w:rsidRPr="009B136D">
        <w:rPr>
          <w:rFonts w:cs="Arial"/>
          <w:iCs/>
        </w:rPr>
        <w:t>WL Standards</w:t>
      </w:r>
    </w:p>
    <w:p w14:paraId="160551B8"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t>A well-organized structure that provides students with opportunities to achieve proficiency or the grade-level or grade-span standards</w:t>
      </w:r>
    </w:p>
    <w:p w14:paraId="651CB1AB"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t>A well-organized structure that provides opportunities for students to build on knowledge and proficiencies developed through previous language study or through immersion programs</w:t>
      </w:r>
    </w:p>
    <w:p w14:paraId="18D8E54F"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lastRenderedPageBreak/>
        <w:t xml:space="preserve">Effective articulation between courses allowing for multiple entry points in a variety of course and program models beginning in </w:t>
      </w:r>
      <w:r>
        <w:rPr>
          <w:rFonts w:cs="Arial"/>
        </w:rPr>
        <w:t>k</w:t>
      </w:r>
      <w:r w:rsidRPr="00530695">
        <w:rPr>
          <w:rFonts w:cs="Arial"/>
        </w:rPr>
        <w:t>indergarten and continuing through grade twelve</w:t>
      </w:r>
    </w:p>
    <w:p w14:paraId="53E1C8A9" w14:textId="77777777" w:rsidR="00F72447" w:rsidRPr="00530695" w:rsidRDefault="00F72447" w:rsidP="008362E2">
      <w:pPr>
        <w:numPr>
          <w:ilvl w:val="0"/>
          <w:numId w:val="5"/>
        </w:numPr>
        <w:spacing w:line="276" w:lineRule="auto"/>
        <w:rPr>
          <w:rFonts w:cs="Arial"/>
        </w:rPr>
      </w:pPr>
      <w:r w:rsidRPr="00530695">
        <w:rPr>
          <w:rFonts w:cs="Arial"/>
        </w:rPr>
        <w:t>A list of the expectations for student proficiency in the standards in the teacher’s guide together with page number citations or other references that demonstrate alignment with the content standards</w:t>
      </w:r>
    </w:p>
    <w:p w14:paraId="17DBE7BE" w14:textId="77777777" w:rsidR="00F72447" w:rsidRPr="00530695" w:rsidRDefault="00F72447" w:rsidP="008362E2">
      <w:pPr>
        <w:numPr>
          <w:ilvl w:val="0"/>
          <w:numId w:val="5"/>
        </w:numPr>
        <w:spacing w:line="276" w:lineRule="auto"/>
        <w:rPr>
          <w:rFonts w:cs="Arial"/>
        </w:rPr>
      </w:pPr>
      <w:r w:rsidRPr="00530695">
        <w:rPr>
          <w:rFonts w:cs="Arial"/>
        </w:rPr>
        <w:t xml:space="preserve">To the extent possible, the content, including grammar descriptions, </w:t>
      </w:r>
      <w:r>
        <w:rPr>
          <w:rFonts w:cs="Arial"/>
        </w:rPr>
        <w:t>is</w:t>
      </w:r>
      <w:r w:rsidRPr="00530695">
        <w:rPr>
          <w:rFonts w:cs="Arial"/>
        </w:rPr>
        <w:t xml:space="preserve"> presented in the target language</w:t>
      </w:r>
    </w:p>
    <w:p w14:paraId="6A563086" w14:textId="77777777" w:rsidR="00F72447" w:rsidRPr="00530695" w:rsidRDefault="00F72447" w:rsidP="00F7163C">
      <w:pPr>
        <w:pStyle w:val="Heading4"/>
      </w:pPr>
      <w:bookmarkStart w:id="53" w:name="_Toc40794161"/>
      <w:r w:rsidRPr="00530695">
        <w:t>Category 3: Assessment</w:t>
      </w:r>
      <w:bookmarkEnd w:id="53"/>
    </w:p>
    <w:p w14:paraId="07906FFB" w14:textId="77777777" w:rsidR="00F72447" w:rsidRPr="00530695" w:rsidRDefault="00F72447" w:rsidP="00F72447">
      <w:pPr>
        <w:widowControl w:val="0"/>
        <w:autoSpaceDE w:val="0"/>
        <w:autoSpaceDN w:val="0"/>
        <w:adjustRightInd w:val="0"/>
        <w:spacing w:line="276" w:lineRule="auto"/>
        <w:rPr>
          <w:rFonts w:cs="Arial"/>
        </w:rPr>
      </w:pPr>
      <w:r w:rsidRPr="00530695">
        <w:rPr>
          <w:rFonts w:cs="Arial"/>
        </w:rPr>
        <w:t>Instructional resources include multiple models of diagnostic, formative, and summative assessment tasks for measuring what students know and are able to do and provide guidance for teachers on how to interpret assessment results to guide instruction. The program provides teachers with assessment practices for each proficiency range or at each grade level or grade span necessary to prepare all students for success at later proficiency ranges or in later grade-level or grade-span world languages education. Instructional resources must have strengths in the</w:t>
      </w:r>
      <w:r>
        <w:rPr>
          <w:rFonts w:cs="Arial"/>
        </w:rPr>
        <w:t xml:space="preserve"> following</w:t>
      </w:r>
      <w:r w:rsidRPr="00530695">
        <w:rPr>
          <w:rFonts w:cs="Arial"/>
        </w:rPr>
        <w:t xml:space="preserve"> areas to be considered suitable for adoption:</w:t>
      </w:r>
    </w:p>
    <w:p w14:paraId="4B24A7DB" w14:textId="77777777" w:rsidR="00F72447" w:rsidRPr="00530695" w:rsidRDefault="00F72447" w:rsidP="008362E2">
      <w:pPr>
        <w:numPr>
          <w:ilvl w:val="0"/>
          <w:numId w:val="2"/>
        </w:numPr>
        <w:autoSpaceDE w:val="0"/>
        <w:autoSpaceDN w:val="0"/>
        <w:adjustRightInd w:val="0"/>
        <w:spacing w:line="276" w:lineRule="auto"/>
        <w:rPr>
          <w:rFonts w:cs="Arial"/>
        </w:rPr>
      </w:pPr>
      <w:r w:rsidRPr="00530695">
        <w:rPr>
          <w:rFonts w:cs="Arial"/>
        </w:rPr>
        <w:t>Strategies or instruments that teachers can use to determine students’ prior knowledge of culture and appropriate academic content and communicative, cultural</w:t>
      </w:r>
      <w:r>
        <w:rPr>
          <w:rFonts w:cs="Arial"/>
        </w:rPr>
        <w:t>,</w:t>
      </w:r>
      <w:r w:rsidRPr="00530695">
        <w:rPr>
          <w:rFonts w:cs="Arial"/>
        </w:rPr>
        <w:t xml:space="preserve"> and intercultural proficiencies</w:t>
      </w:r>
    </w:p>
    <w:p w14:paraId="584854D3" w14:textId="77777777" w:rsidR="00F72447" w:rsidRPr="00530695" w:rsidRDefault="00F72447" w:rsidP="008362E2">
      <w:pPr>
        <w:numPr>
          <w:ilvl w:val="0"/>
          <w:numId w:val="2"/>
        </w:numPr>
        <w:autoSpaceDE w:val="0"/>
        <w:autoSpaceDN w:val="0"/>
        <w:adjustRightInd w:val="0"/>
        <w:spacing w:line="276" w:lineRule="auto"/>
        <w:rPr>
          <w:rFonts w:cs="Arial"/>
        </w:rPr>
      </w:pPr>
      <w:r w:rsidRPr="00530695">
        <w:rPr>
          <w:rFonts w:cs="Arial"/>
        </w:rPr>
        <w:t>A broad array of diagnostic, formative, and summative assessment strategies that allow students to demonstrate what they know, understand, and are able to do</w:t>
      </w:r>
    </w:p>
    <w:p w14:paraId="69EAFB71" w14:textId="77777777" w:rsidR="00F72447" w:rsidRPr="00530695" w:rsidRDefault="00F72447" w:rsidP="008362E2">
      <w:pPr>
        <w:numPr>
          <w:ilvl w:val="0"/>
          <w:numId w:val="2"/>
        </w:numPr>
        <w:autoSpaceDE w:val="0"/>
        <w:autoSpaceDN w:val="0"/>
        <w:adjustRightInd w:val="0"/>
        <w:spacing w:line="276" w:lineRule="auto"/>
        <w:rPr>
          <w:rFonts w:cs="Arial"/>
          <w:bCs/>
        </w:rPr>
      </w:pPr>
      <w:r w:rsidRPr="00530695">
        <w:rPr>
          <w:rFonts w:eastAsia="Arial" w:cs="Arial"/>
          <w:color w:val="000000"/>
        </w:rPr>
        <w:t>High</w:t>
      </w:r>
      <w:r>
        <w:rPr>
          <w:rFonts w:eastAsia="Arial" w:cs="Arial"/>
          <w:color w:val="000000"/>
        </w:rPr>
        <w:t>-</w:t>
      </w:r>
      <w:r w:rsidRPr="00530695">
        <w:rPr>
          <w:rFonts w:eastAsia="Arial" w:cs="Arial"/>
          <w:color w:val="000000"/>
        </w:rPr>
        <w:t>quality standards-based placement and exit assessments to help determine appropriate instructional level for entry into and exit from a course or program</w:t>
      </w:r>
    </w:p>
    <w:p w14:paraId="76BD0141" w14:textId="77777777" w:rsidR="00F72447" w:rsidRPr="00530695" w:rsidRDefault="00F72447" w:rsidP="008362E2">
      <w:pPr>
        <w:numPr>
          <w:ilvl w:val="0"/>
          <w:numId w:val="2"/>
        </w:numPr>
        <w:autoSpaceDE w:val="0"/>
        <w:autoSpaceDN w:val="0"/>
        <w:adjustRightInd w:val="0"/>
        <w:spacing w:line="276" w:lineRule="auto"/>
        <w:rPr>
          <w:rFonts w:cs="Arial"/>
        </w:rPr>
      </w:pPr>
      <w:r w:rsidRPr="00530695">
        <w:rPr>
          <w:rFonts w:cs="Arial"/>
        </w:rPr>
        <w:t xml:space="preserve">Multiple measures of students’ ability to independently apply the world languages proficiencies described in the </w:t>
      </w:r>
      <w:r w:rsidRPr="009B136D">
        <w:rPr>
          <w:rFonts w:cs="Arial"/>
          <w:iCs/>
        </w:rPr>
        <w:t>WL Standards</w:t>
      </w:r>
      <w:r w:rsidRPr="00530695">
        <w:rPr>
          <w:rFonts w:cs="Arial"/>
          <w:i/>
        </w:rPr>
        <w:t>,</w:t>
      </w:r>
      <w:r w:rsidRPr="00530695">
        <w:rPr>
          <w:rFonts w:cs="Arial"/>
        </w:rPr>
        <w:t xml:space="preserve"> </w:t>
      </w:r>
      <w:r w:rsidRPr="00530695">
        <w:rPr>
          <w:rFonts w:eastAsia="Arial" w:cs="Arial"/>
          <w:color w:val="000000"/>
        </w:rPr>
        <w:t xml:space="preserve">such as observations with rubrics, task completions, collaborative conversations, samples of speech and writing, portfolio entries, measures of proficiency, content and cultural knowledge and skills, contextualized form checks, projects, performances, </w:t>
      </w:r>
      <w:r>
        <w:rPr>
          <w:rFonts w:eastAsia="Arial" w:cs="Arial"/>
          <w:color w:val="000000"/>
        </w:rPr>
        <w:t xml:space="preserve">and </w:t>
      </w:r>
      <w:r w:rsidRPr="00530695">
        <w:rPr>
          <w:rFonts w:eastAsia="Arial" w:cs="Arial"/>
          <w:color w:val="000000"/>
        </w:rPr>
        <w:t>selected and constructed response items, among others</w:t>
      </w:r>
    </w:p>
    <w:p w14:paraId="4BE60755" w14:textId="77777777" w:rsidR="00F72447" w:rsidRPr="00530695" w:rsidRDefault="00F72447" w:rsidP="008362E2">
      <w:pPr>
        <w:numPr>
          <w:ilvl w:val="0"/>
          <w:numId w:val="2"/>
        </w:numPr>
        <w:autoSpaceDE w:val="0"/>
        <w:autoSpaceDN w:val="0"/>
        <w:adjustRightInd w:val="0"/>
        <w:spacing w:line="276" w:lineRule="auto"/>
        <w:rPr>
          <w:rFonts w:cs="Arial"/>
          <w:bCs/>
        </w:rPr>
      </w:pPr>
      <w:r w:rsidRPr="00530695">
        <w:rPr>
          <w:rFonts w:cs="Arial"/>
        </w:rPr>
        <w:t>Guidance for teachers on how to adapt instruction on the basis of evidence from assessment and make adjustments that yield immediate benefits to student learning</w:t>
      </w:r>
    </w:p>
    <w:p w14:paraId="52B4374C" w14:textId="77777777" w:rsidR="00F72447" w:rsidRPr="00530695" w:rsidRDefault="00F72447" w:rsidP="008362E2">
      <w:pPr>
        <w:numPr>
          <w:ilvl w:val="0"/>
          <w:numId w:val="2"/>
        </w:numPr>
        <w:autoSpaceDE w:val="0"/>
        <w:autoSpaceDN w:val="0"/>
        <w:adjustRightInd w:val="0"/>
        <w:spacing w:line="276" w:lineRule="auto"/>
        <w:rPr>
          <w:rFonts w:cs="Arial"/>
          <w:bCs/>
        </w:rPr>
      </w:pPr>
      <w:r w:rsidRPr="00530695">
        <w:rPr>
          <w:rFonts w:cs="Arial"/>
          <w:bCs/>
        </w:rPr>
        <w:lastRenderedPageBreak/>
        <w:t>Guiding questions to monitor student</w:t>
      </w:r>
      <w:r>
        <w:rPr>
          <w:rFonts w:cs="Arial"/>
          <w:bCs/>
        </w:rPr>
        <w:t>s’</w:t>
      </w:r>
      <w:r w:rsidRPr="00530695">
        <w:rPr>
          <w:rFonts w:cs="Arial"/>
          <w:bCs/>
        </w:rPr>
        <w:t xml:space="preserve"> receptive and productive proficiencies in the world languages</w:t>
      </w:r>
    </w:p>
    <w:p w14:paraId="66BA3C45" w14:textId="77777777" w:rsidR="00F72447" w:rsidRPr="00530695" w:rsidRDefault="00F72447" w:rsidP="00F7163C">
      <w:pPr>
        <w:pStyle w:val="Heading4"/>
      </w:pPr>
      <w:bookmarkStart w:id="54" w:name="_Toc40794162"/>
      <w:r w:rsidRPr="00530695">
        <w:t>Category 4: Access and Equity</w:t>
      </w:r>
      <w:bookmarkEnd w:id="54"/>
    </w:p>
    <w:p w14:paraId="11A6FEDB" w14:textId="77777777" w:rsidR="00F72447" w:rsidRPr="00530695" w:rsidRDefault="00F72447" w:rsidP="00F72447">
      <w:pPr>
        <w:autoSpaceDE w:val="0"/>
        <w:autoSpaceDN w:val="0"/>
        <w:adjustRightInd w:val="0"/>
        <w:spacing w:line="276" w:lineRule="auto"/>
        <w:rPr>
          <w:rFonts w:cs="Arial"/>
        </w:rPr>
      </w:pPr>
      <w:r w:rsidRPr="00530695">
        <w:rPr>
          <w:rFonts w:cs="Arial"/>
        </w:rPr>
        <w:t>The goal of world languages education programs in California is to ensure universal and equitable access to high-quality curriculum and instruction for all students so they can meet or exceed the knowledge and skills as described in the</w:t>
      </w:r>
      <w:r w:rsidRPr="00530695">
        <w:rPr>
          <w:rFonts w:cs="Arial"/>
          <w:i/>
        </w:rPr>
        <w:t xml:space="preserve"> </w:t>
      </w:r>
      <w:r w:rsidRPr="009B136D">
        <w:rPr>
          <w:rFonts w:cs="Arial"/>
          <w:iCs/>
        </w:rPr>
        <w:t>WL Standards</w:t>
      </w:r>
      <w:r w:rsidRPr="00530695">
        <w:rPr>
          <w:rFonts w:cs="Arial"/>
        </w:rPr>
        <w:t>. Resources should incorporate recognized principles, concepts, and research-based strategies to meet the needs of all students and provide equal access to learning. Instructional resources should include suggestions for teachers on how to differentiate instruction to meet the needs of all students. In particular, instructional resources should provide guidance to support students who are English learners; heritage and native speakers</w:t>
      </w:r>
      <w:r>
        <w:rPr>
          <w:rFonts w:cs="Arial"/>
        </w:rPr>
        <w:t>;</w:t>
      </w:r>
      <w:r w:rsidRPr="00530695">
        <w:rPr>
          <w:rFonts w:cs="Arial"/>
        </w:rPr>
        <w:t xml:space="preserve"> at-promise students</w:t>
      </w:r>
      <w:r>
        <w:rPr>
          <w:rFonts w:cs="Arial"/>
        </w:rPr>
        <w:t xml:space="preserve"> (per AB 413 of 2019 [Chapter 800], the term “at-risk” is replaced in the </w:t>
      </w:r>
      <w:r w:rsidRPr="0025194B">
        <w:rPr>
          <w:rFonts w:cs="Arial"/>
          <w:i/>
        </w:rPr>
        <w:t>California Education Code</w:t>
      </w:r>
      <w:r>
        <w:rPr>
          <w:rFonts w:cs="Arial"/>
        </w:rPr>
        <w:t xml:space="preserve"> with the term “at-promise”)</w:t>
      </w:r>
      <w:r w:rsidRPr="00530695">
        <w:rPr>
          <w:rFonts w:cs="Arial"/>
        </w:rPr>
        <w:t>; lesbian, gay, bisexual, transgender, queer, and questioning (LGBTQ+) students; advanced learners; and students with disabilities.</w:t>
      </w:r>
      <w:r w:rsidRPr="00530695">
        <w:rPr>
          <w:rFonts w:eastAsia="Arial" w:cs="Arial"/>
          <w:color w:val="000000"/>
        </w:rPr>
        <w:t xml:space="preserve"> Note that s</w:t>
      </w:r>
      <w:r w:rsidRPr="00530695">
        <w:rPr>
          <w:rFonts w:cs="Arial"/>
        </w:rPr>
        <w:t xml:space="preserve">peaking and listening should be broadly interpreted and should include students who are </w:t>
      </w:r>
      <w:r>
        <w:rPr>
          <w:rFonts w:cs="Arial"/>
        </w:rPr>
        <w:t>D</w:t>
      </w:r>
      <w:r w:rsidRPr="00530695">
        <w:rPr>
          <w:rFonts w:cs="Arial"/>
        </w:rPr>
        <w:t xml:space="preserve">eaf and </w:t>
      </w:r>
      <w:r>
        <w:rPr>
          <w:rFonts w:cs="Arial"/>
        </w:rPr>
        <w:t>H</w:t>
      </w:r>
      <w:r w:rsidRPr="00530695">
        <w:rPr>
          <w:rFonts w:cs="Arial"/>
        </w:rPr>
        <w:t xml:space="preserve">ard of </w:t>
      </w:r>
      <w:r>
        <w:rPr>
          <w:rFonts w:cs="Arial"/>
        </w:rPr>
        <w:t>H</w:t>
      </w:r>
      <w:r w:rsidRPr="00530695">
        <w:rPr>
          <w:rFonts w:cs="Arial"/>
        </w:rPr>
        <w:t>earing using American Sign Language (ASL) as their primary language. Students who do not use ASL as their primary language but use amplification, residual hearing, listening and spoken language, cued speech</w:t>
      </w:r>
      <w:r>
        <w:rPr>
          <w:rFonts w:cs="Arial"/>
        </w:rPr>
        <w:t>,</w:t>
      </w:r>
      <w:r w:rsidRPr="00530695">
        <w:rPr>
          <w:rFonts w:cs="Arial"/>
        </w:rPr>
        <w:t xml:space="preserve"> and sign-supported speech access general education curriculum with varying modes of communication. Instructional resources must have strengths in the</w:t>
      </w:r>
      <w:r>
        <w:rPr>
          <w:rFonts w:cs="Arial"/>
        </w:rPr>
        <w:t xml:space="preserve"> following</w:t>
      </w:r>
      <w:r w:rsidRPr="00530695">
        <w:rPr>
          <w:rFonts w:cs="Arial"/>
        </w:rPr>
        <w:t xml:space="preserve"> areas to be considered for adoption:</w:t>
      </w:r>
    </w:p>
    <w:p w14:paraId="4E8BDE97"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Appropriate for use with all students regardless of their disability, gender, gender identity, gender expression, nationality, race or ethnicity, culture, religion, sexual orientation, or living situation</w:t>
      </w:r>
    </w:p>
    <w:p w14:paraId="66E7282F"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Suggestions based on current and confirmed research for adapting the curriculum and the instruction to meet students’ assessed instructional needs</w:t>
      </w:r>
    </w:p>
    <w:p w14:paraId="4CFD9167"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eastAsia="Times" w:cs="Arial"/>
          <w:color w:val="000000"/>
        </w:rPr>
        <w:t xml:space="preserve">Comprehensive teacher guidance and differentiation strategies, based on current and confirmed research, to adapt the curriculum to meet students' identified special needs and to provide effective, efficient instruction for all students, including </w:t>
      </w:r>
      <w:r w:rsidRPr="00530695">
        <w:rPr>
          <w:rFonts w:eastAsia="Calibri" w:cs="Arial"/>
        </w:rPr>
        <w:t>students who are</w:t>
      </w:r>
      <w:r w:rsidRPr="00530695">
        <w:rPr>
          <w:rFonts w:cs="Arial"/>
        </w:rPr>
        <w:t xml:space="preserve"> English learners, at-promise students, LGBTQ+ students, and students with disabilities</w:t>
      </w:r>
    </w:p>
    <w:p w14:paraId="36BFFFB3"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eastAsia="Times" w:cs="Arial"/>
          <w:color w:val="000000"/>
        </w:rPr>
        <w:t xml:space="preserve">Strategies for students who are English learners that are consistent with the </w:t>
      </w:r>
      <w:r w:rsidRPr="00530695">
        <w:rPr>
          <w:rFonts w:eastAsia="Times" w:cs="Arial"/>
          <w:i/>
          <w:color w:val="000000"/>
        </w:rPr>
        <w:t>California English Language Development Standards: Kindergarten Through Grade 12</w:t>
      </w:r>
      <w:r w:rsidRPr="00530695">
        <w:rPr>
          <w:rFonts w:eastAsia="Times" w:cs="Arial"/>
          <w:color w:val="000000"/>
        </w:rPr>
        <w:t xml:space="preserve"> adopted under </w:t>
      </w:r>
      <w:r w:rsidRPr="00530695">
        <w:rPr>
          <w:rFonts w:eastAsia="Times" w:cs="Arial"/>
          <w:i/>
          <w:color w:val="000000"/>
        </w:rPr>
        <w:t>EC</w:t>
      </w:r>
      <w:r w:rsidRPr="00530695">
        <w:rPr>
          <w:rFonts w:eastAsia="Times" w:cs="Arial"/>
          <w:color w:val="000000"/>
        </w:rPr>
        <w:t xml:space="preserve"> Section 60811</w:t>
      </w:r>
    </w:p>
    <w:p w14:paraId="7EC1435A"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eastAsia="Times" w:cs="Arial"/>
          <w:color w:val="000000"/>
        </w:rPr>
        <w:lastRenderedPageBreak/>
        <w:t>Strategies for English learners in both lessons and teachers</w:t>
      </w:r>
      <w:r>
        <w:rPr>
          <w:rFonts w:eastAsia="Times" w:cs="Arial"/>
          <w:color w:val="000000"/>
        </w:rPr>
        <w:t>’</w:t>
      </w:r>
      <w:r w:rsidRPr="00530695">
        <w:rPr>
          <w:rFonts w:eastAsia="Times" w:cs="Arial"/>
          <w:color w:val="000000"/>
        </w:rPr>
        <w:t xml:space="preserve"> editions, as appropriate, for specific proficiency ranges</w:t>
      </w:r>
    </w:p>
    <w:p w14:paraId="5741BEEB"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Strategies to help students who are below grade level in reading, writing, speaking, and listening in academic English to understand and communicate in world languages</w:t>
      </w:r>
    </w:p>
    <w:p w14:paraId="10461484"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 xml:space="preserve">Suggestions for advanced learners that are tied to the </w:t>
      </w:r>
      <w:r w:rsidRPr="009B136D">
        <w:rPr>
          <w:rFonts w:cs="Arial"/>
          <w:iCs/>
        </w:rPr>
        <w:t>WL Framework</w:t>
      </w:r>
      <w:r w:rsidRPr="00530695">
        <w:rPr>
          <w:rFonts w:cs="Arial"/>
        </w:rPr>
        <w:t xml:space="preserve"> and that allow students to study content in greater depth</w:t>
      </w:r>
    </w:p>
    <w:p w14:paraId="6B8DC8F1"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Strategies to help</w:t>
      </w:r>
      <w:r w:rsidRPr="00530695">
        <w:rPr>
          <w:rFonts w:eastAsia="Arial" w:cs="Arial"/>
          <w:color w:val="000000"/>
        </w:rPr>
        <w:t xml:space="preserve"> heritage and native language learners to maximize their learning of a heritage or native language, or to transfer these skills to the learning of an additional language</w:t>
      </w:r>
    </w:p>
    <w:p w14:paraId="3962C036"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Images that are age</w:t>
      </w:r>
      <w:r>
        <w:rPr>
          <w:rFonts w:cs="Arial"/>
        </w:rPr>
        <w:t xml:space="preserve"> </w:t>
      </w:r>
      <w:r w:rsidRPr="00530695">
        <w:rPr>
          <w:rFonts w:cs="Arial"/>
        </w:rPr>
        <w:t>appropriate and depict students at the grade level or grade span of instruction, reflect the diversity of California’s students, and are affirmatively inclusive</w:t>
      </w:r>
    </w:p>
    <w:p w14:paraId="1C74986F" w14:textId="77777777" w:rsidR="00F72447" w:rsidRPr="00530695" w:rsidRDefault="00F72447" w:rsidP="00F7163C">
      <w:pPr>
        <w:pStyle w:val="Heading4"/>
      </w:pPr>
      <w:bookmarkStart w:id="55" w:name="_Toc40794163"/>
      <w:r w:rsidRPr="00530695">
        <w:t>Category 5: Instructional Planning and Support</w:t>
      </w:r>
      <w:bookmarkEnd w:id="55"/>
    </w:p>
    <w:p w14:paraId="4008925F" w14:textId="77777777" w:rsidR="00F72447" w:rsidRPr="00530695" w:rsidRDefault="00F72447" w:rsidP="00F72447">
      <w:pPr>
        <w:widowControl w:val="0"/>
        <w:autoSpaceDE w:val="0"/>
        <w:autoSpaceDN w:val="0"/>
        <w:adjustRightInd w:val="0"/>
        <w:spacing w:line="276" w:lineRule="auto"/>
        <w:rPr>
          <w:rFonts w:cs="Arial"/>
        </w:rPr>
      </w:pPr>
      <w:r w:rsidRPr="00530695">
        <w:rPr>
          <w:rFonts w:cs="Arial"/>
        </w:rPr>
        <w:t xml:space="preserve">The information and resources should present explicit, coherent guidelines for teachers to follow when planning instruction and </w:t>
      </w:r>
      <w:r>
        <w:rPr>
          <w:rFonts w:cs="Arial"/>
        </w:rPr>
        <w:t>be</w:t>
      </w:r>
      <w:r w:rsidRPr="00530695">
        <w:rPr>
          <w:rFonts w:cs="Arial"/>
        </w:rPr>
        <w:t xml:space="preserve"> designed to help teachers provide effective standards-based instruction. The resources should be designed to help teachers provide instruction that ensures opportunities for all students to learn world</w:t>
      </w:r>
      <w:r>
        <w:rPr>
          <w:rFonts w:cs="Arial"/>
        </w:rPr>
        <w:t>-</w:t>
      </w:r>
      <w:r w:rsidRPr="00530695">
        <w:rPr>
          <w:rFonts w:cs="Arial"/>
        </w:rPr>
        <w:t>languages-enhancing skills and behaviors and essential knowledge and communicative, cultural</w:t>
      </w:r>
      <w:r>
        <w:rPr>
          <w:rFonts w:cs="Arial"/>
        </w:rPr>
        <w:t>,</w:t>
      </w:r>
      <w:r w:rsidRPr="00530695">
        <w:rPr>
          <w:rFonts w:cs="Arial"/>
        </w:rPr>
        <w:t xml:space="preserve"> and intercultural proficiencies specified in the </w:t>
      </w:r>
      <w:r w:rsidRPr="009B136D">
        <w:rPr>
          <w:rFonts w:cs="Arial"/>
          <w:iCs/>
        </w:rPr>
        <w:t>WL Standards</w:t>
      </w:r>
      <w:r w:rsidRPr="00530695">
        <w:rPr>
          <w:rFonts w:cs="Arial"/>
          <w:i/>
        </w:rPr>
        <w:t>.</w:t>
      </w:r>
      <w:r w:rsidRPr="00530695">
        <w:rPr>
          <w:rFonts w:cs="Arial"/>
        </w:rPr>
        <w:t xml:space="preserve"> The resources must have strengths in the</w:t>
      </w:r>
      <w:r>
        <w:rPr>
          <w:rFonts w:cs="Arial"/>
        </w:rPr>
        <w:t xml:space="preserve"> following</w:t>
      </w:r>
      <w:r w:rsidRPr="00530695">
        <w:rPr>
          <w:rFonts w:cs="Arial"/>
        </w:rPr>
        <w:t xml:space="preserve"> areas of instructional planning and teacher support to be considered suitable for adoption:</w:t>
      </w:r>
    </w:p>
    <w:p w14:paraId="23E41B42" w14:textId="77777777" w:rsidR="00F72447" w:rsidRPr="00530695" w:rsidRDefault="00F72447" w:rsidP="008362E2">
      <w:pPr>
        <w:numPr>
          <w:ilvl w:val="0"/>
          <w:numId w:val="3"/>
        </w:numPr>
        <w:spacing w:line="276" w:lineRule="auto"/>
        <w:rPr>
          <w:rFonts w:cs="Arial"/>
        </w:rPr>
      </w:pPr>
      <w:r w:rsidRPr="00530695">
        <w:rPr>
          <w:rFonts w:cs="Arial"/>
        </w:rPr>
        <w:t>Lesson plans, suggestions for organizing resources in the classroom, and ideas for pacing lessons</w:t>
      </w:r>
    </w:p>
    <w:p w14:paraId="00F6772A" w14:textId="77777777" w:rsidR="00F72447" w:rsidRPr="00530695" w:rsidRDefault="00F72447" w:rsidP="008362E2">
      <w:pPr>
        <w:numPr>
          <w:ilvl w:val="0"/>
          <w:numId w:val="3"/>
        </w:numPr>
        <w:autoSpaceDE w:val="0"/>
        <w:autoSpaceDN w:val="0"/>
        <w:adjustRightInd w:val="0"/>
        <w:spacing w:line="276" w:lineRule="auto"/>
        <w:rPr>
          <w:rFonts w:cs="Arial"/>
        </w:rPr>
      </w:pPr>
      <w:r w:rsidRPr="00530695">
        <w:rPr>
          <w:rFonts w:cs="Arial"/>
        </w:rPr>
        <w:t>A pacing guide or scope and sequence for planning instruction</w:t>
      </w:r>
    </w:p>
    <w:p w14:paraId="0A4644FA" w14:textId="77777777" w:rsidR="00F72447" w:rsidRPr="00530695" w:rsidRDefault="00F72447" w:rsidP="008362E2">
      <w:pPr>
        <w:numPr>
          <w:ilvl w:val="0"/>
          <w:numId w:val="3"/>
        </w:numPr>
        <w:spacing w:line="276" w:lineRule="auto"/>
        <w:rPr>
          <w:rFonts w:eastAsia="Times" w:cs="Arial"/>
          <w:color w:val="000000"/>
        </w:rPr>
      </w:pPr>
      <w:r w:rsidRPr="00530695">
        <w:rPr>
          <w:rFonts w:cs="Arial"/>
        </w:rPr>
        <w:t xml:space="preserve">A variety of pedagogical strategies aligned to </w:t>
      </w:r>
      <w:r>
        <w:rPr>
          <w:rFonts w:cs="Arial"/>
        </w:rPr>
        <w:t>a</w:t>
      </w:r>
      <w:r w:rsidRPr="00530695">
        <w:rPr>
          <w:rFonts w:cs="Arial"/>
        </w:rPr>
        <w:t xml:space="preserve">ppendix 2 of the </w:t>
      </w:r>
      <w:r w:rsidRPr="009B136D">
        <w:rPr>
          <w:rFonts w:cs="Arial"/>
          <w:iCs/>
        </w:rPr>
        <w:t>WL Standards</w:t>
      </w:r>
    </w:p>
    <w:p w14:paraId="44D0DF92" w14:textId="77777777" w:rsidR="00F72447" w:rsidRPr="00530695" w:rsidRDefault="00F72447" w:rsidP="008362E2">
      <w:pPr>
        <w:numPr>
          <w:ilvl w:val="0"/>
          <w:numId w:val="3"/>
        </w:numPr>
        <w:spacing w:line="276" w:lineRule="auto"/>
        <w:rPr>
          <w:rFonts w:cs="Arial"/>
        </w:rPr>
      </w:pPr>
      <w:r w:rsidRPr="00530695">
        <w:rPr>
          <w:rFonts w:cs="Arial"/>
        </w:rPr>
        <w:t>Suggestions for connecting world languages education content with other areas of the curriculum and examples of interdisciplinary instruction within the appropriate grade level or grade span</w:t>
      </w:r>
    </w:p>
    <w:p w14:paraId="1C1DC496" w14:textId="77777777" w:rsidR="00F72447" w:rsidRPr="00530695" w:rsidRDefault="00F72447" w:rsidP="008362E2">
      <w:pPr>
        <w:numPr>
          <w:ilvl w:val="0"/>
          <w:numId w:val="3"/>
        </w:numPr>
        <w:spacing w:line="276" w:lineRule="auto"/>
        <w:rPr>
          <w:rFonts w:cs="Arial"/>
        </w:rPr>
      </w:pPr>
      <w:r w:rsidRPr="00530695">
        <w:rPr>
          <w:rFonts w:cs="Arial"/>
        </w:rPr>
        <w:t>Technical support and suggestions for appropriate use of electronic resources</w:t>
      </w:r>
      <w:r>
        <w:rPr>
          <w:rFonts w:cs="Arial"/>
        </w:rPr>
        <w:t xml:space="preserve"> and</w:t>
      </w:r>
      <w:r w:rsidRPr="00530695">
        <w:rPr>
          <w:rFonts w:cs="Arial"/>
        </w:rPr>
        <w:t xml:space="preserve"> audiovisual, multimedia, and information technology resources associated with a unit</w:t>
      </w:r>
    </w:p>
    <w:p w14:paraId="3D0B76E0" w14:textId="77777777" w:rsidR="00F72447" w:rsidRPr="00530695" w:rsidRDefault="00F72447" w:rsidP="008362E2">
      <w:pPr>
        <w:numPr>
          <w:ilvl w:val="0"/>
          <w:numId w:val="3"/>
        </w:numPr>
        <w:spacing w:line="276" w:lineRule="auto"/>
        <w:rPr>
          <w:rFonts w:cs="Arial"/>
        </w:rPr>
      </w:pPr>
      <w:r w:rsidRPr="00530695">
        <w:rPr>
          <w:rFonts w:eastAsia="Times" w:cs="Arial"/>
          <w:color w:val="000000"/>
        </w:rPr>
        <w:lastRenderedPageBreak/>
        <w:t>User-friendly components and platform-neutral electronic materials</w:t>
      </w:r>
    </w:p>
    <w:p w14:paraId="7BDC34AE" w14:textId="77777777" w:rsidR="00F72447" w:rsidRPr="00530695" w:rsidRDefault="00F72447" w:rsidP="008362E2">
      <w:pPr>
        <w:numPr>
          <w:ilvl w:val="0"/>
          <w:numId w:val="3"/>
        </w:numPr>
        <w:spacing w:line="276" w:lineRule="auto"/>
        <w:rPr>
          <w:rFonts w:cs="Arial"/>
        </w:rPr>
      </w:pPr>
      <w:r w:rsidRPr="00530695">
        <w:rPr>
          <w:rFonts w:cs="Arial"/>
        </w:rPr>
        <w:t>Homework assignments, if included in the program, extend and reinforce classroom instruction as well as provide opportunities for additional practice and extension of skills that have been taught</w:t>
      </w:r>
    </w:p>
    <w:p w14:paraId="49DDF816" w14:textId="77777777" w:rsidR="00F72447" w:rsidRPr="00530695" w:rsidRDefault="00F72447" w:rsidP="008362E2">
      <w:pPr>
        <w:numPr>
          <w:ilvl w:val="0"/>
          <w:numId w:val="3"/>
        </w:numPr>
        <w:spacing w:line="276" w:lineRule="auto"/>
        <w:rPr>
          <w:rFonts w:cs="Arial"/>
        </w:rPr>
      </w:pPr>
      <w:r w:rsidRPr="00530695">
        <w:rPr>
          <w:rFonts w:cs="Arial"/>
        </w:rPr>
        <w:t>Homework assignments, if included in the program, that support parent, guardian, and caretaker engagement</w:t>
      </w:r>
    </w:p>
    <w:p w14:paraId="63834E04" w14:textId="77777777" w:rsidR="00F72447" w:rsidRPr="00530695" w:rsidRDefault="00F72447" w:rsidP="008362E2">
      <w:pPr>
        <w:numPr>
          <w:ilvl w:val="0"/>
          <w:numId w:val="3"/>
        </w:numPr>
        <w:spacing w:line="276" w:lineRule="auto"/>
        <w:rPr>
          <w:rFonts w:cs="Arial"/>
        </w:rPr>
      </w:pPr>
      <w:r w:rsidRPr="00530695">
        <w:rPr>
          <w:rFonts w:cs="Arial"/>
        </w:rPr>
        <w:t>Guidance for the use of language</w:t>
      </w:r>
      <w:r>
        <w:rPr>
          <w:rFonts w:cs="Arial"/>
        </w:rPr>
        <w:t>-</w:t>
      </w:r>
      <w:r w:rsidRPr="00530695">
        <w:rPr>
          <w:rFonts w:cs="Arial"/>
        </w:rPr>
        <w:t>learning strategies with opportunities to use them in context throughout the course or program</w:t>
      </w:r>
    </w:p>
    <w:p w14:paraId="2023D6F2" w14:textId="77777777" w:rsidR="008362E2" w:rsidRDefault="00F72447" w:rsidP="008362E2">
      <w:pPr>
        <w:numPr>
          <w:ilvl w:val="0"/>
          <w:numId w:val="3"/>
        </w:numPr>
        <w:spacing w:line="276" w:lineRule="auto"/>
        <w:rPr>
          <w:rFonts w:cs="Arial"/>
        </w:rPr>
      </w:pPr>
      <w:r w:rsidRPr="00530695">
        <w:rPr>
          <w:rFonts w:cs="Arial"/>
        </w:rPr>
        <w:t>Clearly written and accurate explanations of world languages education content</w:t>
      </w:r>
    </w:p>
    <w:p w14:paraId="17435A5C" w14:textId="760104D8" w:rsidR="00F72447" w:rsidRPr="008362E2" w:rsidRDefault="00F72447" w:rsidP="008362E2">
      <w:pPr>
        <w:numPr>
          <w:ilvl w:val="0"/>
          <w:numId w:val="3"/>
        </w:numPr>
        <w:spacing w:line="276" w:lineRule="auto"/>
        <w:rPr>
          <w:rFonts w:cs="Arial"/>
        </w:rPr>
      </w:pPr>
      <w:r w:rsidRPr="008362E2">
        <w:rPr>
          <w:rFonts w:cs="Arial"/>
        </w:rPr>
        <w:t>Guidelines</w:t>
      </w:r>
      <w:r w:rsidRPr="008362E2">
        <w:rPr>
          <w:rFonts w:cs="Arial"/>
          <w:bCs/>
        </w:rPr>
        <w:t xml:space="preserve"> for formal and informal presentations of student work</w:t>
      </w:r>
    </w:p>
    <w:p w14:paraId="63389484" w14:textId="320A95DD" w:rsidR="008362E2" w:rsidRPr="008362E2" w:rsidRDefault="008362E2" w:rsidP="008362E2">
      <w:pPr>
        <w:spacing w:before="720" w:after="0"/>
        <w:rPr>
          <w:rFonts w:eastAsia="Arial" w:cs="Arial"/>
          <w:bCs/>
          <w:szCs w:val="24"/>
        </w:rPr>
      </w:pPr>
      <w:r w:rsidRPr="008362E2">
        <w:rPr>
          <w:rFonts w:eastAsia="Arial" w:cs="Arial"/>
          <w:bCs/>
          <w:szCs w:val="24"/>
        </w:rPr>
        <w:t>California Department of Education,</w:t>
      </w:r>
      <w:r>
        <w:rPr>
          <w:rFonts w:eastAsia="Arial" w:cs="Arial"/>
          <w:bCs/>
          <w:szCs w:val="24"/>
        </w:rPr>
        <w:t xml:space="preserve"> </w:t>
      </w:r>
      <w:r w:rsidR="00D801D7">
        <w:rPr>
          <w:rFonts w:eastAsia="Arial" w:cs="Arial"/>
          <w:bCs/>
          <w:szCs w:val="24"/>
        </w:rPr>
        <w:t>September</w:t>
      </w:r>
      <w:r w:rsidRPr="008362E2">
        <w:rPr>
          <w:rFonts w:eastAsia="Arial" w:cs="Arial"/>
          <w:bCs/>
          <w:szCs w:val="24"/>
        </w:rPr>
        <w:t xml:space="preserve"> 2021</w:t>
      </w:r>
    </w:p>
    <w:sectPr w:rsidR="008362E2" w:rsidRPr="008362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3DA59" w14:textId="77777777" w:rsidR="00467DCE" w:rsidRDefault="00467DCE" w:rsidP="009916EB">
      <w:pPr>
        <w:spacing w:after="0"/>
      </w:pPr>
      <w:r>
        <w:separator/>
      </w:r>
    </w:p>
  </w:endnote>
  <w:endnote w:type="continuationSeparator" w:id="0">
    <w:p w14:paraId="24868527" w14:textId="77777777" w:rsidR="00467DCE" w:rsidRDefault="00467DCE" w:rsidP="009916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PDHB L+ Boulevar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7F41" w14:textId="77777777" w:rsidR="00A021C2" w:rsidRDefault="00A02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D7DE1" w14:textId="0A60E8A4" w:rsidR="004709E2" w:rsidRPr="00223907" w:rsidRDefault="004709E2" w:rsidP="00223907">
    <w:pPr>
      <w:pStyle w:val="Footer"/>
      <w:jc w:val="center"/>
      <w:rPr>
        <w:rFonts w:ascii="Arial" w:hAnsi="Arial" w:cs="Arial"/>
        <w:sz w:val="24"/>
        <w:szCs w:val="24"/>
      </w:rPr>
    </w:pPr>
    <w:r w:rsidRPr="00223907">
      <w:rPr>
        <w:rFonts w:ascii="Arial" w:hAnsi="Arial" w:cs="Arial"/>
        <w:sz w:val="24"/>
        <w:szCs w:val="24"/>
      </w:rPr>
      <w:fldChar w:fldCharType="begin"/>
    </w:r>
    <w:r w:rsidRPr="00223907">
      <w:rPr>
        <w:rFonts w:ascii="Arial" w:hAnsi="Arial" w:cs="Arial"/>
        <w:sz w:val="24"/>
        <w:szCs w:val="24"/>
      </w:rPr>
      <w:instrText xml:space="preserve"> PAGE   \* MERGEFORMAT </w:instrText>
    </w:r>
    <w:r w:rsidRPr="00223907">
      <w:rPr>
        <w:rFonts w:ascii="Arial" w:hAnsi="Arial" w:cs="Arial"/>
        <w:sz w:val="24"/>
        <w:szCs w:val="24"/>
      </w:rPr>
      <w:fldChar w:fldCharType="separate"/>
    </w:r>
    <w:r w:rsidRPr="00223907">
      <w:rPr>
        <w:rFonts w:ascii="Arial" w:hAnsi="Arial" w:cs="Arial"/>
        <w:noProof/>
        <w:sz w:val="24"/>
        <w:szCs w:val="24"/>
      </w:rPr>
      <w:t>1</w:t>
    </w:r>
    <w:r w:rsidRPr="00223907">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1B4B" w14:textId="77777777" w:rsidR="00A021C2" w:rsidRDefault="00A021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193551"/>
      <w:docPartObj>
        <w:docPartGallery w:val="Page Numbers (Bottom of Page)"/>
        <w:docPartUnique/>
      </w:docPartObj>
    </w:sdtPr>
    <w:sdtEndPr>
      <w:rPr>
        <w:rFonts w:ascii="Arial" w:hAnsi="Arial" w:cs="Arial"/>
        <w:noProof/>
        <w:sz w:val="24"/>
        <w:szCs w:val="24"/>
      </w:rPr>
    </w:sdtEndPr>
    <w:sdtContent>
      <w:p w14:paraId="41F3E956" w14:textId="56DCBA6A" w:rsidR="004709E2" w:rsidRPr="008E21A7" w:rsidRDefault="004709E2" w:rsidP="00D93428">
        <w:pPr>
          <w:pStyle w:val="Footer"/>
          <w:jc w:val="center"/>
          <w:rPr>
            <w:rFonts w:ascii="Arial" w:hAnsi="Arial" w:cs="Arial"/>
            <w:sz w:val="24"/>
            <w:szCs w:val="24"/>
          </w:rPr>
        </w:pPr>
        <w:r w:rsidRPr="008E21A7">
          <w:rPr>
            <w:rFonts w:ascii="Arial" w:hAnsi="Arial" w:cs="Arial"/>
            <w:sz w:val="24"/>
            <w:szCs w:val="24"/>
          </w:rPr>
          <w:fldChar w:fldCharType="begin"/>
        </w:r>
        <w:r w:rsidRPr="008E21A7">
          <w:rPr>
            <w:rFonts w:ascii="Arial" w:hAnsi="Arial" w:cs="Arial"/>
            <w:sz w:val="24"/>
            <w:szCs w:val="24"/>
          </w:rPr>
          <w:instrText xml:space="preserve"> PAGE   \* MERGEFORMAT </w:instrText>
        </w:r>
        <w:r w:rsidRPr="008E21A7">
          <w:rPr>
            <w:rFonts w:ascii="Arial" w:hAnsi="Arial" w:cs="Arial"/>
            <w:sz w:val="24"/>
            <w:szCs w:val="24"/>
          </w:rPr>
          <w:fldChar w:fldCharType="separate"/>
        </w:r>
        <w:r w:rsidRPr="008E21A7">
          <w:rPr>
            <w:rFonts w:ascii="Arial" w:hAnsi="Arial" w:cs="Arial"/>
            <w:noProof/>
            <w:sz w:val="24"/>
            <w:szCs w:val="24"/>
          </w:rPr>
          <w:t>2</w:t>
        </w:r>
        <w:r w:rsidRPr="008E21A7">
          <w:rPr>
            <w:rFonts w:ascii="Arial" w:hAnsi="Arial" w:cs="Arial"/>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696055"/>
      <w:docPartObj>
        <w:docPartGallery w:val="Page Numbers (Bottom of Page)"/>
        <w:docPartUnique/>
      </w:docPartObj>
    </w:sdtPr>
    <w:sdtEndPr>
      <w:rPr>
        <w:rFonts w:ascii="Arial" w:hAnsi="Arial" w:cs="Arial"/>
        <w:noProof/>
        <w:sz w:val="24"/>
        <w:szCs w:val="24"/>
      </w:rPr>
    </w:sdtEndPr>
    <w:sdtContent>
      <w:p w14:paraId="6C886706" w14:textId="77777777" w:rsidR="004709E2" w:rsidRPr="008E21A7" w:rsidRDefault="004709E2" w:rsidP="00D93428">
        <w:pPr>
          <w:pStyle w:val="Footer"/>
          <w:jc w:val="center"/>
          <w:rPr>
            <w:rFonts w:ascii="Arial" w:hAnsi="Arial" w:cs="Arial"/>
            <w:sz w:val="24"/>
            <w:szCs w:val="24"/>
          </w:rPr>
        </w:pPr>
        <w:r w:rsidRPr="008E21A7">
          <w:rPr>
            <w:rFonts w:ascii="Arial" w:hAnsi="Arial" w:cs="Arial"/>
            <w:sz w:val="24"/>
            <w:szCs w:val="24"/>
          </w:rPr>
          <w:fldChar w:fldCharType="begin"/>
        </w:r>
        <w:r w:rsidRPr="008E21A7">
          <w:rPr>
            <w:rFonts w:ascii="Arial" w:hAnsi="Arial" w:cs="Arial"/>
            <w:sz w:val="24"/>
            <w:szCs w:val="24"/>
          </w:rPr>
          <w:instrText xml:space="preserve"> PAGE   \* MERGEFORMAT </w:instrText>
        </w:r>
        <w:r w:rsidRPr="008E21A7">
          <w:rPr>
            <w:rFonts w:ascii="Arial" w:hAnsi="Arial" w:cs="Arial"/>
            <w:sz w:val="24"/>
            <w:szCs w:val="24"/>
          </w:rPr>
          <w:fldChar w:fldCharType="separate"/>
        </w:r>
        <w:r w:rsidRPr="008E21A7">
          <w:rPr>
            <w:rFonts w:ascii="Arial" w:hAnsi="Arial" w:cs="Arial"/>
            <w:noProof/>
            <w:sz w:val="24"/>
            <w:szCs w:val="24"/>
          </w:rPr>
          <w:t>2</w:t>
        </w:r>
        <w:r w:rsidRPr="008E21A7">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7A528" w14:textId="77777777" w:rsidR="00467DCE" w:rsidRDefault="00467DCE" w:rsidP="009916EB">
      <w:pPr>
        <w:spacing w:after="0"/>
      </w:pPr>
      <w:r>
        <w:separator/>
      </w:r>
    </w:p>
  </w:footnote>
  <w:footnote w:type="continuationSeparator" w:id="0">
    <w:p w14:paraId="7135C139" w14:textId="77777777" w:rsidR="00467DCE" w:rsidRDefault="00467DCE" w:rsidP="009916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B20B" w14:textId="77777777" w:rsidR="00A021C2" w:rsidRDefault="00A02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726D" w14:textId="77777777" w:rsidR="00A021C2" w:rsidRDefault="00A02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E05F6" w14:textId="77777777" w:rsidR="00A021C2" w:rsidRDefault="00A02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28CE"/>
    <w:multiLevelType w:val="multilevel"/>
    <w:tmpl w:val="36302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282750"/>
    <w:multiLevelType w:val="multilevel"/>
    <w:tmpl w:val="E9DC2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F2DCD"/>
    <w:multiLevelType w:val="multilevel"/>
    <w:tmpl w:val="9334D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D1149A"/>
    <w:multiLevelType w:val="multilevel"/>
    <w:tmpl w:val="1988D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C57C5E"/>
    <w:multiLevelType w:val="multilevel"/>
    <w:tmpl w:val="E6689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C571A0"/>
    <w:multiLevelType w:val="multilevel"/>
    <w:tmpl w:val="92AA0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DF2CE1"/>
    <w:multiLevelType w:val="multilevel"/>
    <w:tmpl w:val="D8B2A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5B41E9"/>
    <w:multiLevelType w:val="multilevel"/>
    <w:tmpl w:val="852A2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71298C"/>
    <w:multiLevelType w:val="multilevel"/>
    <w:tmpl w:val="51943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E5DAF"/>
    <w:multiLevelType w:val="multilevel"/>
    <w:tmpl w:val="7B5E6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1140F7"/>
    <w:multiLevelType w:val="multilevel"/>
    <w:tmpl w:val="FAAAD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356FB8"/>
    <w:multiLevelType w:val="multilevel"/>
    <w:tmpl w:val="781C3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4E227B"/>
    <w:multiLevelType w:val="multilevel"/>
    <w:tmpl w:val="FFBEE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0298D"/>
    <w:multiLevelType w:val="multilevel"/>
    <w:tmpl w:val="73AAD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3503EC"/>
    <w:multiLevelType w:val="multilevel"/>
    <w:tmpl w:val="268650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31BE759D"/>
    <w:multiLevelType w:val="multilevel"/>
    <w:tmpl w:val="A48285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2BA544C"/>
    <w:multiLevelType w:val="multilevel"/>
    <w:tmpl w:val="6696F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481422"/>
    <w:multiLevelType w:val="multilevel"/>
    <w:tmpl w:val="3B8AA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AF724C"/>
    <w:multiLevelType w:val="multilevel"/>
    <w:tmpl w:val="59D49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C7587F"/>
    <w:multiLevelType w:val="multilevel"/>
    <w:tmpl w:val="75968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A7F6556"/>
    <w:multiLevelType w:val="multilevel"/>
    <w:tmpl w:val="A19C4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D787863"/>
    <w:multiLevelType w:val="multilevel"/>
    <w:tmpl w:val="8FE0F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8E037A"/>
    <w:multiLevelType w:val="multilevel"/>
    <w:tmpl w:val="2B5E2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B035C2"/>
    <w:multiLevelType w:val="multilevel"/>
    <w:tmpl w:val="0FDCD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EBA2EE8"/>
    <w:multiLevelType w:val="multilevel"/>
    <w:tmpl w:val="91D4E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F252A54"/>
    <w:multiLevelType w:val="multilevel"/>
    <w:tmpl w:val="3FC4C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1B91C8D"/>
    <w:multiLevelType w:val="multilevel"/>
    <w:tmpl w:val="0CB4C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2BE271C"/>
    <w:multiLevelType w:val="multilevel"/>
    <w:tmpl w:val="35D69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7F017B1"/>
    <w:multiLevelType w:val="hybridMultilevel"/>
    <w:tmpl w:val="2AC2AC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773128"/>
    <w:multiLevelType w:val="multilevel"/>
    <w:tmpl w:val="EF8C8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92545EA"/>
    <w:multiLevelType w:val="multilevel"/>
    <w:tmpl w:val="D0F85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94B12C2"/>
    <w:multiLevelType w:val="multilevel"/>
    <w:tmpl w:val="B4BC35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4A5C7B83"/>
    <w:multiLevelType w:val="multilevel"/>
    <w:tmpl w:val="609A7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D822837"/>
    <w:multiLevelType w:val="multilevel"/>
    <w:tmpl w:val="0ADE2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FFC4840"/>
    <w:multiLevelType w:val="multilevel"/>
    <w:tmpl w:val="FAA4F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2CE00A8"/>
    <w:multiLevelType w:val="multilevel"/>
    <w:tmpl w:val="979CE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48B11C7"/>
    <w:multiLevelType w:val="multilevel"/>
    <w:tmpl w:val="8B78E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6E30AC9"/>
    <w:multiLevelType w:val="hybridMultilevel"/>
    <w:tmpl w:val="2560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961543"/>
    <w:multiLevelType w:val="multilevel"/>
    <w:tmpl w:val="AF469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B965FBF"/>
    <w:multiLevelType w:val="multilevel"/>
    <w:tmpl w:val="EDD6E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D472C37"/>
    <w:multiLevelType w:val="multilevel"/>
    <w:tmpl w:val="C898E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DAE297D"/>
    <w:multiLevelType w:val="multilevel"/>
    <w:tmpl w:val="C8982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04B5F73"/>
    <w:multiLevelType w:val="multilevel"/>
    <w:tmpl w:val="250C9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09A4C72"/>
    <w:multiLevelType w:val="multilevel"/>
    <w:tmpl w:val="120CD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1582DE5"/>
    <w:multiLevelType w:val="multilevel"/>
    <w:tmpl w:val="BFF6C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30E6D64"/>
    <w:multiLevelType w:val="multilevel"/>
    <w:tmpl w:val="DA78C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378432F"/>
    <w:multiLevelType w:val="hybridMultilevel"/>
    <w:tmpl w:val="5D72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7A715B"/>
    <w:multiLevelType w:val="multilevel"/>
    <w:tmpl w:val="01FE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49C032C"/>
    <w:multiLevelType w:val="multilevel"/>
    <w:tmpl w:val="98E07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4D04640"/>
    <w:multiLevelType w:val="multilevel"/>
    <w:tmpl w:val="756AF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59D765E"/>
    <w:multiLevelType w:val="multilevel"/>
    <w:tmpl w:val="94A87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8DE54A0"/>
    <w:multiLevelType w:val="multilevel"/>
    <w:tmpl w:val="98CC3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C2B078D"/>
    <w:multiLevelType w:val="multilevel"/>
    <w:tmpl w:val="94946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C583955"/>
    <w:multiLevelType w:val="multilevel"/>
    <w:tmpl w:val="83FCF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04732C4"/>
    <w:multiLevelType w:val="multilevel"/>
    <w:tmpl w:val="9DD47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19C37C5"/>
    <w:multiLevelType w:val="multilevel"/>
    <w:tmpl w:val="98A68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20E524E"/>
    <w:multiLevelType w:val="multilevel"/>
    <w:tmpl w:val="89A03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3C7729A"/>
    <w:multiLevelType w:val="hybridMultilevel"/>
    <w:tmpl w:val="BD50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BD4E40"/>
    <w:multiLevelType w:val="multilevel"/>
    <w:tmpl w:val="5A60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8B21B5D"/>
    <w:multiLevelType w:val="multilevel"/>
    <w:tmpl w:val="0246A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9272388"/>
    <w:multiLevelType w:val="multilevel"/>
    <w:tmpl w:val="BD8C1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044144"/>
    <w:multiLevelType w:val="multilevel"/>
    <w:tmpl w:val="0742C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B925997"/>
    <w:multiLevelType w:val="multilevel"/>
    <w:tmpl w:val="5E10F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FDA1039"/>
    <w:multiLevelType w:val="multilevel"/>
    <w:tmpl w:val="300E1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9"/>
  </w:num>
  <w:num w:numId="2">
    <w:abstractNumId w:val="2"/>
  </w:num>
  <w:num w:numId="3">
    <w:abstractNumId w:val="10"/>
  </w:num>
  <w:num w:numId="4">
    <w:abstractNumId w:val="30"/>
  </w:num>
  <w:num w:numId="5">
    <w:abstractNumId w:val="39"/>
  </w:num>
  <w:num w:numId="6">
    <w:abstractNumId w:val="48"/>
  </w:num>
  <w:num w:numId="7">
    <w:abstractNumId w:val="64"/>
  </w:num>
  <w:num w:numId="8">
    <w:abstractNumId w:val="54"/>
  </w:num>
  <w:num w:numId="9">
    <w:abstractNumId w:val="3"/>
  </w:num>
  <w:num w:numId="10">
    <w:abstractNumId w:val="65"/>
  </w:num>
  <w:num w:numId="11">
    <w:abstractNumId w:val="61"/>
  </w:num>
  <w:num w:numId="12">
    <w:abstractNumId w:val="35"/>
  </w:num>
  <w:num w:numId="13">
    <w:abstractNumId w:val="36"/>
  </w:num>
  <w:num w:numId="14">
    <w:abstractNumId w:val="13"/>
  </w:num>
  <w:num w:numId="15">
    <w:abstractNumId w:val="7"/>
  </w:num>
  <w:num w:numId="16">
    <w:abstractNumId w:val="62"/>
  </w:num>
  <w:num w:numId="17">
    <w:abstractNumId w:val="32"/>
  </w:num>
  <w:num w:numId="18">
    <w:abstractNumId w:val="28"/>
  </w:num>
  <w:num w:numId="19">
    <w:abstractNumId w:val="22"/>
  </w:num>
  <w:num w:numId="20">
    <w:abstractNumId w:val="23"/>
  </w:num>
  <w:num w:numId="21">
    <w:abstractNumId w:val="55"/>
  </w:num>
  <w:num w:numId="22">
    <w:abstractNumId w:val="63"/>
  </w:num>
  <w:num w:numId="23">
    <w:abstractNumId w:val="26"/>
  </w:num>
  <w:num w:numId="24">
    <w:abstractNumId w:val="14"/>
  </w:num>
  <w:num w:numId="25">
    <w:abstractNumId w:val="51"/>
  </w:num>
  <w:num w:numId="26">
    <w:abstractNumId w:val="49"/>
  </w:num>
  <w:num w:numId="27">
    <w:abstractNumId w:val="0"/>
  </w:num>
  <w:num w:numId="28">
    <w:abstractNumId w:val="45"/>
  </w:num>
  <w:num w:numId="29">
    <w:abstractNumId w:val="27"/>
  </w:num>
  <w:num w:numId="30">
    <w:abstractNumId w:val="4"/>
  </w:num>
  <w:num w:numId="31">
    <w:abstractNumId w:val="8"/>
  </w:num>
  <w:num w:numId="32">
    <w:abstractNumId w:val="42"/>
  </w:num>
  <w:num w:numId="33">
    <w:abstractNumId w:val="18"/>
  </w:num>
  <w:num w:numId="34">
    <w:abstractNumId w:val="1"/>
  </w:num>
  <w:num w:numId="35">
    <w:abstractNumId w:val="50"/>
  </w:num>
  <w:num w:numId="36">
    <w:abstractNumId w:val="25"/>
  </w:num>
  <w:num w:numId="37">
    <w:abstractNumId w:val="44"/>
  </w:num>
  <w:num w:numId="38">
    <w:abstractNumId w:val="21"/>
  </w:num>
  <w:num w:numId="39">
    <w:abstractNumId w:val="41"/>
  </w:num>
  <w:num w:numId="40">
    <w:abstractNumId w:val="11"/>
  </w:num>
  <w:num w:numId="41">
    <w:abstractNumId w:val="12"/>
  </w:num>
  <w:num w:numId="42">
    <w:abstractNumId w:val="53"/>
  </w:num>
  <w:num w:numId="43">
    <w:abstractNumId w:val="38"/>
  </w:num>
  <w:num w:numId="44">
    <w:abstractNumId w:val="46"/>
  </w:num>
  <w:num w:numId="45">
    <w:abstractNumId w:val="60"/>
  </w:num>
  <w:num w:numId="46">
    <w:abstractNumId w:val="19"/>
  </w:num>
  <w:num w:numId="47">
    <w:abstractNumId w:val="56"/>
  </w:num>
  <w:num w:numId="48">
    <w:abstractNumId w:val="33"/>
  </w:num>
  <w:num w:numId="49">
    <w:abstractNumId w:val="16"/>
  </w:num>
  <w:num w:numId="50">
    <w:abstractNumId w:val="20"/>
  </w:num>
  <w:num w:numId="51">
    <w:abstractNumId w:val="43"/>
  </w:num>
  <w:num w:numId="52">
    <w:abstractNumId w:val="47"/>
  </w:num>
  <w:num w:numId="53">
    <w:abstractNumId w:val="29"/>
  </w:num>
  <w:num w:numId="54">
    <w:abstractNumId w:val="5"/>
  </w:num>
  <w:num w:numId="55">
    <w:abstractNumId w:val="37"/>
  </w:num>
  <w:num w:numId="56">
    <w:abstractNumId w:val="31"/>
  </w:num>
  <w:num w:numId="57">
    <w:abstractNumId w:val="24"/>
  </w:num>
  <w:num w:numId="58">
    <w:abstractNumId w:val="9"/>
  </w:num>
  <w:num w:numId="59">
    <w:abstractNumId w:val="17"/>
  </w:num>
  <w:num w:numId="60">
    <w:abstractNumId w:val="34"/>
  </w:num>
  <w:num w:numId="61">
    <w:abstractNumId w:val="52"/>
  </w:num>
  <w:num w:numId="62">
    <w:abstractNumId w:val="40"/>
  </w:num>
  <w:num w:numId="63">
    <w:abstractNumId w:val="58"/>
  </w:num>
  <w:num w:numId="64">
    <w:abstractNumId w:val="15"/>
  </w:num>
  <w:num w:numId="65">
    <w:abstractNumId w:val="6"/>
  </w:num>
  <w:num w:numId="66">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FC"/>
    <w:rsid w:val="000035CA"/>
    <w:rsid w:val="00005DFB"/>
    <w:rsid w:val="000167FC"/>
    <w:rsid w:val="0003212A"/>
    <w:rsid w:val="000565DB"/>
    <w:rsid w:val="00060B70"/>
    <w:rsid w:val="00064212"/>
    <w:rsid w:val="000673E8"/>
    <w:rsid w:val="00081DFB"/>
    <w:rsid w:val="00082248"/>
    <w:rsid w:val="00087D59"/>
    <w:rsid w:val="000E17FA"/>
    <w:rsid w:val="000E23B6"/>
    <w:rsid w:val="000F0907"/>
    <w:rsid w:val="000F502B"/>
    <w:rsid w:val="000F7AF5"/>
    <w:rsid w:val="001104CB"/>
    <w:rsid w:val="00112FE1"/>
    <w:rsid w:val="0011514C"/>
    <w:rsid w:val="00122047"/>
    <w:rsid w:val="00122737"/>
    <w:rsid w:val="00141A1A"/>
    <w:rsid w:val="00145EF8"/>
    <w:rsid w:val="00146804"/>
    <w:rsid w:val="0015151B"/>
    <w:rsid w:val="00161238"/>
    <w:rsid w:val="001871D1"/>
    <w:rsid w:val="001922DA"/>
    <w:rsid w:val="001952FC"/>
    <w:rsid w:val="00195BF9"/>
    <w:rsid w:val="001976BE"/>
    <w:rsid w:val="001A0CA5"/>
    <w:rsid w:val="001C170C"/>
    <w:rsid w:val="001D2C81"/>
    <w:rsid w:val="001D5BC3"/>
    <w:rsid w:val="001D5E9A"/>
    <w:rsid w:val="001E187C"/>
    <w:rsid w:val="001E7C6B"/>
    <w:rsid w:val="001F343E"/>
    <w:rsid w:val="001F53DE"/>
    <w:rsid w:val="00212D59"/>
    <w:rsid w:val="0021524B"/>
    <w:rsid w:val="00222104"/>
    <w:rsid w:val="00223907"/>
    <w:rsid w:val="00223F78"/>
    <w:rsid w:val="00243036"/>
    <w:rsid w:val="002447B6"/>
    <w:rsid w:val="00251D77"/>
    <w:rsid w:val="00254AD1"/>
    <w:rsid w:val="00277041"/>
    <w:rsid w:val="00294A4A"/>
    <w:rsid w:val="002A0A24"/>
    <w:rsid w:val="002A77A1"/>
    <w:rsid w:val="002B1B05"/>
    <w:rsid w:val="002B790D"/>
    <w:rsid w:val="002C0063"/>
    <w:rsid w:val="002D750B"/>
    <w:rsid w:val="002E4CB5"/>
    <w:rsid w:val="00311976"/>
    <w:rsid w:val="00320936"/>
    <w:rsid w:val="00342940"/>
    <w:rsid w:val="00346377"/>
    <w:rsid w:val="00350FD8"/>
    <w:rsid w:val="00357CA5"/>
    <w:rsid w:val="00371866"/>
    <w:rsid w:val="003777A0"/>
    <w:rsid w:val="00390700"/>
    <w:rsid w:val="0039375A"/>
    <w:rsid w:val="003A5157"/>
    <w:rsid w:val="003B4C44"/>
    <w:rsid w:val="003B684F"/>
    <w:rsid w:val="003B7BA4"/>
    <w:rsid w:val="003C0D5E"/>
    <w:rsid w:val="003C3EB8"/>
    <w:rsid w:val="003D16AB"/>
    <w:rsid w:val="003D7FEB"/>
    <w:rsid w:val="003F6ADC"/>
    <w:rsid w:val="00402A26"/>
    <w:rsid w:val="0040345E"/>
    <w:rsid w:val="00406DAD"/>
    <w:rsid w:val="00406EAD"/>
    <w:rsid w:val="00411D38"/>
    <w:rsid w:val="00415244"/>
    <w:rsid w:val="004233BD"/>
    <w:rsid w:val="0042685C"/>
    <w:rsid w:val="00430734"/>
    <w:rsid w:val="00431371"/>
    <w:rsid w:val="004541ED"/>
    <w:rsid w:val="00454B91"/>
    <w:rsid w:val="00460B4E"/>
    <w:rsid w:val="0046130C"/>
    <w:rsid w:val="00467DCE"/>
    <w:rsid w:val="004709E2"/>
    <w:rsid w:val="0047614E"/>
    <w:rsid w:val="004834D9"/>
    <w:rsid w:val="00494788"/>
    <w:rsid w:val="004A1C28"/>
    <w:rsid w:val="004B12DA"/>
    <w:rsid w:val="004B3BD1"/>
    <w:rsid w:val="004D58E8"/>
    <w:rsid w:val="004D5F12"/>
    <w:rsid w:val="004D7BDF"/>
    <w:rsid w:val="004E3D03"/>
    <w:rsid w:val="004E6144"/>
    <w:rsid w:val="004E7AC1"/>
    <w:rsid w:val="00517CEB"/>
    <w:rsid w:val="005230CA"/>
    <w:rsid w:val="00530BCD"/>
    <w:rsid w:val="005358BB"/>
    <w:rsid w:val="00546224"/>
    <w:rsid w:val="0055012E"/>
    <w:rsid w:val="00556861"/>
    <w:rsid w:val="00563B2D"/>
    <w:rsid w:val="00565D3E"/>
    <w:rsid w:val="005671DC"/>
    <w:rsid w:val="0058678C"/>
    <w:rsid w:val="005C3512"/>
    <w:rsid w:val="005C5B70"/>
    <w:rsid w:val="005E038F"/>
    <w:rsid w:val="005F7E94"/>
    <w:rsid w:val="00611A93"/>
    <w:rsid w:val="00612812"/>
    <w:rsid w:val="00615569"/>
    <w:rsid w:val="00623696"/>
    <w:rsid w:val="00650FA8"/>
    <w:rsid w:val="00654068"/>
    <w:rsid w:val="0065591E"/>
    <w:rsid w:val="006569A5"/>
    <w:rsid w:val="00672673"/>
    <w:rsid w:val="00672D84"/>
    <w:rsid w:val="00676A68"/>
    <w:rsid w:val="00676CE7"/>
    <w:rsid w:val="006974F5"/>
    <w:rsid w:val="006A214D"/>
    <w:rsid w:val="006A21E9"/>
    <w:rsid w:val="006B0ABC"/>
    <w:rsid w:val="006B191A"/>
    <w:rsid w:val="006C137A"/>
    <w:rsid w:val="006C63CC"/>
    <w:rsid w:val="006C6749"/>
    <w:rsid w:val="006D0B02"/>
    <w:rsid w:val="00700B17"/>
    <w:rsid w:val="007052EE"/>
    <w:rsid w:val="0071366A"/>
    <w:rsid w:val="00713F87"/>
    <w:rsid w:val="00731210"/>
    <w:rsid w:val="007428B8"/>
    <w:rsid w:val="0075189F"/>
    <w:rsid w:val="007537C1"/>
    <w:rsid w:val="007556FB"/>
    <w:rsid w:val="0077542C"/>
    <w:rsid w:val="00784E23"/>
    <w:rsid w:val="007A26D0"/>
    <w:rsid w:val="007B37CA"/>
    <w:rsid w:val="007B41E6"/>
    <w:rsid w:val="007D2B84"/>
    <w:rsid w:val="007E5BF1"/>
    <w:rsid w:val="007E64ED"/>
    <w:rsid w:val="007F5F3F"/>
    <w:rsid w:val="0081256C"/>
    <w:rsid w:val="0081621C"/>
    <w:rsid w:val="008308D7"/>
    <w:rsid w:val="00834B74"/>
    <w:rsid w:val="008362E2"/>
    <w:rsid w:val="00840566"/>
    <w:rsid w:val="008477FD"/>
    <w:rsid w:val="00853EA8"/>
    <w:rsid w:val="00874EF8"/>
    <w:rsid w:val="00887CD8"/>
    <w:rsid w:val="008929A9"/>
    <w:rsid w:val="008A41A0"/>
    <w:rsid w:val="008B1CA9"/>
    <w:rsid w:val="008B337B"/>
    <w:rsid w:val="008B3D7F"/>
    <w:rsid w:val="008B5A5F"/>
    <w:rsid w:val="008B7F5E"/>
    <w:rsid w:val="008E204F"/>
    <w:rsid w:val="008E21A7"/>
    <w:rsid w:val="008E4D20"/>
    <w:rsid w:val="00903244"/>
    <w:rsid w:val="00903B56"/>
    <w:rsid w:val="009131E8"/>
    <w:rsid w:val="009170A7"/>
    <w:rsid w:val="00924209"/>
    <w:rsid w:val="00926B3B"/>
    <w:rsid w:val="009406BD"/>
    <w:rsid w:val="00945743"/>
    <w:rsid w:val="00946FBB"/>
    <w:rsid w:val="0095619D"/>
    <w:rsid w:val="00985C28"/>
    <w:rsid w:val="009916EB"/>
    <w:rsid w:val="009948D1"/>
    <w:rsid w:val="00996464"/>
    <w:rsid w:val="009A7900"/>
    <w:rsid w:val="009B3E8C"/>
    <w:rsid w:val="009C18F6"/>
    <w:rsid w:val="009C274A"/>
    <w:rsid w:val="009C3C02"/>
    <w:rsid w:val="009C4F87"/>
    <w:rsid w:val="009C70F5"/>
    <w:rsid w:val="009D1C27"/>
    <w:rsid w:val="009E03EB"/>
    <w:rsid w:val="009E4690"/>
    <w:rsid w:val="009F1A96"/>
    <w:rsid w:val="00A021C2"/>
    <w:rsid w:val="00A140FE"/>
    <w:rsid w:val="00A340FC"/>
    <w:rsid w:val="00A3512C"/>
    <w:rsid w:val="00A5292D"/>
    <w:rsid w:val="00A7530A"/>
    <w:rsid w:val="00A75DD6"/>
    <w:rsid w:val="00A80907"/>
    <w:rsid w:val="00A93CB4"/>
    <w:rsid w:val="00A95D71"/>
    <w:rsid w:val="00AA7725"/>
    <w:rsid w:val="00AB0B16"/>
    <w:rsid w:val="00AB1E75"/>
    <w:rsid w:val="00AB2AA7"/>
    <w:rsid w:val="00AB3E98"/>
    <w:rsid w:val="00AB7A4C"/>
    <w:rsid w:val="00AE0C8E"/>
    <w:rsid w:val="00AE2BCF"/>
    <w:rsid w:val="00AF0211"/>
    <w:rsid w:val="00B12EDC"/>
    <w:rsid w:val="00B25115"/>
    <w:rsid w:val="00B6269D"/>
    <w:rsid w:val="00B64006"/>
    <w:rsid w:val="00B713D0"/>
    <w:rsid w:val="00B71F66"/>
    <w:rsid w:val="00B874F3"/>
    <w:rsid w:val="00BA3FF8"/>
    <w:rsid w:val="00BB14BC"/>
    <w:rsid w:val="00BB1847"/>
    <w:rsid w:val="00BC3467"/>
    <w:rsid w:val="00BC76C9"/>
    <w:rsid w:val="00BD1119"/>
    <w:rsid w:val="00BD1764"/>
    <w:rsid w:val="00BD567D"/>
    <w:rsid w:val="00BE2219"/>
    <w:rsid w:val="00BE3AF8"/>
    <w:rsid w:val="00BF232D"/>
    <w:rsid w:val="00BF3A9B"/>
    <w:rsid w:val="00BF700D"/>
    <w:rsid w:val="00C110FA"/>
    <w:rsid w:val="00C16A52"/>
    <w:rsid w:val="00C21731"/>
    <w:rsid w:val="00C218A9"/>
    <w:rsid w:val="00C22112"/>
    <w:rsid w:val="00C45DE5"/>
    <w:rsid w:val="00C53C2F"/>
    <w:rsid w:val="00C600D6"/>
    <w:rsid w:val="00C64455"/>
    <w:rsid w:val="00C70A89"/>
    <w:rsid w:val="00C76ACD"/>
    <w:rsid w:val="00C82975"/>
    <w:rsid w:val="00C90075"/>
    <w:rsid w:val="00C90DF5"/>
    <w:rsid w:val="00C90EC2"/>
    <w:rsid w:val="00CA5757"/>
    <w:rsid w:val="00CA6E47"/>
    <w:rsid w:val="00CB3B35"/>
    <w:rsid w:val="00CB6664"/>
    <w:rsid w:val="00CC4763"/>
    <w:rsid w:val="00CD2ED8"/>
    <w:rsid w:val="00CD7780"/>
    <w:rsid w:val="00CE1557"/>
    <w:rsid w:val="00CE684D"/>
    <w:rsid w:val="00CF3D5F"/>
    <w:rsid w:val="00CF41C6"/>
    <w:rsid w:val="00CF668B"/>
    <w:rsid w:val="00D01FB0"/>
    <w:rsid w:val="00D06D97"/>
    <w:rsid w:val="00D15074"/>
    <w:rsid w:val="00D16428"/>
    <w:rsid w:val="00D25D94"/>
    <w:rsid w:val="00D2740B"/>
    <w:rsid w:val="00D3454A"/>
    <w:rsid w:val="00D41632"/>
    <w:rsid w:val="00D44D7E"/>
    <w:rsid w:val="00D47DAB"/>
    <w:rsid w:val="00D53FF9"/>
    <w:rsid w:val="00D557DD"/>
    <w:rsid w:val="00D57569"/>
    <w:rsid w:val="00D63BD9"/>
    <w:rsid w:val="00D67A48"/>
    <w:rsid w:val="00D742C2"/>
    <w:rsid w:val="00D801D7"/>
    <w:rsid w:val="00D81271"/>
    <w:rsid w:val="00D93428"/>
    <w:rsid w:val="00DA52B3"/>
    <w:rsid w:val="00DA5BEF"/>
    <w:rsid w:val="00DA6BDD"/>
    <w:rsid w:val="00DC37F9"/>
    <w:rsid w:val="00DC52B0"/>
    <w:rsid w:val="00DC6AE6"/>
    <w:rsid w:val="00DC774C"/>
    <w:rsid w:val="00DD122B"/>
    <w:rsid w:val="00DE370C"/>
    <w:rsid w:val="00DF1997"/>
    <w:rsid w:val="00E17A5D"/>
    <w:rsid w:val="00E5654C"/>
    <w:rsid w:val="00E634EC"/>
    <w:rsid w:val="00E90B6F"/>
    <w:rsid w:val="00E94CDB"/>
    <w:rsid w:val="00E967FC"/>
    <w:rsid w:val="00EA23A7"/>
    <w:rsid w:val="00EA58D4"/>
    <w:rsid w:val="00EB5662"/>
    <w:rsid w:val="00EB69CA"/>
    <w:rsid w:val="00ED53D3"/>
    <w:rsid w:val="00F06699"/>
    <w:rsid w:val="00F13C06"/>
    <w:rsid w:val="00F14770"/>
    <w:rsid w:val="00F24738"/>
    <w:rsid w:val="00F409C1"/>
    <w:rsid w:val="00F4353E"/>
    <w:rsid w:val="00F4698F"/>
    <w:rsid w:val="00F66AD4"/>
    <w:rsid w:val="00F70C59"/>
    <w:rsid w:val="00F7163C"/>
    <w:rsid w:val="00F719DC"/>
    <w:rsid w:val="00F72447"/>
    <w:rsid w:val="00F738A8"/>
    <w:rsid w:val="00F82A4E"/>
    <w:rsid w:val="00F84026"/>
    <w:rsid w:val="00F97E99"/>
    <w:rsid w:val="00FA263C"/>
    <w:rsid w:val="00FA3C59"/>
    <w:rsid w:val="00FA666A"/>
    <w:rsid w:val="00FB21BB"/>
    <w:rsid w:val="00FB6E09"/>
    <w:rsid w:val="00FC2503"/>
    <w:rsid w:val="00FC254C"/>
    <w:rsid w:val="00FD43B5"/>
    <w:rsid w:val="00FD65C9"/>
    <w:rsid w:val="00FE192F"/>
    <w:rsid w:val="00FE3007"/>
    <w:rsid w:val="00FE5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6480"/>
  <w15:chartTrackingRefBased/>
  <w15:docId w15:val="{F9313B46-DF2A-4E90-AA00-E3D0B7ED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2E2"/>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D557DD"/>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60B70"/>
    <w:pPr>
      <w:outlineLvl w:val="2"/>
    </w:pPr>
    <w:rPr>
      <w:b/>
      <w:sz w:val="28"/>
      <w:szCs w:val="28"/>
    </w:rPr>
  </w:style>
  <w:style w:type="paragraph" w:styleId="Heading4">
    <w:name w:val="heading 4"/>
    <w:basedOn w:val="Normal"/>
    <w:next w:val="Normal"/>
    <w:link w:val="Heading4Char"/>
    <w:uiPriority w:val="9"/>
    <w:unhideWhenUsed/>
    <w:qFormat/>
    <w:rsid w:val="008B7F5E"/>
    <w:pPr>
      <w:keepNext/>
      <w:keepLines/>
      <w:spacing w:before="240" w:line="259" w:lineRule="auto"/>
      <w:outlineLvl w:val="3"/>
    </w:pPr>
    <w:rPr>
      <w:rFonts w:eastAsia="Arial" w:cs="Arial"/>
      <w:b/>
      <w:color w:val="000000"/>
      <w:sz w:val="26"/>
      <w:szCs w:val="24"/>
    </w:rPr>
  </w:style>
  <w:style w:type="paragraph" w:styleId="Heading5">
    <w:name w:val="heading 5"/>
    <w:basedOn w:val="Normal"/>
    <w:next w:val="Normal"/>
    <w:link w:val="Heading5Char"/>
    <w:uiPriority w:val="9"/>
    <w:unhideWhenUsed/>
    <w:qFormat/>
    <w:rsid w:val="003D7FEB"/>
    <w:pPr>
      <w:spacing w:before="240" w:after="160" w:line="259" w:lineRule="auto"/>
      <w:ind w:left="720"/>
      <w:outlineLvl w:val="4"/>
    </w:pPr>
    <w:rPr>
      <w:rFonts w:eastAsia="Arial" w:cs="Arial"/>
      <w:b/>
      <w:szCs w:val="24"/>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D557DD"/>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060B70"/>
    <w:rPr>
      <w:rFonts w:ascii="Arial" w:hAnsi="Arial"/>
      <w:b/>
      <w:sz w:val="28"/>
      <w:szCs w:val="28"/>
    </w:rPr>
  </w:style>
  <w:style w:type="character" w:customStyle="1" w:styleId="Heading4Char">
    <w:name w:val="Heading 4 Char"/>
    <w:basedOn w:val="DefaultParagraphFont"/>
    <w:link w:val="Heading4"/>
    <w:uiPriority w:val="9"/>
    <w:rsid w:val="008B7F5E"/>
    <w:rPr>
      <w:rFonts w:ascii="Arial" w:eastAsia="Arial" w:hAnsi="Arial" w:cs="Arial"/>
      <w:b/>
      <w:color w:val="000000"/>
      <w:sz w:val="26"/>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3D7FEB"/>
    <w:rPr>
      <w:rFonts w:ascii="Arial" w:eastAsia="Arial" w:hAnsi="Arial" w:cs="Arial"/>
      <w:b/>
      <w:sz w:val="24"/>
      <w:szCs w:val="24"/>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UnresolvedMention">
    <w:name w:val="Unresolved Mention"/>
    <w:basedOn w:val="DefaultParagraphFont"/>
    <w:uiPriority w:val="99"/>
    <w:semiHidden/>
    <w:unhideWhenUsed/>
    <w:rsid w:val="003D16AB"/>
    <w:rPr>
      <w:color w:val="605E5C"/>
      <w:shd w:val="clear" w:color="auto" w:fill="E1DFDD"/>
    </w:rPr>
  </w:style>
  <w:style w:type="paragraph" w:styleId="TOCHeading">
    <w:name w:val="TOC Heading"/>
    <w:basedOn w:val="Heading1"/>
    <w:next w:val="Normal"/>
    <w:uiPriority w:val="39"/>
    <w:unhideWhenUsed/>
    <w:qFormat/>
    <w:rsid w:val="00ED53D3"/>
    <w:pPr>
      <w:spacing w:after="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ED53D3"/>
    <w:pPr>
      <w:spacing w:after="100"/>
    </w:pPr>
  </w:style>
  <w:style w:type="character" w:styleId="FollowedHyperlink">
    <w:name w:val="FollowedHyperlink"/>
    <w:basedOn w:val="DefaultParagraphFont"/>
    <w:uiPriority w:val="99"/>
    <w:semiHidden/>
    <w:unhideWhenUsed/>
    <w:rsid w:val="0055012E"/>
    <w:rPr>
      <w:color w:val="954F72" w:themeColor="followedHyperlink"/>
      <w:u w:val="single"/>
    </w:rPr>
  </w:style>
  <w:style w:type="table" w:styleId="TableGrid">
    <w:name w:val="Table Grid"/>
    <w:basedOn w:val="TableNormal"/>
    <w:uiPriority w:val="59"/>
    <w:rsid w:val="00996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18A9"/>
    <w:rPr>
      <w:sz w:val="16"/>
      <w:szCs w:val="16"/>
    </w:rPr>
  </w:style>
  <w:style w:type="paragraph" w:styleId="CommentText">
    <w:name w:val="annotation text"/>
    <w:basedOn w:val="Normal"/>
    <w:link w:val="CommentTextChar"/>
    <w:semiHidden/>
    <w:unhideWhenUsed/>
    <w:rsid w:val="00C218A9"/>
    <w:rPr>
      <w:sz w:val="20"/>
      <w:szCs w:val="20"/>
    </w:rPr>
  </w:style>
  <w:style w:type="character" w:customStyle="1" w:styleId="CommentTextChar">
    <w:name w:val="Comment Text Char"/>
    <w:basedOn w:val="DefaultParagraphFont"/>
    <w:link w:val="CommentText"/>
    <w:uiPriority w:val="99"/>
    <w:semiHidden/>
    <w:rsid w:val="00C218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18A9"/>
    <w:rPr>
      <w:b/>
      <w:bCs/>
    </w:rPr>
  </w:style>
  <w:style w:type="character" w:customStyle="1" w:styleId="CommentSubjectChar">
    <w:name w:val="Comment Subject Char"/>
    <w:basedOn w:val="CommentTextChar"/>
    <w:link w:val="CommentSubject"/>
    <w:uiPriority w:val="99"/>
    <w:semiHidden/>
    <w:rsid w:val="00C218A9"/>
    <w:rPr>
      <w:rFonts w:ascii="Arial" w:hAnsi="Arial"/>
      <w:b/>
      <w:bCs/>
      <w:sz w:val="20"/>
      <w:szCs w:val="20"/>
    </w:rPr>
  </w:style>
  <w:style w:type="paragraph" w:styleId="ListParagraph">
    <w:name w:val="List Paragraph"/>
    <w:basedOn w:val="Normal"/>
    <w:link w:val="ListParagraphChar"/>
    <w:uiPriority w:val="34"/>
    <w:qFormat/>
    <w:rsid w:val="00654068"/>
    <w:pPr>
      <w:ind w:left="720"/>
      <w:contextualSpacing/>
    </w:pPr>
  </w:style>
  <w:style w:type="paragraph" w:styleId="HTMLPreformatted">
    <w:name w:val="HTML Preformatted"/>
    <w:basedOn w:val="Normal"/>
    <w:link w:val="HTMLPreformattedChar"/>
    <w:uiPriority w:val="99"/>
    <w:unhideWhenUsed/>
    <w:rsid w:val="008B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B1CA9"/>
    <w:rPr>
      <w:rFonts w:ascii="Courier New" w:eastAsia="Times New Roman" w:hAnsi="Courier New" w:cs="Courier New"/>
      <w:sz w:val="20"/>
      <w:szCs w:val="20"/>
    </w:rPr>
  </w:style>
  <w:style w:type="paragraph" w:styleId="Header">
    <w:name w:val="header"/>
    <w:basedOn w:val="Normal"/>
    <w:link w:val="HeaderChar"/>
    <w:uiPriority w:val="99"/>
    <w:unhideWhenUsed/>
    <w:rsid w:val="00713F87"/>
    <w:pPr>
      <w:tabs>
        <w:tab w:val="center" w:pos="4680"/>
        <w:tab w:val="right" w:pos="9360"/>
      </w:tabs>
      <w:spacing w:after="0"/>
    </w:pPr>
    <w:rPr>
      <w:rFonts w:ascii="Calibri" w:eastAsia="Calibri" w:hAnsi="Calibri" w:cs="Calibri"/>
      <w:sz w:val="22"/>
    </w:rPr>
  </w:style>
  <w:style w:type="character" w:customStyle="1" w:styleId="HeaderChar">
    <w:name w:val="Header Char"/>
    <w:basedOn w:val="DefaultParagraphFont"/>
    <w:link w:val="Header"/>
    <w:uiPriority w:val="99"/>
    <w:rsid w:val="00713F87"/>
    <w:rPr>
      <w:rFonts w:ascii="Calibri" w:eastAsia="Calibri" w:hAnsi="Calibri" w:cs="Calibri"/>
    </w:rPr>
  </w:style>
  <w:style w:type="paragraph" w:styleId="Footer">
    <w:name w:val="footer"/>
    <w:basedOn w:val="Normal"/>
    <w:link w:val="FooterChar"/>
    <w:uiPriority w:val="99"/>
    <w:unhideWhenUsed/>
    <w:rsid w:val="00713F87"/>
    <w:pPr>
      <w:tabs>
        <w:tab w:val="center" w:pos="4680"/>
        <w:tab w:val="right" w:pos="9360"/>
      </w:tabs>
      <w:spacing w:after="0"/>
    </w:pPr>
    <w:rPr>
      <w:rFonts w:ascii="Calibri" w:eastAsia="Calibri" w:hAnsi="Calibri" w:cs="Calibri"/>
      <w:sz w:val="22"/>
    </w:rPr>
  </w:style>
  <w:style w:type="character" w:customStyle="1" w:styleId="FooterChar">
    <w:name w:val="Footer Char"/>
    <w:basedOn w:val="DefaultParagraphFont"/>
    <w:link w:val="Footer"/>
    <w:uiPriority w:val="99"/>
    <w:rsid w:val="00713F87"/>
    <w:rPr>
      <w:rFonts w:ascii="Calibri" w:eastAsia="Calibri" w:hAnsi="Calibri" w:cs="Calibri"/>
    </w:rPr>
  </w:style>
  <w:style w:type="table" w:customStyle="1" w:styleId="3">
    <w:name w:val="3"/>
    <w:basedOn w:val="TableNormal"/>
    <w:rsid w:val="00713F87"/>
    <w:pPr>
      <w:spacing w:after="0" w:line="240" w:lineRule="auto"/>
    </w:pPr>
    <w:rPr>
      <w:rFonts w:ascii="Calibri" w:eastAsia="Calibri" w:hAnsi="Calibri" w:cs="Calibri"/>
    </w:rPr>
    <w:tblPr>
      <w:tblStyleRowBandSize w:val="1"/>
      <w:tblStyleColBandSize w:val="1"/>
    </w:tblPr>
  </w:style>
  <w:style w:type="table" w:customStyle="1" w:styleId="2">
    <w:name w:val="2"/>
    <w:basedOn w:val="TableNormal"/>
    <w:rsid w:val="00713F87"/>
    <w:rPr>
      <w:rFonts w:ascii="Calibri" w:eastAsia="Calibri" w:hAnsi="Calibri" w:cs="Calibri"/>
    </w:rPr>
    <w:tblPr>
      <w:tblStyleRowBandSize w:val="1"/>
      <w:tblStyleColBandSize w:val="1"/>
      <w:tblCellMar>
        <w:top w:w="15" w:type="dxa"/>
        <w:left w:w="15" w:type="dxa"/>
        <w:bottom w:w="15" w:type="dxa"/>
        <w:right w:w="15" w:type="dxa"/>
      </w:tblCellMar>
    </w:tblPr>
  </w:style>
  <w:style w:type="table" w:customStyle="1" w:styleId="1">
    <w:name w:val="1"/>
    <w:basedOn w:val="TableNormal"/>
    <w:rsid w:val="00713F87"/>
    <w:rPr>
      <w:rFonts w:ascii="Calibri" w:eastAsia="Calibri" w:hAnsi="Calibri" w:cs="Calibri"/>
    </w:rPr>
    <w:tblPr>
      <w:tblStyleRowBandSize w:val="1"/>
      <w:tblStyleColBandSize w:val="1"/>
      <w:tblCellMar>
        <w:top w:w="15" w:type="dxa"/>
        <w:left w:w="15" w:type="dxa"/>
        <w:bottom w:w="15" w:type="dxa"/>
        <w:right w:w="15" w:type="dxa"/>
      </w:tblCellMar>
    </w:tblPr>
  </w:style>
  <w:style w:type="paragraph" w:styleId="TOC2">
    <w:name w:val="toc 2"/>
    <w:basedOn w:val="Normal"/>
    <w:next w:val="Normal"/>
    <w:autoRedefine/>
    <w:uiPriority w:val="39"/>
    <w:unhideWhenUsed/>
    <w:rsid w:val="0042685C"/>
    <w:pPr>
      <w:spacing w:after="100"/>
      <w:ind w:left="240"/>
    </w:pPr>
  </w:style>
  <w:style w:type="paragraph" w:styleId="TOC3">
    <w:name w:val="toc 3"/>
    <w:basedOn w:val="Normal"/>
    <w:next w:val="Normal"/>
    <w:autoRedefine/>
    <w:uiPriority w:val="39"/>
    <w:unhideWhenUsed/>
    <w:rsid w:val="0042685C"/>
    <w:pPr>
      <w:spacing w:after="100"/>
      <w:ind w:left="480"/>
    </w:pPr>
  </w:style>
  <w:style w:type="paragraph" w:customStyle="1" w:styleId="CM23">
    <w:name w:val="CM2+3"/>
    <w:basedOn w:val="Normal"/>
    <w:next w:val="Normal"/>
    <w:rsid w:val="00612812"/>
    <w:pPr>
      <w:autoSpaceDE w:val="0"/>
      <w:autoSpaceDN w:val="0"/>
      <w:adjustRightInd w:val="0"/>
      <w:spacing w:before="240" w:line="300" w:lineRule="atLeast"/>
    </w:pPr>
    <w:rPr>
      <w:rFonts w:ascii="GPDHB L+ Boulevard" w:eastAsia="Times New Roman" w:hAnsi="GPDHB L+ Boulevard" w:cs="Times New Roman"/>
      <w:szCs w:val="24"/>
    </w:rPr>
  </w:style>
  <w:style w:type="character" w:customStyle="1" w:styleId="ListParagraphChar">
    <w:name w:val="List Paragraph Char"/>
    <w:link w:val="ListParagraph"/>
    <w:uiPriority w:val="34"/>
    <w:locked/>
    <w:rsid w:val="00612812"/>
    <w:rPr>
      <w:rFonts w:ascii="Arial" w:hAnsi="Arial"/>
      <w:sz w:val="24"/>
    </w:rPr>
  </w:style>
  <w:style w:type="table" w:styleId="GridTable4">
    <w:name w:val="Grid Table 4"/>
    <w:basedOn w:val="TableNormal"/>
    <w:uiPriority w:val="49"/>
    <w:rsid w:val="00C110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unhideWhenUsed/>
    <w:rsid w:val="00415244"/>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15244"/>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15244"/>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15244"/>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15244"/>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15244"/>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27706">
      <w:bodyDiv w:val="1"/>
      <w:marLeft w:val="0"/>
      <w:marRight w:val="0"/>
      <w:marTop w:val="0"/>
      <w:marBottom w:val="0"/>
      <w:divBdr>
        <w:top w:val="none" w:sz="0" w:space="0" w:color="auto"/>
        <w:left w:val="none" w:sz="0" w:space="0" w:color="auto"/>
        <w:bottom w:val="none" w:sz="0" w:space="0" w:color="auto"/>
        <w:right w:val="none" w:sz="0" w:space="0" w:color="auto"/>
      </w:divBdr>
      <w:divsChild>
        <w:div w:id="2108425777">
          <w:marLeft w:val="-225"/>
          <w:marRight w:val="-225"/>
          <w:marTop w:val="0"/>
          <w:marBottom w:val="0"/>
          <w:divBdr>
            <w:top w:val="none" w:sz="0" w:space="0" w:color="auto"/>
            <w:left w:val="none" w:sz="0" w:space="0" w:color="auto"/>
            <w:bottom w:val="none" w:sz="0" w:space="0" w:color="auto"/>
            <w:right w:val="none" w:sz="0" w:space="0" w:color="auto"/>
          </w:divBdr>
          <w:divsChild>
            <w:div w:id="224804982">
              <w:marLeft w:val="0"/>
              <w:marRight w:val="0"/>
              <w:marTop w:val="0"/>
              <w:marBottom w:val="0"/>
              <w:divBdr>
                <w:top w:val="none" w:sz="0" w:space="0" w:color="auto"/>
                <w:left w:val="none" w:sz="0" w:space="0" w:color="auto"/>
                <w:bottom w:val="none" w:sz="0" w:space="0" w:color="auto"/>
                <w:right w:val="none" w:sz="0" w:space="0" w:color="auto"/>
              </w:divBdr>
              <w:divsChild>
                <w:div w:id="6471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7745">
      <w:bodyDiv w:val="1"/>
      <w:marLeft w:val="0"/>
      <w:marRight w:val="0"/>
      <w:marTop w:val="0"/>
      <w:marBottom w:val="0"/>
      <w:divBdr>
        <w:top w:val="none" w:sz="0" w:space="0" w:color="auto"/>
        <w:left w:val="none" w:sz="0" w:space="0" w:color="auto"/>
        <w:bottom w:val="none" w:sz="0" w:space="0" w:color="auto"/>
        <w:right w:val="none" w:sz="0" w:space="0" w:color="auto"/>
      </w:divBdr>
      <w:divsChild>
        <w:div w:id="1683779182">
          <w:marLeft w:val="0"/>
          <w:marRight w:val="0"/>
          <w:marTop w:val="0"/>
          <w:marBottom w:val="0"/>
          <w:divBdr>
            <w:top w:val="none" w:sz="0" w:space="0" w:color="auto"/>
            <w:left w:val="none" w:sz="0" w:space="0" w:color="auto"/>
            <w:bottom w:val="none" w:sz="0" w:space="0" w:color="auto"/>
            <w:right w:val="none" w:sz="0" w:space="0" w:color="auto"/>
          </w:divBdr>
          <w:divsChild>
            <w:div w:id="1606108771">
              <w:marLeft w:val="0"/>
              <w:marRight w:val="0"/>
              <w:marTop w:val="0"/>
              <w:marBottom w:val="0"/>
              <w:divBdr>
                <w:top w:val="none" w:sz="0" w:space="0" w:color="auto"/>
                <w:left w:val="none" w:sz="0" w:space="0" w:color="auto"/>
                <w:bottom w:val="none" w:sz="0" w:space="0" w:color="auto"/>
                <w:right w:val="none" w:sz="0" w:space="0" w:color="auto"/>
              </w:divBdr>
              <w:divsChild>
                <w:div w:id="305010412">
                  <w:marLeft w:val="-225"/>
                  <w:marRight w:val="-225"/>
                  <w:marTop w:val="0"/>
                  <w:marBottom w:val="0"/>
                  <w:divBdr>
                    <w:top w:val="none" w:sz="0" w:space="0" w:color="auto"/>
                    <w:left w:val="none" w:sz="0" w:space="0" w:color="auto"/>
                    <w:bottom w:val="none" w:sz="0" w:space="0" w:color="auto"/>
                    <w:right w:val="none" w:sz="0" w:space="0" w:color="auto"/>
                  </w:divBdr>
                  <w:divsChild>
                    <w:div w:id="1907301942">
                      <w:marLeft w:val="0"/>
                      <w:marRight w:val="0"/>
                      <w:marTop w:val="0"/>
                      <w:marBottom w:val="0"/>
                      <w:divBdr>
                        <w:top w:val="none" w:sz="0" w:space="0" w:color="auto"/>
                        <w:left w:val="none" w:sz="0" w:space="0" w:color="auto"/>
                        <w:bottom w:val="none" w:sz="0" w:space="0" w:color="auto"/>
                        <w:right w:val="none" w:sz="0" w:space="0" w:color="auto"/>
                      </w:divBdr>
                      <w:divsChild>
                        <w:div w:id="45167681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32033">
      <w:bodyDiv w:val="1"/>
      <w:marLeft w:val="0"/>
      <w:marRight w:val="0"/>
      <w:marTop w:val="0"/>
      <w:marBottom w:val="0"/>
      <w:divBdr>
        <w:top w:val="none" w:sz="0" w:space="0" w:color="auto"/>
        <w:left w:val="none" w:sz="0" w:space="0" w:color="auto"/>
        <w:bottom w:val="none" w:sz="0" w:space="0" w:color="auto"/>
        <w:right w:val="none" w:sz="0" w:space="0" w:color="auto"/>
      </w:divBdr>
    </w:div>
    <w:div w:id="644166119">
      <w:bodyDiv w:val="1"/>
      <w:marLeft w:val="0"/>
      <w:marRight w:val="0"/>
      <w:marTop w:val="0"/>
      <w:marBottom w:val="0"/>
      <w:divBdr>
        <w:top w:val="none" w:sz="0" w:space="0" w:color="auto"/>
        <w:left w:val="none" w:sz="0" w:space="0" w:color="auto"/>
        <w:bottom w:val="none" w:sz="0" w:space="0" w:color="auto"/>
        <w:right w:val="none" w:sz="0" w:space="0" w:color="auto"/>
      </w:divBdr>
    </w:div>
    <w:div w:id="756631563">
      <w:bodyDiv w:val="1"/>
      <w:marLeft w:val="0"/>
      <w:marRight w:val="0"/>
      <w:marTop w:val="0"/>
      <w:marBottom w:val="0"/>
      <w:divBdr>
        <w:top w:val="none" w:sz="0" w:space="0" w:color="auto"/>
        <w:left w:val="none" w:sz="0" w:space="0" w:color="auto"/>
        <w:bottom w:val="none" w:sz="0" w:space="0" w:color="auto"/>
        <w:right w:val="none" w:sz="0" w:space="0" w:color="auto"/>
      </w:divBdr>
      <w:divsChild>
        <w:div w:id="1134565265">
          <w:marLeft w:val="0"/>
          <w:marRight w:val="0"/>
          <w:marTop w:val="0"/>
          <w:marBottom w:val="0"/>
          <w:divBdr>
            <w:top w:val="none" w:sz="0" w:space="0" w:color="auto"/>
            <w:left w:val="none" w:sz="0" w:space="0" w:color="auto"/>
            <w:bottom w:val="none" w:sz="0" w:space="0" w:color="auto"/>
            <w:right w:val="none" w:sz="0" w:space="0" w:color="auto"/>
          </w:divBdr>
          <w:divsChild>
            <w:div w:id="725027606">
              <w:marLeft w:val="0"/>
              <w:marRight w:val="0"/>
              <w:marTop w:val="0"/>
              <w:marBottom w:val="0"/>
              <w:divBdr>
                <w:top w:val="none" w:sz="0" w:space="0" w:color="auto"/>
                <w:left w:val="none" w:sz="0" w:space="0" w:color="auto"/>
                <w:bottom w:val="none" w:sz="0" w:space="0" w:color="auto"/>
                <w:right w:val="none" w:sz="0" w:space="0" w:color="auto"/>
              </w:divBdr>
              <w:divsChild>
                <w:div w:id="1390957718">
                  <w:marLeft w:val="0"/>
                  <w:marRight w:val="0"/>
                  <w:marTop w:val="0"/>
                  <w:marBottom w:val="0"/>
                  <w:divBdr>
                    <w:top w:val="none" w:sz="0" w:space="0" w:color="auto"/>
                    <w:left w:val="none" w:sz="0" w:space="0" w:color="auto"/>
                    <w:bottom w:val="none" w:sz="0" w:space="0" w:color="auto"/>
                    <w:right w:val="none" w:sz="0" w:space="0" w:color="auto"/>
                  </w:divBdr>
                  <w:divsChild>
                    <w:div w:id="530343555">
                      <w:marLeft w:val="0"/>
                      <w:marRight w:val="0"/>
                      <w:marTop w:val="0"/>
                      <w:marBottom w:val="0"/>
                      <w:divBdr>
                        <w:top w:val="none" w:sz="0" w:space="0" w:color="auto"/>
                        <w:left w:val="none" w:sz="0" w:space="0" w:color="auto"/>
                        <w:bottom w:val="none" w:sz="0" w:space="0" w:color="auto"/>
                        <w:right w:val="none" w:sz="0" w:space="0" w:color="auto"/>
                      </w:divBdr>
                      <w:divsChild>
                        <w:div w:id="1423716570">
                          <w:marLeft w:val="0"/>
                          <w:marRight w:val="0"/>
                          <w:marTop w:val="0"/>
                          <w:marBottom w:val="0"/>
                          <w:divBdr>
                            <w:top w:val="none" w:sz="0" w:space="0" w:color="auto"/>
                            <w:left w:val="none" w:sz="0" w:space="0" w:color="auto"/>
                            <w:bottom w:val="none" w:sz="0" w:space="0" w:color="auto"/>
                            <w:right w:val="none" w:sz="0" w:space="0" w:color="auto"/>
                          </w:divBdr>
                          <w:divsChild>
                            <w:div w:id="284628625">
                              <w:marLeft w:val="0"/>
                              <w:marRight w:val="0"/>
                              <w:marTop w:val="0"/>
                              <w:marBottom w:val="0"/>
                              <w:divBdr>
                                <w:top w:val="none" w:sz="0" w:space="0" w:color="auto"/>
                                <w:left w:val="none" w:sz="0" w:space="0" w:color="auto"/>
                                <w:bottom w:val="none" w:sz="0" w:space="0" w:color="auto"/>
                                <w:right w:val="none" w:sz="0" w:space="0" w:color="auto"/>
                              </w:divBdr>
                              <w:divsChild>
                                <w:div w:id="1159997463">
                                  <w:marLeft w:val="0"/>
                                  <w:marRight w:val="0"/>
                                  <w:marTop w:val="0"/>
                                  <w:marBottom w:val="0"/>
                                  <w:divBdr>
                                    <w:top w:val="none" w:sz="0" w:space="0" w:color="auto"/>
                                    <w:left w:val="none" w:sz="0" w:space="0" w:color="auto"/>
                                    <w:bottom w:val="none" w:sz="0" w:space="0" w:color="auto"/>
                                    <w:right w:val="none" w:sz="0" w:space="0" w:color="auto"/>
                                  </w:divBdr>
                                  <w:divsChild>
                                    <w:div w:id="744377167">
                                      <w:marLeft w:val="0"/>
                                      <w:marRight w:val="0"/>
                                      <w:marTop w:val="0"/>
                                      <w:marBottom w:val="0"/>
                                      <w:divBdr>
                                        <w:top w:val="none" w:sz="0" w:space="0" w:color="auto"/>
                                        <w:left w:val="none" w:sz="0" w:space="0" w:color="auto"/>
                                        <w:bottom w:val="none" w:sz="0" w:space="0" w:color="auto"/>
                                        <w:right w:val="none" w:sz="0" w:space="0" w:color="auto"/>
                                      </w:divBdr>
                                      <w:divsChild>
                                        <w:div w:id="1786912">
                                          <w:marLeft w:val="0"/>
                                          <w:marRight w:val="0"/>
                                          <w:marTop w:val="0"/>
                                          <w:marBottom w:val="0"/>
                                          <w:divBdr>
                                            <w:top w:val="none" w:sz="0" w:space="0" w:color="auto"/>
                                            <w:left w:val="none" w:sz="0" w:space="0" w:color="auto"/>
                                            <w:bottom w:val="none" w:sz="0" w:space="0" w:color="auto"/>
                                            <w:right w:val="none" w:sz="0" w:space="0" w:color="auto"/>
                                          </w:divBdr>
                                          <w:divsChild>
                                            <w:div w:id="63383802">
                                              <w:marLeft w:val="0"/>
                                              <w:marRight w:val="0"/>
                                              <w:marTop w:val="0"/>
                                              <w:marBottom w:val="0"/>
                                              <w:divBdr>
                                                <w:top w:val="none" w:sz="0" w:space="0" w:color="auto"/>
                                                <w:left w:val="none" w:sz="0" w:space="0" w:color="auto"/>
                                                <w:bottom w:val="none" w:sz="0" w:space="0" w:color="auto"/>
                                                <w:right w:val="none" w:sz="0" w:space="0" w:color="auto"/>
                                              </w:divBdr>
                                              <w:divsChild>
                                                <w:div w:id="315494915">
                                                  <w:marLeft w:val="0"/>
                                                  <w:marRight w:val="0"/>
                                                  <w:marTop w:val="0"/>
                                                  <w:marBottom w:val="630"/>
                                                  <w:divBdr>
                                                    <w:top w:val="none" w:sz="0" w:space="0" w:color="auto"/>
                                                    <w:left w:val="none" w:sz="0" w:space="0" w:color="auto"/>
                                                    <w:bottom w:val="none" w:sz="0" w:space="0" w:color="auto"/>
                                                    <w:right w:val="none" w:sz="0" w:space="0" w:color="auto"/>
                                                  </w:divBdr>
                                                  <w:divsChild>
                                                    <w:div w:id="1854100733">
                                                      <w:marLeft w:val="0"/>
                                                      <w:marRight w:val="0"/>
                                                      <w:marTop w:val="0"/>
                                                      <w:marBottom w:val="0"/>
                                                      <w:divBdr>
                                                        <w:top w:val="none" w:sz="0" w:space="0" w:color="auto"/>
                                                        <w:left w:val="none" w:sz="0" w:space="0" w:color="auto"/>
                                                        <w:bottom w:val="none" w:sz="0" w:space="0" w:color="auto"/>
                                                        <w:right w:val="none" w:sz="0" w:space="0" w:color="auto"/>
                                                      </w:divBdr>
                                                      <w:divsChild>
                                                        <w:div w:id="561721707">
                                                          <w:marLeft w:val="0"/>
                                                          <w:marRight w:val="0"/>
                                                          <w:marTop w:val="0"/>
                                                          <w:marBottom w:val="0"/>
                                                          <w:divBdr>
                                                            <w:top w:val="single" w:sz="6" w:space="0" w:color="ABABAB"/>
                                                            <w:left w:val="single" w:sz="6" w:space="0" w:color="ABABAB"/>
                                                            <w:bottom w:val="single" w:sz="6" w:space="0" w:color="ABABAB"/>
                                                            <w:right w:val="single" w:sz="6" w:space="0" w:color="ABABAB"/>
                                                          </w:divBdr>
                                                          <w:divsChild>
                                                            <w:div w:id="1920209825">
                                                              <w:marLeft w:val="0"/>
                                                              <w:marRight w:val="0"/>
                                                              <w:marTop w:val="0"/>
                                                              <w:marBottom w:val="0"/>
                                                              <w:divBdr>
                                                                <w:top w:val="none" w:sz="0" w:space="0" w:color="auto"/>
                                                                <w:left w:val="none" w:sz="0" w:space="0" w:color="auto"/>
                                                                <w:bottom w:val="none" w:sz="0" w:space="0" w:color="auto"/>
                                                                <w:right w:val="none" w:sz="0" w:space="0" w:color="auto"/>
                                                              </w:divBdr>
                                                              <w:divsChild>
                                                                <w:div w:id="294794407">
                                                                  <w:marLeft w:val="0"/>
                                                                  <w:marRight w:val="0"/>
                                                                  <w:marTop w:val="0"/>
                                                                  <w:marBottom w:val="0"/>
                                                                  <w:divBdr>
                                                                    <w:top w:val="none" w:sz="0" w:space="0" w:color="auto"/>
                                                                    <w:left w:val="none" w:sz="0" w:space="0" w:color="auto"/>
                                                                    <w:bottom w:val="none" w:sz="0" w:space="0" w:color="auto"/>
                                                                    <w:right w:val="none" w:sz="0" w:space="0" w:color="auto"/>
                                                                  </w:divBdr>
                                                                  <w:divsChild>
                                                                    <w:div w:id="1283266112">
                                                                      <w:marLeft w:val="0"/>
                                                                      <w:marRight w:val="0"/>
                                                                      <w:marTop w:val="0"/>
                                                                      <w:marBottom w:val="0"/>
                                                                      <w:divBdr>
                                                                        <w:top w:val="none" w:sz="0" w:space="0" w:color="auto"/>
                                                                        <w:left w:val="none" w:sz="0" w:space="0" w:color="auto"/>
                                                                        <w:bottom w:val="none" w:sz="0" w:space="0" w:color="auto"/>
                                                                        <w:right w:val="none" w:sz="0" w:space="0" w:color="auto"/>
                                                                      </w:divBdr>
                                                                      <w:divsChild>
                                                                        <w:div w:id="1660108700">
                                                                          <w:marLeft w:val="0"/>
                                                                          <w:marRight w:val="0"/>
                                                                          <w:marTop w:val="0"/>
                                                                          <w:marBottom w:val="0"/>
                                                                          <w:divBdr>
                                                                            <w:top w:val="none" w:sz="0" w:space="0" w:color="auto"/>
                                                                            <w:left w:val="none" w:sz="0" w:space="0" w:color="auto"/>
                                                                            <w:bottom w:val="none" w:sz="0" w:space="0" w:color="auto"/>
                                                                            <w:right w:val="none" w:sz="0" w:space="0" w:color="auto"/>
                                                                          </w:divBdr>
                                                                          <w:divsChild>
                                                                            <w:div w:id="745225453">
                                                                              <w:marLeft w:val="0"/>
                                                                              <w:marRight w:val="0"/>
                                                                              <w:marTop w:val="0"/>
                                                                              <w:marBottom w:val="0"/>
                                                                              <w:divBdr>
                                                                                <w:top w:val="none" w:sz="0" w:space="0" w:color="auto"/>
                                                                                <w:left w:val="none" w:sz="0" w:space="0" w:color="auto"/>
                                                                                <w:bottom w:val="none" w:sz="0" w:space="0" w:color="auto"/>
                                                                                <w:right w:val="none" w:sz="0" w:space="0" w:color="auto"/>
                                                                              </w:divBdr>
                                                                              <w:divsChild>
                                                                                <w:div w:id="1244222077">
                                                                                  <w:marLeft w:val="0"/>
                                                                                  <w:marRight w:val="0"/>
                                                                                  <w:marTop w:val="0"/>
                                                                                  <w:marBottom w:val="0"/>
                                                                                  <w:divBdr>
                                                                                    <w:top w:val="none" w:sz="0" w:space="0" w:color="auto"/>
                                                                                    <w:left w:val="none" w:sz="0" w:space="0" w:color="auto"/>
                                                                                    <w:bottom w:val="none" w:sz="0" w:space="0" w:color="auto"/>
                                                                                    <w:right w:val="none" w:sz="0" w:space="0" w:color="auto"/>
                                                                                  </w:divBdr>
                                                                                  <w:divsChild>
                                                                                    <w:div w:id="1219318182">
                                                                                      <w:marLeft w:val="0"/>
                                                                                      <w:marRight w:val="0"/>
                                                                                      <w:marTop w:val="0"/>
                                                                                      <w:marBottom w:val="0"/>
                                                                                      <w:divBdr>
                                                                                        <w:top w:val="none" w:sz="0" w:space="0" w:color="auto"/>
                                                                                        <w:left w:val="none" w:sz="0" w:space="0" w:color="auto"/>
                                                                                        <w:bottom w:val="none" w:sz="0" w:space="0" w:color="auto"/>
                                                                                        <w:right w:val="none" w:sz="0" w:space="0" w:color="auto"/>
                                                                                      </w:divBdr>
                                                                                    </w:div>
                                                                                    <w:div w:id="16721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272035">
      <w:bodyDiv w:val="1"/>
      <w:marLeft w:val="0"/>
      <w:marRight w:val="0"/>
      <w:marTop w:val="0"/>
      <w:marBottom w:val="0"/>
      <w:divBdr>
        <w:top w:val="none" w:sz="0" w:space="0" w:color="auto"/>
        <w:left w:val="none" w:sz="0" w:space="0" w:color="auto"/>
        <w:bottom w:val="none" w:sz="0" w:space="0" w:color="auto"/>
        <w:right w:val="none" w:sz="0" w:space="0" w:color="auto"/>
      </w:divBdr>
    </w:div>
    <w:div w:id="18006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vhlcentr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fl/i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de.ca.gov/fg/aa/lc/"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cde.ca.gov/ci/fl/im/wladoptionschedule.asp"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EDB6-A8E0-4C53-8C82-43C736CB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106</Pages>
  <Words>28186</Words>
  <Characters>160945</Characters>
  <Application>Microsoft Office Word</Application>
  <DocSecurity>0</DocSecurity>
  <Lines>4349</Lines>
  <Paragraphs>1891</Paragraphs>
  <ScaleCrop>false</ScaleCrop>
  <HeadingPairs>
    <vt:vector size="2" baseType="variant">
      <vt:variant>
        <vt:lpstr>Title</vt:lpstr>
      </vt:variant>
      <vt:variant>
        <vt:i4>1</vt:i4>
      </vt:variant>
    </vt:vector>
  </HeadingPairs>
  <TitlesOfParts>
    <vt:vector size="1" baseType="lpstr">
      <vt:lpstr>World Languages IQC Advisory Report - Instructional Materials (CA Dept of Education)</vt:lpstr>
    </vt:vector>
  </TitlesOfParts>
  <Company>California Department of Education</Company>
  <LinksUpToDate>false</LinksUpToDate>
  <CharactersWithSpaces>187240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IQC Advisory Report - Instructional Materials (CA Dept of Education)</dc:title>
  <dc:subject>2021 World Languages Instructional Materials Adoption Instructional Quality Commission Advisory Report.</dc:subject>
  <dc:creator>Kyle Petty</dc:creator>
  <cp:keywords/>
  <dc:description/>
  <cp:lastModifiedBy>Astrid Berrios</cp:lastModifiedBy>
  <cp:revision>3</cp:revision>
  <cp:lastPrinted>2017-12-08T22:18:00Z</cp:lastPrinted>
  <dcterms:created xsi:type="dcterms:W3CDTF">2021-09-30T18:30:00Z</dcterms:created>
  <dcterms:modified xsi:type="dcterms:W3CDTF">2023-03-08T21:08:00Z</dcterms:modified>
</cp:coreProperties>
</file>