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rsidR="00256E2E" w:rsidRDefault="00256E2E" w:rsidP="00E17968">
      <w:pPr>
        <w:spacing w:after="120"/>
        <w:rPr>
          <w:rFonts w:ascii="Arial" w:hAnsi="Arial" w:cs="Arial"/>
          <w:noProof/>
        </w:rPr>
      </w:pPr>
      <w:r>
        <w:rPr>
          <w:rFonts w:ascii="Arial" w:hAnsi="Arial" w:cs="Arial"/>
          <w:noProof/>
        </w:rPr>
        <w:t xml:space="preserve">Program Title </w:t>
      </w:r>
      <w:r w:rsidRPr="009D3A59">
        <w:rPr>
          <w:rFonts w:ascii="Arial" w:hAnsi="Arial" w:cs="Arial"/>
          <w:i/>
          <w:noProof/>
        </w:rPr>
        <w:t>[Enter Program Title]</w:t>
      </w:r>
    </w:p>
    <w:p w:rsidR="004F59D8" w:rsidRDefault="003565BB" w:rsidP="00E17968">
      <w:pPr>
        <w:spacing w:after="120"/>
        <w:rPr>
          <w:rFonts w:ascii="Arial" w:hAnsi="Arial" w:cs="Arial"/>
          <w:noProof/>
        </w:rPr>
      </w:pPr>
      <w:r>
        <w:rPr>
          <w:rFonts w:ascii="Arial" w:hAnsi="Arial" w:cs="Arial"/>
          <w:noProof/>
        </w:rPr>
        <w:t>A</w:t>
      </w:r>
      <w:r w:rsidR="00256E2E" w:rsidRPr="00346AC0">
        <w:rPr>
          <w:rFonts w:ascii="Arial" w:hAnsi="Arial" w:cs="Arial"/>
          <w:noProof/>
        </w:rPr>
        <w:t>pproved by the State Board of Education</w:t>
      </w:r>
      <w:r>
        <w:rPr>
          <w:rFonts w:ascii="Arial" w:hAnsi="Arial" w:cs="Arial"/>
          <w:noProof/>
        </w:rPr>
        <w:t xml:space="preserve"> on May 8, 2019</w:t>
      </w:r>
    </w:p>
    <w:p w:rsidR="00E66C04" w:rsidRDefault="00E66C04" w:rsidP="00E66C04">
      <w:pPr>
        <w:spacing w:after="120"/>
        <w:ind w:left="7200"/>
        <w:rPr>
          <w:rFonts w:ascii="Arial" w:hAnsi="Arial" w:cs="Arial"/>
          <w:noProof/>
        </w:rPr>
        <w:sectPr w:rsidR="00E66C04" w:rsidSect="004F59D8">
          <w:footerReference w:type="even" r:id="rId8"/>
          <w:footerReference w:type="default" r:id="rId9"/>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Page 1 of 12</w:t>
      </w:r>
    </w:p>
    <w:p w:rsidR="00256E2E" w:rsidRDefault="004F59D8" w:rsidP="00E17968">
      <w:pPr>
        <w:spacing w:after="120"/>
        <w:rPr>
          <w:rFonts w:ascii="Arial" w:hAnsi="Arial" w:cs="Arial"/>
          <w:noProof/>
        </w:rPr>
      </w:pPr>
      <w:r>
        <w:rPr>
          <w:rFonts w:ascii="Arial" w:hAnsi="Arial" w:cs="Arial"/>
          <w:noProof/>
        </w:rPr>
        <w:t xml:space="preserve">Components </w:t>
      </w:r>
      <w:r w:rsidRPr="009D3A59">
        <w:rPr>
          <w:rFonts w:ascii="Arial" w:hAnsi="Arial" w:cs="Arial"/>
          <w:i/>
          <w:noProof/>
        </w:rPr>
        <w:t>[Enter Components]</w:t>
      </w:r>
    </w:p>
    <w:p w:rsidR="00256E2E" w:rsidRDefault="00256E2E" w:rsidP="00E17968">
      <w:pPr>
        <w:spacing w:after="120"/>
        <w:rPr>
          <w:rFonts w:ascii="Arial" w:hAnsi="Arial" w:cs="Arial"/>
          <w:noProof/>
        </w:rPr>
      </w:pPr>
    </w:p>
    <w:p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rsidR="00547E01" w:rsidRDefault="00547E01" w:rsidP="00256E2E">
      <w:pPr>
        <w:pStyle w:val="Heading1"/>
        <w:spacing w:before="360"/>
      </w:pPr>
      <w:r w:rsidRPr="00B114B1">
        <w:t xml:space="preserve">Standards Map </w:t>
      </w:r>
      <w:r w:rsidR="00056F4E">
        <w:t>Template</w:t>
      </w:r>
      <w:r w:rsidR="00EF6410">
        <w:t>–</w:t>
      </w:r>
      <w:r w:rsidRPr="00B114B1">
        <w:t>2020 Health Education Adoption</w:t>
      </w:r>
      <w:r w:rsidR="00EF6410">
        <w:br/>
      </w:r>
      <w:r w:rsidR="00F04D9F">
        <w:t xml:space="preserve">Grade </w:t>
      </w:r>
      <w:r w:rsidR="000E2BCB">
        <w:t>Six</w:t>
      </w:r>
    </w:p>
    <w:p w:rsidR="00056F4E" w:rsidRPr="00EF6410"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p w:rsidR="00FE5554" w:rsidRDefault="00FE5554" w:rsidP="002149A4">
      <w:pPr>
        <w:pStyle w:val="Heading2"/>
        <w:spacing w:before="480" w:after="240"/>
      </w:pPr>
      <w:r>
        <w:t>Injury Prevention and Safety</w:t>
      </w:r>
    </w:p>
    <w:p w:rsidR="00BD5264" w:rsidRPr="00B114B1" w:rsidRDefault="00BD5264" w:rsidP="00BD5264">
      <w:pPr>
        <w:pStyle w:val="Heading3"/>
        <w:spacing w:after="240"/>
      </w:pPr>
      <w:r w:rsidRPr="00B114B1">
        <w:t>1: Essential Concepts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1.1.S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Explain methods to reduce conflict, harassment, and violence.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1.2.S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basic first aid and emergency procedures, including those for accidental loss of or injuries to teeth.</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1.3.S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the risks of gang involvement.</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1.4.S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Examine disaster preparedness plans for the home and school.</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1.5.S</w:t>
            </w:r>
          </w:p>
        </w:tc>
        <w:tc>
          <w:tcPr>
            <w:tcW w:w="4265" w:type="dxa"/>
          </w:tcPr>
          <w:p w:rsidR="00C81CFF" w:rsidRPr="002A65AF" w:rsidRDefault="00C81CFF" w:rsidP="00FB283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Examine the risks of possessing a weapon at home, at school, and in the community.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1.6.S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Examine safety procedures when using public transportation and traveling in vehicles.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1.7.S</w:t>
            </w:r>
          </w:p>
        </w:tc>
        <w:tc>
          <w:tcPr>
            <w:tcW w:w="4265" w:type="dxa"/>
          </w:tcPr>
          <w:p w:rsidR="00C81CFF" w:rsidRPr="002A65AF" w:rsidRDefault="00C81CFF" w:rsidP="00C81CFF">
            <w:pPr>
              <w:pStyle w:val="StandardsText"/>
              <w:widowControl/>
              <w:tabs>
                <w:tab w:val="clear" w:pos="900"/>
              </w:tabs>
              <w:ind w:left="0" w:firstLine="0"/>
              <w:rPr>
                <w:rFonts w:ascii="Arial" w:hAnsi="Arial" w:cs="Arial"/>
                <w:i/>
                <w:iCs/>
                <w:sz w:val="24"/>
                <w:szCs w:val="24"/>
              </w:rPr>
            </w:pPr>
            <w:r w:rsidRPr="002A65AF">
              <w:rPr>
                <w:rFonts w:ascii="Arial" w:hAnsi="Arial" w:cs="Arial"/>
                <w:sz w:val="24"/>
                <w:szCs w:val="24"/>
              </w:rPr>
              <w:t>Discuss safety hazards related to Internet usage.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1.8.S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hazards related to sun, water, and ice</w:t>
            </w:r>
            <w:r w:rsidRPr="002A65AF">
              <w:rPr>
                <w:rFonts w:ascii="Arial" w:hAnsi="Arial" w:cs="Arial"/>
                <w:i/>
                <w:iCs/>
                <w:sz w:val="24"/>
                <w:szCs w:val="24"/>
              </w:rPr>
              <w:t>.</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lastRenderedPageBreak/>
              <w:t>6.</w:t>
            </w:r>
            <w:r w:rsidR="00C81CFF" w:rsidRPr="002A65AF">
              <w:rPr>
                <w:rFonts w:ascii="Arial" w:hAnsi="Arial" w:cs="Arial"/>
                <w:sz w:val="24"/>
                <w:szCs w:val="24"/>
              </w:rPr>
              <w:t>1.9.S</w:t>
            </w:r>
          </w:p>
        </w:tc>
        <w:tc>
          <w:tcPr>
            <w:tcW w:w="4265" w:type="dxa"/>
          </w:tcPr>
          <w:p w:rsidR="00C81CFF" w:rsidRPr="002A65AF" w:rsidRDefault="00C81CFF" w:rsidP="00FB283F">
            <w:pPr>
              <w:pStyle w:val="StandardsText"/>
              <w:widowControl/>
              <w:tabs>
                <w:tab w:val="clear" w:pos="900"/>
              </w:tabs>
              <w:ind w:left="0" w:firstLine="0"/>
              <w:rPr>
                <w:rFonts w:ascii="Arial" w:hAnsi="Arial" w:cs="Arial"/>
                <w:sz w:val="24"/>
                <w:szCs w:val="24"/>
                <w:u w:val="thick" w:color="000000"/>
              </w:rPr>
            </w:pPr>
            <w:r w:rsidRPr="002A65AF">
              <w:rPr>
                <w:rFonts w:ascii="Arial" w:hAnsi="Arial" w:cs="Arial"/>
                <w:sz w:val="24"/>
                <w:szCs w:val="24"/>
              </w:rPr>
              <w:t>Describe how the presence of weapons increases the risk of serious violent injuries.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2. Analyzing Influences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2.1.S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the role of self and others in causing or preventing injuries.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2.2.S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influences on both safe and violent behaviors.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2.3.S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personal behaviors that may lead to injuries or cause harm.</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Pr="00C133E2" w:rsidRDefault="00BD5264" w:rsidP="00BD5264">
      <w:pPr>
        <w:pStyle w:val="Heading3"/>
        <w:spacing w:before="480" w:after="240"/>
      </w:pPr>
      <w:r>
        <w:t xml:space="preserve">3. </w:t>
      </w:r>
      <w:r w:rsidRPr="00C133E2">
        <w:t>Accessing Valid Health Information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3.1.S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Identify rules and law</w:t>
            </w:r>
            <w:r w:rsidR="0095470E">
              <w:rPr>
                <w:rFonts w:ascii="Arial" w:hAnsi="Arial" w:cs="Arial"/>
                <w:sz w:val="24"/>
                <w:szCs w:val="24"/>
              </w:rPr>
              <w:t>s intended to prevent injuries.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3.2.S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Demonstrate the ability to ask a trusted adult for help when feeling personally threatened or unsafe, including while using the Internet.</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E66C04" w:rsidRDefault="00E66C04" w:rsidP="00E66C04">
      <w:pPr>
        <w:rPr>
          <w:rFonts w:ascii="Arial" w:hAnsi="Arial" w:cs="Arial"/>
          <w:noProof/>
        </w:rPr>
      </w:pPr>
      <w:r>
        <w:br w:type="page"/>
      </w:r>
    </w:p>
    <w:p w:rsidR="00BD5264" w:rsidRDefault="00BD5264" w:rsidP="00BD5264">
      <w:pPr>
        <w:pStyle w:val="Heading3"/>
        <w:spacing w:before="480" w:after="240"/>
      </w:pPr>
      <w:r w:rsidRPr="00A16C71">
        <w:lastRenderedPageBreak/>
        <w:t>4. Interpersonal Communication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bookmarkStart w:id="0" w:name="_GoBack" w:colFirst="0" w:colLast="6"/>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bookmarkEnd w:id="0"/>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4.1.S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effective communication skills to prevent and avoid risky situations.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4.2.S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Explain the importance of immediately reporting a weapon that is found or is in the possession of peers.</w:t>
            </w:r>
            <w:r w:rsidRPr="002A65AF">
              <w:rPr>
                <w:rFonts w:ascii="Arial" w:hAnsi="Arial" w:cs="Arial"/>
                <w:sz w:val="24"/>
                <w:szCs w:val="24"/>
                <w:vertAlign w:val="superscript"/>
              </w:rPr>
              <w:footnoteReference w:id="1"/>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4.3.S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Demonstrate escape strategies for situations in which weapons or other dangerous objects are present.</w:t>
            </w:r>
            <w:r w:rsidRPr="002A65AF">
              <w:rPr>
                <w:rFonts w:ascii="Arial" w:hAnsi="Arial" w:cs="Arial"/>
                <w:sz w:val="24"/>
                <w:szCs w:val="24"/>
                <w:vertAlign w:val="superscript"/>
              </w:rPr>
              <w:footnoteReference w:id="2"/>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4.4.S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communication and refusal skills to avoid gang involvement.</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5. Decision Making</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5.1.S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Use a decision-making process to determine a safe course of action in risky situations.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5.2.S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Use a decision-making process to determine appropriate strategies for responding to bullying and harassment.</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Pr="00C133E2" w:rsidRDefault="00BD5264" w:rsidP="00BD5264">
      <w:pPr>
        <w:pStyle w:val="Heading3"/>
        <w:spacing w:before="480" w:after="240"/>
      </w:pPr>
      <w:r w:rsidRPr="00C133E2">
        <w:lastRenderedPageBreak/>
        <w:t>6. Goal Setting</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6.1.S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Develop a personal plan to remain safe and injury-free.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7. Practicing Health Enhancing Behaviors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7.1.S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ways to resolve conflicts nonviolently.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7.2.S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safe use of technology.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7.3.S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positive alternatives to gang involvement.</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7.4.S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basic first aid and emergency procedures.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Pr="00C133E2" w:rsidRDefault="00BD5264" w:rsidP="00BD5264">
      <w:pPr>
        <w:pStyle w:val="Heading3"/>
        <w:spacing w:before="480" w:after="240"/>
      </w:pPr>
      <w:r w:rsidRPr="00C133E2">
        <w:t>8. Health Promotion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8.1.S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Support injury prevention at school, at home, and in the community.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8.2.S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Promote a bully-free sc</w:t>
            </w:r>
            <w:r w:rsidR="0095470E">
              <w:rPr>
                <w:rFonts w:ascii="Arial" w:hAnsi="Arial" w:cs="Arial"/>
                <w:sz w:val="24"/>
                <w:szCs w:val="24"/>
              </w:rPr>
              <w:t>hool and community environment.</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lastRenderedPageBreak/>
              <w:t>6.</w:t>
            </w:r>
            <w:r w:rsidR="00C81CFF" w:rsidRPr="002A65AF">
              <w:rPr>
                <w:rFonts w:ascii="Arial" w:hAnsi="Arial" w:cs="Arial"/>
                <w:sz w:val="24"/>
                <w:szCs w:val="24"/>
              </w:rPr>
              <w:t>8.3.S</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Encourage others to practice safe behaviors, including the proper use of safety belts when riding in cars, wearing helmets when riding bicycles, and wearing mouth guards when participating in athletic activities.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FE5554" w:rsidRPr="00CE50A4" w:rsidRDefault="00FE5554" w:rsidP="005E105A">
      <w:pPr>
        <w:pStyle w:val="Heading2"/>
        <w:spacing w:before="480" w:after="240"/>
      </w:pPr>
      <w:r>
        <w:t>Alcohol, Tobacco, and Other Drugs</w:t>
      </w:r>
    </w:p>
    <w:p w:rsidR="00BD5264" w:rsidRPr="00B114B1" w:rsidRDefault="00BD5264" w:rsidP="00BD5264">
      <w:pPr>
        <w:pStyle w:val="Heading3"/>
        <w:spacing w:after="240"/>
      </w:pPr>
      <w:r w:rsidRPr="00B114B1">
        <w:t>1: Essential Concepts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1.1.A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Explain short- and long-term effects of alcohol, tobacco, inhalant, and other drug use, including social, legal, and economic implications.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1.2.A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Identify positive alternatives to alcohol, tobacco, and other drug use.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spacing w:after="0"/>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1.3.A</w:t>
            </w:r>
          </w:p>
        </w:tc>
        <w:tc>
          <w:tcPr>
            <w:tcW w:w="4265" w:type="dxa"/>
          </w:tcPr>
          <w:p w:rsidR="00C81CFF" w:rsidRPr="002A65AF" w:rsidRDefault="00C81CFF" w:rsidP="00C81CFF">
            <w:pPr>
              <w:pStyle w:val="StandardsText"/>
              <w:widowControl/>
              <w:tabs>
                <w:tab w:val="clear" w:pos="900"/>
              </w:tabs>
              <w:spacing w:after="0"/>
              <w:ind w:left="0" w:firstLine="0"/>
              <w:rPr>
                <w:rFonts w:ascii="Arial" w:hAnsi="Arial" w:cs="Arial"/>
                <w:i/>
                <w:iCs/>
                <w:sz w:val="24"/>
                <w:szCs w:val="24"/>
              </w:rPr>
            </w:pPr>
            <w:r w:rsidRPr="002A65AF">
              <w:rPr>
                <w:rFonts w:ascii="Arial" w:hAnsi="Arial" w:cs="Arial"/>
                <w:sz w:val="24"/>
                <w:szCs w:val="24"/>
              </w:rPr>
              <w:t>Differentiate between the use and misuse of prescription and nonprescription medicines.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1.4.A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Identify the benefits of a tobacco-free environment.</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1.5.A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Explain the dangers of secondhand smoke.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1.6.A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Explain the stages of drug dependence and addiction and the effects of drugs on the adolescent brain.</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lastRenderedPageBreak/>
              <w:t>6.</w:t>
            </w:r>
            <w:r w:rsidR="00C81CFF" w:rsidRPr="002A65AF">
              <w:rPr>
                <w:rFonts w:ascii="Arial" w:hAnsi="Arial" w:cs="Arial"/>
                <w:sz w:val="24"/>
                <w:szCs w:val="24"/>
              </w:rPr>
              <w:t>1.7.A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Identify the effects of alcohol, tobacco, and other drug use on physical activity, including athletic performance.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2. Analyzing Influences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2.1.A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internal influences that affect the use of alcohol, tobacco, and other drugs.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2.2.A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the influence of marketing and advertising techniques, including the use of role models and how they affect use of alc</w:t>
            </w:r>
            <w:r w:rsidR="0095470E">
              <w:rPr>
                <w:rFonts w:ascii="Arial" w:hAnsi="Arial" w:cs="Arial"/>
                <w:sz w:val="24"/>
                <w:szCs w:val="24"/>
              </w:rPr>
              <w:t>ohol, tobacco, and other drugs.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2.3.A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how impaired judgment and other effects of using alcohol or marijuana impact personal safety, relationships with friends and families, school success, and attainme</w:t>
            </w:r>
            <w:r w:rsidR="0095470E">
              <w:rPr>
                <w:rFonts w:ascii="Arial" w:hAnsi="Arial" w:cs="Arial"/>
                <w:sz w:val="24"/>
                <w:szCs w:val="24"/>
              </w:rPr>
              <w:t>nt of present and future goals.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2.4.A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Explain how culture and media influence the use of alcohol and other drugs.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E66C04" w:rsidRDefault="00E66C04" w:rsidP="00E66C04">
      <w:pPr>
        <w:rPr>
          <w:rFonts w:ascii="Arial" w:hAnsi="Arial" w:cs="Arial"/>
          <w:noProof/>
        </w:rPr>
      </w:pPr>
      <w:r>
        <w:br w:type="page"/>
      </w:r>
    </w:p>
    <w:p w:rsidR="00BD5264" w:rsidRPr="00C133E2" w:rsidRDefault="00BD5264" w:rsidP="00BD5264">
      <w:pPr>
        <w:pStyle w:val="Heading3"/>
        <w:spacing w:before="480" w:after="240"/>
      </w:pPr>
      <w:r>
        <w:lastRenderedPageBreak/>
        <w:t xml:space="preserve">3. </w:t>
      </w:r>
      <w:r w:rsidRPr="00C133E2">
        <w:t>Accessing Valid Health Information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3.1.A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Identify sources of valid information regarding alcohol, tobacco, and other drug use and abuse.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4. Interpersonal Communication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4.1.A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Use effective verbal communication skills to avoid situations where alcohol, tobacco, and other drugs are being used.</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4.2.A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Demonstrate effective verbal and nonverbal refusal skills to resist the pressure to use alcohol, tobacco, and other drugs.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5. Decision Making</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5.1.A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how decisions to use alcohol, tobacco, and other drugs will affect relationships with friends and family.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5.2.A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the kinds of situations involving alcohol, tobacco, and other drugs for which help from an adult should be requested.</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lastRenderedPageBreak/>
              <w:t>6.</w:t>
            </w:r>
            <w:r w:rsidR="00C81CFF" w:rsidRPr="002A65AF">
              <w:rPr>
                <w:rFonts w:ascii="Arial" w:hAnsi="Arial" w:cs="Arial"/>
                <w:sz w:val="24"/>
                <w:szCs w:val="24"/>
              </w:rPr>
              <w:t>5.3.A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the legal, emotional, social, and health consequences of using alcohol and other drugs.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Pr="00C133E2" w:rsidRDefault="00BD5264" w:rsidP="00BD5264">
      <w:pPr>
        <w:pStyle w:val="Heading3"/>
        <w:spacing w:before="480" w:after="240"/>
      </w:pPr>
      <w:r w:rsidRPr="00C133E2">
        <w:t>6. Goal Setting</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C81CFF" w:rsidP="00FB283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6</w:t>
            </w:r>
            <w:r w:rsidR="00FB283F">
              <w:rPr>
                <w:rFonts w:ascii="Arial" w:hAnsi="Arial" w:cs="Arial"/>
                <w:sz w:val="24"/>
                <w:szCs w:val="24"/>
              </w:rPr>
              <w:t>.6</w:t>
            </w:r>
            <w:r w:rsidRPr="002A65AF">
              <w:rPr>
                <w:rFonts w:ascii="Arial" w:hAnsi="Arial" w:cs="Arial"/>
                <w:sz w:val="24"/>
                <w:szCs w:val="24"/>
              </w:rPr>
              <w:t>.1.A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Develop personal goals to remain drug-free.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7. Practicing Health Enhancing Behaviors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7.1.A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positive alternatives to using alcohol, tobacco, and other drugs.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Pr="00C133E2" w:rsidRDefault="00BD5264" w:rsidP="00BD5264">
      <w:pPr>
        <w:pStyle w:val="Heading3"/>
        <w:spacing w:before="480" w:after="240"/>
      </w:pPr>
      <w:r w:rsidRPr="00C133E2">
        <w:t>8. Health Promotion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8.1.A</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effective persuasion skills for encouraging others not to use alcohol, tobacco, and other drugs.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E66C04" w:rsidRDefault="00E66C04" w:rsidP="00E66C04">
      <w:pPr>
        <w:rPr>
          <w:rFonts w:ascii="Arial" w:hAnsi="Arial" w:cs="Arial"/>
          <w:noProof/>
          <w:sz w:val="28"/>
          <w:szCs w:val="28"/>
        </w:rPr>
      </w:pPr>
      <w:r>
        <w:br w:type="page"/>
      </w:r>
    </w:p>
    <w:p w:rsidR="00FE5554" w:rsidRDefault="00FE5554" w:rsidP="005E105A">
      <w:pPr>
        <w:pStyle w:val="Heading2"/>
        <w:spacing w:before="480" w:after="240"/>
      </w:pPr>
      <w:r>
        <w:lastRenderedPageBreak/>
        <w:t>Mental, Emotional, and Social Health</w:t>
      </w:r>
    </w:p>
    <w:p w:rsidR="00BD5264" w:rsidRPr="00B114B1" w:rsidRDefault="00BD5264" w:rsidP="00BD5264">
      <w:pPr>
        <w:pStyle w:val="Heading3"/>
        <w:spacing w:after="240"/>
      </w:pPr>
      <w:r w:rsidRPr="00B114B1">
        <w:t>1: Essential Concepts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1.1.M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the signs, causes, and health effects of stress, loss, and depression.</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1.2.M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Summarize feelings and emotions associated with loss and grief.</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1.3.M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Discuss how emotions change during adolescence.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1.4.M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the importance of being aware of one’s emotions.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1.5.M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the importance of being empathetic to individual differences, including people with disabilities and chronic diseases.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1.6.M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Explain why getting help for mental, emotional, and social health problems is appropriate and necessary.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1.7.M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the importance of setting personal boundaries for privacy, safety, and expressions of emotions and opinions.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1.8.M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the similarities between types of violent behaviors (e.g., bullying, hazin</w:t>
            </w:r>
            <w:r w:rsidR="0095470E">
              <w:rPr>
                <w:rFonts w:ascii="Arial" w:hAnsi="Arial" w:cs="Arial"/>
                <w:sz w:val="24"/>
                <w:szCs w:val="24"/>
              </w:rPr>
              <w:t>g, fighting, and verbal abuse).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1.9.M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Discuss the harmful effects of violent behaviors.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lastRenderedPageBreak/>
        <w:t>2. Analyzing Influences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2.1.M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Analyze the external and internal influences on mental</w:t>
            </w:r>
            <w:r w:rsidR="0095470E">
              <w:rPr>
                <w:rFonts w:ascii="Arial" w:hAnsi="Arial" w:cs="Arial"/>
                <w:sz w:val="24"/>
                <w:szCs w:val="24"/>
              </w:rPr>
              <w:t>, emotional, and social health.</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Pr="00C133E2" w:rsidRDefault="00BD5264" w:rsidP="00BD5264">
      <w:pPr>
        <w:pStyle w:val="Heading3"/>
        <w:spacing w:before="480" w:after="240"/>
      </w:pPr>
      <w:r>
        <w:t xml:space="preserve">3. </w:t>
      </w:r>
      <w:r w:rsidRPr="00C133E2">
        <w:t>Accessing Valid Health Information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3.1.M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Identify sources of valid information and services for getting help with mental, emotion</w:t>
            </w:r>
            <w:r w:rsidR="0095470E">
              <w:rPr>
                <w:rFonts w:ascii="Arial" w:hAnsi="Arial" w:cs="Arial"/>
                <w:sz w:val="24"/>
                <w:szCs w:val="24"/>
              </w:rPr>
              <w:t>al, and social health problems.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3.2.M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Discuss the importance of getting help from a trusted adult when it is needed.</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4. Interpersonal Communication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4.1.M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asking for help with mental, emotional, or social health problems from trusted adults.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4.2.M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how prejudice, discrimination,</w:t>
            </w:r>
            <w:r w:rsidR="0095470E">
              <w:rPr>
                <w:rFonts w:ascii="Arial" w:hAnsi="Arial" w:cs="Arial"/>
                <w:sz w:val="24"/>
                <w:szCs w:val="24"/>
              </w:rPr>
              <w:t xml:space="preserve"> and bias can lead to violence.</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4.3.M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Demonstrate ways to communicate respect for diversity.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lastRenderedPageBreak/>
              <w:t>6.</w:t>
            </w:r>
            <w:r w:rsidR="00C81CFF" w:rsidRPr="002A65AF">
              <w:rPr>
                <w:rFonts w:ascii="Arial" w:hAnsi="Arial" w:cs="Arial"/>
                <w:sz w:val="24"/>
                <w:szCs w:val="24"/>
              </w:rPr>
              <w:t>4.4.M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Demonstrate the ability to use steps of conflict resolution.</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t>5. Decision Making</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5.1.M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Apply a decision-ma</w:t>
            </w:r>
            <w:r w:rsidR="0095470E">
              <w:rPr>
                <w:rFonts w:ascii="Arial" w:hAnsi="Arial" w:cs="Arial"/>
                <w:sz w:val="24"/>
                <w:szCs w:val="24"/>
              </w:rPr>
              <w:t>king process to enhance health.</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5.2.M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situations for which someone should seek help wit</w:t>
            </w:r>
            <w:r w:rsidR="0095470E">
              <w:rPr>
                <w:rFonts w:ascii="Arial" w:hAnsi="Arial" w:cs="Arial"/>
                <w:sz w:val="24"/>
                <w:szCs w:val="24"/>
              </w:rPr>
              <w:t>h stress, loss, and depression.</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5.3.M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Compare and contrast being angry and angry behavior, and discuss the consequences.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Pr="00C133E2" w:rsidRDefault="00BD5264" w:rsidP="00BD5264">
      <w:pPr>
        <w:pStyle w:val="Heading3"/>
        <w:spacing w:before="480" w:after="240"/>
      </w:pPr>
      <w:r w:rsidRPr="00C133E2">
        <w:t>6. Goal Setting</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6.1.M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Make a plan to prevent and manage stress.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6.2.M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Describe how personal goals can be affected if violence is used to solve problems.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6.3.M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Make a personal commitment to avoid persons, places, or activities that encourage violence or delinquency.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Default="00BD5264" w:rsidP="00BD5264">
      <w:pPr>
        <w:pStyle w:val="Heading3"/>
        <w:spacing w:before="480" w:after="240"/>
      </w:pPr>
      <w:r w:rsidRPr="00A16C71">
        <w:lastRenderedPageBreak/>
        <w:t>7. Practicing Health Enhancing Behaviors</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7.1.M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Carry out personal and social responsibilities appropriately.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7.2.M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strategies to manage stress.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7.3.M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Practice appropriate ways to respect and include others who are different from oneself.</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7.4.M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Demonstrate how to use self-control when angry.</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BD5264" w:rsidRPr="00C133E2" w:rsidRDefault="00BD5264" w:rsidP="00BD5264">
      <w:pPr>
        <w:pStyle w:val="Heading3"/>
        <w:spacing w:before="480" w:after="240"/>
      </w:pPr>
      <w:r w:rsidRPr="00C133E2">
        <w:t>8. Health Promotion</w:t>
      </w:r>
    </w:p>
    <w:tbl>
      <w:tblPr>
        <w:tblStyle w:val="TableGrid"/>
        <w:tblW w:w="14616" w:type="dxa"/>
        <w:tblLook w:val="0020" w:firstRow="1" w:lastRow="0" w:firstColumn="0" w:lastColumn="0" w:noHBand="0" w:noVBand="0"/>
        <w:tblDescription w:val="Table containing health education standards."/>
      </w:tblPr>
      <w:tblGrid>
        <w:gridCol w:w="1257"/>
        <w:gridCol w:w="4265"/>
        <w:gridCol w:w="3558"/>
        <w:gridCol w:w="630"/>
        <w:gridCol w:w="637"/>
        <w:gridCol w:w="4269"/>
      </w:tblGrid>
      <w:tr w:rsidR="00BD5264" w:rsidRPr="00346AC0" w:rsidTr="00F21748">
        <w:trPr>
          <w:cantSplit/>
          <w:trHeight w:val="211"/>
          <w:tblHeader/>
        </w:trPr>
        <w:tc>
          <w:tcPr>
            <w:tcW w:w="1257"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Standard</w:t>
            </w:r>
          </w:p>
        </w:tc>
        <w:tc>
          <w:tcPr>
            <w:tcW w:w="4265" w:type="dxa"/>
          </w:tcPr>
          <w:p w:rsidR="00BD5264" w:rsidRPr="00346AC0" w:rsidRDefault="00BD5264" w:rsidP="00891DF9">
            <w:pPr>
              <w:pStyle w:val="Heading3"/>
            </w:pPr>
            <w:r w:rsidRPr="00346AC0">
              <w:t>Standard Language</w:t>
            </w:r>
          </w:p>
        </w:tc>
        <w:tc>
          <w:tcPr>
            <w:tcW w:w="3558"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Y</w:t>
            </w:r>
          </w:p>
        </w:tc>
        <w:tc>
          <w:tcPr>
            <w:tcW w:w="637" w:type="dxa"/>
          </w:tcPr>
          <w:p w:rsidR="00BD5264" w:rsidRDefault="00BD5264" w:rsidP="00891DF9">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891DF9">
            <w:pPr>
              <w:autoSpaceDE w:val="0"/>
              <w:autoSpaceDN w:val="0"/>
              <w:adjustRightInd w:val="0"/>
              <w:jc w:val="center"/>
              <w:rPr>
                <w:rFonts w:ascii="Arial" w:hAnsi="Arial" w:cs="Arial"/>
                <w:b/>
                <w:bCs/>
                <w:noProof/>
              </w:rPr>
            </w:pPr>
            <w:r>
              <w:rPr>
                <w:rFonts w:ascii="Arial" w:hAnsi="Arial" w:cs="Arial"/>
                <w:b/>
                <w:bCs/>
                <w:noProof/>
              </w:rPr>
              <w:t>N</w:t>
            </w:r>
          </w:p>
        </w:tc>
        <w:tc>
          <w:tcPr>
            <w:tcW w:w="4269" w:type="dxa"/>
          </w:tcPr>
          <w:p w:rsidR="00BD5264" w:rsidRPr="00346AC0" w:rsidRDefault="00BD5264" w:rsidP="00891DF9">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 xml:space="preserve">8.1.M </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Encourage a school environment that is respectful of individual differences.</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r w:rsidR="00C81CFF" w:rsidRPr="00346AC0" w:rsidTr="00F21748">
        <w:trPr>
          <w:cantSplit/>
        </w:trPr>
        <w:tc>
          <w:tcPr>
            <w:tcW w:w="1257" w:type="dxa"/>
          </w:tcPr>
          <w:p w:rsidR="00C81CFF" w:rsidRPr="002A65AF" w:rsidRDefault="00FB283F" w:rsidP="00C81CFF">
            <w:pPr>
              <w:pStyle w:val="StandardsText"/>
              <w:widowControl/>
              <w:tabs>
                <w:tab w:val="clear" w:pos="900"/>
              </w:tabs>
              <w:ind w:left="0" w:firstLine="0"/>
              <w:rPr>
                <w:rFonts w:ascii="Arial" w:hAnsi="Arial" w:cs="Arial"/>
                <w:sz w:val="24"/>
                <w:szCs w:val="24"/>
              </w:rPr>
            </w:pPr>
            <w:r>
              <w:rPr>
                <w:rFonts w:ascii="Arial" w:hAnsi="Arial" w:cs="Arial"/>
                <w:sz w:val="24"/>
                <w:szCs w:val="24"/>
              </w:rPr>
              <w:t>6.</w:t>
            </w:r>
            <w:r w:rsidR="00C81CFF" w:rsidRPr="002A65AF">
              <w:rPr>
                <w:rFonts w:ascii="Arial" w:hAnsi="Arial" w:cs="Arial"/>
                <w:sz w:val="24"/>
                <w:szCs w:val="24"/>
              </w:rPr>
              <w:t>8.2.M</w:t>
            </w:r>
          </w:p>
        </w:tc>
        <w:tc>
          <w:tcPr>
            <w:tcW w:w="4265" w:type="dxa"/>
          </w:tcPr>
          <w:p w:rsidR="00C81CFF" w:rsidRPr="002A65AF" w:rsidRDefault="00C81CFF" w:rsidP="00C81CFF">
            <w:pPr>
              <w:pStyle w:val="StandardsText"/>
              <w:widowControl/>
              <w:tabs>
                <w:tab w:val="clear" w:pos="900"/>
              </w:tabs>
              <w:ind w:left="0" w:firstLine="0"/>
              <w:rPr>
                <w:rFonts w:ascii="Arial" w:hAnsi="Arial" w:cs="Arial"/>
                <w:sz w:val="24"/>
                <w:szCs w:val="24"/>
              </w:rPr>
            </w:pPr>
            <w:r w:rsidRPr="002A65AF">
              <w:rPr>
                <w:rFonts w:ascii="Arial" w:hAnsi="Arial" w:cs="Arial"/>
                <w:sz w:val="24"/>
                <w:szCs w:val="24"/>
              </w:rPr>
              <w:t>Object appropriately to teasing or bullying of peers that is based on personal characteristics an</w:t>
            </w:r>
            <w:r w:rsidR="0095470E">
              <w:rPr>
                <w:rFonts w:ascii="Arial" w:hAnsi="Arial" w:cs="Arial"/>
                <w:sz w:val="24"/>
                <w:szCs w:val="24"/>
              </w:rPr>
              <w:t>d perceived sexual orientation.</w:t>
            </w:r>
          </w:p>
        </w:tc>
        <w:tc>
          <w:tcPr>
            <w:tcW w:w="3558" w:type="dxa"/>
          </w:tcPr>
          <w:p w:rsidR="00C81CFF" w:rsidRPr="00346AC0" w:rsidRDefault="00C81CFF" w:rsidP="00C81CFF">
            <w:pPr>
              <w:autoSpaceDE w:val="0"/>
              <w:autoSpaceDN w:val="0"/>
              <w:adjustRightInd w:val="0"/>
              <w:rPr>
                <w:rFonts w:ascii="Arial" w:hAnsi="Arial" w:cs="Arial"/>
                <w:noProof/>
              </w:rPr>
            </w:pPr>
          </w:p>
        </w:tc>
        <w:tc>
          <w:tcPr>
            <w:tcW w:w="630" w:type="dxa"/>
          </w:tcPr>
          <w:p w:rsidR="00C81CFF" w:rsidRPr="00346AC0" w:rsidRDefault="00C81CFF" w:rsidP="00C81CFF">
            <w:pPr>
              <w:autoSpaceDE w:val="0"/>
              <w:autoSpaceDN w:val="0"/>
              <w:adjustRightInd w:val="0"/>
              <w:rPr>
                <w:rFonts w:ascii="Arial" w:hAnsi="Arial" w:cs="Arial"/>
                <w:noProof/>
              </w:rPr>
            </w:pPr>
          </w:p>
        </w:tc>
        <w:tc>
          <w:tcPr>
            <w:tcW w:w="637" w:type="dxa"/>
          </w:tcPr>
          <w:p w:rsidR="00C81CFF" w:rsidRPr="00346AC0" w:rsidRDefault="00C81CFF" w:rsidP="00C81CFF">
            <w:pPr>
              <w:autoSpaceDE w:val="0"/>
              <w:autoSpaceDN w:val="0"/>
              <w:adjustRightInd w:val="0"/>
              <w:rPr>
                <w:rFonts w:ascii="Arial" w:hAnsi="Arial" w:cs="Arial"/>
                <w:noProof/>
              </w:rPr>
            </w:pPr>
          </w:p>
        </w:tc>
        <w:tc>
          <w:tcPr>
            <w:tcW w:w="4269" w:type="dxa"/>
          </w:tcPr>
          <w:p w:rsidR="00C81CFF" w:rsidRPr="00346AC0" w:rsidRDefault="00C81CFF" w:rsidP="00C81CFF">
            <w:pPr>
              <w:autoSpaceDE w:val="0"/>
              <w:autoSpaceDN w:val="0"/>
              <w:adjustRightInd w:val="0"/>
              <w:rPr>
                <w:rFonts w:ascii="Arial" w:hAnsi="Arial" w:cs="Arial"/>
                <w:noProof/>
              </w:rPr>
            </w:pPr>
          </w:p>
        </w:tc>
      </w:tr>
    </w:tbl>
    <w:p w:rsidR="008C7182" w:rsidRPr="004E7A00" w:rsidRDefault="008C7182" w:rsidP="0095470E">
      <w:pPr>
        <w:spacing w:after="120"/>
      </w:pPr>
    </w:p>
    <w:sectPr w:rsidR="008C7182" w:rsidRPr="004E7A00"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E26" w:rsidRDefault="00CC6E26">
      <w:r>
        <w:separator/>
      </w:r>
    </w:p>
  </w:endnote>
  <w:endnote w:type="continuationSeparator" w:id="0">
    <w:p w:rsidR="00CC6E26" w:rsidRDefault="00CC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B Palatino Bold"/>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7C6" w:rsidRPr="00B114B1" w:rsidRDefault="00E66C04" w:rsidP="00E547C6">
    <w:pPr>
      <w:pStyle w:val="Footer"/>
      <w:tabs>
        <w:tab w:val="clear" w:pos="8640"/>
        <w:tab w:val="left" w:pos="12330"/>
      </w:tabs>
      <w:spacing w:after="240"/>
      <w:rPr>
        <w:rFonts w:ascii="Arial" w:hAnsi="Arial" w:cs="Arial"/>
      </w:rPr>
    </w:pPr>
    <w:r w:rsidRPr="00E66C04">
      <w:rPr>
        <w:rFonts w:ascii="Arial" w:hAnsi="Arial" w:cs="Arial"/>
      </w:rPr>
      <w:t>Standards Map Template–2020 Health Education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3565BB">
      <w:rPr>
        <w:rFonts w:ascii="Arial" w:hAnsi="Arial" w:cs="Arial"/>
        <w:bCs/>
        <w:noProof/>
      </w:rPr>
      <w:t>2</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3565BB">
      <w:rPr>
        <w:rFonts w:ascii="Arial" w:hAnsi="Arial" w:cs="Arial"/>
        <w:bCs/>
        <w:noProof/>
      </w:rPr>
      <w:t>12</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E26" w:rsidRDefault="00CC6E26">
      <w:r>
        <w:separator/>
      </w:r>
    </w:p>
  </w:footnote>
  <w:footnote w:type="continuationSeparator" w:id="0">
    <w:p w:rsidR="00CC6E26" w:rsidRDefault="00CC6E26">
      <w:r>
        <w:continuationSeparator/>
      </w:r>
    </w:p>
  </w:footnote>
  <w:footnote w:id="1">
    <w:p w:rsidR="00C81CFF" w:rsidRPr="007F06DF" w:rsidRDefault="00C81CFF" w:rsidP="00C520B3">
      <w:pPr>
        <w:pStyle w:val="Footnote"/>
        <w:widowControl/>
        <w:rPr>
          <w:rFonts w:ascii="Arial" w:hAnsi="Arial" w:cs="Arial"/>
          <w:sz w:val="24"/>
          <w:szCs w:val="24"/>
        </w:rPr>
      </w:pPr>
      <w:r w:rsidRPr="007F06DF">
        <w:rPr>
          <w:rFonts w:ascii="Arial" w:hAnsi="Arial" w:cs="Arial"/>
          <w:sz w:val="24"/>
          <w:szCs w:val="24"/>
          <w:vertAlign w:val="superscript"/>
        </w:rPr>
        <w:footnoteRef/>
      </w:r>
      <w:r w:rsidRPr="007F06DF">
        <w:rPr>
          <w:rFonts w:ascii="Arial" w:hAnsi="Arial" w:cs="Arial"/>
          <w:i/>
          <w:iCs/>
          <w:sz w:val="24"/>
          <w:szCs w:val="24"/>
        </w:rPr>
        <w:t>EC</w:t>
      </w:r>
      <w:r w:rsidRPr="007F06DF">
        <w:rPr>
          <w:rFonts w:ascii="Arial" w:hAnsi="Arial" w:cs="Arial"/>
          <w:sz w:val="24"/>
          <w:szCs w:val="24"/>
        </w:rPr>
        <w:t xml:space="preserve"> Section 49330.</w:t>
      </w:r>
    </w:p>
  </w:footnote>
  <w:footnote w:id="2">
    <w:p w:rsidR="00C81CFF" w:rsidRPr="007F06DF" w:rsidRDefault="00C81CFF" w:rsidP="00C520B3">
      <w:pPr>
        <w:pStyle w:val="Footnote"/>
        <w:widowControl/>
        <w:rPr>
          <w:rFonts w:ascii="Arial" w:hAnsi="Arial" w:cs="Arial"/>
          <w:sz w:val="24"/>
          <w:szCs w:val="24"/>
        </w:rPr>
      </w:pPr>
      <w:r w:rsidRPr="007F06DF">
        <w:rPr>
          <w:rFonts w:ascii="Arial" w:hAnsi="Arial" w:cs="Arial"/>
          <w:sz w:val="24"/>
          <w:szCs w:val="24"/>
          <w:vertAlign w:val="superscript"/>
        </w:rPr>
        <w:footnoteRef/>
      </w:r>
      <w:r w:rsidRPr="007F06DF">
        <w:rPr>
          <w:rFonts w:ascii="Arial" w:hAnsi="Arial" w:cs="Arial"/>
          <w:sz w:val="24"/>
          <w:szCs w:val="24"/>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23962"/>
    <w:rsid w:val="00056F4E"/>
    <w:rsid w:val="00062EB2"/>
    <w:rsid w:val="00093854"/>
    <w:rsid w:val="000E2BCB"/>
    <w:rsid w:val="001620E8"/>
    <w:rsid w:val="001F5338"/>
    <w:rsid w:val="002149A4"/>
    <w:rsid w:val="0022121E"/>
    <w:rsid w:val="00224586"/>
    <w:rsid w:val="00224EDB"/>
    <w:rsid w:val="00256E2E"/>
    <w:rsid w:val="00292897"/>
    <w:rsid w:val="002937E3"/>
    <w:rsid w:val="0029565F"/>
    <w:rsid w:val="002A0F48"/>
    <w:rsid w:val="002C0133"/>
    <w:rsid w:val="0031379D"/>
    <w:rsid w:val="00320718"/>
    <w:rsid w:val="00346AC0"/>
    <w:rsid w:val="003471AA"/>
    <w:rsid w:val="003565BB"/>
    <w:rsid w:val="00364DBF"/>
    <w:rsid w:val="00371D93"/>
    <w:rsid w:val="003A2FF0"/>
    <w:rsid w:val="003D5D2B"/>
    <w:rsid w:val="0047499F"/>
    <w:rsid w:val="00483F8A"/>
    <w:rsid w:val="004C1DBA"/>
    <w:rsid w:val="004C3DF9"/>
    <w:rsid w:val="004E7A00"/>
    <w:rsid w:val="004F59D8"/>
    <w:rsid w:val="00502BCD"/>
    <w:rsid w:val="005064C6"/>
    <w:rsid w:val="00523A0A"/>
    <w:rsid w:val="00547E01"/>
    <w:rsid w:val="00553791"/>
    <w:rsid w:val="005542D9"/>
    <w:rsid w:val="00563C1E"/>
    <w:rsid w:val="005833FA"/>
    <w:rsid w:val="00586036"/>
    <w:rsid w:val="005B6390"/>
    <w:rsid w:val="005E105A"/>
    <w:rsid w:val="00610A12"/>
    <w:rsid w:val="006951F2"/>
    <w:rsid w:val="006A0582"/>
    <w:rsid w:val="006B1C93"/>
    <w:rsid w:val="006C0ABB"/>
    <w:rsid w:val="006D3785"/>
    <w:rsid w:val="006E3E43"/>
    <w:rsid w:val="00745A56"/>
    <w:rsid w:val="0079189F"/>
    <w:rsid w:val="007F06DF"/>
    <w:rsid w:val="007F7243"/>
    <w:rsid w:val="00800B9D"/>
    <w:rsid w:val="008512E5"/>
    <w:rsid w:val="008B0A4B"/>
    <w:rsid w:val="008B2598"/>
    <w:rsid w:val="008C7182"/>
    <w:rsid w:val="00922E30"/>
    <w:rsid w:val="0095470E"/>
    <w:rsid w:val="009927E4"/>
    <w:rsid w:val="009D1F7A"/>
    <w:rsid w:val="009D3A59"/>
    <w:rsid w:val="00A166B5"/>
    <w:rsid w:val="00A16C71"/>
    <w:rsid w:val="00A27837"/>
    <w:rsid w:val="00B114B1"/>
    <w:rsid w:val="00BD5264"/>
    <w:rsid w:val="00C1300E"/>
    <w:rsid w:val="00C663F6"/>
    <w:rsid w:val="00C81CFF"/>
    <w:rsid w:val="00CA674C"/>
    <w:rsid w:val="00CC6E26"/>
    <w:rsid w:val="00CE59E0"/>
    <w:rsid w:val="00D81BC8"/>
    <w:rsid w:val="00DB1E52"/>
    <w:rsid w:val="00DB36C9"/>
    <w:rsid w:val="00DD0D25"/>
    <w:rsid w:val="00DF2F1B"/>
    <w:rsid w:val="00E0409E"/>
    <w:rsid w:val="00E17968"/>
    <w:rsid w:val="00E24537"/>
    <w:rsid w:val="00E536B7"/>
    <w:rsid w:val="00E547C6"/>
    <w:rsid w:val="00E66C04"/>
    <w:rsid w:val="00EB2FFF"/>
    <w:rsid w:val="00EB34C9"/>
    <w:rsid w:val="00EF6410"/>
    <w:rsid w:val="00F04D9F"/>
    <w:rsid w:val="00F15FD4"/>
    <w:rsid w:val="00F16781"/>
    <w:rsid w:val="00F21748"/>
    <w:rsid w:val="00F432A3"/>
    <w:rsid w:val="00F45422"/>
    <w:rsid w:val="00F47459"/>
    <w:rsid w:val="00F51D6E"/>
    <w:rsid w:val="00F523DE"/>
    <w:rsid w:val="00FB283F"/>
    <w:rsid w:val="00FE55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B630-3A67-4788-9FAD-02C41A01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Grade Six Evaluation Criteria Map -  Instructional Materials (CA Dept of Education)</vt:lpstr>
    </vt:vector>
  </TitlesOfParts>
  <Company>CA Dept of Education</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Six Evaluation Criteria Map -  Instructional Materials (CA Dept of Education)</dc:title>
  <dc:subject>2020 Health Education Adoption Evaluation Criteria Map Template for Grade Six.</dc:subject>
  <dc:creator>CA Dept of Education</dc:creator>
  <cp:keywords/>
  <cp:lastModifiedBy>Astrid Berrios</cp:lastModifiedBy>
  <cp:revision>10</cp:revision>
  <cp:lastPrinted>2018-10-15T20:53:00Z</cp:lastPrinted>
  <dcterms:created xsi:type="dcterms:W3CDTF">2018-10-17T16:43:00Z</dcterms:created>
  <dcterms:modified xsi:type="dcterms:W3CDTF">2021-08-17T17:46:00Z</dcterms:modified>
</cp:coreProperties>
</file>