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2497A" w14:textId="0281CFB4" w:rsidR="00857BDF" w:rsidRPr="009022AA" w:rsidRDefault="009022AA" w:rsidP="009022AA">
      <w:pPr>
        <w:pStyle w:val="Heading1"/>
        <w:jc w:val="center"/>
        <w:rPr>
          <w:sz w:val="32"/>
          <w:szCs w:val="32"/>
        </w:rPr>
      </w:pPr>
      <w:r w:rsidRPr="009022AA">
        <w:rPr>
          <w:sz w:val="32"/>
          <w:szCs w:val="32"/>
        </w:rPr>
        <w:t>Classified Staffing Discussion Breakout Sessions #1 and #2</w:t>
      </w:r>
    </w:p>
    <w:p w14:paraId="1C9305AB" w14:textId="77777777" w:rsidR="009022AA" w:rsidRDefault="00902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0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  <w:tblDescription w:val="Small group breakout assignments for the Classified Staffing Discussion Breakout Sessions #1 and #2."/>
      </w:tblPr>
      <w:tblGrid>
        <w:gridCol w:w="2420"/>
        <w:gridCol w:w="3960"/>
        <w:gridCol w:w="3800"/>
      </w:tblGrid>
      <w:tr w:rsidR="009022AA" w:rsidRPr="009022AA" w14:paraId="1EEB06F0" w14:textId="77777777" w:rsidTr="00584D80">
        <w:trPr>
          <w:cantSplit/>
          <w:trHeight w:val="400"/>
          <w:tblHeader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9832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  <w:t xml:space="preserve">Name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93E7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  <w:t xml:space="preserve">Breakout #1 Assigned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55A2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b/>
                <w:bCs/>
                <w:color w:val="000000" w:themeColor="text1"/>
                <w:sz w:val="24"/>
                <w:szCs w:val="24"/>
              </w:rPr>
              <w:t>Breakout #2 Assigned</w:t>
            </w:r>
          </w:p>
        </w:tc>
      </w:tr>
      <w:tr w:rsidR="009022AA" w:rsidRPr="009022AA" w14:paraId="6279CB2E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EBE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Alisa McKinley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8823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7A4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65789132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8D0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Anil Muhammed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4612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D906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44D012F6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191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Carl Williams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266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125B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0BDDACB3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4426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Cheryl Kearse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5DDB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17EE3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64810DB4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70786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Cheryl Theis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77D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77D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20D372D7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9EB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Chris Reefe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8529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613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78279B1F" w14:textId="77777777" w:rsidTr="00584D80">
        <w:trPr>
          <w:trHeight w:val="44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9540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Craig Chavez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8A98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C103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5660AB0A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DF7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Cynthia Carrillo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6F3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67CB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0F9291DB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85B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Dan Alvarado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54B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8AF8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5923F5B8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240C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David Swindle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9B76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F766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37CF20FF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82B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Donald Ogdon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25FE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198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63D4FD27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AA42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Elisa Hidrogo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D74BA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3D9BE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44671CAB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0A4AB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Heather Campos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3CB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8176A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391EE88F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99D2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Janice Swayze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0F4F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76B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1548470C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7CC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Jena Kruhmin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EAE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2844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1589BC83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48E4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Joy Hurst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08C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8BBE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2A58CAF6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A1D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lastRenderedPageBreak/>
              <w:t xml:space="preserve">Judyann Burgess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998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B322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5C336408" w14:textId="77777777" w:rsidTr="00584D80">
        <w:trPr>
          <w:trHeight w:val="44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0E4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Ken Whittemore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32ACE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E1473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7B63FB0D" w14:textId="77777777" w:rsidTr="00584D80">
        <w:trPr>
          <w:trHeight w:val="37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621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Kristine Ortega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D0EBA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F7D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257FE1D8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282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Lisa Horne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7E83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3DA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1F88A9C7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D03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Maija Miller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C963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BB0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6BC7A127" w14:textId="77777777" w:rsidTr="00584D80">
        <w:trPr>
          <w:trHeight w:val="39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5ED9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Mari Gonzales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9454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0A6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1A594F8A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E348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Mary Ponce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2E7E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76B39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096B42FC" w14:textId="77777777" w:rsidTr="00584D80">
        <w:trPr>
          <w:trHeight w:val="459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D0ED6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Michael Young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F204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0DDA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49F1F94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5686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Mitch Steiger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33B9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9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4273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0F4EE1A7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4A90D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Navnit Puryear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6418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C7771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63C6C03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36E9A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Pamela Ford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E6D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34263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32725D3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8ED7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Raymond Andry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CA2EC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2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3293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42F86503" w14:textId="77777777" w:rsidTr="00584D80">
        <w:trPr>
          <w:trHeight w:val="44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95E4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Rick Crosby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2B49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7918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7ECEC8E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EF05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Roy Dietz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95EDF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95280" w14:textId="77777777" w:rsidR="00857BDF" w:rsidRPr="009022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Library and Media Services</w:t>
            </w:r>
          </w:p>
        </w:tc>
      </w:tr>
      <w:tr w:rsidR="009022AA" w:rsidRPr="009022AA" w14:paraId="7DF5D67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58D4A" w14:textId="076476BD" w:rsidR="009022AA" w:rsidRPr="009022AA" w:rsidRDefault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Sandra Barreira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A5960" w14:textId="46DF5D6D" w:rsidR="009022AA" w:rsidRPr="009022AA" w:rsidRDefault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Information Technology Services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9DB4" w14:textId="1258BC21" w:rsidR="009022AA" w:rsidRPr="009022AA" w:rsidRDefault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000000" w:themeColor="text1"/>
                <w:sz w:val="24"/>
                <w:szCs w:val="24"/>
              </w:rPr>
              <w:t>Security Services</w:t>
            </w:r>
          </w:p>
        </w:tc>
      </w:tr>
      <w:tr w:rsidR="009022AA" w:rsidRPr="009022AA" w14:paraId="534672E3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7A57" w14:textId="49C9B243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Sara Parker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85C08" w14:textId="1B536481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F85A2" w14:textId="46391634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4E47EEC5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CD1C" w14:textId="32298C0E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Sarah Gianocaro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3605E" w14:textId="36E44566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Translation / Interpreter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F500" w14:textId="4714696D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Health and Student Services</w:t>
            </w:r>
          </w:p>
        </w:tc>
      </w:tr>
      <w:tr w:rsidR="009022AA" w:rsidRPr="009022AA" w14:paraId="4B272796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4161" w14:textId="06825F3F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Summer Simoes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AF72A" w14:textId="533A13FB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C054" w14:textId="16A3D80E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000000" w:themeColor="text1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08DE8C62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3BA23" w14:textId="16BFB2B0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lastRenderedPageBreak/>
              <w:t xml:space="preserve">Susan Rutledge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A66F" w14:textId="254C9C4A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Transportation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5C260" w14:textId="127BEA80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4F7EFDDD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FC79E" w14:textId="1D5A405E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434343"/>
                <w:sz w:val="24"/>
                <w:szCs w:val="24"/>
              </w:rPr>
            </w:pPr>
            <w:proofErr w:type="spellStart"/>
            <w:r w:rsidRPr="009022AA">
              <w:rPr>
                <w:rFonts w:eastAsia="Roboto"/>
                <w:color w:val="434343"/>
                <w:sz w:val="24"/>
                <w:szCs w:val="24"/>
              </w:rPr>
              <w:t>Teannna</w:t>
            </w:r>
            <w:proofErr w:type="spellEnd"/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 Tillery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9D648" w14:textId="53E5BE96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Clerical and Administrative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78DA" w14:textId="6BC003DF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Food and Nutrition Services</w:t>
            </w:r>
          </w:p>
        </w:tc>
      </w:tr>
      <w:tr w:rsidR="009022AA" w:rsidRPr="009022AA" w14:paraId="155A5623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6E698" w14:textId="77777777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Tina Solórzano </w:t>
            </w:r>
          </w:p>
          <w:p w14:paraId="640BA88B" w14:textId="52E9393F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Fletcher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DB942" w14:textId="26EE635B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Paraprofessional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8EDDE" w14:textId="2299041E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Custodial, Maintenance, and Grounds Services</w:t>
            </w:r>
          </w:p>
        </w:tc>
      </w:tr>
      <w:tr w:rsidR="009022AA" w:rsidRPr="009022AA" w14:paraId="21019337" w14:textId="77777777" w:rsidTr="00584D80">
        <w:trPr>
          <w:trHeight w:val="380"/>
        </w:trPr>
        <w:tc>
          <w:tcPr>
            <w:tcW w:w="2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FCAB" w14:textId="49C26339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Yvonne Schmeltz </w:t>
            </w:r>
          </w:p>
        </w:tc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0477" w14:textId="0CFECE39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 xml:space="preserve">Information Technology Services 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002A1" w14:textId="05DB7A94" w:rsidR="009022AA" w:rsidRPr="009022AA" w:rsidRDefault="009022AA" w:rsidP="009022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eastAsia="Roboto"/>
                <w:color w:val="434343"/>
                <w:sz w:val="24"/>
                <w:szCs w:val="24"/>
              </w:rPr>
            </w:pPr>
            <w:r w:rsidRPr="009022AA">
              <w:rPr>
                <w:rFonts w:eastAsia="Roboto"/>
                <w:color w:val="434343"/>
                <w:sz w:val="24"/>
                <w:szCs w:val="24"/>
              </w:rPr>
              <w:t>Custodial, Maintenance, and Grounds Services</w:t>
            </w:r>
          </w:p>
        </w:tc>
      </w:tr>
    </w:tbl>
    <w:p w14:paraId="5DFDF592" w14:textId="77777777" w:rsidR="00857BDF" w:rsidRDefault="00857BD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C2CFF5" w14:textId="77777777" w:rsidR="00857BDF" w:rsidRPr="001A34B8" w:rsidRDefault="00857BD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38336D" w14:textId="4097093B" w:rsidR="00857BDF" w:rsidRPr="001A34B8" w:rsidRDefault="009022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A34B8">
        <w:rPr>
          <w:color w:val="000000"/>
          <w:sz w:val="24"/>
          <w:szCs w:val="24"/>
        </w:rPr>
        <w:t>California Department of Education</w:t>
      </w:r>
    </w:p>
    <w:p w14:paraId="195A0E87" w14:textId="4011F441" w:rsidR="009022AA" w:rsidRPr="001A34B8" w:rsidRDefault="00E14EF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A34B8">
        <w:rPr>
          <w:color w:val="000000"/>
          <w:sz w:val="24"/>
          <w:szCs w:val="24"/>
        </w:rPr>
        <w:t>March</w:t>
      </w:r>
      <w:r w:rsidR="009022AA" w:rsidRPr="001A34B8">
        <w:rPr>
          <w:color w:val="000000"/>
          <w:sz w:val="24"/>
          <w:szCs w:val="24"/>
        </w:rPr>
        <w:t xml:space="preserve"> 2026</w:t>
      </w:r>
    </w:p>
    <w:sectPr w:rsidR="009022AA" w:rsidRPr="001A34B8">
      <w:pgSz w:w="12240" w:h="15840"/>
      <w:pgMar w:top="1430" w:right="950" w:bottom="1650" w:left="111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29B99" w14:textId="77777777" w:rsidR="00DC59B1" w:rsidRDefault="00DC59B1" w:rsidP="00E14EF4">
      <w:pPr>
        <w:spacing w:line="240" w:lineRule="auto"/>
      </w:pPr>
      <w:r>
        <w:separator/>
      </w:r>
    </w:p>
  </w:endnote>
  <w:endnote w:type="continuationSeparator" w:id="0">
    <w:p w14:paraId="3F1568DE" w14:textId="77777777" w:rsidR="00DC59B1" w:rsidRDefault="00DC59B1" w:rsidP="00E14E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E102D9-AACB-4716-AD08-85769F99C18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259608B4-5909-4BC0-A1ED-15421DC82632}"/>
    <w:embedBold r:id="rId3" w:fontKey="{2295F4CF-22D9-40A1-A1FB-A5CC8AE432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0ACB241-E895-4BF8-9BEE-FEDDCAF423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A62D86-386E-42FD-8CC9-B1F685891A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746EC" w14:textId="77777777" w:rsidR="00DC59B1" w:rsidRDefault="00DC59B1" w:rsidP="00E14EF4">
      <w:pPr>
        <w:spacing w:line="240" w:lineRule="auto"/>
      </w:pPr>
      <w:r>
        <w:separator/>
      </w:r>
    </w:p>
  </w:footnote>
  <w:footnote w:type="continuationSeparator" w:id="0">
    <w:p w14:paraId="6B6EBF9D" w14:textId="77777777" w:rsidR="00DC59B1" w:rsidRDefault="00DC59B1" w:rsidP="00E14E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BDF"/>
    <w:rsid w:val="001A2A8A"/>
    <w:rsid w:val="001A34B8"/>
    <w:rsid w:val="003E2D61"/>
    <w:rsid w:val="00487A6B"/>
    <w:rsid w:val="00584D80"/>
    <w:rsid w:val="00857BDF"/>
    <w:rsid w:val="009022AA"/>
    <w:rsid w:val="00CA1F79"/>
    <w:rsid w:val="00DC59B1"/>
    <w:rsid w:val="00E1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1C6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14EF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EF4"/>
  </w:style>
  <w:style w:type="paragraph" w:styleId="Footer">
    <w:name w:val="footer"/>
    <w:basedOn w:val="Normal"/>
    <w:link w:val="FooterChar"/>
    <w:uiPriority w:val="99"/>
    <w:unhideWhenUsed/>
    <w:rsid w:val="00E14EF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E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2715</Characters>
  <Application>Microsoft Office Word</Application>
  <DocSecurity>0</DocSecurity>
  <Lines>169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CESRW Discussion Breakout Sessions 1 and 2 - Professional Learning (CA Dept of Education)</vt:lpstr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CESRW Discussion Breakout Sessions 1 and 2 - Professional Learning (CA Dept of Education)</dc:title>
  <dc:subject>Small group breakout assignments for the Classified Employee Staffing Ratio Workgroup (CESRW) Breakout Sessions 1 and 2.</dc:subject>
  <cp:lastModifiedBy/>
  <cp:revision>1</cp:revision>
  <dcterms:created xsi:type="dcterms:W3CDTF">2026-04-01T16:14:00Z</dcterms:created>
  <dcterms:modified xsi:type="dcterms:W3CDTF">2026-04-01T19:30:00Z</dcterms:modified>
</cp:coreProperties>
</file>