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296C0DC9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7E1580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7E1580">
        <w:rPr>
          <w:rFonts w:asciiTheme="minorBidi" w:hAnsiTheme="minorBidi" w:cstheme="minorBidi"/>
          <w:noProof/>
        </w:rPr>
        <w:instrText xml:space="preserve"> FORMTEXT </w:instrText>
      </w:r>
      <w:r w:rsidR="007E1580">
        <w:rPr>
          <w:rFonts w:asciiTheme="minorBidi" w:hAnsiTheme="minorBidi" w:cstheme="minorBidi"/>
          <w:noProof/>
        </w:rPr>
      </w:r>
      <w:r w:rsidR="007E1580">
        <w:rPr>
          <w:rFonts w:asciiTheme="minorBidi" w:hAnsiTheme="minorBidi" w:cstheme="minorBidi"/>
          <w:noProof/>
        </w:rPr>
        <w:fldChar w:fldCharType="separate"/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0FEF52E2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E158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E1580">
        <w:rPr>
          <w:rFonts w:asciiTheme="minorBidi" w:hAnsiTheme="minorBidi" w:cstheme="minorBidi"/>
          <w:noProof/>
        </w:rPr>
        <w:instrText xml:space="preserve"> FORMTEXT </w:instrText>
      </w:r>
      <w:r w:rsidR="007E1580">
        <w:rPr>
          <w:rFonts w:asciiTheme="minorBidi" w:hAnsiTheme="minorBidi" w:cstheme="minorBidi"/>
          <w:noProof/>
        </w:rPr>
      </w:r>
      <w:r w:rsidR="007E1580">
        <w:rPr>
          <w:rFonts w:asciiTheme="minorBidi" w:hAnsiTheme="minorBidi" w:cstheme="minorBidi"/>
          <w:noProof/>
        </w:rPr>
        <w:fldChar w:fldCharType="separate"/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4D1DB8EC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7E1580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7E1580">
        <w:rPr>
          <w:rFonts w:asciiTheme="minorBidi" w:hAnsiTheme="minorBidi" w:cstheme="minorBidi"/>
          <w:noProof/>
        </w:rPr>
        <w:instrText xml:space="preserve"> FORMTEXT </w:instrText>
      </w:r>
      <w:r w:rsidR="007E1580">
        <w:rPr>
          <w:rFonts w:asciiTheme="minorBidi" w:hAnsiTheme="minorBidi" w:cstheme="minorBidi"/>
          <w:noProof/>
        </w:rPr>
      </w:r>
      <w:r w:rsidR="007E1580">
        <w:rPr>
          <w:rFonts w:asciiTheme="minorBidi" w:hAnsiTheme="minorBidi" w:cstheme="minorBidi"/>
          <w:noProof/>
        </w:rPr>
        <w:fldChar w:fldCharType="separate"/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t> </w:t>
      </w:r>
      <w:r w:rsidR="007E1580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128B8FA2" w:rsidR="008C0F25" w:rsidRPr="005A0EFF" w:rsidRDefault="00DD087C" w:rsidP="00DD087C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DD087C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7E3273AB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747FFC">
        <w:rPr>
          <w:rFonts w:asciiTheme="minorBidi" w:hAnsiTheme="minorBidi" w:cstheme="minorBidi"/>
          <w:noProof/>
        </w:rPr>
        <w:t>8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5E42FA1E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7E1580">
        <w:t xml:space="preserve">Template </w:t>
      </w:r>
      <w:r w:rsidRPr="00B00EA2">
        <w:t xml:space="preserve">for Program 1 Basic </w:t>
      </w:r>
      <w:r w:rsidR="007E1580">
        <w:t xml:space="preserve">English Language Arts </w:t>
      </w:r>
      <w:r>
        <w:t xml:space="preserve">Partial Program: </w:t>
      </w:r>
      <w:r w:rsidR="00E2581E">
        <w:t>Language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5249D4">
        <w:t xml:space="preserve">Grade </w:t>
      </w:r>
      <w:r w:rsidR="00747FFC">
        <w:t>4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026AA0EB" w:rsidR="000863F3" w:rsidRDefault="005249D4" w:rsidP="00BB3B5E">
      <w:pPr>
        <w:pStyle w:val="Heading3"/>
      </w:pPr>
      <w:r>
        <w:t>Strand</w:t>
      </w:r>
      <w:r w:rsidR="000863F3">
        <w:t xml:space="preserve">: </w:t>
      </w:r>
      <w:r w:rsidR="00E2581E">
        <w:t>Language</w:t>
      </w:r>
    </w:p>
    <w:p w14:paraId="098A7608" w14:textId="69CB583F" w:rsidR="005300CD" w:rsidRDefault="00B00EA2" w:rsidP="00B00EA2">
      <w:pPr>
        <w:pStyle w:val="Heading4"/>
      </w:pPr>
      <w:bookmarkStart w:id="4" w:name="_Hlk210898491"/>
      <w:r>
        <w:t>Sub-</w:t>
      </w:r>
      <w:r w:rsidR="005249D4">
        <w:t>Strand</w:t>
      </w:r>
      <w:r w:rsidR="005300CD" w:rsidRPr="00BB3B5E">
        <w:t>:</w:t>
      </w:r>
      <w:r w:rsidR="005300CD">
        <w:t xml:space="preserve"> </w:t>
      </w:r>
      <w:r w:rsidR="00E2581E">
        <w:t>Conventions of Standard English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Conventions of Standard English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4CE3E925" w:rsidR="008403D2" w:rsidRPr="005A0EFF" w:rsidRDefault="00E2581E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C5337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.1a</w:t>
            </w:r>
          </w:p>
        </w:tc>
        <w:tc>
          <w:tcPr>
            <w:tcW w:w="3420" w:type="dxa"/>
          </w:tcPr>
          <w:p w14:paraId="4E820515" w14:textId="4D1809C5" w:rsidR="00C33394" w:rsidRPr="00C33394" w:rsidRDefault="00C5337E" w:rsidP="00C5337E">
            <w:pPr>
              <w:rPr>
                <w:rFonts w:asciiTheme="minorBidi" w:eastAsia="Gotham-Book" w:hAnsiTheme="minorBidi" w:cstheme="minorBidi"/>
              </w:rPr>
            </w:pPr>
            <w:r w:rsidRPr="00C5337E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or speaking.</w:t>
            </w:r>
          </w:p>
          <w:p w14:paraId="01A941B5" w14:textId="55646815" w:rsidR="008403D2" w:rsidRPr="00C5337E" w:rsidRDefault="00C5337E" w:rsidP="00C5337E">
            <w:pPr>
              <w:pStyle w:val="ListParagraph"/>
              <w:numPr>
                <w:ilvl w:val="0"/>
                <w:numId w:val="7"/>
              </w:numPr>
              <w:rPr>
                <w:rFonts w:asciiTheme="minorBidi" w:eastAsia="Gotham-Book" w:hAnsiTheme="minorBidi" w:cstheme="minorBidi"/>
              </w:rPr>
            </w:pPr>
            <w:r w:rsidRPr="00C5337E">
              <w:rPr>
                <w:rFonts w:asciiTheme="minorBidi" w:eastAsia="Gotham-Book" w:hAnsiTheme="minorBidi" w:cstheme="minorBidi"/>
              </w:rPr>
              <w:t xml:space="preserve">Use </w:t>
            </w:r>
            <w:r w:rsidRPr="00C5337E">
              <w:rPr>
                <w:rFonts w:asciiTheme="minorBidi" w:eastAsia="Gotham-Book" w:hAnsiTheme="minorBidi" w:cstheme="minorBidi"/>
                <w:b/>
                <w:bCs/>
              </w:rPr>
              <w:t>interrogative</w:t>
            </w:r>
            <w:r w:rsidRPr="00C5337E">
              <w:rPr>
                <w:rFonts w:asciiTheme="minorBidi" w:eastAsia="Gotham-Book" w:hAnsiTheme="minorBidi" w:cstheme="minorBidi"/>
              </w:rPr>
              <w:t>, relative pronouns (who,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whose, whom, which, that) and relative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 xml:space="preserve">adverbs (where, when, why). </w:t>
            </w:r>
            <w:r w:rsidRPr="00C5337E">
              <w:rPr>
                <w:rFonts w:asciiTheme="minorBidi" w:eastAsia="Gotham-Book" w:hAnsiTheme="minorBidi" w:cstheme="minorBidi"/>
                <w:b/>
                <w:bCs/>
              </w:rPr>
              <w:t>CA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bookmarkEnd w:id="4"/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2739611F" w:rsidR="008403D2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C5337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.1b</w:t>
            </w:r>
          </w:p>
        </w:tc>
        <w:tc>
          <w:tcPr>
            <w:tcW w:w="3420" w:type="dxa"/>
          </w:tcPr>
          <w:p w14:paraId="24D69AAF" w14:textId="2F2358B7" w:rsidR="008403D2" w:rsidRDefault="005249D4" w:rsidP="004B68DB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 w:rsidR="004B68DB"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or speaking.</w:t>
            </w:r>
          </w:p>
          <w:p w14:paraId="07E5F90F" w14:textId="5D30490F" w:rsidR="00C33394" w:rsidRPr="00C5337E" w:rsidRDefault="00C5337E" w:rsidP="00C5337E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 w:rsidRPr="00C5337E">
              <w:rPr>
                <w:rFonts w:asciiTheme="minorBidi" w:hAnsiTheme="minorBidi" w:cstheme="minorBidi"/>
              </w:rPr>
              <w:t>Form</w:t>
            </w:r>
            <w:proofErr w:type="gramEnd"/>
            <w:r w:rsidRPr="00C5337E">
              <w:rPr>
                <w:rFonts w:asciiTheme="minorBidi" w:hAnsiTheme="minorBidi" w:cstheme="minorBidi"/>
              </w:rPr>
              <w:t xml:space="preserve"> and use the progressive (e.g., I was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5337E">
              <w:rPr>
                <w:rFonts w:asciiTheme="minorBidi" w:hAnsiTheme="minorBidi" w:cstheme="minorBidi"/>
              </w:rPr>
              <w:t>walking; I am walking; I will be walking) verb tenses.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26F292D1" w:rsidR="008403D2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C5337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6BA9C3E7" w14:textId="77777777" w:rsidR="00C33394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594AD5A6" w14:textId="1C1E9977" w:rsidR="00E2581E" w:rsidRPr="00C5337E" w:rsidRDefault="00C5337E" w:rsidP="00C5337E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C5337E">
              <w:rPr>
                <w:rFonts w:asciiTheme="minorBidi" w:eastAsia="Gotham-Book" w:hAnsiTheme="minorBidi" w:cstheme="minorBidi"/>
              </w:rPr>
              <w:t>Use modal auxiliaries (e.g., can, may, must)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to convey various conditions.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C33394" w:rsidRPr="005A0EFF" w14:paraId="755956B0" w14:textId="77777777" w:rsidTr="23E248D1">
        <w:trPr>
          <w:cantSplit/>
        </w:trPr>
        <w:tc>
          <w:tcPr>
            <w:tcW w:w="1795" w:type="dxa"/>
          </w:tcPr>
          <w:p w14:paraId="61BFFF14" w14:textId="209454DA" w:rsidR="00C33394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C5337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.1d</w:t>
            </w:r>
          </w:p>
        </w:tc>
        <w:tc>
          <w:tcPr>
            <w:tcW w:w="3420" w:type="dxa"/>
          </w:tcPr>
          <w:p w14:paraId="265C8176" w14:textId="77777777" w:rsidR="00C33394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DA97D28" w14:textId="0152CA07" w:rsidR="00E2581E" w:rsidRPr="00C5337E" w:rsidRDefault="00C5337E" w:rsidP="00C5337E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C5337E">
              <w:rPr>
                <w:rFonts w:asciiTheme="minorBidi" w:eastAsia="Gotham-Book" w:hAnsiTheme="minorBidi" w:cstheme="minorBidi"/>
              </w:rPr>
              <w:t>Order adjectives within sentences according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 xml:space="preserve">to conventional patterns (e.g., a small red bag rather than a </w:t>
            </w:r>
            <w:proofErr w:type="gramStart"/>
            <w:r w:rsidRPr="00C5337E">
              <w:rPr>
                <w:rFonts w:asciiTheme="minorBidi" w:eastAsia="Gotham-Book" w:hAnsiTheme="minorBidi" w:cstheme="minorBidi"/>
              </w:rPr>
              <w:t>red small</w:t>
            </w:r>
            <w:proofErr w:type="gramEnd"/>
            <w:r w:rsidRPr="00C5337E">
              <w:rPr>
                <w:rFonts w:asciiTheme="minorBidi" w:eastAsia="Gotham-Book" w:hAnsiTheme="minorBidi" w:cstheme="minorBidi"/>
              </w:rPr>
              <w:t xml:space="preserve"> bag).</w:t>
            </w:r>
          </w:p>
        </w:tc>
        <w:tc>
          <w:tcPr>
            <w:tcW w:w="2610" w:type="dxa"/>
          </w:tcPr>
          <w:p w14:paraId="0A3327AC" w14:textId="77777777" w:rsidR="00C33394" w:rsidRPr="005A0EFF" w:rsidRDefault="00C3339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85B78A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DF22F8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E4D44E7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0DB5F63E" w14:textId="77777777" w:rsidTr="23E248D1">
        <w:trPr>
          <w:cantSplit/>
        </w:trPr>
        <w:tc>
          <w:tcPr>
            <w:tcW w:w="1795" w:type="dxa"/>
          </w:tcPr>
          <w:p w14:paraId="79FFEF40" w14:textId="7BB333C3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C5337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.1e</w:t>
            </w:r>
          </w:p>
        </w:tc>
        <w:tc>
          <w:tcPr>
            <w:tcW w:w="3420" w:type="dxa"/>
          </w:tcPr>
          <w:p w14:paraId="141D3CCD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A8A5FE3" w14:textId="27C23F47" w:rsidR="00E2581E" w:rsidRPr="00B5726A" w:rsidRDefault="00C5337E" w:rsidP="00C5337E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C5337E">
              <w:rPr>
                <w:rFonts w:asciiTheme="minorBidi" w:eastAsia="Gotham-Book" w:hAnsiTheme="minorBidi" w:cstheme="minorBidi"/>
              </w:rPr>
              <w:t>Form and use prepositional phrases</w:t>
            </w:r>
            <w:r w:rsidR="00B5726A" w:rsidRPr="00B5726A"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2610" w:type="dxa"/>
          </w:tcPr>
          <w:p w14:paraId="598D7F20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452CB8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57299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E3C2D4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2BD01E9E" w14:textId="77777777" w:rsidTr="23E248D1">
        <w:trPr>
          <w:cantSplit/>
        </w:trPr>
        <w:tc>
          <w:tcPr>
            <w:tcW w:w="1795" w:type="dxa"/>
          </w:tcPr>
          <w:p w14:paraId="0C31B8DF" w14:textId="0FB7FEBC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C5337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.1f</w:t>
            </w:r>
          </w:p>
        </w:tc>
        <w:tc>
          <w:tcPr>
            <w:tcW w:w="3420" w:type="dxa"/>
          </w:tcPr>
          <w:p w14:paraId="5146DFE7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A8DEF5E" w14:textId="45013719" w:rsidR="00E2581E" w:rsidRPr="00182013" w:rsidRDefault="00182013" w:rsidP="00182013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Produce complete sentences, recognizing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and correcting inappropriate fragments and run-ons.*</w:t>
            </w:r>
          </w:p>
        </w:tc>
        <w:tc>
          <w:tcPr>
            <w:tcW w:w="2610" w:type="dxa"/>
          </w:tcPr>
          <w:p w14:paraId="6224D75E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A67126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F39F0C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CD6E9B3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249D4" w:rsidRPr="005A0EFF" w14:paraId="31A0AB79" w14:textId="77777777" w:rsidTr="23E248D1">
        <w:trPr>
          <w:cantSplit/>
        </w:trPr>
        <w:tc>
          <w:tcPr>
            <w:tcW w:w="1795" w:type="dxa"/>
          </w:tcPr>
          <w:p w14:paraId="26257575" w14:textId="3AEEA508" w:rsidR="005249D4" w:rsidRDefault="005249D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C5337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.1g</w:t>
            </w:r>
          </w:p>
        </w:tc>
        <w:tc>
          <w:tcPr>
            <w:tcW w:w="3420" w:type="dxa"/>
          </w:tcPr>
          <w:p w14:paraId="178D5757" w14:textId="77777777" w:rsidR="005249D4" w:rsidRDefault="005249D4" w:rsidP="00E2581E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0617C9B9" w14:textId="621C1E03" w:rsidR="005249D4" w:rsidRPr="00182013" w:rsidRDefault="00182013" w:rsidP="00182013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Correctly use frequently confused words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(e.g., to, too, two; there, their</w:t>
            </w:r>
            <w:r w:rsidR="002972B2" w:rsidRPr="00182013">
              <w:rPr>
                <w:rFonts w:asciiTheme="minorBidi" w:eastAsia="Gotham-Book" w:hAnsiTheme="minorBidi" w:cstheme="minorBidi"/>
              </w:rPr>
              <w:t>). *</w:t>
            </w:r>
          </w:p>
        </w:tc>
        <w:tc>
          <w:tcPr>
            <w:tcW w:w="2610" w:type="dxa"/>
          </w:tcPr>
          <w:p w14:paraId="59A264DE" w14:textId="77777777" w:rsidR="005249D4" w:rsidRPr="005A0EFF" w:rsidRDefault="005249D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6048E5C" w14:textId="77777777" w:rsidR="005249D4" w:rsidRPr="005A0EFF" w:rsidRDefault="005249D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7D646F9" w14:textId="77777777" w:rsidR="005249D4" w:rsidRPr="005A0EFF" w:rsidRDefault="005249D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26D9959" w14:textId="77777777" w:rsidR="005249D4" w:rsidRPr="005A0EFF" w:rsidRDefault="005249D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5726A" w:rsidRPr="005A0EFF" w14:paraId="54661160" w14:textId="77777777" w:rsidTr="23E248D1">
        <w:trPr>
          <w:cantSplit/>
        </w:trPr>
        <w:tc>
          <w:tcPr>
            <w:tcW w:w="1795" w:type="dxa"/>
          </w:tcPr>
          <w:p w14:paraId="3AE0A25E" w14:textId="1575D77A" w:rsidR="00B5726A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C5337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.1h</w:t>
            </w:r>
          </w:p>
        </w:tc>
        <w:tc>
          <w:tcPr>
            <w:tcW w:w="3420" w:type="dxa"/>
          </w:tcPr>
          <w:p w14:paraId="7FF4AA3A" w14:textId="77777777" w:rsidR="00B5726A" w:rsidRDefault="00B5726A" w:rsidP="00E2581E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56C1D2AE" w14:textId="0DC2E703" w:rsidR="00B5726A" w:rsidRPr="00182013" w:rsidRDefault="00182013" w:rsidP="00182013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  <w:b/>
                <w:bCs/>
              </w:rPr>
            </w:pPr>
            <w:r w:rsidRPr="00182013">
              <w:rPr>
                <w:rFonts w:asciiTheme="minorBidi" w:eastAsia="Gotham-Book" w:hAnsiTheme="minorBidi" w:cstheme="minorBidi"/>
                <w:b/>
                <w:bCs/>
              </w:rPr>
              <w:t>Write fluidly and legibly in cursive or joined italics. CA</w:t>
            </w:r>
          </w:p>
        </w:tc>
        <w:tc>
          <w:tcPr>
            <w:tcW w:w="2610" w:type="dxa"/>
          </w:tcPr>
          <w:p w14:paraId="64BC3194" w14:textId="77777777" w:rsidR="00B5726A" w:rsidRPr="005A0EFF" w:rsidRDefault="00B5726A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2C6E8D6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DF2D10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3D0980D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19CE6CA3" w14:textId="77777777" w:rsidTr="23E248D1">
        <w:trPr>
          <w:cantSplit/>
        </w:trPr>
        <w:tc>
          <w:tcPr>
            <w:tcW w:w="1795" w:type="dxa"/>
          </w:tcPr>
          <w:p w14:paraId="7828D91C" w14:textId="79722283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182013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.2a</w:t>
            </w:r>
          </w:p>
        </w:tc>
        <w:tc>
          <w:tcPr>
            <w:tcW w:w="3420" w:type="dxa"/>
          </w:tcPr>
          <w:p w14:paraId="085F2FEA" w14:textId="7783D607" w:rsidR="002771BA" w:rsidRPr="002771BA" w:rsidRDefault="002771BA" w:rsidP="002771BA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standard English capitalization, punctuation, and</w:t>
            </w:r>
          </w:p>
          <w:p w14:paraId="156C2607" w14:textId="46BDD84F" w:rsidR="00E2581E" w:rsidRDefault="002771BA" w:rsidP="002771BA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spelling when writing.</w:t>
            </w:r>
          </w:p>
          <w:p w14:paraId="521DF23E" w14:textId="6254C32E" w:rsidR="00E2581E" w:rsidRPr="00E2581E" w:rsidRDefault="00182013" w:rsidP="00B5726A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Use correct capitalization.</w:t>
            </w:r>
          </w:p>
        </w:tc>
        <w:tc>
          <w:tcPr>
            <w:tcW w:w="2610" w:type="dxa"/>
          </w:tcPr>
          <w:p w14:paraId="61E32417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1EC71F3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6DC7130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EF0639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20A2B9C0" w14:textId="77777777" w:rsidTr="23E248D1">
        <w:trPr>
          <w:cantSplit/>
        </w:trPr>
        <w:tc>
          <w:tcPr>
            <w:tcW w:w="1795" w:type="dxa"/>
          </w:tcPr>
          <w:p w14:paraId="50F26084" w14:textId="26D4DF13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182013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.2b</w:t>
            </w:r>
          </w:p>
        </w:tc>
        <w:tc>
          <w:tcPr>
            <w:tcW w:w="3420" w:type="dxa"/>
          </w:tcPr>
          <w:p w14:paraId="5CE9EF3D" w14:textId="32E4B5EF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 w:rsidR="00B94F10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D6D993E" w14:textId="2B11B215" w:rsidR="00E2581E" w:rsidRPr="00182013" w:rsidRDefault="00182013" w:rsidP="00182013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Use commas and quotation marks to mark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direct speech and quotations from a text.</w:t>
            </w:r>
          </w:p>
        </w:tc>
        <w:tc>
          <w:tcPr>
            <w:tcW w:w="2610" w:type="dxa"/>
          </w:tcPr>
          <w:p w14:paraId="709CD1F0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2ECC1D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594BF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C48EAF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6EC46DA0" w14:textId="77777777" w:rsidTr="23E248D1">
        <w:trPr>
          <w:cantSplit/>
        </w:trPr>
        <w:tc>
          <w:tcPr>
            <w:tcW w:w="1795" w:type="dxa"/>
          </w:tcPr>
          <w:p w14:paraId="2C117A73" w14:textId="494BC000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182013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.2c</w:t>
            </w:r>
          </w:p>
        </w:tc>
        <w:tc>
          <w:tcPr>
            <w:tcW w:w="3420" w:type="dxa"/>
          </w:tcPr>
          <w:p w14:paraId="575F558D" w14:textId="0D0FC3C8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B94F10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35935F73" w14:textId="3E6352DB" w:rsidR="00E2581E" w:rsidRPr="00182013" w:rsidRDefault="00182013" w:rsidP="00182013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Use a comma before a coordinating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conjunction in a compound sentence.</w:t>
            </w:r>
          </w:p>
        </w:tc>
        <w:tc>
          <w:tcPr>
            <w:tcW w:w="2610" w:type="dxa"/>
          </w:tcPr>
          <w:p w14:paraId="71C1982A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AF777D9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2BD8B95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CA0C57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6F152571" w14:textId="77777777" w:rsidTr="23E248D1">
        <w:trPr>
          <w:cantSplit/>
        </w:trPr>
        <w:tc>
          <w:tcPr>
            <w:tcW w:w="1795" w:type="dxa"/>
          </w:tcPr>
          <w:p w14:paraId="3710C270" w14:textId="0F70087B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182013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.2d</w:t>
            </w:r>
          </w:p>
        </w:tc>
        <w:tc>
          <w:tcPr>
            <w:tcW w:w="3420" w:type="dxa"/>
          </w:tcPr>
          <w:p w14:paraId="1D69D74E" w14:textId="0868C65D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AD306B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19000CF2" w14:textId="783B1299" w:rsidR="00E2581E" w:rsidRPr="00182013" w:rsidRDefault="00182013" w:rsidP="00182013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Spell grade-appropriate words correctly,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consulting references as needed.</w:t>
            </w:r>
          </w:p>
        </w:tc>
        <w:tc>
          <w:tcPr>
            <w:tcW w:w="2610" w:type="dxa"/>
          </w:tcPr>
          <w:p w14:paraId="31FD539E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7D949C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2BB1811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E96ED2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515276" w14:textId="77777777" w:rsidR="004B68DB" w:rsidRDefault="004B68DB" w:rsidP="00C85F20"/>
    <w:p w14:paraId="6AF21546" w14:textId="77777777" w:rsidR="00182013" w:rsidRDefault="00182013">
      <w:pPr>
        <w:rPr>
          <w:rFonts w:eastAsiaTheme="majorEastAsia" w:cstheme="majorBidi"/>
          <w:b/>
          <w:iCs/>
        </w:rPr>
      </w:pPr>
      <w:r>
        <w:br w:type="page"/>
      </w:r>
    </w:p>
    <w:p w14:paraId="1315A5A8" w14:textId="777F5523" w:rsidR="004B68DB" w:rsidRDefault="004B68DB" w:rsidP="004B68DB">
      <w:pPr>
        <w:pStyle w:val="Heading4"/>
      </w:pPr>
      <w:r>
        <w:lastRenderedPageBreak/>
        <w:t>Sub-Strand</w:t>
      </w:r>
      <w:r w:rsidRPr="00BB3B5E">
        <w:t>:</w:t>
      </w:r>
      <w:r>
        <w:t xml:space="preserve"> </w:t>
      </w:r>
      <w:r w:rsidR="00070BF9">
        <w:t>Knowledge of Language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Knowledge of Language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4B68DB" w:rsidRPr="005A0EFF" w14:paraId="26BA6032" w14:textId="77777777" w:rsidTr="006E2729">
        <w:trPr>
          <w:cantSplit/>
          <w:tblHeader/>
        </w:trPr>
        <w:tc>
          <w:tcPr>
            <w:tcW w:w="1795" w:type="dxa"/>
          </w:tcPr>
          <w:p w14:paraId="2C0016B9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A748835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39A1A4C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9EF7C32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37C78E9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93747F4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8D03628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4B68DB" w:rsidRPr="005A0EFF" w14:paraId="0B5F641C" w14:textId="77777777" w:rsidTr="006E2729">
        <w:trPr>
          <w:cantSplit/>
        </w:trPr>
        <w:tc>
          <w:tcPr>
            <w:tcW w:w="1795" w:type="dxa"/>
          </w:tcPr>
          <w:p w14:paraId="57091277" w14:textId="33C0B2A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182013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.3a</w:t>
            </w:r>
          </w:p>
        </w:tc>
        <w:tc>
          <w:tcPr>
            <w:tcW w:w="3420" w:type="dxa"/>
          </w:tcPr>
          <w:p w14:paraId="54902473" w14:textId="7D2192C0" w:rsidR="004B68DB" w:rsidRPr="004B68DB" w:rsidRDefault="00070BF9" w:rsidP="00070BF9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 w:rsidR="00AD306B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785C076F" w14:textId="242AEFC8" w:rsidR="004B68DB" w:rsidRPr="00182013" w:rsidRDefault="00182013" w:rsidP="00182013">
            <w:pPr>
              <w:pStyle w:val="ListParagraph"/>
              <w:numPr>
                <w:ilvl w:val="0"/>
                <w:numId w:val="60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Choose words and phrases to convey ideas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precisely. *</w:t>
            </w:r>
          </w:p>
        </w:tc>
        <w:tc>
          <w:tcPr>
            <w:tcW w:w="2610" w:type="dxa"/>
          </w:tcPr>
          <w:p w14:paraId="7D962608" w14:textId="77777777" w:rsidR="004B68DB" w:rsidRPr="005A0EFF" w:rsidRDefault="004B68DB" w:rsidP="006E2729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3DF2BA" w14:textId="7777777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79579C0" w14:textId="7777777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6C8CB9" w14:textId="7777777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070BF9" w:rsidRPr="005A0EFF" w14:paraId="0E06A9BD" w14:textId="77777777" w:rsidTr="006E2729">
        <w:trPr>
          <w:cantSplit/>
        </w:trPr>
        <w:tc>
          <w:tcPr>
            <w:tcW w:w="1795" w:type="dxa"/>
          </w:tcPr>
          <w:p w14:paraId="039C8706" w14:textId="48548BDE" w:rsidR="00070BF9" w:rsidRDefault="00070BF9" w:rsidP="006E2729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182013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.3b</w:t>
            </w:r>
          </w:p>
        </w:tc>
        <w:tc>
          <w:tcPr>
            <w:tcW w:w="3420" w:type="dxa"/>
          </w:tcPr>
          <w:p w14:paraId="3CB51222" w14:textId="2231DBDB" w:rsidR="00070BF9" w:rsidRDefault="00070BF9" w:rsidP="00070BF9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 w:rsidR="00AD306B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26F4B61E" w14:textId="27A7B68D" w:rsidR="00070BF9" w:rsidRPr="00070BF9" w:rsidRDefault="00182013" w:rsidP="00070BF9">
            <w:pPr>
              <w:pStyle w:val="ListParagraph"/>
              <w:numPr>
                <w:ilvl w:val="0"/>
                <w:numId w:val="60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Choose punctuation for effect. *</w:t>
            </w:r>
          </w:p>
        </w:tc>
        <w:tc>
          <w:tcPr>
            <w:tcW w:w="2610" w:type="dxa"/>
          </w:tcPr>
          <w:p w14:paraId="14FB5493" w14:textId="77777777" w:rsidR="00070BF9" w:rsidRPr="005A0EFF" w:rsidRDefault="00070BF9" w:rsidP="006E2729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8E83D4F" w14:textId="77777777" w:rsidR="00070BF9" w:rsidRPr="005A0EFF" w:rsidRDefault="00070BF9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84B220" w14:textId="77777777" w:rsidR="00070BF9" w:rsidRPr="005A0EFF" w:rsidRDefault="00070BF9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DB258D5" w14:textId="77777777" w:rsidR="00070BF9" w:rsidRPr="005A0EFF" w:rsidRDefault="00070BF9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82013" w:rsidRPr="005A0EFF" w14:paraId="736EA0BA" w14:textId="77777777" w:rsidTr="006E2729">
        <w:trPr>
          <w:cantSplit/>
        </w:trPr>
        <w:tc>
          <w:tcPr>
            <w:tcW w:w="1795" w:type="dxa"/>
          </w:tcPr>
          <w:p w14:paraId="698D7F01" w14:textId="70A25919" w:rsidR="00182013" w:rsidRDefault="00182013" w:rsidP="006E2729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L.4.3c</w:t>
            </w:r>
          </w:p>
        </w:tc>
        <w:tc>
          <w:tcPr>
            <w:tcW w:w="3420" w:type="dxa"/>
          </w:tcPr>
          <w:p w14:paraId="343AFBD3" w14:textId="4C45AB1E" w:rsidR="00182013" w:rsidRDefault="00182013" w:rsidP="00182013">
            <w:p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Use knowledge of language and its conventions</w:t>
            </w:r>
            <w:r w:rsidR="00AD306B"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744E43A5" w14:textId="729E7C13" w:rsidR="00182013" w:rsidRPr="00182013" w:rsidRDefault="00182013" w:rsidP="00182013">
            <w:pPr>
              <w:pStyle w:val="ListParagraph"/>
              <w:numPr>
                <w:ilvl w:val="0"/>
                <w:numId w:val="60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Differentiate between contexts that call for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formal English (e.g., presenting ideas) and situations where informal discourse is appropriate (e.g., small-group discussion).</w:t>
            </w:r>
          </w:p>
        </w:tc>
        <w:tc>
          <w:tcPr>
            <w:tcW w:w="2610" w:type="dxa"/>
          </w:tcPr>
          <w:p w14:paraId="7985FB90" w14:textId="77777777" w:rsidR="00182013" w:rsidRPr="005A0EFF" w:rsidRDefault="00182013" w:rsidP="006E2729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410AF70" w14:textId="77777777" w:rsidR="00182013" w:rsidRPr="005A0EFF" w:rsidRDefault="00182013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F27135C" w14:textId="77777777" w:rsidR="00182013" w:rsidRPr="005A0EFF" w:rsidRDefault="00182013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91E88B1" w14:textId="77777777" w:rsidR="00182013" w:rsidRPr="005A0EFF" w:rsidRDefault="00182013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083DC23D" w:rsidR="00C85F20" w:rsidRPr="00C85F20" w:rsidRDefault="00F7215F" w:rsidP="00C85F20">
      <w:pPr>
        <w:rPr>
          <w:rFonts w:eastAsiaTheme="majorEastAsia" w:cstheme="majorBidi"/>
          <w:b/>
          <w:iCs/>
        </w:rPr>
      </w:pPr>
      <w:r>
        <w:br w:type="page"/>
      </w:r>
    </w:p>
    <w:p w14:paraId="01BE355F" w14:textId="008B3347" w:rsidR="00BB3B5E" w:rsidRDefault="00C85F20" w:rsidP="00AD306B">
      <w:pPr>
        <w:pStyle w:val="Heading4"/>
      </w:pPr>
      <w:r w:rsidRPr="00C85F20">
        <w:lastRenderedPageBreak/>
        <w:t xml:space="preserve">Sub-Domain: </w:t>
      </w:r>
      <w:r w:rsidR="0031468A">
        <w:t>Vocabulary Acquisition and Use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Vocabulary Acquisition and Use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7FD8222E" w:rsidR="006164B5" w:rsidRPr="005A0EFF" w:rsidRDefault="0031468A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182013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.4a</w:t>
            </w:r>
          </w:p>
        </w:tc>
        <w:tc>
          <w:tcPr>
            <w:tcW w:w="3420" w:type="dxa"/>
          </w:tcPr>
          <w:p w14:paraId="2679E81C" w14:textId="313DDFC6" w:rsidR="00C33394" w:rsidRDefault="00070BF9" w:rsidP="00070BF9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70BF9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 w:rsidR="00AD306B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multiple-meaning word and phrases based on</w:t>
            </w:r>
            <w:r w:rsidR="00AD306B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 xml:space="preserve">grade </w:t>
            </w:r>
            <w:r w:rsidR="00182013">
              <w:rPr>
                <w:rFonts w:asciiTheme="minorBidi" w:hAnsiTheme="minorBidi" w:cstheme="minorBidi"/>
                <w:color w:val="000000"/>
              </w:rPr>
              <w:t>4</w:t>
            </w:r>
            <w:r w:rsidRPr="00070BF9">
              <w:rPr>
                <w:rFonts w:asciiTheme="minorBidi" w:hAnsiTheme="minorBidi" w:cstheme="minorBidi"/>
                <w:color w:val="000000"/>
              </w:rPr>
              <w:t xml:space="preserve"> reading and content, choosing flexibly from</w:t>
            </w:r>
            <w:r w:rsidR="00AD306B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a range of strategies.</w:t>
            </w:r>
          </w:p>
          <w:p w14:paraId="49282D93" w14:textId="5BCA8932" w:rsidR="0031468A" w:rsidRPr="00182013" w:rsidRDefault="00182013" w:rsidP="00182013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182013">
              <w:rPr>
                <w:rFonts w:asciiTheme="minorBidi" w:hAnsiTheme="minorBidi" w:cstheme="minorBidi"/>
                <w:color w:val="000000"/>
              </w:rPr>
              <w:t>Use context (e.g., definitions, examples, or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182013">
              <w:rPr>
                <w:rFonts w:asciiTheme="minorBidi" w:hAnsiTheme="minorBidi" w:cstheme="minorBidi"/>
                <w:color w:val="000000"/>
              </w:rPr>
              <w:t>restatements in text) as a clue to the meaning of a word or phrase.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348FEE72" w:rsidR="006164B5" w:rsidRPr="005A0EFF" w:rsidRDefault="0031468A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182013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.4b</w:t>
            </w:r>
          </w:p>
        </w:tc>
        <w:tc>
          <w:tcPr>
            <w:tcW w:w="3420" w:type="dxa"/>
          </w:tcPr>
          <w:p w14:paraId="7B448EB9" w14:textId="78753B2D" w:rsidR="008004E2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AD306B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AD306B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 w:rsidR="00182013">
              <w:rPr>
                <w:rFonts w:asciiTheme="minorBidi" w:eastAsia="Gotham-Book" w:hAnsiTheme="minorBidi" w:cstheme="minorBidi"/>
              </w:rPr>
              <w:t>4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 w:rsidR="00AD306B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1C512F1B" w14:textId="32817131" w:rsidR="0031468A" w:rsidRPr="00182013" w:rsidRDefault="00182013" w:rsidP="00182013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Use common, grade-appropriate Greek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and Latin affixes and roots as clues to the meaning of a word (e.g., telegraph, photograph, autograph).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16CAF139" w14:textId="77777777" w:rsidTr="00F7215F">
        <w:trPr>
          <w:cantSplit/>
        </w:trPr>
        <w:tc>
          <w:tcPr>
            <w:tcW w:w="1795" w:type="dxa"/>
          </w:tcPr>
          <w:p w14:paraId="671C4C1C" w14:textId="26159B77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182013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</w:t>
            </w:r>
            <w:r w:rsidR="002771BA">
              <w:rPr>
                <w:rFonts w:asciiTheme="minorBidi" w:hAnsiTheme="minorBidi" w:cstheme="minorBidi"/>
              </w:rPr>
              <w:t>4c</w:t>
            </w:r>
          </w:p>
        </w:tc>
        <w:tc>
          <w:tcPr>
            <w:tcW w:w="3420" w:type="dxa"/>
          </w:tcPr>
          <w:p w14:paraId="6E8471E0" w14:textId="5BD62C8E" w:rsidR="002771BA" w:rsidRPr="002771BA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AD306B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AD306B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 w:rsidR="00182013">
              <w:rPr>
                <w:rFonts w:asciiTheme="minorBidi" w:eastAsia="Gotham-Book" w:hAnsiTheme="minorBidi" w:cstheme="minorBidi"/>
              </w:rPr>
              <w:t>4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 w:rsidR="00AD306B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43A0C8A4" w14:textId="174C9668" w:rsidR="00B963F1" w:rsidRPr="00182013" w:rsidRDefault="00182013" w:rsidP="00AD306B">
            <w:pPr>
              <w:pStyle w:val="ListParagraph"/>
              <w:numPr>
                <w:ilvl w:val="0"/>
                <w:numId w:val="9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Consult reference materials (e.g.,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dictionaries, glossaries, thesauruses), both</w:t>
            </w:r>
            <w:r w:rsidR="00AD306B"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print and digital, to find the pronunciation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 xml:space="preserve">and determine or clarify the precise meaning of key words and phrases </w:t>
            </w:r>
            <w:r w:rsidRPr="00182013">
              <w:rPr>
                <w:rFonts w:asciiTheme="minorBidi" w:eastAsia="Gotham-Book" w:hAnsiTheme="minorBidi" w:cstheme="minorBidi"/>
                <w:b/>
                <w:bCs/>
              </w:rPr>
              <w:t>and to identify alternate word choices in all content areas. CA</w:t>
            </w:r>
          </w:p>
        </w:tc>
        <w:tc>
          <w:tcPr>
            <w:tcW w:w="2610" w:type="dxa"/>
          </w:tcPr>
          <w:p w14:paraId="0A3E247B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D0A418D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8180E8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C3B3772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51240A7F" w14:textId="77777777" w:rsidTr="00F7215F">
        <w:trPr>
          <w:cantSplit/>
        </w:trPr>
        <w:tc>
          <w:tcPr>
            <w:tcW w:w="1795" w:type="dxa"/>
          </w:tcPr>
          <w:p w14:paraId="62098998" w14:textId="75D27356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182013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.5</w:t>
            </w:r>
            <w:r w:rsidR="002771BA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5BEBEA59" w14:textId="69F89F48" w:rsidR="00B963F1" w:rsidRDefault="00182013" w:rsidP="0018201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Demonstrate understanding of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language, word relationships, and nuances in</w:t>
            </w:r>
            <w:r w:rsidR="00AD306B"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word meanings.</w:t>
            </w:r>
          </w:p>
          <w:p w14:paraId="22F070ED" w14:textId="17621041" w:rsidR="00070BF9" w:rsidRPr="00182013" w:rsidRDefault="00182013" w:rsidP="00182013">
            <w:pPr>
              <w:pStyle w:val="ListParagraph"/>
              <w:numPr>
                <w:ilvl w:val="0"/>
                <w:numId w:val="81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Explain the meaning of simple similes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metaphors (e.g., as pretty as a picture) in context.</w:t>
            </w:r>
          </w:p>
        </w:tc>
        <w:tc>
          <w:tcPr>
            <w:tcW w:w="2610" w:type="dxa"/>
          </w:tcPr>
          <w:p w14:paraId="7D29035E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733419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A25BCE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6A8B491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40BBB2C7" w14:textId="77777777" w:rsidTr="00F7215F">
        <w:trPr>
          <w:cantSplit/>
        </w:trPr>
        <w:tc>
          <w:tcPr>
            <w:tcW w:w="1795" w:type="dxa"/>
          </w:tcPr>
          <w:p w14:paraId="0765B54A" w14:textId="78280865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182013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.5</w:t>
            </w:r>
            <w:r w:rsidR="00D7778D">
              <w:rPr>
                <w:rFonts w:asciiTheme="minorBidi" w:hAnsiTheme="minorBidi" w:cstheme="minorBidi"/>
              </w:rPr>
              <w:t>b</w:t>
            </w:r>
          </w:p>
        </w:tc>
        <w:tc>
          <w:tcPr>
            <w:tcW w:w="3420" w:type="dxa"/>
          </w:tcPr>
          <w:p w14:paraId="24A92917" w14:textId="4D19965F" w:rsidR="00B963F1" w:rsidRDefault="00182013" w:rsidP="0018201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Demonstrate understanding of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language, word relationships, and nuances in</w:t>
            </w:r>
            <w:r w:rsidR="004D7BE3"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word meanings.</w:t>
            </w:r>
          </w:p>
          <w:p w14:paraId="63E89399" w14:textId="0A2B00E6" w:rsidR="00B963F1" w:rsidRPr="00182013" w:rsidRDefault="00182013" w:rsidP="00182013">
            <w:pPr>
              <w:pStyle w:val="ListParagraph"/>
              <w:numPr>
                <w:ilvl w:val="0"/>
                <w:numId w:val="9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Recognize and explain the meaning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common idioms, adages, and proverbs.</w:t>
            </w:r>
          </w:p>
        </w:tc>
        <w:tc>
          <w:tcPr>
            <w:tcW w:w="2610" w:type="dxa"/>
          </w:tcPr>
          <w:p w14:paraId="6C734BDE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E326415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E364AC8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3DF8344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070BF9" w:rsidRPr="005A0EFF" w14:paraId="4712EB91" w14:textId="77777777" w:rsidTr="00F7215F">
        <w:trPr>
          <w:cantSplit/>
        </w:trPr>
        <w:tc>
          <w:tcPr>
            <w:tcW w:w="1795" w:type="dxa"/>
          </w:tcPr>
          <w:p w14:paraId="0522CA02" w14:textId="7F6D9D7D" w:rsidR="00070BF9" w:rsidRDefault="00070BF9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182013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.5c</w:t>
            </w:r>
          </w:p>
        </w:tc>
        <w:tc>
          <w:tcPr>
            <w:tcW w:w="3420" w:type="dxa"/>
          </w:tcPr>
          <w:p w14:paraId="0694691C" w14:textId="52C492F1" w:rsidR="00070BF9" w:rsidRDefault="005C3BBA" w:rsidP="005C3BBA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C3BBA">
              <w:rPr>
                <w:rFonts w:asciiTheme="minorBidi" w:eastAsia="Gotham-Book" w:hAnsiTheme="minorBidi" w:cstheme="minorBidi"/>
              </w:rPr>
              <w:t>Demonstrate understanding of figurative language, word relationships, and nuances in</w:t>
            </w:r>
            <w:r w:rsidR="004D7BE3"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word meanings.</w:t>
            </w:r>
          </w:p>
          <w:p w14:paraId="22AC7516" w14:textId="3030E0E5" w:rsidR="00070BF9" w:rsidRPr="005C3BBA" w:rsidRDefault="005C3BBA" w:rsidP="005C3BBA">
            <w:pPr>
              <w:pStyle w:val="ListParagraph"/>
              <w:numPr>
                <w:ilvl w:val="0"/>
                <w:numId w:val="9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C3BBA">
              <w:rPr>
                <w:rFonts w:asciiTheme="minorBidi" w:eastAsia="Gotham-Book" w:hAnsiTheme="minorBidi" w:cstheme="minorBidi"/>
              </w:rPr>
              <w:t>Demonstrate understanding of words by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relating them to their opposites (antonyms) and to words with similar but not identical meanings (synonyms).</w:t>
            </w:r>
          </w:p>
        </w:tc>
        <w:tc>
          <w:tcPr>
            <w:tcW w:w="2610" w:type="dxa"/>
          </w:tcPr>
          <w:p w14:paraId="4D1495F9" w14:textId="77777777" w:rsidR="00070BF9" w:rsidRPr="005A0EFF" w:rsidRDefault="00070BF9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CA4827" w14:textId="77777777" w:rsidR="00070BF9" w:rsidRPr="005A0EFF" w:rsidRDefault="00070BF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3EB9B6" w14:textId="77777777" w:rsidR="00070BF9" w:rsidRPr="005A0EFF" w:rsidRDefault="00070BF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676824" w14:textId="77777777" w:rsidR="00070BF9" w:rsidRPr="005A0EFF" w:rsidRDefault="00070BF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4CE73621" w14:textId="77777777" w:rsidTr="00F7215F">
        <w:trPr>
          <w:cantSplit/>
        </w:trPr>
        <w:tc>
          <w:tcPr>
            <w:tcW w:w="1795" w:type="dxa"/>
          </w:tcPr>
          <w:p w14:paraId="332C46D8" w14:textId="0194DE10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5C3BBA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44A6A183" w14:textId="5D76E697" w:rsidR="00B963F1" w:rsidRPr="00B963F1" w:rsidRDefault="005C3BBA" w:rsidP="004D7BE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C3BBA">
              <w:rPr>
                <w:rFonts w:asciiTheme="minorBidi" w:eastAsia="Gotham-Book" w:hAnsiTheme="minorBidi" w:cstheme="minorBidi"/>
              </w:rPr>
              <w:t>Acquire and use accurately grade-appropriate</w:t>
            </w:r>
            <w:r w:rsidR="004D7BE3"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general academic and domain-specific words and</w:t>
            </w:r>
            <w:r w:rsidR="004D7BE3"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phrases, including those that signal precise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actions, emotions, or states of being (e.g., quizzed,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whined, stammered) and that are basic to a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particular topic (e.g., wildlife, conservation,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endangered when discussing animal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preservation).</w:t>
            </w:r>
          </w:p>
        </w:tc>
        <w:tc>
          <w:tcPr>
            <w:tcW w:w="2610" w:type="dxa"/>
          </w:tcPr>
          <w:p w14:paraId="478EFEA6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CBFAE6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65262A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A760693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2D7EDDA9" w:rsidR="5EDF1BE4" w:rsidRDefault="004D7BE3" w:rsidP="004D7BE3">
      <w:pPr>
        <w:spacing w:before="720"/>
        <w:rPr>
          <w:rFonts w:eastAsia="Arial"/>
        </w:rPr>
      </w:pPr>
      <w:r>
        <w:rPr>
          <w:rFonts w:eastAsia="Arial"/>
        </w:rPr>
        <w:t>California Department of Education, October 2025</w:t>
      </w:r>
    </w:p>
    <w:sectPr w:rsidR="5EDF1BE4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BF6D" w14:textId="77777777" w:rsidR="00E11B22" w:rsidRDefault="00E11B22">
      <w:r>
        <w:separator/>
      </w:r>
    </w:p>
  </w:endnote>
  <w:endnote w:type="continuationSeparator" w:id="0">
    <w:p w14:paraId="7B3A5DF2" w14:textId="77777777" w:rsidR="00E11B22" w:rsidRDefault="00E11B22">
      <w:r>
        <w:continuationSeparator/>
      </w:r>
    </w:p>
  </w:endnote>
  <w:endnote w:type="continuationNotice" w:id="1">
    <w:p w14:paraId="0706A42A" w14:textId="77777777" w:rsidR="00E11B22" w:rsidRDefault="00E11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191D6FCF" w:rsidR="00EA5C0F" w:rsidRPr="00B114B1" w:rsidRDefault="002972B2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2972B2">
      <w:rPr>
        <w:rFonts w:cs="Arial"/>
      </w:rPr>
      <w:t>Standards Map for Program 1 Basic ELA Partial Program: Language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7769" w14:textId="77777777" w:rsidR="00E11B22" w:rsidRDefault="00E11B22">
      <w:r>
        <w:separator/>
      </w:r>
    </w:p>
  </w:footnote>
  <w:footnote w:type="continuationSeparator" w:id="0">
    <w:p w14:paraId="46F98264" w14:textId="77777777" w:rsidR="00E11B22" w:rsidRDefault="00E11B22">
      <w:r>
        <w:continuationSeparator/>
      </w:r>
    </w:p>
  </w:footnote>
  <w:footnote w:type="continuationNotice" w:id="1">
    <w:p w14:paraId="01AD009E" w14:textId="77777777" w:rsidR="00E11B22" w:rsidRDefault="00E11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953"/>
    <w:multiLevelType w:val="hybridMultilevel"/>
    <w:tmpl w:val="BE1CE9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6CAC"/>
    <w:multiLevelType w:val="hybridMultilevel"/>
    <w:tmpl w:val="D04C7EBE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743ED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056C25EE"/>
    <w:multiLevelType w:val="hybridMultilevel"/>
    <w:tmpl w:val="C9CE60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20F4F"/>
    <w:multiLevelType w:val="hybridMultilevel"/>
    <w:tmpl w:val="2016584A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841E5"/>
    <w:multiLevelType w:val="hybridMultilevel"/>
    <w:tmpl w:val="9E1293DA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334B2"/>
    <w:multiLevelType w:val="hybridMultilevel"/>
    <w:tmpl w:val="6C489B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376C5"/>
    <w:multiLevelType w:val="hybridMultilevel"/>
    <w:tmpl w:val="D8F8277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0B723C52"/>
    <w:multiLevelType w:val="hybridMultilevel"/>
    <w:tmpl w:val="C464C8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464B1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36C46"/>
    <w:multiLevelType w:val="hybridMultilevel"/>
    <w:tmpl w:val="F7DC794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47F7F"/>
    <w:multiLevelType w:val="hybridMultilevel"/>
    <w:tmpl w:val="C9CE60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B0A3E"/>
    <w:multiLevelType w:val="hybridMultilevel"/>
    <w:tmpl w:val="534E2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C87C22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E1D8E"/>
    <w:multiLevelType w:val="hybridMultilevel"/>
    <w:tmpl w:val="93BE8346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B1E2E"/>
    <w:multiLevelType w:val="hybridMultilevel"/>
    <w:tmpl w:val="FECC8DFE"/>
    <w:lvl w:ilvl="0" w:tplc="6A56D23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32666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D39F3"/>
    <w:multiLevelType w:val="hybridMultilevel"/>
    <w:tmpl w:val="99AAA3A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3D2544"/>
    <w:multiLevelType w:val="hybridMultilevel"/>
    <w:tmpl w:val="12C209C0"/>
    <w:lvl w:ilvl="0" w:tplc="48E034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0E31C9"/>
    <w:multiLevelType w:val="hybridMultilevel"/>
    <w:tmpl w:val="FECC8DFE"/>
    <w:lvl w:ilvl="0" w:tplc="FFFFFFFF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14391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792225"/>
    <w:multiLevelType w:val="hybridMultilevel"/>
    <w:tmpl w:val="C464C8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2A7264"/>
    <w:multiLevelType w:val="hybridMultilevel"/>
    <w:tmpl w:val="E412311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473F12"/>
    <w:multiLevelType w:val="hybridMultilevel"/>
    <w:tmpl w:val="0E983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7DA6"/>
    <w:multiLevelType w:val="hybridMultilevel"/>
    <w:tmpl w:val="BE1CE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4" w15:restartNumberingAfterBreak="0">
    <w:nsid w:val="2FC01936"/>
    <w:multiLevelType w:val="hybridMultilevel"/>
    <w:tmpl w:val="534E2F5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2A7CF5"/>
    <w:multiLevelType w:val="hybridMultilevel"/>
    <w:tmpl w:val="5FD00ACA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1F1E6C"/>
    <w:multiLevelType w:val="hybridMultilevel"/>
    <w:tmpl w:val="D09EE1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874272"/>
    <w:multiLevelType w:val="hybridMultilevel"/>
    <w:tmpl w:val="25D01BD2"/>
    <w:lvl w:ilvl="0" w:tplc="020CD43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0B4C06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E44E2C"/>
    <w:multiLevelType w:val="hybridMultilevel"/>
    <w:tmpl w:val="C28871A0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E529E2"/>
    <w:multiLevelType w:val="hybridMultilevel"/>
    <w:tmpl w:val="53DCA0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BE2C08"/>
    <w:multiLevelType w:val="hybridMultilevel"/>
    <w:tmpl w:val="F75AC1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4B7171"/>
    <w:multiLevelType w:val="hybridMultilevel"/>
    <w:tmpl w:val="A858D87A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F789E"/>
    <w:multiLevelType w:val="hybridMultilevel"/>
    <w:tmpl w:val="B01489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8" w15:restartNumberingAfterBreak="0">
    <w:nsid w:val="428E04A3"/>
    <w:multiLevelType w:val="hybridMultilevel"/>
    <w:tmpl w:val="1B4801E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CF30A6"/>
    <w:multiLevelType w:val="hybridMultilevel"/>
    <w:tmpl w:val="12C209C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DE69BD"/>
    <w:multiLevelType w:val="hybridMultilevel"/>
    <w:tmpl w:val="BF7CA2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5F527A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8A4DC2"/>
    <w:multiLevelType w:val="hybridMultilevel"/>
    <w:tmpl w:val="D7F447F6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AF7A2D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2C2667"/>
    <w:multiLevelType w:val="hybridMultilevel"/>
    <w:tmpl w:val="2570C6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2C2DDD"/>
    <w:multiLevelType w:val="hybridMultilevel"/>
    <w:tmpl w:val="C23E778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F81705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006FBC"/>
    <w:multiLevelType w:val="hybridMultilevel"/>
    <w:tmpl w:val="AA449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C3285D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0265FE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1D285A"/>
    <w:multiLevelType w:val="hybridMultilevel"/>
    <w:tmpl w:val="6A50D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EC2062"/>
    <w:multiLevelType w:val="hybridMultilevel"/>
    <w:tmpl w:val="C83646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3D30F8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3260C4"/>
    <w:multiLevelType w:val="hybridMultilevel"/>
    <w:tmpl w:val="D09EE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B070C6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3063F0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FC706D"/>
    <w:multiLevelType w:val="hybridMultilevel"/>
    <w:tmpl w:val="F7DC794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BA4059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BC1875"/>
    <w:multiLevelType w:val="hybridMultilevel"/>
    <w:tmpl w:val="1220DD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4B0F88"/>
    <w:multiLevelType w:val="hybridMultilevel"/>
    <w:tmpl w:val="BE1CE9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563849"/>
    <w:multiLevelType w:val="hybridMultilevel"/>
    <w:tmpl w:val="4F2A816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8F0315"/>
    <w:multiLevelType w:val="hybridMultilevel"/>
    <w:tmpl w:val="BB9CD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7D2A41"/>
    <w:multiLevelType w:val="hybridMultilevel"/>
    <w:tmpl w:val="B73A9C1C"/>
    <w:lvl w:ilvl="0" w:tplc="FFFFFFFF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7F5230"/>
    <w:multiLevelType w:val="hybridMultilevel"/>
    <w:tmpl w:val="0CB272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FE43D6"/>
    <w:multiLevelType w:val="hybridMultilevel"/>
    <w:tmpl w:val="C9CE60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556332"/>
    <w:multiLevelType w:val="hybridMultilevel"/>
    <w:tmpl w:val="7526B52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F8357B"/>
    <w:multiLevelType w:val="hybridMultilevel"/>
    <w:tmpl w:val="BF7CA2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6A486B"/>
    <w:multiLevelType w:val="hybridMultilevel"/>
    <w:tmpl w:val="17CE8FAC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7A210A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DF4169"/>
    <w:multiLevelType w:val="hybridMultilevel"/>
    <w:tmpl w:val="D04C7EBE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931732"/>
    <w:multiLevelType w:val="hybridMultilevel"/>
    <w:tmpl w:val="25C6A8A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A9028A"/>
    <w:multiLevelType w:val="hybridMultilevel"/>
    <w:tmpl w:val="6A76871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FA1361"/>
    <w:multiLevelType w:val="hybridMultilevel"/>
    <w:tmpl w:val="0E9839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275394"/>
    <w:multiLevelType w:val="hybridMultilevel"/>
    <w:tmpl w:val="17CE8FAC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9D6165"/>
    <w:multiLevelType w:val="hybridMultilevel"/>
    <w:tmpl w:val="C9CE60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3C4314"/>
    <w:multiLevelType w:val="hybridMultilevel"/>
    <w:tmpl w:val="8E2A5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990B64"/>
    <w:multiLevelType w:val="hybridMultilevel"/>
    <w:tmpl w:val="9D44DF8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F8728E"/>
    <w:multiLevelType w:val="hybridMultilevel"/>
    <w:tmpl w:val="4F2A816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DC72E5"/>
    <w:multiLevelType w:val="hybridMultilevel"/>
    <w:tmpl w:val="C9CE60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0E5520"/>
    <w:multiLevelType w:val="hybridMultilevel"/>
    <w:tmpl w:val="1220DD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EB6154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59"/>
  </w:num>
  <w:num w:numId="2" w16cid:durableId="399444433">
    <w:abstractNumId w:val="3"/>
  </w:num>
  <w:num w:numId="3" w16cid:durableId="1677539435">
    <w:abstractNumId w:val="20"/>
  </w:num>
  <w:num w:numId="4" w16cid:durableId="2007243553">
    <w:abstractNumId w:val="9"/>
  </w:num>
  <w:num w:numId="5" w16cid:durableId="866721102">
    <w:abstractNumId w:val="47"/>
  </w:num>
  <w:num w:numId="6" w16cid:durableId="1361082530">
    <w:abstractNumId w:val="33"/>
  </w:num>
  <w:num w:numId="7" w16cid:durableId="12608283">
    <w:abstractNumId w:val="5"/>
  </w:num>
  <w:num w:numId="8" w16cid:durableId="969165603">
    <w:abstractNumId w:val="26"/>
  </w:num>
  <w:num w:numId="9" w16cid:durableId="932281040">
    <w:abstractNumId w:val="42"/>
  </w:num>
  <w:num w:numId="10" w16cid:durableId="1712850265">
    <w:abstractNumId w:val="67"/>
  </w:num>
  <w:num w:numId="11" w16cid:durableId="492717403">
    <w:abstractNumId w:val="35"/>
  </w:num>
  <w:num w:numId="12" w16cid:durableId="314721277">
    <w:abstractNumId w:val="15"/>
  </w:num>
  <w:num w:numId="13" w16cid:durableId="356351952">
    <w:abstractNumId w:val="28"/>
  </w:num>
  <w:num w:numId="14" w16cid:durableId="1391533615">
    <w:abstractNumId w:val="37"/>
  </w:num>
  <w:num w:numId="15" w16cid:durableId="213469662">
    <w:abstractNumId w:val="11"/>
  </w:num>
  <w:num w:numId="16" w16cid:durableId="2119791862">
    <w:abstractNumId w:val="64"/>
  </w:num>
  <w:num w:numId="17" w16cid:durableId="1980111798">
    <w:abstractNumId w:val="62"/>
  </w:num>
  <w:num w:numId="18" w16cid:durableId="222448217">
    <w:abstractNumId w:val="18"/>
  </w:num>
  <w:num w:numId="19" w16cid:durableId="1980500716">
    <w:abstractNumId w:val="77"/>
  </w:num>
  <w:num w:numId="20" w16cid:durableId="1419863787">
    <w:abstractNumId w:val="84"/>
  </w:num>
  <w:num w:numId="21" w16cid:durableId="1187908415">
    <w:abstractNumId w:val="22"/>
  </w:num>
  <w:num w:numId="22" w16cid:durableId="62529990">
    <w:abstractNumId w:val="61"/>
  </w:num>
  <w:num w:numId="23" w16cid:durableId="990209555">
    <w:abstractNumId w:val="39"/>
  </w:num>
  <w:num w:numId="24" w16cid:durableId="542907991">
    <w:abstractNumId w:val="6"/>
  </w:num>
  <w:num w:numId="25" w16cid:durableId="1629511744">
    <w:abstractNumId w:val="45"/>
  </w:num>
  <w:num w:numId="26" w16cid:durableId="591285159">
    <w:abstractNumId w:val="89"/>
  </w:num>
  <w:num w:numId="27" w16cid:durableId="855659936">
    <w:abstractNumId w:val="24"/>
  </w:num>
  <w:num w:numId="28" w16cid:durableId="288901909">
    <w:abstractNumId w:val="46"/>
  </w:num>
  <w:num w:numId="29" w16cid:durableId="997732041">
    <w:abstractNumId w:val="78"/>
  </w:num>
  <w:num w:numId="30" w16cid:durableId="1726949581">
    <w:abstractNumId w:val="23"/>
  </w:num>
  <w:num w:numId="31" w16cid:durableId="1974023845">
    <w:abstractNumId w:val="54"/>
  </w:num>
  <w:num w:numId="32" w16cid:durableId="1464158878">
    <w:abstractNumId w:val="66"/>
  </w:num>
  <w:num w:numId="33" w16cid:durableId="1442610808">
    <w:abstractNumId w:val="38"/>
  </w:num>
  <w:num w:numId="34" w16cid:durableId="1502962695">
    <w:abstractNumId w:val="21"/>
  </w:num>
  <w:num w:numId="35" w16cid:durableId="928192875">
    <w:abstractNumId w:val="25"/>
  </w:num>
  <w:num w:numId="36" w16cid:durableId="209656409">
    <w:abstractNumId w:val="43"/>
  </w:num>
  <w:num w:numId="37" w16cid:durableId="1238904494">
    <w:abstractNumId w:val="16"/>
  </w:num>
  <w:num w:numId="38" w16cid:durableId="1568026791">
    <w:abstractNumId w:val="34"/>
  </w:num>
  <w:num w:numId="39" w16cid:durableId="1722170160">
    <w:abstractNumId w:val="75"/>
  </w:num>
  <w:num w:numId="40" w16cid:durableId="1664235932">
    <w:abstractNumId w:val="57"/>
  </w:num>
  <w:num w:numId="41" w16cid:durableId="1750467624">
    <w:abstractNumId w:val="82"/>
  </w:num>
  <w:num w:numId="42" w16cid:durableId="541597218">
    <w:abstractNumId w:val="96"/>
  </w:num>
  <w:num w:numId="43" w16cid:durableId="1820418297">
    <w:abstractNumId w:val="72"/>
  </w:num>
  <w:num w:numId="44" w16cid:durableId="1664551963">
    <w:abstractNumId w:val="95"/>
  </w:num>
  <w:num w:numId="45" w16cid:durableId="932279018">
    <w:abstractNumId w:val="12"/>
  </w:num>
  <w:num w:numId="46" w16cid:durableId="459498611">
    <w:abstractNumId w:val="29"/>
  </w:num>
  <w:num w:numId="47" w16cid:durableId="3091632">
    <w:abstractNumId w:val="31"/>
  </w:num>
  <w:num w:numId="48" w16cid:durableId="2086143034">
    <w:abstractNumId w:val="74"/>
  </w:num>
  <w:num w:numId="49" w16cid:durableId="2111074737">
    <w:abstractNumId w:val="93"/>
  </w:num>
  <w:num w:numId="50" w16cid:durableId="1476680315">
    <w:abstractNumId w:val="7"/>
  </w:num>
  <w:num w:numId="51" w16cid:durableId="268436949">
    <w:abstractNumId w:val="55"/>
  </w:num>
  <w:num w:numId="52" w16cid:durableId="678628685">
    <w:abstractNumId w:val="58"/>
  </w:num>
  <w:num w:numId="53" w16cid:durableId="1424838097">
    <w:abstractNumId w:val="65"/>
  </w:num>
  <w:num w:numId="54" w16cid:durableId="1712419760">
    <w:abstractNumId w:val="51"/>
  </w:num>
  <w:num w:numId="55" w16cid:durableId="489449099">
    <w:abstractNumId w:val="68"/>
  </w:num>
  <w:num w:numId="56" w16cid:durableId="1372731949">
    <w:abstractNumId w:val="40"/>
  </w:num>
  <w:num w:numId="57" w16cid:durableId="1643578642">
    <w:abstractNumId w:val="56"/>
  </w:num>
  <w:num w:numId="58" w16cid:durableId="1816874199">
    <w:abstractNumId w:val="53"/>
  </w:num>
  <w:num w:numId="59" w16cid:durableId="1794904004">
    <w:abstractNumId w:val="71"/>
  </w:num>
  <w:num w:numId="60" w16cid:durableId="678311020">
    <w:abstractNumId w:val="30"/>
  </w:num>
  <w:num w:numId="61" w16cid:durableId="1516918169">
    <w:abstractNumId w:val="10"/>
  </w:num>
  <w:num w:numId="62" w16cid:durableId="494565925">
    <w:abstractNumId w:val="86"/>
  </w:num>
  <w:num w:numId="63" w16cid:durableId="717242102">
    <w:abstractNumId w:val="90"/>
  </w:num>
  <w:num w:numId="64" w16cid:durableId="624698994">
    <w:abstractNumId w:val="88"/>
  </w:num>
  <w:num w:numId="65" w16cid:durableId="277151773">
    <w:abstractNumId w:val="60"/>
  </w:num>
  <w:num w:numId="66" w16cid:durableId="201601025">
    <w:abstractNumId w:val="85"/>
  </w:num>
  <w:num w:numId="67" w16cid:durableId="636835556">
    <w:abstractNumId w:val="83"/>
  </w:num>
  <w:num w:numId="68" w16cid:durableId="1602227156">
    <w:abstractNumId w:val="1"/>
  </w:num>
  <w:num w:numId="69" w16cid:durableId="1720516699">
    <w:abstractNumId w:val="81"/>
  </w:num>
  <w:num w:numId="70" w16cid:durableId="858468338">
    <w:abstractNumId w:val="41"/>
  </w:num>
  <w:num w:numId="71" w16cid:durableId="871261659">
    <w:abstractNumId w:val="76"/>
  </w:num>
  <w:num w:numId="72" w16cid:durableId="1371144906">
    <w:abstractNumId w:val="50"/>
  </w:num>
  <w:num w:numId="73" w16cid:durableId="1873151445">
    <w:abstractNumId w:val="17"/>
  </w:num>
  <w:num w:numId="74" w16cid:durableId="884366357">
    <w:abstractNumId w:val="92"/>
  </w:num>
  <w:num w:numId="75" w16cid:durableId="1176922062">
    <w:abstractNumId w:val="80"/>
  </w:num>
  <w:num w:numId="76" w16cid:durableId="1311134604">
    <w:abstractNumId w:val="70"/>
  </w:num>
  <w:num w:numId="77" w16cid:durableId="1507012197">
    <w:abstractNumId w:val="27"/>
  </w:num>
  <w:num w:numId="78" w16cid:durableId="1232235539">
    <w:abstractNumId w:val="4"/>
  </w:num>
  <w:num w:numId="79" w16cid:durableId="847447522">
    <w:abstractNumId w:val="79"/>
  </w:num>
  <w:num w:numId="80" w16cid:durableId="1838031085">
    <w:abstractNumId w:val="14"/>
  </w:num>
  <w:num w:numId="81" w16cid:durableId="1396126307">
    <w:abstractNumId w:val="32"/>
  </w:num>
  <w:num w:numId="82" w16cid:durableId="329530306">
    <w:abstractNumId w:val="48"/>
  </w:num>
  <w:num w:numId="83" w16cid:durableId="1889411835">
    <w:abstractNumId w:val="0"/>
  </w:num>
  <w:num w:numId="84" w16cid:durableId="1035613879">
    <w:abstractNumId w:val="69"/>
  </w:num>
  <w:num w:numId="85" w16cid:durableId="629214299">
    <w:abstractNumId w:val="8"/>
  </w:num>
  <w:num w:numId="86" w16cid:durableId="377046962">
    <w:abstractNumId w:val="19"/>
  </w:num>
  <w:num w:numId="87" w16cid:durableId="1367292608">
    <w:abstractNumId w:val="52"/>
  </w:num>
  <w:num w:numId="88" w16cid:durableId="104691966">
    <w:abstractNumId w:val="36"/>
  </w:num>
  <w:num w:numId="89" w16cid:durableId="337314264">
    <w:abstractNumId w:val="13"/>
  </w:num>
  <w:num w:numId="90" w16cid:durableId="188035817">
    <w:abstractNumId w:val="91"/>
  </w:num>
  <w:num w:numId="91" w16cid:durableId="284701344">
    <w:abstractNumId w:val="63"/>
  </w:num>
  <w:num w:numId="92" w16cid:durableId="14234764">
    <w:abstractNumId w:val="49"/>
  </w:num>
  <w:num w:numId="93" w16cid:durableId="602029181">
    <w:abstractNumId w:val="2"/>
  </w:num>
  <w:num w:numId="94" w16cid:durableId="2071344181">
    <w:abstractNumId w:val="94"/>
  </w:num>
  <w:num w:numId="95" w16cid:durableId="1496919838">
    <w:abstractNumId w:val="44"/>
  </w:num>
  <w:num w:numId="96" w16cid:durableId="169150955">
    <w:abstractNumId w:val="73"/>
  </w:num>
  <w:num w:numId="97" w16cid:durableId="447359763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70BF9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82013"/>
    <w:rsid w:val="00184644"/>
    <w:rsid w:val="00190449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771BA"/>
    <w:rsid w:val="0028366A"/>
    <w:rsid w:val="00290713"/>
    <w:rsid w:val="00292897"/>
    <w:rsid w:val="002937E3"/>
    <w:rsid w:val="002972B2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68A"/>
    <w:rsid w:val="00314A03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B72A6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B68DB"/>
    <w:rsid w:val="004C1DBA"/>
    <w:rsid w:val="004C3DF9"/>
    <w:rsid w:val="004C7127"/>
    <w:rsid w:val="004D4A9F"/>
    <w:rsid w:val="004D7BE3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49D4"/>
    <w:rsid w:val="005277D6"/>
    <w:rsid w:val="005300CD"/>
    <w:rsid w:val="00540181"/>
    <w:rsid w:val="005418CA"/>
    <w:rsid w:val="00542AFB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C3BBA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432CD"/>
    <w:rsid w:val="006542D3"/>
    <w:rsid w:val="00667335"/>
    <w:rsid w:val="00677D05"/>
    <w:rsid w:val="0068068B"/>
    <w:rsid w:val="006816A2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E5D2B"/>
    <w:rsid w:val="00702399"/>
    <w:rsid w:val="00706437"/>
    <w:rsid w:val="00727DF1"/>
    <w:rsid w:val="00745A3E"/>
    <w:rsid w:val="00745A56"/>
    <w:rsid w:val="00747FFC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E1580"/>
    <w:rsid w:val="007F1BAE"/>
    <w:rsid w:val="007F342B"/>
    <w:rsid w:val="007F7243"/>
    <w:rsid w:val="008004E2"/>
    <w:rsid w:val="00800B9D"/>
    <w:rsid w:val="00805122"/>
    <w:rsid w:val="008171D1"/>
    <w:rsid w:val="00826B76"/>
    <w:rsid w:val="008403D2"/>
    <w:rsid w:val="008457D7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2857"/>
    <w:rsid w:val="009D3A59"/>
    <w:rsid w:val="009D3C63"/>
    <w:rsid w:val="009F406F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30FB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AD0F2D"/>
    <w:rsid w:val="00AD306B"/>
    <w:rsid w:val="00B00EA2"/>
    <w:rsid w:val="00B04192"/>
    <w:rsid w:val="00B114B1"/>
    <w:rsid w:val="00B1413D"/>
    <w:rsid w:val="00B17AE5"/>
    <w:rsid w:val="00B2074B"/>
    <w:rsid w:val="00B229D7"/>
    <w:rsid w:val="00B33CBD"/>
    <w:rsid w:val="00B37406"/>
    <w:rsid w:val="00B45E55"/>
    <w:rsid w:val="00B47877"/>
    <w:rsid w:val="00B51B26"/>
    <w:rsid w:val="00B520B8"/>
    <w:rsid w:val="00B54DCD"/>
    <w:rsid w:val="00B56B4E"/>
    <w:rsid w:val="00B5726A"/>
    <w:rsid w:val="00B60268"/>
    <w:rsid w:val="00B60E06"/>
    <w:rsid w:val="00B63BF1"/>
    <w:rsid w:val="00B67A17"/>
    <w:rsid w:val="00B7258E"/>
    <w:rsid w:val="00B72FE6"/>
    <w:rsid w:val="00B730A2"/>
    <w:rsid w:val="00B81E2E"/>
    <w:rsid w:val="00B85A38"/>
    <w:rsid w:val="00B94F10"/>
    <w:rsid w:val="00B963F1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26762"/>
    <w:rsid w:val="00C328B5"/>
    <w:rsid w:val="00C33394"/>
    <w:rsid w:val="00C42F1B"/>
    <w:rsid w:val="00C5337E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2166C"/>
    <w:rsid w:val="00D30E19"/>
    <w:rsid w:val="00D33071"/>
    <w:rsid w:val="00D33728"/>
    <w:rsid w:val="00D3391B"/>
    <w:rsid w:val="00D33D15"/>
    <w:rsid w:val="00D46AF1"/>
    <w:rsid w:val="00D516E5"/>
    <w:rsid w:val="00D571AC"/>
    <w:rsid w:val="00D6182C"/>
    <w:rsid w:val="00D63F6D"/>
    <w:rsid w:val="00D6751E"/>
    <w:rsid w:val="00D67D25"/>
    <w:rsid w:val="00D75683"/>
    <w:rsid w:val="00D7778D"/>
    <w:rsid w:val="00D81BC8"/>
    <w:rsid w:val="00D933D0"/>
    <w:rsid w:val="00D9435D"/>
    <w:rsid w:val="00DB1E52"/>
    <w:rsid w:val="00DB36C9"/>
    <w:rsid w:val="00DD087C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1B22"/>
    <w:rsid w:val="00E137FF"/>
    <w:rsid w:val="00E17968"/>
    <w:rsid w:val="00E2169B"/>
    <w:rsid w:val="00E24537"/>
    <w:rsid w:val="00E2581E"/>
    <w:rsid w:val="00E3553B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15FD4"/>
    <w:rsid w:val="00F16781"/>
    <w:rsid w:val="00F22AEB"/>
    <w:rsid w:val="00F2382E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8D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D087C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DD087C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816</Words>
  <Characters>4883</Characters>
  <Application>Microsoft Office Word</Application>
  <DocSecurity>8</DocSecurity>
  <Lines>377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Language Standards Map - Instructional Materials (CA Dept of Education)</dc:title>
  <dc:subject>Standards Map Template for Program 1 Basic English Language Arts Partial Program: Language, California Common Core State Standards for English Language Arts Grade 4.</dc:subject>
  <dc:creator/>
  <cp:keywords/>
  <dc:description/>
  <cp:lastModifiedBy/>
  <cp:revision>1</cp:revision>
  <dcterms:created xsi:type="dcterms:W3CDTF">2025-10-23T23:22:00Z</dcterms:created>
  <dcterms:modified xsi:type="dcterms:W3CDTF">2025-10-23T23:23:00Z</dcterms:modified>
</cp:coreProperties>
</file>