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7A185911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637F0B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637F0B">
        <w:rPr>
          <w:rFonts w:asciiTheme="minorBidi" w:hAnsiTheme="minorBidi" w:cstheme="minorBidi"/>
          <w:noProof/>
        </w:rPr>
        <w:instrText xml:space="preserve"> FORMTEXT </w:instrText>
      </w:r>
      <w:r w:rsidR="00637F0B">
        <w:rPr>
          <w:rFonts w:asciiTheme="minorBidi" w:hAnsiTheme="minorBidi" w:cstheme="minorBidi"/>
          <w:noProof/>
        </w:rPr>
      </w:r>
      <w:r w:rsidR="00637F0B">
        <w:rPr>
          <w:rFonts w:asciiTheme="minorBidi" w:hAnsiTheme="minorBidi" w:cstheme="minorBidi"/>
          <w:noProof/>
        </w:rPr>
        <w:fldChar w:fldCharType="separate"/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65D8C2F9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637F0B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637F0B">
        <w:rPr>
          <w:rFonts w:asciiTheme="minorBidi" w:hAnsiTheme="minorBidi" w:cstheme="minorBidi"/>
          <w:noProof/>
        </w:rPr>
        <w:instrText xml:space="preserve"> FORMTEXT </w:instrText>
      </w:r>
      <w:r w:rsidR="00637F0B">
        <w:rPr>
          <w:rFonts w:asciiTheme="minorBidi" w:hAnsiTheme="minorBidi" w:cstheme="minorBidi"/>
          <w:noProof/>
        </w:rPr>
      </w:r>
      <w:r w:rsidR="00637F0B">
        <w:rPr>
          <w:rFonts w:asciiTheme="minorBidi" w:hAnsiTheme="minorBidi" w:cstheme="minorBidi"/>
          <w:noProof/>
        </w:rPr>
        <w:fldChar w:fldCharType="separate"/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7BD7D6E7" w:rsidR="00B37406" w:rsidRPr="00D92AA0" w:rsidRDefault="00D92AA0" w:rsidP="00D92AA0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bookmarkStart w:id="2" w:name="_Hlk142463689"/>
      <w:r w:rsidR="00637F0B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637F0B">
        <w:rPr>
          <w:rFonts w:asciiTheme="minorBidi" w:hAnsiTheme="minorBidi" w:cstheme="minorBidi"/>
          <w:noProof/>
        </w:rPr>
        <w:instrText xml:space="preserve"> FORMTEXT </w:instrText>
      </w:r>
      <w:r w:rsidR="00637F0B">
        <w:rPr>
          <w:rFonts w:asciiTheme="minorBidi" w:hAnsiTheme="minorBidi" w:cstheme="minorBidi"/>
          <w:noProof/>
        </w:rPr>
      </w:r>
      <w:r w:rsidR="00637F0B">
        <w:rPr>
          <w:rFonts w:asciiTheme="minorBidi" w:hAnsiTheme="minorBidi" w:cstheme="minorBidi"/>
          <w:noProof/>
        </w:rPr>
        <w:fldChar w:fldCharType="separate"/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t> </w:t>
      </w:r>
      <w:r w:rsidR="00637F0B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65A085DB" w:rsidR="008C0F25" w:rsidRPr="005A0EFF" w:rsidRDefault="00637F0B" w:rsidP="00637F0B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637F0B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AB450D5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62741D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5368EF4B" w:rsidR="008D6D83" w:rsidRPr="005A0EFF" w:rsidRDefault="008D6D83" w:rsidP="008D6D83">
      <w:pPr>
        <w:pStyle w:val="Heading1"/>
        <w:spacing w:after="360"/>
      </w:pPr>
      <w:bookmarkStart w:id="4" w:name="_Hlk150762281"/>
      <w:r w:rsidRPr="00B00EA2">
        <w:t xml:space="preserve">Standards Map </w:t>
      </w:r>
      <w:r w:rsidR="00637F0B">
        <w:t xml:space="preserve">Template </w:t>
      </w:r>
      <w:r w:rsidRPr="00B00EA2">
        <w:t xml:space="preserve">for Program 1 Basic </w:t>
      </w:r>
      <w:r w:rsidR="00637F0B">
        <w:t xml:space="preserve">English Language Arts </w:t>
      </w:r>
      <w:r>
        <w:t>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4A50DB">
        <w:t xml:space="preserve">Grade </w:t>
      </w:r>
      <w:r w:rsidR="0014171E">
        <w:t>4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49765B0" w:rsidR="000863F3" w:rsidRDefault="00887165" w:rsidP="00BB3B5E">
      <w:pPr>
        <w:pStyle w:val="Heading3"/>
      </w:pPr>
      <w:r>
        <w:t>Stands</w:t>
      </w:r>
      <w:r w:rsidR="000863F3">
        <w:t xml:space="preserve">: </w:t>
      </w:r>
      <w:r w:rsidR="008D6D83">
        <w:t>Literature</w:t>
      </w:r>
    </w:p>
    <w:p w14:paraId="098A7608" w14:textId="7C2BAFB1" w:rsidR="005300CD" w:rsidRDefault="008D6D83" w:rsidP="008D6D83">
      <w:pPr>
        <w:pStyle w:val="Heading4"/>
      </w:pPr>
      <w:r>
        <w:t>Sub-</w:t>
      </w:r>
      <w:r w:rsidR="0088716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Key Ideas and Details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477184E4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2155360F" w:rsidR="008403D2" w:rsidRPr="005A0EFF" w:rsidRDefault="0014171E" w:rsidP="00637F0B">
            <w:pPr>
              <w:rPr>
                <w:rFonts w:asciiTheme="minorBidi" w:eastAsia="Cambria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Refer to details and examples in a text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explaining what the text says explicitly and</w:t>
            </w:r>
            <w:r w:rsidR="00637F0B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when drawing inferences from the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55C9C7ED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310C842A" w:rsidR="008403D2" w:rsidRPr="0084450A" w:rsidRDefault="0014171E" w:rsidP="0014171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Determine a theme of a story, drama, or poem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from details in the text; summarize the text.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7602AFB1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07E7D369" w:rsidR="008403D2" w:rsidRPr="0084450A" w:rsidRDefault="0014171E" w:rsidP="00637F0B">
            <w:pPr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Describe in depth a character, setting, or event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in a story or drama, drawing on specific details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in the text (e.g., a character’s thoughts, words,</w:t>
            </w:r>
            <w:r w:rsidR="00637F0B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or actions).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B5E6AEC" w14:textId="77777777" w:rsidR="00762202" w:rsidRDefault="00762202">
      <w:pPr>
        <w:rPr>
          <w:rFonts w:eastAsiaTheme="majorEastAsia" w:cstheme="majorBidi"/>
          <w:b/>
          <w:iCs/>
        </w:rPr>
      </w:pPr>
    </w:p>
    <w:p w14:paraId="1B76480F" w14:textId="77777777" w:rsidR="0014171E" w:rsidRDefault="0014171E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4510400F" w:rsidR="00BB3B5E" w:rsidRDefault="008D6D83" w:rsidP="00714C56">
      <w:pPr>
        <w:pStyle w:val="Heading4"/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 w:rsidRPr="00714C56">
        <w:t>Craft</w:t>
      </w:r>
      <w:r>
        <w:t xml:space="preserve">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29F271F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6BFD21C5" w:rsidR="006164B5" w:rsidRPr="0084450A" w:rsidRDefault="0014171E" w:rsidP="00714C56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Determine the meaning of words and phrases as they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are used in a text, including those that allude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significant characters found in mythology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 xml:space="preserve">Herculean). </w:t>
            </w:r>
            <w:r w:rsidRPr="0014171E">
              <w:rPr>
                <w:rFonts w:asciiTheme="minorBidi" w:eastAsia="Gotham-Book" w:hAnsiTheme="minorBidi" w:cstheme="minorBidi"/>
                <w:b/>
                <w:bCs/>
              </w:rPr>
              <w:t>(See grade 4 Language 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739E7B3D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4D178F11" w:rsidR="006164B5" w:rsidRPr="008D6D83" w:rsidRDefault="0014171E" w:rsidP="00714C56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Explain major differences between poems, drama, and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prose, and refer to the structural elements of poems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(e.g., verse, rhythm, meter) and drama (e.g., casts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of characters, settings,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descriptions, dialogue, stage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directions) when writing or speaking about a text.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49BE1CE4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3DF835CE" w:rsidR="006164B5" w:rsidRPr="005A0EFF" w:rsidRDefault="0014171E" w:rsidP="00714C56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14171E">
              <w:rPr>
                <w:rFonts w:asciiTheme="minorBidi" w:eastAsia="Gotham-Book" w:hAnsiTheme="minorBidi" w:cstheme="minorBidi"/>
              </w:rPr>
              <w:t>Compare and contrast the point of view from which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different stories are narrated, including the difference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between first- and third-person narrations.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7F282B9" w14:textId="4C216F70" w:rsidR="0014171E" w:rsidRDefault="0014171E">
      <w:pPr>
        <w:rPr>
          <w:rFonts w:eastAsiaTheme="majorEastAsia" w:cstheme="majorBidi"/>
          <w:b/>
          <w:iCs/>
        </w:rPr>
      </w:pPr>
    </w:p>
    <w:p w14:paraId="6F72EE45" w14:textId="77777777" w:rsidR="00D92AA0" w:rsidRDefault="00D92AA0">
      <w:pPr>
        <w:rPr>
          <w:rFonts w:eastAsiaTheme="majorEastAsia" w:cstheme="majorBidi"/>
          <w:b/>
          <w:iCs/>
        </w:rPr>
      </w:pPr>
      <w:r>
        <w:br w:type="page"/>
      </w:r>
    </w:p>
    <w:p w14:paraId="7D13EF04" w14:textId="0D96DB97" w:rsidR="008D6D83" w:rsidRDefault="008D6D83" w:rsidP="00D92AA0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3F90AA1E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649875E2" w:rsidR="006164B5" w:rsidRPr="008D6D83" w:rsidRDefault="0014171E" w:rsidP="00714C56">
            <w:pPr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Make connections between the text of a story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drama and a visual or oral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presentation of the text,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identifying where each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version reflects specific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descriptions and directions in the text.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0C4ABC9E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43D7B424" w:rsidR="006164B5" w:rsidRPr="0014171E" w:rsidRDefault="0014171E" w:rsidP="00714C56">
            <w:pPr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Compare and contrast the treatment of similar themes</w:t>
            </w:r>
            <w:r w:rsidR="00714C56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and topics (e.g., opposition of good and evil)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patterns of events (e.g., the quest) in stories, myths,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and traditional literature from different cultures.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259206A" w14:textId="3ECF24C1" w:rsidR="000863F3" w:rsidRPr="0014171E" w:rsidRDefault="008D6D83" w:rsidP="00714C56">
      <w:pPr>
        <w:pStyle w:val="Heading4"/>
        <w:spacing w:before="240"/>
        <w:rPr>
          <w:sz w:val="26"/>
        </w:rPr>
      </w:pPr>
      <w:bookmarkStart w:id="5" w:name="_Hlk209799818"/>
      <w:r w:rsidRPr="0014171E">
        <w:t>Sub-</w:t>
      </w:r>
      <w:r w:rsidR="00762202" w:rsidRPr="0014171E">
        <w:t>Strand</w:t>
      </w:r>
      <w:r w:rsidR="00BB3B5E" w:rsidRPr="0014171E">
        <w:t xml:space="preserve">: </w:t>
      </w:r>
      <w:r w:rsidRPr="0014171E"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6A18E56D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4A79A9FD" w:rsidR="00D47FA7" w:rsidRPr="00DA0F3F" w:rsidRDefault="0014171E" w:rsidP="0014171E">
            <w:pPr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literature, including stories, dramas, and poetry, in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the grades 4–5 text complexity band proficiently,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scaffolding as needed at the high end of the range.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5"/>
    </w:tbl>
    <w:p w14:paraId="1C5A43DD" w14:textId="77777777" w:rsidR="00F7215F" w:rsidRDefault="00F7215F" w:rsidP="00F7215F">
      <w:pPr>
        <w:spacing w:after="240"/>
        <w:ind w:left="720"/>
      </w:pPr>
    </w:p>
    <w:p w14:paraId="3AB617B5" w14:textId="77777777" w:rsidR="0014171E" w:rsidRDefault="0014171E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B04355F" w14:textId="1E26346E" w:rsidR="00AB434F" w:rsidRDefault="00762202" w:rsidP="00AB434F">
      <w:pPr>
        <w:pStyle w:val="Heading3"/>
      </w:pPr>
      <w:r>
        <w:t>Strand</w:t>
      </w:r>
      <w:r w:rsidR="00AB434F">
        <w:t>: Informational Text</w:t>
      </w:r>
    </w:p>
    <w:p w14:paraId="2B804166" w14:textId="2A400561" w:rsidR="00AB434F" w:rsidRDefault="00AB434F" w:rsidP="00AB434F">
      <w:pPr>
        <w:pStyle w:val="Heading4"/>
      </w:pPr>
      <w:bookmarkStart w:id="6" w:name="_Hlk210910967"/>
      <w:r>
        <w:t>Sub-</w:t>
      </w:r>
      <w:r w:rsidR="00762202">
        <w:t>Strand</w:t>
      </w:r>
      <w:r w:rsidRPr="00BB3B5E">
        <w:t>:</w:t>
      </w:r>
      <w:r>
        <w:t xml:space="preserve"> Key Ideas and Details</w:t>
      </w:r>
      <w:bookmarkEnd w:id="6"/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BD9A73C" w14:textId="77777777" w:rsidTr="00356B0B">
        <w:trPr>
          <w:cantSplit/>
          <w:tblHeader/>
        </w:trPr>
        <w:tc>
          <w:tcPr>
            <w:tcW w:w="179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356B0B">
        <w:trPr>
          <w:cantSplit/>
        </w:trPr>
        <w:tc>
          <w:tcPr>
            <w:tcW w:w="1795" w:type="dxa"/>
          </w:tcPr>
          <w:p w14:paraId="57F16E41" w14:textId="5596001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641F9C10" w14:textId="2C38E80D" w:rsidR="00AB434F" w:rsidRPr="005A0EFF" w:rsidRDefault="0014171E" w:rsidP="00356B0B">
            <w:pPr>
              <w:rPr>
                <w:rFonts w:asciiTheme="minorBidi" w:eastAsia="Cambria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Refer to details and examples in a text when explaining what the text says explicitly and when drawing inferences from the text.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356B0B">
        <w:trPr>
          <w:cantSplit/>
        </w:trPr>
        <w:tc>
          <w:tcPr>
            <w:tcW w:w="1795" w:type="dxa"/>
          </w:tcPr>
          <w:p w14:paraId="43EE366F" w14:textId="641836F3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24AB1FDC" w14:textId="717DB7D9" w:rsidR="00AB434F" w:rsidRPr="005A0EFF" w:rsidRDefault="006604B0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Determine the main idea of a text and explain how it is supported by key details; summarize the text.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356B0B">
        <w:trPr>
          <w:cantSplit/>
        </w:trPr>
        <w:tc>
          <w:tcPr>
            <w:tcW w:w="1795" w:type="dxa"/>
          </w:tcPr>
          <w:p w14:paraId="5FC5C216" w14:textId="0CEF6A93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45E7E179" w14:textId="6DA53020" w:rsidR="00AB434F" w:rsidRPr="005A0EFF" w:rsidRDefault="006604B0" w:rsidP="00356B0B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Explain events, procedures, ideas, or concepts in a historical, scientific, or technical text, including what happened and why, based on specific information in the text.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CEF69E5" w14:textId="78037E34" w:rsidR="00AB434F" w:rsidRDefault="00AB434F" w:rsidP="00AF7E5B">
      <w:pPr>
        <w:pStyle w:val="Heading4"/>
        <w:spacing w:before="240"/>
      </w:pPr>
      <w:r>
        <w:t>Sub-</w:t>
      </w:r>
      <w:r w:rsidR="00F077E8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47E927B0" w14:textId="77777777" w:rsidTr="00356B0B">
        <w:trPr>
          <w:cantSplit/>
          <w:tblHeader/>
        </w:trPr>
        <w:tc>
          <w:tcPr>
            <w:tcW w:w="179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356B0B">
        <w:trPr>
          <w:cantSplit/>
        </w:trPr>
        <w:tc>
          <w:tcPr>
            <w:tcW w:w="1795" w:type="dxa"/>
          </w:tcPr>
          <w:p w14:paraId="56A4769C" w14:textId="1D931630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14171E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7E67192F" w14:textId="4EB9B4D2" w:rsidR="00AB434F" w:rsidRPr="005A0EFF" w:rsidRDefault="006604B0" w:rsidP="00356B0B">
            <w:pPr>
              <w:rPr>
                <w:rFonts w:asciiTheme="minorBidi" w:eastAsia="Cambria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or phrases in a text relevant to a grade 4 topic or subject area. </w:t>
            </w:r>
            <w:r w:rsidRPr="006604B0">
              <w:rPr>
                <w:rFonts w:asciiTheme="minorBidi" w:eastAsia="Gotham-Book" w:hAnsiTheme="minorBidi" w:cstheme="minorBidi"/>
                <w:b/>
                <w:bCs/>
              </w:rPr>
              <w:t>(See grade 4 Language standards 4–6 for additional expectations.) CA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356B0B">
        <w:trPr>
          <w:cantSplit/>
        </w:trPr>
        <w:tc>
          <w:tcPr>
            <w:tcW w:w="1795" w:type="dxa"/>
          </w:tcPr>
          <w:p w14:paraId="1EC64995" w14:textId="457A4E42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380194C6" w14:textId="352CD6C4" w:rsidR="00AB434F" w:rsidRPr="005A0EFF" w:rsidRDefault="006604B0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Describe the overall structure (e.g., chronology, comparison, cause/effect, problem/solution) of events, ideas, concepts,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information in a text or part of a text.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356B0B">
        <w:trPr>
          <w:cantSplit/>
        </w:trPr>
        <w:tc>
          <w:tcPr>
            <w:tcW w:w="1795" w:type="dxa"/>
          </w:tcPr>
          <w:p w14:paraId="5E948437" w14:textId="5E563C5F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2A12BBE" w14:textId="08D84E4B" w:rsidR="00AB434F" w:rsidRPr="005A0EFF" w:rsidRDefault="006604B0" w:rsidP="00356B0B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Compare and contrast a firsthand and secondhand account of the same event or topic; describe the differences in focus and the information provided.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6866B5F" w14:textId="00C3DD47" w:rsidR="00AB434F" w:rsidRDefault="00AB434F" w:rsidP="00AF7E5B">
      <w:pPr>
        <w:pStyle w:val="Heading4"/>
        <w:spacing w:before="240"/>
      </w:pPr>
      <w:r>
        <w:t>Sub-</w:t>
      </w:r>
      <w:r w:rsidR="00F077E8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6A8C747" w14:textId="77777777" w:rsidTr="00356B0B">
        <w:trPr>
          <w:cantSplit/>
          <w:tblHeader/>
        </w:trPr>
        <w:tc>
          <w:tcPr>
            <w:tcW w:w="179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356B0B">
        <w:trPr>
          <w:cantSplit/>
        </w:trPr>
        <w:tc>
          <w:tcPr>
            <w:tcW w:w="1795" w:type="dxa"/>
          </w:tcPr>
          <w:p w14:paraId="33F1B6F3" w14:textId="58DFB69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5B045F0B" w14:textId="69F106F5" w:rsidR="00AB434F" w:rsidRPr="0084450A" w:rsidRDefault="006604B0" w:rsidP="00AF7E5B">
            <w:pPr>
              <w:rPr>
                <w:rFonts w:asciiTheme="minorBidi" w:eastAsia="Gotham-Book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Interpret information presented visually, orally, orally,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quantitatively (e.g., in charts, graphs, diagrams,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time lines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>, animations, or interactive elements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Web pages) and explain how the information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contributes to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understanding of the text in</w:t>
            </w:r>
            <w:r w:rsidR="00AF7E5B"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which it appears.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356B0B">
        <w:trPr>
          <w:cantSplit/>
        </w:trPr>
        <w:tc>
          <w:tcPr>
            <w:tcW w:w="1795" w:type="dxa"/>
          </w:tcPr>
          <w:p w14:paraId="4A3C36D8" w14:textId="102C0AD2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0310CA06" w14:textId="74A9CE90" w:rsidR="00AB434F" w:rsidRPr="005D4D00" w:rsidRDefault="006604B0" w:rsidP="00AF7E5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Explain how an author uses reasons and evidence</w:t>
            </w:r>
            <w:r w:rsidR="00AF7E5B"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 xml:space="preserve">to support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particular points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 xml:space="preserve"> in a text.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5AE0544" w14:textId="77777777" w:rsidTr="00356B0B">
        <w:trPr>
          <w:cantSplit/>
        </w:trPr>
        <w:tc>
          <w:tcPr>
            <w:tcW w:w="1795" w:type="dxa"/>
          </w:tcPr>
          <w:p w14:paraId="7B22A4C4" w14:textId="0C743385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</w:t>
            </w:r>
            <w:r w:rsidR="00F077E8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3420" w:type="dxa"/>
          </w:tcPr>
          <w:p w14:paraId="7B17F1FA" w14:textId="32E9459A" w:rsidR="00AB434F" w:rsidRPr="006604B0" w:rsidRDefault="006604B0" w:rsidP="006604B0">
            <w:pPr>
              <w:rPr>
                <w:rFonts w:asciiTheme="minorBidi" w:eastAsia="Gotham-Book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Integrate information from two texts on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 xml:space="preserve">topic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 xml:space="preserve"> write or speak about the subject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knowledgeably.</w:t>
            </w:r>
          </w:p>
        </w:tc>
        <w:tc>
          <w:tcPr>
            <w:tcW w:w="2610" w:type="dxa"/>
          </w:tcPr>
          <w:p w14:paraId="60AB10E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B495A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DF28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3274C7D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B0A9F3A" w14:textId="01BF5FE8" w:rsidR="00AB434F" w:rsidRDefault="00AB434F" w:rsidP="00AF7E5B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F077E8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 for grade four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5512DF76" w14:textId="77777777" w:rsidTr="00356B0B">
        <w:trPr>
          <w:cantSplit/>
          <w:trHeight w:val="555"/>
          <w:tblHeader/>
        </w:trPr>
        <w:tc>
          <w:tcPr>
            <w:tcW w:w="179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356B0B">
        <w:trPr>
          <w:cantSplit/>
        </w:trPr>
        <w:tc>
          <w:tcPr>
            <w:tcW w:w="1795" w:type="dxa"/>
          </w:tcPr>
          <w:p w14:paraId="501399A4" w14:textId="7453C6A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6604B0">
              <w:rPr>
                <w:rFonts w:asciiTheme="minorBidi" w:hAnsiTheme="minorBidi" w:cstheme="minorBidi"/>
              </w:rPr>
              <w:t>4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0785CEA7" w14:textId="5D33B46A" w:rsidR="00AB434F" w:rsidRPr="0062741D" w:rsidRDefault="006604B0" w:rsidP="009F419F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hAnsiTheme="minorBidi" w:cstheme="minorBidi"/>
              </w:rPr>
              <w:t>By the end of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informational texts, including history/social</w:t>
            </w:r>
            <w:r w:rsidR="009F419F"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studies, science,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technical texts, in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grades 4–5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with scaffolding as needed at the high end of</w:t>
            </w:r>
            <w:r w:rsidR="009F419F"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the range.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2ADB3EFA" w:rsidR="00AB434F" w:rsidRPr="009F419F" w:rsidRDefault="009F419F" w:rsidP="009F419F">
      <w:pPr>
        <w:spacing w:before="720"/>
      </w:pPr>
      <w:r>
        <w:t xml:space="preserve">California Department of Education, </w:t>
      </w:r>
      <w:r w:rsidR="00224B39">
        <w:t>October 2025</w:t>
      </w:r>
    </w:p>
    <w:sectPr w:rsidR="00AB434F" w:rsidRPr="009F419F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E96E" w14:textId="77777777" w:rsidR="00E34D2A" w:rsidRDefault="00E34D2A">
      <w:r>
        <w:separator/>
      </w:r>
    </w:p>
  </w:endnote>
  <w:endnote w:type="continuationSeparator" w:id="0">
    <w:p w14:paraId="06FFC3D6" w14:textId="77777777" w:rsidR="00E34D2A" w:rsidRDefault="00E34D2A">
      <w:r>
        <w:continuationSeparator/>
      </w:r>
    </w:p>
  </w:endnote>
  <w:endnote w:type="continuationNotice" w:id="1">
    <w:p w14:paraId="6D32EF77" w14:textId="77777777" w:rsidR="00E34D2A" w:rsidRDefault="00E34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5439E560" w:rsidR="00EA5C0F" w:rsidRPr="00B114B1" w:rsidRDefault="00D92AA0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D92AA0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0682" w14:textId="77777777" w:rsidR="00E34D2A" w:rsidRDefault="00E34D2A">
      <w:r>
        <w:separator/>
      </w:r>
    </w:p>
  </w:footnote>
  <w:footnote w:type="continuationSeparator" w:id="0">
    <w:p w14:paraId="0D92B372" w14:textId="77777777" w:rsidR="00E34D2A" w:rsidRDefault="00E34D2A">
      <w:r>
        <w:continuationSeparator/>
      </w:r>
    </w:p>
  </w:footnote>
  <w:footnote w:type="continuationNotice" w:id="1">
    <w:p w14:paraId="63EF3088" w14:textId="77777777" w:rsidR="00E34D2A" w:rsidRDefault="00E34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0D4C"/>
    <w:rsid w:val="001029DE"/>
    <w:rsid w:val="00104282"/>
    <w:rsid w:val="001108A7"/>
    <w:rsid w:val="0012224F"/>
    <w:rsid w:val="00127608"/>
    <w:rsid w:val="001303C5"/>
    <w:rsid w:val="0014171E"/>
    <w:rsid w:val="0015064E"/>
    <w:rsid w:val="001550C0"/>
    <w:rsid w:val="00161FC4"/>
    <w:rsid w:val="001620E8"/>
    <w:rsid w:val="00163DA8"/>
    <w:rsid w:val="00165210"/>
    <w:rsid w:val="00175EA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B39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94E25"/>
    <w:rsid w:val="003A2FF0"/>
    <w:rsid w:val="003B0EC9"/>
    <w:rsid w:val="003B7560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35012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50DB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B6A02"/>
    <w:rsid w:val="005C2F6D"/>
    <w:rsid w:val="005D3984"/>
    <w:rsid w:val="005D4D00"/>
    <w:rsid w:val="005D5562"/>
    <w:rsid w:val="005E105A"/>
    <w:rsid w:val="005E727F"/>
    <w:rsid w:val="006029B6"/>
    <w:rsid w:val="006048B2"/>
    <w:rsid w:val="006102F2"/>
    <w:rsid w:val="00610A12"/>
    <w:rsid w:val="006164B5"/>
    <w:rsid w:val="0062741D"/>
    <w:rsid w:val="006336E4"/>
    <w:rsid w:val="00637F0B"/>
    <w:rsid w:val="006542D3"/>
    <w:rsid w:val="006604B0"/>
    <w:rsid w:val="00667335"/>
    <w:rsid w:val="00677D05"/>
    <w:rsid w:val="00684D81"/>
    <w:rsid w:val="006935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4C56"/>
    <w:rsid w:val="00727DF1"/>
    <w:rsid w:val="00745A3E"/>
    <w:rsid w:val="00745A56"/>
    <w:rsid w:val="0075369C"/>
    <w:rsid w:val="00762202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36A08"/>
    <w:rsid w:val="008403D2"/>
    <w:rsid w:val="0084450A"/>
    <w:rsid w:val="008512E5"/>
    <w:rsid w:val="00864AE9"/>
    <w:rsid w:val="0088716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250B"/>
    <w:rsid w:val="008D4605"/>
    <w:rsid w:val="008D48A7"/>
    <w:rsid w:val="008D5447"/>
    <w:rsid w:val="008D6D83"/>
    <w:rsid w:val="008E50F3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3A59"/>
    <w:rsid w:val="009D3C63"/>
    <w:rsid w:val="009F419F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434F"/>
    <w:rsid w:val="00AC7896"/>
    <w:rsid w:val="00AF7E5B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C47F1"/>
    <w:rsid w:val="00BD0E29"/>
    <w:rsid w:val="00BD2675"/>
    <w:rsid w:val="00BD5264"/>
    <w:rsid w:val="00BD5774"/>
    <w:rsid w:val="00BE03BD"/>
    <w:rsid w:val="00BE3957"/>
    <w:rsid w:val="00BF7C9C"/>
    <w:rsid w:val="00C05226"/>
    <w:rsid w:val="00C06357"/>
    <w:rsid w:val="00C07401"/>
    <w:rsid w:val="00C07779"/>
    <w:rsid w:val="00C1300E"/>
    <w:rsid w:val="00C328B5"/>
    <w:rsid w:val="00C42F1B"/>
    <w:rsid w:val="00C6006F"/>
    <w:rsid w:val="00C6495B"/>
    <w:rsid w:val="00C673CB"/>
    <w:rsid w:val="00C72F6F"/>
    <w:rsid w:val="00C76BD0"/>
    <w:rsid w:val="00C82461"/>
    <w:rsid w:val="00C9518C"/>
    <w:rsid w:val="00CA674C"/>
    <w:rsid w:val="00CA785A"/>
    <w:rsid w:val="00CB06FB"/>
    <w:rsid w:val="00CC084E"/>
    <w:rsid w:val="00CC427C"/>
    <w:rsid w:val="00CC7F0C"/>
    <w:rsid w:val="00CD5C8F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2AA0"/>
    <w:rsid w:val="00D933D0"/>
    <w:rsid w:val="00D9435D"/>
    <w:rsid w:val="00DA0F3F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0569"/>
    <w:rsid w:val="00E137FF"/>
    <w:rsid w:val="00E17968"/>
    <w:rsid w:val="00E2169B"/>
    <w:rsid w:val="00E24537"/>
    <w:rsid w:val="00E34D2A"/>
    <w:rsid w:val="00E42825"/>
    <w:rsid w:val="00E438C6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E51CC"/>
    <w:rsid w:val="00EF6410"/>
    <w:rsid w:val="00EF6D75"/>
    <w:rsid w:val="00F04D9F"/>
    <w:rsid w:val="00F0713B"/>
    <w:rsid w:val="00F077E8"/>
    <w:rsid w:val="00F15FD4"/>
    <w:rsid w:val="00F16781"/>
    <w:rsid w:val="00F226E0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37F0B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637F0B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4305</Characters>
  <Application>Microsoft Office Word</Application>
  <DocSecurity>8</DocSecurity>
  <Lines>358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Reading Standards Map - Instructional Materials (CA Dept of Education)</dc:title>
  <dc:subject>Standards Map Template for Program 1 Basic English Language Arts Partial Program: Reading, California Common Core State Standards for English Language Arts Grade 4.</dc:subject>
  <dc:creator/>
  <cp:keywords/>
  <cp:lastModifiedBy/>
  <cp:revision>1</cp:revision>
  <dcterms:created xsi:type="dcterms:W3CDTF">2025-10-23T23:23:00Z</dcterms:created>
  <dcterms:modified xsi:type="dcterms:W3CDTF">2025-10-23T23:24:00Z</dcterms:modified>
</cp:coreProperties>
</file>