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00470" w14:textId="77777777"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14:paraId="09D6F7F6" w14:textId="4B0250D0" w:rsidR="00256E2E" w:rsidRDefault="00256E2E" w:rsidP="00E17968">
      <w:pPr>
        <w:spacing w:after="120"/>
        <w:rPr>
          <w:rFonts w:ascii="Arial" w:hAnsi="Arial" w:cs="Arial"/>
          <w:noProof/>
        </w:rPr>
      </w:pPr>
      <w:r>
        <w:rPr>
          <w:rFonts w:ascii="Arial" w:hAnsi="Arial" w:cs="Arial"/>
          <w:noProof/>
        </w:rPr>
        <w:t>Program Title</w:t>
      </w:r>
      <w:r w:rsidR="00B43D8D">
        <w:rPr>
          <w:rFonts w:ascii="Arial" w:hAnsi="Arial" w:cs="Arial"/>
          <w:noProof/>
        </w:rPr>
        <w:t>:</w:t>
      </w:r>
      <w:r>
        <w:rPr>
          <w:rFonts w:ascii="Arial" w:hAnsi="Arial" w:cs="Arial"/>
          <w:noProof/>
        </w:rPr>
        <w:t xml:space="preserve"> </w:t>
      </w:r>
      <w:r w:rsidRPr="009D3A59">
        <w:rPr>
          <w:rFonts w:ascii="Arial" w:hAnsi="Arial" w:cs="Arial"/>
          <w:i/>
          <w:noProof/>
        </w:rPr>
        <w:t>[Enter Program Title]</w:t>
      </w:r>
    </w:p>
    <w:p w14:paraId="16F33F7C" w14:textId="57693740" w:rsidR="004F59D8" w:rsidRDefault="00C05DBB" w:rsidP="00B43D8D">
      <w:pPr>
        <w:spacing w:after="120"/>
        <w:ind w:left="2340"/>
        <w:jc w:val="right"/>
        <w:rPr>
          <w:rFonts w:ascii="Arial" w:hAnsi="Arial" w:cs="Arial"/>
          <w:noProof/>
        </w:rPr>
      </w:pPr>
      <w:r>
        <w:rPr>
          <w:rFonts w:ascii="Arial" w:hAnsi="Arial" w:cs="Arial"/>
          <w:noProof/>
        </w:rPr>
        <w:t>Approv</w:t>
      </w:r>
      <w:r w:rsidR="00895373">
        <w:rPr>
          <w:rFonts w:ascii="Arial" w:hAnsi="Arial" w:cs="Arial"/>
          <w:noProof/>
        </w:rPr>
        <w:t>ed</w:t>
      </w:r>
      <w:r>
        <w:rPr>
          <w:rFonts w:ascii="Arial" w:hAnsi="Arial" w:cs="Arial"/>
          <w:noProof/>
        </w:rPr>
        <w:t xml:space="preserve"> of the State Board of Education</w:t>
      </w:r>
      <w:r w:rsidR="00895373">
        <w:rPr>
          <w:rFonts w:ascii="Arial" w:hAnsi="Arial" w:cs="Arial"/>
          <w:noProof/>
        </w:rPr>
        <w:t xml:space="preserve"> May 8, 2020</w:t>
      </w:r>
    </w:p>
    <w:p w14:paraId="0520F234" w14:textId="08FA8871" w:rsidR="002C4F57" w:rsidRDefault="002C4F57" w:rsidP="00B43D8D">
      <w:pPr>
        <w:spacing w:after="120"/>
        <w:ind w:left="7200"/>
        <w:jc w:val="right"/>
        <w:rPr>
          <w:rFonts w:ascii="Arial" w:hAnsi="Arial" w:cs="Arial"/>
          <w:noProof/>
        </w:rPr>
        <w:sectPr w:rsidR="002C4F57" w:rsidSect="004F59D8">
          <w:footerReference w:type="even" r:id="rId11"/>
          <w:footerReference w:type="default" r:id="rId12"/>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Page 1 of 1</w:t>
      </w:r>
      <w:r w:rsidR="00FC2A42">
        <w:rPr>
          <w:rFonts w:ascii="Arial" w:hAnsi="Arial" w:cs="Arial"/>
          <w:noProof/>
        </w:rPr>
        <w:t>2</w:t>
      </w:r>
      <w:r>
        <w:rPr>
          <w:rFonts w:ascii="Arial" w:hAnsi="Arial" w:cs="Arial"/>
          <w:noProof/>
        </w:rPr>
        <w:t xml:space="preserve"> </w:t>
      </w:r>
    </w:p>
    <w:p w14:paraId="5BF87B2C" w14:textId="32E3225E" w:rsidR="00256E2E" w:rsidRDefault="004F59D8" w:rsidP="00E17968">
      <w:pPr>
        <w:spacing w:after="120"/>
        <w:rPr>
          <w:rFonts w:ascii="Arial" w:hAnsi="Arial" w:cs="Arial"/>
          <w:noProof/>
        </w:rPr>
      </w:pPr>
      <w:r>
        <w:rPr>
          <w:rFonts w:ascii="Arial" w:hAnsi="Arial" w:cs="Arial"/>
          <w:noProof/>
        </w:rPr>
        <w:t>Components</w:t>
      </w:r>
      <w:r w:rsidR="00B43D8D">
        <w:rPr>
          <w:rFonts w:ascii="Arial" w:hAnsi="Arial" w:cs="Arial"/>
          <w:noProof/>
        </w:rPr>
        <w:t>:</w:t>
      </w:r>
      <w:r>
        <w:rPr>
          <w:rFonts w:ascii="Arial" w:hAnsi="Arial" w:cs="Arial"/>
          <w:noProof/>
        </w:rPr>
        <w:t xml:space="preserve"> </w:t>
      </w:r>
      <w:r w:rsidRPr="009D3A59">
        <w:rPr>
          <w:rFonts w:ascii="Arial" w:hAnsi="Arial" w:cs="Arial"/>
          <w:i/>
          <w:noProof/>
        </w:rPr>
        <w:t>[Enter Components]</w:t>
      </w:r>
    </w:p>
    <w:p w14:paraId="669A2F5C" w14:textId="77777777" w:rsidR="00256E2E" w:rsidRDefault="00256E2E" w:rsidP="00E17968">
      <w:pPr>
        <w:spacing w:after="120"/>
        <w:rPr>
          <w:rFonts w:ascii="Arial" w:hAnsi="Arial" w:cs="Arial"/>
          <w:noProof/>
        </w:rPr>
      </w:pPr>
    </w:p>
    <w:p w14:paraId="4417B73C" w14:textId="77777777"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14:paraId="5CDD5854" w14:textId="77777777" w:rsidR="00547E01" w:rsidRDefault="00B4665E" w:rsidP="00256E2E">
      <w:pPr>
        <w:pStyle w:val="Heading1"/>
        <w:spacing w:before="360"/>
      </w:pPr>
      <w:r>
        <w:t xml:space="preserve">Criteria </w:t>
      </w:r>
      <w:r w:rsidR="00547E01" w:rsidRPr="00B114B1">
        <w:t xml:space="preserve">Map </w:t>
      </w:r>
      <w:r w:rsidR="00056F4E">
        <w:t>Template</w:t>
      </w:r>
      <w:r w:rsidR="00EF6410">
        <w:t>–</w:t>
      </w:r>
      <w:r w:rsidR="00547E01" w:rsidRPr="00B114B1">
        <w:t>202</w:t>
      </w:r>
      <w:r w:rsidR="00887324">
        <w:t>1</w:t>
      </w:r>
      <w:r w:rsidR="00547E01" w:rsidRPr="00B114B1">
        <w:t xml:space="preserve"> </w:t>
      </w:r>
      <w:r w:rsidR="0058700E">
        <w:t>Arts Education</w:t>
      </w:r>
      <w:r w:rsidR="00547E01" w:rsidRPr="00B114B1">
        <w:t xml:space="preserve"> Adoption</w:t>
      </w:r>
    </w:p>
    <w:p w14:paraId="32927F0F" w14:textId="77777777" w:rsidR="00056F4E" w:rsidRPr="00EF6410" w:rsidRDefault="00056F4E" w:rsidP="00523A0A">
      <w:pPr>
        <w:spacing w:after="240"/>
        <w:jc w:val="center"/>
        <w:rPr>
          <w:rFonts w:ascii="Arial" w:hAnsi="Arial" w:cs="Arial"/>
        </w:rPr>
      </w:pPr>
      <w:r w:rsidRPr="00EF6410">
        <w:rPr>
          <w:rFonts w:ascii="Arial" w:hAnsi="Arial" w:cs="Arial"/>
        </w:rPr>
        <w:t>(Download and use to cite wher</w:t>
      </w:r>
      <w:r w:rsidR="00B4665E">
        <w:rPr>
          <w:rFonts w:ascii="Arial" w:hAnsi="Arial" w:cs="Arial"/>
        </w:rPr>
        <w:t xml:space="preserve">e instructional resources fully </w:t>
      </w:r>
      <w:r w:rsidRPr="00EF6410">
        <w:rPr>
          <w:rFonts w:ascii="Arial" w:hAnsi="Arial" w:cs="Arial"/>
        </w:rPr>
        <w:t xml:space="preserve">address each </w:t>
      </w:r>
      <w:r w:rsidR="00B4665E">
        <w:rPr>
          <w:rFonts w:ascii="Arial" w:hAnsi="Arial" w:cs="Arial"/>
        </w:rPr>
        <w:t>criterion</w:t>
      </w:r>
      <w:r w:rsidRPr="00EF6410">
        <w:rPr>
          <w:rFonts w:ascii="Arial" w:hAnsi="Arial" w:cs="Arial"/>
        </w:rPr>
        <w:t>)</w:t>
      </w:r>
    </w:p>
    <w:p w14:paraId="3921358C" w14:textId="77777777" w:rsidR="00A16C71" w:rsidRPr="00B114B1" w:rsidRDefault="0058700E" w:rsidP="006A767A">
      <w:pPr>
        <w:pStyle w:val="Heading2"/>
        <w:spacing w:before="480" w:after="240"/>
      </w:pPr>
      <w:r w:rsidRPr="0058700E">
        <w:t>Category 1: Alignment with the C</w:t>
      </w:r>
      <w:r w:rsidR="00DE370F">
        <w:t>alifornia</w:t>
      </w:r>
      <w:r w:rsidRPr="0058700E">
        <w:t xml:space="preserve"> Arts Education Performance Standards</w:t>
      </w:r>
    </w:p>
    <w:tbl>
      <w:tblPr>
        <w:tblStyle w:val="TableGrid"/>
        <w:tblW w:w="14616" w:type="dxa"/>
        <w:tblLook w:val="0020" w:firstRow="1" w:lastRow="0" w:firstColumn="0" w:lastColumn="0" w:noHBand="0" w:noVBand="0"/>
        <w:tblDescription w:val="Category 1 alignment with standards chart"/>
      </w:tblPr>
      <w:tblGrid>
        <w:gridCol w:w="1257"/>
        <w:gridCol w:w="4265"/>
        <w:gridCol w:w="3558"/>
        <w:gridCol w:w="630"/>
        <w:gridCol w:w="637"/>
        <w:gridCol w:w="4269"/>
      </w:tblGrid>
      <w:tr w:rsidR="00A16C71" w:rsidRPr="00346AC0" w14:paraId="74C0637B" w14:textId="77777777" w:rsidTr="001030B2">
        <w:trPr>
          <w:cantSplit/>
          <w:trHeight w:val="211"/>
          <w:tblHeader/>
        </w:trPr>
        <w:tc>
          <w:tcPr>
            <w:tcW w:w="1257" w:type="dxa"/>
            <w:shd w:val="clear" w:color="auto" w:fill="D9D9D9" w:themeFill="background1" w:themeFillShade="D9"/>
          </w:tcPr>
          <w:p w14:paraId="4A100032" w14:textId="77777777" w:rsidR="00A16C71" w:rsidRPr="00346AC0" w:rsidRDefault="008D2355" w:rsidP="00A16C71">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14:paraId="62E44AD0" w14:textId="77777777" w:rsidR="00A16C71" w:rsidRPr="00346AC0" w:rsidRDefault="0058700E" w:rsidP="008D2355">
            <w:pPr>
              <w:pStyle w:val="Heading3"/>
              <w:jc w:val="center"/>
            </w:pPr>
            <w:r>
              <w:t>Arts Education</w:t>
            </w:r>
            <w:r w:rsidR="008D2355">
              <w:t xml:space="preserve"> Content/Alignment with Standards</w:t>
            </w:r>
          </w:p>
        </w:tc>
        <w:tc>
          <w:tcPr>
            <w:tcW w:w="3558" w:type="dxa"/>
            <w:shd w:val="clear" w:color="auto" w:fill="D9D9D9" w:themeFill="background1" w:themeFillShade="D9"/>
          </w:tcPr>
          <w:p w14:paraId="6B1706CB" w14:textId="77777777" w:rsidR="00A16C71" w:rsidRPr="00346AC0" w:rsidRDefault="00A16C71" w:rsidP="00A16C71">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14:paraId="6D6C95E6" w14:textId="77777777"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14:paraId="79BF9801" w14:textId="77777777" w:rsidR="00A16C71" w:rsidRPr="00346AC0" w:rsidRDefault="00A16C71" w:rsidP="00A16C71">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14:paraId="46375D84" w14:textId="77777777"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14:paraId="550B743B" w14:textId="77777777" w:rsidR="00A16C71" w:rsidRPr="00346AC0" w:rsidRDefault="00A16C71" w:rsidP="00A16C71">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14:paraId="3376EF20" w14:textId="77777777" w:rsidR="00A16C71" w:rsidRPr="00346AC0" w:rsidRDefault="00A16C71" w:rsidP="00A16C71">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E02DE" w:rsidRPr="00346AC0" w14:paraId="150E2B84" w14:textId="77777777" w:rsidTr="001030B2">
        <w:trPr>
          <w:cantSplit/>
        </w:trPr>
        <w:tc>
          <w:tcPr>
            <w:tcW w:w="1257" w:type="dxa"/>
          </w:tcPr>
          <w:p w14:paraId="13B5631E"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1.1</w:t>
            </w:r>
          </w:p>
        </w:tc>
        <w:tc>
          <w:tcPr>
            <w:tcW w:w="4265" w:type="dxa"/>
          </w:tcPr>
          <w:p w14:paraId="30A82C13" w14:textId="77777777" w:rsidR="00CE02DE" w:rsidRPr="00A54576" w:rsidRDefault="00E82136" w:rsidP="00CE02DE">
            <w:pPr>
              <w:spacing w:after="240"/>
              <w:rPr>
                <w:rFonts w:ascii="Arial" w:hAnsi="Arial" w:cs="Arial"/>
              </w:rPr>
            </w:pPr>
            <w:r w:rsidRPr="00E82136">
              <w:rPr>
                <w:rFonts w:ascii="Arial" w:hAnsi="Arial" w:cs="Arial"/>
              </w:rPr>
              <w:t xml:space="preserve">Instructional materials, as defined in </w:t>
            </w:r>
            <w:r w:rsidRPr="00011331">
              <w:rPr>
                <w:rFonts w:ascii="Arial" w:hAnsi="Arial" w:cs="Arial"/>
                <w:i/>
                <w:iCs/>
              </w:rPr>
              <w:t>Education Code</w:t>
            </w:r>
            <w:r w:rsidRPr="00E82136">
              <w:rPr>
                <w:rFonts w:ascii="Arial" w:hAnsi="Arial" w:cs="Arial"/>
              </w:rPr>
              <w:t xml:space="preserve"> (</w:t>
            </w:r>
            <w:r w:rsidRPr="00011331">
              <w:rPr>
                <w:rFonts w:ascii="Arial" w:hAnsi="Arial" w:cs="Arial"/>
                <w:i/>
                <w:iCs/>
              </w:rPr>
              <w:t>EC</w:t>
            </w:r>
            <w:r w:rsidRPr="00E82136">
              <w:rPr>
                <w:rFonts w:ascii="Arial" w:hAnsi="Arial" w:cs="Arial"/>
              </w:rPr>
              <w:t>) Section 60010(h), must align to the Arts Standards, adopted by the SBE in January 2019.</w:t>
            </w:r>
          </w:p>
        </w:tc>
        <w:tc>
          <w:tcPr>
            <w:tcW w:w="3558" w:type="dxa"/>
          </w:tcPr>
          <w:p w14:paraId="3EAF94E4"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70EFCD4F"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3AA451C6"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4CE1FF5B" w14:textId="77777777" w:rsidR="00CE02DE" w:rsidRPr="00346AC0" w:rsidRDefault="00CE02DE" w:rsidP="00CE02DE">
            <w:pPr>
              <w:autoSpaceDE w:val="0"/>
              <w:autoSpaceDN w:val="0"/>
              <w:adjustRightInd w:val="0"/>
              <w:rPr>
                <w:rFonts w:ascii="Arial" w:hAnsi="Arial" w:cs="Arial"/>
                <w:noProof/>
              </w:rPr>
            </w:pPr>
          </w:p>
        </w:tc>
      </w:tr>
      <w:tr w:rsidR="00CE02DE" w:rsidRPr="00346AC0" w14:paraId="2B6E8F5C" w14:textId="77777777" w:rsidTr="001030B2">
        <w:trPr>
          <w:cantSplit/>
        </w:trPr>
        <w:tc>
          <w:tcPr>
            <w:tcW w:w="1257" w:type="dxa"/>
          </w:tcPr>
          <w:p w14:paraId="5BA8182E"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1.2</w:t>
            </w:r>
          </w:p>
        </w:tc>
        <w:tc>
          <w:tcPr>
            <w:tcW w:w="4265" w:type="dxa"/>
          </w:tcPr>
          <w:p w14:paraId="5AB48383" w14:textId="77777777" w:rsidR="00CE02DE" w:rsidRPr="00A54576" w:rsidRDefault="00E82136" w:rsidP="00CE02DE">
            <w:pPr>
              <w:autoSpaceDE w:val="0"/>
              <w:autoSpaceDN w:val="0"/>
              <w:adjustRightInd w:val="0"/>
              <w:spacing w:after="240"/>
              <w:rPr>
                <w:rFonts w:ascii="Arial" w:hAnsi="Arial" w:cs="Arial"/>
              </w:rPr>
            </w:pPr>
            <w:r w:rsidRPr="00E82136">
              <w:rPr>
                <w:rFonts w:ascii="Arial" w:hAnsi="Arial" w:cs="Arial"/>
              </w:rPr>
              <w:t xml:space="preserve">Instructional materials are consistent with the content of the </w:t>
            </w:r>
            <w:r w:rsidRPr="00E82136">
              <w:rPr>
                <w:rFonts w:ascii="Arial" w:hAnsi="Arial" w:cs="Arial"/>
                <w:i/>
              </w:rPr>
              <w:t>Arts Education Framework for California Public Schools, Pre-Kindergarten Through Grade Twelve</w:t>
            </w:r>
            <w:r w:rsidRPr="00E82136">
              <w:rPr>
                <w:rFonts w:ascii="Arial" w:hAnsi="Arial" w:cs="Arial"/>
              </w:rPr>
              <w:t xml:space="preserve"> (</w:t>
            </w:r>
            <w:r w:rsidRPr="00E82136">
              <w:rPr>
                <w:rFonts w:ascii="Arial" w:hAnsi="Arial" w:cs="Arial"/>
                <w:i/>
              </w:rPr>
              <w:t>CA Arts Framework</w:t>
            </w:r>
            <w:r w:rsidRPr="00E82136">
              <w:rPr>
                <w:rFonts w:ascii="Arial" w:hAnsi="Arial" w:cs="Arial"/>
              </w:rPr>
              <w:t>).</w:t>
            </w:r>
          </w:p>
        </w:tc>
        <w:tc>
          <w:tcPr>
            <w:tcW w:w="3558" w:type="dxa"/>
          </w:tcPr>
          <w:p w14:paraId="5A261A85"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02D449AB"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251AE76F"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142D5DA7" w14:textId="77777777" w:rsidR="00CE02DE" w:rsidRPr="00346AC0" w:rsidRDefault="00CE02DE" w:rsidP="00CE02DE">
            <w:pPr>
              <w:autoSpaceDE w:val="0"/>
              <w:autoSpaceDN w:val="0"/>
              <w:adjustRightInd w:val="0"/>
              <w:rPr>
                <w:rFonts w:ascii="Arial" w:hAnsi="Arial" w:cs="Arial"/>
                <w:noProof/>
              </w:rPr>
            </w:pPr>
          </w:p>
        </w:tc>
      </w:tr>
      <w:tr w:rsidR="00CE02DE" w:rsidRPr="00346AC0" w14:paraId="2B8148B1" w14:textId="77777777" w:rsidTr="001030B2">
        <w:trPr>
          <w:cantSplit/>
        </w:trPr>
        <w:tc>
          <w:tcPr>
            <w:tcW w:w="1257" w:type="dxa"/>
          </w:tcPr>
          <w:p w14:paraId="4B7E7F08"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1.3</w:t>
            </w:r>
          </w:p>
        </w:tc>
        <w:tc>
          <w:tcPr>
            <w:tcW w:w="4265" w:type="dxa"/>
          </w:tcPr>
          <w:p w14:paraId="4EDC421A" w14:textId="77777777" w:rsidR="00CE02DE" w:rsidRPr="00A54576" w:rsidRDefault="00E82136" w:rsidP="00CE02DE">
            <w:pPr>
              <w:autoSpaceDE w:val="0"/>
              <w:autoSpaceDN w:val="0"/>
              <w:adjustRightInd w:val="0"/>
              <w:spacing w:after="240"/>
              <w:rPr>
                <w:rFonts w:ascii="Arial" w:hAnsi="Arial" w:cs="Arial"/>
              </w:rPr>
            </w:pPr>
            <w:r w:rsidRPr="00E82136">
              <w:rPr>
                <w:rFonts w:ascii="Arial" w:hAnsi="Arial" w:cs="Arial"/>
              </w:rPr>
              <w:t>Instructional materials must include instructional strategies and student activities that incorporate skill development and authentic sequential, discipline-specific learning in all four artistic processes (Creating, Performing/Producing/Presenting, Responding, Connecting) over time leading to artistically literate individuals.</w:t>
            </w:r>
          </w:p>
        </w:tc>
        <w:tc>
          <w:tcPr>
            <w:tcW w:w="3558" w:type="dxa"/>
          </w:tcPr>
          <w:p w14:paraId="72E0C45F"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33DA640D"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5C3D2428"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30A0FFC7" w14:textId="77777777" w:rsidR="00CE02DE" w:rsidRPr="00346AC0" w:rsidRDefault="00CE02DE" w:rsidP="00CE02DE">
            <w:pPr>
              <w:autoSpaceDE w:val="0"/>
              <w:autoSpaceDN w:val="0"/>
              <w:adjustRightInd w:val="0"/>
              <w:rPr>
                <w:rFonts w:ascii="Arial" w:hAnsi="Arial" w:cs="Arial"/>
                <w:noProof/>
              </w:rPr>
            </w:pPr>
          </w:p>
        </w:tc>
      </w:tr>
      <w:tr w:rsidR="00CE02DE" w:rsidRPr="00346AC0" w14:paraId="0CF97BB4" w14:textId="77777777" w:rsidTr="001030B2">
        <w:trPr>
          <w:cantSplit/>
        </w:trPr>
        <w:tc>
          <w:tcPr>
            <w:tcW w:w="1257" w:type="dxa"/>
          </w:tcPr>
          <w:p w14:paraId="19CE6826"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lastRenderedPageBreak/>
              <w:t>1.4</w:t>
            </w:r>
          </w:p>
        </w:tc>
        <w:tc>
          <w:tcPr>
            <w:tcW w:w="4265" w:type="dxa"/>
          </w:tcPr>
          <w:p w14:paraId="1E7E35F9" w14:textId="77777777" w:rsidR="00CE02DE" w:rsidRPr="00A54576" w:rsidRDefault="00E82136" w:rsidP="00CE02DE">
            <w:pPr>
              <w:autoSpaceDE w:val="0"/>
              <w:autoSpaceDN w:val="0"/>
              <w:adjustRightInd w:val="0"/>
              <w:spacing w:after="240"/>
              <w:rPr>
                <w:rFonts w:ascii="Arial" w:hAnsi="Arial" w:cs="Arial"/>
              </w:rPr>
            </w:pPr>
            <w:r w:rsidRPr="00E82136">
              <w:rPr>
                <w:rFonts w:ascii="Arial" w:hAnsi="Arial" w:cs="Arial"/>
              </w:rPr>
              <w:t>Instructional materials must be consistent with current state statutes and support statutorily mandated instruction as noted in these criteria.</w:t>
            </w:r>
          </w:p>
        </w:tc>
        <w:tc>
          <w:tcPr>
            <w:tcW w:w="3558" w:type="dxa"/>
          </w:tcPr>
          <w:p w14:paraId="6AE965D3"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16F43DBA"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32F0B59A"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5773B527" w14:textId="77777777" w:rsidR="00CE02DE" w:rsidRPr="00346AC0" w:rsidRDefault="00CE02DE" w:rsidP="00CE02DE">
            <w:pPr>
              <w:autoSpaceDE w:val="0"/>
              <w:autoSpaceDN w:val="0"/>
              <w:adjustRightInd w:val="0"/>
              <w:rPr>
                <w:rFonts w:ascii="Arial" w:hAnsi="Arial" w:cs="Arial"/>
                <w:noProof/>
              </w:rPr>
            </w:pPr>
          </w:p>
        </w:tc>
      </w:tr>
      <w:tr w:rsidR="00CE02DE" w:rsidRPr="00346AC0" w14:paraId="3AFE95A7" w14:textId="77777777" w:rsidTr="001030B2">
        <w:trPr>
          <w:cantSplit/>
        </w:trPr>
        <w:tc>
          <w:tcPr>
            <w:tcW w:w="1257" w:type="dxa"/>
          </w:tcPr>
          <w:p w14:paraId="5A0B5665"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1.5</w:t>
            </w:r>
          </w:p>
        </w:tc>
        <w:tc>
          <w:tcPr>
            <w:tcW w:w="4265" w:type="dxa"/>
          </w:tcPr>
          <w:p w14:paraId="7FFE4EC2" w14:textId="77777777" w:rsidR="00CE02DE" w:rsidRPr="00A54576" w:rsidRDefault="00E82136" w:rsidP="00CE02DE">
            <w:pPr>
              <w:autoSpaceDE w:val="0"/>
              <w:autoSpaceDN w:val="0"/>
              <w:adjustRightInd w:val="0"/>
              <w:spacing w:after="240"/>
              <w:rPr>
                <w:rFonts w:ascii="Arial" w:hAnsi="Arial" w:cs="Arial"/>
              </w:rPr>
            </w:pPr>
            <w:r w:rsidRPr="00E82136">
              <w:rPr>
                <w:rFonts w:ascii="Arial" w:hAnsi="Arial" w:cs="Arial"/>
              </w:rPr>
              <w:t>Instructional materials shall be accurate and use proper grammar and spelling (</w:t>
            </w:r>
            <w:r w:rsidRPr="00E82136">
              <w:rPr>
                <w:rFonts w:ascii="Arial" w:hAnsi="Arial" w:cs="Arial"/>
                <w:i/>
              </w:rPr>
              <w:t>EC</w:t>
            </w:r>
            <w:r w:rsidRPr="00E82136">
              <w:rPr>
                <w:rFonts w:ascii="Arial" w:hAnsi="Arial" w:cs="Arial"/>
              </w:rPr>
              <w:t xml:space="preserve"> Section 60045).</w:t>
            </w:r>
          </w:p>
        </w:tc>
        <w:tc>
          <w:tcPr>
            <w:tcW w:w="3558" w:type="dxa"/>
          </w:tcPr>
          <w:p w14:paraId="5A206229"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27629823"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0C733702"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3B11F55C" w14:textId="77777777" w:rsidR="00CE02DE" w:rsidRPr="00346AC0" w:rsidRDefault="00CE02DE" w:rsidP="00CE02DE">
            <w:pPr>
              <w:autoSpaceDE w:val="0"/>
              <w:autoSpaceDN w:val="0"/>
              <w:adjustRightInd w:val="0"/>
              <w:rPr>
                <w:rFonts w:ascii="Arial" w:hAnsi="Arial" w:cs="Arial"/>
                <w:noProof/>
              </w:rPr>
            </w:pPr>
          </w:p>
        </w:tc>
      </w:tr>
      <w:tr w:rsidR="00CE02DE" w:rsidRPr="00346AC0" w14:paraId="75139C0B" w14:textId="77777777" w:rsidTr="001030B2">
        <w:trPr>
          <w:cantSplit/>
        </w:trPr>
        <w:tc>
          <w:tcPr>
            <w:tcW w:w="1257" w:type="dxa"/>
          </w:tcPr>
          <w:p w14:paraId="53BFE93B"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1.6</w:t>
            </w:r>
          </w:p>
        </w:tc>
        <w:tc>
          <w:tcPr>
            <w:tcW w:w="4265" w:type="dxa"/>
          </w:tcPr>
          <w:p w14:paraId="046353CE" w14:textId="77777777" w:rsidR="00CE02DE" w:rsidRPr="00A54576" w:rsidRDefault="00E82136" w:rsidP="00CE02DE">
            <w:pPr>
              <w:autoSpaceDE w:val="0"/>
              <w:autoSpaceDN w:val="0"/>
              <w:adjustRightInd w:val="0"/>
              <w:spacing w:after="240"/>
              <w:rPr>
                <w:rFonts w:ascii="Arial" w:hAnsi="Arial" w:cs="Arial"/>
              </w:rPr>
            </w:pPr>
            <w:r w:rsidRPr="00E82136">
              <w:rPr>
                <w:rFonts w:ascii="Arial" w:hAnsi="Arial" w:cs="Arial"/>
              </w:rPr>
              <w:t>Instructional materials shall include standards-aligned opportunities, including culturally and linguistically responsive activities for engaging students in the arts processes, to increase students’ knowledge of the arts through their study of the historical, contemporary, and multi-cultural artistic concepts and the lives, contributions, and innovations of various artists and arts movements.</w:t>
            </w:r>
          </w:p>
        </w:tc>
        <w:tc>
          <w:tcPr>
            <w:tcW w:w="3558" w:type="dxa"/>
          </w:tcPr>
          <w:p w14:paraId="7192B15E"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23AB5172"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7E604446"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4E2824AB" w14:textId="77777777" w:rsidR="00CE02DE" w:rsidRPr="00346AC0" w:rsidRDefault="00CE02DE" w:rsidP="00CE02DE">
            <w:pPr>
              <w:autoSpaceDE w:val="0"/>
              <w:autoSpaceDN w:val="0"/>
              <w:adjustRightInd w:val="0"/>
              <w:rPr>
                <w:rFonts w:ascii="Arial" w:hAnsi="Arial" w:cs="Arial"/>
                <w:noProof/>
              </w:rPr>
            </w:pPr>
          </w:p>
        </w:tc>
      </w:tr>
      <w:tr w:rsidR="00CE02DE" w:rsidRPr="00346AC0" w14:paraId="0EA93FF2" w14:textId="77777777" w:rsidTr="001030B2">
        <w:trPr>
          <w:cantSplit/>
        </w:trPr>
        <w:tc>
          <w:tcPr>
            <w:tcW w:w="1257" w:type="dxa"/>
          </w:tcPr>
          <w:p w14:paraId="0C564FBB"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1.7</w:t>
            </w:r>
          </w:p>
        </w:tc>
        <w:tc>
          <w:tcPr>
            <w:tcW w:w="4265" w:type="dxa"/>
          </w:tcPr>
          <w:p w14:paraId="663D649D" w14:textId="77777777" w:rsidR="00CE02DE" w:rsidRPr="00A54576" w:rsidRDefault="00E82136" w:rsidP="00CE02DE">
            <w:pPr>
              <w:autoSpaceDE w:val="0"/>
              <w:autoSpaceDN w:val="0"/>
              <w:adjustRightInd w:val="0"/>
              <w:spacing w:after="240"/>
              <w:rPr>
                <w:rFonts w:ascii="Arial" w:hAnsi="Arial" w:cs="Arial"/>
              </w:rPr>
            </w:pPr>
            <w:r w:rsidRPr="00E82136">
              <w:rPr>
                <w:rFonts w:ascii="Arial" w:hAnsi="Arial" w:cs="Arial"/>
              </w:rPr>
              <w:t>Instructional materials shall include opportunities for students to study the connections among the arts disciplines to support development in the designated performance standards for dance, media arts, music, theatre, and the visual arts at various grade levels.</w:t>
            </w:r>
          </w:p>
        </w:tc>
        <w:tc>
          <w:tcPr>
            <w:tcW w:w="3558" w:type="dxa"/>
          </w:tcPr>
          <w:p w14:paraId="5C49D744"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17D42BB0"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419CCC90"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3760910C" w14:textId="77777777" w:rsidR="00CE02DE" w:rsidRPr="00346AC0" w:rsidRDefault="00CE02DE" w:rsidP="00CE02DE">
            <w:pPr>
              <w:autoSpaceDE w:val="0"/>
              <w:autoSpaceDN w:val="0"/>
              <w:adjustRightInd w:val="0"/>
              <w:rPr>
                <w:rFonts w:ascii="Arial" w:hAnsi="Arial" w:cs="Arial"/>
                <w:noProof/>
              </w:rPr>
            </w:pPr>
          </w:p>
        </w:tc>
      </w:tr>
      <w:tr w:rsidR="00CE02DE" w:rsidRPr="00346AC0" w14:paraId="3844245A" w14:textId="77777777" w:rsidTr="001030B2">
        <w:trPr>
          <w:cantSplit/>
        </w:trPr>
        <w:tc>
          <w:tcPr>
            <w:tcW w:w="1257" w:type="dxa"/>
          </w:tcPr>
          <w:p w14:paraId="0E06DE70"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lastRenderedPageBreak/>
              <w:t>1.8</w:t>
            </w:r>
          </w:p>
        </w:tc>
        <w:tc>
          <w:tcPr>
            <w:tcW w:w="4265" w:type="dxa"/>
          </w:tcPr>
          <w:p w14:paraId="38903904" w14:textId="77777777" w:rsidR="00CE02DE" w:rsidRPr="00A54576" w:rsidRDefault="00E82136" w:rsidP="00CE02DE">
            <w:pPr>
              <w:autoSpaceDE w:val="0"/>
              <w:autoSpaceDN w:val="0"/>
              <w:adjustRightInd w:val="0"/>
              <w:spacing w:after="240"/>
              <w:rPr>
                <w:rFonts w:ascii="Arial" w:hAnsi="Arial" w:cs="Arial"/>
              </w:rPr>
            </w:pPr>
            <w:r w:rsidRPr="00E82136">
              <w:rPr>
                <w:rFonts w:ascii="Arial" w:hAnsi="Arial" w:cs="Arial"/>
              </w:rPr>
              <w:t>Instructional materials shall include clear procedures and explanations of underlying concepts, artistic processes, language, and theories integral to and supportive of the teaching and learning of arts disciplines so that artistic skills are learned in the context of specific performance standards.</w:t>
            </w:r>
          </w:p>
        </w:tc>
        <w:tc>
          <w:tcPr>
            <w:tcW w:w="3558" w:type="dxa"/>
          </w:tcPr>
          <w:p w14:paraId="0FE82F7D" w14:textId="77777777" w:rsidR="00CE02DE" w:rsidRPr="00346AC0" w:rsidRDefault="00CE02DE" w:rsidP="00CE02DE">
            <w:pPr>
              <w:autoSpaceDE w:val="0"/>
              <w:autoSpaceDN w:val="0"/>
              <w:adjustRightInd w:val="0"/>
              <w:rPr>
                <w:rFonts w:ascii="Arial" w:hAnsi="Arial" w:cs="Arial"/>
                <w:noProof/>
              </w:rPr>
            </w:pPr>
          </w:p>
        </w:tc>
        <w:tc>
          <w:tcPr>
            <w:tcW w:w="630" w:type="dxa"/>
            <w:shd w:val="clear" w:color="auto" w:fill="D9D9D9" w:themeFill="background1" w:themeFillShade="D9"/>
          </w:tcPr>
          <w:p w14:paraId="59728A80" w14:textId="77777777" w:rsidR="00CE02DE" w:rsidRPr="00346AC0" w:rsidRDefault="00CE02DE" w:rsidP="00CE02DE">
            <w:pPr>
              <w:autoSpaceDE w:val="0"/>
              <w:autoSpaceDN w:val="0"/>
              <w:adjustRightInd w:val="0"/>
              <w:rPr>
                <w:rFonts w:ascii="Arial" w:hAnsi="Arial" w:cs="Arial"/>
                <w:noProof/>
              </w:rPr>
            </w:pPr>
          </w:p>
        </w:tc>
        <w:tc>
          <w:tcPr>
            <w:tcW w:w="637" w:type="dxa"/>
            <w:shd w:val="clear" w:color="auto" w:fill="D9D9D9" w:themeFill="background1" w:themeFillShade="D9"/>
          </w:tcPr>
          <w:p w14:paraId="1A384444" w14:textId="77777777" w:rsidR="00CE02DE" w:rsidRPr="00346AC0" w:rsidRDefault="00CE02DE"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7B9FB087" w14:textId="77777777" w:rsidR="00CE02DE" w:rsidRPr="00346AC0" w:rsidRDefault="00CE02DE" w:rsidP="00CE02DE">
            <w:pPr>
              <w:autoSpaceDE w:val="0"/>
              <w:autoSpaceDN w:val="0"/>
              <w:adjustRightInd w:val="0"/>
              <w:rPr>
                <w:rFonts w:ascii="Arial" w:hAnsi="Arial" w:cs="Arial"/>
                <w:noProof/>
              </w:rPr>
            </w:pPr>
          </w:p>
        </w:tc>
      </w:tr>
      <w:tr w:rsidR="00E82136" w:rsidRPr="00346AC0" w14:paraId="38D2C5CE" w14:textId="77777777" w:rsidTr="001030B2">
        <w:trPr>
          <w:cantSplit/>
        </w:trPr>
        <w:tc>
          <w:tcPr>
            <w:tcW w:w="1257" w:type="dxa"/>
          </w:tcPr>
          <w:p w14:paraId="29336D88" w14:textId="77777777" w:rsidR="00E82136" w:rsidRDefault="00E82136" w:rsidP="00CE02DE">
            <w:pPr>
              <w:autoSpaceDE w:val="0"/>
              <w:autoSpaceDN w:val="0"/>
              <w:adjustRightInd w:val="0"/>
              <w:spacing w:before="40"/>
              <w:jc w:val="center"/>
              <w:rPr>
                <w:rFonts w:ascii="Arial" w:hAnsi="Arial" w:cs="Arial"/>
                <w:noProof/>
              </w:rPr>
            </w:pPr>
            <w:r>
              <w:rPr>
                <w:rFonts w:ascii="Arial" w:hAnsi="Arial" w:cs="Arial"/>
                <w:noProof/>
              </w:rPr>
              <w:t>1.9</w:t>
            </w:r>
          </w:p>
        </w:tc>
        <w:tc>
          <w:tcPr>
            <w:tcW w:w="4265" w:type="dxa"/>
          </w:tcPr>
          <w:p w14:paraId="34FDD645" w14:textId="77777777" w:rsidR="00E82136" w:rsidRPr="00E82136" w:rsidRDefault="00E82136" w:rsidP="00CE02DE">
            <w:pPr>
              <w:autoSpaceDE w:val="0"/>
              <w:autoSpaceDN w:val="0"/>
              <w:adjustRightInd w:val="0"/>
              <w:spacing w:after="240"/>
              <w:rPr>
                <w:rFonts w:ascii="Arial" w:hAnsi="Arial" w:cs="Arial"/>
              </w:rPr>
            </w:pPr>
            <w:r w:rsidRPr="00E82136">
              <w:rPr>
                <w:rFonts w:ascii="Arial" w:hAnsi="Arial" w:cs="Arial"/>
              </w:rPr>
              <w:t>Instructional materials, where appropriate, examine humanity’s place in ecological systems and the necessity for the protection of the environment (</w:t>
            </w:r>
            <w:r w:rsidRPr="00E82136">
              <w:rPr>
                <w:rFonts w:ascii="Arial" w:hAnsi="Arial" w:cs="Arial"/>
                <w:i/>
              </w:rPr>
              <w:t>EC</w:t>
            </w:r>
            <w:r w:rsidRPr="00E82136">
              <w:rPr>
                <w:rFonts w:ascii="Arial" w:hAnsi="Arial" w:cs="Arial"/>
              </w:rPr>
              <w:t xml:space="preserve"> Section 60041) and include instructional content based on the California Environmental Principles and Concepts developed by the California Environmental Protection Agency and adopted by the State Board of Education (</w:t>
            </w:r>
            <w:r w:rsidRPr="00E82136">
              <w:rPr>
                <w:rFonts w:ascii="Arial" w:hAnsi="Arial" w:cs="Arial"/>
                <w:i/>
              </w:rPr>
              <w:t xml:space="preserve">Public Resources Code </w:t>
            </w:r>
            <w:r w:rsidRPr="00E82136">
              <w:rPr>
                <w:rFonts w:ascii="Arial" w:hAnsi="Arial" w:cs="Arial"/>
              </w:rPr>
              <w:t xml:space="preserve">Section 71301) where appropriate and aligned to the </w:t>
            </w:r>
            <w:r w:rsidRPr="00E82136">
              <w:rPr>
                <w:rFonts w:ascii="Arial" w:hAnsi="Arial" w:cs="Arial"/>
                <w:i/>
              </w:rPr>
              <w:t>Arts Standards</w:t>
            </w:r>
            <w:r w:rsidRPr="00E82136">
              <w:rPr>
                <w:rFonts w:ascii="Arial" w:hAnsi="Arial" w:cs="Arial"/>
              </w:rPr>
              <w:t>.</w:t>
            </w:r>
          </w:p>
        </w:tc>
        <w:tc>
          <w:tcPr>
            <w:tcW w:w="3558" w:type="dxa"/>
          </w:tcPr>
          <w:p w14:paraId="0911E312" w14:textId="77777777" w:rsidR="00E82136" w:rsidRPr="00346AC0" w:rsidRDefault="00E82136" w:rsidP="00CE02DE">
            <w:pPr>
              <w:autoSpaceDE w:val="0"/>
              <w:autoSpaceDN w:val="0"/>
              <w:adjustRightInd w:val="0"/>
              <w:rPr>
                <w:rFonts w:ascii="Arial" w:hAnsi="Arial" w:cs="Arial"/>
                <w:noProof/>
              </w:rPr>
            </w:pPr>
          </w:p>
        </w:tc>
        <w:tc>
          <w:tcPr>
            <w:tcW w:w="630" w:type="dxa"/>
            <w:shd w:val="clear" w:color="auto" w:fill="D9D9D9" w:themeFill="background1" w:themeFillShade="D9"/>
          </w:tcPr>
          <w:p w14:paraId="0E40E064" w14:textId="77777777" w:rsidR="00E82136" w:rsidRPr="00346AC0" w:rsidRDefault="00E82136" w:rsidP="00CE02DE">
            <w:pPr>
              <w:autoSpaceDE w:val="0"/>
              <w:autoSpaceDN w:val="0"/>
              <w:adjustRightInd w:val="0"/>
              <w:rPr>
                <w:rFonts w:ascii="Arial" w:hAnsi="Arial" w:cs="Arial"/>
                <w:noProof/>
              </w:rPr>
            </w:pPr>
          </w:p>
        </w:tc>
        <w:tc>
          <w:tcPr>
            <w:tcW w:w="637" w:type="dxa"/>
            <w:shd w:val="clear" w:color="auto" w:fill="D9D9D9" w:themeFill="background1" w:themeFillShade="D9"/>
          </w:tcPr>
          <w:p w14:paraId="69ED0E4E" w14:textId="77777777" w:rsidR="00E82136" w:rsidRPr="00346AC0" w:rsidRDefault="00E82136" w:rsidP="00CE02DE">
            <w:pPr>
              <w:autoSpaceDE w:val="0"/>
              <w:autoSpaceDN w:val="0"/>
              <w:adjustRightInd w:val="0"/>
              <w:rPr>
                <w:rFonts w:ascii="Arial" w:hAnsi="Arial" w:cs="Arial"/>
                <w:noProof/>
              </w:rPr>
            </w:pPr>
          </w:p>
        </w:tc>
        <w:tc>
          <w:tcPr>
            <w:tcW w:w="4269" w:type="dxa"/>
            <w:shd w:val="clear" w:color="auto" w:fill="D9D9D9" w:themeFill="background1" w:themeFillShade="D9"/>
          </w:tcPr>
          <w:p w14:paraId="464AA618" w14:textId="77777777" w:rsidR="00E82136" w:rsidRPr="00346AC0" w:rsidRDefault="00E82136" w:rsidP="00CE02DE">
            <w:pPr>
              <w:autoSpaceDE w:val="0"/>
              <w:autoSpaceDN w:val="0"/>
              <w:adjustRightInd w:val="0"/>
              <w:rPr>
                <w:rFonts w:ascii="Arial" w:hAnsi="Arial" w:cs="Arial"/>
                <w:noProof/>
              </w:rPr>
            </w:pPr>
          </w:p>
        </w:tc>
      </w:tr>
    </w:tbl>
    <w:p w14:paraId="08FB3692" w14:textId="77777777" w:rsidR="002C4F57" w:rsidRDefault="002C4F57">
      <w:pPr>
        <w:rPr>
          <w:rFonts w:ascii="Arial" w:hAnsi="Arial" w:cs="Arial"/>
          <w:b/>
          <w:noProof/>
          <w:sz w:val="28"/>
          <w:szCs w:val="28"/>
        </w:rPr>
      </w:pPr>
      <w:r>
        <w:br w:type="page"/>
      </w:r>
    </w:p>
    <w:p w14:paraId="28694480" w14:textId="77777777" w:rsidR="008D2355" w:rsidRPr="00B114B1" w:rsidRDefault="008D2355" w:rsidP="008D2355">
      <w:pPr>
        <w:pStyle w:val="Heading2"/>
        <w:spacing w:before="480" w:after="240"/>
      </w:pPr>
      <w:r>
        <w:lastRenderedPageBreak/>
        <w:t>Category 2:</w:t>
      </w:r>
      <w:r w:rsidRPr="00B114B1">
        <w:t xml:space="preserve"> </w:t>
      </w:r>
      <w:r>
        <w:t>Program Organization</w:t>
      </w:r>
    </w:p>
    <w:tbl>
      <w:tblPr>
        <w:tblStyle w:val="TableGrid"/>
        <w:tblW w:w="14616" w:type="dxa"/>
        <w:tblLook w:val="0020" w:firstRow="1" w:lastRow="0" w:firstColumn="0" w:lastColumn="0" w:noHBand="0" w:noVBand="0"/>
        <w:tblDescription w:val="Category 2 alignment with program organization chart"/>
      </w:tblPr>
      <w:tblGrid>
        <w:gridCol w:w="1257"/>
        <w:gridCol w:w="4265"/>
        <w:gridCol w:w="3558"/>
        <w:gridCol w:w="630"/>
        <w:gridCol w:w="637"/>
        <w:gridCol w:w="4269"/>
      </w:tblGrid>
      <w:tr w:rsidR="008D2355" w:rsidRPr="00346AC0" w14:paraId="7036113A" w14:textId="77777777" w:rsidTr="001030B2">
        <w:trPr>
          <w:cantSplit/>
          <w:trHeight w:val="211"/>
          <w:tblHeader/>
        </w:trPr>
        <w:tc>
          <w:tcPr>
            <w:tcW w:w="1257" w:type="dxa"/>
            <w:shd w:val="clear" w:color="auto" w:fill="D9D9D9" w:themeFill="background1" w:themeFillShade="D9"/>
          </w:tcPr>
          <w:p w14:paraId="6975A496"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14:paraId="6137F046" w14:textId="77777777" w:rsidR="008D2355" w:rsidRPr="00346AC0" w:rsidRDefault="008D2355" w:rsidP="008D2355">
            <w:pPr>
              <w:pStyle w:val="Heading3"/>
              <w:jc w:val="center"/>
            </w:pPr>
            <w:r>
              <w:t>Program Organization</w:t>
            </w:r>
          </w:p>
        </w:tc>
        <w:tc>
          <w:tcPr>
            <w:tcW w:w="3558" w:type="dxa"/>
            <w:shd w:val="clear" w:color="auto" w:fill="D9D9D9" w:themeFill="background1" w:themeFillShade="D9"/>
          </w:tcPr>
          <w:p w14:paraId="3A0988D8"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14:paraId="1AD39106"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416F62C1"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14:paraId="692C5C34"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65DA2BC7"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14:paraId="7DCE58EA"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1A53A2D3" w14:textId="77777777" w:rsidTr="001030B2">
        <w:trPr>
          <w:cantSplit/>
        </w:trPr>
        <w:tc>
          <w:tcPr>
            <w:tcW w:w="1257" w:type="dxa"/>
          </w:tcPr>
          <w:p w14:paraId="653FC09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2.1</w:t>
            </w:r>
          </w:p>
        </w:tc>
        <w:tc>
          <w:tcPr>
            <w:tcW w:w="4265" w:type="dxa"/>
          </w:tcPr>
          <w:p w14:paraId="59CCA863" w14:textId="6DE2245B" w:rsidR="008B6F4C" w:rsidRPr="00F105D8" w:rsidRDefault="00E82136" w:rsidP="008B6F4C">
            <w:pPr>
              <w:autoSpaceDE w:val="0"/>
              <w:autoSpaceDN w:val="0"/>
              <w:adjustRightInd w:val="0"/>
              <w:spacing w:after="240"/>
              <w:rPr>
                <w:rFonts w:ascii="Arial" w:hAnsi="Arial" w:cs="Arial"/>
                <w:iCs/>
              </w:rPr>
            </w:pPr>
            <w:r w:rsidRPr="00E82136">
              <w:rPr>
                <w:rFonts w:ascii="Arial" w:hAnsi="Arial" w:cs="Arial"/>
              </w:rPr>
              <w:t xml:space="preserve">An organizational structure that provides logic and coherence to facilitate efficient and effective teaching and learning within the discipline-specific unit, lesson, and grade level or grade span, consistent with the guidance in the </w:t>
            </w:r>
            <w:r w:rsidRPr="00E82136">
              <w:rPr>
                <w:rFonts w:ascii="Arial" w:hAnsi="Arial" w:cs="Arial"/>
                <w:i/>
              </w:rPr>
              <w:t>Arts Framework</w:t>
            </w:r>
          </w:p>
        </w:tc>
        <w:tc>
          <w:tcPr>
            <w:tcW w:w="3558" w:type="dxa"/>
          </w:tcPr>
          <w:p w14:paraId="1B64D301"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05FF9C91"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3A2619E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62BD7C3A" w14:textId="77777777" w:rsidR="008B6F4C" w:rsidRPr="00346AC0" w:rsidRDefault="008B6F4C" w:rsidP="008B6F4C">
            <w:pPr>
              <w:autoSpaceDE w:val="0"/>
              <w:autoSpaceDN w:val="0"/>
              <w:adjustRightInd w:val="0"/>
              <w:rPr>
                <w:rFonts w:ascii="Arial" w:hAnsi="Arial" w:cs="Arial"/>
                <w:noProof/>
              </w:rPr>
            </w:pPr>
          </w:p>
        </w:tc>
      </w:tr>
      <w:tr w:rsidR="008B6F4C" w:rsidRPr="00346AC0" w14:paraId="360BF894" w14:textId="77777777" w:rsidTr="001030B2">
        <w:trPr>
          <w:cantSplit/>
        </w:trPr>
        <w:tc>
          <w:tcPr>
            <w:tcW w:w="1257" w:type="dxa"/>
          </w:tcPr>
          <w:p w14:paraId="159A45C2"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2.2</w:t>
            </w:r>
          </w:p>
        </w:tc>
        <w:tc>
          <w:tcPr>
            <w:tcW w:w="4265" w:type="dxa"/>
          </w:tcPr>
          <w:p w14:paraId="5A72D36E" w14:textId="358F96BC" w:rsidR="008B6F4C" w:rsidRPr="00AA59F7" w:rsidRDefault="00E82136" w:rsidP="000F6DA1">
            <w:pPr>
              <w:autoSpaceDE w:val="0"/>
              <w:autoSpaceDN w:val="0"/>
              <w:adjustRightInd w:val="0"/>
              <w:spacing w:after="240"/>
              <w:rPr>
                <w:rFonts w:ascii="Arial" w:hAnsi="Arial" w:cs="Arial"/>
              </w:rPr>
            </w:pPr>
            <w:r w:rsidRPr="00E82136">
              <w:rPr>
                <w:rFonts w:ascii="Arial" w:hAnsi="Arial" w:cs="Arial"/>
              </w:rPr>
              <w:t>Tables of contents, indexes, glossaries, technology-based resources, support materials, content summaries, and assessment guides designed to help administrators, teachers, parents or guardians, and students navigate the program</w:t>
            </w:r>
          </w:p>
        </w:tc>
        <w:tc>
          <w:tcPr>
            <w:tcW w:w="3558" w:type="dxa"/>
          </w:tcPr>
          <w:p w14:paraId="02260665"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07D0059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527354D6"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2D8A848E" w14:textId="77777777" w:rsidR="008B6F4C" w:rsidRPr="00346AC0" w:rsidRDefault="008B6F4C" w:rsidP="008B6F4C">
            <w:pPr>
              <w:autoSpaceDE w:val="0"/>
              <w:autoSpaceDN w:val="0"/>
              <w:adjustRightInd w:val="0"/>
              <w:rPr>
                <w:rFonts w:ascii="Arial" w:hAnsi="Arial" w:cs="Arial"/>
                <w:noProof/>
              </w:rPr>
            </w:pPr>
          </w:p>
        </w:tc>
      </w:tr>
      <w:tr w:rsidR="008B6F4C" w:rsidRPr="00346AC0" w14:paraId="4FC3D328" w14:textId="77777777" w:rsidTr="001030B2">
        <w:trPr>
          <w:cantSplit/>
        </w:trPr>
        <w:tc>
          <w:tcPr>
            <w:tcW w:w="1257" w:type="dxa"/>
          </w:tcPr>
          <w:p w14:paraId="044C1A1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2.3</w:t>
            </w:r>
          </w:p>
        </w:tc>
        <w:tc>
          <w:tcPr>
            <w:tcW w:w="4265" w:type="dxa"/>
          </w:tcPr>
          <w:p w14:paraId="7690988C" w14:textId="609674EC" w:rsidR="008B6F4C" w:rsidRPr="00A714F4" w:rsidRDefault="00E82136" w:rsidP="008B6F4C">
            <w:pPr>
              <w:autoSpaceDE w:val="0"/>
              <w:autoSpaceDN w:val="0"/>
              <w:adjustRightInd w:val="0"/>
              <w:spacing w:after="240"/>
              <w:rPr>
                <w:rFonts w:cs="Arial"/>
                <w:iCs/>
              </w:rPr>
            </w:pPr>
            <w:r w:rsidRPr="00E82136">
              <w:rPr>
                <w:rFonts w:ascii="Arial" w:hAnsi="Arial" w:cs="Arial"/>
              </w:rPr>
              <w:t xml:space="preserve">An overview of the content in each chapter or unit that describes how it supports instruction and learning of the </w:t>
            </w:r>
            <w:r w:rsidRPr="00E82136">
              <w:rPr>
                <w:rFonts w:ascii="Arial" w:hAnsi="Arial" w:cs="Arial"/>
                <w:i/>
              </w:rPr>
              <w:t>Arts Standards</w:t>
            </w:r>
          </w:p>
        </w:tc>
        <w:tc>
          <w:tcPr>
            <w:tcW w:w="3558" w:type="dxa"/>
          </w:tcPr>
          <w:p w14:paraId="243930AA"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410CC2B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219617C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161C1E51" w14:textId="77777777" w:rsidR="008B6F4C" w:rsidRPr="00346AC0" w:rsidRDefault="008B6F4C" w:rsidP="008B6F4C">
            <w:pPr>
              <w:autoSpaceDE w:val="0"/>
              <w:autoSpaceDN w:val="0"/>
              <w:adjustRightInd w:val="0"/>
              <w:rPr>
                <w:rFonts w:ascii="Arial" w:hAnsi="Arial" w:cs="Arial"/>
                <w:noProof/>
              </w:rPr>
            </w:pPr>
          </w:p>
        </w:tc>
      </w:tr>
      <w:tr w:rsidR="008B6F4C" w:rsidRPr="00346AC0" w14:paraId="53F993AA" w14:textId="77777777" w:rsidTr="001030B2">
        <w:trPr>
          <w:cantSplit/>
        </w:trPr>
        <w:tc>
          <w:tcPr>
            <w:tcW w:w="1257" w:type="dxa"/>
          </w:tcPr>
          <w:p w14:paraId="2688752F"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2.4</w:t>
            </w:r>
          </w:p>
        </w:tc>
        <w:tc>
          <w:tcPr>
            <w:tcW w:w="4265" w:type="dxa"/>
          </w:tcPr>
          <w:p w14:paraId="5C0442C5" w14:textId="07107EA5" w:rsidR="008B6F4C" w:rsidRPr="00A54576" w:rsidRDefault="00E82136" w:rsidP="008B6F4C">
            <w:pPr>
              <w:autoSpaceDE w:val="0"/>
              <w:autoSpaceDN w:val="0"/>
              <w:adjustRightInd w:val="0"/>
              <w:spacing w:after="240"/>
              <w:rPr>
                <w:rFonts w:cs="Arial"/>
              </w:rPr>
            </w:pPr>
            <w:r w:rsidRPr="00E82136">
              <w:rPr>
                <w:rFonts w:ascii="Arial" w:hAnsi="Arial" w:cs="Arial"/>
              </w:rPr>
              <w:t>An overview of the content in each chapter or unit that outlines the arts concepts, processes, and skills to be developed</w:t>
            </w:r>
          </w:p>
        </w:tc>
        <w:tc>
          <w:tcPr>
            <w:tcW w:w="3558" w:type="dxa"/>
          </w:tcPr>
          <w:p w14:paraId="2A82705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691C54E1"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EF11A12"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028218AF" w14:textId="77777777" w:rsidR="008B6F4C" w:rsidRPr="00346AC0" w:rsidRDefault="008B6F4C" w:rsidP="008B6F4C">
            <w:pPr>
              <w:autoSpaceDE w:val="0"/>
              <w:autoSpaceDN w:val="0"/>
              <w:adjustRightInd w:val="0"/>
              <w:rPr>
                <w:rFonts w:ascii="Arial" w:hAnsi="Arial" w:cs="Arial"/>
                <w:noProof/>
              </w:rPr>
            </w:pPr>
          </w:p>
        </w:tc>
      </w:tr>
      <w:tr w:rsidR="008B6F4C" w:rsidRPr="00346AC0" w14:paraId="2F474097" w14:textId="77777777" w:rsidTr="001030B2">
        <w:trPr>
          <w:cantSplit/>
        </w:trPr>
        <w:tc>
          <w:tcPr>
            <w:tcW w:w="1257" w:type="dxa"/>
          </w:tcPr>
          <w:p w14:paraId="28A2D367"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2.5</w:t>
            </w:r>
          </w:p>
        </w:tc>
        <w:tc>
          <w:tcPr>
            <w:tcW w:w="4265" w:type="dxa"/>
          </w:tcPr>
          <w:p w14:paraId="0994DD74" w14:textId="1ED72B8D" w:rsidR="008B6F4C" w:rsidRPr="00F6257C" w:rsidRDefault="00E82136" w:rsidP="00F6257C">
            <w:pPr>
              <w:autoSpaceDE w:val="0"/>
              <w:autoSpaceDN w:val="0"/>
              <w:adjustRightInd w:val="0"/>
              <w:spacing w:line="276" w:lineRule="auto"/>
              <w:rPr>
                <w:rFonts w:ascii="Arial" w:hAnsi="Arial" w:cs="Arial"/>
              </w:rPr>
            </w:pPr>
            <w:r w:rsidRPr="00E82136">
              <w:rPr>
                <w:rFonts w:ascii="Arial" w:hAnsi="Arial" w:cs="Arial"/>
              </w:rPr>
              <w:t>Graphics (e.g., pictures, maps, charts) that are accurate, are well annotated or labeled, and enhance students’ focus and understanding of the content</w:t>
            </w:r>
          </w:p>
        </w:tc>
        <w:tc>
          <w:tcPr>
            <w:tcW w:w="3558" w:type="dxa"/>
          </w:tcPr>
          <w:p w14:paraId="2F00661C"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3D5A182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445CD9F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3923D8F7" w14:textId="77777777" w:rsidR="008B6F4C" w:rsidRPr="00346AC0" w:rsidRDefault="008B6F4C" w:rsidP="008B6F4C">
            <w:pPr>
              <w:autoSpaceDE w:val="0"/>
              <w:autoSpaceDN w:val="0"/>
              <w:adjustRightInd w:val="0"/>
              <w:rPr>
                <w:rFonts w:ascii="Arial" w:hAnsi="Arial" w:cs="Arial"/>
                <w:noProof/>
              </w:rPr>
            </w:pPr>
          </w:p>
        </w:tc>
      </w:tr>
      <w:tr w:rsidR="008B6F4C" w:rsidRPr="00346AC0" w14:paraId="500D1DEA" w14:textId="77777777" w:rsidTr="001030B2">
        <w:trPr>
          <w:cantSplit/>
        </w:trPr>
        <w:tc>
          <w:tcPr>
            <w:tcW w:w="1257" w:type="dxa"/>
          </w:tcPr>
          <w:p w14:paraId="5B85B7EC"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2.6</w:t>
            </w:r>
          </w:p>
        </w:tc>
        <w:tc>
          <w:tcPr>
            <w:tcW w:w="4265" w:type="dxa"/>
          </w:tcPr>
          <w:p w14:paraId="33EDB51F" w14:textId="3FAE8F1F" w:rsidR="008B6F4C" w:rsidRPr="00A714F4" w:rsidRDefault="00E82136" w:rsidP="00F6257C">
            <w:pPr>
              <w:autoSpaceDE w:val="0"/>
              <w:autoSpaceDN w:val="0"/>
              <w:adjustRightInd w:val="0"/>
              <w:spacing w:after="240"/>
              <w:rPr>
                <w:rFonts w:cs="Arial"/>
                <w:iCs/>
              </w:rPr>
            </w:pPr>
            <w:r w:rsidRPr="00E82136">
              <w:rPr>
                <w:rFonts w:ascii="Arial" w:hAnsi="Arial" w:cs="Arial"/>
              </w:rPr>
              <w:t xml:space="preserve">Support materials that are an integral part of the instructional program and are clearly aligned with the </w:t>
            </w:r>
            <w:r w:rsidRPr="00E82136">
              <w:rPr>
                <w:rFonts w:ascii="Arial" w:hAnsi="Arial" w:cs="Arial"/>
                <w:i/>
              </w:rPr>
              <w:t>Arts Standards</w:t>
            </w:r>
          </w:p>
        </w:tc>
        <w:tc>
          <w:tcPr>
            <w:tcW w:w="3558" w:type="dxa"/>
          </w:tcPr>
          <w:p w14:paraId="414A3EAD"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5853599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10A0375E"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6D78D841" w14:textId="77777777" w:rsidR="008B6F4C" w:rsidRPr="00346AC0" w:rsidRDefault="008B6F4C" w:rsidP="008B6F4C">
            <w:pPr>
              <w:autoSpaceDE w:val="0"/>
              <w:autoSpaceDN w:val="0"/>
              <w:adjustRightInd w:val="0"/>
              <w:rPr>
                <w:rFonts w:ascii="Arial" w:hAnsi="Arial" w:cs="Arial"/>
                <w:noProof/>
              </w:rPr>
            </w:pPr>
          </w:p>
        </w:tc>
      </w:tr>
      <w:tr w:rsidR="008B6F4C" w:rsidRPr="00346AC0" w14:paraId="57989C14" w14:textId="77777777" w:rsidTr="001030B2">
        <w:trPr>
          <w:cantSplit/>
        </w:trPr>
        <w:tc>
          <w:tcPr>
            <w:tcW w:w="1257" w:type="dxa"/>
          </w:tcPr>
          <w:p w14:paraId="22416DDB"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2.7</w:t>
            </w:r>
          </w:p>
        </w:tc>
        <w:tc>
          <w:tcPr>
            <w:tcW w:w="4265" w:type="dxa"/>
          </w:tcPr>
          <w:p w14:paraId="432027DA" w14:textId="26B57C5E" w:rsidR="008B6F4C" w:rsidRPr="00A54576" w:rsidRDefault="00F6257C" w:rsidP="008B6F4C">
            <w:pPr>
              <w:spacing w:after="240"/>
              <w:rPr>
                <w:rFonts w:cs="Arial"/>
              </w:rPr>
            </w:pPr>
            <w:r w:rsidRPr="00F6257C">
              <w:rPr>
                <w:rFonts w:ascii="Arial" w:hAnsi="Arial" w:cs="Arial"/>
              </w:rPr>
              <w:t xml:space="preserve">A well-organized structure that provides students with opportunities to achieve proficiency and/or the grade-level or grade-span </w:t>
            </w:r>
            <w:r w:rsidR="008B6F4C" w:rsidRPr="00A54576">
              <w:rPr>
                <w:rFonts w:ascii="Arial" w:hAnsi="Arial" w:cs="Arial"/>
              </w:rPr>
              <w:t>standards</w:t>
            </w:r>
          </w:p>
        </w:tc>
        <w:tc>
          <w:tcPr>
            <w:tcW w:w="3558" w:type="dxa"/>
          </w:tcPr>
          <w:p w14:paraId="43A5A000"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43F7F69E"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1ABCE457"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5B90A862" w14:textId="77777777" w:rsidR="008B6F4C" w:rsidRPr="00346AC0" w:rsidRDefault="008B6F4C" w:rsidP="008B6F4C">
            <w:pPr>
              <w:autoSpaceDE w:val="0"/>
              <w:autoSpaceDN w:val="0"/>
              <w:adjustRightInd w:val="0"/>
              <w:rPr>
                <w:rFonts w:ascii="Arial" w:hAnsi="Arial" w:cs="Arial"/>
                <w:noProof/>
              </w:rPr>
            </w:pPr>
          </w:p>
        </w:tc>
      </w:tr>
      <w:tr w:rsidR="006307A3" w:rsidRPr="00346AC0" w14:paraId="1287E5C2" w14:textId="77777777" w:rsidTr="001030B2">
        <w:trPr>
          <w:cantSplit/>
        </w:trPr>
        <w:tc>
          <w:tcPr>
            <w:tcW w:w="1257" w:type="dxa"/>
          </w:tcPr>
          <w:p w14:paraId="14A89B5C" w14:textId="77777777"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2.8</w:t>
            </w:r>
          </w:p>
        </w:tc>
        <w:tc>
          <w:tcPr>
            <w:tcW w:w="4265" w:type="dxa"/>
          </w:tcPr>
          <w:p w14:paraId="235CE813" w14:textId="2744BFE7" w:rsidR="006307A3" w:rsidRPr="00F6257C" w:rsidRDefault="00E82136" w:rsidP="008B6F4C">
            <w:pPr>
              <w:spacing w:after="240"/>
              <w:rPr>
                <w:rFonts w:ascii="Arial" w:hAnsi="Arial" w:cs="Arial"/>
              </w:rPr>
            </w:pPr>
            <w:r w:rsidRPr="00E82136">
              <w:rPr>
                <w:rFonts w:ascii="Arial" w:hAnsi="Arial" w:cs="Arial"/>
              </w:rPr>
              <w:t>A structure that builds on knowledge and skills acquired at earlier grade levels and makes explicit the connections between the discipline-specific arts education essential concepts and processes, and the other standards across the grade levels and grade spans</w:t>
            </w:r>
          </w:p>
        </w:tc>
        <w:tc>
          <w:tcPr>
            <w:tcW w:w="3558" w:type="dxa"/>
          </w:tcPr>
          <w:p w14:paraId="3E3FD79A" w14:textId="77777777" w:rsidR="006307A3" w:rsidRPr="00346AC0" w:rsidRDefault="006307A3" w:rsidP="008B6F4C">
            <w:pPr>
              <w:autoSpaceDE w:val="0"/>
              <w:autoSpaceDN w:val="0"/>
              <w:adjustRightInd w:val="0"/>
              <w:rPr>
                <w:rFonts w:ascii="Arial" w:hAnsi="Arial" w:cs="Arial"/>
                <w:noProof/>
              </w:rPr>
            </w:pPr>
          </w:p>
        </w:tc>
        <w:tc>
          <w:tcPr>
            <w:tcW w:w="630" w:type="dxa"/>
            <w:shd w:val="clear" w:color="auto" w:fill="D9D9D9" w:themeFill="background1" w:themeFillShade="D9"/>
          </w:tcPr>
          <w:p w14:paraId="323EF95A" w14:textId="77777777" w:rsidR="006307A3" w:rsidRPr="00346AC0" w:rsidRDefault="006307A3" w:rsidP="008B6F4C">
            <w:pPr>
              <w:autoSpaceDE w:val="0"/>
              <w:autoSpaceDN w:val="0"/>
              <w:adjustRightInd w:val="0"/>
              <w:rPr>
                <w:rFonts w:ascii="Arial" w:hAnsi="Arial" w:cs="Arial"/>
                <w:noProof/>
              </w:rPr>
            </w:pPr>
          </w:p>
        </w:tc>
        <w:tc>
          <w:tcPr>
            <w:tcW w:w="637" w:type="dxa"/>
            <w:shd w:val="clear" w:color="auto" w:fill="D9D9D9" w:themeFill="background1" w:themeFillShade="D9"/>
          </w:tcPr>
          <w:p w14:paraId="34F0B355" w14:textId="77777777" w:rsidR="006307A3" w:rsidRPr="00346AC0" w:rsidRDefault="006307A3"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111CA238" w14:textId="77777777" w:rsidR="006307A3" w:rsidRPr="00346AC0" w:rsidRDefault="006307A3" w:rsidP="008B6F4C">
            <w:pPr>
              <w:autoSpaceDE w:val="0"/>
              <w:autoSpaceDN w:val="0"/>
              <w:adjustRightInd w:val="0"/>
              <w:rPr>
                <w:rFonts w:ascii="Arial" w:hAnsi="Arial" w:cs="Arial"/>
                <w:noProof/>
              </w:rPr>
            </w:pPr>
          </w:p>
        </w:tc>
      </w:tr>
      <w:tr w:rsidR="006307A3" w:rsidRPr="00346AC0" w14:paraId="0BA5A928" w14:textId="77777777" w:rsidTr="001030B2">
        <w:trPr>
          <w:cantSplit/>
        </w:trPr>
        <w:tc>
          <w:tcPr>
            <w:tcW w:w="1257" w:type="dxa"/>
          </w:tcPr>
          <w:p w14:paraId="02860BC9" w14:textId="77777777"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2.9</w:t>
            </w:r>
          </w:p>
        </w:tc>
        <w:tc>
          <w:tcPr>
            <w:tcW w:w="4265" w:type="dxa"/>
          </w:tcPr>
          <w:p w14:paraId="6B7EDC5C" w14:textId="1382D0B8" w:rsidR="006307A3" w:rsidRPr="00F6257C" w:rsidRDefault="00E82136" w:rsidP="00E82136">
            <w:pPr>
              <w:spacing w:after="240"/>
              <w:rPr>
                <w:rFonts w:ascii="Arial" w:hAnsi="Arial" w:cs="Arial"/>
              </w:rPr>
            </w:pPr>
            <w:r w:rsidRPr="00E82136">
              <w:rPr>
                <w:rFonts w:ascii="Arial" w:hAnsi="Arial" w:cs="Arial"/>
              </w:rPr>
              <w:t>A list of the discipline-specific grade-level or grade-span standards in the teacher’s guide together with page number citations or other references that demonstrate alignment with the performance standards</w:t>
            </w:r>
          </w:p>
        </w:tc>
        <w:tc>
          <w:tcPr>
            <w:tcW w:w="3558" w:type="dxa"/>
          </w:tcPr>
          <w:p w14:paraId="7CD8940E" w14:textId="77777777" w:rsidR="006307A3" w:rsidRPr="00346AC0" w:rsidRDefault="006307A3" w:rsidP="008B6F4C">
            <w:pPr>
              <w:autoSpaceDE w:val="0"/>
              <w:autoSpaceDN w:val="0"/>
              <w:adjustRightInd w:val="0"/>
              <w:rPr>
                <w:rFonts w:ascii="Arial" w:hAnsi="Arial" w:cs="Arial"/>
                <w:noProof/>
              </w:rPr>
            </w:pPr>
          </w:p>
        </w:tc>
        <w:tc>
          <w:tcPr>
            <w:tcW w:w="630" w:type="dxa"/>
            <w:shd w:val="clear" w:color="auto" w:fill="D9D9D9" w:themeFill="background1" w:themeFillShade="D9"/>
          </w:tcPr>
          <w:p w14:paraId="1BB4DDBE" w14:textId="77777777" w:rsidR="006307A3" w:rsidRPr="00346AC0" w:rsidRDefault="006307A3" w:rsidP="008B6F4C">
            <w:pPr>
              <w:autoSpaceDE w:val="0"/>
              <w:autoSpaceDN w:val="0"/>
              <w:adjustRightInd w:val="0"/>
              <w:rPr>
                <w:rFonts w:ascii="Arial" w:hAnsi="Arial" w:cs="Arial"/>
                <w:noProof/>
              </w:rPr>
            </w:pPr>
          </w:p>
        </w:tc>
        <w:tc>
          <w:tcPr>
            <w:tcW w:w="637" w:type="dxa"/>
            <w:shd w:val="clear" w:color="auto" w:fill="D9D9D9" w:themeFill="background1" w:themeFillShade="D9"/>
          </w:tcPr>
          <w:p w14:paraId="04AB70DC" w14:textId="77777777" w:rsidR="006307A3" w:rsidRPr="00346AC0" w:rsidRDefault="006307A3"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0154931" w14:textId="77777777" w:rsidR="006307A3" w:rsidRPr="00346AC0" w:rsidRDefault="006307A3" w:rsidP="008B6F4C">
            <w:pPr>
              <w:autoSpaceDE w:val="0"/>
              <w:autoSpaceDN w:val="0"/>
              <w:adjustRightInd w:val="0"/>
              <w:rPr>
                <w:rFonts w:ascii="Arial" w:hAnsi="Arial" w:cs="Arial"/>
                <w:noProof/>
              </w:rPr>
            </w:pPr>
          </w:p>
        </w:tc>
      </w:tr>
    </w:tbl>
    <w:p w14:paraId="6D571A87" w14:textId="77777777" w:rsidR="008D2355" w:rsidRPr="00B114B1" w:rsidRDefault="008D2355" w:rsidP="008D2355">
      <w:pPr>
        <w:pStyle w:val="Heading2"/>
        <w:spacing w:before="480" w:after="240"/>
      </w:pPr>
      <w:r>
        <w:lastRenderedPageBreak/>
        <w:t>Category 3:</w:t>
      </w:r>
      <w:r w:rsidRPr="00B114B1">
        <w:t xml:space="preserve"> </w:t>
      </w:r>
      <w:r w:rsidRPr="006A767A">
        <w:t>A</w:t>
      </w:r>
      <w:r>
        <w:t>ssessment</w:t>
      </w:r>
    </w:p>
    <w:tbl>
      <w:tblPr>
        <w:tblStyle w:val="TableGrid"/>
        <w:tblW w:w="14616" w:type="dxa"/>
        <w:tblLook w:val="0020" w:firstRow="1" w:lastRow="0" w:firstColumn="0" w:lastColumn="0" w:noHBand="0" w:noVBand="0"/>
        <w:tblDescription w:val="Category 3 alignment with assessment chart"/>
      </w:tblPr>
      <w:tblGrid>
        <w:gridCol w:w="1257"/>
        <w:gridCol w:w="4265"/>
        <w:gridCol w:w="3558"/>
        <w:gridCol w:w="630"/>
        <w:gridCol w:w="637"/>
        <w:gridCol w:w="4269"/>
      </w:tblGrid>
      <w:tr w:rsidR="008D2355" w:rsidRPr="00346AC0" w14:paraId="469461CF" w14:textId="77777777" w:rsidTr="00453072">
        <w:trPr>
          <w:cantSplit/>
          <w:trHeight w:val="211"/>
          <w:tblHeader/>
        </w:trPr>
        <w:tc>
          <w:tcPr>
            <w:tcW w:w="1257" w:type="dxa"/>
            <w:shd w:val="clear" w:color="auto" w:fill="D9D9D9" w:themeFill="background1" w:themeFillShade="D9"/>
          </w:tcPr>
          <w:p w14:paraId="41A19352"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14:paraId="6E9D8861" w14:textId="77777777" w:rsidR="008D2355" w:rsidRPr="00346AC0" w:rsidRDefault="008D2355" w:rsidP="008D2355">
            <w:pPr>
              <w:pStyle w:val="Heading3"/>
              <w:jc w:val="center"/>
            </w:pPr>
            <w:r>
              <w:t>Assessment</w:t>
            </w:r>
          </w:p>
        </w:tc>
        <w:tc>
          <w:tcPr>
            <w:tcW w:w="3558" w:type="dxa"/>
            <w:shd w:val="clear" w:color="auto" w:fill="D9D9D9" w:themeFill="background1" w:themeFillShade="D9"/>
          </w:tcPr>
          <w:p w14:paraId="2C85D80B"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14:paraId="25BDD991"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7F5052A8"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14:paraId="47800612"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1575B0F1"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14:paraId="5F11BD34"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4D0609E1" w14:textId="77777777" w:rsidTr="00453072">
        <w:trPr>
          <w:cantSplit/>
        </w:trPr>
        <w:tc>
          <w:tcPr>
            <w:tcW w:w="1257" w:type="dxa"/>
          </w:tcPr>
          <w:p w14:paraId="45792DF2"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3.1</w:t>
            </w:r>
          </w:p>
        </w:tc>
        <w:tc>
          <w:tcPr>
            <w:tcW w:w="4265" w:type="dxa"/>
          </w:tcPr>
          <w:p w14:paraId="54E47E65" w14:textId="77777777" w:rsidR="008B6F4C" w:rsidRPr="00A048D9" w:rsidRDefault="00E82136" w:rsidP="008B6F4C">
            <w:pPr>
              <w:autoSpaceDE w:val="0"/>
              <w:autoSpaceDN w:val="0"/>
              <w:adjustRightInd w:val="0"/>
              <w:spacing w:after="240"/>
              <w:rPr>
                <w:rFonts w:cs="Arial"/>
              </w:rPr>
            </w:pPr>
            <w:r w:rsidRPr="00E82136">
              <w:rPr>
                <w:rFonts w:ascii="Arial" w:hAnsi="Arial" w:cs="Arial"/>
              </w:rPr>
              <w:t>Strategies or instruments that teachers can use to determine students’ prior knowledge</w:t>
            </w:r>
          </w:p>
        </w:tc>
        <w:tc>
          <w:tcPr>
            <w:tcW w:w="3558" w:type="dxa"/>
          </w:tcPr>
          <w:p w14:paraId="5CD1CE98"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77EF7841"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38E54A0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F56B90D" w14:textId="77777777" w:rsidR="008B6F4C" w:rsidRPr="00346AC0" w:rsidRDefault="008B6F4C" w:rsidP="008B6F4C">
            <w:pPr>
              <w:autoSpaceDE w:val="0"/>
              <w:autoSpaceDN w:val="0"/>
              <w:adjustRightInd w:val="0"/>
              <w:rPr>
                <w:rFonts w:ascii="Arial" w:hAnsi="Arial" w:cs="Arial"/>
                <w:noProof/>
              </w:rPr>
            </w:pPr>
          </w:p>
        </w:tc>
      </w:tr>
      <w:tr w:rsidR="008B6F4C" w:rsidRPr="00346AC0" w14:paraId="6BDD9FDA" w14:textId="77777777" w:rsidTr="00453072">
        <w:trPr>
          <w:cantSplit/>
        </w:trPr>
        <w:tc>
          <w:tcPr>
            <w:tcW w:w="1257" w:type="dxa"/>
          </w:tcPr>
          <w:p w14:paraId="7BB5D4A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3.2</w:t>
            </w:r>
          </w:p>
        </w:tc>
        <w:tc>
          <w:tcPr>
            <w:tcW w:w="4265" w:type="dxa"/>
          </w:tcPr>
          <w:p w14:paraId="09AB00CE" w14:textId="77777777" w:rsidR="008B6F4C" w:rsidRPr="00A048D9" w:rsidRDefault="00E82136" w:rsidP="00D15A9B">
            <w:pPr>
              <w:autoSpaceDE w:val="0"/>
              <w:autoSpaceDN w:val="0"/>
              <w:adjustRightInd w:val="0"/>
              <w:spacing w:after="240"/>
              <w:rPr>
                <w:rFonts w:cs="Arial"/>
              </w:rPr>
            </w:pPr>
            <w:r w:rsidRPr="00E82136">
              <w:rPr>
                <w:rFonts w:ascii="Arial" w:hAnsi="Arial" w:cs="Arial"/>
              </w:rPr>
              <w:t>Formative and summative assessments</w:t>
            </w:r>
          </w:p>
        </w:tc>
        <w:tc>
          <w:tcPr>
            <w:tcW w:w="3558" w:type="dxa"/>
          </w:tcPr>
          <w:p w14:paraId="004A89ED"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4699E73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194829F0"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007D8ED8" w14:textId="77777777" w:rsidR="008B6F4C" w:rsidRPr="00346AC0" w:rsidRDefault="008B6F4C" w:rsidP="008B6F4C">
            <w:pPr>
              <w:autoSpaceDE w:val="0"/>
              <w:autoSpaceDN w:val="0"/>
              <w:adjustRightInd w:val="0"/>
              <w:rPr>
                <w:rFonts w:ascii="Arial" w:hAnsi="Arial" w:cs="Arial"/>
                <w:noProof/>
              </w:rPr>
            </w:pPr>
          </w:p>
        </w:tc>
      </w:tr>
      <w:tr w:rsidR="008B6F4C" w:rsidRPr="00346AC0" w14:paraId="2620580C" w14:textId="77777777" w:rsidTr="00453072">
        <w:trPr>
          <w:cantSplit/>
        </w:trPr>
        <w:tc>
          <w:tcPr>
            <w:tcW w:w="1257" w:type="dxa"/>
          </w:tcPr>
          <w:p w14:paraId="304A4E8E"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3.3</w:t>
            </w:r>
          </w:p>
        </w:tc>
        <w:tc>
          <w:tcPr>
            <w:tcW w:w="4265" w:type="dxa"/>
          </w:tcPr>
          <w:p w14:paraId="2DB4733B" w14:textId="77777777" w:rsidR="008B6F4C" w:rsidRPr="00A048D9" w:rsidRDefault="00E82136" w:rsidP="00D15A9B">
            <w:pPr>
              <w:autoSpaceDE w:val="0"/>
              <w:autoSpaceDN w:val="0"/>
              <w:adjustRightInd w:val="0"/>
              <w:spacing w:after="240"/>
              <w:rPr>
                <w:rFonts w:cs="Arial"/>
              </w:rPr>
            </w:pPr>
            <w:r w:rsidRPr="00E82136">
              <w:rPr>
                <w:rFonts w:ascii="Arial" w:hAnsi="Arial" w:cs="Arial"/>
              </w:rPr>
              <w:t>Multiple measures of individual student progress at regular intervals to evaluate students’ attainment of grade-level or grade-span knowledge and artistic skills</w:t>
            </w:r>
          </w:p>
        </w:tc>
        <w:tc>
          <w:tcPr>
            <w:tcW w:w="3558" w:type="dxa"/>
          </w:tcPr>
          <w:p w14:paraId="7EB56982"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109DA095"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0A262D74"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75AA6CE4" w14:textId="77777777" w:rsidR="008B6F4C" w:rsidRPr="00346AC0" w:rsidRDefault="008B6F4C" w:rsidP="008B6F4C">
            <w:pPr>
              <w:autoSpaceDE w:val="0"/>
              <w:autoSpaceDN w:val="0"/>
              <w:adjustRightInd w:val="0"/>
              <w:rPr>
                <w:rFonts w:ascii="Arial" w:hAnsi="Arial" w:cs="Arial"/>
                <w:noProof/>
              </w:rPr>
            </w:pPr>
          </w:p>
        </w:tc>
      </w:tr>
      <w:tr w:rsidR="008B6F4C" w:rsidRPr="00346AC0" w14:paraId="1D39C0C0" w14:textId="77777777" w:rsidTr="00453072">
        <w:trPr>
          <w:cantSplit/>
        </w:trPr>
        <w:tc>
          <w:tcPr>
            <w:tcW w:w="1257" w:type="dxa"/>
          </w:tcPr>
          <w:p w14:paraId="41DE8985"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3.4</w:t>
            </w:r>
          </w:p>
        </w:tc>
        <w:tc>
          <w:tcPr>
            <w:tcW w:w="4265" w:type="dxa"/>
          </w:tcPr>
          <w:p w14:paraId="114E7FE5" w14:textId="77777777" w:rsidR="008B6F4C" w:rsidRPr="00A048D9" w:rsidRDefault="00E82136" w:rsidP="008B6F4C">
            <w:pPr>
              <w:autoSpaceDE w:val="0"/>
              <w:autoSpaceDN w:val="0"/>
              <w:adjustRightInd w:val="0"/>
              <w:spacing w:after="240"/>
              <w:rPr>
                <w:rFonts w:cs="Arial"/>
              </w:rPr>
            </w:pPr>
            <w:r w:rsidRPr="00E82136">
              <w:rPr>
                <w:rFonts w:ascii="Arial" w:hAnsi="Arial" w:cs="Arial"/>
              </w:rPr>
              <w:t>Multiple measures of students’ ability to independently apply discipline-specific arts concepts, processes, and principles</w:t>
            </w:r>
          </w:p>
        </w:tc>
        <w:tc>
          <w:tcPr>
            <w:tcW w:w="3558" w:type="dxa"/>
          </w:tcPr>
          <w:p w14:paraId="0B8D4019"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44E0B2A2"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B31C97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00BBC0B" w14:textId="77777777" w:rsidR="008B6F4C" w:rsidRPr="00346AC0" w:rsidRDefault="008B6F4C" w:rsidP="008B6F4C">
            <w:pPr>
              <w:autoSpaceDE w:val="0"/>
              <w:autoSpaceDN w:val="0"/>
              <w:adjustRightInd w:val="0"/>
              <w:rPr>
                <w:rFonts w:ascii="Arial" w:hAnsi="Arial" w:cs="Arial"/>
                <w:noProof/>
              </w:rPr>
            </w:pPr>
          </w:p>
        </w:tc>
      </w:tr>
      <w:tr w:rsidR="008B6F4C" w:rsidRPr="00346AC0" w14:paraId="6184F757" w14:textId="77777777" w:rsidTr="00453072">
        <w:trPr>
          <w:cantSplit/>
        </w:trPr>
        <w:tc>
          <w:tcPr>
            <w:tcW w:w="1257" w:type="dxa"/>
          </w:tcPr>
          <w:p w14:paraId="4BA4358E"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3.5</w:t>
            </w:r>
          </w:p>
        </w:tc>
        <w:tc>
          <w:tcPr>
            <w:tcW w:w="4265" w:type="dxa"/>
          </w:tcPr>
          <w:p w14:paraId="75A75E13" w14:textId="77777777" w:rsidR="008B6F4C" w:rsidRPr="00A048D9" w:rsidRDefault="00E82136" w:rsidP="00D15A9B">
            <w:pPr>
              <w:autoSpaceDE w:val="0"/>
              <w:autoSpaceDN w:val="0"/>
              <w:adjustRightInd w:val="0"/>
              <w:spacing w:after="240"/>
              <w:rPr>
                <w:rFonts w:cs="Arial"/>
              </w:rPr>
            </w:pPr>
            <w:r w:rsidRPr="00E82136">
              <w:rPr>
                <w:rFonts w:ascii="Arial" w:hAnsi="Arial" w:cs="Arial"/>
              </w:rPr>
              <w:t>A broad array of assessment strategies that allow students to demonstrate what they know, understand, and are able to do</w:t>
            </w:r>
          </w:p>
        </w:tc>
        <w:tc>
          <w:tcPr>
            <w:tcW w:w="3558" w:type="dxa"/>
          </w:tcPr>
          <w:p w14:paraId="30D108C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5E4A4FCC"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63E423F7"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244B949" w14:textId="77777777" w:rsidR="008B6F4C" w:rsidRPr="00346AC0" w:rsidRDefault="008B6F4C" w:rsidP="008B6F4C">
            <w:pPr>
              <w:autoSpaceDE w:val="0"/>
              <w:autoSpaceDN w:val="0"/>
              <w:adjustRightInd w:val="0"/>
              <w:rPr>
                <w:rFonts w:ascii="Arial" w:hAnsi="Arial" w:cs="Arial"/>
                <w:noProof/>
              </w:rPr>
            </w:pPr>
          </w:p>
        </w:tc>
      </w:tr>
      <w:tr w:rsidR="008B6F4C" w:rsidRPr="00346AC0" w14:paraId="6F193D54" w14:textId="77777777" w:rsidTr="00453072">
        <w:trPr>
          <w:cantSplit/>
        </w:trPr>
        <w:tc>
          <w:tcPr>
            <w:tcW w:w="1257" w:type="dxa"/>
          </w:tcPr>
          <w:p w14:paraId="4511ABEE"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3.6</w:t>
            </w:r>
          </w:p>
        </w:tc>
        <w:tc>
          <w:tcPr>
            <w:tcW w:w="4265" w:type="dxa"/>
          </w:tcPr>
          <w:p w14:paraId="51FDB5CE" w14:textId="77777777" w:rsidR="008B6F4C" w:rsidRPr="00A048D9" w:rsidRDefault="00E82136" w:rsidP="008B6F4C">
            <w:pPr>
              <w:autoSpaceDE w:val="0"/>
              <w:autoSpaceDN w:val="0"/>
              <w:adjustRightInd w:val="0"/>
              <w:spacing w:after="240"/>
              <w:rPr>
                <w:rFonts w:cs="Arial"/>
              </w:rPr>
            </w:pPr>
            <w:r w:rsidRPr="00E82136">
              <w:rPr>
                <w:rFonts w:ascii="Arial" w:hAnsi="Arial" w:cs="Arial"/>
                <w:bCs/>
              </w:rPr>
              <w:t>Guidance for teachers on how to adapt instruction on the basis of evidence from assessment and make adjustments that yield immediate benefits to student learning</w:t>
            </w:r>
          </w:p>
        </w:tc>
        <w:tc>
          <w:tcPr>
            <w:tcW w:w="3558" w:type="dxa"/>
          </w:tcPr>
          <w:p w14:paraId="0D3492B4"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34ECC85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ACDF62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A6A67B4" w14:textId="77777777" w:rsidR="008B6F4C" w:rsidRPr="00346AC0" w:rsidRDefault="008B6F4C" w:rsidP="008B6F4C">
            <w:pPr>
              <w:autoSpaceDE w:val="0"/>
              <w:autoSpaceDN w:val="0"/>
              <w:adjustRightInd w:val="0"/>
              <w:rPr>
                <w:rFonts w:ascii="Arial" w:hAnsi="Arial" w:cs="Arial"/>
                <w:noProof/>
              </w:rPr>
            </w:pPr>
          </w:p>
        </w:tc>
      </w:tr>
      <w:tr w:rsidR="00E82136" w:rsidRPr="00346AC0" w14:paraId="5DC6E7FB" w14:textId="77777777" w:rsidTr="00453072">
        <w:trPr>
          <w:cantSplit/>
        </w:trPr>
        <w:tc>
          <w:tcPr>
            <w:tcW w:w="1257" w:type="dxa"/>
          </w:tcPr>
          <w:p w14:paraId="3652B0A9" w14:textId="77777777" w:rsidR="00E82136" w:rsidRDefault="00E82136" w:rsidP="008B6F4C">
            <w:pPr>
              <w:autoSpaceDE w:val="0"/>
              <w:autoSpaceDN w:val="0"/>
              <w:adjustRightInd w:val="0"/>
              <w:spacing w:before="40"/>
              <w:jc w:val="center"/>
              <w:rPr>
                <w:rFonts w:ascii="Arial" w:hAnsi="Arial" w:cs="Arial"/>
                <w:noProof/>
              </w:rPr>
            </w:pPr>
            <w:r>
              <w:rPr>
                <w:rFonts w:ascii="Arial" w:hAnsi="Arial" w:cs="Arial"/>
                <w:noProof/>
              </w:rPr>
              <w:t>3.7</w:t>
            </w:r>
          </w:p>
        </w:tc>
        <w:tc>
          <w:tcPr>
            <w:tcW w:w="4265" w:type="dxa"/>
          </w:tcPr>
          <w:p w14:paraId="1D5001AA" w14:textId="77777777" w:rsidR="00E82136" w:rsidRPr="00E82136" w:rsidRDefault="00E82136" w:rsidP="008B6F4C">
            <w:pPr>
              <w:autoSpaceDE w:val="0"/>
              <w:autoSpaceDN w:val="0"/>
              <w:adjustRightInd w:val="0"/>
              <w:spacing w:after="240"/>
              <w:rPr>
                <w:rFonts w:ascii="Arial" w:hAnsi="Arial" w:cs="Arial"/>
                <w:bCs/>
              </w:rPr>
            </w:pPr>
            <w:r w:rsidRPr="00E82136">
              <w:rPr>
                <w:rFonts w:ascii="Arial" w:hAnsi="Arial" w:cs="Arial"/>
                <w:bCs/>
              </w:rPr>
              <w:t>Guiding questions to monitor student understanding of the arts</w:t>
            </w:r>
          </w:p>
        </w:tc>
        <w:tc>
          <w:tcPr>
            <w:tcW w:w="3558" w:type="dxa"/>
          </w:tcPr>
          <w:p w14:paraId="215C8810" w14:textId="77777777" w:rsidR="00E82136" w:rsidRPr="00346AC0" w:rsidRDefault="00E82136" w:rsidP="008B6F4C">
            <w:pPr>
              <w:autoSpaceDE w:val="0"/>
              <w:autoSpaceDN w:val="0"/>
              <w:adjustRightInd w:val="0"/>
              <w:rPr>
                <w:rFonts w:ascii="Arial" w:hAnsi="Arial" w:cs="Arial"/>
                <w:noProof/>
              </w:rPr>
            </w:pPr>
          </w:p>
        </w:tc>
        <w:tc>
          <w:tcPr>
            <w:tcW w:w="630" w:type="dxa"/>
            <w:shd w:val="clear" w:color="auto" w:fill="D9D9D9" w:themeFill="background1" w:themeFillShade="D9"/>
          </w:tcPr>
          <w:p w14:paraId="75DC9537" w14:textId="77777777" w:rsidR="00E82136" w:rsidRPr="00346AC0" w:rsidRDefault="00E82136" w:rsidP="008B6F4C">
            <w:pPr>
              <w:autoSpaceDE w:val="0"/>
              <w:autoSpaceDN w:val="0"/>
              <w:adjustRightInd w:val="0"/>
              <w:rPr>
                <w:rFonts w:ascii="Arial" w:hAnsi="Arial" w:cs="Arial"/>
                <w:noProof/>
              </w:rPr>
            </w:pPr>
          </w:p>
        </w:tc>
        <w:tc>
          <w:tcPr>
            <w:tcW w:w="637" w:type="dxa"/>
            <w:shd w:val="clear" w:color="auto" w:fill="D9D9D9" w:themeFill="background1" w:themeFillShade="D9"/>
          </w:tcPr>
          <w:p w14:paraId="2A556328" w14:textId="77777777" w:rsidR="00E82136" w:rsidRPr="00346AC0" w:rsidRDefault="00E82136"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28C9B8E5" w14:textId="77777777" w:rsidR="00E82136" w:rsidRPr="00346AC0" w:rsidRDefault="00E82136" w:rsidP="008B6F4C">
            <w:pPr>
              <w:autoSpaceDE w:val="0"/>
              <w:autoSpaceDN w:val="0"/>
              <w:adjustRightInd w:val="0"/>
              <w:rPr>
                <w:rFonts w:ascii="Arial" w:hAnsi="Arial" w:cs="Arial"/>
                <w:noProof/>
              </w:rPr>
            </w:pPr>
          </w:p>
        </w:tc>
      </w:tr>
    </w:tbl>
    <w:p w14:paraId="5E69718E" w14:textId="77777777" w:rsidR="008D2355" w:rsidRPr="00B114B1" w:rsidRDefault="008D2355" w:rsidP="008D2355">
      <w:pPr>
        <w:pStyle w:val="Heading2"/>
        <w:spacing w:before="480" w:after="240"/>
      </w:pPr>
      <w:r>
        <w:lastRenderedPageBreak/>
        <w:t>Category 4:</w:t>
      </w:r>
      <w:r w:rsidRPr="00B114B1">
        <w:t xml:space="preserve"> </w:t>
      </w:r>
      <w:r w:rsidRPr="006A767A">
        <w:t>A</w:t>
      </w:r>
      <w:r>
        <w:t>ccess and Equity</w:t>
      </w:r>
    </w:p>
    <w:tbl>
      <w:tblPr>
        <w:tblStyle w:val="TableGrid"/>
        <w:tblW w:w="14616" w:type="dxa"/>
        <w:tblLook w:val="0020" w:firstRow="1" w:lastRow="0" w:firstColumn="0" w:lastColumn="0" w:noHBand="0" w:noVBand="0"/>
        <w:tblDescription w:val="Category 4 alignment with Access and Equity chart"/>
      </w:tblPr>
      <w:tblGrid>
        <w:gridCol w:w="1257"/>
        <w:gridCol w:w="4265"/>
        <w:gridCol w:w="3558"/>
        <w:gridCol w:w="630"/>
        <w:gridCol w:w="637"/>
        <w:gridCol w:w="4269"/>
      </w:tblGrid>
      <w:tr w:rsidR="008D2355" w:rsidRPr="00346AC0" w14:paraId="71CBEB01" w14:textId="77777777" w:rsidTr="0017055E">
        <w:trPr>
          <w:cantSplit/>
          <w:trHeight w:val="211"/>
          <w:tblHeader/>
        </w:trPr>
        <w:tc>
          <w:tcPr>
            <w:tcW w:w="1257" w:type="dxa"/>
            <w:shd w:val="clear" w:color="auto" w:fill="D9D9D9" w:themeFill="background1" w:themeFillShade="D9"/>
          </w:tcPr>
          <w:p w14:paraId="0E364C06"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14:paraId="540F4A2F" w14:textId="77777777" w:rsidR="008D2355" w:rsidRPr="00346AC0" w:rsidRDefault="008D2355" w:rsidP="008D2355">
            <w:pPr>
              <w:pStyle w:val="Heading3"/>
              <w:jc w:val="center"/>
            </w:pPr>
            <w:r>
              <w:t>Access and Equity</w:t>
            </w:r>
          </w:p>
        </w:tc>
        <w:tc>
          <w:tcPr>
            <w:tcW w:w="3558" w:type="dxa"/>
            <w:shd w:val="clear" w:color="auto" w:fill="D9D9D9" w:themeFill="background1" w:themeFillShade="D9"/>
          </w:tcPr>
          <w:p w14:paraId="699DDC44"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14:paraId="68180BD2"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7D8A5F70"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14:paraId="407C37F6"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787B9DF9"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14:paraId="39684FD8"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3E9C17E6" w14:textId="77777777" w:rsidTr="0017055E">
        <w:trPr>
          <w:cantSplit/>
        </w:trPr>
        <w:tc>
          <w:tcPr>
            <w:tcW w:w="1257" w:type="dxa"/>
          </w:tcPr>
          <w:p w14:paraId="370387E4"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4.1</w:t>
            </w:r>
          </w:p>
        </w:tc>
        <w:tc>
          <w:tcPr>
            <w:tcW w:w="4265" w:type="dxa"/>
          </w:tcPr>
          <w:p w14:paraId="1D80F97E" w14:textId="77777777" w:rsidR="008B6F4C" w:rsidRPr="00A048D9" w:rsidRDefault="00E82136" w:rsidP="000873E5">
            <w:pPr>
              <w:autoSpaceDE w:val="0"/>
              <w:autoSpaceDN w:val="0"/>
              <w:adjustRightInd w:val="0"/>
              <w:spacing w:after="240"/>
              <w:rPr>
                <w:rFonts w:cs="Arial"/>
              </w:rPr>
            </w:pPr>
            <w:r w:rsidRPr="00E82136">
              <w:rPr>
                <w:rFonts w:ascii="Arial" w:hAnsi="Arial" w:cs="Arial"/>
              </w:rPr>
              <w:t>Appropriate for use with all students, including students who are English learners, at-promise students, students with visible and non-visible disabilities, and regardless of gender, gender identity, gender expression, nationality, race or ethnicity, culture, religion, sexual orientation, body type/physical appearance, or living situation</w:t>
            </w:r>
          </w:p>
        </w:tc>
        <w:tc>
          <w:tcPr>
            <w:tcW w:w="3558" w:type="dxa"/>
          </w:tcPr>
          <w:p w14:paraId="77F00B12"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4EE5A980"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5BA465F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CE9C0F3" w14:textId="77777777" w:rsidR="008B6F4C" w:rsidRPr="00346AC0" w:rsidRDefault="008B6F4C" w:rsidP="008B6F4C">
            <w:pPr>
              <w:autoSpaceDE w:val="0"/>
              <w:autoSpaceDN w:val="0"/>
              <w:adjustRightInd w:val="0"/>
              <w:rPr>
                <w:rFonts w:ascii="Arial" w:hAnsi="Arial" w:cs="Arial"/>
                <w:noProof/>
              </w:rPr>
            </w:pPr>
          </w:p>
        </w:tc>
      </w:tr>
      <w:tr w:rsidR="008B6F4C" w:rsidRPr="00346AC0" w14:paraId="672C19A4" w14:textId="77777777" w:rsidTr="0017055E">
        <w:trPr>
          <w:cantSplit/>
        </w:trPr>
        <w:tc>
          <w:tcPr>
            <w:tcW w:w="1257" w:type="dxa"/>
          </w:tcPr>
          <w:p w14:paraId="054DA26F"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4.2</w:t>
            </w:r>
          </w:p>
        </w:tc>
        <w:tc>
          <w:tcPr>
            <w:tcW w:w="4265" w:type="dxa"/>
          </w:tcPr>
          <w:p w14:paraId="0E5D2191" w14:textId="77777777" w:rsidR="008B6F4C" w:rsidRPr="00A048D9" w:rsidRDefault="00E82136" w:rsidP="008B6F4C">
            <w:pPr>
              <w:autoSpaceDE w:val="0"/>
              <w:autoSpaceDN w:val="0"/>
              <w:adjustRightInd w:val="0"/>
              <w:spacing w:after="240"/>
              <w:rPr>
                <w:rFonts w:cs="Arial"/>
              </w:rPr>
            </w:pPr>
            <w:r w:rsidRPr="00E82136">
              <w:rPr>
                <w:rFonts w:ascii="Arial" w:hAnsi="Arial" w:cs="Arial"/>
              </w:rPr>
              <w:t>Suggestions based on current and confirmed research for adapting the curriculum and the instruction to meet students’ assessed instructional needs</w:t>
            </w:r>
          </w:p>
        </w:tc>
        <w:tc>
          <w:tcPr>
            <w:tcW w:w="3558" w:type="dxa"/>
          </w:tcPr>
          <w:p w14:paraId="25DD75B8"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3BF9D69B"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AAACC13"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0563F7F5" w14:textId="77777777" w:rsidR="008B6F4C" w:rsidRPr="00346AC0" w:rsidRDefault="008B6F4C" w:rsidP="008B6F4C">
            <w:pPr>
              <w:autoSpaceDE w:val="0"/>
              <w:autoSpaceDN w:val="0"/>
              <w:adjustRightInd w:val="0"/>
              <w:rPr>
                <w:rFonts w:ascii="Arial" w:hAnsi="Arial" w:cs="Arial"/>
                <w:noProof/>
              </w:rPr>
            </w:pPr>
          </w:p>
        </w:tc>
      </w:tr>
      <w:tr w:rsidR="008B6F4C" w:rsidRPr="00346AC0" w14:paraId="7B3CC567" w14:textId="77777777" w:rsidTr="0017055E">
        <w:trPr>
          <w:cantSplit/>
        </w:trPr>
        <w:tc>
          <w:tcPr>
            <w:tcW w:w="1257" w:type="dxa"/>
          </w:tcPr>
          <w:p w14:paraId="21E085CB"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4.3</w:t>
            </w:r>
          </w:p>
        </w:tc>
        <w:tc>
          <w:tcPr>
            <w:tcW w:w="4265" w:type="dxa"/>
          </w:tcPr>
          <w:p w14:paraId="3D796EB9" w14:textId="77777777" w:rsidR="008B6F4C" w:rsidRPr="00A048D9" w:rsidRDefault="00E82136" w:rsidP="008B6F4C">
            <w:pPr>
              <w:autoSpaceDE w:val="0"/>
              <w:autoSpaceDN w:val="0"/>
              <w:adjustRightInd w:val="0"/>
              <w:spacing w:after="240"/>
              <w:rPr>
                <w:rFonts w:cs="Arial"/>
              </w:rPr>
            </w:pPr>
            <w:r w:rsidRPr="00E82136">
              <w:rPr>
                <w:rFonts w:ascii="Arial" w:hAnsi="Arial" w:cs="Arial"/>
              </w:rPr>
              <w:t>Comprehensive teacher guidance and differentiation strategies, based on current and confirmed research, to adapt the curriculum to meet students' identified special needs and to provide effective, efficient instruction for all students, including students who are English learners, at-promise students, students with visible and non-visible disabilities, and regardless of gender, gender identity, gender expression, nationality, race or ethnicity, culture, religion, sexual orientation, body type/physical appearance, or living situation</w:t>
            </w:r>
          </w:p>
        </w:tc>
        <w:tc>
          <w:tcPr>
            <w:tcW w:w="3558" w:type="dxa"/>
          </w:tcPr>
          <w:p w14:paraId="76998EF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7C0E78D0"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523DB0BB"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23B1E8CD" w14:textId="77777777" w:rsidR="008B6F4C" w:rsidRPr="00346AC0" w:rsidRDefault="008B6F4C" w:rsidP="008B6F4C">
            <w:pPr>
              <w:autoSpaceDE w:val="0"/>
              <w:autoSpaceDN w:val="0"/>
              <w:adjustRightInd w:val="0"/>
              <w:rPr>
                <w:rFonts w:ascii="Arial" w:hAnsi="Arial" w:cs="Arial"/>
                <w:noProof/>
              </w:rPr>
            </w:pPr>
          </w:p>
        </w:tc>
      </w:tr>
      <w:tr w:rsidR="008B6F4C" w:rsidRPr="00346AC0" w14:paraId="2F9D9368" w14:textId="77777777" w:rsidTr="0017055E">
        <w:trPr>
          <w:cantSplit/>
        </w:trPr>
        <w:tc>
          <w:tcPr>
            <w:tcW w:w="1257" w:type="dxa"/>
          </w:tcPr>
          <w:p w14:paraId="656E04D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4.4</w:t>
            </w:r>
          </w:p>
        </w:tc>
        <w:tc>
          <w:tcPr>
            <w:tcW w:w="4265" w:type="dxa"/>
          </w:tcPr>
          <w:p w14:paraId="48BB9E44" w14:textId="77777777" w:rsidR="008B6F4C" w:rsidRPr="00A048D9" w:rsidRDefault="00E82136" w:rsidP="008B6F4C">
            <w:pPr>
              <w:autoSpaceDE w:val="0"/>
              <w:autoSpaceDN w:val="0"/>
              <w:adjustRightInd w:val="0"/>
              <w:spacing w:after="240"/>
              <w:rPr>
                <w:rFonts w:cs="Arial"/>
              </w:rPr>
            </w:pPr>
            <w:r w:rsidRPr="00E82136">
              <w:rPr>
                <w:rFonts w:ascii="Arial" w:hAnsi="Arial" w:cs="Arial"/>
              </w:rPr>
              <w:t xml:space="preserve">Strategies for students who are English learners that are consistent with the </w:t>
            </w:r>
            <w:r w:rsidRPr="00E82136">
              <w:rPr>
                <w:rFonts w:ascii="Arial" w:hAnsi="Arial" w:cs="Arial"/>
                <w:i/>
              </w:rPr>
              <w:t>California English Language Development Standards: Kindergarten Through Grade 12</w:t>
            </w:r>
            <w:r w:rsidRPr="00E82136">
              <w:rPr>
                <w:rFonts w:ascii="Arial" w:hAnsi="Arial" w:cs="Arial"/>
              </w:rPr>
              <w:t xml:space="preserve"> adopted under </w:t>
            </w:r>
            <w:r w:rsidRPr="00E82136">
              <w:rPr>
                <w:rFonts w:ascii="Arial" w:hAnsi="Arial" w:cs="Arial"/>
                <w:i/>
              </w:rPr>
              <w:t>EC</w:t>
            </w:r>
            <w:r w:rsidRPr="00E82136">
              <w:rPr>
                <w:rFonts w:ascii="Arial" w:hAnsi="Arial" w:cs="Arial"/>
              </w:rPr>
              <w:t xml:space="preserve"> Section 60811</w:t>
            </w:r>
          </w:p>
        </w:tc>
        <w:tc>
          <w:tcPr>
            <w:tcW w:w="3558" w:type="dxa"/>
          </w:tcPr>
          <w:p w14:paraId="60B3767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5FD46BF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33E365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34B8C656" w14:textId="77777777" w:rsidR="008B6F4C" w:rsidRPr="00346AC0" w:rsidRDefault="008B6F4C" w:rsidP="008B6F4C">
            <w:pPr>
              <w:autoSpaceDE w:val="0"/>
              <w:autoSpaceDN w:val="0"/>
              <w:adjustRightInd w:val="0"/>
              <w:rPr>
                <w:rFonts w:ascii="Arial" w:hAnsi="Arial" w:cs="Arial"/>
                <w:noProof/>
              </w:rPr>
            </w:pPr>
          </w:p>
        </w:tc>
      </w:tr>
      <w:tr w:rsidR="008B6F4C" w:rsidRPr="00346AC0" w14:paraId="29D13D81" w14:textId="77777777" w:rsidTr="0017055E">
        <w:trPr>
          <w:cantSplit/>
        </w:trPr>
        <w:tc>
          <w:tcPr>
            <w:tcW w:w="1257" w:type="dxa"/>
          </w:tcPr>
          <w:p w14:paraId="4B2CBF2B"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4.5</w:t>
            </w:r>
          </w:p>
        </w:tc>
        <w:tc>
          <w:tcPr>
            <w:tcW w:w="4265" w:type="dxa"/>
          </w:tcPr>
          <w:p w14:paraId="0EAEABEA" w14:textId="77777777" w:rsidR="008B6F4C" w:rsidRPr="00A048D9" w:rsidRDefault="00E82136" w:rsidP="008B6F4C">
            <w:pPr>
              <w:autoSpaceDE w:val="0"/>
              <w:autoSpaceDN w:val="0"/>
              <w:adjustRightInd w:val="0"/>
              <w:spacing w:after="240"/>
              <w:rPr>
                <w:rFonts w:cs="Arial"/>
              </w:rPr>
            </w:pPr>
            <w:r w:rsidRPr="00E82136">
              <w:rPr>
                <w:rFonts w:ascii="Arial" w:hAnsi="Arial" w:cs="Arial"/>
              </w:rPr>
              <w:t>Strategies for English learners in both lessons and teacher’s editions, as appropriate, at every grade level and grade span</w:t>
            </w:r>
          </w:p>
        </w:tc>
        <w:tc>
          <w:tcPr>
            <w:tcW w:w="3558" w:type="dxa"/>
          </w:tcPr>
          <w:p w14:paraId="5E05FAEF"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2678953E"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B022D02"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1D859C7E" w14:textId="77777777" w:rsidR="008B6F4C" w:rsidRPr="00346AC0" w:rsidRDefault="008B6F4C" w:rsidP="008B6F4C">
            <w:pPr>
              <w:autoSpaceDE w:val="0"/>
              <w:autoSpaceDN w:val="0"/>
              <w:adjustRightInd w:val="0"/>
              <w:rPr>
                <w:rFonts w:ascii="Arial" w:hAnsi="Arial" w:cs="Arial"/>
                <w:noProof/>
              </w:rPr>
            </w:pPr>
          </w:p>
        </w:tc>
      </w:tr>
      <w:tr w:rsidR="008B6F4C" w:rsidRPr="00346AC0" w14:paraId="122D8181" w14:textId="77777777" w:rsidTr="0017055E">
        <w:trPr>
          <w:cantSplit/>
        </w:trPr>
        <w:tc>
          <w:tcPr>
            <w:tcW w:w="1257" w:type="dxa"/>
          </w:tcPr>
          <w:p w14:paraId="5B314C63"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4.6</w:t>
            </w:r>
          </w:p>
        </w:tc>
        <w:tc>
          <w:tcPr>
            <w:tcW w:w="4265" w:type="dxa"/>
          </w:tcPr>
          <w:p w14:paraId="0D4C5998" w14:textId="77777777" w:rsidR="008B6F4C" w:rsidRPr="00A048D9" w:rsidRDefault="00E82136" w:rsidP="008B6F4C">
            <w:pPr>
              <w:autoSpaceDE w:val="0"/>
              <w:autoSpaceDN w:val="0"/>
              <w:adjustRightInd w:val="0"/>
              <w:spacing w:after="240"/>
              <w:rPr>
                <w:rFonts w:cs="Arial"/>
              </w:rPr>
            </w:pPr>
            <w:r w:rsidRPr="00E82136">
              <w:rPr>
                <w:rFonts w:ascii="Arial" w:hAnsi="Arial" w:cs="Arial"/>
              </w:rPr>
              <w:t>Strategies to help students who are below grade level in reading, writing, speaking, and listening in academic English to understand the arts content</w:t>
            </w:r>
          </w:p>
        </w:tc>
        <w:tc>
          <w:tcPr>
            <w:tcW w:w="3558" w:type="dxa"/>
          </w:tcPr>
          <w:p w14:paraId="4515D7B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7201437F"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35874BE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2278DFC6" w14:textId="77777777" w:rsidR="008B6F4C" w:rsidRPr="00346AC0" w:rsidRDefault="008B6F4C" w:rsidP="008B6F4C">
            <w:pPr>
              <w:autoSpaceDE w:val="0"/>
              <w:autoSpaceDN w:val="0"/>
              <w:adjustRightInd w:val="0"/>
              <w:rPr>
                <w:rFonts w:ascii="Arial" w:hAnsi="Arial" w:cs="Arial"/>
                <w:noProof/>
              </w:rPr>
            </w:pPr>
          </w:p>
        </w:tc>
      </w:tr>
      <w:tr w:rsidR="008B6F4C" w:rsidRPr="00346AC0" w14:paraId="3FFD7ECE" w14:textId="77777777" w:rsidTr="0017055E">
        <w:trPr>
          <w:cantSplit/>
        </w:trPr>
        <w:tc>
          <w:tcPr>
            <w:tcW w:w="1257" w:type="dxa"/>
          </w:tcPr>
          <w:p w14:paraId="76CDEBC8"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4.7</w:t>
            </w:r>
          </w:p>
        </w:tc>
        <w:tc>
          <w:tcPr>
            <w:tcW w:w="4265" w:type="dxa"/>
          </w:tcPr>
          <w:p w14:paraId="54DB4128" w14:textId="77777777" w:rsidR="008B6F4C" w:rsidRPr="00A048D9" w:rsidRDefault="00E82136" w:rsidP="008B6F4C">
            <w:pPr>
              <w:autoSpaceDE w:val="0"/>
              <w:autoSpaceDN w:val="0"/>
              <w:adjustRightInd w:val="0"/>
              <w:spacing w:after="240"/>
              <w:rPr>
                <w:rFonts w:cs="Arial"/>
              </w:rPr>
            </w:pPr>
            <w:r w:rsidRPr="00E82136">
              <w:rPr>
                <w:rFonts w:ascii="Arial" w:hAnsi="Arial" w:cs="Arial"/>
              </w:rPr>
              <w:t xml:space="preserve">Suggestions for advanced learners that are tied to the </w:t>
            </w:r>
            <w:r w:rsidRPr="00E82136">
              <w:rPr>
                <w:rFonts w:ascii="Arial" w:hAnsi="Arial" w:cs="Arial"/>
                <w:i/>
              </w:rPr>
              <w:t>CA Arts Framework</w:t>
            </w:r>
            <w:r w:rsidRPr="00E82136">
              <w:rPr>
                <w:rFonts w:ascii="Arial" w:hAnsi="Arial" w:cs="Arial"/>
              </w:rPr>
              <w:t xml:space="preserve"> and that allow students to study content in greater depth</w:t>
            </w:r>
          </w:p>
        </w:tc>
        <w:tc>
          <w:tcPr>
            <w:tcW w:w="3558" w:type="dxa"/>
          </w:tcPr>
          <w:p w14:paraId="7A5F6BC7"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39B69FBD"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2E1AE59C"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58E7643E" w14:textId="77777777" w:rsidR="008B6F4C" w:rsidRPr="00346AC0" w:rsidRDefault="008B6F4C" w:rsidP="008B6F4C">
            <w:pPr>
              <w:autoSpaceDE w:val="0"/>
              <w:autoSpaceDN w:val="0"/>
              <w:adjustRightInd w:val="0"/>
              <w:rPr>
                <w:rFonts w:ascii="Arial" w:hAnsi="Arial" w:cs="Arial"/>
                <w:noProof/>
              </w:rPr>
            </w:pPr>
          </w:p>
        </w:tc>
      </w:tr>
      <w:tr w:rsidR="008B6F4C" w:rsidRPr="00346AC0" w14:paraId="2344AECB" w14:textId="77777777" w:rsidTr="0017055E">
        <w:trPr>
          <w:cantSplit/>
        </w:trPr>
        <w:tc>
          <w:tcPr>
            <w:tcW w:w="1257" w:type="dxa"/>
          </w:tcPr>
          <w:p w14:paraId="7AF68E55"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4.8</w:t>
            </w:r>
          </w:p>
        </w:tc>
        <w:tc>
          <w:tcPr>
            <w:tcW w:w="4265" w:type="dxa"/>
          </w:tcPr>
          <w:p w14:paraId="5FBF497D" w14:textId="0665A82F" w:rsidR="008B6F4C" w:rsidRPr="00A048D9" w:rsidRDefault="00E82136" w:rsidP="000873E5">
            <w:pPr>
              <w:autoSpaceDE w:val="0"/>
              <w:autoSpaceDN w:val="0"/>
              <w:adjustRightInd w:val="0"/>
              <w:spacing w:after="240"/>
              <w:rPr>
                <w:rFonts w:cs="Arial"/>
              </w:rPr>
            </w:pPr>
            <w:r w:rsidRPr="00E82136">
              <w:rPr>
                <w:rFonts w:ascii="Arial" w:hAnsi="Arial" w:cs="Arial"/>
              </w:rPr>
              <w:t>Images that are age-appropriate and depict students at the grade level or grade span of instruction, reflect the diversity of California’s students, and are affirmatively inclusive</w:t>
            </w:r>
          </w:p>
        </w:tc>
        <w:tc>
          <w:tcPr>
            <w:tcW w:w="3558" w:type="dxa"/>
          </w:tcPr>
          <w:p w14:paraId="48732EEE"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05DC373B"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6C3F92F2"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5DF536D0" w14:textId="77777777" w:rsidR="008B6F4C" w:rsidRPr="00346AC0" w:rsidRDefault="008B6F4C" w:rsidP="008B6F4C">
            <w:pPr>
              <w:autoSpaceDE w:val="0"/>
              <w:autoSpaceDN w:val="0"/>
              <w:adjustRightInd w:val="0"/>
              <w:rPr>
                <w:rFonts w:ascii="Arial" w:hAnsi="Arial" w:cs="Arial"/>
                <w:noProof/>
              </w:rPr>
            </w:pPr>
          </w:p>
        </w:tc>
      </w:tr>
    </w:tbl>
    <w:p w14:paraId="1A03C321" w14:textId="77777777" w:rsidR="005F28B8" w:rsidRDefault="005F28B8">
      <w:pPr>
        <w:rPr>
          <w:rFonts w:ascii="Arial" w:hAnsi="Arial" w:cs="Arial"/>
          <w:b/>
          <w:noProof/>
          <w:sz w:val="28"/>
          <w:szCs w:val="28"/>
        </w:rPr>
      </w:pPr>
      <w:r>
        <w:br w:type="page"/>
      </w:r>
    </w:p>
    <w:p w14:paraId="1D61836F" w14:textId="77777777" w:rsidR="008D2355" w:rsidRPr="00B114B1" w:rsidRDefault="008D2355" w:rsidP="008D2355">
      <w:pPr>
        <w:pStyle w:val="Heading2"/>
        <w:spacing w:before="480" w:after="240"/>
      </w:pPr>
      <w:r>
        <w:lastRenderedPageBreak/>
        <w:t>Category 5:</w:t>
      </w:r>
      <w:r w:rsidRPr="00B114B1">
        <w:t xml:space="preserve"> </w:t>
      </w:r>
      <w:r>
        <w:t>Instructional Planning and Support</w:t>
      </w:r>
    </w:p>
    <w:tbl>
      <w:tblPr>
        <w:tblStyle w:val="TableGrid"/>
        <w:tblW w:w="14616" w:type="dxa"/>
        <w:tblLook w:val="0020" w:firstRow="1" w:lastRow="0" w:firstColumn="0" w:lastColumn="0" w:noHBand="0" w:noVBand="0"/>
        <w:tblDescription w:val="Category 5 alignment with Instructional Planning and Support chart"/>
      </w:tblPr>
      <w:tblGrid>
        <w:gridCol w:w="1257"/>
        <w:gridCol w:w="4265"/>
        <w:gridCol w:w="3558"/>
        <w:gridCol w:w="630"/>
        <w:gridCol w:w="637"/>
        <w:gridCol w:w="4269"/>
      </w:tblGrid>
      <w:tr w:rsidR="008D2355" w:rsidRPr="00346AC0" w14:paraId="20D7EADE" w14:textId="77777777" w:rsidTr="0017055E">
        <w:trPr>
          <w:cantSplit/>
          <w:trHeight w:val="211"/>
          <w:tblHeader/>
        </w:trPr>
        <w:tc>
          <w:tcPr>
            <w:tcW w:w="1257" w:type="dxa"/>
            <w:shd w:val="clear" w:color="auto" w:fill="D9D9D9" w:themeFill="background1" w:themeFillShade="D9"/>
          </w:tcPr>
          <w:p w14:paraId="40FC06E0"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D9D9D9" w:themeFill="background1" w:themeFillShade="D9"/>
          </w:tcPr>
          <w:p w14:paraId="1FA09924" w14:textId="77777777" w:rsidR="008D2355" w:rsidRPr="00346AC0" w:rsidRDefault="008D2355" w:rsidP="008D2355">
            <w:pPr>
              <w:pStyle w:val="Heading3"/>
              <w:jc w:val="center"/>
            </w:pPr>
            <w:r>
              <w:t>Instructional Planning and Support</w:t>
            </w:r>
          </w:p>
        </w:tc>
        <w:tc>
          <w:tcPr>
            <w:tcW w:w="3558" w:type="dxa"/>
            <w:shd w:val="clear" w:color="auto" w:fill="D9D9D9" w:themeFill="background1" w:themeFillShade="D9"/>
          </w:tcPr>
          <w:p w14:paraId="6F1FC4C7"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14:paraId="30CD0A2B"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450BE179"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14:paraId="73D5AE3A" w14:textId="77777777"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14:paraId="6789EE04" w14:textId="77777777"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shd w:val="clear" w:color="auto" w:fill="D9D9D9" w:themeFill="background1" w:themeFillShade="D9"/>
          </w:tcPr>
          <w:p w14:paraId="317CEE8A" w14:textId="77777777"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4BEA9A71" w14:textId="77777777" w:rsidTr="0017055E">
        <w:trPr>
          <w:cantSplit/>
        </w:trPr>
        <w:tc>
          <w:tcPr>
            <w:tcW w:w="1257" w:type="dxa"/>
          </w:tcPr>
          <w:p w14:paraId="165A0C1C"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w:t>
            </w:r>
          </w:p>
        </w:tc>
        <w:tc>
          <w:tcPr>
            <w:tcW w:w="4265" w:type="dxa"/>
          </w:tcPr>
          <w:p w14:paraId="178F5043" w14:textId="77777777" w:rsidR="008B6F4C" w:rsidRPr="00A048D9" w:rsidRDefault="00E82136" w:rsidP="008B6F4C">
            <w:pPr>
              <w:spacing w:after="240"/>
              <w:rPr>
                <w:rFonts w:cs="Arial"/>
              </w:rPr>
            </w:pPr>
            <w:r w:rsidRPr="00E82136">
              <w:rPr>
                <w:rFonts w:ascii="Arial" w:hAnsi="Arial" w:cs="Arial"/>
              </w:rPr>
              <w:t>Lesson plans, suggestions for organizing resources in the classroom, and ideas for pacing lessons</w:t>
            </w:r>
          </w:p>
        </w:tc>
        <w:tc>
          <w:tcPr>
            <w:tcW w:w="3558" w:type="dxa"/>
          </w:tcPr>
          <w:p w14:paraId="7006D5C1"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51434EE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1E364B62"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23F6BE2D" w14:textId="77777777" w:rsidR="008B6F4C" w:rsidRPr="00346AC0" w:rsidRDefault="008B6F4C" w:rsidP="008B6F4C">
            <w:pPr>
              <w:autoSpaceDE w:val="0"/>
              <w:autoSpaceDN w:val="0"/>
              <w:adjustRightInd w:val="0"/>
              <w:rPr>
                <w:rFonts w:ascii="Arial" w:hAnsi="Arial" w:cs="Arial"/>
                <w:noProof/>
              </w:rPr>
            </w:pPr>
          </w:p>
        </w:tc>
      </w:tr>
      <w:tr w:rsidR="008B6F4C" w:rsidRPr="00346AC0" w14:paraId="0E745F71" w14:textId="77777777" w:rsidTr="0017055E">
        <w:trPr>
          <w:cantSplit/>
        </w:trPr>
        <w:tc>
          <w:tcPr>
            <w:tcW w:w="1257" w:type="dxa"/>
          </w:tcPr>
          <w:p w14:paraId="0233AF94"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5.2</w:t>
            </w:r>
          </w:p>
        </w:tc>
        <w:tc>
          <w:tcPr>
            <w:tcW w:w="4265" w:type="dxa"/>
          </w:tcPr>
          <w:p w14:paraId="13E38208" w14:textId="5657834F" w:rsidR="008B6F4C" w:rsidRPr="00A048D9" w:rsidRDefault="001071AD" w:rsidP="008B6F4C">
            <w:pPr>
              <w:spacing w:after="240"/>
              <w:rPr>
                <w:rFonts w:eastAsia="Times" w:cs="Arial"/>
                <w:color w:val="000000"/>
              </w:rPr>
            </w:pPr>
            <w:r w:rsidRPr="001071AD">
              <w:rPr>
                <w:rFonts w:ascii="Arial" w:hAnsi="Arial" w:cs="Arial"/>
              </w:rPr>
              <w:t>A pacing guide or scope and sequence for planning instruction</w:t>
            </w:r>
          </w:p>
        </w:tc>
        <w:tc>
          <w:tcPr>
            <w:tcW w:w="3558" w:type="dxa"/>
          </w:tcPr>
          <w:p w14:paraId="1A002868"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131ACA71"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05D50E6C"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5996EFA4" w14:textId="77777777" w:rsidR="008B6F4C" w:rsidRPr="00346AC0" w:rsidRDefault="008B6F4C" w:rsidP="008B6F4C">
            <w:pPr>
              <w:autoSpaceDE w:val="0"/>
              <w:autoSpaceDN w:val="0"/>
              <w:adjustRightInd w:val="0"/>
              <w:rPr>
                <w:rFonts w:ascii="Arial" w:hAnsi="Arial" w:cs="Arial"/>
                <w:noProof/>
              </w:rPr>
            </w:pPr>
          </w:p>
        </w:tc>
      </w:tr>
      <w:tr w:rsidR="008B6F4C" w:rsidRPr="00346AC0" w14:paraId="2BCCC1C1" w14:textId="77777777" w:rsidTr="0017055E">
        <w:trPr>
          <w:cantSplit/>
        </w:trPr>
        <w:tc>
          <w:tcPr>
            <w:tcW w:w="1257" w:type="dxa"/>
          </w:tcPr>
          <w:p w14:paraId="217E2501"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5.3</w:t>
            </w:r>
          </w:p>
        </w:tc>
        <w:tc>
          <w:tcPr>
            <w:tcW w:w="4265" w:type="dxa"/>
          </w:tcPr>
          <w:p w14:paraId="7F5E5E9E" w14:textId="77777777" w:rsidR="008B6F4C" w:rsidRPr="00A048D9" w:rsidRDefault="001071AD" w:rsidP="008B6F4C">
            <w:pPr>
              <w:spacing w:after="240"/>
              <w:rPr>
                <w:rFonts w:cs="Arial"/>
              </w:rPr>
            </w:pPr>
            <w:r w:rsidRPr="001071AD">
              <w:rPr>
                <w:rFonts w:ascii="Arial" w:hAnsi="Arial" w:cs="Arial"/>
              </w:rPr>
              <w:t>A variety of pedagogical and instructional strategies to accommodate/include multiple learning modalities</w:t>
            </w:r>
          </w:p>
        </w:tc>
        <w:tc>
          <w:tcPr>
            <w:tcW w:w="3558" w:type="dxa"/>
          </w:tcPr>
          <w:p w14:paraId="6260C9A2"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36243DF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276A1F13"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2D36D66C" w14:textId="77777777" w:rsidR="008B6F4C" w:rsidRPr="00346AC0" w:rsidRDefault="008B6F4C" w:rsidP="008B6F4C">
            <w:pPr>
              <w:autoSpaceDE w:val="0"/>
              <w:autoSpaceDN w:val="0"/>
              <w:adjustRightInd w:val="0"/>
              <w:rPr>
                <w:rFonts w:ascii="Arial" w:hAnsi="Arial" w:cs="Arial"/>
                <w:noProof/>
              </w:rPr>
            </w:pPr>
          </w:p>
        </w:tc>
      </w:tr>
      <w:tr w:rsidR="008B6F4C" w:rsidRPr="00346AC0" w14:paraId="6652696C" w14:textId="77777777" w:rsidTr="0017055E">
        <w:trPr>
          <w:cantSplit/>
        </w:trPr>
        <w:tc>
          <w:tcPr>
            <w:tcW w:w="1257" w:type="dxa"/>
          </w:tcPr>
          <w:p w14:paraId="6931DEC1"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5.4</w:t>
            </w:r>
          </w:p>
        </w:tc>
        <w:tc>
          <w:tcPr>
            <w:tcW w:w="4265" w:type="dxa"/>
          </w:tcPr>
          <w:p w14:paraId="393B838E" w14:textId="77777777" w:rsidR="008B6F4C" w:rsidRPr="00A048D9" w:rsidRDefault="001071AD" w:rsidP="008B6F4C">
            <w:pPr>
              <w:spacing w:after="240"/>
              <w:rPr>
                <w:rFonts w:cs="Arial"/>
              </w:rPr>
            </w:pPr>
            <w:r w:rsidRPr="001071AD">
              <w:rPr>
                <w:rFonts w:ascii="Arial" w:hAnsi="Arial" w:cs="Arial"/>
              </w:rPr>
              <w:t>Suggestions for connecting arts education concepts with other areas of the curriculum and examples of interdisciplinary (across the five arts disciplines) instruction within the appropriate grade level or grade span</w:t>
            </w:r>
          </w:p>
        </w:tc>
        <w:tc>
          <w:tcPr>
            <w:tcW w:w="3558" w:type="dxa"/>
          </w:tcPr>
          <w:p w14:paraId="3B32B89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23DFBF0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59AFA73C"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2AF9E22" w14:textId="77777777" w:rsidR="008B6F4C" w:rsidRPr="00346AC0" w:rsidRDefault="008B6F4C" w:rsidP="008B6F4C">
            <w:pPr>
              <w:autoSpaceDE w:val="0"/>
              <w:autoSpaceDN w:val="0"/>
              <w:adjustRightInd w:val="0"/>
              <w:rPr>
                <w:rFonts w:ascii="Arial" w:hAnsi="Arial" w:cs="Arial"/>
                <w:noProof/>
              </w:rPr>
            </w:pPr>
          </w:p>
        </w:tc>
      </w:tr>
      <w:tr w:rsidR="008B6F4C" w:rsidRPr="00346AC0" w14:paraId="7E04F2DC" w14:textId="77777777" w:rsidTr="0017055E">
        <w:trPr>
          <w:cantSplit/>
        </w:trPr>
        <w:tc>
          <w:tcPr>
            <w:tcW w:w="1257" w:type="dxa"/>
          </w:tcPr>
          <w:p w14:paraId="02A343BB"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5.5</w:t>
            </w:r>
          </w:p>
        </w:tc>
        <w:tc>
          <w:tcPr>
            <w:tcW w:w="4265" w:type="dxa"/>
          </w:tcPr>
          <w:p w14:paraId="4C6A1B33" w14:textId="77777777" w:rsidR="008B6F4C" w:rsidRPr="00A048D9" w:rsidRDefault="001071AD" w:rsidP="008B6F4C">
            <w:pPr>
              <w:spacing w:after="240"/>
              <w:rPr>
                <w:rFonts w:cs="Arial"/>
              </w:rPr>
            </w:pPr>
            <w:r w:rsidRPr="001071AD">
              <w:rPr>
                <w:rFonts w:ascii="Arial" w:hAnsi="Arial" w:cs="Arial"/>
              </w:rPr>
              <w:t>Technical support and suggestions for appropriate use of electronic resources, audiovisual, multimedia, and information technology resources associated with a unit</w:t>
            </w:r>
          </w:p>
        </w:tc>
        <w:tc>
          <w:tcPr>
            <w:tcW w:w="3558" w:type="dxa"/>
          </w:tcPr>
          <w:p w14:paraId="1DA24B3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762B9B92"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01FC2B26"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2101511" w14:textId="77777777" w:rsidR="008B6F4C" w:rsidRPr="00346AC0" w:rsidRDefault="008B6F4C" w:rsidP="008B6F4C">
            <w:pPr>
              <w:autoSpaceDE w:val="0"/>
              <w:autoSpaceDN w:val="0"/>
              <w:adjustRightInd w:val="0"/>
              <w:rPr>
                <w:rFonts w:ascii="Arial" w:hAnsi="Arial" w:cs="Arial"/>
                <w:noProof/>
              </w:rPr>
            </w:pPr>
          </w:p>
        </w:tc>
      </w:tr>
      <w:tr w:rsidR="008B6F4C" w:rsidRPr="00346AC0" w14:paraId="12CCC223" w14:textId="77777777" w:rsidTr="0017055E">
        <w:trPr>
          <w:cantSplit/>
        </w:trPr>
        <w:tc>
          <w:tcPr>
            <w:tcW w:w="1257" w:type="dxa"/>
          </w:tcPr>
          <w:p w14:paraId="1EE5CFEB"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5.6</w:t>
            </w:r>
          </w:p>
        </w:tc>
        <w:tc>
          <w:tcPr>
            <w:tcW w:w="4265" w:type="dxa"/>
          </w:tcPr>
          <w:p w14:paraId="716636B8" w14:textId="77777777" w:rsidR="008B6F4C" w:rsidRPr="00A048D9" w:rsidRDefault="001071AD" w:rsidP="008B6F4C">
            <w:pPr>
              <w:spacing w:after="240"/>
              <w:rPr>
                <w:rFonts w:cs="Arial"/>
              </w:rPr>
            </w:pPr>
            <w:r w:rsidRPr="001071AD">
              <w:rPr>
                <w:rFonts w:ascii="Arial" w:hAnsi="Arial" w:cs="Arial"/>
              </w:rPr>
              <w:t>User-friendly components and platform-neutral electronic materials</w:t>
            </w:r>
          </w:p>
        </w:tc>
        <w:tc>
          <w:tcPr>
            <w:tcW w:w="3558" w:type="dxa"/>
          </w:tcPr>
          <w:p w14:paraId="794E3491"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4843851A"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61561BF9"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3F7BFE04" w14:textId="77777777" w:rsidR="008B6F4C" w:rsidRPr="00346AC0" w:rsidRDefault="008B6F4C" w:rsidP="008B6F4C">
            <w:pPr>
              <w:autoSpaceDE w:val="0"/>
              <w:autoSpaceDN w:val="0"/>
              <w:adjustRightInd w:val="0"/>
              <w:rPr>
                <w:rFonts w:ascii="Arial" w:hAnsi="Arial" w:cs="Arial"/>
                <w:noProof/>
              </w:rPr>
            </w:pPr>
          </w:p>
        </w:tc>
      </w:tr>
      <w:tr w:rsidR="008B6F4C" w:rsidRPr="00346AC0" w14:paraId="53A33A8F" w14:textId="77777777" w:rsidTr="0017055E">
        <w:trPr>
          <w:cantSplit/>
        </w:trPr>
        <w:tc>
          <w:tcPr>
            <w:tcW w:w="1257" w:type="dxa"/>
          </w:tcPr>
          <w:p w14:paraId="544074A8"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5.7</w:t>
            </w:r>
          </w:p>
        </w:tc>
        <w:tc>
          <w:tcPr>
            <w:tcW w:w="4265" w:type="dxa"/>
          </w:tcPr>
          <w:p w14:paraId="47C836DC" w14:textId="77777777" w:rsidR="008B6F4C" w:rsidRPr="00A048D9" w:rsidRDefault="001071AD" w:rsidP="008B6F4C">
            <w:pPr>
              <w:spacing w:after="240"/>
              <w:rPr>
                <w:rFonts w:cs="Arial"/>
              </w:rPr>
            </w:pPr>
            <w:r w:rsidRPr="001071AD">
              <w:rPr>
                <w:rFonts w:ascii="Arial" w:hAnsi="Arial" w:cs="Arial"/>
              </w:rPr>
              <w:t>Homework assignments, if included in the program, that support classroom learning, give clear directions, and provide practice and reinforcement for the discipline-specific skills taught in the classroom</w:t>
            </w:r>
          </w:p>
        </w:tc>
        <w:tc>
          <w:tcPr>
            <w:tcW w:w="3558" w:type="dxa"/>
          </w:tcPr>
          <w:p w14:paraId="66ED69FD"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3D08077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8136A65"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1BE5A2CC" w14:textId="77777777" w:rsidR="008B6F4C" w:rsidRPr="00346AC0" w:rsidRDefault="008B6F4C" w:rsidP="008B6F4C">
            <w:pPr>
              <w:autoSpaceDE w:val="0"/>
              <w:autoSpaceDN w:val="0"/>
              <w:adjustRightInd w:val="0"/>
              <w:rPr>
                <w:rFonts w:ascii="Arial" w:hAnsi="Arial" w:cs="Arial"/>
                <w:noProof/>
              </w:rPr>
            </w:pPr>
          </w:p>
        </w:tc>
      </w:tr>
      <w:tr w:rsidR="008B6F4C" w:rsidRPr="00346AC0" w14:paraId="0B54B95C" w14:textId="77777777" w:rsidTr="0017055E">
        <w:trPr>
          <w:cantSplit/>
        </w:trPr>
        <w:tc>
          <w:tcPr>
            <w:tcW w:w="1257" w:type="dxa"/>
          </w:tcPr>
          <w:p w14:paraId="380A609C"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5.8</w:t>
            </w:r>
          </w:p>
        </w:tc>
        <w:tc>
          <w:tcPr>
            <w:tcW w:w="4265" w:type="dxa"/>
          </w:tcPr>
          <w:p w14:paraId="0129004A" w14:textId="77777777" w:rsidR="008B6F4C" w:rsidRPr="00A048D9" w:rsidRDefault="001071AD" w:rsidP="008B6F4C">
            <w:pPr>
              <w:spacing w:after="240"/>
              <w:rPr>
                <w:rFonts w:cs="Arial"/>
              </w:rPr>
            </w:pPr>
            <w:r w:rsidRPr="001071AD">
              <w:rPr>
                <w:rFonts w:ascii="Arial" w:hAnsi="Arial" w:cs="Arial"/>
              </w:rPr>
              <w:t>Homework assignments, if included in the program, that support parent, guardian, and caretaker engagement</w:t>
            </w:r>
          </w:p>
        </w:tc>
        <w:tc>
          <w:tcPr>
            <w:tcW w:w="3558" w:type="dxa"/>
          </w:tcPr>
          <w:p w14:paraId="1CFCD287"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2A254F00"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4547CB0"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684071A5" w14:textId="77777777" w:rsidR="008B6F4C" w:rsidRPr="00346AC0" w:rsidRDefault="008B6F4C" w:rsidP="008B6F4C">
            <w:pPr>
              <w:autoSpaceDE w:val="0"/>
              <w:autoSpaceDN w:val="0"/>
              <w:adjustRightInd w:val="0"/>
              <w:rPr>
                <w:rFonts w:ascii="Arial" w:hAnsi="Arial" w:cs="Arial"/>
                <w:noProof/>
              </w:rPr>
            </w:pPr>
          </w:p>
        </w:tc>
      </w:tr>
      <w:tr w:rsidR="008B6F4C" w:rsidRPr="00346AC0" w14:paraId="7D94A496" w14:textId="77777777" w:rsidTr="0017055E">
        <w:trPr>
          <w:cantSplit/>
        </w:trPr>
        <w:tc>
          <w:tcPr>
            <w:tcW w:w="1257" w:type="dxa"/>
          </w:tcPr>
          <w:p w14:paraId="4C57BFE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5.9</w:t>
            </w:r>
          </w:p>
        </w:tc>
        <w:tc>
          <w:tcPr>
            <w:tcW w:w="4265" w:type="dxa"/>
          </w:tcPr>
          <w:p w14:paraId="5D6A1E0B" w14:textId="77777777" w:rsidR="008B6F4C" w:rsidRPr="00A048D9" w:rsidRDefault="001071AD" w:rsidP="008B6F4C">
            <w:pPr>
              <w:spacing w:after="240"/>
              <w:rPr>
                <w:rFonts w:cs="Arial"/>
              </w:rPr>
            </w:pPr>
            <w:r w:rsidRPr="001071AD">
              <w:rPr>
                <w:rFonts w:ascii="Arial" w:hAnsi="Arial" w:cs="Arial"/>
              </w:rPr>
              <w:t>Clearly written and accurate explanations of discipline-specific arts content</w:t>
            </w:r>
          </w:p>
        </w:tc>
        <w:tc>
          <w:tcPr>
            <w:tcW w:w="3558" w:type="dxa"/>
          </w:tcPr>
          <w:p w14:paraId="4B0F620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282FFB0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53BD6779"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24376E71" w14:textId="77777777" w:rsidR="008B6F4C" w:rsidRPr="00346AC0" w:rsidRDefault="008B6F4C" w:rsidP="008B6F4C">
            <w:pPr>
              <w:autoSpaceDE w:val="0"/>
              <w:autoSpaceDN w:val="0"/>
              <w:adjustRightInd w:val="0"/>
              <w:rPr>
                <w:rFonts w:ascii="Arial" w:hAnsi="Arial" w:cs="Arial"/>
                <w:noProof/>
              </w:rPr>
            </w:pPr>
          </w:p>
        </w:tc>
      </w:tr>
      <w:tr w:rsidR="008B6F4C" w:rsidRPr="00346AC0" w14:paraId="56D3674D" w14:textId="77777777" w:rsidTr="0017055E">
        <w:trPr>
          <w:cantSplit/>
        </w:trPr>
        <w:tc>
          <w:tcPr>
            <w:tcW w:w="1257" w:type="dxa"/>
          </w:tcPr>
          <w:p w14:paraId="4A7B0FE5"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5.10</w:t>
            </w:r>
          </w:p>
        </w:tc>
        <w:tc>
          <w:tcPr>
            <w:tcW w:w="4265" w:type="dxa"/>
          </w:tcPr>
          <w:p w14:paraId="6E1D9257" w14:textId="77777777" w:rsidR="008B6F4C" w:rsidRPr="00A048D9" w:rsidRDefault="001071AD" w:rsidP="008B6F4C">
            <w:pPr>
              <w:spacing w:after="240"/>
              <w:rPr>
                <w:rFonts w:cs="Arial"/>
              </w:rPr>
            </w:pPr>
            <w:r w:rsidRPr="001071AD">
              <w:rPr>
                <w:rFonts w:ascii="Arial" w:hAnsi="Arial" w:cs="Arial"/>
              </w:rPr>
              <w:t>Clear procedures and explanations of underlying concepts, principles, and theories integral to and supportive of the teaching and learning of the discipline-specific art forms so that performance skills are learned in the context of specific performance standards</w:t>
            </w:r>
          </w:p>
        </w:tc>
        <w:tc>
          <w:tcPr>
            <w:tcW w:w="3558" w:type="dxa"/>
          </w:tcPr>
          <w:p w14:paraId="7F83FEC0"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05D1025E"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3E5471F1"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48A40151" w14:textId="77777777" w:rsidR="008B6F4C" w:rsidRPr="00346AC0" w:rsidRDefault="008B6F4C" w:rsidP="008B6F4C">
            <w:pPr>
              <w:autoSpaceDE w:val="0"/>
              <w:autoSpaceDN w:val="0"/>
              <w:adjustRightInd w:val="0"/>
              <w:rPr>
                <w:rFonts w:ascii="Arial" w:hAnsi="Arial" w:cs="Arial"/>
                <w:noProof/>
              </w:rPr>
            </w:pPr>
          </w:p>
        </w:tc>
      </w:tr>
      <w:tr w:rsidR="008B6F4C" w:rsidRPr="00346AC0" w14:paraId="2B0F837F" w14:textId="77777777" w:rsidTr="0017055E">
        <w:trPr>
          <w:cantSplit/>
        </w:trPr>
        <w:tc>
          <w:tcPr>
            <w:tcW w:w="1257" w:type="dxa"/>
          </w:tcPr>
          <w:p w14:paraId="072EDDE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5.11</w:t>
            </w:r>
          </w:p>
        </w:tc>
        <w:tc>
          <w:tcPr>
            <w:tcW w:w="4265" w:type="dxa"/>
          </w:tcPr>
          <w:p w14:paraId="2C02993E" w14:textId="76555EC3" w:rsidR="008B6F4C" w:rsidRPr="00A048D9" w:rsidRDefault="001071AD" w:rsidP="008B6F4C">
            <w:pPr>
              <w:spacing w:after="240"/>
              <w:rPr>
                <w:rFonts w:cs="Arial"/>
              </w:rPr>
            </w:pPr>
            <w:r w:rsidRPr="001071AD">
              <w:rPr>
                <w:rFonts w:ascii="Arial" w:hAnsi="Arial" w:cs="Arial"/>
              </w:rPr>
              <w:t>Guidelines for presentations/</w:t>
            </w:r>
            <w:r w:rsidR="002E1ADD">
              <w:rPr>
                <w:rFonts w:ascii="Arial" w:hAnsi="Arial" w:cs="Arial"/>
              </w:rPr>
              <w:t xml:space="preserve"> </w:t>
            </w:r>
            <w:r w:rsidRPr="001071AD">
              <w:rPr>
                <w:rFonts w:ascii="Arial" w:hAnsi="Arial" w:cs="Arial"/>
              </w:rPr>
              <w:t>performances/productions of student work and other artwork focused on demonstrating the formal and informal artistic elements and principles in the specific discipline, thereby aiding meaningful learning</w:t>
            </w:r>
          </w:p>
        </w:tc>
        <w:tc>
          <w:tcPr>
            <w:tcW w:w="3558" w:type="dxa"/>
          </w:tcPr>
          <w:p w14:paraId="7ABDA235"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D9D9D9" w:themeFill="background1" w:themeFillShade="D9"/>
          </w:tcPr>
          <w:p w14:paraId="5804BE6B"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D9D9D9" w:themeFill="background1" w:themeFillShade="D9"/>
          </w:tcPr>
          <w:p w14:paraId="4909EFC1"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1D3F93A3" w14:textId="77777777" w:rsidR="008B6F4C" w:rsidRPr="00346AC0" w:rsidRDefault="008B6F4C" w:rsidP="008B6F4C">
            <w:pPr>
              <w:autoSpaceDE w:val="0"/>
              <w:autoSpaceDN w:val="0"/>
              <w:adjustRightInd w:val="0"/>
              <w:rPr>
                <w:rFonts w:ascii="Arial" w:hAnsi="Arial" w:cs="Arial"/>
                <w:noProof/>
              </w:rPr>
            </w:pPr>
          </w:p>
        </w:tc>
      </w:tr>
      <w:tr w:rsidR="001071AD" w:rsidRPr="00346AC0" w14:paraId="732DDA0C" w14:textId="77777777" w:rsidTr="0017055E">
        <w:trPr>
          <w:cantSplit/>
        </w:trPr>
        <w:tc>
          <w:tcPr>
            <w:tcW w:w="1257" w:type="dxa"/>
          </w:tcPr>
          <w:p w14:paraId="0D346A38" w14:textId="77777777" w:rsidR="001071AD" w:rsidRDefault="001071AD" w:rsidP="008B6F4C">
            <w:pPr>
              <w:autoSpaceDE w:val="0"/>
              <w:autoSpaceDN w:val="0"/>
              <w:adjustRightInd w:val="0"/>
              <w:spacing w:before="40"/>
              <w:jc w:val="center"/>
              <w:rPr>
                <w:rFonts w:ascii="Arial" w:hAnsi="Arial" w:cs="Arial"/>
                <w:noProof/>
              </w:rPr>
            </w:pPr>
            <w:r>
              <w:rPr>
                <w:rFonts w:ascii="Arial" w:hAnsi="Arial" w:cs="Arial"/>
                <w:noProof/>
              </w:rPr>
              <w:lastRenderedPageBreak/>
              <w:t>5.12</w:t>
            </w:r>
          </w:p>
        </w:tc>
        <w:tc>
          <w:tcPr>
            <w:tcW w:w="4265" w:type="dxa"/>
          </w:tcPr>
          <w:p w14:paraId="2EDB99F9" w14:textId="77777777" w:rsidR="001071AD" w:rsidRPr="001071AD" w:rsidRDefault="001071AD" w:rsidP="008B6F4C">
            <w:pPr>
              <w:spacing w:after="240"/>
              <w:rPr>
                <w:rFonts w:ascii="Arial" w:hAnsi="Arial" w:cs="Arial"/>
              </w:rPr>
            </w:pPr>
            <w:r w:rsidRPr="001071AD">
              <w:rPr>
                <w:rFonts w:ascii="Arial" w:hAnsi="Arial" w:cs="Arial"/>
              </w:rPr>
              <w:t>Guidelines for a safe online environment when used in the instruction of the arts</w:t>
            </w:r>
          </w:p>
        </w:tc>
        <w:tc>
          <w:tcPr>
            <w:tcW w:w="3558" w:type="dxa"/>
          </w:tcPr>
          <w:p w14:paraId="39AE9EB4" w14:textId="77777777" w:rsidR="001071AD" w:rsidRPr="00346AC0" w:rsidRDefault="001071AD" w:rsidP="008B6F4C">
            <w:pPr>
              <w:autoSpaceDE w:val="0"/>
              <w:autoSpaceDN w:val="0"/>
              <w:adjustRightInd w:val="0"/>
              <w:rPr>
                <w:rFonts w:ascii="Arial" w:hAnsi="Arial" w:cs="Arial"/>
                <w:noProof/>
              </w:rPr>
            </w:pPr>
          </w:p>
        </w:tc>
        <w:tc>
          <w:tcPr>
            <w:tcW w:w="630" w:type="dxa"/>
            <w:shd w:val="clear" w:color="auto" w:fill="D9D9D9" w:themeFill="background1" w:themeFillShade="D9"/>
          </w:tcPr>
          <w:p w14:paraId="7B0B3089" w14:textId="77777777" w:rsidR="001071AD" w:rsidRPr="00346AC0" w:rsidRDefault="001071AD" w:rsidP="008B6F4C">
            <w:pPr>
              <w:autoSpaceDE w:val="0"/>
              <w:autoSpaceDN w:val="0"/>
              <w:adjustRightInd w:val="0"/>
              <w:rPr>
                <w:rFonts w:ascii="Arial" w:hAnsi="Arial" w:cs="Arial"/>
                <w:noProof/>
              </w:rPr>
            </w:pPr>
          </w:p>
        </w:tc>
        <w:tc>
          <w:tcPr>
            <w:tcW w:w="637" w:type="dxa"/>
            <w:shd w:val="clear" w:color="auto" w:fill="D9D9D9" w:themeFill="background1" w:themeFillShade="D9"/>
          </w:tcPr>
          <w:p w14:paraId="7751ED1B" w14:textId="77777777" w:rsidR="001071AD" w:rsidRPr="00346AC0" w:rsidRDefault="001071AD"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1D021009" w14:textId="77777777" w:rsidR="001071AD" w:rsidRPr="00346AC0" w:rsidRDefault="001071AD" w:rsidP="008B6F4C">
            <w:pPr>
              <w:autoSpaceDE w:val="0"/>
              <w:autoSpaceDN w:val="0"/>
              <w:adjustRightInd w:val="0"/>
              <w:rPr>
                <w:rFonts w:ascii="Arial" w:hAnsi="Arial" w:cs="Arial"/>
                <w:noProof/>
              </w:rPr>
            </w:pPr>
          </w:p>
        </w:tc>
      </w:tr>
      <w:tr w:rsidR="001071AD" w:rsidRPr="00346AC0" w14:paraId="6CEA6EA7" w14:textId="77777777" w:rsidTr="0017055E">
        <w:trPr>
          <w:cantSplit/>
        </w:trPr>
        <w:tc>
          <w:tcPr>
            <w:tcW w:w="1257" w:type="dxa"/>
          </w:tcPr>
          <w:p w14:paraId="4112E1B7" w14:textId="77777777" w:rsidR="001071AD" w:rsidRDefault="001071AD" w:rsidP="008B6F4C">
            <w:pPr>
              <w:autoSpaceDE w:val="0"/>
              <w:autoSpaceDN w:val="0"/>
              <w:adjustRightInd w:val="0"/>
              <w:spacing w:before="40"/>
              <w:jc w:val="center"/>
              <w:rPr>
                <w:rFonts w:ascii="Arial" w:hAnsi="Arial" w:cs="Arial"/>
                <w:noProof/>
              </w:rPr>
            </w:pPr>
            <w:r>
              <w:rPr>
                <w:rFonts w:ascii="Arial" w:hAnsi="Arial" w:cs="Arial"/>
                <w:noProof/>
              </w:rPr>
              <w:t>5.13</w:t>
            </w:r>
          </w:p>
        </w:tc>
        <w:tc>
          <w:tcPr>
            <w:tcW w:w="4265" w:type="dxa"/>
          </w:tcPr>
          <w:p w14:paraId="0C69FDEE" w14:textId="77777777" w:rsidR="001071AD" w:rsidRPr="001071AD" w:rsidRDefault="001071AD" w:rsidP="008B6F4C">
            <w:pPr>
              <w:spacing w:after="240"/>
              <w:rPr>
                <w:rFonts w:ascii="Arial" w:hAnsi="Arial" w:cs="Arial"/>
              </w:rPr>
            </w:pPr>
            <w:r w:rsidRPr="001071AD">
              <w:rPr>
                <w:rFonts w:ascii="Arial" w:hAnsi="Arial" w:cs="Arial"/>
              </w:rPr>
              <w:t>Guidelines for a safe physical facility appropriate to the level of physical performance and training called for in the arts curriculum</w:t>
            </w:r>
          </w:p>
        </w:tc>
        <w:tc>
          <w:tcPr>
            <w:tcW w:w="3558" w:type="dxa"/>
          </w:tcPr>
          <w:p w14:paraId="593F3BC5" w14:textId="77777777" w:rsidR="001071AD" w:rsidRPr="00346AC0" w:rsidRDefault="001071AD" w:rsidP="008B6F4C">
            <w:pPr>
              <w:autoSpaceDE w:val="0"/>
              <w:autoSpaceDN w:val="0"/>
              <w:adjustRightInd w:val="0"/>
              <w:rPr>
                <w:rFonts w:ascii="Arial" w:hAnsi="Arial" w:cs="Arial"/>
                <w:noProof/>
              </w:rPr>
            </w:pPr>
          </w:p>
        </w:tc>
        <w:tc>
          <w:tcPr>
            <w:tcW w:w="630" w:type="dxa"/>
            <w:shd w:val="clear" w:color="auto" w:fill="D9D9D9" w:themeFill="background1" w:themeFillShade="D9"/>
          </w:tcPr>
          <w:p w14:paraId="69E4EA20" w14:textId="77777777" w:rsidR="001071AD" w:rsidRPr="00346AC0" w:rsidRDefault="001071AD" w:rsidP="008B6F4C">
            <w:pPr>
              <w:autoSpaceDE w:val="0"/>
              <w:autoSpaceDN w:val="0"/>
              <w:adjustRightInd w:val="0"/>
              <w:rPr>
                <w:rFonts w:ascii="Arial" w:hAnsi="Arial" w:cs="Arial"/>
                <w:noProof/>
              </w:rPr>
            </w:pPr>
          </w:p>
        </w:tc>
        <w:tc>
          <w:tcPr>
            <w:tcW w:w="637" w:type="dxa"/>
            <w:shd w:val="clear" w:color="auto" w:fill="D9D9D9" w:themeFill="background1" w:themeFillShade="D9"/>
          </w:tcPr>
          <w:p w14:paraId="0DF6CD9B" w14:textId="77777777" w:rsidR="001071AD" w:rsidRPr="00346AC0" w:rsidRDefault="001071AD"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503A7013" w14:textId="77777777" w:rsidR="001071AD" w:rsidRPr="00346AC0" w:rsidRDefault="001071AD" w:rsidP="008B6F4C">
            <w:pPr>
              <w:autoSpaceDE w:val="0"/>
              <w:autoSpaceDN w:val="0"/>
              <w:adjustRightInd w:val="0"/>
              <w:rPr>
                <w:rFonts w:ascii="Arial" w:hAnsi="Arial" w:cs="Arial"/>
                <w:noProof/>
              </w:rPr>
            </w:pPr>
          </w:p>
        </w:tc>
      </w:tr>
      <w:tr w:rsidR="001071AD" w:rsidRPr="00346AC0" w14:paraId="586949E9" w14:textId="77777777" w:rsidTr="0017055E">
        <w:trPr>
          <w:cantSplit/>
        </w:trPr>
        <w:tc>
          <w:tcPr>
            <w:tcW w:w="1257" w:type="dxa"/>
          </w:tcPr>
          <w:p w14:paraId="78A3F021" w14:textId="77777777" w:rsidR="001071AD" w:rsidRDefault="001071AD" w:rsidP="008B6F4C">
            <w:pPr>
              <w:autoSpaceDE w:val="0"/>
              <w:autoSpaceDN w:val="0"/>
              <w:adjustRightInd w:val="0"/>
              <w:spacing w:before="40"/>
              <w:jc w:val="center"/>
              <w:rPr>
                <w:rFonts w:ascii="Arial" w:hAnsi="Arial" w:cs="Arial"/>
                <w:noProof/>
              </w:rPr>
            </w:pPr>
            <w:r>
              <w:rPr>
                <w:rFonts w:ascii="Arial" w:hAnsi="Arial" w:cs="Arial"/>
                <w:noProof/>
              </w:rPr>
              <w:t>5.14</w:t>
            </w:r>
          </w:p>
        </w:tc>
        <w:tc>
          <w:tcPr>
            <w:tcW w:w="4265" w:type="dxa"/>
          </w:tcPr>
          <w:p w14:paraId="44401EBE" w14:textId="77777777" w:rsidR="001071AD" w:rsidRPr="001071AD" w:rsidRDefault="001071AD" w:rsidP="008B6F4C">
            <w:pPr>
              <w:spacing w:after="240"/>
              <w:rPr>
                <w:rFonts w:ascii="Arial" w:hAnsi="Arial" w:cs="Arial"/>
              </w:rPr>
            </w:pPr>
            <w:r w:rsidRPr="001071AD">
              <w:rPr>
                <w:rFonts w:ascii="Arial" w:hAnsi="Arial" w:cs="Arial"/>
              </w:rPr>
              <w:t>Guidelines for the implementation of the discipline-specific instructional content that reflect general or specialized facilities, varied staff expertise, and a range of school resources</w:t>
            </w:r>
          </w:p>
        </w:tc>
        <w:tc>
          <w:tcPr>
            <w:tcW w:w="3558" w:type="dxa"/>
          </w:tcPr>
          <w:p w14:paraId="6AE8497F" w14:textId="77777777" w:rsidR="001071AD" w:rsidRPr="00346AC0" w:rsidRDefault="001071AD" w:rsidP="008B6F4C">
            <w:pPr>
              <w:autoSpaceDE w:val="0"/>
              <w:autoSpaceDN w:val="0"/>
              <w:adjustRightInd w:val="0"/>
              <w:rPr>
                <w:rFonts w:ascii="Arial" w:hAnsi="Arial" w:cs="Arial"/>
                <w:noProof/>
              </w:rPr>
            </w:pPr>
          </w:p>
        </w:tc>
        <w:tc>
          <w:tcPr>
            <w:tcW w:w="630" w:type="dxa"/>
            <w:shd w:val="clear" w:color="auto" w:fill="D9D9D9" w:themeFill="background1" w:themeFillShade="D9"/>
          </w:tcPr>
          <w:p w14:paraId="6C586B3F" w14:textId="77777777" w:rsidR="001071AD" w:rsidRPr="00346AC0" w:rsidRDefault="001071AD" w:rsidP="008B6F4C">
            <w:pPr>
              <w:autoSpaceDE w:val="0"/>
              <w:autoSpaceDN w:val="0"/>
              <w:adjustRightInd w:val="0"/>
              <w:rPr>
                <w:rFonts w:ascii="Arial" w:hAnsi="Arial" w:cs="Arial"/>
                <w:noProof/>
              </w:rPr>
            </w:pPr>
          </w:p>
        </w:tc>
        <w:tc>
          <w:tcPr>
            <w:tcW w:w="637" w:type="dxa"/>
            <w:shd w:val="clear" w:color="auto" w:fill="D9D9D9" w:themeFill="background1" w:themeFillShade="D9"/>
          </w:tcPr>
          <w:p w14:paraId="17172F20" w14:textId="77777777" w:rsidR="001071AD" w:rsidRPr="00346AC0" w:rsidRDefault="001071AD" w:rsidP="008B6F4C">
            <w:pPr>
              <w:autoSpaceDE w:val="0"/>
              <w:autoSpaceDN w:val="0"/>
              <w:adjustRightInd w:val="0"/>
              <w:rPr>
                <w:rFonts w:ascii="Arial" w:hAnsi="Arial" w:cs="Arial"/>
                <w:noProof/>
              </w:rPr>
            </w:pPr>
          </w:p>
        </w:tc>
        <w:tc>
          <w:tcPr>
            <w:tcW w:w="4269" w:type="dxa"/>
            <w:shd w:val="clear" w:color="auto" w:fill="D9D9D9" w:themeFill="background1" w:themeFillShade="D9"/>
          </w:tcPr>
          <w:p w14:paraId="6F778D01" w14:textId="77777777" w:rsidR="001071AD" w:rsidRPr="00346AC0" w:rsidRDefault="001071AD" w:rsidP="008B6F4C">
            <w:pPr>
              <w:autoSpaceDE w:val="0"/>
              <w:autoSpaceDN w:val="0"/>
              <w:adjustRightInd w:val="0"/>
              <w:rPr>
                <w:rFonts w:ascii="Arial" w:hAnsi="Arial" w:cs="Arial"/>
                <w:noProof/>
              </w:rPr>
            </w:pPr>
          </w:p>
        </w:tc>
      </w:tr>
    </w:tbl>
    <w:p w14:paraId="5A4554DF" w14:textId="4BC8204D" w:rsidR="008C7182" w:rsidRDefault="008C7182" w:rsidP="00DF22DB">
      <w:pPr>
        <w:spacing w:after="120"/>
      </w:pPr>
    </w:p>
    <w:p w14:paraId="578C126C" w14:textId="5966C3DD" w:rsidR="00354091" w:rsidRPr="004E7A00" w:rsidRDefault="00354091" w:rsidP="00DF22DB">
      <w:pPr>
        <w:spacing w:after="120"/>
      </w:pPr>
      <w:r w:rsidRPr="00660149">
        <w:rPr>
          <w:rFonts w:ascii="Arial" w:hAnsi="Arial" w:cs="Arial"/>
          <w:bCs/>
          <w:noProof/>
        </w:rPr>
        <w:t>California Department of Education</w:t>
      </w:r>
      <w:r>
        <w:rPr>
          <w:rFonts w:ascii="Arial" w:hAnsi="Arial" w:cs="Arial"/>
          <w:bCs/>
          <w:noProof/>
        </w:rPr>
        <w:t xml:space="preserve">, </w:t>
      </w:r>
      <w:r w:rsidRPr="00660149">
        <w:rPr>
          <w:rFonts w:ascii="Arial" w:hAnsi="Arial" w:cs="Arial"/>
          <w:bCs/>
          <w:noProof/>
        </w:rPr>
        <w:t>July 2020</w:t>
      </w:r>
      <w:bookmarkStart w:id="0" w:name="_GoBack"/>
      <w:bookmarkEnd w:id="0"/>
    </w:p>
    <w:sectPr w:rsidR="00354091" w:rsidRPr="004E7A00"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F7C4" w14:textId="77777777" w:rsidR="008A3263" w:rsidRDefault="008A3263">
      <w:r>
        <w:separator/>
      </w:r>
    </w:p>
  </w:endnote>
  <w:endnote w:type="continuationSeparator" w:id="0">
    <w:p w14:paraId="7B0D41D5" w14:textId="77777777" w:rsidR="008A3263" w:rsidRDefault="008A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5CDF" w14:textId="77777777"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2A5D6" w14:textId="77777777"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8C1D" w14:textId="77777777" w:rsidR="00E547C6" w:rsidRPr="00B114B1" w:rsidRDefault="002C4F57" w:rsidP="00E547C6">
    <w:pPr>
      <w:pStyle w:val="Footer"/>
      <w:tabs>
        <w:tab w:val="clear" w:pos="8640"/>
        <w:tab w:val="left" w:pos="12330"/>
      </w:tabs>
      <w:spacing w:after="240"/>
      <w:rPr>
        <w:rFonts w:ascii="Arial" w:hAnsi="Arial" w:cs="Arial"/>
      </w:rPr>
    </w:pPr>
    <w:r w:rsidRPr="002C4F57">
      <w:rPr>
        <w:rFonts w:ascii="Arial" w:hAnsi="Arial" w:cs="Arial"/>
      </w:rPr>
      <w:t>Criteria Map Template–202</w:t>
    </w:r>
    <w:r w:rsidR="00A72A02">
      <w:rPr>
        <w:rFonts w:ascii="Arial" w:hAnsi="Arial" w:cs="Arial"/>
      </w:rPr>
      <w:t>1</w:t>
    </w:r>
    <w:r w:rsidRPr="002C4F57">
      <w:rPr>
        <w:rFonts w:ascii="Arial" w:hAnsi="Arial" w:cs="Arial"/>
      </w:rPr>
      <w:t xml:space="preserve"> </w:t>
    </w:r>
    <w:r w:rsidR="00D5143B">
      <w:rPr>
        <w:rFonts w:ascii="Arial" w:hAnsi="Arial" w:cs="Arial"/>
      </w:rPr>
      <w:t>Arts Education</w:t>
    </w:r>
    <w:r w:rsidRPr="002C4F57">
      <w:rPr>
        <w:rFonts w:ascii="Arial" w:hAnsi="Arial" w:cs="Arial"/>
      </w:rPr>
      <w:t xml:space="preserve">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4B6068">
      <w:rPr>
        <w:rFonts w:ascii="Arial" w:hAnsi="Arial" w:cs="Arial"/>
        <w:bCs/>
        <w:noProof/>
      </w:rPr>
      <w:t>2</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4B6068">
      <w:rPr>
        <w:rFonts w:ascii="Arial" w:hAnsi="Arial" w:cs="Arial"/>
        <w:bCs/>
        <w:noProof/>
      </w:rPr>
      <w:t>11</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F51D1" w14:textId="77777777" w:rsidR="008A3263" w:rsidRDefault="008A3263">
      <w:r>
        <w:separator/>
      </w:r>
    </w:p>
  </w:footnote>
  <w:footnote w:type="continuationSeparator" w:id="0">
    <w:p w14:paraId="1174D17D" w14:textId="77777777" w:rsidR="008A3263" w:rsidRDefault="008A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11331"/>
    <w:rsid w:val="0001170E"/>
    <w:rsid w:val="00056F4E"/>
    <w:rsid w:val="00074CC9"/>
    <w:rsid w:val="000873E5"/>
    <w:rsid w:val="00093854"/>
    <w:rsid w:val="000F6DA1"/>
    <w:rsid w:val="001030B2"/>
    <w:rsid w:val="001071AD"/>
    <w:rsid w:val="00134166"/>
    <w:rsid w:val="00150F0A"/>
    <w:rsid w:val="001620E8"/>
    <w:rsid w:val="00166AB3"/>
    <w:rsid w:val="0017055E"/>
    <w:rsid w:val="00181EAC"/>
    <w:rsid w:val="001852C1"/>
    <w:rsid w:val="001951F4"/>
    <w:rsid w:val="001F5338"/>
    <w:rsid w:val="002032DD"/>
    <w:rsid w:val="002078C2"/>
    <w:rsid w:val="002149A4"/>
    <w:rsid w:val="0022121E"/>
    <w:rsid w:val="00224586"/>
    <w:rsid w:val="00224EDB"/>
    <w:rsid w:val="00256E2E"/>
    <w:rsid w:val="00290380"/>
    <w:rsid w:val="00292897"/>
    <w:rsid w:val="002937E3"/>
    <w:rsid w:val="002A0F48"/>
    <w:rsid w:val="002C0133"/>
    <w:rsid w:val="002C4F57"/>
    <w:rsid w:val="002E175F"/>
    <w:rsid w:val="002E1ADD"/>
    <w:rsid w:val="0031379D"/>
    <w:rsid w:val="00320718"/>
    <w:rsid w:val="00332CEB"/>
    <w:rsid w:val="00346AC0"/>
    <w:rsid w:val="003471AA"/>
    <w:rsid w:val="00354091"/>
    <w:rsid w:val="00364DBF"/>
    <w:rsid w:val="003A2FF0"/>
    <w:rsid w:val="003C7219"/>
    <w:rsid w:val="003D5D2B"/>
    <w:rsid w:val="00451C98"/>
    <w:rsid w:val="00453072"/>
    <w:rsid w:val="00460ED5"/>
    <w:rsid w:val="0047499F"/>
    <w:rsid w:val="00483F8A"/>
    <w:rsid w:val="0049072B"/>
    <w:rsid w:val="004907EF"/>
    <w:rsid w:val="004A48C3"/>
    <w:rsid w:val="004B6068"/>
    <w:rsid w:val="004C1DBA"/>
    <w:rsid w:val="004C3DF9"/>
    <w:rsid w:val="004E7A00"/>
    <w:rsid w:val="004F59D8"/>
    <w:rsid w:val="00502BCD"/>
    <w:rsid w:val="00523A0A"/>
    <w:rsid w:val="00535C9F"/>
    <w:rsid w:val="00547E01"/>
    <w:rsid w:val="00553791"/>
    <w:rsid w:val="005542D9"/>
    <w:rsid w:val="00563C1E"/>
    <w:rsid w:val="005833FA"/>
    <w:rsid w:val="00586036"/>
    <w:rsid w:val="0058700E"/>
    <w:rsid w:val="005B6390"/>
    <w:rsid w:val="005E105A"/>
    <w:rsid w:val="005F28B8"/>
    <w:rsid w:val="006106E3"/>
    <w:rsid w:val="00610A12"/>
    <w:rsid w:val="006307A3"/>
    <w:rsid w:val="00642CE1"/>
    <w:rsid w:val="00653FE1"/>
    <w:rsid w:val="00691BF0"/>
    <w:rsid w:val="006951F2"/>
    <w:rsid w:val="006A0582"/>
    <w:rsid w:val="006A767A"/>
    <w:rsid w:val="006B1C93"/>
    <w:rsid w:val="006B6DA1"/>
    <w:rsid w:val="006C0ABB"/>
    <w:rsid w:val="006D3785"/>
    <w:rsid w:val="006E3E43"/>
    <w:rsid w:val="00745A56"/>
    <w:rsid w:val="00767A3C"/>
    <w:rsid w:val="00775A09"/>
    <w:rsid w:val="00784786"/>
    <w:rsid w:val="007911A6"/>
    <w:rsid w:val="0079189F"/>
    <w:rsid w:val="007F7243"/>
    <w:rsid w:val="00800B9D"/>
    <w:rsid w:val="008512E5"/>
    <w:rsid w:val="00887324"/>
    <w:rsid w:val="00895373"/>
    <w:rsid w:val="008A3263"/>
    <w:rsid w:val="008B0A4B"/>
    <w:rsid w:val="008B2598"/>
    <w:rsid w:val="008B6F4C"/>
    <w:rsid w:val="008C7182"/>
    <w:rsid w:val="008D2355"/>
    <w:rsid w:val="008E055A"/>
    <w:rsid w:val="00911FA8"/>
    <w:rsid w:val="00922E30"/>
    <w:rsid w:val="0096253B"/>
    <w:rsid w:val="009927E4"/>
    <w:rsid w:val="009D1F7A"/>
    <w:rsid w:val="009D3A59"/>
    <w:rsid w:val="00A166B5"/>
    <w:rsid w:val="00A16C71"/>
    <w:rsid w:val="00A27837"/>
    <w:rsid w:val="00A418F6"/>
    <w:rsid w:val="00A714F4"/>
    <w:rsid w:val="00A72A02"/>
    <w:rsid w:val="00AA59F7"/>
    <w:rsid w:val="00AD4ACB"/>
    <w:rsid w:val="00B114B1"/>
    <w:rsid w:val="00B43D8D"/>
    <w:rsid w:val="00B4665E"/>
    <w:rsid w:val="00B7027B"/>
    <w:rsid w:val="00BC31C2"/>
    <w:rsid w:val="00C05DBB"/>
    <w:rsid w:val="00C1300E"/>
    <w:rsid w:val="00C410A2"/>
    <w:rsid w:val="00CA674C"/>
    <w:rsid w:val="00CE02DE"/>
    <w:rsid w:val="00CE59E0"/>
    <w:rsid w:val="00D15A9B"/>
    <w:rsid w:val="00D5143B"/>
    <w:rsid w:val="00D67BE2"/>
    <w:rsid w:val="00D81BC8"/>
    <w:rsid w:val="00DB36C9"/>
    <w:rsid w:val="00DD0D25"/>
    <w:rsid w:val="00DE14F4"/>
    <w:rsid w:val="00DE370F"/>
    <w:rsid w:val="00DF22DB"/>
    <w:rsid w:val="00DF2F1B"/>
    <w:rsid w:val="00E0409E"/>
    <w:rsid w:val="00E17968"/>
    <w:rsid w:val="00E24537"/>
    <w:rsid w:val="00E328B9"/>
    <w:rsid w:val="00E4547C"/>
    <w:rsid w:val="00E536B7"/>
    <w:rsid w:val="00E547C6"/>
    <w:rsid w:val="00E82136"/>
    <w:rsid w:val="00EB031A"/>
    <w:rsid w:val="00EB34C9"/>
    <w:rsid w:val="00EB50E6"/>
    <w:rsid w:val="00EF6410"/>
    <w:rsid w:val="00F02A41"/>
    <w:rsid w:val="00F105D8"/>
    <w:rsid w:val="00F15FD4"/>
    <w:rsid w:val="00F16781"/>
    <w:rsid w:val="00F36811"/>
    <w:rsid w:val="00F432A3"/>
    <w:rsid w:val="00F45422"/>
    <w:rsid w:val="00F47459"/>
    <w:rsid w:val="00F51D6E"/>
    <w:rsid w:val="00F523DE"/>
    <w:rsid w:val="00F60164"/>
    <w:rsid w:val="00F6257C"/>
    <w:rsid w:val="00FB04C6"/>
    <w:rsid w:val="00FC2A42"/>
    <w:rsid w:val="00FE55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7F7151"/>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FABB-02F6-4116-9E5E-55A583E173E5}">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8E387584-B751-47F5-85BD-90326336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0BBF0-6368-4426-8D6F-2C123620B4AA}">
  <ds:schemaRefs>
    <ds:schemaRef ds:uri="http://schemas.microsoft.com/sharepoint/v3/contenttype/forms"/>
  </ds:schemaRefs>
</ds:datastoreItem>
</file>

<file path=customXml/itemProps4.xml><?xml version="1.0" encoding="utf-8"?>
<ds:datastoreItem xmlns:ds="http://schemas.openxmlformats.org/officeDocument/2006/customXml" ds:itemID="{9BD8131A-9752-4036-B9B9-1C4B94EA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Arts Criteria Map - Instructional Materials  (CA Dept of Education)</vt:lpstr>
    </vt:vector>
  </TitlesOfParts>
  <Company>CA Dept of Education</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Criteria Map - Instructional Materials  (CA Dept of Education)</dc:title>
  <dc:subject>Criteria Map Template–2021 Arts Education Adoption.</dc:subject>
  <dc:creator>CA Dept of Education</dc:creator>
  <cp:keywords>introduction, high school, appendix, glossary</cp:keywords>
  <cp:lastModifiedBy>Terri Yan</cp:lastModifiedBy>
  <cp:revision>4</cp:revision>
  <cp:lastPrinted>2018-10-15T20:53:00Z</cp:lastPrinted>
  <dcterms:created xsi:type="dcterms:W3CDTF">2020-06-30T17:35:00Z</dcterms:created>
  <dcterms:modified xsi:type="dcterms:W3CDTF">2020-07-03T02:48:00Z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