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29DD3" w14:textId="77777777" w:rsidR="00E17968" w:rsidRDefault="002C0133" w:rsidP="00E17968">
      <w:pPr>
        <w:spacing w:after="120"/>
        <w:rPr>
          <w:rFonts w:ascii="Arial" w:hAnsi="Arial" w:cs="Arial"/>
          <w:noProof/>
        </w:rPr>
      </w:pPr>
      <w:r>
        <w:rPr>
          <w:rFonts w:ascii="Arial" w:hAnsi="Arial" w:cs="Arial"/>
          <w:noProof/>
        </w:rPr>
        <w:t>Publisher:</w:t>
      </w:r>
      <w:r w:rsidR="00E17968">
        <w:rPr>
          <w:rFonts w:ascii="Arial" w:hAnsi="Arial" w:cs="Arial"/>
          <w:noProof/>
        </w:rPr>
        <w:t xml:space="preserve"> </w:t>
      </w:r>
      <w:r w:rsidR="00E17968" w:rsidRPr="009D3A59">
        <w:rPr>
          <w:rFonts w:ascii="Arial" w:hAnsi="Arial" w:cs="Arial"/>
          <w:i/>
          <w:noProof/>
        </w:rPr>
        <w:t>[Enter Publisher Name]</w:t>
      </w:r>
    </w:p>
    <w:p w14:paraId="2C5C7994" w14:textId="2EF106A1" w:rsidR="00256E2E" w:rsidRDefault="00256E2E" w:rsidP="00E17968">
      <w:pPr>
        <w:spacing w:after="120"/>
        <w:rPr>
          <w:rFonts w:ascii="Arial" w:hAnsi="Arial" w:cs="Arial"/>
          <w:noProof/>
        </w:rPr>
      </w:pPr>
      <w:r>
        <w:rPr>
          <w:rFonts w:ascii="Arial" w:hAnsi="Arial" w:cs="Arial"/>
          <w:noProof/>
        </w:rPr>
        <w:t>Program Title</w:t>
      </w:r>
      <w:r w:rsidR="003B01B2">
        <w:rPr>
          <w:rFonts w:ascii="Arial" w:hAnsi="Arial" w:cs="Arial"/>
          <w:noProof/>
        </w:rPr>
        <w:t>:</w:t>
      </w:r>
      <w:r>
        <w:rPr>
          <w:rFonts w:ascii="Arial" w:hAnsi="Arial" w:cs="Arial"/>
          <w:noProof/>
        </w:rPr>
        <w:t xml:space="preserve"> </w:t>
      </w:r>
      <w:r w:rsidRPr="009D3A59">
        <w:rPr>
          <w:rFonts w:ascii="Arial" w:hAnsi="Arial" w:cs="Arial"/>
          <w:i/>
          <w:noProof/>
        </w:rPr>
        <w:t>[Enter Program Title]</w:t>
      </w:r>
    </w:p>
    <w:p w14:paraId="44C77B9E" w14:textId="1E6F7D28" w:rsidR="004F59D8" w:rsidRDefault="000B0C51" w:rsidP="003B01B2">
      <w:pPr>
        <w:spacing w:after="120"/>
        <w:ind w:left="2340"/>
        <w:jc w:val="right"/>
        <w:rPr>
          <w:rFonts w:ascii="Arial" w:hAnsi="Arial" w:cs="Arial"/>
          <w:noProof/>
        </w:rPr>
      </w:pPr>
      <w:r>
        <w:rPr>
          <w:rFonts w:ascii="Arial" w:hAnsi="Arial" w:cs="Arial"/>
          <w:noProof/>
        </w:rPr>
        <w:t>Approved by the State Board of Education July 8, 2020</w:t>
      </w:r>
    </w:p>
    <w:p w14:paraId="46EF22E4" w14:textId="3B48C3AA" w:rsidR="00970164" w:rsidRDefault="00744F28" w:rsidP="003B01B2">
      <w:pPr>
        <w:spacing w:after="120"/>
        <w:ind w:left="7200"/>
        <w:jc w:val="right"/>
        <w:rPr>
          <w:rFonts w:ascii="Arial" w:hAnsi="Arial" w:cs="Arial"/>
          <w:noProof/>
        </w:rPr>
        <w:sectPr w:rsidR="00970164" w:rsidSect="004F59D8">
          <w:footerReference w:type="even" r:id="rId11"/>
          <w:footerReference w:type="default" r:id="rId12"/>
          <w:pgSz w:w="15840" w:h="12240" w:orient="landscape"/>
          <w:pgMar w:top="720" w:right="720" w:bottom="720" w:left="720" w:header="144" w:footer="144" w:gutter="0"/>
          <w:cols w:num="2" w:space="720" w:equalWidth="0">
            <w:col w:w="5040" w:space="720"/>
            <w:col w:w="8640"/>
          </w:cols>
          <w:noEndnote/>
          <w:titlePg/>
          <w:docGrid w:linePitch="326"/>
        </w:sectPr>
      </w:pPr>
      <w:r>
        <w:rPr>
          <w:rFonts w:ascii="Arial" w:hAnsi="Arial" w:cs="Arial"/>
          <w:noProof/>
        </w:rPr>
        <w:t xml:space="preserve">Page 1 of </w:t>
      </w:r>
      <w:r w:rsidR="003B01B2">
        <w:rPr>
          <w:rFonts w:ascii="Arial" w:hAnsi="Arial" w:cs="Arial"/>
          <w:iCs/>
          <w:noProof/>
        </w:rPr>
        <w:t>6</w:t>
      </w:r>
    </w:p>
    <w:p w14:paraId="744B2001" w14:textId="6F9813B8" w:rsidR="00256E2E" w:rsidRDefault="004F59D8" w:rsidP="00E17968">
      <w:pPr>
        <w:spacing w:after="120"/>
        <w:rPr>
          <w:rFonts w:ascii="Arial" w:hAnsi="Arial" w:cs="Arial"/>
          <w:noProof/>
        </w:rPr>
      </w:pPr>
      <w:r>
        <w:rPr>
          <w:rFonts w:ascii="Arial" w:hAnsi="Arial" w:cs="Arial"/>
          <w:noProof/>
        </w:rPr>
        <w:t>Components</w:t>
      </w:r>
      <w:r w:rsidR="003B01B2">
        <w:rPr>
          <w:rFonts w:ascii="Arial" w:hAnsi="Arial" w:cs="Arial"/>
          <w:noProof/>
        </w:rPr>
        <w:t>:</w:t>
      </w:r>
      <w:r>
        <w:rPr>
          <w:rFonts w:ascii="Arial" w:hAnsi="Arial" w:cs="Arial"/>
          <w:noProof/>
        </w:rPr>
        <w:t xml:space="preserve"> </w:t>
      </w:r>
      <w:r w:rsidRPr="009D3A59">
        <w:rPr>
          <w:rFonts w:ascii="Arial" w:hAnsi="Arial" w:cs="Arial"/>
          <w:i/>
          <w:noProof/>
        </w:rPr>
        <w:t>[Enter Components]</w:t>
      </w:r>
    </w:p>
    <w:p w14:paraId="672A6659" w14:textId="77777777" w:rsidR="00256E2E" w:rsidRDefault="00256E2E" w:rsidP="00E17968">
      <w:pPr>
        <w:spacing w:after="120"/>
        <w:rPr>
          <w:rFonts w:ascii="Arial" w:hAnsi="Arial" w:cs="Arial"/>
          <w:noProof/>
        </w:rPr>
      </w:pPr>
    </w:p>
    <w:p w14:paraId="0A37501D" w14:textId="77777777" w:rsidR="00E17968" w:rsidRPr="00E17968" w:rsidRDefault="00E17968" w:rsidP="00E17968">
      <w:pPr>
        <w:pStyle w:val="BodyText"/>
        <w:autoSpaceDE/>
        <w:autoSpaceDN/>
        <w:adjustRightInd/>
        <w:spacing w:after="240"/>
        <w:ind w:firstLine="0"/>
        <w:rPr>
          <w:rFonts w:ascii="Arial" w:hAnsi="Arial" w:cs="Arial"/>
          <w:noProof/>
          <w:sz w:val="24"/>
          <w:szCs w:val="24"/>
        </w:rPr>
        <w:sectPr w:rsidR="00E17968" w:rsidRPr="00E17968" w:rsidSect="004F59D8">
          <w:type w:val="continuous"/>
          <w:pgSz w:w="15840" w:h="12240" w:orient="landscape"/>
          <w:pgMar w:top="720" w:right="720" w:bottom="720" w:left="720" w:header="144" w:footer="144" w:gutter="0"/>
          <w:cols w:num="2" w:space="720"/>
          <w:noEndnote/>
          <w:titlePg/>
          <w:docGrid w:linePitch="326"/>
        </w:sectPr>
      </w:pPr>
    </w:p>
    <w:p w14:paraId="3BCF3D15" w14:textId="77777777" w:rsidR="00547E01" w:rsidRDefault="00547E01" w:rsidP="00256E2E">
      <w:pPr>
        <w:pStyle w:val="Heading1"/>
        <w:spacing w:before="360"/>
      </w:pPr>
      <w:r w:rsidRPr="00B114B1">
        <w:t xml:space="preserve">Standards Map </w:t>
      </w:r>
      <w:r w:rsidR="00056F4E">
        <w:t>Template</w:t>
      </w:r>
      <w:r w:rsidR="00EF6410">
        <w:t>–</w:t>
      </w:r>
      <w:r w:rsidRPr="00B114B1">
        <w:t>202</w:t>
      </w:r>
      <w:r w:rsidR="00F361F3">
        <w:t>1</w:t>
      </w:r>
      <w:r w:rsidRPr="00B114B1">
        <w:t xml:space="preserve"> </w:t>
      </w:r>
      <w:r w:rsidR="00F361F3">
        <w:t xml:space="preserve">Arts </w:t>
      </w:r>
      <w:r w:rsidRPr="00B114B1">
        <w:t>Education Adoption</w:t>
      </w:r>
      <w:r w:rsidR="00EF6410">
        <w:br/>
      </w:r>
      <w:r w:rsidR="007F46D8">
        <w:t xml:space="preserve">Grade </w:t>
      </w:r>
      <w:r w:rsidR="001F078B">
        <w:t>Seven</w:t>
      </w:r>
      <w:r w:rsidR="00F361F3">
        <w:t xml:space="preserve"> Dance</w:t>
      </w:r>
    </w:p>
    <w:p w14:paraId="5A5D9E86" w14:textId="77777777" w:rsidR="00056F4E" w:rsidRDefault="00056F4E" w:rsidP="00523A0A">
      <w:pPr>
        <w:spacing w:after="240"/>
        <w:jc w:val="center"/>
        <w:rPr>
          <w:rFonts w:ascii="Arial" w:hAnsi="Arial" w:cs="Arial"/>
        </w:rPr>
      </w:pPr>
      <w:r w:rsidRPr="00EF6410">
        <w:rPr>
          <w:rFonts w:ascii="Arial" w:hAnsi="Arial" w:cs="Arial"/>
        </w:rPr>
        <w:t>(Download and use to cite where instructional resources fully address each standard)</w:t>
      </w:r>
    </w:p>
    <w:tbl>
      <w:tblPr>
        <w:tblStyle w:val="TableGrid"/>
        <w:tblW w:w="14616" w:type="dxa"/>
        <w:tblLook w:val="0020" w:firstRow="1" w:lastRow="0" w:firstColumn="0" w:lastColumn="0" w:noHBand="0" w:noVBand="0"/>
        <w:tblDescription w:val="Grade Seven Dance Standards chart"/>
      </w:tblPr>
      <w:tblGrid>
        <w:gridCol w:w="1843"/>
        <w:gridCol w:w="4092"/>
        <w:gridCol w:w="3629"/>
        <w:gridCol w:w="630"/>
        <w:gridCol w:w="636"/>
        <w:gridCol w:w="3786"/>
      </w:tblGrid>
      <w:tr w:rsidR="00CC731C" w:rsidRPr="003B01B2" w14:paraId="481AA0D0" w14:textId="77777777" w:rsidTr="00436ED0">
        <w:trPr>
          <w:cantSplit/>
          <w:trHeight w:val="211"/>
          <w:tblHeader/>
        </w:trPr>
        <w:tc>
          <w:tcPr>
            <w:tcW w:w="1843" w:type="dxa"/>
            <w:shd w:val="clear" w:color="auto" w:fill="D9D9D9" w:themeFill="background1" w:themeFillShade="D9"/>
          </w:tcPr>
          <w:p w14:paraId="03E12EA8" w14:textId="77777777" w:rsidR="00A16C71" w:rsidRPr="003B01B2" w:rsidRDefault="00A16C71" w:rsidP="00A16C71">
            <w:pPr>
              <w:autoSpaceDE w:val="0"/>
              <w:autoSpaceDN w:val="0"/>
              <w:adjustRightInd w:val="0"/>
              <w:jc w:val="center"/>
              <w:rPr>
                <w:rFonts w:ascii="Arial" w:hAnsi="Arial" w:cs="Arial"/>
                <w:b/>
                <w:bCs/>
                <w:noProof/>
              </w:rPr>
            </w:pPr>
            <w:r w:rsidRPr="003B01B2">
              <w:rPr>
                <w:rFonts w:ascii="Arial" w:hAnsi="Arial" w:cs="Arial"/>
                <w:b/>
                <w:bCs/>
                <w:noProof/>
              </w:rPr>
              <w:t>Standard</w:t>
            </w:r>
          </w:p>
        </w:tc>
        <w:tc>
          <w:tcPr>
            <w:tcW w:w="4092" w:type="dxa"/>
            <w:shd w:val="clear" w:color="auto" w:fill="D9D9D9" w:themeFill="background1" w:themeFillShade="D9"/>
          </w:tcPr>
          <w:p w14:paraId="1AF3B267" w14:textId="77777777" w:rsidR="00A16C71" w:rsidRPr="003B01B2" w:rsidRDefault="00A16C71" w:rsidP="00B114B1">
            <w:pPr>
              <w:pStyle w:val="Heading3"/>
            </w:pPr>
            <w:r w:rsidRPr="003B01B2">
              <w:t>Standard Language</w:t>
            </w:r>
          </w:p>
        </w:tc>
        <w:tc>
          <w:tcPr>
            <w:tcW w:w="3629" w:type="dxa"/>
            <w:shd w:val="clear" w:color="auto" w:fill="D9D9D9" w:themeFill="background1" w:themeFillShade="D9"/>
          </w:tcPr>
          <w:p w14:paraId="54562555" w14:textId="77777777" w:rsidR="00A16C71" w:rsidRPr="003B01B2" w:rsidRDefault="00A16C71" w:rsidP="00A16C71">
            <w:pPr>
              <w:autoSpaceDE w:val="0"/>
              <w:autoSpaceDN w:val="0"/>
              <w:adjustRightInd w:val="0"/>
              <w:jc w:val="center"/>
              <w:rPr>
                <w:rFonts w:ascii="Arial" w:hAnsi="Arial" w:cs="Arial"/>
                <w:b/>
                <w:bCs/>
                <w:noProof/>
              </w:rPr>
            </w:pPr>
            <w:r w:rsidRPr="003B01B2">
              <w:rPr>
                <w:rFonts w:ascii="Arial" w:hAnsi="Arial" w:cs="Arial"/>
                <w:b/>
                <w:bCs/>
                <w:noProof/>
              </w:rPr>
              <w:t>Publisher Citations</w:t>
            </w:r>
          </w:p>
        </w:tc>
        <w:tc>
          <w:tcPr>
            <w:tcW w:w="630" w:type="dxa"/>
            <w:shd w:val="clear" w:color="auto" w:fill="D9D9D9" w:themeFill="background1" w:themeFillShade="D9"/>
          </w:tcPr>
          <w:p w14:paraId="7E80677B" w14:textId="77777777" w:rsidR="00A16C71" w:rsidRPr="003B01B2" w:rsidRDefault="00A16C71" w:rsidP="00A16C71">
            <w:pPr>
              <w:autoSpaceDE w:val="0"/>
              <w:autoSpaceDN w:val="0"/>
              <w:adjustRightInd w:val="0"/>
              <w:jc w:val="center"/>
              <w:rPr>
                <w:rFonts w:ascii="Arial" w:hAnsi="Arial" w:cs="Arial"/>
                <w:b/>
                <w:bCs/>
                <w:noProof/>
              </w:rPr>
            </w:pPr>
            <w:r w:rsidRPr="003B01B2">
              <w:rPr>
                <w:rFonts w:ascii="Arial" w:hAnsi="Arial" w:cs="Arial"/>
                <w:b/>
                <w:bCs/>
                <w:noProof/>
              </w:rPr>
              <w:t>Met</w:t>
            </w:r>
          </w:p>
          <w:p w14:paraId="10622D25" w14:textId="77777777" w:rsidR="00A16C71" w:rsidRPr="003B01B2" w:rsidRDefault="00A16C71" w:rsidP="00A16C71">
            <w:pPr>
              <w:autoSpaceDE w:val="0"/>
              <w:autoSpaceDN w:val="0"/>
              <w:adjustRightInd w:val="0"/>
              <w:jc w:val="center"/>
              <w:rPr>
                <w:rFonts w:ascii="Arial" w:hAnsi="Arial" w:cs="Arial"/>
                <w:b/>
                <w:bCs/>
                <w:noProof/>
              </w:rPr>
            </w:pPr>
            <w:r w:rsidRPr="003B01B2">
              <w:rPr>
                <w:rFonts w:ascii="Arial" w:hAnsi="Arial" w:cs="Arial"/>
                <w:b/>
                <w:bCs/>
                <w:noProof/>
              </w:rPr>
              <w:t>Y</w:t>
            </w:r>
          </w:p>
        </w:tc>
        <w:tc>
          <w:tcPr>
            <w:tcW w:w="636" w:type="dxa"/>
            <w:shd w:val="clear" w:color="auto" w:fill="D9D9D9" w:themeFill="background1" w:themeFillShade="D9"/>
          </w:tcPr>
          <w:p w14:paraId="08E33406" w14:textId="77777777" w:rsidR="00A16C71" w:rsidRPr="003B01B2" w:rsidRDefault="00A16C71" w:rsidP="00A16C71">
            <w:pPr>
              <w:autoSpaceDE w:val="0"/>
              <w:autoSpaceDN w:val="0"/>
              <w:adjustRightInd w:val="0"/>
              <w:jc w:val="center"/>
              <w:rPr>
                <w:rFonts w:ascii="Arial" w:hAnsi="Arial" w:cs="Arial"/>
                <w:b/>
                <w:bCs/>
                <w:noProof/>
              </w:rPr>
            </w:pPr>
            <w:r w:rsidRPr="003B01B2">
              <w:rPr>
                <w:rFonts w:ascii="Arial" w:hAnsi="Arial" w:cs="Arial"/>
                <w:b/>
                <w:bCs/>
                <w:noProof/>
              </w:rPr>
              <w:t>Met</w:t>
            </w:r>
          </w:p>
          <w:p w14:paraId="350C21BE" w14:textId="77777777" w:rsidR="00A16C71" w:rsidRPr="003B01B2" w:rsidRDefault="00A16C71" w:rsidP="00A16C71">
            <w:pPr>
              <w:autoSpaceDE w:val="0"/>
              <w:autoSpaceDN w:val="0"/>
              <w:adjustRightInd w:val="0"/>
              <w:jc w:val="center"/>
              <w:rPr>
                <w:rFonts w:ascii="Arial" w:hAnsi="Arial" w:cs="Arial"/>
                <w:b/>
                <w:bCs/>
                <w:noProof/>
              </w:rPr>
            </w:pPr>
            <w:r w:rsidRPr="003B01B2">
              <w:rPr>
                <w:rFonts w:ascii="Arial" w:hAnsi="Arial" w:cs="Arial"/>
                <w:b/>
                <w:bCs/>
                <w:noProof/>
              </w:rPr>
              <w:t>N</w:t>
            </w:r>
          </w:p>
        </w:tc>
        <w:tc>
          <w:tcPr>
            <w:tcW w:w="3786" w:type="dxa"/>
            <w:shd w:val="clear" w:color="auto" w:fill="D9D9D9" w:themeFill="background1" w:themeFillShade="D9"/>
          </w:tcPr>
          <w:p w14:paraId="43BD6B65" w14:textId="77777777" w:rsidR="00A16C71" w:rsidRPr="003B01B2" w:rsidRDefault="00A16C71" w:rsidP="00A16C71">
            <w:pPr>
              <w:autoSpaceDE w:val="0"/>
              <w:autoSpaceDN w:val="0"/>
              <w:adjustRightInd w:val="0"/>
              <w:jc w:val="center"/>
              <w:rPr>
                <w:rFonts w:ascii="Arial" w:hAnsi="Arial" w:cs="Arial"/>
                <w:b/>
                <w:bCs/>
                <w:noProof/>
              </w:rPr>
            </w:pPr>
            <w:r w:rsidRPr="003B01B2">
              <w:rPr>
                <w:rFonts w:ascii="Arial" w:hAnsi="Arial" w:cs="Arial"/>
                <w:b/>
                <w:bCs/>
                <w:noProof/>
              </w:rPr>
              <w:t>Reviewer Comments, Citations, and Questions</w:t>
            </w:r>
          </w:p>
        </w:tc>
      </w:tr>
      <w:tr w:rsidR="00F656CF" w:rsidRPr="003B01B2" w14:paraId="3EAADE5B" w14:textId="77777777" w:rsidTr="00436ED0">
        <w:trPr>
          <w:cantSplit/>
          <w:trHeight w:val="211"/>
        </w:trPr>
        <w:tc>
          <w:tcPr>
            <w:tcW w:w="1843" w:type="dxa"/>
          </w:tcPr>
          <w:p w14:paraId="360785EC" w14:textId="77777777" w:rsidR="00F656CF" w:rsidRPr="003B01B2" w:rsidRDefault="00F656CF" w:rsidP="00F656CF">
            <w:pPr>
              <w:autoSpaceDE w:val="0"/>
              <w:autoSpaceDN w:val="0"/>
              <w:adjustRightInd w:val="0"/>
              <w:jc w:val="center"/>
              <w:rPr>
                <w:rFonts w:ascii="Arial" w:hAnsi="Arial" w:cs="Arial"/>
                <w:b/>
                <w:bCs/>
                <w:noProof/>
              </w:rPr>
            </w:pPr>
            <w:r w:rsidRPr="003B01B2">
              <w:rPr>
                <w:rFonts w:ascii="Arial" w:hAnsi="Arial" w:cs="Arial"/>
                <w:b/>
                <w:bCs/>
                <w:noProof/>
              </w:rPr>
              <w:t>CREATING</w:t>
            </w:r>
          </w:p>
        </w:tc>
        <w:tc>
          <w:tcPr>
            <w:tcW w:w="4092" w:type="dxa"/>
          </w:tcPr>
          <w:p w14:paraId="6627D872" w14:textId="77777777" w:rsidR="00F656CF" w:rsidRPr="003B01B2" w:rsidRDefault="00F656CF" w:rsidP="00F656CF">
            <w:pPr>
              <w:pStyle w:val="Heading3"/>
              <w:rPr>
                <w:b w:val="0"/>
              </w:rPr>
            </w:pPr>
            <w:r w:rsidRPr="003B01B2">
              <w:rPr>
                <w:b w:val="0"/>
              </w:rPr>
              <w:t>Generate and conceptualize artistic ideas and work.</w:t>
            </w:r>
          </w:p>
        </w:tc>
        <w:tc>
          <w:tcPr>
            <w:tcW w:w="3629" w:type="dxa"/>
          </w:tcPr>
          <w:p w14:paraId="68F9DA86" w14:textId="77777777" w:rsidR="00F656CF" w:rsidRPr="003B01B2" w:rsidRDefault="00F656CF" w:rsidP="00F656CF">
            <w:pPr>
              <w:autoSpaceDE w:val="0"/>
              <w:autoSpaceDN w:val="0"/>
              <w:adjustRightInd w:val="0"/>
              <w:rPr>
                <w:rFonts w:ascii="Arial" w:hAnsi="Arial" w:cs="Arial"/>
                <w:bCs/>
                <w:noProof/>
              </w:rPr>
            </w:pPr>
            <w:r w:rsidRPr="003B01B2">
              <w:rPr>
                <w:rFonts w:ascii="Arial" w:hAnsi="Arial" w:cs="Arial"/>
                <w:bCs/>
                <w:noProof/>
              </w:rPr>
              <w:t>n/a</w:t>
            </w:r>
          </w:p>
        </w:tc>
        <w:tc>
          <w:tcPr>
            <w:tcW w:w="630" w:type="dxa"/>
            <w:shd w:val="clear" w:color="auto" w:fill="D9D9D9" w:themeFill="background1" w:themeFillShade="D9"/>
          </w:tcPr>
          <w:p w14:paraId="0901656B" w14:textId="77777777" w:rsidR="00F656CF" w:rsidRPr="003B01B2" w:rsidRDefault="00F656CF" w:rsidP="00F656CF">
            <w:pPr>
              <w:autoSpaceDE w:val="0"/>
              <w:autoSpaceDN w:val="0"/>
              <w:adjustRightInd w:val="0"/>
              <w:rPr>
                <w:rFonts w:ascii="Arial" w:hAnsi="Arial" w:cs="Arial"/>
                <w:b/>
                <w:bCs/>
                <w:noProof/>
              </w:rPr>
            </w:pPr>
            <w:r w:rsidRPr="003B01B2">
              <w:rPr>
                <w:rFonts w:ascii="Arial" w:hAnsi="Arial" w:cs="Arial"/>
                <w:bCs/>
                <w:noProof/>
              </w:rPr>
              <w:t>n/a</w:t>
            </w:r>
          </w:p>
        </w:tc>
        <w:tc>
          <w:tcPr>
            <w:tcW w:w="636" w:type="dxa"/>
            <w:shd w:val="clear" w:color="auto" w:fill="D9D9D9" w:themeFill="background1" w:themeFillShade="D9"/>
          </w:tcPr>
          <w:p w14:paraId="10D37A47" w14:textId="77777777" w:rsidR="00F656CF" w:rsidRPr="003B01B2" w:rsidRDefault="00F656CF" w:rsidP="00F656CF">
            <w:pPr>
              <w:autoSpaceDE w:val="0"/>
              <w:autoSpaceDN w:val="0"/>
              <w:adjustRightInd w:val="0"/>
              <w:rPr>
                <w:rFonts w:ascii="Arial" w:hAnsi="Arial" w:cs="Arial"/>
                <w:b/>
                <w:bCs/>
                <w:noProof/>
              </w:rPr>
            </w:pPr>
            <w:r w:rsidRPr="003B01B2">
              <w:rPr>
                <w:rFonts w:ascii="Arial" w:hAnsi="Arial" w:cs="Arial"/>
                <w:bCs/>
                <w:noProof/>
              </w:rPr>
              <w:t>n/a</w:t>
            </w:r>
          </w:p>
        </w:tc>
        <w:tc>
          <w:tcPr>
            <w:tcW w:w="3786" w:type="dxa"/>
            <w:shd w:val="clear" w:color="auto" w:fill="D9D9D9" w:themeFill="background1" w:themeFillShade="D9"/>
          </w:tcPr>
          <w:p w14:paraId="55DDBFC7" w14:textId="77777777" w:rsidR="00F656CF" w:rsidRPr="003B01B2" w:rsidRDefault="00F656CF" w:rsidP="00F656CF">
            <w:pPr>
              <w:autoSpaceDE w:val="0"/>
              <w:autoSpaceDN w:val="0"/>
              <w:adjustRightInd w:val="0"/>
              <w:rPr>
                <w:rFonts w:ascii="Arial" w:hAnsi="Arial" w:cs="Arial"/>
                <w:b/>
                <w:bCs/>
                <w:noProof/>
              </w:rPr>
            </w:pPr>
            <w:r w:rsidRPr="003B01B2">
              <w:rPr>
                <w:rFonts w:ascii="Arial" w:hAnsi="Arial" w:cs="Arial"/>
                <w:bCs/>
                <w:noProof/>
              </w:rPr>
              <w:t>n/a</w:t>
            </w:r>
          </w:p>
        </w:tc>
      </w:tr>
      <w:tr w:rsidR="00CC731C" w:rsidRPr="003B01B2" w14:paraId="06A7ECA1" w14:textId="77777777" w:rsidTr="00436ED0">
        <w:trPr>
          <w:cantSplit/>
        </w:trPr>
        <w:tc>
          <w:tcPr>
            <w:tcW w:w="1843" w:type="dxa"/>
          </w:tcPr>
          <w:p w14:paraId="4329E525" w14:textId="77777777" w:rsidR="00A16C71" w:rsidRPr="003B01B2" w:rsidRDefault="001F078B" w:rsidP="00E547C6">
            <w:pPr>
              <w:autoSpaceDE w:val="0"/>
              <w:autoSpaceDN w:val="0"/>
              <w:adjustRightInd w:val="0"/>
              <w:spacing w:before="40"/>
              <w:jc w:val="center"/>
              <w:rPr>
                <w:rFonts w:ascii="Arial" w:hAnsi="Arial" w:cs="Arial"/>
                <w:noProof/>
              </w:rPr>
            </w:pPr>
            <w:r w:rsidRPr="003B01B2">
              <w:rPr>
                <w:rFonts w:ascii="Arial" w:hAnsi="Arial" w:cs="Arial"/>
                <w:noProof/>
              </w:rPr>
              <w:t>7</w:t>
            </w:r>
            <w:r w:rsidR="00A16C71" w:rsidRPr="003B01B2">
              <w:rPr>
                <w:rFonts w:ascii="Arial" w:hAnsi="Arial" w:cs="Arial"/>
                <w:noProof/>
              </w:rPr>
              <w:t>.</w:t>
            </w:r>
            <w:r w:rsidR="00F361F3" w:rsidRPr="003B01B2">
              <w:rPr>
                <w:rFonts w:ascii="Arial" w:hAnsi="Arial" w:cs="Arial"/>
                <w:noProof/>
              </w:rPr>
              <w:t>DA</w:t>
            </w:r>
            <w:r w:rsidR="00345C92" w:rsidRPr="003B01B2">
              <w:rPr>
                <w:rFonts w:ascii="Arial" w:hAnsi="Arial" w:cs="Arial"/>
                <w:noProof/>
              </w:rPr>
              <w:t>:</w:t>
            </w:r>
            <w:r w:rsidR="00F361F3" w:rsidRPr="003B01B2">
              <w:rPr>
                <w:rFonts w:ascii="Arial" w:hAnsi="Arial" w:cs="Arial"/>
                <w:noProof/>
              </w:rPr>
              <w:t>Cr1a</w:t>
            </w:r>
          </w:p>
        </w:tc>
        <w:tc>
          <w:tcPr>
            <w:tcW w:w="4092" w:type="dxa"/>
          </w:tcPr>
          <w:p w14:paraId="67D2114F" w14:textId="08B74A1F" w:rsidR="00A16C71" w:rsidRPr="003B01B2" w:rsidRDefault="00F95F90" w:rsidP="00A16C71">
            <w:pPr>
              <w:autoSpaceDE w:val="0"/>
              <w:autoSpaceDN w:val="0"/>
              <w:adjustRightInd w:val="0"/>
              <w:spacing w:before="40" w:after="40"/>
              <w:rPr>
                <w:rFonts w:ascii="Arial" w:hAnsi="Arial" w:cs="Arial"/>
                <w:noProof/>
              </w:rPr>
            </w:pPr>
            <w:r w:rsidRPr="003B01B2">
              <w:rPr>
                <w:rFonts w:ascii="Arial" w:hAnsi="Arial" w:cs="Arial"/>
                <w:noProof/>
              </w:rPr>
              <w:t>Compare a variety of stimuli (e.g., music, observed dance, literary forms, notation, natural phenomena, personal experience/recall, current news or social events) and make selections to expand movement vocabulary and artistic expression</w:t>
            </w:r>
            <w:r w:rsidR="7ECCDEED" w:rsidRPr="003B01B2">
              <w:rPr>
                <w:rFonts w:ascii="Arial" w:hAnsi="Arial" w:cs="Arial"/>
                <w:noProof/>
              </w:rPr>
              <w:t>.</w:t>
            </w:r>
          </w:p>
        </w:tc>
        <w:tc>
          <w:tcPr>
            <w:tcW w:w="3629" w:type="dxa"/>
          </w:tcPr>
          <w:p w14:paraId="02EB378F" w14:textId="77777777" w:rsidR="00A16C71" w:rsidRPr="003B01B2"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6A05A809" w14:textId="77777777" w:rsidR="00A16C71" w:rsidRPr="003B01B2"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14:paraId="5A39BBE3" w14:textId="77777777" w:rsidR="00A16C71" w:rsidRPr="003B01B2" w:rsidRDefault="00A16C71" w:rsidP="00A16C71">
            <w:pPr>
              <w:autoSpaceDE w:val="0"/>
              <w:autoSpaceDN w:val="0"/>
              <w:adjustRightInd w:val="0"/>
              <w:rPr>
                <w:rFonts w:ascii="Arial" w:hAnsi="Arial" w:cs="Arial"/>
                <w:noProof/>
              </w:rPr>
            </w:pPr>
          </w:p>
        </w:tc>
        <w:tc>
          <w:tcPr>
            <w:tcW w:w="3786" w:type="dxa"/>
            <w:shd w:val="clear" w:color="auto" w:fill="D9D9D9" w:themeFill="background1" w:themeFillShade="D9"/>
          </w:tcPr>
          <w:p w14:paraId="41C8F396" w14:textId="77777777" w:rsidR="00A16C71" w:rsidRPr="003B01B2" w:rsidRDefault="00A16C71" w:rsidP="00A16C71">
            <w:pPr>
              <w:autoSpaceDE w:val="0"/>
              <w:autoSpaceDN w:val="0"/>
              <w:adjustRightInd w:val="0"/>
              <w:rPr>
                <w:rFonts w:ascii="Arial" w:hAnsi="Arial" w:cs="Arial"/>
                <w:noProof/>
              </w:rPr>
            </w:pPr>
          </w:p>
        </w:tc>
      </w:tr>
      <w:tr w:rsidR="00CC731C" w:rsidRPr="003B01B2" w14:paraId="36D353BB" w14:textId="77777777" w:rsidTr="00436ED0">
        <w:trPr>
          <w:cantSplit/>
        </w:trPr>
        <w:tc>
          <w:tcPr>
            <w:tcW w:w="1843" w:type="dxa"/>
          </w:tcPr>
          <w:p w14:paraId="6C762C50" w14:textId="77777777" w:rsidR="00A16C71" w:rsidRPr="003B01B2" w:rsidRDefault="001F078B" w:rsidP="00E547C6">
            <w:pPr>
              <w:autoSpaceDE w:val="0"/>
              <w:autoSpaceDN w:val="0"/>
              <w:adjustRightInd w:val="0"/>
              <w:spacing w:before="40"/>
              <w:jc w:val="center"/>
              <w:rPr>
                <w:rFonts w:ascii="Arial" w:hAnsi="Arial" w:cs="Arial"/>
                <w:noProof/>
              </w:rPr>
            </w:pPr>
            <w:r w:rsidRPr="003B01B2">
              <w:rPr>
                <w:rFonts w:ascii="Arial" w:hAnsi="Arial" w:cs="Arial"/>
                <w:noProof/>
              </w:rPr>
              <w:t>7</w:t>
            </w:r>
            <w:r w:rsidR="00F361F3" w:rsidRPr="003B01B2">
              <w:rPr>
                <w:rFonts w:ascii="Arial" w:hAnsi="Arial" w:cs="Arial"/>
                <w:noProof/>
              </w:rPr>
              <w:t>.DA</w:t>
            </w:r>
            <w:r w:rsidR="00345C92" w:rsidRPr="003B01B2">
              <w:rPr>
                <w:rFonts w:ascii="Arial" w:hAnsi="Arial" w:cs="Arial"/>
                <w:noProof/>
              </w:rPr>
              <w:t>:</w:t>
            </w:r>
            <w:r w:rsidR="00F361F3" w:rsidRPr="003B01B2">
              <w:rPr>
                <w:rFonts w:ascii="Arial" w:hAnsi="Arial" w:cs="Arial"/>
                <w:noProof/>
              </w:rPr>
              <w:t>Cr1b</w:t>
            </w:r>
          </w:p>
        </w:tc>
        <w:tc>
          <w:tcPr>
            <w:tcW w:w="4092" w:type="dxa"/>
          </w:tcPr>
          <w:p w14:paraId="7DC1C9EA" w14:textId="77777777" w:rsidR="00A16C71" w:rsidRPr="003B01B2" w:rsidRDefault="00F95F90" w:rsidP="00A16C71">
            <w:pPr>
              <w:autoSpaceDE w:val="0"/>
              <w:autoSpaceDN w:val="0"/>
              <w:adjustRightInd w:val="0"/>
              <w:spacing w:before="40" w:after="40"/>
              <w:rPr>
                <w:rFonts w:ascii="Arial" w:hAnsi="Arial" w:cs="Arial"/>
                <w:noProof/>
              </w:rPr>
            </w:pPr>
            <w:r w:rsidRPr="003B01B2">
              <w:rPr>
                <w:rFonts w:ascii="Arial" w:hAnsi="Arial" w:cs="Arial"/>
                <w:noProof/>
              </w:rPr>
              <w:t>Explore various movement vocabularies to express an artistic intent in choreography. Explain and discuss the choices made using genre-specific dance terminology.</w:t>
            </w:r>
          </w:p>
        </w:tc>
        <w:tc>
          <w:tcPr>
            <w:tcW w:w="3629" w:type="dxa"/>
          </w:tcPr>
          <w:p w14:paraId="72A3D3EC" w14:textId="77777777" w:rsidR="00A16C71" w:rsidRPr="003B01B2"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0D0B940D" w14:textId="77777777" w:rsidR="00A16C71" w:rsidRPr="003B01B2"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14:paraId="0E27B00A" w14:textId="77777777" w:rsidR="00A16C71" w:rsidRPr="003B01B2" w:rsidRDefault="00A16C71" w:rsidP="00A16C71">
            <w:pPr>
              <w:autoSpaceDE w:val="0"/>
              <w:autoSpaceDN w:val="0"/>
              <w:adjustRightInd w:val="0"/>
              <w:rPr>
                <w:rFonts w:ascii="Arial" w:hAnsi="Arial" w:cs="Arial"/>
                <w:noProof/>
              </w:rPr>
            </w:pPr>
          </w:p>
        </w:tc>
        <w:tc>
          <w:tcPr>
            <w:tcW w:w="3786" w:type="dxa"/>
            <w:shd w:val="clear" w:color="auto" w:fill="D9D9D9" w:themeFill="background1" w:themeFillShade="D9"/>
          </w:tcPr>
          <w:p w14:paraId="60061E4C" w14:textId="77777777" w:rsidR="00A16C71" w:rsidRPr="003B01B2" w:rsidRDefault="00A16C71" w:rsidP="00A16C71">
            <w:pPr>
              <w:autoSpaceDE w:val="0"/>
              <w:autoSpaceDN w:val="0"/>
              <w:adjustRightInd w:val="0"/>
              <w:rPr>
                <w:rFonts w:ascii="Arial" w:hAnsi="Arial" w:cs="Arial"/>
                <w:noProof/>
              </w:rPr>
            </w:pPr>
          </w:p>
        </w:tc>
      </w:tr>
      <w:tr w:rsidR="00CC731C" w:rsidRPr="003B01B2" w14:paraId="2406DE86" w14:textId="77777777" w:rsidTr="00436ED0">
        <w:trPr>
          <w:cantSplit/>
        </w:trPr>
        <w:tc>
          <w:tcPr>
            <w:tcW w:w="1843" w:type="dxa"/>
          </w:tcPr>
          <w:p w14:paraId="7211EEDC" w14:textId="77777777" w:rsidR="00A16C71" w:rsidRPr="003B01B2" w:rsidRDefault="001F078B" w:rsidP="00E547C6">
            <w:pPr>
              <w:autoSpaceDE w:val="0"/>
              <w:autoSpaceDN w:val="0"/>
              <w:adjustRightInd w:val="0"/>
              <w:spacing w:before="40"/>
              <w:jc w:val="center"/>
              <w:rPr>
                <w:rFonts w:ascii="Arial" w:hAnsi="Arial" w:cs="Arial"/>
                <w:noProof/>
              </w:rPr>
            </w:pPr>
            <w:r w:rsidRPr="003B01B2">
              <w:rPr>
                <w:rFonts w:ascii="Arial" w:hAnsi="Arial" w:cs="Arial"/>
                <w:noProof/>
              </w:rPr>
              <w:t>7</w:t>
            </w:r>
            <w:r w:rsidR="00F361F3" w:rsidRPr="003B01B2">
              <w:rPr>
                <w:rFonts w:ascii="Arial" w:hAnsi="Arial" w:cs="Arial"/>
                <w:noProof/>
              </w:rPr>
              <w:t>.DA</w:t>
            </w:r>
            <w:r w:rsidR="00345C92" w:rsidRPr="003B01B2">
              <w:rPr>
                <w:rFonts w:ascii="Arial" w:hAnsi="Arial" w:cs="Arial"/>
                <w:noProof/>
              </w:rPr>
              <w:t>:</w:t>
            </w:r>
            <w:r w:rsidR="00F361F3" w:rsidRPr="003B01B2">
              <w:rPr>
                <w:rFonts w:ascii="Arial" w:hAnsi="Arial" w:cs="Arial"/>
                <w:noProof/>
              </w:rPr>
              <w:t>Cr2a</w:t>
            </w:r>
          </w:p>
        </w:tc>
        <w:tc>
          <w:tcPr>
            <w:tcW w:w="4092" w:type="dxa"/>
          </w:tcPr>
          <w:p w14:paraId="65A0E208" w14:textId="77777777" w:rsidR="00A16C71" w:rsidRPr="003B01B2" w:rsidRDefault="00F95F90" w:rsidP="00A16C71">
            <w:pPr>
              <w:autoSpaceDE w:val="0"/>
              <w:autoSpaceDN w:val="0"/>
              <w:adjustRightInd w:val="0"/>
              <w:spacing w:before="40" w:after="40"/>
              <w:rPr>
                <w:rFonts w:ascii="Arial" w:hAnsi="Arial" w:cs="Arial"/>
                <w:noProof/>
              </w:rPr>
            </w:pPr>
            <w:r w:rsidRPr="003B01B2">
              <w:rPr>
                <w:rFonts w:ascii="Arial" w:hAnsi="Arial" w:cs="Arial"/>
                <w:noProof/>
              </w:rPr>
              <w:t>Use a variety of choreographic devices and dance structures to develop a dance study with a clear artistic intent. Articulate reasons for movement and structural choices.</w:t>
            </w:r>
          </w:p>
        </w:tc>
        <w:tc>
          <w:tcPr>
            <w:tcW w:w="3629" w:type="dxa"/>
          </w:tcPr>
          <w:p w14:paraId="44EAFD9C" w14:textId="77777777" w:rsidR="00A16C71" w:rsidRPr="003B01B2"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4B94D5A5" w14:textId="77777777" w:rsidR="00A16C71" w:rsidRPr="003B01B2"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14:paraId="3DEEC669" w14:textId="77777777" w:rsidR="00A16C71" w:rsidRPr="003B01B2" w:rsidRDefault="00A16C71" w:rsidP="00A16C71">
            <w:pPr>
              <w:autoSpaceDE w:val="0"/>
              <w:autoSpaceDN w:val="0"/>
              <w:adjustRightInd w:val="0"/>
              <w:rPr>
                <w:rFonts w:ascii="Arial" w:hAnsi="Arial" w:cs="Arial"/>
                <w:noProof/>
              </w:rPr>
            </w:pPr>
          </w:p>
        </w:tc>
        <w:tc>
          <w:tcPr>
            <w:tcW w:w="3786" w:type="dxa"/>
            <w:shd w:val="clear" w:color="auto" w:fill="D9D9D9" w:themeFill="background1" w:themeFillShade="D9"/>
          </w:tcPr>
          <w:p w14:paraId="3656B9AB" w14:textId="77777777" w:rsidR="00A16C71" w:rsidRPr="003B01B2" w:rsidRDefault="00A16C71" w:rsidP="00A16C71">
            <w:pPr>
              <w:autoSpaceDE w:val="0"/>
              <w:autoSpaceDN w:val="0"/>
              <w:adjustRightInd w:val="0"/>
              <w:rPr>
                <w:rFonts w:ascii="Arial" w:hAnsi="Arial" w:cs="Arial"/>
                <w:noProof/>
              </w:rPr>
            </w:pPr>
          </w:p>
        </w:tc>
      </w:tr>
      <w:tr w:rsidR="00CC731C" w:rsidRPr="003B01B2" w14:paraId="7C69F7C2" w14:textId="77777777" w:rsidTr="00436ED0">
        <w:trPr>
          <w:cantSplit/>
        </w:trPr>
        <w:tc>
          <w:tcPr>
            <w:tcW w:w="1843" w:type="dxa"/>
          </w:tcPr>
          <w:p w14:paraId="60EA7DA5" w14:textId="77777777" w:rsidR="00A16C71" w:rsidRPr="003B01B2" w:rsidRDefault="001F078B" w:rsidP="00A16C71">
            <w:pPr>
              <w:autoSpaceDE w:val="0"/>
              <w:autoSpaceDN w:val="0"/>
              <w:adjustRightInd w:val="0"/>
              <w:jc w:val="center"/>
              <w:rPr>
                <w:rFonts w:ascii="Arial" w:hAnsi="Arial" w:cs="Arial"/>
                <w:noProof/>
              </w:rPr>
            </w:pPr>
            <w:r w:rsidRPr="003B01B2">
              <w:rPr>
                <w:rFonts w:ascii="Arial" w:hAnsi="Arial" w:cs="Arial"/>
                <w:noProof/>
              </w:rPr>
              <w:t>7</w:t>
            </w:r>
            <w:r w:rsidR="00F361F3" w:rsidRPr="003B01B2">
              <w:rPr>
                <w:rFonts w:ascii="Arial" w:hAnsi="Arial" w:cs="Arial"/>
                <w:noProof/>
              </w:rPr>
              <w:t>.DA</w:t>
            </w:r>
            <w:r w:rsidR="00345C92" w:rsidRPr="003B01B2">
              <w:rPr>
                <w:rFonts w:ascii="Arial" w:hAnsi="Arial" w:cs="Arial"/>
                <w:noProof/>
              </w:rPr>
              <w:t>:</w:t>
            </w:r>
            <w:r w:rsidR="00F361F3" w:rsidRPr="003B01B2">
              <w:rPr>
                <w:rFonts w:ascii="Arial" w:hAnsi="Arial" w:cs="Arial"/>
                <w:noProof/>
              </w:rPr>
              <w:t>Cr2b</w:t>
            </w:r>
          </w:p>
        </w:tc>
        <w:tc>
          <w:tcPr>
            <w:tcW w:w="4092" w:type="dxa"/>
          </w:tcPr>
          <w:p w14:paraId="5DB108C5" w14:textId="77777777" w:rsidR="00A16C71" w:rsidRPr="003B01B2" w:rsidRDefault="00F95F90" w:rsidP="00A16C71">
            <w:pPr>
              <w:autoSpaceDE w:val="0"/>
              <w:autoSpaceDN w:val="0"/>
              <w:adjustRightInd w:val="0"/>
              <w:spacing w:before="40" w:after="40"/>
              <w:rPr>
                <w:rFonts w:ascii="Arial" w:hAnsi="Arial" w:cs="Arial"/>
                <w:noProof/>
              </w:rPr>
            </w:pPr>
            <w:r w:rsidRPr="003B01B2">
              <w:rPr>
                <w:rFonts w:ascii="Arial" w:hAnsi="Arial" w:cs="Arial"/>
                <w:noProof/>
              </w:rPr>
              <w:t>Determine artistic criteria to choreograph a dance study that communicates personal or cultural meaning. Articulate how the artistic criteria serve to communicate the meaning of the dance.</w:t>
            </w:r>
          </w:p>
        </w:tc>
        <w:tc>
          <w:tcPr>
            <w:tcW w:w="3629" w:type="dxa"/>
          </w:tcPr>
          <w:p w14:paraId="45FB0818" w14:textId="77777777" w:rsidR="00A16C71" w:rsidRPr="003B01B2"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049F31CB" w14:textId="77777777" w:rsidR="00A16C71" w:rsidRPr="003B01B2"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14:paraId="53128261" w14:textId="77777777" w:rsidR="00A16C71" w:rsidRPr="003B01B2" w:rsidRDefault="00A16C71" w:rsidP="00A16C71">
            <w:pPr>
              <w:autoSpaceDE w:val="0"/>
              <w:autoSpaceDN w:val="0"/>
              <w:adjustRightInd w:val="0"/>
              <w:rPr>
                <w:rFonts w:ascii="Arial" w:hAnsi="Arial" w:cs="Arial"/>
                <w:noProof/>
              </w:rPr>
            </w:pPr>
          </w:p>
        </w:tc>
        <w:tc>
          <w:tcPr>
            <w:tcW w:w="3786" w:type="dxa"/>
            <w:shd w:val="clear" w:color="auto" w:fill="D9D9D9" w:themeFill="background1" w:themeFillShade="D9"/>
          </w:tcPr>
          <w:p w14:paraId="62486C05" w14:textId="77777777" w:rsidR="00A16C71" w:rsidRPr="003B01B2" w:rsidRDefault="00A16C71" w:rsidP="00A16C71">
            <w:pPr>
              <w:autoSpaceDE w:val="0"/>
              <w:autoSpaceDN w:val="0"/>
              <w:adjustRightInd w:val="0"/>
              <w:rPr>
                <w:rFonts w:ascii="Arial" w:hAnsi="Arial" w:cs="Arial"/>
                <w:noProof/>
              </w:rPr>
            </w:pPr>
          </w:p>
        </w:tc>
      </w:tr>
      <w:tr w:rsidR="001F7B46" w:rsidRPr="003B01B2" w14:paraId="51FE99C8" w14:textId="77777777" w:rsidTr="00436ED0">
        <w:trPr>
          <w:cantSplit/>
        </w:trPr>
        <w:tc>
          <w:tcPr>
            <w:tcW w:w="1843" w:type="dxa"/>
          </w:tcPr>
          <w:p w14:paraId="02ECEE9D" w14:textId="77777777" w:rsidR="00F361F3" w:rsidRPr="003B01B2" w:rsidRDefault="001F078B" w:rsidP="00A16C71">
            <w:pPr>
              <w:autoSpaceDE w:val="0"/>
              <w:autoSpaceDN w:val="0"/>
              <w:adjustRightInd w:val="0"/>
              <w:jc w:val="center"/>
              <w:rPr>
                <w:rFonts w:ascii="Arial" w:hAnsi="Arial" w:cs="Arial"/>
                <w:noProof/>
              </w:rPr>
            </w:pPr>
            <w:r w:rsidRPr="003B01B2">
              <w:rPr>
                <w:rFonts w:ascii="Arial" w:hAnsi="Arial" w:cs="Arial"/>
                <w:noProof/>
              </w:rPr>
              <w:lastRenderedPageBreak/>
              <w:t>7</w:t>
            </w:r>
            <w:r w:rsidR="00771087" w:rsidRPr="003B01B2">
              <w:rPr>
                <w:rFonts w:ascii="Arial" w:hAnsi="Arial" w:cs="Arial"/>
                <w:noProof/>
              </w:rPr>
              <w:t>.DA</w:t>
            </w:r>
            <w:r w:rsidR="00345C92" w:rsidRPr="003B01B2">
              <w:rPr>
                <w:rFonts w:ascii="Arial" w:hAnsi="Arial" w:cs="Arial"/>
                <w:noProof/>
              </w:rPr>
              <w:t>:</w:t>
            </w:r>
            <w:r w:rsidR="00771087" w:rsidRPr="003B01B2">
              <w:rPr>
                <w:rFonts w:ascii="Arial" w:hAnsi="Arial" w:cs="Arial"/>
                <w:noProof/>
              </w:rPr>
              <w:t>Cr3</w:t>
            </w:r>
            <w:r w:rsidR="00F000DD" w:rsidRPr="003B01B2">
              <w:rPr>
                <w:rFonts w:ascii="Arial" w:hAnsi="Arial" w:cs="Arial"/>
                <w:noProof/>
              </w:rPr>
              <w:t>a</w:t>
            </w:r>
          </w:p>
        </w:tc>
        <w:tc>
          <w:tcPr>
            <w:tcW w:w="4092" w:type="dxa"/>
          </w:tcPr>
          <w:p w14:paraId="2B1E07CF" w14:textId="77777777" w:rsidR="00F361F3" w:rsidRPr="003B01B2" w:rsidRDefault="00F95F90" w:rsidP="00A16C71">
            <w:pPr>
              <w:autoSpaceDE w:val="0"/>
              <w:autoSpaceDN w:val="0"/>
              <w:adjustRightInd w:val="0"/>
              <w:spacing w:before="40" w:after="40"/>
              <w:rPr>
                <w:rFonts w:ascii="Arial" w:hAnsi="Arial" w:cs="Arial"/>
              </w:rPr>
            </w:pPr>
            <w:r w:rsidRPr="003B01B2">
              <w:rPr>
                <w:rFonts w:ascii="Arial" w:hAnsi="Arial" w:cs="Arial"/>
              </w:rPr>
              <w:t>Evaluate possible revisions of dance compositions and, if necessary, consider revisions of artistic criteria based on self-reflection and feedback of others. Explain reasons for choices and how they clarify artistic intent.</w:t>
            </w:r>
          </w:p>
        </w:tc>
        <w:tc>
          <w:tcPr>
            <w:tcW w:w="3629" w:type="dxa"/>
          </w:tcPr>
          <w:p w14:paraId="4101652C" w14:textId="77777777" w:rsidR="00F361F3" w:rsidRPr="003B01B2" w:rsidRDefault="00F361F3" w:rsidP="00A16C71">
            <w:pPr>
              <w:autoSpaceDE w:val="0"/>
              <w:autoSpaceDN w:val="0"/>
              <w:adjustRightInd w:val="0"/>
              <w:rPr>
                <w:rFonts w:ascii="Arial" w:hAnsi="Arial" w:cs="Arial"/>
                <w:noProof/>
              </w:rPr>
            </w:pPr>
          </w:p>
        </w:tc>
        <w:tc>
          <w:tcPr>
            <w:tcW w:w="630" w:type="dxa"/>
            <w:shd w:val="clear" w:color="auto" w:fill="D9D9D9" w:themeFill="background1" w:themeFillShade="D9"/>
          </w:tcPr>
          <w:p w14:paraId="4B99056E" w14:textId="77777777" w:rsidR="00F361F3" w:rsidRPr="003B01B2" w:rsidRDefault="00F361F3" w:rsidP="00A16C71">
            <w:pPr>
              <w:autoSpaceDE w:val="0"/>
              <w:autoSpaceDN w:val="0"/>
              <w:adjustRightInd w:val="0"/>
              <w:rPr>
                <w:rFonts w:ascii="Arial" w:hAnsi="Arial" w:cs="Arial"/>
                <w:noProof/>
              </w:rPr>
            </w:pPr>
          </w:p>
        </w:tc>
        <w:tc>
          <w:tcPr>
            <w:tcW w:w="636" w:type="dxa"/>
            <w:shd w:val="clear" w:color="auto" w:fill="D9D9D9" w:themeFill="background1" w:themeFillShade="D9"/>
          </w:tcPr>
          <w:p w14:paraId="1299C43A" w14:textId="77777777" w:rsidR="00F361F3" w:rsidRPr="003B01B2" w:rsidRDefault="00F361F3" w:rsidP="00A16C71">
            <w:pPr>
              <w:autoSpaceDE w:val="0"/>
              <w:autoSpaceDN w:val="0"/>
              <w:adjustRightInd w:val="0"/>
              <w:rPr>
                <w:rFonts w:ascii="Arial" w:hAnsi="Arial" w:cs="Arial"/>
                <w:noProof/>
              </w:rPr>
            </w:pPr>
          </w:p>
        </w:tc>
        <w:tc>
          <w:tcPr>
            <w:tcW w:w="3786" w:type="dxa"/>
            <w:shd w:val="clear" w:color="auto" w:fill="D9D9D9" w:themeFill="background1" w:themeFillShade="D9"/>
          </w:tcPr>
          <w:p w14:paraId="4DDBEF00" w14:textId="77777777" w:rsidR="00F361F3" w:rsidRPr="003B01B2" w:rsidRDefault="00F361F3" w:rsidP="00A16C71">
            <w:pPr>
              <w:autoSpaceDE w:val="0"/>
              <w:autoSpaceDN w:val="0"/>
              <w:adjustRightInd w:val="0"/>
              <w:rPr>
                <w:rFonts w:ascii="Arial" w:hAnsi="Arial" w:cs="Arial"/>
                <w:noProof/>
              </w:rPr>
            </w:pPr>
          </w:p>
        </w:tc>
      </w:tr>
      <w:tr w:rsidR="001F078B" w:rsidRPr="003B01B2" w14:paraId="0C0940A3" w14:textId="77777777" w:rsidTr="00436ED0">
        <w:trPr>
          <w:cantSplit/>
        </w:trPr>
        <w:tc>
          <w:tcPr>
            <w:tcW w:w="1843" w:type="dxa"/>
          </w:tcPr>
          <w:p w14:paraId="7AC8510E" w14:textId="77777777" w:rsidR="001F078B" w:rsidRPr="003B01B2" w:rsidRDefault="001F078B" w:rsidP="00A16C71">
            <w:pPr>
              <w:autoSpaceDE w:val="0"/>
              <w:autoSpaceDN w:val="0"/>
              <w:adjustRightInd w:val="0"/>
              <w:jc w:val="center"/>
              <w:rPr>
                <w:rFonts w:ascii="Arial" w:hAnsi="Arial" w:cs="Arial"/>
                <w:noProof/>
              </w:rPr>
            </w:pPr>
            <w:r w:rsidRPr="003B01B2">
              <w:rPr>
                <w:rFonts w:ascii="Arial" w:hAnsi="Arial" w:cs="Arial"/>
                <w:noProof/>
              </w:rPr>
              <w:t>7.DA:Cr3b</w:t>
            </w:r>
          </w:p>
        </w:tc>
        <w:tc>
          <w:tcPr>
            <w:tcW w:w="4092" w:type="dxa"/>
          </w:tcPr>
          <w:p w14:paraId="6D5B98BB" w14:textId="77777777" w:rsidR="001F078B" w:rsidRPr="003B01B2" w:rsidRDefault="00F95F90" w:rsidP="00A16C71">
            <w:pPr>
              <w:autoSpaceDE w:val="0"/>
              <w:autoSpaceDN w:val="0"/>
              <w:adjustRightInd w:val="0"/>
              <w:spacing w:before="40" w:after="40"/>
              <w:rPr>
                <w:rFonts w:ascii="Arial" w:hAnsi="Arial" w:cs="Arial"/>
              </w:rPr>
            </w:pPr>
            <w:r w:rsidRPr="003B01B2">
              <w:rPr>
                <w:rFonts w:ascii="Arial" w:hAnsi="Arial" w:cs="Arial"/>
              </w:rPr>
              <w:t>Investigate and use a recognized system to document dance sequences (e.g., writing, a form of notation symbols, or using media technologies).</w:t>
            </w:r>
          </w:p>
        </w:tc>
        <w:tc>
          <w:tcPr>
            <w:tcW w:w="3629" w:type="dxa"/>
          </w:tcPr>
          <w:p w14:paraId="3461D779" w14:textId="77777777" w:rsidR="001F078B" w:rsidRPr="003B01B2" w:rsidRDefault="001F078B" w:rsidP="00A16C71">
            <w:pPr>
              <w:autoSpaceDE w:val="0"/>
              <w:autoSpaceDN w:val="0"/>
              <w:adjustRightInd w:val="0"/>
              <w:rPr>
                <w:rFonts w:ascii="Arial" w:hAnsi="Arial" w:cs="Arial"/>
                <w:noProof/>
              </w:rPr>
            </w:pPr>
          </w:p>
        </w:tc>
        <w:tc>
          <w:tcPr>
            <w:tcW w:w="630" w:type="dxa"/>
            <w:shd w:val="clear" w:color="auto" w:fill="D9D9D9" w:themeFill="background1" w:themeFillShade="D9"/>
          </w:tcPr>
          <w:p w14:paraId="3CF2D8B6" w14:textId="77777777" w:rsidR="001F078B" w:rsidRPr="003B01B2" w:rsidRDefault="001F078B" w:rsidP="00A16C71">
            <w:pPr>
              <w:autoSpaceDE w:val="0"/>
              <w:autoSpaceDN w:val="0"/>
              <w:adjustRightInd w:val="0"/>
              <w:rPr>
                <w:rFonts w:ascii="Arial" w:hAnsi="Arial" w:cs="Arial"/>
                <w:noProof/>
              </w:rPr>
            </w:pPr>
          </w:p>
        </w:tc>
        <w:tc>
          <w:tcPr>
            <w:tcW w:w="636" w:type="dxa"/>
            <w:shd w:val="clear" w:color="auto" w:fill="D9D9D9" w:themeFill="background1" w:themeFillShade="D9"/>
          </w:tcPr>
          <w:p w14:paraId="0FB78278" w14:textId="77777777" w:rsidR="001F078B" w:rsidRPr="003B01B2" w:rsidRDefault="001F078B" w:rsidP="00A16C71">
            <w:pPr>
              <w:autoSpaceDE w:val="0"/>
              <w:autoSpaceDN w:val="0"/>
              <w:adjustRightInd w:val="0"/>
              <w:rPr>
                <w:rFonts w:ascii="Arial" w:hAnsi="Arial" w:cs="Arial"/>
                <w:noProof/>
              </w:rPr>
            </w:pPr>
          </w:p>
        </w:tc>
        <w:tc>
          <w:tcPr>
            <w:tcW w:w="3786" w:type="dxa"/>
            <w:shd w:val="clear" w:color="auto" w:fill="D9D9D9" w:themeFill="background1" w:themeFillShade="D9"/>
          </w:tcPr>
          <w:p w14:paraId="1FC39945" w14:textId="77777777" w:rsidR="001F078B" w:rsidRPr="003B01B2" w:rsidRDefault="001F078B" w:rsidP="00A16C71">
            <w:pPr>
              <w:autoSpaceDE w:val="0"/>
              <w:autoSpaceDN w:val="0"/>
              <w:adjustRightInd w:val="0"/>
              <w:rPr>
                <w:rFonts w:ascii="Arial" w:hAnsi="Arial" w:cs="Arial"/>
                <w:noProof/>
              </w:rPr>
            </w:pPr>
          </w:p>
        </w:tc>
      </w:tr>
      <w:tr w:rsidR="00F656CF" w:rsidRPr="003B01B2" w14:paraId="218D1389" w14:textId="77777777" w:rsidTr="00436ED0">
        <w:trPr>
          <w:cantSplit/>
        </w:trPr>
        <w:tc>
          <w:tcPr>
            <w:tcW w:w="1843" w:type="dxa"/>
          </w:tcPr>
          <w:p w14:paraId="761101A7" w14:textId="77777777" w:rsidR="00F656CF" w:rsidRPr="003B01B2" w:rsidRDefault="00F656CF" w:rsidP="00F656CF">
            <w:pPr>
              <w:autoSpaceDE w:val="0"/>
              <w:autoSpaceDN w:val="0"/>
              <w:adjustRightInd w:val="0"/>
              <w:jc w:val="center"/>
              <w:rPr>
                <w:rFonts w:ascii="Arial" w:hAnsi="Arial" w:cs="Arial"/>
                <w:b/>
                <w:noProof/>
              </w:rPr>
            </w:pPr>
            <w:r w:rsidRPr="003B01B2">
              <w:rPr>
                <w:rFonts w:ascii="Arial" w:hAnsi="Arial" w:cs="Arial"/>
                <w:b/>
                <w:noProof/>
              </w:rPr>
              <w:t>PERFORMING</w:t>
            </w:r>
          </w:p>
        </w:tc>
        <w:tc>
          <w:tcPr>
            <w:tcW w:w="4092" w:type="dxa"/>
          </w:tcPr>
          <w:p w14:paraId="67D3ABCE" w14:textId="77777777" w:rsidR="00F656CF" w:rsidRPr="003B01B2" w:rsidRDefault="00F656CF" w:rsidP="003B01B2">
            <w:pPr>
              <w:rPr>
                <w:rFonts w:ascii="Arial" w:hAnsi="Arial" w:cs="Arial"/>
                <w:b/>
              </w:rPr>
            </w:pPr>
            <w:r w:rsidRPr="003B01B2">
              <w:rPr>
                <w:rFonts w:ascii="Arial" w:hAnsi="Arial" w:cs="Arial"/>
              </w:rPr>
              <w:t>Select, analyze, and interpret artistic work for presentation.</w:t>
            </w:r>
          </w:p>
        </w:tc>
        <w:tc>
          <w:tcPr>
            <w:tcW w:w="3629" w:type="dxa"/>
          </w:tcPr>
          <w:p w14:paraId="76CF48A5" w14:textId="77777777" w:rsidR="00F656CF" w:rsidRPr="003B01B2" w:rsidRDefault="00F656CF" w:rsidP="00F656CF">
            <w:pPr>
              <w:autoSpaceDE w:val="0"/>
              <w:autoSpaceDN w:val="0"/>
              <w:adjustRightInd w:val="0"/>
              <w:rPr>
                <w:rFonts w:ascii="Arial" w:hAnsi="Arial" w:cs="Arial"/>
                <w:bCs/>
                <w:noProof/>
              </w:rPr>
            </w:pPr>
            <w:r w:rsidRPr="003B01B2">
              <w:rPr>
                <w:rFonts w:ascii="Arial" w:hAnsi="Arial" w:cs="Arial"/>
                <w:bCs/>
                <w:noProof/>
              </w:rPr>
              <w:t>n/a</w:t>
            </w:r>
          </w:p>
        </w:tc>
        <w:tc>
          <w:tcPr>
            <w:tcW w:w="630" w:type="dxa"/>
            <w:shd w:val="clear" w:color="auto" w:fill="D9D9D9" w:themeFill="background1" w:themeFillShade="D9"/>
          </w:tcPr>
          <w:p w14:paraId="22C26645" w14:textId="77777777" w:rsidR="00F656CF" w:rsidRPr="003B01B2" w:rsidRDefault="00F656CF" w:rsidP="00F656CF">
            <w:pPr>
              <w:autoSpaceDE w:val="0"/>
              <w:autoSpaceDN w:val="0"/>
              <w:adjustRightInd w:val="0"/>
              <w:rPr>
                <w:rFonts w:ascii="Arial" w:hAnsi="Arial" w:cs="Arial"/>
                <w:b/>
                <w:bCs/>
                <w:noProof/>
              </w:rPr>
            </w:pPr>
            <w:r w:rsidRPr="003B01B2">
              <w:rPr>
                <w:rFonts w:ascii="Arial" w:hAnsi="Arial" w:cs="Arial"/>
                <w:bCs/>
                <w:noProof/>
              </w:rPr>
              <w:t>n/a</w:t>
            </w:r>
          </w:p>
        </w:tc>
        <w:tc>
          <w:tcPr>
            <w:tcW w:w="636" w:type="dxa"/>
            <w:shd w:val="clear" w:color="auto" w:fill="D9D9D9" w:themeFill="background1" w:themeFillShade="D9"/>
          </w:tcPr>
          <w:p w14:paraId="33E3673B" w14:textId="77777777" w:rsidR="00F656CF" w:rsidRPr="003B01B2" w:rsidRDefault="00F656CF" w:rsidP="00F656CF">
            <w:pPr>
              <w:autoSpaceDE w:val="0"/>
              <w:autoSpaceDN w:val="0"/>
              <w:adjustRightInd w:val="0"/>
              <w:rPr>
                <w:rFonts w:ascii="Arial" w:hAnsi="Arial" w:cs="Arial"/>
                <w:b/>
                <w:bCs/>
                <w:noProof/>
              </w:rPr>
            </w:pPr>
            <w:r w:rsidRPr="003B01B2">
              <w:rPr>
                <w:rFonts w:ascii="Arial" w:hAnsi="Arial" w:cs="Arial"/>
                <w:bCs/>
                <w:noProof/>
              </w:rPr>
              <w:t>n/a</w:t>
            </w:r>
          </w:p>
        </w:tc>
        <w:tc>
          <w:tcPr>
            <w:tcW w:w="3786" w:type="dxa"/>
            <w:shd w:val="clear" w:color="auto" w:fill="D9D9D9" w:themeFill="background1" w:themeFillShade="D9"/>
          </w:tcPr>
          <w:p w14:paraId="5E25E6DC" w14:textId="77777777" w:rsidR="00F656CF" w:rsidRPr="003B01B2" w:rsidRDefault="00F656CF" w:rsidP="00F656CF">
            <w:pPr>
              <w:autoSpaceDE w:val="0"/>
              <w:autoSpaceDN w:val="0"/>
              <w:adjustRightInd w:val="0"/>
              <w:rPr>
                <w:rFonts w:ascii="Arial" w:hAnsi="Arial" w:cs="Arial"/>
                <w:b/>
                <w:bCs/>
                <w:noProof/>
              </w:rPr>
            </w:pPr>
            <w:r w:rsidRPr="003B01B2">
              <w:rPr>
                <w:rFonts w:ascii="Arial" w:hAnsi="Arial" w:cs="Arial"/>
                <w:bCs/>
                <w:noProof/>
              </w:rPr>
              <w:t>n/a</w:t>
            </w:r>
          </w:p>
        </w:tc>
      </w:tr>
      <w:tr w:rsidR="00A9476C" w:rsidRPr="003B01B2" w14:paraId="51FE9780" w14:textId="77777777" w:rsidTr="00436ED0">
        <w:trPr>
          <w:cantSplit/>
        </w:trPr>
        <w:tc>
          <w:tcPr>
            <w:tcW w:w="1843" w:type="dxa"/>
          </w:tcPr>
          <w:p w14:paraId="7A2F9CAB" w14:textId="77777777" w:rsidR="00A9476C" w:rsidRPr="003B01B2" w:rsidRDefault="001F078B" w:rsidP="00A9476C">
            <w:pPr>
              <w:autoSpaceDE w:val="0"/>
              <w:autoSpaceDN w:val="0"/>
              <w:adjustRightInd w:val="0"/>
              <w:jc w:val="center"/>
              <w:rPr>
                <w:rFonts w:ascii="Arial" w:hAnsi="Arial" w:cs="Arial"/>
                <w:b/>
                <w:noProof/>
              </w:rPr>
            </w:pPr>
            <w:r w:rsidRPr="003B01B2">
              <w:rPr>
                <w:rFonts w:ascii="Arial" w:hAnsi="Arial" w:cs="Arial"/>
                <w:noProof/>
              </w:rPr>
              <w:t>7</w:t>
            </w:r>
            <w:r w:rsidR="00A9476C" w:rsidRPr="003B01B2">
              <w:rPr>
                <w:rFonts w:ascii="Arial" w:hAnsi="Arial" w:cs="Arial"/>
                <w:noProof/>
              </w:rPr>
              <w:t>.DA:Pr4a</w:t>
            </w:r>
          </w:p>
        </w:tc>
        <w:tc>
          <w:tcPr>
            <w:tcW w:w="4092" w:type="dxa"/>
          </w:tcPr>
          <w:p w14:paraId="3DFF93D9" w14:textId="3249A2BA" w:rsidR="00A9476C" w:rsidRPr="003B01B2" w:rsidRDefault="00F95F90" w:rsidP="00A9476C">
            <w:pPr>
              <w:autoSpaceDE w:val="0"/>
              <w:autoSpaceDN w:val="0"/>
              <w:adjustRightInd w:val="0"/>
              <w:spacing w:before="40" w:after="40"/>
              <w:rPr>
                <w:rFonts w:ascii="Arial" w:hAnsi="Arial" w:cs="Arial"/>
                <w:noProof/>
              </w:rPr>
            </w:pPr>
            <w:r w:rsidRPr="003B01B2">
              <w:rPr>
                <w:rFonts w:ascii="Arial" w:hAnsi="Arial" w:cs="Arial"/>
                <w:noProof/>
              </w:rPr>
              <w:t>Expand movement vocabulary of floor and air pattern designs. Incorporate and modify differently designed shapes and movements from a variety of dance genres and styles for the purpose of expanding movement vocabulary</w:t>
            </w:r>
            <w:r w:rsidR="645BD6E6" w:rsidRPr="003B01B2">
              <w:rPr>
                <w:rFonts w:ascii="Arial" w:hAnsi="Arial" w:cs="Arial"/>
                <w:noProof/>
              </w:rPr>
              <w:t>.</w:t>
            </w:r>
          </w:p>
        </w:tc>
        <w:tc>
          <w:tcPr>
            <w:tcW w:w="3629" w:type="dxa"/>
          </w:tcPr>
          <w:p w14:paraId="0562CB0E" w14:textId="77777777" w:rsidR="00A9476C" w:rsidRPr="003B01B2"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34CE0A41" w14:textId="77777777" w:rsidR="00A9476C" w:rsidRPr="003B01B2"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62EBF3C5" w14:textId="77777777" w:rsidR="00A9476C" w:rsidRPr="003B01B2"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6D98A12B" w14:textId="77777777" w:rsidR="00A9476C" w:rsidRPr="003B01B2" w:rsidRDefault="00A9476C" w:rsidP="00A9476C">
            <w:pPr>
              <w:autoSpaceDE w:val="0"/>
              <w:autoSpaceDN w:val="0"/>
              <w:adjustRightInd w:val="0"/>
              <w:rPr>
                <w:rFonts w:ascii="Arial" w:hAnsi="Arial" w:cs="Arial"/>
                <w:noProof/>
              </w:rPr>
            </w:pPr>
          </w:p>
        </w:tc>
      </w:tr>
      <w:tr w:rsidR="00FC0188" w:rsidRPr="003B01B2" w14:paraId="56AC0DE6" w14:textId="77777777" w:rsidTr="00436ED0">
        <w:trPr>
          <w:cantSplit/>
        </w:trPr>
        <w:tc>
          <w:tcPr>
            <w:tcW w:w="1843" w:type="dxa"/>
          </w:tcPr>
          <w:p w14:paraId="06940C39" w14:textId="77777777" w:rsidR="00FC0188" w:rsidRPr="003B01B2" w:rsidRDefault="001F078B" w:rsidP="00A9476C">
            <w:pPr>
              <w:autoSpaceDE w:val="0"/>
              <w:autoSpaceDN w:val="0"/>
              <w:adjustRightInd w:val="0"/>
              <w:jc w:val="center"/>
              <w:rPr>
                <w:rFonts w:ascii="Arial" w:hAnsi="Arial" w:cs="Arial"/>
                <w:noProof/>
              </w:rPr>
            </w:pPr>
            <w:r w:rsidRPr="003B01B2">
              <w:rPr>
                <w:rFonts w:ascii="Arial" w:hAnsi="Arial" w:cs="Arial"/>
                <w:noProof/>
              </w:rPr>
              <w:t>7</w:t>
            </w:r>
            <w:r w:rsidR="00FC0188" w:rsidRPr="003B01B2">
              <w:rPr>
                <w:rFonts w:ascii="Arial" w:hAnsi="Arial" w:cs="Arial"/>
                <w:noProof/>
              </w:rPr>
              <w:t>.DA:Pr4b</w:t>
            </w:r>
          </w:p>
        </w:tc>
        <w:tc>
          <w:tcPr>
            <w:tcW w:w="4092" w:type="dxa"/>
          </w:tcPr>
          <w:p w14:paraId="3183DE19" w14:textId="756E959D" w:rsidR="00FC0188" w:rsidRPr="003B01B2" w:rsidRDefault="00F95F90" w:rsidP="00A9476C">
            <w:pPr>
              <w:autoSpaceDE w:val="0"/>
              <w:autoSpaceDN w:val="0"/>
              <w:adjustRightInd w:val="0"/>
              <w:spacing w:before="40" w:after="40"/>
              <w:rPr>
                <w:rFonts w:ascii="Arial" w:hAnsi="Arial" w:cs="Arial"/>
                <w:noProof/>
              </w:rPr>
            </w:pPr>
            <w:r w:rsidRPr="003B01B2">
              <w:rPr>
                <w:rFonts w:ascii="Arial" w:hAnsi="Arial" w:cs="Arial"/>
                <w:noProof/>
              </w:rPr>
              <w:t>Vary durational approach in dance phrasing by using timing accents and variations within a phrase to add interest kinesthetically, rhythmically, and visually</w:t>
            </w:r>
            <w:r w:rsidR="60338271" w:rsidRPr="003B01B2">
              <w:rPr>
                <w:rFonts w:ascii="Arial" w:hAnsi="Arial" w:cs="Arial"/>
                <w:noProof/>
              </w:rPr>
              <w:t>.</w:t>
            </w:r>
          </w:p>
        </w:tc>
        <w:tc>
          <w:tcPr>
            <w:tcW w:w="3629" w:type="dxa"/>
          </w:tcPr>
          <w:p w14:paraId="2946DB82" w14:textId="77777777" w:rsidR="00FC0188" w:rsidRPr="003B01B2" w:rsidRDefault="00FC0188" w:rsidP="00A9476C">
            <w:pPr>
              <w:autoSpaceDE w:val="0"/>
              <w:autoSpaceDN w:val="0"/>
              <w:adjustRightInd w:val="0"/>
              <w:rPr>
                <w:rFonts w:ascii="Arial" w:hAnsi="Arial" w:cs="Arial"/>
                <w:noProof/>
              </w:rPr>
            </w:pPr>
          </w:p>
        </w:tc>
        <w:tc>
          <w:tcPr>
            <w:tcW w:w="630" w:type="dxa"/>
            <w:shd w:val="clear" w:color="auto" w:fill="D9D9D9" w:themeFill="background1" w:themeFillShade="D9"/>
          </w:tcPr>
          <w:p w14:paraId="5997CC1D" w14:textId="77777777" w:rsidR="00FC0188" w:rsidRPr="003B01B2" w:rsidRDefault="00FC0188" w:rsidP="00A9476C">
            <w:pPr>
              <w:autoSpaceDE w:val="0"/>
              <w:autoSpaceDN w:val="0"/>
              <w:adjustRightInd w:val="0"/>
              <w:rPr>
                <w:rFonts w:ascii="Arial" w:hAnsi="Arial" w:cs="Arial"/>
                <w:noProof/>
              </w:rPr>
            </w:pPr>
          </w:p>
        </w:tc>
        <w:tc>
          <w:tcPr>
            <w:tcW w:w="636" w:type="dxa"/>
            <w:shd w:val="clear" w:color="auto" w:fill="D9D9D9" w:themeFill="background1" w:themeFillShade="D9"/>
          </w:tcPr>
          <w:p w14:paraId="110FFD37" w14:textId="77777777" w:rsidR="00FC0188" w:rsidRPr="003B01B2" w:rsidRDefault="00FC0188"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6B699379" w14:textId="77777777" w:rsidR="00FC0188" w:rsidRPr="003B01B2" w:rsidRDefault="00FC0188" w:rsidP="00A9476C">
            <w:pPr>
              <w:autoSpaceDE w:val="0"/>
              <w:autoSpaceDN w:val="0"/>
              <w:adjustRightInd w:val="0"/>
              <w:rPr>
                <w:rFonts w:ascii="Arial" w:hAnsi="Arial" w:cs="Arial"/>
                <w:noProof/>
              </w:rPr>
            </w:pPr>
          </w:p>
        </w:tc>
      </w:tr>
      <w:tr w:rsidR="00941177" w:rsidRPr="003B01B2" w14:paraId="460EC962" w14:textId="77777777" w:rsidTr="00436ED0">
        <w:trPr>
          <w:cantSplit/>
        </w:trPr>
        <w:tc>
          <w:tcPr>
            <w:tcW w:w="1843" w:type="dxa"/>
          </w:tcPr>
          <w:p w14:paraId="6E73E3A0" w14:textId="77777777" w:rsidR="00941177" w:rsidRPr="003B01B2" w:rsidRDefault="001F078B" w:rsidP="00A9476C">
            <w:pPr>
              <w:autoSpaceDE w:val="0"/>
              <w:autoSpaceDN w:val="0"/>
              <w:adjustRightInd w:val="0"/>
              <w:spacing w:before="40"/>
              <w:jc w:val="center"/>
              <w:rPr>
                <w:rFonts w:ascii="Arial" w:hAnsi="Arial" w:cs="Arial"/>
                <w:noProof/>
              </w:rPr>
            </w:pPr>
            <w:r w:rsidRPr="003B01B2">
              <w:rPr>
                <w:rFonts w:ascii="Arial" w:hAnsi="Arial" w:cs="Arial"/>
                <w:noProof/>
              </w:rPr>
              <w:lastRenderedPageBreak/>
              <w:t>7</w:t>
            </w:r>
            <w:r w:rsidR="00941177" w:rsidRPr="003B01B2">
              <w:rPr>
                <w:rFonts w:ascii="Arial" w:hAnsi="Arial" w:cs="Arial"/>
                <w:noProof/>
              </w:rPr>
              <w:t>.DA:Pr4c</w:t>
            </w:r>
          </w:p>
        </w:tc>
        <w:tc>
          <w:tcPr>
            <w:tcW w:w="4092" w:type="dxa"/>
          </w:tcPr>
          <w:p w14:paraId="508384A6" w14:textId="77777777" w:rsidR="00941177" w:rsidRPr="003B01B2" w:rsidRDefault="00F95F90" w:rsidP="00A9476C">
            <w:pPr>
              <w:autoSpaceDE w:val="0"/>
              <w:autoSpaceDN w:val="0"/>
              <w:adjustRightInd w:val="0"/>
              <w:spacing w:before="40" w:after="40"/>
              <w:rPr>
                <w:rFonts w:ascii="Arial" w:hAnsi="Arial" w:cs="Arial"/>
                <w:noProof/>
              </w:rPr>
            </w:pPr>
            <w:r w:rsidRPr="003B01B2">
              <w:rPr>
                <w:rFonts w:ascii="Arial" w:hAnsi="Arial" w:cs="Arial"/>
                <w:noProof/>
              </w:rPr>
              <w:t>Compare and contrast movement characteristics from a variety of dance genres or styles. Discuss specific characteristics using dance terminology and descriptive language to describe them. Determine and demonstrate what dancers must do to perform them clearly.</w:t>
            </w:r>
          </w:p>
        </w:tc>
        <w:tc>
          <w:tcPr>
            <w:tcW w:w="3629" w:type="dxa"/>
          </w:tcPr>
          <w:p w14:paraId="3FE9F23F" w14:textId="77777777" w:rsidR="00941177" w:rsidRPr="003B01B2" w:rsidRDefault="00941177" w:rsidP="00A9476C">
            <w:pPr>
              <w:autoSpaceDE w:val="0"/>
              <w:autoSpaceDN w:val="0"/>
              <w:adjustRightInd w:val="0"/>
              <w:rPr>
                <w:rFonts w:ascii="Arial" w:hAnsi="Arial" w:cs="Arial"/>
                <w:noProof/>
              </w:rPr>
            </w:pPr>
          </w:p>
        </w:tc>
        <w:tc>
          <w:tcPr>
            <w:tcW w:w="630" w:type="dxa"/>
            <w:shd w:val="clear" w:color="auto" w:fill="D9D9D9" w:themeFill="background1" w:themeFillShade="D9"/>
          </w:tcPr>
          <w:p w14:paraId="1F72F646" w14:textId="77777777" w:rsidR="00941177" w:rsidRPr="003B01B2" w:rsidRDefault="00941177" w:rsidP="00A9476C">
            <w:pPr>
              <w:autoSpaceDE w:val="0"/>
              <w:autoSpaceDN w:val="0"/>
              <w:adjustRightInd w:val="0"/>
              <w:rPr>
                <w:rFonts w:ascii="Arial" w:hAnsi="Arial" w:cs="Arial"/>
                <w:noProof/>
              </w:rPr>
            </w:pPr>
          </w:p>
        </w:tc>
        <w:tc>
          <w:tcPr>
            <w:tcW w:w="636" w:type="dxa"/>
            <w:shd w:val="clear" w:color="auto" w:fill="D9D9D9" w:themeFill="background1" w:themeFillShade="D9"/>
          </w:tcPr>
          <w:p w14:paraId="08CE6F91" w14:textId="77777777" w:rsidR="00941177" w:rsidRPr="003B01B2" w:rsidRDefault="00941177"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61CDCEAD" w14:textId="77777777" w:rsidR="00941177" w:rsidRPr="003B01B2" w:rsidRDefault="00941177" w:rsidP="00A9476C">
            <w:pPr>
              <w:autoSpaceDE w:val="0"/>
              <w:autoSpaceDN w:val="0"/>
              <w:adjustRightInd w:val="0"/>
              <w:rPr>
                <w:rFonts w:ascii="Arial" w:hAnsi="Arial" w:cs="Arial"/>
                <w:noProof/>
              </w:rPr>
            </w:pPr>
          </w:p>
        </w:tc>
      </w:tr>
      <w:tr w:rsidR="00A9476C" w:rsidRPr="003B01B2" w14:paraId="048777D0" w14:textId="77777777" w:rsidTr="00436ED0">
        <w:trPr>
          <w:cantSplit/>
        </w:trPr>
        <w:tc>
          <w:tcPr>
            <w:tcW w:w="1843" w:type="dxa"/>
          </w:tcPr>
          <w:p w14:paraId="3E54286F" w14:textId="77777777" w:rsidR="00A9476C" w:rsidRPr="003B01B2" w:rsidRDefault="001F078B" w:rsidP="00A9476C">
            <w:pPr>
              <w:autoSpaceDE w:val="0"/>
              <w:autoSpaceDN w:val="0"/>
              <w:adjustRightInd w:val="0"/>
              <w:spacing w:before="40"/>
              <w:jc w:val="center"/>
              <w:rPr>
                <w:rFonts w:ascii="Arial" w:hAnsi="Arial" w:cs="Arial"/>
                <w:noProof/>
              </w:rPr>
            </w:pPr>
            <w:r w:rsidRPr="003B01B2">
              <w:rPr>
                <w:rFonts w:ascii="Arial" w:hAnsi="Arial" w:cs="Arial"/>
                <w:noProof/>
              </w:rPr>
              <w:t>7</w:t>
            </w:r>
            <w:r w:rsidR="00A9476C" w:rsidRPr="003B01B2">
              <w:rPr>
                <w:rFonts w:ascii="Arial" w:hAnsi="Arial" w:cs="Arial"/>
                <w:noProof/>
              </w:rPr>
              <w:t>.DA:Pr5a</w:t>
            </w:r>
          </w:p>
        </w:tc>
        <w:tc>
          <w:tcPr>
            <w:tcW w:w="4092" w:type="dxa"/>
          </w:tcPr>
          <w:p w14:paraId="7D79AD58" w14:textId="77777777" w:rsidR="00A9476C" w:rsidRPr="003B01B2" w:rsidRDefault="00F95F90" w:rsidP="00A9476C">
            <w:pPr>
              <w:autoSpaceDE w:val="0"/>
              <w:autoSpaceDN w:val="0"/>
              <w:adjustRightInd w:val="0"/>
              <w:spacing w:before="40" w:after="40"/>
              <w:rPr>
                <w:rFonts w:ascii="Arial" w:hAnsi="Arial" w:cs="Arial"/>
                <w:noProof/>
              </w:rPr>
            </w:pPr>
            <w:r w:rsidRPr="003B01B2">
              <w:rPr>
                <w:rFonts w:ascii="Arial" w:hAnsi="Arial" w:cs="Arial"/>
                <w:noProof/>
              </w:rPr>
              <w:t>Apply body-use strategies to accommodate physical maturational development to technical dance skills (e.g., functional alignment, coordination, balance, core support, kinesthetic awareness, clarity of movement, weight shifts, and flexibility/range of motion).</w:t>
            </w:r>
          </w:p>
        </w:tc>
        <w:tc>
          <w:tcPr>
            <w:tcW w:w="3629" w:type="dxa"/>
          </w:tcPr>
          <w:p w14:paraId="6BB9E253" w14:textId="77777777" w:rsidR="00A9476C" w:rsidRPr="003B01B2"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23DE523C" w14:textId="77777777" w:rsidR="00A9476C" w:rsidRPr="003B01B2"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52E56223" w14:textId="77777777" w:rsidR="00A9476C" w:rsidRPr="003B01B2"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07547A01" w14:textId="77777777" w:rsidR="00A9476C" w:rsidRPr="003B01B2" w:rsidRDefault="00A9476C" w:rsidP="00A9476C">
            <w:pPr>
              <w:autoSpaceDE w:val="0"/>
              <w:autoSpaceDN w:val="0"/>
              <w:adjustRightInd w:val="0"/>
              <w:rPr>
                <w:rFonts w:ascii="Arial" w:hAnsi="Arial" w:cs="Arial"/>
                <w:noProof/>
              </w:rPr>
            </w:pPr>
          </w:p>
        </w:tc>
      </w:tr>
      <w:tr w:rsidR="00A9476C" w:rsidRPr="003B01B2" w14:paraId="08815BFB" w14:textId="77777777" w:rsidTr="00436ED0">
        <w:trPr>
          <w:cantSplit/>
        </w:trPr>
        <w:tc>
          <w:tcPr>
            <w:tcW w:w="1843" w:type="dxa"/>
          </w:tcPr>
          <w:p w14:paraId="29B48FF9" w14:textId="77777777" w:rsidR="00A9476C" w:rsidRPr="003B01B2" w:rsidRDefault="001F078B" w:rsidP="00A9476C">
            <w:pPr>
              <w:autoSpaceDE w:val="0"/>
              <w:autoSpaceDN w:val="0"/>
              <w:adjustRightInd w:val="0"/>
              <w:spacing w:before="40"/>
              <w:jc w:val="center"/>
              <w:rPr>
                <w:rFonts w:ascii="Arial" w:hAnsi="Arial" w:cs="Arial"/>
                <w:noProof/>
              </w:rPr>
            </w:pPr>
            <w:r w:rsidRPr="003B01B2">
              <w:rPr>
                <w:rFonts w:ascii="Arial" w:hAnsi="Arial" w:cs="Arial"/>
                <w:noProof/>
              </w:rPr>
              <w:t>7</w:t>
            </w:r>
            <w:r w:rsidR="00A9476C" w:rsidRPr="003B01B2">
              <w:rPr>
                <w:rFonts w:ascii="Arial" w:hAnsi="Arial" w:cs="Arial"/>
                <w:noProof/>
              </w:rPr>
              <w:t>.DA:Pr5b</w:t>
            </w:r>
          </w:p>
        </w:tc>
        <w:tc>
          <w:tcPr>
            <w:tcW w:w="4092" w:type="dxa"/>
          </w:tcPr>
          <w:p w14:paraId="6D85446C" w14:textId="77777777" w:rsidR="00A9476C" w:rsidRPr="003B01B2" w:rsidRDefault="00F95F90" w:rsidP="00A9476C">
            <w:pPr>
              <w:autoSpaceDE w:val="0"/>
              <w:autoSpaceDN w:val="0"/>
              <w:adjustRightInd w:val="0"/>
              <w:spacing w:before="40" w:after="40"/>
              <w:rPr>
                <w:rFonts w:ascii="Arial" w:hAnsi="Arial" w:cs="Arial"/>
                <w:noProof/>
              </w:rPr>
            </w:pPr>
            <w:r w:rsidRPr="003B01B2">
              <w:rPr>
                <w:rFonts w:ascii="Arial" w:hAnsi="Arial" w:cs="Arial"/>
                <w:noProof/>
              </w:rPr>
              <w:t>Utilize healthful practices and sound nutrition in dance activities and everyday life. Discuss benefits of practices and how choices enhance performance.</w:t>
            </w:r>
          </w:p>
        </w:tc>
        <w:tc>
          <w:tcPr>
            <w:tcW w:w="3629" w:type="dxa"/>
          </w:tcPr>
          <w:p w14:paraId="5043CB0F" w14:textId="77777777" w:rsidR="00A9476C" w:rsidRPr="003B01B2"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07459315" w14:textId="77777777" w:rsidR="00A9476C" w:rsidRPr="003B01B2"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6537F28F" w14:textId="77777777" w:rsidR="00A9476C" w:rsidRPr="003B01B2"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6DFB9E20" w14:textId="77777777" w:rsidR="00A9476C" w:rsidRPr="003B01B2" w:rsidRDefault="00A9476C" w:rsidP="00A9476C">
            <w:pPr>
              <w:autoSpaceDE w:val="0"/>
              <w:autoSpaceDN w:val="0"/>
              <w:adjustRightInd w:val="0"/>
              <w:rPr>
                <w:rFonts w:ascii="Arial" w:hAnsi="Arial" w:cs="Arial"/>
                <w:noProof/>
              </w:rPr>
            </w:pPr>
          </w:p>
        </w:tc>
      </w:tr>
      <w:tr w:rsidR="00A9476C" w:rsidRPr="003B01B2" w14:paraId="52C1DFC5" w14:textId="77777777" w:rsidTr="00436ED0">
        <w:trPr>
          <w:cantSplit/>
        </w:trPr>
        <w:tc>
          <w:tcPr>
            <w:tcW w:w="1843" w:type="dxa"/>
          </w:tcPr>
          <w:p w14:paraId="726441F8" w14:textId="77777777" w:rsidR="00A9476C" w:rsidRPr="003B01B2" w:rsidRDefault="001F078B" w:rsidP="00A9476C">
            <w:pPr>
              <w:autoSpaceDE w:val="0"/>
              <w:autoSpaceDN w:val="0"/>
              <w:adjustRightInd w:val="0"/>
              <w:spacing w:before="40"/>
              <w:jc w:val="center"/>
              <w:rPr>
                <w:rFonts w:ascii="Arial" w:hAnsi="Arial" w:cs="Arial"/>
                <w:noProof/>
              </w:rPr>
            </w:pPr>
            <w:r w:rsidRPr="003B01B2">
              <w:rPr>
                <w:rFonts w:ascii="Arial" w:hAnsi="Arial" w:cs="Arial"/>
                <w:noProof/>
              </w:rPr>
              <w:t>7</w:t>
            </w:r>
            <w:r w:rsidR="00A9476C" w:rsidRPr="003B01B2">
              <w:rPr>
                <w:rFonts w:ascii="Arial" w:hAnsi="Arial" w:cs="Arial"/>
                <w:noProof/>
              </w:rPr>
              <w:t>.DA:Pr5c</w:t>
            </w:r>
          </w:p>
        </w:tc>
        <w:tc>
          <w:tcPr>
            <w:tcW w:w="4092" w:type="dxa"/>
          </w:tcPr>
          <w:p w14:paraId="2E47B2F9" w14:textId="77777777" w:rsidR="00A9476C" w:rsidRPr="003B01B2" w:rsidRDefault="00F95F90" w:rsidP="00A9476C">
            <w:pPr>
              <w:autoSpaceDE w:val="0"/>
              <w:autoSpaceDN w:val="0"/>
              <w:adjustRightInd w:val="0"/>
              <w:spacing w:before="40" w:after="40"/>
              <w:rPr>
                <w:rFonts w:ascii="Arial" w:hAnsi="Arial" w:cs="Arial"/>
                <w:noProof/>
              </w:rPr>
            </w:pPr>
            <w:r w:rsidRPr="003B01B2">
              <w:rPr>
                <w:rFonts w:ascii="Arial" w:hAnsi="Arial" w:cs="Arial"/>
                <w:noProof/>
              </w:rPr>
              <w:t>Collaborate with peers to practice and refine dances. Develop group performance expectations through observation and analyses (e.g., view live or recorded professional dancers and collaboratively develop group performance expectations based on information gained from observations).</w:t>
            </w:r>
          </w:p>
        </w:tc>
        <w:tc>
          <w:tcPr>
            <w:tcW w:w="3629" w:type="dxa"/>
          </w:tcPr>
          <w:p w14:paraId="70DF9E56" w14:textId="77777777" w:rsidR="00A9476C" w:rsidRPr="003B01B2"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44E871BC" w14:textId="77777777" w:rsidR="00A9476C" w:rsidRPr="003B01B2"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144A5D23" w14:textId="77777777" w:rsidR="00A9476C" w:rsidRPr="003B01B2"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738610EB" w14:textId="77777777" w:rsidR="00A9476C" w:rsidRPr="003B01B2" w:rsidRDefault="00A9476C" w:rsidP="00A9476C">
            <w:pPr>
              <w:autoSpaceDE w:val="0"/>
              <w:autoSpaceDN w:val="0"/>
              <w:adjustRightInd w:val="0"/>
              <w:rPr>
                <w:rFonts w:ascii="Arial" w:hAnsi="Arial" w:cs="Arial"/>
                <w:noProof/>
              </w:rPr>
            </w:pPr>
          </w:p>
        </w:tc>
      </w:tr>
      <w:tr w:rsidR="00A9476C" w:rsidRPr="003B01B2" w14:paraId="38EE13F7" w14:textId="77777777" w:rsidTr="00436ED0">
        <w:trPr>
          <w:cantSplit/>
        </w:trPr>
        <w:tc>
          <w:tcPr>
            <w:tcW w:w="1843" w:type="dxa"/>
          </w:tcPr>
          <w:p w14:paraId="5465BFC6" w14:textId="77777777" w:rsidR="00A9476C" w:rsidRPr="003B01B2" w:rsidRDefault="001F078B" w:rsidP="00A9476C">
            <w:pPr>
              <w:autoSpaceDE w:val="0"/>
              <w:autoSpaceDN w:val="0"/>
              <w:adjustRightInd w:val="0"/>
              <w:spacing w:before="40"/>
              <w:jc w:val="center"/>
              <w:rPr>
                <w:rFonts w:ascii="Arial" w:hAnsi="Arial" w:cs="Arial"/>
                <w:noProof/>
              </w:rPr>
            </w:pPr>
            <w:r w:rsidRPr="003B01B2">
              <w:rPr>
                <w:rFonts w:ascii="Arial" w:hAnsi="Arial" w:cs="Arial"/>
                <w:noProof/>
              </w:rPr>
              <w:lastRenderedPageBreak/>
              <w:t>7</w:t>
            </w:r>
            <w:r w:rsidR="00A9476C" w:rsidRPr="003B01B2">
              <w:rPr>
                <w:rFonts w:ascii="Arial" w:hAnsi="Arial" w:cs="Arial"/>
                <w:noProof/>
              </w:rPr>
              <w:t>.DA:Pr6a</w:t>
            </w:r>
          </w:p>
        </w:tc>
        <w:tc>
          <w:tcPr>
            <w:tcW w:w="4092" w:type="dxa"/>
          </w:tcPr>
          <w:p w14:paraId="72C072A5" w14:textId="77777777" w:rsidR="00A9476C" w:rsidRPr="003B01B2" w:rsidRDefault="00F95F90" w:rsidP="00A9476C">
            <w:pPr>
              <w:autoSpaceDE w:val="0"/>
              <w:autoSpaceDN w:val="0"/>
              <w:adjustRightInd w:val="0"/>
              <w:spacing w:before="40" w:after="40"/>
              <w:rPr>
                <w:rFonts w:ascii="Arial" w:hAnsi="Arial" w:cs="Arial"/>
                <w:noProof/>
              </w:rPr>
            </w:pPr>
            <w:r w:rsidRPr="003B01B2">
              <w:rPr>
                <w:rFonts w:ascii="Arial" w:hAnsi="Arial" w:cs="Arial"/>
                <w:noProof/>
              </w:rPr>
              <w:t>Recommend changes to and adapt movements to performance area. Use performance etiquette and performance practices during class, rehearsal, and performance. Maintain journal documenting these efforts. After the performance, accept notes from choreographer and apply corrections to future performances.</w:t>
            </w:r>
          </w:p>
        </w:tc>
        <w:tc>
          <w:tcPr>
            <w:tcW w:w="3629" w:type="dxa"/>
          </w:tcPr>
          <w:p w14:paraId="637805D2" w14:textId="77777777" w:rsidR="00A9476C" w:rsidRPr="003B01B2"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463F29E8" w14:textId="77777777" w:rsidR="00A9476C" w:rsidRPr="003B01B2"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3B7B4B86" w14:textId="77777777" w:rsidR="00A9476C" w:rsidRPr="003B01B2"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3A0FF5F2" w14:textId="77777777" w:rsidR="00A9476C" w:rsidRPr="003B01B2" w:rsidRDefault="00A9476C" w:rsidP="00A9476C">
            <w:pPr>
              <w:autoSpaceDE w:val="0"/>
              <w:autoSpaceDN w:val="0"/>
              <w:adjustRightInd w:val="0"/>
              <w:rPr>
                <w:rFonts w:ascii="Arial" w:hAnsi="Arial" w:cs="Arial"/>
                <w:noProof/>
              </w:rPr>
            </w:pPr>
          </w:p>
        </w:tc>
      </w:tr>
      <w:tr w:rsidR="00A9476C" w:rsidRPr="003B01B2" w14:paraId="690AA970" w14:textId="77777777" w:rsidTr="00436ED0">
        <w:trPr>
          <w:cantSplit/>
        </w:trPr>
        <w:tc>
          <w:tcPr>
            <w:tcW w:w="1843" w:type="dxa"/>
          </w:tcPr>
          <w:p w14:paraId="2758D326" w14:textId="77777777" w:rsidR="00A9476C" w:rsidRPr="003B01B2" w:rsidRDefault="001F078B" w:rsidP="00A9476C">
            <w:pPr>
              <w:autoSpaceDE w:val="0"/>
              <w:autoSpaceDN w:val="0"/>
              <w:adjustRightInd w:val="0"/>
              <w:spacing w:before="40"/>
              <w:jc w:val="center"/>
              <w:rPr>
                <w:rFonts w:ascii="Arial" w:hAnsi="Arial" w:cs="Arial"/>
                <w:noProof/>
              </w:rPr>
            </w:pPr>
            <w:r w:rsidRPr="003B01B2">
              <w:rPr>
                <w:rFonts w:ascii="Arial" w:hAnsi="Arial" w:cs="Arial"/>
                <w:noProof/>
              </w:rPr>
              <w:t>7</w:t>
            </w:r>
            <w:r w:rsidR="00A9476C" w:rsidRPr="003B01B2">
              <w:rPr>
                <w:rFonts w:ascii="Arial" w:hAnsi="Arial" w:cs="Arial"/>
                <w:noProof/>
              </w:rPr>
              <w:t>.DA:Pr6b</w:t>
            </w:r>
          </w:p>
        </w:tc>
        <w:tc>
          <w:tcPr>
            <w:tcW w:w="4092" w:type="dxa"/>
          </w:tcPr>
          <w:p w14:paraId="65CDD2AE" w14:textId="77777777" w:rsidR="00A9476C" w:rsidRPr="003B01B2" w:rsidRDefault="00F95F90" w:rsidP="00A9476C">
            <w:pPr>
              <w:autoSpaceDE w:val="0"/>
              <w:autoSpaceDN w:val="0"/>
              <w:adjustRightInd w:val="0"/>
              <w:spacing w:before="40" w:after="40"/>
              <w:rPr>
                <w:rFonts w:ascii="Arial" w:hAnsi="Arial" w:cs="Arial"/>
                <w:noProof/>
              </w:rPr>
            </w:pPr>
            <w:r w:rsidRPr="003B01B2">
              <w:rPr>
                <w:rFonts w:ascii="Arial" w:hAnsi="Arial" w:cs="Arial"/>
                <w:noProof/>
              </w:rPr>
              <w:t>Produce dance in a variety of venues or for different audiences and, using production terminology, explain how the production elements are handled in different situations.</w:t>
            </w:r>
          </w:p>
        </w:tc>
        <w:tc>
          <w:tcPr>
            <w:tcW w:w="3629" w:type="dxa"/>
          </w:tcPr>
          <w:p w14:paraId="5630AD66" w14:textId="77777777" w:rsidR="00A9476C" w:rsidRPr="003B01B2"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1829076" w14:textId="77777777" w:rsidR="00A9476C" w:rsidRPr="003B01B2"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2BA226A1" w14:textId="77777777" w:rsidR="00A9476C" w:rsidRPr="003B01B2"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17AD93B2" w14:textId="77777777" w:rsidR="00A9476C" w:rsidRPr="003B01B2" w:rsidRDefault="00A9476C" w:rsidP="00A9476C">
            <w:pPr>
              <w:autoSpaceDE w:val="0"/>
              <w:autoSpaceDN w:val="0"/>
              <w:adjustRightInd w:val="0"/>
              <w:rPr>
                <w:rFonts w:ascii="Arial" w:hAnsi="Arial" w:cs="Arial"/>
                <w:noProof/>
              </w:rPr>
            </w:pPr>
          </w:p>
        </w:tc>
      </w:tr>
      <w:tr w:rsidR="00F656CF" w:rsidRPr="003B01B2" w14:paraId="1679597A" w14:textId="77777777" w:rsidTr="00436ED0">
        <w:trPr>
          <w:cantSplit/>
        </w:trPr>
        <w:tc>
          <w:tcPr>
            <w:tcW w:w="1843" w:type="dxa"/>
          </w:tcPr>
          <w:p w14:paraId="33BB5B02" w14:textId="77777777" w:rsidR="00F656CF" w:rsidRPr="003B01B2" w:rsidRDefault="00F656CF" w:rsidP="00F656CF">
            <w:pPr>
              <w:autoSpaceDE w:val="0"/>
              <w:autoSpaceDN w:val="0"/>
              <w:adjustRightInd w:val="0"/>
              <w:rPr>
                <w:rFonts w:ascii="Arial" w:hAnsi="Arial" w:cs="Arial"/>
                <w:noProof/>
              </w:rPr>
            </w:pPr>
            <w:r w:rsidRPr="003B01B2">
              <w:rPr>
                <w:rFonts w:ascii="Arial" w:hAnsi="Arial" w:cs="Arial"/>
                <w:b/>
                <w:noProof/>
              </w:rPr>
              <w:t>RESPONDING</w:t>
            </w:r>
          </w:p>
        </w:tc>
        <w:tc>
          <w:tcPr>
            <w:tcW w:w="4092" w:type="dxa"/>
          </w:tcPr>
          <w:p w14:paraId="07D6A3ED" w14:textId="77777777" w:rsidR="00F656CF" w:rsidRPr="003B01B2" w:rsidRDefault="00F656CF" w:rsidP="00F656CF">
            <w:pPr>
              <w:autoSpaceDE w:val="0"/>
              <w:autoSpaceDN w:val="0"/>
              <w:adjustRightInd w:val="0"/>
              <w:rPr>
                <w:rFonts w:ascii="Arial" w:hAnsi="Arial" w:cs="Arial"/>
                <w:noProof/>
              </w:rPr>
            </w:pPr>
            <w:r w:rsidRPr="003B01B2">
              <w:rPr>
                <w:rFonts w:ascii="Arial" w:hAnsi="Arial" w:cs="Arial"/>
                <w:noProof/>
              </w:rPr>
              <w:t>Perceive and analyze artistic work.</w:t>
            </w:r>
          </w:p>
        </w:tc>
        <w:tc>
          <w:tcPr>
            <w:tcW w:w="3629" w:type="dxa"/>
          </w:tcPr>
          <w:p w14:paraId="3EE186E2" w14:textId="77777777" w:rsidR="00F656CF" w:rsidRPr="003B01B2" w:rsidRDefault="00F656CF" w:rsidP="00F656CF">
            <w:pPr>
              <w:autoSpaceDE w:val="0"/>
              <w:autoSpaceDN w:val="0"/>
              <w:adjustRightInd w:val="0"/>
              <w:rPr>
                <w:rFonts w:ascii="Arial" w:hAnsi="Arial" w:cs="Arial"/>
                <w:bCs/>
                <w:noProof/>
              </w:rPr>
            </w:pPr>
            <w:r w:rsidRPr="003B01B2">
              <w:rPr>
                <w:rFonts w:ascii="Arial" w:hAnsi="Arial" w:cs="Arial"/>
                <w:bCs/>
                <w:noProof/>
              </w:rPr>
              <w:t>n/a</w:t>
            </w:r>
          </w:p>
        </w:tc>
        <w:tc>
          <w:tcPr>
            <w:tcW w:w="630" w:type="dxa"/>
            <w:shd w:val="clear" w:color="auto" w:fill="D9D9D9" w:themeFill="background1" w:themeFillShade="D9"/>
          </w:tcPr>
          <w:p w14:paraId="033F562E" w14:textId="77777777" w:rsidR="00F656CF" w:rsidRPr="003B01B2" w:rsidRDefault="00F656CF" w:rsidP="00F656CF">
            <w:pPr>
              <w:autoSpaceDE w:val="0"/>
              <w:autoSpaceDN w:val="0"/>
              <w:adjustRightInd w:val="0"/>
              <w:rPr>
                <w:rFonts w:ascii="Arial" w:hAnsi="Arial" w:cs="Arial"/>
                <w:b/>
                <w:bCs/>
                <w:noProof/>
              </w:rPr>
            </w:pPr>
            <w:r w:rsidRPr="003B01B2">
              <w:rPr>
                <w:rFonts w:ascii="Arial" w:hAnsi="Arial" w:cs="Arial"/>
                <w:bCs/>
                <w:noProof/>
              </w:rPr>
              <w:t>n/a</w:t>
            </w:r>
          </w:p>
        </w:tc>
        <w:tc>
          <w:tcPr>
            <w:tcW w:w="636" w:type="dxa"/>
            <w:shd w:val="clear" w:color="auto" w:fill="D9D9D9" w:themeFill="background1" w:themeFillShade="D9"/>
          </w:tcPr>
          <w:p w14:paraId="54715C4F" w14:textId="77777777" w:rsidR="00F656CF" w:rsidRPr="003B01B2" w:rsidRDefault="00F656CF" w:rsidP="00F656CF">
            <w:pPr>
              <w:autoSpaceDE w:val="0"/>
              <w:autoSpaceDN w:val="0"/>
              <w:adjustRightInd w:val="0"/>
              <w:rPr>
                <w:rFonts w:ascii="Arial" w:hAnsi="Arial" w:cs="Arial"/>
                <w:b/>
                <w:bCs/>
                <w:noProof/>
              </w:rPr>
            </w:pPr>
            <w:r w:rsidRPr="003B01B2">
              <w:rPr>
                <w:rFonts w:ascii="Arial" w:hAnsi="Arial" w:cs="Arial"/>
                <w:bCs/>
                <w:noProof/>
              </w:rPr>
              <w:t>n/a</w:t>
            </w:r>
          </w:p>
        </w:tc>
        <w:tc>
          <w:tcPr>
            <w:tcW w:w="3786" w:type="dxa"/>
            <w:shd w:val="clear" w:color="auto" w:fill="D9D9D9" w:themeFill="background1" w:themeFillShade="D9"/>
          </w:tcPr>
          <w:p w14:paraId="59476843" w14:textId="77777777" w:rsidR="00F656CF" w:rsidRPr="003B01B2" w:rsidRDefault="00F656CF" w:rsidP="00F656CF">
            <w:pPr>
              <w:autoSpaceDE w:val="0"/>
              <w:autoSpaceDN w:val="0"/>
              <w:adjustRightInd w:val="0"/>
              <w:rPr>
                <w:rFonts w:ascii="Arial" w:hAnsi="Arial" w:cs="Arial"/>
                <w:b/>
                <w:bCs/>
                <w:noProof/>
              </w:rPr>
            </w:pPr>
            <w:r w:rsidRPr="003B01B2">
              <w:rPr>
                <w:rFonts w:ascii="Arial" w:hAnsi="Arial" w:cs="Arial"/>
                <w:bCs/>
                <w:noProof/>
              </w:rPr>
              <w:t>n/a</w:t>
            </w:r>
          </w:p>
        </w:tc>
      </w:tr>
      <w:tr w:rsidR="00A9476C" w:rsidRPr="003B01B2" w14:paraId="67135A1E" w14:textId="77777777" w:rsidTr="00436ED0">
        <w:trPr>
          <w:cantSplit/>
        </w:trPr>
        <w:tc>
          <w:tcPr>
            <w:tcW w:w="1843" w:type="dxa"/>
          </w:tcPr>
          <w:p w14:paraId="4358EFC3" w14:textId="77777777" w:rsidR="00A9476C" w:rsidRPr="003B01B2" w:rsidRDefault="001F078B" w:rsidP="00A9476C">
            <w:pPr>
              <w:jc w:val="center"/>
              <w:rPr>
                <w:rFonts w:ascii="Arial" w:hAnsi="Arial" w:cs="Arial"/>
                <w:noProof/>
              </w:rPr>
            </w:pPr>
            <w:r w:rsidRPr="003B01B2">
              <w:rPr>
                <w:rFonts w:ascii="Arial" w:hAnsi="Arial" w:cs="Arial"/>
                <w:noProof/>
              </w:rPr>
              <w:t>7</w:t>
            </w:r>
            <w:r w:rsidR="00A9476C" w:rsidRPr="003B01B2">
              <w:rPr>
                <w:rFonts w:ascii="Arial" w:hAnsi="Arial" w:cs="Arial"/>
                <w:noProof/>
              </w:rPr>
              <w:t>.DA:Re7a</w:t>
            </w:r>
          </w:p>
        </w:tc>
        <w:tc>
          <w:tcPr>
            <w:tcW w:w="4092" w:type="dxa"/>
          </w:tcPr>
          <w:p w14:paraId="37CF56C0" w14:textId="77777777" w:rsidR="00A9476C" w:rsidRPr="003B01B2" w:rsidRDefault="00F95F90" w:rsidP="00A9476C">
            <w:pPr>
              <w:autoSpaceDE w:val="0"/>
              <w:autoSpaceDN w:val="0"/>
              <w:adjustRightInd w:val="0"/>
              <w:spacing w:before="40" w:after="40"/>
              <w:rPr>
                <w:rFonts w:ascii="Arial" w:hAnsi="Arial" w:cs="Arial"/>
                <w:noProof/>
              </w:rPr>
            </w:pPr>
            <w:r w:rsidRPr="003B01B2">
              <w:rPr>
                <w:rFonts w:ascii="Arial" w:hAnsi="Arial" w:cs="Arial"/>
                <w:noProof/>
              </w:rPr>
              <w:t>Compare, contrast, and discuss patterns of movement and their relationships in a dance.</w:t>
            </w:r>
          </w:p>
        </w:tc>
        <w:tc>
          <w:tcPr>
            <w:tcW w:w="3629" w:type="dxa"/>
          </w:tcPr>
          <w:p w14:paraId="0DE4B5B7" w14:textId="77777777" w:rsidR="00A9476C" w:rsidRPr="003B01B2"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6204FF1" w14:textId="77777777" w:rsidR="00A9476C" w:rsidRPr="003B01B2"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2DBF0D7D" w14:textId="77777777" w:rsidR="00A9476C" w:rsidRPr="003B01B2"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6B62F1B3" w14:textId="77777777" w:rsidR="00A9476C" w:rsidRPr="003B01B2" w:rsidRDefault="00A9476C" w:rsidP="00A9476C">
            <w:pPr>
              <w:autoSpaceDE w:val="0"/>
              <w:autoSpaceDN w:val="0"/>
              <w:adjustRightInd w:val="0"/>
              <w:rPr>
                <w:rFonts w:ascii="Arial" w:hAnsi="Arial" w:cs="Arial"/>
                <w:noProof/>
              </w:rPr>
            </w:pPr>
          </w:p>
        </w:tc>
      </w:tr>
      <w:tr w:rsidR="00A9476C" w:rsidRPr="003B01B2" w14:paraId="565C5267" w14:textId="77777777" w:rsidTr="00436ED0">
        <w:trPr>
          <w:cantSplit/>
        </w:trPr>
        <w:tc>
          <w:tcPr>
            <w:tcW w:w="1843" w:type="dxa"/>
          </w:tcPr>
          <w:p w14:paraId="26B660BB" w14:textId="77777777" w:rsidR="00A9476C" w:rsidRPr="003B01B2" w:rsidRDefault="001F078B" w:rsidP="00A9476C">
            <w:pPr>
              <w:autoSpaceDE w:val="0"/>
              <w:autoSpaceDN w:val="0"/>
              <w:adjustRightInd w:val="0"/>
              <w:spacing w:before="40"/>
              <w:jc w:val="center"/>
              <w:rPr>
                <w:rFonts w:ascii="Arial" w:hAnsi="Arial" w:cs="Arial"/>
                <w:noProof/>
              </w:rPr>
            </w:pPr>
            <w:r w:rsidRPr="003B01B2">
              <w:rPr>
                <w:rFonts w:ascii="Arial" w:hAnsi="Arial" w:cs="Arial"/>
                <w:noProof/>
              </w:rPr>
              <w:t>7</w:t>
            </w:r>
            <w:r w:rsidR="00A9476C" w:rsidRPr="003B01B2">
              <w:rPr>
                <w:rFonts w:ascii="Arial" w:hAnsi="Arial" w:cs="Arial"/>
                <w:noProof/>
              </w:rPr>
              <w:t>.DA:Re7b</w:t>
            </w:r>
          </w:p>
        </w:tc>
        <w:tc>
          <w:tcPr>
            <w:tcW w:w="4092" w:type="dxa"/>
          </w:tcPr>
          <w:p w14:paraId="086E7A82" w14:textId="77777777" w:rsidR="00A9476C" w:rsidRPr="003B01B2" w:rsidRDefault="00F95F90" w:rsidP="00A9476C">
            <w:pPr>
              <w:autoSpaceDE w:val="0"/>
              <w:autoSpaceDN w:val="0"/>
              <w:adjustRightInd w:val="0"/>
              <w:spacing w:before="40" w:after="40"/>
              <w:rPr>
                <w:rFonts w:ascii="Arial" w:hAnsi="Arial" w:cs="Arial"/>
                <w:noProof/>
              </w:rPr>
            </w:pPr>
            <w:r w:rsidRPr="003B01B2">
              <w:rPr>
                <w:rFonts w:ascii="Arial" w:hAnsi="Arial" w:cs="Arial"/>
                <w:noProof/>
              </w:rPr>
              <w:t>Compare and contrast how the elements of dance are used in a variety of genres, styles, or cultural movement practices. Use genre-specific dance terminology.</w:t>
            </w:r>
          </w:p>
        </w:tc>
        <w:tc>
          <w:tcPr>
            <w:tcW w:w="3629" w:type="dxa"/>
          </w:tcPr>
          <w:p w14:paraId="02F2C34E" w14:textId="77777777" w:rsidR="00A9476C" w:rsidRPr="003B01B2"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80A4E5D" w14:textId="77777777" w:rsidR="00A9476C" w:rsidRPr="003B01B2"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19219836" w14:textId="77777777" w:rsidR="00A9476C" w:rsidRPr="003B01B2"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296FEF7D" w14:textId="77777777" w:rsidR="00A9476C" w:rsidRPr="003B01B2" w:rsidRDefault="00A9476C" w:rsidP="00A9476C">
            <w:pPr>
              <w:autoSpaceDE w:val="0"/>
              <w:autoSpaceDN w:val="0"/>
              <w:adjustRightInd w:val="0"/>
              <w:rPr>
                <w:rFonts w:ascii="Arial" w:hAnsi="Arial" w:cs="Arial"/>
                <w:noProof/>
              </w:rPr>
            </w:pPr>
          </w:p>
        </w:tc>
      </w:tr>
      <w:tr w:rsidR="00A9476C" w:rsidRPr="003B01B2" w14:paraId="03F1664C" w14:textId="77777777" w:rsidTr="00436ED0">
        <w:trPr>
          <w:cantSplit/>
        </w:trPr>
        <w:tc>
          <w:tcPr>
            <w:tcW w:w="1843" w:type="dxa"/>
          </w:tcPr>
          <w:p w14:paraId="623AC6D7" w14:textId="77777777" w:rsidR="00A9476C" w:rsidRPr="003B01B2" w:rsidRDefault="001F078B" w:rsidP="00A9476C">
            <w:pPr>
              <w:autoSpaceDE w:val="0"/>
              <w:autoSpaceDN w:val="0"/>
              <w:adjustRightInd w:val="0"/>
              <w:spacing w:before="40"/>
              <w:jc w:val="center"/>
              <w:rPr>
                <w:rFonts w:ascii="Arial" w:hAnsi="Arial" w:cs="Arial"/>
                <w:noProof/>
              </w:rPr>
            </w:pPr>
            <w:r w:rsidRPr="003B01B2">
              <w:rPr>
                <w:rFonts w:ascii="Arial" w:hAnsi="Arial" w:cs="Arial"/>
                <w:noProof/>
              </w:rPr>
              <w:lastRenderedPageBreak/>
              <w:t>7</w:t>
            </w:r>
            <w:r w:rsidR="00A9476C" w:rsidRPr="003B01B2">
              <w:rPr>
                <w:rFonts w:ascii="Arial" w:hAnsi="Arial" w:cs="Arial"/>
                <w:noProof/>
              </w:rPr>
              <w:t>.DA:Re8</w:t>
            </w:r>
          </w:p>
        </w:tc>
        <w:tc>
          <w:tcPr>
            <w:tcW w:w="4092" w:type="dxa"/>
          </w:tcPr>
          <w:p w14:paraId="08DFAD26" w14:textId="77777777" w:rsidR="00A9476C" w:rsidRPr="003B01B2" w:rsidRDefault="00F95F90" w:rsidP="00A9476C">
            <w:pPr>
              <w:autoSpaceDE w:val="0"/>
              <w:autoSpaceDN w:val="0"/>
              <w:adjustRightInd w:val="0"/>
              <w:spacing w:before="40" w:after="40"/>
              <w:rPr>
                <w:rFonts w:ascii="Arial" w:hAnsi="Arial" w:cs="Arial"/>
                <w:noProof/>
              </w:rPr>
            </w:pPr>
            <w:r w:rsidRPr="003B01B2">
              <w:rPr>
                <w:rFonts w:ascii="Arial" w:hAnsi="Arial" w:cs="Arial"/>
                <w:noProof/>
              </w:rPr>
              <w:t>Compare the meaning of different dances. Explain how the artistic expression of each dance is achieved through the elements of dance, use of body, dance technique, dance structure, and context. Use genre-specific dance terminology.</w:t>
            </w:r>
          </w:p>
        </w:tc>
        <w:tc>
          <w:tcPr>
            <w:tcW w:w="3629" w:type="dxa"/>
          </w:tcPr>
          <w:p w14:paraId="7194DBDC" w14:textId="77777777" w:rsidR="00A9476C" w:rsidRPr="003B01B2"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769D0D3C" w14:textId="77777777" w:rsidR="00A9476C" w:rsidRPr="003B01B2"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54CD245A" w14:textId="77777777" w:rsidR="00A9476C" w:rsidRPr="003B01B2"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1231BE67" w14:textId="77777777" w:rsidR="00A9476C" w:rsidRPr="003B01B2" w:rsidRDefault="00A9476C" w:rsidP="00A9476C">
            <w:pPr>
              <w:autoSpaceDE w:val="0"/>
              <w:autoSpaceDN w:val="0"/>
              <w:adjustRightInd w:val="0"/>
              <w:rPr>
                <w:rFonts w:ascii="Arial" w:hAnsi="Arial" w:cs="Arial"/>
                <w:noProof/>
              </w:rPr>
            </w:pPr>
          </w:p>
        </w:tc>
      </w:tr>
      <w:tr w:rsidR="00A9476C" w:rsidRPr="003B01B2" w14:paraId="6E3B9E4C" w14:textId="77777777" w:rsidTr="00436ED0">
        <w:trPr>
          <w:cantSplit/>
        </w:trPr>
        <w:tc>
          <w:tcPr>
            <w:tcW w:w="1843" w:type="dxa"/>
          </w:tcPr>
          <w:p w14:paraId="65182A33" w14:textId="77777777" w:rsidR="00A9476C" w:rsidRPr="003B01B2" w:rsidRDefault="001F078B" w:rsidP="00A9476C">
            <w:pPr>
              <w:autoSpaceDE w:val="0"/>
              <w:autoSpaceDN w:val="0"/>
              <w:adjustRightInd w:val="0"/>
              <w:spacing w:before="40"/>
              <w:jc w:val="center"/>
              <w:rPr>
                <w:rFonts w:ascii="Arial" w:hAnsi="Arial" w:cs="Arial"/>
                <w:noProof/>
              </w:rPr>
            </w:pPr>
            <w:r w:rsidRPr="003B01B2">
              <w:rPr>
                <w:rFonts w:ascii="Arial" w:hAnsi="Arial" w:cs="Arial"/>
                <w:noProof/>
              </w:rPr>
              <w:t>7</w:t>
            </w:r>
            <w:r w:rsidR="00A9476C" w:rsidRPr="003B01B2">
              <w:rPr>
                <w:rFonts w:ascii="Arial" w:hAnsi="Arial" w:cs="Arial"/>
                <w:noProof/>
              </w:rPr>
              <w:t>.DA:Re9</w:t>
            </w:r>
          </w:p>
        </w:tc>
        <w:tc>
          <w:tcPr>
            <w:tcW w:w="4092" w:type="dxa"/>
          </w:tcPr>
          <w:p w14:paraId="01542BCE" w14:textId="77777777" w:rsidR="00A9476C" w:rsidRPr="003B01B2" w:rsidRDefault="00F95F90" w:rsidP="00A9476C">
            <w:pPr>
              <w:autoSpaceDE w:val="0"/>
              <w:autoSpaceDN w:val="0"/>
              <w:adjustRightInd w:val="0"/>
              <w:spacing w:before="40" w:after="40"/>
              <w:rPr>
                <w:rFonts w:ascii="Arial" w:hAnsi="Arial" w:cs="Arial"/>
                <w:noProof/>
              </w:rPr>
            </w:pPr>
            <w:r w:rsidRPr="003B01B2">
              <w:rPr>
                <w:rFonts w:ascii="Arial" w:hAnsi="Arial" w:cs="Arial"/>
                <w:noProof/>
              </w:rPr>
              <w:t>Compare artistic intent, content, and context from dances to examine the characteristics of genre, style, or cultural movement practice. Based on the comparison, refine artistic criteria using genre-specific dance terminology.</w:t>
            </w:r>
          </w:p>
        </w:tc>
        <w:tc>
          <w:tcPr>
            <w:tcW w:w="3629" w:type="dxa"/>
          </w:tcPr>
          <w:p w14:paraId="36FEB5B0" w14:textId="77777777" w:rsidR="00A9476C" w:rsidRPr="003B01B2"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30D7AA69" w14:textId="77777777" w:rsidR="00A9476C" w:rsidRPr="003B01B2"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7196D064" w14:textId="77777777" w:rsidR="00A9476C" w:rsidRPr="003B01B2"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34FF1C98" w14:textId="77777777" w:rsidR="00A9476C" w:rsidRPr="003B01B2" w:rsidRDefault="00A9476C" w:rsidP="00A9476C">
            <w:pPr>
              <w:autoSpaceDE w:val="0"/>
              <w:autoSpaceDN w:val="0"/>
              <w:adjustRightInd w:val="0"/>
              <w:rPr>
                <w:rFonts w:ascii="Arial" w:hAnsi="Arial" w:cs="Arial"/>
                <w:noProof/>
              </w:rPr>
            </w:pPr>
          </w:p>
        </w:tc>
      </w:tr>
      <w:tr w:rsidR="00F656CF" w:rsidRPr="003B01B2" w14:paraId="27FCF645" w14:textId="77777777" w:rsidTr="00436ED0">
        <w:trPr>
          <w:cantSplit/>
        </w:trPr>
        <w:tc>
          <w:tcPr>
            <w:tcW w:w="1843" w:type="dxa"/>
          </w:tcPr>
          <w:p w14:paraId="53C98A13" w14:textId="77777777" w:rsidR="00F656CF" w:rsidRPr="003B01B2" w:rsidRDefault="00F656CF" w:rsidP="00F656CF">
            <w:pPr>
              <w:autoSpaceDE w:val="0"/>
              <w:autoSpaceDN w:val="0"/>
              <w:adjustRightInd w:val="0"/>
              <w:rPr>
                <w:rFonts w:ascii="Arial" w:hAnsi="Arial" w:cs="Arial"/>
                <w:noProof/>
              </w:rPr>
            </w:pPr>
            <w:r w:rsidRPr="003B01B2">
              <w:rPr>
                <w:rFonts w:ascii="Arial" w:hAnsi="Arial" w:cs="Arial"/>
                <w:b/>
                <w:noProof/>
              </w:rPr>
              <w:t>CONNECTING</w:t>
            </w:r>
          </w:p>
        </w:tc>
        <w:tc>
          <w:tcPr>
            <w:tcW w:w="4092" w:type="dxa"/>
          </w:tcPr>
          <w:p w14:paraId="28C070B3" w14:textId="77777777" w:rsidR="00F656CF" w:rsidRPr="003B01B2" w:rsidRDefault="00F54950" w:rsidP="00F656CF">
            <w:pPr>
              <w:autoSpaceDE w:val="0"/>
              <w:autoSpaceDN w:val="0"/>
              <w:adjustRightInd w:val="0"/>
              <w:rPr>
                <w:rFonts w:ascii="Arial" w:hAnsi="Arial" w:cs="Arial"/>
                <w:noProof/>
              </w:rPr>
            </w:pPr>
            <w:r w:rsidRPr="003B01B2">
              <w:rPr>
                <w:rFonts w:ascii="Arial" w:hAnsi="Arial" w:cs="Arial"/>
                <w:noProof/>
              </w:rPr>
              <w:t>Relate artistic ideas and works with societal, cultural, and historical context to deepen understanding</w:t>
            </w:r>
            <w:r w:rsidR="00D43AFA" w:rsidRPr="003B01B2">
              <w:rPr>
                <w:rFonts w:ascii="Arial" w:hAnsi="Arial" w:cs="Arial"/>
                <w:noProof/>
              </w:rPr>
              <w:t>.</w:t>
            </w:r>
          </w:p>
        </w:tc>
        <w:tc>
          <w:tcPr>
            <w:tcW w:w="3629" w:type="dxa"/>
          </w:tcPr>
          <w:p w14:paraId="6E39ACC9" w14:textId="77777777" w:rsidR="00F656CF" w:rsidRPr="003B01B2" w:rsidRDefault="00F656CF" w:rsidP="00F656CF">
            <w:pPr>
              <w:autoSpaceDE w:val="0"/>
              <w:autoSpaceDN w:val="0"/>
              <w:adjustRightInd w:val="0"/>
              <w:rPr>
                <w:rFonts w:ascii="Arial" w:hAnsi="Arial" w:cs="Arial"/>
                <w:bCs/>
                <w:noProof/>
              </w:rPr>
            </w:pPr>
            <w:r w:rsidRPr="003B01B2">
              <w:rPr>
                <w:rFonts w:ascii="Arial" w:hAnsi="Arial" w:cs="Arial"/>
                <w:bCs/>
                <w:noProof/>
              </w:rPr>
              <w:t>n/a</w:t>
            </w:r>
          </w:p>
        </w:tc>
        <w:tc>
          <w:tcPr>
            <w:tcW w:w="630" w:type="dxa"/>
            <w:shd w:val="clear" w:color="auto" w:fill="D9D9D9" w:themeFill="background1" w:themeFillShade="D9"/>
          </w:tcPr>
          <w:p w14:paraId="18573335" w14:textId="77777777" w:rsidR="00F656CF" w:rsidRPr="003B01B2" w:rsidRDefault="00F656CF" w:rsidP="00F656CF">
            <w:pPr>
              <w:autoSpaceDE w:val="0"/>
              <w:autoSpaceDN w:val="0"/>
              <w:adjustRightInd w:val="0"/>
              <w:rPr>
                <w:rFonts w:ascii="Arial" w:hAnsi="Arial" w:cs="Arial"/>
                <w:b/>
                <w:bCs/>
                <w:noProof/>
              </w:rPr>
            </w:pPr>
            <w:r w:rsidRPr="003B01B2">
              <w:rPr>
                <w:rFonts w:ascii="Arial" w:hAnsi="Arial" w:cs="Arial"/>
                <w:bCs/>
                <w:noProof/>
              </w:rPr>
              <w:t>n/a</w:t>
            </w:r>
          </w:p>
        </w:tc>
        <w:tc>
          <w:tcPr>
            <w:tcW w:w="636" w:type="dxa"/>
            <w:shd w:val="clear" w:color="auto" w:fill="D9D9D9" w:themeFill="background1" w:themeFillShade="D9"/>
          </w:tcPr>
          <w:p w14:paraId="7DBBC16F" w14:textId="77777777" w:rsidR="00F656CF" w:rsidRPr="003B01B2" w:rsidRDefault="00F656CF" w:rsidP="00F656CF">
            <w:pPr>
              <w:autoSpaceDE w:val="0"/>
              <w:autoSpaceDN w:val="0"/>
              <w:adjustRightInd w:val="0"/>
              <w:rPr>
                <w:rFonts w:ascii="Arial" w:hAnsi="Arial" w:cs="Arial"/>
                <w:b/>
                <w:bCs/>
                <w:noProof/>
              </w:rPr>
            </w:pPr>
            <w:r w:rsidRPr="003B01B2">
              <w:rPr>
                <w:rFonts w:ascii="Arial" w:hAnsi="Arial" w:cs="Arial"/>
                <w:bCs/>
                <w:noProof/>
              </w:rPr>
              <w:t>n/a</w:t>
            </w:r>
          </w:p>
        </w:tc>
        <w:tc>
          <w:tcPr>
            <w:tcW w:w="3786" w:type="dxa"/>
            <w:shd w:val="clear" w:color="auto" w:fill="D9D9D9" w:themeFill="background1" w:themeFillShade="D9"/>
          </w:tcPr>
          <w:p w14:paraId="549A8641" w14:textId="77777777" w:rsidR="00F656CF" w:rsidRPr="003B01B2" w:rsidRDefault="00F656CF" w:rsidP="00F656CF">
            <w:pPr>
              <w:autoSpaceDE w:val="0"/>
              <w:autoSpaceDN w:val="0"/>
              <w:adjustRightInd w:val="0"/>
              <w:rPr>
                <w:rFonts w:ascii="Arial" w:hAnsi="Arial" w:cs="Arial"/>
                <w:b/>
                <w:bCs/>
                <w:noProof/>
              </w:rPr>
            </w:pPr>
            <w:r w:rsidRPr="003B01B2">
              <w:rPr>
                <w:rFonts w:ascii="Arial" w:hAnsi="Arial" w:cs="Arial"/>
                <w:bCs/>
                <w:noProof/>
              </w:rPr>
              <w:t>n/a</w:t>
            </w:r>
          </w:p>
        </w:tc>
      </w:tr>
      <w:tr w:rsidR="00A9476C" w:rsidRPr="003B01B2" w14:paraId="492C9605" w14:textId="77777777" w:rsidTr="00436ED0">
        <w:trPr>
          <w:cantSplit/>
        </w:trPr>
        <w:tc>
          <w:tcPr>
            <w:tcW w:w="1843" w:type="dxa"/>
          </w:tcPr>
          <w:p w14:paraId="33CBCE69" w14:textId="77777777" w:rsidR="00A9476C" w:rsidRPr="003B01B2" w:rsidRDefault="001F078B" w:rsidP="00A9476C">
            <w:pPr>
              <w:autoSpaceDE w:val="0"/>
              <w:autoSpaceDN w:val="0"/>
              <w:adjustRightInd w:val="0"/>
              <w:spacing w:before="40"/>
              <w:jc w:val="center"/>
              <w:rPr>
                <w:rFonts w:ascii="Arial" w:hAnsi="Arial" w:cs="Arial"/>
                <w:noProof/>
              </w:rPr>
            </w:pPr>
            <w:r w:rsidRPr="003B01B2">
              <w:rPr>
                <w:rFonts w:ascii="Arial" w:hAnsi="Arial" w:cs="Arial"/>
                <w:noProof/>
              </w:rPr>
              <w:t>7</w:t>
            </w:r>
            <w:r w:rsidR="00A9476C" w:rsidRPr="003B01B2">
              <w:rPr>
                <w:rFonts w:ascii="Arial" w:hAnsi="Arial" w:cs="Arial"/>
                <w:noProof/>
              </w:rPr>
              <w:t>.DA:Cn10a</w:t>
            </w:r>
          </w:p>
        </w:tc>
        <w:tc>
          <w:tcPr>
            <w:tcW w:w="4092" w:type="dxa"/>
          </w:tcPr>
          <w:p w14:paraId="7F5AA5B1" w14:textId="77777777" w:rsidR="00A9476C" w:rsidRPr="003B01B2" w:rsidRDefault="00F95F90" w:rsidP="00A9476C">
            <w:pPr>
              <w:autoSpaceDE w:val="0"/>
              <w:autoSpaceDN w:val="0"/>
              <w:adjustRightInd w:val="0"/>
              <w:spacing w:before="40" w:after="40"/>
              <w:rPr>
                <w:rFonts w:ascii="Arial" w:hAnsi="Arial" w:cs="Arial"/>
                <w:noProof/>
              </w:rPr>
            </w:pPr>
            <w:r w:rsidRPr="003B01B2">
              <w:rPr>
                <w:rFonts w:ascii="Arial" w:hAnsi="Arial" w:cs="Arial"/>
                <w:noProof/>
              </w:rPr>
              <w:t>Compare and contrast the movement characteristics or qualities found in a variety of dance genres. Discuss how the movement characteristics or qualities differ from one’s own movement characteristics or qualities and how different perspectives are communicated.</w:t>
            </w:r>
          </w:p>
        </w:tc>
        <w:tc>
          <w:tcPr>
            <w:tcW w:w="3629" w:type="dxa"/>
          </w:tcPr>
          <w:p w14:paraId="6D072C0D" w14:textId="77777777" w:rsidR="00A9476C" w:rsidRPr="003B01B2"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48A21919" w14:textId="77777777" w:rsidR="00A9476C" w:rsidRPr="003B01B2"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6BD18F9B" w14:textId="77777777" w:rsidR="00A9476C" w:rsidRPr="003B01B2"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238601FE" w14:textId="77777777" w:rsidR="00A9476C" w:rsidRPr="003B01B2" w:rsidRDefault="00A9476C" w:rsidP="00A9476C">
            <w:pPr>
              <w:autoSpaceDE w:val="0"/>
              <w:autoSpaceDN w:val="0"/>
              <w:adjustRightInd w:val="0"/>
              <w:rPr>
                <w:rFonts w:ascii="Arial" w:hAnsi="Arial" w:cs="Arial"/>
                <w:noProof/>
              </w:rPr>
            </w:pPr>
          </w:p>
        </w:tc>
      </w:tr>
      <w:tr w:rsidR="00A9476C" w:rsidRPr="003B01B2" w14:paraId="31F8F136" w14:textId="77777777" w:rsidTr="00436ED0">
        <w:trPr>
          <w:cantSplit/>
        </w:trPr>
        <w:tc>
          <w:tcPr>
            <w:tcW w:w="1843" w:type="dxa"/>
          </w:tcPr>
          <w:p w14:paraId="20523190" w14:textId="77777777" w:rsidR="00A9476C" w:rsidRPr="003B01B2" w:rsidRDefault="001F078B" w:rsidP="00A9476C">
            <w:pPr>
              <w:autoSpaceDE w:val="0"/>
              <w:autoSpaceDN w:val="0"/>
              <w:adjustRightInd w:val="0"/>
              <w:spacing w:before="40"/>
              <w:jc w:val="center"/>
              <w:rPr>
                <w:rFonts w:ascii="Arial" w:hAnsi="Arial" w:cs="Arial"/>
                <w:noProof/>
              </w:rPr>
            </w:pPr>
            <w:r w:rsidRPr="003B01B2">
              <w:rPr>
                <w:rFonts w:ascii="Arial" w:hAnsi="Arial" w:cs="Arial"/>
                <w:noProof/>
              </w:rPr>
              <w:lastRenderedPageBreak/>
              <w:t>7</w:t>
            </w:r>
            <w:r w:rsidR="004B4267" w:rsidRPr="003B01B2">
              <w:rPr>
                <w:rFonts w:ascii="Arial" w:hAnsi="Arial" w:cs="Arial"/>
                <w:noProof/>
              </w:rPr>
              <w:t>.</w:t>
            </w:r>
            <w:r w:rsidR="00A9476C" w:rsidRPr="003B01B2">
              <w:rPr>
                <w:rFonts w:ascii="Arial" w:hAnsi="Arial" w:cs="Arial"/>
                <w:noProof/>
              </w:rPr>
              <w:t>DA:Cn10b</w:t>
            </w:r>
          </w:p>
        </w:tc>
        <w:tc>
          <w:tcPr>
            <w:tcW w:w="4092" w:type="dxa"/>
          </w:tcPr>
          <w:p w14:paraId="7B4BD579" w14:textId="77777777" w:rsidR="00A9476C" w:rsidRPr="003B01B2" w:rsidRDefault="00F95F90" w:rsidP="00A9476C">
            <w:pPr>
              <w:autoSpaceDE w:val="0"/>
              <w:autoSpaceDN w:val="0"/>
              <w:adjustRightInd w:val="0"/>
              <w:spacing w:before="40" w:after="40"/>
              <w:rPr>
                <w:rFonts w:ascii="Arial" w:hAnsi="Arial" w:cs="Arial"/>
                <w:noProof/>
              </w:rPr>
            </w:pPr>
            <w:r w:rsidRPr="003B01B2">
              <w:rPr>
                <w:rFonts w:ascii="Arial" w:hAnsi="Arial" w:cs="Arial"/>
                <w:noProof/>
              </w:rPr>
              <w:t>Research the historical development of a dance genre or style. Use knowledge gained from the research to create a dance study that evokes the essence of the style or genre. Share the study with peers as part of a lecture demonstration that tells the story of the historical journey of the chosen genre or style. Document the process of research and application.</w:t>
            </w:r>
          </w:p>
        </w:tc>
        <w:tc>
          <w:tcPr>
            <w:tcW w:w="3629" w:type="dxa"/>
          </w:tcPr>
          <w:p w14:paraId="0F3CABC7" w14:textId="77777777" w:rsidR="00A9476C" w:rsidRPr="003B01B2"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5B08B5D1" w14:textId="77777777" w:rsidR="00A9476C" w:rsidRPr="003B01B2"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16DEB4AB" w14:textId="77777777" w:rsidR="00A9476C" w:rsidRPr="003B01B2"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0AD9C6F4" w14:textId="77777777" w:rsidR="00A9476C" w:rsidRPr="003B01B2" w:rsidRDefault="00A9476C" w:rsidP="00A9476C">
            <w:pPr>
              <w:autoSpaceDE w:val="0"/>
              <w:autoSpaceDN w:val="0"/>
              <w:adjustRightInd w:val="0"/>
              <w:rPr>
                <w:rFonts w:ascii="Arial" w:hAnsi="Arial" w:cs="Arial"/>
                <w:noProof/>
              </w:rPr>
            </w:pPr>
          </w:p>
        </w:tc>
      </w:tr>
      <w:tr w:rsidR="00A9476C" w:rsidRPr="003B01B2" w14:paraId="2B90A301" w14:textId="77777777" w:rsidTr="00436ED0">
        <w:trPr>
          <w:cantSplit/>
        </w:trPr>
        <w:tc>
          <w:tcPr>
            <w:tcW w:w="1843" w:type="dxa"/>
          </w:tcPr>
          <w:p w14:paraId="2604D5E7" w14:textId="77777777" w:rsidR="00A9476C" w:rsidRPr="003B01B2" w:rsidRDefault="001F078B" w:rsidP="00A9476C">
            <w:pPr>
              <w:autoSpaceDE w:val="0"/>
              <w:autoSpaceDN w:val="0"/>
              <w:adjustRightInd w:val="0"/>
              <w:spacing w:before="40"/>
              <w:jc w:val="center"/>
              <w:rPr>
                <w:rFonts w:ascii="Arial" w:hAnsi="Arial" w:cs="Arial"/>
                <w:noProof/>
              </w:rPr>
            </w:pPr>
            <w:r w:rsidRPr="003B01B2">
              <w:rPr>
                <w:rFonts w:ascii="Arial" w:hAnsi="Arial" w:cs="Arial"/>
                <w:noProof/>
              </w:rPr>
              <w:t>7</w:t>
            </w:r>
            <w:r w:rsidR="00A9476C" w:rsidRPr="003B01B2">
              <w:rPr>
                <w:rFonts w:ascii="Arial" w:hAnsi="Arial" w:cs="Arial"/>
                <w:noProof/>
              </w:rPr>
              <w:t>.DA:Cn11</w:t>
            </w:r>
          </w:p>
        </w:tc>
        <w:tc>
          <w:tcPr>
            <w:tcW w:w="4092" w:type="dxa"/>
          </w:tcPr>
          <w:p w14:paraId="26FB1DB8" w14:textId="77777777" w:rsidR="00A9476C" w:rsidRPr="003B01B2" w:rsidRDefault="00F95F90" w:rsidP="00A9476C">
            <w:pPr>
              <w:autoSpaceDE w:val="0"/>
              <w:autoSpaceDN w:val="0"/>
              <w:adjustRightInd w:val="0"/>
              <w:spacing w:before="40" w:after="40"/>
              <w:rPr>
                <w:rFonts w:ascii="Arial" w:hAnsi="Arial" w:cs="Arial"/>
                <w:noProof/>
              </w:rPr>
            </w:pPr>
            <w:r w:rsidRPr="003B01B2">
              <w:rPr>
                <w:rFonts w:ascii="Arial" w:hAnsi="Arial" w:cs="Arial"/>
                <w:noProof/>
              </w:rPr>
              <w:t>Compare, contrast, and discuss dances performed by people in various localities or communities. Formulate possible reasons why similarities and differences developed in relation to the ideas and perspectives important to each.</w:t>
            </w:r>
          </w:p>
        </w:tc>
        <w:tc>
          <w:tcPr>
            <w:tcW w:w="3629" w:type="dxa"/>
          </w:tcPr>
          <w:p w14:paraId="4B1F511A" w14:textId="77777777" w:rsidR="00A9476C" w:rsidRPr="003B01B2"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5F9C3DC" w14:textId="77777777" w:rsidR="00A9476C" w:rsidRPr="003B01B2"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5023141B" w14:textId="77777777" w:rsidR="00A9476C" w:rsidRPr="003B01B2" w:rsidRDefault="00A9476C" w:rsidP="00A9476C">
            <w:pPr>
              <w:autoSpaceDE w:val="0"/>
              <w:autoSpaceDN w:val="0"/>
              <w:adjustRightInd w:val="0"/>
              <w:rPr>
                <w:rFonts w:ascii="Arial" w:hAnsi="Arial" w:cs="Arial"/>
                <w:noProof/>
              </w:rPr>
            </w:pPr>
          </w:p>
        </w:tc>
        <w:tc>
          <w:tcPr>
            <w:tcW w:w="3786" w:type="dxa"/>
            <w:shd w:val="clear" w:color="auto" w:fill="D9D9D9" w:themeFill="background1" w:themeFillShade="D9"/>
          </w:tcPr>
          <w:p w14:paraId="1F3B1409" w14:textId="77777777" w:rsidR="00A9476C" w:rsidRPr="003B01B2" w:rsidRDefault="00A9476C" w:rsidP="00A9476C">
            <w:pPr>
              <w:autoSpaceDE w:val="0"/>
              <w:autoSpaceDN w:val="0"/>
              <w:adjustRightInd w:val="0"/>
              <w:rPr>
                <w:rFonts w:ascii="Arial" w:hAnsi="Arial" w:cs="Arial"/>
                <w:noProof/>
              </w:rPr>
            </w:pPr>
          </w:p>
        </w:tc>
      </w:tr>
    </w:tbl>
    <w:p w14:paraId="562C75D1" w14:textId="05DCD383" w:rsidR="000A3980" w:rsidRDefault="000A3980" w:rsidP="003B01B2">
      <w:pPr>
        <w:rPr>
          <w:rFonts w:ascii="Arial" w:hAnsi="Arial" w:cs="Arial"/>
          <w:b/>
          <w:noProof/>
        </w:rPr>
      </w:pPr>
    </w:p>
    <w:p w14:paraId="5F2C40F2" w14:textId="77777777" w:rsidR="005E4E2B" w:rsidRPr="00660149" w:rsidRDefault="005E4E2B" w:rsidP="005E4E2B">
      <w:pPr>
        <w:rPr>
          <w:rFonts w:ascii="Arial" w:hAnsi="Arial" w:cs="Arial"/>
          <w:bCs/>
          <w:noProof/>
        </w:rPr>
      </w:pPr>
      <w:r w:rsidRPr="00660149">
        <w:rPr>
          <w:rFonts w:ascii="Arial" w:hAnsi="Arial" w:cs="Arial"/>
          <w:bCs/>
          <w:noProof/>
        </w:rPr>
        <w:t>California Department of Education</w:t>
      </w:r>
      <w:r>
        <w:rPr>
          <w:rFonts w:ascii="Arial" w:hAnsi="Arial" w:cs="Arial"/>
          <w:bCs/>
          <w:noProof/>
        </w:rPr>
        <w:t xml:space="preserve">, </w:t>
      </w:r>
      <w:r w:rsidRPr="00660149">
        <w:rPr>
          <w:rFonts w:ascii="Arial" w:hAnsi="Arial" w:cs="Arial"/>
          <w:bCs/>
          <w:noProof/>
        </w:rPr>
        <w:t>July 2020</w:t>
      </w:r>
    </w:p>
    <w:p w14:paraId="03AAEBCF" w14:textId="77777777" w:rsidR="005E4E2B" w:rsidRDefault="005E4E2B" w:rsidP="003B01B2">
      <w:pPr>
        <w:rPr>
          <w:rFonts w:ascii="Arial" w:hAnsi="Arial" w:cs="Arial"/>
          <w:b/>
          <w:noProof/>
        </w:rPr>
      </w:pPr>
      <w:bookmarkStart w:id="0" w:name="_GoBack"/>
      <w:bookmarkEnd w:id="0"/>
    </w:p>
    <w:sectPr w:rsidR="005E4E2B" w:rsidSect="00256E2E">
      <w:type w:val="continuous"/>
      <w:pgSz w:w="15840" w:h="12240" w:orient="landscape"/>
      <w:pgMar w:top="171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B2925" w14:textId="77777777" w:rsidR="00F979B1" w:rsidRDefault="00F979B1">
      <w:r>
        <w:separator/>
      </w:r>
    </w:p>
  </w:endnote>
  <w:endnote w:type="continuationSeparator" w:id="0">
    <w:p w14:paraId="44A9938E" w14:textId="77777777" w:rsidR="00F979B1" w:rsidRDefault="00F9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523A0A" w:rsidRDefault="00523A0A"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965116" w14:textId="77777777" w:rsidR="00523A0A" w:rsidRDefault="00523A0A"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AA4EB" w14:textId="77777777" w:rsidR="00E547C6" w:rsidRPr="00B114B1" w:rsidRDefault="00970164" w:rsidP="00E547C6">
    <w:pPr>
      <w:pStyle w:val="Footer"/>
      <w:tabs>
        <w:tab w:val="clear" w:pos="8640"/>
        <w:tab w:val="left" w:pos="12330"/>
      </w:tabs>
      <w:spacing w:after="240"/>
      <w:rPr>
        <w:rFonts w:ascii="Arial" w:hAnsi="Arial" w:cs="Arial"/>
      </w:rPr>
    </w:pPr>
    <w:r w:rsidRPr="00970164">
      <w:rPr>
        <w:rFonts w:ascii="Arial" w:hAnsi="Arial" w:cs="Arial"/>
      </w:rPr>
      <w:t>Standards Map Template–202</w:t>
    </w:r>
    <w:r w:rsidR="000A3980">
      <w:rPr>
        <w:rFonts w:ascii="Arial" w:hAnsi="Arial" w:cs="Arial"/>
      </w:rPr>
      <w:t>1</w:t>
    </w:r>
    <w:r w:rsidRPr="00970164">
      <w:rPr>
        <w:rFonts w:ascii="Arial" w:hAnsi="Arial" w:cs="Arial"/>
      </w:rPr>
      <w:t xml:space="preserve"> </w:t>
    </w:r>
    <w:r w:rsidR="000A3980">
      <w:rPr>
        <w:rFonts w:ascii="Arial" w:hAnsi="Arial" w:cs="Arial"/>
      </w:rPr>
      <w:t xml:space="preserve">Arts </w:t>
    </w:r>
    <w:r w:rsidRPr="00970164">
      <w:rPr>
        <w:rFonts w:ascii="Arial" w:hAnsi="Arial" w:cs="Arial"/>
      </w:rPr>
      <w:t>Education Adoption</w:t>
    </w:r>
    <w:r w:rsidR="00E547C6">
      <w:rPr>
        <w:rFonts w:ascii="Arial" w:hAnsi="Arial" w:cs="Arial"/>
      </w:rPr>
      <w:tab/>
    </w:r>
    <w:r w:rsidR="00E547C6" w:rsidRPr="00E547C6">
      <w:rPr>
        <w:rFonts w:ascii="Arial" w:hAnsi="Arial" w:cs="Arial"/>
      </w:rPr>
      <w:t xml:space="preserve">Page </w:t>
    </w:r>
    <w:r w:rsidR="00E547C6" w:rsidRPr="00E547C6">
      <w:rPr>
        <w:rFonts w:ascii="Arial" w:hAnsi="Arial" w:cs="Arial"/>
        <w:bCs/>
      </w:rPr>
      <w:fldChar w:fldCharType="begin"/>
    </w:r>
    <w:r w:rsidR="00E547C6" w:rsidRPr="00E547C6">
      <w:rPr>
        <w:rFonts w:ascii="Arial" w:hAnsi="Arial" w:cs="Arial"/>
        <w:bCs/>
      </w:rPr>
      <w:instrText xml:space="preserve"> PAGE  \* Arabic  \* MERGEFORMAT </w:instrText>
    </w:r>
    <w:r w:rsidR="00E547C6" w:rsidRPr="00E547C6">
      <w:rPr>
        <w:rFonts w:ascii="Arial" w:hAnsi="Arial" w:cs="Arial"/>
        <w:bCs/>
      </w:rPr>
      <w:fldChar w:fldCharType="separate"/>
    </w:r>
    <w:r w:rsidR="001807FD">
      <w:rPr>
        <w:rFonts w:ascii="Arial" w:hAnsi="Arial" w:cs="Arial"/>
        <w:bCs/>
        <w:noProof/>
      </w:rPr>
      <w:t>10</w:t>
    </w:r>
    <w:r w:rsidR="00E547C6" w:rsidRPr="00E547C6">
      <w:rPr>
        <w:rFonts w:ascii="Arial" w:hAnsi="Arial" w:cs="Arial"/>
        <w:bCs/>
      </w:rPr>
      <w:fldChar w:fldCharType="end"/>
    </w:r>
    <w:r w:rsidR="00E547C6" w:rsidRPr="00E547C6">
      <w:rPr>
        <w:rFonts w:ascii="Arial" w:hAnsi="Arial" w:cs="Arial"/>
      </w:rPr>
      <w:t xml:space="preserve"> of </w:t>
    </w:r>
    <w:r w:rsidR="00E547C6" w:rsidRPr="00E547C6">
      <w:rPr>
        <w:rFonts w:ascii="Arial" w:hAnsi="Arial" w:cs="Arial"/>
        <w:bCs/>
      </w:rPr>
      <w:fldChar w:fldCharType="begin"/>
    </w:r>
    <w:r w:rsidR="00E547C6" w:rsidRPr="00E547C6">
      <w:rPr>
        <w:rFonts w:ascii="Arial" w:hAnsi="Arial" w:cs="Arial"/>
        <w:bCs/>
      </w:rPr>
      <w:instrText xml:space="preserve"> NUMPAGES  \* Arabic  \* MERGEFORMAT </w:instrText>
    </w:r>
    <w:r w:rsidR="00E547C6" w:rsidRPr="00E547C6">
      <w:rPr>
        <w:rFonts w:ascii="Arial" w:hAnsi="Arial" w:cs="Arial"/>
        <w:bCs/>
      </w:rPr>
      <w:fldChar w:fldCharType="separate"/>
    </w:r>
    <w:r w:rsidR="001807FD">
      <w:rPr>
        <w:rFonts w:ascii="Arial" w:hAnsi="Arial" w:cs="Arial"/>
        <w:bCs/>
        <w:noProof/>
      </w:rPr>
      <w:t>10</w:t>
    </w:r>
    <w:r w:rsidR="00E547C6" w:rsidRPr="00E547C6">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C7E04" w14:textId="77777777" w:rsidR="00F979B1" w:rsidRDefault="00F979B1">
      <w:r>
        <w:separator/>
      </w:r>
    </w:p>
  </w:footnote>
  <w:footnote w:type="continuationSeparator" w:id="0">
    <w:p w14:paraId="2293499C" w14:textId="77777777" w:rsidR="00F979B1" w:rsidRDefault="00F97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56F4E"/>
    <w:rsid w:val="00087059"/>
    <w:rsid w:val="00093854"/>
    <w:rsid w:val="000976D2"/>
    <w:rsid w:val="000A3980"/>
    <w:rsid w:val="000B0C51"/>
    <w:rsid w:val="001620E8"/>
    <w:rsid w:val="001807FD"/>
    <w:rsid w:val="001F078B"/>
    <w:rsid w:val="001F5338"/>
    <w:rsid w:val="001F7B46"/>
    <w:rsid w:val="002149A4"/>
    <w:rsid w:val="0022121E"/>
    <w:rsid w:val="00224586"/>
    <w:rsid w:val="00224EDB"/>
    <w:rsid w:val="0023562C"/>
    <w:rsid w:val="00256E2E"/>
    <w:rsid w:val="00292897"/>
    <w:rsid w:val="002937E3"/>
    <w:rsid w:val="002A0F48"/>
    <w:rsid w:val="002C0133"/>
    <w:rsid w:val="0031379D"/>
    <w:rsid w:val="00320718"/>
    <w:rsid w:val="00345C92"/>
    <w:rsid w:val="00346AC0"/>
    <w:rsid w:val="003471AA"/>
    <w:rsid w:val="00363502"/>
    <w:rsid w:val="00364DBF"/>
    <w:rsid w:val="003A2FF0"/>
    <w:rsid w:val="003B01B2"/>
    <w:rsid w:val="003D5D2B"/>
    <w:rsid w:val="003F2634"/>
    <w:rsid w:val="00436ED0"/>
    <w:rsid w:val="0047499F"/>
    <w:rsid w:val="00483F8A"/>
    <w:rsid w:val="004B4267"/>
    <w:rsid w:val="004C1DBA"/>
    <w:rsid w:val="004C3DF9"/>
    <w:rsid w:val="004E7A00"/>
    <w:rsid w:val="004F59D8"/>
    <w:rsid w:val="00502BCD"/>
    <w:rsid w:val="00510BD5"/>
    <w:rsid w:val="00523A0A"/>
    <w:rsid w:val="00547E01"/>
    <w:rsid w:val="00553791"/>
    <w:rsid w:val="005542D9"/>
    <w:rsid w:val="00563C1E"/>
    <w:rsid w:val="005833FA"/>
    <w:rsid w:val="00586036"/>
    <w:rsid w:val="005B6390"/>
    <w:rsid w:val="005E105A"/>
    <w:rsid w:val="005E4E2B"/>
    <w:rsid w:val="00610A12"/>
    <w:rsid w:val="006648BC"/>
    <w:rsid w:val="006951F2"/>
    <w:rsid w:val="006A0582"/>
    <w:rsid w:val="006B1C93"/>
    <w:rsid w:val="006C0ABB"/>
    <w:rsid w:val="006D3785"/>
    <w:rsid w:val="006E3E43"/>
    <w:rsid w:val="00744F28"/>
    <w:rsid w:val="00745A56"/>
    <w:rsid w:val="00771087"/>
    <w:rsid w:val="0079189F"/>
    <w:rsid w:val="007F46D8"/>
    <w:rsid w:val="007F7243"/>
    <w:rsid w:val="00800B9D"/>
    <w:rsid w:val="00820209"/>
    <w:rsid w:val="008512E5"/>
    <w:rsid w:val="0088227C"/>
    <w:rsid w:val="008B0A4B"/>
    <w:rsid w:val="008B2598"/>
    <w:rsid w:val="008C7182"/>
    <w:rsid w:val="00922E30"/>
    <w:rsid w:val="00941177"/>
    <w:rsid w:val="00967117"/>
    <w:rsid w:val="00970164"/>
    <w:rsid w:val="009927E4"/>
    <w:rsid w:val="009D1F7A"/>
    <w:rsid w:val="009D3A59"/>
    <w:rsid w:val="00A166B5"/>
    <w:rsid w:val="00A16C71"/>
    <w:rsid w:val="00A27837"/>
    <w:rsid w:val="00A5042B"/>
    <w:rsid w:val="00A86455"/>
    <w:rsid w:val="00A921EF"/>
    <w:rsid w:val="00A9476C"/>
    <w:rsid w:val="00B114B1"/>
    <w:rsid w:val="00C1300E"/>
    <w:rsid w:val="00C219AD"/>
    <w:rsid w:val="00CA674C"/>
    <w:rsid w:val="00CC731C"/>
    <w:rsid w:val="00CE59E0"/>
    <w:rsid w:val="00D43AFA"/>
    <w:rsid w:val="00D81BC8"/>
    <w:rsid w:val="00DB36C9"/>
    <w:rsid w:val="00DD0D25"/>
    <w:rsid w:val="00DF2F1B"/>
    <w:rsid w:val="00E0409E"/>
    <w:rsid w:val="00E15633"/>
    <w:rsid w:val="00E17968"/>
    <w:rsid w:val="00E24537"/>
    <w:rsid w:val="00E536B7"/>
    <w:rsid w:val="00E547C6"/>
    <w:rsid w:val="00EB34C9"/>
    <w:rsid w:val="00EF6410"/>
    <w:rsid w:val="00F000DD"/>
    <w:rsid w:val="00F15FD4"/>
    <w:rsid w:val="00F16781"/>
    <w:rsid w:val="00F33265"/>
    <w:rsid w:val="00F361F3"/>
    <w:rsid w:val="00F432A3"/>
    <w:rsid w:val="00F45422"/>
    <w:rsid w:val="00F47459"/>
    <w:rsid w:val="00F51D6E"/>
    <w:rsid w:val="00F523DE"/>
    <w:rsid w:val="00F54950"/>
    <w:rsid w:val="00F656CF"/>
    <w:rsid w:val="00F95F90"/>
    <w:rsid w:val="00F979B1"/>
    <w:rsid w:val="00FC0188"/>
    <w:rsid w:val="00FE5554"/>
    <w:rsid w:val="446FBFC8"/>
    <w:rsid w:val="60338271"/>
    <w:rsid w:val="645BD6E6"/>
    <w:rsid w:val="7ECCDE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6153AF"/>
  <w15:chartTrackingRefBased/>
  <w15:docId w15:val="{898A4159-0184-438E-BAAF-7A03C1F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114B1"/>
    <w:pPr>
      <w:jc w:val="center"/>
      <w:outlineLvl w:val="0"/>
    </w:pPr>
    <w:rPr>
      <w:rFonts w:ascii="Arial" w:hAnsi="Arial" w:cs="Arial"/>
      <w:b/>
      <w:bCs/>
      <w:noProof/>
      <w:sz w:val="28"/>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114B1"/>
    <w:rPr>
      <w:rFonts w:ascii="Arial" w:hAnsi="Arial" w:cs="Arial"/>
      <w:b/>
      <w:bCs/>
      <w:noProof/>
      <w:sz w:val="28"/>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7" ma:contentTypeDescription="Create a new document." ma:contentTypeScope="" ma:versionID="46e304e135498602f91baf968d207b42">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e9cc79409a416f4a1a222bc44210e5e7"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E0498-6F29-47D1-9A72-07020C7D9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71061-61D7-48F4-A60D-E25D0A2C1AE8}">
  <ds:schemaRefs>
    <ds:schemaRef ds:uri="http://schemas.microsoft.com/sharepoint/v3/contenttype/forms"/>
  </ds:schemaRefs>
</ds:datastoreItem>
</file>

<file path=customXml/itemProps3.xml><?xml version="1.0" encoding="utf-8"?>
<ds:datastoreItem xmlns:ds="http://schemas.openxmlformats.org/officeDocument/2006/customXml" ds:itemID="{54B3E3A9-D443-480C-A898-0EE9E6B9977A}">
  <ds:schemaRefs>
    <ds:schemaRef ds:uri="http://schemas.microsoft.com/office/2006/metadata/properties"/>
    <ds:schemaRef ds:uri="http://schemas.microsoft.com/office/infopath/2007/PartnerControls"/>
    <ds:schemaRef ds:uri="fcc10b13-693b-4108-82e6-a022af39983a"/>
  </ds:schemaRefs>
</ds:datastoreItem>
</file>

<file path=customXml/itemProps4.xml><?xml version="1.0" encoding="utf-8"?>
<ds:datastoreItem xmlns:ds="http://schemas.openxmlformats.org/officeDocument/2006/customXml" ds:itemID="{58E074AE-1F01-456F-B3B6-C5AC45FC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Grade Seven Dance Standards Map - Instructional Materials (CA Dept of Education)</vt:lpstr>
    </vt:vector>
  </TitlesOfParts>
  <Company>CA Dept of Education</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Seven Dance Standards Map - Instructional Materials (CA Dept of Education)</dc:title>
  <dc:subject>Standards Map Template–2021 Arts Education Adoption Grade Seven Dance.</dc:subject>
  <dc:creator>CA Dept of Education</dc:creator>
  <cp:keywords>introduction, high school, appendix, glossary</cp:keywords>
  <cp:lastModifiedBy>Terri Yan</cp:lastModifiedBy>
  <cp:revision>4</cp:revision>
  <cp:lastPrinted>2020-01-30T17:04:00Z</cp:lastPrinted>
  <dcterms:created xsi:type="dcterms:W3CDTF">2020-06-30T17:28:00Z</dcterms:created>
  <dcterms:modified xsi:type="dcterms:W3CDTF">2020-07-03T01:20:00Z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