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29DD3" w14:textId="77777777" w:rsidR="00E17968" w:rsidRDefault="002C0133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Publisher:</w:t>
      </w:r>
      <w:r w:rsidR="00E17968">
        <w:rPr>
          <w:rFonts w:ascii="Arial" w:hAnsi="Arial" w:cs="Arial"/>
          <w:noProof/>
        </w:rPr>
        <w:t xml:space="preserve"> </w:t>
      </w:r>
      <w:r w:rsidR="00E17968" w:rsidRPr="009D3A59">
        <w:rPr>
          <w:rFonts w:ascii="Arial" w:hAnsi="Arial" w:cs="Arial"/>
          <w:i/>
          <w:noProof/>
        </w:rPr>
        <w:t>[Enter Publisher Name]</w:t>
      </w:r>
    </w:p>
    <w:p w14:paraId="2C5C7994" w14:textId="14DF2BA5" w:rsidR="00256E2E" w:rsidRDefault="00256E2E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Program Title</w:t>
      </w:r>
      <w:r w:rsidR="00C024F5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Program Title]</w:t>
      </w:r>
    </w:p>
    <w:p w14:paraId="44C77B9E" w14:textId="1D2E4125" w:rsidR="004F59D8" w:rsidRDefault="00D27974" w:rsidP="00C024F5">
      <w:pPr>
        <w:spacing w:after="120"/>
        <w:ind w:left="2340"/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Approved by the State Board of Education July 8, 2020</w:t>
      </w:r>
    </w:p>
    <w:p w14:paraId="46EF22E4" w14:textId="0DC7C3A4" w:rsidR="00970164" w:rsidRDefault="00744F28" w:rsidP="00C024F5">
      <w:pPr>
        <w:spacing w:after="120"/>
        <w:ind w:left="7200"/>
        <w:jc w:val="right"/>
        <w:rPr>
          <w:rFonts w:ascii="Arial" w:hAnsi="Arial" w:cs="Arial"/>
          <w:noProof/>
        </w:rPr>
        <w:sectPr w:rsidR="00970164" w:rsidSect="004F59D8">
          <w:footerReference w:type="even" r:id="rId11"/>
          <w:footerReference w:type="default" r:id="rId12"/>
          <w:pgSz w:w="15840" w:h="12240" w:orient="landscape"/>
          <w:pgMar w:top="720" w:right="720" w:bottom="720" w:left="720" w:header="144" w:footer="144" w:gutter="0"/>
          <w:cols w:num="2" w:space="720" w:equalWidth="0">
            <w:col w:w="5040" w:space="720"/>
            <w:col w:w="8640"/>
          </w:cols>
          <w:noEndnote/>
          <w:titlePg/>
          <w:docGrid w:linePitch="326"/>
        </w:sectPr>
      </w:pPr>
      <w:r>
        <w:rPr>
          <w:rFonts w:ascii="Arial" w:hAnsi="Arial" w:cs="Arial"/>
          <w:noProof/>
        </w:rPr>
        <w:t xml:space="preserve">Page 1 of </w:t>
      </w:r>
      <w:r w:rsidR="00C024F5">
        <w:rPr>
          <w:rFonts w:ascii="Arial" w:hAnsi="Arial" w:cs="Arial"/>
          <w:iCs/>
          <w:noProof/>
        </w:rPr>
        <w:t>4</w:t>
      </w:r>
    </w:p>
    <w:p w14:paraId="744B2001" w14:textId="509A0F57" w:rsidR="00256E2E" w:rsidRDefault="004F59D8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Components</w:t>
      </w:r>
      <w:r w:rsidR="00C024F5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Components]</w:t>
      </w:r>
    </w:p>
    <w:p w14:paraId="672A6659" w14:textId="77777777" w:rsidR="00256E2E" w:rsidRDefault="00256E2E" w:rsidP="00E17968">
      <w:pPr>
        <w:spacing w:after="120"/>
        <w:rPr>
          <w:rFonts w:ascii="Arial" w:hAnsi="Arial" w:cs="Arial"/>
          <w:noProof/>
        </w:rPr>
      </w:pPr>
    </w:p>
    <w:p w14:paraId="0A37501D" w14:textId="77777777" w:rsidR="00E17968" w:rsidRPr="00E17968" w:rsidRDefault="00E17968" w:rsidP="00E17968">
      <w:pPr>
        <w:pStyle w:val="BodyText"/>
        <w:autoSpaceDE/>
        <w:autoSpaceDN/>
        <w:adjustRightInd/>
        <w:spacing w:after="240"/>
        <w:ind w:firstLine="0"/>
        <w:rPr>
          <w:rFonts w:ascii="Arial" w:hAnsi="Arial" w:cs="Arial"/>
          <w:noProof/>
          <w:sz w:val="24"/>
          <w:szCs w:val="24"/>
        </w:rPr>
        <w:sectPr w:rsidR="00E17968" w:rsidRPr="00E17968" w:rsidSect="004F59D8">
          <w:type w:val="continuous"/>
          <w:pgSz w:w="15840" w:h="12240" w:orient="landscape"/>
          <w:pgMar w:top="720" w:right="720" w:bottom="720" w:left="720" w:header="144" w:footer="144" w:gutter="0"/>
          <w:cols w:num="2" w:space="720"/>
          <w:noEndnote/>
          <w:titlePg/>
          <w:docGrid w:linePitch="326"/>
        </w:sectPr>
      </w:pPr>
    </w:p>
    <w:p w14:paraId="1981CE3F" w14:textId="77777777" w:rsidR="00547E01" w:rsidRDefault="00547E01" w:rsidP="00256E2E">
      <w:pPr>
        <w:pStyle w:val="Heading1"/>
        <w:spacing w:before="360"/>
      </w:pPr>
      <w:r w:rsidRPr="00B114B1">
        <w:t xml:space="preserve">Standards Map </w:t>
      </w:r>
      <w:r w:rsidR="00056F4E">
        <w:t>Template</w:t>
      </w:r>
      <w:r w:rsidR="00EF6410">
        <w:t>–</w:t>
      </w:r>
      <w:r w:rsidRPr="00B114B1">
        <w:t>202</w:t>
      </w:r>
      <w:r w:rsidR="00F361F3">
        <w:t>1</w:t>
      </w:r>
      <w:r w:rsidRPr="00B114B1">
        <w:t xml:space="preserve"> </w:t>
      </w:r>
      <w:r w:rsidR="00F361F3">
        <w:t xml:space="preserve">Arts </w:t>
      </w:r>
      <w:r w:rsidRPr="00B114B1">
        <w:t>Education Adoption</w:t>
      </w:r>
      <w:r w:rsidR="00EF6410">
        <w:br/>
      </w:r>
      <w:r w:rsidR="00A55E9A">
        <w:t xml:space="preserve">Grade </w:t>
      </w:r>
      <w:r w:rsidR="00430B2C">
        <w:t>S</w:t>
      </w:r>
      <w:r w:rsidR="00EE1886">
        <w:t>even</w:t>
      </w:r>
      <w:r w:rsidR="00F361F3">
        <w:t xml:space="preserve"> </w:t>
      </w:r>
      <w:r w:rsidR="00F919D8">
        <w:t>Media Arts</w:t>
      </w:r>
    </w:p>
    <w:p w14:paraId="5A5D9E86" w14:textId="77777777" w:rsidR="001F7B46" w:rsidRPr="00EF6410" w:rsidRDefault="00056F4E" w:rsidP="001D2CC7">
      <w:pPr>
        <w:spacing w:after="240"/>
        <w:jc w:val="center"/>
        <w:rPr>
          <w:rFonts w:ascii="Arial" w:hAnsi="Arial" w:cs="Arial"/>
        </w:rPr>
      </w:pPr>
      <w:r w:rsidRPr="00EF6410">
        <w:rPr>
          <w:rFonts w:ascii="Arial" w:hAnsi="Arial" w:cs="Arial"/>
        </w:rPr>
        <w:t>(Download and use to cite where instructional resources fully address each standard)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Grade Seven Media Arts Standards chart"/>
      </w:tblPr>
      <w:tblGrid>
        <w:gridCol w:w="1841"/>
        <w:gridCol w:w="4094"/>
        <w:gridCol w:w="3714"/>
        <w:gridCol w:w="630"/>
        <w:gridCol w:w="636"/>
        <w:gridCol w:w="3701"/>
      </w:tblGrid>
      <w:tr w:rsidR="00CC731C" w:rsidRPr="00C024F5" w14:paraId="481AA0D0" w14:textId="77777777" w:rsidTr="00D13677">
        <w:trPr>
          <w:cantSplit/>
          <w:trHeight w:val="211"/>
          <w:tblHeader/>
        </w:trPr>
        <w:tc>
          <w:tcPr>
            <w:tcW w:w="1841" w:type="dxa"/>
            <w:shd w:val="clear" w:color="auto" w:fill="D9D9D9" w:themeFill="background1" w:themeFillShade="D9"/>
          </w:tcPr>
          <w:p w14:paraId="03E12EA8" w14:textId="77777777" w:rsidR="00A16C71" w:rsidRPr="00C024F5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024F5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094" w:type="dxa"/>
            <w:shd w:val="clear" w:color="auto" w:fill="D9D9D9" w:themeFill="background1" w:themeFillShade="D9"/>
          </w:tcPr>
          <w:p w14:paraId="1AF3B267" w14:textId="77777777" w:rsidR="00A16C71" w:rsidRPr="00C024F5" w:rsidRDefault="00A16C71" w:rsidP="00B114B1">
            <w:pPr>
              <w:pStyle w:val="Heading3"/>
            </w:pPr>
            <w:r w:rsidRPr="00C024F5">
              <w:t>Standard Language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14:paraId="54562555" w14:textId="77777777" w:rsidR="00A16C71" w:rsidRPr="00C024F5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024F5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E80677B" w14:textId="77777777" w:rsidR="00A16C71" w:rsidRPr="00C024F5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024F5">
              <w:rPr>
                <w:rFonts w:ascii="Arial" w:hAnsi="Arial" w:cs="Arial"/>
                <w:b/>
                <w:bCs/>
                <w:noProof/>
              </w:rPr>
              <w:t>Met</w:t>
            </w:r>
          </w:p>
          <w:p w14:paraId="10622D25" w14:textId="77777777" w:rsidR="00A16C71" w:rsidRPr="00C024F5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024F5"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08E33406" w14:textId="77777777" w:rsidR="00A16C71" w:rsidRPr="00C024F5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024F5">
              <w:rPr>
                <w:rFonts w:ascii="Arial" w:hAnsi="Arial" w:cs="Arial"/>
                <w:b/>
                <w:bCs/>
                <w:noProof/>
              </w:rPr>
              <w:t>Met</w:t>
            </w:r>
          </w:p>
          <w:p w14:paraId="350C21BE" w14:textId="77777777" w:rsidR="00A16C71" w:rsidRPr="00C024F5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024F5"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3701" w:type="dxa"/>
            <w:shd w:val="clear" w:color="auto" w:fill="D9D9D9" w:themeFill="background1" w:themeFillShade="D9"/>
          </w:tcPr>
          <w:p w14:paraId="43BD6B65" w14:textId="77777777" w:rsidR="00A16C71" w:rsidRPr="00C024F5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024F5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1A40FA" w:rsidRPr="00C024F5" w14:paraId="3EAADE5B" w14:textId="77777777" w:rsidTr="00D13677">
        <w:trPr>
          <w:cantSplit/>
          <w:trHeight w:val="211"/>
        </w:trPr>
        <w:tc>
          <w:tcPr>
            <w:tcW w:w="1841" w:type="dxa"/>
            <w:shd w:val="clear" w:color="auto" w:fill="auto"/>
          </w:tcPr>
          <w:p w14:paraId="360785EC" w14:textId="77777777" w:rsidR="001A40FA" w:rsidRPr="00C024F5" w:rsidRDefault="001A40FA" w:rsidP="001A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024F5">
              <w:rPr>
                <w:rFonts w:ascii="Arial" w:hAnsi="Arial" w:cs="Arial"/>
                <w:b/>
                <w:bCs/>
                <w:noProof/>
              </w:rPr>
              <w:t>CREATING</w:t>
            </w:r>
          </w:p>
        </w:tc>
        <w:tc>
          <w:tcPr>
            <w:tcW w:w="4094" w:type="dxa"/>
            <w:shd w:val="clear" w:color="auto" w:fill="auto"/>
          </w:tcPr>
          <w:p w14:paraId="6627D872" w14:textId="77777777" w:rsidR="001A40FA" w:rsidRPr="00C024F5" w:rsidRDefault="001A40FA" w:rsidP="001A40FA">
            <w:pPr>
              <w:pStyle w:val="Heading3"/>
              <w:rPr>
                <w:b w:val="0"/>
              </w:rPr>
            </w:pPr>
            <w:r w:rsidRPr="00C024F5">
              <w:rPr>
                <w:b w:val="0"/>
              </w:rPr>
              <w:t>Generate and conceptualize artistic ideas and work.</w:t>
            </w:r>
          </w:p>
        </w:tc>
        <w:tc>
          <w:tcPr>
            <w:tcW w:w="3714" w:type="dxa"/>
            <w:shd w:val="clear" w:color="auto" w:fill="auto"/>
          </w:tcPr>
          <w:p w14:paraId="68F9DA86" w14:textId="77777777" w:rsidR="001A40FA" w:rsidRPr="00C024F5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C024F5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901656B" w14:textId="77777777" w:rsidR="001A40FA" w:rsidRPr="00C024F5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C024F5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10D37A47" w14:textId="77777777" w:rsidR="001A40FA" w:rsidRPr="00C024F5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C024F5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01" w:type="dxa"/>
            <w:shd w:val="clear" w:color="auto" w:fill="D9D9D9" w:themeFill="background1" w:themeFillShade="D9"/>
          </w:tcPr>
          <w:p w14:paraId="55DDBFC7" w14:textId="77777777" w:rsidR="001A40FA" w:rsidRPr="00C024F5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C024F5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CC731C" w:rsidRPr="00C024F5" w14:paraId="79794B5D" w14:textId="77777777" w:rsidTr="00D13677">
        <w:trPr>
          <w:cantSplit/>
        </w:trPr>
        <w:tc>
          <w:tcPr>
            <w:tcW w:w="1841" w:type="dxa"/>
          </w:tcPr>
          <w:p w14:paraId="02C15965" w14:textId="77777777" w:rsidR="00A16C71" w:rsidRPr="00C024F5" w:rsidRDefault="00EE1886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C024F5">
              <w:rPr>
                <w:rFonts w:ascii="Arial" w:hAnsi="Arial" w:cs="Arial"/>
                <w:noProof/>
              </w:rPr>
              <w:t>7</w:t>
            </w:r>
            <w:r w:rsidR="00424DED" w:rsidRPr="00C024F5">
              <w:rPr>
                <w:rFonts w:ascii="Arial" w:hAnsi="Arial" w:cs="Arial"/>
                <w:noProof/>
              </w:rPr>
              <w:t>.MA:Cr1</w:t>
            </w:r>
          </w:p>
        </w:tc>
        <w:tc>
          <w:tcPr>
            <w:tcW w:w="4094" w:type="dxa"/>
          </w:tcPr>
          <w:p w14:paraId="49372435" w14:textId="77777777" w:rsidR="00A16C71" w:rsidRPr="00C024F5" w:rsidRDefault="00C07852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C024F5">
              <w:rPr>
                <w:rFonts w:ascii="Arial" w:hAnsi="Arial" w:cs="Arial"/>
                <w:noProof/>
              </w:rPr>
              <w:t>Produce a variety of ideas and solutions for media artworks through application of chosen generative methods such as concept modeling and prototyping.</w:t>
            </w:r>
          </w:p>
        </w:tc>
        <w:tc>
          <w:tcPr>
            <w:tcW w:w="3714" w:type="dxa"/>
          </w:tcPr>
          <w:p w14:paraId="5DAB6C7B" w14:textId="77777777" w:rsidR="00A16C71" w:rsidRPr="00C024F5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2EB378F" w14:textId="77777777" w:rsidR="00A16C71" w:rsidRPr="00C024F5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A05A809" w14:textId="77777777" w:rsidR="00A16C71" w:rsidRPr="00C024F5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01" w:type="dxa"/>
            <w:shd w:val="clear" w:color="auto" w:fill="D9D9D9" w:themeFill="background1" w:themeFillShade="D9"/>
          </w:tcPr>
          <w:p w14:paraId="5A39BBE3" w14:textId="77777777" w:rsidR="00A16C71" w:rsidRPr="00C024F5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C024F5" w14:paraId="325716D5" w14:textId="77777777" w:rsidTr="00D13677">
        <w:trPr>
          <w:cantSplit/>
        </w:trPr>
        <w:tc>
          <w:tcPr>
            <w:tcW w:w="1841" w:type="dxa"/>
          </w:tcPr>
          <w:p w14:paraId="30C8F4F1" w14:textId="77777777" w:rsidR="00A16C71" w:rsidRPr="00C024F5" w:rsidRDefault="00EE1886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C024F5">
              <w:rPr>
                <w:rFonts w:ascii="Arial" w:hAnsi="Arial" w:cs="Arial"/>
                <w:noProof/>
              </w:rPr>
              <w:t>7</w:t>
            </w:r>
            <w:r w:rsidR="00424DED" w:rsidRPr="00C024F5">
              <w:rPr>
                <w:rFonts w:ascii="Arial" w:hAnsi="Arial" w:cs="Arial"/>
                <w:noProof/>
              </w:rPr>
              <w:t>.MA:Cr2</w:t>
            </w:r>
          </w:p>
        </w:tc>
        <w:tc>
          <w:tcPr>
            <w:tcW w:w="4094" w:type="dxa"/>
          </w:tcPr>
          <w:p w14:paraId="3B51A909" w14:textId="1DF452ED" w:rsidR="00A16C71" w:rsidRPr="00C024F5" w:rsidRDefault="00C07852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C024F5">
              <w:rPr>
                <w:rFonts w:ascii="Arial" w:hAnsi="Arial" w:cs="Arial"/>
                <w:noProof/>
              </w:rPr>
              <w:t>Design, propose, and evaluate artistic ideas, plans, prototypes, and production processes for media arts productions, considering expressive intent and resources</w:t>
            </w:r>
            <w:r w:rsidR="16F56471" w:rsidRPr="00C024F5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3714" w:type="dxa"/>
          </w:tcPr>
          <w:p w14:paraId="41C8F396" w14:textId="77777777" w:rsidR="00A16C71" w:rsidRPr="00C024F5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2A3D3EC" w14:textId="77777777" w:rsidR="00A16C71" w:rsidRPr="00C024F5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0D0B940D" w14:textId="77777777" w:rsidR="00A16C71" w:rsidRPr="00C024F5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01" w:type="dxa"/>
            <w:shd w:val="clear" w:color="auto" w:fill="D9D9D9" w:themeFill="background1" w:themeFillShade="D9"/>
          </w:tcPr>
          <w:p w14:paraId="0E27B00A" w14:textId="77777777" w:rsidR="00A16C71" w:rsidRPr="00C024F5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C024F5" w14:paraId="70D9BA64" w14:textId="77777777" w:rsidTr="00D13677">
        <w:trPr>
          <w:cantSplit/>
        </w:trPr>
        <w:tc>
          <w:tcPr>
            <w:tcW w:w="1841" w:type="dxa"/>
          </w:tcPr>
          <w:p w14:paraId="5431C368" w14:textId="77777777" w:rsidR="00A16C71" w:rsidRPr="00C024F5" w:rsidRDefault="00EE1886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C024F5">
              <w:rPr>
                <w:rFonts w:ascii="Arial" w:hAnsi="Arial" w:cs="Arial"/>
                <w:noProof/>
              </w:rPr>
              <w:t>7</w:t>
            </w:r>
            <w:r w:rsidR="00424DED" w:rsidRPr="00C024F5">
              <w:rPr>
                <w:rFonts w:ascii="Arial" w:hAnsi="Arial" w:cs="Arial"/>
                <w:noProof/>
              </w:rPr>
              <w:t>.MA:Cr3a</w:t>
            </w:r>
          </w:p>
        </w:tc>
        <w:tc>
          <w:tcPr>
            <w:tcW w:w="4094" w:type="dxa"/>
          </w:tcPr>
          <w:p w14:paraId="1D910A00" w14:textId="77777777" w:rsidR="00A16C71" w:rsidRPr="00C024F5" w:rsidRDefault="00C07852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C024F5">
              <w:rPr>
                <w:rFonts w:ascii="Arial" w:hAnsi="Arial" w:cs="Arial"/>
                <w:noProof/>
              </w:rPr>
              <w:t>Coordinate production processes to integrate content and components for determined purpose and meaning in media arts productions, demonstrating understanding of associated aesthetic principles, such as narrative structures and composition.</w:t>
            </w:r>
          </w:p>
        </w:tc>
        <w:tc>
          <w:tcPr>
            <w:tcW w:w="3714" w:type="dxa"/>
          </w:tcPr>
          <w:p w14:paraId="60061E4C" w14:textId="77777777" w:rsidR="00A16C71" w:rsidRPr="00C024F5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4EAFD9C" w14:textId="77777777" w:rsidR="00A16C71" w:rsidRPr="00C024F5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B94D5A5" w14:textId="77777777" w:rsidR="00A16C71" w:rsidRPr="00C024F5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01" w:type="dxa"/>
            <w:shd w:val="clear" w:color="auto" w:fill="D9D9D9" w:themeFill="background1" w:themeFillShade="D9"/>
          </w:tcPr>
          <w:p w14:paraId="3DEEC669" w14:textId="77777777" w:rsidR="00A16C71" w:rsidRPr="00C024F5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C024F5" w14:paraId="2B15DCE0" w14:textId="77777777" w:rsidTr="00D13677">
        <w:trPr>
          <w:cantSplit/>
        </w:trPr>
        <w:tc>
          <w:tcPr>
            <w:tcW w:w="1841" w:type="dxa"/>
          </w:tcPr>
          <w:p w14:paraId="284B9991" w14:textId="77777777" w:rsidR="00A16C71" w:rsidRPr="00C024F5" w:rsidRDefault="00EE1886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C024F5">
              <w:rPr>
                <w:rFonts w:ascii="Arial" w:hAnsi="Arial" w:cs="Arial"/>
                <w:noProof/>
              </w:rPr>
              <w:t>7</w:t>
            </w:r>
            <w:r w:rsidR="00424DED" w:rsidRPr="00C024F5">
              <w:rPr>
                <w:rFonts w:ascii="Arial" w:hAnsi="Arial" w:cs="Arial"/>
                <w:noProof/>
              </w:rPr>
              <w:t>.MA:Cr3b</w:t>
            </w:r>
          </w:p>
        </w:tc>
        <w:tc>
          <w:tcPr>
            <w:tcW w:w="4094" w:type="dxa"/>
          </w:tcPr>
          <w:p w14:paraId="4D44C47E" w14:textId="77777777" w:rsidR="00A16C71" w:rsidRPr="00C024F5" w:rsidRDefault="00C07852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C024F5">
              <w:rPr>
                <w:rFonts w:ascii="Arial" w:hAnsi="Arial" w:cs="Arial"/>
                <w:noProof/>
              </w:rPr>
              <w:t>Refine media artworks by intentionally emphasizing particular expressive elements to reflect an understanding of purpose, audience, or place</w:t>
            </w:r>
            <w:r w:rsidR="00225B3B" w:rsidRPr="00C024F5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3714" w:type="dxa"/>
          </w:tcPr>
          <w:p w14:paraId="3656B9AB" w14:textId="77777777" w:rsidR="00A16C71" w:rsidRPr="00C024F5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5FB0818" w14:textId="77777777" w:rsidR="00A16C71" w:rsidRPr="00C024F5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049F31CB" w14:textId="77777777" w:rsidR="00A16C71" w:rsidRPr="00C024F5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01" w:type="dxa"/>
            <w:shd w:val="clear" w:color="auto" w:fill="D9D9D9" w:themeFill="background1" w:themeFillShade="D9"/>
          </w:tcPr>
          <w:p w14:paraId="53128261" w14:textId="77777777" w:rsidR="00A16C71" w:rsidRPr="00C024F5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1A40FA" w:rsidRPr="00C024F5" w14:paraId="5A823CF1" w14:textId="77777777" w:rsidTr="00D13677">
        <w:trPr>
          <w:cantSplit/>
        </w:trPr>
        <w:tc>
          <w:tcPr>
            <w:tcW w:w="1841" w:type="dxa"/>
          </w:tcPr>
          <w:p w14:paraId="40ABC54F" w14:textId="77777777" w:rsidR="001A40FA" w:rsidRPr="00C024F5" w:rsidRDefault="001A40FA" w:rsidP="001A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</w:rPr>
            </w:pPr>
            <w:r w:rsidRPr="00C024F5">
              <w:rPr>
                <w:rFonts w:ascii="Arial" w:hAnsi="Arial" w:cs="Arial"/>
                <w:b/>
                <w:noProof/>
              </w:rPr>
              <w:lastRenderedPageBreak/>
              <w:t>PRODUCING</w:t>
            </w:r>
          </w:p>
        </w:tc>
        <w:tc>
          <w:tcPr>
            <w:tcW w:w="4094" w:type="dxa"/>
          </w:tcPr>
          <w:p w14:paraId="67D3ABCE" w14:textId="77777777" w:rsidR="001A40FA" w:rsidRPr="00C024F5" w:rsidRDefault="001A40FA" w:rsidP="00C024F5">
            <w:pPr>
              <w:rPr>
                <w:rFonts w:ascii="Arial" w:hAnsi="Arial" w:cs="Arial"/>
                <w:b/>
              </w:rPr>
            </w:pPr>
            <w:r w:rsidRPr="00C024F5">
              <w:rPr>
                <w:rFonts w:ascii="Arial" w:hAnsi="Arial" w:cs="Arial"/>
              </w:rPr>
              <w:t>Select, analyze, and interpret artistic work for presentation.</w:t>
            </w:r>
          </w:p>
        </w:tc>
        <w:tc>
          <w:tcPr>
            <w:tcW w:w="3714" w:type="dxa"/>
          </w:tcPr>
          <w:p w14:paraId="76CF48A5" w14:textId="77777777" w:rsidR="001A40FA" w:rsidRPr="00C024F5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C024F5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2C26645" w14:textId="77777777" w:rsidR="001A40FA" w:rsidRPr="00C024F5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C024F5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33E3673B" w14:textId="77777777" w:rsidR="001A40FA" w:rsidRPr="00C024F5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C024F5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01" w:type="dxa"/>
            <w:shd w:val="clear" w:color="auto" w:fill="D9D9D9" w:themeFill="background1" w:themeFillShade="D9"/>
          </w:tcPr>
          <w:p w14:paraId="5E25E6DC" w14:textId="77777777" w:rsidR="001A40FA" w:rsidRPr="00C024F5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C024F5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C024F5" w14:paraId="340635FC" w14:textId="77777777" w:rsidTr="00D13677">
        <w:trPr>
          <w:cantSplit/>
        </w:trPr>
        <w:tc>
          <w:tcPr>
            <w:tcW w:w="1841" w:type="dxa"/>
          </w:tcPr>
          <w:p w14:paraId="167A6661" w14:textId="77777777" w:rsidR="00A9476C" w:rsidRPr="00C024F5" w:rsidRDefault="00EE1886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C024F5">
              <w:rPr>
                <w:rFonts w:ascii="Arial" w:hAnsi="Arial" w:cs="Arial"/>
                <w:noProof/>
              </w:rPr>
              <w:t>7</w:t>
            </w:r>
            <w:r w:rsidR="00424DED" w:rsidRPr="00C024F5">
              <w:rPr>
                <w:rFonts w:ascii="Arial" w:hAnsi="Arial" w:cs="Arial"/>
                <w:noProof/>
              </w:rPr>
              <w:t>.MA:Pr4</w:t>
            </w:r>
          </w:p>
        </w:tc>
        <w:tc>
          <w:tcPr>
            <w:tcW w:w="4094" w:type="dxa"/>
          </w:tcPr>
          <w:p w14:paraId="646A3235" w14:textId="77777777" w:rsidR="00A9476C" w:rsidRPr="00C024F5" w:rsidRDefault="00225B3B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C024F5">
              <w:rPr>
                <w:rFonts w:ascii="Arial" w:hAnsi="Arial" w:cs="Arial"/>
                <w:noProof/>
              </w:rPr>
              <w:t>Integrate multiple contents and forms into unified media arts productions, such as an interactive video game, that convey consistent perspectives and narratives.</w:t>
            </w:r>
          </w:p>
        </w:tc>
        <w:tc>
          <w:tcPr>
            <w:tcW w:w="3714" w:type="dxa"/>
          </w:tcPr>
          <w:p w14:paraId="62486C05" w14:textId="77777777" w:rsidR="00A9476C" w:rsidRPr="00C024F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101652C" w14:textId="77777777" w:rsidR="00A9476C" w:rsidRPr="00C024F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B99056E" w14:textId="77777777" w:rsidR="00A9476C" w:rsidRPr="00C024F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01" w:type="dxa"/>
            <w:shd w:val="clear" w:color="auto" w:fill="D9D9D9" w:themeFill="background1" w:themeFillShade="D9"/>
          </w:tcPr>
          <w:p w14:paraId="1299C43A" w14:textId="77777777" w:rsidR="00A9476C" w:rsidRPr="00C024F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C0188" w:rsidRPr="00C024F5" w14:paraId="5A8D53BD" w14:textId="77777777" w:rsidTr="00D13677">
        <w:trPr>
          <w:cantSplit/>
        </w:trPr>
        <w:tc>
          <w:tcPr>
            <w:tcW w:w="1841" w:type="dxa"/>
          </w:tcPr>
          <w:p w14:paraId="69A931AE" w14:textId="77777777" w:rsidR="00FC0188" w:rsidRPr="00C024F5" w:rsidRDefault="00EE1886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C024F5">
              <w:rPr>
                <w:rFonts w:ascii="Arial" w:hAnsi="Arial" w:cs="Arial"/>
                <w:noProof/>
              </w:rPr>
              <w:t>7</w:t>
            </w:r>
            <w:r w:rsidR="00424DED" w:rsidRPr="00C024F5">
              <w:rPr>
                <w:rFonts w:ascii="Arial" w:hAnsi="Arial" w:cs="Arial"/>
                <w:noProof/>
              </w:rPr>
              <w:t>.MA:Pr5a</w:t>
            </w:r>
          </w:p>
        </w:tc>
        <w:tc>
          <w:tcPr>
            <w:tcW w:w="4094" w:type="dxa"/>
          </w:tcPr>
          <w:p w14:paraId="5182A9F3" w14:textId="77777777" w:rsidR="00FC0188" w:rsidRPr="00C024F5" w:rsidRDefault="00225B3B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C024F5">
              <w:rPr>
                <w:rFonts w:ascii="Arial" w:hAnsi="Arial" w:cs="Arial"/>
                <w:noProof/>
              </w:rPr>
              <w:t>Exhibit an increasing set of artistic, design, technical, and soft skills, such as creative problem solving and organizing, through performing various roles in producing media artworks.</w:t>
            </w:r>
          </w:p>
        </w:tc>
        <w:tc>
          <w:tcPr>
            <w:tcW w:w="3714" w:type="dxa"/>
          </w:tcPr>
          <w:p w14:paraId="4DDBEF00" w14:textId="77777777" w:rsidR="00FC0188" w:rsidRPr="00C024F5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461D779" w14:textId="77777777" w:rsidR="00FC0188" w:rsidRPr="00C024F5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3CF2D8B6" w14:textId="77777777" w:rsidR="00FC0188" w:rsidRPr="00C024F5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01" w:type="dxa"/>
            <w:shd w:val="clear" w:color="auto" w:fill="D9D9D9" w:themeFill="background1" w:themeFillShade="D9"/>
          </w:tcPr>
          <w:p w14:paraId="0FB78278" w14:textId="77777777" w:rsidR="00FC0188" w:rsidRPr="00C024F5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941177" w:rsidRPr="00C024F5" w14:paraId="23415BBE" w14:textId="77777777" w:rsidTr="00D13677">
        <w:trPr>
          <w:cantSplit/>
        </w:trPr>
        <w:tc>
          <w:tcPr>
            <w:tcW w:w="1841" w:type="dxa"/>
          </w:tcPr>
          <w:p w14:paraId="1D9F3A32" w14:textId="77777777" w:rsidR="00941177" w:rsidRPr="00C024F5" w:rsidRDefault="00EE1886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C024F5">
              <w:rPr>
                <w:rFonts w:ascii="Arial" w:hAnsi="Arial" w:cs="Arial"/>
                <w:noProof/>
              </w:rPr>
              <w:t>7</w:t>
            </w:r>
            <w:r w:rsidR="00424DED" w:rsidRPr="00C024F5">
              <w:rPr>
                <w:rFonts w:ascii="Arial" w:hAnsi="Arial" w:cs="Arial"/>
                <w:noProof/>
              </w:rPr>
              <w:t>.MA:Pr5b</w:t>
            </w:r>
          </w:p>
        </w:tc>
        <w:tc>
          <w:tcPr>
            <w:tcW w:w="4094" w:type="dxa"/>
          </w:tcPr>
          <w:p w14:paraId="1A0CE106" w14:textId="77777777" w:rsidR="00941177" w:rsidRPr="00C024F5" w:rsidRDefault="00225B3B" w:rsidP="00C024F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C024F5">
              <w:rPr>
                <w:rFonts w:ascii="Arial" w:hAnsi="Arial" w:cs="Arial"/>
                <w:noProof/>
              </w:rPr>
              <w:t>Exhibit an increasing set of creative and innovative abilities, such as adaptive tool usage and exploratory processes, in developing solutions within and through media arts productions.</w:t>
            </w:r>
          </w:p>
        </w:tc>
        <w:tc>
          <w:tcPr>
            <w:tcW w:w="3714" w:type="dxa"/>
          </w:tcPr>
          <w:p w14:paraId="1FC39945" w14:textId="77777777" w:rsidR="00941177" w:rsidRPr="00C024F5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562CB0E" w14:textId="77777777" w:rsidR="00941177" w:rsidRPr="00C024F5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34CE0A41" w14:textId="77777777" w:rsidR="00941177" w:rsidRPr="00C024F5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01" w:type="dxa"/>
            <w:shd w:val="clear" w:color="auto" w:fill="D9D9D9" w:themeFill="background1" w:themeFillShade="D9"/>
          </w:tcPr>
          <w:p w14:paraId="62EBF3C5" w14:textId="77777777" w:rsidR="00941177" w:rsidRPr="00C024F5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C024F5" w14:paraId="4AAE4501" w14:textId="77777777" w:rsidTr="00D13677">
        <w:trPr>
          <w:cantSplit/>
        </w:trPr>
        <w:tc>
          <w:tcPr>
            <w:tcW w:w="1841" w:type="dxa"/>
          </w:tcPr>
          <w:p w14:paraId="3522BB63" w14:textId="77777777" w:rsidR="00A9476C" w:rsidRPr="00C024F5" w:rsidRDefault="00EE1886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C024F5">
              <w:rPr>
                <w:rFonts w:ascii="Arial" w:hAnsi="Arial" w:cs="Arial"/>
                <w:noProof/>
              </w:rPr>
              <w:t>7</w:t>
            </w:r>
            <w:r w:rsidR="00424DED" w:rsidRPr="00C024F5">
              <w:rPr>
                <w:rFonts w:ascii="Arial" w:hAnsi="Arial" w:cs="Arial"/>
                <w:noProof/>
              </w:rPr>
              <w:t>.MA:Pr6</w:t>
            </w:r>
          </w:p>
        </w:tc>
        <w:tc>
          <w:tcPr>
            <w:tcW w:w="4094" w:type="dxa"/>
          </w:tcPr>
          <w:p w14:paraId="481036D9" w14:textId="77777777" w:rsidR="00A9476C" w:rsidRPr="00C024F5" w:rsidRDefault="00225B3B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C024F5">
              <w:rPr>
                <w:rFonts w:ascii="Arial" w:hAnsi="Arial" w:cs="Arial"/>
                <w:noProof/>
              </w:rPr>
              <w:t>Evaluate various presentation formats and results to improve the presentation of media artworks for personal growth.</w:t>
            </w:r>
          </w:p>
        </w:tc>
        <w:tc>
          <w:tcPr>
            <w:tcW w:w="3714" w:type="dxa"/>
          </w:tcPr>
          <w:p w14:paraId="6D98A12B" w14:textId="77777777" w:rsidR="00A9476C" w:rsidRPr="00C024F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946DB82" w14:textId="77777777" w:rsidR="00A9476C" w:rsidRPr="00C024F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5997CC1D" w14:textId="77777777" w:rsidR="00A9476C" w:rsidRPr="00C024F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01" w:type="dxa"/>
            <w:shd w:val="clear" w:color="auto" w:fill="D9D9D9" w:themeFill="background1" w:themeFillShade="D9"/>
          </w:tcPr>
          <w:p w14:paraId="110FFD37" w14:textId="77777777" w:rsidR="00A9476C" w:rsidRPr="00C024F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1A40FA" w:rsidRPr="00C024F5" w14:paraId="1679597A" w14:textId="77777777" w:rsidTr="00D13677">
        <w:trPr>
          <w:cantSplit/>
        </w:trPr>
        <w:tc>
          <w:tcPr>
            <w:tcW w:w="1841" w:type="dxa"/>
          </w:tcPr>
          <w:p w14:paraId="33BB5B02" w14:textId="77777777" w:rsidR="001A40FA" w:rsidRPr="00C024F5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C024F5">
              <w:rPr>
                <w:rFonts w:ascii="Arial" w:hAnsi="Arial" w:cs="Arial"/>
                <w:b/>
                <w:noProof/>
              </w:rPr>
              <w:t>RESPONDING</w:t>
            </w:r>
          </w:p>
        </w:tc>
        <w:tc>
          <w:tcPr>
            <w:tcW w:w="4094" w:type="dxa"/>
          </w:tcPr>
          <w:p w14:paraId="07D6A3ED" w14:textId="77777777" w:rsidR="001A40FA" w:rsidRPr="00C024F5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C024F5">
              <w:rPr>
                <w:rFonts w:ascii="Arial" w:hAnsi="Arial" w:cs="Arial"/>
                <w:noProof/>
              </w:rPr>
              <w:t>Perceive and analyze artistic work.</w:t>
            </w:r>
          </w:p>
        </w:tc>
        <w:tc>
          <w:tcPr>
            <w:tcW w:w="3714" w:type="dxa"/>
          </w:tcPr>
          <w:p w14:paraId="3EE186E2" w14:textId="77777777" w:rsidR="001A40FA" w:rsidRPr="00C024F5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C024F5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33F562E" w14:textId="77777777" w:rsidR="001A40FA" w:rsidRPr="00C024F5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C024F5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54715C4F" w14:textId="77777777" w:rsidR="001A40FA" w:rsidRPr="00C024F5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C024F5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01" w:type="dxa"/>
            <w:shd w:val="clear" w:color="auto" w:fill="D9D9D9" w:themeFill="background1" w:themeFillShade="D9"/>
          </w:tcPr>
          <w:p w14:paraId="59476843" w14:textId="77777777" w:rsidR="001A40FA" w:rsidRPr="00C024F5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C024F5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C024F5" w14:paraId="5B3036BA" w14:textId="77777777" w:rsidTr="00D13677">
        <w:trPr>
          <w:cantSplit/>
        </w:trPr>
        <w:tc>
          <w:tcPr>
            <w:tcW w:w="1841" w:type="dxa"/>
          </w:tcPr>
          <w:p w14:paraId="0C7A2ACE" w14:textId="77777777" w:rsidR="00A9476C" w:rsidRPr="00C024F5" w:rsidRDefault="00EE1886" w:rsidP="00A9476C">
            <w:pPr>
              <w:jc w:val="center"/>
              <w:rPr>
                <w:rFonts w:ascii="Arial" w:hAnsi="Arial" w:cs="Arial"/>
                <w:noProof/>
              </w:rPr>
            </w:pPr>
            <w:r w:rsidRPr="00C024F5">
              <w:rPr>
                <w:rFonts w:ascii="Arial" w:hAnsi="Arial" w:cs="Arial"/>
                <w:noProof/>
              </w:rPr>
              <w:t>7</w:t>
            </w:r>
            <w:r w:rsidR="00424DED" w:rsidRPr="00C024F5">
              <w:rPr>
                <w:rFonts w:ascii="Arial" w:hAnsi="Arial" w:cs="Arial"/>
                <w:noProof/>
              </w:rPr>
              <w:t>.MA:Re7a</w:t>
            </w:r>
          </w:p>
        </w:tc>
        <w:tc>
          <w:tcPr>
            <w:tcW w:w="4094" w:type="dxa"/>
          </w:tcPr>
          <w:p w14:paraId="5D8F2161" w14:textId="3B9C0B53" w:rsidR="00A9476C" w:rsidRPr="00C024F5" w:rsidRDefault="1468DB25" w:rsidP="00C024F5">
            <w:pPr>
              <w:autoSpaceDE w:val="0"/>
              <w:autoSpaceDN w:val="0"/>
              <w:adjustRightInd w:val="0"/>
              <w:spacing w:before="40" w:after="40"/>
              <w:rPr>
                <w:rFonts w:ascii="Arial" w:eastAsia="Arial" w:hAnsi="Arial" w:cs="Arial"/>
                <w:noProof/>
              </w:rPr>
            </w:pPr>
            <w:r w:rsidRPr="00C024F5">
              <w:rPr>
                <w:rFonts w:ascii="Arial" w:eastAsia="Arial" w:hAnsi="Arial" w:cs="Arial"/>
                <w:noProof/>
              </w:rPr>
              <w:t>Describe, compare, and analyze the qualities of and relationships between the components and content</w:t>
            </w:r>
            <w:r w:rsidRPr="00C024F5">
              <w:rPr>
                <w:rFonts w:ascii="Arial" w:eastAsia="Arial" w:hAnsi="Arial" w:cs="Arial"/>
                <w:noProof/>
                <w:color w:val="CC0000"/>
              </w:rPr>
              <w:t xml:space="preserve"> </w:t>
            </w:r>
            <w:r w:rsidRPr="00C024F5">
              <w:rPr>
                <w:rFonts w:ascii="Arial" w:eastAsia="Arial" w:hAnsi="Arial" w:cs="Arial"/>
                <w:noProof/>
              </w:rPr>
              <w:t>in media artworks.</w:t>
            </w:r>
          </w:p>
        </w:tc>
        <w:tc>
          <w:tcPr>
            <w:tcW w:w="3714" w:type="dxa"/>
          </w:tcPr>
          <w:p w14:paraId="6B699379" w14:textId="77777777" w:rsidR="00A9476C" w:rsidRPr="00C024F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FE9F23F" w14:textId="77777777" w:rsidR="00A9476C" w:rsidRPr="00C024F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1F72F646" w14:textId="77777777" w:rsidR="00A9476C" w:rsidRPr="00C024F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01" w:type="dxa"/>
            <w:shd w:val="clear" w:color="auto" w:fill="D9D9D9" w:themeFill="background1" w:themeFillShade="D9"/>
          </w:tcPr>
          <w:p w14:paraId="08CE6F91" w14:textId="77777777" w:rsidR="00A9476C" w:rsidRPr="00C024F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C024F5" w14:paraId="7BF4156A" w14:textId="77777777" w:rsidTr="00D13677">
        <w:trPr>
          <w:cantSplit/>
        </w:trPr>
        <w:tc>
          <w:tcPr>
            <w:tcW w:w="1841" w:type="dxa"/>
          </w:tcPr>
          <w:p w14:paraId="29E05D2D" w14:textId="77777777" w:rsidR="00A9476C" w:rsidRPr="00C024F5" w:rsidRDefault="00EE1886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C024F5">
              <w:rPr>
                <w:rFonts w:ascii="Arial" w:hAnsi="Arial" w:cs="Arial"/>
                <w:noProof/>
              </w:rPr>
              <w:lastRenderedPageBreak/>
              <w:t>7</w:t>
            </w:r>
            <w:r w:rsidR="00424DED" w:rsidRPr="00C024F5">
              <w:rPr>
                <w:rFonts w:ascii="Arial" w:hAnsi="Arial" w:cs="Arial"/>
                <w:noProof/>
              </w:rPr>
              <w:t>.MA:Re7b</w:t>
            </w:r>
          </w:p>
        </w:tc>
        <w:tc>
          <w:tcPr>
            <w:tcW w:w="4094" w:type="dxa"/>
          </w:tcPr>
          <w:p w14:paraId="7BB32620" w14:textId="6FB5847E" w:rsidR="00A9476C" w:rsidRPr="00C024F5" w:rsidRDefault="7658D121" w:rsidP="67F6CCA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C024F5">
              <w:rPr>
                <w:rFonts w:ascii="Arial" w:eastAsia="Arial" w:hAnsi="Arial" w:cs="Arial"/>
                <w:noProof/>
              </w:rPr>
              <w:t>Describe, compare, and analyze how various forms, methods, and styles in media artworks interact with personal preferences in influencing audience experience.</w:t>
            </w:r>
            <w:r w:rsidRPr="00C024F5">
              <w:rPr>
                <w:rFonts w:ascii="Arial" w:hAnsi="Arial" w:cs="Arial"/>
                <w:noProof/>
              </w:rPr>
              <w:t xml:space="preserve"> </w:t>
            </w:r>
            <w:r w:rsidR="00225B3B" w:rsidRPr="00C024F5">
              <w:rPr>
                <w:rFonts w:ascii="Arial" w:hAnsi="Arial" w:cs="Arial"/>
                <w:noProof/>
              </w:rPr>
              <w:t>Recognize and share how a variety of media artworks create different experiences.</w:t>
            </w:r>
          </w:p>
        </w:tc>
        <w:tc>
          <w:tcPr>
            <w:tcW w:w="3714" w:type="dxa"/>
          </w:tcPr>
          <w:p w14:paraId="61CDCEAD" w14:textId="77777777" w:rsidR="00A9476C" w:rsidRPr="00C024F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BB9E253" w14:textId="77777777" w:rsidR="00A9476C" w:rsidRPr="00C024F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23DE523C" w14:textId="77777777" w:rsidR="00A9476C" w:rsidRPr="00C024F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01" w:type="dxa"/>
            <w:shd w:val="clear" w:color="auto" w:fill="D9D9D9" w:themeFill="background1" w:themeFillShade="D9"/>
          </w:tcPr>
          <w:p w14:paraId="52E56223" w14:textId="77777777" w:rsidR="00A9476C" w:rsidRPr="00C024F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C024F5" w14:paraId="38E7FEC9" w14:textId="77777777" w:rsidTr="00D13677">
        <w:trPr>
          <w:cantSplit/>
        </w:trPr>
        <w:tc>
          <w:tcPr>
            <w:tcW w:w="1841" w:type="dxa"/>
          </w:tcPr>
          <w:p w14:paraId="44855CF3" w14:textId="77777777" w:rsidR="00A9476C" w:rsidRPr="00C024F5" w:rsidRDefault="00EE1886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C024F5">
              <w:rPr>
                <w:rFonts w:ascii="Arial" w:hAnsi="Arial" w:cs="Arial"/>
                <w:noProof/>
              </w:rPr>
              <w:t>7</w:t>
            </w:r>
            <w:r w:rsidR="00424DED" w:rsidRPr="00C024F5">
              <w:rPr>
                <w:rFonts w:ascii="Arial" w:hAnsi="Arial" w:cs="Arial"/>
                <w:noProof/>
              </w:rPr>
              <w:t>.MA:Re8</w:t>
            </w:r>
          </w:p>
        </w:tc>
        <w:tc>
          <w:tcPr>
            <w:tcW w:w="4094" w:type="dxa"/>
          </w:tcPr>
          <w:p w14:paraId="7609FC40" w14:textId="77777777" w:rsidR="00A9476C" w:rsidRPr="00C024F5" w:rsidRDefault="00225B3B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C024F5">
              <w:rPr>
                <w:rFonts w:ascii="Arial" w:hAnsi="Arial" w:cs="Arial"/>
                <w:noProof/>
              </w:rPr>
              <w:t>Analyze the intent and meaning of a variety of media artworks, using self-developed criteria.</w:t>
            </w:r>
          </w:p>
        </w:tc>
        <w:tc>
          <w:tcPr>
            <w:tcW w:w="3714" w:type="dxa"/>
          </w:tcPr>
          <w:p w14:paraId="07547A01" w14:textId="77777777" w:rsidR="00A9476C" w:rsidRPr="00C024F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043CB0F" w14:textId="77777777" w:rsidR="00A9476C" w:rsidRPr="00C024F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07459315" w14:textId="77777777" w:rsidR="00A9476C" w:rsidRPr="00C024F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01" w:type="dxa"/>
            <w:shd w:val="clear" w:color="auto" w:fill="D9D9D9" w:themeFill="background1" w:themeFillShade="D9"/>
          </w:tcPr>
          <w:p w14:paraId="6537F28F" w14:textId="77777777" w:rsidR="00A9476C" w:rsidRPr="00C024F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C024F5" w14:paraId="7889741C" w14:textId="77777777" w:rsidTr="00D13677">
        <w:trPr>
          <w:cantSplit/>
        </w:trPr>
        <w:tc>
          <w:tcPr>
            <w:tcW w:w="1841" w:type="dxa"/>
          </w:tcPr>
          <w:p w14:paraId="4A2CFD51" w14:textId="77777777" w:rsidR="00A9476C" w:rsidRPr="00C024F5" w:rsidRDefault="00EE1886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C024F5">
              <w:rPr>
                <w:rFonts w:ascii="Arial" w:hAnsi="Arial" w:cs="Arial"/>
                <w:noProof/>
              </w:rPr>
              <w:t>7</w:t>
            </w:r>
            <w:r w:rsidR="00424DED" w:rsidRPr="00C024F5">
              <w:rPr>
                <w:rFonts w:ascii="Arial" w:hAnsi="Arial" w:cs="Arial"/>
                <w:noProof/>
              </w:rPr>
              <w:t>.MA:Re9</w:t>
            </w:r>
          </w:p>
        </w:tc>
        <w:tc>
          <w:tcPr>
            <w:tcW w:w="4094" w:type="dxa"/>
          </w:tcPr>
          <w:p w14:paraId="3560B4D0" w14:textId="2AF9A623" w:rsidR="00A9476C" w:rsidRPr="00C024F5" w:rsidRDefault="00225B3B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C024F5">
              <w:rPr>
                <w:rFonts w:ascii="Arial" w:hAnsi="Arial" w:cs="Arial"/>
                <w:noProof/>
              </w:rPr>
              <w:t>Develop and apply criteria to evaluate various media artworks and production processes, considering context, and practicing constructive feedback</w:t>
            </w:r>
            <w:r w:rsidR="0BB0C424" w:rsidRPr="00C024F5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3714" w:type="dxa"/>
          </w:tcPr>
          <w:p w14:paraId="6DFB9E20" w14:textId="77777777" w:rsidR="00A9476C" w:rsidRPr="00C024F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0DF9E56" w14:textId="77777777" w:rsidR="00A9476C" w:rsidRPr="00C024F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4E871BC" w14:textId="77777777" w:rsidR="00A9476C" w:rsidRPr="00C024F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01" w:type="dxa"/>
            <w:shd w:val="clear" w:color="auto" w:fill="D9D9D9" w:themeFill="background1" w:themeFillShade="D9"/>
          </w:tcPr>
          <w:p w14:paraId="144A5D23" w14:textId="77777777" w:rsidR="00A9476C" w:rsidRPr="00C024F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1A40FA" w:rsidRPr="00C024F5" w14:paraId="00AC2B95" w14:textId="77777777" w:rsidTr="00D13677">
        <w:trPr>
          <w:cantSplit/>
        </w:trPr>
        <w:tc>
          <w:tcPr>
            <w:tcW w:w="1841" w:type="dxa"/>
          </w:tcPr>
          <w:p w14:paraId="53C98A13" w14:textId="77777777" w:rsidR="001A40FA" w:rsidRPr="00C024F5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C024F5">
              <w:rPr>
                <w:rFonts w:ascii="Arial" w:hAnsi="Arial" w:cs="Arial"/>
                <w:b/>
                <w:noProof/>
              </w:rPr>
              <w:t>CONNECTING</w:t>
            </w:r>
          </w:p>
        </w:tc>
        <w:tc>
          <w:tcPr>
            <w:tcW w:w="4094" w:type="dxa"/>
          </w:tcPr>
          <w:p w14:paraId="7A07708C" w14:textId="77777777" w:rsidR="001A40FA" w:rsidRPr="00C024F5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C024F5">
              <w:rPr>
                <w:rFonts w:ascii="Arial" w:hAnsi="Arial" w:cs="Arial"/>
                <w:noProof/>
              </w:rPr>
              <w:t>Synthesize and relate knowledge and personal experiences to make art.</w:t>
            </w:r>
          </w:p>
        </w:tc>
        <w:tc>
          <w:tcPr>
            <w:tcW w:w="3714" w:type="dxa"/>
          </w:tcPr>
          <w:p w14:paraId="6E39ACC9" w14:textId="77777777" w:rsidR="001A40FA" w:rsidRPr="00C024F5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C024F5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8573335" w14:textId="77777777" w:rsidR="001A40FA" w:rsidRPr="00C024F5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C024F5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7DBBC16F" w14:textId="77777777" w:rsidR="001A40FA" w:rsidRPr="00C024F5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C024F5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01" w:type="dxa"/>
            <w:shd w:val="clear" w:color="auto" w:fill="D9D9D9" w:themeFill="background1" w:themeFillShade="D9"/>
          </w:tcPr>
          <w:p w14:paraId="549A8641" w14:textId="77777777" w:rsidR="001A40FA" w:rsidRPr="00C024F5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C024F5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C024F5" w14:paraId="4E97B3F4" w14:textId="77777777" w:rsidTr="00D13677">
        <w:trPr>
          <w:cantSplit/>
        </w:trPr>
        <w:tc>
          <w:tcPr>
            <w:tcW w:w="1841" w:type="dxa"/>
          </w:tcPr>
          <w:p w14:paraId="6DF46E2A" w14:textId="77777777" w:rsidR="00A9476C" w:rsidRPr="00C024F5" w:rsidRDefault="00EE1886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C024F5">
              <w:rPr>
                <w:rFonts w:ascii="Arial" w:hAnsi="Arial" w:cs="Arial"/>
                <w:noProof/>
              </w:rPr>
              <w:t>7</w:t>
            </w:r>
            <w:r w:rsidR="00424DED" w:rsidRPr="00C024F5">
              <w:rPr>
                <w:rFonts w:ascii="Arial" w:hAnsi="Arial" w:cs="Arial"/>
                <w:noProof/>
              </w:rPr>
              <w:t>.MA:Cn10a</w:t>
            </w:r>
          </w:p>
        </w:tc>
        <w:tc>
          <w:tcPr>
            <w:tcW w:w="4094" w:type="dxa"/>
          </w:tcPr>
          <w:p w14:paraId="64B67E23" w14:textId="77777777" w:rsidR="00A9476C" w:rsidRPr="00C024F5" w:rsidRDefault="00225B3B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C024F5">
              <w:rPr>
                <w:rFonts w:ascii="Arial" w:hAnsi="Arial" w:cs="Arial"/>
                <w:noProof/>
              </w:rPr>
              <w:t>Access, evaluate, and use internal and external resources, such as experiences, research, and exemplary works, to inform the creation of media artworks.</w:t>
            </w:r>
          </w:p>
        </w:tc>
        <w:tc>
          <w:tcPr>
            <w:tcW w:w="3714" w:type="dxa"/>
          </w:tcPr>
          <w:p w14:paraId="738610EB" w14:textId="77777777" w:rsidR="00A9476C" w:rsidRPr="00C024F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37805D2" w14:textId="77777777" w:rsidR="00A9476C" w:rsidRPr="00C024F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63F29E8" w14:textId="77777777" w:rsidR="00A9476C" w:rsidRPr="00C024F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01" w:type="dxa"/>
            <w:shd w:val="clear" w:color="auto" w:fill="D9D9D9" w:themeFill="background1" w:themeFillShade="D9"/>
          </w:tcPr>
          <w:p w14:paraId="3B7B4B86" w14:textId="77777777" w:rsidR="00A9476C" w:rsidRPr="00C024F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C024F5" w14:paraId="7D4EE157" w14:textId="77777777" w:rsidTr="00D13677">
        <w:trPr>
          <w:cantSplit/>
        </w:trPr>
        <w:tc>
          <w:tcPr>
            <w:tcW w:w="1841" w:type="dxa"/>
          </w:tcPr>
          <w:p w14:paraId="5B21BEBD" w14:textId="77777777" w:rsidR="00A9476C" w:rsidRPr="00C024F5" w:rsidRDefault="00EE1886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C024F5">
              <w:rPr>
                <w:rFonts w:ascii="Arial" w:hAnsi="Arial" w:cs="Arial"/>
                <w:noProof/>
              </w:rPr>
              <w:t>7</w:t>
            </w:r>
            <w:r w:rsidR="00424DED" w:rsidRPr="00C024F5">
              <w:rPr>
                <w:rFonts w:ascii="Arial" w:hAnsi="Arial" w:cs="Arial"/>
                <w:noProof/>
              </w:rPr>
              <w:t>.MA:Cn10b</w:t>
            </w:r>
          </w:p>
        </w:tc>
        <w:tc>
          <w:tcPr>
            <w:tcW w:w="4094" w:type="dxa"/>
          </w:tcPr>
          <w:p w14:paraId="61D78234" w14:textId="77777777" w:rsidR="00A9476C" w:rsidRPr="00C024F5" w:rsidRDefault="00225B3B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C024F5">
              <w:rPr>
                <w:rFonts w:ascii="Arial" w:hAnsi="Arial" w:cs="Arial"/>
                <w:noProof/>
              </w:rPr>
              <w:t>Explain and show how media artworks form new meanings and knowledge, situations, and cultural experiences, such as learning through online environments.</w:t>
            </w:r>
          </w:p>
        </w:tc>
        <w:tc>
          <w:tcPr>
            <w:tcW w:w="3714" w:type="dxa"/>
          </w:tcPr>
          <w:p w14:paraId="3A0FF5F2" w14:textId="77777777" w:rsidR="00A9476C" w:rsidRPr="00C024F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630AD66" w14:textId="77777777" w:rsidR="00A9476C" w:rsidRPr="00C024F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1829076" w14:textId="77777777" w:rsidR="00A9476C" w:rsidRPr="00C024F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01" w:type="dxa"/>
            <w:shd w:val="clear" w:color="auto" w:fill="D9D9D9" w:themeFill="background1" w:themeFillShade="D9"/>
          </w:tcPr>
          <w:p w14:paraId="2BA226A1" w14:textId="77777777" w:rsidR="00A9476C" w:rsidRPr="00C024F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C024F5" w14:paraId="05BE36D2" w14:textId="77777777" w:rsidTr="00D13677">
        <w:trPr>
          <w:cantSplit/>
        </w:trPr>
        <w:tc>
          <w:tcPr>
            <w:tcW w:w="1841" w:type="dxa"/>
          </w:tcPr>
          <w:p w14:paraId="08AE8C0D" w14:textId="77777777" w:rsidR="00A9476C" w:rsidRPr="00C024F5" w:rsidRDefault="00EE1886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C024F5">
              <w:rPr>
                <w:rFonts w:ascii="Arial" w:hAnsi="Arial" w:cs="Arial"/>
                <w:noProof/>
              </w:rPr>
              <w:lastRenderedPageBreak/>
              <w:t>7</w:t>
            </w:r>
            <w:r w:rsidR="00424DED" w:rsidRPr="00C024F5">
              <w:rPr>
                <w:rFonts w:ascii="Arial" w:hAnsi="Arial" w:cs="Arial"/>
                <w:noProof/>
              </w:rPr>
              <w:t>.MA:Cn11a</w:t>
            </w:r>
          </w:p>
        </w:tc>
        <w:tc>
          <w:tcPr>
            <w:tcW w:w="4094" w:type="dxa"/>
          </w:tcPr>
          <w:p w14:paraId="5335502A" w14:textId="77777777" w:rsidR="00A9476C" w:rsidRPr="00C024F5" w:rsidRDefault="00225B3B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C024F5">
              <w:rPr>
                <w:rFonts w:ascii="Arial" w:hAnsi="Arial" w:cs="Arial"/>
                <w:noProof/>
              </w:rPr>
              <w:t>Research and demonstrate how media artworks and ideas relate to various situations, purposes, and values, such as community, vocations, and social media.</w:t>
            </w:r>
          </w:p>
        </w:tc>
        <w:tc>
          <w:tcPr>
            <w:tcW w:w="3714" w:type="dxa"/>
          </w:tcPr>
          <w:p w14:paraId="17AD93B2" w14:textId="77777777" w:rsidR="00A9476C" w:rsidRPr="00C024F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DE4B5B7" w14:textId="77777777" w:rsidR="00A9476C" w:rsidRPr="00C024F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6204FF1" w14:textId="77777777" w:rsidR="00A9476C" w:rsidRPr="00C024F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01" w:type="dxa"/>
            <w:shd w:val="clear" w:color="auto" w:fill="D9D9D9" w:themeFill="background1" w:themeFillShade="D9"/>
          </w:tcPr>
          <w:p w14:paraId="2DBF0D7D" w14:textId="77777777" w:rsidR="00A9476C" w:rsidRPr="00C024F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24DED" w:rsidRPr="00C024F5" w14:paraId="07C7EF7C" w14:textId="77777777" w:rsidTr="00D13677">
        <w:trPr>
          <w:cantSplit/>
        </w:trPr>
        <w:tc>
          <w:tcPr>
            <w:tcW w:w="1841" w:type="dxa"/>
          </w:tcPr>
          <w:p w14:paraId="07E62738" w14:textId="77777777" w:rsidR="00424DED" w:rsidRPr="00C024F5" w:rsidRDefault="00EE1886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C024F5">
              <w:rPr>
                <w:rFonts w:ascii="Arial" w:hAnsi="Arial" w:cs="Arial"/>
                <w:noProof/>
              </w:rPr>
              <w:t>7</w:t>
            </w:r>
            <w:r w:rsidR="00424DED" w:rsidRPr="00C024F5">
              <w:rPr>
                <w:rFonts w:ascii="Arial" w:hAnsi="Arial" w:cs="Arial"/>
                <w:noProof/>
              </w:rPr>
              <w:t>.MA:Cn11b</w:t>
            </w:r>
          </w:p>
        </w:tc>
        <w:tc>
          <w:tcPr>
            <w:tcW w:w="4094" w:type="dxa"/>
          </w:tcPr>
          <w:p w14:paraId="45BBA7C6" w14:textId="3ED002BC" w:rsidR="00424DED" w:rsidRPr="00C024F5" w:rsidRDefault="00225B3B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C024F5">
              <w:rPr>
                <w:rFonts w:ascii="Arial" w:hAnsi="Arial" w:cs="Arial"/>
                <w:noProof/>
              </w:rPr>
              <w:t>Analyze and responsibly interact with media arts tools and environments, considering fair use and copyright, ethics, media literacy, and social media</w:t>
            </w:r>
            <w:r w:rsidR="64FBDCD8" w:rsidRPr="00C024F5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3714" w:type="dxa"/>
          </w:tcPr>
          <w:p w14:paraId="6B62F1B3" w14:textId="77777777" w:rsidR="00424DED" w:rsidRPr="00C024F5" w:rsidRDefault="00424DE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2F2C34E" w14:textId="77777777" w:rsidR="00424DED" w:rsidRPr="00C024F5" w:rsidRDefault="00424DE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80A4E5D" w14:textId="77777777" w:rsidR="00424DED" w:rsidRPr="00C024F5" w:rsidRDefault="00424DE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01" w:type="dxa"/>
            <w:shd w:val="clear" w:color="auto" w:fill="D9D9D9" w:themeFill="background1" w:themeFillShade="D9"/>
          </w:tcPr>
          <w:p w14:paraId="19219836" w14:textId="77777777" w:rsidR="00424DED" w:rsidRPr="00C024F5" w:rsidRDefault="00424DE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14:paraId="7194DBDC" w14:textId="097CF6E6" w:rsidR="000A3980" w:rsidRDefault="000A3980" w:rsidP="00C024F5">
      <w:pPr>
        <w:rPr>
          <w:rFonts w:ascii="Arial" w:hAnsi="Arial" w:cs="Arial"/>
          <w:b/>
          <w:noProof/>
        </w:rPr>
      </w:pPr>
    </w:p>
    <w:p w14:paraId="3AEBE277" w14:textId="77777777" w:rsidR="00525582" w:rsidRPr="00660149" w:rsidRDefault="00525582" w:rsidP="00525582">
      <w:pPr>
        <w:rPr>
          <w:rFonts w:ascii="Arial" w:hAnsi="Arial" w:cs="Arial"/>
          <w:bCs/>
          <w:noProof/>
        </w:rPr>
      </w:pPr>
      <w:r w:rsidRPr="00660149">
        <w:rPr>
          <w:rFonts w:ascii="Arial" w:hAnsi="Arial" w:cs="Arial"/>
          <w:bCs/>
          <w:noProof/>
        </w:rPr>
        <w:t>California Department of Education</w:t>
      </w:r>
      <w:r>
        <w:rPr>
          <w:rFonts w:ascii="Arial" w:hAnsi="Arial" w:cs="Arial"/>
          <w:bCs/>
          <w:noProof/>
        </w:rPr>
        <w:t xml:space="preserve">, </w:t>
      </w:r>
      <w:r w:rsidRPr="00660149">
        <w:rPr>
          <w:rFonts w:ascii="Arial" w:hAnsi="Arial" w:cs="Arial"/>
          <w:bCs/>
          <w:noProof/>
        </w:rPr>
        <w:t>July 2020</w:t>
      </w:r>
    </w:p>
    <w:p w14:paraId="1A188D27" w14:textId="77777777" w:rsidR="00525582" w:rsidRDefault="00525582" w:rsidP="00C024F5">
      <w:pPr>
        <w:rPr>
          <w:rFonts w:ascii="Arial" w:hAnsi="Arial" w:cs="Arial"/>
          <w:b/>
          <w:noProof/>
        </w:rPr>
      </w:pPr>
      <w:bookmarkStart w:id="0" w:name="_GoBack"/>
      <w:bookmarkEnd w:id="0"/>
    </w:p>
    <w:sectPr w:rsidR="00525582" w:rsidSect="00256E2E">
      <w:type w:val="continuous"/>
      <w:pgSz w:w="15840" w:h="12240" w:orient="landscape"/>
      <w:pgMar w:top="1710" w:right="720" w:bottom="720" w:left="720" w:header="144" w:footer="14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6BAE1" w14:textId="77777777" w:rsidR="002B7C9A" w:rsidRDefault="002B7C9A">
      <w:r>
        <w:separator/>
      </w:r>
    </w:p>
  </w:endnote>
  <w:endnote w:type="continuationSeparator" w:id="0">
    <w:p w14:paraId="17865C34" w14:textId="77777777" w:rsidR="002B7C9A" w:rsidRDefault="002B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Bold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523A0A" w:rsidRDefault="00523A0A" w:rsidP="009D1F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9D0D3C" w14:textId="77777777" w:rsidR="00523A0A" w:rsidRDefault="00523A0A" w:rsidP="00F432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AA4EB" w14:textId="77777777" w:rsidR="00E547C6" w:rsidRPr="00B114B1" w:rsidRDefault="00970164" w:rsidP="00E547C6">
    <w:pPr>
      <w:pStyle w:val="Footer"/>
      <w:tabs>
        <w:tab w:val="clear" w:pos="8640"/>
        <w:tab w:val="left" w:pos="12330"/>
      </w:tabs>
      <w:spacing w:after="240"/>
      <w:rPr>
        <w:rFonts w:ascii="Arial" w:hAnsi="Arial" w:cs="Arial"/>
      </w:rPr>
    </w:pPr>
    <w:r w:rsidRPr="00970164">
      <w:rPr>
        <w:rFonts w:ascii="Arial" w:hAnsi="Arial" w:cs="Arial"/>
      </w:rPr>
      <w:t>Standards Map Template–202</w:t>
    </w:r>
    <w:r w:rsidR="000A3980">
      <w:rPr>
        <w:rFonts w:ascii="Arial" w:hAnsi="Arial" w:cs="Arial"/>
      </w:rPr>
      <w:t>1</w:t>
    </w:r>
    <w:r w:rsidRPr="00970164">
      <w:rPr>
        <w:rFonts w:ascii="Arial" w:hAnsi="Arial" w:cs="Arial"/>
      </w:rPr>
      <w:t xml:space="preserve"> </w:t>
    </w:r>
    <w:r w:rsidR="000A3980">
      <w:rPr>
        <w:rFonts w:ascii="Arial" w:hAnsi="Arial" w:cs="Arial"/>
      </w:rPr>
      <w:t xml:space="preserve">Arts </w:t>
    </w:r>
    <w:r w:rsidRPr="00970164">
      <w:rPr>
        <w:rFonts w:ascii="Arial" w:hAnsi="Arial" w:cs="Arial"/>
      </w:rPr>
      <w:t>Education Adoption</w:t>
    </w:r>
    <w:r w:rsidR="00E547C6">
      <w:rPr>
        <w:rFonts w:ascii="Arial" w:hAnsi="Arial" w:cs="Arial"/>
      </w:rPr>
      <w:tab/>
    </w:r>
    <w:r w:rsidR="00E547C6" w:rsidRPr="00E547C6">
      <w:rPr>
        <w:rFonts w:ascii="Arial" w:hAnsi="Arial" w:cs="Arial"/>
      </w:rPr>
      <w:t xml:space="preserve">Page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PAGE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  <w:r w:rsidR="00E547C6" w:rsidRPr="00E547C6">
      <w:rPr>
        <w:rFonts w:ascii="Arial" w:hAnsi="Arial" w:cs="Arial"/>
      </w:rPr>
      <w:t xml:space="preserve"> of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NUMPAGES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51156" w14:textId="77777777" w:rsidR="002B7C9A" w:rsidRDefault="002B7C9A">
      <w:r>
        <w:separator/>
      </w:r>
    </w:p>
  </w:footnote>
  <w:footnote w:type="continuationSeparator" w:id="0">
    <w:p w14:paraId="5B93F632" w14:textId="77777777" w:rsidR="002B7C9A" w:rsidRDefault="002B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C05F0"/>
    <w:multiLevelType w:val="hybridMultilevel"/>
    <w:tmpl w:val="5898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BF"/>
    <w:rsid w:val="00056F4E"/>
    <w:rsid w:val="00093854"/>
    <w:rsid w:val="000A375A"/>
    <w:rsid w:val="000A3980"/>
    <w:rsid w:val="00123883"/>
    <w:rsid w:val="00125167"/>
    <w:rsid w:val="001620E8"/>
    <w:rsid w:val="001807FD"/>
    <w:rsid w:val="001A40FA"/>
    <w:rsid w:val="001D2CC7"/>
    <w:rsid w:val="001D4079"/>
    <w:rsid w:val="001F5338"/>
    <w:rsid w:val="001F7B46"/>
    <w:rsid w:val="002149A4"/>
    <w:rsid w:val="0022121E"/>
    <w:rsid w:val="00224586"/>
    <w:rsid w:val="00224EDB"/>
    <w:rsid w:val="00225B3B"/>
    <w:rsid w:val="00256E2E"/>
    <w:rsid w:val="00292897"/>
    <w:rsid w:val="002937E3"/>
    <w:rsid w:val="002A0F48"/>
    <w:rsid w:val="002A6D76"/>
    <w:rsid w:val="002B7C9A"/>
    <w:rsid w:val="002C0133"/>
    <w:rsid w:val="0031379D"/>
    <w:rsid w:val="00320718"/>
    <w:rsid w:val="00345C92"/>
    <w:rsid w:val="00346AC0"/>
    <w:rsid w:val="003471AA"/>
    <w:rsid w:val="00364DBF"/>
    <w:rsid w:val="003868B1"/>
    <w:rsid w:val="003A2FF0"/>
    <w:rsid w:val="003D5D2B"/>
    <w:rsid w:val="003F2634"/>
    <w:rsid w:val="00424DED"/>
    <w:rsid w:val="00430B2C"/>
    <w:rsid w:val="0047499F"/>
    <w:rsid w:val="00483F8A"/>
    <w:rsid w:val="004C1DBA"/>
    <w:rsid w:val="004C3DF9"/>
    <w:rsid w:val="004E7A00"/>
    <w:rsid w:val="004F59D8"/>
    <w:rsid w:val="00502BCD"/>
    <w:rsid w:val="00510BD5"/>
    <w:rsid w:val="00523A0A"/>
    <w:rsid w:val="00525582"/>
    <w:rsid w:val="00547E01"/>
    <w:rsid w:val="00553791"/>
    <w:rsid w:val="005542D9"/>
    <w:rsid w:val="00563C1E"/>
    <w:rsid w:val="005833FA"/>
    <w:rsid w:val="00586036"/>
    <w:rsid w:val="00591DAA"/>
    <w:rsid w:val="005B6390"/>
    <w:rsid w:val="005B640F"/>
    <w:rsid w:val="005E105A"/>
    <w:rsid w:val="00610A12"/>
    <w:rsid w:val="006951F2"/>
    <w:rsid w:val="006A0582"/>
    <w:rsid w:val="006B1C93"/>
    <w:rsid w:val="006C0ABB"/>
    <w:rsid w:val="006D3785"/>
    <w:rsid w:val="006E3E43"/>
    <w:rsid w:val="00744F28"/>
    <w:rsid w:val="00745A56"/>
    <w:rsid w:val="00771087"/>
    <w:rsid w:val="0079189F"/>
    <w:rsid w:val="007F7243"/>
    <w:rsid w:val="00800B9D"/>
    <w:rsid w:val="008512E5"/>
    <w:rsid w:val="0088227C"/>
    <w:rsid w:val="008B0A4B"/>
    <w:rsid w:val="008B2598"/>
    <w:rsid w:val="008C7182"/>
    <w:rsid w:val="00922E30"/>
    <w:rsid w:val="00941177"/>
    <w:rsid w:val="00967117"/>
    <w:rsid w:val="00970164"/>
    <w:rsid w:val="009927E4"/>
    <w:rsid w:val="009D1F7A"/>
    <w:rsid w:val="009D3A59"/>
    <w:rsid w:val="00A166B5"/>
    <w:rsid w:val="00A16C71"/>
    <w:rsid w:val="00A27837"/>
    <w:rsid w:val="00A40056"/>
    <w:rsid w:val="00A5042B"/>
    <w:rsid w:val="00A55E9A"/>
    <w:rsid w:val="00A921EF"/>
    <w:rsid w:val="00A9476C"/>
    <w:rsid w:val="00B114B1"/>
    <w:rsid w:val="00C024F5"/>
    <w:rsid w:val="00C07852"/>
    <w:rsid w:val="00C1300E"/>
    <w:rsid w:val="00CA674C"/>
    <w:rsid w:val="00CC731C"/>
    <w:rsid w:val="00CE59E0"/>
    <w:rsid w:val="00D00799"/>
    <w:rsid w:val="00D13677"/>
    <w:rsid w:val="00D27974"/>
    <w:rsid w:val="00D81BC8"/>
    <w:rsid w:val="00DB36C9"/>
    <w:rsid w:val="00DD0D25"/>
    <w:rsid w:val="00DF2F1B"/>
    <w:rsid w:val="00E0409E"/>
    <w:rsid w:val="00E17968"/>
    <w:rsid w:val="00E24537"/>
    <w:rsid w:val="00E44A5E"/>
    <w:rsid w:val="00E536B7"/>
    <w:rsid w:val="00E547C6"/>
    <w:rsid w:val="00EA4F26"/>
    <w:rsid w:val="00EB34C9"/>
    <w:rsid w:val="00EE1886"/>
    <w:rsid w:val="00EF6410"/>
    <w:rsid w:val="00F15FD4"/>
    <w:rsid w:val="00F16781"/>
    <w:rsid w:val="00F361F3"/>
    <w:rsid w:val="00F432A3"/>
    <w:rsid w:val="00F45422"/>
    <w:rsid w:val="00F47459"/>
    <w:rsid w:val="00F51D6E"/>
    <w:rsid w:val="00F523DE"/>
    <w:rsid w:val="00F919D8"/>
    <w:rsid w:val="00FC0188"/>
    <w:rsid w:val="00FE5554"/>
    <w:rsid w:val="0BB0C424"/>
    <w:rsid w:val="0ED6835C"/>
    <w:rsid w:val="1468DB25"/>
    <w:rsid w:val="16F56471"/>
    <w:rsid w:val="2BCEEB32"/>
    <w:rsid w:val="64FBDCD8"/>
    <w:rsid w:val="67F6CCA2"/>
    <w:rsid w:val="7658D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53D32A"/>
  <w15:chartTrackingRefBased/>
  <w15:docId w15:val="{898A4159-0184-438E-BAAF-7A03C1F8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4B1"/>
    <w:pPr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Heading2">
    <w:name w:val="heading 2"/>
    <w:basedOn w:val="Normal"/>
    <w:next w:val="Normal"/>
    <w:qFormat/>
    <w:rsid w:val="00B114B1"/>
    <w:pPr>
      <w:outlineLvl w:val="1"/>
    </w:pPr>
    <w:rPr>
      <w:rFonts w:ascii="Arial" w:hAnsi="Arial" w:cs="Arial"/>
      <w:b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114B1"/>
    <w:pPr>
      <w:outlineLvl w:val="2"/>
    </w:pPr>
    <w:rPr>
      <w:rFonts w:ascii="Arial" w:hAnsi="Arial" w:cs="Arial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title">
    <w:name w:val="Ch tit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-Roman" w:hAnsi="Palatino-Roman" w:cs="Palatino-Roman"/>
      <w:color w:val="FFFFFF"/>
      <w:sz w:val="44"/>
      <w:szCs w:val="44"/>
      <w:lang w:bidi="en-US"/>
    </w:rPr>
  </w:style>
  <w:style w:type="paragraph" w:customStyle="1" w:styleId="Standard-1">
    <w:name w:val="Standard-1"/>
    <w:basedOn w:val="Normal"/>
    <w:rsid w:val="007638F2"/>
    <w:pPr>
      <w:widowControl w:val="0"/>
      <w:pBdr>
        <w:top w:val="single" w:sz="4" w:space="16" w:color="auto"/>
      </w:pBdr>
      <w:autoSpaceDE w:val="0"/>
      <w:autoSpaceDN w:val="0"/>
      <w:adjustRightInd w:val="0"/>
      <w:spacing w:before="240" w:after="120" w:line="320" w:lineRule="atLeast"/>
      <w:textAlignment w:val="baseline"/>
    </w:pPr>
    <w:rPr>
      <w:rFonts w:ascii="Palatino-Bold" w:hAnsi="Palatino-Bold" w:cs="Palatino-Bold"/>
      <w:b/>
      <w:bCs/>
      <w:color w:val="000000"/>
      <w:lang w:bidi="en-US"/>
    </w:rPr>
  </w:style>
  <w:style w:type="paragraph" w:customStyle="1" w:styleId="StandardHead">
    <w:name w:val="Standard Head"/>
    <w:basedOn w:val="Standard-1"/>
    <w:rsid w:val="007638F2"/>
    <w:pPr>
      <w:pBdr>
        <w:top w:val="none" w:sz="0" w:space="0" w:color="auto"/>
      </w:pBdr>
      <w:spacing w:before="400" w:after="0" w:line="340" w:lineRule="atLeast"/>
    </w:pPr>
    <w:rPr>
      <w:sz w:val="28"/>
      <w:szCs w:val="28"/>
    </w:rPr>
  </w:style>
  <w:style w:type="paragraph" w:styleId="BodyText">
    <w:name w:val="Body Text"/>
    <w:basedOn w:val="Normal"/>
    <w:rsid w:val="007638F2"/>
    <w:pPr>
      <w:widowControl w:val="0"/>
      <w:autoSpaceDE w:val="0"/>
      <w:autoSpaceDN w:val="0"/>
      <w:adjustRightInd w:val="0"/>
      <w:spacing w:line="280" w:lineRule="atLeast"/>
      <w:ind w:firstLine="240"/>
      <w:textAlignment w:val="baseline"/>
    </w:pPr>
    <w:rPr>
      <w:rFonts w:ascii="Palatino-Roman" w:hAnsi="Palatino-Roman" w:cs="Palatino-Roman"/>
      <w:color w:val="000000"/>
      <w:sz w:val="22"/>
      <w:szCs w:val="22"/>
      <w:lang w:bidi="en-US"/>
    </w:rPr>
  </w:style>
  <w:style w:type="paragraph" w:customStyle="1" w:styleId="StandardsText">
    <w:name w:val="Standards Text"/>
    <w:basedOn w:val="BodyText"/>
    <w:rsid w:val="007638F2"/>
    <w:pPr>
      <w:tabs>
        <w:tab w:val="left" w:pos="900"/>
      </w:tabs>
      <w:suppressAutoHyphens/>
      <w:spacing w:after="80"/>
      <w:ind w:left="900" w:hanging="900"/>
    </w:pPr>
  </w:style>
  <w:style w:type="paragraph" w:customStyle="1" w:styleId="StandardHeads">
    <w:name w:val="Standard Heads"/>
    <w:basedOn w:val="Normal"/>
    <w:rsid w:val="007638F2"/>
    <w:pPr>
      <w:keepNext/>
      <w:widowControl w:val="0"/>
      <w:autoSpaceDE w:val="0"/>
      <w:autoSpaceDN w:val="0"/>
      <w:adjustRightInd w:val="0"/>
      <w:spacing w:before="240" w:after="240" w:line="480" w:lineRule="atLeast"/>
      <w:textAlignment w:val="center"/>
    </w:pPr>
    <w:rPr>
      <w:rFonts w:ascii="Times-Bold" w:hAnsi="Times-Bold" w:cs="Times-Bold"/>
      <w:b/>
      <w:bCs/>
      <w:color w:val="000000"/>
      <w:lang w:bidi="en-US"/>
    </w:rPr>
  </w:style>
  <w:style w:type="paragraph" w:customStyle="1" w:styleId="Footnote">
    <w:name w:val="Footnote"/>
    <w:basedOn w:val="Normal"/>
    <w:rsid w:val="007638F2"/>
    <w:pPr>
      <w:widowControl w:val="0"/>
      <w:tabs>
        <w:tab w:val="left" w:pos="100"/>
      </w:tabs>
      <w:autoSpaceDE w:val="0"/>
      <w:autoSpaceDN w:val="0"/>
      <w:adjustRightInd w:val="0"/>
      <w:spacing w:line="200" w:lineRule="atLeast"/>
      <w:ind w:left="100" w:hanging="100"/>
      <w:textAlignment w:val="center"/>
    </w:pPr>
    <w:rPr>
      <w:rFonts w:ascii="Palatino-Roman" w:hAnsi="Palatino-Roman" w:cs="Palatino-Roman"/>
      <w:color w:val="000000"/>
      <w:sz w:val="16"/>
      <w:szCs w:val="16"/>
      <w:lang w:bidi="en-US"/>
    </w:rPr>
  </w:style>
  <w:style w:type="paragraph" w:customStyle="1" w:styleId="NormalParagraphStyle">
    <w:name w:val="NormalParagraphSty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character" w:customStyle="1" w:styleId="Multiplestandards">
    <w:name w:val="Multiple standards"/>
    <w:rsid w:val="007638F2"/>
    <w:rPr>
      <w:sz w:val="22"/>
      <w:szCs w:val="22"/>
    </w:rPr>
  </w:style>
  <w:style w:type="paragraph" w:customStyle="1" w:styleId="Bullets">
    <w:name w:val="Bullets"/>
    <w:basedOn w:val="Normal"/>
    <w:rsid w:val="007638F2"/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240" w:line="480" w:lineRule="atLeast"/>
      <w:ind w:left="540" w:hanging="360"/>
      <w:textAlignment w:val="baseline"/>
    </w:pPr>
    <w:rPr>
      <w:rFonts w:ascii="Times-Roman" w:hAnsi="Times-Roman" w:cs="Times-Roman"/>
      <w:color w:val="000000"/>
      <w:lang w:bidi="en-US"/>
    </w:rPr>
  </w:style>
  <w:style w:type="table" w:styleId="TableGrid">
    <w:name w:val="Table Grid"/>
    <w:basedOn w:val="TableNormal"/>
    <w:rsid w:val="0076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7638F2"/>
    <w:rPr>
      <w:rFonts w:ascii="TimesNewRomanPSMT" w:hAnsi="TimesNewRomanPSMT" w:cs="TimesNewRomanPSMT"/>
      <w:w w:val="100"/>
      <w:sz w:val="24"/>
      <w:szCs w:val="24"/>
      <w:vertAlign w:val="superscript"/>
    </w:rPr>
  </w:style>
  <w:style w:type="paragraph" w:customStyle="1" w:styleId="Noparagraphstyle">
    <w:name w:val="[No paragraph style]"/>
    <w:rsid w:val="003137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en-US"/>
    </w:rPr>
  </w:style>
  <w:style w:type="character" w:styleId="Hyperlink">
    <w:name w:val="Hyperlink"/>
    <w:rsid w:val="0031379D"/>
    <w:rPr>
      <w:color w:val="000000"/>
      <w:w w:val="100"/>
      <w:u w:val="thick" w:color="000000"/>
    </w:rPr>
  </w:style>
  <w:style w:type="paragraph" w:styleId="Footer">
    <w:name w:val="footer"/>
    <w:basedOn w:val="Normal"/>
    <w:rsid w:val="00F432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32A3"/>
  </w:style>
  <w:style w:type="paragraph" w:styleId="Header">
    <w:name w:val="header"/>
    <w:basedOn w:val="Normal"/>
    <w:rsid w:val="00F432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7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718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20718"/>
    <w:rPr>
      <w:color w:val="800080"/>
      <w:u w:val="single"/>
    </w:rPr>
  </w:style>
  <w:style w:type="character" w:customStyle="1" w:styleId="Heading1Char">
    <w:name w:val="Heading 1 Char"/>
    <w:link w:val="Heading1"/>
    <w:rsid w:val="00B114B1"/>
    <w:rPr>
      <w:rFonts w:ascii="Arial" w:hAnsi="Arial" w:cs="Arial"/>
      <w:b/>
      <w:b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23A0A"/>
    <w:rPr>
      <w:rFonts w:ascii="Arial" w:hAnsi="Arial" w:cs="Arial"/>
      <w:b/>
      <w:noProof/>
      <w:sz w:val="24"/>
      <w:szCs w:val="24"/>
    </w:rPr>
  </w:style>
  <w:style w:type="character" w:styleId="CommentReference">
    <w:name w:val="annotation reference"/>
    <w:basedOn w:val="DefaultParagraphFont"/>
    <w:rsid w:val="00F51D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D6E"/>
  </w:style>
  <w:style w:type="paragraph" w:styleId="CommentSubject">
    <w:name w:val="annotation subject"/>
    <w:basedOn w:val="CommentText"/>
    <w:next w:val="CommentText"/>
    <w:link w:val="CommentSubjectChar"/>
    <w:rsid w:val="00F51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1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73F3F21E3504F9B97B2424931F5F3" ma:contentTypeVersion="17" ma:contentTypeDescription="Create a new document." ma:contentTypeScope="" ma:versionID="46e304e135498602f91baf968d207b42">
  <xsd:schema xmlns:xsd="http://www.w3.org/2001/XMLSchema" xmlns:xs="http://www.w3.org/2001/XMLSchema" xmlns:p="http://schemas.microsoft.com/office/2006/metadata/properties" xmlns:ns2="fcc10b13-693b-4108-82e6-a022af39983a" xmlns:ns3="3d27bdd8-aa24-4715-8252-5cc1057583fa" targetNamespace="http://schemas.microsoft.com/office/2006/metadata/properties" ma:root="true" ma:fieldsID="e9cc79409a416f4a1a222bc44210e5e7" ns2:_="" ns3:_="">
    <xsd:import namespace="fcc10b13-693b-4108-82e6-a022af39983a"/>
    <xsd:import namespace="3d27bdd8-aa24-4715-8252-5cc105758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10b13-693b-4108-82e6-a022af3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7bdd8-aa24-4715-8252-5cc105758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cc10b13-693b-4108-82e6-a022af39983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F32B8-EA8E-4ACA-BF9D-3616343BF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10b13-693b-4108-82e6-a022af39983a"/>
    <ds:schemaRef ds:uri="3d27bdd8-aa24-4715-8252-5cc105758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992972-5980-48B5-8C79-C9336BDCA9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6E7962-1185-4DF0-9B18-053FD2532E23}">
  <ds:schemaRefs>
    <ds:schemaRef ds:uri="http://schemas.microsoft.com/office/2006/metadata/properties"/>
    <ds:schemaRef ds:uri="http://schemas.microsoft.com/office/infopath/2007/PartnerControls"/>
    <ds:schemaRef ds:uri="fcc10b13-693b-4108-82e6-a022af39983a"/>
  </ds:schemaRefs>
</ds:datastoreItem>
</file>

<file path=customXml/itemProps4.xml><?xml version="1.0" encoding="utf-8"?>
<ds:datastoreItem xmlns:ds="http://schemas.openxmlformats.org/officeDocument/2006/customXml" ds:itemID="{A32E8B33-70E0-44F6-BCDE-F52BF4BC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Seven Media Arts Standards Map - Instructional Materials (CA Dept of Education)</vt:lpstr>
    </vt:vector>
  </TitlesOfParts>
  <Company>CA Dept of Education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Seven Media Arts Standards Map - Instructional Materials (CA Dept of Education)</dc:title>
  <dc:subject>Standards Map Template–2021 Arts Education Adoption Grade Seven Media Arts.</dc:subject>
  <dc:creator>CA Dept of Education</dc:creator>
  <cp:keywords>introduction, high school, appendix, glossary</cp:keywords>
  <cp:lastModifiedBy>Terri Yan</cp:lastModifiedBy>
  <cp:revision>4</cp:revision>
  <cp:lastPrinted>2020-01-30T17:04:00Z</cp:lastPrinted>
  <dcterms:created xsi:type="dcterms:W3CDTF">2020-06-30T17:28:00Z</dcterms:created>
  <dcterms:modified xsi:type="dcterms:W3CDTF">2020-07-03T02:37:00Z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0x010100EDC73F3F21E3504F9B97B2424931F5F3</vt:lpwstr>
  </property>
</Properties>
</file>