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29DD3" w14:textId="77777777"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14:paraId="2C5C7994" w14:textId="2D4562BB" w:rsidR="00256E2E" w:rsidRDefault="00256E2E" w:rsidP="00E17968">
      <w:pPr>
        <w:spacing w:after="120"/>
        <w:rPr>
          <w:rFonts w:ascii="Arial" w:hAnsi="Arial" w:cs="Arial"/>
          <w:noProof/>
        </w:rPr>
      </w:pPr>
      <w:r>
        <w:rPr>
          <w:rFonts w:ascii="Arial" w:hAnsi="Arial" w:cs="Arial"/>
          <w:noProof/>
        </w:rPr>
        <w:t>Program Title</w:t>
      </w:r>
      <w:r w:rsidR="00206B12">
        <w:rPr>
          <w:rFonts w:ascii="Arial" w:hAnsi="Arial" w:cs="Arial"/>
          <w:noProof/>
        </w:rPr>
        <w:t>:</w:t>
      </w:r>
      <w:r>
        <w:rPr>
          <w:rFonts w:ascii="Arial" w:hAnsi="Arial" w:cs="Arial"/>
          <w:noProof/>
        </w:rPr>
        <w:t xml:space="preserve"> </w:t>
      </w:r>
      <w:r w:rsidRPr="009D3A59">
        <w:rPr>
          <w:rFonts w:ascii="Arial" w:hAnsi="Arial" w:cs="Arial"/>
          <w:i/>
          <w:noProof/>
        </w:rPr>
        <w:t>[Enter Program Title]</w:t>
      </w:r>
    </w:p>
    <w:p w14:paraId="44C77B9E" w14:textId="5C53D815" w:rsidR="004F59D8" w:rsidRDefault="00C875FA" w:rsidP="00206B12">
      <w:pPr>
        <w:spacing w:after="120"/>
        <w:ind w:left="2340"/>
        <w:jc w:val="right"/>
        <w:rPr>
          <w:rFonts w:ascii="Arial" w:hAnsi="Arial" w:cs="Arial"/>
          <w:noProof/>
        </w:rPr>
      </w:pPr>
      <w:r>
        <w:rPr>
          <w:rFonts w:ascii="Arial" w:hAnsi="Arial" w:cs="Arial"/>
          <w:noProof/>
        </w:rPr>
        <w:t>Approved by the State Board of Education July 8, 2020</w:t>
      </w:r>
    </w:p>
    <w:p w14:paraId="46EF22E4" w14:textId="5BDD9029" w:rsidR="00970164" w:rsidRDefault="00744F28" w:rsidP="00206B12">
      <w:pPr>
        <w:spacing w:after="120"/>
        <w:ind w:left="7200"/>
        <w:jc w:val="right"/>
        <w:rPr>
          <w:rFonts w:ascii="Arial" w:hAnsi="Arial" w:cs="Arial"/>
          <w:noProof/>
        </w:rPr>
        <w:sectPr w:rsidR="00970164" w:rsidSect="004F59D8">
          <w:footerReference w:type="even" r:id="rId11"/>
          <w:footerReference w:type="default" r:id="rId12"/>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 xml:space="preserve">Page 1 of </w:t>
      </w:r>
      <w:r w:rsidR="00976916">
        <w:rPr>
          <w:rFonts w:ascii="Arial" w:hAnsi="Arial" w:cs="Arial"/>
          <w:iCs/>
          <w:noProof/>
        </w:rPr>
        <w:t>4</w:t>
      </w:r>
    </w:p>
    <w:p w14:paraId="744B2001" w14:textId="59E9658A" w:rsidR="00256E2E" w:rsidRDefault="004F59D8" w:rsidP="00E17968">
      <w:pPr>
        <w:spacing w:after="120"/>
        <w:rPr>
          <w:rFonts w:ascii="Arial" w:hAnsi="Arial" w:cs="Arial"/>
          <w:noProof/>
        </w:rPr>
      </w:pPr>
      <w:r>
        <w:rPr>
          <w:rFonts w:ascii="Arial" w:hAnsi="Arial" w:cs="Arial"/>
          <w:noProof/>
        </w:rPr>
        <w:t>Components</w:t>
      </w:r>
      <w:r w:rsidR="00206B12">
        <w:rPr>
          <w:rFonts w:ascii="Arial" w:hAnsi="Arial" w:cs="Arial"/>
          <w:noProof/>
        </w:rPr>
        <w:t>:</w:t>
      </w:r>
      <w:r>
        <w:rPr>
          <w:rFonts w:ascii="Arial" w:hAnsi="Arial" w:cs="Arial"/>
          <w:noProof/>
        </w:rPr>
        <w:t xml:space="preserve"> </w:t>
      </w:r>
      <w:r w:rsidRPr="009D3A59">
        <w:rPr>
          <w:rFonts w:ascii="Arial" w:hAnsi="Arial" w:cs="Arial"/>
          <w:i/>
          <w:noProof/>
        </w:rPr>
        <w:t>[Enter Components]</w:t>
      </w:r>
    </w:p>
    <w:p w14:paraId="672A6659" w14:textId="77777777" w:rsidR="00256E2E" w:rsidRDefault="00256E2E" w:rsidP="00E17968">
      <w:pPr>
        <w:spacing w:after="120"/>
        <w:rPr>
          <w:rFonts w:ascii="Arial" w:hAnsi="Arial" w:cs="Arial"/>
          <w:noProof/>
        </w:rPr>
      </w:pPr>
    </w:p>
    <w:p w14:paraId="0A37501D" w14:textId="77777777"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14:paraId="7F9E8D58" w14:textId="77777777" w:rsidR="00547E01" w:rsidRDefault="00547E01" w:rsidP="00256E2E">
      <w:pPr>
        <w:pStyle w:val="Heading1"/>
        <w:spacing w:before="360"/>
      </w:pPr>
      <w:r w:rsidRPr="00B114B1">
        <w:t xml:space="preserve">Standards Map </w:t>
      </w:r>
      <w:r w:rsidR="00056F4E">
        <w:t>Template</w:t>
      </w:r>
      <w:r w:rsidR="00EF6410">
        <w:t>–</w:t>
      </w:r>
      <w:r w:rsidRPr="00B114B1">
        <w:t>202</w:t>
      </w:r>
      <w:r w:rsidR="00F361F3">
        <w:t>1</w:t>
      </w:r>
      <w:r w:rsidRPr="00B114B1">
        <w:t xml:space="preserve"> </w:t>
      </w:r>
      <w:r w:rsidR="00F361F3">
        <w:t xml:space="preserve">Arts </w:t>
      </w:r>
      <w:r w:rsidRPr="00B114B1">
        <w:t>Education Adoption</w:t>
      </w:r>
      <w:r w:rsidR="00EF6410">
        <w:br/>
      </w:r>
      <w:r w:rsidR="005756B4">
        <w:t xml:space="preserve">Grade </w:t>
      </w:r>
      <w:r w:rsidR="00757620">
        <w:t>S</w:t>
      </w:r>
      <w:r w:rsidR="00356B5B">
        <w:t>even</w:t>
      </w:r>
      <w:r w:rsidR="00F361F3">
        <w:t xml:space="preserve"> </w:t>
      </w:r>
      <w:r w:rsidR="00A40056">
        <w:t>Music</w:t>
      </w:r>
    </w:p>
    <w:p w14:paraId="5A5D9E86" w14:textId="77777777" w:rsidR="001F7B46" w:rsidRPr="00EF6410" w:rsidRDefault="00056F4E" w:rsidP="001D2CC7">
      <w:pPr>
        <w:spacing w:after="240"/>
        <w:jc w:val="center"/>
        <w:rPr>
          <w:rFonts w:ascii="Arial" w:hAnsi="Arial" w:cs="Arial"/>
        </w:rPr>
      </w:pPr>
      <w:r w:rsidRPr="00EF6410">
        <w:rPr>
          <w:rFonts w:ascii="Arial" w:hAnsi="Arial" w:cs="Arial"/>
        </w:rPr>
        <w:t>(Download and use to cite where instructional resources fully address each standard)</w:t>
      </w:r>
    </w:p>
    <w:tbl>
      <w:tblPr>
        <w:tblStyle w:val="TableGrid"/>
        <w:tblW w:w="14616" w:type="dxa"/>
        <w:tblLook w:val="0020" w:firstRow="1" w:lastRow="0" w:firstColumn="0" w:lastColumn="0" w:noHBand="0" w:noVBand="0"/>
        <w:tblDescription w:val="Grade Seven Music Standards chart"/>
      </w:tblPr>
      <w:tblGrid>
        <w:gridCol w:w="1843"/>
        <w:gridCol w:w="4092"/>
        <w:gridCol w:w="3627"/>
        <w:gridCol w:w="630"/>
        <w:gridCol w:w="636"/>
        <w:gridCol w:w="3788"/>
      </w:tblGrid>
      <w:tr w:rsidR="00CC731C" w:rsidRPr="00976916" w14:paraId="481AA0D0" w14:textId="77777777" w:rsidTr="00FF6254">
        <w:trPr>
          <w:cantSplit/>
          <w:trHeight w:val="211"/>
          <w:tblHeader/>
        </w:trPr>
        <w:tc>
          <w:tcPr>
            <w:tcW w:w="1843" w:type="dxa"/>
            <w:shd w:val="clear" w:color="auto" w:fill="D9D9D9" w:themeFill="background1" w:themeFillShade="D9"/>
          </w:tcPr>
          <w:p w14:paraId="03E12EA8" w14:textId="77777777" w:rsidR="00A16C71" w:rsidRPr="00976916" w:rsidRDefault="00A16C71" w:rsidP="00A16C71">
            <w:pPr>
              <w:autoSpaceDE w:val="0"/>
              <w:autoSpaceDN w:val="0"/>
              <w:adjustRightInd w:val="0"/>
              <w:jc w:val="center"/>
              <w:rPr>
                <w:rFonts w:ascii="Arial" w:hAnsi="Arial" w:cs="Arial"/>
                <w:b/>
                <w:bCs/>
                <w:noProof/>
              </w:rPr>
            </w:pPr>
            <w:r w:rsidRPr="00976916">
              <w:rPr>
                <w:rFonts w:ascii="Arial" w:hAnsi="Arial" w:cs="Arial"/>
                <w:b/>
                <w:bCs/>
                <w:noProof/>
              </w:rPr>
              <w:t>Standard</w:t>
            </w:r>
          </w:p>
        </w:tc>
        <w:tc>
          <w:tcPr>
            <w:tcW w:w="4092" w:type="dxa"/>
            <w:shd w:val="clear" w:color="auto" w:fill="D9D9D9" w:themeFill="background1" w:themeFillShade="D9"/>
          </w:tcPr>
          <w:p w14:paraId="1AF3B267" w14:textId="77777777" w:rsidR="00A16C71" w:rsidRPr="00976916" w:rsidRDefault="00A16C71" w:rsidP="00B114B1">
            <w:pPr>
              <w:pStyle w:val="Heading3"/>
            </w:pPr>
            <w:r w:rsidRPr="00976916">
              <w:t>Standard Language</w:t>
            </w:r>
          </w:p>
        </w:tc>
        <w:tc>
          <w:tcPr>
            <w:tcW w:w="3627" w:type="dxa"/>
            <w:shd w:val="clear" w:color="auto" w:fill="D9D9D9" w:themeFill="background1" w:themeFillShade="D9"/>
          </w:tcPr>
          <w:p w14:paraId="54562555" w14:textId="77777777" w:rsidR="00A16C71" w:rsidRPr="00976916" w:rsidRDefault="00A16C71" w:rsidP="00A16C71">
            <w:pPr>
              <w:autoSpaceDE w:val="0"/>
              <w:autoSpaceDN w:val="0"/>
              <w:adjustRightInd w:val="0"/>
              <w:jc w:val="center"/>
              <w:rPr>
                <w:rFonts w:ascii="Arial" w:hAnsi="Arial" w:cs="Arial"/>
                <w:b/>
                <w:bCs/>
                <w:noProof/>
              </w:rPr>
            </w:pPr>
            <w:r w:rsidRPr="00976916">
              <w:rPr>
                <w:rFonts w:ascii="Arial" w:hAnsi="Arial" w:cs="Arial"/>
                <w:b/>
                <w:bCs/>
                <w:noProof/>
              </w:rPr>
              <w:t>Publisher Citations</w:t>
            </w:r>
          </w:p>
        </w:tc>
        <w:tc>
          <w:tcPr>
            <w:tcW w:w="630" w:type="dxa"/>
            <w:shd w:val="clear" w:color="auto" w:fill="D9D9D9" w:themeFill="background1" w:themeFillShade="D9"/>
          </w:tcPr>
          <w:p w14:paraId="7E80677B" w14:textId="77777777" w:rsidR="00A16C71" w:rsidRPr="00976916" w:rsidRDefault="00A16C71" w:rsidP="00A16C71">
            <w:pPr>
              <w:autoSpaceDE w:val="0"/>
              <w:autoSpaceDN w:val="0"/>
              <w:adjustRightInd w:val="0"/>
              <w:jc w:val="center"/>
              <w:rPr>
                <w:rFonts w:ascii="Arial" w:hAnsi="Arial" w:cs="Arial"/>
                <w:b/>
                <w:bCs/>
                <w:noProof/>
              </w:rPr>
            </w:pPr>
            <w:r w:rsidRPr="00976916">
              <w:rPr>
                <w:rFonts w:ascii="Arial" w:hAnsi="Arial" w:cs="Arial"/>
                <w:b/>
                <w:bCs/>
                <w:noProof/>
              </w:rPr>
              <w:t>Met</w:t>
            </w:r>
          </w:p>
          <w:p w14:paraId="10622D25" w14:textId="77777777" w:rsidR="00A16C71" w:rsidRPr="00976916" w:rsidRDefault="00A16C71" w:rsidP="00A16C71">
            <w:pPr>
              <w:autoSpaceDE w:val="0"/>
              <w:autoSpaceDN w:val="0"/>
              <w:adjustRightInd w:val="0"/>
              <w:jc w:val="center"/>
              <w:rPr>
                <w:rFonts w:ascii="Arial" w:hAnsi="Arial" w:cs="Arial"/>
                <w:b/>
                <w:bCs/>
                <w:noProof/>
              </w:rPr>
            </w:pPr>
            <w:r w:rsidRPr="00976916">
              <w:rPr>
                <w:rFonts w:ascii="Arial" w:hAnsi="Arial" w:cs="Arial"/>
                <w:b/>
                <w:bCs/>
                <w:noProof/>
              </w:rPr>
              <w:t>Y</w:t>
            </w:r>
          </w:p>
        </w:tc>
        <w:tc>
          <w:tcPr>
            <w:tcW w:w="636" w:type="dxa"/>
            <w:shd w:val="clear" w:color="auto" w:fill="D9D9D9" w:themeFill="background1" w:themeFillShade="D9"/>
          </w:tcPr>
          <w:p w14:paraId="08E33406" w14:textId="77777777" w:rsidR="00A16C71" w:rsidRPr="00976916" w:rsidRDefault="00A16C71" w:rsidP="00A16C71">
            <w:pPr>
              <w:autoSpaceDE w:val="0"/>
              <w:autoSpaceDN w:val="0"/>
              <w:adjustRightInd w:val="0"/>
              <w:jc w:val="center"/>
              <w:rPr>
                <w:rFonts w:ascii="Arial" w:hAnsi="Arial" w:cs="Arial"/>
                <w:b/>
                <w:bCs/>
                <w:noProof/>
              </w:rPr>
            </w:pPr>
            <w:r w:rsidRPr="00976916">
              <w:rPr>
                <w:rFonts w:ascii="Arial" w:hAnsi="Arial" w:cs="Arial"/>
                <w:b/>
                <w:bCs/>
                <w:noProof/>
              </w:rPr>
              <w:t>Met</w:t>
            </w:r>
          </w:p>
          <w:p w14:paraId="350C21BE" w14:textId="77777777" w:rsidR="00A16C71" w:rsidRPr="00976916" w:rsidRDefault="00A16C71" w:rsidP="00A16C71">
            <w:pPr>
              <w:autoSpaceDE w:val="0"/>
              <w:autoSpaceDN w:val="0"/>
              <w:adjustRightInd w:val="0"/>
              <w:jc w:val="center"/>
              <w:rPr>
                <w:rFonts w:ascii="Arial" w:hAnsi="Arial" w:cs="Arial"/>
                <w:b/>
                <w:bCs/>
                <w:noProof/>
              </w:rPr>
            </w:pPr>
            <w:r w:rsidRPr="00976916">
              <w:rPr>
                <w:rFonts w:ascii="Arial" w:hAnsi="Arial" w:cs="Arial"/>
                <w:b/>
                <w:bCs/>
                <w:noProof/>
              </w:rPr>
              <w:t>N</w:t>
            </w:r>
          </w:p>
        </w:tc>
        <w:tc>
          <w:tcPr>
            <w:tcW w:w="3788" w:type="dxa"/>
            <w:shd w:val="clear" w:color="auto" w:fill="D9D9D9" w:themeFill="background1" w:themeFillShade="D9"/>
          </w:tcPr>
          <w:p w14:paraId="43BD6B65" w14:textId="77777777" w:rsidR="00A16C71" w:rsidRPr="00976916" w:rsidRDefault="00A16C71" w:rsidP="00A16C71">
            <w:pPr>
              <w:autoSpaceDE w:val="0"/>
              <w:autoSpaceDN w:val="0"/>
              <w:adjustRightInd w:val="0"/>
              <w:jc w:val="center"/>
              <w:rPr>
                <w:rFonts w:ascii="Arial" w:hAnsi="Arial" w:cs="Arial"/>
                <w:b/>
                <w:bCs/>
                <w:noProof/>
              </w:rPr>
            </w:pPr>
            <w:r w:rsidRPr="00976916">
              <w:rPr>
                <w:rFonts w:ascii="Arial" w:hAnsi="Arial" w:cs="Arial"/>
                <w:b/>
                <w:bCs/>
                <w:noProof/>
              </w:rPr>
              <w:t>Reviewer Comments, Citations, and Questions</w:t>
            </w:r>
          </w:p>
        </w:tc>
      </w:tr>
      <w:tr w:rsidR="00345C92" w:rsidRPr="00976916" w14:paraId="3EAADE5B" w14:textId="77777777" w:rsidTr="00FF6254">
        <w:trPr>
          <w:cantSplit/>
          <w:trHeight w:val="211"/>
        </w:trPr>
        <w:tc>
          <w:tcPr>
            <w:tcW w:w="1843" w:type="dxa"/>
          </w:tcPr>
          <w:p w14:paraId="360785EC" w14:textId="77777777" w:rsidR="00345C92" w:rsidRPr="00976916" w:rsidRDefault="00345C92" w:rsidP="00A16C71">
            <w:pPr>
              <w:autoSpaceDE w:val="0"/>
              <w:autoSpaceDN w:val="0"/>
              <w:adjustRightInd w:val="0"/>
              <w:jc w:val="center"/>
              <w:rPr>
                <w:rFonts w:ascii="Arial" w:hAnsi="Arial" w:cs="Arial"/>
                <w:b/>
                <w:bCs/>
                <w:noProof/>
              </w:rPr>
            </w:pPr>
            <w:r w:rsidRPr="00976916">
              <w:rPr>
                <w:rFonts w:ascii="Arial" w:hAnsi="Arial" w:cs="Arial"/>
                <w:b/>
                <w:bCs/>
                <w:noProof/>
              </w:rPr>
              <w:t>CREATING</w:t>
            </w:r>
          </w:p>
        </w:tc>
        <w:tc>
          <w:tcPr>
            <w:tcW w:w="4092" w:type="dxa"/>
          </w:tcPr>
          <w:p w14:paraId="6627D872" w14:textId="77777777" w:rsidR="00345C92" w:rsidRPr="00976916" w:rsidRDefault="00A9476C" w:rsidP="00B114B1">
            <w:pPr>
              <w:pStyle w:val="Heading3"/>
              <w:rPr>
                <w:b w:val="0"/>
              </w:rPr>
            </w:pPr>
            <w:r w:rsidRPr="00976916">
              <w:rPr>
                <w:b w:val="0"/>
              </w:rPr>
              <w:t>Generate and conceptualize artistic ideas and work.</w:t>
            </w:r>
          </w:p>
        </w:tc>
        <w:tc>
          <w:tcPr>
            <w:tcW w:w="3627" w:type="dxa"/>
          </w:tcPr>
          <w:p w14:paraId="68F9DA86" w14:textId="77777777" w:rsidR="00345C92"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630" w:type="dxa"/>
            <w:shd w:val="clear" w:color="auto" w:fill="D9D9D9" w:themeFill="background1" w:themeFillShade="D9"/>
          </w:tcPr>
          <w:p w14:paraId="0901656B" w14:textId="77777777" w:rsidR="00345C92"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636" w:type="dxa"/>
            <w:shd w:val="clear" w:color="auto" w:fill="D9D9D9" w:themeFill="background1" w:themeFillShade="D9"/>
          </w:tcPr>
          <w:p w14:paraId="10D37A47" w14:textId="77777777" w:rsidR="00345C92"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3788" w:type="dxa"/>
            <w:shd w:val="clear" w:color="auto" w:fill="D9D9D9" w:themeFill="background1" w:themeFillShade="D9"/>
          </w:tcPr>
          <w:p w14:paraId="55DDBFC7" w14:textId="77777777" w:rsidR="00345C92"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r>
      <w:tr w:rsidR="00CC731C" w:rsidRPr="00976916" w14:paraId="069A62F7" w14:textId="77777777" w:rsidTr="00FF6254">
        <w:trPr>
          <w:cantSplit/>
        </w:trPr>
        <w:tc>
          <w:tcPr>
            <w:tcW w:w="1843" w:type="dxa"/>
          </w:tcPr>
          <w:p w14:paraId="4D97563F" w14:textId="77777777" w:rsidR="00A16C71" w:rsidRPr="00976916" w:rsidRDefault="00356B5B" w:rsidP="00E547C6">
            <w:pPr>
              <w:autoSpaceDE w:val="0"/>
              <w:autoSpaceDN w:val="0"/>
              <w:adjustRightInd w:val="0"/>
              <w:spacing w:before="40"/>
              <w:jc w:val="center"/>
              <w:rPr>
                <w:rFonts w:ascii="Arial" w:hAnsi="Arial" w:cs="Arial"/>
                <w:noProof/>
              </w:rPr>
            </w:pPr>
            <w:r w:rsidRPr="00976916">
              <w:rPr>
                <w:rFonts w:ascii="Arial" w:hAnsi="Arial" w:cs="Arial"/>
                <w:noProof/>
              </w:rPr>
              <w:t>7</w:t>
            </w:r>
            <w:r w:rsidR="00E52F92" w:rsidRPr="00976916">
              <w:rPr>
                <w:rFonts w:ascii="Arial" w:hAnsi="Arial" w:cs="Arial"/>
                <w:noProof/>
              </w:rPr>
              <w:t>.MU:Cr1</w:t>
            </w:r>
          </w:p>
        </w:tc>
        <w:tc>
          <w:tcPr>
            <w:tcW w:w="4092" w:type="dxa"/>
          </w:tcPr>
          <w:p w14:paraId="553C2A1E" w14:textId="77777777" w:rsidR="00A16C71" w:rsidRPr="00976916" w:rsidRDefault="00BC4948" w:rsidP="00A16C71">
            <w:pPr>
              <w:autoSpaceDE w:val="0"/>
              <w:autoSpaceDN w:val="0"/>
              <w:adjustRightInd w:val="0"/>
              <w:spacing w:before="40" w:after="40"/>
              <w:rPr>
                <w:rFonts w:ascii="Arial" w:hAnsi="Arial" w:cs="Arial"/>
                <w:noProof/>
              </w:rPr>
            </w:pPr>
            <w:r w:rsidRPr="00976916">
              <w:rPr>
                <w:rFonts w:ascii="Arial" w:hAnsi="Arial" w:cs="Arial"/>
                <w:noProof/>
              </w:rPr>
              <w:t>Generate rhythmic, melodic, and harmonic phrases and variations over harmonic accompaniments within AB, ABA, or theme and variation forms that convey expressive intent.</w:t>
            </w:r>
          </w:p>
        </w:tc>
        <w:tc>
          <w:tcPr>
            <w:tcW w:w="3627" w:type="dxa"/>
          </w:tcPr>
          <w:p w14:paraId="5DAB6C7B" w14:textId="77777777" w:rsidR="00A16C71" w:rsidRPr="00976916"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02EB378F" w14:textId="77777777" w:rsidR="00A16C71" w:rsidRPr="00976916"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6A05A809" w14:textId="77777777" w:rsidR="00A16C71" w:rsidRPr="00976916" w:rsidRDefault="00A16C71" w:rsidP="00A16C71">
            <w:pPr>
              <w:autoSpaceDE w:val="0"/>
              <w:autoSpaceDN w:val="0"/>
              <w:adjustRightInd w:val="0"/>
              <w:rPr>
                <w:rFonts w:ascii="Arial" w:hAnsi="Arial" w:cs="Arial"/>
                <w:noProof/>
              </w:rPr>
            </w:pPr>
          </w:p>
        </w:tc>
        <w:tc>
          <w:tcPr>
            <w:tcW w:w="3788" w:type="dxa"/>
            <w:shd w:val="clear" w:color="auto" w:fill="D9D9D9" w:themeFill="background1" w:themeFillShade="D9"/>
          </w:tcPr>
          <w:p w14:paraId="5A39BBE3" w14:textId="77777777" w:rsidR="00A16C71" w:rsidRPr="00976916" w:rsidRDefault="00A16C71" w:rsidP="00A16C71">
            <w:pPr>
              <w:autoSpaceDE w:val="0"/>
              <w:autoSpaceDN w:val="0"/>
              <w:adjustRightInd w:val="0"/>
              <w:rPr>
                <w:rFonts w:ascii="Arial" w:hAnsi="Arial" w:cs="Arial"/>
                <w:noProof/>
              </w:rPr>
            </w:pPr>
          </w:p>
        </w:tc>
      </w:tr>
      <w:tr w:rsidR="00CC731C" w:rsidRPr="00976916" w14:paraId="609E0BDF" w14:textId="77777777" w:rsidTr="00FF6254">
        <w:trPr>
          <w:cantSplit/>
        </w:trPr>
        <w:tc>
          <w:tcPr>
            <w:tcW w:w="1843" w:type="dxa"/>
          </w:tcPr>
          <w:p w14:paraId="183C9D38" w14:textId="77777777" w:rsidR="00A16C71" w:rsidRPr="00976916" w:rsidRDefault="00356B5B" w:rsidP="00E547C6">
            <w:pPr>
              <w:autoSpaceDE w:val="0"/>
              <w:autoSpaceDN w:val="0"/>
              <w:adjustRightInd w:val="0"/>
              <w:spacing w:before="40"/>
              <w:jc w:val="center"/>
              <w:rPr>
                <w:rFonts w:ascii="Arial" w:hAnsi="Arial" w:cs="Arial"/>
                <w:noProof/>
              </w:rPr>
            </w:pPr>
            <w:r w:rsidRPr="00976916">
              <w:rPr>
                <w:rFonts w:ascii="Arial" w:hAnsi="Arial" w:cs="Arial"/>
                <w:noProof/>
              </w:rPr>
              <w:t>7</w:t>
            </w:r>
            <w:r w:rsidR="00E52F92" w:rsidRPr="00976916">
              <w:rPr>
                <w:rFonts w:ascii="Arial" w:hAnsi="Arial" w:cs="Arial"/>
                <w:noProof/>
              </w:rPr>
              <w:t>.MU:Cr2a</w:t>
            </w:r>
          </w:p>
        </w:tc>
        <w:tc>
          <w:tcPr>
            <w:tcW w:w="4092" w:type="dxa"/>
          </w:tcPr>
          <w:p w14:paraId="70A88D07" w14:textId="77777777" w:rsidR="00A16C71" w:rsidRPr="00976916" w:rsidRDefault="00BC4948" w:rsidP="00A16C71">
            <w:pPr>
              <w:autoSpaceDE w:val="0"/>
              <w:autoSpaceDN w:val="0"/>
              <w:adjustRightInd w:val="0"/>
              <w:spacing w:before="40" w:after="40"/>
              <w:rPr>
                <w:rFonts w:ascii="Arial" w:hAnsi="Arial" w:cs="Arial"/>
                <w:noProof/>
              </w:rPr>
            </w:pPr>
            <w:r w:rsidRPr="00976916">
              <w:rPr>
                <w:rFonts w:ascii="Arial" w:hAnsi="Arial" w:cs="Arial"/>
                <w:noProof/>
              </w:rPr>
              <w:t>Select, organize, develop, and document personal musical ideas for arrangements, songs, and compositions within AB, ABA, or theme and variation forms that demonstrate unity and variety and convey expressive intent.</w:t>
            </w:r>
          </w:p>
        </w:tc>
        <w:tc>
          <w:tcPr>
            <w:tcW w:w="3627" w:type="dxa"/>
          </w:tcPr>
          <w:p w14:paraId="41C8F396" w14:textId="77777777" w:rsidR="00A16C71" w:rsidRPr="00976916"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72A3D3EC" w14:textId="77777777" w:rsidR="00A16C71" w:rsidRPr="00976916"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0D0B940D" w14:textId="77777777" w:rsidR="00A16C71" w:rsidRPr="00976916" w:rsidRDefault="00A16C71" w:rsidP="00A16C71">
            <w:pPr>
              <w:autoSpaceDE w:val="0"/>
              <w:autoSpaceDN w:val="0"/>
              <w:adjustRightInd w:val="0"/>
              <w:rPr>
                <w:rFonts w:ascii="Arial" w:hAnsi="Arial" w:cs="Arial"/>
                <w:noProof/>
              </w:rPr>
            </w:pPr>
          </w:p>
        </w:tc>
        <w:tc>
          <w:tcPr>
            <w:tcW w:w="3788" w:type="dxa"/>
            <w:shd w:val="clear" w:color="auto" w:fill="D9D9D9" w:themeFill="background1" w:themeFillShade="D9"/>
          </w:tcPr>
          <w:p w14:paraId="0E27B00A" w14:textId="77777777" w:rsidR="00A16C71" w:rsidRPr="00976916" w:rsidRDefault="00A16C71" w:rsidP="00A16C71">
            <w:pPr>
              <w:autoSpaceDE w:val="0"/>
              <w:autoSpaceDN w:val="0"/>
              <w:adjustRightInd w:val="0"/>
              <w:rPr>
                <w:rFonts w:ascii="Arial" w:hAnsi="Arial" w:cs="Arial"/>
                <w:noProof/>
              </w:rPr>
            </w:pPr>
          </w:p>
        </w:tc>
      </w:tr>
      <w:tr w:rsidR="00CC731C" w:rsidRPr="00976916" w14:paraId="67F31517" w14:textId="77777777" w:rsidTr="00FF6254">
        <w:trPr>
          <w:cantSplit/>
        </w:trPr>
        <w:tc>
          <w:tcPr>
            <w:tcW w:w="1843" w:type="dxa"/>
          </w:tcPr>
          <w:p w14:paraId="66060FC3" w14:textId="77777777" w:rsidR="00A16C71" w:rsidRPr="00976916" w:rsidRDefault="00356B5B" w:rsidP="00A16C71">
            <w:pPr>
              <w:autoSpaceDE w:val="0"/>
              <w:autoSpaceDN w:val="0"/>
              <w:adjustRightInd w:val="0"/>
              <w:jc w:val="center"/>
              <w:rPr>
                <w:rFonts w:ascii="Arial" w:hAnsi="Arial" w:cs="Arial"/>
                <w:noProof/>
              </w:rPr>
            </w:pPr>
            <w:r w:rsidRPr="00976916">
              <w:rPr>
                <w:rFonts w:ascii="Arial" w:hAnsi="Arial" w:cs="Arial"/>
                <w:noProof/>
              </w:rPr>
              <w:t>7</w:t>
            </w:r>
            <w:r w:rsidR="00E52F92" w:rsidRPr="00976916">
              <w:rPr>
                <w:rFonts w:ascii="Arial" w:hAnsi="Arial" w:cs="Arial"/>
                <w:noProof/>
              </w:rPr>
              <w:t>.MU:Cr2b</w:t>
            </w:r>
          </w:p>
        </w:tc>
        <w:tc>
          <w:tcPr>
            <w:tcW w:w="4092" w:type="dxa"/>
          </w:tcPr>
          <w:p w14:paraId="11D2A68B" w14:textId="77777777" w:rsidR="00A16C71" w:rsidRPr="00976916" w:rsidRDefault="00BC4948" w:rsidP="00A16C71">
            <w:pPr>
              <w:autoSpaceDE w:val="0"/>
              <w:autoSpaceDN w:val="0"/>
              <w:adjustRightInd w:val="0"/>
              <w:spacing w:before="40" w:after="40"/>
              <w:rPr>
                <w:rFonts w:ascii="Arial" w:hAnsi="Arial" w:cs="Arial"/>
                <w:noProof/>
              </w:rPr>
            </w:pPr>
            <w:r w:rsidRPr="00976916">
              <w:rPr>
                <w:rFonts w:ascii="Arial" w:hAnsi="Arial" w:cs="Arial"/>
                <w:noProof/>
              </w:rPr>
              <w:t>Use standard and/or iconic notation and/or audio/video recording to document personal simple rhythmic phrases, melodic phrases, and harmonic sequences.</w:t>
            </w:r>
          </w:p>
        </w:tc>
        <w:tc>
          <w:tcPr>
            <w:tcW w:w="3627" w:type="dxa"/>
          </w:tcPr>
          <w:p w14:paraId="60061E4C" w14:textId="77777777" w:rsidR="00A16C71" w:rsidRPr="00976916"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44EAFD9C" w14:textId="77777777" w:rsidR="00A16C71" w:rsidRPr="00976916"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4B94D5A5" w14:textId="77777777" w:rsidR="00A16C71" w:rsidRPr="00976916" w:rsidRDefault="00A16C71" w:rsidP="00A16C71">
            <w:pPr>
              <w:autoSpaceDE w:val="0"/>
              <w:autoSpaceDN w:val="0"/>
              <w:adjustRightInd w:val="0"/>
              <w:rPr>
                <w:rFonts w:ascii="Arial" w:hAnsi="Arial" w:cs="Arial"/>
                <w:noProof/>
              </w:rPr>
            </w:pPr>
          </w:p>
        </w:tc>
        <w:tc>
          <w:tcPr>
            <w:tcW w:w="3788" w:type="dxa"/>
            <w:shd w:val="clear" w:color="auto" w:fill="D9D9D9" w:themeFill="background1" w:themeFillShade="D9"/>
          </w:tcPr>
          <w:p w14:paraId="3DEEC669" w14:textId="77777777" w:rsidR="00A16C71" w:rsidRPr="00976916" w:rsidRDefault="00A16C71" w:rsidP="00A16C71">
            <w:pPr>
              <w:autoSpaceDE w:val="0"/>
              <w:autoSpaceDN w:val="0"/>
              <w:adjustRightInd w:val="0"/>
              <w:rPr>
                <w:rFonts w:ascii="Arial" w:hAnsi="Arial" w:cs="Arial"/>
                <w:noProof/>
              </w:rPr>
            </w:pPr>
          </w:p>
        </w:tc>
      </w:tr>
      <w:tr w:rsidR="001F7B46" w:rsidRPr="00976916" w14:paraId="1074A798" w14:textId="77777777" w:rsidTr="00FF6254">
        <w:trPr>
          <w:cantSplit/>
        </w:trPr>
        <w:tc>
          <w:tcPr>
            <w:tcW w:w="1843" w:type="dxa"/>
          </w:tcPr>
          <w:p w14:paraId="4890F07D" w14:textId="77777777" w:rsidR="00F361F3" w:rsidRPr="00976916" w:rsidRDefault="00356B5B" w:rsidP="00A16C71">
            <w:pPr>
              <w:autoSpaceDE w:val="0"/>
              <w:autoSpaceDN w:val="0"/>
              <w:adjustRightInd w:val="0"/>
              <w:jc w:val="center"/>
              <w:rPr>
                <w:rFonts w:ascii="Arial" w:hAnsi="Arial" w:cs="Arial"/>
                <w:noProof/>
              </w:rPr>
            </w:pPr>
            <w:r w:rsidRPr="00976916">
              <w:rPr>
                <w:rFonts w:ascii="Arial" w:hAnsi="Arial" w:cs="Arial"/>
                <w:noProof/>
              </w:rPr>
              <w:t>7</w:t>
            </w:r>
            <w:r w:rsidR="00E52F92" w:rsidRPr="00976916">
              <w:rPr>
                <w:rFonts w:ascii="Arial" w:hAnsi="Arial" w:cs="Arial"/>
                <w:noProof/>
              </w:rPr>
              <w:t>.MU:Cr3</w:t>
            </w:r>
            <w:r w:rsidR="00A17549" w:rsidRPr="00976916">
              <w:rPr>
                <w:rFonts w:ascii="Arial" w:hAnsi="Arial" w:cs="Arial"/>
                <w:noProof/>
              </w:rPr>
              <w:t>.1</w:t>
            </w:r>
            <w:r w:rsidR="00757620" w:rsidRPr="00976916">
              <w:rPr>
                <w:rFonts w:ascii="Arial" w:hAnsi="Arial" w:cs="Arial"/>
                <w:noProof/>
              </w:rPr>
              <w:t>a</w:t>
            </w:r>
          </w:p>
        </w:tc>
        <w:tc>
          <w:tcPr>
            <w:tcW w:w="4092" w:type="dxa"/>
          </w:tcPr>
          <w:p w14:paraId="713E9D5F" w14:textId="77777777" w:rsidR="00F361F3" w:rsidRPr="00976916" w:rsidRDefault="00BC4948" w:rsidP="00A16C71">
            <w:pPr>
              <w:autoSpaceDE w:val="0"/>
              <w:autoSpaceDN w:val="0"/>
              <w:adjustRightInd w:val="0"/>
              <w:spacing w:before="40" w:after="40"/>
              <w:rPr>
                <w:rFonts w:ascii="Arial" w:hAnsi="Arial" w:cs="Arial"/>
              </w:rPr>
            </w:pPr>
            <w:r w:rsidRPr="00976916">
              <w:rPr>
                <w:rFonts w:ascii="Arial" w:hAnsi="Arial" w:cs="Arial"/>
              </w:rPr>
              <w:t>Evaluate personal work, applying selected criteria, such as appropriate application of elements of music, including style, form, and use of sound sources.</w:t>
            </w:r>
          </w:p>
        </w:tc>
        <w:tc>
          <w:tcPr>
            <w:tcW w:w="3627" w:type="dxa"/>
          </w:tcPr>
          <w:p w14:paraId="3656B9AB" w14:textId="77777777" w:rsidR="00F361F3" w:rsidRPr="00976916" w:rsidRDefault="00F361F3" w:rsidP="00A16C71">
            <w:pPr>
              <w:autoSpaceDE w:val="0"/>
              <w:autoSpaceDN w:val="0"/>
              <w:adjustRightInd w:val="0"/>
              <w:rPr>
                <w:rFonts w:ascii="Arial" w:hAnsi="Arial" w:cs="Arial"/>
                <w:noProof/>
              </w:rPr>
            </w:pPr>
          </w:p>
        </w:tc>
        <w:tc>
          <w:tcPr>
            <w:tcW w:w="630" w:type="dxa"/>
            <w:shd w:val="clear" w:color="auto" w:fill="D9D9D9" w:themeFill="background1" w:themeFillShade="D9"/>
          </w:tcPr>
          <w:p w14:paraId="45FB0818" w14:textId="77777777" w:rsidR="00F361F3" w:rsidRPr="00976916" w:rsidRDefault="00F361F3" w:rsidP="00A16C71">
            <w:pPr>
              <w:autoSpaceDE w:val="0"/>
              <w:autoSpaceDN w:val="0"/>
              <w:adjustRightInd w:val="0"/>
              <w:rPr>
                <w:rFonts w:ascii="Arial" w:hAnsi="Arial" w:cs="Arial"/>
                <w:noProof/>
              </w:rPr>
            </w:pPr>
          </w:p>
        </w:tc>
        <w:tc>
          <w:tcPr>
            <w:tcW w:w="636" w:type="dxa"/>
            <w:shd w:val="clear" w:color="auto" w:fill="D9D9D9" w:themeFill="background1" w:themeFillShade="D9"/>
          </w:tcPr>
          <w:p w14:paraId="049F31CB" w14:textId="77777777" w:rsidR="00F361F3" w:rsidRPr="00976916" w:rsidRDefault="00F361F3" w:rsidP="00A16C71">
            <w:pPr>
              <w:autoSpaceDE w:val="0"/>
              <w:autoSpaceDN w:val="0"/>
              <w:adjustRightInd w:val="0"/>
              <w:rPr>
                <w:rFonts w:ascii="Arial" w:hAnsi="Arial" w:cs="Arial"/>
                <w:noProof/>
              </w:rPr>
            </w:pPr>
          </w:p>
        </w:tc>
        <w:tc>
          <w:tcPr>
            <w:tcW w:w="3788" w:type="dxa"/>
            <w:shd w:val="clear" w:color="auto" w:fill="D9D9D9" w:themeFill="background1" w:themeFillShade="D9"/>
          </w:tcPr>
          <w:p w14:paraId="53128261" w14:textId="77777777" w:rsidR="00F361F3" w:rsidRPr="00976916" w:rsidRDefault="00F361F3" w:rsidP="00A16C71">
            <w:pPr>
              <w:autoSpaceDE w:val="0"/>
              <w:autoSpaceDN w:val="0"/>
              <w:adjustRightInd w:val="0"/>
              <w:rPr>
                <w:rFonts w:ascii="Arial" w:hAnsi="Arial" w:cs="Arial"/>
                <w:noProof/>
              </w:rPr>
            </w:pPr>
          </w:p>
        </w:tc>
      </w:tr>
      <w:tr w:rsidR="00757620" w:rsidRPr="00976916" w14:paraId="6DB37823" w14:textId="77777777" w:rsidTr="00FF6254">
        <w:trPr>
          <w:cantSplit/>
        </w:trPr>
        <w:tc>
          <w:tcPr>
            <w:tcW w:w="1843" w:type="dxa"/>
          </w:tcPr>
          <w:p w14:paraId="310331FD" w14:textId="77777777" w:rsidR="00757620" w:rsidRPr="00976916" w:rsidRDefault="00356B5B" w:rsidP="00A16C71">
            <w:pPr>
              <w:autoSpaceDE w:val="0"/>
              <w:autoSpaceDN w:val="0"/>
              <w:adjustRightInd w:val="0"/>
              <w:jc w:val="center"/>
              <w:rPr>
                <w:rFonts w:ascii="Arial" w:hAnsi="Arial" w:cs="Arial"/>
                <w:noProof/>
              </w:rPr>
            </w:pPr>
            <w:r w:rsidRPr="00976916">
              <w:rPr>
                <w:rFonts w:ascii="Arial" w:hAnsi="Arial" w:cs="Arial"/>
                <w:noProof/>
              </w:rPr>
              <w:lastRenderedPageBreak/>
              <w:t>7</w:t>
            </w:r>
            <w:r w:rsidR="00757620" w:rsidRPr="00976916">
              <w:rPr>
                <w:rFonts w:ascii="Arial" w:hAnsi="Arial" w:cs="Arial"/>
                <w:noProof/>
              </w:rPr>
              <w:t>.MU:Cr3.1b</w:t>
            </w:r>
          </w:p>
        </w:tc>
        <w:tc>
          <w:tcPr>
            <w:tcW w:w="4092" w:type="dxa"/>
          </w:tcPr>
          <w:p w14:paraId="3935AA17" w14:textId="77777777" w:rsidR="00757620" w:rsidRPr="00976916" w:rsidRDefault="00BC4948" w:rsidP="00A16C71">
            <w:pPr>
              <w:autoSpaceDE w:val="0"/>
              <w:autoSpaceDN w:val="0"/>
              <w:adjustRightInd w:val="0"/>
              <w:spacing w:before="40" w:after="40"/>
              <w:rPr>
                <w:rFonts w:ascii="Arial" w:hAnsi="Arial" w:cs="Arial"/>
              </w:rPr>
            </w:pPr>
            <w:r w:rsidRPr="00976916">
              <w:rPr>
                <w:rFonts w:ascii="Arial" w:hAnsi="Arial" w:cs="Arial"/>
              </w:rPr>
              <w:t>Describe the rationale for making revisions to the music based on evaluation criteria and feedback from others (teacher and peers).</w:t>
            </w:r>
          </w:p>
        </w:tc>
        <w:tc>
          <w:tcPr>
            <w:tcW w:w="3627" w:type="dxa"/>
          </w:tcPr>
          <w:p w14:paraId="62486C05" w14:textId="77777777" w:rsidR="00757620" w:rsidRPr="00976916" w:rsidRDefault="00757620" w:rsidP="00A16C71">
            <w:pPr>
              <w:autoSpaceDE w:val="0"/>
              <w:autoSpaceDN w:val="0"/>
              <w:adjustRightInd w:val="0"/>
              <w:rPr>
                <w:rFonts w:ascii="Arial" w:hAnsi="Arial" w:cs="Arial"/>
                <w:noProof/>
              </w:rPr>
            </w:pPr>
          </w:p>
        </w:tc>
        <w:tc>
          <w:tcPr>
            <w:tcW w:w="630" w:type="dxa"/>
            <w:shd w:val="clear" w:color="auto" w:fill="D9D9D9" w:themeFill="background1" w:themeFillShade="D9"/>
          </w:tcPr>
          <w:p w14:paraId="4101652C" w14:textId="77777777" w:rsidR="00757620" w:rsidRPr="00976916" w:rsidRDefault="00757620" w:rsidP="00A16C71">
            <w:pPr>
              <w:autoSpaceDE w:val="0"/>
              <w:autoSpaceDN w:val="0"/>
              <w:adjustRightInd w:val="0"/>
              <w:rPr>
                <w:rFonts w:ascii="Arial" w:hAnsi="Arial" w:cs="Arial"/>
                <w:noProof/>
              </w:rPr>
            </w:pPr>
          </w:p>
        </w:tc>
        <w:tc>
          <w:tcPr>
            <w:tcW w:w="636" w:type="dxa"/>
            <w:shd w:val="clear" w:color="auto" w:fill="D9D9D9" w:themeFill="background1" w:themeFillShade="D9"/>
          </w:tcPr>
          <w:p w14:paraId="4B99056E" w14:textId="77777777" w:rsidR="00757620" w:rsidRPr="00976916" w:rsidRDefault="00757620" w:rsidP="00A16C71">
            <w:pPr>
              <w:autoSpaceDE w:val="0"/>
              <w:autoSpaceDN w:val="0"/>
              <w:adjustRightInd w:val="0"/>
              <w:rPr>
                <w:rFonts w:ascii="Arial" w:hAnsi="Arial" w:cs="Arial"/>
                <w:noProof/>
              </w:rPr>
            </w:pPr>
          </w:p>
        </w:tc>
        <w:tc>
          <w:tcPr>
            <w:tcW w:w="3788" w:type="dxa"/>
            <w:shd w:val="clear" w:color="auto" w:fill="D9D9D9" w:themeFill="background1" w:themeFillShade="D9"/>
          </w:tcPr>
          <w:p w14:paraId="1299C43A" w14:textId="77777777" w:rsidR="00757620" w:rsidRPr="00976916" w:rsidRDefault="00757620" w:rsidP="00A16C71">
            <w:pPr>
              <w:autoSpaceDE w:val="0"/>
              <w:autoSpaceDN w:val="0"/>
              <w:adjustRightInd w:val="0"/>
              <w:rPr>
                <w:rFonts w:ascii="Arial" w:hAnsi="Arial" w:cs="Arial"/>
                <w:noProof/>
              </w:rPr>
            </w:pPr>
          </w:p>
        </w:tc>
      </w:tr>
      <w:tr w:rsidR="00E52F92" w:rsidRPr="00976916" w14:paraId="3962668D" w14:textId="77777777" w:rsidTr="00FF6254">
        <w:trPr>
          <w:cantSplit/>
        </w:trPr>
        <w:tc>
          <w:tcPr>
            <w:tcW w:w="1843" w:type="dxa"/>
          </w:tcPr>
          <w:p w14:paraId="732421F7" w14:textId="77777777" w:rsidR="00E52F92" w:rsidRPr="00976916" w:rsidRDefault="00356B5B" w:rsidP="00A16C71">
            <w:pPr>
              <w:autoSpaceDE w:val="0"/>
              <w:autoSpaceDN w:val="0"/>
              <w:adjustRightInd w:val="0"/>
              <w:jc w:val="center"/>
              <w:rPr>
                <w:rFonts w:ascii="Arial" w:hAnsi="Arial" w:cs="Arial"/>
                <w:noProof/>
              </w:rPr>
            </w:pPr>
            <w:r w:rsidRPr="00976916">
              <w:rPr>
                <w:rFonts w:ascii="Arial" w:hAnsi="Arial" w:cs="Arial"/>
                <w:noProof/>
              </w:rPr>
              <w:t>7</w:t>
            </w:r>
            <w:r w:rsidR="00E52F92" w:rsidRPr="00976916">
              <w:rPr>
                <w:rFonts w:ascii="Arial" w:hAnsi="Arial" w:cs="Arial"/>
                <w:noProof/>
              </w:rPr>
              <w:t>.MU:Cr3.2</w:t>
            </w:r>
          </w:p>
        </w:tc>
        <w:tc>
          <w:tcPr>
            <w:tcW w:w="4092" w:type="dxa"/>
          </w:tcPr>
          <w:p w14:paraId="3DA2692E" w14:textId="77777777" w:rsidR="00E52F92" w:rsidRPr="00976916" w:rsidRDefault="00BC4948" w:rsidP="00A16C71">
            <w:pPr>
              <w:autoSpaceDE w:val="0"/>
              <w:autoSpaceDN w:val="0"/>
              <w:adjustRightInd w:val="0"/>
              <w:spacing w:before="40" w:after="40"/>
              <w:rPr>
                <w:rFonts w:ascii="Arial" w:hAnsi="Arial" w:cs="Arial"/>
              </w:rPr>
            </w:pPr>
            <w:r w:rsidRPr="00976916">
              <w:rPr>
                <w:rFonts w:ascii="Arial" w:hAnsi="Arial" w:cs="Arial"/>
              </w:rPr>
              <w:t>Present the final version of documented personal composition, song, or arrangement, using craftsmanship and originality to demonstrate unity and variety, and convey expressive intent.</w:t>
            </w:r>
          </w:p>
        </w:tc>
        <w:tc>
          <w:tcPr>
            <w:tcW w:w="3627" w:type="dxa"/>
          </w:tcPr>
          <w:p w14:paraId="4DDBEF00" w14:textId="77777777" w:rsidR="00E52F92" w:rsidRPr="00976916" w:rsidRDefault="00E52F92" w:rsidP="00A16C71">
            <w:pPr>
              <w:autoSpaceDE w:val="0"/>
              <w:autoSpaceDN w:val="0"/>
              <w:adjustRightInd w:val="0"/>
              <w:rPr>
                <w:rFonts w:ascii="Arial" w:hAnsi="Arial" w:cs="Arial"/>
                <w:noProof/>
              </w:rPr>
            </w:pPr>
          </w:p>
        </w:tc>
        <w:tc>
          <w:tcPr>
            <w:tcW w:w="630" w:type="dxa"/>
            <w:shd w:val="clear" w:color="auto" w:fill="D9D9D9" w:themeFill="background1" w:themeFillShade="D9"/>
          </w:tcPr>
          <w:p w14:paraId="3461D779" w14:textId="77777777" w:rsidR="00E52F92" w:rsidRPr="00976916" w:rsidRDefault="00E52F92" w:rsidP="00A16C71">
            <w:pPr>
              <w:autoSpaceDE w:val="0"/>
              <w:autoSpaceDN w:val="0"/>
              <w:adjustRightInd w:val="0"/>
              <w:rPr>
                <w:rFonts w:ascii="Arial" w:hAnsi="Arial" w:cs="Arial"/>
                <w:noProof/>
              </w:rPr>
            </w:pPr>
          </w:p>
        </w:tc>
        <w:tc>
          <w:tcPr>
            <w:tcW w:w="636" w:type="dxa"/>
            <w:shd w:val="clear" w:color="auto" w:fill="D9D9D9" w:themeFill="background1" w:themeFillShade="D9"/>
          </w:tcPr>
          <w:p w14:paraId="3CF2D8B6" w14:textId="77777777" w:rsidR="00E52F92" w:rsidRPr="00976916" w:rsidRDefault="00E52F92" w:rsidP="00A16C71">
            <w:pPr>
              <w:autoSpaceDE w:val="0"/>
              <w:autoSpaceDN w:val="0"/>
              <w:adjustRightInd w:val="0"/>
              <w:rPr>
                <w:rFonts w:ascii="Arial" w:hAnsi="Arial" w:cs="Arial"/>
                <w:noProof/>
              </w:rPr>
            </w:pPr>
          </w:p>
        </w:tc>
        <w:tc>
          <w:tcPr>
            <w:tcW w:w="3788" w:type="dxa"/>
            <w:shd w:val="clear" w:color="auto" w:fill="D9D9D9" w:themeFill="background1" w:themeFillShade="D9"/>
          </w:tcPr>
          <w:p w14:paraId="0FB78278" w14:textId="77777777" w:rsidR="00E52F92" w:rsidRPr="00976916" w:rsidRDefault="00E52F92" w:rsidP="00A16C71">
            <w:pPr>
              <w:autoSpaceDE w:val="0"/>
              <w:autoSpaceDN w:val="0"/>
              <w:adjustRightInd w:val="0"/>
              <w:rPr>
                <w:rFonts w:ascii="Arial" w:hAnsi="Arial" w:cs="Arial"/>
                <w:noProof/>
              </w:rPr>
            </w:pPr>
          </w:p>
        </w:tc>
      </w:tr>
      <w:tr w:rsidR="00BC0471" w:rsidRPr="00976916" w14:paraId="218D1389" w14:textId="77777777" w:rsidTr="00FF6254">
        <w:trPr>
          <w:cantSplit/>
        </w:trPr>
        <w:tc>
          <w:tcPr>
            <w:tcW w:w="1843" w:type="dxa"/>
          </w:tcPr>
          <w:p w14:paraId="761101A7" w14:textId="77777777" w:rsidR="00BC0471" w:rsidRPr="00976916" w:rsidRDefault="00BC0471" w:rsidP="00BC0471">
            <w:pPr>
              <w:autoSpaceDE w:val="0"/>
              <w:autoSpaceDN w:val="0"/>
              <w:adjustRightInd w:val="0"/>
              <w:jc w:val="center"/>
              <w:rPr>
                <w:rFonts w:ascii="Arial" w:hAnsi="Arial" w:cs="Arial"/>
                <w:b/>
                <w:noProof/>
              </w:rPr>
            </w:pPr>
            <w:r w:rsidRPr="00976916">
              <w:rPr>
                <w:rFonts w:ascii="Arial" w:hAnsi="Arial" w:cs="Arial"/>
                <w:b/>
                <w:noProof/>
              </w:rPr>
              <w:t>PERFORMING</w:t>
            </w:r>
          </w:p>
        </w:tc>
        <w:tc>
          <w:tcPr>
            <w:tcW w:w="4092" w:type="dxa"/>
          </w:tcPr>
          <w:p w14:paraId="67D3ABCE" w14:textId="77777777" w:rsidR="00BC0471" w:rsidRPr="00976916" w:rsidRDefault="00BC0471" w:rsidP="00153D8F">
            <w:pPr>
              <w:rPr>
                <w:rFonts w:ascii="Arial" w:hAnsi="Arial" w:cs="Arial"/>
                <w:b/>
              </w:rPr>
            </w:pPr>
            <w:r w:rsidRPr="00976916">
              <w:rPr>
                <w:rFonts w:ascii="Arial" w:hAnsi="Arial" w:cs="Arial"/>
              </w:rPr>
              <w:t>Select, analyze, and interpret artistic work for presentation.</w:t>
            </w:r>
          </w:p>
        </w:tc>
        <w:tc>
          <w:tcPr>
            <w:tcW w:w="3627" w:type="dxa"/>
          </w:tcPr>
          <w:p w14:paraId="76CF48A5"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630" w:type="dxa"/>
            <w:shd w:val="clear" w:color="auto" w:fill="D9D9D9" w:themeFill="background1" w:themeFillShade="D9"/>
          </w:tcPr>
          <w:p w14:paraId="22C26645"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636" w:type="dxa"/>
            <w:shd w:val="clear" w:color="auto" w:fill="D9D9D9" w:themeFill="background1" w:themeFillShade="D9"/>
          </w:tcPr>
          <w:p w14:paraId="33E3673B"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3788" w:type="dxa"/>
            <w:shd w:val="clear" w:color="auto" w:fill="D9D9D9" w:themeFill="background1" w:themeFillShade="D9"/>
          </w:tcPr>
          <w:p w14:paraId="5E25E6DC"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r>
      <w:tr w:rsidR="00A9476C" w:rsidRPr="00976916" w14:paraId="2C64F412" w14:textId="77777777" w:rsidTr="00FF6254">
        <w:trPr>
          <w:cantSplit/>
        </w:trPr>
        <w:tc>
          <w:tcPr>
            <w:tcW w:w="1843" w:type="dxa"/>
          </w:tcPr>
          <w:p w14:paraId="6DF83088" w14:textId="77777777" w:rsidR="00A9476C" w:rsidRPr="00976916" w:rsidRDefault="00356B5B" w:rsidP="00A9476C">
            <w:pPr>
              <w:autoSpaceDE w:val="0"/>
              <w:autoSpaceDN w:val="0"/>
              <w:adjustRightInd w:val="0"/>
              <w:jc w:val="center"/>
              <w:rPr>
                <w:rFonts w:ascii="Arial" w:hAnsi="Arial" w:cs="Arial"/>
                <w:noProof/>
              </w:rPr>
            </w:pPr>
            <w:r w:rsidRPr="00976916">
              <w:rPr>
                <w:rFonts w:ascii="Arial" w:hAnsi="Arial" w:cs="Arial"/>
                <w:noProof/>
              </w:rPr>
              <w:t>7</w:t>
            </w:r>
            <w:r w:rsidR="00E52F92" w:rsidRPr="00976916">
              <w:rPr>
                <w:rFonts w:ascii="Arial" w:hAnsi="Arial" w:cs="Arial"/>
                <w:noProof/>
              </w:rPr>
              <w:t>.MU:Pr4.1</w:t>
            </w:r>
          </w:p>
        </w:tc>
        <w:tc>
          <w:tcPr>
            <w:tcW w:w="4092" w:type="dxa"/>
          </w:tcPr>
          <w:p w14:paraId="51DD8A6A" w14:textId="77777777" w:rsidR="00A9476C"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Apply collaboratively developed criteria for selecting music of contrasting styles for a program with a specific purpose and/or context and, after discussion, identify expressive qualities, technical challenges, and reasons for choices.</w:t>
            </w:r>
          </w:p>
        </w:tc>
        <w:tc>
          <w:tcPr>
            <w:tcW w:w="3627" w:type="dxa"/>
          </w:tcPr>
          <w:p w14:paraId="1FC39945" w14:textId="77777777" w:rsidR="00A9476C" w:rsidRPr="00976916"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0562CB0E" w14:textId="77777777" w:rsidR="00A9476C" w:rsidRPr="00976916"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34CE0A41" w14:textId="77777777" w:rsidR="00A9476C" w:rsidRPr="00976916" w:rsidRDefault="00A9476C"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62EBF3C5" w14:textId="77777777" w:rsidR="00A9476C" w:rsidRPr="00976916" w:rsidRDefault="00A9476C" w:rsidP="00A9476C">
            <w:pPr>
              <w:autoSpaceDE w:val="0"/>
              <w:autoSpaceDN w:val="0"/>
              <w:adjustRightInd w:val="0"/>
              <w:rPr>
                <w:rFonts w:ascii="Arial" w:hAnsi="Arial" w:cs="Arial"/>
                <w:noProof/>
              </w:rPr>
            </w:pPr>
          </w:p>
        </w:tc>
      </w:tr>
      <w:tr w:rsidR="00FC0188" w:rsidRPr="00976916" w14:paraId="5C8C3BF8" w14:textId="77777777" w:rsidTr="00FF6254">
        <w:trPr>
          <w:cantSplit/>
        </w:trPr>
        <w:tc>
          <w:tcPr>
            <w:tcW w:w="1843" w:type="dxa"/>
          </w:tcPr>
          <w:p w14:paraId="300C96CD" w14:textId="77777777" w:rsidR="00FC0188" w:rsidRPr="00976916" w:rsidRDefault="00356B5B" w:rsidP="00A9476C">
            <w:pPr>
              <w:autoSpaceDE w:val="0"/>
              <w:autoSpaceDN w:val="0"/>
              <w:adjustRightInd w:val="0"/>
              <w:jc w:val="center"/>
              <w:rPr>
                <w:rFonts w:ascii="Arial" w:hAnsi="Arial" w:cs="Arial"/>
                <w:noProof/>
              </w:rPr>
            </w:pPr>
            <w:r w:rsidRPr="00976916">
              <w:rPr>
                <w:rFonts w:ascii="Arial" w:hAnsi="Arial" w:cs="Arial"/>
                <w:noProof/>
              </w:rPr>
              <w:t>7</w:t>
            </w:r>
            <w:r w:rsidR="00673733" w:rsidRPr="00976916">
              <w:rPr>
                <w:rFonts w:ascii="Arial" w:hAnsi="Arial" w:cs="Arial"/>
                <w:noProof/>
              </w:rPr>
              <w:t>.</w:t>
            </w:r>
            <w:r w:rsidR="00E52F92" w:rsidRPr="00976916">
              <w:rPr>
                <w:rFonts w:ascii="Arial" w:hAnsi="Arial" w:cs="Arial"/>
                <w:noProof/>
              </w:rPr>
              <w:t>MU:Pr4.2a</w:t>
            </w:r>
          </w:p>
        </w:tc>
        <w:tc>
          <w:tcPr>
            <w:tcW w:w="4092" w:type="dxa"/>
          </w:tcPr>
          <w:p w14:paraId="0960A03C" w14:textId="77777777" w:rsidR="00FC0188"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Explain and demonstrate the structure of contrasting pieces of music selected for performance and how elements of music are used.</w:t>
            </w:r>
          </w:p>
        </w:tc>
        <w:tc>
          <w:tcPr>
            <w:tcW w:w="3627" w:type="dxa"/>
          </w:tcPr>
          <w:p w14:paraId="6D98A12B" w14:textId="77777777" w:rsidR="00FC0188" w:rsidRPr="00976916" w:rsidRDefault="00FC0188" w:rsidP="00A9476C">
            <w:pPr>
              <w:autoSpaceDE w:val="0"/>
              <w:autoSpaceDN w:val="0"/>
              <w:adjustRightInd w:val="0"/>
              <w:rPr>
                <w:rFonts w:ascii="Arial" w:hAnsi="Arial" w:cs="Arial"/>
                <w:noProof/>
              </w:rPr>
            </w:pPr>
          </w:p>
        </w:tc>
        <w:tc>
          <w:tcPr>
            <w:tcW w:w="630" w:type="dxa"/>
            <w:shd w:val="clear" w:color="auto" w:fill="D9D9D9" w:themeFill="background1" w:themeFillShade="D9"/>
          </w:tcPr>
          <w:p w14:paraId="2946DB82" w14:textId="77777777" w:rsidR="00FC0188" w:rsidRPr="00976916" w:rsidRDefault="00FC0188" w:rsidP="00A9476C">
            <w:pPr>
              <w:autoSpaceDE w:val="0"/>
              <w:autoSpaceDN w:val="0"/>
              <w:adjustRightInd w:val="0"/>
              <w:rPr>
                <w:rFonts w:ascii="Arial" w:hAnsi="Arial" w:cs="Arial"/>
                <w:noProof/>
              </w:rPr>
            </w:pPr>
          </w:p>
        </w:tc>
        <w:tc>
          <w:tcPr>
            <w:tcW w:w="636" w:type="dxa"/>
            <w:shd w:val="clear" w:color="auto" w:fill="D9D9D9" w:themeFill="background1" w:themeFillShade="D9"/>
          </w:tcPr>
          <w:p w14:paraId="5997CC1D" w14:textId="77777777" w:rsidR="00FC0188" w:rsidRPr="00976916" w:rsidRDefault="00FC0188"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110FFD37" w14:textId="77777777" w:rsidR="00FC0188" w:rsidRPr="00976916" w:rsidRDefault="00FC0188" w:rsidP="00A9476C">
            <w:pPr>
              <w:autoSpaceDE w:val="0"/>
              <w:autoSpaceDN w:val="0"/>
              <w:adjustRightInd w:val="0"/>
              <w:rPr>
                <w:rFonts w:ascii="Arial" w:hAnsi="Arial" w:cs="Arial"/>
                <w:noProof/>
              </w:rPr>
            </w:pPr>
          </w:p>
        </w:tc>
      </w:tr>
      <w:tr w:rsidR="005756B4" w:rsidRPr="00976916" w14:paraId="7DDBF1D0" w14:textId="77777777" w:rsidTr="00FF6254">
        <w:trPr>
          <w:cantSplit/>
        </w:trPr>
        <w:tc>
          <w:tcPr>
            <w:tcW w:w="1843" w:type="dxa"/>
          </w:tcPr>
          <w:p w14:paraId="7088F073" w14:textId="77777777" w:rsidR="005756B4" w:rsidRPr="00976916" w:rsidRDefault="00356B5B" w:rsidP="00A9476C">
            <w:pPr>
              <w:autoSpaceDE w:val="0"/>
              <w:autoSpaceDN w:val="0"/>
              <w:adjustRightInd w:val="0"/>
              <w:jc w:val="center"/>
              <w:rPr>
                <w:rFonts w:ascii="Arial" w:hAnsi="Arial" w:cs="Arial"/>
                <w:noProof/>
              </w:rPr>
            </w:pPr>
            <w:r w:rsidRPr="00976916">
              <w:rPr>
                <w:rFonts w:ascii="Arial" w:hAnsi="Arial" w:cs="Arial"/>
                <w:noProof/>
              </w:rPr>
              <w:t>7</w:t>
            </w:r>
            <w:r w:rsidR="005756B4" w:rsidRPr="00976916">
              <w:rPr>
                <w:rFonts w:ascii="Arial" w:hAnsi="Arial" w:cs="Arial"/>
                <w:noProof/>
              </w:rPr>
              <w:t>.MU:Pr4.2b</w:t>
            </w:r>
          </w:p>
        </w:tc>
        <w:tc>
          <w:tcPr>
            <w:tcW w:w="4092" w:type="dxa"/>
          </w:tcPr>
          <w:p w14:paraId="07D212DC" w14:textId="77777777" w:rsidR="005756B4"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When analyzing selected music, read and identify by name or function standard symbols for rhythm, pitch articulation, dynamics, tempo, and form.</w:t>
            </w:r>
          </w:p>
        </w:tc>
        <w:tc>
          <w:tcPr>
            <w:tcW w:w="3627" w:type="dxa"/>
          </w:tcPr>
          <w:p w14:paraId="6B699379" w14:textId="77777777" w:rsidR="005756B4" w:rsidRPr="00976916" w:rsidRDefault="005756B4" w:rsidP="00A9476C">
            <w:pPr>
              <w:autoSpaceDE w:val="0"/>
              <w:autoSpaceDN w:val="0"/>
              <w:adjustRightInd w:val="0"/>
              <w:rPr>
                <w:rFonts w:ascii="Arial" w:hAnsi="Arial" w:cs="Arial"/>
                <w:noProof/>
              </w:rPr>
            </w:pPr>
          </w:p>
        </w:tc>
        <w:tc>
          <w:tcPr>
            <w:tcW w:w="630" w:type="dxa"/>
            <w:shd w:val="clear" w:color="auto" w:fill="D9D9D9" w:themeFill="background1" w:themeFillShade="D9"/>
          </w:tcPr>
          <w:p w14:paraId="3FE9F23F" w14:textId="77777777" w:rsidR="005756B4" w:rsidRPr="00976916" w:rsidRDefault="005756B4"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F72F646" w14:textId="77777777" w:rsidR="005756B4" w:rsidRPr="00976916" w:rsidRDefault="005756B4"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08CE6F91" w14:textId="77777777" w:rsidR="005756B4" w:rsidRPr="00976916" w:rsidRDefault="005756B4" w:rsidP="00A9476C">
            <w:pPr>
              <w:autoSpaceDE w:val="0"/>
              <w:autoSpaceDN w:val="0"/>
              <w:adjustRightInd w:val="0"/>
              <w:rPr>
                <w:rFonts w:ascii="Arial" w:hAnsi="Arial" w:cs="Arial"/>
                <w:noProof/>
              </w:rPr>
            </w:pPr>
          </w:p>
        </w:tc>
      </w:tr>
      <w:tr w:rsidR="00A17549" w:rsidRPr="00976916" w14:paraId="446040D9" w14:textId="77777777" w:rsidTr="00FF6254">
        <w:trPr>
          <w:cantSplit/>
        </w:trPr>
        <w:tc>
          <w:tcPr>
            <w:tcW w:w="1843" w:type="dxa"/>
          </w:tcPr>
          <w:p w14:paraId="455B019C" w14:textId="77777777" w:rsidR="00A17549" w:rsidRPr="00976916" w:rsidRDefault="00356B5B" w:rsidP="00A9476C">
            <w:pPr>
              <w:autoSpaceDE w:val="0"/>
              <w:autoSpaceDN w:val="0"/>
              <w:adjustRightInd w:val="0"/>
              <w:jc w:val="center"/>
              <w:rPr>
                <w:rFonts w:ascii="Arial" w:hAnsi="Arial" w:cs="Arial"/>
                <w:noProof/>
              </w:rPr>
            </w:pPr>
            <w:r w:rsidRPr="00976916">
              <w:rPr>
                <w:rFonts w:ascii="Arial" w:hAnsi="Arial" w:cs="Arial"/>
                <w:noProof/>
              </w:rPr>
              <w:lastRenderedPageBreak/>
              <w:t>7</w:t>
            </w:r>
            <w:r w:rsidR="00A17549" w:rsidRPr="00976916">
              <w:rPr>
                <w:rFonts w:ascii="Arial" w:hAnsi="Arial" w:cs="Arial"/>
                <w:noProof/>
              </w:rPr>
              <w:t>.MU:Pr4.2c</w:t>
            </w:r>
          </w:p>
        </w:tc>
        <w:tc>
          <w:tcPr>
            <w:tcW w:w="4092" w:type="dxa"/>
          </w:tcPr>
          <w:p w14:paraId="20D43A1E" w14:textId="77777777" w:rsidR="00A17549"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Identify how personal, social, cultural, and historical context inform performances and result in different musical effects.</w:t>
            </w:r>
          </w:p>
        </w:tc>
        <w:tc>
          <w:tcPr>
            <w:tcW w:w="3627" w:type="dxa"/>
          </w:tcPr>
          <w:p w14:paraId="61CDCEAD" w14:textId="77777777" w:rsidR="00A17549" w:rsidRPr="00976916" w:rsidRDefault="00A17549"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BB9E253" w14:textId="77777777" w:rsidR="00A17549" w:rsidRPr="00976916" w:rsidRDefault="00A17549" w:rsidP="00A9476C">
            <w:pPr>
              <w:autoSpaceDE w:val="0"/>
              <w:autoSpaceDN w:val="0"/>
              <w:adjustRightInd w:val="0"/>
              <w:rPr>
                <w:rFonts w:ascii="Arial" w:hAnsi="Arial" w:cs="Arial"/>
                <w:noProof/>
              </w:rPr>
            </w:pPr>
          </w:p>
        </w:tc>
        <w:tc>
          <w:tcPr>
            <w:tcW w:w="636" w:type="dxa"/>
            <w:shd w:val="clear" w:color="auto" w:fill="D9D9D9" w:themeFill="background1" w:themeFillShade="D9"/>
          </w:tcPr>
          <w:p w14:paraId="23DE523C" w14:textId="77777777" w:rsidR="00A17549" w:rsidRPr="00976916" w:rsidRDefault="00A17549"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52E56223" w14:textId="77777777" w:rsidR="00A17549" w:rsidRPr="00976916" w:rsidRDefault="00A17549" w:rsidP="00A9476C">
            <w:pPr>
              <w:autoSpaceDE w:val="0"/>
              <w:autoSpaceDN w:val="0"/>
              <w:adjustRightInd w:val="0"/>
              <w:rPr>
                <w:rFonts w:ascii="Arial" w:hAnsi="Arial" w:cs="Arial"/>
                <w:noProof/>
              </w:rPr>
            </w:pPr>
          </w:p>
        </w:tc>
      </w:tr>
      <w:tr w:rsidR="00941177" w:rsidRPr="00976916" w14:paraId="3CA10764" w14:textId="77777777" w:rsidTr="00FF6254">
        <w:trPr>
          <w:cantSplit/>
        </w:trPr>
        <w:tc>
          <w:tcPr>
            <w:tcW w:w="1843" w:type="dxa"/>
          </w:tcPr>
          <w:p w14:paraId="595E274E" w14:textId="77777777" w:rsidR="00941177" w:rsidRPr="00976916" w:rsidRDefault="00356B5B" w:rsidP="00A9476C">
            <w:pPr>
              <w:autoSpaceDE w:val="0"/>
              <w:autoSpaceDN w:val="0"/>
              <w:adjustRightInd w:val="0"/>
              <w:spacing w:before="40"/>
              <w:jc w:val="center"/>
              <w:rPr>
                <w:rFonts w:ascii="Arial" w:hAnsi="Arial" w:cs="Arial"/>
                <w:noProof/>
              </w:rPr>
            </w:pPr>
            <w:r w:rsidRPr="00976916">
              <w:rPr>
                <w:rFonts w:ascii="Arial" w:hAnsi="Arial" w:cs="Arial"/>
                <w:noProof/>
              </w:rPr>
              <w:t>7</w:t>
            </w:r>
            <w:r w:rsidR="00E52F92" w:rsidRPr="00976916">
              <w:rPr>
                <w:rFonts w:ascii="Arial" w:hAnsi="Arial" w:cs="Arial"/>
                <w:noProof/>
              </w:rPr>
              <w:t>.MU:Pr4.3</w:t>
            </w:r>
          </w:p>
        </w:tc>
        <w:tc>
          <w:tcPr>
            <w:tcW w:w="4092" w:type="dxa"/>
          </w:tcPr>
          <w:p w14:paraId="3FAF27FE" w14:textId="77777777" w:rsidR="00941177"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Perform contrasting pieces of music demonstrating interpretations of the elements of music and expressive qualities (such as articulation/style and phrasing) convey intent.</w:t>
            </w:r>
          </w:p>
        </w:tc>
        <w:tc>
          <w:tcPr>
            <w:tcW w:w="3627" w:type="dxa"/>
          </w:tcPr>
          <w:p w14:paraId="07547A01" w14:textId="77777777" w:rsidR="00941177" w:rsidRPr="00976916" w:rsidRDefault="00941177" w:rsidP="00A9476C">
            <w:pPr>
              <w:autoSpaceDE w:val="0"/>
              <w:autoSpaceDN w:val="0"/>
              <w:adjustRightInd w:val="0"/>
              <w:rPr>
                <w:rFonts w:ascii="Arial" w:hAnsi="Arial" w:cs="Arial"/>
                <w:noProof/>
              </w:rPr>
            </w:pPr>
          </w:p>
        </w:tc>
        <w:tc>
          <w:tcPr>
            <w:tcW w:w="630" w:type="dxa"/>
            <w:shd w:val="clear" w:color="auto" w:fill="D9D9D9" w:themeFill="background1" w:themeFillShade="D9"/>
          </w:tcPr>
          <w:p w14:paraId="5043CB0F" w14:textId="77777777" w:rsidR="00941177" w:rsidRPr="00976916" w:rsidRDefault="00941177" w:rsidP="00A9476C">
            <w:pPr>
              <w:autoSpaceDE w:val="0"/>
              <w:autoSpaceDN w:val="0"/>
              <w:adjustRightInd w:val="0"/>
              <w:rPr>
                <w:rFonts w:ascii="Arial" w:hAnsi="Arial" w:cs="Arial"/>
                <w:noProof/>
              </w:rPr>
            </w:pPr>
          </w:p>
        </w:tc>
        <w:tc>
          <w:tcPr>
            <w:tcW w:w="636" w:type="dxa"/>
            <w:shd w:val="clear" w:color="auto" w:fill="D9D9D9" w:themeFill="background1" w:themeFillShade="D9"/>
          </w:tcPr>
          <w:p w14:paraId="07459315" w14:textId="77777777" w:rsidR="00941177" w:rsidRPr="00976916" w:rsidRDefault="00941177"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6537F28F" w14:textId="77777777" w:rsidR="00941177" w:rsidRPr="00976916" w:rsidRDefault="00941177" w:rsidP="00A9476C">
            <w:pPr>
              <w:autoSpaceDE w:val="0"/>
              <w:autoSpaceDN w:val="0"/>
              <w:adjustRightInd w:val="0"/>
              <w:rPr>
                <w:rFonts w:ascii="Arial" w:hAnsi="Arial" w:cs="Arial"/>
                <w:noProof/>
              </w:rPr>
            </w:pPr>
          </w:p>
        </w:tc>
      </w:tr>
      <w:tr w:rsidR="00A9476C" w:rsidRPr="00976916" w14:paraId="444F2F66" w14:textId="77777777" w:rsidTr="00FF6254">
        <w:trPr>
          <w:cantSplit/>
        </w:trPr>
        <w:tc>
          <w:tcPr>
            <w:tcW w:w="1843" w:type="dxa"/>
          </w:tcPr>
          <w:p w14:paraId="3BDF8554" w14:textId="77777777" w:rsidR="00A9476C" w:rsidRPr="00976916" w:rsidRDefault="00356B5B" w:rsidP="00A9476C">
            <w:pPr>
              <w:autoSpaceDE w:val="0"/>
              <w:autoSpaceDN w:val="0"/>
              <w:adjustRightInd w:val="0"/>
              <w:spacing w:before="40"/>
              <w:jc w:val="center"/>
              <w:rPr>
                <w:rFonts w:ascii="Arial" w:hAnsi="Arial" w:cs="Arial"/>
                <w:noProof/>
              </w:rPr>
            </w:pPr>
            <w:r w:rsidRPr="00976916">
              <w:rPr>
                <w:rFonts w:ascii="Arial" w:hAnsi="Arial" w:cs="Arial"/>
                <w:noProof/>
              </w:rPr>
              <w:t>7</w:t>
            </w:r>
            <w:r w:rsidR="00E52F92" w:rsidRPr="00976916">
              <w:rPr>
                <w:rFonts w:ascii="Arial" w:hAnsi="Arial" w:cs="Arial"/>
                <w:noProof/>
              </w:rPr>
              <w:t>.MU:Pr5</w:t>
            </w:r>
          </w:p>
        </w:tc>
        <w:tc>
          <w:tcPr>
            <w:tcW w:w="4092" w:type="dxa"/>
          </w:tcPr>
          <w:p w14:paraId="03A9D610" w14:textId="3ED8FB1B" w:rsidR="00A9476C"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Identify and apply collaboratively developed criteria (such as demonstrating correct interpretation of notation, technical skill of performer, originality, emotional impact, and interest) to rehearse, refine, and determine when the music is ready to perform</w:t>
            </w:r>
            <w:r w:rsidR="211E6614" w:rsidRPr="00976916">
              <w:rPr>
                <w:rFonts w:ascii="Arial" w:hAnsi="Arial" w:cs="Arial"/>
                <w:noProof/>
              </w:rPr>
              <w:t>.</w:t>
            </w:r>
          </w:p>
        </w:tc>
        <w:tc>
          <w:tcPr>
            <w:tcW w:w="3627" w:type="dxa"/>
          </w:tcPr>
          <w:p w14:paraId="6DFB9E20" w14:textId="77777777" w:rsidR="00A9476C" w:rsidRPr="00976916"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70DF9E56" w14:textId="77777777" w:rsidR="00A9476C" w:rsidRPr="00976916"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44E871BC" w14:textId="77777777" w:rsidR="00A9476C" w:rsidRPr="00976916" w:rsidRDefault="00A9476C"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144A5D23" w14:textId="77777777" w:rsidR="00A9476C" w:rsidRPr="00976916" w:rsidRDefault="00A9476C" w:rsidP="00A9476C">
            <w:pPr>
              <w:autoSpaceDE w:val="0"/>
              <w:autoSpaceDN w:val="0"/>
              <w:adjustRightInd w:val="0"/>
              <w:rPr>
                <w:rFonts w:ascii="Arial" w:hAnsi="Arial" w:cs="Arial"/>
                <w:noProof/>
              </w:rPr>
            </w:pPr>
          </w:p>
        </w:tc>
      </w:tr>
      <w:tr w:rsidR="00A9476C" w:rsidRPr="00976916" w14:paraId="694C260C" w14:textId="77777777" w:rsidTr="00FF6254">
        <w:trPr>
          <w:cantSplit/>
        </w:trPr>
        <w:tc>
          <w:tcPr>
            <w:tcW w:w="1843" w:type="dxa"/>
          </w:tcPr>
          <w:p w14:paraId="46364C65" w14:textId="77777777" w:rsidR="00A9476C" w:rsidRPr="00976916" w:rsidRDefault="00356B5B" w:rsidP="00A9476C">
            <w:pPr>
              <w:autoSpaceDE w:val="0"/>
              <w:autoSpaceDN w:val="0"/>
              <w:adjustRightInd w:val="0"/>
              <w:spacing w:before="40"/>
              <w:jc w:val="center"/>
              <w:rPr>
                <w:rFonts w:ascii="Arial" w:hAnsi="Arial" w:cs="Arial"/>
                <w:noProof/>
              </w:rPr>
            </w:pPr>
            <w:r w:rsidRPr="00976916">
              <w:rPr>
                <w:rFonts w:ascii="Arial" w:hAnsi="Arial" w:cs="Arial"/>
                <w:noProof/>
              </w:rPr>
              <w:t>7</w:t>
            </w:r>
            <w:r w:rsidR="00E52F92" w:rsidRPr="00976916">
              <w:rPr>
                <w:rFonts w:ascii="Arial" w:hAnsi="Arial" w:cs="Arial"/>
                <w:noProof/>
              </w:rPr>
              <w:t>.MU:Pr6a</w:t>
            </w:r>
          </w:p>
        </w:tc>
        <w:tc>
          <w:tcPr>
            <w:tcW w:w="4092" w:type="dxa"/>
          </w:tcPr>
          <w:p w14:paraId="52E1631C" w14:textId="77777777" w:rsidR="00A9476C"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Perform the music, alone or with others, with technical accuracy and stylistic expression to convey the creator’s intent.</w:t>
            </w:r>
          </w:p>
        </w:tc>
        <w:tc>
          <w:tcPr>
            <w:tcW w:w="3627" w:type="dxa"/>
          </w:tcPr>
          <w:p w14:paraId="738610EB" w14:textId="77777777" w:rsidR="00A9476C" w:rsidRPr="00976916"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37805D2" w14:textId="77777777" w:rsidR="00A9476C" w:rsidRPr="00976916"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463F29E8" w14:textId="77777777" w:rsidR="00A9476C" w:rsidRPr="00976916" w:rsidRDefault="00A9476C"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3B7B4B86" w14:textId="77777777" w:rsidR="00A9476C" w:rsidRPr="00976916" w:rsidRDefault="00A9476C" w:rsidP="00A9476C">
            <w:pPr>
              <w:autoSpaceDE w:val="0"/>
              <w:autoSpaceDN w:val="0"/>
              <w:adjustRightInd w:val="0"/>
              <w:rPr>
                <w:rFonts w:ascii="Arial" w:hAnsi="Arial" w:cs="Arial"/>
                <w:noProof/>
              </w:rPr>
            </w:pPr>
          </w:p>
        </w:tc>
      </w:tr>
      <w:tr w:rsidR="00A9476C" w:rsidRPr="00976916" w14:paraId="3DA1C799" w14:textId="77777777" w:rsidTr="00FF6254">
        <w:trPr>
          <w:cantSplit/>
        </w:trPr>
        <w:tc>
          <w:tcPr>
            <w:tcW w:w="1843" w:type="dxa"/>
          </w:tcPr>
          <w:p w14:paraId="110FB4EA" w14:textId="77777777" w:rsidR="00A9476C" w:rsidRPr="00976916" w:rsidRDefault="00356B5B" w:rsidP="00A9476C">
            <w:pPr>
              <w:autoSpaceDE w:val="0"/>
              <w:autoSpaceDN w:val="0"/>
              <w:adjustRightInd w:val="0"/>
              <w:spacing w:before="40"/>
              <w:jc w:val="center"/>
              <w:rPr>
                <w:rFonts w:ascii="Arial" w:hAnsi="Arial" w:cs="Arial"/>
                <w:noProof/>
              </w:rPr>
            </w:pPr>
            <w:r w:rsidRPr="00976916">
              <w:rPr>
                <w:rFonts w:ascii="Arial" w:hAnsi="Arial" w:cs="Arial"/>
                <w:noProof/>
              </w:rPr>
              <w:t>7</w:t>
            </w:r>
            <w:r w:rsidR="00E52F92" w:rsidRPr="00976916">
              <w:rPr>
                <w:rFonts w:ascii="Arial" w:hAnsi="Arial" w:cs="Arial"/>
                <w:noProof/>
              </w:rPr>
              <w:t>.MU:Pr6b</w:t>
            </w:r>
          </w:p>
        </w:tc>
        <w:tc>
          <w:tcPr>
            <w:tcW w:w="4092" w:type="dxa"/>
          </w:tcPr>
          <w:p w14:paraId="61552A8F" w14:textId="77777777" w:rsidR="00A9476C"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Demonstrate performance decorum and audience etiquette appropriate for venue, purpose, and context.</w:t>
            </w:r>
          </w:p>
        </w:tc>
        <w:tc>
          <w:tcPr>
            <w:tcW w:w="3627" w:type="dxa"/>
          </w:tcPr>
          <w:p w14:paraId="3A0FF5F2" w14:textId="77777777" w:rsidR="00A9476C" w:rsidRPr="00976916"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5630AD66" w14:textId="77777777" w:rsidR="00A9476C" w:rsidRPr="00976916"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1829076" w14:textId="77777777" w:rsidR="00A9476C" w:rsidRPr="00976916" w:rsidRDefault="00A9476C"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2BA226A1" w14:textId="77777777" w:rsidR="00A9476C" w:rsidRPr="00976916" w:rsidRDefault="00A9476C" w:rsidP="00A9476C">
            <w:pPr>
              <w:autoSpaceDE w:val="0"/>
              <w:autoSpaceDN w:val="0"/>
              <w:adjustRightInd w:val="0"/>
              <w:rPr>
                <w:rFonts w:ascii="Arial" w:hAnsi="Arial" w:cs="Arial"/>
                <w:noProof/>
              </w:rPr>
            </w:pPr>
          </w:p>
        </w:tc>
      </w:tr>
      <w:tr w:rsidR="00BC0471" w:rsidRPr="00976916" w14:paraId="1679597A" w14:textId="77777777" w:rsidTr="00FF6254">
        <w:trPr>
          <w:cantSplit/>
        </w:trPr>
        <w:tc>
          <w:tcPr>
            <w:tcW w:w="1843" w:type="dxa"/>
          </w:tcPr>
          <w:p w14:paraId="33BB5B02" w14:textId="77777777" w:rsidR="00BC0471" w:rsidRPr="00976916" w:rsidRDefault="00BC0471" w:rsidP="00BC0471">
            <w:pPr>
              <w:autoSpaceDE w:val="0"/>
              <w:autoSpaceDN w:val="0"/>
              <w:adjustRightInd w:val="0"/>
              <w:rPr>
                <w:rFonts w:ascii="Arial" w:hAnsi="Arial" w:cs="Arial"/>
                <w:noProof/>
              </w:rPr>
            </w:pPr>
            <w:r w:rsidRPr="00976916">
              <w:rPr>
                <w:rFonts w:ascii="Arial" w:hAnsi="Arial" w:cs="Arial"/>
                <w:b/>
                <w:noProof/>
              </w:rPr>
              <w:t>RESPONDING</w:t>
            </w:r>
          </w:p>
        </w:tc>
        <w:tc>
          <w:tcPr>
            <w:tcW w:w="4092" w:type="dxa"/>
          </w:tcPr>
          <w:p w14:paraId="07D6A3ED" w14:textId="77777777" w:rsidR="00BC0471" w:rsidRPr="00976916" w:rsidRDefault="00BC0471" w:rsidP="00BC0471">
            <w:pPr>
              <w:autoSpaceDE w:val="0"/>
              <w:autoSpaceDN w:val="0"/>
              <w:adjustRightInd w:val="0"/>
              <w:rPr>
                <w:rFonts w:ascii="Arial" w:hAnsi="Arial" w:cs="Arial"/>
                <w:noProof/>
              </w:rPr>
            </w:pPr>
            <w:r w:rsidRPr="00976916">
              <w:rPr>
                <w:rFonts w:ascii="Arial" w:hAnsi="Arial" w:cs="Arial"/>
                <w:noProof/>
              </w:rPr>
              <w:t>Perceive and analyze artistic work.</w:t>
            </w:r>
          </w:p>
        </w:tc>
        <w:tc>
          <w:tcPr>
            <w:tcW w:w="3627" w:type="dxa"/>
          </w:tcPr>
          <w:p w14:paraId="3EE186E2"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630" w:type="dxa"/>
            <w:shd w:val="clear" w:color="auto" w:fill="D9D9D9" w:themeFill="background1" w:themeFillShade="D9"/>
          </w:tcPr>
          <w:p w14:paraId="033F562E"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636" w:type="dxa"/>
            <w:shd w:val="clear" w:color="auto" w:fill="D9D9D9" w:themeFill="background1" w:themeFillShade="D9"/>
          </w:tcPr>
          <w:p w14:paraId="54715C4F"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3788" w:type="dxa"/>
            <w:shd w:val="clear" w:color="auto" w:fill="D9D9D9" w:themeFill="background1" w:themeFillShade="D9"/>
          </w:tcPr>
          <w:p w14:paraId="59476843"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r>
      <w:tr w:rsidR="00A9476C" w:rsidRPr="00976916" w14:paraId="1BA03121" w14:textId="77777777" w:rsidTr="00FF6254">
        <w:trPr>
          <w:cantSplit/>
        </w:trPr>
        <w:tc>
          <w:tcPr>
            <w:tcW w:w="1843" w:type="dxa"/>
          </w:tcPr>
          <w:p w14:paraId="21172D43" w14:textId="77777777" w:rsidR="00A9476C" w:rsidRPr="00976916" w:rsidRDefault="00356B5B" w:rsidP="00A9476C">
            <w:pPr>
              <w:jc w:val="center"/>
              <w:rPr>
                <w:rFonts w:ascii="Arial" w:hAnsi="Arial" w:cs="Arial"/>
                <w:noProof/>
              </w:rPr>
            </w:pPr>
            <w:r w:rsidRPr="00976916">
              <w:rPr>
                <w:rFonts w:ascii="Arial" w:hAnsi="Arial" w:cs="Arial"/>
                <w:noProof/>
              </w:rPr>
              <w:t>7</w:t>
            </w:r>
            <w:r w:rsidR="00E52F92" w:rsidRPr="00976916">
              <w:rPr>
                <w:rFonts w:ascii="Arial" w:hAnsi="Arial" w:cs="Arial"/>
                <w:noProof/>
              </w:rPr>
              <w:t>.MU:Re7.1</w:t>
            </w:r>
          </w:p>
        </w:tc>
        <w:tc>
          <w:tcPr>
            <w:tcW w:w="4092" w:type="dxa"/>
          </w:tcPr>
          <w:p w14:paraId="4BDCDF6B" w14:textId="2B48053A" w:rsidR="00A9476C"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Select contrasting music to listen to and compare the connections to specific interests or experiences for a specific purpose</w:t>
            </w:r>
            <w:r w:rsidR="5A4430DB" w:rsidRPr="00976916">
              <w:rPr>
                <w:rFonts w:ascii="Arial" w:hAnsi="Arial" w:cs="Arial"/>
                <w:noProof/>
              </w:rPr>
              <w:t>.</w:t>
            </w:r>
          </w:p>
        </w:tc>
        <w:tc>
          <w:tcPr>
            <w:tcW w:w="3627" w:type="dxa"/>
          </w:tcPr>
          <w:p w14:paraId="17AD93B2" w14:textId="77777777" w:rsidR="00A9476C" w:rsidRPr="00976916"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0DE4B5B7" w14:textId="77777777" w:rsidR="00A9476C" w:rsidRPr="00976916"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6204FF1" w14:textId="77777777" w:rsidR="00A9476C" w:rsidRPr="00976916" w:rsidRDefault="00A9476C"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2DBF0D7D" w14:textId="77777777" w:rsidR="00A9476C" w:rsidRPr="00976916" w:rsidRDefault="00A9476C" w:rsidP="00A9476C">
            <w:pPr>
              <w:autoSpaceDE w:val="0"/>
              <w:autoSpaceDN w:val="0"/>
              <w:adjustRightInd w:val="0"/>
              <w:rPr>
                <w:rFonts w:ascii="Arial" w:hAnsi="Arial" w:cs="Arial"/>
                <w:noProof/>
              </w:rPr>
            </w:pPr>
          </w:p>
        </w:tc>
      </w:tr>
      <w:tr w:rsidR="00A9476C" w:rsidRPr="00976916" w14:paraId="08AE1777" w14:textId="77777777" w:rsidTr="00FF6254">
        <w:trPr>
          <w:cantSplit/>
        </w:trPr>
        <w:tc>
          <w:tcPr>
            <w:tcW w:w="1843" w:type="dxa"/>
          </w:tcPr>
          <w:p w14:paraId="5F9D9BA9" w14:textId="77777777" w:rsidR="00A9476C" w:rsidRPr="00976916" w:rsidRDefault="00356B5B" w:rsidP="00A9476C">
            <w:pPr>
              <w:autoSpaceDE w:val="0"/>
              <w:autoSpaceDN w:val="0"/>
              <w:adjustRightInd w:val="0"/>
              <w:spacing w:before="40"/>
              <w:jc w:val="center"/>
              <w:rPr>
                <w:rFonts w:ascii="Arial" w:hAnsi="Arial" w:cs="Arial"/>
                <w:noProof/>
              </w:rPr>
            </w:pPr>
            <w:r w:rsidRPr="00976916">
              <w:rPr>
                <w:rFonts w:ascii="Arial" w:hAnsi="Arial" w:cs="Arial"/>
                <w:noProof/>
              </w:rPr>
              <w:lastRenderedPageBreak/>
              <w:t>7</w:t>
            </w:r>
            <w:r w:rsidR="00E52F92" w:rsidRPr="00976916">
              <w:rPr>
                <w:rFonts w:ascii="Arial" w:hAnsi="Arial" w:cs="Arial"/>
                <w:noProof/>
              </w:rPr>
              <w:t>.MU:Re7.2</w:t>
            </w:r>
            <w:r w:rsidR="00757620" w:rsidRPr="00976916">
              <w:rPr>
                <w:rFonts w:ascii="Arial" w:hAnsi="Arial" w:cs="Arial"/>
                <w:noProof/>
              </w:rPr>
              <w:t>a</w:t>
            </w:r>
          </w:p>
        </w:tc>
        <w:tc>
          <w:tcPr>
            <w:tcW w:w="4092" w:type="dxa"/>
          </w:tcPr>
          <w:p w14:paraId="0D6D97E6" w14:textId="26860FE5" w:rsidR="00A9476C"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Classify and explain how the elements of music and expressive qualities relate to the structure of contrasting pieces</w:t>
            </w:r>
            <w:r w:rsidR="483C4548" w:rsidRPr="00976916">
              <w:rPr>
                <w:rFonts w:ascii="Arial" w:hAnsi="Arial" w:cs="Arial"/>
                <w:noProof/>
              </w:rPr>
              <w:t>.</w:t>
            </w:r>
          </w:p>
        </w:tc>
        <w:tc>
          <w:tcPr>
            <w:tcW w:w="3627" w:type="dxa"/>
          </w:tcPr>
          <w:p w14:paraId="6B62F1B3" w14:textId="77777777" w:rsidR="00A9476C" w:rsidRPr="00976916"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02F2C34E" w14:textId="77777777" w:rsidR="00A9476C" w:rsidRPr="00976916"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80A4E5D" w14:textId="77777777" w:rsidR="00A9476C" w:rsidRPr="00976916" w:rsidRDefault="00A9476C"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19219836" w14:textId="77777777" w:rsidR="00A9476C" w:rsidRPr="00976916" w:rsidRDefault="00A9476C" w:rsidP="00A9476C">
            <w:pPr>
              <w:autoSpaceDE w:val="0"/>
              <w:autoSpaceDN w:val="0"/>
              <w:adjustRightInd w:val="0"/>
              <w:rPr>
                <w:rFonts w:ascii="Arial" w:hAnsi="Arial" w:cs="Arial"/>
                <w:noProof/>
              </w:rPr>
            </w:pPr>
          </w:p>
        </w:tc>
      </w:tr>
      <w:tr w:rsidR="00757620" w:rsidRPr="00976916" w14:paraId="26C22ED9" w14:textId="77777777" w:rsidTr="00FF6254">
        <w:trPr>
          <w:cantSplit/>
        </w:trPr>
        <w:tc>
          <w:tcPr>
            <w:tcW w:w="1843" w:type="dxa"/>
          </w:tcPr>
          <w:p w14:paraId="4E9927B5" w14:textId="77777777" w:rsidR="00757620" w:rsidRPr="00976916" w:rsidRDefault="00356B5B" w:rsidP="00A9476C">
            <w:pPr>
              <w:autoSpaceDE w:val="0"/>
              <w:autoSpaceDN w:val="0"/>
              <w:adjustRightInd w:val="0"/>
              <w:spacing w:before="40"/>
              <w:jc w:val="center"/>
              <w:rPr>
                <w:rFonts w:ascii="Arial" w:hAnsi="Arial" w:cs="Arial"/>
                <w:noProof/>
              </w:rPr>
            </w:pPr>
            <w:r w:rsidRPr="00976916">
              <w:rPr>
                <w:rFonts w:ascii="Arial" w:hAnsi="Arial" w:cs="Arial"/>
                <w:noProof/>
              </w:rPr>
              <w:t>7</w:t>
            </w:r>
            <w:r w:rsidR="00757620" w:rsidRPr="00976916">
              <w:rPr>
                <w:rFonts w:ascii="Arial" w:hAnsi="Arial" w:cs="Arial"/>
                <w:noProof/>
              </w:rPr>
              <w:t>.MU:Re7.2b</w:t>
            </w:r>
          </w:p>
        </w:tc>
        <w:tc>
          <w:tcPr>
            <w:tcW w:w="4092" w:type="dxa"/>
          </w:tcPr>
          <w:p w14:paraId="1267658E" w14:textId="77777777" w:rsidR="00757620"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Identify and compare the context of music from a variety of genres, cultures, and historical periods.</w:t>
            </w:r>
          </w:p>
        </w:tc>
        <w:tc>
          <w:tcPr>
            <w:tcW w:w="3627" w:type="dxa"/>
          </w:tcPr>
          <w:p w14:paraId="296FEF7D" w14:textId="77777777" w:rsidR="00757620" w:rsidRPr="00976916" w:rsidRDefault="00757620" w:rsidP="00A9476C">
            <w:pPr>
              <w:autoSpaceDE w:val="0"/>
              <w:autoSpaceDN w:val="0"/>
              <w:adjustRightInd w:val="0"/>
              <w:rPr>
                <w:rFonts w:ascii="Arial" w:hAnsi="Arial" w:cs="Arial"/>
                <w:noProof/>
              </w:rPr>
            </w:pPr>
          </w:p>
        </w:tc>
        <w:tc>
          <w:tcPr>
            <w:tcW w:w="630" w:type="dxa"/>
            <w:shd w:val="clear" w:color="auto" w:fill="D9D9D9" w:themeFill="background1" w:themeFillShade="D9"/>
          </w:tcPr>
          <w:p w14:paraId="7194DBDC" w14:textId="77777777" w:rsidR="00757620" w:rsidRPr="00976916" w:rsidRDefault="00757620" w:rsidP="00A9476C">
            <w:pPr>
              <w:autoSpaceDE w:val="0"/>
              <w:autoSpaceDN w:val="0"/>
              <w:adjustRightInd w:val="0"/>
              <w:rPr>
                <w:rFonts w:ascii="Arial" w:hAnsi="Arial" w:cs="Arial"/>
                <w:noProof/>
              </w:rPr>
            </w:pPr>
          </w:p>
        </w:tc>
        <w:tc>
          <w:tcPr>
            <w:tcW w:w="636" w:type="dxa"/>
            <w:shd w:val="clear" w:color="auto" w:fill="D9D9D9" w:themeFill="background1" w:themeFillShade="D9"/>
          </w:tcPr>
          <w:p w14:paraId="769D0D3C" w14:textId="77777777" w:rsidR="00757620" w:rsidRPr="00976916" w:rsidRDefault="00757620"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54CD245A" w14:textId="77777777" w:rsidR="00757620" w:rsidRPr="00976916" w:rsidRDefault="00757620" w:rsidP="00A9476C">
            <w:pPr>
              <w:autoSpaceDE w:val="0"/>
              <w:autoSpaceDN w:val="0"/>
              <w:adjustRightInd w:val="0"/>
              <w:rPr>
                <w:rFonts w:ascii="Arial" w:hAnsi="Arial" w:cs="Arial"/>
                <w:noProof/>
              </w:rPr>
            </w:pPr>
          </w:p>
        </w:tc>
      </w:tr>
      <w:tr w:rsidR="00A9476C" w:rsidRPr="00976916" w14:paraId="1C88A737" w14:textId="77777777" w:rsidTr="00FF6254">
        <w:trPr>
          <w:cantSplit/>
        </w:trPr>
        <w:tc>
          <w:tcPr>
            <w:tcW w:w="1843" w:type="dxa"/>
          </w:tcPr>
          <w:p w14:paraId="681CBF7C" w14:textId="77777777" w:rsidR="00A9476C" w:rsidRPr="00976916" w:rsidRDefault="00356B5B" w:rsidP="00A9476C">
            <w:pPr>
              <w:autoSpaceDE w:val="0"/>
              <w:autoSpaceDN w:val="0"/>
              <w:adjustRightInd w:val="0"/>
              <w:spacing w:before="40"/>
              <w:jc w:val="center"/>
              <w:rPr>
                <w:rFonts w:ascii="Arial" w:hAnsi="Arial" w:cs="Arial"/>
                <w:noProof/>
              </w:rPr>
            </w:pPr>
            <w:r w:rsidRPr="00976916">
              <w:rPr>
                <w:rFonts w:ascii="Arial" w:hAnsi="Arial" w:cs="Arial"/>
                <w:noProof/>
              </w:rPr>
              <w:t>7</w:t>
            </w:r>
            <w:r w:rsidR="00E52F92" w:rsidRPr="00976916">
              <w:rPr>
                <w:rFonts w:ascii="Arial" w:hAnsi="Arial" w:cs="Arial"/>
                <w:noProof/>
              </w:rPr>
              <w:t>.MU:Re8</w:t>
            </w:r>
          </w:p>
        </w:tc>
        <w:tc>
          <w:tcPr>
            <w:tcW w:w="4092" w:type="dxa"/>
          </w:tcPr>
          <w:p w14:paraId="1BF94EC1" w14:textId="77777777" w:rsidR="00A9476C"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Describe a personal interpretation of contrasting works and explain how creators’ and performers’ application of the elements of music and expressive qualities, within genres, cultures, and historical periods, convey expressive intent.</w:t>
            </w:r>
          </w:p>
        </w:tc>
        <w:tc>
          <w:tcPr>
            <w:tcW w:w="3627" w:type="dxa"/>
          </w:tcPr>
          <w:p w14:paraId="1231BE67" w14:textId="77777777" w:rsidR="00A9476C" w:rsidRPr="00976916"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36FEB5B0" w14:textId="77777777" w:rsidR="00A9476C" w:rsidRPr="00976916"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30D7AA69" w14:textId="77777777" w:rsidR="00A9476C" w:rsidRPr="00976916" w:rsidRDefault="00A9476C"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7196D064" w14:textId="77777777" w:rsidR="00A9476C" w:rsidRPr="00976916" w:rsidRDefault="00A9476C" w:rsidP="00A9476C">
            <w:pPr>
              <w:autoSpaceDE w:val="0"/>
              <w:autoSpaceDN w:val="0"/>
              <w:adjustRightInd w:val="0"/>
              <w:rPr>
                <w:rFonts w:ascii="Arial" w:hAnsi="Arial" w:cs="Arial"/>
                <w:noProof/>
              </w:rPr>
            </w:pPr>
          </w:p>
        </w:tc>
      </w:tr>
      <w:tr w:rsidR="00A9476C" w:rsidRPr="00976916" w14:paraId="03BD8B3C" w14:textId="77777777" w:rsidTr="00FF6254">
        <w:trPr>
          <w:cantSplit/>
        </w:trPr>
        <w:tc>
          <w:tcPr>
            <w:tcW w:w="1843" w:type="dxa"/>
          </w:tcPr>
          <w:p w14:paraId="0E2474AF" w14:textId="77777777" w:rsidR="00A9476C" w:rsidRPr="00976916" w:rsidRDefault="00356B5B" w:rsidP="00A9476C">
            <w:pPr>
              <w:autoSpaceDE w:val="0"/>
              <w:autoSpaceDN w:val="0"/>
              <w:adjustRightInd w:val="0"/>
              <w:spacing w:before="40"/>
              <w:jc w:val="center"/>
              <w:rPr>
                <w:rFonts w:ascii="Arial" w:hAnsi="Arial" w:cs="Arial"/>
                <w:noProof/>
              </w:rPr>
            </w:pPr>
            <w:r w:rsidRPr="00976916">
              <w:rPr>
                <w:rFonts w:ascii="Arial" w:hAnsi="Arial" w:cs="Arial"/>
                <w:noProof/>
              </w:rPr>
              <w:t>7</w:t>
            </w:r>
            <w:r w:rsidR="00E52F92" w:rsidRPr="00976916">
              <w:rPr>
                <w:rFonts w:ascii="Arial" w:hAnsi="Arial" w:cs="Arial"/>
                <w:noProof/>
              </w:rPr>
              <w:t>.MU:Re9</w:t>
            </w:r>
          </w:p>
        </w:tc>
        <w:tc>
          <w:tcPr>
            <w:tcW w:w="4092" w:type="dxa"/>
          </w:tcPr>
          <w:p w14:paraId="79C990D2" w14:textId="77777777" w:rsidR="00A9476C"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Apply collaboratively developed criteria to evaluate musical works or performances.</w:t>
            </w:r>
          </w:p>
        </w:tc>
        <w:tc>
          <w:tcPr>
            <w:tcW w:w="3627" w:type="dxa"/>
          </w:tcPr>
          <w:p w14:paraId="34FF1C98" w14:textId="77777777" w:rsidR="00A9476C" w:rsidRPr="00976916"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D072C0D" w14:textId="77777777" w:rsidR="00A9476C" w:rsidRPr="00976916"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48A21919" w14:textId="77777777" w:rsidR="00A9476C" w:rsidRPr="00976916" w:rsidRDefault="00A9476C"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6BD18F9B" w14:textId="77777777" w:rsidR="00A9476C" w:rsidRPr="00976916" w:rsidRDefault="00A9476C" w:rsidP="00A9476C">
            <w:pPr>
              <w:autoSpaceDE w:val="0"/>
              <w:autoSpaceDN w:val="0"/>
              <w:adjustRightInd w:val="0"/>
              <w:rPr>
                <w:rFonts w:ascii="Arial" w:hAnsi="Arial" w:cs="Arial"/>
                <w:noProof/>
              </w:rPr>
            </w:pPr>
          </w:p>
        </w:tc>
      </w:tr>
      <w:tr w:rsidR="00BC0471" w:rsidRPr="00976916" w14:paraId="00AC2B95" w14:textId="77777777" w:rsidTr="00FF6254">
        <w:trPr>
          <w:cantSplit/>
        </w:trPr>
        <w:tc>
          <w:tcPr>
            <w:tcW w:w="1843" w:type="dxa"/>
          </w:tcPr>
          <w:p w14:paraId="53C98A13" w14:textId="77777777" w:rsidR="00BC0471" w:rsidRPr="00976916" w:rsidRDefault="00BC0471" w:rsidP="00BC0471">
            <w:pPr>
              <w:autoSpaceDE w:val="0"/>
              <w:autoSpaceDN w:val="0"/>
              <w:adjustRightInd w:val="0"/>
              <w:rPr>
                <w:rFonts w:ascii="Arial" w:hAnsi="Arial" w:cs="Arial"/>
                <w:noProof/>
              </w:rPr>
            </w:pPr>
            <w:r w:rsidRPr="00976916">
              <w:rPr>
                <w:rFonts w:ascii="Arial" w:hAnsi="Arial" w:cs="Arial"/>
                <w:b/>
                <w:noProof/>
              </w:rPr>
              <w:t>CONNECTING</w:t>
            </w:r>
          </w:p>
        </w:tc>
        <w:tc>
          <w:tcPr>
            <w:tcW w:w="4092" w:type="dxa"/>
          </w:tcPr>
          <w:p w14:paraId="7A07708C" w14:textId="77777777" w:rsidR="00BC0471" w:rsidRPr="00976916" w:rsidRDefault="00BC0471" w:rsidP="00BC0471">
            <w:pPr>
              <w:autoSpaceDE w:val="0"/>
              <w:autoSpaceDN w:val="0"/>
              <w:adjustRightInd w:val="0"/>
              <w:rPr>
                <w:rFonts w:ascii="Arial" w:hAnsi="Arial" w:cs="Arial"/>
                <w:noProof/>
              </w:rPr>
            </w:pPr>
            <w:r w:rsidRPr="00976916">
              <w:rPr>
                <w:rFonts w:ascii="Arial" w:hAnsi="Arial" w:cs="Arial"/>
                <w:noProof/>
              </w:rPr>
              <w:t>Synthesize and relate knowledge and personal experiences to make art.</w:t>
            </w:r>
          </w:p>
        </w:tc>
        <w:tc>
          <w:tcPr>
            <w:tcW w:w="3627" w:type="dxa"/>
          </w:tcPr>
          <w:p w14:paraId="6E39ACC9"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630" w:type="dxa"/>
            <w:shd w:val="clear" w:color="auto" w:fill="D9D9D9" w:themeFill="background1" w:themeFillShade="D9"/>
          </w:tcPr>
          <w:p w14:paraId="18573335"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636" w:type="dxa"/>
            <w:shd w:val="clear" w:color="auto" w:fill="D9D9D9" w:themeFill="background1" w:themeFillShade="D9"/>
          </w:tcPr>
          <w:p w14:paraId="7DBBC16F"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c>
          <w:tcPr>
            <w:tcW w:w="3788" w:type="dxa"/>
            <w:shd w:val="clear" w:color="auto" w:fill="D9D9D9" w:themeFill="background1" w:themeFillShade="D9"/>
          </w:tcPr>
          <w:p w14:paraId="549A8641" w14:textId="77777777" w:rsidR="00BC0471" w:rsidRPr="00976916" w:rsidRDefault="00BC0471" w:rsidP="00BC0471">
            <w:pPr>
              <w:autoSpaceDE w:val="0"/>
              <w:autoSpaceDN w:val="0"/>
              <w:adjustRightInd w:val="0"/>
              <w:rPr>
                <w:rFonts w:ascii="Arial" w:hAnsi="Arial" w:cs="Arial"/>
                <w:bCs/>
                <w:noProof/>
              </w:rPr>
            </w:pPr>
            <w:r w:rsidRPr="00976916">
              <w:rPr>
                <w:rFonts w:ascii="Arial" w:hAnsi="Arial" w:cs="Arial"/>
                <w:bCs/>
                <w:noProof/>
              </w:rPr>
              <w:t>n/a</w:t>
            </w:r>
          </w:p>
        </w:tc>
      </w:tr>
      <w:tr w:rsidR="00A9476C" w:rsidRPr="00976916" w14:paraId="5FC09DAE" w14:textId="77777777" w:rsidTr="00FF6254">
        <w:trPr>
          <w:cantSplit/>
        </w:trPr>
        <w:tc>
          <w:tcPr>
            <w:tcW w:w="1843" w:type="dxa"/>
          </w:tcPr>
          <w:p w14:paraId="55A5F8C0" w14:textId="77777777" w:rsidR="00A9476C" w:rsidRPr="00976916" w:rsidRDefault="00356B5B" w:rsidP="00A9476C">
            <w:pPr>
              <w:autoSpaceDE w:val="0"/>
              <w:autoSpaceDN w:val="0"/>
              <w:adjustRightInd w:val="0"/>
              <w:spacing w:before="40"/>
              <w:jc w:val="center"/>
              <w:rPr>
                <w:rFonts w:ascii="Arial" w:hAnsi="Arial" w:cs="Arial"/>
                <w:noProof/>
              </w:rPr>
            </w:pPr>
            <w:r w:rsidRPr="00976916">
              <w:rPr>
                <w:rFonts w:ascii="Arial" w:hAnsi="Arial" w:cs="Arial"/>
                <w:noProof/>
              </w:rPr>
              <w:t>7</w:t>
            </w:r>
            <w:r w:rsidR="00E52F92" w:rsidRPr="00976916">
              <w:rPr>
                <w:rFonts w:ascii="Arial" w:hAnsi="Arial" w:cs="Arial"/>
                <w:noProof/>
              </w:rPr>
              <w:t>.MU:Cn10</w:t>
            </w:r>
          </w:p>
        </w:tc>
        <w:tc>
          <w:tcPr>
            <w:tcW w:w="4092" w:type="dxa"/>
          </w:tcPr>
          <w:p w14:paraId="2266CD93" w14:textId="77777777" w:rsidR="00A9476C"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Relate and demonstrate how personal interests, knowledge, and ideas connect to choices and intent when creating, performing, and responding to music.</w:t>
            </w:r>
          </w:p>
        </w:tc>
        <w:tc>
          <w:tcPr>
            <w:tcW w:w="3627" w:type="dxa"/>
          </w:tcPr>
          <w:p w14:paraId="238601FE" w14:textId="77777777" w:rsidR="00A9476C" w:rsidRPr="00976916"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0F3CABC7" w14:textId="77777777" w:rsidR="00A9476C" w:rsidRPr="00976916"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5B08B5D1" w14:textId="77777777" w:rsidR="00A9476C" w:rsidRPr="00976916" w:rsidRDefault="00A9476C"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16DEB4AB" w14:textId="77777777" w:rsidR="00A9476C" w:rsidRPr="00976916" w:rsidRDefault="00A9476C" w:rsidP="00A9476C">
            <w:pPr>
              <w:autoSpaceDE w:val="0"/>
              <w:autoSpaceDN w:val="0"/>
              <w:adjustRightInd w:val="0"/>
              <w:rPr>
                <w:rFonts w:ascii="Arial" w:hAnsi="Arial" w:cs="Arial"/>
                <w:noProof/>
              </w:rPr>
            </w:pPr>
          </w:p>
        </w:tc>
      </w:tr>
      <w:tr w:rsidR="00A9476C" w:rsidRPr="00976916" w14:paraId="28D4C612" w14:textId="77777777" w:rsidTr="00FF6254">
        <w:trPr>
          <w:cantSplit/>
        </w:trPr>
        <w:tc>
          <w:tcPr>
            <w:tcW w:w="1843" w:type="dxa"/>
          </w:tcPr>
          <w:p w14:paraId="1BD8EA08" w14:textId="77777777" w:rsidR="00A9476C" w:rsidRPr="00976916" w:rsidRDefault="00356B5B" w:rsidP="00A9476C">
            <w:pPr>
              <w:autoSpaceDE w:val="0"/>
              <w:autoSpaceDN w:val="0"/>
              <w:adjustRightInd w:val="0"/>
              <w:spacing w:before="40"/>
              <w:jc w:val="center"/>
              <w:rPr>
                <w:rFonts w:ascii="Arial" w:hAnsi="Arial" w:cs="Arial"/>
                <w:noProof/>
              </w:rPr>
            </w:pPr>
            <w:r w:rsidRPr="00976916">
              <w:rPr>
                <w:rFonts w:ascii="Arial" w:hAnsi="Arial" w:cs="Arial"/>
                <w:noProof/>
              </w:rPr>
              <w:t>7</w:t>
            </w:r>
            <w:r w:rsidR="00E52F92" w:rsidRPr="00976916">
              <w:rPr>
                <w:rFonts w:ascii="Arial" w:hAnsi="Arial" w:cs="Arial"/>
                <w:noProof/>
              </w:rPr>
              <w:t>.MU:Cn11</w:t>
            </w:r>
          </w:p>
        </w:tc>
        <w:tc>
          <w:tcPr>
            <w:tcW w:w="4092" w:type="dxa"/>
          </w:tcPr>
          <w:p w14:paraId="1CE37349" w14:textId="77777777" w:rsidR="00A9476C" w:rsidRPr="00976916" w:rsidRDefault="00BC4948" w:rsidP="00A9476C">
            <w:pPr>
              <w:autoSpaceDE w:val="0"/>
              <w:autoSpaceDN w:val="0"/>
              <w:adjustRightInd w:val="0"/>
              <w:spacing w:before="40" w:after="40"/>
              <w:rPr>
                <w:rFonts w:ascii="Arial" w:hAnsi="Arial" w:cs="Arial"/>
                <w:noProof/>
              </w:rPr>
            </w:pPr>
            <w:r w:rsidRPr="00976916">
              <w:rPr>
                <w:rFonts w:ascii="Arial" w:hAnsi="Arial" w:cs="Arial"/>
                <w:noProof/>
              </w:rPr>
              <w:t>Relate and demonstrate connections between music and societal, cultural, and historical contexts when creating, performing, and responding.</w:t>
            </w:r>
          </w:p>
        </w:tc>
        <w:tc>
          <w:tcPr>
            <w:tcW w:w="3627" w:type="dxa"/>
          </w:tcPr>
          <w:p w14:paraId="0AD9C6F4" w14:textId="77777777" w:rsidR="00A9476C" w:rsidRPr="00976916"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B1F511A" w14:textId="77777777" w:rsidR="00A9476C" w:rsidRPr="00976916"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5F9C3DC" w14:textId="77777777" w:rsidR="00A9476C" w:rsidRPr="00976916" w:rsidRDefault="00A9476C" w:rsidP="00A9476C">
            <w:pPr>
              <w:autoSpaceDE w:val="0"/>
              <w:autoSpaceDN w:val="0"/>
              <w:adjustRightInd w:val="0"/>
              <w:rPr>
                <w:rFonts w:ascii="Arial" w:hAnsi="Arial" w:cs="Arial"/>
                <w:noProof/>
              </w:rPr>
            </w:pPr>
          </w:p>
        </w:tc>
        <w:tc>
          <w:tcPr>
            <w:tcW w:w="3788" w:type="dxa"/>
            <w:shd w:val="clear" w:color="auto" w:fill="D9D9D9" w:themeFill="background1" w:themeFillShade="D9"/>
          </w:tcPr>
          <w:p w14:paraId="5023141B" w14:textId="77777777" w:rsidR="00A9476C" w:rsidRPr="00976916" w:rsidRDefault="00A9476C" w:rsidP="00A9476C">
            <w:pPr>
              <w:autoSpaceDE w:val="0"/>
              <w:autoSpaceDN w:val="0"/>
              <w:adjustRightInd w:val="0"/>
              <w:rPr>
                <w:rFonts w:ascii="Arial" w:hAnsi="Arial" w:cs="Arial"/>
                <w:noProof/>
              </w:rPr>
            </w:pPr>
          </w:p>
        </w:tc>
      </w:tr>
    </w:tbl>
    <w:p w14:paraId="2C2633AB" w14:textId="452C7FEC" w:rsidR="001B4C28" w:rsidRPr="001B4C28" w:rsidRDefault="001B4C28" w:rsidP="00976916">
      <w:pPr>
        <w:rPr>
          <w:rFonts w:ascii="Arial" w:hAnsi="Arial" w:cs="Arial"/>
          <w:bCs/>
          <w:noProof/>
        </w:rPr>
      </w:pPr>
      <w:r w:rsidRPr="001B4C28">
        <w:rPr>
          <w:rFonts w:ascii="Arial" w:hAnsi="Arial" w:cs="Arial"/>
          <w:bCs/>
          <w:noProof/>
        </w:rPr>
        <w:t>California Department of Education</w:t>
      </w:r>
      <w:r w:rsidR="000A7A61">
        <w:rPr>
          <w:rFonts w:ascii="Arial" w:hAnsi="Arial" w:cs="Arial"/>
          <w:bCs/>
          <w:noProof/>
        </w:rPr>
        <w:t>,</w:t>
      </w:r>
      <w:bookmarkStart w:id="0" w:name="_GoBack"/>
      <w:bookmarkEnd w:id="0"/>
      <w:r w:rsidRPr="001B4C28">
        <w:rPr>
          <w:rFonts w:ascii="Arial" w:hAnsi="Arial" w:cs="Arial"/>
          <w:bCs/>
          <w:noProof/>
        </w:rPr>
        <w:t xml:space="preserve"> July 2020</w:t>
      </w:r>
    </w:p>
    <w:sectPr w:rsidR="001B4C28" w:rsidRPr="001B4C28"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CA647" w14:textId="77777777" w:rsidR="000E1EBB" w:rsidRDefault="000E1EBB">
      <w:r>
        <w:separator/>
      </w:r>
    </w:p>
  </w:endnote>
  <w:endnote w:type="continuationSeparator" w:id="0">
    <w:p w14:paraId="48D889D1" w14:textId="77777777" w:rsidR="000E1EBB" w:rsidRDefault="000E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23A0A" w:rsidRDefault="00523A0A"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355AD" w14:textId="77777777" w:rsidR="00523A0A" w:rsidRDefault="00523A0A"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A4EB" w14:textId="77777777" w:rsidR="00E547C6" w:rsidRPr="00B114B1" w:rsidRDefault="00970164" w:rsidP="00E547C6">
    <w:pPr>
      <w:pStyle w:val="Footer"/>
      <w:tabs>
        <w:tab w:val="clear" w:pos="8640"/>
        <w:tab w:val="left" w:pos="12330"/>
      </w:tabs>
      <w:spacing w:after="240"/>
      <w:rPr>
        <w:rFonts w:ascii="Arial" w:hAnsi="Arial" w:cs="Arial"/>
      </w:rPr>
    </w:pPr>
    <w:r w:rsidRPr="00970164">
      <w:rPr>
        <w:rFonts w:ascii="Arial" w:hAnsi="Arial" w:cs="Arial"/>
      </w:rPr>
      <w:t>Standards Map Template–202</w:t>
    </w:r>
    <w:r w:rsidR="000A3980">
      <w:rPr>
        <w:rFonts w:ascii="Arial" w:hAnsi="Arial" w:cs="Arial"/>
      </w:rPr>
      <w:t>1</w:t>
    </w:r>
    <w:r w:rsidRPr="00970164">
      <w:rPr>
        <w:rFonts w:ascii="Arial" w:hAnsi="Arial" w:cs="Arial"/>
      </w:rPr>
      <w:t xml:space="preserve"> </w:t>
    </w:r>
    <w:r w:rsidR="000A3980">
      <w:rPr>
        <w:rFonts w:ascii="Arial" w:hAnsi="Arial" w:cs="Arial"/>
      </w:rPr>
      <w:t xml:space="preserve">Arts </w:t>
    </w:r>
    <w:r w:rsidRPr="00970164">
      <w:rPr>
        <w:rFonts w:ascii="Arial" w:hAnsi="Arial" w:cs="Arial"/>
      </w:rPr>
      <w:t>Education Adoption</w:t>
    </w:r>
    <w:r w:rsidR="00E547C6">
      <w:rPr>
        <w:rFonts w:ascii="Arial" w:hAnsi="Arial" w:cs="Arial"/>
      </w:rPr>
      <w:tab/>
    </w:r>
    <w:r w:rsidR="00E547C6" w:rsidRPr="00E547C6">
      <w:rPr>
        <w:rFonts w:ascii="Arial" w:hAnsi="Arial" w:cs="Arial"/>
      </w:rPr>
      <w:t xml:space="preserve">Page </w:t>
    </w:r>
    <w:r w:rsidR="00E547C6" w:rsidRPr="00E547C6">
      <w:rPr>
        <w:rFonts w:ascii="Arial" w:hAnsi="Arial" w:cs="Arial"/>
        <w:bCs/>
      </w:rPr>
      <w:fldChar w:fldCharType="begin"/>
    </w:r>
    <w:r w:rsidR="00E547C6" w:rsidRPr="00E547C6">
      <w:rPr>
        <w:rFonts w:ascii="Arial" w:hAnsi="Arial" w:cs="Arial"/>
        <w:bCs/>
      </w:rPr>
      <w:instrText xml:space="preserve"> PAGE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r w:rsidR="00E547C6" w:rsidRPr="00E547C6">
      <w:rPr>
        <w:rFonts w:ascii="Arial" w:hAnsi="Arial" w:cs="Arial"/>
      </w:rPr>
      <w:t xml:space="preserve"> of </w:t>
    </w:r>
    <w:r w:rsidR="00E547C6" w:rsidRPr="00E547C6">
      <w:rPr>
        <w:rFonts w:ascii="Arial" w:hAnsi="Arial" w:cs="Arial"/>
        <w:bCs/>
      </w:rPr>
      <w:fldChar w:fldCharType="begin"/>
    </w:r>
    <w:r w:rsidR="00E547C6" w:rsidRPr="00E547C6">
      <w:rPr>
        <w:rFonts w:ascii="Arial" w:hAnsi="Arial" w:cs="Arial"/>
        <w:bCs/>
      </w:rPr>
      <w:instrText xml:space="preserve"> NUMPAGES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1FB22" w14:textId="77777777" w:rsidR="000E1EBB" w:rsidRDefault="000E1EBB">
      <w:r>
        <w:separator/>
      </w:r>
    </w:p>
  </w:footnote>
  <w:footnote w:type="continuationSeparator" w:id="0">
    <w:p w14:paraId="020DFCFB" w14:textId="77777777" w:rsidR="000E1EBB" w:rsidRDefault="000E1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56F4E"/>
    <w:rsid w:val="00093854"/>
    <w:rsid w:val="000A3980"/>
    <w:rsid w:val="000A7A61"/>
    <w:rsid w:val="000E1EBB"/>
    <w:rsid w:val="00153D8F"/>
    <w:rsid w:val="001620E8"/>
    <w:rsid w:val="001807FD"/>
    <w:rsid w:val="00185BAB"/>
    <w:rsid w:val="001B4C28"/>
    <w:rsid w:val="001D2CC7"/>
    <w:rsid w:val="001F5338"/>
    <w:rsid w:val="001F7B46"/>
    <w:rsid w:val="00206B12"/>
    <w:rsid w:val="002149A4"/>
    <w:rsid w:val="0022121E"/>
    <w:rsid w:val="00224586"/>
    <w:rsid w:val="00224EDB"/>
    <w:rsid w:val="00256E2E"/>
    <w:rsid w:val="00292897"/>
    <w:rsid w:val="002937E3"/>
    <w:rsid w:val="002A0F48"/>
    <w:rsid w:val="002C0133"/>
    <w:rsid w:val="0031379D"/>
    <w:rsid w:val="00320718"/>
    <w:rsid w:val="00345C92"/>
    <w:rsid w:val="00346AC0"/>
    <w:rsid w:val="003471AA"/>
    <w:rsid w:val="00356B5B"/>
    <w:rsid w:val="00364DBF"/>
    <w:rsid w:val="003868B1"/>
    <w:rsid w:val="003A2FF0"/>
    <w:rsid w:val="003D5D2B"/>
    <w:rsid w:val="003F2634"/>
    <w:rsid w:val="0047499F"/>
    <w:rsid w:val="00483F8A"/>
    <w:rsid w:val="004C1DBA"/>
    <w:rsid w:val="004C3DF9"/>
    <w:rsid w:val="004E7258"/>
    <w:rsid w:val="004E7A00"/>
    <w:rsid w:val="004F59D8"/>
    <w:rsid w:val="00502BCD"/>
    <w:rsid w:val="00510BD5"/>
    <w:rsid w:val="00523A0A"/>
    <w:rsid w:val="00547E01"/>
    <w:rsid w:val="00553791"/>
    <w:rsid w:val="005542D9"/>
    <w:rsid w:val="00563C1E"/>
    <w:rsid w:val="005756B4"/>
    <w:rsid w:val="005833FA"/>
    <w:rsid w:val="00586036"/>
    <w:rsid w:val="005B6390"/>
    <w:rsid w:val="005D2B56"/>
    <w:rsid w:val="005E105A"/>
    <w:rsid w:val="00610A12"/>
    <w:rsid w:val="00673733"/>
    <w:rsid w:val="006951F2"/>
    <w:rsid w:val="006A0582"/>
    <w:rsid w:val="006B1C93"/>
    <w:rsid w:val="006C0ABB"/>
    <w:rsid w:val="006D3785"/>
    <w:rsid w:val="006E3E43"/>
    <w:rsid w:val="00744F28"/>
    <w:rsid w:val="00745A56"/>
    <w:rsid w:val="00757620"/>
    <w:rsid w:val="00771087"/>
    <w:rsid w:val="00771522"/>
    <w:rsid w:val="0079189F"/>
    <w:rsid w:val="007F7243"/>
    <w:rsid w:val="00800B9D"/>
    <w:rsid w:val="008512E5"/>
    <w:rsid w:val="0088227C"/>
    <w:rsid w:val="008B0A4B"/>
    <w:rsid w:val="008B2598"/>
    <w:rsid w:val="008C7182"/>
    <w:rsid w:val="00922E30"/>
    <w:rsid w:val="00941177"/>
    <w:rsid w:val="00967117"/>
    <w:rsid w:val="00970164"/>
    <w:rsid w:val="00976916"/>
    <w:rsid w:val="009927E4"/>
    <w:rsid w:val="009D1F7A"/>
    <w:rsid w:val="009D3A59"/>
    <w:rsid w:val="00A166B5"/>
    <w:rsid w:val="00A16C71"/>
    <w:rsid w:val="00A17549"/>
    <w:rsid w:val="00A27837"/>
    <w:rsid w:val="00A40056"/>
    <w:rsid w:val="00A5042B"/>
    <w:rsid w:val="00A921EF"/>
    <w:rsid w:val="00A9476C"/>
    <w:rsid w:val="00B114B1"/>
    <w:rsid w:val="00BC0471"/>
    <w:rsid w:val="00BC4948"/>
    <w:rsid w:val="00C1300E"/>
    <w:rsid w:val="00C875FA"/>
    <w:rsid w:val="00CA674C"/>
    <w:rsid w:val="00CC731C"/>
    <w:rsid w:val="00CE59E0"/>
    <w:rsid w:val="00D81BC8"/>
    <w:rsid w:val="00DB36C9"/>
    <w:rsid w:val="00DD0D25"/>
    <w:rsid w:val="00DF2F1B"/>
    <w:rsid w:val="00E0409E"/>
    <w:rsid w:val="00E17968"/>
    <w:rsid w:val="00E24537"/>
    <w:rsid w:val="00E52F92"/>
    <w:rsid w:val="00E536B7"/>
    <w:rsid w:val="00E547C6"/>
    <w:rsid w:val="00EB34C9"/>
    <w:rsid w:val="00EF6410"/>
    <w:rsid w:val="00F15FD4"/>
    <w:rsid w:val="00F16781"/>
    <w:rsid w:val="00F361F3"/>
    <w:rsid w:val="00F432A3"/>
    <w:rsid w:val="00F45422"/>
    <w:rsid w:val="00F47459"/>
    <w:rsid w:val="00F4776D"/>
    <w:rsid w:val="00F51D6E"/>
    <w:rsid w:val="00F523DE"/>
    <w:rsid w:val="00FC0188"/>
    <w:rsid w:val="00FE5554"/>
    <w:rsid w:val="00FF6254"/>
    <w:rsid w:val="1502BE38"/>
    <w:rsid w:val="211E6614"/>
    <w:rsid w:val="483C4548"/>
    <w:rsid w:val="5A4430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62C901"/>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7" ma:contentTypeDescription="Create a new document." ma:contentTypeScope="" ma:versionID="46e304e135498602f91baf968d207b42">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e9cc79409a416f4a1a222bc44210e5e7"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684B-DE34-422A-9774-F433344C9C0A}">
  <ds:schemaRefs>
    <ds:schemaRef ds:uri="http://schemas.microsoft.com/office/2006/metadata/properties"/>
    <ds:schemaRef ds:uri="http://schemas.microsoft.com/office/infopath/2007/PartnerControls"/>
    <ds:schemaRef ds:uri="fcc10b13-693b-4108-82e6-a022af39983a"/>
  </ds:schemaRefs>
</ds:datastoreItem>
</file>

<file path=customXml/itemProps2.xml><?xml version="1.0" encoding="utf-8"?>
<ds:datastoreItem xmlns:ds="http://schemas.openxmlformats.org/officeDocument/2006/customXml" ds:itemID="{F2DB67AF-F03B-4AC3-905F-C1DFBA5B6A3E}">
  <ds:schemaRefs>
    <ds:schemaRef ds:uri="http://schemas.microsoft.com/sharepoint/v3/contenttype/forms"/>
  </ds:schemaRefs>
</ds:datastoreItem>
</file>

<file path=customXml/itemProps3.xml><?xml version="1.0" encoding="utf-8"?>
<ds:datastoreItem xmlns:ds="http://schemas.openxmlformats.org/officeDocument/2006/customXml" ds:itemID="{B7F9CF82-60B5-49F2-B24E-C3DB1E52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11812-B09E-4E83-997A-159B7DFA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Grade 7 Music Standards Map - Instructional Materials (CA Dept of Education)</vt:lpstr>
    </vt:vector>
  </TitlesOfParts>
  <Company>CA Dept of Education</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7 Music Standards Map - Instructional Materials (CA Dept of Education)</dc:title>
  <dc:subject>Standards Map Template–2021 Arts Education Adoption Grade Seven Music.</dc:subject>
  <dc:creator>CA Dept of Education</dc:creator>
  <cp:keywords>introduction, high school, appendix, glossary</cp:keywords>
  <cp:lastModifiedBy>Terri Yan</cp:lastModifiedBy>
  <cp:revision>4</cp:revision>
  <cp:lastPrinted>2020-01-30T17:04:00Z</cp:lastPrinted>
  <dcterms:created xsi:type="dcterms:W3CDTF">2020-06-30T17:29:00Z</dcterms:created>
  <dcterms:modified xsi:type="dcterms:W3CDTF">2020-07-02T22:22:00Z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