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A3F21" w14:textId="77777777" w:rsidR="008A49DB" w:rsidRPr="003B0AD4" w:rsidRDefault="008A49DB" w:rsidP="003B0AD4">
      <w:pPr>
        <w:pStyle w:val="Heading1"/>
        <w:rPr>
          <w:sz w:val="52"/>
        </w:rPr>
      </w:pPr>
      <w:bookmarkStart w:id="0" w:name="_Toc129082969"/>
      <w:r w:rsidRPr="003B0AD4">
        <w:rPr>
          <w:sz w:val="52"/>
        </w:rPr>
        <w:t>U</w:t>
      </w:r>
      <w:bookmarkStart w:id="1" w:name="_GoBack"/>
      <w:bookmarkEnd w:id="1"/>
      <w:r w:rsidRPr="003B0AD4">
        <w:rPr>
          <w:sz w:val="52"/>
        </w:rPr>
        <w:t>niversal Meals Program</w:t>
      </w:r>
      <w:bookmarkEnd w:id="0"/>
      <w:r w:rsidRPr="003B0AD4">
        <w:rPr>
          <w:sz w:val="52"/>
        </w:rPr>
        <w:t xml:space="preserve"> </w:t>
      </w:r>
    </w:p>
    <w:p w14:paraId="67285588" w14:textId="77777777" w:rsidR="005D5B88" w:rsidRPr="003B0AD4" w:rsidRDefault="008A49DB" w:rsidP="00DA0415">
      <w:pPr>
        <w:pStyle w:val="Heading1"/>
        <w:spacing w:after="9000"/>
        <w:rPr>
          <w:sz w:val="40"/>
        </w:rPr>
      </w:pPr>
      <w:bookmarkStart w:id="2" w:name="_Toc129082970"/>
      <w:r w:rsidRPr="003B0AD4">
        <w:rPr>
          <w:sz w:val="52"/>
        </w:rPr>
        <w:t>IMPLEMENTATION GUIDELINES</w:t>
      </w:r>
      <w:bookmarkEnd w:id="2"/>
    </w:p>
    <w:p w14:paraId="089B1E12" w14:textId="77777777" w:rsidR="005D5B88" w:rsidRPr="000E537E" w:rsidRDefault="005D5B88" w:rsidP="005D5B88">
      <w:pPr>
        <w:spacing w:after="0"/>
        <w:rPr>
          <w:rFonts w:ascii="Arial" w:hAnsi="Arial" w:cs="Arial"/>
          <w:sz w:val="24"/>
        </w:rPr>
      </w:pPr>
      <w:r w:rsidRPr="000E537E">
        <w:rPr>
          <w:rFonts w:ascii="Arial" w:hAnsi="Arial" w:cs="Arial"/>
          <w:sz w:val="24"/>
        </w:rPr>
        <w:t>CALIFORNIA DEPARTMENT OF EDUCATION</w:t>
      </w:r>
    </w:p>
    <w:p w14:paraId="41DD530F" w14:textId="77777777" w:rsidR="005D5B88" w:rsidRPr="000E537E" w:rsidRDefault="005D5B88" w:rsidP="005D5B88">
      <w:pPr>
        <w:spacing w:after="0"/>
        <w:rPr>
          <w:rFonts w:ascii="Arial" w:hAnsi="Arial" w:cs="Arial"/>
          <w:sz w:val="24"/>
        </w:rPr>
      </w:pPr>
      <w:r w:rsidRPr="000E537E">
        <w:rPr>
          <w:rFonts w:ascii="Arial" w:hAnsi="Arial" w:cs="Arial"/>
          <w:sz w:val="24"/>
        </w:rPr>
        <w:t>Kim Frinzell</w:t>
      </w:r>
    </w:p>
    <w:p w14:paraId="4560C54F" w14:textId="2712245A" w:rsidR="005D5B88" w:rsidRPr="005D5B88" w:rsidRDefault="005D5B88" w:rsidP="005D5B88">
      <w:pPr>
        <w:spacing w:after="0"/>
        <w:rPr>
          <w:rFonts w:ascii="Arial" w:hAnsi="Arial" w:cs="Arial"/>
          <w:sz w:val="24"/>
        </w:rPr>
      </w:pPr>
      <w:r w:rsidRPr="000E537E">
        <w:rPr>
          <w:rFonts w:ascii="Arial" w:hAnsi="Arial" w:cs="Arial"/>
          <w:sz w:val="24"/>
        </w:rPr>
        <w:t>Nutrition Services Director</w:t>
      </w:r>
    </w:p>
    <w:p w14:paraId="769DC037" w14:textId="778792A8" w:rsidR="005D5B88" w:rsidRPr="005D5B88" w:rsidRDefault="005D5B88" w:rsidP="005D5B88">
      <w:pPr>
        <w:spacing w:after="0"/>
        <w:jc w:val="right"/>
        <w:rPr>
          <w:rFonts w:ascii="Arial" w:hAnsi="Arial" w:cs="Arial"/>
          <w:spacing w:val="10"/>
          <w:sz w:val="24"/>
        </w:rPr>
        <w:sectPr w:rsidR="005D5B88" w:rsidRPr="005D5B88" w:rsidSect="000A313C">
          <w:pgSz w:w="12240" w:h="15840"/>
          <w:pgMar w:top="1440" w:right="1440" w:bottom="1440" w:left="1800" w:header="720" w:footer="720" w:gutter="0"/>
          <w:cols w:space="720"/>
          <w:docGrid w:linePitch="360"/>
        </w:sectPr>
      </w:pPr>
      <w:r>
        <w:rPr>
          <w:rFonts w:ascii="Arial" w:hAnsi="Arial" w:cs="Arial"/>
          <w:spacing w:val="10"/>
          <w:sz w:val="24"/>
        </w:rPr>
        <w:t>MARCH 2023</w:t>
      </w:r>
    </w:p>
    <w:p w14:paraId="1CE3E54F" w14:textId="4DFA92E3" w:rsidR="000F6BD7" w:rsidRPr="00DA0415" w:rsidRDefault="00DA0415" w:rsidP="00252EA9">
      <w:pPr>
        <w:pStyle w:val="Heading2"/>
        <w:spacing w:before="120" w:after="120" w:line="360" w:lineRule="auto"/>
      </w:pPr>
      <w:bookmarkStart w:id="3" w:name="_Toc226950216"/>
      <w:bookmarkStart w:id="4" w:name="_Toc129082971"/>
      <w:r w:rsidRPr="00DA0415">
        <w:lastRenderedPageBreak/>
        <w:t>A</w:t>
      </w:r>
      <w:r w:rsidR="00252EA9">
        <w:t>BSTRACT</w:t>
      </w:r>
      <w:bookmarkEnd w:id="4"/>
      <w:r w:rsidR="00C76142" w:rsidRPr="00DA0415">
        <w:t xml:space="preserve"> </w:t>
      </w:r>
      <w:bookmarkEnd w:id="3"/>
    </w:p>
    <w:p w14:paraId="6DE0CDC1" w14:textId="77777777" w:rsidR="00693F6B" w:rsidRPr="005E74D6" w:rsidRDefault="3653B204" w:rsidP="660B909B">
      <w:pPr>
        <w:spacing w:line="360" w:lineRule="auto"/>
        <w:rPr>
          <w:rFonts w:ascii="Arial" w:hAnsi="Arial" w:cs="Arial"/>
          <w:sz w:val="24"/>
          <w:szCs w:val="24"/>
        </w:rPr>
      </w:pPr>
      <w:r w:rsidRPr="69638AE3">
        <w:rPr>
          <w:rFonts w:ascii="Arial" w:hAnsi="Arial" w:cs="Arial"/>
          <w:sz w:val="24"/>
          <w:szCs w:val="24"/>
        </w:rPr>
        <w:t xml:space="preserve">The </w:t>
      </w:r>
      <w:r w:rsidR="2C26A622" w:rsidRPr="69638AE3">
        <w:rPr>
          <w:rFonts w:ascii="Arial" w:hAnsi="Arial" w:cs="Arial"/>
          <w:sz w:val="24"/>
          <w:szCs w:val="24"/>
        </w:rPr>
        <w:t xml:space="preserve">CDE (all capitalized terms are defined </w:t>
      </w:r>
      <w:r w:rsidR="5EDF0758" w:rsidRPr="69638AE3">
        <w:rPr>
          <w:rFonts w:ascii="Arial" w:hAnsi="Arial" w:cs="Arial"/>
          <w:sz w:val="24"/>
          <w:szCs w:val="24"/>
        </w:rPr>
        <w:t xml:space="preserve">in </w:t>
      </w:r>
      <w:r w:rsidR="0AB8D943" w:rsidRPr="69638AE3">
        <w:rPr>
          <w:rFonts w:ascii="Arial" w:hAnsi="Arial" w:cs="Arial"/>
          <w:sz w:val="24"/>
          <w:szCs w:val="24"/>
        </w:rPr>
        <w:t>“</w:t>
      </w:r>
      <w:r w:rsidR="55B25997" w:rsidRPr="69638AE3">
        <w:rPr>
          <w:rFonts w:ascii="Arial" w:hAnsi="Arial" w:cs="Arial"/>
          <w:sz w:val="24"/>
          <w:szCs w:val="24"/>
        </w:rPr>
        <w:t>Section II.</w:t>
      </w:r>
      <w:r w:rsidR="5EDF0758" w:rsidRPr="69638AE3">
        <w:rPr>
          <w:rFonts w:ascii="Arial" w:hAnsi="Arial" w:cs="Arial"/>
          <w:sz w:val="24"/>
          <w:szCs w:val="24"/>
        </w:rPr>
        <w:t xml:space="preserve"> </w:t>
      </w:r>
      <w:r w:rsidR="55B25997" w:rsidRPr="69638AE3">
        <w:rPr>
          <w:rFonts w:ascii="Arial" w:hAnsi="Arial" w:cs="Arial"/>
          <w:sz w:val="24"/>
          <w:szCs w:val="24"/>
        </w:rPr>
        <w:t>D</w:t>
      </w:r>
      <w:r w:rsidR="5EDF0758" w:rsidRPr="69638AE3">
        <w:rPr>
          <w:rFonts w:ascii="Arial" w:hAnsi="Arial" w:cs="Arial"/>
          <w:sz w:val="24"/>
          <w:szCs w:val="24"/>
        </w:rPr>
        <w:t>efinitions</w:t>
      </w:r>
      <w:r w:rsidR="55B25997" w:rsidRPr="69638AE3">
        <w:rPr>
          <w:rFonts w:ascii="Arial" w:hAnsi="Arial" w:cs="Arial"/>
          <w:sz w:val="24"/>
          <w:szCs w:val="24"/>
        </w:rPr>
        <w:t>”</w:t>
      </w:r>
      <w:r w:rsidR="5EDF0758" w:rsidRPr="69638AE3">
        <w:rPr>
          <w:rFonts w:ascii="Arial" w:hAnsi="Arial" w:cs="Arial"/>
          <w:sz w:val="24"/>
          <w:szCs w:val="24"/>
        </w:rPr>
        <w:t xml:space="preserve"> </w:t>
      </w:r>
      <w:r w:rsidR="2C26A622" w:rsidRPr="69638AE3">
        <w:rPr>
          <w:rFonts w:ascii="Arial" w:hAnsi="Arial" w:cs="Arial"/>
          <w:sz w:val="24"/>
          <w:szCs w:val="24"/>
        </w:rPr>
        <w:t xml:space="preserve">below) </w:t>
      </w:r>
      <w:r w:rsidRPr="69638AE3">
        <w:rPr>
          <w:rFonts w:ascii="Arial" w:hAnsi="Arial" w:cs="Arial"/>
          <w:sz w:val="24"/>
          <w:szCs w:val="24"/>
        </w:rPr>
        <w:t xml:space="preserve">has developed these </w:t>
      </w:r>
      <w:r w:rsidR="062774E6" w:rsidRPr="69638AE3">
        <w:rPr>
          <w:rFonts w:ascii="Arial" w:hAnsi="Arial" w:cs="Arial"/>
          <w:color w:val="000000" w:themeColor="text1"/>
          <w:sz w:val="24"/>
          <w:szCs w:val="24"/>
        </w:rPr>
        <w:t>UMP</w:t>
      </w:r>
      <w:r w:rsidR="70627709" w:rsidRPr="69638AE3">
        <w:rPr>
          <w:rFonts w:ascii="Arial" w:hAnsi="Arial" w:cs="Arial"/>
          <w:color w:val="000000" w:themeColor="text1"/>
          <w:sz w:val="24"/>
          <w:szCs w:val="24"/>
        </w:rPr>
        <w:t xml:space="preserve"> Implementation Guidelines </w:t>
      </w:r>
      <w:r w:rsidRPr="69638AE3">
        <w:rPr>
          <w:rFonts w:ascii="Arial" w:hAnsi="Arial" w:cs="Arial"/>
          <w:sz w:val="24"/>
          <w:szCs w:val="24"/>
        </w:rPr>
        <w:t xml:space="preserve">in accordance with </w:t>
      </w:r>
      <w:r w:rsidR="59849C5B" w:rsidRPr="69638AE3">
        <w:rPr>
          <w:rFonts w:ascii="Arial" w:hAnsi="Arial" w:cs="Arial"/>
          <w:i/>
          <w:iCs/>
          <w:sz w:val="24"/>
          <w:szCs w:val="24"/>
        </w:rPr>
        <w:t>EC</w:t>
      </w:r>
      <w:r w:rsidR="77C93F32" w:rsidRPr="69638AE3">
        <w:rPr>
          <w:rFonts w:ascii="Arial" w:hAnsi="Arial" w:cs="Arial"/>
          <w:sz w:val="24"/>
          <w:szCs w:val="24"/>
        </w:rPr>
        <w:t xml:space="preserve"> Section 49501.5</w:t>
      </w:r>
      <w:r w:rsidR="48E09C09" w:rsidRPr="69638AE3">
        <w:rPr>
          <w:rFonts w:ascii="Arial" w:hAnsi="Arial" w:cs="Arial"/>
          <w:sz w:val="24"/>
          <w:szCs w:val="24"/>
        </w:rPr>
        <w:t xml:space="preserve">(e). </w:t>
      </w:r>
      <w:r w:rsidR="59849C5B" w:rsidRPr="69638AE3">
        <w:rPr>
          <w:rFonts w:ascii="Arial" w:hAnsi="Arial" w:cs="Arial"/>
          <w:i/>
          <w:iCs/>
          <w:sz w:val="24"/>
          <w:szCs w:val="24"/>
        </w:rPr>
        <w:t>EC</w:t>
      </w:r>
      <w:r w:rsidR="48E09C09" w:rsidRPr="69638AE3">
        <w:rPr>
          <w:rFonts w:ascii="Arial" w:hAnsi="Arial" w:cs="Arial"/>
          <w:i/>
          <w:iCs/>
          <w:sz w:val="24"/>
          <w:szCs w:val="24"/>
        </w:rPr>
        <w:t xml:space="preserve"> </w:t>
      </w:r>
      <w:r w:rsidR="48E09C09" w:rsidRPr="69638AE3">
        <w:rPr>
          <w:rFonts w:ascii="Arial" w:hAnsi="Arial" w:cs="Arial"/>
          <w:sz w:val="24"/>
          <w:szCs w:val="24"/>
        </w:rPr>
        <w:t xml:space="preserve">Section 49501.5(e) provides in part, “the department may adopt and as necessary revise </w:t>
      </w:r>
      <w:r w:rsidR="450AE830" w:rsidRPr="69638AE3">
        <w:rPr>
          <w:rFonts w:ascii="Arial" w:hAnsi="Arial" w:cs="Arial"/>
          <w:sz w:val="24"/>
          <w:szCs w:val="24"/>
        </w:rPr>
        <w:t>guidelines</w:t>
      </w:r>
      <w:r w:rsidR="48E09C09" w:rsidRPr="69638AE3">
        <w:rPr>
          <w:rFonts w:ascii="Arial" w:hAnsi="Arial" w:cs="Arial"/>
          <w:sz w:val="24"/>
          <w:szCs w:val="24"/>
        </w:rPr>
        <w:t xml:space="preserve"> in accordance with this section at a publicly noticed meeting … and adoption or revision of the guidelines is exempt from Chapter 3.5 (commencing with Section 11340) of Part 1 of Division 3 of Title 2 of the Government Code until July 1, 2023.”</w:t>
      </w:r>
    </w:p>
    <w:p w14:paraId="64425EF2" w14:textId="77777777" w:rsidR="00C32A08" w:rsidRDefault="473B5EEA" w:rsidP="00F4405F">
      <w:pPr>
        <w:pStyle w:val="NormalWeb"/>
        <w:shd w:val="clear" w:color="auto" w:fill="FFFFFF" w:themeFill="background1"/>
        <w:spacing w:before="0" w:line="360" w:lineRule="auto"/>
        <w:rPr>
          <w:rFonts w:ascii="Arial" w:hAnsi="Arial" w:cs="Arial"/>
          <w:color w:val="000000" w:themeColor="text1"/>
        </w:rPr>
      </w:pPr>
      <w:r w:rsidRPr="7D8B3874">
        <w:rPr>
          <w:rFonts w:ascii="Arial" w:hAnsi="Arial" w:cs="Arial"/>
          <w:color w:val="000000" w:themeColor="text1"/>
        </w:rPr>
        <w:t>On July 9, 2021,</w:t>
      </w:r>
      <w:r w:rsidR="00BC36E7">
        <w:rPr>
          <w:rFonts w:ascii="Arial" w:hAnsi="Arial" w:cs="Arial"/>
          <w:color w:val="000000" w:themeColor="text1"/>
        </w:rPr>
        <w:t xml:space="preserve"> Governor </w:t>
      </w:r>
      <w:r w:rsidR="004A514F">
        <w:rPr>
          <w:rFonts w:ascii="Arial" w:hAnsi="Arial" w:cs="Arial"/>
          <w:color w:val="000000" w:themeColor="text1"/>
        </w:rPr>
        <w:t xml:space="preserve">Gavin </w:t>
      </w:r>
      <w:r w:rsidR="00BC36E7">
        <w:rPr>
          <w:rFonts w:ascii="Arial" w:hAnsi="Arial" w:cs="Arial"/>
          <w:color w:val="000000" w:themeColor="text1"/>
        </w:rPr>
        <w:t>Newso</w:t>
      </w:r>
      <w:r w:rsidR="004A514F">
        <w:rPr>
          <w:rFonts w:ascii="Arial" w:hAnsi="Arial" w:cs="Arial"/>
          <w:color w:val="000000" w:themeColor="text1"/>
        </w:rPr>
        <w:t>m</w:t>
      </w:r>
      <w:r w:rsidR="00BC36E7">
        <w:rPr>
          <w:rFonts w:ascii="Arial" w:hAnsi="Arial" w:cs="Arial"/>
          <w:color w:val="000000" w:themeColor="text1"/>
        </w:rPr>
        <w:t xml:space="preserve"> signed into law </w:t>
      </w:r>
      <w:r w:rsidRPr="7D8B3874">
        <w:rPr>
          <w:rFonts w:ascii="Arial" w:hAnsi="Arial" w:cs="Arial"/>
          <w:color w:val="000000" w:themeColor="text1"/>
        </w:rPr>
        <w:t>Assembly Bill 130</w:t>
      </w:r>
      <w:r w:rsidR="00BE3B52">
        <w:rPr>
          <w:rFonts w:ascii="Arial" w:hAnsi="Arial" w:cs="Arial"/>
          <w:color w:val="000000" w:themeColor="text1"/>
        </w:rPr>
        <w:t xml:space="preserve"> (</w:t>
      </w:r>
      <w:r w:rsidR="6D6842F4" w:rsidRPr="65E5B398">
        <w:rPr>
          <w:rFonts w:ascii="Arial" w:hAnsi="Arial" w:cs="Arial"/>
          <w:color w:val="000000" w:themeColor="text1"/>
        </w:rPr>
        <w:t>S</w:t>
      </w:r>
      <w:r w:rsidR="0BFDE5F1" w:rsidRPr="65E5B398">
        <w:rPr>
          <w:rFonts w:ascii="Arial" w:hAnsi="Arial" w:cs="Arial"/>
          <w:color w:val="000000" w:themeColor="text1"/>
        </w:rPr>
        <w:t>tatutes</w:t>
      </w:r>
      <w:r w:rsidR="00BE3B52">
        <w:rPr>
          <w:rFonts w:ascii="Arial" w:hAnsi="Arial" w:cs="Arial"/>
          <w:color w:val="000000" w:themeColor="text1"/>
        </w:rPr>
        <w:t xml:space="preserve"> of 2021)</w:t>
      </w:r>
      <w:r w:rsidR="00BC36E7">
        <w:rPr>
          <w:rFonts w:ascii="Arial" w:hAnsi="Arial" w:cs="Arial"/>
          <w:color w:val="000000" w:themeColor="text1"/>
        </w:rPr>
        <w:t>.</w:t>
      </w:r>
      <w:r w:rsidR="00BE73BA">
        <w:rPr>
          <w:rFonts w:ascii="Arial" w:hAnsi="Arial" w:cs="Arial"/>
          <w:color w:val="000000" w:themeColor="text1"/>
        </w:rPr>
        <w:t xml:space="preserve"> </w:t>
      </w:r>
      <w:r w:rsidRPr="7D8B3874">
        <w:rPr>
          <w:rFonts w:ascii="Arial" w:hAnsi="Arial" w:cs="Arial"/>
          <w:color w:val="000000" w:themeColor="text1"/>
        </w:rPr>
        <w:t>Beginning in School Year</w:t>
      </w:r>
      <w:r w:rsidR="00382789">
        <w:rPr>
          <w:rFonts w:ascii="Arial" w:hAnsi="Arial" w:cs="Arial"/>
          <w:color w:val="000000" w:themeColor="text1"/>
        </w:rPr>
        <w:t xml:space="preserve"> </w:t>
      </w:r>
      <w:r w:rsidRPr="7D8B3874">
        <w:rPr>
          <w:rFonts w:ascii="Arial" w:hAnsi="Arial" w:cs="Arial"/>
          <w:color w:val="000000" w:themeColor="text1"/>
        </w:rPr>
        <w:t>2022–23, A</w:t>
      </w:r>
      <w:r w:rsidR="00F47B23">
        <w:rPr>
          <w:rFonts w:ascii="Arial" w:hAnsi="Arial" w:cs="Arial"/>
          <w:color w:val="000000" w:themeColor="text1"/>
        </w:rPr>
        <w:t xml:space="preserve">ssembly </w:t>
      </w:r>
      <w:r w:rsidRPr="7D8B3874">
        <w:rPr>
          <w:rFonts w:ascii="Arial" w:hAnsi="Arial" w:cs="Arial"/>
          <w:color w:val="000000" w:themeColor="text1"/>
        </w:rPr>
        <w:t>B</w:t>
      </w:r>
      <w:r w:rsidR="00F47B23">
        <w:rPr>
          <w:rFonts w:ascii="Arial" w:hAnsi="Arial" w:cs="Arial"/>
          <w:color w:val="000000" w:themeColor="text1"/>
        </w:rPr>
        <w:t>ill</w:t>
      </w:r>
      <w:r w:rsidRPr="7D8B3874">
        <w:rPr>
          <w:rFonts w:ascii="Arial" w:hAnsi="Arial" w:cs="Arial"/>
          <w:color w:val="000000" w:themeColor="text1"/>
        </w:rPr>
        <w:t xml:space="preserve"> 130</w:t>
      </w:r>
      <w:r w:rsidR="00C32A08">
        <w:rPr>
          <w:rFonts w:ascii="Arial" w:hAnsi="Arial" w:cs="Arial"/>
          <w:color w:val="000000" w:themeColor="text1"/>
        </w:rPr>
        <w:t>:</w:t>
      </w:r>
    </w:p>
    <w:p w14:paraId="6141513D" w14:textId="77777777" w:rsidR="00C32A08" w:rsidRDefault="22AD38AA" w:rsidP="00C32A08">
      <w:pPr>
        <w:pStyle w:val="NormalWeb"/>
        <w:numPr>
          <w:ilvl w:val="0"/>
          <w:numId w:val="31"/>
        </w:numPr>
        <w:shd w:val="clear" w:color="auto" w:fill="FFFFFF" w:themeFill="background1"/>
        <w:spacing w:before="0" w:line="360" w:lineRule="auto"/>
        <w:rPr>
          <w:rFonts w:ascii="Arial" w:hAnsi="Arial" w:cs="Arial"/>
          <w:color w:val="000000" w:themeColor="text1"/>
        </w:rPr>
      </w:pPr>
      <w:r w:rsidRPr="3F317BDC">
        <w:rPr>
          <w:rFonts w:ascii="Arial" w:hAnsi="Arial" w:cs="Arial"/>
          <w:color w:val="000000" w:themeColor="text1"/>
        </w:rPr>
        <w:t>codifie</w:t>
      </w:r>
      <w:r w:rsidR="2C6D4E3C" w:rsidRPr="3F317BDC">
        <w:rPr>
          <w:rFonts w:ascii="Arial" w:hAnsi="Arial" w:cs="Arial"/>
          <w:color w:val="000000" w:themeColor="text1"/>
        </w:rPr>
        <w:t>d</w:t>
      </w:r>
      <w:r w:rsidR="09F9673C" w:rsidRPr="3F317BDC">
        <w:rPr>
          <w:rFonts w:ascii="Arial" w:hAnsi="Arial" w:cs="Arial"/>
          <w:color w:val="000000" w:themeColor="text1"/>
        </w:rPr>
        <w:t xml:space="preserve"> changes to the </w:t>
      </w:r>
      <w:r w:rsidR="1823A3F4" w:rsidRPr="3F317BDC">
        <w:rPr>
          <w:rFonts w:ascii="Arial" w:hAnsi="Arial" w:cs="Arial"/>
          <w:color w:val="000000" w:themeColor="text1"/>
        </w:rPr>
        <w:t>S</w:t>
      </w:r>
      <w:r w:rsidR="7E5908EF" w:rsidRPr="3F317BDC">
        <w:rPr>
          <w:rFonts w:ascii="Arial" w:hAnsi="Arial" w:cs="Arial"/>
          <w:color w:val="000000" w:themeColor="text1"/>
        </w:rPr>
        <w:t>MM</w:t>
      </w:r>
      <w:r w:rsidR="21DB0822" w:rsidRPr="3F317BDC">
        <w:rPr>
          <w:rFonts w:ascii="Arial" w:hAnsi="Arial" w:cs="Arial"/>
          <w:color w:val="000000" w:themeColor="text1"/>
        </w:rPr>
        <w:t xml:space="preserve">, </w:t>
      </w:r>
      <w:r w:rsidR="5944F179" w:rsidRPr="3F317BDC">
        <w:rPr>
          <w:rFonts w:ascii="Arial" w:hAnsi="Arial" w:cs="Arial"/>
          <w:color w:val="000000" w:themeColor="text1"/>
        </w:rPr>
        <w:t>requir</w:t>
      </w:r>
      <w:r w:rsidR="0208C205" w:rsidRPr="3F317BDC">
        <w:rPr>
          <w:rFonts w:ascii="Arial" w:hAnsi="Arial" w:cs="Arial"/>
          <w:color w:val="000000" w:themeColor="text1"/>
        </w:rPr>
        <w:t>ing</w:t>
      </w:r>
      <w:r w:rsidR="5944F179" w:rsidRPr="3F317BDC">
        <w:rPr>
          <w:rFonts w:ascii="Arial" w:hAnsi="Arial" w:cs="Arial"/>
          <w:color w:val="000000" w:themeColor="text1"/>
        </w:rPr>
        <w:t xml:space="preserve"> </w:t>
      </w:r>
      <w:r w:rsidR="7B6AD896" w:rsidRPr="3F317BDC">
        <w:rPr>
          <w:rFonts w:ascii="Arial" w:hAnsi="Arial" w:cs="Arial"/>
          <w:color w:val="000000" w:themeColor="text1"/>
        </w:rPr>
        <w:t>LEAs</w:t>
      </w:r>
      <w:r w:rsidR="5944F179" w:rsidRPr="3F317BDC">
        <w:rPr>
          <w:rFonts w:ascii="Arial" w:hAnsi="Arial" w:cs="Arial"/>
          <w:color w:val="000000" w:themeColor="text1"/>
        </w:rPr>
        <w:t xml:space="preserve"> </w:t>
      </w:r>
      <w:r w:rsidR="5252723D" w:rsidRPr="3F317BDC">
        <w:rPr>
          <w:rFonts w:ascii="Arial" w:hAnsi="Arial" w:cs="Arial"/>
          <w:color w:val="000000" w:themeColor="text1"/>
        </w:rPr>
        <w:t xml:space="preserve">to </w:t>
      </w:r>
      <w:r w:rsidR="1D316A4D" w:rsidRPr="3F317BDC">
        <w:rPr>
          <w:rFonts w:ascii="Arial" w:hAnsi="Arial" w:cs="Arial"/>
          <w:color w:val="000000" w:themeColor="text1"/>
        </w:rPr>
        <w:t xml:space="preserve">provide two school meals free of charge during each </w:t>
      </w:r>
      <w:proofErr w:type="spellStart"/>
      <w:r w:rsidR="1D316A4D" w:rsidRPr="3F317BDC">
        <w:rPr>
          <w:rFonts w:ascii="Arial" w:hAnsi="Arial" w:cs="Arial"/>
          <w:color w:val="000000" w:themeColor="text1"/>
        </w:rPr>
        <w:t>schoolday</w:t>
      </w:r>
      <w:proofErr w:type="spellEnd"/>
      <w:r w:rsidR="1D316A4D" w:rsidRPr="3F317BDC">
        <w:rPr>
          <w:rFonts w:ascii="Arial" w:hAnsi="Arial" w:cs="Arial"/>
          <w:color w:val="000000" w:themeColor="text1"/>
        </w:rPr>
        <w:t xml:space="preserve"> to any pupil who requests a meal without consideration of the pupil’s eligibility for a federally funded free or reduced-price meal, with a maximum of one free meal for each meal service period;</w:t>
      </w:r>
      <w:r w:rsidR="5944F179" w:rsidRPr="3F317BDC">
        <w:rPr>
          <w:rFonts w:ascii="Arial" w:hAnsi="Arial" w:cs="Arial"/>
          <w:color w:val="000000" w:themeColor="text1"/>
        </w:rPr>
        <w:t xml:space="preserve"> </w:t>
      </w:r>
      <w:r w:rsidR="35159C1F" w:rsidRPr="3F317BDC">
        <w:rPr>
          <w:rFonts w:ascii="Arial" w:hAnsi="Arial" w:cs="Arial"/>
          <w:color w:val="000000" w:themeColor="text1"/>
        </w:rPr>
        <w:t xml:space="preserve"> </w:t>
      </w:r>
    </w:p>
    <w:p w14:paraId="21D67D82" w14:textId="77777777" w:rsidR="00C32A08" w:rsidRDefault="254500BD" w:rsidP="00C32A08">
      <w:pPr>
        <w:pStyle w:val="NormalWeb"/>
        <w:numPr>
          <w:ilvl w:val="0"/>
          <w:numId w:val="31"/>
        </w:numPr>
        <w:shd w:val="clear" w:color="auto" w:fill="FFFFFF" w:themeFill="background1"/>
        <w:spacing w:before="0" w:line="360" w:lineRule="auto"/>
        <w:rPr>
          <w:rFonts w:ascii="Arial" w:hAnsi="Arial" w:cs="Arial"/>
          <w:color w:val="000000" w:themeColor="text1"/>
        </w:rPr>
      </w:pPr>
      <w:r w:rsidRPr="7D8B3874">
        <w:rPr>
          <w:rFonts w:ascii="Arial" w:hAnsi="Arial" w:cs="Arial"/>
          <w:color w:val="000000" w:themeColor="text1"/>
        </w:rPr>
        <w:t>establishe</w:t>
      </w:r>
      <w:r w:rsidR="00BC36E7">
        <w:rPr>
          <w:rFonts w:ascii="Arial" w:hAnsi="Arial" w:cs="Arial"/>
          <w:color w:val="000000" w:themeColor="text1"/>
        </w:rPr>
        <w:t>d</w:t>
      </w:r>
      <w:r w:rsidRPr="7D8B3874">
        <w:rPr>
          <w:rFonts w:ascii="Arial" w:hAnsi="Arial" w:cs="Arial"/>
          <w:color w:val="000000" w:themeColor="text1"/>
        </w:rPr>
        <w:t xml:space="preserve"> </w:t>
      </w:r>
      <w:r w:rsidR="473B5EEA" w:rsidRPr="7D8B3874">
        <w:rPr>
          <w:rFonts w:ascii="Arial" w:hAnsi="Arial" w:cs="Arial"/>
          <w:color w:val="000000" w:themeColor="text1"/>
        </w:rPr>
        <w:t>new requirements for high poverty schools</w:t>
      </w:r>
      <w:r w:rsidR="00C32A08">
        <w:rPr>
          <w:rFonts w:ascii="Arial" w:hAnsi="Arial" w:cs="Arial"/>
          <w:color w:val="000000" w:themeColor="text1"/>
        </w:rPr>
        <w:t xml:space="preserve">; and </w:t>
      </w:r>
    </w:p>
    <w:p w14:paraId="3C99B0BB" w14:textId="77777777" w:rsidR="00C32A08" w:rsidRDefault="00B753A1" w:rsidP="00C32A08">
      <w:pPr>
        <w:pStyle w:val="NormalWeb"/>
        <w:numPr>
          <w:ilvl w:val="0"/>
          <w:numId w:val="31"/>
        </w:numPr>
        <w:shd w:val="clear" w:color="auto" w:fill="FFFFFF" w:themeFill="background1"/>
        <w:spacing w:before="0" w:line="360" w:lineRule="auto"/>
        <w:rPr>
          <w:rFonts w:ascii="Arial" w:hAnsi="Arial" w:cs="Arial"/>
          <w:color w:val="000000" w:themeColor="text1"/>
        </w:rPr>
      </w:pPr>
      <w:r>
        <w:rPr>
          <w:rFonts w:ascii="Arial" w:hAnsi="Arial" w:cs="Arial"/>
          <w:color w:val="000000" w:themeColor="text1"/>
        </w:rPr>
        <w:t xml:space="preserve">authorized the CDE to use state funds to provide meal reimbursements for the difference between the sum of the amounts calculated from meals claimed based on the free combined breakfast and lunch reimbursement rates established by the </w:t>
      </w:r>
      <w:r w:rsidR="00BE73BA">
        <w:rPr>
          <w:rFonts w:ascii="Arial" w:hAnsi="Arial" w:cs="Arial"/>
          <w:color w:val="000000" w:themeColor="text1"/>
        </w:rPr>
        <w:t>USDA</w:t>
      </w:r>
      <w:r>
        <w:rPr>
          <w:rFonts w:ascii="Arial" w:hAnsi="Arial" w:cs="Arial"/>
          <w:color w:val="000000" w:themeColor="text1"/>
        </w:rPr>
        <w:t xml:space="preserve"> and state meal contribution established in </w:t>
      </w:r>
      <w:r w:rsidRPr="3ED5BBEC">
        <w:rPr>
          <w:rFonts w:ascii="Arial" w:hAnsi="Arial" w:cs="Arial"/>
          <w:i/>
          <w:iCs/>
          <w:color w:val="000000" w:themeColor="text1"/>
        </w:rPr>
        <w:t>EC</w:t>
      </w:r>
      <w:r>
        <w:rPr>
          <w:rFonts w:ascii="Arial" w:hAnsi="Arial" w:cs="Arial"/>
          <w:color w:val="000000" w:themeColor="text1"/>
        </w:rPr>
        <w:t xml:space="preserve"> Section 49559, and the combined federal and state amounts reimbursed for reduced-price and paid meals claimed</w:t>
      </w:r>
      <w:r w:rsidR="473B5EEA" w:rsidRPr="7D8B3874">
        <w:rPr>
          <w:rFonts w:ascii="Arial" w:hAnsi="Arial" w:cs="Arial"/>
          <w:color w:val="000000" w:themeColor="text1"/>
        </w:rPr>
        <w:t>.</w:t>
      </w:r>
      <w:r w:rsidR="50F81C57" w:rsidRPr="7D8B3874">
        <w:rPr>
          <w:rFonts w:ascii="Arial" w:hAnsi="Arial" w:cs="Arial"/>
          <w:color w:val="000000" w:themeColor="text1"/>
        </w:rPr>
        <w:t xml:space="preserve"> </w:t>
      </w:r>
    </w:p>
    <w:p w14:paraId="6F1DBADD" w14:textId="77777777" w:rsidR="00A11B62" w:rsidRPr="00E26EBE" w:rsidRDefault="593A46AE" w:rsidP="00E26EBE">
      <w:pPr>
        <w:pStyle w:val="NormalWeb"/>
        <w:shd w:val="clear" w:color="auto" w:fill="FFFFFF" w:themeFill="background1"/>
        <w:spacing w:before="0" w:line="360" w:lineRule="auto"/>
        <w:rPr>
          <w:rFonts w:ascii="Arial" w:hAnsi="Arial" w:cs="Arial"/>
          <w:color w:val="000000" w:themeColor="text1"/>
        </w:rPr>
      </w:pPr>
      <w:r w:rsidRPr="7D8B3874">
        <w:rPr>
          <w:rFonts w:ascii="Arial" w:hAnsi="Arial" w:cs="Arial"/>
          <w:color w:val="000000" w:themeColor="text1"/>
        </w:rPr>
        <w:t xml:space="preserve">These </w:t>
      </w:r>
      <w:r w:rsidR="3CF10501">
        <w:rPr>
          <w:rFonts w:ascii="Arial" w:hAnsi="Arial" w:cs="Arial"/>
          <w:color w:val="000000" w:themeColor="text1"/>
        </w:rPr>
        <w:t xml:space="preserve">additional </w:t>
      </w:r>
      <w:r w:rsidR="61181C68">
        <w:rPr>
          <w:rFonts w:ascii="Arial" w:hAnsi="Arial" w:cs="Arial"/>
          <w:color w:val="000000" w:themeColor="text1"/>
        </w:rPr>
        <w:t>provisions</w:t>
      </w:r>
      <w:r w:rsidR="3CF10501">
        <w:rPr>
          <w:rFonts w:ascii="Arial" w:hAnsi="Arial" w:cs="Arial"/>
          <w:color w:val="000000" w:themeColor="text1"/>
        </w:rPr>
        <w:t xml:space="preserve"> combined with the S</w:t>
      </w:r>
      <w:r w:rsidR="378F493A">
        <w:rPr>
          <w:rFonts w:ascii="Arial" w:hAnsi="Arial" w:cs="Arial"/>
          <w:color w:val="000000" w:themeColor="text1"/>
        </w:rPr>
        <w:t>MM</w:t>
      </w:r>
      <w:r w:rsidR="3CF10501">
        <w:rPr>
          <w:rFonts w:ascii="Arial" w:hAnsi="Arial" w:cs="Arial"/>
          <w:color w:val="000000" w:themeColor="text1"/>
        </w:rPr>
        <w:t xml:space="preserve"> </w:t>
      </w:r>
      <w:r w:rsidR="4333F018">
        <w:rPr>
          <w:rFonts w:ascii="Arial" w:hAnsi="Arial" w:cs="Arial"/>
          <w:color w:val="000000" w:themeColor="text1"/>
        </w:rPr>
        <w:t xml:space="preserve">collectively represent what </w:t>
      </w:r>
      <w:r w:rsidRPr="7D8B3874">
        <w:rPr>
          <w:rFonts w:ascii="Arial" w:hAnsi="Arial" w:cs="Arial"/>
          <w:color w:val="000000" w:themeColor="text1"/>
        </w:rPr>
        <w:t xml:space="preserve">is referred to as the </w:t>
      </w:r>
      <w:r w:rsidR="35211BB2">
        <w:rPr>
          <w:rFonts w:ascii="Arial" w:hAnsi="Arial" w:cs="Arial"/>
          <w:color w:val="000000" w:themeColor="text1"/>
        </w:rPr>
        <w:t>UMP</w:t>
      </w:r>
      <w:r w:rsidRPr="7D8B3874">
        <w:rPr>
          <w:rFonts w:ascii="Arial" w:hAnsi="Arial" w:cs="Arial"/>
          <w:color w:val="000000" w:themeColor="text1"/>
        </w:rPr>
        <w:t>.</w:t>
      </w:r>
      <w:r w:rsidR="57720920">
        <w:rPr>
          <w:rFonts w:ascii="Arial" w:hAnsi="Arial" w:cs="Arial"/>
          <w:color w:val="000000" w:themeColor="text1"/>
        </w:rPr>
        <w:t xml:space="preserve"> </w:t>
      </w:r>
      <w:r w:rsidR="5E3880DA" w:rsidRPr="00A762C0">
        <w:rPr>
          <w:rFonts w:ascii="Arial" w:hAnsi="Arial" w:cs="Arial"/>
          <w:color w:val="auto"/>
          <w:shd w:val="clear" w:color="auto" w:fill="FFFFFF"/>
        </w:rPr>
        <w:t xml:space="preserve">The intent of the </w:t>
      </w:r>
      <w:r w:rsidR="35211BB2">
        <w:rPr>
          <w:rFonts w:ascii="Arial" w:hAnsi="Arial" w:cs="Arial"/>
          <w:color w:val="auto"/>
          <w:shd w:val="clear" w:color="auto" w:fill="FFFFFF"/>
        </w:rPr>
        <w:t xml:space="preserve">UMP </w:t>
      </w:r>
      <w:r w:rsidR="5E3880DA" w:rsidRPr="00A762C0">
        <w:rPr>
          <w:rFonts w:ascii="Arial" w:hAnsi="Arial" w:cs="Arial"/>
          <w:color w:val="auto"/>
          <w:shd w:val="clear" w:color="auto" w:fill="FFFFFF"/>
        </w:rPr>
        <w:t xml:space="preserve">is to comply with federal </w:t>
      </w:r>
      <w:r w:rsidR="1924FE23">
        <w:rPr>
          <w:rFonts w:ascii="Arial" w:hAnsi="Arial" w:cs="Arial"/>
          <w:color w:val="auto"/>
          <w:shd w:val="clear" w:color="auto" w:fill="FFFFFF"/>
        </w:rPr>
        <w:t xml:space="preserve">SNP </w:t>
      </w:r>
      <w:r w:rsidR="5E3880DA" w:rsidRPr="00A762C0">
        <w:rPr>
          <w:rFonts w:ascii="Arial" w:hAnsi="Arial" w:cs="Arial"/>
          <w:color w:val="auto"/>
          <w:shd w:val="clear" w:color="auto" w:fill="FFFFFF"/>
        </w:rPr>
        <w:t>requirements and to supplement, not supplant, the federal meal reimbursement.</w:t>
      </w:r>
      <w:r w:rsidR="1232362E" w:rsidRPr="00A762C0">
        <w:rPr>
          <w:rFonts w:ascii="Arial" w:hAnsi="Arial" w:cs="Arial"/>
          <w:color w:val="auto"/>
          <w:shd w:val="clear" w:color="auto" w:fill="FFFFFF"/>
        </w:rPr>
        <w:t xml:space="preserve"> The collection of meal applications for sites operating standard counting and claiming procedures will ensure that LEAs continue to maximize federal reimbursements that support the operation of the SNPs.</w:t>
      </w:r>
      <w:r w:rsidR="565F77C7" w:rsidRPr="00A762C0">
        <w:rPr>
          <w:rFonts w:ascii="Arial" w:hAnsi="Arial" w:cs="Arial"/>
          <w:color w:val="auto"/>
          <w:shd w:val="clear" w:color="auto" w:fill="FFFFFF"/>
        </w:rPr>
        <w:t xml:space="preserve"> Alternatively, LEAs that are operating a federal </w:t>
      </w:r>
      <w:r w:rsidR="565F77C7" w:rsidRPr="00A762C0">
        <w:rPr>
          <w:rFonts w:ascii="Arial" w:hAnsi="Arial" w:cs="Arial"/>
          <w:color w:val="auto"/>
          <w:shd w:val="clear" w:color="auto" w:fill="FFFFFF"/>
        </w:rPr>
        <w:lastRenderedPageBreak/>
        <w:t>provision will collect alternative income forms for Local Control Funding and Title 1 purposes.</w:t>
      </w:r>
    </w:p>
    <w:p w14:paraId="6296B4AF" w14:textId="77777777" w:rsidR="005855EB" w:rsidRPr="00097D22" w:rsidRDefault="005855EB" w:rsidP="00097D22">
      <w:pPr>
        <w:spacing w:before="200" w:after="240"/>
        <w:rPr>
          <w:rFonts w:ascii="Arial" w:hAnsi="Arial" w:cs="Arial"/>
          <w:i/>
          <w:sz w:val="28"/>
        </w:rPr>
      </w:pPr>
      <w:r w:rsidRPr="00097D22">
        <w:rPr>
          <w:rFonts w:ascii="Arial" w:hAnsi="Arial" w:cs="Arial"/>
          <w:i/>
          <w:sz w:val="28"/>
        </w:rPr>
        <w:t>Update of</w:t>
      </w:r>
      <w:r w:rsidR="2B610B36" w:rsidRPr="00097D22">
        <w:rPr>
          <w:rFonts w:ascii="Arial" w:hAnsi="Arial" w:cs="Arial"/>
          <w:i/>
          <w:sz w:val="28"/>
        </w:rPr>
        <w:t xml:space="preserve"> the </w:t>
      </w:r>
      <w:r w:rsidRPr="00097D22">
        <w:rPr>
          <w:rFonts w:ascii="Arial" w:hAnsi="Arial" w:cs="Arial"/>
          <w:i/>
          <w:sz w:val="28"/>
        </w:rPr>
        <w:t>State Meal Mandate</w:t>
      </w:r>
    </w:p>
    <w:p w14:paraId="4A9E75EA" w14:textId="77777777" w:rsidR="005855EB" w:rsidRPr="00BB4BFF" w:rsidRDefault="005855EB" w:rsidP="26335947">
      <w:pPr>
        <w:pStyle w:val="NormalWeb"/>
        <w:shd w:val="clear" w:color="auto" w:fill="FFFFFF" w:themeFill="background1"/>
        <w:spacing w:before="0" w:line="360" w:lineRule="auto"/>
        <w:rPr>
          <w:rFonts w:ascii="Arial" w:hAnsi="Arial" w:cs="Arial"/>
          <w:color w:val="000000"/>
        </w:rPr>
      </w:pPr>
      <w:r w:rsidRPr="0E2B29F7">
        <w:rPr>
          <w:rFonts w:ascii="Arial" w:hAnsi="Arial" w:cs="Arial"/>
          <w:color w:val="000000" w:themeColor="text1"/>
        </w:rPr>
        <w:t xml:space="preserve">Commencing in </w:t>
      </w:r>
      <w:r w:rsidR="00B84C17" w:rsidRPr="0E2B29F7">
        <w:rPr>
          <w:rFonts w:ascii="Arial" w:hAnsi="Arial" w:cs="Arial"/>
          <w:color w:val="000000" w:themeColor="text1"/>
        </w:rPr>
        <w:t>School Year</w:t>
      </w:r>
      <w:r w:rsidRPr="0E2B29F7">
        <w:rPr>
          <w:rFonts w:ascii="Arial" w:hAnsi="Arial" w:cs="Arial"/>
          <w:color w:val="000000" w:themeColor="text1"/>
        </w:rPr>
        <w:t xml:space="preserve"> 2022–23</w:t>
      </w:r>
      <w:r w:rsidR="00532EFF" w:rsidRPr="0E2B29F7">
        <w:rPr>
          <w:rFonts w:ascii="Arial" w:hAnsi="Arial" w:cs="Arial"/>
          <w:color w:val="000000" w:themeColor="text1"/>
        </w:rPr>
        <w:t>,</w:t>
      </w:r>
      <w:r w:rsidR="002B4263" w:rsidRPr="0E2B29F7">
        <w:rPr>
          <w:rFonts w:ascii="Arial" w:hAnsi="Arial" w:cs="Arial"/>
          <w:color w:val="000000" w:themeColor="text1"/>
        </w:rPr>
        <w:t xml:space="preserve"> </w:t>
      </w:r>
      <w:r w:rsidR="008E3206" w:rsidRPr="0E2B29F7">
        <w:rPr>
          <w:rStyle w:val="Emphasis"/>
          <w:rFonts w:ascii="Arial" w:hAnsi="Arial" w:cs="Arial"/>
          <w:b w:val="0"/>
          <w:bCs w:val="0"/>
          <w:color w:val="000000" w:themeColor="text1"/>
        </w:rPr>
        <w:t>EC</w:t>
      </w:r>
      <w:r w:rsidRPr="0E2B29F7">
        <w:rPr>
          <w:rFonts w:ascii="Arial" w:hAnsi="Arial" w:cs="Arial"/>
          <w:color w:val="000000" w:themeColor="text1"/>
        </w:rPr>
        <w:t xml:space="preserve"> </w:t>
      </w:r>
      <w:r w:rsidR="005128DC" w:rsidRPr="0E2B29F7">
        <w:rPr>
          <w:rFonts w:ascii="Arial" w:hAnsi="Arial" w:cs="Arial"/>
          <w:color w:val="000000" w:themeColor="text1"/>
        </w:rPr>
        <w:t xml:space="preserve">Section </w:t>
      </w:r>
      <w:r w:rsidRPr="0E2B29F7">
        <w:rPr>
          <w:rFonts w:ascii="Arial" w:hAnsi="Arial" w:cs="Arial"/>
          <w:color w:val="000000" w:themeColor="text1"/>
        </w:rPr>
        <w:t xml:space="preserve">49501.5 requires </w:t>
      </w:r>
      <w:r w:rsidR="002B4263" w:rsidRPr="0E2B29F7">
        <w:rPr>
          <w:rFonts w:ascii="Arial" w:hAnsi="Arial" w:cs="Arial"/>
          <w:color w:val="000000" w:themeColor="text1"/>
        </w:rPr>
        <w:t xml:space="preserve">all </w:t>
      </w:r>
      <w:r w:rsidR="00A456F0" w:rsidRPr="0E2B29F7">
        <w:rPr>
          <w:rFonts w:ascii="Arial" w:hAnsi="Arial" w:cs="Arial"/>
          <w:color w:val="000000" w:themeColor="text1"/>
        </w:rPr>
        <w:t>LEAs</w:t>
      </w:r>
      <w:r w:rsidRPr="0E2B29F7">
        <w:rPr>
          <w:rFonts w:ascii="Arial" w:hAnsi="Arial" w:cs="Arial"/>
          <w:color w:val="000000" w:themeColor="text1"/>
        </w:rPr>
        <w:t xml:space="preserve"> serving </w:t>
      </w:r>
      <w:r w:rsidR="00DB4DD4" w:rsidRPr="0E2B29F7">
        <w:rPr>
          <w:rFonts w:ascii="Arial" w:hAnsi="Arial" w:cs="Arial"/>
          <w:color w:val="000000" w:themeColor="text1"/>
        </w:rPr>
        <w:t>pupils</w:t>
      </w:r>
      <w:r w:rsidRPr="0E2B29F7">
        <w:rPr>
          <w:rFonts w:ascii="Arial" w:hAnsi="Arial" w:cs="Arial"/>
          <w:color w:val="000000" w:themeColor="text1"/>
        </w:rPr>
        <w:t xml:space="preserve"> in grades kindergarten through grade 12</w:t>
      </w:r>
      <w:r w:rsidR="4A9C0668" w:rsidRPr="0E2B29F7">
        <w:rPr>
          <w:rFonts w:ascii="Arial" w:hAnsi="Arial" w:cs="Arial"/>
          <w:color w:val="000000" w:themeColor="text1"/>
        </w:rPr>
        <w:t xml:space="preserve">, inclusive of </w:t>
      </w:r>
      <w:r w:rsidR="00F47B23">
        <w:rPr>
          <w:rFonts w:ascii="Arial" w:hAnsi="Arial" w:cs="Arial"/>
          <w:color w:val="000000" w:themeColor="text1"/>
        </w:rPr>
        <w:t>TK</w:t>
      </w:r>
      <w:r w:rsidR="4A9C0668" w:rsidRPr="0E2B29F7">
        <w:rPr>
          <w:rFonts w:ascii="Arial" w:hAnsi="Arial" w:cs="Arial"/>
          <w:color w:val="000000" w:themeColor="text1"/>
        </w:rPr>
        <w:t xml:space="preserve">, </w:t>
      </w:r>
      <w:r w:rsidRPr="0E2B29F7">
        <w:rPr>
          <w:rFonts w:ascii="Arial" w:hAnsi="Arial" w:cs="Arial"/>
          <w:color w:val="000000" w:themeColor="text1"/>
        </w:rPr>
        <w:t xml:space="preserve">to </w:t>
      </w:r>
      <w:r w:rsidR="00E26EBE" w:rsidRPr="0E2B29F7">
        <w:rPr>
          <w:rFonts w:ascii="Arial" w:hAnsi="Arial" w:cs="Arial"/>
          <w:color w:val="000000" w:themeColor="text1"/>
        </w:rPr>
        <w:t>provide</w:t>
      </w:r>
      <w:r w:rsidRPr="0E2B29F7">
        <w:rPr>
          <w:rFonts w:ascii="Arial" w:hAnsi="Arial" w:cs="Arial"/>
          <w:color w:val="000000" w:themeColor="text1"/>
        </w:rPr>
        <w:t xml:space="preserve"> </w:t>
      </w:r>
      <w:r w:rsidR="00DB4DD4" w:rsidRPr="0E2B29F7">
        <w:rPr>
          <w:rFonts w:ascii="Arial" w:hAnsi="Arial" w:cs="Arial"/>
          <w:color w:val="000000" w:themeColor="text1"/>
        </w:rPr>
        <w:t xml:space="preserve">two school meals </w:t>
      </w:r>
      <w:r w:rsidRPr="0E2B29F7">
        <w:rPr>
          <w:rFonts w:ascii="Arial" w:hAnsi="Arial" w:cs="Arial"/>
          <w:color w:val="000000" w:themeColor="text1"/>
        </w:rPr>
        <w:t xml:space="preserve">free of charge during each </w:t>
      </w:r>
      <w:proofErr w:type="spellStart"/>
      <w:r w:rsidRPr="0E2B29F7">
        <w:rPr>
          <w:rFonts w:ascii="Arial" w:hAnsi="Arial" w:cs="Arial"/>
          <w:color w:val="000000" w:themeColor="text1"/>
        </w:rPr>
        <w:t>schoolday</w:t>
      </w:r>
      <w:proofErr w:type="spellEnd"/>
      <w:r w:rsidRPr="0E2B29F7">
        <w:rPr>
          <w:rFonts w:ascii="Arial" w:hAnsi="Arial" w:cs="Arial"/>
          <w:color w:val="000000" w:themeColor="text1"/>
        </w:rPr>
        <w:t xml:space="preserve"> to </w:t>
      </w:r>
      <w:r w:rsidR="00DB4DD4" w:rsidRPr="0E2B29F7">
        <w:rPr>
          <w:rFonts w:ascii="Arial" w:hAnsi="Arial" w:cs="Arial"/>
          <w:color w:val="000000" w:themeColor="text1"/>
        </w:rPr>
        <w:t>pupils</w:t>
      </w:r>
      <w:r w:rsidRPr="0E2B29F7">
        <w:rPr>
          <w:rFonts w:ascii="Arial" w:hAnsi="Arial" w:cs="Arial"/>
          <w:color w:val="000000" w:themeColor="text1"/>
        </w:rPr>
        <w:t xml:space="preserve"> requesting a meal, </w:t>
      </w:r>
      <w:r w:rsidR="00DB4DD4" w:rsidRPr="0E2B29F7">
        <w:rPr>
          <w:rFonts w:ascii="Arial" w:hAnsi="Arial" w:cs="Arial"/>
          <w:color w:val="000000" w:themeColor="text1"/>
        </w:rPr>
        <w:t>without consideration of the pupil’s eligibility for a federally</w:t>
      </w:r>
      <w:r w:rsidR="00BE73BA" w:rsidRPr="0E2B29F7">
        <w:rPr>
          <w:rFonts w:ascii="Arial" w:hAnsi="Arial" w:cs="Arial"/>
          <w:color w:val="000000" w:themeColor="text1"/>
        </w:rPr>
        <w:t>-</w:t>
      </w:r>
      <w:r w:rsidR="00DB4DD4" w:rsidRPr="0E2B29F7">
        <w:rPr>
          <w:rFonts w:ascii="Arial" w:hAnsi="Arial" w:cs="Arial"/>
          <w:color w:val="000000" w:themeColor="text1"/>
        </w:rPr>
        <w:t>funded free or reduced-price meal</w:t>
      </w:r>
      <w:r w:rsidR="004A514F" w:rsidRPr="0E2B29F7">
        <w:rPr>
          <w:rFonts w:ascii="Arial" w:hAnsi="Arial" w:cs="Arial"/>
          <w:color w:val="000000" w:themeColor="text1"/>
        </w:rPr>
        <w:t>,</w:t>
      </w:r>
      <w:r w:rsidR="00DB4DD4" w:rsidRPr="0E2B29F7">
        <w:rPr>
          <w:rFonts w:ascii="Arial" w:hAnsi="Arial" w:cs="Arial"/>
          <w:color w:val="000000" w:themeColor="text1"/>
        </w:rPr>
        <w:t xml:space="preserve"> with a maximum of one free meal per meal period</w:t>
      </w:r>
      <w:r w:rsidRPr="0E2B29F7">
        <w:rPr>
          <w:rFonts w:ascii="Arial" w:hAnsi="Arial" w:cs="Arial"/>
          <w:color w:val="000000" w:themeColor="text1"/>
        </w:rPr>
        <w:t>.</w:t>
      </w:r>
      <w:r w:rsidR="002B4263" w:rsidRPr="0E2B29F7">
        <w:rPr>
          <w:rFonts w:ascii="Arial" w:hAnsi="Arial" w:cs="Arial"/>
          <w:color w:val="000000" w:themeColor="text1"/>
        </w:rPr>
        <w:t xml:space="preserve"> This requirement applies regardless of </w:t>
      </w:r>
      <w:r w:rsidR="00A456F0" w:rsidRPr="0E2B29F7">
        <w:rPr>
          <w:rFonts w:ascii="Arial" w:hAnsi="Arial" w:cs="Arial"/>
          <w:color w:val="000000" w:themeColor="text1"/>
        </w:rPr>
        <w:t>an LEA’s</w:t>
      </w:r>
      <w:r w:rsidR="002B4263" w:rsidRPr="0E2B29F7">
        <w:rPr>
          <w:rFonts w:ascii="Arial" w:hAnsi="Arial" w:cs="Arial"/>
          <w:color w:val="000000" w:themeColor="text1"/>
        </w:rPr>
        <w:t xml:space="preserve"> participation in the federal </w:t>
      </w:r>
      <w:r w:rsidR="003A48E4" w:rsidRPr="0E2B29F7">
        <w:rPr>
          <w:rFonts w:ascii="Arial" w:hAnsi="Arial" w:cs="Arial"/>
          <w:color w:val="000000" w:themeColor="text1"/>
        </w:rPr>
        <w:t>S</w:t>
      </w:r>
      <w:r w:rsidR="002B4263" w:rsidRPr="0E2B29F7">
        <w:rPr>
          <w:rFonts w:ascii="Arial" w:hAnsi="Arial" w:cs="Arial"/>
          <w:color w:val="000000" w:themeColor="text1"/>
        </w:rPr>
        <w:t>NPs administered by the USDA.</w:t>
      </w:r>
    </w:p>
    <w:p w14:paraId="3C1E71C4" w14:textId="77777777" w:rsidR="005855EB" w:rsidRPr="00097D22" w:rsidRDefault="005855EB" w:rsidP="00097D22">
      <w:pPr>
        <w:spacing w:before="200" w:after="240"/>
        <w:rPr>
          <w:rFonts w:ascii="Arial" w:hAnsi="Arial" w:cs="Arial"/>
          <w:i/>
          <w:sz w:val="28"/>
        </w:rPr>
      </w:pPr>
      <w:r w:rsidRPr="00097D22">
        <w:rPr>
          <w:rFonts w:ascii="Arial" w:hAnsi="Arial" w:cs="Arial"/>
          <w:i/>
          <w:sz w:val="28"/>
        </w:rPr>
        <w:t>Federal Provision Participation Requirement</w:t>
      </w:r>
      <w:r w:rsidR="00AC6873" w:rsidRPr="00097D22">
        <w:rPr>
          <w:rFonts w:ascii="Arial" w:hAnsi="Arial" w:cs="Arial"/>
          <w:i/>
          <w:sz w:val="28"/>
        </w:rPr>
        <w:t xml:space="preserve"> </w:t>
      </w:r>
    </w:p>
    <w:p w14:paraId="76FF4B49" w14:textId="77777777" w:rsidR="005855EB" w:rsidRDefault="07E6D334" w:rsidP="4B10FDBA">
      <w:pPr>
        <w:pStyle w:val="NormalWeb"/>
        <w:shd w:val="clear" w:color="auto" w:fill="FFFFFF" w:themeFill="background1"/>
        <w:spacing w:before="0" w:line="360" w:lineRule="auto"/>
        <w:rPr>
          <w:rFonts w:ascii="Arial" w:hAnsi="Arial" w:cs="Arial"/>
          <w:color w:val="000000" w:themeColor="text1"/>
        </w:rPr>
      </w:pPr>
      <w:r w:rsidRPr="69638AE3">
        <w:rPr>
          <w:rFonts w:ascii="Arial" w:hAnsi="Arial" w:cs="Arial"/>
          <w:i/>
          <w:iCs/>
          <w:color w:val="000000" w:themeColor="text1"/>
        </w:rPr>
        <w:t>E</w:t>
      </w:r>
      <w:r w:rsidR="7D410811" w:rsidRPr="69638AE3">
        <w:rPr>
          <w:rFonts w:ascii="Arial" w:hAnsi="Arial" w:cs="Arial"/>
          <w:i/>
          <w:iCs/>
          <w:color w:val="000000" w:themeColor="text1"/>
        </w:rPr>
        <w:t>C</w:t>
      </w:r>
      <w:r w:rsidR="7D410811" w:rsidRPr="69638AE3">
        <w:rPr>
          <w:rFonts w:ascii="Arial" w:hAnsi="Arial" w:cs="Arial"/>
          <w:color w:val="000000" w:themeColor="text1"/>
        </w:rPr>
        <w:t xml:space="preserve"> </w:t>
      </w:r>
      <w:r w:rsidRPr="69638AE3">
        <w:rPr>
          <w:rFonts w:ascii="Arial" w:hAnsi="Arial" w:cs="Arial"/>
          <w:color w:val="000000" w:themeColor="text1"/>
        </w:rPr>
        <w:t>Section 49564.3</w:t>
      </w:r>
      <w:r w:rsidR="59849C5B" w:rsidRPr="69638AE3">
        <w:rPr>
          <w:rFonts w:ascii="Arial" w:hAnsi="Arial" w:cs="Arial"/>
          <w:color w:val="000000" w:themeColor="text1"/>
        </w:rPr>
        <w:t>,</w:t>
      </w:r>
      <w:r w:rsidRPr="69638AE3">
        <w:rPr>
          <w:rFonts w:ascii="Arial" w:hAnsi="Arial" w:cs="Arial"/>
          <w:color w:val="000000" w:themeColor="text1"/>
        </w:rPr>
        <w:t xml:space="preserve"> which was added by A</w:t>
      </w:r>
      <w:r w:rsidR="462B8AA8" w:rsidRPr="69638AE3">
        <w:rPr>
          <w:rFonts w:ascii="Arial" w:hAnsi="Arial" w:cs="Arial"/>
          <w:color w:val="000000" w:themeColor="text1"/>
        </w:rPr>
        <w:t xml:space="preserve">ssembly </w:t>
      </w:r>
      <w:r w:rsidRPr="69638AE3">
        <w:rPr>
          <w:rFonts w:ascii="Arial" w:hAnsi="Arial" w:cs="Arial"/>
          <w:color w:val="000000" w:themeColor="text1"/>
        </w:rPr>
        <w:t>B</w:t>
      </w:r>
      <w:r w:rsidR="3A18239A" w:rsidRPr="69638AE3">
        <w:rPr>
          <w:rFonts w:ascii="Arial" w:hAnsi="Arial" w:cs="Arial"/>
          <w:color w:val="000000" w:themeColor="text1"/>
        </w:rPr>
        <w:t>ill</w:t>
      </w:r>
      <w:r w:rsidRPr="69638AE3">
        <w:rPr>
          <w:rFonts w:ascii="Arial" w:hAnsi="Arial" w:cs="Arial"/>
          <w:color w:val="000000" w:themeColor="text1"/>
        </w:rPr>
        <w:t xml:space="preserve"> 130 (</w:t>
      </w:r>
      <w:r w:rsidR="123885BF" w:rsidRPr="69638AE3">
        <w:rPr>
          <w:rFonts w:ascii="Arial" w:hAnsi="Arial" w:cs="Arial"/>
          <w:color w:val="000000" w:themeColor="text1"/>
        </w:rPr>
        <w:t xml:space="preserve">Statutes </w:t>
      </w:r>
      <w:r w:rsidRPr="69638AE3">
        <w:rPr>
          <w:rFonts w:ascii="Arial" w:hAnsi="Arial" w:cs="Arial"/>
          <w:color w:val="000000" w:themeColor="text1"/>
        </w:rPr>
        <w:t>of 2021)</w:t>
      </w:r>
      <w:r w:rsidR="59849C5B" w:rsidRPr="69638AE3">
        <w:rPr>
          <w:rFonts w:ascii="Arial" w:hAnsi="Arial" w:cs="Arial"/>
          <w:color w:val="000000" w:themeColor="text1"/>
        </w:rPr>
        <w:t>,</w:t>
      </w:r>
      <w:r w:rsidRPr="69638AE3">
        <w:rPr>
          <w:rFonts w:ascii="Arial" w:hAnsi="Arial" w:cs="Arial"/>
          <w:color w:val="000000" w:themeColor="text1"/>
        </w:rPr>
        <w:t xml:space="preserve"> </w:t>
      </w:r>
      <w:r w:rsidR="7C3F727C" w:rsidRPr="69638AE3">
        <w:rPr>
          <w:rFonts w:ascii="Arial" w:hAnsi="Arial" w:cs="Arial"/>
          <w:color w:val="000000" w:themeColor="text1"/>
        </w:rPr>
        <w:t xml:space="preserve">states that </w:t>
      </w:r>
      <w:r w:rsidR="7D410811" w:rsidRPr="69638AE3">
        <w:rPr>
          <w:rFonts w:ascii="Arial" w:hAnsi="Arial" w:cs="Arial"/>
          <w:color w:val="000000" w:themeColor="text1"/>
        </w:rPr>
        <w:t xml:space="preserve">LEAs with high poverty schools </w:t>
      </w:r>
      <w:r w:rsidR="72DCD0DE" w:rsidRPr="69638AE3">
        <w:rPr>
          <w:rFonts w:ascii="Arial" w:hAnsi="Arial" w:cs="Arial"/>
          <w:color w:val="000000" w:themeColor="text1"/>
        </w:rPr>
        <w:t>shall apply to operate</w:t>
      </w:r>
      <w:r w:rsidR="7D410811" w:rsidRPr="69638AE3">
        <w:rPr>
          <w:rFonts w:ascii="Arial" w:hAnsi="Arial" w:cs="Arial"/>
          <w:color w:val="000000" w:themeColor="text1"/>
        </w:rPr>
        <w:t xml:space="preserve"> a federal universal meal service provision, such as the </w:t>
      </w:r>
      <w:r w:rsidR="4A6873FF" w:rsidRPr="69638AE3">
        <w:rPr>
          <w:rFonts w:ascii="Arial" w:hAnsi="Arial" w:cs="Arial"/>
          <w:color w:val="000000" w:themeColor="text1"/>
        </w:rPr>
        <w:t>CEP</w:t>
      </w:r>
      <w:r w:rsidR="7D410811" w:rsidRPr="69638AE3">
        <w:rPr>
          <w:rFonts w:ascii="Arial" w:hAnsi="Arial" w:cs="Arial"/>
          <w:color w:val="000000" w:themeColor="text1"/>
        </w:rPr>
        <w:t xml:space="preserve"> or Provision 2</w:t>
      </w:r>
      <w:r w:rsidR="1A3F879C" w:rsidRPr="69638AE3">
        <w:rPr>
          <w:rFonts w:ascii="Arial" w:hAnsi="Arial" w:cs="Arial"/>
          <w:color w:val="000000" w:themeColor="text1"/>
        </w:rPr>
        <w:t>,</w:t>
      </w:r>
      <w:r w:rsidRPr="69638AE3">
        <w:rPr>
          <w:rFonts w:ascii="Arial" w:hAnsi="Arial" w:cs="Arial"/>
          <w:color w:val="000000" w:themeColor="text1"/>
        </w:rPr>
        <w:t xml:space="preserve"> o</w:t>
      </w:r>
      <w:r w:rsidR="715BEB67" w:rsidRPr="69638AE3">
        <w:rPr>
          <w:rFonts w:ascii="Arial" w:hAnsi="Arial" w:cs="Arial"/>
          <w:color w:val="000000" w:themeColor="text1"/>
        </w:rPr>
        <w:t>n or before June 30, 2022</w:t>
      </w:r>
      <w:r w:rsidR="7D410811" w:rsidRPr="69638AE3">
        <w:rPr>
          <w:rFonts w:ascii="Arial" w:hAnsi="Arial" w:cs="Arial"/>
          <w:color w:val="000000" w:themeColor="text1"/>
        </w:rPr>
        <w:t xml:space="preserve">. </w:t>
      </w:r>
      <w:r w:rsidR="1B1AD442" w:rsidRPr="69638AE3">
        <w:rPr>
          <w:rFonts w:ascii="Arial" w:hAnsi="Arial" w:cs="Arial"/>
          <w:color w:val="000000" w:themeColor="text1"/>
        </w:rPr>
        <w:t xml:space="preserve">In order to participate in a federal universal meal provision, such as CEP or Provision 2, an LEA must first be approved to participate </w:t>
      </w:r>
      <w:r w:rsidR="0BD21E83" w:rsidRPr="69638AE3">
        <w:rPr>
          <w:rFonts w:ascii="Arial" w:hAnsi="Arial" w:cs="Arial"/>
          <w:color w:val="000000" w:themeColor="text1"/>
        </w:rPr>
        <w:t>in the NSLP and SBP</w:t>
      </w:r>
      <w:r w:rsidR="3191255E" w:rsidRPr="69638AE3">
        <w:rPr>
          <w:rFonts w:ascii="Arial" w:hAnsi="Arial" w:cs="Arial"/>
          <w:color w:val="000000" w:themeColor="text1"/>
        </w:rPr>
        <w:t>.</w:t>
      </w:r>
      <w:r w:rsidR="0BD21E83" w:rsidRPr="69638AE3">
        <w:rPr>
          <w:rFonts w:ascii="Arial" w:hAnsi="Arial" w:cs="Arial"/>
          <w:color w:val="000000" w:themeColor="text1"/>
        </w:rPr>
        <w:t xml:space="preserve"> </w:t>
      </w:r>
      <w:r w:rsidR="7D410811" w:rsidRPr="69638AE3">
        <w:rPr>
          <w:rFonts w:ascii="Arial" w:hAnsi="Arial" w:cs="Arial"/>
          <w:color w:val="000000" w:themeColor="text1"/>
        </w:rPr>
        <w:t xml:space="preserve">In order to receive state meal reimbursement, </w:t>
      </w:r>
      <w:r w:rsidR="61B9A48E" w:rsidRPr="69638AE3">
        <w:rPr>
          <w:rFonts w:ascii="Arial" w:hAnsi="Arial" w:cs="Arial"/>
          <w:color w:val="000000" w:themeColor="text1"/>
        </w:rPr>
        <w:t>LEAs</w:t>
      </w:r>
      <w:r w:rsidR="7D410811" w:rsidRPr="69638AE3">
        <w:rPr>
          <w:rFonts w:ascii="Arial" w:hAnsi="Arial" w:cs="Arial"/>
          <w:color w:val="000000" w:themeColor="text1"/>
        </w:rPr>
        <w:t xml:space="preserve"> that </w:t>
      </w:r>
      <w:r w:rsidR="5ED6F33B" w:rsidRPr="69638AE3">
        <w:rPr>
          <w:rFonts w:ascii="Arial" w:hAnsi="Arial" w:cs="Arial"/>
          <w:color w:val="000000" w:themeColor="text1"/>
        </w:rPr>
        <w:t>have</w:t>
      </w:r>
      <w:r w:rsidR="7D410811" w:rsidRPr="69638AE3">
        <w:rPr>
          <w:rFonts w:ascii="Arial" w:hAnsi="Arial" w:cs="Arial"/>
          <w:color w:val="000000" w:themeColor="text1"/>
        </w:rPr>
        <w:t xml:space="preserve"> a high poverty school in </w:t>
      </w:r>
      <w:r w:rsidR="3191255E" w:rsidRPr="69638AE3">
        <w:rPr>
          <w:rFonts w:ascii="Arial" w:hAnsi="Arial" w:cs="Arial"/>
          <w:color w:val="000000" w:themeColor="text1"/>
        </w:rPr>
        <w:t>their</w:t>
      </w:r>
      <w:r w:rsidR="7D410811" w:rsidRPr="69638AE3">
        <w:rPr>
          <w:rFonts w:ascii="Arial" w:hAnsi="Arial" w:cs="Arial"/>
          <w:color w:val="000000" w:themeColor="text1"/>
        </w:rPr>
        <w:t xml:space="preserve"> jurisdiction </w:t>
      </w:r>
      <w:r w:rsidR="653B9819" w:rsidRPr="69638AE3">
        <w:rPr>
          <w:rFonts w:ascii="Arial" w:hAnsi="Arial" w:cs="Arial"/>
          <w:color w:val="000000" w:themeColor="text1"/>
        </w:rPr>
        <w:t xml:space="preserve">must </w:t>
      </w:r>
      <w:r w:rsidR="7D410811" w:rsidRPr="69638AE3">
        <w:rPr>
          <w:rFonts w:ascii="Arial" w:hAnsi="Arial" w:cs="Arial"/>
          <w:color w:val="000000" w:themeColor="text1"/>
        </w:rPr>
        <w:t xml:space="preserve">abide by the requirements of </w:t>
      </w:r>
      <w:r w:rsidR="7D410811" w:rsidRPr="69638AE3">
        <w:rPr>
          <w:rFonts w:ascii="Arial" w:hAnsi="Arial" w:cs="Arial"/>
          <w:i/>
          <w:iCs/>
          <w:color w:val="000000" w:themeColor="text1"/>
        </w:rPr>
        <w:t>EC</w:t>
      </w:r>
      <w:r w:rsidR="7D410811" w:rsidRPr="69638AE3">
        <w:rPr>
          <w:rFonts w:ascii="Arial" w:hAnsi="Arial" w:cs="Arial"/>
          <w:color w:val="000000" w:themeColor="text1"/>
        </w:rPr>
        <w:t xml:space="preserve"> Section 49564.3. </w:t>
      </w:r>
    </w:p>
    <w:p w14:paraId="3AF81C9E" w14:textId="77777777" w:rsidR="005855EB" w:rsidRPr="00097D22" w:rsidRDefault="005855EB" w:rsidP="00097D22">
      <w:pPr>
        <w:spacing w:before="200" w:after="240"/>
        <w:rPr>
          <w:rFonts w:ascii="Arial" w:hAnsi="Arial" w:cs="Arial"/>
          <w:i/>
          <w:sz w:val="28"/>
        </w:rPr>
      </w:pPr>
      <w:r w:rsidRPr="00097D22">
        <w:rPr>
          <w:rFonts w:ascii="Arial" w:hAnsi="Arial" w:cs="Arial"/>
          <w:i/>
          <w:sz w:val="28"/>
        </w:rPr>
        <w:t>State Meal Reimbursement</w:t>
      </w:r>
    </w:p>
    <w:p w14:paraId="5B6E9EDB" w14:textId="77777777" w:rsidR="000905AA" w:rsidRPr="000B6E91" w:rsidRDefault="5905D3D0" w:rsidP="26335947">
      <w:pPr>
        <w:pStyle w:val="NormalWeb"/>
        <w:shd w:val="clear" w:color="auto" w:fill="FFFFFF" w:themeFill="background1"/>
        <w:spacing w:before="0" w:line="360" w:lineRule="auto"/>
        <w:rPr>
          <w:rFonts w:ascii="Arial" w:hAnsi="Arial" w:cs="Arial"/>
          <w:i/>
          <w:color w:val="000000"/>
        </w:rPr>
      </w:pPr>
      <w:r w:rsidRPr="71DEDAC4">
        <w:rPr>
          <w:rFonts w:ascii="Arial" w:hAnsi="Arial" w:cs="Arial"/>
          <w:color w:val="000000" w:themeColor="text1"/>
        </w:rPr>
        <w:t xml:space="preserve">To receive </w:t>
      </w:r>
      <w:r w:rsidR="00DA730A" w:rsidRPr="71DEDAC4">
        <w:rPr>
          <w:rFonts w:ascii="Arial" w:hAnsi="Arial" w:cs="Arial"/>
          <w:color w:val="000000" w:themeColor="text1"/>
        </w:rPr>
        <w:t>state</w:t>
      </w:r>
      <w:r w:rsidRPr="71DEDAC4">
        <w:rPr>
          <w:rFonts w:ascii="Arial" w:hAnsi="Arial" w:cs="Arial"/>
          <w:color w:val="000000" w:themeColor="text1"/>
        </w:rPr>
        <w:t xml:space="preserve"> meal reimbursement</w:t>
      </w:r>
      <w:r w:rsidR="00D55F7D">
        <w:rPr>
          <w:rFonts w:ascii="Arial" w:hAnsi="Arial" w:cs="Arial"/>
          <w:color w:val="000000" w:themeColor="text1"/>
        </w:rPr>
        <w:t xml:space="preserve"> under </w:t>
      </w:r>
      <w:r w:rsidR="00D55F7D" w:rsidRPr="00017A5B">
        <w:rPr>
          <w:rFonts w:ascii="Arial" w:hAnsi="Arial" w:cs="Arial"/>
          <w:i/>
          <w:color w:val="000000" w:themeColor="text1"/>
        </w:rPr>
        <w:t>EC</w:t>
      </w:r>
      <w:r w:rsidR="00D55F7D">
        <w:rPr>
          <w:rFonts w:ascii="Arial" w:hAnsi="Arial" w:cs="Arial"/>
          <w:color w:val="000000" w:themeColor="text1"/>
        </w:rPr>
        <w:t xml:space="preserve"> Section 49501.5</w:t>
      </w:r>
      <w:r w:rsidRPr="71DEDAC4">
        <w:rPr>
          <w:rFonts w:ascii="Arial" w:hAnsi="Arial" w:cs="Arial"/>
          <w:color w:val="000000" w:themeColor="text1"/>
        </w:rPr>
        <w:t xml:space="preserve">, </w:t>
      </w:r>
      <w:r w:rsidR="00D55F7D">
        <w:rPr>
          <w:rFonts w:ascii="Arial" w:hAnsi="Arial" w:cs="Arial"/>
          <w:color w:val="000000" w:themeColor="text1"/>
        </w:rPr>
        <w:t>an</w:t>
      </w:r>
      <w:r w:rsidR="14305989" w:rsidRPr="71DEDAC4">
        <w:rPr>
          <w:rFonts w:ascii="Arial" w:hAnsi="Arial" w:cs="Arial"/>
          <w:color w:val="000000" w:themeColor="text1"/>
        </w:rPr>
        <w:t xml:space="preserve"> LEA </w:t>
      </w:r>
      <w:r w:rsidR="7111C674" w:rsidRPr="71DEDAC4">
        <w:rPr>
          <w:rFonts w:ascii="Arial" w:hAnsi="Arial" w:cs="Arial"/>
          <w:color w:val="000000" w:themeColor="text1"/>
        </w:rPr>
        <w:t>must be an approved</w:t>
      </w:r>
      <w:r w:rsidR="009B568B">
        <w:rPr>
          <w:rFonts w:ascii="Arial" w:hAnsi="Arial" w:cs="Arial"/>
          <w:color w:val="000000" w:themeColor="text1"/>
        </w:rPr>
        <w:t xml:space="preserve"> SNP</w:t>
      </w:r>
      <w:r w:rsidR="7111C674" w:rsidRPr="71DEDAC4">
        <w:rPr>
          <w:rFonts w:ascii="Arial" w:hAnsi="Arial" w:cs="Arial"/>
          <w:color w:val="000000" w:themeColor="text1"/>
        </w:rPr>
        <w:t xml:space="preserve"> sponsor</w:t>
      </w:r>
      <w:r w:rsidR="00DA730A">
        <w:rPr>
          <w:rFonts w:ascii="Arial" w:hAnsi="Arial" w:cs="Arial"/>
          <w:color w:val="000000" w:themeColor="text1"/>
        </w:rPr>
        <w:t xml:space="preserve"> </w:t>
      </w:r>
      <w:r w:rsidR="00465E2B">
        <w:rPr>
          <w:rFonts w:ascii="Arial" w:hAnsi="Arial" w:cs="Arial"/>
          <w:color w:val="000000" w:themeColor="text1"/>
        </w:rPr>
        <w:t>through the CDE</w:t>
      </w:r>
      <w:r w:rsidR="000F3E84">
        <w:rPr>
          <w:rFonts w:ascii="Arial" w:hAnsi="Arial" w:cs="Arial"/>
          <w:color w:val="000000" w:themeColor="text1"/>
        </w:rPr>
        <w:t>,</w:t>
      </w:r>
      <w:r w:rsidR="00465E2B">
        <w:rPr>
          <w:rFonts w:ascii="Arial" w:hAnsi="Arial" w:cs="Arial"/>
          <w:color w:val="000000" w:themeColor="text1"/>
        </w:rPr>
        <w:t xml:space="preserve"> </w:t>
      </w:r>
      <w:r w:rsidR="00DA730A">
        <w:rPr>
          <w:rFonts w:ascii="Arial" w:hAnsi="Arial" w:cs="Arial"/>
          <w:color w:val="000000" w:themeColor="text1"/>
        </w:rPr>
        <w:t>operating</w:t>
      </w:r>
      <w:r w:rsidR="7111C674" w:rsidRPr="71DEDAC4">
        <w:rPr>
          <w:rFonts w:ascii="Arial" w:hAnsi="Arial" w:cs="Arial"/>
          <w:color w:val="000000" w:themeColor="text1"/>
        </w:rPr>
        <w:t xml:space="preserve"> </w:t>
      </w:r>
      <w:r w:rsidR="2230FB7F" w:rsidRPr="71DEDAC4">
        <w:rPr>
          <w:rFonts w:ascii="Arial" w:hAnsi="Arial" w:cs="Arial"/>
          <w:color w:val="auto"/>
        </w:rPr>
        <w:t>in</w:t>
      </w:r>
      <w:r w:rsidR="2DBF3E48" w:rsidRPr="71DEDAC4">
        <w:rPr>
          <w:rFonts w:ascii="Arial" w:hAnsi="Arial" w:cs="Arial"/>
          <w:color w:val="auto"/>
        </w:rPr>
        <w:t xml:space="preserve"> complian</w:t>
      </w:r>
      <w:r w:rsidR="2230FB7F" w:rsidRPr="71DEDAC4">
        <w:rPr>
          <w:rFonts w:ascii="Arial" w:hAnsi="Arial" w:cs="Arial"/>
          <w:color w:val="auto"/>
        </w:rPr>
        <w:t>ce</w:t>
      </w:r>
      <w:r w:rsidR="2DBF3E48" w:rsidRPr="71DEDAC4">
        <w:rPr>
          <w:rFonts w:ascii="Arial" w:hAnsi="Arial" w:cs="Arial"/>
          <w:color w:val="auto"/>
        </w:rPr>
        <w:t xml:space="preserve"> with </w:t>
      </w:r>
      <w:r w:rsidR="003A48E4">
        <w:rPr>
          <w:rFonts w:ascii="Arial" w:hAnsi="Arial" w:cs="Arial"/>
          <w:color w:val="auto"/>
        </w:rPr>
        <w:t xml:space="preserve">both </w:t>
      </w:r>
      <w:r w:rsidR="14305989" w:rsidRPr="71DEDAC4">
        <w:rPr>
          <w:rFonts w:ascii="Arial" w:hAnsi="Arial" w:cs="Arial"/>
          <w:color w:val="000000" w:themeColor="text1"/>
        </w:rPr>
        <w:t xml:space="preserve">the federal SBP </w:t>
      </w:r>
      <w:r w:rsidR="14305989" w:rsidRPr="00BE73BA">
        <w:rPr>
          <w:rFonts w:ascii="Arial" w:hAnsi="Arial" w:cs="Arial"/>
          <w:bCs/>
          <w:color w:val="000000" w:themeColor="text1"/>
        </w:rPr>
        <w:t>and</w:t>
      </w:r>
      <w:r w:rsidR="14305989" w:rsidRPr="71DEDAC4">
        <w:rPr>
          <w:rFonts w:ascii="Arial" w:hAnsi="Arial" w:cs="Arial"/>
          <w:color w:val="000000" w:themeColor="text1"/>
        </w:rPr>
        <w:t xml:space="preserve"> NSLP</w:t>
      </w:r>
      <w:r w:rsidR="2230FB7F" w:rsidRPr="71DEDAC4">
        <w:rPr>
          <w:rFonts w:ascii="Arial" w:hAnsi="Arial" w:cs="Arial"/>
          <w:color w:val="000000" w:themeColor="text1"/>
        </w:rPr>
        <w:t xml:space="preserve"> meal requirements</w:t>
      </w:r>
      <w:r w:rsidR="00DA730A">
        <w:rPr>
          <w:rFonts w:ascii="Arial" w:hAnsi="Arial" w:cs="Arial"/>
          <w:color w:val="000000" w:themeColor="text1"/>
        </w:rPr>
        <w:t xml:space="preserve"> </w:t>
      </w:r>
      <w:r w:rsidR="14305989" w:rsidRPr="71DEDAC4">
        <w:rPr>
          <w:rFonts w:ascii="Arial" w:hAnsi="Arial" w:cs="Arial"/>
          <w:color w:val="000000" w:themeColor="text1"/>
        </w:rPr>
        <w:t>and serv</w:t>
      </w:r>
      <w:r w:rsidR="00DA730A">
        <w:rPr>
          <w:rFonts w:ascii="Arial" w:hAnsi="Arial" w:cs="Arial"/>
          <w:color w:val="000000" w:themeColor="text1"/>
        </w:rPr>
        <w:t>ing</w:t>
      </w:r>
      <w:r w:rsidR="14305989" w:rsidRPr="71DEDAC4">
        <w:rPr>
          <w:rFonts w:ascii="Arial" w:hAnsi="Arial" w:cs="Arial"/>
          <w:color w:val="000000" w:themeColor="text1"/>
        </w:rPr>
        <w:t xml:space="preserve"> meals qualified for reimbursement through </w:t>
      </w:r>
      <w:r w:rsidR="00D55F7D">
        <w:rPr>
          <w:rFonts w:ascii="Arial" w:hAnsi="Arial" w:cs="Arial"/>
          <w:color w:val="000000" w:themeColor="text1"/>
        </w:rPr>
        <w:t xml:space="preserve">the </w:t>
      </w:r>
      <w:r w:rsidR="451C00E9" w:rsidRPr="71DEDAC4">
        <w:rPr>
          <w:rFonts w:ascii="Arial" w:hAnsi="Arial" w:cs="Arial"/>
          <w:color w:val="000000" w:themeColor="text1"/>
        </w:rPr>
        <w:t>NSLP and SBP</w:t>
      </w:r>
      <w:r w:rsidR="14305989" w:rsidRPr="71DEDAC4">
        <w:rPr>
          <w:rFonts w:ascii="Arial" w:hAnsi="Arial" w:cs="Arial"/>
          <w:color w:val="000000" w:themeColor="text1"/>
        </w:rPr>
        <w:t>. LEAs are required to abide by the state and federal</w:t>
      </w:r>
      <w:r w:rsidR="00CF121F">
        <w:rPr>
          <w:rFonts w:ascii="Arial" w:hAnsi="Arial" w:cs="Arial"/>
          <w:color w:val="000000" w:themeColor="text1"/>
        </w:rPr>
        <w:t xml:space="preserve"> laws,</w:t>
      </w:r>
      <w:r w:rsidR="14305989" w:rsidRPr="71DEDAC4">
        <w:rPr>
          <w:rFonts w:ascii="Arial" w:hAnsi="Arial" w:cs="Arial"/>
          <w:color w:val="000000" w:themeColor="text1"/>
        </w:rPr>
        <w:t xml:space="preserve"> regulations</w:t>
      </w:r>
      <w:r w:rsidR="00382789">
        <w:rPr>
          <w:rFonts w:ascii="Arial" w:hAnsi="Arial" w:cs="Arial"/>
          <w:color w:val="000000" w:themeColor="text1"/>
        </w:rPr>
        <w:t>,</w:t>
      </w:r>
      <w:r w:rsidR="14305989" w:rsidRPr="71DEDAC4">
        <w:rPr>
          <w:rFonts w:ascii="Arial" w:hAnsi="Arial" w:cs="Arial"/>
          <w:color w:val="000000" w:themeColor="text1"/>
        </w:rPr>
        <w:t xml:space="preserve"> and guidelines governing these programs as</w:t>
      </w:r>
      <w:r w:rsidR="00F47B23">
        <w:rPr>
          <w:rFonts w:ascii="Arial" w:hAnsi="Arial" w:cs="Arial"/>
          <w:color w:val="000000" w:themeColor="text1"/>
        </w:rPr>
        <w:t xml:space="preserve"> the</w:t>
      </w:r>
      <w:r w:rsidR="14305989" w:rsidRPr="71DEDAC4">
        <w:rPr>
          <w:rFonts w:ascii="Arial" w:hAnsi="Arial" w:cs="Arial"/>
          <w:color w:val="000000" w:themeColor="text1"/>
        </w:rPr>
        <w:t xml:space="preserve"> </w:t>
      </w:r>
      <w:r w:rsidR="14FD804A" w:rsidRPr="79B69A37">
        <w:rPr>
          <w:rFonts w:ascii="Arial" w:hAnsi="Arial" w:cs="Arial"/>
          <w:color w:val="000000" w:themeColor="text1"/>
        </w:rPr>
        <w:t xml:space="preserve">UMP </w:t>
      </w:r>
      <w:r w:rsidR="14305989" w:rsidRPr="71DEDAC4">
        <w:rPr>
          <w:rFonts w:ascii="Arial" w:hAnsi="Arial" w:cs="Arial"/>
          <w:color w:val="000000" w:themeColor="text1"/>
        </w:rPr>
        <w:t xml:space="preserve">is meant to supplement, not </w:t>
      </w:r>
      <w:r w:rsidR="00D25733">
        <w:rPr>
          <w:rFonts w:ascii="Arial" w:hAnsi="Arial" w:cs="Arial"/>
          <w:color w:val="000000" w:themeColor="text1"/>
        </w:rPr>
        <w:t>supplant</w:t>
      </w:r>
      <w:r w:rsidR="14305989" w:rsidRPr="71DEDAC4">
        <w:rPr>
          <w:rFonts w:ascii="Arial" w:hAnsi="Arial" w:cs="Arial"/>
          <w:color w:val="000000" w:themeColor="text1"/>
        </w:rPr>
        <w:t xml:space="preserve">, the federal </w:t>
      </w:r>
      <w:r w:rsidR="5DDA449D" w:rsidRPr="71DEDAC4">
        <w:rPr>
          <w:rFonts w:ascii="Arial" w:hAnsi="Arial" w:cs="Arial"/>
          <w:color w:val="000000" w:themeColor="text1"/>
        </w:rPr>
        <w:t>SNPs</w:t>
      </w:r>
      <w:r w:rsidR="14305989" w:rsidRPr="71DEDAC4">
        <w:rPr>
          <w:rFonts w:ascii="Arial" w:hAnsi="Arial" w:cs="Arial"/>
          <w:color w:val="000000" w:themeColor="text1"/>
        </w:rPr>
        <w:t>.</w:t>
      </w:r>
    </w:p>
    <w:p w14:paraId="3DD12002" w14:textId="77777777" w:rsidR="005855EB" w:rsidRDefault="0A4B07BC" w:rsidP="26335947">
      <w:pPr>
        <w:pStyle w:val="NormalWeb"/>
        <w:shd w:val="clear" w:color="auto" w:fill="FFFFFF" w:themeFill="background1"/>
        <w:spacing w:before="0" w:line="360" w:lineRule="auto"/>
        <w:rPr>
          <w:rFonts w:ascii="Arial" w:hAnsi="Arial" w:cs="Arial"/>
          <w:b/>
          <w:bCs/>
          <w:color w:val="auto"/>
        </w:rPr>
      </w:pPr>
      <w:bookmarkStart w:id="5" w:name="_Hlk126593281"/>
      <w:r w:rsidRPr="106DB343">
        <w:rPr>
          <w:rFonts w:ascii="Arial" w:hAnsi="Arial" w:cs="Arial"/>
          <w:color w:val="auto"/>
        </w:rPr>
        <w:t xml:space="preserve">Under </w:t>
      </w:r>
      <w:r w:rsidRPr="79B69A37">
        <w:rPr>
          <w:rFonts w:ascii="Arial" w:hAnsi="Arial" w:cs="Arial"/>
          <w:i/>
          <w:color w:val="auto"/>
        </w:rPr>
        <w:t xml:space="preserve">EC </w:t>
      </w:r>
      <w:r w:rsidR="005128DC">
        <w:rPr>
          <w:rFonts w:ascii="Arial" w:hAnsi="Arial" w:cs="Arial"/>
          <w:color w:val="auto"/>
        </w:rPr>
        <w:t xml:space="preserve">Section </w:t>
      </w:r>
      <w:r w:rsidRPr="106DB343">
        <w:rPr>
          <w:rFonts w:ascii="Arial" w:hAnsi="Arial" w:cs="Arial"/>
          <w:color w:val="auto"/>
        </w:rPr>
        <w:t xml:space="preserve">49501.5 all qualifying meals </w:t>
      </w:r>
      <w:r w:rsidR="00416AB3">
        <w:rPr>
          <w:rFonts w:ascii="Arial" w:hAnsi="Arial" w:cs="Arial"/>
          <w:color w:val="auto"/>
        </w:rPr>
        <w:t xml:space="preserve">served as a part of the NSLP and SBP </w:t>
      </w:r>
      <w:r w:rsidRPr="106DB343">
        <w:rPr>
          <w:rFonts w:ascii="Arial" w:hAnsi="Arial" w:cs="Arial"/>
          <w:color w:val="auto"/>
        </w:rPr>
        <w:t xml:space="preserve">will be reimbursed </w:t>
      </w:r>
      <w:r w:rsidR="4E6894BA" w:rsidRPr="106DB343">
        <w:rPr>
          <w:rFonts w:ascii="Arial" w:hAnsi="Arial" w:cs="Arial"/>
          <w:color w:val="auto"/>
        </w:rPr>
        <w:t>at</w:t>
      </w:r>
      <w:r w:rsidRPr="106DB343">
        <w:rPr>
          <w:rFonts w:ascii="Arial" w:hAnsi="Arial" w:cs="Arial"/>
          <w:color w:val="auto"/>
        </w:rPr>
        <w:t xml:space="preserve"> the federal free rate, with state funds offsetting the lower federal reimbursement rates for paid and </w:t>
      </w:r>
      <w:r w:rsidR="62AF356C" w:rsidRPr="106DB343">
        <w:rPr>
          <w:rFonts w:ascii="Arial" w:hAnsi="Arial" w:cs="Arial"/>
          <w:color w:val="auto"/>
        </w:rPr>
        <w:t>reduced-price</w:t>
      </w:r>
      <w:r w:rsidRPr="106DB343">
        <w:rPr>
          <w:rFonts w:ascii="Arial" w:hAnsi="Arial" w:cs="Arial"/>
          <w:color w:val="auto"/>
        </w:rPr>
        <w:t xml:space="preserve"> meals. </w:t>
      </w:r>
      <w:r w:rsidR="14305989" w:rsidRPr="106DB343">
        <w:rPr>
          <w:rFonts w:ascii="Arial" w:hAnsi="Arial" w:cs="Arial"/>
          <w:color w:val="auto"/>
        </w:rPr>
        <w:t>The CDE will</w:t>
      </w:r>
      <w:r w:rsidR="00001F81" w:rsidRPr="106DB343">
        <w:rPr>
          <w:rFonts w:ascii="Arial" w:hAnsi="Arial" w:cs="Arial"/>
          <w:color w:val="auto"/>
        </w:rPr>
        <w:t xml:space="preserve"> </w:t>
      </w:r>
      <w:r w:rsidR="14305989" w:rsidRPr="106DB343">
        <w:rPr>
          <w:rFonts w:ascii="Arial" w:hAnsi="Arial" w:cs="Arial"/>
          <w:color w:val="auto"/>
        </w:rPr>
        <w:t>provide eligible LEAs with</w:t>
      </w:r>
      <w:r w:rsidR="00001F81" w:rsidRPr="106DB343">
        <w:rPr>
          <w:rFonts w:ascii="Arial" w:hAnsi="Arial" w:cs="Arial"/>
          <w:color w:val="auto"/>
        </w:rPr>
        <w:t xml:space="preserve"> the</w:t>
      </w:r>
      <w:r w:rsidR="14305989" w:rsidRPr="106DB343">
        <w:rPr>
          <w:rFonts w:ascii="Arial" w:hAnsi="Arial" w:cs="Arial"/>
          <w:color w:val="auto"/>
        </w:rPr>
        <w:t xml:space="preserve"> state reimbursement for </w:t>
      </w:r>
      <w:r w:rsidR="00001F81" w:rsidRPr="106DB343">
        <w:rPr>
          <w:rFonts w:ascii="Arial" w:hAnsi="Arial" w:cs="Arial"/>
          <w:color w:val="auto"/>
        </w:rPr>
        <w:t xml:space="preserve">all </w:t>
      </w:r>
      <w:r w:rsidR="67F4FA73" w:rsidRPr="106DB343">
        <w:rPr>
          <w:rFonts w:ascii="Arial" w:hAnsi="Arial" w:cs="Arial"/>
          <w:color w:val="auto"/>
        </w:rPr>
        <w:t xml:space="preserve">qualifying </w:t>
      </w:r>
      <w:r w:rsidR="14305989" w:rsidRPr="106DB343">
        <w:rPr>
          <w:rFonts w:ascii="Arial" w:hAnsi="Arial" w:cs="Arial"/>
          <w:color w:val="auto"/>
        </w:rPr>
        <w:t>reduced-price and paid meals</w:t>
      </w:r>
      <w:r w:rsidR="2699DFA5" w:rsidRPr="106DB343">
        <w:rPr>
          <w:rFonts w:ascii="Arial" w:hAnsi="Arial" w:cs="Arial"/>
          <w:color w:val="auto"/>
        </w:rPr>
        <w:t xml:space="preserve">. </w:t>
      </w:r>
      <w:r w:rsidR="487B3355" w:rsidRPr="106DB343">
        <w:rPr>
          <w:rFonts w:ascii="Arial" w:hAnsi="Arial" w:cs="Arial"/>
          <w:b/>
          <w:bCs/>
          <w:color w:val="auto"/>
        </w:rPr>
        <w:lastRenderedPageBreak/>
        <w:t>LEAs must comply with all federal</w:t>
      </w:r>
      <w:r w:rsidR="00FE7C49">
        <w:rPr>
          <w:rFonts w:ascii="Arial" w:hAnsi="Arial" w:cs="Arial"/>
          <w:b/>
          <w:bCs/>
          <w:color w:val="auto"/>
        </w:rPr>
        <w:t xml:space="preserve"> </w:t>
      </w:r>
      <w:r w:rsidR="00C82920">
        <w:rPr>
          <w:rFonts w:ascii="Arial" w:hAnsi="Arial" w:cs="Arial"/>
          <w:b/>
          <w:bCs/>
          <w:color w:val="auto"/>
        </w:rPr>
        <w:t>SBP and NSLP</w:t>
      </w:r>
      <w:r w:rsidR="487B3355" w:rsidRPr="106DB343">
        <w:rPr>
          <w:rFonts w:ascii="Arial" w:hAnsi="Arial" w:cs="Arial"/>
          <w:b/>
          <w:bCs/>
          <w:color w:val="auto"/>
        </w:rPr>
        <w:t xml:space="preserve"> requirements such as</w:t>
      </w:r>
      <w:r w:rsidR="4298CF13" w:rsidRPr="106DB343">
        <w:rPr>
          <w:rFonts w:ascii="Arial" w:hAnsi="Arial" w:cs="Arial"/>
          <w:b/>
          <w:bCs/>
          <w:color w:val="auto"/>
        </w:rPr>
        <w:t>,</w:t>
      </w:r>
      <w:r w:rsidR="487B3355" w:rsidRPr="106DB343">
        <w:rPr>
          <w:rFonts w:ascii="Arial" w:hAnsi="Arial" w:cs="Arial"/>
          <w:b/>
          <w:bCs/>
          <w:color w:val="auto"/>
        </w:rPr>
        <w:t xml:space="preserve"> but not limited to</w:t>
      </w:r>
      <w:r w:rsidR="2EDFCECD" w:rsidRPr="106DB343">
        <w:rPr>
          <w:rFonts w:ascii="Arial" w:hAnsi="Arial" w:cs="Arial"/>
          <w:b/>
          <w:bCs/>
          <w:color w:val="auto"/>
        </w:rPr>
        <w:t>,</w:t>
      </w:r>
      <w:r w:rsidR="487B3355" w:rsidRPr="106DB343">
        <w:rPr>
          <w:rFonts w:ascii="Arial" w:hAnsi="Arial" w:cs="Arial"/>
          <w:b/>
          <w:bCs/>
          <w:color w:val="auto"/>
        </w:rPr>
        <w:t xml:space="preserve"> collecting appropriate meal eligibility data and proper meal count</w:t>
      </w:r>
      <w:r w:rsidR="00F86527">
        <w:rPr>
          <w:rFonts w:ascii="Arial" w:hAnsi="Arial" w:cs="Arial"/>
          <w:b/>
          <w:bCs/>
          <w:color w:val="auto"/>
        </w:rPr>
        <w:t>ing</w:t>
      </w:r>
      <w:r w:rsidR="487B3355" w:rsidRPr="106DB343">
        <w:rPr>
          <w:rFonts w:ascii="Arial" w:hAnsi="Arial" w:cs="Arial"/>
          <w:b/>
          <w:bCs/>
          <w:color w:val="auto"/>
        </w:rPr>
        <w:t xml:space="preserve"> and claiming. </w:t>
      </w:r>
      <w:r w:rsidR="2DBF3E48" w:rsidRPr="106DB343">
        <w:rPr>
          <w:rFonts w:ascii="Arial" w:hAnsi="Arial" w:cs="Arial"/>
          <w:b/>
          <w:bCs/>
          <w:color w:val="auto"/>
        </w:rPr>
        <w:t xml:space="preserve">Meals determined to be noncompliant with the </w:t>
      </w:r>
      <w:r w:rsidR="0AFB3420" w:rsidRPr="106DB343">
        <w:rPr>
          <w:rFonts w:ascii="Arial" w:hAnsi="Arial" w:cs="Arial"/>
          <w:b/>
          <w:bCs/>
          <w:color w:val="auto"/>
        </w:rPr>
        <w:t>federal</w:t>
      </w:r>
      <w:r w:rsidR="00183438" w:rsidRPr="106DB343">
        <w:rPr>
          <w:rFonts w:ascii="Arial" w:hAnsi="Arial" w:cs="Arial"/>
          <w:b/>
          <w:bCs/>
          <w:color w:val="auto"/>
        </w:rPr>
        <w:t xml:space="preserve"> </w:t>
      </w:r>
      <w:r w:rsidR="2DBF3E48" w:rsidRPr="106DB343">
        <w:rPr>
          <w:rFonts w:ascii="Arial" w:hAnsi="Arial" w:cs="Arial"/>
          <w:b/>
          <w:bCs/>
          <w:color w:val="auto"/>
        </w:rPr>
        <w:t xml:space="preserve">SBP and </w:t>
      </w:r>
      <w:r w:rsidR="36D8D88D" w:rsidRPr="106DB343">
        <w:rPr>
          <w:rFonts w:ascii="Arial" w:hAnsi="Arial" w:cs="Arial"/>
          <w:b/>
          <w:bCs/>
          <w:color w:val="auto"/>
        </w:rPr>
        <w:t>NSLP</w:t>
      </w:r>
      <w:r w:rsidR="2DBF3E48" w:rsidRPr="106DB343">
        <w:rPr>
          <w:rFonts w:ascii="Arial" w:hAnsi="Arial" w:cs="Arial"/>
          <w:b/>
          <w:bCs/>
          <w:color w:val="auto"/>
        </w:rPr>
        <w:t xml:space="preserve"> </w:t>
      </w:r>
      <w:r w:rsidR="1AD51721" w:rsidRPr="106DB343">
        <w:rPr>
          <w:rFonts w:ascii="Arial" w:hAnsi="Arial" w:cs="Arial"/>
          <w:b/>
          <w:bCs/>
          <w:color w:val="auto"/>
        </w:rPr>
        <w:t>are</w:t>
      </w:r>
      <w:r w:rsidR="0AFB3420" w:rsidRPr="106DB343">
        <w:rPr>
          <w:rFonts w:ascii="Arial" w:hAnsi="Arial" w:cs="Arial"/>
          <w:b/>
          <w:bCs/>
          <w:color w:val="auto"/>
        </w:rPr>
        <w:t xml:space="preserve"> </w:t>
      </w:r>
      <w:r w:rsidR="2DBF3E48" w:rsidRPr="106DB343">
        <w:rPr>
          <w:rFonts w:ascii="Arial" w:hAnsi="Arial" w:cs="Arial"/>
          <w:b/>
          <w:bCs/>
          <w:color w:val="auto"/>
        </w:rPr>
        <w:t>ineligible</w:t>
      </w:r>
      <w:r w:rsidR="068C7C70" w:rsidRPr="106DB343">
        <w:rPr>
          <w:rFonts w:ascii="Arial" w:hAnsi="Arial" w:cs="Arial"/>
          <w:b/>
          <w:bCs/>
          <w:color w:val="auto"/>
        </w:rPr>
        <w:t xml:space="preserve"> for federal </w:t>
      </w:r>
      <w:r w:rsidR="00CF121F">
        <w:rPr>
          <w:rFonts w:ascii="Arial" w:hAnsi="Arial" w:cs="Arial"/>
          <w:b/>
          <w:bCs/>
          <w:color w:val="auto"/>
        </w:rPr>
        <w:t xml:space="preserve">and state </w:t>
      </w:r>
      <w:r w:rsidR="068C7C70" w:rsidRPr="106DB343">
        <w:rPr>
          <w:rFonts w:ascii="Arial" w:hAnsi="Arial" w:cs="Arial"/>
          <w:b/>
          <w:bCs/>
          <w:color w:val="auto"/>
        </w:rPr>
        <w:t>reimbursement</w:t>
      </w:r>
      <w:r w:rsidR="00CF121F">
        <w:rPr>
          <w:rFonts w:ascii="Arial" w:hAnsi="Arial" w:cs="Arial"/>
          <w:b/>
          <w:bCs/>
          <w:color w:val="auto"/>
        </w:rPr>
        <w:t xml:space="preserve">. </w:t>
      </w:r>
    </w:p>
    <w:bookmarkEnd w:id="5"/>
    <w:p w14:paraId="1AC5CE83" w14:textId="77777777" w:rsidR="000A313C" w:rsidRPr="00A31A84" w:rsidRDefault="340057F3" w:rsidP="000A313C">
      <w:pPr>
        <w:pStyle w:val="NormalWeb"/>
        <w:shd w:val="clear" w:color="auto" w:fill="FFFFFF" w:themeFill="background1"/>
        <w:spacing w:before="0" w:after="6600" w:line="360" w:lineRule="auto"/>
        <w:rPr>
          <w:rFonts w:ascii="Arial" w:hAnsi="Arial"/>
          <w:color w:val="000000"/>
        </w:rPr>
      </w:pPr>
      <w:r w:rsidRPr="3F317BDC">
        <w:rPr>
          <w:rFonts w:ascii="Arial" w:hAnsi="Arial" w:cs="Arial"/>
          <w:color w:val="auto"/>
        </w:rPr>
        <w:t xml:space="preserve">Under </w:t>
      </w:r>
      <w:r w:rsidRPr="3F317BDC">
        <w:rPr>
          <w:rFonts w:ascii="Arial" w:hAnsi="Arial" w:cs="Arial"/>
          <w:i/>
          <w:iCs/>
          <w:color w:val="auto"/>
        </w:rPr>
        <w:t xml:space="preserve">EC </w:t>
      </w:r>
      <w:r w:rsidRPr="3F317BDC">
        <w:rPr>
          <w:rFonts w:ascii="Arial" w:hAnsi="Arial" w:cs="Arial"/>
          <w:color w:val="auto"/>
        </w:rPr>
        <w:t xml:space="preserve">Section 49501.5, </w:t>
      </w:r>
      <w:r w:rsidR="385FE864" w:rsidRPr="3F317BDC">
        <w:rPr>
          <w:rFonts w:ascii="Arial" w:hAnsi="Arial" w:cs="Arial"/>
          <w:color w:val="000000" w:themeColor="text1"/>
        </w:rPr>
        <w:t xml:space="preserve">LEAs choosing not to participate in the federal </w:t>
      </w:r>
      <w:r w:rsidR="0A5EBECC" w:rsidRPr="3F317BDC">
        <w:rPr>
          <w:rFonts w:ascii="Arial" w:hAnsi="Arial" w:cs="Arial"/>
          <w:color w:val="000000" w:themeColor="text1"/>
        </w:rPr>
        <w:t xml:space="preserve">SNPs </w:t>
      </w:r>
      <w:r w:rsidR="385FE864" w:rsidRPr="3F317BDC">
        <w:rPr>
          <w:rFonts w:ascii="Arial" w:hAnsi="Arial" w:cs="Arial"/>
          <w:color w:val="000000" w:themeColor="text1"/>
        </w:rPr>
        <w:t>are not eligible to receive state meal reimbursement</w:t>
      </w:r>
      <w:r w:rsidR="1834AF37" w:rsidRPr="3F317BDC">
        <w:rPr>
          <w:rFonts w:ascii="Arial" w:hAnsi="Arial" w:cs="Arial"/>
          <w:color w:val="000000" w:themeColor="text1"/>
        </w:rPr>
        <w:t>;</w:t>
      </w:r>
      <w:r w:rsidR="385FE864" w:rsidRPr="3F317BDC">
        <w:rPr>
          <w:rFonts w:ascii="Arial" w:hAnsi="Arial" w:cs="Arial"/>
          <w:color w:val="000000" w:themeColor="text1"/>
        </w:rPr>
        <w:t xml:space="preserve"> </w:t>
      </w:r>
      <w:r w:rsidR="00F1738F" w:rsidRPr="3F317BDC">
        <w:rPr>
          <w:rFonts w:ascii="Arial" w:hAnsi="Arial" w:cs="Arial"/>
          <w:color w:val="000000" w:themeColor="text1"/>
        </w:rPr>
        <w:t>however,</w:t>
      </w:r>
      <w:r w:rsidR="385FE864" w:rsidRPr="3F317BDC">
        <w:rPr>
          <w:rFonts w:ascii="Arial" w:hAnsi="Arial" w:cs="Arial"/>
          <w:color w:val="000000" w:themeColor="text1"/>
        </w:rPr>
        <w:t xml:space="preserve"> they must still meet the S</w:t>
      </w:r>
      <w:r w:rsidR="49575839" w:rsidRPr="3F317BDC">
        <w:rPr>
          <w:rFonts w:ascii="Arial" w:hAnsi="Arial" w:cs="Arial"/>
          <w:color w:val="000000" w:themeColor="text1"/>
        </w:rPr>
        <w:t>MM</w:t>
      </w:r>
      <w:r w:rsidR="385FE864" w:rsidRPr="3F317BDC">
        <w:rPr>
          <w:rFonts w:ascii="Arial" w:hAnsi="Arial" w:cs="Arial"/>
          <w:color w:val="000000" w:themeColor="text1"/>
        </w:rPr>
        <w:t xml:space="preserve"> requirements</w:t>
      </w:r>
      <w:r w:rsidR="73BDDEEB" w:rsidRPr="3F317BDC">
        <w:rPr>
          <w:rFonts w:ascii="Arial" w:hAnsi="Arial" w:cs="Arial"/>
          <w:color w:val="000000" w:themeColor="text1"/>
        </w:rPr>
        <w:t>.</w:t>
      </w:r>
    </w:p>
    <w:p w14:paraId="31902CA4" w14:textId="77777777" w:rsidR="007E3DB4" w:rsidRPr="00FD2E4F" w:rsidRDefault="1D2334F0" w:rsidP="3F317BDC">
      <w:pPr>
        <w:pStyle w:val="NormalWeb"/>
        <w:shd w:val="clear" w:color="auto" w:fill="FFFFFF" w:themeFill="background1"/>
        <w:spacing w:before="0" w:after="6600" w:line="360" w:lineRule="auto"/>
        <w:rPr>
          <w:rFonts w:ascii="Arial" w:hAnsi="Arial"/>
        </w:rPr>
      </w:pPr>
      <w:r w:rsidRPr="00FD2E4F">
        <w:rPr>
          <w:rFonts w:ascii="Arial" w:hAnsi="Arial"/>
          <w:b/>
          <w:bCs/>
        </w:rPr>
        <w:t>K</w:t>
      </w:r>
      <w:r w:rsidR="0C69DF48" w:rsidRPr="00FD2E4F">
        <w:rPr>
          <w:rFonts w:ascii="Arial" w:hAnsi="Arial"/>
          <w:b/>
          <w:bCs/>
        </w:rPr>
        <w:t>eywords:</w:t>
      </w:r>
      <w:r w:rsidR="0C69DF48" w:rsidRPr="00FD2E4F">
        <w:rPr>
          <w:rFonts w:ascii="Arial" w:hAnsi="Arial"/>
        </w:rPr>
        <w:t xml:space="preserve"> State Meal Mandate</w:t>
      </w:r>
      <w:r w:rsidR="582D132D" w:rsidRPr="00FD2E4F">
        <w:rPr>
          <w:rFonts w:ascii="Arial" w:hAnsi="Arial"/>
        </w:rPr>
        <w:t xml:space="preserve"> (SMM)</w:t>
      </w:r>
      <w:r w:rsidR="0C69DF48" w:rsidRPr="00FD2E4F">
        <w:rPr>
          <w:rFonts w:ascii="Arial" w:hAnsi="Arial"/>
        </w:rPr>
        <w:t>, Universal Meals</w:t>
      </w:r>
      <w:r w:rsidR="74A5622B" w:rsidRPr="00FD2E4F">
        <w:rPr>
          <w:rFonts w:ascii="Arial" w:hAnsi="Arial"/>
        </w:rPr>
        <w:t xml:space="preserve"> Program (UMP), Universal Meals</w:t>
      </w:r>
      <w:r w:rsidR="0C69DF48" w:rsidRPr="00FD2E4F">
        <w:rPr>
          <w:rFonts w:ascii="Arial" w:hAnsi="Arial"/>
        </w:rPr>
        <w:t xml:space="preserve">, Assembly Bill </w:t>
      </w:r>
      <w:r w:rsidR="0482AF54" w:rsidRPr="00FD2E4F">
        <w:rPr>
          <w:rFonts w:ascii="Arial" w:hAnsi="Arial"/>
        </w:rPr>
        <w:t>130</w:t>
      </w:r>
      <w:r w:rsidR="49B7C482" w:rsidRPr="00FD2E4F">
        <w:rPr>
          <w:rFonts w:ascii="Arial" w:hAnsi="Arial"/>
        </w:rPr>
        <w:t xml:space="preserve"> (</w:t>
      </w:r>
      <w:r w:rsidR="3C3E48A4" w:rsidRPr="00FD2E4F">
        <w:rPr>
          <w:rFonts w:ascii="Arial" w:hAnsi="Arial"/>
        </w:rPr>
        <w:t xml:space="preserve">Statutes </w:t>
      </w:r>
      <w:r w:rsidR="49B7C482" w:rsidRPr="00FD2E4F">
        <w:rPr>
          <w:rFonts w:ascii="Arial" w:hAnsi="Arial"/>
        </w:rPr>
        <w:t>of 2021)</w:t>
      </w:r>
      <w:r w:rsidR="0C69DF48" w:rsidRPr="00FD2E4F">
        <w:rPr>
          <w:rFonts w:ascii="Arial" w:hAnsi="Arial"/>
        </w:rPr>
        <w:t>, school meals, breakfast, lunch, National School Lunch Program (NSLP), School Breakfast Program (SBP), free meal, reduced-price meal</w:t>
      </w:r>
      <w:r w:rsidR="0482AF54" w:rsidRPr="00FD2E4F">
        <w:rPr>
          <w:rFonts w:ascii="Arial" w:hAnsi="Arial"/>
        </w:rPr>
        <w:t>,</w:t>
      </w:r>
      <w:r w:rsidR="0C69DF48" w:rsidRPr="00FD2E4F">
        <w:rPr>
          <w:rFonts w:ascii="Arial" w:hAnsi="Arial"/>
        </w:rPr>
        <w:t xml:space="preserve"> local educational agency</w:t>
      </w:r>
      <w:r w:rsidR="402F5B53" w:rsidRPr="00FD2E4F">
        <w:rPr>
          <w:rFonts w:ascii="Arial" w:hAnsi="Arial"/>
        </w:rPr>
        <w:t xml:space="preserve"> (LEA)</w:t>
      </w:r>
      <w:r w:rsidR="0482AF54" w:rsidRPr="00FD2E4F">
        <w:rPr>
          <w:rFonts w:ascii="Arial" w:hAnsi="Arial"/>
        </w:rPr>
        <w:t>,</w:t>
      </w:r>
      <w:r w:rsidR="0C69DF48" w:rsidRPr="00FD2E4F">
        <w:rPr>
          <w:rFonts w:ascii="Arial" w:hAnsi="Arial"/>
        </w:rPr>
        <w:t xml:space="preserve"> school</w:t>
      </w:r>
      <w:r w:rsidR="7E301E83" w:rsidRPr="00FD2E4F">
        <w:rPr>
          <w:rFonts w:ascii="Arial" w:hAnsi="Arial"/>
        </w:rPr>
        <w:t xml:space="preserve">, </w:t>
      </w:r>
      <w:proofErr w:type="spellStart"/>
      <w:r w:rsidR="7E301E83" w:rsidRPr="00FD2E4F">
        <w:rPr>
          <w:rFonts w:ascii="Arial" w:hAnsi="Arial"/>
        </w:rPr>
        <w:t>schoolday</w:t>
      </w:r>
      <w:proofErr w:type="spellEnd"/>
    </w:p>
    <w:p w14:paraId="030D5A23" w14:textId="77777777" w:rsidR="000F6BD7" w:rsidRPr="00DD47DF" w:rsidRDefault="000A313C" w:rsidP="0090706F">
      <w:pPr>
        <w:pStyle w:val="Heading2"/>
        <w:jc w:val="center"/>
      </w:pPr>
      <w:r>
        <w:rPr>
          <w:rFonts w:eastAsia="SimSun" w:cs="Arial"/>
          <w:sz w:val="24"/>
          <w:szCs w:val="24"/>
          <w:lang w:bidi="ar-SA"/>
        </w:rPr>
        <w:br w:type="page"/>
      </w:r>
      <w:bookmarkStart w:id="6" w:name="_Toc366657511"/>
      <w:bookmarkStart w:id="7" w:name="_Toc129082972"/>
      <w:r w:rsidR="000F6BD7" w:rsidRPr="00DD47DF">
        <w:lastRenderedPageBreak/>
        <w:t>TABLE OF CONTENTS</w:t>
      </w:r>
      <w:bookmarkEnd w:id="6"/>
      <w:bookmarkEnd w:id="7"/>
    </w:p>
    <w:bookmarkStart w:id="8" w:name="_Hlk129004833"/>
    <w:p w14:paraId="6AE7C0DD" w14:textId="26683BF5" w:rsidR="006C5F0C" w:rsidRPr="006C5F0C" w:rsidRDefault="00834CF4" w:rsidP="006C5F0C">
      <w:pPr>
        <w:pStyle w:val="TOC1"/>
        <w:rPr>
          <w:rFonts w:ascii="Arial" w:eastAsiaTheme="minorEastAsia" w:hAnsi="Arial" w:cs="Arial"/>
          <w:iCs/>
          <w:noProof/>
          <w:sz w:val="24"/>
          <w:szCs w:val="24"/>
          <w:lang w:bidi="ar-SA"/>
        </w:rPr>
      </w:pPr>
      <w:r w:rsidRPr="00C43D83">
        <w:rPr>
          <w:rFonts w:eastAsia="Arial Unicode MS"/>
          <w:caps/>
        </w:rPr>
        <w:fldChar w:fldCharType="begin"/>
      </w:r>
      <w:r w:rsidR="00254D77" w:rsidRPr="00C43D83">
        <w:rPr>
          <w:rFonts w:eastAsia="Arial Unicode MS"/>
          <w:caps/>
        </w:rPr>
        <w:instrText xml:space="preserve"> TOC \o "1-2" \h \z \u </w:instrText>
      </w:r>
      <w:r w:rsidRPr="00C43D83">
        <w:rPr>
          <w:rFonts w:eastAsia="Arial Unicode MS"/>
          <w:caps/>
        </w:rPr>
        <w:fldChar w:fldCharType="separate"/>
      </w:r>
      <w:hyperlink w:anchor="_Toc129082971" w:history="1">
        <w:r w:rsidR="006C5F0C" w:rsidRPr="006C5F0C">
          <w:rPr>
            <w:rStyle w:val="Hyperlink"/>
            <w:rFonts w:ascii="Arial" w:hAnsi="Arial" w:cs="Arial"/>
            <w:noProof/>
            <w:sz w:val="24"/>
            <w:szCs w:val="24"/>
          </w:rPr>
          <w:t>ABSTRA</w:t>
        </w:r>
        <w:r w:rsidR="006C5F0C" w:rsidRPr="006C5F0C">
          <w:rPr>
            <w:rStyle w:val="Hyperlink"/>
            <w:rFonts w:ascii="Arial" w:hAnsi="Arial" w:cs="Arial"/>
            <w:noProof/>
            <w:sz w:val="24"/>
            <w:szCs w:val="24"/>
          </w:rPr>
          <w:t>C</w:t>
        </w:r>
        <w:r w:rsidR="006C5F0C" w:rsidRPr="006C5F0C">
          <w:rPr>
            <w:rStyle w:val="Hyperlink"/>
            <w:rFonts w:ascii="Arial" w:hAnsi="Arial" w:cs="Arial"/>
            <w:noProof/>
            <w:sz w:val="24"/>
            <w:szCs w:val="24"/>
          </w:rPr>
          <w:t>T</w:t>
        </w:r>
        <w:r w:rsidR="006C5F0C" w:rsidRPr="006C5F0C">
          <w:rPr>
            <w:rFonts w:ascii="Arial" w:hAnsi="Arial" w:cs="Arial"/>
            <w:noProof/>
            <w:webHidden/>
            <w:sz w:val="24"/>
            <w:szCs w:val="24"/>
          </w:rPr>
          <w:tab/>
        </w:r>
        <w:r w:rsidR="006C5F0C" w:rsidRPr="006C5F0C">
          <w:rPr>
            <w:rFonts w:ascii="Arial" w:hAnsi="Arial" w:cs="Arial"/>
            <w:noProof/>
            <w:webHidden/>
            <w:sz w:val="24"/>
            <w:szCs w:val="24"/>
          </w:rPr>
          <w:fldChar w:fldCharType="begin"/>
        </w:r>
        <w:r w:rsidR="006C5F0C" w:rsidRPr="006C5F0C">
          <w:rPr>
            <w:rFonts w:ascii="Arial" w:hAnsi="Arial" w:cs="Arial"/>
            <w:noProof/>
            <w:webHidden/>
            <w:sz w:val="24"/>
            <w:szCs w:val="24"/>
          </w:rPr>
          <w:instrText xml:space="preserve"> PAGEREF _Toc129082971 \h </w:instrText>
        </w:r>
        <w:r w:rsidR="006C5F0C" w:rsidRPr="006C5F0C">
          <w:rPr>
            <w:rFonts w:ascii="Arial" w:hAnsi="Arial" w:cs="Arial"/>
            <w:webHidden/>
            <w:sz w:val="24"/>
            <w:szCs w:val="24"/>
          </w:rPr>
        </w:r>
        <w:r w:rsidR="006C5F0C" w:rsidRPr="006C5F0C">
          <w:rPr>
            <w:rFonts w:ascii="Arial" w:hAnsi="Arial" w:cs="Arial"/>
            <w:webHidden/>
            <w:sz w:val="24"/>
            <w:szCs w:val="24"/>
          </w:rPr>
          <w:fldChar w:fldCharType="separate"/>
        </w:r>
        <w:r w:rsidR="006C5F0C" w:rsidRPr="006C5F0C">
          <w:rPr>
            <w:rFonts w:ascii="Arial" w:hAnsi="Arial" w:cs="Arial"/>
            <w:noProof/>
            <w:webHidden/>
            <w:sz w:val="24"/>
            <w:szCs w:val="24"/>
          </w:rPr>
          <w:t>i</w:t>
        </w:r>
        <w:r w:rsidR="006C5F0C" w:rsidRPr="006C5F0C">
          <w:rPr>
            <w:rFonts w:ascii="Arial" w:hAnsi="Arial" w:cs="Arial"/>
            <w:noProof/>
            <w:webHidden/>
            <w:sz w:val="24"/>
            <w:szCs w:val="24"/>
          </w:rPr>
          <w:fldChar w:fldCharType="end"/>
        </w:r>
      </w:hyperlink>
    </w:p>
    <w:p w14:paraId="57DEBBCB" w14:textId="0EB30220" w:rsidR="006C5F0C" w:rsidRPr="006C5F0C" w:rsidRDefault="006C5F0C" w:rsidP="00106E17">
      <w:pPr>
        <w:pStyle w:val="TOC2"/>
        <w:rPr>
          <w:rFonts w:eastAsiaTheme="minorEastAsia"/>
          <w:lang w:bidi="ar-SA"/>
        </w:rPr>
      </w:pPr>
      <w:hyperlink w:anchor="_Toc129082972" w:history="1">
        <w:r w:rsidRPr="006C5F0C">
          <w:rPr>
            <w:rStyle w:val="Hyperlink"/>
          </w:rPr>
          <w:t>TABLE OF CONTENTS</w:t>
        </w:r>
        <w:r w:rsidRPr="006C5F0C">
          <w:rPr>
            <w:webHidden/>
          </w:rPr>
          <w:tab/>
        </w:r>
        <w:r w:rsidRPr="006C5F0C">
          <w:rPr>
            <w:webHidden/>
          </w:rPr>
          <w:fldChar w:fldCharType="begin"/>
        </w:r>
        <w:r w:rsidRPr="006C5F0C">
          <w:rPr>
            <w:webHidden/>
          </w:rPr>
          <w:instrText xml:space="preserve"> PAGEREF _Toc129082972 \h </w:instrText>
        </w:r>
        <w:r w:rsidRPr="006C5F0C">
          <w:rPr>
            <w:webHidden/>
          </w:rPr>
        </w:r>
        <w:r w:rsidRPr="006C5F0C">
          <w:rPr>
            <w:webHidden/>
          </w:rPr>
          <w:fldChar w:fldCharType="separate"/>
        </w:r>
        <w:r w:rsidRPr="006C5F0C">
          <w:rPr>
            <w:webHidden/>
          </w:rPr>
          <w:t>iv</w:t>
        </w:r>
        <w:r w:rsidRPr="006C5F0C">
          <w:rPr>
            <w:webHidden/>
          </w:rPr>
          <w:fldChar w:fldCharType="end"/>
        </w:r>
      </w:hyperlink>
    </w:p>
    <w:p w14:paraId="16D74EF6" w14:textId="391A6429" w:rsidR="006C5F0C" w:rsidRPr="006C5F0C" w:rsidRDefault="006C5F0C" w:rsidP="00106E17">
      <w:pPr>
        <w:pStyle w:val="TOC2"/>
        <w:rPr>
          <w:rFonts w:eastAsiaTheme="minorEastAsia"/>
          <w:lang w:bidi="ar-SA"/>
        </w:rPr>
      </w:pPr>
      <w:hyperlink w:anchor="_Toc129082973" w:history="1">
        <w:r w:rsidRPr="006C5F0C">
          <w:rPr>
            <w:rStyle w:val="Hyperlink"/>
          </w:rPr>
          <w:t>I.</w:t>
        </w:r>
        <w:r w:rsidRPr="006C5F0C">
          <w:rPr>
            <w:rFonts w:eastAsiaTheme="minorEastAsia"/>
            <w:lang w:bidi="ar-SA"/>
          </w:rPr>
          <w:tab/>
        </w:r>
        <w:r w:rsidRPr="006C5F0C">
          <w:rPr>
            <w:rStyle w:val="Hyperlink"/>
          </w:rPr>
          <w:t>GUIDELINES</w:t>
        </w:r>
        <w:r w:rsidRPr="006C5F0C">
          <w:rPr>
            <w:rStyle w:val="Hyperlink"/>
          </w:rPr>
          <w:t xml:space="preserve"> </w:t>
        </w:r>
        <w:r w:rsidRPr="006C5F0C">
          <w:rPr>
            <w:rStyle w:val="Hyperlink"/>
          </w:rPr>
          <w:t>OVERVIEW</w:t>
        </w:r>
        <w:r w:rsidRPr="006C5F0C">
          <w:rPr>
            <w:webHidden/>
          </w:rPr>
          <w:tab/>
        </w:r>
        <w:r w:rsidRPr="006C5F0C">
          <w:rPr>
            <w:webHidden/>
          </w:rPr>
          <w:fldChar w:fldCharType="begin"/>
        </w:r>
        <w:r w:rsidRPr="006C5F0C">
          <w:rPr>
            <w:webHidden/>
          </w:rPr>
          <w:instrText xml:space="preserve"> PAGEREF _Toc129082973 \h </w:instrText>
        </w:r>
        <w:r w:rsidRPr="006C5F0C">
          <w:rPr>
            <w:webHidden/>
          </w:rPr>
        </w:r>
        <w:r w:rsidRPr="006C5F0C">
          <w:rPr>
            <w:webHidden/>
          </w:rPr>
          <w:fldChar w:fldCharType="separate"/>
        </w:r>
        <w:r w:rsidRPr="006C5F0C">
          <w:rPr>
            <w:webHidden/>
          </w:rPr>
          <w:t>1</w:t>
        </w:r>
        <w:r w:rsidRPr="006C5F0C">
          <w:rPr>
            <w:webHidden/>
          </w:rPr>
          <w:fldChar w:fldCharType="end"/>
        </w:r>
      </w:hyperlink>
    </w:p>
    <w:p w14:paraId="5CFD02A4" w14:textId="1E854021" w:rsidR="006C5F0C" w:rsidRPr="006C5F0C" w:rsidRDefault="006C5F0C" w:rsidP="00106E17">
      <w:pPr>
        <w:pStyle w:val="TOC2"/>
        <w:rPr>
          <w:rFonts w:eastAsiaTheme="minorEastAsia"/>
          <w:lang w:bidi="ar-SA"/>
        </w:rPr>
      </w:pPr>
      <w:hyperlink w:anchor="_Toc129082974" w:history="1">
        <w:r w:rsidRPr="006C5F0C">
          <w:rPr>
            <w:rStyle w:val="Hyperlink"/>
          </w:rPr>
          <w:t>II.</w:t>
        </w:r>
        <w:r w:rsidRPr="006C5F0C">
          <w:rPr>
            <w:rFonts w:eastAsiaTheme="minorEastAsia"/>
            <w:lang w:bidi="ar-SA"/>
          </w:rPr>
          <w:tab/>
        </w:r>
        <w:r w:rsidRPr="006C5F0C">
          <w:rPr>
            <w:rStyle w:val="Hyperlink"/>
          </w:rPr>
          <w:t>DEFINITIONS</w:t>
        </w:r>
        <w:r w:rsidRPr="006C5F0C">
          <w:rPr>
            <w:webHidden/>
          </w:rPr>
          <w:tab/>
        </w:r>
        <w:r w:rsidRPr="006C5F0C">
          <w:rPr>
            <w:webHidden/>
          </w:rPr>
          <w:fldChar w:fldCharType="begin"/>
        </w:r>
        <w:r w:rsidRPr="006C5F0C">
          <w:rPr>
            <w:webHidden/>
          </w:rPr>
          <w:instrText xml:space="preserve"> PAGEREF _Toc129082974 \h </w:instrText>
        </w:r>
        <w:r w:rsidRPr="006C5F0C">
          <w:rPr>
            <w:webHidden/>
          </w:rPr>
        </w:r>
        <w:r w:rsidRPr="006C5F0C">
          <w:rPr>
            <w:webHidden/>
          </w:rPr>
          <w:fldChar w:fldCharType="separate"/>
        </w:r>
        <w:r w:rsidRPr="006C5F0C">
          <w:rPr>
            <w:webHidden/>
          </w:rPr>
          <w:t>1</w:t>
        </w:r>
        <w:r w:rsidRPr="006C5F0C">
          <w:rPr>
            <w:webHidden/>
          </w:rPr>
          <w:fldChar w:fldCharType="end"/>
        </w:r>
      </w:hyperlink>
    </w:p>
    <w:p w14:paraId="715B2E28" w14:textId="4F9E864C" w:rsidR="006C5F0C" w:rsidRPr="006C5F0C" w:rsidRDefault="006C5F0C" w:rsidP="00106E17">
      <w:pPr>
        <w:pStyle w:val="TOC2"/>
        <w:rPr>
          <w:rFonts w:eastAsiaTheme="minorEastAsia"/>
          <w:lang w:bidi="ar-SA"/>
        </w:rPr>
      </w:pPr>
      <w:hyperlink w:anchor="_Toc129082975" w:history="1">
        <w:r w:rsidRPr="006C5F0C">
          <w:rPr>
            <w:rStyle w:val="Hyperlink"/>
          </w:rPr>
          <w:t>III.</w:t>
        </w:r>
        <w:r w:rsidRPr="006C5F0C">
          <w:rPr>
            <w:rFonts w:eastAsiaTheme="minorEastAsia"/>
            <w:lang w:bidi="ar-SA"/>
          </w:rPr>
          <w:tab/>
        </w:r>
        <w:r w:rsidRPr="006C5F0C">
          <w:rPr>
            <w:rStyle w:val="Hyperlink"/>
          </w:rPr>
          <w:t>UNIVERSAL MEALS PROGRAM COMPONENTS</w:t>
        </w:r>
        <w:r w:rsidRPr="006C5F0C">
          <w:rPr>
            <w:webHidden/>
          </w:rPr>
          <w:tab/>
        </w:r>
        <w:r w:rsidRPr="006C5F0C">
          <w:rPr>
            <w:webHidden/>
          </w:rPr>
          <w:fldChar w:fldCharType="begin"/>
        </w:r>
        <w:r w:rsidRPr="006C5F0C">
          <w:rPr>
            <w:webHidden/>
          </w:rPr>
          <w:instrText xml:space="preserve"> PAGEREF _Toc129082975 \h </w:instrText>
        </w:r>
        <w:r w:rsidRPr="006C5F0C">
          <w:rPr>
            <w:webHidden/>
          </w:rPr>
        </w:r>
        <w:r w:rsidRPr="006C5F0C">
          <w:rPr>
            <w:webHidden/>
          </w:rPr>
          <w:fldChar w:fldCharType="separate"/>
        </w:r>
        <w:r w:rsidRPr="006C5F0C">
          <w:rPr>
            <w:webHidden/>
          </w:rPr>
          <w:t>7</w:t>
        </w:r>
        <w:r w:rsidRPr="006C5F0C">
          <w:rPr>
            <w:webHidden/>
          </w:rPr>
          <w:fldChar w:fldCharType="end"/>
        </w:r>
      </w:hyperlink>
    </w:p>
    <w:p w14:paraId="5206B9E7" w14:textId="4C5009E7" w:rsidR="006C5F0C" w:rsidRPr="006C5F0C" w:rsidRDefault="006C5F0C" w:rsidP="00106E17">
      <w:pPr>
        <w:pStyle w:val="TOC2"/>
        <w:rPr>
          <w:rFonts w:eastAsiaTheme="minorEastAsia"/>
          <w:lang w:bidi="ar-SA"/>
        </w:rPr>
      </w:pPr>
      <w:hyperlink w:anchor="_Toc129082976" w:history="1">
        <w:r w:rsidRPr="006C5F0C">
          <w:rPr>
            <w:rStyle w:val="Hyperlink"/>
          </w:rPr>
          <w:t>IV.</w:t>
        </w:r>
        <w:r w:rsidRPr="006C5F0C">
          <w:rPr>
            <w:rFonts w:eastAsiaTheme="minorEastAsia"/>
            <w:lang w:bidi="ar-SA"/>
          </w:rPr>
          <w:tab/>
        </w:r>
        <w:r w:rsidRPr="006C5F0C">
          <w:rPr>
            <w:rStyle w:val="Hyperlink"/>
          </w:rPr>
          <w:t>APPLICABILITY OF THE STATE MEAL MANDATE</w:t>
        </w:r>
        <w:r w:rsidRPr="006C5F0C">
          <w:rPr>
            <w:webHidden/>
          </w:rPr>
          <w:tab/>
        </w:r>
        <w:r w:rsidRPr="006C5F0C">
          <w:rPr>
            <w:webHidden/>
          </w:rPr>
          <w:fldChar w:fldCharType="begin"/>
        </w:r>
        <w:r w:rsidRPr="006C5F0C">
          <w:rPr>
            <w:webHidden/>
          </w:rPr>
          <w:instrText xml:space="preserve"> PAGEREF _Toc129082976 \h </w:instrText>
        </w:r>
        <w:r w:rsidRPr="006C5F0C">
          <w:rPr>
            <w:webHidden/>
          </w:rPr>
        </w:r>
        <w:r w:rsidRPr="006C5F0C">
          <w:rPr>
            <w:webHidden/>
          </w:rPr>
          <w:fldChar w:fldCharType="separate"/>
        </w:r>
        <w:r w:rsidRPr="006C5F0C">
          <w:rPr>
            <w:webHidden/>
          </w:rPr>
          <w:t>7</w:t>
        </w:r>
        <w:r w:rsidRPr="006C5F0C">
          <w:rPr>
            <w:webHidden/>
          </w:rPr>
          <w:fldChar w:fldCharType="end"/>
        </w:r>
      </w:hyperlink>
    </w:p>
    <w:p w14:paraId="6716B90B" w14:textId="15C9274A" w:rsidR="006C5F0C" w:rsidRPr="006C5F0C" w:rsidRDefault="006C5F0C" w:rsidP="00106E17">
      <w:pPr>
        <w:pStyle w:val="TOC2"/>
        <w:rPr>
          <w:rFonts w:eastAsiaTheme="minorEastAsia"/>
          <w:lang w:bidi="ar-SA"/>
        </w:rPr>
      </w:pPr>
      <w:hyperlink w:anchor="_Toc129082977" w:history="1">
        <w:r w:rsidRPr="006C5F0C">
          <w:rPr>
            <w:rStyle w:val="Hyperlink"/>
          </w:rPr>
          <w:t>V.</w:t>
        </w:r>
        <w:r w:rsidRPr="006C5F0C">
          <w:rPr>
            <w:rFonts w:eastAsiaTheme="minorEastAsia"/>
            <w:lang w:bidi="ar-SA"/>
          </w:rPr>
          <w:tab/>
        </w:r>
        <w:r w:rsidRPr="006C5F0C">
          <w:rPr>
            <w:rStyle w:val="Hyperlink"/>
          </w:rPr>
          <w:t>STATE MEAL MANDATE REQUIREMENTS FOR MEALS</w:t>
        </w:r>
        <w:r w:rsidRPr="006C5F0C">
          <w:rPr>
            <w:webHidden/>
          </w:rPr>
          <w:tab/>
        </w:r>
        <w:r w:rsidRPr="006C5F0C">
          <w:rPr>
            <w:webHidden/>
          </w:rPr>
          <w:fldChar w:fldCharType="begin"/>
        </w:r>
        <w:r w:rsidRPr="006C5F0C">
          <w:rPr>
            <w:webHidden/>
          </w:rPr>
          <w:instrText xml:space="preserve"> PAGEREF _Toc129082977 \h </w:instrText>
        </w:r>
        <w:r w:rsidRPr="006C5F0C">
          <w:rPr>
            <w:webHidden/>
          </w:rPr>
        </w:r>
        <w:r w:rsidRPr="006C5F0C">
          <w:rPr>
            <w:webHidden/>
          </w:rPr>
          <w:fldChar w:fldCharType="separate"/>
        </w:r>
        <w:r w:rsidRPr="006C5F0C">
          <w:rPr>
            <w:webHidden/>
          </w:rPr>
          <w:t>8</w:t>
        </w:r>
        <w:r w:rsidRPr="006C5F0C">
          <w:rPr>
            <w:webHidden/>
          </w:rPr>
          <w:fldChar w:fldCharType="end"/>
        </w:r>
      </w:hyperlink>
    </w:p>
    <w:p w14:paraId="6DC5CAF0" w14:textId="030E8E5F" w:rsidR="006C5F0C" w:rsidRPr="006C5F0C" w:rsidRDefault="006C5F0C" w:rsidP="00106E17">
      <w:pPr>
        <w:pStyle w:val="TOC2"/>
        <w:rPr>
          <w:rFonts w:eastAsiaTheme="minorEastAsia"/>
          <w:lang w:bidi="ar-SA"/>
        </w:rPr>
      </w:pPr>
      <w:hyperlink w:anchor="_Toc129082978" w:history="1">
        <w:r w:rsidRPr="006C5F0C">
          <w:rPr>
            <w:rStyle w:val="Hyperlink"/>
          </w:rPr>
          <w:t>VI.</w:t>
        </w:r>
        <w:r w:rsidRPr="006C5F0C">
          <w:rPr>
            <w:rFonts w:eastAsiaTheme="minorEastAsia"/>
            <w:lang w:bidi="ar-SA"/>
          </w:rPr>
          <w:tab/>
        </w:r>
        <w:r w:rsidRPr="006C5F0C">
          <w:rPr>
            <w:rStyle w:val="Hyperlink"/>
          </w:rPr>
          <w:t>DOCUMENTATION DEMONSTRATING COMPLIANCE WITH THE STATE MEAL MANDATE</w:t>
        </w:r>
        <w:r w:rsidRPr="006C5F0C">
          <w:rPr>
            <w:webHidden/>
          </w:rPr>
          <w:tab/>
        </w:r>
        <w:r w:rsidRPr="006C5F0C">
          <w:rPr>
            <w:webHidden/>
          </w:rPr>
          <w:fldChar w:fldCharType="begin"/>
        </w:r>
        <w:r w:rsidRPr="006C5F0C">
          <w:rPr>
            <w:webHidden/>
          </w:rPr>
          <w:instrText xml:space="preserve"> PAGEREF _Toc129082978 \h </w:instrText>
        </w:r>
        <w:r w:rsidRPr="006C5F0C">
          <w:rPr>
            <w:webHidden/>
          </w:rPr>
        </w:r>
        <w:r w:rsidRPr="006C5F0C">
          <w:rPr>
            <w:webHidden/>
          </w:rPr>
          <w:fldChar w:fldCharType="separate"/>
        </w:r>
        <w:r w:rsidRPr="006C5F0C">
          <w:rPr>
            <w:webHidden/>
          </w:rPr>
          <w:t>11</w:t>
        </w:r>
        <w:r w:rsidRPr="006C5F0C">
          <w:rPr>
            <w:webHidden/>
          </w:rPr>
          <w:fldChar w:fldCharType="end"/>
        </w:r>
      </w:hyperlink>
    </w:p>
    <w:p w14:paraId="58074143" w14:textId="728E9323" w:rsidR="006C5F0C" w:rsidRPr="006C5F0C" w:rsidRDefault="006C5F0C" w:rsidP="00106E17">
      <w:pPr>
        <w:pStyle w:val="TOC2"/>
        <w:rPr>
          <w:rFonts w:eastAsiaTheme="minorEastAsia"/>
          <w:lang w:bidi="ar-SA"/>
        </w:rPr>
      </w:pPr>
      <w:hyperlink w:anchor="_Toc129082979" w:history="1">
        <w:r w:rsidRPr="006C5F0C">
          <w:rPr>
            <w:rStyle w:val="Hyperlink"/>
          </w:rPr>
          <w:t>VII.</w:t>
        </w:r>
        <w:r>
          <w:rPr>
            <w:rFonts w:eastAsiaTheme="minorEastAsia"/>
            <w:lang w:bidi="ar-SA"/>
          </w:rPr>
          <w:t xml:space="preserve"> </w:t>
        </w:r>
        <w:r w:rsidR="00106E17">
          <w:rPr>
            <w:rFonts w:eastAsiaTheme="minorEastAsia"/>
            <w:lang w:bidi="ar-SA"/>
          </w:rPr>
          <w:t xml:space="preserve"> </w:t>
        </w:r>
        <w:r w:rsidRPr="006C5F0C">
          <w:rPr>
            <w:rStyle w:val="Hyperlink"/>
          </w:rPr>
          <w:t>UNIV</w:t>
        </w:r>
        <w:r w:rsidRPr="006C5F0C">
          <w:rPr>
            <w:rStyle w:val="Hyperlink"/>
          </w:rPr>
          <w:t>E</w:t>
        </w:r>
        <w:r w:rsidRPr="006C5F0C">
          <w:rPr>
            <w:rStyle w:val="Hyperlink"/>
          </w:rPr>
          <w:t>RSAL MEAL PROGRAM – LOCAL EDUCATIONAL AGENCY</w:t>
        </w:r>
        <w:r>
          <w:rPr>
            <w:rStyle w:val="Hyperlink"/>
          </w:rPr>
          <w:t xml:space="preserve"> A</w:t>
        </w:r>
        <w:r w:rsidRPr="006C5F0C">
          <w:rPr>
            <w:rStyle w:val="Hyperlink"/>
          </w:rPr>
          <w:t>PPLICATION</w:t>
        </w:r>
        <w:r w:rsidRPr="006C5F0C">
          <w:rPr>
            <w:webHidden/>
          </w:rPr>
          <w:tab/>
        </w:r>
        <w:r w:rsidRPr="006C5F0C">
          <w:rPr>
            <w:webHidden/>
          </w:rPr>
          <w:fldChar w:fldCharType="begin"/>
        </w:r>
        <w:r w:rsidRPr="006C5F0C">
          <w:rPr>
            <w:webHidden/>
          </w:rPr>
          <w:instrText xml:space="preserve"> PAGEREF _Toc129082979 \h </w:instrText>
        </w:r>
        <w:r w:rsidRPr="006C5F0C">
          <w:rPr>
            <w:webHidden/>
          </w:rPr>
        </w:r>
        <w:r w:rsidRPr="006C5F0C">
          <w:rPr>
            <w:webHidden/>
          </w:rPr>
          <w:fldChar w:fldCharType="separate"/>
        </w:r>
        <w:r w:rsidRPr="006C5F0C">
          <w:rPr>
            <w:webHidden/>
          </w:rPr>
          <w:t>13</w:t>
        </w:r>
        <w:r w:rsidRPr="006C5F0C">
          <w:rPr>
            <w:webHidden/>
          </w:rPr>
          <w:fldChar w:fldCharType="end"/>
        </w:r>
      </w:hyperlink>
    </w:p>
    <w:p w14:paraId="295F8CB8" w14:textId="2C038EF7" w:rsidR="006C5F0C" w:rsidRPr="006C5F0C" w:rsidRDefault="006C5F0C" w:rsidP="00106E17">
      <w:pPr>
        <w:pStyle w:val="TOC2"/>
        <w:rPr>
          <w:rFonts w:eastAsiaTheme="minorEastAsia"/>
          <w:lang w:bidi="ar-SA"/>
        </w:rPr>
      </w:pPr>
      <w:hyperlink w:anchor="_Toc129082980" w:history="1">
        <w:r w:rsidRPr="006C5F0C">
          <w:rPr>
            <w:rStyle w:val="Hyperlink"/>
          </w:rPr>
          <w:t>VIII.</w:t>
        </w:r>
        <w:r w:rsidRPr="006C5F0C">
          <w:rPr>
            <w:rFonts w:eastAsiaTheme="minorEastAsia"/>
            <w:lang w:bidi="ar-SA"/>
          </w:rPr>
          <w:tab/>
        </w:r>
        <w:r w:rsidRPr="006C5F0C">
          <w:rPr>
            <w:rStyle w:val="Hyperlink"/>
          </w:rPr>
          <w:t>MAXIMIZING FEDERAL FUNDING</w:t>
        </w:r>
        <w:r w:rsidRPr="006C5F0C">
          <w:rPr>
            <w:webHidden/>
          </w:rPr>
          <w:tab/>
        </w:r>
        <w:r w:rsidRPr="006C5F0C">
          <w:rPr>
            <w:webHidden/>
          </w:rPr>
          <w:fldChar w:fldCharType="begin"/>
        </w:r>
        <w:r w:rsidRPr="006C5F0C">
          <w:rPr>
            <w:webHidden/>
          </w:rPr>
          <w:instrText xml:space="preserve"> PAGEREF _Toc129082980 \h </w:instrText>
        </w:r>
        <w:r w:rsidRPr="006C5F0C">
          <w:rPr>
            <w:webHidden/>
          </w:rPr>
        </w:r>
        <w:r w:rsidRPr="006C5F0C">
          <w:rPr>
            <w:webHidden/>
          </w:rPr>
          <w:fldChar w:fldCharType="separate"/>
        </w:r>
        <w:r w:rsidRPr="006C5F0C">
          <w:rPr>
            <w:webHidden/>
          </w:rPr>
          <w:t>13</w:t>
        </w:r>
        <w:r w:rsidRPr="006C5F0C">
          <w:rPr>
            <w:webHidden/>
          </w:rPr>
          <w:fldChar w:fldCharType="end"/>
        </w:r>
      </w:hyperlink>
    </w:p>
    <w:p w14:paraId="51A63F77" w14:textId="0274389B" w:rsidR="006C5F0C" w:rsidRPr="006C5F0C" w:rsidRDefault="006C5F0C" w:rsidP="00106E17">
      <w:pPr>
        <w:pStyle w:val="TOC2"/>
        <w:rPr>
          <w:rFonts w:eastAsiaTheme="minorEastAsia"/>
          <w:lang w:bidi="ar-SA"/>
        </w:rPr>
      </w:pPr>
      <w:hyperlink w:anchor="_Toc129082981" w:history="1">
        <w:r w:rsidRPr="006C5F0C">
          <w:rPr>
            <w:rStyle w:val="Hyperlink"/>
          </w:rPr>
          <w:t>IX.</w:t>
        </w:r>
        <w:r w:rsidRPr="006C5F0C">
          <w:rPr>
            <w:rFonts w:eastAsiaTheme="minorEastAsia"/>
            <w:lang w:bidi="ar-SA"/>
          </w:rPr>
          <w:tab/>
        </w:r>
        <w:r w:rsidRPr="006C5F0C">
          <w:rPr>
            <w:rStyle w:val="Hyperlink"/>
          </w:rPr>
          <w:t>UNIVERSAL MEAL PROGRAM REIMBURSEMENTS  AND CLAIMS</w:t>
        </w:r>
        <w:r w:rsidRPr="006C5F0C">
          <w:rPr>
            <w:webHidden/>
          </w:rPr>
          <w:tab/>
        </w:r>
        <w:r w:rsidRPr="006C5F0C">
          <w:rPr>
            <w:webHidden/>
          </w:rPr>
          <w:fldChar w:fldCharType="begin"/>
        </w:r>
        <w:r w:rsidRPr="006C5F0C">
          <w:rPr>
            <w:webHidden/>
          </w:rPr>
          <w:instrText xml:space="preserve"> PAGEREF _Toc129082981 \h </w:instrText>
        </w:r>
        <w:r w:rsidRPr="006C5F0C">
          <w:rPr>
            <w:webHidden/>
          </w:rPr>
        </w:r>
        <w:r w:rsidRPr="006C5F0C">
          <w:rPr>
            <w:webHidden/>
          </w:rPr>
          <w:fldChar w:fldCharType="separate"/>
        </w:r>
        <w:r w:rsidRPr="006C5F0C">
          <w:rPr>
            <w:webHidden/>
          </w:rPr>
          <w:t>16</w:t>
        </w:r>
        <w:r w:rsidRPr="006C5F0C">
          <w:rPr>
            <w:webHidden/>
          </w:rPr>
          <w:fldChar w:fldCharType="end"/>
        </w:r>
      </w:hyperlink>
    </w:p>
    <w:p w14:paraId="71DDA327" w14:textId="5FE5BD87" w:rsidR="006C5F0C" w:rsidRPr="006C5F0C" w:rsidRDefault="006C5F0C" w:rsidP="00106E17">
      <w:pPr>
        <w:pStyle w:val="TOC2"/>
        <w:rPr>
          <w:rFonts w:eastAsiaTheme="minorEastAsia"/>
          <w:lang w:bidi="ar-SA"/>
        </w:rPr>
      </w:pPr>
      <w:hyperlink w:anchor="_Toc129082982" w:history="1">
        <w:r w:rsidRPr="006C5F0C">
          <w:rPr>
            <w:rStyle w:val="Hyperlink"/>
          </w:rPr>
          <w:t>X.</w:t>
        </w:r>
        <w:r w:rsidRPr="006C5F0C">
          <w:rPr>
            <w:rFonts w:eastAsiaTheme="minorEastAsia"/>
            <w:lang w:bidi="ar-SA"/>
          </w:rPr>
          <w:tab/>
        </w:r>
        <w:r w:rsidRPr="006C5F0C">
          <w:rPr>
            <w:rStyle w:val="Hyperlink"/>
          </w:rPr>
          <w:t>NONPROGRAM FOODS</w:t>
        </w:r>
        <w:r w:rsidRPr="006C5F0C">
          <w:rPr>
            <w:webHidden/>
          </w:rPr>
          <w:tab/>
        </w:r>
        <w:r w:rsidRPr="006C5F0C">
          <w:rPr>
            <w:webHidden/>
          </w:rPr>
          <w:fldChar w:fldCharType="begin"/>
        </w:r>
        <w:r w:rsidRPr="006C5F0C">
          <w:rPr>
            <w:webHidden/>
          </w:rPr>
          <w:instrText xml:space="preserve"> PAGEREF _Toc129082982 \h </w:instrText>
        </w:r>
        <w:r w:rsidRPr="006C5F0C">
          <w:rPr>
            <w:webHidden/>
          </w:rPr>
        </w:r>
        <w:r w:rsidRPr="006C5F0C">
          <w:rPr>
            <w:webHidden/>
          </w:rPr>
          <w:fldChar w:fldCharType="separate"/>
        </w:r>
        <w:r w:rsidRPr="006C5F0C">
          <w:rPr>
            <w:webHidden/>
          </w:rPr>
          <w:t>19</w:t>
        </w:r>
        <w:r w:rsidRPr="006C5F0C">
          <w:rPr>
            <w:webHidden/>
          </w:rPr>
          <w:fldChar w:fldCharType="end"/>
        </w:r>
      </w:hyperlink>
    </w:p>
    <w:p w14:paraId="5EC8F0B9" w14:textId="19F4F56E" w:rsidR="006C5F0C" w:rsidRPr="006C5F0C" w:rsidRDefault="006C5F0C" w:rsidP="00106E17">
      <w:pPr>
        <w:pStyle w:val="TOC2"/>
        <w:rPr>
          <w:rFonts w:eastAsiaTheme="minorEastAsia"/>
          <w:lang w:bidi="ar-SA"/>
        </w:rPr>
      </w:pPr>
      <w:hyperlink w:anchor="_Toc129082983" w:history="1">
        <w:r w:rsidRPr="006C5F0C">
          <w:rPr>
            <w:rStyle w:val="Hyperlink"/>
          </w:rPr>
          <w:t>XI.</w:t>
        </w:r>
        <w:r w:rsidRPr="006C5F0C">
          <w:rPr>
            <w:rFonts w:eastAsiaTheme="minorEastAsia"/>
            <w:lang w:bidi="ar-SA"/>
          </w:rPr>
          <w:tab/>
        </w:r>
        <w:r w:rsidRPr="006C5F0C">
          <w:rPr>
            <w:rStyle w:val="Hyperlink"/>
          </w:rPr>
          <w:t>PAID LUNCH EQUITY</w:t>
        </w:r>
        <w:r w:rsidRPr="006C5F0C">
          <w:rPr>
            <w:webHidden/>
          </w:rPr>
          <w:tab/>
        </w:r>
        <w:r w:rsidRPr="006C5F0C">
          <w:rPr>
            <w:webHidden/>
          </w:rPr>
          <w:fldChar w:fldCharType="begin"/>
        </w:r>
        <w:r w:rsidRPr="006C5F0C">
          <w:rPr>
            <w:webHidden/>
          </w:rPr>
          <w:instrText xml:space="preserve"> PAGEREF _Toc129082983 \h </w:instrText>
        </w:r>
        <w:r w:rsidRPr="006C5F0C">
          <w:rPr>
            <w:webHidden/>
          </w:rPr>
        </w:r>
        <w:r w:rsidRPr="006C5F0C">
          <w:rPr>
            <w:webHidden/>
          </w:rPr>
          <w:fldChar w:fldCharType="separate"/>
        </w:r>
        <w:r w:rsidRPr="006C5F0C">
          <w:rPr>
            <w:webHidden/>
          </w:rPr>
          <w:t>19</w:t>
        </w:r>
        <w:r w:rsidRPr="006C5F0C">
          <w:rPr>
            <w:webHidden/>
          </w:rPr>
          <w:fldChar w:fldCharType="end"/>
        </w:r>
      </w:hyperlink>
    </w:p>
    <w:p w14:paraId="5DC7D63A" w14:textId="16C083D7" w:rsidR="006C5F0C" w:rsidRPr="006C5F0C" w:rsidRDefault="006C5F0C" w:rsidP="00106E17">
      <w:pPr>
        <w:pStyle w:val="TOC2"/>
        <w:rPr>
          <w:rFonts w:eastAsiaTheme="minorEastAsia"/>
          <w:lang w:bidi="ar-SA"/>
        </w:rPr>
      </w:pPr>
      <w:hyperlink w:anchor="_Toc129082984" w:history="1">
        <w:r w:rsidRPr="006C5F0C">
          <w:rPr>
            <w:rStyle w:val="Hyperlink"/>
          </w:rPr>
          <w:t>XII.</w:t>
        </w:r>
        <w:r>
          <w:rPr>
            <w:rStyle w:val="Hyperlink"/>
          </w:rPr>
          <w:t xml:space="preserve"> </w:t>
        </w:r>
        <w:r w:rsidR="00106E17">
          <w:rPr>
            <w:rStyle w:val="Hyperlink"/>
          </w:rPr>
          <w:t xml:space="preserve">  </w:t>
        </w:r>
        <w:r w:rsidRPr="006C5F0C">
          <w:rPr>
            <w:rStyle w:val="Hyperlink"/>
          </w:rPr>
          <w:t>COMPLAINTS</w:t>
        </w:r>
        <w:r w:rsidRPr="006C5F0C">
          <w:rPr>
            <w:webHidden/>
          </w:rPr>
          <w:tab/>
        </w:r>
        <w:r w:rsidRPr="006C5F0C">
          <w:rPr>
            <w:webHidden/>
          </w:rPr>
          <w:fldChar w:fldCharType="begin"/>
        </w:r>
        <w:r w:rsidRPr="006C5F0C">
          <w:rPr>
            <w:webHidden/>
          </w:rPr>
          <w:instrText xml:space="preserve"> PAGEREF _Toc129082984 \h </w:instrText>
        </w:r>
        <w:r w:rsidRPr="006C5F0C">
          <w:rPr>
            <w:webHidden/>
          </w:rPr>
        </w:r>
        <w:r w:rsidRPr="006C5F0C">
          <w:rPr>
            <w:webHidden/>
          </w:rPr>
          <w:fldChar w:fldCharType="separate"/>
        </w:r>
        <w:r w:rsidRPr="006C5F0C">
          <w:rPr>
            <w:webHidden/>
          </w:rPr>
          <w:t>20</w:t>
        </w:r>
        <w:r w:rsidRPr="006C5F0C">
          <w:rPr>
            <w:webHidden/>
          </w:rPr>
          <w:fldChar w:fldCharType="end"/>
        </w:r>
      </w:hyperlink>
    </w:p>
    <w:p w14:paraId="567253EC" w14:textId="1ED2CCA6" w:rsidR="006C5F0C" w:rsidRPr="006C5F0C" w:rsidRDefault="006C5F0C" w:rsidP="00106E17">
      <w:pPr>
        <w:pStyle w:val="TOC2"/>
        <w:rPr>
          <w:rFonts w:eastAsiaTheme="minorEastAsia"/>
          <w:lang w:bidi="ar-SA"/>
        </w:rPr>
      </w:pPr>
      <w:hyperlink w:anchor="_Toc129082985" w:history="1">
        <w:r w:rsidRPr="006C5F0C">
          <w:rPr>
            <w:rStyle w:val="Hyperlink"/>
          </w:rPr>
          <w:t>XIII.</w:t>
        </w:r>
        <w:r w:rsidRPr="006C5F0C">
          <w:rPr>
            <w:rFonts w:eastAsiaTheme="minorEastAsia"/>
            <w:lang w:bidi="ar-SA"/>
          </w:rPr>
          <w:tab/>
        </w:r>
        <w:r w:rsidRPr="006C5F0C">
          <w:rPr>
            <w:rStyle w:val="Hyperlink"/>
          </w:rPr>
          <w:t>PAYMENT HOLD</w:t>
        </w:r>
        <w:r w:rsidRPr="006C5F0C">
          <w:rPr>
            <w:webHidden/>
          </w:rPr>
          <w:tab/>
        </w:r>
        <w:r w:rsidRPr="006C5F0C">
          <w:rPr>
            <w:webHidden/>
          </w:rPr>
          <w:fldChar w:fldCharType="begin"/>
        </w:r>
        <w:r w:rsidRPr="006C5F0C">
          <w:rPr>
            <w:webHidden/>
          </w:rPr>
          <w:instrText xml:space="preserve"> PAGEREF _Toc129082985 \h </w:instrText>
        </w:r>
        <w:r w:rsidRPr="006C5F0C">
          <w:rPr>
            <w:webHidden/>
          </w:rPr>
        </w:r>
        <w:r w:rsidRPr="006C5F0C">
          <w:rPr>
            <w:webHidden/>
          </w:rPr>
          <w:fldChar w:fldCharType="separate"/>
        </w:r>
        <w:r w:rsidRPr="006C5F0C">
          <w:rPr>
            <w:webHidden/>
          </w:rPr>
          <w:t>20</w:t>
        </w:r>
        <w:r w:rsidRPr="006C5F0C">
          <w:rPr>
            <w:webHidden/>
          </w:rPr>
          <w:fldChar w:fldCharType="end"/>
        </w:r>
      </w:hyperlink>
    </w:p>
    <w:p w14:paraId="7B0A714D" w14:textId="7D67C8AA" w:rsidR="006C5F0C" w:rsidRPr="006C5F0C" w:rsidRDefault="006C5F0C" w:rsidP="00106E17">
      <w:pPr>
        <w:pStyle w:val="TOC2"/>
        <w:rPr>
          <w:rFonts w:eastAsiaTheme="minorEastAsia"/>
          <w:lang w:bidi="ar-SA"/>
        </w:rPr>
      </w:pPr>
      <w:hyperlink w:anchor="_Toc129082986" w:history="1">
        <w:r w:rsidRPr="006C5F0C">
          <w:rPr>
            <w:rStyle w:val="Hyperlink"/>
          </w:rPr>
          <w:t>XIV.</w:t>
        </w:r>
        <w:r>
          <w:rPr>
            <w:rStyle w:val="Hyperlink"/>
          </w:rPr>
          <w:t xml:space="preserve"> </w:t>
        </w:r>
        <w:r w:rsidRPr="006C5F0C">
          <w:rPr>
            <w:rStyle w:val="Hyperlink"/>
          </w:rPr>
          <w:t>APPEAL RIGHTS</w:t>
        </w:r>
        <w:r w:rsidRPr="006C5F0C">
          <w:rPr>
            <w:webHidden/>
          </w:rPr>
          <w:tab/>
        </w:r>
        <w:r w:rsidRPr="006C5F0C">
          <w:rPr>
            <w:webHidden/>
          </w:rPr>
          <w:fldChar w:fldCharType="begin"/>
        </w:r>
        <w:r w:rsidRPr="006C5F0C">
          <w:rPr>
            <w:webHidden/>
          </w:rPr>
          <w:instrText xml:space="preserve"> PAGEREF _Toc129082986 \h </w:instrText>
        </w:r>
        <w:r w:rsidRPr="006C5F0C">
          <w:rPr>
            <w:webHidden/>
          </w:rPr>
        </w:r>
        <w:r w:rsidRPr="006C5F0C">
          <w:rPr>
            <w:webHidden/>
          </w:rPr>
          <w:fldChar w:fldCharType="separate"/>
        </w:r>
        <w:r w:rsidRPr="006C5F0C">
          <w:rPr>
            <w:webHidden/>
          </w:rPr>
          <w:t>20</w:t>
        </w:r>
        <w:r w:rsidRPr="006C5F0C">
          <w:rPr>
            <w:webHidden/>
          </w:rPr>
          <w:fldChar w:fldCharType="end"/>
        </w:r>
      </w:hyperlink>
    </w:p>
    <w:p w14:paraId="5AA99EBE" w14:textId="5AD13F40" w:rsidR="006C5F0C" w:rsidRPr="006C5F0C" w:rsidRDefault="006C5F0C" w:rsidP="00106E17">
      <w:pPr>
        <w:pStyle w:val="TOC2"/>
        <w:rPr>
          <w:rFonts w:eastAsiaTheme="minorEastAsia"/>
          <w:lang w:bidi="ar-SA"/>
        </w:rPr>
      </w:pPr>
      <w:hyperlink w:anchor="_Toc129082987" w:history="1">
        <w:r w:rsidRPr="006C5F0C">
          <w:rPr>
            <w:rStyle w:val="Hyperlink"/>
          </w:rPr>
          <w:t>XV.</w:t>
        </w:r>
        <w:r w:rsidRPr="006C5F0C">
          <w:rPr>
            <w:rFonts w:eastAsiaTheme="minorEastAsia"/>
            <w:lang w:bidi="ar-SA"/>
          </w:rPr>
          <w:tab/>
        </w:r>
        <w:r w:rsidRPr="006C5F0C">
          <w:rPr>
            <w:rStyle w:val="Hyperlink"/>
          </w:rPr>
          <w:t>CIVIL RIGHTS</w:t>
        </w:r>
        <w:r w:rsidRPr="006C5F0C">
          <w:rPr>
            <w:webHidden/>
          </w:rPr>
          <w:tab/>
        </w:r>
        <w:r w:rsidRPr="006C5F0C">
          <w:rPr>
            <w:webHidden/>
          </w:rPr>
          <w:fldChar w:fldCharType="begin"/>
        </w:r>
        <w:r w:rsidRPr="006C5F0C">
          <w:rPr>
            <w:webHidden/>
          </w:rPr>
          <w:instrText xml:space="preserve"> PAGEREF _Toc129082987 \h </w:instrText>
        </w:r>
        <w:r w:rsidRPr="006C5F0C">
          <w:rPr>
            <w:webHidden/>
          </w:rPr>
        </w:r>
        <w:r w:rsidRPr="006C5F0C">
          <w:rPr>
            <w:webHidden/>
          </w:rPr>
          <w:fldChar w:fldCharType="separate"/>
        </w:r>
        <w:r w:rsidRPr="006C5F0C">
          <w:rPr>
            <w:webHidden/>
          </w:rPr>
          <w:t>20</w:t>
        </w:r>
        <w:r w:rsidRPr="006C5F0C">
          <w:rPr>
            <w:webHidden/>
          </w:rPr>
          <w:fldChar w:fldCharType="end"/>
        </w:r>
      </w:hyperlink>
    </w:p>
    <w:p w14:paraId="383BBDF5" w14:textId="05F12346" w:rsidR="006C5F0C" w:rsidRPr="006C5F0C" w:rsidRDefault="006C5F0C" w:rsidP="00106E17">
      <w:pPr>
        <w:pStyle w:val="TOC2"/>
        <w:rPr>
          <w:rFonts w:eastAsiaTheme="minorEastAsia"/>
          <w:lang w:bidi="ar-SA"/>
        </w:rPr>
      </w:pPr>
      <w:hyperlink w:anchor="_Toc129082988" w:history="1">
        <w:r w:rsidRPr="006C5F0C">
          <w:rPr>
            <w:rStyle w:val="Hyperlink"/>
          </w:rPr>
          <w:t>XVI.</w:t>
        </w:r>
        <w:r w:rsidRPr="006C5F0C">
          <w:rPr>
            <w:rFonts w:eastAsiaTheme="minorEastAsia"/>
            <w:lang w:bidi="ar-SA"/>
          </w:rPr>
          <w:tab/>
        </w:r>
        <w:r w:rsidRPr="006C5F0C">
          <w:rPr>
            <w:rStyle w:val="Hyperlink"/>
          </w:rPr>
          <w:t>GUIDELINE AUTHORITY</w:t>
        </w:r>
        <w:r w:rsidRPr="006C5F0C">
          <w:rPr>
            <w:webHidden/>
          </w:rPr>
          <w:tab/>
        </w:r>
        <w:r w:rsidRPr="006C5F0C">
          <w:rPr>
            <w:webHidden/>
          </w:rPr>
          <w:fldChar w:fldCharType="begin"/>
        </w:r>
        <w:r w:rsidRPr="006C5F0C">
          <w:rPr>
            <w:webHidden/>
          </w:rPr>
          <w:instrText xml:space="preserve"> PAGEREF _Toc129082988 \h </w:instrText>
        </w:r>
        <w:r w:rsidRPr="006C5F0C">
          <w:rPr>
            <w:webHidden/>
          </w:rPr>
        </w:r>
        <w:r w:rsidRPr="006C5F0C">
          <w:rPr>
            <w:webHidden/>
          </w:rPr>
          <w:fldChar w:fldCharType="separate"/>
        </w:r>
        <w:r w:rsidRPr="006C5F0C">
          <w:rPr>
            <w:webHidden/>
          </w:rPr>
          <w:t>21</w:t>
        </w:r>
        <w:r w:rsidRPr="006C5F0C">
          <w:rPr>
            <w:webHidden/>
          </w:rPr>
          <w:fldChar w:fldCharType="end"/>
        </w:r>
      </w:hyperlink>
    </w:p>
    <w:p w14:paraId="66F33F29" w14:textId="586647EE" w:rsidR="006C5F0C" w:rsidRDefault="006C5F0C" w:rsidP="00106E17">
      <w:pPr>
        <w:pStyle w:val="TOC2"/>
        <w:rPr>
          <w:rFonts w:asciiTheme="minorHAnsi" w:eastAsiaTheme="minorEastAsia" w:hAnsiTheme="minorHAnsi" w:cstheme="minorBidi"/>
          <w:sz w:val="22"/>
          <w:szCs w:val="22"/>
          <w:lang w:bidi="ar-SA"/>
        </w:rPr>
      </w:pPr>
      <w:hyperlink w:anchor="_Toc129082989" w:history="1">
        <w:r w:rsidRPr="006C5F0C">
          <w:rPr>
            <w:rStyle w:val="Hyperlink"/>
          </w:rPr>
          <w:t>XVII.</w:t>
        </w:r>
        <w:r w:rsidRPr="006C5F0C">
          <w:rPr>
            <w:rFonts w:eastAsiaTheme="minorEastAsia"/>
            <w:lang w:bidi="ar-SA"/>
          </w:rPr>
          <w:tab/>
        </w:r>
        <w:r w:rsidR="00106E17">
          <w:rPr>
            <w:rFonts w:eastAsiaTheme="minorEastAsia"/>
            <w:lang w:bidi="ar-SA"/>
          </w:rPr>
          <w:t xml:space="preserve"> </w:t>
        </w:r>
        <w:r w:rsidRPr="006C5F0C">
          <w:rPr>
            <w:rStyle w:val="Hyperlink"/>
          </w:rPr>
          <w:t>EFFECTIVE DATE OF GUIDELINES</w:t>
        </w:r>
        <w:r w:rsidRPr="006C5F0C">
          <w:rPr>
            <w:webHidden/>
          </w:rPr>
          <w:tab/>
        </w:r>
        <w:r w:rsidRPr="006C5F0C">
          <w:rPr>
            <w:webHidden/>
          </w:rPr>
          <w:fldChar w:fldCharType="begin"/>
        </w:r>
        <w:r w:rsidRPr="006C5F0C">
          <w:rPr>
            <w:webHidden/>
          </w:rPr>
          <w:instrText xml:space="preserve"> PAGEREF _Toc129082989 \h </w:instrText>
        </w:r>
        <w:r w:rsidRPr="006C5F0C">
          <w:rPr>
            <w:webHidden/>
          </w:rPr>
        </w:r>
        <w:r w:rsidRPr="006C5F0C">
          <w:rPr>
            <w:webHidden/>
          </w:rPr>
          <w:fldChar w:fldCharType="separate"/>
        </w:r>
        <w:r w:rsidRPr="006C5F0C">
          <w:rPr>
            <w:webHidden/>
          </w:rPr>
          <w:t>21</w:t>
        </w:r>
        <w:r w:rsidRPr="006C5F0C">
          <w:rPr>
            <w:webHidden/>
          </w:rPr>
          <w:fldChar w:fldCharType="end"/>
        </w:r>
      </w:hyperlink>
    </w:p>
    <w:p w14:paraId="1CCAFBF6" w14:textId="11ED51C2" w:rsidR="006C5F0C" w:rsidRDefault="006C5F0C" w:rsidP="00106E17">
      <w:pPr>
        <w:pStyle w:val="TOC2"/>
        <w:rPr>
          <w:rFonts w:asciiTheme="minorHAnsi" w:eastAsiaTheme="minorEastAsia" w:hAnsiTheme="minorHAnsi" w:cstheme="minorBidi"/>
          <w:sz w:val="22"/>
          <w:szCs w:val="22"/>
          <w:lang w:bidi="ar-SA"/>
        </w:rPr>
      </w:pPr>
      <w:hyperlink w:anchor="_Toc129082990" w:history="1">
        <w:r w:rsidRPr="000F26E7">
          <w:rPr>
            <w:rStyle w:val="Hyperlink"/>
          </w:rPr>
          <w:t>XVIII.</w:t>
        </w:r>
        <w:r w:rsidR="00106E17">
          <w:rPr>
            <w:rFonts w:asciiTheme="minorHAnsi" w:eastAsiaTheme="minorEastAsia" w:hAnsiTheme="minorHAnsi" w:cstheme="minorBidi"/>
            <w:sz w:val="22"/>
            <w:szCs w:val="22"/>
            <w:lang w:bidi="ar-SA"/>
          </w:rPr>
          <w:t xml:space="preserve"> </w:t>
        </w:r>
        <w:r w:rsidRPr="000F26E7">
          <w:rPr>
            <w:rStyle w:val="Hyperlink"/>
          </w:rPr>
          <w:t>NONSUBSTANTIVE CHANGES IN GUIDELINES</w:t>
        </w:r>
        <w:r>
          <w:rPr>
            <w:webHidden/>
          </w:rPr>
          <w:tab/>
        </w:r>
        <w:r>
          <w:rPr>
            <w:webHidden/>
          </w:rPr>
          <w:fldChar w:fldCharType="begin"/>
        </w:r>
        <w:r>
          <w:rPr>
            <w:webHidden/>
          </w:rPr>
          <w:instrText xml:space="preserve"> PAGEREF _Toc129082990 \h </w:instrText>
        </w:r>
        <w:r>
          <w:rPr>
            <w:webHidden/>
          </w:rPr>
        </w:r>
        <w:r>
          <w:rPr>
            <w:webHidden/>
          </w:rPr>
          <w:fldChar w:fldCharType="separate"/>
        </w:r>
        <w:r>
          <w:rPr>
            <w:webHidden/>
          </w:rPr>
          <w:t>21</w:t>
        </w:r>
        <w:r>
          <w:rPr>
            <w:webHidden/>
          </w:rPr>
          <w:fldChar w:fldCharType="end"/>
        </w:r>
      </w:hyperlink>
    </w:p>
    <w:p w14:paraId="75EA71BC" w14:textId="66DB743F" w:rsidR="000F6BD7" w:rsidRPr="00C43D83" w:rsidRDefault="00834CF4" w:rsidP="00B26A2E">
      <w:pPr>
        <w:pStyle w:val="TOC1"/>
        <w:rPr>
          <w:rFonts w:cs="Arial"/>
          <w:sz w:val="24"/>
        </w:rPr>
      </w:pPr>
      <w:r w:rsidRPr="00C43D83">
        <w:rPr>
          <w:rFonts w:eastAsia="Arial Unicode MS" w:cs="Arial"/>
          <w:b w:val="0"/>
          <w:bCs w:val="0"/>
          <w:caps/>
          <w:sz w:val="24"/>
        </w:rPr>
        <w:fldChar w:fldCharType="end"/>
      </w:r>
      <w:bookmarkEnd w:id="8"/>
    </w:p>
    <w:p w14:paraId="3E1A1F80" w14:textId="77777777" w:rsidR="000F6BD7" w:rsidRPr="00C43D83" w:rsidRDefault="000F6BD7" w:rsidP="00E5223E">
      <w:pPr>
        <w:pStyle w:val="TOCHeading1"/>
        <w:spacing w:line="360" w:lineRule="auto"/>
        <w:rPr>
          <w:rFonts w:cs="Arial"/>
          <w:sz w:val="24"/>
          <w:szCs w:val="24"/>
        </w:rPr>
        <w:sectPr w:rsidR="000F6BD7" w:rsidRPr="00C43D83" w:rsidSect="00A31A84">
          <w:headerReference w:type="default" r:id="rId11"/>
          <w:footerReference w:type="default" r:id="rId12"/>
          <w:pgSz w:w="12240" w:h="15840"/>
          <w:pgMar w:top="180" w:right="1440" w:bottom="180" w:left="1440" w:header="720" w:footer="945" w:gutter="0"/>
          <w:pgNumType w:fmt="lowerRoman" w:start="1"/>
          <w:cols w:space="720"/>
          <w:docGrid w:linePitch="360"/>
        </w:sectPr>
      </w:pPr>
    </w:p>
    <w:p w14:paraId="0B37420D" w14:textId="77777777" w:rsidR="000F6BD7" w:rsidRPr="00D67575" w:rsidRDefault="000F6BD7" w:rsidP="000026CB">
      <w:pPr>
        <w:pStyle w:val="Heading2"/>
        <w:numPr>
          <w:ilvl w:val="0"/>
          <w:numId w:val="11"/>
        </w:numPr>
        <w:spacing w:line="360" w:lineRule="auto"/>
        <w:rPr>
          <w:rFonts w:cs="Arial"/>
        </w:rPr>
      </w:pPr>
      <w:bookmarkStart w:id="9" w:name="_GUIDELINES_OVERVIEW"/>
      <w:bookmarkStart w:id="10" w:name="_Toc363801804"/>
      <w:bookmarkStart w:id="11" w:name="_Toc366127895"/>
      <w:bookmarkStart w:id="12" w:name="_Toc366657513"/>
      <w:bookmarkStart w:id="13" w:name="_Toc366665478"/>
      <w:bookmarkStart w:id="14" w:name="_Toc372281602"/>
      <w:bookmarkStart w:id="15" w:name="_Toc129082973"/>
      <w:bookmarkEnd w:id="9"/>
      <w:r w:rsidRPr="00D67575">
        <w:rPr>
          <w:rFonts w:cs="Arial"/>
        </w:rPr>
        <w:lastRenderedPageBreak/>
        <w:t>GUIDELINE</w:t>
      </w:r>
      <w:r w:rsidR="005E446B" w:rsidRPr="00D67575">
        <w:rPr>
          <w:rFonts w:cs="Arial"/>
        </w:rPr>
        <w:t>S</w:t>
      </w:r>
      <w:r w:rsidRPr="00D67575">
        <w:rPr>
          <w:rFonts w:cs="Arial"/>
        </w:rPr>
        <w:t xml:space="preserve"> OVERVIEW</w:t>
      </w:r>
      <w:bookmarkEnd w:id="10"/>
      <w:bookmarkEnd w:id="11"/>
      <w:bookmarkEnd w:id="12"/>
      <w:bookmarkEnd w:id="13"/>
      <w:bookmarkEnd w:id="14"/>
      <w:bookmarkEnd w:id="15"/>
    </w:p>
    <w:p w14:paraId="61EDAA50" w14:textId="77777777" w:rsidR="00D2271B" w:rsidRPr="00D67575" w:rsidRDefault="4E4A46BB" w:rsidP="71DEDAC4">
      <w:pPr>
        <w:pStyle w:val="NormalWeb"/>
        <w:shd w:val="clear" w:color="auto" w:fill="FFFFFF" w:themeFill="background1"/>
        <w:spacing w:before="0" w:line="360" w:lineRule="auto"/>
        <w:rPr>
          <w:rFonts w:ascii="Arial" w:hAnsi="Arial" w:cs="Arial"/>
          <w:color w:val="000000"/>
        </w:rPr>
      </w:pPr>
      <w:r w:rsidRPr="00D67575">
        <w:rPr>
          <w:rFonts w:ascii="Arial" w:hAnsi="Arial" w:cs="Arial"/>
          <w:color w:val="000000" w:themeColor="text1"/>
        </w:rPr>
        <w:t xml:space="preserve">The </w:t>
      </w:r>
      <w:r w:rsidR="14305989" w:rsidRPr="00D67575">
        <w:rPr>
          <w:rFonts w:ascii="Arial" w:hAnsi="Arial" w:cs="Arial"/>
          <w:color w:val="000000" w:themeColor="text1"/>
        </w:rPr>
        <w:t>CDE</w:t>
      </w:r>
      <w:r w:rsidRPr="00D67575">
        <w:rPr>
          <w:rFonts w:ascii="Arial" w:hAnsi="Arial" w:cs="Arial"/>
          <w:color w:val="000000" w:themeColor="text1"/>
        </w:rPr>
        <w:t xml:space="preserve"> Nutrition Services Division has developed the</w:t>
      </w:r>
      <w:r w:rsidR="72113FF3" w:rsidRPr="00D67575">
        <w:rPr>
          <w:rFonts w:ascii="Arial" w:hAnsi="Arial" w:cs="Arial"/>
          <w:color w:val="000000" w:themeColor="text1"/>
        </w:rPr>
        <w:t>se</w:t>
      </w:r>
      <w:r w:rsidRPr="00D67575">
        <w:rPr>
          <w:rFonts w:ascii="Arial" w:hAnsi="Arial" w:cs="Arial"/>
          <w:color w:val="000000" w:themeColor="text1"/>
        </w:rPr>
        <w:t xml:space="preserve"> </w:t>
      </w:r>
      <w:r w:rsidR="0004789F" w:rsidRPr="00D67575">
        <w:rPr>
          <w:rFonts w:ascii="Arial" w:hAnsi="Arial" w:cs="Arial"/>
          <w:color w:val="000000" w:themeColor="text1"/>
        </w:rPr>
        <w:t>UMP</w:t>
      </w:r>
      <w:r w:rsidRPr="00D67575">
        <w:rPr>
          <w:rFonts w:ascii="Arial" w:hAnsi="Arial" w:cs="Arial"/>
          <w:color w:val="000000" w:themeColor="text1"/>
        </w:rPr>
        <w:t xml:space="preserve"> Implementation Guidelines </w:t>
      </w:r>
      <w:r w:rsidR="14305989" w:rsidRPr="00D67575">
        <w:rPr>
          <w:rFonts w:ascii="Arial" w:hAnsi="Arial" w:cs="Arial"/>
          <w:color w:val="000000" w:themeColor="text1"/>
        </w:rPr>
        <w:t xml:space="preserve">(Guidelines) </w:t>
      </w:r>
      <w:r w:rsidRPr="00D67575">
        <w:rPr>
          <w:rFonts w:ascii="Arial" w:hAnsi="Arial" w:cs="Arial"/>
          <w:color w:val="000000" w:themeColor="text1"/>
        </w:rPr>
        <w:t xml:space="preserve">in accordance with </w:t>
      </w:r>
      <w:r w:rsidR="00B73004" w:rsidRPr="00D67575">
        <w:rPr>
          <w:rFonts w:ascii="Arial" w:hAnsi="Arial" w:cs="Arial"/>
          <w:i/>
          <w:color w:val="000000" w:themeColor="text1"/>
        </w:rPr>
        <w:t>E</w:t>
      </w:r>
      <w:r w:rsidRPr="00D67575">
        <w:rPr>
          <w:rFonts w:ascii="Arial" w:hAnsi="Arial" w:cs="Arial"/>
          <w:i/>
          <w:color w:val="000000" w:themeColor="text1"/>
        </w:rPr>
        <w:t>C</w:t>
      </w:r>
      <w:r w:rsidR="00B73004" w:rsidRPr="00D67575">
        <w:rPr>
          <w:rFonts w:ascii="Arial" w:hAnsi="Arial" w:cs="Arial"/>
          <w:color w:val="000000" w:themeColor="text1"/>
        </w:rPr>
        <w:t xml:space="preserve"> Section</w:t>
      </w:r>
      <w:r w:rsidRPr="00D67575">
        <w:rPr>
          <w:rFonts w:ascii="Arial" w:hAnsi="Arial" w:cs="Arial"/>
          <w:color w:val="000000" w:themeColor="text1"/>
        </w:rPr>
        <w:t xml:space="preserve"> 49501.5</w:t>
      </w:r>
      <w:r w:rsidR="000777BA" w:rsidRPr="00D67575">
        <w:rPr>
          <w:rFonts w:ascii="Arial" w:hAnsi="Arial" w:cs="Arial"/>
          <w:color w:val="000000" w:themeColor="text1"/>
        </w:rPr>
        <w:t>(e)</w:t>
      </w:r>
      <w:r w:rsidR="25EAFBBE" w:rsidRPr="00D67575">
        <w:rPr>
          <w:rFonts w:ascii="Arial" w:hAnsi="Arial" w:cs="Arial"/>
          <w:color w:val="000000" w:themeColor="text1"/>
        </w:rPr>
        <w:t>.</w:t>
      </w:r>
    </w:p>
    <w:p w14:paraId="75ABA4BD" w14:textId="77777777" w:rsidR="000F6BD7" w:rsidRPr="00D67575" w:rsidRDefault="463B786E" w:rsidP="003E7E71">
      <w:pPr>
        <w:pStyle w:val="NormalWeb"/>
        <w:shd w:val="clear" w:color="auto" w:fill="FFFFFF" w:themeFill="background1"/>
        <w:spacing w:before="0" w:line="360" w:lineRule="auto"/>
        <w:rPr>
          <w:rFonts w:ascii="Arial" w:hAnsi="Arial" w:cs="Arial"/>
          <w:color w:val="000000" w:themeColor="text1"/>
        </w:rPr>
      </w:pPr>
      <w:r w:rsidRPr="00D67575">
        <w:rPr>
          <w:rFonts w:ascii="Arial" w:hAnsi="Arial" w:cs="Arial"/>
          <w:color w:val="000000" w:themeColor="text1"/>
        </w:rPr>
        <w:t>The Guidelines provide</w:t>
      </w:r>
      <w:r w:rsidR="7CB51760" w:rsidRPr="00D67575">
        <w:rPr>
          <w:rFonts w:ascii="Arial" w:hAnsi="Arial" w:cs="Arial"/>
          <w:color w:val="000000" w:themeColor="text1"/>
        </w:rPr>
        <w:t xml:space="preserve"> </w:t>
      </w:r>
      <w:r w:rsidR="2111E79D" w:rsidRPr="00D67575">
        <w:rPr>
          <w:rFonts w:ascii="Arial" w:hAnsi="Arial" w:cs="Arial"/>
          <w:color w:val="000000" w:themeColor="text1"/>
        </w:rPr>
        <w:t xml:space="preserve">guidance to </w:t>
      </w:r>
      <w:r w:rsidR="1DBFDBD4" w:rsidRPr="00D67575">
        <w:rPr>
          <w:rFonts w:ascii="Arial" w:hAnsi="Arial" w:cs="Arial"/>
          <w:color w:val="000000" w:themeColor="text1"/>
        </w:rPr>
        <w:t xml:space="preserve">LEAs </w:t>
      </w:r>
      <w:r w:rsidR="5BFDAE41" w:rsidRPr="00D67575">
        <w:rPr>
          <w:rFonts w:ascii="Arial" w:hAnsi="Arial" w:cs="Arial"/>
          <w:color w:val="000000" w:themeColor="text1"/>
        </w:rPr>
        <w:t>regarding</w:t>
      </w:r>
      <w:r w:rsidR="7CB51760" w:rsidRPr="00D67575">
        <w:rPr>
          <w:rFonts w:ascii="Arial" w:hAnsi="Arial" w:cs="Arial"/>
          <w:color w:val="000000" w:themeColor="text1"/>
        </w:rPr>
        <w:t xml:space="preserve"> applicability</w:t>
      </w:r>
      <w:r w:rsidR="3FB7AC4F" w:rsidRPr="00D67575">
        <w:rPr>
          <w:rFonts w:ascii="Arial" w:hAnsi="Arial" w:cs="Arial"/>
          <w:color w:val="000000" w:themeColor="text1"/>
        </w:rPr>
        <w:t>,</w:t>
      </w:r>
      <w:r w:rsidR="7CB51760" w:rsidRPr="00D67575">
        <w:rPr>
          <w:rFonts w:ascii="Arial" w:hAnsi="Arial" w:cs="Arial"/>
          <w:color w:val="000000" w:themeColor="text1"/>
        </w:rPr>
        <w:t xml:space="preserve"> eligibility, </w:t>
      </w:r>
      <w:r w:rsidR="1E2A35F6" w:rsidRPr="00D67575">
        <w:rPr>
          <w:rFonts w:ascii="Arial" w:hAnsi="Arial" w:cs="Arial"/>
          <w:color w:val="000000" w:themeColor="text1"/>
        </w:rPr>
        <w:t xml:space="preserve">compliance, </w:t>
      </w:r>
      <w:r w:rsidR="7CB51760" w:rsidRPr="00D67575">
        <w:rPr>
          <w:rFonts w:ascii="Arial" w:hAnsi="Arial" w:cs="Arial"/>
          <w:color w:val="000000" w:themeColor="text1"/>
        </w:rPr>
        <w:t>use of funds,</w:t>
      </w:r>
      <w:r w:rsidR="715BEB67" w:rsidRPr="00D67575">
        <w:rPr>
          <w:rFonts w:ascii="Arial" w:hAnsi="Arial" w:cs="Arial"/>
          <w:color w:val="000000" w:themeColor="text1"/>
        </w:rPr>
        <w:t xml:space="preserve"> </w:t>
      </w:r>
      <w:r w:rsidR="07EDA8E8" w:rsidRPr="00D67575">
        <w:rPr>
          <w:rFonts w:ascii="Arial" w:hAnsi="Arial" w:cs="Arial"/>
          <w:color w:val="000000" w:themeColor="text1"/>
        </w:rPr>
        <w:t>reimbursement</w:t>
      </w:r>
      <w:r w:rsidR="715BEB67" w:rsidRPr="00D67575">
        <w:rPr>
          <w:rFonts w:ascii="Arial" w:hAnsi="Arial" w:cs="Arial"/>
          <w:color w:val="000000" w:themeColor="text1"/>
        </w:rPr>
        <w:t>, complaint</w:t>
      </w:r>
      <w:r w:rsidR="2FC35C23" w:rsidRPr="00D67575">
        <w:rPr>
          <w:rFonts w:ascii="Arial" w:hAnsi="Arial" w:cs="Arial"/>
          <w:color w:val="000000" w:themeColor="text1"/>
        </w:rPr>
        <w:t>s, civil rights, payment holds, and appeals</w:t>
      </w:r>
      <w:r w:rsidR="2111E79D" w:rsidRPr="00D67575">
        <w:rPr>
          <w:rFonts w:ascii="Arial" w:hAnsi="Arial" w:cs="Arial"/>
          <w:color w:val="000000" w:themeColor="text1"/>
        </w:rPr>
        <w:t xml:space="preserve"> with respe</w:t>
      </w:r>
      <w:r w:rsidR="1DBFDBD4" w:rsidRPr="00D67575">
        <w:rPr>
          <w:rFonts w:ascii="Arial" w:hAnsi="Arial" w:cs="Arial"/>
          <w:color w:val="000000" w:themeColor="text1"/>
        </w:rPr>
        <w:t>c</w:t>
      </w:r>
      <w:r w:rsidR="2111E79D" w:rsidRPr="00D67575">
        <w:rPr>
          <w:rFonts w:ascii="Arial" w:hAnsi="Arial" w:cs="Arial"/>
          <w:color w:val="000000" w:themeColor="text1"/>
        </w:rPr>
        <w:t>t to UMP</w:t>
      </w:r>
      <w:r w:rsidR="2FC35C23" w:rsidRPr="00D67575">
        <w:rPr>
          <w:rFonts w:ascii="Arial" w:hAnsi="Arial" w:cs="Arial"/>
          <w:color w:val="000000" w:themeColor="text1"/>
        </w:rPr>
        <w:t xml:space="preserve">. </w:t>
      </w:r>
      <w:r w:rsidR="55E5F48E" w:rsidRPr="00D67575">
        <w:rPr>
          <w:rFonts w:ascii="Arial" w:hAnsi="Arial" w:cs="Arial"/>
          <w:color w:val="000000" w:themeColor="text1"/>
        </w:rPr>
        <w:t xml:space="preserve">LEAs </w:t>
      </w:r>
      <w:r w:rsidR="2518AE31" w:rsidRPr="00D67575">
        <w:rPr>
          <w:rFonts w:ascii="Arial" w:hAnsi="Arial" w:cs="Arial"/>
          <w:color w:val="000000" w:themeColor="text1"/>
        </w:rPr>
        <w:t>are subject</w:t>
      </w:r>
      <w:r w:rsidR="3D223EB2" w:rsidRPr="00D67575">
        <w:rPr>
          <w:rFonts w:ascii="Arial" w:hAnsi="Arial" w:cs="Arial"/>
          <w:color w:val="000000" w:themeColor="text1"/>
        </w:rPr>
        <w:t xml:space="preserve"> to </w:t>
      </w:r>
      <w:r w:rsidR="42B2BD0E" w:rsidRPr="00D67575">
        <w:rPr>
          <w:rFonts w:ascii="Arial" w:hAnsi="Arial" w:cs="Arial"/>
          <w:color w:val="000000" w:themeColor="text1"/>
        </w:rPr>
        <w:t xml:space="preserve">additional </w:t>
      </w:r>
      <w:r w:rsidR="756A6D86" w:rsidRPr="00D67575">
        <w:rPr>
          <w:rFonts w:ascii="Arial" w:hAnsi="Arial" w:cs="Arial"/>
          <w:color w:val="000000" w:themeColor="text1"/>
        </w:rPr>
        <w:t xml:space="preserve">state and federal </w:t>
      </w:r>
      <w:r w:rsidR="44B49F5C" w:rsidRPr="00D67575">
        <w:rPr>
          <w:rFonts w:ascii="Arial" w:hAnsi="Arial" w:cs="Arial"/>
          <w:color w:val="000000" w:themeColor="text1"/>
        </w:rPr>
        <w:t xml:space="preserve">statutory and regulatory </w:t>
      </w:r>
      <w:r w:rsidR="756A6D86" w:rsidRPr="00D67575">
        <w:rPr>
          <w:rFonts w:ascii="Arial" w:hAnsi="Arial" w:cs="Arial"/>
          <w:color w:val="000000" w:themeColor="text1"/>
        </w:rPr>
        <w:t>requirements</w:t>
      </w:r>
      <w:r w:rsidR="42B2BD0E" w:rsidRPr="00D67575">
        <w:rPr>
          <w:rFonts w:ascii="Arial" w:hAnsi="Arial" w:cs="Arial"/>
          <w:color w:val="000000" w:themeColor="text1"/>
        </w:rPr>
        <w:t xml:space="preserve"> </w:t>
      </w:r>
      <w:r w:rsidR="388CA925" w:rsidRPr="00D67575">
        <w:rPr>
          <w:rFonts w:ascii="Arial" w:hAnsi="Arial" w:cs="Arial"/>
          <w:color w:val="auto"/>
        </w:rPr>
        <w:t>outside the scope of this guidance</w:t>
      </w:r>
      <w:r w:rsidR="388CA925" w:rsidRPr="00D67575">
        <w:rPr>
          <w:rFonts w:ascii="Arial" w:hAnsi="Arial" w:cs="Arial"/>
          <w:color w:val="000000" w:themeColor="text1"/>
        </w:rPr>
        <w:t xml:space="preserve"> </w:t>
      </w:r>
      <w:r w:rsidR="25358760" w:rsidRPr="00D67575">
        <w:rPr>
          <w:rFonts w:ascii="Arial" w:hAnsi="Arial" w:cs="Arial"/>
          <w:color w:val="000000" w:themeColor="text1"/>
        </w:rPr>
        <w:t>when operating th</w:t>
      </w:r>
      <w:r w:rsidR="25358760" w:rsidRPr="00D67575">
        <w:rPr>
          <w:rFonts w:ascii="Arial" w:hAnsi="Arial" w:cs="Arial"/>
          <w:color w:val="auto"/>
        </w:rPr>
        <w:t>e</w:t>
      </w:r>
      <w:r w:rsidR="7C3F727C" w:rsidRPr="00D67575">
        <w:rPr>
          <w:rFonts w:ascii="Arial" w:hAnsi="Arial" w:cs="Arial"/>
          <w:color w:val="auto"/>
        </w:rPr>
        <w:t xml:space="preserve"> SNPs and implementing the</w:t>
      </w:r>
      <w:r w:rsidR="25358760" w:rsidRPr="00D67575">
        <w:rPr>
          <w:rFonts w:ascii="Arial" w:hAnsi="Arial" w:cs="Arial"/>
          <w:color w:val="auto"/>
        </w:rPr>
        <w:t xml:space="preserve"> NSLP and </w:t>
      </w:r>
      <w:r w:rsidR="29187065" w:rsidRPr="00D67575">
        <w:rPr>
          <w:rFonts w:ascii="Arial" w:hAnsi="Arial" w:cs="Arial"/>
          <w:color w:val="auto"/>
        </w:rPr>
        <w:t>SBP</w:t>
      </w:r>
      <w:r w:rsidR="4A798754" w:rsidRPr="00D67575">
        <w:rPr>
          <w:rFonts w:ascii="Arial" w:hAnsi="Arial" w:cs="Arial"/>
          <w:color w:val="auto"/>
        </w:rPr>
        <w:t>.</w:t>
      </w:r>
      <w:r w:rsidR="29187065" w:rsidRPr="00D67575">
        <w:rPr>
          <w:rFonts w:ascii="Arial" w:hAnsi="Arial" w:cs="Arial"/>
          <w:color w:val="auto"/>
        </w:rPr>
        <w:t xml:space="preserve"> </w:t>
      </w:r>
      <w:r w:rsidR="42B2BD0E" w:rsidRPr="00D67575">
        <w:rPr>
          <w:rFonts w:ascii="Arial" w:hAnsi="Arial" w:cs="Arial"/>
          <w:color w:val="000000" w:themeColor="text1"/>
        </w:rPr>
        <w:t xml:space="preserve">SNPs are also </w:t>
      </w:r>
      <w:r w:rsidR="2111E79D" w:rsidRPr="00D67575">
        <w:rPr>
          <w:rFonts w:ascii="Arial" w:hAnsi="Arial" w:cs="Arial"/>
          <w:color w:val="000000" w:themeColor="text1"/>
        </w:rPr>
        <w:t>subject to compliance with</w:t>
      </w:r>
      <w:r w:rsidR="42B2BD0E" w:rsidRPr="00D67575">
        <w:rPr>
          <w:rFonts w:ascii="Arial" w:hAnsi="Arial" w:cs="Arial"/>
          <w:color w:val="000000" w:themeColor="text1"/>
        </w:rPr>
        <w:t xml:space="preserve"> the </w:t>
      </w:r>
      <w:r w:rsidR="0602DA86" w:rsidRPr="00D67575">
        <w:rPr>
          <w:rFonts w:ascii="Arial" w:hAnsi="Arial" w:cs="Arial"/>
          <w:i/>
          <w:iCs/>
          <w:color w:val="000000" w:themeColor="text1"/>
        </w:rPr>
        <w:t>CFR</w:t>
      </w:r>
      <w:r w:rsidR="42B2BD0E" w:rsidRPr="00D67575">
        <w:rPr>
          <w:rFonts w:ascii="Arial" w:hAnsi="Arial" w:cs="Arial"/>
          <w:color w:val="000000" w:themeColor="text1"/>
        </w:rPr>
        <w:t xml:space="preserve">, </w:t>
      </w:r>
      <w:r w:rsidR="0602DA86" w:rsidRPr="00D67575">
        <w:rPr>
          <w:rFonts w:ascii="Arial" w:hAnsi="Arial" w:cs="Arial"/>
          <w:i/>
          <w:iCs/>
          <w:color w:val="000000" w:themeColor="text1"/>
        </w:rPr>
        <w:t>EC</w:t>
      </w:r>
      <w:r w:rsidR="42B2BD0E" w:rsidRPr="00D67575">
        <w:rPr>
          <w:rFonts w:ascii="Arial" w:hAnsi="Arial" w:cs="Arial"/>
          <w:color w:val="000000" w:themeColor="text1"/>
        </w:rPr>
        <w:t xml:space="preserve">, </w:t>
      </w:r>
      <w:r w:rsidR="0602DA86" w:rsidRPr="00D67575">
        <w:rPr>
          <w:rFonts w:ascii="Arial" w:hAnsi="Arial" w:cs="Arial"/>
          <w:i/>
          <w:iCs/>
          <w:color w:val="000000" w:themeColor="text1"/>
        </w:rPr>
        <w:t>C</w:t>
      </w:r>
      <w:r w:rsidR="00736909" w:rsidRPr="00D67575">
        <w:rPr>
          <w:rFonts w:ascii="Arial" w:hAnsi="Arial" w:cs="Arial"/>
          <w:i/>
          <w:iCs/>
          <w:color w:val="000000" w:themeColor="text1"/>
        </w:rPr>
        <w:t>C</w:t>
      </w:r>
      <w:r w:rsidR="0602DA86" w:rsidRPr="00D67575">
        <w:rPr>
          <w:rFonts w:ascii="Arial" w:hAnsi="Arial" w:cs="Arial"/>
          <w:i/>
          <w:iCs/>
          <w:color w:val="000000" w:themeColor="text1"/>
        </w:rPr>
        <w:t>R</w:t>
      </w:r>
      <w:r w:rsidR="42B2BD0E" w:rsidRPr="00D67575">
        <w:rPr>
          <w:rFonts w:ascii="Arial" w:hAnsi="Arial" w:cs="Arial"/>
          <w:color w:val="000000" w:themeColor="text1"/>
        </w:rPr>
        <w:t xml:space="preserve">, California </w:t>
      </w:r>
      <w:r w:rsidR="42B2BD0E" w:rsidRPr="00D67575">
        <w:rPr>
          <w:rFonts w:ascii="Arial" w:hAnsi="Arial" w:cs="Arial"/>
          <w:i/>
          <w:iCs/>
          <w:color w:val="000000" w:themeColor="text1"/>
        </w:rPr>
        <w:t>Retail Code</w:t>
      </w:r>
      <w:r w:rsidR="42B2BD0E" w:rsidRPr="00D67575">
        <w:rPr>
          <w:rFonts w:ascii="Arial" w:hAnsi="Arial" w:cs="Arial"/>
          <w:color w:val="000000" w:themeColor="text1"/>
        </w:rPr>
        <w:t xml:space="preserve">, California </w:t>
      </w:r>
      <w:r w:rsidR="42B2BD0E" w:rsidRPr="00D67575">
        <w:rPr>
          <w:rFonts w:ascii="Arial" w:hAnsi="Arial" w:cs="Arial"/>
          <w:i/>
          <w:iCs/>
          <w:color w:val="000000" w:themeColor="text1"/>
        </w:rPr>
        <w:t>Health and Safety Code</w:t>
      </w:r>
      <w:r w:rsidR="42B2BD0E" w:rsidRPr="00D67575">
        <w:rPr>
          <w:rFonts w:ascii="Arial" w:hAnsi="Arial" w:cs="Arial"/>
          <w:color w:val="000000" w:themeColor="text1"/>
        </w:rPr>
        <w:t xml:space="preserve">, California </w:t>
      </w:r>
      <w:r w:rsidR="6152A86E" w:rsidRPr="00D67575">
        <w:rPr>
          <w:rFonts w:ascii="Arial" w:hAnsi="Arial" w:cs="Arial"/>
          <w:color w:val="000000" w:themeColor="text1"/>
        </w:rPr>
        <w:t>c</w:t>
      </w:r>
      <w:r w:rsidR="327975F4" w:rsidRPr="00D67575">
        <w:rPr>
          <w:rFonts w:ascii="Arial" w:hAnsi="Arial" w:cs="Arial"/>
          <w:color w:val="000000" w:themeColor="text1"/>
        </w:rPr>
        <w:t>ontract</w:t>
      </w:r>
      <w:r w:rsidR="42B2BD0E" w:rsidRPr="00D67575">
        <w:rPr>
          <w:rFonts w:ascii="Arial" w:hAnsi="Arial" w:cs="Arial"/>
          <w:color w:val="000000" w:themeColor="text1"/>
        </w:rPr>
        <w:t xml:space="preserve"> law,</w:t>
      </w:r>
      <w:r w:rsidR="6E1414B3" w:rsidRPr="00D67575">
        <w:rPr>
          <w:rFonts w:ascii="Arial" w:hAnsi="Arial" w:cs="Arial"/>
          <w:color w:val="000000" w:themeColor="text1"/>
        </w:rPr>
        <w:t xml:space="preserve"> </w:t>
      </w:r>
      <w:r w:rsidR="1A1A1AE9" w:rsidRPr="00D67575">
        <w:rPr>
          <w:rFonts w:ascii="Arial" w:hAnsi="Arial" w:cs="Arial"/>
          <w:color w:val="000000" w:themeColor="text1"/>
        </w:rPr>
        <w:t xml:space="preserve">and </w:t>
      </w:r>
      <w:r w:rsidR="42B2BD0E" w:rsidRPr="00D67575">
        <w:rPr>
          <w:rFonts w:ascii="Arial" w:hAnsi="Arial" w:cs="Arial"/>
          <w:color w:val="000000" w:themeColor="text1"/>
        </w:rPr>
        <w:t>county and local requirements.</w:t>
      </w:r>
      <w:bookmarkStart w:id="16" w:name="_Toc366665479"/>
      <w:r w:rsidR="42B2BD0E" w:rsidRPr="00D67575">
        <w:rPr>
          <w:rFonts w:ascii="Arial" w:hAnsi="Arial" w:cs="Arial"/>
          <w:color w:val="000000" w:themeColor="text1"/>
        </w:rPr>
        <w:t xml:space="preserve"> </w:t>
      </w:r>
      <w:r w:rsidR="1A1A1AE9" w:rsidRPr="00D67575">
        <w:rPr>
          <w:rFonts w:ascii="Arial" w:hAnsi="Arial" w:cs="Arial"/>
          <w:color w:val="000000" w:themeColor="text1"/>
        </w:rPr>
        <w:t>A</w:t>
      </w:r>
      <w:r w:rsidR="5EDF0758" w:rsidRPr="00D67575">
        <w:rPr>
          <w:rFonts w:ascii="Arial" w:hAnsi="Arial" w:cs="Arial"/>
          <w:color w:val="000000" w:themeColor="text1"/>
        </w:rPr>
        <w:t>dditional guidance can</w:t>
      </w:r>
      <w:r w:rsidR="48AC9BD8" w:rsidRPr="00D67575">
        <w:rPr>
          <w:rFonts w:ascii="Arial" w:hAnsi="Arial" w:cs="Arial"/>
          <w:color w:val="000000" w:themeColor="text1"/>
        </w:rPr>
        <w:t xml:space="preserve"> be</w:t>
      </w:r>
      <w:r w:rsidR="5EDF0758" w:rsidRPr="00D67575">
        <w:rPr>
          <w:rFonts w:ascii="Arial" w:hAnsi="Arial" w:cs="Arial"/>
          <w:color w:val="000000" w:themeColor="text1"/>
        </w:rPr>
        <w:t xml:space="preserve"> found in </w:t>
      </w:r>
      <w:r w:rsidR="3A38E149" w:rsidRPr="00D67575">
        <w:rPr>
          <w:rFonts w:ascii="Arial" w:hAnsi="Arial" w:cs="Arial"/>
          <w:color w:val="000000" w:themeColor="text1"/>
        </w:rPr>
        <w:t>USDA</w:t>
      </w:r>
      <w:r w:rsidR="0020100A" w:rsidRPr="00D67575">
        <w:rPr>
          <w:rFonts w:ascii="Arial" w:hAnsi="Arial" w:cs="Arial"/>
          <w:color w:val="000000" w:themeColor="text1"/>
        </w:rPr>
        <w:t xml:space="preserve"> SNP</w:t>
      </w:r>
      <w:r w:rsidR="002522E0" w:rsidRPr="00D67575">
        <w:rPr>
          <w:rFonts w:ascii="Arial" w:hAnsi="Arial" w:cs="Arial"/>
          <w:color w:val="000000" w:themeColor="text1"/>
        </w:rPr>
        <w:t xml:space="preserve"> </w:t>
      </w:r>
      <w:r w:rsidR="0020100A" w:rsidRPr="00D67575">
        <w:rPr>
          <w:rFonts w:ascii="Arial" w:hAnsi="Arial" w:cs="Arial"/>
          <w:color w:val="000000" w:themeColor="text1"/>
        </w:rPr>
        <w:t>P</w:t>
      </w:r>
      <w:r w:rsidR="002522E0" w:rsidRPr="00D67575">
        <w:rPr>
          <w:rFonts w:ascii="Arial" w:hAnsi="Arial" w:cs="Arial"/>
          <w:color w:val="000000" w:themeColor="text1"/>
        </w:rPr>
        <w:t xml:space="preserve">olicy </w:t>
      </w:r>
      <w:r w:rsidR="0020100A" w:rsidRPr="00D67575">
        <w:rPr>
          <w:rFonts w:ascii="Arial" w:hAnsi="Arial" w:cs="Arial"/>
          <w:color w:val="000000" w:themeColor="text1"/>
        </w:rPr>
        <w:t>M</w:t>
      </w:r>
      <w:r w:rsidR="002522E0" w:rsidRPr="00D67575">
        <w:rPr>
          <w:rFonts w:ascii="Arial" w:hAnsi="Arial" w:cs="Arial"/>
          <w:color w:val="000000" w:themeColor="text1"/>
        </w:rPr>
        <w:t>emo</w:t>
      </w:r>
      <w:r w:rsidR="0020100A" w:rsidRPr="00D67575">
        <w:rPr>
          <w:rFonts w:ascii="Arial" w:hAnsi="Arial" w:cs="Arial"/>
          <w:color w:val="000000" w:themeColor="text1"/>
        </w:rPr>
        <w:t>randa</w:t>
      </w:r>
      <w:r w:rsidR="002522E0" w:rsidRPr="00D67575">
        <w:rPr>
          <w:rFonts w:ascii="Arial" w:hAnsi="Arial" w:cs="Arial"/>
          <w:color w:val="000000" w:themeColor="text1"/>
        </w:rPr>
        <w:t>, USDA</w:t>
      </w:r>
      <w:r w:rsidR="3A38E149" w:rsidRPr="00D67575">
        <w:rPr>
          <w:rFonts w:ascii="Arial" w:hAnsi="Arial" w:cs="Arial"/>
          <w:color w:val="000000" w:themeColor="text1"/>
        </w:rPr>
        <w:t xml:space="preserve"> SNP Manuals and Question &amp; Answer documents</w:t>
      </w:r>
      <w:r w:rsidR="0020100A" w:rsidRPr="00D67575">
        <w:rPr>
          <w:rFonts w:ascii="Arial" w:hAnsi="Arial" w:cs="Arial"/>
          <w:color w:val="000000" w:themeColor="text1"/>
        </w:rPr>
        <w:t>,</w:t>
      </w:r>
      <w:r w:rsidR="3A38E149" w:rsidRPr="00D67575">
        <w:rPr>
          <w:rFonts w:ascii="Arial" w:hAnsi="Arial" w:cs="Arial"/>
          <w:color w:val="000000" w:themeColor="text1"/>
        </w:rPr>
        <w:t xml:space="preserve"> and </w:t>
      </w:r>
      <w:r w:rsidR="5EDF0758" w:rsidRPr="00D67575">
        <w:rPr>
          <w:rFonts w:ascii="Arial" w:hAnsi="Arial" w:cs="Arial"/>
          <w:color w:val="000000" w:themeColor="text1"/>
        </w:rPr>
        <w:t>CDE Managem</w:t>
      </w:r>
      <w:r w:rsidR="1A1A1AE9" w:rsidRPr="00D67575">
        <w:rPr>
          <w:rFonts w:ascii="Arial" w:hAnsi="Arial" w:cs="Arial"/>
          <w:color w:val="000000" w:themeColor="text1"/>
        </w:rPr>
        <w:t>e</w:t>
      </w:r>
      <w:r w:rsidR="5EDF0758" w:rsidRPr="00D67575">
        <w:rPr>
          <w:rFonts w:ascii="Arial" w:hAnsi="Arial" w:cs="Arial"/>
          <w:color w:val="000000" w:themeColor="text1"/>
        </w:rPr>
        <w:t xml:space="preserve">nt Bulletins.  </w:t>
      </w:r>
    </w:p>
    <w:p w14:paraId="54DBD328" w14:textId="5B23BE23" w:rsidR="00E23AC0" w:rsidRPr="00D67575" w:rsidRDefault="00E23AC0" w:rsidP="00C76142">
      <w:pPr>
        <w:pStyle w:val="Heading2"/>
        <w:numPr>
          <w:ilvl w:val="0"/>
          <w:numId w:val="11"/>
        </w:numPr>
        <w:rPr>
          <w:sz w:val="24"/>
        </w:rPr>
      </w:pPr>
      <w:bookmarkStart w:id="17" w:name="_Toc372281629"/>
      <w:bookmarkStart w:id="18" w:name="_Toc129082974"/>
      <w:bookmarkEnd w:id="16"/>
      <w:r w:rsidRPr="00D67575">
        <w:t>DEFINITIONS</w:t>
      </w:r>
      <w:bookmarkEnd w:id="18"/>
      <w:r w:rsidRPr="00D67575">
        <w:t xml:space="preserve"> </w:t>
      </w:r>
      <w:bookmarkEnd w:id="17"/>
      <w:r w:rsidRPr="00D67575" w:rsidDel="00001106">
        <w:rPr>
          <w:sz w:val="24"/>
        </w:rPr>
        <w:t xml:space="preserve"> </w:t>
      </w:r>
    </w:p>
    <w:p w14:paraId="10407FF9" w14:textId="77777777" w:rsidR="00E23AC0" w:rsidRPr="00D67575" w:rsidRDefault="55B25997" w:rsidP="69638AE3">
      <w:pPr>
        <w:spacing w:line="360" w:lineRule="auto"/>
        <w:rPr>
          <w:rFonts w:ascii="Arial" w:hAnsi="Arial" w:cs="Arial"/>
          <w:b/>
          <w:bCs/>
          <w:sz w:val="24"/>
          <w:szCs w:val="24"/>
        </w:rPr>
      </w:pPr>
      <w:r w:rsidRPr="00D67575">
        <w:rPr>
          <w:rFonts w:ascii="Arial" w:hAnsi="Arial" w:cs="Arial"/>
          <w:sz w:val="24"/>
          <w:szCs w:val="24"/>
        </w:rPr>
        <w:t>For the usability of these Guidelines, defin</w:t>
      </w:r>
      <w:r w:rsidR="702F884D" w:rsidRPr="00D67575">
        <w:rPr>
          <w:rFonts w:ascii="Arial" w:hAnsi="Arial" w:cs="Arial"/>
          <w:sz w:val="24"/>
          <w:szCs w:val="24"/>
        </w:rPr>
        <w:t>i</w:t>
      </w:r>
      <w:r w:rsidRPr="00D67575">
        <w:rPr>
          <w:rFonts w:ascii="Arial" w:hAnsi="Arial" w:cs="Arial"/>
          <w:sz w:val="24"/>
          <w:szCs w:val="24"/>
        </w:rPr>
        <w:t>tions have been provided with their respective acronyms.</w:t>
      </w:r>
    </w:p>
    <w:tbl>
      <w:tblPr>
        <w:tblStyle w:val="TableGrid"/>
        <w:tblW w:w="10422" w:type="dxa"/>
        <w:tblLook w:val="04A0" w:firstRow="1" w:lastRow="0" w:firstColumn="1" w:lastColumn="0" w:noHBand="0" w:noVBand="1"/>
      </w:tblPr>
      <w:tblGrid>
        <w:gridCol w:w="2875"/>
        <w:gridCol w:w="7547"/>
      </w:tblGrid>
      <w:tr w:rsidR="00F558B1" w:rsidRPr="00D67575" w14:paraId="711050B1" w14:textId="77777777" w:rsidTr="00F558B1">
        <w:trPr>
          <w:cantSplit/>
          <w:trHeight w:val="414"/>
          <w:tblHeader/>
        </w:trPr>
        <w:tc>
          <w:tcPr>
            <w:tcW w:w="2875" w:type="dxa"/>
          </w:tcPr>
          <w:p w14:paraId="77440AEA" w14:textId="2EBE1CFD" w:rsidR="00F558B1" w:rsidRPr="00D67575" w:rsidRDefault="00F558B1" w:rsidP="005213A3">
            <w:pPr>
              <w:rPr>
                <w:rFonts w:ascii="Arial" w:hAnsi="Arial" w:cs="Arial"/>
                <w:sz w:val="24"/>
                <w:szCs w:val="24"/>
              </w:rPr>
            </w:pPr>
            <w:r>
              <w:rPr>
                <w:rFonts w:ascii="Arial" w:hAnsi="Arial" w:cs="Arial"/>
                <w:sz w:val="24"/>
                <w:szCs w:val="24"/>
              </w:rPr>
              <w:t>A</w:t>
            </w:r>
            <w:r w:rsidRPr="00D67575">
              <w:rPr>
                <w:rFonts w:ascii="Arial" w:hAnsi="Arial" w:cs="Arial"/>
                <w:sz w:val="24"/>
                <w:szCs w:val="24"/>
              </w:rPr>
              <w:t>cronyms</w:t>
            </w:r>
          </w:p>
        </w:tc>
        <w:tc>
          <w:tcPr>
            <w:tcW w:w="7547" w:type="dxa"/>
          </w:tcPr>
          <w:p w14:paraId="0863A07B" w14:textId="3FA73382" w:rsidR="00F558B1" w:rsidRPr="00D67575" w:rsidRDefault="00F558B1" w:rsidP="005213A3">
            <w:pPr>
              <w:rPr>
                <w:rFonts w:ascii="Arial" w:hAnsi="Arial" w:cs="Arial"/>
                <w:color w:val="000000"/>
                <w:sz w:val="24"/>
                <w:szCs w:val="24"/>
                <w:shd w:val="clear" w:color="auto" w:fill="FFFFFF"/>
              </w:rPr>
            </w:pPr>
            <w:r>
              <w:rPr>
                <w:rFonts w:ascii="Arial" w:hAnsi="Arial" w:cs="Arial"/>
                <w:sz w:val="24"/>
                <w:szCs w:val="24"/>
              </w:rPr>
              <w:t>D</w:t>
            </w:r>
            <w:r w:rsidRPr="00D67575">
              <w:rPr>
                <w:rFonts w:ascii="Arial" w:hAnsi="Arial" w:cs="Arial"/>
                <w:sz w:val="24"/>
                <w:szCs w:val="24"/>
              </w:rPr>
              <w:t>efinition</w:t>
            </w:r>
          </w:p>
        </w:tc>
      </w:tr>
      <w:tr w:rsidR="00E23AC0" w:rsidRPr="00D67575" w14:paraId="14A17215" w14:textId="77777777" w:rsidTr="3F317BDC">
        <w:trPr>
          <w:trHeight w:val="414"/>
        </w:trPr>
        <w:tc>
          <w:tcPr>
            <w:tcW w:w="2875" w:type="dxa"/>
          </w:tcPr>
          <w:p w14:paraId="157A3027" w14:textId="77777777" w:rsidR="00E23AC0" w:rsidRPr="00D67575" w:rsidRDefault="55B25997" w:rsidP="005213A3">
            <w:pPr>
              <w:rPr>
                <w:rFonts w:ascii="Arial" w:hAnsi="Arial" w:cs="Arial"/>
                <w:sz w:val="24"/>
                <w:szCs w:val="24"/>
              </w:rPr>
            </w:pPr>
            <w:bookmarkStart w:id="19" w:name="_Exhibit_A:_Definitions"/>
            <w:bookmarkStart w:id="20" w:name="ExhibitA_Definitions"/>
            <w:bookmarkStart w:id="21" w:name="_Toc366665573"/>
            <w:bookmarkEnd w:id="19"/>
            <w:bookmarkEnd w:id="20"/>
            <w:r w:rsidRPr="00D67575">
              <w:rPr>
                <w:rFonts w:ascii="Arial" w:hAnsi="Arial" w:cs="Arial"/>
                <w:sz w:val="24"/>
                <w:szCs w:val="24"/>
              </w:rPr>
              <w:t>California Code of Regulations</w:t>
            </w:r>
            <w:r w:rsidR="5D112E99" w:rsidRPr="00D67575">
              <w:rPr>
                <w:rFonts w:ascii="Arial" w:hAnsi="Arial" w:cs="Arial"/>
                <w:sz w:val="24"/>
                <w:szCs w:val="24"/>
              </w:rPr>
              <w:t xml:space="preserve"> (</w:t>
            </w:r>
            <w:r w:rsidR="5D112E99" w:rsidRPr="00D67575">
              <w:rPr>
                <w:rFonts w:ascii="Arial" w:hAnsi="Arial" w:cs="Arial"/>
                <w:i/>
                <w:iCs/>
                <w:sz w:val="24"/>
                <w:szCs w:val="24"/>
              </w:rPr>
              <w:t>CCR</w:t>
            </w:r>
            <w:r w:rsidR="5D112E99" w:rsidRPr="00D67575">
              <w:rPr>
                <w:rFonts w:ascii="Arial" w:hAnsi="Arial" w:cs="Arial"/>
                <w:sz w:val="24"/>
                <w:szCs w:val="24"/>
              </w:rPr>
              <w:t>)</w:t>
            </w:r>
          </w:p>
        </w:tc>
        <w:tc>
          <w:tcPr>
            <w:tcW w:w="7547" w:type="dxa"/>
          </w:tcPr>
          <w:p w14:paraId="0B960098" w14:textId="77777777" w:rsidR="00E23AC0" w:rsidRPr="00D67575" w:rsidRDefault="00E23AC0" w:rsidP="005213A3">
            <w:pPr>
              <w:rPr>
                <w:rFonts w:ascii="Arial" w:hAnsi="Arial" w:cs="Arial"/>
                <w:color w:val="000000"/>
                <w:sz w:val="24"/>
                <w:szCs w:val="24"/>
                <w:shd w:val="clear" w:color="auto" w:fill="FFFFFF"/>
              </w:rPr>
            </w:pPr>
            <w:r w:rsidRPr="00D67575">
              <w:rPr>
                <w:rFonts w:ascii="Arial" w:hAnsi="Arial" w:cs="Arial"/>
                <w:color w:val="000000"/>
                <w:sz w:val="24"/>
                <w:szCs w:val="24"/>
                <w:shd w:val="clear" w:color="auto" w:fill="FFFFFF"/>
              </w:rPr>
              <w:t>The</w:t>
            </w:r>
            <w:r w:rsidR="001C769E" w:rsidRPr="00D67575">
              <w:rPr>
                <w:rFonts w:ascii="Arial" w:hAnsi="Arial" w:cs="Arial"/>
                <w:color w:val="000000"/>
                <w:sz w:val="24"/>
                <w:szCs w:val="24"/>
                <w:shd w:val="clear" w:color="auto" w:fill="FFFFFF"/>
              </w:rPr>
              <w:t xml:space="preserve"> </w:t>
            </w:r>
            <w:r w:rsidRPr="00D67575">
              <w:rPr>
                <w:rFonts w:ascii="Arial" w:hAnsi="Arial" w:cs="Arial"/>
                <w:i/>
                <w:iCs/>
                <w:color w:val="000000"/>
                <w:sz w:val="24"/>
                <w:szCs w:val="24"/>
                <w:shd w:val="clear" w:color="auto" w:fill="FFFFFF"/>
              </w:rPr>
              <w:t>California Code of Regulations</w:t>
            </w:r>
            <w:r w:rsidR="001C769E" w:rsidRPr="00D67575">
              <w:rPr>
                <w:rFonts w:ascii="Arial" w:hAnsi="Arial" w:cs="Arial"/>
                <w:i/>
                <w:iCs/>
                <w:color w:val="000000"/>
                <w:sz w:val="24"/>
                <w:szCs w:val="24"/>
                <w:shd w:val="clear" w:color="auto" w:fill="FFFFFF"/>
              </w:rPr>
              <w:t xml:space="preserve"> </w:t>
            </w:r>
            <w:r w:rsidRPr="00D67575">
              <w:rPr>
                <w:rFonts w:ascii="Arial" w:hAnsi="Arial" w:cs="Arial"/>
                <w:color w:val="000000"/>
                <w:sz w:val="24"/>
                <w:szCs w:val="24"/>
                <w:shd w:val="clear" w:color="auto" w:fill="FFFFFF"/>
              </w:rPr>
              <w:t>(</w:t>
            </w:r>
            <w:r w:rsidRPr="00D67575">
              <w:rPr>
                <w:rFonts w:ascii="Arial" w:hAnsi="Arial" w:cs="Arial"/>
                <w:i/>
                <w:iCs/>
                <w:color w:val="000000"/>
                <w:sz w:val="24"/>
                <w:szCs w:val="24"/>
                <w:shd w:val="clear" w:color="auto" w:fill="FFFFFF"/>
              </w:rPr>
              <w:t>CCR</w:t>
            </w:r>
            <w:r w:rsidRPr="00D67575">
              <w:rPr>
                <w:rFonts w:ascii="Arial" w:hAnsi="Arial" w:cs="Arial"/>
                <w:color w:val="000000"/>
                <w:sz w:val="24"/>
                <w:szCs w:val="24"/>
                <w:shd w:val="clear" w:color="auto" w:fill="FFFFFF"/>
              </w:rPr>
              <w:t>) is a collection of all of the state regulations created by the executive departments and agencies of the state of California. Title 5,</w:t>
            </w:r>
            <w:r w:rsidR="001C769E" w:rsidRPr="00D67575">
              <w:rPr>
                <w:rFonts w:ascii="Arial" w:hAnsi="Arial" w:cs="Arial"/>
                <w:color w:val="000000"/>
                <w:sz w:val="24"/>
                <w:szCs w:val="24"/>
                <w:shd w:val="clear" w:color="auto" w:fill="FFFFFF"/>
              </w:rPr>
              <w:t xml:space="preserve"> </w:t>
            </w:r>
            <w:r w:rsidRPr="00D67575">
              <w:rPr>
                <w:rFonts w:ascii="Arial" w:hAnsi="Arial" w:cs="Arial"/>
                <w:i/>
                <w:iCs/>
                <w:color w:val="000000"/>
                <w:sz w:val="24"/>
                <w:szCs w:val="24"/>
                <w:shd w:val="clear" w:color="auto" w:fill="FFFFFF"/>
              </w:rPr>
              <w:t>CCR</w:t>
            </w:r>
            <w:r w:rsidR="001C769E" w:rsidRPr="00D67575">
              <w:rPr>
                <w:rFonts w:ascii="Arial" w:hAnsi="Arial" w:cs="Arial"/>
                <w:i/>
                <w:iCs/>
                <w:color w:val="000000"/>
                <w:sz w:val="24"/>
                <w:szCs w:val="24"/>
                <w:shd w:val="clear" w:color="auto" w:fill="FFFFFF"/>
              </w:rPr>
              <w:t xml:space="preserve"> </w:t>
            </w:r>
            <w:r w:rsidRPr="00D67575">
              <w:rPr>
                <w:rFonts w:ascii="Arial" w:hAnsi="Arial" w:cs="Arial"/>
                <w:color w:val="000000"/>
                <w:sz w:val="24"/>
                <w:szCs w:val="24"/>
                <w:shd w:val="clear" w:color="auto" w:fill="FFFFFF"/>
              </w:rPr>
              <w:t>(5</w:t>
            </w:r>
            <w:r w:rsidR="001C769E" w:rsidRPr="00D67575">
              <w:rPr>
                <w:rFonts w:ascii="Arial" w:hAnsi="Arial" w:cs="Arial"/>
                <w:color w:val="000000"/>
                <w:sz w:val="24"/>
                <w:szCs w:val="24"/>
                <w:shd w:val="clear" w:color="auto" w:fill="FFFFFF"/>
              </w:rPr>
              <w:t xml:space="preserve"> </w:t>
            </w:r>
            <w:r w:rsidRPr="00D67575">
              <w:rPr>
                <w:rFonts w:ascii="Arial" w:hAnsi="Arial" w:cs="Arial"/>
                <w:i/>
                <w:iCs/>
                <w:color w:val="000000"/>
                <w:sz w:val="24"/>
                <w:szCs w:val="24"/>
                <w:shd w:val="clear" w:color="auto" w:fill="FFFFFF"/>
              </w:rPr>
              <w:t>CCR</w:t>
            </w:r>
            <w:r w:rsidRPr="00D67575">
              <w:rPr>
                <w:rFonts w:ascii="Arial" w:hAnsi="Arial" w:cs="Arial"/>
                <w:color w:val="000000"/>
                <w:sz w:val="24"/>
                <w:szCs w:val="24"/>
                <w:shd w:val="clear" w:color="auto" w:fill="FFFFFF"/>
              </w:rPr>
              <w:t xml:space="preserve">), Division I, Chapter 15 contains requirements of the Child Nutrition Programs set forth by the </w:t>
            </w:r>
            <w:r w:rsidR="00E96125" w:rsidRPr="00D67575">
              <w:rPr>
                <w:rFonts w:ascii="Arial" w:hAnsi="Arial" w:cs="Arial"/>
                <w:color w:val="000000"/>
                <w:sz w:val="24"/>
                <w:szCs w:val="24"/>
                <w:shd w:val="clear" w:color="auto" w:fill="FFFFFF"/>
              </w:rPr>
              <w:t>California Department of Education</w:t>
            </w:r>
            <w:r w:rsidRPr="00D67575">
              <w:rPr>
                <w:rFonts w:ascii="Arial" w:hAnsi="Arial" w:cs="Arial"/>
                <w:color w:val="000000"/>
                <w:sz w:val="24"/>
                <w:szCs w:val="24"/>
                <w:shd w:val="clear" w:color="auto" w:fill="FFFFFF"/>
              </w:rPr>
              <w:t>.</w:t>
            </w:r>
          </w:p>
        </w:tc>
      </w:tr>
      <w:tr w:rsidR="00E23AC0" w:rsidRPr="00D67575" w14:paraId="629DA9C2" w14:textId="77777777" w:rsidTr="3F317BDC">
        <w:trPr>
          <w:trHeight w:val="414"/>
        </w:trPr>
        <w:tc>
          <w:tcPr>
            <w:tcW w:w="2875" w:type="dxa"/>
          </w:tcPr>
          <w:p w14:paraId="10A23F36" w14:textId="77777777" w:rsidR="00E23AC0" w:rsidRPr="00B736CE" w:rsidRDefault="00E23AC0" w:rsidP="005213A3">
            <w:pPr>
              <w:rPr>
                <w:rFonts w:ascii="Arial" w:hAnsi="Arial" w:cs="Arial"/>
                <w:sz w:val="24"/>
                <w:szCs w:val="24"/>
              </w:rPr>
            </w:pPr>
            <w:r w:rsidRPr="00B736CE">
              <w:rPr>
                <w:rFonts w:ascii="Arial" w:hAnsi="Arial" w:cs="Arial"/>
                <w:sz w:val="24"/>
                <w:szCs w:val="24"/>
              </w:rPr>
              <w:t>California Department of Education (CDE)</w:t>
            </w:r>
          </w:p>
        </w:tc>
        <w:tc>
          <w:tcPr>
            <w:tcW w:w="7547" w:type="dxa"/>
          </w:tcPr>
          <w:p w14:paraId="3B5FBB35" w14:textId="2DFC245C" w:rsidR="00E23AC0" w:rsidRPr="00B736CE" w:rsidRDefault="1BD89151" w:rsidP="005213A3">
            <w:pPr>
              <w:rPr>
                <w:rFonts w:ascii="Arial" w:hAnsi="Arial" w:cs="Arial"/>
                <w:color w:val="000000"/>
                <w:sz w:val="24"/>
                <w:szCs w:val="24"/>
                <w:shd w:val="clear" w:color="auto" w:fill="FFFFFF"/>
              </w:rPr>
            </w:pPr>
            <w:r w:rsidRPr="00B736CE">
              <w:rPr>
                <w:rFonts w:ascii="Arial" w:hAnsi="Arial" w:cs="Arial"/>
                <w:color w:val="000000"/>
                <w:sz w:val="24"/>
                <w:szCs w:val="24"/>
                <w:shd w:val="clear" w:color="auto" w:fill="FFFFFF"/>
              </w:rPr>
              <w:t xml:space="preserve">The California Department of Education (CDE) is </w:t>
            </w:r>
            <w:r w:rsidR="17E6A2FC" w:rsidRPr="00B736CE">
              <w:rPr>
                <w:rFonts w:ascii="Arial" w:hAnsi="Arial" w:cs="Arial"/>
                <w:color w:val="000000"/>
                <w:sz w:val="24"/>
                <w:szCs w:val="24"/>
                <w:shd w:val="clear" w:color="auto" w:fill="FFFFFF"/>
              </w:rPr>
              <w:t>t</w:t>
            </w:r>
            <w:r w:rsidR="59703180" w:rsidRPr="00B736CE">
              <w:rPr>
                <w:rFonts w:ascii="Arial" w:hAnsi="Arial" w:cs="Arial"/>
                <w:color w:val="000000"/>
                <w:sz w:val="24"/>
                <w:szCs w:val="24"/>
                <w:shd w:val="clear" w:color="auto" w:fill="FFFFFF"/>
              </w:rPr>
              <w:t>he state agency responsible for administering the </w:t>
            </w:r>
            <w:r w:rsidR="59703180" w:rsidRPr="00B736CE">
              <w:rPr>
                <w:rFonts w:ascii="Arial" w:hAnsi="Arial" w:cs="Arial"/>
                <w:sz w:val="24"/>
                <w:szCs w:val="24"/>
                <w:shd w:val="clear" w:color="auto" w:fill="FFFFFF"/>
              </w:rPr>
              <w:t>National School Lunch Program</w:t>
            </w:r>
            <w:r w:rsidR="2A096910" w:rsidRPr="00B736CE">
              <w:rPr>
                <w:rFonts w:ascii="Arial" w:hAnsi="Arial" w:cs="Arial"/>
                <w:color w:val="000000"/>
                <w:sz w:val="24"/>
                <w:szCs w:val="24"/>
                <w:shd w:val="clear" w:color="auto" w:fill="FFFFFF"/>
              </w:rPr>
              <w:t xml:space="preserve"> (NSLP)</w:t>
            </w:r>
            <w:r w:rsidR="00D605BB" w:rsidRPr="00B736CE">
              <w:rPr>
                <w:rFonts w:ascii="Arial" w:hAnsi="Arial" w:cs="Arial"/>
                <w:color w:val="000000"/>
                <w:sz w:val="24"/>
                <w:szCs w:val="24"/>
                <w:shd w:val="clear" w:color="auto" w:fill="FFFFFF"/>
              </w:rPr>
              <w:t xml:space="preserve"> </w:t>
            </w:r>
            <w:hyperlink r:id="rId13" w:tooltip="National School Lunch Program - School Nutrition (CA Dept of Education)" w:history="1">
              <w:r w:rsidR="00D605BB" w:rsidRPr="00B736CE">
                <w:rPr>
                  <w:rStyle w:val="Hyperlink"/>
                  <w:rFonts w:ascii="Arial" w:hAnsi="Arial" w:cs="Arial"/>
                  <w:sz w:val="24"/>
                  <w:szCs w:val="24"/>
                  <w:shd w:val="clear" w:color="auto" w:fill="FFFFFF"/>
                </w:rPr>
                <w:t>https://www.cde.ca.gov/ls/nu/sn/nslp.asp</w:t>
              </w:r>
            </w:hyperlink>
            <w:r w:rsidR="59703180" w:rsidRPr="00B736CE">
              <w:rPr>
                <w:rFonts w:ascii="Arial" w:hAnsi="Arial" w:cs="Arial"/>
                <w:color w:val="000000"/>
                <w:sz w:val="24"/>
                <w:szCs w:val="24"/>
                <w:shd w:val="clear" w:color="auto" w:fill="FFFFFF"/>
              </w:rPr>
              <w:t>, </w:t>
            </w:r>
            <w:r w:rsidR="59703180" w:rsidRPr="00B736CE">
              <w:rPr>
                <w:rFonts w:ascii="Arial" w:hAnsi="Arial" w:cs="Arial"/>
                <w:sz w:val="24"/>
                <w:szCs w:val="24"/>
                <w:shd w:val="clear" w:color="auto" w:fill="FFFFFF"/>
              </w:rPr>
              <w:t>NSLP Afterschool Snack</w:t>
            </w:r>
            <w:r w:rsidR="59703180" w:rsidRPr="00B736CE">
              <w:rPr>
                <w:rFonts w:ascii="Arial" w:hAnsi="Arial" w:cs="Arial"/>
                <w:color w:val="000000"/>
                <w:sz w:val="24"/>
                <w:szCs w:val="24"/>
                <w:shd w:val="clear" w:color="auto" w:fill="FFFFFF"/>
              </w:rPr>
              <w:t> Program</w:t>
            </w:r>
            <w:r w:rsidR="00D605BB" w:rsidRPr="00B736CE">
              <w:rPr>
                <w:rFonts w:ascii="Arial" w:hAnsi="Arial" w:cs="Arial"/>
                <w:color w:val="000000"/>
                <w:sz w:val="24"/>
                <w:szCs w:val="24"/>
                <w:shd w:val="clear" w:color="auto" w:fill="FFFFFF"/>
              </w:rPr>
              <w:t xml:space="preserve"> </w:t>
            </w:r>
            <w:hyperlink r:id="rId14" w:tooltip="After School - Nutrition (CA Dept of Education)" w:history="1">
              <w:r w:rsidR="00D605BB" w:rsidRPr="00B736CE">
                <w:rPr>
                  <w:rStyle w:val="Hyperlink"/>
                  <w:rFonts w:ascii="Arial" w:hAnsi="Arial" w:cs="Arial"/>
                  <w:sz w:val="24"/>
                  <w:szCs w:val="24"/>
                  <w:shd w:val="clear" w:color="auto" w:fill="FFFFFF"/>
                </w:rPr>
                <w:t>https://www.cde.ca.gov/ls/nu/as/</w:t>
              </w:r>
            </w:hyperlink>
            <w:r w:rsidR="59703180" w:rsidRPr="00B736CE">
              <w:rPr>
                <w:rFonts w:ascii="Arial" w:hAnsi="Arial" w:cs="Arial"/>
                <w:color w:val="000000"/>
                <w:sz w:val="24"/>
                <w:szCs w:val="24"/>
                <w:shd w:val="clear" w:color="auto" w:fill="FFFFFF"/>
              </w:rPr>
              <w:t>, </w:t>
            </w:r>
            <w:r w:rsidR="59703180" w:rsidRPr="00B736CE">
              <w:rPr>
                <w:rFonts w:ascii="Arial" w:hAnsi="Arial" w:cs="Arial"/>
                <w:sz w:val="24"/>
                <w:szCs w:val="24"/>
                <w:shd w:val="clear" w:color="auto" w:fill="FFFFFF"/>
              </w:rPr>
              <w:t>School Breakfast Program</w:t>
            </w:r>
            <w:r w:rsidR="59703180" w:rsidRPr="00B736CE">
              <w:rPr>
                <w:rFonts w:ascii="Arial" w:hAnsi="Arial" w:cs="Arial"/>
                <w:color w:val="000000"/>
                <w:sz w:val="24"/>
                <w:szCs w:val="24"/>
                <w:shd w:val="clear" w:color="auto" w:fill="FFFFFF"/>
              </w:rPr>
              <w:t> </w:t>
            </w:r>
            <w:hyperlink r:id="rId15" w:tooltip="School Breakfast Program - School Nutrition (CA Dept of Education)" w:history="1">
              <w:r w:rsidR="00D605BB" w:rsidRPr="00B736CE">
                <w:rPr>
                  <w:rStyle w:val="Hyperlink"/>
                  <w:rFonts w:ascii="Arial" w:hAnsi="Arial" w:cs="Arial"/>
                  <w:sz w:val="24"/>
                  <w:szCs w:val="24"/>
                  <w:shd w:val="clear" w:color="auto" w:fill="FFFFFF"/>
                </w:rPr>
                <w:t>https://www.cde.ca.gov/ls/nu/sn/sbp.asp</w:t>
              </w:r>
            </w:hyperlink>
            <w:r w:rsidR="00D605BB" w:rsidRPr="00B736CE">
              <w:rPr>
                <w:rFonts w:ascii="Arial" w:hAnsi="Arial" w:cs="Arial"/>
                <w:color w:val="000000"/>
                <w:sz w:val="24"/>
                <w:szCs w:val="24"/>
                <w:shd w:val="clear" w:color="auto" w:fill="FFFFFF"/>
              </w:rPr>
              <w:t>,</w:t>
            </w:r>
            <w:r w:rsidR="59703180" w:rsidRPr="00B736CE">
              <w:rPr>
                <w:rFonts w:ascii="Arial" w:hAnsi="Arial" w:cs="Arial"/>
                <w:sz w:val="24"/>
                <w:szCs w:val="24"/>
                <w:shd w:val="clear" w:color="auto" w:fill="FFFFFF"/>
              </w:rPr>
              <w:t>Special Milk Program</w:t>
            </w:r>
            <w:r w:rsidR="00D605BB" w:rsidRPr="00B736CE">
              <w:rPr>
                <w:rFonts w:ascii="Arial" w:hAnsi="Arial" w:cs="Arial"/>
                <w:color w:val="000000"/>
                <w:sz w:val="24"/>
                <w:szCs w:val="24"/>
                <w:shd w:val="clear" w:color="auto" w:fill="FFFFFF"/>
              </w:rPr>
              <w:t xml:space="preserve"> </w:t>
            </w:r>
            <w:hyperlink r:id="rId16" w:tooltip="Special Milk Program - School Nutrition (CA Dept of Education)" w:history="1">
              <w:r w:rsidR="00D605BB" w:rsidRPr="00B736CE">
                <w:rPr>
                  <w:rStyle w:val="Hyperlink"/>
                  <w:rFonts w:ascii="Arial" w:hAnsi="Arial" w:cs="Arial"/>
                  <w:sz w:val="24"/>
                  <w:szCs w:val="24"/>
                  <w:shd w:val="clear" w:color="auto" w:fill="FFFFFF"/>
                </w:rPr>
                <w:t>https://www.cde.ca.gov/ls/nu/sn/spm.asp</w:t>
              </w:r>
            </w:hyperlink>
            <w:r w:rsidR="00D605BB" w:rsidRPr="00B736CE">
              <w:rPr>
                <w:rFonts w:ascii="Arial" w:hAnsi="Arial" w:cs="Arial"/>
                <w:color w:val="000000"/>
                <w:sz w:val="24"/>
                <w:szCs w:val="24"/>
                <w:shd w:val="clear" w:color="auto" w:fill="FFFFFF"/>
              </w:rPr>
              <w:t>,</w:t>
            </w:r>
            <w:r w:rsidR="00D605BB" w:rsidRPr="00B736CE">
              <w:rPr>
                <w:rFonts w:ascii="Arial" w:hAnsi="Arial" w:cs="Arial"/>
                <w:color w:val="000000"/>
                <w:sz w:val="24"/>
                <w:szCs w:val="24"/>
              </w:rPr>
              <w:t xml:space="preserve"> </w:t>
            </w:r>
            <w:r w:rsidR="59703180" w:rsidRPr="00B736CE">
              <w:rPr>
                <w:rFonts w:ascii="Arial" w:hAnsi="Arial" w:cs="Arial"/>
                <w:color w:val="000000"/>
                <w:sz w:val="24"/>
                <w:szCs w:val="24"/>
                <w:shd w:val="clear" w:color="auto" w:fill="FFFFFF"/>
              </w:rPr>
              <w:t> </w:t>
            </w:r>
            <w:r w:rsidR="59703180" w:rsidRPr="00B736CE">
              <w:rPr>
                <w:rFonts w:ascii="Arial" w:hAnsi="Arial" w:cs="Arial"/>
                <w:sz w:val="24"/>
                <w:szCs w:val="24"/>
                <w:shd w:val="clear" w:color="auto" w:fill="FFFFFF"/>
              </w:rPr>
              <w:t>Food Distribution Program</w:t>
            </w:r>
            <w:r w:rsidR="00D605BB" w:rsidRPr="00B736CE">
              <w:rPr>
                <w:rFonts w:ascii="Arial" w:hAnsi="Arial" w:cs="Arial"/>
                <w:sz w:val="24"/>
                <w:szCs w:val="24"/>
              </w:rPr>
              <w:t xml:space="preserve"> </w:t>
            </w:r>
            <w:hyperlink r:id="rId17" w:tooltip="Food Distribution - Nutrition (CA Dept of Education)" w:history="1">
              <w:r w:rsidR="00D605BB" w:rsidRPr="00B736CE">
                <w:rPr>
                  <w:rStyle w:val="Hyperlink"/>
                  <w:rFonts w:ascii="Arial" w:hAnsi="Arial" w:cs="Arial"/>
                  <w:sz w:val="24"/>
                  <w:szCs w:val="24"/>
                  <w:shd w:val="clear" w:color="auto" w:fill="FFFFFF"/>
                </w:rPr>
                <w:t>https://www.cde.ca.gov/ls/nu/fd/</w:t>
              </w:r>
            </w:hyperlink>
            <w:r w:rsidR="00D605BB" w:rsidRPr="00B736CE">
              <w:rPr>
                <w:rFonts w:ascii="Arial" w:hAnsi="Arial" w:cs="Arial"/>
                <w:color w:val="000000"/>
                <w:sz w:val="24"/>
                <w:szCs w:val="24"/>
                <w:shd w:val="clear" w:color="auto" w:fill="FFFFFF"/>
              </w:rPr>
              <w:t>,</w:t>
            </w:r>
            <w:r w:rsidR="59703180" w:rsidRPr="00B736CE">
              <w:rPr>
                <w:rFonts w:ascii="Arial" w:hAnsi="Arial" w:cs="Arial"/>
                <w:color w:val="000000"/>
                <w:sz w:val="24"/>
                <w:szCs w:val="24"/>
                <w:shd w:val="clear" w:color="auto" w:fill="FFFFFF"/>
              </w:rPr>
              <w:t xml:space="preserve"> NSLP </w:t>
            </w:r>
            <w:r w:rsidR="59703180" w:rsidRPr="00B736CE">
              <w:rPr>
                <w:rFonts w:ascii="Arial" w:hAnsi="Arial" w:cs="Arial"/>
                <w:sz w:val="24"/>
                <w:szCs w:val="24"/>
                <w:shd w:val="clear" w:color="auto" w:fill="FFFFFF"/>
              </w:rPr>
              <w:t>Seamless Summer Option</w:t>
            </w:r>
            <w:r w:rsidR="59703180" w:rsidRPr="00B736CE">
              <w:rPr>
                <w:rFonts w:ascii="Arial" w:hAnsi="Arial" w:cs="Arial"/>
                <w:color w:val="000000"/>
                <w:sz w:val="24"/>
                <w:szCs w:val="24"/>
                <w:shd w:val="clear" w:color="auto" w:fill="FFFFFF"/>
              </w:rPr>
              <w:t>,</w:t>
            </w:r>
            <w:r w:rsidR="00D605BB" w:rsidRPr="00B736CE">
              <w:rPr>
                <w:rFonts w:ascii="Arial" w:hAnsi="Arial" w:cs="Arial"/>
                <w:sz w:val="24"/>
                <w:szCs w:val="24"/>
              </w:rPr>
              <w:t xml:space="preserve"> </w:t>
            </w:r>
            <w:hyperlink r:id="rId18" w:tooltip="Seamless Summer Option (SSO) - School Nutrition (CA Dept of Education)" w:history="1">
              <w:r w:rsidR="00D605BB" w:rsidRPr="00B736CE">
                <w:rPr>
                  <w:rStyle w:val="Hyperlink"/>
                  <w:rFonts w:ascii="Arial" w:hAnsi="Arial" w:cs="Arial"/>
                  <w:sz w:val="24"/>
                  <w:szCs w:val="24"/>
                  <w:shd w:val="clear" w:color="auto" w:fill="FFFFFF"/>
                </w:rPr>
                <w:t>https://www.cde.ca.gov/ls/nu/sn/ssfo.asp</w:t>
              </w:r>
            </w:hyperlink>
            <w:r w:rsidR="00D605BB" w:rsidRPr="00B736CE">
              <w:rPr>
                <w:rFonts w:ascii="Arial" w:hAnsi="Arial" w:cs="Arial"/>
                <w:color w:val="000000"/>
                <w:sz w:val="24"/>
                <w:szCs w:val="24"/>
                <w:shd w:val="clear" w:color="auto" w:fill="FFFFFF"/>
              </w:rPr>
              <w:t>,</w:t>
            </w:r>
            <w:r w:rsidR="59703180" w:rsidRPr="00B736CE">
              <w:rPr>
                <w:rFonts w:ascii="Arial" w:hAnsi="Arial" w:cs="Arial"/>
                <w:color w:val="000000"/>
                <w:sz w:val="24"/>
                <w:szCs w:val="24"/>
                <w:shd w:val="clear" w:color="auto" w:fill="FFFFFF"/>
              </w:rPr>
              <w:t> and the</w:t>
            </w:r>
            <w:r w:rsidR="59703180" w:rsidRPr="00B736CE">
              <w:rPr>
                <w:rFonts w:ascii="Arial" w:hAnsi="Arial" w:cs="Arial"/>
                <w:sz w:val="24"/>
                <w:szCs w:val="24"/>
              </w:rPr>
              <w:t xml:space="preserve"> </w:t>
            </w:r>
            <w:r w:rsidR="59703180" w:rsidRPr="00B736CE">
              <w:rPr>
                <w:rFonts w:ascii="Arial" w:hAnsi="Arial" w:cs="Arial"/>
                <w:sz w:val="24"/>
                <w:szCs w:val="24"/>
                <w:shd w:val="clear" w:color="auto" w:fill="FFFFFF"/>
              </w:rPr>
              <w:t>Summer Food Service Programs</w:t>
            </w:r>
            <w:r w:rsidR="59703180" w:rsidRPr="00B736CE">
              <w:rPr>
                <w:rFonts w:ascii="Arial" w:hAnsi="Arial" w:cs="Arial"/>
                <w:color w:val="000000"/>
                <w:sz w:val="24"/>
                <w:szCs w:val="24"/>
                <w:shd w:val="clear" w:color="auto" w:fill="FFFFFF"/>
              </w:rPr>
              <w:t xml:space="preserve"> </w:t>
            </w:r>
            <w:hyperlink r:id="rId19" w:tooltip="Summer Meal Programs - Nutrition (CA Dept of Education)" w:history="1">
              <w:r w:rsidR="00D605BB" w:rsidRPr="00B736CE">
                <w:rPr>
                  <w:rStyle w:val="Hyperlink"/>
                  <w:rFonts w:ascii="Arial" w:hAnsi="Arial" w:cs="Arial"/>
                  <w:sz w:val="24"/>
                  <w:szCs w:val="24"/>
                  <w:shd w:val="clear" w:color="auto" w:fill="FFFFFF"/>
                </w:rPr>
                <w:t>https://www.cde.ca.gov/ls/nu/sf/</w:t>
              </w:r>
            </w:hyperlink>
            <w:r w:rsidR="00D605BB" w:rsidRPr="00B736CE">
              <w:rPr>
                <w:rFonts w:ascii="Arial" w:hAnsi="Arial" w:cs="Arial"/>
                <w:color w:val="000000"/>
                <w:sz w:val="24"/>
                <w:szCs w:val="24"/>
                <w:shd w:val="clear" w:color="auto" w:fill="FFFFFF"/>
              </w:rPr>
              <w:t xml:space="preserve"> i</w:t>
            </w:r>
            <w:r w:rsidR="59703180" w:rsidRPr="00B736CE">
              <w:rPr>
                <w:rFonts w:ascii="Arial" w:hAnsi="Arial" w:cs="Arial"/>
                <w:color w:val="000000"/>
                <w:sz w:val="24"/>
                <w:szCs w:val="24"/>
                <w:shd w:val="clear" w:color="auto" w:fill="FFFFFF"/>
              </w:rPr>
              <w:t>n California.</w:t>
            </w:r>
          </w:p>
        </w:tc>
      </w:tr>
      <w:tr w:rsidR="00E23AC0" w:rsidRPr="00D67575" w14:paraId="2F7051DE" w14:textId="77777777" w:rsidTr="3F317BDC">
        <w:trPr>
          <w:trHeight w:val="414"/>
        </w:trPr>
        <w:tc>
          <w:tcPr>
            <w:tcW w:w="2875" w:type="dxa"/>
          </w:tcPr>
          <w:p w14:paraId="55865895" w14:textId="77777777" w:rsidR="00E23AC0" w:rsidRPr="00D67575" w:rsidRDefault="00E23AC0" w:rsidP="005213A3">
            <w:pPr>
              <w:rPr>
                <w:rFonts w:ascii="Arial" w:hAnsi="Arial" w:cs="Arial"/>
                <w:i/>
                <w:sz w:val="24"/>
                <w:szCs w:val="24"/>
              </w:rPr>
            </w:pPr>
            <w:r w:rsidRPr="00D67575">
              <w:rPr>
                <w:rFonts w:ascii="Arial" w:hAnsi="Arial" w:cs="Arial"/>
                <w:sz w:val="24"/>
                <w:szCs w:val="24"/>
              </w:rPr>
              <w:lastRenderedPageBreak/>
              <w:t>California Education Code (</w:t>
            </w:r>
            <w:r w:rsidRPr="00D67575">
              <w:rPr>
                <w:rFonts w:ascii="Arial" w:hAnsi="Arial" w:cs="Arial"/>
                <w:i/>
                <w:sz w:val="24"/>
                <w:szCs w:val="24"/>
              </w:rPr>
              <w:t>EC)</w:t>
            </w:r>
          </w:p>
        </w:tc>
        <w:tc>
          <w:tcPr>
            <w:tcW w:w="7547" w:type="dxa"/>
          </w:tcPr>
          <w:p w14:paraId="1E01358E" w14:textId="77777777" w:rsidR="00E23AC0" w:rsidRPr="00D67575" w:rsidRDefault="53C686BC" w:rsidP="005213A3">
            <w:pPr>
              <w:rPr>
                <w:rFonts w:ascii="Arial" w:hAnsi="Arial" w:cs="Arial"/>
                <w:color w:val="000000"/>
                <w:sz w:val="24"/>
                <w:szCs w:val="24"/>
                <w:shd w:val="clear" w:color="auto" w:fill="FFFFFF"/>
              </w:rPr>
            </w:pPr>
            <w:r w:rsidRPr="00D67575">
              <w:rPr>
                <w:rFonts w:ascii="Arial" w:hAnsi="Arial" w:cs="Arial"/>
                <w:color w:val="000000"/>
                <w:sz w:val="24"/>
                <w:szCs w:val="24"/>
                <w:shd w:val="clear" w:color="auto" w:fill="FFFFFF"/>
              </w:rPr>
              <w:t>The California </w:t>
            </w:r>
            <w:r w:rsidRPr="00D67575">
              <w:rPr>
                <w:rFonts w:ascii="Arial" w:hAnsi="Arial" w:cs="Arial"/>
                <w:i/>
                <w:iCs/>
                <w:color w:val="000000"/>
                <w:sz w:val="24"/>
                <w:szCs w:val="24"/>
                <w:shd w:val="clear" w:color="auto" w:fill="FFFFFF"/>
              </w:rPr>
              <w:t>Education Code</w:t>
            </w:r>
            <w:r w:rsidRPr="00D67575">
              <w:rPr>
                <w:rFonts w:ascii="Arial" w:hAnsi="Arial" w:cs="Arial"/>
                <w:color w:val="000000"/>
                <w:sz w:val="24"/>
                <w:szCs w:val="24"/>
                <w:shd w:val="clear" w:color="auto" w:fill="FFFFFF"/>
              </w:rPr>
              <w:t> (</w:t>
            </w:r>
            <w:r w:rsidRPr="00D67575">
              <w:rPr>
                <w:rFonts w:ascii="Arial" w:hAnsi="Arial" w:cs="Arial"/>
                <w:i/>
                <w:iCs/>
                <w:color w:val="000000"/>
                <w:sz w:val="24"/>
                <w:szCs w:val="24"/>
                <w:shd w:val="clear" w:color="auto" w:fill="FFFFFF"/>
              </w:rPr>
              <w:t>EC</w:t>
            </w:r>
            <w:r w:rsidRPr="00D67575">
              <w:rPr>
                <w:rFonts w:ascii="Arial" w:hAnsi="Arial" w:cs="Arial"/>
                <w:color w:val="000000"/>
                <w:sz w:val="24"/>
                <w:szCs w:val="24"/>
                <w:shd w:val="clear" w:color="auto" w:fill="FFFFFF"/>
              </w:rPr>
              <w:t xml:space="preserve">) is a collection of the state statutes </w:t>
            </w:r>
            <w:r w:rsidR="404FBC7F" w:rsidRPr="00D67575">
              <w:rPr>
                <w:rFonts w:ascii="Arial" w:hAnsi="Arial" w:cs="Arial"/>
                <w:color w:val="000000"/>
                <w:sz w:val="24"/>
                <w:szCs w:val="24"/>
                <w:shd w:val="clear" w:color="auto" w:fill="FFFFFF"/>
              </w:rPr>
              <w:t>governing</w:t>
            </w:r>
            <w:r w:rsidRPr="00D67575">
              <w:rPr>
                <w:rFonts w:ascii="Arial" w:hAnsi="Arial" w:cs="Arial"/>
                <w:color w:val="000000"/>
                <w:sz w:val="24"/>
                <w:szCs w:val="24"/>
                <w:shd w:val="clear" w:color="auto" w:fill="FFFFFF"/>
              </w:rPr>
              <w:t xml:space="preserve"> California’s kindergarten through grade 12 public schools.  </w:t>
            </w:r>
          </w:p>
        </w:tc>
      </w:tr>
      <w:tr w:rsidR="00E23AC0" w:rsidRPr="00D67575" w14:paraId="733A12EB" w14:textId="77777777" w:rsidTr="3F317BDC">
        <w:trPr>
          <w:trHeight w:val="414"/>
        </w:trPr>
        <w:tc>
          <w:tcPr>
            <w:tcW w:w="2875" w:type="dxa"/>
          </w:tcPr>
          <w:p w14:paraId="03017DDB" w14:textId="77777777" w:rsidR="00E23AC0" w:rsidRPr="00D67575" w:rsidRDefault="00E23AC0" w:rsidP="005213A3">
            <w:pPr>
              <w:rPr>
                <w:rFonts w:ascii="Arial" w:hAnsi="Arial" w:cs="Arial"/>
                <w:sz w:val="24"/>
                <w:szCs w:val="24"/>
              </w:rPr>
            </w:pPr>
            <w:r w:rsidRPr="00D67575">
              <w:rPr>
                <w:rFonts w:ascii="Arial" w:hAnsi="Arial" w:cs="Arial"/>
                <w:sz w:val="24"/>
                <w:szCs w:val="24"/>
              </w:rPr>
              <w:t xml:space="preserve">Child Nutrition </w:t>
            </w:r>
            <w:r w:rsidR="007D1C9D" w:rsidRPr="00D67575">
              <w:rPr>
                <w:rFonts w:ascii="Arial" w:hAnsi="Arial" w:cs="Arial"/>
                <w:sz w:val="24"/>
                <w:szCs w:val="24"/>
              </w:rPr>
              <w:t xml:space="preserve">and </w:t>
            </w:r>
            <w:r w:rsidRPr="00D67575">
              <w:rPr>
                <w:rFonts w:ascii="Arial" w:hAnsi="Arial" w:cs="Arial"/>
                <w:sz w:val="24"/>
                <w:szCs w:val="24"/>
              </w:rPr>
              <w:t>Information Payment System (CNIPS)</w:t>
            </w:r>
          </w:p>
        </w:tc>
        <w:tc>
          <w:tcPr>
            <w:tcW w:w="7547" w:type="dxa"/>
          </w:tcPr>
          <w:p w14:paraId="6B45E39E" w14:textId="77777777" w:rsidR="00E23AC0" w:rsidRPr="00D67575" w:rsidRDefault="53C686BC" w:rsidP="3F317BDC">
            <w:pPr>
              <w:rPr>
                <w:rFonts w:ascii="Arial" w:hAnsi="Arial" w:cs="Arial"/>
                <w:color w:val="000000"/>
                <w:sz w:val="24"/>
                <w:szCs w:val="24"/>
                <w:shd w:val="clear" w:color="auto" w:fill="FFFFFF"/>
              </w:rPr>
            </w:pPr>
            <w:r w:rsidRPr="00D67575">
              <w:rPr>
                <w:rFonts w:ascii="Arial" w:hAnsi="Arial" w:cs="Arial"/>
                <w:sz w:val="24"/>
                <w:szCs w:val="24"/>
                <w:shd w:val="clear" w:color="auto" w:fill="FFFFFF"/>
              </w:rPr>
              <w:t xml:space="preserve">The </w:t>
            </w:r>
            <w:r w:rsidR="190D6550" w:rsidRPr="00D67575">
              <w:rPr>
                <w:rFonts w:ascii="Arial" w:hAnsi="Arial" w:cs="Arial"/>
                <w:sz w:val="24"/>
                <w:szCs w:val="24"/>
              </w:rPr>
              <w:t>Child Nutrition</w:t>
            </w:r>
            <w:r w:rsidR="007D1C9D" w:rsidRPr="00D67575">
              <w:rPr>
                <w:rFonts w:ascii="Arial" w:hAnsi="Arial" w:cs="Arial"/>
                <w:sz w:val="24"/>
                <w:szCs w:val="24"/>
              </w:rPr>
              <w:t xml:space="preserve"> and</w:t>
            </w:r>
            <w:r w:rsidR="190D6550" w:rsidRPr="00D67575">
              <w:rPr>
                <w:rFonts w:ascii="Arial" w:hAnsi="Arial" w:cs="Arial"/>
                <w:sz w:val="24"/>
                <w:szCs w:val="24"/>
              </w:rPr>
              <w:t xml:space="preserve"> Information Payment System</w:t>
            </w:r>
            <w:r w:rsidR="190D6550" w:rsidRPr="00D67575">
              <w:rPr>
                <w:rFonts w:ascii="Arial" w:hAnsi="Arial" w:cs="Arial"/>
                <w:sz w:val="24"/>
                <w:szCs w:val="24"/>
                <w:shd w:val="clear" w:color="auto" w:fill="FFFFFF"/>
              </w:rPr>
              <w:t xml:space="preserve"> (</w:t>
            </w:r>
            <w:r w:rsidRPr="00D67575">
              <w:rPr>
                <w:rFonts w:ascii="Arial" w:hAnsi="Arial" w:cs="Arial"/>
                <w:sz w:val="24"/>
                <w:szCs w:val="24"/>
              </w:rPr>
              <w:t>CNIPS</w:t>
            </w:r>
            <w:r w:rsidR="46A80BC8" w:rsidRPr="00D67575">
              <w:rPr>
                <w:rFonts w:ascii="Arial" w:hAnsi="Arial" w:cs="Arial"/>
                <w:sz w:val="24"/>
                <w:szCs w:val="24"/>
              </w:rPr>
              <w:t>)</w:t>
            </w:r>
            <w:r w:rsidRPr="00D67575">
              <w:rPr>
                <w:rFonts w:ascii="Arial" w:hAnsi="Arial" w:cs="Arial"/>
                <w:sz w:val="24"/>
                <w:szCs w:val="24"/>
              </w:rPr>
              <w:t xml:space="preserve"> is the California Department of Education Nutrition Services Division's</w:t>
            </w:r>
            <w:r w:rsidR="055AE832" w:rsidRPr="00D67575">
              <w:rPr>
                <w:rFonts w:ascii="Arial" w:hAnsi="Arial" w:cs="Arial"/>
                <w:sz w:val="24"/>
                <w:szCs w:val="24"/>
              </w:rPr>
              <w:t xml:space="preserve"> w</w:t>
            </w:r>
            <w:r w:rsidRPr="00D67575">
              <w:rPr>
                <w:rFonts w:ascii="Arial" w:hAnsi="Arial" w:cs="Arial"/>
                <w:sz w:val="24"/>
                <w:szCs w:val="24"/>
              </w:rPr>
              <w:t>eb-based system for administering the federal and state nutrition programs.</w:t>
            </w:r>
          </w:p>
        </w:tc>
      </w:tr>
      <w:tr w:rsidR="00E23AC0" w:rsidRPr="00D67575" w14:paraId="19F02F10" w14:textId="77777777" w:rsidTr="3F317BDC">
        <w:trPr>
          <w:trHeight w:val="414"/>
        </w:trPr>
        <w:tc>
          <w:tcPr>
            <w:tcW w:w="2875" w:type="dxa"/>
          </w:tcPr>
          <w:p w14:paraId="15F4AF25" w14:textId="77777777" w:rsidR="00E23AC0" w:rsidRPr="00D67575" w:rsidRDefault="00E23AC0" w:rsidP="005213A3">
            <w:pPr>
              <w:rPr>
                <w:rFonts w:ascii="Arial" w:hAnsi="Arial" w:cs="Arial"/>
                <w:sz w:val="24"/>
                <w:szCs w:val="24"/>
              </w:rPr>
            </w:pPr>
            <w:r w:rsidRPr="00D67575">
              <w:rPr>
                <w:rFonts w:ascii="Arial" w:hAnsi="Arial" w:cs="Arial"/>
                <w:sz w:val="24"/>
                <w:szCs w:val="24"/>
              </w:rPr>
              <w:t>Child Nutrition Programs (CNP)</w:t>
            </w:r>
          </w:p>
        </w:tc>
        <w:tc>
          <w:tcPr>
            <w:tcW w:w="7547" w:type="dxa"/>
          </w:tcPr>
          <w:p w14:paraId="66EFD5F6" w14:textId="472FABE7" w:rsidR="00C34CE3" w:rsidRPr="00B736CE" w:rsidRDefault="0620EC4B" w:rsidP="00C34CE3">
            <w:pPr>
              <w:rPr>
                <w:rFonts w:ascii="Arial" w:hAnsi="Arial" w:cs="Arial"/>
                <w:color w:val="000000" w:themeColor="text1"/>
                <w:sz w:val="24"/>
                <w:szCs w:val="24"/>
              </w:rPr>
            </w:pPr>
            <w:r w:rsidRPr="00B736CE">
              <w:rPr>
                <w:rFonts w:ascii="Arial" w:hAnsi="Arial" w:cs="Arial"/>
                <w:sz w:val="24"/>
                <w:szCs w:val="24"/>
              </w:rPr>
              <w:t>Child Nutrition Programs</w:t>
            </w:r>
            <w:r w:rsidR="00BC7080" w:rsidRPr="00B736CE">
              <w:rPr>
                <w:rFonts w:ascii="Arial" w:hAnsi="Arial" w:cs="Arial"/>
                <w:sz w:val="24"/>
                <w:szCs w:val="24"/>
              </w:rPr>
              <w:t xml:space="preserve"> (CNP)</w:t>
            </w:r>
            <w:r w:rsidRPr="00B736CE">
              <w:rPr>
                <w:rFonts w:ascii="Arial" w:hAnsi="Arial" w:cs="Arial"/>
                <w:sz w:val="24"/>
                <w:szCs w:val="24"/>
              </w:rPr>
              <w:t xml:space="preserve"> </w:t>
            </w:r>
            <w:r w:rsidRPr="00B736CE">
              <w:rPr>
                <w:rFonts w:ascii="Arial" w:hAnsi="Arial" w:cs="Arial"/>
                <w:color w:val="000000" w:themeColor="text1"/>
                <w:sz w:val="24"/>
                <w:szCs w:val="24"/>
              </w:rPr>
              <w:t xml:space="preserve">is a </w:t>
            </w:r>
            <w:r w:rsidR="322D77A8" w:rsidRPr="00B736CE">
              <w:rPr>
                <w:rFonts w:ascii="Arial" w:hAnsi="Arial" w:cs="Arial"/>
                <w:color w:val="000000"/>
                <w:sz w:val="24"/>
                <w:szCs w:val="24"/>
                <w:shd w:val="clear" w:color="auto" w:fill="FFFFFF"/>
              </w:rPr>
              <w:t>c</w:t>
            </w:r>
            <w:r w:rsidR="55B25997" w:rsidRPr="00B736CE">
              <w:rPr>
                <w:rFonts w:ascii="Arial" w:hAnsi="Arial" w:cs="Arial"/>
                <w:color w:val="000000"/>
                <w:sz w:val="24"/>
                <w:szCs w:val="24"/>
                <w:shd w:val="clear" w:color="auto" w:fill="FFFFFF"/>
              </w:rPr>
              <w:t>ollective term used in this document to represent the </w:t>
            </w:r>
            <w:r w:rsidR="55B25997" w:rsidRPr="00B736CE">
              <w:rPr>
                <w:rFonts w:ascii="Arial" w:hAnsi="Arial" w:cs="Arial"/>
                <w:sz w:val="24"/>
                <w:szCs w:val="24"/>
                <w:shd w:val="clear" w:color="auto" w:fill="FFFFFF"/>
              </w:rPr>
              <w:t>National School Lunch Program</w:t>
            </w:r>
            <w:r w:rsidR="55B25997" w:rsidRPr="00B736CE">
              <w:rPr>
                <w:rFonts w:ascii="Arial" w:hAnsi="Arial" w:cs="Arial"/>
                <w:color w:val="000000"/>
                <w:sz w:val="24"/>
                <w:szCs w:val="24"/>
                <w:shd w:val="clear" w:color="auto" w:fill="FFFFFF"/>
              </w:rPr>
              <w:t> (NSLP)</w:t>
            </w:r>
            <w:r w:rsidR="00D605BB" w:rsidRPr="00B736CE">
              <w:rPr>
                <w:rFonts w:ascii="Arial" w:hAnsi="Arial" w:cs="Arial"/>
                <w:color w:val="000000"/>
                <w:sz w:val="24"/>
                <w:szCs w:val="24"/>
                <w:shd w:val="clear" w:color="auto" w:fill="FFFFFF"/>
              </w:rPr>
              <w:t xml:space="preserve"> </w:t>
            </w:r>
            <w:hyperlink r:id="rId20" w:tooltip="National School Lunch Program - School Nutrition (CA Dept of Education)" w:history="1">
              <w:r w:rsidR="00D605BB" w:rsidRPr="00B736CE">
                <w:rPr>
                  <w:rStyle w:val="Hyperlink"/>
                  <w:rFonts w:ascii="Arial" w:hAnsi="Arial" w:cs="Arial"/>
                  <w:sz w:val="24"/>
                  <w:szCs w:val="24"/>
                  <w:shd w:val="clear" w:color="auto" w:fill="FFFFFF"/>
                </w:rPr>
                <w:t>https://www.cde.ca.gov/ls/nu/sn/nslp.asp</w:t>
              </w:r>
            </w:hyperlink>
            <w:r w:rsidR="55B25997" w:rsidRPr="00B736CE">
              <w:rPr>
                <w:rFonts w:ascii="Arial" w:hAnsi="Arial" w:cs="Arial"/>
                <w:color w:val="000000"/>
                <w:sz w:val="24"/>
                <w:szCs w:val="24"/>
                <w:shd w:val="clear" w:color="auto" w:fill="FFFFFF"/>
              </w:rPr>
              <w:t>, </w:t>
            </w:r>
            <w:r w:rsidR="55B25997" w:rsidRPr="00B736CE">
              <w:rPr>
                <w:rFonts w:ascii="Arial" w:hAnsi="Arial" w:cs="Arial"/>
                <w:sz w:val="24"/>
                <w:szCs w:val="24"/>
                <w:shd w:val="clear" w:color="auto" w:fill="FFFFFF"/>
              </w:rPr>
              <w:t>NSLP Afterschool Snack</w:t>
            </w:r>
            <w:r w:rsidR="55B25997" w:rsidRPr="00B736CE">
              <w:rPr>
                <w:rFonts w:ascii="Arial" w:hAnsi="Arial" w:cs="Arial"/>
                <w:color w:val="000000"/>
                <w:sz w:val="24"/>
                <w:szCs w:val="24"/>
                <w:shd w:val="clear" w:color="auto" w:fill="FFFFFF"/>
              </w:rPr>
              <w:t> Program (NSLP ASP)</w:t>
            </w:r>
            <w:r w:rsidR="00D605BB" w:rsidRPr="00B736CE">
              <w:rPr>
                <w:rFonts w:ascii="Arial" w:hAnsi="Arial" w:cs="Arial"/>
                <w:color w:val="000000"/>
                <w:sz w:val="24"/>
                <w:szCs w:val="24"/>
                <w:shd w:val="clear" w:color="auto" w:fill="FFFFFF"/>
              </w:rPr>
              <w:t xml:space="preserve"> </w:t>
            </w:r>
            <w:hyperlink r:id="rId21" w:tooltip="After School - Nutrition (CA Dept of Education)" w:history="1">
              <w:r w:rsidR="00C34CE3" w:rsidRPr="00B736CE">
                <w:rPr>
                  <w:rStyle w:val="Hyperlink"/>
                  <w:rFonts w:ascii="Arial" w:hAnsi="Arial" w:cs="Arial"/>
                  <w:sz w:val="24"/>
                  <w:szCs w:val="24"/>
                  <w:shd w:val="clear" w:color="auto" w:fill="FFFFFF"/>
                </w:rPr>
                <w:t>https://www.cde.ca.gov/ls/nu/as/</w:t>
              </w:r>
            </w:hyperlink>
            <w:r w:rsidR="55B25997" w:rsidRPr="00B736CE">
              <w:rPr>
                <w:rFonts w:ascii="Arial" w:hAnsi="Arial" w:cs="Arial"/>
                <w:color w:val="000000"/>
                <w:sz w:val="24"/>
                <w:szCs w:val="24"/>
                <w:shd w:val="clear" w:color="auto" w:fill="FFFFFF"/>
              </w:rPr>
              <w:t>, </w:t>
            </w:r>
            <w:r w:rsidR="55B25997" w:rsidRPr="00B736CE">
              <w:rPr>
                <w:rFonts w:ascii="Arial" w:hAnsi="Arial" w:cs="Arial"/>
                <w:sz w:val="24"/>
                <w:szCs w:val="24"/>
                <w:shd w:val="clear" w:color="auto" w:fill="FFFFFF"/>
              </w:rPr>
              <w:t>School Breakfast Program</w:t>
            </w:r>
            <w:r w:rsidR="00C34CE3" w:rsidRPr="00B736CE">
              <w:rPr>
                <w:rFonts w:ascii="Arial" w:hAnsi="Arial" w:cs="Arial"/>
                <w:color w:val="000000"/>
                <w:sz w:val="24"/>
                <w:szCs w:val="24"/>
                <w:shd w:val="clear" w:color="auto" w:fill="FFFFFF"/>
              </w:rPr>
              <w:t xml:space="preserve"> </w:t>
            </w:r>
            <w:hyperlink r:id="rId22" w:tooltip="School Breakfast Program - School Nutrition (CA Dept of Education)" w:history="1">
              <w:r w:rsidR="00C34CE3" w:rsidRPr="00B736CE">
                <w:rPr>
                  <w:rStyle w:val="Hyperlink"/>
                  <w:rFonts w:ascii="Arial" w:hAnsi="Arial" w:cs="Arial"/>
                  <w:sz w:val="24"/>
                  <w:szCs w:val="24"/>
                  <w:shd w:val="clear" w:color="auto" w:fill="FFFFFF"/>
                </w:rPr>
                <w:t>https://www.cde.ca.gov/ls/nu/sn/sbp.asp</w:t>
              </w:r>
            </w:hyperlink>
            <w:r w:rsidR="00C34CE3" w:rsidRPr="00B736CE">
              <w:rPr>
                <w:rFonts w:ascii="Arial" w:hAnsi="Arial" w:cs="Arial"/>
                <w:color w:val="000000"/>
                <w:sz w:val="24"/>
                <w:szCs w:val="24"/>
                <w:shd w:val="clear" w:color="auto" w:fill="FFFFFF"/>
              </w:rPr>
              <w:t>,</w:t>
            </w:r>
            <w:r w:rsidR="55B25997" w:rsidRPr="00B736CE">
              <w:rPr>
                <w:rFonts w:ascii="Arial" w:hAnsi="Arial" w:cs="Arial"/>
                <w:color w:val="000000"/>
                <w:sz w:val="24"/>
                <w:szCs w:val="24"/>
                <w:shd w:val="clear" w:color="auto" w:fill="FFFFFF"/>
              </w:rPr>
              <w:t> </w:t>
            </w:r>
            <w:r w:rsidR="55B25997" w:rsidRPr="00B736CE">
              <w:rPr>
                <w:rFonts w:ascii="Arial" w:hAnsi="Arial" w:cs="Arial"/>
                <w:sz w:val="24"/>
                <w:szCs w:val="24"/>
                <w:shd w:val="clear" w:color="auto" w:fill="FFFFFF"/>
              </w:rPr>
              <w:t>Special Milk Program</w:t>
            </w:r>
            <w:r w:rsidR="00C34CE3" w:rsidRPr="00B736CE">
              <w:rPr>
                <w:rFonts w:ascii="Arial" w:hAnsi="Arial" w:cs="Arial"/>
                <w:color w:val="000000"/>
                <w:sz w:val="24"/>
                <w:szCs w:val="24"/>
                <w:shd w:val="clear" w:color="auto" w:fill="FFFFFF"/>
              </w:rPr>
              <w:t xml:space="preserve"> </w:t>
            </w:r>
            <w:hyperlink r:id="rId23" w:tooltip="Special Milk Program - School Nutrition (CA Dept of Education)" w:history="1">
              <w:r w:rsidR="00C34CE3" w:rsidRPr="00B736CE">
                <w:rPr>
                  <w:rStyle w:val="Hyperlink"/>
                  <w:rFonts w:ascii="Arial" w:hAnsi="Arial" w:cs="Arial"/>
                  <w:sz w:val="24"/>
                  <w:szCs w:val="24"/>
                  <w:shd w:val="clear" w:color="auto" w:fill="FFFFFF"/>
                </w:rPr>
                <w:t>https://www.cde.ca.gov/ls/nu/sn/spm.asp</w:t>
              </w:r>
            </w:hyperlink>
            <w:r w:rsidR="00C34CE3" w:rsidRPr="00B736CE">
              <w:rPr>
                <w:rFonts w:ascii="Arial" w:hAnsi="Arial" w:cs="Arial"/>
                <w:color w:val="000000"/>
                <w:sz w:val="24"/>
                <w:szCs w:val="24"/>
                <w:shd w:val="clear" w:color="auto" w:fill="FFFFFF"/>
              </w:rPr>
              <w:t>,</w:t>
            </w:r>
            <w:r w:rsidR="55B25997" w:rsidRPr="00B736CE">
              <w:rPr>
                <w:rFonts w:ascii="Arial" w:hAnsi="Arial" w:cs="Arial"/>
                <w:color w:val="000000"/>
                <w:sz w:val="24"/>
                <w:szCs w:val="24"/>
                <w:shd w:val="clear" w:color="auto" w:fill="FFFFFF"/>
              </w:rPr>
              <w:t> </w:t>
            </w:r>
            <w:r w:rsidR="55B25997" w:rsidRPr="00B736CE">
              <w:rPr>
                <w:rFonts w:ascii="Arial" w:hAnsi="Arial" w:cs="Arial"/>
                <w:sz w:val="24"/>
                <w:szCs w:val="24"/>
                <w:shd w:val="clear" w:color="auto" w:fill="FFFFFF"/>
              </w:rPr>
              <w:t>Food Distribution Program</w:t>
            </w:r>
            <w:r w:rsidR="00C34CE3" w:rsidRPr="00B736CE">
              <w:rPr>
                <w:rFonts w:ascii="Arial" w:hAnsi="Arial" w:cs="Arial"/>
                <w:color w:val="000000"/>
                <w:sz w:val="24"/>
                <w:szCs w:val="24"/>
                <w:shd w:val="clear" w:color="auto" w:fill="FFFFFF"/>
              </w:rPr>
              <w:t xml:space="preserve"> </w:t>
            </w:r>
            <w:hyperlink r:id="rId24" w:tooltip="Food Distribution - Nutrition (CA Dept of Education)" w:history="1">
              <w:r w:rsidR="00C34CE3" w:rsidRPr="00B736CE">
                <w:rPr>
                  <w:rStyle w:val="Hyperlink"/>
                  <w:rFonts w:ascii="Arial" w:hAnsi="Arial" w:cs="Arial"/>
                  <w:sz w:val="24"/>
                  <w:szCs w:val="24"/>
                  <w:shd w:val="clear" w:color="auto" w:fill="FFFFFF"/>
                </w:rPr>
                <w:t>https://www.cde.ca.gov/ls/nu/fd/</w:t>
              </w:r>
            </w:hyperlink>
            <w:r w:rsidR="00C34CE3" w:rsidRPr="00B736CE">
              <w:rPr>
                <w:rFonts w:ascii="Arial" w:hAnsi="Arial" w:cs="Arial"/>
                <w:color w:val="000000"/>
                <w:sz w:val="24"/>
                <w:szCs w:val="24"/>
                <w:shd w:val="clear" w:color="auto" w:fill="FFFFFF"/>
              </w:rPr>
              <w:t>,</w:t>
            </w:r>
            <w:r w:rsidR="55B25997" w:rsidRPr="00B736CE">
              <w:rPr>
                <w:rFonts w:ascii="Arial" w:hAnsi="Arial" w:cs="Arial"/>
                <w:color w:val="000000"/>
                <w:sz w:val="24"/>
                <w:szCs w:val="24"/>
                <w:shd w:val="clear" w:color="auto" w:fill="FFFFFF"/>
              </w:rPr>
              <w:t xml:space="preserve"> NSLP </w:t>
            </w:r>
            <w:r w:rsidR="55B25997" w:rsidRPr="00B736CE">
              <w:rPr>
                <w:rFonts w:ascii="Arial" w:hAnsi="Arial" w:cs="Arial"/>
                <w:sz w:val="24"/>
                <w:szCs w:val="24"/>
                <w:shd w:val="clear" w:color="auto" w:fill="FFFFFF"/>
              </w:rPr>
              <w:t>Seamless Summer Option</w:t>
            </w:r>
            <w:r w:rsidR="55B25997" w:rsidRPr="00B736CE">
              <w:rPr>
                <w:rFonts w:ascii="Arial" w:hAnsi="Arial" w:cs="Arial"/>
                <w:color w:val="000000"/>
                <w:sz w:val="24"/>
                <w:szCs w:val="24"/>
                <w:shd w:val="clear" w:color="auto" w:fill="FFFFFF"/>
              </w:rPr>
              <w:t>,</w:t>
            </w:r>
            <w:r w:rsidR="00C34CE3" w:rsidRPr="00B736CE">
              <w:rPr>
                <w:rFonts w:ascii="Arial" w:hAnsi="Arial" w:cs="Arial"/>
                <w:color w:val="000000"/>
                <w:sz w:val="24"/>
                <w:szCs w:val="24"/>
                <w:shd w:val="clear" w:color="auto" w:fill="FFFFFF"/>
              </w:rPr>
              <w:t xml:space="preserve"> </w:t>
            </w:r>
            <w:hyperlink r:id="rId25" w:tooltip="Seamless Summer Option (SSO) - School Nutrition (CA Dept of Education)" w:history="1">
              <w:r w:rsidR="00C34CE3" w:rsidRPr="00B736CE">
                <w:rPr>
                  <w:rStyle w:val="Hyperlink"/>
                  <w:rFonts w:ascii="Arial" w:hAnsi="Arial" w:cs="Arial"/>
                  <w:sz w:val="24"/>
                  <w:szCs w:val="24"/>
                  <w:shd w:val="clear" w:color="auto" w:fill="FFFFFF"/>
                </w:rPr>
                <w:t>https://www.cde.ca.gov/ls/nu/sn/ssfo.asp</w:t>
              </w:r>
            </w:hyperlink>
            <w:r w:rsidR="00C34CE3" w:rsidRPr="00B736CE">
              <w:rPr>
                <w:rFonts w:ascii="Arial" w:hAnsi="Arial" w:cs="Arial"/>
                <w:color w:val="000000"/>
                <w:sz w:val="24"/>
                <w:szCs w:val="24"/>
                <w:shd w:val="clear" w:color="auto" w:fill="FFFFFF"/>
              </w:rPr>
              <w:t>,</w:t>
            </w:r>
            <w:r w:rsidR="55B25997" w:rsidRPr="00B736CE">
              <w:rPr>
                <w:rFonts w:ascii="Arial" w:hAnsi="Arial" w:cs="Arial"/>
                <w:color w:val="000000"/>
                <w:sz w:val="24"/>
                <w:szCs w:val="24"/>
                <w:shd w:val="clear" w:color="auto" w:fill="FFFFFF"/>
              </w:rPr>
              <w:t> and the</w:t>
            </w:r>
            <w:r w:rsidR="55B25997" w:rsidRPr="00B736CE">
              <w:rPr>
                <w:rFonts w:ascii="Arial" w:hAnsi="Arial" w:cs="Arial"/>
                <w:sz w:val="24"/>
                <w:szCs w:val="24"/>
              </w:rPr>
              <w:t xml:space="preserve"> </w:t>
            </w:r>
            <w:r w:rsidR="55B25997" w:rsidRPr="00B736CE">
              <w:rPr>
                <w:rFonts w:ascii="Arial" w:hAnsi="Arial" w:cs="Arial"/>
                <w:sz w:val="24"/>
                <w:szCs w:val="24"/>
                <w:shd w:val="clear" w:color="auto" w:fill="FFFFFF"/>
              </w:rPr>
              <w:t>Summer Food Service Program</w:t>
            </w:r>
            <w:r w:rsidR="00C34CE3" w:rsidRPr="00B736CE">
              <w:rPr>
                <w:rFonts w:ascii="Arial" w:hAnsi="Arial" w:cs="Arial"/>
                <w:sz w:val="24"/>
                <w:szCs w:val="24"/>
                <w:shd w:val="clear" w:color="auto" w:fill="FFFFFF"/>
              </w:rPr>
              <w:t xml:space="preserve"> </w:t>
            </w:r>
            <w:hyperlink r:id="rId26" w:tooltip="Summer Meal Programs - Nutrition (CA Dept of Education)" w:history="1">
              <w:r w:rsidR="00C34CE3" w:rsidRPr="00B736CE">
                <w:rPr>
                  <w:rStyle w:val="Hyperlink"/>
                  <w:rFonts w:ascii="Arial" w:hAnsi="Arial" w:cs="Arial"/>
                  <w:sz w:val="24"/>
                  <w:szCs w:val="24"/>
                  <w:shd w:val="clear" w:color="auto" w:fill="FFFFFF"/>
                </w:rPr>
                <w:t>https://www.cde.ca.gov/ls/nu/sf/</w:t>
              </w:r>
            </w:hyperlink>
            <w:r w:rsidR="00C34CE3" w:rsidRPr="00B736CE">
              <w:rPr>
                <w:rFonts w:ascii="Arial" w:hAnsi="Arial" w:cs="Arial"/>
                <w:color w:val="000000" w:themeColor="text1"/>
                <w:sz w:val="24"/>
                <w:szCs w:val="24"/>
              </w:rPr>
              <w:t>.</w:t>
            </w:r>
          </w:p>
        </w:tc>
      </w:tr>
      <w:tr w:rsidR="00E23AC0" w:rsidRPr="00D67575" w14:paraId="4861AA7B" w14:textId="77777777" w:rsidTr="3F317BDC">
        <w:trPr>
          <w:trHeight w:val="414"/>
        </w:trPr>
        <w:tc>
          <w:tcPr>
            <w:tcW w:w="2875" w:type="dxa"/>
          </w:tcPr>
          <w:p w14:paraId="2E4A337C" w14:textId="77777777" w:rsidR="00E23AC0" w:rsidRPr="00D67575" w:rsidRDefault="00E23AC0" w:rsidP="005213A3">
            <w:pPr>
              <w:rPr>
                <w:rFonts w:ascii="Arial" w:hAnsi="Arial" w:cs="Arial"/>
                <w:sz w:val="24"/>
                <w:szCs w:val="24"/>
              </w:rPr>
            </w:pPr>
            <w:r w:rsidRPr="00D67575">
              <w:rPr>
                <w:rFonts w:ascii="Arial" w:hAnsi="Arial" w:cs="Arial"/>
                <w:sz w:val="24"/>
                <w:szCs w:val="24"/>
              </w:rPr>
              <w:t>Code of Federal Regulations (CFR)</w:t>
            </w:r>
          </w:p>
        </w:tc>
        <w:tc>
          <w:tcPr>
            <w:tcW w:w="7547" w:type="dxa"/>
          </w:tcPr>
          <w:p w14:paraId="6FA5D823" w14:textId="77777777" w:rsidR="00E23AC0" w:rsidRPr="00D67575" w:rsidRDefault="00E23AC0" w:rsidP="0E2B29F7">
            <w:pPr>
              <w:rPr>
                <w:rFonts w:ascii="Arial" w:hAnsi="Arial" w:cs="Arial"/>
                <w:color w:val="000000"/>
                <w:sz w:val="24"/>
                <w:szCs w:val="24"/>
                <w:shd w:val="clear" w:color="auto" w:fill="FFFFFF"/>
              </w:rPr>
            </w:pPr>
            <w:r w:rsidRPr="00D67575">
              <w:rPr>
                <w:rFonts w:ascii="Arial" w:hAnsi="Arial" w:cs="Arial"/>
                <w:color w:val="000000"/>
                <w:sz w:val="24"/>
                <w:szCs w:val="24"/>
                <w:shd w:val="clear" w:color="auto" w:fill="FFFFFF"/>
              </w:rPr>
              <w:t>The </w:t>
            </w:r>
            <w:r w:rsidRPr="00D67575">
              <w:rPr>
                <w:rFonts w:ascii="Arial" w:hAnsi="Arial" w:cs="Arial"/>
                <w:i/>
                <w:iCs/>
                <w:color w:val="000000"/>
                <w:sz w:val="24"/>
                <w:szCs w:val="24"/>
                <w:shd w:val="clear" w:color="auto" w:fill="FFFFFF"/>
              </w:rPr>
              <w:t>Code of Federal Regulations</w:t>
            </w:r>
            <w:r w:rsidRPr="00D67575">
              <w:rPr>
                <w:rFonts w:ascii="Arial" w:hAnsi="Arial" w:cs="Arial"/>
                <w:color w:val="000000"/>
                <w:sz w:val="24"/>
                <w:szCs w:val="24"/>
                <w:shd w:val="clear" w:color="auto" w:fill="FFFFFF"/>
              </w:rPr>
              <w:t> (</w:t>
            </w:r>
            <w:r w:rsidRPr="00D67575">
              <w:rPr>
                <w:rFonts w:ascii="Arial" w:hAnsi="Arial" w:cs="Arial"/>
                <w:i/>
                <w:iCs/>
                <w:color w:val="000000"/>
                <w:sz w:val="24"/>
                <w:szCs w:val="24"/>
                <w:shd w:val="clear" w:color="auto" w:fill="FFFFFF"/>
              </w:rPr>
              <w:t>CFR</w:t>
            </w:r>
            <w:r w:rsidRPr="00D67575">
              <w:rPr>
                <w:rFonts w:ascii="Arial" w:hAnsi="Arial" w:cs="Arial"/>
                <w:color w:val="000000"/>
                <w:sz w:val="24"/>
                <w:szCs w:val="24"/>
                <w:shd w:val="clear" w:color="auto" w:fill="FFFFFF"/>
              </w:rPr>
              <w:t>) is an arrangement of the general and permanent rules published in the Federal Register by the executive departments and agencies of the Federal Government. The purpose of the </w:t>
            </w:r>
            <w:r w:rsidRPr="00D67575">
              <w:rPr>
                <w:rFonts w:ascii="Arial" w:hAnsi="Arial" w:cs="Arial"/>
                <w:i/>
                <w:iCs/>
                <w:color w:val="000000"/>
                <w:sz w:val="24"/>
                <w:szCs w:val="24"/>
                <w:shd w:val="clear" w:color="auto" w:fill="FFFFFF"/>
              </w:rPr>
              <w:t>CFR</w:t>
            </w:r>
            <w:r w:rsidRPr="00D67575">
              <w:rPr>
                <w:rFonts w:ascii="Arial" w:hAnsi="Arial" w:cs="Arial"/>
                <w:color w:val="000000"/>
                <w:sz w:val="24"/>
                <w:szCs w:val="24"/>
                <w:shd w:val="clear" w:color="auto" w:fill="FFFFFF"/>
              </w:rPr>
              <w:t> is to present the official and complete text of agency regulations in one organized publication and to provide a comprehensive and convenient reference. Specifically,</w:t>
            </w:r>
            <w:r w:rsidR="5E96CF77" w:rsidRPr="00D67575">
              <w:rPr>
                <w:rFonts w:ascii="Arial" w:hAnsi="Arial" w:cs="Arial"/>
                <w:color w:val="000000"/>
                <w:sz w:val="24"/>
                <w:szCs w:val="24"/>
                <w:shd w:val="clear" w:color="auto" w:fill="FFFFFF"/>
              </w:rPr>
              <w:t xml:space="preserve"> </w:t>
            </w:r>
            <w:r w:rsidR="5E96CF77" w:rsidRPr="00D67575">
              <w:rPr>
                <w:rFonts w:ascii="Arial" w:hAnsi="Arial" w:cs="Arial"/>
                <w:color w:val="000000" w:themeColor="text1"/>
                <w:sz w:val="24"/>
                <w:szCs w:val="24"/>
              </w:rPr>
              <w:t xml:space="preserve">Title 2 of the </w:t>
            </w:r>
            <w:r w:rsidR="5E96CF77" w:rsidRPr="00D67575">
              <w:rPr>
                <w:rFonts w:ascii="Arial" w:hAnsi="Arial" w:cs="Arial"/>
                <w:i/>
                <w:iCs/>
                <w:color w:val="000000" w:themeColor="text1"/>
                <w:sz w:val="24"/>
                <w:szCs w:val="24"/>
              </w:rPr>
              <w:t>CFR</w:t>
            </w:r>
            <w:r w:rsidR="2C2CABD2" w:rsidRPr="00D67575">
              <w:rPr>
                <w:rFonts w:ascii="Arial" w:hAnsi="Arial" w:cs="Arial"/>
                <w:color w:val="000000" w:themeColor="text1"/>
                <w:sz w:val="24"/>
                <w:szCs w:val="24"/>
              </w:rPr>
              <w:t xml:space="preserve"> </w:t>
            </w:r>
            <w:r w:rsidR="5E96CF77" w:rsidRPr="00D67575">
              <w:rPr>
                <w:rFonts w:ascii="Arial" w:hAnsi="Arial" w:cs="Arial"/>
                <w:color w:val="000000" w:themeColor="text1"/>
                <w:sz w:val="24"/>
                <w:szCs w:val="24"/>
              </w:rPr>
              <w:t>contains regulations that streamline and consolidate government requirements for receiving and using federal awards so as to reduce administrative burden and improve outcomes.</w:t>
            </w:r>
            <w:r w:rsidRPr="00D67575">
              <w:rPr>
                <w:rFonts w:ascii="Arial" w:hAnsi="Arial" w:cs="Arial"/>
                <w:color w:val="000000"/>
                <w:sz w:val="24"/>
                <w:szCs w:val="24"/>
                <w:shd w:val="clear" w:color="auto" w:fill="FFFFFF"/>
              </w:rPr>
              <w:t xml:space="preserve"> Title 7 of the </w:t>
            </w:r>
            <w:proofErr w:type="gramStart"/>
            <w:r w:rsidRPr="00D67575">
              <w:rPr>
                <w:rFonts w:ascii="Arial" w:hAnsi="Arial" w:cs="Arial"/>
                <w:i/>
                <w:iCs/>
                <w:color w:val="000000"/>
                <w:sz w:val="24"/>
                <w:szCs w:val="24"/>
                <w:shd w:val="clear" w:color="auto" w:fill="FFFFFF"/>
              </w:rPr>
              <w:t>CFR</w:t>
            </w:r>
            <w:r w:rsidRPr="00D67575">
              <w:rPr>
                <w:rFonts w:ascii="Arial" w:hAnsi="Arial" w:cs="Arial"/>
                <w:color w:val="000000"/>
                <w:sz w:val="24"/>
                <w:szCs w:val="24"/>
                <w:shd w:val="clear" w:color="auto" w:fill="FFFFFF"/>
              </w:rPr>
              <w:t>  contain</w:t>
            </w:r>
            <w:r w:rsidR="7AC3BC12" w:rsidRPr="00D67575">
              <w:rPr>
                <w:rFonts w:ascii="Arial" w:hAnsi="Arial" w:cs="Arial"/>
                <w:color w:val="000000"/>
                <w:sz w:val="24"/>
                <w:szCs w:val="24"/>
                <w:shd w:val="clear" w:color="auto" w:fill="FFFFFF"/>
              </w:rPr>
              <w:t>s</w:t>
            </w:r>
            <w:proofErr w:type="gramEnd"/>
            <w:r w:rsidRPr="00D67575">
              <w:rPr>
                <w:rFonts w:ascii="Arial" w:hAnsi="Arial" w:cs="Arial"/>
                <w:color w:val="000000"/>
                <w:sz w:val="24"/>
                <w:szCs w:val="24"/>
                <w:shd w:val="clear" w:color="auto" w:fill="FFFFFF"/>
              </w:rPr>
              <w:t xml:space="preserve"> the</w:t>
            </w:r>
            <w:r w:rsidR="64EF2CC1" w:rsidRPr="00D67575">
              <w:rPr>
                <w:rFonts w:ascii="Arial" w:hAnsi="Arial" w:cs="Arial"/>
                <w:color w:val="000000"/>
                <w:sz w:val="24"/>
                <w:szCs w:val="24"/>
                <w:shd w:val="clear" w:color="auto" w:fill="FFFFFF"/>
              </w:rPr>
              <w:t xml:space="preserve"> principal set of rules and</w:t>
            </w:r>
            <w:r w:rsidRPr="00D67575">
              <w:rPr>
                <w:rFonts w:ascii="Arial" w:hAnsi="Arial" w:cs="Arial"/>
                <w:color w:val="000000"/>
                <w:sz w:val="24"/>
                <w:szCs w:val="24"/>
                <w:shd w:val="clear" w:color="auto" w:fill="FFFFFF"/>
              </w:rPr>
              <w:t xml:space="preserve"> regulations</w:t>
            </w:r>
            <w:r w:rsidR="744E365D" w:rsidRPr="00D67575">
              <w:rPr>
                <w:rFonts w:ascii="Arial" w:hAnsi="Arial" w:cs="Arial"/>
                <w:color w:val="000000"/>
                <w:sz w:val="24"/>
                <w:szCs w:val="24"/>
                <w:shd w:val="clear" w:color="auto" w:fill="FFFFFF"/>
              </w:rPr>
              <w:t xml:space="preserve"> issued by</w:t>
            </w:r>
            <w:r w:rsidRPr="00D67575">
              <w:rPr>
                <w:rFonts w:ascii="Arial" w:hAnsi="Arial" w:cs="Arial"/>
                <w:color w:val="000000"/>
                <w:sz w:val="24"/>
                <w:szCs w:val="24"/>
                <w:shd w:val="clear" w:color="auto" w:fill="FFFFFF"/>
              </w:rPr>
              <w:t xml:space="preserve"> the United States Department of Agriculture</w:t>
            </w:r>
            <w:r w:rsidR="2498FF33" w:rsidRPr="00D67575">
              <w:rPr>
                <w:rFonts w:ascii="Arial" w:hAnsi="Arial" w:cs="Arial"/>
                <w:color w:val="000000"/>
                <w:sz w:val="24"/>
                <w:szCs w:val="24"/>
                <w:shd w:val="clear" w:color="auto" w:fill="FFFFFF"/>
              </w:rPr>
              <w:t xml:space="preserve"> regarding agriculture and includes the Child Nutrition Programs.</w:t>
            </w:r>
          </w:p>
        </w:tc>
      </w:tr>
      <w:tr w:rsidR="00E23AC0" w:rsidRPr="00D67575" w14:paraId="2978CE6C" w14:textId="77777777" w:rsidTr="3F317BDC">
        <w:trPr>
          <w:trHeight w:val="414"/>
        </w:trPr>
        <w:tc>
          <w:tcPr>
            <w:tcW w:w="2875" w:type="dxa"/>
          </w:tcPr>
          <w:p w14:paraId="65D5FC95" w14:textId="77777777" w:rsidR="00E23AC0" w:rsidRPr="00D67575" w:rsidRDefault="55B25997" w:rsidP="005213A3">
            <w:pPr>
              <w:rPr>
                <w:rFonts w:ascii="Arial" w:hAnsi="Arial" w:cs="Arial"/>
                <w:color w:val="FF0000"/>
                <w:sz w:val="24"/>
                <w:szCs w:val="24"/>
              </w:rPr>
            </w:pPr>
            <w:r w:rsidRPr="00D67575">
              <w:rPr>
                <w:rFonts w:ascii="Arial" w:hAnsi="Arial" w:cs="Arial"/>
                <w:sz w:val="24"/>
                <w:szCs w:val="24"/>
              </w:rPr>
              <w:t xml:space="preserve">Community </w:t>
            </w:r>
            <w:r w:rsidR="2327E16E" w:rsidRPr="00D67575">
              <w:rPr>
                <w:rFonts w:ascii="Arial" w:hAnsi="Arial" w:cs="Arial"/>
                <w:sz w:val="24"/>
                <w:szCs w:val="24"/>
              </w:rPr>
              <w:t>Eligibility</w:t>
            </w:r>
            <w:r w:rsidRPr="00D67575">
              <w:rPr>
                <w:rFonts w:ascii="Arial" w:hAnsi="Arial" w:cs="Arial"/>
                <w:sz w:val="24"/>
                <w:szCs w:val="24"/>
              </w:rPr>
              <w:t xml:space="preserve"> Provision (CEP)</w:t>
            </w:r>
          </w:p>
        </w:tc>
        <w:tc>
          <w:tcPr>
            <w:tcW w:w="7547" w:type="dxa"/>
          </w:tcPr>
          <w:p w14:paraId="5D47E068" w14:textId="77777777" w:rsidR="00E23AC0" w:rsidRPr="00D67575" w:rsidRDefault="4ED24F77" w:rsidP="3F317BDC">
            <w:pPr>
              <w:rPr>
                <w:rFonts w:ascii="Arial" w:hAnsi="Arial" w:cs="Arial"/>
                <w:color w:val="1B1B1B"/>
                <w:sz w:val="24"/>
                <w:szCs w:val="24"/>
              </w:rPr>
            </w:pPr>
            <w:r w:rsidRPr="00D67575">
              <w:rPr>
                <w:rFonts w:ascii="Arial" w:hAnsi="Arial" w:cs="Arial"/>
                <w:color w:val="1B1B1B"/>
                <w:sz w:val="24"/>
                <w:szCs w:val="24"/>
                <w:shd w:val="clear" w:color="auto" w:fill="FFFFFF"/>
              </w:rPr>
              <w:t xml:space="preserve">The Community Eligibility Provision (CEP) is a non-pricing </w:t>
            </w:r>
            <w:r w:rsidR="3F5A1953" w:rsidRPr="00D67575">
              <w:rPr>
                <w:rFonts w:ascii="Arial" w:hAnsi="Arial" w:cs="Arial"/>
                <w:color w:val="1B1B1B"/>
                <w:sz w:val="24"/>
                <w:szCs w:val="24"/>
                <w:shd w:val="clear" w:color="auto" w:fill="FFFFFF"/>
              </w:rPr>
              <w:t>School Nutrition Program</w:t>
            </w:r>
            <w:r w:rsidRPr="00D67575">
              <w:rPr>
                <w:rFonts w:ascii="Arial" w:hAnsi="Arial" w:cs="Arial"/>
                <w:color w:val="1B1B1B"/>
                <w:sz w:val="24"/>
                <w:szCs w:val="24"/>
                <w:shd w:val="clear" w:color="auto" w:fill="FFFFFF"/>
              </w:rPr>
              <w:t xml:space="preserve"> meal service option for schools and school districts in low-income areas. CEP allows the nation’s highest poverty schools and districts to serve breakfast and lunch at no cost to all enrolled students without collecting household applications. Instead, schools that adopt CEP are reimbursed using a formula based on the percentage of students categorically eligible for free meals based on their participation in other specific means-tested programs, such as the Supplemental Nutrition Assistance Program and Temporary Assistance for Needy Families.</w:t>
            </w:r>
          </w:p>
        </w:tc>
      </w:tr>
      <w:tr w:rsidR="00E23AC0" w:rsidRPr="00D67575" w14:paraId="67057E76" w14:textId="77777777" w:rsidTr="3F317BDC">
        <w:trPr>
          <w:trHeight w:val="414"/>
        </w:trPr>
        <w:tc>
          <w:tcPr>
            <w:tcW w:w="2875" w:type="dxa"/>
          </w:tcPr>
          <w:p w14:paraId="1A93DA81" w14:textId="77777777" w:rsidR="00E23AC0" w:rsidRPr="00D67575" w:rsidRDefault="00E23AC0" w:rsidP="005213A3">
            <w:pPr>
              <w:rPr>
                <w:rFonts w:ascii="Arial" w:hAnsi="Arial" w:cs="Arial"/>
                <w:sz w:val="24"/>
                <w:szCs w:val="24"/>
              </w:rPr>
            </w:pPr>
            <w:r w:rsidRPr="00D67575">
              <w:rPr>
                <w:rFonts w:ascii="Arial" w:hAnsi="Arial" w:cs="Arial"/>
                <w:sz w:val="24"/>
                <w:szCs w:val="24"/>
              </w:rPr>
              <w:t>County Office of Education (COE)</w:t>
            </w:r>
          </w:p>
        </w:tc>
        <w:tc>
          <w:tcPr>
            <w:tcW w:w="7547" w:type="dxa"/>
          </w:tcPr>
          <w:p w14:paraId="35325577" w14:textId="77777777" w:rsidR="00E23AC0" w:rsidRPr="00D67575" w:rsidRDefault="55B25997" w:rsidP="0E2B29F7">
            <w:pPr>
              <w:rPr>
                <w:rFonts w:ascii="Arial" w:hAnsi="Arial" w:cs="Arial"/>
                <w:color w:val="000000"/>
                <w:sz w:val="24"/>
                <w:szCs w:val="24"/>
                <w:shd w:val="clear" w:color="auto" w:fill="FFFFFF"/>
              </w:rPr>
            </w:pPr>
            <w:r w:rsidRPr="00D67575">
              <w:rPr>
                <w:rFonts w:ascii="Arial" w:hAnsi="Arial" w:cs="Arial"/>
                <w:sz w:val="24"/>
                <w:szCs w:val="24"/>
              </w:rPr>
              <w:t xml:space="preserve">County </w:t>
            </w:r>
            <w:r w:rsidR="453BCA84" w:rsidRPr="00D67575">
              <w:rPr>
                <w:rFonts w:ascii="Arial" w:hAnsi="Arial" w:cs="Arial"/>
                <w:sz w:val="24"/>
                <w:szCs w:val="24"/>
              </w:rPr>
              <w:t>O</w:t>
            </w:r>
            <w:r w:rsidRPr="00D67575">
              <w:rPr>
                <w:rFonts w:ascii="Arial" w:hAnsi="Arial" w:cs="Arial"/>
                <w:sz w:val="24"/>
                <w:szCs w:val="24"/>
              </w:rPr>
              <w:t xml:space="preserve">ffice of </w:t>
            </w:r>
            <w:r w:rsidR="75E3FC0D" w:rsidRPr="00D67575">
              <w:rPr>
                <w:rFonts w:ascii="Arial" w:hAnsi="Arial" w:cs="Arial"/>
                <w:sz w:val="24"/>
                <w:szCs w:val="24"/>
              </w:rPr>
              <w:t>E</w:t>
            </w:r>
            <w:r w:rsidRPr="00D67575">
              <w:rPr>
                <w:rFonts w:ascii="Arial" w:hAnsi="Arial" w:cs="Arial"/>
                <w:sz w:val="24"/>
                <w:szCs w:val="24"/>
              </w:rPr>
              <w:t>ducation</w:t>
            </w:r>
            <w:r w:rsidR="05833301" w:rsidRPr="00D67575">
              <w:rPr>
                <w:rFonts w:ascii="Arial" w:hAnsi="Arial" w:cs="Arial"/>
                <w:sz w:val="24"/>
                <w:szCs w:val="24"/>
              </w:rPr>
              <w:t xml:space="preserve"> (COE)</w:t>
            </w:r>
            <w:r w:rsidRPr="00D67575">
              <w:rPr>
                <w:rFonts w:ascii="Arial" w:hAnsi="Arial" w:cs="Arial"/>
                <w:sz w:val="24"/>
                <w:szCs w:val="24"/>
              </w:rPr>
              <w:t xml:space="preserve"> </w:t>
            </w:r>
            <w:r w:rsidR="007D1C9D" w:rsidRPr="00D67575">
              <w:rPr>
                <w:rFonts w:ascii="Arial" w:hAnsi="Arial" w:cs="Arial"/>
                <w:sz w:val="24"/>
                <w:szCs w:val="24"/>
              </w:rPr>
              <w:t xml:space="preserve">is </w:t>
            </w:r>
            <w:r w:rsidRPr="00D67575">
              <w:rPr>
                <w:rFonts w:ascii="Arial" w:hAnsi="Arial" w:cs="Arial"/>
                <w:sz w:val="24"/>
                <w:szCs w:val="24"/>
              </w:rPr>
              <w:t xml:space="preserve">a </w:t>
            </w:r>
            <w:r w:rsidR="21F8E2FF" w:rsidRPr="00D67575">
              <w:rPr>
                <w:rFonts w:ascii="Arial" w:hAnsi="Arial" w:cs="Arial"/>
                <w:sz w:val="24"/>
                <w:szCs w:val="24"/>
              </w:rPr>
              <w:t>l</w:t>
            </w:r>
            <w:r w:rsidR="21F8E2FF" w:rsidRPr="00D67575">
              <w:rPr>
                <w:rFonts w:ascii="Arial" w:hAnsi="Arial" w:cs="Arial"/>
                <w:color w:val="000000" w:themeColor="text1"/>
                <w:sz w:val="24"/>
                <w:szCs w:val="24"/>
              </w:rPr>
              <w:t>ocal educational agency</w:t>
            </w:r>
            <w:r w:rsidR="21F8E2FF" w:rsidRPr="00D67575">
              <w:rPr>
                <w:rFonts w:ascii="Arial" w:hAnsi="Arial" w:cs="Arial"/>
                <w:sz w:val="24"/>
                <w:szCs w:val="24"/>
              </w:rPr>
              <w:t xml:space="preserve"> </w:t>
            </w:r>
            <w:r w:rsidRPr="00D67575">
              <w:rPr>
                <w:rFonts w:ascii="Arial" w:hAnsi="Arial" w:cs="Arial"/>
                <w:sz w:val="24"/>
                <w:szCs w:val="24"/>
              </w:rPr>
              <w:t>that is operating under the county superintendent of schools.</w:t>
            </w:r>
          </w:p>
        </w:tc>
      </w:tr>
      <w:tr w:rsidR="00E23AC0" w:rsidRPr="00D67575" w14:paraId="419F7C4D" w14:textId="77777777" w:rsidTr="3F317BDC">
        <w:trPr>
          <w:trHeight w:val="414"/>
        </w:trPr>
        <w:tc>
          <w:tcPr>
            <w:tcW w:w="2875" w:type="dxa"/>
          </w:tcPr>
          <w:p w14:paraId="58D1529A" w14:textId="77777777" w:rsidR="00E23AC0" w:rsidRPr="00D67575" w:rsidRDefault="00E23AC0" w:rsidP="0E2B29F7">
            <w:pPr>
              <w:rPr>
                <w:rFonts w:ascii="Arial" w:hAnsi="Arial" w:cs="Arial"/>
                <w:sz w:val="24"/>
                <w:szCs w:val="24"/>
              </w:rPr>
            </w:pPr>
            <w:r w:rsidRPr="00D67575">
              <w:rPr>
                <w:rFonts w:ascii="Arial" w:hAnsi="Arial" w:cs="Arial"/>
                <w:sz w:val="24"/>
                <w:szCs w:val="24"/>
              </w:rPr>
              <w:lastRenderedPageBreak/>
              <w:t>Good Standing</w:t>
            </w:r>
          </w:p>
        </w:tc>
        <w:tc>
          <w:tcPr>
            <w:tcW w:w="7547" w:type="dxa"/>
          </w:tcPr>
          <w:p w14:paraId="715AC0B3" w14:textId="77777777" w:rsidR="00E23AC0" w:rsidRPr="00D67575" w:rsidRDefault="59703180" w:rsidP="0E2B29F7">
            <w:pPr>
              <w:rPr>
                <w:rFonts w:ascii="Arial" w:hAnsi="Arial" w:cs="Arial"/>
                <w:sz w:val="24"/>
                <w:szCs w:val="24"/>
              </w:rPr>
            </w:pPr>
            <w:r w:rsidRPr="00D67575">
              <w:rPr>
                <w:rFonts w:ascii="Arial" w:hAnsi="Arial" w:cs="Arial"/>
                <w:color w:val="000000"/>
                <w:sz w:val="24"/>
                <w:szCs w:val="24"/>
                <w:shd w:val="clear" w:color="auto" w:fill="FFFFFF"/>
              </w:rPr>
              <w:t xml:space="preserve">For </w:t>
            </w:r>
            <w:r w:rsidR="2D6B033B" w:rsidRPr="00D67575">
              <w:rPr>
                <w:rFonts w:ascii="Arial" w:hAnsi="Arial" w:cs="Arial"/>
                <w:color w:val="000000"/>
                <w:sz w:val="24"/>
                <w:szCs w:val="24"/>
                <w:shd w:val="clear" w:color="auto" w:fill="FFFFFF"/>
              </w:rPr>
              <w:t>l</w:t>
            </w:r>
            <w:r w:rsidR="464E9192" w:rsidRPr="00D67575">
              <w:rPr>
                <w:rFonts w:ascii="Arial" w:hAnsi="Arial" w:cs="Arial"/>
                <w:color w:val="000000"/>
                <w:sz w:val="24"/>
                <w:szCs w:val="24"/>
                <w:shd w:val="clear" w:color="auto" w:fill="FFFFFF"/>
              </w:rPr>
              <w:t xml:space="preserve">ocal </w:t>
            </w:r>
            <w:r w:rsidR="085796E7" w:rsidRPr="00D67575">
              <w:rPr>
                <w:rFonts w:ascii="Arial" w:hAnsi="Arial" w:cs="Arial"/>
                <w:color w:val="000000"/>
                <w:sz w:val="24"/>
                <w:szCs w:val="24"/>
                <w:shd w:val="clear" w:color="auto" w:fill="FFFFFF"/>
              </w:rPr>
              <w:t>e</w:t>
            </w:r>
            <w:r w:rsidR="464E9192" w:rsidRPr="00D67575">
              <w:rPr>
                <w:rFonts w:ascii="Arial" w:hAnsi="Arial" w:cs="Arial"/>
                <w:color w:val="000000"/>
                <w:sz w:val="24"/>
                <w:szCs w:val="24"/>
                <w:shd w:val="clear" w:color="auto" w:fill="FFFFFF"/>
              </w:rPr>
              <w:t xml:space="preserve">ducational </w:t>
            </w:r>
            <w:r w:rsidR="59738570" w:rsidRPr="00D67575">
              <w:rPr>
                <w:rFonts w:ascii="Arial" w:hAnsi="Arial" w:cs="Arial"/>
                <w:color w:val="000000"/>
                <w:sz w:val="24"/>
                <w:szCs w:val="24"/>
                <w:shd w:val="clear" w:color="auto" w:fill="FFFFFF"/>
              </w:rPr>
              <w:t>a</w:t>
            </w:r>
            <w:r w:rsidR="464E9192" w:rsidRPr="00D67575">
              <w:rPr>
                <w:rFonts w:ascii="Arial" w:hAnsi="Arial" w:cs="Arial"/>
                <w:color w:val="000000"/>
                <w:sz w:val="24"/>
                <w:szCs w:val="24"/>
                <w:shd w:val="clear" w:color="auto" w:fill="FFFFFF"/>
              </w:rPr>
              <w:t>gencies</w:t>
            </w:r>
            <w:r w:rsidRPr="00D67575">
              <w:rPr>
                <w:rFonts w:ascii="Arial" w:hAnsi="Arial" w:cs="Arial"/>
                <w:color w:val="000000"/>
                <w:sz w:val="24"/>
                <w:szCs w:val="24"/>
                <w:shd w:val="clear" w:color="auto" w:fill="FFFFFF"/>
              </w:rPr>
              <w:t xml:space="preserve"> participating in any of the S</w:t>
            </w:r>
            <w:r w:rsidR="5A90C014" w:rsidRPr="00D67575">
              <w:rPr>
                <w:rFonts w:ascii="Arial" w:hAnsi="Arial" w:cs="Arial"/>
                <w:color w:val="000000"/>
                <w:sz w:val="24"/>
                <w:szCs w:val="24"/>
                <w:shd w:val="clear" w:color="auto" w:fill="FFFFFF"/>
              </w:rPr>
              <w:t>chool Nutrition Programs</w:t>
            </w:r>
            <w:r w:rsidR="42D0C1CB" w:rsidRPr="00D67575">
              <w:rPr>
                <w:rFonts w:ascii="Arial" w:hAnsi="Arial" w:cs="Arial"/>
                <w:color w:val="000000"/>
                <w:sz w:val="24"/>
                <w:szCs w:val="24"/>
                <w:shd w:val="clear" w:color="auto" w:fill="FFFFFF"/>
              </w:rPr>
              <w:t xml:space="preserve"> (SNPs)</w:t>
            </w:r>
            <w:r w:rsidRPr="00D67575">
              <w:rPr>
                <w:rFonts w:ascii="Arial" w:hAnsi="Arial" w:cs="Arial"/>
                <w:color w:val="000000"/>
                <w:sz w:val="24"/>
                <w:szCs w:val="24"/>
                <w:shd w:val="clear" w:color="auto" w:fill="FFFFFF"/>
              </w:rPr>
              <w:t xml:space="preserve">, good standing status means that they </w:t>
            </w:r>
            <w:proofErr w:type="gramStart"/>
            <w:r w:rsidRPr="00D67575">
              <w:rPr>
                <w:rFonts w:ascii="Arial" w:hAnsi="Arial" w:cs="Arial"/>
                <w:color w:val="000000"/>
                <w:sz w:val="24"/>
                <w:szCs w:val="24"/>
                <w:shd w:val="clear" w:color="auto" w:fill="FFFFFF"/>
              </w:rPr>
              <w:t>are in compliance with</w:t>
            </w:r>
            <w:proofErr w:type="gramEnd"/>
            <w:r w:rsidRPr="00D67575">
              <w:rPr>
                <w:rFonts w:ascii="Arial" w:hAnsi="Arial" w:cs="Arial"/>
                <w:color w:val="000000"/>
                <w:sz w:val="24"/>
                <w:szCs w:val="24"/>
                <w:shd w:val="clear" w:color="auto" w:fill="FFFFFF"/>
              </w:rPr>
              <w:t xml:space="preserve"> all related</w:t>
            </w:r>
            <w:r w:rsidR="107B027C" w:rsidRPr="00D67575">
              <w:rPr>
                <w:rFonts w:ascii="Arial" w:hAnsi="Arial" w:cs="Arial"/>
                <w:color w:val="000000"/>
                <w:sz w:val="24"/>
                <w:szCs w:val="24"/>
                <w:shd w:val="clear" w:color="auto" w:fill="FFFFFF"/>
              </w:rPr>
              <w:t xml:space="preserve"> state and federal</w:t>
            </w:r>
            <w:r w:rsidRPr="00D67575">
              <w:rPr>
                <w:rFonts w:ascii="Arial" w:hAnsi="Arial" w:cs="Arial"/>
                <w:color w:val="000000"/>
                <w:sz w:val="24"/>
                <w:szCs w:val="24"/>
                <w:shd w:val="clear" w:color="auto" w:fill="FFFFFF"/>
              </w:rPr>
              <w:t xml:space="preserve"> </w:t>
            </w:r>
            <w:r w:rsidR="560DD674" w:rsidRPr="00D67575">
              <w:rPr>
                <w:rFonts w:ascii="Arial" w:hAnsi="Arial" w:cs="Arial"/>
                <w:color w:val="000000"/>
                <w:sz w:val="24"/>
                <w:szCs w:val="24"/>
                <w:shd w:val="clear" w:color="auto" w:fill="FFFFFF"/>
              </w:rPr>
              <w:t xml:space="preserve">laws and </w:t>
            </w:r>
            <w:r w:rsidRPr="00D67575">
              <w:rPr>
                <w:rFonts w:ascii="Arial" w:hAnsi="Arial" w:cs="Arial"/>
                <w:color w:val="000000"/>
                <w:sz w:val="24"/>
                <w:szCs w:val="24"/>
                <w:shd w:val="clear" w:color="auto" w:fill="FFFFFF"/>
              </w:rPr>
              <w:t xml:space="preserve">regulations and do not have an active reimbursement hold in the SNPs related to </w:t>
            </w:r>
            <w:proofErr w:type="spellStart"/>
            <w:r w:rsidRPr="00D67575">
              <w:rPr>
                <w:rFonts w:ascii="Arial" w:hAnsi="Arial" w:cs="Arial"/>
                <w:color w:val="000000"/>
                <w:sz w:val="24"/>
                <w:szCs w:val="24"/>
                <w:shd w:val="clear" w:color="auto" w:fill="FFFFFF"/>
              </w:rPr>
              <w:t>nonsubmission</w:t>
            </w:r>
            <w:proofErr w:type="spellEnd"/>
            <w:r w:rsidRPr="00D67575">
              <w:rPr>
                <w:rFonts w:ascii="Arial" w:hAnsi="Arial" w:cs="Arial"/>
                <w:color w:val="000000"/>
                <w:sz w:val="24"/>
                <w:szCs w:val="24"/>
                <w:shd w:val="clear" w:color="auto" w:fill="FFFFFF"/>
              </w:rPr>
              <w:t xml:space="preserve"> of or unacceptable corrective action documentation </w:t>
            </w:r>
            <w:r w:rsidR="55F90F48" w:rsidRPr="00D67575">
              <w:rPr>
                <w:rFonts w:ascii="Arial" w:hAnsi="Arial" w:cs="Arial"/>
                <w:color w:val="000000"/>
                <w:sz w:val="24"/>
                <w:szCs w:val="24"/>
                <w:shd w:val="clear" w:color="auto" w:fill="FFFFFF"/>
              </w:rPr>
              <w:t>[</w:t>
            </w:r>
            <w:r w:rsidRPr="00D67575">
              <w:rPr>
                <w:rFonts w:ascii="Arial" w:hAnsi="Arial" w:cs="Arial"/>
                <w:color w:val="000000"/>
                <w:sz w:val="24"/>
                <w:szCs w:val="24"/>
                <w:shd w:val="clear" w:color="auto" w:fill="FFFFFF"/>
              </w:rPr>
              <w:t>Title 7, </w:t>
            </w:r>
            <w:r w:rsidRPr="00D67575">
              <w:rPr>
                <w:rFonts w:ascii="Arial" w:hAnsi="Arial" w:cs="Arial"/>
                <w:i/>
                <w:iCs/>
                <w:color w:val="000000"/>
                <w:sz w:val="24"/>
                <w:szCs w:val="24"/>
                <w:shd w:val="clear" w:color="auto" w:fill="FFFFFF"/>
              </w:rPr>
              <w:t>Code of Federal Regulations </w:t>
            </w:r>
            <w:r w:rsidR="5FC3BB8F" w:rsidRPr="00D67575">
              <w:rPr>
                <w:rFonts w:ascii="Arial" w:hAnsi="Arial" w:cs="Arial"/>
                <w:color w:val="000000"/>
                <w:sz w:val="24"/>
                <w:szCs w:val="24"/>
                <w:shd w:val="clear" w:color="auto" w:fill="FFFFFF"/>
              </w:rPr>
              <w:t>(</w:t>
            </w:r>
            <w:r w:rsidRPr="00D67575">
              <w:rPr>
                <w:rFonts w:ascii="Arial" w:hAnsi="Arial" w:cs="Arial"/>
                <w:i/>
                <w:iCs/>
                <w:color w:val="000000"/>
                <w:sz w:val="24"/>
                <w:szCs w:val="24"/>
                <w:shd w:val="clear" w:color="auto" w:fill="FFFFFF"/>
              </w:rPr>
              <w:t>CFR</w:t>
            </w:r>
            <w:r w:rsidR="73FA4A23" w:rsidRPr="00D67575">
              <w:rPr>
                <w:rFonts w:ascii="Arial" w:hAnsi="Arial" w:cs="Arial"/>
                <w:i/>
                <w:iCs/>
                <w:color w:val="000000"/>
                <w:sz w:val="24"/>
                <w:szCs w:val="24"/>
                <w:shd w:val="clear" w:color="auto" w:fill="FFFFFF"/>
              </w:rPr>
              <w:t>)</w:t>
            </w:r>
            <w:r w:rsidRPr="00D67575">
              <w:rPr>
                <w:rFonts w:ascii="Arial" w:hAnsi="Arial" w:cs="Arial"/>
                <w:color w:val="000000"/>
                <w:sz w:val="24"/>
                <w:szCs w:val="24"/>
                <w:shd w:val="clear" w:color="auto" w:fill="FFFFFF"/>
              </w:rPr>
              <w:t xml:space="preserve">, </w:t>
            </w:r>
            <w:r w:rsidR="09A658EB" w:rsidRPr="00D67575">
              <w:rPr>
                <w:rFonts w:ascii="Arial" w:hAnsi="Arial" w:cs="Arial"/>
                <w:color w:val="000000"/>
                <w:sz w:val="24"/>
                <w:szCs w:val="24"/>
                <w:shd w:val="clear" w:color="auto" w:fill="FFFFFF"/>
              </w:rPr>
              <w:t>s</w:t>
            </w:r>
            <w:r w:rsidRPr="00D67575">
              <w:rPr>
                <w:rFonts w:ascii="Arial" w:hAnsi="Arial" w:cs="Arial"/>
                <w:color w:val="000000"/>
                <w:sz w:val="24"/>
                <w:szCs w:val="24"/>
                <w:shd w:val="clear" w:color="auto" w:fill="FFFFFF"/>
              </w:rPr>
              <w:t>ection</w:t>
            </w:r>
            <w:r w:rsidR="0FED9940" w:rsidRPr="00D67575">
              <w:rPr>
                <w:rFonts w:ascii="Arial" w:hAnsi="Arial" w:cs="Arial"/>
                <w:color w:val="000000"/>
                <w:sz w:val="24"/>
                <w:szCs w:val="24"/>
                <w:shd w:val="clear" w:color="auto" w:fill="FFFFFF"/>
              </w:rPr>
              <w:t>s</w:t>
            </w:r>
            <w:r w:rsidRPr="00D67575">
              <w:rPr>
                <w:rFonts w:ascii="Arial" w:hAnsi="Arial" w:cs="Arial"/>
                <w:color w:val="000000"/>
                <w:sz w:val="24"/>
                <w:szCs w:val="24"/>
                <w:shd w:val="clear" w:color="auto" w:fill="FFFFFF"/>
              </w:rPr>
              <w:t xml:space="preserve"> 210.24 </w:t>
            </w:r>
            <w:r w:rsidR="0E4AE319" w:rsidRPr="00D67575">
              <w:rPr>
                <w:rFonts w:ascii="Arial" w:hAnsi="Arial" w:cs="Arial"/>
                <w:color w:val="000000"/>
                <w:sz w:val="24"/>
                <w:szCs w:val="24"/>
                <w:shd w:val="clear" w:color="auto" w:fill="FFFFFF"/>
              </w:rPr>
              <w:t>and 220.18</w:t>
            </w:r>
            <w:r w:rsidR="5E47A3A6" w:rsidRPr="00D67575">
              <w:rPr>
                <w:rFonts w:ascii="Arial" w:hAnsi="Arial" w:cs="Arial"/>
                <w:color w:val="000000"/>
                <w:sz w:val="24"/>
                <w:szCs w:val="24"/>
                <w:shd w:val="clear" w:color="auto" w:fill="FFFFFF"/>
              </w:rPr>
              <w:t>]</w:t>
            </w:r>
            <w:r w:rsidRPr="00D67575">
              <w:rPr>
                <w:rFonts w:ascii="Arial" w:hAnsi="Arial" w:cs="Arial"/>
                <w:color w:val="000000"/>
                <w:sz w:val="24"/>
                <w:szCs w:val="24"/>
                <w:shd w:val="clear" w:color="auto" w:fill="FFFFFF"/>
              </w:rPr>
              <w:t>.</w:t>
            </w:r>
          </w:p>
        </w:tc>
      </w:tr>
      <w:tr w:rsidR="00E23AC0" w:rsidRPr="00D67575" w14:paraId="6400BF98" w14:textId="77777777" w:rsidTr="3F317BDC">
        <w:trPr>
          <w:trHeight w:val="414"/>
        </w:trPr>
        <w:tc>
          <w:tcPr>
            <w:tcW w:w="2875" w:type="dxa"/>
          </w:tcPr>
          <w:p w14:paraId="1E7077C2" w14:textId="77777777" w:rsidR="00E23AC0" w:rsidRPr="00D67575" w:rsidRDefault="00E23AC0" w:rsidP="005213A3">
            <w:pPr>
              <w:rPr>
                <w:rFonts w:ascii="Arial" w:hAnsi="Arial" w:cs="Arial"/>
                <w:sz w:val="24"/>
                <w:szCs w:val="24"/>
              </w:rPr>
            </w:pPr>
            <w:bookmarkStart w:id="22" w:name="_Hlk118799550"/>
            <w:r w:rsidRPr="00D67575">
              <w:rPr>
                <w:rFonts w:ascii="Arial" w:hAnsi="Arial" w:cs="Arial"/>
                <w:sz w:val="24"/>
                <w:szCs w:val="24"/>
              </w:rPr>
              <w:t>High poverty school</w:t>
            </w:r>
          </w:p>
        </w:tc>
        <w:tc>
          <w:tcPr>
            <w:tcW w:w="7547" w:type="dxa"/>
          </w:tcPr>
          <w:p w14:paraId="5BAF0286" w14:textId="77777777" w:rsidR="00E23AC0" w:rsidRPr="00D67575" w:rsidRDefault="55B25997" w:rsidP="005213A3">
            <w:pPr>
              <w:rPr>
                <w:rFonts w:ascii="Arial" w:hAnsi="Arial" w:cs="Arial"/>
                <w:sz w:val="24"/>
                <w:szCs w:val="24"/>
              </w:rPr>
            </w:pPr>
            <w:r w:rsidRPr="00D67575">
              <w:rPr>
                <w:rFonts w:ascii="Arial" w:hAnsi="Arial" w:cs="Arial"/>
                <w:sz w:val="24"/>
                <w:szCs w:val="24"/>
              </w:rPr>
              <w:t xml:space="preserve">A high poverty school is a school that enrolls pupils in kindergarten or in any grade 1 to 12, inclusive, and is eligible to operate under the </w:t>
            </w:r>
            <w:r w:rsidRPr="00D67575">
              <w:rPr>
                <w:rFonts w:ascii="Arial" w:hAnsi="Arial" w:cs="Arial"/>
                <w:color w:val="000000" w:themeColor="text1"/>
                <w:sz w:val="24"/>
                <w:szCs w:val="24"/>
              </w:rPr>
              <w:t>Community Eligibility Provision</w:t>
            </w:r>
            <w:r w:rsidRPr="00D67575">
              <w:rPr>
                <w:rFonts w:ascii="Arial" w:hAnsi="Arial" w:cs="Arial"/>
                <w:sz w:val="24"/>
                <w:szCs w:val="24"/>
              </w:rPr>
              <w:t xml:space="preserve">, pursuant to Title 42, United States Code, Section 1759a. </w:t>
            </w:r>
          </w:p>
        </w:tc>
      </w:tr>
      <w:bookmarkEnd w:id="22"/>
      <w:tr w:rsidR="00E23AC0" w:rsidRPr="00D67575" w14:paraId="6747ECA6" w14:textId="77777777" w:rsidTr="3F317BDC">
        <w:trPr>
          <w:trHeight w:val="414"/>
        </w:trPr>
        <w:tc>
          <w:tcPr>
            <w:tcW w:w="2875" w:type="dxa"/>
          </w:tcPr>
          <w:p w14:paraId="0BC32029" w14:textId="77777777" w:rsidR="00E23AC0" w:rsidRPr="00D67575" w:rsidRDefault="00E23AC0" w:rsidP="005213A3">
            <w:pPr>
              <w:rPr>
                <w:rFonts w:ascii="Arial" w:hAnsi="Arial" w:cs="Arial"/>
                <w:sz w:val="24"/>
                <w:szCs w:val="24"/>
              </w:rPr>
            </w:pPr>
            <w:r w:rsidRPr="00D67575">
              <w:rPr>
                <w:rFonts w:ascii="Arial" w:hAnsi="Arial" w:cs="Arial"/>
                <w:sz w:val="24"/>
                <w:szCs w:val="24"/>
              </w:rPr>
              <w:t>Local Educational Agency (LEA)</w:t>
            </w:r>
          </w:p>
        </w:tc>
        <w:tc>
          <w:tcPr>
            <w:tcW w:w="7547" w:type="dxa"/>
          </w:tcPr>
          <w:p w14:paraId="57B5749F" w14:textId="77777777" w:rsidR="00E23AC0" w:rsidRPr="00D67575" w:rsidRDefault="00E23AC0" w:rsidP="005213A3">
            <w:pPr>
              <w:rPr>
                <w:rFonts w:ascii="Arial" w:hAnsi="Arial" w:cs="Arial"/>
                <w:sz w:val="24"/>
                <w:szCs w:val="24"/>
              </w:rPr>
            </w:pPr>
            <w:r w:rsidRPr="00D67575">
              <w:rPr>
                <w:rFonts w:ascii="Arial" w:hAnsi="Arial" w:cs="Arial"/>
                <w:sz w:val="24"/>
                <w:szCs w:val="24"/>
              </w:rPr>
              <w:t xml:space="preserve">A local educational agency (LEA) means a school district, county office of education, or charter school. </w:t>
            </w:r>
          </w:p>
        </w:tc>
      </w:tr>
      <w:tr w:rsidR="00E23AC0" w:rsidRPr="00D67575" w14:paraId="16DFBCCF" w14:textId="77777777" w:rsidTr="3F317BDC">
        <w:trPr>
          <w:trHeight w:val="424"/>
        </w:trPr>
        <w:tc>
          <w:tcPr>
            <w:tcW w:w="2875" w:type="dxa"/>
          </w:tcPr>
          <w:p w14:paraId="4D4E83EE" w14:textId="77777777" w:rsidR="00E23AC0" w:rsidRPr="00D67575" w:rsidRDefault="00E23AC0" w:rsidP="005213A3">
            <w:pPr>
              <w:spacing w:after="0"/>
              <w:rPr>
                <w:rFonts w:ascii="Arial" w:hAnsi="Arial" w:cs="Arial"/>
                <w:color w:val="000000" w:themeColor="text1"/>
                <w:sz w:val="24"/>
                <w:szCs w:val="24"/>
              </w:rPr>
            </w:pPr>
            <w:r w:rsidRPr="00D67575">
              <w:rPr>
                <w:rFonts w:ascii="Arial" w:hAnsi="Arial" w:cs="Arial"/>
                <w:color w:val="000000" w:themeColor="text1"/>
                <w:sz w:val="24"/>
                <w:szCs w:val="24"/>
              </w:rPr>
              <w:t>National School Lunch Program (NSLP)</w:t>
            </w:r>
          </w:p>
        </w:tc>
        <w:tc>
          <w:tcPr>
            <w:tcW w:w="7547" w:type="dxa"/>
            <w:vAlign w:val="bottom"/>
          </w:tcPr>
          <w:p w14:paraId="58282351" w14:textId="19287615" w:rsidR="00E23AC0" w:rsidRPr="00D67575" w:rsidRDefault="59703180" w:rsidP="0E2B29F7">
            <w:pPr>
              <w:rPr>
                <w:rFonts w:ascii="Arial" w:hAnsi="Arial" w:cs="Arial"/>
                <w:color w:val="000000" w:themeColor="text1"/>
                <w:sz w:val="24"/>
                <w:szCs w:val="24"/>
              </w:rPr>
            </w:pPr>
            <w:r w:rsidRPr="00D67575">
              <w:rPr>
                <w:rFonts w:ascii="Arial" w:hAnsi="Arial" w:cs="Arial"/>
                <w:color w:val="000000"/>
                <w:sz w:val="24"/>
                <w:szCs w:val="24"/>
                <w:shd w:val="clear" w:color="auto" w:fill="FFFFFF"/>
              </w:rPr>
              <w:t xml:space="preserve">The </w:t>
            </w:r>
            <w:r w:rsidR="45E892F5" w:rsidRPr="00D67575">
              <w:rPr>
                <w:rFonts w:ascii="Arial" w:hAnsi="Arial" w:cs="Arial"/>
                <w:color w:val="000000" w:themeColor="text1"/>
                <w:sz w:val="24"/>
                <w:szCs w:val="24"/>
              </w:rPr>
              <w:t>National School Lunch Program</w:t>
            </w:r>
            <w:r w:rsidR="45E892F5" w:rsidRPr="00D67575">
              <w:rPr>
                <w:rFonts w:ascii="Arial" w:hAnsi="Arial" w:cs="Arial"/>
                <w:color w:val="000000"/>
                <w:sz w:val="24"/>
                <w:szCs w:val="24"/>
                <w:shd w:val="clear" w:color="auto" w:fill="FFFFFF"/>
              </w:rPr>
              <w:t xml:space="preserve"> (</w:t>
            </w:r>
            <w:r w:rsidRPr="00D67575">
              <w:rPr>
                <w:rFonts w:ascii="Arial" w:hAnsi="Arial" w:cs="Arial"/>
                <w:color w:val="000000"/>
                <w:sz w:val="24"/>
                <w:szCs w:val="24"/>
                <w:shd w:val="clear" w:color="auto" w:fill="FFFFFF"/>
              </w:rPr>
              <w:t>NSLP</w:t>
            </w:r>
            <w:r w:rsidR="4504571F" w:rsidRPr="00D67575">
              <w:rPr>
                <w:rFonts w:ascii="Arial" w:hAnsi="Arial" w:cs="Arial"/>
                <w:color w:val="000000"/>
                <w:sz w:val="24"/>
                <w:szCs w:val="24"/>
                <w:shd w:val="clear" w:color="auto" w:fill="FFFFFF"/>
              </w:rPr>
              <w:t>)</w:t>
            </w:r>
            <w:r w:rsidRPr="00D67575">
              <w:rPr>
                <w:rFonts w:ascii="Arial" w:hAnsi="Arial" w:cs="Arial"/>
                <w:color w:val="000000"/>
                <w:sz w:val="24"/>
                <w:szCs w:val="24"/>
                <w:shd w:val="clear" w:color="auto" w:fill="FFFFFF"/>
              </w:rPr>
              <w:t xml:space="preserve"> is a federal meal program operated in public and nonprofit private schools, charter schools, and residential child care institutions and is designed to provide culturally relevant, nutritious lunches to children each </w:t>
            </w:r>
            <w:proofErr w:type="spellStart"/>
            <w:r w:rsidRPr="00D67575">
              <w:rPr>
                <w:rFonts w:ascii="Arial" w:hAnsi="Arial" w:cs="Arial"/>
                <w:color w:val="000000"/>
                <w:sz w:val="24"/>
                <w:szCs w:val="24"/>
                <w:shd w:val="clear" w:color="auto" w:fill="FFFFFF"/>
              </w:rPr>
              <w:t>schoolday</w:t>
            </w:r>
            <w:proofErr w:type="spellEnd"/>
            <w:r w:rsidRPr="00D67575">
              <w:rPr>
                <w:rFonts w:ascii="Arial" w:hAnsi="Arial" w:cs="Arial"/>
                <w:color w:val="000000" w:themeColor="text1"/>
                <w:sz w:val="24"/>
                <w:szCs w:val="24"/>
              </w:rPr>
              <w:t>. Meals include whole grains, fruits and vegetables, low-fat milk and meat/meat alternate options, and must meet</w:t>
            </w:r>
            <w:r w:rsidR="407039F3" w:rsidRPr="00D67575">
              <w:rPr>
                <w:rFonts w:ascii="Arial" w:hAnsi="Arial" w:cs="Arial"/>
                <w:color w:val="000000" w:themeColor="text1"/>
                <w:sz w:val="24"/>
                <w:szCs w:val="24"/>
              </w:rPr>
              <w:t xml:space="preserve"> specific nutritional standards</w:t>
            </w:r>
            <w:r w:rsidR="00C34CE3" w:rsidRPr="00D67575">
              <w:rPr>
                <w:rFonts w:ascii="Arial" w:hAnsi="Arial" w:cs="Arial"/>
                <w:color w:val="000000" w:themeColor="text1"/>
                <w:sz w:val="24"/>
                <w:szCs w:val="24"/>
              </w:rPr>
              <w:t xml:space="preserve"> </w:t>
            </w:r>
            <w:hyperlink r:id="rId27" w:tooltip="NSLP and SBP Meal Patterns - Healthy Eating &amp; Nutrition Education (CA Dept of Education)" w:history="1">
              <w:r w:rsidR="00C34CE3" w:rsidRPr="00D67575">
                <w:rPr>
                  <w:rStyle w:val="Hyperlink"/>
                  <w:rFonts w:ascii="Arial" w:hAnsi="Arial" w:cs="Arial"/>
                  <w:sz w:val="24"/>
                  <w:szCs w:val="24"/>
                  <w:shd w:val="clear" w:color="auto" w:fill="FFFFFF"/>
                </w:rPr>
                <w:t>https://www.cde.ca.gov/ls/nu/he/smi.asp</w:t>
              </w:r>
            </w:hyperlink>
            <w:r w:rsidRPr="00D67575">
              <w:rPr>
                <w:rFonts w:ascii="Arial" w:hAnsi="Arial" w:cs="Arial"/>
                <w:color w:val="000000" w:themeColor="text1"/>
                <w:sz w:val="24"/>
                <w:szCs w:val="24"/>
              </w:rPr>
              <w:t>. Schools participating in the NSLP receive federal meal reimbursement for meals served. </w:t>
            </w:r>
            <w:r w:rsidRPr="00D67575">
              <w:rPr>
                <w:rFonts w:ascii="Arial" w:hAnsi="Arial" w:cs="Arial"/>
                <w:sz w:val="24"/>
                <w:szCs w:val="24"/>
                <w:shd w:val="clear" w:color="auto" w:fill="FFFFFF"/>
              </w:rPr>
              <w:t>Federal meal rates</w:t>
            </w:r>
            <w:r w:rsidRPr="00D67575">
              <w:rPr>
                <w:rFonts w:ascii="Arial" w:hAnsi="Arial" w:cs="Arial"/>
                <w:color w:val="000000"/>
                <w:sz w:val="24"/>
                <w:szCs w:val="24"/>
                <w:shd w:val="clear" w:color="auto" w:fill="FFFFFF"/>
              </w:rPr>
              <w:t> </w:t>
            </w:r>
            <w:hyperlink r:id="rId28" w:tooltip="Rates, Eligibility Scales, &amp; Funding - Nutrition (CA Dept of Education)" w:history="1">
              <w:r w:rsidR="00C34CE3" w:rsidRPr="00D67575">
                <w:rPr>
                  <w:rStyle w:val="Hyperlink"/>
                  <w:rFonts w:ascii="Arial" w:hAnsi="Arial" w:cs="Arial"/>
                  <w:sz w:val="24"/>
                  <w:szCs w:val="24"/>
                  <w:shd w:val="clear" w:color="auto" w:fill="FFFFFF"/>
                </w:rPr>
                <w:t>https://www.cde.ca.gov/ls/nu/rs/</w:t>
              </w:r>
            </w:hyperlink>
            <w:r w:rsidR="00C34CE3" w:rsidRPr="00D67575">
              <w:rPr>
                <w:rFonts w:ascii="Arial" w:hAnsi="Arial" w:cs="Arial"/>
                <w:color w:val="000000"/>
                <w:sz w:val="24"/>
                <w:szCs w:val="24"/>
                <w:shd w:val="clear" w:color="auto" w:fill="FFFFFF"/>
              </w:rPr>
              <w:t xml:space="preserve"> a</w:t>
            </w:r>
            <w:r w:rsidRPr="00D67575">
              <w:rPr>
                <w:rFonts w:ascii="Arial" w:hAnsi="Arial" w:cs="Arial"/>
                <w:color w:val="000000"/>
                <w:sz w:val="24"/>
                <w:szCs w:val="24"/>
                <w:shd w:val="clear" w:color="auto" w:fill="FFFFFF"/>
              </w:rPr>
              <w:t xml:space="preserve">re established at the paid, reduced-price and free levels. </w:t>
            </w:r>
          </w:p>
        </w:tc>
      </w:tr>
      <w:tr w:rsidR="00E23AC0" w:rsidRPr="00D67575" w14:paraId="4968980B" w14:textId="77777777" w:rsidTr="3F317BDC">
        <w:trPr>
          <w:trHeight w:val="424"/>
        </w:trPr>
        <w:tc>
          <w:tcPr>
            <w:tcW w:w="2875" w:type="dxa"/>
          </w:tcPr>
          <w:p w14:paraId="205B17A2" w14:textId="77777777" w:rsidR="00E23AC0" w:rsidRPr="00D67575" w:rsidRDefault="00E23AC0" w:rsidP="005213A3">
            <w:pPr>
              <w:spacing w:after="0"/>
              <w:rPr>
                <w:rFonts w:ascii="Arial" w:hAnsi="Arial" w:cs="Arial"/>
                <w:sz w:val="24"/>
                <w:szCs w:val="24"/>
              </w:rPr>
            </w:pPr>
            <w:r w:rsidRPr="00D67575">
              <w:rPr>
                <w:rFonts w:ascii="Arial" w:hAnsi="Arial" w:cs="Arial"/>
                <w:color w:val="000000" w:themeColor="text1"/>
                <w:sz w:val="24"/>
                <w:szCs w:val="24"/>
              </w:rPr>
              <w:t>Net cash resources</w:t>
            </w:r>
            <w:r w:rsidR="00E96125" w:rsidRPr="00D67575">
              <w:rPr>
                <w:rFonts w:ascii="Arial" w:hAnsi="Arial" w:cs="Arial"/>
                <w:color w:val="000000" w:themeColor="text1"/>
                <w:sz w:val="24"/>
                <w:szCs w:val="24"/>
              </w:rPr>
              <w:t xml:space="preserve"> (NCR)</w:t>
            </w:r>
          </w:p>
        </w:tc>
        <w:tc>
          <w:tcPr>
            <w:tcW w:w="7547" w:type="dxa"/>
            <w:vAlign w:val="bottom"/>
          </w:tcPr>
          <w:p w14:paraId="61A671CC" w14:textId="77777777" w:rsidR="00E23AC0" w:rsidRPr="00D67575" w:rsidRDefault="59703180" w:rsidP="005213A3">
            <w:pPr>
              <w:rPr>
                <w:rFonts w:ascii="Arial" w:hAnsi="Arial" w:cs="Arial"/>
                <w:color w:val="000000" w:themeColor="text1"/>
                <w:sz w:val="24"/>
                <w:szCs w:val="24"/>
              </w:rPr>
            </w:pPr>
            <w:r w:rsidRPr="00D67575">
              <w:rPr>
                <w:rFonts w:ascii="Arial" w:hAnsi="Arial" w:cs="Arial"/>
                <w:color w:val="000000" w:themeColor="text1"/>
                <w:sz w:val="24"/>
                <w:szCs w:val="24"/>
              </w:rPr>
              <w:t xml:space="preserve">Net cash resources (NCR) are monies that are available, or have accrued, to a school food authority’s </w:t>
            </w:r>
            <w:r w:rsidR="7339407E" w:rsidRPr="00D67575">
              <w:rPr>
                <w:rFonts w:ascii="Arial" w:hAnsi="Arial" w:cs="Arial"/>
                <w:color w:val="000000" w:themeColor="text1"/>
                <w:sz w:val="24"/>
                <w:szCs w:val="24"/>
              </w:rPr>
              <w:t>(SFA)</w:t>
            </w:r>
            <w:r w:rsidR="24D9D3C4" w:rsidRPr="00D67575">
              <w:rPr>
                <w:rFonts w:ascii="Arial" w:hAnsi="Arial" w:cs="Arial"/>
                <w:color w:val="000000" w:themeColor="text1"/>
                <w:sz w:val="24"/>
                <w:szCs w:val="24"/>
              </w:rPr>
              <w:t xml:space="preserve"> </w:t>
            </w:r>
            <w:r w:rsidRPr="00D67575">
              <w:rPr>
                <w:rFonts w:ascii="Arial" w:hAnsi="Arial" w:cs="Arial"/>
                <w:color w:val="000000" w:themeColor="text1"/>
                <w:sz w:val="24"/>
                <w:szCs w:val="24"/>
              </w:rPr>
              <w:t xml:space="preserve">cafeteria fund less cash payable. Title 7, </w:t>
            </w:r>
            <w:r w:rsidRPr="00D67575">
              <w:rPr>
                <w:rFonts w:ascii="Arial" w:hAnsi="Arial" w:cs="Arial"/>
                <w:i/>
                <w:iCs/>
                <w:color w:val="000000" w:themeColor="text1"/>
                <w:sz w:val="24"/>
                <w:szCs w:val="24"/>
              </w:rPr>
              <w:t>Code of Federal Regulations</w:t>
            </w:r>
            <w:r w:rsidRPr="00D67575">
              <w:rPr>
                <w:rFonts w:ascii="Arial" w:hAnsi="Arial" w:cs="Arial"/>
                <w:color w:val="000000" w:themeColor="text1"/>
                <w:sz w:val="24"/>
                <w:szCs w:val="24"/>
              </w:rPr>
              <w:t xml:space="preserve">, Section 210.14(b) limits SFA NCR not to exceed three months' average expenditures or other amount established by the state agency. The California Department of Education has established </w:t>
            </w:r>
            <w:r w:rsidR="00F1738F" w:rsidRPr="00D67575">
              <w:rPr>
                <w:rFonts w:ascii="Arial" w:hAnsi="Arial" w:cs="Arial"/>
                <w:color w:val="000000" w:themeColor="text1"/>
                <w:sz w:val="24"/>
                <w:szCs w:val="24"/>
              </w:rPr>
              <w:t>an</w:t>
            </w:r>
            <w:r w:rsidRPr="00D67575">
              <w:rPr>
                <w:rFonts w:ascii="Arial" w:hAnsi="Arial" w:cs="Arial"/>
                <w:color w:val="000000" w:themeColor="text1"/>
                <w:sz w:val="24"/>
                <w:szCs w:val="24"/>
              </w:rPr>
              <w:t xml:space="preserve"> </w:t>
            </w:r>
            <w:r w:rsidR="00F75448" w:rsidRPr="00D67575">
              <w:rPr>
                <w:rFonts w:ascii="Arial" w:hAnsi="Arial" w:cs="Arial"/>
                <w:color w:val="000000" w:themeColor="text1"/>
                <w:sz w:val="24"/>
                <w:szCs w:val="24"/>
              </w:rPr>
              <w:t>NCR</w:t>
            </w:r>
            <w:r w:rsidRPr="00D67575">
              <w:rPr>
                <w:rFonts w:ascii="Arial" w:hAnsi="Arial" w:cs="Arial"/>
                <w:color w:val="000000" w:themeColor="text1"/>
                <w:sz w:val="24"/>
                <w:szCs w:val="24"/>
              </w:rPr>
              <w:t xml:space="preserve"> limitation of six months, until further notice.</w:t>
            </w:r>
          </w:p>
        </w:tc>
      </w:tr>
      <w:tr w:rsidR="00E23AC0" w:rsidRPr="00D67575" w14:paraId="35E5F438" w14:textId="77777777" w:rsidTr="00D67F3D">
        <w:trPr>
          <w:trHeight w:val="1322"/>
        </w:trPr>
        <w:tc>
          <w:tcPr>
            <w:tcW w:w="2875" w:type="dxa"/>
          </w:tcPr>
          <w:p w14:paraId="4C9DBE47" w14:textId="77777777" w:rsidR="00E23AC0" w:rsidRPr="00D67575" w:rsidRDefault="00E23AC0" w:rsidP="005213A3">
            <w:pPr>
              <w:spacing w:after="0"/>
              <w:rPr>
                <w:rFonts w:ascii="Arial" w:hAnsi="Arial" w:cs="Arial"/>
                <w:color w:val="000000"/>
                <w:sz w:val="24"/>
                <w:szCs w:val="24"/>
                <w:lang w:bidi="ar-SA"/>
              </w:rPr>
            </w:pPr>
            <w:r w:rsidRPr="00D67575">
              <w:rPr>
                <w:rFonts w:ascii="Arial" w:hAnsi="Arial" w:cs="Arial"/>
                <w:color w:val="000000" w:themeColor="text1"/>
                <w:sz w:val="24"/>
                <w:szCs w:val="24"/>
              </w:rPr>
              <w:t>Nutritionally adequate breakfast</w:t>
            </w:r>
          </w:p>
        </w:tc>
        <w:tc>
          <w:tcPr>
            <w:tcW w:w="7547" w:type="dxa"/>
          </w:tcPr>
          <w:p w14:paraId="5A99934A" w14:textId="77777777" w:rsidR="00E23AC0" w:rsidRPr="00D67575" w:rsidRDefault="53C686BC" w:rsidP="005213A3">
            <w:pPr>
              <w:spacing w:after="0"/>
              <w:rPr>
                <w:rFonts w:ascii="Arial" w:hAnsi="Arial" w:cs="Arial"/>
                <w:color w:val="000000"/>
                <w:sz w:val="24"/>
                <w:szCs w:val="24"/>
              </w:rPr>
            </w:pPr>
            <w:r w:rsidRPr="00D67575">
              <w:rPr>
                <w:rFonts w:ascii="Arial" w:hAnsi="Arial" w:cs="Arial"/>
                <w:color w:val="000000" w:themeColor="text1"/>
                <w:sz w:val="24"/>
                <w:szCs w:val="24"/>
              </w:rPr>
              <w:t xml:space="preserve">A nutritionally adequate breakfast is one that qualifies for reimbursement under the most current meal pattern requirement for the federal School Breakfast Program, as defined in </w:t>
            </w:r>
          </w:p>
          <w:p w14:paraId="50B4747E" w14:textId="77777777" w:rsidR="003D24B6" w:rsidRPr="00D67575" w:rsidRDefault="53C686BC" w:rsidP="005213A3">
            <w:pPr>
              <w:spacing w:after="0"/>
              <w:rPr>
                <w:rFonts w:ascii="Arial" w:hAnsi="Arial" w:cs="Arial"/>
                <w:color w:val="000000"/>
                <w:sz w:val="24"/>
                <w:szCs w:val="24"/>
                <w:lang w:bidi="ar-SA"/>
              </w:rPr>
            </w:pPr>
            <w:r w:rsidRPr="00D67575">
              <w:rPr>
                <w:rFonts w:ascii="Arial" w:hAnsi="Arial" w:cs="Arial"/>
                <w:color w:val="000000" w:themeColor="text1"/>
                <w:sz w:val="24"/>
                <w:szCs w:val="24"/>
              </w:rPr>
              <w:t xml:space="preserve"> Title 7, </w:t>
            </w:r>
            <w:r w:rsidRPr="00D67575">
              <w:rPr>
                <w:rFonts w:ascii="Arial" w:hAnsi="Arial" w:cs="Arial"/>
                <w:i/>
                <w:iCs/>
                <w:color w:val="000000" w:themeColor="text1"/>
                <w:sz w:val="24"/>
                <w:szCs w:val="24"/>
              </w:rPr>
              <w:t>Code of Federal Regulations</w:t>
            </w:r>
            <w:r w:rsidRPr="00D67575">
              <w:rPr>
                <w:rFonts w:ascii="Arial" w:hAnsi="Arial" w:cs="Arial"/>
                <w:color w:val="000000" w:themeColor="text1"/>
                <w:sz w:val="24"/>
                <w:szCs w:val="24"/>
              </w:rPr>
              <w:t xml:space="preserve">, Section 220.8. </w:t>
            </w:r>
          </w:p>
        </w:tc>
      </w:tr>
      <w:tr w:rsidR="00E23AC0" w:rsidRPr="00D67575" w14:paraId="36DF6359" w14:textId="77777777" w:rsidTr="00D67F3D">
        <w:trPr>
          <w:trHeight w:val="1340"/>
        </w:trPr>
        <w:tc>
          <w:tcPr>
            <w:tcW w:w="2875" w:type="dxa"/>
          </w:tcPr>
          <w:p w14:paraId="51D6D824" w14:textId="77777777" w:rsidR="00E23AC0" w:rsidRPr="00D67575" w:rsidRDefault="00E23AC0" w:rsidP="005213A3">
            <w:pPr>
              <w:spacing w:after="0"/>
              <w:rPr>
                <w:rFonts w:ascii="Arial" w:hAnsi="Arial" w:cs="Arial"/>
                <w:color w:val="000000"/>
                <w:sz w:val="24"/>
                <w:szCs w:val="24"/>
                <w:lang w:bidi="ar-SA"/>
              </w:rPr>
            </w:pPr>
            <w:r w:rsidRPr="00D67575">
              <w:rPr>
                <w:rFonts w:ascii="Arial" w:hAnsi="Arial" w:cs="Arial"/>
                <w:color w:val="000000" w:themeColor="text1"/>
                <w:sz w:val="24"/>
                <w:szCs w:val="24"/>
              </w:rPr>
              <w:t>Nutritionally adequate lunch </w:t>
            </w:r>
          </w:p>
          <w:p w14:paraId="3A2EC814" w14:textId="77777777" w:rsidR="00E23AC0" w:rsidRPr="00D67575" w:rsidRDefault="00E23AC0" w:rsidP="005213A3">
            <w:pPr>
              <w:rPr>
                <w:rFonts w:ascii="Arial" w:hAnsi="Arial" w:cs="Arial"/>
                <w:sz w:val="24"/>
                <w:szCs w:val="24"/>
              </w:rPr>
            </w:pPr>
          </w:p>
        </w:tc>
        <w:tc>
          <w:tcPr>
            <w:tcW w:w="7547" w:type="dxa"/>
          </w:tcPr>
          <w:p w14:paraId="2FBE696E" w14:textId="77777777" w:rsidR="003D24B6" w:rsidRPr="00D67575" w:rsidRDefault="59703180" w:rsidP="005213A3">
            <w:pPr>
              <w:spacing w:after="0"/>
              <w:rPr>
                <w:rFonts w:ascii="Arial" w:hAnsi="Arial" w:cs="Arial"/>
                <w:color w:val="000000"/>
                <w:sz w:val="24"/>
                <w:szCs w:val="24"/>
                <w:lang w:bidi="ar-SA"/>
              </w:rPr>
            </w:pPr>
            <w:r w:rsidRPr="00D67575">
              <w:rPr>
                <w:rFonts w:ascii="Arial" w:hAnsi="Arial" w:cs="Arial"/>
                <w:color w:val="000000" w:themeColor="text1"/>
                <w:sz w:val="24"/>
                <w:szCs w:val="24"/>
              </w:rPr>
              <w:t xml:space="preserve">A nutritionally adequate lunch is one that qualifies for reimbursement under the most current meal pattern for the federal National School Lunch Program as defined in Title 7, </w:t>
            </w:r>
            <w:r w:rsidRPr="00D67575">
              <w:rPr>
                <w:rFonts w:ascii="Arial" w:hAnsi="Arial" w:cs="Arial"/>
                <w:i/>
                <w:iCs/>
                <w:color w:val="000000" w:themeColor="text1"/>
                <w:sz w:val="24"/>
                <w:szCs w:val="24"/>
              </w:rPr>
              <w:t>Code of Federal Regulations</w:t>
            </w:r>
            <w:r w:rsidRPr="00D67575">
              <w:rPr>
                <w:rFonts w:ascii="Arial" w:hAnsi="Arial" w:cs="Arial"/>
                <w:color w:val="000000" w:themeColor="text1"/>
                <w:sz w:val="24"/>
                <w:szCs w:val="24"/>
              </w:rPr>
              <w:t>, Section 210.10.</w:t>
            </w:r>
          </w:p>
        </w:tc>
      </w:tr>
      <w:tr w:rsidR="00E23AC0" w:rsidRPr="00D67575" w14:paraId="4B23BA23" w14:textId="77777777" w:rsidTr="00D67F3D">
        <w:trPr>
          <w:trHeight w:val="1610"/>
        </w:trPr>
        <w:tc>
          <w:tcPr>
            <w:tcW w:w="2875" w:type="dxa"/>
          </w:tcPr>
          <w:p w14:paraId="32F324A0" w14:textId="77777777" w:rsidR="00E23AC0" w:rsidRPr="00D67575" w:rsidRDefault="55B25997" w:rsidP="005213A3">
            <w:pPr>
              <w:spacing w:after="0"/>
              <w:rPr>
                <w:rFonts w:ascii="Arial" w:hAnsi="Arial" w:cs="Arial"/>
                <w:color w:val="000000"/>
                <w:sz w:val="24"/>
                <w:szCs w:val="24"/>
                <w:lang w:bidi="ar-SA"/>
              </w:rPr>
            </w:pPr>
            <w:r w:rsidRPr="00D67575">
              <w:rPr>
                <w:rFonts w:ascii="Arial" w:hAnsi="Arial" w:cs="Arial"/>
                <w:color w:val="000000" w:themeColor="text1"/>
                <w:sz w:val="24"/>
                <w:szCs w:val="24"/>
              </w:rPr>
              <w:lastRenderedPageBreak/>
              <w:t>Participat</w:t>
            </w:r>
            <w:r w:rsidR="599BF766" w:rsidRPr="00D67575">
              <w:rPr>
                <w:rFonts w:ascii="Arial" w:hAnsi="Arial" w:cs="Arial"/>
                <w:color w:val="000000" w:themeColor="text1"/>
                <w:sz w:val="24"/>
                <w:szCs w:val="24"/>
              </w:rPr>
              <w:t>ion</w:t>
            </w:r>
          </w:p>
        </w:tc>
        <w:tc>
          <w:tcPr>
            <w:tcW w:w="7547" w:type="dxa"/>
          </w:tcPr>
          <w:p w14:paraId="34D0D90E" w14:textId="77777777" w:rsidR="003D24B6" w:rsidRPr="00D67575" w:rsidRDefault="55B25997" w:rsidP="69638AE3">
            <w:pPr>
              <w:spacing w:after="0"/>
              <w:rPr>
                <w:rFonts w:ascii="Arial" w:hAnsi="Arial" w:cs="Arial"/>
                <w:color w:val="000000"/>
                <w:sz w:val="24"/>
                <w:szCs w:val="24"/>
                <w:lang w:bidi="ar-SA"/>
              </w:rPr>
            </w:pPr>
            <w:r w:rsidRPr="00D67575">
              <w:rPr>
                <w:rFonts w:ascii="Arial" w:hAnsi="Arial" w:cs="Arial"/>
                <w:color w:val="000000" w:themeColor="text1"/>
                <w:sz w:val="24"/>
                <w:szCs w:val="24"/>
              </w:rPr>
              <w:t>Participation is defined as</w:t>
            </w:r>
            <w:r w:rsidR="691CB6EE" w:rsidRPr="00D67575">
              <w:rPr>
                <w:rFonts w:ascii="Arial" w:hAnsi="Arial" w:cs="Arial"/>
                <w:color w:val="000000" w:themeColor="text1"/>
                <w:sz w:val="24"/>
                <w:szCs w:val="24"/>
              </w:rPr>
              <w:t>:</w:t>
            </w:r>
            <w:r w:rsidRPr="00D67575">
              <w:rPr>
                <w:rFonts w:ascii="Arial" w:hAnsi="Arial" w:cs="Arial"/>
                <w:color w:val="000000" w:themeColor="text1"/>
                <w:sz w:val="24"/>
                <w:szCs w:val="24"/>
              </w:rPr>
              <w:t xml:space="preserve"> 1) having a Child Nutrition Program Permanent Single Agreement approved by, and on file with, the </w:t>
            </w:r>
            <w:r w:rsidR="5A2C34AF" w:rsidRPr="00D67575">
              <w:rPr>
                <w:rFonts w:ascii="Arial" w:hAnsi="Arial" w:cs="Arial"/>
                <w:color w:val="000000" w:themeColor="text1"/>
                <w:sz w:val="24"/>
                <w:szCs w:val="24"/>
              </w:rPr>
              <w:t xml:space="preserve">California Department of Education </w:t>
            </w:r>
            <w:r w:rsidRPr="00D67575">
              <w:rPr>
                <w:rFonts w:ascii="Arial" w:hAnsi="Arial" w:cs="Arial"/>
                <w:color w:val="000000" w:themeColor="text1"/>
                <w:sz w:val="24"/>
                <w:szCs w:val="24"/>
              </w:rPr>
              <w:t>as an operator of the National School Lunch Program and School Breakfast Program</w:t>
            </w:r>
            <w:r w:rsidR="0CDCC56D" w:rsidRPr="00D67575">
              <w:rPr>
                <w:rFonts w:ascii="Arial" w:hAnsi="Arial" w:cs="Arial"/>
                <w:color w:val="000000" w:themeColor="text1"/>
                <w:sz w:val="24"/>
                <w:szCs w:val="24"/>
              </w:rPr>
              <w:t>;</w:t>
            </w:r>
            <w:r w:rsidRPr="00D67575">
              <w:rPr>
                <w:rFonts w:ascii="Arial" w:hAnsi="Arial" w:cs="Arial"/>
                <w:color w:val="000000" w:themeColor="text1"/>
                <w:sz w:val="24"/>
                <w:szCs w:val="24"/>
              </w:rPr>
              <w:t xml:space="preserve"> and 2) being in </w:t>
            </w:r>
            <w:r w:rsidR="007776F3" w:rsidRPr="00D67575">
              <w:rPr>
                <w:rFonts w:ascii="Arial" w:hAnsi="Arial" w:cs="Arial"/>
                <w:color w:val="000000" w:themeColor="text1"/>
                <w:sz w:val="24"/>
                <w:szCs w:val="24"/>
              </w:rPr>
              <w:t>G</w:t>
            </w:r>
            <w:r w:rsidRPr="00D67575">
              <w:rPr>
                <w:rFonts w:ascii="Arial" w:hAnsi="Arial" w:cs="Arial"/>
                <w:color w:val="000000" w:themeColor="text1"/>
                <w:sz w:val="24"/>
                <w:szCs w:val="24"/>
              </w:rPr>
              <w:t xml:space="preserve">ood </w:t>
            </w:r>
            <w:r w:rsidR="007776F3" w:rsidRPr="00D67575">
              <w:rPr>
                <w:rFonts w:ascii="Arial" w:hAnsi="Arial" w:cs="Arial"/>
                <w:color w:val="000000" w:themeColor="text1"/>
                <w:sz w:val="24"/>
                <w:szCs w:val="24"/>
              </w:rPr>
              <w:t>S</w:t>
            </w:r>
            <w:r w:rsidRPr="00D67575">
              <w:rPr>
                <w:rFonts w:ascii="Arial" w:hAnsi="Arial" w:cs="Arial"/>
                <w:color w:val="000000" w:themeColor="text1"/>
                <w:sz w:val="24"/>
                <w:szCs w:val="24"/>
              </w:rPr>
              <w:t>tanding.</w:t>
            </w:r>
          </w:p>
        </w:tc>
      </w:tr>
      <w:tr w:rsidR="00E23AC0" w:rsidRPr="00D67575" w14:paraId="478EA5EB" w14:textId="77777777" w:rsidTr="3F317BDC">
        <w:trPr>
          <w:trHeight w:val="414"/>
        </w:trPr>
        <w:tc>
          <w:tcPr>
            <w:tcW w:w="2875" w:type="dxa"/>
          </w:tcPr>
          <w:p w14:paraId="34A8B891" w14:textId="77777777" w:rsidR="00E23AC0" w:rsidRPr="00D67575" w:rsidRDefault="00E23AC0" w:rsidP="005213A3">
            <w:pPr>
              <w:rPr>
                <w:rFonts w:ascii="Arial" w:hAnsi="Arial" w:cs="Arial"/>
                <w:color w:val="000000" w:themeColor="text1"/>
                <w:sz w:val="24"/>
                <w:szCs w:val="24"/>
              </w:rPr>
            </w:pPr>
            <w:r w:rsidRPr="00D67575">
              <w:rPr>
                <w:rFonts w:ascii="Arial" w:hAnsi="Arial" w:cs="Arial"/>
                <w:color w:val="000000" w:themeColor="text1"/>
                <w:sz w:val="24"/>
                <w:szCs w:val="24"/>
              </w:rPr>
              <w:t>Paid Lunch Equity</w:t>
            </w:r>
            <w:r w:rsidR="7BEA9199" w:rsidRPr="00D67575">
              <w:rPr>
                <w:rFonts w:ascii="Arial" w:hAnsi="Arial" w:cs="Arial"/>
                <w:color w:val="000000" w:themeColor="text1"/>
                <w:sz w:val="24"/>
                <w:szCs w:val="24"/>
              </w:rPr>
              <w:t xml:space="preserve"> (PLE)</w:t>
            </w:r>
          </w:p>
        </w:tc>
        <w:tc>
          <w:tcPr>
            <w:tcW w:w="7547" w:type="dxa"/>
          </w:tcPr>
          <w:p w14:paraId="47BD6313" w14:textId="2CD8B446" w:rsidR="00E23AC0" w:rsidRPr="00D67575" w:rsidRDefault="00D67F3D" w:rsidP="005213A3">
            <w:pPr>
              <w:rPr>
                <w:rFonts w:ascii="Arial" w:hAnsi="Arial" w:cs="Arial"/>
                <w:color w:val="000000" w:themeColor="text1"/>
                <w:sz w:val="24"/>
                <w:szCs w:val="24"/>
              </w:rPr>
            </w:pPr>
            <w:r w:rsidRPr="00D67575">
              <w:rPr>
                <w:rFonts w:ascii="Arial" w:hAnsi="Arial" w:cs="Arial"/>
                <w:color w:val="000000" w:themeColor="text1"/>
                <w:sz w:val="24"/>
                <w:szCs w:val="24"/>
              </w:rPr>
              <w:t xml:space="preserve">The </w:t>
            </w:r>
            <w:r w:rsidR="775FEDE6" w:rsidRPr="00D67575">
              <w:rPr>
                <w:rFonts w:ascii="Arial" w:hAnsi="Arial" w:cs="Arial"/>
                <w:color w:val="000000" w:themeColor="text1"/>
                <w:sz w:val="24"/>
                <w:szCs w:val="24"/>
              </w:rPr>
              <w:t>Paid Lunch Equity</w:t>
            </w:r>
            <w:r w:rsidR="4503D194" w:rsidRPr="00D67575">
              <w:rPr>
                <w:rFonts w:ascii="Arial" w:hAnsi="Arial" w:cs="Arial"/>
                <w:color w:val="000000" w:themeColor="text1"/>
                <w:sz w:val="24"/>
                <w:szCs w:val="24"/>
              </w:rPr>
              <w:t xml:space="preserve"> (PLE</w:t>
            </w:r>
            <w:r w:rsidR="00D67575" w:rsidRPr="00D67575">
              <w:rPr>
                <w:rFonts w:ascii="Arial" w:hAnsi="Arial" w:cs="Arial"/>
                <w:color w:val="000000" w:themeColor="text1"/>
                <w:sz w:val="24"/>
                <w:szCs w:val="24"/>
              </w:rPr>
              <w:t xml:space="preserve"> participating in the NSLP to provide the same level of financial support for lunches served to students who are not eligible for free or reduced-price meals This helps to ensure </w:t>
            </w:r>
            <w:proofErr w:type="spellStart"/>
            <w:r w:rsidR="00D67575" w:rsidRPr="00D67575">
              <w:rPr>
                <w:rFonts w:ascii="Arial" w:hAnsi="Arial" w:cs="Arial"/>
                <w:color w:val="000000" w:themeColor="text1"/>
                <w:sz w:val="24"/>
                <w:szCs w:val="24"/>
              </w:rPr>
              <w:t>thatthat</w:t>
            </w:r>
            <w:proofErr w:type="spellEnd"/>
            <w:r w:rsidR="00D67575" w:rsidRPr="00D67575">
              <w:rPr>
                <w:rFonts w:ascii="Arial" w:hAnsi="Arial" w:cs="Arial"/>
                <w:color w:val="000000" w:themeColor="text1"/>
                <w:sz w:val="24"/>
                <w:szCs w:val="24"/>
              </w:rPr>
              <w:t xml:space="preserve"> federal funds intended for free and reduced-price lunches are not subsidizing paid student meals and that schools have funding available to support serving nutritious meals to all students. [Title 7, </w:t>
            </w:r>
            <w:r w:rsidR="00D67575" w:rsidRPr="00D67575">
              <w:rPr>
                <w:rFonts w:ascii="Arial" w:hAnsi="Arial" w:cs="Arial"/>
                <w:i/>
                <w:color w:val="000000" w:themeColor="text1"/>
                <w:sz w:val="24"/>
                <w:szCs w:val="24"/>
              </w:rPr>
              <w:t xml:space="preserve">Code of Federal Regulations </w:t>
            </w:r>
            <w:r w:rsidR="00D67575" w:rsidRPr="00D67575">
              <w:rPr>
                <w:rFonts w:ascii="Arial" w:hAnsi="Arial" w:cs="Arial"/>
                <w:color w:val="000000" w:themeColor="text1"/>
                <w:sz w:val="24"/>
                <w:szCs w:val="24"/>
              </w:rPr>
              <w:t>Section 210.14(e)]</w:t>
            </w:r>
            <w:r w:rsidR="4503D194" w:rsidRPr="00D67575">
              <w:rPr>
                <w:rFonts w:ascii="Arial" w:hAnsi="Arial" w:cs="Arial"/>
                <w:color w:val="000000" w:themeColor="text1"/>
                <w:sz w:val="24"/>
                <w:szCs w:val="24"/>
              </w:rPr>
              <w:t>)</w:t>
            </w:r>
            <w:r w:rsidRPr="00D67575">
              <w:rPr>
                <w:rFonts w:ascii="Arial" w:hAnsi="Arial" w:cs="Arial"/>
                <w:color w:val="000000" w:themeColor="text1"/>
                <w:sz w:val="24"/>
                <w:szCs w:val="24"/>
              </w:rPr>
              <w:t xml:space="preserve"> regulation of the National School Lunch Program (NSLP)</w:t>
            </w:r>
            <w:r w:rsidR="775FEDE6" w:rsidRPr="00D67575">
              <w:rPr>
                <w:rFonts w:ascii="Arial" w:hAnsi="Arial" w:cs="Arial"/>
                <w:color w:val="000000" w:themeColor="text1"/>
                <w:sz w:val="24"/>
                <w:szCs w:val="24"/>
              </w:rPr>
              <w:t xml:space="preserve"> </w:t>
            </w:r>
            <w:r w:rsidR="59703180" w:rsidRPr="00D67575">
              <w:rPr>
                <w:rFonts w:ascii="Arial" w:hAnsi="Arial" w:cs="Arial"/>
                <w:color w:val="000000" w:themeColor="text1"/>
                <w:sz w:val="24"/>
                <w:szCs w:val="24"/>
              </w:rPr>
              <w:t xml:space="preserve">requires School Food Authorities </w:t>
            </w:r>
          </w:p>
        </w:tc>
      </w:tr>
      <w:tr w:rsidR="00E23AC0" w:rsidRPr="00D67575" w14:paraId="57F901F8" w14:textId="77777777" w:rsidTr="3F317BDC">
        <w:trPr>
          <w:trHeight w:val="414"/>
        </w:trPr>
        <w:tc>
          <w:tcPr>
            <w:tcW w:w="2875" w:type="dxa"/>
          </w:tcPr>
          <w:p w14:paraId="4680164A" w14:textId="77777777" w:rsidR="00E23AC0" w:rsidRPr="00D67575" w:rsidRDefault="00E23AC0" w:rsidP="005213A3">
            <w:pPr>
              <w:rPr>
                <w:rFonts w:ascii="Arial" w:hAnsi="Arial" w:cs="Arial"/>
                <w:color w:val="000000" w:themeColor="text1"/>
                <w:sz w:val="24"/>
                <w:szCs w:val="24"/>
              </w:rPr>
            </w:pPr>
            <w:r w:rsidRPr="00D67575">
              <w:rPr>
                <w:rFonts w:ascii="Arial" w:hAnsi="Arial" w:cs="Arial"/>
                <w:color w:val="000000" w:themeColor="text1"/>
                <w:sz w:val="24"/>
                <w:szCs w:val="24"/>
              </w:rPr>
              <w:t>Pupil</w:t>
            </w:r>
          </w:p>
        </w:tc>
        <w:tc>
          <w:tcPr>
            <w:tcW w:w="7547" w:type="dxa"/>
          </w:tcPr>
          <w:p w14:paraId="3AE400A1" w14:textId="77777777" w:rsidR="00E23AC0" w:rsidRPr="00D67575" w:rsidRDefault="59703180" w:rsidP="005213A3">
            <w:pPr>
              <w:rPr>
                <w:rFonts w:ascii="Arial" w:hAnsi="Arial" w:cs="Arial"/>
                <w:color w:val="000000" w:themeColor="text1"/>
                <w:sz w:val="24"/>
                <w:szCs w:val="24"/>
              </w:rPr>
            </w:pPr>
            <w:r w:rsidRPr="00D67575">
              <w:rPr>
                <w:rFonts w:ascii="Arial" w:hAnsi="Arial" w:cs="Arial"/>
                <w:color w:val="000000" w:themeColor="text1"/>
                <w:sz w:val="24"/>
                <w:szCs w:val="24"/>
              </w:rPr>
              <w:t>For the purposes of these guidelines, pupil is defined as a student of high school grade or under as determined by the California Department of Education, who is enrolled at an LEA in an educational unit of high school grade or under, including students who are mentally or physically disabled as defined by the State and who are participating in a school program established for the mentally or physically disabled.</w:t>
            </w:r>
          </w:p>
        </w:tc>
      </w:tr>
      <w:tr w:rsidR="00E23AC0" w:rsidRPr="00D67575" w14:paraId="253FB3ED" w14:textId="77777777" w:rsidTr="001A556B">
        <w:trPr>
          <w:trHeight w:val="2465"/>
        </w:trPr>
        <w:tc>
          <w:tcPr>
            <w:tcW w:w="2875" w:type="dxa"/>
          </w:tcPr>
          <w:p w14:paraId="06CD6D00" w14:textId="77777777" w:rsidR="00E23AC0" w:rsidRPr="00D67575" w:rsidRDefault="53C686BC" w:rsidP="005213A3">
            <w:pPr>
              <w:spacing w:after="0"/>
              <w:rPr>
                <w:rFonts w:ascii="Arial" w:hAnsi="Arial" w:cs="Arial"/>
                <w:color w:val="000000" w:themeColor="text1"/>
                <w:sz w:val="24"/>
                <w:szCs w:val="24"/>
              </w:rPr>
            </w:pPr>
            <w:r w:rsidRPr="00D67575">
              <w:rPr>
                <w:rFonts w:ascii="Arial" w:hAnsi="Arial" w:cs="Arial"/>
                <w:color w:val="000000" w:themeColor="text1"/>
                <w:sz w:val="24"/>
                <w:szCs w:val="24"/>
              </w:rPr>
              <w:t>School Breakfast Program</w:t>
            </w:r>
            <w:r w:rsidR="3E6BAF71" w:rsidRPr="00D67575">
              <w:rPr>
                <w:rFonts w:ascii="Arial" w:hAnsi="Arial" w:cs="Arial"/>
                <w:color w:val="000000" w:themeColor="text1"/>
                <w:sz w:val="24"/>
                <w:szCs w:val="24"/>
              </w:rPr>
              <w:t xml:space="preserve"> (SBP)</w:t>
            </w:r>
          </w:p>
        </w:tc>
        <w:tc>
          <w:tcPr>
            <w:tcW w:w="7547" w:type="dxa"/>
          </w:tcPr>
          <w:p w14:paraId="11DB4DAE" w14:textId="13B2D8CA" w:rsidR="003D24B6" w:rsidRPr="00D67575" w:rsidRDefault="53C686BC" w:rsidP="3F317BDC">
            <w:pPr>
              <w:spacing w:after="0"/>
              <w:rPr>
                <w:rFonts w:ascii="Arial" w:hAnsi="Arial" w:cs="Arial"/>
                <w:color w:val="000000" w:themeColor="text1"/>
                <w:sz w:val="24"/>
                <w:szCs w:val="24"/>
              </w:rPr>
            </w:pPr>
            <w:r w:rsidRPr="00D67575">
              <w:rPr>
                <w:rFonts w:ascii="Arial" w:hAnsi="Arial" w:cs="Arial"/>
                <w:color w:val="000000"/>
                <w:sz w:val="24"/>
                <w:szCs w:val="24"/>
                <w:shd w:val="clear" w:color="auto" w:fill="FFFFFF"/>
              </w:rPr>
              <w:t xml:space="preserve">The </w:t>
            </w:r>
            <w:r w:rsidR="160FBB48" w:rsidRPr="00D67575">
              <w:rPr>
                <w:rFonts w:ascii="Arial" w:hAnsi="Arial" w:cs="Arial"/>
                <w:color w:val="000000" w:themeColor="text1"/>
                <w:sz w:val="24"/>
                <w:szCs w:val="24"/>
              </w:rPr>
              <w:t>School Breakfast Program (SBP)</w:t>
            </w:r>
            <w:r w:rsidRPr="00D67575">
              <w:rPr>
                <w:rFonts w:ascii="Arial" w:hAnsi="Arial" w:cs="Arial"/>
                <w:color w:val="000000"/>
                <w:sz w:val="24"/>
                <w:szCs w:val="24"/>
                <w:shd w:val="clear" w:color="auto" w:fill="FFFFFF"/>
              </w:rPr>
              <w:t xml:space="preserve"> is a federal meal program operated in public and nonprofit private schools, charter schools, and residential child care institutions and is designed to provided culturally relevant, nutritious breakfast to children each </w:t>
            </w:r>
            <w:proofErr w:type="spellStart"/>
            <w:r w:rsidRPr="00D67575">
              <w:rPr>
                <w:rFonts w:ascii="Arial" w:hAnsi="Arial" w:cs="Arial"/>
                <w:color w:val="000000"/>
                <w:sz w:val="24"/>
                <w:szCs w:val="24"/>
                <w:shd w:val="clear" w:color="auto" w:fill="FFFFFF"/>
              </w:rPr>
              <w:t>schoolday</w:t>
            </w:r>
            <w:proofErr w:type="spellEnd"/>
            <w:r w:rsidRPr="00D67575">
              <w:rPr>
                <w:rFonts w:ascii="Arial" w:hAnsi="Arial" w:cs="Arial"/>
                <w:color w:val="000000"/>
                <w:sz w:val="24"/>
                <w:szCs w:val="24"/>
                <w:shd w:val="clear" w:color="auto" w:fill="FFFFFF"/>
              </w:rPr>
              <w:t>. Meals must meet </w:t>
            </w:r>
            <w:r w:rsidRPr="00D67575">
              <w:rPr>
                <w:rFonts w:ascii="Arial" w:hAnsi="Arial" w:cs="Arial"/>
                <w:sz w:val="24"/>
                <w:szCs w:val="24"/>
                <w:shd w:val="clear" w:color="auto" w:fill="FFFFFF"/>
              </w:rPr>
              <w:t>specific nutritional standards</w:t>
            </w:r>
            <w:r w:rsidR="00C34CE3" w:rsidRPr="00D67575">
              <w:rPr>
                <w:rFonts w:ascii="Arial" w:hAnsi="Arial" w:cs="Arial"/>
                <w:sz w:val="24"/>
                <w:szCs w:val="24"/>
                <w:shd w:val="clear" w:color="auto" w:fill="FFFFFF"/>
              </w:rPr>
              <w:t xml:space="preserve"> </w:t>
            </w:r>
            <w:hyperlink r:id="rId29" w:tooltip="NSLP and SBP Meal Patterns - Healthy Eating &amp; Nutrition Education (CA Dept of Education)" w:history="1">
              <w:r w:rsidR="00C34CE3" w:rsidRPr="00D67575">
                <w:rPr>
                  <w:rStyle w:val="Hyperlink"/>
                  <w:rFonts w:ascii="Arial" w:hAnsi="Arial" w:cs="Arial"/>
                  <w:sz w:val="24"/>
                  <w:szCs w:val="24"/>
                  <w:shd w:val="clear" w:color="auto" w:fill="FFFFFF"/>
                </w:rPr>
                <w:t>https://www.cde.ca.gov/ls/nu/he/smi.asp</w:t>
              </w:r>
            </w:hyperlink>
            <w:r w:rsidR="00C34CE3" w:rsidRPr="00D67575">
              <w:rPr>
                <w:rFonts w:ascii="Arial" w:hAnsi="Arial" w:cs="Arial"/>
                <w:color w:val="000000"/>
                <w:sz w:val="24"/>
                <w:szCs w:val="24"/>
                <w:shd w:val="clear" w:color="auto" w:fill="FFFFFF"/>
              </w:rPr>
              <w:t>.</w:t>
            </w:r>
            <w:r w:rsidRPr="00D67575">
              <w:rPr>
                <w:rFonts w:ascii="Arial" w:hAnsi="Arial" w:cs="Arial"/>
                <w:color w:val="000000"/>
                <w:sz w:val="24"/>
                <w:szCs w:val="24"/>
                <w:shd w:val="clear" w:color="auto" w:fill="FFFFFF"/>
              </w:rPr>
              <w:t xml:space="preserve"> Schools participating in the SBP receive federal meal reimbursement for meals served. </w:t>
            </w:r>
            <w:r w:rsidRPr="00D67575">
              <w:rPr>
                <w:rFonts w:ascii="Arial" w:hAnsi="Arial" w:cs="Arial"/>
                <w:sz w:val="24"/>
                <w:szCs w:val="24"/>
                <w:shd w:val="clear" w:color="auto" w:fill="FFFFFF"/>
              </w:rPr>
              <w:t>Federal meal rates</w:t>
            </w:r>
            <w:r w:rsidRPr="00D67575">
              <w:rPr>
                <w:rFonts w:ascii="Arial" w:hAnsi="Arial" w:cs="Arial"/>
                <w:color w:val="000000"/>
                <w:sz w:val="24"/>
                <w:szCs w:val="24"/>
                <w:shd w:val="clear" w:color="auto" w:fill="FFFFFF"/>
              </w:rPr>
              <w:t> </w:t>
            </w:r>
            <w:hyperlink r:id="rId30" w:tooltip="Rates, Eligibility Scales, &amp; Funding - Nutrition (CA Dept of Education)" w:history="1">
              <w:r w:rsidR="00C34CE3" w:rsidRPr="00D67575">
                <w:rPr>
                  <w:rStyle w:val="Hyperlink"/>
                  <w:rFonts w:ascii="Arial" w:hAnsi="Arial" w:cs="Arial"/>
                  <w:sz w:val="24"/>
                  <w:szCs w:val="24"/>
                  <w:shd w:val="clear" w:color="auto" w:fill="FFFFFF"/>
                </w:rPr>
                <w:t>https://www.cde.ca.gov/ls/nu/rs/</w:t>
              </w:r>
            </w:hyperlink>
            <w:r w:rsidR="00C34CE3" w:rsidRPr="00D67575">
              <w:rPr>
                <w:rFonts w:ascii="Arial" w:hAnsi="Arial" w:cs="Arial"/>
                <w:color w:val="000000"/>
                <w:sz w:val="24"/>
                <w:szCs w:val="24"/>
                <w:shd w:val="clear" w:color="auto" w:fill="FFFFFF"/>
              </w:rPr>
              <w:t xml:space="preserve"> </w:t>
            </w:r>
            <w:r w:rsidRPr="00D67575">
              <w:rPr>
                <w:rFonts w:ascii="Arial" w:hAnsi="Arial" w:cs="Arial"/>
                <w:color w:val="000000"/>
                <w:sz w:val="24"/>
                <w:szCs w:val="24"/>
                <w:shd w:val="clear" w:color="auto" w:fill="FFFFFF"/>
              </w:rPr>
              <w:t xml:space="preserve">are established at the paid, reduced-price and free levels. </w:t>
            </w:r>
          </w:p>
        </w:tc>
      </w:tr>
      <w:tr w:rsidR="00E23AC0" w:rsidRPr="00D67575" w14:paraId="16704A35" w14:textId="77777777" w:rsidTr="3F317BDC">
        <w:trPr>
          <w:trHeight w:val="2276"/>
        </w:trPr>
        <w:tc>
          <w:tcPr>
            <w:tcW w:w="2875" w:type="dxa"/>
          </w:tcPr>
          <w:p w14:paraId="17E648EB" w14:textId="77777777" w:rsidR="00E23AC0" w:rsidRPr="00D67575" w:rsidRDefault="00E23AC0" w:rsidP="005213A3">
            <w:pPr>
              <w:spacing w:after="0"/>
              <w:rPr>
                <w:rFonts w:ascii="Arial" w:hAnsi="Arial" w:cs="Arial"/>
                <w:color w:val="000000"/>
                <w:sz w:val="24"/>
                <w:szCs w:val="24"/>
                <w:lang w:bidi="ar-SA"/>
              </w:rPr>
            </w:pPr>
            <w:proofErr w:type="spellStart"/>
            <w:r w:rsidRPr="00D67575">
              <w:rPr>
                <w:rFonts w:ascii="Arial" w:hAnsi="Arial" w:cs="Arial"/>
                <w:color w:val="000000" w:themeColor="text1"/>
                <w:sz w:val="24"/>
                <w:szCs w:val="24"/>
              </w:rPr>
              <w:t>Schoolday</w:t>
            </w:r>
            <w:proofErr w:type="spellEnd"/>
          </w:p>
        </w:tc>
        <w:tc>
          <w:tcPr>
            <w:tcW w:w="7547" w:type="dxa"/>
          </w:tcPr>
          <w:p w14:paraId="78880D39" w14:textId="77777777" w:rsidR="00E23AC0" w:rsidRPr="00D67575" w:rsidRDefault="59703180" w:rsidP="69638AE3">
            <w:pPr>
              <w:pStyle w:val="NormalWeb"/>
              <w:shd w:val="clear" w:color="auto" w:fill="FFFFFF" w:themeFill="background1"/>
              <w:spacing w:before="0" w:line="240" w:lineRule="auto"/>
              <w:rPr>
                <w:rFonts w:ascii="Arial" w:hAnsi="Arial" w:cs="Arial"/>
                <w:shd w:val="clear" w:color="auto" w:fill="FFFFFF"/>
              </w:rPr>
            </w:pPr>
            <w:r w:rsidRPr="00D67575">
              <w:rPr>
                <w:rFonts w:ascii="Arial" w:hAnsi="Arial" w:cs="Arial"/>
                <w:color w:val="000000"/>
                <w:shd w:val="clear" w:color="auto" w:fill="FFFFFF"/>
              </w:rPr>
              <w:t>California Education Code </w:t>
            </w:r>
            <w:r w:rsidR="0503D69A" w:rsidRPr="00D67575">
              <w:rPr>
                <w:rFonts w:ascii="Arial" w:hAnsi="Arial" w:cs="Arial"/>
                <w:color w:val="000000"/>
                <w:shd w:val="clear" w:color="auto" w:fill="FFFFFF"/>
              </w:rPr>
              <w:t>(</w:t>
            </w:r>
            <w:r w:rsidR="0503D69A" w:rsidRPr="00D67575">
              <w:rPr>
                <w:rFonts w:ascii="Arial" w:hAnsi="Arial" w:cs="Arial"/>
                <w:i/>
                <w:iCs/>
                <w:color w:val="000000"/>
                <w:shd w:val="clear" w:color="auto" w:fill="FFFFFF"/>
              </w:rPr>
              <w:t xml:space="preserve">EC) </w:t>
            </w:r>
            <w:r w:rsidRPr="00D67575">
              <w:rPr>
                <w:rFonts w:ascii="Arial" w:hAnsi="Arial" w:cs="Arial"/>
                <w:color w:val="000000"/>
                <w:shd w:val="clear" w:color="auto" w:fill="FFFFFF"/>
              </w:rPr>
              <w:t>Section 49550(c)</w:t>
            </w:r>
            <w:r w:rsidR="49625FBF" w:rsidRPr="00D67575">
              <w:rPr>
                <w:rFonts w:ascii="Arial" w:hAnsi="Arial" w:cs="Arial"/>
                <w:color w:val="auto"/>
                <w:shd w:val="clear" w:color="auto" w:fill="FFFFFF"/>
              </w:rPr>
              <w:t xml:space="preserve"> </w:t>
            </w:r>
            <w:r w:rsidR="00E96125" w:rsidRPr="00D67575">
              <w:rPr>
                <w:rFonts w:ascii="Arial" w:hAnsi="Arial" w:cs="Arial"/>
                <w:color w:val="auto"/>
                <w:shd w:val="clear" w:color="auto" w:fill="FFFFFF"/>
              </w:rPr>
              <w:t xml:space="preserve">defines </w:t>
            </w:r>
            <w:proofErr w:type="spellStart"/>
            <w:r w:rsidR="00E96125" w:rsidRPr="00D67575">
              <w:rPr>
                <w:rFonts w:ascii="Arial" w:hAnsi="Arial" w:cs="Arial"/>
                <w:color w:val="auto"/>
                <w:shd w:val="clear" w:color="auto" w:fill="FFFFFF"/>
              </w:rPr>
              <w:t>schoolday</w:t>
            </w:r>
            <w:proofErr w:type="spellEnd"/>
            <w:r w:rsidR="00E96125" w:rsidRPr="00D67575">
              <w:rPr>
                <w:rFonts w:ascii="Arial" w:hAnsi="Arial" w:cs="Arial"/>
                <w:color w:val="auto"/>
                <w:shd w:val="clear" w:color="auto" w:fill="FFFFFF"/>
              </w:rPr>
              <w:t xml:space="preserve"> </w:t>
            </w:r>
            <w:r w:rsidRPr="00D67575">
              <w:rPr>
                <w:rFonts w:ascii="Arial" w:hAnsi="Arial" w:cs="Arial"/>
                <w:color w:val="auto"/>
                <w:shd w:val="clear" w:color="auto" w:fill="FFFFFF"/>
              </w:rPr>
              <w:t xml:space="preserve">as </w:t>
            </w:r>
            <w:r w:rsidRPr="00D67575">
              <w:rPr>
                <w:rFonts w:ascii="Arial" w:hAnsi="Arial" w:cs="Arial"/>
                <w:color w:val="000000"/>
                <w:shd w:val="clear" w:color="auto" w:fill="FFFFFF"/>
              </w:rPr>
              <w:t xml:space="preserve">any day that pupils in kindergarten or grades 1 to 12, inclusive, are attending school for purposes of classroom instruction, including, but not limited to, pupil attendance at minimum days, state-funded preschool, transitional kindergarten, summer school including incoming kindergarten pupils, extended school year days, and Saturday school sessions. </w:t>
            </w:r>
            <w:r w:rsidRPr="00D67575">
              <w:rPr>
                <w:rFonts w:ascii="Arial" w:hAnsi="Arial" w:cs="Arial"/>
                <w:i/>
                <w:iCs/>
                <w:color w:val="000000"/>
                <w:shd w:val="clear" w:color="auto" w:fill="FFFFFF"/>
              </w:rPr>
              <w:t>EC</w:t>
            </w:r>
            <w:r w:rsidRPr="00D67575">
              <w:rPr>
                <w:rFonts w:ascii="Arial" w:hAnsi="Arial" w:cs="Arial"/>
                <w:color w:val="000000"/>
                <w:shd w:val="clear" w:color="auto" w:fill="FFFFFF"/>
              </w:rPr>
              <w:t xml:space="preserve"> Section 49550(c) does not specify a minimum number of hours for a </w:t>
            </w:r>
            <w:proofErr w:type="spellStart"/>
            <w:r w:rsidRPr="00D67575">
              <w:rPr>
                <w:rFonts w:ascii="Arial" w:hAnsi="Arial" w:cs="Arial"/>
                <w:color w:val="000000"/>
                <w:shd w:val="clear" w:color="auto" w:fill="FFFFFF"/>
              </w:rPr>
              <w:t>schoolday</w:t>
            </w:r>
            <w:proofErr w:type="spellEnd"/>
            <w:r w:rsidRPr="00D67575">
              <w:rPr>
                <w:rFonts w:ascii="Arial" w:hAnsi="Arial" w:cs="Arial"/>
                <w:color w:val="000000"/>
                <w:shd w:val="clear" w:color="auto" w:fill="FFFFFF"/>
              </w:rPr>
              <w:t xml:space="preserve">. </w:t>
            </w:r>
          </w:p>
        </w:tc>
      </w:tr>
      <w:tr w:rsidR="00E23AC0" w:rsidRPr="00D67575" w14:paraId="63C85239" w14:textId="77777777" w:rsidTr="3F317BDC">
        <w:trPr>
          <w:trHeight w:val="414"/>
        </w:trPr>
        <w:tc>
          <w:tcPr>
            <w:tcW w:w="2875" w:type="dxa"/>
          </w:tcPr>
          <w:p w14:paraId="6CDB8887" w14:textId="77777777" w:rsidR="00E23AC0" w:rsidRPr="00D67575" w:rsidRDefault="00E23AC0" w:rsidP="005213A3">
            <w:pPr>
              <w:spacing w:after="0"/>
              <w:rPr>
                <w:rFonts w:ascii="Arial" w:hAnsi="Arial" w:cs="Arial"/>
                <w:color w:val="000000"/>
                <w:sz w:val="24"/>
                <w:szCs w:val="24"/>
                <w:lang w:bidi="ar-SA"/>
              </w:rPr>
            </w:pPr>
            <w:r w:rsidRPr="00D67575">
              <w:rPr>
                <w:rFonts w:ascii="Arial" w:hAnsi="Arial" w:cs="Arial"/>
                <w:color w:val="000000"/>
                <w:sz w:val="24"/>
                <w:szCs w:val="24"/>
              </w:rPr>
              <w:t>School Food Authority (SFA)</w:t>
            </w:r>
          </w:p>
        </w:tc>
        <w:tc>
          <w:tcPr>
            <w:tcW w:w="7547" w:type="dxa"/>
          </w:tcPr>
          <w:p w14:paraId="3D118281" w14:textId="77777777" w:rsidR="00E23AC0" w:rsidRPr="00D67575" w:rsidRDefault="53C686BC" w:rsidP="005213A3">
            <w:pPr>
              <w:rPr>
                <w:rFonts w:ascii="Arial" w:eastAsia="Arial" w:hAnsi="Arial" w:cs="Arial"/>
                <w:sz w:val="24"/>
                <w:szCs w:val="24"/>
              </w:rPr>
            </w:pPr>
            <w:r w:rsidRPr="00D67575">
              <w:rPr>
                <w:rFonts w:ascii="Arial" w:eastAsia="Arial" w:hAnsi="Arial" w:cs="Arial"/>
                <w:color w:val="000000" w:themeColor="text1"/>
                <w:sz w:val="24"/>
                <w:szCs w:val="24"/>
              </w:rPr>
              <w:t>A</w:t>
            </w:r>
            <w:r w:rsidR="00BC7080" w:rsidRPr="00D67575">
              <w:rPr>
                <w:rFonts w:ascii="Arial" w:eastAsia="Arial" w:hAnsi="Arial" w:cs="Arial"/>
                <w:color w:val="000000" w:themeColor="text1"/>
                <w:sz w:val="24"/>
                <w:szCs w:val="24"/>
              </w:rPr>
              <w:t xml:space="preserve"> school food authority (SFA) is a</w:t>
            </w:r>
            <w:r w:rsidRPr="00D67575">
              <w:rPr>
                <w:rFonts w:ascii="Arial" w:eastAsia="Arial" w:hAnsi="Arial" w:cs="Arial"/>
                <w:color w:val="000000" w:themeColor="text1"/>
                <w:sz w:val="24"/>
                <w:szCs w:val="24"/>
              </w:rPr>
              <w:t xml:space="preserve">n administering entity for the operation of school nutrition program(s) (SNPs). SFAs can receive federal meal reimbursements for administering the </w:t>
            </w:r>
            <w:r w:rsidR="09FD3EE6" w:rsidRPr="00D67575">
              <w:rPr>
                <w:rFonts w:ascii="Arial" w:eastAsia="Arial" w:hAnsi="Arial" w:cs="Arial"/>
                <w:color w:val="000000" w:themeColor="text1"/>
                <w:sz w:val="24"/>
                <w:szCs w:val="24"/>
              </w:rPr>
              <w:t>SNP</w:t>
            </w:r>
            <w:r w:rsidRPr="00D67575">
              <w:rPr>
                <w:rFonts w:ascii="Arial" w:eastAsia="Arial" w:hAnsi="Arial" w:cs="Arial"/>
                <w:color w:val="000000" w:themeColor="text1"/>
                <w:sz w:val="24"/>
                <w:szCs w:val="24"/>
              </w:rPr>
              <w:t xml:space="preserve">s. </w:t>
            </w:r>
          </w:p>
        </w:tc>
      </w:tr>
      <w:tr w:rsidR="00E23AC0" w:rsidRPr="00D67575" w14:paraId="6F391B19" w14:textId="77777777" w:rsidTr="3F317BDC">
        <w:trPr>
          <w:trHeight w:val="414"/>
        </w:trPr>
        <w:tc>
          <w:tcPr>
            <w:tcW w:w="2875" w:type="dxa"/>
          </w:tcPr>
          <w:p w14:paraId="170739DD" w14:textId="77777777" w:rsidR="00E23AC0" w:rsidRPr="00D67575" w:rsidRDefault="00E23AC0" w:rsidP="005213A3">
            <w:pPr>
              <w:spacing w:after="0"/>
              <w:rPr>
                <w:rFonts w:ascii="Arial" w:hAnsi="Arial" w:cs="Arial"/>
                <w:color w:val="000000"/>
                <w:sz w:val="24"/>
                <w:szCs w:val="24"/>
                <w:lang w:bidi="ar-SA"/>
              </w:rPr>
            </w:pPr>
            <w:r w:rsidRPr="00D67575">
              <w:rPr>
                <w:rFonts w:ascii="Arial" w:hAnsi="Arial" w:cs="Arial"/>
                <w:color w:val="000000"/>
                <w:sz w:val="24"/>
                <w:szCs w:val="24"/>
              </w:rPr>
              <w:lastRenderedPageBreak/>
              <w:t>School Nutrition Programs (SNPs)</w:t>
            </w:r>
          </w:p>
        </w:tc>
        <w:tc>
          <w:tcPr>
            <w:tcW w:w="7547" w:type="dxa"/>
          </w:tcPr>
          <w:p w14:paraId="0B438F02" w14:textId="77777777" w:rsidR="00E23AC0" w:rsidRPr="00D67575" w:rsidRDefault="53C686BC" w:rsidP="005213A3">
            <w:pPr>
              <w:rPr>
                <w:rFonts w:ascii="Arial" w:hAnsi="Arial" w:cs="Arial"/>
                <w:sz w:val="24"/>
                <w:szCs w:val="24"/>
              </w:rPr>
            </w:pPr>
            <w:r w:rsidRPr="00D67575">
              <w:rPr>
                <w:rFonts w:ascii="Arial" w:hAnsi="Arial" w:cs="Arial"/>
                <w:sz w:val="24"/>
                <w:szCs w:val="24"/>
              </w:rPr>
              <w:t>The School Nutrition Programs (SNPs) are a subset of Child Nutrition Programs administered at the federal level by the U.S. Department of Agriculture to support meal</w:t>
            </w:r>
            <w:r w:rsidR="003D24B6" w:rsidRPr="00D67575">
              <w:rPr>
                <w:rFonts w:ascii="Arial" w:hAnsi="Arial" w:cs="Arial"/>
                <w:sz w:val="24"/>
                <w:szCs w:val="24"/>
              </w:rPr>
              <w:t>, snack</w:t>
            </w:r>
            <w:r w:rsidRPr="00D67575">
              <w:rPr>
                <w:rFonts w:ascii="Arial" w:hAnsi="Arial" w:cs="Arial"/>
                <w:sz w:val="24"/>
                <w:szCs w:val="24"/>
              </w:rPr>
              <w:t xml:space="preserve"> and milk service</w:t>
            </w:r>
            <w:r w:rsidR="003D24B6" w:rsidRPr="00D67575">
              <w:rPr>
                <w:rFonts w:ascii="Arial" w:hAnsi="Arial" w:cs="Arial"/>
                <w:sz w:val="24"/>
                <w:szCs w:val="24"/>
              </w:rPr>
              <w:t>s</w:t>
            </w:r>
            <w:r w:rsidRPr="00D67575">
              <w:rPr>
                <w:rFonts w:ascii="Arial" w:hAnsi="Arial" w:cs="Arial"/>
                <w:sz w:val="24"/>
                <w:szCs w:val="24"/>
              </w:rPr>
              <w:t xml:space="preserve"> for children in schools and residential care facilities.</w:t>
            </w:r>
          </w:p>
          <w:p w14:paraId="39D1EA49" w14:textId="77777777" w:rsidR="00E23AC0" w:rsidRPr="00D67575" w:rsidRDefault="00E23AC0" w:rsidP="005213A3">
            <w:pPr>
              <w:rPr>
                <w:rFonts w:ascii="Arial" w:hAnsi="Arial" w:cs="Arial"/>
                <w:sz w:val="24"/>
                <w:szCs w:val="24"/>
              </w:rPr>
            </w:pPr>
            <w:r w:rsidRPr="00D67575">
              <w:rPr>
                <w:rFonts w:ascii="Arial" w:hAnsi="Arial" w:cs="Arial"/>
                <w:sz w:val="24"/>
                <w:szCs w:val="24"/>
              </w:rPr>
              <w:t xml:space="preserve">Programs include the: </w:t>
            </w:r>
          </w:p>
          <w:p w14:paraId="4515D2F4" w14:textId="77777777" w:rsidR="00E23AC0" w:rsidRPr="00D67575" w:rsidRDefault="53C686BC" w:rsidP="00E23AC0">
            <w:pPr>
              <w:numPr>
                <w:ilvl w:val="0"/>
                <w:numId w:val="9"/>
              </w:numPr>
              <w:rPr>
                <w:rFonts w:ascii="Arial" w:hAnsi="Arial" w:cs="Arial"/>
                <w:sz w:val="24"/>
                <w:szCs w:val="24"/>
              </w:rPr>
            </w:pPr>
            <w:r w:rsidRPr="00D67575">
              <w:rPr>
                <w:rFonts w:ascii="Arial" w:hAnsi="Arial" w:cs="Arial"/>
                <w:sz w:val="24"/>
                <w:szCs w:val="24"/>
              </w:rPr>
              <w:t xml:space="preserve">National School Lunch Program </w:t>
            </w:r>
          </w:p>
          <w:p w14:paraId="714AABB6" w14:textId="77777777" w:rsidR="00E23AC0" w:rsidRPr="00D67575" w:rsidRDefault="53C686BC" w:rsidP="00E23AC0">
            <w:pPr>
              <w:numPr>
                <w:ilvl w:val="0"/>
                <w:numId w:val="9"/>
              </w:numPr>
              <w:rPr>
                <w:rFonts w:ascii="Arial" w:hAnsi="Arial" w:cs="Arial"/>
                <w:sz w:val="24"/>
                <w:szCs w:val="24"/>
              </w:rPr>
            </w:pPr>
            <w:r w:rsidRPr="00D67575">
              <w:rPr>
                <w:rFonts w:ascii="Arial" w:hAnsi="Arial" w:cs="Arial"/>
                <w:sz w:val="24"/>
                <w:szCs w:val="24"/>
              </w:rPr>
              <w:t xml:space="preserve">School Breakfast Program </w:t>
            </w:r>
          </w:p>
          <w:p w14:paraId="58AA537C" w14:textId="77777777" w:rsidR="00E23AC0" w:rsidRPr="00D67575" w:rsidRDefault="53C686BC" w:rsidP="00E23AC0">
            <w:pPr>
              <w:numPr>
                <w:ilvl w:val="0"/>
                <w:numId w:val="9"/>
              </w:numPr>
              <w:rPr>
                <w:rFonts w:ascii="Arial" w:hAnsi="Arial" w:cs="Arial"/>
                <w:sz w:val="24"/>
                <w:szCs w:val="24"/>
              </w:rPr>
            </w:pPr>
            <w:r w:rsidRPr="00D67575">
              <w:rPr>
                <w:rFonts w:ascii="Arial" w:hAnsi="Arial" w:cs="Arial"/>
                <w:sz w:val="24"/>
                <w:szCs w:val="24"/>
              </w:rPr>
              <w:t xml:space="preserve">Seamless Summer Option </w:t>
            </w:r>
          </w:p>
          <w:p w14:paraId="1951AB51" w14:textId="77777777" w:rsidR="00E23AC0" w:rsidRPr="00D67575" w:rsidRDefault="00E23AC0" w:rsidP="00E23AC0">
            <w:pPr>
              <w:numPr>
                <w:ilvl w:val="0"/>
                <w:numId w:val="9"/>
              </w:numPr>
              <w:rPr>
                <w:rFonts w:ascii="Arial" w:hAnsi="Arial" w:cs="Arial"/>
                <w:sz w:val="24"/>
                <w:szCs w:val="24"/>
              </w:rPr>
            </w:pPr>
            <w:r w:rsidRPr="00D67575">
              <w:rPr>
                <w:rFonts w:ascii="Arial" w:hAnsi="Arial" w:cs="Arial"/>
                <w:sz w:val="24"/>
                <w:szCs w:val="24"/>
              </w:rPr>
              <w:t>After School Snack</w:t>
            </w:r>
          </w:p>
          <w:p w14:paraId="6D261226" w14:textId="77777777" w:rsidR="00E23AC0" w:rsidRPr="00D67575" w:rsidRDefault="53C686BC" w:rsidP="00E23AC0">
            <w:pPr>
              <w:numPr>
                <w:ilvl w:val="0"/>
                <w:numId w:val="9"/>
              </w:numPr>
              <w:rPr>
                <w:rFonts w:ascii="Arial" w:hAnsi="Arial" w:cs="Arial"/>
                <w:sz w:val="24"/>
                <w:szCs w:val="24"/>
              </w:rPr>
            </w:pPr>
            <w:r w:rsidRPr="00D67575">
              <w:rPr>
                <w:rFonts w:ascii="Arial" w:hAnsi="Arial" w:cs="Arial"/>
                <w:sz w:val="24"/>
                <w:szCs w:val="24"/>
              </w:rPr>
              <w:t xml:space="preserve">Special Milk Program </w:t>
            </w:r>
          </w:p>
          <w:p w14:paraId="68931FD5" w14:textId="77777777" w:rsidR="00E23AC0" w:rsidRPr="00D67575" w:rsidRDefault="00E23AC0" w:rsidP="005213A3">
            <w:pPr>
              <w:rPr>
                <w:rFonts w:ascii="Arial" w:hAnsi="Arial" w:cs="Arial"/>
                <w:sz w:val="24"/>
                <w:szCs w:val="24"/>
              </w:rPr>
            </w:pPr>
            <w:r w:rsidRPr="00D67575">
              <w:rPr>
                <w:rFonts w:ascii="Arial" w:hAnsi="Arial" w:cs="Arial"/>
                <w:sz w:val="24"/>
                <w:szCs w:val="24"/>
              </w:rPr>
              <w:t>The intent of these programs is to ensure that children are receiving nutritious meals and snacks that promote health and educational readiness and provide children year-round access to healthy foods.</w:t>
            </w:r>
          </w:p>
        </w:tc>
      </w:tr>
      <w:tr w:rsidR="00E23AC0" w:rsidRPr="00D67575" w14:paraId="2616410F" w14:textId="77777777" w:rsidTr="3F317BDC">
        <w:trPr>
          <w:trHeight w:val="414"/>
        </w:trPr>
        <w:tc>
          <w:tcPr>
            <w:tcW w:w="2875" w:type="dxa"/>
          </w:tcPr>
          <w:p w14:paraId="7CD17D6C" w14:textId="77777777" w:rsidR="00E23AC0" w:rsidRPr="00D67575" w:rsidRDefault="53C686BC" w:rsidP="005213A3">
            <w:pPr>
              <w:spacing w:after="0"/>
              <w:rPr>
                <w:rFonts w:ascii="Arial" w:hAnsi="Arial" w:cs="Arial"/>
                <w:color w:val="000000"/>
                <w:sz w:val="24"/>
                <w:szCs w:val="24"/>
                <w:lang w:bidi="ar-SA"/>
              </w:rPr>
            </w:pPr>
            <w:r w:rsidRPr="00D67575">
              <w:rPr>
                <w:rFonts w:ascii="Arial" w:hAnsi="Arial" w:cs="Arial"/>
                <w:color w:val="000000" w:themeColor="text1"/>
                <w:sz w:val="24"/>
                <w:szCs w:val="24"/>
              </w:rPr>
              <w:t>State Meal Mandate</w:t>
            </w:r>
            <w:r w:rsidR="4652DBB0" w:rsidRPr="00D67575">
              <w:rPr>
                <w:rFonts w:ascii="Arial" w:hAnsi="Arial" w:cs="Arial"/>
                <w:color w:val="000000" w:themeColor="text1"/>
                <w:sz w:val="24"/>
                <w:szCs w:val="24"/>
              </w:rPr>
              <w:t xml:space="preserve"> (SMM)</w:t>
            </w:r>
          </w:p>
        </w:tc>
        <w:tc>
          <w:tcPr>
            <w:tcW w:w="7547" w:type="dxa"/>
          </w:tcPr>
          <w:p w14:paraId="0BC59571" w14:textId="77777777" w:rsidR="001A556B" w:rsidRPr="00D67575" w:rsidRDefault="53C686BC" w:rsidP="005213A3">
            <w:pPr>
              <w:pStyle w:val="NormalWeb"/>
              <w:shd w:val="clear" w:color="auto" w:fill="FFFFFF" w:themeFill="background1"/>
              <w:spacing w:before="0" w:line="240" w:lineRule="auto"/>
              <w:rPr>
                <w:rFonts w:ascii="Arial" w:hAnsi="Arial" w:cs="Arial"/>
                <w:color w:val="auto"/>
              </w:rPr>
            </w:pPr>
            <w:r w:rsidRPr="00D67575">
              <w:rPr>
                <w:rFonts w:ascii="Arial" w:hAnsi="Arial" w:cs="Arial"/>
                <w:color w:val="000000" w:themeColor="text1"/>
              </w:rPr>
              <w:t xml:space="preserve">Commencing in School Year 2022–23, California </w:t>
            </w:r>
            <w:r w:rsidRPr="00D67575">
              <w:rPr>
                <w:rFonts w:ascii="Arial" w:hAnsi="Arial" w:cs="Arial"/>
                <w:i/>
                <w:iCs/>
                <w:color w:val="000000" w:themeColor="text1"/>
              </w:rPr>
              <w:t>Education Code</w:t>
            </w:r>
            <w:r w:rsidRPr="00D67575">
              <w:rPr>
                <w:rFonts w:ascii="Arial" w:hAnsi="Arial" w:cs="Arial"/>
                <w:color w:val="000000" w:themeColor="text1"/>
              </w:rPr>
              <w:t xml:space="preserve"> Section 49501.5 requires all </w:t>
            </w:r>
            <w:r w:rsidR="56D4A35D" w:rsidRPr="00D67575">
              <w:rPr>
                <w:rFonts w:ascii="Arial" w:hAnsi="Arial" w:cs="Arial"/>
                <w:color w:val="000000" w:themeColor="text1"/>
              </w:rPr>
              <w:t>local educational agencies</w:t>
            </w:r>
            <w:r w:rsidR="04124861" w:rsidRPr="00D67575">
              <w:rPr>
                <w:rFonts w:ascii="Arial" w:hAnsi="Arial" w:cs="Arial"/>
                <w:color w:val="000000" w:themeColor="text1"/>
              </w:rPr>
              <w:t xml:space="preserve"> </w:t>
            </w:r>
            <w:r w:rsidRPr="00D67575">
              <w:rPr>
                <w:rFonts w:ascii="Arial" w:hAnsi="Arial" w:cs="Arial"/>
                <w:color w:val="000000" w:themeColor="text1"/>
              </w:rPr>
              <w:t xml:space="preserve">serving pupils in grades kindergarten through grade 12, inclusive of transitional kindergarten, to </w:t>
            </w:r>
            <w:r w:rsidR="7EB98DBC" w:rsidRPr="00D67575">
              <w:rPr>
                <w:rFonts w:ascii="Arial" w:hAnsi="Arial" w:cs="Arial"/>
                <w:color w:val="000000" w:themeColor="text1"/>
              </w:rPr>
              <w:t>provide</w:t>
            </w:r>
            <w:r w:rsidRPr="00D67575">
              <w:rPr>
                <w:rFonts w:ascii="Arial" w:hAnsi="Arial" w:cs="Arial"/>
                <w:color w:val="000000" w:themeColor="text1"/>
              </w:rPr>
              <w:t xml:space="preserve"> two school meals free of charge during each </w:t>
            </w:r>
            <w:proofErr w:type="spellStart"/>
            <w:r w:rsidRPr="00D67575">
              <w:rPr>
                <w:rFonts w:ascii="Arial" w:hAnsi="Arial" w:cs="Arial"/>
                <w:color w:val="000000" w:themeColor="text1"/>
              </w:rPr>
              <w:t>schoolday</w:t>
            </w:r>
            <w:proofErr w:type="spellEnd"/>
            <w:r w:rsidRPr="00D67575">
              <w:rPr>
                <w:rFonts w:ascii="Arial" w:hAnsi="Arial" w:cs="Arial"/>
                <w:color w:val="000000" w:themeColor="text1"/>
              </w:rPr>
              <w:t xml:space="preserve"> to pupils requesting a meal, without consideration of the pupil’s eligibility for a federally-funded free or reduced-price meal, with a maximum of one free meal per meal period.</w:t>
            </w:r>
            <w:r w:rsidRPr="00D67575">
              <w:rPr>
                <w:rFonts w:ascii="Arial" w:hAnsi="Arial" w:cs="Arial"/>
                <w:color w:val="auto"/>
              </w:rPr>
              <w:t xml:space="preserve"> </w:t>
            </w:r>
          </w:p>
          <w:p w14:paraId="3602D79C" w14:textId="77777777" w:rsidR="00E23AC0" w:rsidRPr="00D67575" w:rsidRDefault="00D67F3D" w:rsidP="005213A3">
            <w:pPr>
              <w:pStyle w:val="NormalWeb"/>
              <w:shd w:val="clear" w:color="auto" w:fill="FFFFFF" w:themeFill="background1"/>
              <w:spacing w:before="0" w:line="240" w:lineRule="auto"/>
              <w:rPr>
                <w:rFonts w:ascii="Arial" w:hAnsi="Arial" w:cs="Arial"/>
                <w:color w:val="auto"/>
              </w:rPr>
            </w:pPr>
            <w:r w:rsidRPr="00D67575">
              <w:rPr>
                <w:rFonts w:ascii="Arial" w:hAnsi="Arial" w:cs="Arial"/>
                <w:color w:val="auto"/>
              </w:rPr>
              <w:t>Local educational agencies may choose to participat</w:t>
            </w:r>
            <w:r w:rsidR="00F966B9" w:rsidRPr="00D67575">
              <w:rPr>
                <w:rFonts w:ascii="Arial" w:hAnsi="Arial" w:cs="Arial"/>
                <w:color w:val="auto"/>
              </w:rPr>
              <w:t>e</w:t>
            </w:r>
            <w:r w:rsidRPr="00D67575">
              <w:rPr>
                <w:rFonts w:ascii="Arial" w:hAnsi="Arial" w:cs="Arial"/>
                <w:color w:val="auto"/>
              </w:rPr>
              <w:t xml:space="preserve"> in the federal School Nutrition Programs administered by the U.S. Department of Agriculture</w:t>
            </w:r>
            <w:r w:rsidR="00F966B9" w:rsidRPr="00D67575">
              <w:rPr>
                <w:rFonts w:ascii="Arial" w:hAnsi="Arial" w:cs="Arial"/>
                <w:color w:val="auto"/>
              </w:rPr>
              <w:t xml:space="preserve"> to fulfill this mandate</w:t>
            </w:r>
            <w:r w:rsidRPr="00D67575">
              <w:rPr>
                <w:rFonts w:ascii="Arial" w:hAnsi="Arial" w:cs="Arial"/>
                <w:color w:val="auto"/>
              </w:rPr>
              <w:t xml:space="preserve">. </w:t>
            </w:r>
            <w:r w:rsidR="001A556B" w:rsidRPr="00D67575">
              <w:rPr>
                <w:rFonts w:ascii="Arial" w:hAnsi="Arial" w:cs="Arial"/>
                <w:color w:val="000000"/>
                <w:shd w:val="clear" w:color="auto" w:fill="FFFFFF"/>
              </w:rPr>
              <w:t xml:space="preserve">Schools participating in both the School Breakfast Program (SBP) and the National School Lunch Program (NSLP) to meet the SMM requirement are </w:t>
            </w:r>
            <w:proofErr w:type="spellStart"/>
            <w:r w:rsidR="001A556B" w:rsidRPr="00D67575">
              <w:rPr>
                <w:rFonts w:ascii="Arial" w:hAnsi="Arial" w:cs="Arial"/>
                <w:color w:val="000000"/>
                <w:shd w:val="clear" w:color="auto" w:fill="FFFFFF"/>
              </w:rPr>
              <w:t>eligble</w:t>
            </w:r>
            <w:proofErr w:type="spellEnd"/>
            <w:r w:rsidR="001A556B" w:rsidRPr="00D67575">
              <w:rPr>
                <w:rFonts w:ascii="Arial" w:hAnsi="Arial" w:cs="Arial"/>
                <w:color w:val="000000"/>
                <w:shd w:val="clear" w:color="auto" w:fill="FFFFFF"/>
              </w:rPr>
              <w:t xml:space="preserve"> to receive state reimbursement so that meals can be served at no cost to California public school students</w:t>
            </w:r>
          </w:p>
        </w:tc>
      </w:tr>
      <w:tr w:rsidR="00E23AC0" w:rsidRPr="00D67575" w14:paraId="2202B7CE" w14:textId="77777777" w:rsidTr="00F966B9">
        <w:trPr>
          <w:trHeight w:val="1268"/>
        </w:trPr>
        <w:tc>
          <w:tcPr>
            <w:tcW w:w="2875" w:type="dxa"/>
          </w:tcPr>
          <w:p w14:paraId="3ECA9791" w14:textId="77777777" w:rsidR="00E23AC0" w:rsidRPr="00D67575" w:rsidRDefault="00E23AC0" w:rsidP="005213A3">
            <w:pPr>
              <w:spacing w:after="0"/>
              <w:rPr>
                <w:rFonts w:ascii="Arial" w:hAnsi="Arial" w:cs="Arial"/>
                <w:color w:val="000000"/>
                <w:sz w:val="24"/>
                <w:szCs w:val="24"/>
                <w:lang w:bidi="ar-SA"/>
              </w:rPr>
            </w:pPr>
            <w:r w:rsidRPr="00D67575">
              <w:rPr>
                <w:rFonts w:ascii="Arial" w:hAnsi="Arial" w:cs="Arial"/>
                <w:color w:val="000000"/>
                <w:sz w:val="24"/>
                <w:szCs w:val="24"/>
              </w:rPr>
              <w:t>Transitional Kindergarten (TK)</w:t>
            </w:r>
          </w:p>
        </w:tc>
        <w:tc>
          <w:tcPr>
            <w:tcW w:w="7547" w:type="dxa"/>
          </w:tcPr>
          <w:p w14:paraId="7D257B93" w14:textId="77777777" w:rsidR="00E23AC0" w:rsidRPr="00D67575" w:rsidRDefault="55B25997" w:rsidP="005213A3">
            <w:pPr>
              <w:spacing w:after="0"/>
              <w:rPr>
                <w:rFonts w:ascii="Arial" w:hAnsi="Arial" w:cs="Arial"/>
                <w:color w:val="000000"/>
                <w:sz w:val="24"/>
                <w:szCs w:val="24"/>
                <w:lang w:bidi="ar-SA"/>
              </w:rPr>
            </w:pPr>
            <w:r w:rsidRPr="00D67575">
              <w:rPr>
                <w:rFonts w:ascii="Arial" w:hAnsi="Arial" w:cs="Arial"/>
                <w:sz w:val="24"/>
                <w:szCs w:val="24"/>
              </w:rPr>
              <w:t>California</w:t>
            </w:r>
            <w:r w:rsidRPr="00D67575">
              <w:rPr>
                <w:rFonts w:ascii="Arial" w:hAnsi="Arial" w:cs="Arial"/>
                <w:color w:val="000000" w:themeColor="text1"/>
                <w:sz w:val="28"/>
                <w:szCs w:val="28"/>
              </w:rPr>
              <w:t xml:space="preserve"> </w:t>
            </w:r>
            <w:r w:rsidRPr="00D67575">
              <w:rPr>
                <w:rFonts w:ascii="Arial" w:hAnsi="Arial" w:cs="Arial"/>
                <w:i/>
                <w:iCs/>
                <w:color w:val="000000" w:themeColor="text1"/>
                <w:sz w:val="24"/>
                <w:szCs w:val="24"/>
              </w:rPr>
              <w:t>Education Code</w:t>
            </w:r>
            <w:r w:rsidRPr="00D67575">
              <w:rPr>
                <w:rFonts w:ascii="Arial" w:hAnsi="Arial" w:cs="Arial"/>
                <w:i/>
                <w:iCs/>
                <w:sz w:val="24"/>
                <w:szCs w:val="24"/>
              </w:rPr>
              <w:t xml:space="preserve"> </w:t>
            </w:r>
            <w:r w:rsidRPr="00D67575">
              <w:rPr>
                <w:rFonts w:ascii="Arial" w:hAnsi="Arial" w:cs="Arial"/>
                <w:color w:val="000000" w:themeColor="text1"/>
                <w:sz w:val="24"/>
                <w:szCs w:val="24"/>
              </w:rPr>
              <w:t>Section 48000 defines</w:t>
            </w:r>
            <w:r w:rsidRPr="00D67575">
              <w:rPr>
                <w:rFonts w:ascii="Arial" w:hAnsi="Arial" w:cs="Arial"/>
                <w:sz w:val="24"/>
                <w:szCs w:val="24"/>
              </w:rPr>
              <w:t xml:space="preserve"> transitional kindergarten</w:t>
            </w:r>
            <w:r w:rsidRPr="00D67575">
              <w:rPr>
                <w:rFonts w:ascii="Arial" w:hAnsi="Arial" w:cs="Arial"/>
                <w:color w:val="000000" w:themeColor="text1"/>
                <w:sz w:val="24"/>
                <w:szCs w:val="24"/>
              </w:rPr>
              <w:t xml:space="preserve"> (TK) as the first year of a two-year kindergarten (K) program and thus TK is considered part of the K through grade 12 (K–12) school system. </w:t>
            </w:r>
          </w:p>
        </w:tc>
      </w:tr>
      <w:tr w:rsidR="00E23AC0" w:rsidRPr="00D67575" w14:paraId="07B051C4" w14:textId="77777777" w:rsidTr="00F966B9">
        <w:trPr>
          <w:trHeight w:val="2690"/>
        </w:trPr>
        <w:tc>
          <w:tcPr>
            <w:tcW w:w="2875" w:type="dxa"/>
          </w:tcPr>
          <w:p w14:paraId="5D5227FC" w14:textId="77777777" w:rsidR="00E23AC0" w:rsidRPr="00D67575" w:rsidRDefault="00E23AC0" w:rsidP="005213A3">
            <w:pPr>
              <w:spacing w:after="0"/>
              <w:rPr>
                <w:rFonts w:ascii="Arial" w:hAnsi="Arial" w:cs="Arial"/>
                <w:color w:val="000000" w:themeColor="text1"/>
                <w:sz w:val="24"/>
                <w:szCs w:val="24"/>
              </w:rPr>
            </w:pPr>
            <w:r w:rsidRPr="00D67575">
              <w:rPr>
                <w:rFonts w:ascii="Arial" w:hAnsi="Arial" w:cs="Arial"/>
                <w:color w:val="000000" w:themeColor="text1"/>
                <w:sz w:val="24"/>
                <w:szCs w:val="24"/>
              </w:rPr>
              <w:lastRenderedPageBreak/>
              <w:t>United States Department of Agriculture (USDA)</w:t>
            </w:r>
          </w:p>
        </w:tc>
        <w:tc>
          <w:tcPr>
            <w:tcW w:w="7547" w:type="dxa"/>
          </w:tcPr>
          <w:p w14:paraId="33D4D9B2" w14:textId="77777777" w:rsidR="003D24B6" w:rsidRPr="00D67575" w:rsidRDefault="53C686BC" w:rsidP="3F317BDC">
            <w:pPr>
              <w:shd w:val="clear" w:color="auto" w:fill="FFFFFF" w:themeFill="background1"/>
              <w:spacing w:after="0"/>
              <w:rPr>
                <w:rFonts w:ascii="Arial" w:hAnsi="Arial" w:cs="Arial"/>
                <w:color w:val="000000" w:themeColor="text1"/>
                <w:sz w:val="24"/>
                <w:szCs w:val="24"/>
              </w:rPr>
            </w:pPr>
            <w:r w:rsidRPr="00D67575">
              <w:rPr>
                <w:rFonts w:ascii="Arial" w:hAnsi="Arial" w:cs="Arial"/>
                <w:color w:val="000000" w:themeColor="text1"/>
                <w:sz w:val="24"/>
                <w:szCs w:val="24"/>
              </w:rPr>
              <w:t xml:space="preserve">The </w:t>
            </w:r>
            <w:r w:rsidR="1A14A217" w:rsidRPr="00D67575">
              <w:rPr>
                <w:rFonts w:ascii="Arial" w:hAnsi="Arial" w:cs="Arial"/>
                <w:color w:val="000000" w:themeColor="text1"/>
                <w:sz w:val="24"/>
                <w:szCs w:val="24"/>
              </w:rPr>
              <w:t xml:space="preserve">United States Department of Agriculture (USDA) </w:t>
            </w:r>
            <w:r w:rsidRPr="00D67575">
              <w:rPr>
                <w:rFonts w:ascii="Arial" w:hAnsi="Arial" w:cs="Arial"/>
                <w:color w:val="000000" w:themeColor="text1"/>
                <w:sz w:val="24"/>
                <w:szCs w:val="24"/>
              </w:rPr>
              <w:t>is the federal agency responsible for administering the Child Nutrition Programs at the federal level. The USDA p</w:t>
            </w:r>
            <w:r w:rsidRPr="00D67575">
              <w:rPr>
                <w:rFonts w:ascii="Arial" w:hAnsi="Arial" w:cs="Arial"/>
                <w:color w:val="000000"/>
                <w:sz w:val="24"/>
                <w:szCs w:val="24"/>
                <w:shd w:val="clear" w:color="auto" w:fill="FFFFFF"/>
              </w:rPr>
              <w:t>rovides leadership on food, agriculture, natural resources, rural development, nutrition, and related issues based on public policy, the best available science, and effective management.  </w:t>
            </w:r>
            <w:r w:rsidR="004C1562" w:rsidRPr="00D67575">
              <w:rPr>
                <w:rFonts w:ascii="Arial" w:hAnsi="Arial" w:cs="Arial"/>
                <w:color w:val="000000"/>
                <w:sz w:val="24"/>
                <w:szCs w:val="24"/>
                <w:shd w:val="clear" w:color="auto" w:fill="FFFFFF"/>
              </w:rPr>
              <w:t xml:space="preserve">As of February </w:t>
            </w:r>
            <w:proofErr w:type="gramStart"/>
            <w:r w:rsidR="004C1562" w:rsidRPr="00D67575">
              <w:rPr>
                <w:rFonts w:ascii="Arial" w:hAnsi="Arial" w:cs="Arial"/>
                <w:color w:val="000000"/>
                <w:sz w:val="24"/>
                <w:szCs w:val="24"/>
                <w:shd w:val="clear" w:color="auto" w:fill="FFFFFF"/>
              </w:rPr>
              <w:t>2023,t</w:t>
            </w:r>
            <w:r w:rsidRPr="00D67575">
              <w:rPr>
                <w:rFonts w:ascii="Arial" w:hAnsi="Arial" w:cs="Arial"/>
                <w:color w:val="000000"/>
                <w:sz w:val="24"/>
                <w:szCs w:val="24"/>
                <w:shd w:val="clear" w:color="auto" w:fill="FFFFFF"/>
              </w:rPr>
              <w:t>he</w:t>
            </w:r>
            <w:proofErr w:type="gramEnd"/>
            <w:r w:rsidRPr="00D67575">
              <w:rPr>
                <w:rFonts w:ascii="Arial" w:hAnsi="Arial" w:cs="Arial"/>
                <w:color w:val="000000"/>
                <w:sz w:val="24"/>
                <w:szCs w:val="24"/>
                <w:shd w:val="clear" w:color="auto" w:fill="FFFFFF"/>
              </w:rPr>
              <w:t xml:space="preserve"> USDA is made up of 29 agencies and offices with nearly 100,000 employees at more than 4,500 locations across the country and abroad.</w:t>
            </w:r>
          </w:p>
        </w:tc>
      </w:tr>
      <w:tr w:rsidR="00E23AC0" w:rsidRPr="00D67575" w14:paraId="20D576D6" w14:textId="77777777" w:rsidTr="3F317BDC">
        <w:trPr>
          <w:trHeight w:val="414"/>
        </w:trPr>
        <w:tc>
          <w:tcPr>
            <w:tcW w:w="2875" w:type="dxa"/>
          </w:tcPr>
          <w:p w14:paraId="123D865A" w14:textId="77777777" w:rsidR="00E23AC0" w:rsidRPr="00D67575" w:rsidRDefault="00E23AC0" w:rsidP="005213A3">
            <w:pPr>
              <w:spacing w:after="0"/>
              <w:rPr>
                <w:rFonts w:ascii="Arial" w:hAnsi="Arial" w:cs="Arial"/>
                <w:color w:val="000000"/>
                <w:sz w:val="24"/>
                <w:szCs w:val="24"/>
                <w:lang w:bidi="ar-SA"/>
              </w:rPr>
            </w:pPr>
            <w:r w:rsidRPr="00D67575">
              <w:rPr>
                <w:rFonts w:ascii="Arial" w:hAnsi="Arial" w:cs="Arial"/>
                <w:color w:val="000000" w:themeColor="text1"/>
                <w:sz w:val="24"/>
                <w:szCs w:val="24"/>
              </w:rPr>
              <w:t>Universal Meals Program (UMP)</w:t>
            </w:r>
          </w:p>
        </w:tc>
        <w:tc>
          <w:tcPr>
            <w:tcW w:w="7547" w:type="dxa"/>
          </w:tcPr>
          <w:p w14:paraId="5D57DC5F" w14:textId="77777777" w:rsidR="3F317BDC" w:rsidRPr="00D67575" w:rsidRDefault="53C686BC" w:rsidP="3F317BDC">
            <w:pPr>
              <w:shd w:val="clear" w:color="auto" w:fill="FFFFFF" w:themeFill="background1"/>
              <w:rPr>
                <w:rFonts w:ascii="Arial" w:hAnsi="Arial" w:cs="Arial"/>
                <w:color w:val="000000" w:themeColor="text1"/>
                <w:sz w:val="24"/>
                <w:szCs w:val="24"/>
              </w:rPr>
            </w:pPr>
            <w:r w:rsidRPr="00D67575">
              <w:rPr>
                <w:rFonts w:ascii="Arial" w:hAnsi="Arial" w:cs="Arial"/>
                <w:color w:val="000000" w:themeColor="text1"/>
                <w:sz w:val="24"/>
                <w:szCs w:val="24"/>
              </w:rPr>
              <w:t>Assembly Bill 130, Chapter 44 (Statutes of 2021) effectively established what has come to be known as California’s Universal Meals Program (UMP). This bill:</w:t>
            </w:r>
          </w:p>
          <w:p w14:paraId="0EAE12C3" w14:textId="77777777" w:rsidR="0E2B29F7" w:rsidRPr="00D67575" w:rsidRDefault="53C686BC" w:rsidP="0E2B29F7">
            <w:pPr>
              <w:pStyle w:val="ListParagraph"/>
              <w:numPr>
                <w:ilvl w:val="0"/>
                <w:numId w:val="32"/>
              </w:numPr>
              <w:shd w:val="clear" w:color="auto" w:fill="FFFFFF" w:themeFill="background1"/>
              <w:rPr>
                <w:rFonts w:ascii="Arial" w:hAnsi="Arial" w:cs="Arial"/>
                <w:color w:val="000000" w:themeColor="text1"/>
                <w:sz w:val="28"/>
                <w:szCs w:val="28"/>
              </w:rPr>
            </w:pPr>
            <w:r w:rsidRPr="00D67575">
              <w:rPr>
                <w:rFonts w:ascii="Arial" w:hAnsi="Arial" w:cs="Arial"/>
                <w:color w:val="000000" w:themeColor="text1"/>
                <w:sz w:val="24"/>
                <w:szCs w:val="24"/>
              </w:rPr>
              <w:t xml:space="preserve">Codified changes to the State Meal Mandate, requiring local educational agencies </w:t>
            </w:r>
            <w:r w:rsidR="41B1ED88" w:rsidRPr="00D67575">
              <w:rPr>
                <w:rFonts w:ascii="Arial" w:hAnsi="Arial" w:cs="Arial"/>
                <w:color w:val="212121"/>
                <w:sz w:val="24"/>
                <w:szCs w:val="24"/>
                <w:shd w:val="clear" w:color="auto" w:fill="FAFAFA"/>
              </w:rPr>
              <w:t xml:space="preserve">to provide two school meals free of charge during each </w:t>
            </w:r>
            <w:proofErr w:type="spellStart"/>
            <w:r w:rsidR="41B1ED88" w:rsidRPr="00D67575">
              <w:rPr>
                <w:rFonts w:ascii="Arial" w:hAnsi="Arial" w:cs="Arial"/>
                <w:color w:val="212121"/>
                <w:sz w:val="24"/>
                <w:szCs w:val="24"/>
                <w:shd w:val="clear" w:color="auto" w:fill="FAFAFA"/>
              </w:rPr>
              <w:t>schoolday</w:t>
            </w:r>
            <w:proofErr w:type="spellEnd"/>
            <w:r w:rsidR="41B1ED88" w:rsidRPr="00D67575">
              <w:rPr>
                <w:rFonts w:ascii="Arial" w:hAnsi="Arial" w:cs="Arial"/>
                <w:color w:val="212121"/>
                <w:sz w:val="24"/>
                <w:szCs w:val="24"/>
                <w:shd w:val="clear" w:color="auto" w:fill="FAFAFA"/>
              </w:rPr>
              <w:t xml:space="preserve"> to any pupil who requests a meal without consideration of the pupil's eligibility for a federally funded free or reduced-price meal</w:t>
            </w:r>
            <w:r w:rsidR="7EB98DBC" w:rsidRPr="00D67575">
              <w:rPr>
                <w:rFonts w:ascii="Arial" w:hAnsi="Arial" w:cs="Arial"/>
                <w:color w:val="000000" w:themeColor="text1"/>
                <w:sz w:val="24"/>
                <w:szCs w:val="24"/>
              </w:rPr>
              <w:t xml:space="preserve">, with a maximum of one free meal per meal period </w:t>
            </w:r>
            <w:r w:rsidRPr="00D67575">
              <w:rPr>
                <w:rFonts w:ascii="Arial" w:hAnsi="Arial" w:cs="Arial"/>
                <w:color w:val="000000" w:themeColor="text1"/>
                <w:sz w:val="24"/>
                <w:szCs w:val="24"/>
              </w:rPr>
              <w:t>[</w:t>
            </w:r>
            <w:r w:rsidRPr="00D67575">
              <w:rPr>
                <w:rFonts w:ascii="Arial" w:hAnsi="Arial" w:cs="Arial"/>
                <w:i/>
                <w:iCs/>
                <w:color w:val="000000" w:themeColor="text1"/>
                <w:sz w:val="24"/>
                <w:szCs w:val="24"/>
              </w:rPr>
              <w:t xml:space="preserve">Education Code </w:t>
            </w:r>
            <w:r w:rsidRPr="00D67575">
              <w:rPr>
                <w:rFonts w:ascii="Arial" w:hAnsi="Arial" w:cs="Arial"/>
                <w:color w:val="000000" w:themeColor="text1"/>
                <w:sz w:val="24"/>
                <w:szCs w:val="24"/>
              </w:rPr>
              <w:t>(</w:t>
            </w:r>
            <w:r w:rsidRPr="00D67575">
              <w:rPr>
                <w:rFonts w:ascii="Arial" w:hAnsi="Arial" w:cs="Arial"/>
                <w:i/>
                <w:iCs/>
                <w:color w:val="000000" w:themeColor="text1"/>
                <w:sz w:val="24"/>
                <w:szCs w:val="24"/>
              </w:rPr>
              <w:t>EC)</w:t>
            </w:r>
            <w:r w:rsidRPr="00D67575">
              <w:rPr>
                <w:rFonts w:ascii="Arial" w:hAnsi="Arial" w:cs="Arial"/>
                <w:color w:val="000000" w:themeColor="text1"/>
                <w:sz w:val="24"/>
                <w:szCs w:val="24"/>
              </w:rPr>
              <w:t xml:space="preserve"> Section 49501.5] </w:t>
            </w:r>
          </w:p>
          <w:p w14:paraId="47128C0B" w14:textId="77777777" w:rsidR="00E23AC0" w:rsidRPr="00D67575" w:rsidRDefault="00E23AC0" w:rsidP="00E23AC0">
            <w:pPr>
              <w:pStyle w:val="NormalWeb"/>
              <w:numPr>
                <w:ilvl w:val="0"/>
                <w:numId w:val="18"/>
              </w:numPr>
              <w:shd w:val="clear" w:color="auto" w:fill="FFFFFF" w:themeFill="background1"/>
              <w:spacing w:before="0" w:line="240" w:lineRule="auto"/>
              <w:rPr>
                <w:rFonts w:ascii="Arial" w:hAnsi="Arial" w:cs="Arial"/>
                <w:color w:val="000000" w:themeColor="text1"/>
              </w:rPr>
            </w:pPr>
            <w:r w:rsidRPr="00D67575">
              <w:rPr>
                <w:rFonts w:ascii="Arial" w:hAnsi="Arial" w:cs="Arial"/>
                <w:color w:val="000000" w:themeColor="text1"/>
              </w:rPr>
              <w:t xml:space="preserve">Established new requirements for high poverty schools </w:t>
            </w:r>
            <w:r w:rsidRPr="00D67575">
              <w:rPr>
                <w:rFonts w:ascii="Arial" w:hAnsi="Arial" w:cs="Arial"/>
                <w:color w:val="000000"/>
                <w:shd w:val="clear" w:color="auto" w:fill="FFFFFF"/>
              </w:rPr>
              <w:t xml:space="preserve">to </w:t>
            </w:r>
            <w:r w:rsidR="00FE7CAC" w:rsidRPr="00D67575">
              <w:rPr>
                <w:rFonts w:ascii="Arial" w:hAnsi="Arial" w:cs="Arial"/>
                <w:color w:val="212121"/>
                <w:szCs w:val="27"/>
                <w:shd w:val="clear" w:color="auto" w:fill="FAFAFA"/>
              </w:rPr>
              <w:t>apply to operate a federal universal meal service provision, which may include, but is not limited to, the Community Eligibility Provision</w:t>
            </w:r>
            <w:r w:rsidR="009B611E" w:rsidRPr="00D67575">
              <w:rPr>
                <w:rFonts w:ascii="Arial" w:hAnsi="Arial" w:cs="Arial"/>
                <w:color w:val="212121"/>
                <w:szCs w:val="27"/>
                <w:shd w:val="clear" w:color="auto" w:fill="FAFAFA"/>
              </w:rPr>
              <w:t xml:space="preserve"> (CEP) </w:t>
            </w:r>
            <w:r w:rsidR="00FE7CAC" w:rsidRPr="00D67575">
              <w:rPr>
                <w:rFonts w:ascii="Arial" w:hAnsi="Arial" w:cs="Arial"/>
                <w:color w:val="212121"/>
                <w:szCs w:val="27"/>
                <w:shd w:val="clear" w:color="auto" w:fill="FAFAFA"/>
              </w:rPr>
              <w:t>or Provision 2</w:t>
            </w:r>
            <w:r w:rsidRPr="00D67575">
              <w:rPr>
                <w:rFonts w:ascii="Arial" w:hAnsi="Arial" w:cs="Arial"/>
                <w:color w:val="000000"/>
                <w:sz w:val="22"/>
                <w:shd w:val="clear" w:color="auto" w:fill="FFFFFF"/>
              </w:rPr>
              <w:t xml:space="preserve"> </w:t>
            </w:r>
            <w:r w:rsidRPr="00D67575">
              <w:rPr>
                <w:rFonts w:ascii="Arial" w:hAnsi="Arial" w:cs="Arial"/>
                <w:color w:val="000000"/>
                <w:shd w:val="clear" w:color="auto" w:fill="FFFFFF"/>
              </w:rPr>
              <w:t>(</w:t>
            </w:r>
            <w:r w:rsidRPr="00D67575">
              <w:rPr>
                <w:rFonts w:ascii="Arial" w:hAnsi="Arial" w:cs="Arial"/>
                <w:i/>
                <w:color w:val="000000" w:themeColor="text1"/>
              </w:rPr>
              <w:t xml:space="preserve">EC </w:t>
            </w:r>
            <w:r w:rsidRPr="00D67575">
              <w:rPr>
                <w:rFonts w:ascii="Arial" w:hAnsi="Arial" w:cs="Arial"/>
                <w:color w:val="000000" w:themeColor="text1"/>
              </w:rPr>
              <w:t>Section 49564.3)</w:t>
            </w:r>
          </w:p>
          <w:p w14:paraId="2D936D98" w14:textId="77777777" w:rsidR="00E23AC0" w:rsidRPr="00D67575" w:rsidRDefault="53C686BC" w:rsidP="00E23AC0">
            <w:pPr>
              <w:pStyle w:val="ListParagraph"/>
              <w:numPr>
                <w:ilvl w:val="0"/>
                <w:numId w:val="17"/>
              </w:numPr>
              <w:shd w:val="clear" w:color="auto" w:fill="FFFFFF" w:themeFill="background1"/>
              <w:rPr>
                <w:rFonts w:ascii="Arial" w:hAnsi="Arial" w:cs="Arial"/>
                <w:color w:val="000000" w:themeColor="text1"/>
                <w:sz w:val="24"/>
                <w:szCs w:val="24"/>
              </w:rPr>
            </w:pPr>
            <w:r w:rsidRPr="00D67575">
              <w:rPr>
                <w:rFonts w:ascii="Arial" w:hAnsi="Arial" w:cs="Arial"/>
                <w:color w:val="000000" w:themeColor="text1"/>
                <w:sz w:val="24"/>
                <w:szCs w:val="24"/>
              </w:rPr>
              <w:t>Authorized the California Department of Education to use state funds to provide state meal reimbursements for the difference between the sum of the amounts calculated from</w:t>
            </w:r>
            <w:proofErr w:type="gramStart"/>
            <w:r w:rsidRPr="00D67575">
              <w:rPr>
                <w:rFonts w:ascii="Arial" w:hAnsi="Arial" w:cs="Arial"/>
                <w:color w:val="000000" w:themeColor="text1"/>
                <w:sz w:val="24"/>
                <w:szCs w:val="24"/>
              </w:rPr>
              <w:t>:  (</w:t>
            </w:r>
            <w:proofErr w:type="gramEnd"/>
            <w:r w:rsidRPr="00D67575">
              <w:rPr>
                <w:rFonts w:ascii="Arial" w:hAnsi="Arial" w:cs="Arial"/>
                <w:color w:val="000000" w:themeColor="text1"/>
                <w:sz w:val="24"/>
                <w:szCs w:val="24"/>
              </w:rPr>
              <w:t xml:space="preserve">1) meals claimed based on the free combined breakfast and lunch reimbursement rates established by the U.S. Department of Agriculture and state meal contribution established in </w:t>
            </w:r>
            <w:r w:rsidRPr="00D67575">
              <w:rPr>
                <w:rFonts w:ascii="Arial" w:hAnsi="Arial" w:cs="Arial"/>
                <w:i/>
                <w:iCs/>
                <w:color w:val="000000" w:themeColor="text1"/>
                <w:sz w:val="24"/>
                <w:szCs w:val="24"/>
              </w:rPr>
              <w:t>E</w:t>
            </w:r>
            <w:r w:rsidR="393CC206" w:rsidRPr="00D67575">
              <w:rPr>
                <w:rFonts w:ascii="Arial" w:hAnsi="Arial" w:cs="Arial"/>
                <w:i/>
                <w:iCs/>
                <w:color w:val="000000" w:themeColor="text1"/>
                <w:sz w:val="24"/>
                <w:szCs w:val="24"/>
              </w:rPr>
              <w:t xml:space="preserve">C </w:t>
            </w:r>
            <w:r w:rsidRPr="00D67575">
              <w:rPr>
                <w:rFonts w:ascii="Arial" w:hAnsi="Arial" w:cs="Arial"/>
                <w:color w:val="000000" w:themeColor="text1"/>
                <w:sz w:val="24"/>
                <w:szCs w:val="24"/>
              </w:rPr>
              <w:t>Section 49559</w:t>
            </w:r>
            <w:r w:rsidRPr="00D67575">
              <w:rPr>
                <w:rFonts w:ascii="Arial" w:hAnsi="Arial" w:cs="Arial"/>
              </w:rPr>
              <w:t xml:space="preserve"> </w:t>
            </w:r>
            <w:r w:rsidRPr="00D67575">
              <w:rPr>
                <w:rFonts w:ascii="Arial" w:hAnsi="Arial" w:cs="Arial"/>
                <w:color w:val="000000" w:themeColor="text1"/>
                <w:sz w:val="24"/>
                <w:szCs w:val="24"/>
              </w:rPr>
              <w:t xml:space="preserve">and (2) the combined federal and state amounts reimbursed for reduced-price and paid meals claimed. </w:t>
            </w:r>
            <w:r w:rsidR="6630722F" w:rsidRPr="00D67575">
              <w:rPr>
                <w:rFonts w:ascii="Arial" w:hAnsi="Arial" w:cs="Arial"/>
                <w:color w:val="000000" w:themeColor="text1"/>
                <w:sz w:val="24"/>
                <w:szCs w:val="24"/>
              </w:rPr>
              <w:t>[</w:t>
            </w:r>
            <w:r w:rsidRPr="00D67575">
              <w:rPr>
                <w:rFonts w:ascii="Arial" w:hAnsi="Arial" w:cs="Arial"/>
                <w:i/>
                <w:iCs/>
                <w:color w:val="000000" w:themeColor="text1"/>
                <w:sz w:val="24"/>
                <w:szCs w:val="24"/>
              </w:rPr>
              <w:t xml:space="preserve">EC </w:t>
            </w:r>
            <w:r w:rsidRPr="00D67575">
              <w:rPr>
                <w:rFonts w:ascii="Arial" w:hAnsi="Arial" w:cs="Arial"/>
                <w:color w:val="000000" w:themeColor="text1"/>
                <w:sz w:val="24"/>
                <w:szCs w:val="24"/>
              </w:rPr>
              <w:t>Section 49501.5</w:t>
            </w:r>
            <w:r w:rsidR="6A364C0A" w:rsidRPr="00D67575">
              <w:rPr>
                <w:rFonts w:ascii="Arial" w:hAnsi="Arial" w:cs="Arial"/>
                <w:color w:val="000000" w:themeColor="text1"/>
                <w:sz w:val="24"/>
                <w:szCs w:val="24"/>
              </w:rPr>
              <w:t>(</w:t>
            </w:r>
            <w:r w:rsidRPr="00D67575">
              <w:rPr>
                <w:rFonts w:ascii="Arial" w:hAnsi="Arial" w:cs="Arial"/>
                <w:color w:val="000000" w:themeColor="text1"/>
                <w:sz w:val="24"/>
                <w:szCs w:val="24"/>
              </w:rPr>
              <w:t>b</w:t>
            </w:r>
            <w:r w:rsidR="1E6C62F4" w:rsidRPr="00D67575">
              <w:rPr>
                <w:rFonts w:ascii="Arial" w:hAnsi="Arial" w:cs="Arial"/>
                <w:color w:val="000000" w:themeColor="text1"/>
                <w:sz w:val="24"/>
                <w:szCs w:val="24"/>
              </w:rPr>
              <w:t>)]</w:t>
            </w:r>
          </w:p>
          <w:p w14:paraId="0BE033C4" w14:textId="77777777" w:rsidR="00E23AC0" w:rsidRPr="00D67575" w:rsidRDefault="002522E0" w:rsidP="002522E0">
            <w:pPr>
              <w:shd w:val="clear" w:color="auto" w:fill="FFFFFF" w:themeFill="background1"/>
              <w:rPr>
                <w:rFonts w:ascii="Arial" w:hAnsi="Arial" w:cs="Arial"/>
              </w:rPr>
            </w:pPr>
            <w:r w:rsidRPr="00D67575">
              <w:rPr>
                <w:rFonts w:ascii="Arial" w:hAnsi="Arial" w:cs="Arial"/>
                <w:color w:val="000000"/>
                <w:sz w:val="24"/>
                <w:szCs w:val="24"/>
                <w:shd w:val="clear" w:color="auto" w:fill="FFFFFF"/>
              </w:rPr>
              <w:t xml:space="preserve">As a result of these changes, schools participating in both the School Breakfast Program (SBP) and the National School Lunch Program (NSLP) </w:t>
            </w:r>
            <w:r w:rsidR="001A556B" w:rsidRPr="00D67575">
              <w:rPr>
                <w:rFonts w:ascii="Arial" w:hAnsi="Arial" w:cs="Arial"/>
                <w:color w:val="000000"/>
                <w:sz w:val="24"/>
                <w:szCs w:val="24"/>
                <w:shd w:val="clear" w:color="auto" w:fill="FFFFFF"/>
              </w:rPr>
              <w:t xml:space="preserve">are </w:t>
            </w:r>
            <w:proofErr w:type="spellStart"/>
            <w:r w:rsidR="001A556B" w:rsidRPr="00D67575">
              <w:rPr>
                <w:rFonts w:ascii="Arial" w:hAnsi="Arial" w:cs="Arial"/>
                <w:color w:val="000000"/>
                <w:sz w:val="24"/>
                <w:szCs w:val="24"/>
                <w:shd w:val="clear" w:color="auto" w:fill="FFFFFF"/>
              </w:rPr>
              <w:t>eligble</w:t>
            </w:r>
            <w:proofErr w:type="spellEnd"/>
            <w:r w:rsidR="001A556B" w:rsidRPr="00D67575">
              <w:rPr>
                <w:rFonts w:ascii="Arial" w:hAnsi="Arial" w:cs="Arial"/>
                <w:color w:val="000000"/>
                <w:sz w:val="24"/>
                <w:szCs w:val="24"/>
                <w:shd w:val="clear" w:color="auto" w:fill="FFFFFF"/>
              </w:rPr>
              <w:t xml:space="preserve"> to </w:t>
            </w:r>
            <w:r w:rsidRPr="00D67575">
              <w:rPr>
                <w:rFonts w:ascii="Arial" w:hAnsi="Arial" w:cs="Arial"/>
                <w:color w:val="000000"/>
                <w:sz w:val="24"/>
                <w:szCs w:val="24"/>
                <w:shd w:val="clear" w:color="auto" w:fill="FFFFFF"/>
              </w:rPr>
              <w:t xml:space="preserve">receive state reimbursement so that meals </w:t>
            </w:r>
            <w:r w:rsidR="001A556B" w:rsidRPr="00D67575">
              <w:rPr>
                <w:rFonts w:ascii="Arial" w:hAnsi="Arial" w:cs="Arial"/>
                <w:color w:val="000000"/>
                <w:sz w:val="24"/>
                <w:szCs w:val="24"/>
                <w:shd w:val="clear" w:color="auto" w:fill="FFFFFF"/>
              </w:rPr>
              <w:t>can be</w:t>
            </w:r>
            <w:r w:rsidRPr="00D67575">
              <w:rPr>
                <w:rFonts w:ascii="Arial" w:hAnsi="Arial" w:cs="Arial"/>
                <w:color w:val="000000"/>
                <w:sz w:val="24"/>
                <w:szCs w:val="24"/>
                <w:shd w:val="clear" w:color="auto" w:fill="FFFFFF"/>
              </w:rPr>
              <w:t xml:space="preserve"> served at no cost to California public school students</w:t>
            </w:r>
            <w:r w:rsidR="001A556B" w:rsidRPr="00D67575">
              <w:rPr>
                <w:rFonts w:ascii="Arial" w:hAnsi="Arial" w:cs="Arial"/>
                <w:color w:val="000000"/>
                <w:sz w:val="24"/>
                <w:szCs w:val="24"/>
                <w:shd w:val="clear" w:color="auto" w:fill="FFFFFF"/>
              </w:rPr>
              <w:t>.</w:t>
            </w:r>
          </w:p>
          <w:p w14:paraId="332EADFC" w14:textId="77777777" w:rsidR="00E23AC0" w:rsidRPr="00D67575" w:rsidRDefault="53C686BC" w:rsidP="3F317BDC">
            <w:pPr>
              <w:shd w:val="clear" w:color="auto" w:fill="FFFFFF" w:themeFill="background1"/>
              <w:rPr>
                <w:rFonts w:ascii="Arial" w:hAnsi="Arial" w:cs="Arial"/>
                <w:i/>
                <w:iCs/>
                <w:color w:val="000000" w:themeColor="text1"/>
                <w:sz w:val="24"/>
                <w:szCs w:val="24"/>
              </w:rPr>
            </w:pPr>
            <w:r w:rsidRPr="00D67575">
              <w:rPr>
                <w:rFonts w:ascii="Arial" w:hAnsi="Arial" w:cs="Arial"/>
                <w:color w:val="000000" w:themeColor="text1"/>
                <w:sz w:val="24"/>
                <w:szCs w:val="24"/>
              </w:rPr>
              <w:t xml:space="preserve">The intent of the UMP is to comply with federal School Nutrition Program requirements and to supplement, not supplant, the federal meal reimbursement. </w:t>
            </w:r>
          </w:p>
        </w:tc>
      </w:tr>
    </w:tbl>
    <w:p w14:paraId="383CC4DD" w14:textId="77777777" w:rsidR="008D734C" w:rsidRPr="00D67575" w:rsidRDefault="008D734C" w:rsidP="00E23AC0">
      <w:pPr>
        <w:pStyle w:val="Heading2"/>
        <w:numPr>
          <w:ilvl w:val="0"/>
          <w:numId w:val="11"/>
        </w:numPr>
        <w:spacing w:line="360" w:lineRule="auto"/>
        <w:rPr>
          <w:rFonts w:cs="Arial"/>
        </w:rPr>
      </w:pPr>
      <w:bookmarkStart w:id="23" w:name="_Hlk118799537"/>
      <w:bookmarkStart w:id="24" w:name="_Exhibit_B:_List"/>
      <w:bookmarkStart w:id="25" w:name="ExhibitB_Acronyms"/>
      <w:bookmarkStart w:id="26" w:name="_Toc129082975"/>
      <w:bookmarkEnd w:id="21"/>
      <w:bookmarkEnd w:id="23"/>
      <w:bookmarkEnd w:id="24"/>
      <w:bookmarkEnd w:id="25"/>
      <w:r w:rsidRPr="00D67575">
        <w:rPr>
          <w:rFonts w:cs="Arial"/>
        </w:rPr>
        <w:lastRenderedPageBreak/>
        <w:t xml:space="preserve">UNIVERSAL MEALS PROGRAM </w:t>
      </w:r>
      <w:r w:rsidR="000A77B9" w:rsidRPr="00D67575">
        <w:rPr>
          <w:rFonts w:cs="Arial"/>
        </w:rPr>
        <w:t>COMPONENTS</w:t>
      </w:r>
      <w:bookmarkEnd w:id="26"/>
    </w:p>
    <w:p w14:paraId="0E5912F4" w14:textId="77777777" w:rsidR="008D734C" w:rsidRPr="00D67575" w:rsidRDefault="008D734C" w:rsidP="008D734C">
      <w:pPr>
        <w:pStyle w:val="NormalWeb"/>
        <w:shd w:val="clear" w:color="auto" w:fill="FFFFFF" w:themeFill="background1"/>
        <w:spacing w:before="0" w:line="360" w:lineRule="auto"/>
        <w:rPr>
          <w:rFonts w:ascii="Arial" w:hAnsi="Arial" w:cs="Arial"/>
          <w:color w:val="auto"/>
        </w:rPr>
      </w:pPr>
      <w:r w:rsidRPr="00D67575">
        <w:rPr>
          <w:rFonts w:ascii="Arial" w:hAnsi="Arial" w:cs="Arial"/>
          <w:color w:val="auto"/>
        </w:rPr>
        <w:t>The UMP consists of three components:</w:t>
      </w:r>
    </w:p>
    <w:p w14:paraId="0A38C4C1" w14:textId="77777777" w:rsidR="008D734C" w:rsidRPr="00D67575" w:rsidRDefault="27DE472D" w:rsidP="008D734C">
      <w:pPr>
        <w:pStyle w:val="NormalWeb"/>
        <w:numPr>
          <w:ilvl w:val="0"/>
          <w:numId w:val="25"/>
        </w:numPr>
        <w:shd w:val="clear" w:color="auto" w:fill="FFFFFF" w:themeFill="background1"/>
        <w:spacing w:before="0" w:line="360" w:lineRule="auto"/>
        <w:rPr>
          <w:rFonts w:ascii="Arial" w:hAnsi="Arial" w:cs="Arial"/>
          <w:color w:val="auto"/>
        </w:rPr>
      </w:pPr>
      <w:r w:rsidRPr="00D67575">
        <w:rPr>
          <w:rFonts w:ascii="Arial" w:hAnsi="Arial" w:cs="Arial"/>
          <w:color w:val="auto"/>
        </w:rPr>
        <w:t>The S</w:t>
      </w:r>
      <w:r w:rsidR="0E404A11" w:rsidRPr="00D67575">
        <w:rPr>
          <w:rFonts w:ascii="Arial" w:hAnsi="Arial" w:cs="Arial"/>
          <w:color w:val="auto"/>
        </w:rPr>
        <w:t>MM</w:t>
      </w:r>
      <w:r w:rsidRPr="00D67575">
        <w:rPr>
          <w:rFonts w:ascii="Arial" w:hAnsi="Arial" w:cs="Arial"/>
          <w:color w:val="auto"/>
        </w:rPr>
        <w:t xml:space="preserve"> (</w:t>
      </w:r>
      <w:r w:rsidRPr="00D67575">
        <w:rPr>
          <w:rFonts w:ascii="Arial" w:hAnsi="Arial" w:cs="Arial"/>
          <w:i/>
          <w:iCs/>
          <w:color w:val="auto"/>
        </w:rPr>
        <w:t>EC</w:t>
      </w:r>
      <w:r w:rsidRPr="00D67575">
        <w:rPr>
          <w:rFonts w:ascii="Arial" w:hAnsi="Arial" w:cs="Arial"/>
          <w:color w:val="auto"/>
        </w:rPr>
        <w:t xml:space="preserve"> Section 49501.5)</w:t>
      </w:r>
    </w:p>
    <w:p w14:paraId="3EE0D6BD" w14:textId="77777777" w:rsidR="008D734C" w:rsidRPr="00D67575" w:rsidRDefault="728402E7" w:rsidP="008D734C">
      <w:pPr>
        <w:pStyle w:val="NormalWeb"/>
        <w:numPr>
          <w:ilvl w:val="0"/>
          <w:numId w:val="25"/>
        </w:numPr>
        <w:shd w:val="clear" w:color="auto" w:fill="FFFFFF" w:themeFill="background1"/>
        <w:spacing w:before="0" w:line="360" w:lineRule="auto"/>
        <w:rPr>
          <w:rFonts w:ascii="Arial" w:hAnsi="Arial" w:cs="Arial"/>
          <w:color w:val="auto"/>
        </w:rPr>
      </w:pPr>
      <w:r w:rsidRPr="00D67575">
        <w:rPr>
          <w:rFonts w:ascii="Arial" w:hAnsi="Arial" w:cs="Arial"/>
          <w:color w:val="auto"/>
        </w:rPr>
        <w:t>Requirement for h</w:t>
      </w:r>
      <w:r w:rsidR="5A11F06E" w:rsidRPr="00D67575">
        <w:rPr>
          <w:rFonts w:ascii="Arial" w:hAnsi="Arial" w:cs="Arial"/>
          <w:color w:val="auto"/>
        </w:rPr>
        <w:t xml:space="preserve">igh-poverty schools </w:t>
      </w:r>
      <w:r w:rsidRPr="00D67575">
        <w:rPr>
          <w:rFonts w:ascii="Arial" w:hAnsi="Arial" w:cs="Arial"/>
          <w:color w:val="auto"/>
        </w:rPr>
        <w:t>to</w:t>
      </w:r>
      <w:r w:rsidR="5A11F06E" w:rsidRPr="00D67575">
        <w:rPr>
          <w:rFonts w:ascii="Arial" w:hAnsi="Arial" w:cs="Arial"/>
          <w:color w:val="auto"/>
        </w:rPr>
        <w:t xml:space="preserve"> apply </w:t>
      </w:r>
      <w:r w:rsidRPr="00D67575">
        <w:rPr>
          <w:rFonts w:ascii="Arial" w:hAnsi="Arial" w:cs="Arial"/>
          <w:color w:val="auto"/>
        </w:rPr>
        <w:t>to</w:t>
      </w:r>
      <w:r w:rsidR="5A11F06E" w:rsidRPr="00D67575">
        <w:rPr>
          <w:rFonts w:ascii="Arial" w:hAnsi="Arial" w:cs="Arial"/>
          <w:color w:val="auto"/>
        </w:rPr>
        <w:t xml:space="preserve"> operate a federal universal meal service provision</w:t>
      </w:r>
      <w:r w:rsidRPr="00D67575">
        <w:rPr>
          <w:rFonts w:ascii="Arial" w:hAnsi="Arial" w:cs="Arial"/>
          <w:color w:val="auto"/>
        </w:rPr>
        <w:t>,</w:t>
      </w:r>
      <w:r w:rsidR="5A11F06E" w:rsidRPr="00D67575">
        <w:rPr>
          <w:rFonts w:ascii="Arial" w:hAnsi="Arial" w:cs="Arial"/>
          <w:color w:val="auto"/>
        </w:rPr>
        <w:t xml:space="preserve"> e.g.</w:t>
      </w:r>
      <w:r w:rsidR="00BC7080" w:rsidRPr="00D67575">
        <w:rPr>
          <w:rFonts w:ascii="Arial" w:hAnsi="Arial" w:cs="Arial"/>
          <w:color w:val="auto"/>
        </w:rPr>
        <w:t>,</w:t>
      </w:r>
      <w:r w:rsidR="5A11F06E" w:rsidRPr="00D67575">
        <w:rPr>
          <w:rFonts w:ascii="Arial" w:hAnsi="Arial" w:cs="Arial"/>
          <w:color w:val="auto"/>
        </w:rPr>
        <w:t xml:space="preserve"> CEP or Provision 2 (</w:t>
      </w:r>
      <w:r w:rsidR="5A11F06E" w:rsidRPr="00D67575">
        <w:rPr>
          <w:rFonts w:ascii="Arial" w:hAnsi="Arial" w:cs="Arial"/>
          <w:i/>
          <w:iCs/>
          <w:color w:val="auto"/>
        </w:rPr>
        <w:t>EC</w:t>
      </w:r>
      <w:r w:rsidR="5A11F06E" w:rsidRPr="00D67575">
        <w:rPr>
          <w:rFonts w:ascii="Arial" w:hAnsi="Arial" w:cs="Arial"/>
          <w:color w:val="auto"/>
        </w:rPr>
        <w:t xml:space="preserve"> Section 49564.3)</w:t>
      </w:r>
    </w:p>
    <w:p w14:paraId="529AD418" w14:textId="77777777" w:rsidR="00E86AAB" w:rsidRPr="00D67575" w:rsidRDefault="728402E7" w:rsidP="00E86AAB">
      <w:pPr>
        <w:pStyle w:val="NormalWeb"/>
        <w:numPr>
          <w:ilvl w:val="0"/>
          <w:numId w:val="25"/>
        </w:numPr>
        <w:shd w:val="clear" w:color="auto" w:fill="FFFFFF" w:themeFill="background1"/>
        <w:spacing w:before="0" w:line="360" w:lineRule="auto"/>
        <w:rPr>
          <w:rFonts w:ascii="Arial" w:hAnsi="Arial" w:cs="Arial"/>
          <w:color w:val="auto"/>
        </w:rPr>
      </w:pPr>
      <w:r w:rsidRPr="00D67575">
        <w:rPr>
          <w:rFonts w:ascii="Arial" w:hAnsi="Arial" w:cs="Arial"/>
          <w:color w:val="auto"/>
        </w:rPr>
        <w:t xml:space="preserve">State </w:t>
      </w:r>
      <w:r w:rsidR="5A11F06E" w:rsidRPr="00D67575">
        <w:rPr>
          <w:rFonts w:ascii="Arial" w:hAnsi="Arial" w:cs="Arial"/>
          <w:color w:val="auto"/>
        </w:rPr>
        <w:t xml:space="preserve">meal reimbursement </w:t>
      </w:r>
      <w:r w:rsidRPr="00D67575">
        <w:rPr>
          <w:rFonts w:ascii="Arial" w:hAnsi="Arial" w:cs="Arial"/>
          <w:color w:val="auto"/>
        </w:rPr>
        <w:t xml:space="preserve">per </w:t>
      </w:r>
      <w:r w:rsidR="5A11F06E" w:rsidRPr="00D67575">
        <w:rPr>
          <w:rFonts w:ascii="Arial" w:hAnsi="Arial" w:cs="Arial"/>
          <w:i/>
          <w:iCs/>
          <w:color w:val="auto"/>
        </w:rPr>
        <w:t>EC</w:t>
      </w:r>
      <w:r w:rsidR="5A11F06E" w:rsidRPr="00D67575">
        <w:rPr>
          <w:rFonts w:ascii="Arial" w:hAnsi="Arial" w:cs="Arial"/>
          <w:color w:val="auto"/>
        </w:rPr>
        <w:t xml:space="preserve"> Section 49501.5</w:t>
      </w:r>
    </w:p>
    <w:p w14:paraId="18C788D8" w14:textId="77777777" w:rsidR="00E86AAB" w:rsidRPr="00D67575" w:rsidRDefault="00E86AAB" w:rsidP="00E86AAB">
      <w:pPr>
        <w:pStyle w:val="NormalWeb"/>
        <w:shd w:val="clear" w:color="auto" w:fill="FFFFFF" w:themeFill="background1"/>
        <w:spacing w:before="0" w:line="360" w:lineRule="auto"/>
        <w:rPr>
          <w:rFonts w:ascii="Arial" w:hAnsi="Arial" w:cs="Arial"/>
          <w:color w:val="auto"/>
        </w:rPr>
      </w:pPr>
      <w:r w:rsidRPr="00D67575">
        <w:rPr>
          <w:rFonts w:ascii="Arial" w:hAnsi="Arial" w:cs="Arial"/>
          <w:color w:val="auto"/>
        </w:rPr>
        <w:t>Each of these components are discussed in more detail below.</w:t>
      </w:r>
    </w:p>
    <w:p w14:paraId="39D97E11" w14:textId="77777777" w:rsidR="00D2271B" w:rsidRPr="00D67575" w:rsidRDefault="00D2271B" w:rsidP="000026CB">
      <w:pPr>
        <w:pStyle w:val="Heading2"/>
        <w:numPr>
          <w:ilvl w:val="0"/>
          <w:numId w:val="11"/>
        </w:numPr>
        <w:spacing w:line="360" w:lineRule="auto"/>
        <w:rPr>
          <w:rFonts w:cs="Arial"/>
        </w:rPr>
      </w:pPr>
      <w:bookmarkStart w:id="27" w:name="_Toc129082976"/>
      <w:r w:rsidRPr="00D67575">
        <w:rPr>
          <w:rFonts w:cs="Arial"/>
        </w:rPr>
        <w:t>APPLICABILITY</w:t>
      </w:r>
      <w:r w:rsidR="00C86533" w:rsidRPr="00D67575">
        <w:rPr>
          <w:rFonts w:cs="Arial"/>
        </w:rPr>
        <w:t xml:space="preserve"> OF </w:t>
      </w:r>
      <w:r w:rsidR="00D44DD3" w:rsidRPr="00D67575">
        <w:rPr>
          <w:rFonts w:cs="Arial"/>
        </w:rPr>
        <w:t xml:space="preserve">THE </w:t>
      </w:r>
      <w:r w:rsidR="00C86533" w:rsidRPr="00D67575">
        <w:rPr>
          <w:rFonts w:cs="Arial"/>
        </w:rPr>
        <w:t>STATE MEAL MANDATE</w:t>
      </w:r>
      <w:bookmarkEnd w:id="27"/>
    </w:p>
    <w:p w14:paraId="67C62379" w14:textId="77777777" w:rsidR="00A86E8C" w:rsidRPr="00D67575" w:rsidRDefault="49829840" w:rsidP="00A86E8C">
      <w:pPr>
        <w:pStyle w:val="NormalWeb"/>
        <w:shd w:val="clear" w:color="auto" w:fill="FFFFFF" w:themeFill="background1"/>
        <w:spacing w:before="0" w:line="360" w:lineRule="auto"/>
        <w:rPr>
          <w:rFonts w:ascii="Arial" w:hAnsi="Arial" w:cs="Arial"/>
          <w:color w:val="000000"/>
          <w:shd w:val="clear" w:color="auto" w:fill="FFFFFF"/>
        </w:rPr>
      </w:pPr>
      <w:r w:rsidRPr="00D67575">
        <w:rPr>
          <w:rFonts w:ascii="Arial" w:hAnsi="Arial" w:cs="Arial"/>
          <w:color w:val="000000"/>
        </w:rPr>
        <w:t xml:space="preserve">Beginning in </w:t>
      </w:r>
      <w:r w:rsidR="1BBE85F7" w:rsidRPr="00D67575">
        <w:rPr>
          <w:rFonts w:ascii="Arial" w:hAnsi="Arial" w:cs="Arial"/>
          <w:color w:val="000000"/>
        </w:rPr>
        <w:t xml:space="preserve">School Year </w:t>
      </w:r>
      <w:r w:rsidRPr="00D67575">
        <w:rPr>
          <w:rFonts w:ascii="Arial" w:hAnsi="Arial" w:cs="Arial"/>
          <w:color w:val="000000"/>
        </w:rPr>
        <w:t>2022‒</w:t>
      </w:r>
      <w:r w:rsidRPr="00D67575">
        <w:rPr>
          <w:rFonts w:ascii="Arial" w:hAnsi="Arial" w:cs="Arial"/>
          <w:color w:val="auto"/>
        </w:rPr>
        <w:t>23</w:t>
      </w:r>
      <w:r w:rsidR="757EE315" w:rsidRPr="00D67575">
        <w:rPr>
          <w:rFonts w:ascii="Arial" w:hAnsi="Arial" w:cs="Arial"/>
          <w:color w:val="auto"/>
        </w:rPr>
        <w:t>,</w:t>
      </w:r>
      <w:r w:rsidR="7A672989" w:rsidRPr="00D67575">
        <w:rPr>
          <w:rFonts w:ascii="Arial" w:hAnsi="Arial" w:cs="Arial"/>
          <w:color w:val="auto"/>
        </w:rPr>
        <w:t xml:space="preserve"> and </w:t>
      </w:r>
      <w:r w:rsidR="54090E30" w:rsidRPr="00D67575">
        <w:rPr>
          <w:rFonts w:ascii="Arial" w:hAnsi="Arial" w:cs="Arial"/>
          <w:color w:val="auto"/>
        </w:rPr>
        <w:t>subject to annual</w:t>
      </w:r>
      <w:r w:rsidR="757EE315" w:rsidRPr="00D67575">
        <w:rPr>
          <w:rFonts w:ascii="Arial" w:hAnsi="Arial" w:cs="Arial"/>
          <w:color w:val="auto"/>
        </w:rPr>
        <w:t xml:space="preserve"> appropriation thereafter</w:t>
      </w:r>
      <w:r w:rsidRPr="00D67575">
        <w:rPr>
          <w:rFonts w:ascii="Arial" w:hAnsi="Arial" w:cs="Arial"/>
          <w:color w:val="auto"/>
          <w:shd w:val="clear" w:color="auto" w:fill="FFFFFF"/>
        </w:rPr>
        <w:t>,</w:t>
      </w:r>
      <w:r w:rsidRPr="00D67575">
        <w:rPr>
          <w:rFonts w:ascii="Arial" w:hAnsi="Arial" w:cs="Arial"/>
          <w:color w:val="auto"/>
        </w:rPr>
        <w:t xml:space="preserve"> </w:t>
      </w:r>
      <w:r w:rsidR="54090E30" w:rsidRPr="00D67575">
        <w:rPr>
          <w:rFonts w:ascii="Arial" w:hAnsi="Arial" w:cs="Arial"/>
          <w:color w:val="auto"/>
        </w:rPr>
        <w:t xml:space="preserve">LEAs </w:t>
      </w:r>
      <w:r w:rsidR="0637D1D5" w:rsidRPr="00D67575">
        <w:rPr>
          <w:rFonts w:ascii="Arial" w:hAnsi="Arial" w:cs="Arial"/>
          <w:color w:val="auto"/>
        </w:rPr>
        <w:t>maintaining kindergarten</w:t>
      </w:r>
      <w:r w:rsidR="30A350D7" w:rsidRPr="00D67575">
        <w:rPr>
          <w:rFonts w:ascii="Arial" w:hAnsi="Arial" w:cs="Arial"/>
          <w:color w:val="auto"/>
        </w:rPr>
        <w:t xml:space="preserve"> </w:t>
      </w:r>
      <w:r w:rsidR="0637D1D5" w:rsidRPr="00D67575">
        <w:rPr>
          <w:rFonts w:ascii="Arial" w:hAnsi="Arial" w:cs="Arial"/>
          <w:color w:val="auto"/>
        </w:rPr>
        <w:t>or any grades 1-12, inclusive</w:t>
      </w:r>
      <w:r w:rsidR="5B990EF8" w:rsidRPr="00D67575">
        <w:rPr>
          <w:rFonts w:ascii="Arial" w:hAnsi="Arial" w:cs="Arial"/>
          <w:color w:val="auto"/>
        </w:rPr>
        <w:t>,</w:t>
      </w:r>
      <w:r w:rsidR="0637D1D5" w:rsidRPr="00D67575">
        <w:rPr>
          <w:rFonts w:ascii="Arial" w:hAnsi="Arial" w:cs="Arial"/>
          <w:color w:val="auto"/>
        </w:rPr>
        <w:t xml:space="preserve"> must comply </w:t>
      </w:r>
      <w:r w:rsidR="0637D1D5" w:rsidRPr="00D67575">
        <w:rPr>
          <w:rFonts w:ascii="Arial" w:hAnsi="Arial" w:cs="Arial"/>
          <w:color w:val="000000"/>
        </w:rPr>
        <w:t xml:space="preserve">with the </w:t>
      </w:r>
      <w:r w:rsidR="1A80458F" w:rsidRPr="00D67575">
        <w:rPr>
          <w:rFonts w:ascii="Arial" w:hAnsi="Arial" w:cs="Arial"/>
          <w:color w:val="000000"/>
        </w:rPr>
        <w:t>S</w:t>
      </w:r>
      <w:r w:rsidR="360B1554" w:rsidRPr="00D67575">
        <w:rPr>
          <w:rFonts w:ascii="Arial" w:hAnsi="Arial" w:cs="Arial"/>
          <w:color w:val="000000"/>
        </w:rPr>
        <w:t>MM</w:t>
      </w:r>
      <w:r w:rsidRPr="00D67575">
        <w:rPr>
          <w:rFonts w:ascii="Arial" w:hAnsi="Arial" w:cs="Arial"/>
          <w:color w:val="000000"/>
        </w:rPr>
        <w:t xml:space="preserve">, as described in </w:t>
      </w:r>
      <w:r w:rsidRPr="00D67575">
        <w:rPr>
          <w:rFonts w:ascii="Arial" w:hAnsi="Arial" w:cs="Arial"/>
          <w:i/>
          <w:iCs/>
          <w:color w:val="000000"/>
        </w:rPr>
        <w:t>EC</w:t>
      </w:r>
      <w:r w:rsidRPr="00D67575">
        <w:rPr>
          <w:rFonts w:ascii="Arial" w:hAnsi="Arial" w:cs="Arial"/>
          <w:color w:val="000000"/>
        </w:rPr>
        <w:t xml:space="preserve"> Section 49501.5</w:t>
      </w:r>
      <w:r w:rsidR="0637D1D5" w:rsidRPr="00D67575">
        <w:rPr>
          <w:rFonts w:ascii="Arial" w:hAnsi="Arial" w:cs="Arial"/>
          <w:color w:val="000000"/>
        </w:rPr>
        <w:t xml:space="preserve">. </w:t>
      </w:r>
      <w:r w:rsidR="014ABFFE" w:rsidRPr="00D67575">
        <w:rPr>
          <w:rFonts w:ascii="Arial" w:hAnsi="Arial" w:cs="Arial"/>
          <w:i/>
          <w:iCs/>
          <w:color w:val="000000"/>
          <w:shd w:val="clear" w:color="auto" w:fill="FFFFFF"/>
        </w:rPr>
        <w:t>EC</w:t>
      </w:r>
      <w:r w:rsidR="6F0F0C85" w:rsidRPr="00D67575">
        <w:rPr>
          <w:rFonts w:ascii="Arial" w:hAnsi="Arial" w:cs="Arial"/>
          <w:color w:val="000000"/>
          <w:shd w:val="clear" w:color="auto" w:fill="FFFFFF"/>
        </w:rPr>
        <w:t xml:space="preserve"> Section 48000 defines TK as the first year of a two-year </w:t>
      </w:r>
      <w:r w:rsidR="30A350D7" w:rsidRPr="00D67575">
        <w:rPr>
          <w:rFonts w:ascii="Arial" w:hAnsi="Arial" w:cs="Arial"/>
          <w:color w:val="auto"/>
        </w:rPr>
        <w:t>kindergarten</w:t>
      </w:r>
      <w:r w:rsidR="6F0F0C85" w:rsidRPr="00D67575">
        <w:rPr>
          <w:rFonts w:ascii="Arial" w:hAnsi="Arial" w:cs="Arial"/>
          <w:color w:val="000000"/>
          <w:shd w:val="clear" w:color="auto" w:fill="FFFFFF"/>
        </w:rPr>
        <w:t xml:space="preserve"> program; thus, TK </w:t>
      </w:r>
      <w:r w:rsidR="19E81F4C" w:rsidRPr="00D67575">
        <w:rPr>
          <w:rFonts w:ascii="Arial" w:hAnsi="Arial" w:cs="Arial"/>
          <w:color w:val="000000"/>
          <w:shd w:val="clear" w:color="auto" w:fill="FFFFFF"/>
        </w:rPr>
        <w:t xml:space="preserve">is considered part of kindergarten in the </w:t>
      </w:r>
      <w:r w:rsidR="55C870BA" w:rsidRPr="00D67575">
        <w:rPr>
          <w:rFonts w:ascii="Arial" w:hAnsi="Arial" w:cs="Arial"/>
          <w:color w:val="000000"/>
          <w:shd w:val="clear" w:color="auto" w:fill="FFFFFF"/>
        </w:rPr>
        <w:t xml:space="preserve">kindergarten </w:t>
      </w:r>
      <w:r w:rsidR="6F0F0C85" w:rsidRPr="00D67575">
        <w:rPr>
          <w:rFonts w:ascii="Arial" w:hAnsi="Arial" w:cs="Arial"/>
          <w:color w:val="000000"/>
          <w:shd w:val="clear" w:color="auto" w:fill="FFFFFF"/>
        </w:rPr>
        <w:t xml:space="preserve">through </w:t>
      </w:r>
      <w:r w:rsidR="53B52CB8" w:rsidRPr="00D67575">
        <w:rPr>
          <w:rFonts w:ascii="Arial" w:hAnsi="Arial" w:cs="Arial"/>
          <w:color w:val="000000"/>
          <w:shd w:val="clear" w:color="auto" w:fill="FFFFFF"/>
        </w:rPr>
        <w:t xml:space="preserve">grade </w:t>
      </w:r>
      <w:r w:rsidR="6F0F0C85" w:rsidRPr="00D67575">
        <w:rPr>
          <w:rFonts w:ascii="Arial" w:hAnsi="Arial" w:cs="Arial"/>
          <w:color w:val="000000"/>
          <w:shd w:val="clear" w:color="auto" w:fill="FFFFFF"/>
        </w:rPr>
        <w:t>12 school system</w:t>
      </w:r>
      <w:r w:rsidR="1A80458F" w:rsidRPr="00D67575">
        <w:rPr>
          <w:rFonts w:ascii="Arial" w:hAnsi="Arial" w:cs="Arial"/>
          <w:color w:val="000000"/>
          <w:shd w:val="clear" w:color="auto" w:fill="FFFFFF"/>
        </w:rPr>
        <w:t>, which means that the S</w:t>
      </w:r>
      <w:r w:rsidR="520F530A" w:rsidRPr="00D67575">
        <w:rPr>
          <w:rFonts w:ascii="Arial" w:hAnsi="Arial" w:cs="Arial"/>
          <w:color w:val="000000"/>
          <w:shd w:val="clear" w:color="auto" w:fill="FFFFFF"/>
        </w:rPr>
        <w:t>MM</w:t>
      </w:r>
      <w:r w:rsidR="1A80458F" w:rsidRPr="00D67575">
        <w:rPr>
          <w:rFonts w:ascii="Arial" w:hAnsi="Arial" w:cs="Arial"/>
          <w:color w:val="000000"/>
          <w:shd w:val="clear" w:color="auto" w:fill="FFFFFF"/>
        </w:rPr>
        <w:t xml:space="preserve"> also applies to TK </w:t>
      </w:r>
      <w:r w:rsidR="3FFE1B2C" w:rsidRPr="00D67575">
        <w:rPr>
          <w:rFonts w:ascii="Arial" w:hAnsi="Arial" w:cs="Arial"/>
          <w:color w:val="000000"/>
          <w:shd w:val="clear" w:color="auto" w:fill="FFFFFF"/>
        </w:rPr>
        <w:t>pupils</w:t>
      </w:r>
      <w:r w:rsidR="19E81F4C" w:rsidRPr="00D67575">
        <w:rPr>
          <w:rFonts w:ascii="Arial" w:hAnsi="Arial" w:cs="Arial"/>
          <w:color w:val="000000"/>
          <w:shd w:val="clear" w:color="auto" w:fill="FFFFFF"/>
        </w:rPr>
        <w:t>.</w:t>
      </w:r>
    </w:p>
    <w:p w14:paraId="374BB5DE" w14:textId="77777777" w:rsidR="00442E72" w:rsidRPr="00D67575" w:rsidRDefault="3B061CA5" w:rsidP="26335947">
      <w:pPr>
        <w:pStyle w:val="NormalWeb"/>
        <w:shd w:val="clear" w:color="auto" w:fill="FFFFFF" w:themeFill="background1"/>
        <w:spacing w:before="0" w:line="360" w:lineRule="auto"/>
        <w:rPr>
          <w:rFonts w:ascii="Arial" w:hAnsi="Arial" w:cs="Arial"/>
          <w:color w:val="000000"/>
          <w:shd w:val="clear" w:color="auto" w:fill="FFFFFF"/>
        </w:rPr>
      </w:pPr>
      <w:r w:rsidRPr="00D67575">
        <w:rPr>
          <w:rFonts w:ascii="Arial" w:hAnsi="Arial" w:cs="Arial"/>
          <w:color w:val="auto"/>
        </w:rPr>
        <w:t>While participation in the UMP is voluntary, S</w:t>
      </w:r>
      <w:r w:rsidR="6E0BDEF3" w:rsidRPr="00D67575">
        <w:rPr>
          <w:rFonts w:ascii="Arial" w:hAnsi="Arial" w:cs="Arial"/>
          <w:color w:val="auto"/>
        </w:rPr>
        <w:t>MM</w:t>
      </w:r>
      <w:r w:rsidRPr="00D67575">
        <w:rPr>
          <w:rFonts w:ascii="Arial" w:hAnsi="Arial" w:cs="Arial"/>
          <w:color w:val="auto"/>
        </w:rPr>
        <w:t xml:space="preserve"> compliance is not. </w:t>
      </w:r>
      <w:r w:rsidR="6EF67389" w:rsidRPr="00D67575">
        <w:rPr>
          <w:rFonts w:ascii="Arial" w:hAnsi="Arial" w:cs="Arial"/>
          <w:color w:val="000000" w:themeColor="text1"/>
        </w:rPr>
        <w:t>T</w:t>
      </w:r>
      <w:r w:rsidR="4043F92B" w:rsidRPr="00D67575">
        <w:rPr>
          <w:rFonts w:ascii="Arial" w:hAnsi="Arial" w:cs="Arial"/>
          <w:color w:val="auto"/>
          <w:shd w:val="clear" w:color="auto" w:fill="FFFFFF"/>
        </w:rPr>
        <w:t xml:space="preserve">he </w:t>
      </w:r>
      <w:r w:rsidR="05F05A5A" w:rsidRPr="00D67575">
        <w:rPr>
          <w:rFonts w:ascii="Arial" w:hAnsi="Arial" w:cs="Arial"/>
          <w:color w:val="auto"/>
        </w:rPr>
        <w:t>SMM</w:t>
      </w:r>
      <w:r w:rsidR="1823A3F4" w:rsidRPr="00D67575">
        <w:rPr>
          <w:rFonts w:ascii="Arial" w:hAnsi="Arial" w:cs="Arial"/>
          <w:color w:val="auto"/>
          <w:shd w:val="clear" w:color="auto" w:fill="FFFFFF"/>
        </w:rPr>
        <w:t xml:space="preserve"> </w:t>
      </w:r>
      <w:r w:rsidR="4043F92B" w:rsidRPr="00D67575">
        <w:rPr>
          <w:rFonts w:ascii="Arial" w:hAnsi="Arial" w:cs="Arial"/>
          <w:color w:val="auto"/>
          <w:shd w:val="clear" w:color="auto" w:fill="FFFFFF"/>
        </w:rPr>
        <w:t>applies</w:t>
      </w:r>
      <w:r w:rsidR="47F80768" w:rsidRPr="00D67575">
        <w:rPr>
          <w:rFonts w:ascii="Arial" w:hAnsi="Arial" w:cs="Arial"/>
          <w:color w:val="auto"/>
          <w:shd w:val="clear" w:color="auto" w:fill="FFFFFF"/>
        </w:rPr>
        <w:t xml:space="preserve"> specifically</w:t>
      </w:r>
      <w:r w:rsidR="4043F92B" w:rsidRPr="00D67575">
        <w:rPr>
          <w:rFonts w:ascii="Arial" w:hAnsi="Arial" w:cs="Arial"/>
          <w:color w:val="auto"/>
          <w:shd w:val="clear" w:color="auto" w:fill="FFFFFF"/>
        </w:rPr>
        <w:t xml:space="preserve"> </w:t>
      </w:r>
      <w:r w:rsidR="6EF67389" w:rsidRPr="00D67575">
        <w:rPr>
          <w:rFonts w:ascii="Arial" w:hAnsi="Arial" w:cs="Arial"/>
          <w:color w:val="auto"/>
          <w:shd w:val="clear" w:color="auto" w:fill="FFFFFF"/>
        </w:rPr>
        <w:t xml:space="preserve">to </w:t>
      </w:r>
      <w:r w:rsidR="47F80768" w:rsidRPr="00D67575">
        <w:rPr>
          <w:rFonts w:ascii="Arial" w:hAnsi="Arial" w:cs="Arial"/>
          <w:color w:val="auto"/>
          <w:shd w:val="clear" w:color="auto" w:fill="FFFFFF"/>
        </w:rPr>
        <w:t>each</w:t>
      </w:r>
      <w:r w:rsidR="6EF67389" w:rsidRPr="00D67575">
        <w:rPr>
          <w:rFonts w:ascii="Arial" w:hAnsi="Arial" w:cs="Arial"/>
          <w:color w:val="auto"/>
          <w:shd w:val="clear" w:color="auto" w:fill="FFFFFF"/>
        </w:rPr>
        <w:t xml:space="preserve"> </w:t>
      </w:r>
      <w:r w:rsidR="07730049" w:rsidRPr="00D67575">
        <w:rPr>
          <w:rFonts w:ascii="Arial" w:hAnsi="Arial" w:cs="Arial"/>
          <w:color w:val="auto"/>
          <w:shd w:val="clear" w:color="auto" w:fill="FFFFFF"/>
        </w:rPr>
        <w:t>LEA</w:t>
      </w:r>
      <w:r w:rsidR="41D64A94" w:rsidRPr="00D67575">
        <w:rPr>
          <w:rFonts w:ascii="Arial" w:hAnsi="Arial" w:cs="Arial"/>
          <w:color w:val="auto"/>
          <w:shd w:val="clear" w:color="auto" w:fill="FFFFFF"/>
        </w:rPr>
        <w:t xml:space="preserve"> </w:t>
      </w:r>
      <w:r w:rsidR="4043F92B" w:rsidRPr="00D67575">
        <w:rPr>
          <w:rFonts w:ascii="Arial" w:hAnsi="Arial" w:cs="Arial"/>
          <w:color w:val="auto"/>
          <w:shd w:val="clear" w:color="auto" w:fill="FFFFFF"/>
        </w:rPr>
        <w:t xml:space="preserve">regardless of </w:t>
      </w:r>
      <w:r w:rsidR="464AC962" w:rsidRPr="00D67575">
        <w:rPr>
          <w:rFonts w:ascii="Arial" w:hAnsi="Arial" w:cs="Arial"/>
          <w:color w:val="auto"/>
          <w:shd w:val="clear" w:color="auto" w:fill="FFFFFF"/>
        </w:rPr>
        <w:t>a</w:t>
      </w:r>
      <w:r w:rsidR="265B97DC" w:rsidRPr="00D67575">
        <w:rPr>
          <w:rFonts w:ascii="Arial" w:hAnsi="Arial" w:cs="Arial"/>
          <w:color w:val="auto"/>
          <w:shd w:val="clear" w:color="auto" w:fill="FFFFFF"/>
        </w:rPr>
        <w:t xml:space="preserve"> particular</w:t>
      </w:r>
      <w:r w:rsidR="4043F92B" w:rsidRPr="00D67575">
        <w:rPr>
          <w:rFonts w:ascii="Arial" w:hAnsi="Arial" w:cs="Arial"/>
          <w:color w:val="auto"/>
          <w:shd w:val="clear" w:color="auto" w:fill="FFFFFF"/>
        </w:rPr>
        <w:t xml:space="preserve"> school site’s </w:t>
      </w:r>
      <w:r w:rsidR="4043F92B" w:rsidRPr="00D67575">
        <w:rPr>
          <w:rFonts w:ascii="Arial" w:hAnsi="Arial" w:cs="Arial"/>
          <w:color w:val="000000" w:themeColor="text1"/>
        </w:rPr>
        <w:t xml:space="preserve">free or reduced-price </w:t>
      </w:r>
      <w:r w:rsidR="1305A9D2" w:rsidRPr="00D67575">
        <w:rPr>
          <w:rFonts w:ascii="Arial" w:hAnsi="Arial" w:cs="Arial"/>
          <w:color w:val="000000" w:themeColor="text1"/>
        </w:rPr>
        <w:t>meal eligibility</w:t>
      </w:r>
      <w:r w:rsidR="4043F92B" w:rsidRPr="00D67575">
        <w:rPr>
          <w:rFonts w:ascii="Arial" w:hAnsi="Arial" w:cs="Arial"/>
          <w:color w:val="000000" w:themeColor="text1"/>
        </w:rPr>
        <w:t xml:space="preserve"> </w:t>
      </w:r>
      <w:r w:rsidR="4043F92B" w:rsidRPr="00D67575">
        <w:rPr>
          <w:rFonts w:ascii="Arial" w:hAnsi="Arial" w:cs="Arial"/>
          <w:color w:val="auto"/>
          <w:shd w:val="clear" w:color="auto" w:fill="FFFFFF"/>
        </w:rPr>
        <w:t>percentage</w:t>
      </w:r>
      <w:r w:rsidR="464AC962" w:rsidRPr="00D67575">
        <w:rPr>
          <w:rFonts w:ascii="Arial" w:hAnsi="Arial" w:cs="Arial"/>
          <w:color w:val="auto"/>
          <w:shd w:val="clear" w:color="auto" w:fill="FFFFFF"/>
        </w:rPr>
        <w:t xml:space="preserve"> and</w:t>
      </w:r>
      <w:r w:rsidR="39FC7E78" w:rsidRPr="00D67575">
        <w:rPr>
          <w:rFonts w:ascii="Arial" w:hAnsi="Arial" w:cs="Arial"/>
          <w:color w:val="000000"/>
          <w:shd w:val="clear" w:color="auto" w:fill="FFFFFF"/>
        </w:rPr>
        <w:t xml:space="preserve"> </w:t>
      </w:r>
      <w:r w:rsidR="6F0F0C85" w:rsidRPr="00D67575">
        <w:rPr>
          <w:rFonts w:ascii="Arial" w:hAnsi="Arial" w:cs="Arial"/>
          <w:color w:val="000000"/>
          <w:shd w:val="clear" w:color="auto" w:fill="FFFFFF"/>
        </w:rPr>
        <w:t>whether or not they participate</w:t>
      </w:r>
      <w:r w:rsidR="39FC7E78" w:rsidRPr="00D67575">
        <w:rPr>
          <w:rFonts w:ascii="Arial" w:hAnsi="Arial" w:cs="Arial"/>
          <w:color w:val="000000"/>
          <w:shd w:val="clear" w:color="auto" w:fill="FFFFFF"/>
        </w:rPr>
        <w:t xml:space="preserve"> in </w:t>
      </w:r>
      <w:r w:rsidR="6F0F0C85" w:rsidRPr="00D67575">
        <w:rPr>
          <w:rFonts w:ascii="Arial" w:hAnsi="Arial" w:cs="Arial"/>
          <w:color w:val="000000"/>
          <w:shd w:val="clear" w:color="auto" w:fill="FFFFFF"/>
        </w:rPr>
        <w:t xml:space="preserve">any of the </w:t>
      </w:r>
      <w:r w:rsidR="5B990EF8" w:rsidRPr="00D67575">
        <w:rPr>
          <w:rFonts w:ascii="Arial" w:hAnsi="Arial" w:cs="Arial"/>
          <w:color w:val="000000"/>
          <w:shd w:val="clear" w:color="auto" w:fill="FFFFFF"/>
        </w:rPr>
        <w:t xml:space="preserve">federal </w:t>
      </w:r>
      <w:r w:rsidR="757EE315" w:rsidRPr="00D67575">
        <w:rPr>
          <w:rFonts w:ascii="Arial" w:hAnsi="Arial" w:cs="Arial"/>
          <w:color w:val="000000"/>
          <w:shd w:val="clear" w:color="auto" w:fill="FFFFFF"/>
        </w:rPr>
        <w:t>S</w:t>
      </w:r>
      <w:r w:rsidR="5B990EF8" w:rsidRPr="00D67575">
        <w:rPr>
          <w:rFonts w:ascii="Arial" w:hAnsi="Arial" w:cs="Arial"/>
          <w:color w:val="000000"/>
          <w:shd w:val="clear" w:color="auto" w:fill="FFFFFF"/>
        </w:rPr>
        <w:t xml:space="preserve">NPs sponsored by </w:t>
      </w:r>
      <w:r w:rsidR="30A350D7" w:rsidRPr="00D67575">
        <w:rPr>
          <w:rFonts w:ascii="Arial" w:hAnsi="Arial" w:cs="Arial"/>
          <w:color w:val="000000"/>
          <w:shd w:val="clear" w:color="auto" w:fill="FFFFFF"/>
        </w:rPr>
        <w:t xml:space="preserve">the </w:t>
      </w:r>
      <w:r w:rsidR="5B990EF8" w:rsidRPr="00D67575">
        <w:rPr>
          <w:rFonts w:ascii="Arial" w:hAnsi="Arial" w:cs="Arial"/>
          <w:color w:val="000000"/>
          <w:shd w:val="clear" w:color="auto" w:fill="FFFFFF"/>
        </w:rPr>
        <w:t>USDA</w:t>
      </w:r>
      <w:r w:rsidR="39FC7E78" w:rsidRPr="00D67575">
        <w:rPr>
          <w:rFonts w:ascii="Arial" w:hAnsi="Arial" w:cs="Arial"/>
          <w:color w:val="000000"/>
          <w:shd w:val="clear" w:color="auto" w:fill="FFFFFF"/>
        </w:rPr>
        <w:t xml:space="preserve">. </w:t>
      </w:r>
      <w:r w:rsidR="19E81F4C" w:rsidRPr="00D67575">
        <w:rPr>
          <w:rFonts w:ascii="Arial" w:hAnsi="Arial" w:cs="Arial"/>
          <w:color w:val="000000"/>
          <w:shd w:val="clear" w:color="auto" w:fill="FFFFFF"/>
        </w:rPr>
        <w:t xml:space="preserve">LEAs not participating </w:t>
      </w:r>
      <w:r w:rsidR="3EA96194" w:rsidRPr="00D67575">
        <w:rPr>
          <w:rFonts w:ascii="Arial" w:hAnsi="Arial" w:cs="Arial"/>
          <w:color w:val="000000"/>
          <w:shd w:val="clear" w:color="auto" w:fill="FFFFFF"/>
        </w:rPr>
        <w:t>and</w:t>
      </w:r>
      <w:r w:rsidR="19E81F4C" w:rsidRPr="00D67575">
        <w:rPr>
          <w:rFonts w:ascii="Arial" w:hAnsi="Arial" w:cs="Arial"/>
          <w:color w:val="000000"/>
          <w:shd w:val="clear" w:color="auto" w:fill="FFFFFF"/>
        </w:rPr>
        <w:t xml:space="preserve"> complying with the federal </w:t>
      </w:r>
      <w:r w:rsidR="0D29A1DC" w:rsidRPr="00D67575">
        <w:rPr>
          <w:rFonts w:ascii="Arial" w:hAnsi="Arial" w:cs="Arial"/>
          <w:color w:val="000000"/>
          <w:shd w:val="clear" w:color="auto" w:fill="FFFFFF"/>
        </w:rPr>
        <w:t>SBP</w:t>
      </w:r>
      <w:r w:rsidR="19E81F4C" w:rsidRPr="00D67575">
        <w:rPr>
          <w:rFonts w:ascii="Arial" w:hAnsi="Arial" w:cs="Arial"/>
          <w:color w:val="000000"/>
          <w:shd w:val="clear" w:color="auto" w:fill="FFFFFF"/>
        </w:rPr>
        <w:t xml:space="preserve"> and </w:t>
      </w:r>
      <w:r w:rsidR="26976EA0" w:rsidRPr="00D67575">
        <w:rPr>
          <w:rFonts w:ascii="Arial" w:hAnsi="Arial" w:cs="Arial"/>
          <w:color w:val="000000"/>
          <w:shd w:val="clear" w:color="auto" w:fill="FFFFFF"/>
        </w:rPr>
        <w:t>NSLP</w:t>
      </w:r>
      <w:r w:rsidR="19E81F4C" w:rsidRPr="00D67575">
        <w:rPr>
          <w:rFonts w:ascii="Arial" w:hAnsi="Arial" w:cs="Arial"/>
          <w:color w:val="000000"/>
          <w:shd w:val="clear" w:color="auto" w:fill="FFFFFF"/>
        </w:rPr>
        <w:t xml:space="preserve"> will not be eligible for </w:t>
      </w:r>
      <w:r w:rsidR="716A4333" w:rsidRPr="00D67575">
        <w:rPr>
          <w:rFonts w:ascii="Arial" w:hAnsi="Arial" w:cs="Arial"/>
          <w:color w:val="000000"/>
          <w:shd w:val="clear" w:color="auto" w:fill="FFFFFF"/>
        </w:rPr>
        <w:t xml:space="preserve">federal or </w:t>
      </w:r>
      <w:r w:rsidR="314B1C13" w:rsidRPr="00D67575">
        <w:rPr>
          <w:rFonts w:ascii="Arial" w:hAnsi="Arial" w:cs="Arial"/>
          <w:color w:val="000000"/>
          <w:shd w:val="clear" w:color="auto" w:fill="FFFFFF"/>
        </w:rPr>
        <w:t>state meal reimbursements</w:t>
      </w:r>
      <w:r w:rsidR="47F80768" w:rsidRPr="00D67575">
        <w:rPr>
          <w:rFonts w:ascii="Arial" w:hAnsi="Arial" w:cs="Arial"/>
          <w:color w:val="000000"/>
          <w:shd w:val="clear" w:color="auto" w:fill="FFFFFF"/>
        </w:rPr>
        <w:t xml:space="preserve">, but still will be required to provide meals in accordance with the </w:t>
      </w:r>
      <w:r w:rsidR="3B45B719" w:rsidRPr="00D67575">
        <w:rPr>
          <w:rFonts w:ascii="Arial" w:hAnsi="Arial" w:cs="Arial"/>
          <w:color w:val="auto"/>
        </w:rPr>
        <w:t>SMM</w:t>
      </w:r>
      <w:r w:rsidR="535D0F1B" w:rsidRPr="00D67575">
        <w:rPr>
          <w:rFonts w:ascii="Arial" w:hAnsi="Arial" w:cs="Arial"/>
          <w:color w:val="000000"/>
          <w:shd w:val="clear" w:color="auto" w:fill="FFFFFF"/>
        </w:rPr>
        <w:t xml:space="preserve">. </w:t>
      </w:r>
      <w:r w:rsidR="464AC962" w:rsidRPr="00D67575">
        <w:rPr>
          <w:rFonts w:ascii="Arial" w:hAnsi="Arial" w:cs="Arial"/>
          <w:color w:val="000000"/>
          <w:shd w:val="clear" w:color="auto" w:fill="FFFFFF"/>
        </w:rPr>
        <w:t>Schools that</w:t>
      </w:r>
      <w:r w:rsidR="48ECCC5B" w:rsidRPr="00D67575">
        <w:rPr>
          <w:rFonts w:ascii="Arial" w:hAnsi="Arial" w:cs="Arial"/>
          <w:color w:val="000000"/>
          <w:shd w:val="clear" w:color="auto" w:fill="FFFFFF"/>
        </w:rPr>
        <w:t xml:space="preserve"> choose to</w:t>
      </w:r>
      <w:r w:rsidR="464AC962" w:rsidRPr="00D67575">
        <w:rPr>
          <w:rFonts w:ascii="Arial" w:hAnsi="Arial" w:cs="Arial"/>
          <w:color w:val="000000"/>
          <w:shd w:val="clear" w:color="auto" w:fill="FFFFFF"/>
        </w:rPr>
        <w:t xml:space="preserve"> meet the </w:t>
      </w:r>
      <w:r w:rsidR="1BA891BE" w:rsidRPr="00D67575">
        <w:rPr>
          <w:rFonts w:ascii="Arial" w:hAnsi="Arial" w:cs="Arial"/>
          <w:color w:val="auto"/>
        </w:rPr>
        <w:t>SMM</w:t>
      </w:r>
      <w:r w:rsidR="464AC962" w:rsidRPr="00D67575">
        <w:rPr>
          <w:rFonts w:ascii="Arial" w:hAnsi="Arial" w:cs="Arial"/>
          <w:color w:val="000000"/>
          <w:shd w:val="clear" w:color="auto" w:fill="FFFFFF"/>
        </w:rPr>
        <w:t xml:space="preserve"> requirement </w:t>
      </w:r>
      <w:r w:rsidR="46E9E472" w:rsidRPr="00D67575">
        <w:rPr>
          <w:rFonts w:ascii="Arial" w:hAnsi="Arial" w:cs="Arial"/>
          <w:color w:val="000000"/>
          <w:shd w:val="clear" w:color="auto" w:fill="FFFFFF"/>
        </w:rPr>
        <w:t xml:space="preserve">of </w:t>
      </w:r>
      <w:r w:rsidR="0A5EBECC" w:rsidRPr="00D67575">
        <w:rPr>
          <w:rFonts w:ascii="Arial" w:hAnsi="Arial" w:cs="Arial"/>
          <w:i/>
          <w:iCs/>
          <w:color w:val="000000"/>
          <w:shd w:val="clear" w:color="auto" w:fill="FFFFFF"/>
        </w:rPr>
        <w:t xml:space="preserve">EC </w:t>
      </w:r>
      <w:r w:rsidR="0A5EBECC" w:rsidRPr="00D67575">
        <w:rPr>
          <w:rFonts w:ascii="Arial" w:hAnsi="Arial" w:cs="Arial"/>
          <w:color w:val="000000"/>
          <w:shd w:val="clear" w:color="auto" w:fill="FFFFFF"/>
        </w:rPr>
        <w:t xml:space="preserve">Section 49501.5 </w:t>
      </w:r>
      <w:r w:rsidR="464AC962" w:rsidRPr="00D67575">
        <w:rPr>
          <w:rFonts w:ascii="Arial" w:hAnsi="Arial" w:cs="Arial"/>
          <w:color w:val="000000"/>
          <w:shd w:val="clear" w:color="auto" w:fill="FFFFFF"/>
        </w:rPr>
        <w:t>without partici</w:t>
      </w:r>
      <w:r w:rsidR="6B800AC6" w:rsidRPr="00D67575">
        <w:rPr>
          <w:rFonts w:ascii="Arial" w:hAnsi="Arial" w:cs="Arial"/>
          <w:color w:val="000000"/>
          <w:shd w:val="clear" w:color="auto" w:fill="FFFFFF"/>
        </w:rPr>
        <w:t>pating</w:t>
      </w:r>
      <w:r w:rsidR="464AC962" w:rsidRPr="00D67575">
        <w:rPr>
          <w:rFonts w:ascii="Arial" w:hAnsi="Arial" w:cs="Arial"/>
          <w:color w:val="000000"/>
          <w:shd w:val="clear" w:color="auto" w:fill="FFFFFF"/>
        </w:rPr>
        <w:t xml:space="preserve"> in the federal SNPs, </w:t>
      </w:r>
      <w:r w:rsidR="535D0F1B" w:rsidRPr="00D67575">
        <w:rPr>
          <w:rFonts w:ascii="Arial" w:hAnsi="Arial" w:cs="Arial"/>
          <w:color w:val="000000"/>
          <w:shd w:val="clear" w:color="auto" w:fill="FFFFFF"/>
        </w:rPr>
        <w:t xml:space="preserve">must maintain documentation </w:t>
      </w:r>
      <w:r w:rsidR="464AC962" w:rsidRPr="00D67575">
        <w:rPr>
          <w:rFonts w:ascii="Arial" w:hAnsi="Arial" w:cs="Arial"/>
          <w:color w:val="000000"/>
          <w:shd w:val="clear" w:color="auto" w:fill="FFFFFF"/>
        </w:rPr>
        <w:t xml:space="preserve">to </w:t>
      </w:r>
      <w:r w:rsidR="535D0F1B" w:rsidRPr="00D67575">
        <w:rPr>
          <w:rFonts w:ascii="Arial" w:hAnsi="Arial" w:cs="Arial"/>
          <w:color w:val="000000"/>
          <w:shd w:val="clear" w:color="auto" w:fill="FFFFFF"/>
        </w:rPr>
        <w:t>demonstrate compliance</w:t>
      </w:r>
      <w:r w:rsidR="48ECCC5B" w:rsidRPr="00D67575">
        <w:rPr>
          <w:rFonts w:ascii="Arial" w:hAnsi="Arial" w:cs="Arial"/>
          <w:color w:val="000000"/>
          <w:shd w:val="clear" w:color="auto" w:fill="FFFFFF"/>
        </w:rPr>
        <w:t xml:space="preserve"> with the </w:t>
      </w:r>
      <w:r w:rsidR="546085C2" w:rsidRPr="00D67575">
        <w:rPr>
          <w:rFonts w:ascii="Arial" w:hAnsi="Arial" w:cs="Arial"/>
          <w:color w:val="auto"/>
        </w:rPr>
        <w:t>SMM</w:t>
      </w:r>
      <w:r w:rsidR="535D0F1B" w:rsidRPr="00D67575">
        <w:rPr>
          <w:rFonts w:ascii="Arial" w:hAnsi="Arial" w:cs="Arial"/>
          <w:color w:val="000000"/>
          <w:shd w:val="clear" w:color="auto" w:fill="FFFFFF"/>
        </w:rPr>
        <w:t xml:space="preserve"> </w:t>
      </w:r>
      <w:r w:rsidR="464AC962" w:rsidRPr="00D67575">
        <w:rPr>
          <w:rFonts w:ascii="Arial" w:hAnsi="Arial" w:cs="Arial"/>
          <w:color w:val="000000"/>
          <w:shd w:val="clear" w:color="auto" w:fill="FFFFFF"/>
        </w:rPr>
        <w:t>(</w:t>
      </w:r>
      <w:r w:rsidR="46E9E472" w:rsidRPr="00D67575">
        <w:rPr>
          <w:rFonts w:ascii="Arial" w:hAnsi="Arial" w:cs="Arial"/>
          <w:color w:val="auto"/>
          <w:shd w:val="clear" w:color="auto" w:fill="FFFFFF"/>
        </w:rPr>
        <w:t>s</w:t>
      </w:r>
      <w:r w:rsidR="464AC962" w:rsidRPr="00D67575">
        <w:rPr>
          <w:rFonts w:ascii="Arial" w:hAnsi="Arial" w:cs="Arial"/>
          <w:color w:val="auto"/>
          <w:shd w:val="clear" w:color="auto" w:fill="FFFFFF"/>
        </w:rPr>
        <w:t xml:space="preserve">ee “Section </w:t>
      </w:r>
      <w:r w:rsidR="6DC950C6" w:rsidRPr="00D67575">
        <w:rPr>
          <w:rFonts w:ascii="Arial" w:hAnsi="Arial" w:cs="Arial"/>
          <w:color w:val="auto"/>
          <w:shd w:val="clear" w:color="auto" w:fill="FFFFFF"/>
        </w:rPr>
        <w:t>VI</w:t>
      </w:r>
      <w:r w:rsidR="464AC962" w:rsidRPr="00D67575">
        <w:rPr>
          <w:rFonts w:ascii="Arial" w:hAnsi="Arial" w:cs="Arial"/>
          <w:color w:val="auto"/>
          <w:shd w:val="clear" w:color="auto" w:fill="FFFFFF"/>
        </w:rPr>
        <w:t>. Documentation</w:t>
      </w:r>
      <w:r w:rsidR="6DC950C6" w:rsidRPr="00D67575">
        <w:rPr>
          <w:rFonts w:ascii="Arial" w:hAnsi="Arial" w:cs="Arial"/>
          <w:color w:val="auto"/>
          <w:shd w:val="clear" w:color="auto" w:fill="FFFFFF"/>
        </w:rPr>
        <w:t xml:space="preserve"> Demonstrating Compliance with the State Meal Mandate</w:t>
      </w:r>
      <w:r w:rsidR="464AC962" w:rsidRPr="00D67575">
        <w:rPr>
          <w:rFonts w:ascii="Arial" w:hAnsi="Arial" w:cs="Arial"/>
          <w:color w:val="auto"/>
          <w:shd w:val="clear" w:color="auto" w:fill="FFFFFF"/>
        </w:rPr>
        <w:t>”)</w:t>
      </w:r>
      <w:r w:rsidR="535D0F1B" w:rsidRPr="00D67575">
        <w:rPr>
          <w:rFonts w:ascii="Arial" w:hAnsi="Arial" w:cs="Arial"/>
          <w:color w:val="auto"/>
          <w:shd w:val="clear" w:color="auto" w:fill="FFFFFF"/>
        </w:rPr>
        <w:t>.</w:t>
      </w:r>
    </w:p>
    <w:p w14:paraId="6E8CE87A" w14:textId="440FB170" w:rsidR="005855EB" w:rsidRPr="004272B0" w:rsidRDefault="005855EB" w:rsidP="004272B0">
      <w:pPr>
        <w:pStyle w:val="Heading3"/>
        <w:numPr>
          <w:ilvl w:val="0"/>
          <w:numId w:val="36"/>
        </w:numPr>
        <w:spacing w:before="0" w:line="360" w:lineRule="auto"/>
        <w:rPr>
          <w:i w:val="0"/>
          <w:sz w:val="24"/>
          <w:shd w:val="clear" w:color="auto" w:fill="FFFFFF"/>
        </w:rPr>
      </w:pPr>
      <w:r w:rsidRPr="004272B0">
        <w:rPr>
          <w:i w:val="0"/>
          <w:sz w:val="24"/>
        </w:rPr>
        <w:t>Exceptions</w:t>
      </w:r>
      <w:r w:rsidR="009133F0" w:rsidRPr="004272B0">
        <w:rPr>
          <w:i w:val="0"/>
          <w:sz w:val="24"/>
        </w:rPr>
        <w:t xml:space="preserve"> </w:t>
      </w:r>
      <w:r w:rsidR="001255B9" w:rsidRPr="004272B0">
        <w:rPr>
          <w:i w:val="0"/>
          <w:sz w:val="24"/>
        </w:rPr>
        <w:t>to the State Meal Mandate</w:t>
      </w:r>
    </w:p>
    <w:p w14:paraId="2EBF8090" w14:textId="77777777" w:rsidR="001A556B" w:rsidRPr="00D67575" w:rsidRDefault="37C48C7D" w:rsidP="0091185B">
      <w:pPr>
        <w:pStyle w:val="NormalWeb"/>
        <w:numPr>
          <w:ilvl w:val="0"/>
          <w:numId w:val="13"/>
        </w:numPr>
        <w:shd w:val="clear" w:color="auto" w:fill="FFFFFF" w:themeFill="background1"/>
        <w:spacing w:before="0" w:line="360" w:lineRule="auto"/>
        <w:rPr>
          <w:rStyle w:val="normaltextrun"/>
          <w:rFonts w:ascii="Arial" w:hAnsi="Arial" w:cs="Arial"/>
          <w:color w:val="auto"/>
          <w:shd w:val="clear" w:color="auto" w:fill="FFFFFF"/>
        </w:rPr>
      </w:pPr>
      <w:proofErr w:type="spellStart"/>
      <w:r w:rsidRPr="00D67575">
        <w:rPr>
          <w:rStyle w:val="normaltextrun"/>
          <w:rFonts w:ascii="Arial" w:hAnsi="Arial" w:cs="Arial"/>
          <w:b/>
          <w:color w:val="000000" w:themeColor="text1"/>
        </w:rPr>
        <w:lastRenderedPageBreak/>
        <w:t>Nonclassroom</w:t>
      </w:r>
      <w:proofErr w:type="spellEnd"/>
      <w:r w:rsidRPr="00D67575">
        <w:rPr>
          <w:rStyle w:val="normaltextrun"/>
          <w:rFonts w:ascii="Arial" w:hAnsi="Arial" w:cs="Arial"/>
          <w:b/>
          <w:color w:val="000000" w:themeColor="text1"/>
        </w:rPr>
        <w:t>-based charter schools:</w:t>
      </w:r>
      <w:r w:rsidRPr="00D67575">
        <w:rPr>
          <w:rStyle w:val="normaltextrun"/>
          <w:rFonts w:ascii="Arial" w:hAnsi="Arial" w:cs="Arial"/>
          <w:color w:val="000000" w:themeColor="text1"/>
        </w:rPr>
        <w:t xml:space="preserve"> </w:t>
      </w:r>
      <w:proofErr w:type="spellStart"/>
      <w:r w:rsidR="00B61E94" w:rsidRPr="00D67575">
        <w:rPr>
          <w:rStyle w:val="normaltextrun"/>
          <w:rFonts w:ascii="Arial" w:hAnsi="Arial" w:cs="Arial"/>
          <w:color w:val="000000"/>
          <w:shd w:val="clear" w:color="auto" w:fill="FFFFFF"/>
        </w:rPr>
        <w:t>N</w:t>
      </w:r>
      <w:r w:rsidR="553FD39B" w:rsidRPr="00D67575">
        <w:rPr>
          <w:rStyle w:val="normaltextrun"/>
          <w:rFonts w:ascii="Arial" w:hAnsi="Arial" w:cs="Arial"/>
          <w:color w:val="000000"/>
          <w:shd w:val="clear" w:color="auto" w:fill="FFFFFF"/>
        </w:rPr>
        <w:t>onclassroom</w:t>
      </w:r>
      <w:proofErr w:type="spellEnd"/>
      <w:r w:rsidR="553FD39B" w:rsidRPr="00D67575">
        <w:rPr>
          <w:rStyle w:val="normaltextrun"/>
          <w:rFonts w:ascii="Arial" w:hAnsi="Arial" w:cs="Arial"/>
          <w:color w:val="000000"/>
          <w:shd w:val="clear" w:color="auto" w:fill="FFFFFF"/>
        </w:rPr>
        <w:t>-based charter schools</w:t>
      </w:r>
      <w:r w:rsidR="00A31A84" w:rsidRPr="00D67575">
        <w:rPr>
          <w:rStyle w:val="normaltextrun"/>
          <w:rFonts w:ascii="Arial" w:hAnsi="Arial" w:cs="Arial"/>
          <w:color w:val="000000"/>
          <w:shd w:val="clear" w:color="auto" w:fill="FFFFFF"/>
        </w:rPr>
        <w:t xml:space="preserve"> </w:t>
      </w:r>
      <w:r w:rsidR="553FD39B" w:rsidRPr="00D67575">
        <w:rPr>
          <w:rStyle w:val="normaltextrun"/>
          <w:rFonts w:ascii="Arial" w:hAnsi="Arial" w:cs="Arial"/>
          <w:color w:val="000000"/>
          <w:shd w:val="clear" w:color="auto" w:fill="FFFFFF"/>
        </w:rPr>
        <w:t xml:space="preserve">are only required to </w:t>
      </w:r>
      <w:r w:rsidR="007E3DB4" w:rsidRPr="00D67575">
        <w:rPr>
          <w:rStyle w:val="normaltextrun"/>
          <w:rFonts w:ascii="Arial" w:hAnsi="Arial" w:cs="Arial"/>
          <w:color w:val="000000"/>
          <w:shd w:val="clear" w:color="auto" w:fill="FFFFFF"/>
        </w:rPr>
        <w:t xml:space="preserve">offer </w:t>
      </w:r>
      <w:r w:rsidR="553FD39B" w:rsidRPr="00D67575">
        <w:rPr>
          <w:rStyle w:val="normaltextrun"/>
          <w:rFonts w:ascii="Arial" w:hAnsi="Arial" w:cs="Arial"/>
          <w:color w:val="000000"/>
          <w:shd w:val="clear" w:color="auto" w:fill="FFFFFF"/>
        </w:rPr>
        <w:t xml:space="preserve">one </w:t>
      </w:r>
      <w:r w:rsidR="00076784" w:rsidRPr="00D67575">
        <w:rPr>
          <w:rStyle w:val="normaltextrun"/>
          <w:rFonts w:ascii="Arial" w:hAnsi="Arial" w:cs="Arial"/>
          <w:color w:val="000000"/>
          <w:shd w:val="clear" w:color="auto" w:fill="FFFFFF"/>
        </w:rPr>
        <w:t>nutritionally adequate</w:t>
      </w:r>
      <w:r w:rsidR="00F966B9" w:rsidRPr="00D67575">
        <w:rPr>
          <w:rStyle w:val="normaltextrun"/>
          <w:rFonts w:ascii="Arial" w:hAnsi="Arial" w:cs="Arial"/>
          <w:color w:val="000000"/>
          <w:shd w:val="clear" w:color="auto" w:fill="FFFFFF"/>
        </w:rPr>
        <w:t xml:space="preserve"> breakfast or </w:t>
      </w:r>
      <w:r w:rsidR="001A556B" w:rsidRPr="00D67575">
        <w:rPr>
          <w:rStyle w:val="normaltextrun"/>
          <w:rFonts w:ascii="Arial" w:hAnsi="Arial" w:cs="Arial"/>
          <w:color w:val="000000"/>
          <w:shd w:val="clear" w:color="auto" w:fill="FFFFFF"/>
        </w:rPr>
        <w:t>one nutritionally adequate</w:t>
      </w:r>
      <w:r w:rsidR="00F966B9" w:rsidRPr="00D67575">
        <w:rPr>
          <w:rStyle w:val="normaltextrun"/>
          <w:rFonts w:ascii="Arial" w:hAnsi="Arial" w:cs="Arial"/>
          <w:color w:val="000000"/>
          <w:shd w:val="clear" w:color="auto" w:fill="FFFFFF"/>
        </w:rPr>
        <w:t xml:space="preserve"> lunch</w:t>
      </w:r>
      <w:r w:rsidR="001C4CE8" w:rsidRPr="00D67575">
        <w:rPr>
          <w:rStyle w:val="normaltextrun"/>
          <w:rFonts w:ascii="Arial" w:hAnsi="Arial" w:cs="Arial"/>
          <w:color w:val="000000"/>
          <w:shd w:val="clear" w:color="auto" w:fill="FFFFFF"/>
        </w:rPr>
        <w:t xml:space="preserve"> </w:t>
      </w:r>
      <w:r w:rsidR="00076784" w:rsidRPr="00D67575">
        <w:rPr>
          <w:rStyle w:val="normaltextrun"/>
          <w:rFonts w:ascii="Arial" w:hAnsi="Arial" w:cs="Arial"/>
          <w:color w:val="000000"/>
          <w:shd w:val="clear" w:color="auto" w:fill="FFFFFF"/>
        </w:rPr>
        <w:t xml:space="preserve">to </w:t>
      </w:r>
      <w:r w:rsidR="002B41E9" w:rsidRPr="00D67575">
        <w:rPr>
          <w:rStyle w:val="normaltextrun"/>
          <w:rFonts w:ascii="Arial" w:hAnsi="Arial" w:cs="Arial"/>
          <w:color w:val="000000"/>
          <w:shd w:val="clear" w:color="auto" w:fill="FFFFFF"/>
        </w:rPr>
        <w:t xml:space="preserve">needy </w:t>
      </w:r>
      <w:r w:rsidR="00076784" w:rsidRPr="00D67575">
        <w:rPr>
          <w:rStyle w:val="normaltextrun"/>
          <w:rFonts w:ascii="Arial" w:hAnsi="Arial" w:cs="Arial"/>
          <w:color w:val="000000"/>
          <w:shd w:val="clear" w:color="auto" w:fill="FFFFFF"/>
        </w:rPr>
        <w:t>pupils at no charge</w:t>
      </w:r>
      <w:r w:rsidR="553FD39B" w:rsidRPr="00D67575">
        <w:rPr>
          <w:rStyle w:val="normaltextrun"/>
          <w:rFonts w:ascii="Arial" w:hAnsi="Arial" w:cs="Arial"/>
          <w:color w:val="000000"/>
          <w:shd w:val="clear" w:color="auto" w:fill="FFFFFF"/>
        </w:rPr>
        <w:t xml:space="preserve"> on days when pupils are scheduled for educational activities at a school site, resource center, or other satellite facility </w:t>
      </w:r>
      <w:r w:rsidR="0077697A" w:rsidRPr="00D67575">
        <w:rPr>
          <w:rStyle w:val="normaltextrun"/>
          <w:rFonts w:ascii="Arial" w:hAnsi="Arial" w:cs="Arial"/>
          <w:color w:val="000000"/>
          <w:shd w:val="clear" w:color="auto" w:fill="FFFFFF"/>
        </w:rPr>
        <w:t xml:space="preserve">operated by the </w:t>
      </w:r>
      <w:proofErr w:type="spellStart"/>
      <w:r w:rsidR="7907D941" w:rsidRPr="00D67575">
        <w:rPr>
          <w:rStyle w:val="normaltextrun"/>
          <w:rFonts w:ascii="Arial" w:hAnsi="Arial" w:cs="Arial"/>
          <w:color w:val="000000"/>
          <w:shd w:val="clear" w:color="auto" w:fill="FFFFFF"/>
        </w:rPr>
        <w:t>nonclassroom</w:t>
      </w:r>
      <w:proofErr w:type="spellEnd"/>
      <w:r w:rsidR="7907D941" w:rsidRPr="00D67575">
        <w:rPr>
          <w:rStyle w:val="normaltextrun"/>
          <w:rFonts w:ascii="Arial" w:hAnsi="Arial" w:cs="Arial"/>
          <w:color w:val="000000"/>
          <w:shd w:val="clear" w:color="auto" w:fill="FFFFFF"/>
        </w:rPr>
        <w:t xml:space="preserve">-based </w:t>
      </w:r>
      <w:r w:rsidR="0077697A" w:rsidRPr="00D67575">
        <w:rPr>
          <w:rStyle w:val="normaltextrun"/>
          <w:rFonts w:ascii="Arial" w:hAnsi="Arial" w:cs="Arial"/>
          <w:color w:val="000000"/>
          <w:shd w:val="clear" w:color="auto" w:fill="FFFFFF"/>
        </w:rPr>
        <w:t>charter school</w:t>
      </w:r>
      <w:r w:rsidR="553FD39B" w:rsidRPr="00D67575">
        <w:rPr>
          <w:rStyle w:val="normaltextrun"/>
          <w:rFonts w:ascii="Arial" w:hAnsi="Arial" w:cs="Arial"/>
          <w:color w:val="000000"/>
          <w:shd w:val="clear" w:color="auto" w:fill="FFFFFF"/>
        </w:rPr>
        <w:t xml:space="preserve"> lasting two or more hou</w:t>
      </w:r>
      <w:r w:rsidR="553FD39B" w:rsidRPr="00D67575">
        <w:rPr>
          <w:rStyle w:val="normaltextrun"/>
          <w:rFonts w:ascii="Arial" w:hAnsi="Arial" w:cs="Arial"/>
          <w:color w:val="auto"/>
          <w:shd w:val="clear" w:color="auto" w:fill="FFFFFF"/>
        </w:rPr>
        <w:t>rs.</w:t>
      </w:r>
      <w:r w:rsidR="00B61E94" w:rsidRPr="00D67575">
        <w:rPr>
          <w:rStyle w:val="normaltextrun"/>
          <w:rFonts w:ascii="Arial" w:hAnsi="Arial" w:cs="Arial"/>
          <w:color w:val="auto"/>
          <w:shd w:val="clear" w:color="auto" w:fill="FFFFFF"/>
        </w:rPr>
        <w:t xml:space="preserve"> (</w:t>
      </w:r>
      <w:r w:rsidR="00B61E94" w:rsidRPr="00D67575">
        <w:rPr>
          <w:rStyle w:val="normaltextrun"/>
          <w:rFonts w:ascii="Arial" w:hAnsi="Arial" w:cs="Arial"/>
          <w:i/>
          <w:iCs/>
          <w:color w:val="auto"/>
          <w:shd w:val="clear" w:color="auto" w:fill="FFFFFF"/>
        </w:rPr>
        <w:t>EC</w:t>
      </w:r>
      <w:r w:rsidR="00B61E94" w:rsidRPr="00D67575">
        <w:rPr>
          <w:rStyle w:val="normaltextrun"/>
          <w:rFonts w:ascii="Arial" w:hAnsi="Arial" w:cs="Arial"/>
          <w:color w:val="auto"/>
          <w:shd w:val="clear" w:color="auto" w:fill="FFFFFF"/>
        </w:rPr>
        <w:t xml:space="preserve"> </w:t>
      </w:r>
      <w:r w:rsidR="00E727EA" w:rsidRPr="00D67575">
        <w:rPr>
          <w:rStyle w:val="normaltextrun"/>
          <w:rFonts w:ascii="Arial" w:hAnsi="Arial" w:cs="Arial"/>
          <w:color w:val="auto"/>
          <w:shd w:val="clear" w:color="auto" w:fill="FFFFFF"/>
        </w:rPr>
        <w:t>sections</w:t>
      </w:r>
      <w:r w:rsidR="00B61E94" w:rsidRPr="00D67575">
        <w:rPr>
          <w:rStyle w:val="normaltextrun"/>
          <w:rFonts w:ascii="Arial" w:hAnsi="Arial" w:cs="Arial"/>
          <w:color w:val="auto"/>
          <w:shd w:val="clear" w:color="auto" w:fill="FFFFFF"/>
        </w:rPr>
        <w:t xml:space="preserve"> 47613.5</w:t>
      </w:r>
      <w:r w:rsidR="00E727EA" w:rsidRPr="00D67575">
        <w:rPr>
          <w:rStyle w:val="normaltextrun"/>
          <w:rFonts w:ascii="Arial" w:hAnsi="Arial" w:cs="Arial"/>
          <w:color w:val="auto"/>
          <w:shd w:val="clear" w:color="auto" w:fill="FFFFFF"/>
        </w:rPr>
        <w:t xml:space="preserve"> and 49552</w:t>
      </w:r>
      <w:r w:rsidR="00B61E94" w:rsidRPr="00D67575">
        <w:rPr>
          <w:rStyle w:val="normaltextrun"/>
          <w:rFonts w:ascii="Arial" w:hAnsi="Arial" w:cs="Arial"/>
          <w:color w:val="auto"/>
          <w:shd w:val="clear" w:color="auto" w:fill="FFFFFF"/>
        </w:rPr>
        <w:t xml:space="preserve">) </w:t>
      </w:r>
    </w:p>
    <w:p w14:paraId="03B3F20D" w14:textId="77777777" w:rsidR="00F33F88" w:rsidRPr="00D67575" w:rsidRDefault="6F7CF956" w:rsidP="0091185B">
      <w:pPr>
        <w:pStyle w:val="NormalWeb"/>
        <w:numPr>
          <w:ilvl w:val="0"/>
          <w:numId w:val="13"/>
        </w:numPr>
        <w:shd w:val="clear" w:color="auto" w:fill="FFFFFF" w:themeFill="background1"/>
        <w:spacing w:before="0" w:line="360" w:lineRule="auto"/>
        <w:rPr>
          <w:rFonts w:ascii="Arial" w:hAnsi="Arial" w:cs="Arial"/>
          <w:color w:val="auto"/>
          <w:shd w:val="clear" w:color="auto" w:fill="FFFFFF"/>
        </w:rPr>
      </w:pPr>
      <w:r w:rsidRPr="00D67575">
        <w:rPr>
          <w:rFonts w:ascii="Arial" w:hAnsi="Arial" w:cs="Arial"/>
          <w:b/>
          <w:color w:val="auto"/>
        </w:rPr>
        <w:t>Pupils not attending school in person at the school site:</w:t>
      </w:r>
      <w:r w:rsidR="1047C65C" w:rsidRPr="00D67575">
        <w:rPr>
          <w:rFonts w:ascii="Arial" w:hAnsi="Arial" w:cs="Arial"/>
          <w:color w:val="auto"/>
        </w:rPr>
        <w:t xml:space="preserve"> </w:t>
      </w:r>
      <w:r w:rsidR="5589E35F" w:rsidRPr="00D67575">
        <w:rPr>
          <w:rFonts w:ascii="Arial" w:hAnsi="Arial" w:cs="Arial"/>
          <w:color w:val="auto"/>
          <w:shd w:val="clear" w:color="auto" w:fill="FFFFFF"/>
        </w:rPr>
        <w:t>Th</w:t>
      </w:r>
      <w:r w:rsidR="5589E35F" w:rsidRPr="00D67575">
        <w:rPr>
          <w:rFonts w:ascii="Arial" w:hAnsi="Arial" w:cs="Arial"/>
          <w:color w:val="auto"/>
        </w:rPr>
        <w:t>e</w:t>
      </w:r>
      <w:r w:rsidR="15033BDB" w:rsidRPr="00D67575">
        <w:rPr>
          <w:rFonts w:ascii="Arial" w:hAnsi="Arial" w:cs="Arial"/>
          <w:color w:val="auto"/>
        </w:rPr>
        <w:t xml:space="preserve"> </w:t>
      </w:r>
      <w:r w:rsidR="64D16E70" w:rsidRPr="00D67575">
        <w:rPr>
          <w:rFonts w:ascii="Arial" w:hAnsi="Arial" w:cs="Arial"/>
          <w:color w:val="auto"/>
        </w:rPr>
        <w:t xml:space="preserve">SMM </w:t>
      </w:r>
      <w:r w:rsidR="5589E35F" w:rsidRPr="00D67575">
        <w:rPr>
          <w:rFonts w:ascii="Arial" w:hAnsi="Arial" w:cs="Arial"/>
          <w:color w:val="auto"/>
        </w:rPr>
        <w:t>does not apply</w:t>
      </w:r>
      <w:r w:rsidR="5589E35F" w:rsidRPr="00D67575">
        <w:rPr>
          <w:rFonts w:ascii="Arial" w:hAnsi="Arial" w:cs="Arial"/>
          <w:color w:val="auto"/>
          <w:shd w:val="clear" w:color="auto" w:fill="FFFFFF"/>
        </w:rPr>
        <w:t xml:space="preserve"> to remote learning</w:t>
      </w:r>
      <w:r w:rsidR="444C315C" w:rsidRPr="00D67575">
        <w:rPr>
          <w:rFonts w:ascii="Arial" w:hAnsi="Arial" w:cs="Arial"/>
          <w:color w:val="auto"/>
        </w:rPr>
        <w:t>,</w:t>
      </w:r>
      <w:r w:rsidR="6DFCC0CF" w:rsidRPr="00D67575">
        <w:rPr>
          <w:rFonts w:ascii="Arial" w:hAnsi="Arial" w:cs="Arial"/>
          <w:color w:val="auto"/>
        </w:rPr>
        <w:t xml:space="preserve"> which includes </w:t>
      </w:r>
      <w:r w:rsidR="5589E35F" w:rsidRPr="00D67575">
        <w:rPr>
          <w:rFonts w:ascii="Arial" w:hAnsi="Arial" w:cs="Arial"/>
          <w:color w:val="auto"/>
          <w:shd w:val="clear" w:color="auto" w:fill="FFFFFF"/>
        </w:rPr>
        <w:t>pupils who</w:t>
      </w:r>
      <w:r w:rsidR="5589E35F" w:rsidRPr="00D67575">
        <w:rPr>
          <w:rFonts w:ascii="Arial" w:hAnsi="Arial" w:cs="Arial"/>
          <w:color w:val="auto"/>
        </w:rPr>
        <w:t xml:space="preserve"> participa</w:t>
      </w:r>
      <w:r w:rsidR="5589E35F" w:rsidRPr="00D67575">
        <w:rPr>
          <w:rFonts w:ascii="Arial" w:hAnsi="Arial" w:cs="Arial"/>
          <w:color w:val="auto"/>
          <w:shd w:val="clear" w:color="auto" w:fill="FFFFFF"/>
        </w:rPr>
        <w:t>te</w:t>
      </w:r>
      <w:r w:rsidR="5589E35F" w:rsidRPr="00D67575">
        <w:rPr>
          <w:rFonts w:ascii="Arial" w:hAnsi="Arial" w:cs="Arial"/>
          <w:color w:val="auto"/>
        </w:rPr>
        <w:t xml:space="preserve"> exclusively in independent study or virtual learning</w:t>
      </w:r>
      <w:r w:rsidRPr="00D67575">
        <w:rPr>
          <w:rFonts w:ascii="Arial" w:hAnsi="Arial" w:cs="Arial"/>
          <w:color w:val="auto"/>
        </w:rPr>
        <w:t xml:space="preserve"> not at the school site</w:t>
      </w:r>
      <w:r w:rsidR="5589E35F" w:rsidRPr="00D67575">
        <w:rPr>
          <w:rFonts w:ascii="Arial" w:hAnsi="Arial" w:cs="Arial"/>
          <w:color w:val="auto"/>
        </w:rPr>
        <w:t xml:space="preserve">. </w:t>
      </w:r>
      <w:r w:rsidR="672D6EFB" w:rsidRPr="00D67575">
        <w:rPr>
          <w:rFonts w:ascii="Arial" w:hAnsi="Arial" w:cs="Arial"/>
          <w:color w:val="auto"/>
        </w:rPr>
        <w:t xml:space="preserve">However, if </w:t>
      </w:r>
      <w:r w:rsidR="26325703" w:rsidRPr="00D67575">
        <w:rPr>
          <w:rFonts w:ascii="Arial" w:hAnsi="Arial" w:cs="Arial"/>
          <w:color w:val="auto"/>
        </w:rPr>
        <w:t>pupils</w:t>
      </w:r>
      <w:r w:rsidR="00B61E9B" w:rsidRPr="00D67575">
        <w:rPr>
          <w:rFonts w:ascii="Arial" w:hAnsi="Arial" w:cs="Arial"/>
          <w:color w:val="auto"/>
        </w:rPr>
        <w:t xml:space="preserve"> are enrolled in remote or virtual learning</w:t>
      </w:r>
      <w:r w:rsidR="005D471B" w:rsidRPr="00D67575">
        <w:rPr>
          <w:rFonts w:ascii="Arial" w:hAnsi="Arial" w:cs="Arial"/>
          <w:color w:val="auto"/>
        </w:rPr>
        <w:t xml:space="preserve"> and</w:t>
      </w:r>
      <w:r w:rsidR="00B61E9B" w:rsidRPr="00D67575">
        <w:rPr>
          <w:rFonts w:ascii="Arial" w:hAnsi="Arial" w:cs="Arial"/>
          <w:color w:val="auto"/>
        </w:rPr>
        <w:t xml:space="preserve"> </w:t>
      </w:r>
      <w:r w:rsidR="672D6EFB" w:rsidRPr="00D67575">
        <w:rPr>
          <w:rFonts w:ascii="Arial" w:hAnsi="Arial" w:cs="Arial"/>
          <w:color w:val="auto"/>
        </w:rPr>
        <w:t>are on campus for any period of time</w:t>
      </w:r>
      <w:r w:rsidR="38E7D3A3" w:rsidRPr="00D67575">
        <w:rPr>
          <w:rFonts w:ascii="Arial" w:hAnsi="Arial" w:cs="Arial"/>
          <w:color w:val="auto"/>
        </w:rPr>
        <w:t xml:space="preserve"> during a </w:t>
      </w:r>
      <w:proofErr w:type="spellStart"/>
      <w:r w:rsidR="38E7D3A3" w:rsidRPr="00D67575">
        <w:rPr>
          <w:rFonts w:ascii="Arial" w:hAnsi="Arial" w:cs="Arial"/>
          <w:color w:val="auto"/>
        </w:rPr>
        <w:t>schoolday</w:t>
      </w:r>
      <w:proofErr w:type="spellEnd"/>
      <w:r w:rsidR="00824FB7" w:rsidRPr="00D67575">
        <w:rPr>
          <w:rFonts w:ascii="Arial" w:hAnsi="Arial" w:cs="Arial"/>
          <w:color w:val="auto"/>
        </w:rPr>
        <w:t>, which includes</w:t>
      </w:r>
      <w:r w:rsidR="43923DE6" w:rsidRPr="00D67575">
        <w:rPr>
          <w:rFonts w:ascii="Arial" w:hAnsi="Arial" w:cs="Arial"/>
          <w:color w:val="auto"/>
        </w:rPr>
        <w:t xml:space="preserve"> </w:t>
      </w:r>
      <w:r w:rsidR="4DFC50E5" w:rsidRPr="00D67575">
        <w:rPr>
          <w:rFonts w:ascii="Arial" w:hAnsi="Arial" w:cs="Arial"/>
          <w:color w:val="auto"/>
        </w:rPr>
        <w:t>LEA</w:t>
      </w:r>
      <w:r w:rsidR="53C67E8E" w:rsidRPr="00D67575">
        <w:rPr>
          <w:rFonts w:ascii="Arial" w:hAnsi="Arial" w:cs="Arial"/>
          <w:color w:val="auto"/>
        </w:rPr>
        <w:t>-</w:t>
      </w:r>
      <w:r w:rsidR="4DFC50E5" w:rsidRPr="00D67575">
        <w:rPr>
          <w:rFonts w:ascii="Arial" w:hAnsi="Arial" w:cs="Arial"/>
          <w:color w:val="auto"/>
        </w:rPr>
        <w:t xml:space="preserve">sponsored </w:t>
      </w:r>
      <w:r w:rsidR="43923DE6" w:rsidRPr="00D67575">
        <w:rPr>
          <w:rFonts w:ascii="Arial" w:hAnsi="Arial" w:cs="Arial"/>
          <w:color w:val="auto"/>
        </w:rPr>
        <w:t>field trip</w:t>
      </w:r>
      <w:r w:rsidR="00824FB7" w:rsidRPr="00D67575">
        <w:rPr>
          <w:rFonts w:ascii="Arial" w:hAnsi="Arial" w:cs="Arial"/>
          <w:color w:val="auto"/>
        </w:rPr>
        <w:t>s</w:t>
      </w:r>
      <w:r w:rsidR="672D6EFB" w:rsidRPr="00D67575">
        <w:rPr>
          <w:rFonts w:ascii="Arial" w:hAnsi="Arial" w:cs="Arial"/>
          <w:color w:val="auto"/>
        </w:rPr>
        <w:t xml:space="preserve">, the </w:t>
      </w:r>
      <w:r w:rsidR="6E0BE2CC" w:rsidRPr="00D67575">
        <w:rPr>
          <w:rFonts w:ascii="Arial" w:hAnsi="Arial" w:cs="Arial"/>
          <w:color w:val="auto"/>
        </w:rPr>
        <w:t>SMM</w:t>
      </w:r>
      <w:r w:rsidR="15033BDB" w:rsidRPr="00D67575">
        <w:rPr>
          <w:rFonts w:ascii="Arial" w:hAnsi="Arial" w:cs="Arial"/>
          <w:color w:val="auto"/>
        </w:rPr>
        <w:t xml:space="preserve"> </w:t>
      </w:r>
      <w:r w:rsidR="3890DEF5" w:rsidRPr="00D67575">
        <w:rPr>
          <w:rFonts w:ascii="Arial" w:hAnsi="Arial" w:cs="Arial"/>
          <w:color w:val="auto"/>
        </w:rPr>
        <w:t>appl</w:t>
      </w:r>
      <w:r w:rsidR="53C67E8E" w:rsidRPr="00D67575">
        <w:rPr>
          <w:rFonts w:ascii="Arial" w:hAnsi="Arial" w:cs="Arial"/>
          <w:color w:val="auto"/>
        </w:rPr>
        <w:t>ies</w:t>
      </w:r>
      <w:r w:rsidR="0DBE44CE" w:rsidRPr="00D67575">
        <w:rPr>
          <w:rFonts w:ascii="Arial" w:hAnsi="Arial" w:cs="Arial"/>
          <w:color w:val="auto"/>
        </w:rPr>
        <w:t>.</w:t>
      </w:r>
    </w:p>
    <w:p w14:paraId="2959991E" w14:textId="77777777" w:rsidR="00A42E8F" w:rsidRPr="00FE18B2" w:rsidRDefault="5FDC39F8" w:rsidP="000026CB">
      <w:pPr>
        <w:pStyle w:val="NormalWeb"/>
        <w:numPr>
          <w:ilvl w:val="0"/>
          <w:numId w:val="13"/>
        </w:numPr>
        <w:shd w:val="clear" w:color="auto" w:fill="FFFFFF" w:themeFill="background1"/>
        <w:spacing w:before="0" w:line="360" w:lineRule="auto"/>
        <w:rPr>
          <w:rStyle w:val="normaltextrun"/>
          <w:rFonts w:ascii="Arial" w:hAnsi="Arial" w:cs="Arial"/>
          <w:color w:val="auto"/>
        </w:rPr>
      </w:pPr>
      <w:r w:rsidRPr="00230D1E">
        <w:rPr>
          <w:rFonts w:ascii="Arial" w:hAnsi="Arial" w:cs="Arial"/>
          <w:b/>
          <w:color w:val="auto"/>
        </w:rPr>
        <w:t>Private/nonpublic schools</w:t>
      </w:r>
      <w:r w:rsidR="1D9DA705" w:rsidRPr="00230D1E">
        <w:rPr>
          <w:rFonts w:ascii="Arial" w:hAnsi="Arial" w:cs="Arial"/>
          <w:b/>
          <w:color w:val="auto"/>
        </w:rPr>
        <w:t>:</w:t>
      </w:r>
      <w:r w:rsidR="1D9DA705" w:rsidRPr="00FE18B2">
        <w:rPr>
          <w:rFonts w:ascii="Arial" w:hAnsi="Arial" w:cs="Arial"/>
          <w:color w:val="auto"/>
        </w:rPr>
        <w:t xml:space="preserve"> Private/nonpublic schools</w:t>
      </w:r>
      <w:r w:rsidRPr="00FE18B2">
        <w:rPr>
          <w:rFonts w:ascii="Arial" w:hAnsi="Arial" w:cs="Arial"/>
          <w:color w:val="auto"/>
        </w:rPr>
        <w:t xml:space="preserve"> are</w:t>
      </w:r>
      <w:r w:rsidR="219C9080" w:rsidRPr="00FE18B2">
        <w:rPr>
          <w:rFonts w:ascii="Arial" w:hAnsi="Arial" w:cs="Arial"/>
          <w:color w:val="auto"/>
        </w:rPr>
        <w:t xml:space="preserve"> generally not</w:t>
      </w:r>
      <w:r w:rsidRPr="00FE18B2">
        <w:rPr>
          <w:rFonts w:ascii="Arial" w:hAnsi="Arial" w:cs="Arial"/>
          <w:color w:val="auto"/>
        </w:rPr>
        <w:t xml:space="preserve"> required to comply with the</w:t>
      </w:r>
      <w:r w:rsidR="5BD6E3FA" w:rsidRPr="00FE18B2">
        <w:rPr>
          <w:rFonts w:ascii="Arial" w:hAnsi="Arial" w:cs="Arial"/>
          <w:color w:val="auto"/>
        </w:rPr>
        <w:t xml:space="preserve"> SMM</w:t>
      </w:r>
      <w:r w:rsidRPr="00FE18B2">
        <w:rPr>
          <w:rFonts w:ascii="Arial" w:hAnsi="Arial" w:cs="Arial"/>
          <w:color w:val="auto"/>
        </w:rPr>
        <w:t>.</w:t>
      </w:r>
      <w:r w:rsidR="219C9080" w:rsidRPr="00FE18B2">
        <w:rPr>
          <w:rFonts w:ascii="Arial" w:hAnsi="Arial" w:cs="Arial"/>
          <w:color w:val="auto"/>
        </w:rPr>
        <w:t xml:space="preserve"> </w:t>
      </w:r>
      <w:r w:rsidR="28E17378" w:rsidRPr="00FE18B2">
        <w:rPr>
          <w:rStyle w:val="normaltextrun"/>
          <w:rFonts w:ascii="Arial" w:hAnsi="Arial" w:cs="Arial"/>
          <w:color w:val="auto"/>
        </w:rPr>
        <w:t xml:space="preserve">There are instances where </w:t>
      </w:r>
      <w:r w:rsidR="5AB3515D" w:rsidRPr="00FE18B2">
        <w:rPr>
          <w:rStyle w:val="normaltextrun"/>
          <w:rFonts w:ascii="Arial" w:hAnsi="Arial" w:cs="Arial"/>
          <w:color w:val="auto"/>
        </w:rPr>
        <w:t xml:space="preserve">pupils attending </w:t>
      </w:r>
      <w:r w:rsidR="7DA4C951" w:rsidRPr="00FE18B2">
        <w:rPr>
          <w:rStyle w:val="normaltextrun"/>
          <w:rFonts w:ascii="Arial" w:hAnsi="Arial" w:cs="Arial"/>
          <w:color w:val="auto"/>
        </w:rPr>
        <w:t>private/</w:t>
      </w:r>
      <w:r w:rsidR="5AB3515D" w:rsidRPr="00FE18B2">
        <w:rPr>
          <w:rStyle w:val="normaltextrun"/>
          <w:rFonts w:ascii="Arial" w:hAnsi="Arial" w:cs="Arial"/>
          <w:color w:val="auto"/>
        </w:rPr>
        <w:t xml:space="preserve">nonpublic, nonsectarian schools remain under the jurisdiction of </w:t>
      </w:r>
      <w:r w:rsidR="689D0338" w:rsidRPr="00FE18B2">
        <w:rPr>
          <w:rStyle w:val="normaltextrun"/>
          <w:rFonts w:ascii="Arial" w:hAnsi="Arial" w:cs="Arial"/>
          <w:color w:val="auto"/>
        </w:rPr>
        <w:t>a</w:t>
      </w:r>
      <w:r w:rsidR="1A82B9A1" w:rsidRPr="00FE18B2">
        <w:rPr>
          <w:rStyle w:val="normaltextrun"/>
          <w:rFonts w:ascii="Arial" w:hAnsi="Arial" w:cs="Arial"/>
          <w:color w:val="auto"/>
        </w:rPr>
        <w:t>n</w:t>
      </w:r>
      <w:r w:rsidR="689D0338" w:rsidRPr="00FE18B2">
        <w:rPr>
          <w:rStyle w:val="normaltextrun"/>
          <w:rFonts w:ascii="Arial" w:hAnsi="Arial" w:cs="Arial"/>
          <w:color w:val="auto"/>
        </w:rPr>
        <w:t xml:space="preserve"> </w:t>
      </w:r>
      <w:r w:rsidR="5AB3515D" w:rsidRPr="00FE18B2">
        <w:rPr>
          <w:rStyle w:val="normaltextrun"/>
          <w:rFonts w:ascii="Arial" w:hAnsi="Arial" w:cs="Arial"/>
          <w:color w:val="auto"/>
        </w:rPr>
        <w:t>LEA per</w:t>
      </w:r>
      <w:r w:rsidR="5AB3515D" w:rsidRPr="00FE18B2">
        <w:rPr>
          <w:rStyle w:val="normaltextrun"/>
          <w:rFonts w:ascii="Arial" w:hAnsi="Arial" w:cs="Arial"/>
          <w:i/>
          <w:iCs/>
          <w:color w:val="auto"/>
        </w:rPr>
        <w:t xml:space="preserve"> EC</w:t>
      </w:r>
      <w:r w:rsidR="5AB3515D" w:rsidRPr="00FE18B2">
        <w:rPr>
          <w:rStyle w:val="normaltextrun"/>
          <w:rFonts w:ascii="Arial" w:hAnsi="Arial" w:cs="Arial"/>
          <w:color w:val="auto"/>
        </w:rPr>
        <w:t xml:space="preserve"> Section 56365</w:t>
      </w:r>
      <w:r w:rsidR="00581D9D" w:rsidRPr="00FE18B2">
        <w:rPr>
          <w:rStyle w:val="normaltextrun"/>
          <w:rFonts w:ascii="Arial" w:hAnsi="Arial" w:cs="Arial"/>
          <w:color w:val="auto"/>
        </w:rPr>
        <w:t>.</w:t>
      </w:r>
      <w:r w:rsidR="219C9080" w:rsidRPr="00FE18B2">
        <w:rPr>
          <w:rStyle w:val="normaltextrun"/>
          <w:rFonts w:ascii="Arial" w:hAnsi="Arial" w:cs="Arial"/>
          <w:color w:val="auto"/>
        </w:rPr>
        <w:t xml:space="preserve"> </w:t>
      </w:r>
      <w:r w:rsidR="092286AF" w:rsidRPr="00FE18B2">
        <w:rPr>
          <w:rStyle w:val="normaltextrun"/>
          <w:rFonts w:ascii="Arial" w:hAnsi="Arial" w:cs="Arial"/>
          <w:color w:val="auto"/>
        </w:rPr>
        <w:t>In these instances,</w:t>
      </w:r>
      <w:r w:rsidR="5AB3515D" w:rsidRPr="00FE18B2">
        <w:rPr>
          <w:rStyle w:val="normaltextrun"/>
          <w:rFonts w:ascii="Arial" w:hAnsi="Arial" w:cs="Arial"/>
          <w:color w:val="auto"/>
        </w:rPr>
        <w:t xml:space="preserve"> the </w:t>
      </w:r>
      <w:r w:rsidR="2455896E" w:rsidRPr="00FE18B2">
        <w:rPr>
          <w:rFonts w:ascii="Arial" w:hAnsi="Arial" w:cs="Arial"/>
          <w:color w:val="auto"/>
        </w:rPr>
        <w:t>SMM</w:t>
      </w:r>
      <w:r w:rsidR="15033BDB" w:rsidRPr="00FE18B2">
        <w:rPr>
          <w:rStyle w:val="normaltextrun"/>
          <w:rFonts w:ascii="Arial" w:hAnsi="Arial" w:cs="Arial"/>
          <w:color w:val="auto"/>
        </w:rPr>
        <w:t xml:space="preserve"> </w:t>
      </w:r>
      <w:r w:rsidR="5AB3515D" w:rsidRPr="00FE18B2">
        <w:rPr>
          <w:rStyle w:val="normaltextrun"/>
          <w:rFonts w:ascii="Arial" w:hAnsi="Arial" w:cs="Arial"/>
          <w:color w:val="auto"/>
        </w:rPr>
        <w:t xml:space="preserve">does apply to </w:t>
      </w:r>
      <w:r w:rsidR="741C3832" w:rsidRPr="00FE18B2">
        <w:rPr>
          <w:rStyle w:val="normaltextrun"/>
          <w:rFonts w:ascii="Arial" w:hAnsi="Arial" w:cs="Arial"/>
          <w:color w:val="auto"/>
        </w:rPr>
        <w:t xml:space="preserve">each of </w:t>
      </w:r>
      <w:r w:rsidR="5AB3515D" w:rsidRPr="00FE18B2">
        <w:rPr>
          <w:rStyle w:val="normaltextrun"/>
          <w:rFonts w:ascii="Arial" w:hAnsi="Arial" w:cs="Arial"/>
          <w:color w:val="auto"/>
        </w:rPr>
        <w:t>these</w:t>
      </w:r>
      <w:r w:rsidR="028BD42D" w:rsidRPr="5BC90D16">
        <w:rPr>
          <w:rStyle w:val="normaltextrun"/>
          <w:rFonts w:ascii="Helvetica" w:hAnsi="Helvetica" w:cs="Helvetica"/>
          <w:color w:val="auto"/>
        </w:rPr>
        <w:t xml:space="preserve"> </w:t>
      </w:r>
      <w:r w:rsidR="219C9080" w:rsidRPr="00FE18B2">
        <w:rPr>
          <w:rStyle w:val="normaltextrun"/>
          <w:rFonts w:ascii="Arial" w:hAnsi="Arial" w:cs="Arial"/>
          <w:color w:val="auto"/>
        </w:rPr>
        <w:t>public-school</w:t>
      </w:r>
      <w:r w:rsidR="5AB3515D" w:rsidRPr="00FE18B2">
        <w:rPr>
          <w:rStyle w:val="normaltextrun"/>
          <w:rFonts w:ascii="Arial" w:hAnsi="Arial" w:cs="Arial"/>
          <w:color w:val="auto"/>
        </w:rPr>
        <w:t xml:space="preserve"> </w:t>
      </w:r>
      <w:r w:rsidR="1A95EDC7" w:rsidRPr="00FE18B2">
        <w:rPr>
          <w:rFonts w:ascii="Arial" w:hAnsi="Arial" w:cs="Arial"/>
          <w:color w:val="000000"/>
          <w:shd w:val="clear" w:color="auto" w:fill="FFFFFF"/>
        </w:rPr>
        <w:t>pupils</w:t>
      </w:r>
      <w:r w:rsidR="5AB3515D" w:rsidRPr="00FE18B2">
        <w:rPr>
          <w:rStyle w:val="normaltextrun"/>
          <w:rFonts w:ascii="Arial" w:hAnsi="Arial" w:cs="Arial"/>
          <w:color w:val="auto"/>
        </w:rPr>
        <w:t xml:space="preserve">. When entering into contracts with </w:t>
      </w:r>
      <w:r w:rsidR="7DA4C951" w:rsidRPr="00FE18B2">
        <w:rPr>
          <w:rStyle w:val="normaltextrun"/>
          <w:rFonts w:ascii="Arial" w:hAnsi="Arial" w:cs="Arial"/>
          <w:color w:val="auto"/>
        </w:rPr>
        <w:t>private</w:t>
      </w:r>
      <w:r w:rsidR="527AA864" w:rsidRPr="00FE18B2">
        <w:rPr>
          <w:rStyle w:val="normaltextrun"/>
          <w:rFonts w:ascii="Arial" w:hAnsi="Arial" w:cs="Arial"/>
          <w:color w:val="auto"/>
        </w:rPr>
        <w:t>/</w:t>
      </w:r>
      <w:r w:rsidR="5AB3515D" w:rsidRPr="00FE18B2">
        <w:rPr>
          <w:rStyle w:val="normaltextrun"/>
          <w:rFonts w:ascii="Arial" w:hAnsi="Arial" w:cs="Arial"/>
          <w:color w:val="auto"/>
        </w:rPr>
        <w:t>nonpublic, nonsectarian schools, LEA</w:t>
      </w:r>
      <w:r w:rsidR="16736103" w:rsidRPr="00FE18B2">
        <w:rPr>
          <w:rStyle w:val="normaltextrun"/>
          <w:rFonts w:ascii="Arial" w:hAnsi="Arial" w:cs="Arial"/>
          <w:color w:val="auto"/>
        </w:rPr>
        <w:t>s</w:t>
      </w:r>
      <w:r w:rsidR="5AB3515D" w:rsidRPr="00FE18B2">
        <w:rPr>
          <w:rStyle w:val="normaltextrun"/>
          <w:rFonts w:ascii="Arial" w:hAnsi="Arial" w:cs="Arial"/>
          <w:color w:val="auto"/>
        </w:rPr>
        <w:t xml:space="preserve"> </w:t>
      </w:r>
      <w:r w:rsidR="16736103" w:rsidRPr="00FE18B2">
        <w:rPr>
          <w:rStyle w:val="normaltextrun"/>
          <w:rFonts w:ascii="Arial" w:hAnsi="Arial" w:cs="Arial"/>
          <w:color w:val="auto"/>
        </w:rPr>
        <w:t>are</w:t>
      </w:r>
      <w:r w:rsidR="37B0410C" w:rsidRPr="00FE18B2">
        <w:rPr>
          <w:rStyle w:val="normaltextrun"/>
          <w:rFonts w:ascii="Arial" w:hAnsi="Arial" w:cs="Arial"/>
          <w:color w:val="auto"/>
        </w:rPr>
        <w:t xml:space="preserve"> strongly </w:t>
      </w:r>
      <w:r w:rsidR="31E91CE9" w:rsidRPr="00FE18B2">
        <w:rPr>
          <w:rStyle w:val="normaltextrun"/>
          <w:rFonts w:ascii="Arial" w:hAnsi="Arial" w:cs="Arial"/>
          <w:color w:val="auto"/>
        </w:rPr>
        <w:t>encouraged</w:t>
      </w:r>
      <w:r w:rsidR="2CD30EB9" w:rsidRPr="00FE18B2">
        <w:rPr>
          <w:rStyle w:val="normaltextrun"/>
          <w:rFonts w:ascii="Arial" w:hAnsi="Arial" w:cs="Arial"/>
          <w:color w:val="auto"/>
        </w:rPr>
        <w:t xml:space="preserve"> to include</w:t>
      </w:r>
      <w:r w:rsidR="5AB3515D" w:rsidRPr="00FE18B2">
        <w:rPr>
          <w:rStyle w:val="normaltextrun"/>
          <w:rFonts w:ascii="Arial" w:hAnsi="Arial" w:cs="Arial"/>
          <w:color w:val="auto"/>
        </w:rPr>
        <w:t xml:space="preserve"> provisions </w:t>
      </w:r>
      <w:r w:rsidR="61795AF1" w:rsidRPr="00FE18B2">
        <w:rPr>
          <w:rStyle w:val="normaltextrun"/>
          <w:rFonts w:ascii="Arial" w:hAnsi="Arial" w:cs="Arial"/>
          <w:color w:val="auto"/>
        </w:rPr>
        <w:t>that address the</w:t>
      </w:r>
      <w:r w:rsidR="5AB3515D" w:rsidRPr="00FE18B2">
        <w:rPr>
          <w:rStyle w:val="normaltextrun"/>
          <w:rFonts w:ascii="Arial" w:hAnsi="Arial" w:cs="Arial"/>
          <w:color w:val="auto"/>
        </w:rPr>
        <w:t xml:space="preserve"> </w:t>
      </w:r>
      <w:r w:rsidR="620F667F" w:rsidRPr="00FE18B2">
        <w:rPr>
          <w:rFonts w:ascii="Arial" w:hAnsi="Arial" w:cs="Arial"/>
          <w:color w:val="auto"/>
        </w:rPr>
        <w:t>SMM</w:t>
      </w:r>
      <w:r w:rsidR="2508E902" w:rsidRPr="00FE18B2">
        <w:rPr>
          <w:rStyle w:val="normaltextrun"/>
          <w:rFonts w:ascii="Arial" w:hAnsi="Arial" w:cs="Arial"/>
          <w:color w:val="auto"/>
        </w:rPr>
        <w:t xml:space="preserve"> requirements </w:t>
      </w:r>
      <w:r w:rsidR="52CF0F7C" w:rsidRPr="00FE18B2">
        <w:rPr>
          <w:rFonts w:ascii="Arial" w:hAnsi="Arial" w:cs="Arial"/>
          <w:color w:val="000000" w:themeColor="text1"/>
        </w:rPr>
        <w:t xml:space="preserve">under </w:t>
      </w:r>
      <w:r w:rsidR="52CF0F7C" w:rsidRPr="00FE18B2">
        <w:rPr>
          <w:rFonts w:ascii="Arial" w:hAnsi="Arial" w:cs="Arial"/>
          <w:i/>
          <w:iCs/>
          <w:color w:val="000000" w:themeColor="text1"/>
        </w:rPr>
        <w:t>EC</w:t>
      </w:r>
      <w:r w:rsidR="52CF0F7C" w:rsidRPr="00FE18B2">
        <w:rPr>
          <w:rFonts w:ascii="Arial" w:hAnsi="Arial" w:cs="Arial"/>
          <w:color w:val="000000" w:themeColor="text1"/>
        </w:rPr>
        <w:t xml:space="preserve"> Section 49501.5 </w:t>
      </w:r>
      <w:r w:rsidR="2508E902" w:rsidRPr="00FE18B2">
        <w:rPr>
          <w:rStyle w:val="normaltextrun"/>
          <w:rFonts w:ascii="Arial" w:hAnsi="Arial" w:cs="Arial"/>
          <w:color w:val="auto"/>
        </w:rPr>
        <w:t>and</w:t>
      </w:r>
      <w:r w:rsidR="18770A91" w:rsidRPr="00FE18B2">
        <w:rPr>
          <w:rStyle w:val="normaltextrun"/>
          <w:rFonts w:ascii="Arial" w:hAnsi="Arial" w:cs="Arial"/>
          <w:color w:val="auto"/>
        </w:rPr>
        <w:t xml:space="preserve"> </w:t>
      </w:r>
      <w:r w:rsidR="5DF97276" w:rsidRPr="00FE18B2">
        <w:rPr>
          <w:rStyle w:val="normaltextrun"/>
          <w:rFonts w:ascii="Arial" w:hAnsi="Arial" w:cs="Arial"/>
          <w:color w:val="auto"/>
        </w:rPr>
        <w:t xml:space="preserve">compliance with </w:t>
      </w:r>
      <w:r w:rsidR="7636EA9F" w:rsidRPr="00FE18B2">
        <w:rPr>
          <w:rStyle w:val="normaltextrun"/>
          <w:rFonts w:ascii="Arial" w:hAnsi="Arial" w:cs="Arial"/>
          <w:color w:val="auto"/>
        </w:rPr>
        <w:t>administrative</w:t>
      </w:r>
      <w:r w:rsidR="2508E902" w:rsidRPr="00FE18B2">
        <w:rPr>
          <w:rStyle w:val="normaltextrun"/>
          <w:rFonts w:ascii="Arial" w:hAnsi="Arial" w:cs="Arial"/>
          <w:color w:val="auto"/>
        </w:rPr>
        <w:t xml:space="preserve"> </w:t>
      </w:r>
      <w:r w:rsidR="38826F90" w:rsidRPr="00FE18B2">
        <w:rPr>
          <w:rStyle w:val="normaltextrun"/>
          <w:rFonts w:ascii="Arial" w:hAnsi="Arial" w:cs="Arial"/>
          <w:color w:val="auto"/>
        </w:rPr>
        <w:t>responsibilities</w:t>
      </w:r>
      <w:r w:rsidR="634ECB2D" w:rsidRPr="00FE18B2">
        <w:rPr>
          <w:rStyle w:val="normaltextrun"/>
          <w:rFonts w:ascii="Arial" w:hAnsi="Arial" w:cs="Arial"/>
          <w:color w:val="auto"/>
        </w:rPr>
        <w:t xml:space="preserve"> (e.g.</w:t>
      </w:r>
      <w:r w:rsidR="77B37932" w:rsidRPr="00FE18B2">
        <w:rPr>
          <w:rStyle w:val="normaltextrun"/>
          <w:rFonts w:ascii="Arial" w:hAnsi="Arial" w:cs="Arial"/>
          <w:color w:val="auto"/>
        </w:rPr>
        <w:t>,</w:t>
      </w:r>
      <w:r w:rsidR="634ECB2D" w:rsidRPr="00FE18B2">
        <w:rPr>
          <w:rStyle w:val="normaltextrun"/>
          <w:rFonts w:ascii="Arial" w:hAnsi="Arial" w:cs="Arial"/>
          <w:color w:val="auto"/>
        </w:rPr>
        <w:t xml:space="preserve"> documentation to support meals)</w:t>
      </w:r>
      <w:r w:rsidR="5AB3515D" w:rsidRPr="00FE18B2">
        <w:rPr>
          <w:rStyle w:val="normaltextrun"/>
          <w:rFonts w:ascii="Arial" w:hAnsi="Arial" w:cs="Arial"/>
          <w:color w:val="auto"/>
        </w:rPr>
        <w:t>.</w:t>
      </w:r>
      <w:r w:rsidR="7F96908C" w:rsidRPr="00FE18B2">
        <w:rPr>
          <w:rStyle w:val="normaltextrun"/>
          <w:rFonts w:ascii="Arial" w:hAnsi="Arial" w:cs="Arial"/>
          <w:color w:val="auto"/>
        </w:rPr>
        <w:t xml:space="preserve"> </w:t>
      </w:r>
    </w:p>
    <w:p w14:paraId="6D53D6CF" w14:textId="77777777" w:rsidR="006B0316" w:rsidRPr="00FE18B2" w:rsidRDefault="5AE0E98E" w:rsidP="007E6099">
      <w:pPr>
        <w:pStyle w:val="NormalWeb"/>
        <w:shd w:val="clear" w:color="auto" w:fill="FFFFFF" w:themeFill="background1"/>
        <w:spacing w:before="0" w:line="360" w:lineRule="auto"/>
        <w:ind w:left="720"/>
        <w:rPr>
          <w:rFonts w:ascii="Arial" w:hAnsi="Arial" w:cs="Arial"/>
          <w:color w:val="000000"/>
          <w:shd w:val="clear" w:color="auto" w:fill="FFFFFF"/>
        </w:rPr>
      </w:pPr>
      <w:r w:rsidRPr="00FE18B2">
        <w:rPr>
          <w:rFonts w:ascii="Arial" w:hAnsi="Arial" w:cs="Arial"/>
          <w:color w:val="000000"/>
          <w:shd w:val="clear" w:color="auto" w:fill="FFFFFF"/>
        </w:rPr>
        <w:t xml:space="preserve">LEAs planning to </w:t>
      </w:r>
      <w:r w:rsidR="54090E30" w:rsidRPr="00FE18B2">
        <w:rPr>
          <w:rFonts w:ascii="Arial" w:hAnsi="Arial" w:cs="Arial"/>
          <w:color w:val="000000"/>
          <w:shd w:val="clear" w:color="auto" w:fill="FFFFFF"/>
        </w:rPr>
        <w:t xml:space="preserve">seek reimbursement for </w:t>
      </w:r>
      <w:r w:rsidRPr="00FE18B2">
        <w:rPr>
          <w:rFonts w:ascii="Arial" w:hAnsi="Arial" w:cs="Arial"/>
          <w:color w:val="000000"/>
          <w:shd w:val="clear" w:color="auto" w:fill="FFFFFF"/>
        </w:rPr>
        <w:t xml:space="preserve">meals served to public school students attending </w:t>
      </w:r>
      <w:r w:rsidR="46E9E472" w:rsidRPr="00FE18B2">
        <w:rPr>
          <w:rFonts w:ascii="Arial" w:hAnsi="Arial" w:cs="Arial"/>
          <w:color w:val="000000"/>
          <w:shd w:val="clear" w:color="auto" w:fill="FFFFFF"/>
        </w:rPr>
        <w:t>private/</w:t>
      </w:r>
      <w:r w:rsidRPr="00FE18B2">
        <w:rPr>
          <w:rFonts w:ascii="Arial" w:hAnsi="Arial" w:cs="Arial"/>
          <w:color w:val="000000"/>
          <w:shd w:val="clear" w:color="auto" w:fill="FFFFFF"/>
        </w:rPr>
        <w:t xml:space="preserve">nonpublic schools will need to create two separate sites in the </w:t>
      </w:r>
      <w:r w:rsidR="6B800AC6" w:rsidRPr="00FE18B2">
        <w:rPr>
          <w:rFonts w:ascii="Arial" w:hAnsi="Arial" w:cs="Arial"/>
          <w:color w:val="000000"/>
          <w:shd w:val="clear" w:color="auto" w:fill="FFFFFF"/>
        </w:rPr>
        <w:t>CNIPS</w:t>
      </w:r>
      <w:r w:rsidR="6317B2C8" w:rsidRPr="00FE18B2">
        <w:rPr>
          <w:rFonts w:ascii="Arial" w:hAnsi="Arial" w:cs="Arial"/>
          <w:color w:val="000000"/>
          <w:shd w:val="clear" w:color="auto" w:fill="FFFFFF"/>
        </w:rPr>
        <w:t xml:space="preserve"> </w:t>
      </w:r>
      <w:r w:rsidRPr="00FE18B2">
        <w:rPr>
          <w:rFonts w:ascii="Arial" w:hAnsi="Arial" w:cs="Arial"/>
          <w:color w:val="000000"/>
          <w:shd w:val="clear" w:color="auto" w:fill="FFFFFF"/>
        </w:rPr>
        <w:t xml:space="preserve">and </w:t>
      </w:r>
      <w:r w:rsidR="54090E30" w:rsidRPr="00FE18B2">
        <w:rPr>
          <w:rFonts w:ascii="Arial" w:hAnsi="Arial" w:cs="Arial"/>
          <w:color w:val="000000"/>
          <w:shd w:val="clear" w:color="auto" w:fill="FFFFFF"/>
        </w:rPr>
        <w:t xml:space="preserve">will be required </w:t>
      </w:r>
      <w:r w:rsidRPr="00FE18B2">
        <w:rPr>
          <w:rFonts w:ascii="Arial" w:hAnsi="Arial" w:cs="Arial"/>
          <w:color w:val="000000"/>
          <w:shd w:val="clear" w:color="auto" w:fill="FFFFFF"/>
        </w:rPr>
        <w:t xml:space="preserve">to </w:t>
      </w:r>
      <w:r w:rsidR="54090E30" w:rsidRPr="00FE18B2">
        <w:rPr>
          <w:rFonts w:ascii="Arial" w:hAnsi="Arial" w:cs="Arial"/>
          <w:color w:val="000000"/>
          <w:shd w:val="clear" w:color="auto" w:fill="FFFFFF"/>
        </w:rPr>
        <w:t>ac</w:t>
      </w:r>
      <w:r w:rsidRPr="00FE18B2">
        <w:rPr>
          <w:rFonts w:ascii="Arial" w:hAnsi="Arial" w:cs="Arial"/>
          <w:color w:val="000000"/>
          <w:shd w:val="clear" w:color="auto" w:fill="FFFFFF"/>
        </w:rPr>
        <w:t xml:space="preserve">count </w:t>
      </w:r>
      <w:r w:rsidR="54090E30" w:rsidRPr="00FE18B2">
        <w:rPr>
          <w:rFonts w:ascii="Arial" w:hAnsi="Arial" w:cs="Arial"/>
          <w:color w:val="000000"/>
          <w:shd w:val="clear" w:color="auto" w:fill="FFFFFF"/>
        </w:rPr>
        <w:t xml:space="preserve">for </w:t>
      </w:r>
      <w:r w:rsidRPr="00FE18B2">
        <w:rPr>
          <w:rFonts w:ascii="Arial" w:hAnsi="Arial" w:cs="Arial"/>
          <w:color w:val="000000"/>
          <w:shd w:val="clear" w:color="auto" w:fill="FFFFFF"/>
        </w:rPr>
        <w:t>public school students separately from nonpublic school students.</w:t>
      </w:r>
      <w:bookmarkStart w:id="28" w:name="_ELIGIBILITY"/>
      <w:bookmarkEnd w:id="28"/>
    </w:p>
    <w:p w14:paraId="4464A4E8" w14:textId="77777777" w:rsidR="006C0E71" w:rsidRPr="0096392C" w:rsidRDefault="00390C32" w:rsidP="0096392C">
      <w:pPr>
        <w:pStyle w:val="Heading2"/>
        <w:numPr>
          <w:ilvl w:val="0"/>
          <w:numId w:val="11"/>
        </w:numPr>
        <w:spacing w:line="360" w:lineRule="auto"/>
      </w:pPr>
      <w:bookmarkStart w:id="29" w:name="_Toc129082977"/>
      <w:r>
        <w:t>STATE MEAL MANDATE REQUIREMENTS FOR MEALS</w:t>
      </w:r>
      <w:bookmarkEnd w:id="29"/>
    </w:p>
    <w:p w14:paraId="64172CB9" w14:textId="13BE995B" w:rsidR="006C0E71" w:rsidRPr="004272B0" w:rsidRDefault="006C0E71" w:rsidP="004272B0">
      <w:pPr>
        <w:pStyle w:val="Heading3"/>
        <w:numPr>
          <w:ilvl w:val="0"/>
          <w:numId w:val="37"/>
        </w:numPr>
        <w:spacing w:before="0" w:line="360" w:lineRule="auto"/>
        <w:rPr>
          <w:i w:val="0"/>
          <w:sz w:val="24"/>
        </w:rPr>
      </w:pPr>
      <w:r w:rsidRPr="004272B0">
        <w:rPr>
          <w:i w:val="0"/>
          <w:sz w:val="24"/>
        </w:rPr>
        <w:t>Meal Service Periods – Breakfast and Lunch</w:t>
      </w:r>
    </w:p>
    <w:p w14:paraId="681BAA3E" w14:textId="77777777" w:rsidR="0025701C" w:rsidRPr="0025701C" w:rsidRDefault="392B9FA4" w:rsidP="00AE3FC1">
      <w:pPr>
        <w:pStyle w:val="NormalWeb"/>
        <w:shd w:val="clear" w:color="auto" w:fill="FFFFFF" w:themeFill="background1"/>
        <w:spacing w:before="0" w:line="360" w:lineRule="auto"/>
        <w:rPr>
          <w:rFonts w:ascii="Arial" w:hAnsi="Arial" w:cs="Arial"/>
          <w:color w:val="000000" w:themeColor="text1"/>
        </w:rPr>
      </w:pPr>
      <w:r>
        <w:rPr>
          <w:rFonts w:ascii="Arial" w:hAnsi="Arial" w:cs="Arial"/>
          <w:color w:val="000000" w:themeColor="text1"/>
        </w:rPr>
        <w:t xml:space="preserve">Under </w:t>
      </w:r>
      <w:r w:rsidRPr="3F317BDC">
        <w:rPr>
          <w:rFonts w:ascii="Arial" w:hAnsi="Arial" w:cs="Arial"/>
          <w:i/>
          <w:iCs/>
          <w:color w:val="000000" w:themeColor="text1"/>
        </w:rPr>
        <w:t>EC</w:t>
      </w:r>
      <w:r>
        <w:rPr>
          <w:rFonts w:ascii="Arial" w:hAnsi="Arial" w:cs="Arial"/>
          <w:color w:val="000000" w:themeColor="text1"/>
        </w:rPr>
        <w:t xml:space="preserve"> Section 49501.5</w:t>
      </w:r>
      <w:r w:rsidRPr="26335947">
        <w:rPr>
          <w:rFonts w:ascii="Arial" w:hAnsi="Arial" w:cs="Arial"/>
          <w:color w:val="000000" w:themeColor="text1"/>
        </w:rPr>
        <w:t xml:space="preserve">, </w:t>
      </w:r>
      <w:r w:rsidRPr="00993E8B">
        <w:rPr>
          <w:rFonts w:ascii="Arial" w:hAnsi="Arial" w:cs="Arial"/>
          <w:color w:val="000000" w:themeColor="text1"/>
        </w:rPr>
        <w:t xml:space="preserve">LEAs must </w:t>
      </w:r>
      <w:r w:rsidR="0BA3D0CE" w:rsidRPr="00390C32">
        <w:rPr>
          <w:rFonts w:ascii="Arial" w:hAnsi="Arial" w:cs="Arial"/>
          <w:color w:val="auto"/>
          <w:shd w:val="clear" w:color="auto" w:fill="FFFFFF"/>
        </w:rPr>
        <w:t>provide two school meals free of charge during each school</w:t>
      </w:r>
      <w:r w:rsidRPr="00390C32">
        <w:rPr>
          <w:rFonts w:ascii="Arial" w:hAnsi="Arial" w:cs="Arial"/>
          <w:color w:val="auto"/>
        </w:rPr>
        <w:t xml:space="preserve">. </w:t>
      </w:r>
      <w:r w:rsidR="36C2DEBD" w:rsidRPr="71DEDAC4">
        <w:rPr>
          <w:rFonts w:ascii="Arial" w:hAnsi="Arial" w:cs="Arial"/>
          <w:color w:val="000000" w:themeColor="text1"/>
        </w:rPr>
        <w:t xml:space="preserve">LEAs may not provide two meals during the same meal period, such as </w:t>
      </w:r>
      <w:r w:rsidR="36C2DEBD" w:rsidRPr="71DEDAC4">
        <w:rPr>
          <w:rFonts w:ascii="Arial" w:hAnsi="Arial" w:cs="Arial"/>
          <w:color w:val="000000" w:themeColor="text1"/>
        </w:rPr>
        <w:lastRenderedPageBreak/>
        <w:t xml:space="preserve">two breakfasts or two lunches to fulfill </w:t>
      </w:r>
      <w:r w:rsidR="4C2CC046" w:rsidRPr="71DEDAC4">
        <w:rPr>
          <w:rFonts w:ascii="Arial" w:hAnsi="Arial" w:cs="Arial"/>
          <w:color w:val="000000" w:themeColor="text1"/>
        </w:rPr>
        <w:t xml:space="preserve">the </w:t>
      </w:r>
      <w:r w:rsidR="13A6155C" w:rsidRPr="3F317BDC">
        <w:rPr>
          <w:rFonts w:ascii="Arial" w:hAnsi="Arial" w:cs="Arial"/>
          <w:color w:val="auto"/>
        </w:rPr>
        <w:t>SMM</w:t>
      </w:r>
      <w:r w:rsidR="36C2DEBD">
        <w:rPr>
          <w:rFonts w:ascii="Arial" w:hAnsi="Arial" w:cs="Arial"/>
          <w:color w:val="000000" w:themeColor="text1"/>
        </w:rPr>
        <w:t xml:space="preserve"> requirements</w:t>
      </w:r>
      <w:r w:rsidR="36C2DEBD" w:rsidRPr="71DEDAC4">
        <w:rPr>
          <w:rFonts w:ascii="Arial" w:hAnsi="Arial" w:cs="Arial"/>
          <w:color w:val="000000" w:themeColor="text1"/>
        </w:rPr>
        <w:t>; neither can they provide after school meal supplements (snacks) nor supper</w:t>
      </w:r>
      <w:r w:rsidR="36C2DEBD">
        <w:rPr>
          <w:rFonts w:ascii="Arial" w:hAnsi="Arial" w:cs="Arial"/>
          <w:color w:val="000000" w:themeColor="text1"/>
        </w:rPr>
        <w:t>.</w:t>
      </w:r>
    </w:p>
    <w:p w14:paraId="085F0217" w14:textId="77777777" w:rsidR="00390C32" w:rsidRDefault="0025701C" w:rsidP="00AE3FC1">
      <w:pPr>
        <w:pStyle w:val="NormalWeb"/>
        <w:shd w:val="clear" w:color="auto" w:fill="FFFFFF" w:themeFill="background1"/>
        <w:spacing w:before="0" w:line="360" w:lineRule="auto"/>
        <w:rPr>
          <w:rFonts w:ascii="Arial" w:hAnsi="Arial" w:cs="Arial"/>
          <w:color w:val="auto"/>
        </w:rPr>
      </w:pPr>
      <w:r w:rsidRPr="6DD4A5FC">
        <w:rPr>
          <w:rFonts w:ascii="Arial" w:hAnsi="Arial" w:cs="Arial"/>
          <w:color w:val="000000" w:themeColor="text1"/>
        </w:rPr>
        <w:t>The LEA is considered compliant with</w:t>
      </w:r>
      <w:r w:rsidRPr="00D06773">
        <w:rPr>
          <w:rFonts w:ascii="Arial" w:hAnsi="Arial" w:cs="Arial"/>
          <w:i/>
          <w:color w:val="000000" w:themeColor="text1"/>
        </w:rPr>
        <w:t xml:space="preserve"> EC</w:t>
      </w:r>
      <w:r w:rsidRPr="6DD4A5FC">
        <w:rPr>
          <w:rFonts w:ascii="Arial" w:hAnsi="Arial" w:cs="Arial"/>
          <w:color w:val="000000" w:themeColor="text1"/>
        </w:rPr>
        <w:t xml:space="preserve"> Section 49501.5 when nutritionally adequate meals are made available to all pupils during the </w:t>
      </w:r>
      <w:r>
        <w:rPr>
          <w:rFonts w:ascii="Arial" w:hAnsi="Arial" w:cs="Arial"/>
          <w:color w:val="000000" w:themeColor="text1"/>
        </w:rPr>
        <w:t>established</w:t>
      </w:r>
      <w:r w:rsidRPr="6DD4A5FC">
        <w:rPr>
          <w:rFonts w:ascii="Arial" w:hAnsi="Arial" w:cs="Arial"/>
          <w:color w:val="000000" w:themeColor="text1"/>
        </w:rPr>
        <w:t xml:space="preserve"> breakfast and lunch meal service periods</w:t>
      </w:r>
      <w:r>
        <w:rPr>
          <w:rFonts w:ascii="Arial" w:hAnsi="Arial" w:cs="Arial"/>
          <w:color w:val="000000" w:themeColor="text1"/>
        </w:rPr>
        <w:t>.</w:t>
      </w:r>
      <w:r w:rsidR="00390C32">
        <w:rPr>
          <w:rFonts w:ascii="Arial" w:hAnsi="Arial" w:cs="Arial"/>
          <w:color w:val="auto"/>
        </w:rPr>
        <w:t xml:space="preserve"> It is acceptable for LEAs</w:t>
      </w:r>
      <w:r w:rsidR="00D1760A">
        <w:rPr>
          <w:rFonts w:ascii="Arial" w:hAnsi="Arial" w:cs="Arial"/>
          <w:color w:val="auto"/>
        </w:rPr>
        <w:t xml:space="preserve"> to</w:t>
      </w:r>
      <w:r w:rsidR="00390C32">
        <w:rPr>
          <w:rFonts w:ascii="Arial" w:hAnsi="Arial" w:cs="Arial"/>
          <w:color w:val="auto"/>
        </w:rPr>
        <w:t xml:space="preserve"> </w:t>
      </w:r>
      <w:r w:rsidR="00D1760A">
        <w:rPr>
          <w:rFonts w:ascii="Arial" w:hAnsi="Arial" w:cs="Arial"/>
          <w:color w:val="auto"/>
        </w:rPr>
        <w:t>leave</w:t>
      </w:r>
      <w:r w:rsidR="00390C32">
        <w:rPr>
          <w:rFonts w:ascii="Arial" w:hAnsi="Arial" w:cs="Arial"/>
          <w:color w:val="auto"/>
        </w:rPr>
        <w:t xml:space="preserve"> </w:t>
      </w:r>
      <w:r w:rsidR="00D1760A">
        <w:rPr>
          <w:rFonts w:ascii="Arial" w:hAnsi="Arial" w:cs="Arial"/>
          <w:color w:val="auto"/>
        </w:rPr>
        <w:t xml:space="preserve">school meal </w:t>
      </w:r>
      <w:r w:rsidR="00390C32">
        <w:rPr>
          <w:rFonts w:ascii="Arial" w:hAnsi="Arial" w:cs="Arial"/>
          <w:color w:val="auto"/>
        </w:rPr>
        <w:t xml:space="preserve">requests </w:t>
      </w:r>
      <w:r w:rsidR="00D1760A">
        <w:rPr>
          <w:rFonts w:ascii="Arial" w:hAnsi="Arial" w:cs="Arial"/>
          <w:color w:val="auto"/>
        </w:rPr>
        <w:t>made</w:t>
      </w:r>
      <w:r w:rsidR="00390C32">
        <w:rPr>
          <w:rFonts w:ascii="Arial" w:hAnsi="Arial" w:cs="Arial"/>
          <w:color w:val="auto"/>
        </w:rPr>
        <w:t xml:space="preserve"> outside of </w:t>
      </w:r>
      <w:r w:rsidR="00D1760A">
        <w:rPr>
          <w:rFonts w:ascii="Arial" w:hAnsi="Arial" w:cs="Arial"/>
          <w:color w:val="auto"/>
        </w:rPr>
        <w:t xml:space="preserve">these </w:t>
      </w:r>
      <w:r w:rsidR="00390C32">
        <w:rPr>
          <w:rFonts w:ascii="Arial" w:hAnsi="Arial" w:cs="Arial"/>
          <w:color w:val="auto"/>
        </w:rPr>
        <w:t>established meal time</w:t>
      </w:r>
      <w:r w:rsidR="00D1760A">
        <w:rPr>
          <w:rFonts w:ascii="Arial" w:hAnsi="Arial" w:cs="Arial"/>
          <w:color w:val="auto"/>
        </w:rPr>
        <w:t>s unfilled.</w:t>
      </w:r>
    </w:p>
    <w:p w14:paraId="3FDFDF9B" w14:textId="77777777" w:rsidR="0025701C" w:rsidRDefault="21D9C27D" w:rsidP="00AE3FC1">
      <w:pPr>
        <w:pStyle w:val="NormalWeb"/>
        <w:shd w:val="clear" w:color="auto" w:fill="FFFFFF" w:themeFill="background1"/>
        <w:spacing w:before="0" w:line="360" w:lineRule="auto"/>
        <w:rPr>
          <w:rFonts w:ascii="Arial" w:hAnsi="Arial" w:cs="Arial"/>
          <w:color w:val="000000" w:themeColor="text1"/>
        </w:rPr>
      </w:pPr>
      <w:r w:rsidRPr="69638AE3">
        <w:rPr>
          <w:rFonts w:ascii="Arial" w:hAnsi="Arial" w:cs="Arial"/>
          <w:color w:val="000000" w:themeColor="text1"/>
        </w:rPr>
        <w:t xml:space="preserve">LEAs are not required to alter their meal service times to accommodate partial day attendance, such as those pupils attending TK or </w:t>
      </w:r>
      <w:r w:rsidR="4F29CBD7" w:rsidRPr="69638AE3">
        <w:rPr>
          <w:rFonts w:ascii="Arial" w:hAnsi="Arial" w:cs="Arial"/>
          <w:color w:val="000000" w:themeColor="text1"/>
        </w:rPr>
        <w:t>kindergarten</w:t>
      </w:r>
      <w:r w:rsidR="00824FB7">
        <w:rPr>
          <w:rFonts w:ascii="Arial" w:hAnsi="Arial" w:cs="Arial"/>
          <w:color w:val="000000" w:themeColor="text1"/>
        </w:rPr>
        <w:t xml:space="preserve">. Likewise, LEAs are not required to alter their meal times for </w:t>
      </w:r>
      <w:r w:rsidR="00824FB7" w:rsidRPr="00824FB7">
        <w:rPr>
          <w:rFonts w:ascii="Arial" w:hAnsi="Arial" w:cs="Arial"/>
          <w:color w:val="000000" w:themeColor="text1"/>
        </w:rPr>
        <w:t>independent study and virtual students that may be on campus at various times throughout the day.</w:t>
      </w:r>
      <w:r w:rsidRPr="69638AE3">
        <w:rPr>
          <w:rFonts w:ascii="Arial" w:hAnsi="Arial" w:cs="Arial"/>
          <w:color w:val="000000" w:themeColor="text1"/>
        </w:rPr>
        <w:t xml:space="preserve"> </w:t>
      </w:r>
      <w:r w:rsidR="00824FB7">
        <w:rPr>
          <w:rFonts w:ascii="Arial" w:hAnsi="Arial" w:cs="Arial"/>
          <w:color w:val="000000" w:themeColor="text1"/>
        </w:rPr>
        <w:t xml:space="preserve">All pupils </w:t>
      </w:r>
      <w:r w:rsidR="006B205B">
        <w:rPr>
          <w:rFonts w:ascii="Arial" w:hAnsi="Arial" w:cs="Arial"/>
          <w:color w:val="000000" w:themeColor="text1"/>
        </w:rPr>
        <w:t>who are on campus for any part of the</w:t>
      </w:r>
      <w:r w:rsidR="00824FB7">
        <w:rPr>
          <w:rFonts w:ascii="Arial" w:hAnsi="Arial" w:cs="Arial"/>
          <w:color w:val="000000" w:themeColor="text1"/>
        </w:rPr>
        <w:t xml:space="preserve"> </w:t>
      </w:r>
      <w:proofErr w:type="spellStart"/>
      <w:r w:rsidR="006B205B">
        <w:rPr>
          <w:rFonts w:ascii="Arial" w:hAnsi="Arial" w:cs="Arial"/>
          <w:color w:val="000000" w:themeColor="text1"/>
        </w:rPr>
        <w:t>school</w:t>
      </w:r>
      <w:r w:rsidR="00824FB7">
        <w:rPr>
          <w:rFonts w:ascii="Arial" w:hAnsi="Arial" w:cs="Arial"/>
          <w:color w:val="000000" w:themeColor="text1"/>
        </w:rPr>
        <w:t>day</w:t>
      </w:r>
      <w:proofErr w:type="spellEnd"/>
      <w:r w:rsidR="00824FB7">
        <w:rPr>
          <w:rFonts w:ascii="Arial" w:hAnsi="Arial" w:cs="Arial"/>
          <w:color w:val="000000" w:themeColor="text1"/>
        </w:rPr>
        <w:t xml:space="preserve">, </w:t>
      </w:r>
      <w:r w:rsidRPr="69638AE3">
        <w:rPr>
          <w:rFonts w:ascii="Arial" w:hAnsi="Arial" w:cs="Arial"/>
          <w:color w:val="000000" w:themeColor="text1"/>
        </w:rPr>
        <w:t>should be offered the opportunity to eat meals during the meal times established by the LEA, and, for those participating in the SNPs, as entered into CNIPS. Also, for those LEAs participating in the SNPs, it should be noted that LEAs are required to inform school family households of meal service times.</w:t>
      </w:r>
    </w:p>
    <w:p w14:paraId="0A922071" w14:textId="77777777" w:rsidR="0025701C" w:rsidRPr="00C521D2" w:rsidRDefault="676652E3" w:rsidP="00AE3FC1">
      <w:pPr>
        <w:pStyle w:val="NormalWeb"/>
        <w:shd w:val="clear" w:color="auto" w:fill="FFFFFF" w:themeFill="background1"/>
        <w:spacing w:before="0" w:line="360" w:lineRule="auto"/>
        <w:rPr>
          <w:rFonts w:ascii="Arial" w:hAnsi="Arial" w:cs="Arial"/>
          <w:color w:val="000000"/>
        </w:rPr>
      </w:pPr>
      <w:r w:rsidRPr="00C521D2">
        <w:rPr>
          <w:rFonts w:ascii="Arial" w:hAnsi="Arial" w:cs="Arial"/>
          <w:color w:val="000000"/>
          <w:shd w:val="clear" w:color="auto" w:fill="FFFFFF"/>
        </w:rPr>
        <w:t xml:space="preserve">Neither state nor federal regulations establish a minimum amount of time between breakfast and lunch meal service periods. For LEAs participating in SNPs, federal regulations define breakfast as served to a child in the morning hours at or close to the beginning of the </w:t>
      </w:r>
      <w:proofErr w:type="spellStart"/>
      <w:r w:rsidRPr="00C521D2">
        <w:rPr>
          <w:rFonts w:ascii="Arial" w:hAnsi="Arial" w:cs="Arial"/>
          <w:color w:val="000000"/>
          <w:shd w:val="clear" w:color="auto" w:fill="FFFFFF"/>
        </w:rPr>
        <w:t>schoolday</w:t>
      </w:r>
      <w:proofErr w:type="spellEnd"/>
      <w:r w:rsidRPr="00C521D2">
        <w:rPr>
          <w:rFonts w:ascii="Arial" w:hAnsi="Arial" w:cs="Arial"/>
          <w:color w:val="000000"/>
          <w:shd w:val="clear" w:color="auto" w:fill="FFFFFF"/>
        </w:rPr>
        <w:t xml:space="preserve"> (7 </w:t>
      </w:r>
      <w:r w:rsidRPr="00C521D2">
        <w:rPr>
          <w:rFonts w:ascii="Arial" w:hAnsi="Arial" w:cs="Arial"/>
          <w:i/>
          <w:iCs/>
          <w:color w:val="000000"/>
          <w:shd w:val="clear" w:color="auto" w:fill="FFFFFF"/>
        </w:rPr>
        <w:t>CFR</w:t>
      </w:r>
      <w:r w:rsidRPr="00C521D2">
        <w:rPr>
          <w:rFonts w:ascii="Arial" w:hAnsi="Arial" w:cs="Arial"/>
          <w:color w:val="000000"/>
          <w:shd w:val="clear" w:color="auto" w:fill="FFFFFF"/>
        </w:rPr>
        <w:t>, Section 220.2), and requires schools to offer lunch service between 10 a.m. and 2 p.m. [7</w:t>
      </w:r>
      <w:r w:rsidRPr="00C521D2">
        <w:rPr>
          <w:rFonts w:ascii="Arial" w:hAnsi="Arial" w:cs="Arial"/>
          <w:i/>
          <w:iCs/>
          <w:color w:val="000000"/>
          <w:shd w:val="clear" w:color="auto" w:fill="FFFFFF"/>
        </w:rPr>
        <w:t xml:space="preserve"> </w:t>
      </w:r>
      <w:r w:rsidRPr="00C521D2">
        <w:rPr>
          <w:rFonts w:ascii="Arial" w:hAnsi="Arial" w:cs="Arial"/>
          <w:i/>
          <w:iCs/>
          <w:color w:val="000000" w:themeColor="text1"/>
        </w:rPr>
        <w:t>CFR</w:t>
      </w:r>
      <w:r w:rsidRPr="00C521D2">
        <w:rPr>
          <w:rFonts w:ascii="Arial" w:hAnsi="Arial" w:cs="Arial"/>
          <w:color w:val="000000" w:themeColor="text1"/>
        </w:rPr>
        <w:t xml:space="preserve">, </w:t>
      </w:r>
      <w:r w:rsidRPr="00C521D2">
        <w:rPr>
          <w:rFonts w:ascii="Arial" w:hAnsi="Arial" w:cs="Arial"/>
          <w:color w:val="000000"/>
          <w:shd w:val="clear" w:color="auto" w:fill="FFFFFF"/>
        </w:rPr>
        <w:t>Section</w:t>
      </w:r>
      <w:r w:rsidRPr="00C521D2">
        <w:rPr>
          <w:rFonts w:ascii="Arial" w:hAnsi="Arial" w:cs="Arial"/>
          <w:color w:val="000000" w:themeColor="text1"/>
        </w:rPr>
        <w:t xml:space="preserve"> 210.10 (l)(1)] T</w:t>
      </w:r>
      <w:r w:rsidRPr="00C521D2">
        <w:rPr>
          <w:rFonts w:ascii="Arial" w:hAnsi="Arial" w:cs="Arial"/>
          <w:color w:val="000000"/>
          <w:shd w:val="clear" w:color="auto" w:fill="FFFFFF"/>
        </w:rPr>
        <w:t>he CDE encourages program operators to engage with school district administrators to ensure that pupils have adequate time to eat.</w:t>
      </w:r>
    </w:p>
    <w:p w14:paraId="22F34E71" w14:textId="77777777" w:rsidR="0025701C" w:rsidRPr="00C521D2" w:rsidRDefault="0025701C" w:rsidP="00AE3FC1">
      <w:pPr>
        <w:pStyle w:val="NormalWeb"/>
        <w:shd w:val="clear" w:color="auto" w:fill="FFFFFF" w:themeFill="background1"/>
        <w:spacing w:before="0" w:line="360" w:lineRule="auto"/>
        <w:rPr>
          <w:rFonts w:ascii="Arial" w:hAnsi="Arial" w:cs="Arial"/>
          <w:color w:val="000000"/>
          <w:shd w:val="clear" w:color="auto" w:fill="FFFFFF"/>
        </w:rPr>
      </w:pPr>
      <w:r w:rsidRPr="00C521D2">
        <w:rPr>
          <w:rFonts w:ascii="Arial" w:hAnsi="Arial" w:cs="Arial"/>
          <w:color w:val="000000" w:themeColor="text1"/>
        </w:rPr>
        <w:t>LEAs are not required to serve meals to non-pupils.</w:t>
      </w:r>
    </w:p>
    <w:p w14:paraId="6B151226" w14:textId="63CBF391" w:rsidR="0025701C" w:rsidRPr="003940AC" w:rsidRDefault="0025701C" w:rsidP="003940AC">
      <w:pPr>
        <w:pStyle w:val="Heading3"/>
        <w:numPr>
          <w:ilvl w:val="0"/>
          <w:numId w:val="37"/>
        </w:numPr>
        <w:spacing w:before="0" w:line="360" w:lineRule="auto"/>
        <w:rPr>
          <w:i w:val="0"/>
          <w:sz w:val="24"/>
        </w:rPr>
      </w:pPr>
      <w:r w:rsidRPr="003940AC">
        <w:rPr>
          <w:i w:val="0"/>
          <w:sz w:val="24"/>
        </w:rPr>
        <w:t xml:space="preserve">Meal Service Modality </w:t>
      </w:r>
    </w:p>
    <w:p w14:paraId="2266387D" w14:textId="77777777" w:rsidR="006C0E71" w:rsidRPr="00C521D2" w:rsidRDefault="7AD69201" w:rsidP="00AE3FC1">
      <w:pPr>
        <w:pStyle w:val="NormalWeb"/>
        <w:shd w:val="clear" w:color="auto" w:fill="FFFFFF" w:themeFill="background1"/>
        <w:spacing w:before="0" w:line="360" w:lineRule="auto"/>
        <w:rPr>
          <w:rFonts w:ascii="Arial" w:hAnsi="Arial" w:cs="Arial"/>
          <w:color w:val="000000" w:themeColor="text1"/>
        </w:rPr>
      </w:pPr>
      <w:r w:rsidRPr="00C521D2">
        <w:rPr>
          <w:rFonts w:ascii="Arial" w:hAnsi="Arial" w:cs="Arial"/>
          <w:color w:val="000000" w:themeColor="text1"/>
        </w:rPr>
        <w:t xml:space="preserve">The </w:t>
      </w:r>
      <w:r w:rsidR="175E7289" w:rsidRPr="00C521D2">
        <w:rPr>
          <w:rFonts w:ascii="Arial" w:hAnsi="Arial" w:cs="Arial"/>
          <w:color w:val="auto"/>
        </w:rPr>
        <w:t>SMM</w:t>
      </w:r>
      <w:r w:rsidRPr="00C521D2">
        <w:rPr>
          <w:rFonts w:ascii="Arial" w:hAnsi="Arial" w:cs="Arial"/>
          <w:color w:val="000000" w:themeColor="text1"/>
        </w:rPr>
        <w:t xml:space="preserve"> does not require any particular modality of meal service. The LEA may choose the service model within state and federal requirements that works best for them. For example, a nutritionally adequate breakfast is required to be served; however, there is no requirement to serve breakfast after the bell or in the classroom. The CDE </w:t>
      </w:r>
      <w:r w:rsidRPr="00C521D2">
        <w:rPr>
          <w:rFonts w:ascii="Arial" w:hAnsi="Arial" w:cs="Arial"/>
          <w:color w:val="000000" w:themeColor="text1"/>
        </w:rPr>
        <w:lastRenderedPageBreak/>
        <w:t>does, however, encourage use of these meal service models as they have been shown to increase participation in school meals.</w:t>
      </w:r>
    </w:p>
    <w:p w14:paraId="4691D07A" w14:textId="1301CE37" w:rsidR="006C0E71" w:rsidRPr="003940AC" w:rsidRDefault="006C0E71" w:rsidP="003940AC">
      <w:pPr>
        <w:pStyle w:val="Heading3"/>
        <w:numPr>
          <w:ilvl w:val="0"/>
          <w:numId w:val="37"/>
        </w:numPr>
        <w:rPr>
          <w:i w:val="0"/>
          <w:sz w:val="24"/>
        </w:rPr>
      </w:pPr>
      <w:r w:rsidRPr="003940AC">
        <w:rPr>
          <w:i w:val="0"/>
          <w:sz w:val="24"/>
        </w:rPr>
        <w:t>Nutritiously Adequate Meals</w:t>
      </w:r>
    </w:p>
    <w:p w14:paraId="076A4CC3" w14:textId="77777777" w:rsidR="003940AC" w:rsidRDefault="120E4B79" w:rsidP="00CB29BA">
      <w:pPr>
        <w:pStyle w:val="NormalWeb"/>
        <w:shd w:val="clear" w:color="auto" w:fill="FFFFFF" w:themeFill="background1"/>
        <w:spacing w:before="0" w:line="360" w:lineRule="auto"/>
        <w:rPr>
          <w:rFonts w:ascii="Arial" w:hAnsi="Arial" w:cs="Arial"/>
          <w:color w:val="auto"/>
        </w:rPr>
      </w:pPr>
      <w:r w:rsidRPr="00C521D2">
        <w:rPr>
          <w:rFonts w:ascii="Arial" w:hAnsi="Arial" w:cs="Arial"/>
          <w:color w:val="auto"/>
        </w:rPr>
        <w:t xml:space="preserve">Under </w:t>
      </w:r>
      <w:r w:rsidRPr="00C521D2">
        <w:rPr>
          <w:rFonts w:ascii="Arial" w:hAnsi="Arial" w:cs="Arial"/>
          <w:i/>
          <w:iCs/>
          <w:color w:val="auto"/>
        </w:rPr>
        <w:t>EC</w:t>
      </w:r>
      <w:r w:rsidRPr="00C521D2">
        <w:rPr>
          <w:rFonts w:ascii="Arial" w:hAnsi="Arial" w:cs="Arial"/>
          <w:color w:val="auto"/>
        </w:rPr>
        <w:t xml:space="preserve"> Section 49501.5, </w:t>
      </w:r>
      <w:r w:rsidRPr="00C521D2">
        <w:rPr>
          <w:rFonts w:ascii="Arial" w:hAnsi="Arial" w:cs="Arial"/>
          <w:color w:val="auto"/>
          <w:shd w:val="clear" w:color="auto" w:fill="FFFFFF"/>
        </w:rPr>
        <w:t xml:space="preserve">the meals provided must be nutritiously adequate meals that qualify for federal </w:t>
      </w:r>
      <w:r w:rsidR="675B3AEF" w:rsidRPr="00C521D2">
        <w:rPr>
          <w:rFonts w:ascii="Arial" w:hAnsi="Arial" w:cs="Arial"/>
          <w:color w:val="auto"/>
        </w:rPr>
        <w:t>reimbursement</w:t>
      </w:r>
      <w:r w:rsidR="135600A3" w:rsidRPr="00C521D2">
        <w:rPr>
          <w:rFonts w:ascii="Arial" w:hAnsi="Arial" w:cs="Arial"/>
          <w:color w:val="auto"/>
        </w:rPr>
        <w:t xml:space="preserve"> and </w:t>
      </w:r>
      <w:proofErr w:type="gramStart"/>
      <w:r w:rsidR="135600A3" w:rsidRPr="00C521D2">
        <w:rPr>
          <w:rFonts w:ascii="Arial" w:hAnsi="Arial" w:cs="Arial"/>
          <w:color w:val="auto"/>
        </w:rPr>
        <w:t>are in compliance with</w:t>
      </w:r>
      <w:proofErr w:type="gramEnd"/>
      <w:r w:rsidR="135600A3" w:rsidRPr="00C521D2">
        <w:rPr>
          <w:rFonts w:ascii="Arial" w:hAnsi="Arial" w:cs="Arial"/>
          <w:color w:val="auto"/>
        </w:rPr>
        <w:t xml:space="preserve"> state law</w:t>
      </w:r>
      <w:r w:rsidR="675B3AEF" w:rsidRPr="00C521D2">
        <w:rPr>
          <w:rFonts w:ascii="Arial" w:hAnsi="Arial" w:cs="Arial"/>
          <w:color w:val="auto"/>
        </w:rPr>
        <w:t>.</w:t>
      </w:r>
      <w:r w:rsidR="4A39071B" w:rsidRPr="00C521D2">
        <w:rPr>
          <w:rFonts w:ascii="Arial" w:hAnsi="Arial" w:cs="Arial"/>
          <w:color w:val="000000" w:themeColor="text1"/>
        </w:rPr>
        <w:t xml:space="preserve"> </w:t>
      </w:r>
      <w:r w:rsidR="312AA916" w:rsidRPr="00C521D2">
        <w:rPr>
          <w:rFonts w:ascii="Arial" w:hAnsi="Arial" w:cs="Arial"/>
          <w:color w:val="000000" w:themeColor="text1"/>
        </w:rPr>
        <w:t xml:space="preserve">Per </w:t>
      </w:r>
      <w:r w:rsidR="312AA916" w:rsidRPr="00C521D2">
        <w:rPr>
          <w:rStyle w:val="normaltextrun"/>
          <w:rFonts w:ascii="Arial" w:hAnsi="Arial" w:cs="Arial"/>
          <w:i/>
          <w:iCs/>
          <w:color w:val="000000" w:themeColor="text1"/>
        </w:rPr>
        <w:t>EC</w:t>
      </w:r>
      <w:r w:rsidR="312AA916" w:rsidRPr="00C521D2">
        <w:rPr>
          <w:rStyle w:val="normaltextrun"/>
          <w:rFonts w:ascii="Arial" w:hAnsi="Arial" w:cs="Arial"/>
          <w:color w:val="000000" w:themeColor="text1"/>
        </w:rPr>
        <w:t xml:space="preserve"> Section 49531, a nutritionally adequate</w:t>
      </w:r>
      <w:r w:rsidR="312AA916" w:rsidRPr="00C521D2">
        <w:rPr>
          <w:rStyle w:val="normaltextrun"/>
          <w:rFonts w:ascii="Arial" w:hAnsi="Arial" w:cs="Arial"/>
          <w:b/>
          <w:bCs/>
          <w:color w:val="000000" w:themeColor="text1"/>
        </w:rPr>
        <w:t xml:space="preserve"> breakfast </w:t>
      </w:r>
      <w:r w:rsidR="312AA916" w:rsidRPr="00C521D2">
        <w:rPr>
          <w:rStyle w:val="normaltextrun"/>
          <w:rFonts w:ascii="Arial" w:hAnsi="Arial" w:cs="Arial"/>
          <w:color w:val="000000" w:themeColor="text1"/>
        </w:rPr>
        <w:t xml:space="preserve">is one that qualifies for reimbursement under the most current meal pattern requirements for the federal SBP, as defined in Title 7, </w:t>
      </w:r>
      <w:r w:rsidR="312AA916" w:rsidRPr="00C521D2">
        <w:rPr>
          <w:rStyle w:val="normaltextrun"/>
          <w:rFonts w:ascii="Arial" w:hAnsi="Arial" w:cs="Arial"/>
          <w:i/>
          <w:iCs/>
          <w:color w:val="000000" w:themeColor="text1"/>
        </w:rPr>
        <w:t>CFR</w:t>
      </w:r>
      <w:r w:rsidR="312AA916" w:rsidRPr="00C521D2">
        <w:rPr>
          <w:rStyle w:val="normaltextrun"/>
          <w:rFonts w:ascii="Arial" w:hAnsi="Arial" w:cs="Arial"/>
          <w:color w:val="000000" w:themeColor="text1"/>
        </w:rPr>
        <w:t xml:space="preserve">, Section 220.8 and a nutritionally adequate </w:t>
      </w:r>
      <w:r w:rsidR="312AA916" w:rsidRPr="00C521D2">
        <w:rPr>
          <w:rStyle w:val="normaltextrun"/>
          <w:rFonts w:ascii="Arial" w:hAnsi="Arial" w:cs="Arial"/>
          <w:b/>
          <w:bCs/>
          <w:color w:val="000000" w:themeColor="text1"/>
        </w:rPr>
        <w:t xml:space="preserve">lunch </w:t>
      </w:r>
      <w:r w:rsidR="312AA916" w:rsidRPr="00C521D2">
        <w:rPr>
          <w:rStyle w:val="normaltextrun"/>
          <w:rFonts w:ascii="Arial" w:hAnsi="Arial" w:cs="Arial"/>
          <w:color w:val="000000" w:themeColor="text1"/>
        </w:rPr>
        <w:t xml:space="preserve">is one that qualifies for reimbursement under the most current meal pattern requirements for the federal NSLP, as defined in Title 7, </w:t>
      </w:r>
      <w:r w:rsidR="312AA916" w:rsidRPr="00C521D2">
        <w:rPr>
          <w:rStyle w:val="normaltextrun"/>
          <w:rFonts w:ascii="Arial" w:hAnsi="Arial" w:cs="Arial"/>
          <w:i/>
          <w:iCs/>
          <w:color w:val="000000" w:themeColor="text1"/>
        </w:rPr>
        <w:t>CFR, </w:t>
      </w:r>
      <w:r w:rsidR="312AA916" w:rsidRPr="00C521D2">
        <w:rPr>
          <w:rStyle w:val="normaltextrun"/>
          <w:rFonts w:ascii="Arial" w:hAnsi="Arial" w:cs="Arial"/>
          <w:color w:val="000000" w:themeColor="text1"/>
        </w:rPr>
        <w:t xml:space="preserve">Section 210.10. </w:t>
      </w:r>
      <w:r w:rsidR="6D3CF7F7" w:rsidRPr="00C521D2">
        <w:rPr>
          <w:rFonts w:ascii="Arial" w:hAnsi="Arial" w:cs="Arial"/>
          <w:color w:val="auto"/>
        </w:rPr>
        <w:t xml:space="preserve">This means that </w:t>
      </w:r>
      <w:r w:rsidR="306EF0BA" w:rsidRPr="00C521D2">
        <w:rPr>
          <w:rFonts w:ascii="Arial" w:hAnsi="Arial" w:cs="Arial"/>
          <w:color w:val="auto"/>
        </w:rPr>
        <w:t xml:space="preserve">school </w:t>
      </w:r>
      <w:r w:rsidR="6D3CF7F7" w:rsidRPr="00C521D2">
        <w:rPr>
          <w:rFonts w:ascii="Arial" w:hAnsi="Arial" w:cs="Arial"/>
          <w:color w:val="auto"/>
        </w:rPr>
        <w:t xml:space="preserve">meals must </w:t>
      </w:r>
      <w:proofErr w:type="gramStart"/>
      <w:r w:rsidR="6D3CF7F7" w:rsidRPr="00C521D2">
        <w:rPr>
          <w:rFonts w:ascii="Arial" w:hAnsi="Arial" w:cs="Arial"/>
          <w:color w:val="auto"/>
        </w:rPr>
        <w:t>be in compliance with</w:t>
      </w:r>
      <w:proofErr w:type="gramEnd"/>
      <w:r w:rsidR="6D3CF7F7" w:rsidRPr="00C521D2">
        <w:rPr>
          <w:rFonts w:ascii="Arial" w:hAnsi="Arial" w:cs="Arial"/>
          <w:color w:val="auto"/>
        </w:rPr>
        <w:t xml:space="preserve"> federal regulations governing NSLP and SBP meals</w:t>
      </w:r>
      <w:r w:rsidR="306EF0BA" w:rsidRPr="00C521D2">
        <w:rPr>
          <w:rFonts w:ascii="Arial" w:hAnsi="Arial" w:cs="Arial"/>
          <w:color w:val="auto"/>
        </w:rPr>
        <w:t>.</w:t>
      </w:r>
      <w:r w:rsidR="007E6099" w:rsidRPr="00C521D2">
        <w:rPr>
          <w:rFonts w:ascii="Arial" w:hAnsi="Arial" w:cs="Arial"/>
          <w:color w:val="auto"/>
        </w:rPr>
        <w:t xml:space="preserve"> Meals served by s</w:t>
      </w:r>
      <w:r w:rsidR="120FC796" w:rsidRPr="00C521D2">
        <w:rPr>
          <w:rFonts w:ascii="Arial" w:hAnsi="Arial" w:cs="Arial"/>
          <w:color w:val="auto"/>
        </w:rPr>
        <w:t>c</w:t>
      </w:r>
      <w:r w:rsidR="007E6099" w:rsidRPr="00C521D2">
        <w:rPr>
          <w:rFonts w:ascii="Arial" w:hAnsi="Arial" w:cs="Arial"/>
          <w:color w:val="auto"/>
        </w:rPr>
        <w:t>hools must also comply with state regulations.</w:t>
      </w:r>
    </w:p>
    <w:p w14:paraId="62F7B395" w14:textId="655D76CA" w:rsidR="00602C98" w:rsidRPr="003940AC" w:rsidRDefault="00602C98" w:rsidP="003940AC">
      <w:pPr>
        <w:pStyle w:val="Heading3"/>
        <w:numPr>
          <w:ilvl w:val="0"/>
          <w:numId w:val="37"/>
        </w:numPr>
        <w:spacing w:before="0" w:line="360" w:lineRule="auto"/>
        <w:rPr>
          <w:i w:val="0"/>
          <w:color w:val="BC8312"/>
        </w:rPr>
      </w:pPr>
      <w:r w:rsidRPr="003940AC">
        <w:rPr>
          <w:i w:val="0"/>
          <w:sz w:val="24"/>
        </w:rPr>
        <w:t>Meal Pattern Requirements</w:t>
      </w:r>
    </w:p>
    <w:p w14:paraId="53B13E1C" w14:textId="77777777" w:rsidR="00602C98" w:rsidRPr="00097D22" w:rsidRDefault="00602C98" w:rsidP="00097D22">
      <w:pPr>
        <w:pStyle w:val="NormalWeb"/>
        <w:shd w:val="clear" w:color="auto" w:fill="FFFFFF" w:themeFill="background1"/>
        <w:spacing w:before="0" w:line="360" w:lineRule="auto"/>
        <w:rPr>
          <w:rFonts w:ascii="Arial" w:hAnsi="Arial" w:cs="Arial"/>
          <w:color w:val="000000" w:themeColor="text1"/>
        </w:rPr>
      </w:pPr>
      <w:r w:rsidRPr="00097D22">
        <w:rPr>
          <w:rFonts w:ascii="Arial" w:hAnsi="Arial" w:cs="Arial"/>
          <w:color w:val="000000" w:themeColor="text1"/>
        </w:rPr>
        <w:t>Failure to meet meal pattern requirements as outlined in EC Section 49531 will result in the disallowance of those meals, making them ineligible for both federal and state meal reimbursement. For more information, see “Section X</w:t>
      </w:r>
      <w:r w:rsidR="00375222" w:rsidRPr="00097D22">
        <w:rPr>
          <w:rFonts w:ascii="Arial" w:hAnsi="Arial" w:cs="Arial"/>
          <w:color w:val="000000" w:themeColor="text1"/>
        </w:rPr>
        <w:t>II</w:t>
      </w:r>
      <w:r w:rsidRPr="00097D22">
        <w:rPr>
          <w:rFonts w:ascii="Arial" w:hAnsi="Arial" w:cs="Arial"/>
          <w:color w:val="000000" w:themeColor="text1"/>
        </w:rPr>
        <w:t>I. Payment Hold.” If the meals are disallowed, and the LEA is participating in the UMP, the LEA will have the right to appeal that decision; see “Section XI</w:t>
      </w:r>
      <w:r w:rsidR="00375222" w:rsidRPr="00097D22">
        <w:rPr>
          <w:rFonts w:ascii="Arial" w:hAnsi="Arial" w:cs="Arial"/>
          <w:color w:val="000000" w:themeColor="text1"/>
        </w:rPr>
        <w:t>V</w:t>
      </w:r>
      <w:r w:rsidRPr="00097D22">
        <w:rPr>
          <w:rFonts w:ascii="Arial" w:hAnsi="Arial" w:cs="Arial"/>
          <w:color w:val="000000" w:themeColor="text1"/>
        </w:rPr>
        <w:t>. Appeal Rights.”</w:t>
      </w:r>
    </w:p>
    <w:p w14:paraId="51A88FFD" w14:textId="17D07ED0" w:rsidR="0E2B29F7" w:rsidRPr="003940AC" w:rsidRDefault="75D4A1E0" w:rsidP="00932504">
      <w:pPr>
        <w:pStyle w:val="Heading3"/>
        <w:numPr>
          <w:ilvl w:val="0"/>
          <w:numId w:val="37"/>
        </w:numPr>
        <w:rPr>
          <w:i w:val="0"/>
          <w:color w:val="BC8312"/>
        </w:rPr>
      </w:pPr>
      <w:r w:rsidRPr="003940AC">
        <w:rPr>
          <w:i w:val="0"/>
          <w:sz w:val="24"/>
        </w:rPr>
        <w:t>Adhering to M</w:t>
      </w:r>
      <w:r w:rsidR="32BD54FD" w:rsidRPr="003940AC">
        <w:rPr>
          <w:i w:val="0"/>
          <w:sz w:val="24"/>
        </w:rPr>
        <w:t>eal Pattern Requirements</w:t>
      </w:r>
      <w:r w:rsidR="3A5BEB54" w:rsidRPr="003940AC">
        <w:rPr>
          <w:i w:val="0"/>
          <w:sz w:val="24"/>
        </w:rPr>
        <w:t xml:space="preserve"> During Comingled Meal Service Periods</w:t>
      </w:r>
    </w:p>
    <w:p w14:paraId="4AA8B241" w14:textId="77777777" w:rsidR="32BD54FD" w:rsidRPr="00C521D2" w:rsidRDefault="7C346B37" w:rsidP="0E2B29F7">
      <w:pPr>
        <w:pStyle w:val="NormalWeb"/>
        <w:shd w:val="clear" w:color="auto" w:fill="FFFFFF" w:themeFill="background1"/>
        <w:spacing w:before="0" w:line="360" w:lineRule="auto"/>
        <w:rPr>
          <w:rFonts w:ascii="Arial" w:hAnsi="Arial" w:cs="Arial"/>
          <w:color w:val="000000" w:themeColor="text1"/>
        </w:rPr>
      </w:pPr>
      <w:r w:rsidRPr="00C521D2">
        <w:rPr>
          <w:rFonts w:ascii="Arial" w:hAnsi="Arial" w:cs="Arial"/>
          <w:color w:val="000000" w:themeColor="text1"/>
        </w:rPr>
        <w:t xml:space="preserve">Questions may arise about adhering to meal patterns when serving preschoolers at the same time as older pupils (comingled). Schools serving preschool pupils at the same time and in the same service area as TK through grade 5 pupils may use the NSLP and SBP kindergarten through grade 5 meal pattern. The service area refers to the place where </w:t>
      </w:r>
      <w:r w:rsidRPr="00C521D2">
        <w:rPr>
          <w:rStyle w:val="normaltextrun"/>
          <w:rFonts w:ascii="Arial" w:hAnsi="Arial" w:cs="Arial"/>
          <w:color w:val="000000" w:themeColor="text1"/>
        </w:rPr>
        <w:t>pupils</w:t>
      </w:r>
      <w:r w:rsidRPr="00C521D2">
        <w:rPr>
          <w:rFonts w:ascii="Arial" w:hAnsi="Arial" w:cs="Arial"/>
          <w:color w:val="000000" w:themeColor="text1"/>
        </w:rPr>
        <w:t xml:space="preserve"> pick up or choose their meal items. Additionally, TK pupils are not required to be served the preschool meal pattern and can instead be served using the same meal pattern as the kindergarten </w:t>
      </w:r>
      <w:r w:rsidRPr="00C521D2">
        <w:rPr>
          <w:rStyle w:val="normaltextrun"/>
          <w:rFonts w:ascii="Arial" w:hAnsi="Arial" w:cs="Arial"/>
          <w:color w:val="000000" w:themeColor="text1"/>
        </w:rPr>
        <w:t>pupils</w:t>
      </w:r>
      <w:r w:rsidRPr="00C521D2">
        <w:rPr>
          <w:rFonts w:ascii="Arial" w:hAnsi="Arial" w:cs="Arial"/>
          <w:color w:val="000000" w:themeColor="text1"/>
        </w:rPr>
        <w:t xml:space="preserve">, such as kindergarten through grade 5. When serving preschoolers, NSLP and SBP meals comingled with any grades TK through grade 5 are eligible for state and federal reimbursement. </w:t>
      </w:r>
    </w:p>
    <w:p w14:paraId="44CB3D2E" w14:textId="77777777" w:rsidR="0E2B29F7" w:rsidRPr="00C521D2" w:rsidRDefault="32BD54FD" w:rsidP="000055C9">
      <w:pPr>
        <w:pStyle w:val="NormalWeb"/>
        <w:shd w:val="clear" w:color="auto" w:fill="FFFFFF" w:themeFill="background1"/>
        <w:spacing w:before="0" w:line="360" w:lineRule="auto"/>
        <w:rPr>
          <w:rFonts w:ascii="Arial" w:hAnsi="Arial" w:cs="Arial"/>
          <w:color w:val="auto"/>
        </w:rPr>
      </w:pPr>
      <w:r w:rsidRPr="00C521D2">
        <w:rPr>
          <w:rFonts w:ascii="Arial" w:hAnsi="Arial" w:cs="Arial"/>
          <w:color w:val="000000" w:themeColor="text1"/>
        </w:rPr>
        <w:lastRenderedPageBreak/>
        <w:t xml:space="preserve">Schools serving preschool pupils separately from other age groups must use the NSLP and SBP preschool meal pattern. </w:t>
      </w:r>
      <w:r w:rsidRPr="00C521D2">
        <w:rPr>
          <w:rFonts w:ascii="Arial" w:hAnsi="Arial" w:cs="Arial"/>
          <w:color w:val="auto"/>
        </w:rPr>
        <w:t xml:space="preserve">Schools providing meals to preschool </w:t>
      </w:r>
      <w:r w:rsidRPr="00C521D2">
        <w:rPr>
          <w:rStyle w:val="normaltextrun"/>
          <w:rFonts w:ascii="Arial" w:hAnsi="Arial" w:cs="Arial"/>
          <w:color w:val="000000" w:themeColor="text1"/>
        </w:rPr>
        <w:t>pupils</w:t>
      </w:r>
      <w:r w:rsidRPr="00C521D2">
        <w:rPr>
          <w:rFonts w:ascii="Arial" w:hAnsi="Arial" w:cs="Arial"/>
          <w:color w:val="auto"/>
        </w:rPr>
        <w:t xml:space="preserve"> under the Child and Adult Care Food Program are not eligible for the UMP state reimbursement. Meals served to preschool </w:t>
      </w:r>
      <w:r w:rsidRPr="00C521D2">
        <w:rPr>
          <w:rStyle w:val="normaltextrun"/>
          <w:rFonts w:ascii="Arial" w:hAnsi="Arial" w:cs="Arial"/>
          <w:color w:val="000000" w:themeColor="text1"/>
        </w:rPr>
        <w:t>pupils</w:t>
      </w:r>
      <w:r w:rsidRPr="00C521D2">
        <w:rPr>
          <w:rFonts w:ascii="Arial" w:hAnsi="Arial" w:cs="Arial"/>
          <w:color w:val="auto"/>
        </w:rPr>
        <w:t xml:space="preserve"> are only eligible for the state reimbursement if they are claimed under the NSLP and SBP, as described above.</w:t>
      </w:r>
    </w:p>
    <w:p w14:paraId="43F6F82F" w14:textId="77777777" w:rsidR="00B87D9E" w:rsidRPr="006B0316" w:rsidRDefault="00B87D9E" w:rsidP="006B0316">
      <w:pPr>
        <w:pStyle w:val="Heading2"/>
        <w:numPr>
          <w:ilvl w:val="0"/>
          <w:numId w:val="11"/>
        </w:numPr>
        <w:spacing w:line="360" w:lineRule="auto"/>
        <w:rPr>
          <w:rFonts w:eastAsia="Calibri"/>
          <w:shd w:val="clear" w:color="auto" w:fill="FFFFFF"/>
        </w:rPr>
      </w:pPr>
      <w:bookmarkStart w:id="30" w:name="Documentation"/>
      <w:bookmarkStart w:id="31" w:name="_Toc129082978"/>
      <w:r w:rsidRPr="006B0316">
        <w:rPr>
          <w:rFonts w:eastAsia="Calibri"/>
        </w:rPr>
        <w:t xml:space="preserve">DOCUMENTATION </w:t>
      </w:r>
      <w:r w:rsidR="006B0316">
        <w:rPr>
          <w:rFonts w:eastAsia="Calibri"/>
        </w:rPr>
        <w:t>DEMONSTRATING COMPLIANCE WITH THE</w:t>
      </w:r>
      <w:r w:rsidRPr="006B0316">
        <w:rPr>
          <w:rFonts w:eastAsia="Calibri"/>
        </w:rPr>
        <w:t xml:space="preserve"> STATE MEAL MANDATE</w:t>
      </w:r>
      <w:bookmarkEnd w:id="31"/>
    </w:p>
    <w:bookmarkEnd w:id="30"/>
    <w:p w14:paraId="749C012E" w14:textId="42B68C30" w:rsidR="00B87D9E" w:rsidRPr="00932504" w:rsidRDefault="000055C9" w:rsidP="00932504">
      <w:pPr>
        <w:pStyle w:val="Heading3"/>
        <w:numPr>
          <w:ilvl w:val="0"/>
          <w:numId w:val="38"/>
        </w:numPr>
        <w:spacing w:before="0" w:line="360" w:lineRule="auto"/>
        <w:rPr>
          <w:i w:val="0"/>
          <w:sz w:val="24"/>
          <w:szCs w:val="24"/>
          <w:shd w:val="clear" w:color="auto" w:fill="FFFFFF"/>
        </w:rPr>
      </w:pPr>
      <w:r w:rsidRPr="00932504">
        <w:rPr>
          <w:i w:val="0"/>
          <w:sz w:val="24"/>
        </w:rPr>
        <w:t>Local Educational Agencies</w:t>
      </w:r>
      <w:r w:rsidR="00B87D9E" w:rsidRPr="00932504">
        <w:rPr>
          <w:i w:val="0"/>
          <w:sz w:val="24"/>
        </w:rPr>
        <w:t xml:space="preserve"> Participating in </w:t>
      </w:r>
      <w:r w:rsidR="00BB4F69" w:rsidRPr="00932504">
        <w:rPr>
          <w:i w:val="0"/>
          <w:sz w:val="24"/>
        </w:rPr>
        <w:t xml:space="preserve">the </w:t>
      </w:r>
      <w:r w:rsidRPr="00932504">
        <w:rPr>
          <w:i w:val="0"/>
          <w:sz w:val="24"/>
          <w:szCs w:val="24"/>
        </w:rPr>
        <w:t xml:space="preserve">Universal Meals Program </w:t>
      </w:r>
    </w:p>
    <w:p w14:paraId="1FE6474F" w14:textId="77777777" w:rsidR="00B87D9E" w:rsidRPr="00097D22" w:rsidRDefault="00B87D9E" w:rsidP="00097D22">
      <w:pPr>
        <w:spacing w:after="0" w:line="360" w:lineRule="auto"/>
        <w:rPr>
          <w:rFonts w:ascii="Arial" w:hAnsi="Arial" w:cs="Arial"/>
          <w:sz w:val="24"/>
          <w:szCs w:val="24"/>
        </w:rPr>
      </w:pPr>
      <w:r w:rsidRPr="00097D22">
        <w:rPr>
          <w:rFonts w:ascii="Arial" w:hAnsi="Arial" w:cs="Arial"/>
          <w:sz w:val="24"/>
          <w:szCs w:val="24"/>
        </w:rPr>
        <w:t xml:space="preserve">For LEAs participating in NSLP and SBP, </w:t>
      </w:r>
      <w:r w:rsidR="00B82B7B" w:rsidRPr="00097D22">
        <w:rPr>
          <w:rFonts w:ascii="Arial" w:hAnsi="Arial" w:cs="Arial"/>
          <w:sz w:val="24"/>
          <w:szCs w:val="24"/>
        </w:rPr>
        <w:t xml:space="preserve">the </w:t>
      </w:r>
      <w:r w:rsidRPr="00097D22">
        <w:rPr>
          <w:rFonts w:ascii="Arial" w:hAnsi="Arial" w:cs="Arial"/>
          <w:sz w:val="24"/>
          <w:szCs w:val="24"/>
        </w:rPr>
        <w:t xml:space="preserve">documentation and reporting </w:t>
      </w:r>
      <w:r w:rsidR="00B82B7B" w:rsidRPr="00097D22">
        <w:rPr>
          <w:rFonts w:ascii="Arial" w:hAnsi="Arial" w:cs="Arial"/>
          <w:sz w:val="24"/>
          <w:szCs w:val="24"/>
        </w:rPr>
        <w:t xml:space="preserve">requirements specified in </w:t>
      </w:r>
      <w:r w:rsidRPr="00097D22">
        <w:rPr>
          <w:rFonts w:ascii="Arial" w:hAnsi="Arial" w:cs="Arial"/>
          <w:sz w:val="24"/>
          <w:szCs w:val="24"/>
        </w:rPr>
        <w:t>the federal SNPs</w:t>
      </w:r>
      <w:r w:rsidR="00B82B7B" w:rsidRPr="00097D22">
        <w:rPr>
          <w:rFonts w:ascii="Arial" w:hAnsi="Arial" w:cs="Arial"/>
          <w:sz w:val="24"/>
          <w:szCs w:val="24"/>
        </w:rPr>
        <w:t xml:space="preserve"> [</w:t>
      </w:r>
      <w:r w:rsidR="00146B7D" w:rsidRPr="00097D22">
        <w:rPr>
          <w:rFonts w:ascii="Arial" w:hAnsi="Arial" w:cs="Arial"/>
          <w:sz w:val="24"/>
          <w:szCs w:val="24"/>
        </w:rPr>
        <w:t>including, but not limited to,</w:t>
      </w:r>
      <w:r w:rsidR="00EF200F" w:rsidRPr="00097D22">
        <w:rPr>
          <w:rFonts w:ascii="Arial" w:hAnsi="Arial" w:cs="Arial"/>
          <w:sz w:val="24"/>
          <w:szCs w:val="24"/>
        </w:rPr>
        <w:t xml:space="preserve"> 7 CFR sections 210.15, 220.7(e</w:t>
      </w:r>
      <w:proofErr w:type="gramStart"/>
      <w:r w:rsidR="00EF200F" w:rsidRPr="00097D22">
        <w:rPr>
          <w:rFonts w:ascii="Arial" w:hAnsi="Arial" w:cs="Arial"/>
          <w:sz w:val="24"/>
          <w:szCs w:val="24"/>
        </w:rPr>
        <w:t>)(</w:t>
      </w:r>
      <w:proofErr w:type="gramEnd"/>
      <w:r w:rsidR="00EF200F" w:rsidRPr="00097D22">
        <w:rPr>
          <w:rFonts w:ascii="Arial" w:hAnsi="Arial" w:cs="Arial"/>
          <w:sz w:val="24"/>
          <w:szCs w:val="24"/>
        </w:rPr>
        <w:t xml:space="preserve">14), </w:t>
      </w:r>
      <w:r w:rsidR="00B82B7B" w:rsidRPr="00097D22">
        <w:rPr>
          <w:rFonts w:ascii="Arial" w:hAnsi="Arial" w:cs="Arial"/>
          <w:sz w:val="24"/>
          <w:szCs w:val="24"/>
        </w:rPr>
        <w:t xml:space="preserve">and </w:t>
      </w:r>
      <w:r w:rsidR="00EF200F" w:rsidRPr="00097D22">
        <w:rPr>
          <w:rFonts w:ascii="Arial" w:hAnsi="Arial" w:cs="Arial"/>
          <w:sz w:val="24"/>
          <w:szCs w:val="24"/>
        </w:rPr>
        <w:t>2 CFR Part 200</w:t>
      </w:r>
      <w:r w:rsidR="00B82B7B" w:rsidRPr="00097D22">
        <w:rPr>
          <w:rFonts w:ascii="Arial" w:hAnsi="Arial" w:cs="Arial"/>
          <w:sz w:val="24"/>
          <w:szCs w:val="24"/>
        </w:rPr>
        <w:t>]</w:t>
      </w:r>
      <w:r w:rsidR="00EF200F" w:rsidRPr="00097D22">
        <w:rPr>
          <w:rFonts w:ascii="Arial" w:hAnsi="Arial" w:cs="Arial"/>
          <w:sz w:val="24"/>
          <w:szCs w:val="24"/>
        </w:rPr>
        <w:t xml:space="preserve"> </w:t>
      </w:r>
      <w:r w:rsidR="00DC3196" w:rsidRPr="00097D22">
        <w:rPr>
          <w:rFonts w:ascii="Arial" w:hAnsi="Arial" w:cs="Arial"/>
          <w:sz w:val="24"/>
          <w:szCs w:val="24"/>
        </w:rPr>
        <w:t>as well as</w:t>
      </w:r>
      <w:r w:rsidR="00EF200F" w:rsidRPr="00097D22">
        <w:rPr>
          <w:rFonts w:ascii="Arial" w:hAnsi="Arial" w:cs="Arial"/>
          <w:sz w:val="24"/>
          <w:szCs w:val="24"/>
        </w:rPr>
        <w:t xml:space="preserve"> 5 CCR </w:t>
      </w:r>
      <w:r w:rsidR="00146B7D" w:rsidRPr="00097D22">
        <w:rPr>
          <w:rFonts w:ascii="Arial" w:hAnsi="Arial" w:cs="Arial"/>
          <w:sz w:val="24"/>
          <w:szCs w:val="24"/>
        </w:rPr>
        <w:t xml:space="preserve">Section </w:t>
      </w:r>
      <w:r w:rsidR="00EF200F" w:rsidRPr="00097D22">
        <w:rPr>
          <w:rFonts w:ascii="Arial" w:hAnsi="Arial" w:cs="Arial"/>
          <w:sz w:val="24"/>
          <w:szCs w:val="24"/>
        </w:rPr>
        <w:t>15557</w:t>
      </w:r>
      <w:r w:rsidRPr="00097D22">
        <w:rPr>
          <w:rFonts w:ascii="Arial" w:hAnsi="Arial" w:cs="Arial"/>
          <w:sz w:val="24"/>
          <w:szCs w:val="24"/>
        </w:rPr>
        <w:t xml:space="preserve"> provide sufficient documentation to demonstrate compliance with the </w:t>
      </w:r>
      <w:r w:rsidR="7DA42C18" w:rsidRPr="00097D22">
        <w:rPr>
          <w:rFonts w:ascii="Arial" w:hAnsi="Arial" w:cs="Arial"/>
          <w:sz w:val="24"/>
          <w:szCs w:val="24"/>
        </w:rPr>
        <w:t>SMM</w:t>
      </w:r>
      <w:r w:rsidRPr="00097D22">
        <w:rPr>
          <w:rFonts w:ascii="Arial" w:hAnsi="Arial" w:cs="Arial"/>
          <w:sz w:val="24"/>
          <w:szCs w:val="24"/>
        </w:rPr>
        <w:t xml:space="preserve"> under EC Section 49501.5.</w:t>
      </w:r>
    </w:p>
    <w:p w14:paraId="604A7671" w14:textId="77777777" w:rsidR="0E585E13" w:rsidRDefault="29C977BB" w:rsidP="0E2B29F7">
      <w:pPr>
        <w:spacing w:after="0" w:line="360" w:lineRule="auto"/>
        <w:rPr>
          <w:rFonts w:ascii="Arial" w:hAnsi="Arial" w:cs="Arial"/>
          <w:sz w:val="24"/>
          <w:szCs w:val="24"/>
        </w:rPr>
      </w:pPr>
      <w:r w:rsidRPr="3F317BDC">
        <w:rPr>
          <w:rFonts w:ascii="Arial" w:eastAsia="Arial" w:hAnsi="Arial" w:cs="Arial"/>
          <w:sz w:val="24"/>
          <w:szCs w:val="24"/>
        </w:rPr>
        <w:t>LEAs participating in the federal SNPs must m</w:t>
      </w:r>
      <w:r w:rsidRPr="3F317BDC">
        <w:rPr>
          <w:rFonts w:ascii="Arial" w:hAnsi="Arial" w:cs="Arial"/>
          <w:sz w:val="24"/>
          <w:szCs w:val="24"/>
        </w:rPr>
        <w:t xml:space="preserve">aintain all CNP records for a period of three years after the end of the fiscal year to which they pertain, unless audit or investigative findings have not been resolved, in which case the records shall be retained until all issues raised by the audit or investigation have been resolved. </w:t>
      </w:r>
      <w:r w:rsidR="6DA4A332" w:rsidRPr="3F317BDC">
        <w:rPr>
          <w:rFonts w:ascii="Arial" w:hAnsi="Arial" w:cs="Arial"/>
          <w:sz w:val="24"/>
          <w:szCs w:val="24"/>
        </w:rPr>
        <w:t>[</w:t>
      </w:r>
      <w:r w:rsidRPr="3F317BDC">
        <w:rPr>
          <w:rFonts w:ascii="Arial" w:hAnsi="Arial" w:cs="Arial"/>
          <w:sz w:val="24"/>
          <w:szCs w:val="24"/>
        </w:rPr>
        <w:t xml:space="preserve">7 </w:t>
      </w:r>
      <w:r w:rsidRPr="3F317BDC">
        <w:rPr>
          <w:rFonts w:ascii="Arial" w:hAnsi="Arial" w:cs="Arial"/>
          <w:i/>
          <w:iCs/>
          <w:sz w:val="24"/>
          <w:szCs w:val="24"/>
        </w:rPr>
        <w:t>CFR</w:t>
      </w:r>
      <w:r w:rsidRPr="3F317BDC">
        <w:rPr>
          <w:rFonts w:ascii="Arial" w:hAnsi="Arial" w:cs="Arial"/>
          <w:sz w:val="24"/>
          <w:szCs w:val="24"/>
        </w:rPr>
        <w:t xml:space="preserve">, </w:t>
      </w:r>
      <w:r w:rsidR="006B205B">
        <w:rPr>
          <w:rFonts w:ascii="Arial" w:hAnsi="Arial" w:cs="Arial"/>
          <w:sz w:val="24"/>
          <w:szCs w:val="24"/>
        </w:rPr>
        <w:t>s</w:t>
      </w:r>
      <w:r w:rsidRPr="3F317BDC">
        <w:rPr>
          <w:rFonts w:ascii="Arial" w:hAnsi="Arial" w:cs="Arial"/>
          <w:sz w:val="24"/>
          <w:szCs w:val="24"/>
        </w:rPr>
        <w:t>ection</w:t>
      </w:r>
      <w:r w:rsidR="006B205B">
        <w:rPr>
          <w:rFonts w:ascii="Arial" w:hAnsi="Arial" w:cs="Arial"/>
          <w:sz w:val="24"/>
          <w:szCs w:val="24"/>
        </w:rPr>
        <w:t>s</w:t>
      </w:r>
      <w:r w:rsidRPr="3F317BDC">
        <w:rPr>
          <w:rFonts w:ascii="Arial" w:hAnsi="Arial" w:cs="Arial"/>
          <w:sz w:val="24"/>
          <w:szCs w:val="24"/>
        </w:rPr>
        <w:t xml:space="preserve"> 2</w:t>
      </w:r>
      <w:r w:rsidR="006B205B">
        <w:rPr>
          <w:rFonts w:ascii="Arial" w:hAnsi="Arial" w:cs="Arial"/>
          <w:sz w:val="24"/>
          <w:szCs w:val="24"/>
        </w:rPr>
        <w:t>10</w:t>
      </w:r>
      <w:r w:rsidRPr="3F317BDC">
        <w:rPr>
          <w:rFonts w:ascii="Arial" w:hAnsi="Arial" w:cs="Arial"/>
          <w:sz w:val="24"/>
          <w:szCs w:val="24"/>
        </w:rPr>
        <w:t>.</w:t>
      </w:r>
      <w:r w:rsidR="006B205B">
        <w:rPr>
          <w:rFonts w:ascii="Arial" w:hAnsi="Arial" w:cs="Arial"/>
          <w:sz w:val="24"/>
          <w:szCs w:val="24"/>
        </w:rPr>
        <w:t>9</w:t>
      </w:r>
      <w:r w:rsidR="5E0AE84C" w:rsidRPr="3F317BDC">
        <w:rPr>
          <w:rFonts w:ascii="Arial" w:hAnsi="Arial" w:cs="Arial"/>
          <w:sz w:val="24"/>
          <w:szCs w:val="24"/>
        </w:rPr>
        <w:t>(</w:t>
      </w:r>
      <w:r w:rsidR="006B205B">
        <w:rPr>
          <w:rFonts w:ascii="Arial" w:hAnsi="Arial" w:cs="Arial"/>
          <w:sz w:val="24"/>
          <w:szCs w:val="24"/>
        </w:rPr>
        <w:t>b</w:t>
      </w:r>
      <w:proofErr w:type="gramStart"/>
      <w:r w:rsidR="3B13F732" w:rsidRPr="3F317BDC">
        <w:rPr>
          <w:rFonts w:ascii="Arial" w:hAnsi="Arial" w:cs="Arial"/>
          <w:sz w:val="24"/>
          <w:szCs w:val="24"/>
        </w:rPr>
        <w:t>)(</w:t>
      </w:r>
      <w:proofErr w:type="gramEnd"/>
      <w:r w:rsidRPr="3F317BDC">
        <w:rPr>
          <w:rFonts w:ascii="Arial" w:hAnsi="Arial" w:cs="Arial"/>
          <w:sz w:val="24"/>
          <w:szCs w:val="24"/>
        </w:rPr>
        <w:t>1</w:t>
      </w:r>
      <w:r w:rsidR="006B205B">
        <w:rPr>
          <w:rFonts w:ascii="Arial" w:hAnsi="Arial" w:cs="Arial"/>
          <w:sz w:val="24"/>
          <w:szCs w:val="24"/>
        </w:rPr>
        <w:t>7</w:t>
      </w:r>
      <w:r w:rsidR="2DD4AFD3" w:rsidRPr="3F317BDC">
        <w:rPr>
          <w:rFonts w:ascii="Arial" w:hAnsi="Arial" w:cs="Arial"/>
          <w:sz w:val="24"/>
          <w:szCs w:val="24"/>
        </w:rPr>
        <w:t>)</w:t>
      </w:r>
      <w:r w:rsidR="006B205B">
        <w:rPr>
          <w:rFonts w:ascii="Arial" w:hAnsi="Arial" w:cs="Arial"/>
          <w:sz w:val="24"/>
          <w:szCs w:val="24"/>
        </w:rPr>
        <w:t xml:space="preserve"> and </w:t>
      </w:r>
      <w:r w:rsidR="006B205B" w:rsidRPr="3F317BDC">
        <w:rPr>
          <w:rFonts w:ascii="Arial" w:hAnsi="Arial" w:cs="Arial"/>
          <w:sz w:val="24"/>
          <w:szCs w:val="24"/>
        </w:rPr>
        <w:t>2</w:t>
      </w:r>
      <w:r w:rsidR="006B205B">
        <w:rPr>
          <w:rFonts w:ascii="Arial" w:hAnsi="Arial" w:cs="Arial"/>
          <w:sz w:val="24"/>
          <w:szCs w:val="24"/>
        </w:rPr>
        <w:t>20</w:t>
      </w:r>
      <w:r w:rsidR="006B205B" w:rsidRPr="3F317BDC">
        <w:rPr>
          <w:rFonts w:ascii="Arial" w:hAnsi="Arial" w:cs="Arial"/>
          <w:sz w:val="24"/>
          <w:szCs w:val="24"/>
        </w:rPr>
        <w:t>.</w:t>
      </w:r>
      <w:r w:rsidR="006B205B">
        <w:rPr>
          <w:rFonts w:ascii="Arial" w:hAnsi="Arial" w:cs="Arial"/>
          <w:sz w:val="24"/>
          <w:szCs w:val="24"/>
        </w:rPr>
        <w:t>7</w:t>
      </w:r>
      <w:r w:rsidR="006B205B" w:rsidRPr="3F317BDC">
        <w:rPr>
          <w:rFonts w:ascii="Arial" w:hAnsi="Arial" w:cs="Arial"/>
          <w:sz w:val="24"/>
          <w:szCs w:val="24"/>
        </w:rPr>
        <w:t>(</w:t>
      </w:r>
      <w:r w:rsidR="006B205B">
        <w:rPr>
          <w:rFonts w:ascii="Arial" w:hAnsi="Arial" w:cs="Arial"/>
          <w:sz w:val="24"/>
          <w:szCs w:val="24"/>
        </w:rPr>
        <w:t>e</w:t>
      </w:r>
      <w:r w:rsidR="006B205B" w:rsidRPr="3F317BDC">
        <w:rPr>
          <w:rFonts w:ascii="Arial" w:hAnsi="Arial" w:cs="Arial"/>
          <w:sz w:val="24"/>
          <w:szCs w:val="24"/>
        </w:rPr>
        <w:t>)(1</w:t>
      </w:r>
      <w:r w:rsidR="006B205B">
        <w:rPr>
          <w:rFonts w:ascii="Arial" w:hAnsi="Arial" w:cs="Arial"/>
          <w:sz w:val="24"/>
          <w:szCs w:val="24"/>
        </w:rPr>
        <w:t>3</w:t>
      </w:r>
      <w:r w:rsidR="006B205B" w:rsidRPr="3F317BDC">
        <w:rPr>
          <w:rFonts w:ascii="Arial" w:hAnsi="Arial" w:cs="Arial"/>
          <w:sz w:val="24"/>
          <w:szCs w:val="24"/>
        </w:rPr>
        <w:t>)</w:t>
      </w:r>
      <w:r w:rsidRPr="3F317BDC">
        <w:rPr>
          <w:rFonts w:ascii="Arial" w:hAnsi="Arial" w:cs="Arial"/>
          <w:sz w:val="24"/>
          <w:szCs w:val="24"/>
        </w:rPr>
        <w:t xml:space="preserve">] </w:t>
      </w:r>
    </w:p>
    <w:p w14:paraId="23AEB79A" w14:textId="77777777" w:rsidR="0E585E13" w:rsidRDefault="0E585E13" w:rsidP="0E2B29F7">
      <w:pPr>
        <w:spacing w:before="240" w:after="240" w:line="360" w:lineRule="auto"/>
        <w:rPr>
          <w:rFonts w:ascii="Arial" w:hAnsi="Arial" w:cs="Arial"/>
          <w:sz w:val="24"/>
          <w:szCs w:val="24"/>
        </w:rPr>
      </w:pPr>
      <w:r w:rsidRPr="0E2B29F7">
        <w:rPr>
          <w:rFonts w:ascii="Arial" w:hAnsi="Arial" w:cs="Arial"/>
          <w:sz w:val="24"/>
          <w:szCs w:val="24"/>
        </w:rPr>
        <w:t xml:space="preserve">LEAs operating under a Provision, such as the CEP or Provision 2, must retain documentation used to establish the base-year and all extensions for three fiscal years, plus the current year beyond the submission of the last monthly claim for reimbursement which utilized base-year data. [7 </w:t>
      </w:r>
      <w:r w:rsidRPr="0E2B29F7">
        <w:rPr>
          <w:rFonts w:ascii="Arial" w:hAnsi="Arial" w:cs="Arial"/>
          <w:i/>
          <w:iCs/>
          <w:sz w:val="24"/>
          <w:szCs w:val="24"/>
        </w:rPr>
        <w:t>CFR</w:t>
      </w:r>
      <w:r w:rsidRPr="0E2B29F7">
        <w:rPr>
          <w:rFonts w:ascii="Arial" w:hAnsi="Arial" w:cs="Arial"/>
          <w:sz w:val="24"/>
          <w:szCs w:val="24"/>
        </w:rPr>
        <w:t xml:space="preserve">, Section 245.9(h)(1)] </w:t>
      </w:r>
    </w:p>
    <w:p w14:paraId="00C64DAA" w14:textId="77777777" w:rsidR="0E585E13" w:rsidRDefault="0E585E13" w:rsidP="0E2B29F7">
      <w:pPr>
        <w:spacing w:before="240" w:after="240" w:line="360" w:lineRule="auto"/>
        <w:rPr>
          <w:rFonts w:ascii="Arial" w:eastAsia="Arial" w:hAnsi="Arial" w:cs="Arial"/>
          <w:sz w:val="24"/>
          <w:szCs w:val="24"/>
        </w:rPr>
      </w:pPr>
      <w:r w:rsidRPr="0E2B29F7">
        <w:rPr>
          <w:rFonts w:ascii="Arial" w:eastAsia="Arial" w:hAnsi="Arial" w:cs="Arial"/>
          <w:sz w:val="24"/>
          <w:szCs w:val="24"/>
        </w:rPr>
        <w:t>If an LEA participating in the SNPs (SBP and NSLP) fails to collect and retain documentation demonstrating compliance, the CDE may disallow meals and expenses and determine the LEA to be noncompliant with the UMP requirements. If an LEA has only partial documentation, the disallowance will target the portion not supported by the following documents:</w:t>
      </w:r>
    </w:p>
    <w:p w14:paraId="529E2782" w14:textId="77777777" w:rsidR="0E585E13" w:rsidRPr="00C521D2" w:rsidRDefault="0E585E13" w:rsidP="00244F89">
      <w:pPr>
        <w:pStyle w:val="ListParagraph"/>
        <w:numPr>
          <w:ilvl w:val="0"/>
          <w:numId w:val="33"/>
        </w:numPr>
        <w:spacing w:before="240" w:after="240" w:line="360" w:lineRule="auto"/>
        <w:contextualSpacing w:val="0"/>
        <w:rPr>
          <w:rFonts w:ascii="Arial" w:eastAsia="Arial" w:hAnsi="Arial" w:cs="Arial"/>
          <w:sz w:val="24"/>
          <w:szCs w:val="24"/>
        </w:rPr>
      </w:pPr>
      <w:r w:rsidRPr="00C521D2">
        <w:rPr>
          <w:rFonts w:ascii="Arial" w:eastAsia="Arial" w:hAnsi="Arial" w:cs="Arial"/>
          <w:sz w:val="24"/>
          <w:szCs w:val="24"/>
        </w:rPr>
        <w:lastRenderedPageBreak/>
        <w:t>Appropriate household free or reduced-price meal documents for each pupil;</w:t>
      </w:r>
    </w:p>
    <w:p w14:paraId="185E7B46" w14:textId="77777777" w:rsidR="0E585E13" w:rsidRPr="00C521D2" w:rsidRDefault="0E585E13" w:rsidP="00244F89">
      <w:pPr>
        <w:pStyle w:val="ListParagraph"/>
        <w:numPr>
          <w:ilvl w:val="0"/>
          <w:numId w:val="33"/>
        </w:numPr>
        <w:spacing w:before="240" w:after="240" w:line="360" w:lineRule="auto"/>
        <w:contextualSpacing w:val="0"/>
        <w:rPr>
          <w:rFonts w:ascii="Arial" w:eastAsia="Arial" w:hAnsi="Arial" w:cs="Arial"/>
          <w:sz w:val="24"/>
          <w:szCs w:val="24"/>
        </w:rPr>
      </w:pPr>
      <w:r w:rsidRPr="00C521D2">
        <w:rPr>
          <w:rFonts w:ascii="Arial" w:eastAsia="Arial" w:hAnsi="Arial" w:cs="Arial"/>
          <w:sz w:val="24"/>
          <w:szCs w:val="24"/>
        </w:rPr>
        <w:t xml:space="preserve">Documents showing the breakfasts and lunches served meet the most current federal meal pattern requirements for breakfast and lunch; </w:t>
      </w:r>
    </w:p>
    <w:p w14:paraId="7BABF196" w14:textId="77777777" w:rsidR="0E585E13" w:rsidRPr="00C521D2" w:rsidRDefault="0E585E13" w:rsidP="00244F89">
      <w:pPr>
        <w:pStyle w:val="ListParagraph"/>
        <w:numPr>
          <w:ilvl w:val="0"/>
          <w:numId w:val="33"/>
        </w:numPr>
        <w:spacing w:before="240" w:after="240" w:line="360" w:lineRule="auto"/>
        <w:contextualSpacing w:val="0"/>
        <w:rPr>
          <w:rFonts w:ascii="Arial" w:eastAsia="Arial" w:hAnsi="Arial" w:cs="Arial"/>
          <w:sz w:val="24"/>
          <w:szCs w:val="24"/>
        </w:rPr>
      </w:pPr>
      <w:r w:rsidRPr="00C521D2">
        <w:rPr>
          <w:rFonts w:ascii="Arial" w:eastAsia="Arial" w:hAnsi="Arial" w:cs="Arial"/>
          <w:sz w:val="24"/>
          <w:szCs w:val="24"/>
        </w:rPr>
        <w:t>Documents showing sufficient number of breakfasts and lunches were prepared and served to support the total meals claimed; and</w:t>
      </w:r>
    </w:p>
    <w:p w14:paraId="0E5FFA70" w14:textId="77777777" w:rsidR="0E585E13" w:rsidRPr="00C521D2" w:rsidRDefault="0E585E13" w:rsidP="00244F89">
      <w:pPr>
        <w:pStyle w:val="ListParagraph"/>
        <w:numPr>
          <w:ilvl w:val="0"/>
          <w:numId w:val="33"/>
        </w:numPr>
        <w:spacing w:before="240" w:after="240" w:line="360" w:lineRule="auto"/>
        <w:contextualSpacing w:val="0"/>
        <w:rPr>
          <w:rFonts w:ascii="Arial" w:eastAsia="Arial" w:hAnsi="Arial" w:cs="Arial"/>
          <w:sz w:val="24"/>
          <w:szCs w:val="24"/>
        </w:rPr>
      </w:pPr>
      <w:r w:rsidRPr="00C521D2">
        <w:rPr>
          <w:rFonts w:ascii="Arial" w:eastAsia="Arial" w:hAnsi="Arial" w:cs="Arial"/>
          <w:sz w:val="24"/>
          <w:szCs w:val="24"/>
        </w:rPr>
        <w:t>Daily point of service meal counts supporting the total meals claimed.</w:t>
      </w:r>
    </w:p>
    <w:p w14:paraId="13174061" w14:textId="41136DB8" w:rsidR="00B87D9E" w:rsidRPr="00932504" w:rsidRDefault="000055C9" w:rsidP="00932504">
      <w:pPr>
        <w:pStyle w:val="Heading3"/>
        <w:numPr>
          <w:ilvl w:val="0"/>
          <w:numId w:val="38"/>
        </w:numPr>
        <w:spacing w:before="0" w:line="360" w:lineRule="auto"/>
        <w:rPr>
          <w:i w:val="0"/>
          <w:shd w:val="clear" w:color="auto" w:fill="FFFFFF"/>
        </w:rPr>
      </w:pPr>
      <w:r w:rsidRPr="00932504">
        <w:rPr>
          <w:i w:val="0"/>
          <w:sz w:val="24"/>
        </w:rPr>
        <w:t>Local Educational Agencies</w:t>
      </w:r>
      <w:r w:rsidR="00B87D9E" w:rsidRPr="00932504">
        <w:rPr>
          <w:i w:val="0"/>
          <w:sz w:val="24"/>
        </w:rPr>
        <w:t xml:space="preserve"> Not Participating in </w:t>
      </w:r>
      <w:r w:rsidR="00BB4F69" w:rsidRPr="00932504">
        <w:rPr>
          <w:i w:val="0"/>
          <w:sz w:val="24"/>
        </w:rPr>
        <w:t xml:space="preserve">the </w:t>
      </w:r>
      <w:r w:rsidRPr="00932504">
        <w:rPr>
          <w:i w:val="0"/>
          <w:sz w:val="24"/>
        </w:rPr>
        <w:t>Universal Meals Program</w:t>
      </w:r>
      <w:r w:rsidR="00B87D9E" w:rsidRPr="00932504">
        <w:rPr>
          <w:i w:val="0"/>
          <w:sz w:val="24"/>
        </w:rPr>
        <w:t xml:space="preserve"> </w:t>
      </w:r>
    </w:p>
    <w:p w14:paraId="7E0D8AB9" w14:textId="77777777" w:rsidR="00B87D9E" w:rsidRDefault="1E51E5DC" w:rsidP="3F317BDC">
      <w:pPr>
        <w:spacing w:before="240" w:after="240" w:line="360" w:lineRule="auto"/>
        <w:rPr>
          <w:rFonts w:ascii="Arial" w:eastAsia="Arial" w:hAnsi="Arial" w:cs="Arial"/>
          <w:sz w:val="24"/>
          <w:szCs w:val="24"/>
        </w:rPr>
      </w:pPr>
      <w:r w:rsidRPr="00C521D2">
        <w:rPr>
          <w:rFonts w:ascii="Arial" w:eastAsia="Arial" w:hAnsi="Arial" w:cs="Arial"/>
          <w:sz w:val="24"/>
          <w:szCs w:val="24"/>
        </w:rPr>
        <w:t xml:space="preserve">LEAs meeting the </w:t>
      </w:r>
      <w:r w:rsidR="7B81A880" w:rsidRPr="00C521D2">
        <w:rPr>
          <w:rFonts w:ascii="Arial" w:hAnsi="Arial" w:cs="Arial"/>
          <w:sz w:val="24"/>
          <w:szCs w:val="24"/>
        </w:rPr>
        <w:t>SMM</w:t>
      </w:r>
      <w:r w:rsidRPr="00C521D2">
        <w:rPr>
          <w:rFonts w:ascii="Arial" w:eastAsia="Arial" w:hAnsi="Arial" w:cs="Arial"/>
          <w:sz w:val="24"/>
          <w:szCs w:val="24"/>
        </w:rPr>
        <w:t xml:space="preserve"> (</w:t>
      </w:r>
      <w:r w:rsidRPr="00C521D2">
        <w:rPr>
          <w:rFonts w:ascii="Arial" w:eastAsia="Arial" w:hAnsi="Arial" w:cs="Arial"/>
          <w:i/>
          <w:iCs/>
          <w:sz w:val="24"/>
          <w:szCs w:val="24"/>
        </w:rPr>
        <w:t>EC</w:t>
      </w:r>
      <w:r w:rsidRPr="00C521D2">
        <w:rPr>
          <w:rFonts w:ascii="Arial" w:eastAsia="Arial" w:hAnsi="Arial" w:cs="Arial"/>
          <w:sz w:val="24"/>
          <w:szCs w:val="24"/>
        </w:rPr>
        <w:t xml:space="preserve"> Section 49501.5) without participating in the SNPs must maintain records in accordance with applicable state and federal laws and regulations</w:t>
      </w:r>
      <w:r w:rsidRPr="3F317BDC">
        <w:rPr>
          <w:rFonts w:ascii="Arial" w:eastAsia="Arial" w:hAnsi="Arial" w:cs="Arial"/>
          <w:sz w:val="24"/>
          <w:szCs w:val="24"/>
        </w:rPr>
        <w:t>.</w:t>
      </w:r>
      <w:r w:rsidRPr="3F317BDC">
        <w:rPr>
          <w:sz w:val="24"/>
          <w:szCs w:val="24"/>
        </w:rPr>
        <w:t xml:space="preserve"> </w:t>
      </w:r>
    </w:p>
    <w:p w14:paraId="688FD1F7" w14:textId="77777777" w:rsidR="00B87D9E" w:rsidRPr="00B3287E" w:rsidRDefault="00B87D9E" w:rsidP="00B3287E">
      <w:pPr>
        <w:spacing w:after="0" w:line="360" w:lineRule="auto"/>
        <w:rPr>
          <w:rFonts w:ascii="Arial" w:hAnsi="Arial" w:cs="Arial"/>
          <w:sz w:val="24"/>
          <w:shd w:val="clear" w:color="auto" w:fill="FFFFFF"/>
        </w:rPr>
      </w:pPr>
      <w:r w:rsidRPr="00B3287E">
        <w:rPr>
          <w:rFonts w:ascii="Arial" w:hAnsi="Arial" w:cs="Arial"/>
          <w:sz w:val="24"/>
          <w:shd w:val="clear" w:color="auto" w:fill="FFFFFF"/>
        </w:rPr>
        <w:t xml:space="preserve">LEAs who do not operate the federal SNPs should develop internal policies and procedures that can demonstrate compliance with </w:t>
      </w:r>
      <w:r w:rsidRPr="00B3287E">
        <w:rPr>
          <w:rFonts w:ascii="Arial" w:hAnsi="Arial" w:cs="Arial"/>
          <w:i/>
          <w:iCs/>
          <w:sz w:val="24"/>
          <w:shd w:val="clear" w:color="auto" w:fill="FFFFFF"/>
        </w:rPr>
        <w:t xml:space="preserve">EC </w:t>
      </w:r>
      <w:r w:rsidRPr="00B3287E">
        <w:rPr>
          <w:rFonts w:ascii="Arial" w:hAnsi="Arial" w:cs="Arial"/>
          <w:sz w:val="24"/>
          <w:shd w:val="clear" w:color="auto" w:fill="FFFFFF"/>
        </w:rPr>
        <w:t xml:space="preserve">Section 49501.5, including: </w:t>
      </w:r>
    </w:p>
    <w:p w14:paraId="1173D5C2" w14:textId="77777777" w:rsidR="00B3287E" w:rsidRPr="00B3287E" w:rsidRDefault="1DD4B7BC" w:rsidP="00B3287E">
      <w:pPr>
        <w:pStyle w:val="ListParagraph"/>
        <w:numPr>
          <w:ilvl w:val="0"/>
          <w:numId w:val="34"/>
        </w:numPr>
        <w:spacing w:line="360" w:lineRule="auto"/>
        <w:ind w:left="720"/>
        <w:rPr>
          <w:rFonts w:ascii="Arial" w:hAnsi="Arial" w:cs="Arial"/>
          <w:sz w:val="24"/>
          <w:szCs w:val="24"/>
          <w:shd w:val="clear" w:color="auto" w:fill="FFFFFF"/>
        </w:rPr>
      </w:pPr>
      <w:r w:rsidRPr="00244F89">
        <w:rPr>
          <w:rFonts w:ascii="Arial" w:hAnsi="Arial" w:cs="Arial"/>
          <w:sz w:val="24"/>
          <w:szCs w:val="24"/>
        </w:rPr>
        <w:t xml:space="preserve">maintaining </w:t>
      </w:r>
      <w:r w:rsidR="14C624D5" w:rsidRPr="00244F89">
        <w:rPr>
          <w:rFonts w:ascii="Arial" w:hAnsi="Arial" w:cs="Arial"/>
          <w:sz w:val="24"/>
          <w:szCs w:val="24"/>
        </w:rPr>
        <w:t xml:space="preserve">proof that </w:t>
      </w:r>
      <w:r w:rsidR="04C18B04" w:rsidRPr="00244F89">
        <w:rPr>
          <w:rFonts w:ascii="Arial" w:hAnsi="Arial" w:cs="Arial"/>
          <w:sz w:val="24"/>
          <w:szCs w:val="24"/>
        </w:rPr>
        <w:t>the LEA</w:t>
      </w:r>
      <w:r w:rsidR="14C624D5" w:rsidRPr="00244F89">
        <w:rPr>
          <w:rFonts w:ascii="Arial" w:hAnsi="Arial" w:cs="Arial"/>
          <w:sz w:val="24"/>
          <w:szCs w:val="24"/>
        </w:rPr>
        <w:t xml:space="preserve"> provided one free breakfast and one free lunch during each </w:t>
      </w:r>
      <w:proofErr w:type="spellStart"/>
      <w:r w:rsidR="14C624D5" w:rsidRPr="00244F89">
        <w:rPr>
          <w:rFonts w:ascii="Arial" w:hAnsi="Arial" w:cs="Arial"/>
          <w:sz w:val="24"/>
          <w:szCs w:val="24"/>
        </w:rPr>
        <w:t>schoolday</w:t>
      </w:r>
      <w:proofErr w:type="spellEnd"/>
      <w:r w:rsidR="14C624D5" w:rsidRPr="00244F89">
        <w:rPr>
          <w:rFonts w:ascii="Arial" w:hAnsi="Arial" w:cs="Arial"/>
          <w:sz w:val="24"/>
          <w:szCs w:val="24"/>
        </w:rPr>
        <w:t xml:space="preserve"> to any pupil who requested a meal without consideration of the pupil’s eligibility for a federally funded free or reduced-price meal, with a maximum of one free meal for each meal service period. </w:t>
      </w:r>
    </w:p>
    <w:p w14:paraId="1D7618F7" w14:textId="67BB247E" w:rsidR="00B87D9E" w:rsidRPr="00B3287E" w:rsidRDefault="0EC13DB2" w:rsidP="00B3287E">
      <w:pPr>
        <w:pStyle w:val="ListParagraph"/>
        <w:numPr>
          <w:ilvl w:val="0"/>
          <w:numId w:val="34"/>
        </w:numPr>
        <w:spacing w:line="360" w:lineRule="auto"/>
        <w:ind w:left="720"/>
        <w:rPr>
          <w:rFonts w:ascii="Arial" w:hAnsi="Arial" w:cs="Arial"/>
          <w:sz w:val="24"/>
          <w:szCs w:val="24"/>
          <w:shd w:val="clear" w:color="auto" w:fill="FFFFFF"/>
        </w:rPr>
      </w:pPr>
      <w:r w:rsidRPr="00B3287E">
        <w:rPr>
          <w:rFonts w:ascii="Arial" w:hAnsi="Arial" w:cs="Arial"/>
          <w:sz w:val="24"/>
          <w:shd w:val="clear" w:color="auto" w:fill="FFFFFF"/>
        </w:rPr>
        <w:t xml:space="preserve">maintaining proof </w:t>
      </w:r>
      <w:r w:rsidR="00B87D9E" w:rsidRPr="00B3287E">
        <w:rPr>
          <w:rFonts w:ascii="Arial" w:hAnsi="Arial" w:cs="Arial"/>
          <w:sz w:val="24"/>
          <w:shd w:val="clear" w:color="auto" w:fill="FFFFFF"/>
        </w:rPr>
        <w:t xml:space="preserve">that meals </w:t>
      </w:r>
      <w:r w:rsidR="70DE2FAE" w:rsidRPr="00B3287E">
        <w:rPr>
          <w:rFonts w:ascii="Arial" w:hAnsi="Arial" w:cs="Arial"/>
          <w:sz w:val="24"/>
          <w:shd w:val="clear" w:color="auto" w:fill="FFFFFF"/>
        </w:rPr>
        <w:t>provided</w:t>
      </w:r>
      <w:r w:rsidR="1876859C" w:rsidRPr="00B3287E">
        <w:rPr>
          <w:rFonts w:ascii="Arial" w:hAnsi="Arial" w:cs="Arial"/>
          <w:sz w:val="24"/>
          <w:shd w:val="clear" w:color="auto" w:fill="FFFFFF"/>
        </w:rPr>
        <w:t xml:space="preserve"> by the LEA</w:t>
      </w:r>
      <w:r w:rsidR="70DE2FAE" w:rsidRPr="00B3287E">
        <w:rPr>
          <w:rFonts w:ascii="Arial" w:hAnsi="Arial" w:cs="Arial"/>
          <w:sz w:val="24"/>
          <w:shd w:val="clear" w:color="auto" w:fill="FFFFFF"/>
        </w:rPr>
        <w:t xml:space="preserve"> are nutritiously adequate meals that qualify for federal reimbursement</w:t>
      </w:r>
      <w:r w:rsidR="00BC7080" w:rsidRPr="00B3287E">
        <w:rPr>
          <w:rFonts w:ascii="Arial" w:hAnsi="Arial" w:cs="Arial"/>
          <w:sz w:val="24"/>
          <w:shd w:val="clear" w:color="auto" w:fill="FFFFFF"/>
        </w:rPr>
        <w:t>.</w:t>
      </w:r>
      <w:r w:rsidR="0C9C53A0" w:rsidRPr="00B3287E">
        <w:rPr>
          <w:rFonts w:ascii="Arial" w:hAnsi="Arial" w:cs="Arial"/>
          <w:sz w:val="24"/>
          <w:shd w:val="clear" w:color="auto" w:fill="FFFFFF"/>
        </w:rPr>
        <w:t xml:space="preserve"> (</w:t>
      </w:r>
      <w:r w:rsidR="70DE2FAE" w:rsidRPr="00B3287E">
        <w:rPr>
          <w:rFonts w:ascii="Arial" w:hAnsi="Arial" w:cs="Arial"/>
          <w:i/>
          <w:iCs/>
          <w:sz w:val="24"/>
          <w:shd w:val="clear" w:color="auto" w:fill="FFFFFF"/>
        </w:rPr>
        <w:t>EC</w:t>
      </w:r>
      <w:r w:rsidR="70DE2FAE" w:rsidRPr="00B3287E">
        <w:rPr>
          <w:rFonts w:ascii="Arial" w:hAnsi="Arial" w:cs="Arial"/>
          <w:sz w:val="24"/>
          <w:shd w:val="clear" w:color="auto" w:fill="FFFFFF"/>
        </w:rPr>
        <w:t xml:space="preserve"> </w:t>
      </w:r>
      <w:r w:rsidR="4DF76E6E" w:rsidRPr="00B3287E">
        <w:rPr>
          <w:rFonts w:ascii="Arial" w:hAnsi="Arial" w:cs="Arial"/>
          <w:sz w:val="24"/>
          <w:shd w:val="clear" w:color="auto" w:fill="FFFFFF"/>
        </w:rPr>
        <w:t xml:space="preserve">Section </w:t>
      </w:r>
      <w:r w:rsidR="70DE2FAE" w:rsidRPr="00B3287E">
        <w:rPr>
          <w:rFonts w:ascii="Arial" w:hAnsi="Arial" w:cs="Arial"/>
          <w:sz w:val="24"/>
          <w:shd w:val="clear" w:color="auto" w:fill="FFFFFF"/>
        </w:rPr>
        <w:t>49531</w:t>
      </w:r>
      <w:r w:rsidR="517F424A" w:rsidRPr="00B3287E">
        <w:rPr>
          <w:rFonts w:ascii="Arial" w:hAnsi="Arial" w:cs="Arial"/>
          <w:sz w:val="24"/>
          <w:shd w:val="clear" w:color="auto" w:fill="FFFFFF"/>
        </w:rPr>
        <w:t>)</w:t>
      </w:r>
    </w:p>
    <w:p w14:paraId="56A87CFE" w14:textId="77777777" w:rsidR="00B87D9E" w:rsidRPr="002850A7" w:rsidRDefault="00B87D9E" w:rsidP="00B87D9E">
      <w:pPr>
        <w:spacing w:before="240" w:after="240" w:line="360" w:lineRule="auto"/>
        <w:rPr>
          <w:rFonts w:ascii="Arial" w:hAnsi="Arial" w:cs="Arial"/>
          <w:sz w:val="24"/>
          <w:szCs w:val="24"/>
          <w:shd w:val="clear" w:color="auto" w:fill="FFFFFF"/>
        </w:rPr>
      </w:pPr>
      <w:r w:rsidRPr="002850A7">
        <w:rPr>
          <w:rFonts w:ascii="Arial" w:hAnsi="Arial" w:cs="Arial"/>
          <w:sz w:val="24"/>
          <w:szCs w:val="24"/>
          <w:shd w:val="clear" w:color="auto" w:fill="FFFFFF"/>
        </w:rPr>
        <w:t xml:space="preserve">Examples of documentation based on a meal service model that can be used to demonstrate compliance with </w:t>
      </w:r>
      <w:r w:rsidRPr="002850A7">
        <w:rPr>
          <w:rFonts w:ascii="Arial" w:hAnsi="Arial" w:cs="Arial"/>
          <w:i/>
          <w:iCs/>
          <w:sz w:val="24"/>
          <w:szCs w:val="24"/>
          <w:shd w:val="clear" w:color="auto" w:fill="FFFFFF"/>
        </w:rPr>
        <w:t>EC</w:t>
      </w:r>
      <w:r w:rsidRPr="002850A7">
        <w:rPr>
          <w:rFonts w:ascii="Arial" w:hAnsi="Arial" w:cs="Arial"/>
          <w:sz w:val="24"/>
          <w:szCs w:val="24"/>
          <w:shd w:val="clear" w:color="auto" w:fill="FFFFFF"/>
        </w:rPr>
        <w:t xml:space="preserve"> sections 49501.5 and 49531 include, but are not limited to:</w:t>
      </w:r>
    </w:p>
    <w:p w14:paraId="18CFFE22" w14:textId="77777777" w:rsidR="00B87D9E" w:rsidRPr="002850A7" w:rsidRDefault="00B87D9E" w:rsidP="00B87D9E">
      <w:pPr>
        <w:pStyle w:val="ListParagraph"/>
        <w:numPr>
          <w:ilvl w:val="0"/>
          <w:numId w:val="7"/>
        </w:numPr>
        <w:spacing w:before="240" w:after="240" w:line="360" w:lineRule="auto"/>
        <w:rPr>
          <w:rFonts w:ascii="Arial" w:hAnsi="Arial" w:cs="Arial"/>
          <w:sz w:val="24"/>
          <w:szCs w:val="24"/>
        </w:rPr>
      </w:pPr>
      <w:r w:rsidRPr="002850A7">
        <w:rPr>
          <w:rFonts w:ascii="Arial" w:hAnsi="Arial" w:cs="Arial"/>
          <w:sz w:val="24"/>
          <w:szCs w:val="24"/>
        </w:rPr>
        <w:t>Self-preparation: menus, menu production records (meal preparation, menu and serving sizes, and nutrient analysis), policy and procedures for meal service (breakfast and lunch), meal counts, food invoices, or equivalent documentation</w:t>
      </w:r>
    </w:p>
    <w:p w14:paraId="7E551A5E" w14:textId="77777777" w:rsidR="00B87D9E" w:rsidRPr="00F65535" w:rsidRDefault="00B87D9E" w:rsidP="00B87D9E">
      <w:pPr>
        <w:pStyle w:val="ListParagraph"/>
        <w:spacing w:before="240" w:after="240" w:line="360" w:lineRule="auto"/>
        <w:rPr>
          <w:rFonts w:ascii="Arial" w:hAnsi="Arial"/>
          <w:sz w:val="24"/>
          <w:szCs w:val="24"/>
        </w:rPr>
      </w:pPr>
    </w:p>
    <w:p w14:paraId="21E174F2" w14:textId="77777777" w:rsidR="00B87D9E" w:rsidRDefault="00B87D9E" w:rsidP="0E2B29F7">
      <w:pPr>
        <w:pStyle w:val="ListParagraph"/>
        <w:numPr>
          <w:ilvl w:val="0"/>
          <w:numId w:val="7"/>
        </w:numPr>
        <w:spacing w:before="240" w:after="240" w:line="360" w:lineRule="auto"/>
        <w:rPr>
          <w:sz w:val="24"/>
          <w:szCs w:val="24"/>
        </w:rPr>
      </w:pPr>
      <w:r w:rsidRPr="0E2B29F7">
        <w:rPr>
          <w:rFonts w:ascii="Arial" w:hAnsi="Arial"/>
          <w:sz w:val="24"/>
          <w:szCs w:val="24"/>
        </w:rPr>
        <w:t xml:space="preserve">Vended meals: transport records (delivery receipts); ordering and service information, menus and food lists including serving sizes, vending contract, policy </w:t>
      </w:r>
      <w:r w:rsidRPr="0E2B29F7">
        <w:rPr>
          <w:rFonts w:ascii="Arial" w:hAnsi="Arial"/>
          <w:sz w:val="24"/>
          <w:szCs w:val="24"/>
        </w:rPr>
        <w:lastRenderedPageBreak/>
        <w:t>and procedures for meal service (breakfast and lunch), meal counts served, invoices, or equivalent documentation</w:t>
      </w:r>
    </w:p>
    <w:p w14:paraId="615037DC" w14:textId="7CEAED27" w:rsidR="00642AC7" w:rsidRPr="00AB6D3E" w:rsidRDefault="00602C98" w:rsidP="00B3287E">
      <w:pPr>
        <w:pStyle w:val="Heading2"/>
        <w:numPr>
          <w:ilvl w:val="0"/>
          <w:numId w:val="11"/>
        </w:numPr>
        <w:spacing w:line="360" w:lineRule="auto"/>
      </w:pPr>
      <w:bookmarkStart w:id="32" w:name="co_pp_1d410000745d2_21"/>
      <w:bookmarkStart w:id="33" w:name="Instructional_Days"/>
      <w:bookmarkStart w:id="34" w:name="_Toc129082979"/>
      <w:bookmarkEnd w:id="32"/>
      <w:bookmarkEnd w:id="33"/>
      <w:r w:rsidRPr="00602C98">
        <w:t xml:space="preserve">UNIVERSAL MEAL PROGRAM </w:t>
      </w:r>
      <w:r w:rsidR="000055C9">
        <w:t>–</w:t>
      </w:r>
      <w:r>
        <w:t xml:space="preserve"> </w:t>
      </w:r>
      <w:r w:rsidR="000055C9">
        <w:t xml:space="preserve">LOCAL </w:t>
      </w:r>
      <w:r w:rsidR="00825FD9" w:rsidRPr="00AB6D3E">
        <w:t>E</w:t>
      </w:r>
      <w:r w:rsidR="000055C9">
        <w:t xml:space="preserve">DUCATIONAL </w:t>
      </w:r>
      <w:r w:rsidR="00F1738F">
        <w:t>AGENCY</w:t>
      </w:r>
      <w:r w:rsidR="00825FD9" w:rsidRPr="00AB6D3E">
        <w:t xml:space="preserve"> </w:t>
      </w:r>
      <w:r w:rsidR="00642AC7" w:rsidRPr="00AB6D3E">
        <w:t>APPLICATION</w:t>
      </w:r>
      <w:bookmarkEnd w:id="34"/>
      <w:r w:rsidR="00825FD9" w:rsidRPr="00AB6D3E">
        <w:t xml:space="preserve"> </w:t>
      </w:r>
    </w:p>
    <w:p w14:paraId="5D7BEBDB" w14:textId="77777777" w:rsidR="00CB29BA" w:rsidRDefault="7405E8D1" w:rsidP="26335947">
      <w:pPr>
        <w:pStyle w:val="NormalWeb"/>
        <w:shd w:val="clear" w:color="auto" w:fill="FFFFFF" w:themeFill="background1"/>
        <w:spacing w:before="0" w:line="360" w:lineRule="auto"/>
        <w:rPr>
          <w:rFonts w:ascii="Arial" w:hAnsi="Arial" w:cs="Arial"/>
          <w:color w:val="000000" w:themeColor="text1"/>
        </w:rPr>
      </w:pPr>
      <w:r w:rsidRPr="0C7BFB78">
        <w:rPr>
          <w:rFonts w:ascii="Arial" w:hAnsi="Arial" w:cs="Arial"/>
          <w:color w:val="000000" w:themeColor="text1"/>
        </w:rPr>
        <w:t xml:space="preserve">There is no separate application for the </w:t>
      </w:r>
      <w:r w:rsidR="200F01C0" w:rsidRPr="0C7BFB78">
        <w:rPr>
          <w:rFonts w:ascii="Arial" w:hAnsi="Arial" w:cs="Arial"/>
          <w:color w:val="000000" w:themeColor="text1"/>
        </w:rPr>
        <w:t>state meal reimbursement</w:t>
      </w:r>
      <w:r w:rsidRPr="0C7BFB78">
        <w:rPr>
          <w:rFonts w:ascii="Arial" w:hAnsi="Arial" w:cs="Arial"/>
          <w:color w:val="000000" w:themeColor="text1"/>
        </w:rPr>
        <w:t xml:space="preserve"> </w:t>
      </w:r>
      <w:r w:rsidR="131367E3" w:rsidRPr="0C7BFB78">
        <w:rPr>
          <w:rFonts w:ascii="Arial" w:hAnsi="Arial" w:cs="Arial"/>
          <w:color w:val="000000" w:themeColor="text1"/>
        </w:rPr>
        <w:t xml:space="preserve">available through the </w:t>
      </w:r>
      <w:r w:rsidR="009F13A6" w:rsidRPr="0C7BFB78">
        <w:rPr>
          <w:rFonts w:ascii="Arial" w:hAnsi="Arial" w:cs="Arial"/>
          <w:color w:val="000000" w:themeColor="text1"/>
        </w:rPr>
        <w:t>UMP</w:t>
      </w:r>
      <w:r w:rsidRPr="0C7BFB78">
        <w:rPr>
          <w:rFonts w:ascii="Arial" w:hAnsi="Arial" w:cs="Arial"/>
          <w:color w:val="000000" w:themeColor="text1"/>
        </w:rPr>
        <w:t xml:space="preserve">. </w:t>
      </w:r>
      <w:r w:rsidR="131367E3" w:rsidRPr="0C7BFB78">
        <w:rPr>
          <w:rFonts w:ascii="Arial" w:hAnsi="Arial" w:cs="Arial"/>
          <w:color w:val="000000" w:themeColor="text1"/>
        </w:rPr>
        <w:t>T</w:t>
      </w:r>
      <w:r w:rsidRPr="0C7BFB78">
        <w:rPr>
          <w:rFonts w:ascii="Arial" w:hAnsi="Arial" w:cs="Arial"/>
          <w:color w:val="000000" w:themeColor="text1"/>
        </w:rPr>
        <w:t xml:space="preserve">he CDE will apply </w:t>
      </w:r>
      <w:r w:rsidR="7C42D649" w:rsidRPr="0C7BFB78">
        <w:rPr>
          <w:rFonts w:ascii="Arial" w:hAnsi="Arial" w:cs="Arial"/>
          <w:color w:val="000000" w:themeColor="text1"/>
        </w:rPr>
        <w:t>state</w:t>
      </w:r>
      <w:r w:rsidR="008B1EA4" w:rsidRPr="0C7BFB78">
        <w:rPr>
          <w:rFonts w:ascii="Arial" w:hAnsi="Arial" w:cs="Arial"/>
          <w:color w:val="000000" w:themeColor="text1"/>
        </w:rPr>
        <w:t xml:space="preserve"> meal</w:t>
      </w:r>
      <w:r w:rsidR="7C42D649" w:rsidRPr="0C7BFB78">
        <w:rPr>
          <w:rFonts w:ascii="Arial" w:hAnsi="Arial" w:cs="Arial"/>
          <w:color w:val="000000" w:themeColor="text1"/>
        </w:rPr>
        <w:t xml:space="preserve"> </w:t>
      </w:r>
      <w:r w:rsidRPr="0C7BFB78">
        <w:rPr>
          <w:rFonts w:ascii="Arial" w:hAnsi="Arial" w:cs="Arial"/>
          <w:color w:val="000000" w:themeColor="text1"/>
        </w:rPr>
        <w:t>reimbursement</w:t>
      </w:r>
      <w:r w:rsidR="131367E3" w:rsidRPr="0C7BFB78">
        <w:rPr>
          <w:rFonts w:ascii="Arial" w:hAnsi="Arial" w:cs="Arial"/>
          <w:color w:val="000000" w:themeColor="text1"/>
        </w:rPr>
        <w:t xml:space="preserve"> to </w:t>
      </w:r>
      <w:r w:rsidR="008B1EA4" w:rsidRPr="0C7BFB78">
        <w:rPr>
          <w:rFonts w:ascii="Arial" w:hAnsi="Arial" w:cs="Arial"/>
          <w:color w:val="000000" w:themeColor="text1"/>
        </w:rPr>
        <w:t xml:space="preserve">qualifying </w:t>
      </w:r>
      <w:r w:rsidR="4A0C295A" w:rsidRPr="0C7BFB78">
        <w:rPr>
          <w:rFonts w:ascii="Arial" w:hAnsi="Arial" w:cs="Arial"/>
          <w:color w:val="000000" w:themeColor="text1"/>
        </w:rPr>
        <w:t xml:space="preserve">NSLP and SBP </w:t>
      </w:r>
      <w:r w:rsidR="131367E3" w:rsidRPr="0C7BFB78">
        <w:rPr>
          <w:rFonts w:ascii="Arial" w:hAnsi="Arial" w:cs="Arial"/>
          <w:color w:val="000000" w:themeColor="text1"/>
        </w:rPr>
        <w:t xml:space="preserve">reimbursement claims made by </w:t>
      </w:r>
      <w:r w:rsidR="008B1EA4" w:rsidRPr="0C7BFB78">
        <w:rPr>
          <w:rFonts w:ascii="Arial" w:hAnsi="Arial" w:cs="Arial"/>
          <w:color w:val="000000" w:themeColor="text1"/>
        </w:rPr>
        <w:t>eligible</w:t>
      </w:r>
      <w:r w:rsidR="00C44B87" w:rsidRPr="0C7BFB78">
        <w:rPr>
          <w:rFonts w:ascii="Arial" w:hAnsi="Arial" w:cs="Arial"/>
          <w:color w:val="000000" w:themeColor="text1"/>
        </w:rPr>
        <w:t>, participating</w:t>
      </w:r>
      <w:r w:rsidR="008B1EA4" w:rsidRPr="0C7BFB78">
        <w:rPr>
          <w:rFonts w:ascii="Arial" w:hAnsi="Arial" w:cs="Arial"/>
          <w:color w:val="000000" w:themeColor="text1"/>
        </w:rPr>
        <w:t xml:space="preserve"> </w:t>
      </w:r>
      <w:r w:rsidR="131367E3" w:rsidRPr="0C7BFB78">
        <w:rPr>
          <w:rFonts w:ascii="Arial" w:hAnsi="Arial" w:cs="Arial"/>
          <w:color w:val="000000" w:themeColor="text1"/>
        </w:rPr>
        <w:t>LEAs</w:t>
      </w:r>
      <w:r w:rsidR="325AEBFA" w:rsidRPr="0C7BFB78">
        <w:rPr>
          <w:rFonts w:ascii="Arial" w:hAnsi="Arial" w:cs="Arial"/>
          <w:color w:val="000000" w:themeColor="text1"/>
        </w:rPr>
        <w:t>.</w:t>
      </w:r>
      <w:r w:rsidR="008B1EA4" w:rsidRPr="0C7BFB78">
        <w:rPr>
          <w:rFonts w:ascii="Arial" w:hAnsi="Arial" w:cs="Arial"/>
          <w:color w:val="000000" w:themeColor="text1"/>
        </w:rPr>
        <w:t xml:space="preserve"> </w:t>
      </w:r>
    </w:p>
    <w:p w14:paraId="7AD6F19A" w14:textId="77777777" w:rsidR="00DF5457" w:rsidRDefault="2D1EDCE3" w:rsidP="006B0316">
      <w:pPr>
        <w:pStyle w:val="Heading2"/>
        <w:numPr>
          <w:ilvl w:val="0"/>
          <w:numId w:val="11"/>
        </w:numPr>
        <w:spacing w:line="360" w:lineRule="auto"/>
      </w:pPr>
      <w:bookmarkStart w:id="35" w:name="_Toc129082980"/>
      <w:r>
        <w:t>MAXIMIZING FEDERAL FUNDING</w:t>
      </w:r>
      <w:bookmarkEnd w:id="35"/>
    </w:p>
    <w:p w14:paraId="22FF978F" w14:textId="77777777" w:rsidR="3BC60E70" w:rsidRPr="002850A7" w:rsidRDefault="3BC60E70" w:rsidP="3F317BDC">
      <w:pPr>
        <w:pStyle w:val="NormalWeb"/>
        <w:shd w:val="clear" w:color="auto" w:fill="FFFFFF" w:themeFill="background1"/>
        <w:spacing w:before="0" w:line="360" w:lineRule="auto"/>
        <w:rPr>
          <w:rFonts w:ascii="Arial" w:hAnsi="Arial" w:cs="Arial"/>
          <w:color w:val="auto"/>
        </w:rPr>
      </w:pPr>
      <w:r w:rsidRPr="002850A7">
        <w:rPr>
          <w:rFonts w:ascii="Arial" w:hAnsi="Arial" w:cs="Arial"/>
          <w:color w:val="auto"/>
        </w:rPr>
        <w:t xml:space="preserve">Proper SNP eligibility determinations are </w:t>
      </w:r>
      <w:r w:rsidR="007A41B5" w:rsidRPr="002850A7">
        <w:rPr>
          <w:rFonts w:ascii="Arial" w:hAnsi="Arial" w:cs="Arial"/>
          <w:color w:val="auto"/>
        </w:rPr>
        <w:t xml:space="preserve">required and </w:t>
      </w:r>
      <w:r w:rsidRPr="002850A7">
        <w:rPr>
          <w:rFonts w:ascii="Arial" w:hAnsi="Arial" w:cs="Arial"/>
          <w:color w:val="auto"/>
        </w:rPr>
        <w:t xml:space="preserve">critical for maximizing federal funding. All federal regulations apply for the determination of eligibility for the NSLP and SBP. (7 </w:t>
      </w:r>
      <w:r w:rsidRPr="002850A7">
        <w:rPr>
          <w:rFonts w:ascii="Arial" w:hAnsi="Arial" w:cs="Arial"/>
          <w:i/>
          <w:iCs/>
          <w:color w:val="auto"/>
        </w:rPr>
        <w:t>CFR</w:t>
      </w:r>
      <w:r w:rsidRPr="002850A7">
        <w:rPr>
          <w:rFonts w:ascii="Arial" w:hAnsi="Arial" w:cs="Arial"/>
          <w:color w:val="auto"/>
        </w:rPr>
        <w:t xml:space="preserve">, sections 245.6 and 245.9) For eligible LEAs, </w:t>
      </w:r>
      <w:r w:rsidR="00F966B9" w:rsidRPr="002850A7">
        <w:rPr>
          <w:rFonts w:ascii="Arial" w:hAnsi="Arial" w:cs="Arial"/>
          <w:color w:val="auto"/>
        </w:rPr>
        <w:t>participating in a federal</w:t>
      </w:r>
      <w:r w:rsidR="00F966B9" w:rsidRPr="002850A7">
        <w:rPr>
          <w:rStyle w:val="CommentReference"/>
          <w:rFonts w:ascii="Arial" w:hAnsi="Arial" w:cs="Arial"/>
          <w:color w:val="auto"/>
        </w:rPr>
        <w:t xml:space="preserve"> </w:t>
      </w:r>
      <w:r w:rsidR="00F966B9" w:rsidRPr="002850A7">
        <w:rPr>
          <w:rFonts w:ascii="Arial" w:hAnsi="Arial" w:cs="Arial"/>
          <w:color w:val="auto"/>
        </w:rPr>
        <w:t>provision program</w:t>
      </w:r>
      <w:r w:rsidR="006B205B" w:rsidRPr="002850A7">
        <w:rPr>
          <w:rFonts w:ascii="Arial" w:hAnsi="Arial" w:cs="Arial"/>
          <w:color w:val="auto"/>
        </w:rPr>
        <w:t>,</w:t>
      </w:r>
      <w:r w:rsidR="00F966B9" w:rsidRPr="002850A7">
        <w:rPr>
          <w:rFonts w:ascii="Arial" w:hAnsi="Arial" w:cs="Arial"/>
          <w:color w:val="auto"/>
        </w:rPr>
        <w:t xml:space="preserve"> such as CEP or Provision 2</w:t>
      </w:r>
      <w:r w:rsidR="006B205B" w:rsidRPr="002850A7">
        <w:rPr>
          <w:rFonts w:ascii="Arial" w:hAnsi="Arial" w:cs="Arial"/>
          <w:color w:val="auto"/>
        </w:rPr>
        <w:t>,</w:t>
      </w:r>
      <w:r w:rsidR="00F966B9" w:rsidRPr="002850A7">
        <w:rPr>
          <w:rFonts w:ascii="Arial" w:hAnsi="Arial" w:cs="Arial"/>
          <w:color w:val="auto"/>
        </w:rPr>
        <w:t xml:space="preserve"> </w:t>
      </w:r>
      <w:r w:rsidRPr="002850A7">
        <w:rPr>
          <w:rFonts w:ascii="Arial" w:hAnsi="Arial" w:cs="Arial"/>
          <w:color w:val="auto"/>
        </w:rPr>
        <w:t>maximize</w:t>
      </w:r>
      <w:r w:rsidR="00F966B9" w:rsidRPr="002850A7">
        <w:rPr>
          <w:rFonts w:ascii="Arial" w:hAnsi="Arial" w:cs="Arial"/>
          <w:color w:val="auto"/>
        </w:rPr>
        <w:t>s</w:t>
      </w:r>
      <w:r w:rsidRPr="002850A7">
        <w:rPr>
          <w:rFonts w:ascii="Arial" w:hAnsi="Arial" w:cs="Arial"/>
          <w:color w:val="auto"/>
        </w:rPr>
        <w:t xml:space="preserve"> </w:t>
      </w:r>
      <w:r w:rsidR="00F966B9" w:rsidRPr="002850A7">
        <w:rPr>
          <w:rFonts w:ascii="Arial" w:hAnsi="Arial" w:cs="Arial"/>
          <w:color w:val="auto"/>
        </w:rPr>
        <w:t xml:space="preserve">federal meal reimbursement. </w:t>
      </w:r>
      <w:r w:rsidR="1DC07D8C" w:rsidRPr="002850A7">
        <w:rPr>
          <w:rFonts w:ascii="Arial" w:hAnsi="Arial" w:cs="Arial"/>
          <w:color w:val="auto"/>
        </w:rPr>
        <w:t xml:space="preserve">For all other LEAs operating standard </w:t>
      </w:r>
      <w:r w:rsidR="2F6EDAB0" w:rsidRPr="002850A7">
        <w:rPr>
          <w:rFonts w:ascii="Arial" w:hAnsi="Arial" w:cs="Arial"/>
          <w:color w:val="auto"/>
        </w:rPr>
        <w:t xml:space="preserve">meal </w:t>
      </w:r>
      <w:r w:rsidR="1DC07D8C" w:rsidRPr="002850A7">
        <w:rPr>
          <w:rFonts w:ascii="Arial" w:hAnsi="Arial" w:cs="Arial"/>
          <w:color w:val="auto"/>
        </w:rPr>
        <w:t xml:space="preserve">counting and claiming, </w:t>
      </w:r>
      <w:r w:rsidR="412B70EE" w:rsidRPr="002850A7">
        <w:rPr>
          <w:rFonts w:ascii="Arial" w:hAnsi="Arial" w:cs="Arial"/>
          <w:color w:val="auto"/>
        </w:rPr>
        <w:t>ensur</w:t>
      </w:r>
      <w:r w:rsidR="00F966B9" w:rsidRPr="002850A7">
        <w:rPr>
          <w:rFonts w:ascii="Arial" w:hAnsi="Arial" w:cs="Arial"/>
          <w:color w:val="auto"/>
        </w:rPr>
        <w:t>ing</w:t>
      </w:r>
      <w:r w:rsidR="412B70EE" w:rsidRPr="002850A7">
        <w:rPr>
          <w:rFonts w:ascii="Arial" w:hAnsi="Arial" w:cs="Arial"/>
          <w:color w:val="auto"/>
        </w:rPr>
        <w:t xml:space="preserve"> proper </w:t>
      </w:r>
      <w:r w:rsidR="079B15BA" w:rsidRPr="002850A7">
        <w:rPr>
          <w:rFonts w:ascii="Arial" w:hAnsi="Arial" w:cs="Arial"/>
          <w:color w:val="auto"/>
        </w:rPr>
        <w:t xml:space="preserve">pupil </w:t>
      </w:r>
      <w:r w:rsidR="412B70EE" w:rsidRPr="002850A7">
        <w:rPr>
          <w:rFonts w:ascii="Arial" w:hAnsi="Arial" w:cs="Arial"/>
          <w:color w:val="auto"/>
        </w:rPr>
        <w:t>eligibility determinations through collectin</w:t>
      </w:r>
      <w:r w:rsidR="65895F1C" w:rsidRPr="002850A7">
        <w:rPr>
          <w:rFonts w:ascii="Arial" w:hAnsi="Arial" w:cs="Arial"/>
          <w:color w:val="auto"/>
        </w:rPr>
        <w:t>g</w:t>
      </w:r>
      <w:r w:rsidR="412B70EE" w:rsidRPr="002850A7">
        <w:rPr>
          <w:rFonts w:ascii="Arial" w:hAnsi="Arial" w:cs="Arial"/>
          <w:color w:val="auto"/>
        </w:rPr>
        <w:t xml:space="preserve"> meal applications</w:t>
      </w:r>
      <w:r w:rsidR="242E444E" w:rsidRPr="002850A7">
        <w:rPr>
          <w:rFonts w:ascii="Arial" w:hAnsi="Arial" w:cs="Arial"/>
          <w:color w:val="auto"/>
        </w:rPr>
        <w:t xml:space="preserve"> annually</w:t>
      </w:r>
      <w:r w:rsidR="615150AE" w:rsidRPr="002850A7">
        <w:rPr>
          <w:rFonts w:ascii="Arial" w:hAnsi="Arial" w:cs="Arial"/>
          <w:color w:val="auto"/>
        </w:rPr>
        <w:t xml:space="preserve"> and conducting direct certification</w:t>
      </w:r>
      <w:r w:rsidR="006473A8" w:rsidRPr="002850A7">
        <w:rPr>
          <w:rFonts w:ascii="Arial" w:hAnsi="Arial" w:cs="Arial"/>
          <w:color w:val="auto"/>
        </w:rPr>
        <w:t xml:space="preserve"> maximizes federal meal reimbursement. Direct certification must be conducted</w:t>
      </w:r>
      <w:r w:rsidR="44DBD1B5" w:rsidRPr="002850A7">
        <w:rPr>
          <w:rFonts w:ascii="Arial" w:hAnsi="Arial" w:cs="Arial"/>
          <w:color w:val="auto"/>
        </w:rPr>
        <w:t xml:space="preserve"> </w:t>
      </w:r>
      <w:r w:rsidR="32C9C287" w:rsidRPr="002850A7">
        <w:rPr>
          <w:rFonts w:ascii="Arial" w:hAnsi="Arial" w:cs="Arial"/>
          <w:color w:val="auto"/>
        </w:rPr>
        <w:t>at</w:t>
      </w:r>
      <w:r w:rsidR="040A50A4" w:rsidRPr="002850A7">
        <w:rPr>
          <w:rFonts w:ascii="Arial" w:hAnsi="Arial" w:cs="Arial"/>
          <w:color w:val="auto"/>
        </w:rPr>
        <w:t xml:space="preserve"> or around the beginning of the school year, three months after the initial effort, and six months after the initial effort</w:t>
      </w:r>
      <w:r w:rsidR="006473A8" w:rsidRPr="002850A7">
        <w:rPr>
          <w:rFonts w:ascii="Arial" w:hAnsi="Arial" w:cs="Arial"/>
          <w:color w:val="auto"/>
        </w:rPr>
        <w:t xml:space="preserve"> at minimum, and LEAs are encouraged to conduct it </w:t>
      </w:r>
      <w:r w:rsidR="006B205B" w:rsidRPr="002850A7">
        <w:rPr>
          <w:rFonts w:ascii="Arial" w:hAnsi="Arial" w:cs="Arial"/>
          <w:color w:val="auto"/>
        </w:rPr>
        <w:t>monthly</w:t>
      </w:r>
      <w:r w:rsidR="6C6B5623" w:rsidRPr="002850A7">
        <w:rPr>
          <w:rFonts w:ascii="Arial" w:hAnsi="Arial" w:cs="Arial"/>
          <w:color w:val="auto"/>
        </w:rPr>
        <w:t xml:space="preserve">. </w:t>
      </w:r>
      <w:r w:rsidR="00BC7080" w:rsidRPr="002850A7">
        <w:rPr>
          <w:rFonts w:ascii="Arial" w:hAnsi="Arial" w:cs="Arial"/>
          <w:color w:val="auto"/>
        </w:rPr>
        <w:t>[</w:t>
      </w:r>
      <w:r w:rsidR="44DBD1B5" w:rsidRPr="002850A7">
        <w:rPr>
          <w:rFonts w:ascii="Arial" w:hAnsi="Arial" w:cs="Arial"/>
          <w:color w:val="auto"/>
        </w:rPr>
        <w:t xml:space="preserve">7 </w:t>
      </w:r>
      <w:r w:rsidR="44DBD1B5" w:rsidRPr="002850A7">
        <w:rPr>
          <w:rFonts w:ascii="Arial" w:hAnsi="Arial" w:cs="Arial"/>
          <w:i/>
          <w:iCs/>
          <w:color w:val="auto"/>
        </w:rPr>
        <w:t>CFR</w:t>
      </w:r>
      <w:r w:rsidR="44DBD1B5" w:rsidRPr="002850A7">
        <w:rPr>
          <w:rFonts w:ascii="Arial" w:hAnsi="Arial" w:cs="Arial"/>
          <w:color w:val="auto"/>
        </w:rPr>
        <w:t>, Section</w:t>
      </w:r>
      <w:r w:rsidR="4B08D438" w:rsidRPr="002850A7">
        <w:rPr>
          <w:rFonts w:ascii="Arial" w:eastAsia="Roboto" w:hAnsi="Arial" w:cs="Arial"/>
          <w:color w:val="auto"/>
        </w:rPr>
        <w:t xml:space="preserve"> 245.6(b)(3)(ii)(A)</w:t>
      </w:r>
      <w:r w:rsidR="6CCAAE82" w:rsidRPr="002850A7">
        <w:rPr>
          <w:rFonts w:ascii="Arial" w:eastAsia="Roboto" w:hAnsi="Arial" w:cs="Arial"/>
          <w:color w:val="auto"/>
        </w:rPr>
        <w:t>]</w:t>
      </w:r>
      <w:r w:rsidR="189E07B0" w:rsidRPr="002850A7">
        <w:rPr>
          <w:rFonts w:ascii="Arial" w:eastAsia="Roboto" w:hAnsi="Arial" w:cs="Arial"/>
          <w:color w:val="auto"/>
        </w:rPr>
        <w:t xml:space="preserve"> </w:t>
      </w:r>
    </w:p>
    <w:p w14:paraId="4266111B" w14:textId="7DD812B1" w:rsidR="5ED4CA70" w:rsidRPr="005B6592" w:rsidRDefault="5ED4CA70" w:rsidP="005B6592">
      <w:pPr>
        <w:pStyle w:val="Heading3"/>
        <w:numPr>
          <w:ilvl w:val="0"/>
          <w:numId w:val="39"/>
        </w:numPr>
        <w:spacing w:before="0" w:line="360" w:lineRule="auto"/>
        <w:rPr>
          <w:i w:val="0"/>
          <w:sz w:val="24"/>
        </w:rPr>
      </w:pPr>
      <w:r w:rsidRPr="005B6592">
        <w:rPr>
          <w:i w:val="0"/>
          <w:sz w:val="24"/>
        </w:rPr>
        <w:t>Federal Provision Programs</w:t>
      </w:r>
    </w:p>
    <w:p w14:paraId="60AB0F93" w14:textId="77777777" w:rsidR="5ED4CA70" w:rsidRPr="002850A7" w:rsidRDefault="5ED4CA70" w:rsidP="3F317BDC">
      <w:pPr>
        <w:spacing w:line="360" w:lineRule="auto"/>
        <w:rPr>
          <w:rFonts w:ascii="Arial" w:hAnsi="Arial" w:cs="Arial"/>
          <w:sz w:val="24"/>
          <w:szCs w:val="24"/>
        </w:rPr>
      </w:pPr>
      <w:r w:rsidRPr="002850A7">
        <w:rPr>
          <w:rFonts w:ascii="Arial" w:hAnsi="Arial" w:cs="Arial"/>
          <w:sz w:val="24"/>
          <w:szCs w:val="24"/>
        </w:rPr>
        <w:t>Federal provision</w:t>
      </w:r>
      <w:r w:rsidR="2DC40098" w:rsidRPr="002850A7">
        <w:rPr>
          <w:rFonts w:ascii="Arial" w:hAnsi="Arial" w:cs="Arial"/>
          <w:sz w:val="24"/>
          <w:szCs w:val="24"/>
        </w:rPr>
        <w:t xml:space="preserve"> program</w:t>
      </w:r>
      <w:r w:rsidRPr="002850A7">
        <w:rPr>
          <w:rFonts w:ascii="Arial" w:hAnsi="Arial" w:cs="Arial"/>
          <w:sz w:val="24"/>
          <w:szCs w:val="24"/>
        </w:rPr>
        <w:t xml:space="preserve">s such as CEP or Provision 2 can increase the amount of federal reimbursement provided to LEAs, thereby reserving and maximizing the use of state meal reimbursement funds. </w:t>
      </w:r>
    </w:p>
    <w:p w14:paraId="1D816148" w14:textId="77777777" w:rsidR="5ED4CA70" w:rsidRPr="002850A7" w:rsidRDefault="5ED4CA70" w:rsidP="3F317BDC">
      <w:pPr>
        <w:spacing w:line="360" w:lineRule="auto"/>
        <w:rPr>
          <w:rFonts w:ascii="Arial" w:hAnsi="Arial" w:cs="Arial"/>
          <w:sz w:val="24"/>
          <w:szCs w:val="24"/>
        </w:rPr>
      </w:pPr>
      <w:r w:rsidRPr="002850A7">
        <w:rPr>
          <w:rFonts w:ascii="Arial" w:hAnsi="Arial" w:cs="Arial"/>
          <w:i/>
          <w:iCs/>
          <w:sz w:val="24"/>
          <w:szCs w:val="24"/>
        </w:rPr>
        <w:t>EC</w:t>
      </w:r>
      <w:r w:rsidRPr="002850A7">
        <w:rPr>
          <w:rFonts w:ascii="Arial" w:hAnsi="Arial" w:cs="Arial"/>
          <w:sz w:val="24"/>
          <w:szCs w:val="24"/>
        </w:rPr>
        <w:t xml:space="preserve"> Section 49564.3 requires LEAs with high poverty schools in their jurisdiction to </w:t>
      </w:r>
      <w:r w:rsidRPr="002850A7">
        <w:rPr>
          <w:rFonts w:ascii="Arial" w:eastAsia="Helvetica" w:hAnsi="Arial" w:cs="Arial"/>
          <w:sz w:val="24"/>
          <w:szCs w:val="24"/>
        </w:rPr>
        <w:t xml:space="preserve">apply to operate a federal universal meal service provision, which may include, but is not limited to, the CEP or Provision 2, pursuant to Section 1759a of Title 42 of the United </w:t>
      </w:r>
      <w:r w:rsidRPr="002850A7">
        <w:rPr>
          <w:rFonts w:ascii="Arial" w:eastAsia="Helvetica" w:hAnsi="Arial" w:cs="Arial"/>
          <w:sz w:val="24"/>
          <w:szCs w:val="24"/>
        </w:rPr>
        <w:lastRenderedPageBreak/>
        <w:t>States Code</w:t>
      </w:r>
      <w:r w:rsidRPr="002850A7">
        <w:rPr>
          <w:rFonts w:ascii="Arial" w:hAnsi="Arial" w:cs="Arial"/>
          <w:sz w:val="24"/>
          <w:szCs w:val="24"/>
        </w:rPr>
        <w:t xml:space="preserve">. A </w:t>
      </w:r>
      <w:r w:rsidRPr="002850A7">
        <w:rPr>
          <w:rFonts w:ascii="Arial" w:hAnsi="Arial" w:cs="Arial"/>
          <w:b/>
          <w:bCs/>
          <w:sz w:val="24"/>
          <w:szCs w:val="24"/>
        </w:rPr>
        <w:t>high poverty school</w:t>
      </w:r>
      <w:r w:rsidRPr="002850A7">
        <w:rPr>
          <w:rFonts w:ascii="Arial" w:hAnsi="Arial" w:cs="Arial"/>
          <w:sz w:val="24"/>
          <w:szCs w:val="24"/>
        </w:rPr>
        <w:t xml:space="preserve"> is a school that enrolls pupils in K or in any grade 1 to 12 and is eligible to operate under the CEP.</w:t>
      </w:r>
    </w:p>
    <w:p w14:paraId="077DC9B2" w14:textId="73A80359" w:rsidR="5EACCFB0" w:rsidRPr="005B6592" w:rsidRDefault="5EACCFB0" w:rsidP="005B6592">
      <w:pPr>
        <w:pStyle w:val="Heading3"/>
        <w:numPr>
          <w:ilvl w:val="0"/>
          <w:numId w:val="39"/>
        </w:numPr>
        <w:rPr>
          <w:i w:val="0"/>
          <w:sz w:val="24"/>
        </w:rPr>
      </w:pPr>
      <w:r w:rsidRPr="005B6592">
        <w:rPr>
          <w:i w:val="0"/>
          <w:sz w:val="24"/>
        </w:rPr>
        <w:t>Determining Pupil Eligibility for Free and Reduced-Price Meals</w:t>
      </w:r>
    </w:p>
    <w:p w14:paraId="7FAF7086" w14:textId="77777777" w:rsidR="00CB29BA" w:rsidRDefault="5EACCFB0" w:rsidP="3F317BDC">
      <w:pPr>
        <w:pStyle w:val="NormalWeb"/>
        <w:shd w:val="clear" w:color="auto" w:fill="FFFFFF" w:themeFill="background1"/>
        <w:spacing w:before="0" w:line="360" w:lineRule="auto"/>
        <w:rPr>
          <w:rFonts w:ascii="Arial" w:hAnsi="Arial" w:cs="Arial"/>
          <w:color w:val="auto"/>
        </w:rPr>
      </w:pPr>
      <w:r w:rsidRPr="002850A7">
        <w:rPr>
          <w:rFonts w:ascii="Arial" w:hAnsi="Arial" w:cs="Arial"/>
          <w:color w:val="auto"/>
        </w:rPr>
        <w:t xml:space="preserve">LEAs participating in NSLP and SBP must continue to establish every pupil’s eligibility for free and reduced-price meals. </w:t>
      </w:r>
      <w:r w:rsidR="7154FB14" w:rsidRPr="002850A7">
        <w:rPr>
          <w:rFonts w:ascii="Arial" w:eastAsia="Roboto" w:hAnsi="Arial" w:cs="Arial"/>
          <w:color w:val="auto"/>
        </w:rPr>
        <w:t xml:space="preserve">Note that </w:t>
      </w:r>
      <w:r w:rsidR="7154FB14" w:rsidRPr="002850A7">
        <w:rPr>
          <w:rFonts w:ascii="Arial" w:hAnsi="Arial" w:cs="Arial"/>
          <w:color w:val="auto"/>
        </w:rPr>
        <w:t>alternative income forms cannot be used to establish a pupil’s eligibility for the SBP and NSLP because they do not meet the federal requirements for meal applications.</w:t>
      </w:r>
    </w:p>
    <w:p w14:paraId="37E169AC" w14:textId="77777777" w:rsidR="2ECA416B" w:rsidRPr="002850A7" w:rsidRDefault="2ECA416B" w:rsidP="004A15A4">
      <w:pPr>
        <w:pStyle w:val="NormalWeb"/>
        <w:shd w:val="clear" w:color="auto" w:fill="FFFFFF" w:themeFill="background1"/>
        <w:spacing w:before="0" w:line="360" w:lineRule="auto"/>
        <w:ind w:left="720"/>
        <w:rPr>
          <w:rFonts w:ascii="Arial" w:hAnsi="Arial" w:cs="Arial"/>
          <w:color w:val="auto"/>
        </w:rPr>
      </w:pPr>
      <w:r w:rsidRPr="00B13BFD">
        <w:rPr>
          <w:rFonts w:ascii="Arial" w:hAnsi="Arial" w:cs="Arial"/>
        </w:rPr>
        <w:t>1.</w:t>
      </w:r>
      <w:r w:rsidRPr="3F317BDC">
        <w:rPr>
          <w:rFonts w:ascii="Helvetica" w:hAnsi="Helvetica" w:cs="Helvetica"/>
          <w:color w:val="auto"/>
        </w:rPr>
        <w:t xml:space="preserve"> </w:t>
      </w:r>
      <w:r w:rsidRPr="002850A7">
        <w:rPr>
          <w:rFonts w:ascii="Arial" w:hAnsi="Arial" w:cs="Arial"/>
          <w:color w:val="auto"/>
        </w:rPr>
        <w:t>Meal Applications</w:t>
      </w:r>
    </w:p>
    <w:p w14:paraId="5D9FB3DD" w14:textId="77777777" w:rsidR="000055C9" w:rsidRPr="002850A7" w:rsidRDefault="2ECA416B" w:rsidP="004A15A4">
      <w:pPr>
        <w:pStyle w:val="NormalWeb"/>
        <w:shd w:val="clear" w:color="auto" w:fill="FFFFFF" w:themeFill="background1"/>
        <w:spacing w:before="0" w:line="360" w:lineRule="auto"/>
        <w:ind w:left="1440"/>
        <w:rPr>
          <w:rFonts w:ascii="Arial" w:hAnsi="Arial" w:cs="Arial"/>
          <w:color w:val="auto"/>
        </w:rPr>
      </w:pPr>
      <w:r w:rsidRPr="006A1774">
        <w:rPr>
          <w:rFonts w:ascii="Arial" w:hAnsi="Arial" w:cs="Arial"/>
          <w:color w:val="auto"/>
        </w:rPr>
        <w:t xml:space="preserve">a. </w:t>
      </w:r>
      <w:r w:rsidRPr="00230D1E">
        <w:rPr>
          <w:rFonts w:ascii="Arial" w:hAnsi="Arial" w:cs="Arial"/>
          <w:b/>
          <w:color w:val="auto"/>
        </w:rPr>
        <w:t xml:space="preserve">LEAs </w:t>
      </w:r>
      <w:r w:rsidR="000055C9" w:rsidRPr="00230D1E">
        <w:rPr>
          <w:rFonts w:ascii="Arial" w:hAnsi="Arial" w:cs="Arial"/>
          <w:b/>
          <w:color w:val="auto"/>
        </w:rPr>
        <w:t>O</w:t>
      </w:r>
      <w:r w:rsidRPr="00230D1E">
        <w:rPr>
          <w:rFonts w:ascii="Arial" w:hAnsi="Arial" w:cs="Arial"/>
          <w:b/>
          <w:color w:val="auto"/>
        </w:rPr>
        <w:t xml:space="preserve">perating </w:t>
      </w:r>
      <w:r w:rsidR="000055C9" w:rsidRPr="00230D1E">
        <w:rPr>
          <w:rFonts w:ascii="Arial" w:hAnsi="Arial" w:cs="Arial"/>
          <w:b/>
          <w:color w:val="auto"/>
        </w:rPr>
        <w:t>S</w:t>
      </w:r>
      <w:r w:rsidRPr="00230D1E">
        <w:rPr>
          <w:rFonts w:ascii="Arial" w:hAnsi="Arial" w:cs="Arial"/>
          <w:b/>
          <w:color w:val="auto"/>
        </w:rPr>
        <w:t xml:space="preserve">tandard </w:t>
      </w:r>
      <w:r w:rsidR="000055C9" w:rsidRPr="00230D1E">
        <w:rPr>
          <w:rFonts w:ascii="Arial" w:hAnsi="Arial" w:cs="Arial"/>
          <w:b/>
          <w:color w:val="auto"/>
        </w:rPr>
        <w:t>C</w:t>
      </w:r>
      <w:r w:rsidRPr="00230D1E">
        <w:rPr>
          <w:rFonts w:ascii="Arial" w:hAnsi="Arial" w:cs="Arial"/>
          <w:b/>
          <w:color w:val="auto"/>
        </w:rPr>
        <w:t xml:space="preserve">ounting and </w:t>
      </w:r>
      <w:r w:rsidR="000055C9" w:rsidRPr="00230D1E">
        <w:rPr>
          <w:rFonts w:ascii="Arial" w:hAnsi="Arial" w:cs="Arial"/>
          <w:b/>
          <w:color w:val="auto"/>
        </w:rPr>
        <w:t>C</w:t>
      </w:r>
      <w:r w:rsidRPr="00230D1E">
        <w:rPr>
          <w:rFonts w:ascii="Arial" w:hAnsi="Arial" w:cs="Arial"/>
          <w:b/>
          <w:color w:val="auto"/>
        </w:rPr>
        <w:t xml:space="preserve">laiming or </w:t>
      </w:r>
      <w:r w:rsidR="000055C9" w:rsidRPr="00230D1E">
        <w:rPr>
          <w:rFonts w:ascii="Arial" w:hAnsi="Arial" w:cs="Arial"/>
          <w:b/>
          <w:color w:val="auto"/>
        </w:rPr>
        <w:t>E</w:t>
      </w:r>
      <w:r w:rsidRPr="00230D1E">
        <w:rPr>
          <w:rFonts w:ascii="Arial" w:hAnsi="Arial" w:cs="Arial"/>
          <w:b/>
          <w:color w:val="auto"/>
        </w:rPr>
        <w:t xml:space="preserve">stablishing a Provision 2 </w:t>
      </w:r>
      <w:r w:rsidR="000055C9" w:rsidRPr="00230D1E">
        <w:rPr>
          <w:rFonts w:ascii="Arial" w:hAnsi="Arial" w:cs="Arial"/>
          <w:b/>
          <w:color w:val="auto"/>
        </w:rPr>
        <w:t>B</w:t>
      </w:r>
      <w:r w:rsidRPr="00230D1E">
        <w:rPr>
          <w:rFonts w:ascii="Arial" w:hAnsi="Arial" w:cs="Arial"/>
          <w:b/>
          <w:color w:val="auto"/>
        </w:rPr>
        <w:t xml:space="preserve">ase </w:t>
      </w:r>
      <w:r w:rsidR="000055C9" w:rsidRPr="00230D1E">
        <w:rPr>
          <w:rFonts w:ascii="Arial" w:hAnsi="Arial" w:cs="Arial"/>
          <w:b/>
          <w:color w:val="auto"/>
        </w:rPr>
        <w:t>Y</w:t>
      </w:r>
      <w:r w:rsidRPr="00230D1E">
        <w:rPr>
          <w:rFonts w:ascii="Arial" w:hAnsi="Arial" w:cs="Arial"/>
          <w:b/>
          <w:color w:val="auto"/>
        </w:rPr>
        <w:t xml:space="preserve">ear: </w:t>
      </w:r>
    </w:p>
    <w:p w14:paraId="52C410F5" w14:textId="77777777" w:rsidR="2ECA416B" w:rsidRPr="002850A7" w:rsidRDefault="2ECA416B" w:rsidP="004A15A4">
      <w:pPr>
        <w:pStyle w:val="NormalWeb"/>
        <w:shd w:val="clear" w:color="auto" w:fill="FFFFFF" w:themeFill="background1"/>
        <w:spacing w:before="0" w:line="360" w:lineRule="auto"/>
        <w:ind w:left="1440"/>
        <w:rPr>
          <w:rFonts w:ascii="Arial" w:hAnsi="Arial" w:cs="Arial"/>
          <w:color w:val="auto"/>
        </w:rPr>
      </w:pPr>
      <w:r w:rsidRPr="002850A7">
        <w:rPr>
          <w:rFonts w:ascii="Arial" w:hAnsi="Arial" w:cs="Arial"/>
          <w:color w:val="auto"/>
        </w:rPr>
        <w:t>All federal regulations apply for the determination of eligibility for the NSLP and SBP</w:t>
      </w:r>
      <w:r w:rsidR="00BC7080" w:rsidRPr="002850A7">
        <w:rPr>
          <w:rFonts w:ascii="Arial" w:hAnsi="Arial" w:cs="Arial"/>
          <w:color w:val="auto"/>
        </w:rPr>
        <w:t>.</w:t>
      </w:r>
      <w:r w:rsidRPr="002850A7">
        <w:rPr>
          <w:rFonts w:ascii="Arial" w:hAnsi="Arial" w:cs="Arial"/>
          <w:color w:val="auto"/>
        </w:rPr>
        <w:t xml:space="preserve"> (7 </w:t>
      </w:r>
      <w:r w:rsidRPr="002850A7">
        <w:rPr>
          <w:rFonts w:ascii="Arial" w:hAnsi="Arial" w:cs="Arial"/>
          <w:i/>
          <w:iCs/>
          <w:color w:val="auto"/>
        </w:rPr>
        <w:t>CFR</w:t>
      </w:r>
      <w:r w:rsidRPr="002850A7">
        <w:rPr>
          <w:rFonts w:ascii="Arial" w:hAnsi="Arial" w:cs="Arial"/>
          <w:color w:val="auto"/>
        </w:rPr>
        <w:t>, sections 245.6 and 245.9) As such, LEAs operating standard counting and claiming or establishing a Provision 2 base year are required to collect household meal applications. The purpose of the household meal application is to certify a pupil’s eligibility for free or reduced-price meals or free milk benefits.</w:t>
      </w:r>
    </w:p>
    <w:p w14:paraId="46CB6184" w14:textId="77777777" w:rsidR="2ECA416B" w:rsidRPr="002850A7" w:rsidRDefault="2ECA416B" w:rsidP="004A15A4">
      <w:pPr>
        <w:pStyle w:val="NormalWeb"/>
        <w:shd w:val="clear" w:color="auto" w:fill="FFFFFF" w:themeFill="background1"/>
        <w:spacing w:before="0" w:line="360" w:lineRule="auto"/>
        <w:ind w:left="1440"/>
        <w:rPr>
          <w:rFonts w:ascii="Arial" w:hAnsi="Arial" w:cs="Arial"/>
          <w:color w:val="auto"/>
          <w:u w:val="single"/>
        </w:rPr>
      </w:pPr>
      <w:r w:rsidRPr="006A1774">
        <w:rPr>
          <w:rFonts w:ascii="Arial" w:hAnsi="Arial" w:cs="Arial"/>
          <w:color w:val="auto"/>
        </w:rPr>
        <w:t xml:space="preserve">b. </w:t>
      </w:r>
      <w:r w:rsidRPr="00230D1E">
        <w:rPr>
          <w:rFonts w:ascii="Arial" w:hAnsi="Arial" w:cs="Arial"/>
          <w:b/>
          <w:color w:val="auto"/>
        </w:rPr>
        <w:t>Exception to Collecting Meal Applications</w:t>
      </w:r>
      <w:r w:rsidR="000055C9" w:rsidRPr="00230D1E">
        <w:rPr>
          <w:rFonts w:ascii="Arial" w:hAnsi="Arial" w:cs="Arial"/>
          <w:b/>
          <w:color w:val="auto"/>
        </w:rPr>
        <w:t>:</w:t>
      </w:r>
    </w:p>
    <w:p w14:paraId="0368EEFB" w14:textId="77777777" w:rsidR="2ECA416B" w:rsidRPr="00B3287E" w:rsidRDefault="2ECA416B" w:rsidP="005B6592">
      <w:pPr>
        <w:spacing w:after="240" w:line="360" w:lineRule="auto"/>
        <w:ind w:left="1440"/>
        <w:rPr>
          <w:rFonts w:ascii="Arial" w:hAnsi="Arial" w:cs="Arial"/>
          <w:sz w:val="24"/>
        </w:rPr>
      </w:pPr>
      <w:r w:rsidRPr="00B3287E">
        <w:rPr>
          <w:rFonts w:ascii="Arial" w:hAnsi="Arial" w:cs="Arial"/>
          <w:sz w:val="24"/>
        </w:rPr>
        <w:t>LEAs operating the CEP cannot collect meal applications (</w:t>
      </w:r>
      <w:r w:rsidRPr="00B3287E">
        <w:rPr>
          <w:rFonts w:ascii="Arial" w:eastAsia="Roboto" w:hAnsi="Arial" w:cs="Arial"/>
          <w:sz w:val="24"/>
        </w:rPr>
        <w:t>7 CFR 245.9(f)(4)(iv))</w:t>
      </w:r>
      <w:r w:rsidRPr="00B3287E">
        <w:rPr>
          <w:rFonts w:ascii="Arial" w:hAnsi="Arial" w:cs="Arial"/>
          <w:sz w:val="24"/>
        </w:rPr>
        <w:t xml:space="preserve"> and are not required to conduct verification activities. Base-year certifications are determined solely by direct certification data. LEAs operating the CEP also do not have to claim pupils by their individual </w:t>
      </w:r>
      <w:r w:rsidRPr="005B6592">
        <w:rPr>
          <w:rFonts w:ascii="Arial" w:hAnsi="Arial" w:cs="Arial"/>
          <w:sz w:val="24"/>
          <w:szCs w:val="24"/>
        </w:rPr>
        <w:t>eligibility status.</w:t>
      </w:r>
    </w:p>
    <w:p w14:paraId="6BA4C77B" w14:textId="77777777" w:rsidR="1B111B63" w:rsidRPr="00B3287E" w:rsidRDefault="004A15A4" w:rsidP="005B6592">
      <w:pPr>
        <w:spacing w:after="240" w:line="360" w:lineRule="auto"/>
        <w:ind w:left="720" w:firstLine="720"/>
        <w:rPr>
          <w:rFonts w:ascii="Arial" w:hAnsi="Arial" w:cs="Arial"/>
          <w:b/>
          <w:sz w:val="24"/>
        </w:rPr>
      </w:pPr>
      <w:r w:rsidRPr="00B3287E">
        <w:rPr>
          <w:rFonts w:ascii="Arial" w:hAnsi="Arial" w:cs="Arial"/>
          <w:sz w:val="24"/>
        </w:rPr>
        <w:t>c</w:t>
      </w:r>
      <w:r w:rsidR="1B111B63" w:rsidRPr="00B3287E">
        <w:rPr>
          <w:rFonts w:ascii="Arial" w:hAnsi="Arial" w:cs="Arial"/>
          <w:sz w:val="24"/>
        </w:rPr>
        <w:t>.</w:t>
      </w:r>
      <w:r w:rsidR="1B111B63" w:rsidRPr="00B3287E">
        <w:rPr>
          <w:rFonts w:ascii="Arial" w:hAnsi="Arial" w:cs="Arial"/>
          <w:b/>
          <w:sz w:val="24"/>
        </w:rPr>
        <w:t xml:space="preserve"> Alternative Income Forms: </w:t>
      </w:r>
    </w:p>
    <w:p w14:paraId="2B85B1A5" w14:textId="25B8B96C" w:rsidR="3F317BDC" w:rsidRDefault="590B9C75" w:rsidP="005B6592">
      <w:pPr>
        <w:spacing w:after="0" w:line="360" w:lineRule="auto"/>
        <w:ind w:left="1440"/>
        <w:rPr>
          <w:rFonts w:ascii="Arial" w:hAnsi="Arial" w:cs="Arial"/>
          <w:sz w:val="24"/>
          <w:szCs w:val="24"/>
        </w:rPr>
      </w:pPr>
      <w:r w:rsidRPr="00B3287E">
        <w:rPr>
          <w:rFonts w:ascii="Arial" w:hAnsi="Arial" w:cs="Arial"/>
          <w:sz w:val="24"/>
          <w:szCs w:val="24"/>
        </w:rPr>
        <w:t xml:space="preserve">The purpose of the alternative income form is to identify that a pupil’s household meets the income eligibility criteria so that they may be included in the LEA’s unduplicated pupil count used to determine supplemental and concentration grants under the Local Control Funding </w:t>
      </w:r>
      <w:r w:rsidRPr="00B3287E">
        <w:rPr>
          <w:rFonts w:ascii="Arial" w:hAnsi="Arial" w:cs="Arial"/>
          <w:sz w:val="24"/>
          <w:szCs w:val="24"/>
        </w:rPr>
        <w:lastRenderedPageBreak/>
        <w:t xml:space="preserve">Formula. </w:t>
      </w:r>
      <w:r w:rsidR="1B111B63" w:rsidRPr="00B3287E">
        <w:rPr>
          <w:rFonts w:ascii="Arial" w:hAnsi="Arial" w:cs="Arial"/>
          <w:sz w:val="24"/>
          <w:szCs w:val="24"/>
        </w:rPr>
        <w:t>Alternative Income Forms cannot be used to establish a pupil’s eligibility for the SBP and NSLP because they do not meet the federal requirements for meal applications.</w:t>
      </w:r>
      <w:r w:rsidR="7934F7BA" w:rsidRPr="00B3287E">
        <w:rPr>
          <w:rFonts w:ascii="Arial" w:hAnsi="Arial" w:cs="Arial"/>
          <w:sz w:val="24"/>
          <w:szCs w:val="24"/>
        </w:rPr>
        <w:t xml:space="preserve"> </w:t>
      </w:r>
    </w:p>
    <w:p w14:paraId="3AAE341C" w14:textId="77777777" w:rsidR="00B3287E" w:rsidRPr="00B3287E" w:rsidRDefault="00B3287E" w:rsidP="00B3287E">
      <w:pPr>
        <w:spacing w:after="0" w:line="360" w:lineRule="auto"/>
        <w:ind w:left="720"/>
        <w:rPr>
          <w:rFonts w:ascii="Arial" w:hAnsi="Arial" w:cs="Arial"/>
          <w:sz w:val="24"/>
          <w:szCs w:val="24"/>
        </w:rPr>
      </w:pPr>
    </w:p>
    <w:p w14:paraId="42FCD970" w14:textId="77777777" w:rsidR="65C2572B" w:rsidRPr="002850A7" w:rsidRDefault="65C2572B" w:rsidP="004A15A4">
      <w:pPr>
        <w:pStyle w:val="NormalWeb"/>
        <w:shd w:val="clear" w:color="auto" w:fill="FFFFFF" w:themeFill="background1"/>
        <w:spacing w:before="0" w:line="360" w:lineRule="auto"/>
        <w:ind w:left="720"/>
        <w:rPr>
          <w:rFonts w:ascii="Arial" w:eastAsia="Roboto" w:hAnsi="Arial" w:cs="Arial"/>
          <w:color w:val="auto"/>
        </w:rPr>
      </w:pPr>
      <w:r w:rsidRPr="002850A7">
        <w:rPr>
          <w:rFonts w:ascii="Arial" w:hAnsi="Arial" w:cs="Arial"/>
          <w:color w:val="auto"/>
        </w:rPr>
        <w:t>2. Direct Certification</w:t>
      </w:r>
      <w:r w:rsidR="787DC6D8" w:rsidRPr="002850A7">
        <w:rPr>
          <w:rFonts w:ascii="Arial" w:hAnsi="Arial" w:cs="Arial"/>
          <w:color w:val="auto"/>
        </w:rPr>
        <w:t>:</w:t>
      </w:r>
      <w:r w:rsidR="43EFD8D2" w:rsidRPr="002850A7">
        <w:rPr>
          <w:rFonts w:ascii="Arial" w:hAnsi="Arial" w:cs="Arial"/>
          <w:color w:val="auto"/>
        </w:rPr>
        <w:t xml:space="preserve"> Direct certification is the federally mandated process that LEAs must use to certify children who are eligible for free meals or milk without completing an application</w:t>
      </w:r>
      <w:r w:rsidR="787DC6D8" w:rsidRPr="002850A7">
        <w:rPr>
          <w:rFonts w:ascii="Arial" w:hAnsi="Arial" w:cs="Arial"/>
          <w:color w:val="auto"/>
        </w:rPr>
        <w:t xml:space="preserve"> </w:t>
      </w:r>
      <w:r w:rsidR="67C994DE" w:rsidRPr="002850A7">
        <w:rPr>
          <w:rFonts w:ascii="Arial" w:hAnsi="Arial" w:cs="Arial"/>
          <w:color w:val="auto"/>
        </w:rPr>
        <w:t>LEAs may implement direct certification by using a local data match through their county’s department of social or welfare services, and by using the CDE’s California Longitudinal Pupil Achievement Data System.</w:t>
      </w:r>
    </w:p>
    <w:p w14:paraId="792E7700" w14:textId="77777777" w:rsidR="000055C9" w:rsidRPr="002850A7" w:rsidRDefault="787DC6D8" w:rsidP="004A15A4">
      <w:pPr>
        <w:pStyle w:val="NormalWeb"/>
        <w:shd w:val="clear" w:color="auto" w:fill="FFFFFF" w:themeFill="background1"/>
        <w:spacing w:before="0" w:line="360" w:lineRule="auto"/>
        <w:ind w:left="1440"/>
        <w:rPr>
          <w:rFonts w:ascii="Arial" w:hAnsi="Arial" w:cs="Arial"/>
          <w:color w:val="auto"/>
        </w:rPr>
      </w:pPr>
      <w:r w:rsidRPr="002850A7">
        <w:rPr>
          <w:rFonts w:ascii="Arial" w:hAnsi="Arial" w:cs="Arial"/>
          <w:color w:val="auto"/>
        </w:rPr>
        <w:t xml:space="preserve">a. </w:t>
      </w:r>
      <w:r w:rsidR="06453606" w:rsidRPr="00230D1E">
        <w:rPr>
          <w:rFonts w:ascii="Arial" w:hAnsi="Arial" w:cs="Arial"/>
          <w:b/>
          <w:color w:val="auto"/>
        </w:rPr>
        <w:t xml:space="preserve">LEAs </w:t>
      </w:r>
      <w:r w:rsidR="000055C9" w:rsidRPr="00230D1E">
        <w:rPr>
          <w:rFonts w:ascii="Arial" w:hAnsi="Arial" w:cs="Arial"/>
          <w:b/>
          <w:color w:val="auto"/>
        </w:rPr>
        <w:t>O</w:t>
      </w:r>
      <w:r w:rsidR="06453606" w:rsidRPr="00230D1E">
        <w:rPr>
          <w:rFonts w:ascii="Arial" w:hAnsi="Arial" w:cs="Arial"/>
          <w:b/>
          <w:color w:val="auto"/>
        </w:rPr>
        <w:t xml:space="preserve">perating </w:t>
      </w:r>
      <w:r w:rsidR="000055C9" w:rsidRPr="00230D1E">
        <w:rPr>
          <w:rFonts w:ascii="Arial" w:hAnsi="Arial" w:cs="Arial"/>
          <w:b/>
          <w:color w:val="auto"/>
        </w:rPr>
        <w:t>S</w:t>
      </w:r>
      <w:r w:rsidR="0CB4B9EF" w:rsidRPr="00230D1E">
        <w:rPr>
          <w:rFonts w:ascii="Arial" w:hAnsi="Arial" w:cs="Arial"/>
          <w:b/>
          <w:color w:val="auto"/>
        </w:rPr>
        <w:t xml:space="preserve">tandard </w:t>
      </w:r>
      <w:r w:rsidR="000055C9" w:rsidRPr="00230D1E">
        <w:rPr>
          <w:rFonts w:ascii="Arial" w:hAnsi="Arial" w:cs="Arial"/>
          <w:b/>
          <w:color w:val="auto"/>
        </w:rPr>
        <w:t>C</w:t>
      </w:r>
      <w:r w:rsidR="0CB4B9EF" w:rsidRPr="00230D1E">
        <w:rPr>
          <w:rFonts w:ascii="Arial" w:hAnsi="Arial" w:cs="Arial"/>
          <w:b/>
          <w:color w:val="auto"/>
        </w:rPr>
        <w:t xml:space="preserve">ounting and </w:t>
      </w:r>
      <w:r w:rsidR="000055C9" w:rsidRPr="00230D1E">
        <w:rPr>
          <w:rFonts w:ascii="Arial" w:hAnsi="Arial" w:cs="Arial"/>
          <w:b/>
          <w:color w:val="auto"/>
        </w:rPr>
        <w:t>C</w:t>
      </w:r>
      <w:r w:rsidR="0CB4B9EF" w:rsidRPr="00230D1E">
        <w:rPr>
          <w:rFonts w:ascii="Arial" w:hAnsi="Arial" w:cs="Arial"/>
          <w:b/>
          <w:color w:val="auto"/>
        </w:rPr>
        <w:t>laiming</w:t>
      </w:r>
      <w:r w:rsidR="000055C9" w:rsidRPr="00230D1E">
        <w:rPr>
          <w:rFonts w:ascii="Arial" w:hAnsi="Arial" w:cs="Arial"/>
          <w:b/>
          <w:color w:val="auto"/>
        </w:rPr>
        <w:t>:</w:t>
      </w:r>
      <w:r w:rsidR="786793A6" w:rsidRPr="002850A7">
        <w:rPr>
          <w:rFonts w:ascii="Arial" w:hAnsi="Arial" w:cs="Arial"/>
          <w:color w:val="auto"/>
        </w:rPr>
        <w:t xml:space="preserve"> </w:t>
      </w:r>
    </w:p>
    <w:p w14:paraId="069828A0" w14:textId="77777777" w:rsidR="787DC6D8" w:rsidRPr="002850A7" w:rsidRDefault="000055C9" w:rsidP="004A15A4">
      <w:pPr>
        <w:pStyle w:val="NormalWeb"/>
        <w:shd w:val="clear" w:color="auto" w:fill="FFFFFF" w:themeFill="background1"/>
        <w:spacing w:before="0" w:line="360" w:lineRule="auto"/>
        <w:ind w:left="1440"/>
        <w:rPr>
          <w:rFonts w:ascii="Arial" w:eastAsia="Roboto" w:hAnsi="Arial" w:cs="Arial"/>
          <w:color w:val="333333"/>
        </w:rPr>
      </w:pPr>
      <w:r w:rsidRPr="002850A7">
        <w:rPr>
          <w:rFonts w:ascii="Arial" w:hAnsi="Arial" w:cs="Arial"/>
          <w:color w:val="auto"/>
        </w:rPr>
        <w:t xml:space="preserve">LEAs operating standard counting and claiming </w:t>
      </w:r>
      <w:r w:rsidR="6BE16898" w:rsidRPr="002850A7">
        <w:rPr>
          <w:rFonts w:ascii="Arial" w:hAnsi="Arial" w:cs="Arial"/>
          <w:color w:val="auto"/>
        </w:rPr>
        <w:t>must</w:t>
      </w:r>
      <w:r w:rsidR="486348A9" w:rsidRPr="002850A7">
        <w:rPr>
          <w:rFonts w:ascii="Arial" w:hAnsi="Arial" w:cs="Arial"/>
          <w:color w:val="auto"/>
        </w:rPr>
        <w:t xml:space="preserve"> conduct direct certification</w:t>
      </w:r>
      <w:r w:rsidR="6BE16898" w:rsidRPr="002850A7">
        <w:rPr>
          <w:rFonts w:ascii="Arial" w:hAnsi="Arial" w:cs="Arial"/>
          <w:color w:val="auto"/>
        </w:rPr>
        <w:t xml:space="preserve"> </w:t>
      </w:r>
      <w:r w:rsidR="007A41B5" w:rsidRPr="002850A7">
        <w:rPr>
          <w:rFonts w:ascii="Arial" w:hAnsi="Arial" w:cs="Arial"/>
          <w:color w:val="auto"/>
        </w:rPr>
        <w:t xml:space="preserve">at a minimum </w:t>
      </w:r>
      <w:r w:rsidR="6BE16898" w:rsidRPr="002850A7">
        <w:rPr>
          <w:rFonts w:ascii="Arial" w:hAnsi="Arial" w:cs="Arial"/>
          <w:color w:val="auto"/>
        </w:rPr>
        <w:t xml:space="preserve">three times per school year as previously described. [7 </w:t>
      </w:r>
      <w:r w:rsidR="6BE16898" w:rsidRPr="002850A7">
        <w:rPr>
          <w:rFonts w:ascii="Arial" w:hAnsi="Arial" w:cs="Arial"/>
          <w:i/>
          <w:iCs/>
          <w:color w:val="auto"/>
        </w:rPr>
        <w:t>CFR</w:t>
      </w:r>
      <w:r w:rsidR="6BE16898" w:rsidRPr="002850A7">
        <w:rPr>
          <w:rFonts w:ascii="Arial" w:hAnsi="Arial" w:cs="Arial"/>
          <w:color w:val="auto"/>
        </w:rPr>
        <w:t>, Section</w:t>
      </w:r>
      <w:r w:rsidR="6BE16898" w:rsidRPr="002850A7">
        <w:rPr>
          <w:rFonts w:ascii="Arial" w:eastAsia="Roboto" w:hAnsi="Arial" w:cs="Arial"/>
          <w:color w:val="auto"/>
        </w:rPr>
        <w:t xml:space="preserve"> 245.6(b)(3)(ii)(A)]</w:t>
      </w:r>
    </w:p>
    <w:p w14:paraId="165B2BB7" w14:textId="77777777" w:rsidR="000055C9" w:rsidRPr="00E80C22" w:rsidRDefault="6BE16898" w:rsidP="004A15A4">
      <w:pPr>
        <w:pStyle w:val="NormalWeb"/>
        <w:shd w:val="clear" w:color="auto" w:fill="FFFFFF" w:themeFill="background1"/>
        <w:spacing w:before="0" w:line="360" w:lineRule="auto"/>
        <w:ind w:left="1440"/>
        <w:rPr>
          <w:rFonts w:ascii="Arial" w:eastAsia="Roboto" w:hAnsi="Arial" w:cs="Arial"/>
          <w:color w:val="auto"/>
        </w:rPr>
      </w:pPr>
      <w:r w:rsidRPr="00B13BFD">
        <w:rPr>
          <w:rFonts w:ascii="Arial" w:hAnsi="Arial" w:cs="Arial"/>
          <w:color w:val="auto"/>
        </w:rPr>
        <w:t>b.</w:t>
      </w:r>
      <w:r w:rsidRPr="3F317BDC">
        <w:rPr>
          <w:rFonts w:ascii="Helvetica" w:hAnsi="Helvetica" w:cs="Helvetica"/>
          <w:color w:val="auto"/>
        </w:rPr>
        <w:t xml:space="preserve"> </w:t>
      </w:r>
      <w:r w:rsidR="314047C8" w:rsidRPr="00230D1E">
        <w:rPr>
          <w:rFonts w:ascii="Arial" w:eastAsia="Roboto" w:hAnsi="Arial" w:cs="Arial"/>
          <w:b/>
          <w:color w:val="auto"/>
        </w:rPr>
        <w:t xml:space="preserve">LEAs </w:t>
      </w:r>
      <w:r w:rsidR="000055C9" w:rsidRPr="00230D1E">
        <w:rPr>
          <w:rFonts w:ascii="Arial" w:eastAsia="Roboto" w:hAnsi="Arial" w:cs="Arial"/>
          <w:b/>
          <w:color w:val="auto"/>
        </w:rPr>
        <w:t>O</w:t>
      </w:r>
      <w:r w:rsidR="314047C8" w:rsidRPr="00230D1E">
        <w:rPr>
          <w:rFonts w:ascii="Arial" w:eastAsia="Roboto" w:hAnsi="Arial" w:cs="Arial"/>
          <w:b/>
          <w:color w:val="auto"/>
        </w:rPr>
        <w:t xml:space="preserve">perating NSLP and SBP </w:t>
      </w:r>
      <w:r w:rsidR="000055C9" w:rsidRPr="00230D1E">
        <w:rPr>
          <w:rFonts w:ascii="Arial" w:eastAsia="Roboto" w:hAnsi="Arial" w:cs="Arial"/>
          <w:b/>
          <w:color w:val="auto"/>
        </w:rPr>
        <w:t>D</w:t>
      </w:r>
      <w:r w:rsidR="314047C8" w:rsidRPr="00230D1E">
        <w:rPr>
          <w:rFonts w:ascii="Arial" w:eastAsia="Roboto" w:hAnsi="Arial" w:cs="Arial"/>
          <w:b/>
          <w:color w:val="auto"/>
        </w:rPr>
        <w:t xml:space="preserve">uring a Provision 2 </w:t>
      </w:r>
      <w:proofErr w:type="gramStart"/>
      <w:r w:rsidR="000055C9" w:rsidRPr="00230D1E">
        <w:rPr>
          <w:rFonts w:ascii="Arial" w:eastAsia="Roboto" w:hAnsi="Arial" w:cs="Arial"/>
          <w:b/>
          <w:color w:val="auto"/>
        </w:rPr>
        <w:t>N</w:t>
      </w:r>
      <w:r w:rsidR="314047C8" w:rsidRPr="00230D1E">
        <w:rPr>
          <w:rFonts w:ascii="Arial" w:eastAsia="Roboto" w:hAnsi="Arial" w:cs="Arial"/>
          <w:b/>
          <w:color w:val="auto"/>
        </w:rPr>
        <w:t>on base</w:t>
      </w:r>
      <w:proofErr w:type="gramEnd"/>
      <w:r w:rsidR="314047C8" w:rsidRPr="00230D1E">
        <w:rPr>
          <w:rFonts w:ascii="Arial" w:eastAsia="Roboto" w:hAnsi="Arial" w:cs="Arial"/>
          <w:b/>
          <w:color w:val="auto"/>
        </w:rPr>
        <w:t xml:space="preserve"> </w:t>
      </w:r>
      <w:r w:rsidR="000055C9" w:rsidRPr="00230D1E">
        <w:rPr>
          <w:rFonts w:ascii="Arial" w:eastAsia="Roboto" w:hAnsi="Arial" w:cs="Arial"/>
          <w:b/>
          <w:color w:val="auto"/>
        </w:rPr>
        <w:t>Y</w:t>
      </w:r>
      <w:r w:rsidR="314047C8" w:rsidRPr="00230D1E">
        <w:rPr>
          <w:rFonts w:ascii="Arial" w:eastAsia="Roboto" w:hAnsi="Arial" w:cs="Arial"/>
          <w:b/>
          <w:color w:val="auto"/>
        </w:rPr>
        <w:t xml:space="preserve">ear or </w:t>
      </w:r>
      <w:r w:rsidR="000055C9" w:rsidRPr="00230D1E">
        <w:rPr>
          <w:rFonts w:ascii="Arial" w:eastAsia="Roboto" w:hAnsi="Arial" w:cs="Arial"/>
          <w:b/>
          <w:color w:val="auto"/>
        </w:rPr>
        <w:t>U</w:t>
      </w:r>
      <w:r w:rsidR="314047C8" w:rsidRPr="00230D1E">
        <w:rPr>
          <w:rFonts w:ascii="Arial" w:eastAsia="Roboto" w:hAnsi="Arial" w:cs="Arial"/>
          <w:b/>
          <w:color w:val="auto"/>
        </w:rPr>
        <w:t>nder C</w:t>
      </w:r>
      <w:r w:rsidR="000055C9" w:rsidRPr="00230D1E">
        <w:rPr>
          <w:rFonts w:ascii="Arial" w:eastAsia="Roboto" w:hAnsi="Arial" w:cs="Arial"/>
          <w:b/>
          <w:color w:val="auto"/>
        </w:rPr>
        <w:t xml:space="preserve">ommunity </w:t>
      </w:r>
      <w:r w:rsidR="00F1738F" w:rsidRPr="00230D1E">
        <w:rPr>
          <w:rFonts w:ascii="Arial" w:eastAsia="Roboto" w:hAnsi="Arial" w:cs="Arial"/>
          <w:b/>
          <w:color w:val="auto"/>
        </w:rPr>
        <w:t>Eligibility</w:t>
      </w:r>
      <w:r w:rsidR="000055C9" w:rsidRPr="00230D1E">
        <w:rPr>
          <w:rFonts w:ascii="Arial" w:eastAsia="Roboto" w:hAnsi="Arial" w:cs="Arial"/>
          <w:b/>
          <w:color w:val="auto"/>
        </w:rPr>
        <w:t xml:space="preserve"> </w:t>
      </w:r>
      <w:r w:rsidR="314047C8" w:rsidRPr="00230D1E">
        <w:rPr>
          <w:rFonts w:ascii="Arial" w:eastAsia="Roboto" w:hAnsi="Arial" w:cs="Arial"/>
          <w:b/>
          <w:color w:val="auto"/>
        </w:rPr>
        <w:t>P</w:t>
      </w:r>
      <w:r w:rsidR="000055C9" w:rsidRPr="00230D1E">
        <w:rPr>
          <w:rFonts w:ascii="Arial" w:eastAsia="Roboto" w:hAnsi="Arial" w:cs="Arial"/>
          <w:b/>
          <w:color w:val="auto"/>
        </w:rPr>
        <w:t>rovision:</w:t>
      </w:r>
      <w:r w:rsidR="314047C8" w:rsidRPr="00E80C22">
        <w:rPr>
          <w:rFonts w:ascii="Arial" w:eastAsia="Roboto" w:hAnsi="Arial" w:cs="Arial"/>
          <w:color w:val="auto"/>
        </w:rPr>
        <w:t xml:space="preserve"> </w:t>
      </w:r>
    </w:p>
    <w:p w14:paraId="42A8B7B0" w14:textId="77777777" w:rsidR="6BE16898" w:rsidRPr="006A1774" w:rsidRDefault="000055C9" w:rsidP="004A15A4">
      <w:pPr>
        <w:pStyle w:val="NormalWeb"/>
        <w:shd w:val="clear" w:color="auto" w:fill="FFFFFF" w:themeFill="background1"/>
        <w:spacing w:before="0" w:line="360" w:lineRule="auto"/>
        <w:ind w:left="1440"/>
        <w:rPr>
          <w:rFonts w:ascii="Arial" w:hAnsi="Arial" w:cs="Arial"/>
          <w:color w:val="auto"/>
        </w:rPr>
      </w:pPr>
      <w:r w:rsidRPr="00E80C22">
        <w:rPr>
          <w:rFonts w:ascii="Arial" w:eastAsia="Roboto" w:hAnsi="Arial" w:cs="Arial"/>
          <w:color w:val="auto"/>
        </w:rPr>
        <w:t xml:space="preserve">LEAs operating NSLP and SBP during a Provision 2 </w:t>
      </w:r>
      <w:proofErr w:type="gramStart"/>
      <w:r w:rsidRPr="00E80C22">
        <w:rPr>
          <w:rFonts w:ascii="Arial" w:eastAsia="Roboto" w:hAnsi="Arial" w:cs="Arial"/>
          <w:color w:val="auto"/>
        </w:rPr>
        <w:t>non base</w:t>
      </w:r>
      <w:proofErr w:type="gramEnd"/>
      <w:r w:rsidRPr="00E80C22">
        <w:rPr>
          <w:rFonts w:ascii="Arial" w:eastAsia="Roboto" w:hAnsi="Arial" w:cs="Arial"/>
          <w:color w:val="auto"/>
        </w:rPr>
        <w:t xml:space="preserve"> year or under CEP </w:t>
      </w:r>
      <w:r w:rsidR="314047C8" w:rsidRPr="00E80C22">
        <w:rPr>
          <w:rFonts w:ascii="Arial" w:eastAsia="Roboto" w:hAnsi="Arial" w:cs="Arial"/>
          <w:color w:val="auto"/>
        </w:rPr>
        <w:t xml:space="preserve">must conduct direct certification </w:t>
      </w:r>
      <w:r w:rsidR="559E35F6" w:rsidRPr="00E80C22">
        <w:rPr>
          <w:rFonts w:ascii="Arial" w:eastAsia="Roboto" w:hAnsi="Arial" w:cs="Arial"/>
          <w:color w:val="auto"/>
        </w:rPr>
        <w:t xml:space="preserve">at least </w:t>
      </w:r>
      <w:r w:rsidR="314047C8" w:rsidRPr="00E80C22">
        <w:rPr>
          <w:rFonts w:ascii="Arial" w:eastAsia="Roboto" w:hAnsi="Arial" w:cs="Arial"/>
          <w:color w:val="auto"/>
        </w:rPr>
        <w:t xml:space="preserve">once </w:t>
      </w:r>
      <w:r w:rsidR="314047C8" w:rsidRPr="006A1774">
        <w:rPr>
          <w:rFonts w:ascii="Arial" w:eastAsia="Roboto" w:hAnsi="Arial" w:cs="Arial"/>
          <w:color w:val="auto"/>
        </w:rPr>
        <w:t>annually [7 CFR 245.6(b)(1)(v)</w:t>
      </w:r>
      <w:r w:rsidR="73CDC213" w:rsidRPr="006A1774">
        <w:rPr>
          <w:rFonts w:ascii="Arial" w:eastAsia="Roboto" w:hAnsi="Arial" w:cs="Arial"/>
          <w:color w:val="auto"/>
        </w:rPr>
        <w:t>].</w:t>
      </w:r>
    </w:p>
    <w:p w14:paraId="5D9BBB38" w14:textId="0669F1EB" w:rsidR="6550EB99" w:rsidRPr="00D50165" w:rsidRDefault="6550EB99" w:rsidP="00D50165">
      <w:pPr>
        <w:pStyle w:val="Heading3"/>
        <w:numPr>
          <w:ilvl w:val="0"/>
          <w:numId w:val="39"/>
        </w:numPr>
        <w:spacing w:before="0" w:line="480" w:lineRule="auto"/>
        <w:rPr>
          <w:i w:val="0"/>
          <w:sz w:val="24"/>
        </w:rPr>
      </w:pPr>
      <w:r w:rsidRPr="00D50165">
        <w:rPr>
          <w:i w:val="0"/>
          <w:sz w:val="24"/>
        </w:rPr>
        <w:t>Meal Counts Submitted for Reimbursement</w:t>
      </w:r>
    </w:p>
    <w:p w14:paraId="3A6A3CD8" w14:textId="77777777" w:rsidR="18549660" w:rsidRPr="00E80C22" w:rsidRDefault="18549660" w:rsidP="3F317BDC">
      <w:pPr>
        <w:pStyle w:val="NormalWeb"/>
        <w:shd w:val="clear" w:color="auto" w:fill="FFFFFF" w:themeFill="background1"/>
        <w:spacing w:before="0" w:line="360" w:lineRule="auto"/>
        <w:rPr>
          <w:rFonts w:ascii="Arial" w:hAnsi="Arial" w:cs="Arial"/>
          <w:color w:val="auto"/>
        </w:rPr>
      </w:pPr>
      <w:r w:rsidRPr="00E80C22">
        <w:rPr>
          <w:rFonts w:ascii="Arial" w:hAnsi="Arial" w:cs="Arial"/>
          <w:color w:val="auto"/>
        </w:rPr>
        <w:t>A</w:t>
      </w:r>
      <w:r w:rsidR="3C0A3221" w:rsidRPr="00E80C22">
        <w:rPr>
          <w:rFonts w:ascii="Arial" w:hAnsi="Arial" w:cs="Arial"/>
          <w:color w:val="auto"/>
        </w:rPr>
        <w:t xml:space="preserve">ccurate </w:t>
      </w:r>
      <w:r w:rsidR="247970BB" w:rsidRPr="00E80C22">
        <w:rPr>
          <w:rFonts w:ascii="Arial" w:hAnsi="Arial" w:cs="Arial"/>
          <w:color w:val="auto"/>
        </w:rPr>
        <w:t xml:space="preserve">counting </w:t>
      </w:r>
      <w:r w:rsidR="3627CDDF" w:rsidRPr="00E80C22">
        <w:rPr>
          <w:rFonts w:ascii="Arial" w:hAnsi="Arial" w:cs="Arial"/>
          <w:color w:val="auto"/>
        </w:rPr>
        <w:t xml:space="preserve">and claiming </w:t>
      </w:r>
      <w:r w:rsidR="247970BB" w:rsidRPr="00E80C22">
        <w:rPr>
          <w:rFonts w:ascii="Arial" w:hAnsi="Arial" w:cs="Arial"/>
          <w:color w:val="auto"/>
        </w:rPr>
        <w:t>of meals served by</w:t>
      </w:r>
      <w:r w:rsidR="4B8A855F" w:rsidRPr="00E80C22">
        <w:rPr>
          <w:rFonts w:ascii="Arial" w:hAnsi="Arial" w:cs="Arial"/>
          <w:color w:val="auto"/>
        </w:rPr>
        <w:t xml:space="preserve"> eligibility category</w:t>
      </w:r>
      <w:r w:rsidR="247970BB" w:rsidRPr="00E80C22">
        <w:rPr>
          <w:rFonts w:ascii="Arial" w:hAnsi="Arial" w:cs="Arial"/>
          <w:color w:val="auto"/>
        </w:rPr>
        <w:t xml:space="preserve"> </w:t>
      </w:r>
      <w:r w:rsidR="59AFB12E" w:rsidRPr="00E80C22">
        <w:rPr>
          <w:rFonts w:ascii="Arial" w:hAnsi="Arial" w:cs="Arial"/>
          <w:color w:val="auto"/>
        </w:rPr>
        <w:t xml:space="preserve">(free, reduced-price, or paid) </w:t>
      </w:r>
      <w:r w:rsidR="247970BB" w:rsidRPr="00E80C22">
        <w:rPr>
          <w:rFonts w:ascii="Arial" w:hAnsi="Arial" w:cs="Arial"/>
          <w:color w:val="auto"/>
        </w:rPr>
        <w:t>is an important component of maximizing federal reimbursement.</w:t>
      </w:r>
      <w:r w:rsidR="746CA139" w:rsidRPr="00E80C22">
        <w:rPr>
          <w:rFonts w:ascii="Arial" w:hAnsi="Arial" w:cs="Arial"/>
          <w:color w:val="auto"/>
        </w:rPr>
        <w:t xml:space="preserve"> M</w:t>
      </w:r>
      <w:r w:rsidR="6550EB99" w:rsidRPr="00E80C22">
        <w:rPr>
          <w:rFonts w:ascii="Arial" w:hAnsi="Arial" w:cs="Arial"/>
          <w:color w:val="auto"/>
        </w:rPr>
        <w:t xml:space="preserve">eal counts submitted for reimbursement must be claimed in accordance with the amount of free, reduced-price, and paid meals served. It is the responsibility of the LEA to ensure proper meal counting and claiming, benefit issuance, and eligibility determinations as described by federal regulations including, but not limited to, 7 </w:t>
      </w:r>
      <w:r w:rsidR="6550EB99" w:rsidRPr="00E80C22">
        <w:rPr>
          <w:rFonts w:ascii="Arial" w:hAnsi="Arial" w:cs="Arial"/>
          <w:i/>
          <w:iCs/>
          <w:color w:val="auto"/>
        </w:rPr>
        <w:t>CFR</w:t>
      </w:r>
      <w:r w:rsidR="6550EB99" w:rsidRPr="00E80C22">
        <w:rPr>
          <w:rFonts w:ascii="Arial" w:hAnsi="Arial" w:cs="Arial"/>
          <w:color w:val="auto"/>
        </w:rPr>
        <w:t xml:space="preserve"> sections 210.8(a) and (c), 210.15(b), 220.9(a), 220.11, 245.6, 245.6(a), 245.9, and the Permanent Single Agreement. </w:t>
      </w:r>
    </w:p>
    <w:p w14:paraId="18ACFAB8" w14:textId="77777777" w:rsidR="00C740A9" w:rsidRPr="00C702C1" w:rsidRDefault="00180D79" w:rsidP="000026CB">
      <w:pPr>
        <w:pStyle w:val="Heading2"/>
        <w:numPr>
          <w:ilvl w:val="0"/>
          <w:numId w:val="11"/>
        </w:numPr>
        <w:spacing w:line="360" w:lineRule="auto"/>
      </w:pPr>
      <w:bookmarkStart w:id="36" w:name="_MEAL_PATTERN"/>
      <w:bookmarkStart w:id="37" w:name="_Toc129082981"/>
      <w:bookmarkEnd w:id="36"/>
      <w:r w:rsidRPr="00C702C1">
        <w:lastRenderedPageBreak/>
        <w:t xml:space="preserve">UNIVERSAL MEAL PROGRAM </w:t>
      </w:r>
      <w:r w:rsidR="00C740A9" w:rsidRPr="00C702C1">
        <w:t>REIMBURSEMENT</w:t>
      </w:r>
      <w:r w:rsidR="00B7737C" w:rsidRPr="00C702C1">
        <w:t xml:space="preserve">S </w:t>
      </w:r>
      <w:r w:rsidR="00B7737C" w:rsidRPr="00C702C1">
        <w:tab/>
        <w:t>AND CLAIMS</w:t>
      </w:r>
      <w:bookmarkEnd w:id="37"/>
    </w:p>
    <w:p w14:paraId="3F1B2CED" w14:textId="26E8FCB5" w:rsidR="00B7737C" w:rsidRPr="00D50165" w:rsidRDefault="03DC49D7" w:rsidP="00D50165">
      <w:pPr>
        <w:pStyle w:val="Heading3"/>
        <w:numPr>
          <w:ilvl w:val="0"/>
          <w:numId w:val="40"/>
        </w:numPr>
        <w:spacing w:before="0" w:line="360" w:lineRule="auto"/>
        <w:rPr>
          <w:i w:val="0"/>
          <w:sz w:val="24"/>
        </w:rPr>
      </w:pPr>
      <w:r w:rsidRPr="00D50165">
        <w:rPr>
          <w:i w:val="0"/>
          <w:sz w:val="24"/>
        </w:rPr>
        <w:t>U</w:t>
      </w:r>
      <w:r w:rsidR="74846D59" w:rsidRPr="00D50165">
        <w:rPr>
          <w:i w:val="0"/>
          <w:sz w:val="24"/>
        </w:rPr>
        <w:t xml:space="preserve">niversal </w:t>
      </w:r>
      <w:r w:rsidRPr="00D50165">
        <w:rPr>
          <w:i w:val="0"/>
          <w:sz w:val="24"/>
        </w:rPr>
        <w:t>M</w:t>
      </w:r>
      <w:r w:rsidR="0049CCB3" w:rsidRPr="00D50165">
        <w:rPr>
          <w:i w:val="0"/>
          <w:sz w:val="24"/>
        </w:rPr>
        <w:t xml:space="preserve">eal Program </w:t>
      </w:r>
      <w:r w:rsidRPr="00D50165">
        <w:rPr>
          <w:i w:val="0"/>
          <w:sz w:val="24"/>
        </w:rPr>
        <w:t xml:space="preserve">Reimbursement </w:t>
      </w:r>
      <w:r w:rsidR="50F17B08" w:rsidRPr="00D50165">
        <w:rPr>
          <w:i w:val="0"/>
          <w:sz w:val="24"/>
        </w:rPr>
        <w:t>Requirements</w:t>
      </w:r>
      <w:r w:rsidR="00D50165" w:rsidRPr="00D50165">
        <w:rPr>
          <w:i w:val="0"/>
          <w:sz w:val="24"/>
        </w:rPr>
        <w:t xml:space="preserve"> and Claims</w:t>
      </w:r>
    </w:p>
    <w:p w14:paraId="10974FE6" w14:textId="77777777" w:rsidR="00B74631" w:rsidRPr="00663072" w:rsidRDefault="00B74631" w:rsidP="00B74631">
      <w:pPr>
        <w:pStyle w:val="NormalWeb"/>
        <w:shd w:val="clear" w:color="auto" w:fill="FFFFFF" w:themeFill="background1"/>
        <w:spacing w:before="0" w:line="360" w:lineRule="auto"/>
        <w:rPr>
          <w:rStyle w:val="normaltextrun"/>
          <w:rFonts w:ascii="Arial" w:hAnsi="Arial" w:cs="Arial"/>
          <w:color w:val="auto"/>
          <w:shd w:val="clear" w:color="auto" w:fill="FFFFFF"/>
        </w:rPr>
      </w:pPr>
      <w:r w:rsidRPr="00663072">
        <w:rPr>
          <w:rStyle w:val="normaltextrun"/>
          <w:rFonts w:ascii="Arial" w:hAnsi="Arial" w:cs="Arial"/>
          <w:color w:val="auto"/>
        </w:rPr>
        <w:t>LEAs</w:t>
      </w:r>
      <w:r w:rsidRPr="00663072">
        <w:rPr>
          <w:rStyle w:val="normaltextrun"/>
          <w:rFonts w:ascii="Arial" w:hAnsi="Arial" w:cs="Arial"/>
          <w:color w:val="auto"/>
          <w:shd w:val="clear" w:color="auto" w:fill="FFFFFF"/>
        </w:rPr>
        <w:t xml:space="preserve"> may receive state meal reimbursement under </w:t>
      </w:r>
      <w:r w:rsidRPr="00663072">
        <w:rPr>
          <w:rStyle w:val="normaltextrun"/>
          <w:rFonts w:ascii="Arial" w:hAnsi="Arial" w:cs="Arial"/>
          <w:i/>
          <w:iCs/>
          <w:color w:val="auto"/>
          <w:shd w:val="clear" w:color="auto" w:fill="FFFFFF"/>
        </w:rPr>
        <w:t>EC</w:t>
      </w:r>
      <w:r w:rsidRPr="00663072">
        <w:rPr>
          <w:rStyle w:val="normaltextrun"/>
          <w:rFonts w:ascii="Arial" w:hAnsi="Arial" w:cs="Arial"/>
          <w:color w:val="auto"/>
          <w:shd w:val="clear" w:color="auto" w:fill="FFFFFF"/>
        </w:rPr>
        <w:t xml:space="preserve"> Section 49501.5, provided the entity:</w:t>
      </w:r>
    </w:p>
    <w:p w14:paraId="17E0EF31" w14:textId="77777777" w:rsidR="00B74631" w:rsidRPr="00663072" w:rsidRDefault="00B74631" w:rsidP="00B74631">
      <w:pPr>
        <w:pStyle w:val="NormalWeb"/>
        <w:numPr>
          <w:ilvl w:val="0"/>
          <w:numId w:val="10"/>
        </w:numPr>
        <w:shd w:val="clear" w:color="auto" w:fill="FFFFFF" w:themeFill="background1"/>
        <w:spacing w:before="0" w:line="360" w:lineRule="auto"/>
        <w:rPr>
          <w:rStyle w:val="normaltextrun"/>
          <w:rFonts w:ascii="Arial" w:hAnsi="Arial" w:cs="Arial"/>
          <w:color w:val="auto"/>
        </w:rPr>
      </w:pPr>
      <w:r w:rsidRPr="00663072">
        <w:rPr>
          <w:rFonts w:ascii="Arial" w:hAnsi="Arial" w:cs="Arial"/>
          <w:color w:val="auto"/>
        </w:rPr>
        <w:t xml:space="preserve">participates </w:t>
      </w:r>
      <w:r w:rsidRPr="00663072">
        <w:rPr>
          <w:rStyle w:val="normaltextrun"/>
          <w:rFonts w:ascii="Arial" w:hAnsi="Arial" w:cs="Arial"/>
          <w:color w:val="auto"/>
          <w:shd w:val="clear" w:color="auto" w:fill="FFFFFF"/>
        </w:rPr>
        <w:t xml:space="preserve">in NSLP </w:t>
      </w:r>
      <w:r w:rsidRPr="00663072">
        <w:rPr>
          <w:rStyle w:val="normaltextrun"/>
          <w:rFonts w:ascii="Arial" w:hAnsi="Arial" w:cs="Arial"/>
          <w:b/>
          <w:bCs/>
          <w:color w:val="auto"/>
          <w:shd w:val="clear" w:color="auto" w:fill="FFFFFF"/>
        </w:rPr>
        <w:t>and</w:t>
      </w:r>
      <w:r w:rsidRPr="00663072">
        <w:rPr>
          <w:rStyle w:val="normaltextrun"/>
          <w:rFonts w:ascii="Arial" w:hAnsi="Arial" w:cs="Arial"/>
          <w:color w:val="auto"/>
          <w:shd w:val="clear" w:color="auto" w:fill="FFFFFF"/>
        </w:rPr>
        <w:t xml:space="preserve"> SBP; </w:t>
      </w:r>
    </w:p>
    <w:p w14:paraId="2B44ECF7" w14:textId="77777777" w:rsidR="00B74631" w:rsidRPr="00663072" w:rsidRDefault="00B74631" w:rsidP="00B74631">
      <w:pPr>
        <w:pStyle w:val="NormalWeb"/>
        <w:numPr>
          <w:ilvl w:val="0"/>
          <w:numId w:val="10"/>
        </w:numPr>
        <w:shd w:val="clear" w:color="auto" w:fill="FFFFFF" w:themeFill="background1"/>
        <w:spacing w:before="0" w:line="360" w:lineRule="auto"/>
        <w:rPr>
          <w:rStyle w:val="normaltextrun"/>
          <w:rFonts w:ascii="Arial" w:hAnsi="Arial" w:cs="Arial"/>
          <w:color w:val="auto"/>
        </w:rPr>
      </w:pPr>
      <w:r w:rsidRPr="00663072">
        <w:rPr>
          <w:rStyle w:val="normaltextrun"/>
          <w:rFonts w:ascii="Arial" w:hAnsi="Arial" w:cs="Arial"/>
          <w:color w:val="auto"/>
          <w:shd w:val="clear" w:color="auto" w:fill="FFFFFF"/>
        </w:rPr>
        <w:t xml:space="preserve">complies with all state and federal requirements and guidance; </w:t>
      </w:r>
    </w:p>
    <w:p w14:paraId="0E43821F" w14:textId="77777777" w:rsidR="00B74631" w:rsidRPr="00663072" w:rsidRDefault="00B74631" w:rsidP="00B74631">
      <w:pPr>
        <w:pStyle w:val="NormalWeb"/>
        <w:numPr>
          <w:ilvl w:val="0"/>
          <w:numId w:val="10"/>
        </w:numPr>
        <w:shd w:val="clear" w:color="auto" w:fill="FFFFFF" w:themeFill="background1"/>
        <w:spacing w:before="0" w:line="360" w:lineRule="auto"/>
        <w:rPr>
          <w:rFonts w:ascii="Arial" w:hAnsi="Arial" w:cs="Arial"/>
          <w:color w:val="auto"/>
        </w:rPr>
      </w:pPr>
      <w:r w:rsidRPr="00663072">
        <w:rPr>
          <w:rFonts w:ascii="Arial" w:hAnsi="Arial" w:cs="Arial"/>
          <w:color w:val="auto"/>
        </w:rPr>
        <w:t xml:space="preserve">fulfills </w:t>
      </w:r>
      <w:r w:rsidR="723666DD" w:rsidRPr="00663072">
        <w:rPr>
          <w:rFonts w:ascii="Arial" w:hAnsi="Arial" w:cs="Arial"/>
          <w:color w:val="auto"/>
        </w:rPr>
        <w:t xml:space="preserve">the </w:t>
      </w:r>
      <w:r w:rsidRPr="00663072">
        <w:rPr>
          <w:rFonts w:ascii="Arial" w:hAnsi="Arial" w:cs="Arial"/>
          <w:color w:val="auto"/>
        </w:rPr>
        <w:t>requirement for high-poverty schools to apply to operate a federal universal meal service provision, e.g. CEP or Provision 2 (EC Section 49564.3)</w:t>
      </w:r>
      <w:r w:rsidR="003855D5" w:rsidRPr="00663072">
        <w:rPr>
          <w:rFonts w:ascii="Arial" w:hAnsi="Arial" w:cs="Arial"/>
          <w:color w:val="auto"/>
        </w:rPr>
        <w:t>;</w:t>
      </w:r>
    </w:p>
    <w:p w14:paraId="4EE39030" w14:textId="77777777" w:rsidR="00B74631" w:rsidRPr="00663072" w:rsidRDefault="00B74631" w:rsidP="00B74631">
      <w:pPr>
        <w:pStyle w:val="NormalWeb"/>
        <w:numPr>
          <w:ilvl w:val="0"/>
          <w:numId w:val="10"/>
        </w:numPr>
        <w:shd w:val="clear" w:color="auto" w:fill="FFFFFF" w:themeFill="background1"/>
        <w:spacing w:before="0" w:line="360" w:lineRule="auto"/>
        <w:rPr>
          <w:rStyle w:val="normaltextrun"/>
          <w:rFonts w:ascii="Arial" w:hAnsi="Arial" w:cs="Arial"/>
          <w:color w:val="auto"/>
        </w:rPr>
      </w:pPr>
      <w:r w:rsidRPr="00663072">
        <w:rPr>
          <w:rStyle w:val="normaltextrun"/>
          <w:rFonts w:ascii="Arial" w:hAnsi="Arial" w:cs="Arial"/>
          <w:color w:val="auto"/>
          <w:shd w:val="clear" w:color="auto" w:fill="FFFFFF"/>
        </w:rPr>
        <w:t xml:space="preserve">serves meals eligible for reimbursement through the SBP and NSLP, and </w:t>
      </w:r>
      <w:r w:rsidRPr="00663072">
        <w:rPr>
          <w:rStyle w:val="normaltextrun"/>
          <w:rFonts w:ascii="Arial" w:hAnsi="Arial" w:cs="Arial"/>
          <w:i/>
          <w:iCs/>
          <w:color w:val="auto"/>
          <w:shd w:val="clear" w:color="auto" w:fill="FFFFFF"/>
        </w:rPr>
        <w:t>EC</w:t>
      </w:r>
      <w:r w:rsidRPr="00663072">
        <w:rPr>
          <w:rStyle w:val="normaltextrun"/>
          <w:rFonts w:ascii="Arial" w:hAnsi="Arial" w:cs="Arial"/>
          <w:color w:val="auto"/>
          <w:shd w:val="clear" w:color="auto" w:fill="FFFFFF"/>
        </w:rPr>
        <w:t xml:space="preserve"> Section 49531; and</w:t>
      </w:r>
    </w:p>
    <w:p w14:paraId="0B1F72BC" w14:textId="77777777" w:rsidR="00B74631" w:rsidRPr="00663072" w:rsidRDefault="00B74631" w:rsidP="00B74631">
      <w:pPr>
        <w:pStyle w:val="NormalWeb"/>
        <w:numPr>
          <w:ilvl w:val="0"/>
          <w:numId w:val="10"/>
        </w:numPr>
        <w:shd w:val="clear" w:color="auto" w:fill="FFFFFF" w:themeFill="background1"/>
        <w:spacing w:before="0" w:line="360" w:lineRule="auto"/>
        <w:rPr>
          <w:rStyle w:val="normaltextrun"/>
          <w:rFonts w:ascii="Arial" w:hAnsi="Arial" w:cs="Arial"/>
          <w:color w:val="auto"/>
        </w:rPr>
      </w:pPr>
      <w:r w:rsidRPr="00663072">
        <w:rPr>
          <w:rFonts w:ascii="Arial" w:hAnsi="Arial" w:cs="Arial"/>
          <w:color w:val="auto"/>
        </w:rPr>
        <w:t>is in Good Standing with the CDE</w:t>
      </w:r>
      <w:r w:rsidRPr="00663072">
        <w:rPr>
          <w:rStyle w:val="normaltextrun"/>
          <w:rFonts w:ascii="Arial" w:hAnsi="Arial" w:cs="Arial"/>
          <w:color w:val="auto"/>
          <w:shd w:val="clear" w:color="auto" w:fill="FFFFFF"/>
        </w:rPr>
        <w:t>.</w:t>
      </w:r>
    </w:p>
    <w:p w14:paraId="50813BFC" w14:textId="77777777" w:rsidR="00185EFA" w:rsidRPr="00663072" w:rsidRDefault="32E30FBF" w:rsidP="009E1819">
      <w:pPr>
        <w:spacing w:line="360" w:lineRule="auto"/>
        <w:rPr>
          <w:rFonts w:ascii="Arial" w:hAnsi="Arial" w:cs="Arial"/>
          <w:sz w:val="24"/>
          <w:szCs w:val="24"/>
          <w:shd w:val="clear" w:color="auto" w:fill="FFFFFF"/>
        </w:rPr>
      </w:pPr>
      <w:r w:rsidRPr="00663072">
        <w:rPr>
          <w:rFonts w:ascii="Arial" w:eastAsia="Arial" w:hAnsi="Arial" w:cs="Arial"/>
          <w:sz w:val="24"/>
          <w:szCs w:val="24"/>
        </w:rPr>
        <w:t>The</w:t>
      </w:r>
      <w:r w:rsidR="267C223E" w:rsidRPr="00663072">
        <w:rPr>
          <w:rFonts w:ascii="Arial" w:eastAsia="Arial" w:hAnsi="Arial" w:cs="Arial"/>
          <w:sz w:val="24"/>
          <w:szCs w:val="24"/>
        </w:rPr>
        <w:t xml:space="preserve"> </w:t>
      </w:r>
      <w:r w:rsidR="62A2CCDC" w:rsidRPr="00663072">
        <w:rPr>
          <w:rFonts w:ascii="Arial" w:eastAsia="Arial" w:hAnsi="Arial" w:cs="Arial"/>
          <w:sz w:val="24"/>
          <w:szCs w:val="24"/>
        </w:rPr>
        <w:t>s</w:t>
      </w:r>
      <w:r w:rsidR="267C223E" w:rsidRPr="00663072">
        <w:rPr>
          <w:rFonts w:ascii="Arial" w:eastAsia="Arial" w:hAnsi="Arial" w:cs="Arial"/>
          <w:sz w:val="24"/>
          <w:szCs w:val="24"/>
        </w:rPr>
        <w:t>tate meal reimbursement</w:t>
      </w:r>
      <w:r w:rsidR="056B0D26" w:rsidRPr="00663072">
        <w:rPr>
          <w:rFonts w:ascii="Arial" w:eastAsia="Arial" w:hAnsi="Arial" w:cs="Arial"/>
          <w:sz w:val="24"/>
          <w:szCs w:val="24"/>
        </w:rPr>
        <w:t xml:space="preserve"> under </w:t>
      </w:r>
      <w:r w:rsidR="48A101DD" w:rsidRPr="00663072">
        <w:rPr>
          <w:rFonts w:ascii="Arial" w:eastAsia="Arial" w:hAnsi="Arial" w:cs="Arial"/>
          <w:i/>
          <w:iCs/>
          <w:sz w:val="24"/>
          <w:szCs w:val="24"/>
        </w:rPr>
        <w:t xml:space="preserve">EC </w:t>
      </w:r>
      <w:r w:rsidR="48A101DD" w:rsidRPr="00663072">
        <w:rPr>
          <w:rFonts w:ascii="Arial" w:eastAsia="Arial" w:hAnsi="Arial" w:cs="Arial"/>
          <w:sz w:val="24"/>
          <w:szCs w:val="24"/>
        </w:rPr>
        <w:t>Section 49501.5</w:t>
      </w:r>
      <w:r w:rsidRPr="00663072">
        <w:rPr>
          <w:rFonts w:ascii="Arial" w:eastAsia="Arial" w:hAnsi="Arial" w:cs="Arial"/>
          <w:sz w:val="24"/>
          <w:szCs w:val="24"/>
        </w:rPr>
        <w:t xml:space="preserve"> is subject to </w:t>
      </w:r>
      <w:r w:rsidR="03DC49D7" w:rsidRPr="00663072">
        <w:rPr>
          <w:rFonts w:ascii="Arial" w:eastAsia="Arial" w:hAnsi="Arial" w:cs="Arial"/>
          <w:sz w:val="24"/>
          <w:szCs w:val="24"/>
        </w:rPr>
        <w:t xml:space="preserve">annual </w:t>
      </w:r>
      <w:r w:rsidRPr="00663072">
        <w:rPr>
          <w:rFonts w:ascii="Arial" w:eastAsia="Arial" w:hAnsi="Arial" w:cs="Arial"/>
          <w:sz w:val="24"/>
          <w:szCs w:val="24"/>
        </w:rPr>
        <w:t xml:space="preserve">budget appropriation. </w:t>
      </w:r>
      <w:r w:rsidR="20201238" w:rsidRPr="00663072">
        <w:rPr>
          <w:rFonts w:ascii="Arial" w:eastAsia="Arial" w:hAnsi="Arial" w:cs="Arial"/>
          <w:sz w:val="24"/>
          <w:szCs w:val="24"/>
        </w:rPr>
        <w:t>Through budget appropriations, t</w:t>
      </w:r>
      <w:r w:rsidRPr="00663072">
        <w:rPr>
          <w:rFonts w:ascii="Arial" w:eastAsia="Arial" w:hAnsi="Arial" w:cs="Arial"/>
          <w:sz w:val="24"/>
          <w:szCs w:val="24"/>
        </w:rPr>
        <w:t xml:space="preserve">he </w:t>
      </w:r>
      <w:r w:rsidR="7FC95531" w:rsidRPr="00663072">
        <w:rPr>
          <w:rFonts w:ascii="Arial" w:eastAsia="Arial" w:hAnsi="Arial" w:cs="Arial"/>
          <w:sz w:val="24"/>
          <w:szCs w:val="24"/>
        </w:rPr>
        <w:t xml:space="preserve">State </w:t>
      </w:r>
      <w:r w:rsidRPr="00663072">
        <w:rPr>
          <w:rFonts w:ascii="Arial" w:eastAsia="Arial" w:hAnsi="Arial" w:cs="Arial"/>
          <w:sz w:val="24"/>
          <w:szCs w:val="24"/>
        </w:rPr>
        <w:t>provide</w:t>
      </w:r>
      <w:r w:rsidR="20201238" w:rsidRPr="00663072">
        <w:rPr>
          <w:rFonts w:ascii="Arial" w:eastAsia="Arial" w:hAnsi="Arial" w:cs="Arial"/>
          <w:sz w:val="24"/>
          <w:szCs w:val="24"/>
        </w:rPr>
        <w:t>s</w:t>
      </w:r>
      <w:r w:rsidRPr="00663072">
        <w:rPr>
          <w:rFonts w:ascii="Arial" w:eastAsia="Arial" w:hAnsi="Arial" w:cs="Arial"/>
          <w:sz w:val="24"/>
          <w:szCs w:val="24"/>
        </w:rPr>
        <w:t xml:space="preserve"> supplemental funding </w:t>
      </w:r>
      <w:r w:rsidR="6A192A54" w:rsidRPr="00663072">
        <w:rPr>
          <w:rFonts w:ascii="Arial" w:eastAsia="Arial" w:hAnsi="Arial" w:cs="Arial"/>
          <w:sz w:val="24"/>
          <w:szCs w:val="24"/>
        </w:rPr>
        <w:t>so that all qualifying meals</w:t>
      </w:r>
      <w:r w:rsidR="1E242193" w:rsidRPr="00663072">
        <w:rPr>
          <w:rFonts w:ascii="Arial" w:eastAsia="Arial" w:hAnsi="Arial" w:cs="Arial"/>
          <w:sz w:val="24"/>
          <w:szCs w:val="24"/>
        </w:rPr>
        <w:t xml:space="preserve"> served as a part of the UMP</w:t>
      </w:r>
      <w:r w:rsidR="6A192A54" w:rsidRPr="00663072">
        <w:rPr>
          <w:rFonts w:ascii="Arial" w:eastAsia="Arial" w:hAnsi="Arial" w:cs="Arial"/>
          <w:sz w:val="24"/>
          <w:szCs w:val="24"/>
        </w:rPr>
        <w:t xml:space="preserve"> are reimbursed at the federal free reimbursement rate and up</w:t>
      </w:r>
      <w:r w:rsidR="204E779F" w:rsidRPr="00663072">
        <w:rPr>
          <w:rFonts w:ascii="Arial" w:eastAsia="Arial" w:hAnsi="Arial" w:cs="Arial"/>
          <w:sz w:val="24"/>
          <w:szCs w:val="24"/>
        </w:rPr>
        <w:t xml:space="preserve"> to the total amount approved in the state budget.</w:t>
      </w:r>
      <w:r w:rsidR="003512EA" w:rsidRPr="00663072">
        <w:rPr>
          <w:rFonts w:ascii="Arial" w:eastAsia="Arial" w:hAnsi="Arial" w:cs="Arial"/>
          <w:sz w:val="24"/>
          <w:szCs w:val="24"/>
        </w:rPr>
        <w:t xml:space="preserve"> </w:t>
      </w:r>
      <w:r w:rsidRPr="00663072">
        <w:rPr>
          <w:rFonts w:ascii="Arial" w:eastAsia="Arial" w:hAnsi="Arial" w:cs="Arial"/>
          <w:sz w:val="24"/>
          <w:szCs w:val="24"/>
        </w:rPr>
        <w:t xml:space="preserve">This means </w:t>
      </w:r>
      <w:r w:rsidR="218DA3A7" w:rsidRPr="00663072">
        <w:rPr>
          <w:rFonts w:ascii="Arial" w:eastAsia="Arial" w:hAnsi="Arial" w:cs="Arial"/>
          <w:sz w:val="24"/>
          <w:szCs w:val="24"/>
        </w:rPr>
        <w:t>that qualifying LEAs</w:t>
      </w:r>
      <w:r w:rsidRPr="00663072">
        <w:rPr>
          <w:rFonts w:ascii="Arial" w:eastAsia="Arial" w:hAnsi="Arial" w:cs="Arial"/>
          <w:sz w:val="24"/>
          <w:szCs w:val="24"/>
        </w:rPr>
        <w:t xml:space="preserve"> participating in</w:t>
      </w:r>
      <w:r w:rsidR="218DA3A7" w:rsidRPr="00663072">
        <w:rPr>
          <w:rFonts w:ascii="Arial" w:eastAsia="Arial" w:hAnsi="Arial" w:cs="Arial"/>
          <w:sz w:val="24"/>
          <w:szCs w:val="24"/>
        </w:rPr>
        <w:t xml:space="preserve"> </w:t>
      </w:r>
      <w:r w:rsidR="03DC49D7" w:rsidRPr="00663072">
        <w:rPr>
          <w:rFonts w:ascii="Arial" w:eastAsia="Arial" w:hAnsi="Arial" w:cs="Arial"/>
          <w:sz w:val="24"/>
          <w:szCs w:val="24"/>
        </w:rPr>
        <w:t xml:space="preserve">UMP </w:t>
      </w:r>
      <w:r w:rsidRPr="00663072">
        <w:rPr>
          <w:rFonts w:ascii="Arial" w:eastAsia="Arial" w:hAnsi="Arial" w:cs="Arial"/>
          <w:sz w:val="24"/>
          <w:szCs w:val="24"/>
        </w:rPr>
        <w:t>will receive</w:t>
      </w:r>
      <w:r w:rsidR="72F8D034" w:rsidRPr="00663072">
        <w:rPr>
          <w:rFonts w:ascii="Arial" w:eastAsia="Arial" w:hAnsi="Arial" w:cs="Arial"/>
          <w:sz w:val="24"/>
          <w:szCs w:val="24"/>
        </w:rPr>
        <w:t>:</w:t>
      </w:r>
      <w:r w:rsidR="218DA3A7" w:rsidRPr="00663072">
        <w:rPr>
          <w:rFonts w:ascii="Arial" w:eastAsia="Arial" w:hAnsi="Arial" w:cs="Arial"/>
          <w:sz w:val="24"/>
          <w:szCs w:val="24"/>
        </w:rPr>
        <w:t xml:space="preserve"> 1)</w:t>
      </w:r>
      <w:r w:rsidRPr="00663072">
        <w:rPr>
          <w:rFonts w:ascii="Arial" w:eastAsia="Arial" w:hAnsi="Arial" w:cs="Arial"/>
          <w:sz w:val="24"/>
          <w:szCs w:val="24"/>
        </w:rPr>
        <w:t xml:space="preserve"> the federal reimbursement rate for meals served by </w:t>
      </w:r>
      <w:r w:rsidR="52732F14" w:rsidRPr="00663072">
        <w:rPr>
          <w:rStyle w:val="normaltextrun"/>
          <w:rFonts w:ascii="Arial" w:hAnsi="Arial" w:cs="Arial"/>
          <w:color w:val="000000"/>
          <w:sz w:val="24"/>
          <w:szCs w:val="24"/>
          <w:bdr w:val="none" w:sz="0" w:space="0" w:color="auto" w:frame="1"/>
        </w:rPr>
        <w:t>pupil</w:t>
      </w:r>
      <w:r w:rsidR="52732F14" w:rsidRPr="00663072">
        <w:rPr>
          <w:rFonts w:ascii="Arial" w:eastAsia="Arial" w:hAnsi="Arial" w:cs="Arial"/>
          <w:sz w:val="24"/>
          <w:szCs w:val="24"/>
        </w:rPr>
        <w:t xml:space="preserve"> </w:t>
      </w:r>
      <w:r w:rsidRPr="00663072">
        <w:rPr>
          <w:rFonts w:ascii="Arial" w:eastAsia="Arial" w:hAnsi="Arial" w:cs="Arial"/>
          <w:sz w:val="24"/>
          <w:szCs w:val="24"/>
        </w:rPr>
        <w:t>eligibility type</w:t>
      </w:r>
      <w:r w:rsidR="72F8D034" w:rsidRPr="00663072">
        <w:rPr>
          <w:rFonts w:ascii="Arial" w:eastAsia="Arial" w:hAnsi="Arial" w:cs="Arial"/>
          <w:sz w:val="24"/>
          <w:szCs w:val="24"/>
        </w:rPr>
        <w:t>;</w:t>
      </w:r>
      <w:r w:rsidR="218DA3A7" w:rsidRPr="00663072">
        <w:rPr>
          <w:rFonts w:ascii="Arial" w:eastAsia="Arial" w:hAnsi="Arial" w:cs="Arial"/>
          <w:sz w:val="24"/>
          <w:szCs w:val="24"/>
        </w:rPr>
        <w:t xml:space="preserve"> plus</w:t>
      </w:r>
      <w:r w:rsidRPr="00663072">
        <w:rPr>
          <w:rFonts w:ascii="Arial" w:eastAsia="Arial" w:hAnsi="Arial" w:cs="Arial"/>
          <w:sz w:val="24"/>
          <w:szCs w:val="24"/>
        </w:rPr>
        <w:t xml:space="preserve"> </w:t>
      </w:r>
      <w:r w:rsidR="218DA3A7" w:rsidRPr="00663072">
        <w:rPr>
          <w:rFonts w:ascii="Arial" w:eastAsia="Arial" w:hAnsi="Arial" w:cs="Arial"/>
          <w:sz w:val="24"/>
          <w:szCs w:val="24"/>
        </w:rPr>
        <w:t xml:space="preserve">2) </w:t>
      </w:r>
      <w:r w:rsidRPr="00663072">
        <w:rPr>
          <w:rFonts w:ascii="Arial" w:eastAsia="Arial" w:hAnsi="Arial" w:cs="Arial"/>
          <w:sz w:val="24"/>
          <w:szCs w:val="24"/>
        </w:rPr>
        <w:t xml:space="preserve">state meal reimbursement </w:t>
      </w:r>
      <w:r w:rsidR="773F202B" w:rsidRPr="00663072">
        <w:rPr>
          <w:rFonts w:ascii="Arial" w:eastAsia="Arial" w:hAnsi="Arial" w:cs="Arial"/>
          <w:sz w:val="24"/>
          <w:szCs w:val="24"/>
        </w:rPr>
        <w:t xml:space="preserve">when </w:t>
      </w:r>
      <w:r w:rsidR="045C577A" w:rsidRPr="00663072">
        <w:rPr>
          <w:rFonts w:ascii="Arial" w:eastAsia="Arial" w:hAnsi="Arial" w:cs="Arial"/>
          <w:sz w:val="24"/>
          <w:szCs w:val="24"/>
        </w:rPr>
        <w:t>reduce</w:t>
      </w:r>
      <w:r w:rsidR="75A13DDE" w:rsidRPr="00663072">
        <w:rPr>
          <w:rFonts w:ascii="Arial" w:eastAsia="Arial" w:hAnsi="Arial" w:cs="Arial"/>
          <w:sz w:val="24"/>
          <w:szCs w:val="24"/>
        </w:rPr>
        <w:t>d</w:t>
      </w:r>
      <w:r w:rsidR="60E4C181" w:rsidRPr="00663072">
        <w:rPr>
          <w:rFonts w:ascii="Arial" w:eastAsia="Arial" w:hAnsi="Arial" w:cs="Arial"/>
          <w:sz w:val="24"/>
          <w:szCs w:val="24"/>
        </w:rPr>
        <w:t>-</w:t>
      </w:r>
      <w:r w:rsidR="045C577A" w:rsidRPr="00663072">
        <w:rPr>
          <w:rFonts w:ascii="Arial" w:eastAsia="Arial" w:hAnsi="Arial" w:cs="Arial"/>
          <w:sz w:val="24"/>
          <w:szCs w:val="24"/>
        </w:rPr>
        <w:t>priced and paid meals are served.</w:t>
      </w:r>
      <w:r w:rsidR="6182716F" w:rsidRPr="00663072">
        <w:rPr>
          <w:rFonts w:ascii="Arial" w:eastAsia="Arial" w:hAnsi="Arial" w:cs="Arial"/>
          <w:sz w:val="24"/>
          <w:szCs w:val="24"/>
        </w:rPr>
        <w:t xml:space="preserve"> </w:t>
      </w:r>
      <w:r w:rsidR="218DA3A7" w:rsidRPr="00663072">
        <w:rPr>
          <w:rFonts w:ascii="Arial" w:eastAsia="Arial" w:hAnsi="Arial" w:cs="Arial"/>
          <w:sz w:val="24"/>
          <w:szCs w:val="24"/>
        </w:rPr>
        <w:t xml:space="preserve">When combined, all qualifying meals </w:t>
      </w:r>
      <w:r w:rsidR="3665DFE7" w:rsidRPr="00663072">
        <w:rPr>
          <w:rFonts w:ascii="Arial" w:eastAsia="Arial" w:hAnsi="Arial" w:cs="Arial"/>
          <w:sz w:val="24"/>
          <w:szCs w:val="24"/>
        </w:rPr>
        <w:t>will be</w:t>
      </w:r>
      <w:r w:rsidR="218DA3A7" w:rsidRPr="00663072">
        <w:rPr>
          <w:rFonts w:ascii="Arial" w:eastAsia="Arial" w:hAnsi="Arial" w:cs="Arial"/>
          <w:sz w:val="24"/>
          <w:szCs w:val="24"/>
        </w:rPr>
        <w:t xml:space="preserve"> reimbursed at the federal rate for free meals.</w:t>
      </w:r>
      <w:r w:rsidR="218DA3A7" w:rsidRPr="00663072">
        <w:rPr>
          <w:rFonts w:ascii="Arial" w:hAnsi="Arial" w:cs="Arial"/>
          <w:sz w:val="24"/>
          <w:szCs w:val="24"/>
          <w:shd w:val="clear" w:color="auto" w:fill="FFFFFF"/>
        </w:rPr>
        <w:t xml:space="preserve"> </w:t>
      </w:r>
    </w:p>
    <w:p w14:paraId="08E71A67" w14:textId="77777777" w:rsidR="00185EFA" w:rsidRPr="00663072" w:rsidRDefault="00185EFA" w:rsidP="009E1819">
      <w:pPr>
        <w:spacing w:line="360" w:lineRule="auto"/>
        <w:rPr>
          <w:rFonts w:ascii="Arial" w:eastAsia="Arial" w:hAnsi="Arial" w:cs="Arial"/>
          <w:sz w:val="24"/>
          <w:szCs w:val="24"/>
        </w:rPr>
      </w:pPr>
      <w:r w:rsidRPr="00663072">
        <w:rPr>
          <w:rFonts w:ascii="Arial" w:eastAsia="Arial" w:hAnsi="Arial" w:cs="Arial"/>
          <w:sz w:val="24"/>
          <w:szCs w:val="24"/>
        </w:rPr>
        <w:t xml:space="preserve">Upon the direction of the State Legislature, meal reimbursement may be prorated if the annual appropriation is insufficient to fully fund all eligible reimbursement claims. </w:t>
      </w:r>
    </w:p>
    <w:p w14:paraId="24EC8B74" w14:textId="77777777" w:rsidR="009E1819" w:rsidRPr="00663072" w:rsidRDefault="29B82F59" w:rsidP="009E1819">
      <w:pPr>
        <w:spacing w:line="360" w:lineRule="auto"/>
        <w:rPr>
          <w:rFonts w:ascii="Arial" w:eastAsia="Arial" w:hAnsi="Arial" w:cs="Arial"/>
          <w:sz w:val="24"/>
          <w:szCs w:val="24"/>
        </w:rPr>
      </w:pPr>
      <w:r w:rsidRPr="00663072">
        <w:rPr>
          <w:rFonts w:ascii="Arial" w:hAnsi="Arial" w:cs="Arial"/>
          <w:sz w:val="24"/>
          <w:szCs w:val="24"/>
        </w:rPr>
        <w:t>I</w:t>
      </w:r>
      <w:r w:rsidR="3665DFE7" w:rsidRPr="00663072">
        <w:rPr>
          <w:rFonts w:ascii="Arial" w:eastAsia="Arial" w:hAnsi="Arial" w:cs="Arial"/>
          <w:sz w:val="24"/>
          <w:szCs w:val="24"/>
        </w:rPr>
        <w:t>t is the responsibility of the LEA to have internal controls to ensure that all reimbursement claims are correct and have been certified prior to submission</w:t>
      </w:r>
      <w:r w:rsidR="0DDC7206" w:rsidRPr="00663072">
        <w:rPr>
          <w:rFonts w:ascii="Arial" w:eastAsia="Arial" w:hAnsi="Arial" w:cs="Arial"/>
          <w:sz w:val="24"/>
          <w:szCs w:val="24"/>
        </w:rPr>
        <w:t>.</w:t>
      </w:r>
      <w:r w:rsidR="5F9BEB65" w:rsidRPr="00663072">
        <w:rPr>
          <w:rFonts w:ascii="Arial" w:eastAsia="Arial" w:hAnsi="Arial" w:cs="Arial"/>
          <w:sz w:val="24"/>
          <w:szCs w:val="24"/>
        </w:rPr>
        <w:t xml:space="preserve"> </w:t>
      </w:r>
      <w:r w:rsidR="0DDC7206" w:rsidRPr="00663072">
        <w:rPr>
          <w:rFonts w:ascii="Arial" w:eastAsia="Arial" w:hAnsi="Arial" w:cs="Arial"/>
          <w:sz w:val="24"/>
          <w:szCs w:val="24"/>
        </w:rPr>
        <w:t>[</w:t>
      </w:r>
      <w:r w:rsidR="5F9BEB65" w:rsidRPr="00663072">
        <w:rPr>
          <w:rFonts w:ascii="Arial" w:eastAsia="Arial" w:hAnsi="Arial" w:cs="Arial"/>
          <w:sz w:val="24"/>
          <w:szCs w:val="24"/>
        </w:rPr>
        <w:t>7</w:t>
      </w:r>
      <w:r w:rsidR="0DDC7206" w:rsidRPr="00663072">
        <w:rPr>
          <w:rFonts w:ascii="Arial" w:eastAsia="Arial" w:hAnsi="Arial" w:cs="Arial"/>
          <w:sz w:val="24"/>
          <w:szCs w:val="24"/>
        </w:rPr>
        <w:t xml:space="preserve"> </w:t>
      </w:r>
      <w:r w:rsidR="5F9BEB65" w:rsidRPr="00663072">
        <w:rPr>
          <w:rFonts w:ascii="Arial" w:eastAsia="Arial" w:hAnsi="Arial" w:cs="Arial"/>
          <w:i/>
          <w:iCs/>
          <w:sz w:val="24"/>
          <w:szCs w:val="24"/>
        </w:rPr>
        <w:t>CFR</w:t>
      </w:r>
      <w:r w:rsidR="55FFCED9" w:rsidRPr="00663072">
        <w:rPr>
          <w:rFonts w:ascii="Arial" w:eastAsia="Arial" w:hAnsi="Arial" w:cs="Arial"/>
          <w:sz w:val="24"/>
          <w:szCs w:val="24"/>
        </w:rPr>
        <w:t>,</w:t>
      </w:r>
      <w:r w:rsidR="0DDC7206" w:rsidRPr="00663072">
        <w:rPr>
          <w:rFonts w:ascii="Arial" w:eastAsia="Arial" w:hAnsi="Arial" w:cs="Arial"/>
          <w:sz w:val="24"/>
          <w:szCs w:val="24"/>
        </w:rPr>
        <w:t xml:space="preserve"> </w:t>
      </w:r>
      <w:r w:rsidR="49FEEB60" w:rsidRPr="00663072">
        <w:rPr>
          <w:rFonts w:ascii="Arial" w:eastAsia="Arial" w:hAnsi="Arial" w:cs="Arial"/>
          <w:sz w:val="24"/>
          <w:szCs w:val="24"/>
        </w:rPr>
        <w:t xml:space="preserve">sections </w:t>
      </w:r>
      <w:r w:rsidR="5F9BEB65" w:rsidRPr="00663072">
        <w:rPr>
          <w:rFonts w:ascii="Arial" w:eastAsia="Arial" w:hAnsi="Arial" w:cs="Arial"/>
          <w:sz w:val="24"/>
          <w:szCs w:val="24"/>
        </w:rPr>
        <w:t>210.7(c)</w:t>
      </w:r>
      <w:r w:rsidR="4A8463F6" w:rsidRPr="00663072">
        <w:rPr>
          <w:rFonts w:ascii="Arial" w:eastAsia="Arial" w:hAnsi="Arial" w:cs="Arial"/>
          <w:sz w:val="24"/>
          <w:szCs w:val="24"/>
        </w:rPr>
        <w:t xml:space="preserve"> and 210.8</w:t>
      </w:r>
      <w:r w:rsidR="07EF5904" w:rsidRPr="00663072">
        <w:rPr>
          <w:rFonts w:ascii="Arial" w:eastAsia="Arial" w:hAnsi="Arial" w:cs="Arial"/>
          <w:sz w:val="24"/>
          <w:szCs w:val="24"/>
        </w:rPr>
        <w:t>(a)</w:t>
      </w:r>
      <w:r w:rsidR="0DDC7206" w:rsidRPr="00663072">
        <w:rPr>
          <w:rFonts w:ascii="Arial" w:eastAsia="Arial" w:hAnsi="Arial" w:cs="Arial"/>
          <w:sz w:val="24"/>
          <w:szCs w:val="24"/>
        </w:rPr>
        <w:t>]</w:t>
      </w:r>
    </w:p>
    <w:p w14:paraId="21AEB729" w14:textId="48AB19BB" w:rsidR="00B7737C" w:rsidRPr="00D50165" w:rsidRDefault="4958BBC1" w:rsidP="00D50165">
      <w:pPr>
        <w:pStyle w:val="Heading3"/>
        <w:numPr>
          <w:ilvl w:val="0"/>
          <w:numId w:val="40"/>
        </w:numPr>
        <w:spacing w:before="0" w:line="360" w:lineRule="auto"/>
        <w:rPr>
          <w:i w:val="0"/>
          <w:sz w:val="24"/>
        </w:rPr>
      </w:pPr>
      <w:r w:rsidRPr="00D50165">
        <w:rPr>
          <w:i w:val="0"/>
          <w:sz w:val="24"/>
        </w:rPr>
        <w:lastRenderedPageBreak/>
        <w:t xml:space="preserve">Universal Meal Program </w:t>
      </w:r>
      <w:r w:rsidR="00B7737C" w:rsidRPr="00D50165">
        <w:rPr>
          <w:i w:val="0"/>
          <w:sz w:val="24"/>
        </w:rPr>
        <w:t xml:space="preserve">Claims </w:t>
      </w:r>
    </w:p>
    <w:p w14:paraId="46B56773" w14:textId="77777777" w:rsidR="00FA761A" w:rsidRPr="00663072" w:rsidRDefault="00786747" w:rsidP="26335947">
      <w:pPr>
        <w:spacing w:line="360" w:lineRule="auto"/>
        <w:rPr>
          <w:rFonts w:ascii="Arial" w:hAnsi="Arial" w:cs="Arial"/>
          <w:sz w:val="24"/>
          <w:szCs w:val="24"/>
        </w:rPr>
      </w:pPr>
      <w:bookmarkStart w:id="38" w:name="_Hlk120536606"/>
      <w:r w:rsidRPr="00663072">
        <w:rPr>
          <w:rFonts w:ascii="Arial" w:hAnsi="Arial" w:cs="Arial"/>
          <w:sz w:val="24"/>
          <w:szCs w:val="24"/>
        </w:rPr>
        <w:t>T</w:t>
      </w:r>
      <w:r w:rsidR="00FA761A" w:rsidRPr="00663072">
        <w:rPr>
          <w:rFonts w:ascii="Arial" w:hAnsi="Arial" w:cs="Arial"/>
          <w:sz w:val="24"/>
          <w:szCs w:val="24"/>
        </w:rPr>
        <w:t>he</w:t>
      </w:r>
      <w:r w:rsidR="001B46E1" w:rsidRPr="00663072">
        <w:rPr>
          <w:rFonts w:ascii="Arial" w:hAnsi="Arial" w:cs="Arial"/>
          <w:sz w:val="24"/>
          <w:szCs w:val="24"/>
        </w:rPr>
        <w:t xml:space="preserve"> </w:t>
      </w:r>
      <w:r w:rsidR="46C90A6B" w:rsidRPr="00663072">
        <w:rPr>
          <w:rFonts w:ascii="Arial" w:hAnsi="Arial" w:cs="Arial"/>
          <w:sz w:val="24"/>
          <w:szCs w:val="24"/>
        </w:rPr>
        <w:t xml:space="preserve">state meal </w:t>
      </w:r>
      <w:r w:rsidR="001B46E1" w:rsidRPr="00663072">
        <w:rPr>
          <w:rFonts w:ascii="Arial" w:hAnsi="Arial" w:cs="Arial"/>
          <w:sz w:val="24"/>
          <w:szCs w:val="24"/>
        </w:rPr>
        <w:t xml:space="preserve">reimbursement </w:t>
      </w:r>
      <w:r w:rsidR="0073609D" w:rsidRPr="00663072">
        <w:rPr>
          <w:rFonts w:ascii="Arial" w:hAnsi="Arial" w:cs="Arial"/>
          <w:sz w:val="24"/>
          <w:szCs w:val="24"/>
        </w:rPr>
        <w:t xml:space="preserve">under UMP </w:t>
      </w:r>
      <w:r w:rsidR="00FA761A" w:rsidRPr="00663072">
        <w:rPr>
          <w:rFonts w:ascii="Arial" w:hAnsi="Arial" w:cs="Arial"/>
          <w:sz w:val="24"/>
          <w:szCs w:val="24"/>
        </w:rPr>
        <w:t xml:space="preserve">will follow the </w:t>
      </w:r>
      <w:r w:rsidR="001B46E1" w:rsidRPr="00663072">
        <w:rPr>
          <w:rFonts w:ascii="Arial" w:hAnsi="Arial" w:cs="Arial"/>
          <w:sz w:val="24"/>
          <w:szCs w:val="24"/>
        </w:rPr>
        <w:t xml:space="preserve">same </w:t>
      </w:r>
      <w:r w:rsidR="00FA761A" w:rsidRPr="00663072">
        <w:rPr>
          <w:rFonts w:ascii="Arial" w:hAnsi="Arial" w:cs="Arial"/>
          <w:sz w:val="24"/>
          <w:szCs w:val="24"/>
        </w:rPr>
        <w:t>claiming process</w:t>
      </w:r>
      <w:r w:rsidR="009B37D4" w:rsidRPr="00663072">
        <w:rPr>
          <w:rFonts w:ascii="Arial" w:hAnsi="Arial" w:cs="Arial"/>
          <w:sz w:val="24"/>
          <w:szCs w:val="24"/>
        </w:rPr>
        <w:t>es</w:t>
      </w:r>
      <w:r w:rsidR="00FA761A" w:rsidRPr="00663072">
        <w:rPr>
          <w:rFonts w:ascii="Arial" w:hAnsi="Arial" w:cs="Arial"/>
          <w:sz w:val="24"/>
          <w:szCs w:val="24"/>
        </w:rPr>
        <w:t xml:space="preserve"> and procedures </w:t>
      </w:r>
      <w:r w:rsidR="47ED9F19" w:rsidRPr="00663072">
        <w:rPr>
          <w:rFonts w:ascii="Arial" w:hAnsi="Arial" w:cs="Arial"/>
          <w:sz w:val="24"/>
          <w:szCs w:val="24"/>
        </w:rPr>
        <w:t xml:space="preserve">in accordance with </w:t>
      </w:r>
      <w:r w:rsidR="66F24047" w:rsidRPr="00663072">
        <w:rPr>
          <w:rFonts w:ascii="Arial" w:hAnsi="Arial" w:cs="Arial"/>
          <w:sz w:val="24"/>
          <w:szCs w:val="24"/>
        </w:rPr>
        <w:t>Title</w:t>
      </w:r>
      <w:r w:rsidR="7FE3922C" w:rsidRPr="00663072">
        <w:rPr>
          <w:rFonts w:ascii="Arial" w:hAnsi="Arial" w:cs="Arial"/>
          <w:sz w:val="24"/>
          <w:szCs w:val="24"/>
        </w:rPr>
        <w:t xml:space="preserve"> </w:t>
      </w:r>
      <w:r w:rsidR="47ED9F19" w:rsidRPr="00663072">
        <w:rPr>
          <w:rFonts w:ascii="Arial" w:hAnsi="Arial" w:cs="Arial"/>
          <w:sz w:val="24"/>
          <w:szCs w:val="24"/>
        </w:rPr>
        <w:t>7</w:t>
      </w:r>
      <w:r w:rsidR="005F77A3" w:rsidRPr="00663072">
        <w:rPr>
          <w:rFonts w:ascii="Arial" w:hAnsi="Arial" w:cs="Arial"/>
          <w:sz w:val="24"/>
          <w:szCs w:val="24"/>
        </w:rPr>
        <w:t>,</w:t>
      </w:r>
      <w:r w:rsidR="004454A4" w:rsidRPr="00663072">
        <w:rPr>
          <w:rFonts w:ascii="Arial" w:hAnsi="Arial" w:cs="Arial"/>
          <w:sz w:val="24"/>
          <w:szCs w:val="24"/>
        </w:rPr>
        <w:t xml:space="preserve"> </w:t>
      </w:r>
      <w:r w:rsidR="47ED9F19" w:rsidRPr="00663072">
        <w:rPr>
          <w:rFonts w:ascii="Arial" w:hAnsi="Arial" w:cs="Arial"/>
          <w:i/>
          <w:sz w:val="24"/>
          <w:szCs w:val="24"/>
        </w:rPr>
        <w:t>CFR</w:t>
      </w:r>
      <w:r w:rsidR="1A978660" w:rsidRPr="00663072">
        <w:rPr>
          <w:rFonts w:ascii="Arial" w:hAnsi="Arial" w:cs="Arial"/>
          <w:sz w:val="24"/>
          <w:szCs w:val="24"/>
        </w:rPr>
        <w:t>,</w:t>
      </w:r>
      <w:r w:rsidR="004454A4" w:rsidRPr="00663072">
        <w:rPr>
          <w:rFonts w:ascii="Arial" w:hAnsi="Arial" w:cs="Arial"/>
          <w:sz w:val="24"/>
          <w:szCs w:val="24"/>
        </w:rPr>
        <w:t xml:space="preserve"> sections</w:t>
      </w:r>
      <w:r w:rsidR="47ED9F19" w:rsidRPr="00663072">
        <w:rPr>
          <w:rFonts w:ascii="Arial" w:hAnsi="Arial" w:cs="Arial"/>
          <w:sz w:val="24"/>
          <w:szCs w:val="24"/>
        </w:rPr>
        <w:t xml:space="preserve"> 210.7(a) and </w:t>
      </w:r>
      <w:r w:rsidR="3368452C" w:rsidRPr="00663072">
        <w:rPr>
          <w:rFonts w:ascii="Arial" w:hAnsi="Arial" w:cs="Arial"/>
          <w:sz w:val="24"/>
          <w:szCs w:val="24"/>
        </w:rPr>
        <w:t>210.8</w:t>
      </w:r>
      <w:r w:rsidR="3AB8B126" w:rsidRPr="00663072">
        <w:rPr>
          <w:rFonts w:ascii="Arial" w:hAnsi="Arial" w:cs="Arial"/>
          <w:sz w:val="24"/>
          <w:szCs w:val="24"/>
        </w:rPr>
        <w:t>(b),</w:t>
      </w:r>
      <w:r w:rsidR="47ED9F19" w:rsidRPr="00663072">
        <w:rPr>
          <w:rFonts w:ascii="Arial" w:hAnsi="Arial" w:cs="Arial"/>
          <w:sz w:val="24"/>
          <w:szCs w:val="24"/>
        </w:rPr>
        <w:t xml:space="preserve"> and </w:t>
      </w:r>
      <w:r w:rsidR="6D790288" w:rsidRPr="00663072">
        <w:rPr>
          <w:rFonts w:ascii="Arial" w:hAnsi="Arial" w:cs="Arial"/>
          <w:sz w:val="24"/>
          <w:szCs w:val="24"/>
        </w:rPr>
        <w:t>as outlined</w:t>
      </w:r>
      <w:r w:rsidR="00FA761A" w:rsidRPr="00663072">
        <w:rPr>
          <w:rFonts w:ascii="Arial" w:hAnsi="Arial" w:cs="Arial"/>
          <w:sz w:val="24"/>
          <w:szCs w:val="24"/>
        </w:rPr>
        <w:t xml:space="preserve"> in </w:t>
      </w:r>
      <w:r w:rsidR="52E161E2" w:rsidRPr="00663072">
        <w:rPr>
          <w:rFonts w:ascii="Arial" w:hAnsi="Arial" w:cs="Arial"/>
          <w:sz w:val="24"/>
          <w:szCs w:val="24"/>
        </w:rPr>
        <w:t>the</w:t>
      </w:r>
      <w:r w:rsidR="4EA954DF" w:rsidRPr="00663072">
        <w:rPr>
          <w:rFonts w:ascii="Arial" w:hAnsi="Arial" w:cs="Arial"/>
          <w:sz w:val="24"/>
          <w:szCs w:val="24"/>
        </w:rPr>
        <w:t xml:space="preserve"> </w:t>
      </w:r>
      <w:r w:rsidR="008210EC" w:rsidRPr="00663072">
        <w:rPr>
          <w:rFonts w:ascii="Arial" w:hAnsi="Arial" w:cs="Arial"/>
          <w:sz w:val="24"/>
          <w:szCs w:val="24"/>
        </w:rPr>
        <w:t>USDAs</w:t>
      </w:r>
      <w:r w:rsidR="00FA761A" w:rsidRPr="00663072">
        <w:rPr>
          <w:rFonts w:ascii="Arial" w:hAnsi="Arial" w:cs="Arial"/>
          <w:sz w:val="24"/>
          <w:szCs w:val="24"/>
        </w:rPr>
        <w:t xml:space="preserve"> </w:t>
      </w:r>
      <w:r w:rsidR="630DE7A0" w:rsidRPr="00663072">
        <w:rPr>
          <w:rFonts w:ascii="Arial" w:eastAsia="Arial" w:hAnsi="Arial" w:cs="Arial"/>
          <w:sz w:val="24"/>
          <w:szCs w:val="24"/>
        </w:rPr>
        <w:t xml:space="preserve">Guidance </w:t>
      </w:r>
      <w:r w:rsidR="00935356" w:rsidRPr="00663072">
        <w:rPr>
          <w:rFonts w:ascii="Arial" w:eastAsia="Arial" w:hAnsi="Arial" w:cs="Arial"/>
          <w:sz w:val="24"/>
          <w:szCs w:val="24"/>
        </w:rPr>
        <w:t>in effect at the time of</w:t>
      </w:r>
      <w:r w:rsidR="00A95C58" w:rsidRPr="00663072">
        <w:rPr>
          <w:rFonts w:ascii="Arial" w:eastAsia="Arial" w:hAnsi="Arial" w:cs="Arial"/>
          <w:sz w:val="24"/>
          <w:szCs w:val="24"/>
        </w:rPr>
        <w:t xml:space="preserve"> claim</w:t>
      </w:r>
      <w:r w:rsidR="00935356" w:rsidRPr="00663072">
        <w:rPr>
          <w:rFonts w:ascii="Arial" w:eastAsia="Arial" w:hAnsi="Arial" w:cs="Arial"/>
          <w:sz w:val="24"/>
          <w:szCs w:val="24"/>
        </w:rPr>
        <w:t xml:space="preserve"> submission </w:t>
      </w:r>
      <w:r w:rsidR="630DE7A0" w:rsidRPr="00663072">
        <w:rPr>
          <w:rFonts w:ascii="Arial" w:eastAsia="Arial" w:hAnsi="Arial" w:cs="Arial"/>
          <w:sz w:val="24"/>
          <w:szCs w:val="24"/>
        </w:rPr>
        <w:t xml:space="preserve">for Local and State Agencies on 60-Day Claim Submission and 90-Day Reporting Requirements for </w:t>
      </w:r>
      <w:r w:rsidR="001B2D05" w:rsidRPr="00663072">
        <w:rPr>
          <w:rFonts w:ascii="Arial" w:eastAsia="Arial" w:hAnsi="Arial" w:cs="Arial"/>
          <w:sz w:val="24"/>
          <w:szCs w:val="24"/>
        </w:rPr>
        <w:t>CNPs</w:t>
      </w:r>
      <w:r w:rsidR="009E1819" w:rsidRPr="00663072">
        <w:rPr>
          <w:rFonts w:ascii="Arial" w:eastAsia="Arial" w:hAnsi="Arial" w:cs="Arial"/>
          <w:sz w:val="24"/>
          <w:szCs w:val="24"/>
        </w:rPr>
        <w:t>.</w:t>
      </w:r>
      <w:r w:rsidR="630DE7A0" w:rsidRPr="00663072">
        <w:rPr>
          <w:rFonts w:ascii="Arial" w:eastAsia="Arial" w:hAnsi="Arial" w:cs="Arial"/>
          <w:sz w:val="24"/>
          <w:szCs w:val="24"/>
        </w:rPr>
        <w:t xml:space="preserve"> </w:t>
      </w:r>
      <w:r w:rsidR="009A7F2D" w:rsidRPr="00663072">
        <w:rPr>
          <w:rFonts w:ascii="Arial" w:hAnsi="Arial" w:cs="Arial"/>
          <w:sz w:val="24"/>
          <w:szCs w:val="24"/>
        </w:rPr>
        <w:t>Failure to submit claims on time</w:t>
      </w:r>
      <w:r w:rsidR="009E1819" w:rsidRPr="00663072">
        <w:rPr>
          <w:rFonts w:ascii="Arial" w:hAnsi="Arial" w:cs="Arial"/>
          <w:sz w:val="24"/>
          <w:szCs w:val="24"/>
        </w:rPr>
        <w:t xml:space="preserve"> and in accordance with </w:t>
      </w:r>
      <w:r w:rsidR="00935356" w:rsidRPr="00663072">
        <w:rPr>
          <w:rFonts w:ascii="Arial" w:hAnsi="Arial" w:cs="Arial"/>
          <w:sz w:val="24"/>
          <w:szCs w:val="24"/>
        </w:rPr>
        <w:t xml:space="preserve">USDA </w:t>
      </w:r>
      <w:r w:rsidR="009E1819" w:rsidRPr="00663072">
        <w:rPr>
          <w:rFonts w:ascii="Arial" w:hAnsi="Arial" w:cs="Arial"/>
          <w:sz w:val="24"/>
          <w:szCs w:val="24"/>
        </w:rPr>
        <w:t>guidance</w:t>
      </w:r>
      <w:r w:rsidR="009A7F2D" w:rsidRPr="00663072">
        <w:rPr>
          <w:rFonts w:ascii="Arial" w:hAnsi="Arial" w:cs="Arial"/>
          <w:sz w:val="24"/>
          <w:szCs w:val="24"/>
        </w:rPr>
        <w:t xml:space="preserve"> will result in </w:t>
      </w:r>
      <w:r w:rsidR="000E52FC" w:rsidRPr="00663072">
        <w:rPr>
          <w:rFonts w:ascii="Arial" w:hAnsi="Arial" w:cs="Arial"/>
          <w:sz w:val="24"/>
          <w:szCs w:val="24"/>
        </w:rPr>
        <w:t>nonpayment</w:t>
      </w:r>
      <w:r w:rsidR="009E1819" w:rsidRPr="00663072">
        <w:rPr>
          <w:rFonts w:ascii="Arial" w:hAnsi="Arial" w:cs="Arial"/>
          <w:sz w:val="24"/>
          <w:szCs w:val="24"/>
        </w:rPr>
        <w:t xml:space="preserve"> of both the federal and state meal reimbursement</w:t>
      </w:r>
      <w:r w:rsidR="00B301BD" w:rsidRPr="00663072">
        <w:rPr>
          <w:rFonts w:ascii="Arial" w:hAnsi="Arial" w:cs="Arial"/>
          <w:sz w:val="24"/>
          <w:szCs w:val="24"/>
        </w:rPr>
        <w:t>s</w:t>
      </w:r>
      <w:r w:rsidR="4996D880" w:rsidRPr="00663072">
        <w:rPr>
          <w:rFonts w:ascii="Arial" w:hAnsi="Arial" w:cs="Arial"/>
          <w:sz w:val="24"/>
          <w:szCs w:val="24"/>
        </w:rPr>
        <w:t xml:space="preserve">. </w:t>
      </w:r>
      <w:r w:rsidR="4C0555F1" w:rsidRPr="00663072">
        <w:rPr>
          <w:rFonts w:ascii="Arial" w:hAnsi="Arial" w:cs="Arial"/>
          <w:sz w:val="24"/>
          <w:szCs w:val="24"/>
        </w:rPr>
        <w:t>LEAs</w:t>
      </w:r>
      <w:r w:rsidR="1F91217E" w:rsidRPr="00663072">
        <w:rPr>
          <w:rFonts w:ascii="Arial" w:hAnsi="Arial" w:cs="Arial"/>
          <w:sz w:val="24"/>
          <w:szCs w:val="24"/>
        </w:rPr>
        <w:t xml:space="preserve"> </w:t>
      </w:r>
      <w:r w:rsidR="009E1819" w:rsidRPr="00663072">
        <w:rPr>
          <w:rFonts w:ascii="Arial" w:hAnsi="Arial" w:cs="Arial"/>
          <w:sz w:val="24"/>
          <w:szCs w:val="24"/>
        </w:rPr>
        <w:t>may</w:t>
      </w:r>
      <w:r w:rsidR="1F0071AA" w:rsidRPr="00663072">
        <w:rPr>
          <w:rFonts w:ascii="Arial" w:hAnsi="Arial" w:cs="Arial"/>
          <w:sz w:val="24"/>
          <w:szCs w:val="24"/>
        </w:rPr>
        <w:t xml:space="preserve"> submit a late claim request following the </w:t>
      </w:r>
      <w:r w:rsidR="008210EC" w:rsidRPr="00663072">
        <w:rPr>
          <w:rFonts w:ascii="Arial" w:hAnsi="Arial" w:cs="Arial"/>
          <w:sz w:val="24"/>
          <w:szCs w:val="24"/>
        </w:rPr>
        <w:t xml:space="preserve">USDAs </w:t>
      </w:r>
      <w:r w:rsidR="31D1B119" w:rsidRPr="00663072">
        <w:rPr>
          <w:rFonts w:ascii="Arial" w:eastAsia="Arial" w:hAnsi="Arial" w:cs="Arial"/>
          <w:sz w:val="24"/>
          <w:szCs w:val="24"/>
        </w:rPr>
        <w:t xml:space="preserve">Guidance </w:t>
      </w:r>
      <w:r w:rsidR="00935356" w:rsidRPr="00663072">
        <w:rPr>
          <w:rFonts w:ascii="Arial" w:eastAsia="Arial" w:hAnsi="Arial" w:cs="Arial"/>
          <w:sz w:val="24"/>
          <w:szCs w:val="24"/>
        </w:rPr>
        <w:t xml:space="preserve">in effect at the time of </w:t>
      </w:r>
      <w:r w:rsidR="00A95C58" w:rsidRPr="00663072">
        <w:rPr>
          <w:rFonts w:ascii="Arial" w:eastAsia="Arial" w:hAnsi="Arial" w:cs="Arial"/>
          <w:sz w:val="24"/>
          <w:szCs w:val="24"/>
        </w:rPr>
        <w:t xml:space="preserve">claim </w:t>
      </w:r>
      <w:r w:rsidR="00935356" w:rsidRPr="00663072">
        <w:rPr>
          <w:rFonts w:ascii="Arial" w:eastAsia="Arial" w:hAnsi="Arial" w:cs="Arial"/>
          <w:sz w:val="24"/>
          <w:szCs w:val="24"/>
        </w:rPr>
        <w:t xml:space="preserve">submission </w:t>
      </w:r>
      <w:r w:rsidR="31D1B119" w:rsidRPr="00663072">
        <w:rPr>
          <w:rFonts w:ascii="Arial" w:eastAsia="Arial" w:hAnsi="Arial" w:cs="Arial"/>
          <w:sz w:val="24"/>
          <w:szCs w:val="24"/>
        </w:rPr>
        <w:t xml:space="preserve">for Local and State Agencies on 60-Day Claim Submission and 90-Day Reporting Requirements for </w:t>
      </w:r>
      <w:r w:rsidR="001B2D05" w:rsidRPr="00663072">
        <w:rPr>
          <w:rFonts w:ascii="Arial" w:eastAsia="Arial" w:hAnsi="Arial" w:cs="Arial"/>
          <w:sz w:val="24"/>
          <w:szCs w:val="24"/>
        </w:rPr>
        <w:t>CNPs</w:t>
      </w:r>
      <w:r w:rsidR="31D1B119" w:rsidRPr="00663072">
        <w:rPr>
          <w:rFonts w:ascii="Arial" w:eastAsia="Arial" w:hAnsi="Arial" w:cs="Arial"/>
          <w:sz w:val="24"/>
          <w:szCs w:val="24"/>
        </w:rPr>
        <w:t>.</w:t>
      </w:r>
    </w:p>
    <w:p w14:paraId="384E9286" w14:textId="77777777" w:rsidR="00FD6DB3" w:rsidRPr="00663072" w:rsidRDefault="37FCD438" w:rsidP="71DEDAC4">
      <w:pPr>
        <w:spacing w:line="360" w:lineRule="auto"/>
        <w:rPr>
          <w:rFonts w:ascii="Arial" w:hAnsi="Arial" w:cs="Arial"/>
          <w:sz w:val="24"/>
          <w:szCs w:val="24"/>
        </w:rPr>
      </w:pPr>
      <w:r w:rsidRPr="00663072">
        <w:rPr>
          <w:rFonts w:ascii="Arial" w:hAnsi="Arial" w:cs="Arial"/>
          <w:sz w:val="24"/>
          <w:szCs w:val="24"/>
        </w:rPr>
        <w:t>M</w:t>
      </w:r>
      <w:r w:rsidR="6969885C" w:rsidRPr="00663072">
        <w:rPr>
          <w:rFonts w:ascii="Arial" w:hAnsi="Arial" w:cs="Arial"/>
          <w:sz w:val="24"/>
          <w:szCs w:val="24"/>
        </w:rPr>
        <w:t>eals determined to be noncompliant with the federal SBP and NSLP, will be ineligible for the state meal reimbursement</w:t>
      </w:r>
      <w:r w:rsidR="0073609D" w:rsidRPr="00663072">
        <w:rPr>
          <w:rFonts w:ascii="Arial" w:hAnsi="Arial" w:cs="Arial"/>
          <w:sz w:val="24"/>
          <w:szCs w:val="24"/>
        </w:rPr>
        <w:t xml:space="preserve"> under</w:t>
      </w:r>
      <w:r w:rsidR="00BC7080" w:rsidRPr="00663072">
        <w:rPr>
          <w:rFonts w:ascii="Arial" w:hAnsi="Arial" w:cs="Arial"/>
          <w:sz w:val="24"/>
          <w:szCs w:val="24"/>
        </w:rPr>
        <w:t xml:space="preserve"> the</w:t>
      </w:r>
      <w:r w:rsidR="0073609D" w:rsidRPr="00663072">
        <w:rPr>
          <w:rFonts w:ascii="Arial" w:hAnsi="Arial" w:cs="Arial"/>
          <w:sz w:val="24"/>
          <w:szCs w:val="24"/>
        </w:rPr>
        <w:t xml:space="preserve"> UMP</w:t>
      </w:r>
      <w:r w:rsidR="00180D79" w:rsidRPr="00663072">
        <w:rPr>
          <w:rFonts w:ascii="Arial" w:hAnsi="Arial" w:cs="Arial"/>
          <w:sz w:val="24"/>
          <w:szCs w:val="24"/>
        </w:rPr>
        <w:t>, as well as the federal reimbursement under SBP and NSLP</w:t>
      </w:r>
      <w:r w:rsidR="6969885C" w:rsidRPr="00663072">
        <w:rPr>
          <w:rFonts w:ascii="Arial" w:hAnsi="Arial" w:cs="Arial"/>
          <w:sz w:val="24"/>
          <w:szCs w:val="24"/>
        </w:rPr>
        <w:t>.</w:t>
      </w:r>
      <w:r w:rsidR="00567628" w:rsidRPr="00663072">
        <w:rPr>
          <w:rFonts w:ascii="Arial" w:hAnsi="Arial" w:cs="Arial"/>
          <w:sz w:val="24"/>
          <w:szCs w:val="24"/>
        </w:rPr>
        <w:t xml:space="preserve"> State and federal funds received for noncompliant meals must be returned to </w:t>
      </w:r>
      <w:r w:rsidR="00B301BD" w:rsidRPr="00663072">
        <w:rPr>
          <w:rFonts w:ascii="Arial" w:hAnsi="Arial" w:cs="Arial"/>
          <w:sz w:val="24"/>
          <w:szCs w:val="24"/>
        </w:rPr>
        <w:t xml:space="preserve">the </w:t>
      </w:r>
      <w:r w:rsidR="00567628" w:rsidRPr="00663072">
        <w:rPr>
          <w:rFonts w:ascii="Arial" w:hAnsi="Arial" w:cs="Arial"/>
          <w:sz w:val="24"/>
          <w:szCs w:val="24"/>
        </w:rPr>
        <w:t>CDE.</w:t>
      </w:r>
    </w:p>
    <w:p w14:paraId="3958002A" w14:textId="77777777" w:rsidR="00B471F0" w:rsidRPr="00663072" w:rsidRDefault="00BC3470" w:rsidP="00BC3470">
      <w:pPr>
        <w:spacing w:line="360" w:lineRule="auto"/>
        <w:rPr>
          <w:rFonts w:ascii="Arial" w:eastAsia="Arial" w:hAnsi="Arial" w:cs="Arial"/>
          <w:sz w:val="24"/>
          <w:szCs w:val="24"/>
        </w:rPr>
      </w:pPr>
      <w:r w:rsidRPr="00663072">
        <w:rPr>
          <w:rFonts w:ascii="Arial" w:eastAsia="Arial" w:hAnsi="Arial" w:cs="Arial"/>
          <w:sz w:val="24"/>
          <w:szCs w:val="24"/>
        </w:rPr>
        <w:t>LEAs choosing not to participate in the SNPs or UMP are not eligible for the state or federal reimbursement</w:t>
      </w:r>
      <w:r w:rsidR="009B37D4" w:rsidRPr="00663072">
        <w:rPr>
          <w:rFonts w:ascii="Arial" w:eastAsia="Arial" w:hAnsi="Arial" w:cs="Arial"/>
          <w:sz w:val="24"/>
          <w:szCs w:val="24"/>
        </w:rPr>
        <w:t xml:space="preserve">; as a result, subsections </w:t>
      </w:r>
      <w:r w:rsidR="3CB57E0B" w:rsidRPr="00663072">
        <w:rPr>
          <w:rFonts w:ascii="Arial" w:eastAsia="Arial" w:hAnsi="Arial" w:cs="Arial"/>
          <w:sz w:val="24"/>
          <w:szCs w:val="24"/>
        </w:rPr>
        <w:t>C</w:t>
      </w:r>
      <w:r w:rsidR="009B37D4" w:rsidRPr="00663072">
        <w:rPr>
          <w:rFonts w:ascii="Arial" w:eastAsia="Arial" w:hAnsi="Arial" w:cs="Arial"/>
          <w:sz w:val="24"/>
          <w:szCs w:val="24"/>
        </w:rPr>
        <w:t>-</w:t>
      </w:r>
      <w:r w:rsidR="57692DF1" w:rsidRPr="00663072">
        <w:rPr>
          <w:rFonts w:ascii="Arial" w:eastAsia="Arial" w:hAnsi="Arial" w:cs="Arial"/>
          <w:sz w:val="24"/>
          <w:szCs w:val="24"/>
        </w:rPr>
        <w:t>F</w:t>
      </w:r>
      <w:r w:rsidR="009B37D4" w:rsidRPr="00663072">
        <w:rPr>
          <w:rFonts w:ascii="Arial" w:eastAsia="Arial" w:hAnsi="Arial" w:cs="Arial"/>
          <w:sz w:val="24"/>
          <w:szCs w:val="24"/>
        </w:rPr>
        <w:t xml:space="preserve"> below do not apply. </w:t>
      </w:r>
    </w:p>
    <w:p w14:paraId="000B0ACD" w14:textId="3C7E47AF" w:rsidR="00D17234" w:rsidRPr="00D50165" w:rsidRDefault="00A74ECB" w:rsidP="00D50165">
      <w:pPr>
        <w:pStyle w:val="Heading3"/>
        <w:numPr>
          <w:ilvl w:val="0"/>
          <w:numId w:val="40"/>
        </w:numPr>
        <w:spacing w:before="0" w:line="360" w:lineRule="auto"/>
        <w:rPr>
          <w:i w:val="0"/>
          <w:sz w:val="24"/>
        </w:rPr>
      </w:pPr>
      <w:bookmarkStart w:id="39" w:name="Cafeteria_Fund"/>
      <w:bookmarkEnd w:id="38"/>
      <w:bookmarkEnd w:id="39"/>
      <w:r w:rsidRPr="00D50165">
        <w:rPr>
          <w:i w:val="0"/>
          <w:sz w:val="24"/>
        </w:rPr>
        <w:t xml:space="preserve">Depositing </w:t>
      </w:r>
      <w:r w:rsidR="5A28A3B3" w:rsidRPr="00D50165">
        <w:rPr>
          <w:i w:val="0"/>
          <w:sz w:val="24"/>
        </w:rPr>
        <w:t xml:space="preserve">Universal Meal Program </w:t>
      </w:r>
      <w:r w:rsidRPr="00D50165">
        <w:rPr>
          <w:i w:val="0"/>
          <w:sz w:val="24"/>
        </w:rPr>
        <w:t xml:space="preserve">Reimbursement </w:t>
      </w:r>
    </w:p>
    <w:p w14:paraId="42AA0F26" w14:textId="77777777" w:rsidR="008C36BB" w:rsidRPr="00663072" w:rsidRDefault="0073609D" w:rsidP="71DEDAC4">
      <w:pPr>
        <w:pStyle w:val="CommentText"/>
        <w:spacing w:line="360" w:lineRule="auto"/>
        <w:rPr>
          <w:rFonts w:ascii="Arial" w:eastAsia="Palatino" w:hAnsi="Arial" w:cs="Arial"/>
          <w:color w:val="000000" w:themeColor="text1"/>
          <w:sz w:val="24"/>
          <w:szCs w:val="24"/>
        </w:rPr>
      </w:pPr>
      <w:r w:rsidRPr="00663072">
        <w:rPr>
          <w:rFonts w:ascii="Arial" w:hAnsi="Arial" w:cs="Arial"/>
          <w:sz w:val="24"/>
          <w:szCs w:val="24"/>
        </w:rPr>
        <w:t>For all LEAs participating in the federal SNPs, e</w:t>
      </w:r>
      <w:r w:rsidR="00274F40" w:rsidRPr="00663072">
        <w:rPr>
          <w:rFonts w:ascii="Arial" w:hAnsi="Arial" w:cs="Arial"/>
          <w:sz w:val="24"/>
          <w:szCs w:val="24"/>
        </w:rPr>
        <w:t xml:space="preserve">xpenses and revenues for food and nutrition must be tracked separately in accordance with </w:t>
      </w:r>
      <w:r w:rsidR="61C61687" w:rsidRPr="00663072">
        <w:rPr>
          <w:rFonts w:ascii="Arial" w:hAnsi="Arial" w:cs="Arial"/>
          <w:sz w:val="24"/>
          <w:szCs w:val="24"/>
        </w:rPr>
        <w:t xml:space="preserve">Title </w:t>
      </w:r>
      <w:r w:rsidR="00274F40" w:rsidRPr="00663072">
        <w:rPr>
          <w:rFonts w:ascii="Arial" w:hAnsi="Arial" w:cs="Arial"/>
          <w:sz w:val="24"/>
          <w:szCs w:val="24"/>
        </w:rPr>
        <w:t>7</w:t>
      </w:r>
      <w:r w:rsidR="005F77A3" w:rsidRPr="00663072">
        <w:rPr>
          <w:rFonts w:ascii="Arial" w:hAnsi="Arial" w:cs="Arial"/>
          <w:sz w:val="24"/>
          <w:szCs w:val="24"/>
        </w:rPr>
        <w:t>,</w:t>
      </w:r>
      <w:r w:rsidR="003C0A36" w:rsidRPr="00663072">
        <w:rPr>
          <w:rFonts w:ascii="Arial" w:hAnsi="Arial" w:cs="Arial"/>
          <w:i/>
          <w:sz w:val="24"/>
          <w:szCs w:val="24"/>
        </w:rPr>
        <w:t xml:space="preserve"> </w:t>
      </w:r>
      <w:r w:rsidR="00274F40" w:rsidRPr="00663072">
        <w:rPr>
          <w:rFonts w:ascii="Arial" w:hAnsi="Arial" w:cs="Arial"/>
          <w:i/>
          <w:sz w:val="24"/>
          <w:szCs w:val="24"/>
        </w:rPr>
        <w:t>CFR</w:t>
      </w:r>
      <w:r w:rsidR="005F77A3" w:rsidRPr="00663072">
        <w:rPr>
          <w:rFonts w:ascii="Arial" w:hAnsi="Arial" w:cs="Arial"/>
          <w:sz w:val="24"/>
          <w:szCs w:val="24"/>
        </w:rPr>
        <w:t>,</w:t>
      </w:r>
      <w:r w:rsidR="00657E8A" w:rsidRPr="00663072">
        <w:rPr>
          <w:rFonts w:ascii="Arial" w:hAnsi="Arial" w:cs="Arial"/>
          <w:i/>
          <w:sz w:val="24"/>
          <w:szCs w:val="24"/>
        </w:rPr>
        <w:t xml:space="preserve"> </w:t>
      </w:r>
      <w:r w:rsidR="003C0A36" w:rsidRPr="00663072">
        <w:rPr>
          <w:rFonts w:ascii="Arial" w:hAnsi="Arial" w:cs="Arial"/>
          <w:sz w:val="24"/>
          <w:szCs w:val="24"/>
        </w:rPr>
        <w:t>S</w:t>
      </w:r>
      <w:r w:rsidR="00274F40" w:rsidRPr="00663072">
        <w:rPr>
          <w:rFonts w:ascii="Arial" w:hAnsi="Arial" w:cs="Arial"/>
          <w:sz w:val="24"/>
          <w:szCs w:val="24"/>
        </w:rPr>
        <w:t xml:space="preserve">ection 210.14. </w:t>
      </w:r>
      <w:r w:rsidR="008C36BB" w:rsidRPr="00663072">
        <w:rPr>
          <w:rFonts w:ascii="Arial" w:eastAsia="Palatino" w:hAnsi="Arial" w:cs="Arial"/>
          <w:color w:val="000000" w:themeColor="text1"/>
          <w:sz w:val="24"/>
          <w:szCs w:val="24"/>
        </w:rPr>
        <w:t xml:space="preserve">All federal, state, and local revenues, payments, and </w:t>
      </w:r>
      <w:r w:rsidR="00274F40" w:rsidRPr="00663072">
        <w:rPr>
          <w:rFonts w:ascii="Arial" w:eastAsia="Palatino" w:hAnsi="Arial" w:cs="Arial"/>
          <w:color w:val="000000" w:themeColor="text1"/>
          <w:sz w:val="24"/>
          <w:szCs w:val="24"/>
        </w:rPr>
        <w:t xml:space="preserve">CNP </w:t>
      </w:r>
      <w:r w:rsidR="008C36BB" w:rsidRPr="00663072">
        <w:rPr>
          <w:rFonts w:ascii="Arial" w:eastAsia="Palatino" w:hAnsi="Arial" w:cs="Arial"/>
          <w:color w:val="000000" w:themeColor="text1"/>
          <w:sz w:val="24"/>
          <w:szCs w:val="24"/>
        </w:rPr>
        <w:t>reimbursement</w:t>
      </w:r>
      <w:r w:rsidR="00274F40" w:rsidRPr="00663072">
        <w:rPr>
          <w:rFonts w:ascii="Arial" w:eastAsia="Palatino" w:hAnsi="Arial" w:cs="Arial"/>
          <w:color w:val="000000" w:themeColor="text1"/>
          <w:sz w:val="24"/>
          <w:szCs w:val="24"/>
        </w:rPr>
        <w:t xml:space="preserve">s (including </w:t>
      </w:r>
      <w:r w:rsidR="00881D8C" w:rsidRPr="00663072">
        <w:rPr>
          <w:rFonts w:ascii="Arial" w:eastAsia="Palatino" w:hAnsi="Arial" w:cs="Arial"/>
          <w:color w:val="000000" w:themeColor="text1"/>
          <w:sz w:val="24"/>
          <w:szCs w:val="24"/>
        </w:rPr>
        <w:t>UMP</w:t>
      </w:r>
      <w:r w:rsidR="00274F40" w:rsidRPr="00663072">
        <w:rPr>
          <w:rFonts w:ascii="Arial" w:eastAsia="Palatino" w:hAnsi="Arial" w:cs="Arial"/>
          <w:color w:val="000000" w:themeColor="text1"/>
          <w:sz w:val="24"/>
          <w:szCs w:val="24"/>
        </w:rPr>
        <w:t xml:space="preserve"> reimbursement)</w:t>
      </w:r>
      <w:r w:rsidR="008C36BB" w:rsidRPr="00663072">
        <w:rPr>
          <w:rFonts w:ascii="Arial" w:eastAsia="Palatino" w:hAnsi="Arial" w:cs="Arial"/>
          <w:color w:val="000000" w:themeColor="text1"/>
          <w:sz w:val="24"/>
          <w:szCs w:val="24"/>
        </w:rPr>
        <w:t xml:space="preserve"> must be deposited in </w:t>
      </w:r>
      <w:r w:rsidR="00274F40" w:rsidRPr="00663072">
        <w:rPr>
          <w:rFonts w:ascii="Arial" w:eastAsia="Palatino" w:hAnsi="Arial" w:cs="Arial"/>
          <w:color w:val="000000" w:themeColor="text1"/>
          <w:sz w:val="24"/>
          <w:szCs w:val="24"/>
        </w:rPr>
        <w:t>a</w:t>
      </w:r>
      <w:r w:rsidR="008C36BB" w:rsidRPr="00663072">
        <w:rPr>
          <w:rFonts w:ascii="Arial" w:eastAsia="Palatino" w:hAnsi="Arial" w:cs="Arial"/>
          <w:color w:val="000000" w:themeColor="text1"/>
          <w:sz w:val="24"/>
          <w:szCs w:val="24"/>
        </w:rPr>
        <w:t xml:space="preserve"> non-profit food service account or </w:t>
      </w:r>
      <w:r w:rsidR="008C36BB" w:rsidRPr="00663072">
        <w:rPr>
          <w:rFonts w:ascii="Arial" w:hAnsi="Arial" w:cs="Arial"/>
          <w:sz w:val="24"/>
          <w:szCs w:val="24"/>
        </w:rPr>
        <w:t>Cafeteria Fund, also known as a Fund 13 account</w:t>
      </w:r>
      <w:r w:rsidR="008C36BB" w:rsidRPr="00663072">
        <w:rPr>
          <w:rFonts w:ascii="Arial" w:eastAsia="Palatino" w:hAnsi="Arial" w:cs="Arial"/>
          <w:color w:val="000000" w:themeColor="text1"/>
          <w:sz w:val="24"/>
          <w:szCs w:val="24"/>
        </w:rPr>
        <w:t xml:space="preserve">. </w:t>
      </w:r>
      <w:r w:rsidR="008C36BB" w:rsidRPr="00663072">
        <w:rPr>
          <w:rFonts w:ascii="Arial" w:hAnsi="Arial" w:cs="Arial"/>
          <w:sz w:val="24"/>
          <w:szCs w:val="24"/>
        </w:rPr>
        <w:t>Funds may be deposited using</w:t>
      </w:r>
      <w:r w:rsidR="00881D8C" w:rsidRPr="00663072">
        <w:rPr>
          <w:rFonts w:ascii="Arial" w:hAnsi="Arial" w:cs="Arial"/>
          <w:sz w:val="24"/>
          <w:szCs w:val="24"/>
        </w:rPr>
        <w:t xml:space="preserve"> </w:t>
      </w:r>
      <w:r w:rsidR="6D11BD1C" w:rsidRPr="00663072">
        <w:rPr>
          <w:rFonts w:ascii="Arial" w:hAnsi="Arial" w:cs="Arial"/>
          <w:sz w:val="24"/>
          <w:szCs w:val="24"/>
        </w:rPr>
        <w:t>R</w:t>
      </w:r>
      <w:r w:rsidR="32C7CAA8" w:rsidRPr="00663072">
        <w:rPr>
          <w:rFonts w:ascii="Arial" w:hAnsi="Arial" w:cs="Arial"/>
          <w:sz w:val="24"/>
          <w:szCs w:val="24"/>
        </w:rPr>
        <w:t xml:space="preserve">esource </w:t>
      </w:r>
      <w:r w:rsidR="0C012C66" w:rsidRPr="00663072">
        <w:rPr>
          <w:rFonts w:ascii="Arial" w:hAnsi="Arial" w:cs="Arial"/>
          <w:sz w:val="24"/>
          <w:szCs w:val="24"/>
        </w:rPr>
        <w:t>C</w:t>
      </w:r>
      <w:r w:rsidR="32C7CAA8" w:rsidRPr="00663072">
        <w:rPr>
          <w:rFonts w:ascii="Arial" w:hAnsi="Arial" w:cs="Arial"/>
          <w:sz w:val="24"/>
          <w:szCs w:val="24"/>
        </w:rPr>
        <w:t>ode</w:t>
      </w:r>
      <w:r w:rsidR="008C36BB" w:rsidRPr="00663072">
        <w:rPr>
          <w:rFonts w:ascii="Arial" w:hAnsi="Arial" w:cs="Arial"/>
          <w:sz w:val="24"/>
          <w:szCs w:val="24"/>
        </w:rPr>
        <w:t xml:space="preserve"> 5310: Child Nutrition: School Programs. </w:t>
      </w:r>
      <w:r w:rsidR="008C36BB" w:rsidRPr="00663072">
        <w:rPr>
          <w:rFonts w:ascii="Arial" w:eastAsia="Palatino" w:hAnsi="Arial" w:cs="Arial"/>
          <w:color w:val="000000" w:themeColor="text1"/>
          <w:sz w:val="24"/>
          <w:szCs w:val="24"/>
        </w:rPr>
        <w:t xml:space="preserve">Such funds must be used solely for the operation and improvement of CNPs and comply with federal regulations and state laws. </w:t>
      </w:r>
    </w:p>
    <w:p w14:paraId="1113F2E2" w14:textId="77777777" w:rsidR="005B1C59" w:rsidRPr="00663072" w:rsidRDefault="00A74ECB" w:rsidP="0099557A">
      <w:pPr>
        <w:pStyle w:val="NormalWeb"/>
        <w:shd w:val="clear" w:color="auto" w:fill="FFFFFF" w:themeFill="background1"/>
        <w:spacing w:before="0" w:line="360" w:lineRule="auto"/>
        <w:rPr>
          <w:rFonts w:ascii="Arial" w:hAnsi="Arial" w:cs="Arial"/>
          <w:color w:val="000000" w:themeColor="text1"/>
        </w:rPr>
      </w:pPr>
      <w:r w:rsidRPr="00663072">
        <w:rPr>
          <w:rFonts w:ascii="Arial" w:hAnsi="Arial" w:cs="Arial"/>
          <w:b/>
          <w:bCs/>
          <w:color w:val="auto"/>
        </w:rPr>
        <w:t xml:space="preserve">Note: </w:t>
      </w:r>
      <w:r w:rsidRPr="00663072">
        <w:rPr>
          <w:rFonts w:ascii="Arial" w:hAnsi="Arial" w:cs="Arial"/>
          <w:color w:val="auto"/>
        </w:rPr>
        <w:t xml:space="preserve">The CDE is required to monitor </w:t>
      </w:r>
      <w:r w:rsidR="0073609D" w:rsidRPr="00663072">
        <w:rPr>
          <w:rFonts w:ascii="Arial" w:hAnsi="Arial" w:cs="Arial"/>
          <w:color w:val="auto"/>
        </w:rPr>
        <w:t>all LEAs participating in the federal SNPs,</w:t>
      </w:r>
      <w:r w:rsidR="48A68287" w:rsidRPr="00663072">
        <w:rPr>
          <w:rFonts w:ascii="Arial" w:hAnsi="Arial" w:cs="Arial"/>
          <w:color w:val="auto"/>
        </w:rPr>
        <w:t xml:space="preserve"> through review, audit, or by other means,</w:t>
      </w:r>
      <w:r w:rsidR="47FD44CB" w:rsidRPr="00663072">
        <w:rPr>
          <w:rFonts w:ascii="Arial" w:hAnsi="Arial" w:cs="Arial"/>
          <w:color w:val="auto"/>
        </w:rPr>
        <w:t xml:space="preserve"> and</w:t>
      </w:r>
      <w:r w:rsidR="48A68287" w:rsidRPr="00663072">
        <w:rPr>
          <w:rFonts w:ascii="Arial" w:hAnsi="Arial" w:cs="Arial"/>
          <w:color w:val="auto"/>
        </w:rPr>
        <w:t xml:space="preserve"> the </w:t>
      </w:r>
      <w:r w:rsidR="009B37D4" w:rsidRPr="00663072">
        <w:rPr>
          <w:rFonts w:ascii="Arial" w:hAnsi="Arial" w:cs="Arial"/>
          <w:color w:val="auto"/>
        </w:rPr>
        <w:t xml:space="preserve">NCR </w:t>
      </w:r>
      <w:r w:rsidR="73CC264B" w:rsidRPr="00663072">
        <w:rPr>
          <w:rFonts w:ascii="Arial" w:hAnsi="Arial" w:cs="Arial"/>
          <w:color w:val="auto"/>
        </w:rPr>
        <w:t>o</w:t>
      </w:r>
      <w:r w:rsidR="48A68287" w:rsidRPr="00663072">
        <w:rPr>
          <w:rFonts w:ascii="Arial" w:hAnsi="Arial" w:cs="Arial"/>
          <w:color w:val="auto"/>
        </w:rPr>
        <w:t xml:space="preserve">f the nonprofit school food service account </w:t>
      </w:r>
      <w:r w:rsidR="0001455A" w:rsidRPr="00663072">
        <w:rPr>
          <w:rFonts w:ascii="Arial" w:hAnsi="Arial" w:cs="Arial"/>
          <w:color w:val="auto"/>
        </w:rPr>
        <w:t xml:space="preserve">of </w:t>
      </w:r>
      <w:r w:rsidR="48A68287" w:rsidRPr="00663072">
        <w:rPr>
          <w:rFonts w:ascii="Arial" w:hAnsi="Arial" w:cs="Arial"/>
          <w:color w:val="auto"/>
        </w:rPr>
        <w:t xml:space="preserve">each program operator participating in the </w:t>
      </w:r>
      <w:r w:rsidR="7D3A97BB" w:rsidRPr="00663072">
        <w:rPr>
          <w:rFonts w:ascii="Arial" w:hAnsi="Arial" w:cs="Arial"/>
          <w:color w:val="auto"/>
        </w:rPr>
        <w:t>SNPs</w:t>
      </w:r>
      <w:r w:rsidR="48A68287" w:rsidRPr="00663072">
        <w:rPr>
          <w:rFonts w:ascii="Arial" w:hAnsi="Arial" w:cs="Arial"/>
          <w:color w:val="auto"/>
        </w:rPr>
        <w:t>.</w:t>
      </w:r>
      <w:r w:rsidR="00400EC4" w:rsidRPr="00663072">
        <w:rPr>
          <w:rFonts w:ascii="Arial" w:hAnsi="Arial" w:cs="Arial"/>
          <w:color w:val="000000" w:themeColor="text1"/>
        </w:rPr>
        <w:t xml:space="preserve"> </w:t>
      </w:r>
      <w:r w:rsidR="00626954" w:rsidRPr="00663072">
        <w:rPr>
          <w:rFonts w:ascii="Arial" w:hAnsi="Arial" w:cs="Arial"/>
          <w:color w:val="000000" w:themeColor="text1"/>
        </w:rPr>
        <w:t xml:space="preserve">Pursuant to Title 7, CFR, section 210.14(b), </w:t>
      </w:r>
      <w:r w:rsidR="00400EC4" w:rsidRPr="00663072">
        <w:rPr>
          <w:rFonts w:ascii="Arial" w:hAnsi="Arial" w:cs="Arial"/>
          <w:color w:val="000000" w:themeColor="text1"/>
        </w:rPr>
        <w:t xml:space="preserve">SFAs shall limit </w:t>
      </w:r>
      <w:r w:rsidR="009B37D4" w:rsidRPr="00663072">
        <w:rPr>
          <w:rFonts w:ascii="Arial" w:hAnsi="Arial" w:cs="Arial"/>
          <w:color w:val="000000" w:themeColor="text1"/>
        </w:rPr>
        <w:t>NCR</w:t>
      </w:r>
      <w:r w:rsidR="00400EC4" w:rsidRPr="00663072">
        <w:rPr>
          <w:rFonts w:ascii="Arial" w:hAnsi="Arial" w:cs="Arial"/>
          <w:color w:val="000000" w:themeColor="text1"/>
        </w:rPr>
        <w:t xml:space="preserve"> to an amount that does not exceed three </w:t>
      </w:r>
      <w:r w:rsidR="609489BE" w:rsidRPr="00663072">
        <w:rPr>
          <w:rFonts w:ascii="Arial" w:hAnsi="Arial" w:cs="Arial"/>
          <w:color w:val="000000" w:themeColor="text1"/>
        </w:rPr>
        <w:lastRenderedPageBreak/>
        <w:t>months</w:t>
      </w:r>
      <w:r w:rsidR="22C3F79B" w:rsidRPr="00663072">
        <w:rPr>
          <w:rFonts w:ascii="Arial" w:hAnsi="Arial" w:cs="Arial"/>
          <w:color w:val="000000" w:themeColor="text1"/>
        </w:rPr>
        <w:t>’</w:t>
      </w:r>
      <w:r w:rsidR="00400EC4" w:rsidRPr="00663072">
        <w:rPr>
          <w:rFonts w:ascii="Arial" w:hAnsi="Arial" w:cs="Arial"/>
          <w:color w:val="000000" w:themeColor="text1"/>
        </w:rPr>
        <w:t xml:space="preserve"> average expenditures for its nonprofit school food service or such other amount as m</w:t>
      </w:r>
      <w:r w:rsidR="0089673A" w:rsidRPr="00663072">
        <w:rPr>
          <w:rFonts w:ascii="Arial" w:hAnsi="Arial" w:cs="Arial"/>
          <w:color w:val="000000" w:themeColor="text1"/>
        </w:rPr>
        <w:t>a</w:t>
      </w:r>
      <w:r w:rsidR="00400EC4" w:rsidRPr="00663072">
        <w:rPr>
          <w:rFonts w:ascii="Arial" w:hAnsi="Arial" w:cs="Arial"/>
          <w:color w:val="000000" w:themeColor="text1"/>
        </w:rPr>
        <w:t>y be approved by the</w:t>
      </w:r>
      <w:r w:rsidR="00626954" w:rsidRPr="00663072">
        <w:rPr>
          <w:rFonts w:ascii="Arial" w:hAnsi="Arial" w:cs="Arial"/>
          <w:color w:val="000000" w:themeColor="text1"/>
        </w:rPr>
        <w:t xml:space="preserve"> state agency </w:t>
      </w:r>
      <w:r w:rsidR="00400EC4" w:rsidRPr="00663072">
        <w:rPr>
          <w:rFonts w:ascii="Arial" w:hAnsi="Arial" w:cs="Arial"/>
          <w:color w:val="000000" w:themeColor="text1"/>
        </w:rPr>
        <w:t xml:space="preserve">in accordance with </w:t>
      </w:r>
      <w:r w:rsidR="63F4F11B" w:rsidRPr="00663072">
        <w:rPr>
          <w:rFonts w:ascii="Arial" w:hAnsi="Arial" w:cs="Arial"/>
          <w:color w:val="000000" w:themeColor="text1"/>
        </w:rPr>
        <w:t>Title</w:t>
      </w:r>
      <w:r w:rsidR="49D70E18" w:rsidRPr="00663072">
        <w:rPr>
          <w:rFonts w:ascii="Arial" w:hAnsi="Arial" w:cs="Arial"/>
          <w:color w:val="000000" w:themeColor="text1"/>
        </w:rPr>
        <w:t xml:space="preserve"> </w:t>
      </w:r>
      <w:r w:rsidR="00400EC4" w:rsidRPr="00663072">
        <w:rPr>
          <w:rFonts w:ascii="Arial" w:hAnsi="Arial" w:cs="Arial"/>
          <w:color w:val="000000" w:themeColor="text1"/>
        </w:rPr>
        <w:t>7</w:t>
      </w:r>
      <w:r w:rsidR="004914D5" w:rsidRPr="00663072">
        <w:rPr>
          <w:rFonts w:ascii="Arial" w:hAnsi="Arial" w:cs="Arial"/>
          <w:color w:val="000000" w:themeColor="text1"/>
        </w:rPr>
        <w:t>,</w:t>
      </w:r>
      <w:r w:rsidR="00400EC4" w:rsidRPr="00663072">
        <w:rPr>
          <w:rFonts w:ascii="Arial" w:hAnsi="Arial" w:cs="Arial"/>
          <w:color w:val="000000" w:themeColor="text1"/>
        </w:rPr>
        <w:t xml:space="preserve"> </w:t>
      </w:r>
      <w:r w:rsidR="00400EC4" w:rsidRPr="00663072">
        <w:rPr>
          <w:rFonts w:ascii="Arial" w:hAnsi="Arial" w:cs="Arial"/>
          <w:i/>
          <w:iCs/>
          <w:color w:val="000000" w:themeColor="text1"/>
        </w:rPr>
        <w:t>CFR</w:t>
      </w:r>
      <w:r w:rsidR="004914D5" w:rsidRPr="00663072">
        <w:rPr>
          <w:rFonts w:ascii="Arial" w:hAnsi="Arial" w:cs="Arial"/>
          <w:color w:val="000000" w:themeColor="text1"/>
        </w:rPr>
        <w:t>,</w:t>
      </w:r>
      <w:r w:rsidR="00400EC4" w:rsidRPr="00663072">
        <w:rPr>
          <w:rFonts w:ascii="Arial" w:hAnsi="Arial" w:cs="Arial"/>
          <w:color w:val="000000" w:themeColor="text1"/>
        </w:rPr>
        <w:t xml:space="preserve"> Section 210.19(a).</w:t>
      </w:r>
      <w:r w:rsidR="0089673A" w:rsidRPr="00663072">
        <w:rPr>
          <w:rFonts w:ascii="Arial" w:hAnsi="Arial" w:cs="Arial"/>
          <w:color w:val="000000" w:themeColor="text1"/>
        </w:rPr>
        <w:t xml:space="preserve"> </w:t>
      </w:r>
      <w:r w:rsidR="009603A2" w:rsidRPr="00663072">
        <w:rPr>
          <w:rFonts w:ascii="Arial" w:hAnsi="Arial" w:cs="Arial"/>
          <w:color w:val="000000" w:themeColor="text1"/>
        </w:rPr>
        <w:t xml:space="preserve">On </w:t>
      </w:r>
      <w:r w:rsidR="5CAAE1DA" w:rsidRPr="00663072">
        <w:rPr>
          <w:rFonts w:ascii="Arial" w:hAnsi="Arial" w:cs="Arial"/>
          <w:color w:val="000000" w:themeColor="text1"/>
        </w:rPr>
        <w:t>July</w:t>
      </w:r>
      <w:r w:rsidR="0022126B" w:rsidRPr="00663072">
        <w:rPr>
          <w:rFonts w:ascii="Arial" w:hAnsi="Arial" w:cs="Arial"/>
          <w:color w:val="000000" w:themeColor="text1"/>
        </w:rPr>
        <w:t xml:space="preserve"> </w:t>
      </w:r>
      <w:r w:rsidR="5CAAE1DA" w:rsidRPr="00663072">
        <w:rPr>
          <w:rFonts w:ascii="Arial" w:hAnsi="Arial" w:cs="Arial"/>
          <w:color w:val="000000" w:themeColor="text1"/>
        </w:rPr>
        <w:t xml:space="preserve">1, 2022, </w:t>
      </w:r>
      <w:r w:rsidR="00626954" w:rsidRPr="00663072">
        <w:rPr>
          <w:rFonts w:ascii="Arial" w:hAnsi="Arial" w:cs="Arial"/>
          <w:color w:val="000000" w:themeColor="text1"/>
        </w:rPr>
        <w:t xml:space="preserve">California’s agency, the </w:t>
      </w:r>
      <w:r w:rsidR="5CAAE1DA" w:rsidRPr="00663072">
        <w:rPr>
          <w:rFonts w:ascii="Arial" w:hAnsi="Arial" w:cs="Arial"/>
          <w:color w:val="000000" w:themeColor="text1"/>
        </w:rPr>
        <w:t>CDE</w:t>
      </w:r>
      <w:r w:rsidR="00626954" w:rsidRPr="00663072">
        <w:rPr>
          <w:rFonts w:ascii="Arial" w:hAnsi="Arial" w:cs="Arial"/>
          <w:color w:val="000000" w:themeColor="text1"/>
        </w:rPr>
        <w:t>,</w:t>
      </w:r>
      <w:r w:rsidR="5CAAE1DA" w:rsidRPr="00663072">
        <w:rPr>
          <w:rFonts w:ascii="Arial" w:hAnsi="Arial" w:cs="Arial"/>
          <w:color w:val="000000" w:themeColor="text1"/>
        </w:rPr>
        <w:t xml:space="preserve"> increased the </w:t>
      </w:r>
      <w:r w:rsidR="00657E8A" w:rsidRPr="00663072">
        <w:rPr>
          <w:rFonts w:ascii="Arial" w:hAnsi="Arial" w:cs="Arial"/>
          <w:color w:val="000000" w:themeColor="text1"/>
        </w:rPr>
        <w:t>NCR</w:t>
      </w:r>
      <w:r w:rsidR="5CAAE1DA" w:rsidRPr="00663072">
        <w:rPr>
          <w:rFonts w:ascii="Arial" w:hAnsi="Arial" w:cs="Arial"/>
          <w:color w:val="000000" w:themeColor="text1"/>
        </w:rPr>
        <w:t xml:space="preserve"> limitation to six </w:t>
      </w:r>
      <w:r w:rsidR="164FA5BE" w:rsidRPr="00663072">
        <w:rPr>
          <w:rFonts w:ascii="Arial" w:hAnsi="Arial" w:cs="Arial"/>
          <w:color w:val="000000" w:themeColor="text1"/>
        </w:rPr>
        <w:t>months</w:t>
      </w:r>
      <w:r w:rsidR="2900D11C" w:rsidRPr="00663072">
        <w:rPr>
          <w:rFonts w:ascii="Arial" w:hAnsi="Arial" w:cs="Arial"/>
          <w:color w:val="000000" w:themeColor="text1"/>
        </w:rPr>
        <w:t>’</w:t>
      </w:r>
      <w:r w:rsidR="5CAAE1DA" w:rsidRPr="00663072">
        <w:rPr>
          <w:rFonts w:ascii="Arial" w:hAnsi="Arial" w:cs="Arial"/>
          <w:color w:val="000000" w:themeColor="text1"/>
        </w:rPr>
        <w:t xml:space="preserve"> average operating expenditure</w:t>
      </w:r>
      <w:r w:rsidR="00935356" w:rsidRPr="00663072">
        <w:rPr>
          <w:rFonts w:ascii="Arial" w:hAnsi="Arial" w:cs="Arial"/>
          <w:color w:val="000000" w:themeColor="text1"/>
        </w:rPr>
        <w:t xml:space="preserve">, which </w:t>
      </w:r>
      <w:r w:rsidR="000B7C90" w:rsidRPr="00663072">
        <w:rPr>
          <w:rFonts w:ascii="Arial" w:hAnsi="Arial" w:cs="Arial"/>
          <w:color w:val="000000" w:themeColor="text1"/>
        </w:rPr>
        <w:t xml:space="preserve">was </w:t>
      </w:r>
      <w:r w:rsidR="00935356" w:rsidRPr="00663072">
        <w:rPr>
          <w:rFonts w:ascii="Arial" w:hAnsi="Arial" w:cs="Arial"/>
          <w:color w:val="000000" w:themeColor="text1"/>
        </w:rPr>
        <w:t>in effect</w:t>
      </w:r>
      <w:r w:rsidR="00626954" w:rsidRPr="00663072">
        <w:rPr>
          <w:rFonts w:ascii="Arial" w:hAnsi="Arial" w:cs="Arial"/>
          <w:color w:val="000000" w:themeColor="text1"/>
        </w:rPr>
        <w:t xml:space="preserve"> in California</w:t>
      </w:r>
      <w:r w:rsidR="000B7C90" w:rsidRPr="00663072">
        <w:rPr>
          <w:rFonts w:ascii="Arial" w:hAnsi="Arial" w:cs="Arial"/>
          <w:color w:val="000000" w:themeColor="text1"/>
        </w:rPr>
        <w:t xml:space="preserve"> when this guidance was published.</w:t>
      </w:r>
      <w:r w:rsidR="0022126B" w:rsidRPr="00663072">
        <w:rPr>
          <w:rFonts w:ascii="Arial" w:hAnsi="Arial" w:cs="Arial"/>
          <w:color w:val="000000" w:themeColor="text1"/>
        </w:rPr>
        <w:t xml:space="preserve"> </w:t>
      </w:r>
      <w:r w:rsidR="000B7C90" w:rsidRPr="00663072">
        <w:rPr>
          <w:rFonts w:ascii="Arial" w:hAnsi="Arial" w:cs="Arial"/>
          <w:color w:val="000000" w:themeColor="text1"/>
        </w:rPr>
        <w:t xml:space="preserve">LEAs are responsible for knowing, and subject to, any </w:t>
      </w:r>
      <w:r w:rsidR="00A31981" w:rsidRPr="00663072">
        <w:rPr>
          <w:rFonts w:ascii="Arial" w:hAnsi="Arial" w:cs="Arial"/>
          <w:color w:val="000000" w:themeColor="text1"/>
        </w:rPr>
        <w:t xml:space="preserve">subsequent </w:t>
      </w:r>
      <w:r w:rsidR="000B7C90" w:rsidRPr="00663072">
        <w:rPr>
          <w:rFonts w:ascii="Arial" w:hAnsi="Arial" w:cs="Arial"/>
          <w:color w:val="000000" w:themeColor="text1"/>
        </w:rPr>
        <w:t>limit on NCR issued by CDE or imposed by law or regulation.</w:t>
      </w:r>
      <w:r w:rsidR="007512A0" w:rsidRPr="00663072">
        <w:rPr>
          <w:rFonts w:ascii="Arial" w:hAnsi="Arial" w:cs="Arial"/>
          <w:color w:val="000000" w:themeColor="text1"/>
        </w:rPr>
        <w:t xml:space="preserve"> </w:t>
      </w:r>
    </w:p>
    <w:p w14:paraId="4559938E" w14:textId="3E305BC9" w:rsidR="00D17234" w:rsidRPr="00D50165" w:rsidRDefault="00D17234" w:rsidP="00D50165">
      <w:pPr>
        <w:pStyle w:val="Heading3"/>
        <w:numPr>
          <w:ilvl w:val="0"/>
          <w:numId w:val="40"/>
        </w:numPr>
        <w:spacing w:before="0" w:line="360" w:lineRule="auto"/>
        <w:rPr>
          <w:i w:val="0"/>
          <w:sz w:val="24"/>
        </w:rPr>
      </w:pPr>
      <w:bookmarkStart w:id="40" w:name="Allowable_Use_of_Funds"/>
      <w:bookmarkEnd w:id="40"/>
      <w:r w:rsidRPr="00D50165">
        <w:rPr>
          <w:i w:val="0"/>
          <w:sz w:val="24"/>
        </w:rPr>
        <w:t>Allowable Use</w:t>
      </w:r>
      <w:r w:rsidR="005213A3" w:rsidRPr="00D50165">
        <w:rPr>
          <w:i w:val="0"/>
          <w:sz w:val="24"/>
        </w:rPr>
        <w:t>s</w:t>
      </w:r>
      <w:r w:rsidRPr="00D50165">
        <w:rPr>
          <w:i w:val="0"/>
          <w:sz w:val="24"/>
        </w:rPr>
        <w:t xml:space="preserve"> of </w:t>
      </w:r>
      <w:r w:rsidR="1E8FAE96" w:rsidRPr="00D50165">
        <w:rPr>
          <w:i w:val="0"/>
          <w:sz w:val="24"/>
        </w:rPr>
        <w:t xml:space="preserve">Universal Meal Program </w:t>
      </w:r>
      <w:r w:rsidR="00A74ECB" w:rsidRPr="00D50165">
        <w:rPr>
          <w:i w:val="0"/>
          <w:sz w:val="24"/>
        </w:rPr>
        <w:t>Reimbursements</w:t>
      </w:r>
    </w:p>
    <w:p w14:paraId="187E850E" w14:textId="77777777" w:rsidR="00311F1B" w:rsidRPr="00663072" w:rsidRDefault="739B4009" w:rsidP="00274F40">
      <w:pPr>
        <w:pStyle w:val="CommentText"/>
        <w:spacing w:line="360" w:lineRule="auto"/>
        <w:rPr>
          <w:rFonts w:ascii="Arial" w:hAnsi="Arial" w:cs="Arial"/>
          <w:sz w:val="24"/>
          <w:szCs w:val="24"/>
        </w:rPr>
      </w:pPr>
      <w:r w:rsidRPr="00663072">
        <w:rPr>
          <w:rFonts w:ascii="Arial" w:hAnsi="Arial" w:cs="Arial"/>
          <w:sz w:val="24"/>
          <w:szCs w:val="24"/>
        </w:rPr>
        <w:t>The state meal reimbursement</w:t>
      </w:r>
      <w:r w:rsidR="00F8711C" w:rsidRPr="00663072">
        <w:rPr>
          <w:rFonts w:ascii="Arial" w:hAnsi="Arial" w:cs="Arial"/>
          <w:sz w:val="24"/>
          <w:szCs w:val="24"/>
        </w:rPr>
        <w:t xml:space="preserve"> provided under </w:t>
      </w:r>
      <w:r w:rsidR="00F8711C" w:rsidRPr="00663072">
        <w:rPr>
          <w:rFonts w:ascii="Arial" w:hAnsi="Arial" w:cs="Arial"/>
          <w:i/>
          <w:sz w:val="24"/>
          <w:szCs w:val="24"/>
        </w:rPr>
        <w:t>EC</w:t>
      </w:r>
      <w:r w:rsidR="00F8711C" w:rsidRPr="00663072">
        <w:rPr>
          <w:rFonts w:ascii="Arial" w:hAnsi="Arial" w:cs="Arial"/>
          <w:sz w:val="24"/>
          <w:szCs w:val="24"/>
        </w:rPr>
        <w:t xml:space="preserve"> </w:t>
      </w:r>
      <w:r w:rsidR="004914D5" w:rsidRPr="00663072">
        <w:rPr>
          <w:rFonts w:ascii="Arial" w:hAnsi="Arial" w:cs="Arial"/>
          <w:sz w:val="24"/>
          <w:szCs w:val="24"/>
        </w:rPr>
        <w:t xml:space="preserve">Section </w:t>
      </w:r>
      <w:r w:rsidR="00F8711C" w:rsidRPr="00663072">
        <w:rPr>
          <w:rFonts w:ascii="Arial" w:hAnsi="Arial" w:cs="Arial"/>
          <w:sz w:val="24"/>
          <w:szCs w:val="24"/>
        </w:rPr>
        <w:t>49501.5,</w:t>
      </w:r>
      <w:r w:rsidRPr="00663072">
        <w:rPr>
          <w:rFonts w:ascii="Arial" w:hAnsi="Arial" w:cs="Arial"/>
          <w:sz w:val="24"/>
          <w:szCs w:val="24"/>
        </w:rPr>
        <w:t xml:space="preserve"> ha</w:t>
      </w:r>
      <w:r w:rsidR="00DD341F" w:rsidRPr="00663072">
        <w:rPr>
          <w:rFonts w:ascii="Arial" w:hAnsi="Arial" w:cs="Arial"/>
          <w:sz w:val="24"/>
          <w:szCs w:val="24"/>
        </w:rPr>
        <w:t>s</w:t>
      </w:r>
      <w:r w:rsidRPr="00663072">
        <w:rPr>
          <w:rFonts w:ascii="Arial" w:hAnsi="Arial" w:cs="Arial"/>
          <w:sz w:val="24"/>
          <w:szCs w:val="24"/>
        </w:rPr>
        <w:t xml:space="preserve"> the same</w:t>
      </w:r>
      <w:r w:rsidR="00183438" w:rsidRPr="00663072">
        <w:rPr>
          <w:rFonts w:ascii="Arial" w:hAnsi="Arial" w:cs="Arial"/>
          <w:sz w:val="24"/>
          <w:szCs w:val="24"/>
        </w:rPr>
        <w:t xml:space="preserve"> </w:t>
      </w:r>
      <w:r w:rsidR="00F8711C" w:rsidRPr="00663072">
        <w:rPr>
          <w:rFonts w:ascii="Arial" w:hAnsi="Arial" w:cs="Arial"/>
          <w:sz w:val="24"/>
          <w:szCs w:val="24"/>
        </w:rPr>
        <w:t xml:space="preserve">allowable costs requirements as outlined in 7 </w:t>
      </w:r>
      <w:r w:rsidR="00F8711C" w:rsidRPr="00663072">
        <w:rPr>
          <w:rFonts w:ascii="Arial" w:hAnsi="Arial" w:cs="Arial"/>
          <w:i/>
          <w:sz w:val="24"/>
          <w:szCs w:val="24"/>
        </w:rPr>
        <w:t>CFR</w:t>
      </w:r>
      <w:r w:rsidR="004914D5" w:rsidRPr="00663072">
        <w:rPr>
          <w:rFonts w:ascii="Arial" w:hAnsi="Arial" w:cs="Arial"/>
          <w:sz w:val="24"/>
          <w:szCs w:val="24"/>
        </w:rPr>
        <w:t>,</w:t>
      </w:r>
      <w:r w:rsidR="00974753" w:rsidRPr="00663072">
        <w:rPr>
          <w:rFonts w:ascii="Arial" w:hAnsi="Arial" w:cs="Arial"/>
          <w:sz w:val="24"/>
          <w:szCs w:val="24"/>
        </w:rPr>
        <w:t xml:space="preserve"> Section</w:t>
      </w:r>
      <w:r w:rsidR="00F8711C" w:rsidRPr="00663072">
        <w:rPr>
          <w:rFonts w:ascii="Arial" w:hAnsi="Arial" w:cs="Arial"/>
          <w:sz w:val="24"/>
          <w:szCs w:val="24"/>
        </w:rPr>
        <w:t xml:space="preserve"> 210.14.</w:t>
      </w:r>
      <w:r w:rsidR="00183438" w:rsidRPr="00663072">
        <w:rPr>
          <w:rFonts w:ascii="Arial" w:hAnsi="Arial" w:cs="Arial"/>
          <w:sz w:val="24"/>
          <w:szCs w:val="24"/>
        </w:rPr>
        <w:t xml:space="preserve"> </w:t>
      </w:r>
    </w:p>
    <w:p w14:paraId="48C33517" w14:textId="77777777" w:rsidR="007E6099" w:rsidRPr="00233C91" w:rsidRDefault="4063A6F0" w:rsidP="00F75448">
      <w:pPr>
        <w:pStyle w:val="CommentText"/>
        <w:spacing w:line="360" w:lineRule="auto"/>
        <w:rPr>
          <w:rFonts w:ascii="Arial" w:eastAsia="Palatino" w:hAnsi="Arial" w:cs="Arial"/>
          <w:color w:val="000000" w:themeColor="text1"/>
          <w:sz w:val="24"/>
          <w:szCs w:val="24"/>
        </w:rPr>
      </w:pPr>
      <w:r w:rsidRPr="00663072">
        <w:rPr>
          <w:rFonts w:ascii="Arial" w:hAnsi="Arial" w:cs="Arial"/>
          <w:sz w:val="24"/>
          <w:szCs w:val="24"/>
        </w:rPr>
        <w:t xml:space="preserve">These reimbursements </w:t>
      </w:r>
      <w:r w:rsidR="739B4009" w:rsidRPr="00663072">
        <w:rPr>
          <w:rFonts w:ascii="Arial" w:hAnsi="Arial" w:cs="Arial"/>
          <w:sz w:val="24"/>
          <w:szCs w:val="24"/>
        </w:rPr>
        <w:t xml:space="preserve">are intended to support the provision of nutritiously adequate school meals to all pupils and must be used in the manner described in </w:t>
      </w:r>
      <w:r w:rsidR="739B4009" w:rsidRPr="00663072">
        <w:rPr>
          <w:rFonts w:ascii="Arial" w:hAnsi="Arial" w:cs="Arial"/>
          <w:i/>
          <w:sz w:val="24"/>
          <w:szCs w:val="24"/>
        </w:rPr>
        <w:t>EC</w:t>
      </w:r>
      <w:r w:rsidR="667354E4" w:rsidRPr="00663072">
        <w:rPr>
          <w:rFonts w:ascii="Arial" w:hAnsi="Arial" w:cs="Arial"/>
          <w:sz w:val="24"/>
          <w:szCs w:val="24"/>
        </w:rPr>
        <w:t xml:space="preserve"> </w:t>
      </w:r>
      <w:r w:rsidR="5BD8FFFA" w:rsidRPr="00663072">
        <w:rPr>
          <w:rFonts w:ascii="Arial" w:hAnsi="Arial" w:cs="Arial"/>
          <w:sz w:val="24"/>
          <w:szCs w:val="24"/>
        </w:rPr>
        <w:t>s</w:t>
      </w:r>
      <w:r w:rsidR="48C4792E" w:rsidRPr="00663072">
        <w:rPr>
          <w:rFonts w:ascii="Arial" w:hAnsi="Arial" w:cs="Arial"/>
          <w:sz w:val="24"/>
          <w:szCs w:val="24"/>
        </w:rPr>
        <w:t>ection</w:t>
      </w:r>
      <w:r w:rsidR="4D83C243" w:rsidRPr="00663072">
        <w:rPr>
          <w:rFonts w:ascii="Arial" w:hAnsi="Arial" w:cs="Arial"/>
          <w:sz w:val="24"/>
          <w:szCs w:val="24"/>
        </w:rPr>
        <w:t>s</w:t>
      </w:r>
      <w:r w:rsidR="739B4009" w:rsidRPr="00663072">
        <w:rPr>
          <w:rFonts w:ascii="Arial" w:hAnsi="Arial" w:cs="Arial"/>
          <w:sz w:val="24"/>
          <w:szCs w:val="24"/>
        </w:rPr>
        <w:t xml:space="preserve"> </w:t>
      </w:r>
      <w:r w:rsidR="35321D78" w:rsidRPr="00663072">
        <w:rPr>
          <w:rFonts w:ascii="Arial" w:hAnsi="Arial" w:cs="Arial"/>
          <w:sz w:val="24"/>
          <w:szCs w:val="24"/>
        </w:rPr>
        <w:t xml:space="preserve">38100 and </w:t>
      </w:r>
      <w:r w:rsidR="739B4009" w:rsidRPr="00663072">
        <w:rPr>
          <w:rFonts w:ascii="Arial" w:hAnsi="Arial" w:cs="Arial"/>
          <w:sz w:val="24"/>
          <w:szCs w:val="24"/>
        </w:rPr>
        <w:t xml:space="preserve">38091. </w:t>
      </w:r>
      <w:r w:rsidR="0026B42F" w:rsidRPr="00663072">
        <w:rPr>
          <w:rFonts w:ascii="Arial" w:hAnsi="Arial" w:cs="Arial"/>
          <w:i/>
          <w:sz w:val="24"/>
          <w:szCs w:val="24"/>
        </w:rPr>
        <w:t>EC</w:t>
      </w:r>
      <w:r w:rsidR="0026B42F" w:rsidRPr="00663072">
        <w:rPr>
          <w:rFonts w:ascii="Arial" w:hAnsi="Arial" w:cs="Arial"/>
          <w:sz w:val="24"/>
          <w:szCs w:val="24"/>
        </w:rPr>
        <w:t xml:space="preserve"> Section 38100 establishes that adequate housing for cafeteria</w:t>
      </w:r>
      <w:r w:rsidR="004914D5" w:rsidRPr="00663072">
        <w:rPr>
          <w:rFonts w:ascii="Arial" w:hAnsi="Arial" w:cs="Arial"/>
          <w:sz w:val="24"/>
          <w:szCs w:val="24"/>
        </w:rPr>
        <w:t>s</w:t>
      </w:r>
      <w:r w:rsidR="0026B42F" w:rsidRPr="00663072">
        <w:rPr>
          <w:rFonts w:ascii="Arial" w:hAnsi="Arial" w:cs="Arial"/>
          <w:sz w:val="24"/>
          <w:szCs w:val="24"/>
        </w:rPr>
        <w:t xml:space="preserve"> is a charge </w:t>
      </w:r>
      <w:r w:rsidR="53297542" w:rsidRPr="00663072">
        <w:rPr>
          <w:rFonts w:ascii="Arial" w:hAnsi="Arial" w:cs="Arial"/>
          <w:sz w:val="24"/>
          <w:szCs w:val="24"/>
        </w:rPr>
        <w:t>against</w:t>
      </w:r>
      <w:r w:rsidR="0026B42F" w:rsidRPr="00663072">
        <w:rPr>
          <w:rFonts w:ascii="Arial" w:hAnsi="Arial" w:cs="Arial"/>
          <w:sz w:val="24"/>
          <w:szCs w:val="24"/>
        </w:rPr>
        <w:t xml:space="preserve"> the district and imposes </w:t>
      </w:r>
      <w:r w:rsidR="124B5C38" w:rsidRPr="00663072">
        <w:rPr>
          <w:rFonts w:ascii="Arial" w:hAnsi="Arial" w:cs="Arial"/>
          <w:sz w:val="24"/>
          <w:szCs w:val="24"/>
        </w:rPr>
        <w:t xml:space="preserve">parameters for other child nutrition expenses </w:t>
      </w:r>
      <w:r w:rsidR="124B5C38" w:rsidRPr="00233C91">
        <w:rPr>
          <w:rFonts w:ascii="Arial" w:hAnsi="Arial" w:cs="Arial"/>
          <w:sz w:val="24"/>
          <w:szCs w:val="24"/>
        </w:rPr>
        <w:t xml:space="preserve">in accordance with applicable state and federal laws and regulations. </w:t>
      </w:r>
      <w:r w:rsidR="0D02AB4D" w:rsidRPr="00233C91">
        <w:rPr>
          <w:rFonts w:ascii="Arial" w:hAnsi="Arial" w:cs="Arial"/>
          <w:i/>
          <w:sz w:val="24"/>
          <w:szCs w:val="24"/>
        </w:rPr>
        <w:t>EC</w:t>
      </w:r>
      <w:r w:rsidR="0D02AB4D" w:rsidRPr="00233C91">
        <w:rPr>
          <w:rFonts w:ascii="Arial" w:hAnsi="Arial" w:cs="Arial"/>
          <w:sz w:val="24"/>
          <w:szCs w:val="24"/>
        </w:rPr>
        <w:t xml:space="preserve"> </w:t>
      </w:r>
      <w:r w:rsidR="667354E4" w:rsidRPr="00233C91">
        <w:rPr>
          <w:rFonts w:ascii="Arial" w:hAnsi="Arial" w:cs="Arial"/>
          <w:sz w:val="24"/>
          <w:szCs w:val="24"/>
        </w:rPr>
        <w:t xml:space="preserve">Section </w:t>
      </w:r>
      <w:r w:rsidR="0D02AB4D" w:rsidRPr="00233C91">
        <w:rPr>
          <w:rFonts w:ascii="Arial" w:hAnsi="Arial" w:cs="Arial"/>
          <w:sz w:val="24"/>
          <w:szCs w:val="24"/>
        </w:rPr>
        <w:t>38091(a) state</w:t>
      </w:r>
      <w:r w:rsidR="73CC264B" w:rsidRPr="00233C91">
        <w:rPr>
          <w:rFonts w:ascii="Arial" w:hAnsi="Arial" w:cs="Arial"/>
          <w:sz w:val="24"/>
          <w:szCs w:val="24"/>
        </w:rPr>
        <w:t>s</w:t>
      </w:r>
      <w:r w:rsidR="0D02AB4D" w:rsidRPr="00233C91">
        <w:rPr>
          <w:rFonts w:ascii="Arial" w:hAnsi="Arial" w:cs="Arial"/>
          <w:sz w:val="24"/>
          <w:szCs w:val="24"/>
        </w:rPr>
        <w:t xml:space="preserve"> that “the cafeteria fund shall be used only for those expenditures authorized by the governing board of a school district as necessary for the operation of school cafeterias, including, but not limited to, expenditures for the lease or purchase of additional cafeteria equipment for the kitchen or central food processing plant, vending machines and their installation and housing, and computer equipment and related software.”</w:t>
      </w:r>
      <w:r w:rsidR="00183438" w:rsidRPr="00233C91">
        <w:rPr>
          <w:rFonts w:ascii="Arial" w:hAnsi="Arial" w:cs="Arial"/>
          <w:sz w:val="24"/>
          <w:szCs w:val="24"/>
        </w:rPr>
        <w:t xml:space="preserve"> </w:t>
      </w:r>
      <w:r w:rsidR="50A8ADF2" w:rsidRPr="00233C91">
        <w:rPr>
          <w:rFonts w:ascii="Arial" w:eastAsia="Palatino" w:hAnsi="Arial" w:cs="Arial"/>
          <w:color w:val="000000" w:themeColor="text1"/>
          <w:sz w:val="24"/>
          <w:szCs w:val="24"/>
        </w:rPr>
        <w:t>Costs must</w:t>
      </w:r>
      <w:r w:rsidR="739B4009" w:rsidRPr="00233C91">
        <w:rPr>
          <w:rFonts w:ascii="Arial" w:eastAsia="Palatino" w:hAnsi="Arial" w:cs="Arial"/>
          <w:color w:val="000000" w:themeColor="text1"/>
          <w:sz w:val="24"/>
          <w:szCs w:val="24"/>
        </w:rPr>
        <w:t xml:space="preserve"> also</w:t>
      </w:r>
      <w:r w:rsidR="50A8ADF2" w:rsidRPr="00233C91">
        <w:rPr>
          <w:rFonts w:ascii="Arial" w:eastAsia="Palatino" w:hAnsi="Arial" w:cs="Arial"/>
          <w:color w:val="000000" w:themeColor="text1"/>
          <w:sz w:val="24"/>
          <w:szCs w:val="24"/>
        </w:rPr>
        <w:t xml:space="preserve"> meet the </w:t>
      </w:r>
      <w:r w:rsidR="00AC3F82" w:rsidRPr="00233C91">
        <w:rPr>
          <w:rFonts w:ascii="Arial" w:eastAsia="Palatino" w:hAnsi="Arial" w:cs="Arial"/>
          <w:color w:val="000000" w:themeColor="text1"/>
          <w:sz w:val="24"/>
          <w:szCs w:val="24"/>
        </w:rPr>
        <w:t>requirements</w:t>
      </w:r>
      <w:r w:rsidR="50A8ADF2" w:rsidRPr="00233C91">
        <w:rPr>
          <w:rFonts w:ascii="Arial" w:eastAsia="Palatino" w:hAnsi="Arial" w:cs="Arial"/>
          <w:color w:val="000000" w:themeColor="text1"/>
          <w:sz w:val="24"/>
          <w:szCs w:val="24"/>
        </w:rPr>
        <w:t xml:space="preserve"> established in </w:t>
      </w:r>
      <w:r w:rsidR="70C21DE3" w:rsidRPr="00233C91">
        <w:rPr>
          <w:rFonts w:ascii="Arial" w:eastAsia="Palatino" w:hAnsi="Arial" w:cs="Arial"/>
          <w:color w:val="000000" w:themeColor="text1"/>
          <w:sz w:val="24"/>
          <w:szCs w:val="24"/>
        </w:rPr>
        <w:t>Title</w:t>
      </w:r>
      <w:r w:rsidR="3FCD3019" w:rsidRPr="00233C91">
        <w:rPr>
          <w:rFonts w:ascii="Arial" w:eastAsia="Palatino" w:hAnsi="Arial" w:cs="Arial"/>
          <w:color w:val="000000" w:themeColor="text1"/>
          <w:sz w:val="24"/>
          <w:szCs w:val="24"/>
        </w:rPr>
        <w:t xml:space="preserve"> </w:t>
      </w:r>
      <w:r w:rsidR="50A8ADF2" w:rsidRPr="00233C91">
        <w:rPr>
          <w:rFonts w:ascii="Arial" w:eastAsia="Palatino" w:hAnsi="Arial" w:cs="Arial"/>
          <w:color w:val="000000" w:themeColor="text1"/>
          <w:sz w:val="24"/>
          <w:szCs w:val="24"/>
        </w:rPr>
        <w:t>2</w:t>
      </w:r>
      <w:r w:rsidR="004914D5" w:rsidRPr="00233C91">
        <w:rPr>
          <w:rFonts w:ascii="Arial" w:eastAsia="Palatino" w:hAnsi="Arial" w:cs="Arial"/>
          <w:color w:val="000000" w:themeColor="text1"/>
          <w:sz w:val="24"/>
          <w:szCs w:val="24"/>
        </w:rPr>
        <w:t>,</w:t>
      </w:r>
      <w:r w:rsidR="50A8ADF2" w:rsidRPr="00233C91">
        <w:rPr>
          <w:rFonts w:ascii="Arial" w:eastAsia="Palatino" w:hAnsi="Arial" w:cs="Arial"/>
          <w:color w:val="000000" w:themeColor="text1"/>
          <w:sz w:val="24"/>
          <w:szCs w:val="24"/>
        </w:rPr>
        <w:t xml:space="preserve"> </w:t>
      </w:r>
      <w:r w:rsidR="50A8ADF2" w:rsidRPr="00233C91">
        <w:rPr>
          <w:rFonts w:ascii="Arial" w:eastAsia="Palatino" w:hAnsi="Arial" w:cs="Arial"/>
          <w:i/>
          <w:color w:val="000000" w:themeColor="text1"/>
          <w:sz w:val="24"/>
          <w:szCs w:val="24"/>
        </w:rPr>
        <w:t>CFR</w:t>
      </w:r>
      <w:r w:rsidR="41088D3A" w:rsidRPr="00233C91">
        <w:rPr>
          <w:rFonts w:ascii="Arial" w:eastAsia="Palatino" w:hAnsi="Arial" w:cs="Arial"/>
          <w:color w:val="000000" w:themeColor="text1"/>
          <w:sz w:val="24"/>
          <w:szCs w:val="24"/>
        </w:rPr>
        <w:t>,</w:t>
      </w:r>
      <w:r w:rsidR="50A8ADF2" w:rsidRPr="00233C91">
        <w:rPr>
          <w:rFonts w:ascii="Arial" w:eastAsia="Palatino" w:hAnsi="Arial" w:cs="Arial"/>
          <w:color w:val="000000" w:themeColor="text1"/>
          <w:sz w:val="24"/>
          <w:szCs w:val="24"/>
        </w:rPr>
        <w:t xml:space="preserve"> Part 200</w:t>
      </w:r>
      <w:r w:rsidRPr="00233C91">
        <w:rPr>
          <w:rFonts w:ascii="Arial" w:eastAsia="Palatino" w:hAnsi="Arial" w:cs="Arial"/>
          <w:color w:val="000000" w:themeColor="text1"/>
          <w:sz w:val="24"/>
          <w:szCs w:val="24"/>
        </w:rPr>
        <w:t xml:space="preserve">. </w:t>
      </w:r>
    </w:p>
    <w:p w14:paraId="03D88661" w14:textId="33F6C3C6" w:rsidR="30899099" w:rsidRPr="00D50165" w:rsidRDefault="4720A182" w:rsidP="00D50165">
      <w:pPr>
        <w:pStyle w:val="Heading3"/>
        <w:numPr>
          <w:ilvl w:val="0"/>
          <w:numId w:val="40"/>
        </w:numPr>
        <w:spacing w:before="0" w:line="360" w:lineRule="auto"/>
        <w:rPr>
          <w:i w:val="0"/>
          <w:sz w:val="24"/>
        </w:rPr>
      </w:pPr>
      <w:r w:rsidRPr="00D50165">
        <w:rPr>
          <w:i w:val="0"/>
          <w:sz w:val="24"/>
        </w:rPr>
        <w:t xml:space="preserve">Universal Meal Program </w:t>
      </w:r>
      <w:r w:rsidR="00A74ECB" w:rsidRPr="00D50165">
        <w:rPr>
          <w:i w:val="0"/>
          <w:sz w:val="24"/>
        </w:rPr>
        <w:t>Reimbursement</w:t>
      </w:r>
      <w:r w:rsidR="00DF5457" w:rsidRPr="00D50165">
        <w:rPr>
          <w:i w:val="0"/>
          <w:sz w:val="24"/>
        </w:rPr>
        <w:t>s to L</w:t>
      </w:r>
      <w:r w:rsidR="00DD739F" w:rsidRPr="00D50165">
        <w:rPr>
          <w:i w:val="0"/>
          <w:sz w:val="24"/>
        </w:rPr>
        <w:t xml:space="preserve">ocal </w:t>
      </w:r>
      <w:r w:rsidR="00DF5457" w:rsidRPr="00D50165">
        <w:rPr>
          <w:i w:val="0"/>
          <w:sz w:val="24"/>
        </w:rPr>
        <w:t>E</w:t>
      </w:r>
      <w:r w:rsidR="00DD739F" w:rsidRPr="00D50165">
        <w:rPr>
          <w:i w:val="0"/>
          <w:sz w:val="24"/>
        </w:rPr>
        <w:t xml:space="preserve">ducational </w:t>
      </w:r>
      <w:r w:rsidR="00F1738F" w:rsidRPr="00D50165">
        <w:rPr>
          <w:i w:val="0"/>
          <w:sz w:val="24"/>
        </w:rPr>
        <w:t>Agencies</w:t>
      </w:r>
      <w:r w:rsidR="00DF5457" w:rsidRPr="00D50165">
        <w:rPr>
          <w:i w:val="0"/>
          <w:sz w:val="24"/>
        </w:rPr>
        <w:t xml:space="preserve"> for </w:t>
      </w:r>
      <w:r w:rsidR="30899099" w:rsidRPr="00D50165">
        <w:rPr>
          <w:i w:val="0"/>
          <w:sz w:val="24"/>
        </w:rPr>
        <w:t>Public School Pupils Attending Nonpublic Schools</w:t>
      </w:r>
    </w:p>
    <w:p w14:paraId="24A7F49B" w14:textId="77777777" w:rsidR="005106CA" w:rsidRPr="00233C91" w:rsidRDefault="009243FB" w:rsidP="000C152B">
      <w:pPr>
        <w:spacing w:line="360" w:lineRule="auto"/>
        <w:rPr>
          <w:rFonts w:ascii="Arial" w:hAnsi="Arial" w:cs="Arial"/>
          <w:sz w:val="24"/>
          <w:szCs w:val="24"/>
        </w:rPr>
      </w:pPr>
      <w:r w:rsidRPr="00233C91">
        <w:rPr>
          <w:rFonts w:ascii="Arial" w:hAnsi="Arial" w:cs="Arial"/>
          <w:sz w:val="24"/>
          <w:szCs w:val="24"/>
        </w:rPr>
        <w:t>Qualifying m</w:t>
      </w:r>
      <w:r w:rsidR="551B53C0" w:rsidRPr="00233C91">
        <w:rPr>
          <w:rFonts w:ascii="Arial" w:hAnsi="Arial" w:cs="Arial"/>
          <w:sz w:val="24"/>
          <w:szCs w:val="24"/>
        </w:rPr>
        <w:t xml:space="preserve">eals served to public school pupils at nonpublic schools are eligible for </w:t>
      </w:r>
      <w:r w:rsidRPr="00233C91">
        <w:rPr>
          <w:rFonts w:ascii="Arial" w:hAnsi="Arial" w:cs="Arial"/>
          <w:sz w:val="24"/>
          <w:szCs w:val="24"/>
        </w:rPr>
        <w:t xml:space="preserve">both state and federal </w:t>
      </w:r>
      <w:r w:rsidR="551B53C0" w:rsidRPr="00233C91">
        <w:rPr>
          <w:rFonts w:ascii="Arial" w:hAnsi="Arial" w:cs="Arial"/>
          <w:sz w:val="24"/>
          <w:szCs w:val="24"/>
        </w:rPr>
        <w:t>meal reimbursement</w:t>
      </w:r>
      <w:r w:rsidR="00974753" w:rsidRPr="00233C91">
        <w:rPr>
          <w:rFonts w:ascii="Arial" w:hAnsi="Arial" w:cs="Arial"/>
          <w:sz w:val="24"/>
          <w:szCs w:val="24"/>
        </w:rPr>
        <w:t xml:space="preserve"> </w:t>
      </w:r>
      <w:r w:rsidR="00031D8E" w:rsidRPr="00233C91">
        <w:rPr>
          <w:rFonts w:ascii="Arial" w:hAnsi="Arial" w:cs="Arial"/>
          <w:sz w:val="24"/>
          <w:szCs w:val="24"/>
        </w:rPr>
        <w:t>under the UMP</w:t>
      </w:r>
      <w:r w:rsidR="551B53C0" w:rsidRPr="00233C91">
        <w:rPr>
          <w:rFonts w:ascii="Arial" w:hAnsi="Arial" w:cs="Arial"/>
          <w:sz w:val="24"/>
          <w:szCs w:val="24"/>
        </w:rPr>
        <w:t xml:space="preserve">. In order for these meals to receive reimbursement, the LEA must establish the nonpublic school as a site </w:t>
      </w:r>
      <w:r w:rsidR="008A2077" w:rsidRPr="00233C91">
        <w:rPr>
          <w:rFonts w:ascii="Arial" w:hAnsi="Arial" w:cs="Arial"/>
          <w:sz w:val="24"/>
          <w:szCs w:val="24"/>
        </w:rPr>
        <w:t xml:space="preserve">in </w:t>
      </w:r>
      <w:r w:rsidR="000A4C4A" w:rsidRPr="00233C91">
        <w:rPr>
          <w:rFonts w:ascii="Arial" w:hAnsi="Arial" w:cs="Arial"/>
          <w:sz w:val="24"/>
          <w:szCs w:val="24"/>
        </w:rPr>
        <w:t xml:space="preserve">the </w:t>
      </w:r>
      <w:r w:rsidR="008A2077" w:rsidRPr="00233C91">
        <w:rPr>
          <w:rFonts w:ascii="Arial" w:hAnsi="Arial" w:cs="Arial"/>
          <w:sz w:val="24"/>
          <w:szCs w:val="24"/>
        </w:rPr>
        <w:t xml:space="preserve">CNIPS </w:t>
      </w:r>
      <w:r w:rsidR="551B53C0" w:rsidRPr="00233C91">
        <w:rPr>
          <w:rFonts w:ascii="Arial" w:hAnsi="Arial" w:cs="Arial"/>
          <w:sz w:val="24"/>
          <w:szCs w:val="24"/>
        </w:rPr>
        <w:t xml:space="preserve">under its administration for the purposes of the NSLP and </w:t>
      </w:r>
      <w:r w:rsidR="295E62A2" w:rsidRPr="00233C91">
        <w:rPr>
          <w:rFonts w:ascii="Arial" w:hAnsi="Arial" w:cs="Arial"/>
          <w:sz w:val="24"/>
          <w:szCs w:val="24"/>
        </w:rPr>
        <w:t xml:space="preserve">SBP. </w:t>
      </w:r>
    </w:p>
    <w:p w14:paraId="5A5FAF14" w14:textId="49C7571E" w:rsidR="00723304" w:rsidRPr="00546E72" w:rsidRDefault="00DF5457" w:rsidP="00546E72">
      <w:pPr>
        <w:pStyle w:val="Heading3"/>
        <w:numPr>
          <w:ilvl w:val="0"/>
          <w:numId w:val="40"/>
        </w:numPr>
        <w:spacing w:before="0" w:line="360" w:lineRule="auto"/>
        <w:rPr>
          <w:i w:val="0"/>
          <w:sz w:val="24"/>
        </w:rPr>
      </w:pPr>
      <w:bookmarkStart w:id="41" w:name="Private_School_Pupils"/>
      <w:r w:rsidRPr="00546E72">
        <w:rPr>
          <w:i w:val="0"/>
          <w:sz w:val="24"/>
        </w:rPr>
        <w:t xml:space="preserve">No </w:t>
      </w:r>
      <w:r w:rsidR="0AD0A8C9" w:rsidRPr="00546E72">
        <w:rPr>
          <w:i w:val="0"/>
          <w:sz w:val="24"/>
        </w:rPr>
        <w:t xml:space="preserve">Universal Meal Program </w:t>
      </w:r>
      <w:r w:rsidRPr="00546E72">
        <w:rPr>
          <w:i w:val="0"/>
          <w:sz w:val="24"/>
        </w:rPr>
        <w:t xml:space="preserve">Reimbursements for </w:t>
      </w:r>
      <w:r w:rsidR="00723304" w:rsidRPr="00546E72">
        <w:rPr>
          <w:i w:val="0"/>
          <w:sz w:val="24"/>
        </w:rPr>
        <w:t>Private School Pupils Attending Nonpublic Schools</w:t>
      </w:r>
    </w:p>
    <w:bookmarkEnd w:id="41"/>
    <w:p w14:paraId="23CC8B21" w14:textId="77777777" w:rsidR="008F685E" w:rsidRPr="00233C91" w:rsidRDefault="295E62A2" w:rsidP="71DEDAC4">
      <w:pPr>
        <w:spacing w:line="360" w:lineRule="auto"/>
        <w:rPr>
          <w:rFonts w:ascii="Arial" w:hAnsi="Arial" w:cs="Arial"/>
          <w:sz w:val="24"/>
          <w:szCs w:val="24"/>
        </w:rPr>
      </w:pPr>
      <w:r w:rsidRPr="00233C91">
        <w:rPr>
          <w:rFonts w:ascii="Arial" w:hAnsi="Arial" w:cs="Arial"/>
          <w:sz w:val="24"/>
          <w:szCs w:val="24"/>
        </w:rPr>
        <w:lastRenderedPageBreak/>
        <w:t xml:space="preserve">Meals served to private school </w:t>
      </w:r>
      <w:r w:rsidR="005E10E0" w:rsidRPr="00233C91">
        <w:rPr>
          <w:rFonts w:ascii="Arial" w:hAnsi="Arial" w:cs="Arial"/>
          <w:sz w:val="24"/>
          <w:szCs w:val="24"/>
        </w:rPr>
        <w:t>pupils</w:t>
      </w:r>
      <w:r w:rsidRPr="00233C91">
        <w:rPr>
          <w:rFonts w:ascii="Arial" w:hAnsi="Arial" w:cs="Arial"/>
          <w:sz w:val="24"/>
          <w:szCs w:val="24"/>
        </w:rPr>
        <w:t xml:space="preserve"> at </w:t>
      </w:r>
      <w:r w:rsidR="00825507" w:rsidRPr="00233C91">
        <w:rPr>
          <w:rFonts w:ascii="Arial" w:hAnsi="Arial" w:cs="Arial"/>
          <w:sz w:val="24"/>
          <w:szCs w:val="24"/>
        </w:rPr>
        <w:t xml:space="preserve">a </w:t>
      </w:r>
      <w:r w:rsidRPr="00233C91">
        <w:rPr>
          <w:rFonts w:ascii="Arial" w:hAnsi="Arial" w:cs="Arial"/>
          <w:sz w:val="24"/>
          <w:szCs w:val="24"/>
        </w:rPr>
        <w:t xml:space="preserve">nonpublic school </w:t>
      </w:r>
      <w:r w:rsidR="00825507" w:rsidRPr="00233C91">
        <w:rPr>
          <w:rFonts w:ascii="Arial" w:hAnsi="Arial" w:cs="Arial"/>
          <w:sz w:val="24"/>
          <w:szCs w:val="24"/>
        </w:rPr>
        <w:t xml:space="preserve">as a part of the SBP and NSLP </w:t>
      </w:r>
      <w:r w:rsidRPr="00233C91">
        <w:rPr>
          <w:rFonts w:ascii="Arial" w:hAnsi="Arial" w:cs="Arial"/>
          <w:sz w:val="24"/>
          <w:szCs w:val="24"/>
        </w:rPr>
        <w:t>are</w:t>
      </w:r>
      <w:r w:rsidR="32AC32BA" w:rsidRPr="00233C91">
        <w:rPr>
          <w:rFonts w:ascii="Arial" w:hAnsi="Arial" w:cs="Arial"/>
          <w:sz w:val="24"/>
          <w:szCs w:val="24"/>
        </w:rPr>
        <w:t xml:space="preserve"> only eligible for federal</w:t>
      </w:r>
      <w:r w:rsidR="000B0AB7" w:rsidRPr="00233C91">
        <w:rPr>
          <w:rFonts w:ascii="Arial" w:hAnsi="Arial" w:cs="Arial"/>
          <w:sz w:val="24"/>
          <w:szCs w:val="24"/>
        </w:rPr>
        <w:t xml:space="preserve"> meal</w:t>
      </w:r>
      <w:r w:rsidR="32AC32BA" w:rsidRPr="00233C91">
        <w:rPr>
          <w:rFonts w:ascii="Arial" w:hAnsi="Arial" w:cs="Arial"/>
          <w:sz w:val="24"/>
          <w:szCs w:val="24"/>
        </w:rPr>
        <w:t xml:space="preserve"> reimbursement</w:t>
      </w:r>
      <w:r w:rsidR="00DF5457" w:rsidRPr="00233C91">
        <w:rPr>
          <w:rFonts w:ascii="Arial" w:hAnsi="Arial" w:cs="Arial"/>
          <w:sz w:val="24"/>
          <w:szCs w:val="24"/>
        </w:rPr>
        <w:t>;</w:t>
      </w:r>
      <w:r w:rsidR="000B0AB7" w:rsidRPr="00233C91">
        <w:rPr>
          <w:rFonts w:ascii="Arial" w:hAnsi="Arial" w:cs="Arial"/>
          <w:sz w:val="24"/>
          <w:szCs w:val="24"/>
        </w:rPr>
        <w:t xml:space="preserve"> </w:t>
      </w:r>
      <w:r w:rsidR="00DF5457" w:rsidRPr="00233C91">
        <w:rPr>
          <w:rFonts w:ascii="Arial" w:hAnsi="Arial" w:cs="Arial"/>
          <w:sz w:val="24"/>
          <w:szCs w:val="24"/>
        </w:rPr>
        <w:t>t</w:t>
      </w:r>
      <w:r w:rsidR="000B0AB7" w:rsidRPr="00233C91">
        <w:rPr>
          <w:rFonts w:ascii="Arial" w:hAnsi="Arial" w:cs="Arial"/>
          <w:sz w:val="24"/>
          <w:szCs w:val="24"/>
        </w:rPr>
        <w:t>hey</w:t>
      </w:r>
      <w:r w:rsidRPr="00233C91">
        <w:rPr>
          <w:rFonts w:ascii="Arial" w:hAnsi="Arial" w:cs="Arial"/>
          <w:sz w:val="24"/>
          <w:szCs w:val="24"/>
        </w:rPr>
        <w:t xml:space="preserve"> </w:t>
      </w:r>
      <w:r w:rsidR="009243FB" w:rsidRPr="00233C91">
        <w:rPr>
          <w:rFonts w:ascii="Arial" w:hAnsi="Arial" w:cs="Arial"/>
          <w:sz w:val="24"/>
          <w:szCs w:val="24"/>
        </w:rPr>
        <w:t xml:space="preserve">are </w:t>
      </w:r>
      <w:r w:rsidRPr="00233C91">
        <w:rPr>
          <w:rFonts w:ascii="Arial" w:hAnsi="Arial" w:cs="Arial"/>
          <w:sz w:val="24"/>
          <w:szCs w:val="24"/>
        </w:rPr>
        <w:t>not eligible for state meal reimbursement.</w:t>
      </w:r>
      <w:r w:rsidR="00010FBE" w:rsidRPr="00233C91">
        <w:rPr>
          <w:rFonts w:ascii="Arial" w:hAnsi="Arial" w:cs="Arial"/>
          <w:sz w:val="24"/>
          <w:szCs w:val="24"/>
        </w:rPr>
        <w:t xml:space="preserve"> </w:t>
      </w:r>
    </w:p>
    <w:p w14:paraId="790223F0" w14:textId="77777777" w:rsidR="551B53C0" w:rsidRPr="00233C91" w:rsidRDefault="008F685E" w:rsidP="71DEDAC4">
      <w:pPr>
        <w:spacing w:line="360" w:lineRule="auto"/>
        <w:rPr>
          <w:rFonts w:ascii="Arial" w:hAnsi="Arial" w:cs="Arial"/>
        </w:rPr>
      </w:pPr>
      <w:r w:rsidRPr="00233C91">
        <w:rPr>
          <w:rFonts w:ascii="Arial" w:hAnsi="Arial" w:cs="Arial"/>
          <w:sz w:val="24"/>
          <w:szCs w:val="24"/>
        </w:rPr>
        <w:t>State meal r</w:t>
      </w:r>
      <w:r w:rsidR="00F605CC" w:rsidRPr="00233C91">
        <w:rPr>
          <w:rFonts w:ascii="Arial" w:hAnsi="Arial" w:cs="Arial"/>
          <w:sz w:val="24"/>
          <w:szCs w:val="24"/>
        </w:rPr>
        <w:t>eimbursement</w:t>
      </w:r>
      <w:r w:rsidRPr="00233C91">
        <w:rPr>
          <w:rFonts w:ascii="Arial" w:hAnsi="Arial" w:cs="Arial"/>
          <w:sz w:val="24"/>
          <w:szCs w:val="24"/>
        </w:rPr>
        <w:t xml:space="preserve"> </w:t>
      </w:r>
      <w:r w:rsidR="00F605CC" w:rsidRPr="00233C91">
        <w:rPr>
          <w:rFonts w:ascii="Arial" w:hAnsi="Arial" w:cs="Arial"/>
          <w:sz w:val="24"/>
          <w:szCs w:val="24"/>
        </w:rPr>
        <w:t xml:space="preserve">under </w:t>
      </w:r>
      <w:r w:rsidR="00F605CC" w:rsidRPr="00233C91">
        <w:rPr>
          <w:rFonts w:ascii="Arial" w:hAnsi="Arial" w:cs="Arial"/>
          <w:i/>
          <w:sz w:val="24"/>
          <w:szCs w:val="24"/>
        </w:rPr>
        <w:t>EC</w:t>
      </w:r>
      <w:r w:rsidR="00F605CC" w:rsidRPr="00233C91">
        <w:rPr>
          <w:rFonts w:ascii="Arial" w:hAnsi="Arial" w:cs="Arial"/>
          <w:sz w:val="24"/>
          <w:szCs w:val="24"/>
        </w:rPr>
        <w:t xml:space="preserve"> Section 49501.5 </w:t>
      </w:r>
      <w:r w:rsidRPr="00233C91">
        <w:rPr>
          <w:rFonts w:ascii="Arial" w:hAnsi="Arial" w:cs="Arial"/>
          <w:sz w:val="24"/>
          <w:szCs w:val="24"/>
        </w:rPr>
        <w:t>derives</w:t>
      </w:r>
      <w:r w:rsidR="00F605CC" w:rsidRPr="00233C91">
        <w:rPr>
          <w:rFonts w:ascii="Arial" w:hAnsi="Arial" w:cs="Arial"/>
          <w:sz w:val="24"/>
          <w:szCs w:val="24"/>
        </w:rPr>
        <w:t xml:space="preserve"> from Prop</w:t>
      </w:r>
      <w:r w:rsidRPr="00233C91">
        <w:rPr>
          <w:rFonts w:ascii="Arial" w:hAnsi="Arial" w:cs="Arial"/>
          <w:sz w:val="24"/>
          <w:szCs w:val="24"/>
        </w:rPr>
        <w:t xml:space="preserve">osition </w:t>
      </w:r>
      <w:r w:rsidR="00F605CC" w:rsidRPr="00233C91">
        <w:rPr>
          <w:rFonts w:ascii="Arial" w:hAnsi="Arial" w:cs="Arial"/>
          <w:sz w:val="24"/>
          <w:szCs w:val="24"/>
        </w:rPr>
        <w:t xml:space="preserve">98 funds. Under Article XVI, section 8(a) of the California Constitution, </w:t>
      </w:r>
      <w:r w:rsidR="0099557A" w:rsidRPr="00233C91">
        <w:rPr>
          <w:rFonts w:ascii="Arial" w:hAnsi="Arial" w:cs="Arial"/>
          <w:sz w:val="24"/>
          <w:szCs w:val="24"/>
        </w:rPr>
        <w:t xml:space="preserve">Proposition </w:t>
      </w:r>
      <w:r w:rsidR="00F605CC" w:rsidRPr="00233C91">
        <w:rPr>
          <w:rFonts w:ascii="Arial" w:hAnsi="Arial" w:cs="Arial"/>
          <w:sz w:val="24"/>
          <w:szCs w:val="24"/>
        </w:rPr>
        <w:t xml:space="preserve">98 funds are “to be applied by the State for support of the </w:t>
      </w:r>
      <w:proofErr w:type="gramStart"/>
      <w:r w:rsidR="00F605CC" w:rsidRPr="00233C91">
        <w:rPr>
          <w:rFonts w:ascii="Arial" w:hAnsi="Arial" w:cs="Arial"/>
          <w:sz w:val="24"/>
          <w:szCs w:val="24"/>
        </w:rPr>
        <w:t>public school</w:t>
      </w:r>
      <w:proofErr w:type="gramEnd"/>
      <w:r w:rsidR="00F605CC" w:rsidRPr="00233C91">
        <w:rPr>
          <w:rFonts w:ascii="Arial" w:hAnsi="Arial" w:cs="Arial"/>
          <w:sz w:val="24"/>
          <w:szCs w:val="24"/>
        </w:rPr>
        <w:t xml:space="preserve"> system and public institutions of higher education.” Private schools are not part of the </w:t>
      </w:r>
      <w:proofErr w:type="gramStart"/>
      <w:r w:rsidR="00F605CC" w:rsidRPr="00233C91">
        <w:rPr>
          <w:rFonts w:ascii="Arial" w:hAnsi="Arial" w:cs="Arial"/>
          <w:sz w:val="24"/>
          <w:szCs w:val="24"/>
        </w:rPr>
        <w:t>public school</w:t>
      </w:r>
      <w:proofErr w:type="gramEnd"/>
      <w:r w:rsidR="00F605CC" w:rsidRPr="00233C91">
        <w:rPr>
          <w:rFonts w:ascii="Arial" w:hAnsi="Arial" w:cs="Arial"/>
          <w:sz w:val="24"/>
          <w:szCs w:val="24"/>
        </w:rPr>
        <w:t xml:space="preserve"> system. </w:t>
      </w:r>
    </w:p>
    <w:p w14:paraId="62299BCE" w14:textId="77777777" w:rsidR="0061781F" w:rsidRPr="00B1650F" w:rsidRDefault="00DF5457" w:rsidP="00AC0D2D">
      <w:pPr>
        <w:pStyle w:val="Heading2"/>
        <w:numPr>
          <w:ilvl w:val="0"/>
          <w:numId w:val="11"/>
        </w:numPr>
        <w:spacing w:line="360" w:lineRule="auto"/>
      </w:pPr>
      <w:bookmarkStart w:id="42" w:name="_MAXIMIZING_FEDERAL_FUNDING"/>
      <w:bookmarkStart w:id="43" w:name="_Hlk118789454"/>
      <w:bookmarkStart w:id="44" w:name="_Toc129082982"/>
      <w:bookmarkEnd w:id="42"/>
      <w:r w:rsidRPr="00B1650F">
        <w:t>NONPROGRAM FOODS</w:t>
      </w:r>
      <w:bookmarkEnd w:id="44"/>
    </w:p>
    <w:p w14:paraId="714B2425" w14:textId="77777777" w:rsidR="007E6099" w:rsidRPr="00B3287E" w:rsidRDefault="435FD969" w:rsidP="00B3287E">
      <w:pPr>
        <w:spacing w:after="0" w:line="360" w:lineRule="auto"/>
        <w:rPr>
          <w:rFonts w:ascii="Arial" w:hAnsi="Arial" w:cs="Arial"/>
          <w:sz w:val="24"/>
          <w:shd w:val="clear" w:color="auto" w:fill="FFFFFF"/>
        </w:rPr>
      </w:pPr>
      <w:r w:rsidRPr="00B3287E">
        <w:rPr>
          <w:rFonts w:ascii="Arial" w:hAnsi="Arial" w:cs="Arial"/>
          <w:sz w:val="24"/>
          <w:shd w:val="clear" w:color="auto" w:fill="FFFFFF"/>
        </w:rPr>
        <w:t xml:space="preserve">LEAs </w:t>
      </w:r>
      <w:r w:rsidR="4AE80101" w:rsidRPr="00B3287E">
        <w:rPr>
          <w:rFonts w:ascii="Arial" w:hAnsi="Arial" w:cs="Arial"/>
          <w:sz w:val="24"/>
          <w:shd w:val="clear" w:color="auto" w:fill="FFFFFF"/>
        </w:rPr>
        <w:t>can</w:t>
      </w:r>
      <w:r w:rsidR="647C66BD" w:rsidRPr="00B3287E">
        <w:rPr>
          <w:rFonts w:ascii="Arial" w:hAnsi="Arial" w:cs="Arial"/>
          <w:sz w:val="24"/>
          <w:shd w:val="clear" w:color="auto" w:fill="FFFFFF"/>
        </w:rPr>
        <w:t xml:space="preserve"> sell nonprogram foods</w:t>
      </w:r>
      <w:r w:rsidR="452259C1" w:rsidRPr="00B3287E">
        <w:rPr>
          <w:rFonts w:ascii="Arial" w:hAnsi="Arial" w:cs="Arial"/>
          <w:sz w:val="24"/>
          <w:shd w:val="clear" w:color="auto" w:fill="FFFFFF"/>
        </w:rPr>
        <w:t xml:space="preserve"> (e.g., a complete second meal, a la carte)</w:t>
      </w:r>
      <w:r w:rsidR="054E380B" w:rsidRPr="00B3287E">
        <w:rPr>
          <w:rFonts w:ascii="Arial" w:hAnsi="Arial" w:cs="Arial"/>
          <w:sz w:val="24"/>
          <w:shd w:val="clear" w:color="auto" w:fill="FFFFFF"/>
        </w:rPr>
        <w:t xml:space="preserve"> regardless of whether or not they are participating in</w:t>
      </w:r>
      <w:r w:rsidR="647C66BD" w:rsidRPr="00B3287E">
        <w:rPr>
          <w:rFonts w:ascii="Arial" w:hAnsi="Arial" w:cs="Arial"/>
          <w:sz w:val="24"/>
          <w:shd w:val="clear" w:color="auto" w:fill="FFFFFF"/>
        </w:rPr>
        <w:t xml:space="preserve"> the </w:t>
      </w:r>
      <w:r w:rsidR="22CF406E" w:rsidRPr="00B3287E">
        <w:rPr>
          <w:rFonts w:ascii="Arial" w:hAnsi="Arial" w:cs="Arial"/>
          <w:sz w:val="24"/>
        </w:rPr>
        <w:t>UMP</w:t>
      </w:r>
      <w:r w:rsidR="647C66BD" w:rsidRPr="00B3287E">
        <w:rPr>
          <w:rFonts w:ascii="Arial" w:hAnsi="Arial" w:cs="Arial"/>
          <w:sz w:val="24"/>
          <w:shd w:val="clear" w:color="auto" w:fill="FFFFFF"/>
        </w:rPr>
        <w:t>. If</w:t>
      </w:r>
      <w:r w:rsidR="00C18D10" w:rsidRPr="00B3287E">
        <w:rPr>
          <w:rFonts w:ascii="Arial" w:hAnsi="Arial" w:cs="Arial"/>
          <w:sz w:val="24"/>
          <w:shd w:val="clear" w:color="auto" w:fill="FFFFFF"/>
        </w:rPr>
        <w:t xml:space="preserve"> an LEA is participating in </w:t>
      </w:r>
      <w:r w:rsidR="2E419D20" w:rsidRPr="00B3287E">
        <w:rPr>
          <w:rFonts w:ascii="Arial" w:hAnsi="Arial" w:cs="Arial"/>
          <w:sz w:val="24"/>
          <w:shd w:val="clear" w:color="auto" w:fill="FFFFFF"/>
        </w:rPr>
        <w:t xml:space="preserve">the </w:t>
      </w:r>
      <w:r w:rsidR="00C18D10" w:rsidRPr="00B3287E">
        <w:rPr>
          <w:rFonts w:ascii="Arial" w:hAnsi="Arial" w:cs="Arial"/>
          <w:sz w:val="24"/>
          <w:shd w:val="clear" w:color="auto" w:fill="FFFFFF"/>
        </w:rPr>
        <w:t xml:space="preserve">UMP and </w:t>
      </w:r>
      <w:r w:rsidR="647C66BD" w:rsidRPr="00B3287E">
        <w:rPr>
          <w:rFonts w:ascii="Arial" w:hAnsi="Arial" w:cs="Arial"/>
          <w:sz w:val="24"/>
          <w:shd w:val="clear" w:color="auto" w:fill="FFFFFF"/>
        </w:rPr>
        <w:t>choose</w:t>
      </w:r>
      <w:r w:rsidR="413DD6A5" w:rsidRPr="00B3287E">
        <w:rPr>
          <w:rFonts w:ascii="Arial" w:hAnsi="Arial" w:cs="Arial"/>
          <w:sz w:val="24"/>
          <w:shd w:val="clear" w:color="auto" w:fill="FFFFFF"/>
        </w:rPr>
        <w:t>s</w:t>
      </w:r>
      <w:r w:rsidR="647C66BD" w:rsidRPr="00B3287E">
        <w:rPr>
          <w:rFonts w:ascii="Arial" w:hAnsi="Arial" w:cs="Arial"/>
          <w:sz w:val="24"/>
          <w:shd w:val="clear" w:color="auto" w:fill="FFFFFF"/>
        </w:rPr>
        <w:t xml:space="preserve"> to sell nonprogram foods, they must continue to price items to ensure the percent of total revenue generated from their nonprogram foods sales is equal to or greater than the percent of total food costs</w:t>
      </w:r>
      <w:r w:rsidR="3AF0988E" w:rsidRPr="00B3287E">
        <w:rPr>
          <w:rFonts w:ascii="Arial" w:hAnsi="Arial" w:cs="Arial"/>
          <w:sz w:val="24"/>
          <w:shd w:val="clear" w:color="auto" w:fill="FFFFFF"/>
        </w:rPr>
        <w:t xml:space="preserve">, in </w:t>
      </w:r>
      <w:r w:rsidR="76E8035E" w:rsidRPr="00B3287E">
        <w:rPr>
          <w:rFonts w:ascii="Arial" w:hAnsi="Arial" w:cs="Arial"/>
          <w:sz w:val="24"/>
          <w:shd w:val="clear" w:color="auto" w:fill="FFFFFF"/>
        </w:rPr>
        <w:t>accordance</w:t>
      </w:r>
      <w:r w:rsidR="3AF0988E" w:rsidRPr="00B3287E">
        <w:rPr>
          <w:rFonts w:ascii="Arial" w:hAnsi="Arial" w:cs="Arial"/>
          <w:sz w:val="24"/>
          <w:shd w:val="clear" w:color="auto" w:fill="FFFFFF"/>
        </w:rPr>
        <w:t xml:space="preserve"> with </w:t>
      </w:r>
      <w:r w:rsidR="63D30F09" w:rsidRPr="00B3287E">
        <w:rPr>
          <w:rFonts w:ascii="Arial" w:hAnsi="Arial" w:cs="Arial"/>
          <w:sz w:val="24"/>
          <w:shd w:val="clear" w:color="auto" w:fill="FFFFFF"/>
        </w:rPr>
        <w:t>Title</w:t>
      </w:r>
      <w:r w:rsidR="3AF0988E" w:rsidRPr="00B3287E">
        <w:rPr>
          <w:rFonts w:ascii="Arial" w:hAnsi="Arial" w:cs="Arial"/>
          <w:sz w:val="24"/>
          <w:shd w:val="clear" w:color="auto" w:fill="FFFFFF"/>
        </w:rPr>
        <w:t xml:space="preserve"> 7</w:t>
      </w:r>
      <w:r w:rsidR="064DE81E" w:rsidRPr="00B3287E">
        <w:rPr>
          <w:rFonts w:ascii="Arial" w:hAnsi="Arial" w:cs="Arial"/>
          <w:sz w:val="24"/>
          <w:shd w:val="clear" w:color="auto" w:fill="FFFFFF"/>
        </w:rPr>
        <w:t>,</w:t>
      </w:r>
      <w:r w:rsidR="02CD4BA7" w:rsidRPr="00B3287E">
        <w:rPr>
          <w:rFonts w:ascii="Arial" w:hAnsi="Arial" w:cs="Arial"/>
          <w:sz w:val="24"/>
          <w:shd w:val="clear" w:color="auto" w:fill="FFFFFF"/>
        </w:rPr>
        <w:t xml:space="preserve"> </w:t>
      </w:r>
      <w:r w:rsidR="3AF0988E" w:rsidRPr="00B3287E">
        <w:rPr>
          <w:rFonts w:ascii="Arial" w:hAnsi="Arial" w:cs="Arial"/>
          <w:i/>
          <w:iCs/>
          <w:sz w:val="24"/>
          <w:shd w:val="clear" w:color="auto" w:fill="FFFFFF"/>
        </w:rPr>
        <w:t>CFR</w:t>
      </w:r>
      <w:r w:rsidR="064DE81E" w:rsidRPr="00B3287E">
        <w:rPr>
          <w:rFonts w:ascii="Arial" w:hAnsi="Arial" w:cs="Arial"/>
          <w:sz w:val="24"/>
          <w:shd w:val="clear" w:color="auto" w:fill="FFFFFF"/>
        </w:rPr>
        <w:t>,</w:t>
      </w:r>
      <w:r w:rsidR="5049EE28" w:rsidRPr="00B3287E">
        <w:rPr>
          <w:rFonts w:ascii="Arial" w:hAnsi="Arial" w:cs="Arial"/>
          <w:i/>
          <w:iCs/>
          <w:sz w:val="24"/>
          <w:shd w:val="clear" w:color="auto" w:fill="FFFFFF"/>
        </w:rPr>
        <w:t xml:space="preserve"> </w:t>
      </w:r>
      <w:r w:rsidR="5049EE28" w:rsidRPr="00B3287E">
        <w:rPr>
          <w:rFonts w:ascii="Arial" w:hAnsi="Arial" w:cs="Arial"/>
          <w:sz w:val="24"/>
          <w:shd w:val="clear" w:color="auto" w:fill="FFFFFF"/>
        </w:rPr>
        <w:t>Section</w:t>
      </w:r>
      <w:r w:rsidR="3AF0988E" w:rsidRPr="00B3287E">
        <w:rPr>
          <w:rFonts w:ascii="Arial" w:hAnsi="Arial" w:cs="Arial"/>
          <w:sz w:val="24"/>
          <w:shd w:val="clear" w:color="auto" w:fill="FFFFFF"/>
        </w:rPr>
        <w:t xml:space="preserve"> 210.14(f)(2)</w:t>
      </w:r>
      <w:r w:rsidR="647C66BD" w:rsidRPr="00B3287E">
        <w:rPr>
          <w:rFonts w:ascii="Arial" w:hAnsi="Arial" w:cs="Arial"/>
          <w:sz w:val="24"/>
          <w:shd w:val="clear" w:color="auto" w:fill="FFFFFF"/>
        </w:rPr>
        <w:t>.</w:t>
      </w:r>
      <w:r w:rsidR="37128AE7" w:rsidRPr="00B3287E">
        <w:rPr>
          <w:rFonts w:ascii="Arial" w:hAnsi="Arial" w:cs="Arial"/>
          <w:sz w:val="24"/>
          <w:shd w:val="clear" w:color="auto" w:fill="FFFFFF"/>
        </w:rPr>
        <w:t xml:space="preserve"> </w:t>
      </w:r>
      <w:r w:rsidR="15749C30" w:rsidRPr="00B3287E">
        <w:rPr>
          <w:rFonts w:ascii="Arial" w:hAnsi="Arial" w:cs="Arial"/>
          <w:sz w:val="24"/>
          <w:shd w:val="clear" w:color="auto" w:fill="FFFFFF"/>
        </w:rPr>
        <w:t>Examples of commonly sold nonprogram foods include: second meals</w:t>
      </w:r>
      <w:r w:rsidR="413DD6A5" w:rsidRPr="00B3287E">
        <w:rPr>
          <w:rFonts w:ascii="Arial" w:hAnsi="Arial" w:cs="Arial"/>
          <w:sz w:val="24"/>
          <w:shd w:val="clear" w:color="auto" w:fill="FFFFFF"/>
        </w:rPr>
        <w:t xml:space="preserve"> to </w:t>
      </w:r>
      <w:r w:rsidR="1A95EDC7" w:rsidRPr="00B3287E">
        <w:rPr>
          <w:rFonts w:ascii="Arial" w:hAnsi="Arial" w:cs="Arial"/>
          <w:sz w:val="24"/>
          <w:shd w:val="clear" w:color="auto" w:fill="FFFFFF"/>
        </w:rPr>
        <w:t>pupils</w:t>
      </w:r>
      <w:r w:rsidR="6544EFB9" w:rsidRPr="00B3287E">
        <w:rPr>
          <w:rFonts w:ascii="Arial" w:hAnsi="Arial" w:cs="Arial"/>
          <w:sz w:val="24"/>
          <w:shd w:val="clear" w:color="auto" w:fill="FFFFFF"/>
        </w:rPr>
        <w:t>;</w:t>
      </w:r>
      <w:r w:rsidR="15749C30" w:rsidRPr="00B3287E">
        <w:rPr>
          <w:rFonts w:ascii="Arial" w:hAnsi="Arial" w:cs="Arial"/>
          <w:sz w:val="24"/>
          <w:shd w:val="clear" w:color="auto" w:fill="FFFFFF"/>
        </w:rPr>
        <w:t xml:space="preserve"> adult meals</w:t>
      </w:r>
      <w:r w:rsidR="3845EEC4" w:rsidRPr="00B3287E">
        <w:rPr>
          <w:rFonts w:ascii="Arial" w:hAnsi="Arial" w:cs="Arial"/>
          <w:sz w:val="24"/>
          <w:shd w:val="clear" w:color="auto" w:fill="FFFFFF"/>
        </w:rPr>
        <w:t>;</w:t>
      </w:r>
      <w:r w:rsidR="413DD6A5" w:rsidRPr="00B3287E">
        <w:rPr>
          <w:rFonts w:ascii="Arial" w:hAnsi="Arial" w:cs="Arial"/>
          <w:sz w:val="24"/>
          <w:shd w:val="clear" w:color="auto" w:fill="FFFFFF"/>
        </w:rPr>
        <w:t xml:space="preserve"> </w:t>
      </w:r>
      <w:r w:rsidR="15749C30" w:rsidRPr="00B3287E">
        <w:rPr>
          <w:rFonts w:ascii="Arial" w:hAnsi="Arial" w:cs="Arial"/>
          <w:sz w:val="24"/>
          <w:shd w:val="clear" w:color="auto" w:fill="FFFFFF"/>
        </w:rPr>
        <w:t xml:space="preserve">and </w:t>
      </w:r>
      <w:r w:rsidR="413DD6A5" w:rsidRPr="00B3287E">
        <w:rPr>
          <w:rFonts w:ascii="Arial" w:hAnsi="Arial" w:cs="Arial"/>
          <w:sz w:val="24"/>
          <w:shd w:val="clear" w:color="auto" w:fill="FFFFFF"/>
        </w:rPr>
        <w:t xml:space="preserve">competitive foods (includes a la carte items and </w:t>
      </w:r>
      <w:r w:rsidR="376445CF" w:rsidRPr="00B3287E">
        <w:rPr>
          <w:rFonts w:ascii="Arial" w:hAnsi="Arial" w:cs="Arial"/>
          <w:sz w:val="24"/>
          <w:shd w:val="clear" w:color="auto" w:fill="FFFFFF"/>
        </w:rPr>
        <w:t xml:space="preserve">individual </w:t>
      </w:r>
      <w:r w:rsidR="413DD6A5" w:rsidRPr="00B3287E">
        <w:rPr>
          <w:rFonts w:ascii="Arial" w:hAnsi="Arial" w:cs="Arial"/>
          <w:sz w:val="24"/>
          <w:shd w:val="clear" w:color="auto" w:fill="FFFFFF"/>
        </w:rPr>
        <w:t>food and beverage</w:t>
      </w:r>
      <w:r w:rsidR="74C4272F" w:rsidRPr="00B3287E">
        <w:rPr>
          <w:rFonts w:ascii="Arial" w:hAnsi="Arial" w:cs="Arial"/>
          <w:sz w:val="24"/>
          <w:shd w:val="clear" w:color="auto" w:fill="FFFFFF"/>
        </w:rPr>
        <w:t xml:space="preserve"> </w:t>
      </w:r>
      <w:r w:rsidR="169A3CFC" w:rsidRPr="00B3287E">
        <w:rPr>
          <w:rFonts w:ascii="Arial" w:hAnsi="Arial" w:cs="Arial"/>
          <w:sz w:val="24"/>
          <w:shd w:val="clear" w:color="auto" w:fill="FFFFFF"/>
        </w:rPr>
        <w:t>items</w:t>
      </w:r>
      <w:r w:rsidR="413DD6A5" w:rsidRPr="00B3287E">
        <w:rPr>
          <w:rFonts w:ascii="Arial" w:hAnsi="Arial" w:cs="Arial"/>
          <w:sz w:val="24"/>
          <w:shd w:val="clear" w:color="auto" w:fill="FFFFFF"/>
        </w:rPr>
        <w:t xml:space="preserve"> sold in vending machines)</w:t>
      </w:r>
      <w:r w:rsidR="452259C1" w:rsidRPr="00B3287E">
        <w:rPr>
          <w:rFonts w:ascii="Arial" w:hAnsi="Arial" w:cs="Arial"/>
          <w:sz w:val="24"/>
          <w:shd w:val="clear" w:color="auto" w:fill="FFFFFF"/>
        </w:rPr>
        <w:t>. N</w:t>
      </w:r>
      <w:r w:rsidR="676652E3" w:rsidRPr="00B3287E">
        <w:rPr>
          <w:rFonts w:ascii="Arial" w:hAnsi="Arial" w:cs="Arial"/>
          <w:sz w:val="24"/>
          <w:shd w:val="clear" w:color="auto" w:fill="FFFFFF"/>
        </w:rPr>
        <w:t xml:space="preserve">onprogram foods are not eligible for state or federal reimbursement. </w:t>
      </w:r>
    </w:p>
    <w:p w14:paraId="6AB69860" w14:textId="77777777" w:rsidR="001224B0" w:rsidRDefault="001224B0" w:rsidP="00AC0D2D">
      <w:pPr>
        <w:pStyle w:val="Heading2"/>
        <w:numPr>
          <w:ilvl w:val="0"/>
          <w:numId w:val="11"/>
        </w:numPr>
        <w:spacing w:line="360" w:lineRule="auto"/>
      </w:pPr>
      <w:bookmarkStart w:id="45" w:name="_PAID_LUNCH_EQUITY"/>
      <w:bookmarkStart w:id="46" w:name="_Toc129082983"/>
      <w:bookmarkEnd w:id="43"/>
      <w:bookmarkEnd w:id="45"/>
      <w:r>
        <w:t>PAID LUNCH EQUITY</w:t>
      </w:r>
      <w:bookmarkEnd w:id="46"/>
    </w:p>
    <w:p w14:paraId="7A007B4E" w14:textId="77777777" w:rsidR="00F233CB" w:rsidRPr="00B3287E" w:rsidRDefault="7EF328F3" w:rsidP="00B3287E">
      <w:pPr>
        <w:spacing w:after="0" w:line="360" w:lineRule="auto"/>
        <w:rPr>
          <w:rFonts w:ascii="Arial" w:hAnsi="Arial" w:cs="Arial"/>
          <w:sz w:val="24"/>
          <w:szCs w:val="24"/>
        </w:rPr>
      </w:pPr>
      <w:r w:rsidRPr="00B3287E">
        <w:rPr>
          <w:rFonts w:ascii="Arial" w:hAnsi="Arial" w:cs="Arial"/>
          <w:sz w:val="24"/>
          <w:szCs w:val="24"/>
        </w:rPr>
        <w:t xml:space="preserve">PLE requirements do not apply to sites participating in the UMP. While </w:t>
      </w:r>
      <w:r w:rsidR="60B4AB73" w:rsidRPr="00B3287E">
        <w:rPr>
          <w:rFonts w:ascii="Arial" w:hAnsi="Arial" w:cs="Arial"/>
          <w:sz w:val="24"/>
          <w:szCs w:val="24"/>
        </w:rPr>
        <w:t>PLE has historically been a requirement for LEAs participating in the SBP and NSLP</w:t>
      </w:r>
      <w:r w:rsidR="490FC9C1" w:rsidRPr="00B3287E">
        <w:rPr>
          <w:rFonts w:ascii="Arial" w:hAnsi="Arial" w:cs="Arial"/>
          <w:sz w:val="24"/>
          <w:szCs w:val="24"/>
        </w:rPr>
        <w:t>,</w:t>
      </w:r>
      <w:r w:rsidR="60B4AB73" w:rsidRPr="00B3287E">
        <w:rPr>
          <w:rFonts w:ascii="Arial" w:hAnsi="Arial" w:cs="Arial"/>
          <w:sz w:val="24"/>
          <w:szCs w:val="24"/>
        </w:rPr>
        <w:t xml:space="preserve"> the USDA has issued an exemption to states and s</w:t>
      </w:r>
      <w:r w:rsidR="54C4EA64" w:rsidRPr="00B3287E">
        <w:rPr>
          <w:rFonts w:ascii="Arial" w:hAnsi="Arial" w:cs="Arial"/>
          <w:sz w:val="24"/>
          <w:szCs w:val="24"/>
          <w:shd w:val="clear" w:color="auto" w:fill="FFFFFF"/>
        </w:rPr>
        <w:t xml:space="preserve">ites participating in </w:t>
      </w:r>
      <w:r w:rsidR="6699B512" w:rsidRPr="00B3287E">
        <w:rPr>
          <w:rFonts w:ascii="Arial" w:hAnsi="Arial" w:cs="Arial"/>
          <w:sz w:val="24"/>
          <w:szCs w:val="24"/>
          <w:shd w:val="clear" w:color="auto" w:fill="FFFFFF"/>
        </w:rPr>
        <w:t xml:space="preserve">the </w:t>
      </w:r>
      <w:r w:rsidR="54C4EA64" w:rsidRPr="00B3287E">
        <w:rPr>
          <w:rFonts w:ascii="Arial" w:hAnsi="Arial" w:cs="Arial"/>
          <w:sz w:val="24"/>
          <w:szCs w:val="24"/>
          <w:shd w:val="clear" w:color="auto" w:fill="FFFFFF"/>
        </w:rPr>
        <w:t>UMP</w:t>
      </w:r>
      <w:r w:rsidR="6699B512" w:rsidRPr="00B3287E">
        <w:rPr>
          <w:rFonts w:ascii="Arial" w:hAnsi="Arial" w:cs="Arial"/>
          <w:sz w:val="24"/>
          <w:szCs w:val="24"/>
          <w:shd w:val="clear" w:color="auto" w:fill="FFFFFF"/>
        </w:rPr>
        <w:t>.</w:t>
      </w:r>
      <w:r w:rsidR="54C4EA64" w:rsidRPr="00B3287E">
        <w:rPr>
          <w:rFonts w:ascii="Arial" w:hAnsi="Arial" w:cs="Arial"/>
          <w:sz w:val="24"/>
          <w:szCs w:val="24"/>
          <w:shd w:val="clear" w:color="auto" w:fill="FFFFFF"/>
        </w:rPr>
        <w:t xml:space="preserve"> </w:t>
      </w:r>
      <w:r w:rsidR="6699B512" w:rsidRPr="00B3287E">
        <w:rPr>
          <w:rFonts w:ascii="Arial" w:hAnsi="Arial" w:cs="Arial"/>
          <w:sz w:val="24"/>
          <w:szCs w:val="24"/>
          <w:shd w:val="clear" w:color="auto" w:fill="FFFFFF"/>
        </w:rPr>
        <w:t>(</w:t>
      </w:r>
      <w:r w:rsidR="54C4EA64" w:rsidRPr="00B3287E">
        <w:rPr>
          <w:rFonts w:ascii="Arial" w:hAnsi="Arial" w:cs="Arial"/>
          <w:sz w:val="24"/>
          <w:szCs w:val="24"/>
          <w:shd w:val="clear" w:color="auto" w:fill="FFFFFF"/>
        </w:rPr>
        <w:t>USDA Policy SP 39-2011-Revised</w:t>
      </w:r>
      <w:r w:rsidR="6699B512" w:rsidRPr="00B3287E">
        <w:rPr>
          <w:rFonts w:ascii="Arial" w:hAnsi="Arial" w:cs="Arial"/>
          <w:sz w:val="24"/>
          <w:szCs w:val="24"/>
          <w:shd w:val="clear" w:color="auto" w:fill="FFFFFF"/>
        </w:rPr>
        <w:t>)</w:t>
      </w:r>
      <w:r w:rsidR="62101C7B" w:rsidRPr="00B3287E">
        <w:rPr>
          <w:rFonts w:ascii="Arial" w:hAnsi="Arial" w:cs="Arial"/>
          <w:sz w:val="24"/>
          <w:szCs w:val="24"/>
          <w:shd w:val="clear" w:color="auto" w:fill="FFFFFF"/>
        </w:rPr>
        <w:t xml:space="preserve"> </w:t>
      </w:r>
      <w:r w:rsidR="2A6DDDAE" w:rsidRPr="00B3287E">
        <w:rPr>
          <w:rFonts w:ascii="Arial" w:hAnsi="Arial" w:cs="Arial"/>
          <w:sz w:val="24"/>
          <w:szCs w:val="24"/>
          <w:shd w:val="clear" w:color="auto" w:fill="FFFFFF"/>
        </w:rPr>
        <w:t xml:space="preserve">Section 210.14 (e) of </w:t>
      </w:r>
      <w:r w:rsidR="2D80DC84" w:rsidRPr="00B3287E">
        <w:rPr>
          <w:rFonts w:ascii="Arial" w:hAnsi="Arial" w:cs="Arial"/>
          <w:sz w:val="24"/>
          <w:szCs w:val="24"/>
        </w:rPr>
        <w:t xml:space="preserve">Title </w:t>
      </w:r>
      <w:r w:rsidR="0D32D803" w:rsidRPr="00B3287E">
        <w:rPr>
          <w:rFonts w:ascii="Arial" w:hAnsi="Arial" w:cs="Arial"/>
          <w:sz w:val="24"/>
          <w:szCs w:val="24"/>
          <w:shd w:val="clear" w:color="auto" w:fill="FFFFFF"/>
        </w:rPr>
        <w:t>7</w:t>
      </w:r>
      <w:r w:rsidR="3DF9CCD3" w:rsidRPr="00B3287E">
        <w:rPr>
          <w:rFonts w:ascii="Arial" w:hAnsi="Arial" w:cs="Arial"/>
          <w:sz w:val="24"/>
          <w:szCs w:val="24"/>
          <w:shd w:val="clear" w:color="auto" w:fill="FFFFFF"/>
        </w:rPr>
        <w:t>,</w:t>
      </w:r>
      <w:r w:rsidR="0D32D803" w:rsidRPr="00B3287E">
        <w:rPr>
          <w:rFonts w:ascii="Arial" w:hAnsi="Arial" w:cs="Arial"/>
          <w:sz w:val="24"/>
          <w:szCs w:val="24"/>
          <w:shd w:val="clear" w:color="auto" w:fill="FFFFFF"/>
        </w:rPr>
        <w:t xml:space="preserve"> </w:t>
      </w:r>
      <w:r w:rsidR="0D32D803" w:rsidRPr="00B3287E">
        <w:rPr>
          <w:rFonts w:ascii="Arial" w:hAnsi="Arial" w:cs="Arial"/>
          <w:i/>
          <w:iCs/>
          <w:sz w:val="24"/>
          <w:szCs w:val="24"/>
          <w:shd w:val="clear" w:color="auto" w:fill="FFFFFF"/>
        </w:rPr>
        <w:t>CFR</w:t>
      </w:r>
      <w:r w:rsidR="0D32D803" w:rsidRPr="00B3287E">
        <w:rPr>
          <w:rFonts w:ascii="Arial" w:hAnsi="Arial" w:cs="Arial"/>
          <w:sz w:val="24"/>
          <w:szCs w:val="24"/>
          <w:shd w:val="clear" w:color="auto" w:fill="FFFFFF"/>
        </w:rPr>
        <w:t xml:space="preserve"> </w:t>
      </w:r>
      <w:r w:rsidR="36AC0284" w:rsidRPr="00B3287E">
        <w:rPr>
          <w:rFonts w:ascii="Arial" w:hAnsi="Arial" w:cs="Arial"/>
          <w:sz w:val="24"/>
          <w:szCs w:val="24"/>
          <w:shd w:val="clear" w:color="auto" w:fill="FFFFFF"/>
        </w:rPr>
        <w:t>requires that SFAs establish paid lunch prices in accordance with federal regulations.</w:t>
      </w:r>
      <w:r w:rsidR="423F78CD" w:rsidRPr="00B3287E">
        <w:rPr>
          <w:rFonts w:ascii="Arial" w:hAnsi="Arial" w:cs="Arial"/>
          <w:sz w:val="24"/>
          <w:szCs w:val="24"/>
          <w:shd w:val="clear" w:color="auto" w:fill="FFFFFF"/>
        </w:rPr>
        <w:t xml:space="preserve"> Further,</w:t>
      </w:r>
      <w:r w:rsidR="2FF9D169" w:rsidRPr="00B3287E">
        <w:rPr>
          <w:rFonts w:ascii="Arial" w:hAnsi="Arial" w:cs="Arial"/>
          <w:sz w:val="24"/>
          <w:szCs w:val="24"/>
          <w:shd w:val="clear" w:color="auto" w:fill="FFFFFF"/>
        </w:rPr>
        <w:t xml:space="preserve"> Title</w:t>
      </w:r>
      <w:r w:rsidR="423F78CD" w:rsidRPr="00B3287E">
        <w:rPr>
          <w:rFonts w:ascii="Arial" w:hAnsi="Arial" w:cs="Arial"/>
          <w:sz w:val="24"/>
          <w:szCs w:val="24"/>
          <w:shd w:val="clear" w:color="auto" w:fill="FFFFFF"/>
        </w:rPr>
        <w:t xml:space="preserve"> </w:t>
      </w:r>
      <w:r w:rsidR="52C55283" w:rsidRPr="00B3287E">
        <w:rPr>
          <w:rFonts w:ascii="Arial" w:hAnsi="Arial" w:cs="Arial"/>
          <w:sz w:val="24"/>
          <w:szCs w:val="24"/>
          <w:shd w:val="clear" w:color="auto" w:fill="FFFFFF"/>
        </w:rPr>
        <w:t>7</w:t>
      </w:r>
      <w:r w:rsidR="3DF9CCD3" w:rsidRPr="00B3287E">
        <w:rPr>
          <w:rFonts w:ascii="Arial" w:hAnsi="Arial" w:cs="Arial"/>
          <w:sz w:val="24"/>
          <w:szCs w:val="24"/>
          <w:shd w:val="clear" w:color="auto" w:fill="FFFFFF"/>
        </w:rPr>
        <w:t> </w:t>
      </w:r>
      <w:r w:rsidR="52C55283" w:rsidRPr="00B3287E">
        <w:rPr>
          <w:rFonts w:ascii="Arial" w:hAnsi="Arial" w:cs="Arial"/>
          <w:i/>
          <w:iCs/>
          <w:sz w:val="24"/>
          <w:szCs w:val="24"/>
          <w:shd w:val="clear" w:color="auto" w:fill="FFFFFF"/>
        </w:rPr>
        <w:t>CFR</w:t>
      </w:r>
      <w:r w:rsidR="3DF9CCD3" w:rsidRPr="00B3287E">
        <w:rPr>
          <w:rFonts w:ascii="Arial" w:hAnsi="Arial" w:cs="Arial"/>
          <w:sz w:val="24"/>
          <w:szCs w:val="24"/>
          <w:shd w:val="clear" w:color="auto" w:fill="FFFFFF"/>
        </w:rPr>
        <w:t>,</w:t>
      </w:r>
      <w:r w:rsidR="52C55283" w:rsidRPr="00B3287E">
        <w:rPr>
          <w:rFonts w:ascii="Arial" w:hAnsi="Arial" w:cs="Arial"/>
          <w:sz w:val="24"/>
          <w:szCs w:val="24"/>
          <w:shd w:val="clear" w:color="auto" w:fill="FFFFFF"/>
        </w:rPr>
        <w:t xml:space="preserve"> </w:t>
      </w:r>
      <w:r w:rsidR="2A6DDDAE" w:rsidRPr="00B3287E">
        <w:rPr>
          <w:rFonts w:ascii="Arial" w:hAnsi="Arial" w:cs="Arial"/>
          <w:sz w:val="24"/>
          <w:szCs w:val="24"/>
          <w:shd w:val="clear" w:color="auto" w:fill="FFFFFF"/>
        </w:rPr>
        <w:t xml:space="preserve">Section </w:t>
      </w:r>
      <w:r w:rsidR="52C55283" w:rsidRPr="00B3287E">
        <w:rPr>
          <w:rFonts w:ascii="Arial" w:hAnsi="Arial" w:cs="Arial"/>
          <w:sz w:val="24"/>
          <w:szCs w:val="24"/>
          <w:shd w:val="clear" w:color="auto" w:fill="FFFFFF"/>
        </w:rPr>
        <w:t>210.14(e)(5)(</w:t>
      </w:r>
      <w:r w:rsidR="00BC7080" w:rsidRPr="00B3287E">
        <w:rPr>
          <w:rFonts w:ascii="Arial" w:hAnsi="Arial" w:cs="Arial"/>
          <w:sz w:val="24"/>
          <w:szCs w:val="24"/>
          <w:shd w:val="clear" w:color="auto" w:fill="FFFFFF"/>
        </w:rPr>
        <w:t>i</w:t>
      </w:r>
      <w:r w:rsidR="52C55283" w:rsidRPr="00B3287E">
        <w:rPr>
          <w:rFonts w:ascii="Arial" w:hAnsi="Arial" w:cs="Arial"/>
          <w:sz w:val="24"/>
          <w:szCs w:val="24"/>
          <w:shd w:val="clear" w:color="auto" w:fill="FFFFFF"/>
        </w:rPr>
        <w:t xml:space="preserve">), allows </w:t>
      </w:r>
      <w:r w:rsidR="60B4AB73" w:rsidRPr="00B3287E">
        <w:rPr>
          <w:rFonts w:ascii="Arial" w:hAnsi="Arial" w:cs="Arial"/>
          <w:sz w:val="24"/>
          <w:szCs w:val="24"/>
        </w:rPr>
        <w:t>LEAs</w:t>
      </w:r>
      <w:r w:rsidR="423F78CD" w:rsidRPr="00B3287E">
        <w:rPr>
          <w:rFonts w:ascii="Arial" w:hAnsi="Arial" w:cs="Arial"/>
          <w:sz w:val="24"/>
          <w:szCs w:val="24"/>
        </w:rPr>
        <w:t xml:space="preserve"> </w:t>
      </w:r>
      <w:r w:rsidR="663000DF" w:rsidRPr="00B3287E">
        <w:rPr>
          <w:rFonts w:ascii="Arial" w:hAnsi="Arial" w:cs="Arial"/>
          <w:sz w:val="24"/>
          <w:szCs w:val="24"/>
        </w:rPr>
        <w:t>to</w:t>
      </w:r>
      <w:r w:rsidR="423F78CD" w:rsidRPr="00B3287E">
        <w:rPr>
          <w:rFonts w:ascii="Arial" w:hAnsi="Arial" w:cs="Arial"/>
          <w:sz w:val="24"/>
          <w:szCs w:val="24"/>
        </w:rPr>
        <w:t xml:space="preserve"> reduce the average price of paid lunches if the State agency ensures that funds are added to the nonprofit school food service. </w:t>
      </w:r>
      <w:r w:rsidR="7FBFAFCF" w:rsidRPr="00B3287E">
        <w:rPr>
          <w:rFonts w:ascii="Arial" w:hAnsi="Arial" w:cs="Arial"/>
          <w:sz w:val="24"/>
          <w:szCs w:val="24"/>
        </w:rPr>
        <w:t>Allowable nonfederal funding sources include per-lunch reimbursements for paid lunches provided by</w:t>
      </w:r>
      <w:r w:rsidR="0A73FA5B" w:rsidRPr="00B3287E">
        <w:rPr>
          <w:rFonts w:ascii="Arial" w:hAnsi="Arial" w:cs="Arial"/>
          <w:sz w:val="24"/>
          <w:szCs w:val="24"/>
        </w:rPr>
        <w:t xml:space="preserve"> the</w:t>
      </w:r>
      <w:r w:rsidR="7FBFAFCF" w:rsidRPr="00B3287E">
        <w:rPr>
          <w:rFonts w:ascii="Arial" w:hAnsi="Arial" w:cs="Arial"/>
          <w:sz w:val="24"/>
          <w:szCs w:val="24"/>
        </w:rPr>
        <w:t xml:space="preserve"> State or local governments</w:t>
      </w:r>
      <w:r w:rsidR="04E9D526" w:rsidRPr="00B3287E">
        <w:rPr>
          <w:rFonts w:ascii="Arial" w:hAnsi="Arial" w:cs="Arial"/>
          <w:sz w:val="24"/>
          <w:szCs w:val="24"/>
        </w:rPr>
        <w:t>.</w:t>
      </w:r>
      <w:r w:rsidR="41807324" w:rsidRPr="00B3287E">
        <w:rPr>
          <w:rFonts w:ascii="Arial" w:hAnsi="Arial" w:cs="Arial"/>
          <w:sz w:val="24"/>
          <w:szCs w:val="24"/>
        </w:rPr>
        <w:t xml:space="preserve"> </w:t>
      </w:r>
      <w:r w:rsidR="1EF48999" w:rsidRPr="00B3287E">
        <w:rPr>
          <w:rFonts w:ascii="Arial" w:hAnsi="Arial" w:cs="Arial"/>
          <w:sz w:val="24"/>
          <w:szCs w:val="24"/>
        </w:rPr>
        <w:t>[</w:t>
      </w:r>
      <w:r w:rsidR="41807324" w:rsidRPr="00B3287E">
        <w:rPr>
          <w:rFonts w:ascii="Arial" w:hAnsi="Arial" w:cs="Arial"/>
          <w:sz w:val="24"/>
          <w:szCs w:val="24"/>
        </w:rPr>
        <w:t xml:space="preserve">7 </w:t>
      </w:r>
      <w:r w:rsidR="41807324" w:rsidRPr="00B3287E">
        <w:rPr>
          <w:rFonts w:ascii="Arial" w:hAnsi="Arial" w:cs="Arial"/>
          <w:i/>
          <w:iCs/>
          <w:sz w:val="24"/>
          <w:szCs w:val="24"/>
        </w:rPr>
        <w:t>CFR</w:t>
      </w:r>
      <w:r w:rsidR="3DB63A15" w:rsidRPr="00B3287E">
        <w:rPr>
          <w:rFonts w:ascii="Arial" w:hAnsi="Arial" w:cs="Arial"/>
          <w:sz w:val="24"/>
          <w:szCs w:val="24"/>
        </w:rPr>
        <w:t>,</w:t>
      </w:r>
      <w:r w:rsidR="41807324" w:rsidRPr="00B3287E">
        <w:rPr>
          <w:rFonts w:ascii="Arial" w:hAnsi="Arial" w:cs="Arial"/>
          <w:sz w:val="24"/>
          <w:szCs w:val="24"/>
        </w:rPr>
        <w:t xml:space="preserve"> </w:t>
      </w:r>
      <w:r w:rsidR="2A6DDDAE" w:rsidRPr="00B3287E">
        <w:rPr>
          <w:rFonts w:ascii="Arial" w:hAnsi="Arial" w:cs="Arial"/>
          <w:sz w:val="24"/>
          <w:szCs w:val="24"/>
        </w:rPr>
        <w:t xml:space="preserve">Section </w:t>
      </w:r>
      <w:r w:rsidR="41807324" w:rsidRPr="00B3287E">
        <w:rPr>
          <w:rFonts w:ascii="Arial" w:hAnsi="Arial" w:cs="Arial"/>
          <w:sz w:val="24"/>
          <w:szCs w:val="24"/>
        </w:rPr>
        <w:t>210.14 (e)(5)(iii)(A)</w:t>
      </w:r>
      <w:r w:rsidR="5AF30163" w:rsidRPr="00B3287E">
        <w:rPr>
          <w:rFonts w:ascii="Arial" w:hAnsi="Arial" w:cs="Arial"/>
          <w:sz w:val="24"/>
          <w:szCs w:val="24"/>
        </w:rPr>
        <w:t>]</w:t>
      </w:r>
      <w:r w:rsidR="238E7B25" w:rsidRPr="00B3287E">
        <w:rPr>
          <w:rFonts w:ascii="Arial" w:hAnsi="Arial" w:cs="Arial"/>
          <w:sz w:val="24"/>
          <w:szCs w:val="24"/>
        </w:rPr>
        <w:t xml:space="preserve"> Thus, because </w:t>
      </w:r>
      <w:r w:rsidR="238E7B25" w:rsidRPr="00B3287E">
        <w:rPr>
          <w:rFonts w:ascii="Arial" w:hAnsi="Arial" w:cs="Arial"/>
          <w:sz w:val="24"/>
          <w:szCs w:val="24"/>
        </w:rPr>
        <w:lastRenderedPageBreak/>
        <w:t xml:space="preserve">the </w:t>
      </w:r>
      <w:r w:rsidR="00BC7080" w:rsidRPr="00B3287E">
        <w:rPr>
          <w:rFonts w:ascii="Arial" w:hAnsi="Arial" w:cs="Arial"/>
          <w:sz w:val="24"/>
          <w:szCs w:val="24"/>
        </w:rPr>
        <w:t>s</w:t>
      </w:r>
      <w:r w:rsidR="238E7B25" w:rsidRPr="00B3287E">
        <w:rPr>
          <w:rFonts w:ascii="Arial" w:hAnsi="Arial" w:cs="Arial"/>
          <w:sz w:val="24"/>
          <w:szCs w:val="24"/>
        </w:rPr>
        <w:t>tate reimburses the cost of paid lunches served</w:t>
      </w:r>
      <w:r w:rsidR="1ACE858B" w:rsidRPr="00B3287E">
        <w:rPr>
          <w:rFonts w:ascii="Arial" w:hAnsi="Arial" w:cs="Arial"/>
          <w:sz w:val="24"/>
          <w:szCs w:val="24"/>
        </w:rPr>
        <w:t xml:space="preserve"> under</w:t>
      </w:r>
      <w:r w:rsidR="6699B512" w:rsidRPr="00B3287E">
        <w:rPr>
          <w:rFonts w:ascii="Arial" w:hAnsi="Arial" w:cs="Arial"/>
          <w:sz w:val="24"/>
          <w:szCs w:val="24"/>
        </w:rPr>
        <w:t xml:space="preserve"> the</w:t>
      </w:r>
      <w:r w:rsidR="1ACE858B" w:rsidRPr="00B3287E">
        <w:rPr>
          <w:rFonts w:ascii="Arial" w:hAnsi="Arial" w:cs="Arial"/>
          <w:sz w:val="24"/>
          <w:szCs w:val="24"/>
        </w:rPr>
        <w:t xml:space="preserve"> UMP</w:t>
      </w:r>
      <w:r w:rsidR="238E7B25" w:rsidRPr="00B3287E">
        <w:rPr>
          <w:rFonts w:ascii="Arial" w:hAnsi="Arial" w:cs="Arial"/>
          <w:sz w:val="24"/>
          <w:szCs w:val="24"/>
        </w:rPr>
        <w:t xml:space="preserve">, the </w:t>
      </w:r>
      <w:r w:rsidR="12C9966E" w:rsidRPr="00B3287E">
        <w:rPr>
          <w:rFonts w:ascii="Arial" w:hAnsi="Arial" w:cs="Arial"/>
          <w:sz w:val="24"/>
          <w:szCs w:val="24"/>
        </w:rPr>
        <w:t>PLE</w:t>
      </w:r>
      <w:r w:rsidR="37AEBE38" w:rsidRPr="00B3287E">
        <w:rPr>
          <w:rFonts w:ascii="Arial" w:hAnsi="Arial" w:cs="Arial"/>
          <w:sz w:val="24"/>
          <w:szCs w:val="24"/>
        </w:rPr>
        <w:t xml:space="preserve"> requirement does not apply to sites participating in </w:t>
      </w:r>
      <w:r w:rsidR="31C38D32" w:rsidRPr="00B3287E">
        <w:rPr>
          <w:rFonts w:ascii="Arial" w:hAnsi="Arial" w:cs="Arial"/>
          <w:sz w:val="24"/>
          <w:szCs w:val="24"/>
        </w:rPr>
        <w:t xml:space="preserve">the </w:t>
      </w:r>
      <w:r w:rsidR="37AEBE38" w:rsidRPr="00B3287E">
        <w:rPr>
          <w:rFonts w:ascii="Arial" w:hAnsi="Arial" w:cs="Arial"/>
          <w:sz w:val="24"/>
          <w:szCs w:val="24"/>
        </w:rPr>
        <w:t>UMP</w:t>
      </w:r>
      <w:r w:rsidR="43F063B2" w:rsidRPr="00B3287E">
        <w:rPr>
          <w:rFonts w:ascii="Arial" w:hAnsi="Arial" w:cs="Arial"/>
          <w:sz w:val="24"/>
          <w:szCs w:val="24"/>
        </w:rPr>
        <w:t>.</w:t>
      </w:r>
    </w:p>
    <w:p w14:paraId="7F8756C5" w14:textId="77777777" w:rsidR="00CB29BA" w:rsidRDefault="22E57B44" w:rsidP="3F317BDC">
      <w:pPr>
        <w:spacing w:line="360" w:lineRule="auto"/>
        <w:rPr>
          <w:rFonts w:ascii="Arial" w:hAnsi="Arial"/>
          <w:sz w:val="24"/>
          <w:szCs w:val="24"/>
        </w:rPr>
      </w:pPr>
      <w:r w:rsidRPr="00233C91">
        <w:rPr>
          <w:rFonts w:ascii="Arial" w:hAnsi="Arial"/>
          <w:sz w:val="24"/>
          <w:szCs w:val="24"/>
        </w:rPr>
        <w:t xml:space="preserve">LEAs meeting the </w:t>
      </w:r>
      <w:r w:rsidR="48623ACC" w:rsidRPr="00233C91">
        <w:rPr>
          <w:rFonts w:ascii="Arial" w:hAnsi="Arial" w:cs="Arial"/>
          <w:sz w:val="24"/>
          <w:szCs w:val="24"/>
        </w:rPr>
        <w:t>SMM</w:t>
      </w:r>
      <w:r w:rsidRPr="00233C91">
        <w:rPr>
          <w:rFonts w:ascii="Arial" w:hAnsi="Arial"/>
          <w:sz w:val="24"/>
          <w:szCs w:val="24"/>
        </w:rPr>
        <w:t xml:space="preserve"> </w:t>
      </w:r>
      <w:r w:rsidR="1A3089B4" w:rsidRPr="00233C91">
        <w:rPr>
          <w:rFonts w:ascii="Arial" w:hAnsi="Arial"/>
          <w:sz w:val="24"/>
          <w:szCs w:val="24"/>
        </w:rPr>
        <w:t>(</w:t>
      </w:r>
      <w:r w:rsidR="1A3089B4" w:rsidRPr="00233C91">
        <w:rPr>
          <w:rFonts w:ascii="Arial" w:hAnsi="Arial"/>
          <w:i/>
          <w:iCs/>
          <w:sz w:val="24"/>
          <w:szCs w:val="24"/>
        </w:rPr>
        <w:t xml:space="preserve">EC </w:t>
      </w:r>
      <w:r w:rsidR="1A3089B4" w:rsidRPr="00233C91">
        <w:rPr>
          <w:rFonts w:ascii="Arial" w:hAnsi="Arial"/>
          <w:sz w:val="24"/>
          <w:szCs w:val="24"/>
        </w:rPr>
        <w:t xml:space="preserve">Section 49501.5) </w:t>
      </w:r>
      <w:r w:rsidRPr="00233C91">
        <w:rPr>
          <w:rFonts w:ascii="Arial" w:hAnsi="Arial"/>
          <w:sz w:val="24"/>
          <w:szCs w:val="24"/>
        </w:rPr>
        <w:t>requirements without participating in the federal SNPs</w:t>
      </w:r>
      <w:r w:rsidR="67CD22AC" w:rsidRPr="00233C91">
        <w:rPr>
          <w:rFonts w:ascii="Arial" w:hAnsi="Arial"/>
          <w:sz w:val="24"/>
          <w:szCs w:val="24"/>
        </w:rPr>
        <w:t xml:space="preserve"> are not subject to </w:t>
      </w:r>
      <w:r w:rsidR="4A949C4F" w:rsidRPr="00233C91">
        <w:rPr>
          <w:rFonts w:ascii="Arial" w:hAnsi="Arial"/>
          <w:sz w:val="24"/>
          <w:szCs w:val="24"/>
        </w:rPr>
        <w:t xml:space="preserve">federal </w:t>
      </w:r>
      <w:r w:rsidR="67CD22AC" w:rsidRPr="00233C91">
        <w:rPr>
          <w:rFonts w:ascii="Arial" w:hAnsi="Arial"/>
          <w:sz w:val="24"/>
          <w:szCs w:val="24"/>
        </w:rPr>
        <w:t>PLE requirements</w:t>
      </w:r>
      <w:r w:rsidR="4A949C4F" w:rsidRPr="00233C91">
        <w:rPr>
          <w:rFonts w:ascii="Arial" w:hAnsi="Arial"/>
          <w:sz w:val="24"/>
          <w:szCs w:val="24"/>
        </w:rPr>
        <w:t>.</w:t>
      </w:r>
    </w:p>
    <w:p w14:paraId="7C74CCD5" w14:textId="77777777" w:rsidR="001224B0" w:rsidRDefault="00AC0D2D" w:rsidP="00174040">
      <w:pPr>
        <w:pStyle w:val="Heading2"/>
        <w:spacing w:line="360" w:lineRule="auto"/>
        <w:ind w:left="720" w:hanging="720"/>
      </w:pPr>
      <w:bookmarkStart w:id="47" w:name="_PROCUREMENT"/>
      <w:bookmarkStart w:id="48" w:name="_DOCUMENTATION"/>
      <w:bookmarkStart w:id="49" w:name="_COMPLAINTS"/>
      <w:bookmarkStart w:id="50" w:name="_Toc363801807"/>
      <w:bookmarkStart w:id="51" w:name="_Toc366127903"/>
      <w:bookmarkStart w:id="52" w:name="_Toc366657521"/>
      <w:bookmarkStart w:id="53" w:name="_Toc366665487"/>
      <w:bookmarkStart w:id="54" w:name="_Toc372281604"/>
      <w:bookmarkStart w:id="55" w:name="_Toc129082984"/>
      <w:bookmarkEnd w:id="47"/>
      <w:bookmarkEnd w:id="48"/>
      <w:bookmarkEnd w:id="49"/>
      <w:r>
        <w:t>X</w:t>
      </w:r>
      <w:r w:rsidR="00375222">
        <w:t>II</w:t>
      </w:r>
      <w:r>
        <w:t xml:space="preserve">. </w:t>
      </w:r>
      <w:r w:rsidR="001224B0">
        <w:t>COMPLAINTS</w:t>
      </w:r>
      <w:bookmarkEnd w:id="55"/>
    </w:p>
    <w:p w14:paraId="27E2F53A" w14:textId="77777777" w:rsidR="00B967B9" w:rsidRPr="00B3287E" w:rsidRDefault="0559BF58" w:rsidP="00B3287E">
      <w:pPr>
        <w:spacing w:after="0" w:line="360" w:lineRule="auto"/>
        <w:rPr>
          <w:rFonts w:ascii="Arial" w:hAnsi="Arial" w:cs="Arial"/>
          <w:sz w:val="24"/>
          <w:szCs w:val="24"/>
          <w:shd w:val="clear" w:color="auto" w:fill="FFFFFF"/>
        </w:rPr>
      </w:pPr>
      <w:r w:rsidRPr="00B3287E">
        <w:rPr>
          <w:rFonts w:ascii="Arial" w:hAnsi="Arial" w:cs="Arial"/>
          <w:sz w:val="24"/>
        </w:rPr>
        <w:t>T</w:t>
      </w:r>
      <w:r w:rsidR="0BB08876" w:rsidRPr="00B3287E">
        <w:rPr>
          <w:rFonts w:ascii="Arial" w:hAnsi="Arial" w:cs="Arial"/>
          <w:sz w:val="24"/>
        </w:rPr>
        <w:t xml:space="preserve">he CDE will follow the process outlined in </w:t>
      </w:r>
      <w:r w:rsidR="6FBC32A7" w:rsidRPr="00B3287E">
        <w:rPr>
          <w:rFonts w:ascii="Arial" w:hAnsi="Arial" w:cs="Arial"/>
          <w:sz w:val="24"/>
        </w:rPr>
        <w:t xml:space="preserve">Title </w:t>
      </w:r>
      <w:r w:rsidRPr="00B3287E">
        <w:rPr>
          <w:rFonts w:ascii="Arial" w:hAnsi="Arial" w:cs="Arial"/>
          <w:sz w:val="24"/>
        </w:rPr>
        <w:t>5</w:t>
      </w:r>
      <w:r w:rsidR="6F1D2F78" w:rsidRPr="00B3287E">
        <w:rPr>
          <w:rFonts w:ascii="Arial" w:hAnsi="Arial" w:cs="Arial"/>
          <w:sz w:val="24"/>
        </w:rPr>
        <w:t>,</w:t>
      </w:r>
      <w:r w:rsidRPr="00B3287E">
        <w:rPr>
          <w:rFonts w:ascii="Arial" w:hAnsi="Arial" w:cs="Arial"/>
          <w:sz w:val="24"/>
        </w:rPr>
        <w:t xml:space="preserve"> </w:t>
      </w:r>
      <w:r w:rsidR="0BB08876" w:rsidRPr="00B3287E">
        <w:rPr>
          <w:rFonts w:ascii="Arial" w:hAnsi="Arial" w:cs="Arial"/>
          <w:sz w:val="24"/>
        </w:rPr>
        <w:t>CCR</w:t>
      </w:r>
      <w:r w:rsidR="5DA0BFC0" w:rsidRPr="00B3287E">
        <w:rPr>
          <w:rFonts w:ascii="Arial" w:hAnsi="Arial" w:cs="Arial"/>
          <w:sz w:val="24"/>
        </w:rPr>
        <w:t>,</w:t>
      </w:r>
      <w:r w:rsidR="0BB08876" w:rsidRPr="00B3287E">
        <w:rPr>
          <w:rFonts w:ascii="Arial" w:hAnsi="Arial" w:cs="Arial"/>
          <w:sz w:val="24"/>
        </w:rPr>
        <w:t xml:space="preserve"> sections 15580-15584</w:t>
      </w:r>
      <w:r w:rsidRPr="00B3287E">
        <w:rPr>
          <w:rFonts w:ascii="Arial" w:hAnsi="Arial" w:cs="Arial"/>
          <w:sz w:val="24"/>
        </w:rPr>
        <w:t xml:space="preserve"> for </w:t>
      </w:r>
      <w:r w:rsidR="6EBC0646" w:rsidRPr="00B3287E">
        <w:rPr>
          <w:rFonts w:ascii="Arial" w:hAnsi="Arial" w:cs="Arial"/>
          <w:sz w:val="24"/>
        </w:rPr>
        <w:t>complaints</w:t>
      </w:r>
      <w:r w:rsidRPr="00B3287E">
        <w:rPr>
          <w:rFonts w:ascii="Arial" w:hAnsi="Arial" w:cs="Arial"/>
          <w:sz w:val="24"/>
        </w:rPr>
        <w:t xml:space="preserve"> alleging a LEA or program operator </w:t>
      </w:r>
      <w:bookmarkStart w:id="56" w:name="_Int_3YZJIIYn"/>
      <w:r w:rsidRPr="00B3287E">
        <w:rPr>
          <w:rFonts w:ascii="Arial" w:hAnsi="Arial" w:cs="Arial"/>
          <w:sz w:val="24"/>
        </w:rPr>
        <w:t>has</w:t>
      </w:r>
      <w:bookmarkEnd w:id="56"/>
      <w:r w:rsidRPr="00B3287E">
        <w:rPr>
          <w:rFonts w:ascii="Arial" w:hAnsi="Arial" w:cs="Arial"/>
          <w:sz w:val="24"/>
        </w:rPr>
        <w:t xml:space="preserve"> violated EC Section 49501.5</w:t>
      </w:r>
      <w:r w:rsidR="0BB08876" w:rsidRPr="00B3287E">
        <w:rPr>
          <w:rFonts w:ascii="Arial" w:hAnsi="Arial" w:cs="Arial"/>
          <w:sz w:val="24"/>
          <w:szCs w:val="24"/>
          <w:shd w:val="clear" w:color="auto" w:fill="FFFFFF"/>
        </w:rPr>
        <w:t>.</w:t>
      </w:r>
      <w:r w:rsidR="571F3619" w:rsidRPr="00B3287E">
        <w:rPr>
          <w:rFonts w:ascii="Arial" w:hAnsi="Arial" w:cs="Arial"/>
          <w:sz w:val="24"/>
          <w:szCs w:val="24"/>
          <w:shd w:val="clear" w:color="auto" w:fill="FFFFFF"/>
        </w:rPr>
        <w:t xml:space="preserve"> </w:t>
      </w:r>
    </w:p>
    <w:p w14:paraId="48E670A3" w14:textId="77777777" w:rsidR="00F801E8" w:rsidRDefault="00F801E8" w:rsidP="00375222">
      <w:pPr>
        <w:pStyle w:val="Heading2"/>
        <w:numPr>
          <w:ilvl w:val="0"/>
          <w:numId w:val="30"/>
        </w:numPr>
        <w:spacing w:line="360" w:lineRule="auto"/>
        <w:ind w:left="720"/>
      </w:pPr>
      <w:bookmarkStart w:id="57" w:name="_PAYMENT_HOLD"/>
      <w:bookmarkStart w:id="58" w:name="_Toc129082985"/>
      <w:bookmarkEnd w:id="57"/>
      <w:r>
        <w:t>PAYMENT HOLD</w:t>
      </w:r>
      <w:bookmarkEnd w:id="58"/>
    </w:p>
    <w:p w14:paraId="4B7BEA64" w14:textId="77777777" w:rsidR="000C152B" w:rsidRDefault="00F20812" w:rsidP="006A1774">
      <w:pPr>
        <w:spacing w:line="360" w:lineRule="auto"/>
        <w:rPr>
          <w:rFonts w:ascii="Arial" w:eastAsia="Arial" w:hAnsi="Arial" w:cs="Arial"/>
          <w:sz w:val="24"/>
          <w:szCs w:val="24"/>
        </w:rPr>
      </w:pPr>
      <w:r>
        <w:rPr>
          <w:rFonts w:ascii="Arial" w:eastAsia="Arial" w:hAnsi="Arial" w:cs="Arial"/>
          <w:sz w:val="24"/>
          <w:szCs w:val="24"/>
        </w:rPr>
        <w:t>T</w:t>
      </w:r>
      <w:r w:rsidR="172ECEED" w:rsidRPr="26335947">
        <w:rPr>
          <w:rFonts w:ascii="Arial" w:eastAsia="Arial" w:hAnsi="Arial" w:cs="Arial"/>
          <w:sz w:val="24"/>
          <w:szCs w:val="24"/>
        </w:rPr>
        <w:t xml:space="preserve">he CDE may </w:t>
      </w:r>
      <w:r w:rsidR="25E361B1" w:rsidRPr="26335947">
        <w:rPr>
          <w:rFonts w:ascii="Arial" w:eastAsia="Arial" w:hAnsi="Arial" w:cs="Arial"/>
          <w:sz w:val="24"/>
          <w:szCs w:val="24"/>
        </w:rPr>
        <w:t xml:space="preserve">place a </w:t>
      </w:r>
      <w:r w:rsidR="172ECEED" w:rsidRPr="26335947">
        <w:rPr>
          <w:rFonts w:ascii="Arial" w:eastAsia="Arial" w:hAnsi="Arial" w:cs="Arial"/>
          <w:sz w:val="24"/>
          <w:szCs w:val="24"/>
        </w:rPr>
        <w:t>reimbursement</w:t>
      </w:r>
      <w:r w:rsidR="00B672A8">
        <w:rPr>
          <w:rFonts w:ascii="Arial" w:eastAsia="Arial" w:hAnsi="Arial" w:cs="Arial"/>
          <w:sz w:val="24"/>
          <w:szCs w:val="24"/>
        </w:rPr>
        <w:t xml:space="preserve"> </w:t>
      </w:r>
      <w:r w:rsidR="5862500A" w:rsidRPr="26335947">
        <w:rPr>
          <w:rFonts w:ascii="Arial" w:eastAsia="Arial" w:hAnsi="Arial" w:cs="Arial"/>
          <w:sz w:val="24"/>
          <w:szCs w:val="24"/>
        </w:rPr>
        <w:t>hold</w:t>
      </w:r>
      <w:r w:rsidR="00277449">
        <w:rPr>
          <w:rFonts w:ascii="Arial" w:eastAsia="Arial" w:hAnsi="Arial" w:cs="Arial"/>
          <w:sz w:val="24"/>
          <w:szCs w:val="24"/>
        </w:rPr>
        <w:t xml:space="preserve"> for LEAs participating in the SNPs</w:t>
      </w:r>
      <w:r w:rsidR="006D637B">
        <w:rPr>
          <w:rFonts w:ascii="Arial" w:eastAsia="Arial" w:hAnsi="Arial" w:cs="Arial"/>
          <w:sz w:val="24"/>
          <w:szCs w:val="24"/>
        </w:rPr>
        <w:t xml:space="preserve"> </w:t>
      </w:r>
      <w:r w:rsidR="337AD52F" w:rsidRPr="26335947">
        <w:rPr>
          <w:rFonts w:ascii="Arial" w:eastAsia="Arial" w:hAnsi="Arial" w:cs="Arial"/>
          <w:sz w:val="24"/>
          <w:szCs w:val="24"/>
        </w:rPr>
        <w:t xml:space="preserve">if </w:t>
      </w:r>
      <w:r w:rsidR="549D82D2" w:rsidRPr="26335947">
        <w:rPr>
          <w:rFonts w:ascii="Arial" w:eastAsia="Arial" w:hAnsi="Arial" w:cs="Arial"/>
          <w:sz w:val="24"/>
          <w:szCs w:val="24"/>
        </w:rPr>
        <w:t xml:space="preserve">an </w:t>
      </w:r>
      <w:r w:rsidR="337AD52F" w:rsidRPr="26335947">
        <w:rPr>
          <w:rFonts w:ascii="Arial" w:eastAsia="Arial" w:hAnsi="Arial" w:cs="Arial"/>
          <w:sz w:val="24"/>
          <w:szCs w:val="24"/>
        </w:rPr>
        <w:t>LEA fail</w:t>
      </w:r>
      <w:r w:rsidR="21323155" w:rsidRPr="26335947">
        <w:rPr>
          <w:rFonts w:ascii="Arial" w:eastAsia="Arial" w:hAnsi="Arial" w:cs="Arial"/>
          <w:sz w:val="24"/>
          <w:szCs w:val="24"/>
        </w:rPr>
        <w:t>s</w:t>
      </w:r>
      <w:r w:rsidR="337AD52F" w:rsidRPr="26335947">
        <w:rPr>
          <w:rFonts w:ascii="Arial" w:eastAsia="Arial" w:hAnsi="Arial" w:cs="Arial"/>
          <w:sz w:val="24"/>
          <w:szCs w:val="24"/>
        </w:rPr>
        <w:t xml:space="preserve"> to complete corrective action as a result of a</w:t>
      </w:r>
      <w:r w:rsidR="05A03D9D" w:rsidRPr="26335947">
        <w:rPr>
          <w:rFonts w:ascii="Arial" w:eastAsia="Arial" w:hAnsi="Arial" w:cs="Arial"/>
          <w:sz w:val="24"/>
          <w:szCs w:val="24"/>
        </w:rPr>
        <w:t>n</w:t>
      </w:r>
      <w:r w:rsidR="337AD52F" w:rsidRPr="26335947">
        <w:rPr>
          <w:rFonts w:ascii="Arial" w:eastAsia="Arial" w:hAnsi="Arial" w:cs="Arial"/>
          <w:sz w:val="24"/>
          <w:szCs w:val="24"/>
        </w:rPr>
        <w:t xml:space="preserve"> administrative review, audit, or complaint investigation.</w:t>
      </w:r>
      <w:r w:rsidR="1ABD3AA3" w:rsidRPr="26335947">
        <w:rPr>
          <w:rFonts w:ascii="Arial" w:eastAsia="Arial" w:hAnsi="Arial" w:cs="Arial"/>
          <w:sz w:val="24"/>
          <w:szCs w:val="24"/>
        </w:rPr>
        <w:t xml:space="preserve"> </w:t>
      </w:r>
      <w:r w:rsidR="2B24952C" w:rsidRPr="26335947">
        <w:rPr>
          <w:rFonts w:ascii="Arial" w:eastAsia="Arial" w:hAnsi="Arial" w:cs="Arial"/>
          <w:sz w:val="24"/>
          <w:szCs w:val="24"/>
        </w:rPr>
        <w:t xml:space="preserve">The payment hold will stay in effect until such time as the LEA provides corrective action deemed sufficient by </w:t>
      </w:r>
      <w:r w:rsidR="00CB1C8A">
        <w:rPr>
          <w:rFonts w:ascii="Arial" w:eastAsia="Arial" w:hAnsi="Arial" w:cs="Arial"/>
          <w:sz w:val="24"/>
          <w:szCs w:val="24"/>
        </w:rPr>
        <w:t xml:space="preserve">the </w:t>
      </w:r>
      <w:r w:rsidR="2B24952C" w:rsidRPr="26335947">
        <w:rPr>
          <w:rFonts w:ascii="Arial" w:eastAsia="Arial" w:hAnsi="Arial" w:cs="Arial"/>
          <w:sz w:val="24"/>
          <w:szCs w:val="24"/>
        </w:rPr>
        <w:t>CDE.</w:t>
      </w:r>
    </w:p>
    <w:p w14:paraId="6BDBDB9D" w14:textId="77777777" w:rsidR="00B967B9" w:rsidRDefault="00B967B9" w:rsidP="00174040">
      <w:pPr>
        <w:pStyle w:val="Heading2"/>
        <w:numPr>
          <w:ilvl w:val="0"/>
          <w:numId w:val="30"/>
        </w:numPr>
        <w:tabs>
          <w:tab w:val="left" w:pos="810"/>
        </w:tabs>
        <w:spacing w:line="360" w:lineRule="auto"/>
        <w:ind w:left="810" w:hanging="810"/>
      </w:pPr>
      <w:bookmarkStart w:id="59" w:name="_Toc129082986"/>
      <w:r>
        <w:t>APPEAL RIGHTS</w:t>
      </w:r>
      <w:bookmarkEnd w:id="59"/>
    </w:p>
    <w:p w14:paraId="6C84F557" w14:textId="73FACDA4" w:rsidR="00B320A0" w:rsidRPr="00097D22" w:rsidRDefault="2A6A417D" w:rsidP="00097D22">
      <w:pPr>
        <w:spacing w:after="0" w:line="360" w:lineRule="auto"/>
        <w:rPr>
          <w:rFonts w:ascii="Arial" w:hAnsi="Arial" w:cs="Arial"/>
          <w:sz w:val="24"/>
          <w:szCs w:val="24"/>
        </w:rPr>
      </w:pPr>
      <w:r w:rsidRPr="00097D22">
        <w:rPr>
          <w:rFonts w:ascii="Arial" w:hAnsi="Arial" w:cs="Arial"/>
          <w:sz w:val="24"/>
          <w:szCs w:val="24"/>
          <w:shd w:val="clear" w:color="auto" w:fill="FFFFFF"/>
        </w:rPr>
        <w:t xml:space="preserve">An </w:t>
      </w:r>
      <w:r w:rsidR="3EC61157" w:rsidRPr="00097D22">
        <w:rPr>
          <w:rFonts w:ascii="Arial" w:hAnsi="Arial" w:cs="Arial"/>
          <w:sz w:val="24"/>
          <w:szCs w:val="24"/>
          <w:shd w:val="clear" w:color="auto" w:fill="FFFFFF"/>
        </w:rPr>
        <w:t>LEA</w:t>
      </w:r>
      <w:r w:rsidR="00603BFF" w:rsidRPr="00097D22">
        <w:rPr>
          <w:rFonts w:ascii="Arial" w:hAnsi="Arial" w:cs="Arial"/>
          <w:sz w:val="24"/>
          <w:szCs w:val="24"/>
          <w:shd w:val="clear" w:color="auto" w:fill="FFFFFF"/>
        </w:rPr>
        <w:t xml:space="preserve"> participating in the SNPs</w:t>
      </w:r>
      <w:r w:rsidR="3EC61157" w:rsidRPr="00097D22">
        <w:rPr>
          <w:rFonts w:ascii="Arial" w:hAnsi="Arial" w:cs="Arial"/>
          <w:sz w:val="24"/>
          <w:szCs w:val="24"/>
          <w:shd w:val="clear" w:color="auto" w:fill="FFFFFF"/>
        </w:rPr>
        <w:t xml:space="preserve"> </w:t>
      </w:r>
      <w:r w:rsidR="59DC815C" w:rsidRPr="00097D22">
        <w:rPr>
          <w:rFonts w:ascii="Arial" w:hAnsi="Arial" w:cs="Arial"/>
          <w:sz w:val="24"/>
          <w:szCs w:val="24"/>
          <w:shd w:val="clear" w:color="auto" w:fill="FFFFFF"/>
        </w:rPr>
        <w:t>can</w:t>
      </w:r>
      <w:r w:rsidR="3EC61157" w:rsidRPr="00097D22">
        <w:rPr>
          <w:rFonts w:ascii="Arial" w:hAnsi="Arial" w:cs="Arial"/>
          <w:sz w:val="24"/>
          <w:szCs w:val="24"/>
          <w:shd w:val="clear" w:color="auto" w:fill="FFFFFF"/>
        </w:rPr>
        <w:t xml:space="preserve"> appeal </w:t>
      </w:r>
      <w:r w:rsidR="1DCAA4D8" w:rsidRPr="00097D22">
        <w:rPr>
          <w:rFonts w:ascii="Arial" w:hAnsi="Arial" w:cs="Arial"/>
          <w:sz w:val="24"/>
          <w:szCs w:val="24"/>
          <w:shd w:val="clear" w:color="auto" w:fill="FFFFFF"/>
        </w:rPr>
        <w:t>when the CDE takes</w:t>
      </w:r>
      <w:r w:rsidR="23A50784" w:rsidRPr="00097D22">
        <w:rPr>
          <w:rFonts w:ascii="Arial" w:hAnsi="Arial" w:cs="Arial"/>
          <w:sz w:val="24"/>
          <w:szCs w:val="24"/>
          <w:shd w:val="clear" w:color="auto" w:fill="FFFFFF"/>
        </w:rPr>
        <w:t xml:space="preserve"> fiscal</w:t>
      </w:r>
      <w:r w:rsidR="1DCAA4D8" w:rsidRPr="00097D22">
        <w:rPr>
          <w:rFonts w:ascii="Arial" w:hAnsi="Arial" w:cs="Arial"/>
          <w:sz w:val="24"/>
          <w:szCs w:val="24"/>
          <w:shd w:val="clear" w:color="auto" w:fill="FFFFFF"/>
        </w:rPr>
        <w:t xml:space="preserve"> action against </w:t>
      </w:r>
      <w:r w:rsidR="20C9435A" w:rsidRPr="00097D22">
        <w:rPr>
          <w:rFonts w:ascii="Arial" w:hAnsi="Arial" w:cs="Arial"/>
          <w:sz w:val="24"/>
          <w:szCs w:val="24"/>
          <w:shd w:val="clear" w:color="auto" w:fill="FFFFFF"/>
        </w:rPr>
        <w:t>the</w:t>
      </w:r>
      <w:r w:rsidR="1DCAA4D8" w:rsidRPr="00097D22">
        <w:rPr>
          <w:rFonts w:ascii="Arial" w:hAnsi="Arial" w:cs="Arial"/>
          <w:sz w:val="24"/>
          <w:szCs w:val="24"/>
          <w:shd w:val="clear" w:color="auto" w:fill="FFFFFF"/>
        </w:rPr>
        <w:t xml:space="preserve"> LEA. Specifically, LEAs can appeal </w:t>
      </w:r>
      <w:r w:rsidR="1A14459F" w:rsidRPr="00097D22">
        <w:rPr>
          <w:rFonts w:ascii="Arial" w:hAnsi="Arial" w:cs="Arial"/>
          <w:sz w:val="24"/>
          <w:szCs w:val="24"/>
        </w:rPr>
        <w:t>a</w:t>
      </w:r>
      <w:r w:rsidR="00FA10CD" w:rsidRPr="00097D22">
        <w:rPr>
          <w:rFonts w:ascii="Arial" w:hAnsi="Arial" w:cs="Arial"/>
          <w:sz w:val="24"/>
          <w:szCs w:val="24"/>
        </w:rPr>
        <w:t xml:space="preserve"> notice of</w:t>
      </w:r>
      <w:r w:rsidR="00603BFF" w:rsidRPr="00097D22">
        <w:rPr>
          <w:rFonts w:ascii="Arial" w:hAnsi="Arial" w:cs="Arial"/>
          <w:sz w:val="24"/>
          <w:szCs w:val="24"/>
        </w:rPr>
        <w:t xml:space="preserve"> reimbursement hold</w:t>
      </w:r>
      <w:r w:rsidR="1A14459F" w:rsidRPr="00097D22">
        <w:rPr>
          <w:rFonts w:ascii="Arial" w:hAnsi="Arial" w:cs="Arial"/>
          <w:sz w:val="24"/>
          <w:szCs w:val="24"/>
        </w:rPr>
        <w:t xml:space="preserve"> </w:t>
      </w:r>
      <w:r w:rsidR="00603BFF" w:rsidRPr="00097D22">
        <w:rPr>
          <w:rFonts w:ascii="Arial" w:hAnsi="Arial" w:cs="Arial"/>
          <w:sz w:val="24"/>
          <w:szCs w:val="24"/>
        </w:rPr>
        <w:t xml:space="preserve">and </w:t>
      </w:r>
      <w:r w:rsidR="1DCAA4D8" w:rsidRPr="00097D22">
        <w:rPr>
          <w:rFonts w:ascii="Arial" w:hAnsi="Arial" w:cs="Arial"/>
          <w:sz w:val="24"/>
          <w:szCs w:val="24"/>
          <w:shd w:val="clear" w:color="auto" w:fill="FFFFFF"/>
        </w:rPr>
        <w:t xml:space="preserve">fiscal action as a result of an </w:t>
      </w:r>
      <w:r w:rsidR="3EC7A8AE" w:rsidRPr="00097D22">
        <w:rPr>
          <w:rFonts w:ascii="Arial" w:hAnsi="Arial" w:cs="Arial"/>
          <w:sz w:val="24"/>
          <w:szCs w:val="24"/>
          <w:shd w:val="clear" w:color="auto" w:fill="FFFFFF"/>
        </w:rPr>
        <w:t>administrative</w:t>
      </w:r>
      <w:r w:rsidR="1DCAA4D8" w:rsidRPr="00097D22">
        <w:rPr>
          <w:rFonts w:ascii="Arial" w:hAnsi="Arial" w:cs="Arial"/>
          <w:sz w:val="24"/>
          <w:szCs w:val="24"/>
          <w:shd w:val="clear" w:color="auto" w:fill="FFFFFF"/>
        </w:rPr>
        <w:t xml:space="preserve"> review, audit, or complaint investigation</w:t>
      </w:r>
      <w:r w:rsidR="00FA10CD" w:rsidRPr="00097D22">
        <w:rPr>
          <w:rFonts w:ascii="Arial" w:hAnsi="Arial" w:cs="Arial"/>
          <w:sz w:val="24"/>
          <w:szCs w:val="24"/>
          <w:shd w:val="clear" w:color="auto" w:fill="FFFFFF"/>
        </w:rPr>
        <w:t xml:space="preserve"> in accordance with the instructions for appeal contained in the notice</w:t>
      </w:r>
      <w:r w:rsidR="1DCAA4D8" w:rsidRPr="00097D22">
        <w:rPr>
          <w:rFonts w:ascii="Arial" w:hAnsi="Arial" w:cs="Arial"/>
          <w:sz w:val="24"/>
          <w:szCs w:val="24"/>
          <w:shd w:val="clear" w:color="auto" w:fill="FFFFFF"/>
        </w:rPr>
        <w:t xml:space="preserve">. </w:t>
      </w:r>
      <w:r w:rsidR="00B320A0" w:rsidRPr="00097D22">
        <w:rPr>
          <w:rFonts w:ascii="Arial" w:hAnsi="Arial" w:cs="Arial"/>
          <w:sz w:val="24"/>
          <w:szCs w:val="24"/>
          <w:shd w:val="clear" w:color="auto" w:fill="FFFFFF"/>
        </w:rPr>
        <w:t xml:space="preserve">The CDE will follow the </w:t>
      </w:r>
      <w:r w:rsidR="00F57260" w:rsidRPr="00097D22">
        <w:rPr>
          <w:rFonts w:ascii="Arial" w:hAnsi="Arial" w:cs="Arial"/>
          <w:sz w:val="24"/>
          <w:szCs w:val="24"/>
          <w:shd w:val="clear" w:color="auto" w:fill="FFFFFF"/>
        </w:rPr>
        <w:t xml:space="preserve">appeal </w:t>
      </w:r>
      <w:r w:rsidR="00B320A0" w:rsidRPr="00097D22">
        <w:rPr>
          <w:rFonts w:ascii="Arial" w:hAnsi="Arial" w:cs="Arial"/>
          <w:sz w:val="24"/>
          <w:szCs w:val="24"/>
          <w:shd w:val="clear" w:color="auto" w:fill="FFFFFF"/>
        </w:rPr>
        <w:t xml:space="preserve">process which is outlined in the </w:t>
      </w:r>
      <w:r w:rsidR="00B320A0" w:rsidRPr="00097D22">
        <w:rPr>
          <w:rFonts w:ascii="Arial" w:hAnsi="Arial" w:cs="Arial"/>
          <w:sz w:val="24"/>
          <w:szCs w:val="24"/>
        </w:rPr>
        <w:t>Appeal Process for Child Nutrition Programs - Nutrition (CA Dept of Education) web page</w:t>
      </w:r>
      <w:r w:rsidR="00230D1E" w:rsidRPr="00097D22">
        <w:rPr>
          <w:rFonts w:ascii="Arial" w:hAnsi="Arial" w:cs="Arial"/>
          <w:sz w:val="24"/>
          <w:szCs w:val="24"/>
        </w:rPr>
        <w:t xml:space="preserve"> at </w:t>
      </w:r>
      <w:bookmarkStart w:id="60" w:name="_Hlk128743702"/>
      <w:r w:rsidR="00230D1E" w:rsidRPr="00097D22">
        <w:fldChar w:fldCharType="begin"/>
      </w:r>
      <w:r w:rsidR="00B13BFD" w:rsidRPr="00097D22">
        <w:rPr>
          <w:rFonts w:ascii="Arial" w:hAnsi="Arial" w:cs="Arial"/>
          <w:sz w:val="24"/>
          <w:szCs w:val="24"/>
        </w:rPr>
        <w:instrText>HYPERLINK "https://www.cde.ca.gov/ls/nu/cnpappeals.asp" \o "Appeal Process for Child Nutrition Programs - Nutrition (CA Dept of Education)"</w:instrText>
      </w:r>
      <w:r w:rsidR="00230D1E" w:rsidRPr="00097D22">
        <w:fldChar w:fldCharType="separate"/>
      </w:r>
      <w:r w:rsidR="00230D1E" w:rsidRPr="00097D22">
        <w:rPr>
          <w:rStyle w:val="Hyperlink"/>
          <w:rFonts w:ascii="Arial" w:hAnsi="Arial" w:cs="Arial"/>
          <w:sz w:val="24"/>
          <w:szCs w:val="24"/>
        </w:rPr>
        <w:t>https://www.cde.ca.gov/ls/nu/cnpappeals.asp</w:t>
      </w:r>
      <w:r w:rsidR="00230D1E" w:rsidRPr="00097D22">
        <w:rPr>
          <w:rStyle w:val="Hyperlink"/>
          <w:rFonts w:ascii="Arial" w:hAnsi="Arial" w:cs="Arial"/>
          <w:sz w:val="24"/>
          <w:szCs w:val="24"/>
        </w:rPr>
        <w:fldChar w:fldCharType="end"/>
      </w:r>
      <w:bookmarkEnd w:id="60"/>
      <w:r w:rsidR="00B320A0" w:rsidRPr="00097D22">
        <w:rPr>
          <w:rFonts w:ascii="Arial" w:hAnsi="Arial" w:cs="Arial"/>
          <w:sz w:val="24"/>
          <w:szCs w:val="24"/>
        </w:rPr>
        <w:t xml:space="preserve">. </w:t>
      </w:r>
    </w:p>
    <w:p w14:paraId="43C50C9B" w14:textId="77777777" w:rsidR="00B320A0" w:rsidRPr="00097D22" w:rsidRDefault="00B320A0" w:rsidP="00097D22">
      <w:pPr>
        <w:spacing w:after="0" w:line="360" w:lineRule="auto"/>
        <w:rPr>
          <w:rFonts w:ascii="Arial" w:hAnsi="Arial" w:cs="Arial"/>
          <w:sz w:val="24"/>
        </w:rPr>
      </w:pPr>
      <w:r w:rsidRPr="00097D22">
        <w:rPr>
          <w:rFonts w:ascii="Arial" w:hAnsi="Arial" w:cs="Arial"/>
          <w:sz w:val="24"/>
        </w:rPr>
        <w:t>LEAs not participating in the federal SBP and NSLP do not have appeal rights.</w:t>
      </w:r>
    </w:p>
    <w:p w14:paraId="798175D7" w14:textId="77777777" w:rsidR="00112B56" w:rsidRDefault="00112B56" w:rsidP="00375222">
      <w:pPr>
        <w:pStyle w:val="Heading2"/>
        <w:numPr>
          <w:ilvl w:val="0"/>
          <w:numId w:val="30"/>
        </w:numPr>
        <w:spacing w:line="360" w:lineRule="auto"/>
        <w:ind w:left="720"/>
      </w:pPr>
      <w:bookmarkStart w:id="61" w:name="_CIVIL_RIGHTS"/>
      <w:bookmarkStart w:id="62" w:name="_Toc129082987"/>
      <w:bookmarkEnd w:id="61"/>
      <w:r>
        <w:t>CIVIL RIGHTS</w:t>
      </w:r>
      <w:bookmarkEnd w:id="62"/>
    </w:p>
    <w:p w14:paraId="7692A9A5" w14:textId="77777777" w:rsidR="00925D73" w:rsidRDefault="004718B2" w:rsidP="26335947">
      <w:pPr>
        <w:spacing w:before="240" w:after="240" w:line="360" w:lineRule="auto"/>
        <w:rPr>
          <w:rFonts w:ascii="Arial" w:eastAsia="Arial" w:hAnsi="Arial" w:cs="Arial"/>
          <w:sz w:val="24"/>
          <w:szCs w:val="24"/>
        </w:rPr>
      </w:pPr>
      <w:r>
        <w:rPr>
          <w:rFonts w:ascii="Arial" w:eastAsia="Arial" w:hAnsi="Arial" w:cs="Arial"/>
          <w:sz w:val="24"/>
          <w:szCs w:val="24"/>
        </w:rPr>
        <w:t xml:space="preserve">LEAs participating in the </w:t>
      </w:r>
      <w:r w:rsidR="00CA19B4">
        <w:rPr>
          <w:rFonts w:ascii="Arial" w:eastAsia="Arial" w:hAnsi="Arial" w:cs="Arial"/>
          <w:sz w:val="24"/>
          <w:szCs w:val="24"/>
        </w:rPr>
        <w:t>SNPs</w:t>
      </w:r>
      <w:r>
        <w:rPr>
          <w:rFonts w:ascii="Arial" w:eastAsia="Arial" w:hAnsi="Arial" w:cs="Arial"/>
          <w:sz w:val="24"/>
          <w:szCs w:val="24"/>
        </w:rPr>
        <w:t xml:space="preserve"> </w:t>
      </w:r>
      <w:r w:rsidR="00B3661E">
        <w:rPr>
          <w:rFonts w:ascii="Arial" w:eastAsia="Arial" w:hAnsi="Arial" w:cs="Arial"/>
          <w:sz w:val="24"/>
          <w:szCs w:val="24"/>
        </w:rPr>
        <w:t>shall</w:t>
      </w:r>
      <w:r>
        <w:rPr>
          <w:rFonts w:ascii="Arial" w:eastAsia="Arial" w:hAnsi="Arial" w:cs="Arial"/>
          <w:sz w:val="24"/>
          <w:szCs w:val="24"/>
        </w:rPr>
        <w:t xml:space="preserve"> </w:t>
      </w:r>
      <w:r w:rsidR="00B3661E">
        <w:rPr>
          <w:rFonts w:ascii="Arial" w:eastAsia="Arial" w:hAnsi="Arial" w:cs="Arial"/>
          <w:sz w:val="24"/>
          <w:szCs w:val="24"/>
        </w:rPr>
        <w:t xml:space="preserve">follow federal civil rights requirements. </w:t>
      </w:r>
      <w:r w:rsidR="35B2083D" w:rsidRPr="1122FA66">
        <w:rPr>
          <w:rFonts w:ascii="Arial" w:eastAsia="Arial" w:hAnsi="Arial" w:cs="Arial"/>
          <w:sz w:val="24"/>
          <w:szCs w:val="24"/>
        </w:rPr>
        <w:t>Under</w:t>
      </w:r>
      <w:r w:rsidR="05BD3F8B" w:rsidRPr="1122FA66">
        <w:rPr>
          <w:rFonts w:ascii="Arial" w:eastAsia="Arial" w:hAnsi="Arial" w:cs="Arial"/>
          <w:sz w:val="24"/>
          <w:szCs w:val="24"/>
        </w:rPr>
        <w:t xml:space="preserve"> </w:t>
      </w:r>
      <w:r w:rsidR="77A8FD6F" w:rsidRPr="1122FA66">
        <w:rPr>
          <w:rFonts w:ascii="Arial" w:eastAsia="Arial" w:hAnsi="Arial" w:cs="Arial"/>
          <w:sz w:val="24"/>
          <w:szCs w:val="24"/>
        </w:rPr>
        <w:t xml:space="preserve">Title </w:t>
      </w:r>
      <w:r w:rsidR="46197BB7" w:rsidRPr="1122FA66">
        <w:rPr>
          <w:rFonts w:ascii="Arial" w:eastAsia="Arial" w:hAnsi="Arial" w:cs="Arial"/>
          <w:sz w:val="24"/>
          <w:szCs w:val="24"/>
        </w:rPr>
        <w:t>7</w:t>
      </w:r>
      <w:r w:rsidR="00A4523F">
        <w:rPr>
          <w:rFonts w:ascii="Arial" w:eastAsia="Arial" w:hAnsi="Arial" w:cs="Arial"/>
          <w:sz w:val="24"/>
          <w:szCs w:val="24"/>
        </w:rPr>
        <w:t>,</w:t>
      </w:r>
      <w:r w:rsidR="46197BB7" w:rsidRPr="1122FA66">
        <w:rPr>
          <w:rFonts w:ascii="Arial" w:eastAsia="Arial" w:hAnsi="Arial" w:cs="Arial"/>
          <w:sz w:val="24"/>
          <w:szCs w:val="24"/>
        </w:rPr>
        <w:t xml:space="preserve"> </w:t>
      </w:r>
      <w:r w:rsidR="46197BB7" w:rsidRPr="000537A7">
        <w:rPr>
          <w:rFonts w:ascii="Arial" w:eastAsia="Arial" w:hAnsi="Arial" w:cs="Arial"/>
          <w:i/>
          <w:iCs/>
          <w:sz w:val="24"/>
          <w:szCs w:val="24"/>
        </w:rPr>
        <w:t>CFR</w:t>
      </w:r>
      <w:r w:rsidR="00A4523F">
        <w:rPr>
          <w:rFonts w:ascii="Arial" w:eastAsia="Arial" w:hAnsi="Arial" w:cs="Arial"/>
          <w:iCs/>
          <w:sz w:val="24"/>
          <w:szCs w:val="24"/>
        </w:rPr>
        <w:t>,</w:t>
      </w:r>
      <w:r w:rsidR="46197BB7" w:rsidRPr="1122FA66">
        <w:rPr>
          <w:rFonts w:ascii="Arial" w:eastAsia="Arial" w:hAnsi="Arial" w:cs="Arial"/>
          <w:sz w:val="24"/>
          <w:szCs w:val="24"/>
        </w:rPr>
        <w:t xml:space="preserve"> sections 210.23(b) and 220.13(f)(4) and </w:t>
      </w:r>
      <w:r w:rsidR="7F4D211F" w:rsidRPr="1122FA66">
        <w:rPr>
          <w:rFonts w:ascii="Arial" w:eastAsia="Arial" w:hAnsi="Arial" w:cs="Arial"/>
          <w:sz w:val="24"/>
          <w:szCs w:val="24"/>
        </w:rPr>
        <w:t xml:space="preserve">Title </w:t>
      </w:r>
      <w:r w:rsidR="46197BB7" w:rsidRPr="1122FA66">
        <w:rPr>
          <w:rFonts w:ascii="Arial" w:eastAsia="Arial" w:hAnsi="Arial" w:cs="Arial"/>
          <w:sz w:val="24"/>
          <w:szCs w:val="24"/>
        </w:rPr>
        <w:t>41</w:t>
      </w:r>
      <w:r w:rsidR="00A4523F">
        <w:rPr>
          <w:rFonts w:ascii="Arial" w:eastAsia="Arial" w:hAnsi="Arial" w:cs="Arial"/>
          <w:sz w:val="24"/>
          <w:szCs w:val="24"/>
        </w:rPr>
        <w:t>,</w:t>
      </w:r>
      <w:r w:rsidR="46197BB7" w:rsidRPr="1122FA66">
        <w:rPr>
          <w:rFonts w:ascii="Arial" w:eastAsia="Arial" w:hAnsi="Arial" w:cs="Arial"/>
          <w:sz w:val="24"/>
          <w:szCs w:val="24"/>
        </w:rPr>
        <w:t xml:space="preserve"> </w:t>
      </w:r>
      <w:r w:rsidR="46197BB7" w:rsidRPr="00A4523F">
        <w:rPr>
          <w:rFonts w:ascii="Arial" w:eastAsia="Arial" w:hAnsi="Arial" w:cs="Arial"/>
          <w:i/>
          <w:sz w:val="24"/>
          <w:szCs w:val="24"/>
        </w:rPr>
        <w:t>CFR</w:t>
      </w:r>
      <w:r w:rsidR="1B78ECE0" w:rsidRPr="1122FA66">
        <w:rPr>
          <w:rFonts w:ascii="Arial" w:eastAsia="Arial" w:hAnsi="Arial" w:cs="Arial"/>
          <w:sz w:val="24"/>
          <w:szCs w:val="24"/>
        </w:rPr>
        <w:t>,</w:t>
      </w:r>
      <w:r w:rsidR="46197BB7" w:rsidRPr="1122FA66">
        <w:rPr>
          <w:rFonts w:ascii="Arial" w:eastAsia="Arial" w:hAnsi="Arial" w:cs="Arial"/>
          <w:sz w:val="24"/>
          <w:szCs w:val="24"/>
        </w:rPr>
        <w:t xml:space="preserve"> sections 60-1.4</w:t>
      </w:r>
      <w:r w:rsidR="35B2083D" w:rsidRPr="1122FA66">
        <w:rPr>
          <w:rFonts w:ascii="Arial" w:eastAsia="Arial" w:hAnsi="Arial" w:cs="Arial"/>
          <w:sz w:val="24"/>
          <w:szCs w:val="24"/>
        </w:rPr>
        <w:t xml:space="preserve">, </w:t>
      </w:r>
      <w:r w:rsidR="372144F9" w:rsidRPr="1122FA66">
        <w:rPr>
          <w:rFonts w:ascii="Arial" w:eastAsia="Arial" w:hAnsi="Arial" w:cs="Arial"/>
          <w:sz w:val="24"/>
          <w:szCs w:val="24"/>
        </w:rPr>
        <w:t>LEAs cannot deny a c</w:t>
      </w:r>
      <w:r w:rsidR="7C418F4C" w:rsidRPr="1122FA66">
        <w:rPr>
          <w:rFonts w:ascii="Arial" w:eastAsia="Arial" w:hAnsi="Arial" w:cs="Arial"/>
          <w:sz w:val="24"/>
          <w:szCs w:val="24"/>
        </w:rPr>
        <w:t>hild benefits or otherwise discriminate against</w:t>
      </w:r>
      <w:r w:rsidR="537AFB8E" w:rsidRPr="1122FA66">
        <w:rPr>
          <w:rFonts w:ascii="Arial" w:eastAsia="Arial" w:hAnsi="Arial" w:cs="Arial"/>
          <w:sz w:val="24"/>
          <w:szCs w:val="24"/>
        </w:rPr>
        <w:t xml:space="preserve"> a </w:t>
      </w:r>
      <w:r w:rsidR="46197BB7" w:rsidRPr="1122FA66">
        <w:rPr>
          <w:rFonts w:ascii="Arial" w:eastAsia="Arial" w:hAnsi="Arial" w:cs="Arial"/>
          <w:sz w:val="24"/>
          <w:szCs w:val="24"/>
        </w:rPr>
        <w:t>child</w:t>
      </w:r>
      <w:r w:rsidR="537AFB8E" w:rsidRPr="1122FA66">
        <w:rPr>
          <w:rFonts w:ascii="Arial" w:eastAsia="Arial" w:hAnsi="Arial" w:cs="Arial"/>
          <w:sz w:val="24"/>
          <w:szCs w:val="24"/>
        </w:rPr>
        <w:t xml:space="preserve"> or employee</w:t>
      </w:r>
      <w:r w:rsidR="7C418F4C" w:rsidRPr="1122FA66">
        <w:rPr>
          <w:rFonts w:ascii="Arial" w:eastAsia="Arial" w:hAnsi="Arial" w:cs="Arial"/>
          <w:sz w:val="24"/>
          <w:szCs w:val="24"/>
        </w:rPr>
        <w:t xml:space="preserve"> </w:t>
      </w:r>
      <w:r w:rsidR="7C418F4C" w:rsidRPr="1122FA66">
        <w:rPr>
          <w:rFonts w:ascii="Arial" w:eastAsia="Arial" w:hAnsi="Arial" w:cs="Arial"/>
          <w:sz w:val="24"/>
          <w:szCs w:val="24"/>
        </w:rPr>
        <w:lastRenderedPageBreak/>
        <w:t>because of race, color, national origin, age, sex (including gender identi</w:t>
      </w:r>
      <w:r w:rsidR="00A4523F">
        <w:rPr>
          <w:rFonts w:ascii="Arial" w:eastAsia="Arial" w:hAnsi="Arial" w:cs="Arial"/>
          <w:sz w:val="24"/>
          <w:szCs w:val="24"/>
        </w:rPr>
        <w:t>t</w:t>
      </w:r>
      <w:r w:rsidR="7C418F4C" w:rsidRPr="1122FA66">
        <w:rPr>
          <w:rFonts w:ascii="Arial" w:eastAsia="Arial" w:hAnsi="Arial" w:cs="Arial"/>
          <w:sz w:val="24"/>
          <w:szCs w:val="24"/>
        </w:rPr>
        <w:t>y and sexual orientation), or disability</w:t>
      </w:r>
      <w:r w:rsidR="46197BB7" w:rsidRPr="1122FA66">
        <w:rPr>
          <w:rFonts w:ascii="Arial" w:eastAsia="Arial" w:hAnsi="Arial" w:cs="Arial"/>
          <w:sz w:val="24"/>
          <w:szCs w:val="24"/>
        </w:rPr>
        <w:t>.</w:t>
      </w:r>
    </w:p>
    <w:p w14:paraId="7383188C" w14:textId="77777777" w:rsidR="00A4523F" w:rsidRPr="00097D22" w:rsidRDefault="00F57260" w:rsidP="00097D22">
      <w:pPr>
        <w:spacing w:before="240" w:after="240" w:line="360" w:lineRule="auto"/>
        <w:rPr>
          <w:rFonts w:ascii="Arial" w:eastAsia="Arial" w:hAnsi="Arial" w:cs="Arial"/>
          <w:sz w:val="24"/>
          <w:szCs w:val="24"/>
        </w:rPr>
      </w:pPr>
      <w:r w:rsidRPr="00097D22">
        <w:rPr>
          <w:rFonts w:ascii="Arial" w:eastAsia="Arial" w:hAnsi="Arial" w:cs="Arial"/>
          <w:sz w:val="24"/>
          <w:szCs w:val="24"/>
        </w:rPr>
        <w:t>In addition</w:t>
      </w:r>
      <w:r w:rsidR="002B78B7" w:rsidRPr="00097D22">
        <w:rPr>
          <w:rFonts w:ascii="Arial" w:eastAsia="Arial" w:hAnsi="Arial" w:cs="Arial"/>
          <w:sz w:val="24"/>
          <w:szCs w:val="24"/>
        </w:rPr>
        <w:t xml:space="preserve"> to the federal requirements</w:t>
      </w:r>
      <w:r w:rsidRPr="00097D22">
        <w:rPr>
          <w:rFonts w:ascii="Arial" w:eastAsia="Arial" w:hAnsi="Arial" w:cs="Arial"/>
          <w:sz w:val="24"/>
          <w:szCs w:val="24"/>
        </w:rPr>
        <w:t>, p</w:t>
      </w:r>
      <w:r w:rsidR="6380530A" w:rsidRPr="00097D22">
        <w:rPr>
          <w:rFonts w:ascii="Arial" w:eastAsia="Arial" w:hAnsi="Arial" w:cs="Arial"/>
          <w:sz w:val="24"/>
          <w:szCs w:val="24"/>
        </w:rPr>
        <w:t>ursuant to</w:t>
      </w:r>
      <w:r w:rsidR="002B78B7" w:rsidRPr="00097D22">
        <w:rPr>
          <w:rFonts w:ascii="Arial" w:eastAsia="Arial" w:hAnsi="Arial" w:cs="Arial"/>
          <w:sz w:val="24"/>
          <w:szCs w:val="24"/>
        </w:rPr>
        <w:t xml:space="preserve"> California</w:t>
      </w:r>
      <w:r w:rsidR="1EBE23AB" w:rsidRPr="00097D22">
        <w:rPr>
          <w:rFonts w:ascii="Arial" w:eastAsia="Arial" w:hAnsi="Arial" w:cs="Arial"/>
          <w:sz w:val="24"/>
          <w:szCs w:val="24"/>
        </w:rPr>
        <w:t xml:space="preserve"> EC </w:t>
      </w:r>
      <w:r w:rsidR="5759E28C" w:rsidRPr="00097D22">
        <w:rPr>
          <w:rFonts w:ascii="Arial" w:eastAsia="Arial" w:hAnsi="Arial" w:cs="Arial"/>
          <w:sz w:val="24"/>
          <w:szCs w:val="24"/>
        </w:rPr>
        <w:t xml:space="preserve">Section </w:t>
      </w:r>
      <w:r w:rsidR="1EBE23AB" w:rsidRPr="00097D22">
        <w:rPr>
          <w:rFonts w:ascii="Arial" w:eastAsia="Arial" w:hAnsi="Arial" w:cs="Arial"/>
          <w:sz w:val="24"/>
          <w:szCs w:val="24"/>
        </w:rPr>
        <w:t>220</w:t>
      </w:r>
      <w:r w:rsidR="0CE6B5C8" w:rsidRPr="00097D22">
        <w:rPr>
          <w:rFonts w:ascii="Arial" w:eastAsia="Arial" w:hAnsi="Arial" w:cs="Arial"/>
          <w:sz w:val="24"/>
          <w:szCs w:val="24"/>
        </w:rPr>
        <w:t xml:space="preserve">, </w:t>
      </w:r>
      <w:r w:rsidR="00696187" w:rsidRPr="00097D22">
        <w:rPr>
          <w:rFonts w:ascii="Arial" w:eastAsia="Arial" w:hAnsi="Arial" w:cs="Arial"/>
          <w:sz w:val="24"/>
          <w:szCs w:val="24"/>
        </w:rPr>
        <w:t>“</w:t>
      </w:r>
      <w:r w:rsidR="0DD6FD55" w:rsidRPr="00097D22">
        <w:rPr>
          <w:rFonts w:ascii="Arial" w:eastAsia="Arial" w:hAnsi="Arial" w:cs="Arial"/>
          <w:sz w:val="24"/>
          <w:szCs w:val="24"/>
        </w:rPr>
        <w:t>n</w:t>
      </w:r>
      <w:r w:rsidR="1EBE23AB" w:rsidRPr="00097D22">
        <w:rPr>
          <w:rFonts w:ascii="Arial" w:eastAsia="Arial" w:hAnsi="Arial" w:cs="Arial"/>
          <w:sz w:val="24"/>
          <w:szCs w:val="24"/>
        </w:rPr>
        <w:t>o person shall be subjected to discrimination on the basis of disability, gender, gender identity, gender expression, nationality, race or ethnicity, religion, sexual orientation, or any other characteristic that is contained in the definition of hate crimes set forth in Section 422.55 of the Penal Code, including immigration status, in any program or activity conducted by an educational institution that receives, or benefits from, state financial assistance, or enrolls pupils who receive state student financial aid.</w:t>
      </w:r>
      <w:r w:rsidR="3E2E20BA" w:rsidRPr="00097D22">
        <w:rPr>
          <w:rFonts w:ascii="Arial" w:eastAsia="Arial" w:hAnsi="Arial" w:cs="Arial"/>
          <w:sz w:val="24"/>
          <w:szCs w:val="24"/>
        </w:rPr>
        <w:t>”</w:t>
      </w:r>
      <w:r w:rsidR="7D5F3F42" w:rsidRPr="00097D22">
        <w:rPr>
          <w:rFonts w:ascii="Arial" w:eastAsia="Arial" w:hAnsi="Arial" w:cs="Arial"/>
          <w:sz w:val="24"/>
          <w:szCs w:val="24"/>
        </w:rPr>
        <w:t xml:space="preserve"> </w:t>
      </w:r>
      <w:r w:rsidR="6380530A" w:rsidRPr="00097D22">
        <w:rPr>
          <w:rFonts w:ascii="Arial" w:eastAsia="Arial" w:hAnsi="Arial" w:cs="Arial"/>
          <w:sz w:val="24"/>
          <w:szCs w:val="24"/>
        </w:rPr>
        <w:t xml:space="preserve">This requirement applies to </w:t>
      </w:r>
      <w:r w:rsidR="50463BF2" w:rsidRPr="00097D22">
        <w:rPr>
          <w:rFonts w:ascii="Arial" w:eastAsia="Arial" w:hAnsi="Arial" w:cs="Arial"/>
          <w:sz w:val="24"/>
          <w:szCs w:val="24"/>
        </w:rPr>
        <w:t xml:space="preserve">school meal service operations under the </w:t>
      </w:r>
      <w:r w:rsidR="1C7E51E2" w:rsidRPr="00097D22">
        <w:rPr>
          <w:rFonts w:ascii="Arial" w:eastAsia="Arial" w:hAnsi="Arial" w:cs="Arial"/>
          <w:sz w:val="24"/>
          <w:szCs w:val="24"/>
        </w:rPr>
        <w:t>SMM</w:t>
      </w:r>
      <w:r w:rsidR="50463BF2" w:rsidRPr="00097D22">
        <w:rPr>
          <w:rFonts w:ascii="Arial" w:eastAsia="Arial" w:hAnsi="Arial" w:cs="Arial"/>
          <w:sz w:val="24"/>
          <w:szCs w:val="24"/>
        </w:rPr>
        <w:t>.</w:t>
      </w:r>
    </w:p>
    <w:p w14:paraId="0751AB93" w14:textId="77777777" w:rsidR="000F6BD7" w:rsidRDefault="000F6BD7" w:rsidP="00375222">
      <w:pPr>
        <w:pStyle w:val="Heading2"/>
        <w:numPr>
          <w:ilvl w:val="0"/>
          <w:numId w:val="30"/>
        </w:numPr>
        <w:spacing w:line="360" w:lineRule="auto"/>
        <w:ind w:left="720"/>
      </w:pPr>
      <w:bookmarkStart w:id="63" w:name="_Toc129082988"/>
      <w:r>
        <w:t>G</w:t>
      </w:r>
      <w:r w:rsidRPr="00DA6F1A">
        <w:t>UIDELINE</w:t>
      </w:r>
      <w:r>
        <w:t xml:space="preserve"> AUTHORITY</w:t>
      </w:r>
      <w:bookmarkEnd w:id="50"/>
      <w:bookmarkEnd w:id="51"/>
      <w:bookmarkEnd w:id="52"/>
      <w:bookmarkEnd w:id="53"/>
      <w:bookmarkEnd w:id="54"/>
      <w:bookmarkEnd w:id="63"/>
    </w:p>
    <w:p w14:paraId="632FCB7D" w14:textId="77777777" w:rsidR="006E7F4B" w:rsidRPr="00097D22" w:rsidRDefault="27AE6C46" w:rsidP="00097D22">
      <w:pPr>
        <w:spacing w:after="0" w:line="360" w:lineRule="auto"/>
        <w:rPr>
          <w:rFonts w:ascii="Arial" w:hAnsi="Arial" w:cs="Arial"/>
          <w:sz w:val="24"/>
          <w:shd w:val="clear" w:color="auto" w:fill="FFFFFF"/>
        </w:rPr>
      </w:pPr>
      <w:bookmarkStart w:id="64" w:name="_Toc363801809"/>
      <w:bookmarkStart w:id="65" w:name="_Toc366127904"/>
      <w:bookmarkStart w:id="66" w:name="_Toc366657522"/>
      <w:r w:rsidRPr="00097D22">
        <w:rPr>
          <w:rFonts w:ascii="Arial" w:hAnsi="Arial" w:cs="Arial"/>
          <w:sz w:val="24"/>
          <w:shd w:val="clear" w:color="auto" w:fill="FFFFFF"/>
        </w:rPr>
        <w:t xml:space="preserve">The </w:t>
      </w:r>
      <w:r w:rsidR="0A6DCA8C" w:rsidRPr="00097D22">
        <w:rPr>
          <w:rFonts w:ascii="Arial" w:hAnsi="Arial" w:cs="Arial"/>
          <w:sz w:val="24"/>
          <w:shd w:val="clear" w:color="auto" w:fill="FFFFFF"/>
        </w:rPr>
        <w:t>CDE</w:t>
      </w:r>
      <w:r w:rsidRPr="00097D22">
        <w:rPr>
          <w:rFonts w:ascii="Arial" w:hAnsi="Arial" w:cs="Arial"/>
          <w:sz w:val="24"/>
          <w:shd w:val="clear" w:color="auto" w:fill="FFFFFF"/>
        </w:rPr>
        <w:t xml:space="preserve"> has developed these Guidelines in accordance with Article 8, Section 49501.5 of the California </w:t>
      </w:r>
      <w:r w:rsidR="0A6DCA8C" w:rsidRPr="00097D22">
        <w:rPr>
          <w:rFonts w:ascii="Arial" w:hAnsi="Arial" w:cs="Arial"/>
          <w:i/>
          <w:iCs/>
          <w:sz w:val="24"/>
          <w:shd w:val="clear" w:color="auto" w:fill="FFFFFF"/>
        </w:rPr>
        <w:t>E</w:t>
      </w:r>
      <w:r w:rsidR="5DB926D4" w:rsidRPr="00097D22">
        <w:rPr>
          <w:rFonts w:ascii="Arial" w:hAnsi="Arial" w:cs="Arial"/>
          <w:i/>
          <w:iCs/>
          <w:sz w:val="24"/>
          <w:shd w:val="clear" w:color="auto" w:fill="FFFFFF"/>
        </w:rPr>
        <w:t xml:space="preserve">ducation </w:t>
      </w:r>
      <w:r w:rsidR="0A6DCA8C" w:rsidRPr="00097D22">
        <w:rPr>
          <w:rFonts w:ascii="Arial" w:hAnsi="Arial" w:cs="Arial"/>
          <w:i/>
          <w:iCs/>
          <w:sz w:val="24"/>
          <w:shd w:val="clear" w:color="auto" w:fill="FFFFFF"/>
        </w:rPr>
        <w:t>C</w:t>
      </w:r>
      <w:r w:rsidR="3B234547" w:rsidRPr="00097D22">
        <w:rPr>
          <w:rFonts w:ascii="Arial" w:hAnsi="Arial" w:cs="Arial"/>
          <w:i/>
          <w:iCs/>
          <w:sz w:val="24"/>
          <w:shd w:val="clear" w:color="auto" w:fill="FFFFFF"/>
        </w:rPr>
        <w:t>ode</w:t>
      </w:r>
      <w:r w:rsidR="00757F68" w:rsidRPr="00097D22">
        <w:rPr>
          <w:rFonts w:ascii="Arial" w:hAnsi="Arial" w:cs="Arial"/>
          <w:i/>
          <w:iCs/>
          <w:sz w:val="24"/>
          <w:shd w:val="clear" w:color="auto" w:fill="FFFFFF"/>
        </w:rPr>
        <w:t xml:space="preserve"> </w:t>
      </w:r>
      <w:r w:rsidR="003409E5" w:rsidRPr="00097D22">
        <w:rPr>
          <w:rFonts w:ascii="Arial" w:hAnsi="Arial" w:cs="Arial"/>
          <w:sz w:val="24"/>
          <w:shd w:val="clear" w:color="auto" w:fill="FFFFFF"/>
        </w:rPr>
        <w:t>(</w:t>
      </w:r>
      <w:r w:rsidRPr="00097D22">
        <w:rPr>
          <w:rFonts w:ascii="Arial" w:hAnsi="Arial" w:cs="Arial"/>
          <w:sz w:val="24"/>
          <w:shd w:val="clear" w:color="auto" w:fill="FFFFFF"/>
        </w:rPr>
        <w:t>as amended by Statutes 2021</w:t>
      </w:r>
      <w:r w:rsidR="003409E5" w:rsidRPr="00097D22">
        <w:rPr>
          <w:rFonts w:ascii="Arial" w:hAnsi="Arial" w:cs="Arial"/>
          <w:sz w:val="24"/>
          <w:shd w:val="clear" w:color="auto" w:fill="FFFFFF"/>
        </w:rPr>
        <w:t>)</w:t>
      </w:r>
      <w:r w:rsidRPr="00097D22">
        <w:rPr>
          <w:rFonts w:ascii="Arial" w:hAnsi="Arial" w:cs="Arial"/>
          <w:sz w:val="24"/>
          <w:shd w:val="clear" w:color="auto" w:fill="FFFFFF"/>
        </w:rPr>
        <w:t xml:space="preserve">, Chapter 252, Section 26 and effective September 23, 2021, which allows the </w:t>
      </w:r>
      <w:r w:rsidR="0A6DCA8C" w:rsidRPr="00097D22">
        <w:rPr>
          <w:rFonts w:ascii="Arial" w:hAnsi="Arial" w:cs="Arial"/>
          <w:sz w:val="24"/>
          <w:shd w:val="clear" w:color="auto" w:fill="FFFFFF"/>
        </w:rPr>
        <w:t>CDE</w:t>
      </w:r>
      <w:r w:rsidRPr="00097D22">
        <w:rPr>
          <w:rFonts w:ascii="Arial" w:hAnsi="Arial" w:cs="Arial"/>
          <w:sz w:val="24"/>
          <w:shd w:val="clear" w:color="auto" w:fill="FFFFFF"/>
        </w:rPr>
        <w:t xml:space="preserve"> to adopt, and as necessary, revise guidelines until July 1, </w:t>
      </w:r>
      <w:r w:rsidR="6ACCA583" w:rsidRPr="00097D22">
        <w:rPr>
          <w:rFonts w:ascii="Arial" w:hAnsi="Arial" w:cs="Arial"/>
          <w:sz w:val="24"/>
          <w:shd w:val="clear" w:color="auto" w:fill="FFFFFF"/>
        </w:rPr>
        <w:t>2023</w:t>
      </w:r>
      <w:r w:rsidR="1093697A" w:rsidRPr="00097D22">
        <w:rPr>
          <w:rFonts w:ascii="Arial" w:hAnsi="Arial" w:cs="Arial"/>
          <w:sz w:val="24"/>
          <w:shd w:val="clear" w:color="auto" w:fill="FFFFFF"/>
        </w:rPr>
        <w:t>.</w:t>
      </w:r>
    </w:p>
    <w:p w14:paraId="3B9E773E" w14:textId="77777777" w:rsidR="000F6BD7" w:rsidRDefault="000F6BD7" w:rsidP="00174040">
      <w:pPr>
        <w:pStyle w:val="Heading2"/>
        <w:numPr>
          <w:ilvl w:val="0"/>
          <w:numId w:val="30"/>
        </w:numPr>
        <w:tabs>
          <w:tab w:val="left" w:pos="360"/>
          <w:tab w:val="left" w:pos="630"/>
        </w:tabs>
        <w:spacing w:before="0" w:line="360" w:lineRule="auto"/>
        <w:ind w:left="810" w:hanging="810"/>
      </w:pPr>
      <w:bookmarkStart w:id="67" w:name="_CONFIDENTIALITY"/>
      <w:bookmarkStart w:id="68" w:name="_Toc363801811"/>
      <w:bookmarkStart w:id="69" w:name="_Toc366127906"/>
      <w:bookmarkStart w:id="70" w:name="_Toc366657524"/>
      <w:bookmarkStart w:id="71" w:name="_Toc366665490"/>
      <w:bookmarkStart w:id="72" w:name="_Toc372281606"/>
      <w:bookmarkStart w:id="73" w:name="_Toc129082989"/>
      <w:bookmarkEnd w:id="64"/>
      <w:bookmarkEnd w:id="65"/>
      <w:bookmarkEnd w:id="66"/>
      <w:bookmarkEnd w:id="67"/>
      <w:r>
        <w:t>EFFECTIVE DATE OF GUIDELINES</w:t>
      </w:r>
      <w:bookmarkEnd w:id="68"/>
      <w:bookmarkEnd w:id="69"/>
      <w:bookmarkEnd w:id="70"/>
      <w:bookmarkEnd w:id="71"/>
      <w:bookmarkEnd w:id="72"/>
      <w:bookmarkEnd w:id="73"/>
    </w:p>
    <w:p w14:paraId="49515087" w14:textId="77777777" w:rsidR="00500162" w:rsidRPr="000944CB" w:rsidRDefault="7BF8A23E" w:rsidP="00CB29BA">
      <w:pPr>
        <w:spacing w:line="360" w:lineRule="auto"/>
        <w:rPr>
          <w:rFonts w:ascii="Arial" w:hAnsi="Arial" w:cs="Arial"/>
          <w:sz w:val="24"/>
          <w:szCs w:val="24"/>
          <w:shd w:val="clear" w:color="auto" w:fill="FFFFFF"/>
        </w:rPr>
      </w:pPr>
      <w:r w:rsidRPr="000944CB">
        <w:rPr>
          <w:rFonts w:ascii="Arial" w:hAnsi="Arial" w:cs="Arial"/>
          <w:sz w:val="24"/>
          <w:szCs w:val="24"/>
          <w:shd w:val="clear" w:color="auto" w:fill="FFFFFF"/>
        </w:rPr>
        <w:t>These Guidelines shall</w:t>
      </w:r>
      <w:r w:rsidR="68805C60" w:rsidRPr="000944CB">
        <w:rPr>
          <w:rFonts w:ascii="Arial" w:hAnsi="Arial" w:cs="Arial"/>
          <w:sz w:val="24"/>
          <w:szCs w:val="24"/>
          <w:shd w:val="clear" w:color="auto" w:fill="FFFFFF"/>
        </w:rPr>
        <w:t xml:space="preserve"> </w:t>
      </w:r>
      <w:r w:rsidRPr="000944CB">
        <w:rPr>
          <w:rFonts w:ascii="Arial" w:hAnsi="Arial" w:cs="Arial"/>
          <w:sz w:val="24"/>
          <w:szCs w:val="24"/>
          <w:shd w:val="clear" w:color="auto" w:fill="FFFFFF"/>
        </w:rPr>
        <w:t xml:space="preserve">be effective </w:t>
      </w:r>
      <w:r w:rsidR="68805C60" w:rsidRPr="000944CB">
        <w:rPr>
          <w:rFonts w:ascii="Arial" w:hAnsi="Arial" w:cs="Arial"/>
          <w:sz w:val="24"/>
          <w:szCs w:val="24"/>
          <w:shd w:val="clear" w:color="auto" w:fill="FFFFFF"/>
        </w:rPr>
        <w:t>upon</w:t>
      </w:r>
      <w:r w:rsidRPr="000944CB">
        <w:rPr>
          <w:rFonts w:ascii="Arial" w:hAnsi="Arial" w:cs="Arial"/>
          <w:sz w:val="24"/>
          <w:szCs w:val="24"/>
          <w:shd w:val="clear" w:color="auto" w:fill="FFFFFF"/>
        </w:rPr>
        <w:t xml:space="preserve"> adopt</w:t>
      </w:r>
      <w:r w:rsidR="68805C60" w:rsidRPr="000944CB">
        <w:rPr>
          <w:rFonts w:ascii="Arial" w:hAnsi="Arial" w:cs="Arial"/>
          <w:sz w:val="24"/>
          <w:szCs w:val="24"/>
          <w:shd w:val="clear" w:color="auto" w:fill="FFFFFF"/>
        </w:rPr>
        <w:t>ion</w:t>
      </w:r>
      <w:r w:rsidRPr="000944CB">
        <w:rPr>
          <w:rFonts w:ascii="Arial" w:hAnsi="Arial" w:cs="Arial"/>
          <w:sz w:val="24"/>
          <w:szCs w:val="24"/>
          <w:shd w:val="clear" w:color="auto" w:fill="FFFFFF"/>
        </w:rPr>
        <w:t xml:space="preserve"> by </w:t>
      </w:r>
      <w:r w:rsidR="27AE6C46" w:rsidRPr="000944CB">
        <w:rPr>
          <w:rFonts w:ascii="Arial" w:hAnsi="Arial" w:cs="Arial"/>
          <w:sz w:val="24"/>
          <w:szCs w:val="24"/>
          <w:shd w:val="clear" w:color="auto" w:fill="FFFFFF"/>
        </w:rPr>
        <w:t>the C</w:t>
      </w:r>
      <w:r w:rsidR="0A6DCA8C" w:rsidRPr="000944CB">
        <w:rPr>
          <w:rFonts w:ascii="Arial" w:hAnsi="Arial" w:cs="Arial"/>
          <w:sz w:val="24"/>
          <w:szCs w:val="24"/>
          <w:shd w:val="clear" w:color="auto" w:fill="FFFFFF"/>
        </w:rPr>
        <w:t>DE</w:t>
      </w:r>
      <w:r w:rsidR="27AE6C46" w:rsidRPr="000944CB">
        <w:rPr>
          <w:rFonts w:ascii="Arial" w:hAnsi="Arial" w:cs="Arial"/>
          <w:sz w:val="24"/>
          <w:szCs w:val="24"/>
          <w:shd w:val="clear" w:color="auto" w:fill="FFFFFF"/>
        </w:rPr>
        <w:t xml:space="preserve"> following the completion of </w:t>
      </w:r>
      <w:r w:rsidR="09DC520A" w:rsidRPr="000944CB">
        <w:rPr>
          <w:rFonts w:ascii="Arial" w:hAnsi="Arial" w:cs="Arial"/>
          <w:sz w:val="24"/>
          <w:szCs w:val="24"/>
          <w:shd w:val="clear" w:color="auto" w:fill="FFFFFF"/>
        </w:rPr>
        <w:t>the process</w:t>
      </w:r>
      <w:r w:rsidR="27AE6C46" w:rsidRPr="000944CB">
        <w:rPr>
          <w:rFonts w:ascii="Arial" w:hAnsi="Arial" w:cs="Arial"/>
          <w:sz w:val="24"/>
          <w:szCs w:val="24"/>
          <w:shd w:val="clear" w:color="auto" w:fill="FFFFFF"/>
        </w:rPr>
        <w:t xml:space="preserve"> described in </w:t>
      </w:r>
      <w:r w:rsidR="27AE6C46" w:rsidRPr="000944CB">
        <w:rPr>
          <w:rFonts w:ascii="Arial" w:hAnsi="Arial" w:cs="Arial"/>
          <w:i/>
          <w:iCs/>
          <w:sz w:val="24"/>
          <w:szCs w:val="24"/>
          <w:shd w:val="clear" w:color="auto" w:fill="FFFFFF"/>
        </w:rPr>
        <w:t>EC</w:t>
      </w:r>
      <w:r w:rsidR="27AE6C46" w:rsidRPr="000944CB">
        <w:rPr>
          <w:rFonts w:ascii="Arial" w:hAnsi="Arial" w:cs="Arial"/>
          <w:sz w:val="24"/>
          <w:szCs w:val="24"/>
          <w:shd w:val="clear" w:color="auto" w:fill="FFFFFF"/>
        </w:rPr>
        <w:t xml:space="preserve"> Section 49501.5. </w:t>
      </w:r>
      <w:bookmarkStart w:id="74" w:name="_NONSUBSTANTIVE_CHANGES_IN"/>
      <w:bookmarkStart w:id="75" w:name="_Toc363801813"/>
      <w:bookmarkStart w:id="76" w:name="_Toc366127908"/>
      <w:bookmarkStart w:id="77" w:name="_Toc366657526"/>
      <w:bookmarkStart w:id="78" w:name="_Toc366665492"/>
      <w:bookmarkStart w:id="79" w:name="_Toc372281608"/>
      <w:bookmarkStart w:id="80" w:name="Nonsubstantive_Changes"/>
      <w:bookmarkEnd w:id="74"/>
    </w:p>
    <w:p w14:paraId="4F8B1E10" w14:textId="77777777" w:rsidR="000F6BD7" w:rsidRDefault="000F6BD7" w:rsidP="00CB29BA">
      <w:pPr>
        <w:pStyle w:val="Heading2"/>
        <w:numPr>
          <w:ilvl w:val="0"/>
          <w:numId w:val="30"/>
        </w:numPr>
        <w:tabs>
          <w:tab w:val="left" w:pos="360"/>
          <w:tab w:val="left" w:pos="630"/>
        </w:tabs>
        <w:spacing w:before="0" w:after="160" w:line="360" w:lineRule="auto"/>
        <w:ind w:left="810" w:hanging="810"/>
      </w:pPr>
      <w:bookmarkStart w:id="81" w:name="_Toc129082990"/>
      <w:r w:rsidRPr="00DA6F1A">
        <w:t>NONS</w:t>
      </w:r>
      <w:r w:rsidR="00500162">
        <w:t>U</w:t>
      </w:r>
      <w:r w:rsidRPr="00DA6F1A">
        <w:t>BSTANTIVE</w:t>
      </w:r>
      <w:r>
        <w:t xml:space="preserve"> CHANGES IN GUIDELINES</w:t>
      </w:r>
      <w:bookmarkEnd w:id="75"/>
      <w:bookmarkEnd w:id="76"/>
      <w:bookmarkEnd w:id="77"/>
      <w:bookmarkEnd w:id="78"/>
      <w:bookmarkEnd w:id="79"/>
      <w:bookmarkEnd w:id="81"/>
    </w:p>
    <w:bookmarkEnd w:id="80"/>
    <w:p w14:paraId="270D2F8B" w14:textId="77777777" w:rsidR="00E03AF4" w:rsidRDefault="165A2B44" w:rsidP="00A80A90">
      <w:pPr>
        <w:spacing w:line="360" w:lineRule="auto"/>
        <w:rPr>
          <w:rFonts w:ascii="Arial" w:hAnsi="Arial" w:cs="Arial"/>
          <w:sz w:val="24"/>
          <w:szCs w:val="24"/>
        </w:rPr>
      </w:pPr>
      <w:r w:rsidRPr="3F317BDC">
        <w:rPr>
          <w:rFonts w:ascii="Arial" w:hAnsi="Arial" w:cs="Arial"/>
          <w:sz w:val="24"/>
          <w:szCs w:val="24"/>
        </w:rPr>
        <w:t xml:space="preserve">If the </w:t>
      </w:r>
      <w:r w:rsidR="523C18C7" w:rsidRPr="3F317BDC">
        <w:rPr>
          <w:rFonts w:ascii="Arial" w:hAnsi="Arial" w:cs="Arial"/>
          <w:sz w:val="24"/>
          <w:szCs w:val="24"/>
        </w:rPr>
        <w:t>final</w:t>
      </w:r>
      <w:r w:rsidR="76E6332C" w:rsidRPr="3F317BDC">
        <w:rPr>
          <w:rFonts w:ascii="Arial" w:hAnsi="Arial" w:cs="Arial"/>
          <w:sz w:val="24"/>
          <w:szCs w:val="24"/>
        </w:rPr>
        <w:t xml:space="preserve"> </w:t>
      </w:r>
      <w:r w:rsidRPr="3F317BDC">
        <w:rPr>
          <w:rFonts w:ascii="Arial" w:hAnsi="Arial" w:cs="Arial"/>
          <w:sz w:val="24"/>
          <w:szCs w:val="24"/>
        </w:rPr>
        <w:t xml:space="preserve">Guidelines require </w:t>
      </w:r>
      <w:proofErr w:type="spellStart"/>
      <w:r w:rsidRPr="3F317BDC">
        <w:rPr>
          <w:rFonts w:ascii="Arial" w:hAnsi="Arial" w:cs="Arial"/>
          <w:sz w:val="24"/>
          <w:szCs w:val="24"/>
        </w:rPr>
        <w:t>nonsubstantive</w:t>
      </w:r>
      <w:proofErr w:type="spellEnd"/>
      <w:r w:rsidRPr="3F317BDC">
        <w:rPr>
          <w:rFonts w:ascii="Arial" w:hAnsi="Arial" w:cs="Arial"/>
          <w:sz w:val="24"/>
          <w:szCs w:val="24"/>
        </w:rPr>
        <w:t xml:space="preserve"> changes</w:t>
      </w:r>
      <w:r w:rsidR="523C18C7" w:rsidRPr="3F317BDC">
        <w:rPr>
          <w:rFonts w:ascii="Arial" w:hAnsi="Arial" w:cs="Arial"/>
          <w:sz w:val="24"/>
          <w:szCs w:val="24"/>
        </w:rPr>
        <w:t>,</w:t>
      </w:r>
      <w:r w:rsidRPr="3F317BDC">
        <w:rPr>
          <w:rFonts w:ascii="Arial" w:hAnsi="Arial" w:cs="Arial"/>
          <w:sz w:val="24"/>
          <w:szCs w:val="24"/>
        </w:rPr>
        <w:t xml:space="preserve"> the </w:t>
      </w:r>
      <w:r w:rsidR="06FA374D" w:rsidRPr="3F317BDC">
        <w:rPr>
          <w:rFonts w:ascii="Arial" w:hAnsi="Arial" w:cs="Arial"/>
          <w:sz w:val="24"/>
          <w:szCs w:val="24"/>
        </w:rPr>
        <w:t>CDE</w:t>
      </w:r>
      <w:r w:rsidRPr="3F317BDC">
        <w:rPr>
          <w:rFonts w:ascii="Arial" w:hAnsi="Arial" w:cs="Arial"/>
          <w:sz w:val="24"/>
          <w:szCs w:val="24"/>
        </w:rPr>
        <w:t xml:space="preserve"> will provide notice of the changes to </w:t>
      </w:r>
      <w:r w:rsidR="6CE31622" w:rsidRPr="3F317BDC">
        <w:rPr>
          <w:rFonts w:ascii="Arial" w:hAnsi="Arial" w:cs="Arial"/>
          <w:sz w:val="24"/>
          <w:szCs w:val="24"/>
        </w:rPr>
        <w:t>LEA</w:t>
      </w:r>
      <w:r w:rsidR="2FC94B2C" w:rsidRPr="3F317BDC">
        <w:rPr>
          <w:rFonts w:ascii="Arial" w:hAnsi="Arial" w:cs="Arial"/>
          <w:sz w:val="24"/>
          <w:szCs w:val="24"/>
        </w:rPr>
        <w:t>s</w:t>
      </w:r>
      <w:r w:rsidR="6CE31622" w:rsidRPr="3F317BDC">
        <w:rPr>
          <w:rFonts w:ascii="Arial" w:hAnsi="Arial" w:cs="Arial"/>
          <w:sz w:val="24"/>
          <w:szCs w:val="24"/>
        </w:rPr>
        <w:t xml:space="preserve"> </w:t>
      </w:r>
      <w:r w:rsidR="409EF6EF" w:rsidRPr="3F317BDC">
        <w:rPr>
          <w:rFonts w:ascii="Arial" w:hAnsi="Arial" w:cs="Arial"/>
          <w:sz w:val="24"/>
          <w:szCs w:val="24"/>
        </w:rPr>
        <w:t>via</w:t>
      </w:r>
      <w:r w:rsidRPr="3F317BDC">
        <w:rPr>
          <w:rFonts w:ascii="Arial" w:hAnsi="Arial" w:cs="Arial"/>
          <w:sz w:val="24"/>
          <w:szCs w:val="24"/>
        </w:rPr>
        <w:t xml:space="preserve"> listserv and post the amended Guidelines</w:t>
      </w:r>
      <w:r w:rsidRPr="3F317BDC">
        <w:rPr>
          <w:rFonts w:ascii="Arial" w:hAnsi="Arial" w:cs="Arial"/>
          <w:i/>
          <w:iCs/>
          <w:sz w:val="24"/>
          <w:szCs w:val="24"/>
        </w:rPr>
        <w:t xml:space="preserve"> </w:t>
      </w:r>
      <w:r w:rsidRPr="3F317BDC">
        <w:rPr>
          <w:rFonts w:ascii="Arial" w:hAnsi="Arial" w:cs="Arial"/>
          <w:sz w:val="24"/>
          <w:szCs w:val="24"/>
        </w:rPr>
        <w:t xml:space="preserve">on the </w:t>
      </w:r>
      <w:r w:rsidR="1A3089B4" w:rsidRPr="3F317BDC">
        <w:rPr>
          <w:rFonts w:ascii="Arial" w:hAnsi="Arial" w:cs="Arial"/>
          <w:sz w:val="24"/>
          <w:szCs w:val="24"/>
        </w:rPr>
        <w:t>UMP</w:t>
      </w:r>
      <w:r w:rsidR="6CE31622" w:rsidRPr="3F317BDC">
        <w:rPr>
          <w:rFonts w:ascii="Arial" w:hAnsi="Arial" w:cs="Arial"/>
          <w:sz w:val="24"/>
          <w:szCs w:val="24"/>
        </w:rPr>
        <w:t xml:space="preserve"> </w:t>
      </w:r>
      <w:r w:rsidRPr="3F317BDC">
        <w:rPr>
          <w:rFonts w:ascii="Arial" w:hAnsi="Arial" w:cs="Arial"/>
          <w:sz w:val="24"/>
          <w:szCs w:val="24"/>
        </w:rPr>
        <w:t>web</w:t>
      </w:r>
      <w:r w:rsidR="00235EA4" w:rsidRPr="3F317BDC">
        <w:rPr>
          <w:rFonts w:ascii="Arial" w:hAnsi="Arial" w:cs="Arial"/>
          <w:sz w:val="24"/>
          <w:szCs w:val="24"/>
        </w:rPr>
        <w:t xml:space="preserve"> </w:t>
      </w:r>
      <w:r w:rsidRPr="3F317BDC">
        <w:rPr>
          <w:rFonts w:ascii="Arial" w:hAnsi="Arial" w:cs="Arial"/>
          <w:sz w:val="24"/>
          <w:szCs w:val="24"/>
        </w:rPr>
        <w:t>page</w:t>
      </w:r>
      <w:r w:rsidR="36ECAC74" w:rsidRPr="3F317BDC">
        <w:rPr>
          <w:rFonts w:ascii="Arial" w:hAnsi="Arial" w:cs="Arial"/>
          <w:sz w:val="24"/>
          <w:szCs w:val="24"/>
        </w:rPr>
        <w:t>.</w:t>
      </w:r>
    </w:p>
    <w:sectPr w:rsidR="00E03AF4" w:rsidSect="000A313C">
      <w:footerReference w:type="default" r:id="rId31"/>
      <w:pgSz w:w="12240" w:h="15840"/>
      <w:pgMar w:top="1350" w:right="1440" w:bottom="1440" w:left="1440" w:header="720" w:footer="93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3937F" w14:textId="77777777" w:rsidR="00206114" w:rsidRDefault="00206114" w:rsidP="000F6BD7">
      <w:r>
        <w:separator/>
      </w:r>
    </w:p>
    <w:p w14:paraId="65CE22FC" w14:textId="77777777" w:rsidR="00206114" w:rsidRDefault="00206114"/>
  </w:endnote>
  <w:endnote w:type="continuationSeparator" w:id="0">
    <w:p w14:paraId="7FBEB498" w14:textId="77777777" w:rsidR="00206114" w:rsidRDefault="00206114" w:rsidP="000F6BD7">
      <w:r>
        <w:continuationSeparator/>
      </w:r>
    </w:p>
    <w:p w14:paraId="522321AE" w14:textId="77777777" w:rsidR="00206114" w:rsidRDefault="00206114"/>
  </w:endnote>
  <w:endnote w:type="continuationNotice" w:id="1">
    <w:p w14:paraId="4C557AC1" w14:textId="77777777" w:rsidR="00206114" w:rsidRDefault="0020611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73F44" w14:textId="77777777" w:rsidR="006C5F0C" w:rsidRPr="00F558B1" w:rsidRDefault="006C5F0C" w:rsidP="000F6BD7">
    <w:pPr>
      <w:spacing w:before="240" w:after="0"/>
      <w:jc w:val="center"/>
      <w:rPr>
        <w:rFonts w:ascii="Arial" w:hAnsi="Arial" w:cs="Arial"/>
        <w:sz w:val="24"/>
      </w:rPr>
    </w:pPr>
    <w:r w:rsidRPr="00F558B1">
      <w:rPr>
        <w:rFonts w:ascii="Arial" w:hAnsi="Arial" w:cs="Arial"/>
        <w:sz w:val="24"/>
      </w:rPr>
      <w:fldChar w:fldCharType="begin"/>
    </w:r>
    <w:r w:rsidRPr="00F558B1">
      <w:rPr>
        <w:rFonts w:ascii="Arial" w:hAnsi="Arial" w:cs="Arial"/>
        <w:sz w:val="24"/>
      </w:rPr>
      <w:instrText xml:space="preserve"> PAGE  \* MERGEFORMAT </w:instrText>
    </w:r>
    <w:r w:rsidRPr="00F558B1">
      <w:rPr>
        <w:rFonts w:ascii="Arial" w:hAnsi="Arial" w:cs="Arial"/>
        <w:sz w:val="24"/>
      </w:rPr>
      <w:fldChar w:fldCharType="separate"/>
    </w:r>
    <w:r w:rsidRPr="00F558B1">
      <w:rPr>
        <w:rFonts w:ascii="Arial" w:hAnsi="Arial" w:cs="Arial"/>
        <w:noProof/>
        <w:sz w:val="24"/>
      </w:rPr>
      <w:t>iv</w:t>
    </w:r>
    <w:r w:rsidRPr="00F558B1">
      <w:rPr>
        <w:rFonts w:ascii="Arial" w:hAnsi="Arial" w:cs="Arial"/>
        <w:noProof/>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31545" w14:textId="77777777" w:rsidR="006C5F0C" w:rsidRPr="00F558B1" w:rsidRDefault="006C5F0C" w:rsidP="000F6BD7">
    <w:pPr>
      <w:pStyle w:val="MediumGrid21"/>
      <w:spacing w:before="240"/>
      <w:jc w:val="center"/>
      <w:rPr>
        <w:rFonts w:ascii="Arial" w:hAnsi="Arial" w:cs="Arial"/>
        <w:sz w:val="24"/>
      </w:rPr>
    </w:pPr>
    <w:r w:rsidRPr="00F558B1">
      <w:rPr>
        <w:rFonts w:ascii="Arial" w:hAnsi="Arial" w:cs="Arial"/>
        <w:sz w:val="24"/>
      </w:rPr>
      <w:fldChar w:fldCharType="begin"/>
    </w:r>
    <w:r w:rsidRPr="00F558B1">
      <w:rPr>
        <w:rFonts w:ascii="Arial" w:hAnsi="Arial" w:cs="Arial"/>
        <w:sz w:val="24"/>
      </w:rPr>
      <w:instrText xml:space="preserve"> PAGE  \* MERGEFORMAT </w:instrText>
    </w:r>
    <w:r w:rsidRPr="00F558B1">
      <w:rPr>
        <w:rFonts w:ascii="Arial" w:hAnsi="Arial" w:cs="Arial"/>
        <w:sz w:val="24"/>
      </w:rPr>
      <w:fldChar w:fldCharType="separate"/>
    </w:r>
    <w:r w:rsidRPr="00F558B1">
      <w:rPr>
        <w:rFonts w:ascii="Arial" w:hAnsi="Arial" w:cs="Arial"/>
        <w:noProof/>
        <w:sz w:val="24"/>
      </w:rPr>
      <w:t>49</w:t>
    </w:r>
    <w:r w:rsidRPr="00F558B1">
      <w:rPr>
        <w:rFonts w:ascii="Arial" w:hAnsi="Arial" w:cs="Arial"/>
        <w:noProo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6F2EF" w14:textId="77777777" w:rsidR="00206114" w:rsidRDefault="00206114" w:rsidP="000F6BD7">
      <w:r>
        <w:separator/>
      </w:r>
    </w:p>
    <w:p w14:paraId="2EE27079" w14:textId="77777777" w:rsidR="00206114" w:rsidRDefault="00206114"/>
  </w:footnote>
  <w:footnote w:type="continuationSeparator" w:id="0">
    <w:p w14:paraId="1B78FF2A" w14:textId="77777777" w:rsidR="00206114" w:rsidRDefault="00206114" w:rsidP="000F6BD7">
      <w:r>
        <w:continuationSeparator/>
      </w:r>
    </w:p>
    <w:p w14:paraId="0BE1A0FD" w14:textId="77777777" w:rsidR="00206114" w:rsidRDefault="00206114"/>
  </w:footnote>
  <w:footnote w:type="continuationNotice" w:id="1">
    <w:p w14:paraId="46E83294" w14:textId="77777777" w:rsidR="00206114" w:rsidRDefault="0020611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4A409" w14:textId="77777777" w:rsidR="006C5F0C" w:rsidRDefault="006C5F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76A9"/>
    <w:multiLevelType w:val="hybridMultilevel"/>
    <w:tmpl w:val="0D526706"/>
    <w:lvl w:ilvl="0" w:tplc="E13C6D86">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770DF"/>
    <w:multiLevelType w:val="hybridMultilevel"/>
    <w:tmpl w:val="F1CE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FA681"/>
    <w:multiLevelType w:val="hybridMultilevel"/>
    <w:tmpl w:val="0BB812AE"/>
    <w:lvl w:ilvl="0" w:tplc="FFFFFFFF">
      <w:start w:val="1"/>
      <w:numFmt w:val="bullet"/>
      <w:lvlText w:val=""/>
      <w:lvlJc w:val="left"/>
      <w:pPr>
        <w:ind w:left="720" w:hanging="360"/>
      </w:pPr>
      <w:rPr>
        <w:rFonts w:ascii="Symbol" w:hAnsi="Symbol" w:hint="default"/>
      </w:rPr>
    </w:lvl>
    <w:lvl w:ilvl="1" w:tplc="A9E4204A">
      <w:start w:val="1"/>
      <w:numFmt w:val="bullet"/>
      <w:lvlText w:val="o"/>
      <w:lvlJc w:val="left"/>
      <w:pPr>
        <w:ind w:left="1440" w:hanging="360"/>
      </w:pPr>
      <w:rPr>
        <w:rFonts w:ascii="Courier New" w:hAnsi="Courier New" w:hint="default"/>
      </w:rPr>
    </w:lvl>
    <w:lvl w:ilvl="2" w:tplc="0B8C4802">
      <w:start w:val="1"/>
      <w:numFmt w:val="bullet"/>
      <w:lvlText w:val=""/>
      <w:lvlJc w:val="left"/>
      <w:pPr>
        <w:ind w:left="2160" w:hanging="360"/>
      </w:pPr>
      <w:rPr>
        <w:rFonts w:ascii="Wingdings" w:hAnsi="Wingdings" w:hint="default"/>
      </w:rPr>
    </w:lvl>
    <w:lvl w:ilvl="3" w:tplc="EC46E4AC">
      <w:start w:val="1"/>
      <w:numFmt w:val="bullet"/>
      <w:lvlText w:val=""/>
      <w:lvlJc w:val="left"/>
      <w:pPr>
        <w:ind w:left="2880" w:hanging="360"/>
      </w:pPr>
      <w:rPr>
        <w:rFonts w:ascii="Symbol" w:hAnsi="Symbol" w:hint="default"/>
      </w:rPr>
    </w:lvl>
    <w:lvl w:ilvl="4" w:tplc="18B2A796">
      <w:start w:val="1"/>
      <w:numFmt w:val="bullet"/>
      <w:lvlText w:val="o"/>
      <w:lvlJc w:val="left"/>
      <w:pPr>
        <w:ind w:left="3600" w:hanging="360"/>
      </w:pPr>
      <w:rPr>
        <w:rFonts w:ascii="Courier New" w:hAnsi="Courier New" w:hint="default"/>
      </w:rPr>
    </w:lvl>
    <w:lvl w:ilvl="5" w:tplc="D93EAFFE">
      <w:start w:val="1"/>
      <w:numFmt w:val="bullet"/>
      <w:lvlText w:val=""/>
      <w:lvlJc w:val="left"/>
      <w:pPr>
        <w:ind w:left="4320" w:hanging="360"/>
      </w:pPr>
      <w:rPr>
        <w:rFonts w:ascii="Wingdings" w:hAnsi="Wingdings" w:hint="default"/>
      </w:rPr>
    </w:lvl>
    <w:lvl w:ilvl="6" w:tplc="14A082FC">
      <w:start w:val="1"/>
      <w:numFmt w:val="bullet"/>
      <w:lvlText w:val=""/>
      <w:lvlJc w:val="left"/>
      <w:pPr>
        <w:ind w:left="5040" w:hanging="360"/>
      </w:pPr>
      <w:rPr>
        <w:rFonts w:ascii="Symbol" w:hAnsi="Symbol" w:hint="default"/>
      </w:rPr>
    </w:lvl>
    <w:lvl w:ilvl="7" w:tplc="99DAEBF0">
      <w:start w:val="1"/>
      <w:numFmt w:val="bullet"/>
      <w:lvlText w:val="o"/>
      <w:lvlJc w:val="left"/>
      <w:pPr>
        <w:ind w:left="5760" w:hanging="360"/>
      </w:pPr>
      <w:rPr>
        <w:rFonts w:ascii="Courier New" w:hAnsi="Courier New" w:hint="default"/>
      </w:rPr>
    </w:lvl>
    <w:lvl w:ilvl="8" w:tplc="EBD87DB6">
      <w:start w:val="1"/>
      <w:numFmt w:val="bullet"/>
      <w:lvlText w:val=""/>
      <w:lvlJc w:val="left"/>
      <w:pPr>
        <w:ind w:left="6480" w:hanging="360"/>
      </w:pPr>
      <w:rPr>
        <w:rFonts w:ascii="Wingdings" w:hAnsi="Wingdings" w:hint="default"/>
      </w:rPr>
    </w:lvl>
  </w:abstractNum>
  <w:abstractNum w:abstractNumId="3" w15:restartNumberingAfterBreak="0">
    <w:nsid w:val="06C26E13"/>
    <w:multiLevelType w:val="hybridMultilevel"/>
    <w:tmpl w:val="55923EB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 w15:restartNumberingAfterBreak="0">
    <w:nsid w:val="09855B46"/>
    <w:multiLevelType w:val="hybridMultilevel"/>
    <w:tmpl w:val="3D7C12C0"/>
    <w:lvl w:ilvl="0" w:tplc="C8B6618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2605EF"/>
    <w:multiLevelType w:val="hybridMultilevel"/>
    <w:tmpl w:val="5BEE114C"/>
    <w:lvl w:ilvl="0" w:tplc="0526C160">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2E4497"/>
    <w:multiLevelType w:val="hybridMultilevel"/>
    <w:tmpl w:val="7CAEA9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69A7E8"/>
    <w:multiLevelType w:val="hybridMultilevel"/>
    <w:tmpl w:val="9BD84788"/>
    <w:lvl w:ilvl="0" w:tplc="897E1678">
      <w:start w:val="1"/>
      <w:numFmt w:val="lowerLetter"/>
      <w:lvlText w:val="%1."/>
      <w:lvlJc w:val="left"/>
      <w:pPr>
        <w:ind w:left="720" w:hanging="360"/>
      </w:pPr>
    </w:lvl>
    <w:lvl w:ilvl="1" w:tplc="70F27562">
      <w:start w:val="1"/>
      <w:numFmt w:val="lowerLetter"/>
      <w:lvlText w:val="%2."/>
      <w:lvlJc w:val="left"/>
      <w:pPr>
        <w:ind w:left="1440" w:hanging="360"/>
      </w:pPr>
    </w:lvl>
    <w:lvl w:ilvl="2" w:tplc="D272ECC2">
      <w:start w:val="1"/>
      <w:numFmt w:val="lowerRoman"/>
      <w:lvlText w:val="%3."/>
      <w:lvlJc w:val="right"/>
      <w:pPr>
        <w:ind w:left="2160" w:hanging="180"/>
      </w:pPr>
    </w:lvl>
    <w:lvl w:ilvl="3" w:tplc="608C48E8">
      <w:start w:val="1"/>
      <w:numFmt w:val="decimal"/>
      <w:lvlText w:val="%4."/>
      <w:lvlJc w:val="left"/>
      <w:pPr>
        <w:ind w:left="2880" w:hanging="360"/>
      </w:pPr>
    </w:lvl>
    <w:lvl w:ilvl="4" w:tplc="43F6B790">
      <w:start w:val="1"/>
      <w:numFmt w:val="lowerLetter"/>
      <w:lvlText w:val="%5."/>
      <w:lvlJc w:val="left"/>
      <w:pPr>
        <w:ind w:left="3600" w:hanging="360"/>
      </w:pPr>
    </w:lvl>
    <w:lvl w:ilvl="5" w:tplc="9F9A6A0A">
      <w:start w:val="1"/>
      <w:numFmt w:val="lowerRoman"/>
      <w:lvlText w:val="%6."/>
      <w:lvlJc w:val="right"/>
      <w:pPr>
        <w:ind w:left="4320" w:hanging="180"/>
      </w:pPr>
    </w:lvl>
    <w:lvl w:ilvl="6" w:tplc="84E82FF0">
      <w:start w:val="1"/>
      <w:numFmt w:val="decimal"/>
      <w:lvlText w:val="%7."/>
      <w:lvlJc w:val="left"/>
      <w:pPr>
        <w:ind w:left="5040" w:hanging="360"/>
      </w:pPr>
    </w:lvl>
    <w:lvl w:ilvl="7" w:tplc="83E6B8E4">
      <w:start w:val="1"/>
      <w:numFmt w:val="lowerLetter"/>
      <w:lvlText w:val="%8."/>
      <w:lvlJc w:val="left"/>
      <w:pPr>
        <w:ind w:left="5760" w:hanging="360"/>
      </w:pPr>
    </w:lvl>
    <w:lvl w:ilvl="8" w:tplc="8E0CFF3C">
      <w:start w:val="1"/>
      <w:numFmt w:val="lowerRoman"/>
      <w:lvlText w:val="%9."/>
      <w:lvlJc w:val="right"/>
      <w:pPr>
        <w:ind w:left="6480" w:hanging="180"/>
      </w:pPr>
    </w:lvl>
  </w:abstractNum>
  <w:abstractNum w:abstractNumId="8" w15:restartNumberingAfterBreak="0">
    <w:nsid w:val="0FFD16C9"/>
    <w:multiLevelType w:val="hybridMultilevel"/>
    <w:tmpl w:val="279AC1D2"/>
    <w:lvl w:ilvl="0" w:tplc="29980FBC">
      <w:start w:val="1"/>
      <w:numFmt w:val="upperRoman"/>
      <w:lvlText w:val="%1."/>
      <w:lvlJc w:val="left"/>
      <w:pPr>
        <w:ind w:left="720" w:hanging="720"/>
      </w:pPr>
      <w:rPr>
        <w:rFonts w:hint="default"/>
        <w:color w:val="auto"/>
        <w:sz w:val="32"/>
        <w:szCs w:val="32"/>
      </w:rPr>
    </w:lvl>
    <w:lvl w:ilvl="1" w:tplc="1254895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116308B"/>
    <w:multiLevelType w:val="hybridMultilevel"/>
    <w:tmpl w:val="A26EED7E"/>
    <w:lvl w:ilvl="0" w:tplc="8CFAD136">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0D3C67"/>
    <w:multiLevelType w:val="hybridMultilevel"/>
    <w:tmpl w:val="38AC72A8"/>
    <w:lvl w:ilvl="0" w:tplc="F9D02384">
      <w:start w:val="1"/>
      <w:numFmt w:val="upperLetter"/>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C8623E"/>
    <w:multiLevelType w:val="hybridMultilevel"/>
    <w:tmpl w:val="863C17C4"/>
    <w:lvl w:ilvl="0" w:tplc="4400363A">
      <w:start w:val="1"/>
      <w:numFmt w:val="bullet"/>
      <w:lvlText w:val="•"/>
      <w:lvlJc w:val="left"/>
      <w:pPr>
        <w:tabs>
          <w:tab w:val="num" w:pos="720"/>
        </w:tabs>
        <w:ind w:left="720" w:hanging="360"/>
      </w:pPr>
      <w:rPr>
        <w:rFonts w:ascii="Arial" w:hAnsi="Arial" w:hint="default"/>
      </w:rPr>
    </w:lvl>
    <w:lvl w:ilvl="1" w:tplc="CD16796A" w:tentative="1">
      <w:start w:val="1"/>
      <w:numFmt w:val="bullet"/>
      <w:lvlText w:val="•"/>
      <w:lvlJc w:val="left"/>
      <w:pPr>
        <w:tabs>
          <w:tab w:val="num" w:pos="1440"/>
        </w:tabs>
        <w:ind w:left="1440" w:hanging="360"/>
      </w:pPr>
      <w:rPr>
        <w:rFonts w:ascii="Arial" w:hAnsi="Arial" w:hint="default"/>
      </w:rPr>
    </w:lvl>
    <w:lvl w:ilvl="2" w:tplc="75E2ED54" w:tentative="1">
      <w:start w:val="1"/>
      <w:numFmt w:val="bullet"/>
      <w:lvlText w:val="•"/>
      <w:lvlJc w:val="left"/>
      <w:pPr>
        <w:tabs>
          <w:tab w:val="num" w:pos="2160"/>
        </w:tabs>
        <w:ind w:left="2160" w:hanging="360"/>
      </w:pPr>
      <w:rPr>
        <w:rFonts w:ascii="Arial" w:hAnsi="Arial" w:hint="default"/>
      </w:rPr>
    </w:lvl>
    <w:lvl w:ilvl="3" w:tplc="770EF2D2" w:tentative="1">
      <w:start w:val="1"/>
      <w:numFmt w:val="bullet"/>
      <w:lvlText w:val="•"/>
      <w:lvlJc w:val="left"/>
      <w:pPr>
        <w:tabs>
          <w:tab w:val="num" w:pos="2880"/>
        </w:tabs>
        <w:ind w:left="2880" w:hanging="360"/>
      </w:pPr>
      <w:rPr>
        <w:rFonts w:ascii="Arial" w:hAnsi="Arial" w:hint="default"/>
      </w:rPr>
    </w:lvl>
    <w:lvl w:ilvl="4" w:tplc="E580121A" w:tentative="1">
      <w:start w:val="1"/>
      <w:numFmt w:val="bullet"/>
      <w:lvlText w:val="•"/>
      <w:lvlJc w:val="left"/>
      <w:pPr>
        <w:tabs>
          <w:tab w:val="num" w:pos="3600"/>
        </w:tabs>
        <w:ind w:left="3600" w:hanging="360"/>
      </w:pPr>
      <w:rPr>
        <w:rFonts w:ascii="Arial" w:hAnsi="Arial" w:hint="default"/>
      </w:rPr>
    </w:lvl>
    <w:lvl w:ilvl="5" w:tplc="E7D2F272" w:tentative="1">
      <w:start w:val="1"/>
      <w:numFmt w:val="bullet"/>
      <w:lvlText w:val="•"/>
      <w:lvlJc w:val="left"/>
      <w:pPr>
        <w:tabs>
          <w:tab w:val="num" w:pos="4320"/>
        </w:tabs>
        <w:ind w:left="4320" w:hanging="360"/>
      </w:pPr>
      <w:rPr>
        <w:rFonts w:ascii="Arial" w:hAnsi="Arial" w:hint="default"/>
      </w:rPr>
    </w:lvl>
    <w:lvl w:ilvl="6" w:tplc="818EA048" w:tentative="1">
      <w:start w:val="1"/>
      <w:numFmt w:val="bullet"/>
      <w:lvlText w:val="•"/>
      <w:lvlJc w:val="left"/>
      <w:pPr>
        <w:tabs>
          <w:tab w:val="num" w:pos="5040"/>
        </w:tabs>
        <w:ind w:left="5040" w:hanging="360"/>
      </w:pPr>
      <w:rPr>
        <w:rFonts w:ascii="Arial" w:hAnsi="Arial" w:hint="default"/>
      </w:rPr>
    </w:lvl>
    <w:lvl w:ilvl="7" w:tplc="8E5A9334" w:tentative="1">
      <w:start w:val="1"/>
      <w:numFmt w:val="bullet"/>
      <w:lvlText w:val="•"/>
      <w:lvlJc w:val="left"/>
      <w:pPr>
        <w:tabs>
          <w:tab w:val="num" w:pos="5760"/>
        </w:tabs>
        <w:ind w:left="5760" w:hanging="360"/>
      </w:pPr>
      <w:rPr>
        <w:rFonts w:ascii="Arial" w:hAnsi="Arial" w:hint="default"/>
      </w:rPr>
    </w:lvl>
    <w:lvl w:ilvl="8" w:tplc="A846317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47E82B"/>
    <w:multiLevelType w:val="hybridMultilevel"/>
    <w:tmpl w:val="337C906A"/>
    <w:lvl w:ilvl="0" w:tplc="A740ED08">
      <w:start w:val="1"/>
      <w:numFmt w:val="decimal"/>
      <w:lvlText w:val="%1."/>
      <w:lvlJc w:val="left"/>
      <w:pPr>
        <w:ind w:left="720" w:hanging="360"/>
      </w:pPr>
    </w:lvl>
    <w:lvl w:ilvl="1" w:tplc="D50E106E">
      <w:start w:val="1"/>
      <w:numFmt w:val="lowerLetter"/>
      <w:lvlText w:val="%2."/>
      <w:lvlJc w:val="left"/>
      <w:pPr>
        <w:ind w:left="1440" w:hanging="360"/>
      </w:pPr>
    </w:lvl>
    <w:lvl w:ilvl="2" w:tplc="CE343F9C">
      <w:start w:val="1"/>
      <w:numFmt w:val="lowerRoman"/>
      <w:lvlText w:val="%3."/>
      <w:lvlJc w:val="right"/>
      <w:pPr>
        <w:ind w:left="2160" w:hanging="180"/>
      </w:pPr>
    </w:lvl>
    <w:lvl w:ilvl="3" w:tplc="93663192">
      <w:start w:val="1"/>
      <w:numFmt w:val="decimal"/>
      <w:lvlText w:val="%4."/>
      <w:lvlJc w:val="left"/>
      <w:pPr>
        <w:ind w:left="2880" w:hanging="360"/>
      </w:pPr>
    </w:lvl>
    <w:lvl w:ilvl="4" w:tplc="32E83C06">
      <w:start w:val="1"/>
      <w:numFmt w:val="lowerLetter"/>
      <w:lvlText w:val="%5."/>
      <w:lvlJc w:val="left"/>
      <w:pPr>
        <w:ind w:left="3600" w:hanging="360"/>
      </w:pPr>
    </w:lvl>
    <w:lvl w:ilvl="5" w:tplc="1F9C13CC">
      <w:start w:val="1"/>
      <w:numFmt w:val="lowerRoman"/>
      <w:lvlText w:val="%6."/>
      <w:lvlJc w:val="right"/>
      <w:pPr>
        <w:ind w:left="4320" w:hanging="180"/>
      </w:pPr>
    </w:lvl>
    <w:lvl w:ilvl="6" w:tplc="E3A84A94">
      <w:start w:val="1"/>
      <w:numFmt w:val="decimal"/>
      <w:lvlText w:val="%7."/>
      <w:lvlJc w:val="left"/>
      <w:pPr>
        <w:ind w:left="5040" w:hanging="360"/>
      </w:pPr>
    </w:lvl>
    <w:lvl w:ilvl="7" w:tplc="9A6234A0">
      <w:start w:val="1"/>
      <w:numFmt w:val="lowerLetter"/>
      <w:lvlText w:val="%8."/>
      <w:lvlJc w:val="left"/>
      <w:pPr>
        <w:ind w:left="5760" w:hanging="360"/>
      </w:pPr>
    </w:lvl>
    <w:lvl w:ilvl="8" w:tplc="5D806EE6">
      <w:start w:val="1"/>
      <w:numFmt w:val="lowerRoman"/>
      <w:lvlText w:val="%9."/>
      <w:lvlJc w:val="right"/>
      <w:pPr>
        <w:ind w:left="6480" w:hanging="180"/>
      </w:pPr>
    </w:lvl>
  </w:abstractNum>
  <w:abstractNum w:abstractNumId="13" w15:restartNumberingAfterBreak="0">
    <w:nsid w:val="2753633F"/>
    <w:multiLevelType w:val="hybridMultilevel"/>
    <w:tmpl w:val="7EC6E7A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72714C"/>
    <w:multiLevelType w:val="hybridMultilevel"/>
    <w:tmpl w:val="9C7EF6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27953060"/>
    <w:multiLevelType w:val="hybridMultilevel"/>
    <w:tmpl w:val="D8442AC6"/>
    <w:lvl w:ilvl="0" w:tplc="744878F4">
      <w:start w:val="1"/>
      <w:numFmt w:val="decimal"/>
      <w:lvlText w:val="%1."/>
      <w:lvlJc w:val="left"/>
      <w:pPr>
        <w:ind w:left="720" w:hanging="360"/>
      </w:pPr>
      <w:rPr>
        <w:rFonts w:hint="default"/>
        <w:color w:val="000000" w:themeColor="text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166D06"/>
    <w:multiLevelType w:val="hybridMultilevel"/>
    <w:tmpl w:val="1C30E2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767E94"/>
    <w:multiLevelType w:val="hybridMultilevel"/>
    <w:tmpl w:val="3D7C12C0"/>
    <w:lvl w:ilvl="0" w:tplc="C8B6618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34DDCE"/>
    <w:multiLevelType w:val="hybridMultilevel"/>
    <w:tmpl w:val="84740096"/>
    <w:lvl w:ilvl="0" w:tplc="D00856D8">
      <w:start w:val="1"/>
      <w:numFmt w:val="decimal"/>
      <w:lvlText w:val="%1."/>
      <w:lvlJc w:val="left"/>
      <w:pPr>
        <w:ind w:left="720" w:hanging="360"/>
      </w:pPr>
    </w:lvl>
    <w:lvl w:ilvl="1" w:tplc="26B66E64">
      <w:start w:val="1"/>
      <w:numFmt w:val="lowerLetter"/>
      <w:lvlText w:val="%2."/>
      <w:lvlJc w:val="left"/>
      <w:pPr>
        <w:ind w:left="1440" w:hanging="360"/>
      </w:pPr>
    </w:lvl>
    <w:lvl w:ilvl="2" w:tplc="54E41536">
      <w:start w:val="1"/>
      <w:numFmt w:val="lowerRoman"/>
      <w:lvlText w:val="%3."/>
      <w:lvlJc w:val="right"/>
      <w:pPr>
        <w:ind w:left="2160" w:hanging="180"/>
      </w:pPr>
    </w:lvl>
    <w:lvl w:ilvl="3" w:tplc="0C707ADE">
      <w:start w:val="1"/>
      <w:numFmt w:val="decimal"/>
      <w:lvlText w:val="%4."/>
      <w:lvlJc w:val="left"/>
      <w:pPr>
        <w:ind w:left="2880" w:hanging="360"/>
      </w:pPr>
    </w:lvl>
    <w:lvl w:ilvl="4" w:tplc="3C5E680C">
      <w:start w:val="1"/>
      <w:numFmt w:val="lowerLetter"/>
      <w:lvlText w:val="%5."/>
      <w:lvlJc w:val="left"/>
      <w:pPr>
        <w:ind w:left="3600" w:hanging="360"/>
      </w:pPr>
    </w:lvl>
    <w:lvl w:ilvl="5" w:tplc="F28EB5EA">
      <w:start w:val="1"/>
      <w:numFmt w:val="lowerRoman"/>
      <w:lvlText w:val="%6."/>
      <w:lvlJc w:val="right"/>
      <w:pPr>
        <w:ind w:left="4320" w:hanging="180"/>
      </w:pPr>
    </w:lvl>
    <w:lvl w:ilvl="6" w:tplc="451A8A7E">
      <w:start w:val="1"/>
      <w:numFmt w:val="decimal"/>
      <w:lvlText w:val="%7."/>
      <w:lvlJc w:val="left"/>
      <w:pPr>
        <w:ind w:left="5040" w:hanging="360"/>
      </w:pPr>
    </w:lvl>
    <w:lvl w:ilvl="7" w:tplc="926807F2">
      <w:start w:val="1"/>
      <w:numFmt w:val="lowerLetter"/>
      <w:lvlText w:val="%8."/>
      <w:lvlJc w:val="left"/>
      <w:pPr>
        <w:ind w:left="5760" w:hanging="360"/>
      </w:pPr>
    </w:lvl>
    <w:lvl w:ilvl="8" w:tplc="3F24CB10">
      <w:start w:val="1"/>
      <w:numFmt w:val="lowerRoman"/>
      <w:lvlText w:val="%9."/>
      <w:lvlJc w:val="right"/>
      <w:pPr>
        <w:ind w:left="6480" w:hanging="180"/>
      </w:pPr>
    </w:lvl>
  </w:abstractNum>
  <w:abstractNum w:abstractNumId="19" w15:restartNumberingAfterBreak="0">
    <w:nsid w:val="4225C46D"/>
    <w:multiLevelType w:val="hybridMultilevel"/>
    <w:tmpl w:val="7E1A30AE"/>
    <w:lvl w:ilvl="0" w:tplc="FBF22FD4">
      <w:start w:val="2"/>
      <w:numFmt w:val="lowerLetter"/>
      <w:lvlText w:val="%1."/>
      <w:lvlJc w:val="left"/>
      <w:pPr>
        <w:ind w:left="720" w:hanging="360"/>
      </w:pPr>
    </w:lvl>
    <w:lvl w:ilvl="1" w:tplc="2FF42C58">
      <w:start w:val="1"/>
      <w:numFmt w:val="lowerLetter"/>
      <w:lvlText w:val="%2."/>
      <w:lvlJc w:val="left"/>
      <w:pPr>
        <w:ind w:left="1440" w:hanging="360"/>
      </w:pPr>
    </w:lvl>
    <w:lvl w:ilvl="2" w:tplc="AC6650DE">
      <w:start w:val="1"/>
      <w:numFmt w:val="lowerRoman"/>
      <w:lvlText w:val="%3."/>
      <w:lvlJc w:val="right"/>
      <w:pPr>
        <w:ind w:left="2160" w:hanging="180"/>
      </w:pPr>
    </w:lvl>
    <w:lvl w:ilvl="3" w:tplc="C94AACFE">
      <w:start w:val="1"/>
      <w:numFmt w:val="decimal"/>
      <w:lvlText w:val="%4."/>
      <w:lvlJc w:val="left"/>
      <w:pPr>
        <w:ind w:left="2880" w:hanging="360"/>
      </w:pPr>
    </w:lvl>
    <w:lvl w:ilvl="4" w:tplc="0D06F6F6">
      <w:start w:val="1"/>
      <w:numFmt w:val="lowerLetter"/>
      <w:lvlText w:val="%5."/>
      <w:lvlJc w:val="left"/>
      <w:pPr>
        <w:ind w:left="3600" w:hanging="360"/>
      </w:pPr>
    </w:lvl>
    <w:lvl w:ilvl="5" w:tplc="F5682D16">
      <w:start w:val="1"/>
      <w:numFmt w:val="lowerRoman"/>
      <w:lvlText w:val="%6."/>
      <w:lvlJc w:val="right"/>
      <w:pPr>
        <w:ind w:left="4320" w:hanging="180"/>
      </w:pPr>
    </w:lvl>
    <w:lvl w:ilvl="6" w:tplc="F52E71BA">
      <w:start w:val="1"/>
      <w:numFmt w:val="decimal"/>
      <w:lvlText w:val="%7."/>
      <w:lvlJc w:val="left"/>
      <w:pPr>
        <w:ind w:left="5040" w:hanging="360"/>
      </w:pPr>
    </w:lvl>
    <w:lvl w:ilvl="7" w:tplc="75A8389A">
      <w:start w:val="1"/>
      <w:numFmt w:val="lowerLetter"/>
      <w:lvlText w:val="%8."/>
      <w:lvlJc w:val="left"/>
      <w:pPr>
        <w:ind w:left="5760" w:hanging="360"/>
      </w:pPr>
    </w:lvl>
    <w:lvl w:ilvl="8" w:tplc="FD5C6CA6">
      <w:start w:val="1"/>
      <w:numFmt w:val="lowerRoman"/>
      <w:lvlText w:val="%9."/>
      <w:lvlJc w:val="right"/>
      <w:pPr>
        <w:ind w:left="6480" w:hanging="180"/>
      </w:pPr>
    </w:lvl>
  </w:abstractNum>
  <w:abstractNum w:abstractNumId="20" w15:restartNumberingAfterBreak="0">
    <w:nsid w:val="46A32C2A"/>
    <w:multiLevelType w:val="hybridMultilevel"/>
    <w:tmpl w:val="F146B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4B469E"/>
    <w:multiLevelType w:val="hybridMultilevel"/>
    <w:tmpl w:val="3BE29562"/>
    <w:lvl w:ilvl="0" w:tplc="8B32680E">
      <w:start w:val="1"/>
      <w:numFmt w:val="upperLetter"/>
      <w:lvlText w:val="%1."/>
      <w:lvlJc w:val="left"/>
      <w:pPr>
        <w:ind w:left="360" w:hanging="360"/>
      </w:pPr>
      <w:rPr>
        <w:rFonts w:hint="default"/>
        <w:color w:val="BC831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3327944"/>
    <w:multiLevelType w:val="hybridMultilevel"/>
    <w:tmpl w:val="F2065D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33B69F"/>
    <w:multiLevelType w:val="hybridMultilevel"/>
    <w:tmpl w:val="B066AC8C"/>
    <w:lvl w:ilvl="0" w:tplc="F84C1534">
      <w:start w:val="1"/>
      <w:numFmt w:val="upperLetter"/>
      <w:lvlText w:val="%1."/>
      <w:lvlJc w:val="left"/>
      <w:pPr>
        <w:ind w:left="360" w:hanging="360"/>
      </w:pPr>
    </w:lvl>
    <w:lvl w:ilvl="1" w:tplc="C6926442">
      <w:start w:val="1"/>
      <w:numFmt w:val="lowerLetter"/>
      <w:lvlText w:val="%2."/>
      <w:lvlJc w:val="left"/>
      <w:pPr>
        <w:ind w:left="1080" w:hanging="360"/>
      </w:pPr>
    </w:lvl>
    <w:lvl w:ilvl="2" w:tplc="B0485094">
      <w:start w:val="1"/>
      <w:numFmt w:val="lowerRoman"/>
      <w:lvlText w:val="%3."/>
      <w:lvlJc w:val="right"/>
      <w:pPr>
        <w:ind w:left="1800" w:hanging="180"/>
      </w:pPr>
    </w:lvl>
    <w:lvl w:ilvl="3" w:tplc="A2CAD2FC">
      <w:start w:val="1"/>
      <w:numFmt w:val="decimal"/>
      <w:lvlText w:val="%4."/>
      <w:lvlJc w:val="left"/>
      <w:pPr>
        <w:ind w:left="2520" w:hanging="360"/>
      </w:pPr>
    </w:lvl>
    <w:lvl w:ilvl="4" w:tplc="B3C89B86">
      <w:start w:val="1"/>
      <w:numFmt w:val="lowerLetter"/>
      <w:lvlText w:val="%5."/>
      <w:lvlJc w:val="left"/>
      <w:pPr>
        <w:ind w:left="3240" w:hanging="360"/>
      </w:pPr>
    </w:lvl>
    <w:lvl w:ilvl="5" w:tplc="DBF623AA">
      <w:start w:val="1"/>
      <w:numFmt w:val="lowerRoman"/>
      <w:lvlText w:val="%6."/>
      <w:lvlJc w:val="right"/>
      <w:pPr>
        <w:ind w:left="3960" w:hanging="180"/>
      </w:pPr>
    </w:lvl>
    <w:lvl w:ilvl="6" w:tplc="7DE2EB5A">
      <w:start w:val="1"/>
      <w:numFmt w:val="decimal"/>
      <w:lvlText w:val="%7."/>
      <w:lvlJc w:val="left"/>
      <w:pPr>
        <w:ind w:left="4680" w:hanging="360"/>
      </w:pPr>
    </w:lvl>
    <w:lvl w:ilvl="7" w:tplc="8E98C312">
      <w:start w:val="1"/>
      <w:numFmt w:val="lowerLetter"/>
      <w:lvlText w:val="%8."/>
      <w:lvlJc w:val="left"/>
      <w:pPr>
        <w:ind w:left="5400" w:hanging="360"/>
      </w:pPr>
    </w:lvl>
    <w:lvl w:ilvl="8" w:tplc="1EC0039A">
      <w:start w:val="1"/>
      <w:numFmt w:val="lowerRoman"/>
      <w:lvlText w:val="%9."/>
      <w:lvlJc w:val="right"/>
      <w:pPr>
        <w:ind w:left="6120" w:hanging="180"/>
      </w:pPr>
    </w:lvl>
  </w:abstractNum>
  <w:abstractNum w:abstractNumId="24" w15:restartNumberingAfterBreak="0">
    <w:nsid w:val="5AEB2286"/>
    <w:multiLevelType w:val="hybridMultilevel"/>
    <w:tmpl w:val="0A826AEC"/>
    <w:lvl w:ilvl="0" w:tplc="5E1CCFF2">
      <w:start w:val="1"/>
      <w:numFmt w:val="upperLetter"/>
      <w:lvlText w:val="%1."/>
      <w:lvlJc w:val="left"/>
      <w:pPr>
        <w:ind w:left="360" w:hanging="360"/>
      </w:pPr>
      <w:rPr>
        <w:rFonts w:ascii="Arial" w:hAnsi="Arial" w:cs="Aria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2F64223"/>
    <w:multiLevelType w:val="hybridMultilevel"/>
    <w:tmpl w:val="7CAEA9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5119D0"/>
    <w:multiLevelType w:val="hybridMultilevel"/>
    <w:tmpl w:val="8228A6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6B75BA"/>
    <w:multiLevelType w:val="hybridMultilevel"/>
    <w:tmpl w:val="185A78B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7A61391"/>
    <w:multiLevelType w:val="hybridMultilevel"/>
    <w:tmpl w:val="B8B0D1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212A7A"/>
    <w:multiLevelType w:val="hybridMultilevel"/>
    <w:tmpl w:val="A84E26C6"/>
    <w:lvl w:ilvl="0" w:tplc="04090001">
      <w:start w:val="1"/>
      <w:numFmt w:val="bullet"/>
      <w:lvlText w:val=""/>
      <w:lvlJc w:val="left"/>
      <w:pPr>
        <w:ind w:left="720" w:hanging="360"/>
      </w:pPr>
      <w:rPr>
        <w:rFonts w:ascii="Symbol" w:hAnsi="Symbol" w:hint="default"/>
      </w:rPr>
    </w:lvl>
    <w:lvl w:ilvl="1" w:tplc="1A72F162">
      <w:start w:val="1"/>
      <w:numFmt w:val="lowerLetter"/>
      <w:lvlText w:val="%2."/>
      <w:lvlJc w:val="left"/>
      <w:pPr>
        <w:ind w:left="1440" w:hanging="360"/>
      </w:pPr>
    </w:lvl>
    <w:lvl w:ilvl="2" w:tplc="DF4CE2AC">
      <w:start w:val="1"/>
      <w:numFmt w:val="lowerRoman"/>
      <w:lvlText w:val="%3."/>
      <w:lvlJc w:val="right"/>
      <w:pPr>
        <w:ind w:left="2160" w:hanging="180"/>
      </w:pPr>
    </w:lvl>
    <w:lvl w:ilvl="3" w:tplc="8628345A">
      <w:start w:val="1"/>
      <w:numFmt w:val="decimal"/>
      <w:lvlText w:val="%4."/>
      <w:lvlJc w:val="left"/>
      <w:pPr>
        <w:ind w:left="2880" w:hanging="360"/>
      </w:pPr>
    </w:lvl>
    <w:lvl w:ilvl="4" w:tplc="C3BA34DE">
      <w:start w:val="1"/>
      <w:numFmt w:val="lowerLetter"/>
      <w:lvlText w:val="%5."/>
      <w:lvlJc w:val="left"/>
      <w:pPr>
        <w:ind w:left="3600" w:hanging="360"/>
      </w:pPr>
    </w:lvl>
    <w:lvl w:ilvl="5" w:tplc="91BC85C8">
      <w:start w:val="1"/>
      <w:numFmt w:val="lowerRoman"/>
      <w:lvlText w:val="%6."/>
      <w:lvlJc w:val="right"/>
      <w:pPr>
        <w:ind w:left="4320" w:hanging="180"/>
      </w:pPr>
    </w:lvl>
    <w:lvl w:ilvl="6" w:tplc="B7B4FEAA">
      <w:start w:val="1"/>
      <w:numFmt w:val="decimal"/>
      <w:lvlText w:val="%7."/>
      <w:lvlJc w:val="left"/>
      <w:pPr>
        <w:ind w:left="5040" w:hanging="360"/>
      </w:pPr>
    </w:lvl>
    <w:lvl w:ilvl="7" w:tplc="552036D2">
      <w:start w:val="1"/>
      <w:numFmt w:val="lowerLetter"/>
      <w:lvlText w:val="%8."/>
      <w:lvlJc w:val="left"/>
      <w:pPr>
        <w:ind w:left="5760" w:hanging="360"/>
      </w:pPr>
    </w:lvl>
    <w:lvl w:ilvl="8" w:tplc="9DB0F8D2">
      <w:start w:val="1"/>
      <w:numFmt w:val="lowerRoman"/>
      <w:lvlText w:val="%9."/>
      <w:lvlJc w:val="right"/>
      <w:pPr>
        <w:ind w:left="6480" w:hanging="180"/>
      </w:pPr>
    </w:lvl>
  </w:abstractNum>
  <w:abstractNum w:abstractNumId="30" w15:restartNumberingAfterBreak="0">
    <w:nsid w:val="6E3A72F6"/>
    <w:multiLevelType w:val="hybridMultilevel"/>
    <w:tmpl w:val="E710D0F2"/>
    <w:lvl w:ilvl="0" w:tplc="CA744972">
      <w:start w:val="1"/>
      <w:numFmt w:val="upperLetter"/>
      <w:lvlText w:val="%1."/>
      <w:lvlJc w:val="left"/>
      <w:pPr>
        <w:ind w:left="360" w:hanging="360"/>
      </w:pPr>
      <w:rPr>
        <w:rFonts w:ascii="Arial" w:hAnsi="Arial" w:cs="Arial" w:hint="default"/>
        <w:color w:val="BC831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EDC364D"/>
    <w:multiLevelType w:val="hybridMultilevel"/>
    <w:tmpl w:val="F8C8CC1C"/>
    <w:lvl w:ilvl="0" w:tplc="DE36596E">
      <w:start w:val="1"/>
      <w:numFmt w:val="upperLetter"/>
      <w:lvlText w:val="%1."/>
      <w:lvlJc w:val="left"/>
      <w:pPr>
        <w:ind w:left="360" w:hanging="360"/>
      </w:pPr>
      <w:rPr>
        <w:rFonts w:cs="Arial"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02B03A6"/>
    <w:multiLevelType w:val="hybridMultilevel"/>
    <w:tmpl w:val="42C872DE"/>
    <w:lvl w:ilvl="0" w:tplc="2E32A72E">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45677E"/>
    <w:multiLevelType w:val="hybridMultilevel"/>
    <w:tmpl w:val="30DA6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B36EA4"/>
    <w:multiLevelType w:val="hybridMultilevel"/>
    <w:tmpl w:val="D262849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4524E22"/>
    <w:multiLevelType w:val="hybridMultilevel"/>
    <w:tmpl w:val="ACDA985A"/>
    <w:lvl w:ilvl="0" w:tplc="71E60C28">
      <w:start w:val="13"/>
      <w:numFmt w:val="upperRoman"/>
      <w:lvlText w:val="%1."/>
      <w:lvlJc w:val="left"/>
      <w:pPr>
        <w:ind w:left="3870" w:hanging="72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36" w15:restartNumberingAfterBreak="0">
    <w:nsid w:val="76850B5B"/>
    <w:multiLevelType w:val="hybridMultilevel"/>
    <w:tmpl w:val="0C42BA0E"/>
    <w:lvl w:ilvl="0" w:tplc="4494472E">
      <w:start w:val="1"/>
      <w:numFmt w:val="decimal"/>
      <w:lvlText w:val="(%1)"/>
      <w:lvlJc w:val="left"/>
      <w:pPr>
        <w:ind w:left="720" w:hanging="360"/>
      </w:pPr>
    </w:lvl>
    <w:lvl w:ilvl="1" w:tplc="1A72F162">
      <w:start w:val="1"/>
      <w:numFmt w:val="lowerLetter"/>
      <w:lvlText w:val="%2."/>
      <w:lvlJc w:val="left"/>
      <w:pPr>
        <w:ind w:left="1440" w:hanging="360"/>
      </w:pPr>
    </w:lvl>
    <w:lvl w:ilvl="2" w:tplc="DF4CE2AC">
      <w:start w:val="1"/>
      <w:numFmt w:val="lowerRoman"/>
      <w:lvlText w:val="%3."/>
      <w:lvlJc w:val="right"/>
      <w:pPr>
        <w:ind w:left="2160" w:hanging="180"/>
      </w:pPr>
    </w:lvl>
    <w:lvl w:ilvl="3" w:tplc="8628345A">
      <w:start w:val="1"/>
      <w:numFmt w:val="decimal"/>
      <w:lvlText w:val="%4."/>
      <w:lvlJc w:val="left"/>
      <w:pPr>
        <w:ind w:left="2880" w:hanging="360"/>
      </w:pPr>
    </w:lvl>
    <w:lvl w:ilvl="4" w:tplc="C3BA34DE">
      <w:start w:val="1"/>
      <w:numFmt w:val="lowerLetter"/>
      <w:lvlText w:val="%5."/>
      <w:lvlJc w:val="left"/>
      <w:pPr>
        <w:ind w:left="3600" w:hanging="360"/>
      </w:pPr>
    </w:lvl>
    <w:lvl w:ilvl="5" w:tplc="91BC85C8">
      <w:start w:val="1"/>
      <w:numFmt w:val="lowerRoman"/>
      <w:lvlText w:val="%6."/>
      <w:lvlJc w:val="right"/>
      <w:pPr>
        <w:ind w:left="4320" w:hanging="180"/>
      </w:pPr>
    </w:lvl>
    <w:lvl w:ilvl="6" w:tplc="B7B4FEAA">
      <w:start w:val="1"/>
      <w:numFmt w:val="decimal"/>
      <w:lvlText w:val="%7."/>
      <w:lvlJc w:val="left"/>
      <w:pPr>
        <w:ind w:left="5040" w:hanging="360"/>
      </w:pPr>
    </w:lvl>
    <w:lvl w:ilvl="7" w:tplc="552036D2">
      <w:start w:val="1"/>
      <w:numFmt w:val="lowerLetter"/>
      <w:lvlText w:val="%8."/>
      <w:lvlJc w:val="left"/>
      <w:pPr>
        <w:ind w:left="5760" w:hanging="360"/>
      </w:pPr>
    </w:lvl>
    <w:lvl w:ilvl="8" w:tplc="9DB0F8D2">
      <w:start w:val="1"/>
      <w:numFmt w:val="lowerRoman"/>
      <w:lvlText w:val="%9."/>
      <w:lvlJc w:val="right"/>
      <w:pPr>
        <w:ind w:left="6480" w:hanging="180"/>
      </w:pPr>
    </w:lvl>
  </w:abstractNum>
  <w:abstractNum w:abstractNumId="37" w15:restartNumberingAfterBreak="0">
    <w:nsid w:val="77AE28F9"/>
    <w:multiLevelType w:val="hybridMultilevel"/>
    <w:tmpl w:val="136219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C866753"/>
    <w:multiLevelType w:val="hybridMultilevel"/>
    <w:tmpl w:val="7CAEA9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A07FE8"/>
    <w:multiLevelType w:val="hybridMultilevel"/>
    <w:tmpl w:val="69647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36"/>
  </w:num>
  <w:num w:numId="4">
    <w:abstractNumId w:val="19"/>
  </w:num>
  <w:num w:numId="5">
    <w:abstractNumId w:val="7"/>
  </w:num>
  <w:num w:numId="6">
    <w:abstractNumId w:val="12"/>
  </w:num>
  <w:num w:numId="7">
    <w:abstractNumId w:val="2"/>
  </w:num>
  <w:num w:numId="8">
    <w:abstractNumId w:val="28"/>
  </w:num>
  <w:num w:numId="9">
    <w:abstractNumId w:val="11"/>
  </w:num>
  <w:num w:numId="10">
    <w:abstractNumId w:val="14"/>
  </w:num>
  <w:num w:numId="11">
    <w:abstractNumId w:val="8"/>
  </w:num>
  <w:num w:numId="12">
    <w:abstractNumId w:val="30"/>
  </w:num>
  <w:num w:numId="13">
    <w:abstractNumId w:val="15"/>
  </w:num>
  <w:num w:numId="14">
    <w:abstractNumId w:val="21"/>
  </w:num>
  <w:num w:numId="15">
    <w:abstractNumId w:val="27"/>
  </w:num>
  <w:num w:numId="16">
    <w:abstractNumId w:val="13"/>
  </w:num>
  <w:num w:numId="17">
    <w:abstractNumId w:val="39"/>
  </w:num>
  <w:num w:numId="18">
    <w:abstractNumId w:val="1"/>
  </w:num>
  <w:num w:numId="19">
    <w:abstractNumId w:val="38"/>
  </w:num>
  <w:num w:numId="20">
    <w:abstractNumId w:val="6"/>
  </w:num>
  <w:num w:numId="21">
    <w:abstractNumId w:val="25"/>
  </w:num>
  <w:num w:numId="22">
    <w:abstractNumId w:val="4"/>
  </w:num>
  <w:num w:numId="23">
    <w:abstractNumId w:val="17"/>
  </w:num>
  <w:num w:numId="24">
    <w:abstractNumId w:val="5"/>
  </w:num>
  <w:num w:numId="25">
    <w:abstractNumId w:val="20"/>
  </w:num>
  <w:num w:numId="26">
    <w:abstractNumId w:val="34"/>
  </w:num>
  <w:num w:numId="27">
    <w:abstractNumId w:val="31"/>
  </w:num>
  <w:num w:numId="28">
    <w:abstractNumId w:val="24"/>
  </w:num>
  <w:num w:numId="29">
    <w:abstractNumId w:val="0"/>
  </w:num>
  <w:num w:numId="30">
    <w:abstractNumId w:val="35"/>
  </w:num>
  <w:num w:numId="31">
    <w:abstractNumId w:val="3"/>
  </w:num>
  <w:num w:numId="32">
    <w:abstractNumId w:val="33"/>
  </w:num>
  <w:num w:numId="33">
    <w:abstractNumId w:val="29"/>
  </w:num>
  <w:num w:numId="34">
    <w:abstractNumId w:val="37"/>
  </w:num>
  <w:num w:numId="35">
    <w:abstractNumId w:val="9"/>
  </w:num>
  <w:num w:numId="36">
    <w:abstractNumId w:val="16"/>
  </w:num>
  <w:num w:numId="37">
    <w:abstractNumId w:val="10"/>
  </w:num>
  <w:num w:numId="38">
    <w:abstractNumId w:val="32"/>
  </w:num>
  <w:num w:numId="39">
    <w:abstractNumId w:val="26"/>
  </w:num>
  <w:num w:numId="40">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o:colormru v:ext="edit" colors="#c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A31"/>
    <w:rsid w:val="00001106"/>
    <w:rsid w:val="00001AC8"/>
    <w:rsid w:val="00001C58"/>
    <w:rsid w:val="00001F81"/>
    <w:rsid w:val="000025FA"/>
    <w:rsid w:val="000026CB"/>
    <w:rsid w:val="00003B12"/>
    <w:rsid w:val="000055C9"/>
    <w:rsid w:val="00005601"/>
    <w:rsid w:val="000064B6"/>
    <w:rsid w:val="00010FBE"/>
    <w:rsid w:val="000129BE"/>
    <w:rsid w:val="00013C29"/>
    <w:rsid w:val="0001455A"/>
    <w:rsid w:val="000146B0"/>
    <w:rsid w:val="00014D3E"/>
    <w:rsid w:val="00015099"/>
    <w:rsid w:val="000157BB"/>
    <w:rsid w:val="00016507"/>
    <w:rsid w:val="00016D12"/>
    <w:rsid w:val="0001737A"/>
    <w:rsid w:val="00017A5B"/>
    <w:rsid w:val="000200E5"/>
    <w:rsid w:val="00021A9C"/>
    <w:rsid w:val="00021B3E"/>
    <w:rsid w:val="00022C7E"/>
    <w:rsid w:val="00022D86"/>
    <w:rsid w:val="00023929"/>
    <w:rsid w:val="00024D62"/>
    <w:rsid w:val="0002509A"/>
    <w:rsid w:val="000274C4"/>
    <w:rsid w:val="00027719"/>
    <w:rsid w:val="000304CF"/>
    <w:rsid w:val="000312F2"/>
    <w:rsid w:val="00031D8E"/>
    <w:rsid w:val="0003275F"/>
    <w:rsid w:val="0003359C"/>
    <w:rsid w:val="0003404B"/>
    <w:rsid w:val="000347F7"/>
    <w:rsid w:val="00034B4E"/>
    <w:rsid w:val="00036C44"/>
    <w:rsid w:val="00037BF4"/>
    <w:rsid w:val="00040623"/>
    <w:rsid w:val="00041CF0"/>
    <w:rsid w:val="0004223E"/>
    <w:rsid w:val="0004289E"/>
    <w:rsid w:val="00043C6A"/>
    <w:rsid w:val="0004400A"/>
    <w:rsid w:val="00046D3B"/>
    <w:rsid w:val="0004789F"/>
    <w:rsid w:val="000503D7"/>
    <w:rsid w:val="00051104"/>
    <w:rsid w:val="00051988"/>
    <w:rsid w:val="0005201D"/>
    <w:rsid w:val="0005259F"/>
    <w:rsid w:val="000537A7"/>
    <w:rsid w:val="00055A2D"/>
    <w:rsid w:val="0005634E"/>
    <w:rsid w:val="00056A24"/>
    <w:rsid w:val="00056F3F"/>
    <w:rsid w:val="00060D0F"/>
    <w:rsid w:val="00061241"/>
    <w:rsid w:val="00061FA6"/>
    <w:rsid w:val="0006439E"/>
    <w:rsid w:val="00066974"/>
    <w:rsid w:val="00066F75"/>
    <w:rsid w:val="0006723D"/>
    <w:rsid w:val="000712E8"/>
    <w:rsid w:val="00073203"/>
    <w:rsid w:val="000736BC"/>
    <w:rsid w:val="00074457"/>
    <w:rsid w:val="0007524E"/>
    <w:rsid w:val="00075276"/>
    <w:rsid w:val="00075E84"/>
    <w:rsid w:val="0007668E"/>
    <w:rsid w:val="00076784"/>
    <w:rsid w:val="000768B9"/>
    <w:rsid w:val="000770E4"/>
    <w:rsid w:val="00077112"/>
    <w:rsid w:val="00077298"/>
    <w:rsid w:val="000777BA"/>
    <w:rsid w:val="0007788D"/>
    <w:rsid w:val="00077928"/>
    <w:rsid w:val="00077C77"/>
    <w:rsid w:val="00080C10"/>
    <w:rsid w:val="000827CC"/>
    <w:rsid w:val="000832A9"/>
    <w:rsid w:val="00083898"/>
    <w:rsid w:val="00084976"/>
    <w:rsid w:val="00084E72"/>
    <w:rsid w:val="000905AA"/>
    <w:rsid w:val="00092763"/>
    <w:rsid w:val="000928BB"/>
    <w:rsid w:val="0009354B"/>
    <w:rsid w:val="00093628"/>
    <w:rsid w:val="000944CB"/>
    <w:rsid w:val="000944EF"/>
    <w:rsid w:val="00094838"/>
    <w:rsid w:val="000964AD"/>
    <w:rsid w:val="00096D95"/>
    <w:rsid w:val="0009782B"/>
    <w:rsid w:val="00097D22"/>
    <w:rsid w:val="0009EBE1"/>
    <w:rsid w:val="000A1716"/>
    <w:rsid w:val="000A1A44"/>
    <w:rsid w:val="000A1BAA"/>
    <w:rsid w:val="000A24A9"/>
    <w:rsid w:val="000A24D9"/>
    <w:rsid w:val="000A2F43"/>
    <w:rsid w:val="000A313C"/>
    <w:rsid w:val="000A4C4A"/>
    <w:rsid w:val="000A5607"/>
    <w:rsid w:val="000A5B65"/>
    <w:rsid w:val="000A61A2"/>
    <w:rsid w:val="000A6939"/>
    <w:rsid w:val="000A6BC5"/>
    <w:rsid w:val="000A77B9"/>
    <w:rsid w:val="000B057C"/>
    <w:rsid w:val="000B07B6"/>
    <w:rsid w:val="000B0AB7"/>
    <w:rsid w:val="000B1217"/>
    <w:rsid w:val="000B1A9E"/>
    <w:rsid w:val="000B2B7A"/>
    <w:rsid w:val="000B3454"/>
    <w:rsid w:val="000B3C0F"/>
    <w:rsid w:val="000B655E"/>
    <w:rsid w:val="000B689C"/>
    <w:rsid w:val="000B68E9"/>
    <w:rsid w:val="000B6E91"/>
    <w:rsid w:val="000B7371"/>
    <w:rsid w:val="000B7A47"/>
    <w:rsid w:val="000B7C90"/>
    <w:rsid w:val="000B7E63"/>
    <w:rsid w:val="000C0506"/>
    <w:rsid w:val="000C05D7"/>
    <w:rsid w:val="000C06DA"/>
    <w:rsid w:val="000C152B"/>
    <w:rsid w:val="000C1B62"/>
    <w:rsid w:val="000C1D2D"/>
    <w:rsid w:val="000C2556"/>
    <w:rsid w:val="000C284B"/>
    <w:rsid w:val="000C28D8"/>
    <w:rsid w:val="000C28F5"/>
    <w:rsid w:val="000C35F2"/>
    <w:rsid w:val="000C4D01"/>
    <w:rsid w:val="000C520B"/>
    <w:rsid w:val="000C6524"/>
    <w:rsid w:val="000C67E7"/>
    <w:rsid w:val="000C7CBA"/>
    <w:rsid w:val="000D11D9"/>
    <w:rsid w:val="000D42F4"/>
    <w:rsid w:val="000D66F8"/>
    <w:rsid w:val="000D70F1"/>
    <w:rsid w:val="000E0886"/>
    <w:rsid w:val="000E31E5"/>
    <w:rsid w:val="000E3512"/>
    <w:rsid w:val="000E367B"/>
    <w:rsid w:val="000E3C57"/>
    <w:rsid w:val="000E3CE5"/>
    <w:rsid w:val="000E3F48"/>
    <w:rsid w:val="000E52FC"/>
    <w:rsid w:val="000E67CE"/>
    <w:rsid w:val="000E7907"/>
    <w:rsid w:val="000F11AC"/>
    <w:rsid w:val="000F146C"/>
    <w:rsid w:val="000F1F95"/>
    <w:rsid w:val="000F23DA"/>
    <w:rsid w:val="000F2E36"/>
    <w:rsid w:val="000F3AE3"/>
    <w:rsid w:val="000F3E84"/>
    <w:rsid w:val="000F4065"/>
    <w:rsid w:val="000F42DE"/>
    <w:rsid w:val="000F54C7"/>
    <w:rsid w:val="000F557B"/>
    <w:rsid w:val="000F5DCC"/>
    <w:rsid w:val="000F6BD7"/>
    <w:rsid w:val="000F7132"/>
    <w:rsid w:val="000F73F6"/>
    <w:rsid w:val="000F771F"/>
    <w:rsid w:val="000F7E1C"/>
    <w:rsid w:val="00100AB5"/>
    <w:rsid w:val="0010189F"/>
    <w:rsid w:val="00101E53"/>
    <w:rsid w:val="00103C0E"/>
    <w:rsid w:val="0010455E"/>
    <w:rsid w:val="001047ED"/>
    <w:rsid w:val="00104E8B"/>
    <w:rsid w:val="001053DF"/>
    <w:rsid w:val="00105783"/>
    <w:rsid w:val="0010583F"/>
    <w:rsid w:val="0010657D"/>
    <w:rsid w:val="001066A5"/>
    <w:rsid w:val="00106C92"/>
    <w:rsid w:val="00106DEC"/>
    <w:rsid w:val="00106E17"/>
    <w:rsid w:val="001075CA"/>
    <w:rsid w:val="001079CB"/>
    <w:rsid w:val="00112B56"/>
    <w:rsid w:val="00113447"/>
    <w:rsid w:val="00114724"/>
    <w:rsid w:val="00114846"/>
    <w:rsid w:val="0011493C"/>
    <w:rsid w:val="00114CA0"/>
    <w:rsid w:val="00120AD7"/>
    <w:rsid w:val="00121D41"/>
    <w:rsid w:val="0012208B"/>
    <w:rsid w:val="001224B0"/>
    <w:rsid w:val="0012252D"/>
    <w:rsid w:val="00123063"/>
    <w:rsid w:val="00123CE1"/>
    <w:rsid w:val="001244BB"/>
    <w:rsid w:val="0012486C"/>
    <w:rsid w:val="00124CEB"/>
    <w:rsid w:val="001255B9"/>
    <w:rsid w:val="00126169"/>
    <w:rsid w:val="0012708B"/>
    <w:rsid w:val="0013039B"/>
    <w:rsid w:val="001312BB"/>
    <w:rsid w:val="0013249A"/>
    <w:rsid w:val="00132DB7"/>
    <w:rsid w:val="0013324E"/>
    <w:rsid w:val="00134E75"/>
    <w:rsid w:val="00135793"/>
    <w:rsid w:val="001366F9"/>
    <w:rsid w:val="00137850"/>
    <w:rsid w:val="001418A5"/>
    <w:rsid w:val="00141B88"/>
    <w:rsid w:val="00141E13"/>
    <w:rsid w:val="00142046"/>
    <w:rsid w:val="00142938"/>
    <w:rsid w:val="00142E69"/>
    <w:rsid w:val="001453ED"/>
    <w:rsid w:val="00145BF1"/>
    <w:rsid w:val="00145D90"/>
    <w:rsid w:val="00146148"/>
    <w:rsid w:val="00146726"/>
    <w:rsid w:val="00146B7D"/>
    <w:rsid w:val="00147603"/>
    <w:rsid w:val="00147640"/>
    <w:rsid w:val="00147F62"/>
    <w:rsid w:val="00151E19"/>
    <w:rsid w:val="00153EF8"/>
    <w:rsid w:val="00155159"/>
    <w:rsid w:val="00155646"/>
    <w:rsid w:val="00156598"/>
    <w:rsid w:val="00156617"/>
    <w:rsid w:val="00162654"/>
    <w:rsid w:val="00162D66"/>
    <w:rsid w:val="00164974"/>
    <w:rsid w:val="00164C62"/>
    <w:rsid w:val="001659C6"/>
    <w:rsid w:val="001659DB"/>
    <w:rsid w:val="00165DF3"/>
    <w:rsid w:val="001664EB"/>
    <w:rsid w:val="00166F5C"/>
    <w:rsid w:val="00170147"/>
    <w:rsid w:val="00170536"/>
    <w:rsid w:val="00171F24"/>
    <w:rsid w:val="00172191"/>
    <w:rsid w:val="001721B9"/>
    <w:rsid w:val="00172739"/>
    <w:rsid w:val="0017293E"/>
    <w:rsid w:val="001738CC"/>
    <w:rsid w:val="00173AA4"/>
    <w:rsid w:val="00174040"/>
    <w:rsid w:val="001762E4"/>
    <w:rsid w:val="0018082A"/>
    <w:rsid w:val="00180D79"/>
    <w:rsid w:val="00181E8E"/>
    <w:rsid w:val="00183438"/>
    <w:rsid w:val="001852E9"/>
    <w:rsid w:val="00185CD5"/>
    <w:rsid w:val="00185D1E"/>
    <w:rsid w:val="00185EFA"/>
    <w:rsid w:val="0018619F"/>
    <w:rsid w:val="00187E26"/>
    <w:rsid w:val="001919E5"/>
    <w:rsid w:val="00191AAD"/>
    <w:rsid w:val="00191B6D"/>
    <w:rsid w:val="001922DE"/>
    <w:rsid w:val="001928AD"/>
    <w:rsid w:val="0019489E"/>
    <w:rsid w:val="001966D2"/>
    <w:rsid w:val="00197573"/>
    <w:rsid w:val="00197F08"/>
    <w:rsid w:val="001A0107"/>
    <w:rsid w:val="001A0EC2"/>
    <w:rsid w:val="001A13F0"/>
    <w:rsid w:val="001A1DB0"/>
    <w:rsid w:val="001A298F"/>
    <w:rsid w:val="001A2B64"/>
    <w:rsid w:val="001A346F"/>
    <w:rsid w:val="001A458A"/>
    <w:rsid w:val="001A556B"/>
    <w:rsid w:val="001A6E28"/>
    <w:rsid w:val="001B14D1"/>
    <w:rsid w:val="001B21FE"/>
    <w:rsid w:val="001B2D05"/>
    <w:rsid w:val="001B2D32"/>
    <w:rsid w:val="001B33F0"/>
    <w:rsid w:val="001B35AA"/>
    <w:rsid w:val="001B3CA7"/>
    <w:rsid w:val="001B46E1"/>
    <w:rsid w:val="001B64E7"/>
    <w:rsid w:val="001B7DF7"/>
    <w:rsid w:val="001C1114"/>
    <w:rsid w:val="001C248D"/>
    <w:rsid w:val="001C4CE8"/>
    <w:rsid w:val="001C4E57"/>
    <w:rsid w:val="001C596A"/>
    <w:rsid w:val="001C639C"/>
    <w:rsid w:val="001C6F20"/>
    <w:rsid w:val="001C74A9"/>
    <w:rsid w:val="001C769E"/>
    <w:rsid w:val="001C77FA"/>
    <w:rsid w:val="001D1301"/>
    <w:rsid w:val="001D2A89"/>
    <w:rsid w:val="001D2E05"/>
    <w:rsid w:val="001D3227"/>
    <w:rsid w:val="001D5F7C"/>
    <w:rsid w:val="001D6E98"/>
    <w:rsid w:val="001E051E"/>
    <w:rsid w:val="001E2461"/>
    <w:rsid w:val="001E2568"/>
    <w:rsid w:val="001E28C4"/>
    <w:rsid w:val="001E42A6"/>
    <w:rsid w:val="001E4D50"/>
    <w:rsid w:val="001E4E1D"/>
    <w:rsid w:val="001E59C2"/>
    <w:rsid w:val="001E6345"/>
    <w:rsid w:val="001E7DE1"/>
    <w:rsid w:val="001F0211"/>
    <w:rsid w:val="001F2450"/>
    <w:rsid w:val="001F431D"/>
    <w:rsid w:val="001F6788"/>
    <w:rsid w:val="001F78FE"/>
    <w:rsid w:val="0020100A"/>
    <w:rsid w:val="00201241"/>
    <w:rsid w:val="00202F66"/>
    <w:rsid w:val="002035B0"/>
    <w:rsid w:val="00203E47"/>
    <w:rsid w:val="00204B78"/>
    <w:rsid w:val="00206114"/>
    <w:rsid w:val="00206D92"/>
    <w:rsid w:val="002110E2"/>
    <w:rsid w:val="002111F1"/>
    <w:rsid w:val="00212CD8"/>
    <w:rsid w:val="00213C53"/>
    <w:rsid w:val="002149DB"/>
    <w:rsid w:val="0021522F"/>
    <w:rsid w:val="002162F4"/>
    <w:rsid w:val="00217855"/>
    <w:rsid w:val="00217B57"/>
    <w:rsid w:val="0022064F"/>
    <w:rsid w:val="0022126B"/>
    <w:rsid w:val="0022147F"/>
    <w:rsid w:val="00223847"/>
    <w:rsid w:val="00223C9E"/>
    <w:rsid w:val="00224686"/>
    <w:rsid w:val="00225314"/>
    <w:rsid w:val="00225334"/>
    <w:rsid w:val="00225451"/>
    <w:rsid w:val="00225F0D"/>
    <w:rsid w:val="0022E01C"/>
    <w:rsid w:val="00230D1E"/>
    <w:rsid w:val="0023146A"/>
    <w:rsid w:val="00232C4F"/>
    <w:rsid w:val="00233099"/>
    <w:rsid w:val="002331FC"/>
    <w:rsid w:val="00233C91"/>
    <w:rsid w:val="00234AC4"/>
    <w:rsid w:val="00235EA4"/>
    <w:rsid w:val="00236032"/>
    <w:rsid w:val="00236090"/>
    <w:rsid w:val="00240E56"/>
    <w:rsid w:val="00240F94"/>
    <w:rsid w:val="00241863"/>
    <w:rsid w:val="00241D01"/>
    <w:rsid w:val="002421D2"/>
    <w:rsid w:val="00243800"/>
    <w:rsid w:val="002444C5"/>
    <w:rsid w:val="00244F89"/>
    <w:rsid w:val="00245A78"/>
    <w:rsid w:val="00246427"/>
    <w:rsid w:val="002476D0"/>
    <w:rsid w:val="00251A23"/>
    <w:rsid w:val="00251B92"/>
    <w:rsid w:val="00251BB5"/>
    <w:rsid w:val="00251D8A"/>
    <w:rsid w:val="00252018"/>
    <w:rsid w:val="0025207E"/>
    <w:rsid w:val="002522E0"/>
    <w:rsid w:val="00252DDB"/>
    <w:rsid w:val="00252EA9"/>
    <w:rsid w:val="00254084"/>
    <w:rsid w:val="00254316"/>
    <w:rsid w:val="00254904"/>
    <w:rsid w:val="00254D77"/>
    <w:rsid w:val="00254F49"/>
    <w:rsid w:val="0025701C"/>
    <w:rsid w:val="00257965"/>
    <w:rsid w:val="00257EA3"/>
    <w:rsid w:val="00260300"/>
    <w:rsid w:val="00261149"/>
    <w:rsid w:val="002626B5"/>
    <w:rsid w:val="00263AE0"/>
    <w:rsid w:val="00266001"/>
    <w:rsid w:val="002666F2"/>
    <w:rsid w:val="0026774E"/>
    <w:rsid w:val="0026B42F"/>
    <w:rsid w:val="0027003E"/>
    <w:rsid w:val="0027197B"/>
    <w:rsid w:val="00271A9E"/>
    <w:rsid w:val="0027210B"/>
    <w:rsid w:val="002729E8"/>
    <w:rsid w:val="002731C1"/>
    <w:rsid w:val="0027331B"/>
    <w:rsid w:val="00274F40"/>
    <w:rsid w:val="0027653F"/>
    <w:rsid w:val="00276FDB"/>
    <w:rsid w:val="00277449"/>
    <w:rsid w:val="002774F1"/>
    <w:rsid w:val="00280B3B"/>
    <w:rsid w:val="00280DC0"/>
    <w:rsid w:val="002850A7"/>
    <w:rsid w:val="0028727D"/>
    <w:rsid w:val="002874DF"/>
    <w:rsid w:val="00290ED4"/>
    <w:rsid w:val="002914D8"/>
    <w:rsid w:val="00293871"/>
    <w:rsid w:val="002938F7"/>
    <w:rsid w:val="00294704"/>
    <w:rsid w:val="002962E5"/>
    <w:rsid w:val="002967C2"/>
    <w:rsid w:val="00296CA6"/>
    <w:rsid w:val="0029796A"/>
    <w:rsid w:val="002979FD"/>
    <w:rsid w:val="002A213E"/>
    <w:rsid w:val="002A4F18"/>
    <w:rsid w:val="002A772F"/>
    <w:rsid w:val="002AA1E3"/>
    <w:rsid w:val="002B0E0B"/>
    <w:rsid w:val="002B41E9"/>
    <w:rsid w:val="002B4263"/>
    <w:rsid w:val="002B4769"/>
    <w:rsid w:val="002B503F"/>
    <w:rsid w:val="002B6077"/>
    <w:rsid w:val="002B6FEB"/>
    <w:rsid w:val="002B78B7"/>
    <w:rsid w:val="002B7AC3"/>
    <w:rsid w:val="002C08F3"/>
    <w:rsid w:val="002C16A6"/>
    <w:rsid w:val="002C1B3B"/>
    <w:rsid w:val="002C20B7"/>
    <w:rsid w:val="002C2235"/>
    <w:rsid w:val="002C29A1"/>
    <w:rsid w:val="002C2B83"/>
    <w:rsid w:val="002C2BD1"/>
    <w:rsid w:val="002C357A"/>
    <w:rsid w:val="002C3E8F"/>
    <w:rsid w:val="002C3F6E"/>
    <w:rsid w:val="002C78B4"/>
    <w:rsid w:val="002D15A1"/>
    <w:rsid w:val="002D2A37"/>
    <w:rsid w:val="002D3D4B"/>
    <w:rsid w:val="002D4122"/>
    <w:rsid w:val="002D5A35"/>
    <w:rsid w:val="002D5BEE"/>
    <w:rsid w:val="002D718F"/>
    <w:rsid w:val="002E0D29"/>
    <w:rsid w:val="002E3BF7"/>
    <w:rsid w:val="002E414C"/>
    <w:rsid w:val="002F16BF"/>
    <w:rsid w:val="002F2095"/>
    <w:rsid w:val="003029CD"/>
    <w:rsid w:val="003030D2"/>
    <w:rsid w:val="00303FDC"/>
    <w:rsid w:val="00306BD2"/>
    <w:rsid w:val="00311F1B"/>
    <w:rsid w:val="00312DD8"/>
    <w:rsid w:val="003131E0"/>
    <w:rsid w:val="00313463"/>
    <w:rsid w:val="0031355D"/>
    <w:rsid w:val="00313E2B"/>
    <w:rsid w:val="003148DB"/>
    <w:rsid w:val="00314E4C"/>
    <w:rsid w:val="003156FB"/>
    <w:rsid w:val="00317E5F"/>
    <w:rsid w:val="0032084B"/>
    <w:rsid w:val="00321C27"/>
    <w:rsid w:val="00321D45"/>
    <w:rsid w:val="003243DD"/>
    <w:rsid w:val="00324494"/>
    <w:rsid w:val="0032468F"/>
    <w:rsid w:val="003253A9"/>
    <w:rsid w:val="00327036"/>
    <w:rsid w:val="00327EA7"/>
    <w:rsid w:val="00330588"/>
    <w:rsid w:val="00331BA6"/>
    <w:rsid w:val="00331FD0"/>
    <w:rsid w:val="003321EE"/>
    <w:rsid w:val="00333689"/>
    <w:rsid w:val="00334186"/>
    <w:rsid w:val="00334518"/>
    <w:rsid w:val="00334676"/>
    <w:rsid w:val="0033585E"/>
    <w:rsid w:val="003409E5"/>
    <w:rsid w:val="00341B79"/>
    <w:rsid w:val="003431BF"/>
    <w:rsid w:val="003450F2"/>
    <w:rsid w:val="0034520D"/>
    <w:rsid w:val="00346C9D"/>
    <w:rsid w:val="00347359"/>
    <w:rsid w:val="003478DC"/>
    <w:rsid w:val="00347F8A"/>
    <w:rsid w:val="00347FB1"/>
    <w:rsid w:val="003512EA"/>
    <w:rsid w:val="00351739"/>
    <w:rsid w:val="00351A45"/>
    <w:rsid w:val="00352182"/>
    <w:rsid w:val="00352ABE"/>
    <w:rsid w:val="00355277"/>
    <w:rsid w:val="0035605C"/>
    <w:rsid w:val="00357ECC"/>
    <w:rsid w:val="00361337"/>
    <w:rsid w:val="0036256A"/>
    <w:rsid w:val="003631CC"/>
    <w:rsid w:val="00363A34"/>
    <w:rsid w:val="00367DBE"/>
    <w:rsid w:val="003703D0"/>
    <w:rsid w:val="003707AE"/>
    <w:rsid w:val="00370974"/>
    <w:rsid w:val="00371D9A"/>
    <w:rsid w:val="003720C9"/>
    <w:rsid w:val="00372D5C"/>
    <w:rsid w:val="0037307B"/>
    <w:rsid w:val="00373779"/>
    <w:rsid w:val="00375222"/>
    <w:rsid w:val="003758D6"/>
    <w:rsid w:val="00375E6D"/>
    <w:rsid w:val="00375F07"/>
    <w:rsid w:val="003771A6"/>
    <w:rsid w:val="00377CCB"/>
    <w:rsid w:val="00381851"/>
    <w:rsid w:val="00382789"/>
    <w:rsid w:val="0038368D"/>
    <w:rsid w:val="0038402E"/>
    <w:rsid w:val="00384921"/>
    <w:rsid w:val="003855D5"/>
    <w:rsid w:val="00390C32"/>
    <w:rsid w:val="003932B9"/>
    <w:rsid w:val="003940AC"/>
    <w:rsid w:val="00394F3F"/>
    <w:rsid w:val="00396A4E"/>
    <w:rsid w:val="0039733B"/>
    <w:rsid w:val="003A0EE9"/>
    <w:rsid w:val="003A110D"/>
    <w:rsid w:val="003A1B23"/>
    <w:rsid w:val="003A2044"/>
    <w:rsid w:val="003A468D"/>
    <w:rsid w:val="003A48E4"/>
    <w:rsid w:val="003A5097"/>
    <w:rsid w:val="003B0AD4"/>
    <w:rsid w:val="003B0E2C"/>
    <w:rsid w:val="003B2EE5"/>
    <w:rsid w:val="003B3636"/>
    <w:rsid w:val="003B38A9"/>
    <w:rsid w:val="003B4E7D"/>
    <w:rsid w:val="003B5EAF"/>
    <w:rsid w:val="003B647D"/>
    <w:rsid w:val="003B69F7"/>
    <w:rsid w:val="003B6F17"/>
    <w:rsid w:val="003B7EAB"/>
    <w:rsid w:val="003C0A36"/>
    <w:rsid w:val="003C1EF7"/>
    <w:rsid w:val="003C3F86"/>
    <w:rsid w:val="003C48F7"/>
    <w:rsid w:val="003C52FD"/>
    <w:rsid w:val="003C7927"/>
    <w:rsid w:val="003C79F2"/>
    <w:rsid w:val="003C7AC3"/>
    <w:rsid w:val="003D033F"/>
    <w:rsid w:val="003D24B6"/>
    <w:rsid w:val="003D53F8"/>
    <w:rsid w:val="003D5A97"/>
    <w:rsid w:val="003D6EE9"/>
    <w:rsid w:val="003D78FC"/>
    <w:rsid w:val="003D7970"/>
    <w:rsid w:val="003D7BB2"/>
    <w:rsid w:val="003E1048"/>
    <w:rsid w:val="003E1741"/>
    <w:rsid w:val="003E299D"/>
    <w:rsid w:val="003E467B"/>
    <w:rsid w:val="003E4F72"/>
    <w:rsid w:val="003E5545"/>
    <w:rsid w:val="003E64F6"/>
    <w:rsid w:val="003E70DF"/>
    <w:rsid w:val="003E789C"/>
    <w:rsid w:val="003E7C58"/>
    <w:rsid w:val="003E7E71"/>
    <w:rsid w:val="003F08A7"/>
    <w:rsid w:val="003F302F"/>
    <w:rsid w:val="003F3C4D"/>
    <w:rsid w:val="003F5157"/>
    <w:rsid w:val="003F53BA"/>
    <w:rsid w:val="003F5591"/>
    <w:rsid w:val="003F5F15"/>
    <w:rsid w:val="003F7A1E"/>
    <w:rsid w:val="003F7A43"/>
    <w:rsid w:val="00400C3E"/>
    <w:rsid w:val="00400EC4"/>
    <w:rsid w:val="00400FAE"/>
    <w:rsid w:val="00401A97"/>
    <w:rsid w:val="00401BA5"/>
    <w:rsid w:val="00402082"/>
    <w:rsid w:val="0040287A"/>
    <w:rsid w:val="0040294B"/>
    <w:rsid w:val="00402AC9"/>
    <w:rsid w:val="00402B1F"/>
    <w:rsid w:val="004035A3"/>
    <w:rsid w:val="004044B3"/>
    <w:rsid w:val="0040462C"/>
    <w:rsid w:val="004046C2"/>
    <w:rsid w:val="00405979"/>
    <w:rsid w:val="00411459"/>
    <w:rsid w:val="0041200A"/>
    <w:rsid w:val="004128C7"/>
    <w:rsid w:val="004138DD"/>
    <w:rsid w:val="00415D5A"/>
    <w:rsid w:val="00416319"/>
    <w:rsid w:val="00416AB3"/>
    <w:rsid w:val="004202EA"/>
    <w:rsid w:val="00421C96"/>
    <w:rsid w:val="00423A4F"/>
    <w:rsid w:val="00423FC6"/>
    <w:rsid w:val="00424290"/>
    <w:rsid w:val="0042647B"/>
    <w:rsid w:val="004270D0"/>
    <w:rsid w:val="004272B0"/>
    <w:rsid w:val="0043091D"/>
    <w:rsid w:val="0043144E"/>
    <w:rsid w:val="004315B4"/>
    <w:rsid w:val="00433B7B"/>
    <w:rsid w:val="0043484A"/>
    <w:rsid w:val="00435DE0"/>
    <w:rsid w:val="00435FC5"/>
    <w:rsid w:val="0043641B"/>
    <w:rsid w:val="00436D42"/>
    <w:rsid w:val="00436E8C"/>
    <w:rsid w:val="004416D1"/>
    <w:rsid w:val="00442E72"/>
    <w:rsid w:val="004432CF"/>
    <w:rsid w:val="00443676"/>
    <w:rsid w:val="0044466F"/>
    <w:rsid w:val="0044499A"/>
    <w:rsid w:val="004454A4"/>
    <w:rsid w:val="00445F52"/>
    <w:rsid w:val="00446027"/>
    <w:rsid w:val="0044669E"/>
    <w:rsid w:val="00446DF5"/>
    <w:rsid w:val="00447D6F"/>
    <w:rsid w:val="00453BF3"/>
    <w:rsid w:val="00453E5F"/>
    <w:rsid w:val="004540A6"/>
    <w:rsid w:val="00455421"/>
    <w:rsid w:val="00455E0F"/>
    <w:rsid w:val="00456305"/>
    <w:rsid w:val="0046036F"/>
    <w:rsid w:val="00460399"/>
    <w:rsid w:val="00460851"/>
    <w:rsid w:val="004619D7"/>
    <w:rsid w:val="00462026"/>
    <w:rsid w:val="0046231F"/>
    <w:rsid w:val="00462BAD"/>
    <w:rsid w:val="0046323F"/>
    <w:rsid w:val="00465E2B"/>
    <w:rsid w:val="00470930"/>
    <w:rsid w:val="004718B2"/>
    <w:rsid w:val="0047402C"/>
    <w:rsid w:val="00474DB8"/>
    <w:rsid w:val="004752AE"/>
    <w:rsid w:val="004804A8"/>
    <w:rsid w:val="004804E8"/>
    <w:rsid w:val="004811A7"/>
    <w:rsid w:val="004820C3"/>
    <w:rsid w:val="004840CA"/>
    <w:rsid w:val="00490BF0"/>
    <w:rsid w:val="004914D5"/>
    <w:rsid w:val="004972B6"/>
    <w:rsid w:val="0049CCB3"/>
    <w:rsid w:val="004A0980"/>
    <w:rsid w:val="004A0F14"/>
    <w:rsid w:val="004A15A4"/>
    <w:rsid w:val="004A44EB"/>
    <w:rsid w:val="004A4B48"/>
    <w:rsid w:val="004A514F"/>
    <w:rsid w:val="004A59DC"/>
    <w:rsid w:val="004A7387"/>
    <w:rsid w:val="004B01F9"/>
    <w:rsid w:val="004B035B"/>
    <w:rsid w:val="004B163D"/>
    <w:rsid w:val="004B1963"/>
    <w:rsid w:val="004B1B15"/>
    <w:rsid w:val="004B238B"/>
    <w:rsid w:val="004B57D7"/>
    <w:rsid w:val="004B594F"/>
    <w:rsid w:val="004C068E"/>
    <w:rsid w:val="004C0782"/>
    <w:rsid w:val="004C1562"/>
    <w:rsid w:val="004C1FF4"/>
    <w:rsid w:val="004C2D2C"/>
    <w:rsid w:val="004C406F"/>
    <w:rsid w:val="004C45BD"/>
    <w:rsid w:val="004CEE6C"/>
    <w:rsid w:val="004D1429"/>
    <w:rsid w:val="004D29E0"/>
    <w:rsid w:val="004D3115"/>
    <w:rsid w:val="004D422B"/>
    <w:rsid w:val="004D4461"/>
    <w:rsid w:val="004D7E34"/>
    <w:rsid w:val="004E0206"/>
    <w:rsid w:val="004E06DE"/>
    <w:rsid w:val="004E0A07"/>
    <w:rsid w:val="004E2530"/>
    <w:rsid w:val="004E36C3"/>
    <w:rsid w:val="004E4D40"/>
    <w:rsid w:val="004E6096"/>
    <w:rsid w:val="004E6383"/>
    <w:rsid w:val="004E681C"/>
    <w:rsid w:val="004E6FBF"/>
    <w:rsid w:val="004F06A2"/>
    <w:rsid w:val="004F071B"/>
    <w:rsid w:val="004F161F"/>
    <w:rsid w:val="004F27CB"/>
    <w:rsid w:val="004F2BDB"/>
    <w:rsid w:val="004F375E"/>
    <w:rsid w:val="004F3E34"/>
    <w:rsid w:val="004F4F61"/>
    <w:rsid w:val="004F57A7"/>
    <w:rsid w:val="004F5882"/>
    <w:rsid w:val="004F5914"/>
    <w:rsid w:val="004F6766"/>
    <w:rsid w:val="00500162"/>
    <w:rsid w:val="00501774"/>
    <w:rsid w:val="00501B44"/>
    <w:rsid w:val="00501C1B"/>
    <w:rsid w:val="00502883"/>
    <w:rsid w:val="00502A66"/>
    <w:rsid w:val="00502DB6"/>
    <w:rsid w:val="00505B2C"/>
    <w:rsid w:val="0051050F"/>
    <w:rsid w:val="005106CA"/>
    <w:rsid w:val="00510FEB"/>
    <w:rsid w:val="005122F5"/>
    <w:rsid w:val="0051234A"/>
    <w:rsid w:val="005128DC"/>
    <w:rsid w:val="00512BFD"/>
    <w:rsid w:val="00517608"/>
    <w:rsid w:val="00517BC6"/>
    <w:rsid w:val="005213A3"/>
    <w:rsid w:val="0052325C"/>
    <w:rsid w:val="0052503A"/>
    <w:rsid w:val="0053086F"/>
    <w:rsid w:val="00532EFF"/>
    <w:rsid w:val="00534923"/>
    <w:rsid w:val="005353E2"/>
    <w:rsid w:val="00535E08"/>
    <w:rsid w:val="00535E15"/>
    <w:rsid w:val="00541C38"/>
    <w:rsid w:val="005428CF"/>
    <w:rsid w:val="00544A64"/>
    <w:rsid w:val="00544B52"/>
    <w:rsid w:val="005468CA"/>
    <w:rsid w:val="00546E72"/>
    <w:rsid w:val="005471FC"/>
    <w:rsid w:val="005509C7"/>
    <w:rsid w:val="00551ABF"/>
    <w:rsid w:val="00551B98"/>
    <w:rsid w:val="005525CC"/>
    <w:rsid w:val="00553AB7"/>
    <w:rsid w:val="0055554A"/>
    <w:rsid w:val="0055564B"/>
    <w:rsid w:val="00555C2E"/>
    <w:rsid w:val="0055770C"/>
    <w:rsid w:val="00557B71"/>
    <w:rsid w:val="00560CB6"/>
    <w:rsid w:val="0056190F"/>
    <w:rsid w:val="00561DAF"/>
    <w:rsid w:val="00563EFC"/>
    <w:rsid w:val="00563F3C"/>
    <w:rsid w:val="00564487"/>
    <w:rsid w:val="0056499D"/>
    <w:rsid w:val="00564E90"/>
    <w:rsid w:val="00564F14"/>
    <w:rsid w:val="00564FD8"/>
    <w:rsid w:val="005657DD"/>
    <w:rsid w:val="00566747"/>
    <w:rsid w:val="0056704E"/>
    <w:rsid w:val="00567628"/>
    <w:rsid w:val="00567FAD"/>
    <w:rsid w:val="00570D45"/>
    <w:rsid w:val="00570F64"/>
    <w:rsid w:val="00571251"/>
    <w:rsid w:val="00571537"/>
    <w:rsid w:val="005715DE"/>
    <w:rsid w:val="00572A7C"/>
    <w:rsid w:val="00572ED4"/>
    <w:rsid w:val="00575041"/>
    <w:rsid w:val="00575791"/>
    <w:rsid w:val="0057599E"/>
    <w:rsid w:val="00575BE1"/>
    <w:rsid w:val="005766E1"/>
    <w:rsid w:val="005803F6"/>
    <w:rsid w:val="00580557"/>
    <w:rsid w:val="00580711"/>
    <w:rsid w:val="005816E6"/>
    <w:rsid w:val="00581D9D"/>
    <w:rsid w:val="00583CDC"/>
    <w:rsid w:val="00584D30"/>
    <w:rsid w:val="005855EB"/>
    <w:rsid w:val="00585A9F"/>
    <w:rsid w:val="00586890"/>
    <w:rsid w:val="0059012E"/>
    <w:rsid w:val="00591BDA"/>
    <w:rsid w:val="00591D2F"/>
    <w:rsid w:val="0059352B"/>
    <w:rsid w:val="00593FC2"/>
    <w:rsid w:val="00594316"/>
    <w:rsid w:val="00596F18"/>
    <w:rsid w:val="0059701E"/>
    <w:rsid w:val="005979C7"/>
    <w:rsid w:val="00597E88"/>
    <w:rsid w:val="005A07C6"/>
    <w:rsid w:val="005A0A52"/>
    <w:rsid w:val="005A1762"/>
    <w:rsid w:val="005A1AEF"/>
    <w:rsid w:val="005A2F1C"/>
    <w:rsid w:val="005A3826"/>
    <w:rsid w:val="005A4FA5"/>
    <w:rsid w:val="005A533E"/>
    <w:rsid w:val="005A54ED"/>
    <w:rsid w:val="005B018F"/>
    <w:rsid w:val="005B0A25"/>
    <w:rsid w:val="005B0B37"/>
    <w:rsid w:val="005B1C59"/>
    <w:rsid w:val="005B2B9E"/>
    <w:rsid w:val="005B3187"/>
    <w:rsid w:val="005B3733"/>
    <w:rsid w:val="005B384A"/>
    <w:rsid w:val="005B518A"/>
    <w:rsid w:val="005B6592"/>
    <w:rsid w:val="005C15F7"/>
    <w:rsid w:val="005C26B0"/>
    <w:rsid w:val="005C2A15"/>
    <w:rsid w:val="005C666C"/>
    <w:rsid w:val="005C7931"/>
    <w:rsid w:val="005D1710"/>
    <w:rsid w:val="005D2567"/>
    <w:rsid w:val="005D296F"/>
    <w:rsid w:val="005D44C5"/>
    <w:rsid w:val="005D471B"/>
    <w:rsid w:val="005D5B88"/>
    <w:rsid w:val="005D6117"/>
    <w:rsid w:val="005D64C5"/>
    <w:rsid w:val="005E10E0"/>
    <w:rsid w:val="005E126A"/>
    <w:rsid w:val="005E1400"/>
    <w:rsid w:val="005E446B"/>
    <w:rsid w:val="005E5560"/>
    <w:rsid w:val="005E5D5A"/>
    <w:rsid w:val="005E74D6"/>
    <w:rsid w:val="005F1B9D"/>
    <w:rsid w:val="005F1E67"/>
    <w:rsid w:val="005F2B25"/>
    <w:rsid w:val="005F2EDB"/>
    <w:rsid w:val="005F6753"/>
    <w:rsid w:val="005F67E0"/>
    <w:rsid w:val="005F77A3"/>
    <w:rsid w:val="00600264"/>
    <w:rsid w:val="00601CBA"/>
    <w:rsid w:val="00602C71"/>
    <w:rsid w:val="00602C98"/>
    <w:rsid w:val="00602DA2"/>
    <w:rsid w:val="006031D3"/>
    <w:rsid w:val="0060324F"/>
    <w:rsid w:val="00603BFF"/>
    <w:rsid w:val="0060407A"/>
    <w:rsid w:val="006073D1"/>
    <w:rsid w:val="00610A91"/>
    <w:rsid w:val="00610AB5"/>
    <w:rsid w:val="00610D9B"/>
    <w:rsid w:val="006112B7"/>
    <w:rsid w:val="00612C43"/>
    <w:rsid w:val="0061356E"/>
    <w:rsid w:val="006141B7"/>
    <w:rsid w:val="0061490A"/>
    <w:rsid w:val="00614E52"/>
    <w:rsid w:val="00616A85"/>
    <w:rsid w:val="00617614"/>
    <w:rsid w:val="0061781F"/>
    <w:rsid w:val="00617F04"/>
    <w:rsid w:val="00620601"/>
    <w:rsid w:val="00620996"/>
    <w:rsid w:val="00624125"/>
    <w:rsid w:val="00626954"/>
    <w:rsid w:val="00626E45"/>
    <w:rsid w:val="00627CAA"/>
    <w:rsid w:val="00627E58"/>
    <w:rsid w:val="006309F6"/>
    <w:rsid w:val="0063101C"/>
    <w:rsid w:val="0063149D"/>
    <w:rsid w:val="0063249D"/>
    <w:rsid w:val="006346FA"/>
    <w:rsid w:val="0063560A"/>
    <w:rsid w:val="00636924"/>
    <w:rsid w:val="0063773B"/>
    <w:rsid w:val="006377D0"/>
    <w:rsid w:val="00637FCC"/>
    <w:rsid w:val="00640138"/>
    <w:rsid w:val="0064223C"/>
    <w:rsid w:val="00642AC7"/>
    <w:rsid w:val="00643F97"/>
    <w:rsid w:val="00644872"/>
    <w:rsid w:val="006449D5"/>
    <w:rsid w:val="00644F98"/>
    <w:rsid w:val="0064504F"/>
    <w:rsid w:val="0064560E"/>
    <w:rsid w:val="006473A8"/>
    <w:rsid w:val="00650E30"/>
    <w:rsid w:val="00651295"/>
    <w:rsid w:val="00651E43"/>
    <w:rsid w:val="006531BB"/>
    <w:rsid w:val="00654AFD"/>
    <w:rsid w:val="00654B89"/>
    <w:rsid w:val="006551DF"/>
    <w:rsid w:val="006555CE"/>
    <w:rsid w:val="0065567A"/>
    <w:rsid w:val="006556A6"/>
    <w:rsid w:val="00656110"/>
    <w:rsid w:val="00657149"/>
    <w:rsid w:val="006573BA"/>
    <w:rsid w:val="00657768"/>
    <w:rsid w:val="00657E8A"/>
    <w:rsid w:val="006609AD"/>
    <w:rsid w:val="00662A12"/>
    <w:rsid w:val="00663072"/>
    <w:rsid w:val="00663717"/>
    <w:rsid w:val="00664F78"/>
    <w:rsid w:val="00665BE4"/>
    <w:rsid w:val="00665CB2"/>
    <w:rsid w:val="00666C69"/>
    <w:rsid w:val="0066747B"/>
    <w:rsid w:val="006705E9"/>
    <w:rsid w:val="00670703"/>
    <w:rsid w:val="00671AC9"/>
    <w:rsid w:val="006720B8"/>
    <w:rsid w:val="0067437B"/>
    <w:rsid w:val="00674739"/>
    <w:rsid w:val="00674A3D"/>
    <w:rsid w:val="006762B7"/>
    <w:rsid w:val="00676F01"/>
    <w:rsid w:val="00677D34"/>
    <w:rsid w:val="00677FE7"/>
    <w:rsid w:val="0068101D"/>
    <w:rsid w:val="0068163A"/>
    <w:rsid w:val="0068229E"/>
    <w:rsid w:val="006836B8"/>
    <w:rsid w:val="006839A5"/>
    <w:rsid w:val="00684F58"/>
    <w:rsid w:val="006858A0"/>
    <w:rsid w:val="00685E17"/>
    <w:rsid w:val="00686885"/>
    <w:rsid w:val="00686B76"/>
    <w:rsid w:val="00687261"/>
    <w:rsid w:val="0068731B"/>
    <w:rsid w:val="00687F7F"/>
    <w:rsid w:val="00690D37"/>
    <w:rsid w:val="0069163B"/>
    <w:rsid w:val="00691C9E"/>
    <w:rsid w:val="00692C56"/>
    <w:rsid w:val="006933A1"/>
    <w:rsid w:val="00693F6B"/>
    <w:rsid w:val="00695534"/>
    <w:rsid w:val="00696187"/>
    <w:rsid w:val="00696720"/>
    <w:rsid w:val="006A10A7"/>
    <w:rsid w:val="006A1774"/>
    <w:rsid w:val="006A19F2"/>
    <w:rsid w:val="006A5076"/>
    <w:rsid w:val="006A5EFC"/>
    <w:rsid w:val="006A66CE"/>
    <w:rsid w:val="006A6A11"/>
    <w:rsid w:val="006B0316"/>
    <w:rsid w:val="006B0AB2"/>
    <w:rsid w:val="006B180C"/>
    <w:rsid w:val="006B205B"/>
    <w:rsid w:val="006B2F5E"/>
    <w:rsid w:val="006B4108"/>
    <w:rsid w:val="006B44E7"/>
    <w:rsid w:val="006B4BEF"/>
    <w:rsid w:val="006C0E71"/>
    <w:rsid w:val="006C2759"/>
    <w:rsid w:val="006C3BBA"/>
    <w:rsid w:val="006C5F0C"/>
    <w:rsid w:val="006D08EB"/>
    <w:rsid w:val="006D353E"/>
    <w:rsid w:val="006D387C"/>
    <w:rsid w:val="006D3A60"/>
    <w:rsid w:val="006D3CF6"/>
    <w:rsid w:val="006D637B"/>
    <w:rsid w:val="006D6B7B"/>
    <w:rsid w:val="006D7209"/>
    <w:rsid w:val="006D7EFB"/>
    <w:rsid w:val="006E0E1B"/>
    <w:rsid w:val="006E1589"/>
    <w:rsid w:val="006E1CC4"/>
    <w:rsid w:val="006E35C1"/>
    <w:rsid w:val="006E387C"/>
    <w:rsid w:val="006E3E83"/>
    <w:rsid w:val="006E6BEA"/>
    <w:rsid w:val="006E7854"/>
    <w:rsid w:val="006E7F4B"/>
    <w:rsid w:val="006F0291"/>
    <w:rsid w:val="006F123D"/>
    <w:rsid w:val="006F2C01"/>
    <w:rsid w:val="006F3A21"/>
    <w:rsid w:val="006F4563"/>
    <w:rsid w:val="006F5B46"/>
    <w:rsid w:val="006F6FE0"/>
    <w:rsid w:val="007039B6"/>
    <w:rsid w:val="00704491"/>
    <w:rsid w:val="0070776A"/>
    <w:rsid w:val="007101A5"/>
    <w:rsid w:val="0071055A"/>
    <w:rsid w:val="0071071E"/>
    <w:rsid w:val="00712164"/>
    <w:rsid w:val="007131A8"/>
    <w:rsid w:val="0071349B"/>
    <w:rsid w:val="00713DB3"/>
    <w:rsid w:val="0071557B"/>
    <w:rsid w:val="0071610A"/>
    <w:rsid w:val="00717329"/>
    <w:rsid w:val="00720344"/>
    <w:rsid w:val="007207DD"/>
    <w:rsid w:val="00720B67"/>
    <w:rsid w:val="00720DC3"/>
    <w:rsid w:val="00721743"/>
    <w:rsid w:val="00723304"/>
    <w:rsid w:val="00723649"/>
    <w:rsid w:val="007242BF"/>
    <w:rsid w:val="00726876"/>
    <w:rsid w:val="00726C7C"/>
    <w:rsid w:val="00727183"/>
    <w:rsid w:val="0072724F"/>
    <w:rsid w:val="007279BE"/>
    <w:rsid w:val="00727C3D"/>
    <w:rsid w:val="00731855"/>
    <w:rsid w:val="007322A1"/>
    <w:rsid w:val="007333A9"/>
    <w:rsid w:val="00733992"/>
    <w:rsid w:val="007342BA"/>
    <w:rsid w:val="00734A19"/>
    <w:rsid w:val="00734DAF"/>
    <w:rsid w:val="0073609D"/>
    <w:rsid w:val="0073668C"/>
    <w:rsid w:val="00736909"/>
    <w:rsid w:val="00736D32"/>
    <w:rsid w:val="00737A8A"/>
    <w:rsid w:val="00740742"/>
    <w:rsid w:val="00740774"/>
    <w:rsid w:val="0074318D"/>
    <w:rsid w:val="00743F55"/>
    <w:rsid w:val="00744577"/>
    <w:rsid w:val="0074514F"/>
    <w:rsid w:val="007465EB"/>
    <w:rsid w:val="0074696D"/>
    <w:rsid w:val="00747411"/>
    <w:rsid w:val="00750FDD"/>
    <w:rsid w:val="007512A0"/>
    <w:rsid w:val="007536E3"/>
    <w:rsid w:val="007538CB"/>
    <w:rsid w:val="00753BC7"/>
    <w:rsid w:val="00757F68"/>
    <w:rsid w:val="00760E9F"/>
    <w:rsid w:val="00762DD4"/>
    <w:rsid w:val="0076466F"/>
    <w:rsid w:val="0076473D"/>
    <w:rsid w:val="00765023"/>
    <w:rsid w:val="00765528"/>
    <w:rsid w:val="007657DD"/>
    <w:rsid w:val="0076776F"/>
    <w:rsid w:val="00767972"/>
    <w:rsid w:val="00767B27"/>
    <w:rsid w:val="00770EDC"/>
    <w:rsid w:val="007725C0"/>
    <w:rsid w:val="00775798"/>
    <w:rsid w:val="0077697A"/>
    <w:rsid w:val="007776F3"/>
    <w:rsid w:val="00777B03"/>
    <w:rsid w:val="00780C37"/>
    <w:rsid w:val="00782E70"/>
    <w:rsid w:val="00783265"/>
    <w:rsid w:val="00786747"/>
    <w:rsid w:val="0079172E"/>
    <w:rsid w:val="00792814"/>
    <w:rsid w:val="007928D3"/>
    <w:rsid w:val="00792A2F"/>
    <w:rsid w:val="00794186"/>
    <w:rsid w:val="00794F68"/>
    <w:rsid w:val="007A0F92"/>
    <w:rsid w:val="007A2676"/>
    <w:rsid w:val="007A27BA"/>
    <w:rsid w:val="007A365D"/>
    <w:rsid w:val="007A41B5"/>
    <w:rsid w:val="007A4CF1"/>
    <w:rsid w:val="007A62AF"/>
    <w:rsid w:val="007A6B0E"/>
    <w:rsid w:val="007A7683"/>
    <w:rsid w:val="007A797A"/>
    <w:rsid w:val="007B0EE0"/>
    <w:rsid w:val="007B19CC"/>
    <w:rsid w:val="007B3021"/>
    <w:rsid w:val="007B7DC3"/>
    <w:rsid w:val="007C0D09"/>
    <w:rsid w:val="007C0DE0"/>
    <w:rsid w:val="007C0F1D"/>
    <w:rsid w:val="007C1F3F"/>
    <w:rsid w:val="007C37E7"/>
    <w:rsid w:val="007C5890"/>
    <w:rsid w:val="007C721F"/>
    <w:rsid w:val="007C7AC8"/>
    <w:rsid w:val="007D0460"/>
    <w:rsid w:val="007D19E6"/>
    <w:rsid w:val="007D1C9D"/>
    <w:rsid w:val="007D27B6"/>
    <w:rsid w:val="007D4149"/>
    <w:rsid w:val="007D4D88"/>
    <w:rsid w:val="007D57CB"/>
    <w:rsid w:val="007D62C6"/>
    <w:rsid w:val="007D6EDE"/>
    <w:rsid w:val="007E20C1"/>
    <w:rsid w:val="007E2D73"/>
    <w:rsid w:val="007E31E2"/>
    <w:rsid w:val="007E3DB4"/>
    <w:rsid w:val="007E601C"/>
    <w:rsid w:val="007E6099"/>
    <w:rsid w:val="007E7E7C"/>
    <w:rsid w:val="007F0AE7"/>
    <w:rsid w:val="007F1246"/>
    <w:rsid w:val="007F243D"/>
    <w:rsid w:val="007F44E4"/>
    <w:rsid w:val="007F5022"/>
    <w:rsid w:val="007F7451"/>
    <w:rsid w:val="007F7DF1"/>
    <w:rsid w:val="007F7EA7"/>
    <w:rsid w:val="008010EE"/>
    <w:rsid w:val="00806583"/>
    <w:rsid w:val="00806AFF"/>
    <w:rsid w:val="00807F8A"/>
    <w:rsid w:val="00811B2B"/>
    <w:rsid w:val="008122AC"/>
    <w:rsid w:val="008140F4"/>
    <w:rsid w:val="00815988"/>
    <w:rsid w:val="0081607E"/>
    <w:rsid w:val="00816B1B"/>
    <w:rsid w:val="00816E6D"/>
    <w:rsid w:val="00817780"/>
    <w:rsid w:val="008206C1"/>
    <w:rsid w:val="008210EC"/>
    <w:rsid w:val="008215B9"/>
    <w:rsid w:val="00822195"/>
    <w:rsid w:val="008221EE"/>
    <w:rsid w:val="0082346A"/>
    <w:rsid w:val="00824FB7"/>
    <w:rsid w:val="00825507"/>
    <w:rsid w:val="00825FD9"/>
    <w:rsid w:val="00826D9E"/>
    <w:rsid w:val="00827E31"/>
    <w:rsid w:val="0083060F"/>
    <w:rsid w:val="00832B4D"/>
    <w:rsid w:val="00834CF4"/>
    <w:rsid w:val="00835793"/>
    <w:rsid w:val="0083640F"/>
    <w:rsid w:val="0083718C"/>
    <w:rsid w:val="00837CDA"/>
    <w:rsid w:val="00841649"/>
    <w:rsid w:val="00843FCF"/>
    <w:rsid w:val="008514CF"/>
    <w:rsid w:val="008527B7"/>
    <w:rsid w:val="008530BC"/>
    <w:rsid w:val="008535DB"/>
    <w:rsid w:val="008538ED"/>
    <w:rsid w:val="00854204"/>
    <w:rsid w:val="00854CE4"/>
    <w:rsid w:val="0085700D"/>
    <w:rsid w:val="0086009E"/>
    <w:rsid w:val="00861124"/>
    <w:rsid w:val="00862E42"/>
    <w:rsid w:val="00867846"/>
    <w:rsid w:val="008701FB"/>
    <w:rsid w:val="00871445"/>
    <w:rsid w:val="008732BA"/>
    <w:rsid w:val="00876504"/>
    <w:rsid w:val="00877208"/>
    <w:rsid w:val="008777F1"/>
    <w:rsid w:val="008800E5"/>
    <w:rsid w:val="0088040B"/>
    <w:rsid w:val="00880FA2"/>
    <w:rsid w:val="00881C09"/>
    <w:rsid w:val="00881D8C"/>
    <w:rsid w:val="008846DB"/>
    <w:rsid w:val="00884AB2"/>
    <w:rsid w:val="00884E75"/>
    <w:rsid w:val="00890439"/>
    <w:rsid w:val="0089065A"/>
    <w:rsid w:val="00890F6D"/>
    <w:rsid w:val="00893F14"/>
    <w:rsid w:val="0089416A"/>
    <w:rsid w:val="008943AE"/>
    <w:rsid w:val="00894EEA"/>
    <w:rsid w:val="008953D5"/>
    <w:rsid w:val="008955D8"/>
    <w:rsid w:val="0089673A"/>
    <w:rsid w:val="008A2077"/>
    <w:rsid w:val="008A28F5"/>
    <w:rsid w:val="008A37F0"/>
    <w:rsid w:val="008A3D04"/>
    <w:rsid w:val="008A49DB"/>
    <w:rsid w:val="008A5312"/>
    <w:rsid w:val="008A6E8D"/>
    <w:rsid w:val="008A7D3C"/>
    <w:rsid w:val="008B04B7"/>
    <w:rsid w:val="008B072D"/>
    <w:rsid w:val="008B1EA4"/>
    <w:rsid w:val="008B269E"/>
    <w:rsid w:val="008B37AA"/>
    <w:rsid w:val="008B78F6"/>
    <w:rsid w:val="008C0450"/>
    <w:rsid w:val="008C0B99"/>
    <w:rsid w:val="008C36BB"/>
    <w:rsid w:val="008C38C1"/>
    <w:rsid w:val="008C3BBF"/>
    <w:rsid w:val="008C4282"/>
    <w:rsid w:val="008C4560"/>
    <w:rsid w:val="008C53B1"/>
    <w:rsid w:val="008C66C8"/>
    <w:rsid w:val="008C6C4D"/>
    <w:rsid w:val="008C7D3B"/>
    <w:rsid w:val="008D0098"/>
    <w:rsid w:val="008D0649"/>
    <w:rsid w:val="008D09AE"/>
    <w:rsid w:val="008D2FD8"/>
    <w:rsid w:val="008D300D"/>
    <w:rsid w:val="008D3F5E"/>
    <w:rsid w:val="008D48E2"/>
    <w:rsid w:val="008D5204"/>
    <w:rsid w:val="008D734C"/>
    <w:rsid w:val="008D7E6D"/>
    <w:rsid w:val="008D7F59"/>
    <w:rsid w:val="008E3206"/>
    <w:rsid w:val="008E3255"/>
    <w:rsid w:val="008E3F6E"/>
    <w:rsid w:val="008E4B15"/>
    <w:rsid w:val="008E505A"/>
    <w:rsid w:val="008E623A"/>
    <w:rsid w:val="008E6875"/>
    <w:rsid w:val="008E7CEB"/>
    <w:rsid w:val="008F071B"/>
    <w:rsid w:val="008F0747"/>
    <w:rsid w:val="008F59AC"/>
    <w:rsid w:val="008F605D"/>
    <w:rsid w:val="008F685E"/>
    <w:rsid w:val="008F73BE"/>
    <w:rsid w:val="008F7F80"/>
    <w:rsid w:val="009016E5"/>
    <w:rsid w:val="009044F7"/>
    <w:rsid w:val="009058F3"/>
    <w:rsid w:val="00906020"/>
    <w:rsid w:val="00906C66"/>
    <w:rsid w:val="00906D28"/>
    <w:rsid w:val="00906D3E"/>
    <w:rsid w:val="0090706F"/>
    <w:rsid w:val="00907280"/>
    <w:rsid w:val="0091090B"/>
    <w:rsid w:val="0091185B"/>
    <w:rsid w:val="0091195D"/>
    <w:rsid w:val="0091283C"/>
    <w:rsid w:val="00912964"/>
    <w:rsid w:val="00912A24"/>
    <w:rsid w:val="009133F0"/>
    <w:rsid w:val="00913701"/>
    <w:rsid w:val="00913F19"/>
    <w:rsid w:val="00913FA0"/>
    <w:rsid w:val="00915369"/>
    <w:rsid w:val="00915546"/>
    <w:rsid w:val="0091587E"/>
    <w:rsid w:val="009209E0"/>
    <w:rsid w:val="0092170D"/>
    <w:rsid w:val="009243FB"/>
    <w:rsid w:val="00925A7B"/>
    <w:rsid w:val="00925D73"/>
    <w:rsid w:val="00930023"/>
    <w:rsid w:val="00931AEE"/>
    <w:rsid w:val="00931B53"/>
    <w:rsid w:val="00932504"/>
    <w:rsid w:val="009351A9"/>
    <w:rsid w:val="00935356"/>
    <w:rsid w:val="009359FE"/>
    <w:rsid w:val="00937AAF"/>
    <w:rsid w:val="00937CF8"/>
    <w:rsid w:val="00942EDE"/>
    <w:rsid w:val="00943890"/>
    <w:rsid w:val="0094648F"/>
    <w:rsid w:val="00947D9C"/>
    <w:rsid w:val="00950DB0"/>
    <w:rsid w:val="0095256C"/>
    <w:rsid w:val="00952DE3"/>
    <w:rsid w:val="009537AD"/>
    <w:rsid w:val="00955344"/>
    <w:rsid w:val="00955C3A"/>
    <w:rsid w:val="00956D2E"/>
    <w:rsid w:val="0095711D"/>
    <w:rsid w:val="00957C0C"/>
    <w:rsid w:val="009603A2"/>
    <w:rsid w:val="009612DE"/>
    <w:rsid w:val="0096143B"/>
    <w:rsid w:val="00961975"/>
    <w:rsid w:val="00961E37"/>
    <w:rsid w:val="00961F97"/>
    <w:rsid w:val="00962155"/>
    <w:rsid w:val="00962494"/>
    <w:rsid w:val="00962892"/>
    <w:rsid w:val="0096392C"/>
    <w:rsid w:val="00964C9F"/>
    <w:rsid w:val="009651FF"/>
    <w:rsid w:val="00965CD4"/>
    <w:rsid w:val="00967E6A"/>
    <w:rsid w:val="00970F9F"/>
    <w:rsid w:val="00973CA8"/>
    <w:rsid w:val="00974753"/>
    <w:rsid w:val="00982761"/>
    <w:rsid w:val="00983778"/>
    <w:rsid w:val="00983A2F"/>
    <w:rsid w:val="00984EC0"/>
    <w:rsid w:val="0098565B"/>
    <w:rsid w:val="00985CF6"/>
    <w:rsid w:val="00986F0A"/>
    <w:rsid w:val="00990190"/>
    <w:rsid w:val="00990AA3"/>
    <w:rsid w:val="00992631"/>
    <w:rsid w:val="00993E8B"/>
    <w:rsid w:val="00993F36"/>
    <w:rsid w:val="0099557A"/>
    <w:rsid w:val="00995D5E"/>
    <w:rsid w:val="00997C51"/>
    <w:rsid w:val="00997D99"/>
    <w:rsid w:val="009A155D"/>
    <w:rsid w:val="009A1B5B"/>
    <w:rsid w:val="009A24B3"/>
    <w:rsid w:val="009A25FF"/>
    <w:rsid w:val="009A37B0"/>
    <w:rsid w:val="009A4AEF"/>
    <w:rsid w:val="009A672C"/>
    <w:rsid w:val="009A7905"/>
    <w:rsid w:val="009A7F2D"/>
    <w:rsid w:val="009B1294"/>
    <w:rsid w:val="009B15C8"/>
    <w:rsid w:val="009B24E3"/>
    <w:rsid w:val="009B2512"/>
    <w:rsid w:val="009B31DE"/>
    <w:rsid w:val="009B3634"/>
    <w:rsid w:val="009B37D4"/>
    <w:rsid w:val="009B42D9"/>
    <w:rsid w:val="009B541A"/>
    <w:rsid w:val="009B568B"/>
    <w:rsid w:val="009B611E"/>
    <w:rsid w:val="009C03BF"/>
    <w:rsid w:val="009C07CD"/>
    <w:rsid w:val="009C1475"/>
    <w:rsid w:val="009C1C94"/>
    <w:rsid w:val="009C38F0"/>
    <w:rsid w:val="009C3C81"/>
    <w:rsid w:val="009C51F0"/>
    <w:rsid w:val="009C5905"/>
    <w:rsid w:val="009D0C1A"/>
    <w:rsid w:val="009D0DFC"/>
    <w:rsid w:val="009D106A"/>
    <w:rsid w:val="009D32D3"/>
    <w:rsid w:val="009D3F13"/>
    <w:rsid w:val="009D4395"/>
    <w:rsid w:val="009D4557"/>
    <w:rsid w:val="009D4812"/>
    <w:rsid w:val="009D5104"/>
    <w:rsid w:val="009E1819"/>
    <w:rsid w:val="009E1940"/>
    <w:rsid w:val="009E1CFA"/>
    <w:rsid w:val="009E27E6"/>
    <w:rsid w:val="009E4006"/>
    <w:rsid w:val="009E43D9"/>
    <w:rsid w:val="009E4B19"/>
    <w:rsid w:val="009E4E3E"/>
    <w:rsid w:val="009E4EF3"/>
    <w:rsid w:val="009E60CA"/>
    <w:rsid w:val="009E7722"/>
    <w:rsid w:val="009E7BEF"/>
    <w:rsid w:val="009E7F37"/>
    <w:rsid w:val="009F13A6"/>
    <w:rsid w:val="009F1469"/>
    <w:rsid w:val="009F280B"/>
    <w:rsid w:val="009F3F17"/>
    <w:rsid w:val="009F4271"/>
    <w:rsid w:val="009F455D"/>
    <w:rsid w:val="009F69F5"/>
    <w:rsid w:val="00A005C9"/>
    <w:rsid w:val="00A048F1"/>
    <w:rsid w:val="00A04FA5"/>
    <w:rsid w:val="00A05294"/>
    <w:rsid w:val="00A055CB"/>
    <w:rsid w:val="00A0730B"/>
    <w:rsid w:val="00A11199"/>
    <w:rsid w:val="00A11B62"/>
    <w:rsid w:val="00A147F8"/>
    <w:rsid w:val="00A155D8"/>
    <w:rsid w:val="00A17C06"/>
    <w:rsid w:val="00A17D8A"/>
    <w:rsid w:val="00A2029B"/>
    <w:rsid w:val="00A2276B"/>
    <w:rsid w:val="00A233EF"/>
    <w:rsid w:val="00A259A5"/>
    <w:rsid w:val="00A25D11"/>
    <w:rsid w:val="00A25E71"/>
    <w:rsid w:val="00A26448"/>
    <w:rsid w:val="00A27AA3"/>
    <w:rsid w:val="00A27F03"/>
    <w:rsid w:val="00A30009"/>
    <w:rsid w:val="00A303B0"/>
    <w:rsid w:val="00A31652"/>
    <w:rsid w:val="00A31981"/>
    <w:rsid w:val="00A31A84"/>
    <w:rsid w:val="00A31BAA"/>
    <w:rsid w:val="00A32170"/>
    <w:rsid w:val="00A325A7"/>
    <w:rsid w:val="00A35179"/>
    <w:rsid w:val="00A42CFB"/>
    <w:rsid w:val="00A42E8F"/>
    <w:rsid w:val="00A42EC2"/>
    <w:rsid w:val="00A431E3"/>
    <w:rsid w:val="00A4523F"/>
    <w:rsid w:val="00A456F0"/>
    <w:rsid w:val="00A45759"/>
    <w:rsid w:val="00A46DCC"/>
    <w:rsid w:val="00A47DA5"/>
    <w:rsid w:val="00A52491"/>
    <w:rsid w:val="00A52513"/>
    <w:rsid w:val="00A527BC"/>
    <w:rsid w:val="00A52B24"/>
    <w:rsid w:val="00A52B53"/>
    <w:rsid w:val="00A53350"/>
    <w:rsid w:val="00A5386E"/>
    <w:rsid w:val="00A53D8A"/>
    <w:rsid w:val="00A54C15"/>
    <w:rsid w:val="00A55963"/>
    <w:rsid w:val="00A56A44"/>
    <w:rsid w:val="00A56EC0"/>
    <w:rsid w:val="00A57360"/>
    <w:rsid w:val="00A578C8"/>
    <w:rsid w:val="00A61C16"/>
    <w:rsid w:val="00A62421"/>
    <w:rsid w:val="00A64CE7"/>
    <w:rsid w:val="00A65A7A"/>
    <w:rsid w:val="00A6649B"/>
    <w:rsid w:val="00A6651C"/>
    <w:rsid w:val="00A7090F"/>
    <w:rsid w:val="00A70A68"/>
    <w:rsid w:val="00A7304E"/>
    <w:rsid w:val="00A7326D"/>
    <w:rsid w:val="00A74ECB"/>
    <w:rsid w:val="00A7596C"/>
    <w:rsid w:val="00A762C0"/>
    <w:rsid w:val="00A763F9"/>
    <w:rsid w:val="00A77A31"/>
    <w:rsid w:val="00A800C5"/>
    <w:rsid w:val="00A80A90"/>
    <w:rsid w:val="00A8121C"/>
    <w:rsid w:val="00A8390A"/>
    <w:rsid w:val="00A85EDF"/>
    <w:rsid w:val="00A866DE"/>
    <w:rsid w:val="00A86E8C"/>
    <w:rsid w:val="00A86FC8"/>
    <w:rsid w:val="00A87675"/>
    <w:rsid w:val="00A922EA"/>
    <w:rsid w:val="00A923D1"/>
    <w:rsid w:val="00A93D3A"/>
    <w:rsid w:val="00A94B0B"/>
    <w:rsid w:val="00A954E5"/>
    <w:rsid w:val="00A95C58"/>
    <w:rsid w:val="00AA1FD0"/>
    <w:rsid w:val="00AA4580"/>
    <w:rsid w:val="00AA5693"/>
    <w:rsid w:val="00AA5FBC"/>
    <w:rsid w:val="00AA6197"/>
    <w:rsid w:val="00AA6441"/>
    <w:rsid w:val="00AA7FBD"/>
    <w:rsid w:val="00AB0D11"/>
    <w:rsid w:val="00AB1805"/>
    <w:rsid w:val="00AB1D83"/>
    <w:rsid w:val="00AB2543"/>
    <w:rsid w:val="00AB26FB"/>
    <w:rsid w:val="00AB293A"/>
    <w:rsid w:val="00AB36DD"/>
    <w:rsid w:val="00AB42CA"/>
    <w:rsid w:val="00AB452F"/>
    <w:rsid w:val="00AB6D3E"/>
    <w:rsid w:val="00AB7392"/>
    <w:rsid w:val="00AB7423"/>
    <w:rsid w:val="00AC0D2D"/>
    <w:rsid w:val="00AC2275"/>
    <w:rsid w:val="00AC22F0"/>
    <w:rsid w:val="00AC3E48"/>
    <w:rsid w:val="00AC3F82"/>
    <w:rsid w:val="00AC4A40"/>
    <w:rsid w:val="00AC51A0"/>
    <w:rsid w:val="00AC6873"/>
    <w:rsid w:val="00AD07C8"/>
    <w:rsid w:val="00AD0F38"/>
    <w:rsid w:val="00AD1BBE"/>
    <w:rsid w:val="00AD46AD"/>
    <w:rsid w:val="00AD59A3"/>
    <w:rsid w:val="00AD7B65"/>
    <w:rsid w:val="00AD7DF1"/>
    <w:rsid w:val="00AE0092"/>
    <w:rsid w:val="00AE0355"/>
    <w:rsid w:val="00AE04CA"/>
    <w:rsid w:val="00AE0D4D"/>
    <w:rsid w:val="00AE20AE"/>
    <w:rsid w:val="00AE31A2"/>
    <w:rsid w:val="00AE3E92"/>
    <w:rsid w:val="00AE3FC1"/>
    <w:rsid w:val="00AE4DF6"/>
    <w:rsid w:val="00AE6A0B"/>
    <w:rsid w:val="00AE7464"/>
    <w:rsid w:val="00AF0A42"/>
    <w:rsid w:val="00AF1919"/>
    <w:rsid w:val="00AF7C06"/>
    <w:rsid w:val="00B02145"/>
    <w:rsid w:val="00B03C32"/>
    <w:rsid w:val="00B03D7B"/>
    <w:rsid w:val="00B03DC6"/>
    <w:rsid w:val="00B042EE"/>
    <w:rsid w:val="00B045AB"/>
    <w:rsid w:val="00B0496E"/>
    <w:rsid w:val="00B05991"/>
    <w:rsid w:val="00B06664"/>
    <w:rsid w:val="00B06712"/>
    <w:rsid w:val="00B10722"/>
    <w:rsid w:val="00B12C9A"/>
    <w:rsid w:val="00B12F90"/>
    <w:rsid w:val="00B136FC"/>
    <w:rsid w:val="00B137C3"/>
    <w:rsid w:val="00B13BFD"/>
    <w:rsid w:val="00B15570"/>
    <w:rsid w:val="00B1650F"/>
    <w:rsid w:val="00B16E57"/>
    <w:rsid w:val="00B20525"/>
    <w:rsid w:val="00B21342"/>
    <w:rsid w:val="00B21DCD"/>
    <w:rsid w:val="00B21F42"/>
    <w:rsid w:val="00B231BE"/>
    <w:rsid w:val="00B23A8C"/>
    <w:rsid w:val="00B247E6"/>
    <w:rsid w:val="00B249D2"/>
    <w:rsid w:val="00B26A2E"/>
    <w:rsid w:val="00B301BD"/>
    <w:rsid w:val="00B3041A"/>
    <w:rsid w:val="00B307E7"/>
    <w:rsid w:val="00B30D50"/>
    <w:rsid w:val="00B315A1"/>
    <w:rsid w:val="00B3188B"/>
    <w:rsid w:val="00B320A0"/>
    <w:rsid w:val="00B3287E"/>
    <w:rsid w:val="00B32F6A"/>
    <w:rsid w:val="00B341BC"/>
    <w:rsid w:val="00B349D3"/>
    <w:rsid w:val="00B34E2B"/>
    <w:rsid w:val="00B35181"/>
    <w:rsid w:val="00B35D0C"/>
    <w:rsid w:val="00B35E20"/>
    <w:rsid w:val="00B3661E"/>
    <w:rsid w:val="00B36988"/>
    <w:rsid w:val="00B36B13"/>
    <w:rsid w:val="00B378F5"/>
    <w:rsid w:val="00B379C7"/>
    <w:rsid w:val="00B40284"/>
    <w:rsid w:val="00B40616"/>
    <w:rsid w:val="00B40F02"/>
    <w:rsid w:val="00B416BF"/>
    <w:rsid w:val="00B41895"/>
    <w:rsid w:val="00B41FFD"/>
    <w:rsid w:val="00B42F86"/>
    <w:rsid w:val="00B440F2"/>
    <w:rsid w:val="00B45508"/>
    <w:rsid w:val="00B46351"/>
    <w:rsid w:val="00B4698C"/>
    <w:rsid w:val="00B471F0"/>
    <w:rsid w:val="00B54995"/>
    <w:rsid w:val="00B5776A"/>
    <w:rsid w:val="00B60185"/>
    <w:rsid w:val="00B6067E"/>
    <w:rsid w:val="00B61E94"/>
    <w:rsid w:val="00B61E9B"/>
    <w:rsid w:val="00B6311A"/>
    <w:rsid w:val="00B6396D"/>
    <w:rsid w:val="00B644A6"/>
    <w:rsid w:val="00B666FF"/>
    <w:rsid w:val="00B672A8"/>
    <w:rsid w:val="00B67CCB"/>
    <w:rsid w:val="00B715D5"/>
    <w:rsid w:val="00B72960"/>
    <w:rsid w:val="00B73004"/>
    <w:rsid w:val="00B732B4"/>
    <w:rsid w:val="00B736CE"/>
    <w:rsid w:val="00B7395D"/>
    <w:rsid w:val="00B74240"/>
    <w:rsid w:val="00B74631"/>
    <w:rsid w:val="00B74A00"/>
    <w:rsid w:val="00B753A1"/>
    <w:rsid w:val="00B760DD"/>
    <w:rsid w:val="00B771A8"/>
    <w:rsid w:val="00B7737C"/>
    <w:rsid w:val="00B77501"/>
    <w:rsid w:val="00B77A40"/>
    <w:rsid w:val="00B800F7"/>
    <w:rsid w:val="00B80B96"/>
    <w:rsid w:val="00B81D7E"/>
    <w:rsid w:val="00B82B7B"/>
    <w:rsid w:val="00B83312"/>
    <w:rsid w:val="00B84C17"/>
    <w:rsid w:val="00B85D07"/>
    <w:rsid w:val="00B85F20"/>
    <w:rsid w:val="00B87162"/>
    <w:rsid w:val="00B87D82"/>
    <w:rsid w:val="00B87D9E"/>
    <w:rsid w:val="00B9190D"/>
    <w:rsid w:val="00B92075"/>
    <w:rsid w:val="00B9273D"/>
    <w:rsid w:val="00B92CAD"/>
    <w:rsid w:val="00B93047"/>
    <w:rsid w:val="00B95A65"/>
    <w:rsid w:val="00B95D1A"/>
    <w:rsid w:val="00B967B9"/>
    <w:rsid w:val="00B9683E"/>
    <w:rsid w:val="00B96BCF"/>
    <w:rsid w:val="00B96CC4"/>
    <w:rsid w:val="00B97546"/>
    <w:rsid w:val="00B9D15A"/>
    <w:rsid w:val="00BA00F9"/>
    <w:rsid w:val="00BA12F3"/>
    <w:rsid w:val="00BA6551"/>
    <w:rsid w:val="00BB107F"/>
    <w:rsid w:val="00BB1F1E"/>
    <w:rsid w:val="00BB218B"/>
    <w:rsid w:val="00BB4024"/>
    <w:rsid w:val="00BB40B5"/>
    <w:rsid w:val="00BB4BFF"/>
    <w:rsid w:val="00BB4E08"/>
    <w:rsid w:val="00BB4F69"/>
    <w:rsid w:val="00BB6D58"/>
    <w:rsid w:val="00BB7560"/>
    <w:rsid w:val="00BB777B"/>
    <w:rsid w:val="00BB790A"/>
    <w:rsid w:val="00BC09FB"/>
    <w:rsid w:val="00BC0C7A"/>
    <w:rsid w:val="00BC1D17"/>
    <w:rsid w:val="00BC3470"/>
    <w:rsid w:val="00BC36E7"/>
    <w:rsid w:val="00BC36F1"/>
    <w:rsid w:val="00BC3C3B"/>
    <w:rsid w:val="00BC575A"/>
    <w:rsid w:val="00BC5A44"/>
    <w:rsid w:val="00BC5DCF"/>
    <w:rsid w:val="00BC7080"/>
    <w:rsid w:val="00BC7DDE"/>
    <w:rsid w:val="00BD05F7"/>
    <w:rsid w:val="00BD2D05"/>
    <w:rsid w:val="00BD3D2E"/>
    <w:rsid w:val="00BD432C"/>
    <w:rsid w:val="00BD49D0"/>
    <w:rsid w:val="00BD6E6E"/>
    <w:rsid w:val="00BE078A"/>
    <w:rsid w:val="00BE0C54"/>
    <w:rsid w:val="00BE12FF"/>
    <w:rsid w:val="00BE2636"/>
    <w:rsid w:val="00BE3B52"/>
    <w:rsid w:val="00BE3FCF"/>
    <w:rsid w:val="00BE4961"/>
    <w:rsid w:val="00BE73BA"/>
    <w:rsid w:val="00BF088A"/>
    <w:rsid w:val="00BF27E0"/>
    <w:rsid w:val="00BF5001"/>
    <w:rsid w:val="00BF7D77"/>
    <w:rsid w:val="00BF7E43"/>
    <w:rsid w:val="00C0003F"/>
    <w:rsid w:val="00C02055"/>
    <w:rsid w:val="00C023BF"/>
    <w:rsid w:val="00C03266"/>
    <w:rsid w:val="00C03F62"/>
    <w:rsid w:val="00C0451E"/>
    <w:rsid w:val="00C04B41"/>
    <w:rsid w:val="00C05EA4"/>
    <w:rsid w:val="00C06374"/>
    <w:rsid w:val="00C103AE"/>
    <w:rsid w:val="00C104B7"/>
    <w:rsid w:val="00C114CF"/>
    <w:rsid w:val="00C11763"/>
    <w:rsid w:val="00C17375"/>
    <w:rsid w:val="00C18D10"/>
    <w:rsid w:val="00C20E3B"/>
    <w:rsid w:val="00C22DCA"/>
    <w:rsid w:val="00C23E4C"/>
    <w:rsid w:val="00C2469F"/>
    <w:rsid w:val="00C24D29"/>
    <w:rsid w:val="00C25282"/>
    <w:rsid w:val="00C25600"/>
    <w:rsid w:val="00C264C6"/>
    <w:rsid w:val="00C2666E"/>
    <w:rsid w:val="00C26FFC"/>
    <w:rsid w:val="00C279B6"/>
    <w:rsid w:val="00C309ED"/>
    <w:rsid w:val="00C31283"/>
    <w:rsid w:val="00C32A08"/>
    <w:rsid w:val="00C32EFD"/>
    <w:rsid w:val="00C33118"/>
    <w:rsid w:val="00C332C1"/>
    <w:rsid w:val="00C33435"/>
    <w:rsid w:val="00C33CA6"/>
    <w:rsid w:val="00C34CE3"/>
    <w:rsid w:val="00C35605"/>
    <w:rsid w:val="00C36243"/>
    <w:rsid w:val="00C36602"/>
    <w:rsid w:val="00C3690A"/>
    <w:rsid w:val="00C40ACF"/>
    <w:rsid w:val="00C4125B"/>
    <w:rsid w:val="00C42351"/>
    <w:rsid w:val="00C42DA4"/>
    <w:rsid w:val="00C4367B"/>
    <w:rsid w:val="00C436EB"/>
    <w:rsid w:val="00C43D83"/>
    <w:rsid w:val="00C44B87"/>
    <w:rsid w:val="00C45137"/>
    <w:rsid w:val="00C460F7"/>
    <w:rsid w:val="00C521D2"/>
    <w:rsid w:val="00C55C1B"/>
    <w:rsid w:val="00C5610B"/>
    <w:rsid w:val="00C56CAA"/>
    <w:rsid w:val="00C57EDA"/>
    <w:rsid w:val="00C60377"/>
    <w:rsid w:val="00C61A44"/>
    <w:rsid w:val="00C62CD8"/>
    <w:rsid w:val="00C63EA9"/>
    <w:rsid w:val="00C64CF3"/>
    <w:rsid w:val="00C64F05"/>
    <w:rsid w:val="00C67BE2"/>
    <w:rsid w:val="00C702C1"/>
    <w:rsid w:val="00C70D08"/>
    <w:rsid w:val="00C740A9"/>
    <w:rsid w:val="00C75EAF"/>
    <w:rsid w:val="00C76142"/>
    <w:rsid w:val="00C76CEF"/>
    <w:rsid w:val="00C8123E"/>
    <w:rsid w:val="00C8165A"/>
    <w:rsid w:val="00C81924"/>
    <w:rsid w:val="00C819FB"/>
    <w:rsid w:val="00C82920"/>
    <w:rsid w:val="00C82E0E"/>
    <w:rsid w:val="00C84F64"/>
    <w:rsid w:val="00C851AE"/>
    <w:rsid w:val="00C85C28"/>
    <w:rsid w:val="00C85FCA"/>
    <w:rsid w:val="00C86533"/>
    <w:rsid w:val="00C8743C"/>
    <w:rsid w:val="00C87B99"/>
    <w:rsid w:val="00C905C9"/>
    <w:rsid w:val="00C919F2"/>
    <w:rsid w:val="00C93870"/>
    <w:rsid w:val="00C94167"/>
    <w:rsid w:val="00C956C2"/>
    <w:rsid w:val="00C960B8"/>
    <w:rsid w:val="00CA02AE"/>
    <w:rsid w:val="00CA1200"/>
    <w:rsid w:val="00CA19B4"/>
    <w:rsid w:val="00CA521F"/>
    <w:rsid w:val="00CA56FF"/>
    <w:rsid w:val="00CA5710"/>
    <w:rsid w:val="00CA5807"/>
    <w:rsid w:val="00CA599B"/>
    <w:rsid w:val="00CA72AA"/>
    <w:rsid w:val="00CB0CF2"/>
    <w:rsid w:val="00CB1A0C"/>
    <w:rsid w:val="00CB1C8A"/>
    <w:rsid w:val="00CB29BA"/>
    <w:rsid w:val="00CB3482"/>
    <w:rsid w:val="00CB4B85"/>
    <w:rsid w:val="00CB4E09"/>
    <w:rsid w:val="00CB5009"/>
    <w:rsid w:val="00CB62EF"/>
    <w:rsid w:val="00CB6EDB"/>
    <w:rsid w:val="00CB7B6A"/>
    <w:rsid w:val="00CC05B0"/>
    <w:rsid w:val="00CC221E"/>
    <w:rsid w:val="00CC3BC5"/>
    <w:rsid w:val="00CC4A89"/>
    <w:rsid w:val="00CC4DB8"/>
    <w:rsid w:val="00CC50B8"/>
    <w:rsid w:val="00CC696B"/>
    <w:rsid w:val="00CC78D0"/>
    <w:rsid w:val="00CD13F0"/>
    <w:rsid w:val="00CD2210"/>
    <w:rsid w:val="00CD2EBC"/>
    <w:rsid w:val="00CD3542"/>
    <w:rsid w:val="00CD63E0"/>
    <w:rsid w:val="00CE0693"/>
    <w:rsid w:val="00CE2172"/>
    <w:rsid w:val="00CE2CF4"/>
    <w:rsid w:val="00CE2D20"/>
    <w:rsid w:val="00CE45BA"/>
    <w:rsid w:val="00CE6C05"/>
    <w:rsid w:val="00CF01FF"/>
    <w:rsid w:val="00CF121F"/>
    <w:rsid w:val="00CF1CFD"/>
    <w:rsid w:val="00CF2DFF"/>
    <w:rsid w:val="00CF3000"/>
    <w:rsid w:val="00CF46DF"/>
    <w:rsid w:val="00CF4EE9"/>
    <w:rsid w:val="00CF5288"/>
    <w:rsid w:val="00D00A29"/>
    <w:rsid w:val="00D01AB7"/>
    <w:rsid w:val="00D02A53"/>
    <w:rsid w:val="00D02D6E"/>
    <w:rsid w:val="00D02D8A"/>
    <w:rsid w:val="00D04C6E"/>
    <w:rsid w:val="00D063CA"/>
    <w:rsid w:val="00D06773"/>
    <w:rsid w:val="00D10564"/>
    <w:rsid w:val="00D1093F"/>
    <w:rsid w:val="00D113C3"/>
    <w:rsid w:val="00D14934"/>
    <w:rsid w:val="00D15AB4"/>
    <w:rsid w:val="00D1611A"/>
    <w:rsid w:val="00D17234"/>
    <w:rsid w:val="00D1760A"/>
    <w:rsid w:val="00D20433"/>
    <w:rsid w:val="00D20D7B"/>
    <w:rsid w:val="00D2265E"/>
    <w:rsid w:val="00D2271B"/>
    <w:rsid w:val="00D2456F"/>
    <w:rsid w:val="00D24FB5"/>
    <w:rsid w:val="00D25733"/>
    <w:rsid w:val="00D26E22"/>
    <w:rsid w:val="00D3079E"/>
    <w:rsid w:val="00D30914"/>
    <w:rsid w:val="00D3400E"/>
    <w:rsid w:val="00D35F8B"/>
    <w:rsid w:val="00D4133C"/>
    <w:rsid w:val="00D442A6"/>
    <w:rsid w:val="00D44DD3"/>
    <w:rsid w:val="00D44E21"/>
    <w:rsid w:val="00D45CA4"/>
    <w:rsid w:val="00D47598"/>
    <w:rsid w:val="00D47D1D"/>
    <w:rsid w:val="00D50165"/>
    <w:rsid w:val="00D5085C"/>
    <w:rsid w:val="00D513E8"/>
    <w:rsid w:val="00D51ACE"/>
    <w:rsid w:val="00D51DB9"/>
    <w:rsid w:val="00D521B2"/>
    <w:rsid w:val="00D529C9"/>
    <w:rsid w:val="00D5301A"/>
    <w:rsid w:val="00D54E6C"/>
    <w:rsid w:val="00D55F7D"/>
    <w:rsid w:val="00D605BB"/>
    <w:rsid w:val="00D616C4"/>
    <w:rsid w:val="00D61A17"/>
    <w:rsid w:val="00D61D6D"/>
    <w:rsid w:val="00D62298"/>
    <w:rsid w:val="00D630F2"/>
    <w:rsid w:val="00D66697"/>
    <w:rsid w:val="00D66ADC"/>
    <w:rsid w:val="00D67575"/>
    <w:rsid w:val="00D67F3D"/>
    <w:rsid w:val="00D720DD"/>
    <w:rsid w:val="00D72601"/>
    <w:rsid w:val="00D72BDD"/>
    <w:rsid w:val="00D74A66"/>
    <w:rsid w:val="00D757AE"/>
    <w:rsid w:val="00D760E0"/>
    <w:rsid w:val="00D76BCF"/>
    <w:rsid w:val="00D801EC"/>
    <w:rsid w:val="00D80A48"/>
    <w:rsid w:val="00D80B4C"/>
    <w:rsid w:val="00D8647E"/>
    <w:rsid w:val="00D86821"/>
    <w:rsid w:val="00D875B9"/>
    <w:rsid w:val="00D956E6"/>
    <w:rsid w:val="00D95B6E"/>
    <w:rsid w:val="00D95E4B"/>
    <w:rsid w:val="00D966F7"/>
    <w:rsid w:val="00DA0415"/>
    <w:rsid w:val="00DA04DA"/>
    <w:rsid w:val="00DA18D2"/>
    <w:rsid w:val="00DA2D3A"/>
    <w:rsid w:val="00DA5741"/>
    <w:rsid w:val="00DA730A"/>
    <w:rsid w:val="00DB0511"/>
    <w:rsid w:val="00DB4DD4"/>
    <w:rsid w:val="00DB5B8A"/>
    <w:rsid w:val="00DB6631"/>
    <w:rsid w:val="00DB691B"/>
    <w:rsid w:val="00DB716D"/>
    <w:rsid w:val="00DC10D0"/>
    <w:rsid w:val="00DC1BEA"/>
    <w:rsid w:val="00DC3196"/>
    <w:rsid w:val="00DC43C0"/>
    <w:rsid w:val="00DC7388"/>
    <w:rsid w:val="00DD016D"/>
    <w:rsid w:val="00DD2381"/>
    <w:rsid w:val="00DD341F"/>
    <w:rsid w:val="00DD47DF"/>
    <w:rsid w:val="00DD48D9"/>
    <w:rsid w:val="00DD6BD1"/>
    <w:rsid w:val="00DD6EB7"/>
    <w:rsid w:val="00DD725E"/>
    <w:rsid w:val="00DD739F"/>
    <w:rsid w:val="00DD7B3A"/>
    <w:rsid w:val="00DD7E7F"/>
    <w:rsid w:val="00DE02EE"/>
    <w:rsid w:val="00DE0963"/>
    <w:rsid w:val="00DE0C15"/>
    <w:rsid w:val="00DE3412"/>
    <w:rsid w:val="00DE3BC6"/>
    <w:rsid w:val="00DE3D30"/>
    <w:rsid w:val="00DF0910"/>
    <w:rsid w:val="00DF1D75"/>
    <w:rsid w:val="00DF40ED"/>
    <w:rsid w:val="00DF5457"/>
    <w:rsid w:val="00DF65F5"/>
    <w:rsid w:val="00DF6825"/>
    <w:rsid w:val="00DF6BFA"/>
    <w:rsid w:val="00DF704E"/>
    <w:rsid w:val="00DF74B8"/>
    <w:rsid w:val="00E024B9"/>
    <w:rsid w:val="00E03A11"/>
    <w:rsid w:val="00E03AF4"/>
    <w:rsid w:val="00E0705C"/>
    <w:rsid w:val="00E078E1"/>
    <w:rsid w:val="00E16C1D"/>
    <w:rsid w:val="00E1736D"/>
    <w:rsid w:val="00E1737D"/>
    <w:rsid w:val="00E1EAC1"/>
    <w:rsid w:val="00E209C8"/>
    <w:rsid w:val="00E21070"/>
    <w:rsid w:val="00E2240D"/>
    <w:rsid w:val="00E2271E"/>
    <w:rsid w:val="00E237B4"/>
    <w:rsid w:val="00E23AC0"/>
    <w:rsid w:val="00E24FBA"/>
    <w:rsid w:val="00E2521A"/>
    <w:rsid w:val="00E25A87"/>
    <w:rsid w:val="00E261CF"/>
    <w:rsid w:val="00E26EBE"/>
    <w:rsid w:val="00E27F98"/>
    <w:rsid w:val="00E315D2"/>
    <w:rsid w:val="00E31995"/>
    <w:rsid w:val="00E31E6C"/>
    <w:rsid w:val="00E31E71"/>
    <w:rsid w:val="00E33674"/>
    <w:rsid w:val="00E33A71"/>
    <w:rsid w:val="00E33EDB"/>
    <w:rsid w:val="00E34077"/>
    <w:rsid w:val="00E342F1"/>
    <w:rsid w:val="00E346D9"/>
    <w:rsid w:val="00E35C60"/>
    <w:rsid w:val="00E3799A"/>
    <w:rsid w:val="00E41629"/>
    <w:rsid w:val="00E41E6C"/>
    <w:rsid w:val="00E42E34"/>
    <w:rsid w:val="00E42F9B"/>
    <w:rsid w:val="00E43F82"/>
    <w:rsid w:val="00E4453D"/>
    <w:rsid w:val="00E47F42"/>
    <w:rsid w:val="00E514CF"/>
    <w:rsid w:val="00E5223E"/>
    <w:rsid w:val="00E5386C"/>
    <w:rsid w:val="00E53E85"/>
    <w:rsid w:val="00E54DDE"/>
    <w:rsid w:val="00E553A2"/>
    <w:rsid w:val="00E55C9E"/>
    <w:rsid w:val="00E56B23"/>
    <w:rsid w:val="00E56C20"/>
    <w:rsid w:val="00E61167"/>
    <w:rsid w:val="00E61E68"/>
    <w:rsid w:val="00E62EF2"/>
    <w:rsid w:val="00E63050"/>
    <w:rsid w:val="00E64420"/>
    <w:rsid w:val="00E65A41"/>
    <w:rsid w:val="00E66855"/>
    <w:rsid w:val="00E67130"/>
    <w:rsid w:val="00E6D00D"/>
    <w:rsid w:val="00E703F3"/>
    <w:rsid w:val="00E727EA"/>
    <w:rsid w:val="00E73618"/>
    <w:rsid w:val="00E73D64"/>
    <w:rsid w:val="00E74B3C"/>
    <w:rsid w:val="00E74DFE"/>
    <w:rsid w:val="00E74E49"/>
    <w:rsid w:val="00E76F72"/>
    <w:rsid w:val="00E775EC"/>
    <w:rsid w:val="00E80C22"/>
    <w:rsid w:val="00E80D20"/>
    <w:rsid w:val="00E81DD4"/>
    <w:rsid w:val="00E8421F"/>
    <w:rsid w:val="00E85E5B"/>
    <w:rsid w:val="00E85FC4"/>
    <w:rsid w:val="00E86AAB"/>
    <w:rsid w:val="00E90A84"/>
    <w:rsid w:val="00E91EAC"/>
    <w:rsid w:val="00E92AED"/>
    <w:rsid w:val="00E9316B"/>
    <w:rsid w:val="00E93691"/>
    <w:rsid w:val="00E95CAB"/>
    <w:rsid w:val="00E96125"/>
    <w:rsid w:val="00EA11CD"/>
    <w:rsid w:val="00EA1A2B"/>
    <w:rsid w:val="00EA331E"/>
    <w:rsid w:val="00EA43F6"/>
    <w:rsid w:val="00EA5A12"/>
    <w:rsid w:val="00EB1F29"/>
    <w:rsid w:val="00EB5FBD"/>
    <w:rsid w:val="00EB622D"/>
    <w:rsid w:val="00EB6DD3"/>
    <w:rsid w:val="00EB7D77"/>
    <w:rsid w:val="00EC018A"/>
    <w:rsid w:val="00EC2AFC"/>
    <w:rsid w:val="00EC2D32"/>
    <w:rsid w:val="00EC399A"/>
    <w:rsid w:val="00EC5840"/>
    <w:rsid w:val="00EC6793"/>
    <w:rsid w:val="00EC6841"/>
    <w:rsid w:val="00EC6DD9"/>
    <w:rsid w:val="00ED4A2F"/>
    <w:rsid w:val="00ED572E"/>
    <w:rsid w:val="00ED5810"/>
    <w:rsid w:val="00EE1AB0"/>
    <w:rsid w:val="00EE23D8"/>
    <w:rsid w:val="00EE2DA2"/>
    <w:rsid w:val="00EE2F35"/>
    <w:rsid w:val="00EE48F0"/>
    <w:rsid w:val="00EE6A9E"/>
    <w:rsid w:val="00EE777D"/>
    <w:rsid w:val="00EF02F9"/>
    <w:rsid w:val="00EF200F"/>
    <w:rsid w:val="00EF2AF2"/>
    <w:rsid w:val="00EF2DAE"/>
    <w:rsid w:val="00EF2E7C"/>
    <w:rsid w:val="00EF4A22"/>
    <w:rsid w:val="00F004AE"/>
    <w:rsid w:val="00F008AB"/>
    <w:rsid w:val="00F036DF"/>
    <w:rsid w:val="00F0415F"/>
    <w:rsid w:val="00F04A47"/>
    <w:rsid w:val="00F05F90"/>
    <w:rsid w:val="00F062E7"/>
    <w:rsid w:val="00F06505"/>
    <w:rsid w:val="00F076DD"/>
    <w:rsid w:val="00F1036D"/>
    <w:rsid w:val="00F1141B"/>
    <w:rsid w:val="00F1167A"/>
    <w:rsid w:val="00F120A2"/>
    <w:rsid w:val="00F12140"/>
    <w:rsid w:val="00F1579B"/>
    <w:rsid w:val="00F16A7C"/>
    <w:rsid w:val="00F16F16"/>
    <w:rsid w:val="00F17213"/>
    <w:rsid w:val="00F1738F"/>
    <w:rsid w:val="00F20812"/>
    <w:rsid w:val="00F21986"/>
    <w:rsid w:val="00F21F4A"/>
    <w:rsid w:val="00F22752"/>
    <w:rsid w:val="00F233CB"/>
    <w:rsid w:val="00F23B9D"/>
    <w:rsid w:val="00F26AF8"/>
    <w:rsid w:val="00F27179"/>
    <w:rsid w:val="00F30111"/>
    <w:rsid w:val="00F30291"/>
    <w:rsid w:val="00F30AFC"/>
    <w:rsid w:val="00F30E74"/>
    <w:rsid w:val="00F31061"/>
    <w:rsid w:val="00F31338"/>
    <w:rsid w:val="00F32ACE"/>
    <w:rsid w:val="00F33F88"/>
    <w:rsid w:val="00F35C9D"/>
    <w:rsid w:val="00F360A4"/>
    <w:rsid w:val="00F36168"/>
    <w:rsid w:val="00F3690C"/>
    <w:rsid w:val="00F36AEA"/>
    <w:rsid w:val="00F37226"/>
    <w:rsid w:val="00F37F6A"/>
    <w:rsid w:val="00F4011C"/>
    <w:rsid w:val="00F404D1"/>
    <w:rsid w:val="00F40DFF"/>
    <w:rsid w:val="00F43364"/>
    <w:rsid w:val="00F4405F"/>
    <w:rsid w:val="00F444DD"/>
    <w:rsid w:val="00F4490E"/>
    <w:rsid w:val="00F44B39"/>
    <w:rsid w:val="00F46C07"/>
    <w:rsid w:val="00F47B23"/>
    <w:rsid w:val="00F508B4"/>
    <w:rsid w:val="00F514FD"/>
    <w:rsid w:val="00F51983"/>
    <w:rsid w:val="00F5487C"/>
    <w:rsid w:val="00F54A6B"/>
    <w:rsid w:val="00F5552C"/>
    <w:rsid w:val="00F558B1"/>
    <w:rsid w:val="00F55E52"/>
    <w:rsid w:val="00F57260"/>
    <w:rsid w:val="00F57732"/>
    <w:rsid w:val="00F57AFB"/>
    <w:rsid w:val="00F605CC"/>
    <w:rsid w:val="00F60938"/>
    <w:rsid w:val="00F60AB1"/>
    <w:rsid w:val="00F60C91"/>
    <w:rsid w:val="00F610B3"/>
    <w:rsid w:val="00F61430"/>
    <w:rsid w:val="00F6307A"/>
    <w:rsid w:val="00F63EA3"/>
    <w:rsid w:val="00F644E8"/>
    <w:rsid w:val="00F64B52"/>
    <w:rsid w:val="00F65535"/>
    <w:rsid w:val="00F655F5"/>
    <w:rsid w:val="00F659AB"/>
    <w:rsid w:val="00F66A80"/>
    <w:rsid w:val="00F66B4B"/>
    <w:rsid w:val="00F67CE1"/>
    <w:rsid w:val="00F67FA4"/>
    <w:rsid w:val="00F715E4"/>
    <w:rsid w:val="00F73127"/>
    <w:rsid w:val="00F73944"/>
    <w:rsid w:val="00F75448"/>
    <w:rsid w:val="00F76A35"/>
    <w:rsid w:val="00F801E8"/>
    <w:rsid w:val="00F80462"/>
    <w:rsid w:val="00F82782"/>
    <w:rsid w:val="00F83A65"/>
    <w:rsid w:val="00F84F7C"/>
    <w:rsid w:val="00F85301"/>
    <w:rsid w:val="00F86527"/>
    <w:rsid w:val="00F86995"/>
    <w:rsid w:val="00F8711C"/>
    <w:rsid w:val="00F87A8D"/>
    <w:rsid w:val="00F904C7"/>
    <w:rsid w:val="00F90B7C"/>
    <w:rsid w:val="00F913EB"/>
    <w:rsid w:val="00F915B1"/>
    <w:rsid w:val="00F92B8C"/>
    <w:rsid w:val="00F94590"/>
    <w:rsid w:val="00F949F5"/>
    <w:rsid w:val="00F95523"/>
    <w:rsid w:val="00F9573E"/>
    <w:rsid w:val="00F966B9"/>
    <w:rsid w:val="00F9672F"/>
    <w:rsid w:val="00F96D70"/>
    <w:rsid w:val="00FA0237"/>
    <w:rsid w:val="00FA10CD"/>
    <w:rsid w:val="00FA12AE"/>
    <w:rsid w:val="00FA24C4"/>
    <w:rsid w:val="00FA3C6F"/>
    <w:rsid w:val="00FA505B"/>
    <w:rsid w:val="00FA5F7B"/>
    <w:rsid w:val="00FA60A6"/>
    <w:rsid w:val="00FA60C3"/>
    <w:rsid w:val="00FA761A"/>
    <w:rsid w:val="00FB0D67"/>
    <w:rsid w:val="00FB1143"/>
    <w:rsid w:val="00FB1B7A"/>
    <w:rsid w:val="00FB28AC"/>
    <w:rsid w:val="00FB2C01"/>
    <w:rsid w:val="00FB34CC"/>
    <w:rsid w:val="00FB4383"/>
    <w:rsid w:val="00FB45FA"/>
    <w:rsid w:val="00FB4D13"/>
    <w:rsid w:val="00FB68AC"/>
    <w:rsid w:val="00FC103D"/>
    <w:rsid w:val="00FC1AED"/>
    <w:rsid w:val="00FC1F59"/>
    <w:rsid w:val="00FC2077"/>
    <w:rsid w:val="00FC39EC"/>
    <w:rsid w:val="00FC3AA8"/>
    <w:rsid w:val="00FC3E8D"/>
    <w:rsid w:val="00FC3EB8"/>
    <w:rsid w:val="00FC4050"/>
    <w:rsid w:val="00FC4A5A"/>
    <w:rsid w:val="00FC59B9"/>
    <w:rsid w:val="00FC658E"/>
    <w:rsid w:val="00FC7B66"/>
    <w:rsid w:val="00FC7EEE"/>
    <w:rsid w:val="00FD0D34"/>
    <w:rsid w:val="00FD150E"/>
    <w:rsid w:val="00FD1645"/>
    <w:rsid w:val="00FD2E4F"/>
    <w:rsid w:val="00FD45AD"/>
    <w:rsid w:val="00FD4709"/>
    <w:rsid w:val="00FD5D67"/>
    <w:rsid w:val="00FD6BE3"/>
    <w:rsid w:val="00FD6DB3"/>
    <w:rsid w:val="00FD7660"/>
    <w:rsid w:val="00FE0573"/>
    <w:rsid w:val="00FE18B2"/>
    <w:rsid w:val="00FE194F"/>
    <w:rsid w:val="00FE3A3D"/>
    <w:rsid w:val="00FE42D4"/>
    <w:rsid w:val="00FE4E28"/>
    <w:rsid w:val="00FE5BF7"/>
    <w:rsid w:val="00FE7C49"/>
    <w:rsid w:val="00FE7CAC"/>
    <w:rsid w:val="00FF0468"/>
    <w:rsid w:val="00FF20DF"/>
    <w:rsid w:val="00FF42B2"/>
    <w:rsid w:val="00FF44EE"/>
    <w:rsid w:val="00FF451B"/>
    <w:rsid w:val="00FF55E9"/>
    <w:rsid w:val="00FF5818"/>
    <w:rsid w:val="00FF5F54"/>
    <w:rsid w:val="00FF7866"/>
    <w:rsid w:val="00FF7EF7"/>
    <w:rsid w:val="010410FD"/>
    <w:rsid w:val="0110E7DB"/>
    <w:rsid w:val="0119DEF6"/>
    <w:rsid w:val="011C4596"/>
    <w:rsid w:val="011D24F3"/>
    <w:rsid w:val="011EC02C"/>
    <w:rsid w:val="014364E6"/>
    <w:rsid w:val="014ABFFE"/>
    <w:rsid w:val="014FAF9F"/>
    <w:rsid w:val="01545600"/>
    <w:rsid w:val="015754C5"/>
    <w:rsid w:val="0161A809"/>
    <w:rsid w:val="016775E9"/>
    <w:rsid w:val="01794738"/>
    <w:rsid w:val="017D59F8"/>
    <w:rsid w:val="0186892A"/>
    <w:rsid w:val="0186CA9E"/>
    <w:rsid w:val="0187296F"/>
    <w:rsid w:val="018D762E"/>
    <w:rsid w:val="018F6560"/>
    <w:rsid w:val="019AD040"/>
    <w:rsid w:val="01A264D4"/>
    <w:rsid w:val="01A6DAF9"/>
    <w:rsid w:val="01A7A37F"/>
    <w:rsid w:val="01B10FB3"/>
    <w:rsid w:val="01BB4DA4"/>
    <w:rsid w:val="01C59050"/>
    <w:rsid w:val="01DCCD95"/>
    <w:rsid w:val="01E5FADC"/>
    <w:rsid w:val="01E62A2E"/>
    <w:rsid w:val="01F08DA0"/>
    <w:rsid w:val="01F351A2"/>
    <w:rsid w:val="01F48414"/>
    <w:rsid w:val="0202FB2C"/>
    <w:rsid w:val="020584F1"/>
    <w:rsid w:val="0208C205"/>
    <w:rsid w:val="0224FAF9"/>
    <w:rsid w:val="022A9DFE"/>
    <w:rsid w:val="02323530"/>
    <w:rsid w:val="0233A62F"/>
    <w:rsid w:val="0242BAF4"/>
    <w:rsid w:val="0251EAE2"/>
    <w:rsid w:val="025389F5"/>
    <w:rsid w:val="02555382"/>
    <w:rsid w:val="025E4C7F"/>
    <w:rsid w:val="02652005"/>
    <w:rsid w:val="028BD42D"/>
    <w:rsid w:val="02920703"/>
    <w:rsid w:val="02946480"/>
    <w:rsid w:val="02966D3E"/>
    <w:rsid w:val="029D1374"/>
    <w:rsid w:val="02ACB83C"/>
    <w:rsid w:val="02AE1EA0"/>
    <w:rsid w:val="02AEC960"/>
    <w:rsid w:val="02AF255A"/>
    <w:rsid w:val="02CAB814"/>
    <w:rsid w:val="02CC6510"/>
    <w:rsid w:val="02CD4BA7"/>
    <w:rsid w:val="02CFCD88"/>
    <w:rsid w:val="02DC1DAB"/>
    <w:rsid w:val="02DE6223"/>
    <w:rsid w:val="02EC3362"/>
    <w:rsid w:val="02FA2D98"/>
    <w:rsid w:val="02FEFA7B"/>
    <w:rsid w:val="03071663"/>
    <w:rsid w:val="0322598B"/>
    <w:rsid w:val="0323181F"/>
    <w:rsid w:val="03298683"/>
    <w:rsid w:val="033C3431"/>
    <w:rsid w:val="03515C89"/>
    <w:rsid w:val="035FE99C"/>
    <w:rsid w:val="036EB755"/>
    <w:rsid w:val="037CFB02"/>
    <w:rsid w:val="03881D6B"/>
    <w:rsid w:val="03910353"/>
    <w:rsid w:val="03B403FB"/>
    <w:rsid w:val="03B663F2"/>
    <w:rsid w:val="03BF059F"/>
    <w:rsid w:val="03D2F77A"/>
    <w:rsid w:val="03D97DF1"/>
    <w:rsid w:val="03DAF274"/>
    <w:rsid w:val="03DB6BE4"/>
    <w:rsid w:val="03DC49D7"/>
    <w:rsid w:val="03E10DAE"/>
    <w:rsid w:val="03E7021E"/>
    <w:rsid w:val="03EAB8C8"/>
    <w:rsid w:val="0403BBC6"/>
    <w:rsid w:val="04061258"/>
    <w:rsid w:val="040A50A4"/>
    <w:rsid w:val="04124861"/>
    <w:rsid w:val="043077CC"/>
    <w:rsid w:val="044CDEAA"/>
    <w:rsid w:val="045242DF"/>
    <w:rsid w:val="0452727E"/>
    <w:rsid w:val="04546299"/>
    <w:rsid w:val="045C577A"/>
    <w:rsid w:val="045EB0E9"/>
    <w:rsid w:val="04630035"/>
    <w:rsid w:val="046722D5"/>
    <w:rsid w:val="0470B8B5"/>
    <w:rsid w:val="0482AF54"/>
    <w:rsid w:val="04A980C8"/>
    <w:rsid w:val="04AD3E0C"/>
    <w:rsid w:val="04B930C9"/>
    <w:rsid w:val="04C18B04"/>
    <w:rsid w:val="04C434A7"/>
    <w:rsid w:val="04C84F5A"/>
    <w:rsid w:val="04CDCCCC"/>
    <w:rsid w:val="04D7E5D3"/>
    <w:rsid w:val="04E3A5E7"/>
    <w:rsid w:val="04E5841F"/>
    <w:rsid w:val="04E87E4D"/>
    <w:rsid w:val="04E9D526"/>
    <w:rsid w:val="04FBB9FD"/>
    <w:rsid w:val="0503D69A"/>
    <w:rsid w:val="05161C7E"/>
    <w:rsid w:val="052091ED"/>
    <w:rsid w:val="0525FC2B"/>
    <w:rsid w:val="05406730"/>
    <w:rsid w:val="054E380B"/>
    <w:rsid w:val="05502DF7"/>
    <w:rsid w:val="0559BF58"/>
    <w:rsid w:val="055AE832"/>
    <w:rsid w:val="056634E5"/>
    <w:rsid w:val="056B0D26"/>
    <w:rsid w:val="05716F8C"/>
    <w:rsid w:val="05738F79"/>
    <w:rsid w:val="057A656B"/>
    <w:rsid w:val="0581D366"/>
    <w:rsid w:val="05833301"/>
    <w:rsid w:val="05A03D9D"/>
    <w:rsid w:val="05BA82AA"/>
    <w:rsid w:val="05BD3F8B"/>
    <w:rsid w:val="05C02C81"/>
    <w:rsid w:val="05C18FBF"/>
    <w:rsid w:val="05C3DFAB"/>
    <w:rsid w:val="05C60557"/>
    <w:rsid w:val="05CF4E58"/>
    <w:rsid w:val="05DAB81C"/>
    <w:rsid w:val="05DB54C9"/>
    <w:rsid w:val="05EE42DF"/>
    <w:rsid w:val="05F05A5A"/>
    <w:rsid w:val="0602DA86"/>
    <w:rsid w:val="061B8028"/>
    <w:rsid w:val="061D4AF3"/>
    <w:rsid w:val="0620EC4B"/>
    <w:rsid w:val="062774E6"/>
    <w:rsid w:val="0637D1D5"/>
    <w:rsid w:val="06453606"/>
    <w:rsid w:val="064B9A8A"/>
    <w:rsid w:val="064DE81E"/>
    <w:rsid w:val="066F3E0D"/>
    <w:rsid w:val="068C7C70"/>
    <w:rsid w:val="069651B6"/>
    <w:rsid w:val="06BFE126"/>
    <w:rsid w:val="06CAD97B"/>
    <w:rsid w:val="06FA374D"/>
    <w:rsid w:val="06FABB11"/>
    <w:rsid w:val="07096C9B"/>
    <w:rsid w:val="0709E94E"/>
    <w:rsid w:val="0709F541"/>
    <w:rsid w:val="070B3896"/>
    <w:rsid w:val="07100ECC"/>
    <w:rsid w:val="07199C39"/>
    <w:rsid w:val="0726587C"/>
    <w:rsid w:val="072F8B71"/>
    <w:rsid w:val="0772B287"/>
    <w:rsid w:val="07730049"/>
    <w:rsid w:val="079B15BA"/>
    <w:rsid w:val="079E6120"/>
    <w:rsid w:val="079FA3B3"/>
    <w:rsid w:val="07A33EAB"/>
    <w:rsid w:val="07A8064C"/>
    <w:rsid w:val="07ACBC48"/>
    <w:rsid w:val="07BA507C"/>
    <w:rsid w:val="07CB968A"/>
    <w:rsid w:val="07DE9C69"/>
    <w:rsid w:val="07E6D334"/>
    <w:rsid w:val="07EDA8E8"/>
    <w:rsid w:val="07EF5904"/>
    <w:rsid w:val="07F36A59"/>
    <w:rsid w:val="08275754"/>
    <w:rsid w:val="083769DA"/>
    <w:rsid w:val="08410E3D"/>
    <w:rsid w:val="085796E7"/>
    <w:rsid w:val="086C92AD"/>
    <w:rsid w:val="08797227"/>
    <w:rsid w:val="088C1374"/>
    <w:rsid w:val="089138D6"/>
    <w:rsid w:val="08B440A6"/>
    <w:rsid w:val="08B7966B"/>
    <w:rsid w:val="08BEEDFF"/>
    <w:rsid w:val="08C5F4D9"/>
    <w:rsid w:val="08C9D2E5"/>
    <w:rsid w:val="08E8E9A7"/>
    <w:rsid w:val="08EC57A9"/>
    <w:rsid w:val="08F17B27"/>
    <w:rsid w:val="08F233FC"/>
    <w:rsid w:val="08FE062D"/>
    <w:rsid w:val="0917E881"/>
    <w:rsid w:val="091AE1C6"/>
    <w:rsid w:val="091F9AFF"/>
    <w:rsid w:val="092286AF"/>
    <w:rsid w:val="0926ACE5"/>
    <w:rsid w:val="092C1FCF"/>
    <w:rsid w:val="0934DB7A"/>
    <w:rsid w:val="093881F4"/>
    <w:rsid w:val="093985B1"/>
    <w:rsid w:val="09488CA9"/>
    <w:rsid w:val="094BFF36"/>
    <w:rsid w:val="0959548E"/>
    <w:rsid w:val="0960D6ED"/>
    <w:rsid w:val="0966FB6D"/>
    <w:rsid w:val="0967C10B"/>
    <w:rsid w:val="0968C80A"/>
    <w:rsid w:val="09696F1C"/>
    <w:rsid w:val="0969A6A4"/>
    <w:rsid w:val="097AAD27"/>
    <w:rsid w:val="098F3ABA"/>
    <w:rsid w:val="0992AA1E"/>
    <w:rsid w:val="099DCEEA"/>
    <w:rsid w:val="09A29478"/>
    <w:rsid w:val="09A658EB"/>
    <w:rsid w:val="09A6C2E8"/>
    <w:rsid w:val="09A8E41D"/>
    <w:rsid w:val="09DC4836"/>
    <w:rsid w:val="09DC520A"/>
    <w:rsid w:val="09E494D7"/>
    <w:rsid w:val="09E7A3DD"/>
    <w:rsid w:val="09F7FABA"/>
    <w:rsid w:val="09F9673C"/>
    <w:rsid w:val="09FD3EE6"/>
    <w:rsid w:val="0A259C03"/>
    <w:rsid w:val="0A398A30"/>
    <w:rsid w:val="0A3BD4B2"/>
    <w:rsid w:val="0A403D5E"/>
    <w:rsid w:val="0A4B07BC"/>
    <w:rsid w:val="0A523D8C"/>
    <w:rsid w:val="0A52D0DA"/>
    <w:rsid w:val="0A5EBECC"/>
    <w:rsid w:val="0A61C53A"/>
    <w:rsid w:val="0A6DCA8C"/>
    <w:rsid w:val="0A721B6F"/>
    <w:rsid w:val="0A73FA5B"/>
    <w:rsid w:val="0A76BF90"/>
    <w:rsid w:val="0A79B140"/>
    <w:rsid w:val="0A850C97"/>
    <w:rsid w:val="0A988CB4"/>
    <w:rsid w:val="0AA58D39"/>
    <w:rsid w:val="0AB68BF4"/>
    <w:rsid w:val="0AB8D943"/>
    <w:rsid w:val="0AB8FB82"/>
    <w:rsid w:val="0AB93085"/>
    <w:rsid w:val="0AC23313"/>
    <w:rsid w:val="0AD0A8C9"/>
    <w:rsid w:val="0AE9A371"/>
    <w:rsid w:val="0AF2B014"/>
    <w:rsid w:val="0AFB3420"/>
    <w:rsid w:val="0AFCDB69"/>
    <w:rsid w:val="0B0FF425"/>
    <w:rsid w:val="0B1350AF"/>
    <w:rsid w:val="0B1D7E17"/>
    <w:rsid w:val="0B217702"/>
    <w:rsid w:val="0B2CB3EA"/>
    <w:rsid w:val="0B4353F7"/>
    <w:rsid w:val="0B4C5E7E"/>
    <w:rsid w:val="0B4EBDC1"/>
    <w:rsid w:val="0B5F546A"/>
    <w:rsid w:val="0B628A92"/>
    <w:rsid w:val="0B69AF45"/>
    <w:rsid w:val="0B72EA70"/>
    <w:rsid w:val="0B8616AB"/>
    <w:rsid w:val="0B91E36B"/>
    <w:rsid w:val="0B9A4220"/>
    <w:rsid w:val="0B9C1214"/>
    <w:rsid w:val="0BA3D0CE"/>
    <w:rsid w:val="0BA40791"/>
    <w:rsid w:val="0BAD9D45"/>
    <w:rsid w:val="0BB08876"/>
    <w:rsid w:val="0BCF3846"/>
    <w:rsid w:val="0BD21E83"/>
    <w:rsid w:val="0BD28DB6"/>
    <w:rsid w:val="0BDC3311"/>
    <w:rsid w:val="0BE23851"/>
    <w:rsid w:val="0BF7E1F2"/>
    <w:rsid w:val="0BFDE5F1"/>
    <w:rsid w:val="0BFFEFFB"/>
    <w:rsid w:val="0C012C66"/>
    <w:rsid w:val="0C22DDFA"/>
    <w:rsid w:val="0C25E14F"/>
    <w:rsid w:val="0C38D1AA"/>
    <w:rsid w:val="0C3E1E70"/>
    <w:rsid w:val="0C494A25"/>
    <w:rsid w:val="0C4C14FF"/>
    <w:rsid w:val="0C538DF4"/>
    <w:rsid w:val="0C5CAB1D"/>
    <w:rsid w:val="0C5D8771"/>
    <w:rsid w:val="0C68FEA8"/>
    <w:rsid w:val="0C69DF48"/>
    <w:rsid w:val="0C75515F"/>
    <w:rsid w:val="0C7BFB78"/>
    <w:rsid w:val="0C9422F8"/>
    <w:rsid w:val="0C9C53A0"/>
    <w:rsid w:val="0CA16A66"/>
    <w:rsid w:val="0CA1F8F9"/>
    <w:rsid w:val="0CA67EA1"/>
    <w:rsid w:val="0CA6C623"/>
    <w:rsid w:val="0CA6CF6F"/>
    <w:rsid w:val="0CB4B9EF"/>
    <w:rsid w:val="0CD35874"/>
    <w:rsid w:val="0CD41378"/>
    <w:rsid w:val="0CD5B478"/>
    <w:rsid w:val="0CDCC56D"/>
    <w:rsid w:val="0CE6B5C8"/>
    <w:rsid w:val="0D02AB4D"/>
    <w:rsid w:val="0D29A1DC"/>
    <w:rsid w:val="0D32D803"/>
    <w:rsid w:val="0D668BBC"/>
    <w:rsid w:val="0D94D2E2"/>
    <w:rsid w:val="0D96417E"/>
    <w:rsid w:val="0D9D862C"/>
    <w:rsid w:val="0DBE44CE"/>
    <w:rsid w:val="0DC08F95"/>
    <w:rsid w:val="0DD6FD55"/>
    <w:rsid w:val="0DDC7206"/>
    <w:rsid w:val="0DF98994"/>
    <w:rsid w:val="0E080511"/>
    <w:rsid w:val="0E0BC786"/>
    <w:rsid w:val="0E233A84"/>
    <w:rsid w:val="0E2B29F7"/>
    <w:rsid w:val="0E318B54"/>
    <w:rsid w:val="0E3C9581"/>
    <w:rsid w:val="0E3DBCB8"/>
    <w:rsid w:val="0E404A11"/>
    <w:rsid w:val="0E454DA4"/>
    <w:rsid w:val="0E4AE319"/>
    <w:rsid w:val="0E4D74CF"/>
    <w:rsid w:val="0E56BF87"/>
    <w:rsid w:val="0E585E13"/>
    <w:rsid w:val="0E5BBEE1"/>
    <w:rsid w:val="0E69DAC4"/>
    <w:rsid w:val="0EA71235"/>
    <w:rsid w:val="0EB27D6E"/>
    <w:rsid w:val="0EB67C03"/>
    <w:rsid w:val="0EBFCE84"/>
    <w:rsid w:val="0EC13DB2"/>
    <w:rsid w:val="0ED6FE2E"/>
    <w:rsid w:val="0EE31106"/>
    <w:rsid w:val="0EE87995"/>
    <w:rsid w:val="0EECA499"/>
    <w:rsid w:val="0EECD587"/>
    <w:rsid w:val="0F034332"/>
    <w:rsid w:val="0F04A7A0"/>
    <w:rsid w:val="0F05BE44"/>
    <w:rsid w:val="0F330424"/>
    <w:rsid w:val="0F33F25D"/>
    <w:rsid w:val="0F358FA7"/>
    <w:rsid w:val="0F44CF98"/>
    <w:rsid w:val="0F461C78"/>
    <w:rsid w:val="0F568AB0"/>
    <w:rsid w:val="0F5B56A5"/>
    <w:rsid w:val="0F9053D9"/>
    <w:rsid w:val="0F949A45"/>
    <w:rsid w:val="0F952833"/>
    <w:rsid w:val="0F9A9552"/>
    <w:rsid w:val="0FA23D7F"/>
    <w:rsid w:val="0FA55098"/>
    <w:rsid w:val="0FA72655"/>
    <w:rsid w:val="0FAB04DC"/>
    <w:rsid w:val="0FAEA9AF"/>
    <w:rsid w:val="0FB784EE"/>
    <w:rsid w:val="0FCB2701"/>
    <w:rsid w:val="0FD2EC27"/>
    <w:rsid w:val="0FD2FE14"/>
    <w:rsid w:val="0FD4432B"/>
    <w:rsid w:val="0FE6546B"/>
    <w:rsid w:val="0FEAC84A"/>
    <w:rsid w:val="0FED9940"/>
    <w:rsid w:val="0FEFFCEE"/>
    <w:rsid w:val="0FFD01A3"/>
    <w:rsid w:val="103A5017"/>
    <w:rsid w:val="103FF4C1"/>
    <w:rsid w:val="10476E1A"/>
    <w:rsid w:val="1047C65C"/>
    <w:rsid w:val="104B253C"/>
    <w:rsid w:val="105B9EE5"/>
    <w:rsid w:val="106DB343"/>
    <w:rsid w:val="1072CE8F"/>
    <w:rsid w:val="107438E4"/>
    <w:rsid w:val="107B027C"/>
    <w:rsid w:val="107FC8AB"/>
    <w:rsid w:val="1093697A"/>
    <w:rsid w:val="1096B0FF"/>
    <w:rsid w:val="10C7EC40"/>
    <w:rsid w:val="10D7E2AA"/>
    <w:rsid w:val="10EFB929"/>
    <w:rsid w:val="10F54E0A"/>
    <w:rsid w:val="1101B5E7"/>
    <w:rsid w:val="110289E9"/>
    <w:rsid w:val="1116E85A"/>
    <w:rsid w:val="1118D5A1"/>
    <w:rsid w:val="1122FA66"/>
    <w:rsid w:val="112D874C"/>
    <w:rsid w:val="112EF92B"/>
    <w:rsid w:val="1133F153"/>
    <w:rsid w:val="11694A4E"/>
    <w:rsid w:val="117476D6"/>
    <w:rsid w:val="1177D3DA"/>
    <w:rsid w:val="117B134E"/>
    <w:rsid w:val="11848B6C"/>
    <w:rsid w:val="118725EE"/>
    <w:rsid w:val="118AE900"/>
    <w:rsid w:val="11900187"/>
    <w:rsid w:val="11BB524C"/>
    <w:rsid w:val="11CF4768"/>
    <w:rsid w:val="11EEE087"/>
    <w:rsid w:val="11FA1BE5"/>
    <w:rsid w:val="12030C9F"/>
    <w:rsid w:val="120E4B79"/>
    <w:rsid w:val="120FC796"/>
    <w:rsid w:val="12134915"/>
    <w:rsid w:val="121D0DFA"/>
    <w:rsid w:val="1232362E"/>
    <w:rsid w:val="12346C63"/>
    <w:rsid w:val="1235134C"/>
    <w:rsid w:val="123885BF"/>
    <w:rsid w:val="123BF1FD"/>
    <w:rsid w:val="123BF901"/>
    <w:rsid w:val="1244BA28"/>
    <w:rsid w:val="124B5C38"/>
    <w:rsid w:val="1257CFF4"/>
    <w:rsid w:val="1266883A"/>
    <w:rsid w:val="1267DF47"/>
    <w:rsid w:val="1272C975"/>
    <w:rsid w:val="127BB3ED"/>
    <w:rsid w:val="128DE848"/>
    <w:rsid w:val="1295C686"/>
    <w:rsid w:val="12B81715"/>
    <w:rsid w:val="12C9966E"/>
    <w:rsid w:val="12CA4152"/>
    <w:rsid w:val="12CAC98C"/>
    <w:rsid w:val="12CBE01D"/>
    <w:rsid w:val="12D19663"/>
    <w:rsid w:val="12DDA735"/>
    <w:rsid w:val="12FCA2DC"/>
    <w:rsid w:val="1305A9D2"/>
    <w:rsid w:val="130D65D3"/>
    <w:rsid w:val="131367E3"/>
    <w:rsid w:val="133F6789"/>
    <w:rsid w:val="1347944D"/>
    <w:rsid w:val="135600A3"/>
    <w:rsid w:val="13623209"/>
    <w:rsid w:val="136847B6"/>
    <w:rsid w:val="136D39E0"/>
    <w:rsid w:val="139177D7"/>
    <w:rsid w:val="13948752"/>
    <w:rsid w:val="139EDD00"/>
    <w:rsid w:val="13A6155C"/>
    <w:rsid w:val="13B4C205"/>
    <w:rsid w:val="13B9D96D"/>
    <w:rsid w:val="13BBB962"/>
    <w:rsid w:val="13D044F3"/>
    <w:rsid w:val="13D7981B"/>
    <w:rsid w:val="1422643F"/>
    <w:rsid w:val="14305989"/>
    <w:rsid w:val="143AE278"/>
    <w:rsid w:val="14430E73"/>
    <w:rsid w:val="14450575"/>
    <w:rsid w:val="144C354D"/>
    <w:rsid w:val="144ED7F4"/>
    <w:rsid w:val="1458DFF9"/>
    <w:rsid w:val="145DDCD5"/>
    <w:rsid w:val="14689956"/>
    <w:rsid w:val="146EAF81"/>
    <w:rsid w:val="1481C1B3"/>
    <w:rsid w:val="14998744"/>
    <w:rsid w:val="149D64D4"/>
    <w:rsid w:val="149E9824"/>
    <w:rsid w:val="14A6D1EC"/>
    <w:rsid w:val="14A6F4C2"/>
    <w:rsid w:val="14B7922B"/>
    <w:rsid w:val="14C289C2"/>
    <w:rsid w:val="14C624D5"/>
    <w:rsid w:val="14D17543"/>
    <w:rsid w:val="14DD94DF"/>
    <w:rsid w:val="14EEF08F"/>
    <w:rsid w:val="14FD804A"/>
    <w:rsid w:val="1502686E"/>
    <w:rsid w:val="15033BDB"/>
    <w:rsid w:val="1507C379"/>
    <w:rsid w:val="150BCE04"/>
    <w:rsid w:val="1531F607"/>
    <w:rsid w:val="153C6F53"/>
    <w:rsid w:val="154A9914"/>
    <w:rsid w:val="155800EB"/>
    <w:rsid w:val="1563ADFD"/>
    <w:rsid w:val="156508CB"/>
    <w:rsid w:val="156C8B73"/>
    <w:rsid w:val="15749C30"/>
    <w:rsid w:val="1577FA6D"/>
    <w:rsid w:val="158B614F"/>
    <w:rsid w:val="158E550D"/>
    <w:rsid w:val="15A08072"/>
    <w:rsid w:val="15A1A9E0"/>
    <w:rsid w:val="15AEAE0F"/>
    <w:rsid w:val="15AF1D91"/>
    <w:rsid w:val="15B50D3B"/>
    <w:rsid w:val="15BFBB14"/>
    <w:rsid w:val="15C1AE5C"/>
    <w:rsid w:val="15DDAC3B"/>
    <w:rsid w:val="15E57222"/>
    <w:rsid w:val="15ED90B6"/>
    <w:rsid w:val="160078CE"/>
    <w:rsid w:val="160CB044"/>
    <w:rsid w:val="160FBB48"/>
    <w:rsid w:val="16159897"/>
    <w:rsid w:val="161AC098"/>
    <w:rsid w:val="161E7540"/>
    <w:rsid w:val="16362CEF"/>
    <w:rsid w:val="163A02A5"/>
    <w:rsid w:val="163C9B2E"/>
    <w:rsid w:val="164BCFFC"/>
    <w:rsid w:val="164FA5BE"/>
    <w:rsid w:val="1650B14D"/>
    <w:rsid w:val="1657E463"/>
    <w:rsid w:val="165A2B44"/>
    <w:rsid w:val="16661D7D"/>
    <w:rsid w:val="16678DED"/>
    <w:rsid w:val="166BF1AB"/>
    <w:rsid w:val="16736103"/>
    <w:rsid w:val="167628D2"/>
    <w:rsid w:val="16785BDB"/>
    <w:rsid w:val="167A2213"/>
    <w:rsid w:val="167FC181"/>
    <w:rsid w:val="16810D63"/>
    <w:rsid w:val="1682EC15"/>
    <w:rsid w:val="16845342"/>
    <w:rsid w:val="1689E7C5"/>
    <w:rsid w:val="169219A8"/>
    <w:rsid w:val="16924BB3"/>
    <w:rsid w:val="16965A5D"/>
    <w:rsid w:val="169A3CFC"/>
    <w:rsid w:val="169A5CAB"/>
    <w:rsid w:val="16BC363A"/>
    <w:rsid w:val="16C72AE5"/>
    <w:rsid w:val="16D2D5F3"/>
    <w:rsid w:val="16D67DC2"/>
    <w:rsid w:val="16DC1685"/>
    <w:rsid w:val="16DDFCD3"/>
    <w:rsid w:val="16DE93C2"/>
    <w:rsid w:val="16E30494"/>
    <w:rsid w:val="16E4D98F"/>
    <w:rsid w:val="16EFA61F"/>
    <w:rsid w:val="16F150BE"/>
    <w:rsid w:val="1704E692"/>
    <w:rsid w:val="1707E5B5"/>
    <w:rsid w:val="170A2AA8"/>
    <w:rsid w:val="170E5517"/>
    <w:rsid w:val="172131B0"/>
    <w:rsid w:val="1725EE5C"/>
    <w:rsid w:val="172ECEED"/>
    <w:rsid w:val="1732EB16"/>
    <w:rsid w:val="17427E95"/>
    <w:rsid w:val="17468490"/>
    <w:rsid w:val="175E7289"/>
    <w:rsid w:val="176380E9"/>
    <w:rsid w:val="176CAE4C"/>
    <w:rsid w:val="176DD375"/>
    <w:rsid w:val="177CE8E2"/>
    <w:rsid w:val="17A3D3C8"/>
    <w:rsid w:val="17D0213C"/>
    <w:rsid w:val="17D44CD8"/>
    <w:rsid w:val="17DA8063"/>
    <w:rsid w:val="17E6A2FC"/>
    <w:rsid w:val="17F16650"/>
    <w:rsid w:val="17F830FA"/>
    <w:rsid w:val="17FFE22C"/>
    <w:rsid w:val="180ADE61"/>
    <w:rsid w:val="18176CCF"/>
    <w:rsid w:val="1819E6B9"/>
    <w:rsid w:val="1823A3F4"/>
    <w:rsid w:val="1825C69C"/>
    <w:rsid w:val="18288150"/>
    <w:rsid w:val="1834AF37"/>
    <w:rsid w:val="18407EE6"/>
    <w:rsid w:val="18549660"/>
    <w:rsid w:val="1858C21B"/>
    <w:rsid w:val="1876859C"/>
    <w:rsid w:val="18770A91"/>
    <w:rsid w:val="18785B80"/>
    <w:rsid w:val="18806B87"/>
    <w:rsid w:val="188679C7"/>
    <w:rsid w:val="188FFB97"/>
    <w:rsid w:val="189E07B0"/>
    <w:rsid w:val="18AAAE95"/>
    <w:rsid w:val="18BAF692"/>
    <w:rsid w:val="18C1A873"/>
    <w:rsid w:val="18C97499"/>
    <w:rsid w:val="18CA4C66"/>
    <w:rsid w:val="18D824F0"/>
    <w:rsid w:val="18E446CD"/>
    <w:rsid w:val="18EE39B5"/>
    <w:rsid w:val="1908EA6E"/>
    <w:rsid w:val="190D6550"/>
    <w:rsid w:val="1924FE23"/>
    <w:rsid w:val="192F9654"/>
    <w:rsid w:val="1933C624"/>
    <w:rsid w:val="193C0A79"/>
    <w:rsid w:val="19488A61"/>
    <w:rsid w:val="19535FBE"/>
    <w:rsid w:val="19745C33"/>
    <w:rsid w:val="198B4C07"/>
    <w:rsid w:val="1993BC92"/>
    <w:rsid w:val="19B6D5D1"/>
    <w:rsid w:val="19C8C86D"/>
    <w:rsid w:val="19DFFB80"/>
    <w:rsid w:val="19E81F4C"/>
    <w:rsid w:val="19F61A6B"/>
    <w:rsid w:val="19F90F3B"/>
    <w:rsid w:val="1A03BA3F"/>
    <w:rsid w:val="1A052DCA"/>
    <w:rsid w:val="1A0802FC"/>
    <w:rsid w:val="1A14459F"/>
    <w:rsid w:val="1A14A217"/>
    <w:rsid w:val="1A1A1AE9"/>
    <w:rsid w:val="1A240948"/>
    <w:rsid w:val="1A3089B4"/>
    <w:rsid w:val="1A3E9A24"/>
    <w:rsid w:val="1A3F879C"/>
    <w:rsid w:val="1A4142A0"/>
    <w:rsid w:val="1A48319F"/>
    <w:rsid w:val="1A673748"/>
    <w:rsid w:val="1A75E031"/>
    <w:rsid w:val="1A7D8C5B"/>
    <w:rsid w:val="1A80458F"/>
    <w:rsid w:val="1A82B9A1"/>
    <w:rsid w:val="1A8A96B0"/>
    <w:rsid w:val="1A93E5C8"/>
    <w:rsid w:val="1A95EDC7"/>
    <w:rsid w:val="1A978660"/>
    <w:rsid w:val="1AA83B34"/>
    <w:rsid w:val="1AABBF08"/>
    <w:rsid w:val="1AABD665"/>
    <w:rsid w:val="1AAD400B"/>
    <w:rsid w:val="1ABD3AA3"/>
    <w:rsid w:val="1ACE858B"/>
    <w:rsid w:val="1AD51721"/>
    <w:rsid w:val="1ADBBF76"/>
    <w:rsid w:val="1AE41E7E"/>
    <w:rsid w:val="1AF2F2A3"/>
    <w:rsid w:val="1B083478"/>
    <w:rsid w:val="1B111B63"/>
    <w:rsid w:val="1B1AD442"/>
    <w:rsid w:val="1B1EEAB9"/>
    <w:rsid w:val="1B226963"/>
    <w:rsid w:val="1B2BDD87"/>
    <w:rsid w:val="1B39B8CC"/>
    <w:rsid w:val="1B3C0CDB"/>
    <w:rsid w:val="1B67D3A8"/>
    <w:rsid w:val="1B78ECE0"/>
    <w:rsid w:val="1B899759"/>
    <w:rsid w:val="1BA3FED1"/>
    <w:rsid w:val="1BA891BE"/>
    <w:rsid w:val="1BBE85F7"/>
    <w:rsid w:val="1BD89151"/>
    <w:rsid w:val="1BE142C8"/>
    <w:rsid w:val="1BEC27F2"/>
    <w:rsid w:val="1BED9B99"/>
    <w:rsid w:val="1BF51389"/>
    <w:rsid w:val="1C09B962"/>
    <w:rsid w:val="1C0C3699"/>
    <w:rsid w:val="1C4881BF"/>
    <w:rsid w:val="1C49F22F"/>
    <w:rsid w:val="1C4DA6D0"/>
    <w:rsid w:val="1C588473"/>
    <w:rsid w:val="1C58A47E"/>
    <w:rsid w:val="1C59E9D9"/>
    <w:rsid w:val="1C5AF00A"/>
    <w:rsid w:val="1C70C4F0"/>
    <w:rsid w:val="1C712398"/>
    <w:rsid w:val="1C7E51E2"/>
    <w:rsid w:val="1C9846D2"/>
    <w:rsid w:val="1C98EB81"/>
    <w:rsid w:val="1CA8129B"/>
    <w:rsid w:val="1CB9525C"/>
    <w:rsid w:val="1CEFC125"/>
    <w:rsid w:val="1D2334F0"/>
    <w:rsid w:val="1D2A4F5B"/>
    <w:rsid w:val="1D2BCFA4"/>
    <w:rsid w:val="1D316A4D"/>
    <w:rsid w:val="1D3F6B10"/>
    <w:rsid w:val="1D44F572"/>
    <w:rsid w:val="1D45BF46"/>
    <w:rsid w:val="1D57B8EF"/>
    <w:rsid w:val="1D5BBBFF"/>
    <w:rsid w:val="1D6012D4"/>
    <w:rsid w:val="1D661DF6"/>
    <w:rsid w:val="1D680414"/>
    <w:rsid w:val="1D68CBE0"/>
    <w:rsid w:val="1D6AF77E"/>
    <w:rsid w:val="1D752053"/>
    <w:rsid w:val="1D788ED6"/>
    <w:rsid w:val="1D822135"/>
    <w:rsid w:val="1D939368"/>
    <w:rsid w:val="1D95C2F6"/>
    <w:rsid w:val="1D9DA705"/>
    <w:rsid w:val="1DB95FBE"/>
    <w:rsid w:val="1DBFDBD4"/>
    <w:rsid w:val="1DC07D8C"/>
    <w:rsid w:val="1DCAA4D8"/>
    <w:rsid w:val="1DD4B7BC"/>
    <w:rsid w:val="1DDA3B33"/>
    <w:rsid w:val="1DDBDB51"/>
    <w:rsid w:val="1DDE8A37"/>
    <w:rsid w:val="1DE5B9D9"/>
    <w:rsid w:val="1DFA704E"/>
    <w:rsid w:val="1E0145C6"/>
    <w:rsid w:val="1E077D8C"/>
    <w:rsid w:val="1E0F7B19"/>
    <w:rsid w:val="1E1C669E"/>
    <w:rsid w:val="1E1CDD5E"/>
    <w:rsid w:val="1E242193"/>
    <w:rsid w:val="1E248CBA"/>
    <w:rsid w:val="1E28A3F9"/>
    <w:rsid w:val="1E2A35F6"/>
    <w:rsid w:val="1E387F78"/>
    <w:rsid w:val="1E3B5F8A"/>
    <w:rsid w:val="1E3F5583"/>
    <w:rsid w:val="1E44249B"/>
    <w:rsid w:val="1E489933"/>
    <w:rsid w:val="1E4C0C67"/>
    <w:rsid w:val="1E51E5DC"/>
    <w:rsid w:val="1E5ECBC8"/>
    <w:rsid w:val="1E65A637"/>
    <w:rsid w:val="1E6C62F4"/>
    <w:rsid w:val="1E8022FF"/>
    <w:rsid w:val="1E8FAE96"/>
    <w:rsid w:val="1E9AD7EE"/>
    <w:rsid w:val="1E9B7737"/>
    <w:rsid w:val="1EB349A0"/>
    <w:rsid w:val="1EBDA0F0"/>
    <w:rsid w:val="1EBE23AB"/>
    <w:rsid w:val="1EC235B0"/>
    <w:rsid w:val="1EC28416"/>
    <w:rsid w:val="1EC45D80"/>
    <w:rsid w:val="1ECD6477"/>
    <w:rsid w:val="1EE8E017"/>
    <w:rsid w:val="1EF48999"/>
    <w:rsid w:val="1F0071AA"/>
    <w:rsid w:val="1F0177A9"/>
    <w:rsid w:val="1F0AB5E9"/>
    <w:rsid w:val="1F118D07"/>
    <w:rsid w:val="1F176923"/>
    <w:rsid w:val="1F1FF960"/>
    <w:rsid w:val="1F538851"/>
    <w:rsid w:val="1F608034"/>
    <w:rsid w:val="1F72A030"/>
    <w:rsid w:val="1F74B064"/>
    <w:rsid w:val="1F91217E"/>
    <w:rsid w:val="1F95C186"/>
    <w:rsid w:val="1F9A9C8D"/>
    <w:rsid w:val="1FC5DD1B"/>
    <w:rsid w:val="1FCC9575"/>
    <w:rsid w:val="1FD69121"/>
    <w:rsid w:val="1FE6F3F5"/>
    <w:rsid w:val="20050C1C"/>
    <w:rsid w:val="200F01C0"/>
    <w:rsid w:val="201D8686"/>
    <w:rsid w:val="20201238"/>
    <w:rsid w:val="2034A360"/>
    <w:rsid w:val="20395888"/>
    <w:rsid w:val="204E779F"/>
    <w:rsid w:val="20522350"/>
    <w:rsid w:val="205E0611"/>
    <w:rsid w:val="206934D8"/>
    <w:rsid w:val="206DB89F"/>
    <w:rsid w:val="20747421"/>
    <w:rsid w:val="20871D96"/>
    <w:rsid w:val="209D71FB"/>
    <w:rsid w:val="20B33DD3"/>
    <w:rsid w:val="20BB756E"/>
    <w:rsid w:val="20C9435A"/>
    <w:rsid w:val="20D73B7F"/>
    <w:rsid w:val="20DF5F9A"/>
    <w:rsid w:val="20EAF587"/>
    <w:rsid w:val="210B9EC1"/>
    <w:rsid w:val="2111E79D"/>
    <w:rsid w:val="2111ECC2"/>
    <w:rsid w:val="211EBBEE"/>
    <w:rsid w:val="21261771"/>
    <w:rsid w:val="21323155"/>
    <w:rsid w:val="2142234A"/>
    <w:rsid w:val="214571EF"/>
    <w:rsid w:val="2147898A"/>
    <w:rsid w:val="216140DA"/>
    <w:rsid w:val="21794713"/>
    <w:rsid w:val="2185EAE3"/>
    <w:rsid w:val="218DA3A7"/>
    <w:rsid w:val="2191ABC3"/>
    <w:rsid w:val="21925BB7"/>
    <w:rsid w:val="219C9080"/>
    <w:rsid w:val="21AB75BE"/>
    <w:rsid w:val="21ADC7C0"/>
    <w:rsid w:val="21AFB34B"/>
    <w:rsid w:val="21B550B6"/>
    <w:rsid w:val="21B916B9"/>
    <w:rsid w:val="21B956E7"/>
    <w:rsid w:val="21BA1501"/>
    <w:rsid w:val="21C9CCF9"/>
    <w:rsid w:val="21D9C27D"/>
    <w:rsid w:val="21DB0822"/>
    <w:rsid w:val="21F500C6"/>
    <w:rsid w:val="21F8E2FF"/>
    <w:rsid w:val="22003A1B"/>
    <w:rsid w:val="2210790F"/>
    <w:rsid w:val="2219E64B"/>
    <w:rsid w:val="22246B1F"/>
    <w:rsid w:val="2230FB7F"/>
    <w:rsid w:val="22424DCE"/>
    <w:rsid w:val="224256AB"/>
    <w:rsid w:val="224D73AC"/>
    <w:rsid w:val="22513C9F"/>
    <w:rsid w:val="225D6DD3"/>
    <w:rsid w:val="2261624C"/>
    <w:rsid w:val="2272E32C"/>
    <w:rsid w:val="2281349F"/>
    <w:rsid w:val="2284C231"/>
    <w:rsid w:val="229C9728"/>
    <w:rsid w:val="22A5E4BB"/>
    <w:rsid w:val="22AD38AA"/>
    <w:rsid w:val="22BACE69"/>
    <w:rsid w:val="22C3F79B"/>
    <w:rsid w:val="22CF3D9D"/>
    <w:rsid w:val="22CF406E"/>
    <w:rsid w:val="22D1CAC6"/>
    <w:rsid w:val="22E57B44"/>
    <w:rsid w:val="22EBFC25"/>
    <w:rsid w:val="22ED150D"/>
    <w:rsid w:val="22F58892"/>
    <w:rsid w:val="22FC51F6"/>
    <w:rsid w:val="22FE0AD5"/>
    <w:rsid w:val="23090AF3"/>
    <w:rsid w:val="2317E9B7"/>
    <w:rsid w:val="231940F9"/>
    <w:rsid w:val="2327E16E"/>
    <w:rsid w:val="23301764"/>
    <w:rsid w:val="2335EDBD"/>
    <w:rsid w:val="23448FBA"/>
    <w:rsid w:val="2344CAB1"/>
    <w:rsid w:val="23552748"/>
    <w:rsid w:val="236A25C0"/>
    <w:rsid w:val="237F19A6"/>
    <w:rsid w:val="238E7B25"/>
    <w:rsid w:val="239D9A5F"/>
    <w:rsid w:val="23A50784"/>
    <w:rsid w:val="23AECCFC"/>
    <w:rsid w:val="23B625F3"/>
    <w:rsid w:val="23E7E765"/>
    <w:rsid w:val="23EB3237"/>
    <w:rsid w:val="23F30843"/>
    <w:rsid w:val="23F5D60A"/>
    <w:rsid w:val="23F699FE"/>
    <w:rsid w:val="23F85B46"/>
    <w:rsid w:val="241F08B3"/>
    <w:rsid w:val="242BA7C5"/>
    <w:rsid w:val="242E444E"/>
    <w:rsid w:val="243B4881"/>
    <w:rsid w:val="2455896E"/>
    <w:rsid w:val="2473195A"/>
    <w:rsid w:val="247970BB"/>
    <w:rsid w:val="24843387"/>
    <w:rsid w:val="248E2CA1"/>
    <w:rsid w:val="248F9B60"/>
    <w:rsid w:val="2494EEB3"/>
    <w:rsid w:val="2498FF33"/>
    <w:rsid w:val="24991A74"/>
    <w:rsid w:val="2499DB36"/>
    <w:rsid w:val="24BE2180"/>
    <w:rsid w:val="24C9FC79"/>
    <w:rsid w:val="24D0BC61"/>
    <w:rsid w:val="24D2B28A"/>
    <w:rsid w:val="24D9D3C4"/>
    <w:rsid w:val="2508E902"/>
    <w:rsid w:val="2518AE31"/>
    <w:rsid w:val="2529C17B"/>
    <w:rsid w:val="2532470F"/>
    <w:rsid w:val="25358760"/>
    <w:rsid w:val="254500BD"/>
    <w:rsid w:val="25700940"/>
    <w:rsid w:val="257679AA"/>
    <w:rsid w:val="257B7B3C"/>
    <w:rsid w:val="257D2E7E"/>
    <w:rsid w:val="258ED8A4"/>
    <w:rsid w:val="2596E085"/>
    <w:rsid w:val="25E33B4F"/>
    <w:rsid w:val="25E361B1"/>
    <w:rsid w:val="25E754EA"/>
    <w:rsid w:val="25EAFBBE"/>
    <w:rsid w:val="26035F3C"/>
    <w:rsid w:val="261A749A"/>
    <w:rsid w:val="261D5121"/>
    <w:rsid w:val="261FCE68"/>
    <w:rsid w:val="26227B07"/>
    <w:rsid w:val="262D3024"/>
    <w:rsid w:val="262D6DF6"/>
    <w:rsid w:val="262D780E"/>
    <w:rsid w:val="26325703"/>
    <w:rsid w:val="26335947"/>
    <w:rsid w:val="2636DF11"/>
    <w:rsid w:val="263AD395"/>
    <w:rsid w:val="26402B1F"/>
    <w:rsid w:val="264310EA"/>
    <w:rsid w:val="264AA736"/>
    <w:rsid w:val="265B97DC"/>
    <w:rsid w:val="26617C09"/>
    <w:rsid w:val="2665A356"/>
    <w:rsid w:val="266ECE09"/>
    <w:rsid w:val="267511FE"/>
    <w:rsid w:val="267C223E"/>
    <w:rsid w:val="26847624"/>
    <w:rsid w:val="26976EA0"/>
    <w:rsid w:val="2699DFA5"/>
    <w:rsid w:val="26B6BA68"/>
    <w:rsid w:val="26BCC303"/>
    <w:rsid w:val="26DCA943"/>
    <w:rsid w:val="26E19693"/>
    <w:rsid w:val="27072639"/>
    <w:rsid w:val="270FD8AD"/>
    <w:rsid w:val="2711CD69"/>
    <w:rsid w:val="271D19F4"/>
    <w:rsid w:val="2722D2F9"/>
    <w:rsid w:val="272AA905"/>
    <w:rsid w:val="272D79D1"/>
    <w:rsid w:val="273D8118"/>
    <w:rsid w:val="2756A975"/>
    <w:rsid w:val="27623941"/>
    <w:rsid w:val="2770E150"/>
    <w:rsid w:val="27786CDD"/>
    <w:rsid w:val="277F5437"/>
    <w:rsid w:val="279DA2B1"/>
    <w:rsid w:val="27AE6C46"/>
    <w:rsid w:val="27B59302"/>
    <w:rsid w:val="27CDB327"/>
    <w:rsid w:val="27D7071B"/>
    <w:rsid w:val="27DE472D"/>
    <w:rsid w:val="27E44564"/>
    <w:rsid w:val="27E75F2F"/>
    <w:rsid w:val="28028C10"/>
    <w:rsid w:val="281800DD"/>
    <w:rsid w:val="281AD781"/>
    <w:rsid w:val="281B4097"/>
    <w:rsid w:val="282DCBC2"/>
    <w:rsid w:val="284760FE"/>
    <w:rsid w:val="2855CB5F"/>
    <w:rsid w:val="285D2619"/>
    <w:rsid w:val="286DEDC9"/>
    <w:rsid w:val="2876E83E"/>
    <w:rsid w:val="28783D47"/>
    <w:rsid w:val="28A95D23"/>
    <w:rsid w:val="28AE6097"/>
    <w:rsid w:val="28B24EF1"/>
    <w:rsid w:val="28C12EF3"/>
    <w:rsid w:val="28C561F2"/>
    <w:rsid w:val="28D4DD86"/>
    <w:rsid w:val="28E17378"/>
    <w:rsid w:val="28E29EA6"/>
    <w:rsid w:val="28EA061B"/>
    <w:rsid w:val="2900D11C"/>
    <w:rsid w:val="290399DC"/>
    <w:rsid w:val="2903BFF6"/>
    <w:rsid w:val="29187065"/>
    <w:rsid w:val="2921D8AD"/>
    <w:rsid w:val="2929B671"/>
    <w:rsid w:val="2940F36C"/>
    <w:rsid w:val="2945FFF4"/>
    <w:rsid w:val="29579426"/>
    <w:rsid w:val="295E62A2"/>
    <w:rsid w:val="29636099"/>
    <w:rsid w:val="296C3615"/>
    <w:rsid w:val="29794526"/>
    <w:rsid w:val="297EC162"/>
    <w:rsid w:val="29B7BA88"/>
    <w:rsid w:val="29B82F59"/>
    <w:rsid w:val="29C977BB"/>
    <w:rsid w:val="29CC014C"/>
    <w:rsid w:val="29CCF99B"/>
    <w:rsid w:val="29D2870D"/>
    <w:rsid w:val="29D5052D"/>
    <w:rsid w:val="29F44BF9"/>
    <w:rsid w:val="2A096910"/>
    <w:rsid w:val="2A20CCA5"/>
    <w:rsid w:val="2A39EE17"/>
    <w:rsid w:val="2A3D56C6"/>
    <w:rsid w:val="2A4DEA95"/>
    <w:rsid w:val="2A5C1520"/>
    <w:rsid w:val="2A6A417D"/>
    <w:rsid w:val="2A6DDDAE"/>
    <w:rsid w:val="2A8E568E"/>
    <w:rsid w:val="2A98FE5E"/>
    <w:rsid w:val="2AAACFF3"/>
    <w:rsid w:val="2AB228FE"/>
    <w:rsid w:val="2AB41945"/>
    <w:rsid w:val="2ABC0A77"/>
    <w:rsid w:val="2ABEC7D3"/>
    <w:rsid w:val="2AC54BDC"/>
    <w:rsid w:val="2AD33CA9"/>
    <w:rsid w:val="2AD52F39"/>
    <w:rsid w:val="2AE6165F"/>
    <w:rsid w:val="2AEC2B8C"/>
    <w:rsid w:val="2AF8C15C"/>
    <w:rsid w:val="2B06CA6A"/>
    <w:rsid w:val="2B08D179"/>
    <w:rsid w:val="2B0E92F5"/>
    <w:rsid w:val="2B192963"/>
    <w:rsid w:val="2B1E92C9"/>
    <w:rsid w:val="2B203689"/>
    <w:rsid w:val="2B24952C"/>
    <w:rsid w:val="2B395D55"/>
    <w:rsid w:val="2B3F2ADC"/>
    <w:rsid w:val="2B4DF844"/>
    <w:rsid w:val="2B4E1833"/>
    <w:rsid w:val="2B548A64"/>
    <w:rsid w:val="2B604BB6"/>
    <w:rsid w:val="2B610B36"/>
    <w:rsid w:val="2B6F8350"/>
    <w:rsid w:val="2B71FCE7"/>
    <w:rsid w:val="2B7836AE"/>
    <w:rsid w:val="2B793CBE"/>
    <w:rsid w:val="2B7C90BE"/>
    <w:rsid w:val="2B8D44A8"/>
    <w:rsid w:val="2B9902FF"/>
    <w:rsid w:val="2BA3D092"/>
    <w:rsid w:val="2BB5EB95"/>
    <w:rsid w:val="2BBDE210"/>
    <w:rsid w:val="2BC46E15"/>
    <w:rsid w:val="2BC5EB53"/>
    <w:rsid w:val="2BCEBCA8"/>
    <w:rsid w:val="2BEC8F11"/>
    <w:rsid w:val="2C1D37E1"/>
    <w:rsid w:val="2C26A622"/>
    <w:rsid w:val="2C2CABD2"/>
    <w:rsid w:val="2C391133"/>
    <w:rsid w:val="2C67B25D"/>
    <w:rsid w:val="2C6D4E3C"/>
    <w:rsid w:val="2CA29ACB"/>
    <w:rsid w:val="2CB95ED5"/>
    <w:rsid w:val="2CC6D143"/>
    <w:rsid w:val="2CD30EB9"/>
    <w:rsid w:val="2CDAFB3D"/>
    <w:rsid w:val="2CDF386D"/>
    <w:rsid w:val="2CE0B8D1"/>
    <w:rsid w:val="2CE64F65"/>
    <w:rsid w:val="2CF1DD1B"/>
    <w:rsid w:val="2D01A9C4"/>
    <w:rsid w:val="2D1314E1"/>
    <w:rsid w:val="2D1EDCE3"/>
    <w:rsid w:val="2D457206"/>
    <w:rsid w:val="2D4A5961"/>
    <w:rsid w:val="2D6B033B"/>
    <w:rsid w:val="2D80DC84"/>
    <w:rsid w:val="2D885F72"/>
    <w:rsid w:val="2D8D2CAE"/>
    <w:rsid w:val="2D9A0289"/>
    <w:rsid w:val="2D9CBB55"/>
    <w:rsid w:val="2DA10B55"/>
    <w:rsid w:val="2DBA4D30"/>
    <w:rsid w:val="2DBF3E48"/>
    <w:rsid w:val="2DC40098"/>
    <w:rsid w:val="2DC85DAA"/>
    <w:rsid w:val="2DCAC98F"/>
    <w:rsid w:val="2DD4AFD3"/>
    <w:rsid w:val="2DF6CDDC"/>
    <w:rsid w:val="2DFC6B24"/>
    <w:rsid w:val="2DFED76E"/>
    <w:rsid w:val="2E159B92"/>
    <w:rsid w:val="2E37832B"/>
    <w:rsid w:val="2E419D20"/>
    <w:rsid w:val="2E42DB79"/>
    <w:rsid w:val="2E4DFD7A"/>
    <w:rsid w:val="2E63120B"/>
    <w:rsid w:val="2E65A4D5"/>
    <w:rsid w:val="2E86B30F"/>
    <w:rsid w:val="2E8DAD7C"/>
    <w:rsid w:val="2E940621"/>
    <w:rsid w:val="2EA6A805"/>
    <w:rsid w:val="2EC77C8F"/>
    <w:rsid w:val="2EC972EC"/>
    <w:rsid w:val="2ECA416B"/>
    <w:rsid w:val="2ED5A97F"/>
    <w:rsid w:val="2EDFCECD"/>
    <w:rsid w:val="2EE09211"/>
    <w:rsid w:val="2EE629C2"/>
    <w:rsid w:val="2EE77ECB"/>
    <w:rsid w:val="2EF2C388"/>
    <w:rsid w:val="2EF638D0"/>
    <w:rsid w:val="2EFE94DB"/>
    <w:rsid w:val="2F05944C"/>
    <w:rsid w:val="2F07FFF9"/>
    <w:rsid w:val="2F0B9E3F"/>
    <w:rsid w:val="2F26C88D"/>
    <w:rsid w:val="2F29E26E"/>
    <w:rsid w:val="2F302F65"/>
    <w:rsid w:val="2F4EF784"/>
    <w:rsid w:val="2F5B2F0C"/>
    <w:rsid w:val="2F5D81F6"/>
    <w:rsid w:val="2F5FD6A3"/>
    <w:rsid w:val="2F60D874"/>
    <w:rsid w:val="2F6A5665"/>
    <w:rsid w:val="2F6EDAB0"/>
    <w:rsid w:val="2F936F25"/>
    <w:rsid w:val="2FA8F316"/>
    <w:rsid w:val="2FA9A22D"/>
    <w:rsid w:val="2FB6ABA6"/>
    <w:rsid w:val="2FC35C23"/>
    <w:rsid w:val="2FC94B2C"/>
    <w:rsid w:val="2FCC327F"/>
    <w:rsid w:val="2FF9D169"/>
    <w:rsid w:val="2FFCCF4A"/>
    <w:rsid w:val="30049800"/>
    <w:rsid w:val="30052C26"/>
    <w:rsid w:val="3017D1D4"/>
    <w:rsid w:val="301A81F3"/>
    <w:rsid w:val="30297DDD"/>
    <w:rsid w:val="303C3B1F"/>
    <w:rsid w:val="303E6CA5"/>
    <w:rsid w:val="30463EEF"/>
    <w:rsid w:val="304CBF19"/>
    <w:rsid w:val="305722BF"/>
    <w:rsid w:val="305F3711"/>
    <w:rsid w:val="30608400"/>
    <w:rsid w:val="30608835"/>
    <w:rsid w:val="306EDCDA"/>
    <w:rsid w:val="306EF0BA"/>
    <w:rsid w:val="307D12C8"/>
    <w:rsid w:val="30899099"/>
    <w:rsid w:val="308ACC78"/>
    <w:rsid w:val="308CDB24"/>
    <w:rsid w:val="30A0C7B2"/>
    <w:rsid w:val="30A2E015"/>
    <w:rsid w:val="30A350D7"/>
    <w:rsid w:val="30A3FB90"/>
    <w:rsid w:val="30A8BE95"/>
    <w:rsid w:val="30B91C81"/>
    <w:rsid w:val="30BCA19C"/>
    <w:rsid w:val="30C4CADF"/>
    <w:rsid w:val="30D1A34B"/>
    <w:rsid w:val="30D6F431"/>
    <w:rsid w:val="31071595"/>
    <w:rsid w:val="3115E614"/>
    <w:rsid w:val="311BC805"/>
    <w:rsid w:val="311E9FA8"/>
    <w:rsid w:val="31252E6A"/>
    <w:rsid w:val="3128B64E"/>
    <w:rsid w:val="312AA916"/>
    <w:rsid w:val="31334619"/>
    <w:rsid w:val="31384100"/>
    <w:rsid w:val="314047C8"/>
    <w:rsid w:val="314B1C13"/>
    <w:rsid w:val="3178C4D4"/>
    <w:rsid w:val="317C2701"/>
    <w:rsid w:val="317C61ED"/>
    <w:rsid w:val="3191255E"/>
    <w:rsid w:val="319356A0"/>
    <w:rsid w:val="31A4BBF2"/>
    <w:rsid w:val="31C38D32"/>
    <w:rsid w:val="31C609E6"/>
    <w:rsid w:val="31D1B119"/>
    <w:rsid w:val="31D492A6"/>
    <w:rsid w:val="31E34514"/>
    <w:rsid w:val="31E53F26"/>
    <w:rsid w:val="31E91CE9"/>
    <w:rsid w:val="31EF1C26"/>
    <w:rsid w:val="3204A227"/>
    <w:rsid w:val="3209184A"/>
    <w:rsid w:val="320B5DDD"/>
    <w:rsid w:val="32263A96"/>
    <w:rsid w:val="322D77A8"/>
    <w:rsid w:val="32307218"/>
    <w:rsid w:val="323C199F"/>
    <w:rsid w:val="3254577F"/>
    <w:rsid w:val="3255844C"/>
    <w:rsid w:val="325AEBFA"/>
    <w:rsid w:val="327975F4"/>
    <w:rsid w:val="32837286"/>
    <w:rsid w:val="32A91C4F"/>
    <w:rsid w:val="32AC32BA"/>
    <w:rsid w:val="32B64C41"/>
    <w:rsid w:val="32BB650E"/>
    <w:rsid w:val="32BD54FD"/>
    <w:rsid w:val="32BE51AD"/>
    <w:rsid w:val="32C69915"/>
    <w:rsid w:val="32C7CAA8"/>
    <w:rsid w:val="32C9C287"/>
    <w:rsid w:val="32CE5733"/>
    <w:rsid w:val="32E30FBF"/>
    <w:rsid w:val="32F972B5"/>
    <w:rsid w:val="330DE7D5"/>
    <w:rsid w:val="3311DC4F"/>
    <w:rsid w:val="332559C1"/>
    <w:rsid w:val="33286D53"/>
    <w:rsid w:val="33588BEA"/>
    <w:rsid w:val="3368452C"/>
    <w:rsid w:val="337AD52F"/>
    <w:rsid w:val="33808A57"/>
    <w:rsid w:val="33870141"/>
    <w:rsid w:val="3396D107"/>
    <w:rsid w:val="339B4E93"/>
    <w:rsid w:val="33B802E3"/>
    <w:rsid w:val="33BE5D34"/>
    <w:rsid w:val="33BEBD48"/>
    <w:rsid w:val="33D34071"/>
    <w:rsid w:val="33D94325"/>
    <w:rsid w:val="33F53582"/>
    <w:rsid w:val="340057F3"/>
    <w:rsid w:val="340FBF70"/>
    <w:rsid w:val="341BEAC3"/>
    <w:rsid w:val="343AF5AF"/>
    <w:rsid w:val="343FFEB6"/>
    <w:rsid w:val="344E7677"/>
    <w:rsid w:val="34537EDE"/>
    <w:rsid w:val="345394AA"/>
    <w:rsid w:val="345A4266"/>
    <w:rsid w:val="345D7547"/>
    <w:rsid w:val="3474628A"/>
    <w:rsid w:val="347A617C"/>
    <w:rsid w:val="347F6EED"/>
    <w:rsid w:val="34887057"/>
    <w:rsid w:val="34A42B2F"/>
    <w:rsid w:val="34BB8FFF"/>
    <w:rsid w:val="34CD2B55"/>
    <w:rsid w:val="34CD381C"/>
    <w:rsid w:val="34CEE56C"/>
    <w:rsid w:val="34CF0CAE"/>
    <w:rsid w:val="34F726A6"/>
    <w:rsid w:val="3506F6A7"/>
    <w:rsid w:val="35159C1F"/>
    <w:rsid w:val="3517B7D4"/>
    <w:rsid w:val="35211BB2"/>
    <w:rsid w:val="35321D78"/>
    <w:rsid w:val="3538FB57"/>
    <w:rsid w:val="35495142"/>
    <w:rsid w:val="35496757"/>
    <w:rsid w:val="356A9F26"/>
    <w:rsid w:val="35872211"/>
    <w:rsid w:val="358FE2C5"/>
    <w:rsid w:val="35AB3373"/>
    <w:rsid w:val="35B2083D"/>
    <w:rsid w:val="35B8BA32"/>
    <w:rsid w:val="35C77906"/>
    <w:rsid w:val="35CAACA7"/>
    <w:rsid w:val="35E75682"/>
    <w:rsid w:val="35EC8CB5"/>
    <w:rsid w:val="35F02ECF"/>
    <w:rsid w:val="35F5CCCD"/>
    <w:rsid w:val="35FC810E"/>
    <w:rsid w:val="3606DE91"/>
    <w:rsid w:val="3607190F"/>
    <w:rsid w:val="360B1554"/>
    <w:rsid w:val="3613B5B3"/>
    <w:rsid w:val="361E4059"/>
    <w:rsid w:val="361F63D3"/>
    <w:rsid w:val="3620AD77"/>
    <w:rsid w:val="3627CDDF"/>
    <w:rsid w:val="362C2AAC"/>
    <w:rsid w:val="362F7B30"/>
    <w:rsid w:val="363503F6"/>
    <w:rsid w:val="36404B12"/>
    <w:rsid w:val="3645F9FA"/>
    <w:rsid w:val="36497D11"/>
    <w:rsid w:val="364AE901"/>
    <w:rsid w:val="3653B204"/>
    <w:rsid w:val="3654FBB3"/>
    <w:rsid w:val="3665DFE7"/>
    <w:rsid w:val="3672D549"/>
    <w:rsid w:val="367F2742"/>
    <w:rsid w:val="3689BF76"/>
    <w:rsid w:val="368F78C2"/>
    <w:rsid w:val="369823F1"/>
    <w:rsid w:val="36AC0284"/>
    <w:rsid w:val="36C0CC63"/>
    <w:rsid w:val="36C0FD7B"/>
    <w:rsid w:val="36C2DEBD"/>
    <w:rsid w:val="36C58DC0"/>
    <w:rsid w:val="36D3C165"/>
    <w:rsid w:val="36D8134A"/>
    <w:rsid w:val="36D8D88D"/>
    <w:rsid w:val="36DF7624"/>
    <w:rsid w:val="36E1E167"/>
    <w:rsid w:val="36EAEBED"/>
    <w:rsid w:val="36ECAC74"/>
    <w:rsid w:val="36ED2229"/>
    <w:rsid w:val="36F687AC"/>
    <w:rsid w:val="37128AE7"/>
    <w:rsid w:val="372144F9"/>
    <w:rsid w:val="3726808F"/>
    <w:rsid w:val="3742B2FD"/>
    <w:rsid w:val="3747EB06"/>
    <w:rsid w:val="3762D699"/>
    <w:rsid w:val="376445CF"/>
    <w:rsid w:val="3769EA89"/>
    <w:rsid w:val="376D29D3"/>
    <w:rsid w:val="37705527"/>
    <w:rsid w:val="37721F53"/>
    <w:rsid w:val="378326E3"/>
    <w:rsid w:val="37851190"/>
    <w:rsid w:val="378CA3C8"/>
    <w:rsid w:val="378F493A"/>
    <w:rsid w:val="37A1CCC7"/>
    <w:rsid w:val="37AEBE38"/>
    <w:rsid w:val="37AED2B0"/>
    <w:rsid w:val="37B0410C"/>
    <w:rsid w:val="37BE0CB4"/>
    <w:rsid w:val="37C33C8E"/>
    <w:rsid w:val="37C48C7D"/>
    <w:rsid w:val="37C822D3"/>
    <w:rsid w:val="37D09562"/>
    <w:rsid w:val="37FCD438"/>
    <w:rsid w:val="380AF4A4"/>
    <w:rsid w:val="38169ABE"/>
    <w:rsid w:val="381B80E9"/>
    <w:rsid w:val="3822980D"/>
    <w:rsid w:val="3823C326"/>
    <w:rsid w:val="3831C862"/>
    <w:rsid w:val="383B3060"/>
    <w:rsid w:val="3845EEC4"/>
    <w:rsid w:val="3852687E"/>
    <w:rsid w:val="385FE864"/>
    <w:rsid w:val="38686E88"/>
    <w:rsid w:val="38778E17"/>
    <w:rsid w:val="38826F90"/>
    <w:rsid w:val="388CA925"/>
    <w:rsid w:val="38900DE4"/>
    <w:rsid w:val="3890DEF5"/>
    <w:rsid w:val="38A4949F"/>
    <w:rsid w:val="38B040CB"/>
    <w:rsid w:val="38BC15A1"/>
    <w:rsid w:val="38C940EF"/>
    <w:rsid w:val="38CD8F5D"/>
    <w:rsid w:val="38CF6550"/>
    <w:rsid w:val="38E4BD9B"/>
    <w:rsid w:val="38E7D3A3"/>
    <w:rsid w:val="391C9E95"/>
    <w:rsid w:val="391F49FA"/>
    <w:rsid w:val="392B9FA4"/>
    <w:rsid w:val="3934072E"/>
    <w:rsid w:val="393CC206"/>
    <w:rsid w:val="393EE1BE"/>
    <w:rsid w:val="3955E11B"/>
    <w:rsid w:val="39671BF2"/>
    <w:rsid w:val="3967F576"/>
    <w:rsid w:val="3986703C"/>
    <w:rsid w:val="399C732C"/>
    <w:rsid w:val="39B53775"/>
    <w:rsid w:val="39B88AE6"/>
    <w:rsid w:val="39BE71FA"/>
    <w:rsid w:val="39D2009A"/>
    <w:rsid w:val="39E53D88"/>
    <w:rsid w:val="39F21585"/>
    <w:rsid w:val="39FC7E78"/>
    <w:rsid w:val="3A0C6C7A"/>
    <w:rsid w:val="3A0C9E50"/>
    <w:rsid w:val="3A18239A"/>
    <w:rsid w:val="3A198529"/>
    <w:rsid w:val="3A1BA0E9"/>
    <w:rsid w:val="3A2C0B21"/>
    <w:rsid w:val="3A2DFEDA"/>
    <w:rsid w:val="3A36B250"/>
    <w:rsid w:val="3A38E149"/>
    <w:rsid w:val="3A41B688"/>
    <w:rsid w:val="3A5BEB54"/>
    <w:rsid w:val="3A62DE23"/>
    <w:rsid w:val="3A775403"/>
    <w:rsid w:val="3A97F3A6"/>
    <w:rsid w:val="3AAF02AE"/>
    <w:rsid w:val="3AB8B126"/>
    <w:rsid w:val="3AD13FE6"/>
    <w:rsid w:val="3AD82864"/>
    <w:rsid w:val="3ADAF63D"/>
    <w:rsid w:val="3AEF0746"/>
    <w:rsid w:val="3AF0988E"/>
    <w:rsid w:val="3AF4E5FB"/>
    <w:rsid w:val="3AFC3C65"/>
    <w:rsid w:val="3B061CA5"/>
    <w:rsid w:val="3B0D3FD5"/>
    <w:rsid w:val="3B13F732"/>
    <w:rsid w:val="3B1CA095"/>
    <w:rsid w:val="3B234547"/>
    <w:rsid w:val="3B27805D"/>
    <w:rsid w:val="3B45B719"/>
    <w:rsid w:val="3B4D6120"/>
    <w:rsid w:val="3B53F6A0"/>
    <w:rsid w:val="3B64BE2C"/>
    <w:rsid w:val="3B743FED"/>
    <w:rsid w:val="3B823DA7"/>
    <w:rsid w:val="3B82A488"/>
    <w:rsid w:val="3B9C3A36"/>
    <w:rsid w:val="3BAE068D"/>
    <w:rsid w:val="3BC60E70"/>
    <w:rsid w:val="3BC7DB82"/>
    <w:rsid w:val="3BCEB930"/>
    <w:rsid w:val="3BD3AF3B"/>
    <w:rsid w:val="3BD8310F"/>
    <w:rsid w:val="3BDC0A32"/>
    <w:rsid w:val="3BDD1295"/>
    <w:rsid w:val="3BF2B5C2"/>
    <w:rsid w:val="3C0A0228"/>
    <w:rsid w:val="3C0A3221"/>
    <w:rsid w:val="3C0E7FB0"/>
    <w:rsid w:val="3C189EA1"/>
    <w:rsid w:val="3C3721CC"/>
    <w:rsid w:val="3C39F401"/>
    <w:rsid w:val="3C3E48A4"/>
    <w:rsid w:val="3C655333"/>
    <w:rsid w:val="3C721499"/>
    <w:rsid w:val="3C7ED32F"/>
    <w:rsid w:val="3C7FEB6B"/>
    <w:rsid w:val="3C8D81DD"/>
    <w:rsid w:val="3CB57E0B"/>
    <w:rsid w:val="3CC19A8F"/>
    <w:rsid w:val="3CC5DAEF"/>
    <w:rsid w:val="3CF10501"/>
    <w:rsid w:val="3CF1A954"/>
    <w:rsid w:val="3CFABEF6"/>
    <w:rsid w:val="3CFE6354"/>
    <w:rsid w:val="3CFF1FB7"/>
    <w:rsid w:val="3D165F4E"/>
    <w:rsid w:val="3D223EB2"/>
    <w:rsid w:val="3D2416CD"/>
    <w:rsid w:val="3D28391F"/>
    <w:rsid w:val="3D31DC4A"/>
    <w:rsid w:val="3D500C5D"/>
    <w:rsid w:val="3D531051"/>
    <w:rsid w:val="3D5BBEE0"/>
    <w:rsid w:val="3D5C3E99"/>
    <w:rsid w:val="3D61D234"/>
    <w:rsid w:val="3D773498"/>
    <w:rsid w:val="3D813B71"/>
    <w:rsid w:val="3D9E00CB"/>
    <w:rsid w:val="3DACDAFB"/>
    <w:rsid w:val="3DB63A15"/>
    <w:rsid w:val="3DB77E53"/>
    <w:rsid w:val="3DBCDD21"/>
    <w:rsid w:val="3DBD1F49"/>
    <w:rsid w:val="3DC9A966"/>
    <w:rsid w:val="3DF9CCD3"/>
    <w:rsid w:val="3DFD211F"/>
    <w:rsid w:val="3E11F5CF"/>
    <w:rsid w:val="3E140502"/>
    <w:rsid w:val="3E142CA4"/>
    <w:rsid w:val="3E15E181"/>
    <w:rsid w:val="3E2E20BA"/>
    <w:rsid w:val="3E389B61"/>
    <w:rsid w:val="3E3EA336"/>
    <w:rsid w:val="3E4608FB"/>
    <w:rsid w:val="3E4DFB21"/>
    <w:rsid w:val="3E534C43"/>
    <w:rsid w:val="3E548EF6"/>
    <w:rsid w:val="3E658EC2"/>
    <w:rsid w:val="3E6BAF71"/>
    <w:rsid w:val="3E719838"/>
    <w:rsid w:val="3E75F18D"/>
    <w:rsid w:val="3E86EF54"/>
    <w:rsid w:val="3EA96194"/>
    <w:rsid w:val="3EBA1325"/>
    <w:rsid w:val="3EC61157"/>
    <w:rsid w:val="3EC7A8AE"/>
    <w:rsid w:val="3EC9966C"/>
    <w:rsid w:val="3ED53420"/>
    <w:rsid w:val="3ED5BBEC"/>
    <w:rsid w:val="3EE24D51"/>
    <w:rsid w:val="3EEA1648"/>
    <w:rsid w:val="3EF3B07D"/>
    <w:rsid w:val="3EFDA295"/>
    <w:rsid w:val="3EFF04CD"/>
    <w:rsid w:val="3EFF53B7"/>
    <w:rsid w:val="3EFFE213"/>
    <w:rsid w:val="3F05901B"/>
    <w:rsid w:val="3F068408"/>
    <w:rsid w:val="3F07B1FA"/>
    <w:rsid w:val="3F0CDFAC"/>
    <w:rsid w:val="3F186A8D"/>
    <w:rsid w:val="3F317BDC"/>
    <w:rsid w:val="3F525D86"/>
    <w:rsid w:val="3F544A1A"/>
    <w:rsid w:val="3F561053"/>
    <w:rsid w:val="3F5901B8"/>
    <w:rsid w:val="3F5A1953"/>
    <w:rsid w:val="3F65FEA1"/>
    <w:rsid w:val="3F7B8112"/>
    <w:rsid w:val="3F7D07B2"/>
    <w:rsid w:val="3F8B6624"/>
    <w:rsid w:val="3F900A67"/>
    <w:rsid w:val="3FA4B84C"/>
    <w:rsid w:val="3FB7AC4F"/>
    <w:rsid w:val="3FC8B2F2"/>
    <w:rsid w:val="3FCD3019"/>
    <w:rsid w:val="3FD28E24"/>
    <w:rsid w:val="3FD736FA"/>
    <w:rsid w:val="3FDC81A3"/>
    <w:rsid w:val="3FF596B3"/>
    <w:rsid w:val="3FFE1B2C"/>
    <w:rsid w:val="401FCB8C"/>
    <w:rsid w:val="402657DC"/>
    <w:rsid w:val="402F5B53"/>
    <w:rsid w:val="40339B15"/>
    <w:rsid w:val="403DAC19"/>
    <w:rsid w:val="403EA524"/>
    <w:rsid w:val="4043F92B"/>
    <w:rsid w:val="404FBC7F"/>
    <w:rsid w:val="405312D9"/>
    <w:rsid w:val="40563998"/>
    <w:rsid w:val="405DC589"/>
    <w:rsid w:val="4062E05E"/>
    <w:rsid w:val="4063A6F0"/>
    <w:rsid w:val="406CCB93"/>
    <w:rsid w:val="407039F3"/>
    <w:rsid w:val="408BE6C2"/>
    <w:rsid w:val="408CB604"/>
    <w:rsid w:val="409EF6EF"/>
    <w:rsid w:val="40B72992"/>
    <w:rsid w:val="40BFBD6D"/>
    <w:rsid w:val="40D4F607"/>
    <w:rsid w:val="40F01A7B"/>
    <w:rsid w:val="40F33550"/>
    <w:rsid w:val="40FBAC2A"/>
    <w:rsid w:val="40FEE552"/>
    <w:rsid w:val="41088D3A"/>
    <w:rsid w:val="410F4181"/>
    <w:rsid w:val="41219106"/>
    <w:rsid w:val="412B70EE"/>
    <w:rsid w:val="412F0910"/>
    <w:rsid w:val="41314E64"/>
    <w:rsid w:val="4133B2D3"/>
    <w:rsid w:val="4136632F"/>
    <w:rsid w:val="413C2418"/>
    <w:rsid w:val="413D5482"/>
    <w:rsid w:val="413DD6A5"/>
    <w:rsid w:val="4169F936"/>
    <w:rsid w:val="416D9BE9"/>
    <w:rsid w:val="416EA2E9"/>
    <w:rsid w:val="4171D4D8"/>
    <w:rsid w:val="41771476"/>
    <w:rsid w:val="41807324"/>
    <w:rsid w:val="418A49D4"/>
    <w:rsid w:val="418E820A"/>
    <w:rsid w:val="41932CBE"/>
    <w:rsid w:val="4195A542"/>
    <w:rsid w:val="41963AA2"/>
    <w:rsid w:val="41A64C3D"/>
    <w:rsid w:val="41A702B4"/>
    <w:rsid w:val="41B12777"/>
    <w:rsid w:val="41B1ED88"/>
    <w:rsid w:val="41C4FC3F"/>
    <w:rsid w:val="41C51A77"/>
    <w:rsid w:val="41C8AD24"/>
    <w:rsid w:val="41D64A94"/>
    <w:rsid w:val="41D87DCB"/>
    <w:rsid w:val="41F02C0B"/>
    <w:rsid w:val="41F71D52"/>
    <w:rsid w:val="41FA9A77"/>
    <w:rsid w:val="41FE5602"/>
    <w:rsid w:val="420020A0"/>
    <w:rsid w:val="420AECBA"/>
    <w:rsid w:val="42100FE8"/>
    <w:rsid w:val="4232D6C2"/>
    <w:rsid w:val="423D30DD"/>
    <w:rsid w:val="423F78CD"/>
    <w:rsid w:val="424977E9"/>
    <w:rsid w:val="424FF441"/>
    <w:rsid w:val="42579CB5"/>
    <w:rsid w:val="425F33F4"/>
    <w:rsid w:val="4262DE1D"/>
    <w:rsid w:val="426F70D7"/>
    <w:rsid w:val="426FDFD6"/>
    <w:rsid w:val="4298CF13"/>
    <w:rsid w:val="42A90C41"/>
    <w:rsid w:val="42B0F9E0"/>
    <w:rsid w:val="42B2BD0E"/>
    <w:rsid w:val="42C44338"/>
    <w:rsid w:val="42C7AB29"/>
    <w:rsid w:val="42CC8309"/>
    <w:rsid w:val="42D0C1CB"/>
    <w:rsid w:val="42DB4C33"/>
    <w:rsid w:val="42DD1C03"/>
    <w:rsid w:val="42F902E3"/>
    <w:rsid w:val="42FA7796"/>
    <w:rsid w:val="42FA7B9A"/>
    <w:rsid w:val="4306D1FC"/>
    <w:rsid w:val="430D5224"/>
    <w:rsid w:val="43131AB1"/>
    <w:rsid w:val="4314E68D"/>
    <w:rsid w:val="4325EFFA"/>
    <w:rsid w:val="43338EA7"/>
    <w:rsid w:val="4333F018"/>
    <w:rsid w:val="4342D315"/>
    <w:rsid w:val="4348AC21"/>
    <w:rsid w:val="434938D5"/>
    <w:rsid w:val="43542417"/>
    <w:rsid w:val="43552F7B"/>
    <w:rsid w:val="435916C0"/>
    <w:rsid w:val="435A4933"/>
    <w:rsid w:val="435FD969"/>
    <w:rsid w:val="4365FCA7"/>
    <w:rsid w:val="4370F21F"/>
    <w:rsid w:val="437651AE"/>
    <w:rsid w:val="4381F643"/>
    <w:rsid w:val="43923DE6"/>
    <w:rsid w:val="439FCBD5"/>
    <w:rsid w:val="43ABDDE4"/>
    <w:rsid w:val="43BB5632"/>
    <w:rsid w:val="43C003D4"/>
    <w:rsid w:val="43C0E738"/>
    <w:rsid w:val="43C122E5"/>
    <w:rsid w:val="43C456C6"/>
    <w:rsid w:val="43C9432A"/>
    <w:rsid w:val="43CA23E4"/>
    <w:rsid w:val="43CEA723"/>
    <w:rsid w:val="43D00810"/>
    <w:rsid w:val="43D02C08"/>
    <w:rsid w:val="43D7AB3A"/>
    <w:rsid w:val="43EF679F"/>
    <w:rsid w:val="43EFD8D2"/>
    <w:rsid w:val="43F063B2"/>
    <w:rsid w:val="43F3E335"/>
    <w:rsid w:val="43F690E6"/>
    <w:rsid w:val="44131EBE"/>
    <w:rsid w:val="4430AAA8"/>
    <w:rsid w:val="44385340"/>
    <w:rsid w:val="4448F059"/>
    <w:rsid w:val="444C315C"/>
    <w:rsid w:val="444F2019"/>
    <w:rsid w:val="445D7EFA"/>
    <w:rsid w:val="4463CCFF"/>
    <w:rsid w:val="44645B82"/>
    <w:rsid w:val="446CA5D3"/>
    <w:rsid w:val="449120A1"/>
    <w:rsid w:val="44A1F0C3"/>
    <w:rsid w:val="44B49F5C"/>
    <w:rsid w:val="44B64EA1"/>
    <w:rsid w:val="44DBD1B5"/>
    <w:rsid w:val="44DEAF1A"/>
    <w:rsid w:val="44F9EA6D"/>
    <w:rsid w:val="4503D194"/>
    <w:rsid w:val="4504571F"/>
    <w:rsid w:val="450AE830"/>
    <w:rsid w:val="451A206D"/>
    <w:rsid w:val="451C00E9"/>
    <w:rsid w:val="452259C1"/>
    <w:rsid w:val="452EEB73"/>
    <w:rsid w:val="45349B87"/>
    <w:rsid w:val="453BCA84"/>
    <w:rsid w:val="453C39FA"/>
    <w:rsid w:val="45445C42"/>
    <w:rsid w:val="455E5585"/>
    <w:rsid w:val="45629248"/>
    <w:rsid w:val="456FC5F6"/>
    <w:rsid w:val="456FC828"/>
    <w:rsid w:val="4574D19F"/>
    <w:rsid w:val="45879503"/>
    <w:rsid w:val="458B052D"/>
    <w:rsid w:val="458EC3D3"/>
    <w:rsid w:val="45930A25"/>
    <w:rsid w:val="45983F7C"/>
    <w:rsid w:val="45A20FDB"/>
    <w:rsid w:val="45A43E5A"/>
    <w:rsid w:val="45ABEB97"/>
    <w:rsid w:val="45B30AB1"/>
    <w:rsid w:val="45CE8FC3"/>
    <w:rsid w:val="45E0D4B8"/>
    <w:rsid w:val="45E892F5"/>
    <w:rsid w:val="45FF7AF8"/>
    <w:rsid w:val="46087634"/>
    <w:rsid w:val="46144B97"/>
    <w:rsid w:val="46197BB7"/>
    <w:rsid w:val="4629D3A3"/>
    <w:rsid w:val="462B8AA8"/>
    <w:rsid w:val="462DEE55"/>
    <w:rsid w:val="46359A3E"/>
    <w:rsid w:val="46390CB0"/>
    <w:rsid w:val="463B786E"/>
    <w:rsid w:val="464AC962"/>
    <w:rsid w:val="464E9192"/>
    <w:rsid w:val="4652DBB0"/>
    <w:rsid w:val="4676E59E"/>
    <w:rsid w:val="467720AF"/>
    <w:rsid w:val="46A53B88"/>
    <w:rsid w:val="46A80BC8"/>
    <w:rsid w:val="46B34CDD"/>
    <w:rsid w:val="46C69D5A"/>
    <w:rsid w:val="46C90A6B"/>
    <w:rsid w:val="46D976A3"/>
    <w:rsid w:val="46E37EA6"/>
    <w:rsid w:val="46E9E472"/>
    <w:rsid w:val="46F779A3"/>
    <w:rsid w:val="46FC56F9"/>
    <w:rsid w:val="46FEF6EF"/>
    <w:rsid w:val="4720A182"/>
    <w:rsid w:val="4721A459"/>
    <w:rsid w:val="472FB374"/>
    <w:rsid w:val="47382135"/>
    <w:rsid w:val="4739EDD2"/>
    <w:rsid w:val="473B5EEA"/>
    <w:rsid w:val="473DFECC"/>
    <w:rsid w:val="47476D0C"/>
    <w:rsid w:val="4773DE74"/>
    <w:rsid w:val="47B30F23"/>
    <w:rsid w:val="47D2F5BC"/>
    <w:rsid w:val="47E248DF"/>
    <w:rsid w:val="47E62B48"/>
    <w:rsid w:val="47ED9F19"/>
    <w:rsid w:val="47F20021"/>
    <w:rsid w:val="47F80768"/>
    <w:rsid w:val="47FB713C"/>
    <w:rsid w:val="47FD44CB"/>
    <w:rsid w:val="48132084"/>
    <w:rsid w:val="481AA951"/>
    <w:rsid w:val="4825849D"/>
    <w:rsid w:val="48382BCD"/>
    <w:rsid w:val="48479DF9"/>
    <w:rsid w:val="484EEF4C"/>
    <w:rsid w:val="48623ACC"/>
    <w:rsid w:val="486348A9"/>
    <w:rsid w:val="4865041C"/>
    <w:rsid w:val="486F2987"/>
    <w:rsid w:val="487045F8"/>
    <w:rsid w:val="487B3355"/>
    <w:rsid w:val="4881BB45"/>
    <w:rsid w:val="4888107D"/>
    <w:rsid w:val="488D362D"/>
    <w:rsid w:val="48A101DD"/>
    <w:rsid w:val="48A68287"/>
    <w:rsid w:val="48AB1C5D"/>
    <w:rsid w:val="48AC9BD8"/>
    <w:rsid w:val="48B5FE59"/>
    <w:rsid w:val="48B8B96D"/>
    <w:rsid w:val="48C4792E"/>
    <w:rsid w:val="48C52D92"/>
    <w:rsid w:val="48CF85E5"/>
    <w:rsid w:val="48DC82D7"/>
    <w:rsid w:val="48E09C09"/>
    <w:rsid w:val="48ECCC5B"/>
    <w:rsid w:val="48EFB666"/>
    <w:rsid w:val="490FC9C1"/>
    <w:rsid w:val="4917F0D0"/>
    <w:rsid w:val="491DC450"/>
    <w:rsid w:val="4920F298"/>
    <w:rsid w:val="494DF6EB"/>
    <w:rsid w:val="49575839"/>
    <w:rsid w:val="4958BBC1"/>
    <w:rsid w:val="495AFC29"/>
    <w:rsid w:val="49625FBF"/>
    <w:rsid w:val="49752D59"/>
    <w:rsid w:val="49829840"/>
    <w:rsid w:val="4987751D"/>
    <w:rsid w:val="4996D880"/>
    <w:rsid w:val="499A7502"/>
    <w:rsid w:val="49A7B81B"/>
    <w:rsid w:val="49B48A34"/>
    <w:rsid w:val="49B679B2"/>
    <w:rsid w:val="49B7C482"/>
    <w:rsid w:val="49CD5B90"/>
    <w:rsid w:val="49D54916"/>
    <w:rsid w:val="49D70E18"/>
    <w:rsid w:val="49DB6018"/>
    <w:rsid w:val="49E1680A"/>
    <w:rsid w:val="49E8BE8D"/>
    <w:rsid w:val="49EA29C7"/>
    <w:rsid w:val="49FEEB60"/>
    <w:rsid w:val="4A08DE00"/>
    <w:rsid w:val="4A0C295A"/>
    <w:rsid w:val="4A0D31CA"/>
    <w:rsid w:val="4A15BC4C"/>
    <w:rsid w:val="4A1F70F7"/>
    <w:rsid w:val="4A2238FA"/>
    <w:rsid w:val="4A2504C6"/>
    <w:rsid w:val="4A39071B"/>
    <w:rsid w:val="4A3E11EA"/>
    <w:rsid w:val="4A3EB34C"/>
    <w:rsid w:val="4A55F5B4"/>
    <w:rsid w:val="4A646FCD"/>
    <w:rsid w:val="4A6873FF"/>
    <w:rsid w:val="4A7580FE"/>
    <w:rsid w:val="4A768892"/>
    <w:rsid w:val="4A798754"/>
    <w:rsid w:val="4A8463F6"/>
    <w:rsid w:val="4A8EB8C1"/>
    <w:rsid w:val="4A9163EC"/>
    <w:rsid w:val="4A949C4F"/>
    <w:rsid w:val="4A979EFC"/>
    <w:rsid w:val="4A9C0668"/>
    <w:rsid w:val="4A9CC723"/>
    <w:rsid w:val="4AA681E0"/>
    <w:rsid w:val="4AA8FD98"/>
    <w:rsid w:val="4AA94A6C"/>
    <w:rsid w:val="4AB168A2"/>
    <w:rsid w:val="4AC23A6E"/>
    <w:rsid w:val="4AC240DF"/>
    <w:rsid w:val="4AD9EE5C"/>
    <w:rsid w:val="4AE80101"/>
    <w:rsid w:val="4AE81F11"/>
    <w:rsid w:val="4AFB77FC"/>
    <w:rsid w:val="4B03B50D"/>
    <w:rsid w:val="4B08D438"/>
    <w:rsid w:val="4B10FDBA"/>
    <w:rsid w:val="4B3FF146"/>
    <w:rsid w:val="4B4CF9B7"/>
    <w:rsid w:val="4B4D408C"/>
    <w:rsid w:val="4B8A855F"/>
    <w:rsid w:val="4B8CD3D0"/>
    <w:rsid w:val="4B9250C4"/>
    <w:rsid w:val="4B97A249"/>
    <w:rsid w:val="4BA331C3"/>
    <w:rsid w:val="4BAE6C64"/>
    <w:rsid w:val="4BB4664D"/>
    <w:rsid w:val="4BBFEB3A"/>
    <w:rsid w:val="4BC7F1C9"/>
    <w:rsid w:val="4BC8A767"/>
    <w:rsid w:val="4BCAEAC6"/>
    <w:rsid w:val="4BDC259D"/>
    <w:rsid w:val="4BF3AAB3"/>
    <w:rsid w:val="4C0555F1"/>
    <w:rsid w:val="4C0D5EF5"/>
    <w:rsid w:val="4C1CC681"/>
    <w:rsid w:val="4C1D829A"/>
    <w:rsid w:val="4C2CC046"/>
    <w:rsid w:val="4C30EE9C"/>
    <w:rsid w:val="4C55B539"/>
    <w:rsid w:val="4C6FAC26"/>
    <w:rsid w:val="4C88EF54"/>
    <w:rsid w:val="4CAA5492"/>
    <w:rsid w:val="4CCB0918"/>
    <w:rsid w:val="4CCD0149"/>
    <w:rsid w:val="4CD5E1BC"/>
    <w:rsid w:val="4CFFF906"/>
    <w:rsid w:val="4D06EFAE"/>
    <w:rsid w:val="4D0FBAA4"/>
    <w:rsid w:val="4D135CE7"/>
    <w:rsid w:val="4D17D465"/>
    <w:rsid w:val="4D195DAD"/>
    <w:rsid w:val="4D246198"/>
    <w:rsid w:val="4D28D42E"/>
    <w:rsid w:val="4D30F2E8"/>
    <w:rsid w:val="4D3B10B4"/>
    <w:rsid w:val="4D4402EB"/>
    <w:rsid w:val="4D447308"/>
    <w:rsid w:val="4D4D5909"/>
    <w:rsid w:val="4D5355A0"/>
    <w:rsid w:val="4D55B557"/>
    <w:rsid w:val="4D5E9B31"/>
    <w:rsid w:val="4D77F5FE"/>
    <w:rsid w:val="4D7E3830"/>
    <w:rsid w:val="4D7E8D80"/>
    <w:rsid w:val="4D83C243"/>
    <w:rsid w:val="4D8C2A90"/>
    <w:rsid w:val="4D924A47"/>
    <w:rsid w:val="4DB2C331"/>
    <w:rsid w:val="4DB38918"/>
    <w:rsid w:val="4DD2013B"/>
    <w:rsid w:val="4DD893C2"/>
    <w:rsid w:val="4DF76E6E"/>
    <w:rsid w:val="4DF922F9"/>
    <w:rsid w:val="4DFC50E5"/>
    <w:rsid w:val="4DFF5FE3"/>
    <w:rsid w:val="4E10F7F6"/>
    <w:rsid w:val="4E45FB4E"/>
    <w:rsid w:val="4E489E7C"/>
    <w:rsid w:val="4E4A46BB"/>
    <w:rsid w:val="4E4A5D6B"/>
    <w:rsid w:val="4E6894BA"/>
    <w:rsid w:val="4E694C5C"/>
    <w:rsid w:val="4E6AB2C0"/>
    <w:rsid w:val="4E6B4FE5"/>
    <w:rsid w:val="4E7940CD"/>
    <w:rsid w:val="4E86B6D4"/>
    <w:rsid w:val="4E8CF78E"/>
    <w:rsid w:val="4E9D995B"/>
    <w:rsid w:val="4EA954DF"/>
    <w:rsid w:val="4EAB8B05"/>
    <w:rsid w:val="4EADA75D"/>
    <w:rsid w:val="4EB3A4C6"/>
    <w:rsid w:val="4EB44E09"/>
    <w:rsid w:val="4EBE18A3"/>
    <w:rsid w:val="4EC2BB06"/>
    <w:rsid w:val="4EC71814"/>
    <w:rsid w:val="4ED24F77"/>
    <w:rsid w:val="4EE32C7B"/>
    <w:rsid w:val="4EE4F866"/>
    <w:rsid w:val="4EECDE7A"/>
    <w:rsid w:val="4EF354A9"/>
    <w:rsid w:val="4EF83256"/>
    <w:rsid w:val="4EFF2F05"/>
    <w:rsid w:val="4F04BD13"/>
    <w:rsid w:val="4F05086C"/>
    <w:rsid w:val="4F05DAD9"/>
    <w:rsid w:val="4F073E11"/>
    <w:rsid w:val="4F233131"/>
    <w:rsid w:val="4F253B4A"/>
    <w:rsid w:val="4F29CBD7"/>
    <w:rsid w:val="4F31E773"/>
    <w:rsid w:val="4F5621C0"/>
    <w:rsid w:val="4F5B1D1D"/>
    <w:rsid w:val="4F6D62AA"/>
    <w:rsid w:val="4F75F587"/>
    <w:rsid w:val="4F7901BA"/>
    <w:rsid w:val="4F98522E"/>
    <w:rsid w:val="4F9C9F0F"/>
    <w:rsid w:val="4FB088CF"/>
    <w:rsid w:val="4FB85869"/>
    <w:rsid w:val="4FC5B5CC"/>
    <w:rsid w:val="4FE75E3D"/>
    <w:rsid w:val="4FEC164B"/>
    <w:rsid w:val="4FF6CE36"/>
    <w:rsid w:val="50014398"/>
    <w:rsid w:val="5002EA49"/>
    <w:rsid w:val="500D75BB"/>
    <w:rsid w:val="500D9C2D"/>
    <w:rsid w:val="501040AF"/>
    <w:rsid w:val="501310A8"/>
    <w:rsid w:val="50190DD9"/>
    <w:rsid w:val="5022636B"/>
    <w:rsid w:val="5032614A"/>
    <w:rsid w:val="5032FF83"/>
    <w:rsid w:val="50460D05"/>
    <w:rsid w:val="50463BF2"/>
    <w:rsid w:val="5049EE28"/>
    <w:rsid w:val="504ECF8C"/>
    <w:rsid w:val="504F7527"/>
    <w:rsid w:val="5050CEE8"/>
    <w:rsid w:val="505A20E2"/>
    <w:rsid w:val="505F536E"/>
    <w:rsid w:val="505FA1C8"/>
    <w:rsid w:val="508FF08F"/>
    <w:rsid w:val="509ACB54"/>
    <w:rsid w:val="509F4146"/>
    <w:rsid w:val="50A8ADF2"/>
    <w:rsid w:val="50B78446"/>
    <w:rsid w:val="50BF0192"/>
    <w:rsid w:val="50CE6C5F"/>
    <w:rsid w:val="50DD9131"/>
    <w:rsid w:val="50EEA3C3"/>
    <w:rsid w:val="50EF68D4"/>
    <w:rsid w:val="50F17B08"/>
    <w:rsid w:val="50F7560C"/>
    <w:rsid w:val="50F81C57"/>
    <w:rsid w:val="50F9CB13"/>
    <w:rsid w:val="5131F9B3"/>
    <w:rsid w:val="513FA3BC"/>
    <w:rsid w:val="51482C2F"/>
    <w:rsid w:val="515122ED"/>
    <w:rsid w:val="51525762"/>
    <w:rsid w:val="51559F9C"/>
    <w:rsid w:val="5157A446"/>
    <w:rsid w:val="515F7D7A"/>
    <w:rsid w:val="516C1952"/>
    <w:rsid w:val="516EADEB"/>
    <w:rsid w:val="5175E901"/>
    <w:rsid w:val="51770940"/>
    <w:rsid w:val="517F424A"/>
    <w:rsid w:val="51851534"/>
    <w:rsid w:val="51865C3D"/>
    <w:rsid w:val="518E2852"/>
    <w:rsid w:val="519CB39D"/>
    <w:rsid w:val="51A2FC79"/>
    <w:rsid w:val="51BE0A9D"/>
    <w:rsid w:val="51D8DF46"/>
    <w:rsid w:val="51D97BCB"/>
    <w:rsid w:val="5202ADDF"/>
    <w:rsid w:val="5209CF19"/>
    <w:rsid w:val="520F530A"/>
    <w:rsid w:val="5222784C"/>
    <w:rsid w:val="52247CB1"/>
    <w:rsid w:val="522D83F1"/>
    <w:rsid w:val="523C18C7"/>
    <w:rsid w:val="524CDB1A"/>
    <w:rsid w:val="52505FD8"/>
    <w:rsid w:val="5252723D"/>
    <w:rsid w:val="526BF474"/>
    <w:rsid w:val="52732F14"/>
    <w:rsid w:val="5277E798"/>
    <w:rsid w:val="527AA864"/>
    <w:rsid w:val="527AD3DC"/>
    <w:rsid w:val="527E7BE0"/>
    <w:rsid w:val="529E26D4"/>
    <w:rsid w:val="52C55283"/>
    <w:rsid w:val="52CF0F7C"/>
    <w:rsid w:val="52DDBD0C"/>
    <w:rsid w:val="52E161E2"/>
    <w:rsid w:val="52ECA8CE"/>
    <w:rsid w:val="53114A7D"/>
    <w:rsid w:val="531C442C"/>
    <w:rsid w:val="531E89DF"/>
    <w:rsid w:val="53297542"/>
    <w:rsid w:val="532DEF3D"/>
    <w:rsid w:val="5346A95F"/>
    <w:rsid w:val="534A33BE"/>
    <w:rsid w:val="535A7C74"/>
    <w:rsid w:val="535D0F1B"/>
    <w:rsid w:val="535FCDD8"/>
    <w:rsid w:val="536F6A85"/>
    <w:rsid w:val="537AFB8E"/>
    <w:rsid w:val="539153A1"/>
    <w:rsid w:val="53A5DAEE"/>
    <w:rsid w:val="53ACE53B"/>
    <w:rsid w:val="53B52CB8"/>
    <w:rsid w:val="53B99324"/>
    <w:rsid w:val="53BB997F"/>
    <w:rsid w:val="53C27DA5"/>
    <w:rsid w:val="53C5750B"/>
    <w:rsid w:val="53C67E8E"/>
    <w:rsid w:val="53C686BC"/>
    <w:rsid w:val="53C8396F"/>
    <w:rsid w:val="53CF7FCD"/>
    <w:rsid w:val="53D69CF9"/>
    <w:rsid w:val="53FF961C"/>
    <w:rsid w:val="54001D16"/>
    <w:rsid w:val="54071559"/>
    <w:rsid w:val="54090E30"/>
    <w:rsid w:val="542FDC59"/>
    <w:rsid w:val="54429E41"/>
    <w:rsid w:val="5446AEBE"/>
    <w:rsid w:val="544CB9D2"/>
    <w:rsid w:val="545E6338"/>
    <w:rsid w:val="546085C2"/>
    <w:rsid w:val="5466FB8B"/>
    <w:rsid w:val="5473BD8E"/>
    <w:rsid w:val="5477A945"/>
    <w:rsid w:val="54805308"/>
    <w:rsid w:val="54838213"/>
    <w:rsid w:val="5499F560"/>
    <w:rsid w:val="549D82D2"/>
    <w:rsid w:val="54AEB78C"/>
    <w:rsid w:val="54B1D5E5"/>
    <w:rsid w:val="54B7975A"/>
    <w:rsid w:val="54C004B6"/>
    <w:rsid w:val="54C4EA64"/>
    <w:rsid w:val="54C54686"/>
    <w:rsid w:val="54D1085D"/>
    <w:rsid w:val="54D2DC72"/>
    <w:rsid w:val="54F3A210"/>
    <w:rsid w:val="54F422D2"/>
    <w:rsid w:val="54F4B545"/>
    <w:rsid w:val="54FD1B0B"/>
    <w:rsid w:val="55102637"/>
    <w:rsid w:val="55135E1C"/>
    <w:rsid w:val="551B53C0"/>
    <w:rsid w:val="551C5EBB"/>
    <w:rsid w:val="5522F560"/>
    <w:rsid w:val="5523F7CA"/>
    <w:rsid w:val="552DC3DA"/>
    <w:rsid w:val="553F0F59"/>
    <w:rsid w:val="553FD39B"/>
    <w:rsid w:val="5544446F"/>
    <w:rsid w:val="5545FB3A"/>
    <w:rsid w:val="5574DB58"/>
    <w:rsid w:val="5580FBB6"/>
    <w:rsid w:val="5589E35F"/>
    <w:rsid w:val="558D475D"/>
    <w:rsid w:val="5595B8BA"/>
    <w:rsid w:val="559E35F6"/>
    <w:rsid w:val="55A2534A"/>
    <w:rsid w:val="55AA650F"/>
    <w:rsid w:val="55B25997"/>
    <w:rsid w:val="55B359C5"/>
    <w:rsid w:val="55BDD516"/>
    <w:rsid w:val="55BE1A4A"/>
    <w:rsid w:val="55BFAFFE"/>
    <w:rsid w:val="55C870BA"/>
    <w:rsid w:val="55CF61D6"/>
    <w:rsid w:val="55DA58F8"/>
    <w:rsid w:val="55E0B2D8"/>
    <w:rsid w:val="55E523B1"/>
    <w:rsid w:val="55E5F48E"/>
    <w:rsid w:val="55F84F03"/>
    <w:rsid w:val="55F90F48"/>
    <w:rsid w:val="55FCF6D0"/>
    <w:rsid w:val="55FFCED9"/>
    <w:rsid w:val="5605E1B6"/>
    <w:rsid w:val="560DD674"/>
    <w:rsid w:val="561CCCAB"/>
    <w:rsid w:val="561F967A"/>
    <w:rsid w:val="5620C65A"/>
    <w:rsid w:val="56487118"/>
    <w:rsid w:val="56579CCA"/>
    <w:rsid w:val="565A162E"/>
    <w:rsid w:val="565F539B"/>
    <w:rsid w:val="565F77C7"/>
    <w:rsid w:val="56629590"/>
    <w:rsid w:val="566659D6"/>
    <w:rsid w:val="5675066D"/>
    <w:rsid w:val="567592CA"/>
    <w:rsid w:val="5692B05F"/>
    <w:rsid w:val="5694C077"/>
    <w:rsid w:val="5694EBEA"/>
    <w:rsid w:val="569ACA99"/>
    <w:rsid w:val="56B9019C"/>
    <w:rsid w:val="56CC8845"/>
    <w:rsid w:val="56CE94F2"/>
    <w:rsid w:val="56D4A35D"/>
    <w:rsid w:val="56DD090C"/>
    <w:rsid w:val="56E19350"/>
    <w:rsid w:val="56E2BF2C"/>
    <w:rsid w:val="56F12902"/>
    <w:rsid w:val="5713A290"/>
    <w:rsid w:val="571A08D8"/>
    <w:rsid w:val="571A8EDE"/>
    <w:rsid w:val="571E75B2"/>
    <w:rsid w:val="571F3619"/>
    <w:rsid w:val="572615AE"/>
    <w:rsid w:val="572FCF94"/>
    <w:rsid w:val="5759E28C"/>
    <w:rsid w:val="575A2A56"/>
    <w:rsid w:val="57601F71"/>
    <w:rsid w:val="57692DF1"/>
    <w:rsid w:val="576C6DFD"/>
    <w:rsid w:val="577197F7"/>
    <w:rsid w:val="57720920"/>
    <w:rsid w:val="5794470D"/>
    <w:rsid w:val="579BF64C"/>
    <w:rsid w:val="57B596A1"/>
    <w:rsid w:val="57B7B05A"/>
    <w:rsid w:val="57CB872A"/>
    <w:rsid w:val="57CD47E1"/>
    <w:rsid w:val="57DA337E"/>
    <w:rsid w:val="57F2F506"/>
    <w:rsid w:val="57F710E2"/>
    <w:rsid w:val="57F86CA9"/>
    <w:rsid w:val="5815CCEB"/>
    <w:rsid w:val="582B5344"/>
    <w:rsid w:val="582D132D"/>
    <w:rsid w:val="585834BF"/>
    <w:rsid w:val="5862500A"/>
    <w:rsid w:val="5866A922"/>
    <w:rsid w:val="58695CC1"/>
    <w:rsid w:val="589055AF"/>
    <w:rsid w:val="58B3252D"/>
    <w:rsid w:val="58C0F2E4"/>
    <w:rsid w:val="58CC9EA3"/>
    <w:rsid w:val="58ED56CC"/>
    <w:rsid w:val="58F97459"/>
    <w:rsid w:val="5903F195"/>
    <w:rsid w:val="5905D3D0"/>
    <w:rsid w:val="590B67B1"/>
    <w:rsid w:val="590B9C75"/>
    <w:rsid w:val="591EF17F"/>
    <w:rsid w:val="593A46AE"/>
    <w:rsid w:val="5944F179"/>
    <w:rsid w:val="596514B0"/>
    <w:rsid w:val="59703180"/>
    <w:rsid w:val="59738570"/>
    <w:rsid w:val="59849C5B"/>
    <w:rsid w:val="5996F45D"/>
    <w:rsid w:val="599BF766"/>
    <w:rsid w:val="59A9CA2E"/>
    <w:rsid w:val="59AA6AD8"/>
    <w:rsid w:val="59AFB12E"/>
    <w:rsid w:val="59B60094"/>
    <w:rsid w:val="59B6591E"/>
    <w:rsid w:val="59CC9D7C"/>
    <w:rsid w:val="59D35B7B"/>
    <w:rsid w:val="59DC815C"/>
    <w:rsid w:val="59DF9AF6"/>
    <w:rsid w:val="5A00BDCB"/>
    <w:rsid w:val="5A11F06E"/>
    <w:rsid w:val="5A28A3B3"/>
    <w:rsid w:val="5A2C34AF"/>
    <w:rsid w:val="5A2F9893"/>
    <w:rsid w:val="5A4CD6E8"/>
    <w:rsid w:val="5A501C22"/>
    <w:rsid w:val="5A6D3495"/>
    <w:rsid w:val="5A7EF1A5"/>
    <w:rsid w:val="5A84AB3F"/>
    <w:rsid w:val="5A8C3ED9"/>
    <w:rsid w:val="5A90C014"/>
    <w:rsid w:val="5AAE36BD"/>
    <w:rsid w:val="5AAE7597"/>
    <w:rsid w:val="5AB3515D"/>
    <w:rsid w:val="5ABFD752"/>
    <w:rsid w:val="5ACA0CE4"/>
    <w:rsid w:val="5AD29EC5"/>
    <w:rsid w:val="5AD7A601"/>
    <w:rsid w:val="5AE0E98E"/>
    <w:rsid w:val="5AF30163"/>
    <w:rsid w:val="5AFCE10B"/>
    <w:rsid w:val="5B01587F"/>
    <w:rsid w:val="5B04F688"/>
    <w:rsid w:val="5B087C6F"/>
    <w:rsid w:val="5B412B21"/>
    <w:rsid w:val="5B6631D5"/>
    <w:rsid w:val="5B71A2EE"/>
    <w:rsid w:val="5B8062E7"/>
    <w:rsid w:val="5B81963A"/>
    <w:rsid w:val="5B85AEC7"/>
    <w:rsid w:val="5B961A38"/>
    <w:rsid w:val="5B990EF8"/>
    <w:rsid w:val="5B9AFB05"/>
    <w:rsid w:val="5BC90D16"/>
    <w:rsid w:val="5BCC87AB"/>
    <w:rsid w:val="5BD6E3FA"/>
    <w:rsid w:val="5BD8FFFA"/>
    <w:rsid w:val="5BDD92AC"/>
    <w:rsid w:val="5BEB70DE"/>
    <w:rsid w:val="5BF5BFEE"/>
    <w:rsid w:val="5BF8FEE1"/>
    <w:rsid w:val="5BFC1AE1"/>
    <w:rsid w:val="5BFD3C33"/>
    <w:rsid w:val="5BFDAE41"/>
    <w:rsid w:val="5C00812C"/>
    <w:rsid w:val="5C00CE6F"/>
    <w:rsid w:val="5C1660E0"/>
    <w:rsid w:val="5C34343C"/>
    <w:rsid w:val="5C52B96E"/>
    <w:rsid w:val="5C65AC92"/>
    <w:rsid w:val="5C65DD45"/>
    <w:rsid w:val="5C737662"/>
    <w:rsid w:val="5C87BFA2"/>
    <w:rsid w:val="5C89E371"/>
    <w:rsid w:val="5C8DBD76"/>
    <w:rsid w:val="5CAAE1DA"/>
    <w:rsid w:val="5CB40B73"/>
    <w:rsid w:val="5CC67C60"/>
    <w:rsid w:val="5CCAED2F"/>
    <w:rsid w:val="5CDE5D7B"/>
    <w:rsid w:val="5CE1188F"/>
    <w:rsid w:val="5D05CF08"/>
    <w:rsid w:val="5D112E99"/>
    <w:rsid w:val="5D211A18"/>
    <w:rsid w:val="5D25DE6E"/>
    <w:rsid w:val="5D578D89"/>
    <w:rsid w:val="5D673955"/>
    <w:rsid w:val="5D69796A"/>
    <w:rsid w:val="5D812F1A"/>
    <w:rsid w:val="5D8FD836"/>
    <w:rsid w:val="5D955481"/>
    <w:rsid w:val="5D9A7BCA"/>
    <w:rsid w:val="5DA0BFC0"/>
    <w:rsid w:val="5DAFBE9E"/>
    <w:rsid w:val="5DB67238"/>
    <w:rsid w:val="5DB926D4"/>
    <w:rsid w:val="5DDA449D"/>
    <w:rsid w:val="5DDED8D4"/>
    <w:rsid w:val="5DF97276"/>
    <w:rsid w:val="5E05904B"/>
    <w:rsid w:val="5E0AE84C"/>
    <w:rsid w:val="5E20DD17"/>
    <w:rsid w:val="5E210888"/>
    <w:rsid w:val="5E3880DA"/>
    <w:rsid w:val="5E47A3A6"/>
    <w:rsid w:val="5E47F429"/>
    <w:rsid w:val="5E558FCF"/>
    <w:rsid w:val="5E66A011"/>
    <w:rsid w:val="5E6F4CDB"/>
    <w:rsid w:val="5E7E0731"/>
    <w:rsid w:val="5E81DCBB"/>
    <w:rsid w:val="5E82D57C"/>
    <w:rsid w:val="5E95DEA5"/>
    <w:rsid w:val="5E96CF77"/>
    <w:rsid w:val="5EACCFB0"/>
    <w:rsid w:val="5ED4CA70"/>
    <w:rsid w:val="5ED6F33B"/>
    <w:rsid w:val="5EDF0758"/>
    <w:rsid w:val="5EEF6917"/>
    <w:rsid w:val="5F03EE2B"/>
    <w:rsid w:val="5F178E32"/>
    <w:rsid w:val="5F1F16A4"/>
    <w:rsid w:val="5F2B3540"/>
    <w:rsid w:val="5F2DC66A"/>
    <w:rsid w:val="5F3821EE"/>
    <w:rsid w:val="5F4314AE"/>
    <w:rsid w:val="5F44CBC9"/>
    <w:rsid w:val="5F4DFFCF"/>
    <w:rsid w:val="5F5A9DBE"/>
    <w:rsid w:val="5F638720"/>
    <w:rsid w:val="5F6930AC"/>
    <w:rsid w:val="5F97F467"/>
    <w:rsid w:val="5F9BEB65"/>
    <w:rsid w:val="5F9CF883"/>
    <w:rsid w:val="5F9DE535"/>
    <w:rsid w:val="5FAB775C"/>
    <w:rsid w:val="5FBBAD57"/>
    <w:rsid w:val="5FBCA89D"/>
    <w:rsid w:val="5FBD70B2"/>
    <w:rsid w:val="5FC3BB8F"/>
    <w:rsid w:val="5FDA7231"/>
    <w:rsid w:val="5FDC39F8"/>
    <w:rsid w:val="5FE8F179"/>
    <w:rsid w:val="5FE98C5D"/>
    <w:rsid w:val="5FEDB2C7"/>
    <w:rsid w:val="5FF220FF"/>
    <w:rsid w:val="5FFCB348"/>
    <w:rsid w:val="600ED432"/>
    <w:rsid w:val="600F9969"/>
    <w:rsid w:val="60109CD2"/>
    <w:rsid w:val="6031723F"/>
    <w:rsid w:val="60523FBD"/>
    <w:rsid w:val="606708B3"/>
    <w:rsid w:val="609489BE"/>
    <w:rsid w:val="609A024D"/>
    <w:rsid w:val="60B14E76"/>
    <w:rsid w:val="60B4AB73"/>
    <w:rsid w:val="60D3F24F"/>
    <w:rsid w:val="60DF5DC6"/>
    <w:rsid w:val="60E4C181"/>
    <w:rsid w:val="60EBBD8F"/>
    <w:rsid w:val="60EF6DEC"/>
    <w:rsid w:val="61181C68"/>
    <w:rsid w:val="611BAEE7"/>
    <w:rsid w:val="611EA2AD"/>
    <w:rsid w:val="612CA014"/>
    <w:rsid w:val="61332790"/>
    <w:rsid w:val="6140DCCA"/>
    <w:rsid w:val="615150AE"/>
    <w:rsid w:val="6152A86E"/>
    <w:rsid w:val="617891D3"/>
    <w:rsid w:val="61795AF1"/>
    <w:rsid w:val="6180ACCB"/>
    <w:rsid w:val="6182716F"/>
    <w:rsid w:val="6182F347"/>
    <w:rsid w:val="619FA375"/>
    <w:rsid w:val="61A3B94C"/>
    <w:rsid w:val="61A8C6CD"/>
    <w:rsid w:val="61AD1893"/>
    <w:rsid w:val="61B9A48E"/>
    <w:rsid w:val="61C61687"/>
    <w:rsid w:val="61CF74B2"/>
    <w:rsid w:val="61DCF40A"/>
    <w:rsid w:val="61EBEF80"/>
    <w:rsid w:val="61EC42FB"/>
    <w:rsid w:val="61EFCF18"/>
    <w:rsid w:val="620A3C89"/>
    <w:rsid w:val="620F667F"/>
    <w:rsid w:val="62101C7B"/>
    <w:rsid w:val="62323F68"/>
    <w:rsid w:val="62396E16"/>
    <w:rsid w:val="62402394"/>
    <w:rsid w:val="6242B8CD"/>
    <w:rsid w:val="625DA1F3"/>
    <w:rsid w:val="62624252"/>
    <w:rsid w:val="6265FD81"/>
    <w:rsid w:val="6271CFC1"/>
    <w:rsid w:val="6281D70B"/>
    <w:rsid w:val="628F98C6"/>
    <w:rsid w:val="62A2CCDC"/>
    <w:rsid w:val="62AF356C"/>
    <w:rsid w:val="62B32B7D"/>
    <w:rsid w:val="62B84A1A"/>
    <w:rsid w:val="62C1B5D4"/>
    <w:rsid w:val="62C982D6"/>
    <w:rsid w:val="62F05296"/>
    <w:rsid w:val="62F30136"/>
    <w:rsid w:val="630DE7A0"/>
    <w:rsid w:val="6317B2C8"/>
    <w:rsid w:val="632BE174"/>
    <w:rsid w:val="63336790"/>
    <w:rsid w:val="633F6487"/>
    <w:rsid w:val="633F8466"/>
    <w:rsid w:val="63436AA9"/>
    <w:rsid w:val="634B4528"/>
    <w:rsid w:val="634ECB2D"/>
    <w:rsid w:val="635CCE38"/>
    <w:rsid w:val="637402E7"/>
    <w:rsid w:val="6380530A"/>
    <w:rsid w:val="6388135C"/>
    <w:rsid w:val="638B5F51"/>
    <w:rsid w:val="63B82C3D"/>
    <w:rsid w:val="63C11E71"/>
    <w:rsid w:val="63D30F09"/>
    <w:rsid w:val="63E2BEFE"/>
    <w:rsid w:val="63E66588"/>
    <w:rsid w:val="63E72792"/>
    <w:rsid w:val="63E78541"/>
    <w:rsid w:val="63F3A0CF"/>
    <w:rsid w:val="63F4F11B"/>
    <w:rsid w:val="6402BCE2"/>
    <w:rsid w:val="641DBD34"/>
    <w:rsid w:val="6427779F"/>
    <w:rsid w:val="64381257"/>
    <w:rsid w:val="643AC667"/>
    <w:rsid w:val="6444E844"/>
    <w:rsid w:val="644DC5A1"/>
    <w:rsid w:val="64633314"/>
    <w:rsid w:val="647C66BD"/>
    <w:rsid w:val="64B84FB1"/>
    <w:rsid w:val="64B8E372"/>
    <w:rsid w:val="64D16E70"/>
    <w:rsid w:val="64D30984"/>
    <w:rsid w:val="64E8FD8D"/>
    <w:rsid w:val="64EF2CC1"/>
    <w:rsid w:val="64F50707"/>
    <w:rsid w:val="64F616F6"/>
    <w:rsid w:val="64F64467"/>
    <w:rsid w:val="651EDCBF"/>
    <w:rsid w:val="652AD347"/>
    <w:rsid w:val="652D5952"/>
    <w:rsid w:val="6533FA46"/>
    <w:rsid w:val="6534176E"/>
    <w:rsid w:val="653A7B69"/>
    <w:rsid w:val="653B9819"/>
    <w:rsid w:val="653D7832"/>
    <w:rsid w:val="653FFCF6"/>
    <w:rsid w:val="6544EFB9"/>
    <w:rsid w:val="6550EB99"/>
    <w:rsid w:val="65547941"/>
    <w:rsid w:val="655F5FC7"/>
    <w:rsid w:val="6569554D"/>
    <w:rsid w:val="65809513"/>
    <w:rsid w:val="65895F1C"/>
    <w:rsid w:val="65896481"/>
    <w:rsid w:val="6590A833"/>
    <w:rsid w:val="65AB6EBF"/>
    <w:rsid w:val="65BDAC16"/>
    <w:rsid w:val="65C2572B"/>
    <w:rsid w:val="65CA4987"/>
    <w:rsid w:val="65DA7BC2"/>
    <w:rsid w:val="65E411BA"/>
    <w:rsid w:val="65E5B398"/>
    <w:rsid w:val="65F5DF29"/>
    <w:rsid w:val="660B909B"/>
    <w:rsid w:val="66161A8A"/>
    <w:rsid w:val="661A58A8"/>
    <w:rsid w:val="66264578"/>
    <w:rsid w:val="663000DF"/>
    <w:rsid w:val="6630722F"/>
    <w:rsid w:val="665F4077"/>
    <w:rsid w:val="66728B1F"/>
    <w:rsid w:val="667354E4"/>
    <w:rsid w:val="66797BC8"/>
    <w:rsid w:val="667A1082"/>
    <w:rsid w:val="667E92DA"/>
    <w:rsid w:val="6681C509"/>
    <w:rsid w:val="668B2639"/>
    <w:rsid w:val="6699B512"/>
    <w:rsid w:val="66C1D8FE"/>
    <w:rsid w:val="66D23A0D"/>
    <w:rsid w:val="66D46B36"/>
    <w:rsid w:val="66DCC7FB"/>
    <w:rsid w:val="66F24047"/>
    <w:rsid w:val="66F64CEC"/>
    <w:rsid w:val="66FA4B96"/>
    <w:rsid w:val="67074CCC"/>
    <w:rsid w:val="670F17BA"/>
    <w:rsid w:val="670F3A52"/>
    <w:rsid w:val="6717375D"/>
    <w:rsid w:val="671BC788"/>
    <w:rsid w:val="672D6EFB"/>
    <w:rsid w:val="6732DEA6"/>
    <w:rsid w:val="67473F20"/>
    <w:rsid w:val="6749C18B"/>
    <w:rsid w:val="674FAF16"/>
    <w:rsid w:val="6753F130"/>
    <w:rsid w:val="67560909"/>
    <w:rsid w:val="675B3AEF"/>
    <w:rsid w:val="6762773B"/>
    <w:rsid w:val="676652E3"/>
    <w:rsid w:val="6789319E"/>
    <w:rsid w:val="6789F336"/>
    <w:rsid w:val="67924DD5"/>
    <w:rsid w:val="679773DE"/>
    <w:rsid w:val="679A81D1"/>
    <w:rsid w:val="67A22BDB"/>
    <w:rsid w:val="67A4D176"/>
    <w:rsid w:val="67A514F4"/>
    <w:rsid w:val="67AB80F5"/>
    <w:rsid w:val="67AC5A9E"/>
    <w:rsid w:val="67AFD6DE"/>
    <w:rsid w:val="67B6361D"/>
    <w:rsid w:val="67C5C244"/>
    <w:rsid w:val="67C994DE"/>
    <w:rsid w:val="67CD22AC"/>
    <w:rsid w:val="67CED238"/>
    <w:rsid w:val="67D75585"/>
    <w:rsid w:val="67DE5D72"/>
    <w:rsid w:val="67DF92A3"/>
    <w:rsid w:val="67EC25FC"/>
    <w:rsid w:val="67F4FA73"/>
    <w:rsid w:val="68013D8E"/>
    <w:rsid w:val="681D8CB9"/>
    <w:rsid w:val="68203B87"/>
    <w:rsid w:val="68252F11"/>
    <w:rsid w:val="682893EC"/>
    <w:rsid w:val="68418F29"/>
    <w:rsid w:val="6846F0E5"/>
    <w:rsid w:val="684CB58B"/>
    <w:rsid w:val="684F0796"/>
    <w:rsid w:val="685AB2C4"/>
    <w:rsid w:val="68684336"/>
    <w:rsid w:val="687DE371"/>
    <w:rsid w:val="68805C60"/>
    <w:rsid w:val="6891E256"/>
    <w:rsid w:val="689D0338"/>
    <w:rsid w:val="68AE9E6F"/>
    <w:rsid w:val="68D5BF31"/>
    <w:rsid w:val="68D6111C"/>
    <w:rsid w:val="68ED6634"/>
    <w:rsid w:val="68F588DC"/>
    <w:rsid w:val="68F74C20"/>
    <w:rsid w:val="69146AD0"/>
    <w:rsid w:val="69157614"/>
    <w:rsid w:val="691CB6EE"/>
    <w:rsid w:val="692C1A1B"/>
    <w:rsid w:val="693CBBE9"/>
    <w:rsid w:val="6944BDDD"/>
    <w:rsid w:val="694CCAA0"/>
    <w:rsid w:val="69531641"/>
    <w:rsid w:val="69559F84"/>
    <w:rsid w:val="69638AE3"/>
    <w:rsid w:val="696452F8"/>
    <w:rsid w:val="6969885C"/>
    <w:rsid w:val="69733B42"/>
    <w:rsid w:val="69744C10"/>
    <w:rsid w:val="69A5FAEB"/>
    <w:rsid w:val="69B9BBDD"/>
    <w:rsid w:val="69C48F62"/>
    <w:rsid w:val="69E3B10C"/>
    <w:rsid w:val="69ED673F"/>
    <w:rsid w:val="69F3CE44"/>
    <w:rsid w:val="6A01FACC"/>
    <w:rsid w:val="6A0ABB20"/>
    <w:rsid w:val="6A0C8244"/>
    <w:rsid w:val="6A148DE0"/>
    <w:rsid w:val="6A192A54"/>
    <w:rsid w:val="6A32BB1E"/>
    <w:rsid w:val="6A32D22C"/>
    <w:rsid w:val="6A364C0A"/>
    <w:rsid w:val="6A3652A3"/>
    <w:rsid w:val="6A38C747"/>
    <w:rsid w:val="6A4910BE"/>
    <w:rsid w:val="6A5B877F"/>
    <w:rsid w:val="6A6EA486"/>
    <w:rsid w:val="6A6F968B"/>
    <w:rsid w:val="6A777F39"/>
    <w:rsid w:val="6A82AB1C"/>
    <w:rsid w:val="6A836E46"/>
    <w:rsid w:val="6A931C81"/>
    <w:rsid w:val="6A995153"/>
    <w:rsid w:val="6AA5C3AE"/>
    <w:rsid w:val="6AB6635D"/>
    <w:rsid w:val="6ABD539B"/>
    <w:rsid w:val="6ACCA583"/>
    <w:rsid w:val="6AE08E3E"/>
    <w:rsid w:val="6B09A609"/>
    <w:rsid w:val="6B10D341"/>
    <w:rsid w:val="6B3A3FEE"/>
    <w:rsid w:val="6B3BD3D0"/>
    <w:rsid w:val="6B3D79DB"/>
    <w:rsid w:val="6B3F8887"/>
    <w:rsid w:val="6B4FEEC3"/>
    <w:rsid w:val="6B644BB5"/>
    <w:rsid w:val="6B67E01D"/>
    <w:rsid w:val="6B800AC6"/>
    <w:rsid w:val="6B8AFB27"/>
    <w:rsid w:val="6B8EDA6D"/>
    <w:rsid w:val="6B9ED6CF"/>
    <w:rsid w:val="6BAAAC3B"/>
    <w:rsid w:val="6BC8565C"/>
    <w:rsid w:val="6BD291FC"/>
    <w:rsid w:val="6BD443E8"/>
    <w:rsid w:val="6BD7772B"/>
    <w:rsid w:val="6BD8782F"/>
    <w:rsid w:val="6BD8BAB5"/>
    <w:rsid w:val="6BE16898"/>
    <w:rsid w:val="6BE21C23"/>
    <w:rsid w:val="6C0B66EC"/>
    <w:rsid w:val="6C13A791"/>
    <w:rsid w:val="6C1997CA"/>
    <w:rsid w:val="6C2EE92F"/>
    <w:rsid w:val="6C46D9D1"/>
    <w:rsid w:val="6C60782B"/>
    <w:rsid w:val="6C6B5623"/>
    <w:rsid w:val="6C6CDAC3"/>
    <w:rsid w:val="6C7C5E9F"/>
    <w:rsid w:val="6C81E990"/>
    <w:rsid w:val="6C836B7D"/>
    <w:rsid w:val="6C838F71"/>
    <w:rsid w:val="6C92C475"/>
    <w:rsid w:val="6CBE6769"/>
    <w:rsid w:val="6CC3960D"/>
    <w:rsid w:val="6CC94B4B"/>
    <w:rsid w:val="6CCAAE82"/>
    <w:rsid w:val="6CCDEF82"/>
    <w:rsid w:val="6CE31622"/>
    <w:rsid w:val="6CE95206"/>
    <w:rsid w:val="6D00E8C5"/>
    <w:rsid w:val="6D093571"/>
    <w:rsid w:val="6D11BD1C"/>
    <w:rsid w:val="6D168718"/>
    <w:rsid w:val="6D2AAF61"/>
    <w:rsid w:val="6D35AA0A"/>
    <w:rsid w:val="6D388958"/>
    <w:rsid w:val="6D3CF7F7"/>
    <w:rsid w:val="6D3D54FF"/>
    <w:rsid w:val="6D3E3D80"/>
    <w:rsid w:val="6D3EFBFE"/>
    <w:rsid w:val="6D4B2699"/>
    <w:rsid w:val="6D4F0171"/>
    <w:rsid w:val="6D62753A"/>
    <w:rsid w:val="6D6434C2"/>
    <w:rsid w:val="6D6842F4"/>
    <w:rsid w:val="6D790288"/>
    <w:rsid w:val="6D7A92E9"/>
    <w:rsid w:val="6D840948"/>
    <w:rsid w:val="6D8DA66F"/>
    <w:rsid w:val="6D9B108E"/>
    <w:rsid w:val="6D9F72F8"/>
    <w:rsid w:val="6DA31780"/>
    <w:rsid w:val="6DA4A332"/>
    <w:rsid w:val="6DC950C6"/>
    <w:rsid w:val="6DD04CE6"/>
    <w:rsid w:val="6DD4A5FC"/>
    <w:rsid w:val="6DDE3BDC"/>
    <w:rsid w:val="6DEBDFF7"/>
    <w:rsid w:val="6DFCC0CF"/>
    <w:rsid w:val="6E04F006"/>
    <w:rsid w:val="6E0BDEF3"/>
    <w:rsid w:val="6E0BE2CC"/>
    <w:rsid w:val="6E130867"/>
    <w:rsid w:val="6E1414B3"/>
    <w:rsid w:val="6E36BC28"/>
    <w:rsid w:val="6E3C5EA7"/>
    <w:rsid w:val="6E5AC44C"/>
    <w:rsid w:val="6E5F279D"/>
    <w:rsid w:val="6E6EA628"/>
    <w:rsid w:val="6E751A9D"/>
    <w:rsid w:val="6E7A8EC2"/>
    <w:rsid w:val="6E7E7435"/>
    <w:rsid w:val="6EA557D9"/>
    <w:rsid w:val="6EA77338"/>
    <w:rsid w:val="6EBC0646"/>
    <w:rsid w:val="6EC46DA9"/>
    <w:rsid w:val="6ED0A627"/>
    <w:rsid w:val="6EEB797E"/>
    <w:rsid w:val="6EF67389"/>
    <w:rsid w:val="6EFFF2FD"/>
    <w:rsid w:val="6EFFF71E"/>
    <w:rsid w:val="6F061AE4"/>
    <w:rsid w:val="6F0F0C85"/>
    <w:rsid w:val="6F1B9512"/>
    <w:rsid w:val="6F1C4DAC"/>
    <w:rsid w:val="6F1D2F78"/>
    <w:rsid w:val="6F391296"/>
    <w:rsid w:val="6F3B0E7A"/>
    <w:rsid w:val="6F3D515E"/>
    <w:rsid w:val="6F4D6547"/>
    <w:rsid w:val="6F5826F9"/>
    <w:rsid w:val="6F6DD35E"/>
    <w:rsid w:val="6F746675"/>
    <w:rsid w:val="6F788688"/>
    <w:rsid w:val="6F7CF956"/>
    <w:rsid w:val="6F8192CF"/>
    <w:rsid w:val="6F84C8C4"/>
    <w:rsid w:val="6F8875FC"/>
    <w:rsid w:val="6F99E671"/>
    <w:rsid w:val="6FA3B8E6"/>
    <w:rsid w:val="6FA63569"/>
    <w:rsid w:val="6FA8C209"/>
    <w:rsid w:val="6FB3FF61"/>
    <w:rsid w:val="6FB4FA04"/>
    <w:rsid w:val="6FBA4437"/>
    <w:rsid w:val="6FBB3033"/>
    <w:rsid w:val="6FBC32A7"/>
    <w:rsid w:val="6FC8556D"/>
    <w:rsid w:val="6FC9B761"/>
    <w:rsid w:val="6FD3947C"/>
    <w:rsid w:val="6FD7B094"/>
    <w:rsid w:val="6FDB8F25"/>
    <w:rsid w:val="6FF70099"/>
    <w:rsid w:val="700BB8D5"/>
    <w:rsid w:val="7010EAFE"/>
    <w:rsid w:val="701E5247"/>
    <w:rsid w:val="7029AEAC"/>
    <w:rsid w:val="702F884D"/>
    <w:rsid w:val="70376F78"/>
    <w:rsid w:val="70397E28"/>
    <w:rsid w:val="705194B3"/>
    <w:rsid w:val="70547679"/>
    <w:rsid w:val="705F185D"/>
    <w:rsid w:val="70627709"/>
    <w:rsid w:val="7063F40B"/>
    <w:rsid w:val="706608CB"/>
    <w:rsid w:val="706E7F9E"/>
    <w:rsid w:val="70814490"/>
    <w:rsid w:val="708F6B3E"/>
    <w:rsid w:val="70928EFE"/>
    <w:rsid w:val="7094F07D"/>
    <w:rsid w:val="709BD584"/>
    <w:rsid w:val="709CD1A3"/>
    <w:rsid w:val="70A809E3"/>
    <w:rsid w:val="70ABEDD1"/>
    <w:rsid w:val="70C21DE3"/>
    <w:rsid w:val="70DD4073"/>
    <w:rsid w:val="70DE2FAE"/>
    <w:rsid w:val="70E37D94"/>
    <w:rsid w:val="70EA1619"/>
    <w:rsid w:val="70FD1243"/>
    <w:rsid w:val="70FDF551"/>
    <w:rsid w:val="7111C674"/>
    <w:rsid w:val="711502FE"/>
    <w:rsid w:val="7132A5D6"/>
    <w:rsid w:val="71404BE6"/>
    <w:rsid w:val="714B6CC4"/>
    <w:rsid w:val="714ECF4C"/>
    <w:rsid w:val="71542F00"/>
    <w:rsid w:val="7154FB14"/>
    <w:rsid w:val="715BEB67"/>
    <w:rsid w:val="716A4333"/>
    <w:rsid w:val="716F64DD"/>
    <w:rsid w:val="7180083F"/>
    <w:rsid w:val="71888D3A"/>
    <w:rsid w:val="718AD939"/>
    <w:rsid w:val="718FAFE0"/>
    <w:rsid w:val="71A8098B"/>
    <w:rsid w:val="71B22F84"/>
    <w:rsid w:val="71B5668D"/>
    <w:rsid w:val="71B7DC9B"/>
    <w:rsid w:val="71D49409"/>
    <w:rsid w:val="71D8DBA1"/>
    <w:rsid w:val="71DEDAC4"/>
    <w:rsid w:val="71E0415E"/>
    <w:rsid w:val="71E392B0"/>
    <w:rsid w:val="71E5C764"/>
    <w:rsid w:val="71E6E336"/>
    <w:rsid w:val="71EAB402"/>
    <w:rsid w:val="7206FB88"/>
    <w:rsid w:val="72113FF3"/>
    <w:rsid w:val="72193673"/>
    <w:rsid w:val="721B04F9"/>
    <w:rsid w:val="721EC195"/>
    <w:rsid w:val="72206053"/>
    <w:rsid w:val="722C6F05"/>
    <w:rsid w:val="722EF4F2"/>
    <w:rsid w:val="723666DD"/>
    <w:rsid w:val="723E6512"/>
    <w:rsid w:val="72425D3A"/>
    <w:rsid w:val="7253450B"/>
    <w:rsid w:val="726C8125"/>
    <w:rsid w:val="7280EB6D"/>
    <w:rsid w:val="728402E7"/>
    <w:rsid w:val="72A9BA64"/>
    <w:rsid w:val="72D74CB2"/>
    <w:rsid w:val="72DC1C47"/>
    <w:rsid w:val="72DCD0DE"/>
    <w:rsid w:val="72E462BA"/>
    <w:rsid w:val="72EAD5DF"/>
    <w:rsid w:val="72F7C351"/>
    <w:rsid w:val="72F8D034"/>
    <w:rsid w:val="730205F9"/>
    <w:rsid w:val="7303CAE8"/>
    <w:rsid w:val="73142346"/>
    <w:rsid w:val="73324A06"/>
    <w:rsid w:val="7334C8BA"/>
    <w:rsid w:val="7339407E"/>
    <w:rsid w:val="733F8293"/>
    <w:rsid w:val="734684F6"/>
    <w:rsid w:val="7348E43D"/>
    <w:rsid w:val="73507946"/>
    <w:rsid w:val="735F437A"/>
    <w:rsid w:val="737A998B"/>
    <w:rsid w:val="737ADF88"/>
    <w:rsid w:val="73818A65"/>
    <w:rsid w:val="73845D25"/>
    <w:rsid w:val="739B4009"/>
    <w:rsid w:val="73B0EAF6"/>
    <w:rsid w:val="73B8DFFF"/>
    <w:rsid w:val="73BDDEEB"/>
    <w:rsid w:val="73CC264B"/>
    <w:rsid w:val="73CDC213"/>
    <w:rsid w:val="73F1574D"/>
    <w:rsid w:val="73FA4A23"/>
    <w:rsid w:val="73FAAEF5"/>
    <w:rsid w:val="73FBD2EA"/>
    <w:rsid w:val="7405E8D1"/>
    <w:rsid w:val="74096F18"/>
    <w:rsid w:val="7419C955"/>
    <w:rsid w:val="741C3832"/>
    <w:rsid w:val="743285DB"/>
    <w:rsid w:val="743F5D87"/>
    <w:rsid w:val="7442F319"/>
    <w:rsid w:val="7447BD60"/>
    <w:rsid w:val="744E227E"/>
    <w:rsid w:val="744E365D"/>
    <w:rsid w:val="744EC39B"/>
    <w:rsid w:val="7458100C"/>
    <w:rsid w:val="745B918D"/>
    <w:rsid w:val="745D3CD4"/>
    <w:rsid w:val="745E35B8"/>
    <w:rsid w:val="74633623"/>
    <w:rsid w:val="7468BCC3"/>
    <w:rsid w:val="746CA139"/>
    <w:rsid w:val="746D8F83"/>
    <w:rsid w:val="747C287E"/>
    <w:rsid w:val="74846D59"/>
    <w:rsid w:val="7495E599"/>
    <w:rsid w:val="749ED8ED"/>
    <w:rsid w:val="74A5622B"/>
    <w:rsid w:val="74AE0F63"/>
    <w:rsid w:val="74B40D1A"/>
    <w:rsid w:val="74B664E0"/>
    <w:rsid w:val="74B7A901"/>
    <w:rsid w:val="74B99B8F"/>
    <w:rsid w:val="74C4272F"/>
    <w:rsid w:val="74E8A4CE"/>
    <w:rsid w:val="74F480D6"/>
    <w:rsid w:val="74F5F2F8"/>
    <w:rsid w:val="750CEF4B"/>
    <w:rsid w:val="750FBE82"/>
    <w:rsid w:val="7510AB06"/>
    <w:rsid w:val="7511B66F"/>
    <w:rsid w:val="7519A41C"/>
    <w:rsid w:val="751FE447"/>
    <w:rsid w:val="7527E9F0"/>
    <w:rsid w:val="7534FEF6"/>
    <w:rsid w:val="754A243E"/>
    <w:rsid w:val="7550481C"/>
    <w:rsid w:val="75693BEC"/>
    <w:rsid w:val="756A6D86"/>
    <w:rsid w:val="7570655E"/>
    <w:rsid w:val="757274EF"/>
    <w:rsid w:val="7579E162"/>
    <w:rsid w:val="757A3215"/>
    <w:rsid w:val="757EE315"/>
    <w:rsid w:val="75A13DDE"/>
    <w:rsid w:val="75B53363"/>
    <w:rsid w:val="75B5DEB2"/>
    <w:rsid w:val="75C10941"/>
    <w:rsid w:val="75D4A1E0"/>
    <w:rsid w:val="75E3FC0D"/>
    <w:rsid w:val="75F2DA96"/>
    <w:rsid w:val="75FAB933"/>
    <w:rsid w:val="761EDDE7"/>
    <w:rsid w:val="761F17BF"/>
    <w:rsid w:val="7636EA9F"/>
    <w:rsid w:val="764A6EFC"/>
    <w:rsid w:val="76608FB0"/>
    <w:rsid w:val="7686B813"/>
    <w:rsid w:val="768A2F49"/>
    <w:rsid w:val="768E7688"/>
    <w:rsid w:val="769821D2"/>
    <w:rsid w:val="76ADDAF8"/>
    <w:rsid w:val="76BD32F6"/>
    <w:rsid w:val="76D2F0D8"/>
    <w:rsid w:val="76E6332C"/>
    <w:rsid w:val="76E8035E"/>
    <w:rsid w:val="7700FEAF"/>
    <w:rsid w:val="77193BED"/>
    <w:rsid w:val="771A501B"/>
    <w:rsid w:val="773F202B"/>
    <w:rsid w:val="77418D94"/>
    <w:rsid w:val="774B0DED"/>
    <w:rsid w:val="774FFDBE"/>
    <w:rsid w:val="7751F4C3"/>
    <w:rsid w:val="77588A25"/>
    <w:rsid w:val="775FEDE6"/>
    <w:rsid w:val="7762B49E"/>
    <w:rsid w:val="776E1803"/>
    <w:rsid w:val="776E3CBD"/>
    <w:rsid w:val="777257AE"/>
    <w:rsid w:val="777D6CFA"/>
    <w:rsid w:val="778B51CE"/>
    <w:rsid w:val="7798C55E"/>
    <w:rsid w:val="77A456B7"/>
    <w:rsid w:val="77A826BF"/>
    <w:rsid w:val="77A8FD6F"/>
    <w:rsid w:val="77B37892"/>
    <w:rsid w:val="77B37932"/>
    <w:rsid w:val="77BCA040"/>
    <w:rsid w:val="77C93F32"/>
    <w:rsid w:val="77FED1EE"/>
    <w:rsid w:val="780848AB"/>
    <w:rsid w:val="781D36F4"/>
    <w:rsid w:val="7837C0DE"/>
    <w:rsid w:val="783EA3CD"/>
    <w:rsid w:val="7846529B"/>
    <w:rsid w:val="78475F44"/>
    <w:rsid w:val="785125DD"/>
    <w:rsid w:val="785D14AF"/>
    <w:rsid w:val="786793A6"/>
    <w:rsid w:val="78749CD4"/>
    <w:rsid w:val="78787A21"/>
    <w:rsid w:val="787DC6D8"/>
    <w:rsid w:val="78874A0E"/>
    <w:rsid w:val="78A80620"/>
    <w:rsid w:val="78AC7911"/>
    <w:rsid w:val="78B7DCE5"/>
    <w:rsid w:val="78C51EF9"/>
    <w:rsid w:val="78D26954"/>
    <w:rsid w:val="78D340C0"/>
    <w:rsid w:val="78F402D7"/>
    <w:rsid w:val="78F4728E"/>
    <w:rsid w:val="78F7E992"/>
    <w:rsid w:val="78FA932E"/>
    <w:rsid w:val="7907D941"/>
    <w:rsid w:val="79183C25"/>
    <w:rsid w:val="791D77EF"/>
    <w:rsid w:val="79216B70"/>
    <w:rsid w:val="79220F55"/>
    <w:rsid w:val="7934F7BA"/>
    <w:rsid w:val="794D904E"/>
    <w:rsid w:val="796FC71B"/>
    <w:rsid w:val="79779A5B"/>
    <w:rsid w:val="797C2EE2"/>
    <w:rsid w:val="797E6AC8"/>
    <w:rsid w:val="798CC801"/>
    <w:rsid w:val="79A701C0"/>
    <w:rsid w:val="79B69A37"/>
    <w:rsid w:val="79C339EF"/>
    <w:rsid w:val="79DD4938"/>
    <w:rsid w:val="79F4D7D1"/>
    <w:rsid w:val="7A0C3A23"/>
    <w:rsid w:val="7A2789B9"/>
    <w:rsid w:val="7A2AE91B"/>
    <w:rsid w:val="7A2F9127"/>
    <w:rsid w:val="7A31193F"/>
    <w:rsid w:val="7A4289E9"/>
    <w:rsid w:val="7A460F3D"/>
    <w:rsid w:val="7A4B9C17"/>
    <w:rsid w:val="7A4BE213"/>
    <w:rsid w:val="7A5BDCEE"/>
    <w:rsid w:val="7A672989"/>
    <w:rsid w:val="7A740F84"/>
    <w:rsid w:val="7A800ACB"/>
    <w:rsid w:val="7A95732F"/>
    <w:rsid w:val="7AA3505E"/>
    <w:rsid w:val="7AAB9037"/>
    <w:rsid w:val="7AC3BC12"/>
    <w:rsid w:val="7AD69201"/>
    <w:rsid w:val="7AD926AD"/>
    <w:rsid w:val="7AF9C1A8"/>
    <w:rsid w:val="7B0A02AC"/>
    <w:rsid w:val="7B16C235"/>
    <w:rsid w:val="7B173940"/>
    <w:rsid w:val="7B17FF43"/>
    <w:rsid w:val="7B366CB8"/>
    <w:rsid w:val="7B422E41"/>
    <w:rsid w:val="7B6AD896"/>
    <w:rsid w:val="7B6F9E42"/>
    <w:rsid w:val="7B723560"/>
    <w:rsid w:val="7B7B140C"/>
    <w:rsid w:val="7B7C9A20"/>
    <w:rsid w:val="7B80DAEE"/>
    <w:rsid w:val="7B81A880"/>
    <w:rsid w:val="7B96D596"/>
    <w:rsid w:val="7BA90681"/>
    <w:rsid w:val="7BB3DF86"/>
    <w:rsid w:val="7BBEBC88"/>
    <w:rsid w:val="7BCAC836"/>
    <w:rsid w:val="7BE5D94C"/>
    <w:rsid w:val="7BEA9199"/>
    <w:rsid w:val="7BF449D6"/>
    <w:rsid w:val="7BF8A23E"/>
    <w:rsid w:val="7C346B37"/>
    <w:rsid w:val="7C36C897"/>
    <w:rsid w:val="7C3ECF70"/>
    <w:rsid w:val="7C3F727C"/>
    <w:rsid w:val="7C418F4C"/>
    <w:rsid w:val="7C42D649"/>
    <w:rsid w:val="7C4B2C6F"/>
    <w:rsid w:val="7C647759"/>
    <w:rsid w:val="7C708E32"/>
    <w:rsid w:val="7C773D8D"/>
    <w:rsid w:val="7C78133C"/>
    <w:rsid w:val="7C79BEF3"/>
    <w:rsid w:val="7C8A0F5F"/>
    <w:rsid w:val="7C90E83D"/>
    <w:rsid w:val="7C9770A9"/>
    <w:rsid w:val="7CAF7C6E"/>
    <w:rsid w:val="7CB51760"/>
    <w:rsid w:val="7CD9D84D"/>
    <w:rsid w:val="7CE172E6"/>
    <w:rsid w:val="7CE233FD"/>
    <w:rsid w:val="7CE9D34E"/>
    <w:rsid w:val="7CF3BE6D"/>
    <w:rsid w:val="7CF97256"/>
    <w:rsid w:val="7CF988E3"/>
    <w:rsid w:val="7D011917"/>
    <w:rsid w:val="7D0611CE"/>
    <w:rsid w:val="7D0B8DA4"/>
    <w:rsid w:val="7D1FEEB6"/>
    <w:rsid w:val="7D21C1CE"/>
    <w:rsid w:val="7D24C274"/>
    <w:rsid w:val="7D2A496B"/>
    <w:rsid w:val="7D334BDD"/>
    <w:rsid w:val="7D3A97BB"/>
    <w:rsid w:val="7D410811"/>
    <w:rsid w:val="7D412041"/>
    <w:rsid w:val="7D5E039C"/>
    <w:rsid w:val="7D5E0973"/>
    <w:rsid w:val="7D5F3F42"/>
    <w:rsid w:val="7D61BE7D"/>
    <w:rsid w:val="7D658055"/>
    <w:rsid w:val="7D68BA01"/>
    <w:rsid w:val="7D744DD1"/>
    <w:rsid w:val="7D7EC62E"/>
    <w:rsid w:val="7D8601A2"/>
    <w:rsid w:val="7D8B3874"/>
    <w:rsid w:val="7DA42C18"/>
    <w:rsid w:val="7DA4C951"/>
    <w:rsid w:val="7DD1F622"/>
    <w:rsid w:val="7DDCE39E"/>
    <w:rsid w:val="7DDDB64F"/>
    <w:rsid w:val="7DEDA91D"/>
    <w:rsid w:val="7E165CEB"/>
    <w:rsid w:val="7E206643"/>
    <w:rsid w:val="7E301E83"/>
    <w:rsid w:val="7E36CA76"/>
    <w:rsid w:val="7E3F1A88"/>
    <w:rsid w:val="7E48C78B"/>
    <w:rsid w:val="7E57E12F"/>
    <w:rsid w:val="7E5908EF"/>
    <w:rsid w:val="7E5D9D43"/>
    <w:rsid w:val="7E741E3A"/>
    <w:rsid w:val="7E74447B"/>
    <w:rsid w:val="7E914734"/>
    <w:rsid w:val="7E99EEB4"/>
    <w:rsid w:val="7E9D048C"/>
    <w:rsid w:val="7E9E0E38"/>
    <w:rsid w:val="7EA0C88B"/>
    <w:rsid w:val="7EA75E05"/>
    <w:rsid w:val="7EB46E8E"/>
    <w:rsid w:val="7EB98DBC"/>
    <w:rsid w:val="7EBD922F"/>
    <w:rsid w:val="7EC1ADD8"/>
    <w:rsid w:val="7EC512C8"/>
    <w:rsid w:val="7EF328F3"/>
    <w:rsid w:val="7EF69A63"/>
    <w:rsid w:val="7EFEE35B"/>
    <w:rsid w:val="7F16D865"/>
    <w:rsid w:val="7F1F51F2"/>
    <w:rsid w:val="7F29CD8A"/>
    <w:rsid w:val="7F2FA2DB"/>
    <w:rsid w:val="7F4937BC"/>
    <w:rsid w:val="7F4D211F"/>
    <w:rsid w:val="7F5078BA"/>
    <w:rsid w:val="7F541828"/>
    <w:rsid w:val="7F6C31BC"/>
    <w:rsid w:val="7F6F4772"/>
    <w:rsid w:val="7F751779"/>
    <w:rsid w:val="7F767DDD"/>
    <w:rsid w:val="7F76C181"/>
    <w:rsid w:val="7F7C5E1B"/>
    <w:rsid w:val="7F86AD7F"/>
    <w:rsid w:val="7F8C97FB"/>
    <w:rsid w:val="7F90AC6B"/>
    <w:rsid w:val="7F92DE48"/>
    <w:rsid w:val="7F96908C"/>
    <w:rsid w:val="7F98C2AB"/>
    <w:rsid w:val="7FA4CF75"/>
    <w:rsid w:val="7FAD18D6"/>
    <w:rsid w:val="7FB96785"/>
    <w:rsid w:val="7FBC229C"/>
    <w:rsid w:val="7FBFAFCF"/>
    <w:rsid w:val="7FC95531"/>
    <w:rsid w:val="7FE16B77"/>
    <w:rsid w:val="7FE3922C"/>
    <w:rsid w:val="7FFBED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ff"/>
    </o:shapedefaults>
    <o:shapelayout v:ext="edit">
      <o:idmap v:ext="edit" data="1"/>
    </o:shapelayout>
  </w:shapeDefaults>
  <w:decimalSymbol w:val="."/>
  <w:listSeparator w:val=","/>
  <w14:docId w14:val="1B6349CA"/>
  <w15:docId w15:val="{840B8A87-5922-4458-A890-1065D1C9A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w:eastAsia="Times New Roman" w:hAnsi="Palatino"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0649"/>
    <w:pPr>
      <w:spacing w:after="160"/>
    </w:pPr>
    <w:rPr>
      <w:sz w:val="22"/>
      <w:szCs w:val="22"/>
      <w:lang w:bidi="en-US"/>
    </w:rPr>
  </w:style>
  <w:style w:type="paragraph" w:styleId="Heading1">
    <w:name w:val="heading 1"/>
    <w:basedOn w:val="Normal"/>
    <w:next w:val="Normal"/>
    <w:link w:val="Heading1Char"/>
    <w:uiPriority w:val="1"/>
    <w:qFormat/>
    <w:rsid w:val="00B91F9A"/>
    <w:pPr>
      <w:spacing w:after="240"/>
      <w:contextualSpacing/>
      <w:outlineLvl w:val="0"/>
    </w:pPr>
    <w:rPr>
      <w:rFonts w:ascii="Arial" w:hAnsi="Arial"/>
      <w:b/>
      <w:spacing w:val="5"/>
      <w:sz w:val="36"/>
      <w:szCs w:val="36"/>
    </w:rPr>
  </w:style>
  <w:style w:type="paragraph" w:styleId="Heading2">
    <w:name w:val="heading 2"/>
    <w:basedOn w:val="Normal"/>
    <w:next w:val="Normal"/>
    <w:link w:val="Heading2Char"/>
    <w:uiPriority w:val="9"/>
    <w:qFormat/>
    <w:rsid w:val="00023C10"/>
    <w:pPr>
      <w:spacing w:before="240" w:after="240"/>
      <w:outlineLvl w:val="1"/>
    </w:pPr>
    <w:rPr>
      <w:rFonts w:ascii="Arial" w:hAnsi="Arial"/>
      <w:b/>
      <w:sz w:val="32"/>
      <w:szCs w:val="28"/>
    </w:rPr>
  </w:style>
  <w:style w:type="paragraph" w:styleId="Heading3">
    <w:name w:val="heading 3"/>
    <w:basedOn w:val="Normal"/>
    <w:next w:val="Normal"/>
    <w:link w:val="Heading3Char"/>
    <w:uiPriority w:val="9"/>
    <w:qFormat/>
    <w:rsid w:val="00023C10"/>
    <w:pPr>
      <w:spacing w:before="200" w:after="240"/>
      <w:outlineLvl w:val="2"/>
    </w:pPr>
    <w:rPr>
      <w:rFonts w:ascii="Arial" w:hAnsi="Arial"/>
      <w:i/>
      <w:iCs/>
      <w:spacing w:val="5"/>
      <w:sz w:val="28"/>
      <w:szCs w:val="26"/>
    </w:rPr>
  </w:style>
  <w:style w:type="paragraph" w:styleId="Heading4">
    <w:name w:val="heading 4"/>
    <w:basedOn w:val="Normal"/>
    <w:next w:val="Normal"/>
    <w:link w:val="Heading4Char"/>
    <w:uiPriority w:val="9"/>
    <w:qFormat/>
    <w:rsid w:val="00023C10"/>
    <w:pPr>
      <w:spacing w:after="240"/>
      <w:outlineLvl w:val="3"/>
    </w:pPr>
    <w:rPr>
      <w:rFonts w:ascii="Arial" w:hAnsi="Arial"/>
      <w:bCs/>
      <w:spacing w:val="5"/>
      <w:sz w:val="24"/>
      <w:szCs w:val="24"/>
    </w:rPr>
  </w:style>
  <w:style w:type="paragraph" w:styleId="Heading5">
    <w:name w:val="heading 5"/>
    <w:basedOn w:val="Normal"/>
    <w:next w:val="Normal"/>
    <w:link w:val="Heading5Char"/>
    <w:uiPriority w:val="9"/>
    <w:qFormat/>
    <w:rsid w:val="004721C8"/>
    <w:pPr>
      <w:spacing w:after="240"/>
      <w:outlineLvl w:val="4"/>
    </w:pPr>
    <w:rPr>
      <w:i/>
      <w:iCs/>
      <w:szCs w:val="24"/>
    </w:rPr>
  </w:style>
  <w:style w:type="paragraph" w:styleId="Heading6">
    <w:name w:val="heading 6"/>
    <w:basedOn w:val="Normal"/>
    <w:next w:val="Normal"/>
    <w:link w:val="Heading6Char"/>
    <w:uiPriority w:val="9"/>
    <w:qFormat/>
    <w:rsid w:val="00D572B5"/>
    <w:pPr>
      <w:shd w:val="clear" w:color="auto" w:fill="FFFFFF"/>
      <w:spacing w:after="0" w:line="271" w:lineRule="auto"/>
      <w:outlineLvl w:val="5"/>
    </w:pPr>
    <w:rPr>
      <w:b/>
      <w:bCs/>
      <w:color w:val="595959"/>
      <w:spacing w:val="5"/>
      <w:sz w:val="20"/>
      <w:szCs w:val="20"/>
      <w:lang w:bidi="ar-SA"/>
    </w:rPr>
  </w:style>
  <w:style w:type="paragraph" w:styleId="Heading7">
    <w:name w:val="heading 7"/>
    <w:basedOn w:val="Normal"/>
    <w:next w:val="Normal"/>
    <w:link w:val="Heading7Char"/>
    <w:uiPriority w:val="9"/>
    <w:qFormat/>
    <w:rsid w:val="00D572B5"/>
    <w:pPr>
      <w:spacing w:after="0"/>
      <w:outlineLvl w:val="6"/>
    </w:pPr>
    <w:rPr>
      <w:b/>
      <w:bCs/>
      <w:i/>
      <w:iCs/>
      <w:color w:val="5A5A5A"/>
      <w:sz w:val="20"/>
      <w:szCs w:val="20"/>
      <w:lang w:bidi="ar-SA"/>
    </w:rPr>
  </w:style>
  <w:style w:type="paragraph" w:styleId="Heading8">
    <w:name w:val="heading 8"/>
    <w:basedOn w:val="Normal"/>
    <w:next w:val="Normal"/>
    <w:link w:val="Heading8Char"/>
    <w:uiPriority w:val="9"/>
    <w:qFormat/>
    <w:rsid w:val="00D572B5"/>
    <w:pPr>
      <w:spacing w:after="0"/>
      <w:outlineLvl w:val="7"/>
    </w:pPr>
    <w:rPr>
      <w:b/>
      <w:bCs/>
      <w:color w:val="7F7F7F"/>
      <w:sz w:val="20"/>
      <w:szCs w:val="20"/>
      <w:lang w:bidi="ar-SA"/>
    </w:rPr>
  </w:style>
  <w:style w:type="paragraph" w:styleId="Heading9">
    <w:name w:val="heading 9"/>
    <w:basedOn w:val="Normal"/>
    <w:next w:val="Normal"/>
    <w:link w:val="Heading9Char"/>
    <w:uiPriority w:val="9"/>
    <w:qFormat/>
    <w:rsid w:val="00D572B5"/>
    <w:pPr>
      <w:spacing w:after="0" w:line="271" w:lineRule="auto"/>
      <w:outlineLvl w:val="8"/>
    </w:pPr>
    <w:rPr>
      <w:b/>
      <w:bCs/>
      <w:i/>
      <w:iCs/>
      <w:color w:val="7F7F7F"/>
      <w:sz w:val="18"/>
      <w:szCs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B91F9A"/>
    <w:rPr>
      <w:rFonts w:ascii="Arial" w:hAnsi="Arial"/>
      <w:b/>
      <w:spacing w:val="5"/>
      <w:sz w:val="36"/>
      <w:szCs w:val="36"/>
      <w:lang w:bidi="en-US"/>
    </w:rPr>
  </w:style>
  <w:style w:type="character" w:customStyle="1" w:styleId="Heading2Char">
    <w:name w:val="Heading 2 Char"/>
    <w:link w:val="Heading2"/>
    <w:uiPriority w:val="9"/>
    <w:rsid w:val="00023C10"/>
    <w:rPr>
      <w:rFonts w:ascii="Arial" w:hAnsi="Arial"/>
      <w:b/>
      <w:sz w:val="32"/>
      <w:szCs w:val="28"/>
      <w:lang w:bidi="en-US"/>
    </w:rPr>
  </w:style>
  <w:style w:type="character" w:customStyle="1" w:styleId="Heading3Char">
    <w:name w:val="Heading 3 Char"/>
    <w:link w:val="Heading3"/>
    <w:uiPriority w:val="9"/>
    <w:rsid w:val="00023C10"/>
    <w:rPr>
      <w:rFonts w:ascii="Arial" w:hAnsi="Arial"/>
      <w:i/>
      <w:iCs/>
      <w:spacing w:val="5"/>
      <w:sz w:val="28"/>
      <w:szCs w:val="26"/>
      <w:lang w:bidi="en-US"/>
    </w:rPr>
  </w:style>
  <w:style w:type="paragraph" w:customStyle="1" w:styleId="MediumGrid1-Accent21">
    <w:name w:val="Medium Grid 1 - Accent 21"/>
    <w:basedOn w:val="Normal"/>
    <w:uiPriority w:val="34"/>
    <w:qFormat/>
    <w:rsid w:val="00D572B5"/>
    <w:pPr>
      <w:ind w:left="720"/>
      <w:contextualSpacing/>
    </w:pPr>
  </w:style>
  <w:style w:type="paragraph" w:customStyle="1" w:styleId="ColorfulList-Accent11">
    <w:name w:val="Colorful List - Accent 11"/>
    <w:basedOn w:val="Normal"/>
    <w:uiPriority w:val="34"/>
    <w:qFormat/>
    <w:rsid w:val="00D47F57"/>
    <w:pPr>
      <w:ind w:left="720"/>
      <w:contextualSpacing/>
    </w:pPr>
  </w:style>
  <w:style w:type="character" w:styleId="Hyperlink">
    <w:name w:val="Hyperlink"/>
    <w:uiPriority w:val="99"/>
    <w:unhideWhenUsed/>
    <w:rsid w:val="00D47F57"/>
    <w:rPr>
      <w:color w:val="0000FF"/>
      <w:u w:val="single"/>
    </w:rPr>
  </w:style>
  <w:style w:type="paragraph" w:styleId="BodyTextIndent3">
    <w:name w:val="Body Text Indent 3"/>
    <w:basedOn w:val="Normal"/>
    <w:link w:val="BodyTextIndent3Char"/>
    <w:semiHidden/>
    <w:rsid w:val="00FF16B8"/>
    <w:pPr>
      <w:ind w:left="720"/>
    </w:pPr>
    <w:rPr>
      <w:rFonts w:ascii="Arial" w:hAnsi="Arial"/>
      <w:sz w:val="24"/>
      <w:szCs w:val="20"/>
      <w:lang w:bidi="ar-SA"/>
    </w:rPr>
  </w:style>
  <w:style w:type="character" w:customStyle="1" w:styleId="BodyTextIndent3Char">
    <w:name w:val="Body Text Indent 3 Char"/>
    <w:link w:val="BodyTextIndent3"/>
    <w:semiHidden/>
    <w:rsid w:val="00FF16B8"/>
    <w:rPr>
      <w:rFonts w:ascii="Arial" w:eastAsia="Times New Roman" w:hAnsi="Arial"/>
      <w:sz w:val="24"/>
    </w:rPr>
  </w:style>
  <w:style w:type="table" w:styleId="TableGrid">
    <w:name w:val="Table Grid"/>
    <w:basedOn w:val="TableNormal"/>
    <w:uiPriority w:val="59"/>
    <w:rsid w:val="00D35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67A2"/>
    <w:pPr>
      <w:tabs>
        <w:tab w:val="center" w:pos="4680"/>
        <w:tab w:val="right" w:pos="9360"/>
      </w:tabs>
    </w:pPr>
    <w:rPr>
      <w:lang w:bidi="ar-SA"/>
    </w:rPr>
  </w:style>
  <w:style w:type="character" w:customStyle="1" w:styleId="HeaderChar">
    <w:name w:val="Header Char"/>
    <w:link w:val="Header"/>
    <w:uiPriority w:val="99"/>
    <w:rsid w:val="002267A2"/>
    <w:rPr>
      <w:sz w:val="22"/>
      <w:szCs w:val="22"/>
    </w:rPr>
  </w:style>
  <w:style w:type="paragraph" w:styleId="Footer">
    <w:name w:val="footer"/>
    <w:basedOn w:val="Normal"/>
    <w:link w:val="FooterChar"/>
    <w:uiPriority w:val="99"/>
    <w:unhideWhenUsed/>
    <w:rsid w:val="00364743"/>
    <w:pPr>
      <w:tabs>
        <w:tab w:val="center" w:pos="4680"/>
        <w:tab w:val="right" w:pos="9360"/>
      </w:tabs>
    </w:pPr>
    <w:rPr>
      <w:sz w:val="20"/>
    </w:rPr>
  </w:style>
  <w:style w:type="character" w:customStyle="1" w:styleId="FooterChar">
    <w:name w:val="Footer Char"/>
    <w:link w:val="Footer"/>
    <w:uiPriority w:val="99"/>
    <w:rsid w:val="00364743"/>
    <w:rPr>
      <w:rFonts w:ascii="Palatino" w:hAnsi="Palatino"/>
      <w:szCs w:val="22"/>
      <w:lang w:bidi="en-US"/>
    </w:rPr>
  </w:style>
  <w:style w:type="paragraph" w:styleId="BalloonText">
    <w:name w:val="Balloon Text"/>
    <w:basedOn w:val="Normal"/>
    <w:link w:val="BalloonTextChar"/>
    <w:uiPriority w:val="99"/>
    <w:semiHidden/>
    <w:unhideWhenUsed/>
    <w:rsid w:val="00C776F7"/>
    <w:rPr>
      <w:rFonts w:ascii="Tahoma" w:hAnsi="Tahoma"/>
      <w:sz w:val="16"/>
      <w:szCs w:val="16"/>
      <w:lang w:bidi="ar-SA"/>
    </w:rPr>
  </w:style>
  <w:style w:type="character" w:customStyle="1" w:styleId="BalloonTextChar">
    <w:name w:val="Balloon Text Char"/>
    <w:link w:val="BalloonText"/>
    <w:uiPriority w:val="99"/>
    <w:semiHidden/>
    <w:rsid w:val="00C776F7"/>
    <w:rPr>
      <w:rFonts w:ascii="Tahoma" w:hAnsi="Tahoma" w:cs="Tahoma"/>
      <w:sz w:val="16"/>
      <w:szCs w:val="16"/>
    </w:rPr>
  </w:style>
  <w:style w:type="character" w:styleId="CommentReference">
    <w:name w:val="annotation reference"/>
    <w:uiPriority w:val="99"/>
    <w:semiHidden/>
    <w:unhideWhenUsed/>
    <w:rsid w:val="00331B50"/>
    <w:rPr>
      <w:sz w:val="16"/>
      <w:szCs w:val="16"/>
    </w:rPr>
  </w:style>
  <w:style w:type="paragraph" w:styleId="CommentText">
    <w:name w:val="annotation text"/>
    <w:basedOn w:val="Normal"/>
    <w:link w:val="CommentTextChar"/>
    <w:uiPriority w:val="99"/>
    <w:unhideWhenUsed/>
    <w:rsid w:val="00331B50"/>
    <w:rPr>
      <w:sz w:val="20"/>
      <w:szCs w:val="20"/>
    </w:rPr>
  </w:style>
  <w:style w:type="character" w:customStyle="1" w:styleId="CommentTextChar">
    <w:name w:val="Comment Text Char"/>
    <w:basedOn w:val="DefaultParagraphFont"/>
    <w:link w:val="CommentText"/>
    <w:uiPriority w:val="99"/>
    <w:rsid w:val="00331B50"/>
  </w:style>
  <w:style w:type="paragraph" w:styleId="CommentSubject">
    <w:name w:val="annotation subject"/>
    <w:basedOn w:val="CommentText"/>
    <w:next w:val="CommentText"/>
    <w:link w:val="CommentSubjectChar"/>
    <w:uiPriority w:val="99"/>
    <w:semiHidden/>
    <w:unhideWhenUsed/>
    <w:rsid w:val="00331B50"/>
    <w:rPr>
      <w:b/>
      <w:bCs/>
      <w:lang w:bidi="ar-SA"/>
    </w:rPr>
  </w:style>
  <w:style w:type="character" w:customStyle="1" w:styleId="CommentSubjectChar">
    <w:name w:val="Comment Subject Char"/>
    <w:link w:val="CommentSubject"/>
    <w:uiPriority w:val="99"/>
    <w:semiHidden/>
    <w:rsid w:val="00331B50"/>
    <w:rPr>
      <w:b/>
      <w:bCs/>
    </w:rPr>
  </w:style>
  <w:style w:type="character" w:styleId="Strong">
    <w:name w:val="Strong"/>
    <w:uiPriority w:val="22"/>
    <w:qFormat/>
    <w:rsid w:val="00D572B5"/>
    <w:rPr>
      <w:b/>
      <w:bCs/>
    </w:rPr>
  </w:style>
  <w:style w:type="character" w:customStyle="1" w:styleId="googqs-tidbit1">
    <w:name w:val="goog_qs-tidbit1"/>
    <w:rsid w:val="00802396"/>
    <w:rPr>
      <w:vanish w:val="0"/>
      <w:webHidden w:val="0"/>
      <w:specVanish w:val="0"/>
    </w:rPr>
  </w:style>
  <w:style w:type="paragraph" w:styleId="BodyTextIndent">
    <w:name w:val="Body Text Indent"/>
    <w:basedOn w:val="Normal"/>
    <w:link w:val="BodyTextIndentChar"/>
    <w:uiPriority w:val="99"/>
    <w:unhideWhenUsed/>
    <w:rsid w:val="00802396"/>
    <w:pPr>
      <w:spacing w:after="120"/>
      <w:ind w:left="360"/>
    </w:pPr>
    <w:rPr>
      <w:lang w:bidi="ar-SA"/>
    </w:rPr>
  </w:style>
  <w:style w:type="character" w:customStyle="1" w:styleId="BodyTextIndentChar">
    <w:name w:val="Body Text Indent Char"/>
    <w:link w:val="BodyTextIndent"/>
    <w:uiPriority w:val="99"/>
    <w:rsid w:val="00802396"/>
    <w:rPr>
      <w:sz w:val="22"/>
      <w:szCs w:val="22"/>
    </w:rPr>
  </w:style>
  <w:style w:type="character" w:customStyle="1" w:styleId="FootnoteTextChar">
    <w:name w:val="Footnote Text Char"/>
    <w:basedOn w:val="DefaultParagraphFont"/>
    <w:link w:val="FootnoteText"/>
    <w:uiPriority w:val="99"/>
    <w:semiHidden/>
    <w:rsid w:val="00802396"/>
  </w:style>
  <w:style w:type="paragraph" w:styleId="FootnoteText">
    <w:name w:val="footnote text"/>
    <w:basedOn w:val="Normal"/>
    <w:link w:val="FootnoteTextChar"/>
    <w:uiPriority w:val="99"/>
    <w:semiHidden/>
    <w:unhideWhenUsed/>
    <w:rsid w:val="00802396"/>
    <w:rPr>
      <w:sz w:val="20"/>
      <w:szCs w:val="20"/>
    </w:rPr>
  </w:style>
  <w:style w:type="paragraph" w:styleId="NormalWeb">
    <w:name w:val="Normal (Web)"/>
    <w:basedOn w:val="Normal"/>
    <w:uiPriority w:val="99"/>
    <w:unhideWhenUsed/>
    <w:rsid w:val="00802396"/>
    <w:pPr>
      <w:spacing w:before="24" w:after="240" w:line="360" w:lineRule="atLeast"/>
    </w:pPr>
    <w:rPr>
      <w:rFonts w:ascii="Times New Roman" w:hAnsi="Times New Roman"/>
      <w:color w:val="404040"/>
      <w:sz w:val="24"/>
      <w:szCs w:val="24"/>
    </w:rPr>
  </w:style>
  <w:style w:type="paragraph" w:customStyle="1" w:styleId="indent">
    <w:name w:val="indent"/>
    <w:basedOn w:val="Normal"/>
    <w:rsid w:val="00802396"/>
    <w:pPr>
      <w:spacing w:before="100" w:beforeAutospacing="1" w:after="100" w:afterAutospacing="1"/>
      <w:ind w:left="513" w:right="513"/>
    </w:pPr>
    <w:rPr>
      <w:rFonts w:ascii="Arial" w:hAnsi="Arial" w:cs="Arial"/>
      <w:sz w:val="24"/>
      <w:szCs w:val="24"/>
    </w:rPr>
  </w:style>
  <w:style w:type="paragraph" w:customStyle="1" w:styleId="Default">
    <w:name w:val="Default"/>
    <w:rsid w:val="00802396"/>
    <w:pPr>
      <w:autoSpaceDE w:val="0"/>
      <w:autoSpaceDN w:val="0"/>
      <w:adjustRightInd w:val="0"/>
      <w:spacing w:after="200" w:line="276" w:lineRule="auto"/>
    </w:pPr>
    <w:rPr>
      <w:rFonts w:ascii="Arial" w:hAnsi="Arial" w:cs="Arial"/>
      <w:color w:val="000000"/>
      <w:sz w:val="24"/>
      <w:szCs w:val="24"/>
      <w:lang w:bidi="en-US"/>
    </w:rPr>
  </w:style>
  <w:style w:type="character" w:customStyle="1" w:styleId="DocumentMapChar">
    <w:name w:val="Document Map Char"/>
    <w:link w:val="DocumentMap"/>
    <w:uiPriority w:val="99"/>
    <w:semiHidden/>
    <w:rsid w:val="00802396"/>
    <w:rPr>
      <w:rFonts w:ascii="Tahoma" w:hAnsi="Tahoma" w:cs="Tahoma"/>
      <w:sz w:val="16"/>
      <w:szCs w:val="16"/>
    </w:rPr>
  </w:style>
  <w:style w:type="paragraph" w:styleId="DocumentMap">
    <w:name w:val="Document Map"/>
    <w:basedOn w:val="Normal"/>
    <w:link w:val="DocumentMapChar"/>
    <w:uiPriority w:val="99"/>
    <w:semiHidden/>
    <w:unhideWhenUsed/>
    <w:rsid w:val="00802396"/>
    <w:rPr>
      <w:rFonts w:ascii="Tahoma" w:hAnsi="Tahoma"/>
      <w:sz w:val="16"/>
      <w:szCs w:val="16"/>
      <w:lang w:bidi="ar-SA"/>
    </w:rPr>
  </w:style>
  <w:style w:type="paragraph" w:customStyle="1" w:styleId="TOCHeading1">
    <w:name w:val="TOC Heading1"/>
    <w:basedOn w:val="Heading1"/>
    <w:next w:val="Normal"/>
    <w:uiPriority w:val="39"/>
    <w:unhideWhenUsed/>
    <w:qFormat/>
    <w:rsid w:val="00D572B5"/>
    <w:pPr>
      <w:outlineLvl w:val="9"/>
    </w:pPr>
  </w:style>
  <w:style w:type="paragraph" w:styleId="TOC1">
    <w:name w:val="toc 1"/>
    <w:basedOn w:val="Normal"/>
    <w:next w:val="Normal"/>
    <w:autoRedefine/>
    <w:uiPriority w:val="39"/>
    <w:unhideWhenUsed/>
    <w:qFormat/>
    <w:rsid w:val="005213A3"/>
    <w:pPr>
      <w:tabs>
        <w:tab w:val="right" w:leader="dot" w:pos="9350"/>
      </w:tabs>
      <w:spacing w:before="240" w:after="120" w:line="360" w:lineRule="auto"/>
    </w:pPr>
    <w:rPr>
      <w:rFonts w:ascii="Palatino Linotype" w:hAnsi="Palatino Linotype"/>
      <w:b/>
      <w:bCs/>
      <w:szCs w:val="20"/>
    </w:rPr>
  </w:style>
  <w:style w:type="paragraph" w:styleId="TOC2">
    <w:name w:val="toc 2"/>
    <w:basedOn w:val="Normal"/>
    <w:next w:val="Normal"/>
    <w:autoRedefine/>
    <w:uiPriority w:val="39"/>
    <w:unhideWhenUsed/>
    <w:qFormat/>
    <w:rsid w:val="00106E17"/>
    <w:pPr>
      <w:tabs>
        <w:tab w:val="left" w:pos="540"/>
        <w:tab w:val="right" w:leader="dot" w:pos="9350"/>
      </w:tabs>
      <w:spacing w:before="120" w:after="120" w:line="360" w:lineRule="auto"/>
    </w:pPr>
    <w:rPr>
      <w:rFonts w:ascii="Arial" w:eastAsia="Calibri" w:hAnsi="Arial" w:cs="Arial"/>
      <w:iCs/>
      <w:noProof/>
      <w:sz w:val="24"/>
      <w:szCs w:val="24"/>
    </w:rPr>
  </w:style>
  <w:style w:type="paragraph" w:styleId="TOC3">
    <w:name w:val="toc 3"/>
    <w:basedOn w:val="Normal"/>
    <w:next w:val="Normal"/>
    <w:autoRedefine/>
    <w:uiPriority w:val="39"/>
    <w:unhideWhenUsed/>
    <w:qFormat/>
    <w:rsid w:val="00241863"/>
    <w:pPr>
      <w:tabs>
        <w:tab w:val="left" w:pos="446"/>
      </w:tabs>
      <w:spacing w:after="0"/>
      <w:ind w:left="446"/>
    </w:pPr>
    <w:rPr>
      <w:rFonts w:ascii="Calibri" w:hAnsi="Calibri"/>
      <w:sz w:val="20"/>
      <w:szCs w:val="20"/>
    </w:rPr>
  </w:style>
  <w:style w:type="paragraph" w:styleId="Title">
    <w:name w:val="Title"/>
    <w:basedOn w:val="Normal"/>
    <w:next w:val="Normal"/>
    <w:link w:val="TitleChar"/>
    <w:uiPriority w:val="10"/>
    <w:qFormat/>
    <w:rsid w:val="00D572B5"/>
    <w:pPr>
      <w:spacing w:after="300"/>
      <w:contextualSpacing/>
    </w:pPr>
    <w:rPr>
      <w:smallCaps/>
      <w:sz w:val="52"/>
      <w:szCs w:val="52"/>
      <w:lang w:bidi="ar-SA"/>
    </w:rPr>
  </w:style>
  <w:style w:type="character" w:customStyle="1" w:styleId="TitleChar">
    <w:name w:val="Title Char"/>
    <w:link w:val="Title"/>
    <w:uiPriority w:val="10"/>
    <w:rsid w:val="00D572B5"/>
    <w:rPr>
      <w:smallCaps/>
      <w:sz w:val="52"/>
      <w:szCs w:val="52"/>
    </w:rPr>
  </w:style>
  <w:style w:type="paragraph" w:styleId="TOC4">
    <w:name w:val="toc 4"/>
    <w:basedOn w:val="Normal"/>
    <w:next w:val="Normal"/>
    <w:autoRedefine/>
    <w:uiPriority w:val="39"/>
    <w:unhideWhenUsed/>
    <w:rsid w:val="00E76B21"/>
    <w:pPr>
      <w:spacing w:after="0"/>
      <w:ind w:left="660"/>
    </w:pPr>
    <w:rPr>
      <w:rFonts w:ascii="Calibri" w:hAnsi="Calibri"/>
      <w:sz w:val="20"/>
      <w:szCs w:val="20"/>
    </w:rPr>
  </w:style>
  <w:style w:type="paragraph" w:styleId="TOC5">
    <w:name w:val="toc 5"/>
    <w:basedOn w:val="Normal"/>
    <w:next w:val="Normal"/>
    <w:autoRedefine/>
    <w:uiPriority w:val="39"/>
    <w:unhideWhenUsed/>
    <w:rsid w:val="00E76B21"/>
    <w:pPr>
      <w:spacing w:after="0"/>
      <w:ind w:left="880"/>
    </w:pPr>
    <w:rPr>
      <w:rFonts w:ascii="Calibri" w:hAnsi="Calibri"/>
      <w:sz w:val="20"/>
      <w:szCs w:val="20"/>
    </w:rPr>
  </w:style>
  <w:style w:type="paragraph" w:styleId="TOC6">
    <w:name w:val="toc 6"/>
    <w:basedOn w:val="Normal"/>
    <w:next w:val="Normal"/>
    <w:autoRedefine/>
    <w:uiPriority w:val="39"/>
    <w:unhideWhenUsed/>
    <w:rsid w:val="00E76B21"/>
    <w:pPr>
      <w:spacing w:after="0"/>
      <w:ind w:left="1100"/>
    </w:pPr>
    <w:rPr>
      <w:rFonts w:ascii="Calibri" w:hAnsi="Calibri"/>
      <w:sz w:val="20"/>
      <w:szCs w:val="20"/>
    </w:rPr>
  </w:style>
  <w:style w:type="paragraph" w:styleId="TOC7">
    <w:name w:val="toc 7"/>
    <w:basedOn w:val="Normal"/>
    <w:next w:val="Normal"/>
    <w:autoRedefine/>
    <w:uiPriority w:val="39"/>
    <w:unhideWhenUsed/>
    <w:rsid w:val="00E76B21"/>
    <w:pPr>
      <w:spacing w:after="0"/>
      <w:ind w:left="1320"/>
    </w:pPr>
    <w:rPr>
      <w:rFonts w:ascii="Calibri" w:hAnsi="Calibri"/>
      <w:sz w:val="20"/>
      <w:szCs w:val="20"/>
    </w:rPr>
  </w:style>
  <w:style w:type="paragraph" w:styleId="TOC8">
    <w:name w:val="toc 8"/>
    <w:basedOn w:val="Normal"/>
    <w:next w:val="Normal"/>
    <w:autoRedefine/>
    <w:uiPriority w:val="39"/>
    <w:unhideWhenUsed/>
    <w:rsid w:val="00E76B21"/>
    <w:pPr>
      <w:spacing w:after="0"/>
      <w:ind w:left="1540"/>
    </w:pPr>
    <w:rPr>
      <w:rFonts w:ascii="Calibri" w:hAnsi="Calibri"/>
      <w:sz w:val="20"/>
      <w:szCs w:val="20"/>
    </w:rPr>
  </w:style>
  <w:style w:type="paragraph" w:styleId="TOC9">
    <w:name w:val="toc 9"/>
    <w:basedOn w:val="Normal"/>
    <w:next w:val="Normal"/>
    <w:autoRedefine/>
    <w:uiPriority w:val="39"/>
    <w:unhideWhenUsed/>
    <w:rsid w:val="00E76B21"/>
    <w:pPr>
      <w:spacing w:after="0"/>
      <w:ind w:left="1760"/>
    </w:pPr>
    <w:rPr>
      <w:rFonts w:ascii="Calibri" w:hAnsi="Calibri"/>
      <w:sz w:val="20"/>
      <w:szCs w:val="20"/>
    </w:rPr>
  </w:style>
  <w:style w:type="paragraph" w:customStyle="1" w:styleId="TableParagraph">
    <w:name w:val="Table Paragraph"/>
    <w:basedOn w:val="Normal"/>
    <w:uiPriority w:val="1"/>
    <w:qFormat/>
    <w:rsid w:val="005039A6"/>
    <w:pPr>
      <w:widowControl w:val="0"/>
      <w:spacing w:before="160" w:after="0"/>
    </w:pPr>
    <w:rPr>
      <w:rFonts w:ascii="Arial" w:hAnsi="Arial"/>
      <w:sz w:val="16"/>
    </w:rPr>
  </w:style>
  <w:style w:type="paragraph" w:customStyle="1" w:styleId="MediumList2-Accent21">
    <w:name w:val="Medium List 2 - Accent 21"/>
    <w:hidden/>
    <w:uiPriority w:val="99"/>
    <w:semiHidden/>
    <w:rsid w:val="005A0CD2"/>
    <w:pPr>
      <w:spacing w:after="200" w:line="276" w:lineRule="auto"/>
    </w:pPr>
    <w:rPr>
      <w:sz w:val="22"/>
      <w:szCs w:val="22"/>
      <w:lang w:bidi="en-US"/>
    </w:rPr>
  </w:style>
  <w:style w:type="paragraph" w:customStyle="1" w:styleId="MediumGrid21">
    <w:name w:val="Medium Grid 21"/>
    <w:basedOn w:val="Normal"/>
    <w:link w:val="MediumGrid2Char"/>
    <w:uiPriority w:val="1"/>
    <w:qFormat/>
    <w:rsid w:val="00D572B5"/>
    <w:pPr>
      <w:spacing w:after="0"/>
    </w:pPr>
  </w:style>
  <w:style w:type="paragraph" w:customStyle="1" w:styleId="FigureTitles">
    <w:name w:val="Figure Titles"/>
    <w:basedOn w:val="Normal"/>
    <w:link w:val="FigureTitlesChar"/>
    <w:qFormat/>
    <w:rsid w:val="00A208F8"/>
    <w:pPr>
      <w:keepNext/>
      <w:keepLines/>
      <w:tabs>
        <w:tab w:val="left" w:pos="360"/>
      </w:tabs>
      <w:suppressAutoHyphens/>
      <w:spacing w:before="120" w:after="240"/>
      <w:jc w:val="center"/>
    </w:pPr>
    <w:rPr>
      <w:rFonts w:ascii="Arial" w:eastAsia="SimSun" w:hAnsi="Arial"/>
      <w:i/>
      <w:sz w:val="24"/>
      <w:szCs w:val="24"/>
    </w:rPr>
  </w:style>
  <w:style w:type="paragraph" w:customStyle="1" w:styleId="TableText">
    <w:name w:val="Table Text"/>
    <w:basedOn w:val="Normal"/>
    <w:next w:val="Normal"/>
    <w:qFormat/>
    <w:rsid w:val="00023C10"/>
    <w:pPr>
      <w:tabs>
        <w:tab w:val="left" w:pos="360"/>
      </w:tabs>
      <w:suppressAutoHyphens/>
      <w:spacing w:after="200"/>
      <w:jc w:val="center"/>
    </w:pPr>
    <w:rPr>
      <w:rFonts w:ascii="Arial" w:eastAsia="SimSun" w:hAnsi="Arial" w:cs="Arial"/>
      <w:b/>
      <w:sz w:val="24"/>
      <w:szCs w:val="20"/>
    </w:rPr>
  </w:style>
  <w:style w:type="character" w:customStyle="1" w:styleId="FigureTitlesChar">
    <w:name w:val="Figure Titles Char"/>
    <w:link w:val="FigureTitles"/>
    <w:rsid w:val="00A208F8"/>
    <w:rPr>
      <w:rFonts w:ascii="Arial" w:eastAsia="SimSun" w:hAnsi="Arial"/>
      <w:i/>
      <w:sz w:val="24"/>
      <w:szCs w:val="24"/>
      <w:lang w:bidi="en-US"/>
    </w:rPr>
  </w:style>
  <w:style w:type="character" w:styleId="FootnoteReference">
    <w:name w:val="footnote reference"/>
    <w:uiPriority w:val="99"/>
    <w:semiHidden/>
    <w:unhideWhenUsed/>
    <w:rsid w:val="003E0C01"/>
    <w:rPr>
      <w:vertAlign w:val="superscript"/>
    </w:rPr>
  </w:style>
  <w:style w:type="character" w:customStyle="1" w:styleId="Heading4Char">
    <w:name w:val="Heading 4 Char"/>
    <w:link w:val="Heading4"/>
    <w:uiPriority w:val="9"/>
    <w:rsid w:val="00023C10"/>
    <w:rPr>
      <w:rFonts w:ascii="Arial" w:hAnsi="Arial"/>
      <w:bCs/>
      <w:spacing w:val="5"/>
      <w:sz w:val="24"/>
      <w:szCs w:val="24"/>
      <w:lang w:bidi="en-US"/>
    </w:rPr>
  </w:style>
  <w:style w:type="character" w:customStyle="1" w:styleId="Heading5Char">
    <w:name w:val="Heading 5 Char"/>
    <w:link w:val="Heading5"/>
    <w:uiPriority w:val="9"/>
    <w:rsid w:val="004721C8"/>
    <w:rPr>
      <w:rFonts w:ascii="Palatino" w:hAnsi="Palatino"/>
      <w:i/>
      <w:iCs/>
      <w:sz w:val="22"/>
      <w:szCs w:val="24"/>
      <w:lang w:bidi="en-US"/>
    </w:rPr>
  </w:style>
  <w:style w:type="character" w:customStyle="1" w:styleId="Heading6Char">
    <w:name w:val="Heading 6 Char"/>
    <w:link w:val="Heading6"/>
    <w:uiPriority w:val="9"/>
    <w:rsid w:val="00D572B5"/>
    <w:rPr>
      <w:b/>
      <w:bCs/>
      <w:color w:val="595959"/>
      <w:spacing w:val="5"/>
      <w:shd w:val="clear" w:color="auto" w:fill="FFFFFF"/>
    </w:rPr>
  </w:style>
  <w:style w:type="character" w:customStyle="1" w:styleId="Heading7Char">
    <w:name w:val="Heading 7 Char"/>
    <w:link w:val="Heading7"/>
    <w:uiPriority w:val="9"/>
    <w:semiHidden/>
    <w:rsid w:val="00D572B5"/>
    <w:rPr>
      <w:b/>
      <w:bCs/>
      <w:i/>
      <w:iCs/>
      <w:color w:val="5A5A5A"/>
      <w:sz w:val="20"/>
      <w:szCs w:val="20"/>
    </w:rPr>
  </w:style>
  <w:style w:type="character" w:customStyle="1" w:styleId="Heading8Char">
    <w:name w:val="Heading 8 Char"/>
    <w:link w:val="Heading8"/>
    <w:uiPriority w:val="9"/>
    <w:semiHidden/>
    <w:rsid w:val="00D572B5"/>
    <w:rPr>
      <w:b/>
      <w:bCs/>
      <w:color w:val="7F7F7F"/>
      <w:sz w:val="20"/>
      <w:szCs w:val="20"/>
    </w:rPr>
  </w:style>
  <w:style w:type="character" w:customStyle="1" w:styleId="Heading9Char">
    <w:name w:val="Heading 9 Char"/>
    <w:link w:val="Heading9"/>
    <w:uiPriority w:val="9"/>
    <w:semiHidden/>
    <w:rsid w:val="00D572B5"/>
    <w:rPr>
      <w:b/>
      <w:bCs/>
      <w:i/>
      <w:iCs/>
      <w:color w:val="7F7F7F"/>
      <w:sz w:val="18"/>
      <w:szCs w:val="18"/>
    </w:rPr>
  </w:style>
  <w:style w:type="paragraph" w:styleId="Subtitle">
    <w:name w:val="Subtitle"/>
    <w:basedOn w:val="Normal"/>
    <w:next w:val="Normal"/>
    <w:link w:val="SubtitleChar"/>
    <w:uiPriority w:val="11"/>
    <w:qFormat/>
    <w:rsid w:val="00D572B5"/>
    <w:rPr>
      <w:i/>
      <w:iCs/>
      <w:smallCaps/>
      <w:spacing w:val="10"/>
      <w:sz w:val="28"/>
      <w:szCs w:val="28"/>
      <w:lang w:bidi="ar-SA"/>
    </w:rPr>
  </w:style>
  <w:style w:type="character" w:customStyle="1" w:styleId="SubtitleChar">
    <w:name w:val="Subtitle Char"/>
    <w:link w:val="Subtitle"/>
    <w:uiPriority w:val="11"/>
    <w:rsid w:val="00D572B5"/>
    <w:rPr>
      <w:i/>
      <w:iCs/>
      <w:smallCaps/>
      <w:spacing w:val="10"/>
      <w:sz w:val="28"/>
      <w:szCs w:val="28"/>
    </w:rPr>
  </w:style>
  <w:style w:type="character" w:styleId="Emphasis">
    <w:name w:val="Emphasis"/>
    <w:uiPriority w:val="20"/>
    <w:qFormat/>
    <w:rsid w:val="00D572B5"/>
    <w:rPr>
      <w:b/>
      <w:bCs/>
      <w:i/>
      <w:iCs/>
      <w:spacing w:val="10"/>
    </w:rPr>
  </w:style>
  <w:style w:type="paragraph" w:customStyle="1" w:styleId="MediumGrid2-Accent21">
    <w:name w:val="Medium Grid 2 - Accent 21"/>
    <w:basedOn w:val="Normal"/>
    <w:next w:val="Normal"/>
    <w:link w:val="MediumGrid2-Accent2Char"/>
    <w:uiPriority w:val="29"/>
    <w:qFormat/>
    <w:rsid w:val="00D572B5"/>
    <w:rPr>
      <w:i/>
      <w:iCs/>
      <w:sz w:val="20"/>
      <w:szCs w:val="20"/>
      <w:lang w:bidi="ar-SA"/>
    </w:rPr>
  </w:style>
  <w:style w:type="character" w:customStyle="1" w:styleId="MediumGrid2-Accent2Char">
    <w:name w:val="Medium Grid 2 - Accent 2 Char"/>
    <w:link w:val="MediumGrid2-Accent21"/>
    <w:uiPriority w:val="29"/>
    <w:rsid w:val="00D572B5"/>
    <w:rPr>
      <w:i/>
      <w:iCs/>
    </w:rPr>
  </w:style>
  <w:style w:type="paragraph" w:customStyle="1" w:styleId="MediumGrid3-Accent21">
    <w:name w:val="Medium Grid 3 - Accent 21"/>
    <w:basedOn w:val="Normal"/>
    <w:next w:val="Normal"/>
    <w:link w:val="MediumGrid3-Accent2Char"/>
    <w:uiPriority w:val="30"/>
    <w:qFormat/>
    <w:rsid w:val="00D572B5"/>
    <w:pPr>
      <w:pBdr>
        <w:top w:val="single" w:sz="4" w:space="10" w:color="auto"/>
        <w:bottom w:val="single" w:sz="4" w:space="10" w:color="auto"/>
      </w:pBdr>
      <w:spacing w:before="240" w:after="240" w:line="300" w:lineRule="auto"/>
      <w:ind w:left="1152" w:right="1152"/>
      <w:jc w:val="both"/>
    </w:pPr>
    <w:rPr>
      <w:i/>
      <w:iCs/>
      <w:sz w:val="20"/>
      <w:szCs w:val="20"/>
      <w:lang w:bidi="ar-SA"/>
    </w:rPr>
  </w:style>
  <w:style w:type="character" w:customStyle="1" w:styleId="MediumGrid3-Accent2Char">
    <w:name w:val="Medium Grid 3 - Accent 2 Char"/>
    <w:link w:val="MediumGrid3-Accent21"/>
    <w:uiPriority w:val="30"/>
    <w:rsid w:val="00D572B5"/>
    <w:rPr>
      <w:i/>
      <w:iCs/>
    </w:rPr>
  </w:style>
  <w:style w:type="character" w:customStyle="1" w:styleId="SubtleEmphasis1">
    <w:name w:val="Subtle Emphasis1"/>
    <w:uiPriority w:val="19"/>
    <w:qFormat/>
    <w:rsid w:val="00D572B5"/>
    <w:rPr>
      <w:i/>
      <w:iCs/>
    </w:rPr>
  </w:style>
  <w:style w:type="character" w:customStyle="1" w:styleId="IntenseEmphasis1">
    <w:name w:val="Intense Emphasis1"/>
    <w:uiPriority w:val="21"/>
    <w:qFormat/>
    <w:rsid w:val="00D572B5"/>
    <w:rPr>
      <w:b/>
      <w:bCs/>
      <w:i/>
      <w:iCs/>
    </w:rPr>
  </w:style>
  <w:style w:type="character" w:customStyle="1" w:styleId="SubtleReference1">
    <w:name w:val="Subtle Reference1"/>
    <w:uiPriority w:val="31"/>
    <w:qFormat/>
    <w:rsid w:val="00D572B5"/>
    <w:rPr>
      <w:smallCaps/>
    </w:rPr>
  </w:style>
  <w:style w:type="character" w:customStyle="1" w:styleId="IntenseReference1">
    <w:name w:val="Intense Reference1"/>
    <w:uiPriority w:val="32"/>
    <w:qFormat/>
    <w:rsid w:val="00D572B5"/>
    <w:rPr>
      <w:b/>
      <w:bCs/>
      <w:smallCaps/>
    </w:rPr>
  </w:style>
  <w:style w:type="character" w:customStyle="1" w:styleId="BookTitle1">
    <w:name w:val="Book Title1"/>
    <w:uiPriority w:val="33"/>
    <w:qFormat/>
    <w:rsid w:val="00D572B5"/>
    <w:rPr>
      <w:i/>
      <w:iCs/>
      <w:smallCaps/>
      <w:spacing w:val="5"/>
    </w:rPr>
  </w:style>
  <w:style w:type="character" w:customStyle="1" w:styleId="MediumGrid2Char">
    <w:name w:val="Medium Grid 2 Char"/>
    <w:basedOn w:val="DefaultParagraphFont"/>
    <w:link w:val="MediumGrid21"/>
    <w:uiPriority w:val="1"/>
    <w:rsid w:val="00684D81"/>
  </w:style>
  <w:style w:type="character" w:customStyle="1" w:styleId="st1">
    <w:name w:val="st1"/>
    <w:basedOn w:val="DefaultParagraphFont"/>
    <w:rsid w:val="000D1B22"/>
  </w:style>
  <w:style w:type="paragraph" w:styleId="BodyText">
    <w:name w:val="Body Text"/>
    <w:basedOn w:val="Normal"/>
    <w:link w:val="BodyTextChar"/>
    <w:uiPriority w:val="1"/>
    <w:unhideWhenUsed/>
    <w:qFormat/>
    <w:rsid w:val="00193A60"/>
    <w:pPr>
      <w:spacing w:after="120"/>
    </w:pPr>
  </w:style>
  <w:style w:type="character" w:customStyle="1" w:styleId="BodyTextChar">
    <w:name w:val="Body Text Char"/>
    <w:basedOn w:val="DefaultParagraphFont"/>
    <w:link w:val="BodyText"/>
    <w:uiPriority w:val="99"/>
    <w:semiHidden/>
    <w:rsid w:val="00193A60"/>
  </w:style>
  <w:style w:type="paragraph" w:styleId="EndnoteText">
    <w:name w:val="endnote text"/>
    <w:basedOn w:val="Normal"/>
    <w:link w:val="EndnoteTextChar"/>
    <w:uiPriority w:val="99"/>
    <w:unhideWhenUsed/>
    <w:rsid w:val="00364743"/>
    <w:pPr>
      <w:spacing w:after="0"/>
    </w:pPr>
    <w:rPr>
      <w:rFonts w:eastAsia="Calibri"/>
      <w:sz w:val="20"/>
      <w:szCs w:val="20"/>
      <w:lang w:bidi="ar-SA"/>
    </w:rPr>
  </w:style>
  <w:style w:type="character" w:customStyle="1" w:styleId="EndnoteTextChar">
    <w:name w:val="Endnote Text Char"/>
    <w:link w:val="EndnoteText"/>
    <w:uiPriority w:val="99"/>
    <w:rsid w:val="00364743"/>
    <w:rPr>
      <w:rFonts w:ascii="Palatino" w:eastAsia="Calibri" w:hAnsi="Palatino"/>
    </w:rPr>
  </w:style>
  <w:style w:type="character" w:styleId="EndnoteReference">
    <w:name w:val="endnote reference"/>
    <w:uiPriority w:val="99"/>
    <w:semiHidden/>
    <w:unhideWhenUsed/>
    <w:rsid w:val="001A111E"/>
    <w:rPr>
      <w:vertAlign w:val="superscript"/>
    </w:rPr>
  </w:style>
  <w:style w:type="character" w:customStyle="1" w:styleId="ptext-03">
    <w:name w:val="ptext-03"/>
    <w:basedOn w:val="DefaultParagraphFont"/>
    <w:rsid w:val="00603BFD"/>
  </w:style>
  <w:style w:type="character" w:styleId="FollowedHyperlink">
    <w:name w:val="FollowedHyperlink"/>
    <w:uiPriority w:val="99"/>
    <w:semiHidden/>
    <w:unhideWhenUsed/>
    <w:rsid w:val="009C048C"/>
    <w:rPr>
      <w:color w:val="800080"/>
      <w:u w:val="single"/>
    </w:rPr>
  </w:style>
  <w:style w:type="paragraph" w:customStyle="1" w:styleId="SectionTitle">
    <w:name w:val="Section Title"/>
    <w:basedOn w:val="Normal"/>
    <w:next w:val="Normal"/>
    <w:qFormat/>
    <w:rsid w:val="00227087"/>
    <w:pPr>
      <w:spacing w:after="240"/>
      <w:jc w:val="center"/>
    </w:pPr>
    <w:rPr>
      <w:rFonts w:ascii="Arial" w:eastAsia="Calibri" w:hAnsi="Arial"/>
      <w:b/>
      <w:caps/>
      <w:sz w:val="28"/>
      <w:lang w:bidi="ar-SA"/>
    </w:rPr>
  </w:style>
  <w:style w:type="paragraph" w:customStyle="1" w:styleId="Captions">
    <w:name w:val="Captions"/>
    <w:basedOn w:val="Normal"/>
    <w:rsid w:val="00227087"/>
    <w:pPr>
      <w:tabs>
        <w:tab w:val="left" w:pos="360"/>
      </w:tabs>
      <w:suppressAutoHyphens/>
      <w:spacing w:before="80"/>
    </w:pPr>
    <w:rPr>
      <w:rFonts w:ascii="Arial" w:eastAsia="SimSun" w:hAnsi="Arial"/>
      <w:sz w:val="20"/>
      <w:szCs w:val="24"/>
      <w:lang w:bidi="ar-SA"/>
    </w:rPr>
  </w:style>
  <w:style w:type="paragraph" w:customStyle="1" w:styleId="References-Bibliography">
    <w:name w:val="References - Bibliography"/>
    <w:basedOn w:val="Normal"/>
    <w:rsid w:val="005039A6"/>
    <w:pPr>
      <w:tabs>
        <w:tab w:val="left" w:pos="360"/>
        <w:tab w:val="left" w:pos="720"/>
      </w:tabs>
      <w:suppressAutoHyphens/>
      <w:ind w:left="720" w:hanging="720"/>
    </w:pPr>
    <w:rPr>
      <w:rFonts w:eastAsia="SimSun"/>
      <w:szCs w:val="24"/>
      <w:lang w:bidi="ar-SA"/>
    </w:rPr>
  </w:style>
  <w:style w:type="paragraph" w:customStyle="1" w:styleId="Title-Acknowledgements">
    <w:name w:val="Title - Acknowledgements"/>
    <w:aliases w:val="TOFC,Lists"/>
    <w:basedOn w:val="Normal"/>
    <w:rsid w:val="005039A6"/>
    <w:pPr>
      <w:tabs>
        <w:tab w:val="left" w:pos="360"/>
      </w:tabs>
      <w:suppressAutoHyphens/>
      <w:spacing w:after="240"/>
      <w:jc w:val="center"/>
    </w:pPr>
    <w:rPr>
      <w:rFonts w:ascii="Arial" w:eastAsia="SimSun" w:hAnsi="Arial"/>
      <w:b/>
      <w:caps/>
      <w:sz w:val="28"/>
      <w:szCs w:val="24"/>
      <w:lang w:bidi="ar-SA"/>
    </w:rPr>
  </w:style>
  <w:style w:type="paragraph" w:customStyle="1" w:styleId="Title-Preface">
    <w:name w:val="Title - Preface"/>
    <w:aliases w:val="Abstract,Exec Summary"/>
    <w:basedOn w:val="Normal"/>
    <w:rsid w:val="005039A6"/>
    <w:pPr>
      <w:tabs>
        <w:tab w:val="left" w:pos="360"/>
      </w:tabs>
      <w:suppressAutoHyphens/>
      <w:spacing w:after="240"/>
      <w:jc w:val="center"/>
    </w:pPr>
    <w:rPr>
      <w:rFonts w:ascii="Arial" w:eastAsia="SimSun" w:hAnsi="Arial"/>
      <w:b/>
      <w:caps/>
      <w:sz w:val="28"/>
      <w:szCs w:val="24"/>
      <w:lang w:bidi="ar-SA"/>
    </w:rPr>
  </w:style>
  <w:style w:type="paragraph" w:styleId="ListParagraph">
    <w:name w:val="List Paragraph"/>
    <w:basedOn w:val="Normal"/>
    <w:uiPriority w:val="34"/>
    <w:qFormat/>
    <w:rsid w:val="00D5301A"/>
    <w:pPr>
      <w:ind w:left="720"/>
      <w:contextualSpacing/>
    </w:pPr>
  </w:style>
  <w:style w:type="paragraph" w:styleId="Revision">
    <w:name w:val="Revision"/>
    <w:hidden/>
    <w:uiPriority w:val="99"/>
    <w:semiHidden/>
    <w:rsid w:val="00BF27E0"/>
    <w:rPr>
      <w:sz w:val="22"/>
      <w:szCs w:val="22"/>
      <w:lang w:bidi="en-US"/>
    </w:rPr>
  </w:style>
  <w:style w:type="character" w:customStyle="1" w:styleId="baec5a81-e4d6-4674-97f3-e9220f0136c1">
    <w:name w:val="baec5a81-e4d6-4674-97f3-e9220f0136c1"/>
    <w:basedOn w:val="DefaultParagraphFont"/>
    <w:rsid w:val="00E514CF"/>
    <w:rPr>
      <w:bdr w:val="none" w:sz="0" w:space="0" w:color="auto" w:frame="1"/>
      <w:vertAlign w:val="baseline"/>
    </w:rPr>
  </w:style>
  <w:style w:type="character" w:customStyle="1" w:styleId="normaltextrun">
    <w:name w:val="normaltextrun"/>
    <w:basedOn w:val="DefaultParagraphFont"/>
    <w:rsid w:val="00AB1805"/>
  </w:style>
  <w:style w:type="character" w:customStyle="1" w:styleId="eop">
    <w:name w:val="eop"/>
    <w:basedOn w:val="DefaultParagraphFont"/>
    <w:rsid w:val="00AB1805"/>
  </w:style>
  <w:style w:type="character" w:styleId="UnresolvedMention">
    <w:name w:val="Unresolved Mention"/>
    <w:basedOn w:val="DefaultParagraphFont"/>
    <w:uiPriority w:val="99"/>
    <w:semiHidden/>
    <w:unhideWhenUsed/>
    <w:rsid w:val="00CF46DF"/>
    <w:rPr>
      <w:color w:val="605E5C"/>
      <w:shd w:val="clear" w:color="auto" w:fill="E1DFDD"/>
    </w:rPr>
  </w:style>
  <w:style w:type="character" w:styleId="Mention">
    <w:name w:val="Mention"/>
    <w:basedOn w:val="DefaultParagraphFont"/>
    <w:uiPriority w:val="99"/>
    <w:unhideWhenUsed/>
    <w:rsid w:val="007D0460"/>
    <w:rPr>
      <w:color w:val="2B579A"/>
      <w:shd w:val="clear" w:color="auto" w:fill="E1DFDD"/>
    </w:rPr>
  </w:style>
  <w:style w:type="character" w:customStyle="1" w:styleId="sup">
    <w:name w:val="sup"/>
    <w:basedOn w:val="DefaultParagraphFont"/>
    <w:rsid w:val="00383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60597">
      <w:bodyDiv w:val="1"/>
      <w:marLeft w:val="0"/>
      <w:marRight w:val="0"/>
      <w:marTop w:val="0"/>
      <w:marBottom w:val="0"/>
      <w:divBdr>
        <w:top w:val="none" w:sz="0" w:space="0" w:color="auto"/>
        <w:left w:val="none" w:sz="0" w:space="0" w:color="auto"/>
        <w:bottom w:val="none" w:sz="0" w:space="0" w:color="auto"/>
        <w:right w:val="none" w:sz="0" w:space="0" w:color="auto"/>
      </w:divBdr>
    </w:div>
    <w:div w:id="63453580">
      <w:bodyDiv w:val="1"/>
      <w:marLeft w:val="0"/>
      <w:marRight w:val="0"/>
      <w:marTop w:val="0"/>
      <w:marBottom w:val="0"/>
      <w:divBdr>
        <w:top w:val="none" w:sz="0" w:space="0" w:color="auto"/>
        <w:left w:val="none" w:sz="0" w:space="0" w:color="auto"/>
        <w:bottom w:val="none" w:sz="0" w:space="0" w:color="auto"/>
        <w:right w:val="none" w:sz="0" w:space="0" w:color="auto"/>
      </w:divBdr>
    </w:div>
    <w:div w:id="81881759">
      <w:bodyDiv w:val="1"/>
      <w:marLeft w:val="0"/>
      <w:marRight w:val="0"/>
      <w:marTop w:val="0"/>
      <w:marBottom w:val="0"/>
      <w:divBdr>
        <w:top w:val="none" w:sz="0" w:space="0" w:color="auto"/>
        <w:left w:val="none" w:sz="0" w:space="0" w:color="auto"/>
        <w:bottom w:val="none" w:sz="0" w:space="0" w:color="auto"/>
        <w:right w:val="none" w:sz="0" w:space="0" w:color="auto"/>
      </w:divBdr>
    </w:div>
    <w:div w:id="253828862">
      <w:bodyDiv w:val="1"/>
      <w:marLeft w:val="0"/>
      <w:marRight w:val="0"/>
      <w:marTop w:val="0"/>
      <w:marBottom w:val="0"/>
      <w:divBdr>
        <w:top w:val="none" w:sz="0" w:space="0" w:color="auto"/>
        <w:left w:val="none" w:sz="0" w:space="0" w:color="auto"/>
        <w:bottom w:val="none" w:sz="0" w:space="0" w:color="auto"/>
        <w:right w:val="none" w:sz="0" w:space="0" w:color="auto"/>
      </w:divBdr>
    </w:div>
    <w:div w:id="299118650">
      <w:bodyDiv w:val="1"/>
      <w:marLeft w:val="0"/>
      <w:marRight w:val="0"/>
      <w:marTop w:val="0"/>
      <w:marBottom w:val="0"/>
      <w:divBdr>
        <w:top w:val="none" w:sz="0" w:space="0" w:color="auto"/>
        <w:left w:val="none" w:sz="0" w:space="0" w:color="auto"/>
        <w:bottom w:val="none" w:sz="0" w:space="0" w:color="auto"/>
        <w:right w:val="none" w:sz="0" w:space="0" w:color="auto"/>
      </w:divBdr>
      <w:divsChild>
        <w:div w:id="555286896">
          <w:marLeft w:val="274"/>
          <w:marRight w:val="0"/>
          <w:marTop w:val="0"/>
          <w:marBottom w:val="0"/>
          <w:divBdr>
            <w:top w:val="none" w:sz="0" w:space="0" w:color="auto"/>
            <w:left w:val="none" w:sz="0" w:space="0" w:color="auto"/>
            <w:bottom w:val="none" w:sz="0" w:space="0" w:color="auto"/>
            <w:right w:val="none" w:sz="0" w:space="0" w:color="auto"/>
          </w:divBdr>
        </w:div>
        <w:div w:id="1057779904">
          <w:marLeft w:val="274"/>
          <w:marRight w:val="0"/>
          <w:marTop w:val="0"/>
          <w:marBottom w:val="0"/>
          <w:divBdr>
            <w:top w:val="none" w:sz="0" w:space="0" w:color="auto"/>
            <w:left w:val="none" w:sz="0" w:space="0" w:color="auto"/>
            <w:bottom w:val="none" w:sz="0" w:space="0" w:color="auto"/>
            <w:right w:val="none" w:sz="0" w:space="0" w:color="auto"/>
          </w:divBdr>
        </w:div>
        <w:div w:id="1171338263">
          <w:marLeft w:val="274"/>
          <w:marRight w:val="0"/>
          <w:marTop w:val="0"/>
          <w:marBottom w:val="0"/>
          <w:divBdr>
            <w:top w:val="none" w:sz="0" w:space="0" w:color="auto"/>
            <w:left w:val="none" w:sz="0" w:space="0" w:color="auto"/>
            <w:bottom w:val="none" w:sz="0" w:space="0" w:color="auto"/>
            <w:right w:val="none" w:sz="0" w:space="0" w:color="auto"/>
          </w:divBdr>
        </w:div>
        <w:div w:id="1368020123">
          <w:marLeft w:val="274"/>
          <w:marRight w:val="0"/>
          <w:marTop w:val="0"/>
          <w:marBottom w:val="0"/>
          <w:divBdr>
            <w:top w:val="none" w:sz="0" w:space="0" w:color="auto"/>
            <w:left w:val="none" w:sz="0" w:space="0" w:color="auto"/>
            <w:bottom w:val="none" w:sz="0" w:space="0" w:color="auto"/>
            <w:right w:val="none" w:sz="0" w:space="0" w:color="auto"/>
          </w:divBdr>
        </w:div>
        <w:div w:id="1734545846">
          <w:marLeft w:val="274"/>
          <w:marRight w:val="0"/>
          <w:marTop w:val="0"/>
          <w:marBottom w:val="0"/>
          <w:divBdr>
            <w:top w:val="none" w:sz="0" w:space="0" w:color="auto"/>
            <w:left w:val="none" w:sz="0" w:space="0" w:color="auto"/>
            <w:bottom w:val="none" w:sz="0" w:space="0" w:color="auto"/>
            <w:right w:val="none" w:sz="0" w:space="0" w:color="auto"/>
          </w:divBdr>
        </w:div>
        <w:div w:id="1862932383">
          <w:marLeft w:val="274"/>
          <w:marRight w:val="0"/>
          <w:marTop w:val="0"/>
          <w:marBottom w:val="0"/>
          <w:divBdr>
            <w:top w:val="none" w:sz="0" w:space="0" w:color="auto"/>
            <w:left w:val="none" w:sz="0" w:space="0" w:color="auto"/>
            <w:bottom w:val="none" w:sz="0" w:space="0" w:color="auto"/>
            <w:right w:val="none" w:sz="0" w:space="0" w:color="auto"/>
          </w:divBdr>
        </w:div>
      </w:divsChild>
    </w:div>
    <w:div w:id="326709811">
      <w:bodyDiv w:val="1"/>
      <w:marLeft w:val="0"/>
      <w:marRight w:val="0"/>
      <w:marTop w:val="0"/>
      <w:marBottom w:val="0"/>
      <w:divBdr>
        <w:top w:val="none" w:sz="0" w:space="0" w:color="auto"/>
        <w:left w:val="none" w:sz="0" w:space="0" w:color="auto"/>
        <w:bottom w:val="none" w:sz="0" w:space="0" w:color="auto"/>
        <w:right w:val="none" w:sz="0" w:space="0" w:color="auto"/>
      </w:divBdr>
    </w:div>
    <w:div w:id="350188126">
      <w:bodyDiv w:val="1"/>
      <w:marLeft w:val="0"/>
      <w:marRight w:val="0"/>
      <w:marTop w:val="0"/>
      <w:marBottom w:val="0"/>
      <w:divBdr>
        <w:top w:val="none" w:sz="0" w:space="0" w:color="auto"/>
        <w:left w:val="none" w:sz="0" w:space="0" w:color="auto"/>
        <w:bottom w:val="none" w:sz="0" w:space="0" w:color="auto"/>
        <w:right w:val="none" w:sz="0" w:space="0" w:color="auto"/>
      </w:divBdr>
    </w:div>
    <w:div w:id="359018023">
      <w:bodyDiv w:val="1"/>
      <w:marLeft w:val="0"/>
      <w:marRight w:val="0"/>
      <w:marTop w:val="0"/>
      <w:marBottom w:val="0"/>
      <w:divBdr>
        <w:top w:val="none" w:sz="0" w:space="0" w:color="auto"/>
        <w:left w:val="none" w:sz="0" w:space="0" w:color="auto"/>
        <w:bottom w:val="none" w:sz="0" w:space="0" w:color="auto"/>
        <w:right w:val="none" w:sz="0" w:space="0" w:color="auto"/>
      </w:divBdr>
    </w:div>
    <w:div w:id="413554466">
      <w:bodyDiv w:val="1"/>
      <w:marLeft w:val="0"/>
      <w:marRight w:val="0"/>
      <w:marTop w:val="0"/>
      <w:marBottom w:val="0"/>
      <w:divBdr>
        <w:top w:val="none" w:sz="0" w:space="0" w:color="auto"/>
        <w:left w:val="none" w:sz="0" w:space="0" w:color="auto"/>
        <w:bottom w:val="none" w:sz="0" w:space="0" w:color="auto"/>
        <w:right w:val="none" w:sz="0" w:space="0" w:color="auto"/>
      </w:divBdr>
    </w:div>
    <w:div w:id="466968465">
      <w:bodyDiv w:val="1"/>
      <w:marLeft w:val="0"/>
      <w:marRight w:val="0"/>
      <w:marTop w:val="0"/>
      <w:marBottom w:val="0"/>
      <w:divBdr>
        <w:top w:val="none" w:sz="0" w:space="0" w:color="auto"/>
        <w:left w:val="none" w:sz="0" w:space="0" w:color="auto"/>
        <w:bottom w:val="none" w:sz="0" w:space="0" w:color="auto"/>
        <w:right w:val="none" w:sz="0" w:space="0" w:color="auto"/>
      </w:divBdr>
    </w:div>
    <w:div w:id="502168720">
      <w:bodyDiv w:val="1"/>
      <w:marLeft w:val="0"/>
      <w:marRight w:val="0"/>
      <w:marTop w:val="0"/>
      <w:marBottom w:val="0"/>
      <w:divBdr>
        <w:top w:val="none" w:sz="0" w:space="0" w:color="auto"/>
        <w:left w:val="none" w:sz="0" w:space="0" w:color="auto"/>
        <w:bottom w:val="none" w:sz="0" w:space="0" w:color="auto"/>
        <w:right w:val="none" w:sz="0" w:space="0" w:color="auto"/>
      </w:divBdr>
    </w:div>
    <w:div w:id="568465173">
      <w:bodyDiv w:val="1"/>
      <w:marLeft w:val="0"/>
      <w:marRight w:val="0"/>
      <w:marTop w:val="0"/>
      <w:marBottom w:val="0"/>
      <w:divBdr>
        <w:top w:val="none" w:sz="0" w:space="0" w:color="auto"/>
        <w:left w:val="none" w:sz="0" w:space="0" w:color="auto"/>
        <w:bottom w:val="none" w:sz="0" w:space="0" w:color="auto"/>
        <w:right w:val="none" w:sz="0" w:space="0" w:color="auto"/>
      </w:divBdr>
    </w:div>
    <w:div w:id="634455345">
      <w:bodyDiv w:val="1"/>
      <w:marLeft w:val="0"/>
      <w:marRight w:val="0"/>
      <w:marTop w:val="0"/>
      <w:marBottom w:val="0"/>
      <w:divBdr>
        <w:top w:val="none" w:sz="0" w:space="0" w:color="auto"/>
        <w:left w:val="none" w:sz="0" w:space="0" w:color="auto"/>
        <w:bottom w:val="none" w:sz="0" w:space="0" w:color="auto"/>
        <w:right w:val="none" w:sz="0" w:space="0" w:color="auto"/>
      </w:divBdr>
    </w:div>
    <w:div w:id="740177743">
      <w:bodyDiv w:val="1"/>
      <w:marLeft w:val="0"/>
      <w:marRight w:val="0"/>
      <w:marTop w:val="0"/>
      <w:marBottom w:val="0"/>
      <w:divBdr>
        <w:top w:val="none" w:sz="0" w:space="0" w:color="auto"/>
        <w:left w:val="none" w:sz="0" w:space="0" w:color="auto"/>
        <w:bottom w:val="none" w:sz="0" w:space="0" w:color="auto"/>
        <w:right w:val="none" w:sz="0" w:space="0" w:color="auto"/>
      </w:divBdr>
    </w:div>
    <w:div w:id="819347184">
      <w:bodyDiv w:val="1"/>
      <w:marLeft w:val="0"/>
      <w:marRight w:val="0"/>
      <w:marTop w:val="0"/>
      <w:marBottom w:val="0"/>
      <w:divBdr>
        <w:top w:val="none" w:sz="0" w:space="0" w:color="auto"/>
        <w:left w:val="none" w:sz="0" w:space="0" w:color="auto"/>
        <w:bottom w:val="none" w:sz="0" w:space="0" w:color="auto"/>
        <w:right w:val="none" w:sz="0" w:space="0" w:color="auto"/>
      </w:divBdr>
    </w:div>
    <w:div w:id="867107125">
      <w:bodyDiv w:val="1"/>
      <w:marLeft w:val="0"/>
      <w:marRight w:val="0"/>
      <w:marTop w:val="0"/>
      <w:marBottom w:val="0"/>
      <w:divBdr>
        <w:top w:val="none" w:sz="0" w:space="0" w:color="auto"/>
        <w:left w:val="none" w:sz="0" w:space="0" w:color="auto"/>
        <w:bottom w:val="none" w:sz="0" w:space="0" w:color="auto"/>
        <w:right w:val="none" w:sz="0" w:space="0" w:color="auto"/>
      </w:divBdr>
    </w:div>
    <w:div w:id="909343995">
      <w:bodyDiv w:val="1"/>
      <w:marLeft w:val="0"/>
      <w:marRight w:val="0"/>
      <w:marTop w:val="0"/>
      <w:marBottom w:val="0"/>
      <w:divBdr>
        <w:top w:val="none" w:sz="0" w:space="0" w:color="auto"/>
        <w:left w:val="none" w:sz="0" w:space="0" w:color="auto"/>
        <w:bottom w:val="none" w:sz="0" w:space="0" w:color="auto"/>
        <w:right w:val="none" w:sz="0" w:space="0" w:color="auto"/>
      </w:divBdr>
    </w:div>
    <w:div w:id="956060973">
      <w:bodyDiv w:val="1"/>
      <w:marLeft w:val="0"/>
      <w:marRight w:val="0"/>
      <w:marTop w:val="0"/>
      <w:marBottom w:val="0"/>
      <w:divBdr>
        <w:top w:val="none" w:sz="0" w:space="0" w:color="auto"/>
        <w:left w:val="none" w:sz="0" w:space="0" w:color="auto"/>
        <w:bottom w:val="none" w:sz="0" w:space="0" w:color="auto"/>
        <w:right w:val="none" w:sz="0" w:space="0" w:color="auto"/>
      </w:divBdr>
    </w:div>
    <w:div w:id="967248303">
      <w:bodyDiv w:val="1"/>
      <w:marLeft w:val="0"/>
      <w:marRight w:val="0"/>
      <w:marTop w:val="0"/>
      <w:marBottom w:val="0"/>
      <w:divBdr>
        <w:top w:val="none" w:sz="0" w:space="0" w:color="auto"/>
        <w:left w:val="none" w:sz="0" w:space="0" w:color="auto"/>
        <w:bottom w:val="none" w:sz="0" w:space="0" w:color="auto"/>
        <w:right w:val="none" w:sz="0" w:space="0" w:color="auto"/>
      </w:divBdr>
    </w:div>
    <w:div w:id="996424250">
      <w:bodyDiv w:val="1"/>
      <w:marLeft w:val="0"/>
      <w:marRight w:val="0"/>
      <w:marTop w:val="0"/>
      <w:marBottom w:val="0"/>
      <w:divBdr>
        <w:top w:val="none" w:sz="0" w:space="0" w:color="auto"/>
        <w:left w:val="none" w:sz="0" w:space="0" w:color="auto"/>
        <w:bottom w:val="none" w:sz="0" w:space="0" w:color="auto"/>
        <w:right w:val="none" w:sz="0" w:space="0" w:color="auto"/>
      </w:divBdr>
    </w:div>
    <w:div w:id="1040516839">
      <w:bodyDiv w:val="1"/>
      <w:marLeft w:val="0"/>
      <w:marRight w:val="0"/>
      <w:marTop w:val="0"/>
      <w:marBottom w:val="0"/>
      <w:divBdr>
        <w:top w:val="none" w:sz="0" w:space="0" w:color="auto"/>
        <w:left w:val="none" w:sz="0" w:space="0" w:color="auto"/>
        <w:bottom w:val="none" w:sz="0" w:space="0" w:color="auto"/>
        <w:right w:val="none" w:sz="0" w:space="0" w:color="auto"/>
      </w:divBdr>
    </w:div>
    <w:div w:id="1096169927">
      <w:bodyDiv w:val="1"/>
      <w:marLeft w:val="0"/>
      <w:marRight w:val="0"/>
      <w:marTop w:val="0"/>
      <w:marBottom w:val="0"/>
      <w:divBdr>
        <w:top w:val="none" w:sz="0" w:space="0" w:color="auto"/>
        <w:left w:val="none" w:sz="0" w:space="0" w:color="auto"/>
        <w:bottom w:val="none" w:sz="0" w:space="0" w:color="auto"/>
        <w:right w:val="none" w:sz="0" w:space="0" w:color="auto"/>
      </w:divBdr>
    </w:div>
    <w:div w:id="1174806592">
      <w:bodyDiv w:val="1"/>
      <w:marLeft w:val="0"/>
      <w:marRight w:val="0"/>
      <w:marTop w:val="0"/>
      <w:marBottom w:val="0"/>
      <w:divBdr>
        <w:top w:val="none" w:sz="0" w:space="0" w:color="auto"/>
        <w:left w:val="none" w:sz="0" w:space="0" w:color="auto"/>
        <w:bottom w:val="none" w:sz="0" w:space="0" w:color="auto"/>
        <w:right w:val="none" w:sz="0" w:space="0" w:color="auto"/>
      </w:divBdr>
    </w:div>
    <w:div w:id="1294675583">
      <w:bodyDiv w:val="1"/>
      <w:marLeft w:val="0"/>
      <w:marRight w:val="0"/>
      <w:marTop w:val="0"/>
      <w:marBottom w:val="0"/>
      <w:divBdr>
        <w:top w:val="none" w:sz="0" w:space="0" w:color="auto"/>
        <w:left w:val="none" w:sz="0" w:space="0" w:color="auto"/>
        <w:bottom w:val="none" w:sz="0" w:space="0" w:color="auto"/>
        <w:right w:val="none" w:sz="0" w:space="0" w:color="auto"/>
      </w:divBdr>
    </w:div>
    <w:div w:id="1461610313">
      <w:bodyDiv w:val="1"/>
      <w:marLeft w:val="0"/>
      <w:marRight w:val="0"/>
      <w:marTop w:val="0"/>
      <w:marBottom w:val="0"/>
      <w:divBdr>
        <w:top w:val="none" w:sz="0" w:space="0" w:color="auto"/>
        <w:left w:val="none" w:sz="0" w:space="0" w:color="auto"/>
        <w:bottom w:val="none" w:sz="0" w:space="0" w:color="auto"/>
        <w:right w:val="none" w:sz="0" w:space="0" w:color="auto"/>
      </w:divBdr>
    </w:div>
    <w:div w:id="1473060911">
      <w:bodyDiv w:val="1"/>
      <w:marLeft w:val="0"/>
      <w:marRight w:val="0"/>
      <w:marTop w:val="0"/>
      <w:marBottom w:val="0"/>
      <w:divBdr>
        <w:top w:val="none" w:sz="0" w:space="0" w:color="auto"/>
        <w:left w:val="none" w:sz="0" w:space="0" w:color="auto"/>
        <w:bottom w:val="none" w:sz="0" w:space="0" w:color="auto"/>
        <w:right w:val="none" w:sz="0" w:space="0" w:color="auto"/>
      </w:divBdr>
      <w:divsChild>
        <w:div w:id="607322565">
          <w:marLeft w:val="0"/>
          <w:marRight w:val="0"/>
          <w:marTop w:val="0"/>
          <w:marBottom w:val="0"/>
          <w:divBdr>
            <w:top w:val="none" w:sz="0" w:space="0" w:color="auto"/>
            <w:left w:val="none" w:sz="0" w:space="0" w:color="auto"/>
            <w:bottom w:val="none" w:sz="0" w:space="0" w:color="auto"/>
            <w:right w:val="none" w:sz="0" w:space="0" w:color="auto"/>
          </w:divBdr>
          <w:divsChild>
            <w:div w:id="2067869470">
              <w:marLeft w:val="0"/>
              <w:marRight w:val="0"/>
              <w:marTop w:val="0"/>
              <w:marBottom w:val="0"/>
              <w:divBdr>
                <w:top w:val="none" w:sz="0" w:space="0" w:color="auto"/>
                <w:left w:val="none" w:sz="0" w:space="0" w:color="auto"/>
                <w:bottom w:val="none" w:sz="0" w:space="0" w:color="auto"/>
                <w:right w:val="none" w:sz="0" w:space="0" w:color="auto"/>
              </w:divBdr>
              <w:divsChild>
                <w:div w:id="900359922">
                  <w:marLeft w:val="0"/>
                  <w:marRight w:val="0"/>
                  <w:marTop w:val="0"/>
                  <w:marBottom w:val="0"/>
                  <w:divBdr>
                    <w:top w:val="none" w:sz="0" w:space="0" w:color="auto"/>
                    <w:left w:val="none" w:sz="0" w:space="0" w:color="auto"/>
                    <w:bottom w:val="none" w:sz="0" w:space="0" w:color="auto"/>
                    <w:right w:val="none" w:sz="0" w:space="0" w:color="auto"/>
                  </w:divBdr>
                  <w:divsChild>
                    <w:div w:id="1555772878">
                      <w:marLeft w:val="0"/>
                      <w:marRight w:val="0"/>
                      <w:marTop w:val="0"/>
                      <w:marBottom w:val="0"/>
                      <w:divBdr>
                        <w:top w:val="none" w:sz="0" w:space="0" w:color="auto"/>
                        <w:left w:val="none" w:sz="0" w:space="0" w:color="auto"/>
                        <w:bottom w:val="none" w:sz="0" w:space="0" w:color="auto"/>
                        <w:right w:val="none" w:sz="0" w:space="0" w:color="auto"/>
                      </w:divBdr>
                      <w:divsChild>
                        <w:div w:id="1506284241">
                          <w:marLeft w:val="0"/>
                          <w:marRight w:val="0"/>
                          <w:marTop w:val="0"/>
                          <w:marBottom w:val="0"/>
                          <w:divBdr>
                            <w:top w:val="none" w:sz="0" w:space="0" w:color="auto"/>
                            <w:left w:val="none" w:sz="0" w:space="0" w:color="auto"/>
                            <w:bottom w:val="none" w:sz="0" w:space="0" w:color="auto"/>
                            <w:right w:val="none" w:sz="0" w:space="0" w:color="auto"/>
                          </w:divBdr>
                          <w:divsChild>
                            <w:div w:id="717389795">
                              <w:marLeft w:val="0"/>
                              <w:marRight w:val="0"/>
                              <w:marTop w:val="0"/>
                              <w:marBottom w:val="0"/>
                              <w:divBdr>
                                <w:top w:val="none" w:sz="0" w:space="0" w:color="auto"/>
                                <w:left w:val="none" w:sz="0" w:space="0" w:color="auto"/>
                                <w:bottom w:val="none" w:sz="0" w:space="0" w:color="auto"/>
                                <w:right w:val="none" w:sz="0" w:space="0" w:color="auto"/>
                              </w:divBdr>
                              <w:divsChild>
                                <w:div w:id="1022632550">
                                  <w:marLeft w:val="0"/>
                                  <w:marRight w:val="0"/>
                                  <w:marTop w:val="0"/>
                                  <w:marBottom w:val="0"/>
                                  <w:divBdr>
                                    <w:top w:val="none" w:sz="0" w:space="0" w:color="auto"/>
                                    <w:left w:val="none" w:sz="0" w:space="0" w:color="auto"/>
                                    <w:bottom w:val="none" w:sz="0" w:space="0" w:color="auto"/>
                                    <w:right w:val="none" w:sz="0" w:space="0" w:color="auto"/>
                                  </w:divBdr>
                                  <w:divsChild>
                                    <w:div w:id="1003513798">
                                      <w:marLeft w:val="0"/>
                                      <w:marRight w:val="0"/>
                                      <w:marTop w:val="0"/>
                                      <w:marBottom w:val="0"/>
                                      <w:divBdr>
                                        <w:top w:val="none" w:sz="0" w:space="0" w:color="auto"/>
                                        <w:left w:val="none" w:sz="0" w:space="0" w:color="auto"/>
                                        <w:bottom w:val="none" w:sz="0" w:space="0" w:color="auto"/>
                                        <w:right w:val="none" w:sz="0" w:space="0" w:color="auto"/>
                                      </w:divBdr>
                                      <w:divsChild>
                                        <w:div w:id="768429253">
                                          <w:marLeft w:val="0"/>
                                          <w:marRight w:val="0"/>
                                          <w:marTop w:val="0"/>
                                          <w:marBottom w:val="0"/>
                                          <w:divBdr>
                                            <w:top w:val="none" w:sz="0" w:space="0" w:color="auto"/>
                                            <w:left w:val="none" w:sz="0" w:space="0" w:color="auto"/>
                                            <w:bottom w:val="none" w:sz="0" w:space="0" w:color="auto"/>
                                            <w:right w:val="none" w:sz="0" w:space="0" w:color="auto"/>
                                          </w:divBdr>
                                          <w:divsChild>
                                            <w:div w:id="1527019513">
                                              <w:marLeft w:val="0"/>
                                              <w:marRight w:val="0"/>
                                              <w:marTop w:val="0"/>
                                              <w:marBottom w:val="0"/>
                                              <w:divBdr>
                                                <w:top w:val="none" w:sz="0" w:space="0" w:color="auto"/>
                                                <w:left w:val="none" w:sz="0" w:space="0" w:color="auto"/>
                                                <w:bottom w:val="none" w:sz="0" w:space="0" w:color="auto"/>
                                                <w:right w:val="none" w:sz="0" w:space="0" w:color="auto"/>
                                              </w:divBdr>
                                              <w:divsChild>
                                                <w:div w:id="1864318309">
                                                  <w:marLeft w:val="0"/>
                                                  <w:marRight w:val="0"/>
                                                  <w:marTop w:val="0"/>
                                                  <w:marBottom w:val="0"/>
                                                  <w:divBdr>
                                                    <w:top w:val="none" w:sz="0" w:space="0" w:color="auto"/>
                                                    <w:left w:val="none" w:sz="0" w:space="0" w:color="auto"/>
                                                    <w:bottom w:val="none" w:sz="0" w:space="0" w:color="auto"/>
                                                    <w:right w:val="none" w:sz="0" w:space="0" w:color="auto"/>
                                                  </w:divBdr>
                                                  <w:divsChild>
                                                    <w:div w:id="1612011032">
                                                      <w:marLeft w:val="0"/>
                                                      <w:marRight w:val="0"/>
                                                      <w:marTop w:val="0"/>
                                                      <w:marBottom w:val="0"/>
                                                      <w:divBdr>
                                                        <w:top w:val="none" w:sz="0" w:space="0" w:color="auto"/>
                                                        <w:left w:val="none" w:sz="0" w:space="0" w:color="auto"/>
                                                        <w:bottom w:val="none" w:sz="0" w:space="0" w:color="auto"/>
                                                        <w:right w:val="none" w:sz="0" w:space="0" w:color="auto"/>
                                                      </w:divBdr>
                                                      <w:divsChild>
                                                        <w:div w:id="2080782913">
                                                          <w:marLeft w:val="0"/>
                                                          <w:marRight w:val="0"/>
                                                          <w:marTop w:val="0"/>
                                                          <w:marBottom w:val="0"/>
                                                          <w:divBdr>
                                                            <w:top w:val="none" w:sz="0" w:space="0" w:color="auto"/>
                                                            <w:left w:val="none" w:sz="0" w:space="0" w:color="auto"/>
                                                            <w:bottom w:val="none" w:sz="0" w:space="0" w:color="auto"/>
                                                            <w:right w:val="none" w:sz="0" w:space="0" w:color="auto"/>
                                                          </w:divBdr>
                                                          <w:divsChild>
                                                            <w:div w:id="1434936580">
                                                              <w:marLeft w:val="0"/>
                                                              <w:marRight w:val="100"/>
                                                              <w:marTop w:val="0"/>
                                                              <w:marBottom w:val="100"/>
                                                              <w:divBdr>
                                                                <w:top w:val="none" w:sz="0" w:space="0" w:color="auto"/>
                                                                <w:left w:val="none" w:sz="0" w:space="0" w:color="auto"/>
                                                                <w:bottom w:val="none" w:sz="0" w:space="0" w:color="auto"/>
                                                                <w:right w:val="none" w:sz="0" w:space="0" w:color="auto"/>
                                                              </w:divBdr>
                                                              <w:divsChild>
                                                                <w:div w:id="212815376">
                                                                  <w:marLeft w:val="0"/>
                                                                  <w:marRight w:val="0"/>
                                                                  <w:marTop w:val="0"/>
                                                                  <w:marBottom w:val="0"/>
                                                                  <w:divBdr>
                                                                    <w:top w:val="none" w:sz="0" w:space="0" w:color="auto"/>
                                                                    <w:left w:val="none" w:sz="0" w:space="0" w:color="auto"/>
                                                                    <w:bottom w:val="none" w:sz="0" w:space="0" w:color="auto"/>
                                                                    <w:right w:val="none" w:sz="0" w:space="0" w:color="auto"/>
                                                                  </w:divBdr>
                                                                  <w:divsChild>
                                                                    <w:div w:id="1323657737">
                                                                      <w:marLeft w:val="0"/>
                                                                      <w:marRight w:val="0"/>
                                                                      <w:marTop w:val="0"/>
                                                                      <w:marBottom w:val="0"/>
                                                                      <w:divBdr>
                                                                        <w:top w:val="none" w:sz="0" w:space="0" w:color="auto"/>
                                                                        <w:left w:val="none" w:sz="0" w:space="0" w:color="auto"/>
                                                                        <w:bottom w:val="none" w:sz="0" w:space="0" w:color="auto"/>
                                                                        <w:right w:val="none" w:sz="0" w:space="0" w:color="auto"/>
                                                                      </w:divBdr>
                                                                      <w:divsChild>
                                                                        <w:div w:id="322122788">
                                                                          <w:marLeft w:val="0"/>
                                                                          <w:marRight w:val="0"/>
                                                                          <w:marTop w:val="0"/>
                                                                          <w:marBottom w:val="0"/>
                                                                          <w:divBdr>
                                                                            <w:top w:val="none" w:sz="0" w:space="0" w:color="auto"/>
                                                                            <w:left w:val="none" w:sz="0" w:space="0" w:color="auto"/>
                                                                            <w:bottom w:val="none" w:sz="0" w:space="0" w:color="auto"/>
                                                                            <w:right w:val="none" w:sz="0" w:space="0" w:color="auto"/>
                                                                          </w:divBdr>
                                                                          <w:divsChild>
                                                                            <w:div w:id="1613631967">
                                                                              <w:marLeft w:val="0"/>
                                                                              <w:marRight w:val="0"/>
                                                                              <w:marTop w:val="0"/>
                                                                              <w:marBottom w:val="0"/>
                                                                              <w:divBdr>
                                                                                <w:top w:val="none" w:sz="0" w:space="0" w:color="auto"/>
                                                                                <w:left w:val="none" w:sz="0" w:space="0" w:color="auto"/>
                                                                                <w:bottom w:val="none" w:sz="0" w:space="0" w:color="auto"/>
                                                                                <w:right w:val="none" w:sz="0" w:space="0" w:color="auto"/>
                                                                              </w:divBdr>
                                                                              <w:divsChild>
                                                                                <w:div w:id="441077227">
                                                                                  <w:marLeft w:val="0"/>
                                                                                  <w:marRight w:val="0"/>
                                                                                  <w:marTop w:val="0"/>
                                                                                  <w:marBottom w:val="0"/>
                                                                                  <w:divBdr>
                                                                                    <w:top w:val="none" w:sz="0" w:space="0" w:color="auto"/>
                                                                                    <w:left w:val="none" w:sz="0" w:space="0" w:color="auto"/>
                                                                                    <w:bottom w:val="none" w:sz="0" w:space="0" w:color="auto"/>
                                                                                    <w:right w:val="none" w:sz="0" w:space="0" w:color="auto"/>
                                                                                  </w:divBdr>
                                                                                  <w:divsChild>
                                                                                    <w:div w:id="2102404980">
                                                                                      <w:marLeft w:val="0"/>
                                                                                      <w:marRight w:val="0"/>
                                                                                      <w:marTop w:val="0"/>
                                                                                      <w:marBottom w:val="0"/>
                                                                                      <w:divBdr>
                                                                                        <w:top w:val="none" w:sz="0" w:space="0" w:color="auto"/>
                                                                                        <w:left w:val="none" w:sz="0" w:space="0" w:color="auto"/>
                                                                                        <w:bottom w:val="none" w:sz="0" w:space="0" w:color="auto"/>
                                                                                        <w:right w:val="none" w:sz="0" w:space="0" w:color="auto"/>
                                                                                      </w:divBdr>
                                                                                      <w:divsChild>
                                                                                        <w:div w:id="326247555">
                                                                                          <w:marLeft w:val="0"/>
                                                                                          <w:marRight w:val="0"/>
                                                                                          <w:marTop w:val="0"/>
                                                                                          <w:marBottom w:val="0"/>
                                                                                          <w:divBdr>
                                                                                            <w:top w:val="none" w:sz="0" w:space="0" w:color="auto"/>
                                                                                            <w:left w:val="none" w:sz="0" w:space="0" w:color="auto"/>
                                                                                            <w:bottom w:val="none" w:sz="0" w:space="0" w:color="auto"/>
                                                                                            <w:right w:val="none" w:sz="0" w:space="0" w:color="auto"/>
                                                                                          </w:divBdr>
                                                                                        </w:div>
                                                                                        <w:div w:id="1336835794">
                                                                                          <w:marLeft w:val="0"/>
                                                                                          <w:marRight w:val="0"/>
                                                                                          <w:marTop w:val="0"/>
                                                                                          <w:marBottom w:val="0"/>
                                                                                          <w:divBdr>
                                                                                            <w:top w:val="none" w:sz="0" w:space="0" w:color="auto"/>
                                                                                            <w:left w:val="none" w:sz="0" w:space="0" w:color="auto"/>
                                                                                            <w:bottom w:val="none" w:sz="0" w:space="0" w:color="auto"/>
                                                                                            <w:right w:val="none" w:sz="0" w:space="0" w:color="auto"/>
                                                                                          </w:divBdr>
                                                                                        </w:div>
                                                                                        <w:div w:id="1448818394">
                                                                                          <w:marLeft w:val="0"/>
                                                                                          <w:marRight w:val="0"/>
                                                                                          <w:marTop w:val="0"/>
                                                                                          <w:marBottom w:val="0"/>
                                                                                          <w:divBdr>
                                                                                            <w:top w:val="none" w:sz="0" w:space="0" w:color="auto"/>
                                                                                            <w:left w:val="none" w:sz="0" w:space="0" w:color="auto"/>
                                                                                            <w:bottom w:val="none" w:sz="0" w:space="0" w:color="auto"/>
                                                                                            <w:right w:val="none" w:sz="0" w:space="0" w:color="auto"/>
                                                                                          </w:divBdr>
                                                                                        </w:div>
                                                                                        <w:div w:id="1513839801">
                                                                                          <w:marLeft w:val="0"/>
                                                                                          <w:marRight w:val="0"/>
                                                                                          <w:marTop w:val="0"/>
                                                                                          <w:marBottom w:val="0"/>
                                                                                          <w:divBdr>
                                                                                            <w:top w:val="none" w:sz="0" w:space="0" w:color="auto"/>
                                                                                            <w:left w:val="none" w:sz="0" w:space="0" w:color="auto"/>
                                                                                            <w:bottom w:val="none" w:sz="0" w:space="0" w:color="auto"/>
                                                                                            <w:right w:val="none" w:sz="0" w:space="0" w:color="auto"/>
                                                                                          </w:divBdr>
                                                                                        </w:div>
                                                                                        <w:div w:id="151645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450871">
      <w:bodyDiv w:val="1"/>
      <w:marLeft w:val="0"/>
      <w:marRight w:val="0"/>
      <w:marTop w:val="0"/>
      <w:marBottom w:val="0"/>
      <w:divBdr>
        <w:top w:val="none" w:sz="0" w:space="0" w:color="auto"/>
        <w:left w:val="none" w:sz="0" w:space="0" w:color="auto"/>
        <w:bottom w:val="none" w:sz="0" w:space="0" w:color="auto"/>
        <w:right w:val="none" w:sz="0" w:space="0" w:color="auto"/>
      </w:divBdr>
    </w:div>
    <w:div w:id="1504785336">
      <w:bodyDiv w:val="1"/>
      <w:marLeft w:val="0"/>
      <w:marRight w:val="0"/>
      <w:marTop w:val="0"/>
      <w:marBottom w:val="0"/>
      <w:divBdr>
        <w:top w:val="none" w:sz="0" w:space="0" w:color="auto"/>
        <w:left w:val="none" w:sz="0" w:space="0" w:color="auto"/>
        <w:bottom w:val="none" w:sz="0" w:space="0" w:color="auto"/>
        <w:right w:val="none" w:sz="0" w:space="0" w:color="auto"/>
      </w:divBdr>
    </w:div>
    <w:div w:id="1527450470">
      <w:bodyDiv w:val="1"/>
      <w:marLeft w:val="0"/>
      <w:marRight w:val="0"/>
      <w:marTop w:val="0"/>
      <w:marBottom w:val="0"/>
      <w:divBdr>
        <w:top w:val="none" w:sz="0" w:space="0" w:color="auto"/>
        <w:left w:val="none" w:sz="0" w:space="0" w:color="auto"/>
        <w:bottom w:val="none" w:sz="0" w:space="0" w:color="auto"/>
        <w:right w:val="none" w:sz="0" w:space="0" w:color="auto"/>
      </w:divBdr>
    </w:div>
    <w:div w:id="1624531662">
      <w:bodyDiv w:val="1"/>
      <w:marLeft w:val="0"/>
      <w:marRight w:val="0"/>
      <w:marTop w:val="0"/>
      <w:marBottom w:val="0"/>
      <w:divBdr>
        <w:top w:val="none" w:sz="0" w:space="0" w:color="auto"/>
        <w:left w:val="none" w:sz="0" w:space="0" w:color="auto"/>
        <w:bottom w:val="none" w:sz="0" w:space="0" w:color="auto"/>
        <w:right w:val="none" w:sz="0" w:space="0" w:color="auto"/>
      </w:divBdr>
    </w:div>
    <w:div w:id="1736732108">
      <w:bodyDiv w:val="1"/>
      <w:marLeft w:val="0"/>
      <w:marRight w:val="0"/>
      <w:marTop w:val="0"/>
      <w:marBottom w:val="0"/>
      <w:divBdr>
        <w:top w:val="none" w:sz="0" w:space="0" w:color="auto"/>
        <w:left w:val="none" w:sz="0" w:space="0" w:color="auto"/>
        <w:bottom w:val="none" w:sz="0" w:space="0" w:color="auto"/>
        <w:right w:val="none" w:sz="0" w:space="0" w:color="auto"/>
      </w:divBdr>
    </w:div>
    <w:div w:id="1833401873">
      <w:bodyDiv w:val="1"/>
      <w:marLeft w:val="0"/>
      <w:marRight w:val="0"/>
      <w:marTop w:val="0"/>
      <w:marBottom w:val="0"/>
      <w:divBdr>
        <w:top w:val="none" w:sz="0" w:space="0" w:color="auto"/>
        <w:left w:val="none" w:sz="0" w:space="0" w:color="auto"/>
        <w:bottom w:val="none" w:sz="0" w:space="0" w:color="auto"/>
        <w:right w:val="none" w:sz="0" w:space="0" w:color="auto"/>
      </w:divBdr>
    </w:div>
    <w:div w:id="1859848744">
      <w:bodyDiv w:val="1"/>
      <w:marLeft w:val="0"/>
      <w:marRight w:val="0"/>
      <w:marTop w:val="0"/>
      <w:marBottom w:val="0"/>
      <w:divBdr>
        <w:top w:val="none" w:sz="0" w:space="0" w:color="auto"/>
        <w:left w:val="none" w:sz="0" w:space="0" w:color="auto"/>
        <w:bottom w:val="none" w:sz="0" w:space="0" w:color="auto"/>
        <w:right w:val="none" w:sz="0" w:space="0" w:color="auto"/>
      </w:divBdr>
    </w:div>
    <w:div w:id="1966426315">
      <w:bodyDiv w:val="1"/>
      <w:marLeft w:val="0"/>
      <w:marRight w:val="0"/>
      <w:marTop w:val="0"/>
      <w:marBottom w:val="0"/>
      <w:divBdr>
        <w:top w:val="none" w:sz="0" w:space="0" w:color="auto"/>
        <w:left w:val="none" w:sz="0" w:space="0" w:color="auto"/>
        <w:bottom w:val="none" w:sz="0" w:space="0" w:color="auto"/>
        <w:right w:val="none" w:sz="0" w:space="0" w:color="auto"/>
      </w:divBdr>
    </w:div>
    <w:div w:id="1977492156">
      <w:bodyDiv w:val="1"/>
      <w:marLeft w:val="0"/>
      <w:marRight w:val="0"/>
      <w:marTop w:val="0"/>
      <w:marBottom w:val="0"/>
      <w:divBdr>
        <w:top w:val="none" w:sz="0" w:space="0" w:color="auto"/>
        <w:left w:val="none" w:sz="0" w:space="0" w:color="auto"/>
        <w:bottom w:val="none" w:sz="0" w:space="0" w:color="auto"/>
        <w:right w:val="none" w:sz="0" w:space="0" w:color="auto"/>
      </w:divBdr>
    </w:div>
    <w:div w:id="2098861778">
      <w:bodyDiv w:val="1"/>
      <w:marLeft w:val="0"/>
      <w:marRight w:val="0"/>
      <w:marTop w:val="0"/>
      <w:marBottom w:val="0"/>
      <w:divBdr>
        <w:top w:val="none" w:sz="0" w:space="0" w:color="auto"/>
        <w:left w:val="none" w:sz="0" w:space="0" w:color="auto"/>
        <w:bottom w:val="none" w:sz="0" w:space="0" w:color="auto"/>
        <w:right w:val="none" w:sz="0" w:space="0" w:color="auto"/>
      </w:divBdr>
    </w:div>
    <w:div w:id="212927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ls/nu/sn/nslp.asp" TargetMode="External"/><Relationship Id="rId18" Type="http://schemas.openxmlformats.org/officeDocument/2006/relationships/hyperlink" Target="https://www.cde.ca.gov/ls/nu/sn/ssfo.asp" TargetMode="External"/><Relationship Id="rId26" Type="http://schemas.openxmlformats.org/officeDocument/2006/relationships/hyperlink" Target="https://www.cde.ca.gov/ls/nu/sf/" TargetMode="External"/><Relationship Id="rId3" Type="http://schemas.openxmlformats.org/officeDocument/2006/relationships/customXml" Target="../customXml/item3.xml"/><Relationship Id="rId21" Type="http://schemas.openxmlformats.org/officeDocument/2006/relationships/hyperlink" Target="https://www.cde.ca.gov/ls/nu/a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cde.ca.gov/ls/nu/fd/" TargetMode="External"/><Relationship Id="rId25" Type="http://schemas.openxmlformats.org/officeDocument/2006/relationships/hyperlink" Target="https://www.cde.ca.gov/ls/nu/sn/ssfo.as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de.ca.gov/ls/nu/sn/spm.asp" TargetMode="External"/><Relationship Id="rId20" Type="http://schemas.openxmlformats.org/officeDocument/2006/relationships/hyperlink" Target="https://www.cde.ca.gov/ls/nu/sn/nslp.asp" TargetMode="External"/><Relationship Id="rId29" Type="http://schemas.openxmlformats.org/officeDocument/2006/relationships/hyperlink" Target="https://www.cde.ca.gov/ls/nu/he/smi.a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cde.ca.gov/ls/nu/fd/"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de.ca.gov/ls/nu/sn/sbp.asp" TargetMode="External"/><Relationship Id="rId23" Type="http://schemas.openxmlformats.org/officeDocument/2006/relationships/hyperlink" Target="https://www.cde.ca.gov/ls/nu/sn/spm.asp" TargetMode="External"/><Relationship Id="rId28" Type="http://schemas.openxmlformats.org/officeDocument/2006/relationships/hyperlink" Target="https://www.cde.ca.gov/ls/nu/rs/" TargetMode="External"/><Relationship Id="rId10" Type="http://schemas.openxmlformats.org/officeDocument/2006/relationships/endnotes" Target="endnotes.xml"/><Relationship Id="rId19" Type="http://schemas.openxmlformats.org/officeDocument/2006/relationships/hyperlink" Target="https://www.cde.ca.gov/ls/nu/sf/"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ls/nu/as/" TargetMode="External"/><Relationship Id="rId22" Type="http://schemas.openxmlformats.org/officeDocument/2006/relationships/hyperlink" Target="https://www.cde.ca.gov/ls/nu/sn/sbp.asp" TargetMode="External"/><Relationship Id="rId27" Type="http://schemas.openxmlformats.org/officeDocument/2006/relationships/hyperlink" Target="https://www.cde.ca.gov/ls/nu/he/smi.asp" TargetMode="External"/><Relationship Id="rId30" Type="http://schemas.openxmlformats.org/officeDocument/2006/relationships/hyperlink" Target="https://www.cde.ca.gov/ls/n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bodyPr rot="0" vert="horz" wrap="square" lIns="91440" tIns="91440" rIns="91440" bIns="9144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7E88C93E2B53419F7CF24F8DCB71C0" ma:contentTypeVersion="6" ma:contentTypeDescription="Create a new document." ma:contentTypeScope="" ma:versionID="f7a40451e96b2a060ecae78f93d8c389">
  <xsd:schema xmlns:xsd="http://www.w3.org/2001/XMLSchema" xmlns:xs="http://www.w3.org/2001/XMLSchema" xmlns:p="http://schemas.microsoft.com/office/2006/metadata/properties" xmlns:ns2="9373ec7b-16be-4c51-96a8-fad74dd9023d" xmlns:ns3="95d2965b-c30a-4515-b441-4c049a7e0051" targetNamespace="http://schemas.microsoft.com/office/2006/metadata/properties" ma:root="true" ma:fieldsID="4a9f73c8c008169e34b3d90c08af9c6c" ns2:_="" ns3:_="">
    <xsd:import namespace="9373ec7b-16be-4c51-96a8-fad74dd9023d"/>
    <xsd:import namespace="95d2965b-c30a-4515-b441-4c049a7e00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73ec7b-16be-4c51-96a8-fad74dd902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d2965b-c30a-4515-b441-4c049a7e005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BEC093-24AC-47AF-8402-8F7BD498A7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F6B289-F372-4EFD-A2E5-B73CBD64265F}">
  <ds:schemaRefs>
    <ds:schemaRef ds:uri="http://schemas.microsoft.com/sharepoint/v3/contenttype/forms"/>
  </ds:schemaRefs>
</ds:datastoreItem>
</file>

<file path=customXml/itemProps3.xml><?xml version="1.0" encoding="utf-8"?>
<ds:datastoreItem xmlns:ds="http://schemas.openxmlformats.org/officeDocument/2006/customXml" ds:itemID="{3990DA7B-0212-4BA0-B559-8204F6C463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73ec7b-16be-4c51-96a8-fad74dd9023d"/>
    <ds:schemaRef ds:uri="95d2965b-c30a-4515-b441-4c049a7e00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551DBB-07F2-4A75-8BCD-1D63B69CF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7594</Words>
  <Characters>43292</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Universal Meal Program Guidelines - School Nutrition (CA Dept of Education)</vt:lpstr>
    </vt:vector>
  </TitlesOfParts>
  <Company>California Department of Education Nutrition Services Division</Company>
  <LinksUpToDate>false</LinksUpToDate>
  <CharactersWithSpaces>50785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Universal Meal Program Guidelines - School Nutrition (CA Dept of Education)</dc:title>
  <dc:subject>Universal Meal Program Implementation</dc:subject>
  <dc:creator>Jackie Richardson</dc:creator>
  <cp:keywords/>
  <dc:description/>
  <cp:lastModifiedBy>Bryan Konvalin</cp:lastModifiedBy>
  <cp:revision>2</cp:revision>
  <cp:lastPrinted>2023-02-17T23:23:00Z</cp:lastPrinted>
  <dcterms:created xsi:type="dcterms:W3CDTF">2023-03-07T20:16:00Z</dcterms:created>
  <dcterms:modified xsi:type="dcterms:W3CDTF">2023-03-07T20:16:00Z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0x010100C27E88C93E2B53419F7CF24F8DCB71C0</vt:lpwstr>
  </property>
</Properties>
</file>