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9407" w14:textId="4335F6E3" w:rsidR="00DA6B27" w:rsidRDefault="00585F9F" w:rsidP="00DA6B27">
      <w:pPr>
        <w:rPr>
          <w:lang w:eastAsia="zh-CN"/>
        </w:rPr>
      </w:pPr>
      <w:bookmarkStart w:id="0" w:name="_GoBack"/>
      <w:bookmarkEnd w:id="0"/>
      <w:r>
        <w:rPr>
          <w:rFonts w:hint="eastAsia"/>
          <w:lang w:eastAsia="zh-CN"/>
        </w:rPr>
        <w:t>加州教育局</w:t>
      </w:r>
      <w:r>
        <w:rPr>
          <w:rFonts w:hint="eastAsia"/>
          <w:lang w:eastAsia="zh-CN"/>
        </w:rPr>
        <w:t xml:space="preserve"> </w:t>
      </w:r>
      <w:r>
        <w:t xml:space="preserve"> </w:t>
      </w:r>
      <w:r w:rsidR="00DA6B27">
        <w:br/>
        <w:t>2021</w:t>
      </w:r>
      <w:r>
        <w:rPr>
          <w:rFonts w:hint="eastAsia"/>
          <w:lang w:eastAsia="zh-CN"/>
        </w:rPr>
        <w:t>年</w:t>
      </w:r>
      <w:r>
        <w:rPr>
          <w:rFonts w:hint="eastAsia"/>
          <w:lang w:eastAsia="zh-CN"/>
        </w:rPr>
        <w:t>1</w:t>
      </w:r>
      <w:r>
        <w:rPr>
          <w:rFonts w:hint="eastAsia"/>
          <w:lang w:eastAsia="zh-CN"/>
        </w:rPr>
        <w:t>月</w:t>
      </w:r>
    </w:p>
    <w:p w14:paraId="35C9F089" w14:textId="6414F1CD" w:rsidR="008E3405" w:rsidRDefault="008061EB" w:rsidP="003461B3">
      <w:pPr>
        <w:pStyle w:val="Heading1"/>
        <w:spacing w:before="360" w:after="240"/>
      </w:pPr>
      <w:r w:rsidRPr="008061EB">
        <w:rPr>
          <w:rFonts w:hint="eastAsia"/>
        </w:rPr>
        <w:t>制定</w:t>
      </w:r>
      <w:r w:rsidRPr="008061EB">
        <w:rPr>
          <w:rFonts w:hint="eastAsia"/>
        </w:rPr>
        <w:t>2021-22</w:t>
      </w:r>
      <w:r w:rsidRPr="008061EB">
        <w:rPr>
          <w:rFonts w:hint="eastAsia"/>
        </w:rPr>
        <w:t>年</w:t>
      </w:r>
      <w:r w:rsidR="00BA68ED">
        <w:rPr>
          <w:rFonts w:hint="eastAsia"/>
          <w:lang w:eastAsia="zh-CN"/>
        </w:rPr>
        <w:t>度</w:t>
      </w:r>
      <w:r>
        <w:rPr>
          <w:rFonts w:hint="eastAsia"/>
          <w:lang w:eastAsia="zh-CN"/>
        </w:rPr>
        <w:t>本地管</w:t>
      </w:r>
      <w:r w:rsidR="00BA68ED">
        <w:rPr>
          <w:rFonts w:hint="eastAsia"/>
          <w:lang w:eastAsia="zh-CN"/>
        </w:rPr>
        <w:t>制</w:t>
      </w:r>
      <w:proofErr w:type="spellStart"/>
      <w:r w:rsidRPr="008061EB">
        <w:rPr>
          <w:rFonts w:hint="eastAsia"/>
        </w:rPr>
        <w:t>和责</w:t>
      </w:r>
      <w:proofErr w:type="spellEnd"/>
      <w:r>
        <w:rPr>
          <w:rFonts w:hint="eastAsia"/>
          <w:lang w:eastAsia="zh-CN"/>
        </w:rPr>
        <w:t>任制</w:t>
      </w:r>
      <w:proofErr w:type="spellStart"/>
      <w:r w:rsidRPr="008061EB">
        <w:rPr>
          <w:rFonts w:hint="eastAsia"/>
        </w:rPr>
        <w:t>计划的年度更新信息</w:t>
      </w:r>
      <w:proofErr w:type="spellEnd"/>
      <w:r>
        <w:t xml:space="preserve"> </w:t>
      </w:r>
    </w:p>
    <w:p w14:paraId="4AB2495F" w14:textId="7F0F1217" w:rsidR="00B76F12" w:rsidRPr="008E3405" w:rsidRDefault="003069C9" w:rsidP="008E3405">
      <w:pPr>
        <w:pStyle w:val="Heading2"/>
      </w:pPr>
      <w:r w:rsidRPr="008E3405">
        <w:t>2019–20</w:t>
      </w:r>
      <w:bookmarkStart w:id="1" w:name="_Hlk62479488"/>
      <w:r w:rsidR="00030220">
        <w:rPr>
          <w:rFonts w:hint="eastAsia"/>
          <w:lang w:eastAsia="zh-CN"/>
        </w:rPr>
        <w:t>年</w:t>
      </w:r>
      <w:r w:rsidR="006854C6">
        <w:rPr>
          <w:rFonts w:hint="eastAsia"/>
          <w:lang w:eastAsia="zh-CN"/>
        </w:rPr>
        <w:t>度</w:t>
      </w:r>
      <w:r w:rsidR="00284012" w:rsidRPr="00284012">
        <w:rPr>
          <w:rFonts w:hint="eastAsia"/>
          <w:szCs w:val="36"/>
          <w:lang w:eastAsia="zh-CN"/>
        </w:rPr>
        <w:t>本地管</w:t>
      </w:r>
      <w:r w:rsidR="00BA68ED">
        <w:rPr>
          <w:rFonts w:hint="eastAsia"/>
          <w:lang w:eastAsia="zh-CN"/>
        </w:rPr>
        <w:t>制</w:t>
      </w:r>
      <w:r w:rsidR="00284012" w:rsidRPr="00284012">
        <w:rPr>
          <w:rFonts w:hint="eastAsia"/>
          <w:szCs w:val="36"/>
          <w:lang w:eastAsia="zh-CN"/>
        </w:rPr>
        <w:t>和责任制计划</w:t>
      </w:r>
      <w:r w:rsidR="00284012" w:rsidRPr="00284012">
        <w:rPr>
          <w:szCs w:val="36"/>
        </w:rPr>
        <w:t xml:space="preserve">LCAP </w:t>
      </w:r>
      <w:bookmarkEnd w:id="1"/>
      <w:r w:rsidR="009D717E">
        <w:rPr>
          <w:rFonts w:hint="eastAsia"/>
          <w:lang w:eastAsia="zh-CN"/>
        </w:rPr>
        <w:t>年度更新</w:t>
      </w:r>
      <w:r w:rsidR="004C5A2B">
        <w:rPr>
          <w:rFonts w:hint="eastAsia"/>
          <w:lang w:eastAsia="zh-CN"/>
        </w:rPr>
        <w:t>报告</w:t>
      </w:r>
    </w:p>
    <w:tbl>
      <w:tblPr>
        <w:tblStyle w:val="a"/>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420" w:firstRow="1" w:lastRow="0" w:firstColumn="0" w:lastColumn="0" w:noHBand="0" w:noVBand="1"/>
      </w:tblPr>
      <w:tblGrid>
        <w:gridCol w:w="5293"/>
        <w:gridCol w:w="5309"/>
        <w:gridCol w:w="3788"/>
      </w:tblGrid>
      <w:tr w:rsidR="00B76F12" w14:paraId="44671114" w14:textId="77777777" w:rsidTr="003D33D5">
        <w:trPr>
          <w:trHeight w:val="650"/>
          <w:tblHeader/>
        </w:trPr>
        <w:tc>
          <w:tcPr>
            <w:tcW w:w="5293" w:type="dxa"/>
            <w:shd w:val="clear" w:color="auto" w:fill="DEEBF6"/>
            <w:vAlign w:val="center"/>
          </w:tcPr>
          <w:p w14:paraId="34B58E50" w14:textId="27BFD766" w:rsidR="00B76F12" w:rsidRDefault="00284012">
            <w:pPr>
              <w:tabs>
                <w:tab w:val="left" w:pos="5093"/>
              </w:tabs>
              <w:rPr>
                <w:b/>
                <w:color w:val="000000"/>
              </w:rPr>
            </w:pPr>
            <w:r w:rsidRPr="00284012">
              <w:rPr>
                <w:rFonts w:ascii="SimSun" w:hAnsi="SimSun" w:cs="Microsoft JhengHei" w:hint="eastAsia"/>
                <w:b/>
                <w:color w:val="000000"/>
                <w:lang w:eastAsia="zh-CN"/>
              </w:rPr>
              <w:t>本地教育机构</w:t>
            </w:r>
            <w:r w:rsidRPr="002D52E1">
              <w:rPr>
                <w:rFonts w:asciiTheme="minorEastAsia" w:eastAsiaTheme="minorEastAsia" w:hAnsiTheme="minorEastAsia" w:cs="Microsoft JhengHei" w:hint="eastAsia"/>
                <w:b/>
                <w:color w:val="000000"/>
                <w:lang w:eastAsia="zh-CN"/>
              </w:rPr>
              <w:t xml:space="preserve"> </w:t>
            </w:r>
            <w:r w:rsidRPr="002D52E1">
              <w:rPr>
                <w:rFonts w:eastAsiaTheme="minorHAnsi"/>
                <w:b/>
                <w:color w:val="000000"/>
              </w:rPr>
              <w:t xml:space="preserve">(LEA) </w:t>
            </w:r>
            <w:r w:rsidRPr="00284012">
              <w:rPr>
                <w:rFonts w:ascii="SimSun" w:hAnsi="SimSun" w:cs="Microsoft JhengHei" w:hint="eastAsia"/>
                <w:b/>
                <w:color w:val="000000"/>
                <w:lang w:eastAsia="zh-CN"/>
              </w:rPr>
              <w:t>名称</w:t>
            </w:r>
          </w:p>
        </w:tc>
        <w:tc>
          <w:tcPr>
            <w:tcW w:w="5309" w:type="dxa"/>
            <w:shd w:val="clear" w:color="auto" w:fill="DEEBF6"/>
            <w:vAlign w:val="center"/>
          </w:tcPr>
          <w:p w14:paraId="342173DF" w14:textId="6276DBB0" w:rsidR="00B76F12" w:rsidRPr="00284012" w:rsidRDefault="00284012">
            <w:pPr>
              <w:tabs>
                <w:tab w:val="left" w:pos="5093"/>
              </w:tabs>
              <w:rPr>
                <w:rFonts w:ascii="SimSun" w:hAnsi="SimSun"/>
                <w:b/>
                <w:color w:val="000000"/>
              </w:rPr>
            </w:pPr>
            <w:r w:rsidRPr="00284012">
              <w:rPr>
                <w:rFonts w:ascii="SimSun" w:hAnsi="SimSun" w:cs="Microsoft YaHei" w:hint="eastAsia"/>
                <w:b/>
                <w:color w:val="000000"/>
                <w:lang w:eastAsia="zh-CN"/>
              </w:rPr>
              <w:t>联络人姓名及职称</w:t>
            </w:r>
          </w:p>
        </w:tc>
        <w:tc>
          <w:tcPr>
            <w:tcW w:w="3788" w:type="dxa"/>
            <w:shd w:val="clear" w:color="auto" w:fill="DEEBF6"/>
            <w:vAlign w:val="center"/>
          </w:tcPr>
          <w:p w14:paraId="0266FF91" w14:textId="28733F1C" w:rsidR="00B76F12" w:rsidRPr="00284012" w:rsidRDefault="00284012">
            <w:pPr>
              <w:tabs>
                <w:tab w:val="left" w:pos="5093"/>
              </w:tabs>
              <w:rPr>
                <w:rFonts w:ascii="SimSun" w:hAnsi="SimSun"/>
                <w:b/>
                <w:color w:val="000000"/>
              </w:rPr>
            </w:pPr>
            <w:r w:rsidRPr="00284012">
              <w:rPr>
                <w:rFonts w:ascii="SimSun" w:hAnsi="SimSun" w:cs="Microsoft YaHei" w:hint="eastAsia"/>
                <w:b/>
                <w:color w:val="000000"/>
                <w:lang w:eastAsia="zh-CN"/>
              </w:rPr>
              <w:t>联络电邮和电话号码</w:t>
            </w:r>
          </w:p>
        </w:tc>
      </w:tr>
      <w:tr w:rsidR="00B76F12" w14:paraId="0890259B" w14:textId="77777777" w:rsidTr="003D33D5">
        <w:trPr>
          <w:trHeight w:val="770"/>
        </w:trPr>
        <w:tc>
          <w:tcPr>
            <w:tcW w:w="5293" w:type="dxa"/>
            <w:shd w:val="clear" w:color="auto" w:fill="auto"/>
            <w:vAlign w:val="center"/>
          </w:tcPr>
          <w:p w14:paraId="4106F6F9" w14:textId="17A2472F" w:rsidR="00B76F12" w:rsidRDefault="003069C9">
            <w:pPr>
              <w:tabs>
                <w:tab w:val="left" w:pos="5093"/>
              </w:tabs>
              <w:rPr>
                <w:color w:val="000000"/>
              </w:rPr>
            </w:pPr>
            <w:r>
              <w:rPr>
                <w:color w:val="000000"/>
              </w:rPr>
              <w:t>[</w:t>
            </w:r>
            <w:r w:rsidR="009D717E">
              <w:rPr>
                <w:rFonts w:hint="eastAsia"/>
                <w:color w:val="000000"/>
                <w:lang w:eastAsia="zh-CN"/>
              </w:rPr>
              <w:t>请</w:t>
            </w:r>
            <w:r w:rsidR="00284012" w:rsidRPr="00284012">
              <w:rPr>
                <w:rFonts w:ascii="SimSun" w:hAnsi="SimSun" w:cs="Microsoft YaHei" w:hint="eastAsia"/>
                <w:bCs/>
                <w:color w:val="000000"/>
                <w:lang w:eastAsia="zh-CN"/>
              </w:rPr>
              <w:t>在此</w:t>
            </w:r>
            <w:r w:rsidR="006854C6">
              <w:rPr>
                <w:rFonts w:ascii="SimSun" w:hAnsi="SimSun" w:cs="Microsoft YaHei" w:hint="eastAsia"/>
                <w:bCs/>
                <w:color w:val="000000"/>
                <w:lang w:eastAsia="zh-CN"/>
              </w:rPr>
              <w:t>处</w:t>
            </w:r>
            <w:r w:rsidR="00284012" w:rsidRPr="00284012">
              <w:rPr>
                <w:rFonts w:ascii="SimSun" w:hAnsi="SimSun" w:cs="Microsoft YaHei" w:hint="eastAsia"/>
                <w:bCs/>
                <w:color w:val="000000"/>
                <w:lang w:eastAsia="zh-CN"/>
              </w:rPr>
              <w:t>填入</w:t>
            </w:r>
            <w:r w:rsidR="00284012" w:rsidRPr="00284012">
              <w:rPr>
                <w:rFonts w:ascii="SimSun" w:hAnsi="SimSun" w:cs="PMingLiU" w:hint="eastAsia"/>
                <w:bCs/>
                <w:color w:val="000000"/>
                <w:lang w:eastAsia="zh-CN"/>
              </w:rPr>
              <w:t>本地</w:t>
            </w:r>
            <w:r w:rsidR="00284012" w:rsidRPr="00284012">
              <w:rPr>
                <w:rFonts w:ascii="SimSun" w:hAnsi="SimSun" w:cs="Microsoft YaHei" w:hint="eastAsia"/>
                <w:bCs/>
                <w:color w:val="000000"/>
                <w:lang w:eastAsia="zh-CN"/>
              </w:rPr>
              <w:t>教育机构</w:t>
            </w:r>
            <w:r w:rsidR="00284012">
              <w:rPr>
                <w:rFonts w:ascii="SimSun" w:hAnsi="SimSun" w:cs="Microsoft YaHei" w:hint="eastAsia"/>
                <w:bCs/>
                <w:color w:val="000000"/>
                <w:lang w:eastAsia="zh-CN"/>
              </w:rPr>
              <w:t>（</w:t>
            </w:r>
            <w:r w:rsidR="00284012" w:rsidRPr="00127A07">
              <w:rPr>
                <w:rFonts w:eastAsia="Calibri"/>
                <w:bCs/>
                <w:color w:val="000000"/>
              </w:rPr>
              <w:t>LEA</w:t>
            </w:r>
            <w:r w:rsidR="00284012">
              <w:rPr>
                <w:rFonts w:asciiTheme="minorEastAsia" w:eastAsiaTheme="minorEastAsia" w:hAnsiTheme="minorEastAsia" w:cs="Microsoft JhengHei" w:hint="eastAsia"/>
                <w:bCs/>
                <w:color w:val="000000"/>
                <w:lang w:eastAsia="zh-CN"/>
              </w:rPr>
              <w:t>）</w:t>
            </w:r>
            <w:r w:rsidR="00284012" w:rsidRPr="00284012">
              <w:rPr>
                <w:rFonts w:ascii="SimSun" w:hAnsi="SimSun" w:cs="Microsoft YaHei" w:hint="eastAsia"/>
                <w:bCs/>
                <w:color w:val="000000"/>
                <w:lang w:eastAsia="zh-CN"/>
              </w:rPr>
              <w:t>名称</w:t>
            </w:r>
            <w:r>
              <w:rPr>
                <w:color w:val="000000"/>
              </w:rPr>
              <w:t>]</w:t>
            </w:r>
          </w:p>
        </w:tc>
        <w:tc>
          <w:tcPr>
            <w:tcW w:w="5309" w:type="dxa"/>
            <w:shd w:val="clear" w:color="auto" w:fill="auto"/>
            <w:vAlign w:val="center"/>
          </w:tcPr>
          <w:p w14:paraId="433D7C9B" w14:textId="629452F1" w:rsidR="00B76F12" w:rsidRDefault="003069C9">
            <w:pPr>
              <w:tabs>
                <w:tab w:val="left" w:pos="5093"/>
              </w:tabs>
              <w:rPr>
                <w:color w:val="000000"/>
              </w:rPr>
            </w:pPr>
            <w:r>
              <w:rPr>
                <w:color w:val="000000"/>
              </w:rPr>
              <w:t>[</w:t>
            </w:r>
            <w:r w:rsidR="009D717E">
              <w:rPr>
                <w:rFonts w:hint="eastAsia"/>
                <w:color w:val="000000"/>
                <w:lang w:eastAsia="zh-CN"/>
              </w:rPr>
              <w:t>请</w:t>
            </w:r>
            <w:r w:rsidR="00284012" w:rsidRPr="006E2379">
              <w:rPr>
                <w:rFonts w:ascii="SimSun" w:hAnsi="SimSun" w:cs="Microsoft YaHei" w:hint="eastAsia"/>
                <w:bCs/>
                <w:color w:val="000000"/>
                <w:lang w:eastAsia="zh-CN"/>
              </w:rPr>
              <w:t>在此</w:t>
            </w:r>
            <w:r w:rsidR="006854C6">
              <w:rPr>
                <w:rFonts w:ascii="SimSun" w:hAnsi="SimSun" w:cs="Microsoft YaHei" w:hint="eastAsia"/>
                <w:bCs/>
                <w:color w:val="000000"/>
                <w:lang w:eastAsia="zh-CN"/>
              </w:rPr>
              <w:t>处</w:t>
            </w:r>
            <w:r w:rsidR="00284012" w:rsidRPr="006E2379">
              <w:rPr>
                <w:rFonts w:ascii="SimSun" w:hAnsi="SimSun" w:cs="Microsoft YaHei" w:hint="eastAsia"/>
                <w:bCs/>
                <w:color w:val="000000"/>
                <w:lang w:eastAsia="zh-CN"/>
              </w:rPr>
              <w:t>填入联络人姓名及职称</w:t>
            </w:r>
            <w:r>
              <w:rPr>
                <w:color w:val="000000"/>
              </w:rPr>
              <w:t>]</w:t>
            </w:r>
          </w:p>
        </w:tc>
        <w:tc>
          <w:tcPr>
            <w:tcW w:w="3788" w:type="dxa"/>
            <w:shd w:val="clear" w:color="auto" w:fill="auto"/>
            <w:vAlign w:val="center"/>
          </w:tcPr>
          <w:p w14:paraId="28E23175" w14:textId="6F3ED35F" w:rsidR="00B76F12" w:rsidRDefault="003069C9">
            <w:pPr>
              <w:tabs>
                <w:tab w:val="left" w:pos="5093"/>
              </w:tabs>
              <w:rPr>
                <w:color w:val="000000"/>
              </w:rPr>
            </w:pPr>
            <w:r>
              <w:rPr>
                <w:color w:val="000000"/>
              </w:rPr>
              <w:t>[</w:t>
            </w:r>
            <w:r w:rsidR="009D717E">
              <w:rPr>
                <w:rFonts w:hint="eastAsia"/>
                <w:color w:val="000000"/>
                <w:lang w:eastAsia="zh-CN"/>
              </w:rPr>
              <w:t>请</w:t>
            </w:r>
            <w:r w:rsidR="00284012" w:rsidRPr="006E2379">
              <w:rPr>
                <w:rFonts w:ascii="SimSun" w:hAnsi="SimSun" w:cs="Microsoft YaHei" w:hint="eastAsia"/>
                <w:bCs/>
                <w:color w:val="000000"/>
                <w:lang w:eastAsia="zh-CN"/>
              </w:rPr>
              <w:t>在此</w:t>
            </w:r>
            <w:r w:rsidR="006854C6">
              <w:rPr>
                <w:rFonts w:ascii="SimSun" w:hAnsi="SimSun" w:cs="Microsoft YaHei" w:hint="eastAsia"/>
                <w:bCs/>
                <w:color w:val="000000"/>
                <w:lang w:eastAsia="zh-CN"/>
              </w:rPr>
              <w:t>处</w:t>
            </w:r>
            <w:r w:rsidR="00284012" w:rsidRPr="006E2379">
              <w:rPr>
                <w:rFonts w:ascii="SimSun" w:hAnsi="SimSun" w:cs="Microsoft YaHei" w:hint="eastAsia"/>
                <w:bCs/>
                <w:color w:val="000000"/>
                <w:lang w:eastAsia="zh-CN"/>
              </w:rPr>
              <w:t>填入电邮</w:t>
            </w:r>
            <w:r w:rsidR="00284012">
              <w:rPr>
                <w:rFonts w:ascii="SimSun" w:hAnsi="SimSun" w:cs="Microsoft YaHei" w:hint="eastAsia"/>
                <w:bCs/>
                <w:color w:val="000000"/>
                <w:lang w:eastAsia="zh-CN"/>
              </w:rPr>
              <w:t>和</w:t>
            </w:r>
            <w:r w:rsidR="00284012" w:rsidRPr="006E2379">
              <w:rPr>
                <w:rFonts w:ascii="SimSun" w:hAnsi="SimSun" w:cs="Microsoft YaHei" w:hint="eastAsia"/>
                <w:bCs/>
                <w:color w:val="000000"/>
                <w:lang w:eastAsia="zh-CN"/>
              </w:rPr>
              <w:t>电话号码</w:t>
            </w:r>
            <w:r>
              <w:rPr>
                <w:color w:val="000000"/>
              </w:rPr>
              <w:t>]</w:t>
            </w:r>
          </w:p>
        </w:tc>
      </w:tr>
    </w:tbl>
    <w:p w14:paraId="1CFF6575" w14:textId="1D8F411C" w:rsidR="00357B9A" w:rsidRPr="009B65BA" w:rsidRDefault="008061EB" w:rsidP="00357B9A">
      <w:pPr>
        <w:spacing w:before="120" w:after="120"/>
        <w:rPr>
          <w:rFonts w:eastAsia="Times New Roman"/>
          <w:color w:val="000000"/>
          <w:szCs w:val="20"/>
        </w:rPr>
      </w:pPr>
      <w:proofErr w:type="spellStart"/>
      <w:r w:rsidRPr="008061EB">
        <w:rPr>
          <w:rFonts w:ascii="SimSun" w:hAnsi="SimSun" w:cs="Microsoft JhengHei" w:hint="eastAsia"/>
          <w:color w:val="000000"/>
          <w:szCs w:val="20"/>
        </w:rPr>
        <w:t>以下是</w:t>
      </w:r>
      <w:proofErr w:type="spellEnd"/>
      <w:r w:rsidRPr="00284012">
        <w:rPr>
          <w:rFonts w:ascii="SimSun" w:hAnsi="SimSun" w:cs="PMingLiU" w:hint="eastAsia"/>
          <w:bCs/>
          <w:color w:val="000000"/>
          <w:lang w:eastAsia="zh-CN"/>
        </w:rPr>
        <w:t>本地</w:t>
      </w:r>
      <w:r w:rsidRPr="00284012">
        <w:rPr>
          <w:rFonts w:ascii="SimSun" w:hAnsi="SimSun" w:cs="Microsoft YaHei" w:hint="eastAsia"/>
          <w:bCs/>
          <w:color w:val="000000"/>
          <w:lang w:eastAsia="zh-CN"/>
        </w:rPr>
        <w:t>教育机构</w:t>
      </w:r>
      <w:r>
        <w:rPr>
          <w:rFonts w:ascii="SimSun" w:hAnsi="SimSun" w:cs="Microsoft YaHei" w:hint="eastAsia"/>
          <w:bCs/>
          <w:color w:val="000000"/>
          <w:lang w:eastAsia="zh-CN"/>
        </w:rPr>
        <w:t>（</w:t>
      </w:r>
      <w:r w:rsidRPr="00127A07">
        <w:rPr>
          <w:rFonts w:eastAsia="Calibri"/>
          <w:bCs/>
          <w:color w:val="000000"/>
        </w:rPr>
        <w:t>LEA</w:t>
      </w:r>
      <w:r>
        <w:rPr>
          <w:rFonts w:asciiTheme="minorEastAsia" w:eastAsiaTheme="minorEastAsia" w:hAnsiTheme="minorEastAsia" w:cs="Microsoft JhengHei" w:hint="eastAsia"/>
          <w:bCs/>
          <w:color w:val="000000"/>
          <w:lang w:eastAsia="zh-CN"/>
        </w:rPr>
        <w:t>）</w:t>
      </w:r>
      <w:r w:rsidRPr="008061EB">
        <w:rPr>
          <w:rFonts w:ascii="SimSun" w:hAnsi="SimSun" w:cs="Microsoft JhengHei" w:hint="eastAsia"/>
          <w:color w:val="000000"/>
          <w:szCs w:val="20"/>
        </w:rPr>
        <w:t>对</w:t>
      </w:r>
      <w:r w:rsidRPr="008061EB">
        <w:rPr>
          <w:color w:val="000000"/>
          <w:szCs w:val="20"/>
        </w:rPr>
        <w:t>2019-20</w:t>
      </w:r>
      <w:r w:rsidRPr="008061EB">
        <w:rPr>
          <w:rFonts w:ascii="SimSun" w:hAnsi="SimSun" w:cs="Microsoft JhengHei" w:hint="eastAsia"/>
          <w:color w:val="000000"/>
          <w:szCs w:val="20"/>
        </w:rPr>
        <w:t>年</w:t>
      </w:r>
      <w:r>
        <w:rPr>
          <w:rFonts w:ascii="SimSun" w:hAnsi="SimSun" w:cs="Microsoft JhengHei" w:hint="eastAsia"/>
          <w:color w:val="000000"/>
          <w:szCs w:val="20"/>
          <w:lang w:eastAsia="zh-CN"/>
        </w:rPr>
        <w:t>度本地管控</w:t>
      </w:r>
      <w:proofErr w:type="spellStart"/>
      <w:r w:rsidRPr="008061EB">
        <w:rPr>
          <w:rFonts w:ascii="SimSun" w:hAnsi="SimSun" w:cs="Microsoft JhengHei" w:hint="eastAsia"/>
          <w:color w:val="000000"/>
          <w:szCs w:val="20"/>
        </w:rPr>
        <w:t>和责</w:t>
      </w:r>
      <w:proofErr w:type="spellEnd"/>
      <w:r>
        <w:rPr>
          <w:rFonts w:ascii="SimSun" w:hAnsi="SimSun" w:cs="Microsoft JhengHei" w:hint="eastAsia"/>
          <w:color w:val="000000"/>
          <w:szCs w:val="20"/>
          <w:lang w:eastAsia="zh-CN"/>
        </w:rPr>
        <w:t>任制</w:t>
      </w:r>
      <w:proofErr w:type="spellStart"/>
      <w:r w:rsidRPr="008061EB">
        <w:rPr>
          <w:rFonts w:ascii="SimSun" w:hAnsi="SimSun" w:cs="Microsoft JhengHei" w:hint="eastAsia"/>
          <w:color w:val="000000"/>
          <w:szCs w:val="20"/>
        </w:rPr>
        <w:t>计划（</w:t>
      </w:r>
      <w:r w:rsidRPr="008061EB">
        <w:rPr>
          <w:color w:val="000000"/>
          <w:szCs w:val="20"/>
        </w:rPr>
        <w:t>LCAP</w:t>
      </w:r>
      <w:r w:rsidRPr="008061EB">
        <w:rPr>
          <w:rFonts w:ascii="SimSun" w:hAnsi="SimSun" w:cs="Microsoft JhengHei" w:hint="eastAsia"/>
          <w:color w:val="000000"/>
          <w:szCs w:val="20"/>
        </w:rPr>
        <w:t>）中的目标、可衡量的结果以及行动和服务的分析</w:t>
      </w:r>
      <w:proofErr w:type="spellEnd"/>
      <w:r>
        <w:rPr>
          <w:rFonts w:ascii="SimSun" w:hAnsi="SimSun" w:cs="Microsoft JhengHei" w:hint="eastAsia"/>
          <w:color w:val="000000"/>
          <w:szCs w:val="20"/>
          <w:lang w:eastAsia="zh-CN"/>
        </w:rPr>
        <w:t>：</w:t>
      </w:r>
      <w:r>
        <w:rPr>
          <w:rFonts w:eastAsia="Times New Roman"/>
          <w:color w:val="000000"/>
          <w:szCs w:val="20"/>
        </w:rPr>
        <w:t xml:space="preserve"> </w:t>
      </w:r>
    </w:p>
    <w:p w14:paraId="0CE3EB2F" w14:textId="141F0CF6" w:rsidR="00B76F12" w:rsidRPr="008E3405" w:rsidRDefault="00284012" w:rsidP="008E3405">
      <w:pPr>
        <w:pStyle w:val="Heading3"/>
      </w:pPr>
      <w:r>
        <w:rPr>
          <w:rFonts w:hint="eastAsia"/>
          <w:lang w:eastAsia="zh-CN"/>
        </w:rPr>
        <w:t>目标</w:t>
      </w:r>
      <w:r w:rsidR="003069C9" w:rsidRPr="008E3405">
        <w:t xml:space="preserve">1 </w:t>
      </w:r>
    </w:p>
    <w:p w14:paraId="1EC22DF6" w14:textId="583FCBF6" w:rsidR="00357B9A" w:rsidRPr="00357B9A" w:rsidRDefault="00357B9A" w:rsidP="00357B9A">
      <w:pPr>
        <w:pBdr>
          <w:top w:val="single" w:sz="4" w:space="12" w:color="D39EE6"/>
          <w:left w:val="single" w:sz="4" w:space="5" w:color="D39EE6"/>
          <w:bottom w:val="single" w:sz="4" w:space="12" w:color="D39EE6"/>
          <w:right w:val="single" w:sz="4" w:space="4" w:color="D39EE6"/>
        </w:pBdr>
        <w:shd w:val="clear" w:color="auto" w:fill="F1E4F0"/>
        <w:spacing w:after="120"/>
        <w:rPr>
          <w:rFonts w:eastAsia="Times New Roman" w:cs="Times New Roman"/>
          <w:szCs w:val="24"/>
        </w:rPr>
      </w:pPr>
      <w:r w:rsidRPr="00357B9A">
        <w:rPr>
          <w:rFonts w:eastAsia="Times New Roman" w:cs="Times New Roman"/>
          <w:szCs w:val="24"/>
        </w:rPr>
        <w:t>[</w:t>
      </w:r>
      <w:r w:rsidR="009D717E">
        <w:rPr>
          <w:rFonts w:hint="eastAsia"/>
          <w:color w:val="000000"/>
          <w:lang w:eastAsia="zh-CN"/>
        </w:rPr>
        <w:t>请</w:t>
      </w:r>
      <w:r w:rsidR="009D717E" w:rsidRPr="00284012">
        <w:rPr>
          <w:rFonts w:ascii="SimSun" w:hAnsi="SimSun" w:cs="Microsoft YaHei" w:hint="eastAsia"/>
          <w:bCs/>
          <w:color w:val="000000"/>
          <w:lang w:eastAsia="zh-CN"/>
        </w:rPr>
        <w:t>在此</w:t>
      </w:r>
      <w:r w:rsidR="006854C6">
        <w:rPr>
          <w:rFonts w:ascii="SimSun" w:hAnsi="SimSun" w:cs="Microsoft YaHei" w:hint="eastAsia"/>
          <w:bCs/>
          <w:color w:val="000000"/>
          <w:lang w:eastAsia="zh-CN"/>
        </w:rPr>
        <w:t>处</w:t>
      </w:r>
      <w:r w:rsidR="009D717E">
        <w:rPr>
          <w:rFonts w:ascii="SimSun" w:hAnsi="SimSun" w:cs="Microsoft YaHei" w:hint="eastAsia"/>
          <w:bCs/>
          <w:color w:val="000000"/>
          <w:lang w:eastAsia="zh-CN"/>
        </w:rPr>
        <w:t>描述目标</w:t>
      </w:r>
      <w:r w:rsidRPr="00357B9A">
        <w:rPr>
          <w:rFonts w:eastAsia="Times New Roman" w:cs="Times New Roman"/>
          <w:szCs w:val="24"/>
        </w:rPr>
        <w:t>]</w:t>
      </w:r>
    </w:p>
    <w:p w14:paraId="1A69FF93" w14:textId="5D46EB77" w:rsidR="00357B9A" w:rsidRPr="00357B9A" w:rsidRDefault="008061EB" w:rsidP="00357B9A">
      <w:pPr>
        <w:spacing w:before="60" w:after="60"/>
        <w:rPr>
          <w:rFonts w:eastAsia="Calibri"/>
          <w:color w:val="000000"/>
          <w:szCs w:val="24"/>
        </w:rPr>
      </w:pPr>
      <w:r>
        <w:rPr>
          <w:rFonts w:ascii="SimSun" w:hAnsi="SimSun" w:cs="Microsoft YaHei" w:hint="eastAsia"/>
          <w:bCs/>
          <w:color w:val="000000"/>
          <w:lang w:eastAsia="zh-CN"/>
        </w:rPr>
        <w:t>该目标所</w:t>
      </w:r>
      <w:r w:rsidR="00BE3E9F">
        <w:rPr>
          <w:rFonts w:ascii="SimSun" w:hAnsi="SimSun" w:cs="Microsoft YaHei" w:hint="eastAsia"/>
          <w:bCs/>
          <w:color w:val="000000"/>
          <w:lang w:eastAsia="zh-CN"/>
        </w:rPr>
        <w:t>涉及的</w:t>
      </w:r>
      <w:r w:rsidR="00F04701">
        <w:rPr>
          <w:rFonts w:ascii="SimSun" w:hAnsi="SimSun" w:cs="Microsoft YaHei" w:hint="eastAsia"/>
          <w:bCs/>
          <w:color w:val="000000"/>
          <w:lang w:eastAsia="zh-CN"/>
        </w:rPr>
        <w:t>州级和/或</w:t>
      </w:r>
      <w:r w:rsidR="00585F9F">
        <w:rPr>
          <w:rFonts w:ascii="SimSun" w:hAnsi="SimSun" w:cs="Microsoft YaHei" w:hint="eastAsia"/>
          <w:bCs/>
          <w:color w:val="000000"/>
          <w:lang w:eastAsia="zh-CN"/>
        </w:rPr>
        <w:t>本地优先</w:t>
      </w:r>
      <w:r w:rsidR="00BE3E9F">
        <w:rPr>
          <w:rFonts w:ascii="SimSun" w:hAnsi="SimSun" w:cs="Microsoft YaHei" w:hint="eastAsia"/>
          <w:bCs/>
          <w:color w:val="000000"/>
          <w:lang w:eastAsia="zh-CN"/>
        </w:rPr>
        <w:t>事项：</w:t>
      </w:r>
      <w:r w:rsidR="00BE3E9F">
        <w:t xml:space="preserve"> </w:t>
      </w:r>
    </w:p>
    <w:p w14:paraId="6F7E6FA2" w14:textId="6D74D35E" w:rsidR="00357B9A" w:rsidRPr="00BE3E9F" w:rsidRDefault="00BE3E9F"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heme="minorEastAsia" w:cs="Times New Roman"/>
          <w:szCs w:val="24"/>
          <w:lang w:eastAsia="zh-CN"/>
        </w:rPr>
      </w:pPr>
      <w:r w:rsidRPr="00BE3E9F">
        <w:rPr>
          <w:rFonts w:ascii="SimSun" w:hAnsi="SimSun" w:cs="Microsoft JhengHei" w:hint="eastAsia"/>
          <w:szCs w:val="24"/>
          <w:lang w:eastAsia="zh-CN"/>
        </w:rPr>
        <w:t>州级优先事项：</w:t>
      </w:r>
      <w:r w:rsidR="00357B9A" w:rsidRPr="00357B9A">
        <w:rPr>
          <w:rFonts w:eastAsia="Calibri" w:cs="Times New Roman"/>
          <w:szCs w:val="24"/>
        </w:rPr>
        <w:t>[</w:t>
      </w:r>
      <w:r w:rsidR="009D717E">
        <w:rPr>
          <w:rFonts w:hint="eastAsia"/>
          <w:color w:val="000000"/>
          <w:lang w:eastAsia="zh-CN"/>
        </w:rPr>
        <w:t>请</w:t>
      </w:r>
      <w:r w:rsidR="009D717E" w:rsidRPr="00284012">
        <w:rPr>
          <w:rFonts w:ascii="SimSun" w:hAnsi="SimSun" w:cs="Microsoft YaHei" w:hint="eastAsia"/>
          <w:bCs/>
          <w:color w:val="000000"/>
          <w:lang w:eastAsia="zh-CN"/>
        </w:rPr>
        <w:t>在此</w:t>
      </w:r>
      <w:r w:rsidR="009D717E">
        <w:rPr>
          <w:rFonts w:ascii="SimSun" w:hAnsi="SimSun" w:cs="Microsoft YaHei" w:hint="eastAsia"/>
          <w:bCs/>
          <w:color w:val="000000"/>
          <w:lang w:eastAsia="zh-CN"/>
        </w:rPr>
        <w:t>列</w:t>
      </w:r>
      <w:r>
        <w:rPr>
          <w:rFonts w:ascii="SimSun" w:hAnsi="SimSun" w:cs="Microsoft YaHei" w:hint="eastAsia"/>
          <w:bCs/>
          <w:color w:val="000000"/>
          <w:lang w:eastAsia="zh-CN"/>
        </w:rPr>
        <w:t>出</w:t>
      </w:r>
      <w:r w:rsidR="009D717E">
        <w:rPr>
          <w:rFonts w:ascii="SimSun" w:hAnsi="SimSun" w:cs="Microsoft YaHei" w:hint="eastAsia"/>
          <w:bCs/>
          <w:color w:val="000000"/>
          <w:lang w:eastAsia="zh-CN"/>
        </w:rPr>
        <w:t>州级优先</w:t>
      </w:r>
      <w:r>
        <w:rPr>
          <w:rFonts w:ascii="SimSun" w:hAnsi="SimSun" w:cs="Microsoft YaHei" w:hint="eastAsia"/>
          <w:bCs/>
          <w:color w:val="000000"/>
          <w:lang w:eastAsia="zh-CN"/>
        </w:rPr>
        <w:t>事项</w:t>
      </w:r>
      <w:r w:rsidR="00357B9A" w:rsidRPr="00357B9A">
        <w:rPr>
          <w:rFonts w:eastAsia="Calibri" w:cs="Times New Roman"/>
          <w:szCs w:val="24"/>
        </w:rPr>
        <w:t>]</w:t>
      </w:r>
      <w:r w:rsidR="00357B9A" w:rsidRPr="00357B9A">
        <w:rPr>
          <w:rFonts w:eastAsia="Times New Roman" w:cs="Times New Roman"/>
          <w:szCs w:val="24"/>
        </w:rPr>
        <w:t xml:space="preserve"> </w:t>
      </w:r>
      <w:r>
        <w:rPr>
          <w:rFonts w:ascii="Microsoft JhengHei" w:eastAsiaTheme="minorEastAsia" w:hAnsi="Microsoft JhengHei" w:cs="Microsoft JhengHei" w:hint="eastAsia"/>
          <w:szCs w:val="24"/>
          <w:lang w:eastAsia="zh-CN"/>
        </w:rPr>
        <w:t xml:space="preserve"> </w:t>
      </w:r>
    </w:p>
    <w:p w14:paraId="608D93C2" w14:textId="7C57B511" w:rsidR="00357B9A" w:rsidRPr="00357B9A" w:rsidRDefault="00BE3E9F" w:rsidP="00357B9A">
      <w:pPr>
        <w:pBdr>
          <w:top w:val="single" w:sz="4" w:space="12" w:color="D39EE6"/>
          <w:left w:val="single" w:sz="4" w:space="4" w:color="D39EE6"/>
          <w:bottom w:val="single" w:sz="4" w:space="12" w:color="D39EE6"/>
          <w:right w:val="single" w:sz="4" w:space="4" w:color="D39EE6"/>
        </w:pBdr>
        <w:shd w:val="clear" w:color="auto" w:fill="F1E4F0"/>
        <w:spacing w:before="120" w:after="120"/>
        <w:rPr>
          <w:rFonts w:eastAsia="Times New Roman" w:cs="Times New Roman"/>
          <w:szCs w:val="24"/>
        </w:rPr>
      </w:pPr>
      <w:r>
        <w:rPr>
          <w:rFonts w:ascii="SimSun" w:hAnsi="SimSun" w:cs="Microsoft JhengHei" w:hint="eastAsia"/>
          <w:szCs w:val="24"/>
          <w:lang w:eastAsia="zh-CN"/>
        </w:rPr>
        <w:t>本地</w:t>
      </w:r>
      <w:r w:rsidRPr="00BE3E9F">
        <w:rPr>
          <w:rFonts w:ascii="SimSun" w:hAnsi="SimSun" w:cs="Microsoft JhengHei" w:hint="eastAsia"/>
          <w:szCs w:val="24"/>
          <w:lang w:eastAsia="zh-CN"/>
        </w:rPr>
        <w:t>优先事项：</w:t>
      </w:r>
      <w:r w:rsidR="00357B9A" w:rsidRPr="00357B9A">
        <w:rPr>
          <w:rFonts w:eastAsia="Calibri" w:cs="Times New Roman"/>
          <w:szCs w:val="24"/>
        </w:rPr>
        <w:t>[</w:t>
      </w:r>
      <w:r>
        <w:rPr>
          <w:rFonts w:hint="eastAsia"/>
          <w:color w:val="000000"/>
          <w:lang w:eastAsia="zh-CN"/>
        </w:rPr>
        <w:t>请</w:t>
      </w:r>
      <w:r w:rsidRPr="00284012">
        <w:rPr>
          <w:rFonts w:ascii="SimSun" w:hAnsi="SimSun" w:cs="Microsoft YaHei" w:hint="eastAsia"/>
          <w:bCs/>
          <w:color w:val="000000"/>
          <w:lang w:eastAsia="zh-CN"/>
        </w:rPr>
        <w:t>在此</w:t>
      </w:r>
      <w:r>
        <w:rPr>
          <w:rFonts w:ascii="SimSun" w:hAnsi="SimSun" w:cs="Microsoft YaHei" w:hint="eastAsia"/>
          <w:bCs/>
          <w:color w:val="000000"/>
          <w:lang w:eastAsia="zh-CN"/>
        </w:rPr>
        <w:t>加列本地优先事项</w:t>
      </w:r>
      <w:r w:rsidR="00357B9A" w:rsidRPr="00357B9A">
        <w:rPr>
          <w:rFonts w:eastAsia="Calibri" w:cs="Times New Roman"/>
          <w:szCs w:val="24"/>
        </w:rPr>
        <w:t>]</w:t>
      </w:r>
    </w:p>
    <w:p w14:paraId="326A67B2" w14:textId="57BBAB88" w:rsidR="00357B9A" w:rsidRPr="008E3405" w:rsidRDefault="00585F9F" w:rsidP="008E3405">
      <w:pPr>
        <w:pStyle w:val="Heading4"/>
      </w:pPr>
      <w:proofErr w:type="spellStart"/>
      <w:r w:rsidRPr="00585F9F">
        <w:rPr>
          <w:rFonts w:hint="eastAsia"/>
        </w:rPr>
        <w:t>年度可衡量的成果</w:t>
      </w:r>
      <w:proofErr w:type="spellEnd"/>
      <w:r w:rsidR="004C5A2B">
        <w:rPr>
          <w:rFonts w:hint="eastAsia"/>
          <w:lang w:eastAsia="zh-CN"/>
        </w:rPr>
        <w:t>报告</w:t>
      </w:r>
      <w:r w:rsidR="00B60B37">
        <w:fldChar w:fldCharType="begin"/>
      </w:r>
      <w:r w:rsidR="00B60B37">
        <w:instrText xml:space="preserve"> HYPERLINK \l "Instructions_AU_AnnMeasOutcomes" \o "Instructions" </w:instrText>
      </w:r>
      <w:r w:rsidR="00B60B37">
        <w:fldChar w:fldCharType="end"/>
      </w:r>
    </w:p>
    <w:tbl>
      <w:tblPr>
        <w:tblStyle w:val="GridTable1Light-Accent31"/>
        <w:tblW w:w="5000" w:type="pct"/>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240"/>
        <w:gridCol w:w="7150"/>
      </w:tblGrid>
      <w:tr w:rsidR="00357B9A" w:rsidRPr="00357B9A" w14:paraId="5C305B55" w14:textId="77777777" w:rsidTr="005475DB">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3718F8EC" w14:textId="0165F7EA" w:rsidR="00357B9A" w:rsidRPr="00585F9F" w:rsidRDefault="00585F9F" w:rsidP="001617A2">
            <w:pPr>
              <w:spacing w:before="60" w:after="60"/>
              <w:jc w:val="center"/>
              <w:rPr>
                <w:rFonts w:ascii="SimSun" w:eastAsia="SimSun" w:hAnsi="SimSun"/>
                <w:color w:val="000000"/>
                <w:szCs w:val="24"/>
              </w:rPr>
            </w:pPr>
            <w:r w:rsidRPr="00585F9F">
              <w:rPr>
                <w:rFonts w:ascii="SimSun" w:eastAsia="SimSun" w:hAnsi="SimSun" w:cs="Microsoft JhengHei" w:hint="eastAsia"/>
                <w:color w:val="000000"/>
                <w:szCs w:val="24"/>
                <w:lang w:eastAsia="zh-CN"/>
              </w:rPr>
              <w:t>预期</w:t>
            </w:r>
            <w:r>
              <w:rPr>
                <w:rFonts w:ascii="SimSun" w:eastAsia="SimSun" w:hAnsi="SimSun" w:cs="Microsoft JhengHei" w:hint="eastAsia"/>
                <w:color w:val="000000"/>
                <w:szCs w:val="24"/>
                <w:lang w:eastAsia="zh-CN"/>
              </w:rPr>
              <w:t>成</w:t>
            </w:r>
            <w:r w:rsidRPr="00585F9F">
              <w:rPr>
                <w:rFonts w:ascii="SimSun" w:eastAsia="SimSun" w:hAnsi="SimSun" w:cs="Microsoft JhengHei" w:hint="eastAsia"/>
                <w:color w:val="000000"/>
                <w:szCs w:val="24"/>
                <w:lang w:eastAsia="zh-CN"/>
              </w:rPr>
              <w:t>果</w:t>
            </w:r>
          </w:p>
        </w:tc>
        <w:tc>
          <w:tcPr>
            <w:tcW w:w="7174" w:type="dxa"/>
            <w:tcBorders>
              <w:bottom w:val="none" w:sz="0" w:space="0" w:color="auto"/>
            </w:tcBorders>
            <w:shd w:val="clear" w:color="auto" w:fill="auto"/>
          </w:tcPr>
          <w:p w14:paraId="541246BB" w14:textId="0A1166D3" w:rsidR="00357B9A" w:rsidRPr="00357B9A" w:rsidRDefault="00585F9F" w:rsidP="001617A2">
            <w:pPr>
              <w:spacing w:before="60" w:after="60"/>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585F9F">
              <w:rPr>
                <w:rFonts w:ascii="SimSun" w:eastAsia="SimSun" w:hAnsi="SimSun" w:cs="Microsoft JhengHei" w:hint="eastAsia"/>
                <w:color w:val="000000"/>
                <w:szCs w:val="24"/>
                <w:lang w:eastAsia="zh-CN"/>
              </w:rPr>
              <w:t>实际</w:t>
            </w:r>
            <w:r>
              <w:rPr>
                <w:rFonts w:ascii="SimSun" w:eastAsia="SimSun" w:hAnsi="SimSun" w:cs="Microsoft JhengHei" w:hint="eastAsia"/>
                <w:color w:val="000000"/>
                <w:szCs w:val="24"/>
                <w:lang w:eastAsia="zh-CN"/>
              </w:rPr>
              <w:t>成</w:t>
            </w:r>
            <w:r w:rsidRPr="00585F9F">
              <w:rPr>
                <w:rFonts w:ascii="SimSun" w:eastAsia="SimSun" w:hAnsi="SimSun" w:cs="Microsoft JhengHei" w:hint="eastAsia"/>
                <w:color w:val="000000"/>
                <w:szCs w:val="24"/>
                <w:lang w:eastAsia="zh-CN"/>
              </w:rPr>
              <w:t>果</w:t>
            </w:r>
          </w:p>
        </w:tc>
      </w:tr>
      <w:tr w:rsidR="00357B9A" w:rsidRPr="00357B9A" w14:paraId="1708252C"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462CBF32" w14:textId="0286A45C"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w:t>
            </w:r>
            <w:r w:rsidR="00CD5834" w:rsidRPr="00CD5834">
              <w:rPr>
                <w:rFonts w:ascii="SimSun" w:eastAsia="SimSun" w:hAnsi="SimSun" w:hint="eastAsia"/>
                <w:b w:val="0"/>
                <w:bCs w:val="0"/>
                <w:color w:val="000000"/>
                <w:lang w:eastAsia="zh-CN"/>
              </w:rPr>
              <w:t>请</w:t>
            </w:r>
            <w:r w:rsidR="00CD5834" w:rsidRPr="00CD5834">
              <w:rPr>
                <w:rFonts w:ascii="SimSun" w:eastAsia="SimSun" w:hAnsi="SimSun" w:cs="Microsoft YaHei" w:hint="eastAsia"/>
                <w:b w:val="0"/>
                <w:bCs w:val="0"/>
                <w:color w:val="000000"/>
                <w:lang w:eastAsia="zh-CN"/>
              </w:rPr>
              <w:t>在此</w:t>
            </w:r>
            <w:r w:rsidR="00CD5834">
              <w:rPr>
                <w:rFonts w:ascii="SimSun" w:eastAsia="SimSun" w:hAnsi="SimSun" w:cs="Microsoft YaHei" w:hint="eastAsia"/>
                <w:b w:val="0"/>
                <w:bCs w:val="0"/>
                <w:color w:val="000000"/>
                <w:lang w:eastAsia="zh-CN"/>
              </w:rPr>
              <w:t>处</w:t>
            </w:r>
            <w:proofErr w:type="spellStart"/>
            <w:r w:rsidR="00CD5834" w:rsidRPr="00CD5834">
              <w:rPr>
                <w:rFonts w:ascii="SimSun" w:eastAsia="SimSun" w:hAnsi="SimSun" w:cs="Microsoft JhengHei" w:hint="eastAsia"/>
                <w:b w:val="0"/>
                <w:color w:val="000000"/>
                <w:szCs w:val="24"/>
              </w:rPr>
              <w:t>添加预期</w:t>
            </w:r>
            <w:proofErr w:type="spellEnd"/>
            <w:r w:rsidR="00CD5834">
              <w:rPr>
                <w:rFonts w:ascii="SimSun" w:eastAsia="SimSun" w:hAnsi="SimSun" w:cs="Microsoft JhengHei" w:hint="eastAsia"/>
                <w:b w:val="0"/>
                <w:color w:val="000000"/>
                <w:szCs w:val="24"/>
                <w:lang w:eastAsia="zh-CN"/>
              </w:rPr>
              <w:t>成</w:t>
            </w:r>
            <w:r w:rsidR="00CD5834" w:rsidRPr="00CD5834">
              <w:rPr>
                <w:rFonts w:ascii="SimSun" w:eastAsia="SimSun" w:hAnsi="SimSun" w:cs="Microsoft JhengHei" w:hint="eastAsia"/>
                <w:b w:val="0"/>
                <w:color w:val="000000"/>
                <w:szCs w:val="24"/>
              </w:rPr>
              <w:t>果</w:t>
            </w:r>
            <w:r w:rsidRPr="00357B9A">
              <w:rPr>
                <w:rFonts w:eastAsia="Times New Roman"/>
                <w:b w:val="0"/>
                <w:color w:val="000000"/>
                <w:szCs w:val="24"/>
              </w:rPr>
              <w:t>]</w:t>
            </w:r>
            <w:r w:rsidR="00CD5834">
              <w:rPr>
                <w:rFonts w:hint="eastAsia"/>
              </w:rPr>
              <w:t xml:space="preserve"> </w:t>
            </w:r>
          </w:p>
        </w:tc>
        <w:tc>
          <w:tcPr>
            <w:tcW w:w="7174" w:type="dxa"/>
            <w:shd w:val="clear" w:color="auto" w:fill="F1E4F0"/>
            <w:vAlign w:val="center"/>
          </w:tcPr>
          <w:p w14:paraId="3DAFA98C" w14:textId="0F83FAC7"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450474" w:rsidRPr="00450474">
              <w:rPr>
                <w:rFonts w:ascii="SimSun" w:eastAsia="SimSun" w:hAnsi="SimSun" w:hint="eastAsia"/>
                <w:color w:val="000000"/>
                <w:lang w:eastAsia="zh-CN"/>
              </w:rPr>
              <w:t>请</w:t>
            </w:r>
            <w:r w:rsidR="00450474" w:rsidRPr="00450474">
              <w:rPr>
                <w:rFonts w:ascii="SimSun" w:eastAsia="SimSun" w:hAnsi="SimSun" w:cs="Microsoft YaHei" w:hint="eastAsia"/>
                <w:color w:val="000000"/>
                <w:lang w:eastAsia="zh-CN"/>
              </w:rPr>
              <w:t>在此处</w:t>
            </w:r>
            <w:proofErr w:type="spellStart"/>
            <w:r w:rsidR="00450474" w:rsidRPr="00450474">
              <w:rPr>
                <w:rFonts w:ascii="SimSun" w:eastAsia="SimSun" w:hAnsi="SimSun" w:cs="Microsoft JhengHei" w:hint="eastAsia"/>
                <w:color w:val="000000"/>
                <w:szCs w:val="24"/>
              </w:rPr>
              <w:t>添加</w:t>
            </w:r>
            <w:proofErr w:type="spellEnd"/>
            <w:r w:rsidR="00450474">
              <w:rPr>
                <w:rFonts w:ascii="SimSun" w:eastAsia="SimSun" w:hAnsi="SimSun" w:cs="Microsoft JhengHei" w:hint="eastAsia"/>
                <w:color w:val="000000"/>
                <w:szCs w:val="24"/>
                <w:lang w:eastAsia="zh-CN"/>
              </w:rPr>
              <w:t>实际</w:t>
            </w:r>
            <w:r w:rsidR="00450474" w:rsidRPr="00450474">
              <w:rPr>
                <w:rFonts w:ascii="SimSun" w:eastAsia="SimSun" w:hAnsi="SimSun" w:cs="Microsoft JhengHei" w:hint="eastAsia"/>
                <w:color w:val="000000"/>
                <w:szCs w:val="24"/>
                <w:lang w:eastAsia="zh-CN"/>
              </w:rPr>
              <w:t>成</w:t>
            </w:r>
            <w:r w:rsidR="00450474" w:rsidRPr="00450474">
              <w:rPr>
                <w:rFonts w:ascii="SimSun" w:eastAsia="SimSun" w:hAnsi="SimSun" w:cs="Microsoft JhengHei" w:hint="eastAsia"/>
                <w:color w:val="000000"/>
                <w:szCs w:val="24"/>
              </w:rPr>
              <w:t>果</w:t>
            </w:r>
            <w:r w:rsidRPr="00357B9A">
              <w:rPr>
                <w:rFonts w:eastAsia="Times New Roman"/>
                <w:color w:val="000000"/>
                <w:szCs w:val="24"/>
              </w:rPr>
              <w:t>]</w:t>
            </w:r>
          </w:p>
        </w:tc>
      </w:tr>
      <w:tr w:rsidR="00357B9A" w:rsidRPr="00357B9A" w14:paraId="21455C8A"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2E86BD23" w14:textId="071C533C"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t>[</w:t>
            </w:r>
            <w:r w:rsidR="00CD5834" w:rsidRPr="00CD5834">
              <w:rPr>
                <w:rFonts w:ascii="SimSun" w:eastAsia="SimSun" w:hAnsi="SimSun" w:hint="eastAsia"/>
                <w:b w:val="0"/>
                <w:bCs w:val="0"/>
                <w:color w:val="000000"/>
                <w:lang w:eastAsia="zh-CN"/>
              </w:rPr>
              <w:t>请</w:t>
            </w:r>
            <w:r w:rsidR="00CD5834" w:rsidRPr="00CD5834">
              <w:rPr>
                <w:rFonts w:ascii="SimSun" w:eastAsia="SimSun" w:hAnsi="SimSun" w:cs="Microsoft YaHei" w:hint="eastAsia"/>
                <w:b w:val="0"/>
                <w:bCs w:val="0"/>
                <w:color w:val="000000"/>
                <w:lang w:eastAsia="zh-CN"/>
              </w:rPr>
              <w:t>在此</w:t>
            </w:r>
            <w:r w:rsidR="00CD5834">
              <w:rPr>
                <w:rFonts w:ascii="SimSun" w:eastAsia="SimSun" w:hAnsi="SimSun" w:cs="Microsoft YaHei" w:hint="eastAsia"/>
                <w:b w:val="0"/>
                <w:bCs w:val="0"/>
                <w:color w:val="000000"/>
                <w:lang w:eastAsia="zh-CN"/>
              </w:rPr>
              <w:t>处</w:t>
            </w:r>
            <w:proofErr w:type="spellStart"/>
            <w:r w:rsidR="00CD5834" w:rsidRPr="00CD5834">
              <w:rPr>
                <w:rFonts w:ascii="SimSun" w:eastAsia="SimSun" w:hAnsi="SimSun" w:cs="Microsoft JhengHei" w:hint="eastAsia"/>
                <w:b w:val="0"/>
                <w:color w:val="000000"/>
                <w:szCs w:val="24"/>
              </w:rPr>
              <w:t>添加预期</w:t>
            </w:r>
            <w:proofErr w:type="spellEnd"/>
            <w:r w:rsidR="00CD5834">
              <w:rPr>
                <w:rFonts w:ascii="SimSun" w:eastAsia="SimSun" w:hAnsi="SimSun" w:cs="Microsoft JhengHei" w:hint="eastAsia"/>
                <w:b w:val="0"/>
                <w:color w:val="000000"/>
                <w:szCs w:val="24"/>
                <w:lang w:eastAsia="zh-CN"/>
              </w:rPr>
              <w:t>成</w:t>
            </w:r>
            <w:r w:rsidR="00CD5834" w:rsidRPr="00CD5834">
              <w:rPr>
                <w:rFonts w:ascii="SimSun" w:eastAsia="SimSun" w:hAnsi="SimSun" w:cs="Microsoft JhengHei" w:hint="eastAsia"/>
                <w:b w:val="0"/>
                <w:color w:val="000000"/>
                <w:szCs w:val="24"/>
              </w:rPr>
              <w:t>果</w:t>
            </w:r>
            <w:r w:rsidRPr="00357B9A">
              <w:rPr>
                <w:rFonts w:eastAsia="Times New Roman"/>
                <w:b w:val="0"/>
                <w:color w:val="000000"/>
                <w:szCs w:val="24"/>
              </w:rPr>
              <w:t>]</w:t>
            </w:r>
          </w:p>
        </w:tc>
        <w:tc>
          <w:tcPr>
            <w:tcW w:w="7174" w:type="dxa"/>
            <w:shd w:val="clear" w:color="auto" w:fill="F1E4F0"/>
            <w:vAlign w:val="center"/>
          </w:tcPr>
          <w:p w14:paraId="0212AB61" w14:textId="4277B540"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450474" w:rsidRPr="00450474">
              <w:rPr>
                <w:rFonts w:ascii="SimSun" w:eastAsia="SimSun" w:hAnsi="SimSun" w:hint="eastAsia"/>
                <w:color w:val="000000"/>
                <w:lang w:eastAsia="zh-CN"/>
              </w:rPr>
              <w:t>请</w:t>
            </w:r>
            <w:r w:rsidR="00450474" w:rsidRPr="00450474">
              <w:rPr>
                <w:rFonts w:ascii="SimSun" w:eastAsia="SimSun" w:hAnsi="SimSun" w:cs="Microsoft YaHei" w:hint="eastAsia"/>
                <w:color w:val="000000"/>
                <w:lang w:eastAsia="zh-CN"/>
              </w:rPr>
              <w:t>在此处</w:t>
            </w:r>
            <w:proofErr w:type="spellStart"/>
            <w:r w:rsidR="00450474" w:rsidRPr="00450474">
              <w:rPr>
                <w:rFonts w:ascii="SimSun" w:eastAsia="SimSun" w:hAnsi="SimSun" w:cs="Microsoft JhengHei" w:hint="eastAsia"/>
                <w:color w:val="000000"/>
                <w:szCs w:val="24"/>
              </w:rPr>
              <w:t>添加</w:t>
            </w:r>
            <w:proofErr w:type="spellEnd"/>
            <w:r w:rsidR="00450474">
              <w:rPr>
                <w:rFonts w:ascii="SimSun" w:eastAsia="SimSun" w:hAnsi="SimSun" w:cs="Microsoft JhengHei" w:hint="eastAsia"/>
                <w:color w:val="000000"/>
                <w:szCs w:val="24"/>
                <w:lang w:eastAsia="zh-CN"/>
              </w:rPr>
              <w:t>实际</w:t>
            </w:r>
            <w:r w:rsidR="00450474" w:rsidRPr="00450474">
              <w:rPr>
                <w:rFonts w:ascii="SimSun" w:eastAsia="SimSun" w:hAnsi="SimSun" w:cs="Microsoft JhengHei" w:hint="eastAsia"/>
                <w:color w:val="000000"/>
                <w:szCs w:val="24"/>
                <w:lang w:eastAsia="zh-CN"/>
              </w:rPr>
              <w:t>成</w:t>
            </w:r>
            <w:r w:rsidR="00450474" w:rsidRPr="00450474">
              <w:rPr>
                <w:rFonts w:ascii="SimSun" w:eastAsia="SimSun" w:hAnsi="SimSun" w:cs="Microsoft JhengHei" w:hint="eastAsia"/>
                <w:color w:val="000000"/>
                <w:szCs w:val="24"/>
              </w:rPr>
              <w:t>果</w:t>
            </w:r>
            <w:r w:rsidRPr="00357B9A">
              <w:rPr>
                <w:rFonts w:eastAsia="Times New Roman"/>
                <w:color w:val="000000"/>
                <w:szCs w:val="24"/>
              </w:rPr>
              <w:t>]</w:t>
            </w:r>
          </w:p>
        </w:tc>
      </w:tr>
      <w:tr w:rsidR="00357B9A" w:rsidRPr="00357B9A" w14:paraId="7FBDE8C6" w14:textId="77777777" w:rsidTr="005475DB">
        <w:trPr>
          <w:cantSplit/>
          <w:trHeight w:val="432"/>
        </w:trPr>
        <w:tc>
          <w:tcPr>
            <w:cnfStyle w:val="001000000000" w:firstRow="0" w:lastRow="0" w:firstColumn="1" w:lastColumn="0" w:oddVBand="0" w:evenVBand="0" w:oddHBand="0" w:evenHBand="0" w:firstRowFirstColumn="0" w:firstRowLastColumn="0" w:lastRowFirstColumn="0" w:lastRowLastColumn="0"/>
            <w:tcW w:w="7264" w:type="dxa"/>
            <w:shd w:val="clear" w:color="auto" w:fill="F1E4F0"/>
            <w:vAlign w:val="center"/>
          </w:tcPr>
          <w:p w14:paraId="7CFBEBBB" w14:textId="57FA1FEC" w:rsidR="00357B9A" w:rsidRPr="00357B9A" w:rsidRDefault="00357B9A" w:rsidP="001617A2">
            <w:pPr>
              <w:spacing w:before="60" w:after="60"/>
              <w:rPr>
                <w:rFonts w:eastAsia="Times New Roman"/>
                <w:b w:val="0"/>
                <w:color w:val="000000"/>
                <w:szCs w:val="24"/>
              </w:rPr>
            </w:pPr>
            <w:r w:rsidRPr="00357B9A">
              <w:rPr>
                <w:rFonts w:eastAsia="Times New Roman"/>
                <w:b w:val="0"/>
                <w:color w:val="000000"/>
                <w:szCs w:val="24"/>
              </w:rPr>
              <w:lastRenderedPageBreak/>
              <w:t>[</w:t>
            </w:r>
            <w:r w:rsidR="009045DB" w:rsidRPr="00CD5834">
              <w:rPr>
                <w:rFonts w:ascii="SimSun" w:eastAsia="SimSun" w:hAnsi="SimSun" w:hint="eastAsia"/>
                <w:b w:val="0"/>
                <w:bCs w:val="0"/>
                <w:color w:val="000000"/>
                <w:lang w:eastAsia="zh-CN"/>
              </w:rPr>
              <w:t>请</w:t>
            </w:r>
            <w:r w:rsidR="009045DB" w:rsidRPr="00CD5834">
              <w:rPr>
                <w:rFonts w:ascii="SimSun" w:eastAsia="SimSun" w:hAnsi="SimSun" w:cs="Microsoft YaHei" w:hint="eastAsia"/>
                <w:b w:val="0"/>
                <w:bCs w:val="0"/>
                <w:color w:val="000000"/>
                <w:lang w:eastAsia="zh-CN"/>
              </w:rPr>
              <w:t>在此</w:t>
            </w:r>
            <w:r w:rsidR="009045DB">
              <w:rPr>
                <w:rFonts w:ascii="SimSun" w:eastAsia="SimSun" w:hAnsi="SimSun" w:cs="Microsoft YaHei" w:hint="eastAsia"/>
                <w:b w:val="0"/>
                <w:bCs w:val="0"/>
                <w:color w:val="000000"/>
                <w:lang w:eastAsia="zh-CN"/>
              </w:rPr>
              <w:t>处</w:t>
            </w:r>
            <w:proofErr w:type="spellStart"/>
            <w:r w:rsidR="009045DB" w:rsidRPr="00CD5834">
              <w:rPr>
                <w:rFonts w:ascii="SimSun" w:eastAsia="SimSun" w:hAnsi="SimSun" w:cs="Microsoft JhengHei" w:hint="eastAsia"/>
                <w:b w:val="0"/>
                <w:color w:val="000000"/>
                <w:szCs w:val="24"/>
              </w:rPr>
              <w:t>添加预期</w:t>
            </w:r>
            <w:proofErr w:type="spellEnd"/>
            <w:r w:rsidR="009045DB">
              <w:rPr>
                <w:rFonts w:ascii="SimSun" w:eastAsia="SimSun" w:hAnsi="SimSun" w:cs="Microsoft JhengHei" w:hint="eastAsia"/>
                <w:b w:val="0"/>
                <w:color w:val="000000"/>
                <w:szCs w:val="24"/>
                <w:lang w:eastAsia="zh-CN"/>
              </w:rPr>
              <w:t>成</w:t>
            </w:r>
            <w:r w:rsidR="009045DB" w:rsidRPr="00CD5834">
              <w:rPr>
                <w:rFonts w:ascii="SimSun" w:eastAsia="SimSun" w:hAnsi="SimSun" w:cs="Microsoft JhengHei" w:hint="eastAsia"/>
                <w:b w:val="0"/>
                <w:color w:val="000000"/>
                <w:szCs w:val="24"/>
              </w:rPr>
              <w:t>果</w:t>
            </w:r>
            <w:r w:rsidRPr="00357B9A">
              <w:rPr>
                <w:rFonts w:eastAsia="Times New Roman"/>
                <w:b w:val="0"/>
                <w:color w:val="000000"/>
                <w:szCs w:val="24"/>
              </w:rPr>
              <w:t>]</w:t>
            </w:r>
          </w:p>
        </w:tc>
        <w:tc>
          <w:tcPr>
            <w:tcW w:w="7174" w:type="dxa"/>
            <w:shd w:val="clear" w:color="auto" w:fill="F1E4F0"/>
            <w:vAlign w:val="center"/>
          </w:tcPr>
          <w:p w14:paraId="678F4E5B" w14:textId="17CBE038" w:rsidR="00357B9A" w:rsidRPr="00357B9A" w:rsidRDefault="00357B9A" w:rsidP="001617A2">
            <w:pPr>
              <w:spacing w:before="60" w:after="60"/>
              <w:cnfStyle w:val="000000000000" w:firstRow="0" w:lastRow="0" w:firstColumn="0" w:lastColumn="0" w:oddVBand="0" w:evenVBand="0" w:oddHBand="0" w:evenHBand="0" w:firstRowFirstColumn="0" w:firstRowLastColumn="0" w:lastRowFirstColumn="0" w:lastRowLastColumn="0"/>
              <w:rPr>
                <w:rFonts w:eastAsia="Times New Roman"/>
                <w:color w:val="000000"/>
                <w:szCs w:val="24"/>
              </w:rPr>
            </w:pPr>
            <w:r w:rsidRPr="00357B9A">
              <w:rPr>
                <w:rFonts w:eastAsia="Times New Roman"/>
                <w:color w:val="000000"/>
                <w:szCs w:val="24"/>
              </w:rPr>
              <w:t>[</w:t>
            </w:r>
            <w:r w:rsidR="009045DB" w:rsidRPr="00450474">
              <w:rPr>
                <w:rFonts w:ascii="SimSun" w:eastAsia="SimSun" w:hAnsi="SimSun" w:hint="eastAsia"/>
                <w:color w:val="000000"/>
                <w:lang w:eastAsia="zh-CN"/>
              </w:rPr>
              <w:t>请</w:t>
            </w:r>
            <w:r w:rsidR="009045DB" w:rsidRPr="00450474">
              <w:rPr>
                <w:rFonts w:ascii="SimSun" w:eastAsia="SimSun" w:hAnsi="SimSun" w:cs="Microsoft YaHei" w:hint="eastAsia"/>
                <w:color w:val="000000"/>
                <w:lang w:eastAsia="zh-CN"/>
              </w:rPr>
              <w:t>在此处</w:t>
            </w:r>
            <w:proofErr w:type="spellStart"/>
            <w:r w:rsidR="009045DB" w:rsidRPr="00450474">
              <w:rPr>
                <w:rFonts w:ascii="SimSun" w:eastAsia="SimSun" w:hAnsi="SimSun" w:cs="Microsoft JhengHei" w:hint="eastAsia"/>
                <w:color w:val="000000"/>
                <w:szCs w:val="24"/>
              </w:rPr>
              <w:t>添加</w:t>
            </w:r>
            <w:proofErr w:type="spellEnd"/>
            <w:r w:rsidR="009045DB">
              <w:rPr>
                <w:rFonts w:ascii="SimSun" w:eastAsia="SimSun" w:hAnsi="SimSun" w:cs="Microsoft JhengHei" w:hint="eastAsia"/>
                <w:color w:val="000000"/>
                <w:szCs w:val="24"/>
                <w:lang w:eastAsia="zh-CN"/>
              </w:rPr>
              <w:t>实际</w:t>
            </w:r>
            <w:r w:rsidR="009045DB" w:rsidRPr="00450474">
              <w:rPr>
                <w:rFonts w:ascii="SimSun" w:eastAsia="SimSun" w:hAnsi="SimSun" w:cs="Microsoft JhengHei" w:hint="eastAsia"/>
                <w:color w:val="000000"/>
                <w:szCs w:val="24"/>
                <w:lang w:eastAsia="zh-CN"/>
              </w:rPr>
              <w:t>成</w:t>
            </w:r>
            <w:r w:rsidR="009045DB" w:rsidRPr="00450474">
              <w:rPr>
                <w:rFonts w:ascii="SimSun" w:eastAsia="SimSun" w:hAnsi="SimSun" w:cs="Microsoft JhengHei" w:hint="eastAsia"/>
                <w:color w:val="000000"/>
                <w:szCs w:val="24"/>
              </w:rPr>
              <w:t>果</w:t>
            </w:r>
            <w:r w:rsidRPr="00357B9A">
              <w:rPr>
                <w:rFonts w:eastAsia="Times New Roman"/>
                <w:color w:val="000000"/>
                <w:szCs w:val="24"/>
              </w:rPr>
              <w:t>]</w:t>
            </w:r>
          </w:p>
        </w:tc>
      </w:tr>
    </w:tbl>
    <w:p w14:paraId="3397ED77" w14:textId="0C62FFDC" w:rsidR="00357B9A" w:rsidRPr="00080F86" w:rsidRDefault="009045DB" w:rsidP="008E3405">
      <w:pPr>
        <w:pStyle w:val="Heading4"/>
      </w:pPr>
      <w:r>
        <w:rPr>
          <w:rFonts w:hint="eastAsia"/>
          <w:lang w:eastAsia="zh-CN"/>
        </w:rPr>
        <w:t>行动</w:t>
      </w:r>
      <w:r>
        <w:rPr>
          <w:rFonts w:hint="eastAsia"/>
          <w:lang w:eastAsia="zh-CN"/>
        </w:rPr>
        <w:t xml:space="preserve"> /</w:t>
      </w:r>
      <w:r>
        <w:rPr>
          <w:lang w:eastAsia="zh-CN"/>
        </w:rPr>
        <w:t xml:space="preserve"> </w:t>
      </w:r>
      <w:r>
        <w:rPr>
          <w:rFonts w:hint="eastAsia"/>
          <w:lang w:eastAsia="zh-CN"/>
        </w:rPr>
        <w:t>服务</w:t>
      </w:r>
      <w:r w:rsidR="00B60B37">
        <w:fldChar w:fldCharType="begin"/>
      </w:r>
      <w:r w:rsidR="00B60B37">
        <w:instrText xml:space="preserve"> HYPERLINK \l "_Actions/Services_1" </w:instrText>
      </w:r>
      <w:r w:rsidR="00B60B37">
        <w:fldChar w:fldCharType="end"/>
      </w:r>
      <w:r>
        <w:t xml:space="preserve"> </w:t>
      </w:r>
    </w:p>
    <w:tbl>
      <w:tblPr>
        <w:tblStyle w:val="a0"/>
        <w:tblW w:w="5000" w:type="pct"/>
        <w:tblInd w:w="-90" w:type="dxa"/>
        <w:tblBorders>
          <w:top w:val="single" w:sz="4" w:space="0" w:color="D39EE6"/>
          <w:left w:val="single" w:sz="4" w:space="0" w:color="D39EE6"/>
          <w:bottom w:val="single" w:sz="4" w:space="0" w:color="D39EE6"/>
          <w:right w:val="single" w:sz="4" w:space="0" w:color="D39EE6"/>
          <w:insideH w:val="single" w:sz="4" w:space="0" w:color="D39EE6"/>
          <w:insideV w:val="single" w:sz="4" w:space="0" w:color="D39EE6"/>
        </w:tblBorders>
        <w:tblLayout w:type="fixed"/>
        <w:tblLook w:val="0620" w:firstRow="1" w:lastRow="0" w:firstColumn="0" w:lastColumn="0" w:noHBand="1" w:noVBand="1"/>
      </w:tblPr>
      <w:tblGrid>
        <w:gridCol w:w="8726"/>
        <w:gridCol w:w="2854"/>
        <w:gridCol w:w="2810"/>
      </w:tblGrid>
      <w:tr w:rsidR="007113CD" w:rsidRPr="00EC1C46" w14:paraId="2B226AEA" w14:textId="7888AD89" w:rsidTr="009045DB">
        <w:trPr>
          <w:cnfStyle w:val="100000000000" w:firstRow="1" w:lastRow="0" w:firstColumn="0" w:lastColumn="0" w:oddVBand="0" w:evenVBand="0" w:oddHBand="0" w:evenHBand="0" w:firstRowFirstColumn="0" w:firstRowLastColumn="0" w:lastRowFirstColumn="0" w:lastRowLastColumn="0"/>
          <w:trHeight w:val="296"/>
          <w:tblHeader/>
        </w:trPr>
        <w:tc>
          <w:tcPr>
            <w:tcW w:w="8815" w:type="dxa"/>
            <w:vAlign w:val="center"/>
          </w:tcPr>
          <w:p w14:paraId="0049450C" w14:textId="7CAEFCAB" w:rsidR="007113CD" w:rsidRPr="00EC1C46" w:rsidRDefault="009045DB" w:rsidP="007113CD">
            <w:pPr>
              <w:spacing w:before="60" w:after="60"/>
              <w:jc w:val="center"/>
              <w:rPr>
                <w:color w:val="000000"/>
              </w:rPr>
            </w:pPr>
            <w:r>
              <w:rPr>
                <w:rFonts w:hint="eastAsia"/>
                <w:color w:val="000000"/>
                <w:lang w:eastAsia="zh-CN"/>
              </w:rPr>
              <w:t>计划中的行动</w:t>
            </w:r>
            <w:r>
              <w:rPr>
                <w:rFonts w:hint="eastAsia"/>
                <w:color w:val="000000"/>
                <w:lang w:eastAsia="zh-CN"/>
              </w:rPr>
              <w:t xml:space="preserve"> /</w:t>
            </w:r>
            <w:r>
              <w:rPr>
                <w:color w:val="000000"/>
                <w:lang w:eastAsia="zh-CN"/>
              </w:rPr>
              <w:t xml:space="preserve"> </w:t>
            </w:r>
            <w:r>
              <w:rPr>
                <w:rFonts w:hint="eastAsia"/>
                <w:color w:val="000000"/>
                <w:lang w:eastAsia="zh-CN"/>
              </w:rPr>
              <w:t>服务</w:t>
            </w:r>
          </w:p>
        </w:tc>
        <w:tc>
          <w:tcPr>
            <w:tcW w:w="2881" w:type="dxa"/>
            <w:vAlign w:val="center"/>
          </w:tcPr>
          <w:p w14:paraId="15EA8201" w14:textId="7D4221F3" w:rsidR="007113CD" w:rsidRPr="00EC1C46" w:rsidRDefault="009045DB" w:rsidP="007113CD">
            <w:pPr>
              <w:spacing w:before="60" w:after="60"/>
              <w:jc w:val="center"/>
              <w:rPr>
                <w:color w:val="000000"/>
              </w:rPr>
            </w:pPr>
            <w:r>
              <w:rPr>
                <w:rFonts w:hint="eastAsia"/>
                <w:color w:val="000000"/>
                <w:lang w:eastAsia="zh-CN"/>
              </w:rPr>
              <w:t>预算支出</w:t>
            </w:r>
          </w:p>
        </w:tc>
        <w:tc>
          <w:tcPr>
            <w:tcW w:w="2837" w:type="dxa"/>
            <w:vAlign w:val="center"/>
          </w:tcPr>
          <w:p w14:paraId="608A0D05" w14:textId="56B82984" w:rsidR="007113CD" w:rsidRPr="00EC1C46" w:rsidRDefault="009045DB" w:rsidP="007113CD">
            <w:pPr>
              <w:spacing w:before="60" w:after="60"/>
              <w:jc w:val="center"/>
              <w:rPr>
                <w:color w:val="000000"/>
              </w:rPr>
            </w:pPr>
            <w:r>
              <w:rPr>
                <w:rFonts w:hint="eastAsia"/>
                <w:color w:val="000000"/>
                <w:lang w:eastAsia="zh-CN"/>
              </w:rPr>
              <w:t>实际支出</w:t>
            </w:r>
          </w:p>
        </w:tc>
      </w:tr>
      <w:tr w:rsidR="007113CD" w:rsidRPr="00F35116" w14:paraId="5256D3B1" w14:textId="0B904385" w:rsidTr="009045DB">
        <w:trPr>
          <w:cnfStyle w:val="100000000000" w:firstRow="1" w:lastRow="0" w:firstColumn="0" w:lastColumn="0" w:oddVBand="0" w:evenVBand="0" w:oddHBand="0" w:evenHBand="0" w:firstRowFirstColumn="0" w:firstRowLastColumn="0" w:lastRowFirstColumn="0" w:lastRowLastColumn="0"/>
          <w:trHeight w:val="432"/>
          <w:tblHeader/>
        </w:trPr>
        <w:tc>
          <w:tcPr>
            <w:tcW w:w="8815" w:type="dxa"/>
            <w:shd w:val="clear" w:color="auto" w:fill="F1E4F0"/>
            <w:vAlign w:val="center"/>
          </w:tcPr>
          <w:p w14:paraId="626C66DA" w14:textId="658A34E7" w:rsidR="007113CD" w:rsidRPr="00F35116" w:rsidRDefault="007113CD">
            <w:pPr>
              <w:spacing w:before="60" w:after="60"/>
              <w:rPr>
                <w:b w:val="0"/>
                <w:color w:val="000000"/>
              </w:rPr>
            </w:pPr>
            <w:r w:rsidRPr="00F35116">
              <w:rPr>
                <w:b w:val="0"/>
                <w:color w:val="000000"/>
              </w:rPr>
              <w:t>[</w:t>
            </w:r>
            <w:r w:rsidR="009045DB" w:rsidRPr="00CD5834">
              <w:rPr>
                <w:rFonts w:ascii="SimSun" w:hAnsi="SimSun" w:hint="eastAsia"/>
                <w:b w:val="0"/>
                <w:bCs/>
                <w:color w:val="000000"/>
                <w:lang w:eastAsia="zh-CN"/>
              </w:rPr>
              <w:t>请</w:t>
            </w:r>
            <w:r w:rsidR="009045DB" w:rsidRPr="00CD5834">
              <w:rPr>
                <w:rFonts w:ascii="SimSun" w:hAnsi="SimSun" w:cs="Microsoft YaHei" w:hint="eastAsia"/>
                <w:b w:val="0"/>
                <w:bCs/>
                <w:color w:val="000000"/>
                <w:lang w:eastAsia="zh-CN"/>
              </w:rPr>
              <w:t>在此</w:t>
            </w:r>
            <w:r w:rsidR="009045DB">
              <w:rPr>
                <w:rFonts w:ascii="SimSun" w:hAnsi="SimSun" w:cs="Microsoft YaHei" w:hint="eastAsia"/>
                <w:b w:val="0"/>
                <w:bCs/>
                <w:color w:val="000000"/>
                <w:lang w:eastAsia="zh-CN"/>
              </w:rPr>
              <w:t>处</w:t>
            </w:r>
            <w:proofErr w:type="spellStart"/>
            <w:r w:rsidR="009045DB" w:rsidRPr="00CD5834">
              <w:rPr>
                <w:rFonts w:ascii="SimSun" w:hAnsi="SimSun" w:cs="Microsoft JhengHei" w:hint="eastAsia"/>
                <w:b w:val="0"/>
                <w:color w:val="000000"/>
                <w:szCs w:val="24"/>
              </w:rPr>
              <w:t>添加</w:t>
            </w:r>
            <w:proofErr w:type="spellEnd"/>
            <w:r w:rsidR="009045DB">
              <w:rPr>
                <w:rFonts w:ascii="SimSun" w:hAnsi="SimSun" w:cs="Microsoft JhengHei" w:hint="eastAsia"/>
                <w:b w:val="0"/>
                <w:color w:val="000000"/>
                <w:szCs w:val="24"/>
                <w:lang w:eastAsia="zh-CN"/>
              </w:rPr>
              <w:t>计划中的行动/服务</w:t>
            </w:r>
            <w:r w:rsidRPr="00F35116">
              <w:rPr>
                <w:b w:val="0"/>
                <w:color w:val="000000"/>
              </w:rPr>
              <w:t>]</w:t>
            </w:r>
          </w:p>
        </w:tc>
        <w:tc>
          <w:tcPr>
            <w:tcW w:w="2881" w:type="dxa"/>
            <w:shd w:val="clear" w:color="auto" w:fill="F1E4F0"/>
            <w:vAlign w:val="center"/>
          </w:tcPr>
          <w:p w14:paraId="73B29CD9" w14:textId="1A337267" w:rsidR="007113CD" w:rsidRPr="00F35116" w:rsidRDefault="007113CD">
            <w:pPr>
              <w:spacing w:before="60" w:after="60"/>
              <w:rPr>
                <w:b w:val="0"/>
                <w:color w:val="000000"/>
              </w:rPr>
            </w:pPr>
            <w:r w:rsidRPr="00F35116">
              <w:rPr>
                <w:b w:val="0"/>
                <w:color w:val="000000"/>
              </w:rPr>
              <w:t>[</w:t>
            </w:r>
            <w:r w:rsidR="009045DB" w:rsidRPr="00CD5834">
              <w:rPr>
                <w:rFonts w:ascii="SimSun" w:hAnsi="SimSun" w:hint="eastAsia"/>
                <w:b w:val="0"/>
                <w:bCs/>
                <w:color w:val="000000"/>
                <w:lang w:eastAsia="zh-CN"/>
              </w:rPr>
              <w:t>请</w:t>
            </w:r>
            <w:r w:rsidR="009045DB" w:rsidRPr="00CD5834">
              <w:rPr>
                <w:rFonts w:ascii="SimSun" w:hAnsi="SimSun" w:cs="Microsoft YaHei" w:hint="eastAsia"/>
                <w:b w:val="0"/>
                <w:bCs/>
                <w:color w:val="000000"/>
                <w:lang w:eastAsia="zh-CN"/>
              </w:rPr>
              <w:t>在此</w:t>
            </w:r>
            <w:r w:rsidR="009045DB">
              <w:rPr>
                <w:rFonts w:ascii="SimSun" w:hAnsi="SimSun" w:cs="Microsoft YaHei" w:hint="eastAsia"/>
                <w:b w:val="0"/>
                <w:bCs/>
                <w:color w:val="000000"/>
                <w:lang w:eastAsia="zh-CN"/>
              </w:rPr>
              <w:t>处</w:t>
            </w:r>
            <w:proofErr w:type="spellStart"/>
            <w:r w:rsidR="009045DB" w:rsidRPr="00CD5834">
              <w:rPr>
                <w:rFonts w:ascii="SimSun" w:hAnsi="SimSun" w:cs="Microsoft JhengHei" w:hint="eastAsia"/>
                <w:b w:val="0"/>
                <w:color w:val="000000"/>
                <w:szCs w:val="24"/>
              </w:rPr>
              <w:t>添加</w:t>
            </w:r>
            <w:proofErr w:type="spellEnd"/>
            <w:r w:rsidR="009045DB">
              <w:rPr>
                <w:rFonts w:ascii="SimSun" w:hAnsi="SimSun" w:cs="Microsoft JhengHei" w:hint="eastAsia"/>
                <w:b w:val="0"/>
                <w:color w:val="000000"/>
                <w:szCs w:val="24"/>
                <w:lang w:eastAsia="zh-CN"/>
              </w:rPr>
              <w:t>预算支出</w:t>
            </w:r>
            <w:r w:rsidRPr="00F35116">
              <w:rPr>
                <w:b w:val="0"/>
                <w:color w:val="000000"/>
              </w:rPr>
              <w:t>]</w:t>
            </w:r>
          </w:p>
        </w:tc>
        <w:tc>
          <w:tcPr>
            <w:tcW w:w="2837" w:type="dxa"/>
            <w:shd w:val="clear" w:color="auto" w:fill="F1E4F0"/>
            <w:vAlign w:val="center"/>
          </w:tcPr>
          <w:p w14:paraId="26382100" w14:textId="27344A25" w:rsidR="007113CD" w:rsidRPr="00F35116" w:rsidRDefault="007113CD">
            <w:pPr>
              <w:spacing w:before="60" w:after="60"/>
              <w:rPr>
                <w:b w:val="0"/>
                <w:color w:val="000000"/>
              </w:rPr>
            </w:pPr>
            <w:r w:rsidRPr="00F35116">
              <w:rPr>
                <w:b w:val="0"/>
                <w:color w:val="000000"/>
              </w:rPr>
              <w:t>[</w:t>
            </w:r>
            <w:r w:rsidR="009045DB" w:rsidRPr="00CD5834">
              <w:rPr>
                <w:rFonts w:ascii="SimSun" w:hAnsi="SimSun" w:hint="eastAsia"/>
                <w:b w:val="0"/>
                <w:bCs/>
                <w:color w:val="000000"/>
                <w:lang w:eastAsia="zh-CN"/>
              </w:rPr>
              <w:t>请</w:t>
            </w:r>
            <w:r w:rsidR="009045DB" w:rsidRPr="00CD5834">
              <w:rPr>
                <w:rFonts w:ascii="SimSun" w:hAnsi="SimSun" w:cs="Microsoft YaHei" w:hint="eastAsia"/>
                <w:b w:val="0"/>
                <w:bCs/>
                <w:color w:val="000000"/>
                <w:lang w:eastAsia="zh-CN"/>
              </w:rPr>
              <w:t>在此</w:t>
            </w:r>
            <w:r w:rsidR="009045DB">
              <w:rPr>
                <w:rFonts w:ascii="SimSun" w:hAnsi="SimSun" w:cs="Microsoft YaHei" w:hint="eastAsia"/>
                <w:b w:val="0"/>
                <w:bCs/>
                <w:color w:val="000000"/>
                <w:lang w:eastAsia="zh-CN"/>
              </w:rPr>
              <w:t>处</w:t>
            </w:r>
            <w:proofErr w:type="spellStart"/>
            <w:r w:rsidR="009045DB" w:rsidRPr="00CD5834">
              <w:rPr>
                <w:rFonts w:ascii="SimSun" w:hAnsi="SimSun" w:cs="Microsoft JhengHei" w:hint="eastAsia"/>
                <w:b w:val="0"/>
                <w:color w:val="000000"/>
                <w:szCs w:val="24"/>
              </w:rPr>
              <w:t>添加</w:t>
            </w:r>
            <w:proofErr w:type="spellEnd"/>
            <w:r w:rsidR="009045DB">
              <w:rPr>
                <w:rFonts w:ascii="SimSun" w:hAnsi="SimSun" w:cs="Microsoft JhengHei" w:hint="eastAsia"/>
                <w:b w:val="0"/>
                <w:color w:val="000000"/>
                <w:szCs w:val="24"/>
                <w:lang w:eastAsia="zh-CN"/>
              </w:rPr>
              <w:t>实际支出</w:t>
            </w:r>
            <w:r w:rsidRPr="00F35116">
              <w:rPr>
                <w:b w:val="0"/>
                <w:color w:val="000000"/>
              </w:rPr>
              <w:t>]</w:t>
            </w:r>
          </w:p>
        </w:tc>
      </w:tr>
      <w:tr w:rsidR="007113CD" w:rsidRPr="00F35116" w14:paraId="21A6DFE1" w14:textId="606AF822" w:rsidTr="009045DB">
        <w:trPr>
          <w:cnfStyle w:val="100000000000" w:firstRow="1" w:lastRow="0" w:firstColumn="0" w:lastColumn="0" w:oddVBand="0" w:evenVBand="0" w:oddHBand="0" w:evenHBand="0" w:firstRowFirstColumn="0" w:firstRowLastColumn="0" w:lastRowFirstColumn="0" w:lastRowLastColumn="0"/>
          <w:trHeight w:val="432"/>
          <w:tblHeader/>
        </w:trPr>
        <w:tc>
          <w:tcPr>
            <w:tcW w:w="8815" w:type="dxa"/>
            <w:shd w:val="clear" w:color="auto" w:fill="F1E4F0"/>
            <w:vAlign w:val="center"/>
          </w:tcPr>
          <w:p w14:paraId="68040D35" w14:textId="7D4E88F2" w:rsidR="007113CD" w:rsidRPr="00F35116" w:rsidRDefault="007113CD" w:rsidP="004220F9">
            <w:pPr>
              <w:spacing w:before="60" w:after="60"/>
              <w:rPr>
                <w:b w:val="0"/>
                <w:color w:val="000000"/>
              </w:rPr>
            </w:pPr>
            <w:r w:rsidRPr="00F35116">
              <w:rPr>
                <w:b w:val="0"/>
                <w:color w:val="000000"/>
              </w:rPr>
              <w:t>[</w:t>
            </w:r>
            <w:r w:rsidR="009045DB" w:rsidRPr="00CD5834">
              <w:rPr>
                <w:rFonts w:ascii="SimSun" w:hAnsi="SimSun" w:hint="eastAsia"/>
                <w:b w:val="0"/>
                <w:bCs/>
                <w:color w:val="000000"/>
                <w:lang w:eastAsia="zh-CN"/>
              </w:rPr>
              <w:t>请</w:t>
            </w:r>
            <w:r w:rsidR="009045DB" w:rsidRPr="00CD5834">
              <w:rPr>
                <w:rFonts w:ascii="SimSun" w:hAnsi="SimSun" w:cs="Microsoft YaHei" w:hint="eastAsia"/>
                <w:b w:val="0"/>
                <w:bCs/>
                <w:color w:val="000000"/>
                <w:lang w:eastAsia="zh-CN"/>
              </w:rPr>
              <w:t>在此</w:t>
            </w:r>
            <w:r w:rsidR="009045DB">
              <w:rPr>
                <w:rFonts w:ascii="SimSun" w:hAnsi="SimSun" w:cs="Microsoft YaHei" w:hint="eastAsia"/>
                <w:b w:val="0"/>
                <w:bCs/>
                <w:color w:val="000000"/>
                <w:lang w:eastAsia="zh-CN"/>
              </w:rPr>
              <w:t>处</w:t>
            </w:r>
            <w:proofErr w:type="spellStart"/>
            <w:r w:rsidR="009045DB" w:rsidRPr="00CD5834">
              <w:rPr>
                <w:rFonts w:ascii="SimSun" w:hAnsi="SimSun" w:cs="Microsoft JhengHei" w:hint="eastAsia"/>
                <w:b w:val="0"/>
                <w:color w:val="000000"/>
                <w:szCs w:val="24"/>
              </w:rPr>
              <w:t>添加</w:t>
            </w:r>
            <w:proofErr w:type="spellEnd"/>
            <w:r w:rsidR="009045DB">
              <w:rPr>
                <w:rFonts w:ascii="SimSun" w:hAnsi="SimSun" w:cs="Microsoft JhengHei" w:hint="eastAsia"/>
                <w:b w:val="0"/>
                <w:color w:val="000000"/>
                <w:szCs w:val="24"/>
                <w:lang w:eastAsia="zh-CN"/>
              </w:rPr>
              <w:t>计划中的行动/服务</w:t>
            </w:r>
            <w:r w:rsidRPr="00F35116">
              <w:rPr>
                <w:b w:val="0"/>
                <w:color w:val="000000"/>
              </w:rPr>
              <w:t>]</w:t>
            </w:r>
          </w:p>
        </w:tc>
        <w:tc>
          <w:tcPr>
            <w:tcW w:w="2881" w:type="dxa"/>
            <w:shd w:val="clear" w:color="auto" w:fill="F1E4F0"/>
            <w:vAlign w:val="center"/>
          </w:tcPr>
          <w:p w14:paraId="7E7B9745" w14:textId="2885E4D6" w:rsidR="007113CD" w:rsidRPr="00F35116" w:rsidRDefault="007113CD" w:rsidP="004220F9">
            <w:pPr>
              <w:spacing w:before="60" w:after="60"/>
              <w:rPr>
                <w:b w:val="0"/>
                <w:color w:val="000000"/>
              </w:rPr>
            </w:pPr>
            <w:r w:rsidRPr="00F35116">
              <w:rPr>
                <w:b w:val="0"/>
                <w:color w:val="000000"/>
              </w:rPr>
              <w:t>[</w:t>
            </w:r>
            <w:r w:rsidR="009045DB" w:rsidRPr="00CD5834">
              <w:rPr>
                <w:rFonts w:ascii="SimSun" w:hAnsi="SimSun" w:hint="eastAsia"/>
                <w:b w:val="0"/>
                <w:bCs/>
                <w:color w:val="000000"/>
                <w:lang w:eastAsia="zh-CN"/>
              </w:rPr>
              <w:t>请</w:t>
            </w:r>
            <w:r w:rsidR="009045DB" w:rsidRPr="00CD5834">
              <w:rPr>
                <w:rFonts w:ascii="SimSun" w:hAnsi="SimSun" w:cs="Microsoft YaHei" w:hint="eastAsia"/>
                <w:b w:val="0"/>
                <w:bCs/>
                <w:color w:val="000000"/>
                <w:lang w:eastAsia="zh-CN"/>
              </w:rPr>
              <w:t>在此</w:t>
            </w:r>
            <w:r w:rsidR="009045DB">
              <w:rPr>
                <w:rFonts w:ascii="SimSun" w:hAnsi="SimSun" w:cs="Microsoft YaHei" w:hint="eastAsia"/>
                <w:b w:val="0"/>
                <w:bCs/>
                <w:color w:val="000000"/>
                <w:lang w:eastAsia="zh-CN"/>
              </w:rPr>
              <w:t>处</w:t>
            </w:r>
            <w:proofErr w:type="spellStart"/>
            <w:r w:rsidR="009045DB" w:rsidRPr="00CD5834">
              <w:rPr>
                <w:rFonts w:ascii="SimSun" w:hAnsi="SimSun" w:cs="Microsoft JhengHei" w:hint="eastAsia"/>
                <w:b w:val="0"/>
                <w:color w:val="000000"/>
                <w:szCs w:val="24"/>
              </w:rPr>
              <w:t>添加</w:t>
            </w:r>
            <w:proofErr w:type="spellEnd"/>
            <w:r w:rsidR="009045DB">
              <w:rPr>
                <w:rFonts w:ascii="SimSun" w:hAnsi="SimSun" w:cs="Microsoft JhengHei" w:hint="eastAsia"/>
                <w:b w:val="0"/>
                <w:color w:val="000000"/>
                <w:szCs w:val="24"/>
                <w:lang w:eastAsia="zh-CN"/>
              </w:rPr>
              <w:t>预算支出</w:t>
            </w:r>
            <w:r w:rsidRPr="00F35116">
              <w:rPr>
                <w:b w:val="0"/>
                <w:color w:val="000000"/>
              </w:rPr>
              <w:t>]</w:t>
            </w:r>
          </w:p>
        </w:tc>
        <w:tc>
          <w:tcPr>
            <w:tcW w:w="2837" w:type="dxa"/>
            <w:shd w:val="clear" w:color="auto" w:fill="F1E4F0"/>
            <w:vAlign w:val="center"/>
          </w:tcPr>
          <w:p w14:paraId="66673D48" w14:textId="4A800199" w:rsidR="007113CD" w:rsidRPr="00F35116" w:rsidRDefault="007113CD" w:rsidP="004220F9">
            <w:pPr>
              <w:spacing w:before="60" w:after="60"/>
              <w:rPr>
                <w:b w:val="0"/>
                <w:color w:val="000000"/>
              </w:rPr>
            </w:pPr>
            <w:r w:rsidRPr="00F35116">
              <w:rPr>
                <w:b w:val="0"/>
                <w:color w:val="000000"/>
              </w:rPr>
              <w:t>[</w:t>
            </w:r>
            <w:r w:rsidR="007173C4" w:rsidRPr="00CD5834">
              <w:rPr>
                <w:rFonts w:ascii="SimSun" w:hAnsi="SimSun" w:hint="eastAsia"/>
                <w:b w:val="0"/>
                <w:bCs/>
                <w:color w:val="000000"/>
                <w:lang w:eastAsia="zh-CN"/>
              </w:rPr>
              <w:t>请</w:t>
            </w:r>
            <w:r w:rsidR="007173C4" w:rsidRPr="00CD5834">
              <w:rPr>
                <w:rFonts w:ascii="SimSun" w:hAnsi="SimSun" w:cs="Microsoft YaHei" w:hint="eastAsia"/>
                <w:b w:val="0"/>
                <w:bCs/>
                <w:color w:val="000000"/>
                <w:lang w:eastAsia="zh-CN"/>
              </w:rPr>
              <w:t>在此</w:t>
            </w:r>
            <w:r w:rsidR="007173C4">
              <w:rPr>
                <w:rFonts w:ascii="SimSun" w:hAnsi="SimSun" w:cs="Microsoft YaHei" w:hint="eastAsia"/>
                <w:b w:val="0"/>
                <w:bCs/>
                <w:color w:val="000000"/>
                <w:lang w:eastAsia="zh-CN"/>
              </w:rPr>
              <w:t>处</w:t>
            </w:r>
            <w:proofErr w:type="spellStart"/>
            <w:r w:rsidR="007173C4" w:rsidRPr="00CD5834">
              <w:rPr>
                <w:rFonts w:ascii="SimSun" w:hAnsi="SimSun" w:cs="Microsoft JhengHei" w:hint="eastAsia"/>
                <w:b w:val="0"/>
                <w:color w:val="000000"/>
                <w:szCs w:val="24"/>
              </w:rPr>
              <w:t>添加</w:t>
            </w:r>
            <w:proofErr w:type="spellEnd"/>
            <w:r w:rsidR="007173C4">
              <w:rPr>
                <w:rFonts w:ascii="SimSun" w:hAnsi="SimSun" w:cs="Microsoft JhengHei" w:hint="eastAsia"/>
                <w:b w:val="0"/>
                <w:color w:val="000000"/>
                <w:szCs w:val="24"/>
                <w:lang w:eastAsia="zh-CN"/>
              </w:rPr>
              <w:t>实际支出</w:t>
            </w:r>
            <w:r w:rsidRPr="00F35116">
              <w:rPr>
                <w:b w:val="0"/>
                <w:color w:val="000000"/>
              </w:rPr>
              <w:t>]</w:t>
            </w:r>
          </w:p>
        </w:tc>
      </w:tr>
    </w:tbl>
    <w:p w14:paraId="19E783B9" w14:textId="60841237" w:rsidR="00B76F12" w:rsidRPr="00080F86" w:rsidRDefault="003C6F34" w:rsidP="008E3405">
      <w:pPr>
        <w:pStyle w:val="Heading4"/>
      </w:pPr>
      <w:r>
        <w:rPr>
          <w:rFonts w:hint="eastAsia"/>
          <w:lang w:eastAsia="zh-CN"/>
        </w:rPr>
        <w:t>目标分析</w:t>
      </w:r>
      <w:r>
        <w:t xml:space="preserve"> </w:t>
      </w:r>
    </w:p>
    <w:p w14:paraId="77E267AD" w14:textId="41193F71" w:rsidR="00357B9A" w:rsidRPr="009B65BA" w:rsidRDefault="00A97330" w:rsidP="00357B9A">
      <w:pPr>
        <w:spacing w:before="240" w:after="60"/>
        <w:rPr>
          <w:rFonts w:eastAsia="Calibri"/>
          <w:color w:val="000000"/>
          <w:szCs w:val="24"/>
        </w:rPr>
      </w:pPr>
      <w:bookmarkStart w:id="2" w:name="_Hlk57626794"/>
      <w:proofErr w:type="spellStart"/>
      <w:r w:rsidRPr="00A97330">
        <w:rPr>
          <w:rFonts w:ascii="SimSun" w:hAnsi="SimSun" w:cs="Microsoft JhengHei" w:hint="eastAsia"/>
          <w:color w:val="000000"/>
          <w:szCs w:val="24"/>
        </w:rPr>
        <w:t>描述如何使用</w:t>
      </w:r>
      <w:proofErr w:type="spellEnd"/>
      <w:r w:rsidR="00347524">
        <w:rPr>
          <w:rFonts w:ascii="SimSun" w:hAnsi="SimSun" w:cs="Microsoft JhengHei" w:hint="eastAsia"/>
          <w:color w:val="000000"/>
          <w:szCs w:val="24"/>
          <w:lang w:eastAsia="zh-CN"/>
        </w:rPr>
        <w:t>未实施的</w:t>
      </w:r>
      <w:proofErr w:type="spellStart"/>
      <w:r w:rsidRPr="00A97330">
        <w:rPr>
          <w:rFonts w:ascii="SimSun" w:hAnsi="SimSun" w:cs="Microsoft JhengHei" w:hint="eastAsia"/>
          <w:color w:val="000000"/>
          <w:szCs w:val="24"/>
        </w:rPr>
        <w:t>行动</w:t>
      </w:r>
      <w:proofErr w:type="spellEnd"/>
      <w:r w:rsidRPr="00A97330">
        <w:rPr>
          <w:rFonts w:ascii="SimSun" w:hAnsi="SimSun" w:hint="eastAsia"/>
          <w:color w:val="000000"/>
          <w:szCs w:val="24"/>
        </w:rPr>
        <w:t>/</w:t>
      </w:r>
      <w:proofErr w:type="spellStart"/>
      <w:r w:rsidRPr="00A97330">
        <w:rPr>
          <w:rFonts w:ascii="SimSun" w:hAnsi="SimSun" w:cs="Microsoft JhengHei" w:hint="eastAsia"/>
          <w:color w:val="000000"/>
          <w:szCs w:val="24"/>
        </w:rPr>
        <w:t>服务预算资金来支持学生、家庭、教师和员工</w:t>
      </w:r>
      <w:proofErr w:type="spellEnd"/>
      <w:r w:rsidRPr="00A97330">
        <w:rPr>
          <w:rFonts w:ascii="SimSun" w:hAnsi="SimSun" w:cs="Microsoft JhengHei" w:hint="eastAsia"/>
          <w:color w:val="000000"/>
          <w:szCs w:val="24"/>
        </w:rPr>
        <w:t>。</w:t>
      </w:r>
      <w:bookmarkEnd w:id="2"/>
      <w:r w:rsidR="00347524">
        <w:rPr>
          <w:rFonts w:ascii="SimSun" w:hAnsi="SimSun"/>
          <w:color w:val="000000"/>
          <w:szCs w:val="24"/>
        </w:rPr>
        <w:t xml:space="preserve"> </w:t>
      </w:r>
    </w:p>
    <w:p w14:paraId="43B044DE" w14:textId="3C22204C"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w:t>
      </w:r>
      <w:r w:rsidR="00F5348B" w:rsidRPr="004E0E62">
        <w:rPr>
          <w:rFonts w:ascii="SimSun" w:hAnsi="SimSun" w:cs="PMingLiU" w:hint="eastAsia"/>
          <w:szCs w:val="24"/>
          <w:lang w:eastAsia="zh-CN"/>
        </w:rPr>
        <w:t>请</w:t>
      </w:r>
      <w:proofErr w:type="spellStart"/>
      <w:r w:rsidR="00F5348B" w:rsidRPr="004E0E62">
        <w:rPr>
          <w:rFonts w:ascii="SimSun" w:hAnsi="SimSun" w:cs="Microsoft JhengHei" w:hint="eastAsia"/>
          <w:szCs w:val="24"/>
        </w:rPr>
        <w:t>在此</w:t>
      </w:r>
      <w:proofErr w:type="spellEnd"/>
      <w:r w:rsidR="004769FC">
        <w:rPr>
          <w:rFonts w:ascii="SimSun" w:hAnsi="SimSun" w:cs="Microsoft YaHei" w:hint="eastAsia"/>
          <w:bCs/>
          <w:color w:val="000000"/>
          <w:lang w:eastAsia="zh-CN"/>
        </w:rPr>
        <w:t>处</w:t>
      </w:r>
      <w:proofErr w:type="spellStart"/>
      <w:r w:rsidR="00F5348B" w:rsidRPr="004E0E62">
        <w:rPr>
          <w:rFonts w:ascii="SimSun" w:hAnsi="SimSun" w:cs="Microsoft JhengHei" w:hint="eastAsia"/>
          <w:szCs w:val="24"/>
        </w:rPr>
        <w:t>添加</w:t>
      </w:r>
      <w:proofErr w:type="spellEnd"/>
      <w:r w:rsidR="00F5348B" w:rsidRPr="004E0E62">
        <w:rPr>
          <w:rFonts w:ascii="SimSun" w:hAnsi="SimSun" w:cs="PMingLiU" w:hint="eastAsia"/>
          <w:szCs w:val="24"/>
          <w:lang w:eastAsia="zh-CN"/>
        </w:rPr>
        <w:t>文字</w:t>
      </w:r>
      <w:r w:rsidRPr="009B65BA">
        <w:rPr>
          <w:rFonts w:eastAsia="Times New Roman" w:cs="Times New Roman"/>
          <w:szCs w:val="24"/>
        </w:rPr>
        <w:t>]</w:t>
      </w:r>
    </w:p>
    <w:p w14:paraId="3E1651D6" w14:textId="0B6724D1" w:rsidR="00357B9A" w:rsidRPr="00F13E10" w:rsidRDefault="00037CCE" w:rsidP="00357B9A">
      <w:pPr>
        <w:spacing w:before="240" w:after="60"/>
        <w:rPr>
          <w:rFonts w:ascii="SimSun" w:hAnsi="SimSun"/>
          <w:color w:val="000000"/>
          <w:szCs w:val="24"/>
          <w:lang w:eastAsia="zh-CN"/>
        </w:rPr>
      </w:pPr>
      <w:proofErr w:type="spellStart"/>
      <w:r w:rsidRPr="00A97330">
        <w:rPr>
          <w:rFonts w:ascii="SimSun" w:hAnsi="SimSun" w:cs="Microsoft JhengHei" w:hint="eastAsia"/>
          <w:color w:val="000000"/>
          <w:szCs w:val="24"/>
        </w:rPr>
        <w:t>描述</w:t>
      </w:r>
      <w:r w:rsidR="00F13E10" w:rsidRPr="00F13E10">
        <w:rPr>
          <w:rFonts w:ascii="SimSun" w:hAnsi="SimSun" w:cs="Microsoft JhengHei" w:hint="eastAsia"/>
          <w:color w:val="000000"/>
          <w:szCs w:val="24"/>
        </w:rPr>
        <w:t>为实现目标</w:t>
      </w:r>
      <w:proofErr w:type="spellEnd"/>
      <w:r w:rsidR="00CC2EB4">
        <w:rPr>
          <w:rFonts w:ascii="SimSun" w:hAnsi="SimSun" w:cs="Microsoft JhengHei" w:hint="eastAsia"/>
          <w:color w:val="000000"/>
          <w:szCs w:val="24"/>
          <w:lang w:eastAsia="zh-CN"/>
        </w:rPr>
        <w:t>在</w:t>
      </w:r>
      <w:proofErr w:type="spellStart"/>
      <w:r w:rsidR="00F13E10" w:rsidRPr="00F13E10">
        <w:rPr>
          <w:rFonts w:ascii="SimSun" w:hAnsi="SimSun" w:cs="Microsoft JhengHei" w:hint="eastAsia"/>
          <w:color w:val="000000"/>
          <w:szCs w:val="24"/>
        </w:rPr>
        <w:t>采取行动</w:t>
      </w:r>
      <w:proofErr w:type="spellEnd"/>
      <w:r w:rsidR="00F13E10" w:rsidRPr="00F13E10">
        <w:rPr>
          <w:rFonts w:ascii="SimSun" w:hAnsi="SimSun" w:hint="eastAsia"/>
          <w:color w:val="000000"/>
          <w:szCs w:val="24"/>
        </w:rPr>
        <w:t>/</w:t>
      </w:r>
      <w:proofErr w:type="spellStart"/>
      <w:r w:rsidR="00F13E10" w:rsidRPr="00F13E10">
        <w:rPr>
          <w:rFonts w:ascii="SimSun" w:hAnsi="SimSun" w:cs="Microsoft JhengHei" w:hint="eastAsia"/>
          <w:color w:val="000000"/>
          <w:szCs w:val="24"/>
        </w:rPr>
        <w:t>服务</w:t>
      </w:r>
      <w:proofErr w:type="spellEnd"/>
      <w:r>
        <w:rPr>
          <w:rFonts w:ascii="SimSun" w:hAnsi="SimSun" w:cs="Microsoft JhengHei" w:hint="eastAsia"/>
          <w:color w:val="000000"/>
          <w:szCs w:val="24"/>
          <w:lang w:eastAsia="zh-CN"/>
        </w:rPr>
        <w:t>期间</w:t>
      </w:r>
      <w:proofErr w:type="spellStart"/>
      <w:r w:rsidR="00F13E10" w:rsidRPr="00F13E10">
        <w:rPr>
          <w:rFonts w:ascii="SimSun" w:hAnsi="SimSun" w:cs="Microsoft JhengHei" w:hint="eastAsia"/>
          <w:color w:val="000000"/>
          <w:szCs w:val="24"/>
        </w:rPr>
        <w:t>所取得的成功和面临的挑战</w:t>
      </w:r>
      <w:proofErr w:type="spellEnd"/>
      <w:r w:rsidR="00F13E10" w:rsidRPr="00F13E10">
        <w:rPr>
          <w:rFonts w:ascii="SimSun" w:hAnsi="SimSun" w:cs="Microsoft JhengHei" w:hint="eastAsia"/>
          <w:color w:val="000000"/>
          <w:szCs w:val="24"/>
        </w:rPr>
        <w:t>。</w:t>
      </w:r>
      <w:r>
        <w:rPr>
          <w:rFonts w:ascii="SimSun" w:hAnsi="SimSun" w:cs="Microsoft JhengHei" w:hint="eastAsia"/>
          <w:color w:val="000000"/>
          <w:szCs w:val="24"/>
          <w:lang w:eastAsia="zh-CN"/>
        </w:rPr>
        <w:t xml:space="preserve"> </w:t>
      </w:r>
    </w:p>
    <w:p w14:paraId="794E5E0C" w14:textId="043DE1F3" w:rsidR="00357B9A" w:rsidRPr="009B65BA" w:rsidRDefault="00357B9A" w:rsidP="00357B9A">
      <w:pPr>
        <w:pBdr>
          <w:top w:val="single" w:sz="4" w:space="12" w:color="D39EE6"/>
          <w:left w:val="single" w:sz="4" w:space="4" w:color="D39EE6"/>
          <w:bottom w:val="single" w:sz="4" w:space="12" w:color="D39EE6"/>
          <w:right w:val="single" w:sz="4" w:space="4" w:color="D39EE6"/>
        </w:pBdr>
        <w:shd w:val="clear" w:color="auto" w:fill="F1E4F0"/>
        <w:spacing w:after="120"/>
        <w:rPr>
          <w:rFonts w:eastAsia="Times New Roman" w:cs="Times New Roman"/>
          <w:szCs w:val="24"/>
        </w:rPr>
      </w:pPr>
      <w:r w:rsidRPr="009B65BA">
        <w:rPr>
          <w:rFonts w:eastAsia="Times New Roman" w:cs="Times New Roman"/>
          <w:szCs w:val="24"/>
        </w:rPr>
        <w:t>[</w:t>
      </w:r>
      <w:r w:rsidR="004E0E62" w:rsidRPr="004E0E62">
        <w:rPr>
          <w:rFonts w:ascii="SimSun" w:hAnsi="SimSun" w:cs="PMingLiU" w:hint="eastAsia"/>
          <w:szCs w:val="24"/>
          <w:lang w:eastAsia="zh-CN"/>
        </w:rPr>
        <w:t>请</w:t>
      </w:r>
      <w:proofErr w:type="spellStart"/>
      <w:r w:rsidR="004E0E62" w:rsidRPr="004E0E62">
        <w:rPr>
          <w:rFonts w:ascii="SimSun" w:hAnsi="SimSun" w:cs="Microsoft JhengHei" w:hint="eastAsia"/>
          <w:szCs w:val="24"/>
        </w:rPr>
        <w:t>在此</w:t>
      </w:r>
      <w:proofErr w:type="spellEnd"/>
      <w:r w:rsidR="004769FC">
        <w:rPr>
          <w:rFonts w:ascii="SimSun" w:hAnsi="SimSun" w:cs="Microsoft YaHei" w:hint="eastAsia"/>
          <w:bCs/>
          <w:color w:val="000000"/>
          <w:lang w:eastAsia="zh-CN"/>
        </w:rPr>
        <w:t>处</w:t>
      </w:r>
      <w:proofErr w:type="spellStart"/>
      <w:r w:rsidR="004E0E62" w:rsidRPr="004E0E62">
        <w:rPr>
          <w:rFonts w:ascii="SimSun" w:hAnsi="SimSun" w:cs="Microsoft JhengHei" w:hint="eastAsia"/>
          <w:szCs w:val="24"/>
        </w:rPr>
        <w:t>添加</w:t>
      </w:r>
      <w:proofErr w:type="spellEnd"/>
      <w:r w:rsidR="004E0E62" w:rsidRPr="004E0E62">
        <w:rPr>
          <w:rFonts w:ascii="SimSun" w:hAnsi="SimSun" w:cs="PMingLiU" w:hint="eastAsia"/>
          <w:szCs w:val="24"/>
          <w:lang w:eastAsia="zh-CN"/>
        </w:rPr>
        <w:t>文字</w:t>
      </w:r>
      <w:r w:rsidRPr="009B65BA">
        <w:rPr>
          <w:rFonts w:eastAsia="Times New Roman" w:cs="Times New Roman"/>
          <w:szCs w:val="24"/>
        </w:rPr>
        <w:t>]</w:t>
      </w:r>
    </w:p>
    <w:p w14:paraId="5632672B" w14:textId="3C664EC1" w:rsidR="00B76F12" w:rsidRPr="00F5017F" w:rsidRDefault="004C5A2B" w:rsidP="008E3405">
      <w:pPr>
        <w:pStyle w:val="Heading2"/>
      </w:pPr>
      <w:r w:rsidRPr="004C5A2B">
        <w:rPr>
          <w:rFonts w:hint="eastAsia"/>
        </w:rPr>
        <w:t>2020-21</w:t>
      </w:r>
      <w:r w:rsidRPr="004C5A2B">
        <w:rPr>
          <w:rFonts w:hint="eastAsia"/>
        </w:rPr>
        <w:t>年</w:t>
      </w:r>
      <w:r w:rsidR="00034B6E" w:rsidRPr="004C5A2B">
        <w:rPr>
          <w:rFonts w:hint="eastAsia"/>
        </w:rPr>
        <w:t>度</w:t>
      </w:r>
      <w:r w:rsidR="009A0F0D">
        <w:rPr>
          <w:rFonts w:hint="eastAsia"/>
          <w:lang w:eastAsia="zh-CN"/>
        </w:rPr>
        <w:t>学</w:t>
      </w:r>
      <w:r w:rsidR="00034B6E">
        <w:rPr>
          <w:rFonts w:hint="eastAsia"/>
          <w:lang w:eastAsia="zh-CN"/>
        </w:rPr>
        <w:t>习</w:t>
      </w:r>
      <w:proofErr w:type="spellStart"/>
      <w:r w:rsidR="00986BE2" w:rsidRPr="004C5A2B">
        <w:rPr>
          <w:rFonts w:hint="eastAsia"/>
        </w:rPr>
        <w:t>连续性</w:t>
      </w:r>
      <w:r w:rsidRPr="004C5A2B">
        <w:rPr>
          <w:rFonts w:hint="eastAsia"/>
        </w:rPr>
        <w:t>和出勤计划的年度更新报告</w:t>
      </w:r>
      <w:proofErr w:type="spellEnd"/>
      <w:r>
        <w:t xml:space="preserve"> </w:t>
      </w:r>
    </w:p>
    <w:p w14:paraId="13B43E15" w14:textId="06130BF0" w:rsidR="00204F08" w:rsidRDefault="00CC2EB4" w:rsidP="00204F08">
      <w:pPr>
        <w:rPr>
          <w:rFonts w:eastAsia="Times New Roman"/>
          <w:color w:val="000000"/>
          <w:szCs w:val="20"/>
        </w:rPr>
      </w:pPr>
      <w:r w:rsidRPr="00CC2EB4">
        <w:rPr>
          <w:rFonts w:ascii="SimSun" w:hAnsi="SimSun" w:cs="PMingLiU" w:hint="eastAsia"/>
          <w:color w:val="000000"/>
          <w:szCs w:val="20"/>
          <w:lang w:eastAsia="zh-CN"/>
        </w:rPr>
        <w:t>以下是</w:t>
      </w:r>
      <w:r w:rsidRPr="00284012">
        <w:rPr>
          <w:rFonts w:ascii="SimSun" w:hAnsi="SimSun" w:cs="PMingLiU" w:hint="eastAsia"/>
          <w:bCs/>
          <w:color w:val="000000"/>
          <w:lang w:eastAsia="zh-CN"/>
        </w:rPr>
        <w:t>本地</w:t>
      </w:r>
      <w:r w:rsidRPr="00284012">
        <w:rPr>
          <w:rFonts w:ascii="SimSun" w:hAnsi="SimSun" w:cs="Microsoft YaHei" w:hint="eastAsia"/>
          <w:bCs/>
          <w:color w:val="000000"/>
          <w:lang w:eastAsia="zh-CN"/>
        </w:rPr>
        <w:t>教育机构</w:t>
      </w:r>
      <w:r w:rsidRPr="0065198D">
        <w:rPr>
          <w:bCs/>
          <w:color w:val="000000"/>
          <w:lang w:eastAsia="zh-CN"/>
        </w:rPr>
        <w:t>（</w:t>
      </w:r>
      <w:r w:rsidRPr="0065198D">
        <w:rPr>
          <w:rFonts w:eastAsia="Calibri"/>
          <w:bCs/>
          <w:color w:val="000000"/>
        </w:rPr>
        <w:t>LEA</w:t>
      </w:r>
      <w:r w:rsidRPr="0065198D">
        <w:rPr>
          <w:rFonts w:ascii="SimSun" w:hAnsi="SimSun"/>
          <w:bCs/>
          <w:color w:val="000000"/>
          <w:lang w:eastAsia="zh-CN"/>
        </w:rPr>
        <w:t>）</w:t>
      </w:r>
      <w:r w:rsidRPr="00CC2EB4">
        <w:rPr>
          <w:rFonts w:ascii="SimSun" w:hAnsi="SimSun" w:cs="Microsoft JhengHei" w:hint="eastAsia"/>
          <w:bCs/>
          <w:color w:val="000000"/>
          <w:lang w:eastAsia="zh-CN"/>
        </w:rPr>
        <w:t>对其</w:t>
      </w:r>
      <w:r w:rsidRPr="00CC2EB4">
        <w:rPr>
          <w:rFonts w:eastAsia="Times New Roman" w:hint="eastAsia"/>
          <w:color w:val="000000"/>
          <w:szCs w:val="20"/>
        </w:rPr>
        <w:t>2020-21</w:t>
      </w:r>
      <w:r w:rsidRPr="00CC2EB4">
        <w:rPr>
          <w:rFonts w:ascii="SimSun" w:hAnsi="SimSun" w:cs="Microsoft JhengHei" w:hint="eastAsia"/>
          <w:color w:val="000000"/>
          <w:szCs w:val="20"/>
        </w:rPr>
        <w:t>年</w:t>
      </w:r>
      <w:r w:rsidR="004769FC">
        <w:rPr>
          <w:rFonts w:ascii="SimSun" w:hAnsi="SimSun" w:cs="Microsoft JhengHei" w:hint="eastAsia"/>
          <w:color w:val="000000"/>
          <w:szCs w:val="20"/>
          <w:lang w:eastAsia="zh-CN"/>
        </w:rPr>
        <w:t>度</w:t>
      </w:r>
      <w:r w:rsidR="009A0F0D">
        <w:rPr>
          <w:rFonts w:ascii="SimSun" w:hAnsi="SimSun" w:cs="Microsoft JhengHei" w:hint="eastAsia"/>
          <w:color w:val="000000"/>
          <w:szCs w:val="20"/>
          <w:lang w:eastAsia="zh-CN"/>
        </w:rPr>
        <w:t>学</w:t>
      </w:r>
      <w:r w:rsidR="00034B6E">
        <w:rPr>
          <w:rFonts w:ascii="SimSun" w:hAnsi="SimSun" w:cs="Microsoft JhengHei" w:hint="eastAsia"/>
          <w:color w:val="000000"/>
          <w:szCs w:val="20"/>
          <w:lang w:eastAsia="zh-CN"/>
        </w:rPr>
        <w:t>习</w:t>
      </w:r>
      <w:r w:rsidR="009A0F0D">
        <w:rPr>
          <w:rFonts w:ascii="SimSun" w:hAnsi="SimSun" w:cs="Microsoft JhengHei" w:hint="eastAsia"/>
          <w:color w:val="000000"/>
          <w:szCs w:val="20"/>
          <w:lang w:eastAsia="zh-CN"/>
        </w:rPr>
        <w:t>的</w:t>
      </w:r>
      <w:proofErr w:type="spellStart"/>
      <w:r w:rsidR="00986BE2" w:rsidRPr="00CC2EB4">
        <w:rPr>
          <w:rFonts w:ascii="SimSun" w:hAnsi="SimSun" w:cs="Microsoft JhengHei" w:hint="eastAsia"/>
          <w:color w:val="000000"/>
          <w:szCs w:val="20"/>
        </w:rPr>
        <w:t>连续性</w:t>
      </w:r>
      <w:r w:rsidRPr="00CC2EB4">
        <w:rPr>
          <w:rFonts w:ascii="SimSun" w:hAnsi="SimSun" w:cs="Microsoft JhengHei" w:hint="eastAsia"/>
          <w:color w:val="000000"/>
          <w:szCs w:val="20"/>
        </w:rPr>
        <w:t>和出勤计划的分析</w:t>
      </w:r>
      <w:proofErr w:type="spellEnd"/>
      <w:r w:rsidRPr="00CC2EB4">
        <w:rPr>
          <w:rFonts w:ascii="SimSun" w:hAnsi="SimSun" w:cs="PMingLiU" w:hint="eastAsia"/>
          <w:color w:val="000000"/>
          <w:szCs w:val="20"/>
          <w:lang w:eastAsia="zh-CN"/>
        </w:rPr>
        <w:t>。</w:t>
      </w:r>
    </w:p>
    <w:p w14:paraId="5816C892" w14:textId="61B3AA39" w:rsidR="00F41014" w:rsidRDefault="008B4951" w:rsidP="00204F08">
      <w:pPr>
        <w:rPr>
          <w:rFonts w:eastAsia="Times New Roman"/>
          <w:color w:val="000000"/>
          <w:szCs w:val="20"/>
        </w:rPr>
      </w:pPr>
      <w:r>
        <w:rPr>
          <w:rFonts w:eastAsia="Times New Roman"/>
          <w:color w:val="000000"/>
          <w:szCs w:val="20"/>
        </w:rPr>
        <w:t xml:space="preserve"> </w:t>
      </w:r>
    </w:p>
    <w:p w14:paraId="66ACC751" w14:textId="3D99166D" w:rsidR="00B76F12" w:rsidRPr="00A9207A" w:rsidRDefault="004E0E62" w:rsidP="008E3405">
      <w:pPr>
        <w:pStyle w:val="Heading3"/>
      </w:pPr>
      <w:r>
        <w:rPr>
          <w:rFonts w:hint="eastAsia"/>
          <w:lang w:eastAsia="zh-CN"/>
        </w:rPr>
        <w:lastRenderedPageBreak/>
        <w:t>面授课程</w:t>
      </w:r>
      <w:r>
        <w:t xml:space="preserve"> </w:t>
      </w:r>
    </w:p>
    <w:p w14:paraId="0D676172" w14:textId="35E4835A" w:rsidR="00B76F12" w:rsidRDefault="004E0E62" w:rsidP="008E3405">
      <w:pPr>
        <w:pStyle w:val="Heading4"/>
        <w:rPr>
          <w:color w:val="000000"/>
        </w:rPr>
      </w:pPr>
      <w:proofErr w:type="spellStart"/>
      <w:r w:rsidRPr="004E0E62">
        <w:rPr>
          <w:rFonts w:hint="eastAsia"/>
        </w:rPr>
        <w:t>与面授课程相关的行动</w:t>
      </w:r>
      <w:proofErr w:type="spellEnd"/>
      <w: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7C79F8" w:rsidRPr="00204F08" w14:paraId="5D545632" w14:textId="58FE72C6" w:rsidTr="001617A2">
        <w:trPr>
          <w:tblHeader/>
        </w:trPr>
        <w:tc>
          <w:tcPr>
            <w:tcW w:w="3191" w:type="pct"/>
            <w:shd w:val="clear" w:color="auto" w:fill="C5E0B3" w:themeFill="accent6" w:themeFillTint="66"/>
            <w:vAlign w:val="center"/>
          </w:tcPr>
          <w:p w14:paraId="5211FEEC" w14:textId="7C3CF8A2" w:rsidR="007C79F8" w:rsidRPr="004E0E62" w:rsidRDefault="004E0E62" w:rsidP="004E0E62">
            <w:pPr>
              <w:spacing w:before="60" w:after="60"/>
              <w:jc w:val="center"/>
              <w:rPr>
                <w:b/>
                <w:color w:val="000000"/>
              </w:rPr>
            </w:pPr>
            <w:r w:rsidRPr="004E0E62">
              <w:rPr>
                <w:rFonts w:hint="eastAsia"/>
                <w:b/>
                <w:color w:val="000000"/>
                <w:lang w:eastAsia="zh-CN"/>
              </w:rPr>
              <w:t>说明</w:t>
            </w:r>
          </w:p>
        </w:tc>
        <w:tc>
          <w:tcPr>
            <w:tcW w:w="675" w:type="pct"/>
            <w:shd w:val="clear" w:color="auto" w:fill="C5E0B3" w:themeFill="accent6" w:themeFillTint="66"/>
            <w:vAlign w:val="center"/>
          </w:tcPr>
          <w:p w14:paraId="176D7988" w14:textId="73E2F392" w:rsidR="007C79F8" w:rsidRPr="00204F08" w:rsidRDefault="004E0E62" w:rsidP="004E0E62">
            <w:pPr>
              <w:spacing w:before="60" w:after="60"/>
              <w:jc w:val="center"/>
              <w:rPr>
                <w:bCs/>
                <w:color w:val="000000"/>
              </w:rPr>
            </w:pPr>
            <w:r w:rsidRPr="004E0E62">
              <w:rPr>
                <w:rFonts w:hint="eastAsia"/>
                <w:b/>
                <w:color w:val="000000"/>
                <w:lang w:eastAsia="zh-CN"/>
              </w:rPr>
              <w:t>总预算资金</w:t>
            </w:r>
          </w:p>
        </w:tc>
        <w:tc>
          <w:tcPr>
            <w:tcW w:w="567" w:type="pct"/>
            <w:shd w:val="clear" w:color="auto" w:fill="C5E0B3" w:themeFill="accent6" w:themeFillTint="66"/>
            <w:vAlign w:val="center"/>
          </w:tcPr>
          <w:p w14:paraId="5DDC090E" w14:textId="54D6F6C6" w:rsidR="007C79F8" w:rsidRPr="00204F08" w:rsidRDefault="004E0E62" w:rsidP="004E0E62">
            <w:pPr>
              <w:spacing w:before="60" w:after="60"/>
              <w:jc w:val="center"/>
              <w:rPr>
                <w:bCs/>
                <w:color w:val="000000"/>
              </w:rPr>
            </w:pPr>
            <w:r w:rsidRPr="004E0E62">
              <w:rPr>
                <w:rFonts w:hint="eastAsia"/>
                <w:b/>
                <w:bCs/>
                <w:color w:val="000000"/>
                <w:lang w:eastAsia="zh-CN"/>
              </w:rPr>
              <w:t>估计实际支出</w:t>
            </w:r>
          </w:p>
        </w:tc>
        <w:tc>
          <w:tcPr>
            <w:tcW w:w="567" w:type="pct"/>
            <w:shd w:val="clear" w:color="auto" w:fill="C5E0B3" w:themeFill="accent6" w:themeFillTint="66"/>
            <w:vAlign w:val="center"/>
          </w:tcPr>
          <w:p w14:paraId="3485FB29" w14:textId="19123265" w:rsidR="007C79F8" w:rsidRPr="00F41014" w:rsidRDefault="00F41014" w:rsidP="004E0E62">
            <w:pPr>
              <w:spacing w:before="60" w:after="60"/>
              <w:jc w:val="center"/>
              <w:rPr>
                <w:b/>
                <w:color w:val="000000"/>
                <w:sz w:val="22"/>
              </w:rPr>
            </w:pPr>
            <w:r w:rsidRPr="00F41014">
              <w:rPr>
                <w:rFonts w:hint="eastAsia"/>
                <w:b/>
                <w:color w:val="000000"/>
                <w:lang w:eastAsia="zh-CN"/>
              </w:rPr>
              <w:t>捐</w:t>
            </w:r>
            <w:r w:rsidR="004769FC">
              <w:rPr>
                <w:rFonts w:hint="eastAsia"/>
                <w:b/>
                <w:color w:val="000000"/>
                <w:lang w:eastAsia="zh-CN"/>
              </w:rPr>
              <w:t>款</w:t>
            </w:r>
          </w:p>
        </w:tc>
      </w:tr>
      <w:tr w:rsidR="007C79F8" w:rsidRPr="00204F08" w14:paraId="568A3342" w14:textId="13011695" w:rsidTr="001617A2">
        <w:trPr>
          <w:trHeight w:val="20"/>
          <w:tblHeader/>
        </w:trPr>
        <w:tc>
          <w:tcPr>
            <w:tcW w:w="3191" w:type="pct"/>
            <w:vAlign w:val="center"/>
          </w:tcPr>
          <w:p w14:paraId="077B9C87" w14:textId="76328DC8" w:rsidR="007C79F8" w:rsidRPr="00204F08" w:rsidRDefault="007C79F8" w:rsidP="001617A2">
            <w:pPr>
              <w:spacing w:before="60" w:after="60"/>
              <w:rPr>
                <w:bCs/>
                <w:color w:val="000000"/>
              </w:rPr>
            </w:pPr>
            <w:r w:rsidRPr="00204F08">
              <w:rPr>
                <w:bCs/>
                <w:color w:val="000000"/>
              </w:rPr>
              <w:t>[</w:t>
            </w:r>
            <w:r w:rsidR="0009058D">
              <w:rPr>
                <w:rFonts w:hint="eastAsia"/>
                <w:bCs/>
                <w:color w:val="000000"/>
                <w:lang w:eastAsia="zh-CN"/>
              </w:rPr>
              <w:t>请描述行动</w:t>
            </w:r>
            <w:r w:rsidRPr="00204F08">
              <w:rPr>
                <w:bCs/>
                <w:color w:val="000000"/>
              </w:rPr>
              <w:t>]</w:t>
            </w:r>
          </w:p>
        </w:tc>
        <w:tc>
          <w:tcPr>
            <w:tcW w:w="675" w:type="pct"/>
            <w:vAlign w:val="center"/>
          </w:tcPr>
          <w:p w14:paraId="2C308AC9"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D490D25"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BCC1EEF" w14:textId="4D864768" w:rsidR="007C79F8" w:rsidRPr="00204F08" w:rsidRDefault="007C79F8" w:rsidP="001617A2">
            <w:pPr>
              <w:spacing w:before="60" w:after="60"/>
              <w:rPr>
                <w:bCs/>
                <w:color w:val="000000"/>
              </w:rPr>
            </w:pPr>
            <w:r w:rsidRPr="00204F08">
              <w:rPr>
                <w:bCs/>
                <w:color w:val="000000"/>
              </w:rPr>
              <w:t>[</w:t>
            </w:r>
            <w:r w:rsidR="00F41014" w:rsidRPr="00F41014">
              <w:rPr>
                <w:rFonts w:ascii="SimSun" w:hAnsi="SimSun" w:hint="eastAsia"/>
                <w:bCs/>
                <w:color w:val="000000"/>
                <w:lang w:eastAsia="zh-CN"/>
              </w:rPr>
              <w:t>有</w:t>
            </w:r>
            <w:r w:rsidRPr="00F41014">
              <w:rPr>
                <w:rFonts w:ascii="SimSun" w:hAnsi="SimSun"/>
                <w:bCs/>
                <w:color w:val="000000"/>
              </w:rPr>
              <w:t>/</w:t>
            </w:r>
            <w:r w:rsidR="00F41014" w:rsidRPr="00F41014">
              <w:rPr>
                <w:rFonts w:ascii="SimSun" w:hAnsi="SimSun" w:hint="eastAsia"/>
                <w:bCs/>
                <w:color w:val="000000"/>
                <w:lang w:eastAsia="zh-CN"/>
              </w:rPr>
              <w:t>无</w:t>
            </w:r>
            <w:r w:rsidRPr="00204F08">
              <w:rPr>
                <w:bCs/>
                <w:color w:val="000000"/>
              </w:rPr>
              <w:t>]</w:t>
            </w:r>
          </w:p>
        </w:tc>
      </w:tr>
      <w:tr w:rsidR="007C79F8" w:rsidRPr="00204F08" w14:paraId="46318ECC" w14:textId="50CB7145" w:rsidTr="001617A2">
        <w:trPr>
          <w:trHeight w:val="20"/>
          <w:tblHeader/>
        </w:trPr>
        <w:tc>
          <w:tcPr>
            <w:tcW w:w="3191" w:type="pct"/>
            <w:vAlign w:val="center"/>
          </w:tcPr>
          <w:p w14:paraId="0EDD5D9F" w14:textId="61163D17" w:rsidR="007C79F8" w:rsidRPr="00204F08" w:rsidRDefault="007C79F8" w:rsidP="001617A2">
            <w:pPr>
              <w:spacing w:before="60" w:after="60"/>
              <w:rPr>
                <w:bCs/>
                <w:color w:val="000000"/>
              </w:rPr>
            </w:pPr>
            <w:r w:rsidRPr="00204F08">
              <w:rPr>
                <w:bCs/>
                <w:color w:val="000000"/>
              </w:rPr>
              <w:t>[</w:t>
            </w:r>
            <w:r w:rsidR="00F41014">
              <w:rPr>
                <w:rFonts w:hint="eastAsia"/>
                <w:bCs/>
                <w:color w:val="000000"/>
                <w:lang w:eastAsia="zh-CN"/>
              </w:rPr>
              <w:t>请描述行动</w:t>
            </w:r>
            <w:r w:rsidRPr="00204F08">
              <w:rPr>
                <w:bCs/>
                <w:color w:val="000000"/>
              </w:rPr>
              <w:t>]</w:t>
            </w:r>
          </w:p>
        </w:tc>
        <w:tc>
          <w:tcPr>
            <w:tcW w:w="675" w:type="pct"/>
            <w:vAlign w:val="center"/>
          </w:tcPr>
          <w:p w14:paraId="5D5D4CC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F57CBC8"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411E1A6" w14:textId="70667344" w:rsidR="007C79F8" w:rsidRPr="001617A2" w:rsidRDefault="007C79F8" w:rsidP="001617A2">
            <w:pPr>
              <w:spacing w:before="60" w:after="60"/>
              <w:rPr>
                <w:bCs/>
                <w:color w:val="000000"/>
              </w:rPr>
            </w:pPr>
            <w:r w:rsidRPr="00204F08">
              <w:rPr>
                <w:bCs/>
                <w:color w:val="000000"/>
              </w:rPr>
              <w:t>[</w:t>
            </w:r>
            <w:r w:rsidR="00F41014" w:rsidRPr="00F41014">
              <w:rPr>
                <w:rFonts w:ascii="SimSun" w:hAnsi="SimSun" w:hint="eastAsia"/>
                <w:bCs/>
                <w:color w:val="000000"/>
                <w:lang w:eastAsia="zh-CN"/>
              </w:rPr>
              <w:t>有</w:t>
            </w:r>
            <w:r w:rsidR="00F41014" w:rsidRPr="00F41014">
              <w:rPr>
                <w:rFonts w:ascii="SimSun" w:hAnsi="SimSun"/>
                <w:bCs/>
                <w:color w:val="000000"/>
              </w:rPr>
              <w:t>/</w:t>
            </w:r>
            <w:r w:rsidR="00F41014" w:rsidRPr="00F41014">
              <w:rPr>
                <w:rFonts w:ascii="SimSun" w:hAnsi="SimSun" w:hint="eastAsia"/>
                <w:bCs/>
                <w:color w:val="000000"/>
                <w:lang w:eastAsia="zh-CN"/>
              </w:rPr>
              <w:t>无</w:t>
            </w:r>
            <w:r w:rsidRPr="00204F08">
              <w:rPr>
                <w:bCs/>
                <w:color w:val="000000"/>
              </w:rPr>
              <w:t>]</w:t>
            </w:r>
          </w:p>
        </w:tc>
      </w:tr>
    </w:tbl>
    <w:p w14:paraId="234FECD7" w14:textId="11DBC171" w:rsidR="00B76F12" w:rsidRPr="00204F08" w:rsidRDefault="00BC2204">
      <w:pPr>
        <w:spacing w:before="240" w:after="60"/>
        <w:rPr>
          <w:color w:val="000000"/>
        </w:rPr>
      </w:pPr>
      <w:r>
        <w:rPr>
          <w:rFonts w:hint="eastAsia"/>
          <w:color w:val="000000"/>
          <w:lang w:eastAsia="zh-CN"/>
        </w:rPr>
        <w:t>描述</w:t>
      </w:r>
      <w:proofErr w:type="spellStart"/>
      <w:r w:rsidR="00986BE2" w:rsidRPr="00CC2EB4">
        <w:rPr>
          <w:rFonts w:hint="eastAsia"/>
          <w:color w:val="000000"/>
        </w:rPr>
        <w:t>面授</w:t>
      </w:r>
      <w:proofErr w:type="spellEnd"/>
      <w:r w:rsidR="004769FC">
        <w:rPr>
          <w:rFonts w:hint="eastAsia"/>
          <w:color w:val="000000"/>
          <w:lang w:eastAsia="zh-CN"/>
        </w:rPr>
        <w:t>课程</w:t>
      </w:r>
      <w:proofErr w:type="spellStart"/>
      <w:r w:rsidR="00CC2EB4" w:rsidRPr="00CC2EB4">
        <w:rPr>
          <w:rFonts w:hint="eastAsia"/>
          <w:color w:val="000000"/>
        </w:rPr>
        <w:t>计划中的行动和</w:t>
      </w:r>
      <w:proofErr w:type="spellEnd"/>
      <w:r w:rsidR="00CC2EB4" w:rsidRPr="00CC2EB4">
        <w:rPr>
          <w:rFonts w:hint="eastAsia"/>
          <w:color w:val="000000"/>
        </w:rPr>
        <w:t>/</w:t>
      </w:r>
      <w:proofErr w:type="spellStart"/>
      <w:r w:rsidR="00CC2EB4" w:rsidRPr="00CC2EB4">
        <w:rPr>
          <w:rFonts w:hint="eastAsia"/>
          <w:color w:val="000000"/>
        </w:rPr>
        <w:t>或预算中的支出与</w:t>
      </w:r>
      <w:proofErr w:type="spellEnd"/>
      <w:r w:rsidR="00986BE2">
        <w:rPr>
          <w:rFonts w:hint="eastAsia"/>
          <w:color w:val="000000"/>
          <w:lang w:eastAsia="zh-CN"/>
        </w:rPr>
        <w:t>实际</w:t>
      </w:r>
      <w:proofErr w:type="spellStart"/>
      <w:r w:rsidR="00CC2EB4" w:rsidRPr="00CC2EB4">
        <w:rPr>
          <w:rFonts w:hint="eastAsia"/>
          <w:color w:val="000000"/>
        </w:rPr>
        <w:t>行动的实施和</w:t>
      </w:r>
      <w:proofErr w:type="spellEnd"/>
      <w:r w:rsidR="00CC2EB4" w:rsidRPr="00CC2EB4">
        <w:rPr>
          <w:rFonts w:hint="eastAsia"/>
          <w:color w:val="000000"/>
        </w:rPr>
        <w:t>/</w:t>
      </w:r>
      <w:proofErr w:type="spellStart"/>
      <w:r w:rsidR="00CC2EB4" w:rsidRPr="00CC2EB4">
        <w:rPr>
          <w:rFonts w:hint="eastAsia"/>
          <w:color w:val="000000"/>
        </w:rPr>
        <w:t>或支出之间的任何实质性差异</w:t>
      </w:r>
      <w:proofErr w:type="spellEnd"/>
      <w:r w:rsidR="00CC2EB4" w:rsidRPr="00CC2EB4">
        <w:rPr>
          <w:rFonts w:hint="eastAsia"/>
          <w:color w:val="000000"/>
        </w:rPr>
        <w:t>。</w:t>
      </w:r>
    </w:p>
    <w:p w14:paraId="4C3DB84A" w14:textId="773AEA43" w:rsidR="00B76F12" w:rsidRPr="00204F08" w:rsidRDefault="003069C9" w:rsidP="009D4239">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4E0E62" w:rsidRPr="004E0E62">
        <w:rPr>
          <w:rFonts w:ascii="SimSun" w:hAnsi="SimSun" w:cs="PMingLiU" w:hint="eastAsia"/>
          <w:szCs w:val="24"/>
          <w:lang w:eastAsia="zh-CN"/>
        </w:rPr>
        <w:t>请</w:t>
      </w:r>
      <w:proofErr w:type="spellStart"/>
      <w:r w:rsidR="004E0E62"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4E0E62" w:rsidRPr="004E0E62">
        <w:rPr>
          <w:rFonts w:ascii="SimSun" w:hAnsi="SimSun" w:cs="Microsoft JhengHei" w:hint="eastAsia"/>
          <w:szCs w:val="24"/>
        </w:rPr>
        <w:t>添加</w:t>
      </w:r>
      <w:proofErr w:type="spellEnd"/>
      <w:r w:rsidR="004E0E62" w:rsidRPr="004E0E62">
        <w:rPr>
          <w:rFonts w:ascii="SimSun" w:hAnsi="SimSun" w:cs="PMingLiU" w:hint="eastAsia"/>
          <w:szCs w:val="24"/>
          <w:lang w:eastAsia="zh-CN"/>
        </w:rPr>
        <w:t>文字</w:t>
      </w:r>
      <w:r w:rsidRPr="00204F08">
        <w:t>]</w:t>
      </w:r>
    </w:p>
    <w:p w14:paraId="472D667C" w14:textId="787AABB5" w:rsidR="00483CEC" w:rsidRPr="00204F08" w:rsidRDefault="009842BA" w:rsidP="008E3405">
      <w:pPr>
        <w:pStyle w:val="Heading4"/>
      </w:pPr>
      <w:proofErr w:type="spellStart"/>
      <w:r w:rsidRPr="009842BA">
        <w:rPr>
          <w:rFonts w:hint="eastAsia"/>
        </w:rPr>
        <w:t>面授课程的分析</w:t>
      </w:r>
      <w:proofErr w:type="spellEnd"/>
      <w:r>
        <w:t xml:space="preserve"> </w:t>
      </w:r>
    </w:p>
    <w:p w14:paraId="33C17AF0" w14:textId="44DDA86B" w:rsidR="00483CEC" w:rsidRPr="00204F08" w:rsidRDefault="00BC2204" w:rsidP="00483CEC">
      <w:pPr>
        <w:spacing w:before="240" w:after="60"/>
        <w:rPr>
          <w:color w:val="000000"/>
        </w:rPr>
      </w:pPr>
      <w:r>
        <w:rPr>
          <w:rFonts w:hint="eastAsia"/>
          <w:color w:val="000000"/>
          <w:lang w:eastAsia="zh-CN"/>
        </w:rPr>
        <w:t>描述</w:t>
      </w:r>
      <w:r w:rsidR="0065198D" w:rsidRPr="0065198D">
        <w:rPr>
          <w:rFonts w:hint="eastAsia"/>
          <w:color w:val="000000"/>
        </w:rPr>
        <w:t>在</w:t>
      </w:r>
      <w:r w:rsidR="0065198D" w:rsidRPr="0065198D">
        <w:rPr>
          <w:rFonts w:hint="eastAsia"/>
          <w:color w:val="000000"/>
        </w:rPr>
        <w:t>2020-21</w:t>
      </w:r>
      <w:r w:rsidR="0065198D" w:rsidRPr="0065198D">
        <w:rPr>
          <w:rFonts w:hint="eastAsia"/>
          <w:color w:val="000000"/>
        </w:rPr>
        <w:t>学年实施面授</w:t>
      </w:r>
      <w:r w:rsidR="004769FC">
        <w:rPr>
          <w:rFonts w:hint="eastAsia"/>
          <w:color w:val="000000"/>
          <w:lang w:eastAsia="zh-CN"/>
        </w:rPr>
        <w:t>课程</w:t>
      </w:r>
      <w:proofErr w:type="spellStart"/>
      <w:r w:rsidR="0065198D" w:rsidRPr="0065198D">
        <w:rPr>
          <w:rFonts w:hint="eastAsia"/>
          <w:color w:val="000000"/>
        </w:rPr>
        <w:t>的成功和挑战</w:t>
      </w:r>
      <w:proofErr w:type="spellEnd"/>
      <w:r w:rsidR="0065198D" w:rsidRPr="0065198D">
        <w:rPr>
          <w:rFonts w:hint="eastAsia"/>
          <w:color w:val="000000"/>
        </w:rPr>
        <w:t>。</w:t>
      </w:r>
      <w:r w:rsidR="0065198D">
        <w:rPr>
          <w:color w:val="000000"/>
        </w:rPr>
        <w:t xml:space="preserve"> </w:t>
      </w:r>
    </w:p>
    <w:p w14:paraId="20962580" w14:textId="4FDECA8C"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F41014" w:rsidRPr="004E0E62">
        <w:rPr>
          <w:rFonts w:ascii="SimSun" w:hAnsi="SimSun" w:cs="PMingLiU" w:hint="eastAsia"/>
          <w:szCs w:val="24"/>
          <w:lang w:eastAsia="zh-CN"/>
        </w:rPr>
        <w:t>请</w:t>
      </w:r>
      <w:proofErr w:type="spellStart"/>
      <w:r w:rsidR="00F41014"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F41014" w:rsidRPr="004E0E62">
        <w:rPr>
          <w:rFonts w:ascii="SimSun" w:hAnsi="SimSun" w:cs="Microsoft JhengHei" w:hint="eastAsia"/>
          <w:szCs w:val="24"/>
        </w:rPr>
        <w:t>添加</w:t>
      </w:r>
      <w:proofErr w:type="spellEnd"/>
      <w:r w:rsidR="00F41014" w:rsidRPr="004E0E62">
        <w:rPr>
          <w:rFonts w:ascii="SimSun" w:hAnsi="SimSun" w:cs="PMingLiU" w:hint="eastAsia"/>
          <w:szCs w:val="24"/>
          <w:lang w:eastAsia="zh-CN"/>
        </w:rPr>
        <w:t>文字</w:t>
      </w:r>
      <w:r w:rsidRPr="00204F08">
        <w:t>]</w:t>
      </w:r>
    </w:p>
    <w:p w14:paraId="398397FB" w14:textId="53270F02" w:rsidR="00A9207A" w:rsidRPr="00204F08" w:rsidRDefault="004E0E62" w:rsidP="008E3405">
      <w:pPr>
        <w:pStyle w:val="Heading3"/>
      </w:pPr>
      <w:r>
        <w:rPr>
          <w:rFonts w:hint="eastAsia"/>
          <w:lang w:eastAsia="zh-CN"/>
        </w:rPr>
        <w:t>远程学习项目</w:t>
      </w:r>
      <w:r>
        <w:t xml:space="preserve"> </w:t>
      </w:r>
    </w:p>
    <w:p w14:paraId="086A5D44" w14:textId="388347DA" w:rsidR="00A9207A" w:rsidRPr="00204F08" w:rsidRDefault="009842BA" w:rsidP="008E3405">
      <w:pPr>
        <w:pStyle w:val="Heading4"/>
        <w:rPr>
          <w:color w:val="000000"/>
        </w:rPr>
      </w:pPr>
      <w:r>
        <w:rPr>
          <w:rFonts w:hint="eastAsia"/>
          <w:lang w:eastAsia="zh-CN"/>
        </w:rPr>
        <w:t>与远程学习项目有关的行动</w:t>
      </w:r>
      <w: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6"/>
        <w:gridCol w:w="1943"/>
        <w:gridCol w:w="1632"/>
        <w:gridCol w:w="1629"/>
      </w:tblGrid>
      <w:tr w:rsidR="00F41014" w:rsidRPr="00204F08" w14:paraId="5C4BEA6A" w14:textId="38DB72AC" w:rsidTr="00F41014">
        <w:trPr>
          <w:tblHeader/>
        </w:trPr>
        <w:tc>
          <w:tcPr>
            <w:tcW w:w="3192" w:type="pct"/>
            <w:shd w:val="clear" w:color="auto" w:fill="C5E0B3" w:themeFill="accent6" w:themeFillTint="66"/>
            <w:vAlign w:val="center"/>
          </w:tcPr>
          <w:p w14:paraId="7388AE73" w14:textId="69D252F8" w:rsidR="00F41014" w:rsidRPr="00204F08" w:rsidRDefault="00F41014" w:rsidP="00F41014">
            <w:pPr>
              <w:spacing w:before="60" w:after="60"/>
              <w:jc w:val="center"/>
              <w:rPr>
                <w:bCs/>
                <w:color w:val="000000"/>
              </w:rPr>
            </w:pPr>
            <w:r w:rsidRPr="004E0E62">
              <w:rPr>
                <w:rFonts w:hint="eastAsia"/>
                <w:b/>
                <w:color w:val="000000"/>
                <w:lang w:eastAsia="zh-CN"/>
              </w:rPr>
              <w:t>说明</w:t>
            </w:r>
          </w:p>
        </w:tc>
        <w:tc>
          <w:tcPr>
            <w:tcW w:w="675" w:type="pct"/>
            <w:shd w:val="clear" w:color="auto" w:fill="C5E0B3" w:themeFill="accent6" w:themeFillTint="66"/>
            <w:vAlign w:val="center"/>
          </w:tcPr>
          <w:p w14:paraId="5D996D2F" w14:textId="15B8B9FB" w:rsidR="00F41014" w:rsidRPr="00204F08" w:rsidRDefault="00F41014" w:rsidP="00F41014">
            <w:pPr>
              <w:spacing w:before="60" w:after="60"/>
              <w:jc w:val="center"/>
              <w:rPr>
                <w:bCs/>
                <w:color w:val="000000"/>
                <w:szCs w:val="24"/>
              </w:rPr>
            </w:pPr>
            <w:r w:rsidRPr="004E0E62">
              <w:rPr>
                <w:rFonts w:hint="eastAsia"/>
                <w:b/>
                <w:color w:val="000000"/>
                <w:lang w:eastAsia="zh-CN"/>
              </w:rPr>
              <w:t>总预算资金</w:t>
            </w:r>
          </w:p>
        </w:tc>
        <w:tc>
          <w:tcPr>
            <w:tcW w:w="567" w:type="pct"/>
            <w:shd w:val="clear" w:color="auto" w:fill="C5E0B3" w:themeFill="accent6" w:themeFillTint="66"/>
            <w:vAlign w:val="center"/>
          </w:tcPr>
          <w:p w14:paraId="61FE8435" w14:textId="6D668DF9" w:rsidR="00F41014" w:rsidRPr="00204F08" w:rsidRDefault="00F41014" w:rsidP="00F41014">
            <w:pPr>
              <w:spacing w:before="60" w:after="60"/>
              <w:jc w:val="center"/>
              <w:rPr>
                <w:bCs/>
                <w:color w:val="000000"/>
                <w:szCs w:val="24"/>
              </w:rPr>
            </w:pPr>
            <w:r w:rsidRPr="004E0E62">
              <w:rPr>
                <w:rFonts w:hint="eastAsia"/>
                <w:b/>
                <w:bCs/>
                <w:color w:val="000000"/>
                <w:lang w:eastAsia="zh-CN"/>
              </w:rPr>
              <w:t>估计实际支出</w:t>
            </w:r>
          </w:p>
        </w:tc>
        <w:tc>
          <w:tcPr>
            <w:tcW w:w="566" w:type="pct"/>
            <w:shd w:val="clear" w:color="auto" w:fill="C5E0B3" w:themeFill="accent6" w:themeFillTint="66"/>
            <w:vAlign w:val="center"/>
          </w:tcPr>
          <w:p w14:paraId="42BCC96B" w14:textId="6D64F731" w:rsidR="00F41014" w:rsidRPr="00204F08" w:rsidRDefault="00F41014" w:rsidP="00F41014">
            <w:pPr>
              <w:spacing w:before="60" w:after="60"/>
              <w:jc w:val="center"/>
              <w:rPr>
                <w:color w:val="000000"/>
                <w:szCs w:val="24"/>
              </w:rPr>
            </w:pPr>
            <w:r w:rsidRPr="00F41014">
              <w:rPr>
                <w:rFonts w:hint="eastAsia"/>
                <w:b/>
                <w:color w:val="000000"/>
                <w:lang w:eastAsia="zh-CN"/>
              </w:rPr>
              <w:t>捐</w:t>
            </w:r>
            <w:r w:rsidR="004769FC">
              <w:rPr>
                <w:rFonts w:hint="eastAsia"/>
                <w:b/>
                <w:color w:val="000000"/>
                <w:lang w:eastAsia="zh-CN"/>
              </w:rPr>
              <w:t>款</w:t>
            </w:r>
          </w:p>
        </w:tc>
      </w:tr>
      <w:tr w:rsidR="007C79F8" w:rsidRPr="00204F08" w14:paraId="03714C84" w14:textId="6832B103" w:rsidTr="00F41014">
        <w:trPr>
          <w:trHeight w:val="20"/>
          <w:tblHeader/>
        </w:trPr>
        <w:tc>
          <w:tcPr>
            <w:tcW w:w="3192" w:type="pct"/>
            <w:vAlign w:val="center"/>
          </w:tcPr>
          <w:p w14:paraId="676CD247" w14:textId="2B6C57A6" w:rsidR="007C79F8" w:rsidRPr="00204F08" w:rsidRDefault="007C79F8" w:rsidP="001617A2">
            <w:pPr>
              <w:spacing w:before="60" w:after="60"/>
              <w:rPr>
                <w:bCs/>
                <w:color w:val="000000"/>
              </w:rPr>
            </w:pPr>
            <w:r w:rsidRPr="00204F08">
              <w:rPr>
                <w:bCs/>
                <w:color w:val="000000"/>
              </w:rPr>
              <w:t>[</w:t>
            </w:r>
            <w:r w:rsidR="00F41014">
              <w:rPr>
                <w:rFonts w:hint="eastAsia"/>
                <w:bCs/>
                <w:color w:val="000000"/>
                <w:lang w:eastAsia="zh-CN"/>
              </w:rPr>
              <w:t>请描述行动</w:t>
            </w:r>
            <w:r w:rsidRPr="00204F08">
              <w:rPr>
                <w:bCs/>
                <w:color w:val="000000"/>
              </w:rPr>
              <w:t>]</w:t>
            </w:r>
          </w:p>
        </w:tc>
        <w:tc>
          <w:tcPr>
            <w:tcW w:w="675" w:type="pct"/>
            <w:vAlign w:val="center"/>
          </w:tcPr>
          <w:p w14:paraId="54CBCB9A"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294EBCAC" w14:textId="77777777" w:rsidR="007C79F8" w:rsidRPr="00204F08" w:rsidRDefault="007C79F8" w:rsidP="001617A2">
            <w:pPr>
              <w:spacing w:before="60" w:after="60"/>
            </w:pPr>
            <w:r w:rsidRPr="00204F08">
              <w:rPr>
                <w:bCs/>
                <w:color w:val="000000"/>
              </w:rPr>
              <w:t>[$ 0.00]</w:t>
            </w:r>
          </w:p>
        </w:tc>
        <w:tc>
          <w:tcPr>
            <w:tcW w:w="566" w:type="pct"/>
            <w:vAlign w:val="center"/>
          </w:tcPr>
          <w:p w14:paraId="7CB138B3" w14:textId="01E9BB22" w:rsidR="007C79F8" w:rsidRPr="00204F08" w:rsidRDefault="007C79F8" w:rsidP="001617A2">
            <w:pPr>
              <w:spacing w:before="60" w:after="60"/>
              <w:rPr>
                <w:bCs/>
                <w:color w:val="000000"/>
              </w:rPr>
            </w:pPr>
            <w:r w:rsidRPr="00204F08">
              <w:rPr>
                <w:bCs/>
                <w:color w:val="000000"/>
              </w:rPr>
              <w:t>[</w:t>
            </w:r>
            <w:r w:rsidR="0031109B" w:rsidRPr="00F41014">
              <w:rPr>
                <w:rFonts w:ascii="SimSun" w:hAnsi="SimSun" w:hint="eastAsia"/>
                <w:bCs/>
                <w:color w:val="000000"/>
                <w:lang w:eastAsia="zh-CN"/>
              </w:rPr>
              <w:t>有</w:t>
            </w:r>
            <w:r w:rsidR="0031109B" w:rsidRPr="00F41014">
              <w:rPr>
                <w:rFonts w:ascii="SimSun" w:hAnsi="SimSun"/>
                <w:bCs/>
                <w:color w:val="000000"/>
              </w:rPr>
              <w:t>/</w:t>
            </w:r>
            <w:r w:rsidR="0031109B" w:rsidRPr="00F41014">
              <w:rPr>
                <w:rFonts w:ascii="SimSun" w:hAnsi="SimSun" w:hint="eastAsia"/>
                <w:bCs/>
                <w:color w:val="000000"/>
                <w:lang w:eastAsia="zh-CN"/>
              </w:rPr>
              <w:t>无</w:t>
            </w:r>
            <w:r w:rsidRPr="00204F08">
              <w:rPr>
                <w:bCs/>
                <w:color w:val="000000"/>
              </w:rPr>
              <w:t>]</w:t>
            </w:r>
          </w:p>
        </w:tc>
      </w:tr>
      <w:tr w:rsidR="007C79F8" w:rsidRPr="00204F08" w14:paraId="43319498" w14:textId="3936528A" w:rsidTr="00F41014">
        <w:trPr>
          <w:trHeight w:val="20"/>
          <w:tblHeader/>
        </w:trPr>
        <w:tc>
          <w:tcPr>
            <w:tcW w:w="3192" w:type="pct"/>
            <w:vAlign w:val="center"/>
          </w:tcPr>
          <w:p w14:paraId="2C910E84" w14:textId="0A9DACEF" w:rsidR="007C79F8" w:rsidRPr="00204F08" w:rsidRDefault="007C79F8" w:rsidP="001617A2">
            <w:pPr>
              <w:spacing w:before="60" w:after="60"/>
              <w:rPr>
                <w:bCs/>
                <w:color w:val="000000"/>
              </w:rPr>
            </w:pPr>
            <w:r w:rsidRPr="00204F08">
              <w:rPr>
                <w:bCs/>
                <w:color w:val="000000"/>
              </w:rPr>
              <w:t>[</w:t>
            </w:r>
            <w:r w:rsidR="00F41014">
              <w:rPr>
                <w:rFonts w:hint="eastAsia"/>
                <w:bCs/>
                <w:color w:val="000000"/>
                <w:lang w:eastAsia="zh-CN"/>
              </w:rPr>
              <w:t>请描述行动</w:t>
            </w:r>
            <w:r w:rsidRPr="00204F08">
              <w:rPr>
                <w:bCs/>
                <w:color w:val="000000"/>
              </w:rPr>
              <w:t>]</w:t>
            </w:r>
          </w:p>
        </w:tc>
        <w:tc>
          <w:tcPr>
            <w:tcW w:w="675" w:type="pct"/>
            <w:vAlign w:val="center"/>
          </w:tcPr>
          <w:p w14:paraId="53E69806"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5062EF40" w14:textId="77777777" w:rsidR="007C79F8" w:rsidRPr="00204F08" w:rsidRDefault="007C79F8" w:rsidP="001617A2">
            <w:pPr>
              <w:spacing w:before="60" w:after="60"/>
              <w:rPr>
                <w:bCs/>
                <w:color w:val="000000"/>
              </w:rPr>
            </w:pPr>
            <w:r w:rsidRPr="00204F08">
              <w:rPr>
                <w:bCs/>
                <w:color w:val="000000"/>
              </w:rPr>
              <w:t>[$ 0.00]</w:t>
            </w:r>
          </w:p>
        </w:tc>
        <w:tc>
          <w:tcPr>
            <w:tcW w:w="566" w:type="pct"/>
            <w:vAlign w:val="center"/>
          </w:tcPr>
          <w:p w14:paraId="651D620B" w14:textId="2932CA5F" w:rsidR="007C79F8" w:rsidRPr="00204F08" w:rsidRDefault="007C79F8" w:rsidP="001617A2">
            <w:pPr>
              <w:spacing w:before="60" w:after="60"/>
              <w:rPr>
                <w:bCs/>
                <w:color w:val="000000"/>
              </w:rPr>
            </w:pPr>
            <w:r w:rsidRPr="00204F08">
              <w:rPr>
                <w:bCs/>
                <w:color w:val="000000"/>
              </w:rPr>
              <w:t>[</w:t>
            </w:r>
            <w:r w:rsidR="0031109B" w:rsidRPr="00F41014">
              <w:rPr>
                <w:rFonts w:ascii="SimSun" w:hAnsi="SimSun" w:hint="eastAsia"/>
                <w:bCs/>
                <w:color w:val="000000"/>
                <w:lang w:eastAsia="zh-CN"/>
              </w:rPr>
              <w:t>有</w:t>
            </w:r>
            <w:r w:rsidR="0031109B" w:rsidRPr="00F41014">
              <w:rPr>
                <w:rFonts w:ascii="SimSun" w:hAnsi="SimSun"/>
                <w:bCs/>
                <w:color w:val="000000"/>
              </w:rPr>
              <w:t>/</w:t>
            </w:r>
            <w:r w:rsidR="0031109B" w:rsidRPr="00F41014">
              <w:rPr>
                <w:rFonts w:ascii="SimSun" w:hAnsi="SimSun" w:hint="eastAsia"/>
                <w:bCs/>
                <w:color w:val="000000"/>
                <w:lang w:eastAsia="zh-CN"/>
              </w:rPr>
              <w:t>无</w:t>
            </w:r>
            <w:r w:rsidRPr="00204F08">
              <w:rPr>
                <w:bCs/>
                <w:color w:val="000000"/>
              </w:rPr>
              <w:t>]</w:t>
            </w:r>
          </w:p>
        </w:tc>
      </w:tr>
    </w:tbl>
    <w:p w14:paraId="3AE35B85" w14:textId="740F6C8F" w:rsidR="00BC2204" w:rsidRPr="00BC2204" w:rsidRDefault="00BC2204" w:rsidP="00BC2204">
      <w:pPr>
        <w:spacing w:before="240" w:after="60"/>
        <w:rPr>
          <w:color w:val="000000"/>
        </w:rPr>
      </w:pPr>
      <w:r>
        <w:rPr>
          <w:rFonts w:hint="eastAsia"/>
          <w:color w:val="000000"/>
          <w:lang w:eastAsia="zh-CN"/>
        </w:rPr>
        <w:t>描述</w:t>
      </w:r>
      <w:proofErr w:type="spellStart"/>
      <w:r w:rsidRPr="00BC2204">
        <w:rPr>
          <w:rFonts w:hint="eastAsia"/>
          <w:color w:val="000000"/>
        </w:rPr>
        <w:t>远程</w:t>
      </w:r>
      <w:proofErr w:type="spellEnd"/>
      <w:r w:rsidR="00030220">
        <w:rPr>
          <w:rFonts w:hint="eastAsia"/>
          <w:color w:val="000000"/>
          <w:lang w:eastAsia="zh-CN"/>
        </w:rPr>
        <w:t>学习</w:t>
      </w:r>
      <w:proofErr w:type="spellStart"/>
      <w:r w:rsidRPr="00BC2204">
        <w:rPr>
          <w:rFonts w:hint="eastAsia"/>
          <w:color w:val="000000"/>
        </w:rPr>
        <w:t>方案的计划行动和</w:t>
      </w:r>
      <w:proofErr w:type="spellEnd"/>
      <w:r>
        <w:rPr>
          <w:rFonts w:hint="eastAsia"/>
          <w:color w:val="000000"/>
          <w:lang w:eastAsia="zh-CN"/>
        </w:rPr>
        <w:t>/</w:t>
      </w:r>
      <w:proofErr w:type="spellStart"/>
      <w:r w:rsidRPr="00BC2204">
        <w:rPr>
          <w:rFonts w:hint="eastAsia"/>
          <w:color w:val="000000"/>
        </w:rPr>
        <w:t>或预算支出与</w:t>
      </w:r>
      <w:proofErr w:type="spellEnd"/>
      <w:r>
        <w:rPr>
          <w:rFonts w:hint="eastAsia"/>
          <w:color w:val="000000"/>
          <w:lang w:eastAsia="zh-CN"/>
        </w:rPr>
        <w:t>实际</w:t>
      </w:r>
      <w:proofErr w:type="spellStart"/>
      <w:r w:rsidRPr="00BC2204">
        <w:rPr>
          <w:rFonts w:hint="eastAsia"/>
          <w:color w:val="000000"/>
        </w:rPr>
        <w:t>行动的实施和</w:t>
      </w:r>
      <w:proofErr w:type="spellEnd"/>
      <w:r>
        <w:rPr>
          <w:rFonts w:hint="eastAsia"/>
          <w:color w:val="000000"/>
          <w:lang w:eastAsia="zh-CN"/>
        </w:rPr>
        <w:t>/</w:t>
      </w:r>
      <w:proofErr w:type="spellStart"/>
      <w:r w:rsidRPr="00BC2204">
        <w:rPr>
          <w:rFonts w:hint="eastAsia"/>
          <w:color w:val="000000"/>
        </w:rPr>
        <w:t>或支出之间的任何实质性差异</w:t>
      </w:r>
      <w:proofErr w:type="spellEnd"/>
      <w:r>
        <w:rPr>
          <w:rFonts w:hint="eastAsia"/>
          <w:color w:val="000000"/>
          <w:lang w:eastAsia="zh-CN"/>
        </w:rPr>
        <w:t>。</w:t>
      </w:r>
    </w:p>
    <w:p w14:paraId="2FD4F139" w14:textId="556BFCF9" w:rsidR="002677C0" w:rsidRPr="00204F08" w:rsidRDefault="002677C0" w:rsidP="002677C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lastRenderedPageBreak/>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7B41E906" w14:textId="7A04AE3F" w:rsidR="00483CEC" w:rsidRPr="00204F08" w:rsidRDefault="009842BA" w:rsidP="008E3405">
      <w:pPr>
        <w:pStyle w:val="Heading4"/>
      </w:pPr>
      <w:bookmarkStart w:id="3" w:name="_Hlk61592910"/>
      <w:r>
        <w:rPr>
          <w:rFonts w:hint="eastAsia"/>
          <w:lang w:eastAsia="zh-CN"/>
        </w:rPr>
        <w:t>远程学习项目</w:t>
      </w:r>
      <w:r w:rsidR="00030220">
        <w:rPr>
          <w:rFonts w:hint="eastAsia"/>
          <w:lang w:eastAsia="zh-CN"/>
        </w:rPr>
        <w:t>的</w:t>
      </w:r>
      <w:r>
        <w:rPr>
          <w:rFonts w:hint="eastAsia"/>
          <w:lang w:eastAsia="zh-CN"/>
        </w:rPr>
        <w:t>分析</w:t>
      </w:r>
      <w:bookmarkEnd w:id="3"/>
      <w:r>
        <w:t xml:space="preserve"> </w:t>
      </w:r>
    </w:p>
    <w:p w14:paraId="2A958072" w14:textId="1E70ABB9" w:rsidR="00483CEC" w:rsidRPr="00204F08" w:rsidRDefault="005E027B" w:rsidP="00483CEC">
      <w:pPr>
        <w:spacing w:before="240" w:after="60"/>
        <w:rPr>
          <w:color w:val="000000"/>
        </w:rPr>
      </w:pPr>
      <w:r>
        <w:rPr>
          <w:rFonts w:hint="eastAsia"/>
          <w:color w:val="000000"/>
          <w:lang w:eastAsia="zh-CN"/>
        </w:rPr>
        <w:t>描述</w:t>
      </w:r>
      <w:r w:rsidR="00A70D14" w:rsidRPr="00A70D14">
        <w:rPr>
          <w:rFonts w:hint="eastAsia"/>
          <w:color w:val="000000"/>
        </w:rPr>
        <w:t>在</w:t>
      </w:r>
      <w:r w:rsidR="00A70D14" w:rsidRPr="00A70D14">
        <w:rPr>
          <w:rFonts w:hint="eastAsia"/>
          <w:color w:val="000000"/>
        </w:rPr>
        <w:t>2020-21</w:t>
      </w:r>
      <w:r w:rsidR="00A70D14" w:rsidRPr="00A70D14">
        <w:rPr>
          <w:rFonts w:hint="eastAsia"/>
          <w:color w:val="000000"/>
        </w:rPr>
        <w:t>学年实施远程</w:t>
      </w:r>
      <w:r w:rsidR="00030220">
        <w:rPr>
          <w:rFonts w:hint="eastAsia"/>
          <w:color w:val="000000"/>
          <w:lang w:eastAsia="zh-CN"/>
        </w:rPr>
        <w:t>学习</w:t>
      </w:r>
      <w:r w:rsidR="00A70D14" w:rsidRPr="00A70D14">
        <w:rPr>
          <w:rFonts w:hint="eastAsia"/>
          <w:color w:val="000000"/>
        </w:rPr>
        <w:t>方案下列各项内容的成功和挑战。教学的连续性、设备的使用和连接、学生的参与和进步、远程学习专业发展、工作人员的作用和责任以及对有特殊需要学生的</w:t>
      </w:r>
      <w:r w:rsidR="009A0F0D">
        <w:rPr>
          <w:rFonts w:hint="eastAsia"/>
          <w:color w:val="000000"/>
          <w:lang w:eastAsia="zh-CN"/>
        </w:rPr>
        <w:t>支援</w:t>
      </w:r>
      <w:r w:rsidR="00A70D14" w:rsidRPr="00A70D14">
        <w:rPr>
          <w:rFonts w:hint="eastAsia"/>
          <w:color w:val="000000"/>
        </w:rPr>
        <w:t>。</w:t>
      </w:r>
      <w:r w:rsidR="009A0F0D">
        <w:rPr>
          <w:color w:val="000000"/>
        </w:rPr>
        <w:t xml:space="preserve"> </w:t>
      </w:r>
    </w:p>
    <w:p w14:paraId="446D533B" w14:textId="2AD4C522"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58F7DCCB" w14:textId="1AF64717" w:rsidR="00976AE0" w:rsidRPr="00204F08" w:rsidRDefault="009A0F0D" w:rsidP="008E3405">
      <w:pPr>
        <w:pStyle w:val="Heading3"/>
      </w:pPr>
      <w:proofErr w:type="spellStart"/>
      <w:r w:rsidRPr="009A0F0D">
        <w:rPr>
          <w:rFonts w:hint="eastAsia"/>
        </w:rPr>
        <w:t>学生学习</w:t>
      </w:r>
      <w:proofErr w:type="spellEnd"/>
      <w:r w:rsidR="00A45E4E">
        <w:rPr>
          <w:rFonts w:hint="eastAsia"/>
          <w:lang w:eastAsia="zh-CN"/>
        </w:rPr>
        <w:t>的</w:t>
      </w:r>
      <w:proofErr w:type="spellStart"/>
      <w:r w:rsidRPr="009A0F0D">
        <w:rPr>
          <w:rFonts w:hint="eastAsia"/>
        </w:rPr>
        <w:t>损失</w:t>
      </w:r>
      <w:proofErr w:type="spellEnd"/>
      <w:r w:rsidR="00B402EC">
        <w:t xml:space="preserve"> </w:t>
      </w:r>
    </w:p>
    <w:p w14:paraId="37DE4B36" w14:textId="1C4B77A9" w:rsidR="00976AE0" w:rsidRPr="00204F08" w:rsidRDefault="00B402EC" w:rsidP="008E3405">
      <w:pPr>
        <w:pStyle w:val="Heading4"/>
        <w:rPr>
          <w:color w:val="000000"/>
        </w:rPr>
      </w:pPr>
      <w:r>
        <w:rPr>
          <w:rFonts w:hint="eastAsia"/>
          <w:lang w:eastAsia="zh-CN"/>
        </w:rPr>
        <w:t>与</w:t>
      </w:r>
      <w:proofErr w:type="spellStart"/>
      <w:r w:rsidRPr="009A0F0D">
        <w:rPr>
          <w:rFonts w:hint="eastAsia"/>
        </w:rPr>
        <w:t>学生学习损失</w:t>
      </w:r>
      <w:proofErr w:type="spellEnd"/>
      <w:r>
        <w:rPr>
          <w:rFonts w:hint="eastAsia"/>
          <w:lang w:eastAsia="zh-CN"/>
        </w:rPr>
        <w:t>有关的行动</w:t>
      </w:r>
      <w: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9183"/>
        <w:gridCol w:w="1943"/>
        <w:gridCol w:w="1632"/>
        <w:gridCol w:w="1632"/>
      </w:tblGrid>
      <w:tr w:rsidR="0031109B" w:rsidRPr="00204F08" w14:paraId="4511269E" w14:textId="0CECA81D" w:rsidTr="001617A2">
        <w:trPr>
          <w:tblHeader/>
        </w:trPr>
        <w:tc>
          <w:tcPr>
            <w:tcW w:w="3191" w:type="pct"/>
            <w:shd w:val="clear" w:color="auto" w:fill="C5E0B3" w:themeFill="accent6" w:themeFillTint="66"/>
            <w:vAlign w:val="center"/>
          </w:tcPr>
          <w:p w14:paraId="65F82CEF" w14:textId="18C8416E" w:rsidR="0031109B" w:rsidRPr="00204F08" w:rsidRDefault="0031109B" w:rsidP="0031109B">
            <w:pPr>
              <w:spacing w:before="60" w:after="60"/>
              <w:jc w:val="center"/>
              <w:rPr>
                <w:bCs/>
                <w:color w:val="000000"/>
              </w:rPr>
            </w:pPr>
            <w:r w:rsidRPr="004E0E62">
              <w:rPr>
                <w:rFonts w:hint="eastAsia"/>
                <w:b/>
                <w:color w:val="000000"/>
                <w:lang w:eastAsia="zh-CN"/>
              </w:rPr>
              <w:t>说明</w:t>
            </w:r>
          </w:p>
        </w:tc>
        <w:tc>
          <w:tcPr>
            <w:tcW w:w="675" w:type="pct"/>
            <w:shd w:val="clear" w:color="auto" w:fill="C5E0B3" w:themeFill="accent6" w:themeFillTint="66"/>
            <w:vAlign w:val="center"/>
          </w:tcPr>
          <w:p w14:paraId="7CE0B040" w14:textId="18DDB459" w:rsidR="0031109B" w:rsidRPr="00204F08" w:rsidRDefault="0031109B" w:rsidP="0031109B">
            <w:pPr>
              <w:spacing w:before="60" w:after="60"/>
              <w:jc w:val="center"/>
              <w:rPr>
                <w:bCs/>
                <w:color w:val="000000"/>
              </w:rPr>
            </w:pPr>
            <w:r w:rsidRPr="004E0E62">
              <w:rPr>
                <w:rFonts w:hint="eastAsia"/>
                <w:b/>
                <w:color w:val="000000"/>
                <w:lang w:eastAsia="zh-CN"/>
              </w:rPr>
              <w:t>总预算资金</w:t>
            </w:r>
          </w:p>
        </w:tc>
        <w:tc>
          <w:tcPr>
            <w:tcW w:w="567" w:type="pct"/>
            <w:shd w:val="clear" w:color="auto" w:fill="C5E0B3" w:themeFill="accent6" w:themeFillTint="66"/>
            <w:vAlign w:val="center"/>
          </w:tcPr>
          <w:p w14:paraId="52D688E0" w14:textId="55291F1D" w:rsidR="0031109B" w:rsidRPr="00204F08" w:rsidRDefault="0031109B" w:rsidP="0031109B">
            <w:pPr>
              <w:spacing w:before="60" w:after="60"/>
              <w:jc w:val="center"/>
              <w:rPr>
                <w:bCs/>
                <w:color w:val="000000"/>
              </w:rPr>
            </w:pPr>
            <w:r w:rsidRPr="004E0E62">
              <w:rPr>
                <w:rFonts w:hint="eastAsia"/>
                <w:b/>
                <w:bCs/>
                <w:color w:val="000000"/>
                <w:lang w:eastAsia="zh-CN"/>
              </w:rPr>
              <w:t>估计实际支出</w:t>
            </w:r>
          </w:p>
        </w:tc>
        <w:tc>
          <w:tcPr>
            <w:tcW w:w="567" w:type="pct"/>
            <w:shd w:val="clear" w:color="auto" w:fill="C5E0B3" w:themeFill="accent6" w:themeFillTint="66"/>
            <w:vAlign w:val="center"/>
          </w:tcPr>
          <w:p w14:paraId="6DFA19A1" w14:textId="3D0F5B6D" w:rsidR="0031109B" w:rsidRPr="00204F08" w:rsidRDefault="0031109B" w:rsidP="0031109B">
            <w:pPr>
              <w:spacing w:before="60" w:after="60"/>
              <w:jc w:val="center"/>
              <w:rPr>
                <w:color w:val="000000"/>
                <w:sz w:val="22"/>
              </w:rPr>
            </w:pPr>
            <w:r w:rsidRPr="00F41014">
              <w:rPr>
                <w:rFonts w:hint="eastAsia"/>
                <w:b/>
                <w:color w:val="000000"/>
                <w:lang w:eastAsia="zh-CN"/>
              </w:rPr>
              <w:t>捐</w:t>
            </w:r>
            <w:r w:rsidR="004769FC">
              <w:rPr>
                <w:rFonts w:hint="eastAsia"/>
                <w:b/>
                <w:color w:val="000000"/>
                <w:lang w:eastAsia="zh-CN"/>
              </w:rPr>
              <w:t>款</w:t>
            </w:r>
          </w:p>
        </w:tc>
      </w:tr>
      <w:tr w:rsidR="007C79F8" w:rsidRPr="00204F08" w14:paraId="2FA96BC5" w14:textId="2EB61F10" w:rsidTr="001617A2">
        <w:trPr>
          <w:trHeight w:val="20"/>
          <w:tblHeader/>
        </w:trPr>
        <w:tc>
          <w:tcPr>
            <w:tcW w:w="3191" w:type="pct"/>
            <w:vAlign w:val="center"/>
          </w:tcPr>
          <w:p w14:paraId="3E034880" w14:textId="3193B9B7" w:rsidR="007C79F8" w:rsidRPr="00204F08" w:rsidRDefault="007C79F8" w:rsidP="001617A2">
            <w:pPr>
              <w:spacing w:before="60" w:after="60"/>
              <w:rPr>
                <w:bCs/>
                <w:color w:val="000000"/>
              </w:rPr>
            </w:pPr>
            <w:r w:rsidRPr="00204F08">
              <w:rPr>
                <w:bCs/>
                <w:color w:val="000000"/>
              </w:rPr>
              <w:t>[</w:t>
            </w:r>
            <w:r w:rsidR="0031109B">
              <w:rPr>
                <w:rFonts w:hint="eastAsia"/>
                <w:bCs/>
                <w:color w:val="000000"/>
                <w:lang w:eastAsia="zh-CN"/>
              </w:rPr>
              <w:t>请描述行动</w:t>
            </w:r>
            <w:r w:rsidRPr="00204F08">
              <w:rPr>
                <w:bCs/>
                <w:color w:val="000000"/>
              </w:rPr>
              <w:t>]</w:t>
            </w:r>
          </w:p>
        </w:tc>
        <w:tc>
          <w:tcPr>
            <w:tcW w:w="675" w:type="pct"/>
            <w:vAlign w:val="center"/>
          </w:tcPr>
          <w:p w14:paraId="40446B95" w14:textId="3D0FE328"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B21315C" w14:textId="77777777" w:rsidR="007C79F8" w:rsidRPr="00204F08" w:rsidRDefault="007C79F8" w:rsidP="001617A2">
            <w:pPr>
              <w:spacing w:before="60" w:after="60"/>
            </w:pPr>
            <w:r w:rsidRPr="00204F08">
              <w:rPr>
                <w:bCs/>
                <w:color w:val="000000"/>
              </w:rPr>
              <w:t>[$ 0.00]</w:t>
            </w:r>
          </w:p>
        </w:tc>
        <w:tc>
          <w:tcPr>
            <w:tcW w:w="567" w:type="pct"/>
            <w:vAlign w:val="center"/>
          </w:tcPr>
          <w:p w14:paraId="1BD2801B" w14:textId="03632832"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31109B" w:rsidRPr="00F41014">
              <w:rPr>
                <w:rFonts w:ascii="SimSun" w:hAnsi="SimSun" w:hint="eastAsia"/>
                <w:bCs/>
                <w:color w:val="000000"/>
                <w:lang w:eastAsia="zh-CN"/>
              </w:rPr>
              <w:t>无</w:t>
            </w:r>
            <w:r w:rsidRPr="00204F08">
              <w:t>]</w:t>
            </w:r>
          </w:p>
        </w:tc>
      </w:tr>
      <w:tr w:rsidR="007C79F8" w:rsidRPr="00204F08" w14:paraId="4CC462A5" w14:textId="758956BC" w:rsidTr="001617A2">
        <w:trPr>
          <w:trHeight w:val="20"/>
          <w:tblHeader/>
        </w:trPr>
        <w:tc>
          <w:tcPr>
            <w:tcW w:w="3191" w:type="pct"/>
            <w:vAlign w:val="center"/>
          </w:tcPr>
          <w:p w14:paraId="775A9F2A" w14:textId="73BEAC57" w:rsidR="007C79F8" w:rsidRPr="00204F08" w:rsidRDefault="007C79F8" w:rsidP="001617A2">
            <w:pPr>
              <w:spacing w:before="60" w:after="60"/>
              <w:rPr>
                <w:bCs/>
                <w:color w:val="000000"/>
              </w:rPr>
            </w:pPr>
            <w:r w:rsidRPr="00204F08">
              <w:rPr>
                <w:bCs/>
                <w:color w:val="000000"/>
              </w:rPr>
              <w:t>[</w:t>
            </w:r>
            <w:r w:rsidR="0031109B">
              <w:rPr>
                <w:rFonts w:hint="eastAsia"/>
                <w:bCs/>
                <w:color w:val="000000"/>
                <w:lang w:eastAsia="zh-CN"/>
              </w:rPr>
              <w:t>请描述行动</w:t>
            </w:r>
            <w:r w:rsidRPr="00204F08">
              <w:rPr>
                <w:bCs/>
                <w:color w:val="000000"/>
              </w:rPr>
              <w:t>]</w:t>
            </w:r>
          </w:p>
        </w:tc>
        <w:tc>
          <w:tcPr>
            <w:tcW w:w="675" w:type="pct"/>
            <w:vAlign w:val="center"/>
          </w:tcPr>
          <w:p w14:paraId="185150F3"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029B297C" w14:textId="77777777" w:rsidR="007C79F8" w:rsidRPr="00204F08" w:rsidRDefault="007C79F8" w:rsidP="001617A2">
            <w:pPr>
              <w:spacing w:before="60" w:after="60"/>
              <w:rPr>
                <w:bCs/>
                <w:color w:val="000000"/>
              </w:rPr>
            </w:pPr>
            <w:r w:rsidRPr="00204F08">
              <w:rPr>
                <w:bCs/>
                <w:color w:val="000000"/>
              </w:rPr>
              <w:t>[$ 0.00]</w:t>
            </w:r>
          </w:p>
        </w:tc>
        <w:tc>
          <w:tcPr>
            <w:tcW w:w="567" w:type="pct"/>
            <w:vAlign w:val="center"/>
          </w:tcPr>
          <w:p w14:paraId="30D15CB7" w14:textId="27D88698"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31109B" w:rsidRPr="00F41014">
              <w:rPr>
                <w:rFonts w:ascii="SimSun" w:hAnsi="SimSun" w:hint="eastAsia"/>
                <w:bCs/>
                <w:color w:val="000000"/>
                <w:lang w:eastAsia="zh-CN"/>
              </w:rPr>
              <w:t>无</w:t>
            </w:r>
            <w:r w:rsidRPr="00204F08">
              <w:t>]</w:t>
            </w:r>
          </w:p>
        </w:tc>
      </w:tr>
    </w:tbl>
    <w:p w14:paraId="79AE42F9" w14:textId="46162233" w:rsidR="001701C5" w:rsidRPr="00204F08" w:rsidRDefault="005E027B" w:rsidP="001701C5">
      <w:pPr>
        <w:spacing w:before="240" w:after="60"/>
        <w:rPr>
          <w:color w:val="000000"/>
          <w:lang w:eastAsia="zh-CN"/>
        </w:rPr>
      </w:pPr>
      <w:r>
        <w:rPr>
          <w:rFonts w:hint="eastAsia"/>
          <w:color w:val="000000"/>
          <w:lang w:eastAsia="zh-CN"/>
        </w:rPr>
        <w:t>描述</w:t>
      </w:r>
      <w:proofErr w:type="spellStart"/>
      <w:r w:rsidR="00B402EC" w:rsidRPr="00B402EC">
        <w:rPr>
          <w:rFonts w:hint="eastAsia"/>
          <w:color w:val="000000"/>
        </w:rPr>
        <w:t>为解决学生学习损失问题而计划采取的行动和</w:t>
      </w:r>
      <w:proofErr w:type="spellEnd"/>
      <w:r w:rsidR="00B402EC" w:rsidRPr="00B402EC">
        <w:rPr>
          <w:rFonts w:hint="eastAsia"/>
          <w:color w:val="000000"/>
        </w:rPr>
        <w:t>/</w:t>
      </w:r>
      <w:proofErr w:type="spellStart"/>
      <w:r w:rsidR="00B402EC" w:rsidRPr="00B402EC">
        <w:rPr>
          <w:rFonts w:hint="eastAsia"/>
          <w:color w:val="000000"/>
        </w:rPr>
        <w:t>或编入预算的支出</w:t>
      </w:r>
      <w:proofErr w:type="spellEnd"/>
      <w:r w:rsidR="00F83043">
        <w:rPr>
          <w:rFonts w:hint="eastAsia"/>
          <w:color w:val="000000"/>
          <w:lang w:eastAsia="zh-CN"/>
        </w:rPr>
        <w:t>，</w:t>
      </w:r>
      <w:r w:rsidR="00B402EC" w:rsidRPr="00B402EC">
        <w:rPr>
          <w:rFonts w:hint="eastAsia"/>
          <w:color w:val="000000"/>
        </w:rPr>
        <w:t>与</w:t>
      </w:r>
      <w:r w:rsidR="00F83043">
        <w:rPr>
          <w:rFonts w:hint="eastAsia"/>
          <w:color w:val="000000"/>
          <w:lang w:eastAsia="zh-CN"/>
        </w:rPr>
        <w:t>实际</w:t>
      </w:r>
      <w:proofErr w:type="spellStart"/>
      <w:r w:rsidR="00B402EC" w:rsidRPr="00B402EC">
        <w:rPr>
          <w:rFonts w:hint="eastAsia"/>
          <w:color w:val="000000"/>
        </w:rPr>
        <w:t>行动的实施和</w:t>
      </w:r>
      <w:proofErr w:type="spellEnd"/>
      <w:r w:rsidR="00B402EC" w:rsidRPr="00B402EC">
        <w:rPr>
          <w:rFonts w:hint="eastAsia"/>
          <w:color w:val="000000"/>
        </w:rPr>
        <w:t>/</w:t>
      </w:r>
      <w:proofErr w:type="spellStart"/>
      <w:r w:rsidR="00B402EC" w:rsidRPr="00B402EC">
        <w:rPr>
          <w:rFonts w:hint="eastAsia"/>
          <w:color w:val="000000"/>
        </w:rPr>
        <w:t>或支出之间的任何实质性差异</w:t>
      </w:r>
      <w:proofErr w:type="spellEnd"/>
      <w:r w:rsidR="00F83043">
        <w:rPr>
          <w:rFonts w:hint="eastAsia"/>
          <w:color w:val="000000"/>
          <w:lang w:eastAsia="zh-CN"/>
        </w:rPr>
        <w:t>。</w:t>
      </w:r>
      <w:r w:rsidR="00F83043">
        <w:rPr>
          <w:rFonts w:hint="eastAsia"/>
          <w:color w:val="000000"/>
          <w:lang w:eastAsia="zh-CN"/>
        </w:rPr>
        <w:t xml:space="preserve"> </w:t>
      </w:r>
    </w:p>
    <w:p w14:paraId="64519646" w14:textId="11334C87" w:rsidR="00976AE0" w:rsidRPr="00204F08" w:rsidRDefault="001701C5" w:rsidP="00976AE0">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rsidDel="001701C5">
        <w:rPr>
          <w:color w:val="000000"/>
        </w:rPr>
        <w:t xml:space="preserve"> </w:t>
      </w:r>
      <w:r w:rsidR="00976AE0"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00976AE0" w:rsidRPr="00204F08">
        <w:t>]</w:t>
      </w:r>
    </w:p>
    <w:p w14:paraId="1AEA731B" w14:textId="234D877F" w:rsidR="00F83043" w:rsidRPr="00204F08" w:rsidRDefault="00F83043" w:rsidP="00F83043">
      <w:pPr>
        <w:pStyle w:val="Heading3"/>
      </w:pPr>
      <w:bookmarkStart w:id="4" w:name="_Hlk57641459"/>
      <w:bookmarkStart w:id="5" w:name="_Hlk57123077"/>
      <w:proofErr w:type="spellStart"/>
      <w:r w:rsidRPr="009A0F0D">
        <w:rPr>
          <w:rFonts w:hint="eastAsia"/>
        </w:rPr>
        <w:t>学生学习损失</w:t>
      </w:r>
      <w:proofErr w:type="spellEnd"/>
      <w:r>
        <w:rPr>
          <w:rFonts w:hint="eastAsia"/>
          <w:lang w:eastAsia="zh-CN"/>
        </w:rPr>
        <w:t>分析</w:t>
      </w:r>
      <w:r>
        <w:t xml:space="preserve"> </w:t>
      </w:r>
    </w:p>
    <w:p w14:paraId="4E50EF80" w14:textId="12F82503" w:rsidR="00483CEC" w:rsidRPr="00204F08" w:rsidRDefault="005E027B" w:rsidP="00483CEC">
      <w:pPr>
        <w:spacing w:before="240" w:after="60"/>
        <w:rPr>
          <w:color w:val="000000"/>
        </w:rPr>
      </w:pPr>
      <w:r>
        <w:rPr>
          <w:rFonts w:hint="eastAsia"/>
          <w:color w:val="000000"/>
          <w:lang w:eastAsia="zh-CN"/>
        </w:rPr>
        <w:t>描述</w:t>
      </w:r>
      <w:r w:rsidR="00F83043" w:rsidRPr="00F83043">
        <w:rPr>
          <w:rFonts w:hint="eastAsia"/>
          <w:color w:val="000000"/>
        </w:rPr>
        <w:t>2020-21</w:t>
      </w:r>
      <w:r w:rsidR="00F83043" w:rsidRPr="00F83043">
        <w:rPr>
          <w:rFonts w:hint="eastAsia"/>
          <w:color w:val="000000"/>
        </w:rPr>
        <w:t>学年在解决学生学习损失问题上取得的成功和面临的挑战，并分析迄今为止解决学生学习损失问题的工作成效。</w:t>
      </w:r>
      <w:r w:rsidR="00483CEC" w:rsidRPr="00204F08">
        <w:rPr>
          <w:color w:val="000000"/>
        </w:rPr>
        <w:t xml:space="preserve"> </w:t>
      </w:r>
    </w:p>
    <w:p w14:paraId="1200E768" w14:textId="780B880B" w:rsidR="00483CEC" w:rsidRPr="00204F08" w:rsidRDefault="00483CEC" w:rsidP="00483CEC">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2B198A6F" w14:textId="799D42B3" w:rsidR="00B909B6" w:rsidRPr="00204F08" w:rsidRDefault="00186AF9" w:rsidP="008E3405">
      <w:pPr>
        <w:pStyle w:val="Heading3"/>
      </w:pPr>
      <w:proofErr w:type="spellStart"/>
      <w:r w:rsidRPr="00186AF9">
        <w:rPr>
          <w:rFonts w:hint="eastAsia"/>
        </w:rPr>
        <w:lastRenderedPageBreak/>
        <w:t>心理健康与社</w:t>
      </w:r>
      <w:proofErr w:type="spellEnd"/>
      <w:r w:rsidR="00A45E4E">
        <w:rPr>
          <w:rFonts w:hint="eastAsia"/>
          <w:lang w:eastAsia="zh-CN"/>
        </w:rPr>
        <w:t>交</w:t>
      </w:r>
      <w:proofErr w:type="spellStart"/>
      <w:r w:rsidRPr="00186AF9">
        <w:rPr>
          <w:rFonts w:hint="eastAsia"/>
        </w:rPr>
        <w:t>情感</w:t>
      </w:r>
      <w:proofErr w:type="spellEnd"/>
      <w:r>
        <w:rPr>
          <w:rFonts w:hint="eastAsia"/>
          <w:lang w:eastAsia="zh-CN"/>
        </w:rPr>
        <w:t>健康</w:t>
      </w:r>
      <w:proofErr w:type="spellStart"/>
      <w:r w:rsidRPr="00186AF9">
        <w:rPr>
          <w:rFonts w:hint="eastAsia"/>
        </w:rPr>
        <w:t>分析</w:t>
      </w:r>
      <w:bookmarkEnd w:id="4"/>
      <w:proofErr w:type="spellEnd"/>
    </w:p>
    <w:p w14:paraId="0DE09852" w14:textId="0EC116D8" w:rsidR="00B909B6" w:rsidRPr="00204F08" w:rsidRDefault="005E027B" w:rsidP="00B909B6">
      <w:pPr>
        <w:spacing w:before="240" w:after="60"/>
        <w:rPr>
          <w:color w:val="000000"/>
        </w:rPr>
      </w:pPr>
      <w:r>
        <w:rPr>
          <w:rFonts w:hint="eastAsia"/>
          <w:color w:val="000000"/>
          <w:lang w:eastAsia="zh-CN"/>
        </w:rPr>
        <w:t>描述</w:t>
      </w:r>
      <w:r w:rsidRPr="005E027B">
        <w:rPr>
          <w:rFonts w:hint="eastAsia"/>
          <w:color w:val="000000"/>
        </w:rPr>
        <w:t>2020-21</w:t>
      </w:r>
      <w:r w:rsidRPr="005E027B">
        <w:rPr>
          <w:rFonts w:hint="eastAsia"/>
          <w:color w:val="000000"/>
        </w:rPr>
        <w:t>学年在监测和支持心理健康和社</w:t>
      </w:r>
      <w:r w:rsidR="00A45E4E">
        <w:rPr>
          <w:rFonts w:hint="eastAsia"/>
          <w:color w:val="000000"/>
          <w:lang w:eastAsia="zh-CN"/>
        </w:rPr>
        <w:t>交</w:t>
      </w:r>
      <w:r w:rsidRPr="005E027B">
        <w:rPr>
          <w:rFonts w:hint="eastAsia"/>
          <w:color w:val="000000"/>
        </w:rPr>
        <w:t>情</w:t>
      </w:r>
      <w:r w:rsidR="00A45E4E">
        <w:rPr>
          <w:rFonts w:hint="eastAsia"/>
          <w:color w:val="000000"/>
          <w:lang w:eastAsia="zh-CN"/>
        </w:rPr>
        <w:t>感</w:t>
      </w:r>
      <w:proofErr w:type="spellStart"/>
      <w:r w:rsidRPr="005E027B">
        <w:rPr>
          <w:rFonts w:hint="eastAsia"/>
          <w:color w:val="000000"/>
        </w:rPr>
        <w:t>健康方面的成功和挑战</w:t>
      </w:r>
      <w:proofErr w:type="spellEnd"/>
      <w:r w:rsidRPr="005E027B">
        <w:rPr>
          <w:rFonts w:hint="eastAsia"/>
          <w:color w:val="000000"/>
        </w:rPr>
        <w:t>。</w:t>
      </w:r>
      <w:r>
        <w:rPr>
          <w:color w:val="000000"/>
        </w:rPr>
        <w:t xml:space="preserve"> </w:t>
      </w:r>
    </w:p>
    <w:p w14:paraId="7C404D04" w14:textId="6D6F0641"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4769FC">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40945548" w14:textId="59B730F3" w:rsidR="00377DD4" w:rsidRPr="00204F08" w:rsidRDefault="005E027B" w:rsidP="008E3405">
      <w:pPr>
        <w:pStyle w:val="Heading3"/>
        <w:rPr>
          <w:color w:val="000000"/>
        </w:rPr>
      </w:pPr>
      <w:r>
        <w:rPr>
          <w:rFonts w:hint="eastAsia"/>
          <w:lang w:eastAsia="zh-CN"/>
        </w:rPr>
        <w:t>学生和家庭的参与以及外展工作分析</w:t>
      </w:r>
      <w:r>
        <w:t xml:space="preserve"> </w:t>
      </w:r>
    </w:p>
    <w:p w14:paraId="49D77A61" w14:textId="250DF311" w:rsidR="00B909B6" w:rsidRPr="00204F08" w:rsidRDefault="005E027B" w:rsidP="00B909B6">
      <w:pPr>
        <w:spacing w:before="240" w:after="60"/>
        <w:rPr>
          <w:color w:val="000000"/>
        </w:rPr>
      </w:pPr>
      <w:r>
        <w:rPr>
          <w:rFonts w:hint="eastAsia"/>
          <w:color w:val="000000"/>
          <w:lang w:eastAsia="zh-CN"/>
        </w:rPr>
        <w:t>描述</w:t>
      </w:r>
      <w:r w:rsidRPr="005E027B">
        <w:rPr>
          <w:rFonts w:hint="eastAsia"/>
          <w:color w:val="000000"/>
        </w:rPr>
        <w:t>2020-21</w:t>
      </w:r>
      <w:r w:rsidRPr="005E027B">
        <w:rPr>
          <w:rFonts w:hint="eastAsia"/>
          <w:color w:val="000000"/>
        </w:rPr>
        <w:t>学年在实施学生和家庭参与和外</w:t>
      </w:r>
      <w:r w:rsidR="00A45E4E">
        <w:rPr>
          <w:rFonts w:hint="eastAsia"/>
          <w:color w:val="000000"/>
          <w:lang w:eastAsia="zh-CN"/>
        </w:rPr>
        <w:t>展</w:t>
      </w:r>
      <w:r>
        <w:rPr>
          <w:rFonts w:hint="eastAsia"/>
          <w:color w:val="000000"/>
          <w:lang w:eastAsia="zh-CN"/>
        </w:rPr>
        <w:t>工作</w:t>
      </w:r>
      <w:proofErr w:type="spellStart"/>
      <w:r w:rsidRPr="005E027B">
        <w:rPr>
          <w:rFonts w:hint="eastAsia"/>
          <w:color w:val="000000"/>
        </w:rPr>
        <w:t>方面的成功和挑战</w:t>
      </w:r>
      <w:proofErr w:type="spellEnd"/>
      <w:r w:rsidRPr="005E027B">
        <w:rPr>
          <w:rFonts w:hint="eastAsia"/>
          <w:color w:val="000000"/>
        </w:rPr>
        <w:t>。</w:t>
      </w:r>
    </w:p>
    <w:p w14:paraId="6A7EB2AD" w14:textId="657953A5"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142E984F" w14:textId="2F85B8D7" w:rsidR="00377DD4" w:rsidRPr="00204F08" w:rsidRDefault="00767ED5" w:rsidP="008E3405">
      <w:pPr>
        <w:pStyle w:val="Heading3"/>
        <w:rPr>
          <w:color w:val="000000"/>
        </w:rPr>
      </w:pPr>
      <w:r>
        <w:rPr>
          <w:rFonts w:hint="eastAsia"/>
          <w:lang w:eastAsia="zh-CN"/>
        </w:rPr>
        <w:t>学校营养分析</w:t>
      </w:r>
      <w:r>
        <w:t xml:space="preserve"> </w:t>
      </w:r>
    </w:p>
    <w:p w14:paraId="19999614" w14:textId="7365D7A3" w:rsidR="00B909B6" w:rsidRPr="00204F08" w:rsidRDefault="005E027B" w:rsidP="00B909B6">
      <w:pPr>
        <w:spacing w:before="240" w:after="60"/>
        <w:rPr>
          <w:color w:val="000000"/>
        </w:rPr>
      </w:pPr>
      <w:r>
        <w:rPr>
          <w:rFonts w:hint="eastAsia"/>
          <w:color w:val="000000"/>
          <w:lang w:eastAsia="zh-CN"/>
        </w:rPr>
        <w:t>描述</w:t>
      </w:r>
      <w:r w:rsidRPr="005E027B">
        <w:rPr>
          <w:rFonts w:hint="eastAsia"/>
          <w:color w:val="000000"/>
        </w:rPr>
        <w:t>2020-21</w:t>
      </w:r>
      <w:r w:rsidRPr="005E027B">
        <w:rPr>
          <w:rFonts w:hint="eastAsia"/>
          <w:color w:val="000000"/>
        </w:rPr>
        <w:t>学年在</w:t>
      </w:r>
      <w:r>
        <w:rPr>
          <w:rFonts w:hint="eastAsia"/>
          <w:color w:val="000000"/>
          <w:lang w:eastAsia="zh-CN"/>
        </w:rPr>
        <w:t>学校为学生提供营养</w:t>
      </w:r>
      <w:proofErr w:type="spellStart"/>
      <w:r w:rsidRPr="005E027B">
        <w:rPr>
          <w:rFonts w:hint="eastAsia"/>
          <w:color w:val="000000"/>
        </w:rPr>
        <w:t>方面的成功和挑战</w:t>
      </w:r>
      <w:proofErr w:type="spellEnd"/>
      <w:r w:rsidRPr="005E027B">
        <w:rPr>
          <w:rFonts w:hint="eastAsia"/>
          <w:color w:val="000000"/>
        </w:rPr>
        <w:t>。</w:t>
      </w:r>
      <w:r>
        <w:rPr>
          <w:color w:val="000000"/>
        </w:rPr>
        <w:t xml:space="preserve"> </w:t>
      </w:r>
    </w:p>
    <w:p w14:paraId="341F4114" w14:textId="7A8AC32B" w:rsidR="00B909B6" w:rsidRPr="00204F08" w:rsidRDefault="00B909B6" w:rsidP="00B909B6">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31109B" w:rsidRPr="004E0E62">
        <w:rPr>
          <w:rFonts w:ascii="SimSun" w:hAnsi="SimSun" w:cs="PMingLiU" w:hint="eastAsia"/>
          <w:szCs w:val="24"/>
          <w:lang w:eastAsia="zh-CN"/>
        </w:rPr>
        <w:t>请</w:t>
      </w:r>
      <w:proofErr w:type="spellStart"/>
      <w:r w:rsidR="0031109B"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31109B" w:rsidRPr="004E0E62">
        <w:rPr>
          <w:rFonts w:ascii="SimSun" w:hAnsi="SimSun" w:cs="Microsoft JhengHei" w:hint="eastAsia"/>
          <w:szCs w:val="24"/>
        </w:rPr>
        <w:t>添加</w:t>
      </w:r>
      <w:proofErr w:type="spellEnd"/>
      <w:r w:rsidR="0031109B" w:rsidRPr="004E0E62">
        <w:rPr>
          <w:rFonts w:ascii="SimSun" w:hAnsi="SimSun" w:cs="PMingLiU" w:hint="eastAsia"/>
          <w:szCs w:val="24"/>
          <w:lang w:eastAsia="zh-CN"/>
        </w:rPr>
        <w:t>文字</w:t>
      </w:r>
      <w:r w:rsidRPr="00204F08">
        <w:t>]</w:t>
      </w:r>
    </w:p>
    <w:p w14:paraId="2420112A" w14:textId="3E6845DF" w:rsidR="00B473C1" w:rsidRPr="00204F08" w:rsidRDefault="002D0D85" w:rsidP="008E3405">
      <w:pPr>
        <w:pStyle w:val="Heading3"/>
      </w:pPr>
      <w:proofErr w:type="spellStart"/>
      <w:r w:rsidRPr="002D0D85">
        <w:rPr>
          <w:rFonts w:hint="eastAsia"/>
        </w:rPr>
        <w:t>额外行动和计划要求</w:t>
      </w:r>
      <w:proofErr w:type="spellEnd"/>
      <w:r>
        <w:t xml:space="preserve"> </w:t>
      </w:r>
    </w:p>
    <w:bookmarkEnd w:id="5"/>
    <w:p w14:paraId="7D3F4DF9" w14:textId="6AD04778" w:rsidR="00B473C1" w:rsidRPr="00204F08" w:rsidRDefault="002D0D85" w:rsidP="00D43665">
      <w:pPr>
        <w:spacing w:before="240" w:after="60"/>
        <w:rPr>
          <w:color w:val="000000"/>
        </w:rPr>
      </w:pPr>
      <w:proofErr w:type="spellStart"/>
      <w:r w:rsidRPr="002D0D85">
        <w:rPr>
          <w:rFonts w:hint="eastAsia"/>
        </w:rPr>
        <w:t>实施学习连续性计划的额外行动</w:t>
      </w:r>
      <w:proofErr w:type="spellEnd"/>
      <w:r>
        <w:t xml:space="preserve"> </w:t>
      </w:r>
    </w:p>
    <w:tbl>
      <w:tblPr>
        <w:tblStyle w:val="TableGrid"/>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58" w:type="dxa"/>
          <w:left w:w="58" w:type="dxa"/>
          <w:bottom w:w="58" w:type="dxa"/>
          <w:right w:w="58" w:type="dxa"/>
        </w:tblCellMar>
        <w:tblLook w:val="04A0" w:firstRow="1" w:lastRow="0" w:firstColumn="1" w:lastColumn="0" w:noHBand="0" w:noVBand="1"/>
        <w:tblDescription w:val="Actions related to in-person instructional offerings table"/>
      </w:tblPr>
      <w:tblGrid>
        <w:gridCol w:w="3420"/>
        <w:gridCol w:w="6386"/>
        <w:gridCol w:w="1531"/>
        <w:gridCol w:w="1646"/>
        <w:gridCol w:w="1407"/>
      </w:tblGrid>
      <w:tr w:rsidR="0031109B" w:rsidRPr="00204F08" w14:paraId="6E51EE94" w14:textId="2C6D069D" w:rsidTr="00916F0F">
        <w:trPr>
          <w:tblHeader/>
        </w:trPr>
        <w:tc>
          <w:tcPr>
            <w:tcW w:w="1188" w:type="pct"/>
            <w:shd w:val="clear" w:color="auto" w:fill="C5E0B3" w:themeFill="accent6" w:themeFillTint="66"/>
            <w:vAlign w:val="center"/>
          </w:tcPr>
          <w:p w14:paraId="009F41DF" w14:textId="71581239" w:rsidR="0031109B" w:rsidRPr="003045F7" w:rsidRDefault="003045F7" w:rsidP="003045F7">
            <w:pPr>
              <w:spacing w:before="60" w:after="60"/>
              <w:jc w:val="center"/>
              <w:rPr>
                <w:b/>
                <w:color w:val="000000"/>
              </w:rPr>
            </w:pPr>
            <w:r w:rsidRPr="003045F7">
              <w:rPr>
                <w:rFonts w:hint="eastAsia"/>
                <w:b/>
                <w:color w:val="000000"/>
                <w:lang w:eastAsia="zh-CN"/>
              </w:rPr>
              <w:t>栏目</w:t>
            </w:r>
          </w:p>
        </w:tc>
        <w:tc>
          <w:tcPr>
            <w:tcW w:w="2219" w:type="pct"/>
            <w:shd w:val="clear" w:color="auto" w:fill="C5E0B3" w:themeFill="accent6" w:themeFillTint="66"/>
            <w:vAlign w:val="center"/>
          </w:tcPr>
          <w:p w14:paraId="78AEB797" w14:textId="2089E2E0" w:rsidR="0031109B" w:rsidRPr="00204F08" w:rsidRDefault="0031109B" w:rsidP="0031109B">
            <w:pPr>
              <w:spacing w:before="60" w:after="60"/>
              <w:jc w:val="center"/>
              <w:rPr>
                <w:bCs/>
                <w:color w:val="000000"/>
              </w:rPr>
            </w:pPr>
            <w:r w:rsidRPr="004E0E62">
              <w:rPr>
                <w:rFonts w:hint="eastAsia"/>
                <w:b/>
                <w:color w:val="000000"/>
                <w:lang w:eastAsia="zh-CN"/>
              </w:rPr>
              <w:t>说明</w:t>
            </w:r>
          </w:p>
        </w:tc>
        <w:tc>
          <w:tcPr>
            <w:tcW w:w="532" w:type="pct"/>
            <w:shd w:val="clear" w:color="auto" w:fill="C5E0B3" w:themeFill="accent6" w:themeFillTint="66"/>
            <w:vAlign w:val="center"/>
          </w:tcPr>
          <w:p w14:paraId="61C602CE" w14:textId="53E50CAE" w:rsidR="0031109B" w:rsidRPr="00204F08" w:rsidRDefault="0031109B" w:rsidP="0031109B">
            <w:pPr>
              <w:spacing w:before="60" w:after="60"/>
              <w:jc w:val="center"/>
              <w:rPr>
                <w:bCs/>
                <w:color w:val="000000"/>
              </w:rPr>
            </w:pPr>
            <w:r w:rsidRPr="004E0E62">
              <w:rPr>
                <w:rFonts w:hint="eastAsia"/>
                <w:b/>
                <w:color w:val="000000"/>
                <w:lang w:eastAsia="zh-CN"/>
              </w:rPr>
              <w:t>总预算资金</w:t>
            </w:r>
          </w:p>
        </w:tc>
        <w:tc>
          <w:tcPr>
            <w:tcW w:w="572" w:type="pct"/>
            <w:shd w:val="clear" w:color="auto" w:fill="C5E0B3" w:themeFill="accent6" w:themeFillTint="66"/>
            <w:vAlign w:val="center"/>
          </w:tcPr>
          <w:p w14:paraId="0466943F" w14:textId="2BF3AAD2" w:rsidR="0031109B" w:rsidRPr="00204F08" w:rsidRDefault="0031109B" w:rsidP="0031109B">
            <w:pPr>
              <w:spacing w:before="60" w:after="60"/>
              <w:jc w:val="center"/>
              <w:rPr>
                <w:bCs/>
                <w:color w:val="000000"/>
              </w:rPr>
            </w:pPr>
            <w:r w:rsidRPr="004E0E62">
              <w:rPr>
                <w:rFonts w:hint="eastAsia"/>
                <w:b/>
                <w:bCs/>
                <w:color w:val="000000"/>
                <w:lang w:eastAsia="zh-CN"/>
              </w:rPr>
              <w:t>估计实际支出</w:t>
            </w:r>
          </w:p>
        </w:tc>
        <w:tc>
          <w:tcPr>
            <w:tcW w:w="490" w:type="pct"/>
            <w:shd w:val="clear" w:color="auto" w:fill="C5E0B3" w:themeFill="accent6" w:themeFillTint="66"/>
            <w:vAlign w:val="center"/>
          </w:tcPr>
          <w:p w14:paraId="6DA3735F" w14:textId="33EF52A0" w:rsidR="0031109B" w:rsidRPr="00204F08" w:rsidRDefault="0031109B" w:rsidP="0031109B">
            <w:pPr>
              <w:spacing w:before="60" w:after="60"/>
              <w:jc w:val="center"/>
              <w:rPr>
                <w:color w:val="000000"/>
                <w:sz w:val="22"/>
              </w:rPr>
            </w:pPr>
            <w:r w:rsidRPr="00F41014">
              <w:rPr>
                <w:rFonts w:hint="eastAsia"/>
                <w:b/>
                <w:color w:val="000000"/>
                <w:lang w:eastAsia="zh-CN"/>
              </w:rPr>
              <w:t>捐</w:t>
            </w:r>
            <w:r w:rsidR="00916F0F">
              <w:rPr>
                <w:rFonts w:hint="eastAsia"/>
                <w:b/>
                <w:color w:val="000000"/>
                <w:lang w:eastAsia="zh-CN"/>
              </w:rPr>
              <w:t>款</w:t>
            </w:r>
          </w:p>
        </w:tc>
      </w:tr>
      <w:tr w:rsidR="007C79F8" w:rsidRPr="00204F08" w14:paraId="2E7E609E" w14:textId="328E0883" w:rsidTr="00916F0F">
        <w:trPr>
          <w:trHeight w:val="20"/>
        </w:trPr>
        <w:tc>
          <w:tcPr>
            <w:tcW w:w="1188" w:type="pct"/>
            <w:vAlign w:val="center"/>
          </w:tcPr>
          <w:p w14:paraId="583A9EB9" w14:textId="225912A5" w:rsidR="007C79F8" w:rsidRPr="00204F08" w:rsidRDefault="007C79F8" w:rsidP="001617A2">
            <w:pPr>
              <w:spacing w:before="60" w:after="60"/>
              <w:rPr>
                <w:bCs/>
                <w:color w:val="000000"/>
              </w:rPr>
            </w:pPr>
            <w:r w:rsidRPr="00204F08">
              <w:rPr>
                <w:bCs/>
                <w:color w:val="000000"/>
              </w:rPr>
              <w:t>[</w:t>
            </w:r>
            <w:r w:rsidR="005E027B">
              <w:rPr>
                <w:rFonts w:hint="eastAsia"/>
                <w:bCs/>
                <w:color w:val="000000"/>
                <w:lang w:eastAsia="zh-CN"/>
              </w:rPr>
              <w:t>描述</w:t>
            </w:r>
            <w:proofErr w:type="spellStart"/>
            <w:r w:rsidR="003045F7" w:rsidRPr="003045F7">
              <w:rPr>
                <w:rFonts w:hint="eastAsia"/>
                <w:bCs/>
                <w:color w:val="000000"/>
              </w:rPr>
              <w:t>学习持续性计划中与所述行动相关的部分；如果行动不适用于某个特定部分，</w:t>
            </w:r>
            <w:proofErr w:type="gramStart"/>
            <w:r w:rsidR="003045F7" w:rsidRPr="003045F7">
              <w:rPr>
                <w:rFonts w:hint="eastAsia"/>
                <w:bCs/>
                <w:color w:val="000000"/>
              </w:rPr>
              <w:t>可填上</w:t>
            </w:r>
            <w:proofErr w:type="spellEnd"/>
            <w:r w:rsidR="005E027B">
              <w:rPr>
                <w:rFonts w:hint="eastAsia"/>
                <w:bCs/>
                <w:color w:val="000000"/>
                <w:lang w:eastAsia="zh-CN"/>
              </w:rPr>
              <w:t>“</w:t>
            </w:r>
            <w:proofErr w:type="spellStart"/>
            <w:proofErr w:type="gramEnd"/>
            <w:r w:rsidR="003045F7" w:rsidRPr="003045F7">
              <w:rPr>
                <w:rFonts w:hint="eastAsia"/>
                <w:bCs/>
                <w:color w:val="000000"/>
              </w:rPr>
              <w:t>不适用</w:t>
            </w:r>
            <w:proofErr w:type="spellEnd"/>
            <w:r w:rsidR="005E027B">
              <w:rPr>
                <w:rFonts w:hint="eastAsia"/>
                <w:bCs/>
                <w:color w:val="000000"/>
                <w:lang w:eastAsia="zh-CN"/>
              </w:rPr>
              <w:t>”二字</w:t>
            </w:r>
            <w:r w:rsidRPr="00204F08">
              <w:rPr>
                <w:bCs/>
                <w:color w:val="000000"/>
              </w:rPr>
              <w:t>]</w:t>
            </w:r>
          </w:p>
        </w:tc>
        <w:tc>
          <w:tcPr>
            <w:tcW w:w="2219" w:type="pct"/>
            <w:vAlign w:val="center"/>
          </w:tcPr>
          <w:p w14:paraId="5BE7FBE4" w14:textId="4527FDD4" w:rsidR="007C79F8" w:rsidRPr="00204F08" w:rsidRDefault="007C79F8" w:rsidP="001617A2">
            <w:pPr>
              <w:spacing w:before="60" w:after="60"/>
              <w:rPr>
                <w:bCs/>
                <w:color w:val="000000"/>
              </w:rPr>
            </w:pPr>
            <w:r w:rsidRPr="00204F08">
              <w:rPr>
                <w:bCs/>
                <w:color w:val="000000"/>
              </w:rPr>
              <w:t>[</w:t>
            </w:r>
            <w:r w:rsidR="0031109B">
              <w:rPr>
                <w:rFonts w:hint="eastAsia"/>
                <w:bCs/>
                <w:color w:val="000000"/>
                <w:lang w:eastAsia="zh-CN"/>
              </w:rPr>
              <w:t>请描述行动</w:t>
            </w:r>
            <w:r w:rsidRPr="00204F08">
              <w:rPr>
                <w:bCs/>
                <w:color w:val="000000"/>
              </w:rPr>
              <w:t>]</w:t>
            </w:r>
          </w:p>
        </w:tc>
        <w:tc>
          <w:tcPr>
            <w:tcW w:w="532" w:type="pct"/>
            <w:vAlign w:val="center"/>
          </w:tcPr>
          <w:p w14:paraId="6DB74E1D" w14:textId="77777777" w:rsidR="007C79F8" w:rsidRPr="00204F08" w:rsidRDefault="007C79F8" w:rsidP="001617A2">
            <w:pPr>
              <w:spacing w:before="60" w:after="60"/>
              <w:rPr>
                <w:bCs/>
                <w:color w:val="000000"/>
              </w:rPr>
            </w:pPr>
            <w:r w:rsidRPr="00204F08">
              <w:rPr>
                <w:bCs/>
                <w:color w:val="000000"/>
              </w:rPr>
              <w:t>[$ 0.00]</w:t>
            </w:r>
          </w:p>
        </w:tc>
        <w:tc>
          <w:tcPr>
            <w:tcW w:w="572" w:type="pct"/>
            <w:vAlign w:val="center"/>
          </w:tcPr>
          <w:p w14:paraId="2C3CAB24" w14:textId="77777777" w:rsidR="007C79F8" w:rsidRPr="00204F08" w:rsidRDefault="007C79F8" w:rsidP="001617A2">
            <w:pPr>
              <w:spacing w:before="60" w:after="60"/>
            </w:pPr>
            <w:r w:rsidRPr="00204F08">
              <w:rPr>
                <w:bCs/>
                <w:color w:val="000000"/>
              </w:rPr>
              <w:t>[$ 0.00]</w:t>
            </w:r>
          </w:p>
        </w:tc>
        <w:tc>
          <w:tcPr>
            <w:tcW w:w="490" w:type="pct"/>
            <w:vAlign w:val="center"/>
          </w:tcPr>
          <w:p w14:paraId="0DE94CF4" w14:textId="5421A1A6" w:rsidR="007C79F8" w:rsidRPr="00204F08" w:rsidRDefault="007C79F8" w:rsidP="001617A2">
            <w:pPr>
              <w:spacing w:before="60" w:after="60"/>
              <w:rPr>
                <w:bCs/>
                <w:color w:val="000000"/>
              </w:rPr>
            </w:pPr>
            <w:r w:rsidRPr="00204F08">
              <w:t>[</w:t>
            </w:r>
            <w:r w:rsidR="0031109B" w:rsidRPr="00F41014">
              <w:rPr>
                <w:rFonts w:ascii="SimSun" w:hAnsi="SimSun" w:hint="eastAsia"/>
                <w:bCs/>
                <w:color w:val="000000"/>
                <w:lang w:eastAsia="zh-CN"/>
              </w:rPr>
              <w:t>有</w:t>
            </w:r>
            <w:r w:rsidR="0031109B" w:rsidRPr="00F41014">
              <w:rPr>
                <w:rFonts w:ascii="SimSun" w:hAnsi="SimSun"/>
                <w:bCs/>
                <w:color w:val="000000"/>
              </w:rPr>
              <w:t>/</w:t>
            </w:r>
            <w:r w:rsidR="0031109B" w:rsidRPr="00F41014">
              <w:rPr>
                <w:rFonts w:ascii="SimSun" w:hAnsi="SimSun" w:hint="eastAsia"/>
                <w:bCs/>
                <w:color w:val="000000"/>
                <w:lang w:eastAsia="zh-CN"/>
              </w:rPr>
              <w:t>无</w:t>
            </w:r>
            <w:r w:rsidRPr="00204F08">
              <w:t>]</w:t>
            </w:r>
          </w:p>
        </w:tc>
      </w:tr>
      <w:tr w:rsidR="007C79F8" w:rsidRPr="00204F08" w14:paraId="646CE431" w14:textId="4A39EB6E" w:rsidTr="00916F0F">
        <w:trPr>
          <w:trHeight w:val="20"/>
        </w:trPr>
        <w:tc>
          <w:tcPr>
            <w:tcW w:w="1188" w:type="pct"/>
            <w:vAlign w:val="center"/>
          </w:tcPr>
          <w:p w14:paraId="414D4D63" w14:textId="54F7E591" w:rsidR="007C79F8" w:rsidRPr="00204F08" w:rsidRDefault="005E027B" w:rsidP="001617A2">
            <w:pPr>
              <w:spacing w:before="60" w:after="60"/>
              <w:rPr>
                <w:bCs/>
                <w:color w:val="000000"/>
              </w:rPr>
            </w:pPr>
            <w:r w:rsidRPr="00204F08">
              <w:rPr>
                <w:bCs/>
                <w:color w:val="000000"/>
              </w:rPr>
              <w:lastRenderedPageBreak/>
              <w:t>[</w:t>
            </w:r>
            <w:r>
              <w:rPr>
                <w:rFonts w:hint="eastAsia"/>
                <w:bCs/>
                <w:color w:val="000000"/>
                <w:lang w:eastAsia="zh-CN"/>
              </w:rPr>
              <w:t>描述</w:t>
            </w:r>
            <w:proofErr w:type="spellStart"/>
            <w:r w:rsidRPr="003045F7">
              <w:rPr>
                <w:rFonts w:hint="eastAsia"/>
                <w:bCs/>
                <w:color w:val="000000"/>
              </w:rPr>
              <w:t>学习持续性计划中与所述行动相关的部分；如果行动不适用于某个特定部分，</w:t>
            </w:r>
            <w:proofErr w:type="gramStart"/>
            <w:r w:rsidRPr="003045F7">
              <w:rPr>
                <w:rFonts w:hint="eastAsia"/>
                <w:bCs/>
                <w:color w:val="000000"/>
              </w:rPr>
              <w:t>可填上</w:t>
            </w:r>
            <w:proofErr w:type="spellEnd"/>
            <w:r>
              <w:rPr>
                <w:rFonts w:hint="eastAsia"/>
                <w:bCs/>
                <w:color w:val="000000"/>
                <w:lang w:eastAsia="zh-CN"/>
              </w:rPr>
              <w:t>“</w:t>
            </w:r>
            <w:proofErr w:type="spellStart"/>
            <w:proofErr w:type="gramEnd"/>
            <w:r w:rsidRPr="003045F7">
              <w:rPr>
                <w:rFonts w:hint="eastAsia"/>
                <w:bCs/>
                <w:color w:val="000000"/>
              </w:rPr>
              <w:t>不适用</w:t>
            </w:r>
            <w:proofErr w:type="spellEnd"/>
            <w:r>
              <w:rPr>
                <w:rFonts w:hint="eastAsia"/>
                <w:bCs/>
                <w:color w:val="000000"/>
                <w:lang w:eastAsia="zh-CN"/>
              </w:rPr>
              <w:t>”二字</w:t>
            </w:r>
            <w:r w:rsidRPr="00204F08">
              <w:rPr>
                <w:bCs/>
                <w:color w:val="000000"/>
              </w:rPr>
              <w:t>]</w:t>
            </w:r>
          </w:p>
        </w:tc>
        <w:tc>
          <w:tcPr>
            <w:tcW w:w="2219" w:type="pct"/>
            <w:vAlign w:val="center"/>
          </w:tcPr>
          <w:p w14:paraId="4D9EAD73" w14:textId="10844B06" w:rsidR="007C79F8" w:rsidRPr="00204F08" w:rsidRDefault="007C79F8" w:rsidP="001617A2">
            <w:pPr>
              <w:spacing w:before="60" w:after="60"/>
              <w:rPr>
                <w:bCs/>
                <w:color w:val="000000"/>
              </w:rPr>
            </w:pPr>
            <w:r w:rsidRPr="00204F08">
              <w:rPr>
                <w:bCs/>
                <w:color w:val="000000"/>
              </w:rPr>
              <w:t>[</w:t>
            </w:r>
            <w:r w:rsidR="00573DAD">
              <w:rPr>
                <w:rFonts w:hint="eastAsia"/>
                <w:bCs/>
                <w:color w:val="000000"/>
                <w:lang w:eastAsia="zh-CN"/>
              </w:rPr>
              <w:t>请描述行动</w:t>
            </w:r>
            <w:r w:rsidRPr="00204F08">
              <w:rPr>
                <w:bCs/>
                <w:color w:val="000000"/>
              </w:rPr>
              <w:t>]</w:t>
            </w:r>
          </w:p>
        </w:tc>
        <w:tc>
          <w:tcPr>
            <w:tcW w:w="532" w:type="pct"/>
            <w:vAlign w:val="center"/>
          </w:tcPr>
          <w:p w14:paraId="5B70F07D" w14:textId="77777777" w:rsidR="007C79F8" w:rsidRPr="00204F08" w:rsidRDefault="007C79F8" w:rsidP="001617A2">
            <w:pPr>
              <w:spacing w:before="60" w:after="60"/>
              <w:rPr>
                <w:bCs/>
                <w:color w:val="000000"/>
              </w:rPr>
            </w:pPr>
            <w:r w:rsidRPr="00204F08">
              <w:rPr>
                <w:bCs/>
                <w:color w:val="000000"/>
              </w:rPr>
              <w:t>[$ 0.00]</w:t>
            </w:r>
          </w:p>
        </w:tc>
        <w:tc>
          <w:tcPr>
            <w:tcW w:w="572" w:type="pct"/>
            <w:vAlign w:val="center"/>
          </w:tcPr>
          <w:p w14:paraId="16C6D1D7" w14:textId="77777777" w:rsidR="007C79F8" w:rsidRPr="00204F08" w:rsidRDefault="007C79F8" w:rsidP="001617A2">
            <w:pPr>
              <w:spacing w:before="60" w:after="60"/>
              <w:rPr>
                <w:bCs/>
                <w:color w:val="000000"/>
              </w:rPr>
            </w:pPr>
            <w:r w:rsidRPr="00204F08">
              <w:rPr>
                <w:bCs/>
                <w:color w:val="000000"/>
              </w:rPr>
              <w:t>[$ 0.00]</w:t>
            </w:r>
          </w:p>
        </w:tc>
        <w:tc>
          <w:tcPr>
            <w:tcW w:w="490" w:type="pct"/>
            <w:vAlign w:val="center"/>
          </w:tcPr>
          <w:p w14:paraId="2B09BD0B" w14:textId="041865DA" w:rsidR="007C79F8" w:rsidRPr="00204F08" w:rsidRDefault="007C79F8" w:rsidP="001617A2">
            <w:pPr>
              <w:spacing w:before="60" w:after="60"/>
              <w:rPr>
                <w:bCs/>
                <w:color w:val="000000"/>
              </w:rPr>
            </w:pPr>
            <w:r w:rsidRPr="00204F08">
              <w:t>[</w:t>
            </w:r>
            <w:r w:rsidR="00573DAD" w:rsidRPr="00F41014">
              <w:rPr>
                <w:rFonts w:ascii="SimSun" w:hAnsi="SimSun" w:hint="eastAsia"/>
                <w:bCs/>
                <w:color w:val="000000"/>
                <w:lang w:eastAsia="zh-CN"/>
              </w:rPr>
              <w:t>有</w:t>
            </w:r>
            <w:r w:rsidR="00573DAD" w:rsidRPr="00F41014">
              <w:rPr>
                <w:rFonts w:ascii="SimSun" w:hAnsi="SimSun"/>
                <w:bCs/>
                <w:color w:val="000000"/>
              </w:rPr>
              <w:t>/</w:t>
            </w:r>
            <w:r w:rsidR="00573DAD" w:rsidRPr="00F41014">
              <w:rPr>
                <w:rFonts w:ascii="SimSun" w:hAnsi="SimSun" w:hint="eastAsia"/>
                <w:bCs/>
                <w:color w:val="000000"/>
                <w:lang w:eastAsia="zh-CN"/>
              </w:rPr>
              <w:t>无</w:t>
            </w:r>
            <w:r w:rsidRPr="00204F08">
              <w:t>]</w:t>
            </w:r>
          </w:p>
        </w:tc>
      </w:tr>
    </w:tbl>
    <w:p w14:paraId="2F81E20B" w14:textId="252F55E7" w:rsidR="00D43665" w:rsidRPr="00204F08" w:rsidRDefault="00C61541" w:rsidP="00D43665">
      <w:pPr>
        <w:spacing w:before="240" w:after="60"/>
        <w:rPr>
          <w:color w:val="000000"/>
        </w:rPr>
      </w:pPr>
      <w:r>
        <w:rPr>
          <w:rFonts w:hint="eastAsia"/>
          <w:color w:val="000000"/>
          <w:lang w:eastAsia="zh-CN"/>
        </w:rPr>
        <w:t>描述</w:t>
      </w:r>
      <w:proofErr w:type="spellStart"/>
      <w:r w:rsidR="005E027B" w:rsidRPr="005E027B">
        <w:rPr>
          <w:rFonts w:hint="eastAsia"/>
          <w:color w:val="000000"/>
        </w:rPr>
        <w:t>计划中的行动和预算中的额外计划要求的支出之间的任何实质性差异，以及在行动上的执行和支出情况</w:t>
      </w:r>
      <w:proofErr w:type="spellEnd"/>
      <w:r w:rsidR="005E027B" w:rsidRPr="005E027B">
        <w:rPr>
          <w:rFonts w:hint="eastAsia"/>
          <w:color w:val="000000"/>
        </w:rPr>
        <w:t>。</w:t>
      </w:r>
      <w:r w:rsidR="00FF5AA6">
        <w:rPr>
          <w:color w:val="000000"/>
        </w:rPr>
        <w:t xml:space="preserve"> </w:t>
      </w:r>
    </w:p>
    <w:p w14:paraId="24C979FE" w14:textId="7F419019"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573DAD" w:rsidRPr="004E0E62">
        <w:rPr>
          <w:rFonts w:ascii="SimSun" w:hAnsi="SimSun" w:cs="PMingLiU" w:hint="eastAsia"/>
          <w:szCs w:val="24"/>
          <w:lang w:eastAsia="zh-CN"/>
        </w:rPr>
        <w:t>请</w:t>
      </w:r>
      <w:proofErr w:type="spellStart"/>
      <w:r w:rsidR="00573DAD"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573DAD" w:rsidRPr="004E0E62">
        <w:rPr>
          <w:rFonts w:ascii="SimSun" w:hAnsi="SimSun" w:cs="Microsoft JhengHei" w:hint="eastAsia"/>
          <w:szCs w:val="24"/>
        </w:rPr>
        <w:t>添加</w:t>
      </w:r>
      <w:proofErr w:type="spellEnd"/>
      <w:r w:rsidR="00573DAD" w:rsidRPr="004E0E62">
        <w:rPr>
          <w:rFonts w:ascii="SimSun" w:hAnsi="SimSun" w:cs="PMingLiU" w:hint="eastAsia"/>
          <w:szCs w:val="24"/>
          <w:lang w:eastAsia="zh-CN"/>
        </w:rPr>
        <w:t>文字</w:t>
      </w:r>
      <w:r w:rsidRPr="00204F08">
        <w:t>]</w:t>
      </w:r>
    </w:p>
    <w:p w14:paraId="5C78F3FC" w14:textId="3187F751" w:rsidR="00D43665" w:rsidRPr="00204F08" w:rsidRDefault="001155E0" w:rsidP="008E3405">
      <w:pPr>
        <w:pStyle w:val="Heading3"/>
      </w:pPr>
      <w:r>
        <w:rPr>
          <w:rFonts w:hint="eastAsia"/>
          <w:lang w:eastAsia="zh-CN"/>
        </w:rPr>
        <w:t>整</w:t>
      </w:r>
      <w:r w:rsidR="00767ED5">
        <w:rPr>
          <w:rFonts w:hint="eastAsia"/>
          <w:lang w:eastAsia="zh-CN"/>
        </w:rPr>
        <w:t>体分析</w:t>
      </w:r>
    </w:p>
    <w:p w14:paraId="2734F1E0" w14:textId="73F62ED3" w:rsidR="00D43665" w:rsidRPr="00204F08" w:rsidRDefault="00FF5AA6" w:rsidP="00D43665">
      <w:pPr>
        <w:spacing w:before="240" w:after="60"/>
        <w:rPr>
          <w:color w:val="000000"/>
        </w:rPr>
      </w:pPr>
      <w:bookmarkStart w:id="6" w:name="_Hlk57642067"/>
      <w:r>
        <w:rPr>
          <w:rFonts w:hint="eastAsia"/>
          <w:color w:val="000000"/>
          <w:lang w:eastAsia="zh-CN"/>
        </w:rPr>
        <w:t>解释</w:t>
      </w:r>
      <w:r w:rsidRPr="00FF5AA6">
        <w:rPr>
          <w:rFonts w:hint="eastAsia"/>
          <w:color w:val="000000"/>
        </w:rPr>
        <w:t>在</w:t>
      </w:r>
      <w:r w:rsidRPr="00FF5AA6">
        <w:rPr>
          <w:rFonts w:hint="eastAsia"/>
          <w:color w:val="000000"/>
        </w:rPr>
        <w:t>2020-21</w:t>
      </w:r>
      <w:r w:rsidRPr="00FF5AA6">
        <w:rPr>
          <w:rFonts w:hint="eastAsia"/>
          <w:color w:val="000000"/>
        </w:rPr>
        <w:t>年期间，通过实施</w:t>
      </w:r>
      <w:r>
        <w:rPr>
          <w:rFonts w:hint="eastAsia"/>
          <w:color w:val="000000"/>
          <w:lang w:eastAsia="zh-CN"/>
        </w:rPr>
        <w:t>面授</w:t>
      </w:r>
      <w:r w:rsidR="00A45E4E">
        <w:rPr>
          <w:rFonts w:hint="eastAsia"/>
          <w:color w:val="000000"/>
          <w:lang w:eastAsia="zh-CN"/>
        </w:rPr>
        <w:t>课程</w:t>
      </w:r>
      <w:r w:rsidRPr="00FF5AA6">
        <w:rPr>
          <w:rFonts w:hint="eastAsia"/>
          <w:color w:val="000000"/>
        </w:rPr>
        <w:t>和远程学习项目所获得的经验教训如何影响</w:t>
      </w:r>
      <w:r w:rsidRPr="00FF5AA6">
        <w:rPr>
          <w:rFonts w:hint="eastAsia"/>
          <w:color w:val="000000"/>
        </w:rPr>
        <w:t>2021-24</w:t>
      </w:r>
      <w:r w:rsidRPr="00FF5AA6">
        <w:rPr>
          <w:rFonts w:hint="eastAsia"/>
          <w:color w:val="000000"/>
        </w:rPr>
        <w:t>年</w:t>
      </w:r>
      <w:r w:rsidR="00916F0F">
        <w:rPr>
          <w:rFonts w:hint="eastAsia"/>
          <w:color w:val="000000"/>
          <w:lang w:eastAsia="zh-CN"/>
        </w:rPr>
        <w:t>度</w:t>
      </w:r>
      <w:r>
        <w:rPr>
          <w:rFonts w:hint="eastAsia"/>
          <w:color w:val="000000"/>
          <w:lang w:eastAsia="zh-CN"/>
        </w:rPr>
        <w:t>本地管制和责任制计划（</w:t>
      </w:r>
      <w:r w:rsidRPr="00204F08">
        <w:rPr>
          <w:rFonts w:eastAsia="Calibri"/>
          <w:color w:val="000000"/>
          <w:szCs w:val="24"/>
        </w:rPr>
        <w:t>LCAP</w:t>
      </w:r>
      <w:r>
        <w:rPr>
          <w:rFonts w:ascii="Microsoft YaHei" w:eastAsia="Microsoft YaHei" w:hAnsi="Microsoft YaHei" w:cs="Microsoft YaHei" w:hint="eastAsia"/>
          <w:color w:val="000000"/>
          <w:szCs w:val="24"/>
          <w:lang w:eastAsia="zh-CN"/>
        </w:rPr>
        <w:t>）</w:t>
      </w:r>
      <w:r>
        <w:rPr>
          <w:rFonts w:hint="eastAsia"/>
          <w:color w:val="000000"/>
          <w:lang w:eastAsia="zh-CN"/>
        </w:rPr>
        <w:t>的</w:t>
      </w:r>
      <w:proofErr w:type="spellStart"/>
      <w:r w:rsidRPr="00FF5AA6">
        <w:rPr>
          <w:rFonts w:hint="eastAsia"/>
          <w:color w:val="000000"/>
        </w:rPr>
        <w:t>目标和行动的制定</w:t>
      </w:r>
      <w:proofErr w:type="spellEnd"/>
      <w:r w:rsidRPr="00FF5AA6">
        <w:rPr>
          <w:rFonts w:hint="eastAsia"/>
          <w:color w:val="000000"/>
        </w:rPr>
        <w:t>。</w:t>
      </w:r>
      <w:bookmarkEnd w:id="6"/>
      <w:r>
        <w:rPr>
          <w:color w:val="000000"/>
        </w:rPr>
        <w:t xml:space="preserve"> </w:t>
      </w:r>
    </w:p>
    <w:p w14:paraId="352FE45C" w14:textId="466F3815" w:rsidR="00D43665" w:rsidRPr="00204F08"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rsidRPr="00204F08">
        <w:t>[</w:t>
      </w:r>
      <w:r w:rsidR="00573DAD" w:rsidRPr="004E0E62">
        <w:rPr>
          <w:rFonts w:ascii="SimSun" w:hAnsi="SimSun" w:cs="PMingLiU" w:hint="eastAsia"/>
          <w:szCs w:val="24"/>
          <w:lang w:eastAsia="zh-CN"/>
        </w:rPr>
        <w:t>请</w:t>
      </w:r>
      <w:proofErr w:type="spellStart"/>
      <w:r w:rsidR="00573DAD"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573DAD" w:rsidRPr="004E0E62">
        <w:rPr>
          <w:rFonts w:ascii="SimSun" w:hAnsi="SimSun" w:cs="Microsoft JhengHei" w:hint="eastAsia"/>
          <w:szCs w:val="24"/>
        </w:rPr>
        <w:t>添加</w:t>
      </w:r>
      <w:proofErr w:type="spellEnd"/>
      <w:r w:rsidR="00573DAD" w:rsidRPr="004E0E62">
        <w:rPr>
          <w:rFonts w:ascii="SimSun" w:hAnsi="SimSun" w:cs="PMingLiU" w:hint="eastAsia"/>
          <w:szCs w:val="24"/>
          <w:lang w:eastAsia="zh-CN"/>
        </w:rPr>
        <w:t>文字</w:t>
      </w:r>
      <w:r w:rsidRPr="00204F08">
        <w:t>]</w:t>
      </w:r>
    </w:p>
    <w:p w14:paraId="095869ED" w14:textId="09D4EA0E" w:rsidR="00D43665" w:rsidRDefault="00FF5AA6" w:rsidP="00D43665">
      <w:pPr>
        <w:spacing w:before="240" w:after="60"/>
        <w:rPr>
          <w:color w:val="000000"/>
        </w:rPr>
      </w:pPr>
      <w:bookmarkStart w:id="7" w:name="_Hlk57644737"/>
      <w:r w:rsidRPr="00FF5AA6">
        <w:rPr>
          <w:rFonts w:hint="eastAsia"/>
          <w:color w:val="000000"/>
        </w:rPr>
        <w:t>解释如何在</w:t>
      </w:r>
      <w:r w:rsidRPr="00FF5AA6">
        <w:rPr>
          <w:rFonts w:hint="eastAsia"/>
          <w:color w:val="000000"/>
        </w:rPr>
        <w:t>2021-24</w:t>
      </w:r>
      <w:r w:rsidRPr="00FF5AA6">
        <w:rPr>
          <w:rFonts w:hint="eastAsia"/>
          <w:color w:val="000000"/>
        </w:rPr>
        <w:t>年</w:t>
      </w:r>
      <w:r w:rsidR="00916F0F">
        <w:rPr>
          <w:rFonts w:hint="eastAsia"/>
          <w:color w:val="000000"/>
          <w:lang w:eastAsia="zh-CN"/>
        </w:rPr>
        <w:t>度</w:t>
      </w:r>
      <w:r>
        <w:rPr>
          <w:rFonts w:hint="eastAsia"/>
          <w:color w:val="000000"/>
          <w:lang w:eastAsia="zh-CN"/>
        </w:rPr>
        <w:t>本地管制和责任制计划（</w:t>
      </w:r>
      <w:r w:rsidRPr="00204F08">
        <w:rPr>
          <w:rFonts w:eastAsia="Calibri"/>
          <w:color w:val="000000"/>
          <w:szCs w:val="24"/>
        </w:rPr>
        <w:t>LCAP</w:t>
      </w:r>
      <w:r w:rsidR="00965A61" w:rsidRPr="00965A61">
        <w:rPr>
          <w:rFonts w:ascii="SimSun" w:hAnsi="SimSun" w:cs="Microsoft YaHei" w:hint="eastAsia"/>
          <w:color w:val="000000"/>
          <w:szCs w:val="24"/>
          <w:lang w:eastAsia="zh-CN"/>
        </w:rPr>
        <w:t>）</w:t>
      </w:r>
      <w:proofErr w:type="spellStart"/>
      <w:r w:rsidRPr="00FF5AA6">
        <w:rPr>
          <w:rFonts w:hint="eastAsia"/>
          <w:color w:val="000000"/>
        </w:rPr>
        <w:t>中继续评估和解决学生的学习损失，特别是有特</w:t>
      </w:r>
      <w:proofErr w:type="spellEnd"/>
      <w:r w:rsidR="00A45E4E">
        <w:rPr>
          <w:rFonts w:hint="eastAsia"/>
          <w:color w:val="000000"/>
          <w:lang w:eastAsia="zh-CN"/>
        </w:rPr>
        <w:t>殊</w:t>
      </w:r>
      <w:r w:rsidRPr="00FF5AA6">
        <w:rPr>
          <w:rFonts w:hint="eastAsia"/>
          <w:color w:val="000000"/>
        </w:rPr>
        <w:t>需</w:t>
      </w:r>
      <w:r w:rsidR="00A45E4E">
        <w:rPr>
          <w:rFonts w:hint="eastAsia"/>
          <w:color w:val="000000"/>
          <w:lang w:eastAsia="zh-CN"/>
        </w:rPr>
        <w:t>要</w:t>
      </w:r>
      <w:proofErr w:type="spellStart"/>
      <w:r w:rsidRPr="00FF5AA6">
        <w:rPr>
          <w:rFonts w:hint="eastAsia"/>
          <w:color w:val="000000"/>
        </w:rPr>
        <w:t>的学生</w:t>
      </w:r>
      <w:proofErr w:type="spellEnd"/>
      <w:r w:rsidRPr="00FF5AA6">
        <w:rPr>
          <w:rFonts w:hint="eastAsia"/>
          <w:color w:val="000000"/>
        </w:rPr>
        <w:t>。</w:t>
      </w:r>
      <w:r>
        <w:rPr>
          <w:color w:val="000000"/>
        </w:rPr>
        <w:t xml:space="preserve"> </w:t>
      </w:r>
    </w:p>
    <w:bookmarkEnd w:id="7"/>
    <w:p w14:paraId="5DA84FED" w14:textId="133D707E" w:rsidR="00D43665" w:rsidRDefault="00D43665" w:rsidP="00D43665">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w:t>
      </w:r>
      <w:r w:rsidR="00573DAD" w:rsidRPr="004E0E62">
        <w:rPr>
          <w:rFonts w:ascii="SimSun" w:hAnsi="SimSun" w:cs="PMingLiU" w:hint="eastAsia"/>
          <w:szCs w:val="24"/>
          <w:lang w:eastAsia="zh-CN"/>
        </w:rPr>
        <w:t>请</w:t>
      </w:r>
      <w:proofErr w:type="spellStart"/>
      <w:r w:rsidR="00573DAD"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573DAD" w:rsidRPr="004E0E62">
        <w:rPr>
          <w:rFonts w:ascii="SimSun" w:hAnsi="SimSun" w:cs="Microsoft JhengHei" w:hint="eastAsia"/>
          <w:szCs w:val="24"/>
        </w:rPr>
        <w:t>添加</w:t>
      </w:r>
      <w:proofErr w:type="spellEnd"/>
      <w:r w:rsidR="00573DAD" w:rsidRPr="004E0E62">
        <w:rPr>
          <w:rFonts w:ascii="SimSun" w:hAnsi="SimSun" w:cs="PMingLiU" w:hint="eastAsia"/>
          <w:szCs w:val="24"/>
          <w:lang w:eastAsia="zh-CN"/>
        </w:rPr>
        <w:t>文字</w:t>
      </w:r>
      <w:r>
        <w:t>]</w:t>
      </w:r>
    </w:p>
    <w:p w14:paraId="2BB9EC9E" w14:textId="0C33DCC3" w:rsidR="00414AF8" w:rsidRDefault="00687F7E" w:rsidP="00414AF8">
      <w:pPr>
        <w:spacing w:before="240" w:after="60"/>
        <w:rPr>
          <w:color w:val="000000"/>
          <w:lang w:eastAsia="zh-CN"/>
        </w:rPr>
      </w:pPr>
      <w:r>
        <w:rPr>
          <w:rFonts w:hint="eastAsia"/>
          <w:lang w:eastAsia="zh-CN"/>
        </w:rPr>
        <w:t>对</w:t>
      </w:r>
      <w:proofErr w:type="spellStart"/>
      <w:r w:rsidR="00FF5AA6" w:rsidRPr="00FF5AA6">
        <w:rPr>
          <w:rFonts w:hint="eastAsia"/>
        </w:rPr>
        <w:t>被确定为有助于满足增加或改善服务要求的行动或服务的描述</w:t>
      </w:r>
      <w:proofErr w:type="spellEnd"/>
      <w:r>
        <w:rPr>
          <w:rFonts w:hint="eastAsia"/>
          <w:lang w:eastAsia="zh-CN"/>
        </w:rPr>
        <w:t>，</w:t>
      </w:r>
      <w:proofErr w:type="spellStart"/>
      <w:r w:rsidR="00FF5AA6" w:rsidRPr="00FF5AA6">
        <w:rPr>
          <w:rFonts w:hint="eastAsia"/>
        </w:rPr>
        <w:t>与为满足增加或改善服务要求而实施的行动或服务之间的任何实质性差异</w:t>
      </w:r>
      <w:r w:rsidRPr="00FF5AA6">
        <w:rPr>
          <w:rFonts w:hint="eastAsia"/>
        </w:rPr>
        <w:t>的描述</w:t>
      </w:r>
      <w:proofErr w:type="spellEnd"/>
      <w:r w:rsidR="00FF5AA6" w:rsidRPr="00FF5AA6">
        <w:rPr>
          <w:rFonts w:hint="eastAsia"/>
        </w:rPr>
        <w:t>。</w:t>
      </w:r>
      <w:r>
        <w:t xml:space="preserve"> </w:t>
      </w:r>
      <w:r w:rsidR="000C62DF">
        <w:rPr>
          <w:rFonts w:hint="eastAsia"/>
          <w:lang w:eastAsia="zh-CN"/>
        </w:rPr>
        <w:t xml:space="preserve"> </w:t>
      </w:r>
    </w:p>
    <w:p w14:paraId="296079C3" w14:textId="37114C5E" w:rsidR="00D352E9" w:rsidRDefault="00414AF8" w:rsidP="00414AF8">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C5E0B3"/>
        <w:spacing w:after="120"/>
      </w:pPr>
      <w:r>
        <w:t>[</w:t>
      </w:r>
      <w:r w:rsidR="00573DAD" w:rsidRPr="004E0E62">
        <w:rPr>
          <w:rFonts w:ascii="SimSun" w:hAnsi="SimSun" w:cs="PMingLiU" w:hint="eastAsia"/>
          <w:szCs w:val="24"/>
          <w:lang w:eastAsia="zh-CN"/>
        </w:rPr>
        <w:t>请</w:t>
      </w:r>
      <w:proofErr w:type="spellStart"/>
      <w:r w:rsidR="00573DAD"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573DAD" w:rsidRPr="004E0E62">
        <w:rPr>
          <w:rFonts w:ascii="SimSun" w:hAnsi="SimSun" w:cs="Microsoft JhengHei" w:hint="eastAsia"/>
          <w:szCs w:val="24"/>
        </w:rPr>
        <w:t>添加</w:t>
      </w:r>
      <w:proofErr w:type="spellEnd"/>
      <w:r w:rsidR="00573DAD" w:rsidRPr="004E0E62">
        <w:rPr>
          <w:rFonts w:ascii="SimSun" w:hAnsi="SimSun" w:cs="PMingLiU" w:hint="eastAsia"/>
          <w:szCs w:val="24"/>
          <w:lang w:eastAsia="zh-CN"/>
        </w:rPr>
        <w:t>文字</w:t>
      </w:r>
      <w:r>
        <w:t>]</w:t>
      </w:r>
    </w:p>
    <w:p w14:paraId="7346627A" w14:textId="1A1540DE" w:rsidR="00D352E9" w:rsidRPr="00080F86" w:rsidRDefault="00687F7E" w:rsidP="008E3405">
      <w:pPr>
        <w:pStyle w:val="Heading2"/>
      </w:pPr>
      <w:r>
        <w:rPr>
          <w:rFonts w:hint="eastAsia"/>
          <w:lang w:eastAsia="zh-CN"/>
        </w:rPr>
        <w:lastRenderedPageBreak/>
        <w:t>“</w:t>
      </w:r>
      <w:r>
        <w:t xml:space="preserve">2019-20 </w:t>
      </w:r>
      <w:r w:rsidR="00916F0F">
        <w:rPr>
          <w:rFonts w:hint="eastAsia"/>
          <w:lang w:eastAsia="zh-CN"/>
        </w:rPr>
        <w:t>年度</w:t>
      </w:r>
      <w:r>
        <w:rPr>
          <w:rFonts w:hint="eastAsia"/>
          <w:lang w:eastAsia="zh-CN"/>
        </w:rPr>
        <w:t>本地管制和责任制计划”和“</w:t>
      </w:r>
      <w:r>
        <w:rPr>
          <w:rFonts w:hint="eastAsia"/>
          <w:lang w:eastAsia="zh-CN"/>
        </w:rPr>
        <w:t>2</w:t>
      </w:r>
      <w:r>
        <w:rPr>
          <w:lang w:eastAsia="zh-CN"/>
        </w:rPr>
        <w:t xml:space="preserve">020-21 </w:t>
      </w:r>
      <w:r>
        <w:rPr>
          <w:rFonts w:hint="eastAsia"/>
          <w:lang w:eastAsia="zh-CN"/>
        </w:rPr>
        <w:t>年</w:t>
      </w:r>
      <w:r w:rsidR="00916F0F">
        <w:rPr>
          <w:rFonts w:hint="eastAsia"/>
          <w:lang w:eastAsia="zh-CN"/>
        </w:rPr>
        <w:t>度</w:t>
      </w:r>
      <w:r>
        <w:rPr>
          <w:rFonts w:hint="eastAsia"/>
          <w:lang w:eastAsia="zh-CN"/>
        </w:rPr>
        <w:t>学习连续性和出勤计划”的整体分析</w:t>
      </w:r>
      <w:r>
        <w:t xml:space="preserve"> </w:t>
      </w:r>
    </w:p>
    <w:p w14:paraId="578E5ACA" w14:textId="066BF177" w:rsidR="00687F7E" w:rsidRPr="009B65BA" w:rsidRDefault="00965A61" w:rsidP="00D352E9">
      <w:pPr>
        <w:spacing w:before="240" w:after="60"/>
        <w:rPr>
          <w:rFonts w:eastAsia="Calibri"/>
          <w:color w:val="000000"/>
          <w:szCs w:val="24"/>
        </w:rPr>
      </w:pPr>
      <w:r>
        <w:rPr>
          <w:rFonts w:ascii="SimSun" w:hAnsi="SimSun" w:cs="Microsoft YaHei" w:hint="eastAsia"/>
          <w:color w:val="000000"/>
          <w:szCs w:val="24"/>
          <w:lang w:eastAsia="zh-CN"/>
        </w:rPr>
        <w:t>描述</w:t>
      </w:r>
      <w:r w:rsidRPr="00965A61">
        <w:rPr>
          <w:rFonts w:ascii="SimSun" w:hAnsi="SimSun" w:cs="Microsoft YaHei" w:hint="eastAsia"/>
          <w:color w:val="000000"/>
          <w:szCs w:val="24"/>
        </w:rPr>
        <w:t>关于</w:t>
      </w:r>
      <w:r w:rsidRPr="00965A61">
        <w:rPr>
          <w:color w:val="000000"/>
          <w:szCs w:val="24"/>
        </w:rPr>
        <w:t>2019-20</w:t>
      </w:r>
      <w:r>
        <w:rPr>
          <w:rFonts w:hint="eastAsia"/>
          <w:color w:val="000000"/>
          <w:szCs w:val="24"/>
          <w:lang w:eastAsia="zh-CN"/>
        </w:rPr>
        <w:t>年</w:t>
      </w:r>
      <w:r w:rsidR="00A45E4E">
        <w:rPr>
          <w:rFonts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965A61">
        <w:rPr>
          <w:rFonts w:ascii="SimSun" w:hAnsi="SimSun" w:cs="Microsoft YaHei" w:hint="eastAsia"/>
          <w:color w:val="000000"/>
          <w:szCs w:val="24"/>
        </w:rPr>
        <w:t>和</w:t>
      </w:r>
      <w:r w:rsidRPr="00965A61">
        <w:rPr>
          <w:color w:val="000000"/>
          <w:szCs w:val="24"/>
        </w:rPr>
        <w:t>2020-21</w:t>
      </w:r>
      <w:r w:rsidR="00916F0F">
        <w:rPr>
          <w:rFonts w:hint="eastAsia"/>
          <w:color w:val="000000"/>
          <w:szCs w:val="24"/>
          <w:lang w:eastAsia="zh-CN"/>
        </w:rPr>
        <w:t>年度</w:t>
      </w:r>
      <w:proofErr w:type="spellStart"/>
      <w:r w:rsidRPr="00965A61">
        <w:rPr>
          <w:rFonts w:ascii="SimSun" w:hAnsi="SimSun" w:cs="Microsoft YaHei" w:hint="eastAsia"/>
          <w:color w:val="000000"/>
          <w:szCs w:val="24"/>
        </w:rPr>
        <w:t>学习连续性和出勤计划中学生成绩的分析和反思</w:t>
      </w:r>
      <w:proofErr w:type="spellEnd"/>
      <w:r>
        <w:rPr>
          <w:rFonts w:ascii="SimSun" w:hAnsi="SimSun" w:cs="Microsoft YaHei" w:hint="eastAsia"/>
          <w:color w:val="000000"/>
          <w:szCs w:val="24"/>
          <w:lang w:eastAsia="zh-CN"/>
        </w:rPr>
        <w:t>是</w:t>
      </w:r>
      <w:r w:rsidRPr="00965A61">
        <w:rPr>
          <w:rFonts w:ascii="SimSun" w:hAnsi="SimSun" w:cs="Microsoft YaHei" w:hint="eastAsia"/>
          <w:color w:val="000000"/>
          <w:szCs w:val="24"/>
        </w:rPr>
        <w:t>如何影响</w:t>
      </w:r>
      <w:r w:rsidRPr="00965A61">
        <w:rPr>
          <w:color w:val="000000"/>
          <w:szCs w:val="24"/>
        </w:rPr>
        <w:t>21-22</w:t>
      </w:r>
      <w:r w:rsidRPr="00965A61">
        <w:rPr>
          <w:rFonts w:ascii="SimSun" w:hAnsi="SimSun" w:cs="Microsoft YaHei" w:hint="eastAsia"/>
          <w:color w:val="000000"/>
          <w:szCs w:val="24"/>
        </w:rPr>
        <w:t>至</w:t>
      </w:r>
      <w:r w:rsidRPr="00965A61">
        <w:rPr>
          <w:color w:val="000000"/>
          <w:szCs w:val="24"/>
        </w:rPr>
        <w:t>23-24</w:t>
      </w:r>
      <w:r w:rsidRPr="00965A61">
        <w:rPr>
          <w:rFonts w:ascii="SimSun" w:hAnsi="SimSun" w:hint="eastAsia"/>
          <w:color w:val="000000"/>
          <w:szCs w:val="24"/>
        </w:rPr>
        <w:t xml:space="preserve"> </w:t>
      </w:r>
      <w:r>
        <w:rPr>
          <w:rFonts w:hint="eastAsia"/>
          <w:color w:val="000000"/>
          <w:szCs w:val="24"/>
          <w:lang w:eastAsia="zh-CN"/>
        </w:rPr>
        <w:t>年</w:t>
      </w:r>
      <w:r w:rsidR="00A45E4E">
        <w:rPr>
          <w:rFonts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965A61">
        <w:rPr>
          <w:rFonts w:ascii="SimSun" w:hAnsi="SimSun" w:cs="Microsoft YaHei" w:hint="eastAsia"/>
          <w:color w:val="000000"/>
          <w:szCs w:val="24"/>
        </w:rPr>
        <w:t>发展的</w:t>
      </w:r>
      <w:proofErr w:type="spellEnd"/>
      <w:r w:rsidRPr="00965A61">
        <w:rPr>
          <w:rFonts w:ascii="SimSun" w:hAnsi="SimSun" w:cs="Microsoft YaHei" w:hint="eastAsia"/>
          <w:color w:val="000000"/>
          <w:szCs w:val="24"/>
        </w:rPr>
        <w:t>。</w:t>
      </w:r>
      <w:r>
        <w:rPr>
          <w:rFonts w:eastAsia="Calibri"/>
          <w:color w:val="000000"/>
          <w:szCs w:val="24"/>
        </w:rPr>
        <w:t xml:space="preserve"> </w:t>
      </w:r>
    </w:p>
    <w:p w14:paraId="2CD72DF3" w14:textId="77F68398" w:rsidR="00D352E9" w:rsidRDefault="00D352E9" w:rsidP="00EC1C46">
      <w:pPr>
        <w:pBdr>
          <w:top w:val="single" w:sz="4" w:space="12" w:color="8EAADB"/>
          <w:left w:val="single" w:sz="4" w:space="4" w:color="8EAADB"/>
          <w:bottom w:val="single" w:sz="4" w:space="12" w:color="8EAADB"/>
          <w:right w:val="single" w:sz="4" w:space="4" w:color="8EAADB"/>
        </w:pBdr>
        <w:shd w:val="clear" w:color="auto" w:fill="DEEBF6"/>
        <w:spacing w:after="120"/>
        <w:rPr>
          <w:rFonts w:eastAsia="Times New Roman" w:cs="Times New Roman"/>
          <w:szCs w:val="24"/>
        </w:rPr>
      </w:pPr>
      <w:r w:rsidRPr="009B65BA">
        <w:rPr>
          <w:rFonts w:eastAsia="Times New Roman" w:cs="Times New Roman"/>
          <w:szCs w:val="24"/>
        </w:rPr>
        <w:t>[</w:t>
      </w:r>
      <w:r w:rsidR="00573DAD" w:rsidRPr="004E0E62">
        <w:rPr>
          <w:rFonts w:ascii="SimSun" w:hAnsi="SimSun" w:cs="PMingLiU" w:hint="eastAsia"/>
          <w:szCs w:val="24"/>
          <w:lang w:eastAsia="zh-CN"/>
        </w:rPr>
        <w:t>请</w:t>
      </w:r>
      <w:proofErr w:type="spellStart"/>
      <w:r w:rsidR="00573DAD" w:rsidRPr="004E0E62">
        <w:rPr>
          <w:rFonts w:ascii="SimSun" w:hAnsi="SimSun" w:cs="Microsoft JhengHei" w:hint="eastAsia"/>
          <w:szCs w:val="24"/>
        </w:rPr>
        <w:t>在此</w:t>
      </w:r>
      <w:proofErr w:type="spellEnd"/>
      <w:r w:rsidR="00916F0F">
        <w:rPr>
          <w:rFonts w:ascii="SimSun" w:hAnsi="SimSun" w:cs="Microsoft JhengHei" w:hint="eastAsia"/>
          <w:szCs w:val="24"/>
          <w:lang w:eastAsia="zh-CN"/>
        </w:rPr>
        <w:t>处</w:t>
      </w:r>
      <w:proofErr w:type="spellStart"/>
      <w:r w:rsidR="00573DAD" w:rsidRPr="004E0E62">
        <w:rPr>
          <w:rFonts w:ascii="SimSun" w:hAnsi="SimSun" w:cs="Microsoft JhengHei" w:hint="eastAsia"/>
          <w:szCs w:val="24"/>
        </w:rPr>
        <w:t>添加</w:t>
      </w:r>
      <w:proofErr w:type="spellEnd"/>
      <w:r w:rsidR="00573DAD" w:rsidRPr="004E0E62">
        <w:rPr>
          <w:rFonts w:ascii="SimSun" w:hAnsi="SimSun" w:cs="PMingLiU" w:hint="eastAsia"/>
          <w:szCs w:val="24"/>
          <w:lang w:eastAsia="zh-CN"/>
        </w:rPr>
        <w:t>文字</w:t>
      </w:r>
      <w:r w:rsidRPr="009B65BA">
        <w:rPr>
          <w:rFonts w:eastAsia="Times New Roman" w:cs="Times New Roman"/>
          <w:szCs w:val="24"/>
        </w:rPr>
        <w:t>]</w:t>
      </w:r>
    </w:p>
    <w:p w14:paraId="341B7C4D" w14:textId="21F19739" w:rsidR="00D352E9" w:rsidRDefault="00D352E9" w:rsidP="00D352E9"/>
    <w:p w14:paraId="2D76C451" w14:textId="77777777" w:rsidR="005B4F3A" w:rsidRDefault="005B4F3A" w:rsidP="00D352E9">
      <w:pPr>
        <w:sectPr w:rsidR="005B4F3A" w:rsidSect="003D083B">
          <w:footerReference w:type="default" r:id="rId9"/>
          <w:pgSz w:w="15840" w:h="12240" w:orient="landscape"/>
          <w:pgMar w:top="720" w:right="720" w:bottom="720" w:left="720" w:header="720" w:footer="720" w:gutter="0"/>
          <w:pgNumType w:start="1"/>
          <w:cols w:space="720"/>
          <w:docGrid w:linePitch="326"/>
        </w:sectPr>
      </w:pPr>
    </w:p>
    <w:p w14:paraId="47B7FC69" w14:textId="794AF451" w:rsidR="00DA6B27" w:rsidRPr="00E1512A" w:rsidRDefault="00767ED5" w:rsidP="008E3405">
      <w:pPr>
        <w:pStyle w:val="Heading2"/>
      </w:pPr>
      <w:bookmarkStart w:id="8" w:name="_Hlk57185413"/>
      <w:bookmarkStart w:id="9" w:name="_Hlk57709635"/>
      <w:r>
        <w:rPr>
          <w:rFonts w:hint="eastAsia"/>
          <w:lang w:eastAsia="zh-CN"/>
        </w:rPr>
        <w:lastRenderedPageBreak/>
        <w:t>说明：介绍</w:t>
      </w:r>
    </w:p>
    <w:p w14:paraId="6D7EC418" w14:textId="6C1DABA8" w:rsidR="00965A61" w:rsidRPr="00965A61" w:rsidRDefault="00965A61" w:rsidP="00965A61">
      <w:pPr>
        <w:spacing w:before="120" w:after="120"/>
        <w:rPr>
          <w:rFonts w:ascii="SimSun" w:hAnsi="SimSun" w:cs="Times New Roman"/>
          <w:color w:val="000000"/>
          <w:szCs w:val="24"/>
        </w:rPr>
      </w:pPr>
      <w:bookmarkStart w:id="10" w:name="_Hlk62224996"/>
      <w:r w:rsidRPr="00965A61">
        <w:rPr>
          <w:rFonts w:ascii="SimSun" w:hAnsi="SimSun" w:cs="Microsoft YaHei" w:hint="eastAsia"/>
          <w:color w:val="000000"/>
          <w:szCs w:val="24"/>
        </w:rPr>
        <w:t>作为</w:t>
      </w:r>
      <w:r w:rsidRPr="00965A61">
        <w:rPr>
          <w:color w:val="000000"/>
          <w:szCs w:val="24"/>
        </w:rPr>
        <w:t>2021-22</w:t>
      </w:r>
      <w:r w:rsidRPr="00965A61">
        <w:rPr>
          <w:rFonts w:ascii="SimSun" w:hAnsi="SimSun" w:cs="Times New Roman" w:hint="eastAsia"/>
          <w:color w:val="000000"/>
          <w:szCs w:val="24"/>
        </w:rPr>
        <w:t xml:space="preserve"> </w:t>
      </w:r>
      <w:r>
        <w:rPr>
          <w:rFonts w:hint="eastAsia"/>
          <w:color w:val="000000"/>
          <w:szCs w:val="24"/>
          <w:lang w:eastAsia="zh-CN"/>
        </w:rPr>
        <w:t>年度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965A61">
        <w:rPr>
          <w:rFonts w:ascii="SimSun" w:hAnsi="SimSun" w:cs="Microsoft YaHei" w:hint="eastAsia"/>
          <w:color w:val="000000"/>
          <w:szCs w:val="24"/>
        </w:rPr>
        <w:t>制定工作的一部分，必须完成</w:t>
      </w:r>
      <w:r w:rsidRPr="00965A61">
        <w:rPr>
          <w:color w:val="000000"/>
          <w:szCs w:val="24"/>
        </w:rPr>
        <w:t>2019-20</w:t>
      </w:r>
      <w:r>
        <w:rPr>
          <w:rFonts w:hint="eastAsia"/>
          <w:color w:val="000000"/>
          <w:szCs w:val="24"/>
          <w:lang w:eastAsia="zh-CN"/>
        </w:rPr>
        <w:t>年度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965A61">
        <w:rPr>
          <w:rFonts w:ascii="SimSun" w:hAnsi="SimSun" w:cs="Microsoft YaHei" w:hint="eastAsia"/>
          <w:color w:val="000000"/>
          <w:szCs w:val="24"/>
        </w:rPr>
        <w:t>的年度</w:t>
      </w:r>
      <w:r w:rsidR="006A1FE1" w:rsidRPr="00965A61">
        <w:rPr>
          <w:rFonts w:ascii="SimSun" w:hAnsi="SimSun" w:cs="Microsoft YaHei" w:hint="eastAsia"/>
          <w:color w:val="000000"/>
          <w:szCs w:val="24"/>
        </w:rPr>
        <w:t>模板</w:t>
      </w:r>
      <w:r w:rsidRPr="00965A61">
        <w:rPr>
          <w:rFonts w:ascii="SimSun" w:hAnsi="SimSun" w:cs="Microsoft YaHei" w:hint="eastAsia"/>
          <w:color w:val="000000"/>
          <w:szCs w:val="24"/>
        </w:rPr>
        <w:t>更新以及</w:t>
      </w:r>
      <w:r w:rsidRPr="00965A61">
        <w:rPr>
          <w:color w:val="000000"/>
          <w:szCs w:val="24"/>
        </w:rPr>
        <w:t>2020-21</w:t>
      </w:r>
      <w:proofErr w:type="spellStart"/>
      <w:r w:rsidRPr="00965A61">
        <w:rPr>
          <w:rFonts w:ascii="SimSun" w:hAnsi="SimSun" w:cs="Microsoft YaHei" w:hint="eastAsia"/>
          <w:color w:val="000000"/>
          <w:szCs w:val="24"/>
        </w:rPr>
        <w:t>年度学习连续性和出勤计划的年度更新。在随后的几年中，将使用</w:t>
      </w:r>
      <w:proofErr w:type="spellEnd"/>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965A61">
        <w:rPr>
          <w:rFonts w:ascii="SimSun" w:hAnsi="SimSun" w:cs="Microsoft YaHei" w:hint="eastAsia"/>
          <w:color w:val="000000"/>
          <w:szCs w:val="24"/>
        </w:rPr>
        <w:t>模板和州教育委员会通过的支出表来完成年度更新</w:t>
      </w:r>
      <w:proofErr w:type="spellEnd"/>
      <w:r w:rsidRPr="00965A61">
        <w:rPr>
          <w:rFonts w:ascii="SimSun" w:hAnsi="SimSun" w:cs="Microsoft YaHei" w:hint="eastAsia"/>
          <w:color w:val="000000"/>
          <w:szCs w:val="24"/>
        </w:rPr>
        <w:t>。</w:t>
      </w:r>
    </w:p>
    <w:p w14:paraId="58CC6DE5" w14:textId="72A6E644" w:rsidR="005B4F3A" w:rsidRPr="005B4F3A" w:rsidRDefault="00965A61" w:rsidP="00965A61">
      <w:pPr>
        <w:spacing w:before="120" w:after="120"/>
        <w:rPr>
          <w:i/>
          <w:color w:val="000000"/>
          <w:szCs w:val="24"/>
        </w:rPr>
      </w:pPr>
      <w:proofErr w:type="spellStart"/>
      <w:r w:rsidRPr="00965A61">
        <w:rPr>
          <w:rFonts w:ascii="SimSun" w:hAnsi="SimSun" w:cs="Microsoft YaHei" w:hint="eastAsia"/>
          <w:color w:val="000000"/>
          <w:szCs w:val="24"/>
        </w:rPr>
        <w:t>对于</w:t>
      </w:r>
      <w:r w:rsidR="00C51F1D" w:rsidRPr="00965A61">
        <w:rPr>
          <w:rFonts w:ascii="SimSun" w:hAnsi="SimSun" w:cs="Microsoft YaHei" w:hint="eastAsia"/>
          <w:color w:val="000000"/>
          <w:szCs w:val="24"/>
        </w:rPr>
        <w:t>完成有关</w:t>
      </w:r>
      <w:proofErr w:type="spellEnd"/>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965A61">
        <w:rPr>
          <w:rFonts w:ascii="SimSun" w:hAnsi="SimSun" w:cs="Microsoft YaHei" w:hint="eastAsia"/>
          <w:color w:val="000000"/>
          <w:szCs w:val="24"/>
        </w:rPr>
        <w:t>模板的其他问题或技术</w:t>
      </w:r>
      <w:proofErr w:type="spellEnd"/>
      <w:r>
        <w:rPr>
          <w:rFonts w:ascii="SimSun" w:hAnsi="SimSun" w:cs="Microsoft YaHei" w:hint="eastAsia"/>
          <w:color w:val="000000"/>
          <w:szCs w:val="24"/>
          <w:lang w:eastAsia="zh-CN"/>
        </w:rPr>
        <w:t>支援</w:t>
      </w:r>
      <w:r w:rsidRPr="00965A61">
        <w:rPr>
          <w:rFonts w:ascii="SimSun" w:hAnsi="SimSun" w:cs="Microsoft YaHei" w:hint="eastAsia"/>
          <w:color w:val="000000"/>
          <w:szCs w:val="24"/>
        </w:rPr>
        <w:t>，请致电</w:t>
      </w:r>
      <w:r w:rsidRPr="00965A61">
        <w:rPr>
          <w:color w:val="000000"/>
          <w:szCs w:val="24"/>
        </w:rPr>
        <w:t>916-319-0809</w:t>
      </w:r>
      <w:r w:rsidRPr="00965A61">
        <w:rPr>
          <w:rFonts w:ascii="SimSun" w:hAnsi="SimSun" w:cs="Microsoft YaHei" w:hint="eastAsia"/>
          <w:color w:val="000000"/>
          <w:szCs w:val="24"/>
        </w:rPr>
        <w:t>或通过电子邮件与当地</w:t>
      </w:r>
      <w:r>
        <w:rPr>
          <w:rFonts w:ascii="SimSun" w:hAnsi="SimSun" w:cs="Microsoft YaHei" w:hint="eastAsia"/>
          <w:color w:val="000000"/>
          <w:szCs w:val="24"/>
          <w:lang w:eastAsia="zh-CN"/>
        </w:rPr>
        <w:t>县教育局（</w:t>
      </w:r>
      <w:r w:rsidRPr="00965A61">
        <w:rPr>
          <w:color w:val="000000"/>
          <w:szCs w:val="24"/>
        </w:rPr>
        <w:t>COE</w:t>
      </w:r>
      <w:r>
        <w:rPr>
          <w:rFonts w:ascii="SimSun" w:hAnsi="SimSun" w:cs="Times New Roman" w:hint="eastAsia"/>
          <w:color w:val="000000"/>
          <w:szCs w:val="24"/>
          <w:lang w:eastAsia="zh-CN"/>
        </w:rPr>
        <w:t>）</w:t>
      </w:r>
      <w:proofErr w:type="spellStart"/>
      <w:r w:rsidRPr="00965A61">
        <w:rPr>
          <w:rFonts w:ascii="SimSun" w:hAnsi="SimSun" w:cs="Microsoft YaHei" w:hint="eastAsia"/>
          <w:color w:val="000000"/>
          <w:szCs w:val="24"/>
        </w:rPr>
        <w:t>或加利福尼亚教育</w:t>
      </w:r>
      <w:proofErr w:type="spellEnd"/>
      <w:r w:rsidR="00916F0F">
        <w:rPr>
          <w:rFonts w:ascii="SimSun" w:hAnsi="SimSun" w:cs="Microsoft YaHei" w:hint="eastAsia"/>
          <w:color w:val="000000"/>
          <w:szCs w:val="24"/>
          <w:lang w:eastAsia="zh-CN"/>
        </w:rPr>
        <w:t>局</w:t>
      </w:r>
      <w:r w:rsidRPr="00965A61">
        <w:rPr>
          <w:rFonts w:ascii="SimSun" w:hAnsi="SimSun" w:cs="Microsoft YaHei" w:hint="eastAsia"/>
          <w:color w:val="000000"/>
          <w:szCs w:val="24"/>
        </w:rPr>
        <w:t>（</w:t>
      </w:r>
      <w:r w:rsidRPr="00965A61">
        <w:rPr>
          <w:color w:val="000000"/>
          <w:szCs w:val="24"/>
        </w:rPr>
        <w:t>CDE</w:t>
      </w:r>
      <w:r w:rsidRPr="00965A61">
        <w:rPr>
          <w:rFonts w:ascii="SimSun" w:hAnsi="SimSun" w:cs="Microsoft YaHei" w:hint="eastAsia"/>
          <w:color w:val="000000"/>
          <w:szCs w:val="24"/>
        </w:rPr>
        <w:t>）的本地</w:t>
      </w:r>
      <w:r w:rsidR="006A1FE1" w:rsidRPr="00965A61">
        <w:rPr>
          <w:rFonts w:ascii="SimSun" w:hAnsi="SimSun" w:cs="Microsoft YaHei" w:hint="eastAsia"/>
          <w:color w:val="000000"/>
          <w:szCs w:val="24"/>
        </w:rPr>
        <w:t>系统</w:t>
      </w:r>
      <w:r w:rsidRPr="00965A61">
        <w:rPr>
          <w:rFonts w:ascii="SimSun" w:hAnsi="SimSun" w:cs="Microsoft YaHei" w:hint="eastAsia"/>
          <w:color w:val="000000"/>
          <w:szCs w:val="24"/>
        </w:rPr>
        <w:t>代理支持办公室联系</w:t>
      </w:r>
      <w:bookmarkEnd w:id="10"/>
      <w:r w:rsidR="00026890">
        <w:fldChar w:fldCharType="begin"/>
      </w:r>
      <w:r w:rsidR="00026890">
        <w:instrText xml:space="preserve"> HYPERLINK "mailto:lcff@cde.ca.gov" \h </w:instrText>
      </w:r>
      <w:r w:rsidR="00026890">
        <w:fldChar w:fldCharType="separate"/>
      </w:r>
      <w:r w:rsidR="005B4F3A" w:rsidRPr="00E1512A">
        <w:rPr>
          <w:i/>
          <w:color w:val="0000FF"/>
          <w:szCs w:val="24"/>
          <w:u w:val="single"/>
        </w:rPr>
        <w:t>lcff@cde.ca.gov</w:t>
      </w:r>
      <w:r w:rsidR="00026890">
        <w:rPr>
          <w:i/>
          <w:color w:val="0000FF"/>
          <w:szCs w:val="24"/>
          <w:u w:val="single"/>
        </w:rPr>
        <w:fldChar w:fldCharType="end"/>
      </w:r>
      <w:r w:rsidRPr="00965A61">
        <w:rPr>
          <w:rFonts w:ascii="SimSun" w:hAnsi="SimSun" w:cs="Microsoft YaHei" w:hint="eastAsia"/>
          <w:color w:val="000000"/>
          <w:szCs w:val="24"/>
        </w:rPr>
        <w:t>。</w:t>
      </w:r>
    </w:p>
    <w:p w14:paraId="2DD21FE1" w14:textId="7538A5AF" w:rsidR="00965A61" w:rsidRPr="00080F86" w:rsidRDefault="00A9288B" w:rsidP="00965A61">
      <w:pPr>
        <w:pStyle w:val="Heading2"/>
      </w:pPr>
      <w:r>
        <w:rPr>
          <w:rFonts w:hint="eastAsia"/>
          <w:lang w:eastAsia="zh-CN"/>
        </w:rPr>
        <w:t xml:space="preserve"> </w:t>
      </w:r>
      <w:r>
        <w:rPr>
          <w:rFonts w:hint="eastAsia"/>
          <w:lang w:eastAsia="zh-CN"/>
        </w:rPr>
        <w:t>说明：</w:t>
      </w:r>
      <w:r w:rsidR="00965A61">
        <w:t xml:space="preserve">2019-20 </w:t>
      </w:r>
      <w:r w:rsidR="006A1FE1">
        <w:rPr>
          <w:rFonts w:hint="eastAsia"/>
          <w:lang w:eastAsia="zh-CN"/>
        </w:rPr>
        <w:t>年</w:t>
      </w:r>
      <w:r w:rsidR="00916F0F">
        <w:rPr>
          <w:rFonts w:hint="eastAsia"/>
          <w:lang w:eastAsia="zh-CN"/>
        </w:rPr>
        <w:t>度</w:t>
      </w:r>
      <w:r w:rsidR="00965A61">
        <w:rPr>
          <w:rFonts w:hint="eastAsia"/>
          <w:lang w:eastAsia="zh-CN"/>
        </w:rPr>
        <w:t>本地管制和责任制计划</w:t>
      </w:r>
      <w:r>
        <w:rPr>
          <w:rFonts w:hint="eastAsia"/>
          <w:lang w:eastAsia="zh-CN"/>
        </w:rPr>
        <w:t>年度更新报告</w:t>
      </w:r>
    </w:p>
    <w:p w14:paraId="44C055A2" w14:textId="5012BAA7" w:rsidR="00767ED5" w:rsidRPr="005B4F3A" w:rsidRDefault="00767ED5" w:rsidP="006E66B3">
      <w:pPr>
        <w:pStyle w:val="Heading3"/>
      </w:pPr>
      <w:bookmarkStart w:id="11" w:name="_Hlk53398797"/>
      <w:r>
        <w:rPr>
          <w:rFonts w:hint="eastAsia"/>
          <w:lang w:eastAsia="zh-CN"/>
        </w:rPr>
        <w:t>年度更新报告</w:t>
      </w:r>
      <w:r>
        <w:t xml:space="preserve">  </w:t>
      </w:r>
    </w:p>
    <w:p w14:paraId="21A20D88" w14:textId="4C64BDE5" w:rsidR="00767ED5" w:rsidRPr="005B4F3A" w:rsidRDefault="00A9288B" w:rsidP="005B4F3A">
      <w:pPr>
        <w:spacing w:before="120" w:after="120"/>
        <w:rPr>
          <w:rFonts w:eastAsia="Calibri" w:cs="Times New Roman"/>
          <w:color w:val="000000"/>
          <w:szCs w:val="24"/>
        </w:rPr>
      </w:pPr>
      <w:proofErr w:type="spellStart"/>
      <w:r w:rsidRPr="00A9288B">
        <w:rPr>
          <w:rFonts w:ascii="SimSun" w:hAnsi="SimSun" w:cs="Microsoft YaHei" w:hint="eastAsia"/>
          <w:color w:val="000000"/>
          <w:szCs w:val="24"/>
        </w:rPr>
        <w:t>计划目标、州</w:t>
      </w:r>
      <w:proofErr w:type="spellEnd"/>
      <w:r>
        <w:rPr>
          <w:rFonts w:ascii="SimSun" w:hAnsi="SimSun" w:cs="Microsoft YaHei" w:hint="eastAsia"/>
          <w:color w:val="000000"/>
          <w:szCs w:val="24"/>
          <w:lang w:eastAsia="zh-CN"/>
        </w:rPr>
        <w:t>级</w:t>
      </w:r>
      <w:r w:rsidRPr="00A9288B">
        <w:rPr>
          <w:rFonts w:ascii="SimSun" w:hAnsi="SimSun" w:cs="Microsoft YaHei" w:hint="eastAsia"/>
          <w:color w:val="000000"/>
          <w:szCs w:val="24"/>
        </w:rPr>
        <w:t>和</w:t>
      </w:r>
      <w:r w:rsidRPr="00A9288B">
        <w:rPr>
          <w:rFonts w:ascii="SimSun" w:hAnsi="SimSun" w:cs="Times New Roman" w:hint="eastAsia"/>
          <w:color w:val="000000"/>
          <w:szCs w:val="24"/>
        </w:rPr>
        <w:t>/</w:t>
      </w:r>
      <w:proofErr w:type="spellStart"/>
      <w:r w:rsidRPr="00A9288B">
        <w:rPr>
          <w:rFonts w:ascii="SimSun" w:hAnsi="SimSun" w:cs="Microsoft YaHei" w:hint="eastAsia"/>
          <w:color w:val="000000"/>
          <w:szCs w:val="24"/>
        </w:rPr>
        <w:t>或地方优先事项、预期</w:t>
      </w:r>
      <w:proofErr w:type="spellEnd"/>
      <w:r w:rsidR="00FD6F05">
        <w:rPr>
          <w:rFonts w:ascii="SimSun" w:hAnsi="SimSun" w:cs="Microsoft YaHei" w:hint="eastAsia"/>
          <w:color w:val="000000"/>
          <w:szCs w:val="24"/>
          <w:lang w:eastAsia="zh-CN"/>
        </w:rPr>
        <w:t>结</w:t>
      </w:r>
      <w:proofErr w:type="spellStart"/>
      <w:r w:rsidRPr="00A9288B">
        <w:rPr>
          <w:rFonts w:ascii="SimSun" w:hAnsi="SimSun" w:cs="Microsoft YaHei" w:hint="eastAsia"/>
          <w:color w:val="000000"/>
          <w:szCs w:val="24"/>
        </w:rPr>
        <w:t>果、行动</w:t>
      </w:r>
      <w:proofErr w:type="spellEnd"/>
      <w:r w:rsidRPr="00A9288B">
        <w:rPr>
          <w:rFonts w:ascii="SimSun" w:hAnsi="SimSun" w:cs="Times New Roman" w:hint="eastAsia"/>
          <w:color w:val="000000"/>
          <w:szCs w:val="24"/>
        </w:rPr>
        <w:t>/</w:t>
      </w:r>
      <w:proofErr w:type="spellStart"/>
      <w:r w:rsidRPr="00A9288B">
        <w:rPr>
          <w:rFonts w:ascii="SimSun" w:hAnsi="SimSun" w:cs="Microsoft YaHei" w:hint="eastAsia"/>
          <w:color w:val="000000"/>
          <w:szCs w:val="24"/>
        </w:rPr>
        <w:t>服务和预算支出</w:t>
      </w:r>
      <w:proofErr w:type="spellEnd"/>
      <w:r>
        <w:rPr>
          <w:rFonts w:ascii="SimSun" w:hAnsi="SimSun" w:cs="Microsoft YaHei" w:hint="eastAsia"/>
          <w:color w:val="000000"/>
          <w:szCs w:val="24"/>
          <w:lang w:eastAsia="zh-CN"/>
        </w:rPr>
        <w:t>等</w:t>
      </w:r>
      <w:r w:rsidRPr="00A9288B">
        <w:rPr>
          <w:rFonts w:ascii="SimSun" w:hAnsi="SimSun" w:cs="Microsoft YaHei" w:hint="eastAsia"/>
          <w:color w:val="000000"/>
          <w:szCs w:val="24"/>
        </w:rPr>
        <w:t>必须逐字逐句抄自经批准的</w:t>
      </w:r>
      <w:r w:rsidRPr="00A9288B">
        <w:rPr>
          <w:color w:val="000000"/>
          <w:szCs w:val="24"/>
        </w:rPr>
        <w:t>2019-20</w:t>
      </w:r>
      <w:r>
        <w:rPr>
          <w:rFonts w:hint="eastAsia"/>
          <w:color w:val="000000"/>
          <w:lang w:eastAsia="zh-CN"/>
        </w:rPr>
        <w:t>年度本地管制和责任制计划（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A9288B">
        <w:rPr>
          <w:rFonts w:ascii="SimSun" w:hAnsi="SimSun" w:cs="Microsoft YaHei" w:hint="eastAsia"/>
          <w:color w:val="000000"/>
          <w:szCs w:val="24"/>
        </w:rPr>
        <w:t>。</w:t>
      </w:r>
      <w:proofErr w:type="spellStart"/>
      <w:r w:rsidRPr="00A9288B">
        <w:rPr>
          <w:rFonts w:ascii="SimSun" w:hAnsi="SimSun" w:cs="Microsoft YaHei" w:hint="eastAsia"/>
          <w:color w:val="000000"/>
          <w:szCs w:val="24"/>
        </w:rPr>
        <w:t>轻微的</w:t>
      </w:r>
      <w:proofErr w:type="spellEnd"/>
      <w:r w:rsidR="00C51F1D">
        <w:rPr>
          <w:rFonts w:ascii="SimSun" w:hAnsi="SimSun" w:cs="Microsoft YaHei" w:hint="eastAsia"/>
          <w:color w:val="000000"/>
          <w:szCs w:val="24"/>
          <w:lang w:eastAsia="zh-CN"/>
        </w:rPr>
        <w:t>复制</w:t>
      </w:r>
      <w:proofErr w:type="spellStart"/>
      <w:r w:rsidRPr="00A9288B">
        <w:rPr>
          <w:rFonts w:ascii="SimSun" w:hAnsi="SimSun" w:cs="Microsoft YaHei" w:hint="eastAsia"/>
          <w:color w:val="000000"/>
          <w:szCs w:val="24"/>
        </w:rPr>
        <w:t>错误可以改正。根据需要</w:t>
      </w:r>
      <w:proofErr w:type="spellEnd"/>
      <w:r w:rsidR="00FD6F05">
        <w:rPr>
          <w:rFonts w:ascii="SimSun" w:hAnsi="SimSun" w:cs="Microsoft YaHei" w:hint="eastAsia"/>
          <w:color w:val="000000"/>
          <w:szCs w:val="24"/>
          <w:lang w:eastAsia="zh-CN"/>
        </w:rPr>
        <w:t>而</w:t>
      </w:r>
      <w:r>
        <w:rPr>
          <w:rFonts w:ascii="SimSun" w:hAnsi="SimSun" w:cs="Microsoft YaHei" w:hint="eastAsia"/>
          <w:color w:val="000000"/>
          <w:szCs w:val="24"/>
          <w:lang w:eastAsia="zh-CN"/>
        </w:rPr>
        <w:t>复制</w:t>
      </w:r>
      <w:proofErr w:type="spellStart"/>
      <w:r w:rsidRPr="00A9288B">
        <w:rPr>
          <w:rFonts w:ascii="SimSun" w:hAnsi="SimSun" w:cs="Microsoft YaHei" w:hint="eastAsia"/>
          <w:color w:val="000000"/>
          <w:szCs w:val="24"/>
        </w:rPr>
        <w:t>目标、年度可衡量的</w:t>
      </w:r>
      <w:proofErr w:type="spellEnd"/>
      <w:r>
        <w:rPr>
          <w:rFonts w:ascii="SimSun" w:hAnsi="SimSun" w:cs="Microsoft YaHei" w:hint="eastAsia"/>
          <w:color w:val="000000"/>
          <w:szCs w:val="24"/>
          <w:lang w:eastAsia="zh-CN"/>
        </w:rPr>
        <w:t>成</w:t>
      </w:r>
      <w:proofErr w:type="spellStart"/>
      <w:r w:rsidRPr="00A9288B">
        <w:rPr>
          <w:rFonts w:ascii="SimSun" w:hAnsi="SimSun" w:cs="Microsoft YaHei" w:hint="eastAsia"/>
          <w:color w:val="000000"/>
          <w:szCs w:val="24"/>
        </w:rPr>
        <w:t>果、行动</w:t>
      </w:r>
      <w:proofErr w:type="spellEnd"/>
      <w:r w:rsidRPr="00A9288B">
        <w:rPr>
          <w:rFonts w:ascii="SimSun" w:hAnsi="SimSun" w:cs="Times New Roman" w:hint="eastAsia"/>
          <w:color w:val="000000"/>
          <w:szCs w:val="24"/>
        </w:rPr>
        <w:t>/</w:t>
      </w:r>
      <w:proofErr w:type="spellStart"/>
      <w:r w:rsidRPr="00A9288B">
        <w:rPr>
          <w:rFonts w:ascii="SimSun" w:hAnsi="SimSun" w:cs="Microsoft YaHei" w:hint="eastAsia"/>
          <w:color w:val="000000"/>
          <w:szCs w:val="24"/>
        </w:rPr>
        <w:t>服务和分析表</w:t>
      </w:r>
      <w:proofErr w:type="spellEnd"/>
      <w:r w:rsidRPr="00A9288B">
        <w:rPr>
          <w:rFonts w:ascii="SimSun" w:hAnsi="SimSun" w:cs="Microsoft YaHei" w:hint="eastAsia"/>
          <w:color w:val="000000"/>
          <w:szCs w:val="24"/>
        </w:rPr>
        <w:t>。</w:t>
      </w:r>
      <w:r>
        <w:rPr>
          <w:rFonts w:eastAsia="Calibri" w:cs="Times New Roman"/>
          <w:color w:val="000000"/>
          <w:szCs w:val="24"/>
        </w:rPr>
        <w:t xml:space="preserve"> </w:t>
      </w:r>
    </w:p>
    <w:p w14:paraId="76E16C90" w14:textId="77777777" w:rsidR="00A9288B" w:rsidRDefault="00A9288B" w:rsidP="005B4F3A">
      <w:pPr>
        <w:spacing w:before="120" w:after="120"/>
        <w:rPr>
          <w:b/>
          <w:sz w:val="28"/>
          <w:szCs w:val="24"/>
        </w:rPr>
      </w:pPr>
      <w:bookmarkStart w:id="12" w:name="Instructions_AU_AnnMeasOutcomes"/>
      <w:proofErr w:type="spellStart"/>
      <w:r w:rsidRPr="00A9288B">
        <w:rPr>
          <w:rFonts w:hint="eastAsia"/>
          <w:b/>
          <w:sz w:val="28"/>
          <w:szCs w:val="24"/>
        </w:rPr>
        <w:t>年度可测量结果</w:t>
      </w:r>
      <w:proofErr w:type="spellEnd"/>
    </w:p>
    <w:p w14:paraId="20CBE893" w14:textId="460B7CB8" w:rsidR="00767ED5" w:rsidRPr="005B4F3A" w:rsidRDefault="00A9288B" w:rsidP="005B4F3A">
      <w:pPr>
        <w:spacing w:before="120" w:after="120"/>
        <w:rPr>
          <w:rFonts w:eastAsia="Calibri" w:cs="Times New Roman"/>
          <w:color w:val="000000"/>
          <w:szCs w:val="24"/>
        </w:rPr>
      </w:pPr>
      <w:r w:rsidRPr="00A9288B">
        <w:rPr>
          <w:rFonts w:ascii="SimSun" w:hAnsi="SimSun" w:cs="Microsoft YaHei" w:hint="eastAsia"/>
          <w:color w:val="000000"/>
          <w:szCs w:val="24"/>
        </w:rPr>
        <w:t>对于</w:t>
      </w:r>
      <w:r w:rsidRPr="00A9288B">
        <w:rPr>
          <w:color w:val="000000"/>
          <w:szCs w:val="24"/>
        </w:rPr>
        <w:t>2019-20</w:t>
      </w:r>
      <w:r w:rsidRPr="00A9288B">
        <w:rPr>
          <w:rFonts w:ascii="SimSun" w:hAnsi="SimSun" w:cs="Microsoft YaHei" w:hint="eastAsia"/>
          <w:color w:val="000000"/>
          <w:szCs w:val="24"/>
        </w:rPr>
        <w:t>年的每个目标</w:t>
      </w:r>
      <w:r w:rsidR="00C51F1D">
        <w:rPr>
          <w:rFonts w:ascii="SimSun" w:hAnsi="SimSun" w:cs="Microsoft YaHei" w:hint="eastAsia"/>
          <w:color w:val="000000"/>
          <w:szCs w:val="24"/>
          <w:lang w:eastAsia="zh-CN"/>
        </w:rPr>
        <w:t>、</w:t>
      </w:r>
      <w:proofErr w:type="spellStart"/>
      <w:r w:rsidRPr="00A9288B">
        <w:rPr>
          <w:rFonts w:ascii="SimSun" w:hAnsi="SimSun" w:cs="Microsoft YaHei" w:hint="eastAsia"/>
          <w:color w:val="000000"/>
          <w:szCs w:val="24"/>
        </w:rPr>
        <w:t>确定</w:t>
      </w:r>
      <w:proofErr w:type="spellEnd"/>
      <w:r w:rsidR="00C51F1D">
        <w:rPr>
          <w:rFonts w:ascii="SimSun" w:hAnsi="SimSun" w:cs="Microsoft YaHei" w:hint="eastAsia"/>
          <w:color w:val="000000"/>
          <w:szCs w:val="24"/>
          <w:lang w:eastAsia="zh-CN"/>
        </w:rPr>
        <w:t>和</w:t>
      </w:r>
      <w:proofErr w:type="spellStart"/>
      <w:r w:rsidRPr="00A9288B">
        <w:rPr>
          <w:rFonts w:ascii="SimSun" w:hAnsi="SimSun" w:cs="Microsoft YaHei" w:hint="eastAsia"/>
          <w:color w:val="000000"/>
          <w:szCs w:val="24"/>
        </w:rPr>
        <w:t>审查实际可衡量的</w:t>
      </w:r>
      <w:proofErr w:type="spellEnd"/>
      <w:r w:rsidR="00FD6F05">
        <w:rPr>
          <w:rFonts w:ascii="SimSun" w:hAnsi="SimSun" w:cs="Microsoft YaHei" w:hint="eastAsia"/>
          <w:color w:val="000000"/>
          <w:szCs w:val="24"/>
          <w:lang w:eastAsia="zh-CN"/>
        </w:rPr>
        <w:t>结</w:t>
      </w:r>
      <w:r w:rsidRPr="00A9288B">
        <w:rPr>
          <w:rFonts w:ascii="SimSun" w:hAnsi="SimSun" w:cs="Microsoft YaHei" w:hint="eastAsia"/>
          <w:color w:val="000000"/>
          <w:szCs w:val="24"/>
        </w:rPr>
        <w:t>果</w:t>
      </w:r>
      <w:r>
        <w:rPr>
          <w:rFonts w:ascii="SimSun" w:hAnsi="SimSun" w:cs="Microsoft YaHei" w:hint="eastAsia"/>
          <w:color w:val="000000"/>
          <w:szCs w:val="24"/>
          <w:lang w:eastAsia="zh-CN"/>
        </w:rPr>
        <w:t>并</w:t>
      </w:r>
      <w:r w:rsidRPr="00A9288B">
        <w:rPr>
          <w:rFonts w:ascii="SimSun" w:hAnsi="SimSun" w:cs="Microsoft YaHei" w:hint="eastAsia"/>
          <w:color w:val="000000"/>
          <w:szCs w:val="24"/>
        </w:rPr>
        <w:t>与</w:t>
      </w:r>
      <w:r w:rsidRPr="00A9288B">
        <w:rPr>
          <w:color w:val="000000"/>
          <w:szCs w:val="24"/>
        </w:rPr>
        <w:t>2019-20</w:t>
      </w:r>
      <w:r w:rsidRPr="00A9288B">
        <w:rPr>
          <w:rFonts w:ascii="SimSun" w:hAnsi="SimSun" w:cs="Microsoft YaHei" w:hint="eastAsia"/>
          <w:color w:val="000000"/>
          <w:szCs w:val="24"/>
        </w:rPr>
        <w:t>年为该目标确定的预期年度可衡量</w:t>
      </w:r>
      <w:r w:rsidR="00FD6F05">
        <w:rPr>
          <w:rFonts w:ascii="SimSun" w:hAnsi="SimSun" w:cs="Microsoft YaHei" w:hint="eastAsia"/>
          <w:color w:val="000000"/>
          <w:szCs w:val="24"/>
          <w:lang w:eastAsia="zh-CN"/>
        </w:rPr>
        <w:t>结</w:t>
      </w:r>
      <w:r w:rsidRPr="00A9288B">
        <w:rPr>
          <w:rFonts w:ascii="SimSun" w:hAnsi="SimSun" w:cs="Microsoft YaHei" w:hint="eastAsia"/>
          <w:color w:val="000000"/>
          <w:szCs w:val="24"/>
        </w:rPr>
        <w:t>果</w:t>
      </w:r>
      <w:r>
        <w:rPr>
          <w:rFonts w:ascii="SimSun" w:hAnsi="SimSun" w:cs="Microsoft YaHei" w:hint="eastAsia"/>
          <w:color w:val="000000"/>
          <w:szCs w:val="24"/>
          <w:lang w:eastAsia="zh-CN"/>
        </w:rPr>
        <w:t>进行</w:t>
      </w:r>
      <w:proofErr w:type="spellStart"/>
      <w:r w:rsidRPr="00A9288B">
        <w:rPr>
          <w:rFonts w:ascii="SimSun" w:hAnsi="SimSun" w:cs="Microsoft YaHei" w:hint="eastAsia"/>
          <w:color w:val="000000"/>
          <w:szCs w:val="24"/>
        </w:rPr>
        <w:t>对比。如果由于</w:t>
      </w:r>
      <w:proofErr w:type="spellEnd"/>
      <w:r w:rsidR="00916F0F">
        <w:rPr>
          <w:rFonts w:ascii="SimSun" w:hAnsi="SimSun" w:cs="Microsoft YaHei" w:hint="eastAsia"/>
          <w:color w:val="000000"/>
          <w:szCs w:val="24"/>
          <w:lang w:eastAsia="zh-CN"/>
        </w:rPr>
        <w:t>受</w:t>
      </w:r>
      <w:r>
        <w:rPr>
          <w:rFonts w:ascii="SimSun" w:hAnsi="SimSun" w:cs="Microsoft YaHei" w:hint="eastAsia"/>
          <w:color w:val="000000"/>
          <w:szCs w:val="24"/>
          <w:lang w:eastAsia="zh-CN"/>
        </w:rPr>
        <w:t>新冠病毒</w:t>
      </w:r>
      <w:r w:rsidRPr="00A9288B">
        <w:rPr>
          <w:color w:val="000000"/>
          <w:szCs w:val="24"/>
        </w:rPr>
        <w:t>COVID-19</w:t>
      </w:r>
      <w:r w:rsidRPr="00A9288B">
        <w:rPr>
          <w:rFonts w:ascii="SimSun" w:hAnsi="SimSun" w:cs="Microsoft YaHei" w:hint="eastAsia"/>
          <w:color w:val="000000"/>
          <w:szCs w:val="24"/>
        </w:rPr>
        <w:t>的影响，实际可衡量的结果无法获得，请简要解释为</w:t>
      </w:r>
      <w:r w:rsidR="00C51F1D">
        <w:rPr>
          <w:rFonts w:ascii="SimSun" w:hAnsi="SimSun" w:cs="Microsoft YaHei" w:hint="eastAsia"/>
          <w:color w:val="000000"/>
          <w:szCs w:val="24"/>
          <w:lang w:eastAsia="zh-CN"/>
        </w:rPr>
        <w:t>何</w:t>
      </w:r>
      <w:proofErr w:type="spellStart"/>
      <w:r w:rsidRPr="00A9288B">
        <w:rPr>
          <w:rFonts w:ascii="SimSun" w:hAnsi="SimSun" w:cs="Microsoft YaHei" w:hint="eastAsia"/>
          <w:color w:val="000000"/>
          <w:szCs w:val="24"/>
        </w:rPr>
        <w:t>实际可衡量的结果无法获得。如果使用替代指标来衡量实现目标的进展，请说明所使用的指标和该指标的实际可衡量结果</w:t>
      </w:r>
      <w:proofErr w:type="spellEnd"/>
      <w:r w:rsidRPr="00A9288B">
        <w:rPr>
          <w:rFonts w:ascii="SimSun" w:hAnsi="SimSun" w:cs="Microsoft YaHei" w:hint="eastAsia"/>
          <w:color w:val="000000"/>
          <w:szCs w:val="24"/>
        </w:rPr>
        <w:t>。</w:t>
      </w:r>
      <w:bookmarkStart w:id="13" w:name="Instructions_AU_ActionsServices"/>
      <w:bookmarkEnd w:id="12"/>
      <w:r>
        <w:rPr>
          <w:rFonts w:eastAsia="Calibri" w:cs="Times New Roman"/>
          <w:color w:val="000000"/>
          <w:szCs w:val="24"/>
        </w:rPr>
        <w:t xml:space="preserve"> </w:t>
      </w:r>
    </w:p>
    <w:p w14:paraId="49A60C18" w14:textId="207A411F" w:rsidR="00767ED5" w:rsidRPr="005B4F3A" w:rsidRDefault="009A2D43" w:rsidP="006E66B3">
      <w:pPr>
        <w:pStyle w:val="Heading4"/>
      </w:pPr>
      <w:r>
        <w:rPr>
          <w:rFonts w:hint="eastAsia"/>
          <w:lang w:eastAsia="zh-CN"/>
        </w:rPr>
        <w:t xml:space="preserve"> </w:t>
      </w:r>
      <w:r w:rsidR="00767ED5" w:rsidRPr="00FD6F05">
        <w:rPr>
          <w:rFonts w:hint="eastAsia"/>
          <w:lang w:eastAsia="zh-CN"/>
        </w:rPr>
        <w:t>行动</w:t>
      </w:r>
      <w:r w:rsidR="00767ED5" w:rsidRPr="00FD6F05">
        <w:rPr>
          <w:rFonts w:hint="eastAsia"/>
          <w:lang w:eastAsia="zh-CN"/>
        </w:rPr>
        <w:t xml:space="preserve"> </w:t>
      </w:r>
      <w:r w:rsidR="00767ED5" w:rsidRPr="00FD6F05">
        <w:t xml:space="preserve">/ </w:t>
      </w:r>
      <w:r w:rsidR="00767ED5" w:rsidRPr="00FD6F05">
        <w:rPr>
          <w:rFonts w:hint="eastAsia"/>
          <w:lang w:eastAsia="zh-CN"/>
        </w:rPr>
        <w:t>服务</w:t>
      </w:r>
      <w:bookmarkEnd w:id="13"/>
      <w:r w:rsidR="00767ED5">
        <w:t xml:space="preserve"> </w:t>
      </w:r>
    </w:p>
    <w:p w14:paraId="022AD382" w14:textId="7E9875B1" w:rsidR="00767ED5" w:rsidRPr="005B4F3A" w:rsidRDefault="008553CF" w:rsidP="005B4F3A">
      <w:pPr>
        <w:spacing w:before="120" w:after="120"/>
        <w:rPr>
          <w:rFonts w:eastAsia="Calibri" w:cs="Times New Roman"/>
          <w:color w:val="000000"/>
          <w:szCs w:val="24"/>
        </w:rPr>
      </w:pPr>
      <w:proofErr w:type="spellStart"/>
      <w:r w:rsidRPr="008553CF">
        <w:rPr>
          <w:rFonts w:ascii="SimSun" w:hAnsi="SimSun" w:cs="Microsoft YaHei" w:hint="eastAsia"/>
          <w:color w:val="000000"/>
          <w:szCs w:val="24"/>
        </w:rPr>
        <w:t>确定计划的行动</w:t>
      </w:r>
      <w:proofErr w:type="spellEnd"/>
      <w:r w:rsidRPr="008553CF">
        <w:rPr>
          <w:rFonts w:ascii="SimSun" w:hAnsi="SimSun" w:cs="Times New Roman" w:hint="eastAsia"/>
          <w:color w:val="000000"/>
          <w:szCs w:val="24"/>
        </w:rPr>
        <w:t>/</w:t>
      </w:r>
      <w:proofErr w:type="spellStart"/>
      <w:r w:rsidRPr="008553CF">
        <w:rPr>
          <w:rFonts w:ascii="SimSun" w:hAnsi="SimSun" w:cs="Microsoft YaHei" w:hint="eastAsia"/>
          <w:color w:val="000000"/>
          <w:szCs w:val="24"/>
        </w:rPr>
        <w:t>服务、为实现所述目标而实施这些行动的预算支出以及实施这些行动</w:t>
      </w:r>
      <w:proofErr w:type="spellEnd"/>
      <w:r w:rsidRPr="008553CF">
        <w:rPr>
          <w:rFonts w:ascii="SimSun" w:hAnsi="SimSun" w:cs="Times New Roman" w:hint="eastAsia"/>
          <w:color w:val="000000"/>
          <w:szCs w:val="24"/>
        </w:rPr>
        <w:t>/</w:t>
      </w:r>
      <w:proofErr w:type="spellStart"/>
      <w:r w:rsidRPr="008553CF">
        <w:rPr>
          <w:rFonts w:ascii="SimSun" w:hAnsi="SimSun" w:cs="Microsoft YaHei" w:hint="eastAsia"/>
          <w:color w:val="000000"/>
          <w:szCs w:val="24"/>
        </w:rPr>
        <w:t>服务的实际支出</w:t>
      </w:r>
      <w:proofErr w:type="spellEnd"/>
      <w:r w:rsidRPr="008553CF">
        <w:rPr>
          <w:rFonts w:ascii="SimSun" w:hAnsi="SimSun" w:cs="Microsoft YaHei" w:hint="eastAsia"/>
          <w:color w:val="000000"/>
          <w:szCs w:val="24"/>
        </w:rPr>
        <w:t>。</w:t>
      </w:r>
      <w:bookmarkStart w:id="14" w:name="_Actual_Actions/Services_1"/>
      <w:bookmarkStart w:id="15" w:name="_Expected_Results"/>
      <w:bookmarkStart w:id="16" w:name="_Scope_of_Service_1"/>
      <w:bookmarkStart w:id="17" w:name="_Changes"/>
      <w:bookmarkStart w:id="18" w:name="Instructions_AU_Analysis"/>
      <w:bookmarkEnd w:id="14"/>
      <w:bookmarkEnd w:id="15"/>
      <w:bookmarkEnd w:id="16"/>
      <w:bookmarkEnd w:id="17"/>
      <w:r>
        <w:rPr>
          <w:rFonts w:eastAsia="Calibri" w:cs="Times New Roman"/>
          <w:color w:val="000000"/>
          <w:szCs w:val="24"/>
        </w:rPr>
        <w:t xml:space="preserve"> </w:t>
      </w:r>
    </w:p>
    <w:p w14:paraId="4000CD16" w14:textId="77777777" w:rsidR="00767ED5" w:rsidRPr="005B4F3A" w:rsidRDefault="00767ED5" w:rsidP="006E66B3">
      <w:pPr>
        <w:pStyle w:val="Heading4"/>
        <w:rPr>
          <w:rFonts w:eastAsia="Times New Roman" w:cs="Times New Roman"/>
          <w:color w:val="000000"/>
          <w:szCs w:val="28"/>
        </w:rPr>
      </w:pPr>
      <w:r>
        <w:rPr>
          <w:rFonts w:asciiTheme="minorEastAsia" w:eastAsiaTheme="minorEastAsia" w:hAnsiTheme="minorEastAsia" w:cs="PMingLiU" w:hint="eastAsia"/>
          <w:color w:val="000000"/>
          <w:szCs w:val="28"/>
          <w:lang w:eastAsia="zh-CN"/>
        </w:rPr>
        <w:t>目标分析</w:t>
      </w:r>
      <w:r>
        <w:rPr>
          <w:rFonts w:eastAsia="Times New Roman" w:cs="Times New Roman"/>
          <w:color w:val="000000"/>
          <w:szCs w:val="28"/>
        </w:rPr>
        <w:t xml:space="preserve"> </w:t>
      </w:r>
    </w:p>
    <w:bookmarkEnd w:id="18"/>
    <w:p w14:paraId="79C89AEF" w14:textId="4F027427" w:rsidR="00767ED5" w:rsidRPr="005B4F3A" w:rsidRDefault="008553CF" w:rsidP="005B4F3A">
      <w:pPr>
        <w:spacing w:before="120" w:after="120"/>
        <w:rPr>
          <w:rFonts w:eastAsia="Calibri" w:cs="Times New Roman"/>
          <w:color w:val="000000"/>
          <w:szCs w:val="24"/>
        </w:rPr>
      </w:pPr>
      <w:proofErr w:type="spellStart"/>
      <w:r w:rsidRPr="008553CF">
        <w:rPr>
          <w:rFonts w:ascii="SimSun" w:hAnsi="SimSun" w:cs="Microsoft YaHei" w:hint="eastAsia"/>
          <w:color w:val="000000"/>
          <w:szCs w:val="24"/>
        </w:rPr>
        <w:t>利用现有的州</w:t>
      </w:r>
      <w:proofErr w:type="spellEnd"/>
      <w:r>
        <w:rPr>
          <w:rFonts w:ascii="SimSun" w:hAnsi="SimSun" w:cs="Microsoft YaHei" w:hint="eastAsia"/>
          <w:color w:val="000000"/>
          <w:szCs w:val="24"/>
          <w:lang w:eastAsia="zh-CN"/>
        </w:rPr>
        <w:t>级</w:t>
      </w:r>
      <w:proofErr w:type="spellStart"/>
      <w:r w:rsidRPr="008553CF">
        <w:rPr>
          <w:rFonts w:ascii="SimSun" w:hAnsi="SimSun" w:cs="Microsoft YaHei" w:hint="eastAsia"/>
          <w:color w:val="000000"/>
          <w:szCs w:val="24"/>
        </w:rPr>
        <w:t>和地方数据以及来自家长、学生、教师和其他利益相关者的意见，按照指示对提示进行答复</w:t>
      </w:r>
      <w:proofErr w:type="spellEnd"/>
      <w:r w:rsidRPr="008553CF">
        <w:rPr>
          <w:rFonts w:ascii="SimSun" w:hAnsi="SimSun" w:cs="Microsoft YaHei" w:hint="eastAsia"/>
          <w:color w:val="000000"/>
          <w:szCs w:val="24"/>
        </w:rPr>
        <w:t>。</w:t>
      </w:r>
      <w:r w:rsidR="00DB70C7">
        <w:rPr>
          <w:rFonts w:eastAsia="Calibri" w:cs="Times New Roman"/>
          <w:color w:val="000000"/>
          <w:szCs w:val="24"/>
        </w:rPr>
        <w:t xml:space="preserve"> </w:t>
      </w:r>
    </w:p>
    <w:p w14:paraId="1FECC0C8" w14:textId="6399C77A" w:rsidR="00767ED5" w:rsidRPr="005B4F3A" w:rsidRDefault="00DB70C7" w:rsidP="005B4F3A">
      <w:pPr>
        <w:numPr>
          <w:ilvl w:val="0"/>
          <w:numId w:val="1"/>
        </w:numPr>
        <w:spacing w:before="120" w:after="120"/>
        <w:ind w:left="720"/>
        <w:rPr>
          <w:rFonts w:eastAsia="Calibri" w:cs="Times New Roman"/>
          <w:color w:val="000000"/>
          <w:szCs w:val="24"/>
        </w:rPr>
      </w:pPr>
      <w:proofErr w:type="spellStart"/>
      <w:r w:rsidRPr="00DB70C7">
        <w:rPr>
          <w:rFonts w:ascii="SimSun" w:hAnsi="SimSun" w:cs="Microsoft YaHei" w:hint="eastAsia"/>
          <w:color w:val="000000"/>
          <w:szCs w:val="24"/>
        </w:rPr>
        <w:t>如果在整个学年结束前将未实施的行动</w:t>
      </w:r>
      <w:proofErr w:type="spellEnd"/>
      <w:r w:rsidRPr="00DB70C7">
        <w:rPr>
          <w:rFonts w:ascii="SimSun" w:hAnsi="SimSun" w:cs="Times New Roman" w:hint="eastAsia"/>
          <w:color w:val="000000"/>
          <w:szCs w:val="24"/>
        </w:rPr>
        <w:t>/</w:t>
      </w:r>
      <w:proofErr w:type="spellStart"/>
      <w:r w:rsidRPr="00DB70C7">
        <w:rPr>
          <w:rFonts w:ascii="SimSun" w:hAnsi="SimSun" w:cs="Microsoft YaHei" w:hint="eastAsia"/>
          <w:color w:val="000000"/>
          <w:szCs w:val="24"/>
        </w:rPr>
        <w:t>服务的预算资金用于其他行动和服务，请说明如何将这些资金用于支持学生，包括低收入</w:t>
      </w:r>
      <w:proofErr w:type="spellEnd"/>
      <w:r w:rsidR="002F0D9E">
        <w:rPr>
          <w:rFonts w:ascii="SimSun" w:hAnsi="SimSun" w:cs="Microsoft YaHei" w:hint="eastAsia"/>
          <w:color w:val="000000"/>
          <w:szCs w:val="24"/>
          <w:lang w:eastAsia="zh-CN"/>
        </w:rPr>
        <w:t>、</w:t>
      </w:r>
      <w:proofErr w:type="spellStart"/>
      <w:r w:rsidRPr="00DB70C7">
        <w:rPr>
          <w:rFonts w:ascii="SimSun" w:hAnsi="SimSun" w:cs="Microsoft YaHei" w:hint="eastAsia"/>
          <w:color w:val="000000"/>
          <w:szCs w:val="24"/>
        </w:rPr>
        <w:t>英语学习者或寄养青年学生</w:t>
      </w:r>
      <w:proofErr w:type="spellEnd"/>
      <w:r w:rsidR="002F0D9E">
        <w:rPr>
          <w:rFonts w:ascii="SimSun" w:hAnsi="SimSun" w:cs="Microsoft YaHei" w:hint="eastAsia"/>
          <w:color w:val="000000"/>
          <w:szCs w:val="24"/>
          <w:lang w:eastAsia="zh-CN"/>
        </w:rPr>
        <w:t>、</w:t>
      </w:r>
      <w:proofErr w:type="spellStart"/>
      <w:r w:rsidRPr="00DB70C7">
        <w:rPr>
          <w:rFonts w:ascii="SimSun" w:hAnsi="SimSun" w:cs="Microsoft YaHei" w:hint="eastAsia"/>
          <w:color w:val="000000"/>
          <w:szCs w:val="24"/>
        </w:rPr>
        <w:t>家庭</w:t>
      </w:r>
      <w:proofErr w:type="spellEnd"/>
      <w:r w:rsidR="002F0D9E">
        <w:rPr>
          <w:rFonts w:ascii="SimSun" w:hAnsi="SimSun" w:cs="Microsoft YaHei" w:hint="eastAsia"/>
          <w:color w:val="000000"/>
          <w:szCs w:val="24"/>
          <w:lang w:eastAsia="zh-CN"/>
        </w:rPr>
        <w:t>、</w:t>
      </w:r>
      <w:proofErr w:type="spellStart"/>
      <w:r w:rsidRPr="00DB70C7">
        <w:rPr>
          <w:rFonts w:ascii="SimSun" w:hAnsi="SimSun" w:cs="Microsoft YaHei" w:hint="eastAsia"/>
          <w:color w:val="000000"/>
          <w:szCs w:val="24"/>
        </w:rPr>
        <w:t>老师和员工。此描述可能包括为</w:t>
      </w:r>
      <w:proofErr w:type="spellEnd"/>
      <w:r w:rsidR="002F0D9E">
        <w:rPr>
          <w:rFonts w:ascii="SimSun" w:hAnsi="SimSun" w:cs="Microsoft YaHei" w:hint="eastAsia"/>
          <w:color w:val="000000"/>
          <w:szCs w:val="24"/>
          <w:lang w:eastAsia="zh-CN"/>
        </w:rPr>
        <w:t>缓解</w:t>
      </w:r>
      <w:r w:rsidR="008D10EB">
        <w:rPr>
          <w:rFonts w:ascii="SimSun" w:hAnsi="SimSun" w:cs="Microsoft YaHei" w:hint="eastAsia"/>
          <w:color w:val="000000"/>
          <w:szCs w:val="24"/>
          <w:lang w:eastAsia="zh-CN"/>
        </w:rPr>
        <w:t>受</w:t>
      </w:r>
      <w:r w:rsidR="002F0D9E">
        <w:rPr>
          <w:rFonts w:ascii="SimSun" w:hAnsi="SimSun" w:cs="Microsoft YaHei" w:hint="eastAsia"/>
          <w:color w:val="000000"/>
          <w:szCs w:val="24"/>
          <w:lang w:eastAsia="zh-CN"/>
        </w:rPr>
        <w:t>新冠病毒</w:t>
      </w:r>
      <w:r w:rsidRPr="002F0D9E">
        <w:rPr>
          <w:color w:val="000000"/>
          <w:szCs w:val="24"/>
        </w:rPr>
        <w:t>COVID-19</w:t>
      </w:r>
      <w:r w:rsidRPr="00DB70C7">
        <w:rPr>
          <w:rFonts w:ascii="SimSun" w:hAnsi="SimSun" w:cs="Microsoft YaHei" w:hint="eastAsia"/>
          <w:color w:val="000000"/>
          <w:szCs w:val="24"/>
        </w:rPr>
        <w:t>的影响而实施的措施</w:t>
      </w:r>
      <w:r w:rsidRPr="00DB70C7">
        <w:rPr>
          <w:rFonts w:ascii="SimSun" w:hAnsi="SimSun" w:cs="Times New Roman" w:hint="eastAsia"/>
          <w:color w:val="000000"/>
          <w:szCs w:val="24"/>
        </w:rPr>
        <w:t>/</w:t>
      </w:r>
      <w:proofErr w:type="spellStart"/>
      <w:r w:rsidRPr="00DB70C7">
        <w:rPr>
          <w:rFonts w:ascii="SimSun" w:hAnsi="SimSun" w:cs="Microsoft YaHei" w:hint="eastAsia"/>
          <w:color w:val="000000"/>
          <w:szCs w:val="24"/>
        </w:rPr>
        <w:t>服务的描述，这些措施</w:t>
      </w:r>
      <w:proofErr w:type="spellEnd"/>
      <w:r w:rsidRPr="00DB70C7">
        <w:rPr>
          <w:rFonts w:ascii="SimSun" w:hAnsi="SimSun" w:cs="Times New Roman" w:hint="eastAsia"/>
          <w:color w:val="000000"/>
          <w:szCs w:val="24"/>
        </w:rPr>
        <w:t>/</w:t>
      </w:r>
      <w:r w:rsidRPr="00DB70C7">
        <w:rPr>
          <w:rFonts w:ascii="SimSun" w:hAnsi="SimSun" w:cs="Microsoft YaHei" w:hint="eastAsia"/>
          <w:color w:val="000000"/>
          <w:szCs w:val="24"/>
        </w:rPr>
        <w:t>服务不属于</w:t>
      </w:r>
      <w:r w:rsidRPr="002F0D9E">
        <w:rPr>
          <w:color w:val="000000"/>
          <w:szCs w:val="24"/>
        </w:rPr>
        <w:t>2019-20</w:t>
      </w:r>
      <w:r w:rsidRPr="00DB70C7">
        <w:rPr>
          <w:rFonts w:ascii="SimSun" w:hAnsi="SimSun" w:cs="Times New Roman" w:hint="eastAsia"/>
          <w:color w:val="000000"/>
          <w:szCs w:val="24"/>
        </w:rPr>
        <w:t xml:space="preserve"> </w:t>
      </w:r>
      <w:r w:rsidR="002F0D9E">
        <w:rPr>
          <w:rFonts w:hint="eastAsia"/>
          <w:color w:val="000000"/>
          <w:lang w:eastAsia="zh-CN"/>
        </w:rPr>
        <w:t>本地管制和责任制计划（</w:t>
      </w:r>
      <w:r w:rsidR="002F0D9E" w:rsidRPr="00204F08">
        <w:rPr>
          <w:rFonts w:eastAsia="Calibri"/>
          <w:color w:val="000000"/>
          <w:szCs w:val="24"/>
        </w:rPr>
        <w:t>LCAP</w:t>
      </w:r>
      <w:r w:rsidR="002F0D9E" w:rsidRPr="00965A61">
        <w:rPr>
          <w:rFonts w:ascii="SimSun" w:hAnsi="SimSun" w:cs="Microsoft YaHei" w:hint="eastAsia"/>
          <w:color w:val="000000"/>
          <w:szCs w:val="24"/>
          <w:lang w:eastAsia="zh-CN"/>
        </w:rPr>
        <w:t>）</w:t>
      </w:r>
      <w:proofErr w:type="spellStart"/>
      <w:r w:rsidRPr="00DB70C7">
        <w:rPr>
          <w:rFonts w:ascii="SimSun" w:hAnsi="SimSun" w:cs="Microsoft YaHei" w:hint="eastAsia"/>
          <w:color w:val="000000"/>
          <w:szCs w:val="24"/>
        </w:rPr>
        <w:t>的一部分</w:t>
      </w:r>
      <w:proofErr w:type="spellEnd"/>
      <w:r w:rsidRPr="00DB70C7">
        <w:rPr>
          <w:rFonts w:ascii="SimSun" w:hAnsi="SimSun" w:cs="Microsoft YaHei" w:hint="eastAsia"/>
          <w:color w:val="000000"/>
          <w:szCs w:val="24"/>
        </w:rPr>
        <w:t>。</w:t>
      </w:r>
      <w:r w:rsidR="002F0D9E">
        <w:rPr>
          <w:rFonts w:eastAsia="Calibri" w:cs="Times New Roman"/>
          <w:color w:val="000000"/>
          <w:szCs w:val="24"/>
        </w:rPr>
        <w:t xml:space="preserve">  </w:t>
      </w:r>
    </w:p>
    <w:p w14:paraId="58AC792B" w14:textId="4A1A51BA" w:rsidR="00767ED5" w:rsidRPr="005B4F3A" w:rsidRDefault="002F0D9E" w:rsidP="005B4F3A">
      <w:pPr>
        <w:numPr>
          <w:ilvl w:val="0"/>
          <w:numId w:val="1"/>
        </w:numPr>
        <w:spacing w:before="120" w:after="480"/>
        <w:ind w:left="720"/>
        <w:rPr>
          <w:rFonts w:eastAsia="Calibri" w:cs="Times New Roman"/>
          <w:color w:val="000000"/>
          <w:szCs w:val="24"/>
        </w:rPr>
      </w:pPr>
      <w:proofErr w:type="spellStart"/>
      <w:r w:rsidRPr="002F0D9E">
        <w:rPr>
          <w:rFonts w:ascii="SimSun" w:hAnsi="SimSun" w:cs="Microsoft YaHei" w:hint="eastAsia"/>
          <w:color w:val="000000"/>
          <w:szCs w:val="24"/>
        </w:rPr>
        <w:lastRenderedPageBreak/>
        <w:t>描述在实施这些行动</w:t>
      </w:r>
      <w:proofErr w:type="spellEnd"/>
      <w:r w:rsidRPr="002F0D9E">
        <w:rPr>
          <w:rFonts w:ascii="SimSun" w:hAnsi="SimSun" w:cs="Times New Roman" w:hint="eastAsia"/>
          <w:color w:val="000000"/>
          <w:szCs w:val="24"/>
        </w:rPr>
        <w:t>/</w:t>
      </w:r>
      <w:proofErr w:type="spellStart"/>
      <w:r w:rsidRPr="002F0D9E">
        <w:rPr>
          <w:rFonts w:ascii="SimSun" w:hAnsi="SimSun" w:cs="Microsoft YaHei" w:hint="eastAsia"/>
          <w:color w:val="000000"/>
          <w:szCs w:val="24"/>
        </w:rPr>
        <w:t>服务方面的总体成功和挑战。作为描述的一部分，请说明哪些行动</w:t>
      </w:r>
      <w:proofErr w:type="spellEnd"/>
      <w:r w:rsidRPr="002F0D9E">
        <w:rPr>
          <w:rFonts w:ascii="SimSun" w:hAnsi="SimSun" w:cs="Times New Roman" w:hint="eastAsia"/>
          <w:color w:val="000000"/>
          <w:szCs w:val="24"/>
        </w:rPr>
        <w:t>/</w:t>
      </w:r>
      <w:proofErr w:type="spellStart"/>
      <w:r w:rsidRPr="002F0D9E">
        <w:rPr>
          <w:rFonts w:ascii="SimSun" w:hAnsi="SimSun" w:cs="Microsoft YaHei" w:hint="eastAsia"/>
          <w:color w:val="000000"/>
          <w:szCs w:val="24"/>
        </w:rPr>
        <w:t>服务由于</w:t>
      </w:r>
      <w:proofErr w:type="spellEnd"/>
      <w:r w:rsidR="00682C72">
        <w:rPr>
          <w:rFonts w:ascii="SimSun" w:hAnsi="SimSun" w:cs="Microsoft YaHei" w:hint="eastAsia"/>
          <w:color w:val="000000"/>
          <w:szCs w:val="24"/>
          <w:lang w:eastAsia="zh-CN"/>
        </w:rPr>
        <w:t>受</w:t>
      </w:r>
      <w:r w:rsidR="00974D43">
        <w:rPr>
          <w:rFonts w:ascii="SimSun" w:hAnsi="SimSun" w:cs="Microsoft YaHei" w:hint="eastAsia"/>
          <w:color w:val="000000"/>
          <w:szCs w:val="24"/>
          <w:lang w:eastAsia="zh-CN"/>
        </w:rPr>
        <w:t>新冠病毒</w:t>
      </w:r>
      <w:r w:rsidR="00974D43" w:rsidRPr="002F0D9E">
        <w:rPr>
          <w:color w:val="000000"/>
          <w:szCs w:val="24"/>
        </w:rPr>
        <w:t>COVID-19</w:t>
      </w:r>
      <w:r w:rsidRPr="002F0D9E">
        <w:rPr>
          <w:rFonts w:ascii="SimSun" w:hAnsi="SimSun" w:cs="Microsoft YaHei" w:hint="eastAsia"/>
          <w:color w:val="000000"/>
          <w:szCs w:val="24"/>
        </w:rPr>
        <w:t>的影响而没有实施</w:t>
      </w:r>
      <w:r w:rsidR="00974D43">
        <w:rPr>
          <w:rFonts w:ascii="SimSun" w:hAnsi="SimSun" w:cs="Microsoft YaHei" w:hint="eastAsia"/>
          <w:color w:val="000000"/>
          <w:szCs w:val="24"/>
          <w:lang w:eastAsia="zh-CN"/>
        </w:rPr>
        <w:t>（</w:t>
      </w:r>
      <w:proofErr w:type="spellStart"/>
      <w:r w:rsidRPr="002F0D9E">
        <w:rPr>
          <w:rFonts w:ascii="SimSun" w:hAnsi="SimSun" w:cs="Microsoft YaHei" w:hint="eastAsia"/>
          <w:color w:val="000000"/>
          <w:szCs w:val="24"/>
        </w:rPr>
        <w:t>如适用</w:t>
      </w:r>
      <w:proofErr w:type="spellEnd"/>
      <w:r w:rsidR="00974D43">
        <w:rPr>
          <w:rFonts w:ascii="SimSun" w:hAnsi="SimSun" w:cs="Microsoft YaHei" w:hint="eastAsia"/>
          <w:color w:val="000000"/>
          <w:szCs w:val="24"/>
          <w:lang w:eastAsia="zh-CN"/>
        </w:rPr>
        <w:t>）</w:t>
      </w:r>
      <w:r w:rsidRPr="002F0D9E">
        <w:rPr>
          <w:rFonts w:ascii="SimSun" w:hAnsi="SimSun" w:cs="Microsoft YaHei" w:hint="eastAsia"/>
          <w:color w:val="000000"/>
          <w:szCs w:val="24"/>
        </w:rPr>
        <w:t>。</w:t>
      </w:r>
      <w:proofErr w:type="spellStart"/>
      <w:r w:rsidRPr="002F0D9E">
        <w:rPr>
          <w:rFonts w:ascii="SimSun" w:hAnsi="SimSun" w:cs="Microsoft YaHei" w:hint="eastAsia"/>
          <w:color w:val="000000"/>
          <w:szCs w:val="24"/>
        </w:rPr>
        <w:t>在实际可行的范围内，鼓励</w:t>
      </w:r>
      <w:proofErr w:type="spellEnd"/>
      <w:r w:rsidR="00974D43">
        <w:rPr>
          <w:rFonts w:ascii="SimSun" w:hAnsi="SimSun" w:cs="Microsoft YaHei" w:hint="eastAsia"/>
          <w:color w:val="000000"/>
          <w:szCs w:val="24"/>
          <w:lang w:eastAsia="zh-CN"/>
        </w:rPr>
        <w:t>本地教育机构（</w:t>
      </w:r>
      <w:r w:rsidRPr="00974D43">
        <w:rPr>
          <w:color w:val="000000"/>
          <w:szCs w:val="24"/>
        </w:rPr>
        <w:t>LEA</w:t>
      </w:r>
      <w:r w:rsidR="00974D43">
        <w:rPr>
          <w:rFonts w:ascii="SimSun" w:hAnsi="SimSun" w:cs="Times New Roman" w:hint="eastAsia"/>
          <w:color w:val="000000"/>
          <w:szCs w:val="24"/>
          <w:lang w:eastAsia="zh-CN"/>
        </w:rPr>
        <w:t>）</w:t>
      </w:r>
      <w:proofErr w:type="spellStart"/>
      <w:r w:rsidRPr="002F0D9E">
        <w:rPr>
          <w:rFonts w:ascii="SimSun" w:hAnsi="SimSun" w:cs="Microsoft YaHei" w:hint="eastAsia"/>
          <w:color w:val="000000"/>
          <w:szCs w:val="24"/>
        </w:rPr>
        <w:t>包括对实现目标的行动</w:t>
      </w:r>
      <w:proofErr w:type="spellEnd"/>
      <w:r w:rsidRPr="002F0D9E">
        <w:rPr>
          <w:rFonts w:ascii="SimSun" w:hAnsi="SimSun" w:cs="Times New Roman" w:hint="eastAsia"/>
          <w:color w:val="000000"/>
          <w:szCs w:val="24"/>
        </w:rPr>
        <w:t>/</w:t>
      </w:r>
      <w:proofErr w:type="spellStart"/>
      <w:r w:rsidRPr="002F0D9E">
        <w:rPr>
          <w:rFonts w:ascii="SimSun" w:hAnsi="SimSun" w:cs="Microsoft YaHei" w:hint="eastAsia"/>
          <w:color w:val="000000"/>
          <w:szCs w:val="24"/>
        </w:rPr>
        <w:t>服务的整体有效性的描述</w:t>
      </w:r>
      <w:proofErr w:type="spellEnd"/>
      <w:r w:rsidRPr="002F0D9E">
        <w:rPr>
          <w:rFonts w:ascii="SimSun" w:hAnsi="SimSun" w:cs="Microsoft YaHei" w:hint="eastAsia"/>
          <w:color w:val="000000"/>
          <w:szCs w:val="24"/>
        </w:rPr>
        <w:t>。</w:t>
      </w:r>
      <w:r w:rsidR="00974D43">
        <w:rPr>
          <w:rFonts w:eastAsia="Calibri" w:cs="Times New Roman"/>
          <w:color w:val="000000"/>
          <w:szCs w:val="24"/>
        </w:rPr>
        <w:t xml:space="preserve"> </w:t>
      </w:r>
    </w:p>
    <w:bookmarkEnd w:id="11"/>
    <w:p w14:paraId="60D9A6B3" w14:textId="09537AEF" w:rsidR="005B4F3A" w:rsidRPr="005B4F3A" w:rsidRDefault="00767ED5" w:rsidP="006E66B3">
      <w:pPr>
        <w:pStyle w:val="Heading3"/>
        <w:rPr>
          <w:szCs w:val="24"/>
        </w:rPr>
      </w:pPr>
      <w:r>
        <w:rPr>
          <w:rFonts w:hint="eastAsia"/>
          <w:lang w:eastAsia="zh-CN"/>
        </w:rPr>
        <w:t>说明：</w:t>
      </w:r>
      <w:r w:rsidRPr="00767ED5">
        <w:rPr>
          <w:rFonts w:hint="eastAsia"/>
          <w:lang w:eastAsia="zh-CN"/>
        </w:rPr>
        <w:t>2020-21</w:t>
      </w:r>
      <w:r w:rsidRPr="00767ED5">
        <w:rPr>
          <w:rFonts w:hint="eastAsia"/>
          <w:lang w:eastAsia="zh-CN"/>
        </w:rPr>
        <w:t>年</w:t>
      </w:r>
      <w:r w:rsidR="00916F0F">
        <w:rPr>
          <w:rFonts w:hint="eastAsia"/>
          <w:lang w:eastAsia="zh-CN"/>
        </w:rPr>
        <w:t>度</w:t>
      </w:r>
      <w:r w:rsidRPr="00767ED5">
        <w:rPr>
          <w:rFonts w:hint="eastAsia"/>
          <w:lang w:eastAsia="zh-CN"/>
        </w:rPr>
        <w:t>学习连续性和出勤计划的年度更新报告</w:t>
      </w:r>
      <w:r>
        <w:t xml:space="preserve"> </w:t>
      </w:r>
    </w:p>
    <w:p w14:paraId="18DD05A9" w14:textId="690520B5" w:rsidR="005B4F3A" w:rsidRPr="005B4F3A" w:rsidRDefault="00767ED5" w:rsidP="006E66B3">
      <w:pPr>
        <w:pStyle w:val="Heading3"/>
      </w:pPr>
      <w:r>
        <w:rPr>
          <w:rFonts w:hint="eastAsia"/>
          <w:lang w:eastAsia="zh-CN"/>
        </w:rPr>
        <w:t>年度更新</w:t>
      </w:r>
    </w:p>
    <w:p w14:paraId="722ED5B2" w14:textId="4D9556E3" w:rsidR="005B4F3A" w:rsidRPr="005B4F3A" w:rsidRDefault="00974D43" w:rsidP="005B4F3A">
      <w:pPr>
        <w:spacing w:before="120" w:after="120"/>
        <w:rPr>
          <w:rFonts w:eastAsia="Calibri" w:cs="Times New Roman"/>
          <w:color w:val="000000"/>
          <w:szCs w:val="24"/>
        </w:rPr>
      </w:pPr>
      <w:r w:rsidRPr="00974D43">
        <w:rPr>
          <w:rFonts w:ascii="SimSun" w:hAnsi="SimSun" w:cs="Microsoft YaHei" w:hint="eastAsia"/>
          <w:color w:val="000000"/>
          <w:szCs w:val="24"/>
        </w:rPr>
        <w:t>行动说明和预算支出必须从</w:t>
      </w:r>
      <w:r w:rsidRPr="00974D43">
        <w:rPr>
          <w:color w:val="000000"/>
          <w:szCs w:val="24"/>
        </w:rPr>
        <w:t>2020-21</w:t>
      </w:r>
      <w:r w:rsidRPr="00974D43">
        <w:rPr>
          <w:rFonts w:ascii="SimSun" w:hAnsi="SimSun" w:cs="Microsoft YaHei" w:hint="eastAsia"/>
          <w:color w:val="000000"/>
          <w:szCs w:val="24"/>
        </w:rPr>
        <w:t>学习连续性和出勤计划中逐字逐</w:t>
      </w:r>
      <w:r>
        <w:rPr>
          <w:rFonts w:ascii="SimSun" w:hAnsi="SimSun" w:cs="Microsoft YaHei" w:hint="eastAsia"/>
          <w:color w:val="000000"/>
          <w:szCs w:val="24"/>
          <w:lang w:eastAsia="zh-CN"/>
        </w:rPr>
        <w:t>句</w:t>
      </w:r>
      <w:proofErr w:type="spellStart"/>
      <w:r w:rsidRPr="00974D43">
        <w:rPr>
          <w:rFonts w:ascii="SimSun" w:hAnsi="SimSun" w:cs="Microsoft YaHei" w:hint="eastAsia"/>
          <w:color w:val="000000"/>
          <w:szCs w:val="24"/>
        </w:rPr>
        <w:t>复制。轻微的印刷错误可以更正</w:t>
      </w:r>
      <w:proofErr w:type="spellEnd"/>
      <w:r w:rsidRPr="00974D43">
        <w:rPr>
          <w:rFonts w:ascii="SimSun" w:hAnsi="SimSun" w:cs="Microsoft YaHei" w:hint="eastAsia"/>
          <w:color w:val="000000"/>
          <w:szCs w:val="24"/>
        </w:rPr>
        <w:t>。</w:t>
      </w:r>
      <w:r>
        <w:rPr>
          <w:rFonts w:eastAsia="Calibri" w:cs="Times New Roman"/>
          <w:color w:val="000000"/>
          <w:szCs w:val="24"/>
        </w:rPr>
        <w:t xml:space="preserve"> </w:t>
      </w:r>
    </w:p>
    <w:p w14:paraId="09C8FB70" w14:textId="44B20F9E" w:rsidR="005B4F3A" w:rsidRPr="005B4F3A" w:rsidRDefault="00974D43" w:rsidP="006E66B3">
      <w:pPr>
        <w:pStyle w:val="Heading3"/>
      </w:pPr>
      <w:bookmarkStart w:id="19" w:name="_Hlk53400351"/>
      <w:r w:rsidRPr="00974D43">
        <w:rPr>
          <w:rFonts w:hint="eastAsia"/>
        </w:rPr>
        <w:t>与</w:t>
      </w:r>
      <w:r>
        <w:rPr>
          <w:rFonts w:hint="eastAsia"/>
          <w:lang w:eastAsia="zh-CN"/>
        </w:rPr>
        <w:t>实体面授</w:t>
      </w:r>
      <w:r w:rsidR="00916F0F">
        <w:rPr>
          <w:rFonts w:hint="eastAsia"/>
          <w:lang w:eastAsia="zh-CN"/>
        </w:rPr>
        <w:t>课程</w:t>
      </w:r>
      <w:proofErr w:type="spellStart"/>
      <w:r w:rsidRPr="00974D43">
        <w:rPr>
          <w:rFonts w:hint="eastAsia"/>
        </w:rPr>
        <w:t>服务</w:t>
      </w:r>
      <w:proofErr w:type="spellEnd"/>
      <w:r>
        <w:rPr>
          <w:rFonts w:hint="eastAsia"/>
          <w:lang w:eastAsia="zh-CN"/>
        </w:rPr>
        <w:t>相</w:t>
      </w:r>
      <w:proofErr w:type="spellStart"/>
      <w:r w:rsidRPr="00974D43">
        <w:rPr>
          <w:rFonts w:hint="eastAsia"/>
        </w:rPr>
        <w:t>关的行动</w:t>
      </w:r>
      <w:proofErr w:type="spellEnd"/>
      <w:r w:rsidRPr="00974D43">
        <w:rPr>
          <w:rFonts w:hint="eastAsia"/>
        </w:rPr>
        <w:t xml:space="preserve"> </w:t>
      </w:r>
      <w:r>
        <w:t xml:space="preserve"> </w:t>
      </w:r>
    </w:p>
    <w:p w14:paraId="7E62AF35" w14:textId="3BF90972" w:rsidR="005B4F3A" w:rsidRPr="005B4F3A" w:rsidRDefault="00974D43" w:rsidP="005B4F3A">
      <w:pPr>
        <w:numPr>
          <w:ilvl w:val="0"/>
          <w:numId w:val="2"/>
        </w:numPr>
        <w:spacing w:before="120" w:after="120"/>
        <w:rPr>
          <w:rFonts w:eastAsia="Calibri" w:cs="Times New Roman"/>
          <w:color w:val="000000"/>
          <w:szCs w:val="24"/>
        </w:rPr>
      </w:pPr>
      <w:proofErr w:type="spellStart"/>
      <w:r w:rsidRPr="00974D43">
        <w:rPr>
          <w:rFonts w:ascii="SimSun" w:hAnsi="SimSun" w:cs="Microsoft YaHei" w:hint="eastAsia"/>
          <w:color w:val="000000"/>
          <w:szCs w:val="24"/>
        </w:rPr>
        <w:t>在该表</w:t>
      </w:r>
      <w:proofErr w:type="spellEnd"/>
      <w:r w:rsidR="00E17AC4">
        <w:rPr>
          <w:rFonts w:ascii="SimSun" w:hAnsi="SimSun" w:cs="Microsoft YaHei" w:hint="eastAsia"/>
          <w:color w:val="000000"/>
          <w:szCs w:val="24"/>
          <w:lang w:eastAsia="zh-CN"/>
        </w:rPr>
        <w:t>格</w:t>
      </w:r>
      <w:proofErr w:type="spellStart"/>
      <w:r w:rsidRPr="00974D43">
        <w:rPr>
          <w:rFonts w:ascii="SimSun" w:hAnsi="SimSun" w:cs="Microsoft YaHei" w:hint="eastAsia"/>
          <w:color w:val="000000"/>
          <w:szCs w:val="24"/>
        </w:rPr>
        <w:t>中，确定实施与面授</w:t>
      </w:r>
      <w:proofErr w:type="spellEnd"/>
      <w:r>
        <w:rPr>
          <w:rFonts w:ascii="SimSun" w:hAnsi="SimSun" w:cs="Microsoft YaHei" w:hint="eastAsia"/>
          <w:color w:val="000000"/>
          <w:szCs w:val="24"/>
          <w:lang w:eastAsia="zh-CN"/>
        </w:rPr>
        <w:t>课程</w:t>
      </w:r>
      <w:proofErr w:type="spellStart"/>
      <w:r w:rsidRPr="00974D43">
        <w:rPr>
          <w:rFonts w:ascii="SimSun" w:hAnsi="SimSun" w:cs="Microsoft YaHei" w:hint="eastAsia"/>
          <w:color w:val="000000"/>
          <w:szCs w:val="24"/>
        </w:rPr>
        <w:t>有关的行动和预算支出，以及实施这些行动的估计实际支出。根据需要在表</w:t>
      </w:r>
      <w:proofErr w:type="spellEnd"/>
      <w:r w:rsidR="00916F0F">
        <w:rPr>
          <w:rFonts w:ascii="SimSun" w:hAnsi="SimSun" w:cs="Microsoft YaHei" w:hint="eastAsia"/>
          <w:color w:val="000000"/>
          <w:szCs w:val="24"/>
          <w:lang w:eastAsia="zh-CN"/>
        </w:rPr>
        <w:t>格</w:t>
      </w:r>
      <w:proofErr w:type="spellStart"/>
      <w:r w:rsidRPr="00974D43">
        <w:rPr>
          <w:rFonts w:ascii="SimSun" w:hAnsi="SimSun" w:cs="Microsoft YaHei" w:hint="eastAsia"/>
          <w:color w:val="000000"/>
          <w:szCs w:val="24"/>
        </w:rPr>
        <w:t>中增加行数</w:t>
      </w:r>
      <w:proofErr w:type="spellEnd"/>
      <w:r w:rsidRPr="00974D43">
        <w:rPr>
          <w:rFonts w:ascii="SimSun" w:hAnsi="SimSun" w:cs="Microsoft YaHei" w:hint="eastAsia"/>
          <w:color w:val="000000"/>
          <w:szCs w:val="24"/>
        </w:rPr>
        <w:t>。</w:t>
      </w:r>
      <w:r>
        <w:rPr>
          <w:rFonts w:eastAsia="Calibri" w:cs="Times New Roman"/>
          <w:color w:val="000000"/>
          <w:szCs w:val="24"/>
        </w:rPr>
        <w:t xml:space="preserve"> </w:t>
      </w:r>
    </w:p>
    <w:p w14:paraId="2AE874F3" w14:textId="156BB928" w:rsidR="005B4F3A" w:rsidRPr="005B4F3A" w:rsidRDefault="00974D43" w:rsidP="005B4F3A">
      <w:pPr>
        <w:numPr>
          <w:ilvl w:val="0"/>
          <w:numId w:val="2"/>
        </w:numPr>
        <w:spacing w:before="120" w:after="120"/>
        <w:rPr>
          <w:rFonts w:eastAsia="Calibri" w:cs="Times New Roman"/>
          <w:color w:val="000000"/>
          <w:szCs w:val="24"/>
        </w:rPr>
      </w:pPr>
      <w:proofErr w:type="spellStart"/>
      <w:r w:rsidRPr="00974D43">
        <w:rPr>
          <w:rFonts w:ascii="SimSun" w:hAnsi="SimSun" w:cs="Microsoft YaHei" w:hint="eastAsia"/>
          <w:color w:val="000000"/>
          <w:szCs w:val="24"/>
        </w:rPr>
        <w:t>描述计划</w:t>
      </w:r>
      <w:proofErr w:type="spellEnd"/>
      <w:r w:rsidR="00902E5C">
        <w:rPr>
          <w:rFonts w:ascii="SimSun" w:hAnsi="SimSun" w:cs="Microsoft YaHei" w:hint="eastAsia"/>
          <w:color w:val="000000"/>
          <w:szCs w:val="24"/>
          <w:lang w:eastAsia="zh-CN"/>
        </w:rPr>
        <w:t>中</w:t>
      </w:r>
      <w:proofErr w:type="spellStart"/>
      <w:r w:rsidRPr="00974D43">
        <w:rPr>
          <w:rFonts w:ascii="SimSun" w:hAnsi="SimSun" w:cs="Microsoft YaHei" w:hint="eastAsia"/>
          <w:color w:val="000000"/>
          <w:szCs w:val="24"/>
        </w:rPr>
        <w:t>的行动和</w:t>
      </w:r>
      <w:proofErr w:type="spellEnd"/>
      <w:r w:rsidRPr="00974D43">
        <w:rPr>
          <w:rFonts w:ascii="SimSun" w:hAnsi="SimSun" w:cs="Times New Roman" w:hint="eastAsia"/>
          <w:color w:val="000000"/>
          <w:szCs w:val="24"/>
        </w:rPr>
        <w:t>/</w:t>
      </w:r>
      <w:proofErr w:type="spellStart"/>
      <w:r w:rsidRPr="00974D43">
        <w:rPr>
          <w:rFonts w:ascii="SimSun" w:hAnsi="SimSun" w:cs="Microsoft YaHei" w:hint="eastAsia"/>
          <w:color w:val="000000"/>
          <w:szCs w:val="24"/>
        </w:rPr>
        <w:t>或</w:t>
      </w:r>
      <w:r w:rsidR="00902E5C" w:rsidRPr="00974D43">
        <w:rPr>
          <w:rFonts w:ascii="SimSun" w:hAnsi="SimSun" w:cs="Microsoft YaHei" w:hint="eastAsia"/>
          <w:color w:val="000000"/>
          <w:szCs w:val="24"/>
        </w:rPr>
        <w:t>面授</w:t>
      </w:r>
      <w:proofErr w:type="spellEnd"/>
      <w:r w:rsidR="00902E5C">
        <w:rPr>
          <w:rFonts w:ascii="SimSun" w:hAnsi="SimSun" w:cs="Microsoft YaHei" w:hint="eastAsia"/>
          <w:color w:val="000000"/>
          <w:szCs w:val="24"/>
          <w:lang w:eastAsia="zh-CN"/>
        </w:rPr>
        <w:t>课程</w:t>
      </w:r>
      <w:proofErr w:type="spellStart"/>
      <w:r w:rsidRPr="00974D43">
        <w:rPr>
          <w:rFonts w:ascii="SimSun" w:hAnsi="SimSun" w:cs="Microsoft YaHei" w:hint="eastAsia"/>
          <w:color w:val="000000"/>
          <w:szCs w:val="24"/>
        </w:rPr>
        <w:t>的预算支出与行动的实施和</w:t>
      </w:r>
      <w:proofErr w:type="spellEnd"/>
      <w:r w:rsidRPr="00974D43">
        <w:rPr>
          <w:rFonts w:ascii="SimSun" w:hAnsi="SimSun" w:cs="Times New Roman" w:hint="eastAsia"/>
          <w:color w:val="000000"/>
          <w:szCs w:val="24"/>
        </w:rPr>
        <w:t>/</w:t>
      </w:r>
      <w:proofErr w:type="spellStart"/>
      <w:r w:rsidRPr="00974D43">
        <w:rPr>
          <w:rFonts w:ascii="SimSun" w:hAnsi="SimSun" w:cs="Microsoft YaHei" w:hint="eastAsia"/>
          <w:color w:val="000000"/>
          <w:szCs w:val="24"/>
        </w:rPr>
        <w:t>或支出（如适用）之间的任何实质性差异</w:t>
      </w:r>
      <w:proofErr w:type="spellEnd"/>
      <w:r w:rsidRPr="00974D43">
        <w:rPr>
          <w:rFonts w:ascii="SimSun" w:hAnsi="SimSun" w:cs="Microsoft YaHei" w:hint="eastAsia"/>
          <w:color w:val="000000"/>
          <w:szCs w:val="24"/>
        </w:rPr>
        <w:t>。</w:t>
      </w:r>
      <w:r w:rsidR="00902E5C">
        <w:rPr>
          <w:rFonts w:eastAsia="Calibri" w:cs="Times New Roman"/>
          <w:color w:val="000000"/>
          <w:szCs w:val="24"/>
        </w:rPr>
        <w:t xml:space="preserve"> </w:t>
      </w:r>
    </w:p>
    <w:p w14:paraId="32DB48F3" w14:textId="46DE6C5D" w:rsidR="005B4F3A" w:rsidRPr="005B4F3A" w:rsidRDefault="00902E5C" w:rsidP="006E66B3">
      <w:pPr>
        <w:pStyle w:val="Heading4"/>
      </w:pPr>
      <w:r>
        <w:rPr>
          <w:rFonts w:hint="eastAsia"/>
          <w:sz w:val="32"/>
          <w:szCs w:val="28"/>
          <w:lang w:eastAsia="zh-CN"/>
        </w:rPr>
        <w:t>分析</w:t>
      </w:r>
      <w:r w:rsidRPr="00902E5C">
        <w:rPr>
          <w:rFonts w:hint="eastAsia"/>
          <w:sz w:val="32"/>
          <w:szCs w:val="28"/>
          <w:lang w:eastAsia="zh-CN"/>
        </w:rPr>
        <w:t>实体面授</w:t>
      </w:r>
      <w:r w:rsidR="00916F0F">
        <w:rPr>
          <w:rFonts w:hint="eastAsia"/>
          <w:sz w:val="32"/>
          <w:szCs w:val="28"/>
          <w:lang w:eastAsia="zh-CN"/>
        </w:rPr>
        <w:t>课程</w:t>
      </w:r>
      <w:r>
        <w:t xml:space="preserve"> </w:t>
      </w:r>
    </w:p>
    <w:p w14:paraId="218A4E5F" w14:textId="75199051" w:rsidR="005B4F3A" w:rsidRPr="005B4F3A" w:rsidRDefault="00902E5C" w:rsidP="005B4F3A">
      <w:pPr>
        <w:numPr>
          <w:ilvl w:val="0"/>
          <w:numId w:val="2"/>
        </w:numPr>
        <w:spacing w:before="120" w:after="120"/>
        <w:contextualSpacing/>
        <w:rPr>
          <w:rFonts w:eastAsia="Times New Roman" w:cs="Times New Roman"/>
          <w:color w:val="000000"/>
          <w:szCs w:val="24"/>
        </w:rPr>
      </w:pPr>
      <w:proofErr w:type="spellStart"/>
      <w:r w:rsidRPr="00902E5C">
        <w:rPr>
          <w:rFonts w:ascii="SimSun" w:hAnsi="SimSun" w:cs="Microsoft YaHei" w:hint="eastAsia"/>
          <w:color w:val="000000"/>
          <w:szCs w:val="24"/>
        </w:rPr>
        <w:t>使用适用的州</w:t>
      </w:r>
      <w:proofErr w:type="spellEnd"/>
      <w:r w:rsidR="00C576C3">
        <w:rPr>
          <w:rFonts w:ascii="SimSun" w:hAnsi="SimSun" w:cs="Microsoft YaHei" w:hint="eastAsia"/>
          <w:color w:val="000000"/>
          <w:szCs w:val="24"/>
          <w:lang w:eastAsia="zh-CN"/>
        </w:rPr>
        <w:t>级</w:t>
      </w:r>
      <w:r w:rsidRPr="00902E5C">
        <w:rPr>
          <w:rFonts w:ascii="SimSun" w:hAnsi="SimSun" w:cs="Microsoft YaHei" w:hint="eastAsia"/>
          <w:color w:val="000000"/>
          <w:szCs w:val="24"/>
        </w:rPr>
        <w:t>和</w:t>
      </w:r>
      <w:r w:rsidRPr="00902E5C">
        <w:rPr>
          <w:rFonts w:ascii="SimSun" w:hAnsi="SimSun" w:cs="Times New Roman" w:hint="eastAsia"/>
          <w:color w:val="000000"/>
          <w:szCs w:val="24"/>
        </w:rPr>
        <w:t>/</w:t>
      </w:r>
      <w:r w:rsidRPr="00902E5C">
        <w:rPr>
          <w:rFonts w:ascii="SimSun" w:hAnsi="SimSun" w:cs="Microsoft YaHei" w:hint="eastAsia"/>
          <w:color w:val="000000"/>
          <w:szCs w:val="24"/>
        </w:rPr>
        <w:t>或本地数据以及利益相关者（包括父母，学生，教师和教职员工）的反馈，描述在</w:t>
      </w:r>
      <w:r w:rsidRPr="00C576C3">
        <w:rPr>
          <w:color w:val="000000"/>
          <w:szCs w:val="24"/>
        </w:rPr>
        <w:t>2020-21</w:t>
      </w:r>
      <w:r w:rsidRPr="00902E5C">
        <w:rPr>
          <w:rFonts w:ascii="SimSun" w:hAnsi="SimSun" w:cs="Microsoft YaHei" w:hint="eastAsia"/>
          <w:color w:val="000000"/>
          <w:szCs w:val="24"/>
        </w:rPr>
        <w:t>学年实施</w:t>
      </w:r>
      <w:r w:rsidR="00916F0F">
        <w:rPr>
          <w:rFonts w:ascii="SimSun" w:hAnsi="SimSun" w:cs="Microsoft YaHei" w:hint="eastAsia"/>
          <w:color w:val="000000"/>
          <w:szCs w:val="24"/>
          <w:lang w:eastAsia="zh-CN"/>
        </w:rPr>
        <w:t>实体</w:t>
      </w:r>
      <w:r w:rsidR="00C576C3">
        <w:rPr>
          <w:rFonts w:ascii="SimSun" w:hAnsi="SimSun" w:cs="Microsoft YaHei" w:hint="eastAsia"/>
          <w:color w:val="000000"/>
          <w:szCs w:val="24"/>
          <w:lang w:eastAsia="zh-CN"/>
        </w:rPr>
        <w:t>面授</w:t>
      </w:r>
      <w:r w:rsidR="00916F0F">
        <w:rPr>
          <w:rFonts w:ascii="SimSun" w:hAnsi="SimSun" w:cs="Microsoft YaHei" w:hint="eastAsia"/>
          <w:color w:val="000000"/>
          <w:szCs w:val="24"/>
          <w:lang w:eastAsia="zh-CN"/>
        </w:rPr>
        <w:t>课程</w:t>
      </w:r>
      <w:r w:rsidRPr="00902E5C">
        <w:rPr>
          <w:rFonts w:ascii="SimSun" w:hAnsi="SimSun" w:cs="Microsoft YaHei" w:hint="eastAsia"/>
          <w:color w:val="000000"/>
          <w:szCs w:val="24"/>
        </w:rPr>
        <w:t>时遇到的成功和挑战。如果在</w:t>
      </w:r>
      <w:r w:rsidRPr="00C576C3">
        <w:rPr>
          <w:color w:val="000000"/>
          <w:szCs w:val="24"/>
        </w:rPr>
        <w:t>2020-21</w:t>
      </w:r>
      <w:r w:rsidRPr="00902E5C">
        <w:rPr>
          <w:rFonts w:ascii="SimSun" w:hAnsi="SimSun" w:cs="Microsoft YaHei" w:hint="eastAsia"/>
          <w:color w:val="000000"/>
          <w:szCs w:val="24"/>
        </w:rPr>
        <w:t>年度未向任何学生提供</w:t>
      </w:r>
      <w:r w:rsidR="00916F0F">
        <w:rPr>
          <w:rFonts w:ascii="SimSun" w:hAnsi="SimSun" w:cs="Microsoft YaHei" w:hint="eastAsia"/>
          <w:color w:val="000000"/>
          <w:szCs w:val="24"/>
          <w:lang w:eastAsia="zh-CN"/>
        </w:rPr>
        <w:t>实体</w:t>
      </w:r>
      <w:proofErr w:type="spellStart"/>
      <w:r w:rsidRPr="00902E5C">
        <w:rPr>
          <w:rFonts w:ascii="SimSun" w:hAnsi="SimSun" w:cs="Microsoft YaHei" w:hint="eastAsia"/>
          <w:color w:val="000000"/>
          <w:szCs w:val="24"/>
        </w:rPr>
        <w:t>面授</w:t>
      </w:r>
      <w:proofErr w:type="spellEnd"/>
      <w:r w:rsidR="00916F0F">
        <w:rPr>
          <w:rFonts w:ascii="SimSun" w:hAnsi="SimSun" w:cs="Microsoft YaHei" w:hint="eastAsia"/>
          <w:color w:val="000000"/>
          <w:szCs w:val="24"/>
          <w:lang w:eastAsia="zh-CN"/>
        </w:rPr>
        <w:t>课程</w:t>
      </w:r>
      <w:proofErr w:type="spellStart"/>
      <w:r w:rsidR="00172491">
        <w:rPr>
          <w:rFonts w:ascii="SimSun" w:hAnsi="SimSun" w:cs="Microsoft YaHei" w:hint="eastAsia"/>
          <w:color w:val="000000"/>
          <w:szCs w:val="24"/>
          <w:lang w:eastAsia="zh-CN"/>
        </w:rPr>
        <w:t>g</w:t>
      </w:r>
      <w:r w:rsidRPr="00902E5C">
        <w:rPr>
          <w:rFonts w:ascii="SimSun" w:hAnsi="SimSun" w:cs="Microsoft YaHei" w:hint="eastAsia"/>
          <w:color w:val="000000"/>
          <w:szCs w:val="24"/>
        </w:rPr>
        <w:t>指导，请</w:t>
      </w:r>
      <w:proofErr w:type="spellEnd"/>
      <w:r w:rsidR="00C576C3">
        <w:rPr>
          <w:rFonts w:ascii="SimSun" w:hAnsi="SimSun" w:cs="Microsoft YaHei" w:hint="eastAsia"/>
          <w:color w:val="000000"/>
          <w:szCs w:val="24"/>
          <w:lang w:eastAsia="zh-CN"/>
        </w:rPr>
        <w:t>加以</w:t>
      </w:r>
      <w:proofErr w:type="spellStart"/>
      <w:r w:rsidRPr="00902E5C">
        <w:rPr>
          <w:rFonts w:ascii="SimSun" w:hAnsi="SimSun" w:cs="Microsoft YaHei" w:hint="eastAsia"/>
          <w:color w:val="000000"/>
          <w:szCs w:val="24"/>
        </w:rPr>
        <w:t>说明</w:t>
      </w:r>
      <w:proofErr w:type="spellEnd"/>
      <w:r w:rsidRPr="00902E5C">
        <w:rPr>
          <w:rFonts w:ascii="SimSun" w:hAnsi="SimSun" w:cs="Microsoft YaHei" w:hint="eastAsia"/>
          <w:color w:val="000000"/>
          <w:szCs w:val="24"/>
        </w:rPr>
        <w:t>。</w:t>
      </w:r>
      <w:r w:rsidR="00C576C3">
        <w:rPr>
          <w:rFonts w:eastAsia="Calibri" w:cs="Times New Roman"/>
          <w:color w:val="000000"/>
          <w:szCs w:val="24"/>
        </w:rPr>
        <w:t xml:space="preserve"> </w:t>
      </w:r>
    </w:p>
    <w:p w14:paraId="51ED5FE9" w14:textId="773DEC54" w:rsidR="005B4F3A" w:rsidRPr="005B4F3A" w:rsidRDefault="00AC2D6B" w:rsidP="006E66B3">
      <w:pPr>
        <w:pStyle w:val="Heading3"/>
      </w:pPr>
      <w:bookmarkStart w:id="20" w:name="_Hlk53413092"/>
      <w:bookmarkStart w:id="21" w:name="_Hlk57635535"/>
      <w:bookmarkEnd w:id="19"/>
      <w:proofErr w:type="spellStart"/>
      <w:r w:rsidRPr="00AC2D6B">
        <w:rPr>
          <w:rFonts w:hint="eastAsia"/>
        </w:rPr>
        <w:t>与远程学习计划</w:t>
      </w:r>
      <w:proofErr w:type="spellEnd"/>
      <w:r>
        <w:rPr>
          <w:rFonts w:hint="eastAsia"/>
          <w:lang w:eastAsia="zh-CN"/>
        </w:rPr>
        <w:t>相</w:t>
      </w:r>
      <w:proofErr w:type="spellStart"/>
      <w:r w:rsidRPr="00AC2D6B">
        <w:rPr>
          <w:rFonts w:hint="eastAsia"/>
        </w:rPr>
        <w:t>关的</w:t>
      </w:r>
      <w:proofErr w:type="spellEnd"/>
      <w:r>
        <w:rPr>
          <w:rFonts w:hint="eastAsia"/>
          <w:lang w:eastAsia="zh-CN"/>
        </w:rPr>
        <w:t>行动</w:t>
      </w:r>
      <w:r>
        <w:t xml:space="preserve"> </w:t>
      </w:r>
      <w:r w:rsidR="00BD71DA">
        <w:t xml:space="preserve"> </w:t>
      </w:r>
    </w:p>
    <w:p w14:paraId="07E984DA" w14:textId="3F5BEE52" w:rsidR="00C576C3" w:rsidRPr="005B4F3A" w:rsidRDefault="00C576C3" w:rsidP="00C576C3">
      <w:pPr>
        <w:numPr>
          <w:ilvl w:val="0"/>
          <w:numId w:val="2"/>
        </w:numPr>
        <w:spacing w:before="120" w:after="120"/>
        <w:rPr>
          <w:rFonts w:eastAsia="Calibri" w:cs="Times New Roman"/>
          <w:color w:val="000000"/>
          <w:szCs w:val="24"/>
        </w:rPr>
      </w:pPr>
      <w:proofErr w:type="spellStart"/>
      <w:r w:rsidRPr="00C576C3">
        <w:rPr>
          <w:rFonts w:ascii="SimSun" w:hAnsi="SimSun" w:cs="Microsoft YaHei" w:hint="eastAsia"/>
          <w:color w:val="000000"/>
          <w:szCs w:val="24"/>
        </w:rPr>
        <w:t>在表</w:t>
      </w:r>
      <w:proofErr w:type="spellEnd"/>
      <w:r w:rsidR="00E17AC4">
        <w:rPr>
          <w:rFonts w:ascii="SimSun" w:hAnsi="SimSun" w:cs="Microsoft YaHei" w:hint="eastAsia"/>
          <w:color w:val="000000"/>
          <w:szCs w:val="24"/>
          <w:lang w:eastAsia="zh-CN"/>
        </w:rPr>
        <w:t>格</w:t>
      </w:r>
      <w:proofErr w:type="spellStart"/>
      <w:r w:rsidRPr="00C576C3">
        <w:rPr>
          <w:rFonts w:ascii="SimSun" w:hAnsi="SimSun" w:cs="Microsoft YaHei" w:hint="eastAsia"/>
          <w:color w:val="000000"/>
          <w:szCs w:val="24"/>
        </w:rPr>
        <w:t>中，确定实施与远程学习计划相关的</w:t>
      </w:r>
      <w:proofErr w:type="spellEnd"/>
      <w:r w:rsidRPr="00C576C3">
        <w:rPr>
          <w:rFonts w:ascii="SimSun" w:hAnsi="SimSun" w:cs="Microsoft YaHei" w:hint="eastAsia"/>
          <w:color w:val="000000"/>
          <w:szCs w:val="24"/>
          <w:lang w:eastAsia="zh-CN"/>
        </w:rPr>
        <w:t>行动</w:t>
      </w:r>
      <w:proofErr w:type="spellStart"/>
      <w:r w:rsidRPr="00C576C3">
        <w:rPr>
          <w:rFonts w:ascii="SimSun" w:hAnsi="SimSun" w:cs="Microsoft YaHei" w:hint="eastAsia"/>
          <w:color w:val="000000"/>
          <w:szCs w:val="24"/>
        </w:rPr>
        <w:t>和预算支出，以及实施这些</w:t>
      </w:r>
      <w:proofErr w:type="spellEnd"/>
      <w:r w:rsidRPr="00C576C3">
        <w:rPr>
          <w:rFonts w:ascii="SimSun" w:hAnsi="SimSun" w:cs="Microsoft YaHei" w:hint="eastAsia"/>
          <w:color w:val="000000"/>
          <w:szCs w:val="24"/>
          <w:lang w:eastAsia="zh-CN"/>
        </w:rPr>
        <w:t>行动</w:t>
      </w:r>
      <w:proofErr w:type="spellStart"/>
      <w:r w:rsidRPr="00C576C3">
        <w:rPr>
          <w:rFonts w:ascii="SimSun" w:hAnsi="SimSun" w:cs="Microsoft YaHei" w:hint="eastAsia"/>
          <w:color w:val="000000"/>
          <w:szCs w:val="24"/>
        </w:rPr>
        <w:t>的估计实际支出</w:t>
      </w:r>
      <w:proofErr w:type="spellEnd"/>
      <w:r w:rsidRPr="00C576C3">
        <w:rPr>
          <w:rFonts w:ascii="SimSun" w:hAnsi="SimSun" w:cs="Microsoft YaHei" w:hint="eastAsia"/>
          <w:color w:val="000000"/>
          <w:szCs w:val="24"/>
        </w:rPr>
        <w:t>。</w:t>
      </w:r>
      <w:r w:rsidRPr="00C576C3">
        <w:rPr>
          <w:rFonts w:ascii="SimSun" w:hAnsi="SimSun" w:cs="Times New Roman" w:hint="eastAsia"/>
          <w:color w:val="000000"/>
          <w:szCs w:val="24"/>
        </w:rPr>
        <w:t xml:space="preserve"> </w:t>
      </w:r>
      <w:proofErr w:type="spellStart"/>
      <w:r w:rsidRPr="00974D43">
        <w:rPr>
          <w:rFonts w:ascii="SimSun" w:hAnsi="SimSun" w:cs="Microsoft YaHei" w:hint="eastAsia"/>
          <w:color w:val="000000"/>
          <w:szCs w:val="24"/>
        </w:rPr>
        <w:t>根据需要在表</w:t>
      </w:r>
      <w:proofErr w:type="spellEnd"/>
      <w:r w:rsidR="00172491">
        <w:rPr>
          <w:rFonts w:ascii="SimSun" w:hAnsi="SimSun" w:cs="Microsoft YaHei" w:hint="eastAsia"/>
          <w:color w:val="000000"/>
          <w:szCs w:val="24"/>
          <w:lang w:eastAsia="zh-CN"/>
        </w:rPr>
        <w:t>格</w:t>
      </w:r>
      <w:proofErr w:type="spellStart"/>
      <w:r w:rsidRPr="00974D43">
        <w:rPr>
          <w:rFonts w:ascii="SimSun" w:hAnsi="SimSun" w:cs="Microsoft YaHei" w:hint="eastAsia"/>
          <w:color w:val="000000"/>
          <w:szCs w:val="24"/>
        </w:rPr>
        <w:t>中增加行数</w:t>
      </w:r>
      <w:proofErr w:type="spellEnd"/>
      <w:r w:rsidRPr="00974D43">
        <w:rPr>
          <w:rFonts w:ascii="SimSun" w:hAnsi="SimSun" w:cs="Microsoft YaHei" w:hint="eastAsia"/>
          <w:color w:val="000000"/>
          <w:szCs w:val="24"/>
        </w:rPr>
        <w:t>。</w:t>
      </w:r>
      <w:r>
        <w:rPr>
          <w:rFonts w:eastAsia="Calibri" w:cs="Times New Roman"/>
          <w:color w:val="000000"/>
          <w:szCs w:val="24"/>
        </w:rPr>
        <w:t xml:space="preserve"> </w:t>
      </w:r>
    </w:p>
    <w:p w14:paraId="09BA67B1" w14:textId="6C54FF19" w:rsidR="005B4F3A" w:rsidRPr="00C576C3" w:rsidRDefault="00C576C3" w:rsidP="005B4F3A">
      <w:pPr>
        <w:numPr>
          <w:ilvl w:val="0"/>
          <w:numId w:val="2"/>
        </w:numPr>
        <w:spacing w:before="120" w:after="120"/>
        <w:rPr>
          <w:rFonts w:eastAsia="Calibri" w:cs="Times New Roman"/>
          <w:color w:val="000000"/>
          <w:szCs w:val="24"/>
        </w:rPr>
      </w:pPr>
      <w:proofErr w:type="spellStart"/>
      <w:r w:rsidRPr="00C576C3">
        <w:rPr>
          <w:rFonts w:ascii="SimSun" w:hAnsi="SimSun" w:cs="Microsoft YaHei" w:hint="eastAsia"/>
          <w:color w:val="000000"/>
          <w:szCs w:val="24"/>
        </w:rPr>
        <w:t>描述远程</w:t>
      </w:r>
      <w:proofErr w:type="spellEnd"/>
      <w:r w:rsidR="00172491">
        <w:rPr>
          <w:rFonts w:ascii="SimSun" w:hAnsi="SimSun" w:cs="Microsoft YaHei" w:hint="eastAsia"/>
          <w:color w:val="000000"/>
          <w:szCs w:val="24"/>
          <w:lang w:eastAsia="zh-CN"/>
        </w:rPr>
        <w:t>学习课程</w:t>
      </w:r>
      <w:proofErr w:type="spellStart"/>
      <w:r w:rsidRPr="00C576C3">
        <w:rPr>
          <w:rFonts w:ascii="SimSun" w:hAnsi="SimSun" w:cs="Microsoft YaHei" w:hint="eastAsia"/>
          <w:color w:val="000000"/>
          <w:szCs w:val="24"/>
        </w:rPr>
        <w:t>的计划行动和</w:t>
      </w:r>
      <w:proofErr w:type="spellEnd"/>
      <w:r w:rsidRPr="00C576C3">
        <w:rPr>
          <w:rFonts w:ascii="SimSun" w:hAnsi="SimSun" w:cs="Times New Roman" w:hint="eastAsia"/>
          <w:color w:val="000000"/>
          <w:szCs w:val="24"/>
        </w:rPr>
        <w:t>/</w:t>
      </w:r>
      <w:proofErr w:type="spellStart"/>
      <w:r w:rsidRPr="00C576C3">
        <w:rPr>
          <w:rFonts w:ascii="SimSun" w:hAnsi="SimSun" w:cs="Microsoft YaHei" w:hint="eastAsia"/>
          <w:color w:val="000000"/>
          <w:szCs w:val="24"/>
        </w:rPr>
        <w:t>或预算支出与行动的实施和</w:t>
      </w:r>
      <w:proofErr w:type="spellEnd"/>
      <w:r w:rsidRPr="00C576C3">
        <w:rPr>
          <w:rFonts w:ascii="SimSun" w:hAnsi="SimSun" w:cs="Times New Roman" w:hint="eastAsia"/>
          <w:color w:val="000000"/>
          <w:szCs w:val="24"/>
        </w:rPr>
        <w:t>/</w:t>
      </w:r>
      <w:proofErr w:type="spellStart"/>
      <w:r w:rsidRPr="00C576C3">
        <w:rPr>
          <w:rFonts w:ascii="SimSun" w:hAnsi="SimSun" w:cs="Microsoft YaHei" w:hint="eastAsia"/>
          <w:color w:val="000000"/>
          <w:szCs w:val="24"/>
        </w:rPr>
        <w:t>或支出</w:t>
      </w:r>
      <w:r w:rsidRPr="00974D43">
        <w:rPr>
          <w:rFonts w:ascii="SimSun" w:hAnsi="SimSun" w:cs="Microsoft YaHei" w:hint="eastAsia"/>
          <w:color w:val="000000"/>
          <w:szCs w:val="24"/>
        </w:rPr>
        <w:t>（如适用）</w:t>
      </w:r>
      <w:r w:rsidRPr="00C576C3">
        <w:rPr>
          <w:rFonts w:ascii="SimSun" w:hAnsi="SimSun" w:cs="Microsoft YaHei" w:hint="eastAsia"/>
          <w:color w:val="000000"/>
          <w:szCs w:val="24"/>
        </w:rPr>
        <w:t>之间的任何实质性差异</w:t>
      </w:r>
      <w:proofErr w:type="spellEnd"/>
      <w:r w:rsidRPr="00C576C3">
        <w:rPr>
          <w:rFonts w:ascii="SimSun" w:hAnsi="SimSun" w:cs="Microsoft YaHei" w:hint="eastAsia"/>
          <w:color w:val="000000"/>
          <w:szCs w:val="24"/>
        </w:rPr>
        <w:t>。</w:t>
      </w:r>
      <w:r>
        <w:rPr>
          <w:rFonts w:eastAsia="Calibri" w:cs="Times New Roman"/>
          <w:color w:val="000000"/>
          <w:szCs w:val="24"/>
        </w:rPr>
        <w:t xml:space="preserve"> </w:t>
      </w:r>
    </w:p>
    <w:p w14:paraId="4F28A7B3" w14:textId="2312DB5E" w:rsidR="005B4F3A" w:rsidRPr="005B4F3A" w:rsidRDefault="00C576C3" w:rsidP="006E66B3">
      <w:pPr>
        <w:pStyle w:val="Heading4"/>
      </w:pPr>
      <w:bookmarkStart w:id="22" w:name="_Hlk53413564"/>
      <w:bookmarkEnd w:id="20"/>
      <w:bookmarkEnd w:id="21"/>
      <w:r>
        <w:rPr>
          <w:rFonts w:hint="eastAsia"/>
          <w:sz w:val="32"/>
          <w:szCs w:val="28"/>
          <w:lang w:eastAsia="zh-CN"/>
        </w:rPr>
        <w:t>分析</w:t>
      </w:r>
      <w:proofErr w:type="spellStart"/>
      <w:r w:rsidRPr="00C576C3">
        <w:rPr>
          <w:rFonts w:hint="eastAsia"/>
          <w:sz w:val="32"/>
          <w:szCs w:val="28"/>
        </w:rPr>
        <w:t>远程学习</w:t>
      </w:r>
      <w:proofErr w:type="spellEnd"/>
      <w:r w:rsidR="00172491">
        <w:rPr>
          <w:rFonts w:hint="eastAsia"/>
          <w:sz w:val="32"/>
          <w:szCs w:val="28"/>
          <w:lang w:eastAsia="zh-CN"/>
        </w:rPr>
        <w:t>课程</w:t>
      </w:r>
      <w:r>
        <w:t xml:space="preserve"> </w:t>
      </w:r>
    </w:p>
    <w:p w14:paraId="65B652EB" w14:textId="07EC2518" w:rsidR="005B4F3A" w:rsidRPr="005B4F3A" w:rsidRDefault="00C576C3" w:rsidP="005B4F3A">
      <w:pPr>
        <w:numPr>
          <w:ilvl w:val="0"/>
          <w:numId w:val="4"/>
        </w:numPr>
        <w:spacing w:before="120" w:after="120"/>
        <w:rPr>
          <w:rFonts w:eastAsia="Calibri" w:cs="Times New Roman"/>
          <w:color w:val="000000"/>
          <w:szCs w:val="24"/>
        </w:rPr>
      </w:pPr>
      <w:proofErr w:type="spellStart"/>
      <w:r w:rsidRPr="00C576C3">
        <w:rPr>
          <w:rFonts w:ascii="SimSun" w:hAnsi="SimSun" w:cs="Microsoft YaHei" w:hint="eastAsia"/>
          <w:color w:val="000000"/>
          <w:szCs w:val="24"/>
        </w:rPr>
        <w:t>利用现有的州</w:t>
      </w:r>
      <w:proofErr w:type="spellEnd"/>
      <w:r>
        <w:rPr>
          <w:rFonts w:ascii="SimSun" w:hAnsi="SimSun" w:cs="Microsoft YaHei" w:hint="eastAsia"/>
          <w:color w:val="000000"/>
          <w:szCs w:val="24"/>
          <w:lang w:eastAsia="zh-CN"/>
        </w:rPr>
        <w:t>级</w:t>
      </w:r>
      <w:r w:rsidRPr="00C576C3">
        <w:rPr>
          <w:rFonts w:ascii="SimSun" w:hAnsi="SimSun" w:cs="Microsoft YaHei" w:hint="eastAsia"/>
          <w:color w:val="000000"/>
          <w:szCs w:val="24"/>
        </w:rPr>
        <w:t>和</w:t>
      </w:r>
      <w:r w:rsidRPr="00C576C3">
        <w:rPr>
          <w:rFonts w:ascii="SimSun" w:hAnsi="SimSun" w:cs="Times New Roman" w:hint="eastAsia"/>
          <w:color w:val="000000"/>
          <w:szCs w:val="24"/>
        </w:rPr>
        <w:t>/</w:t>
      </w:r>
      <w:proofErr w:type="spellStart"/>
      <w:r w:rsidRPr="00C576C3">
        <w:rPr>
          <w:rFonts w:ascii="SimSun" w:hAnsi="SimSun" w:cs="Microsoft YaHei" w:hint="eastAsia"/>
          <w:color w:val="000000"/>
          <w:szCs w:val="24"/>
        </w:rPr>
        <w:t>或地方数据以及包括家长、学生、教师和工作人员在内的利益相关者的反馈，在以下每个领域</w:t>
      </w:r>
      <w:proofErr w:type="spellEnd"/>
      <w:r>
        <w:rPr>
          <w:rFonts w:ascii="SimSun" w:hAnsi="SimSun" w:cs="Microsoft YaHei" w:hint="eastAsia"/>
          <w:color w:val="000000"/>
          <w:szCs w:val="24"/>
          <w:lang w:eastAsia="zh-CN"/>
        </w:rPr>
        <w:t>里</w:t>
      </w:r>
      <w:r w:rsidRPr="00C576C3">
        <w:rPr>
          <w:rFonts w:ascii="SimSun" w:hAnsi="SimSun" w:cs="Microsoft YaHei" w:hint="eastAsia"/>
          <w:color w:val="000000"/>
          <w:szCs w:val="24"/>
        </w:rPr>
        <w:t>描述</w:t>
      </w:r>
      <w:r w:rsidRPr="00C576C3">
        <w:rPr>
          <w:color w:val="000000"/>
          <w:szCs w:val="24"/>
        </w:rPr>
        <w:t>2020-21</w:t>
      </w:r>
      <w:r w:rsidRPr="00C576C3">
        <w:rPr>
          <w:rFonts w:ascii="SimSun" w:hAnsi="SimSun" w:cs="Microsoft YaHei" w:hint="eastAsia"/>
          <w:color w:val="000000"/>
          <w:szCs w:val="24"/>
        </w:rPr>
        <w:t>学年实施远程</w:t>
      </w:r>
      <w:r w:rsidR="00172491">
        <w:rPr>
          <w:rFonts w:ascii="SimSun" w:hAnsi="SimSun" w:cs="Microsoft YaHei" w:hint="eastAsia"/>
          <w:color w:val="000000"/>
          <w:szCs w:val="24"/>
          <w:lang w:eastAsia="zh-CN"/>
        </w:rPr>
        <w:t>学习课程</w:t>
      </w:r>
      <w:proofErr w:type="spellStart"/>
      <w:r w:rsidRPr="00C576C3">
        <w:rPr>
          <w:rFonts w:ascii="SimSun" w:hAnsi="SimSun" w:cs="Microsoft YaHei" w:hint="eastAsia"/>
          <w:color w:val="000000"/>
          <w:szCs w:val="24"/>
        </w:rPr>
        <w:t>所经历的成功和挑战（如适用</w:t>
      </w:r>
      <w:proofErr w:type="spellEnd"/>
      <w:r w:rsidRPr="00C576C3">
        <w:rPr>
          <w:rFonts w:ascii="SimSun" w:hAnsi="SimSun" w:cs="Microsoft YaHei" w:hint="eastAsia"/>
          <w:color w:val="000000"/>
          <w:szCs w:val="24"/>
        </w:rPr>
        <w:t>）</w:t>
      </w:r>
      <w:r w:rsidR="005B4F3A" w:rsidRPr="005B4F3A">
        <w:rPr>
          <w:rFonts w:eastAsia="Calibri" w:cs="Times New Roman"/>
          <w:color w:val="000000"/>
          <w:szCs w:val="24"/>
        </w:rPr>
        <w:t xml:space="preserve">: </w:t>
      </w:r>
    </w:p>
    <w:p w14:paraId="1E97F9DC" w14:textId="53920FE6" w:rsidR="005B4F3A" w:rsidRPr="005B4F3A" w:rsidRDefault="00C576C3" w:rsidP="005B4F3A">
      <w:pPr>
        <w:numPr>
          <w:ilvl w:val="1"/>
          <w:numId w:val="4"/>
        </w:numPr>
        <w:spacing w:before="120" w:after="120"/>
        <w:rPr>
          <w:rFonts w:eastAsia="Calibri" w:cs="Times New Roman"/>
          <w:color w:val="000000"/>
          <w:szCs w:val="24"/>
        </w:rPr>
      </w:pPr>
      <w:r w:rsidRPr="00C576C3">
        <w:rPr>
          <w:rFonts w:ascii="SimSun" w:hAnsi="SimSun" w:cs="Microsoft YaHei" w:hint="eastAsia"/>
          <w:color w:val="000000"/>
          <w:szCs w:val="24"/>
          <w:lang w:eastAsia="zh-CN"/>
        </w:rPr>
        <w:t>持续性教学</w:t>
      </w:r>
      <w:r w:rsidR="00E17AC4">
        <w:rPr>
          <w:rFonts w:ascii="Microsoft YaHei" w:eastAsia="Microsoft YaHei" w:hAnsi="Microsoft YaHei" w:cs="Microsoft YaHei" w:hint="eastAsia"/>
          <w:color w:val="000000"/>
          <w:szCs w:val="24"/>
          <w:lang w:eastAsia="zh-CN"/>
        </w:rPr>
        <w:t>；</w:t>
      </w:r>
    </w:p>
    <w:p w14:paraId="47592365" w14:textId="255B0522" w:rsidR="005B4F3A" w:rsidRPr="005B4F3A" w:rsidRDefault="008A11C8" w:rsidP="005B4F3A">
      <w:pPr>
        <w:numPr>
          <w:ilvl w:val="1"/>
          <w:numId w:val="4"/>
        </w:numPr>
        <w:spacing w:before="120" w:after="120"/>
        <w:rPr>
          <w:rFonts w:eastAsia="Calibri" w:cs="Times New Roman"/>
          <w:color w:val="000000"/>
          <w:szCs w:val="24"/>
        </w:rPr>
      </w:pPr>
      <w:r w:rsidRPr="008A11C8">
        <w:rPr>
          <w:rFonts w:ascii="SimSun" w:hAnsi="SimSun" w:cs="Microsoft YaHei" w:hint="eastAsia"/>
          <w:color w:val="000000"/>
          <w:szCs w:val="24"/>
          <w:lang w:eastAsia="zh-CN"/>
        </w:rPr>
        <w:t>造访设备和连接</w:t>
      </w:r>
      <w:r w:rsidR="00E17AC4">
        <w:rPr>
          <w:rFonts w:ascii="Microsoft YaHei" w:eastAsia="Microsoft YaHei" w:hAnsi="Microsoft YaHei" w:cs="Microsoft YaHei" w:hint="eastAsia"/>
          <w:color w:val="000000"/>
          <w:szCs w:val="24"/>
          <w:lang w:eastAsia="zh-CN"/>
        </w:rPr>
        <w:t>；</w:t>
      </w:r>
    </w:p>
    <w:p w14:paraId="41AFB58E" w14:textId="58AACEA4" w:rsidR="005B4F3A" w:rsidRPr="005B4F3A" w:rsidRDefault="008A11C8" w:rsidP="005B4F3A">
      <w:pPr>
        <w:numPr>
          <w:ilvl w:val="1"/>
          <w:numId w:val="4"/>
        </w:numPr>
        <w:spacing w:before="120" w:after="120"/>
        <w:rPr>
          <w:rFonts w:eastAsia="Calibri" w:cs="Times New Roman"/>
          <w:color w:val="000000"/>
          <w:szCs w:val="24"/>
        </w:rPr>
      </w:pPr>
      <w:r w:rsidRPr="008A11C8">
        <w:rPr>
          <w:rFonts w:ascii="SimSun" w:hAnsi="SimSun" w:cs="Microsoft YaHei" w:hint="eastAsia"/>
          <w:color w:val="000000"/>
          <w:szCs w:val="24"/>
          <w:lang w:eastAsia="zh-CN"/>
        </w:rPr>
        <w:lastRenderedPageBreak/>
        <w:t>学生参与和进步</w:t>
      </w:r>
      <w:r w:rsidR="00E17AC4">
        <w:rPr>
          <w:rFonts w:ascii="Microsoft YaHei" w:eastAsia="Microsoft YaHei" w:hAnsi="Microsoft YaHei" w:cs="Microsoft YaHei" w:hint="eastAsia"/>
          <w:color w:val="000000"/>
          <w:szCs w:val="24"/>
          <w:lang w:eastAsia="zh-CN"/>
        </w:rPr>
        <w:t>；</w:t>
      </w:r>
    </w:p>
    <w:p w14:paraId="0CD4D697" w14:textId="72067B2B" w:rsidR="005B4F3A" w:rsidRPr="005B4F3A" w:rsidRDefault="008A11C8" w:rsidP="005B4F3A">
      <w:pPr>
        <w:numPr>
          <w:ilvl w:val="1"/>
          <w:numId w:val="4"/>
        </w:numPr>
        <w:spacing w:before="120" w:after="120"/>
        <w:rPr>
          <w:rFonts w:eastAsia="Calibri" w:cs="Times New Roman"/>
          <w:color w:val="000000"/>
          <w:szCs w:val="24"/>
        </w:rPr>
      </w:pPr>
      <w:r w:rsidRPr="008A11C8">
        <w:rPr>
          <w:rFonts w:ascii="SimSun" w:hAnsi="SimSun" w:cs="Microsoft YaHei" w:hint="eastAsia"/>
          <w:color w:val="000000"/>
          <w:szCs w:val="24"/>
          <w:lang w:eastAsia="zh-CN"/>
        </w:rPr>
        <w:t>远程学习的专业发展</w:t>
      </w:r>
      <w:r w:rsidR="00E17AC4">
        <w:rPr>
          <w:rFonts w:ascii="Microsoft YaHei" w:eastAsia="Microsoft YaHei" w:hAnsi="Microsoft YaHei" w:cs="Microsoft YaHei" w:hint="eastAsia"/>
          <w:color w:val="000000"/>
          <w:szCs w:val="24"/>
          <w:lang w:eastAsia="zh-CN"/>
        </w:rPr>
        <w:t>；</w:t>
      </w:r>
      <w:r w:rsidR="005B4F3A" w:rsidRPr="005B4F3A">
        <w:rPr>
          <w:rFonts w:eastAsia="Calibri" w:cs="Times New Roman"/>
          <w:color w:val="000000"/>
          <w:szCs w:val="24"/>
        </w:rPr>
        <w:t xml:space="preserve"> </w:t>
      </w:r>
    </w:p>
    <w:p w14:paraId="5C3915B4" w14:textId="5F9A5F43" w:rsidR="005B4F3A" w:rsidRPr="005B4F3A" w:rsidRDefault="008A11C8" w:rsidP="005B4F3A">
      <w:pPr>
        <w:numPr>
          <w:ilvl w:val="1"/>
          <w:numId w:val="4"/>
        </w:numPr>
        <w:spacing w:before="120" w:after="120"/>
        <w:rPr>
          <w:rFonts w:eastAsia="Calibri" w:cs="Times New Roman"/>
          <w:color w:val="000000"/>
          <w:szCs w:val="24"/>
        </w:rPr>
      </w:pPr>
      <w:r w:rsidRPr="008A11C8">
        <w:rPr>
          <w:rFonts w:ascii="SimSun" w:hAnsi="SimSun" w:cs="Microsoft YaHei" w:hint="eastAsia"/>
          <w:color w:val="000000"/>
          <w:szCs w:val="24"/>
          <w:lang w:eastAsia="zh-CN"/>
        </w:rPr>
        <w:t>员工的</w:t>
      </w:r>
      <w:r w:rsidR="00172491">
        <w:rPr>
          <w:rFonts w:ascii="SimSun" w:hAnsi="SimSun" w:cs="Microsoft YaHei" w:hint="eastAsia"/>
          <w:color w:val="000000"/>
          <w:szCs w:val="24"/>
          <w:lang w:eastAsia="zh-CN"/>
        </w:rPr>
        <w:t>作用</w:t>
      </w:r>
      <w:r w:rsidRPr="008A11C8">
        <w:rPr>
          <w:rFonts w:ascii="SimSun" w:hAnsi="SimSun" w:cs="Microsoft YaHei" w:hint="eastAsia"/>
          <w:color w:val="000000"/>
          <w:szCs w:val="24"/>
          <w:lang w:eastAsia="zh-CN"/>
        </w:rPr>
        <w:t>和职责</w:t>
      </w:r>
      <w:r w:rsidR="00E17AC4">
        <w:rPr>
          <w:rFonts w:ascii="SimSun" w:hAnsi="SimSun" w:cs="Microsoft YaHei" w:hint="eastAsia"/>
          <w:color w:val="000000"/>
          <w:szCs w:val="24"/>
          <w:lang w:eastAsia="zh-CN"/>
        </w:rPr>
        <w:t>；</w:t>
      </w:r>
      <w:r w:rsidRPr="008A11C8">
        <w:rPr>
          <w:rFonts w:ascii="SimSun" w:hAnsi="SimSun" w:cs="Microsoft YaHei" w:hint="eastAsia"/>
          <w:color w:val="000000"/>
          <w:szCs w:val="24"/>
          <w:lang w:eastAsia="zh-CN"/>
        </w:rPr>
        <w:t>和</w:t>
      </w:r>
      <w:r>
        <w:rPr>
          <w:rFonts w:eastAsia="Calibri" w:cs="Times New Roman"/>
          <w:color w:val="000000"/>
          <w:szCs w:val="24"/>
        </w:rPr>
        <w:t xml:space="preserve"> </w:t>
      </w:r>
      <w:r w:rsidR="005B4F3A" w:rsidRPr="005B4F3A">
        <w:rPr>
          <w:rFonts w:eastAsia="Calibri" w:cs="Times New Roman"/>
          <w:color w:val="000000"/>
          <w:szCs w:val="24"/>
        </w:rPr>
        <w:t xml:space="preserve"> </w:t>
      </w:r>
    </w:p>
    <w:p w14:paraId="7DA1C1F6" w14:textId="2937DA31" w:rsidR="008A11C8" w:rsidRPr="008A11C8" w:rsidRDefault="008A11C8" w:rsidP="008A11C8">
      <w:pPr>
        <w:numPr>
          <w:ilvl w:val="1"/>
          <w:numId w:val="4"/>
        </w:numPr>
        <w:spacing w:before="120" w:after="120"/>
        <w:rPr>
          <w:rFonts w:eastAsia="Calibri" w:cs="Times New Roman"/>
          <w:color w:val="000000"/>
          <w:szCs w:val="24"/>
        </w:rPr>
      </w:pPr>
      <w:proofErr w:type="spellStart"/>
      <w:r w:rsidRPr="008A11C8">
        <w:rPr>
          <w:rFonts w:ascii="SimSun" w:hAnsi="SimSun" w:cs="Microsoft YaHei" w:hint="eastAsia"/>
          <w:color w:val="000000"/>
          <w:szCs w:val="24"/>
        </w:rPr>
        <w:t>为有特殊需</w:t>
      </w:r>
      <w:proofErr w:type="spellEnd"/>
      <w:r w:rsidRPr="008A11C8">
        <w:rPr>
          <w:rFonts w:ascii="SimSun" w:hAnsi="SimSun" w:cs="Microsoft YaHei" w:hint="eastAsia"/>
          <w:color w:val="000000"/>
          <w:szCs w:val="24"/>
          <w:lang w:eastAsia="zh-CN"/>
        </w:rPr>
        <w:t>要</w:t>
      </w:r>
      <w:proofErr w:type="spellStart"/>
      <w:r w:rsidRPr="008A11C8">
        <w:rPr>
          <w:rFonts w:ascii="SimSun" w:hAnsi="SimSun" w:cs="Microsoft YaHei" w:hint="eastAsia"/>
          <w:color w:val="000000"/>
          <w:szCs w:val="24"/>
        </w:rPr>
        <w:t>的学生提供</w:t>
      </w:r>
      <w:proofErr w:type="spellEnd"/>
      <w:r w:rsidR="00172491">
        <w:rPr>
          <w:rFonts w:ascii="SimSun" w:hAnsi="SimSun" w:cs="Microsoft YaHei" w:hint="eastAsia"/>
          <w:color w:val="000000"/>
          <w:szCs w:val="24"/>
          <w:lang w:eastAsia="zh-CN"/>
        </w:rPr>
        <w:t>支援</w:t>
      </w:r>
      <w:r w:rsidRPr="008A11C8">
        <w:rPr>
          <w:rFonts w:ascii="SimSun" w:hAnsi="SimSun" w:cs="Microsoft YaHei" w:hint="eastAsia"/>
          <w:color w:val="000000"/>
          <w:szCs w:val="24"/>
        </w:rPr>
        <w:t>，</w:t>
      </w:r>
      <w:proofErr w:type="spellStart"/>
      <w:r w:rsidRPr="008A11C8">
        <w:rPr>
          <w:rFonts w:ascii="SimSun" w:hAnsi="SimSun" w:cs="Microsoft YaHei" w:hint="eastAsia"/>
          <w:color w:val="000000"/>
          <w:szCs w:val="24"/>
        </w:rPr>
        <w:t>包括英语学习者、有特殊需</w:t>
      </w:r>
      <w:proofErr w:type="spellEnd"/>
      <w:r w:rsidRPr="008A11C8">
        <w:rPr>
          <w:rFonts w:ascii="SimSun" w:hAnsi="SimSun" w:cs="Microsoft YaHei" w:hint="eastAsia"/>
          <w:color w:val="000000"/>
          <w:szCs w:val="24"/>
          <w:lang w:eastAsia="zh-CN"/>
        </w:rPr>
        <w:t>要</w:t>
      </w:r>
      <w:proofErr w:type="spellStart"/>
      <w:r w:rsidRPr="008A11C8">
        <w:rPr>
          <w:rFonts w:ascii="SimSun" w:hAnsi="SimSun" w:cs="Microsoft YaHei" w:hint="eastAsia"/>
          <w:color w:val="000000"/>
          <w:szCs w:val="24"/>
        </w:rPr>
        <w:t>的学生、被寄养的学生和经历无家可归的学生</w:t>
      </w:r>
      <w:proofErr w:type="spellEnd"/>
      <w:r w:rsidRPr="008A11C8">
        <w:rPr>
          <w:rFonts w:ascii="SimSun" w:hAnsi="SimSun" w:cs="Microsoft YaHei" w:hint="eastAsia"/>
          <w:color w:val="000000"/>
          <w:szCs w:val="24"/>
        </w:rPr>
        <w:t>。</w:t>
      </w:r>
    </w:p>
    <w:p w14:paraId="19F84FB2" w14:textId="5708EC06" w:rsidR="005B4F3A" w:rsidRPr="005B4F3A" w:rsidRDefault="008A11C8" w:rsidP="005B4F3A">
      <w:pPr>
        <w:spacing w:before="120" w:after="120"/>
        <w:ind w:left="720"/>
        <w:rPr>
          <w:rFonts w:eastAsia="Calibri" w:cs="Times New Roman"/>
          <w:color w:val="000000"/>
          <w:szCs w:val="24"/>
        </w:rPr>
      </w:pPr>
      <w:proofErr w:type="spellStart"/>
      <w:r w:rsidRPr="008A11C8">
        <w:rPr>
          <w:rFonts w:ascii="SimSun" w:hAnsi="SimSun" w:cs="Microsoft YaHei" w:hint="eastAsia"/>
          <w:color w:val="000000"/>
          <w:szCs w:val="24"/>
        </w:rPr>
        <w:t>在可行的范围内，鼓励</w:t>
      </w:r>
      <w:proofErr w:type="spellEnd"/>
      <w:r>
        <w:rPr>
          <w:rFonts w:ascii="SimSun" w:hAnsi="SimSun" w:cs="Microsoft YaHei" w:hint="eastAsia"/>
          <w:color w:val="000000"/>
          <w:szCs w:val="24"/>
          <w:lang w:eastAsia="zh-CN"/>
        </w:rPr>
        <w:t>本地教育机构（</w:t>
      </w:r>
      <w:r w:rsidRPr="00974D43">
        <w:rPr>
          <w:color w:val="000000"/>
          <w:szCs w:val="24"/>
        </w:rPr>
        <w:t>LEA</w:t>
      </w:r>
      <w:r>
        <w:rPr>
          <w:rFonts w:ascii="SimSun" w:hAnsi="SimSun" w:cs="Times New Roman" w:hint="eastAsia"/>
          <w:color w:val="000000"/>
          <w:szCs w:val="24"/>
          <w:lang w:eastAsia="zh-CN"/>
        </w:rPr>
        <w:t>）</w:t>
      </w:r>
      <w:proofErr w:type="spellStart"/>
      <w:r w:rsidRPr="008A11C8">
        <w:rPr>
          <w:rFonts w:ascii="SimSun" w:hAnsi="SimSun" w:cs="Microsoft YaHei" w:hint="eastAsia"/>
          <w:color w:val="000000"/>
          <w:szCs w:val="24"/>
        </w:rPr>
        <w:t>包括对迄今为止</w:t>
      </w:r>
      <w:proofErr w:type="spellEnd"/>
      <w:r>
        <w:rPr>
          <w:rFonts w:ascii="SimSun" w:hAnsi="SimSun" w:cs="Microsoft YaHei" w:hint="eastAsia"/>
          <w:color w:val="000000"/>
          <w:szCs w:val="24"/>
          <w:lang w:eastAsia="zh-CN"/>
        </w:rPr>
        <w:t>的</w:t>
      </w:r>
      <w:proofErr w:type="spellStart"/>
      <w:r w:rsidRPr="008A11C8">
        <w:rPr>
          <w:rFonts w:ascii="SimSun" w:hAnsi="SimSun" w:cs="Microsoft YaHei" w:hint="eastAsia"/>
          <w:color w:val="000000"/>
          <w:szCs w:val="24"/>
        </w:rPr>
        <w:t>远程学习计划的有效性</w:t>
      </w:r>
      <w:proofErr w:type="spellEnd"/>
      <w:r>
        <w:rPr>
          <w:rFonts w:ascii="SimSun" w:hAnsi="SimSun" w:cs="Microsoft YaHei" w:hint="eastAsia"/>
          <w:color w:val="000000"/>
          <w:szCs w:val="24"/>
          <w:lang w:eastAsia="zh-CN"/>
        </w:rPr>
        <w:t>进行</w:t>
      </w:r>
      <w:r w:rsidRPr="008A11C8">
        <w:rPr>
          <w:rFonts w:ascii="SimSun" w:hAnsi="SimSun" w:cs="Microsoft YaHei" w:hint="eastAsia"/>
          <w:color w:val="000000"/>
          <w:szCs w:val="24"/>
        </w:rPr>
        <w:t>分析。如果在</w:t>
      </w:r>
      <w:r w:rsidRPr="008A11C8">
        <w:rPr>
          <w:color w:val="000000"/>
          <w:szCs w:val="24"/>
        </w:rPr>
        <w:t>2020-21</w:t>
      </w:r>
      <w:r w:rsidRPr="008A11C8">
        <w:rPr>
          <w:rFonts w:ascii="SimSun" w:hAnsi="SimSun" w:cs="Microsoft YaHei" w:hint="eastAsia"/>
          <w:color w:val="000000"/>
          <w:szCs w:val="24"/>
        </w:rPr>
        <w:t>年没有向任何学生提供远程学习</w:t>
      </w:r>
      <w:r w:rsidR="00172491">
        <w:rPr>
          <w:rFonts w:ascii="SimSun" w:hAnsi="SimSun" w:cs="Microsoft YaHei" w:hint="eastAsia"/>
          <w:color w:val="000000"/>
          <w:szCs w:val="24"/>
          <w:lang w:eastAsia="zh-CN"/>
        </w:rPr>
        <w:t>课程</w:t>
      </w:r>
      <w:r w:rsidRPr="008A11C8">
        <w:rPr>
          <w:rFonts w:ascii="SimSun" w:hAnsi="SimSun" w:cs="Microsoft YaHei" w:hint="eastAsia"/>
          <w:color w:val="000000"/>
          <w:szCs w:val="24"/>
        </w:rPr>
        <w:t>，</w:t>
      </w:r>
      <w:proofErr w:type="spellStart"/>
      <w:r w:rsidRPr="008A11C8">
        <w:rPr>
          <w:rFonts w:ascii="SimSun" w:hAnsi="SimSun" w:cs="Microsoft YaHei" w:hint="eastAsia"/>
          <w:color w:val="000000"/>
          <w:szCs w:val="24"/>
        </w:rPr>
        <w:t>请如实说明</w:t>
      </w:r>
      <w:proofErr w:type="spellEnd"/>
      <w:r>
        <w:rPr>
          <w:rFonts w:ascii="SimSun" w:hAnsi="SimSun" w:cs="Microsoft YaHei" w:hint="eastAsia"/>
          <w:color w:val="000000"/>
          <w:szCs w:val="24"/>
          <w:lang w:eastAsia="zh-CN"/>
        </w:rPr>
        <w:t>。</w:t>
      </w:r>
      <w:r>
        <w:rPr>
          <w:rFonts w:eastAsia="Calibri" w:cs="Times New Roman"/>
          <w:color w:val="000000"/>
          <w:szCs w:val="24"/>
        </w:rPr>
        <w:t xml:space="preserve"> </w:t>
      </w:r>
    </w:p>
    <w:p w14:paraId="4B420812" w14:textId="7D0799CB" w:rsidR="008A11C8" w:rsidRPr="005B4F3A" w:rsidRDefault="008A11C8" w:rsidP="008A11C8">
      <w:pPr>
        <w:pStyle w:val="Heading3"/>
      </w:pPr>
      <w:r w:rsidRPr="00AC2D6B">
        <w:rPr>
          <w:rFonts w:hint="eastAsia"/>
        </w:rPr>
        <w:t>与</w:t>
      </w:r>
      <w:r>
        <w:rPr>
          <w:rFonts w:hint="eastAsia"/>
          <w:lang w:eastAsia="zh-CN"/>
        </w:rPr>
        <w:t>学生学习</w:t>
      </w:r>
      <w:r w:rsidR="008D2667">
        <w:rPr>
          <w:rFonts w:hint="eastAsia"/>
          <w:lang w:eastAsia="zh-CN"/>
        </w:rPr>
        <w:t>损失</w:t>
      </w:r>
      <w:r>
        <w:rPr>
          <w:rFonts w:hint="eastAsia"/>
          <w:lang w:eastAsia="zh-CN"/>
        </w:rPr>
        <w:t>相</w:t>
      </w:r>
      <w:proofErr w:type="spellStart"/>
      <w:r w:rsidRPr="00AC2D6B">
        <w:rPr>
          <w:rFonts w:hint="eastAsia"/>
        </w:rPr>
        <w:t>关的</w:t>
      </w:r>
      <w:proofErr w:type="spellEnd"/>
      <w:r>
        <w:rPr>
          <w:rFonts w:hint="eastAsia"/>
          <w:lang w:eastAsia="zh-CN"/>
        </w:rPr>
        <w:t>行动</w:t>
      </w:r>
      <w:r>
        <w:t xml:space="preserve">  </w:t>
      </w:r>
    </w:p>
    <w:p w14:paraId="1EB54EA8" w14:textId="44E0FF41" w:rsidR="008D2667" w:rsidRPr="005B4F3A" w:rsidRDefault="008D2667" w:rsidP="008D2667">
      <w:pPr>
        <w:numPr>
          <w:ilvl w:val="0"/>
          <w:numId w:val="2"/>
        </w:numPr>
        <w:spacing w:before="120" w:after="120"/>
        <w:rPr>
          <w:rFonts w:eastAsia="Calibri" w:cs="Times New Roman"/>
          <w:color w:val="000000"/>
          <w:szCs w:val="24"/>
        </w:rPr>
      </w:pPr>
      <w:proofErr w:type="spellStart"/>
      <w:r w:rsidRPr="008D2667">
        <w:rPr>
          <w:rFonts w:ascii="SimSun" w:hAnsi="SimSun" w:cs="Microsoft YaHei" w:hint="eastAsia"/>
          <w:color w:val="000000"/>
          <w:szCs w:val="24"/>
        </w:rPr>
        <w:t>在表</w:t>
      </w:r>
      <w:proofErr w:type="spellEnd"/>
      <w:r w:rsidR="006935EE">
        <w:rPr>
          <w:rFonts w:ascii="SimSun" w:hAnsi="SimSun" w:cs="Microsoft YaHei" w:hint="eastAsia"/>
          <w:color w:val="000000"/>
          <w:szCs w:val="24"/>
          <w:lang w:eastAsia="zh-CN"/>
        </w:rPr>
        <w:t>格</w:t>
      </w:r>
      <w:proofErr w:type="spellStart"/>
      <w:r w:rsidRPr="008D2667">
        <w:rPr>
          <w:rFonts w:ascii="SimSun" w:hAnsi="SimSun" w:cs="Microsoft YaHei" w:hint="eastAsia"/>
          <w:color w:val="000000"/>
          <w:szCs w:val="24"/>
        </w:rPr>
        <w:t>中，确定实施与解决学生学习损失有关的</w:t>
      </w:r>
      <w:proofErr w:type="spellEnd"/>
      <w:r w:rsidRPr="008D2667">
        <w:rPr>
          <w:rFonts w:ascii="SimSun" w:hAnsi="SimSun" w:cs="Microsoft YaHei" w:hint="eastAsia"/>
          <w:color w:val="000000"/>
          <w:szCs w:val="24"/>
          <w:lang w:eastAsia="zh-CN"/>
        </w:rPr>
        <w:t>行动</w:t>
      </w:r>
      <w:proofErr w:type="spellStart"/>
      <w:r w:rsidRPr="008D2667">
        <w:rPr>
          <w:rFonts w:ascii="SimSun" w:hAnsi="SimSun" w:cs="Microsoft YaHei" w:hint="eastAsia"/>
          <w:color w:val="000000"/>
          <w:szCs w:val="24"/>
        </w:rPr>
        <w:t>和预算支出，以及实施这些</w:t>
      </w:r>
      <w:proofErr w:type="spellEnd"/>
      <w:r w:rsidRPr="008D2667">
        <w:rPr>
          <w:rFonts w:ascii="SimSun" w:hAnsi="SimSun" w:cs="Microsoft YaHei" w:hint="eastAsia"/>
          <w:color w:val="000000"/>
          <w:szCs w:val="24"/>
          <w:lang w:eastAsia="zh-CN"/>
        </w:rPr>
        <w:t>行动</w:t>
      </w:r>
      <w:proofErr w:type="spellStart"/>
      <w:r w:rsidRPr="008D2667">
        <w:rPr>
          <w:rFonts w:ascii="SimSun" w:hAnsi="SimSun" w:cs="Microsoft YaHei" w:hint="eastAsia"/>
          <w:color w:val="000000"/>
          <w:szCs w:val="24"/>
        </w:rPr>
        <w:t>的估计实际支出。</w:t>
      </w:r>
      <w:r w:rsidRPr="00974D43">
        <w:rPr>
          <w:rFonts w:ascii="SimSun" w:hAnsi="SimSun" w:cs="Microsoft YaHei" w:hint="eastAsia"/>
          <w:color w:val="000000"/>
          <w:szCs w:val="24"/>
        </w:rPr>
        <w:t>根据需要在表中增加行数</w:t>
      </w:r>
      <w:proofErr w:type="spellEnd"/>
      <w:r w:rsidRPr="00974D43">
        <w:rPr>
          <w:rFonts w:ascii="SimSun" w:hAnsi="SimSun" w:cs="Microsoft YaHei" w:hint="eastAsia"/>
          <w:color w:val="000000"/>
          <w:szCs w:val="24"/>
        </w:rPr>
        <w:t>。</w:t>
      </w:r>
      <w:r>
        <w:rPr>
          <w:rFonts w:eastAsia="Calibri" w:cs="Times New Roman"/>
          <w:color w:val="000000"/>
          <w:szCs w:val="24"/>
        </w:rPr>
        <w:t xml:space="preserve"> </w:t>
      </w:r>
    </w:p>
    <w:p w14:paraId="6C681C7C" w14:textId="409A1B2C" w:rsidR="005B4F3A" w:rsidRPr="005B4F3A" w:rsidRDefault="008D2667" w:rsidP="008D2667">
      <w:pPr>
        <w:numPr>
          <w:ilvl w:val="0"/>
          <w:numId w:val="2"/>
        </w:numPr>
        <w:spacing w:before="120" w:after="120"/>
        <w:rPr>
          <w:rFonts w:eastAsia="Calibri" w:cs="Times New Roman"/>
          <w:color w:val="000000"/>
          <w:szCs w:val="24"/>
        </w:rPr>
      </w:pPr>
      <w:proofErr w:type="spellStart"/>
      <w:r w:rsidRPr="008D2667">
        <w:rPr>
          <w:rFonts w:ascii="SimSun" w:hAnsi="SimSun" w:cs="Microsoft YaHei" w:hint="eastAsia"/>
          <w:color w:val="000000"/>
          <w:szCs w:val="24"/>
        </w:rPr>
        <w:t>描述解决学生学习损失的计划行动和</w:t>
      </w:r>
      <w:proofErr w:type="spellEnd"/>
      <w:r w:rsidRPr="008D2667">
        <w:rPr>
          <w:rFonts w:ascii="SimSun" w:hAnsi="SimSun" w:cs="Times New Roman" w:hint="eastAsia"/>
          <w:color w:val="000000"/>
          <w:szCs w:val="24"/>
        </w:rPr>
        <w:t>/</w:t>
      </w:r>
      <w:proofErr w:type="spellStart"/>
      <w:r w:rsidRPr="008D2667">
        <w:rPr>
          <w:rFonts w:ascii="SimSun" w:hAnsi="SimSun" w:cs="Microsoft YaHei" w:hint="eastAsia"/>
          <w:color w:val="000000"/>
          <w:szCs w:val="24"/>
        </w:rPr>
        <w:t>或预算支出与行动中已实施和</w:t>
      </w:r>
      <w:proofErr w:type="spellEnd"/>
      <w:r w:rsidRPr="008D2667">
        <w:rPr>
          <w:rFonts w:ascii="SimSun" w:hAnsi="SimSun" w:cs="Times New Roman" w:hint="eastAsia"/>
          <w:color w:val="000000"/>
          <w:szCs w:val="24"/>
        </w:rPr>
        <w:t>/</w:t>
      </w:r>
      <w:proofErr w:type="spellStart"/>
      <w:r w:rsidRPr="008D2667">
        <w:rPr>
          <w:rFonts w:ascii="SimSun" w:hAnsi="SimSun" w:cs="Microsoft YaHei" w:hint="eastAsia"/>
          <w:color w:val="000000"/>
          <w:szCs w:val="24"/>
        </w:rPr>
        <w:t>或已支出的支出</w:t>
      </w:r>
      <w:r w:rsidRPr="00974D43">
        <w:rPr>
          <w:rFonts w:ascii="SimSun" w:hAnsi="SimSun" w:cs="Microsoft YaHei" w:hint="eastAsia"/>
          <w:color w:val="000000"/>
          <w:szCs w:val="24"/>
        </w:rPr>
        <w:t>（如适用）</w:t>
      </w:r>
      <w:r w:rsidRPr="008D2667">
        <w:rPr>
          <w:rFonts w:ascii="SimSun" w:hAnsi="SimSun" w:cs="Microsoft YaHei" w:hint="eastAsia"/>
          <w:color w:val="000000"/>
          <w:szCs w:val="24"/>
        </w:rPr>
        <w:t>之间的任何实质性差异</w:t>
      </w:r>
      <w:proofErr w:type="spellEnd"/>
      <w:r w:rsidRPr="008D2667">
        <w:rPr>
          <w:rFonts w:ascii="SimSun" w:hAnsi="SimSun" w:cs="Microsoft YaHei" w:hint="eastAsia"/>
          <w:color w:val="000000"/>
          <w:szCs w:val="24"/>
        </w:rPr>
        <w:t>。</w:t>
      </w:r>
      <w:r>
        <w:rPr>
          <w:rFonts w:eastAsia="Calibri" w:cs="Times New Roman"/>
          <w:color w:val="000000"/>
          <w:szCs w:val="24"/>
        </w:rPr>
        <w:t xml:space="preserve"> </w:t>
      </w:r>
    </w:p>
    <w:p w14:paraId="7119A992" w14:textId="570D9B52" w:rsidR="005B4F3A" w:rsidRPr="005B4F3A" w:rsidRDefault="008D2667" w:rsidP="006E66B3">
      <w:pPr>
        <w:pStyle w:val="Heading4"/>
      </w:pPr>
      <w:r>
        <w:rPr>
          <w:rFonts w:hint="eastAsia"/>
          <w:sz w:val="32"/>
          <w:szCs w:val="28"/>
          <w:lang w:eastAsia="zh-CN"/>
        </w:rPr>
        <w:t>分析</w:t>
      </w:r>
      <w:r w:rsidRPr="008D2667">
        <w:rPr>
          <w:rFonts w:hint="eastAsia"/>
          <w:sz w:val="32"/>
          <w:szCs w:val="28"/>
          <w:lang w:eastAsia="zh-CN"/>
        </w:rPr>
        <w:t>学生学习损失</w:t>
      </w:r>
      <w:r>
        <w:t xml:space="preserve"> </w:t>
      </w:r>
    </w:p>
    <w:p w14:paraId="008B2EDE" w14:textId="4CD4B3AC" w:rsidR="005B4F3A" w:rsidRPr="005B4F3A" w:rsidRDefault="008D2667" w:rsidP="005B4F3A">
      <w:pPr>
        <w:numPr>
          <w:ilvl w:val="0"/>
          <w:numId w:val="7"/>
        </w:numPr>
        <w:spacing w:before="120" w:after="120"/>
        <w:rPr>
          <w:rFonts w:eastAsia="Calibri" w:cs="Times New Roman"/>
          <w:color w:val="000000"/>
          <w:szCs w:val="24"/>
        </w:rPr>
      </w:pPr>
      <w:proofErr w:type="spellStart"/>
      <w:r w:rsidRPr="008D2667">
        <w:rPr>
          <w:rFonts w:ascii="SimSun" w:hAnsi="SimSun" w:cs="Microsoft YaHei" w:hint="eastAsia"/>
          <w:color w:val="000000"/>
          <w:szCs w:val="24"/>
        </w:rPr>
        <w:t>使用适用的州</w:t>
      </w:r>
      <w:proofErr w:type="spellEnd"/>
      <w:r>
        <w:rPr>
          <w:rFonts w:ascii="SimSun" w:hAnsi="SimSun" w:cs="Microsoft YaHei" w:hint="eastAsia"/>
          <w:color w:val="000000"/>
          <w:szCs w:val="24"/>
          <w:lang w:eastAsia="zh-CN"/>
        </w:rPr>
        <w:t>级</w:t>
      </w:r>
      <w:r w:rsidRPr="008D2667">
        <w:rPr>
          <w:rFonts w:ascii="SimSun" w:hAnsi="SimSun" w:cs="Microsoft YaHei" w:hint="eastAsia"/>
          <w:color w:val="000000"/>
          <w:szCs w:val="24"/>
        </w:rPr>
        <w:t>和</w:t>
      </w:r>
      <w:r w:rsidRPr="008D2667">
        <w:rPr>
          <w:rFonts w:ascii="SimSun" w:hAnsi="SimSun" w:cs="Times New Roman" w:hint="eastAsia"/>
          <w:color w:val="000000"/>
          <w:szCs w:val="24"/>
        </w:rPr>
        <w:t>/</w:t>
      </w:r>
      <w:r w:rsidRPr="008D2667">
        <w:rPr>
          <w:rFonts w:ascii="SimSun" w:hAnsi="SimSun" w:cs="Microsoft YaHei" w:hint="eastAsia"/>
          <w:color w:val="000000"/>
          <w:szCs w:val="24"/>
        </w:rPr>
        <w:t>或本地数据以及利益相关者（包括父母，学生，教师和教职员工）的反馈，描述在解决</w:t>
      </w:r>
      <w:r w:rsidRPr="008D2667">
        <w:rPr>
          <w:color w:val="000000"/>
          <w:szCs w:val="24"/>
        </w:rPr>
        <w:t>2020-21</w:t>
      </w:r>
      <w:r w:rsidRPr="008D2667">
        <w:rPr>
          <w:rFonts w:ascii="SimSun" w:hAnsi="SimSun" w:cs="Microsoft YaHei" w:hint="eastAsia"/>
          <w:color w:val="000000"/>
          <w:szCs w:val="24"/>
        </w:rPr>
        <w:t>学年</w:t>
      </w:r>
      <w:r>
        <w:rPr>
          <w:rFonts w:ascii="SimSun" w:hAnsi="SimSun" w:cs="Microsoft YaHei" w:hint="eastAsia"/>
          <w:color w:val="000000"/>
          <w:szCs w:val="24"/>
          <w:lang w:eastAsia="zh-CN"/>
        </w:rPr>
        <w:t>学生</w:t>
      </w:r>
      <w:proofErr w:type="spellStart"/>
      <w:r w:rsidRPr="008D2667">
        <w:rPr>
          <w:rFonts w:ascii="SimSun" w:hAnsi="SimSun" w:cs="Microsoft YaHei" w:hint="eastAsia"/>
          <w:color w:val="000000"/>
          <w:szCs w:val="24"/>
        </w:rPr>
        <w:t>学习损失方面取得的成功和面临的挑战。在切实可行的范围内，包括对解决学生学习损失的努力的有效性进行分析，包括对英语学习者</w:t>
      </w:r>
      <w:proofErr w:type="spellEnd"/>
      <w:r>
        <w:rPr>
          <w:rFonts w:ascii="SimSun" w:hAnsi="SimSun" w:cs="Microsoft YaHei" w:hint="eastAsia"/>
          <w:color w:val="000000"/>
          <w:szCs w:val="24"/>
          <w:lang w:eastAsia="zh-CN"/>
        </w:rPr>
        <w:t>、</w:t>
      </w:r>
      <w:proofErr w:type="spellStart"/>
      <w:r w:rsidRPr="008D2667">
        <w:rPr>
          <w:rFonts w:ascii="SimSun" w:hAnsi="SimSun" w:cs="Microsoft YaHei" w:hint="eastAsia"/>
          <w:color w:val="000000"/>
          <w:szCs w:val="24"/>
        </w:rPr>
        <w:t>低收入</w:t>
      </w:r>
      <w:proofErr w:type="spellEnd"/>
      <w:r>
        <w:rPr>
          <w:rFonts w:ascii="SimSun" w:hAnsi="SimSun" w:cs="Times New Roman" w:hint="eastAsia"/>
          <w:color w:val="000000"/>
          <w:szCs w:val="24"/>
          <w:lang w:eastAsia="zh-CN"/>
        </w:rPr>
        <w:t>、寄</w:t>
      </w:r>
      <w:proofErr w:type="spellStart"/>
      <w:r w:rsidRPr="008D2667">
        <w:rPr>
          <w:rFonts w:ascii="SimSun" w:hAnsi="SimSun" w:cs="Microsoft YaHei" w:hint="eastAsia"/>
          <w:color w:val="000000"/>
          <w:szCs w:val="24"/>
        </w:rPr>
        <w:t>养青</w:t>
      </w:r>
      <w:proofErr w:type="spellEnd"/>
      <w:r>
        <w:rPr>
          <w:rFonts w:ascii="SimSun" w:hAnsi="SimSun" w:cs="Microsoft YaHei" w:hint="eastAsia"/>
          <w:color w:val="000000"/>
          <w:szCs w:val="24"/>
          <w:lang w:eastAsia="zh-CN"/>
        </w:rPr>
        <w:t>少</w:t>
      </w:r>
      <w:r w:rsidRPr="008D2667">
        <w:rPr>
          <w:rFonts w:ascii="SimSun" w:hAnsi="SimSun" w:cs="Microsoft YaHei" w:hint="eastAsia"/>
          <w:color w:val="000000"/>
          <w:szCs w:val="24"/>
        </w:rPr>
        <w:t>年</w:t>
      </w:r>
      <w:r>
        <w:rPr>
          <w:rFonts w:ascii="SimSun" w:hAnsi="SimSun" w:cs="Microsoft YaHei" w:hint="eastAsia"/>
          <w:color w:val="000000"/>
          <w:szCs w:val="24"/>
          <w:lang w:eastAsia="zh-CN"/>
        </w:rPr>
        <w:t>、</w:t>
      </w:r>
      <w:proofErr w:type="spellStart"/>
      <w:r w:rsidRPr="008D2667">
        <w:rPr>
          <w:rFonts w:ascii="SimSun" w:hAnsi="SimSun" w:cs="Microsoft YaHei" w:hint="eastAsia"/>
          <w:color w:val="000000"/>
          <w:szCs w:val="24"/>
        </w:rPr>
        <w:t>有特殊需要的学生</w:t>
      </w:r>
      <w:proofErr w:type="spellEnd"/>
      <w:r>
        <w:rPr>
          <w:rFonts w:ascii="SimSun" w:hAnsi="SimSun" w:cs="Microsoft YaHei" w:hint="eastAsia"/>
          <w:color w:val="000000"/>
          <w:szCs w:val="24"/>
          <w:lang w:eastAsia="zh-CN"/>
        </w:rPr>
        <w:t>、</w:t>
      </w:r>
      <w:proofErr w:type="spellStart"/>
      <w:r w:rsidRPr="008D2667">
        <w:rPr>
          <w:rFonts w:ascii="SimSun" w:hAnsi="SimSun" w:cs="Microsoft YaHei" w:hint="eastAsia"/>
          <w:color w:val="000000"/>
          <w:szCs w:val="24"/>
        </w:rPr>
        <w:t>以及遇到无家可归的学生（如适用</w:t>
      </w:r>
      <w:proofErr w:type="spellEnd"/>
      <w:r w:rsidRPr="008D2667">
        <w:rPr>
          <w:rFonts w:ascii="SimSun" w:hAnsi="SimSun" w:cs="Microsoft YaHei" w:hint="eastAsia"/>
          <w:color w:val="000000"/>
          <w:szCs w:val="24"/>
        </w:rPr>
        <w:t>）。</w:t>
      </w:r>
      <w:r>
        <w:rPr>
          <w:rFonts w:ascii="SimSun" w:hAnsi="SimSun" w:cs="Times New Roman"/>
          <w:color w:val="000000"/>
          <w:szCs w:val="24"/>
        </w:rPr>
        <w:t xml:space="preserve"> </w:t>
      </w:r>
    </w:p>
    <w:p w14:paraId="7691B29E" w14:textId="4F60DF32" w:rsidR="005B4F3A" w:rsidRPr="005B4F3A" w:rsidRDefault="008D2667" w:rsidP="006E66B3">
      <w:pPr>
        <w:pStyle w:val="Heading3"/>
      </w:pPr>
      <w:bookmarkStart w:id="23" w:name="_Hlk57641423"/>
      <w:bookmarkEnd w:id="22"/>
      <w:r>
        <w:rPr>
          <w:rFonts w:hint="eastAsia"/>
          <w:lang w:eastAsia="zh-CN"/>
        </w:rPr>
        <w:t>分析心理健康和社交情感</w:t>
      </w:r>
      <w:bookmarkEnd w:id="23"/>
      <w:r w:rsidR="00180B35">
        <w:rPr>
          <w:rFonts w:hint="eastAsia"/>
          <w:lang w:eastAsia="zh-CN"/>
        </w:rPr>
        <w:t>幸福感</w:t>
      </w:r>
      <w:r>
        <w:t xml:space="preserve"> </w:t>
      </w:r>
    </w:p>
    <w:p w14:paraId="4E7E4B8A" w14:textId="38CB9417" w:rsidR="005B4F3A" w:rsidRPr="005B4F3A" w:rsidRDefault="008D2667" w:rsidP="008D2667">
      <w:pPr>
        <w:numPr>
          <w:ilvl w:val="0"/>
          <w:numId w:val="5"/>
        </w:numPr>
        <w:spacing w:before="120" w:after="120"/>
        <w:contextualSpacing/>
        <w:rPr>
          <w:rFonts w:eastAsia="Calibri" w:cs="Times New Roman"/>
          <w:color w:val="000000"/>
          <w:szCs w:val="24"/>
        </w:rPr>
      </w:pPr>
      <w:proofErr w:type="spellStart"/>
      <w:r w:rsidRPr="008D2667">
        <w:rPr>
          <w:rFonts w:ascii="SimSun" w:hAnsi="SimSun" w:cs="Microsoft YaHei" w:hint="eastAsia"/>
          <w:color w:val="000000"/>
          <w:szCs w:val="24"/>
        </w:rPr>
        <w:t>利用可用的州</w:t>
      </w:r>
      <w:proofErr w:type="spellEnd"/>
      <w:r>
        <w:rPr>
          <w:rFonts w:ascii="SimSun" w:hAnsi="SimSun" w:cs="Microsoft YaHei" w:hint="eastAsia"/>
          <w:color w:val="000000"/>
          <w:szCs w:val="24"/>
          <w:lang w:eastAsia="zh-CN"/>
        </w:rPr>
        <w:t>级</w:t>
      </w:r>
      <w:r w:rsidRPr="008D2667">
        <w:rPr>
          <w:rFonts w:ascii="SimSun" w:hAnsi="SimSun" w:cs="Microsoft YaHei" w:hint="eastAsia"/>
          <w:color w:val="000000"/>
          <w:szCs w:val="24"/>
        </w:rPr>
        <w:t>和</w:t>
      </w:r>
      <w:r w:rsidRPr="008D2667">
        <w:rPr>
          <w:rFonts w:ascii="SimSun" w:hAnsi="SimSun" w:cs="Times New Roman" w:hint="eastAsia"/>
          <w:color w:val="000000"/>
          <w:szCs w:val="24"/>
        </w:rPr>
        <w:t>/</w:t>
      </w:r>
      <w:r w:rsidRPr="008D2667">
        <w:rPr>
          <w:rFonts w:ascii="SimSun" w:hAnsi="SimSun" w:cs="Microsoft YaHei" w:hint="eastAsia"/>
          <w:color w:val="000000"/>
          <w:szCs w:val="24"/>
        </w:rPr>
        <w:t>或本地数据以及利益相关者（包括父母，学生，教师和教职员工）的反馈，描述在</w:t>
      </w:r>
      <w:r w:rsidRPr="008D2667">
        <w:rPr>
          <w:color w:val="000000"/>
          <w:szCs w:val="24"/>
        </w:rPr>
        <w:t>2020</w:t>
      </w:r>
      <w:r w:rsidR="00180B35" w:rsidRPr="00172491">
        <w:rPr>
          <w:color w:val="000000"/>
          <w:szCs w:val="24"/>
        </w:rPr>
        <w:t>-21</w:t>
      </w:r>
      <w:r w:rsidR="00180B35" w:rsidRPr="008D2667">
        <w:rPr>
          <w:rFonts w:ascii="SimSun" w:hAnsi="SimSun" w:cs="Microsoft YaHei" w:hint="eastAsia"/>
          <w:color w:val="000000"/>
          <w:szCs w:val="24"/>
        </w:rPr>
        <w:t>学年</w:t>
      </w:r>
      <w:r w:rsidRPr="008D2667">
        <w:rPr>
          <w:rFonts w:ascii="SimSun" w:hAnsi="SimSun" w:cs="Microsoft YaHei" w:hint="eastAsia"/>
          <w:color w:val="000000"/>
          <w:szCs w:val="24"/>
        </w:rPr>
        <w:t>期间监测和支持学生和教职员工的心理健康以及社</w:t>
      </w:r>
      <w:r w:rsidR="00180B35">
        <w:rPr>
          <w:rFonts w:ascii="SimSun" w:hAnsi="SimSun" w:cs="Microsoft YaHei" w:hint="eastAsia"/>
          <w:color w:val="000000"/>
          <w:szCs w:val="24"/>
          <w:lang w:eastAsia="zh-CN"/>
        </w:rPr>
        <w:t>交</w:t>
      </w:r>
      <w:proofErr w:type="spellStart"/>
      <w:r w:rsidRPr="008D2667">
        <w:rPr>
          <w:rFonts w:ascii="SimSun" w:hAnsi="SimSun" w:cs="Microsoft YaHei" w:hint="eastAsia"/>
          <w:color w:val="000000"/>
          <w:szCs w:val="24"/>
        </w:rPr>
        <w:t>情感幸福感方面的成功和挑战</w:t>
      </w:r>
      <w:r w:rsidR="00180B35" w:rsidRPr="008D2667">
        <w:rPr>
          <w:rFonts w:ascii="SimSun" w:hAnsi="SimSun" w:cs="Microsoft YaHei" w:hint="eastAsia"/>
          <w:color w:val="000000"/>
          <w:szCs w:val="24"/>
        </w:rPr>
        <w:t>（如适用</w:t>
      </w:r>
      <w:proofErr w:type="spellEnd"/>
      <w:r w:rsidR="00180B35" w:rsidRPr="008D2667">
        <w:rPr>
          <w:rFonts w:ascii="SimSun" w:hAnsi="SimSun" w:cs="Microsoft YaHei" w:hint="eastAsia"/>
          <w:color w:val="000000"/>
          <w:szCs w:val="24"/>
        </w:rPr>
        <w:t>）</w:t>
      </w:r>
      <w:r w:rsidR="00180B35">
        <w:rPr>
          <w:rFonts w:ascii="SimSun" w:hAnsi="SimSun" w:cs="Microsoft YaHei" w:hint="eastAsia"/>
          <w:color w:val="000000"/>
          <w:szCs w:val="24"/>
          <w:lang w:eastAsia="zh-CN"/>
        </w:rPr>
        <w:t>。</w:t>
      </w:r>
      <w:r w:rsidR="00180B35">
        <w:rPr>
          <w:rFonts w:eastAsia="Calibri" w:cs="Times New Roman"/>
          <w:color w:val="000000"/>
          <w:szCs w:val="24"/>
        </w:rPr>
        <w:t xml:space="preserve"> </w:t>
      </w:r>
    </w:p>
    <w:p w14:paraId="5E24C0FA" w14:textId="78BC3683" w:rsidR="005B4F3A" w:rsidRPr="005B4F3A" w:rsidRDefault="00273E7C" w:rsidP="006E66B3">
      <w:pPr>
        <w:pStyle w:val="Heading3"/>
      </w:pPr>
      <w:bookmarkStart w:id="24" w:name="_Hlk57640410"/>
      <w:r>
        <w:rPr>
          <w:rFonts w:hint="eastAsia"/>
          <w:lang w:eastAsia="zh-CN"/>
        </w:rPr>
        <w:t>分析学生和家庭的参与和外展</w:t>
      </w:r>
      <w:r>
        <w:t xml:space="preserve"> </w:t>
      </w:r>
    </w:p>
    <w:bookmarkEnd w:id="24"/>
    <w:p w14:paraId="430C1A7A" w14:textId="32957BBD" w:rsidR="005B4F3A" w:rsidRPr="005B4F3A" w:rsidRDefault="00273E7C" w:rsidP="005B4F3A">
      <w:pPr>
        <w:numPr>
          <w:ilvl w:val="0"/>
          <w:numId w:val="5"/>
        </w:numPr>
        <w:spacing w:before="120" w:after="120"/>
        <w:contextualSpacing/>
        <w:rPr>
          <w:rFonts w:eastAsia="Calibri" w:cs="Times New Roman"/>
          <w:color w:val="000000"/>
          <w:szCs w:val="24"/>
        </w:rPr>
      </w:pPr>
      <w:proofErr w:type="spellStart"/>
      <w:r w:rsidRPr="00273E7C">
        <w:rPr>
          <w:rFonts w:ascii="SimSun" w:hAnsi="SimSun" w:cs="Microsoft YaHei" w:hint="eastAsia"/>
          <w:color w:val="000000"/>
          <w:szCs w:val="24"/>
        </w:rPr>
        <w:t>利用现有的州</w:t>
      </w:r>
      <w:proofErr w:type="spellEnd"/>
      <w:r>
        <w:rPr>
          <w:rFonts w:ascii="SimSun" w:hAnsi="SimSun" w:cs="Microsoft YaHei" w:hint="eastAsia"/>
          <w:color w:val="000000"/>
          <w:szCs w:val="24"/>
          <w:lang w:eastAsia="zh-CN"/>
        </w:rPr>
        <w:t>级</w:t>
      </w:r>
      <w:r w:rsidRPr="00273E7C">
        <w:rPr>
          <w:rFonts w:ascii="SimSun" w:hAnsi="SimSun" w:cs="Microsoft YaHei" w:hint="eastAsia"/>
          <w:color w:val="000000"/>
          <w:szCs w:val="24"/>
        </w:rPr>
        <w:t>和</w:t>
      </w:r>
      <w:r w:rsidRPr="00273E7C">
        <w:rPr>
          <w:rFonts w:ascii="SimSun" w:hAnsi="SimSun" w:cs="Times New Roman" w:hint="eastAsia"/>
          <w:color w:val="000000"/>
          <w:szCs w:val="24"/>
        </w:rPr>
        <w:t>/</w:t>
      </w:r>
      <w:r w:rsidRPr="00273E7C">
        <w:rPr>
          <w:rFonts w:ascii="SimSun" w:hAnsi="SimSun" w:cs="Microsoft YaHei" w:hint="eastAsia"/>
          <w:color w:val="000000"/>
          <w:szCs w:val="24"/>
        </w:rPr>
        <w:t>或地方数据以及利益相关者（包括家长、学生、教师和教职员工）的反馈，描述</w:t>
      </w:r>
      <w:r w:rsidRPr="00273E7C">
        <w:rPr>
          <w:color w:val="000000"/>
          <w:szCs w:val="24"/>
        </w:rPr>
        <w:t>2020-21</w:t>
      </w:r>
      <w:r w:rsidRPr="00273E7C">
        <w:rPr>
          <w:rFonts w:ascii="SimSun" w:hAnsi="SimSun" w:cs="Microsoft YaHei" w:hint="eastAsia"/>
          <w:color w:val="000000"/>
          <w:szCs w:val="24"/>
        </w:rPr>
        <w:t>学年学生参与和外展方面的成功和挑战，包括为缺席远程</w:t>
      </w:r>
      <w:r w:rsidR="002E36D3">
        <w:rPr>
          <w:rFonts w:ascii="SimSun" w:hAnsi="SimSun" w:cs="Microsoft YaHei" w:hint="eastAsia"/>
          <w:color w:val="000000"/>
          <w:szCs w:val="24"/>
          <w:lang w:eastAsia="zh-CN"/>
        </w:rPr>
        <w:t>学习</w:t>
      </w:r>
      <w:proofErr w:type="spellStart"/>
      <w:r w:rsidRPr="00273E7C">
        <w:rPr>
          <w:rFonts w:ascii="SimSun" w:hAnsi="SimSun" w:cs="Microsoft YaHei" w:hint="eastAsia"/>
          <w:color w:val="000000"/>
          <w:szCs w:val="24"/>
        </w:rPr>
        <w:t>的学生实施分</w:t>
      </w:r>
      <w:proofErr w:type="spellEnd"/>
      <w:r w:rsidR="006935EE">
        <w:rPr>
          <w:rFonts w:ascii="SimSun" w:hAnsi="SimSun" w:cs="Microsoft YaHei" w:hint="eastAsia"/>
          <w:color w:val="000000"/>
          <w:szCs w:val="24"/>
          <w:lang w:eastAsia="zh-CN"/>
        </w:rPr>
        <w:t>阶段</w:t>
      </w:r>
      <w:r>
        <w:rPr>
          <w:rFonts w:ascii="SimSun" w:hAnsi="SimSun" w:cs="Microsoft YaHei" w:hint="eastAsia"/>
          <w:color w:val="000000"/>
          <w:szCs w:val="24"/>
          <w:lang w:eastAsia="zh-CN"/>
        </w:rPr>
        <w:t>重新参与</w:t>
      </w:r>
      <w:r w:rsidR="006935EE">
        <w:rPr>
          <w:rFonts w:ascii="SimSun" w:hAnsi="SimSun" w:cs="Microsoft YaHei" w:hint="eastAsia"/>
          <w:color w:val="000000"/>
          <w:szCs w:val="24"/>
          <w:lang w:eastAsia="zh-CN"/>
        </w:rPr>
        <w:t>的</w:t>
      </w:r>
      <w:proofErr w:type="spellStart"/>
      <w:r w:rsidRPr="00273E7C">
        <w:rPr>
          <w:rFonts w:ascii="SimSun" w:hAnsi="SimSun" w:cs="Microsoft YaHei" w:hint="eastAsia"/>
          <w:color w:val="000000"/>
          <w:szCs w:val="24"/>
        </w:rPr>
        <w:t>战略，以及</w:t>
      </w:r>
      <w:proofErr w:type="spellEnd"/>
      <w:r>
        <w:rPr>
          <w:rFonts w:ascii="SimSun" w:hAnsi="SimSun" w:cs="Microsoft YaHei" w:hint="eastAsia"/>
          <w:color w:val="000000"/>
          <w:szCs w:val="24"/>
          <w:lang w:eastAsia="zh-CN"/>
        </w:rPr>
        <w:t>本地教育机构（</w:t>
      </w:r>
      <w:r w:rsidRPr="00974D43">
        <w:rPr>
          <w:color w:val="000000"/>
          <w:szCs w:val="24"/>
        </w:rPr>
        <w:t>LEA</w:t>
      </w:r>
      <w:r>
        <w:rPr>
          <w:rFonts w:ascii="SimSun" w:hAnsi="SimSun" w:cs="Times New Roman" w:hint="eastAsia"/>
          <w:color w:val="000000"/>
          <w:szCs w:val="24"/>
          <w:lang w:eastAsia="zh-CN"/>
        </w:rPr>
        <w:t>）</w:t>
      </w:r>
      <w:proofErr w:type="spellStart"/>
      <w:r w:rsidRPr="00273E7C">
        <w:rPr>
          <w:rFonts w:ascii="SimSun" w:hAnsi="SimSun" w:cs="Microsoft YaHei" w:hint="eastAsia"/>
          <w:color w:val="000000"/>
          <w:szCs w:val="24"/>
        </w:rPr>
        <w:t>在学生不符合</w:t>
      </w:r>
      <w:proofErr w:type="spellEnd"/>
      <w:r w:rsidR="006935EE">
        <w:rPr>
          <w:rFonts w:ascii="SimSun" w:hAnsi="SimSun" w:cs="Microsoft YaHei" w:hint="eastAsia"/>
          <w:color w:val="000000"/>
          <w:szCs w:val="24"/>
          <w:lang w:eastAsia="zh-CN"/>
        </w:rPr>
        <w:t>享有</w:t>
      </w:r>
      <w:proofErr w:type="spellStart"/>
      <w:r w:rsidRPr="00273E7C">
        <w:rPr>
          <w:rFonts w:ascii="SimSun" w:hAnsi="SimSun" w:cs="Microsoft YaHei" w:hint="eastAsia"/>
          <w:color w:val="000000"/>
          <w:szCs w:val="24"/>
        </w:rPr>
        <w:t>义务教育要求或</w:t>
      </w:r>
      <w:proofErr w:type="spellEnd"/>
      <w:r>
        <w:rPr>
          <w:rFonts w:ascii="SimSun" w:hAnsi="SimSun" w:cs="Microsoft YaHei" w:hint="eastAsia"/>
          <w:color w:val="000000"/>
          <w:szCs w:val="24"/>
          <w:lang w:eastAsia="zh-CN"/>
        </w:rPr>
        <w:t>没有</w:t>
      </w:r>
      <w:proofErr w:type="spellStart"/>
      <w:r w:rsidRPr="00273E7C">
        <w:rPr>
          <w:rFonts w:ascii="SimSun" w:hAnsi="SimSun" w:cs="Microsoft YaHei" w:hint="eastAsia"/>
          <w:color w:val="000000"/>
          <w:szCs w:val="24"/>
        </w:rPr>
        <w:t>参与</w:t>
      </w:r>
      <w:proofErr w:type="spellEnd"/>
      <w:r w:rsidR="002E36D3">
        <w:rPr>
          <w:rFonts w:ascii="SimSun" w:hAnsi="SimSun" w:cs="Microsoft YaHei" w:hint="eastAsia"/>
          <w:color w:val="000000"/>
          <w:szCs w:val="24"/>
          <w:lang w:eastAsia="zh-CN"/>
        </w:rPr>
        <w:t>学习</w:t>
      </w:r>
      <w:r w:rsidRPr="00273E7C">
        <w:rPr>
          <w:rFonts w:ascii="SimSun" w:hAnsi="SimSun" w:cs="Microsoft YaHei" w:hint="eastAsia"/>
          <w:color w:val="000000"/>
          <w:szCs w:val="24"/>
        </w:rPr>
        <w:t>（视</w:t>
      </w:r>
      <w:r w:rsidR="002E36D3">
        <w:rPr>
          <w:rFonts w:ascii="SimSun" w:hAnsi="SimSun" w:cs="Microsoft YaHei" w:hint="eastAsia"/>
          <w:color w:val="000000"/>
          <w:szCs w:val="24"/>
          <w:lang w:eastAsia="zh-CN"/>
        </w:rPr>
        <w:t>乎</w:t>
      </w:r>
      <w:proofErr w:type="spellStart"/>
      <w:r w:rsidRPr="00273E7C">
        <w:rPr>
          <w:rFonts w:ascii="SimSun" w:hAnsi="SimSun" w:cs="Microsoft YaHei" w:hint="eastAsia"/>
          <w:color w:val="000000"/>
          <w:szCs w:val="24"/>
        </w:rPr>
        <w:t>情况而定）的情况下努力与学生及其家长或监护人联系</w:t>
      </w:r>
      <w:proofErr w:type="spellEnd"/>
      <w:r w:rsidRPr="00273E7C">
        <w:rPr>
          <w:rFonts w:ascii="SimSun" w:hAnsi="SimSun" w:cs="Microsoft YaHei" w:hint="eastAsia"/>
          <w:color w:val="000000"/>
          <w:szCs w:val="24"/>
        </w:rPr>
        <w:t>。</w:t>
      </w:r>
      <w:r>
        <w:rPr>
          <w:rFonts w:eastAsia="Calibri" w:cs="Times New Roman"/>
          <w:color w:val="000000"/>
          <w:szCs w:val="24"/>
        </w:rPr>
        <w:t xml:space="preserve"> </w:t>
      </w:r>
    </w:p>
    <w:p w14:paraId="42608420" w14:textId="1CC504A4" w:rsidR="005B4F3A" w:rsidRPr="005B4F3A" w:rsidRDefault="00273E7C" w:rsidP="006E66B3">
      <w:pPr>
        <w:pStyle w:val="Heading3"/>
      </w:pPr>
      <w:r>
        <w:rPr>
          <w:rFonts w:hint="eastAsia"/>
          <w:lang w:eastAsia="zh-CN"/>
        </w:rPr>
        <w:lastRenderedPageBreak/>
        <w:t>分析学校的营养</w:t>
      </w:r>
      <w:r>
        <w:t xml:space="preserve"> </w:t>
      </w:r>
    </w:p>
    <w:p w14:paraId="0FD5630B" w14:textId="28C6FFC7" w:rsidR="00273E7C" w:rsidRPr="00273E7C" w:rsidRDefault="00273E7C" w:rsidP="006E66B3">
      <w:pPr>
        <w:pStyle w:val="Heading3"/>
        <w:rPr>
          <w:rFonts w:ascii="SimSun" w:hAnsi="SimSun" w:cs="Microsoft YaHei"/>
          <w:b w:val="0"/>
          <w:color w:val="000000"/>
          <w:sz w:val="24"/>
          <w:szCs w:val="24"/>
        </w:rPr>
      </w:pPr>
      <w:proofErr w:type="spellStart"/>
      <w:r w:rsidRPr="00273E7C">
        <w:rPr>
          <w:rFonts w:ascii="SimSun" w:hAnsi="SimSun" w:cs="Microsoft YaHei" w:hint="eastAsia"/>
          <w:b w:val="0"/>
          <w:color w:val="000000"/>
          <w:sz w:val="24"/>
          <w:szCs w:val="24"/>
        </w:rPr>
        <w:t>利用现有的州</w:t>
      </w:r>
      <w:proofErr w:type="spellEnd"/>
      <w:r w:rsidR="002E36D3">
        <w:rPr>
          <w:rFonts w:ascii="SimSun" w:hAnsi="SimSun" w:cs="Microsoft YaHei" w:hint="eastAsia"/>
          <w:b w:val="0"/>
          <w:color w:val="000000"/>
          <w:sz w:val="24"/>
          <w:szCs w:val="24"/>
          <w:lang w:eastAsia="zh-CN"/>
        </w:rPr>
        <w:t>级</w:t>
      </w:r>
      <w:r w:rsidRPr="00273E7C">
        <w:rPr>
          <w:rFonts w:ascii="SimSun" w:hAnsi="SimSun" w:cs="Microsoft YaHei" w:hint="eastAsia"/>
          <w:b w:val="0"/>
          <w:color w:val="000000"/>
          <w:sz w:val="24"/>
          <w:szCs w:val="24"/>
        </w:rPr>
        <w:t>和</w:t>
      </w:r>
      <w:r w:rsidRPr="00273E7C">
        <w:rPr>
          <w:rFonts w:ascii="SimSun" w:hAnsi="SimSun" w:hint="eastAsia"/>
          <w:b w:val="0"/>
          <w:color w:val="000000"/>
          <w:sz w:val="24"/>
          <w:szCs w:val="24"/>
        </w:rPr>
        <w:t>/</w:t>
      </w:r>
      <w:r w:rsidRPr="00273E7C">
        <w:rPr>
          <w:rFonts w:ascii="SimSun" w:hAnsi="SimSun" w:cs="Microsoft YaHei" w:hint="eastAsia"/>
          <w:b w:val="0"/>
          <w:color w:val="000000"/>
          <w:sz w:val="24"/>
          <w:szCs w:val="24"/>
        </w:rPr>
        <w:t>或地方数据以及包括家长、学生、教师和工作人员在内的利益相关者的反馈，说明在</w:t>
      </w:r>
      <w:r w:rsidRPr="00172491">
        <w:rPr>
          <w:rFonts w:cs="Arial"/>
          <w:b w:val="0"/>
          <w:color w:val="000000"/>
          <w:sz w:val="24"/>
          <w:szCs w:val="24"/>
        </w:rPr>
        <w:t>2020-21</w:t>
      </w:r>
      <w:r w:rsidRPr="00273E7C">
        <w:rPr>
          <w:rFonts w:ascii="SimSun" w:hAnsi="SimSun" w:cs="Microsoft YaHei" w:hint="eastAsia"/>
          <w:b w:val="0"/>
          <w:color w:val="000000"/>
          <w:sz w:val="24"/>
          <w:szCs w:val="24"/>
        </w:rPr>
        <w:t>学年为所有学生提供营养充足的膳食所经历的成功和挑战，无论他们是参加现场</w:t>
      </w:r>
      <w:r w:rsidR="002E36D3">
        <w:rPr>
          <w:rFonts w:ascii="SimSun" w:hAnsi="SimSun" w:cs="Microsoft YaHei" w:hint="eastAsia"/>
          <w:b w:val="0"/>
          <w:color w:val="000000"/>
          <w:sz w:val="24"/>
          <w:szCs w:val="24"/>
          <w:lang w:eastAsia="zh-CN"/>
        </w:rPr>
        <w:t>实体面授课程</w:t>
      </w:r>
      <w:proofErr w:type="spellStart"/>
      <w:r w:rsidRPr="00273E7C">
        <w:rPr>
          <w:rFonts w:ascii="SimSun" w:hAnsi="SimSun" w:cs="Microsoft YaHei" w:hint="eastAsia"/>
          <w:b w:val="0"/>
          <w:color w:val="000000"/>
          <w:sz w:val="24"/>
          <w:szCs w:val="24"/>
        </w:rPr>
        <w:t>还是远程学习</w:t>
      </w:r>
      <w:proofErr w:type="spellEnd"/>
      <w:r w:rsidR="002E36D3">
        <w:rPr>
          <w:rFonts w:ascii="SimSun" w:hAnsi="SimSun" w:cs="Microsoft YaHei" w:hint="eastAsia"/>
          <w:b w:val="0"/>
          <w:color w:val="000000"/>
          <w:sz w:val="24"/>
          <w:szCs w:val="24"/>
          <w:lang w:eastAsia="zh-CN"/>
        </w:rPr>
        <w:t>课程</w:t>
      </w:r>
      <w:r w:rsidRPr="00273E7C">
        <w:rPr>
          <w:rFonts w:ascii="SimSun" w:hAnsi="SimSun" w:cs="Microsoft YaHei" w:hint="eastAsia"/>
          <w:b w:val="0"/>
          <w:color w:val="000000"/>
          <w:sz w:val="24"/>
          <w:szCs w:val="24"/>
        </w:rPr>
        <w:t>，</w:t>
      </w:r>
      <w:proofErr w:type="spellStart"/>
      <w:r w:rsidRPr="00273E7C">
        <w:rPr>
          <w:rFonts w:ascii="SimSun" w:hAnsi="SimSun" w:cs="Microsoft YaHei" w:hint="eastAsia"/>
          <w:b w:val="0"/>
          <w:color w:val="000000"/>
          <w:sz w:val="24"/>
          <w:szCs w:val="24"/>
        </w:rPr>
        <w:t>都是适用的</w:t>
      </w:r>
      <w:proofErr w:type="spellEnd"/>
      <w:r w:rsidRPr="00273E7C">
        <w:rPr>
          <w:rFonts w:ascii="SimSun" w:hAnsi="SimSun" w:cs="Microsoft YaHei" w:hint="eastAsia"/>
          <w:b w:val="0"/>
          <w:color w:val="000000"/>
          <w:sz w:val="24"/>
          <w:szCs w:val="24"/>
        </w:rPr>
        <w:t>。</w:t>
      </w:r>
    </w:p>
    <w:p w14:paraId="69C5A176" w14:textId="368F93DF" w:rsidR="005B4F3A" w:rsidRPr="005B4F3A" w:rsidRDefault="00FE0F23" w:rsidP="006E66B3">
      <w:pPr>
        <w:pStyle w:val="Heading3"/>
      </w:pPr>
      <w:proofErr w:type="spellStart"/>
      <w:r w:rsidRPr="00FE0F23">
        <w:rPr>
          <w:rFonts w:hint="eastAsia"/>
        </w:rPr>
        <w:t>分析实施学习连续性计划的额外行动</w:t>
      </w:r>
      <w:proofErr w:type="spellEnd"/>
      <w:r>
        <w:rPr>
          <w:rFonts w:hint="eastAsia"/>
          <w:lang w:eastAsia="zh-CN"/>
        </w:rPr>
        <w:t xml:space="preserve"> </w:t>
      </w:r>
      <w:r>
        <w:t xml:space="preserve"> </w:t>
      </w:r>
    </w:p>
    <w:bookmarkEnd w:id="8"/>
    <w:p w14:paraId="5E6F4169" w14:textId="2D7404EA" w:rsidR="00E8239F" w:rsidRPr="005B4F3A" w:rsidRDefault="00FE0F23" w:rsidP="00E8239F">
      <w:pPr>
        <w:numPr>
          <w:ilvl w:val="0"/>
          <w:numId w:val="2"/>
        </w:numPr>
        <w:spacing w:before="120" w:after="120"/>
        <w:rPr>
          <w:rFonts w:eastAsia="Calibri" w:cs="Times New Roman"/>
          <w:color w:val="000000"/>
          <w:szCs w:val="24"/>
        </w:rPr>
      </w:pPr>
      <w:proofErr w:type="spellStart"/>
      <w:r w:rsidRPr="00FE0F23">
        <w:rPr>
          <w:rFonts w:ascii="SimSun" w:hAnsi="SimSun" w:cs="Microsoft YaHei" w:hint="eastAsia"/>
          <w:color w:val="000000"/>
          <w:szCs w:val="24"/>
        </w:rPr>
        <w:t>在表格中，确定相应的部分</w:t>
      </w:r>
      <w:proofErr w:type="spellEnd"/>
      <w:r>
        <w:rPr>
          <w:rFonts w:ascii="SimSun" w:hAnsi="SimSun" w:cs="Microsoft YaHei" w:hint="eastAsia"/>
          <w:color w:val="000000"/>
          <w:szCs w:val="24"/>
          <w:lang w:eastAsia="zh-CN"/>
        </w:rPr>
        <w:t>、</w:t>
      </w:r>
      <w:proofErr w:type="spellStart"/>
      <w:r w:rsidRPr="00FE0F23">
        <w:rPr>
          <w:rFonts w:ascii="SimSun" w:hAnsi="SimSun" w:cs="Microsoft YaHei" w:hint="eastAsia"/>
          <w:color w:val="000000"/>
          <w:szCs w:val="24"/>
        </w:rPr>
        <w:t>计划的</w:t>
      </w:r>
      <w:proofErr w:type="spellEnd"/>
      <w:r>
        <w:rPr>
          <w:rFonts w:ascii="SimSun" w:hAnsi="SimSun" w:cs="Microsoft YaHei" w:hint="eastAsia"/>
          <w:color w:val="000000"/>
          <w:szCs w:val="24"/>
          <w:lang w:eastAsia="zh-CN"/>
        </w:rPr>
        <w:t>行动和</w:t>
      </w:r>
      <w:proofErr w:type="spellStart"/>
      <w:r w:rsidR="00E8239F" w:rsidRPr="00E8239F">
        <w:rPr>
          <w:rFonts w:ascii="SimSun" w:hAnsi="SimSun" w:cs="Microsoft YaHei" w:hint="eastAsia"/>
          <w:color w:val="000000"/>
          <w:szCs w:val="24"/>
        </w:rPr>
        <w:t>其他</w:t>
      </w:r>
      <w:proofErr w:type="spellEnd"/>
      <w:r>
        <w:rPr>
          <w:rFonts w:ascii="SimSun" w:hAnsi="SimSun" w:cs="Microsoft YaHei" w:hint="eastAsia"/>
          <w:color w:val="000000"/>
          <w:szCs w:val="24"/>
          <w:lang w:eastAsia="zh-CN"/>
        </w:rPr>
        <w:t>额外行动</w:t>
      </w:r>
      <w:proofErr w:type="spellStart"/>
      <w:r w:rsidRPr="00FE0F23">
        <w:rPr>
          <w:rFonts w:ascii="SimSun" w:hAnsi="SimSun" w:cs="Microsoft YaHei" w:hint="eastAsia"/>
          <w:color w:val="000000"/>
          <w:szCs w:val="24"/>
        </w:rPr>
        <w:t>的预算支出，以及为实施这些</w:t>
      </w:r>
      <w:proofErr w:type="spellEnd"/>
      <w:r>
        <w:rPr>
          <w:rFonts w:ascii="SimSun" w:hAnsi="SimSun" w:cs="Microsoft YaHei" w:hint="eastAsia"/>
          <w:color w:val="000000"/>
          <w:szCs w:val="24"/>
          <w:lang w:eastAsia="zh-CN"/>
        </w:rPr>
        <w:t>行动</w:t>
      </w:r>
      <w:proofErr w:type="spellStart"/>
      <w:r w:rsidRPr="00FE0F23">
        <w:rPr>
          <w:rFonts w:ascii="SimSun" w:hAnsi="SimSun" w:cs="Microsoft YaHei" w:hint="eastAsia"/>
          <w:color w:val="000000"/>
          <w:szCs w:val="24"/>
        </w:rPr>
        <w:t>而估算的实际支出。</w:t>
      </w:r>
      <w:r w:rsidR="00E8239F" w:rsidRPr="00974D43">
        <w:rPr>
          <w:rFonts w:ascii="SimSun" w:hAnsi="SimSun" w:cs="Microsoft YaHei" w:hint="eastAsia"/>
          <w:color w:val="000000"/>
          <w:szCs w:val="24"/>
        </w:rPr>
        <w:t>根据需要在表</w:t>
      </w:r>
      <w:proofErr w:type="spellEnd"/>
      <w:r w:rsidR="00172491">
        <w:rPr>
          <w:rFonts w:ascii="SimSun" w:hAnsi="SimSun" w:cs="Microsoft YaHei" w:hint="eastAsia"/>
          <w:color w:val="000000"/>
          <w:szCs w:val="24"/>
          <w:lang w:eastAsia="zh-CN"/>
        </w:rPr>
        <w:t>格</w:t>
      </w:r>
      <w:proofErr w:type="spellStart"/>
      <w:r w:rsidR="00E8239F" w:rsidRPr="00974D43">
        <w:rPr>
          <w:rFonts w:ascii="SimSun" w:hAnsi="SimSun" w:cs="Microsoft YaHei" w:hint="eastAsia"/>
          <w:color w:val="000000"/>
          <w:szCs w:val="24"/>
        </w:rPr>
        <w:t>中增加行数</w:t>
      </w:r>
      <w:proofErr w:type="spellEnd"/>
      <w:r w:rsidR="00E8239F" w:rsidRPr="00974D43">
        <w:rPr>
          <w:rFonts w:ascii="SimSun" w:hAnsi="SimSun" w:cs="Microsoft YaHei" w:hint="eastAsia"/>
          <w:color w:val="000000"/>
          <w:szCs w:val="24"/>
        </w:rPr>
        <w:t>。</w:t>
      </w:r>
      <w:r w:rsidR="00E8239F">
        <w:rPr>
          <w:rFonts w:eastAsia="Calibri" w:cs="Times New Roman"/>
          <w:color w:val="000000"/>
          <w:szCs w:val="24"/>
        </w:rPr>
        <w:t xml:space="preserve"> </w:t>
      </w:r>
    </w:p>
    <w:p w14:paraId="13F5BA35" w14:textId="0BBEDD72" w:rsidR="005B4F3A" w:rsidRPr="005B4F3A" w:rsidRDefault="00E8239F" w:rsidP="005B4F3A">
      <w:pPr>
        <w:numPr>
          <w:ilvl w:val="0"/>
          <w:numId w:val="2"/>
        </w:numPr>
        <w:spacing w:before="120" w:after="120"/>
        <w:rPr>
          <w:rFonts w:eastAsia="Calibri" w:cs="Times New Roman"/>
          <w:color w:val="000000"/>
          <w:szCs w:val="24"/>
        </w:rPr>
      </w:pPr>
      <w:proofErr w:type="spellStart"/>
      <w:r w:rsidRPr="00E8239F">
        <w:rPr>
          <w:rFonts w:ascii="SimSun" w:hAnsi="SimSun" w:cs="Microsoft YaHei" w:hint="eastAsia"/>
          <w:color w:val="000000"/>
          <w:szCs w:val="24"/>
        </w:rPr>
        <w:t>描述为实施学习连续性计划而采取的其他</w:t>
      </w:r>
      <w:proofErr w:type="spellEnd"/>
      <w:r>
        <w:rPr>
          <w:rFonts w:ascii="SimSun" w:hAnsi="SimSun" w:cs="Microsoft YaHei" w:hint="eastAsia"/>
          <w:color w:val="000000"/>
          <w:szCs w:val="24"/>
          <w:lang w:eastAsia="zh-CN"/>
        </w:rPr>
        <w:t>额外</w:t>
      </w:r>
      <w:proofErr w:type="spellStart"/>
      <w:r w:rsidRPr="00E8239F">
        <w:rPr>
          <w:rFonts w:ascii="SimSun" w:hAnsi="SimSun" w:cs="Microsoft YaHei" w:hint="eastAsia"/>
          <w:color w:val="000000"/>
          <w:szCs w:val="24"/>
        </w:rPr>
        <w:t>行动和</w:t>
      </w:r>
      <w:proofErr w:type="spellEnd"/>
      <w:r w:rsidRPr="00E8239F">
        <w:rPr>
          <w:rFonts w:ascii="SimSun" w:hAnsi="SimSun" w:cs="Times New Roman" w:hint="eastAsia"/>
          <w:color w:val="000000"/>
          <w:szCs w:val="24"/>
        </w:rPr>
        <w:t>/</w:t>
      </w:r>
      <w:proofErr w:type="spellStart"/>
      <w:r w:rsidRPr="00E8239F">
        <w:rPr>
          <w:rFonts w:ascii="SimSun" w:hAnsi="SimSun" w:cs="Microsoft YaHei" w:hint="eastAsia"/>
          <w:color w:val="000000"/>
          <w:szCs w:val="24"/>
        </w:rPr>
        <w:t>或预算支出</w:t>
      </w:r>
      <w:proofErr w:type="spellEnd"/>
      <w:r>
        <w:rPr>
          <w:rFonts w:ascii="SimSun" w:hAnsi="SimSun" w:cs="Microsoft YaHei" w:hint="eastAsia"/>
          <w:color w:val="000000"/>
          <w:szCs w:val="24"/>
          <w:lang w:eastAsia="zh-CN"/>
        </w:rPr>
        <w:t>，</w:t>
      </w:r>
      <w:proofErr w:type="spellStart"/>
      <w:r w:rsidRPr="00E8239F">
        <w:rPr>
          <w:rFonts w:ascii="SimSun" w:hAnsi="SimSun" w:cs="Microsoft YaHei" w:hint="eastAsia"/>
          <w:color w:val="000000"/>
          <w:szCs w:val="24"/>
        </w:rPr>
        <w:t>以及行动的实施和</w:t>
      </w:r>
      <w:proofErr w:type="spellEnd"/>
      <w:r w:rsidRPr="00E8239F">
        <w:rPr>
          <w:rFonts w:ascii="SimSun" w:hAnsi="SimSun" w:cs="Times New Roman" w:hint="eastAsia"/>
          <w:color w:val="000000"/>
          <w:szCs w:val="24"/>
        </w:rPr>
        <w:t>/</w:t>
      </w:r>
      <w:proofErr w:type="spellStart"/>
      <w:r w:rsidRPr="00E8239F">
        <w:rPr>
          <w:rFonts w:ascii="SimSun" w:hAnsi="SimSun" w:cs="Microsoft YaHei" w:hint="eastAsia"/>
          <w:color w:val="000000"/>
          <w:szCs w:val="24"/>
        </w:rPr>
        <w:t>或支出（如果适用）之间的任何实质性差异</w:t>
      </w:r>
      <w:proofErr w:type="spellEnd"/>
      <w:r w:rsidRPr="00E8239F">
        <w:rPr>
          <w:rFonts w:ascii="SimSun" w:hAnsi="SimSun" w:cs="Microsoft YaHei" w:hint="eastAsia"/>
          <w:color w:val="000000"/>
          <w:szCs w:val="24"/>
        </w:rPr>
        <w:t>。</w:t>
      </w:r>
    </w:p>
    <w:p w14:paraId="54F54CFB" w14:textId="12B2B97F" w:rsidR="005B4F3A" w:rsidRPr="005B4F3A" w:rsidRDefault="00E8239F" w:rsidP="006E66B3">
      <w:pPr>
        <w:pStyle w:val="Heading3"/>
      </w:pPr>
      <w:r w:rsidRPr="00E8239F">
        <w:rPr>
          <w:rFonts w:hint="eastAsia"/>
        </w:rPr>
        <w:t>2020-21</w:t>
      </w:r>
      <w:r w:rsidRPr="00E8239F">
        <w:rPr>
          <w:rFonts w:hint="eastAsia"/>
        </w:rPr>
        <w:t>年</w:t>
      </w:r>
      <w:r w:rsidR="00CD653A">
        <w:rPr>
          <w:rFonts w:hint="eastAsia"/>
          <w:lang w:eastAsia="zh-CN"/>
        </w:rPr>
        <w:t>度</w:t>
      </w:r>
      <w:proofErr w:type="spellStart"/>
      <w:r w:rsidRPr="00E8239F">
        <w:rPr>
          <w:rFonts w:hint="eastAsia"/>
        </w:rPr>
        <w:t>学习连续性和出勤计划的整体分析</w:t>
      </w:r>
      <w:proofErr w:type="spellEnd"/>
      <w:r>
        <w:t xml:space="preserve"> </w:t>
      </w:r>
    </w:p>
    <w:p w14:paraId="61972F32" w14:textId="45CBB1E2" w:rsidR="005B4F3A" w:rsidRPr="005B4F3A" w:rsidRDefault="00E8239F" w:rsidP="005B4F3A">
      <w:pPr>
        <w:spacing w:before="120" w:after="120"/>
        <w:rPr>
          <w:rFonts w:asciiTheme="minorHAnsi" w:eastAsiaTheme="minorHAnsi" w:hAnsiTheme="minorHAnsi" w:cstheme="minorBidi"/>
          <w:color w:val="000000"/>
          <w:sz w:val="22"/>
        </w:rPr>
      </w:pPr>
      <w:proofErr w:type="spellStart"/>
      <w:r w:rsidRPr="00E8239F">
        <w:rPr>
          <w:rFonts w:ascii="SimSun" w:hAnsi="SimSun" w:cs="Microsoft YaHei" w:hint="eastAsia"/>
          <w:color w:val="000000"/>
          <w:szCs w:val="24"/>
        </w:rPr>
        <w:t>在对学习连续性和出勤计划进行分析后，只需对整体分析提示</w:t>
      </w:r>
      <w:proofErr w:type="spellEnd"/>
      <w:r>
        <w:rPr>
          <w:rFonts w:ascii="SimSun" w:hAnsi="SimSun" w:cs="Microsoft YaHei" w:hint="eastAsia"/>
          <w:color w:val="000000"/>
          <w:szCs w:val="24"/>
          <w:lang w:eastAsia="zh-CN"/>
        </w:rPr>
        <w:t>作出</w:t>
      </w:r>
      <w:proofErr w:type="spellStart"/>
      <w:r w:rsidRPr="00E8239F">
        <w:rPr>
          <w:rFonts w:ascii="SimSun" w:hAnsi="SimSun" w:cs="Microsoft YaHei" w:hint="eastAsia"/>
          <w:color w:val="000000"/>
          <w:szCs w:val="24"/>
        </w:rPr>
        <w:t>一次回应</w:t>
      </w:r>
      <w:proofErr w:type="spellEnd"/>
      <w:r w:rsidRPr="00E8239F">
        <w:rPr>
          <w:rFonts w:ascii="SimSun" w:hAnsi="SimSun" w:cs="Microsoft YaHei" w:hint="eastAsia"/>
          <w:color w:val="000000"/>
          <w:szCs w:val="24"/>
        </w:rPr>
        <w:t>。</w:t>
      </w:r>
      <w:r>
        <w:rPr>
          <w:rFonts w:eastAsia="Calibri" w:cs="Times New Roman"/>
          <w:color w:val="000000"/>
          <w:szCs w:val="24"/>
        </w:rPr>
        <w:t xml:space="preserve"> </w:t>
      </w:r>
    </w:p>
    <w:p w14:paraId="7FFA6E39" w14:textId="71939854" w:rsidR="005B4F3A" w:rsidRPr="005B4F3A" w:rsidRDefault="00026890" w:rsidP="005B4F3A">
      <w:pPr>
        <w:numPr>
          <w:ilvl w:val="0"/>
          <w:numId w:val="6"/>
        </w:numPr>
        <w:spacing w:before="120" w:after="120"/>
        <w:rPr>
          <w:rFonts w:eastAsia="Calibri" w:cs="Times New Roman"/>
          <w:color w:val="000000"/>
          <w:szCs w:val="24"/>
        </w:rPr>
      </w:pPr>
      <w:r w:rsidRPr="00026890">
        <w:rPr>
          <w:rFonts w:ascii="SimSun" w:hAnsi="SimSun" w:cs="Microsoft YaHei" w:hint="eastAsia"/>
          <w:color w:val="000000"/>
          <w:szCs w:val="24"/>
        </w:rPr>
        <w:t>解释在</w:t>
      </w:r>
      <w:r w:rsidRPr="00026890">
        <w:rPr>
          <w:color w:val="000000"/>
          <w:szCs w:val="24"/>
        </w:rPr>
        <w:t>2020-21</w:t>
      </w:r>
      <w:r w:rsidRPr="00CD653A">
        <w:rPr>
          <w:rFonts w:ascii="SimSun" w:hAnsi="SimSun" w:cs="Microsoft YaHei" w:hint="eastAsia"/>
          <w:color w:val="000000"/>
          <w:szCs w:val="24"/>
        </w:rPr>
        <w:t>年实施</w:t>
      </w:r>
      <w:r w:rsidR="00CD653A" w:rsidRPr="00CD653A">
        <w:rPr>
          <w:rFonts w:ascii="SimSun" w:hAnsi="SimSun" w:cs="Microsoft YaHei" w:hint="eastAsia"/>
          <w:color w:val="000000"/>
          <w:szCs w:val="24"/>
        </w:rPr>
        <w:t>现场</w:t>
      </w:r>
      <w:r w:rsidR="00CD653A" w:rsidRPr="00CD653A">
        <w:rPr>
          <w:rFonts w:ascii="SimSun" w:hAnsi="SimSun" w:cs="Microsoft YaHei" w:hint="eastAsia"/>
          <w:color w:val="000000"/>
          <w:szCs w:val="24"/>
          <w:lang w:eastAsia="zh-CN"/>
        </w:rPr>
        <w:t>实体面授课程</w:t>
      </w:r>
      <w:proofErr w:type="spellStart"/>
      <w:r w:rsidRPr="00026890">
        <w:rPr>
          <w:rFonts w:ascii="SimSun" w:hAnsi="SimSun" w:cs="Microsoft YaHei" w:hint="eastAsia"/>
          <w:color w:val="000000"/>
          <w:szCs w:val="24"/>
        </w:rPr>
        <w:t>和远程学习</w:t>
      </w:r>
      <w:proofErr w:type="spellEnd"/>
      <w:r w:rsidR="00172491">
        <w:rPr>
          <w:rFonts w:ascii="SimSun" w:hAnsi="SimSun" w:cs="Microsoft YaHei" w:hint="eastAsia"/>
          <w:color w:val="000000"/>
          <w:szCs w:val="24"/>
          <w:lang w:eastAsia="zh-CN"/>
        </w:rPr>
        <w:t>课程</w:t>
      </w:r>
      <w:r w:rsidRPr="00026890">
        <w:rPr>
          <w:rFonts w:ascii="SimSun" w:hAnsi="SimSun" w:cs="Microsoft YaHei" w:hint="eastAsia"/>
          <w:color w:val="000000"/>
          <w:szCs w:val="24"/>
        </w:rPr>
        <w:t>的经验教训如何为</w:t>
      </w:r>
      <w:r w:rsidRPr="00026890">
        <w:rPr>
          <w:color w:val="000000"/>
          <w:szCs w:val="24"/>
        </w:rPr>
        <w:t>2021-24</w:t>
      </w:r>
      <w:r w:rsidRPr="00026890">
        <w:rPr>
          <w:rFonts w:ascii="SimSun" w:hAnsi="SimSun" w:cs="Microsoft YaHei" w:hint="eastAsia"/>
          <w:color w:val="000000"/>
          <w:szCs w:val="24"/>
        </w:rPr>
        <w:t>年</w:t>
      </w:r>
      <w:r w:rsidR="00CD653A">
        <w:rPr>
          <w:rFonts w:ascii="SimSun" w:hAnsi="SimSun" w:cs="Microsoft YaHei"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026890">
        <w:rPr>
          <w:rFonts w:ascii="SimSun" w:hAnsi="SimSun" w:cs="Microsoft YaHei" w:hint="eastAsia"/>
          <w:color w:val="000000"/>
          <w:szCs w:val="24"/>
        </w:rPr>
        <w:t>的目标和行动的制定提供参考</w:t>
      </w:r>
      <w:proofErr w:type="spellEnd"/>
      <w:r w:rsidRPr="00026890">
        <w:rPr>
          <w:rFonts w:ascii="SimSun" w:hAnsi="SimSun" w:cs="Microsoft YaHei" w:hint="eastAsia"/>
          <w:color w:val="000000"/>
          <w:szCs w:val="24"/>
        </w:rPr>
        <w:t>。</w:t>
      </w:r>
      <w:r>
        <w:rPr>
          <w:rFonts w:eastAsia="Calibri" w:cs="Times New Roman"/>
          <w:color w:val="000000"/>
          <w:szCs w:val="24"/>
        </w:rPr>
        <w:t xml:space="preserve"> </w:t>
      </w:r>
    </w:p>
    <w:p w14:paraId="45637179" w14:textId="430B5428" w:rsidR="005B4F3A" w:rsidRPr="005B4F3A" w:rsidRDefault="00026890" w:rsidP="005B4F3A">
      <w:pPr>
        <w:numPr>
          <w:ilvl w:val="1"/>
          <w:numId w:val="6"/>
        </w:numPr>
        <w:spacing w:before="120" w:after="120"/>
        <w:rPr>
          <w:rFonts w:eastAsia="Calibri" w:cs="Times New Roman"/>
          <w:color w:val="000000"/>
          <w:szCs w:val="24"/>
        </w:rPr>
      </w:pPr>
      <w:proofErr w:type="spellStart"/>
      <w:r w:rsidRPr="00026890">
        <w:rPr>
          <w:rFonts w:ascii="SimSun" w:hAnsi="SimSun" w:cs="Microsoft YaHei" w:hint="eastAsia"/>
          <w:color w:val="000000"/>
          <w:szCs w:val="24"/>
        </w:rPr>
        <w:t>作为该分析的一部分，鼓励</w:t>
      </w:r>
      <w:proofErr w:type="spellEnd"/>
      <w:r>
        <w:rPr>
          <w:rFonts w:ascii="SimSun" w:hAnsi="SimSun" w:cs="Microsoft YaHei" w:hint="eastAsia"/>
          <w:color w:val="000000"/>
          <w:szCs w:val="24"/>
          <w:lang w:eastAsia="zh-CN"/>
        </w:rPr>
        <w:t>本地教育机构（</w:t>
      </w:r>
      <w:r w:rsidRPr="00974D43">
        <w:rPr>
          <w:color w:val="000000"/>
          <w:szCs w:val="24"/>
        </w:rPr>
        <w:t>LEA</w:t>
      </w:r>
      <w:r>
        <w:rPr>
          <w:rFonts w:ascii="SimSun" w:hAnsi="SimSun" w:cs="Times New Roman" w:hint="eastAsia"/>
          <w:color w:val="000000"/>
          <w:szCs w:val="24"/>
          <w:lang w:eastAsia="zh-CN"/>
        </w:rPr>
        <w:t>）</w:t>
      </w:r>
      <w:proofErr w:type="spellStart"/>
      <w:r w:rsidRPr="00026890">
        <w:rPr>
          <w:rFonts w:ascii="SimSun" w:hAnsi="SimSun" w:cs="Microsoft YaHei" w:hint="eastAsia"/>
          <w:color w:val="000000"/>
          <w:szCs w:val="24"/>
        </w:rPr>
        <w:t>考虑其对</w:t>
      </w:r>
      <w:proofErr w:type="spellEnd"/>
      <w:r>
        <w:rPr>
          <w:rFonts w:ascii="SimSun" w:hAnsi="SimSun" w:cs="Microsoft YaHei" w:hint="eastAsia"/>
          <w:color w:val="000000"/>
          <w:szCs w:val="24"/>
          <w:lang w:eastAsia="zh-CN"/>
        </w:rPr>
        <w:t>新冠病毒</w:t>
      </w:r>
      <w:r w:rsidRPr="002F0D9E">
        <w:rPr>
          <w:color w:val="000000"/>
          <w:szCs w:val="24"/>
        </w:rPr>
        <w:t>COVID-19</w:t>
      </w:r>
      <w:r w:rsidRPr="00026890">
        <w:rPr>
          <w:rFonts w:ascii="SimSun" w:hAnsi="SimSun" w:cs="Microsoft YaHei" w:hint="eastAsia"/>
          <w:color w:val="000000"/>
          <w:szCs w:val="24"/>
        </w:rPr>
        <w:t>大流行的持续反应如何影响</w:t>
      </w:r>
      <w:r w:rsidRPr="00026890">
        <w:rPr>
          <w:color w:val="000000"/>
          <w:szCs w:val="24"/>
        </w:rPr>
        <w:t>2021-24</w:t>
      </w:r>
      <w:r w:rsidRPr="00026890">
        <w:rPr>
          <w:rFonts w:ascii="SimSun" w:hAnsi="SimSun" w:cs="Microsoft YaHei" w:hint="eastAsia"/>
          <w:color w:val="000000"/>
          <w:szCs w:val="24"/>
        </w:rPr>
        <w:t>年</w:t>
      </w:r>
      <w:r w:rsidR="00CD653A">
        <w:rPr>
          <w:rFonts w:ascii="SimSun" w:hAnsi="SimSun" w:cs="Microsoft YaHei"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026890">
        <w:rPr>
          <w:rFonts w:ascii="SimSun" w:hAnsi="SimSun" w:cs="Microsoft YaHei" w:hint="eastAsia"/>
          <w:color w:val="000000"/>
          <w:szCs w:val="24"/>
        </w:rPr>
        <w:t>目标和行动的制定，如健康和安全考虑、远程学习</w:t>
      </w:r>
      <w:proofErr w:type="spellEnd"/>
      <w:r>
        <w:rPr>
          <w:rFonts w:ascii="SimSun" w:hAnsi="SimSun" w:cs="Microsoft YaHei" w:hint="eastAsia"/>
          <w:color w:val="000000"/>
          <w:szCs w:val="24"/>
          <w:lang w:eastAsia="zh-CN"/>
        </w:rPr>
        <w:t>、</w:t>
      </w:r>
      <w:proofErr w:type="spellStart"/>
      <w:r w:rsidRPr="00026890">
        <w:rPr>
          <w:rFonts w:ascii="SimSun" w:hAnsi="SimSun" w:cs="Microsoft YaHei" w:hint="eastAsia"/>
          <w:color w:val="000000"/>
          <w:szCs w:val="24"/>
        </w:rPr>
        <w:t>监测和支持心理健康和社</w:t>
      </w:r>
      <w:proofErr w:type="spellEnd"/>
      <w:r>
        <w:rPr>
          <w:rFonts w:ascii="SimSun" w:hAnsi="SimSun" w:cs="Microsoft YaHei" w:hint="eastAsia"/>
          <w:color w:val="000000"/>
          <w:szCs w:val="24"/>
          <w:lang w:eastAsia="zh-CN"/>
        </w:rPr>
        <w:t>交</w:t>
      </w:r>
      <w:r w:rsidRPr="00026890">
        <w:rPr>
          <w:rFonts w:ascii="SimSun" w:hAnsi="SimSun" w:cs="Microsoft YaHei" w:hint="eastAsia"/>
          <w:color w:val="000000"/>
          <w:szCs w:val="24"/>
        </w:rPr>
        <w:t>情</w:t>
      </w:r>
      <w:r>
        <w:rPr>
          <w:rFonts w:ascii="SimSun" w:hAnsi="SimSun" w:cs="Microsoft YaHei" w:hint="eastAsia"/>
          <w:color w:val="000000"/>
          <w:szCs w:val="24"/>
          <w:lang w:eastAsia="zh-CN"/>
        </w:rPr>
        <w:t>感</w:t>
      </w:r>
      <w:proofErr w:type="spellStart"/>
      <w:r w:rsidRPr="00026890">
        <w:rPr>
          <w:rFonts w:ascii="SimSun" w:hAnsi="SimSun" w:cs="Microsoft YaHei" w:hint="eastAsia"/>
          <w:color w:val="000000"/>
          <w:szCs w:val="24"/>
        </w:rPr>
        <w:t>健康，让学生和家庭参与进来</w:t>
      </w:r>
      <w:proofErr w:type="spellEnd"/>
      <w:r w:rsidRPr="00026890">
        <w:rPr>
          <w:rFonts w:ascii="SimSun" w:hAnsi="SimSun" w:cs="Microsoft YaHei" w:hint="eastAsia"/>
          <w:color w:val="000000"/>
          <w:szCs w:val="24"/>
        </w:rPr>
        <w:t>。</w:t>
      </w:r>
      <w:r>
        <w:rPr>
          <w:rFonts w:eastAsia="Calibri" w:cs="Times New Roman"/>
          <w:color w:val="000000"/>
          <w:szCs w:val="24"/>
        </w:rPr>
        <w:t xml:space="preserve"> </w:t>
      </w:r>
    </w:p>
    <w:p w14:paraId="13051709" w14:textId="4B152C92" w:rsidR="005B4F3A" w:rsidRPr="005B4F3A" w:rsidRDefault="00026890" w:rsidP="005B4F3A">
      <w:pPr>
        <w:numPr>
          <w:ilvl w:val="0"/>
          <w:numId w:val="6"/>
        </w:numPr>
        <w:spacing w:before="120" w:after="120"/>
        <w:rPr>
          <w:rFonts w:eastAsia="Calibri" w:cs="Times New Roman"/>
          <w:color w:val="000000"/>
          <w:szCs w:val="24"/>
        </w:rPr>
      </w:pPr>
      <w:r w:rsidRPr="00447A88">
        <w:rPr>
          <w:rFonts w:ascii="SimSun" w:hAnsi="SimSun" w:cs="Microsoft YaHei" w:hint="eastAsia"/>
          <w:color w:val="000000"/>
          <w:szCs w:val="24"/>
        </w:rPr>
        <w:t>解释如何在</w:t>
      </w:r>
      <w:r w:rsidR="00447A88" w:rsidRPr="00026890">
        <w:rPr>
          <w:color w:val="000000"/>
          <w:szCs w:val="24"/>
        </w:rPr>
        <w:t>2021-24</w:t>
      </w:r>
      <w:r w:rsidR="00447A88" w:rsidRPr="00026890">
        <w:rPr>
          <w:rFonts w:ascii="SimSun" w:hAnsi="SimSun" w:cs="Microsoft YaHei" w:hint="eastAsia"/>
          <w:color w:val="000000"/>
          <w:szCs w:val="24"/>
        </w:rPr>
        <w:t>年</w:t>
      </w:r>
      <w:r w:rsidR="00172491">
        <w:rPr>
          <w:rFonts w:ascii="SimSun" w:hAnsi="SimSun" w:cs="Microsoft YaHei" w:hint="eastAsia"/>
          <w:color w:val="000000"/>
          <w:szCs w:val="24"/>
          <w:lang w:eastAsia="zh-CN"/>
        </w:rPr>
        <w:t>度</w:t>
      </w:r>
      <w:r w:rsidR="00447A88">
        <w:rPr>
          <w:rFonts w:hint="eastAsia"/>
          <w:color w:val="000000"/>
          <w:lang w:eastAsia="zh-CN"/>
        </w:rPr>
        <w:t>本地管制和责任制计划（</w:t>
      </w:r>
      <w:r w:rsidR="00447A88" w:rsidRPr="00204F08">
        <w:rPr>
          <w:rFonts w:eastAsia="Calibri"/>
          <w:color w:val="000000"/>
          <w:szCs w:val="24"/>
        </w:rPr>
        <w:t>LCAP</w:t>
      </w:r>
      <w:r w:rsidR="00447A88" w:rsidRPr="00965A61">
        <w:rPr>
          <w:rFonts w:ascii="SimSun" w:hAnsi="SimSun" w:cs="Microsoft YaHei" w:hint="eastAsia"/>
          <w:color w:val="000000"/>
          <w:szCs w:val="24"/>
          <w:lang w:eastAsia="zh-CN"/>
        </w:rPr>
        <w:t>）</w:t>
      </w:r>
      <w:proofErr w:type="spellStart"/>
      <w:r w:rsidRPr="00447A88">
        <w:rPr>
          <w:rFonts w:ascii="SimSun" w:hAnsi="SimSun" w:cs="Microsoft YaHei" w:hint="eastAsia"/>
          <w:color w:val="000000"/>
          <w:szCs w:val="24"/>
        </w:rPr>
        <w:t>中继续评估和解决学生的学习损失，特别是有特殊需要的学生（包括低收入学生</w:t>
      </w:r>
      <w:proofErr w:type="spellEnd"/>
      <w:r w:rsidR="00447A88">
        <w:rPr>
          <w:rFonts w:ascii="SimSun" w:hAnsi="SimSun" w:cs="Microsoft YaHei" w:hint="eastAsia"/>
          <w:color w:val="000000"/>
          <w:szCs w:val="24"/>
          <w:lang w:eastAsia="zh-CN"/>
        </w:rPr>
        <w:t>、</w:t>
      </w:r>
      <w:proofErr w:type="spellStart"/>
      <w:r w:rsidRPr="00447A88">
        <w:rPr>
          <w:rFonts w:ascii="SimSun" w:hAnsi="SimSun" w:cs="Microsoft YaHei" w:hint="eastAsia"/>
          <w:color w:val="000000"/>
          <w:szCs w:val="24"/>
        </w:rPr>
        <w:t>英语学习者</w:t>
      </w:r>
      <w:proofErr w:type="spellEnd"/>
      <w:r w:rsidR="00447A88">
        <w:rPr>
          <w:rFonts w:ascii="SimSun" w:hAnsi="SimSun" w:cs="Microsoft YaHei" w:hint="eastAsia"/>
          <w:color w:val="000000"/>
          <w:szCs w:val="24"/>
          <w:lang w:eastAsia="zh-CN"/>
        </w:rPr>
        <w:t>、</w:t>
      </w:r>
      <w:proofErr w:type="spellStart"/>
      <w:r w:rsidRPr="00447A88">
        <w:rPr>
          <w:rFonts w:ascii="SimSun" w:hAnsi="SimSun" w:cs="Microsoft YaHei" w:hint="eastAsia"/>
          <w:color w:val="000000"/>
          <w:szCs w:val="24"/>
        </w:rPr>
        <w:t>在整个安置过程中得到服务的残疾学生</w:t>
      </w:r>
      <w:proofErr w:type="spellEnd"/>
      <w:r w:rsidR="00447A88">
        <w:rPr>
          <w:rFonts w:ascii="SimSun" w:hAnsi="SimSun" w:cs="Microsoft YaHei" w:hint="eastAsia"/>
          <w:color w:val="000000"/>
          <w:szCs w:val="24"/>
          <w:lang w:eastAsia="zh-CN"/>
        </w:rPr>
        <w:t>、</w:t>
      </w:r>
      <w:proofErr w:type="spellStart"/>
      <w:r w:rsidRPr="00447A88">
        <w:rPr>
          <w:rFonts w:ascii="SimSun" w:hAnsi="SimSun" w:cs="Microsoft YaHei" w:hint="eastAsia"/>
          <w:color w:val="000000"/>
          <w:szCs w:val="24"/>
        </w:rPr>
        <w:t>被寄养的学生</w:t>
      </w:r>
      <w:proofErr w:type="spellEnd"/>
      <w:r w:rsidR="00447A88">
        <w:rPr>
          <w:rFonts w:ascii="SimSun" w:hAnsi="SimSun" w:cs="Microsoft YaHei" w:hint="eastAsia"/>
          <w:color w:val="000000"/>
          <w:szCs w:val="24"/>
          <w:lang w:eastAsia="zh-CN"/>
        </w:rPr>
        <w:t>、</w:t>
      </w:r>
      <w:proofErr w:type="spellStart"/>
      <w:r w:rsidRPr="00447A88">
        <w:rPr>
          <w:rFonts w:ascii="SimSun" w:hAnsi="SimSun" w:cs="Microsoft YaHei" w:hint="eastAsia"/>
          <w:color w:val="000000"/>
          <w:szCs w:val="24"/>
        </w:rPr>
        <w:t>以及经历无家可归的学生</w:t>
      </w:r>
      <w:proofErr w:type="spellEnd"/>
      <w:r w:rsidRPr="00447A88">
        <w:rPr>
          <w:rFonts w:ascii="SimSun" w:hAnsi="SimSun" w:cs="Microsoft YaHei" w:hint="eastAsia"/>
          <w:color w:val="000000"/>
          <w:szCs w:val="24"/>
        </w:rPr>
        <w:t>）。</w:t>
      </w:r>
      <w:r w:rsidR="00447A88">
        <w:rPr>
          <w:rFonts w:eastAsia="Calibri" w:cs="Times New Roman"/>
          <w:color w:val="000000"/>
          <w:szCs w:val="24"/>
        </w:rPr>
        <w:t xml:space="preserve"> </w:t>
      </w:r>
    </w:p>
    <w:p w14:paraId="45517336" w14:textId="065BAAE5" w:rsidR="005B4F3A" w:rsidRDefault="008A4902" w:rsidP="005B4F3A">
      <w:pPr>
        <w:numPr>
          <w:ilvl w:val="0"/>
          <w:numId w:val="6"/>
        </w:numPr>
        <w:spacing w:before="120" w:after="120"/>
        <w:rPr>
          <w:rFonts w:eastAsia="Calibri" w:cs="Times New Roman"/>
          <w:color w:val="000000"/>
          <w:szCs w:val="24"/>
        </w:rPr>
      </w:pPr>
      <w:bookmarkStart w:id="25" w:name="_Hlk57703148"/>
      <w:r>
        <w:rPr>
          <w:rFonts w:ascii="SimSun" w:hAnsi="SimSun" w:cs="Microsoft YaHei" w:hint="eastAsia"/>
          <w:color w:val="000000"/>
          <w:szCs w:val="24"/>
          <w:lang w:eastAsia="zh-CN"/>
        </w:rPr>
        <w:t>描述</w:t>
      </w:r>
      <w:r w:rsidR="00447A88" w:rsidRPr="00447A88">
        <w:rPr>
          <w:rFonts w:ascii="SimSun" w:hAnsi="SimSun" w:cs="Microsoft YaHei" w:hint="eastAsia"/>
          <w:color w:val="000000"/>
          <w:szCs w:val="24"/>
        </w:rPr>
        <w:t>根据加利福尼亚法规第</w:t>
      </w:r>
      <w:r w:rsidR="00447A88" w:rsidRPr="00447A88">
        <w:rPr>
          <w:color w:val="000000"/>
          <w:szCs w:val="24"/>
        </w:rPr>
        <w:t>5</w:t>
      </w:r>
      <w:r w:rsidR="00447A88" w:rsidRPr="00447A88">
        <w:rPr>
          <w:rFonts w:ascii="SimSun" w:hAnsi="SimSun" w:cs="Microsoft YaHei" w:hint="eastAsia"/>
          <w:color w:val="000000"/>
          <w:szCs w:val="24"/>
        </w:rPr>
        <w:t>（</w:t>
      </w:r>
      <w:r w:rsidR="00447A88" w:rsidRPr="00447A88">
        <w:rPr>
          <w:color w:val="000000"/>
          <w:szCs w:val="24"/>
        </w:rPr>
        <w:t>5 CCR</w:t>
      </w:r>
      <w:r w:rsidR="00447A88" w:rsidRPr="00447A88">
        <w:rPr>
          <w:rFonts w:ascii="SimSun" w:hAnsi="SimSun" w:cs="Microsoft YaHei" w:hint="eastAsia"/>
          <w:color w:val="000000"/>
          <w:szCs w:val="24"/>
        </w:rPr>
        <w:t>）节第</w:t>
      </w:r>
      <w:r w:rsidR="00447A88" w:rsidRPr="00447A88">
        <w:rPr>
          <w:color w:val="000000"/>
          <w:szCs w:val="24"/>
        </w:rPr>
        <w:t>15496</w:t>
      </w:r>
      <w:r>
        <w:rPr>
          <w:rFonts w:ascii="SimSun" w:hAnsi="SimSun" w:cs="Times New Roman" w:hint="eastAsia"/>
          <w:color w:val="000000"/>
          <w:szCs w:val="24"/>
          <w:lang w:eastAsia="zh-CN"/>
        </w:rPr>
        <w:t>规条</w:t>
      </w:r>
      <w:r w:rsidR="00172491">
        <w:rPr>
          <w:rFonts w:ascii="SimSun" w:hAnsi="SimSun" w:cs="Times New Roman" w:hint="eastAsia"/>
          <w:color w:val="000000"/>
          <w:szCs w:val="24"/>
          <w:lang w:eastAsia="zh-CN"/>
        </w:rPr>
        <w:t>，</w:t>
      </w:r>
      <w:proofErr w:type="spellStart"/>
      <w:r w:rsidR="00447A88" w:rsidRPr="00447A88">
        <w:rPr>
          <w:rFonts w:ascii="SimSun" w:hAnsi="SimSun" w:cs="Microsoft YaHei" w:hint="eastAsia"/>
          <w:color w:val="000000"/>
          <w:szCs w:val="24"/>
        </w:rPr>
        <w:t>被确定有助于满足增加或改进服务要求的行动和</w:t>
      </w:r>
      <w:proofErr w:type="spellEnd"/>
      <w:r w:rsidR="00447A88" w:rsidRPr="00447A88">
        <w:rPr>
          <w:rFonts w:ascii="SimSun" w:hAnsi="SimSun" w:cs="Times New Roman" w:hint="eastAsia"/>
          <w:color w:val="000000"/>
          <w:szCs w:val="24"/>
        </w:rPr>
        <w:t>/</w:t>
      </w:r>
      <w:proofErr w:type="spellStart"/>
      <w:r w:rsidR="00447A88" w:rsidRPr="00447A88">
        <w:rPr>
          <w:rFonts w:ascii="SimSun" w:hAnsi="SimSun" w:cs="Microsoft YaHei" w:hint="eastAsia"/>
          <w:color w:val="000000"/>
          <w:szCs w:val="24"/>
        </w:rPr>
        <w:t>或服务之间的任何实质性差异，以及</w:t>
      </w:r>
      <w:proofErr w:type="spellEnd"/>
      <w:r w:rsidR="00447A88">
        <w:rPr>
          <w:rFonts w:ascii="SimSun" w:hAnsi="SimSun" w:cs="Microsoft YaHei" w:hint="eastAsia"/>
          <w:color w:val="000000"/>
          <w:szCs w:val="24"/>
          <w:lang w:eastAsia="zh-CN"/>
        </w:rPr>
        <w:t>本地教育机构（</w:t>
      </w:r>
      <w:r w:rsidR="00447A88" w:rsidRPr="00974D43">
        <w:rPr>
          <w:color w:val="000000"/>
          <w:szCs w:val="24"/>
        </w:rPr>
        <w:t>LEA</w:t>
      </w:r>
      <w:r w:rsidR="00447A88">
        <w:rPr>
          <w:rFonts w:ascii="SimSun" w:hAnsi="SimSun" w:cs="Times New Roman" w:hint="eastAsia"/>
          <w:color w:val="000000"/>
          <w:szCs w:val="24"/>
          <w:lang w:eastAsia="zh-CN"/>
        </w:rPr>
        <w:t>）</w:t>
      </w:r>
      <w:proofErr w:type="spellStart"/>
      <w:r w:rsidR="00447A88" w:rsidRPr="00447A88">
        <w:rPr>
          <w:rFonts w:ascii="SimSun" w:hAnsi="SimSun" w:cs="Microsoft YaHei" w:hint="eastAsia"/>
          <w:color w:val="000000"/>
          <w:szCs w:val="24"/>
        </w:rPr>
        <w:t>为满足增加或改进服务需求而实施的行动和</w:t>
      </w:r>
      <w:proofErr w:type="spellEnd"/>
      <w:r w:rsidR="00447A88" w:rsidRPr="00447A88">
        <w:rPr>
          <w:rFonts w:ascii="SimSun" w:hAnsi="SimSun" w:cs="Times New Roman" w:hint="eastAsia"/>
          <w:color w:val="000000"/>
          <w:szCs w:val="24"/>
        </w:rPr>
        <w:t>/</w:t>
      </w:r>
      <w:proofErr w:type="spellStart"/>
      <w:r w:rsidR="00447A88" w:rsidRPr="00447A88">
        <w:rPr>
          <w:rFonts w:ascii="SimSun" w:hAnsi="SimSun" w:cs="Microsoft YaHei" w:hint="eastAsia"/>
          <w:color w:val="000000"/>
          <w:szCs w:val="24"/>
        </w:rPr>
        <w:t>或服务。如果</w:t>
      </w:r>
      <w:proofErr w:type="spellEnd"/>
      <w:r>
        <w:rPr>
          <w:rFonts w:ascii="SimSun" w:hAnsi="SimSun" w:cs="Microsoft YaHei" w:hint="eastAsia"/>
          <w:color w:val="000000"/>
          <w:szCs w:val="24"/>
          <w:lang w:eastAsia="zh-CN"/>
        </w:rPr>
        <w:t>在</w:t>
      </w:r>
      <w:r w:rsidR="00447A88">
        <w:rPr>
          <w:rFonts w:ascii="SimSun" w:hAnsi="SimSun" w:cs="Microsoft YaHei" w:hint="eastAsia"/>
          <w:color w:val="000000"/>
          <w:szCs w:val="24"/>
          <w:lang w:eastAsia="zh-CN"/>
        </w:rPr>
        <w:t>本地教育机构（</w:t>
      </w:r>
      <w:r w:rsidR="00447A88" w:rsidRPr="00974D43">
        <w:rPr>
          <w:color w:val="000000"/>
          <w:szCs w:val="24"/>
        </w:rPr>
        <w:t>LEA</w:t>
      </w:r>
      <w:r w:rsidR="00447A88">
        <w:rPr>
          <w:rFonts w:ascii="SimSun" w:hAnsi="SimSun" w:cs="Times New Roman" w:hint="eastAsia"/>
          <w:color w:val="000000"/>
          <w:szCs w:val="24"/>
          <w:lang w:eastAsia="zh-CN"/>
        </w:rPr>
        <w:t>）</w:t>
      </w:r>
      <w:proofErr w:type="spellStart"/>
      <w:r w:rsidRPr="00447A88">
        <w:rPr>
          <w:rFonts w:ascii="SimSun" w:hAnsi="SimSun" w:cs="Microsoft YaHei" w:hint="eastAsia"/>
          <w:color w:val="000000"/>
          <w:szCs w:val="24"/>
        </w:rPr>
        <w:t>年度更新的附加</w:t>
      </w:r>
      <w:proofErr w:type="spellEnd"/>
      <w:r>
        <w:rPr>
          <w:rFonts w:ascii="SimSun" w:hAnsi="SimSun" w:cs="Microsoft YaHei" w:hint="eastAsia"/>
          <w:color w:val="000000"/>
          <w:szCs w:val="24"/>
          <w:lang w:eastAsia="zh-CN"/>
        </w:rPr>
        <w:t>行动</w:t>
      </w:r>
      <w:proofErr w:type="spellStart"/>
      <w:r w:rsidRPr="00447A88">
        <w:rPr>
          <w:rFonts w:ascii="SimSun" w:hAnsi="SimSun" w:cs="Microsoft YaHei" w:hint="eastAsia"/>
          <w:color w:val="000000"/>
          <w:szCs w:val="24"/>
        </w:rPr>
        <w:t>部分</w:t>
      </w:r>
      <w:r w:rsidR="00447A88" w:rsidRPr="00447A88">
        <w:rPr>
          <w:rFonts w:ascii="SimSun" w:hAnsi="SimSun" w:cs="Microsoft YaHei" w:hint="eastAsia"/>
          <w:color w:val="000000"/>
          <w:szCs w:val="24"/>
        </w:rPr>
        <w:t>对被确定有助于满足</w:t>
      </w:r>
      <w:proofErr w:type="spellEnd"/>
      <w:r w:rsidR="00447A88">
        <w:rPr>
          <w:rFonts w:ascii="SimSun" w:hAnsi="SimSun" w:cs="Microsoft YaHei" w:hint="eastAsia"/>
          <w:color w:val="000000"/>
          <w:szCs w:val="24"/>
          <w:lang w:eastAsia="zh-CN"/>
        </w:rPr>
        <w:t>面授</w:t>
      </w:r>
      <w:proofErr w:type="spellStart"/>
      <w:r w:rsidR="00447A88" w:rsidRPr="00447A88">
        <w:rPr>
          <w:rFonts w:ascii="SimSun" w:hAnsi="SimSun" w:cs="Microsoft YaHei" w:hint="eastAsia"/>
          <w:color w:val="000000"/>
          <w:szCs w:val="24"/>
        </w:rPr>
        <w:t>教学、远程学习计划、学习损失中增加或改进的服务要求作出贡献的行动和</w:t>
      </w:r>
      <w:proofErr w:type="spellEnd"/>
      <w:r w:rsidR="00447A88" w:rsidRPr="00447A88">
        <w:rPr>
          <w:rFonts w:ascii="SimSun" w:hAnsi="SimSun" w:cs="Times New Roman" w:hint="eastAsia"/>
          <w:color w:val="000000"/>
          <w:szCs w:val="24"/>
        </w:rPr>
        <w:t>/</w:t>
      </w:r>
      <w:proofErr w:type="spellStart"/>
      <w:r w:rsidR="00447A88" w:rsidRPr="00447A88">
        <w:rPr>
          <w:rFonts w:ascii="SimSun" w:hAnsi="SimSun" w:cs="Microsoft YaHei" w:hint="eastAsia"/>
          <w:color w:val="000000"/>
          <w:szCs w:val="24"/>
        </w:rPr>
        <w:t>或服务提供了实质性差异的</w:t>
      </w:r>
      <w:proofErr w:type="spellEnd"/>
      <w:r w:rsidR="00447A88">
        <w:rPr>
          <w:rFonts w:ascii="SimSun" w:hAnsi="SimSun" w:cs="Microsoft YaHei" w:hint="eastAsia"/>
          <w:color w:val="000000"/>
          <w:szCs w:val="24"/>
          <w:lang w:eastAsia="zh-CN"/>
        </w:rPr>
        <w:t>描述</w:t>
      </w:r>
      <w:r w:rsidR="00447A88" w:rsidRPr="00447A88">
        <w:rPr>
          <w:rFonts w:ascii="SimSun" w:hAnsi="SimSun" w:cs="Microsoft YaHei" w:hint="eastAsia"/>
          <w:color w:val="000000"/>
          <w:szCs w:val="24"/>
        </w:rPr>
        <w:t>，</w:t>
      </w:r>
      <w:r w:rsidR="00447A88">
        <w:rPr>
          <w:rFonts w:ascii="SimSun" w:hAnsi="SimSun" w:cs="Microsoft YaHei" w:hint="eastAsia"/>
          <w:color w:val="000000"/>
          <w:szCs w:val="24"/>
          <w:lang w:eastAsia="zh-CN"/>
        </w:rPr>
        <w:t>本地教育机构（</w:t>
      </w:r>
      <w:r w:rsidR="00447A88" w:rsidRPr="00974D43">
        <w:rPr>
          <w:color w:val="000000"/>
          <w:szCs w:val="24"/>
        </w:rPr>
        <w:t>LEA</w:t>
      </w:r>
      <w:r w:rsidR="00447A88">
        <w:rPr>
          <w:rFonts w:ascii="SimSun" w:hAnsi="SimSun" w:cs="Times New Roman" w:hint="eastAsia"/>
          <w:color w:val="000000"/>
          <w:szCs w:val="24"/>
          <w:lang w:eastAsia="zh-CN"/>
        </w:rPr>
        <w:t>）</w:t>
      </w:r>
      <w:r>
        <w:rPr>
          <w:rFonts w:ascii="SimSun" w:hAnsi="SimSun" w:cs="Microsoft YaHei" w:hint="eastAsia"/>
          <w:color w:val="000000"/>
          <w:szCs w:val="24"/>
          <w:lang w:eastAsia="zh-CN"/>
        </w:rPr>
        <w:t>就</w:t>
      </w:r>
      <w:proofErr w:type="spellStart"/>
      <w:r w:rsidR="00447A88" w:rsidRPr="00447A88">
        <w:rPr>
          <w:rFonts w:ascii="SimSun" w:hAnsi="SimSun" w:cs="Microsoft YaHei" w:hint="eastAsia"/>
          <w:color w:val="000000"/>
          <w:szCs w:val="24"/>
        </w:rPr>
        <w:t>不需要将这些描述作为本</w:t>
      </w:r>
      <w:proofErr w:type="spellEnd"/>
      <w:r>
        <w:rPr>
          <w:rFonts w:ascii="SimSun" w:hAnsi="SimSun" w:cs="Microsoft YaHei" w:hint="eastAsia"/>
          <w:color w:val="000000"/>
          <w:szCs w:val="24"/>
          <w:lang w:eastAsia="zh-CN"/>
        </w:rPr>
        <w:t>描述</w:t>
      </w:r>
      <w:proofErr w:type="spellStart"/>
      <w:r w:rsidR="00447A88" w:rsidRPr="00447A88">
        <w:rPr>
          <w:rFonts w:ascii="SimSun" w:hAnsi="SimSun" w:cs="Microsoft YaHei" w:hint="eastAsia"/>
          <w:color w:val="000000"/>
          <w:szCs w:val="24"/>
        </w:rPr>
        <w:t>的一部分</w:t>
      </w:r>
      <w:proofErr w:type="spellEnd"/>
      <w:r>
        <w:rPr>
          <w:rFonts w:ascii="SimSun" w:hAnsi="SimSun" w:cs="Microsoft YaHei" w:hint="eastAsia"/>
          <w:color w:val="000000"/>
          <w:szCs w:val="24"/>
          <w:lang w:eastAsia="zh-CN"/>
        </w:rPr>
        <w:t>包括在内</w:t>
      </w:r>
      <w:r w:rsidR="00447A88" w:rsidRPr="00447A88">
        <w:rPr>
          <w:rFonts w:ascii="SimSun" w:hAnsi="SimSun" w:cs="Microsoft YaHei" w:hint="eastAsia"/>
          <w:color w:val="000000"/>
          <w:szCs w:val="24"/>
        </w:rPr>
        <w:t>。</w:t>
      </w:r>
      <w:bookmarkEnd w:id="9"/>
      <w:bookmarkEnd w:id="25"/>
      <w:r>
        <w:rPr>
          <w:rFonts w:eastAsia="Calibri" w:cs="Times New Roman"/>
          <w:color w:val="000000"/>
          <w:szCs w:val="24"/>
        </w:rPr>
        <w:t xml:space="preserve"> </w:t>
      </w:r>
    </w:p>
    <w:p w14:paraId="5093D89B" w14:textId="77777777" w:rsidR="008A4902" w:rsidRPr="005B4F3A" w:rsidRDefault="008A4902" w:rsidP="008A4902">
      <w:pPr>
        <w:spacing w:before="120" w:after="120"/>
        <w:ind w:left="720"/>
        <w:rPr>
          <w:rFonts w:eastAsia="Calibri" w:cs="Times New Roman"/>
          <w:color w:val="000000"/>
          <w:szCs w:val="24"/>
        </w:rPr>
      </w:pPr>
    </w:p>
    <w:p w14:paraId="60BDA845" w14:textId="009AEDE2" w:rsidR="005B4F3A" w:rsidRPr="005B4F3A" w:rsidRDefault="008A4902" w:rsidP="006E66B3">
      <w:pPr>
        <w:pStyle w:val="Heading2"/>
      </w:pPr>
      <w:r w:rsidRPr="008A4902">
        <w:rPr>
          <w:rFonts w:hint="eastAsia"/>
        </w:rPr>
        <w:lastRenderedPageBreak/>
        <w:t>2019-20</w:t>
      </w:r>
      <w:r w:rsidRPr="008A4902">
        <w:rPr>
          <w:rFonts w:hint="eastAsia"/>
        </w:rPr>
        <w:t>年</w:t>
      </w:r>
      <w:r w:rsidR="00172491">
        <w:rPr>
          <w:rFonts w:hint="eastAsia"/>
          <w:lang w:eastAsia="zh-CN"/>
        </w:rPr>
        <w:t>度</w:t>
      </w:r>
      <w:r>
        <w:rPr>
          <w:rFonts w:hint="eastAsia"/>
          <w:color w:val="000000"/>
          <w:lang w:eastAsia="zh-CN"/>
        </w:rPr>
        <w:t>本地管制和责任制计划</w:t>
      </w:r>
      <w:r w:rsidRPr="008A4902">
        <w:rPr>
          <w:rFonts w:hint="eastAsia"/>
        </w:rPr>
        <w:t>和</w:t>
      </w:r>
      <w:r w:rsidRPr="008A4902">
        <w:rPr>
          <w:rFonts w:hint="eastAsia"/>
        </w:rPr>
        <w:t>2020-21</w:t>
      </w:r>
      <w:r w:rsidRPr="008A4902">
        <w:rPr>
          <w:rFonts w:hint="eastAsia"/>
        </w:rPr>
        <w:t>年</w:t>
      </w:r>
      <w:r w:rsidR="00172491">
        <w:rPr>
          <w:rFonts w:hint="eastAsia"/>
          <w:lang w:eastAsia="zh-CN"/>
        </w:rPr>
        <w:t>度</w:t>
      </w:r>
      <w:proofErr w:type="spellStart"/>
      <w:r w:rsidRPr="008A4902">
        <w:rPr>
          <w:rFonts w:hint="eastAsia"/>
        </w:rPr>
        <w:t>学习连续性和出勤计划的</w:t>
      </w:r>
      <w:proofErr w:type="spellEnd"/>
      <w:r>
        <w:rPr>
          <w:rFonts w:hint="eastAsia"/>
          <w:lang w:eastAsia="zh-CN"/>
        </w:rPr>
        <w:t>整</w:t>
      </w:r>
      <w:proofErr w:type="spellStart"/>
      <w:r w:rsidRPr="008A4902">
        <w:rPr>
          <w:rFonts w:hint="eastAsia"/>
        </w:rPr>
        <w:t>体分析</w:t>
      </w:r>
      <w:proofErr w:type="spellEnd"/>
      <w:r>
        <w:t xml:space="preserve"> </w:t>
      </w:r>
    </w:p>
    <w:p w14:paraId="66ED4E1C" w14:textId="2499C247" w:rsidR="005B4F3A" w:rsidRPr="005B4F3A" w:rsidRDefault="008A4902" w:rsidP="005B4F3A">
      <w:pPr>
        <w:spacing w:before="120" w:after="120"/>
        <w:rPr>
          <w:rFonts w:eastAsia="Calibri" w:cs="Times New Roman"/>
          <w:color w:val="000000"/>
          <w:szCs w:val="24"/>
        </w:rPr>
      </w:pPr>
      <w:r w:rsidRPr="008A4902">
        <w:rPr>
          <w:rFonts w:ascii="SimSun" w:hAnsi="SimSun" w:cs="Microsoft YaHei" w:hint="eastAsia"/>
          <w:color w:val="000000"/>
          <w:szCs w:val="24"/>
        </w:rPr>
        <w:t>在对</w:t>
      </w:r>
      <w:r w:rsidRPr="008A4902">
        <w:rPr>
          <w:color w:val="000000"/>
          <w:szCs w:val="24"/>
        </w:rPr>
        <w:t>2019-20</w:t>
      </w:r>
      <w:r w:rsidRPr="008A4902">
        <w:rPr>
          <w:rFonts w:ascii="SimSun" w:hAnsi="SimSun" w:cs="Microsoft YaHei" w:hint="eastAsia"/>
          <w:color w:val="000000"/>
          <w:szCs w:val="24"/>
        </w:rPr>
        <w:t>年</w:t>
      </w:r>
      <w:r w:rsidR="00172491">
        <w:rPr>
          <w:rFonts w:ascii="SimSun" w:hAnsi="SimSun" w:cs="Microsoft YaHei"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8A4902">
        <w:rPr>
          <w:rFonts w:ascii="SimSun" w:hAnsi="SimSun" w:cs="Microsoft YaHei" w:hint="eastAsia"/>
          <w:color w:val="000000"/>
          <w:szCs w:val="24"/>
        </w:rPr>
        <w:t>和</w:t>
      </w:r>
      <w:r w:rsidRPr="008A4902">
        <w:rPr>
          <w:color w:val="000000"/>
          <w:szCs w:val="24"/>
        </w:rPr>
        <w:t>2020-21</w:t>
      </w:r>
      <w:r w:rsidRPr="008A4902">
        <w:rPr>
          <w:rFonts w:ascii="SimSun" w:hAnsi="SimSun" w:cs="Microsoft YaHei" w:hint="eastAsia"/>
          <w:color w:val="000000"/>
          <w:szCs w:val="24"/>
        </w:rPr>
        <w:t>年</w:t>
      </w:r>
      <w:r w:rsidR="00172491">
        <w:rPr>
          <w:rFonts w:ascii="SimSun" w:hAnsi="SimSun" w:cs="Microsoft YaHei" w:hint="eastAsia"/>
          <w:color w:val="000000"/>
          <w:szCs w:val="24"/>
          <w:lang w:eastAsia="zh-CN"/>
        </w:rPr>
        <w:t>度</w:t>
      </w:r>
      <w:proofErr w:type="spellStart"/>
      <w:r w:rsidRPr="008A4902">
        <w:rPr>
          <w:rFonts w:ascii="SimSun" w:hAnsi="SimSun" w:cs="Microsoft YaHei" w:hint="eastAsia"/>
          <w:color w:val="000000"/>
          <w:szCs w:val="24"/>
        </w:rPr>
        <w:t>学习连续性与出勤计划进行了分析之后，全面</w:t>
      </w:r>
      <w:proofErr w:type="spellEnd"/>
      <w:r>
        <w:rPr>
          <w:rFonts w:ascii="SimSun" w:hAnsi="SimSun" w:cs="Microsoft YaHei" w:hint="eastAsia"/>
          <w:color w:val="000000"/>
          <w:szCs w:val="24"/>
          <w:lang w:eastAsia="zh-CN"/>
        </w:rPr>
        <w:t>整体</w:t>
      </w:r>
      <w:proofErr w:type="spellStart"/>
      <w:r w:rsidRPr="008A4902">
        <w:rPr>
          <w:rFonts w:ascii="SimSun" w:hAnsi="SimSun" w:cs="Microsoft YaHei" w:hint="eastAsia"/>
          <w:color w:val="000000"/>
          <w:szCs w:val="24"/>
        </w:rPr>
        <w:t>分析提示仅</w:t>
      </w:r>
      <w:proofErr w:type="spellEnd"/>
      <w:r>
        <w:rPr>
          <w:rFonts w:ascii="SimSun" w:hAnsi="SimSun" w:cs="Microsoft YaHei" w:hint="eastAsia"/>
          <w:color w:val="000000"/>
          <w:szCs w:val="24"/>
          <w:lang w:eastAsia="zh-CN"/>
        </w:rPr>
        <w:t>回应</w:t>
      </w:r>
      <w:proofErr w:type="spellStart"/>
      <w:r w:rsidRPr="008A4902">
        <w:rPr>
          <w:rFonts w:ascii="SimSun" w:hAnsi="SimSun" w:cs="Microsoft YaHei" w:hint="eastAsia"/>
          <w:color w:val="000000"/>
          <w:szCs w:val="24"/>
        </w:rPr>
        <w:t>一次</w:t>
      </w:r>
      <w:proofErr w:type="spellEnd"/>
      <w:r w:rsidRPr="008A4902">
        <w:rPr>
          <w:rFonts w:ascii="SimSun" w:hAnsi="SimSun" w:cs="Microsoft YaHei" w:hint="eastAsia"/>
          <w:color w:val="000000"/>
          <w:szCs w:val="24"/>
        </w:rPr>
        <w:t>。</w:t>
      </w:r>
      <w:r w:rsidR="00D502D5">
        <w:rPr>
          <w:rFonts w:eastAsia="Calibri" w:cs="Times New Roman"/>
          <w:color w:val="000000"/>
          <w:szCs w:val="24"/>
        </w:rPr>
        <w:t xml:space="preserve"> </w:t>
      </w:r>
      <w:r w:rsidR="005B4F3A" w:rsidRPr="005B4F3A">
        <w:rPr>
          <w:rFonts w:eastAsia="Calibri" w:cs="Times New Roman"/>
          <w:color w:val="000000"/>
          <w:szCs w:val="24"/>
        </w:rPr>
        <w:t xml:space="preserve"> </w:t>
      </w:r>
    </w:p>
    <w:p w14:paraId="4C433235" w14:textId="232D199A" w:rsidR="005B4F3A" w:rsidRPr="006E66B3" w:rsidRDefault="00D502D5" w:rsidP="00D352E9">
      <w:pPr>
        <w:numPr>
          <w:ilvl w:val="0"/>
          <w:numId w:val="8"/>
        </w:numPr>
        <w:spacing w:before="120" w:after="120"/>
        <w:contextualSpacing/>
      </w:pPr>
      <w:r w:rsidRPr="00D502D5">
        <w:rPr>
          <w:rFonts w:ascii="SimSun" w:hAnsi="SimSun" w:cs="Microsoft YaHei" w:hint="eastAsia"/>
          <w:color w:val="000000"/>
          <w:szCs w:val="24"/>
        </w:rPr>
        <w:t>描述</w:t>
      </w:r>
      <w:r w:rsidRPr="008A4902">
        <w:rPr>
          <w:color w:val="000000"/>
          <w:szCs w:val="24"/>
        </w:rPr>
        <w:t>2019-20</w:t>
      </w:r>
      <w:r w:rsidRPr="008A4902">
        <w:rPr>
          <w:rFonts w:ascii="SimSun" w:hAnsi="SimSun" w:cs="Microsoft YaHei" w:hint="eastAsia"/>
          <w:color w:val="000000"/>
          <w:szCs w:val="24"/>
        </w:rPr>
        <w:t>年</w:t>
      </w:r>
      <w:r w:rsidR="00ED7266">
        <w:rPr>
          <w:rFonts w:ascii="SimSun" w:hAnsi="SimSun" w:cs="Microsoft YaHei"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r w:rsidRPr="00D502D5">
        <w:rPr>
          <w:rFonts w:ascii="SimSun" w:hAnsi="SimSun" w:cs="Microsoft YaHei" w:hint="eastAsia"/>
          <w:color w:val="000000"/>
          <w:szCs w:val="24"/>
        </w:rPr>
        <w:t>和</w:t>
      </w:r>
      <w:r w:rsidRPr="008A4902">
        <w:rPr>
          <w:color w:val="000000"/>
          <w:szCs w:val="24"/>
        </w:rPr>
        <w:t>2020-21</w:t>
      </w:r>
      <w:r w:rsidR="00ED7266" w:rsidRPr="008A4902">
        <w:rPr>
          <w:rFonts w:ascii="SimSun" w:hAnsi="SimSun" w:cs="Microsoft YaHei" w:hint="eastAsia"/>
          <w:color w:val="000000"/>
          <w:szCs w:val="24"/>
        </w:rPr>
        <w:t>年</w:t>
      </w:r>
      <w:r w:rsidR="00ED7266">
        <w:rPr>
          <w:rFonts w:ascii="SimSun" w:hAnsi="SimSun" w:cs="Microsoft YaHei" w:hint="eastAsia"/>
          <w:color w:val="000000"/>
          <w:szCs w:val="24"/>
          <w:lang w:eastAsia="zh-CN"/>
        </w:rPr>
        <w:t>度</w:t>
      </w:r>
      <w:r w:rsidRPr="00D502D5">
        <w:rPr>
          <w:rFonts w:ascii="SimSun" w:hAnsi="SimSun" w:cs="Microsoft YaHei" w:hint="eastAsia"/>
          <w:color w:val="000000"/>
          <w:szCs w:val="24"/>
        </w:rPr>
        <w:t>学习连续性和出勤计划中与学生成绩相关的分析和反思如何影响</w:t>
      </w:r>
      <w:r w:rsidRPr="00D502D5">
        <w:rPr>
          <w:color w:val="000000"/>
          <w:szCs w:val="24"/>
        </w:rPr>
        <w:t>21-22</w:t>
      </w:r>
      <w:r w:rsidRPr="00D502D5">
        <w:rPr>
          <w:rFonts w:ascii="SimSun" w:hAnsi="SimSun" w:cs="Microsoft YaHei" w:hint="eastAsia"/>
          <w:color w:val="000000"/>
          <w:szCs w:val="24"/>
        </w:rPr>
        <w:t>至</w:t>
      </w:r>
      <w:r w:rsidRPr="00D502D5">
        <w:rPr>
          <w:color w:val="000000"/>
          <w:szCs w:val="24"/>
        </w:rPr>
        <w:t>23-24</w:t>
      </w:r>
      <w:r w:rsidRPr="00D502D5">
        <w:rPr>
          <w:rFonts w:ascii="SimSun" w:hAnsi="SimSun" w:cs="Times New Roman" w:hint="eastAsia"/>
          <w:color w:val="000000"/>
          <w:szCs w:val="24"/>
        </w:rPr>
        <w:t xml:space="preserve"> </w:t>
      </w:r>
      <w:r w:rsidRPr="008A4902">
        <w:rPr>
          <w:rFonts w:ascii="SimSun" w:hAnsi="SimSun" w:cs="Microsoft YaHei" w:hint="eastAsia"/>
          <w:color w:val="000000"/>
          <w:szCs w:val="24"/>
        </w:rPr>
        <w:t>年</w:t>
      </w:r>
      <w:r w:rsidR="00ED7266">
        <w:rPr>
          <w:rFonts w:ascii="SimSun" w:hAnsi="SimSun" w:cs="Microsoft YaHei" w:hint="eastAsia"/>
          <w:color w:val="000000"/>
          <w:szCs w:val="24"/>
          <w:lang w:eastAsia="zh-CN"/>
        </w:rPr>
        <w:t>度</w:t>
      </w:r>
      <w:r>
        <w:rPr>
          <w:rFonts w:hint="eastAsia"/>
          <w:color w:val="000000"/>
          <w:lang w:eastAsia="zh-CN"/>
        </w:rPr>
        <w:t>本地管制和责任制计划（</w:t>
      </w:r>
      <w:r w:rsidRPr="00204F08">
        <w:rPr>
          <w:rFonts w:eastAsia="Calibri"/>
          <w:color w:val="000000"/>
          <w:szCs w:val="24"/>
        </w:rPr>
        <w:t>LCAP</w:t>
      </w:r>
      <w:r w:rsidRPr="00965A61">
        <w:rPr>
          <w:rFonts w:ascii="SimSun" w:hAnsi="SimSun" w:cs="Microsoft YaHei" w:hint="eastAsia"/>
          <w:color w:val="000000"/>
          <w:szCs w:val="24"/>
          <w:lang w:eastAsia="zh-CN"/>
        </w:rPr>
        <w:t>）</w:t>
      </w:r>
      <w:proofErr w:type="spellStart"/>
      <w:r w:rsidRPr="00D502D5">
        <w:rPr>
          <w:rFonts w:ascii="SimSun" w:hAnsi="SimSun" w:cs="Microsoft YaHei" w:hint="eastAsia"/>
          <w:color w:val="000000"/>
          <w:szCs w:val="24"/>
        </w:rPr>
        <w:t>的制定（如适用</w:t>
      </w:r>
      <w:proofErr w:type="spellEnd"/>
      <w:r w:rsidRPr="00D502D5">
        <w:rPr>
          <w:rFonts w:ascii="SimSun" w:hAnsi="SimSun" w:cs="Microsoft YaHei" w:hint="eastAsia"/>
          <w:color w:val="000000"/>
          <w:szCs w:val="24"/>
        </w:rPr>
        <w:t>）</w:t>
      </w:r>
      <w:r>
        <w:rPr>
          <w:rFonts w:eastAsia="Calibri" w:cs="Times New Roman"/>
          <w:color w:val="000000"/>
          <w:szCs w:val="24"/>
        </w:rPr>
        <w:t xml:space="preserve"> </w:t>
      </w:r>
      <w:r>
        <w:rPr>
          <w:rFonts w:ascii="Microsoft YaHei" w:eastAsia="Microsoft YaHei" w:hAnsi="Microsoft YaHei" w:cs="Microsoft YaHei" w:hint="eastAsia"/>
          <w:color w:val="000000"/>
          <w:szCs w:val="24"/>
          <w:lang w:eastAsia="zh-CN"/>
        </w:rPr>
        <w:t>。</w:t>
      </w:r>
    </w:p>
    <w:p w14:paraId="75EDC8A8" w14:textId="77777777" w:rsidR="006E66B3" w:rsidRDefault="006E66B3" w:rsidP="006E66B3"/>
    <w:p w14:paraId="397B7B4B" w14:textId="77777777" w:rsidR="00573DAD" w:rsidRDefault="00573DAD" w:rsidP="00573DAD">
      <w:pPr>
        <w:rPr>
          <w:lang w:eastAsia="zh-CN"/>
        </w:rPr>
      </w:pPr>
      <w:r>
        <w:rPr>
          <w:rFonts w:hint="eastAsia"/>
          <w:lang w:eastAsia="zh-CN"/>
        </w:rPr>
        <w:t>加州教育局</w:t>
      </w:r>
      <w:r>
        <w:rPr>
          <w:rFonts w:hint="eastAsia"/>
          <w:lang w:eastAsia="zh-CN"/>
        </w:rPr>
        <w:t xml:space="preserve"> </w:t>
      </w:r>
      <w:r>
        <w:t xml:space="preserve"> </w:t>
      </w:r>
      <w:r>
        <w:br/>
        <w:t>2021</w:t>
      </w:r>
      <w:r>
        <w:rPr>
          <w:rFonts w:hint="eastAsia"/>
          <w:lang w:eastAsia="zh-CN"/>
        </w:rPr>
        <w:t>年</w:t>
      </w:r>
      <w:r>
        <w:rPr>
          <w:rFonts w:hint="eastAsia"/>
          <w:lang w:eastAsia="zh-CN"/>
        </w:rPr>
        <w:t>1</w:t>
      </w:r>
      <w:r>
        <w:rPr>
          <w:rFonts w:hint="eastAsia"/>
          <w:lang w:eastAsia="zh-CN"/>
        </w:rPr>
        <w:t>月</w:t>
      </w:r>
    </w:p>
    <w:p w14:paraId="77FDEBAA" w14:textId="5135C808" w:rsidR="006E66B3" w:rsidRDefault="00573DAD" w:rsidP="006E66B3">
      <w:pPr>
        <w:spacing w:before="120" w:after="120"/>
        <w:contextualSpacing/>
      </w:pPr>
      <w:r>
        <w:t xml:space="preserve"> </w:t>
      </w:r>
    </w:p>
    <w:sectPr w:rsidR="006E66B3" w:rsidSect="002F0D9E">
      <w:headerReference w:type="default" r:id="rId10"/>
      <w:footerReference w:type="default" r:id="rId11"/>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38AD6" w14:textId="77777777" w:rsidR="004B4051" w:rsidRDefault="004B4051" w:rsidP="00357B9A">
      <w:r>
        <w:separator/>
      </w:r>
    </w:p>
  </w:endnote>
  <w:endnote w:type="continuationSeparator" w:id="0">
    <w:p w14:paraId="57DFC818" w14:textId="77777777" w:rsidR="004B4051" w:rsidRDefault="004B4051" w:rsidP="003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39181"/>
      <w:docPartObj>
        <w:docPartGallery w:val="Page Numbers (Bottom of Page)"/>
        <w:docPartUnique/>
      </w:docPartObj>
    </w:sdtPr>
    <w:sdtEndPr/>
    <w:sdtContent>
      <w:sdt>
        <w:sdtPr>
          <w:id w:val="-1769616900"/>
          <w:docPartObj>
            <w:docPartGallery w:val="Page Numbers (Top of Page)"/>
            <w:docPartUnique/>
          </w:docPartObj>
        </w:sdtPr>
        <w:sdtEndPr/>
        <w:sdtContent>
          <w:p w14:paraId="001C6D31" w14:textId="57F1831B" w:rsidR="00026890" w:rsidRDefault="00026890">
            <w:pPr>
              <w:pStyle w:val="Footer"/>
              <w:jc w:val="right"/>
            </w:pPr>
            <w:r>
              <w:rPr>
                <w:rFonts w:hint="eastAsia"/>
                <w:lang w:eastAsia="zh-CN"/>
              </w:rPr>
              <w:t>第</w:t>
            </w:r>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Pr="004E0E62">
              <w:rPr>
                <w:rFonts w:hint="eastAsia"/>
                <w:szCs w:val="24"/>
                <w:lang w:eastAsia="zh-CN"/>
              </w:rPr>
              <w:t>页</w:t>
            </w:r>
          </w:p>
        </w:sdtContent>
      </w:sdt>
    </w:sdtContent>
  </w:sdt>
  <w:p w14:paraId="4E273031" w14:textId="77777777" w:rsidR="00026890" w:rsidRDefault="0002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D936" w14:textId="6694B67F" w:rsidR="00026890" w:rsidRDefault="004B4051">
    <w:pPr>
      <w:pStyle w:val="Footer"/>
      <w:jc w:val="right"/>
    </w:pPr>
    <w:sdt>
      <w:sdtPr>
        <w:id w:val="-908694742"/>
        <w:docPartObj>
          <w:docPartGallery w:val="Page Numbers (Bottom of Page)"/>
          <w:docPartUnique/>
        </w:docPartObj>
      </w:sdtPr>
      <w:sdtEndPr>
        <w:rPr>
          <w:noProof/>
        </w:rPr>
      </w:sdtEndPr>
      <w:sdtContent>
        <w:r w:rsidR="00026890">
          <w:rPr>
            <w:rFonts w:hint="eastAsia"/>
            <w:lang w:eastAsia="zh-CN"/>
          </w:rPr>
          <w:t>第</w:t>
        </w:r>
        <w:r w:rsidR="00026890">
          <w:rPr>
            <w:rFonts w:hint="eastAsia"/>
            <w:lang w:eastAsia="zh-CN"/>
          </w:rPr>
          <w:t xml:space="preserve"> </w:t>
        </w:r>
        <w:r w:rsidR="00026890">
          <w:fldChar w:fldCharType="begin"/>
        </w:r>
        <w:r w:rsidR="00026890">
          <w:instrText xml:space="preserve"> PAGE   \* MERGEFORMAT </w:instrText>
        </w:r>
        <w:r w:rsidR="00026890">
          <w:fldChar w:fldCharType="separate"/>
        </w:r>
        <w:r w:rsidR="00026890">
          <w:rPr>
            <w:noProof/>
          </w:rPr>
          <w:t>2</w:t>
        </w:r>
        <w:r w:rsidR="00026890">
          <w:rPr>
            <w:noProof/>
          </w:rPr>
          <w:fldChar w:fldCharType="end"/>
        </w:r>
        <w:r w:rsidR="00026890">
          <w:rPr>
            <w:noProof/>
          </w:rPr>
          <w:t xml:space="preserve"> </w:t>
        </w:r>
        <w:r w:rsidR="00026890">
          <w:rPr>
            <w:rFonts w:hint="eastAsia"/>
            <w:noProof/>
            <w:lang w:eastAsia="zh-CN"/>
          </w:rPr>
          <w:t>页</w:t>
        </w:r>
      </w:sdtContent>
    </w:sdt>
  </w:p>
  <w:p w14:paraId="40C188C5" w14:textId="50CC8722" w:rsidR="00026890" w:rsidRPr="002F0D9E" w:rsidRDefault="00026890" w:rsidP="002F0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0653B" w14:textId="77777777" w:rsidR="004B4051" w:rsidRDefault="004B4051" w:rsidP="00357B9A">
      <w:r>
        <w:separator/>
      </w:r>
    </w:p>
  </w:footnote>
  <w:footnote w:type="continuationSeparator" w:id="0">
    <w:p w14:paraId="730C454B" w14:textId="77777777" w:rsidR="004B4051" w:rsidRDefault="004B4051" w:rsidP="0035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3188" w14:textId="79C02A02" w:rsidR="00026890" w:rsidRDefault="00026890" w:rsidP="00DA6B2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12"/>
    <w:rsid w:val="000039D7"/>
    <w:rsid w:val="000040E5"/>
    <w:rsid w:val="00006356"/>
    <w:rsid w:val="000202AF"/>
    <w:rsid w:val="00025D9E"/>
    <w:rsid w:val="00026890"/>
    <w:rsid w:val="00030220"/>
    <w:rsid w:val="00030CFB"/>
    <w:rsid w:val="00034B6E"/>
    <w:rsid w:val="00037CCE"/>
    <w:rsid w:val="000411BE"/>
    <w:rsid w:val="00044578"/>
    <w:rsid w:val="00061EB7"/>
    <w:rsid w:val="00062680"/>
    <w:rsid w:val="00080F86"/>
    <w:rsid w:val="0009058D"/>
    <w:rsid w:val="00096D0D"/>
    <w:rsid w:val="000B092C"/>
    <w:rsid w:val="000B56E5"/>
    <w:rsid w:val="000C4721"/>
    <w:rsid w:val="000C62DF"/>
    <w:rsid w:val="000E0DCE"/>
    <w:rsid w:val="000F493C"/>
    <w:rsid w:val="001155E0"/>
    <w:rsid w:val="00124AAF"/>
    <w:rsid w:val="00130888"/>
    <w:rsid w:val="0013389C"/>
    <w:rsid w:val="001617A2"/>
    <w:rsid w:val="001701C5"/>
    <w:rsid w:val="00172491"/>
    <w:rsid w:val="00180B35"/>
    <w:rsid w:val="00186AF9"/>
    <w:rsid w:val="001A4AED"/>
    <w:rsid w:val="001C0C05"/>
    <w:rsid w:val="001C1B27"/>
    <w:rsid w:val="001F3666"/>
    <w:rsid w:val="00203FDE"/>
    <w:rsid w:val="00204F08"/>
    <w:rsid w:val="002235B1"/>
    <w:rsid w:val="0023738C"/>
    <w:rsid w:val="00267236"/>
    <w:rsid w:val="002677C0"/>
    <w:rsid w:val="00273C5E"/>
    <w:rsid w:val="00273E7C"/>
    <w:rsid w:val="00284012"/>
    <w:rsid w:val="00291E86"/>
    <w:rsid w:val="00296A7E"/>
    <w:rsid w:val="002A59EB"/>
    <w:rsid w:val="002D0D85"/>
    <w:rsid w:val="002E238F"/>
    <w:rsid w:val="002E264F"/>
    <w:rsid w:val="002E36D3"/>
    <w:rsid w:val="002F0D9E"/>
    <w:rsid w:val="003000F9"/>
    <w:rsid w:val="003045F7"/>
    <w:rsid w:val="003069C9"/>
    <w:rsid w:val="0031109B"/>
    <w:rsid w:val="003217EE"/>
    <w:rsid w:val="00335C31"/>
    <w:rsid w:val="003461B3"/>
    <w:rsid w:val="00347524"/>
    <w:rsid w:val="00357B9A"/>
    <w:rsid w:val="00373669"/>
    <w:rsid w:val="003739DE"/>
    <w:rsid w:val="00374FAC"/>
    <w:rsid w:val="00377DD4"/>
    <w:rsid w:val="00383C1A"/>
    <w:rsid w:val="00397C6D"/>
    <w:rsid w:val="003A796A"/>
    <w:rsid w:val="003B6E3A"/>
    <w:rsid w:val="003C5C69"/>
    <w:rsid w:val="003C603B"/>
    <w:rsid w:val="003C6F34"/>
    <w:rsid w:val="003D083B"/>
    <w:rsid w:val="003D33D5"/>
    <w:rsid w:val="00414AF8"/>
    <w:rsid w:val="004220F9"/>
    <w:rsid w:val="00430863"/>
    <w:rsid w:val="004373E1"/>
    <w:rsid w:val="00447A88"/>
    <w:rsid w:val="00450474"/>
    <w:rsid w:val="00452781"/>
    <w:rsid w:val="0045442B"/>
    <w:rsid w:val="004769FC"/>
    <w:rsid w:val="00483CEC"/>
    <w:rsid w:val="004937C5"/>
    <w:rsid w:val="004B32E1"/>
    <w:rsid w:val="004B4051"/>
    <w:rsid w:val="004B740E"/>
    <w:rsid w:val="004C5A2B"/>
    <w:rsid w:val="004E0E62"/>
    <w:rsid w:val="004F0C24"/>
    <w:rsid w:val="00515785"/>
    <w:rsid w:val="00524964"/>
    <w:rsid w:val="005263DA"/>
    <w:rsid w:val="005278AE"/>
    <w:rsid w:val="00533CD5"/>
    <w:rsid w:val="005475DB"/>
    <w:rsid w:val="0056526C"/>
    <w:rsid w:val="00567BCD"/>
    <w:rsid w:val="00571281"/>
    <w:rsid w:val="00573DAD"/>
    <w:rsid w:val="00585F9F"/>
    <w:rsid w:val="005A5451"/>
    <w:rsid w:val="005B4F3A"/>
    <w:rsid w:val="005E027B"/>
    <w:rsid w:val="006110B3"/>
    <w:rsid w:val="00624689"/>
    <w:rsid w:val="00633BE9"/>
    <w:rsid w:val="00640D24"/>
    <w:rsid w:val="00642F1C"/>
    <w:rsid w:val="0065198D"/>
    <w:rsid w:val="0065248C"/>
    <w:rsid w:val="00664E95"/>
    <w:rsid w:val="00682C72"/>
    <w:rsid w:val="006854C6"/>
    <w:rsid w:val="0068792F"/>
    <w:rsid w:val="00687F7E"/>
    <w:rsid w:val="006935EE"/>
    <w:rsid w:val="006A1FE1"/>
    <w:rsid w:val="006B679B"/>
    <w:rsid w:val="006E66B3"/>
    <w:rsid w:val="007113CD"/>
    <w:rsid w:val="007173C4"/>
    <w:rsid w:val="00767ED5"/>
    <w:rsid w:val="007B54E0"/>
    <w:rsid w:val="007C0F33"/>
    <w:rsid w:val="007C3C63"/>
    <w:rsid w:val="007C79F8"/>
    <w:rsid w:val="007E1B7F"/>
    <w:rsid w:val="007E3609"/>
    <w:rsid w:val="008061EB"/>
    <w:rsid w:val="00806A9C"/>
    <w:rsid w:val="008128EA"/>
    <w:rsid w:val="00825666"/>
    <w:rsid w:val="00837EE7"/>
    <w:rsid w:val="00846623"/>
    <w:rsid w:val="008553CF"/>
    <w:rsid w:val="0086744A"/>
    <w:rsid w:val="00872BFE"/>
    <w:rsid w:val="008A11C8"/>
    <w:rsid w:val="008A4902"/>
    <w:rsid w:val="008B4951"/>
    <w:rsid w:val="008D10EB"/>
    <w:rsid w:val="008D2667"/>
    <w:rsid w:val="008E3405"/>
    <w:rsid w:val="00902E5C"/>
    <w:rsid w:val="009039D9"/>
    <w:rsid w:val="009045DB"/>
    <w:rsid w:val="00916F0F"/>
    <w:rsid w:val="0092506F"/>
    <w:rsid w:val="0092519D"/>
    <w:rsid w:val="00926837"/>
    <w:rsid w:val="00930825"/>
    <w:rsid w:val="00930E6E"/>
    <w:rsid w:val="00936D3A"/>
    <w:rsid w:val="00965A61"/>
    <w:rsid w:val="00974D43"/>
    <w:rsid w:val="00976AE0"/>
    <w:rsid w:val="009842BA"/>
    <w:rsid w:val="00986BE2"/>
    <w:rsid w:val="00995048"/>
    <w:rsid w:val="00997938"/>
    <w:rsid w:val="009A0F0D"/>
    <w:rsid w:val="009A2D43"/>
    <w:rsid w:val="009B70AE"/>
    <w:rsid w:val="009D4239"/>
    <w:rsid w:val="009D6308"/>
    <w:rsid w:val="009D717E"/>
    <w:rsid w:val="009F1294"/>
    <w:rsid w:val="00A00B6A"/>
    <w:rsid w:val="00A45E4E"/>
    <w:rsid w:val="00A703B9"/>
    <w:rsid w:val="00A70D14"/>
    <w:rsid w:val="00A76C7D"/>
    <w:rsid w:val="00A9207A"/>
    <w:rsid w:val="00A9288B"/>
    <w:rsid w:val="00A93D31"/>
    <w:rsid w:val="00A97330"/>
    <w:rsid w:val="00AB1E31"/>
    <w:rsid w:val="00AC14BE"/>
    <w:rsid w:val="00AC2D6B"/>
    <w:rsid w:val="00AC7C18"/>
    <w:rsid w:val="00AD48FF"/>
    <w:rsid w:val="00AE2101"/>
    <w:rsid w:val="00AE7EF8"/>
    <w:rsid w:val="00AF7C70"/>
    <w:rsid w:val="00B069B9"/>
    <w:rsid w:val="00B342C6"/>
    <w:rsid w:val="00B402EC"/>
    <w:rsid w:val="00B43A49"/>
    <w:rsid w:val="00B473C1"/>
    <w:rsid w:val="00B60B37"/>
    <w:rsid w:val="00B62A82"/>
    <w:rsid w:val="00B72C68"/>
    <w:rsid w:val="00B76F12"/>
    <w:rsid w:val="00B909B6"/>
    <w:rsid w:val="00B96B2E"/>
    <w:rsid w:val="00BA02E9"/>
    <w:rsid w:val="00BA68ED"/>
    <w:rsid w:val="00BC14F0"/>
    <w:rsid w:val="00BC2204"/>
    <w:rsid w:val="00BC3C11"/>
    <w:rsid w:val="00BC43C2"/>
    <w:rsid w:val="00BD71DA"/>
    <w:rsid w:val="00BE3E9F"/>
    <w:rsid w:val="00C07855"/>
    <w:rsid w:val="00C32A5F"/>
    <w:rsid w:val="00C32E6F"/>
    <w:rsid w:val="00C443C2"/>
    <w:rsid w:val="00C4470B"/>
    <w:rsid w:val="00C47658"/>
    <w:rsid w:val="00C51F1D"/>
    <w:rsid w:val="00C576C3"/>
    <w:rsid w:val="00C61541"/>
    <w:rsid w:val="00C66F01"/>
    <w:rsid w:val="00CC2EB4"/>
    <w:rsid w:val="00CC6F36"/>
    <w:rsid w:val="00CD5834"/>
    <w:rsid w:val="00CD653A"/>
    <w:rsid w:val="00CF1088"/>
    <w:rsid w:val="00D14A1D"/>
    <w:rsid w:val="00D352E9"/>
    <w:rsid w:val="00D41956"/>
    <w:rsid w:val="00D43665"/>
    <w:rsid w:val="00D502D5"/>
    <w:rsid w:val="00D566E4"/>
    <w:rsid w:val="00D96EE5"/>
    <w:rsid w:val="00DA6B27"/>
    <w:rsid w:val="00DB49CF"/>
    <w:rsid w:val="00DB70C7"/>
    <w:rsid w:val="00DD2BB0"/>
    <w:rsid w:val="00DD6CE2"/>
    <w:rsid w:val="00DF133F"/>
    <w:rsid w:val="00DF20EF"/>
    <w:rsid w:val="00E1512A"/>
    <w:rsid w:val="00E17AC4"/>
    <w:rsid w:val="00E2298A"/>
    <w:rsid w:val="00E34AC9"/>
    <w:rsid w:val="00E462CA"/>
    <w:rsid w:val="00E613CE"/>
    <w:rsid w:val="00E61F5C"/>
    <w:rsid w:val="00E77F4F"/>
    <w:rsid w:val="00E8239F"/>
    <w:rsid w:val="00EC1C46"/>
    <w:rsid w:val="00ED7266"/>
    <w:rsid w:val="00EF1BED"/>
    <w:rsid w:val="00EF5166"/>
    <w:rsid w:val="00EF58E5"/>
    <w:rsid w:val="00EF6EB1"/>
    <w:rsid w:val="00F04701"/>
    <w:rsid w:val="00F13E10"/>
    <w:rsid w:val="00F35116"/>
    <w:rsid w:val="00F41014"/>
    <w:rsid w:val="00F5017F"/>
    <w:rsid w:val="00F5348B"/>
    <w:rsid w:val="00F83043"/>
    <w:rsid w:val="00FC45E7"/>
    <w:rsid w:val="00FD6F05"/>
    <w:rsid w:val="00FD7E5F"/>
    <w:rsid w:val="00FE0F23"/>
    <w:rsid w:val="00FF5AA6"/>
    <w:rsid w:val="00FF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C888"/>
  <w15:docId w15:val="{F98C6B85-E990-4E4A-A208-B377095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1B9"/>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8E3405"/>
    <w:pPr>
      <w:keepNext/>
      <w:keepLines/>
      <w:spacing w:before="160" w:after="120"/>
      <w:outlineLvl w:val="1"/>
    </w:pPr>
    <w:rPr>
      <w:b/>
      <w:sz w:val="36"/>
      <w:szCs w:val="28"/>
    </w:rPr>
  </w:style>
  <w:style w:type="paragraph" w:styleId="Heading3">
    <w:name w:val="heading 3"/>
    <w:basedOn w:val="Normal"/>
    <w:next w:val="Normal"/>
    <w:uiPriority w:val="9"/>
    <w:unhideWhenUsed/>
    <w:qFormat/>
    <w:rsid w:val="008E3405"/>
    <w:pPr>
      <w:keepNext/>
      <w:keepLines/>
      <w:spacing w:before="360" w:after="120"/>
      <w:outlineLvl w:val="2"/>
    </w:pPr>
    <w:rPr>
      <w:rFonts w:cs="Times New Roman"/>
      <w:b/>
      <w:sz w:val="32"/>
      <w:szCs w:val="28"/>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semiHidden/>
    <w:unhideWhenUsed/>
    <w:rsid w:val="00E613CE"/>
    <w:rPr>
      <w:sz w:val="20"/>
      <w:szCs w:val="20"/>
    </w:rPr>
  </w:style>
  <w:style w:type="character" w:customStyle="1" w:styleId="CommentTextChar">
    <w:name w:val="Comment Text Char"/>
    <w:basedOn w:val="DefaultParagraphFont"/>
    <w:link w:val="CommentText"/>
    <w:uiPriority w:val="99"/>
    <w:semiHidden/>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E9D766-2AA0-4A0B-A81B-0A43AE51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LCAP Annual Update Template in Chinese (Simplified) - Local Control and Accountability Plan (CA Dept of Education)</vt:lpstr>
    </vt:vector>
  </TitlesOfParts>
  <Company>California Department of Education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Annual Update Template in Chinese (Simplified) - Local Control and Accountability Plan (CA Dept of Education)</dc:title>
  <dc:subject>Chinese (Simplified) translation of the  LCAP Annual Update Template for LEAs.</dc:subject>
  <dc:creator>Local Agency Systems Support Office</dc:creator>
  <cp:lastModifiedBy>Susan Aglubat-Alvarez</cp:lastModifiedBy>
  <cp:revision>4</cp:revision>
  <cp:lastPrinted>2020-10-14T17:29:00Z</cp:lastPrinted>
  <dcterms:created xsi:type="dcterms:W3CDTF">2021-04-30T22:35:00Z</dcterms:created>
  <dcterms:modified xsi:type="dcterms:W3CDTF">2021-05-04T17:56:00Z</dcterms:modified>
</cp:coreProperties>
</file>