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9293" w14:textId="5BC52F77" w:rsidR="00AF6C7A" w:rsidRPr="00333FF5" w:rsidRDefault="003B4314" w:rsidP="0028731A">
      <w:pPr>
        <w:pStyle w:val="Heading1"/>
        <w:rPr>
          <w:sz w:val="40"/>
          <w:szCs w:val="40"/>
        </w:rPr>
      </w:pPr>
      <w:bookmarkStart w:id="0" w:name="_GoBack"/>
      <w:bookmarkEnd w:id="0"/>
      <w:r w:rsidRPr="003B4314">
        <w:rPr>
          <w:rFonts w:ascii="PMingLiU" w:eastAsiaTheme="minorEastAsia" w:hAnsi="PMingLiU" w:hint="eastAsia"/>
          <w:sz w:val="40"/>
          <w:szCs w:val="40"/>
          <w:lang w:eastAsia="zh-CN"/>
        </w:rPr>
        <w:t>本地管制和責任制計劃</w:t>
      </w:r>
      <w:r>
        <w:rPr>
          <w:rFonts w:ascii="PMingLiU" w:eastAsiaTheme="minorEastAsia" w:hAnsi="PMingLiU" w:hint="eastAsia"/>
          <w:sz w:val="40"/>
          <w:szCs w:val="40"/>
          <w:lang w:eastAsia="zh-CN"/>
        </w:rPr>
        <w:t xml:space="preserve"> </w:t>
      </w:r>
      <w:r w:rsidR="002D52E1">
        <w:rPr>
          <w:sz w:val="40"/>
          <w:szCs w:val="40"/>
        </w:rPr>
        <w:t xml:space="preserve"> </w:t>
      </w:r>
    </w:p>
    <w:p w14:paraId="6AE1CFBE" w14:textId="40A9AA6A" w:rsidR="00AF6C7A" w:rsidRPr="00613018" w:rsidRDefault="003B4314" w:rsidP="00AF6C7A">
      <w:pPr>
        <w:spacing w:before="120" w:after="120"/>
        <w:rPr>
          <w:rFonts w:eastAsiaTheme="minorHAnsi" w:cs="Arial"/>
          <w:b/>
          <w:color w:val="000000"/>
          <w:szCs w:val="20"/>
        </w:rPr>
      </w:pPr>
      <w:r w:rsidRPr="003B4314">
        <w:rPr>
          <w:rFonts w:asciiTheme="minorEastAsia" w:eastAsiaTheme="minorEastAsia" w:hAnsiTheme="minorEastAsia" w:cs="Microsoft JhengHei" w:hint="eastAsia"/>
          <w:b/>
          <w:color w:val="000000"/>
          <w:szCs w:val="20"/>
          <w:lang w:eastAsia="zh-CN"/>
        </w:rPr>
        <w:t>遵循模板來完成此份本地管制和責任制計劃</w:t>
      </w:r>
      <w:r w:rsidR="008F5228">
        <w:rPr>
          <w:rFonts w:asciiTheme="minorEastAsia" w:eastAsiaTheme="minorEastAsia" w:hAnsiTheme="minorEastAsia" w:cs="Microsoft JhengHei" w:hint="eastAsia"/>
          <w:b/>
          <w:color w:val="000000"/>
          <w:szCs w:val="20"/>
          <w:lang w:eastAsia="zh-CN"/>
        </w:rPr>
        <w:t xml:space="preserve"> </w:t>
      </w:r>
      <w:r w:rsidR="008F5228">
        <w:rPr>
          <w:rFonts w:eastAsiaTheme="minorHAnsi" w:cs="Arial"/>
          <w:b/>
          <w:color w:val="000000"/>
          <w:szCs w:val="20"/>
        </w:rPr>
        <w:t>(</w:t>
      </w:r>
      <w:r w:rsidR="008F5228" w:rsidRPr="00613018">
        <w:rPr>
          <w:rFonts w:eastAsiaTheme="minorHAnsi" w:cs="Arial"/>
          <w:b/>
          <w:color w:val="000000"/>
          <w:szCs w:val="20"/>
        </w:rPr>
        <w:t>LCAP</w:t>
      </w:r>
      <w:r w:rsidR="008F5228">
        <w:rPr>
          <w:rFonts w:eastAsiaTheme="minorHAnsi" w:cs="Arial"/>
          <w:b/>
          <w:color w:val="000000"/>
          <w:szCs w:val="20"/>
        </w:rPr>
        <w:t>)</w:t>
      </w:r>
      <w:r w:rsidR="008F5228" w:rsidRPr="00613018">
        <w:rPr>
          <w:rFonts w:eastAsiaTheme="minorHAnsi" w:cs="Arial"/>
          <w:b/>
          <w:color w:val="000000"/>
          <w:szCs w:val="20"/>
        </w:rPr>
        <w:t xml:space="preserve"> </w:t>
      </w:r>
      <w:r w:rsidR="008F5228">
        <w:rPr>
          <w:rFonts w:asciiTheme="minorEastAsia" w:eastAsiaTheme="minorEastAsia" w:hAnsiTheme="minorEastAsia" w:cs="Microsoft JhengHei" w:hint="eastAsia"/>
          <w:b/>
          <w:color w:val="000000"/>
          <w:szCs w:val="20"/>
          <w:lang w:eastAsia="zh-CN"/>
        </w:rPr>
        <w:t>的</w:t>
      </w:r>
      <w:r w:rsidRPr="003B4314">
        <w:rPr>
          <w:rFonts w:asciiTheme="minorEastAsia" w:eastAsiaTheme="minorEastAsia" w:hAnsiTheme="minorEastAsia" w:cs="Microsoft JhengHei" w:hint="eastAsia"/>
          <w:b/>
          <w:color w:val="000000"/>
          <w:szCs w:val="20"/>
          <w:lang w:eastAsia="zh-CN"/>
        </w:rPr>
        <w:t>說</w:t>
      </w:r>
      <w:r w:rsidR="008F5228">
        <w:rPr>
          <w:rFonts w:asciiTheme="minorEastAsia" w:eastAsiaTheme="minorEastAsia" w:hAnsiTheme="minorEastAsia" w:cs="Microsoft JhengHei" w:hint="eastAsia"/>
          <w:b/>
          <w:color w:val="000000"/>
          <w:szCs w:val="20"/>
          <w:lang w:eastAsia="zh-CN"/>
        </w:rPr>
        <w:t>明</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Local Control and Accountability Plan (LCAP) Template Contact Information table"/>
      </w:tblPr>
      <w:tblGrid>
        <w:gridCol w:w="5079"/>
        <w:gridCol w:w="5091"/>
        <w:gridCol w:w="5084"/>
      </w:tblGrid>
      <w:tr w:rsidR="002D52E1" w:rsidRPr="00613018" w14:paraId="0CDFD7A9" w14:textId="77777777" w:rsidTr="00C92D1D">
        <w:trPr>
          <w:cantSplit/>
          <w:tblHeader/>
        </w:trPr>
        <w:tc>
          <w:tcPr>
            <w:tcW w:w="5079" w:type="dxa"/>
            <w:shd w:val="clear" w:color="auto" w:fill="DEEAF6" w:themeFill="accent1" w:themeFillTint="33"/>
            <w:vAlign w:val="center"/>
          </w:tcPr>
          <w:p w14:paraId="73EB8AA8" w14:textId="6D3FF993" w:rsidR="002D52E1" w:rsidRPr="002D52E1" w:rsidRDefault="003B4314" w:rsidP="002D52E1">
            <w:pPr>
              <w:tabs>
                <w:tab w:val="left" w:pos="5093"/>
              </w:tabs>
              <w:rPr>
                <w:rFonts w:eastAsiaTheme="minorHAnsi" w:cs="Arial"/>
                <w:b/>
                <w:color w:val="000000"/>
                <w:szCs w:val="22"/>
              </w:rPr>
            </w:pPr>
            <w:r w:rsidRPr="003B4314">
              <w:rPr>
                <w:rFonts w:asciiTheme="minorEastAsia" w:eastAsiaTheme="minorEastAsia" w:hAnsiTheme="minorEastAsia" w:cs="Microsoft JhengHei" w:hint="eastAsia"/>
                <w:b/>
                <w:color w:val="000000"/>
                <w:szCs w:val="22"/>
                <w:lang w:eastAsia="zh-CN"/>
              </w:rPr>
              <w:t>本地教育機構</w:t>
            </w:r>
            <w:r>
              <w:rPr>
                <w:rFonts w:asciiTheme="minorEastAsia" w:eastAsiaTheme="minorEastAsia" w:hAnsiTheme="minorEastAsia" w:cs="Microsoft JhengHei" w:hint="eastAsia"/>
                <w:b/>
                <w:color w:val="000000"/>
                <w:szCs w:val="22"/>
                <w:lang w:eastAsia="zh-CN"/>
              </w:rPr>
              <w:t xml:space="preserve"> </w:t>
            </w:r>
            <w:r w:rsidR="002D52E1" w:rsidRPr="002D52E1">
              <w:rPr>
                <w:rFonts w:eastAsiaTheme="minorHAnsi" w:cs="Arial"/>
                <w:b/>
                <w:color w:val="000000"/>
                <w:szCs w:val="22"/>
              </w:rPr>
              <w:t xml:space="preserve">(LEA) </w:t>
            </w:r>
            <w:r w:rsidRPr="003B4314">
              <w:rPr>
                <w:rFonts w:eastAsiaTheme="minorEastAsia" w:cs="Microsoft JhengHei" w:hint="eastAsia"/>
                <w:b/>
                <w:color w:val="000000"/>
                <w:szCs w:val="22"/>
                <w:lang w:eastAsia="zh-CN"/>
              </w:rPr>
              <w:t>名稱</w:t>
            </w:r>
          </w:p>
        </w:tc>
        <w:tc>
          <w:tcPr>
            <w:tcW w:w="5091" w:type="dxa"/>
            <w:shd w:val="clear" w:color="auto" w:fill="DEEAF6" w:themeFill="accent1" w:themeFillTint="33"/>
            <w:vAlign w:val="center"/>
          </w:tcPr>
          <w:p w14:paraId="2E3338C2" w14:textId="440FDB47" w:rsidR="002D52E1" w:rsidRPr="002D52E1" w:rsidRDefault="003B4314" w:rsidP="002D52E1">
            <w:pPr>
              <w:tabs>
                <w:tab w:val="left" w:pos="5093"/>
              </w:tabs>
              <w:rPr>
                <w:rFonts w:eastAsiaTheme="minorHAnsi" w:cs="Arial"/>
                <w:b/>
                <w:color w:val="000000"/>
                <w:szCs w:val="22"/>
              </w:rPr>
            </w:pPr>
            <w:proofErr w:type="spellStart"/>
            <w:r w:rsidRPr="003B4314">
              <w:rPr>
                <w:rFonts w:ascii="SimSun" w:hAnsi="SimSun" w:cs="Microsoft YaHei" w:hint="eastAsia"/>
                <w:b/>
                <w:color w:val="000000"/>
                <w:lang w:eastAsia="zh-CN"/>
              </w:rPr>
              <w:t>聯絡人姓名及職稱</w:t>
            </w:r>
            <w:proofErr w:type="spellEnd"/>
          </w:p>
        </w:tc>
        <w:tc>
          <w:tcPr>
            <w:tcW w:w="5084" w:type="dxa"/>
            <w:shd w:val="clear" w:color="auto" w:fill="DEEAF6" w:themeFill="accent1" w:themeFillTint="33"/>
            <w:vAlign w:val="center"/>
          </w:tcPr>
          <w:p w14:paraId="7E152957" w14:textId="4F29C446" w:rsidR="002D52E1" w:rsidRPr="002D52E1" w:rsidRDefault="003B4314" w:rsidP="002D52E1">
            <w:pPr>
              <w:tabs>
                <w:tab w:val="left" w:pos="5093"/>
              </w:tabs>
              <w:rPr>
                <w:rFonts w:eastAsiaTheme="minorHAnsi" w:cs="Arial"/>
                <w:b/>
                <w:color w:val="000000"/>
                <w:szCs w:val="22"/>
              </w:rPr>
            </w:pPr>
            <w:proofErr w:type="spellStart"/>
            <w:r w:rsidRPr="003B4314">
              <w:rPr>
                <w:rFonts w:ascii="SimSun" w:hAnsi="SimSun" w:cs="Microsoft YaHei" w:hint="eastAsia"/>
                <w:b/>
                <w:color w:val="000000"/>
                <w:lang w:eastAsia="zh-CN"/>
              </w:rPr>
              <w:t>聯絡電郵和電話號碼</w:t>
            </w:r>
            <w:proofErr w:type="spellEnd"/>
          </w:p>
        </w:tc>
      </w:tr>
      <w:tr w:rsidR="002D52E1" w:rsidRPr="00613018" w14:paraId="6C105115" w14:textId="77777777" w:rsidTr="00C92D1D">
        <w:trPr>
          <w:cantSplit/>
        </w:trPr>
        <w:tc>
          <w:tcPr>
            <w:tcW w:w="5079" w:type="dxa"/>
            <w:shd w:val="clear" w:color="auto" w:fill="auto"/>
            <w:vAlign w:val="center"/>
          </w:tcPr>
          <w:p w14:paraId="026114FD" w14:textId="2B7EC8C2" w:rsidR="002D52E1" w:rsidRPr="00613018" w:rsidRDefault="002D52E1" w:rsidP="002D52E1">
            <w:pPr>
              <w:tabs>
                <w:tab w:val="left" w:pos="5093"/>
              </w:tabs>
              <w:rPr>
                <w:rFonts w:eastAsiaTheme="minorHAnsi" w:cs="Arial"/>
                <w:bCs/>
                <w:color w:val="000000"/>
                <w:szCs w:val="22"/>
              </w:rPr>
            </w:pPr>
            <w:r w:rsidRPr="00127A07">
              <w:rPr>
                <w:rFonts w:eastAsia="Calibri" w:cs="Arial"/>
                <w:bCs/>
                <w:color w:val="000000"/>
              </w:rPr>
              <w:t>[</w:t>
            </w:r>
            <w:r w:rsidR="003B4314" w:rsidRPr="003B4314">
              <w:rPr>
                <w:rFonts w:asciiTheme="minorEastAsia" w:eastAsiaTheme="minorEastAsia" w:hAnsiTheme="minorEastAsia" w:cs="Microsoft JhengHei" w:hint="eastAsia"/>
                <w:bCs/>
                <w:color w:val="000000"/>
                <w:lang w:eastAsia="zh-CN"/>
              </w:rPr>
              <w:t>請在此</w:t>
            </w:r>
            <w:r w:rsidR="00D7783C" w:rsidRPr="00D7783C">
              <w:rPr>
                <w:rFonts w:asciiTheme="minorEastAsia" w:eastAsiaTheme="minorEastAsia" w:hAnsiTheme="minorEastAsia" w:cs="Microsoft JhengHei" w:hint="eastAsia"/>
                <w:bCs/>
                <w:color w:val="000000"/>
                <w:lang w:eastAsia="zh-CN"/>
              </w:rPr>
              <w:t>處</w:t>
            </w:r>
            <w:r w:rsidR="003B4314" w:rsidRPr="003B4314">
              <w:rPr>
                <w:rFonts w:asciiTheme="minorEastAsia" w:eastAsiaTheme="minorEastAsia" w:hAnsiTheme="minorEastAsia" w:cs="Microsoft JhengHei" w:hint="eastAsia"/>
                <w:bCs/>
                <w:color w:val="000000"/>
                <w:lang w:eastAsia="zh-CN"/>
              </w:rPr>
              <w:t>填入本地教育機構</w:t>
            </w:r>
            <w:r w:rsidR="009C5AF9">
              <w:rPr>
                <w:rFonts w:asciiTheme="minorEastAsia" w:eastAsiaTheme="minorEastAsia" w:hAnsiTheme="minorEastAsia" w:cs="PMingLiU" w:hint="eastAsia"/>
                <w:bCs/>
                <w:color w:val="000000"/>
                <w:lang w:eastAsia="zh-CN"/>
              </w:rPr>
              <w:t>（</w:t>
            </w:r>
            <w:r w:rsidRPr="00127A07">
              <w:rPr>
                <w:rFonts w:eastAsia="Calibri" w:cs="Arial"/>
                <w:bCs/>
                <w:color w:val="000000"/>
              </w:rPr>
              <w:t>LEA</w:t>
            </w:r>
            <w:r w:rsidR="009C5AF9">
              <w:rPr>
                <w:rFonts w:asciiTheme="minorEastAsia" w:eastAsiaTheme="minorEastAsia" w:hAnsiTheme="minorEastAsia" w:cs="Microsoft JhengHei" w:hint="eastAsia"/>
                <w:bCs/>
                <w:color w:val="000000"/>
                <w:lang w:eastAsia="zh-CN"/>
              </w:rPr>
              <w:t>）</w:t>
            </w:r>
            <w:proofErr w:type="spellStart"/>
            <w:r w:rsidR="003B4314" w:rsidRPr="003B4314">
              <w:rPr>
                <w:rFonts w:ascii="SimSun" w:hAnsi="SimSun" w:cs="Microsoft YaHei" w:hint="eastAsia"/>
                <w:bCs/>
                <w:color w:val="000000"/>
                <w:lang w:eastAsia="zh-CN"/>
              </w:rPr>
              <w:t>名稱</w:t>
            </w:r>
            <w:proofErr w:type="spellEnd"/>
            <w:r w:rsidRPr="00127A07">
              <w:rPr>
                <w:rFonts w:eastAsia="Calibri" w:cs="Arial"/>
                <w:bCs/>
                <w:color w:val="000000"/>
              </w:rPr>
              <w:t>]</w:t>
            </w:r>
          </w:p>
        </w:tc>
        <w:tc>
          <w:tcPr>
            <w:tcW w:w="5091" w:type="dxa"/>
            <w:shd w:val="clear" w:color="auto" w:fill="auto"/>
            <w:vAlign w:val="center"/>
          </w:tcPr>
          <w:p w14:paraId="616ECFED" w14:textId="5295D802" w:rsidR="002D52E1" w:rsidRPr="00613018" w:rsidRDefault="002D52E1" w:rsidP="002D52E1">
            <w:pPr>
              <w:tabs>
                <w:tab w:val="left" w:pos="5093"/>
              </w:tabs>
              <w:rPr>
                <w:rFonts w:eastAsiaTheme="minorHAnsi" w:cs="Arial"/>
                <w:bCs/>
                <w:color w:val="000000"/>
                <w:szCs w:val="22"/>
              </w:rPr>
            </w:pPr>
            <w:r w:rsidRPr="00613018">
              <w:rPr>
                <w:rFonts w:eastAsiaTheme="minorHAnsi" w:cs="Arial"/>
                <w:bCs/>
                <w:color w:val="000000"/>
                <w:szCs w:val="22"/>
              </w:rPr>
              <w:t>[</w:t>
            </w:r>
            <w:r w:rsidR="003B4314" w:rsidRPr="003B4314">
              <w:rPr>
                <w:rFonts w:asciiTheme="minorEastAsia" w:eastAsiaTheme="minorEastAsia" w:hAnsiTheme="minorEastAsia" w:cs="Microsoft JhengHei" w:hint="eastAsia"/>
                <w:bCs/>
                <w:color w:val="000000"/>
                <w:szCs w:val="22"/>
                <w:lang w:eastAsia="zh-CN"/>
              </w:rPr>
              <w:t>請在此</w:t>
            </w:r>
            <w:r w:rsidR="00D7783C" w:rsidRPr="00D7783C">
              <w:rPr>
                <w:rFonts w:asciiTheme="minorEastAsia" w:eastAsiaTheme="minorEastAsia" w:hAnsiTheme="minorEastAsia" w:cs="Microsoft JhengHei" w:hint="eastAsia"/>
                <w:bCs/>
                <w:color w:val="000000"/>
                <w:szCs w:val="22"/>
                <w:lang w:eastAsia="zh-CN"/>
              </w:rPr>
              <w:t>處</w:t>
            </w:r>
            <w:r w:rsidR="003B4314" w:rsidRPr="003B4314">
              <w:rPr>
                <w:rFonts w:asciiTheme="minorEastAsia" w:eastAsiaTheme="minorEastAsia" w:hAnsiTheme="minorEastAsia" w:cs="Microsoft JhengHei" w:hint="eastAsia"/>
                <w:bCs/>
                <w:color w:val="000000"/>
                <w:szCs w:val="22"/>
                <w:lang w:eastAsia="zh-CN"/>
              </w:rPr>
              <w:t>填入聯絡人姓名及職稱</w:t>
            </w:r>
            <w:r w:rsidRPr="00613018">
              <w:rPr>
                <w:rFonts w:eastAsiaTheme="minorHAnsi" w:cs="Arial"/>
                <w:bCs/>
                <w:color w:val="000000"/>
                <w:szCs w:val="22"/>
              </w:rPr>
              <w:t>]</w:t>
            </w:r>
          </w:p>
        </w:tc>
        <w:tc>
          <w:tcPr>
            <w:tcW w:w="5084" w:type="dxa"/>
            <w:shd w:val="clear" w:color="auto" w:fill="auto"/>
            <w:vAlign w:val="center"/>
          </w:tcPr>
          <w:p w14:paraId="732BA2C5" w14:textId="56648969" w:rsidR="002D52E1" w:rsidRPr="00613018" w:rsidRDefault="002D52E1" w:rsidP="002D52E1">
            <w:pPr>
              <w:tabs>
                <w:tab w:val="left" w:pos="5093"/>
              </w:tabs>
              <w:rPr>
                <w:rFonts w:eastAsiaTheme="minorHAnsi" w:cs="Arial"/>
                <w:bCs/>
                <w:color w:val="000000"/>
                <w:szCs w:val="22"/>
              </w:rPr>
            </w:pPr>
            <w:r w:rsidRPr="00613018">
              <w:rPr>
                <w:rFonts w:eastAsiaTheme="minorHAnsi" w:cs="Arial"/>
                <w:bCs/>
                <w:color w:val="000000"/>
                <w:szCs w:val="22"/>
              </w:rPr>
              <w:t>[</w:t>
            </w:r>
            <w:r w:rsidR="003B4314" w:rsidRPr="003B4314">
              <w:rPr>
                <w:rFonts w:asciiTheme="minorEastAsia" w:eastAsiaTheme="minorEastAsia" w:hAnsiTheme="minorEastAsia" w:cs="Microsoft JhengHei" w:hint="eastAsia"/>
                <w:bCs/>
                <w:color w:val="000000"/>
                <w:szCs w:val="22"/>
                <w:lang w:eastAsia="zh-CN"/>
              </w:rPr>
              <w:t>請在此</w:t>
            </w:r>
            <w:r w:rsidR="00D7783C" w:rsidRPr="00D7783C">
              <w:rPr>
                <w:rFonts w:asciiTheme="minorEastAsia" w:eastAsiaTheme="minorEastAsia" w:hAnsiTheme="minorEastAsia" w:cs="Microsoft JhengHei" w:hint="eastAsia"/>
                <w:bCs/>
                <w:color w:val="000000"/>
                <w:szCs w:val="22"/>
                <w:lang w:eastAsia="zh-CN"/>
              </w:rPr>
              <w:t>處</w:t>
            </w:r>
            <w:r w:rsidR="003B4314" w:rsidRPr="003B4314">
              <w:rPr>
                <w:rFonts w:asciiTheme="minorEastAsia" w:eastAsiaTheme="minorEastAsia" w:hAnsiTheme="minorEastAsia" w:cs="Microsoft JhengHei" w:hint="eastAsia"/>
                <w:bCs/>
                <w:color w:val="000000"/>
                <w:szCs w:val="22"/>
                <w:lang w:eastAsia="zh-CN"/>
              </w:rPr>
              <w:t>填入電郵和電話號碼</w:t>
            </w:r>
            <w:r w:rsidRPr="00613018">
              <w:rPr>
                <w:rFonts w:eastAsiaTheme="minorHAnsi" w:cs="Arial"/>
                <w:bCs/>
                <w:color w:val="000000"/>
                <w:szCs w:val="22"/>
              </w:rPr>
              <w:t>]</w:t>
            </w:r>
          </w:p>
        </w:tc>
      </w:tr>
    </w:tbl>
    <w:p w14:paraId="490373A9" w14:textId="75C32D0B" w:rsidR="00AF6C7A" w:rsidRPr="00B80C09" w:rsidRDefault="003B4314" w:rsidP="009D72C3">
      <w:pPr>
        <w:pStyle w:val="Heading2"/>
      </w:pPr>
      <w:r w:rsidRPr="003B4314">
        <w:rPr>
          <w:rFonts w:hint="eastAsia"/>
        </w:rPr>
        <w:t>計劃摘要</w:t>
      </w:r>
      <w:r>
        <w:rPr>
          <w:rFonts w:hint="eastAsia"/>
        </w:rPr>
        <w:t xml:space="preserve"> </w:t>
      </w:r>
      <w:r w:rsidR="00C4032A" w:rsidRPr="00C4032A">
        <w:t>[</w:t>
      </w:r>
      <w:bookmarkStart w:id="1" w:name="_Hlk69291815"/>
      <w:r w:rsidRPr="003B4314">
        <w:rPr>
          <w:rFonts w:hint="eastAsia"/>
        </w:rPr>
        <w:t>年度本地管制和責任制計劃</w:t>
      </w:r>
      <w:r w:rsidR="009C5AF9">
        <w:rPr>
          <w:rFonts w:hint="eastAsia"/>
        </w:rPr>
        <w:t>（</w:t>
      </w:r>
      <w:r w:rsidR="00C4032A" w:rsidRPr="00C4032A">
        <w:t>LCAP</w:t>
      </w:r>
      <w:r w:rsidR="009C5AF9">
        <w:rPr>
          <w:rFonts w:hint="eastAsia"/>
        </w:rPr>
        <w:t>）</w:t>
      </w:r>
      <w:bookmarkEnd w:id="1"/>
      <w:r w:rsidR="00C4032A" w:rsidRPr="00C4032A">
        <w:t>]</w:t>
      </w:r>
    </w:p>
    <w:p w14:paraId="61AE66B8" w14:textId="77777777" w:rsidR="002D52E1" w:rsidRPr="009D72C3" w:rsidRDefault="002D52E1" w:rsidP="009D72C3">
      <w:pPr>
        <w:pStyle w:val="Heading3"/>
      </w:pPr>
      <w:r w:rsidRPr="009D72C3">
        <w:rPr>
          <w:rFonts w:hint="eastAsia"/>
        </w:rPr>
        <w:t>普通信息</w:t>
      </w:r>
      <w:r w:rsidRPr="009D72C3">
        <w:t xml:space="preserve"> </w:t>
      </w:r>
    </w:p>
    <w:p w14:paraId="508BE477" w14:textId="6031081A" w:rsidR="00AF6C7A" w:rsidRPr="00613018" w:rsidRDefault="003B4314" w:rsidP="00AF6C7A">
      <w:pPr>
        <w:shd w:val="clear" w:color="auto" w:fill="DEEAF6" w:themeFill="accent1" w:themeFillTint="33"/>
        <w:spacing w:before="60" w:after="120"/>
        <w:rPr>
          <w:rFonts w:eastAsiaTheme="minorHAnsi" w:cs="Arial"/>
          <w:color w:val="000000"/>
          <w:szCs w:val="20"/>
        </w:rPr>
      </w:pPr>
      <w:r w:rsidRPr="003B4314">
        <w:rPr>
          <w:rFonts w:asciiTheme="minorEastAsia" w:eastAsiaTheme="minorEastAsia" w:hAnsiTheme="minorEastAsia" w:cs="Microsoft JhengHei" w:hint="eastAsia"/>
          <w:color w:val="000000"/>
          <w:szCs w:val="20"/>
          <w:lang w:eastAsia="zh-CN"/>
        </w:rPr>
        <w:t>對</w:t>
      </w:r>
      <w:r w:rsidRPr="003B4314">
        <w:rPr>
          <w:rFonts w:asciiTheme="minorEastAsia" w:eastAsiaTheme="minorEastAsia" w:hAnsiTheme="minorEastAsia" w:cs="Microsoft JhengHei" w:hint="eastAsia"/>
          <w:bCs/>
          <w:color w:val="000000"/>
          <w:lang w:eastAsia="zh-CN"/>
        </w:rPr>
        <w:t>本地教育機構</w:t>
      </w:r>
      <w:r w:rsidR="009C5AF9">
        <w:rPr>
          <w:rFonts w:asciiTheme="minorEastAsia" w:eastAsiaTheme="minorEastAsia" w:hAnsiTheme="minorEastAsia" w:cs="Microsoft JhengHei" w:hint="eastAsia"/>
          <w:color w:val="000000"/>
          <w:szCs w:val="20"/>
          <w:lang w:eastAsia="zh-CN"/>
        </w:rPr>
        <w:t>（</w:t>
      </w:r>
      <w:r w:rsidR="00AF6C7A" w:rsidRPr="00613018">
        <w:rPr>
          <w:rFonts w:eastAsiaTheme="minorHAnsi" w:cs="Arial"/>
          <w:color w:val="000000"/>
          <w:szCs w:val="20"/>
        </w:rPr>
        <w:t>LEA</w:t>
      </w:r>
      <w:r w:rsidR="009C5AF9">
        <w:rPr>
          <w:rFonts w:asciiTheme="minorEastAsia" w:eastAsiaTheme="minorEastAsia" w:hAnsiTheme="minorEastAsia" w:cs="Microsoft JhengHei" w:hint="eastAsia"/>
          <w:color w:val="000000"/>
          <w:szCs w:val="20"/>
          <w:lang w:eastAsia="zh-CN"/>
        </w:rPr>
        <w:t>）、</w:t>
      </w:r>
      <w:r w:rsidRPr="003B4314">
        <w:rPr>
          <w:rFonts w:asciiTheme="minorEastAsia" w:eastAsiaTheme="minorEastAsia" w:hAnsiTheme="minorEastAsia" w:cs="Microsoft JhengHei" w:hint="eastAsia"/>
          <w:color w:val="000000"/>
          <w:szCs w:val="20"/>
          <w:lang w:eastAsia="zh-CN"/>
        </w:rPr>
        <w:t>其學校和其學生的描述</w:t>
      </w:r>
      <w:r w:rsidR="00F33EEE">
        <w:rPr>
          <w:rFonts w:asciiTheme="minorEastAsia" w:eastAsiaTheme="minorEastAsia" w:hAnsiTheme="minorEastAsia" w:cs="Microsoft JhengHei" w:hint="eastAsia"/>
          <w:color w:val="000000"/>
          <w:szCs w:val="20"/>
          <w:lang w:eastAsia="zh-CN"/>
        </w:rPr>
        <w:t>。</w:t>
      </w:r>
      <w:r w:rsidR="00D4082F">
        <w:rPr>
          <w:rFonts w:eastAsiaTheme="minorHAnsi" w:cs="Arial"/>
          <w:color w:val="000000"/>
          <w:szCs w:val="20"/>
        </w:rPr>
        <w:t xml:space="preserve"> </w:t>
      </w:r>
    </w:p>
    <w:p w14:paraId="21C8974D" w14:textId="6C9504F6"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3B4314" w:rsidRPr="003B4314">
        <w:rPr>
          <w:rFonts w:asciiTheme="minorEastAsia" w:eastAsiaTheme="minorEastAsia" w:hAnsiTheme="minorEastAsia" w:cs="Microsoft JhengHei" w:hint="eastAsia"/>
          <w:color w:val="000000"/>
          <w:szCs w:val="20"/>
          <w:lang w:eastAsia="zh-CN"/>
        </w:rPr>
        <w:t>請在此</w:t>
      </w:r>
      <w:r w:rsidR="00D7783C" w:rsidRPr="00D7783C">
        <w:rPr>
          <w:rFonts w:asciiTheme="minorEastAsia" w:eastAsiaTheme="minorEastAsia" w:hAnsiTheme="minorEastAsia" w:cs="Microsoft JhengHei" w:hint="eastAsia"/>
          <w:color w:val="000000"/>
          <w:szCs w:val="20"/>
          <w:lang w:eastAsia="zh-CN"/>
        </w:rPr>
        <w:t>處</w:t>
      </w:r>
      <w:r w:rsidR="003B4314"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2761384B" w14:textId="77777777" w:rsidR="00AF6C7A" w:rsidRPr="00613018" w:rsidRDefault="00AF6C7A" w:rsidP="00D4082F">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ind w:left="144" w:right="144"/>
        <w:rPr>
          <w:rFonts w:eastAsiaTheme="minorHAnsi" w:cs="Arial"/>
          <w:color w:val="000000"/>
          <w:szCs w:val="20"/>
        </w:rPr>
      </w:pPr>
    </w:p>
    <w:p w14:paraId="57B96E7C" w14:textId="0762E08E" w:rsidR="00AF6C7A" w:rsidRPr="00613018" w:rsidRDefault="00D4082F" w:rsidP="009D72C3">
      <w:pPr>
        <w:pStyle w:val="Heading3"/>
      </w:pPr>
      <w:r>
        <w:rPr>
          <w:rFonts w:hint="eastAsia"/>
        </w:rPr>
        <w:t>反思</w:t>
      </w:r>
      <w:r w:rsidR="00AF6C7A" w:rsidRPr="00613018">
        <w:t xml:space="preserve">: </w:t>
      </w:r>
      <w:r>
        <w:rPr>
          <w:rFonts w:hint="eastAsia"/>
        </w:rPr>
        <w:t>成功</w:t>
      </w:r>
    </w:p>
    <w:p w14:paraId="7FD071B2" w14:textId="341F71C1" w:rsidR="00AF6C7A" w:rsidRPr="00613018" w:rsidRDefault="003B4314" w:rsidP="00AF6C7A">
      <w:pPr>
        <w:shd w:val="clear" w:color="auto" w:fill="DEEAF6" w:themeFill="accent1" w:themeFillTint="33"/>
        <w:spacing w:before="60" w:after="120"/>
        <w:rPr>
          <w:rFonts w:eastAsiaTheme="minorHAnsi" w:cs="Arial"/>
          <w:color w:val="000000"/>
          <w:szCs w:val="20"/>
        </w:rPr>
      </w:pPr>
      <w:r w:rsidRPr="003B4314">
        <w:rPr>
          <w:rFonts w:asciiTheme="minorEastAsia" w:eastAsiaTheme="minorEastAsia" w:hAnsiTheme="minorEastAsia" w:cs="Microsoft JhengHei" w:hint="eastAsia"/>
          <w:color w:val="000000"/>
          <w:szCs w:val="20"/>
          <w:lang w:eastAsia="zh-CN"/>
        </w:rPr>
        <w:t>根據對</w:t>
      </w:r>
      <w:r w:rsidR="009C5AF9">
        <w:rPr>
          <w:rFonts w:asciiTheme="minorEastAsia" w:eastAsiaTheme="minorEastAsia" w:hAnsiTheme="minorEastAsia" w:cs="Microsoft JhengHei" w:hint="eastAsia"/>
          <w:color w:val="000000"/>
          <w:szCs w:val="20"/>
          <w:lang w:eastAsia="zh-CN"/>
        </w:rPr>
        <w:t>“</w:t>
      </w:r>
      <w:r w:rsidR="00F33EEE">
        <w:rPr>
          <w:rFonts w:asciiTheme="minorEastAsia" w:eastAsiaTheme="minorEastAsia" w:hAnsiTheme="minorEastAsia" w:cs="Microsoft JhengHei" w:hint="eastAsia"/>
          <w:color w:val="000000"/>
          <w:szCs w:val="20"/>
          <w:lang w:eastAsia="zh-CN"/>
        </w:rPr>
        <w:t>加州</w:t>
      </w:r>
      <w:r w:rsidRPr="003B4314">
        <w:rPr>
          <w:rFonts w:asciiTheme="minorEastAsia" w:eastAsiaTheme="minorEastAsia" w:hAnsiTheme="minorEastAsia" w:cs="Microsoft JhengHei" w:hint="eastAsia"/>
          <w:color w:val="000000"/>
          <w:szCs w:val="20"/>
          <w:lang w:eastAsia="zh-CN"/>
        </w:rPr>
        <w:t>學校報</w:t>
      </w:r>
      <w:r w:rsidR="00E107B6">
        <w:rPr>
          <w:rFonts w:asciiTheme="minorEastAsia" w:eastAsiaTheme="minorEastAsia" w:hAnsiTheme="minorEastAsia" w:cs="Microsoft JhengHei" w:hint="eastAsia"/>
          <w:color w:val="000000"/>
          <w:szCs w:val="20"/>
          <w:lang w:eastAsia="zh-CN"/>
        </w:rPr>
        <w:t>表</w:t>
      </w:r>
      <w:r w:rsidR="00F33EEE">
        <w:rPr>
          <w:rFonts w:asciiTheme="minorEastAsia" w:eastAsiaTheme="minorEastAsia" w:hAnsiTheme="minorEastAsia" w:cs="Microsoft JhengHei" w:hint="eastAsia"/>
          <w:color w:val="000000"/>
          <w:szCs w:val="20"/>
          <w:lang w:eastAsia="zh-CN"/>
        </w:rPr>
        <w:t>（</w:t>
      </w:r>
      <w:r w:rsidRPr="003B4314">
        <w:rPr>
          <w:rFonts w:asciiTheme="minorEastAsia" w:eastAsiaTheme="minorEastAsia" w:hAnsiTheme="minorEastAsia" w:cs="Microsoft JhengHei" w:hint="eastAsia"/>
          <w:color w:val="000000"/>
          <w:szCs w:val="20"/>
          <w:lang w:eastAsia="zh-CN"/>
        </w:rPr>
        <w:t>儀錶盤</w:t>
      </w:r>
      <w:r w:rsidR="00F33EEE">
        <w:rPr>
          <w:rFonts w:asciiTheme="minorEastAsia" w:eastAsiaTheme="minorEastAsia" w:hAnsiTheme="minorEastAsia" w:cs="Microsoft JhengHei" w:hint="eastAsia"/>
          <w:color w:val="000000"/>
          <w:szCs w:val="20"/>
          <w:lang w:eastAsia="zh-CN"/>
        </w:rPr>
        <w:t>）</w:t>
      </w:r>
      <w:r w:rsidR="009C5AF9">
        <w:rPr>
          <w:rFonts w:asciiTheme="minorEastAsia" w:eastAsiaTheme="minorEastAsia" w:hAnsiTheme="minorEastAsia" w:cs="Microsoft JhengHei" w:hint="eastAsia"/>
          <w:color w:val="000000"/>
          <w:szCs w:val="20"/>
          <w:lang w:eastAsia="zh-CN"/>
        </w:rPr>
        <w:t>”</w:t>
      </w:r>
      <w:r w:rsidR="00F33EEE">
        <w:rPr>
          <w:rFonts w:asciiTheme="minorEastAsia" w:eastAsiaTheme="minorEastAsia" w:hAnsiTheme="minorEastAsia" w:cs="Microsoft JhengHei" w:hint="eastAsia"/>
          <w:color w:val="000000"/>
          <w:szCs w:val="20"/>
          <w:lang w:eastAsia="zh-CN"/>
        </w:rPr>
        <w:t>和</w:t>
      </w:r>
      <w:r w:rsidR="00B36E57">
        <w:rPr>
          <w:rFonts w:asciiTheme="minorEastAsia" w:eastAsiaTheme="minorEastAsia" w:hAnsiTheme="minorEastAsia" w:cs="Microsoft JhengHei" w:hint="eastAsia"/>
          <w:color w:val="000000"/>
          <w:szCs w:val="20"/>
          <w:lang w:eastAsia="zh-CN"/>
        </w:rPr>
        <w:t>本</w:t>
      </w:r>
      <w:r w:rsidR="00F33EEE">
        <w:rPr>
          <w:rFonts w:asciiTheme="minorEastAsia" w:eastAsiaTheme="minorEastAsia" w:hAnsiTheme="minorEastAsia" w:cs="Microsoft JhengHei" w:hint="eastAsia"/>
          <w:color w:val="000000"/>
          <w:szCs w:val="20"/>
          <w:lang w:eastAsia="zh-CN"/>
        </w:rPr>
        <w:t>地</w:t>
      </w:r>
      <w:r w:rsidRPr="003B4314">
        <w:rPr>
          <w:rFonts w:asciiTheme="minorEastAsia" w:eastAsiaTheme="minorEastAsia" w:hAnsiTheme="minorEastAsia" w:cs="Microsoft JhengHei" w:hint="eastAsia"/>
          <w:color w:val="000000"/>
          <w:szCs w:val="20"/>
          <w:lang w:eastAsia="zh-CN"/>
        </w:rPr>
        <w:t>數據的審查</w:t>
      </w:r>
      <w:r w:rsidR="00F33EEE">
        <w:rPr>
          <w:rFonts w:asciiTheme="minorEastAsia" w:eastAsiaTheme="minorEastAsia" w:hAnsiTheme="minorEastAsia" w:cs="Microsoft JhengHei" w:hint="eastAsia"/>
          <w:color w:val="000000"/>
          <w:szCs w:val="20"/>
          <w:lang w:eastAsia="zh-CN"/>
        </w:rPr>
        <w:t>，</w:t>
      </w:r>
      <w:r w:rsidRPr="003B4314">
        <w:rPr>
          <w:rFonts w:asciiTheme="minorEastAsia" w:eastAsiaTheme="minorEastAsia" w:hAnsiTheme="minorEastAsia" w:cs="Microsoft JhengHei" w:hint="eastAsia"/>
          <w:color w:val="000000"/>
          <w:szCs w:val="20"/>
          <w:lang w:eastAsia="zh-CN"/>
        </w:rPr>
        <w:t>對</w:t>
      </w:r>
      <w:r w:rsidR="00F33EEE">
        <w:rPr>
          <w:rFonts w:asciiTheme="minorEastAsia" w:eastAsiaTheme="minorEastAsia" w:hAnsiTheme="minorEastAsia" w:cs="Microsoft JhengHei" w:hint="eastAsia"/>
          <w:color w:val="000000"/>
          <w:szCs w:val="20"/>
          <w:lang w:eastAsia="zh-CN"/>
        </w:rPr>
        <w:t>成功和/或</w:t>
      </w:r>
      <w:r w:rsidR="00D7783C" w:rsidRPr="00D7783C">
        <w:rPr>
          <w:rFonts w:asciiTheme="minorEastAsia" w:eastAsiaTheme="minorEastAsia" w:hAnsiTheme="minorEastAsia" w:cs="Microsoft JhengHei" w:hint="eastAsia"/>
          <w:color w:val="000000"/>
          <w:szCs w:val="20"/>
          <w:lang w:eastAsia="zh-CN"/>
        </w:rPr>
        <w:t>進</w:t>
      </w:r>
      <w:r w:rsidR="00F33EEE">
        <w:rPr>
          <w:rFonts w:asciiTheme="minorEastAsia" w:eastAsiaTheme="minorEastAsia" w:hAnsiTheme="minorEastAsia" w:cs="Microsoft JhengHei" w:hint="eastAsia"/>
          <w:color w:val="000000"/>
          <w:szCs w:val="20"/>
          <w:lang w:eastAsia="zh-CN"/>
        </w:rPr>
        <w:t>度的描述。</w:t>
      </w:r>
      <w:r w:rsidR="00F33EEE">
        <w:rPr>
          <w:rFonts w:eastAsiaTheme="minorHAnsi" w:cs="Arial"/>
          <w:color w:val="000000"/>
          <w:szCs w:val="20"/>
        </w:rPr>
        <w:t xml:space="preserve"> </w:t>
      </w:r>
    </w:p>
    <w:p w14:paraId="7AA6B405" w14:textId="21FA8F2A"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3B4314" w:rsidRPr="003B4314">
        <w:rPr>
          <w:rFonts w:asciiTheme="minorEastAsia" w:eastAsiaTheme="minorEastAsia" w:hAnsiTheme="minorEastAsia" w:cs="Microsoft JhengHei" w:hint="eastAsia"/>
          <w:color w:val="000000"/>
          <w:szCs w:val="20"/>
          <w:lang w:eastAsia="zh-CN"/>
        </w:rPr>
        <w:t>請在此</w:t>
      </w:r>
      <w:r w:rsidR="00D7783C" w:rsidRPr="00D7783C">
        <w:rPr>
          <w:rFonts w:asciiTheme="minorEastAsia" w:eastAsiaTheme="minorEastAsia" w:hAnsiTheme="minorEastAsia" w:cs="Microsoft JhengHei" w:hint="eastAsia"/>
          <w:color w:val="000000"/>
          <w:szCs w:val="20"/>
          <w:lang w:eastAsia="zh-CN"/>
        </w:rPr>
        <w:t>處</w:t>
      </w:r>
      <w:r w:rsidR="003B4314"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r w:rsidR="00B62AD9">
        <w:rPr>
          <w:rFonts w:eastAsiaTheme="minorHAnsi" w:cs="Arial"/>
          <w:color w:val="000000"/>
          <w:szCs w:val="20"/>
        </w:rPr>
        <w:t xml:space="preserve"> </w:t>
      </w:r>
    </w:p>
    <w:p w14:paraId="6855157B"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325FEA8" w14:textId="1C9B700F" w:rsidR="00AF6C7A" w:rsidRPr="00613018" w:rsidRDefault="00D4082F" w:rsidP="009D72C3">
      <w:pPr>
        <w:pStyle w:val="Heading3"/>
      </w:pPr>
      <w:r>
        <w:rPr>
          <w:rFonts w:hint="eastAsia"/>
        </w:rPr>
        <w:t>反思</w:t>
      </w:r>
      <w:r w:rsidRPr="00613018">
        <w:t xml:space="preserve">: </w:t>
      </w:r>
      <w:r w:rsidR="003B4314" w:rsidRPr="003B4314">
        <w:rPr>
          <w:rFonts w:hint="eastAsia"/>
        </w:rPr>
        <w:t>確</w:t>
      </w:r>
      <w:r>
        <w:rPr>
          <w:rFonts w:hint="eastAsia"/>
        </w:rPr>
        <w:t>定所需</w:t>
      </w:r>
      <w:r>
        <w:t xml:space="preserve"> </w:t>
      </w:r>
    </w:p>
    <w:p w14:paraId="03A726E3" w14:textId="3783E1C5" w:rsidR="00AF6C7A" w:rsidRPr="00613018" w:rsidRDefault="00FE3217" w:rsidP="00AF6C7A">
      <w:pPr>
        <w:shd w:val="clear" w:color="auto" w:fill="DEEAF6" w:themeFill="accent1" w:themeFillTint="33"/>
        <w:spacing w:before="60" w:after="120"/>
        <w:rPr>
          <w:rFonts w:eastAsiaTheme="minorHAnsi" w:cs="Arial"/>
          <w:color w:val="000000"/>
          <w:szCs w:val="20"/>
        </w:rPr>
      </w:pPr>
      <w:r w:rsidRPr="003B4314">
        <w:rPr>
          <w:rFonts w:asciiTheme="minorEastAsia" w:eastAsiaTheme="minorEastAsia" w:hAnsiTheme="minorEastAsia" w:cs="Microsoft JhengHei" w:hint="eastAsia"/>
          <w:color w:val="000000"/>
          <w:szCs w:val="20"/>
          <w:lang w:eastAsia="zh-CN"/>
        </w:rPr>
        <w:t>根據對報</w:t>
      </w:r>
      <w:r w:rsidR="00E107B6">
        <w:rPr>
          <w:rFonts w:asciiTheme="minorEastAsia" w:eastAsiaTheme="minorEastAsia" w:hAnsiTheme="minorEastAsia" w:cs="Microsoft JhengHei" w:hint="eastAsia"/>
          <w:color w:val="000000"/>
          <w:szCs w:val="20"/>
          <w:lang w:eastAsia="zh-CN"/>
        </w:rPr>
        <w:t>表和</w:t>
      </w:r>
      <w:r w:rsidR="00B36E57">
        <w:rPr>
          <w:rFonts w:asciiTheme="minorEastAsia" w:eastAsiaTheme="minorEastAsia" w:hAnsiTheme="minorEastAsia" w:cs="Microsoft JhengHei" w:hint="eastAsia"/>
          <w:color w:val="000000"/>
          <w:szCs w:val="20"/>
          <w:lang w:eastAsia="zh-CN"/>
        </w:rPr>
        <w:t>本</w:t>
      </w:r>
      <w:r w:rsidR="00E107B6">
        <w:rPr>
          <w:rFonts w:asciiTheme="minorEastAsia" w:eastAsiaTheme="minorEastAsia" w:hAnsiTheme="minorEastAsia" w:cs="Microsoft JhengHei" w:hint="eastAsia"/>
          <w:color w:val="000000"/>
          <w:szCs w:val="20"/>
          <w:lang w:eastAsia="zh-CN"/>
        </w:rPr>
        <w:t>地</w:t>
      </w:r>
      <w:r w:rsidRPr="003B4314">
        <w:rPr>
          <w:rFonts w:asciiTheme="minorEastAsia" w:eastAsiaTheme="minorEastAsia" w:hAnsiTheme="minorEastAsia" w:cs="Microsoft JhengHei" w:hint="eastAsia"/>
          <w:color w:val="000000"/>
          <w:szCs w:val="20"/>
          <w:lang w:eastAsia="zh-CN"/>
        </w:rPr>
        <w:t>數據的審查</w:t>
      </w:r>
      <w:r w:rsidR="00E107B6">
        <w:rPr>
          <w:rFonts w:asciiTheme="minorEastAsia" w:eastAsiaTheme="minorEastAsia" w:hAnsiTheme="minorEastAsia" w:cs="Microsoft JhengHei" w:hint="eastAsia"/>
          <w:color w:val="000000"/>
          <w:szCs w:val="20"/>
          <w:lang w:eastAsia="zh-CN"/>
        </w:rPr>
        <w:t>，</w:t>
      </w:r>
      <w:r w:rsidRPr="003B4314">
        <w:rPr>
          <w:rFonts w:asciiTheme="minorEastAsia" w:eastAsiaTheme="minorEastAsia" w:hAnsiTheme="minorEastAsia" w:cs="Microsoft JhengHei" w:hint="eastAsia"/>
          <w:color w:val="000000"/>
          <w:szCs w:val="20"/>
          <w:lang w:eastAsia="zh-CN"/>
        </w:rPr>
        <w:t>對</w:t>
      </w:r>
      <w:r w:rsidR="00F67465">
        <w:rPr>
          <w:rFonts w:asciiTheme="minorEastAsia" w:eastAsiaTheme="minorEastAsia" w:hAnsiTheme="minorEastAsia" w:cs="Microsoft JhengHei" w:hint="eastAsia"/>
          <w:color w:val="000000"/>
          <w:szCs w:val="20"/>
          <w:lang w:eastAsia="zh-CN"/>
        </w:rPr>
        <w:t>任何需要</w:t>
      </w:r>
      <w:r w:rsidRPr="00FE3217">
        <w:rPr>
          <w:rFonts w:asciiTheme="minorEastAsia" w:eastAsiaTheme="minorEastAsia" w:hAnsiTheme="minorEastAsia" w:cs="Microsoft JhengHei" w:hint="eastAsia"/>
          <w:color w:val="000000"/>
          <w:szCs w:val="20"/>
          <w:lang w:eastAsia="zh-CN"/>
        </w:rPr>
        <w:t>顯著改進的領域</w:t>
      </w:r>
      <w:r w:rsidR="0025215C" w:rsidRPr="00FE3217">
        <w:rPr>
          <w:rFonts w:asciiTheme="minorEastAsia" w:eastAsiaTheme="minorEastAsia" w:hAnsiTheme="minorEastAsia" w:cs="Microsoft JhengHei" w:hint="eastAsia"/>
          <w:color w:val="000000"/>
          <w:szCs w:val="20"/>
          <w:lang w:eastAsia="zh-CN"/>
        </w:rPr>
        <w:t>進</w:t>
      </w:r>
      <w:r w:rsidR="00F67465">
        <w:rPr>
          <w:rFonts w:asciiTheme="minorEastAsia" w:eastAsiaTheme="minorEastAsia" w:hAnsiTheme="minorEastAsia" w:cs="Microsoft JhengHei" w:hint="eastAsia"/>
          <w:color w:val="000000"/>
          <w:szCs w:val="20"/>
          <w:lang w:eastAsia="zh-CN"/>
        </w:rPr>
        <w:t>行描述，</w:t>
      </w:r>
      <w:r w:rsidR="00E107B6">
        <w:rPr>
          <w:rFonts w:asciiTheme="minorEastAsia" w:eastAsiaTheme="minorEastAsia" w:hAnsiTheme="minorEastAsia" w:cs="Microsoft JhengHei" w:hint="eastAsia"/>
          <w:color w:val="000000"/>
          <w:szCs w:val="20"/>
          <w:lang w:eastAsia="zh-CN"/>
        </w:rPr>
        <w:t>包括</w:t>
      </w:r>
      <w:r w:rsidRPr="003B4314">
        <w:rPr>
          <w:rFonts w:asciiTheme="minorEastAsia" w:eastAsiaTheme="minorEastAsia" w:hAnsiTheme="minorEastAsia" w:cs="Microsoft JhengHei" w:hint="eastAsia"/>
          <w:color w:val="000000"/>
          <w:szCs w:val="20"/>
          <w:lang w:eastAsia="zh-CN"/>
        </w:rPr>
        <w:t>報</w:t>
      </w:r>
      <w:r w:rsidR="00E107B6">
        <w:rPr>
          <w:rFonts w:asciiTheme="minorEastAsia" w:eastAsiaTheme="minorEastAsia" w:hAnsiTheme="minorEastAsia" w:cs="Microsoft JhengHei" w:hint="eastAsia"/>
          <w:color w:val="000000"/>
          <w:szCs w:val="20"/>
          <w:lang w:eastAsia="zh-CN"/>
        </w:rPr>
        <w:t>表中所</w:t>
      </w:r>
      <w:r w:rsidRPr="00FE3217">
        <w:rPr>
          <w:rFonts w:asciiTheme="minorEastAsia" w:eastAsiaTheme="minorEastAsia" w:hAnsiTheme="minorEastAsia" w:cs="Microsoft JhengHei" w:hint="eastAsia"/>
          <w:color w:val="000000"/>
          <w:szCs w:val="20"/>
          <w:lang w:eastAsia="zh-CN"/>
        </w:rPr>
        <w:t>顯</w:t>
      </w:r>
      <w:r w:rsidR="00E107B6">
        <w:rPr>
          <w:rFonts w:asciiTheme="minorEastAsia" w:eastAsiaTheme="minorEastAsia" w:hAnsiTheme="minorEastAsia" w:cs="Microsoft JhengHei" w:hint="eastAsia"/>
          <w:color w:val="000000"/>
          <w:szCs w:val="20"/>
          <w:lang w:eastAsia="zh-CN"/>
        </w:rPr>
        <w:t>示出的任何表</w:t>
      </w:r>
      <w:r w:rsidRPr="00FE3217">
        <w:rPr>
          <w:rFonts w:asciiTheme="minorEastAsia" w:eastAsiaTheme="minorEastAsia" w:hAnsiTheme="minorEastAsia" w:cs="Microsoft JhengHei" w:hint="eastAsia"/>
          <w:color w:val="000000"/>
          <w:szCs w:val="20"/>
          <w:lang w:eastAsia="zh-CN"/>
        </w:rPr>
        <w:t>現</w:t>
      </w:r>
      <w:r w:rsidR="00E107B6">
        <w:rPr>
          <w:rFonts w:asciiTheme="minorEastAsia" w:eastAsiaTheme="minorEastAsia" w:hAnsiTheme="minorEastAsia" w:cs="Microsoft JhengHei" w:hint="eastAsia"/>
          <w:color w:val="000000"/>
          <w:szCs w:val="20"/>
          <w:lang w:eastAsia="zh-CN"/>
        </w:rPr>
        <w:t>不佳的</w:t>
      </w:r>
      <w:r w:rsidR="00F67465">
        <w:rPr>
          <w:rFonts w:asciiTheme="minorEastAsia" w:eastAsiaTheme="minorEastAsia" w:hAnsiTheme="minorEastAsia" w:cs="Microsoft JhengHei" w:hint="eastAsia"/>
          <w:color w:val="000000"/>
          <w:szCs w:val="20"/>
          <w:lang w:eastAsia="zh-CN"/>
        </w:rPr>
        <w:t>方面</w:t>
      </w:r>
      <w:r w:rsidR="00E107B6">
        <w:rPr>
          <w:rFonts w:asciiTheme="minorEastAsia" w:eastAsiaTheme="minorEastAsia" w:hAnsiTheme="minorEastAsia" w:cs="Microsoft JhengHei" w:hint="eastAsia"/>
          <w:color w:val="000000"/>
          <w:szCs w:val="20"/>
          <w:lang w:eastAsia="zh-CN"/>
        </w:rPr>
        <w:t>和</w:t>
      </w:r>
      <w:r w:rsidRPr="00FE3217">
        <w:rPr>
          <w:rFonts w:asciiTheme="minorEastAsia" w:eastAsiaTheme="minorEastAsia" w:hAnsiTheme="minorEastAsia" w:cs="Microsoft JhengHei" w:hint="eastAsia"/>
          <w:color w:val="000000"/>
          <w:szCs w:val="20"/>
          <w:lang w:eastAsia="zh-CN"/>
        </w:rPr>
        <w:t>學生群體之間存在顯著差距</w:t>
      </w:r>
      <w:r w:rsidR="00F67465">
        <w:rPr>
          <w:rFonts w:asciiTheme="minorEastAsia" w:eastAsiaTheme="minorEastAsia" w:hAnsiTheme="minorEastAsia" w:cs="Microsoft JhengHei" w:hint="eastAsia"/>
          <w:color w:val="000000"/>
          <w:szCs w:val="20"/>
          <w:lang w:eastAsia="zh-CN"/>
        </w:rPr>
        <w:t>的任何</w:t>
      </w:r>
      <w:r w:rsidRPr="00FE3217">
        <w:rPr>
          <w:rFonts w:asciiTheme="minorEastAsia" w:eastAsiaTheme="minorEastAsia" w:hAnsiTheme="minorEastAsia" w:cs="Microsoft JhengHei" w:hint="eastAsia"/>
          <w:color w:val="000000"/>
          <w:szCs w:val="20"/>
          <w:lang w:eastAsia="zh-CN"/>
        </w:rPr>
        <w:t>領</w:t>
      </w:r>
      <w:r w:rsidR="00F67465">
        <w:rPr>
          <w:rFonts w:asciiTheme="minorEastAsia" w:eastAsiaTheme="minorEastAsia" w:hAnsiTheme="minorEastAsia" w:cs="Microsoft JhengHei" w:hint="eastAsia"/>
          <w:color w:val="000000"/>
          <w:szCs w:val="20"/>
          <w:lang w:eastAsia="zh-CN"/>
        </w:rPr>
        <w:t>域，以及</w:t>
      </w:r>
      <w:r w:rsidRPr="00FE3217">
        <w:rPr>
          <w:rFonts w:asciiTheme="minorEastAsia" w:eastAsiaTheme="minorEastAsia" w:hAnsiTheme="minorEastAsia" w:cs="Microsoft JhengHei" w:hint="eastAsia"/>
          <w:color w:val="000000"/>
          <w:szCs w:val="20"/>
          <w:lang w:eastAsia="zh-CN"/>
        </w:rPr>
        <w:t>針對這些領域所採取的任何措施</w:t>
      </w:r>
      <w:r w:rsidR="00F67465">
        <w:rPr>
          <w:rFonts w:asciiTheme="minorEastAsia" w:eastAsiaTheme="minorEastAsia" w:hAnsiTheme="minorEastAsia" w:cs="Microsoft JhengHei" w:hint="eastAsia"/>
          <w:color w:val="000000"/>
          <w:szCs w:val="20"/>
          <w:lang w:eastAsia="zh-CN"/>
        </w:rPr>
        <w:t>。</w:t>
      </w:r>
    </w:p>
    <w:p w14:paraId="3E8B7A41" w14:textId="202147AA"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3B4314"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3B4314"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07DDD467"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E2D03DD" w14:textId="523CA989" w:rsidR="00D4082F" w:rsidRPr="00413E34" w:rsidRDefault="00B36E57" w:rsidP="009D72C3">
      <w:pPr>
        <w:pStyle w:val="Heading3"/>
      </w:pPr>
      <w:r w:rsidRPr="00413E34">
        <w:rPr>
          <w:rFonts w:hint="eastAsia"/>
        </w:rPr>
        <w:t>本</w:t>
      </w:r>
      <w:r w:rsidR="00D4082F" w:rsidRPr="00413E34">
        <w:rPr>
          <w:rFonts w:hint="eastAsia"/>
        </w:rPr>
        <w:t>地管制和</w:t>
      </w:r>
      <w:r w:rsidR="00FE3217" w:rsidRPr="00FE3217">
        <w:rPr>
          <w:rFonts w:hint="eastAsia"/>
        </w:rPr>
        <w:t>責任制計劃的</w:t>
      </w:r>
      <w:r w:rsidR="00B305E9">
        <w:rPr>
          <w:rFonts w:hint="eastAsia"/>
        </w:rPr>
        <w:t>重</w:t>
      </w:r>
      <w:r w:rsidR="00FE3217" w:rsidRPr="00FE3217">
        <w:rPr>
          <w:rFonts w:hint="eastAsia"/>
        </w:rPr>
        <w:t>點</w:t>
      </w:r>
    </w:p>
    <w:p w14:paraId="3EAD41AD" w14:textId="4DD53D9F" w:rsidR="00AF6C7A" w:rsidRPr="00613018" w:rsidRDefault="00B36E57" w:rsidP="00AF6C7A">
      <w:pPr>
        <w:shd w:val="clear" w:color="auto" w:fill="DEEAF6" w:themeFill="accent1" w:themeFillTint="33"/>
        <w:spacing w:before="60" w:after="120"/>
        <w:rPr>
          <w:rFonts w:eastAsiaTheme="minorHAnsi" w:cs="Arial"/>
          <w:color w:val="000000"/>
          <w:szCs w:val="20"/>
        </w:rPr>
      </w:pPr>
      <w:r>
        <w:rPr>
          <w:rFonts w:asciiTheme="minorEastAsia" w:eastAsiaTheme="minorEastAsia" w:hAnsiTheme="minorEastAsia" w:cs="Microsoft JhengHei" w:hint="eastAsia"/>
          <w:color w:val="000000"/>
          <w:szCs w:val="20"/>
          <w:shd w:val="solid" w:color="DEEAF6" w:themeColor="accent1" w:themeTint="33" w:fill="auto"/>
          <w:lang w:eastAsia="zh-CN"/>
        </w:rPr>
        <w:t>本</w:t>
      </w:r>
      <w:r w:rsidR="00F33EEE">
        <w:rPr>
          <w:rFonts w:asciiTheme="minorEastAsia" w:eastAsiaTheme="minorEastAsia" w:hAnsiTheme="minorEastAsia" w:cs="Microsoft JhengHei" w:hint="eastAsia"/>
          <w:color w:val="000000"/>
          <w:szCs w:val="20"/>
          <w:shd w:val="solid" w:color="DEEAF6" w:themeColor="accent1" w:themeTint="33" w:fill="auto"/>
          <w:lang w:eastAsia="zh-CN"/>
        </w:rPr>
        <w:t>地管制和</w:t>
      </w:r>
      <w:r w:rsidR="00FE3217" w:rsidRPr="00FE3217">
        <w:rPr>
          <w:rFonts w:asciiTheme="minorEastAsia" w:eastAsiaTheme="minorEastAsia" w:hAnsiTheme="minorEastAsia" w:cs="Microsoft JhengHei" w:hint="eastAsia"/>
          <w:color w:val="000000"/>
          <w:szCs w:val="20"/>
          <w:shd w:val="solid" w:color="DEEAF6" w:themeColor="accent1" w:themeTint="33" w:fill="auto"/>
          <w:lang w:eastAsia="zh-CN"/>
        </w:rPr>
        <w:t>責任制計劃</w:t>
      </w:r>
      <w:r w:rsidR="009C5AF9">
        <w:rPr>
          <w:rFonts w:asciiTheme="minorEastAsia" w:eastAsiaTheme="minorEastAsia" w:hAnsiTheme="minorEastAsia" w:cs="Microsoft JhengHei" w:hint="eastAsia"/>
          <w:color w:val="000000"/>
          <w:szCs w:val="20"/>
          <w:shd w:val="solid" w:color="DEEAF6" w:themeColor="accent1" w:themeTint="33" w:fill="auto"/>
          <w:lang w:eastAsia="zh-CN"/>
        </w:rPr>
        <w:t>（</w:t>
      </w:r>
      <w:r w:rsidR="00F33EEE" w:rsidRPr="00613018">
        <w:rPr>
          <w:rFonts w:eastAsiaTheme="minorHAnsi" w:cs="Arial"/>
          <w:color w:val="000000"/>
          <w:szCs w:val="20"/>
          <w:shd w:val="solid" w:color="DEEAF6" w:themeColor="accent1" w:themeTint="33" w:fill="auto"/>
        </w:rPr>
        <w:t>LCAP</w:t>
      </w:r>
      <w:r w:rsidR="009C5AF9">
        <w:rPr>
          <w:rFonts w:asciiTheme="minorEastAsia" w:eastAsiaTheme="minorEastAsia" w:hAnsiTheme="minorEastAsia" w:cs="Microsoft JhengHei" w:hint="eastAsia"/>
          <w:color w:val="000000"/>
          <w:szCs w:val="20"/>
          <w:shd w:val="solid" w:color="DEEAF6" w:themeColor="accent1" w:themeTint="33" w:fill="auto"/>
          <w:lang w:eastAsia="zh-CN"/>
        </w:rPr>
        <w:t>）</w:t>
      </w:r>
      <w:r w:rsidR="00F33EEE">
        <w:rPr>
          <w:rFonts w:asciiTheme="minorEastAsia" w:eastAsiaTheme="minorEastAsia" w:hAnsiTheme="minorEastAsia" w:cs="Microsoft JhengHei" w:hint="eastAsia"/>
          <w:color w:val="000000"/>
          <w:szCs w:val="20"/>
          <w:shd w:val="solid" w:color="DEEAF6" w:themeColor="accent1" w:themeTint="33" w:fill="auto"/>
          <w:lang w:eastAsia="zh-CN"/>
        </w:rPr>
        <w:t>的</w:t>
      </w:r>
      <w:r w:rsidR="00FE3217" w:rsidRPr="00FE3217">
        <w:rPr>
          <w:rFonts w:asciiTheme="minorEastAsia" w:eastAsiaTheme="minorEastAsia" w:hAnsiTheme="minorEastAsia" w:cs="Microsoft JhengHei" w:hint="eastAsia"/>
          <w:color w:val="000000"/>
          <w:szCs w:val="20"/>
          <w:shd w:val="solid" w:color="DEEAF6" w:themeColor="accent1" w:themeTint="33" w:fill="auto"/>
          <w:lang w:eastAsia="zh-CN"/>
        </w:rPr>
        <w:t>簡要概述</w:t>
      </w:r>
      <w:r w:rsidR="00F33EEE">
        <w:rPr>
          <w:rFonts w:asciiTheme="minorEastAsia" w:eastAsiaTheme="minorEastAsia" w:hAnsiTheme="minorEastAsia" w:cs="Microsoft JhengHei" w:hint="eastAsia"/>
          <w:color w:val="000000"/>
          <w:szCs w:val="20"/>
          <w:shd w:val="solid" w:color="DEEAF6" w:themeColor="accent1" w:themeTint="33" w:fill="auto"/>
          <w:lang w:eastAsia="zh-CN"/>
        </w:rPr>
        <w:t>，包括</w:t>
      </w:r>
      <w:r w:rsidR="00FE3217" w:rsidRPr="00FE3217">
        <w:rPr>
          <w:rFonts w:asciiTheme="minorEastAsia" w:eastAsiaTheme="minorEastAsia" w:hAnsiTheme="minorEastAsia" w:cs="Microsoft JhengHei" w:hint="eastAsia"/>
          <w:color w:val="000000"/>
          <w:szCs w:val="20"/>
          <w:shd w:val="solid" w:color="DEEAF6" w:themeColor="accent1" w:themeTint="33" w:fill="auto"/>
          <w:lang w:eastAsia="zh-CN"/>
        </w:rPr>
        <w:t>應該強調的所有關鍵特徵</w:t>
      </w:r>
      <w:r w:rsidR="00F33EEE">
        <w:rPr>
          <w:rFonts w:asciiTheme="minorEastAsia" w:eastAsiaTheme="minorEastAsia" w:hAnsiTheme="minorEastAsia" w:cs="Microsoft JhengHei" w:hint="eastAsia"/>
          <w:color w:val="000000"/>
          <w:szCs w:val="20"/>
          <w:shd w:val="solid" w:color="DEEAF6" w:themeColor="accent1" w:themeTint="33" w:fill="auto"/>
          <w:lang w:eastAsia="zh-CN"/>
        </w:rPr>
        <w:t>。</w:t>
      </w:r>
    </w:p>
    <w:p w14:paraId="17BD61E4" w14:textId="6AFC5BA0"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3B4314"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3B4314"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57612BB6"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5D6D4AF" w14:textId="6F9ABB10" w:rsidR="00AF6C7A" w:rsidRPr="009D72C3" w:rsidRDefault="00F67465" w:rsidP="00CC7648">
      <w:pPr>
        <w:pStyle w:val="Heading3"/>
      </w:pPr>
      <w:r w:rsidRPr="009D72C3">
        <w:rPr>
          <w:rFonts w:hint="eastAsia"/>
        </w:rPr>
        <w:t>全面支持和改</w:t>
      </w:r>
      <w:r w:rsidR="00FE3217" w:rsidRPr="009D72C3">
        <w:rPr>
          <w:rFonts w:hint="eastAsia"/>
        </w:rPr>
        <w:t>進</w:t>
      </w:r>
      <w:r w:rsidRPr="009D72C3">
        <w:t xml:space="preserve"> </w:t>
      </w:r>
    </w:p>
    <w:p w14:paraId="5DAA292B" w14:textId="02DBACC3" w:rsidR="00AF6C7A" w:rsidRPr="00613018" w:rsidRDefault="00FE3217" w:rsidP="00AF6C7A">
      <w:pPr>
        <w:spacing w:after="120"/>
        <w:rPr>
          <w:rFonts w:eastAsiaTheme="minorHAnsi" w:cs="Arial"/>
          <w:color w:val="000000"/>
          <w:szCs w:val="20"/>
        </w:rPr>
      </w:pPr>
      <w:r w:rsidRPr="00FE3217">
        <w:rPr>
          <w:rFonts w:asciiTheme="minorEastAsia" w:eastAsiaTheme="minorEastAsia" w:hAnsiTheme="minorEastAsia" w:cs="Microsoft JhengHei" w:hint="eastAsia"/>
          <w:color w:val="000000"/>
          <w:szCs w:val="20"/>
          <w:lang w:eastAsia="zh-CN"/>
        </w:rPr>
        <w:t>擁有一所或多所學校，有資格獲得全面支持和改進的本地教育機構</w:t>
      </w:r>
      <w:r w:rsidR="009C5AF9">
        <w:rPr>
          <w:rFonts w:asciiTheme="minorEastAsia" w:eastAsiaTheme="minorEastAsia" w:hAnsiTheme="minorEastAsia" w:cs="Microsoft JhengHei" w:hint="eastAsia"/>
          <w:color w:val="000000"/>
          <w:szCs w:val="20"/>
          <w:lang w:eastAsia="zh-CN"/>
        </w:rPr>
        <w:t>（</w:t>
      </w:r>
      <w:r w:rsidR="009C5AF9" w:rsidRPr="00613018">
        <w:rPr>
          <w:rFonts w:eastAsiaTheme="minorHAnsi" w:cs="Arial"/>
          <w:color w:val="000000"/>
          <w:szCs w:val="20"/>
        </w:rPr>
        <w:t>LEA</w:t>
      </w:r>
      <w:r w:rsidR="009C5AF9">
        <w:rPr>
          <w:rFonts w:asciiTheme="minorEastAsia" w:eastAsiaTheme="minorEastAsia" w:hAnsiTheme="minorEastAsia" w:cs="Microsoft JhengHei" w:hint="eastAsia"/>
          <w:color w:val="000000"/>
          <w:szCs w:val="20"/>
          <w:lang w:eastAsia="zh-CN"/>
        </w:rPr>
        <w:t>）</w:t>
      </w:r>
      <w:r w:rsidR="004668A0">
        <w:rPr>
          <w:rFonts w:asciiTheme="minorEastAsia" w:eastAsiaTheme="minorEastAsia" w:hAnsiTheme="minorEastAsia" w:cs="Microsoft JhengHei" w:hint="eastAsia"/>
          <w:color w:val="000000"/>
          <w:szCs w:val="20"/>
          <w:lang w:eastAsia="zh-CN"/>
        </w:rPr>
        <w:t>，</w:t>
      </w:r>
      <w:r w:rsidRPr="00FE3217">
        <w:rPr>
          <w:rFonts w:asciiTheme="minorEastAsia" w:eastAsiaTheme="minorEastAsia" w:hAnsiTheme="minorEastAsia" w:cs="Microsoft JhengHei" w:hint="eastAsia"/>
          <w:color w:val="000000"/>
          <w:szCs w:val="20"/>
          <w:lang w:eastAsia="zh-CN"/>
        </w:rPr>
        <w:t>必須回應以下的指示</w:t>
      </w:r>
      <w:r w:rsidR="004668A0">
        <w:rPr>
          <w:rFonts w:asciiTheme="minorEastAsia" w:eastAsiaTheme="minorEastAsia" w:hAnsiTheme="minorEastAsia" w:cs="Microsoft JhengHei" w:hint="eastAsia"/>
          <w:color w:val="000000"/>
          <w:szCs w:val="20"/>
          <w:lang w:eastAsia="zh-CN"/>
        </w:rPr>
        <w:t>。</w:t>
      </w:r>
      <w:r w:rsidR="004668A0">
        <w:rPr>
          <w:rFonts w:eastAsiaTheme="minorHAnsi" w:cs="Arial"/>
          <w:color w:val="000000"/>
          <w:szCs w:val="20"/>
        </w:rPr>
        <w:t xml:space="preserve"> </w:t>
      </w:r>
    </w:p>
    <w:p w14:paraId="63FA5087" w14:textId="47886472" w:rsidR="00AF6C7A" w:rsidRPr="00613018" w:rsidRDefault="00FE3217" w:rsidP="00AF6C7A">
      <w:pPr>
        <w:pStyle w:val="Heading4"/>
      </w:pPr>
      <w:r w:rsidRPr="00FE3217">
        <w:rPr>
          <w:rFonts w:asciiTheme="minorEastAsia" w:eastAsiaTheme="minorEastAsia" w:hAnsiTheme="minorEastAsia" w:cs="Microsoft JhengHei" w:hint="eastAsia"/>
          <w:lang w:eastAsia="zh-CN"/>
        </w:rPr>
        <w:t>確認學校</w:t>
      </w:r>
      <w:r>
        <w:rPr>
          <w:rFonts w:asciiTheme="minorEastAsia" w:eastAsiaTheme="minorEastAsia" w:hAnsiTheme="minorEastAsia" w:cs="Microsoft JhengHei" w:hint="eastAsia"/>
          <w:lang w:eastAsia="zh-CN"/>
        </w:rPr>
        <w:t xml:space="preserve"> </w:t>
      </w:r>
    </w:p>
    <w:p w14:paraId="14F03931" w14:textId="351E55B6" w:rsidR="00AF6C7A" w:rsidRPr="00613018" w:rsidRDefault="00FE3217" w:rsidP="00AF6C7A">
      <w:pPr>
        <w:shd w:val="clear" w:color="auto" w:fill="DEEAF6" w:themeFill="accent1" w:themeFillTint="33"/>
        <w:spacing w:before="60" w:after="120"/>
        <w:rPr>
          <w:rFonts w:eastAsiaTheme="minorHAnsi" w:cs="Arial"/>
          <w:color w:val="000000"/>
          <w:szCs w:val="20"/>
        </w:rPr>
      </w:pPr>
      <w:r w:rsidRPr="00FE3217">
        <w:rPr>
          <w:rFonts w:asciiTheme="minorEastAsia" w:eastAsiaTheme="minorEastAsia" w:hAnsiTheme="minorEastAsia" w:cs="Microsoft JhengHei" w:hint="eastAsia"/>
          <w:color w:val="000000"/>
          <w:szCs w:val="20"/>
          <w:lang w:eastAsia="zh-CN"/>
        </w:rPr>
        <w:t>本地教育機構</w:t>
      </w:r>
      <w:r w:rsidR="00413E34">
        <w:rPr>
          <w:rFonts w:asciiTheme="minorEastAsia" w:eastAsiaTheme="minorEastAsia" w:hAnsiTheme="minorEastAsia" w:cs="Microsoft JhengHei" w:hint="eastAsia"/>
          <w:color w:val="000000"/>
          <w:szCs w:val="20"/>
          <w:lang w:eastAsia="zh-CN"/>
        </w:rPr>
        <w:t>（</w:t>
      </w:r>
      <w:r w:rsidR="00413E34" w:rsidRPr="00613018">
        <w:rPr>
          <w:rFonts w:eastAsiaTheme="minorHAnsi" w:cs="Arial"/>
          <w:color w:val="000000"/>
          <w:szCs w:val="20"/>
        </w:rPr>
        <w:t>LEA</w:t>
      </w:r>
      <w:r w:rsidR="00413E34">
        <w:rPr>
          <w:rFonts w:asciiTheme="minorEastAsia" w:eastAsiaTheme="minorEastAsia" w:hAnsiTheme="minorEastAsia" w:cs="Microsoft JhengHei" w:hint="eastAsia"/>
          <w:color w:val="000000"/>
          <w:szCs w:val="20"/>
          <w:lang w:eastAsia="zh-CN"/>
        </w:rPr>
        <w:t>）</w:t>
      </w:r>
      <w:r w:rsidRPr="00FE3217">
        <w:rPr>
          <w:rFonts w:asciiTheme="minorEastAsia" w:eastAsiaTheme="minorEastAsia" w:hAnsiTheme="minorEastAsia" w:cs="Microsoft JhengHei" w:hint="eastAsia"/>
          <w:color w:val="000000"/>
          <w:szCs w:val="20"/>
          <w:lang w:eastAsia="zh-CN"/>
        </w:rPr>
        <w:t>中有資格獲得全面支持和改進的學校名單</w:t>
      </w:r>
      <w:r w:rsidR="004668A0">
        <w:rPr>
          <w:rFonts w:asciiTheme="minorEastAsia" w:eastAsiaTheme="minorEastAsia" w:hAnsiTheme="minorEastAsia" w:cs="Microsoft JhengHei" w:hint="eastAsia"/>
          <w:color w:val="000000"/>
          <w:szCs w:val="20"/>
          <w:lang w:eastAsia="zh-CN"/>
        </w:rPr>
        <w:t>。</w:t>
      </w:r>
      <w:r w:rsidR="004668A0">
        <w:rPr>
          <w:rFonts w:eastAsiaTheme="minorHAnsi" w:cs="Arial"/>
          <w:color w:val="000000"/>
          <w:szCs w:val="20"/>
        </w:rPr>
        <w:t xml:space="preserve"> </w:t>
      </w:r>
    </w:p>
    <w:p w14:paraId="5ECEC0B9" w14:textId="317614A4"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FE3217" w:rsidRPr="00FE3217">
        <w:rPr>
          <w:rFonts w:asciiTheme="minorEastAsia" w:eastAsiaTheme="minorEastAsia" w:hAnsiTheme="minorEastAsia" w:cs="Microsoft JhengHei" w:hint="eastAsia"/>
          <w:color w:val="000000"/>
          <w:szCs w:val="20"/>
          <w:lang w:eastAsia="zh-CN"/>
        </w:rPr>
        <w:t>請確認符合條件的學校名單</w:t>
      </w:r>
      <w:r w:rsidRPr="00613018">
        <w:rPr>
          <w:rFonts w:eastAsiaTheme="minorHAnsi" w:cs="Arial"/>
          <w:color w:val="000000"/>
          <w:szCs w:val="20"/>
        </w:rPr>
        <w:t>]</w:t>
      </w:r>
    </w:p>
    <w:p w14:paraId="3CC474B0"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589A1C2" w14:textId="2753590F" w:rsidR="00FE3217" w:rsidRPr="00613018" w:rsidRDefault="004668A0" w:rsidP="00FE3217">
      <w:pPr>
        <w:pStyle w:val="Heading4"/>
      </w:pPr>
      <w:r>
        <w:rPr>
          <w:rFonts w:asciiTheme="minorEastAsia" w:eastAsiaTheme="minorEastAsia" w:hAnsiTheme="minorEastAsia" w:cs="Microsoft JhengHei" w:hint="eastAsia"/>
          <w:lang w:eastAsia="zh-CN"/>
        </w:rPr>
        <w:t>支持已</w:t>
      </w:r>
      <w:r w:rsidR="00FE3217" w:rsidRPr="00FE3217">
        <w:rPr>
          <w:rFonts w:asciiTheme="minorEastAsia" w:eastAsiaTheme="minorEastAsia" w:hAnsiTheme="minorEastAsia" w:cs="Microsoft JhengHei" w:hint="eastAsia"/>
          <w:lang w:eastAsia="zh-CN"/>
        </w:rPr>
        <w:t>確認</w:t>
      </w:r>
      <w:r w:rsidR="00FE3217">
        <w:rPr>
          <w:rFonts w:asciiTheme="minorEastAsia" w:eastAsiaTheme="minorEastAsia" w:hAnsiTheme="minorEastAsia" w:cs="Microsoft JhengHei" w:hint="eastAsia"/>
          <w:lang w:eastAsia="zh-CN"/>
        </w:rPr>
        <w:t>的</w:t>
      </w:r>
      <w:r w:rsidR="00FE3217" w:rsidRPr="00FE3217">
        <w:rPr>
          <w:rFonts w:asciiTheme="minorEastAsia" w:eastAsiaTheme="minorEastAsia" w:hAnsiTheme="minorEastAsia" w:cs="Microsoft JhengHei" w:hint="eastAsia"/>
          <w:lang w:eastAsia="zh-CN"/>
        </w:rPr>
        <w:t>學校</w:t>
      </w:r>
      <w:r w:rsidR="00FE3217">
        <w:rPr>
          <w:rFonts w:asciiTheme="minorEastAsia" w:eastAsiaTheme="minorEastAsia" w:hAnsiTheme="minorEastAsia" w:cs="Microsoft JhengHei" w:hint="eastAsia"/>
          <w:lang w:eastAsia="zh-CN"/>
        </w:rPr>
        <w:t xml:space="preserve"> </w:t>
      </w:r>
    </w:p>
    <w:p w14:paraId="18BD5635" w14:textId="31DCB82B" w:rsidR="00AF6C7A" w:rsidRPr="00613018" w:rsidRDefault="00FE3217" w:rsidP="00AF6C7A">
      <w:pPr>
        <w:shd w:val="clear" w:color="auto" w:fill="DEEAF6" w:themeFill="accent1" w:themeFillTint="33"/>
        <w:spacing w:before="60" w:after="120"/>
        <w:rPr>
          <w:rFonts w:eastAsiaTheme="minorHAnsi" w:cs="Arial"/>
          <w:color w:val="000000"/>
          <w:szCs w:val="20"/>
        </w:rPr>
      </w:pPr>
      <w:r w:rsidRPr="00FE3217">
        <w:rPr>
          <w:rFonts w:asciiTheme="minorEastAsia" w:eastAsiaTheme="minorEastAsia" w:hAnsiTheme="minorEastAsia" w:cs="Microsoft JhengHei" w:hint="eastAsia"/>
          <w:color w:val="000000"/>
          <w:szCs w:val="20"/>
          <w:lang w:eastAsia="zh-CN"/>
        </w:rPr>
        <w:t>描述本地教育機構</w:t>
      </w:r>
      <w:r w:rsidR="00413E34">
        <w:rPr>
          <w:rFonts w:asciiTheme="minorEastAsia" w:eastAsiaTheme="minorEastAsia" w:hAnsiTheme="minorEastAsia" w:cs="Microsoft JhengHei" w:hint="eastAsia"/>
          <w:color w:val="000000"/>
          <w:szCs w:val="20"/>
          <w:lang w:eastAsia="zh-CN"/>
        </w:rPr>
        <w:t>（</w:t>
      </w:r>
      <w:r w:rsidR="00413E34" w:rsidRPr="00613018">
        <w:rPr>
          <w:rFonts w:eastAsiaTheme="minorHAnsi" w:cs="Arial"/>
          <w:color w:val="000000"/>
          <w:szCs w:val="20"/>
        </w:rPr>
        <w:t>LEA</w:t>
      </w:r>
      <w:r w:rsidR="00413E34">
        <w:rPr>
          <w:rFonts w:asciiTheme="minorEastAsia" w:eastAsiaTheme="minorEastAsia" w:hAnsiTheme="minorEastAsia" w:cs="Microsoft JhengHei" w:hint="eastAsia"/>
          <w:color w:val="000000"/>
          <w:szCs w:val="20"/>
          <w:lang w:eastAsia="zh-CN"/>
        </w:rPr>
        <w:t>）</w:t>
      </w:r>
      <w:r w:rsidRPr="00FE3217">
        <w:rPr>
          <w:rFonts w:asciiTheme="minorEastAsia" w:eastAsiaTheme="minorEastAsia" w:hAnsiTheme="minorEastAsia" w:cs="Microsoft JhengHei" w:hint="eastAsia"/>
          <w:color w:val="000000"/>
          <w:szCs w:val="20"/>
          <w:lang w:eastAsia="zh-CN"/>
        </w:rPr>
        <w:t>如何支持或將會支持符合條件的學校</w:t>
      </w:r>
      <w:r w:rsidR="0025215C" w:rsidRPr="0025215C">
        <w:rPr>
          <w:rFonts w:asciiTheme="minorEastAsia" w:eastAsiaTheme="minorEastAsia" w:hAnsiTheme="minorEastAsia" w:cs="Microsoft JhengHei" w:hint="eastAsia"/>
          <w:color w:val="000000"/>
          <w:szCs w:val="20"/>
          <w:lang w:eastAsia="zh-CN"/>
        </w:rPr>
        <w:t>來</w:t>
      </w:r>
      <w:r w:rsidRPr="00FE3217">
        <w:rPr>
          <w:rFonts w:asciiTheme="minorEastAsia" w:eastAsiaTheme="minorEastAsia" w:hAnsiTheme="minorEastAsia" w:cs="Microsoft JhengHei" w:hint="eastAsia"/>
          <w:color w:val="000000"/>
          <w:szCs w:val="20"/>
          <w:lang w:eastAsia="zh-CN"/>
        </w:rPr>
        <w:t>制定全面的支持和改進計劃</w:t>
      </w:r>
      <w:r w:rsidR="00893E38">
        <w:rPr>
          <w:rFonts w:asciiTheme="minorEastAsia" w:eastAsiaTheme="minorEastAsia" w:hAnsiTheme="minorEastAsia" w:cs="Microsoft JhengHei" w:hint="eastAsia"/>
          <w:color w:val="000000"/>
          <w:szCs w:val="20"/>
          <w:lang w:eastAsia="zh-CN"/>
        </w:rPr>
        <w:t>。</w:t>
      </w:r>
      <w:r w:rsidR="00893E38">
        <w:rPr>
          <w:rFonts w:eastAsiaTheme="minorHAnsi" w:cs="Arial"/>
          <w:color w:val="000000"/>
          <w:szCs w:val="20"/>
        </w:rPr>
        <w:t xml:space="preserve"> </w:t>
      </w:r>
    </w:p>
    <w:p w14:paraId="32A0E5E1" w14:textId="1276BA45"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FE3217" w:rsidRPr="00FE3217">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FE3217" w:rsidRPr="00FE3217">
        <w:rPr>
          <w:rFonts w:asciiTheme="minorEastAsia" w:eastAsiaTheme="minorEastAsia" w:hAnsiTheme="minorEastAsia" w:cs="Microsoft JhengHei" w:hint="eastAsia"/>
          <w:color w:val="000000"/>
          <w:szCs w:val="20"/>
          <w:lang w:eastAsia="zh-CN"/>
        </w:rPr>
        <w:t>描述對學校的支持</w:t>
      </w:r>
      <w:r w:rsidRPr="00613018">
        <w:rPr>
          <w:rFonts w:eastAsiaTheme="minorHAnsi" w:cs="Arial"/>
          <w:color w:val="000000"/>
          <w:szCs w:val="20"/>
        </w:rPr>
        <w:t>]</w:t>
      </w:r>
    </w:p>
    <w:p w14:paraId="619FAC2C"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59D001B" w14:textId="067E130D" w:rsidR="00AF6C7A" w:rsidRPr="00613018" w:rsidRDefault="00FE3217" w:rsidP="00AF6C7A">
      <w:pPr>
        <w:pStyle w:val="Heading4"/>
      </w:pPr>
      <w:r w:rsidRPr="00FE3217">
        <w:rPr>
          <w:rFonts w:asciiTheme="minorEastAsia" w:eastAsiaTheme="minorEastAsia" w:hAnsiTheme="minorEastAsia" w:cs="Microsoft JhengHei" w:hint="eastAsia"/>
          <w:lang w:eastAsia="zh-CN"/>
        </w:rPr>
        <w:t>監控和評估效果</w:t>
      </w:r>
      <w:r>
        <w:rPr>
          <w:rFonts w:asciiTheme="minorEastAsia" w:eastAsiaTheme="minorEastAsia" w:hAnsiTheme="minorEastAsia" w:cs="Microsoft JhengHei" w:hint="eastAsia"/>
          <w:lang w:eastAsia="zh-CN"/>
        </w:rPr>
        <w:t xml:space="preserve"> </w:t>
      </w:r>
      <w:r w:rsidR="00AD5E82">
        <w:t xml:space="preserve"> </w:t>
      </w:r>
    </w:p>
    <w:p w14:paraId="3319E9C5" w14:textId="6A3A607B" w:rsidR="00AF6C7A" w:rsidRPr="00613018" w:rsidRDefault="00FE3217" w:rsidP="00AF6C7A">
      <w:pPr>
        <w:shd w:val="clear" w:color="auto" w:fill="DEEAF6" w:themeFill="accent1" w:themeFillTint="33"/>
        <w:spacing w:before="60" w:after="120"/>
        <w:rPr>
          <w:rFonts w:eastAsiaTheme="minorHAnsi" w:cs="Arial"/>
          <w:color w:val="000000"/>
          <w:szCs w:val="20"/>
        </w:rPr>
      </w:pPr>
      <w:r w:rsidRPr="00FE3217">
        <w:rPr>
          <w:rFonts w:asciiTheme="minorEastAsia" w:eastAsiaTheme="minorEastAsia" w:hAnsiTheme="minorEastAsia" w:cs="Microsoft JhengHei" w:hint="eastAsia"/>
          <w:color w:val="000000"/>
          <w:szCs w:val="20"/>
          <w:lang w:eastAsia="zh-CN"/>
        </w:rPr>
        <w:t>描述本地教育機構</w:t>
      </w:r>
      <w:r w:rsidR="00413E34">
        <w:rPr>
          <w:rFonts w:asciiTheme="minorEastAsia" w:eastAsiaTheme="minorEastAsia" w:hAnsiTheme="minorEastAsia" w:cs="Microsoft JhengHei" w:hint="eastAsia"/>
          <w:color w:val="000000"/>
          <w:szCs w:val="20"/>
          <w:lang w:eastAsia="zh-CN"/>
        </w:rPr>
        <w:t>（</w:t>
      </w:r>
      <w:r w:rsidR="00413E34" w:rsidRPr="00613018">
        <w:rPr>
          <w:rFonts w:eastAsiaTheme="minorHAnsi" w:cs="Arial"/>
          <w:color w:val="000000"/>
          <w:szCs w:val="20"/>
        </w:rPr>
        <w:t>LEA</w:t>
      </w:r>
      <w:r w:rsidR="00413E34">
        <w:rPr>
          <w:rFonts w:asciiTheme="minorEastAsia" w:eastAsiaTheme="minorEastAsia" w:hAnsiTheme="minorEastAsia" w:cs="Microsoft JhengHei" w:hint="eastAsia"/>
          <w:color w:val="000000"/>
          <w:szCs w:val="20"/>
          <w:lang w:eastAsia="zh-CN"/>
        </w:rPr>
        <w:t>）</w:t>
      </w:r>
      <w:r w:rsidR="00AD5E82">
        <w:rPr>
          <w:rFonts w:asciiTheme="minorEastAsia" w:eastAsiaTheme="minorEastAsia" w:hAnsiTheme="minorEastAsia" w:cs="Microsoft JhengHei" w:hint="eastAsia"/>
          <w:color w:val="000000"/>
          <w:szCs w:val="20"/>
          <w:lang w:eastAsia="zh-CN"/>
        </w:rPr>
        <w:t>如何</w:t>
      </w:r>
      <w:r w:rsidRPr="00FE3217">
        <w:rPr>
          <w:rFonts w:asciiTheme="minorEastAsia" w:eastAsiaTheme="minorEastAsia" w:hAnsiTheme="minorEastAsia" w:cs="Microsoft JhengHei" w:hint="eastAsia"/>
          <w:color w:val="000000"/>
          <w:szCs w:val="20"/>
          <w:lang w:eastAsia="zh-CN"/>
        </w:rPr>
        <w:t>監控和評估計劃以支持學生和學校的改善</w:t>
      </w:r>
      <w:r w:rsidR="00AD5E82">
        <w:rPr>
          <w:rFonts w:asciiTheme="minorEastAsia" w:eastAsiaTheme="minorEastAsia" w:hAnsiTheme="minorEastAsia" w:cs="Microsoft JhengHei" w:hint="eastAsia"/>
          <w:color w:val="000000"/>
          <w:szCs w:val="20"/>
          <w:lang w:eastAsia="zh-CN"/>
        </w:rPr>
        <w:t>。</w:t>
      </w:r>
    </w:p>
    <w:p w14:paraId="0429FBDE" w14:textId="6FD4A348"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FE3217" w:rsidRPr="00FE3217">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FE3217" w:rsidRPr="00FE3217">
        <w:rPr>
          <w:rFonts w:asciiTheme="minorEastAsia" w:eastAsiaTheme="minorEastAsia" w:hAnsiTheme="minorEastAsia" w:cs="Microsoft JhengHei" w:hint="eastAsia"/>
          <w:color w:val="000000"/>
          <w:szCs w:val="20"/>
          <w:lang w:eastAsia="zh-CN"/>
        </w:rPr>
        <w:t>描述監控和評估</w:t>
      </w:r>
      <w:r w:rsidRPr="00613018">
        <w:rPr>
          <w:rFonts w:eastAsiaTheme="minorHAnsi" w:cs="Arial"/>
          <w:color w:val="000000"/>
          <w:szCs w:val="20"/>
        </w:rPr>
        <w:t>]</w:t>
      </w:r>
    </w:p>
    <w:p w14:paraId="59B02A32"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64FA2FE" w14:textId="77777777" w:rsidR="00AF6C7A" w:rsidRPr="00613018" w:rsidRDefault="00AF6C7A" w:rsidP="00AF6C7A">
      <w:pPr>
        <w:rPr>
          <w:rFonts w:eastAsiaTheme="majorEastAsia"/>
        </w:rPr>
      </w:pPr>
      <w:r w:rsidRPr="00613018">
        <w:rPr>
          <w:rFonts w:eastAsiaTheme="majorEastAsia"/>
        </w:rPr>
        <w:br w:type="page"/>
      </w:r>
    </w:p>
    <w:p w14:paraId="482CDA84" w14:textId="66161A23" w:rsidR="00AF6C7A" w:rsidRPr="00B80C09" w:rsidRDefault="00DA2488" w:rsidP="009D72C3">
      <w:pPr>
        <w:pStyle w:val="Heading2"/>
        <w:rPr>
          <w:sz w:val="40"/>
          <w:szCs w:val="40"/>
        </w:rPr>
      </w:pPr>
      <w:r w:rsidRPr="00DA2488">
        <w:rPr>
          <w:rFonts w:hint="eastAsia"/>
        </w:rPr>
        <w:lastRenderedPageBreak/>
        <w:t>利益相關者的參與</w:t>
      </w:r>
      <w:r>
        <w:rPr>
          <w:rFonts w:hint="eastAsia"/>
        </w:rPr>
        <w:t xml:space="preserve"> </w:t>
      </w:r>
    </w:p>
    <w:p w14:paraId="7BC7D789" w14:textId="46599AFC" w:rsidR="00AF6C7A" w:rsidRPr="00A00EEC" w:rsidRDefault="00DA2488" w:rsidP="00AF6C7A">
      <w:pPr>
        <w:shd w:val="clear" w:color="auto" w:fill="DEEAF6" w:themeFill="accent1" w:themeFillTint="33"/>
        <w:spacing w:before="60" w:after="120"/>
        <w:rPr>
          <w:rFonts w:cs="Arial"/>
          <w:color w:val="000000"/>
          <w:szCs w:val="20"/>
        </w:rPr>
      </w:pPr>
      <w:r w:rsidRPr="00DA2488">
        <w:rPr>
          <w:rFonts w:asciiTheme="minorEastAsia" w:eastAsiaTheme="minorEastAsia" w:hAnsiTheme="minorEastAsia" w:cs="PMingLiU" w:hint="eastAsia"/>
          <w:color w:val="000000"/>
          <w:szCs w:val="20"/>
          <w:lang w:eastAsia="zh-CN"/>
        </w:rPr>
        <w:t>總結利益相關者的參與過程，以及在最終確定本地管制和責任制計劃</w:t>
      </w:r>
      <w:r w:rsidR="00413E34">
        <w:rPr>
          <w:rFonts w:asciiTheme="minorEastAsia" w:eastAsiaTheme="minorEastAsia" w:hAnsiTheme="minorEastAsia" w:cs="PMingLiU" w:hint="eastAsia"/>
          <w:color w:val="000000"/>
          <w:szCs w:val="20"/>
          <w:lang w:eastAsia="zh-CN"/>
        </w:rPr>
        <w:t>（</w:t>
      </w:r>
      <w:r w:rsidR="00905189" w:rsidRPr="00CD29AB">
        <w:rPr>
          <w:rFonts w:cs="Arial"/>
          <w:color w:val="000000"/>
          <w:szCs w:val="20"/>
        </w:rPr>
        <w:t>LCAP</w:t>
      </w:r>
      <w:r w:rsidR="00413E34">
        <w:rPr>
          <w:rFonts w:asciiTheme="minorEastAsia" w:eastAsiaTheme="minorEastAsia" w:hAnsiTheme="minorEastAsia" w:cs="PMingLiU" w:hint="eastAsia"/>
          <w:color w:val="000000"/>
          <w:szCs w:val="20"/>
          <w:lang w:eastAsia="zh-CN"/>
        </w:rPr>
        <w:t>）</w:t>
      </w:r>
      <w:r w:rsidRPr="00DA2488">
        <w:rPr>
          <w:rFonts w:asciiTheme="minorEastAsia" w:eastAsiaTheme="minorEastAsia" w:hAnsiTheme="minorEastAsia" w:cs="PMingLiU" w:hint="eastAsia"/>
          <w:color w:val="000000"/>
          <w:szCs w:val="20"/>
          <w:lang w:eastAsia="zh-CN"/>
        </w:rPr>
        <w:t>前是如何考慮利益相關者的參與</w:t>
      </w:r>
      <w:r w:rsidR="00905189">
        <w:rPr>
          <w:rFonts w:asciiTheme="minorEastAsia" w:eastAsiaTheme="minorEastAsia" w:hAnsiTheme="minorEastAsia" w:cs="PMingLiU" w:hint="eastAsia"/>
          <w:color w:val="000000"/>
          <w:szCs w:val="20"/>
          <w:lang w:eastAsia="zh-CN"/>
        </w:rPr>
        <w:t>。</w:t>
      </w:r>
      <w:r w:rsidR="00AF6C7A">
        <w:rPr>
          <w:rFonts w:cs="Arial"/>
          <w:color w:val="000000"/>
          <w:szCs w:val="20"/>
        </w:rPr>
        <w:t xml:space="preserve"> </w:t>
      </w:r>
    </w:p>
    <w:p w14:paraId="3CA49DF4" w14:textId="26812983"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A00EEC">
        <w:rPr>
          <w:rFonts w:cs="Arial"/>
          <w:color w:val="000000"/>
          <w:szCs w:val="20"/>
        </w:rPr>
        <w:t>[</w:t>
      </w:r>
      <w:r w:rsidR="00DA2488"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A2488"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00F13C68" w:rsidRPr="00A00EEC">
        <w:rPr>
          <w:rFonts w:cs="Arial"/>
          <w:color w:val="000000"/>
          <w:szCs w:val="20"/>
        </w:rPr>
        <w:t>]</w:t>
      </w:r>
    </w:p>
    <w:p w14:paraId="124C64CC"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17C3A0B5" w14:textId="1A8C3337" w:rsidR="00AF6C7A" w:rsidRPr="00A00EEC" w:rsidRDefault="00DA2488" w:rsidP="00AF6C7A">
      <w:pPr>
        <w:shd w:val="clear" w:color="auto" w:fill="DEEAF6" w:themeFill="accent1" w:themeFillTint="33"/>
        <w:spacing w:before="60" w:after="120"/>
        <w:rPr>
          <w:rFonts w:cs="Arial"/>
          <w:color w:val="000000"/>
          <w:szCs w:val="20"/>
        </w:rPr>
      </w:pPr>
      <w:r w:rsidRPr="00DA2488">
        <w:rPr>
          <w:rFonts w:asciiTheme="minorEastAsia" w:eastAsiaTheme="minorEastAsia" w:hAnsiTheme="minorEastAsia" w:cs="PMingLiU" w:hint="eastAsia"/>
          <w:lang w:eastAsia="zh-CN"/>
        </w:rPr>
        <w:t>特定利益相關者群體提供的反饋摘要</w:t>
      </w:r>
      <w:r w:rsidR="00905189">
        <w:rPr>
          <w:rFonts w:asciiTheme="minorEastAsia" w:eastAsiaTheme="minorEastAsia" w:hAnsiTheme="minorEastAsia" w:cs="PMingLiU" w:hint="eastAsia"/>
          <w:lang w:eastAsia="zh-CN"/>
        </w:rPr>
        <w:t>。</w:t>
      </w:r>
    </w:p>
    <w:p w14:paraId="46F8F4E1" w14:textId="73114DB4" w:rsidR="00AF6C7A" w:rsidRPr="00A00EEC" w:rsidRDefault="00F13C68"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A00EEC">
        <w:rPr>
          <w:rFonts w:cs="Arial"/>
          <w:color w:val="000000"/>
          <w:szCs w:val="20"/>
        </w:rPr>
        <w:t>[</w:t>
      </w:r>
      <w:r w:rsidR="00DA2488"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A2488"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00AF6C7A" w:rsidRPr="00A00EEC">
        <w:rPr>
          <w:rFonts w:cs="Arial"/>
          <w:color w:val="000000"/>
          <w:szCs w:val="20"/>
        </w:rPr>
        <w:t>]</w:t>
      </w:r>
    </w:p>
    <w:p w14:paraId="57D72D42"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74F02ECA" w14:textId="4E07E71B" w:rsidR="00AF6C7A" w:rsidRPr="00A00EEC" w:rsidRDefault="00DA2488" w:rsidP="00AF6C7A">
      <w:pPr>
        <w:shd w:val="clear" w:color="auto" w:fill="DEEAF6" w:themeFill="accent1" w:themeFillTint="33"/>
        <w:spacing w:before="60" w:after="120"/>
        <w:rPr>
          <w:rFonts w:cs="Arial"/>
          <w:color w:val="000000"/>
          <w:szCs w:val="20"/>
        </w:rPr>
      </w:pPr>
      <w:r w:rsidRPr="00DA2488">
        <w:rPr>
          <w:rFonts w:asciiTheme="minorEastAsia" w:eastAsiaTheme="minorEastAsia" w:hAnsiTheme="minorEastAsia" w:cs="PMingLiU" w:hint="eastAsia"/>
          <w:lang w:eastAsia="zh-CN"/>
        </w:rPr>
        <w:t>受特定利益相關者意見影響的本地管制和責任制計劃</w:t>
      </w:r>
      <w:r w:rsidR="00413E34">
        <w:rPr>
          <w:rFonts w:asciiTheme="minorEastAsia" w:eastAsiaTheme="minorEastAsia" w:hAnsiTheme="minorEastAsia" w:cs="PMingLiU" w:hint="eastAsia"/>
          <w:color w:val="000000"/>
          <w:szCs w:val="20"/>
          <w:lang w:eastAsia="zh-CN"/>
        </w:rPr>
        <w:t>（</w:t>
      </w:r>
      <w:r w:rsidR="00FF1600" w:rsidRPr="00CD29AB">
        <w:rPr>
          <w:rFonts w:cs="Arial"/>
          <w:color w:val="000000"/>
          <w:szCs w:val="20"/>
        </w:rPr>
        <w:t>LCAP</w:t>
      </w:r>
      <w:r w:rsidR="00413E34">
        <w:rPr>
          <w:rFonts w:asciiTheme="minorEastAsia" w:eastAsiaTheme="minorEastAsia" w:hAnsiTheme="minorEastAsia" w:cs="PMingLiU" w:hint="eastAsia"/>
          <w:color w:val="000000"/>
          <w:szCs w:val="20"/>
          <w:lang w:eastAsia="zh-CN"/>
        </w:rPr>
        <w:t>）</w:t>
      </w:r>
      <w:r w:rsidRPr="00DA2488">
        <w:rPr>
          <w:rFonts w:asciiTheme="minorEastAsia" w:eastAsiaTheme="minorEastAsia" w:hAnsiTheme="minorEastAsia" w:cs="PMingLiU" w:hint="eastAsia"/>
          <w:color w:val="000000"/>
          <w:szCs w:val="20"/>
          <w:lang w:eastAsia="zh-CN"/>
        </w:rPr>
        <w:t>層面的描述</w:t>
      </w:r>
      <w:r w:rsidR="00FF1600">
        <w:rPr>
          <w:rFonts w:asciiTheme="minorEastAsia" w:eastAsiaTheme="minorEastAsia" w:hAnsiTheme="minorEastAsia" w:cs="PMingLiU" w:hint="eastAsia"/>
          <w:color w:val="000000"/>
          <w:szCs w:val="20"/>
          <w:lang w:eastAsia="zh-CN"/>
        </w:rPr>
        <w:t>。</w:t>
      </w:r>
    </w:p>
    <w:p w14:paraId="3D3FF837" w14:textId="76EB5B89"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A00EEC">
        <w:rPr>
          <w:rFonts w:cs="Arial"/>
          <w:color w:val="000000"/>
          <w:szCs w:val="20"/>
        </w:rPr>
        <w:t>[</w:t>
      </w:r>
      <w:r w:rsidR="00DA2488"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A2488"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A00EEC">
        <w:rPr>
          <w:rFonts w:cs="Arial"/>
          <w:color w:val="000000"/>
          <w:szCs w:val="20"/>
        </w:rPr>
        <w:t>]</w:t>
      </w:r>
    </w:p>
    <w:p w14:paraId="5A222122"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31BF1030" w14:textId="77777777" w:rsidR="00AF6C7A" w:rsidRDefault="00AF6C7A" w:rsidP="00AF6C7A">
      <w:pPr>
        <w:rPr>
          <w:rFonts w:cs="Arial"/>
          <w:b/>
          <w:color w:val="000000"/>
          <w:szCs w:val="20"/>
        </w:rPr>
      </w:pPr>
      <w:r>
        <w:rPr>
          <w:rFonts w:cs="Arial"/>
          <w:b/>
          <w:color w:val="000000"/>
          <w:szCs w:val="20"/>
        </w:rPr>
        <w:br w:type="page"/>
      </w:r>
    </w:p>
    <w:p w14:paraId="09DCD2F7" w14:textId="3EE4EF46" w:rsidR="00AF6C7A" w:rsidRPr="00B80C09" w:rsidRDefault="00DA2488" w:rsidP="009D72C3">
      <w:pPr>
        <w:pStyle w:val="Heading2"/>
      </w:pPr>
      <w:r w:rsidRPr="00DA2488">
        <w:rPr>
          <w:rFonts w:hint="eastAsia"/>
        </w:rPr>
        <w:lastRenderedPageBreak/>
        <w:t>目標和行動</w:t>
      </w:r>
      <w:r>
        <w:rPr>
          <w:rFonts w:hint="eastAsia"/>
        </w:rPr>
        <w:t xml:space="preserve"> </w:t>
      </w:r>
    </w:p>
    <w:p w14:paraId="7795F2D1" w14:textId="63316300" w:rsidR="00AF6C7A" w:rsidRPr="00DA2488" w:rsidRDefault="00DA2488" w:rsidP="009D72C3">
      <w:pPr>
        <w:pStyle w:val="Heading3"/>
        <w:rPr>
          <w:color w:val="000000"/>
          <w:sz w:val="44"/>
        </w:rPr>
      </w:pPr>
      <w:r w:rsidRPr="00DA2488">
        <w:rPr>
          <w:rFonts w:hint="eastAsia"/>
        </w:rPr>
        <w:t>目標</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Goal information table"/>
      </w:tblPr>
      <w:tblGrid>
        <w:gridCol w:w="1975"/>
        <w:gridCol w:w="13279"/>
      </w:tblGrid>
      <w:tr w:rsidR="00AF6C7A" w:rsidRPr="00613018" w14:paraId="5E854272" w14:textId="77777777" w:rsidTr="002C4FA4">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vAlign w:val="bottom"/>
          </w:tcPr>
          <w:p w14:paraId="4E9138C1" w14:textId="27FE1E06" w:rsidR="00AF6C7A" w:rsidRPr="00613018" w:rsidRDefault="00FF1600" w:rsidP="002C4FA4">
            <w:pPr>
              <w:tabs>
                <w:tab w:val="left" w:pos="5093"/>
              </w:tabs>
              <w:spacing w:before="60" w:after="60"/>
              <w:rPr>
                <w:rFonts w:eastAsiaTheme="minorHAnsi" w:cs="Arial"/>
                <w:color w:val="000000"/>
              </w:rPr>
            </w:pPr>
            <w:r>
              <w:rPr>
                <w:rFonts w:asciiTheme="minorEastAsia" w:eastAsiaTheme="minorEastAsia" w:hAnsiTheme="minorEastAsia" w:cs="Microsoft JhengHei" w:hint="eastAsia"/>
                <w:color w:val="000000"/>
                <w:lang w:eastAsia="zh-CN"/>
              </w:rPr>
              <w:t>目</w:t>
            </w:r>
            <w:r w:rsidR="00DA2488" w:rsidRPr="00DA2488">
              <w:rPr>
                <w:rFonts w:asciiTheme="minorEastAsia" w:eastAsiaTheme="minorEastAsia" w:hAnsiTheme="minorEastAsia" w:cs="Microsoft JhengHei" w:hint="eastAsia"/>
                <w:color w:val="000000"/>
                <w:lang w:eastAsia="zh-CN"/>
              </w:rPr>
              <w:t>標</w:t>
            </w:r>
            <w:r w:rsidR="00AF6C7A" w:rsidRPr="00613018">
              <w:rPr>
                <w:rFonts w:eastAsiaTheme="minorHAnsi" w:cs="Arial"/>
                <w:color w:val="000000"/>
              </w:rPr>
              <w:t xml:space="preserve"> #</w:t>
            </w:r>
          </w:p>
        </w:tc>
        <w:tc>
          <w:tcPr>
            <w:tcW w:w="13279" w:type="dxa"/>
            <w:shd w:val="clear" w:color="auto" w:fill="DEEAF6" w:themeFill="accent1" w:themeFillTint="33"/>
            <w:vAlign w:val="bottom"/>
          </w:tcPr>
          <w:p w14:paraId="343B35A1" w14:textId="48E68C18" w:rsidR="00AF6C7A" w:rsidRPr="00613018" w:rsidRDefault="00FF1600" w:rsidP="002C4FA4">
            <w:pPr>
              <w:tabs>
                <w:tab w:val="left" w:pos="5093"/>
              </w:tabs>
              <w:spacing w:before="60" w:after="6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Pr>
                <w:rFonts w:asciiTheme="minorEastAsia" w:eastAsiaTheme="minorEastAsia" w:hAnsiTheme="minorEastAsia" w:cs="Microsoft JhengHei" w:hint="eastAsia"/>
                <w:color w:val="000000"/>
                <w:lang w:eastAsia="zh-CN"/>
              </w:rPr>
              <w:t>描述</w:t>
            </w:r>
          </w:p>
        </w:tc>
      </w:tr>
      <w:tr w:rsidR="00AF6C7A" w:rsidRPr="00613018" w14:paraId="54AEC781" w14:textId="77777777" w:rsidTr="002C4FA4">
        <w:trPr>
          <w:cantSplit/>
          <w:trHeight w:val="432"/>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bottom"/>
          </w:tcPr>
          <w:p w14:paraId="3952EAE7" w14:textId="0B585E75" w:rsidR="00AF6C7A" w:rsidRPr="00FB7433" w:rsidRDefault="00AF6C7A" w:rsidP="002C4FA4">
            <w:pPr>
              <w:tabs>
                <w:tab w:val="left" w:pos="5093"/>
              </w:tabs>
              <w:spacing w:after="60"/>
              <w:rPr>
                <w:rFonts w:eastAsiaTheme="minorHAnsi" w:cs="Arial"/>
                <w:b w:val="0"/>
                <w:color w:val="000000"/>
              </w:rPr>
            </w:pPr>
            <w:r w:rsidRPr="00E96F3D">
              <w:rPr>
                <w:rFonts w:eastAsiaTheme="minorHAnsi" w:cs="Arial"/>
                <w:color w:val="000000"/>
              </w:rPr>
              <w:t>[</w:t>
            </w:r>
            <w:r w:rsidR="00FF1600">
              <w:rPr>
                <w:rFonts w:asciiTheme="minorEastAsia" w:eastAsiaTheme="minorEastAsia" w:hAnsiTheme="minorEastAsia" w:cs="Microsoft JhengHei" w:hint="eastAsia"/>
                <w:color w:val="000000"/>
                <w:lang w:eastAsia="zh-CN"/>
              </w:rPr>
              <w:t>目</w:t>
            </w:r>
            <w:r w:rsidR="00DA2488" w:rsidRPr="00DA2488">
              <w:rPr>
                <w:rFonts w:asciiTheme="minorEastAsia" w:eastAsiaTheme="minorEastAsia" w:hAnsiTheme="minorEastAsia" w:cs="Microsoft JhengHei" w:hint="eastAsia"/>
                <w:color w:val="000000"/>
                <w:lang w:eastAsia="zh-CN"/>
              </w:rPr>
              <w:t>標</w:t>
            </w:r>
            <w:r w:rsidRPr="00E96F3D">
              <w:rPr>
                <w:rFonts w:eastAsiaTheme="minorHAnsi" w:cs="Arial"/>
                <w:color w:val="000000"/>
              </w:rPr>
              <w:t xml:space="preserve"> #]</w:t>
            </w:r>
          </w:p>
        </w:tc>
        <w:tc>
          <w:tcPr>
            <w:tcW w:w="13279" w:type="dxa"/>
            <w:shd w:val="clear" w:color="auto" w:fill="auto"/>
            <w:vAlign w:val="bottom"/>
          </w:tcPr>
          <w:p w14:paraId="3D0A7171" w14:textId="7AF67BC0" w:rsidR="00AF6C7A" w:rsidRPr="00613018" w:rsidRDefault="00AF6C7A" w:rsidP="002C4FA4">
            <w:pPr>
              <w:tabs>
                <w:tab w:val="left" w:pos="5093"/>
              </w:tabs>
              <w:spacing w:after="60"/>
              <w:cnfStyle w:val="000000000000" w:firstRow="0" w:lastRow="0" w:firstColumn="0" w:lastColumn="0" w:oddVBand="0" w:evenVBand="0" w:oddHBand="0" w:evenHBand="0" w:firstRowFirstColumn="0" w:firstRowLastColumn="0" w:lastRowFirstColumn="0" w:lastRowLastColumn="0"/>
              <w:rPr>
                <w:rFonts w:eastAsiaTheme="minorHAnsi" w:cs="Arial"/>
                <w:bCs/>
                <w:color w:val="000000"/>
              </w:rPr>
            </w:pPr>
            <w:r>
              <w:rPr>
                <w:rFonts w:eastAsiaTheme="minorHAnsi" w:cs="Arial"/>
                <w:color w:val="000000"/>
                <w:szCs w:val="20"/>
              </w:rPr>
              <w:t>[</w:t>
            </w:r>
            <w:r w:rsidR="00DE5686" w:rsidRPr="00DE5686">
              <w:rPr>
                <w:rFonts w:asciiTheme="minorEastAsia" w:eastAsiaTheme="minorEastAsia" w:hAnsiTheme="minorEastAsia" w:cs="Microsoft JhengHei" w:hint="eastAsia"/>
                <w:color w:val="000000"/>
                <w:szCs w:val="20"/>
                <w:lang w:eastAsia="zh-CN"/>
              </w:rPr>
              <w:t>描述本地管制和責任制計劃</w:t>
            </w:r>
            <w:r w:rsidR="002C4FA4">
              <w:rPr>
                <w:rFonts w:asciiTheme="minorEastAsia" w:eastAsiaTheme="minorEastAsia" w:hAnsiTheme="minorEastAsia" w:cs="PMingLiU" w:hint="eastAsia"/>
                <w:color w:val="000000"/>
                <w:szCs w:val="20"/>
                <w:lang w:eastAsia="zh-CN"/>
              </w:rPr>
              <w:t>（</w:t>
            </w:r>
            <w:r w:rsidR="00FF1600" w:rsidRPr="00CD29AB">
              <w:rPr>
                <w:rFonts w:cs="Arial"/>
                <w:color w:val="000000"/>
                <w:szCs w:val="20"/>
              </w:rPr>
              <w:t>LCAP</w:t>
            </w:r>
            <w:r w:rsidR="002C4FA4">
              <w:rPr>
                <w:rFonts w:asciiTheme="minorEastAsia" w:eastAsiaTheme="minorEastAsia" w:hAnsiTheme="minorEastAsia" w:cs="PMingLiU" w:hint="eastAsia"/>
                <w:color w:val="000000"/>
                <w:szCs w:val="20"/>
                <w:lang w:eastAsia="zh-CN"/>
              </w:rPr>
              <w:t>）</w:t>
            </w:r>
            <w:r w:rsidR="00FF1600">
              <w:rPr>
                <w:rFonts w:asciiTheme="minorEastAsia" w:eastAsiaTheme="minorEastAsia" w:hAnsiTheme="minorEastAsia" w:cs="PMingLiU" w:hint="eastAsia"/>
                <w:color w:val="000000"/>
                <w:szCs w:val="20"/>
                <w:lang w:eastAsia="zh-CN"/>
              </w:rPr>
              <w:t>要完成哪些工作？</w:t>
            </w:r>
            <w:r>
              <w:rPr>
                <w:rFonts w:eastAsiaTheme="minorHAnsi" w:cs="Arial"/>
                <w:color w:val="000000"/>
                <w:szCs w:val="20"/>
              </w:rPr>
              <w:t>]</w:t>
            </w:r>
          </w:p>
        </w:tc>
      </w:tr>
    </w:tbl>
    <w:p w14:paraId="50287654" w14:textId="74CD48D6" w:rsidR="00AF6C7A" w:rsidRPr="00613018" w:rsidRDefault="00DE5686" w:rsidP="00AF6C7A">
      <w:pPr>
        <w:shd w:val="clear" w:color="auto" w:fill="DEEAF6" w:themeFill="accent1" w:themeFillTint="33"/>
        <w:spacing w:before="60" w:after="120"/>
        <w:rPr>
          <w:rFonts w:eastAsiaTheme="minorHAnsi" w:cs="Arial"/>
          <w:b/>
          <w:color w:val="000000"/>
          <w:szCs w:val="20"/>
        </w:rPr>
      </w:pPr>
      <w:r w:rsidRPr="00DE5686">
        <w:rPr>
          <w:rFonts w:asciiTheme="minorEastAsia" w:eastAsiaTheme="minorEastAsia" w:hAnsiTheme="minorEastAsia" w:cs="Microsoft JhengHei" w:hint="eastAsia"/>
          <w:color w:val="000000"/>
          <w:szCs w:val="20"/>
          <w:lang w:eastAsia="zh-CN"/>
        </w:rPr>
        <w:t>解釋為何本地管制和責任制計劃</w:t>
      </w:r>
      <w:r w:rsidR="002C4FA4">
        <w:rPr>
          <w:rFonts w:asciiTheme="minorEastAsia" w:eastAsiaTheme="minorEastAsia" w:hAnsiTheme="minorEastAsia" w:cs="PMingLiU" w:hint="eastAsia"/>
          <w:color w:val="000000"/>
          <w:szCs w:val="20"/>
          <w:lang w:eastAsia="zh-CN"/>
        </w:rPr>
        <w:t>（</w:t>
      </w:r>
      <w:r w:rsidR="00FF1600" w:rsidRPr="00CD29AB">
        <w:rPr>
          <w:rFonts w:cs="Arial"/>
          <w:color w:val="000000"/>
          <w:szCs w:val="20"/>
        </w:rPr>
        <w:t>LCAP</w:t>
      </w:r>
      <w:r w:rsidR="002C4FA4">
        <w:rPr>
          <w:rFonts w:asciiTheme="minorEastAsia" w:eastAsiaTheme="minorEastAsia" w:hAnsiTheme="minorEastAsia" w:cs="PMingLiU" w:hint="eastAsia"/>
          <w:color w:val="000000"/>
          <w:szCs w:val="20"/>
          <w:lang w:eastAsia="zh-CN"/>
        </w:rPr>
        <w:t>）</w:t>
      </w:r>
      <w:r w:rsidR="00FF1600">
        <w:rPr>
          <w:rFonts w:asciiTheme="minorEastAsia" w:eastAsiaTheme="minorEastAsia" w:hAnsiTheme="minorEastAsia" w:cs="PMingLiU" w:hint="eastAsia"/>
          <w:color w:val="000000"/>
          <w:szCs w:val="20"/>
          <w:lang w:eastAsia="zh-CN"/>
        </w:rPr>
        <w:t>制定</w:t>
      </w:r>
      <w:r w:rsidRPr="00DE5686">
        <w:rPr>
          <w:rFonts w:asciiTheme="minorEastAsia" w:eastAsiaTheme="minorEastAsia" w:hAnsiTheme="minorEastAsia" w:cs="PMingLiU" w:hint="eastAsia"/>
          <w:color w:val="000000"/>
          <w:szCs w:val="20"/>
          <w:lang w:eastAsia="zh-CN"/>
        </w:rPr>
        <w:t>這</w:t>
      </w:r>
      <w:r w:rsidR="00FF1600">
        <w:rPr>
          <w:rFonts w:asciiTheme="minorEastAsia" w:eastAsiaTheme="minorEastAsia" w:hAnsiTheme="minorEastAsia" w:cs="PMingLiU" w:hint="eastAsia"/>
          <w:color w:val="000000"/>
          <w:szCs w:val="20"/>
          <w:lang w:eastAsia="zh-CN"/>
        </w:rPr>
        <w:t>一目</w:t>
      </w:r>
      <w:r w:rsidR="00DA2488" w:rsidRPr="00DA2488">
        <w:rPr>
          <w:rFonts w:asciiTheme="minorEastAsia" w:eastAsiaTheme="minorEastAsia" w:hAnsiTheme="minorEastAsia" w:cs="PMingLiU" w:hint="eastAsia"/>
          <w:color w:val="000000"/>
          <w:szCs w:val="20"/>
          <w:lang w:eastAsia="zh-CN"/>
        </w:rPr>
        <w:t>標</w:t>
      </w:r>
      <w:r w:rsidR="00FF1600">
        <w:rPr>
          <w:rFonts w:asciiTheme="minorEastAsia" w:eastAsiaTheme="minorEastAsia" w:hAnsiTheme="minorEastAsia" w:cs="PMingLiU" w:hint="eastAsia"/>
          <w:color w:val="000000"/>
          <w:szCs w:val="20"/>
          <w:lang w:eastAsia="zh-CN"/>
        </w:rPr>
        <w:t>。</w:t>
      </w:r>
      <w:r w:rsidR="00FF1600">
        <w:rPr>
          <w:rFonts w:eastAsiaTheme="minorHAnsi" w:cs="Arial"/>
          <w:color w:val="000000"/>
          <w:szCs w:val="20"/>
        </w:rPr>
        <w:t xml:space="preserve"> </w:t>
      </w:r>
    </w:p>
    <w:p w14:paraId="3B5065E2" w14:textId="73FC7BE0"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16616220"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30FE22FE" w14:textId="286E9ABE" w:rsidR="00AF6C7A" w:rsidRPr="00613018" w:rsidRDefault="00DE5686" w:rsidP="009D72C3">
      <w:pPr>
        <w:pStyle w:val="Heading3"/>
      </w:pPr>
      <w:r w:rsidRPr="00DE5686">
        <w:rPr>
          <w:rFonts w:hint="eastAsia"/>
        </w:rPr>
        <w:t>衡量和報告結</w:t>
      </w:r>
      <w:r w:rsidR="00FF1600">
        <w:rPr>
          <w:rFonts w:hint="eastAsia"/>
        </w:rPr>
        <w:t>果</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Progress by year for identified metrics/indicators."/>
      </w:tblPr>
      <w:tblGrid>
        <w:gridCol w:w="2542"/>
        <w:gridCol w:w="2542"/>
        <w:gridCol w:w="2543"/>
        <w:gridCol w:w="2542"/>
        <w:gridCol w:w="2542"/>
        <w:gridCol w:w="2543"/>
      </w:tblGrid>
      <w:tr w:rsidR="00C4032A" w:rsidRPr="00613018" w14:paraId="339C6C64" w14:textId="77777777" w:rsidTr="00F95736">
        <w:trPr>
          <w:cantSplit/>
          <w:trHeight w:val="296"/>
          <w:tblHeader/>
        </w:trPr>
        <w:tc>
          <w:tcPr>
            <w:tcW w:w="2542" w:type="dxa"/>
            <w:shd w:val="solid" w:color="DEEAF6" w:themeColor="accent1" w:themeTint="33" w:fill="D5DCE4" w:themeFill="text2" w:themeFillTint="33"/>
            <w:vAlign w:val="center"/>
          </w:tcPr>
          <w:p w14:paraId="20913B0C" w14:textId="14032B58" w:rsidR="00C4032A" w:rsidRPr="006E4194" w:rsidRDefault="00DE5686" w:rsidP="00F95736">
            <w:pPr>
              <w:tabs>
                <w:tab w:val="left" w:pos="5093"/>
              </w:tabs>
              <w:spacing w:before="60" w:after="60"/>
              <w:jc w:val="center"/>
              <w:rPr>
                <w:rFonts w:eastAsiaTheme="minorHAnsi" w:cs="Arial"/>
                <w:b/>
                <w:color w:val="000000"/>
              </w:rPr>
            </w:pPr>
            <w:r w:rsidRPr="00DE5686">
              <w:rPr>
                <w:rFonts w:asciiTheme="minorEastAsia" w:eastAsiaTheme="minorEastAsia" w:hAnsiTheme="minorEastAsia" w:cs="Microsoft JhengHei" w:hint="eastAsia"/>
                <w:b/>
                <w:color w:val="000000"/>
                <w:lang w:eastAsia="zh-CN"/>
              </w:rPr>
              <w:t>衡量指標</w:t>
            </w:r>
          </w:p>
        </w:tc>
        <w:tc>
          <w:tcPr>
            <w:tcW w:w="2542" w:type="dxa"/>
            <w:shd w:val="solid" w:color="DEEAF6" w:themeColor="accent1" w:themeTint="33" w:fill="D5DCE4" w:themeFill="text2" w:themeFillTint="33"/>
            <w:vAlign w:val="center"/>
          </w:tcPr>
          <w:p w14:paraId="7E930DDA" w14:textId="58B6AB8A" w:rsidR="00C4032A" w:rsidRPr="006E4194" w:rsidRDefault="00DE5686" w:rsidP="00F95736">
            <w:pPr>
              <w:tabs>
                <w:tab w:val="left" w:pos="5093"/>
              </w:tabs>
              <w:spacing w:before="60" w:after="60"/>
              <w:jc w:val="center"/>
              <w:rPr>
                <w:rFonts w:eastAsiaTheme="minorHAnsi" w:cs="Arial"/>
                <w:b/>
                <w:color w:val="000000"/>
              </w:rPr>
            </w:pPr>
            <w:r w:rsidRPr="00DE5686">
              <w:rPr>
                <w:rFonts w:asciiTheme="minorEastAsia" w:eastAsiaTheme="minorEastAsia" w:hAnsiTheme="minorEastAsia" w:cs="Microsoft JhengHei" w:hint="eastAsia"/>
                <w:b/>
                <w:color w:val="000000"/>
                <w:lang w:eastAsia="zh-CN"/>
              </w:rPr>
              <w:t>基準線</w:t>
            </w:r>
          </w:p>
        </w:tc>
        <w:tc>
          <w:tcPr>
            <w:tcW w:w="2543" w:type="dxa"/>
            <w:shd w:val="solid" w:color="DEEAF6" w:themeColor="accent1" w:themeTint="33" w:fill="D5DCE4" w:themeFill="text2" w:themeFillTint="33"/>
            <w:vAlign w:val="center"/>
          </w:tcPr>
          <w:p w14:paraId="6A8763DF" w14:textId="10631474" w:rsidR="00C4032A" w:rsidRPr="006E4194" w:rsidRDefault="003B17C0"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第一年</w:t>
            </w:r>
            <w:r w:rsidR="00DE5686" w:rsidRPr="00DE5686">
              <w:rPr>
                <w:rFonts w:asciiTheme="minorEastAsia" w:eastAsiaTheme="minorEastAsia" w:hAnsiTheme="minorEastAsia" w:cs="Microsoft JhengHei" w:hint="eastAsia"/>
                <w:b/>
                <w:color w:val="000000"/>
                <w:lang w:eastAsia="zh-CN"/>
              </w:rPr>
              <w:t>結</w:t>
            </w:r>
            <w:r w:rsidRPr="006E4194">
              <w:rPr>
                <w:rFonts w:asciiTheme="minorEastAsia" w:eastAsiaTheme="minorEastAsia" w:hAnsiTheme="minorEastAsia" w:cs="Microsoft JhengHei" w:hint="eastAsia"/>
                <w:b/>
                <w:color w:val="000000"/>
                <w:lang w:eastAsia="zh-CN"/>
              </w:rPr>
              <w:t>果</w:t>
            </w:r>
          </w:p>
        </w:tc>
        <w:tc>
          <w:tcPr>
            <w:tcW w:w="2542" w:type="dxa"/>
            <w:shd w:val="solid" w:color="DEEAF6" w:themeColor="accent1" w:themeTint="33" w:fill="D5DCE4" w:themeFill="text2" w:themeFillTint="33"/>
            <w:vAlign w:val="center"/>
          </w:tcPr>
          <w:p w14:paraId="670F4FA1" w14:textId="38ED0A6F" w:rsidR="00C4032A" w:rsidRPr="006E4194" w:rsidRDefault="003B17C0"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第二年</w:t>
            </w:r>
            <w:r w:rsidR="00DE5686" w:rsidRPr="00DE5686">
              <w:rPr>
                <w:rFonts w:asciiTheme="minorEastAsia" w:eastAsiaTheme="minorEastAsia" w:hAnsiTheme="minorEastAsia" w:cs="Microsoft JhengHei" w:hint="eastAsia"/>
                <w:b/>
                <w:color w:val="000000"/>
                <w:lang w:eastAsia="zh-CN"/>
              </w:rPr>
              <w:t>結</w:t>
            </w:r>
            <w:r w:rsidRPr="006E4194">
              <w:rPr>
                <w:rFonts w:asciiTheme="minorEastAsia" w:eastAsiaTheme="minorEastAsia" w:hAnsiTheme="minorEastAsia" w:cs="Microsoft JhengHei" w:hint="eastAsia"/>
                <w:b/>
                <w:color w:val="000000"/>
                <w:lang w:eastAsia="zh-CN"/>
              </w:rPr>
              <w:t>果</w:t>
            </w:r>
          </w:p>
        </w:tc>
        <w:tc>
          <w:tcPr>
            <w:tcW w:w="2542" w:type="dxa"/>
            <w:shd w:val="solid" w:color="DEEAF6" w:themeColor="accent1" w:themeTint="33" w:fill="D5DCE4" w:themeFill="text2" w:themeFillTint="33"/>
            <w:vAlign w:val="center"/>
          </w:tcPr>
          <w:p w14:paraId="516EC9B9" w14:textId="3E3E41CB" w:rsidR="00C4032A" w:rsidRPr="006E4194" w:rsidRDefault="003B17C0"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第三年</w:t>
            </w:r>
            <w:r w:rsidR="00DE5686" w:rsidRPr="00DE5686">
              <w:rPr>
                <w:rFonts w:asciiTheme="minorEastAsia" w:eastAsiaTheme="minorEastAsia" w:hAnsiTheme="minorEastAsia" w:cs="Microsoft JhengHei" w:hint="eastAsia"/>
                <w:b/>
                <w:color w:val="000000"/>
                <w:lang w:eastAsia="zh-CN"/>
              </w:rPr>
              <w:t>結</w:t>
            </w:r>
            <w:r w:rsidRPr="006E4194">
              <w:rPr>
                <w:rFonts w:asciiTheme="minorEastAsia" w:eastAsiaTheme="minorEastAsia" w:hAnsiTheme="minorEastAsia" w:cs="Microsoft JhengHei" w:hint="eastAsia"/>
                <w:b/>
                <w:color w:val="000000"/>
                <w:lang w:eastAsia="zh-CN"/>
              </w:rPr>
              <w:t>果</w:t>
            </w:r>
          </w:p>
        </w:tc>
        <w:tc>
          <w:tcPr>
            <w:tcW w:w="2543" w:type="dxa"/>
            <w:shd w:val="solid" w:color="DEEAF6" w:themeColor="accent1" w:themeTint="33" w:fill="D5DCE4" w:themeFill="text2" w:themeFillTint="33"/>
            <w:vAlign w:val="center"/>
          </w:tcPr>
          <w:p w14:paraId="223DB02D" w14:textId="500111E1" w:rsidR="00C4032A" w:rsidRPr="006E4194" w:rsidRDefault="00EF5154" w:rsidP="00F95736">
            <w:pPr>
              <w:tabs>
                <w:tab w:val="left" w:pos="5093"/>
              </w:tabs>
              <w:spacing w:before="60" w:after="60"/>
              <w:jc w:val="center"/>
              <w:rPr>
                <w:rFonts w:eastAsiaTheme="minorHAnsi" w:cs="Arial"/>
                <w:b/>
                <w:color w:val="000000"/>
              </w:rPr>
            </w:pPr>
            <w:r w:rsidRPr="006E4194">
              <w:rPr>
                <w:rFonts w:eastAsiaTheme="minorHAnsi" w:cs="Arial"/>
                <w:b/>
                <w:color w:val="000000"/>
              </w:rPr>
              <w:t>2023</w:t>
            </w:r>
            <w:r w:rsidR="00C4032A" w:rsidRPr="006E4194">
              <w:rPr>
                <w:rFonts w:eastAsiaTheme="minorHAnsi" w:cs="Arial"/>
                <w:b/>
                <w:color w:val="000000"/>
              </w:rPr>
              <w:t>–</w:t>
            </w:r>
            <w:r w:rsidRPr="006E4194">
              <w:rPr>
                <w:rFonts w:eastAsiaTheme="minorHAnsi" w:cs="Arial"/>
                <w:b/>
                <w:color w:val="000000"/>
              </w:rPr>
              <w:t>24</w:t>
            </w:r>
            <w:r w:rsidR="003B17C0" w:rsidRPr="006E4194">
              <w:rPr>
                <w:rFonts w:eastAsiaTheme="minorHAnsi" w:cs="Arial"/>
                <w:b/>
                <w:color w:val="000000"/>
              </w:rPr>
              <w:t xml:space="preserve"> </w:t>
            </w:r>
            <w:r w:rsidR="003B17C0" w:rsidRPr="006E4194">
              <w:rPr>
                <w:rFonts w:asciiTheme="minorEastAsia" w:eastAsiaTheme="minorEastAsia" w:hAnsiTheme="minorEastAsia" w:cs="Microsoft JhengHei" w:hint="eastAsia"/>
                <w:b/>
                <w:color w:val="000000"/>
                <w:lang w:eastAsia="zh-CN"/>
              </w:rPr>
              <w:t>年</w:t>
            </w:r>
            <w:r w:rsidR="00DE5686" w:rsidRPr="00DE5686">
              <w:rPr>
                <w:rFonts w:asciiTheme="minorEastAsia" w:eastAsiaTheme="minorEastAsia" w:hAnsiTheme="minorEastAsia" w:cs="Microsoft JhengHei" w:hint="eastAsia"/>
                <w:b/>
                <w:color w:val="000000"/>
                <w:lang w:eastAsia="zh-CN"/>
              </w:rPr>
              <w:t>預期結果</w:t>
            </w:r>
          </w:p>
        </w:tc>
      </w:tr>
      <w:tr w:rsidR="00C4032A" w:rsidRPr="00613018" w14:paraId="64168F05" w14:textId="77777777" w:rsidTr="003B17C0">
        <w:trPr>
          <w:cantSplit/>
          <w:trHeight w:val="432"/>
        </w:trPr>
        <w:tc>
          <w:tcPr>
            <w:tcW w:w="2542" w:type="dxa"/>
            <w:vAlign w:val="center"/>
          </w:tcPr>
          <w:p w14:paraId="12F6FB18" w14:textId="228814F7"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c>
          <w:tcPr>
            <w:tcW w:w="2542" w:type="dxa"/>
            <w:vAlign w:val="center"/>
          </w:tcPr>
          <w:p w14:paraId="280B7521" w14:textId="6E35DC51" w:rsidR="00C4032A" w:rsidRPr="00613018" w:rsidRDefault="00C4032A" w:rsidP="002C4FA4">
            <w:pPr>
              <w:tabs>
                <w:tab w:val="left" w:pos="5093"/>
              </w:tabs>
              <w:spacing w:before="60" w:after="60"/>
              <w:jc w:val="center"/>
              <w:rPr>
                <w:rFonts w:eastAsia="Calibri" w:cs="Arial"/>
                <w:bCs/>
                <w:color w:val="000000"/>
              </w:rPr>
            </w:pPr>
            <w:r w:rsidRPr="00613018">
              <w:rPr>
                <w:rFonts w:eastAsia="Calibr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Calibri" w:cs="Arial"/>
                <w:bCs/>
                <w:color w:val="000000"/>
              </w:rPr>
              <w:t>]</w:t>
            </w:r>
          </w:p>
        </w:tc>
        <w:tc>
          <w:tcPr>
            <w:tcW w:w="2543" w:type="dxa"/>
            <w:vAlign w:val="center"/>
          </w:tcPr>
          <w:p w14:paraId="5A99294F" w14:textId="07962B00"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2" w:type="dxa"/>
            <w:vAlign w:val="center"/>
          </w:tcPr>
          <w:p w14:paraId="40D2AFFD" w14:textId="06B27101"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2" w:type="dxa"/>
            <w:vAlign w:val="center"/>
          </w:tcPr>
          <w:p w14:paraId="6DB65326" w14:textId="30254B5A"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3" w:type="dxa"/>
            <w:vAlign w:val="center"/>
          </w:tcPr>
          <w:p w14:paraId="06A0DBA2" w14:textId="599D32A6" w:rsidR="00C4032A" w:rsidRPr="00613018" w:rsidRDefault="00C4032A" w:rsidP="002C4FA4">
            <w:pPr>
              <w:tabs>
                <w:tab w:val="left" w:pos="5093"/>
              </w:tabs>
              <w:spacing w:before="60" w:after="60"/>
              <w:jc w:val="center"/>
              <w:rPr>
                <w:rFonts w:eastAsia="Calibri" w:cs="Arial"/>
                <w:bCs/>
                <w:color w:val="000000"/>
              </w:rPr>
            </w:pPr>
            <w:r w:rsidRPr="00613018">
              <w:rPr>
                <w:rFonts w:eastAsia="Calibr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Calibri" w:cs="Arial"/>
                <w:bCs/>
                <w:color w:val="000000"/>
              </w:rPr>
              <w:t>]</w:t>
            </w:r>
          </w:p>
        </w:tc>
      </w:tr>
      <w:tr w:rsidR="00C4032A" w:rsidRPr="00613018" w14:paraId="6C8AEFA3" w14:textId="77777777" w:rsidTr="003B17C0">
        <w:trPr>
          <w:cantSplit/>
          <w:trHeight w:val="432"/>
        </w:trPr>
        <w:tc>
          <w:tcPr>
            <w:tcW w:w="2542" w:type="dxa"/>
            <w:vAlign w:val="center"/>
          </w:tcPr>
          <w:p w14:paraId="5079A35C" w14:textId="5E907EEA" w:rsidR="00C4032A" w:rsidRPr="00613018" w:rsidRDefault="00C4032A" w:rsidP="002C4FA4">
            <w:pPr>
              <w:tabs>
                <w:tab w:val="left" w:pos="5093"/>
              </w:tabs>
              <w:spacing w:before="60" w:after="60"/>
              <w:jc w:val="center"/>
              <w:rPr>
                <w:rFonts w:eastAsia="Calibr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c>
          <w:tcPr>
            <w:tcW w:w="2542" w:type="dxa"/>
            <w:vAlign w:val="center"/>
          </w:tcPr>
          <w:p w14:paraId="657CD384" w14:textId="1A826F74" w:rsidR="00C4032A" w:rsidRPr="00613018" w:rsidRDefault="00C4032A" w:rsidP="002C4FA4">
            <w:pPr>
              <w:tabs>
                <w:tab w:val="left" w:pos="5093"/>
              </w:tabs>
              <w:spacing w:before="60" w:after="60"/>
              <w:jc w:val="center"/>
              <w:rPr>
                <w:rFonts w:eastAsia="Calibr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c>
          <w:tcPr>
            <w:tcW w:w="2543" w:type="dxa"/>
            <w:vAlign w:val="center"/>
          </w:tcPr>
          <w:p w14:paraId="00CB59A8" w14:textId="26FC448A"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2" w:type="dxa"/>
            <w:vAlign w:val="center"/>
          </w:tcPr>
          <w:p w14:paraId="143B2853" w14:textId="06A5E246"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2" w:type="dxa"/>
            <w:vAlign w:val="center"/>
          </w:tcPr>
          <w:p w14:paraId="3C86A4A9" w14:textId="21C8996F"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3" w:type="dxa"/>
            <w:vAlign w:val="center"/>
          </w:tcPr>
          <w:p w14:paraId="1467C8B1" w14:textId="4AF842C2" w:rsidR="00C4032A" w:rsidRPr="00613018" w:rsidRDefault="00C4032A" w:rsidP="002C4FA4">
            <w:pPr>
              <w:tabs>
                <w:tab w:val="left" w:pos="5093"/>
              </w:tabs>
              <w:spacing w:before="60" w:after="60"/>
              <w:jc w:val="center"/>
              <w:rPr>
                <w:rFonts w:eastAsia="Calibr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r>
      <w:tr w:rsidR="00C4032A" w:rsidRPr="00613018" w14:paraId="663B5569" w14:textId="77777777" w:rsidTr="003B17C0">
        <w:trPr>
          <w:cantSplit/>
          <w:trHeight w:val="432"/>
        </w:trPr>
        <w:tc>
          <w:tcPr>
            <w:tcW w:w="2542" w:type="dxa"/>
            <w:vAlign w:val="center"/>
          </w:tcPr>
          <w:p w14:paraId="2918290B" w14:textId="07EC9972" w:rsidR="00C4032A" w:rsidRPr="00613018" w:rsidRDefault="00C4032A" w:rsidP="002C4FA4">
            <w:pPr>
              <w:tabs>
                <w:tab w:val="left" w:pos="5093"/>
              </w:tabs>
              <w:spacing w:before="60" w:after="60"/>
              <w:jc w:val="center"/>
              <w:rPr>
                <w:rFonts w:eastAsia="Calibr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c>
          <w:tcPr>
            <w:tcW w:w="2542" w:type="dxa"/>
            <w:vAlign w:val="center"/>
          </w:tcPr>
          <w:p w14:paraId="1EEB42F8" w14:textId="5A35DF70" w:rsidR="00C4032A" w:rsidRPr="00613018" w:rsidRDefault="00C4032A" w:rsidP="002C4FA4">
            <w:pPr>
              <w:tabs>
                <w:tab w:val="left" w:pos="5093"/>
              </w:tabs>
              <w:spacing w:before="60" w:after="60"/>
              <w:jc w:val="center"/>
              <w:rPr>
                <w:rFonts w:eastAsia="Calibr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c>
          <w:tcPr>
            <w:tcW w:w="2543" w:type="dxa"/>
            <w:vAlign w:val="center"/>
          </w:tcPr>
          <w:p w14:paraId="4274F1DF" w14:textId="36DE3C0C"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003B17C0" w:rsidRPr="00613018">
              <w:rPr>
                <w:rFonts w:eastAsiaTheme="minorHAnsi" w:cs="Arial"/>
                <w:bCs/>
                <w:color w:val="000000"/>
              </w:rPr>
              <w:t>]</w:t>
            </w:r>
          </w:p>
        </w:tc>
        <w:tc>
          <w:tcPr>
            <w:tcW w:w="2542" w:type="dxa"/>
            <w:vAlign w:val="center"/>
          </w:tcPr>
          <w:p w14:paraId="1B6FC052" w14:textId="24E63FAB"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003B17C0" w:rsidRPr="00613018">
              <w:rPr>
                <w:rFonts w:eastAsiaTheme="minorHAnsi" w:cs="Arial"/>
                <w:bCs/>
                <w:color w:val="000000"/>
              </w:rPr>
              <w:t>]</w:t>
            </w:r>
          </w:p>
        </w:tc>
        <w:tc>
          <w:tcPr>
            <w:tcW w:w="2542" w:type="dxa"/>
            <w:vAlign w:val="center"/>
          </w:tcPr>
          <w:p w14:paraId="2931C822" w14:textId="27B2F3B8" w:rsidR="00C4032A" w:rsidRPr="00613018" w:rsidRDefault="00C4032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DE5686">
              <w:rPr>
                <w:rFonts w:asciiTheme="minorEastAsia" w:eastAsiaTheme="minorEastAsia" w:hAnsiTheme="minorEastAsia" w:cs="Microsoft JhengHei" w:hint="eastAsia"/>
                <w:bCs/>
                <w:color w:val="000000"/>
                <w:lang w:eastAsia="zh-CN"/>
              </w:rPr>
              <w:t>陳述結果</w:t>
            </w:r>
            <w:r w:rsidRPr="00613018">
              <w:rPr>
                <w:rFonts w:eastAsiaTheme="minorHAnsi" w:cs="Arial"/>
                <w:bCs/>
                <w:color w:val="000000"/>
              </w:rPr>
              <w:t>]</w:t>
            </w:r>
          </w:p>
        </w:tc>
        <w:tc>
          <w:tcPr>
            <w:tcW w:w="2543" w:type="dxa"/>
            <w:vAlign w:val="center"/>
          </w:tcPr>
          <w:p w14:paraId="75D7789F" w14:textId="16633EB4" w:rsidR="00C4032A" w:rsidRPr="00613018" w:rsidRDefault="00C4032A" w:rsidP="002C4FA4">
            <w:pPr>
              <w:tabs>
                <w:tab w:val="left" w:pos="5093"/>
              </w:tabs>
              <w:spacing w:before="60" w:after="60"/>
              <w:jc w:val="center"/>
              <w:rPr>
                <w:rFonts w:eastAsia="Calibri" w:cs="Arial"/>
                <w:bCs/>
                <w:color w:val="000000"/>
              </w:rPr>
            </w:pPr>
            <w:r w:rsidRPr="00613018">
              <w:rPr>
                <w:rFonts w:eastAsiaTheme="minorHAnsi" w:cs="Arial"/>
                <w:bCs/>
                <w:color w:val="000000"/>
              </w:rPr>
              <w:t>[</w:t>
            </w:r>
            <w:r w:rsidR="00DE5686"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DE5686"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bCs/>
                <w:color w:val="000000"/>
              </w:rPr>
              <w:t>]</w:t>
            </w:r>
          </w:p>
        </w:tc>
      </w:tr>
    </w:tbl>
    <w:p w14:paraId="0D487B7C" w14:textId="49A46192" w:rsidR="00AF6C7A" w:rsidRPr="00242744" w:rsidRDefault="00DE5686" w:rsidP="009D72C3">
      <w:pPr>
        <w:pStyle w:val="Heading3"/>
        <w:rPr>
          <w:strike/>
        </w:rPr>
      </w:pPr>
      <w:r w:rsidRPr="00DE5686">
        <w:rPr>
          <w:rFonts w:hint="eastAsia"/>
        </w:rPr>
        <w:t>行動</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or services table under focus area goal(s)"/>
      </w:tblPr>
      <w:tblGrid>
        <w:gridCol w:w="1255"/>
        <w:gridCol w:w="3600"/>
        <w:gridCol w:w="7650"/>
        <w:gridCol w:w="1396"/>
        <w:gridCol w:w="1353"/>
      </w:tblGrid>
      <w:tr w:rsidR="00AF6C7A" w:rsidRPr="00613018" w14:paraId="525C701F" w14:textId="77777777" w:rsidTr="00F95736">
        <w:trPr>
          <w:cantSplit/>
          <w:tblHeader/>
        </w:trPr>
        <w:tc>
          <w:tcPr>
            <w:tcW w:w="1255" w:type="dxa"/>
            <w:shd w:val="clear" w:color="auto" w:fill="DEEAF6" w:themeFill="accent1" w:themeFillTint="33"/>
            <w:vAlign w:val="center"/>
          </w:tcPr>
          <w:p w14:paraId="30B5EB76" w14:textId="42CEB823" w:rsidR="00AF6C7A" w:rsidRPr="006E4194" w:rsidRDefault="003B17C0"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行</w:t>
            </w:r>
            <w:r w:rsidR="00DE5686" w:rsidRPr="00DE5686">
              <w:rPr>
                <w:rFonts w:asciiTheme="minorEastAsia" w:eastAsiaTheme="minorEastAsia" w:hAnsiTheme="minorEastAsia" w:cs="Microsoft JhengHei" w:hint="eastAsia"/>
                <w:b/>
                <w:color w:val="000000"/>
                <w:lang w:eastAsia="zh-CN"/>
              </w:rPr>
              <w:t>動</w:t>
            </w:r>
            <w:r w:rsidRPr="006E4194">
              <w:rPr>
                <w:rFonts w:ascii="Microsoft JhengHei" w:eastAsiaTheme="minorEastAsia" w:hAnsi="Microsoft JhengHei" w:cs="Microsoft JhengHei" w:hint="eastAsia"/>
                <w:b/>
                <w:color w:val="000000"/>
                <w:lang w:eastAsia="zh-CN"/>
              </w:rPr>
              <w:t xml:space="preserve"> </w:t>
            </w:r>
            <w:r w:rsidR="00AF6C7A" w:rsidRPr="006E4194">
              <w:rPr>
                <w:rFonts w:eastAsiaTheme="minorHAnsi" w:cs="Arial"/>
                <w:b/>
                <w:color w:val="000000"/>
              </w:rPr>
              <w:t>#</w:t>
            </w:r>
          </w:p>
        </w:tc>
        <w:tc>
          <w:tcPr>
            <w:tcW w:w="3600" w:type="dxa"/>
            <w:shd w:val="clear" w:color="auto" w:fill="DEEAF6" w:themeFill="accent1" w:themeFillTint="33"/>
            <w:vAlign w:val="center"/>
          </w:tcPr>
          <w:p w14:paraId="4E16D62C" w14:textId="12ACDA48" w:rsidR="00AF6C7A" w:rsidRPr="006E4194" w:rsidRDefault="007E3B18"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行</w:t>
            </w:r>
            <w:r w:rsidR="00DE5686" w:rsidRPr="00DE5686">
              <w:rPr>
                <w:rFonts w:asciiTheme="minorEastAsia" w:eastAsiaTheme="minorEastAsia" w:hAnsiTheme="minorEastAsia" w:cs="Microsoft JhengHei" w:hint="eastAsia"/>
                <w:b/>
                <w:color w:val="000000"/>
                <w:lang w:eastAsia="zh-CN"/>
              </w:rPr>
              <w:t>動</w:t>
            </w:r>
            <w:r w:rsidR="003B17C0" w:rsidRPr="006E4194">
              <w:rPr>
                <w:rFonts w:asciiTheme="minorEastAsia" w:eastAsiaTheme="minorEastAsia" w:hAnsiTheme="minorEastAsia" w:cs="Microsoft JhengHei" w:hint="eastAsia"/>
                <w:b/>
                <w:color w:val="000000"/>
                <w:lang w:eastAsia="zh-CN"/>
              </w:rPr>
              <w:t>名</w:t>
            </w:r>
            <w:r w:rsidR="00DE5686" w:rsidRPr="00DE5686">
              <w:rPr>
                <w:rFonts w:asciiTheme="minorEastAsia" w:eastAsiaTheme="minorEastAsia" w:hAnsiTheme="minorEastAsia" w:cs="Microsoft JhengHei" w:hint="eastAsia"/>
                <w:b/>
                <w:color w:val="000000"/>
                <w:lang w:eastAsia="zh-CN"/>
              </w:rPr>
              <w:t>稱</w:t>
            </w:r>
          </w:p>
        </w:tc>
        <w:tc>
          <w:tcPr>
            <w:tcW w:w="7650" w:type="dxa"/>
            <w:shd w:val="clear" w:color="auto" w:fill="DEEAF6" w:themeFill="accent1" w:themeFillTint="33"/>
            <w:vAlign w:val="center"/>
          </w:tcPr>
          <w:p w14:paraId="5D233AB0" w14:textId="61581622" w:rsidR="00AF6C7A" w:rsidRPr="006E4194" w:rsidRDefault="003B17C0"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描述</w:t>
            </w:r>
          </w:p>
        </w:tc>
        <w:tc>
          <w:tcPr>
            <w:tcW w:w="1396" w:type="dxa"/>
            <w:shd w:val="clear" w:color="auto" w:fill="DEEAF6" w:themeFill="accent1" w:themeFillTint="33"/>
            <w:vAlign w:val="center"/>
          </w:tcPr>
          <w:p w14:paraId="2B8F5093" w14:textId="38F7E2C1" w:rsidR="00AF6C7A" w:rsidRPr="006E4194" w:rsidRDefault="003B17C0"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基金</w:t>
            </w:r>
            <w:r w:rsidR="00DE5686" w:rsidRPr="00DE5686">
              <w:rPr>
                <w:rFonts w:asciiTheme="minorEastAsia" w:eastAsiaTheme="minorEastAsia" w:hAnsiTheme="minorEastAsia" w:cs="Microsoft JhengHei" w:hint="eastAsia"/>
                <w:b/>
                <w:color w:val="000000"/>
                <w:lang w:eastAsia="zh-CN"/>
              </w:rPr>
              <w:t>總</w:t>
            </w:r>
            <w:r w:rsidRPr="006E4194">
              <w:rPr>
                <w:rFonts w:asciiTheme="minorEastAsia" w:eastAsiaTheme="minorEastAsia" w:hAnsiTheme="minorEastAsia" w:cs="Microsoft JhengHei" w:hint="eastAsia"/>
                <w:b/>
                <w:color w:val="000000"/>
                <w:lang w:eastAsia="zh-CN"/>
              </w:rPr>
              <w:t>和</w:t>
            </w:r>
          </w:p>
        </w:tc>
        <w:tc>
          <w:tcPr>
            <w:tcW w:w="1353" w:type="dxa"/>
            <w:shd w:val="clear" w:color="auto" w:fill="DEEAF6" w:themeFill="accent1" w:themeFillTint="33"/>
            <w:vAlign w:val="center"/>
          </w:tcPr>
          <w:p w14:paraId="3412DAB0" w14:textId="11EEA83F" w:rsidR="00AF6C7A" w:rsidRPr="006E4194" w:rsidRDefault="007E3B18" w:rsidP="00F95736">
            <w:pPr>
              <w:tabs>
                <w:tab w:val="left" w:pos="5093"/>
              </w:tabs>
              <w:spacing w:before="60" w:after="60"/>
              <w:jc w:val="center"/>
              <w:rPr>
                <w:rFonts w:eastAsiaTheme="minorHAnsi" w:cs="Arial"/>
                <w:b/>
                <w:color w:val="000000"/>
              </w:rPr>
            </w:pPr>
            <w:r w:rsidRPr="006E4194">
              <w:rPr>
                <w:rFonts w:asciiTheme="minorEastAsia" w:eastAsiaTheme="minorEastAsia" w:hAnsiTheme="minorEastAsia" w:cs="Microsoft JhengHei" w:hint="eastAsia"/>
                <w:b/>
                <w:color w:val="000000"/>
                <w:lang w:eastAsia="zh-CN"/>
              </w:rPr>
              <w:t>捐</w:t>
            </w:r>
            <w:r w:rsidR="007F1393" w:rsidRPr="006E4194">
              <w:rPr>
                <w:rFonts w:asciiTheme="minorEastAsia" w:eastAsiaTheme="minorEastAsia" w:hAnsiTheme="minorEastAsia" w:cs="Microsoft JhengHei" w:hint="eastAsia"/>
                <w:b/>
                <w:color w:val="000000"/>
                <w:lang w:eastAsia="zh-CN"/>
              </w:rPr>
              <w:t>款</w:t>
            </w:r>
          </w:p>
        </w:tc>
      </w:tr>
      <w:tr w:rsidR="00AF6C7A" w:rsidRPr="00613018" w14:paraId="4381C7A3" w14:textId="77777777" w:rsidTr="007E3B18">
        <w:trPr>
          <w:cantSplit/>
        </w:trPr>
        <w:tc>
          <w:tcPr>
            <w:tcW w:w="1255" w:type="dxa"/>
            <w:shd w:val="clear" w:color="auto" w:fill="auto"/>
            <w:vAlign w:val="center"/>
          </w:tcPr>
          <w:p w14:paraId="3F463B77" w14:textId="4B8EFCD9" w:rsidR="00AF6C7A" w:rsidRPr="00613018" w:rsidRDefault="00AF6C7A"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sidR="003B17C0">
              <w:rPr>
                <w:rFonts w:asciiTheme="minorEastAsia" w:eastAsiaTheme="minorEastAsia" w:hAnsiTheme="minorEastAsia" w:cs="Microsoft JhengHei" w:hint="eastAsia"/>
                <w:bCs/>
                <w:color w:val="000000"/>
                <w:lang w:eastAsia="zh-CN"/>
              </w:rPr>
              <w:t>行</w:t>
            </w:r>
            <w:r w:rsidR="00DE5686" w:rsidRPr="00DE5686">
              <w:rPr>
                <w:rFonts w:asciiTheme="minorEastAsia" w:eastAsiaTheme="minorEastAsia" w:hAnsiTheme="minorEastAsia" w:cs="Microsoft JhengHei" w:hint="eastAsia"/>
                <w:bCs/>
                <w:color w:val="000000"/>
                <w:lang w:eastAsia="zh-CN"/>
              </w:rPr>
              <w:t>動</w:t>
            </w:r>
            <w:r w:rsidRPr="00613018">
              <w:rPr>
                <w:rFonts w:eastAsiaTheme="minorHAnsi" w:cs="Arial"/>
                <w:bCs/>
                <w:color w:val="000000"/>
              </w:rPr>
              <w:t xml:space="preserve"> #]</w:t>
            </w:r>
          </w:p>
        </w:tc>
        <w:tc>
          <w:tcPr>
            <w:tcW w:w="3600" w:type="dxa"/>
            <w:shd w:val="clear" w:color="auto" w:fill="auto"/>
            <w:vAlign w:val="center"/>
          </w:tcPr>
          <w:p w14:paraId="046414C8" w14:textId="7B9C2D11" w:rsidR="00AF6C7A" w:rsidRPr="00613018" w:rsidRDefault="00AF6C7A" w:rsidP="002C4FA4">
            <w:pPr>
              <w:tabs>
                <w:tab w:val="left" w:pos="5093"/>
              </w:tabs>
              <w:spacing w:before="60" w:after="60"/>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行動簡稱；這會出現在支出表中</w:t>
            </w:r>
            <w:r w:rsidRPr="00613018">
              <w:rPr>
                <w:rFonts w:eastAsiaTheme="minorHAnsi" w:cs="Arial"/>
                <w:bCs/>
                <w:color w:val="000000"/>
              </w:rPr>
              <w:t>]</w:t>
            </w:r>
          </w:p>
        </w:tc>
        <w:tc>
          <w:tcPr>
            <w:tcW w:w="7650" w:type="dxa"/>
            <w:shd w:val="clear" w:color="auto" w:fill="auto"/>
          </w:tcPr>
          <w:p w14:paraId="0E7DFA40" w14:textId="7361F0B3" w:rsidR="00AF6C7A" w:rsidRPr="00613018" w:rsidRDefault="00AF6C7A" w:rsidP="002C4FA4">
            <w:pPr>
              <w:tabs>
                <w:tab w:val="left" w:pos="5093"/>
              </w:tabs>
              <w:spacing w:before="60" w:after="60"/>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描述有哪些行動；可包括描述該行動如何有助於增加或改善服務</w:t>
            </w:r>
            <w:r w:rsidRPr="00613018">
              <w:rPr>
                <w:rFonts w:eastAsiaTheme="minorHAnsi" w:cs="Arial"/>
                <w:bCs/>
                <w:color w:val="000000"/>
              </w:rPr>
              <w:t>]</w:t>
            </w:r>
          </w:p>
        </w:tc>
        <w:tc>
          <w:tcPr>
            <w:tcW w:w="1396" w:type="dxa"/>
            <w:shd w:val="clear" w:color="auto" w:fill="auto"/>
          </w:tcPr>
          <w:p w14:paraId="11F62891" w14:textId="77777777" w:rsidR="00AF6C7A" w:rsidRPr="00613018" w:rsidRDefault="00AF6C7A" w:rsidP="002C4FA4">
            <w:pPr>
              <w:tabs>
                <w:tab w:val="left" w:pos="5093"/>
              </w:tabs>
              <w:spacing w:before="60" w:after="60"/>
              <w:rPr>
                <w:rFonts w:eastAsiaTheme="minorHAnsi" w:cs="Arial"/>
                <w:bCs/>
                <w:color w:val="000000"/>
              </w:rPr>
            </w:pPr>
            <w:r w:rsidRPr="00613018">
              <w:rPr>
                <w:rFonts w:eastAsiaTheme="minorHAnsi" w:cs="Arial"/>
                <w:bCs/>
                <w:color w:val="000000"/>
              </w:rPr>
              <w:t>[$ 0.00]</w:t>
            </w:r>
          </w:p>
        </w:tc>
        <w:tc>
          <w:tcPr>
            <w:tcW w:w="1353" w:type="dxa"/>
          </w:tcPr>
          <w:p w14:paraId="2B7F08CF" w14:textId="33EBD115" w:rsidR="00AF6C7A" w:rsidRPr="00613018" w:rsidRDefault="00CC2E23" w:rsidP="002C4FA4">
            <w:pPr>
              <w:tabs>
                <w:tab w:val="left" w:pos="5093"/>
              </w:tabs>
              <w:spacing w:before="60" w:after="60"/>
              <w:jc w:val="center"/>
              <w:rPr>
                <w:rFonts w:eastAsiaTheme="minorHAnsi" w:cs="Arial"/>
                <w:bCs/>
                <w:color w:val="000000"/>
              </w:rPr>
            </w:pPr>
            <w:r>
              <w:rPr>
                <w:rFonts w:eastAsiaTheme="minorHAnsi" w:cs="Arial"/>
                <w:bCs/>
                <w:color w:val="000000"/>
              </w:rPr>
              <w:t>[</w:t>
            </w:r>
            <w:r w:rsidR="001D7916">
              <w:rPr>
                <w:rFonts w:asciiTheme="minorEastAsia" w:eastAsiaTheme="minorEastAsia" w:hAnsiTheme="minorEastAsia" w:cs="Microsoft JhengHei" w:hint="eastAsia"/>
                <w:bCs/>
                <w:color w:val="000000"/>
                <w:lang w:eastAsia="zh-CN"/>
              </w:rPr>
              <w:t>有</w:t>
            </w:r>
            <w:r w:rsidR="00AF6C7A"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無</w:t>
            </w:r>
            <w:r>
              <w:rPr>
                <w:rFonts w:eastAsiaTheme="minorHAnsi" w:cs="Arial"/>
                <w:bCs/>
                <w:color w:val="000000"/>
              </w:rPr>
              <w:t>]</w:t>
            </w:r>
          </w:p>
        </w:tc>
      </w:tr>
      <w:tr w:rsidR="00CC2E23" w:rsidRPr="00613018" w14:paraId="6E0F999B" w14:textId="77777777" w:rsidTr="007E3B18">
        <w:trPr>
          <w:cantSplit/>
        </w:trPr>
        <w:tc>
          <w:tcPr>
            <w:tcW w:w="1255" w:type="dxa"/>
            <w:shd w:val="clear" w:color="auto" w:fill="auto"/>
            <w:vAlign w:val="center"/>
          </w:tcPr>
          <w:p w14:paraId="64D49B45" w14:textId="1AD27030" w:rsidR="00CC2E23" w:rsidRPr="00613018" w:rsidRDefault="003B17C0"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Pr>
                <w:rFonts w:asciiTheme="minorEastAsia" w:eastAsiaTheme="minorEastAsia" w:hAnsiTheme="minorEastAsia" w:cs="Microsoft JhengHei" w:hint="eastAsia"/>
                <w:bCs/>
                <w:color w:val="000000"/>
                <w:lang w:eastAsia="zh-CN"/>
              </w:rPr>
              <w:t>行</w:t>
            </w:r>
            <w:r w:rsidR="00DE5686" w:rsidRPr="00DE5686">
              <w:rPr>
                <w:rFonts w:asciiTheme="minorEastAsia" w:eastAsiaTheme="minorEastAsia" w:hAnsiTheme="minorEastAsia" w:cs="Microsoft JhengHei" w:hint="eastAsia"/>
                <w:bCs/>
                <w:color w:val="000000"/>
                <w:lang w:eastAsia="zh-CN"/>
              </w:rPr>
              <w:t>動</w:t>
            </w:r>
            <w:r w:rsidRPr="00613018">
              <w:rPr>
                <w:rFonts w:eastAsiaTheme="minorHAnsi" w:cs="Arial"/>
                <w:bCs/>
                <w:color w:val="000000"/>
              </w:rPr>
              <w:t xml:space="preserve"> #]</w:t>
            </w:r>
          </w:p>
        </w:tc>
        <w:tc>
          <w:tcPr>
            <w:tcW w:w="3600" w:type="dxa"/>
            <w:shd w:val="clear" w:color="auto" w:fill="auto"/>
            <w:vAlign w:val="center"/>
          </w:tcPr>
          <w:p w14:paraId="4B5584DA" w14:textId="7F9DAFA5" w:rsidR="00CC2E23" w:rsidRPr="00613018" w:rsidRDefault="0099574E" w:rsidP="002C4FA4">
            <w:pPr>
              <w:tabs>
                <w:tab w:val="left" w:pos="5093"/>
              </w:tabs>
              <w:spacing w:before="60" w:after="60"/>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行動簡稱；這會出現在支出表中</w:t>
            </w:r>
            <w:r w:rsidRPr="00613018">
              <w:rPr>
                <w:rFonts w:eastAsiaTheme="minorHAnsi" w:cs="Arial"/>
                <w:bCs/>
                <w:color w:val="000000"/>
              </w:rPr>
              <w:t>]</w:t>
            </w:r>
          </w:p>
        </w:tc>
        <w:tc>
          <w:tcPr>
            <w:tcW w:w="7650" w:type="dxa"/>
            <w:shd w:val="clear" w:color="auto" w:fill="auto"/>
          </w:tcPr>
          <w:p w14:paraId="2AD6706B" w14:textId="16824238" w:rsidR="00CC2E23" w:rsidRPr="00613018" w:rsidRDefault="00CC2E23" w:rsidP="002C4FA4">
            <w:pPr>
              <w:tabs>
                <w:tab w:val="left" w:pos="5093"/>
              </w:tabs>
              <w:spacing w:before="60" w:after="60"/>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描述有哪些行動；可包括描述該行動如何有助於增加或改善服務</w:t>
            </w:r>
            <w:r w:rsidRPr="00613018">
              <w:rPr>
                <w:rFonts w:eastAsiaTheme="minorHAnsi" w:cs="Arial"/>
                <w:bCs/>
                <w:color w:val="000000"/>
              </w:rPr>
              <w:t>]</w:t>
            </w:r>
          </w:p>
        </w:tc>
        <w:tc>
          <w:tcPr>
            <w:tcW w:w="1396" w:type="dxa"/>
            <w:shd w:val="clear" w:color="auto" w:fill="auto"/>
          </w:tcPr>
          <w:p w14:paraId="7FA38ECF" w14:textId="77777777" w:rsidR="00CC2E23" w:rsidRPr="00613018" w:rsidRDefault="00CC2E23" w:rsidP="002C4FA4">
            <w:pPr>
              <w:tabs>
                <w:tab w:val="left" w:pos="5093"/>
              </w:tabs>
              <w:spacing w:before="60" w:after="60"/>
              <w:rPr>
                <w:rFonts w:eastAsiaTheme="minorHAnsi" w:cs="Arial"/>
                <w:bCs/>
                <w:color w:val="000000"/>
              </w:rPr>
            </w:pPr>
            <w:r w:rsidRPr="00613018">
              <w:rPr>
                <w:rFonts w:eastAsiaTheme="minorHAnsi" w:cs="Arial"/>
                <w:bCs/>
                <w:color w:val="000000"/>
              </w:rPr>
              <w:t>[$ 0.00]</w:t>
            </w:r>
          </w:p>
        </w:tc>
        <w:tc>
          <w:tcPr>
            <w:tcW w:w="1353" w:type="dxa"/>
          </w:tcPr>
          <w:p w14:paraId="40AAA884" w14:textId="5ADAB9B8" w:rsidR="00CC2E23" w:rsidRPr="00613018" w:rsidRDefault="00CC2E23" w:rsidP="002C4FA4">
            <w:pPr>
              <w:tabs>
                <w:tab w:val="left" w:pos="5093"/>
              </w:tabs>
              <w:spacing w:before="60" w:after="60"/>
              <w:jc w:val="center"/>
              <w:rPr>
                <w:rFonts w:eastAsiaTheme="minorHAnsi" w:cs="Arial"/>
                <w:bCs/>
                <w:color w:val="000000"/>
              </w:rPr>
            </w:pPr>
            <w:r>
              <w:rPr>
                <w:rFonts w:eastAsiaTheme="minorHAnsi" w:cs="Arial"/>
                <w:bCs/>
                <w:color w:val="000000"/>
              </w:rPr>
              <w:t>[</w:t>
            </w:r>
            <w:r w:rsidR="001D7916">
              <w:rPr>
                <w:rFonts w:asciiTheme="minorEastAsia" w:eastAsiaTheme="minorEastAsia" w:hAnsiTheme="minorEastAsia" w:cs="Microsoft JhengHei" w:hint="eastAsia"/>
                <w:bCs/>
                <w:color w:val="000000"/>
                <w:lang w:eastAsia="zh-CN"/>
              </w:rPr>
              <w:t>有</w:t>
            </w:r>
            <w:r w:rsidR="001D7916"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無</w:t>
            </w:r>
            <w:r>
              <w:rPr>
                <w:rFonts w:eastAsiaTheme="minorHAnsi" w:cs="Arial"/>
                <w:bCs/>
                <w:color w:val="000000"/>
              </w:rPr>
              <w:t>]</w:t>
            </w:r>
          </w:p>
        </w:tc>
      </w:tr>
      <w:tr w:rsidR="00CC2E23" w:rsidRPr="00613018" w14:paraId="53861A72" w14:textId="77777777" w:rsidTr="007E3B18">
        <w:trPr>
          <w:cantSplit/>
        </w:trPr>
        <w:tc>
          <w:tcPr>
            <w:tcW w:w="1255" w:type="dxa"/>
            <w:shd w:val="clear" w:color="auto" w:fill="auto"/>
            <w:vAlign w:val="center"/>
          </w:tcPr>
          <w:p w14:paraId="6784BE5A" w14:textId="6405C5D4" w:rsidR="00CC2E23" w:rsidRPr="00613018" w:rsidRDefault="003B17C0" w:rsidP="002C4FA4">
            <w:pPr>
              <w:tabs>
                <w:tab w:val="left" w:pos="5093"/>
              </w:tabs>
              <w:spacing w:before="60" w:after="60"/>
              <w:jc w:val="center"/>
              <w:rPr>
                <w:rFonts w:eastAsiaTheme="minorHAnsi" w:cs="Arial"/>
                <w:bCs/>
                <w:color w:val="000000"/>
              </w:rPr>
            </w:pPr>
            <w:r w:rsidRPr="00613018">
              <w:rPr>
                <w:rFonts w:eastAsiaTheme="minorHAnsi" w:cs="Arial"/>
                <w:bCs/>
                <w:color w:val="000000"/>
              </w:rPr>
              <w:t>[</w:t>
            </w:r>
            <w:r>
              <w:rPr>
                <w:rFonts w:asciiTheme="minorEastAsia" w:eastAsiaTheme="minorEastAsia" w:hAnsiTheme="minorEastAsia" w:cs="Microsoft JhengHei" w:hint="eastAsia"/>
                <w:bCs/>
                <w:color w:val="000000"/>
                <w:lang w:eastAsia="zh-CN"/>
              </w:rPr>
              <w:t>行</w:t>
            </w:r>
            <w:r w:rsidR="00DE5686" w:rsidRPr="00DE5686">
              <w:rPr>
                <w:rFonts w:asciiTheme="minorEastAsia" w:eastAsiaTheme="minorEastAsia" w:hAnsiTheme="minorEastAsia" w:cs="Microsoft JhengHei" w:hint="eastAsia"/>
                <w:bCs/>
                <w:color w:val="000000"/>
                <w:lang w:eastAsia="zh-CN"/>
              </w:rPr>
              <w:t>動</w:t>
            </w:r>
            <w:r w:rsidRPr="00613018">
              <w:rPr>
                <w:rFonts w:eastAsiaTheme="minorHAnsi" w:cs="Arial"/>
                <w:bCs/>
                <w:color w:val="000000"/>
              </w:rPr>
              <w:t xml:space="preserve"> #]</w:t>
            </w:r>
          </w:p>
        </w:tc>
        <w:tc>
          <w:tcPr>
            <w:tcW w:w="3600" w:type="dxa"/>
            <w:shd w:val="clear" w:color="auto" w:fill="auto"/>
            <w:vAlign w:val="center"/>
          </w:tcPr>
          <w:p w14:paraId="6A876406" w14:textId="526218AE" w:rsidR="00CC2E23" w:rsidRPr="00613018" w:rsidRDefault="0099574E" w:rsidP="002C4FA4">
            <w:pPr>
              <w:tabs>
                <w:tab w:val="left" w:pos="5093"/>
              </w:tabs>
              <w:spacing w:before="60" w:after="60"/>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行動簡稱；這會出現在支出表中</w:t>
            </w:r>
            <w:r w:rsidRPr="00613018">
              <w:rPr>
                <w:rFonts w:eastAsiaTheme="minorHAnsi" w:cs="Arial"/>
                <w:bCs/>
                <w:color w:val="000000"/>
              </w:rPr>
              <w:t>]</w:t>
            </w:r>
          </w:p>
        </w:tc>
        <w:tc>
          <w:tcPr>
            <w:tcW w:w="7650" w:type="dxa"/>
            <w:shd w:val="clear" w:color="auto" w:fill="auto"/>
          </w:tcPr>
          <w:p w14:paraId="67153882" w14:textId="7A491F01" w:rsidR="00CC2E23" w:rsidRPr="00613018" w:rsidRDefault="00CC2E23" w:rsidP="002C4FA4">
            <w:pPr>
              <w:tabs>
                <w:tab w:val="left" w:pos="5093"/>
              </w:tabs>
              <w:spacing w:before="60" w:after="60"/>
              <w:rPr>
                <w:rFonts w:eastAsiaTheme="minorHAnsi" w:cs="Arial"/>
                <w:bCs/>
                <w:color w:val="000000"/>
              </w:rPr>
            </w:pPr>
            <w:r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描述有哪些行動；可包括描述該行動如何有助於增加或改善服務</w:t>
            </w:r>
            <w:r w:rsidRPr="00613018">
              <w:rPr>
                <w:rFonts w:eastAsiaTheme="minorHAnsi" w:cs="Arial"/>
                <w:bCs/>
                <w:color w:val="000000"/>
              </w:rPr>
              <w:t>]</w:t>
            </w:r>
          </w:p>
        </w:tc>
        <w:tc>
          <w:tcPr>
            <w:tcW w:w="1396" w:type="dxa"/>
            <w:shd w:val="clear" w:color="auto" w:fill="auto"/>
          </w:tcPr>
          <w:p w14:paraId="3425B682" w14:textId="77777777" w:rsidR="00CC2E23" w:rsidRPr="00613018" w:rsidRDefault="00CC2E23" w:rsidP="002C4FA4">
            <w:pPr>
              <w:tabs>
                <w:tab w:val="left" w:pos="5093"/>
              </w:tabs>
              <w:spacing w:before="60" w:after="60"/>
              <w:rPr>
                <w:rFonts w:eastAsiaTheme="minorHAnsi" w:cs="Arial"/>
                <w:bCs/>
                <w:color w:val="000000"/>
              </w:rPr>
            </w:pPr>
            <w:r w:rsidRPr="00613018">
              <w:rPr>
                <w:rFonts w:eastAsiaTheme="minorHAnsi" w:cs="Arial"/>
                <w:bCs/>
                <w:color w:val="000000"/>
              </w:rPr>
              <w:t>[$ 0.00]</w:t>
            </w:r>
          </w:p>
        </w:tc>
        <w:tc>
          <w:tcPr>
            <w:tcW w:w="1353" w:type="dxa"/>
          </w:tcPr>
          <w:p w14:paraId="25D7668E" w14:textId="35F30D88" w:rsidR="00CC2E23" w:rsidRPr="00613018" w:rsidRDefault="00CC2E23" w:rsidP="002C4FA4">
            <w:pPr>
              <w:tabs>
                <w:tab w:val="left" w:pos="5093"/>
              </w:tabs>
              <w:spacing w:before="60" w:after="60"/>
              <w:jc w:val="center"/>
              <w:rPr>
                <w:rFonts w:eastAsiaTheme="minorHAnsi" w:cs="Arial"/>
                <w:bCs/>
                <w:color w:val="000000"/>
              </w:rPr>
            </w:pPr>
            <w:r>
              <w:rPr>
                <w:rFonts w:eastAsiaTheme="minorHAnsi" w:cs="Arial"/>
                <w:bCs/>
                <w:color w:val="000000"/>
              </w:rPr>
              <w:t>[</w:t>
            </w:r>
            <w:r w:rsidR="001D7916">
              <w:rPr>
                <w:rFonts w:asciiTheme="minorEastAsia" w:eastAsiaTheme="minorEastAsia" w:hAnsiTheme="minorEastAsia" w:cs="Microsoft JhengHei" w:hint="eastAsia"/>
                <w:bCs/>
                <w:color w:val="000000"/>
                <w:lang w:eastAsia="zh-CN"/>
              </w:rPr>
              <w:t>有</w:t>
            </w:r>
            <w:r w:rsidR="001D7916" w:rsidRPr="00613018">
              <w:rPr>
                <w:rFonts w:eastAsiaTheme="minorHAnsi" w:cs="Arial"/>
                <w:bCs/>
                <w:color w:val="000000"/>
              </w:rPr>
              <w:t>/</w:t>
            </w:r>
            <w:r w:rsidR="00DE5686" w:rsidRPr="00DE5686">
              <w:rPr>
                <w:rFonts w:asciiTheme="minorEastAsia" w:eastAsiaTheme="minorEastAsia" w:hAnsiTheme="minorEastAsia" w:cs="Microsoft JhengHei" w:hint="eastAsia"/>
                <w:bCs/>
                <w:color w:val="000000"/>
                <w:lang w:eastAsia="zh-CN"/>
              </w:rPr>
              <w:t>無</w:t>
            </w:r>
            <w:r>
              <w:rPr>
                <w:rFonts w:eastAsiaTheme="minorHAnsi" w:cs="Arial"/>
                <w:bCs/>
                <w:color w:val="000000"/>
              </w:rPr>
              <w:t>]</w:t>
            </w:r>
          </w:p>
        </w:tc>
      </w:tr>
    </w:tbl>
    <w:p w14:paraId="61827112" w14:textId="45F98E2D" w:rsidR="00AF6C7A" w:rsidRPr="00613018" w:rsidRDefault="00DE5686" w:rsidP="009D72C3">
      <w:pPr>
        <w:pStyle w:val="Heading3"/>
      </w:pPr>
      <w:r w:rsidRPr="00DE5686">
        <w:rPr>
          <w:rFonts w:hint="eastAsia"/>
        </w:rPr>
        <w:t>目標分析</w:t>
      </w:r>
      <w:r>
        <w:rPr>
          <w:rFonts w:hint="eastAsia"/>
        </w:rPr>
        <w:t xml:space="preserve"> </w:t>
      </w:r>
      <w:r w:rsidR="00C4032A" w:rsidRPr="00C4032A">
        <w:t>[</w:t>
      </w:r>
      <w:r w:rsidRPr="00DE5686">
        <w:rPr>
          <w:rFonts w:hint="eastAsia"/>
        </w:rPr>
        <w:t>年度本地管制和責任制計劃</w:t>
      </w:r>
      <w:r w:rsidR="007E3B18" w:rsidRPr="001D7916">
        <w:t>LCAP</w:t>
      </w:r>
      <w:r w:rsidR="00C4032A" w:rsidRPr="00C4032A">
        <w:t>]</w:t>
      </w:r>
    </w:p>
    <w:p w14:paraId="643897F4" w14:textId="577833FA" w:rsidR="00AF6C7A" w:rsidRPr="00613018" w:rsidRDefault="00E36661" w:rsidP="00AF6C7A">
      <w:pPr>
        <w:spacing w:before="120" w:after="120"/>
        <w:rPr>
          <w:rFonts w:eastAsiaTheme="minorHAnsi" w:cs="Arial"/>
          <w:color w:val="000000"/>
          <w:szCs w:val="20"/>
        </w:rPr>
      </w:pPr>
      <w:r w:rsidRPr="00E36661">
        <w:rPr>
          <w:rFonts w:asciiTheme="minorEastAsia" w:eastAsiaTheme="minorEastAsia" w:hAnsiTheme="minorEastAsia" w:cs="Microsoft JhengHei" w:hint="eastAsia"/>
          <w:color w:val="000000"/>
          <w:szCs w:val="20"/>
          <w:lang w:eastAsia="zh-CN"/>
        </w:rPr>
        <w:t>分析對上一年如何實現這一目標</w:t>
      </w:r>
      <w:r w:rsidR="007E3B18">
        <w:rPr>
          <w:rFonts w:asciiTheme="minorEastAsia" w:eastAsiaTheme="minorEastAsia" w:hAnsiTheme="minorEastAsia" w:cs="Microsoft JhengHei" w:hint="eastAsia"/>
          <w:color w:val="000000"/>
          <w:szCs w:val="20"/>
          <w:lang w:eastAsia="zh-CN"/>
        </w:rPr>
        <w:t>。</w:t>
      </w:r>
    </w:p>
    <w:p w14:paraId="6A2A525D" w14:textId="6EEDA069" w:rsidR="00AF6C7A" w:rsidRDefault="00E36661" w:rsidP="00AF6C7A">
      <w:pPr>
        <w:shd w:val="clear" w:color="auto" w:fill="DEEAF6" w:themeFill="accent1" w:themeFillTint="33"/>
        <w:spacing w:before="60" w:after="120"/>
        <w:rPr>
          <w:rFonts w:eastAsiaTheme="minorHAnsi" w:cs="Arial"/>
          <w:color w:val="000000"/>
          <w:szCs w:val="20"/>
        </w:rPr>
      </w:pPr>
      <w:r w:rsidRPr="00E36661">
        <w:rPr>
          <w:rFonts w:asciiTheme="minorEastAsia" w:eastAsiaTheme="minorEastAsia" w:hAnsiTheme="minorEastAsia" w:cs="Microsoft JhengHei" w:hint="eastAsia"/>
          <w:color w:val="000000"/>
          <w:szCs w:val="20"/>
          <w:lang w:eastAsia="zh-CN"/>
        </w:rPr>
        <w:t>描述計劃行動與實際執行行動之間存在的任何實質性差異</w:t>
      </w:r>
      <w:r w:rsidR="006B621A">
        <w:rPr>
          <w:rFonts w:asciiTheme="minorEastAsia" w:eastAsiaTheme="minorEastAsia" w:hAnsiTheme="minorEastAsia" w:cs="Microsoft JhengHei" w:hint="eastAsia"/>
          <w:color w:val="000000"/>
          <w:szCs w:val="20"/>
          <w:lang w:eastAsia="zh-CN"/>
        </w:rPr>
        <w:t>。</w:t>
      </w:r>
    </w:p>
    <w:p w14:paraId="74A6BB1C" w14:textId="78BFAA13"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E36661"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E36661"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3B650EA5"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EEF91F4" w14:textId="2CDF68BF" w:rsidR="00AF6C7A" w:rsidRPr="00613018" w:rsidRDefault="00E36661" w:rsidP="00AF6C7A">
      <w:pPr>
        <w:shd w:val="solid" w:color="DEEAF6" w:themeColor="accent1" w:themeTint="33" w:fill="auto"/>
        <w:spacing w:before="240" w:after="60"/>
        <w:rPr>
          <w:rFonts w:eastAsiaTheme="minorHAnsi" w:cs="Arial"/>
          <w:color w:val="000000"/>
          <w:szCs w:val="20"/>
        </w:rPr>
      </w:pPr>
      <w:r w:rsidRPr="00E36661">
        <w:rPr>
          <w:rFonts w:asciiTheme="minorEastAsia" w:eastAsiaTheme="minorEastAsia" w:hAnsiTheme="minorEastAsia" w:cs="Microsoft JhengHei" w:hint="eastAsia"/>
          <w:color w:val="000000"/>
          <w:lang w:eastAsia="zh-CN"/>
        </w:rPr>
        <w:t>解釋預算支出和估計實際支出之間的重大差異</w:t>
      </w:r>
      <w:r w:rsidR="006B621A">
        <w:rPr>
          <w:rFonts w:asciiTheme="minorEastAsia" w:eastAsiaTheme="minorEastAsia" w:hAnsiTheme="minorEastAsia" w:cs="Microsoft JhengHei" w:hint="eastAsia"/>
          <w:color w:val="000000"/>
          <w:lang w:eastAsia="zh-CN"/>
        </w:rPr>
        <w:t>。</w:t>
      </w:r>
    </w:p>
    <w:p w14:paraId="37BF1874" w14:textId="6C3E4CA0"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E36661"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E36661"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3919F9AD"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48C2C07" w14:textId="41C353CD" w:rsidR="00AF6C7A" w:rsidRPr="00613018" w:rsidRDefault="00E36661" w:rsidP="00AF6C7A">
      <w:pPr>
        <w:shd w:val="clear" w:color="auto" w:fill="DEEAF6" w:themeFill="accent1" w:themeFillTint="33"/>
        <w:spacing w:before="60" w:after="120"/>
        <w:rPr>
          <w:rFonts w:eastAsiaTheme="minorHAnsi" w:cs="Arial"/>
          <w:color w:val="000000"/>
          <w:szCs w:val="20"/>
        </w:rPr>
      </w:pPr>
      <w:r w:rsidRPr="00E36661">
        <w:rPr>
          <w:rFonts w:asciiTheme="minorEastAsia" w:eastAsiaTheme="minorEastAsia" w:hAnsiTheme="minorEastAsia" w:cs="Microsoft JhengHei" w:hint="eastAsia"/>
          <w:color w:val="000000"/>
          <w:szCs w:val="20"/>
          <w:lang w:eastAsia="zh-CN"/>
        </w:rPr>
        <w:t>解釋具體行動如何有效地朝實現目標方向邁進</w:t>
      </w:r>
      <w:r w:rsidR="001E3BCF">
        <w:rPr>
          <w:rFonts w:asciiTheme="minorEastAsia" w:eastAsiaTheme="minorEastAsia" w:hAnsiTheme="minorEastAsia" w:cs="Microsoft JhengHei" w:hint="eastAsia"/>
          <w:color w:val="000000"/>
          <w:szCs w:val="20"/>
          <w:lang w:eastAsia="zh-CN"/>
        </w:rPr>
        <w:t>。</w:t>
      </w:r>
      <w:r w:rsidR="001E3BCF">
        <w:rPr>
          <w:rFonts w:eastAsiaTheme="minorHAnsi" w:cs="Arial"/>
          <w:color w:val="000000"/>
          <w:szCs w:val="20"/>
        </w:rPr>
        <w:t xml:space="preserve"> </w:t>
      </w:r>
    </w:p>
    <w:p w14:paraId="0081DBA5" w14:textId="2295F2AE"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E36661"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E36661"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10D3E6EA"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C4E6BAA" w14:textId="16C51E5F" w:rsidR="00AF6C7A" w:rsidRPr="00613018" w:rsidRDefault="00E36661" w:rsidP="00AF6C7A">
      <w:pPr>
        <w:shd w:val="solid" w:color="DEEAF6" w:themeColor="accent1" w:themeTint="33" w:fill="auto"/>
        <w:spacing w:before="240" w:after="60"/>
        <w:rPr>
          <w:rFonts w:eastAsia="Calibri" w:cs="Arial"/>
          <w:color w:val="000000"/>
        </w:rPr>
      </w:pPr>
      <w:bookmarkStart w:id="2" w:name="_Hlk21441873"/>
      <w:r w:rsidRPr="00E36661">
        <w:rPr>
          <w:rFonts w:asciiTheme="minorEastAsia" w:eastAsiaTheme="minorEastAsia" w:hAnsiTheme="minorEastAsia" w:cs="Microsoft JhengHei" w:hint="eastAsia"/>
          <w:color w:val="000000"/>
          <w:szCs w:val="20"/>
          <w:lang w:eastAsia="zh-CN"/>
        </w:rPr>
        <w:t>由於對先前實踐的反思，描述對來年計劃目標、衡量指標、預期結果或行動的任何更改</w:t>
      </w:r>
      <w:r w:rsidR="001E3BCF">
        <w:rPr>
          <w:rFonts w:asciiTheme="minorEastAsia" w:eastAsiaTheme="minorEastAsia" w:hAnsiTheme="minorEastAsia" w:cs="Microsoft JhengHei" w:hint="eastAsia"/>
          <w:color w:val="000000"/>
          <w:szCs w:val="20"/>
          <w:lang w:eastAsia="zh-CN"/>
        </w:rPr>
        <w:t>。</w:t>
      </w:r>
      <w:r w:rsidR="001E3BCF">
        <w:rPr>
          <w:rFonts w:eastAsiaTheme="minorHAnsi" w:cs="Arial"/>
          <w:color w:val="000000"/>
          <w:szCs w:val="20"/>
        </w:rPr>
        <w:t xml:space="preserve"> </w:t>
      </w:r>
    </w:p>
    <w:bookmarkEnd w:id="2"/>
    <w:p w14:paraId="578510C4" w14:textId="25CC21AB"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E36661" w:rsidRPr="003B4314">
        <w:rPr>
          <w:rFonts w:asciiTheme="minorEastAsia" w:eastAsiaTheme="minorEastAsia" w:hAnsiTheme="minorEastAsia" w:cs="Microsoft JhengHei" w:hint="eastAsia"/>
          <w:color w:val="000000"/>
          <w:szCs w:val="20"/>
          <w:lang w:eastAsia="zh-CN"/>
        </w:rPr>
        <w:t>請在此</w:t>
      </w:r>
      <w:r w:rsidR="0025215C" w:rsidRPr="00D7783C">
        <w:rPr>
          <w:rFonts w:asciiTheme="minorEastAsia" w:eastAsiaTheme="minorEastAsia" w:hAnsiTheme="minorEastAsia" w:cs="Microsoft JhengHei" w:hint="eastAsia"/>
          <w:color w:val="000000"/>
          <w:szCs w:val="20"/>
          <w:lang w:eastAsia="zh-CN"/>
        </w:rPr>
        <w:t>處</w:t>
      </w:r>
      <w:r w:rsidR="00E36661" w:rsidRPr="003B4314">
        <w:rPr>
          <w:rFonts w:asciiTheme="minorEastAsia" w:eastAsiaTheme="minorEastAsia" w:hAnsiTheme="minorEastAsia" w:cs="Microsoft JhengHei" w:hint="eastAsia"/>
          <w:color w:val="000000"/>
          <w:szCs w:val="20"/>
          <w:lang w:eastAsia="zh-CN"/>
        </w:rPr>
        <w:t>回</w:t>
      </w:r>
      <w:r w:rsidR="000D706B" w:rsidRPr="000D706B">
        <w:rPr>
          <w:rFonts w:ascii="SimSun" w:eastAsia="SimSun" w:hAnsi="SimSun" w:cs="Microsoft YaHei" w:hint="eastAsia"/>
          <w:color w:val="111111"/>
          <w:shd w:val="clear" w:color="auto" w:fill="FFFFFF"/>
        </w:rPr>
        <w:t>覆</w:t>
      </w:r>
      <w:r w:rsidRPr="00613018">
        <w:rPr>
          <w:rFonts w:eastAsiaTheme="minorHAnsi" w:cs="Arial"/>
          <w:color w:val="000000"/>
          <w:szCs w:val="20"/>
        </w:rPr>
        <w:t>]</w:t>
      </w:r>
    </w:p>
    <w:p w14:paraId="26E113A5"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6A53BCF9" w14:textId="280C7321" w:rsidR="00AF6C7A" w:rsidRPr="00AF6C7A" w:rsidRDefault="00E36661" w:rsidP="00AF6C7A">
      <w:pPr>
        <w:spacing w:before="120" w:after="240"/>
        <w:rPr>
          <w:rFonts w:eastAsiaTheme="minorHAnsi" w:cs="Arial"/>
          <w:b/>
          <w:color w:val="000000"/>
          <w:szCs w:val="20"/>
        </w:rPr>
      </w:pPr>
      <w:r w:rsidRPr="00E36661">
        <w:rPr>
          <w:rFonts w:asciiTheme="minorEastAsia" w:eastAsiaTheme="minorEastAsia" w:hAnsiTheme="minorEastAsia" w:cs="Microsoft JhengHei" w:hint="eastAsia"/>
          <w:b/>
          <w:color w:val="000000"/>
          <w:szCs w:val="20"/>
          <w:lang w:eastAsia="zh-CN"/>
        </w:rPr>
        <w:t>去年行動的“估計實際支出報告”可在年度更新支出表中找到</w:t>
      </w:r>
      <w:r w:rsidR="00BA4DB2">
        <w:rPr>
          <w:rFonts w:asciiTheme="minorEastAsia" w:eastAsiaTheme="minorEastAsia" w:hAnsiTheme="minorEastAsia" w:cs="Microsoft JhengHei" w:hint="eastAsia"/>
          <w:b/>
          <w:color w:val="000000"/>
          <w:szCs w:val="20"/>
          <w:lang w:eastAsia="zh-CN"/>
        </w:rPr>
        <w:t>。</w:t>
      </w:r>
      <w:r w:rsidR="00BA4DB2">
        <w:rPr>
          <w:rFonts w:eastAsiaTheme="minorHAnsi" w:cs="Arial"/>
          <w:b/>
          <w:color w:val="000000"/>
          <w:szCs w:val="20"/>
        </w:rPr>
        <w:t xml:space="preserve"> </w:t>
      </w:r>
      <w:r w:rsidR="00AF6C7A">
        <w:rPr>
          <w:rFonts w:eastAsiaTheme="majorEastAsia" w:cstheme="majorBidi"/>
          <w:b/>
          <w:color w:val="000000"/>
          <w:sz w:val="40"/>
          <w:szCs w:val="26"/>
        </w:rPr>
        <w:br w:type="page"/>
      </w:r>
    </w:p>
    <w:p w14:paraId="29858A74" w14:textId="5535C6E6" w:rsidR="00AF6C7A" w:rsidRPr="00B80C09" w:rsidRDefault="00E36661" w:rsidP="009D72C3">
      <w:pPr>
        <w:pStyle w:val="Heading2"/>
      </w:pPr>
      <w:r w:rsidRPr="00E36661">
        <w:rPr>
          <w:rFonts w:hint="eastAsia"/>
        </w:rPr>
        <w:lastRenderedPageBreak/>
        <w:t>為寄養青少年、英語學習者和低收入學生增加或改善服務</w:t>
      </w:r>
      <w:r>
        <w:rPr>
          <w:rFonts w:hint="eastAsia"/>
        </w:rPr>
        <w:t xml:space="preserve"> </w:t>
      </w:r>
      <w:r w:rsidR="00AF6C7A" w:rsidRPr="00B80C09">
        <w:t>[</w:t>
      </w:r>
      <w:r w:rsidRPr="00E36661">
        <w:rPr>
          <w:rFonts w:hint="eastAsia"/>
        </w:rPr>
        <w:t>年度本地管制和責任制計劃</w:t>
      </w:r>
      <w:r w:rsidR="0078630E" w:rsidRPr="00C4032A">
        <w:t>LCAP</w:t>
      </w:r>
      <w:r w:rsidR="00AF6C7A" w:rsidRPr="00B80C09">
        <w:t>]</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855"/>
        <w:gridCol w:w="10399"/>
      </w:tblGrid>
      <w:tr w:rsidR="00AF6C7A" w:rsidRPr="00613018" w14:paraId="720831A1" w14:textId="77777777" w:rsidTr="00C92D1D">
        <w:trPr>
          <w:cantSplit/>
          <w:tblHeader/>
        </w:trPr>
        <w:tc>
          <w:tcPr>
            <w:tcW w:w="4855" w:type="dxa"/>
            <w:shd w:val="clear" w:color="auto" w:fill="DEEAF6" w:themeFill="accent1" w:themeFillTint="33"/>
            <w:vAlign w:val="center"/>
          </w:tcPr>
          <w:p w14:paraId="031D507F" w14:textId="6FF5632E" w:rsidR="00AF6C7A" w:rsidRPr="00613018" w:rsidRDefault="0078630E" w:rsidP="00C92D1D">
            <w:pPr>
              <w:spacing w:before="40" w:after="40"/>
              <w:rPr>
                <w:rFonts w:eastAsiaTheme="minorHAnsi" w:cs="Arial"/>
                <w:color w:val="000000"/>
                <w:szCs w:val="20"/>
              </w:rPr>
            </w:pPr>
            <w:r>
              <w:rPr>
                <w:rFonts w:asciiTheme="minorEastAsia" w:eastAsiaTheme="minorEastAsia" w:hAnsiTheme="minorEastAsia" w:cs="PMingLiU" w:hint="eastAsia"/>
                <w:lang w:eastAsia="zh-CN"/>
              </w:rPr>
              <w:t>增加和改善服</w:t>
            </w:r>
            <w:r w:rsidR="00E36661" w:rsidRPr="00E36661">
              <w:rPr>
                <w:rFonts w:asciiTheme="minorEastAsia" w:eastAsiaTheme="minorEastAsia" w:hAnsiTheme="minorEastAsia" w:cs="PMingLiU" w:hint="eastAsia"/>
                <w:lang w:eastAsia="zh-CN"/>
              </w:rPr>
              <w:t>務</w:t>
            </w:r>
            <w:r>
              <w:rPr>
                <w:rFonts w:asciiTheme="minorEastAsia" w:eastAsiaTheme="minorEastAsia" w:hAnsiTheme="minorEastAsia" w:cs="PMingLiU" w:hint="eastAsia"/>
                <w:lang w:eastAsia="zh-CN"/>
              </w:rPr>
              <w:t>的百分比</w:t>
            </w:r>
            <w:r w:rsidR="00AF6C7A" w:rsidRPr="00613018" w:rsidDel="00F91D09">
              <w:t xml:space="preserve"> </w:t>
            </w:r>
          </w:p>
        </w:tc>
        <w:tc>
          <w:tcPr>
            <w:tcW w:w="10399" w:type="dxa"/>
            <w:shd w:val="clear" w:color="auto" w:fill="DEEAF6" w:themeFill="accent1" w:themeFillTint="33"/>
            <w:vAlign w:val="center"/>
          </w:tcPr>
          <w:p w14:paraId="16A5CF23" w14:textId="0930774E" w:rsidR="00AF6C7A" w:rsidRPr="00613018" w:rsidRDefault="00E36661" w:rsidP="00C92D1D">
            <w:pPr>
              <w:spacing w:before="40" w:after="40"/>
              <w:rPr>
                <w:rFonts w:eastAsiaTheme="minorHAnsi" w:cs="Arial"/>
                <w:color w:val="000000"/>
                <w:szCs w:val="20"/>
              </w:rPr>
            </w:pPr>
            <w:r w:rsidRPr="00E36661">
              <w:rPr>
                <w:rFonts w:asciiTheme="minorEastAsia" w:eastAsiaTheme="minorEastAsia" w:hAnsiTheme="minorEastAsia" w:cs="PMingLiU" w:hint="eastAsia"/>
                <w:lang w:eastAsia="zh-CN"/>
              </w:rPr>
              <w:t>根據寄養青少年、英語學習者和低收入學生的入學狀況來增加撥款</w:t>
            </w:r>
          </w:p>
        </w:tc>
      </w:tr>
      <w:tr w:rsidR="00AF6C7A" w:rsidRPr="00613018" w14:paraId="42B71B85" w14:textId="77777777" w:rsidTr="00C92D1D">
        <w:trPr>
          <w:cantSplit/>
        </w:trPr>
        <w:tc>
          <w:tcPr>
            <w:tcW w:w="4855" w:type="dxa"/>
            <w:shd w:val="clear" w:color="auto" w:fill="auto"/>
          </w:tcPr>
          <w:p w14:paraId="3F64DC02" w14:textId="4E6ADFD2" w:rsidR="00AF6C7A" w:rsidRPr="00613018" w:rsidRDefault="00AF6C7A" w:rsidP="00C92D1D">
            <w:pPr>
              <w:spacing w:before="40" w:after="40"/>
              <w:rPr>
                <w:rFonts w:eastAsiaTheme="minorHAnsi" w:cs="Arial"/>
                <w:color w:val="000000"/>
                <w:szCs w:val="20"/>
              </w:rPr>
            </w:pPr>
            <w:r w:rsidRPr="00613018">
              <w:rPr>
                <w:rFonts w:eastAsiaTheme="minorHAnsi" w:cs="Arial"/>
                <w:color w:val="000000"/>
                <w:szCs w:val="20"/>
              </w:rPr>
              <w:t>[</w:t>
            </w:r>
            <w:r w:rsidR="00FF45FA" w:rsidRPr="00FF45FA">
              <w:rPr>
                <w:rFonts w:asciiTheme="minorEastAsia" w:eastAsiaTheme="minorEastAsia" w:hAnsiTheme="minorEastAsia" w:cs="Microsoft JhengHei" w:hint="eastAsia"/>
                <w:color w:val="000000"/>
                <w:szCs w:val="20"/>
                <w:lang w:eastAsia="zh-CN"/>
              </w:rPr>
              <w:t>請</w:t>
            </w:r>
            <w:r w:rsidR="00D6167D">
              <w:rPr>
                <w:rFonts w:asciiTheme="minorEastAsia" w:eastAsiaTheme="minorEastAsia" w:hAnsiTheme="minorEastAsia" w:cs="Microsoft JhengHei" w:hint="eastAsia"/>
                <w:color w:val="000000"/>
                <w:szCs w:val="20"/>
                <w:lang w:eastAsia="zh-CN"/>
              </w:rPr>
              <w:t>在此</w:t>
            </w:r>
            <w:r w:rsidR="00DD2508" w:rsidRPr="00D7783C">
              <w:rPr>
                <w:rFonts w:asciiTheme="minorEastAsia" w:eastAsiaTheme="minorEastAsia" w:hAnsiTheme="minorEastAsia" w:cs="Microsoft JhengHei" w:hint="eastAsia"/>
                <w:color w:val="000000"/>
                <w:szCs w:val="20"/>
                <w:lang w:eastAsia="zh-CN"/>
              </w:rPr>
              <w:t>處</w:t>
            </w:r>
            <w:r w:rsidR="0078630E">
              <w:rPr>
                <w:rFonts w:asciiTheme="minorEastAsia" w:eastAsiaTheme="minorEastAsia" w:hAnsiTheme="minorEastAsia" w:cs="Microsoft JhengHei" w:hint="eastAsia"/>
                <w:color w:val="000000"/>
                <w:szCs w:val="20"/>
                <w:lang w:eastAsia="zh-CN"/>
              </w:rPr>
              <w:t>填入百分比</w:t>
            </w:r>
            <w:r w:rsidRPr="00613018">
              <w:rPr>
                <w:rFonts w:eastAsiaTheme="minorHAnsi" w:cs="Arial"/>
                <w:color w:val="000000"/>
                <w:szCs w:val="20"/>
              </w:rPr>
              <w:t>]%</w:t>
            </w:r>
          </w:p>
        </w:tc>
        <w:tc>
          <w:tcPr>
            <w:tcW w:w="10399" w:type="dxa"/>
            <w:shd w:val="clear" w:color="auto" w:fill="auto"/>
          </w:tcPr>
          <w:p w14:paraId="1B590F92" w14:textId="75195726" w:rsidR="00AF6C7A" w:rsidRPr="00613018" w:rsidRDefault="00AF6C7A" w:rsidP="00C92D1D">
            <w:pPr>
              <w:spacing w:before="40" w:after="40"/>
              <w:rPr>
                <w:rFonts w:eastAsiaTheme="minorHAnsi" w:cs="Arial"/>
                <w:color w:val="000000"/>
                <w:szCs w:val="20"/>
              </w:rPr>
            </w:pPr>
            <w:r w:rsidRPr="00613018">
              <w:rPr>
                <w:rFonts w:eastAsiaTheme="minorHAnsi" w:cs="Arial"/>
                <w:color w:val="000000"/>
                <w:szCs w:val="20"/>
              </w:rPr>
              <w:t>[</w:t>
            </w:r>
            <w:r w:rsidR="002B3601">
              <w:rPr>
                <w:rFonts w:asciiTheme="minorEastAsia" w:eastAsiaTheme="minorEastAsia" w:hAnsiTheme="minorEastAsia" w:cs="Microsoft JhengHei" w:hint="eastAsia"/>
                <w:color w:val="000000"/>
                <w:szCs w:val="20"/>
                <w:lang w:eastAsia="zh-CN"/>
              </w:rPr>
              <w:t>请</w:t>
            </w:r>
            <w:r w:rsidR="0078630E">
              <w:rPr>
                <w:rFonts w:asciiTheme="minorEastAsia" w:eastAsiaTheme="minorEastAsia" w:hAnsiTheme="minorEastAsia" w:cs="Microsoft JhengHei" w:hint="eastAsia"/>
                <w:color w:val="000000"/>
                <w:szCs w:val="20"/>
                <w:lang w:eastAsia="zh-CN"/>
              </w:rPr>
              <w:t>在此</w:t>
            </w:r>
            <w:r w:rsidR="00DD2508" w:rsidRPr="00D7783C">
              <w:rPr>
                <w:rFonts w:asciiTheme="minorEastAsia" w:eastAsiaTheme="minorEastAsia" w:hAnsiTheme="minorEastAsia" w:cs="Microsoft JhengHei" w:hint="eastAsia"/>
                <w:color w:val="000000"/>
                <w:szCs w:val="20"/>
                <w:lang w:eastAsia="zh-CN"/>
              </w:rPr>
              <w:t>處</w:t>
            </w:r>
            <w:r w:rsidR="0078630E">
              <w:rPr>
                <w:rFonts w:asciiTheme="minorEastAsia" w:eastAsiaTheme="minorEastAsia" w:hAnsiTheme="minorEastAsia" w:cs="Microsoft JhengHei" w:hint="eastAsia"/>
                <w:color w:val="000000"/>
                <w:szCs w:val="20"/>
                <w:lang w:eastAsia="zh-CN"/>
              </w:rPr>
              <w:t>填入</w:t>
            </w:r>
            <w:r w:rsidR="00FF45FA" w:rsidRPr="00FF45FA">
              <w:rPr>
                <w:rFonts w:asciiTheme="minorEastAsia" w:eastAsiaTheme="minorEastAsia" w:hAnsiTheme="minorEastAsia" w:cs="Microsoft JhengHei" w:hint="eastAsia"/>
                <w:color w:val="000000"/>
                <w:szCs w:val="20"/>
                <w:lang w:eastAsia="zh-CN"/>
              </w:rPr>
              <w:t>銀碼</w:t>
            </w:r>
            <w:r w:rsidRPr="00613018">
              <w:rPr>
                <w:rFonts w:eastAsiaTheme="minorHAnsi" w:cs="Arial"/>
                <w:color w:val="000000"/>
                <w:szCs w:val="20"/>
              </w:rPr>
              <w:t xml:space="preserve">] </w:t>
            </w:r>
          </w:p>
        </w:tc>
      </w:tr>
    </w:tbl>
    <w:p w14:paraId="05A7A219" w14:textId="118ACA02" w:rsidR="00AF6C7A" w:rsidRPr="00613018" w:rsidRDefault="00FF45FA" w:rsidP="00AF6C7A">
      <w:pPr>
        <w:spacing w:before="120" w:after="120"/>
        <w:rPr>
          <w:rFonts w:eastAsiaTheme="minorHAnsi" w:cs="Arial"/>
          <w:b/>
          <w:color w:val="000000"/>
          <w:szCs w:val="20"/>
        </w:rPr>
      </w:pPr>
      <w:r w:rsidRPr="00FF45FA">
        <w:rPr>
          <w:rFonts w:asciiTheme="minorEastAsia" w:eastAsiaTheme="minorEastAsia" w:hAnsiTheme="minorEastAsia" w:cs="Microsoft JhengHei" w:hint="eastAsia"/>
          <w:b/>
          <w:color w:val="000000"/>
          <w:szCs w:val="20"/>
          <w:lang w:eastAsia="zh-CN"/>
        </w:rPr>
        <w:t>對被確定為“有促進貢獻行動”</w:t>
      </w:r>
      <w:r w:rsidRPr="00FF45FA">
        <w:rPr>
          <w:rFonts w:asciiTheme="minorEastAsia" w:eastAsiaTheme="minorEastAsia" w:hAnsiTheme="minorEastAsia" w:cs="Microsoft JhengHei"/>
          <w:b/>
          <w:color w:val="000000"/>
          <w:szCs w:val="20"/>
          <w:lang w:eastAsia="zh-CN"/>
        </w:rPr>
        <w:t xml:space="preserve"> </w:t>
      </w:r>
      <w:r w:rsidRPr="00FF45FA">
        <w:rPr>
          <w:rFonts w:asciiTheme="minorEastAsia" w:eastAsiaTheme="minorEastAsia" w:hAnsiTheme="minorEastAsia" w:cs="Microsoft JhengHei" w:hint="eastAsia"/>
          <w:b/>
          <w:color w:val="000000"/>
          <w:szCs w:val="20"/>
          <w:lang w:eastAsia="zh-CN"/>
        </w:rPr>
        <w:t>的預算開支可以在“增加或改善服務支出表”中找到</w:t>
      </w:r>
      <w:r w:rsidR="000F3AC4">
        <w:rPr>
          <w:rFonts w:asciiTheme="minorEastAsia" w:eastAsiaTheme="minorEastAsia" w:hAnsiTheme="minorEastAsia" w:cs="Microsoft JhengHei" w:hint="eastAsia"/>
          <w:b/>
          <w:color w:val="000000"/>
          <w:szCs w:val="20"/>
          <w:lang w:eastAsia="zh-CN"/>
        </w:rPr>
        <w:t>。</w:t>
      </w:r>
      <w:r w:rsidR="000F3AC4">
        <w:rPr>
          <w:rFonts w:eastAsiaTheme="minorHAnsi" w:cs="Arial"/>
          <w:b/>
          <w:color w:val="000000"/>
          <w:szCs w:val="20"/>
        </w:rPr>
        <w:t xml:space="preserve"> </w:t>
      </w:r>
    </w:p>
    <w:p w14:paraId="0B025853" w14:textId="4ADA2356" w:rsidR="00AF6C7A" w:rsidRPr="00613018" w:rsidRDefault="00FF45FA" w:rsidP="009D72C3">
      <w:pPr>
        <w:pStyle w:val="Heading3"/>
      </w:pPr>
      <w:r w:rsidRPr="00FF45FA">
        <w:rPr>
          <w:rFonts w:hint="eastAsia"/>
        </w:rPr>
        <w:t>必須說明</w:t>
      </w:r>
      <w:r>
        <w:rPr>
          <w:rFonts w:hint="eastAsia"/>
        </w:rPr>
        <w:t xml:space="preserve"> </w:t>
      </w:r>
    </w:p>
    <w:p w14:paraId="38082CFC" w14:textId="78987793" w:rsidR="00AF6C7A" w:rsidRPr="00613018" w:rsidRDefault="00FF45FA" w:rsidP="00FF45FA">
      <w:pPr>
        <w:shd w:val="clear" w:color="auto" w:fill="DEEAF6" w:themeFill="accent1" w:themeFillTint="33"/>
        <w:spacing w:before="60" w:after="120"/>
        <w:rPr>
          <w:rFonts w:eastAsiaTheme="minorHAnsi" w:cs="Arial"/>
          <w:color w:val="000000"/>
          <w:szCs w:val="20"/>
        </w:rPr>
      </w:pPr>
      <w:bookmarkStart w:id="3" w:name="_Hlk26529290"/>
      <w:r w:rsidRPr="00FF45FA">
        <w:rPr>
          <w:rFonts w:asciiTheme="minorEastAsia" w:eastAsiaTheme="minorEastAsia" w:hAnsiTheme="minorEastAsia" w:cs="Microsoft JhengHei" w:hint="eastAsia"/>
          <w:color w:val="000000"/>
          <w:szCs w:val="20"/>
          <w:lang w:eastAsia="zh-CN"/>
        </w:rPr>
        <w:t>對於每一項提供給整個學校、整個學區或縣教育局</w:t>
      </w:r>
      <w:r w:rsidR="00D6167D">
        <w:rPr>
          <w:rFonts w:asciiTheme="minorEastAsia" w:eastAsiaTheme="minorEastAsia" w:hAnsiTheme="minorEastAsia" w:cs="Microsoft JhengHei" w:hint="eastAsia"/>
          <w:color w:val="000000"/>
          <w:szCs w:val="20"/>
          <w:lang w:eastAsia="zh-CN"/>
        </w:rPr>
        <w:t>（</w:t>
      </w:r>
      <w:r w:rsidR="00CA60F2">
        <w:rPr>
          <w:rFonts w:eastAsiaTheme="minorHAnsi" w:cs="Arial"/>
          <w:color w:val="000000"/>
          <w:szCs w:val="20"/>
        </w:rPr>
        <w:t>COE</w:t>
      </w:r>
      <w:r w:rsidR="00D6167D">
        <w:rPr>
          <w:rFonts w:asciiTheme="minorEastAsia" w:eastAsiaTheme="minorEastAsia" w:hAnsiTheme="minorEastAsia" w:cs="Microsoft JhengHei" w:hint="eastAsia"/>
          <w:color w:val="000000"/>
          <w:szCs w:val="20"/>
          <w:lang w:eastAsia="zh-CN"/>
        </w:rPr>
        <w:t>）</w:t>
      </w:r>
      <w:bookmarkEnd w:id="3"/>
      <w:r w:rsidRPr="00FF45FA">
        <w:rPr>
          <w:rFonts w:asciiTheme="minorEastAsia" w:eastAsiaTheme="minorEastAsia" w:hAnsiTheme="minorEastAsia" w:cs="Microsoft JhengHei" w:hint="eastAsia"/>
          <w:color w:val="000000"/>
          <w:szCs w:val="20"/>
          <w:lang w:eastAsia="zh-CN"/>
        </w:rPr>
        <w:t>的行動</w:t>
      </w:r>
      <w:r w:rsidRPr="00FF45FA">
        <w:rPr>
          <w:rFonts w:asciiTheme="minorEastAsia" w:eastAsiaTheme="minorEastAsia" w:hAnsiTheme="minorEastAsia" w:cs="Microsoft JhengHei"/>
          <w:color w:val="000000"/>
          <w:szCs w:val="20"/>
          <w:lang w:eastAsia="zh-CN"/>
        </w:rPr>
        <w:t xml:space="preserve">, </w:t>
      </w:r>
      <w:r w:rsidRPr="00FF45FA">
        <w:rPr>
          <w:rFonts w:asciiTheme="minorEastAsia" w:eastAsiaTheme="minorEastAsia" w:hAnsiTheme="minorEastAsia" w:cs="Microsoft JhengHei" w:hint="eastAsia"/>
          <w:color w:val="000000"/>
          <w:szCs w:val="20"/>
          <w:lang w:eastAsia="zh-CN"/>
        </w:rPr>
        <w:t>請解釋（</w:t>
      </w:r>
      <w:r w:rsidRPr="00FF45FA">
        <w:rPr>
          <w:rFonts w:asciiTheme="minorEastAsia" w:eastAsiaTheme="minorEastAsia" w:hAnsiTheme="minorEastAsia" w:cs="Microsoft JhengHei"/>
          <w:color w:val="000000"/>
          <w:szCs w:val="20"/>
          <w:lang w:eastAsia="zh-CN"/>
        </w:rPr>
        <w:t>1</w:t>
      </w:r>
      <w:r w:rsidRPr="00FF45FA">
        <w:rPr>
          <w:rFonts w:asciiTheme="minorEastAsia" w:eastAsiaTheme="minorEastAsia" w:hAnsiTheme="minorEastAsia" w:cs="Microsoft JhengHei" w:hint="eastAsia"/>
          <w:color w:val="000000"/>
          <w:szCs w:val="20"/>
          <w:lang w:eastAsia="zh-CN"/>
        </w:rPr>
        <w:t>）如何首先考慮寄養青少年、英語學習者和低收入學生的需求；（</w:t>
      </w:r>
      <w:r w:rsidRPr="00FF45FA">
        <w:rPr>
          <w:rFonts w:asciiTheme="minorEastAsia" w:eastAsiaTheme="minorEastAsia" w:hAnsiTheme="minorEastAsia" w:cs="Microsoft JhengHei"/>
          <w:color w:val="000000"/>
          <w:szCs w:val="20"/>
          <w:lang w:eastAsia="zh-CN"/>
        </w:rPr>
        <w:t>2</w:t>
      </w:r>
      <w:r w:rsidRPr="00FF45FA">
        <w:rPr>
          <w:rFonts w:asciiTheme="minorEastAsia" w:eastAsiaTheme="minorEastAsia" w:hAnsiTheme="minorEastAsia" w:cs="Microsoft JhengHei" w:hint="eastAsia"/>
          <w:color w:val="000000"/>
          <w:szCs w:val="20"/>
          <w:lang w:eastAsia="zh-CN"/>
        </w:rPr>
        <w:t>）這些行動如何有效地實現這些學生的目標。</w:t>
      </w:r>
    </w:p>
    <w:p w14:paraId="2CB2A261" w14:textId="0C304887" w:rsidR="00AF6C7A" w:rsidRPr="00613018" w:rsidRDefault="00B305E9"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Pr="00FF45FA">
        <w:rPr>
          <w:rFonts w:asciiTheme="minorEastAsia" w:eastAsiaTheme="minorEastAsia" w:hAnsiTheme="minorEastAsia" w:cs="Microsoft JhengHei" w:hint="eastAsia"/>
          <w:color w:val="000000"/>
          <w:szCs w:val="20"/>
          <w:lang w:eastAsia="zh-CN"/>
        </w:rPr>
        <w:t>請</w:t>
      </w:r>
      <w:r>
        <w:rPr>
          <w:rFonts w:asciiTheme="minorEastAsia" w:eastAsiaTheme="minorEastAsia" w:hAnsiTheme="minorEastAsia" w:cs="Microsoft JhengHei" w:hint="eastAsia"/>
          <w:color w:val="000000"/>
          <w:szCs w:val="20"/>
          <w:lang w:eastAsia="zh-CN"/>
        </w:rPr>
        <w:t>在此</w:t>
      </w:r>
      <w:r w:rsidRPr="00FF45FA">
        <w:rPr>
          <w:rFonts w:asciiTheme="minorEastAsia" w:eastAsiaTheme="minorEastAsia" w:hAnsiTheme="minorEastAsia" w:cs="Microsoft JhengHei" w:hint="eastAsia"/>
          <w:color w:val="000000"/>
          <w:szCs w:val="20"/>
          <w:lang w:eastAsia="zh-CN"/>
        </w:rPr>
        <w:t>處加以說明</w:t>
      </w:r>
      <w:r w:rsidRPr="00613018">
        <w:rPr>
          <w:rFonts w:eastAsiaTheme="minorHAnsi" w:cs="Arial"/>
          <w:color w:val="000000"/>
          <w:szCs w:val="20"/>
        </w:rPr>
        <w:t>]</w:t>
      </w:r>
    </w:p>
    <w:p w14:paraId="5C0C2D1E" w14:textId="3D7AEC54" w:rsidR="00AF6C7A" w:rsidRPr="00613018" w:rsidRDefault="00FF45FA" w:rsidP="00AF6C7A">
      <w:pPr>
        <w:shd w:val="clear" w:color="auto" w:fill="DEEAF6" w:themeFill="accent1" w:themeFillTint="33"/>
        <w:spacing w:before="60" w:after="120"/>
        <w:rPr>
          <w:rFonts w:eastAsiaTheme="minorHAnsi" w:cs="Arial"/>
          <w:color w:val="000000"/>
          <w:szCs w:val="20"/>
        </w:rPr>
      </w:pPr>
      <w:r w:rsidRPr="00FF45FA">
        <w:rPr>
          <w:rFonts w:asciiTheme="minorEastAsia" w:eastAsiaTheme="minorEastAsia" w:hAnsiTheme="minorEastAsia" w:cs="Microsoft JhengHei" w:hint="eastAsia"/>
          <w:color w:val="000000"/>
          <w:szCs w:val="20"/>
          <w:lang w:eastAsia="zh-CN"/>
        </w:rPr>
        <w:t>描述如何通過所需的百分比來增加或改善對寄養青少年、英語學習者和低收入學生的服務</w:t>
      </w:r>
      <w:r w:rsidR="00CA60F2">
        <w:rPr>
          <w:rFonts w:asciiTheme="minorEastAsia" w:eastAsiaTheme="minorEastAsia" w:hAnsiTheme="minorEastAsia" w:cs="Microsoft JhengHei" w:hint="eastAsia"/>
          <w:color w:val="000000"/>
          <w:szCs w:val="20"/>
          <w:lang w:eastAsia="zh-CN"/>
        </w:rPr>
        <w:t>。</w:t>
      </w:r>
      <w:r w:rsidR="00CA60F2">
        <w:rPr>
          <w:rFonts w:eastAsiaTheme="minorHAnsi" w:cs="Arial"/>
          <w:color w:val="000000"/>
          <w:szCs w:val="20"/>
        </w:rPr>
        <w:t xml:space="preserve"> </w:t>
      </w:r>
    </w:p>
    <w:p w14:paraId="5A2BB57C" w14:textId="112E98E0"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w:t>
      </w:r>
      <w:r w:rsidR="00FF45FA" w:rsidRPr="00FF45FA">
        <w:rPr>
          <w:rFonts w:asciiTheme="minorEastAsia" w:eastAsiaTheme="minorEastAsia" w:hAnsiTheme="minorEastAsia" w:cs="Microsoft JhengHei" w:hint="eastAsia"/>
          <w:color w:val="000000"/>
          <w:szCs w:val="20"/>
          <w:lang w:eastAsia="zh-CN"/>
        </w:rPr>
        <w:t>請在此處加以說明</w:t>
      </w:r>
      <w:r w:rsidRPr="00613018">
        <w:rPr>
          <w:rFonts w:eastAsiaTheme="minorHAnsi" w:cs="Arial"/>
          <w:color w:val="000000"/>
          <w:szCs w:val="20"/>
        </w:rPr>
        <w:t>]</w:t>
      </w:r>
    </w:p>
    <w:p w14:paraId="59DE2ADD"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B1F51CD" w14:textId="77777777" w:rsidR="00AF6C7A" w:rsidRDefault="00AF6C7A" w:rsidP="00AF6C7A">
      <w:pPr>
        <w:spacing w:after="160" w:line="259" w:lineRule="auto"/>
        <w:rPr>
          <w:rFonts w:eastAsiaTheme="minorHAnsi" w:cs="Arial"/>
          <w:sz w:val="20"/>
          <w:szCs w:val="20"/>
        </w:rPr>
      </w:pPr>
    </w:p>
    <w:p w14:paraId="3B92066E" w14:textId="77777777" w:rsidR="00AF6C7A" w:rsidRDefault="00AF6C7A" w:rsidP="00AF6C7A">
      <w:pPr>
        <w:spacing w:after="160" w:line="259" w:lineRule="auto"/>
        <w:rPr>
          <w:rFonts w:eastAsiaTheme="minorHAnsi" w:cs="Arial"/>
          <w:sz w:val="20"/>
          <w:szCs w:val="20"/>
        </w:rPr>
        <w:sectPr w:rsidR="00AF6C7A" w:rsidSect="00AF6C7A">
          <w:footerReference w:type="default" r:id="rId11"/>
          <w:headerReference w:type="first" r:id="rId12"/>
          <w:footerReference w:type="first" r:id="rId13"/>
          <w:pgSz w:w="15840" w:h="12240" w:orient="landscape"/>
          <w:pgMar w:top="288" w:right="288" w:bottom="288" w:left="288" w:header="432" w:footer="432" w:gutter="0"/>
          <w:pgNumType w:start="1"/>
          <w:cols w:space="720"/>
          <w:formProt w:val="0"/>
          <w:docGrid w:linePitch="360"/>
        </w:sectPr>
      </w:pPr>
    </w:p>
    <w:p w14:paraId="6C0D8572" w14:textId="0109279F" w:rsidR="00AF6C7A" w:rsidRPr="00B80C09" w:rsidRDefault="00FF45FA" w:rsidP="009D72C3">
      <w:pPr>
        <w:pStyle w:val="Heading2"/>
      </w:pPr>
      <w:r w:rsidRPr="00FF45FA">
        <w:rPr>
          <w:rFonts w:hint="eastAsia"/>
          <w:szCs w:val="28"/>
        </w:rPr>
        <w:lastRenderedPageBreak/>
        <w:t>說</w:t>
      </w:r>
      <w:r w:rsidR="00EB6CEB">
        <w:rPr>
          <w:rFonts w:hint="eastAsia"/>
        </w:rPr>
        <w:t>明</w:t>
      </w:r>
    </w:p>
    <w:p w14:paraId="77BF7B6C" w14:textId="40D7AF98" w:rsidR="00AF6C7A" w:rsidRPr="00FF45FA" w:rsidRDefault="007F04AE" w:rsidP="00AF6C7A">
      <w:pPr>
        <w:spacing w:after="160"/>
        <w:rPr>
          <w:rFonts w:eastAsia="Arial" w:cs="Arial"/>
          <w:color w:val="0000FF"/>
        </w:rPr>
      </w:pPr>
      <w:hyperlink w:anchor="_Plan_Summary" w:history="1">
        <w:proofErr w:type="spellStart"/>
        <w:r w:rsidR="00FF45FA" w:rsidRPr="00FF45FA">
          <w:rPr>
            <w:rFonts w:ascii="Microsoft JhengHei" w:eastAsia="Microsoft JhengHei" w:hAnsi="Microsoft JhengHei" w:cs="Microsoft JhengHei" w:hint="eastAsia"/>
            <w:color w:val="0000FF"/>
            <w:u w:val="single"/>
          </w:rPr>
          <w:t>計劃</w:t>
        </w:r>
        <w:proofErr w:type="spellEnd"/>
        <w:r w:rsidR="00CA60F2" w:rsidRPr="00FF45FA">
          <w:rPr>
            <w:rStyle w:val="Hyperlink"/>
            <w:rFonts w:asciiTheme="minorEastAsia" w:eastAsiaTheme="minorEastAsia" w:hAnsiTheme="minorEastAsia" w:cs="Microsoft JhengHei" w:hint="eastAsia"/>
            <w:lang w:eastAsia="zh-CN"/>
          </w:rPr>
          <w:t>摘要</w:t>
        </w:r>
      </w:hyperlink>
    </w:p>
    <w:p w14:paraId="07EEDB12" w14:textId="10C33F7A" w:rsidR="00AF6C7A" w:rsidRPr="00634B35" w:rsidRDefault="007F04AE" w:rsidP="00AF6C7A">
      <w:pPr>
        <w:spacing w:after="160"/>
        <w:rPr>
          <w:rFonts w:eastAsia="Arial" w:cs="Arial"/>
        </w:rPr>
      </w:pPr>
      <w:hyperlink w:anchor="_Stakeholder_Engagement" w:history="1">
        <w:r w:rsidR="00CA60F2">
          <w:rPr>
            <w:rStyle w:val="Hyperlink"/>
            <w:rFonts w:asciiTheme="minorEastAsia" w:eastAsiaTheme="minorEastAsia" w:hAnsiTheme="minorEastAsia" w:cs="Microsoft JhengHei" w:hint="eastAsia"/>
            <w:lang w:eastAsia="zh-CN"/>
          </w:rPr>
          <w:t>利益相</w:t>
        </w:r>
        <w:r w:rsidR="00FF45FA" w:rsidRPr="00FF45FA">
          <w:rPr>
            <w:rStyle w:val="Hyperlink"/>
            <w:rFonts w:asciiTheme="minorEastAsia" w:eastAsiaTheme="minorEastAsia" w:hAnsiTheme="minorEastAsia" w:cs="Microsoft JhengHei" w:hint="eastAsia"/>
            <w:lang w:eastAsia="zh-CN"/>
          </w:rPr>
          <w:t>關</w:t>
        </w:r>
        <w:r w:rsidR="00CA60F2">
          <w:rPr>
            <w:rStyle w:val="Hyperlink"/>
            <w:rFonts w:asciiTheme="minorEastAsia" w:eastAsiaTheme="minorEastAsia" w:hAnsiTheme="minorEastAsia" w:cs="Microsoft JhengHei" w:hint="eastAsia"/>
            <w:lang w:eastAsia="zh-CN"/>
          </w:rPr>
          <w:t>者</w:t>
        </w:r>
        <w:r w:rsidR="00FF45FA" w:rsidRPr="00FF45FA">
          <w:rPr>
            <w:rStyle w:val="Hyperlink"/>
            <w:rFonts w:asciiTheme="minorEastAsia" w:eastAsiaTheme="minorEastAsia" w:hAnsiTheme="minorEastAsia" w:cs="Microsoft JhengHei" w:hint="eastAsia"/>
            <w:lang w:eastAsia="zh-CN"/>
          </w:rPr>
          <w:t>參與</w:t>
        </w:r>
      </w:hyperlink>
    </w:p>
    <w:p w14:paraId="7156E654" w14:textId="042DB16E" w:rsidR="00AF6C7A" w:rsidRPr="00634B35" w:rsidRDefault="007F04AE" w:rsidP="00AF6C7A">
      <w:pPr>
        <w:spacing w:after="160"/>
        <w:rPr>
          <w:rFonts w:eastAsia="Arial" w:cs="Arial"/>
        </w:rPr>
      </w:pPr>
      <w:hyperlink w:anchor="_Goals_and_Actions" w:history="1">
        <w:r w:rsidR="00CA60F2">
          <w:rPr>
            <w:rStyle w:val="Hyperlink"/>
            <w:rFonts w:asciiTheme="minorEastAsia" w:eastAsiaTheme="minorEastAsia" w:hAnsiTheme="minorEastAsia" w:cs="Microsoft JhengHei" w:hint="eastAsia"/>
            <w:lang w:eastAsia="zh-CN"/>
          </w:rPr>
          <w:t>目</w:t>
        </w:r>
        <w:r w:rsidR="00FF45FA" w:rsidRPr="00FF45FA">
          <w:rPr>
            <w:rStyle w:val="Hyperlink"/>
            <w:rFonts w:asciiTheme="minorEastAsia" w:eastAsiaTheme="minorEastAsia" w:hAnsiTheme="minorEastAsia" w:cs="Microsoft JhengHei" w:hint="eastAsia"/>
            <w:lang w:eastAsia="zh-CN"/>
          </w:rPr>
          <w:t>標</w:t>
        </w:r>
        <w:r w:rsidR="00CA60F2">
          <w:rPr>
            <w:rStyle w:val="Hyperlink"/>
            <w:rFonts w:asciiTheme="minorEastAsia" w:eastAsiaTheme="minorEastAsia" w:hAnsiTheme="minorEastAsia" w:cs="Microsoft JhengHei" w:hint="eastAsia"/>
            <w:lang w:eastAsia="zh-CN"/>
          </w:rPr>
          <w:t>和行</w:t>
        </w:r>
        <w:r w:rsidR="00FF45FA" w:rsidRPr="00FF45FA">
          <w:rPr>
            <w:rStyle w:val="Hyperlink"/>
            <w:rFonts w:asciiTheme="minorEastAsia" w:eastAsiaTheme="minorEastAsia" w:hAnsiTheme="minorEastAsia" w:cs="Microsoft JhengHei" w:hint="eastAsia"/>
            <w:lang w:eastAsia="zh-CN"/>
          </w:rPr>
          <w:t>動</w:t>
        </w:r>
      </w:hyperlink>
    </w:p>
    <w:p w14:paraId="5262A717" w14:textId="288C008D" w:rsidR="00EB6CEB" w:rsidRDefault="007F04AE" w:rsidP="00AF6C7A">
      <w:pPr>
        <w:pBdr>
          <w:top w:val="nil"/>
          <w:left w:val="nil"/>
          <w:bottom w:val="nil"/>
          <w:right w:val="nil"/>
          <w:between w:val="nil"/>
        </w:pBdr>
        <w:spacing w:after="200"/>
        <w:rPr>
          <w:rFonts w:eastAsia="Arial" w:cs="Arial"/>
        </w:rPr>
      </w:pPr>
      <w:hyperlink w:anchor="_Increased_or_Improved" w:history="1">
        <w:r w:rsidR="00FF45FA" w:rsidRPr="00FF45FA">
          <w:rPr>
            <w:rStyle w:val="Hyperlink"/>
            <w:rFonts w:asciiTheme="minorEastAsia" w:eastAsiaTheme="minorEastAsia" w:hAnsiTheme="minorEastAsia" w:cs="Microsoft JhengHei" w:hint="eastAsia"/>
            <w:lang w:eastAsia="zh-CN"/>
          </w:rPr>
          <w:t>為</w:t>
        </w:r>
        <w:r w:rsidR="002A4D8C">
          <w:rPr>
            <w:rStyle w:val="Hyperlink"/>
            <w:rFonts w:asciiTheme="minorEastAsia" w:eastAsiaTheme="minorEastAsia" w:hAnsiTheme="minorEastAsia" w:cs="Microsoft JhengHei" w:hint="eastAsia"/>
            <w:lang w:eastAsia="zh-CN"/>
          </w:rPr>
          <w:t>寄</w:t>
        </w:r>
        <w:r w:rsidR="00FF45FA" w:rsidRPr="00FF45FA">
          <w:rPr>
            <w:rStyle w:val="Hyperlink"/>
            <w:rFonts w:asciiTheme="minorEastAsia" w:eastAsiaTheme="minorEastAsia" w:hAnsiTheme="minorEastAsia" w:cs="Microsoft JhengHei" w:hint="eastAsia"/>
            <w:lang w:eastAsia="zh-CN"/>
          </w:rPr>
          <w:t>養</w:t>
        </w:r>
        <w:r w:rsidR="002A4D8C">
          <w:rPr>
            <w:rStyle w:val="Hyperlink"/>
            <w:rFonts w:asciiTheme="minorEastAsia" w:eastAsiaTheme="minorEastAsia" w:hAnsiTheme="minorEastAsia" w:cs="Microsoft JhengHei" w:hint="eastAsia"/>
            <w:lang w:eastAsia="zh-CN"/>
          </w:rPr>
          <w:t>青少年、英</w:t>
        </w:r>
        <w:r w:rsidR="00FF45FA" w:rsidRPr="00FF45FA">
          <w:rPr>
            <w:rStyle w:val="Hyperlink"/>
            <w:rFonts w:asciiTheme="minorEastAsia" w:eastAsiaTheme="minorEastAsia" w:hAnsiTheme="minorEastAsia" w:cs="Microsoft JhengHei" w:hint="eastAsia"/>
            <w:lang w:eastAsia="zh-CN"/>
          </w:rPr>
          <w:t>語學習</w:t>
        </w:r>
        <w:r w:rsidR="002A4D8C">
          <w:rPr>
            <w:rStyle w:val="Hyperlink"/>
            <w:rFonts w:asciiTheme="minorEastAsia" w:eastAsiaTheme="minorEastAsia" w:hAnsiTheme="minorEastAsia" w:cs="Microsoft JhengHei" w:hint="eastAsia"/>
            <w:lang w:eastAsia="zh-CN"/>
          </w:rPr>
          <w:t>者和低收入</w:t>
        </w:r>
        <w:r w:rsidR="00FF45FA" w:rsidRPr="00FF45FA">
          <w:rPr>
            <w:rStyle w:val="Hyperlink"/>
            <w:rFonts w:asciiTheme="minorEastAsia" w:eastAsiaTheme="minorEastAsia" w:hAnsiTheme="minorEastAsia" w:cs="Microsoft JhengHei" w:hint="eastAsia"/>
            <w:lang w:eastAsia="zh-CN"/>
          </w:rPr>
          <w:t>學</w:t>
        </w:r>
        <w:r w:rsidR="002A4D8C">
          <w:rPr>
            <w:rStyle w:val="Hyperlink"/>
            <w:rFonts w:asciiTheme="minorEastAsia" w:eastAsiaTheme="minorEastAsia" w:hAnsiTheme="minorEastAsia" w:cs="Microsoft JhengHei" w:hint="eastAsia"/>
            <w:lang w:eastAsia="zh-CN"/>
          </w:rPr>
          <w:t>生</w:t>
        </w:r>
        <w:r w:rsidR="00CA60F2">
          <w:rPr>
            <w:rStyle w:val="Hyperlink"/>
            <w:rFonts w:asciiTheme="minorEastAsia" w:eastAsiaTheme="minorEastAsia" w:hAnsiTheme="minorEastAsia" w:cs="Microsoft JhengHei" w:hint="eastAsia"/>
            <w:lang w:eastAsia="zh-CN"/>
          </w:rPr>
          <w:t>增加或改善</w:t>
        </w:r>
        <w:r w:rsidR="002A4D8C">
          <w:rPr>
            <w:rStyle w:val="Hyperlink"/>
            <w:rFonts w:asciiTheme="minorEastAsia" w:eastAsiaTheme="minorEastAsia" w:hAnsiTheme="minorEastAsia" w:cs="Microsoft JhengHei" w:hint="eastAsia"/>
            <w:lang w:eastAsia="zh-CN"/>
          </w:rPr>
          <w:t>服</w:t>
        </w:r>
        <w:r w:rsidR="00FF45FA" w:rsidRPr="00FF45FA">
          <w:rPr>
            <w:rStyle w:val="Hyperlink"/>
            <w:rFonts w:asciiTheme="minorEastAsia" w:eastAsiaTheme="minorEastAsia" w:hAnsiTheme="minorEastAsia" w:cs="Microsoft JhengHei" w:hint="eastAsia"/>
            <w:lang w:eastAsia="zh-CN"/>
          </w:rPr>
          <w:t>務</w:t>
        </w:r>
      </w:hyperlink>
      <w:r w:rsidR="0018411B" w:rsidRPr="0018411B">
        <w:rPr>
          <w:rFonts w:eastAsia="Arial" w:cs="Arial"/>
        </w:rPr>
        <w:t xml:space="preserve"> </w:t>
      </w:r>
    </w:p>
    <w:p w14:paraId="7A11CE97" w14:textId="79700296" w:rsidR="00AF6C7A" w:rsidRPr="00EB6CEB" w:rsidRDefault="00FF45FA" w:rsidP="00AF6C7A">
      <w:pPr>
        <w:pBdr>
          <w:top w:val="nil"/>
          <w:left w:val="nil"/>
          <w:bottom w:val="nil"/>
          <w:right w:val="nil"/>
          <w:between w:val="nil"/>
        </w:pBdr>
        <w:spacing w:after="200"/>
        <w:rPr>
          <w:rFonts w:eastAsia="Arial" w:cs="Arial"/>
        </w:rPr>
      </w:pPr>
      <w:r w:rsidRPr="00FF45FA">
        <w:rPr>
          <w:rFonts w:eastAsiaTheme="minorEastAsia" w:cs="Arial" w:hint="eastAsia"/>
          <w:i/>
          <w:iCs/>
          <w:lang w:eastAsia="zh-CN"/>
        </w:rPr>
        <w:t>有關完成本地管制和責任制計劃</w:t>
      </w:r>
      <w:r w:rsidR="003113B0">
        <w:rPr>
          <w:rFonts w:asciiTheme="minorEastAsia" w:eastAsiaTheme="minorEastAsia" w:hAnsiTheme="minorEastAsia" w:hint="eastAsia"/>
          <w:i/>
          <w:iCs/>
          <w:lang w:eastAsia="zh-CN"/>
        </w:rPr>
        <w:t>（</w:t>
      </w:r>
      <w:r w:rsidR="00EB6CEB" w:rsidRPr="003113B0">
        <w:rPr>
          <w:rFonts w:eastAsia="SimSun" w:cs="Arial"/>
          <w:i/>
          <w:iCs/>
        </w:rPr>
        <w:t>LCAP</w:t>
      </w:r>
      <w:r w:rsidR="003113B0">
        <w:rPr>
          <w:rFonts w:eastAsia="SimSun" w:cs="Arial" w:hint="eastAsia"/>
          <w:i/>
          <w:iCs/>
          <w:lang w:eastAsia="zh-CN"/>
        </w:rPr>
        <w:t>）</w:t>
      </w:r>
      <w:r w:rsidRPr="00FF45FA">
        <w:rPr>
          <w:rFonts w:asciiTheme="minorEastAsia" w:eastAsiaTheme="minorEastAsia" w:hAnsiTheme="minorEastAsia" w:cs="PMingLiU" w:hint="eastAsia"/>
          <w:i/>
          <w:iCs/>
          <w:lang w:eastAsia="zh-CN"/>
        </w:rPr>
        <w:t>模板的其他問題或需要技術方面的協助，請與本地的縣教育局</w:t>
      </w:r>
      <w:r w:rsidR="003113B0">
        <w:rPr>
          <w:rFonts w:asciiTheme="minorEastAsia" w:eastAsiaTheme="minorEastAsia" w:hAnsiTheme="minorEastAsia" w:cs="Microsoft JhengHei" w:hint="eastAsia"/>
          <w:i/>
          <w:iCs/>
          <w:color w:val="000000"/>
          <w:szCs w:val="20"/>
          <w:lang w:eastAsia="zh-CN"/>
        </w:rPr>
        <w:t>（</w:t>
      </w:r>
      <w:r w:rsidR="00EB6CEB" w:rsidRPr="003113B0">
        <w:rPr>
          <w:rFonts w:eastAsiaTheme="minorHAnsi" w:cs="Arial"/>
          <w:i/>
          <w:iCs/>
          <w:color w:val="000000"/>
          <w:szCs w:val="20"/>
        </w:rPr>
        <w:t>COE</w:t>
      </w:r>
      <w:r w:rsidR="003113B0">
        <w:rPr>
          <w:rFonts w:asciiTheme="minorEastAsia" w:eastAsiaTheme="minorEastAsia" w:hAnsiTheme="minorEastAsia" w:cs="Microsoft JhengHei" w:hint="eastAsia"/>
          <w:i/>
          <w:iCs/>
          <w:color w:val="000000"/>
          <w:szCs w:val="20"/>
          <w:lang w:eastAsia="zh-CN"/>
        </w:rPr>
        <w:t>）</w:t>
      </w:r>
      <w:r w:rsidR="00C428E2" w:rsidRPr="00C428E2">
        <w:rPr>
          <w:rFonts w:asciiTheme="minorEastAsia" w:eastAsiaTheme="minorEastAsia" w:hAnsiTheme="minorEastAsia" w:cs="Microsoft JhengHei" w:hint="eastAsia"/>
          <w:i/>
          <w:iCs/>
          <w:lang w:eastAsia="zh-CN"/>
        </w:rPr>
        <w:t>聯絡，或致電加州教育局</w:t>
      </w:r>
      <w:r w:rsidR="003113B0">
        <w:rPr>
          <w:rFonts w:asciiTheme="minorEastAsia" w:eastAsiaTheme="minorEastAsia" w:hAnsiTheme="minorEastAsia" w:cs="Microsoft JhengHei" w:hint="eastAsia"/>
          <w:i/>
          <w:iCs/>
          <w:lang w:eastAsia="zh-CN"/>
        </w:rPr>
        <w:t>（</w:t>
      </w:r>
      <w:r w:rsidR="00EB6CEB" w:rsidRPr="003113B0">
        <w:rPr>
          <w:rFonts w:eastAsia="Arial" w:cs="Arial"/>
          <w:i/>
          <w:iCs/>
          <w:color w:val="000000"/>
        </w:rPr>
        <w:t>CDE</w:t>
      </w:r>
      <w:r w:rsidR="003113B0">
        <w:rPr>
          <w:rFonts w:asciiTheme="minorEastAsia" w:eastAsiaTheme="minorEastAsia" w:hAnsiTheme="minorEastAsia" w:cs="Microsoft JhengHei" w:hint="eastAsia"/>
          <w:i/>
          <w:iCs/>
          <w:color w:val="000000"/>
          <w:lang w:eastAsia="zh-CN"/>
        </w:rPr>
        <w:t>）</w:t>
      </w:r>
      <w:r w:rsidR="00C428E2" w:rsidRPr="00C428E2">
        <w:rPr>
          <w:rFonts w:asciiTheme="minorEastAsia" w:eastAsiaTheme="minorEastAsia" w:hAnsiTheme="minorEastAsia" w:cs="Microsoft JhengHei" w:hint="eastAsia"/>
          <w:i/>
          <w:iCs/>
          <w:color w:val="000000"/>
          <w:lang w:eastAsia="zh-CN"/>
        </w:rPr>
        <w:t>的當地機構支援辦公室</w:t>
      </w:r>
      <w:r w:rsidR="00EB6CEB" w:rsidRPr="00EB6CEB">
        <w:rPr>
          <w:rFonts w:eastAsia="Arial" w:cs="Arial"/>
          <w:iCs/>
          <w:color w:val="000000"/>
        </w:rPr>
        <w:t xml:space="preserve"> </w:t>
      </w:r>
      <w:r w:rsidR="00EB6CEB" w:rsidRPr="00634B35">
        <w:rPr>
          <w:rFonts w:eastAsia="Arial" w:cs="Arial"/>
          <w:i/>
          <w:color w:val="000000"/>
        </w:rPr>
        <w:t xml:space="preserve">916-319-0809 </w:t>
      </w:r>
      <w:r w:rsidR="00C428E2" w:rsidRPr="00C428E2">
        <w:rPr>
          <w:rFonts w:asciiTheme="minorEastAsia" w:eastAsiaTheme="minorEastAsia" w:hAnsiTheme="minorEastAsia" w:cs="Microsoft JhengHei" w:hint="eastAsia"/>
          <w:i/>
          <w:color w:val="000000"/>
          <w:lang w:eastAsia="zh-CN"/>
        </w:rPr>
        <w:t>或發電郵至</w:t>
      </w:r>
      <w:r>
        <w:fldChar w:fldCharType="begin"/>
      </w:r>
      <w:r>
        <w:instrText xml:space="preserve"> HYPERLINK "mailto:lcff@cde.ca.gov" \h </w:instrText>
      </w:r>
      <w:r>
        <w:fldChar w:fldCharType="separate"/>
      </w:r>
      <w:r w:rsidR="00EB6CEB" w:rsidRPr="00634B35">
        <w:rPr>
          <w:rFonts w:eastAsia="Arial" w:cs="Arial"/>
          <w:i/>
          <w:color w:val="0000FF"/>
          <w:u w:val="single"/>
        </w:rPr>
        <w:t>lcff@cde.ca.gov</w:t>
      </w:r>
      <w:r>
        <w:rPr>
          <w:rFonts w:eastAsia="Arial" w:cs="Arial"/>
          <w:i/>
          <w:color w:val="0000FF"/>
          <w:u w:val="single"/>
        </w:rPr>
        <w:fldChar w:fldCharType="end"/>
      </w:r>
      <w:r w:rsidR="00DD2508" w:rsidRPr="00DD2508">
        <w:rPr>
          <w:rFonts w:asciiTheme="minorEastAsia" w:eastAsiaTheme="minorEastAsia" w:hAnsiTheme="minorEastAsia" w:cs="Microsoft YaHei" w:hint="eastAsia"/>
          <w:i/>
          <w:color w:val="000000"/>
          <w:lang w:eastAsia="zh-CN"/>
        </w:rPr>
        <w:t>。</w:t>
      </w:r>
      <w:r w:rsidR="00EB6CEB">
        <w:rPr>
          <w:rFonts w:eastAsia="Arial" w:cs="Arial"/>
          <w:i/>
          <w:color w:val="000000"/>
        </w:rPr>
        <w:t xml:space="preserve"> </w:t>
      </w:r>
    </w:p>
    <w:p w14:paraId="182F7CAE" w14:textId="4C7486B6" w:rsidR="00AF6C7A" w:rsidRPr="00B80C09" w:rsidRDefault="00FF45FA" w:rsidP="009D72C3">
      <w:pPr>
        <w:pStyle w:val="Heading2"/>
      </w:pPr>
      <w:r w:rsidRPr="00FF45FA">
        <w:rPr>
          <w:rFonts w:hint="eastAsia"/>
        </w:rPr>
        <w:t>介紹和說明</w:t>
      </w:r>
      <w:r>
        <w:rPr>
          <w:rFonts w:hint="eastAsia"/>
        </w:rPr>
        <w:t xml:space="preserve"> </w:t>
      </w:r>
    </w:p>
    <w:p w14:paraId="70CEE292" w14:textId="6568928B" w:rsidR="00AF6C7A" w:rsidRDefault="00C428E2" w:rsidP="00AF6C7A">
      <w:pPr>
        <w:spacing w:after="240"/>
        <w:rPr>
          <w:rFonts w:cstheme="minorHAnsi"/>
        </w:rPr>
      </w:pPr>
      <w:r w:rsidRPr="00C428E2">
        <w:rPr>
          <w:rFonts w:asciiTheme="minorEastAsia" w:eastAsiaTheme="minorEastAsia" w:hAnsiTheme="minorEastAsia" w:cs="Microsoft JhengHei" w:hint="eastAsia"/>
          <w:lang w:eastAsia="zh-CN"/>
        </w:rPr>
        <w:t>本地管制資金公式</w:t>
      </w:r>
      <w:r w:rsidR="003113B0">
        <w:rPr>
          <w:rFonts w:asciiTheme="minorEastAsia" w:eastAsiaTheme="minorEastAsia" w:hAnsiTheme="minorEastAsia" w:cs="PMingLiU" w:hint="eastAsia"/>
          <w:lang w:eastAsia="zh-CN"/>
        </w:rPr>
        <w:t>（</w:t>
      </w:r>
      <w:r w:rsidR="00AF6C7A" w:rsidRPr="008002E1">
        <w:rPr>
          <w:rFonts w:cstheme="minorHAnsi"/>
        </w:rPr>
        <w:t>LCFF</w:t>
      </w:r>
      <w:r w:rsidR="003113B0">
        <w:rPr>
          <w:rFonts w:asciiTheme="minorEastAsia" w:eastAsiaTheme="minorEastAsia" w:hAnsiTheme="minorEastAsia" w:cs="PMingLiU" w:hint="eastAsia"/>
          <w:lang w:eastAsia="zh-CN"/>
        </w:rPr>
        <w:t>）</w:t>
      </w:r>
      <w:r w:rsidR="003D4FDA">
        <w:rPr>
          <w:rFonts w:eastAsiaTheme="minorEastAsia" w:cstheme="minorHAnsi" w:hint="eastAsia"/>
          <w:lang w:eastAsia="zh-CN"/>
        </w:rPr>
        <w:t>要求</w:t>
      </w:r>
      <w:r w:rsidR="00150A60">
        <w:rPr>
          <w:rFonts w:eastAsiaTheme="minorEastAsia" w:cstheme="minorHAnsi" w:hint="eastAsia"/>
          <w:lang w:eastAsia="zh-CN"/>
        </w:rPr>
        <w:t>本</w:t>
      </w:r>
      <w:r w:rsidR="003D4FDA">
        <w:rPr>
          <w:rFonts w:eastAsiaTheme="minorEastAsia" w:cstheme="minorHAnsi" w:hint="eastAsia"/>
          <w:lang w:eastAsia="zh-CN"/>
        </w:rPr>
        <w:t>地教育</w:t>
      </w:r>
      <w:r w:rsidRPr="00C428E2">
        <w:rPr>
          <w:rFonts w:eastAsiaTheme="minorEastAsia" w:cstheme="minorHAnsi" w:hint="eastAsia"/>
          <w:lang w:eastAsia="zh-CN"/>
        </w:rPr>
        <w:t>機構</w:t>
      </w:r>
      <w:r w:rsidR="003D4FDA">
        <w:rPr>
          <w:rFonts w:eastAsiaTheme="minorEastAsia" w:cstheme="minorHAnsi" w:hint="eastAsia"/>
          <w:lang w:eastAsia="zh-CN"/>
        </w:rPr>
        <w:t>（</w:t>
      </w:r>
      <w:r w:rsidR="00AF6C7A" w:rsidRPr="008002E1">
        <w:rPr>
          <w:rFonts w:cstheme="minorHAnsi"/>
        </w:rPr>
        <w:t>LEA</w:t>
      </w:r>
      <w:r w:rsidR="003D4FDA">
        <w:rPr>
          <w:rFonts w:asciiTheme="minorEastAsia" w:eastAsiaTheme="minorEastAsia" w:hAnsiTheme="minorEastAsia" w:cs="PMingLiU" w:hint="eastAsia"/>
          <w:lang w:eastAsia="zh-CN"/>
        </w:rPr>
        <w:t>）</w:t>
      </w:r>
      <w:r w:rsidRPr="00C428E2">
        <w:rPr>
          <w:rFonts w:asciiTheme="minorEastAsia" w:eastAsiaTheme="minorEastAsia" w:hAnsiTheme="minorEastAsia" w:cs="PMingLiU" w:hint="eastAsia"/>
          <w:lang w:eastAsia="zh-CN"/>
        </w:rPr>
        <w:t>讓當地利益相關者參與年度規劃過程，以評估該規劃涵蓋於本州八個優先領域中所有的法定指標當中</w:t>
      </w:r>
      <w:r w:rsidRPr="00C428E2">
        <w:rPr>
          <w:rFonts w:asciiTheme="minorEastAsia" w:eastAsiaTheme="minorEastAsia" w:hAnsiTheme="minorEastAsia" w:cs="PMingLiU"/>
          <w:lang w:eastAsia="zh-CN"/>
        </w:rPr>
        <w:t>(</w:t>
      </w:r>
      <w:r w:rsidRPr="00C428E2">
        <w:rPr>
          <w:rFonts w:asciiTheme="minorEastAsia" w:eastAsiaTheme="minorEastAsia" w:hAnsiTheme="minorEastAsia" w:cs="PMingLiU" w:hint="eastAsia"/>
          <w:lang w:eastAsia="zh-CN"/>
        </w:rPr>
        <w:t>縣教育局</w:t>
      </w:r>
      <w:r w:rsidR="003D4FDA">
        <w:rPr>
          <w:rFonts w:eastAsiaTheme="minorHAnsi" w:cs="Arial"/>
          <w:color w:val="000000"/>
          <w:szCs w:val="20"/>
        </w:rPr>
        <w:t>COE</w:t>
      </w:r>
      <w:r w:rsidR="003D4FDA">
        <w:rPr>
          <w:rFonts w:eastAsiaTheme="minorEastAsia" w:cs="Arial" w:hint="eastAsia"/>
          <w:color w:val="000000"/>
          <w:szCs w:val="20"/>
          <w:lang w:eastAsia="zh-CN"/>
        </w:rPr>
        <w:t>有本州十</w:t>
      </w:r>
      <w:r w:rsidRPr="00C428E2">
        <w:rPr>
          <w:rFonts w:eastAsiaTheme="minorEastAsia" w:cs="Arial" w:hint="eastAsia"/>
          <w:color w:val="000000"/>
          <w:szCs w:val="20"/>
          <w:lang w:eastAsia="zh-CN"/>
        </w:rPr>
        <w:t>個優先領域</w:t>
      </w:r>
      <w:r w:rsidR="003D4FDA">
        <w:rPr>
          <w:rFonts w:eastAsiaTheme="minorEastAsia" w:cs="Arial" w:hint="eastAsia"/>
          <w:color w:val="000000"/>
          <w:szCs w:val="20"/>
          <w:lang w:eastAsia="zh-CN"/>
        </w:rPr>
        <w:t>）。</w:t>
      </w:r>
      <w:r w:rsidR="00150A60">
        <w:rPr>
          <w:rFonts w:eastAsiaTheme="minorEastAsia" w:cstheme="minorHAnsi" w:hint="eastAsia"/>
          <w:lang w:eastAsia="zh-CN"/>
        </w:rPr>
        <w:t>本</w:t>
      </w:r>
      <w:r w:rsidR="003D4FDA">
        <w:rPr>
          <w:rFonts w:eastAsiaTheme="minorEastAsia" w:cstheme="minorHAnsi" w:hint="eastAsia"/>
          <w:lang w:eastAsia="zh-CN"/>
        </w:rPr>
        <w:t>地教育</w:t>
      </w:r>
      <w:r w:rsidRPr="00C428E2">
        <w:rPr>
          <w:rFonts w:eastAsiaTheme="minorEastAsia" w:cstheme="minorHAnsi" w:hint="eastAsia"/>
          <w:lang w:eastAsia="zh-CN"/>
        </w:rPr>
        <w:t>機構</w:t>
      </w:r>
      <w:r w:rsidR="003D4FDA">
        <w:rPr>
          <w:rFonts w:eastAsiaTheme="minorEastAsia" w:cstheme="minorHAnsi" w:hint="eastAsia"/>
          <w:lang w:eastAsia="zh-CN"/>
        </w:rPr>
        <w:t>（</w:t>
      </w:r>
      <w:r w:rsidR="003D4FDA" w:rsidRPr="008002E1">
        <w:rPr>
          <w:rFonts w:cstheme="minorHAnsi"/>
        </w:rPr>
        <w:t>LEA</w:t>
      </w:r>
      <w:r w:rsidR="003D4FDA">
        <w:rPr>
          <w:rFonts w:asciiTheme="minorEastAsia" w:eastAsiaTheme="minorEastAsia" w:hAnsiTheme="minorEastAsia" w:cs="PMingLiU" w:hint="eastAsia"/>
          <w:lang w:eastAsia="zh-CN"/>
        </w:rPr>
        <w:t>）</w:t>
      </w:r>
      <w:r w:rsidRPr="00C428E2">
        <w:rPr>
          <w:rFonts w:asciiTheme="minorEastAsia" w:eastAsiaTheme="minorEastAsia" w:hAnsiTheme="minorEastAsia" w:cs="PMingLiU" w:hint="eastAsia"/>
          <w:lang w:eastAsia="zh-CN"/>
        </w:rPr>
        <w:t>使用州教育局所採用的模板，來作為本地管制和責任制計劃</w:t>
      </w:r>
      <w:r w:rsidR="003D4FDA">
        <w:rPr>
          <w:rFonts w:asciiTheme="minorEastAsia" w:eastAsiaTheme="minorEastAsia" w:hAnsiTheme="minorEastAsia" w:cs="PMingLiU" w:hint="eastAsia"/>
          <w:lang w:eastAsia="zh-CN"/>
        </w:rPr>
        <w:t>（</w:t>
      </w:r>
      <w:r w:rsidR="003D4FDA">
        <w:rPr>
          <w:rFonts w:cstheme="minorHAnsi"/>
        </w:rPr>
        <w:t>LCAP</w:t>
      </w:r>
      <w:r w:rsidR="003D4FDA">
        <w:rPr>
          <w:rFonts w:asciiTheme="minorEastAsia" w:eastAsiaTheme="minorEastAsia" w:hAnsiTheme="minorEastAsia" w:cs="PMingLiU" w:hint="eastAsia"/>
          <w:lang w:eastAsia="zh-CN"/>
        </w:rPr>
        <w:t>）</w:t>
      </w:r>
      <w:r w:rsidRPr="00C428E2">
        <w:rPr>
          <w:rFonts w:asciiTheme="minorEastAsia" w:eastAsiaTheme="minorEastAsia" w:hAnsiTheme="minorEastAsia" w:cs="PMingLiU" w:hint="eastAsia"/>
          <w:lang w:eastAsia="zh-CN"/>
        </w:rPr>
        <w:t>中記錄該規劃過程的結果</w:t>
      </w:r>
      <w:r w:rsidR="003D4FDA">
        <w:rPr>
          <w:rFonts w:asciiTheme="minorEastAsia" w:eastAsiaTheme="minorEastAsia" w:hAnsiTheme="minorEastAsia" w:cs="PMingLiU" w:hint="eastAsia"/>
          <w:lang w:eastAsia="zh-CN"/>
        </w:rPr>
        <w:t xml:space="preserve">。 </w:t>
      </w:r>
      <w:r w:rsidR="003D4FDA">
        <w:rPr>
          <w:rFonts w:eastAsiaTheme="minorHAnsi" w:cs="Arial"/>
          <w:color w:val="000000"/>
          <w:szCs w:val="20"/>
        </w:rPr>
        <w:t xml:space="preserve"> </w:t>
      </w:r>
    </w:p>
    <w:p w14:paraId="4BD6E031" w14:textId="33FA61C9" w:rsidR="00AF6C7A" w:rsidRDefault="00C428E2" w:rsidP="00AF6C7A">
      <w:pPr>
        <w:spacing w:after="240"/>
        <w:rPr>
          <w:rFonts w:cstheme="minorHAnsi"/>
        </w:rPr>
      </w:pPr>
      <w:r w:rsidRPr="00C428E2">
        <w:rPr>
          <w:rFonts w:asciiTheme="minorEastAsia" w:eastAsiaTheme="minorEastAsia" w:hAnsiTheme="minorEastAsia" w:cs="PMingLiU" w:hint="eastAsia"/>
          <w:lang w:eastAsia="zh-CN"/>
        </w:rPr>
        <w:t>本地管制和責任制計劃</w:t>
      </w:r>
      <w:r w:rsidR="003D4FDA">
        <w:rPr>
          <w:rFonts w:asciiTheme="minorEastAsia" w:eastAsiaTheme="minorEastAsia" w:hAnsiTheme="minorEastAsia" w:cs="PMingLiU" w:hint="eastAsia"/>
          <w:lang w:eastAsia="zh-CN"/>
        </w:rPr>
        <w:t>（</w:t>
      </w:r>
      <w:r w:rsidR="003D4FDA">
        <w:rPr>
          <w:rFonts w:cstheme="minorHAnsi"/>
        </w:rPr>
        <w:t>LCAP</w:t>
      </w:r>
      <w:r w:rsidR="003D4FDA">
        <w:rPr>
          <w:rFonts w:asciiTheme="minorEastAsia" w:eastAsiaTheme="minorEastAsia" w:hAnsiTheme="minorEastAsia" w:cs="PMingLiU" w:hint="eastAsia"/>
          <w:lang w:eastAsia="zh-CN"/>
        </w:rPr>
        <w:t>）</w:t>
      </w:r>
      <w:r w:rsidRPr="00C428E2">
        <w:rPr>
          <w:rFonts w:asciiTheme="minorEastAsia" w:eastAsiaTheme="minorEastAsia" w:hAnsiTheme="minorEastAsia" w:cs="PMingLiU" w:hint="eastAsia"/>
          <w:lang w:eastAsia="zh-CN"/>
        </w:rPr>
        <w:t>開發過程中有三個獨特不同但</w:t>
      </w:r>
      <w:r w:rsidR="00EC5F7F">
        <w:rPr>
          <w:rFonts w:asciiTheme="minorEastAsia" w:eastAsiaTheme="minorEastAsia" w:hAnsiTheme="minorEastAsia" w:cs="PMingLiU" w:hint="eastAsia"/>
          <w:lang w:eastAsia="zh-CN"/>
        </w:rPr>
        <w:t>又</w:t>
      </w:r>
      <w:r w:rsidRPr="00C428E2">
        <w:rPr>
          <w:rFonts w:asciiTheme="minorEastAsia" w:eastAsiaTheme="minorEastAsia" w:hAnsiTheme="minorEastAsia" w:cs="PMingLiU" w:hint="eastAsia"/>
          <w:lang w:eastAsia="zh-CN"/>
        </w:rPr>
        <w:t>相關的功能</w:t>
      </w:r>
      <w:r w:rsidR="003D4FDA">
        <w:rPr>
          <w:rFonts w:asciiTheme="minorEastAsia" w:eastAsiaTheme="minorEastAsia" w:hAnsiTheme="minorEastAsia" w:cs="PMingLiU" w:hint="eastAsia"/>
          <w:lang w:eastAsia="zh-CN"/>
        </w:rPr>
        <w:t>：</w:t>
      </w:r>
      <w:r w:rsidR="003D4FDA">
        <w:rPr>
          <w:rFonts w:cstheme="minorHAnsi"/>
        </w:rPr>
        <w:t xml:space="preserve"> </w:t>
      </w:r>
    </w:p>
    <w:p w14:paraId="228DF999" w14:textId="77777777" w:rsidR="00B0143C" w:rsidRPr="00B0143C" w:rsidRDefault="00B0143C" w:rsidP="005234AF">
      <w:pPr>
        <w:pStyle w:val="ListParagraph"/>
        <w:numPr>
          <w:ilvl w:val="0"/>
          <w:numId w:val="31"/>
        </w:numPr>
        <w:spacing w:after="240"/>
        <w:contextualSpacing w:val="0"/>
        <w:rPr>
          <w:rFonts w:cstheme="minorHAnsi"/>
        </w:rPr>
      </w:pPr>
      <w:r w:rsidRPr="00B0143C">
        <w:rPr>
          <w:rFonts w:asciiTheme="minorEastAsia" w:eastAsiaTheme="minorEastAsia" w:hAnsiTheme="minorEastAsia" w:cs="PMingLiU" w:hint="eastAsia"/>
          <w:b/>
          <w:lang w:eastAsia="zh-CN"/>
        </w:rPr>
        <w:t>全面的戰略規劃</w:t>
      </w:r>
      <w:r w:rsidRPr="00B0143C">
        <w:rPr>
          <w:rFonts w:asciiTheme="minorEastAsia" w:eastAsiaTheme="minorEastAsia" w:hAnsiTheme="minorEastAsia" w:cs="PMingLiU"/>
          <w:b/>
          <w:lang w:eastAsia="zh-CN"/>
        </w:rPr>
        <w:t xml:space="preserve">: </w:t>
      </w:r>
      <w:r w:rsidRPr="00B0143C">
        <w:rPr>
          <w:rFonts w:asciiTheme="minorEastAsia" w:eastAsiaTheme="minorEastAsia" w:hAnsiTheme="minorEastAsia" w:cs="PMingLiU" w:hint="eastAsia"/>
          <w:bCs/>
          <w:lang w:eastAsia="zh-CN"/>
        </w:rPr>
        <w:t>本地管制和責任制計劃</w:t>
      </w:r>
      <w:r w:rsidR="0064594A" w:rsidRPr="00B0143C">
        <w:rPr>
          <w:rFonts w:asciiTheme="minorEastAsia" w:eastAsiaTheme="minorEastAsia" w:hAnsiTheme="minorEastAsia" w:cs="PMingLiU" w:hint="eastAsia"/>
          <w:bCs/>
          <w:lang w:eastAsia="zh-CN"/>
        </w:rPr>
        <w:t>（</w:t>
      </w:r>
      <w:r w:rsidR="0064594A" w:rsidRPr="00B0143C">
        <w:rPr>
          <w:rFonts w:cstheme="minorHAnsi"/>
        </w:rPr>
        <w:t>LCAP</w:t>
      </w:r>
      <w:r w:rsidR="0064594A" w:rsidRPr="00B0143C">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的開發和年度更新過程都是為了支持全面的戰略規劃（加州教育法典</w:t>
      </w:r>
      <w:r w:rsidR="0064594A" w:rsidRPr="00B0143C">
        <w:rPr>
          <w:rFonts w:asciiTheme="minorEastAsia" w:eastAsiaTheme="minorEastAsia" w:hAnsiTheme="minorEastAsia" w:cs="PMingLiU" w:hint="eastAsia"/>
          <w:lang w:eastAsia="zh-CN"/>
        </w:rPr>
        <w:t xml:space="preserve"> </w:t>
      </w:r>
      <w:r w:rsidR="0064594A" w:rsidRPr="00B0143C">
        <w:rPr>
          <w:rFonts w:cstheme="minorHAnsi"/>
        </w:rPr>
        <w:t>[</w:t>
      </w:r>
      <w:r w:rsidR="0064594A" w:rsidRPr="00B0143C">
        <w:rPr>
          <w:rFonts w:cstheme="minorHAnsi"/>
          <w:i/>
        </w:rPr>
        <w:t>EC</w:t>
      </w:r>
      <w:r w:rsidR="0064594A" w:rsidRPr="00B0143C">
        <w:rPr>
          <w:rFonts w:cstheme="minorHAnsi"/>
        </w:rPr>
        <w:t xml:space="preserve">] </w:t>
      </w:r>
      <w:r w:rsidR="0064594A" w:rsidRPr="00B0143C">
        <w:rPr>
          <w:rFonts w:asciiTheme="minorEastAsia" w:eastAsiaTheme="minorEastAsia" w:hAnsiTheme="minorEastAsia" w:cs="PMingLiU" w:hint="eastAsia"/>
          <w:lang w:eastAsia="zh-CN"/>
        </w:rPr>
        <w:t>第</w:t>
      </w:r>
      <w:r w:rsidR="0064594A" w:rsidRPr="00B0143C">
        <w:rPr>
          <w:rFonts w:cstheme="minorHAnsi"/>
        </w:rPr>
        <w:t>52064(e)(1)</w:t>
      </w:r>
      <w:r w:rsidR="007C39BA" w:rsidRPr="00B0143C">
        <w:rPr>
          <w:rFonts w:cstheme="minorHAnsi"/>
        </w:rPr>
        <w:t xml:space="preserve"> </w:t>
      </w:r>
      <w:r w:rsidRPr="00B0143C">
        <w:rPr>
          <w:rFonts w:asciiTheme="minorEastAsia" w:eastAsiaTheme="minorEastAsia" w:hAnsiTheme="minorEastAsia" w:cs="PMingLiU" w:hint="eastAsia"/>
          <w:lang w:eastAsia="zh-CN"/>
        </w:rPr>
        <w:t>條法規）。全面的戰略規劃將把預算決策和教學績效數據聯繫起來。本地教育機構</w:t>
      </w:r>
      <w:r w:rsidR="0064594A" w:rsidRPr="00B0143C">
        <w:rPr>
          <w:rFonts w:eastAsiaTheme="minorEastAsia" w:cstheme="minorHAnsi" w:hint="eastAsia"/>
          <w:lang w:eastAsia="zh-CN"/>
        </w:rPr>
        <w:t>（</w:t>
      </w:r>
      <w:r w:rsidR="0064594A" w:rsidRPr="00B0143C">
        <w:rPr>
          <w:rFonts w:cstheme="minorHAnsi"/>
        </w:rPr>
        <w:t>LEA</w:t>
      </w:r>
      <w:r w:rsidR="0064594A" w:rsidRPr="00B0143C">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應繼續評估他們在有限資源狀況下，以滿足學生和社區需求方面所做出的艱難選擇，以確保所有學生的機會和結果都得到改善。</w:t>
      </w:r>
    </w:p>
    <w:p w14:paraId="411903C4" w14:textId="735DBF8B" w:rsidR="00AF6C7A" w:rsidRPr="00B0143C" w:rsidRDefault="00B0143C" w:rsidP="005234AF">
      <w:pPr>
        <w:pStyle w:val="ListParagraph"/>
        <w:numPr>
          <w:ilvl w:val="0"/>
          <w:numId w:val="31"/>
        </w:numPr>
        <w:spacing w:after="240"/>
        <w:contextualSpacing w:val="0"/>
        <w:rPr>
          <w:rFonts w:cstheme="minorHAnsi"/>
        </w:rPr>
      </w:pPr>
      <w:r w:rsidRPr="00B0143C">
        <w:rPr>
          <w:rFonts w:asciiTheme="minorEastAsia" w:eastAsiaTheme="minorEastAsia" w:hAnsiTheme="minorEastAsia" w:cs="PMingLiU" w:hint="eastAsia"/>
          <w:b/>
          <w:lang w:eastAsia="zh-CN"/>
        </w:rPr>
        <w:t>有意義的利益相關者參與</w:t>
      </w:r>
      <w:r w:rsidRPr="00B0143C">
        <w:rPr>
          <w:rFonts w:asciiTheme="minorEastAsia" w:eastAsiaTheme="minorEastAsia" w:hAnsiTheme="minorEastAsia" w:cs="PMingLiU"/>
          <w:b/>
          <w:lang w:eastAsia="zh-CN"/>
        </w:rPr>
        <w:t xml:space="preserve">: </w:t>
      </w:r>
      <w:r w:rsidRPr="00B0143C">
        <w:rPr>
          <w:rFonts w:asciiTheme="minorEastAsia" w:eastAsiaTheme="minorEastAsia" w:hAnsiTheme="minorEastAsia" w:cs="PMingLiU" w:hint="eastAsia"/>
          <w:bCs/>
          <w:lang w:eastAsia="zh-CN"/>
        </w:rPr>
        <w:t>本地管制和責任制計劃</w:t>
      </w:r>
      <w:r w:rsidR="0081440A" w:rsidRPr="00B0143C">
        <w:rPr>
          <w:rFonts w:asciiTheme="minorEastAsia" w:eastAsiaTheme="minorEastAsia" w:hAnsiTheme="minorEastAsia" w:cs="PMingLiU" w:hint="eastAsia"/>
          <w:lang w:eastAsia="zh-CN"/>
        </w:rPr>
        <w:t>（</w:t>
      </w:r>
      <w:r w:rsidR="0081440A" w:rsidRPr="00B0143C">
        <w:rPr>
          <w:rFonts w:cstheme="minorHAnsi"/>
        </w:rPr>
        <w:t>LCAP</w:t>
      </w:r>
      <w:r w:rsidR="0081440A" w:rsidRPr="00B0143C">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的開發過程應該是包含由利益相關者參與而做出決策的本地管制和責任制計劃</w:t>
      </w:r>
      <w:r w:rsidR="002F4EB2" w:rsidRPr="00B0143C">
        <w:rPr>
          <w:rFonts w:asciiTheme="minorEastAsia" w:eastAsiaTheme="minorEastAsia" w:hAnsiTheme="minorEastAsia" w:cs="PMingLiU" w:hint="eastAsia"/>
          <w:lang w:eastAsia="zh-CN"/>
        </w:rPr>
        <w:t>（</w:t>
      </w:r>
      <w:r w:rsidR="002F4EB2" w:rsidRPr="00B0143C">
        <w:rPr>
          <w:rFonts w:cstheme="minorHAnsi"/>
        </w:rPr>
        <w:t>LCAP</w:t>
      </w:r>
      <w:r w:rsidR="002F4EB2" w:rsidRPr="00B0143C">
        <w:rPr>
          <w:rFonts w:asciiTheme="minorEastAsia" w:eastAsiaTheme="minorEastAsia" w:hAnsiTheme="minorEastAsia" w:cs="PMingLiU" w:hint="eastAsia"/>
          <w:lang w:eastAsia="zh-CN"/>
        </w:rPr>
        <w:t xml:space="preserve">）（加州教育法典 </w:t>
      </w:r>
      <w:r w:rsidR="002F4EB2" w:rsidRPr="00B0143C">
        <w:rPr>
          <w:rFonts w:cstheme="minorHAnsi"/>
        </w:rPr>
        <w:t>[</w:t>
      </w:r>
      <w:r w:rsidR="002F4EB2" w:rsidRPr="00B0143C">
        <w:rPr>
          <w:rFonts w:cstheme="minorHAnsi"/>
          <w:i/>
        </w:rPr>
        <w:t>EC</w:t>
      </w:r>
      <w:r w:rsidR="002F4EB2" w:rsidRPr="00B0143C">
        <w:rPr>
          <w:rFonts w:cstheme="minorHAnsi"/>
        </w:rPr>
        <w:t xml:space="preserve">] </w:t>
      </w:r>
      <w:r w:rsidR="002F4EB2" w:rsidRPr="00B0143C">
        <w:rPr>
          <w:rFonts w:asciiTheme="minorEastAsia" w:eastAsiaTheme="minorEastAsia" w:hAnsiTheme="minorEastAsia" w:cs="PMingLiU" w:hint="eastAsia"/>
          <w:lang w:eastAsia="zh-CN"/>
        </w:rPr>
        <w:t>第</w:t>
      </w:r>
      <w:r w:rsidR="002F4EB2" w:rsidRPr="00B0143C">
        <w:rPr>
          <w:rFonts w:cstheme="minorHAnsi"/>
        </w:rPr>
        <w:t>52064(e)(1)</w:t>
      </w:r>
      <w:r w:rsidR="007C39BA" w:rsidRPr="00B0143C">
        <w:rPr>
          <w:rFonts w:cstheme="minorHAnsi"/>
        </w:rPr>
        <w:t xml:space="preserve"> </w:t>
      </w:r>
      <w:r w:rsidRPr="00B0143C">
        <w:rPr>
          <w:rFonts w:asciiTheme="minorEastAsia" w:eastAsiaTheme="minorEastAsia" w:hAnsiTheme="minorEastAsia" w:cs="PMingLiU" w:hint="eastAsia"/>
          <w:lang w:eastAsia="zh-CN"/>
        </w:rPr>
        <w:t>條法規</w:t>
      </w:r>
      <w:r w:rsidR="002F4EB2" w:rsidRPr="00B0143C">
        <w:rPr>
          <w:rFonts w:asciiTheme="minorEastAsia" w:eastAsiaTheme="minorEastAsia" w:hAnsiTheme="minorEastAsia" w:cs="PMingLiU" w:hint="eastAsia"/>
          <w:lang w:eastAsia="zh-CN"/>
        </w:rPr>
        <w:t>）。</w:t>
      </w:r>
      <w:r w:rsidR="006C1636" w:rsidRPr="00B0143C">
        <w:rPr>
          <w:rFonts w:asciiTheme="minorEastAsia" w:eastAsiaTheme="minorEastAsia" w:hAnsiTheme="minorEastAsia" w:cs="PMingLiU" w:hint="eastAsia"/>
          <w:lang w:eastAsia="zh-CN"/>
        </w:rPr>
        <w:t>本</w:t>
      </w:r>
      <w:r w:rsidR="002F4EB2" w:rsidRPr="00B0143C">
        <w:rPr>
          <w:rFonts w:asciiTheme="minorEastAsia" w:eastAsiaTheme="minorEastAsia" w:hAnsiTheme="minorEastAsia" w:cs="PMingLiU" w:hint="eastAsia"/>
          <w:lang w:eastAsia="zh-CN"/>
        </w:rPr>
        <w:t>地利益</w:t>
      </w:r>
      <w:r w:rsidRPr="00B0143C">
        <w:rPr>
          <w:rFonts w:asciiTheme="minorEastAsia" w:eastAsiaTheme="minorEastAsia" w:hAnsiTheme="minorEastAsia" w:cs="PMingLiU" w:hint="eastAsia"/>
          <w:lang w:eastAsia="zh-CN"/>
        </w:rPr>
        <w:t>關者對本地教育機構</w:t>
      </w:r>
      <w:r w:rsidR="002F4EB2" w:rsidRPr="00B0143C">
        <w:rPr>
          <w:rFonts w:eastAsiaTheme="minorEastAsia" w:cstheme="minorHAnsi" w:hint="eastAsia"/>
          <w:lang w:eastAsia="zh-CN"/>
        </w:rPr>
        <w:t>（</w:t>
      </w:r>
      <w:r w:rsidR="002F4EB2" w:rsidRPr="00B0143C">
        <w:rPr>
          <w:rFonts w:cstheme="minorHAnsi"/>
        </w:rPr>
        <w:t>LEA</w:t>
      </w:r>
      <w:r w:rsidR="002F4EB2" w:rsidRPr="00B0143C">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的項目和服務擁有寶貴的觀點和見解。有效的戰略規劃應將這些觀點和見解都納入，以便確保本地管制和責任制計劃</w:t>
      </w:r>
      <w:r w:rsidR="002F4EB2" w:rsidRPr="00B0143C">
        <w:rPr>
          <w:rFonts w:asciiTheme="minorEastAsia" w:eastAsiaTheme="minorEastAsia" w:hAnsiTheme="minorEastAsia" w:cs="PMingLiU" w:hint="eastAsia"/>
          <w:lang w:eastAsia="zh-CN"/>
        </w:rPr>
        <w:t>（</w:t>
      </w:r>
      <w:r w:rsidR="002F4EB2" w:rsidRPr="00B0143C">
        <w:rPr>
          <w:rFonts w:cstheme="minorHAnsi"/>
        </w:rPr>
        <w:t>LCAP</w:t>
      </w:r>
      <w:r w:rsidR="002F4EB2" w:rsidRPr="00B0143C">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包含了這些有潛在價值的目標和行動</w:t>
      </w:r>
      <w:r w:rsidR="0098439D" w:rsidRPr="00B0143C">
        <w:rPr>
          <w:rFonts w:asciiTheme="minorEastAsia" w:eastAsiaTheme="minorEastAsia" w:hAnsiTheme="minorEastAsia" w:cs="PMingLiU" w:hint="eastAsia"/>
          <w:lang w:eastAsia="zh-CN"/>
        </w:rPr>
        <w:t>。</w:t>
      </w:r>
      <w:r w:rsidR="0098439D" w:rsidRPr="00B0143C">
        <w:rPr>
          <w:rFonts w:cstheme="minorHAnsi"/>
        </w:rPr>
        <w:t xml:space="preserve"> </w:t>
      </w:r>
    </w:p>
    <w:p w14:paraId="77B24E64" w14:textId="3FCA7741" w:rsidR="00AF6C7A" w:rsidRPr="00C4465D" w:rsidRDefault="00B0143C" w:rsidP="00AF6C7A">
      <w:pPr>
        <w:pStyle w:val="ListParagraph"/>
        <w:numPr>
          <w:ilvl w:val="0"/>
          <w:numId w:val="31"/>
        </w:numPr>
        <w:spacing w:after="240"/>
        <w:contextualSpacing w:val="0"/>
        <w:rPr>
          <w:rFonts w:cstheme="minorHAnsi"/>
        </w:rPr>
      </w:pPr>
      <w:r w:rsidRPr="00B0143C">
        <w:rPr>
          <w:rFonts w:asciiTheme="minorEastAsia" w:eastAsiaTheme="minorEastAsia" w:hAnsiTheme="minorEastAsia" w:cs="PMingLiU" w:hint="eastAsia"/>
          <w:b/>
          <w:lang w:eastAsia="zh-CN"/>
        </w:rPr>
        <w:t>問責制和符合規範</w:t>
      </w:r>
      <w:r w:rsidRPr="00B0143C">
        <w:rPr>
          <w:rFonts w:asciiTheme="minorEastAsia" w:eastAsiaTheme="minorEastAsia" w:hAnsiTheme="minorEastAsia" w:cs="PMingLiU"/>
          <w:b/>
          <w:lang w:eastAsia="zh-CN"/>
        </w:rPr>
        <w:t xml:space="preserve">: </w:t>
      </w:r>
      <w:r w:rsidRPr="00B0143C">
        <w:rPr>
          <w:rFonts w:asciiTheme="minorEastAsia" w:eastAsiaTheme="minorEastAsia" w:hAnsiTheme="minorEastAsia" w:cs="PMingLiU" w:hint="eastAsia"/>
          <w:bCs/>
          <w:lang w:eastAsia="zh-CN"/>
        </w:rPr>
        <w:t>作為具有重要問責功能的本地管制和責任制計劃</w:t>
      </w:r>
      <w:r w:rsidR="00DB155F">
        <w:rPr>
          <w:rFonts w:asciiTheme="minorEastAsia" w:eastAsiaTheme="minorEastAsia" w:hAnsiTheme="minorEastAsia" w:cs="PMingLiU" w:hint="eastAsia"/>
          <w:lang w:eastAsia="zh-CN"/>
        </w:rPr>
        <w:t>（</w:t>
      </w:r>
      <w:r w:rsidR="00DB155F">
        <w:rPr>
          <w:rFonts w:cstheme="minorHAnsi"/>
        </w:rPr>
        <w:t>LCAP</w:t>
      </w:r>
      <w:r w:rsidR="00DB155F">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因為本地管制和責任制計劃</w:t>
      </w:r>
      <w:r w:rsidR="00DB155F">
        <w:rPr>
          <w:rFonts w:asciiTheme="minorEastAsia" w:eastAsiaTheme="minorEastAsia" w:hAnsiTheme="minorEastAsia" w:cs="PMingLiU" w:hint="eastAsia"/>
          <w:lang w:eastAsia="zh-CN"/>
        </w:rPr>
        <w:t>（</w:t>
      </w:r>
      <w:r w:rsidR="00DB155F">
        <w:rPr>
          <w:rFonts w:cstheme="minorHAnsi"/>
        </w:rPr>
        <w:t>LCAP</w:t>
      </w:r>
      <w:r w:rsidR="00DB155F">
        <w:rPr>
          <w:rFonts w:asciiTheme="minorEastAsia" w:eastAsiaTheme="minorEastAsia" w:hAnsiTheme="minorEastAsia" w:cs="PMingLiU" w:hint="eastAsia"/>
          <w:lang w:eastAsia="zh-CN"/>
        </w:rPr>
        <w:t>）模板要求</w:t>
      </w:r>
      <w:r w:rsidR="00150A60">
        <w:rPr>
          <w:rFonts w:asciiTheme="minorEastAsia" w:eastAsiaTheme="minorEastAsia" w:hAnsiTheme="minorEastAsia" w:cs="PMingLiU" w:hint="eastAsia"/>
          <w:lang w:eastAsia="zh-CN"/>
        </w:rPr>
        <w:t>本</w:t>
      </w:r>
      <w:r w:rsidR="00DB155F">
        <w:rPr>
          <w:rFonts w:asciiTheme="minorEastAsia" w:eastAsiaTheme="minorEastAsia" w:hAnsiTheme="minorEastAsia" w:cs="PMingLiU" w:hint="eastAsia"/>
          <w:lang w:eastAsia="zh-CN"/>
        </w:rPr>
        <w:t>地教育</w:t>
      </w:r>
      <w:r w:rsidRPr="00B0143C">
        <w:rPr>
          <w:rFonts w:asciiTheme="minorEastAsia" w:eastAsiaTheme="minorEastAsia" w:hAnsiTheme="minorEastAsia" w:cs="PMingLiU" w:hint="eastAsia"/>
          <w:lang w:eastAsia="zh-CN"/>
        </w:rPr>
        <w:t>機構</w:t>
      </w:r>
      <w:r w:rsidR="00DB155F">
        <w:rPr>
          <w:rFonts w:eastAsiaTheme="minorEastAsia" w:cstheme="minorHAnsi" w:hint="eastAsia"/>
          <w:lang w:eastAsia="zh-CN"/>
        </w:rPr>
        <w:t>（</w:t>
      </w:r>
      <w:r w:rsidR="00DB155F" w:rsidRPr="008002E1">
        <w:rPr>
          <w:rFonts w:cstheme="minorHAnsi"/>
        </w:rPr>
        <w:t>LEA</w:t>
      </w:r>
      <w:r w:rsidR="00DB155F">
        <w:rPr>
          <w:rFonts w:asciiTheme="minorEastAsia" w:eastAsiaTheme="minorEastAsia" w:hAnsiTheme="minorEastAsia" w:cs="PMingLiU" w:hint="eastAsia"/>
          <w:lang w:eastAsia="zh-CN"/>
        </w:rPr>
        <w:t>）</w:t>
      </w:r>
      <w:r w:rsidRPr="00B0143C">
        <w:rPr>
          <w:rFonts w:asciiTheme="minorEastAsia" w:eastAsiaTheme="minorEastAsia" w:hAnsiTheme="minorEastAsia" w:cs="PMingLiU" w:hint="eastAsia"/>
          <w:lang w:eastAsia="zh-CN"/>
        </w:rPr>
        <w:t>證明他們已遵守了本地管制資金公式</w:t>
      </w:r>
      <w:r>
        <w:rPr>
          <w:rFonts w:asciiTheme="minorEastAsia" w:eastAsia="PMingLiU" w:hAnsiTheme="minorEastAsia" w:cs="PMingLiU" w:hint="eastAsia"/>
          <w:lang w:eastAsia="zh-TW"/>
        </w:rPr>
        <w:t xml:space="preserve"> </w:t>
      </w:r>
      <w:r w:rsidR="00DB155F">
        <w:rPr>
          <w:rFonts w:cstheme="minorHAnsi"/>
        </w:rPr>
        <w:t>(</w:t>
      </w:r>
      <w:r w:rsidR="00DB155F" w:rsidRPr="008002E1">
        <w:rPr>
          <w:rFonts w:cstheme="minorHAnsi"/>
        </w:rPr>
        <w:t>LCFF</w:t>
      </w:r>
      <w:r w:rsidR="00DB155F">
        <w:rPr>
          <w:rFonts w:cstheme="minorHAnsi"/>
        </w:rPr>
        <w:t>)</w:t>
      </w:r>
      <w:r w:rsidR="00DB155F" w:rsidRPr="008002E1">
        <w:rPr>
          <w:rFonts w:cstheme="minorHAnsi"/>
        </w:rPr>
        <w:t xml:space="preserve"> </w:t>
      </w:r>
      <w:r w:rsidRPr="00B0143C">
        <w:rPr>
          <w:rFonts w:asciiTheme="minorEastAsia" w:eastAsiaTheme="minorEastAsia" w:hAnsiTheme="minorEastAsia" w:cs="PMingLiU" w:hint="eastAsia"/>
          <w:lang w:eastAsia="zh-CN"/>
        </w:rPr>
        <w:t>法規中製定的各種要求，尤其值得注意的是</w:t>
      </w:r>
      <w:r w:rsidR="00EA6B69">
        <w:rPr>
          <w:rFonts w:eastAsiaTheme="minorEastAsia" w:cstheme="minorHAnsi" w:hint="eastAsia"/>
          <w:lang w:eastAsia="zh-CN"/>
        </w:rPr>
        <w:t>：</w:t>
      </w:r>
      <w:r w:rsidR="00EA6B69">
        <w:rPr>
          <w:rFonts w:cstheme="minorHAnsi"/>
        </w:rPr>
        <w:t xml:space="preserve"> </w:t>
      </w:r>
    </w:p>
    <w:p w14:paraId="0E764A84" w14:textId="4695E7DA" w:rsidR="00AF6C7A" w:rsidRPr="00C4465D" w:rsidRDefault="00B0143C" w:rsidP="00AF6C7A">
      <w:pPr>
        <w:pStyle w:val="ListParagraph"/>
        <w:numPr>
          <w:ilvl w:val="1"/>
          <w:numId w:val="31"/>
        </w:numPr>
        <w:spacing w:after="240"/>
        <w:contextualSpacing w:val="0"/>
        <w:rPr>
          <w:rFonts w:cstheme="minorHAnsi"/>
        </w:rPr>
      </w:pPr>
      <w:r w:rsidRPr="00B0143C">
        <w:rPr>
          <w:rFonts w:asciiTheme="minorEastAsia" w:eastAsiaTheme="minorEastAsia" w:hAnsiTheme="minorEastAsia" w:cs="PMingLiU" w:hint="eastAsia"/>
          <w:lang w:eastAsia="zh-CN"/>
        </w:rPr>
        <w:t>證明本地教育機構</w:t>
      </w:r>
      <w:r w:rsidR="00EA6B69">
        <w:rPr>
          <w:rFonts w:eastAsiaTheme="minorEastAsia" w:cstheme="minorHAnsi" w:hint="eastAsia"/>
          <w:lang w:eastAsia="zh-CN"/>
        </w:rPr>
        <w:t>（</w:t>
      </w:r>
      <w:r w:rsidR="00EA6B69" w:rsidRPr="008002E1">
        <w:rPr>
          <w:rFonts w:cstheme="minorHAnsi"/>
        </w:rPr>
        <w:t>LEA</w:t>
      </w:r>
      <w:r w:rsidR="00EA6B69">
        <w:rPr>
          <w:rFonts w:asciiTheme="minorEastAsia" w:eastAsiaTheme="minorEastAsia" w:hAnsiTheme="minorEastAsia" w:cs="PMingLiU" w:hint="eastAsia"/>
          <w:lang w:eastAsia="zh-CN"/>
        </w:rPr>
        <w:t>）</w:t>
      </w:r>
      <w:r w:rsidR="00677D52">
        <w:rPr>
          <w:rFonts w:asciiTheme="minorEastAsia" w:eastAsiaTheme="minorEastAsia" w:hAnsiTheme="minorEastAsia" w:cs="PMingLiU" w:hint="eastAsia"/>
          <w:lang w:eastAsia="zh-CN"/>
        </w:rPr>
        <w:t>在</w:t>
      </w:r>
      <w:r w:rsidRPr="00B0143C">
        <w:rPr>
          <w:rFonts w:asciiTheme="minorEastAsia" w:eastAsiaTheme="minorEastAsia" w:hAnsiTheme="minorEastAsia" w:cs="PMingLiU" w:hint="eastAsia"/>
          <w:lang w:eastAsia="zh-CN"/>
        </w:rPr>
        <w:t>本地管制資金公式</w:t>
      </w:r>
      <w:r w:rsidR="00677D52">
        <w:rPr>
          <w:rFonts w:cstheme="minorHAnsi"/>
        </w:rPr>
        <w:t xml:space="preserve"> (</w:t>
      </w:r>
      <w:r w:rsidR="00677D52" w:rsidRPr="008002E1">
        <w:rPr>
          <w:rFonts w:cstheme="minorHAnsi"/>
        </w:rPr>
        <w:t>LCFF</w:t>
      </w:r>
      <w:r w:rsidR="00677D52">
        <w:rPr>
          <w:rFonts w:cstheme="minorHAnsi"/>
        </w:rPr>
        <w:t xml:space="preserve">) </w:t>
      </w:r>
      <w:r w:rsidRPr="00B0143C">
        <w:rPr>
          <w:rFonts w:asciiTheme="minorEastAsia" w:eastAsiaTheme="minorEastAsia" w:hAnsiTheme="minorEastAsia" w:cs="PMingLiU" w:hint="eastAsia"/>
          <w:lang w:eastAsia="zh-CN"/>
        </w:rPr>
        <w:t>之下按一定的比例獲得了額外的資助，以便為寄養青少年、英語學習者和低收入學生增加或改善服務</w:t>
      </w:r>
      <w:r w:rsidR="00677D52">
        <w:rPr>
          <w:rFonts w:asciiTheme="minorEastAsia" w:eastAsiaTheme="minorEastAsia" w:hAnsiTheme="minorEastAsia" w:cs="PMingLiU" w:hint="eastAsia"/>
          <w:lang w:eastAsia="zh-CN"/>
        </w:rPr>
        <w:t>。</w:t>
      </w:r>
      <w:r w:rsidR="007C39BA">
        <w:rPr>
          <w:rFonts w:asciiTheme="minorEastAsia" w:eastAsiaTheme="minorEastAsia" w:hAnsiTheme="minorEastAsia" w:cs="PMingLiU" w:hint="eastAsia"/>
          <w:lang w:eastAsia="zh-CN"/>
        </w:rPr>
        <w:t xml:space="preserve">（加州教育法典 </w:t>
      </w:r>
      <w:r w:rsidR="007C39BA">
        <w:rPr>
          <w:rFonts w:cstheme="minorHAnsi"/>
        </w:rPr>
        <w:t>[</w:t>
      </w:r>
      <w:r w:rsidR="007C39BA" w:rsidRPr="00705EDC">
        <w:rPr>
          <w:rFonts w:cstheme="minorHAnsi"/>
          <w:i/>
        </w:rPr>
        <w:t>EC</w:t>
      </w:r>
      <w:r w:rsidR="007C39BA">
        <w:rPr>
          <w:rFonts w:cstheme="minorHAnsi"/>
        </w:rPr>
        <w:t xml:space="preserve">] </w:t>
      </w:r>
      <w:r w:rsidR="007C39BA">
        <w:rPr>
          <w:rFonts w:asciiTheme="minorEastAsia" w:eastAsiaTheme="minorEastAsia" w:hAnsiTheme="minorEastAsia" w:cs="PMingLiU" w:hint="eastAsia"/>
          <w:lang w:eastAsia="zh-CN"/>
        </w:rPr>
        <w:t>第</w:t>
      </w:r>
      <w:r w:rsidR="007C39BA" w:rsidRPr="00CC68B9">
        <w:rPr>
          <w:rFonts w:cstheme="minorHAnsi"/>
        </w:rPr>
        <w:t>52064(</w:t>
      </w:r>
      <w:r w:rsidR="007C39BA">
        <w:rPr>
          <w:rFonts w:cstheme="minorHAnsi"/>
        </w:rPr>
        <w:t>b</w:t>
      </w:r>
      <w:r w:rsidR="007C39BA" w:rsidRPr="00CC68B9">
        <w:rPr>
          <w:rFonts w:cstheme="minorHAnsi"/>
        </w:rPr>
        <w:t>)(</w:t>
      </w:r>
      <w:r w:rsidR="007C39BA">
        <w:rPr>
          <w:rFonts w:cstheme="minorHAnsi"/>
        </w:rPr>
        <w:t>4-6</w:t>
      </w:r>
      <w:r w:rsidR="007C39BA" w:rsidRPr="00CC68B9">
        <w:rPr>
          <w:rFonts w:cstheme="minorHAnsi"/>
        </w:rPr>
        <w:t>)</w:t>
      </w:r>
      <w:r w:rsidR="007C39BA">
        <w:rPr>
          <w:rFonts w:cstheme="minorHAnsi"/>
        </w:rPr>
        <w:t xml:space="preserve"> </w:t>
      </w:r>
      <w:r w:rsidRPr="00B0143C">
        <w:rPr>
          <w:rFonts w:asciiTheme="minorEastAsia" w:eastAsiaTheme="minorEastAsia" w:hAnsiTheme="minorEastAsia" w:cs="PMingLiU" w:hint="eastAsia"/>
          <w:lang w:eastAsia="zh-CN"/>
        </w:rPr>
        <w:t>條法規</w:t>
      </w:r>
      <w:r w:rsidR="007C39BA">
        <w:rPr>
          <w:rFonts w:asciiTheme="minorEastAsia" w:eastAsiaTheme="minorEastAsia" w:hAnsiTheme="minorEastAsia" w:cs="PMingLiU" w:hint="eastAsia"/>
          <w:lang w:eastAsia="zh-CN"/>
        </w:rPr>
        <w:t>）</w:t>
      </w:r>
      <w:r w:rsidR="007C39BA">
        <w:rPr>
          <w:rFonts w:cstheme="minorHAnsi"/>
        </w:rPr>
        <w:t xml:space="preserve"> </w:t>
      </w:r>
    </w:p>
    <w:p w14:paraId="6B156AEA" w14:textId="233EFAAF" w:rsidR="00AF6C7A" w:rsidRDefault="00B0143C" w:rsidP="00AF6C7A">
      <w:pPr>
        <w:pStyle w:val="ListParagraph"/>
        <w:numPr>
          <w:ilvl w:val="1"/>
          <w:numId w:val="31"/>
        </w:numPr>
        <w:spacing w:after="240"/>
        <w:contextualSpacing w:val="0"/>
        <w:rPr>
          <w:rFonts w:cstheme="minorHAnsi"/>
        </w:rPr>
      </w:pPr>
      <w:r w:rsidRPr="00B0143C">
        <w:rPr>
          <w:rFonts w:asciiTheme="minorEastAsia" w:eastAsiaTheme="minorEastAsia" w:hAnsiTheme="minorEastAsia" w:cs="PMingLiU" w:hint="eastAsia"/>
          <w:lang w:eastAsia="zh-CN"/>
        </w:rPr>
        <w:lastRenderedPageBreak/>
        <w:t>以行動和相關支出來支持所建立的目標，以解決法定優先領域和法定指標的問題</w:t>
      </w:r>
      <w:r w:rsidR="004B0466">
        <w:rPr>
          <w:rFonts w:asciiTheme="minorEastAsia" w:eastAsiaTheme="minorEastAsia" w:hAnsiTheme="minorEastAsia" w:cs="PMingLiU" w:hint="eastAsia"/>
          <w:lang w:eastAsia="zh-CN"/>
        </w:rPr>
        <w:t xml:space="preserve">。（加州教育法典 </w:t>
      </w:r>
      <w:r w:rsidR="004B0466">
        <w:rPr>
          <w:rFonts w:cstheme="minorHAnsi"/>
        </w:rPr>
        <w:t>[</w:t>
      </w:r>
      <w:r w:rsidR="004B0466" w:rsidRPr="00705EDC">
        <w:rPr>
          <w:rFonts w:cstheme="minorHAnsi"/>
          <w:i/>
        </w:rPr>
        <w:t>EC</w:t>
      </w:r>
      <w:r w:rsidR="004B0466">
        <w:rPr>
          <w:rFonts w:cstheme="minorHAnsi"/>
        </w:rPr>
        <w:t xml:space="preserve">] </w:t>
      </w:r>
      <w:r w:rsidR="004B0466">
        <w:rPr>
          <w:rFonts w:asciiTheme="minorEastAsia" w:eastAsiaTheme="minorEastAsia" w:hAnsiTheme="minorEastAsia" w:cs="PMingLiU" w:hint="eastAsia"/>
          <w:lang w:eastAsia="zh-CN"/>
        </w:rPr>
        <w:t>第</w:t>
      </w:r>
      <w:r w:rsidR="004B0466" w:rsidRPr="00CC68B9">
        <w:rPr>
          <w:rFonts w:cstheme="minorHAnsi"/>
        </w:rPr>
        <w:t>52064(</w:t>
      </w:r>
      <w:r w:rsidR="004B0466">
        <w:rPr>
          <w:rFonts w:cstheme="minorHAnsi"/>
        </w:rPr>
        <w:t>b</w:t>
      </w:r>
      <w:r w:rsidR="004B0466" w:rsidRPr="00CC68B9">
        <w:rPr>
          <w:rFonts w:cstheme="minorHAnsi"/>
        </w:rPr>
        <w:t>)(</w:t>
      </w:r>
      <w:r w:rsidR="004B0466" w:rsidRPr="004B0466">
        <w:rPr>
          <w:rFonts w:eastAsiaTheme="minorEastAsia" w:cs="Arial"/>
          <w:lang w:eastAsia="zh-CN"/>
        </w:rPr>
        <w:t>1</w:t>
      </w:r>
      <w:r w:rsidR="004B0466" w:rsidRPr="00CC68B9">
        <w:rPr>
          <w:rFonts w:cstheme="minorHAnsi"/>
        </w:rPr>
        <w:t>)</w:t>
      </w:r>
      <w:r w:rsidR="004B0466">
        <w:rPr>
          <w:rFonts w:cstheme="minorHAnsi"/>
        </w:rPr>
        <w:t xml:space="preserve"> </w:t>
      </w:r>
      <w:r w:rsidR="004B0466">
        <w:rPr>
          <w:rFonts w:asciiTheme="minorEastAsia" w:eastAsiaTheme="minorEastAsia" w:hAnsiTheme="minorEastAsia" w:cs="PMingLiU" w:hint="eastAsia"/>
          <w:lang w:eastAsia="zh-CN"/>
        </w:rPr>
        <w:t>和</w:t>
      </w:r>
      <w:r w:rsidR="004B0466">
        <w:rPr>
          <w:rFonts w:ascii="PMingLiU" w:eastAsiaTheme="minorEastAsia" w:hAnsi="PMingLiU" w:cs="PMingLiU" w:hint="eastAsia"/>
          <w:lang w:eastAsia="zh-CN"/>
        </w:rPr>
        <w:t xml:space="preserve"> </w:t>
      </w:r>
      <w:r w:rsidR="004B0466" w:rsidRPr="00CC68B9">
        <w:rPr>
          <w:rFonts w:cstheme="minorHAnsi"/>
        </w:rPr>
        <w:t>(</w:t>
      </w:r>
      <w:r w:rsidR="004B0466">
        <w:rPr>
          <w:rFonts w:eastAsiaTheme="minorEastAsia" w:cs="Arial" w:hint="eastAsia"/>
          <w:lang w:eastAsia="zh-CN"/>
        </w:rPr>
        <w:t>2</w:t>
      </w:r>
      <w:r w:rsidR="004B0466" w:rsidRPr="00CC68B9">
        <w:rPr>
          <w:rFonts w:cstheme="minorHAnsi"/>
        </w:rPr>
        <w:t>)</w:t>
      </w:r>
      <w:r w:rsidRPr="00B0143C">
        <w:rPr>
          <w:rFonts w:asciiTheme="minorEastAsia" w:eastAsiaTheme="minorEastAsia" w:hAnsiTheme="minorEastAsia" w:cs="PMingLiU" w:hint="eastAsia"/>
          <w:lang w:eastAsia="zh-CN"/>
        </w:rPr>
        <w:t xml:space="preserve"> 條法規</w:t>
      </w:r>
      <w:r w:rsidR="004B0466">
        <w:rPr>
          <w:rFonts w:asciiTheme="minorEastAsia" w:eastAsiaTheme="minorEastAsia" w:hAnsiTheme="minorEastAsia" w:cs="PMingLiU" w:hint="eastAsia"/>
          <w:lang w:eastAsia="zh-CN"/>
        </w:rPr>
        <w:t>）</w:t>
      </w:r>
      <w:r w:rsidR="004B0466">
        <w:rPr>
          <w:rFonts w:cstheme="minorHAnsi"/>
        </w:rPr>
        <w:t xml:space="preserve"> </w:t>
      </w:r>
      <w:r w:rsidR="00421436">
        <w:rPr>
          <w:rFonts w:cstheme="minorHAnsi"/>
        </w:rPr>
        <w:t xml:space="preserve"> </w:t>
      </w:r>
    </w:p>
    <w:p w14:paraId="142992B7" w14:textId="2278FFCE" w:rsidR="00AF6C7A" w:rsidRPr="00CC7648" w:rsidRDefault="00B0143C" w:rsidP="00A902A3">
      <w:pPr>
        <w:pStyle w:val="ListParagraph"/>
        <w:numPr>
          <w:ilvl w:val="1"/>
          <w:numId w:val="31"/>
        </w:numPr>
        <w:spacing w:after="240"/>
        <w:contextualSpacing w:val="0"/>
        <w:rPr>
          <w:rFonts w:cstheme="minorHAnsi"/>
        </w:rPr>
      </w:pPr>
      <w:r w:rsidRPr="00CC7648">
        <w:rPr>
          <w:rFonts w:asciiTheme="minorEastAsia" w:eastAsiaTheme="minorEastAsia" w:hAnsiTheme="minorEastAsia" w:cs="PMingLiU" w:hint="eastAsia"/>
          <w:lang w:eastAsia="zh-CN"/>
        </w:rPr>
        <w:t>對本地管制和責任制計劃</w:t>
      </w:r>
      <w:r w:rsidR="00421436" w:rsidRPr="00CC7648">
        <w:rPr>
          <w:rFonts w:asciiTheme="minorEastAsia" w:eastAsiaTheme="minorEastAsia" w:hAnsiTheme="minorEastAsia" w:cs="PMingLiU" w:hint="eastAsia"/>
          <w:lang w:eastAsia="zh-CN"/>
        </w:rPr>
        <w:t>（</w:t>
      </w:r>
      <w:r w:rsidR="00421436" w:rsidRPr="00CC7648">
        <w:rPr>
          <w:rFonts w:cstheme="minorHAnsi"/>
        </w:rPr>
        <w:t>LCAP</w:t>
      </w:r>
      <w:r w:rsidR="00421436" w:rsidRPr="00CC7648">
        <w:rPr>
          <w:rFonts w:asciiTheme="minorEastAsia" w:eastAsiaTheme="minorEastAsia" w:hAnsiTheme="minorEastAsia" w:cs="PMingLiU" w:hint="eastAsia"/>
          <w:lang w:eastAsia="zh-CN"/>
        </w:rPr>
        <w:t>）</w:t>
      </w:r>
      <w:r w:rsidRPr="00CC7648">
        <w:rPr>
          <w:rFonts w:asciiTheme="minorEastAsia" w:eastAsiaTheme="minorEastAsia" w:hAnsiTheme="minorEastAsia" w:cs="PMingLiU" w:hint="eastAsia"/>
          <w:lang w:eastAsia="zh-CN"/>
        </w:rPr>
        <w:t>的年度審查和更新，以便反映現實目標的進展</w:t>
      </w:r>
      <w:r w:rsidR="00421436" w:rsidRPr="00CC7648">
        <w:rPr>
          <w:rFonts w:asciiTheme="minorEastAsia" w:eastAsiaTheme="minorEastAsia" w:hAnsiTheme="minorEastAsia" w:cs="PMingLiU" w:hint="eastAsia"/>
          <w:lang w:eastAsia="zh-CN"/>
        </w:rPr>
        <w:t xml:space="preserve">。（加州教育法典 </w:t>
      </w:r>
      <w:r w:rsidR="00421436" w:rsidRPr="00CC7648">
        <w:rPr>
          <w:rFonts w:cstheme="minorHAnsi"/>
        </w:rPr>
        <w:t>[</w:t>
      </w:r>
      <w:r w:rsidR="00421436" w:rsidRPr="00CC7648">
        <w:rPr>
          <w:rFonts w:cstheme="minorHAnsi"/>
          <w:i/>
        </w:rPr>
        <w:t>EC</w:t>
      </w:r>
      <w:r w:rsidR="00421436" w:rsidRPr="00CC7648">
        <w:rPr>
          <w:rFonts w:cstheme="minorHAnsi"/>
        </w:rPr>
        <w:t xml:space="preserve">] </w:t>
      </w:r>
      <w:r w:rsidR="00421436" w:rsidRPr="00CC7648">
        <w:rPr>
          <w:rFonts w:asciiTheme="minorEastAsia" w:eastAsiaTheme="minorEastAsia" w:hAnsiTheme="minorEastAsia" w:cs="PMingLiU" w:hint="eastAsia"/>
          <w:lang w:eastAsia="zh-CN"/>
        </w:rPr>
        <w:t>第</w:t>
      </w:r>
      <w:r w:rsidR="00421436" w:rsidRPr="00CC7648">
        <w:rPr>
          <w:rFonts w:cstheme="minorHAnsi"/>
        </w:rPr>
        <w:t>52064(b)(</w:t>
      </w:r>
      <w:r w:rsidR="00421436" w:rsidRPr="00CC7648">
        <w:rPr>
          <w:rFonts w:eastAsiaTheme="minorEastAsia" w:cs="Arial" w:hint="eastAsia"/>
          <w:lang w:eastAsia="zh-CN"/>
        </w:rPr>
        <w:t>7</w:t>
      </w:r>
      <w:r w:rsidR="00421436" w:rsidRPr="00CC7648">
        <w:rPr>
          <w:rFonts w:cstheme="minorHAnsi"/>
        </w:rPr>
        <w:t>)</w:t>
      </w:r>
      <w:r w:rsidR="00FE1FE6" w:rsidRPr="00CC7648">
        <w:rPr>
          <w:rFonts w:asciiTheme="minorEastAsia" w:eastAsiaTheme="minorEastAsia" w:hAnsiTheme="minorEastAsia" w:cs="PMingLiU" w:hint="eastAsia"/>
          <w:lang w:eastAsia="zh-CN"/>
        </w:rPr>
        <w:t xml:space="preserve"> 條法規</w:t>
      </w:r>
      <w:r w:rsidR="00421436" w:rsidRPr="00CC7648">
        <w:rPr>
          <w:rFonts w:asciiTheme="minorEastAsia" w:eastAsiaTheme="minorEastAsia" w:hAnsiTheme="minorEastAsia" w:cs="PMingLiU" w:hint="eastAsia"/>
          <w:lang w:eastAsia="zh-CN"/>
        </w:rPr>
        <w:t>）</w:t>
      </w:r>
      <w:r w:rsidR="007A7353" w:rsidRPr="00CC7648">
        <w:rPr>
          <w:rFonts w:asciiTheme="minorEastAsia" w:eastAsiaTheme="minorEastAsia" w:hAnsiTheme="minorEastAsia" w:cs="PMingLiU" w:hint="eastAsia"/>
          <w:lang w:eastAsia="zh-CN"/>
        </w:rPr>
        <w:t>正如</w:t>
      </w:r>
      <w:r w:rsidR="00150A60" w:rsidRPr="00CC7648">
        <w:rPr>
          <w:rFonts w:asciiTheme="minorEastAsia" w:eastAsiaTheme="minorEastAsia" w:hAnsiTheme="minorEastAsia" w:cs="PMingLiU" w:hint="eastAsia"/>
          <w:lang w:eastAsia="zh-CN"/>
        </w:rPr>
        <w:t>本</w:t>
      </w:r>
      <w:r w:rsidR="007A7353" w:rsidRPr="00CC7648">
        <w:rPr>
          <w:rFonts w:asciiTheme="minorEastAsia" w:eastAsiaTheme="minorEastAsia" w:hAnsiTheme="minorEastAsia" w:cs="PMingLiU" w:hint="eastAsia"/>
          <w:lang w:eastAsia="zh-CN"/>
        </w:rPr>
        <w:t>地教育</w:t>
      </w:r>
      <w:r w:rsidR="00FE1FE6" w:rsidRPr="00CC7648">
        <w:rPr>
          <w:rFonts w:asciiTheme="minorEastAsia" w:eastAsiaTheme="minorEastAsia" w:hAnsiTheme="minorEastAsia" w:cs="PMingLiU" w:hint="eastAsia"/>
          <w:lang w:eastAsia="zh-CN"/>
        </w:rPr>
        <w:t>機構</w:t>
      </w:r>
      <w:r w:rsidR="007A7353" w:rsidRPr="00CC7648">
        <w:rPr>
          <w:rFonts w:eastAsiaTheme="minorEastAsia" w:cstheme="minorHAnsi" w:hint="eastAsia"/>
          <w:lang w:eastAsia="zh-CN"/>
        </w:rPr>
        <w:t>（</w:t>
      </w:r>
      <w:r w:rsidR="007A7353" w:rsidRPr="00CC7648">
        <w:rPr>
          <w:rFonts w:cstheme="minorHAnsi"/>
        </w:rPr>
        <w:t>LEA</w:t>
      </w:r>
      <w:r w:rsidR="007A7353"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最終採用的本地管制和責任制計劃</w:t>
      </w:r>
      <w:r w:rsidR="007A7353" w:rsidRPr="00CC7648">
        <w:rPr>
          <w:rFonts w:asciiTheme="minorEastAsia" w:eastAsiaTheme="minorEastAsia" w:hAnsiTheme="minorEastAsia" w:cs="PMingLiU" w:hint="eastAsia"/>
          <w:lang w:eastAsia="zh-CN"/>
        </w:rPr>
        <w:t>（</w:t>
      </w:r>
      <w:r w:rsidR="007A7353" w:rsidRPr="00CC7648">
        <w:rPr>
          <w:rFonts w:cstheme="minorHAnsi"/>
        </w:rPr>
        <w:t>LCAP</w:t>
      </w:r>
      <w:r w:rsidR="007A7353"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本地管制和責任制計劃</w:t>
      </w:r>
      <w:r w:rsidR="007A7353" w:rsidRPr="00CC7648">
        <w:rPr>
          <w:rFonts w:asciiTheme="minorEastAsia" w:eastAsiaTheme="minorEastAsia" w:hAnsiTheme="minorEastAsia" w:cs="PMingLiU" w:hint="eastAsia"/>
          <w:lang w:eastAsia="zh-CN"/>
        </w:rPr>
        <w:t>（</w:t>
      </w:r>
      <w:r w:rsidR="007A7353" w:rsidRPr="00CC7648">
        <w:rPr>
          <w:rFonts w:cstheme="minorHAnsi"/>
        </w:rPr>
        <w:t>LCAP</w:t>
      </w:r>
      <w:r w:rsidR="007A7353"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模板就是一個文檔，而非一個過程。本地教育機構</w:t>
      </w:r>
      <w:r w:rsidR="007A7353" w:rsidRPr="00CC7648">
        <w:rPr>
          <w:rFonts w:eastAsiaTheme="minorEastAsia" w:cstheme="minorHAnsi" w:hint="eastAsia"/>
          <w:lang w:eastAsia="zh-CN"/>
        </w:rPr>
        <w:t>（</w:t>
      </w:r>
      <w:r w:rsidR="007A7353" w:rsidRPr="00CC7648">
        <w:rPr>
          <w:rFonts w:cstheme="minorHAnsi"/>
        </w:rPr>
        <w:t>LEA</w:t>
      </w:r>
      <w:r w:rsidR="007A7353"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必須使用該模板來記錄他們的本地管制和責任制計劃</w:t>
      </w:r>
      <w:r w:rsidR="007A7353" w:rsidRPr="00CC7648">
        <w:rPr>
          <w:rFonts w:asciiTheme="minorEastAsia" w:eastAsiaTheme="minorEastAsia" w:hAnsiTheme="minorEastAsia" w:cs="PMingLiU" w:hint="eastAsia"/>
          <w:lang w:eastAsia="zh-CN"/>
        </w:rPr>
        <w:t>（</w:t>
      </w:r>
      <w:r w:rsidR="007A7353" w:rsidRPr="00CC7648">
        <w:rPr>
          <w:rFonts w:cstheme="minorHAnsi"/>
        </w:rPr>
        <w:t>LCAP</w:t>
      </w:r>
      <w:r w:rsidR="007A7353"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開發過程，在最終的本地管制和責任制計劃</w:t>
      </w:r>
      <w:r w:rsidR="0070027D" w:rsidRPr="00CC7648">
        <w:rPr>
          <w:rFonts w:asciiTheme="minorEastAsia" w:eastAsiaTheme="minorEastAsia" w:hAnsiTheme="minorEastAsia" w:cs="PMingLiU" w:hint="eastAsia"/>
          <w:lang w:eastAsia="zh-CN"/>
        </w:rPr>
        <w:t>（</w:t>
      </w:r>
      <w:r w:rsidR="0070027D" w:rsidRPr="00CC7648">
        <w:rPr>
          <w:rFonts w:cstheme="minorHAnsi"/>
        </w:rPr>
        <w:t>LCAP</w:t>
      </w:r>
      <w:r w:rsidR="0070027D"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裡應該：（</w:t>
      </w:r>
      <w:r w:rsidR="00FE1FE6" w:rsidRPr="00CC7648">
        <w:rPr>
          <w:rFonts w:asciiTheme="minorEastAsia" w:eastAsiaTheme="minorEastAsia" w:hAnsiTheme="minorEastAsia" w:cs="PMingLiU"/>
          <w:lang w:eastAsia="zh-CN"/>
        </w:rPr>
        <w:t>1</w:t>
      </w:r>
      <w:r w:rsidR="00FE1FE6" w:rsidRPr="00CC7648">
        <w:rPr>
          <w:rFonts w:asciiTheme="minorEastAsia" w:eastAsiaTheme="minorEastAsia" w:hAnsiTheme="minorEastAsia" w:cs="PMingLiU" w:hint="eastAsia"/>
          <w:lang w:eastAsia="zh-CN"/>
        </w:rPr>
        <w:t>）反映全面的策略規劃；（</w:t>
      </w:r>
      <w:r w:rsidR="00FE1FE6" w:rsidRPr="00CC7648">
        <w:rPr>
          <w:rFonts w:asciiTheme="minorEastAsia" w:eastAsiaTheme="minorEastAsia" w:hAnsiTheme="minorEastAsia" w:cs="PMingLiU"/>
          <w:lang w:eastAsia="zh-CN"/>
        </w:rPr>
        <w:t>2</w:t>
      </w:r>
      <w:r w:rsidR="00FE1FE6" w:rsidRPr="00CC7648">
        <w:rPr>
          <w:rFonts w:asciiTheme="minorEastAsia" w:eastAsiaTheme="minorEastAsia" w:hAnsiTheme="minorEastAsia" w:cs="PMingLiU" w:hint="eastAsia"/>
          <w:lang w:eastAsia="zh-CN"/>
        </w:rPr>
        <w:t>）通過與利益相關者有意義接觸；和（</w:t>
      </w:r>
      <w:r w:rsidR="00FE1FE6" w:rsidRPr="00CC7648">
        <w:rPr>
          <w:rFonts w:asciiTheme="minorEastAsia" w:eastAsiaTheme="minorEastAsia" w:hAnsiTheme="minorEastAsia" w:cs="PMingLiU"/>
          <w:lang w:eastAsia="zh-CN"/>
        </w:rPr>
        <w:t>3</w:t>
      </w:r>
      <w:r w:rsidR="00FE1FE6" w:rsidRPr="00CC7648">
        <w:rPr>
          <w:rFonts w:asciiTheme="minorEastAsia" w:eastAsiaTheme="minorEastAsia" w:hAnsiTheme="minorEastAsia" w:cs="PMingLiU" w:hint="eastAsia"/>
          <w:lang w:eastAsia="zh-CN"/>
        </w:rPr>
        <w:t>）符合法律要求。然而，在本地管制和責任制計劃</w:t>
      </w:r>
      <w:r w:rsidR="0070027D" w:rsidRPr="00CC7648">
        <w:rPr>
          <w:rFonts w:asciiTheme="minorEastAsia" w:eastAsiaTheme="minorEastAsia" w:hAnsiTheme="minorEastAsia" w:cs="PMingLiU" w:hint="eastAsia"/>
          <w:lang w:eastAsia="zh-CN"/>
        </w:rPr>
        <w:t>（</w:t>
      </w:r>
      <w:r w:rsidR="0070027D" w:rsidRPr="00CC7648">
        <w:rPr>
          <w:rFonts w:cstheme="minorHAnsi"/>
        </w:rPr>
        <w:t>LCAP</w:t>
      </w:r>
      <w:r w:rsidR="0070027D"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模板裡的有些部分並不能反映全部的發展過程，正如本地管制和責任制計劃</w:t>
      </w:r>
      <w:r w:rsidR="00B67937" w:rsidRPr="00CC7648">
        <w:rPr>
          <w:rFonts w:asciiTheme="minorEastAsia" w:eastAsiaTheme="minorEastAsia" w:hAnsiTheme="minorEastAsia" w:cs="PMingLiU" w:hint="eastAsia"/>
          <w:lang w:eastAsia="zh-CN"/>
        </w:rPr>
        <w:t>（</w:t>
      </w:r>
      <w:r w:rsidR="00B67937" w:rsidRPr="00CC7648">
        <w:rPr>
          <w:rFonts w:cstheme="minorHAnsi"/>
        </w:rPr>
        <w:t>LCAP</w:t>
      </w:r>
      <w:r w:rsidR="00B67937" w:rsidRPr="00CC7648">
        <w:rPr>
          <w:rFonts w:asciiTheme="minorEastAsia" w:eastAsiaTheme="minorEastAsia" w:hAnsiTheme="minorEastAsia" w:cs="PMingLiU" w:hint="eastAsia"/>
          <w:lang w:eastAsia="zh-CN"/>
        </w:rPr>
        <w:t>）</w:t>
      </w:r>
      <w:r w:rsidR="00FE1FE6" w:rsidRPr="00CC7648">
        <w:rPr>
          <w:rFonts w:asciiTheme="minorEastAsia" w:eastAsiaTheme="minorEastAsia" w:hAnsiTheme="minorEastAsia" w:cs="PMingLiU" w:hint="eastAsia"/>
          <w:lang w:eastAsia="zh-CN"/>
        </w:rPr>
        <w:t>模板本身並不是企圖作為利益相關者參與的工具一樣。</w:t>
      </w:r>
      <w:r w:rsidR="00B67937" w:rsidRPr="00CC7648">
        <w:rPr>
          <w:rFonts w:asciiTheme="minorEastAsia" w:eastAsiaTheme="minorEastAsia" w:hAnsiTheme="minorEastAsia" w:cs="PMingLiU"/>
          <w:lang w:eastAsia="zh-CN"/>
        </w:rPr>
        <w:t xml:space="preserve"> </w:t>
      </w:r>
    </w:p>
    <w:p w14:paraId="2337390A" w14:textId="4F2DB9CB" w:rsidR="00027035" w:rsidRDefault="00FE1FE6" w:rsidP="00AF6C7A">
      <w:pPr>
        <w:spacing w:after="240"/>
        <w:rPr>
          <w:rFonts w:cstheme="minorHAnsi"/>
        </w:rPr>
      </w:pPr>
      <w:r w:rsidRPr="00FE1FE6">
        <w:rPr>
          <w:rFonts w:asciiTheme="minorEastAsia" w:eastAsiaTheme="minorEastAsia" w:hAnsiTheme="minorEastAsia" w:cs="PMingLiU" w:hint="eastAsia"/>
          <w:lang w:eastAsia="zh-CN"/>
        </w:rPr>
        <w:t>如果縣學校總監對單個學區擁有管轄權，則縣教育委員會和學區管理委員會就有可能採用符合加州教育法典</w:t>
      </w:r>
      <w:r>
        <w:rPr>
          <w:rFonts w:asciiTheme="minorEastAsia" w:eastAsia="PMingLiU" w:hAnsiTheme="minorEastAsia" w:cs="PMingLiU" w:hint="eastAsia"/>
          <w:lang w:eastAsia="zh-TW"/>
        </w:rPr>
        <w:t xml:space="preserve"> </w:t>
      </w:r>
      <w:r w:rsidR="00B67937">
        <w:rPr>
          <w:rFonts w:cstheme="minorHAnsi"/>
        </w:rPr>
        <w:t>[</w:t>
      </w:r>
      <w:r w:rsidR="00B67937" w:rsidRPr="00705EDC">
        <w:rPr>
          <w:rFonts w:cstheme="minorHAnsi"/>
          <w:i/>
        </w:rPr>
        <w:t>EC</w:t>
      </w:r>
      <w:r w:rsidR="00B67937">
        <w:rPr>
          <w:rFonts w:cstheme="minorHAnsi"/>
        </w:rPr>
        <w:t xml:space="preserve">] </w:t>
      </w:r>
      <w:r w:rsidR="00B67937">
        <w:rPr>
          <w:rFonts w:asciiTheme="minorEastAsia" w:eastAsiaTheme="minorEastAsia" w:hAnsiTheme="minorEastAsia" w:cs="PMingLiU" w:hint="eastAsia"/>
          <w:lang w:eastAsia="zh-CN"/>
        </w:rPr>
        <w:t>第</w:t>
      </w:r>
      <w:r w:rsidR="00B67937" w:rsidRPr="00CC68B9">
        <w:rPr>
          <w:rFonts w:cstheme="minorHAnsi"/>
        </w:rPr>
        <w:t>5206</w:t>
      </w:r>
      <w:r w:rsidR="00B67937" w:rsidRPr="00B67937">
        <w:rPr>
          <w:rFonts w:eastAsiaTheme="minorEastAsia" w:cs="Arial"/>
          <w:lang w:eastAsia="zh-CN"/>
        </w:rPr>
        <w:t>0</w:t>
      </w:r>
      <w:r w:rsidR="00B67937">
        <w:rPr>
          <w:rFonts w:asciiTheme="minorEastAsia" w:eastAsiaTheme="minorEastAsia" w:hAnsiTheme="minorEastAsia" w:cs="PMingLiU" w:hint="eastAsia"/>
          <w:lang w:eastAsia="zh-CN"/>
        </w:rPr>
        <w:t>、</w:t>
      </w:r>
      <w:r w:rsidR="00B67937" w:rsidRPr="00B67937">
        <w:rPr>
          <w:rFonts w:eastAsiaTheme="minorEastAsia" w:cs="Arial"/>
          <w:lang w:eastAsia="zh-CN"/>
        </w:rPr>
        <w:t>52062</w:t>
      </w:r>
      <w:r w:rsidR="00B67937" w:rsidRPr="00B67937">
        <w:rPr>
          <w:rFonts w:eastAsiaTheme="minorEastAsia" w:cs="Arial"/>
          <w:lang w:eastAsia="zh-CN"/>
        </w:rPr>
        <w:t>、</w:t>
      </w:r>
      <w:r w:rsidR="00B67937" w:rsidRPr="00B67937">
        <w:rPr>
          <w:rFonts w:eastAsiaTheme="minorEastAsia" w:cs="Arial"/>
          <w:lang w:eastAsia="zh-CN"/>
        </w:rPr>
        <w:t>52066</w:t>
      </w:r>
      <w:r w:rsidR="00B67937" w:rsidRPr="00B67937">
        <w:rPr>
          <w:rFonts w:eastAsiaTheme="minorEastAsia" w:cs="Arial"/>
          <w:lang w:eastAsia="zh-CN"/>
        </w:rPr>
        <w:t>、</w:t>
      </w:r>
      <w:r w:rsidR="00B67937" w:rsidRPr="00B67937">
        <w:rPr>
          <w:rFonts w:eastAsiaTheme="minorEastAsia" w:cs="Arial"/>
          <w:lang w:eastAsia="zh-CN"/>
        </w:rPr>
        <w:t>52068</w:t>
      </w:r>
      <w:r w:rsidR="00B67937">
        <w:rPr>
          <w:rFonts w:asciiTheme="minorEastAsia" w:eastAsiaTheme="minorEastAsia" w:hAnsiTheme="minorEastAsia" w:cs="PMingLiU"/>
          <w:lang w:eastAsia="zh-CN"/>
        </w:rPr>
        <w:t xml:space="preserve"> </w:t>
      </w:r>
      <w:r w:rsidR="00B67937">
        <w:rPr>
          <w:rFonts w:asciiTheme="minorEastAsia" w:eastAsiaTheme="minorEastAsia" w:hAnsiTheme="minorEastAsia" w:cs="PMingLiU" w:hint="eastAsia"/>
          <w:lang w:eastAsia="zh-CN"/>
        </w:rPr>
        <w:t>和</w:t>
      </w:r>
      <w:r w:rsidR="00B67937" w:rsidRPr="00B67937">
        <w:rPr>
          <w:rFonts w:eastAsiaTheme="minorEastAsia" w:cs="Arial"/>
          <w:lang w:eastAsia="zh-CN"/>
        </w:rPr>
        <w:t xml:space="preserve">52070 </w:t>
      </w:r>
      <w:r w:rsidRPr="00FE1FE6">
        <w:rPr>
          <w:rFonts w:asciiTheme="minorEastAsia" w:eastAsiaTheme="minorEastAsia" w:hAnsiTheme="minorEastAsia" w:cs="PMingLiU" w:hint="eastAsia"/>
          <w:lang w:eastAsia="zh-CN"/>
        </w:rPr>
        <w:t>章節裡所要求的單個本地管制和責任制計劃</w:t>
      </w:r>
      <w:r w:rsidR="00B67937">
        <w:rPr>
          <w:rFonts w:asciiTheme="minorEastAsia" w:eastAsiaTheme="minorEastAsia" w:hAnsiTheme="minorEastAsia" w:cs="PMingLiU" w:hint="eastAsia"/>
          <w:lang w:eastAsia="zh-CN"/>
        </w:rPr>
        <w:t>（</w:t>
      </w:r>
      <w:r w:rsidR="00B67937">
        <w:rPr>
          <w:rFonts w:cstheme="minorHAnsi"/>
        </w:rPr>
        <w:t>LCAP</w:t>
      </w:r>
      <w:r w:rsidR="00B67937">
        <w:rPr>
          <w:rFonts w:asciiTheme="minorEastAsia" w:eastAsiaTheme="minorEastAsia" w:hAnsiTheme="minorEastAsia" w:cs="PMingLiU" w:hint="eastAsia"/>
          <w:lang w:eastAsia="zh-CN"/>
        </w:rPr>
        <w:t>），</w:t>
      </w:r>
      <w:r w:rsidRPr="00FE1FE6">
        <w:rPr>
          <w:rFonts w:asciiTheme="minorEastAsia" w:eastAsiaTheme="minorEastAsia" w:hAnsiTheme="minorEastAsia" w:cs="PMingLiU" w:hint="eastAsia"/>
          <w:lang w:eastAsia="zh-CN"/>
        </w:rPr>
        <w:t>並將其提交審批。本地管制和責任制計劃</w:t>
      </w:r>
      <w:r w:rsidR="00B67937">
        <w:rPr>
          <w:rFonts w:asciiTheme="minorEastAsia" w:eastAsiaTheme="minorEastAsia" w:hAnsiTheme="minorEastAsia" w:cs="PMingLiU" w:hint="eastAsia"/>
          <w:lang w:eastAsia="zh-CN"/>
        </w:rPr>
        <w:t>（</w:t>
      </w:r>
      <w:r w:rsidR="00B67937">
        <w:rPr>
          <w:rFonts w:cstheme="minorHAnsi"/>
        </w:rPr>
        <w:t>LCAP</w:t>
      </w:r>
      <w:r w:rsidR="00B67937">
        <w:rPr>
          <w:rFonts w:asciiTheme="minorEastAsia" w:eastAsiaTheme="minorEastAsia" w:hAnsiTheme="minorEastAsia" w:cs="PMingLiU" w:hint="eastAsia"/>
          <w:lang w:eastAsia="zh-CN"/>
        </w:rPr>
        <w:t>）</w:t>
      </w:r>
      <w:r w:rsidRPr="00FE1FE6">
        <w:rPr>
          <w:rFonts w:asciiTheme="minorEastAsia" w:eastAsiaTheme="minorEastAsia" w:hAnsiTheme="minorEastAsia" w:cs="PMingLiU" w:hint="eastAsia"/>
          <w:lang w:eastAsia="zh-CN"/>
        </w:rPr>
        <w:t>必須明確說明所有預算和實際支出與哪個實體的預算（學區或縣總監所管轄的學校）保持一致</w:t>
      </w:r>
      <w:r w:rsidR="002D50E4">
        <w:rPr>
          <w:rFonts w:asciiTheme="minorEastAsia" w:eastAsiaTheme="minorEastAsia" w:hAnsiTheme="minorEastAsia" w:cs="PMingLiU" w:hint="eastAsia"/>
          <w:lang w:eastAsia="zh-CN"/>
        </w:rPr>
        <w:t>。</w:t>
      </w:r>
      <w:r w:rsidR="00B67937">
        <w:rPr>
          <w:rFonts w:asciiTheme="minorEastAsia" w:eastAsiaTheme="minorEastAsia" w:hAnsiTheme="minorEastAsia" w:cs="PMingLiU" w:hint="eastAsia"/>
          <w:lang w:eastAsia="zh-CN"/>
        </w:rPr>
        <w:t xml:space="preserve"> </w:t>
      </w:r>
      <w:r w:rsidR="002D50E4">
        <w:rPr>
          <w:rFonts w:cstheme="minorHAnsi"/>
        </w:rPr>
        <w:t xml:space="preserve"> </w:t>
      </w:r>
    </w:p>
    <w:p w14:paraId="19EE22FE" w14:textId="02F66B92" w:rsidR="00AF6C7A" w:rsidRDefault="009524EA" w:rsidP="00AF6C7A">
      <w:pPr>
        <w:spacing w:after="240"/>
        <w:rPr>
          <w:rFonts w:cstheme="minorHAnsi"/>
        </w:rPr>
      </w:pPr>
      <w:r w:rsidRPr="009524EA">
        <w:rPr>
          <w:rFonts w:asciiTheme="minorEastAsia" w:eastAsiaTheme="minorEastAsia" w:hAnsiTheme="minorEastAsia" w:cs="PMingLiU" w:hint="eastAsia"/>
          <w:lang w:eastAsia="zh-CN"/>
        </w:rPr>
        <w:t>修訂後</w:t>
      </w:r>
      <w:r w:rsidR="00E6339D">
        <w:rPr>
          <w:rFonts w:asciiTheme="minorEastAsia" w:eastAsiaTheme="minorEastAsia" w:hAnsiTheme="minorEastAsia" w:cs="PMingLiU" w:hint="eastAsia"/>
          <w:lang w:eastAsia="zh-CN"/>
        </w:rPr>
        <w:t>的</w:t>
      </w:r>
      <w:r w:rsidR="00E6339D" w:rsidRPr="00E6339D">
        <w:rPr>
          <w:rFonts w:eastAsiaTheme="minorEastAsia" w:cs="Arial"/>
          <w:lang w:eastAsia="zh-CN"/>
        </w:rPr>
        <w:t>2021-22</w:t>
      </w:r>
      <w:r w:rsidR="00E6339D" w:rsidRPr="00E6339D">
        <w:rPr>
          <w:rFonts w:eastAsiaTheme="minorEastAsia" w:cs="Arial"/>
          <w:lang w:eastAsia="zh-CN"/>
        </w:rPr>
        <w:t>，</w:t>
      </w:r>
      <w:r w:rsidR="00E6339D" w:rsidRPr="00E6339D">
        <w:rPr>
          <w:rFonts w:eastAsiaTheme="minorEastAsia" w:cs="Arial"/>
          <w:lang w:eastAsia="zh-CN"/>
        </w:rPr>
        <w:t>2022-23</w:t>
      </w:r>
      <w:r w:rsidR="00E6339D" w:rsidRPr="00E6339D">
        <w:rPr>
          <w:rFonts w:eastAsia="PMingLiU" w:cs="Arial"/>
        </w:rPr>
        <w:t xml:space="preserve"> </w:t>
      </w:r>
      <w:r w:rsidR="00E6339D" w:rsidRPr="00E6339D">
        <w:rPr>
          <w:rFonts w:eastAsiaTheme="minorEastAsia" w:cs="Arial"/>
          <w:lang w:eastAsia="zh-CN"/>
        </w:rPr>
        <w:t>以及</w:t>
      </w:r>
      <w:r w:rsidR="00E6339D" w:rsidRPr="00E6339D">
        <w:rPr>
          <w:rFonts w:eastAsiaTheme="minorEastAsia" w:cs="Arial"/>
          <w:lang w:eastAsia="zh-CN"/>
        </w:rPr>
        <w:t>2023-24</w:t>
      </w:r>
      <w:r w:rsidR="00C95A03" w:rsidRPr="00E6339D">
        <w:rPr>
          <w:rFonts w:cs="Arial"/>
        </w:rPr>
        <w:t xml:space="preserve"> </w:t>
      </w:r>
      <w:r w:rsidRPr="009524EA">
        <w:rPr>
          <w:rFonts w:asciiTheme="minorEastAsia" w:eastAsiaTheme="minorEastAsia" w:hAnsiTheme="minorEastAsia" w:cs="PMingLiU" w:hint="eastAsia"/>
          <w:lang w:eastAsia="zh-CN"/>
        </w:rPr>
        <w:t>學年度的本地管制和責任制計劃</w:t>
      </w:r>
      <w:r w:rsidR="00E6339D">
        <w:rPr>
          <w:rFonts w:asciiTheme="minorEastAsia" w:eastAsiaTheme="minorEastAsia" w:hAnsiTheme="minorEastAsia" w:cs="PMingLiU" w:hint="eastAsia"/>
          <w:lang w:eastAsia="zh-CN"/>
        </w:rPr>
        <w:t>（</w:t>
      </w:r>
      <w:r w:rsidR="00E6339D">
        <w:rPr>
          <w:rFonts w:cstheme="minorHAnsi"/>
        </w:rPr>
        <w:t>LCAP</w:t>
      </w:r>
      <w:r w:rsidR="00E6339D">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模板反映了通過</w:t>
      </w:r>
      <w:r w:rsidR="00E6339D">
        <w:rPr>
          <w:rFonts w:asciiTheme="minorEastAsia" w:eastAsiaTheme="minorEastAsia" w:hAnsiTheme="minorEastAsia" w:cs="PMingLiU" w:hint="eastAsia"/>
          <w:lang w:eastAsia="zh-CN"/>
        </w:rPr>
        <w:t>《</w:t>
      </w:r>
      <w:r w:rsidR="00E6339D" w:rsidRPr="00E6339D">
        <w:rPr>
          <w:rFonts w:eastAsiaTheme="minorEastAsia" w:cs="Arial"/>
          <w:lang w:eastAsia="zh-CN"/>
        </w:rPr>
        <w:t>1840</w:t>
      </w:r>
      <w:r w:rsidR="00E6339D">
        <w:rPr>
          <w:rFonts w:asciiTheme="minorEastAsia" w:eastAsiaTheme="minorEastAsia" w:hAnsiTheme="minorEastAsia" w:cs="PMingLiU" w:hint="eastAsia"/>
          <w:lang w:eastAsia="zh-CN"/>
        </w:rPr>
        <w:t>年</w:t>
      </w:r>
      <w:r w:rsidRPr="009524EA">
        <w:rPr>
          <w:rFonts w:asciiTheme="minorEastAsia" w:eastAsiaTheme="minorEastAsia" w:hAnsiTheme="minorEastAsia" w:cs="PMingLiU" w:hint="eastAsia"/>
          <w:lang w:eastAsia="zh-CN"/>
        </w:rPr>
        <w:t>議會法案</w:t>
      </w:r>
      <w:r w:rsidR="00E6339D">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預算委員會</w:t>
      </w:r>
      <w:r w:rsidR="00E6339D">
        <w:rPr>
          <w:rFonts w:asciiTheme="minorEastAsia" w:eastAsiaTheme="minorEastAsia" w:hAnsiTheme="minorEastAsia" w:cs="PMingLiU" w:hint="eastAsia"/>
          <w:lang w:eastAsia="zh-CN"/>
        </w:rPr>
        <w:t>）第</w:t>
      </w:r>
      <w:r w:rsidR="00E6339D" w:rsidRPr="00E6339D">
        <w:rPr>
          <w:rFonts w:eastAsiaTheme="minorEastAsia" w:cs="Arial"/>
          <w:lang w:eastAsia="zh-CN"/>
        </w:rPr>
        <w:t>243</w:t>
      </w:r>
      <w:r w:rsidR="00E6339D">
        <w:rPr>
          <w:rFonts w:asciiTheme="minorEastAsia" w:eastAsiaTheme="minorEastAsia" w:hAnsiTheme="minorEastAsia" w:cs="PMingLiU" w:hint="eastAsia"/>
          <w:lang w:eastAsia="zh-CN"/>
        </w:rPr>
        <w:t>章</w:t>
      </w:r>
      <w:r w:rsidRPr="009524EA">
        <w:rPr>
          <w:rFonts w:asciiTheme="minorEastAsia" w:eastAsiaTheme="minorEastAsia" w:hAnsiTheme="minorEastAsia" w:cs="PMingLiU" w:hint="eastAsia"/>
          <w:lang w:eastAsia="zh-CN"/>
        </w:rPr>
        <w:t>對</w:t>
      </w:r>
      <w:r w:rsidR="00E6339D">
        <w:rPr>
          <w:rFonts w:asciiTheme="minorEastAsia" w:eastAsiaTheme="minorEastAsia" w:hAnsiTheme="minorEastAsia" w:cs="PMingLiU" w:hint="eastAsia"/>
          <w:lang w:eastAsia="zh-CN"/>
        </w:rPr>
        <w:t>《</w:t>
      </w:r>
      <w:r w:rsidR="00E6339D" w:rsidRPr="00E6339D">
        <w:rPr>
          <w:rFonts w:eastAsiaTheme="minorEastAsia" w:cs="Arial"/>
          <w:lang w:eastAsia="zh-CN"/>
        </w:rPr>
        <w:t>2018</w:t>
      </w:r>
      <w:r w:rsidR="00E6339D">
        <w:rPr>
          <w:rFonts w:asciiTheme="minorEastAsia" w:eastAsiaTheme="minorEastAsia" w:hAnsiTheme="minorEastAsia" w:cs="PMingLiU" w:hint="eastAsia"/>
          <w:lang w:eastAsia="zh-CN"/>
        </w:rPr>
        <w:t>年法</w:t>
      </w:r>
      <w:r w:rsidRPr="009524EA">
        <w:rPr>
          <w:rFonts w:asciiTheme="minorEastAsia" w:eastAsiaTheme="minorEastAsia" w:hAnsiTheme="minorEastAsia" w:cs="PMingLiU" w:hint="eastAsia"/>
          <w:lang w:eastAsia="zh-CN"/>
        </w:rPr>
        <w:t>規</w:t>
      </w:r>
      <w:r w:rsidR="00E6339D">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做出的法定更改。這項法定更改更加提高了本地管制和責任制計劃</w:t>
      </w:r>
      <w:r w:rsidR="00C30CFA">
        <w:rPr>
          <w:rFonts w:asciiTheme="minorEastAsia" w:eastAsiaTheme="minorEastAsia" w:hAnsiTheme="minorEastAsia" w:cs="PMingLiU" w:hint="eastAsia"/>
          <w:lang w:eastAsia="zh-CN"/>
        </w:rPr>
        <w:t>（</w:t>
      </w:r>
      <w:r w:rsidR="00C30CFA">
        <w:rPr>
          <w:rFonts w:cstheme="minorHAnsi"/>
        </w:rPr>
        <w:t>LCAP</w:t>
      </w:r>
      <w:r w:rsidR="00C30CFA">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中行動支出的透明度，包括有助於滿足增加或改善對寄養青少年、英語學習者和低收入學生服務要求的行動，並簡化了本地管制和責任制計劃</w:t>
      </w:r>
      <w:r w:rsidR="00C30CFA">
        <w:rPr>
          <w:rFonts w:asciiTheme="minorEastAsia" w:eastAsiaTheme="minorEastAsia" w:hAnsiTheme="minorEastAsia" w:cs="PMingLiU" w:hint="eastAsia"/>
          <w:lang w:eastAsia="zh-CN"/>
        </w:rPr>
        <w:t>（</w:t>
      </w:r>
      <w:r w:rsidR="00C30CFA">
        <w:rPr>
          <w:rFonts w:cstheme="minorHAnsi"/>
        </w:rPr>
        <w:t>LCAP</w:t>
      </w:r>
      <w:r w:rsidR="00C30CFA">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中提供的信息，以使利益相關者和公眾社區更容易獲得已被採用的本地管制和責任制計劃</w:t>
      </w:r>
      <w:r w:rsidR="00C30CFA">
        <w:rPr>
          <w:rFonts w:asciiTheme="minorEastAsia" w:eastAsiaTheme="minorEastAsia" w:hAnsiTheme="minorEastAsia" w:cs="PMingLiU" w:hint="eastAsia"/>
          <w:lang w:eastAsia="zh-CN"/>
        </w:rPr>
        <w:t>（</w:t>
      </w:r>
      <w:r w:rsidR="00C30CFA">
        <w:rPr>
          <w:rFonts w:cstheme="minorHAnsi"/>
        </w:rPr>
        <w:t>LCAP</w:t>
      </w:r>
      <w:r w:rsidR="00C30CFA">
        <w:rPr>
          <w:rFonts w:asciiTheme="minorEastAsia" w:eastAsiaTheme="minorEastAsia" w:hAnsiTheme="minorEastAsia" w:cs="PMingLiU" w:hint="eastAsia"/>
          <w:lang w:eastAsia="zh-CN"/>
        </w:rPr>
        <w:t>）</w:t>
      </w:r>
      <w:r w:rsidR="005A16F2">
        <w:rPr>
          <w:rFonts w:asciiTheme="minorEastAsia" w:eastAsiaTheme="minorEastAsia" w:hAnsiTheme="minorEastAsia" w:cs="PMingLiU" w:hint="eastAsia"/>
          <w:lang w:eastAsia="zh-CN"/>
        </w:rPr>
        <w:t>。</w:t>
      </w:r>
      <w:r w:rsidR="005A16F2">
        <w:rPr>
          <w:rFonts w:cstheme="minorHAnsi"/>
        </w:rPr>
        <w:t xml:space="preserve"> </w:t>
      </w:r>
    </w:p>
    <w:p w14:paraId="6AA73879" w14:textId="64487CBB" w:rsidR="00214C81" w:rsidRDefault="009524EA" w:rsidP="00AF6C7A">
      <w:pPr>
        <w:spacing w:after="240"/>
        <w:rPr>
          <w:rFonts w:cstheme="minorHAnsi"/>
        </w:rPr>
      </w:pPr>
      <w:r w:rsidRPr="009524EA">
        <w:rPr>
          <w:rFonts w:asciiTheme="minorEastAsia" w:eastAsiaTheme="minorEastAsia" w:hAnsiTheme="minorEastAsia" w:cs="PMingLiU" w:hint="eastAsia"/>
          <w:lang w:eastAsia="zh-CN"/>
        </w:rPr>
        <w:t>從最基本的意義上講，所採用的本地管制和責任制計劃</w:t>
      </w:r>
      <w:r w:rsidR="005A16F2">
        <w:rPr>
          <w:rFonts w:asciiTheme="minorEastAsia" w:eastAsiaTheme="minorEastAsia" w:hAnsiTheme="minorEastAsia" w:cs="PMingLiU" w:hint="eastAsia"/>
          <w:lang w:eastAsia="zh-CN"/>
        </w:rPr>
        <w:t>（</w:t>
      </w:r>
      <w:r w:rsidR="005A16F2">
        <w:rPr>
          <w:rFonts w:cstheme="minorHAnsi"/>
        </w:rPr>
        <w:t>LCAP</w:t>
      </w:r>
      <w:r w:rsidR="005A16F2">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不僅應該摘要陳述本地教育機構</w:t>
      </w:r>
      <w:r w:rsidR="005A16F2">
        <w:rPr>
          <w:rFonts w:eastAsiaTheme="minorEastAsia" w:cstheme="minorHAnsi" w:hint="eastAsia"/>
          <w:lang w:eastAsia="zh-CN"/>
        </w:rPr>
        <w:t>（</w:t>
      </w:r>
      <w:r w:rsidR="005A16F2" w:rsidRPr="008002E1">
        <w:rPr>
          <w:rFonts w:cstheme="minorHAnsi"/>
        </w:rPr>
        <w:t>LEA</w:t>
      </w:r>
      <w:r w:rsidR="005A16F2">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所做的事情，而且還應該使利益相關者了解其原因，以及這些策略是否正在為學生帶來更好的機會和結果。強烈建議本地教育機構</w:t>
      </w:r>
      <w:r w:rsidR="00904D56">
        <w:rPr>
          <w:rFonts w:eastAsiaTheme="minorEastAsia" w:cstheme="minorHAnsi" w:hint="eastAsia"/>
          <w:lang w:eastAsia="zh-CN"/>
        </w:rPr>
        <w:t>（</w:t>
      </w:r>
      <w:r w:rsidR="00904D56" w:rsidRPr="008002E1">
        <w:rPr>
          <w:rFonts w:cstheme="minorHAnsi"/>
        </w:rPr>
        <w:t>LEA</w:t>
      </w:r>
      <w:r w:rsidR="00904D56">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在採用的本地管制和責任制計劃</w:t>
      </w:r>
      <w:r w:rsidR="00904D56">
        <w:rPr>
          <w:rFonts w:asciiTheme="minorEastAsia" w:eastAsiaTheme="minorEastAsia" w:hAnsiTheme="minorEastAsia" w:cs="PMingLiU" w:hint="eastAsia"/>
          <w:lang w:eastAsia="zh-CN"/>
        </w:rPr>
        <w:t>（</w:t>
      </w:r>
      <w:r w:rsidR="00904D56">
        <w:rPr>
          <w:rFonts w:cstheme="minorHAnsi"/>
        </w:rPr>
        <w:t>LCAP</w:t>
      </w:r>
      <w:r w:rsidR="00904D56">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中使用有意義的語言和一定程度的細節描述，以便於本地教育機構</w:t>
      </w:r>
      <w:r w:rsidR="00904D56">
        <w:rPr>
          <w:rFonts w:eastAsiaTheme="minorEastAsia" w:cstheme="minorHAnsi" w:hint="eastAsia"/>
          <w:lang w:eastAsia="zh-CN"/>
        </w:rPr>
        <w:t>（</w:t>
      </w:r>
      <w:r w:rsidR="00904D56" w:rsidRPr="008002E1">
        <w:rPr>
          <w:rFonts w:cstheme="minorHAnsi"/>
        </w:rPr>
        <w:t>LEA</w:t>
      </w:r>
      <w:r w:rsidR="00904D56">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中不同的利益相關者和廣大公眾可以獲取和使用。</w:t>
      </w:r>
    </w:p>
    <w:p w14:paraId="0E03E769" w14:textId="4BCCAAD8" w:rsidR="00AF6C7A" w:rsidRDefault="009524EA" w:rsidP="00AF6C7A">
      <w:pPr>
        <w:spacing w:after="240"/>
        <w:rPr>
          <w:rFonts w:cstheme="minorHAnsi"/>
        </w:rPr>
      </w:pPr>
      <w:r w:rsidRPr="009524EA">
        <w:rPr>
          <w:rFonts w:asciiTheme="minorEastAsia" w:eastAsiaTheme="minorEastAsia" w:hAnsiTheme="minorEastAsia" w:cs="PMingLiU" w:hint="eastAsia"/>
          <w:lang w:eastAsia="zh-CN"/>
        </w:rPr>
        <w:t>在製定和最終確定本地管制和責任制計劃</w:t>
      </w:r>
      <w:r w:rsidR="00214C81">
        <w:rPr>
          <w:rFonts w:asciiTheme="minorEastAsia" w:eastAsiaTheme="minorEastAsia" w:hAnsiTheme="minorEastAsia" w:cs="PMingLiU" w:hint="eastAsia"/>
          <w:lang w:eastAsia="zh-CN"/>
        </w:rPr>
        <w:t>（</w:t>
      </w:r>
      <w:r w:rsidR="00214C81">
        <w:rPr>
          <w:rFonts w:cstheme="minorHAnsi"/>
        </w:rPr>
        <w:t>LCAP</w:t>
      </w:r>
      <w:r w:rsidR="00214C81">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被採用時，鼓勵本地教育機構</w:t>
      </w:r>
      <w:r w:rsidR="00214C81">
        <w:rPr>
          <w:rFonts w:eastAsiaTheme="minorEastAsia" w:cstheme="minorHAnsi" w:hint="eastAsia"/>
          <w:lang w:eastAsia="zh-CN"/>
        </w:rPr>
        <w:t>（</w:t>
      </w:r>
      <w:r w:rsidR="00214C81" w:rsidRPr="008002E1">
        <w:rPr>
          <w:rFonts w:cstheme="minorHAnsi"/>
        </w:rPr>
        <w:t>LEA</w:t>
      </w:r>
      <w:r w:rsidR="00214C81">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將以下總體框架放在戰略規劃和利益相關者參與特徵的首位</w:t>
      </w:r>
      <w:r w:rsidR="00E02D94">
        <w:rPr>
          <w:rFonts w:asciiTheme="minorEastAsia" w:eastAsiaTheme="minorEastAsia" w:hAnsiTheme="minorEastAsia" w:cs="PMingLiU" w:hint="eastAsia"/>
          <w:lang w:eastAsia="zh-CN"/>
        </w:rPr>
        <w:t>：</w:t>
      </w:r>
      <w:r w:rsidR="00E02D94">
        <w:rPr>
          <w:rFonts w:cstheme="minorHAnsi"/>
        </w:rPr>
        <w:t xml:space="preserve"> </w:t>
      </w:r>
      <w:r w:rsidR="00AF6C7A">
        <w:rPr>
          <w:rFonts w:cstheme="minorHAnsi"/>
        </w:rPr>
        <w:t xml:space="preserve"> </w:t>
      </w:r>
    </w:p>
    <w:p w14:paraId="46D15287" w14:textId="59F32B77" w:rsidR="00AF6C7A" w:rsidRDefault="009524EA" w:rsidP="00AF6C7A">
      <w:pPr>
        <w:spacing w:after="240"/>
        <w:ind w:left="720"/>
        <w:rPr>
          <w:rFonts w:cstheme="minorHAnsi"/>
        </w:rPr>
      </w:pPr>
      <w:bookmarkStart w:id="4" w:name="_Hlk26794891"/>
      <w:r w:rsidRPr="009524EA">
        <w:rPr>
          <w:rFonts w:asciiTheme="minorEastAsia" w:eastAsiaTheme="minorEastAsia" w:hAnsiTheme="minorEastAsia" w:cs="PMingLiU" w:hint="eastAsia"/>
          <w:lang w:eastAsia="zh-CN"/>
        </w:rPr>
        <w:t>鑑於加州學校儀錶盤上的指標和州</w:t>
      </w:r>
      <w:r w:rsidR="002961D5" w:rsidRPr="002961D5">
        <w:rPr>
          <w:rFonts w:asciiTheme="minorEastAsia" w:eastAsiaTheme="minorEastAsia" w:hAnsiTheme="minorEastAsia" w:cs="PMingLiU" w:hint="eastAsia"/>
          <w:lang w:eastAsia="zh-CN"/>
        </w:rPr>
        <w:t>級</w:t>
      </w:r>
      <w:r w:rsidRPr="009524EA">
        <w:rPr>
          <w:rFonts w:asciiTheme="minorEastAsia" w:eastAsiaTheme="minorEastAsia" w:hAnsiTheme="minorEastAsia" w:cs="PMingLiU" w:hint="eastAsia"/>
          <w:lang w:eastAsia="zh-CN"/>
        </w:rPr>
        <w:t>優先事項的當前績效，本地教育機構</w:t>
      </w:r>
      <w:r w:rsidR="00E02D94">
        <w:rPr>
          <w:rFonts w:eastAsiaTheme="minorEastAsia" w:cstheme="minorHAnsi" w:hint="eastAsia"/>
          <w:lang w:eastAsia="zh-CN"/>
        </w:rPr>
        <w:t>（</w:t>
      </w:r>
      <w:r w:rsidR="00E02D94" w:rsidRPr="008002E1">
        <w:rPr>
          <w:rFonts w:cstheme="minorHAnsi"/>
        </w:rPr>
        <w:t>LEA</w:t>
      </w:r>
      <w:r w:rsidR="00E02D94">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如何利用其預算資源來滿足學生和社區需求，並解決任何績效差距，包括履行其義務來增加或改善對寄養青少年、英語學習者和低收入學生的服務</w:t>
      </w:r>
      <w:r w:rsidR="00E02D94">
        <w:rPr>
          <w:rFonts w:asciiTheme="minorEastAsia" w:eastAsiaTheme="minorEastAsia" w:hAnsiTheme="minorEastAsia" w:cs="PMingLiU" w:hint="eastAsia"/>
          <w:lang w:eastAsia="zh-CN"/>
        </w:rPr>
        <w:t>？</w:t>
      </w:r>
      <w:r w:rsidR="00E02D94">
        <w:rPr>
          <w:rFonts w:cstheme="minorHAnsi"/>
        </w:rPr>
        <w:t xml:space="preserve"> </w:t>
      </w:r>
    </w:p>
    <w:bookmarkEnd w:id="4"/>
    <w:p w14:paraId="6757E566" w14:textId="16FA407B" w:rsidR="00AF6C7A" w:rsidRDefault="009524EA" w:rsidP="00AF6C7A">
      <w:pPr>
        <w:spacing w:after="240"/>
        <w:rPr>
          <w:rFonts w:cstheme="minorHAnsi"/>
        </w:rPr>
      </w:pPr>
      <w:r w:rsidRPr="009524EA">
        <w:rPr>
          <w:rFonts w:asciiTheme="minorEastAsia" w:eastAsiaTheme="minorEastAsia" w:hAnsiTheme="minorEastAsia" w:cs="PMingLiU" w:hint="eastAsia"/>
          <w:lang w:eastAsia="zh-CN"/>
        </w:rPr>
        <w:t>根據從利益相關者、研究和經驗所收集到的資料，鼓勵本地教育機構</w:t>
      </w:r>
      <w:r w:rsidR="00E02D94">
        <w:rPr>
          <w:rFonts w:eastAsiaTheme="minorEastAsia" w:cstheme="minorHAnsi" w:hint="eastAsia"/>
          <w:lang w:eastAsia="zh-CN"/>
        </w:rPr>
        <w:t>（</w:t>
      </w:r>
      <w:r w:rsidR="00E02D94" w:rsidRPr="008002E1">
        <w:rPr>
          <w:rFonts w:cstheme="minorHAnsi"/>
        </w:rPr>
        <w:t>LEA</w:t>
      </w:r>
      <w:r w:rsidR="00E02D94">
        <w:rPr>
          <w:rFonts w:asciiTheme="minorEastAsia" w:eastAsiaTheme="minorEastAsia" w:hAnsiTheme="minorEastAsia" w:cs="PMingLiU" w:hint="eastAsia"/>
          <w:lang w:eastAsia="zh-CN"/>
        </w:rPr>
        <w:t>）</w:t>
      </w:r>
      <w:r w:rsidRPr="009524EA">
        <w:rPr>
          <w:rFonts w:asciiTheme="minorEastAsia" w:eastAsiaTheme="minorEastAsia" w:hAnsiTheme="minorEastAsia" w:cs="PMingLiU" w:hint="eastAsia"/>
          <w:lang w:eastAsia="zh-CN"/>
        </w:rPr>
        <w:t>專注精力製定一套指標或一套行動，並相信能對其學生產生最大影響。</w:t>
      </w:r>
      <w:r w:rsidR="00AF6C7A">
        <w:rPr>
          <w:rFonts w:cstheme="minorHAnsi"/>
        </w:rPr>
        <w:t xml:space="preserve"> </w:t>
      </w:r>
    </w:p>
    <w:p w14:paraId="0BC0013F" w14:textId="041FCF44" w:rsidR="00AF6C7A" w:rsidRPr="00AD428D" w:rsidRDefault="00AD428D" w:rsidP="00AF6C7A">
      <w:pPr>
        <w:spacing w:after="240"/>
        <w:rPr>
          <w:rFonts w:eastAsia="PMingLiU" w:cstheme="minorHAnsi"/>
          <w:lang w:eastAsia="zh-TW"/>
        </w:rPr>
      </w:pPr>
      <w:r w:rsidRPr="00AD428D">
        <w:rPr>
          <w:rFonts w:asciiTheme="minorEastAsia" w:eastAsiaTheme="minorEastAsia" w:hAnsiTheme="minorEastAsia" w:cs="PMingLiU" w:hint="eastAsia"/>
          <w:lang w:eastAsia="zh-CN"/>
        </w:rPr>
        <w:t>這些說明闡述了本地管制和責任制計劃</w:t>
      </w:r>
      <w:r w:rsidR="00F46CBA">
        <w:rPr>
          <w:rFonts w:asciiTheme="minorEastAsia" w:eastAsiaTheme="minorEastAsia" w:hAnsiTheme="minorEastAsia" w:cs="PMingLiU" w:hint="eastAsia"/>
          <w:lang w:eastAsia="zh-CN"/>
        </w:rPr>
        <w:t>（</w:t>
      </w:r>
      <w:r w:rsidR="00F46CBA">
        <w:rPr>
          <w:rFonts w:cstheme="minorHAnsi"/>
        </w:rPr>
        <w:t>LCAP</w:t>
      </w:r>
      <w:r w:rsidR="00F46CBA">
        <w:rPr>
          <w:rFonts w:asciiTheme="minorEastAsia" w:eastAsiaTheme="minorEastAsia" w:hAnsiTheme="minorEastAsia" w:cs="PMingLiU" w:hint="eastAsia"/>
          <w:lang w:eastAsia="zh-CN"/>
        </w:rPr>
        <w:t>）</w:t>
      </w:r>
      <w:r w:rsidRPr="00AD428D">
        <w:rPr>
          <w:rFonts w:asciiTheme="minorEastAsia" w:eastAsiaTheme="minorEastAsia" w:hAnsiTheme="minorEastAsia" w:cs="PMingLiU" w:hint="eastAsia"/>
          <w:lang w:eastAsia="zh-CN"/>
        </w:rPr>
        <w:t>各部分的要求，但可能包括在製定和完成本地管制和責任制計劃</w:t>
      </w:r>
      <w:r w:rsidR="00F46CBA">
        <w:rPr>
          <w:rFonts w:asciiTheme="minorEastAsia" w:eastAsiaTheme="minorEastAsia" w:hAnsiTheme="minorEastAsia" w:cs="PMingLiU" w:hint="eastAsia"/>
          <w:lang w:eastAsia="zh-CN"/>
        </w:rPr>
        <w:t>（</w:t>
      </w:r>
      <w:r w:rsidR="00F46CBA">
        <w:rPr>
          <w:rFonts w:cstheme="minorHAnsi"/>
        </w:rPr>
        <w:t>LCAP</w:t>
      </w:r>
      <w:r w:rsidR="00F46CBA">
        <w:rPr>
          <w:rFonts w:asciiTheme="minorEastAsia" w:eastAsiaTheme="minorEastAsia" w:hAnsiTheme="minorEastAsia" w:cs="PMingLiU" w:hint="eastAsia"/>
          <w:lang w:eastAsia="zh-CN"/>
        </w:rPr>
        <w:t>）</w:t>
      </w:r>
      <w:bookmarkStart w:id="5" w:name="_Plan_Summary"/>
      <w:bookmarkEnd w:id="5"/>
      <w:r w:rsidRPr="00AD428D">
        <w:rPr>
          <w:rFonts w:asciiTheme="minorEastAsia" w:eastAsiaTheme="minorEastAsia" w:hAnsiTheme="minorEastAsia" w:cs="PMingLiU" w:hint="eastAsia"/>
          <w:lang w:eastAsia="zh-CN"/>
        </w:rPr>
        <w:t>本身時存在的有效實踐信息。此外，信息還包括在每部分的開頭所強調的服務目的。</w:t>
      </w:r>
      <w:r>
        <w:rPr>
          <w:rFonts w:asciiTheme="minorEastAsia" w:eastAsia="PMingLiU" w:hAnsiTheme="minorEastAsia" w:cs="PMingLiU" w:hint="eastAsia"/>
          <w:lang w:eastAsia="zh-TW"/>
        </w:rPr>
        <w:t xml:space="preserve">  </w:t>
      </w:r>
    </w:p>
    <w:p w14:paraId="5FFC797E" w14:textId="2CBEF17B" w:rsidR="00AF6C7A" w:rsidRPr="00B80C09" w:rsidRDefault="00C860D0" w:rsidP="009D72C3">
      <w:pPr>
        <w:pStyle w:val="Heading2"/>
      </w:pPr>
      <w:r w:rsidRPr="00C860D0">
        <w:rPr>
          <w:rFonts w:hint="eastAsia"/>
        </w:rPr>
        <w:lastRenderedPageBreak/>
        <w:t>計劃</w:t>
      </w:r>
      <w:r w:rsidR="003E286A">
        <w:rPr>
          <w:rFonts w:hint="eastAsia"/>
        </w:rPr>
        <w:t>摘要</w:t>
      </w:r>
      <w:r w:rsidR="003E286A">
        <w:t xml:space="preserve"> </w:t>
      </w:r>
    </w:p>
    <w:p w14:paraId="73CDCC09" w14:textId="64D1EBE8" w:rsidR="00AF6C7A" w:rsidRPr="00B80C09" w:rsidRDefault="003E286A" w:rsidP="009D72C3">
      <w:pPr>
        <w:pStyle w:val="Heading3"/>
      </w:pPr>
      <w:bookmarkStart w:id="6" w:name="_heading=h.abrhfjgw55p3" w:colFirst="0" w:colLast="0"/>
      <w:bookmarkEnd w:id="6"/>
      <w:r>
        <w:rPr>
          <w:rFonts w:hint="eastAsia"/>
        </w:rPr>
        <w:t>目的</w:t>
      </w:r>
    </w:p>
    <w:p w14:paraId="39195960" w14:textId="0BA00F79" w:rsidR="00AF6C7A" w:rsidRDefault="00C860D0" w:rsidP="00AF6C7A">
      <w:r w:rsidRPr="00C860D0">
        <w:rPr>
          <w:rFonts w:asciiTheme="minorEastAsia" w:eastAsiaTheme="minorEastAsia" w:hAnsiTheme="minorEastAsia" w:cs="PMingLiU" w:hint="eastAsia"/>
          <w:lang w:eastAsia="zh-CN"/>
        </w:rPr>
        <w:t>完善的計劃摘要章節為本地管制和責任制計劃</w:t>
      </w:r>
      <w:r w:rsidR="00AC349A">
        <w:rPr>
          <w:rFonts w:asciiTheme="minorEastAsia" w:eastAsiaTheme="minorEastAsia" w:hAnsiTheme="minorEastAsia" w:cs="PMingLiU" w:hint="eastAsia"/>
          <w:lang w:eastAsia="zh-CN"/>
        </w:rPr>
        <w:t>（</w:t>
      </w:r>
      <w:r w:rsidR="00AC349A">
        <w:rPr>
          <w:rFonts w:cstheme="minorHAnsi"/>
        </w:rPr>
        <w:t>LCAP</w:t>
      </w:r>
      <w:r w:rsidR="00AC349A">
        <w:rPr>
          <w:rFonts w:asciiTheme="minorEastAsia" w:eastAsiaTheme="minorEastAsia" w:hAnsiTheme="minorEastAsia" w:cs="PMingLiU" w:hint="eastAsia"/>
          <w:lang w:eastAsia="zh-CN"/>
        </w:rPr>
        <w:t>）</w:t>
      </w:r>
      <w:r w:rsidRPr="00C860D0">
        <w:rPr>
          <w:rFonts w:asciiTheme="minorEastAsia" w:eastAsiaTheme="minorEastAsia" w:hAnsiTheme="minorEastAsia" w:cs="PMingLiU" w:hint="eastAsia"/>
          <w:lang w:eastAsia="zh-CN"/>
        </w:rPr>
        <w:t>提供了有意義背景信息。這些章節提供有關本地管制和責任制計劃</w:t>
      </w:r>
      <w:r w:rsidR="00AC349A">
        <w:rPr>
          <w:rFonts w:asciiTheme="minorEastAsia" w:eastAsiaTheme="minorEastAsia" w:hAnsiTheme="minorEastAsia" w:cs="PMingLiU" w:hint="eastAsia"/>
          <w:lang w:eastAsia="zh-CN"/>
        </w:rPr>
        <w:t>（</w:t>
      </w:r>
      <w:r w:rsidR="00AC349A">
        <w:rPr>
          <w:rFonts w:cstheme="minorHAnsi"/>
        </w:rPr>
        <w:t>LCAP</w:t>
      </w:r>
      <w:r w:rsidR="00AC349A">
        <w:rPr>
          <w:rFonts w:asciiTheme="minorEastAsia" w:eastAsiaTheme="minorEastAsia" w:hAnsiTheme="minorEastAsia" w:cs="PMingLiU" w:hint="eastAsia"/>
          <w:lang w:eastAsia="zh-CN"/>
        </w:rPr>
        <w:t>）</w:t>
      </w:r>
      <w:r w:rsidR="00577851" w:rsidRPr="00577851">
        <w:rPr>
          <w:rFonts w:asciiTheme="minorEastAsia" w:eastAsiaTheme="minorEastAsia" w:hAnsiTheme="minorEastAsia" w:cs="PMingLiU" w:hint="eastAsia"/>
          <w:lang w:eastAsia="zh-CN"/>
        </w:rPr>
        <w:t>裡</w:t>
      </w:r>
      <w:r w:rsidRPr="00C860D0">
        <w:rPr>
          <w:rFonts w:asciiTheme="minorEastAsia" w:eastAsiaTheme="minorEastAsia" w:hAnsiTheme="minorEastAsia" w:cs="PMingLiU" w:hint="eastAsia"/>
          <w:lang w:eastAsia="zh-CN"/>
        </w:rPr>
        <w:t>社區以及有關學生需求和表現的相關信息。為了為本地管制和責任制計劃</w:t>
      </w:r>
      <w:r w:rsidR="00AC349A">
        <w:rPr>
          <w:rFonts w:asciiTheme="minorEastAsia" w:eastAsiaTheme="minorEastAsia" w:hAnsiTheme="minorEastAsia" w:cs="PMingLiU" w:hint="eastAsia"/>
          <w:lang w:eastAsia="zh-CN"/>
        </w:rPr>
        <w:t>（</w:t>
      </w:r>
      <w:r w:rsidR="00AC349A">
        <w:rPr>
          <w:rFonts w:cstheme="minorHAnsi"/>
        </w:rPr>
        <w:t>LCAP</w:t>
      </w:r>
      <w:r w:rsidR="00AC349A">
        <w:rPr>
          <w:rFonts w:asciiTheme="minorEastAsia" w:eastAsiaTheme="minorEastAsia" w:hAnsiTheme="minorEastAsia" w:cs="PMingLiU" w:hint="eastAsia"/>
          <w:lang w:eastAsia="zh-CN"/>
        </w:rPr>
        <w:t>）</w:t>
      </w:r>
      <w:r w:rsidRPr="00C860D0">
        <w:rPr>
          <w:rFonts w:asciiTheme="minorEastAsia" w:eastAsiaTheme="minorEastAsia" w:hAnsiTheme="minorEastAsia" w:cs="PMingLiU" w:hint="eastAsia"/>
          <w:lang w:eastAsia="zh-CN"/>
        </w:rPr>
        <w:t>提供有意義的背景信息，本章節的內容應與本地管制和責任制計劃</w:t>
      </w:r>
      <w:r w:rsidR="00AC349A">
        <w:rPr>
          <w:rFonts w:asciiTheme="minorEastAsia" w:eastAsiaTheme="minorEastAsia" w:hAnsiTheme="minorEastAsia" w:cs="PMingLiU" w:hint="eastAsia"/>
          <w:lang w:eastAsia="zh-CN"/>
        </w:rPr>
        <w:t>（</w:t>
      </w:r>
      <w:r w:rsidR="00AC349A">
        <w:rPr>
          <w:rFonts w:cstheme="minorHAnsi"/>
        </w:rPr>
        <w:t>LCAP</w:t>
      </w:r>
      <w:r w:rsidR="00AC349A">
        <w:rPr>
          <w:rFonts w:asciiTheme="minorEastAsia" w:eastAsiaTheme="minorEastAsia" w:hAnsiTheme="minorEastAsia" w:cs="PMingLiU" w:hint="eastAsia"/>
          <w:lang w:eastAsia="zh-CN"/>
        </w:rPr>
        <w:t>）</w:t>
      </w:r>
      <w:r w:rsidRPr="00C860D0">
        <w:rPr>
          <w:rFonts w:asciiTheme="minorEastAsia" w:eastAsiaTheme="minorEastAsia" w:hAnsiTheme="minorEastAsia" w:cs="PMingLiU" w:hint="eastAsia"/>
          <w:lang w:eastAsia="zh-CN"/>
        </w:rPr>
        <w:t>後續的各章節中包含的內容保持明確且有意義地相關。</w:t>
      </w:r>
    </w:p>
    <w:p w14:paraId="6FAE00E0" w14:textId="63DE6A19" w:rsidR="00AF6C7A" w:rsidRPr="00B80C09" w:rsidRDefault="003D4FDA" w:rsidP="009D72C3">
      <w:pPr>
        <w:pStyle w:val="Heading3"/>
      </w:pPr>
      <w:r>
        <w:rPr>
          <w:rFonts w:hint="eastAsia"/>
        </w:rPr>
        <w:t>要求和</w:t>
      </w:r>
      <w:r w:rsidR="00C860D0" w:rsidRPr="00C860D0">
        <w:rPr>
          <w:rFonts w:hint="eastAsia"/>
        </w:rPr>
        <w:t>說</w:t>
      </w:r>
      <w:r>
        <w:rPr>
          <w:rFonts w:hint="eastAsia"/>
        </w:rPr>
        <w:t>明</w:t>
      </w:r>
      <w:r>
        <w:t xml:space="preserve"> </w:t>
      </w:r>
    </w:p>
    <w:p w14:paraId="016492EE" w14:textId="1AF20E48" w:rsidR="00AF6C7A" w:rsidRPr="00315972" w:rsidRDefault="00C860D0" w:rsidP="00AF6C7A">
      <w:pPr>
        <w:spacing w:after="240"/>
        <w:rPr>
          <w:rFonts w:eastAsia="Arial" w:cs="Arial"/>
          <w:szCs w:val="22"/>
        </w:rPr>
      </w:pPr>
      <w:r w:rsidRPr="00C860D0">
        <w:rPr>
          <w:rFonts w:asciiTheme="minorEastAsia" w:eastAsiaTheme="minorEastAsia" w:hAnsiTheme="minorEastAsia" w:cs="PMingLiU" w:hint="eastAsia"/>
          <w:b/>
          <w:bCs/>
          <w:i/>
          <w:lang w:eastAsia="zh-CN"/>
        </w:rPr>
        <w:t>一般信息</w:t>
      </w:r>
      <w:r w:rsidRPr="00C860D0">
        <w:rPr>
          <w:rFonts w:asciiTheme="minorEastAsia" w:eastAsiaTheme="minorEastAsia" w:hAnsiTheme="minorEastAsia" w:cs="PMingLiU"/>
          <w:b/>
          <w:bCs/>
          <w:i/>
          <w:lang w:eastAsia="zh-CN"/>
        </w:rPr>
        <w:t xml:space="preserve"> – </w:t>
      </w:r>
      <w:r w:rsidRPr="00C860D0">
        <w:rPr>
          <w:rFonts w:asciiTheme="minorEastAsia" w:eastAsiaTheme="minorEastAsia" w:hAnsiTheme="minorEastAsia" w:cs="PMingLiU" w:hint="eastAsia"/>
          <w:iCs/>
          <w:lang w:eastAsia="zh-CN"/>
        </w:rPr>
        <w:t>簡要描述學生和社區。例如：有關本地教育機構</w:t>
      </w:r>
      <w:r w:rsidR="00411FE0">
        <w:rPr>
          <w:rFonts w:eastAsiaTheme="minorEastAsia" w:cstheme="minorHAnsi" w:hint="eastAsia"/>
          <w:lang w:eastAsia="zh-CN"/>
        </w:rPr>
        <w:t>（</w:t>
      </w:r>
      <w:r w:rsidR="00411FE0" w:rsidRPr="008002E1">
        <w:rPr>
          <w:rFonts w:cstheme="minorHAnsi"/>
        </w:rPr>
        <w:t>LEA</w:t>
      </w:r>
      <w:r w:rsidR="00411FE0">
        <w:rPr>
          <w:rFonts w:asciiTheme="minorEastAsia" w:eastAsiaTheme="minorEastAsia" w:hAnsiTheme="minorEastAsia" w:cs="PMingLiU" w:hint="eastAsia"/>
          <w:lang w:eastAsia="zh-CN"/>
        </w:rPr>
        <w:t>）</w:t>
      </w:r>
      <w:r w:rsidRPr="00C860D0">
        <w:rPr>
          <w:rFonts w:asciiTheme="minorEastAsia" w:eastAsiaTheme="minorEastAsia" w:hAnsiTheme="minorEastAsia" w:cs="PMingLiU" w:hint="eastAsia"/>
          <w:lang w:eastAsia="zh-CN"/>
        </w:rPr>
        <w:t>的地理環境、入學或就業狀況，特殊學校的數量和規模，附近社區所面臨的挑戰，以及本地教育機構</w:t>
      </w:r>
      <w:r w:rsidR="00411FE0">
        <w:rPr>
          <w:rFonts w:eastAsiaTheme="minorEastAsia" w:cstheme="minorHAnsi" w:hint="eastAsia"/>
          <w:lang w:eastAsia="zh-CN"/>
        </w:rPr>
        <w:t>（</w:t>
      </w:r>
      <w:r w:rsidR="00411FE0" w:rsidRPr="008002E1">
        <w:rPr>
          <w:rFonts w:cstheme="minorHAnsi"/>
        </w:rPr>
        <w:t>LEA</w:t>
      </w:r>
      <w:r w:rsidR="00411FE0">
        <w:rPr>
          <w:rFonts w:asciiTheme="minorEastAsia" w:eastAsiaTheme="minorEastAsia" w:hAnsiTheme="minorEastAsia" w:cs="PMingLiU" w:hint="eastAsia"/>
          <w:lang w:eastAsia="zh-CN"/>
        </w:rPr>
        <w:t>）</w:t>
      </w:r>
      <w:r w:rsidRPr="00C860D0">
        <w:rPr>
          <w:rFonts w:asciiTheme="minorEastAsia" w:eastAsiaTheme="minorEastAsia" w:hAnsiTheme="minorEastAsia" w:cs="PMingLiU" w:hint="eastAsia"/>
          <w:lang w:eastAsia="zh-CN"/>
        </w:rPr>
        <w:t>希望知道的其他信息，這些信息可以使讀者能夠更加全面地</w:t>
      </w:r>
      <w:r w:rsidR="00577851" w:rsidRPr="00577851">
        <w:rPr>
          <w:rFonts w:asciiTheme="minorEastAsia" w:eastAsiaTheme="minorEastAsia" w:hAnsiTheme="minorEastAsia" w:cs="PMingLiU" w:hint="eastAsia"/>
          <w:lang w:eastAsia="zh-CN"/>
        </w:rPr>
        <w:t>瞭</w:t>
      </w:r>
      <w:r w:rsidRPr="00C860D0">
        <w:rPr>
          <w:rFonts w:asciiTheme="minorEastAsia" w:eastAsiaTheme="minorEastAsia" w:hAnsiTheme="minorEastAsia" w:cs="PMingLiU" w:hint="eastAsia"/>
          <w:lang w:eastAsia="zh-CN"/>
        </w:rPr>
        <w:t>解本地教育機構</w:t>
      </w:r>
      <w:r w:rsidR="00411FE0">
        <w:rPr>
          <w:rFonts w:eastAsiaTheme="minorEastAsia" w:cstheme="minorHAnsi" w:hint="eastAsia"/>
          <w:lang w:eastAsia="zh-CN"/>
        </w:rPr>
        <w:t>（</w:t>
      </w:r>
      <w:r w:rsidR="00411FE0" w:rsidRPr="008002E1">
        <w:rPr>
          <w:rFonts w:cstheme="minorHAnsi"/>
        </w:rPr>
        <w:t>LEA</w:t>
      </w:r>
      <w:r w:rsidR="00411FE0">
        <w:rPr>
          <w:rFonts w:asciiTheme="minorEastAsia" w:eastAsiaTheme="minorEastAsia" w:hAnsiTheme="minorEastAsia" w:cs="PMingLiU" w:hint="eastAsia"/>
          <w:lang w:eastAsia="zh-CN"/>
        </w:rPr>
        <w:t>）</w:t>
      </w:r>
      <w:r w:rsidRPr="00C860D0">
        <w:rPr>
          <w:rFonts w:asciiTheme="minorEastAsia" w:eastAsiaTheme="minorEastAsia" w:hAnsiTheme="minorEastAsia" w:cs="PMingLiU" w:hint="eastAsia"/>
          <w:lang w:eastAsia="zh-CN"/>
        </w:rPr>
        <w:t>所製定的當地管制和責任制計劃</w:t>
      </w:r>
      <w:r w:rsidR="00411FE0">
        <w:rPr>
          <w:rFonts w:asciiTheme="minorEastAsia" w:eastAsiaTheme="minorEastAsia" w:hAnsiTheme="minorEastAsia" w:cs="PMingLiU" w:hint="eastAsia"/>
          <w:lang w:eastAsia="zh-CN"/>
        </w:rPr>
        <w:t>（</w:t>
      </w:r>
      <w:r w:rsidR="00411FE0">
        <w:rPr>
          <w:rFonts w:cstheme="minorHAnsi"/>
        </w:rPr>
        <w:t>LCAP</w:t>
      </w:r>
      <w:r w:rsidR="00411FE0">
        <w:rPr>
          <w:rFonts w:asciiTheme="minorEastAsia" w:eastAsiaTheme="minorEastAsia" w:hAnsiTheme="minorEastAsia" w:cs="PMingLiU" w:hint="eastAsia"/>
          <w:lang w:eastAsia="zh-CN"/>
        </w:rPr>
        <w:t>）</w:t>
      </w:r>
      <w:r w:rsidR="00411FE0">
        <w:rPr>
          <w:rFonts w:asciiTheme="minorEastAsia" w:eastAsiaTheme="minorEastAsia" w:hAnsiTheme="minorEastAsia" w:cs="Microsoft JhengHei" w:hint="eastAsia"/>
          <w:lang w:eastAsia="zh-CN"/>
        </w:rPr>
        <w:t>。</w:t>
      </w:r>
    </w:p>
    <w:p w14:paraId="6874D7AD" w14:textId="08255B79" w:rsidR="00C6529F" w:rsidRPr="00C6529F" w:rsidRDefault="00411FE0" w:rsidP="00C6529F">
      <w:pPr>
        <w:spacing w:after="120"/>
        <w:rPr>
          <w:rFonts w:eastAsiaTheme="minorEastAsia" w:cs="Arial"/>
          <w:szCs w:val="22"/>
          <w:lang w:eastAsia="zh-CN"/>
        </w:rPr>
      </w:pPr>
      <w:bookmarkStart w:id="7" w:name="_heading=h.nh1aw8csn4od" w:colFirst="0" w:colLast="0"/>
      <w:bookmarkEnd w:id="7"/>
      <w:r w:rsidRPr="00C6529F">
        <w:rPr>
          <w:rFonts w:asciiTheme="minorEastAsia" w:eastAsiaTheme="minorEastAsia" w:hAnsiTheme="minorEastAsia" w:cs="PMingLiU" w:hint="eastAsia"/>
          <w:b/>
          <w:i/>
          <w:lang w:eastAsia="zh-CN"/>
        </w:rPr>
        <w:t>反思</w:t>
      </w:r>
      <w:r w:rsidR="00AF6C7A" w:rsidRPr="00C6529F">
        <w:rPr>
          <w:b/>
          <w:i/>
        </w:rPr>
        <w:t xml:space="preserve">: </w:t>
      </w:r>
      <w:r w:rsidRPr="00C6529F">
        <w:rPr>
          <w:rFonts w:asciiTheme="minorEastAsia" w:eastAsiaTheme="minorEastAsia" w:hAnsiTheme="minorEastAsia" w:cs="PMingLiU" w:hint="eastAsia"/>
          <w:b/>
          <w:i/>
          <w:lang w:eastAsia="zh-CN"/>
        </w:rPr>
        <w:t>成功</w:t>
      </w:r>
      <w:r w:rsidR="00AF6C7A" w:rsidRPr="00643C26">
        <w:rPr>
          <w:i/>
        </w:rPr>
        <w:t xml:space="preserve"> </w:t>
      </w:r>
      <w:r w:rsidR="00AF6C7A" w:rsidRPr="005663B3">
        <w:t>–</w:t>
      </w:r>
      <w:r w:rsidR="00AF6C7A" w:rsidRPr="00643C26">
        <w:t xml:space="preserve"> </w:t>
      </w:r>
      <w:r w:rsidR="00C6529F" w:rsidRPr="00C6529F">
        <w:rPr>
          <w:rFonts w:asciiTheme="minorEastAsia" w:eastAsiaTheme="minorEastAsia" w:hAnsiTheme="minorEastAsia" w:cs="PMingLiU" w:hint="eastAsia"/>
          <w:lang w:eastAsia="zh-CN"/>
        </w:rPr>
        <w:t>根據審視儀錶盤中所包含的州級指標和地方績效指標、本地管制和責任制計劃</w:t>
      </w:r>
      <w:r w:rsidR="00B36E57">
        <w:rPr>
          <w:rFonts w:asciiTheme="minorEastAsia" w:eastAsiaTheme="minorEastAsia" w:hAnsiTheme="minorEastAsia" w:cs="PMingLiU" w:hint="eastAsia"/>
          <w:lang w:eastAsia="zh-CN"/>
        </w:rPr>
        <w:t>（</w:t>
      </w:r>
      <w:r w:rsidR="00B36E57">
        <w:rPr>
          <w:rFonts w:cstheme="minorHAnsi"/>
        </w:rPr>
        <w:t>LCAP</w:t>
      </w:r>
      <w:r w:rsidR="00B36E57">
        <w:rPr>
          <w:rFonts w:asciiTheme="minorEastAsia" w:eastAsiaTheme="minorEastAsia" w:hAnsiTheme="minorEastAsia" w:cs="PMingLiU" w:hint="eastAsia"/>
          <w:lang w:eastAsia="zh-CN"/>
        </w:rPr>
        <w:t>）</w:t>
      </w:r>
      <w:r w:rsidR="00C6529F" w:rsidRPr="00C6529F">
        <w:rPr>
          <w:rFonts w:asciiTheme="minorEastAsia" w:eastAsiaTheme="minorEastAsia" w:hAnsiTheme="minorEastAsia" w:cs="PMingLiU" w:hint="eastAsia"/>
          <w:lang w:eastAsia="zh-CN"/>
        </w:rPr>
        <w:t>的進展目標、本地自我評估工具、利益相關者的反饋，以及其他任何信息，本地教育機構（</w:t>
      </w:r>
      <w:r w:rsidR="00987A88" w:rsidRPr="008002E1">
        <w:rPr>
          <w:rFonts w:cstheme="minorHAnsi"/>
        </w:rPr>
        <w:t>LEA</w:t>
      </w:r>
      <w:r w:rsidR="00C6529F" w:rsidRPr="00C6529F">
        <w:rPr>
          <w:rFonts w:asciiTheme="minorEastAsia" w:eastAsiaTheme="minorEastAsia" w:hAnsiTheme="minorEastAsia" w:cs="PMingLiU" w:hint="eastAsia"/>
          <w:lang w:eastAsia="zh-CN"/>
        </w:rPr>
        <w:t>）最引以為豪的進展是什麼？以及本地教育機構</w:t>
      </w:r>
      <w:r w:rsidR="00150A60">
        <w:rPr>
          <w:rFonts w:eastAsiaTheme="minorEastAsia" w:cstheme="minorHAnsi" w:hint="eastAsia"/>
          <w:lang w:eastAsia="zh-CN"/>
        </w:rPr>
        <w:t>（</w:t>
      </w:r>
      <w:r w:rsidR="00150A60" w:rsidRPr="008002E1">
        <w:rPr>
          <w:rFonts w:cstheme="minorHAnsi"/>
        </w:rPr>
        <w:t>LEA</w:t>
      </w:r>
      <w:r w:rsidR="00150A60">
        <w:rPr>
          <w:rFonts w:asciiTheme="minorEastAsia" w:eastAsiaTheme="minorEastAsia" w:hAnsiTheme="minorEastAsia" w:cs="PMingLiU" w:hint="eastAsia"/>
          <w:lang w:eastAsia="zh-CN"/>
        </w:rPr>
        <w:t>）</w:t>
      </w:r>
      <w:r w:rsidR="00C6529F" w:rsidRPr="00C6529F">
        <w:rPr>
          <w:rFonts w:asciiTheme="minorEastAsia" w:eastAsiaTheme="minorEastAsia" w:hAnsiTheme="minorEastAsia" w:cs="PMingLiU" w:hint="eastAsia"/>
          <w:lang w:eastAsia="zh-CN"/>
        </w:rPr>
        <w:t>如何計劃去維持或建立這種功績？這可能包括一些確切的具體例子，說明過去如何通過增加或改善對寄養青少年、英語學習者和低收入學生所提供的服務，從而提高這些學生的成績。</w:t>
      </w:r>
      <w:r w:rsidR="00BB7265">
        <w:rPr>
          <w:rFonts w:asciiTheme="minorEastAsia" w:eastAsiaTheme="minorEastAsia" w:hAnsiTheme="minorEastAsia" w:cs="PMingLiU" w:hint="eastAsia"/>
          <w:lang w:eastAsia="zh-CN"/>
        </w:rPr>
        <w:t xml:space="preserve"> </w:t>
      </w:r>
    </w:p>
    <w:p w14:paraId="2DC7DE07" w14:textId="63D4B839" w:rsidR="00C6529F" w:rsidRPr="00BB7265" w:rsidRDefault="00F71018" w:rsidP="00AF6C7A">
      <w:pPr>
        <w:spacing w:after="240"/>
        <w:rPr>
          <w:rFonts w:asciiTheme="minorEastAsia" w:eastAsiaTheme="minorEastAsia" w:hAnsiTheme="minorEastAsia" w:cs="PMingLiU"/>
          <w:lang w:eastAsia="zh-CN"/>
        </w:rPr>
      </w:pPr>
      <w:r>
        <w:rPr>
          <w:rFonts w:asciiTheme="minorEastAsia" w:eastAsiaTheme="minorEastAsia" w:hAnsiTheme="minorEastAsia" w:cs="PMingLiU" w:hint="eastAsia"/>
          <w:b/>
          <w:i/>
          <w:lang w:eastAsia="zh-CN"/>
        </w:rPr>
        <w:t>反思</w:t>
      </w:r>
      <w:r w:rsidRPr="00643C26">
        <w:rPr>
          <w:b/>
          <w:i/>
        </w:rPr>
        <w:t xml:space="preserve">: </w:t>
      </w:r>
      <w:r w:rsidR="00C6529F" w:rsidRPr="00C6529F">
        <w:rPr>
          <w:rFonts w:asciiTheme="minorEastAsia" w:eastAsiaTheme="minorEastAsia" w:hAnsiTheme="minorEastAsia" w:cs="PMingLiU" w:hint="eastAsia"/>
          <w:b/>
          <w:i/>
          <w:lang w:eastAsia="zh-CN"/>
        </w:rPr>
        <w:t>確定需求</w:t>
      </w:r>
      <w:r w:rsidR="00C6529F" w:rsidRPr="00C6529F">
        <w:t xml:space="preserve">– </w:t>
      </w:r>
      <w:proofErr w:type="spellStart"/>
      <w:r w:rsidR="00C6529F" w:rsidRPr="00BB7265">
        <w:rPr>
          <w:rFonts w:asciiTheme="minorEastAsia" w:eastAsiaTheme="minorEastAsia" w:hAnsiTheme="minorEastAsia" w:cs="Microsoft JhengHei" w:hint="eastAsia"/>
        </w:rPr>
        <w:t>根據儀錶盤的數據，確認</w:t>
      </w:r>
      <w:proofErr w:type="spellEnd"/>
      <w:r w:rsidR="00C6529F" w:rsidRPr="00BB7265">
        <w:rPr>
          <w:rFonts w:asciiTheme="minorEastAsia" w:eastAsiaTheme="minorEastAsia" w:hAnsiTheme="minorEastAsia" w:cs="Microsoft JhengHei" w:hint="eastAsia"/>
        </w:rPr>
        <w:t>：（</w:t>
      </w:r>
      <w:r w:rsidR="00C6529F" w:rsidRPr="00BB7265">
        <w:rPr>
          <w:rFonts w:asciiTheme="minorEastAsia" w:eastAsiaTheme="minorEastAsia" w:hAnsiTheme="minorEastAsia"/>
        </w:rPr>
        <w:t>1</w:t>
      </w:r>
      <w:r w:rsidR="00C6529F" w:rsidRPr="00BB7265">
        <w:rPr>
          <w:rFonts w:asciiTheme="minorEastAsia" w:eastAsiaTheme="minorEastAsia" w:hAnsiTheme="minorEastAsia" w:cs="Microsoft JhengHei" w:hint="eastAsia"/>
        </w:rPr>
        <w:t>）在州級的指標裡任何整體表現處於</w:t>
      </w:r>
      <w:r w:rsidR="00C6529F" w:rsidRPr="00BB7265">
        <w:rPr>
          <w:rFonts w:asciiTheme="minorEastAsia" w:eastAsiaTheme="minorEastAsia" w:hAnsiTheme="minorEastAsia" w:cs="Arial"/>
        </w:rPr>
        <w:t>“</w:t>
      </w:r>
      <w:r w:rsidR="00C6529F" w:rsidRPr="00BB7265">
        <w:rPr>
          <w:rFonts w:asciiTheme="minorEastAsia" w:eastAsiaTheme="minorEastAsia" w:hAnsiTheme="minorEastAsia" w:cs="Microsoft JhengHei" w:hint="eastAsia"/>
        </w:rPr>
        <w:t>紅色</w:t>
      </w:r>
      <w:r w:rsidR="00C6529F" w:rsidRPr="00BB7265">
        <w:rPr>
          <w:rFonts w:asciiTheme="minorEastAsia" w:eastAsiaTheme="minorEastAsia" w:hAnsiTheme="minorEastAsia" w:cs="Arial"/>
        </w:rPr>
        <w:t>”</w:t>
      </w:r>
      <w:r w:rsidR="00C6529F" w:rsidRPr="00BB7265">
        <w:rPr>
          <w:rFonts w:asciiTheme="minorEastAsia" w:eastAsiaTheme="minorEastAsia" w:hAnsiTheme="minorEastAsia" w:cs="Microsoft JhengHei" w:hint="eastAsia"/>
        </w:rPr>
        <w:t>或</w:t>
      </w:r>
      <w:r w:rsidR="00C6529F" w:rsidRPr="00BB7265">
        <w:rPr>
          <w:rFonts w:asciiTheme="minorEastAsia" w:eastAsiaTheme="minorEastAsia" w:hAnsiTheme="minorEastAsia" w:cs="Arial"/>
        </w:rPr>
        <w:t>“</w:t>
      </w:r>
      <w:r w:rsidR="00C6529F" w:rsidRPr="00BB7265">
        <w:rPr>
          <w:rFonts w:asciiTheme="minorEastAsia" w:eastAsiaTheme="minorEastAsia" w:hAnsiTheme="minorEastAsia" w:cs="Microsoft JhengHei" w:hint="eastAsia"/>
        </w:rPr>
        <w:t>橙色</w:t>
      </w:r>
      <w:r w:rsidR="00C6529F" w:rsidRPr="00BB7265">
        <w:rPr>
          <w:rFonts w:asciiTheme="minorEastAsia" w:eastAsiaTheme="minorEastAsia" w:hAnsiTheme="minorEastAsia" w:cs="Arial"/>
        </w:rPr>
        <w:t>”</w:t>
      </w:r>
      <w:r w:rsidR="00C6529F" w:rsidRPr="00BB7265">
        <w:rPr>
          <w:rFonts w:asciiTheme="minorEastAsia" w:eastAsiaTheme="minorEastAsia" w:hAnsiTheme="minorEastAsia" w:cs="Microsoft JhengHei" w:hint="eastAsia"/>
        </w:rPr>
        <w:t>的類別，或在本地教育機構</w:t>
      </w:r>
      <w:r w:rsidR="00DC16E1" w:rsidRPr="00BB7265">
        <w:rPr>
          <w:rFonts w:asciiTheme="minorEastAsia" w:eastAsiaTheme="minorEastAsia" w:hAnsiTheme="minorEastAsia" w:cstheme="minorHAnsi" w:hint="eastAsia"/>
          <w:lang w:eastAsia="zh-CN"/>
        </w:rPr>
        <w:t>（</w:t>
      </w:r>
      <w:r w:rsidR="00BB7265" w:rsidRPr="008002E1">
        <w:rPr>
          <w:rFonts w:cstheme="minorHAnsi"/>
        </w:rPr>
        <w:t>LEA</w:t>
      </w:r>
      <w:r w:rsidR="00DC16E1" w:rsidRPr="00BB7265">
        <w:rPr>
          <w:rFonts w:asciiTheme="minorEastAsia" w:eastAsiaTheme="minorEastAsia" w:hAnsiTheme="minorEastAsia" w:cs="PMingLiU" w:hint="eastAsia"/>
          <w:lang w:eastAsia="zh-CN"/>
        </w:rPr>
        <w:t>）</w:t>
      </w:r>
      <w:r w:rsidR="00C6529F" w:rsidRPr="00BB7265">
        <w:rPr>
          <w:rFonts w:asciiTheme="minorEastAsia" w:eastAsiaTheme="minorEastAsia" w:hAnsiTheme="minorEastAsia" w:cs="PMingLiU" w:hint="eastAsia"/>
          <w:lang w:eastAsia="zh-CN"/>
        </w:rPr>
        <w:t>的本地指標</w:t>
      </w:r>
      <w:r w:rsidR="00D27164" w:rsidRPr="00577851">
        <w:rPr>
          <w:rFonts w:asciiTheme="minorEastAsia" w:eastAsiaTheme="minorEastAsia" w:hAnsiTheme="minorEastAsia" w:cs="PMingLiU" w:hint="eastAsia"/>
          <w:lang w:eastAsia="zh-CN"/>
        </w:rPr>
        <w:t>裡</w:t>
      </w:r>
      <w:r w:rsidR="00C6529F" w:rsidRPr="00BB7265">
        <w:rPr>
          <w:rFonts w:asciiTheme="minorEastAsia" w:eastAsiaTheme="minorEastAsia" w:hAnsiTheme="minorEastAsia" w:cs="PMingLiU" w:hint="eastAsia"/>
          <w:lang w:eastAsia="zh-CN"/>
        </w:rPr>
        <w:t>處於“未達標”或“兩年或以上未達標”的任何表現；以及（</w:t>
      </w:r>
      <w:r w:rsidR="00C6529F" w:rsidRPr="00BB7265">
        <w:rPr>
          <w:rFonts w:asciiTheme="minorEastAsia" w:eastAsiaTheme="minorEastAsia" w:hAnsiTheme="minorEastAsia" w:cs="PMingLiU"/>
          <w:lang w:eastAsia="zh-CN"/>
        </w:rPr>
        <w:t>2</w:t>
      </w:r>
      <w:r w:rsidR="00C6529F" w:rsidRPr="00BB7265">
        <w:rPr>
          <w:rFonts w:asciiTheme="minorEastAsia" w:eastAsiaTheme="minorEastAsia" w:hAnsiTheme="minorEastAsia" w:cs="PMingLiU" w:hint="eastAsia"/>
          <w:lang w:eastAsia="zh-CN"/>
        </w:rPr>
        <w:t>）在州級的指標裡任何學生群體表現兩個或兩個以上低於“全部學生”表現水平的。本地教育機構</w:t>
      </w:r>
      <w:r w:rsidR="009D4CF3" w:rsidRPr="00BB7265">
        <w:rPr>
          <w:rFonts w:asciiTheme="minorEastAsia" w:eastAsiaTheme="minorEastAsia" w:hAnsiTheme="minorEastAsia" w:cstheme="minorHAnsi" w:hint="eastAsia"/>
          <w:lang w:eastAsia="zh-CN"/>
        </w:rPr>
        <w:t>（</w:t>
      </w:r>
      <w:r w:rsidR="00D27164" w:rsidRPr="008002E1">
        <w:rPr>
          <w:rFonts w:cstheme="minorHAnsi"/>
        </w:rPr>
        <w:t>LEA</w:t>
      </w:r>
      <w:r w:rsidR="009D4CF3" w:rsidRPr="00BB7265">
        <w:rPr>
          <w:rFonts w:asciiTheme="minorEastAsia" w:eastAsiaTheme="minorEastAsia" w:hAnsiTheme="minorEastAsia" w:cs="PMingLiU" w:hint="eastAsia"/>
          <w:lang w:eastAsia="zh-CN"/>
        </w:rPr>
        <w:t>）</w:t>
      </w:r>
      <w:bookmarkStart w:id="8" w:name="_heading=h.1rayevydi87u" w:colFirst="0" w:colLast="0"/>
      <w:bookmarkEnd w:id="8"/>
      <w:r w:rsidR="00C6529F" w:rsidRPr="00BB7265">
        <w:rPr>
          <w:rFonts w:asciiTheme="minorEastAsia" w:eastAsiaTheme="minorEastAsia" w:hAnsiTheme="minorEastAsia" w:cs="PMingLiU" w:hint="eastAsia"/>
          <w:lang w:eastAsia="zh-CN"/>
        </w:rPr>
        <w:t>計劃採用什麼措施來解決這些低績效領域和績效差距？其他需求可以使用本地收集的數據來確定，包括為自我反思工具提供信息而收集的數據，以及在儀錶盤上報告本地的指標。</w:t>
      </w:r>
      <w:r w:rsidR="00D27164">
        <w:rPr>
          <w:rFonts w:asciiTheme="minorEastAsia" w:eastAsiaTheme="minorEastAsia" w:hAnsiTheme="minorEastAsia" w:cs="PMingLiU" w:hint="eastAsia"/>
          <w:lang w:eastAsia="zh-CN"/>
        </w:rPr>
        <w:t xml:space="preserve"> </w:t>
      </w:r>
      <w:r w:rsidR="00D27164">
        <w:rPr>
          <w:rFonts w:asciiTheme="minorEastAsia" w:eastAsiaTheme="minorEastAsia" w:hAnsiTheme="minorEastAsia" w:cs="PMingLiU"/>
          <w:lang w:eastAsia="zh-CN"/>
        </w:rPr>
        <w:t xml:space="preserve"> </w:t>
      </w:r>
    </w:p>
    <w:p w14:paraId="057FCC89" w14:textId="6CDAE460" w:rsidR="00AF6C7A" w:rsidRPr="00315972" w:rsidRDefault="00C6529F" w:rsidP="00AF6C7A">
      <w:pPr>
        <w:spacing w:after="240"/>
        <w:rPr>
          <w:rFonts w:eastAsia="Arial" w:cs="Arial"/>
          <w:szCs w:val="22"/>
        </w:rPr>
      </w:pPr>
      <w:r w:rsidRPr="00C6529F">
        <w:rPr>
          <w:rFonts w:asciiTheme="minorEastAsia" w:eastAsiaTheme="minorEastAsia" w:hAnsiTheme="minorEastAsia" w:cs="PMingLiU" w:hint="eastAsia"/>
          <w:b/>
          <w:bCs/>
          <w:i/>
          <w:iCs/>
          <w:lang w:eastAsia="zh-CN"/>
        </w:rPr>
        <w:t>本地管制和責任制計劃</w:t>
      </w:r>
      <w:r w:rsidR="003D4FDA" w:rsidRPr="003D4FDA">
        <w:rPr>
          <w:rFonts w:asciiTheme="minorEastAsia" w:eastAsiaTheme="minorEastAsia" w:hAnsiTheme="minorEastAsia" w:cs="PMingLiU" w:hint="eastAsia"/>
          <w:b/>
          <w:bCs/>
          <w:i/>
          <w:iCs/>
          <w:lang w:eastAsia="zh-CN"/>
        </w:rPr>
        <w:t>（</w:t>
      </w:r>
      <w:r w:rsidR="003D4FDA" w:rsidRPr="003D4FDA">
        <w:rPr>
          <w:rFonts w:cstheme="minorHAnsi"/>
          <w:b/>
          <w:bCs/>
          <w:i/>
          <w:iCs/>
        </w:rPr>
        <w:t>LCAP</w:t>
      </w:r>
      <w:r w:rsidR="00562C71">
        <w:rPr>
          <w:rFonts w:asciiTheme="minorEastAsia" w:eastAsiaTheme="minorEastAsia" w:hAnsiTheme="minorEastAsia" w:cs="PMingLiU" w:hint="eastAsia"/>
          <w:b/>
          <w:bCs/>
          <w:i/>
          <w:iCs/>
          <w:lang w:eastAsia="zh-CN"/>
        </w:rPr>
        <w:t>）</w:t>
      </w:r>
      <w:r w:rsidRPr="00C6529F">
        <w:rPr>
          <w:rFonts w:asciiTheme="minorEastAsia" w:eastAsiaTheme="minorEastAsia" w:hAnsiTheme="minorEastAsia" w:cs="PMingLiU" w:hint="eastAsia"/>
          <w:b/>
          <w:bCs/>
          <w:i/>
          <w:iCs/>
          <w:lang w:eastAsia="zh-CN"/>
        </w:rPr>
        <w:t>重點</w:t>
      </w:r>
      <w:r w:rsidRPr="00C6529F">
        <w:rPr>
          <w:rFonts w:asciiTheme="minorEastAsia" w:eastAsiaTheme="minorEastAsia" w:hAnsiTheme="minorEastAsia" w:cs="PMingLiU"/>
          <w:b/>
          <w:bCs/>
          <w:i/>
          <w:iCs/>
          <w:lang w:eastAsia="zh-CN"/>
        </w:rPr>
        <w:t xml:space="preserve"> – </w:t>
      </w:r>
      <w:r w:rsidRPr="00C6529F">
        <w:rPr>
          <w:rFonts w:asciiTheme="minorEastAsia" w:eastAsiaTheme="minorEastAsia" w:hAnsiTheme="minorEastAsia" w:cs="PMingLiU" w:hint="eastAsia"/>
          <w:lang w:eastAsia="zh-CN"/>
        </w:rPr>
        <w:t>確定和簡要總結本年度本地管制和責任制計劃</w:t>
      </w:r>
      <w:r w:rsidR="00DD7669" w:rsidRPr="00DD7669">
        <w:rPr>
          <w:rFonts w:asciiTheme="minorEastAsia" w:eastAsiaTheme="minorEastAsia" w:hAnsiTheme="minorEastAsia" w:cs="PMingLiU" w:hint="eastAsia"/>
          <w:bCs/>
          <w:iCs/>
          <w:lang w:eastAsia="zh-CN"/>
        </w:rPr>
        <w:t>（</w:t>
      </w:r>
      <w:r w:rsidR="00DD7669" w:rsidRPr="00DD7669">
        <w:rPr>
          <w:rFonts w:cstheme="minorHAnsi"/>
          <w:bCs/>
          <w:iCs/>
        </w:rPr>
        <w:t>LCAP</w:t>
      </w:r>
      <w:r w:rsidR="00DD7669" w:rsidRPr="00DD7669">
        <w:rPr>
          <w:rFonts w:asciiTheme="minorEastAsia" w:eastAsiaTheme="minorEastAsia" w:hAnsiTheme="minorEastAsia" w:cs="PMingLiU" w:hint="eastAsia"/>
          <w:bCs/>
          <w:iCs/>
          <w:lang w:eastAsia="zh-CN"/>
        </w:rPr>
        <w:t>）的主要</w:t>
      </w:r>
      <w:r w:rsidR="00DD7669">
        <w:rPr>
          <w:rFonts w:asciiTheme="minorEastAsia" w:eastAsiaTheme="minorEastAsia" w:hAnsiTheme="minorEastAsia" w:cs="PMingLiU" w:hint="eastAsia"/>
          <w:bCs/>
          <w:iCs/>
          <w:lang w:eastAsia="zh-CN"/>
        </w:rPr>
        <w:t>特</w:t>
      </w:r>
      <w:r w:rsidRPr="00C6529F">
        <w:rPr>
          <w:rFonts w:asciiTheme="minorEastAsia" w:eastAsiaTheme="minorEastAsia" w:hAnsiTheme="minorEastAsia" w:cs="PMingLiU" w:hint="eastAsia"/>
          <w:lang w:eastAsia="zh-CN"/>
        </w:rPr>
        <w:t>點</w:t>
      </w:r>
      <w:r w:rsidR="00DD7669" w:rsidRPr="00DD7669">
        <w:rPr>
          <w:rFonts w:asciiTheme="minorEastAsia" w:eastAsiaTheme="minorEastAsia" w:hAnsiTheme="minorEastAsia" w:cs="PMingLiU" w:hint="eastAsia"/>
          <w:bCs/>
          <w:iCs/>
          <w:lang w:eastAsia="zh-CN"/>
        </w:rPr>
        <w:t>。</w:t>
      </w:r>
    </w:p>
    <w:p w14:paraId="0146AB61" w14:textId="2F8392A3" w:rsidR="00C6529F" w:rsidRPr="00315972" w:rsidRDefault="00DD7669" w:rsidP="00AF6C7A">
      <w:pPr>
        <w:spacing w:after="240"/>
        <w:rPr>
          <w:rFonts w:eastAsia="Arial" w:cs="Arial"/>
        </w:rPr>
      </w:pPr>
      <w:bookmarkStart w:id="9" w:name="bookmark=id.gjdgxs" w:colFirst="0" w:colLast="0"/>
      <w:bookmarkEnd w:id="9"/>
      <w:r>
        <w:rPr>
          <w:rFonts w:asciiTheme="minorEastAsia" w:eastAsiaTheme="minorEastAsia" w:hAnsiTheme="minorEastAsia" w:cs="PMingLiU" w:hint="eastAsia"/>
          <w:b/>
          <w:i/>
          <w:lang w:eastAsia="zh-CN"/>
        </w:rPr>
        <w:t>全面支持和改</w:t>
      </w:r>
      <w:r w:rsidR="00C6529F" w:rsidRPr="00C6529F">
        <w:rPr>
          <w:rFonts w:asciiTheme="minorEastAsia" w:eastAsiaTheme="minorEastAsia" w:hAnsiTheme="minorEastAsia" w:cs="PMingLiU" w:hint="eastAsia"/>
          <w:b/>
          <w:i/>
          <w:lang w:eastAsia="zh-CN"/>
        </w:rPr>
        <w:t>進</w:t>
      </w:r>
      <w:r w:rsidR="00AF6C7A">
        <w:rPr>
          <w:b/>
          <w:i/>
        </w:rPr>
        <w:t xml:space="preserve"> </w:t>
      </w:r>
      <w:r w:rsidR="00AF6C7A" w:rsidRPr="005663B3">
        <w:t>–</w:t>
      </w:r>
      <w:r w:rsidR="00AF6C7A">
        <w:rPr>
          <w:b/>
          <w:i/>
        </w:rPr>
        <w:t xml:space="preserve"> </w:t>
      </w:r>
      <w:r w:rsidRPr="00DD7669">
        <w:rPr>
          <w:rFonts w:asciiTheme="minorEastAsia" w:eastAsiaTheme="minorEastAsia" w:hAnsiTheme="minorEastAsia" w:cs="PMingLiU" w:hint="eastAsia"/>
          <w:bCs/>
          <w:iCs/>
          <w:lang w:eastAsia="zh-CN"/>
        </w:rPr>
        <w:t>《</w:t>
      </w:r>
      <w:r w:rsidR="00C6529F" w:rsidRPr="00C6529F">
        <w:rPr>
          <w:rFonts w:asciiTheme="minorEastAsia" w:eastAsiaTheme="minorEastAsia" w:hAnsiTheme="minorEastAsia" w:cs="PMingLiU" w:hint="eastAsia"/>
          <w:bCs/>
          <w:iCs/>
          <w:lang w:eastAsia="zh-CN"/>
        </w:rPr>
        <w:t>根據每個學生成功法案</w:t>
      </w:r>
      <w:r w:rsidRPr="00DD7669">
        <w:rPr>
          <w:rFonts w:asciiTheme="minorEastAsia" w:eastAsiaTheme="minorEastAsia" w:hAnsiTheme="minorEastAsia" w:cs="PMingLiU" w:hint="eastAsia"/>
          <w:bCs/>
          <w:iCs/>
          <w:lang w:eastAsia="zh-CN"/>
        </w:rPr>
        <w:t>》</w:t>
      </w:r>
      <w:r w:rsidR="00C6529F" w:rsidRPr="00C6529F">
        <w:rPr>
          <w:rFonts w:asciiTheme="minorEastAsia" w:eastAsiaTheme="minorEastAsia" w:hAnsiTheme="minorEastAsia" w:cs="PMingLiU" w:hint="eastAsia"/>
          <w:bCs/>
          <w:iCs/>
          <w:lang w:eastAsia="zh-CN"/>
        </w:rPr>
        <w:t>的規定，擁有一所或多所學校被確定為全面支持和改進</w:t>
      </w:r>
      <w:r w:rsidR="00233459">
        <w:rPr>
          <w:rFonts w:asciiTheme="minorEastAsia" w:eastAsiaTheme="minorEastAsia" w:hAnsiTheme="minorEastAsia" w:cs="Microsoft JhengHei" w:hint="eastAsia"/>
          <w:lang w:eastAsia="zh-CN"/>
        </w:rPr>
        <w:t>（</w:t>
      </w:r>
      <w:r w:rsidRPr="00315972">
        <w:rPr>
          <w:rFonts w:eastAsia="Arial" w:cs="Arial"/>
        </w:rPr>
        <w:t>CSI</w:t>
      </w:r>
      <w:r w:rsidR="00233459">
        <w:rPr>
          <w:rFonts w:asciiTheme="minorEastAsia" w:eastAsiaTheme="minorEastAsia" w:hAnsiTheme="minorEastAsia" w:cs="Microsoft JhengHei" w:hint="eastAsia"/>
          <w:lang w:eastAsia="zh-CN"/>
        </w:rPr>
        <w:t>）</w:t>
      </w:r>
      <w:r>
        <w:rPr>
          <w:rFonts w:eastAsia="Arial" w:cs="Arial"/>
        </w:rPr>
        <w:t xml:space="preserve"> </w:t>
      </w:r>
      <w:r>
        <w:rPr>
          <w:rFonts w:asciiTheme="minorEastAsia" w:eastAsiaTheme="minorEastAsia" w:hAnsiTheme="minorEastAsia" w:cs="PMingLiU" w:hint="eastAsia"/>
          <w:bCs/>
          <w:iCs/>
          <w:lang w:eastAsia="zh-CN"/>
        </w:rPr>
        <w:t>的</w:t>
      </w:r>
      <w:proofErr w:type="spellStart"/>
      <w:r w:rsidR="00C6529F" w:rsidRPr="00AD140D">
        <w:rPr>
          <w:rFonts w:asciiTheme="minorEastAsia" w:eastAsiaTheme="minorEastAsia" w:hAnsiTheme="minorEastAsia" w:cs="Microsoft JhengHei" w:hint="eastAsia"/>
        </w:rPr>
        <w:t>本地教育機構</w:t>
      </w:r>
      <w:proofErr w:type="spellEnd"/>
      <w:r>
        <w:rPr>
          <w:rFonts w:eastAsiaTheme="minorEastAsia" w:cstheme="minorHAnsi" w:hint="eastAsia"/>
          <w:lang w:eastAsia="zh-CN"/>
        </w:rPr>
        <w:t>（</w:t>
      </w:r>
      <w:r w:rsidRPr="008002E1">
        <w:rPr>
          <w:rFonts w:cstheme="minorHAnsi"/>
        </w:rPr>
        <w:t>LEA</w:t>
      </w:r>
      <w:r>
        <w:rPr>
          <w:rFonts w:asciiTheme="minorEastAsia" w:eastAsiaTheme="minorEastAsia" w:hAnsiTheme="minorEastAsia" w:cs="PMingLiU" w:hint="eastAsia"/>
          <w:lang w:eastAsia="zh-CN"/>
        </w:rPr>
        <w:t>）</w:t>
      </w:r>
      <w:r w:rsidR="00C6529F" w:rsidRPr="00C6529F">
        <w:rPr>
          <w:rFonts w:asciiTheme="minorEastAsia" w:eastAsiaTheme="minorEastAsia" w:hAnsiTheme="minorEastAsia" w:cs="PMingLiU" w:hint="eastAsia"/>
          <w:lang w:eastAsia="zh-CN"/>
        </w:rPr>
        <w:t>必須響應以下提示：</w:t>
      </w:r>
    </w:p>
    <w:p w14:paraId="4605C4BA" w14:textId="0C25A7C3" w:rsidR="00AF6C7A" w:rsidRPr="00333FF5" w:rsidRDefault="00C6529F" w:rsidP="00A7573F">
      <w:pPr>
        <w:pStyle w:val="ListParagraph"/>
        <w:numPr>
          <w:ilvl w:val="0"/>
          <w:numId w:val="24"/>
        </w:numPr>
        <w:spacing w:after="240"/>
        <w:rPr>
          <w:b/>
        </w:rPr>
      </w:pPr>
      <w:r w:rsidRPr="00C6529F">
        <w:rPr>
          <w:rFonts w:asciiTheme="minorEastAsia" w:eastAsiaTheme="minorEastAsia" w:hAnsiTheme="minorEastAsia" w:cs="PMingLiU" w:hint="eastAsia"/>
          <w:b/>
          <w:iCs/>
          <w:lang w:eastAsia="zh-CN"/>
        </w:rPr>
        <w:t>確</w:t>
      </w:r>
      <w:r w:rsidR="00DD7669">
        <w:rPr>
          <w:rFonts w:asciiTheme="minorEastAsia" w:eastAsiaTheme="minorEastAsia" w:hAnsiTheme="minorEastAsia" w:cs="PMingLiU" w:hint="eastAsia"/>
          <w:b/>
          <w:lang w:eastAsia="zh-CN"/>
        </w:rPr>
        <w:t>定</w:t>
      </w:r>
      <w:r w:rsidRPr="00C6529F">
        <w:rPr>
          <w:rFonts w:asciiTheme="minorEastAsia" w:eastAsiaTheme="minorEastAsia" w:hAnsiTheme="minorEastAsia" w:cs="Microsoft JhengHei" w:hint="eastAsia"/>
          <w:b/>
          <w:color w:val="000000"/>
          <w:lang w:eastAsia="zh-CN"/>
        </w:rPr>
        <w:t>學</w:t>
      </w:r>
      <w:r w:rsidR="00DD7669">
        <w:rPr>
          <w:rFonts w:asciiTheme="minorEastAsia" w:eastAsiaTheme="minorEastAsia" w:hAnsiTheme="minorEastAsia" w:cs="PMingLiU" w:hint="eastAsia"/>
          <w:b/>
          <w:lang w:eastAsia="zh-CN"/>
        </w:rPr>
        <w:t>校</w:t>
      </w:r>
      <w:r w:rsidR="00AF6C7A" w:rsidRPr="00333FF5">
        <w:t>:</w:t>
      </w:r>
      <w:r w:rsidR="00AF6C7A" w:rsidRPr="00315972">
        <w:t xml:space="preserve"> </w:t>
      </w:r>
      <w:r w:rsidRPr="00C6529F">
        <w:rPr>
          <w:rFonts w:asciiTheme="minorEastAsia" w:eastAsiaTheme="minorEastAsia" w:hAnsiTheme="minorEastAsia" w:cs="PMingLiU" w:hint="eastAsia"/>
          <w:lang w:eastAsia="zh-CN"/>
        </w:rPr>
        <w:t>確</w:t>
      </w:r>
      <w:r w:rsidR="00BB61C0">
        <w:rPr>
          <w:rFonts w:asciiTheme="minorEastAsia" w:eastAsiaTheme="minorEastAsia" w:hAnsiTheme="minorEastAsia" w:cs="PMingLiU" w:hint="eastAsia"/>
          <w:lang w:eastAsia="zh-CN"/>
        </w:rPr>
        <w:t>定</w:t>
      </w:r>
      <w:proofErr w:type="spellStart"/>
      <w:r w:rsidRPr="00690789">
        <w:rPr>
          <w:rFonts w:asciiTheme="minorEastAsia" w:eastAsiaTheme="minorEastAsia" w:hAnsiTheme="minorEastAsia" w:cs="Microsoft JhengHei" w:hint="eastAsia"/>
        </w:rPr>
        <w:t>本地教育機構</w:t>
      </w:r>
      <w:proofErr w:type="spellEnd"/>
      <w:r w:rsidR="00BB61C0">
        <w:rPr>
          <w:rFonts w:eastAsiaTheme="minorEastAsia" w:cstheme="minorHAnsi" w:hint="eastAsia"/>
          <w:lang w:eastAsia="zh-CN"/>
        </w:rPr>
        <w:t>（</w:t>
      </w:r>
      <w:r w:rsidR="00BB61C0" w:rsidRPr="008002E1">
        <w:rPr>
          <w:rFonts w:cstheme="minorHAnsi"/>
        </w:rPr>
        <w:t>LEA</w:t>
      </w:r>
      <w:r w:rsidR="00BB61C0">
        <w:rPr>
          <w:rFonts w:asciiTheme="minorEastAsia" w:eastAsiaTheme="minorEastAsia" w:hAnsiTheme="minorEastAsia" w:cs="PMingLiU" w:hint="eastAsia"/>
          <w:lang w:eastAsia="zh-CN"/>
        </w:rPr>
        <w:t>）</w:t>
      </w:r>
      <w:r w:rsidRPr="00C6529F">
        <w:rPr>
          <w:rFonts w:asciiTheme="minorEastAsia" w:eastAsiaTheme="minorEastAsia" w:hAnsiTheme="minorEastAsia" w:cs="PMingLiU" w:hint="eastAsia"/>
          <w:lang w:eastAsia="zh-CN"/>
        </w:rPr>
        <w:t>中已經被確定為全面支持和改進</w:t>
      </w:r>
      <w:r w:rsidR="00BB61C0">
        <w:rPr>
          <w:rFonts w:asciiTheme="minorEastAsia" w:eastAsiaTheme="minorEastAsia" w:hAnsiTheme="minorEastAsia" w:cs="PMingLiU" w:hint="eastAsia"/>
          <w:lang w:eastAsia="zh-CN"/>
        </w:rPr>
        <w:t xml:space="preserve"> </w:t>
      </w:r>
      <w:r w:rsidR="00BB61C0" w:rsidRPr="00315972">
        <w:rPr>
          <w:rFonts w:eastAsia="Arial" w:cs="Arial"/>
        </w:rPr>
        <w:t>(CSI)</w:t>
      </w:r>
      <w:r>
        <w:rPr>
          <w:rFonts w:eastAsia="Arial" w:cs="Arial"/>
        </w:rPr>
        <w:t xml:space="preserve"> </w:t>
      </w:r>
      <w:r w:rsidR="00BB61C0">
        <w:rPr>
          <w:rFonts w:asciiTheme="minorEastAsia" w:eastAsiaTheme="minorEastAsia" w:hAnsiTheme="minorEastAsia" w:cs="Microsoft JhengHei" w:hint="eastAsia"/>
          <w:lang w:eastAsia="zh-CN"/>
        </w:rPr>
        <w:t>的</w:t>
      </w:r>
      <w:r w:rsidRPr="00C6529F">
        <w:rPr>
          <w:rFonts w:asciiTheme="minorEastAsia" w:eastAsiaTheme="minorEastAsia" w:hAnsiTheme="minorEastAsia" w:cs="PMingLiU" w:hint="eastAsia"/>
          <w:bCs/>
          <w:iCs/>
          <w:lang w:eastAsia="zh-CN"/>
        </w:rPr>
        <w:t>學</w:t>
      </w:r>
      <w:r w:rsidR="00BB61C0">
        <w:rPr>
          <w:rFonts w:asciiTheme="minorEastAsia" w:eastAsiaTheme="minorEastAsia" w:hAnsiTheme="minorEastAsia" w:cs="Microsoft JhengHei" w:hint="eastAsia"/>
          <w:lang w:eastAsia="zh-CN"/>
        </w:rPr>
        <w:t>校。</w:t>
      </w:r>
      <w:r w:rsidR="00BB61C0">
        <w:rPr>
          <w:rFonts w:eastAsia="Arial" w:cs="Arial"/>
        </w:rPr>
        <w:t xml:space="preserve"> </w:t>
      </w:r>
      <w:r w:rsidR="00BB61C0">
        <w:t xml:space="preserve"> </w:t>
      </w:r>
    </w:p>
    <w:p w14:paraId="6658FB58" w14:textId="294DE07B" w:rsidR="00AF6C7A" w:rsidRPr="00315972" w:rsidRDefault="00C6529F" w:rsidP="00AF6C7A">
      <w:pPr>
        <w:numPr>
          <w:ilvl w:val="0"/>
          <w:numId w:val="24"/>
        </w:numPr>
        <w:pBdr>
          <w:top w:val="nil"/>
          <w:left w:val="nil"/>
          <w:bottom w:val="nil"/>
          <w:right w:val="nil"/>
          <w:between w:val="nil"/>
        </w:pBdr>
        <w:spacing w:after="240"/>
        <w:rPr>
          <w:rFonts w:eastAsia="Arial" w:cs="Arial"/>
          <w:b/>
          <w:color w:val="000000"/>
        </w:rPr>
      </w:pPr>
      <w:r w:rsidRPr="00C6529F">
        <w:rPr>
          <w:rFonts w:asciiTheme="minorEastAsia" w:eastAsiaTheme="minorEastAsia" w:hAnsiTheme="minorEastAsia" w:cs="Microsoft JhengHei" w:hint="eastAsia"/>
          <w:b/>
          <w:color w:val="000000"/>
          <w:lang w:eastAsia="zh-CN"/>
        </w:rPr>
        <w:t>對確定學校的支持</w:t>
      </w:r>
      <w:r w:rsidR="00AF6C7A" w:rsidRPr="005663B3">
        <w:rPr>
          <w:rFonts w:eastAsia="Arial" w:cs="Arial"/>
          <w:color w:val="000000"/>
        </w:rPr>
        <w:t>:</w:t>
      </w:r>
      <w:r w:rsidR="00AF6C7A" w:rsidRPr="00315972">
        <w:rPr>
          <w:rFonts w:eastAsia="Arial" w:cs="Arial"/>
          <w:b/>
          <w:color w:val="000000"/>
        </w:rPr>
        <w:t xml:space="preserve"> </w:t>
      </w:r>
      <w:r w:rsidR="00BB61C0" w:rsidRPr="00BB61C0">
        <w:rPr>
          <w:rFonts w:asciiTheme="minorEastAsia" w:eastAsiaTheme="minorEastAsia" w:hAnsiTheme="minorEastAsia" w:cs="Microsoft JhengHei" w:hint="eastAsia"/>
          <w:bCs/>
          <w:color w:val="000000"/>
          <w:lang w:eastAsia="zh-CN"/>
        </w:rPr>
        <w:t>描述</w:t>
      </w:r>
      <w:r w:rsidR="00BB61C0">
        <w:rPr>
          <w:rFonts w:asciiTheme="minorEastAsia" w:eastAsiaTheme="minorEastAsia" w:hAnsiTheme="minorEastAsia" w:cs="PMingLiU" w:hint="eastAsia"/>
          <w:lang w:eastAsia="zh-CN"/>
        </w:rPr>
        <w:t>本地教育</w:t>
      </w:r>
      <w:proofErr w:type="spellStart"/>
      <w:r w:rsidRPr="00690789">
        <w:rPr>
          <w:rFonts w:asciiTheme="minorEastAsia" w:eastAsiaTheme="minorEastAsia" w:hAnsiTheme="minorEastAsia" w:cs="Microsoft JhengHei" w:hint="eastAsia"/>
        </w:rPr>
        <w:t>機構</w:t>
      </w:r>
      <w:proofErr w:type="spellEnd"/>
      <w:r w:rsidR="00BB61C0">
        <w:rPr>
          <w:rFonts w:eastAsiaTheme="minorEastAsia" w:cstheme="minorHAnsi" w:hint="eastAsia"/>
          <w:lang w:eastAsia="zh-CN"/>
        </w:rPr>
        <w:t>（</w:t>
      </w:r>
      <w:r w:rsidR="00BB61C0" w:rsidRPr="008002E1">
        <w:rPr>
          <w:rFonts w:cstheme="minorHAnsi"/>
        </w:rPr>
        <w:t>LEA</w:t>
      </w:r>
      <w:r w:rsidR="00BB61C0">
        <w:rPr>
          <w:rFonts w:asciiTheme="minorEastAsia" w:eastAsiaTheme="minorEastAsia" w:hAnsiTheme="minorEastAsia" w:cs="PMingLiU" w:hint="eastAsia"/>
          <w:lang w:eastAsia="zh-CN"/>
        </w:rPr>
        <w:t>）如何支持</w:t>
      </w:r>
      <w:r w:rsidRPr="00C6529F">
        <w:rPr>
          <w:rFonts w:asciiTheme="minorEastAsia" w:eastAsiaTheme="minorEastAsia" w:hAnsiTheme="minorEastAsia" w:cs="PMingLiU" w:hint="eastAsia"/>
          <w:lang w:eastAsia="zh-CN"/>
        </w:rPr>
        <w:t>已經被確定的學校去製定全面支持和改進</w:t>
      </w:r>
      <w:r w:rsidR="00BB61C0">
        <w:rPr>
          <w:rFonts w:asciiTheme="minorEastAsia" w:eastAsiaTheme="minorEastAsia" w:hAnsiTheme="minorEastAsia" w:cs="PMingLiU" w:hint="eastAsia"/>
          <w:lang w:eastAsia="zh-CN"/>
        </w:rPr>
        <w:t xml:space="preserve"> </w:t>
      </w:r>
      <w:r w:rsidR="00BB61C0" w:rsidRPr="00315972">
        <w:rPr>
          <w:rFonts w:eastAsia="Arial" w:cs="Arial"/>
        </w:rPr>
        <w:t>(CSI)</w:t>
      </w:r>
      <w:r w:rsidR="00BB61C0">
        <w:rPr>
          <w:rFonts w:eastAsia="Arial" w:cs="Arial"/>
        </w:rPr>
        <w:t xml:space="preserve"> </w:t>
      </w:r>
      <w:r w:rsidRPr="00C6529F">
        <w:rPr>
          <w:rFonts w:asciiTheme="minorEastAsia" w:eastAsiaTheme="minorEastAsia" w:hAnsiTheme="minorEastAsia" w:cs="Microsoft JhengHei" w:hint="eastAsia"/>
          <w:lang w:eastAsia="zh-CN"/>
        </w:rPr>
        <w:t>計劃，包括學校層面的需求評估，</w:t>
      </w:r>
      <w:r w:rsidRPr="00690789">
        <w:rPr>
          <w:rFonts w:asciiTheme="minorEastAsia" w:eastAsiaTheme="minorEastAsia" w:hAnsiTheme="minorEastAsia" w:cs="Microsoft JhengHei" w:hint="eastAsia"/>
          <w:lang w:eastAsia="zh-CN"/>
        </w:rPr>
        <w:t>基於證據的干預措施</w:t>
      </w:r>
      <w:r w:rsidRPr="00C6529F">
        <w:rPr>
          <w:rFonts w:asciiTheme="minorEastAsia" w:eastAsiaTheme="minorEastAsia" w:hAnsiTheme="minorEastAsia" w:cs="Microsoft JhengHei" w:hint="eastAsia"/>
          <w:lang w:eastAsia="zh-CN"/>
        </w:rPr>
        <w:t>，以及確定通過實施全面支持和改進</w:t>
      </w:r>
      <w:r>
        <w:rPr>
          <w:rFonts w:asciiTheme="minorEastAsia" w:eastAsiaTheme="minorEastAsia" w:hAnsiTheme="minorEastAsia" w:cs="Microsoft JhengHei" w:hint="eastAsia"/>
          <w:lang w:eastAsia="zh-CN"/>
        </w:rPr>
        <w:t xml:space="preserve"> </w:t>
      </w:r>
      <w:r w:rsidR="00BB61C0" w:rsidRPr="00315972">
        <w:rPr>
          <w:rFonts w:eastAsia="Arial" w:cs="Arial"/>
        </w:rPr>
        <w:t>(CSI)</w:t>
      </w:r>
      <w:r w:rsidR="00BB61C0">
        <w:rPr>
          <w:rFonts w:eastAsia="Arial" w:cs="Arial"/>
        </w:rPr>
        <w:t xml:space="preserve"> </w:t>
      </w:r>
      <w:r w:rsidRPr="00C6529F">
        <w:rPr>
          <w:rFonts w:asciiTheme="minorEastAsia" w:eastAsiaTheme="minorEastAsia" w:hAnsiTheme="minorEastAsia" w:cs="Microsoft JhengHei" w:hint="eastAsia"/>
          <w:lang w:eastAsia="zh-CN"/>
        </w:rPr>
        <w:t>計劃來解決任何資源不公平等現象</w:t>
      </w:r>
      <w:r w:rsidR="00BB61C0">
        <w:rPr>
          <w:rFonts w:asciiTheme="minorEastAsia" w:eastAsiaTheme="minorEastAsia" w:hAnsiTheme="minorEastAsia" w:cs="Microsoft JhengHei" w:hint="eastAsia"/>
          <w:lang w:eastAsia="zh-CN"/>
        </w:rPr>
        <w:t>。</w:t>
      </w:r>
      <w:r w:rsidR="00BB61C0">
        <w:rPr>
          <w:rFonts w:eastAsia="Arial" w:cs="Arial"/>
          <w:color w:val="000000"/>
        </w:rPr>
        <w:t xml:space="preserve"> </w:t>
      </w:r>
    </w:p>
    <w:p w14:paraId="72E115B2" w14:textId="56E6F809" w:rsidR="00284BEB" w:rsidRPr="00284BEB" w:rsidRDefault="00284BEB" w:rsidP="00284BEB">
      <w:pPr>
        <w:numPr>
          <w:ilvl w:val="0"/>
          <w:numId w:val="24"/>
        </w:numPr>
        <w:pBdr>
          <w:top w:val="nil"/>
          <w:left w:val="nil"/>
          <w:bottom w:val="nil"/>
          <w:right w:val="nil"/>
          <w:between w:val="nil"/>
        </w:pBdr>
        <w:spacing w:after="240"/>
        <w:rPr>
          <w:rFonts w:eastAsia="Arial" w:cs="Arial"/>
        </w:rPr>
      </w:pPr>
      <w:r w:rsidRPr="00284BEB">
        <w:rPr>
          <w:rFonts w:asciiTheme="minorEastAsia" w:eastAsiaTheme="minorEastAsia" w:hAnsiTheme="minorEastAsia" w:cs="Microsoft JhengHei" w:hint="eastAsia"/>
          <w:b/>
          <w:color w:val="000000"/>
          <w:lang w:eastAsia="zh-CN"/>
        </w:rPr>
        <w:t>監控和評估有效性</w:t>
      </w:r>
      <w:r w:rsidR="00BB61C0">
        <w:rPr>
          <w:rFonts w:asciiTheme="minorEastAsia" w:eastAsiaTheme="minorEastAsia" w:hAnsiTheme="minorEastAsia" w:cs="Microsoft JhengHei" w:hint="eastAsia"/>
          <w:b/>
          <w:color w:val="000000"/>
          <w:lang w:eastAsia="zh-CN"/>
        </w:rPr>
        <w:t>：</w:t>
      </w:r>
      <w:r w:rsidR="00BB61C0" w:rsidRPr="00BB61C0">
        <w:rPr>
          <w:rFonts w:asciiTheme="minorEastAsia" w:eastAsiaTheme="minorEastAsia" w:hAnsiTheme="minorEastAsia" w:cs="Microsoft JhengHei" w:hint="eastAsia"/>
          <w:bCs/>
          <w:color w:val="000000"/>
          <w:lang w:eastAsia="zh-CN"/>
        </w:rPr>
        <w:t>描述</w:t>
      </w:r>
      <w:r w:rsidR="00BB61C0">
        <w:rPr>
          <w:rFonts w:asciiTheme="minorEastAsia" w:eastAsiaTheme="minorEastAsia" w:hAnsiTheme="minorEastAsia" w:cs="PMingLiU" w:hint="eastAsia"/>
          <w:lang w:eastAsia="zh-CN"/>
        </w:rPr>
        <w:t>本地教育</w:t>
      </w:r>
      <w:proofErr w:type="spellStart"/>
      <w:r w:rsidRPr="00690789">
        <w:rPr>
          <w:rFonts w:asciiTheme="minorEastAsia" w:eastAsiaTheme="minorEastAsia" w:hAnsiTheme="minorEastAsia" w:cs="Microsoft JhengHei" w:hint="eastAsia"/>
        </w:rPr>
        <w:t>機構</w:t>
      </w:r>
      <w:proofErr w:type="spellEnd"/>
      <w:r w:rsidR="00BB61C0">
        <w:rPr>
          <w:rFonts w:eastAsiaTheme="minorEastAsia" w:cstheme="minorHAnsi" w:hint="eastAsia"/>
          <w:lang w:eastAsia="zh-CN"/>
        </w:rPr>
        <w:t>（</w:t>
      </w:r>
      <w:r w:rsidR="00BB61C0" w:rsidRPr="008002E1">
        <w:rPr>
          <w:rFonts w:cstheme="minorHAnsi"/>
        </w:rPr>
        <w:t>LEA</w:t>
      </w:r>
      <w:r w:rsidR="00BB61C0">
        <w:rPr>
          <w:rFonts w:asciiTheme="minorEastAsia" w:eastAsiaTheme="minorEastAsia" w:hAnsiTheme="minorEastAsia" w:cs="PMingLiU" w:hint="eastAsia"/>
          <w:lang w:eastAsia="zh-CN"/>
        </w:rPr>
        <w:t>）</w:t>
      </w:r>
      <w:r w:rsidRPr="00284BEB">
        <w:rPr>
          <w:rFonts w:asciiTheme="minorEastAsia" w:eastAsiaTheme="minorEastAsia" w:hAnsiTheme="minorEastAsia" w:cs="PMingLiU" w:hint="eastAsia"/>
          <w:lang w:eastAsia="zh-CN"/>
        </w:rPr>
        <w:t>如何監控和評估全面支持和改進</w:t>
      </w:r>
      <w:r w:rsidR="00BB61C0">
        <w:rPr>
          <w:rFonts w:asciiTheme="minorEastAsia" w:eastAsiaTheme="minorEastAsia" w:hAnsiTheme="minorEastAsia" w:cs="PMingLiU" w:hint="eastAsia"/>
          <w:lang w:eastAsia="zh-CN"/>
        </w:rPr>
        <w:t xml:space="preserve"> </w:t>
      </w:r>
      <w:r w:rsidR="00BB61C0" w:rsidRPr="00315972">
        <w:rPr>
          <w:rFonts w:eastAsia="Arial" w:cs="Arial"/>
        </w:rPr>
        <w:t>(CSI)</w:t>
      </w:r>
      <w:r w:rsidR="00BB61C0">
        <w:rPr>
          <w:rFonts w:eastAsia="Arial" w:cs="Arial"/>
        </w:rPr>
        <w:t xml:space="preserve"> </w:t>
      </w:r>
      <w:bookmarkStart w:id="10" w:name="_Stakeholder_Engagement"/>
      <w:bookmarkEnd w:id="10"/>
      <w:r w:rsidRPr="00284BEB">
        <w:rPr>
          <w:rFonts w:asciiTheme="minorEastAsia" w:eastAsiaTheme="minorEastAsia" w:hAnsiTheme="minorEastAsia" w:cs="Microsoft JhengHei" w:hint="eastAsia"/>
          <w:lang w:eastAsia="zh-CN"/>
        </w:rPr>
        <w:t>計劃的實施和有效性，以支持學生和學校的改進。</w:t>
      </w:r>
    </w:p>
    <w:p w14:paraId="266D68FB" w14:textId="20E79AA4" w:rsidR="00AF6C7A" w:rsidRPr="00B80C09" w:rsidRDefault="00284BEB" w:rsidP="009D72C3">
      <w:pPr>
        <w:pStyle w:val="Heading2"/>
      </w:pPr>
      <w:r w:rsidRPr="00284BEB">
        <w:rPr>
          <w:rFonts w:hint="eastAsia"/>
        </w:rPr>
        <w:lastRenderedPageBreak/>
        <w:t>利益相關者的參與</w:t>
      </w:r>
      <w:r>
        <w:rPr>
          <w:rFonts w:hint="eastAsia"/>
        </w:rPr>
        <w:t xml:space="preserve"> </w:t>
      </w:r>
    </w:p>
    <w:p w14:paraId="4E612C71" w14:textId="63271EC5" w:rsidR="00AF6C7A" w:rsidRPr="00E62FE2" w:rsidRDefault="003E286A" w:rsidP="009D72C3">
      <w:pPr>
        <w:pStyle w:val="Heading3"/>
      </w:pPr>
      <w:r w:rsidRPr="00E62FE2">
        <w:rPr>
          <w:rFonts w:hint="eastAsia"/>
        </w:rPr>
        <w:t>目的</w:t>
      </w:r>
    </w:p>
    <w:p w14:paraId="00F2BAEE" w14:textId="08F48AAF" w:rsidR="00AF6C7A" w:rsidRDefault="00003F28" w:rsidP="00AF6C7A">
      <w:pPr>
        <w:shd w:val="clear" w:color="auto" w:fill="FFFFFF"/>
        <w:spacing w:after="240"/>
        <w:rPr>
          <w:rFonts w:eastAsiaTheme="minorHAnsi" w:cs="Arial"/>
          <w:bCs/>
          <w:color w:val="000000"/>
          <w:szCs w:val="20"/>
        </w:rPr>
      </w:pPr>
      <w:r w:rsidRPr="00003F28">
        <w:rPr>
          <w:rFonts w:asciiTheme="minorEastAsia" w:eastAsiaTheme="minorEastAsia" w:hAnsiTheme="minorEastAsia" w:cs="Microsoft JhengHei" w:hint="eastAsia"/>
          <w:bCs/>
          <w:color w:val="000000"/>
          <w:szCs w:val="20"/>
          <w:lang w:eastAsia="zh-CN"/>
        </w:rPr>
        <w:t>家長、學生、教育工作者和其他利益相關者的有意義和有目的的參與，其中包括代表本地管制資金公式</w:t>
      </w:r>
      <w:r w:rsidR="005719C5">
        <w:rPr>
          <w:rFonts w:cstheme="minorHAnsi"/>
        </w:rPr>
        <w:t xml:space="preserve"> (</w:t>
      </w:r>
      <w:r w:rsidR="005719C5" w:rsidRPr="008002E1">
        <w:rPr>
          <w:rFonts w:cstheme="minorHAnsi"/>
        </w:rPr>
        <w:t>LCFF</w:t>
      </w:r>
      <w:r w:rsidR="005719C5">
        <w:rPr>
          <w:rFonts w:cstheme="minorHAnsi"/>
        </w:rPr>
        <w:t>)</w:t>
      </w:r>
      <w:r w:rsidR="005719C5" w:rsidRPr="008002E1">
        <w:rPr>
          <w:rFonts w:cstheme="minorHAnsi"/>
        </w:rPr>
        <w:t xml:space="preserve"> </w:t>
      </w:r>
      <w:r w:rsidRPr="00003F28">
        <w:rPr>
          <w:rFonts w:asciiTheme="minorEastAsia" w:eastAsiaTheme="minorEastAsia" w:hAnsiTheme="minorEastAsia" w:cs="PMingLiU" w:hint="eastAsia"/>
          <w:lang w:eastAsia="zh-CN"/>
        </w:rPr>
        <w:t>所確定的學生團體的利益相關者，對本地管制和責任制計劃</w:t>
      </w:r>
      <w:r w:rsidR="005719C5" w:rsidRPr="00DD7669">
        <w:rPr>
          <w:rFonts w:asciiTheme="minorEastAsia" w:eastAsiaTheme="minorEastAsia" w:hAnsiTheme="minorEastAsia" w:cs="PMingLiU" w:hint="eastAsia"/>
          <w:bCs/>
          <w:iCs/>
          <w:lang w:eastAsia="zh-CN"/>
        </w:rPr>
        <w:t>（</w:t>
      </w:r>
      <w:r w:rsidR="005719C5" w:rsidRPr="00DD7669">
        <w:rPr>
          <w:rFonts w:cstheme="minorHAnsi"/>
          <w:bCs/>
          <w:iCs/>
        </w:rPr>
        <w:t>LCAP</w:t>
      </w:r>
      <w:r w:rsidR="005719C5" w:rsidRPr="00DD7669">
        <w:rPr>
          <w:rFonts w:asciiTheme="minorEastAsia" w:eastAsiaTheme="minorEastAsia" w:hAnsiTheme="minorEastAsia" w:cs="PMingLiU" w:hint="eastAsia"/>
          <w:bCs/>
          <w:iCs/>
          <w:lang w:eastAsia="zh-CN"/>
        </w:rPr>
        <w:t>）</w:t>
      </w:r>
      <w:r w:rsidRPr="00003F28">
        <w:rPr>
          <w:rFonts w:asciiTheme="minorEastAsia" w:eastAsiaTheme="minorEastAsia" w:hAnsiTheme="minorEastAsia" w:cs="PMingLiU" w:hint="eastAsia"/>
          <w:bCs/>
          <w:iCs/>
          <w:lang w:eastAsia="zh-CN"/>
        </w:rPr>
        <w:t>的發展和預算流程至關重要。與法規一致，這些利益相關者的參與應支持全面戰略規劃、問責制、以及州級優先事項和本地確定優先事項的改進（加州教育法典</w:t>
      </w:r>
      <w:r w:rsidR="00251B81">
        <w:rPr>
          <w:rFonts w:asciiTheme="minorEastAsia" w:eastAsiaTheme="minorEastAsia" w:hAnsiTheme="minorEastAsia" w:cs="PMingLiU" w:hint="eastAsia"/>
          <w:lang w:eastAsia="zh-CN"/>
        </w:rPr>
        <w:t xml:space="preserve"> </w:t>
      </w:r>
      <w:r w:rsidR="00251B81">
        <w:rPr>
          <w:rFonts w:cstheme="minorHAnsi"/>
        </w:rPr>
        <w:t>[</w:t>
      </w:r>
      <w:r w:rsidR="00251B81" w:rsidRPr="00705EDC">
        <w:rPr>
          <w:rFonts w:cstheme="minorHAnsi"/>
          <w:i/>
        </w:rPr>
        <w:t>EC</w:t>
      </w:r>
      <w:r w:rsidR="00251B81">
        <w:rPr>
          <w:rFonts w:cstheme="minorHAnsi"/>
        </w:rPr>
        <w:t xml:space="preserve">] </w:t>
      </w:r>
      <w:r w:rsidR="00251B81">
        <w:rPr>
          <w:rFonts w:asciiTheme="minorEastAsia" w:eastAsiaTheme="minorEastAsia" w:hAnsiTheme="minorEastAsia" w:cs="PMingLiU" w:hint="eastAsia"/>
          <w:lang w:eastAsia="zh-CN"/>
        </w:rPr>
        <w:t>第</w:t>
      </w:r>
      <w:r w:rsidR="00251B81" w:rsidRPr="00CC68B9">
        <w:rPr>
          <w:rFonts w:cstheme="minorHAnsi"/>
        </w:rPr>
        <w:t>52064(e)(1)</w:t>
      </w:r>
      <w:r w:rsidR="00251B81">
        <w:rPr>
          <w:rFonts w:cstheme="minorHAnsi"/>
        </w:rPr>
        <w:t xml:space="preserve"> </w:t>
      </w:r>
      <w:r w:rsidRPr="00003F28">
        <w:rPr>
          <w:rFonts w:asciiTheme="minorEastAsia" w:eastAsiaTheme="minorEastAsia" w:hAnsiTheme="minorEastAsia" w:cs="PMingLiU" w:hint="eastAsia"/>
          <w:lang w:eastAsia="zh-CN"/>
        </w:rPr>
        <w:t>條法規）。利益相關者的參與是一個持續性的年度過程</w:t>
      </w:r>
      <w:r w:rsidR="00251B81">
        <w:rPr>
          <w:rFonts w:asciiTheme="minorEastAsia" w:eastAsiaTheme="minorEastAsia" w:hAnsiTheme="minorEastAsia" w:cs="PMingLiU" w:hint="eastAsia"/>
          <w:lang w:eastAsia="zh-CN"/>
        </w:rPr>
        <w:t>。</w:t>
      </w:r>
      <w:r w:rsidR="00251B81">
        <w:rPr>
          <w:rFonts w:eastAsiaTheme="minorHAnsi" w:cs="Arial"/>
          <w:bCs/>
          <w:color w:val="000000"/>
          <w:szCs w:val="20"/>
        </w:rPr>
        <w:t xml:space="preserve"> </w:t>
      </w:r>
    </w:p>
    <w:p w14:paraId="7AF9E1B2" w14:textId="1D23F3FF" w:rsidR="00AF6C7A" w:rsidRPr="00CE3A22" w:rsidRDefault="00D82532" w:rsidP="00AF6C7A">
      <w:pPr>
        <w:shd w:val="clear" w:color="auto" w:fill="FFFFFF"/>
        <w:spacing w:after="240"/>
        <w:rPr>
          <w:rFonts w:eastAsiaTheme="minorHAnsi" w:cs="Arial"/>
          <w:bCs/>
          <w:color w:val="000000"/>
          <w:szCs w:val="20"/>
        </w:rPr>
      </w:pPr>
      <w:r w:rsidRPr="00D82532">
        <w:rPr>
          <w:rFonts w:asciiTheme="minorEastAsia" w:eastAsiaTheme="minorEastAsia" w:hAnsiTheme="minorEastAsia" w:cs="Microsoft JhengHei" w:hint="eastAsia"/>
          <w:bCs/>
          <w:color w:val="000000"/>
          <w:szCs w:val="20"/>
          <w:lang w:eastAsia="zh-CN"/>
        </w:rPr>
        <w:t>本章節旨在反映利益相關者的參與如何影響所採用了本地管制和責任制計劃</w:t>
      </w:r>
      <w:r w:rsidR="00251B81" w:rsidRPr="00DD7669">
        <w:rPr>
          <w:rFonts w:asciiTheme="minorEastAsia" w:eastAsiaTheme="minorEastAsia" w:hAnsiTheme="minorEastAsia" w:cs="PMingLiU" w:hint="eastAsia"/>
          <w:bCs/>
          <w:iCs/>
          <w:lang w:eastAsia="zh-CN"/>
        </w:rPr>
        <w:t>（</w:t>
      </w:r>
      <w:r w:rsidR="00251B81" w:rsidRPr="00DD7669">
        <w:rPr>
          <w:rFonts w:cstheme="minorHAnsi"/>
          <w:bCs/>
          <w:iCs/>
        </w:rPr>
        <w:t>LCAP</w:t>
      </w:r>
      <w:r w:rsidR="00251B81"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中的決策。其目的就是讓參與本地管制和責任制計劃</w:t>
      </w:r>
      <w:r w:rsidR="00251B81" w:rsidRPr="00DD7669">
        <w:rPr>
          <w:rFonts w:asciiTheme="minorEastAsia" w:eastAsiaTheme="minorEastAsia" w:hAnsiTheme="minorEastAsia" w:cs="PMingLiU" w:hint="eastAsia"/>
          <w:bCs/>
          <w:iCs/>
          <w:lang w:eastAsia="zh-CN"/>
        </w:rPr>
        <w:t>（</w:t>
      </w:r>
      <w:r w:rsidR="00251B81" w:rsidRPr="00DD7669">
        <w:rPr>
          <w:rFonts w:cstheme="minorHAnsi"/>
          <w:bCs/>
          <w:iCs/>
        </w:rPr>
        <w:t>LCAP</w:t>
      </w:r>
      <w:r w:rsidR="00251B81"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開發過程的利益相關者和更廣泛公眾得以了解本地教育機構</w:t>
      </w:r>
      <w:r w:rsidR="001B4F82">
        <w:rPr>
          <w:rFonts w:eastAsiaTheme="minorEastAsia" w:cstheme="minorHAnsi" w:hint="eastAsia"/>
          <w:lang w:eastAsia="zh-CN"/>
        </w:rPr>
        <w:t>（</w:t>
      </w:r>
      <w:r w:rsidR="001B4F82" w:rsidRPr="008002E1">
        <w:rPr>
          <w:rFonts w:cstheme="minorHAnsi"/>
        </w:rPr>
        <w:t>LEA</w:t>
      </w:r>
      <w:r w:rsidR="001B4F82">
        <w:rPr>
          <w:rFonts w:asciiTheme="minorEastAsia" w:eastAsiaTheme="minorEastAsia" w:hAnsiTheme="minorEastAsia" w:cs="PMingLiU" w:hint="eastAsia"/>
          <w:lang w:eastAsia="zh-CN"/>
        </w:rPr>
        <w:t>）</w:t>
      </w:r>
      <w:r w:rsidRPr="00D82532">
        <w:rPr>
          <w:rFonts w:asciiTheme="minorEastAsia" w:eastAsiaTheme="minorEastAsia" w:hAnsiTheme="minorEastAsia" w:cs="PMingLiU" w:hint="eastAsia"/>
          <w:bCs/>
          <w:iCs/>
          <w:lang w:eastAsia="zh-CN"/>
        </w:rPr>
        <w:t>是如何讓利益相關者參與的，以及這種參與的影響。在完成本章節時，鼓勵本地教育機構</w:t>
      </w:r>
      <w:r w:rsidR="001B4F82">
        <w:rPr>
          <w:rFonts w:eastAsiaTheme="minorEastAsia" w:cstheme="minorHAnsi" w:hint="eastAsia"/>
          <w:lang w:eastAsia="zh-CN"/>
        </w:rPr>
        <w:t>（</w:t>
      </w:r>
      <w:r w:rsidR="001B4F82" w:rsidRPr="008002E1">
        <w:rPr>
          <w:rFonts w:cstheme="minorHAnsi"/>
        </w:rPr>
        <w:t>LEA</w:t>
      </w:r>
      <w:r w:rsidR="001B4F82">
        <w:rPr>
          <w:rFonts w:asciiTheme="minorEastAsia" w:eastAsiaTheme="minorEastAsia" w:hAnsiTheme="minorEastAsia" w:cs="PMingLiU" w:hint="eastAsia"/>
          <w:lang w:eastAsia="zh-CN"/>
        </w:rPr>
        <w:t>）</w:t>
      </w:r>
      <w:r w:rsidRPr="00D82532">
        <w:rPr>
          <w:rFonts w:asciiTheme="minorEastAsia" w:eastAsiaTheme="minorEastAsia" w:hAnsiTheme="minorEastAsia" w:cs="PMingLiU" w:hint="eastAsia"/>
          <w:lang w:eastAsia="zh-CN"/>
        </w:rPr>
        <w:t>在完成本章節時始終將這一目標放在首位</w:t>
      </w:r>
      <w:r w:rsidR="001B4F82">
        <w:rPr>
          <w:rFonts w:asciiTheme="minorEastAsia" w:eastAsiaTheme="minorEastAsia" w:hAnsiTheme="minorEastAsia" w:cs="PMingLiU" w:hint="eastAsia"/>
          <w:lang w:eastAsia="zh-CN"/>
        </w:rPr>
        <w:t>。</w:t>
      </w:r>
      <w:r w:rsidR="001B4F82">
        <w:rPr>
          <w:rFonts w:eastAsiaTheme="minorHAnsi" w:cs="Arial"/>
          <w:bCs/>
          <w:color w:val="000000"/>
          <w:szCs w:val="20"/>
        </w:rPr>
        <w:t xml:space="preserve"> </w:t>
      </w:r>
    </w:p>
    <w:p w14:paraId="10A76D40" w14:textId="4F8C9D95" w:rsidR="00D82532" w:rsidRDefault="00D82532" w:rsidP="00D82532">
      <w:pPr>
        <w:spacing w:after="240"/>
        <w:rPr>
          <w:rFonts w:asciiTheme="minorEastAsia" w:eastAsiaTheme="minorEastAsia" w:hAnsiTheme="minorEastAsia" w:cs="PMingLiU"/>
          <w:lang w:eastAsia="zh-CN"/>
        </w:rPr>
      </w:pPr>
      <w:r w:rsidRPr="00D82532">
        <w:rPr>
          <w:rFonts w:asciiTheme="minorEastAsia" w:eastAsiaTheme="minorEastAsia" w:hAnsiTheme="minorEastAsia" w:cs="Microsoft JhengHei" w:hint="eastAsia"/>
          <w:bCs/>
          <w:color w:val="000000"/>
          <w:szCs w:val="20"/>
          <w:lang w:eastAsia="zh-CN"/>
        </w:rPr>
        <w:t>法規規定在製定本地管制和責任制計劃</w:t>
      </w:r>
      <w:r w:rsidR="001B4F82" w:rsidRPr="00DD7669">
        <w:rPr>
          <w:rFonts w:asciiTheme="minorEastAsia" w:eastAsiaTheme="minorEastAsia" w:hAnsiTheme="minorEastAsia" w:cs="PMingLiU" w:hint="eastAsia"/>
          <w:bCs/>
          <w:iCs/>
          <w:lang w:eastAsia="zh-CN"/>
        </w:rPr>
        <w:t>（</w:t>
      </w:r>
      <w:r w:rsidR="001B4F82" w:rsidRPr="00DD7669">
        <w:rPr>
          <w:rFonts w:cstheme="minorHAnsi"/>
          <w:bCs/>
          <w:iCs/>
        </w:rPr>
        <w:t>LCAP</w:t>
      </w:r>
      <w:r w:rsidR="001B4F82"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時學區和縣教育局</w:t>
      </w:r>
      <w:r w:rsidR="001B4F82">
        <w:rPr>
          <w:rFonts w:asciiTheme="minorEastAsia" w:eastAsiaTheme="minorEastAsia" w:hAnsiTheme="minorEastAsia" w:cs="PMingLiU" w:hint="eastAsia"/>
          <w:bCs/>
          <w:iCs/>
          <w:lang w:eastAsia="zh-CN"/>
        </w:rPr>
        <w:t>（</w:t>
      </w:r>
      <w:r w:rsidR="001B4F82" w:rsidRPr="004D55C3">
        <w:rPr>
          <w:rFonts w:eastAsiaTheme="minorHAnsi" w:cs="Arial"/>
          <w:bCs/>
          <w:color w:val="000000"/>
          <w:szCs w:val="20"/>
        </w:rPr>
        <w:t>COE</w:t>
      </w:r>
      <w:r w:rsidR="001B4F82">
        <w:rPr>
          <w:rFonts w:asciiTheme="minorEastAsia" w:eastAsiaTheme="minorEastAsia" w:hAnsiTheme="minorEastAsia" w:cs="Microsoft JhengHei" w:hint="eastAsia"/>
          <w:bCs/>
          <w:color w:val="000000"/>
          <w:szCs w:val="20"/>
          <w:lang w:eastAsia="zh-CN"/>
        </w:rPr>
        <w:t>）</w:t>
      </w:r>
      <w:r w:rsidRPr="00D82532">
        <w:rPr>
          <w:rFonts w:asciiTheme="minorEastAsia" w:eastAsiaTheme="minorEastAsia" w:hAnsiTheme="minorEastAsia" w:cs="Microsoft JhengHei" w:hint="eastAsia"/>
          <w:bCs/>
          <w:color w:val="000000"/>
          <w:szCs w:val="20"/>
          <w:lang w:eastAsia="zh-CN"/>
        </w:rPr>
        <w:t>必須諮詢利益相關者群體：教師、校長、行政人員、學校</w:t>
      </w:r>
      <w:r w:rsidR="00A468AD" w:rsidRPr="00D82532">
        <w:rPr>
          <w:rFonts w:asciiTheme="minorEastAsia" w:eastAsiaTheme="minorEastAsia" w:hAnsiTheme="minorEastAsia" w:cs="Microsoft JhengHei" w:hint="eastAsia"/>
          <w:bCs/>
          <w:color w:val="000000"/>
          <w:szCs w:val="20"/>
          <w:lang w:eastAsia="zh-CN"/>
        </w:rPr>
        <w:t>其他</w:t>
      </w:r>
      <w:r w:rsidRPr="00D82532">
        <w:rPr>
          <w:rFonts w:asciiTheme="minorEastAsia" w:eastAsiaTheme="minorEastAsia" w:hAnsiTheme="minorEastAsia" w:cs="Microsoft JhengHei" w:hint="eastAsia"/>
          <w:bCs/>
          <w:color w:val="000000"/>
          <w:szCs w:val="20"/>
          <w:lang w:eastAsia="zh-CN"/>
        </w:rPr>
        <w:t>人員、本地教育機構</w:t>
      </w:r>
      <w:r w:rsidR="001B4F82">
        <w:rPr>
          <w:rFonts w:eastAsiaTheme="minorEastAsia" w:cstheme="minorHAnsi" w:hint="eastAsia"/>
          <w:lang w:eastAsia="zh-CN"/>
        </w:rPr>
        <w:t>（</w:t>
      </w:r>
      <w:r w:rsidR="001B4F82" w:rsidRPr="008002E1">
        <w:rPr>
          <w:rFonts w:cstheme="minorHAnsi"/>
        </w:rPr>
        <w:t>LEA</w:t>
      </w:r>
      <w:r w:rsidR="001B4F82">
        <w:rPr>
          <w:rFonts w:asciiTheme="minorEastAsia" w:eastAsiaTheme="minorEastAsia" w:hAnsiTheme="minorEastAsia" w:cs="PMingLiU" w:hint="eastAsia"/>
          <w:lang w:eastAsia="zh-CN"/>
        </w:rPr>
        <w:t>）</w:t>
      </w:r>
      <w:r w:rsidRPr="00D82532">
        <w:rPr>
          <w:rFonts w:asciiTheme="minorEastAsia" w:eastAsiaTheme="minorEastAsia" w:hAnsiTheme="minorEastAsia" w:cs="PMingLiU" w:hint="eastAsia"/>
          <w:lang w:eastAsia="zh-CN"/>
        </w:rPr>
        <w:t>的本地談判單位、家長和學生。在採用本地管制和責任制計劃</w:t>
      </w:r>
      <w:r w:rsidR="007054A0" w:rsidRPr="00DD7669">
        <w:rPr>
          <w:rFonts w:asciiTheme="minorEastAsia" w:eastAsiaTheme="minorEastAsia" w:hAnsiTheme="minorEastAsia" w:cs="PMingLiU" w:hint="eastAsia"/>
          <w:bCs/>
          <w:iCs/>
          <w:lang w:eastAsia="zh-CN"/>
        </w:rPr>
        <w:t>（</w:t>
      </w:r>
      <w:r w:rsidR="007054A0" w:rsidRPr="00DD7669">
        <w:rPr>
          <w:rFonts w:cstheme="minorHAnsi"/>
          <w:bCs/>
          <w:iCs/>
        </w:rPr>
        <w:t>LCAP</w:t>
      </w:r>
      <w:r w:rsidR="007054A0"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前，學區和縣教育局</w:t>
      </w:r>
      <w:r w:rsidR="007054A0">
        <w:rPr>
          <w:rFonts w:asciiTheme="minorEastAsia" w:eastAsiaTheme="minorEastAsia" w:hAnsiTheme="minorEastAsia" w:cs="PMingLiU" w:hint="eastAsia"/>
          <w:bCs/>
          <w:iCs/>
          <w:lang w:eastAsia="zh-CN"/>
        </w:rPr>
        <w:t>（</w:t>
      </w:r>
      <w:r w:rsidR="007054A0" w:rsidRPr="004D55C3">
        <w:rPr>
          <w:rFonts w:eastAsiaTheme="minorHAnsi" w:cs="Arial"/>
          <w:bCs/>
          <w:color w:val="000000"/>
          <w:szCs w:val="20"/>
        </w:rPr>
        <w:t>COE</w:t>
      </w:r>
      <w:r w:rsidR="007054A0">
        <w:rPr>
          <w:rFonts w:asciiTheme="minorEastAsia" w:eastAsiaTheme="minorEastAsia" w:hAnsiTheme="minorEastAsia" w:cs="Microsoft JhengHei" w:hint="eastAsia"/>
          <w:bCs/>
          <w:color w:val="000000"/>
          <w:szCs w:val="20"/>
          <w:lang w:eastAsia="zh-CN"/>
        </w:rPr>
        <w:t>）</w:t>
      </w:r>
      <w:r w:rsidRPr="00D82532">
        <w:rPr>
          <w:rFonts w:asciiTheme="minorEastAsia" w:eastAsiaTheme="minorEastAsia" w:hAnsiTheme="minorEastAsia" w:cs="Microsoft JhengHei" w:hint="eastAsia"/>
          <w:bCs/>
          <w:color w:val="000000"/>
          <w:szCs w:val="20"/>
          <w:lang w:eastAsia="zh-CN"/>
        </w:rPr>
        <w:t>必須與家長諮詢委員會以及英語學習者諮詢委員會（如果適用）分享。法規規定校監對這些委員會提出的意見必須作出書面答</w:t>
      </w:r>
      <w:r w:rsidR="001F6852" w:rsidRPr="00583107">
        <w:rPr>
          <w:rFonts w:asciiTheme="minorEastAsia" w:eastAsiaTheme="minorEastAsia" w:hAnsiTheme="minorEastAsia" w:cs="Microsoft JhengHei" w:hint="eastAsia"/>
          <w:lang w:eastAsia="zh-CN"/>
        </w:rPr>
        <w:t>復</w:t>
      </w:r>
      <w:r w:rsidRPr="00D82532">
        <w:rPr>
          <w:rFonts w:asciiTheme="minorEastAsia" w:eastAsiaTheme="minorEastAsia" w:hAnsiTheme="minorEastAsia" w:cs="Microsoft JhengHei" w:hint="eastAsia"/>
          <w:bCs/>
          <w:color w:val="000000"/>
          <w:szCs w:val="20"/>
          <w:lang w:eastAsia="zh-CN"/>
        </w:rPr>
        <w:t>。在製定本地管制和責任制計劃</w:t>
      </w:r>
      <w:r w:rsidR="0057027C" w:rsidRPr="00DD7669">
        <w:rPr>
          <w:rFonts w:asciiTheme="minorEastAsia" w:eastAsiaTheme="minorEastAsia" w:hAnsiTheme="minorEastAsia" w:cs="PMingLiU" w:hint="eastAsia"/>
          <w:bCs/>
          <w:iCs/>
          <w:lang w:eastAsia="zh-CN"/>
        </w:rPr>
        <w:t>（</w:t>
      </w:r>
      <w:r w:rsidR="0057027C" w:rsidRPr="00DD7669">
        <w:rPr>
          <w:rFonts w:cstheme="minorHAnsi"/>
          <w:bCs/>
          <w:iCs/>
        </w:rPr>
        <w:t>LCAP</w:t>
      </w:r>
      <w:r w:rsidR="0057027C"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時</w:t>
      </w:r>
      <w:r w:rsidR="0057027C">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學區和縣教育局</w:t>
      </w:r>
      <w:r w:rsidR="007054A0">
        <w:rPr>
          <w:rFonts w:asciiTheme="minorEastAsia" w:eastAsiaTheme="minorEastAsia" w:hAnsiTheme="minorEastAsia" w:cs="PMingLiU" w:hint="eastAsia"/>
          <w:bCs/>
          <w:iCs/>
          <w:lang w:eastAsia="zh-CN"/>
        </w:rPr>
        <w:t>（</w:t>
      </w:r>
      <w:r w:rsidR="007054A0" w:rsidRPr="004D55C3">
        <w:rPr>
          <w:rFonts w:eastAsiaTheme="minorHAnsi" w:cs="Arial"/>
          <w:bCs/>
          <w:color w:val="000000"/>
          <w:szCs w:val="20"/>
        </w:rPr>
        <w:t>COE</w:t>
      </w:r>
      <w:r w:rsidR="007054A0">
        <w:rPr>
          <w:rFonts w:asciiTheme="minorEastAsia" w:eastAsiaTheme="minorEastAsia" w:hAnsiTheme="minorEastAsia" w:cs="Microsoft JhengHei" w:hint="eastAsia"/>
          <w:bCs/>
          <w:color w:val="000000"/>
          <w:szCs w:val="20"/>
          <w:lang w:eastAsia="zh-CN"/>
        </w:rPr>
        <w:t>）</w:t>
      </w:r>
      <w:r w:rsidRPr="00D82532">
        <w:rPr>
          <w:rFonts w:asciiTheme="minorEastAsia" w:eastAsiaTheme="minorEastAsia" w:hAnsiTheme="minorEastAsia" w:cs="Microsoft JhengHei" w:hint="eastAsia"/>
          <w:bCs/>
          <w:color w:val="000000"/>
          <w:szCs w:val="20"/>
          <w:lang w:eastAsia="zh-CN"/>
        </w:rPr>
        <w:t>同時還必須向特殊教育地方計劃區域管理員諮詢。法律要求特許學校在製定本地管制和責任制計劃</w:t>
      </w:r>
      <w:r w:rsidR="0057027C" w:rsidRPr="00DD7669">
        <w:rPr>
          <w:rFonts w:asciiTheme="minorEastAsia" w:eastAsiaTheme="minorEastAsia" w:hAnsiTheme="minorEastAsia" w:cs="PMingLiU" w:hint="eastAsia"/>
          <w:bCs/>
          <w:iCs/>
          <w:lang w:eastAsia="zh-CN"/>
        </w:rPr>
        <w:t>（</w:t>
      </w:r>
      <w:r w:rsidR="0057027C" w:rsidRPr="00DD7669">
        <w:rPr>
          <w:rFonts w:cstheme="minorHAnsi"/>
          <w:bCs/>
          <w:iCs/>
        </w:rPr>
        <w:t>LCAP</w:t>
      </w:r>
      <w:r w:rsidR="0057027C"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時應向教師、校長、行政人員、學校</w:t>
      </w:r>
      <w:r w:rsidR="00A468AD" w:rsidRPr="00D82532">
        <w:rPr>
          <w:rFonts w:asciiTheme="minorEastAsia" w:eastAsiaTheme="minorEastAsia" w:hAnsiTheme="minorEastAsia" w:cs="PMingLiU" w:hint="eastAsia"/>
          <w:bCs/>
          <w:iCs/>
          <w:lang w:eastAsia="zh-CN"/>
        </w:rPr>
        <w:t>其他</w:t>
      </w:r>
      <w:r w:rsidRPr="00D82532">
        <w:rPr>
          <w:rFonts w:asciiTheme="minorEastAsia" w:eastAsiaTheme="minorEastAsia" w:hAnsiTheme="minorEastAsia" w:cs="PMingLiU" w:hint="eastAsia"/>
          <w:bCs/>
          <w:iCs/>
          <w:lang w:eastAsia="zh-CN"/>
        </w:rPr>
        <w:t>人員、家長和學生諮詢協商。與此同時，本地管制和責任制計劃</w:t>
      </w:r>
      <w:r w:rsidR="0057027C" w:rsidRPr="00DD7669">
        <w:rPr>
          <w:rFonts w:asciiTheme="minorEastAsia" w:eastAsiaTheme="minorEastAsia" w:hAnsiTheme="minorEastAsia" w:cs="PMingLiU" w:hint="eastAsia"/>
          <w:bCs/>
          <w:iCs/>
          <w:lang w:eastAsia="zh-CN"/>
        </w:rPr>
        <w:t>（</w:t>
      </w:r>
      <w:r w:rsidR="0057027C" w:rsidRPr="00DD7669">
        <w:rPr>
          <w:rFonts w:cstheme="minorHAnsi"/>
          <w:bCs/>
          <w:iCs/>
        </w:rPr>
        <w:t>LCAP</w:t>
      </w:r>
      <w:r w:rsidR="0057027C" w:rsidRPr="00DD7669">
        <w:rPr>
          <w:rFonts w:asciiTheme="minorEastAsia" w:eastAsiaTheme="minorEastAsia" w:hAnsiTheme="minorEastAsia" w:cs="PMingLiU" w:hint="eastAsia"/>
          <w:bCs/>
          <w:iCs/>
          <w:lang w:eastAsia="zh-CN"/>
        </w:rPr>
        <w:t>）</w:t>
      </w:r>
      <w:r w:rsidRPr="00D82532">
        <w:rPr>
          <w:rFonts w:asciiTheme="minorEastAsia" w:eastAsiaTheme="minorEastAsia" w:hAnsiTheme="minorEastAsia" w:cs="PMingLiU" w:hint="eastAsia"/>
          <w:bCs/>
          <w:iCs/>
          <w:lang w:eastAsia="zh-CN"/>
        </w:rPr>
        <w:t>應與學校級別的諮詢小組（例如學校理事會、英語學習者諮詢委員會、學生諮詢小組等）分享，本地教育機構</w:t>
      </w:r>
      <w:r w:rsidR="0057027C">
        <w:rPr>
          <w:rFonts w:eastAsiaTheme="minorEastAsia" w:cstheme="minorHAnsi" w:hint="eastAsia"/>
          <w:lang w:eastAsia="zh-CN"/>
        </w:rPr>
        <w:t>（</w:t>
      </w:r>
      <w:r w:rsidR="0057027C" w:rsidRPr="008002E1">
        <w:rPr>
          <w:rFonts w:cstheme="minorHAnsi"/>
        </w:rPr>
        <w:t>LEA</w:t>
      </w:r>
      <w:r w:rsidR="0057027C">
        <w:rPr>
          <w:rFonts w:asciiTheme="minorEastAsia" w:eastAsiaTheme="minorEastAsia" w:hAnsiTheme="minorEastAsia" w:cs="PMingLiU" w:hint="eastAsia"/>
          <w:lang w:eastAsia="zh-CN"/>
        </w:rPr>
        <w:t>）</w:t>
      </w:r>
      <w:r w:rsidRPr="00D82532">
        <w:rPr>
          <w:rFonts w:asciiTheme="minorEastAsia" w:eastAsiaTheme="minorEastAsia" w:hAnsiTheme="minorEastAsia" w:cs="PMingLiU" w:hint="eastAsia"/>
          <w:lang w:eastAsia="zh-CN"/>
        </w:rPr>
        <w:t>應要求學校級別的諮詢小組提供意見，以促進並協調學校和地區級別在目標和行動之間的一致性。</w:t>
      </w:r>
    </w:p>
    <w:p w14:paraId="460394A0" w14:textId="22C7DA93" w:rsidR="00AF6C7A" w:rsidRPr="00A7573F" w:rsidRDefault="00D82532" w:rsidP="00D82532">
      <w:pPr>
        <w:spacing w:after="240"/>
        <w:rPr>
          <w:rFonts w:eastAsiaTheme="majorEastAsia" w:cs="Calibri"/>
          <w:szCs w:val="22"/>
          <w:u w:val="single"/>
        </w:rPr>
      </w:pPr>
      <w:r w:rsidRPr="00D82532">
        <w:rPr>
          <w:rFonts w:eastAsiaTheme="majorEastAsia" w:cs="Calibri" w:hint="eastAsia"/>
          <w:szCs w:val="22"/>
          <w:lang w:eastAsia="zh-CN"/>
        </w:rPr>
        <w:t>為支持利益相關者有效地參與、定義學生諮詢和為諮詢小組提供組成要求等方面的信息和資源，都可在加州教育局網站的“資源”網頁下面找到</w:t>
      </w:r>
      <w:r w:rsidRPr="00D82532">
        <w:rPr>
          <w:rFonts w:eastAsiaTheme="majorEastAsia" w:cs="Calibri"/>
          <w:szCs w:val="22"/>
          <w:lang w:eastAsia="zh-CN"/>
        </w:rPr>
        <w:t>:</w:t>
      </w:r>
      <w:r w:rsidR="00D42AF9">
        <w:rPr>
          <w:rFonts w:eastAsiaTheme="majorEastAsia" w:cs="Calibri"/>
          <w:szCs w:val="22"/>
          <w:lang w:eastAsia="zh-CN"/>
        </w:rPr>
        <w:t xml:space="preserve"> </w:t>
      </w:r>
      <w:hyperlink r:id="rId14" w:history="1">
        <w:r w:rsidR="00D42AF9" w:rsidRPr="00F253C1">
          <w:rPr>
            <w:rStyle w:val="Hyperlink"/>
            <w:rFonts w:eastAsiaTheme="majorEastAsia" w:cs="Calibri"/>
            <w:szCs w:val="22"/>
          </w:rPr>
          <w:t>https://www.cde.ca.gov/re/lc/</w:t>
        </w:r>
      </w:hyperlink>
      <w:r w:rsidR="00A468AD">
        <w:rPr>
          <w:rFonts w:eastAsiaTheme="majorEastAsia" w:cs="Calibri" w:hint="eastAsia"/>
          <w:szCs w:val="22"/>
          <w:lang w:eastAsia="zh-CN"/>
        </w:rPr>
        <w:t>。</w:t>
      </w:r>
    </w:p>
    <w:p w14:paraId="71828255" w14:textId="77777777" w:rsidR="008A304E" w:rsidRDefault="008A304E" w:rsidP="00AF6C7A">
      <w:pPr>
        <w:shd w:val="clear" w:color="auto" w:fill="FFFFFF"/>
        <w:spacing w:after="240"/>
        <w:rPr>
          <w:rFonts w:eastAsiaTheme="majorEastAsia" w:cstheme="majorBidi"/>
          <w:b/>
          <w:sz w:val="28"/>
          <w:szCs w:val="28"/>
          <w:lang w:eastAsia="zh-CN"/>
        </w:rPr>
      </w:pPr>
      <w:r w:rsidRPr="008A304E">
        <w:rPr>
          <w:rFonts w:eastAsiaTheme="majorEastAsia" w:cstheme="majorBidi" w:hint="eastAsia"/>
          <w:b/>
          <w:sz w:val="28"/>
          <w:szCs w:val="28"/>
          <w:lang w:eastAsia="zh-CN"/>
        </w:rPr>
        <w:t>要求和說明</w:t>
      </w:r>
    </w:p>
    <w:p w14:paraId="76E69CAF" w14:textId="54990716" w:rsidR="00AF6C7A" w:rsidRPr="00CE3A22" w:rsidRDefault="000A1C71" w:rsidP="00AF6C7A">
      <w:pPr>
        <w:shd w:val="clear" w:color="auto" w:fill="FFFFFF"/>
        <w:spacing w:after="240"/>
        <w:rPr>
          <w:rFonts w:eastAsiaTheme="majorEastAsia" w:cs="Calibri"/>
          <w:szCs w:val="22"/>
        </w:rPr>
      </w:pPr>
      <w:r w:rsidRPr="000A1C71">
        <w:rPr>
          <w:rFonts w:eastAsiaTheme="majorEastAsia" w:cs="Calibri" w:hint="eastAsia"/>
          <w:szCs w:val="22"/>
          <w:lang w:eastAsia="zh-CN"/>
        </w:rPr>
        <w:t>以下摘錄自《</w:t>
      </w:r>
      <w:r w:rsidRPr="000A1C71">
        <w:rPr>
          <w:rFonts w:eastAsiaTheme="majorEastAsia" w:cs="Calibri"/>
          <w:szCs w:val="22"/>
          <w:lang w:eastAsia="zh-CN"/>
        </w:rPr>
        <w:t xml:space="preserve">2018-19 </w:t>
      </w:r>
      <w:r w:rsidRPr="000A1C71">
        <w:rPr>
          <w:rFonts w:eastAsiaTheme="majorEastAsia" w:cs="Calibri" w:hint="eastAsia"/>
          <w:szCs w:val="22"/>
          <w:lang w:eastAsia="zh-CN"/>
        </w:rPr>
        <w:t>年度</w:t>
      </w:r>
      <w:r w:rsidRPr="000A1C71">
        <w:rPr>
          <w:rFonts w:eastAsiaTheme="majorEastAsia" w:cs="Calibri"/>
          <w:szCs w:val="22"/>
          <w:lang w:eastAsia="zh-CN"/>
        </w:rPr>
        <w:t xml:space="preserve"> K-12 </w:t>
      </w:r>
      <w:r w:rsidRPr="000A1C71">
        <w:rPr>
          <w:rFonts w:eastAsiaTheme="majorEastAsia" w:cs="Calibri" w:hint="eastAsia"/>
          <w:szCs w:val="22"/>
          <w:lang w:eastAsia="zh-CN"/>
        </w:rPr>
        <w:t>年級地方教育機構年度審計指南和州級合規報告》，旨在強調利益相關者參與本地管制和責任制計劃</w:t>
      </w:r>
      <w:r w:rsidR="003C7829" w:rsidRPr="00DD7669">
        <w:rPr>
          <w:rFonts w:asciiTheme="minorEastAsia" w:eastAsiaTheme="minorEastAsia" w:hAnsiTheme="minorEastAsia" w:cs="PMingLiU" w:hint="eastAsia"/>
          <w:bCs/>
          <w:iCs/>
          <w:lang w:eastAsia="zh-CN"/>
        </w:rPr>
        <w:t>（</w:t>
      </w:r>
      <w:r w:rsidR="003C7829" w:rsidRPr="00DD7669">
        <w:rPr>
          <w:rFonts w:cstheme="minorHAnsi"/>
          <w:bCs/>
          <w:iCs/>
        </w:rPr>
        <w:t>LCAP</w:t>
      </w:r>
      <w:r w:rsidR="003C7829" w:rsidRPr="00DD7669">
        <w:rPr>
          <w:rFonts w:asciiTheme="minorEastAsia" w:eastAsiaTheme="minorEastAsia" w:hAnsiTheme="minorEastAsia" w:cs="PMingLiU" w:hint="eastAsia"/>
          <w:bCs/>
          <w:iCs/>
          <w:lang w:eastAsia="zh-CN"/>
        </w:rPr>
        <w:t>）</w:t>
      </w:r>
      <w:r w:rsidRPr="000A1C71">
        <w:rPr>
          <w:rFonts w:asciiTheme="minorEastAsia" w:eastAsiaTheme="minorEastAsia" w:hAnsiTheme="minorEastAsia" w:cs="PMingLiU" w:hint="eastAsia"/>
          <w:bCs/>
          <w:iCs/>
          <w:lang w:eastAsia="zh-CN"/>
        </w:rPr>
        <w:t>開發過程的法律要求</w:t>
      </w:r>
      <w:r w:rsidR="003C7829">
        <w:rPr>
          <w:rFonts w:asciiTheme="minorEastAsia" w:eastAsiaTheme="minorEastAsia" w:hAnsiTheme="minorEastAsia" w:cs="PMingLiU" w:hint="eastAsia"/>
          <w:bCs/>
          <w:iCs/>
          <w:lang w:eastAsia="zh-CN"/>
        </w:rPr>
        <w:t>：</w:t>
      </w:r>
      <w:r w:rsidR="003C7829">
        <w:rPr>
          <w:rFonts w:eastAsiaTheme="majorEastAsia" w:cs="Calibri"/>
          <w:szCs w:val="22"/>
        </w:rPr>
        <w:t xml:space="preserve"> </w:t>
      </w:r>
    </w:p>
    <w:p w14:paraId="0815ED33" w14:textId="21D39585" w:rsidR="00AF6C7A" w:rsidRPr="00B80C09" w:rsidRDefault="000A1C71" w:rsidP="00B80C09">
      <w:pPr>
        <w:ind w:left="720"/>
        <w:rPr>
          <w:rFonts w:eastAsiaTheme="minorHAnsi"/>
          <w:b/>
        </w:rPr>
      </w:pPr>
      <w:r w:rsidRPr="000A1C71">
        <w:rPr>
          <w:rFonts w:asciiTheme="minorEastAsia" w:eastAsiaTheme="minorEastAsia" w:hAnsiTheme="minorEastAsia" w:cs="PMingLiU" w:hint="eastAsia"/>
          <w:b/>
          <w:bCs/>
          <w:lang w:eastAsia="zh-CN"/>
        </w:rPr>
        <w:t>本地管制和責任制計劃</w:t>
      </w:r>
      <w:r w:rsidR="003D4FDA" w:rsidRPr="003D4FDA">
        <w:rPr>
          <w:rFonts w:asciiTheme="minorEastAsia" w:eastAsiaTheme="minorEastAsia" w:hAnsiTheme="minorEastAsia" w:cs="PMingLiU" w:hint="eastAsia"/>
          <w:b/>
          <w:bCs/>
          <w:lang w:eastAsia="zh-CN"/>
        </w:rPr>
        <w:t>（</w:t>
      </w:r>
      <w:r w:rsidR="003D4FDA" w:rsidRPr="003D4FDA">
        <w:rPr>
          <w:rFonts w:cstheme="minorHAnsi"/>
          <w:b/>
          <w:bCs/>
        </w:rPr>
        <w:t>LCAP</w:t>
      </w:r>
      <w:r w:rsidR="003D4FDA" w:rsidRPr="003D4FDA">
        <w:rPr>
          <w:rFonts w:asciiTheme="minorEastAsia" w:eastAsiaTheme="minorEastAsia" w:hAnsiTheme="minorEastAsia" w:cs="PMingLiU" w:hint="eastAsia"/>
          <w:b/>
          <w:bCs/>
          <w:lang w:eastAsia="zh-CN"/>
        </w:rPr>
        <w:t>）</w:t>
      </w:r>
      <w:r w:rsidR="003D4FDA">
        <w:rPr>
          <w:rFonts w:eastAsiaTheme="minorHAnsi"/>
          <w:b/>
        </w:rPr>
        <w:t xml:space="preserve"> </w:t>
      </w:r>
    </w:p>
    <w:p w14:paraId="4C396850" w14:textId="7E15AD78" w:rsidR="00AF6C7A" w:rsidRPr="00315972" w:rsidRDefault="000A1C71" w:rsidP="00AF6C7A">
      <w:pPr>
        <w:spacing w:after="240"/>
        <w:ind w:firstLine="720"/>
        <w:rPr>
          <w:rFonts w:eastAsiaTheme="minorHAnsi" w:cs="Arial"/>
        </w:rPr>
      </w:pPr>
      <w:r w:rsidRPr="000A1C71">
        <w:rPr>
          <w:rFonts w:asciiTheme="minorEastAsia" w:eastAsiaTheme="minorEastAsia" w:hAnsiTheme="minorEastAsia" w:cs="Microsoft JhengHei" w:hint="eastAsia"/>
          <w:lang w:eastAsia="zh-CN"/>
        </w:rPr>
        <w:t>僅供縣教育辦公室和學區使用，來驗證本地教育機構</w:t>
      </w:r>
      <w:r w:rsidR="00EF1941">
        <w:rPr>
          <w:rFonts w:eastAsiaTheme="minorEastAsia" w:cstheme="minorHAnsi" w:hint="eastAsia"/>
          <w:lang w:eastAsia="zh-CN"/>
        </w:rPr>
        <w:t>（</w:t>
      </w:r>
      <w:r w:rsidR="00EF1941" w:rsidRPr="008002E1">
        <w:rPr>
          <w:rFonts w:cstheme="minorHAnsi"/>
        </w:rPr>
        <w:t>LEA</w:t>
      </w:r>
      <w:r w:rsidR="00EF1941">
        <w:rPr>
          <w:rFonts w:asciiTheme="minorEastAsia" w:eastAsiaTheme="minorEastAsia" w:hAnsiTheme="minorEastAsia" w:cs="PMingLiU" w:hint="eastAsia"/>
          <w:lang w:eastAsia="zh-CN"/>
        </w:rPr>
        <w:t>）</w:t>
      </w:r>
      <w:r w:rsidR="00A56E2D">
        <w:rPr>
          <w:rFonts w:asciiTheme="minorEastAsia" w:eastAsiaTheme="minorEastAsia" w:hAnsiTheme="minorEastAsia" w:cs="Microsoft JhengHei" w:hint="eastAsia"/>
          <w:lang w:eastAsia="zh-CN"/>
        </w:rPr>
        <w:t>：</w:t>
      </w:r>
    </w:p>
    <w:p w14:paraId="69133279" w14:textId="77777777" w:rsidR="00583107" w:rsidRDefault="000A1C71" w:rsidP="00583107">
      <w:pPr>
        <w:numPr>
          <w:ilvl w:val="3"/>
          <w:numId w:val="29"/>
        </w:numPr>
        <w:spacing w:after="240"/>
        <w:rPr>
          <w:rFonts w:eastAsiaTheme="minorHAnsi" w:cs="Arial"/>
        </w:rPr>
      </w:pPr>
      <w:r w:rsidRPr="000A1C71">
        <w:rPr>
          <w:rFonts w:asciiTheme="minorEastAsia" w:eastAsiaTheme="minorEastAsia" w:hAnsiTheme="minorEastAsia" w:cs="Microsoft JhengHei" w:hint="eastAsia"/>
          <w:lang w:eastAsia="zh-CN"/>
        </w:rPr>
        <w:t>根據</w:t>
      </w:r>
      <w:r w:rsidR="003C7829">
        <w:rPr>
          <w:rFonts w:asciiTheme="minorEastAsia" w:eastAsiaTheme="minorEastAsia" w:hAnsiTheme="minorEastAsia" w:cs="Microsoft JhengHei" w:hint="eastAsia"/>
          <w:lang w:eastAsia="zh-CN"/>
        </w:rPr>
        <w:t>《教育法典》第</w:t>
      </w:r>
      <w:r w:rsidR="003C7829" w:rsidRPr="00315972">
        <w:rPr>
          <w:rFonts w:eastAsiaTheme="minorHAnsi" w:cs="Arial"/>
        </w:rPr>
        <w:t xml:space="preserve">52062(a)(1) </w:t>
      </w:r>
      <w:r w:rsidR="003C7829">
        <w:rPr>
          <w:rFonts w:asciiTheme="minorEastAsia" w:eastAsiaTheme="minorEastAsia" w:hAnsiTheme="minorEastAsia" w:cs="Arial" w:hint="eastAsia"/>
          <w:lang w:eastAsia="zh-CN"/>
        </w:rPr>
        <w:t>或</w:t>
      </w:r>
      <w:r w:rsidR="003C7829" w:rsidRPr="00315972">
        <w:rPr>
          <w:rFonts w:eastAsiaTheme="minorHAnsi" w:cs="Arial"/>
        </w:rPr>
        <w:t>52068(a)(1)</w:t>
      </w:r>
      <w:r w:rsidR="003C7829">
        <w:rPr>
          <w:rFonts w:asciiTheme="minorEastAsia" w:eastAsiaTheme="minorEastAsia" w:hAnsiTheme="minorEastAsia" w:cs="Arial"/>
          <w:lang w:eastAsia="zh-CN"/>
        </w:rPr>
        <w:t xml:space="preserve"> </w:t>
      </w:r>
      <w:r w:rsidRPr="000A1C71">
        <w:rPr>
          <w:rFonts w:asciiTheme="minorEastAsia" w:eastAsiaTheme="minorEastAsia" w:hAnsiTheme="minorEastAsia" w:cs="Arial" w:hint="eastAsia"/>
          <w:lang w:eastAsia="zh-CN"/>
        </w:rPr>
        <w:t>條例規定（視情況而定），向家長諮詢委員會提交本地管制和責任制計劃</w:t>
      </w:r>
      <w:r w:rsidR="00A56E2D" w:rsidRPr="00DD7669">
        <w:rPr>
          <w:rFonts w:asciiTheme="minorEastAsia" w:eastAsiaTheme="minorEastAsia" w:hAnsiTheme="minorEastAsia" w:cs="PMingLiU" w:hint="eastAsia"/>
          <w:bCs/>
          <w:iCs/>
          <w:lang w:eastAsia="zh-CN"/>
        </w:rPr>
        <w:t>（</w:t>
      </w:r>
      <w:r w:rsidR="00A56E2D" w:rsidRPr="00DD7669">
        <w:rPr>
          <w:rFonts w:cstheme="minorHAnsi"/>
          <w:bCs/>
          <w:iCs/>
        </w:rPr>
        <w:t>LCAP</w:t>
      </w:r>
      <w:r w:rsidR="00A56E2D" w:rsidRPr="00DD7669">
        <w:rPr>
          <w:rFonts w:asciiTheme="minorEastAsia" w:eastAsiaTheme="minorEastAsia" w:hAnsiTheme="minorEastAsia" w:cs="PMingLiU" w:hint="eastAsia"/>
          <w:bCs/>
          <w:iCs/>
          <w:lang w:eastAsia="zh-CN"/>
        </w:rPr>
        <w:t>）</w:t>
      </w:r>
      <w:r w:rsidR="00E470E7">
        <w:rPr>
          <w:rFonts w:asciiTheme="minorEastAsia" w:eastAsiaTheme="minorEastAsia" w:hAnsiTheme="minorEastAsia" w:cs="PMingLiU" w:hint="eastAsia"/>
          <w:bCs/>
          <w:iCs/>
          <w:lang w:eastAsia="zh-CN"/>
        </w:rPr>
        <w:t xml:space="preserve"> </w:t>
      </w:r>
      <w:r w:rsidR="003C7829">
        <w:rPr>
          <w:rFonts w:asciiTheme="minorEastAsia" w:eastAsiaTheme="minorEastAsia" w:hAnsiTheme="minorEastAsia" w:cs="Arial" w:hint="eastAsia"/>
          <w:lang w:eastAsia="zh-CN"/>
        </w:rPr>
        <w:t>。</w:t>
      </w:r>
    </w:p>
    <w:p w14:paraId="752E074B" w14:textId="1C5E4F41" w:rsidR="00021385" w:rsidRPr="00583107" w:rsidRDefault="000A1C71" w:rsidP="00583107">
      <w:pPr>
        <w:numPr>
          <w:ilvl w:val="3"/>
          <w:numId w:val="29"/>
        </w:numPr>
        <w:spacing w:after="240"/>
        <w:rPr>
          <w:rFonts w:eastAsiaTheme="minorHAnsi" w:cs="Arial"/>
        </w:rPr>
      </w:pPr>
      <w:r w:rsidRPr="00583107">
        <w:rPr>
          <w:rFonts w:asciiTheme="minorEastAsia" w:eastAsiaTheme="minorEastAsia" w:hAnsiTheme="minorEastAsia" w:cs="Microsoft JhengHei" w:hint="eastAsia"/>
          <w:lang w:eastAsia="zh-CN"/>
        </w:rPr>
        <w:lastRenderedPageBreak/>
        <w:t>根據</w:t>
      </w:r>
      <w:r w:rsidR="00021385" w:rsidRPr="00583107">
        <w:rPr>
          <w:rFonts w:asciiTheme="minorEastAsia" w:eastAsiaTheme="minorEastAsia" w:hAnsiTheme="minorEastAsia" w:cs="Microsoft JhengHei" w:hint="eastAsia"/>
          <w:lang w:eastAsia="zh-CN"/>
        </w:rPr>
        <w:t>《教育法典》第</w:t>
      </w:r>
      <w:r w:rsidR="00021385" w:rsidRPr="00583107">
        <w:rPr>
          <w:rFonts w:eastAsiaTheme="minorHAnsi" w:cs="Arial"/>
        </w:rPr>
        <w:t xml:space="preserve">52062(a)(2) </w:t>
      </w:r>
      <w:r w:rsidR="00021385" w:rsidRPr="00583107">
        <w:rPr>
          <w:rFonts w:asciiTheme="minorEastAsia" w:eastAsiaTheme="minorEastAsia" w:hAnsiTheme="minorEastAsia" w:cs="Arial" w:hint="eastAsia"/>
          <w:lang w:eastAsia="zh-CN"/>
        </w:rPr>
        <w:t>或</w:t>
      </w:r>
      <w:r w:rsidR="00021385" w:rsidRPr="00583107">
        <w:rPr>
          <w:rFonts w:eastAsiaTheme="minorHAnsi" w:cs="Arial"/>
        </w:rPr>
        <w:t>52068(a)(2)</w:t>
      </w:r>
      <w:r w:rsidR="00021385" w:rsidRPr="00583107">
        <w:rPr>
          <w:rFonts w:asciiTheme="minorEastAsia" w:eastAsiaTheme="minorEastAsia" w:hAnsiTheme="minorEastAsia" w:cs="Arial"/>
          <w:lang w:eastAsia="zh-CN"/>
        </w:rPr>
        <w:t xml:space="preserve"> </w:t>
      </w:r>
      <w:r w:rsidRPr="00583107">
        <w:rPr>
          <w:rFonts w:asciiTheme="minorEastAsia" w:eastAsiaTheme="minorEastAsia" w:hAnsiTheme="minorEastAsia" w:cs="Arial" w:hint="eastAsia"/>
          <w:lang w:eastAsia="zh-CN"/>
        </w:rPr>
        <w:t>條例規定（視情況而定</w:t>
      </w:r>
      <w:r w:rsidR="00021385" w:rsidRPr="00583107">
        <w:rPr>
          <w:rFonts w:asciiTheme="minorEastAsia" w:eastAsiaTheme="minorEastAsia" w:hAnsiTheme="minorEastAsia" w:cs="Arial" w:hint="eastAsia"/>
          <w:lang w:eastAsia="zh-CN"/>
        </w:rPr>
        <w:t>），</w:t>
      </w:r>
      <w:r w:rsidRPr="00583107">
        <w:rPr>
          <w:rFonts w:asciiTheme="minorEastAsia" w:eastAsiaTheme="minorEastAsia" w:hAnsiTheme="minorEastAsia" w:cs="Arial" w:hint="eastAsia"/>
          <w:lang w:eastAsia="zh-CN"/>
        </w:rPr>
        <w:t>向英語學習者家長諮詢委員會提交了本地管制和責任制計劃</w:t>
      </w:r>
      <w:r w:rsidR="00A56E2D" w:rsidRPr="00583107">
        <w:rPr>
          <w:rFonts w:asciiTheme="minorEastAsia" w:eastAsiaTheme="minorEastAsia" w:hAnsiTheme="minorEastAsia" w:cs="PMingLiU" w:hint="eastAsia"/>
          <w:bCs/>
          <w:iCs/>
          <w:lang w:eastAsia="zh-CN"/>
        </w:rPr>
        <w:t>（</w:t>
      </w:r>
      <w:r w:rsidR="00A56E2D" w:rsidRPr="00583107">
        <w:rPr>
          <w:rFonts w:cstheme="minorHAnsi"/>
          <w:bCs/>
          <w:iCs/>
        </w:rPr>
        <w:t>LCAP</w:t>
      </w:r>
      <w:r w:rsidR="00A56E2D" w:rsidRPr="00583107">
        <w:rPr>
          <w:rFonts w:asciiTheme="minorEastAsia" w:eastAsiaTheme="minorEastAsia" w:hAnsiTheme="minorEastAsia" w:cs="PMingLiU" w:hint="eastAsia"/>
          <w:bCs/>
          <w:iCs/>
          <w:lang w:eastAsia="zh-CN"/>
        </w:rPr>
        <w:t>）</w:t>
      </w:r>
      <w:r w:rsidR="00021385" w:rsidRPr="00583107">
        <w:rPr>
          <w:rFonts w:asciiTheme="minorEastAsia" w:eastAsiaTheme="minorEastAsia" w:hAnsiTheme="minorEastAsia" w:cs="Arial" w:hint="eastAsia"/>
          <w:lang w:eastAsia="zh-CN"/>
        </w:rPr>
        <w:t>。</w:t>
      </w:r>
    </w:p>
    <w:p w14:paraId="0600946D" w14:textId="11B192C8" w:rsidR="00021385" w:rsidRPr="00315972" w:rsidRDefault="000A1C71" w:rsidP="000C0243">
      <w:pPr>
        <w:numPr>
          <w:ilvl w:val="3"/>
          <w:numId w:val="29"/>
        </w:numPr>
        <w:spacing w:after="240"/>
        <w:rPr>
          <w:rFonts w:eastAsiaTheme="minorHAnsi" w:cs="Arial"/>
        </w:rPr>
      </w:pPr>
      <w:r w:rsidRPr="000A1C71">
        <w:rPr>
          <w:rFonts w:asciiTheme="minorEastAsia" w:eastAsiaTheme="minorEastAsia" w:hAnsiTheme="minorEastAsia" w:cs="Arial" w:hint="eastAsia"/>
          <w:lang w:eastAsia="zh-CN"/>
        </w:rPr>
        <w:t>通知公眾，根據</w:t>
      </w:r>
      <w:r w:rsidR="00021385">
        <w:rPr>
          <w:rFonts w:asciiTheme="minorEastAsia" w:eastAsiaTheme="minorEastAsia" w:hAnsiTheme="minorEastAsia" w:cs="Microsoft JhengHei" w:hint="eastAsia"/>
          <w:lang w:eastAsia="zh-CN"/>
        </w:rPr>
        <w:t>《教育法典》第</w:t>
      </w:r>
      <w:r w:rsidR="00021385" w:rsidRPr="00315972">
        <w:rPr>
          <w:rFonts w:eastAsiaTheme="minorHAnsi" w:cs="Arial"/>
        </w:rPr>
        <w:t>52062(a)(</w:t>
      </w:r>
      <w:r w:rsidR="00021385" w:rsidRPr="00021385">
        <w:rPr>
          <w:rFonts w:eastAsiaTheme="minorEastAsia" w:cs="Arial"/>
          <w:lang w:eastAsia="zh-CN"/>
        </w:rPr>
        <w:t>3</w:t>
      </w:r>
      <w:r w:rsidR="00021385" w:rsidRPr="00315972">
        <w:rPr>
          <w:rFonts w:eastAsiaTheme="minorHAnsi" w:cs="Arial"/>
        </w:rPr>
        <w:t xml:space="preserve">) </w:t>
      </w:r>
      <w:r w:rsidR="00021385">
        <w:rPr>
          <w:rFonts w:asciiTheme="minorEastAsia" w:eastAsiaTheme="minorEastAsia" w:hAnsiTheme="minorEastAsia" w:cs="Arial" w:hint="eastAsia"/>
          <w:lang w:eastAsia="zh-CN"/>
        </w:rPr>
        <w:t>或</w:t>
      </w:r>
      <w:r w:rsidR="00021385" w:rsidRPr="00315972">
        <w:rPr>
          <w:rFonts w:eastAsiaTheme="minorHAnsi" w:cs="Arial"/>
        </w:rPr>
        <w:t>52068(a)(</w:t>
      </w:r>
      <w:r w:rsidR="00021385" w:rsidRPr="006A462E">
        <w:rPr>
          <w:rFonts w:eastAsiaTheme="minorEastAsia" w:cs="Arial"/>
          <w:lang w:eastAsia="zh-CN"/>
        </w:rPr>
        <w:t>3</w:t>
      </w:r>
      <w:r w:rsidR="00021385" w:rsidRPr="00315972">
        <w:rPr>
          <w:rFonts w:eastAsiaTheme="minorHAnsi" w:cs="Arial"/>
        </w:rPr>
        <w:t>)</w:t>
      </w:r>
      <w:r w:rsidR="00021385">
        <w:rPr>
          <w:rFonts w:asciiTheme="minorEastAsia" w:eastAsiaTheme="minorEastAsia" w:hAnsiTheme="minorEastAsia" w:cs="Arial"/>
          <w:lang w:eastAsia="zh-CN"/>
        </w:rPr>
        <w:t xml:space="preserve"> </w:t>
      </w:r>
      <w:r w:rsidRPr="000A1C71">
        <w:rPr>
          <w:rFonts w:asciiTheme="minorEastAsia" w:eastAsiaTheme="minorEastAsia" w:hAnsiTheme="minorEastAsia" w:cs="Arial" w:hint="eastAsia"/>
          <w:lang w:eastAsia="zh-CN"/>
        </w:rPr>
        <w:t>條例規定（視情況而定</w:t>
      </w:r>
      <w:r w:rsidR="00D94C50" w:rsidRPr="00583107">
        <w:rPr>
          <w:rFonts w:asciiTheme="minorEastAsia" w:eastAsiaTheme="minorEastAsia" w:hAnsiTheme="minorEastAsia" w:cs="Arial" w:hint="eastAsia"/>
          <w:lang w:eastAsia="zh-CN"/>
        </w:rPr>
        <w:t>），</w:t>
      </w:r>
      <w:r w:rsidRPr="000A1C71">
        <w:rPr>
          <w:rFonts w:asciiTheme="minorEastAsia" w:eastAsiaTheme="minorEastAsia" w:hAnsiTheme="minorEastAsia" w:cs="Arial" w:hint="eastAsia"/>
          <w:lang w:eastAsia="zh-CN"/>
        </w:rPr>
        <w:t>公眾有機會就擬議納入的本地管制和責任制計劃的具體行動和支出提出意見</w:t>
      </w:r>
      <w:r w:rsidR="00021385">
        <w:rPr>
          <w:rFonts w:asciiTheme="minorEastAsia" w:eastAsiaTheme="minorEastAsia" w:hAnsiTheme="minorEastAsia" w:cs="Arial" w:hint="eastAsia"/>
          <w:lang w:eastAsia="zh-CN"/>
        </w:rPr>
        <w:t>。</w:t>
      </w:r>
      <w:r w:rsidR="002C4394">
        <w:rPr>
          <w:rFonts w:asciiTheme="minorEastAsia" w:eastAsiaTheme="minorEastAsia" w:hAnsiTheme="minorEastAsia" w:cs="Arial" w:hint="eastAsia"/>
          <w:lang w:eastAsia="zh-CN"/>
        </w:rPr>
        <w:t xml:space="preserve"> </w:t>
      </w:r>
    </w:p>
    <w:p w14:paraId="2F6F60B6" w14:textId="115FEFAC" w:rsidR="00AF6C7A" w:rsidRPr="00315972" w:rsidRDefault="000A1C71" w:rsidP="000C0243">
      <w:pPr>
        <w:numPr>
          <w:ilvl w:val="3"/>
          <w:numId w:val="29"/>
        </w:numPr>
        <w:spacing w:after="240"/>
        <w:rPr>
          <w:rFonts w:eastAsiaTheme="minorHAnsi" w:cs="Arial"/>
        </w:rPr>
      </w:pPr>
      <w:r w:rsidRPr="000A1C71">
        <w:rPr>
          <w:rFonts w:asciiTheme="minorEastAsia" w:eastAsiaTheme="minorEastAsia" w:hAnsiTheme="minorEastAsia" w:cs="Microsoft JhengHei" w:hint="eastAsia"/>
          <w:lang w:eastAsia="zh-CN"/>
        </w:rPr>
        <w:t>根據</w:t>
      </w:r>
      <w:r w:rsidR="006A462E">
        <w:rPr>
          <w:rFonts w:asciiTheme="minorEastAsia" w:eastAsiaTheme="minorEastAsia" w:hAnsiTheme="minorEastAsia" w:cs="Microsoft JhengHei" w:hint="eastAsia"/>
          <w:lang w:eastAsia="zh-CN"/>
        </w:rPr>
        <w:t>《教育法典》第</w:t>
      </w:r>
      <w:r w:rsidR="006A462E" w:rsidRPr="00315972">
        <w:rPr>
          <w:rFonts w:eastAsiaTheme="minorHAnsi" w:cs="Arial"/>
        </w:rPr>
        <w:t xml:space="preserve">52062(b)(1) </w:t>
      </w:r>
      <w:r w:rsidR="006A462E">
        <w:rPr>
          <w:rFonts w:asciiTheme="minorEastAsia" w:eastAsiaTheme="minorEastAsia" w:hAnsiTheme="minorEastAsia" w:cs="Arial" w:hint="eastAsia"/>
          <w:lang w:eastAsia="zh-CN"/>
        </w:rPr>
        <w:t>或</w:t>
      </w:r>
      <w:r w:rsidR="006A462E" w:rsidRPr="00315972">
        <w:rPr>
          <w:rFonts w:eastAsiaTheme="minorHAnsi" w:cs="Arial"/>
        </w:rPr>
        <w:t>52068(b)(1)</w:t>
      </w:r>
      <w:r w:rsidR="006A462E">
        <w:rPr>
          <w:rFonts w:asciiTheme="minorEastAsia" w:eastAsiaTheme="minorEastAsia" w:hAnsiTheme="minorEastAsia" w:cs="Arial"/>
          <w:lang w:eastAsia="zh-CN"/>
        </w:rPr>
        <w:t xml:space="preserve"> </w:t>
      </w:r>
      <w:r w:rsidRPr="000A1C71">
        <w:rPr>
          <w:rFonts w:asciiTheme="minorEastAsia" w:eastAsiaTheme="minorEastAsia" w:hAnsiTheme="minorEastAsia" w:cs="Arial" w:hint="eastAsia"/>
          <w:lang w:eastAsia="zh-CN"/>
        </w:rPr>
        <w:t>條例規定（視情況而定</w:t>
      </w:r>
      <w:r>
        <w:rPr>
          <w:rFonts w:asciiTheme="minorEastAsia" w:eastAsiaTheme="minorEastAsia" w:hAnsiTheme="minorEastAsia" w:cs="Arial" w:hint="eastAsia"/>
          <w:lang w:eastAsia="zh-CN"/>
        </w:rPr>
        <w:t>）</w:t>
      </w:r>
      <w:r w:rsidR="00D94C50" w:rsidRPr="00583107">
        <w:rPr>
          <w:rFonts w:asciiTheme="minorEastAsia" w:eastAsiaTheme="minorEastAsia" w:hAnsiTheme="minorEastAsia" w:cs="Arial" w:hint="eastAsia"/>
          <w:lang w:eastAsia="zh-CN"/>
        </w:rPr>
        <w:t>，</w:t>
      </w:r>
      <w:r w:rsidRPr="000A1C71">
        <w:rPr>
          <w:rFonts w:asciiTheme="minorEastAsia" w:eastAsiaTheme="minorEastAsia" w:hAnsiTheme="minorEastAsia" w:cs="Arial" w:hint="eastAsia"/>
          <w:lang w:eastAsia="zh-CN"/>
        </w:rPr>
        <w:t>至少舉辦一次公開聽證會</w:t>
      </w:r>
      <w:r w:rsidR="003551E8">
        <w:rPr>
          <w:rFonts w:asciiTheme="minorEastAsia" w:eastAsiaTheme="minorEastAsia" w:hAnsiTheme="minorEastAsia" w:cs="Arial" w:hint="eastAsia"/>
          <w:lang w:eastAsia="zh-CN"/>
        </w:rPr>
        <w:t>。</w:t>
      </w:r>
    </w:p>
    <w:p w14:paraId="5EDDFDC8" w14:textId="65B24926" w:rsidR="00AF6C7A" w:rsidRPr="00315972" w:rsidRDefault="000A1C71" w:rsidP="000C0243">
      <w:pPr>
        <w:numPr>
          <w:ilvl w:val="3"/>
          <w:numId w:val="29"/>
        </w:numPr>
        <w:spacing w:after="240"/>
        <w:rPr>
          <w:rFonts w:eastAsiaTheme="minorHAnsi" w:cs="Arial"/>
        </w:rPr>
      </w:pPr>
      <w:r w:rsidRPr="000A1C71">
        <w:rPr>
          <w:rFonts w:asciiTheme="minorEastAsia" w:eastAsiaTheme="minorEastAsia" w:hAnsiTheme="minorEastAsia" w:cs="Microsoft JhengHei" w:hint="eastAsia"/>
          <w:lang w:eastAsia="zh-CN"/>
        </w:rPr>
        <w:t>根據</w:t>
      </w:r>
      <w:r w:rsidR="003551E8">
        <w:rPr>
          <w:rFonts w:asciiTheme="minorEastAsia" w:eastAsiaTheme="minorEastAsia" w:hAnsiTheme="minorEastAsia" w:cs="Microsoft JhengHei" w:hint="eastAsia"/>
          <w:lang w:eastAsia="zh-CN"/>
        </w:rPr>
        <w:t>《教育法典》第</w:t>
      </w:r>
      <w:r w:rsidR="003551E8" w:rsidRPr="00315972">
        <w:rPr>
          <w:rFonts w:eastAsiaTheme="minorHAnsi" w:cs="Arial"/>
        </w:rPr>
        <w:t>52062(b)(</w:t>
      </w:r>
      <w:r w:rsidR="003551E8" w:rsidRPr="003551E8">
        <w:rPr>
          <w:rFonts w:eastAsiaTheme="minorHAnsi" w:cs="Arial"/>
        </w:rPr>
        <w:t xml:space="preserve"> </w:t>
      </w:r>
      <w:r w:rsidR="003551E8" w:rsidRPr="00315972">
        <w:rPr>
          <w:rFonts w:eastAsiaTheme="minorHAnsi" w:cs="Arial"/>
        </w:rPr>
        <w:t xml:space="preserve">2) </w:t>
      </w:r>
      <w:r w:rsidR="003551E8">
        <w:rPr>
          <w:rFonts w:asciiTheme="minorEastAsia" w:eastAsiaTheme="minorEastAsia" w:hAnsiTheme="minorEastAsia" w:cs="Arial" w:hint="eastAsia"/>
          <w:lang w:eastAsia="zh-CN"/>
        </w:rPr>
        <w:t>或</w:t>
      </w:r>
      <w:r w:rsidR="003551E8" w:rsidRPr="00315972">
        <w:rPr>
          <w:rFonts w:eastAsiaTheme="minorHAnsi" w:cs="Arial"/>
        </w:rPr>
        <w:t>52068(b)(</w:t>
      </w:r>
      <w:r w:rsidR="003551E8" w:rsidRPr="003551E8">
        <w:rPr>
          <w:rFonts w:eastAsiaTheme="minorHAnsi" w:cs="Arial"/>
        </w:rPr>
        <w:t xml:space="preserve"> </w:t>
      </w:r>
      <w:r w:rsidR="003551E8" w:rsidRPr="00315972">
        <w:rPr>
          <w:rFonts w:eastAsiaTheme="minorHAnsi" w:cs="Arial"/>
        </w:rPr>
        <w:t>2)</w:t>
      </w:r>
      <w:r w:rsidR="003551E8">
        <w:rPr>
          <w:rFonts w:asciiTheme="minorEastAsia" w:eastAsiaTheme="minorEastAsia" w:hAnsiTheme="minorEastAsia" w:cs="Arial"/>
          <w:lang w:eastAsia="zh-CN"/>
        </w:rPr>
        <w:t xml:space="preserve"> </w:t>
      </w:r>
      <w:r w:rsidRPr="000A1C71">
        <w:rPr>
          <w:rFonts w:asciiTheme="minorEastAsia" w:eastAsiaTheme="minorEastAsia" w:hAnsiTheme="minorEastAsia" w:cs="Arial" w:hint="eastAsia"/>
          <w:lang w:eastAsia="zh-CN"/>
        </w:rPr>
        <w:t>條例規定（視情況而定</w:t>
      </w:r>
      <w:r>
        <w:rPr>
          <w:rFonts w:asciiTheme="minorEastAsia" w:eastAsiaTheme="minorEastAsia" w:hAnsiTheme="minorEastAsia" w:cs="Arial" w:hint="eastAsia"/>
          <w:lang w:eastAsia="zh-CN"/>
        </w:rPr>
        <w:t>），</w:t>
      </w:r>
      <w:r w:rsidRPr="000A1C71">
        <w:rPr>
          <w:rFonts w:asciiTheme="minorEastAsia" w:eastAsiaTheme="minorEastAsia" w:hAnsiTheme="minorEastAsia" w:cs="Arial" w:hint="eastAsia"/>
          <w:lang w:eastAsia="zh-CN"/>
        </w:rPr>
        <w:t>在公開會議上通過本地管制和責任制計劃</w:t>
      </w:r>
      <w:r w:rsidR="003551E8">
        <w:rPr>
          <w:rFonts w:asciiTheme="minorEastAsia" w:eastAsiaTheme="minorEastAsia" w:hAnsiTheme="minorEastAsia" w:cs="Arial" w:hint="eastAsia"/>
          <w:lang w:eastAsia="zh-CN"/>
        </w:rPr>
        <w:t>。</w:t>
      </w:r>
      <w:r w:rsidR="003551E8">
        <w:rPr>
          <w:rFonts w:eastAsiaTheme="minorHAnsi" w:cs="Arial"/>
        </w:rPr>
        <w:t xml:space="preserve"> </w:t>
      </w:r>
    </w:p>
    <w:p w14:paraId="055DCF6E" w14:textId="0CA55C67" w:rsidR="00AF6C7A" w:rsidRPr="00CE3A22" w:rsidRDefault="00F92A53" w:rsidP="000C0243">
      <w:pPr>
        <w:spacing w:after="240"/>
        <w:rPr>
          <w:rFonts w:eastAsiaTheme="minorHAnsi" w:cs="Arial"/>
        </w:rPr>
      </w:pPr>
      <w:r w:rsidRPr="00583107">
        <w:rPr>
          <w:rFonts w:asciiTheme="minorEastAsia" w:eastAsiaTheme="minorEastAsia" w:hAnsiTheme="minorEastAsia" w:cs="Microsoft JhengHei" w:hint="eastAsia"/>
          <w:b/>
          <w:lang w:eastAsia="zh-CN"/>
        </w:rPr>
        <w:t>提示</w:t>
      </w:r>
      <w:r w:rsidR="00AF6C7A" w:rsidRPr="00583107">
        <w:rPr>
          <w:rFonts w:eastAsiaTheme="minorHAnsi" w:cs="Arial"/>
          <w:b/>
        </w:rPr>
        <w:t xml:space="preserve"> 1</w:t>
      </w:r>
      <w:r w:rsidR="00AF6C7A" w:rsidRPr="00583107">
        <w:rPr>
          <w:rFonts w:eastAsiaTheme="minorHAnsi" w:cs="Arial"/>
        </w:rPr>
        <w:t>: “</w:t>
      </w:r>
      <w:proofErr w:type="spellStart"/>
      <w:r w:rsidR="00583107" w:rsidRPr="00583107">
        <w:rPr>
          <w:rFonts w:asciiTheme="minorEastAsia" w:eastAsiaTheme="minorEastAsia" w:hAnsiTheme="minorEastAsia" w:cs="Microsoft JhengHei" w:hint="eastAsia"/>
        </w:rPr>
        <w:t>在最終確定本地管制和責任制計劃</w:t>
      </w:r>
      <w:proofErr w:type="spellEnd"/>
      <w:r w:rsidR="004D1549">
        <w:rPr>
          <w:rFonts w:asciiTheme="minorEastAsia" w:eastAsiaTheme="minorEastAsia" w:hAnsiTheme="minorEastAsia" w:cs="Arial" w:hint="eastAsia"/>
          <w:lang w:eastAsia="zh-CN"/>
        </w:rPr>
        <w:t>（</w:t>
      </w:r>
      <w:r w:rsidR="003551E8" w:rsidRPr="003551E8">
        <w:rPr>
          <w:rFonts w:eastAsiaTheme="minorEastAsia" w:cs="Arial"/>
        </w:rPr>
        <w:t>LCAP</w:t>
      </w:r>
      <w:r w:rsidR="004D1549">
        <w:rPr>
          <w:rFonts w:eastAsiaTheme="minorEastAsia" w:cs="Arial" w:hint="eastAsia"/>
          <w:lang w:eastAsia="zh-CN"/>
        </w:rPr>
        <w:t>）</w:t>
      </w:r>
      <w:r w:rsidR="003551E8" w:rsidRPr="003551E8">
        <w:rPr>
          <w:rFonts w:asciiTheme="minorEastAsia" w:eastAsiaTheme="minorEastAsia" w:hAnsiTheme="minorEastAsia" w:cs="Microsoft JhengHei" w:hint="eastAsia"/>
        </w:rPr>
        <w:t>前</w:t>
      </w:r>
      <w:r w:rsidR="003551E8">
        <w:rPr>
          <w:rFonts w:asciiTheme="minorEastAsia" w:eastAsiaTheme="minorEastAsia" w:hAnsiTheme="minorEastAsia" w:cs="Microsoft JhengHei" w:hint="eastAsia"/>
          <w:lang w:eastAsia="zh-CN"/>
        </w:rPr>
        <w:t>，</w:t>
      </w:r>
      <w:proofErr w:type="spellStart"/>
      <w:r w:rsidR="00583107" w:rsidRPr="00583107">
        <w:rPr>
          <w:rFonts w:asciiTheme="minorEastAsia" w:eastAsiaTheme="minorEastAsia" w:hAnsiTheme="minorEastAsia" w:cs="Microsoft JhengHei" w:hint="eastAsia"/>
        </w:rPr>
        <w:t>總結利益相關者的過程，以及如何考慮利益相關者的參與</w:t>
      </w:r>
      <w:proofErr w:type="spellEnd"/>
      <w:r w:rsidR="003551E8">
        <w:rPr>
          <w:rFonts w:asciiTheme="minorEastAsia" w:eastAsiaTheme="minorEastAsia" w:hAnsiTheme="minorEastAsia" w:cs="Microsoft JhengHei" w:hint="eastAsia"/>
          <w:lang w:eastAsia="zh-CN"/>
        </w:rPr>
        <w:t>。”</w:t>
      </w:r>
      <w:r w:rsidR="003551E8">
        <w:rPr>
          <w:rFonts w:eastAsiaTheme="minorHAnsi" w:cs="Arial"/>
        </w:rPr>
        <w:t xml:space="preserve"> </w:t>
      </w:r>
    </w:p>
    <w:p w14:paraId="75A06AC9" w14:textId="77777777" w:rsidR="00583107" w:rsidRDefault="00583107" w:rsidP="000C0243">
      <w:pPr>
        <w:spacing w:after="240"/>
        <w:rPr>
          <w:rFonts w:asciiTheme="minorEastAsia" w:eastAsiaTheme="minorEastAsia" w:hAnsiTheme="minorEastAsia" w:cs="Microsoft JhengHei"/>
          <w:lang w:eastAsia="zh-CN"/>
        </w:rPr>
      </w:pPr>
      <w:r w:rsidRPr="00583107">
        <w:rPr>
          <w:rFonts w:asciiTheme="minorEastAsia" w:eastAsiaTheme="minorEastAsia" w:hAnsiTheme="minorEastAsia" w:cs="Microsoft JhengHei" w:hint="eastAsia"/>
        </w:rPr>
        <w:t>描述本地教育機構</w:t>
      </w:r>
      <w:r w:rsidR="000E01E6">
        <w:rPr>
          <w:rFonts w:eastAsiaTheme="minorEastAsia" w:cstheme="minorHAnsi" w:hint="eastAsia"/>
          <w:lang w:eastAsia="zh-CN"/>
        </w:rPr>
        <w:t>（</w:t>
      </w:r>
      <w:r w:rsidR="000E01E6" w:rsidRPr="008002E1">
        <w:rPr>
          <w:rFonts w:cstheme="minorHAnsi"/>
        </w:rPr>
        <w:t>LEA</w:t>
      </w:r>
      <w:r w:rsidR="000E01E6">
        <w:rPr>
          <w:rFonts w:asciiTheme="minorEastAsia" w:eastAsiaTheme="minorEastAsia" w:hAnsiTheme="minorEastAsia" w:cs="PMingLiU" w:hint="eastAsia"/>
          <w:lang w:eastAsia="zh-CN"/>
        </w:rPr>
        <w:t>）</w:t>
      </w:r>
      <w:r w:rsidRPr="00583107">
        <w:rPr>
          <w:rFonts w:asciiTheme="minorEastAsia" w:eastAsiaTheme="minorEastAsia" w:hAnsiTheme="minorEastAsia" w:cs="Microsoft JhengHei" w:hint="eastAsia"/>
          <w:lang w:eastAsia="zh-CN"/>
        </w:rPr>
        <w:t>為讓利益相關者參與本地管制和責任制計劃</w:t>
      </w:r>
      <w:r w:rsidR="004D1549">
        <w:rPr>
          <w:rFonts w:asciiTheme="minorEastAsia" w:eastAsiaTheme="minorEastAsia" w:hAnsiTheme="minorEastAsia" w:cs="Arial" w:hint="eastAsia"/>
          <w:lang w:eastAsia="zh-CN"/>
        </w:rPr>
        <w:t>（</w:t>
      </w:r>
      <w:r w:rsidR="000E01E6" w:rsidRPr="003551E8">
        <w:rPr>
          <w:rFonts w:eastAsiaTheme="minorEastAsia" w:cs="Arial"/>
        </w:rPr>
        <w:t>LCAP</w:t>
      </w:r>
      <w:r w:rsidR="004D1549">
        <w:rPr>
          <w:rFonts w:eastAsiaTheme="minorEastAsia" w:cs="Arial" w:hint="eastAsia"/>
          <w:lang w:eastAsia="zh-CN"/>
        </w:rPr>
        <w:t>）</w:t>
      </w:r>
      <w:r w:rsidRPr="00583107">
        <w:rPr>
          <w:rFonts w:asciiTheme="minorEastAsia" w:eastAsiaTheme="minorEastAsia" w:hAnsiTheme="minorEastAsia" w:cs="Microsoft JhengHei" w:hint="eastAsia"/>
        </w:rPr>
        <w:t>開發而採用的利益相關者參與程序，至少包括描述本地教育機構</w:t>
      </w:r>
      <w:r w:rsidR="000E01E6">
        <w:rPr>
          <w:rFonts w:eastAsiaTheme="minorEastAsia" w:cstheme="minorHAnsi" w:hint="eastAsia"/>
          <w:lang w:eastAsia="zh-CN"/>
        </w:rPr>
        <w:t>（</w:t>
      </w:r>
      <w:r w:rsidR="000E01E6" w:rsidRPr="008002E1">
        <w:rPr>
          <w:rFonts w:cstheme="minorHAnsi"/>
        </w:rPr>
        <w:t>LEA</w:t>
      </w:r>
      <w:r w:rsidR="000E01E6">
        <w:rPr>
          <w:rFonts w:asciiTheme="minorEastAsia" w:eastAsiaTheme="minorEastAsia" w:hAnsiTheme="minorEastAsia" w:cs="PMingLiU" w:hint="eastAsia"/>
          <w:lang w:eastAsia="zh-CN"/>
        </w:rPr>
        <w:t>）</w:t>
      </w:r>
      <w:r w:rsidRPr="00583107">
        <w:rPr>
          <w:rFonts w:asciiTheme="minorEastAsia" w:eastAsiaTheme="minorEastAsia" w:hAnsiTheme="minorEastAsia" w:cs="Microsoft JhengHei" w:hint="eastAsia"/>
        </w:rPr>
        <w:t>如何履行其義務，與適用於本地教育機構</w:t>
      </w:r>
      <w:r w:rsidR="000E01E6">
        <w:rPr>
          <w:rFonts w:eastAsiaTheme="minorEastAsia" w:cstheme="minorHAnsi" w:hint="eastAsia"/>
          <w:lang w:eastAsia="zh-CN"/>
        </w:rPr>
        <w:t>（</w:t>
      </w:r>
      <w:r w:rsidR="000E01E6" w:rsidRPr="008002E1">
        <w:rPr>
          <w:rFonts w:cstheme="minorHAnsi"/>
        </w:rPr>
        <w:t>LEA</w:t>
      </w:r>
      <w:r w:rsidR="000E01E6">
        <w:rPr>
          <w:rFonts w:asciiTheme="minorEastAsia" w:eastAsiaTheme="minorEastAsia" w:hAnsiTheme="minorEastAsia" w:cs="PMingLiU" w:hint="eastAsia"/>
          <w:lang w:eastAsia="zh-CN"/>
        </w:rPr>
        <w:t>）</w:t>
      </w:r>
      <w:r w:rsidRPr="00583107">
        <w:rPr>
          <w:rFonts w:asciiTheme="minorEastAsia" w:eastAsiaTheme="minorEastAsia" w:hAnsiTheme="minorEastAsia" w:cs="Microsoft JhengHei" w:hint="eastAsia"/>
        </w:rPr>
        <w:t>的所有法定要求的利益相關者團體進行的協商。對這一提示的充分回應必須包括有關該進程和會議時間表或與利益相關者的其他參與戰略的一般信息。回應中還可能包含有關本地教育機構</w:t>
      </w:r>
      <w:r w:rsidR="00D2526C">
        <w:rPr>
          <w:rFonts w:eastAsiaTheme="minorEastAsia" w:cstheme="minorHAnsi" w:hint="eastAsia"/>
          <w:lang w:eastAsia="zh-CN"/>
        </w:rPr>
        <w:t>（</w:t>
      </w:r>
      <w:r w:rsidR="00D2526C" w:rsidRPr="008002E1">
        <w:rPr>
          <w:rFonts w:cstheme="minorHAnsi"/>
        </w:rPr>
        <w:t>LEA</w:t>
      </w:r>
      <w:r w:rsidR="00D2526C">
        <w:rPr>
          <w:rFonts w:asciiTheme="minorEastAsia" w:eastAsiaTheme="minorEastAsia" w:hAnsiTheme="minorEastAsia" w:cs="PMingLiU" w:hint="eastAsia"/>
          <w:lang w:eastAsia="zh-CN"/>
        </w:rPr>
        <w:t>）</w:t>
      </w:r>
      <w:r w:rsidRPr="00583107">
        <w:rPr>
          <w:rFonts w:asciiTheme="minorEastAsia" w:eastAsiaTheme="minorEastAsia" w:hAnsiTheme="minorEastAsia" w:cs="Microsoft JhengHei" w:hint="eastAsia"/>
          <w:lang w:eastAsia="zh-CN"/>
        </w:rPr>
        <w:t>對利益相關者參與的哲學方法的信息。</w:t>
      </w:r>
    </w:p>
    <w:p w14:paraId="33C48D82" w14:textId="19488F94" w:rsidR="00AF6C7A" w:rsidRDefault="00F92A53" w:rsidP="000C0243">
      <w:pPr>
        <w:spacing w:after="240"/>
        <w:rPr>
          <w:rFonts w:eastAsiaTheme="minorHAnsi" w:cs="Arial"/>
        </w:rPr>
      </w:pPr>
      <w:r>
        <w:rPr>
          <w:rFonts w:asciiTheme="minorEastAsia" w:eastAsiaTheme="minorEastAsia" w:hAnsiTheme="minorEastAsia" w:cs="Microsoft JhengHei" w:hint="eastAsia"/>
          <w:b/>
          <w:lang w:eastAsia="zh-CN"/>
        </w:rPr>
        <w:t>提示</w:t>
      </w:r>
      <w:r w:rsidR="00AF6C7A" w:rsidRPr="00CE3A22">
        <w:rPr>
          <w:rFonts w:eastAsiaTheme="minorHAnsi" w:cs="Arial"/>
          <w:b/>
        </w:rPr>
        <w:t xml:space="preserve"> </w:t>
      </w:r>
      <w:r w:rsidR="00AF6C7A">
        <w:rPr>
          <w:rFonts w:eastAsiaTheme="minorHAnsi" w:cs="Arial"/>
          <w:b/>
        </w:rPr>
        <w:t>2</w:t>
      </w:r>
      <w:r w:rsidR="00AF6C7A" w:rsidRPr="00CE3A22">
        <w:rPr>
          <w:rFonts w:eastAsiaTheme="minorHAnsi" w:cs="Arial"/>
        </w:rPr>
        <w:t xml:space="preserve">: </w:t>
      </w:r>
      <w:r w:rsidR="00413EF8">
        <w:rPr>
          <w:rFonts w:asciiTheme="minorEastAsia" w:eastAsiaTheme="minorEastAsia" w:hAnsiTheme="minorEastAsia" w:cs="Arial" w:hint="eastAsia"/>
          <w:lang w:eastAsia="zh-CN"/>
        </w:rPr>
        <w:t>“</w:t>
      </w:r>
      <w:r w:rsidR="00583107" w:rsidRPr="00583107">
        <w:rPr>
          <w:rFonts w:asciiTheme="minorEastAsia" w:eastAsiaTheme="minorEastAsia" w:hAnsiTheme="minorEastAsia" w:cs="Arial" w:hint="eastAsia"/>
          <w:lang w:eastAsia="zh-CN"/>
        </w:rPr>
        <w:t>特定利益相關者群體提供的反饋意見摘要。</w:t>
      </w:r>
      <w:r w:rsidR="00413EF8">
        <w:rPr>
          <w:rFonts w:asciiTheme="minorEastAsia" w:eastAsiaTheme="minorEastAsia" w:hAnsiTheme="minorEastAsia" w:cs="Arial" w:hint="eastAsia"/>
          <w:lang w:eastAsia="zh-CN"/>
        </w:rPr>
        <w:t>”</w:t>
      </w:r>
      <w:r w:rsidR="00413EF8">
        <w:rPr>
          <w:rFonts w:eastAsiaTheme="minorHAnsi" w:cs="Arial"/>
        </w:rPr>
        <w:t xml:space="preserve"> </w:t>
      </w:r>
    </w:p>
    <w:p w14:paraId="66EFAB2B" w14:textId="77777777" w:rsidR="00583107" w:rsidRDefault="00583107" w:rsidP="000C0243">
      <w:pPr>
        <w:spacing w:after="240"/>
        <w:rPr>
          <w:rFonts w:asciiTheme="minorEastAsia" w:eastAsiaTheme="minorEastAsia" w:hAnsiTheme="minorEastAsia" w:cs="Microsoft JhengHei"/>
          <w:lang w:eastAsia="zh-CN"/>
        </w:rPr>
      </w:pPr>
      <w:r w:rsidRPr="00583107">
        <w:rPr>
          <w:rFonts w:asciiTheme="minorEastAsia" w:eastAsiaTheme="minorEastAsia" w:hAnsiTheme="minorEastAsia" w:cs="Microsoft JhengHei" w:hint="eastAsia"/>
          <w:lang w:eastAsia="zh-CN"/>
        </w:rPr>
        <w:t>描述和總結特定利益相關者提供的利益相關者反饋。對這一提示的充分回應將來自對利益相關者反饋的分析所產生的想法、趨勢或投入。</w:t>
      </w:r>
    </w:p>
    <w:p w14:paraId="32CD2268" w14:textId="3206E36F" w:rsidR="00AF6C7A" w:rsidRPr="00CE3A22" w:rsidRDefault="00F92A53" w:rsidP="000C0243">
      <w:pPr>
        <w:spacing w:after="240"/>
        <w:rPr>
          <w:rFonts w:eastAsiaTheme="minorHAnsi" w:cs="Arial"/>
        </w:rPr>
      </w:pPr>
      <w:r>
        <w:rPr>
          <w:rFonts w:asciiTheme="minorEastAsia" w:eastAsiaTheme="minorEastAsia" w:hAnsiTheme="minorEastAsia" w:cs="Microsoft JhengHei" w:hint="eastAsia"/>
          <w:b/>
          <w:lang w:eastAsia="zh-CN"/>
        </w:rPr>
        <w:t>提示</w:t>
      </w:r>
      <w:r w:rsidR="00AF6C7A" w:rsidRPr="00CE3A22">
        <w:rPr>
          <w:rFonts w:eastAsiaTheme="minorHAnsi" w:cs="Arial"/>
          <w:b/>
        </w:rPr>
        <w:t xml:space="preserve"> </w:t>
      </w:r>
      <w:r w:rsidR="00AF6C7A">
        <w:rPr>
          <w:rFonts w:eastAsiaTheme="minorHAnsi" w:cs="Arial"/>
          <w:b/>
        </w:rPr>
        <w:t>3</w:t>
      </w:r>
      <w:r w:rsidR="00AF6C7A" w:rsidRPr="00CE3A22">
        <w:rPr>
          <w:rFonts w:eastAsiaTheme="minorHAnsi" w:cs="Arial"/>
        </w:rPr>
        <w:t>:</w:t>
      </w:r>
      <w:r w:rsidR="00AD1753">
        <w:rPr>
          <w:rFonts w:asciiTheme="minorEastAsia" w:eastAsiaTheme="minorEastAsia" w:hAnsiTheme="minorEastAsia" w:cs="Arial" w:hint="eastAsia"/>
          <w:lang w:eastAsia="zh-CN"/>
        </w:rPr>
        <w:t>“</w:t>
      </w:r>
      <w:r w:rsidR="00583107" w:rsidRPr="00583107">
        <w:rPr>
          <w:rFonts w:hint="eastAsia"/>
        </w:rPr>
        <w:t xml:space="preserve"> </w:t>
      </w:r>
      <w:r w:rsidR="00583107" w:rsidRPr="00583107">
        <w:rPr>
          <w:rFonts w:asciiTheme="minorEastAsia" w:eastAsiaTheme="minorEastAsia" w:hAnsiTheme="minorEastAsia" w:cs="Arial" w:hint="eastAsia"/>
          <w:lang w:eastAsia="zh-CN"/>
        </w:rPr>
        <w:t>描述本地管制和責任制計劃</w:t>
      </w:r>
      <w:r w:rsidR="00D91788">
        <w:rPr>
          <w:rFonts w:asciiTheme="minorEastAsia" w:eastAsiaTheme="minorEastAsia" w:hAnsiTheme="minorEastAsia" w:cs="Arial" w:hint="eastAsia"/>
          <w:lang w:eastAsia="zh-CN"/>
        </w:rPr>
        <w:t>（</w:t>
      </w:r>
      <w:r w:rsidR="003021D4" w:rsidRPr="003551E8">
        <w:rPr>
          <w:rFonts w:eastAsiaTheme="minorEastAsia" w:cs="Arial"/>
        </w:rPr>
        <w:t>LCAP</w:t>
      </w:r>
      <w:r w:rsidR="00D91788">
        <w:rPr>
          <w:rFonts w:eastAsiaTheme="minorEastAsia" w:cs="Arial" w:hint="eastAsia"/>
          <w:lang w:eastAsia="zh-CN"/>
        </w:rPr>
        <w:t>）</w:t>
      </w:r>
      <w:r w:rsidR="00583107" w:rsidRPr="00583107">
        <w:rPr>
          <w:rFonts w:eastAsiaTheme="minorEastAsia" w:cs="Arial" w:hint="eastAsia"/>
          <w:lang w:eastAsia="zh-CN"/>
        </w:rPr>
        <w:t>中受到特定利益相關者意見影響的方面</w:t>
      </w:r>
      <w:r w:rsidR="003021D4">
        <w:rPr>
          <w:rFonts w:eastAsiaTheme="minorEastAsia" w:cs="Arial" w:hint="eastAsia"/>
          <w:lang w:eastAsia="zh-CN"/>
        </w:rPr>
        <w:t>。”</w:t>
      </w:r>
    </w:p>
    <w:p w14:paraId="02ADBC96" w14:textId="6F87DC67" w:rsidR="00AF6C7A" w:rsidRDefault="00583107" w:rsidP="000C0243">
      <w:pPr>
        <w:spacing w:after="240"/>
        <w:rPr>
          <w:rFonts w:eastAsiaTheme="minorHAnsi" w:cs="Arial"/>
        </w:rPr>
      </w:pPr>
      <w:r w:rsidRPr="00583107">
        <w:rPr>
          <w:rFonts w:asciiTheme="minorEastAsia" w:eastAsiaTheme="minorEastAsia" w:hAnsiTheme="minorEastAsia" w:cs="Microsoft JhengHei" w:hint="eastAsia"/>
          <w:lang w:eastAsia="zh-CN"/>
        </w:rPr>
        <w:t>對這一問題的充分答</w:t>
      </w:r>
      <w:r w:rsidRPr="00971D28">
        <w:rPr>
          <w:rFonts w:asciiTheme="minorEastAsia" w:eastAsiaTheme="minorEastAsia" w:hAnsiTheme="minorEastAsia" w:cs="Microsoft JhengHei" w:hint="eastAsia"/>
          <w:lang w:eastAsia="zh-CN"/>
        </w:rPr>
        <w:t>復</w:t>
      </w:r>
      <w:r w:rsidRPr="00583107">
        <w:rPr>
          <w:rFonts w:asciiTheme="minorEastAsia" w:eastAsiaTheme="minorEastAsia" w:hAnsiTheme="minorEastAsia" w:cs="Microsoft JhengHei" w:hint="eastAsia"/>
          <w:lang w:eastAsia="zh-CN"/>
        </w:rPr>
        <w:t>將向利益相關者和公眾提供明確、具體的信息，說明利益相關者參加過程如何影響了本地管制和責任制計劃</w:t>
      </w:r>
      <w:r w:rsidR="00D91788">
        <w:rPr>
          <w:rFonts w:asciiTheme="minorEastAsia" w:eastAsiaTheme="minorEastAsia" w:hAnsiTheme="minorEastAsia" w:cs="Arial" w:hint="eastAsia"/>
          <w:lang w:eastAsia="zh-CN"/>
        </w:rPr>
        <w:t>（</w:t>
      </w:r>
      <w:r w:rsidR="003021D4" w:rsidRPr="003551E8">
        <w:rPr>
          <w:rFonts w:eastAsiaTheme="minorEastAsia" w:cs="Arial"/>
        </w:rPr>
        <w:t>LCAP</w:t>
      </w:r>
      <w:r w:rsidR="00D91788">
        <w:rPr>
          <w:rFonts w:eastAsiaTheme="minorEastAsia" w:cs="Arial" w:hint="eastAsia"/>
          <w:lang w:eastAsia="zh-CN"/>
        </w:rPr>
        <w:t>）</w:t>
      </w:r>
      <w:r w:rsidR="003021D4">
        <w:rPr>
          <w:rFonts w:eastAsiaTheme="minorEastAsia" w:cs="Arial" w:hint="eastAsia"/>
          <w:lang w:eastAsia="zh-CN"/>
        </w:rPr>
        <w:t>的</w:t>
      </w:r>
      <w:r w:rsidRPr="00583107">
        <w:rPr>
          <w:rFonts w:eastAsiaTheme="minorEastAsia" w:cs="Arial" w:hint="eastAsia"/>
          <w:lang w:eastAsia="zh-CN"/>
        </w:rPr>
        <w:t>製定。回應中必須描述本地管制和責任制計劃</w:t>
      </w:r>
      <w:r w:rsidR="00D91788">
        <w:rPr>
          <w:rFonts w:asciiTheme="minorEastAsia" w:eastAsiaTheme="minorEastAsia" w:hAnsiTheme="minorEastAsia" w:cs="Arial" w:hint="eastAsia"/>
          <w:lang w:eastAsia="zh-CN"/>
        </w:rPr>
        <w:t>（</w:t>
      </w:r>
      <w:r w:rsidR="003021D4" w:rsidRPr="003551E8">
        <w:rPr>
          <w:rFonts w:eastAsiaTheme="minorEastAsia" w:cs="Arial"/>
        </w:rPr>
        <w:t>LCAP</w:t>
      </w:r>
      <w:r w:rsidR="00D91788">
        <w:rPr>
          <w:rFonts w:eastAsiaTheme="minorEastAsia" w:cs="Arial" w:hint="eastAsia"/>
          <w:lang w:eastAsia="zh-CN"/>
        </w:rPr>
        <w:t>）</w:t>
      </w:r>
      <w:r w:rsidRPr="00583107">
        <w:rPr>
          <w:rFonts w:eastAsiaTheme="minorEastAsia" w:cs="Arial" w:hint="eastAsia"/>
          <w:lang w:eastAsia="zh-CN"/>
        </w:rPr>
        <w:t>中受利益相關者反饋影響的方面，或者是根據利益相關者對提示</w:t>
      </w:r>
      <w:r w:rsidRPr="00583107">
        <w:rPr>
          <w:rFonts w:eastAsiaTheme="minorEastAsia" w:cs="Arial"/>
          <w:lang w:eastAsia="zh-CN"/>
        </w:rPr>
        <w:t xml:space="preserve">2 </w:t>
      </w:r>
      <w:r w:rsidRPr="00583107">
        <w:rPr>
          <w:rFonts w:eastAsiaTheme="minorEastAsia" w:cs="Arial" w:hint="eastAsia"/>
          <w:lang w:eastAsia="zh-CN"/>
        </w:rPr>
        <w:t>的反饋而作出的決定。這可能是包括描述本地管制和責任制計劃</w:t>
      </w:r>
      <w:r w:rsidR="00D91788">
        <w:rPr>
          <w:rFonts w:asciiTheme="minorEastAsia" w:eastAsiaTheme="minorEastAsia" w:hAnsiTheme="minorEastAsia" w:cs="Arial" w:hint="eastAsia"/>
          <w:lang w:eastAsia="zh-CN"/>
        </w:rPr>
        <w:t>（</w:t>
      </w:r>
      <w:r w:rsidR="003021D4" w:rsidRPr="003551E8">
        <w:rPr>
          <w:rFonts w:eastAsiaTheme="minorEastAsia" w:cs="Arial"/>
        </w:rPr>
        <w:t>LCAP</w:t>
      </w:r>
      <w:r w:rsidR="00D91788">
        <w:rPr>
          <w:rFonts w:eastAsiaTheme="minorEastAsia" w:cs="Arial" w:hint="eastAsia"/>
          <w:lang w:eastAsia="zh-CN"/>
        </w:rPr>
        <w:t>）</w:t>
      </w:r>
      <w:r w:rsidRPr="00583107">
        <w:rPr>
          <w:rFonts w:eastAsiaTheme="minorEastAsia" w:cs="Arial" w:hint="eastAsia"/>
          <w:lang w:eastAsia="zh-CN"/>
        </w:rPr>
        <w:t>如何在現有的預算資源的範圍內優先考慮利益相關者的要求，或者如何在本地管制和責任制計劃</w:t>
      </w:r>
      <w:r w:rsidR="00D91788">
        <w:rPr>
          <w:rFonts w:asciiTheme="minorEastAsia" w:eastAsiaTheme="minorEastAsia" w:hAnsiTheme="minorEastAsia" w:cs="Arial" w:hint="eastAsia"/>
          <w:lang w:eastAsia="zh-CN"/>
        </w:rPr>
        <w:t>（</w:t>
      </w:r>
      <w:r w:rsidR="005B08A9" w:rsidRPr="003551E8">
        <w:rPr>
          <w:rFonts w:eastAsiaTheme="minorEastAsia" w:cs="Arial"/>
        </w:rPr>
        <w:t>LCAP</w:t>
      </w:r>
      <w:r w:rsidR="00D91788">
        <w:rPr>
          <w:rFonts w:eastAsiaTheme="minorEastAsia" w:cs="Arial" w:hint="eastAsia"/>
          <w:lang w:eastAsia="zh-CN"/>
        </w:rPr>
        <w:t>）</w:t>
      </w:r>
      <w:r w:rsidRPr="00583107">
        <w:rPr>
          <w:rFonts w:eastAsiaTheme="minorEastAsia" w:cs="Arial" w:hint="eastAsia"/>
          <w:lang w:eastAsia="zh-CN"/>
        </w:rPr>
        <w:t>裡優先考慮其他重點領域。就本提示而言，本地管制和責任制計劃</w:t>
      </w:r>
      <w:r w:rsidR="00D91788">
        <w:rPr>
          <w:rFonts w:asciiTheme="minorEastAsia" w:eastAsiaTheme="minorEastAsia" w:hAnsiTheme="minorEastAsia" w:cs="Arial" w:hint="eastAsia"/>
          <w:lang w:eastAsia="zh-CN"/>
        </w:rPr>
        <w:t>（</w:t>
      </w:r>
      <w:r w:rsidR="005B08A9" w:rsidRPr="003551E8">
        <w:rPr>
          <w:rFonts w:eastAsiaTheme="minorEastAsia" w:cs="Arial"/>
        </w:rPr>
        <w:t>LCAP</w:t>
      </w:r>
      <w:r w:rsidR="00D91788">
        <w:rPr>
          <w:rFonts w:eastAsiaTheme="minorEastAsia" w:cs="Arial" w:hint="eastAsia"/>
          <w:lang w:eastAsia="zh-CN"/>
        </w:rPr>
        <w:t>）</w:t>
      </w:r>
      <w:r w:rsidRPr="00583107">
        <w:rPr>
          <w:rFonts w:eastAsiaTheme="minorEastAsia" w:cs="Arial" w:hint="eastAsia"/>
          <w:lang w:eastAsia="zh-CN"/>
        </w:rPr>
        <w:t>中的可能受到利益相關者意見影響的“方面”可以包括以下，但不一定僅限於此</w:t>
      </w:r>
      <w:r w:rsidR="005B08A9">
        <w:rPr>
          <w:rFonts w:eastAsiaTheme="minorEastAsia" w:cs="Arial" w:hint="eastAsia"/>
          <w:lang w:eastAsia="zh-CN"/>
        </w:rPr>
        <w:t>：</w:t>
      </w:r>
      <w:r w:rsidR="005B08A9">
        <w:rPr>
          <w:rFonts w:eastAsiaTheme="minorHAnsi" w:cs="Arial"/>
        </w:rPr>
        <w:t xml:space="preserve"> </w:t>
      </w:r>
    </w:p>
    <w:p w14:paraId="52E744BD" w14:textId="33F3F7F1" w:rsidR="00AF6C7A" w:rsidRPr="00CE3A22"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納入一項目標或決定，以實現一項重點目標（如下所述）</w:t>
      </w:r>
      <w:r w:rsidR="00971D28" w:rsidRPr="00971D28">
        <w:rPr>
          <w:rFonts w:asciiTheme="minorEastAsia" w:eastAsiaTheme="minorEastAsia" w:hAnsiTheme="minorEastAsia" w:cs="Microsoft JhengHei" w:hint="eastAsia"/>
          <w:szCs w:val="22"/>
          <w:lang w:eastAsia="zh-CN"/>
        </w:rPr>
        <w:t>納入法定衡量指標以外的其他衡量指標</w:t>
      </w:r>
    </w:p>
    <w:p w14:paraId="1F9AC015"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確定一個或多個衡量指標的預期結果</w:t>
      </w:r>
    </w:p>
    <w:p w14:paraId="26F70643"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在“衡量和報告結果”分節中納入一個或多個學生群體的表現</w:t>
      </w:r>
    </w:p>
    <w:p w14:paraId="68D92B67"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納入行動或一組行動</w:t>
      </w:r>
    </w:p>
    <w:p w14:paraId="453D4C2D"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刪除行動或一組行動</w:t>
      </w:r>
    </w:p>
    <w:p w14:paraId="47BE0606"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更改一項或多項行動的擬議支出水平</w:t>
      </w:r>
    </w:p>
    <w:p w14:paraId="39360C7D"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為非重複性的服務納入有助於增加或改善服務的行動</w:t>
      </w:r>
    </w:p>
    <w:p w14:paraId="40EFF913"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lastRenderedPageBreak/>
        <w:t>確定為實現目標而採取的有效具體行動</w:t>
      </w:r>
    </w:p>
    <w:p w14:paraId="76F862B3" w14:textId="77777777" w:rsidR="00583107" w:rsidRPr="00583107"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確定支出中的重大差異</w:t>
      </w:r>
    </w:p>
    <w:p w14:paraId="0F52A310" w14:textId="7F10669B" w:rsidR="00AF6C7A" w:rsidRPr="00CE3A22" w:rsidRDefault="00583107" w:rsidP="00AF6C7A">
      <w:pPr>
        <w:numPr>
          <w:ilvl w:val="0"/>
          <w:numId w:val="28"/>
        </w:numPr>
        <w:contextualSpacing/>
        <w:rPr>
          <w:rFonts w:eastAsiaTheme="minorHAnsi" w:cs="Arial"/>
          <w:szCs w:val="22"/>
        </w:rPr>
      </w:pPr>
      <w:r w:rsidRPr="00583107">
        <w:rPr>
          <w:rFonts w:asciiTheme="minorEastAsia" w:eastAsiaTheme="minorEastAsia" w:hAnsiTheme="minorEastAsia" w:cs="Microsoft JhengHei" w:hint="eastAsia"/>
          <w:szCs w:val="22"/>
          <w:lang w:eastAsia="zh-CN"/>
        </w:rPr>
        <w:t>根據年度更新進程，確定下一個本地管制和責任制計劃</w:t>
      </w:r>
      <w:r w:rsidR="001C0355">
        <w:rPr>
          <w:rFonts w:asciiTheme="minorEastAsia" w:eastAsiaTheme="minorEastAsia" w:hAnsiTheme="minorEastAsia" w:cs="Arial" w:hint="eastAsia"/>
          <w:lang w:eastAsia="zh-CN"/>
        </w:rPr>
        <w:t>（</w:t>
      </w:r>
      <w:r w:rsidR="00EE7B77" w:rsidRPr="003551E8">
        <w:rPr>
          <w:rFonts w:eastAsiaTheme="minorEastAsia" w:cs="Arial"/>
        </w:rPr>
        <w:t>LCAP</w:t>
      </w:r>
      <w:r w:rsidR="001C0355">
        <w:rPr>
          <w:rFonts w:eastAsiaTheme="minorEastAsia" w:cs="Arial" w:hint="eastAsia"/>
          <w:lang w:eastAsia="zh-CN"/>
        </w:rPr>
        <w:t>）</w:t>
      </w:r>
      <w:r w:rsidRPr="00583107">
        <w:rPr>
          <w:rFonts w:eastAsiaTheme="minorEastAsia" w:cs="Arial" w:hint="eastAsia"/>
          <w:lang w:eastAsia="zh-CN"/>
        </w:rPr>
        <w:t>年度的目標修改</w:t>
      </w:r>
    </w:p>
    <w:p w14:paraId="4BF4073E" w14:textId="35AB134E" w:rsidR="00583107" w:rsidRPr="00315972" w:rsidRDefault="00583107" w:rsidP="00AF6C7A">
      <w:pPr>
        <w:numPr>
          <w:ilvl w:val="0"/>
          <w:numId w:val="28"/>
        </w:numPr>
        <w:spacing w:after="240"/>
        <w:rPr>
          <w:rFonts w:eastAsiaTheme="minorHAnsi" w:cs="Arial"/>
          <w:szCs w:val="22"/>
        </w:rPr>
      </w:pPr>
      <w:r w:rsidRPr="00583107">
        <w:rPr>
          <w:rFonts w:asciiTheme="minorEastAsia" w:eastAsiaTheme="minorEastAsia" w:hAnsiTheme="minorEastAsia" w:cs="Microsoft JhengHei" w:hint="eastAsia"/>
          <w:szCs w:val="22"/>
          <w:lang w:eastAsia="zh-CN"/>
        </w:rPr>
        <w:t>確定行動實施中的挑戰和成功之處</w:t>
      </w:r>
    </w:p>
    <w:p w14:paraId="565D4337" w14:textId="7AA8BFD3" w:rsidR="00AF6C7A" w:rsidRPr="00333FF5" w:rsidRDefault="00CE0430" w:rsidP="009D72C3">
      <w:pPr>
        <w:pStyle w:val="Heading2"/>
      </w:pPr>
      <w:r w:rsidRPr="00CE0430">
        <w:rPr>
          <w:rFonts w:hint="eastAsia"/>
        </w:rPr>
        <w:t>目標和行動</w:t>
      </w:r>
      <w:r>
        <w:rPr>
          <w:rFonts w:hint="eastAsia"/>
        </w:rPr>
        <w:t xml:space="preserve"> </w:t>
      </w:r>
    </w:p>
    <w:p w14:paraId="52E87902" w14:textId="155FE7D6" w:rsidR="00AF6C7A" w:rsidRPr="00333FF5" w:rsidRDefault="00E84F5E" w:rsidP="009D72C3">
      <w:pPr>
        <w:pStyle w:val="Heading3"/>
      </w:pPr>
      <w:r>
        <w:rPr>
          <w:rFonts w:hint="eastAsia"/>
        </w:rPr>
        <w:t>目的</w:t>
      </w:r>
    </w:p>
    <w:p w14:paraId="3B772E60" w14:textId="19885C78" w:rsidR="00AF6C7A" w:rsidRDefault="00876F93" w:rsidP="00AF6C7A">
      <w:pPr>
        <w:spacing w:after="160"/>
        <w:rPr>
          <w:rFonts w:eastAsia="Arial" w:cs="Arial"/>
        </w:rPr>
      </w:pPr>
      <w:r w:rsidRPr="00876F93">
        <w:rPr>
          <w:rFonts w:asciiTheme="minorEastAsia" w:eastAsiaTheme="minorEastAsia" w:hAnsiTheme="minorEastAsia" w:cs="Microsoft JhengHei" w:hint="eastAsia"/>
          <w:lang w:eastAsia="zh-CN"/>
        </w:rPr>
        <w:t>精心製定的目標將會清楚地向利益相關者傳達有關本地教育機構</w:t>
      </w:r>
      <w:r w:rsidR="00A77E0D">
        <w:rPr>
          <w:rFonts w:eastAsiaTheme="minorEastAsia" w:cstheme="minorHAnsi" w:hint="eastAsia"/>
          <w:lang w:eastAsia="zh-CN"/>
        </w:rPr>
        <w:t>（</w:t>
      </w:r>
      <w:r w:rsidR="00A77E0D" w:rsidRPr="008002E1">
        <w:rPr>
          <w:rFonts w:cstheme="minorHAnsi"/>
        </w:rPr>
        <w:t>LEA</w:t>
      </w:r>
      <w:r w:rsidR="00A77E0D">
        <w:rPr>
          <w:rFonts w:asciiTheme="minorEastAsia" w:eastAsiaTheme="minorEastAsia" w:hAnsiTheme="minorEastAsia" w:cs="PMingLiU" w:hint="eastAsia"/>
          <w:lang w:eastAsia="zh-CN"/>
        </w:rPr>
        <w:t>）</w:t>
      </w:r>
      <w:r w:rsidRPr="00876F93">
        <w:rPr>
          <w:rFonts w:asciiTheme="minorEastAsia" w:eastAsiaTheme="minorEastAsia" w:hAnsiTheme="minorEastAsia" w:cs="PMingLiU" w:hint="eastAsia"/>
          <w:lang w:eastAsia="zh-CN"/>
        </w:rPr>
        <w:t>計劃要完成的目標，為實現目標本地教育機構</w:t>
      </w:r>
      <w:r w:rsidR="00A77E0D">
        <w:rPr>
          <w:rFonts w:eastAsiaTheme="minorEastAsia" w:cstheme="minorHAnsi" w:hint="eastAsia"/>
          <w:lang w:eastAsia="zh-CN"/>
        </w:rPr>
        <w:t>（</w:t>
      </w:r>
      <w:r w:rsidR="00A77E0D" w:rsidRPr="008002E1">
        <w:rPr>
          <w:rFonts w:cstheme="minorHAnsi"/>
        </w:rPr>
        <w:t>LEA</w:t>
      </w:r>
      <w:r w:rsidR="00A77E0D">
        <w:rPr>
          <w:rFonts w:asciiTheme="minorEastAsia" w:eastAsiaTheme="minorEastAsia" w:hAnsiTheme="minorEastAsia" w:cs="PMingLiU" w:hint="eastAsia"/>
          <w:lang w:eastAsia="zh-CN"/>
        </w:rPr>
        <w:t>）</w:t>
      </w:r>
      <w:r w:rsidRPr="00876F93">
        <w:rPr>
          <w:rFonts w:asciiTheme="minorEastAsia" w:eastAsiaTheme="minorEastAsia" w:hAnsiTheme="minorEastAsia" w:cs="PMingLiU" w:hint="eastAsia"/>
          <w:lang w:eastAsia="zh-CN"/>
        </w:rPr>
        <w:t>計劃要做的事情，以及本地教育機構</w:t>
      </w:r>
      <w:r w:rsidR="00A77E0D">
        <w:rPr>
          <w:rFonts w:eastAsiaTheme="minorEastAsia" w:cstheme="minorHAnsi" w:hint="eastAsia"/>
          <w:lang w:eastAsia="zh-CN"/>
        </w:rPr>
        <w:t>（</w:t>
      </w:r>
      <w:r w:rsidR="00A77E0D" w:rsidRPr="008002E1">
        <w:rPr>
          <w:rFonts w:cstheme="minorHAnsi"/>
        </w:rPr>
        <w:t>LEA</w:t>
      </w:r>
      <w:r w:rsidR="00A77E0D">
        <w:rPr>
          <w:rFonts w:asciiTheme="minorEastAsia" w:eastAsiaTheme="minorEastAsia" w:hAnsiTheme="minorEastAsia" w:cs="PMingLiU" w:hint="eastAsia"/>
          <w:lang w:eastAsia="zh-CN"/>
        </w:rPr>
        <w:t>）</w:t>
      </w:r>
      <w:r w:rsidR="006C3EAE" w:rsidRPr="006C3EAE">
        <w:rPr>
          <w:rFonts w:asciiTheme="minorEastAsia" w:eastAsiaTheme="minorEastAsia" w:hAnsiTheme="minorEastAsia" w:cs="PMingLiU" w:hint="eastAsia"/>
          <w:lang w:eastAsia="zh-CN"/>
        </w:rPr>
        <w:t>將如何知道自己何時完成了目標。目標陳述了相關的衡量指標和預期結果，以及與目標中包含的行動都應該是一致的。解釋為何本地教育機構</w:t>
      </w:r>
      <w:r w:rsidR="00F0503D">
        <w:rPr>
          <w:rFonts w:eastAsiaTheme="minorEastAsia" w:cstheme="minorHAnsi" w:hint="eastAsia"/>
          <w:lang w:eastAsia="zh-CN"/>
        </w:rPr>
        <w:t>（</w:t>
      </w:r>
      <w:r w:rsidR="00F0503D" w:rsidRPr="008002E1">
        <w:rPr>
          <w:rFonts w:cstheme="minorHAnsi"/>
        </w:rPr>
        <w:t>LEA</w:t>
      </w:r>
      <w:r w:rsidR="00F0503D">
        <w:rPr>
          <w:rFonts w:asciiTheme="minorEastAsia" w:eastAsiaTheme="minorEastAsia" w:hAnsiTheme="minorEastAsia" w:cs="PMingLiU" w:hint="eastAsia"/>
          <w:lang w:eastAsia="zh-CN"/>
        </w:rPr>
        <w:t>）</w:t>
      </w:r>
      <w:r w:rsidR="006C3EAE" w:rsidRPr="006C3EAE">
        <w:rPr>
          <w:rFonts w:asciiTheme="minorEastAsia" w:eastAsiaTheme="minorEastAsia" w:hAnsiTheme="minorEastAsia" w:cs="PMingLiU" w:hint="eastAsia"/>
          <w:lang w:eastAsia="zh-CN"/>
        </w:rPr>
        <w:t>所包括的目標是要本地教育機構</w:t>
      </w:r>
      <w:r w:rsidR="00F0503D">
        <w:rPr>
          <w:rFonts w:eastAsiaTheme="minorEastAsia" w:cstheme="minorHAnsi" w:hint="eastAsia"/>
          <w:lang w:eastAsia="zh-CN"/>
        </w:rPr>
        <w:t>（</w:t>
      </w:r>
      <w:r w:rsidR="00F0503D" w:rsidRPr="008002E1">
        <w:rPr>
          <w:rFonts w:cstheme="minorHAnsi"/>
        </w:rPr>
        <w:t>LEA</w:t>
      </w:r>
      <w:r w:rsidR="00F0503D">
        <w:rPr>
          <w:rFonts w:asciiTheme="minorEastAsia" w:eastAsiaTheme="minorEastAsia" w:hAnsiTheme="minorEastAsia" w:cs="PMingLiU" w:hint="eastAsia"/>
          <w:lang w:eastAsia="zh-CN"/>
        </w:rPr>
        <w:t>）</w:t>
      </w:r>
      <w:r w:rsidR="006C3EAE" w:rsidRPr="006C3EAE">
        <w:rPr>
          <w:rFonts w:asciiTheme="minorEastAsia" w:eastAsiaTheme="minorEastAsia" w:hAnsiTheme="minorEastAsia" w:cs="PMingLiU" w:hint="eastAsia"/>
          <w:lang w:eastAsia="zh-CN"/>
        </w:rPr>
        <w:t>向利益相關者清楚溝通，以及為什麼在績效數據、可採取的戰略和行動所強調的各種優勢和需要改進的領域中，本地教育機構</w:t>
      </w:r>
      <w:r w:rsidR="006537B8">
        <w:rPr>
          <w:rFonts w:eastAsiaTheme="minorEastAsia" w:cstheme="minorHAnsi" w:hint="eastAsia"/>
          <w:lang w:eastAsia="zh-CN"/>
        </w:rPr>
        <w:t>（</w:t>
      </w:r>
      <w:r w:rsidR="006537B8" w:rsidRPr="008002E1">
        <w:rPr>
          <w:rFonts w:cstheme="minorHAnsi"/>
        </w:rPr>
        <w:t>LEA</w:t>
      </w:r>
      <w:r w:rsidR="006537B8">
        <w:rPr>
          <w:rFonts w:asciiTheme="minorEastAsia" w:eastAsiaTheme="minorEastAsia" w:hAnsiTheme="minorEastAsia" w:cs="PMingLiU" w:hint="eastAsia"/>
          <w:lang w:eastAsia="zh-CN"/>
        </w:rPr>
        <w:t>）</w:t>
      </w:r>
      <w:r w:rsidR="006C3EAE" w:rsidRPr="006C3EAE">
        <w:rPr>
          <w:rFonts w:asciiTheme="minorEastAsia" w:eastAsiaTheme="minorEastAsia" w:hAnsiTheme="minorEastAsia" w:cs="PMingLiU" w:hint="eastAsia"/>
          <w:lang w:eastAsia="zh-CN"/>
        </w:rPr>
        <w:t>決定追求達到這一目標，以及相關的衡量指標、預期結果、行動和支出</w:t>
      </w:r>
      <w:r w:rsidR="006537B8">
        <w:rPr>
          <w:rFonts w:asciiTheme="minorEastAsia" w:eastAsiaTheme="minorEastAsia" w:hAnsiTheme="minorEastAsia" w:cs="PMingLiU" w:hint="eastAsia"/>
          <w:lang w:eastAsia="zh-CN"/>
        </w:rPr>
        <w:t>。</w:t>
      </w:r>
      <w:r w:rsidR="006537B8">
        <w:rPr>
          <w:rFonts w:eastAsia="Arial" w:cs="Arial"/>
        </w:rPr>
        <w:t xml:space="preserve"> </w:t>
      </w:r>
    </w:p>
    <w:p w14:paraId="630C0C06" w14:textId="2BE12656" w:rsidR="004D55C3" w:rsidRPr="004D55C3" w:rsidRDefault="006C3EAE" w:rsidP="004D55C3">
      <w:pPr>
        <w:spacing w:after="160"/>
        <w:rPr>
          <w:rFonts w:eastAsia="Arial" w:cs="Arial"/>
          <w:u w:val="single"/>
        </w:rPr>
      </w:pPr>
      <w:r w:rsidRPr="006C3EAE">
        <w:rPr>
          <w:rFonts w:asciiTheme="minorEastAsia" w:eastAsiaTheme="minorEastAsia" w:hAnsiTheme="minorEastAsia" w:cs="Microsoft JhengHei" w:hint="eastAsia"/>
          <w:lang w:eastAsia="zh-CN"/>
        </w:rPr>
        <w:t>一個完善的目標可以集中在相對於所有學生的一個或多個指標的績效表現上，一個特定的學生群體，縮小績效表現差距，或實施預計會影響結果的計劃或策略。本地教育機構</w:t>
      </w:r>
      <w:r w:rsidR="007033E8">
        <w:rPr>
          <w:rFonts w:eastAsiaTheme="minorEastAsia" w:cstheme="minorHAnsi" w:hint="eastAsia"/>
          <w:lang w:eastAsia="zh-CN"/>
        </w:rPr>
        <w:t>（</w:t>
      </w:r>
      <w:r w:rsidR="007033E8" w:rsidRPr="008002E1">
        <w:rPr>
          <w:rFonts w:cstheme="minorHAnsi"/>
        </w:rPr>
        <w:t>LEA</w:t>
      </w:r>
      <w:r w:rsidR="007033E8">
        <w:rPr>
          <w:rFonts w:asciiTheme="minorEastAsia" w:eastAsiaTheme="minorEastAsia" w:hAnsiTheme="minorEastAsia" w:cs="PMingLiU" w:hint="eastAsia"/>
          <w:lang w:eastAsia="zh-CN"/>
        </w:rPr>
        <w:t>）</w:t>
      </w:r>
      <w:r w:rsidRPr="006C3EAE">
        <w:rPr>
          <w:rFonts w:asciiTheme="minorEastAsia" w:eastAsiaTheme="minorEastAsia" w:hAnsiTheme="minorEastAsia" w:cs="PMingLiU" w:hint="eastAsia"/>
          <w:lang w:eastAsia="zh-CN"/>
        </w:rPr>
        <w:t>在製定發展目標和相關行動以實現目標時，應該評估其學生群組的表現</w:t>
      </w:r>
      <w:r w:rsidR="007033E8">
        <w:rPr>
          <w:rFonts w:asciiTheme="minorEastAsia" w:eastAsiaTheme="minorEastAsia" w:hAnsiTheme="minorEastAsia" w:cs="PMingLiU" w:hint="eastAsia"/>
          <w:lang w:eastAsia="zh-CN"/>
        </w:rPr>
        <w:t>。</w:t>
      </w:r>
      <w:r w:rsidR="007033E8">
        <w:rPr>
          <w:rFonts w:eastAsia="Arial" w:cs="Arial"/>
        </w:rPr>
        <w:t xml:space="preserve"> </w:t>
      </w:r>
    </w:p>
    <w:p w14:paraId="4C6BB741" w14:textId="600D12B4" w:rsidR="006C3EAE" w:rsidRDefault="006C3EAE" w:rsidP="00AF6C7A">
      <w:pPr>
        <w:spacing w:after="160"/>
        <w:rPr>
          <w:rFonts w:eastAsiaTheme="majorEastAsia" w:cstheme="majorBidi"/>
          <w:b/>
          <w:sz w:val="28"/>
          <w:szCs w:val="28"/>
          <w:lang w:eastAsia="zh-CN"/>
        </w:rPr>
      </w:pPr>
      <w:r w:rsidRPr="006C3EAE">
        <w:rPr>
          <w:rFonts w:eastAsiaTheme="majorEastAsia" w:cstheme="majorBidi" w:hint="eastAsia"/>
          <w:b/>
          <w:sz w:val="28"/>
          <w:szCs w:val="28"/>
          <w:lang w:eastAsia="zh-CN"/>
        </w:rPr>
        <w:t>要求和說明</w:t>
      </w:r>
    </w:p>
    <w:p w14:paraId="769C56D9" w14:textId="4A5B357F" w:rsidR="006C3EAE" w:rsidRDefault="006C3EAE" w:rsidP="00AF6C7A">
      <w:pPr>
        <w:spacing w:after="160"/>
        <w:rPr>
          <w:rFonts w:eastAsia="Arial" w:cs="Arial"/>
        </w:rPr>
      </w:pPr>
      <w:r w:rsidRPr="006C3EAE">
        <w:rPr>
          <w:rFonts w:asciiTheme="minorEastAsia" w:eastAsiaTheme="minorEastAsia" w:hAnsiTheme="minorEastAsia" w:cs="PMingLiU" w:hint="eastAsia"/>
          <w:lang w:eastAsia="zh-CN"/>
        </w:rPr>
        <w:t>本地教育機構</w:t>
      </w:r>
      <w:r w:rsidR="007033E8">
        <w:rPr>
          <w:rFonts w:eastAsiaTheme="minorEastAsia" w:cstheme="minorHAnsi" w:hint="eastAsia"/>
          <w:lang w:eastAsia="zh-CN"/>
        </w:rPr>
        <w:t>（</w:t>
      </w:r>
      <w:r w:rsidR="007033E8" w:rsidRPr="008002E1">
        <w:rPr>
          <w:rFonts w:cstheme="minorHAnsi"/>
        </w:rPr>
        <w:t>LEA</w:t>
      </w:r>
      <w:r w:rsidR="007033E8">
        <w:rPr>
          <w:rFonts w:asciiTheme="minorEastAsia" w:eastAsiaTheme="minorEastAsia" w:hAnsiTheme="minorEastAsia" w:cs="PMingLiU" w:hint="eastAsia"/>
          <w:lang w:eastAsia="zh-CN"/>
        </w:rPr>
        <w:t>）</w:t>
      </w:r>
      <w:r w:rsidRPr="006C3EAE">
        <w:rPr>
          <w:rFonts w:asciiTheme="minorEastAsia" w:eastAsiaTheme="minorEastAsia" w:hAnsiTheme="minorEastAsia" w:cs="PMingLiU" w:hint="eastAsia"/>
          <w:lang w:eastAsia="zh-CN"/>
        </w:rPr>
        <w:t>應該根據一個或多個州</w:t>
      </w:r>
      <w:r w:rsidR="001F5E92" w:rsidRPr="001F5E92">
        <w:rPr>
          <w:rFonts w:asciiTheme="minorEastAsia" w:eastAsiaTheme="minorEastAsia" w:hAnsiTheme="minorEastAsia" w:cs="PMingLiU" w:hint="eastAsia"/>
          <w:lang w:eastAsia="zh-CN"/>
        </w:rPr>
        <w:t>級</w:t>
      </w:r>
      <w:r w:rsidRPr="006C3EAE">
        <w:rPr>
          <w:rFonts w:asciiTheme="minorEastAsia" w:eastAsiaTheme="minorEastAsia" w:hAnsiTheme="minorEastAsia" w:cs="PMingLiU" w:hint="eastAsia"/>
          <w:lang w:eastAsia="zh-CN"/>
        </w:rPr>
        <w:t>的優先事項，對本地管制和責任制計劃</w:t>
      </w:r>
      <w:r w:rsidR="001C0355">
        <w:rPr>
          <w:rFonts w:asciiTheme="minorEastAsia" w:eastAsiaTheme="minorEastAsia" w:hAnsiTheme="minorEastAsia" w:cs="Arial" w:hint="eastAsia"/>
          <w:lang w:eastAsia="zh-CN"/>
        </w:rPr>
        <w:t>（</w:t>
      </w:r>
      <w:r w:rsidR="001C0355" w:rsidRPr="003551E8">
        <w:rPr>
          <w:rFonts w:eastAsiaTheme="minorEastAsia" w:cs="Arial"/>
        </w:rPr>
        <w:t>LCAP</w:t>
      </w:r>
      <w:r w:rsidR="001C0355">
        <w:rPr>
          <w:rFonts w:eastAsiaTheme="minorEastAsia" w:cs="Arial" w:hint="eastAsia"/>
          <w:lang w:eastAsia="zh-CN"/>
        </w:rPr>
        <w:t>）</w:t>
      </w:r>
      <w:r w:rsidRPr="006C3EAE">
        <w:rPr>
          <w:rFonts w:eastAsiaTheme="minorEastAsia" w:cs="Arial" w:hint="eastAsia"/>
          <w:lang w:eastAsia="zh-CN"/>
        </w:rPr>
        <w:t>中包含的目標、具體行動和相關支出進行優先排序。本地教育機構</w:t>
      </w:r>
      <w:r w:rsidR="00C00F68">
        <w:rPr>
          <w:rFonts w:eastAsiaTheme="minorEastAsia" w:cstheme="minorHAnsi" w:hint="eastAsia"/>
          <w:lang w:eastAsia="zh-CN"/>
        </w:rPr>
        <w:t>（</w:t>
      </w:r>
      <w:r w:rsidR="00C00F68" w:rsidRPr="008002E1">
        <w:rPr>
          <w:rFonts w:cstheme="minorHAnsi"/>
        </w:rPr>
        <w:t>LEA</w:t>
      </w:r>
      <w:r w:rsidR="00C00F68">
        <w:rPr>
          <w:rFonts w:asciiTheme="minorEastAsia" w:eastAsiaTheme="minorEastAsia" w:hAnsiTheme="minorEastAsia" w:cs="PMingLiU" w:hint="eastAsia"/>
          <w:lang w:eastAsia="zh-CN"/>
        </w:rPr>
        <w:t>）</w:t>
      </w:r>
      <w:r w:rsidRPr="006C3EAE">
        <w:rPr>
          <w:rFonts w:asciiTheme="minorEastAsia" w:eastAsiaTheme="minorEastAsia" w:hAnsiTheme="minorEastAsia" w:cs="PMingLiU" w:hint="eastAsia"/>
          <w:lang w:eastAsia="zh-CN"/>
        </w:rPr>
        <w:t>在確定是否以及如何在本地管制和責任制計劃</w:t>
      </w:r>
      <w:r w:rsidR="00080D91">
        <w:rPr>
          <w:rFonts w:asciiTheme="minorEastAsia" w:eastAsiaTheme="minorEastAsia" w:hAnsiTheme="minorEastAsia" w:cs="Arial" w:hint="eastAsia"/>
          <w:lang w:eastAsia="zh-CN"/>
        </w:rPr>
        <w:t>（</w:t>
      </w:r>
      <w:r w:rsidR="00080D91" w:rsidRPr="003551E8">
        <w:rPr>
          <w:rFonts w:eastAsiaTheme="minorEastAsia" w:cs="Arial"/>
        </w:rPr>
        <w:t>LCAP</w:t>
      </w:r>
      <w:r w:rsidR="00080D91">
        <w:rPr>
          <w:rFonts w:eastAsiaTheme="minorEastAsia" w:cs="Arial" w:hint="eastAsia"/>
          <w:lang w:eastAsia="zh-CN"/>
        </w:rPr>
        <w:t>）</w:t>
      </w:r>
      <w:r w:rsidRPr="006C3EAE">
        <w:rPr>
          <w:rFonts w:eastAsiaTheme="minorEastAsia" w:cs="Arial" w:hint="eastAsia"/>
          <w:lang w:eastAsia="zh-CN"/>
        </w:rPr>
        <w:t>中確定其目標的優先順序時，應考慮州級和地方指標的績效，包括其在當地收集和報告的地方指標數據，這些指標都包括在儀錶盤中。</w:t>
      </w:r>
    </w:p>
    <w:p w14:paraId="4D5FB053" w14:textId="6BACC566" w:rsidR="00AF6C7A" w:rsidRDefault="006C3EAE" w:rsidP="00AF6C7A">
      <w:pPr>
        <w:spacing w:after="160"/>
        <w:rPr>
          <w:rFonts w:eastAsia="Arial" w:cs="Arial"/>
        </w:rPr>
      </w:pPr>
      <w:r w:rsidRPr="006C3EAE">
        <w:rPr>
          <w:rFonts w:asciiTheme="minorEastAsia" w:eastAsiaTheme="minorEastAsia" w:hAnsiTheme="minorEastAsia" w:cs="Microsoft JhengHei" w:hint="eastAsia"/>
          <w:lang w:eastAsia="zh-CN"/>
        </w:rPr>
        <w:t>為了支持目標的優先順序，本地管制和責任制計劃</w:t>
      </w:r>
      <w:r w:rsidR="00080D91">
        <w:rPr>
          <w:rFonts w:asciiTheme="minorEastAsia" w:eastAsiaTheme="minorEastAsia" w:hAnsiTheme="minorEastAsia" w:cs="Arial" w:hint="eastAsia"/>
          <w:lang w:eastAsia="zh-CN"/>
        </w:rPr>
        <w:t>（</w:t>
      </w:r>
      <w:r w:rsidR="00080D91" w:rsidRPr="003551E8">
        <w:rPr>
          <w:rFonts w:eastAsiaTheme="minorEastAsia" w:cs="Arial"/>
        </w:rPr>
        <w:t>LCAP</w:t>
      </w:r>
      <w:r w:rsidR="00080D91">
        <w:rPr>
          <w:rFonts w:eastAsiaTheme="minorEastAsia" w:cs="Arial" w:hint="eastAsia"/>
          <w:lang w:eastAsia="zh-CN"/>
        </w:rPr>
        <w:t>）</w:t>
      </w:r>
      <w:r w:rsidRPr="006C3EAE">
        <w:rPr>
          <w:rFonts w:eastAsiaTheme="minorEastAsia" w:cs="Arial" w:hint="eastAsia"/>
          <w:lang w:eastAsia="zh-CN"/>
        </w:rPr>
        <w:t>模板為本地教育機構</w:t>
      </w:r>
      <w:r w:rsidR="00080D91">
        <w:rPr>
          <w:rFonts w:eastAsiaTheme="minorEastAsia" w:cstheme="minorHAnsi" w:hint="eastAsia"/>
          <w:lang w:eastAsia="zh-CN"/>
        </w:rPr>
        <w:t>（</w:t>
      </w:r>
      <w:r w:rsidR="00080D91" w:rsidRPr="008002E1">
        <w:rPr>
          <w:rFonts w:cstheme="minorHAnsi"/>
        </w:rPr>
        <w:t>LEA</w:t>
      </w:r>
      <w:r w:rsidR="00080D91">
        <w:rPr>
          <w:rFonts w:asciiTheme="minorEastAsia" w:eastAsiaTheme="minorEastAsia" w:hAnsiTheme="minorEastAsia" w:cs="PMingLiU" w:hint="eastAsia"/>
          <w:lang w:eastAsia="zh-CN"/>
        </w:rPr>
        <w:t>）</w:t>
      </w:r>
      <w:r w:rsidRPr="006C3EAE">
        <w:rPr>
          <w:rFonts w:asciiTheme="minorEastAsia" w:eastAsiaTheme="minorEastAsia" w:hAnsiTheme="minorEastAsia" w:cs="PMingLiU" w:hint="eastAsia"/>
          <w:lang w:eastAsia="zh-CN"/>
        </w:rPr>
        <w:t>提供了製定三種不同目標的選擇</w:t>
      </w:r>
      <w:r w:rsidR="00080D91">
        <w:rPr>
          <w:rFonts w:asciiTheme="minorEastAsia" w:eastAsiaTheme="minorEastAsia" w:hAnsiTheme="minorEastAsia" w:cs="PMingLiU" w:hint="eastAsia"/>
          <w:lang w:eastAsia="zh-CN"/>
        </w:rPr>
        <w:t>：</w:t>
      </w:r>
      <w:r w:rsidR="00080D91">
        <w:rPr>
          <w:rFonts w:eastAsia="Arial" w:cs="Arial"/>
        </w:rPr>
        <w:t xml:space="preserve"> </w:t>
      </w:r>
    </w:p>
    <w:p w14:paraId="6AFC50C4" w14:textId="1F8F18E8" w:rsidR="00AF6C7A" w:rsidRPr="008A2F44" w:rsidRDefault="006C3EAE" w:rsidP="00AF6C7A">
      <w:pPr>
        <w:pStyle w:val="ListParagraph"/>
        <w:numPr>
          <w:ilvl w:val="0"/>
          <w:numId w:val="32"/>
        </w:numPr>
        <w:spacing w:after="240"/>
        <w:contextualSpacing w:val="0"/>
        <w:rPr>
          <w:rFonts w:eastAsia="Arial" w:cs="Arial"/>
        </w:rPr>
      </w:pPr>
      <w:r w:rsidRPr="006C3EAE">
        <w:rPr>
          <w:rFonts w:asciiTheme="minorEastAsia" w:eastAsiaTheme="minorEastAsia" w:hAnsiTheme="minorEastAsia" w:cs="Microsoft JhengHei" w:hint="eastAsia"/>
          <w:lang w:eastAsia="zh-CN"/>
        </w:rPr>
        <w:t>重點目標</w:t>
      </w:r>
      <w:r w:rsidR="008D183C">
        <w:rPr>
          <w:rFonts w:asciiTheme="minorEastAsia" w:eastAsiaTheme="minorEastAsia" w:hAnsiTheme="minorEastAsia" w:cs="Microsoft JhengHei" w:hint="eastAsia"/>
          <w:lang w:eastAsia="zh-CN"/>
        </w:rPr>
        <w:t>：</w:t>
      </w:r>
      <w:r w:rsidRPr="006C3EAE">
        <w:rPr>
          <w:rFonts w:asciiTheme="minorEastAsia" w:eastAsiaTheme="minorEastAsia" w:hAnsiTheme="minorEastAsia" w:cs="Microsoft JhengHei" w:hint="eastAsia"/>
          <w:lang w:eastAsia="zh-CN"/>
        </w:rPr>
        <w:t>重點目標相對更集中於範圍內，並且可以重點關注較少的指標來進行衡量改進。重點目標的陳述將有時間性，並明確說明如何衡量目標</w:t>
      </w:r>
      <w:r w:rsidR="00ED620F">
        <w:rPr>
          <w:rFonts w:asciiTheme="minorEastAsia" w:eastAsiaTheme="minorEastAsia" w:hAnsiTheme="minorEastAsia" w:cs="Microsoft JhengHei" w:hint="eastAsia"/>
          <w:lang w:eastAsia="zh-CN"/>
        </w:rPr>
        <w:t>。</w:t>
      </w:r>
      <w:r w:rsidR="00ED620F">
        <w:rPr>
          <w:rFonts w:eastAsia="Arial" w:cs="Arial"/>
        </w:rPr>
        <w:t xml:space="preserve"> </w:t>
      </w:r>
    </w:p>
    <w:p w14:paraId="6CB36FA1" w14:textId="6CFA1988" w:rsidR="00AF6C7A" w:rsidRDefault="006C3EAE" w:rsidP="00AF6C7A">
      <w:pPr>
        <w:pStyle w:val="ListParagraph"/>
        <w:numPr>
          <w:ilvl w:val="0"/>
          <w:numId w:val="32"/>
        </w:numPr>
        <w:spacing w:after="240"/>
        <w:contextualSpacing w:val="0"/>
        <w:rPr>
          <w:rFonts w:eastAsia="Arial" w:cs="Arial"/>
        </w:rPr>
      </w:pPr>
      <w:r w:rsidRPr="006C3EAE">
        <w:rPr>
          <w:rFonts w:asciiTheme="minorEastAsia" w:eastAsiaTheme="minorEastAsia" w:hAnsiTheme="minorEastAsia" w:cs="Microsoft JhengHei" w:hint="eastAsia"/>
          <w:lang w:eastAsia="zh-CN"/>
        </w:rPr>
        <w:t>廣泛目標</w:t>
      </w:r>
      <w:r w:rsidR="008D183C">
        <w:rPr>
          <w:rFonts w:asciiTheme="minorEastAsia" w:eastAsiaTheme="minorEastAsia" w:hAnsiTheme="minorEastAsia" w:cs="Microsoft JhengHei" w:hint="eastAsia"/>
          <w:lang w:eastAsia="zh-CN"/>
        </w:rPr>
        <w:t>：</w:t>
      </w:r>
      <w:r w:rsidRPr="006C3EAE">
        <w:rPr>
          <w:rFonts w:asciiTheme="minorEastAsia" w:eastAsiaTheme="minorEastAsia" w:hAnsiTheme="minorEastAsia" w:cs="Microsoft JhengHei" w:hint="eastAsia"/>
          <w:lang w:eastAsia="zh-CN"/>
        </w:rPr>
        <w:t>廣泛目標的集中範圍相對較少，可能會專注在改善各種指標的業績上。</w:t>
      </w:r>
    </w:p>
    <w:p w14:paraId="3ACE5A37" w14:textId="1D960AEC" w:rsidR="00AF6C7A" w:rsidRPr="00321366" w:rsidRDefault="00127C5C" w:rsidP="00AF6C7A">
      <w:pPr>
        <w:pStyle w:val="ListParagraph"/>
        <w:numPr>
          <w:ilvl w:val="0"/>
          <w:numId w:val="32"/>
        </w:numPr>
        <w:spacing w:after="240"/>
        <w:contextualSpacing w:val="0"/>
        <w:rPr>
          <w:rFonts w:eastAsia="Arial" w:cs="Arial"/>
        </w:rPr>
      </w:pPr>
      <w:r w:rsidRPr="00127C5C">
        <w:rPr>
          <w:rFonts w:asciiTheme="minorEastAsia" w:eastAsiaTheme="minorEastAsia" w:hAnsiTheme="minorEastAsia" w:cs="Microsoft JhengHei" w:hint="eastAsia"/>
          <w:lang w:eastAsia="zh-CN"/>
        </w:rPr>
        <w:t>維持進步目標：</w:t>
      </w:r>
      <w:r w:rsidRPr="00127C5C">
        <w:rPr>
          <w:rFonts w:asciiTheme="minorEastAsia" w:eastAsiaTheme="minorEastAsia" w:hAnsiTheme="minorEastAsia" w:cs="Microsoft JhengHei"/>
          <w:lang w:eastAsia="zh-CN"/>
        </w:rPr>
        <w:t xml:space="preserve"> </w:t>
      </w:r>
      <w:r w:rsidRPr="00127C5C">
        <w:rPr>
          <w:rFonts w:asciiTheme="minorEastAsia" w:eastAsiaTheme="minorEastAsia" w:hAnsiTheme="minorEastAsia" w:cs="Microsoft JhengHei" w:hint="eastAsia"/>
          <w:lang w:eastAsia="zh-CN"/>
        </w:rPr>
        <w:t>維持進步目標包括可能在不進行重大改革的情況下進行持續操作，讓本地教育機構</w:t>
      </w:r>
      <w:r w:rsidR="00ED620F">
        <w:rPr>
          <w:rFonts w:eastAsiaTheme="minorEastAsia" w:cstheme="minorHAnsi" w:hint="eastAsia"/>
          <w:lang w:eastAsia="zh-CN"/>
        </w:rPr>
        <w:t>（</w:t>
      </w:r>
      <w:r w:rsidR="00ED620F" w:rsidRPr="008002E1">
        <w:rPr>
          <w:rFonts w:cstheme="minorHAnsi"/>
        </w:rPr>
        <w:t>LEA</w:t>
      </w:r>
      <w:r w:rsidR="00ED620F">
        <w:rPr>
          <w:rFonts w:asciiTheme="minorEastAsia" w:eastAsiaTheme="minorEastAsia" w:hAnsiTheme="minorEastAsia" w:cs="PMingLiU" w:hint="eastAsia"/>
          <w:lang w:eastAsia="zh-CN"/>
        </w:rPr>
        <w:t>）</w:t>
      </w:r>
      <w:r w:rsidRPr="00127C5C">
        <w:rPr>
          <w:rFonts w:asciiTheme="minorEastAsia" w:eastAsiaTheme="minorEastAsia" w:hAnsiTheme="minorEastAsia" w:cs="PMingLiU" w:hint="eastAsia"/>
          <w:lang w:eastAsia="zh-CN"/>
        </w:rPr>
        <w:t>可以跟踪本地管制和責任制計劃</w:t>
      </w:r>
      <w:r w:rsidR="00ED620F">
        <w:rPr>
          <w:rFonts w:asciiTheme="minorEastAsia" w:eastAsiaTheme="minorEastAsia" w:hAnsiTheme="minorEastAsia" w:cs="Arial" w:hint="eastAsia"/>
          <w:lang w:eastAsia="zh-CN"/>
        </w:rPr>
        <w:t>（</w:t>
      </w:r>
      <w:r w:rsidR="00ED620F" w:rsidRPr="003551E8">
        <w:rPr>
          <w:rFonts w:eastAsiaTheme="minorEastAsia" w:cs="Arial"/>
        </w:rPr>
        <w:t>LCAP</w:t>
      </w:r>
      <w:r w:rsidR="00ED620F">
        <w:rPr>
          <w:rFonts w:eastAsiaTheme="minorEastAsia" w:cs="Arial" w:hint="eastAsia"/>
          <w:lang w:eastAsia="zh-CN"/>
        </w:rPr>
        <w:t>）</w:t>
      </w:r>
      <w:r w:rsidRPr="00127C5C">
        <w:rPr>
          <w:rFonts w:eastAsiaTheme="minorEastAsia" w:cs="Arial" w:hint="eastAsia"/>
          <w:lang w:eastAsia="zh-CN"/>
        </w:rPr>
        <w:t>中其他未提及的目標中的任何指標績效表現</w:t>
      </w:r>
      <w:r w:rsidR="00727643">
        <w:rPr>
          <w:rFonts w:asciiTheme="minorEastAsia" w:eastAsiaTheme="minorEastAsia" w:hAnsiTheme="minorEastAsia" w:cs="PMingLiU" w:hint="eastAsia"/>
          <w:lang w:eastAsia="zh-CN"/>
        </w:rPr>
        <w:t>。</w:t>
      </w:r>
      <w:r w:rsidR="00727643">
        <w:rPr>
          <w:rFonts w:eastAsia="Arial" w:cs="Arial"/>
        </w:rPr>
        <w:t xml:space="preserve"> </w:t>
      </w:r>
    </w:p>
    <w:p w14:paraId="1967CB05" w14:textId="6408DC85" w:rsidR="00AF6C7A" w:rsidRDefault="00127C5C" w:rsidP="00AF6C7A">
      <w:pPr>
        <w:spacing w:after="240"/>
        <w:rPr>
          <w:rFonts w:eastAsia="Arial"/>
        </w:rPr>
      </w:pPr>
      <w:bookmarkStart w:id="11" w:name="_Hlk26526696"/>
      <w:r w:rsidRPr="00127C5C">
        <w:rPr>
          <w:rFonts w:asciiTheme="minorEastAsia" w:eastAsiaTheme="minorEastAsia" w:hAnsiTheme="minorEastAsia" w:cs="Arial" w:hint="eastAsia"/>
          <w:lang w:eastAsia="zh-CN"/>
        </w:rPr>
        <w:t>至少，本地管制和責任制計劃</w:t>
      </w:r>
      <w:r w:rsidR="008F1FA5">
        <w:rPr>
          <w:rFonts w:asciiTheme="minorEastAsia" w:eastAsiaTheme="minorEastAsia" w:hAnsiTheme="minorEastAsia" w:cs="Arial" w:hint="eastAsia"/>
          <w:lang w:eastAsia="zh-CN"/>
        </w:rPr>
        <w:t>（</w:t>
      </w:r>
      <w:r w:rsidR="008F1FA5" w:rsidRPr="003551E8">
        <w:rPr>
          <w:rFonts w:eastAsiaTheme="minorEastAsia" w:cs="Arial"/>
        </w:rPr>
        <w:t>LCAP</w:t>
      </w:r>
      <w:r w:rsidR="008F1FA5">
        <w:rPr>
          <w:rFonts w:eastAsiaTheme="minorEastAsia" w:cs="Arial" w:hint="eastAsia"/>
          <w:lang w:eastAsia="zh-CN"/>
        </w:rPr>
        <w:t>）</w:t>
      </w:r>
      <w:r w:rsidRPr="00127C5C">
        <w:rPr>
          <w:rFonts w:eastAsiaTheme="minorEastAsia" w:cs="Arial" w:hint="eastAsia"/>
          <w:lang w:eastAsia="zh-CN"/>
        </w:rPr>
        <w:t>必須處理本地管制資金公式</w:t>
      </w:r>
      <w:r w:rsidR="008F1FA5">
        <w:rPr>
          <w:rFonts w:asciiTheme="minorEastAsia" w:eastAsiaTheme="minorEastAsia" w:hAnsiTheme="minorEastAsia" w:cs="PMingLiU" w:hint="eastAsia"/>
          <w:lang w:eastAsia="zh-CN"/>
        </w:rPr>
        <w:t>（</w:t>
      </w:r>
      <w:r w:rsidR="008F1FA5" w:rsidRPr="008002E1">
        <w:rPr>
          <w:rFonts w:cstheme="minorHAnsi"/>
        </w:rPr>
        <w:t>LCFF</w:t>
      </w:r>
      <w:r w:rsidR="008F1FA5">
        <w:rPr>
          <w:rFonts w:asciiTheme="minorEastAsia" w:eastAsiaTheme="minorEastAsia" w:hAnsiTheme="minorEastAsia" w:cs="PMingLiU" w:hint="eastAsia"/>
          <w:lang w:eastAsia="zh-CN"/>
        </w:rPr>
        <w:t>)</w:t>
      </w:r>
      <w:r w:rsidR="008F1FA5" w:rsidRPr="00727643">
        <w:rPr>
          <w:rFonts w:eastAsiaTheme="minorEastAsia" w:cs="Arial" w:hint="eastAsia"/>
          <w:lang w:eastAsia="zh-CN"/>
        </w:rPr>
        <w:t xml:space="preserve"> </w:t>
      </w:r>
      <w:r w:rsidRPr="00127C5C">
        <w:rPr>
          <w:rFonts w:eastAsiaTheme="minorEastAsia" w:cs="Arial" w:hint="eastAsia"/>
          <w:lang w:eastAsia="zh-CN"/>
        </w:rPr>
        <w:t>的所有優先事項和相關指標</w:t>
      </w:r>
      <w:r w:rsidR="008F1FA5">
        <w:rPr>
          <w:rFonts w:asciiTheme="minorEastAsia" w:eastAsiaTheme="minorEastAsia" w:hAnsiTheme="minorEastAsia" w:cs="PMingLiU" w:hint="eastAsia"/>
          <w:lang w:eastAsia="zh-CN"/>
        </w:rPr>
        <w:t>。</w:t>
      </w:r>
      <w:bookmarkEnd w:id="11"/>
      <w:r w:rsidR="00727643">
        <w:rPr>
          <w:rFonts w:eastAsia="Arial"/>
        </w:rPr>
        <w:t xml:space="preserve"> </w:t>
      </w:r>
    </w:p>
    <w:p w14:paraId="3DE44CE4" w14:textId="721B5AB2" w:rsidR="00AF6C7A" w:rsidRPr="00333FF5" w:rsidRDefault="00CA3EEC" w:rsidP="00333FF5">
      <w:pPr>
        <w:pStyle w:val="Heading4"/>
        <w:rPr>
          <w:i/>
          <w:sz w:val="24"/>
        </w:rPr>
      </w:pPr>
      <w:r w:rsidRPr="00CA3EEC">
        <w:rPr>
          <w:rFonts w:asciiTheme="minorEastAsia" w:eastAsiaTheme="minorEastAsia" w:hAnsiTheme="minorEastAsia" w:cs="Microsoft JhengHei" w:hint="eastAsia"/>
          <w:i/>
          <w:sz w:val="24"/>
          <w:lang w:eastAsia="zh-CN"/>
        </w:rPr>
        <w:lastRenderedPageBreak/>
        <w:t>重點目標</w:t>
      </w:r>
    </w:p>
    <w:p w14:paraId="7A66AB01" w14:textId="43007677" w:rsidR="00AF6C7A" w:rsidRPr="00634B35" w:rsidRDefault="00CA3EEC" w:rsidP="00AF6C7A">
      <w:pPr>
        <w:spacing w:after="240"/>
        <w:rPr>
          <w:rFonts w:eastAsia="Arial" w:cs="Arial"/>
        </w:rPr>
      </w:pPr>
      <w:r w:rsidRPr="00CA3EEC">
        <w:rPr>
          <w:rFonts w:asciiTheme="minorEastAsia" w:eastAsiaTheme="minorEastAsia" w:hAnsiTheme="minorEastAsia" w:cs="Microsoft JhengHei" w:hint="eastAsia"/>
          <w:b/>
          <w:lang w:eastAsia="zh-CN"/>
        </w:rPr>
        <w:t>目標描述</w:t>
      </w:r>
      <w:r w:rsidR="00727643">
        <w:rPr>
          <w:rFonts w:asciiTheme="minorEastAsia" w:eastAsiaTheme="minorEastAsia" w:hAnsiTheme="minorEastAsia" w:cs="Microsoft JhengHei" w:hint="eastAsia"/>
          <w:b/>
          <w:lang w:eastAsia="zh-CN"/>
        </w:rPr>
        <w:t>：</w:t>
      </w:r>
      <w:r w:rsidRPr="00CA3EEC">
        <w:rPr>
          <w:rFonts w:asciiTheme="minorEastAsia" w:eastAsiaTheme="minorEastAsia" w:hAnsiTheme="minorEastAsia" w:cs="Microsoft JhengHei" w:hint="eastAsia"/>
          <w:bCs/>
          <w:lang w:eastAsia="zh-CN"/>
        </w:rPr>
        <w:t>為重點目標提供的描述必須是具體的、可衡量的和有時限的。本地教育機構</w:t>
      </w:r>
      <w:r w:rsidR="00A519E2">
        <w:rPr>
          <w:rFonts w:eastAsiaTheme="minorEastAsia" w:cstheme="minorHAnsi" w:hint="eastAsia"/>
          <w:lang w:eastAsia="zh-CN"/>
        </w:rPr>
        <w:t>（</w:t>
      </w:r>
      <w:r w:rsidR="00A519E2" w:rsidRPr="008002E1">
        <w:rPr>
          <w:rFonts w:cstheme="minorHAnsi"/>
        </w:rPr>
        <w:t>LEA</w:t>
      </w:r>
      <w:r w:rsidR="00A519E2">
        <w:rPr>
          <w:rFonts w:asciiTheme="minorEastAsia" w:eastAsiaTheme="minorEastAsia" w:hAnsiTheme="minorEastAsia" w:cs="PMingLiU" w:hint="eastAsia"/>
          <w:lang w:eastAsia="zh-CN"/>
        </w:rPr>
        <w:t>）</w:t>
      </w:r>
      <w:r w:rsidRPr="00CA3EEC">
        <w:rPr>
          <w:rFonts w:asciiTheme="minorEastAsia" w:eastAsiaTheme="minorEastAsia" w:hAnsiTheme="minorEastAsia" w:cs="Microsoft JhengHei" w:hint="eastAsia"/>
          <w:bCs/>
          <w:lang w:eastAsia="zh-CN"/>
        </w:rPr>
        <w:t>制定重點目標是為了解決可能需要或受益於更具體且數據密集型的需求領域。重點目標可以明確引用衡量目標來作為實現情況的指標，以及本地教育機構</w:t>
      </w:r>
      <w:r w:rsidR="00D90535">
        <w:rPr>
          <w:rFonts w:eastAsiaTheme="minorEastAsia" w:cstheme="minorHAnsi" w:hint="eastAsia"/>
          <w:lang w:eastAsia="zh-CN"/>
        </w:rPr>
        <w:t>（</w:t>
      </w:r>
      <w:r w:rsidR="00D90535" w:rsidRPr="008002E1">
        <w:rPr>
          <w:rFonts w:cstheme="minorHAnsi"/>
        </w:rPr>
        <w:t>LEA</w:t>
      </w:r>
      <w:r w:rsidR="00D90535">
        <w:rPr>
          <w:rFonts w:asciiTheme="minorEastAsia" w:eastAsiaTheme="minorEastAsia" w:hAnsiTheme="minorEastAsia" w:cs="PMingLiU" w:hint="eastAsia"/>
          <w:lang w:eastAsia="zh-CN"/>
        </w:rPr>
        <w:t>）</w:t>
      </w:r>
      <w:r w:rsidRPr="00CA3EEC">
        <w:rPr>
          <w:rFonts w:asciiTheme="minorEastAsia" w:eastAsiaTheme="minorEastAsia" w:hAnsiTheme="minorEastAsia" w:cs="Microsoft JhengHei" w:hint="eastAsia"/>
          <w:bCs/>
          <w:lang w:eastAsia="zh-CN"/>
        </w:rPr>
        <w:t>預期實現目標的時間框架。</w:t>
      </w:r>
    </w:p>
    <w:p w14:paraId="4FBB3FF2" w14:textId="7D300671" w:rsidR="00AF6C7A" w:rsidRDefault="00CA3EEC" w:rsidP="00AF6C7A">
      <w:pPr>
        <w:spacing w:after="240"/>
        <w:rPr>
          <w:rFonts w:eastAsia="Arial" w:cs="Arial"/>
        </w:rPr>
      </w:pPr>
      <w:proofErr w:type="spellStart"/>
      <w:r w:rsidRPr="00CA3EEC">
        <w:rPr>
          <w:rFonts w:asciiTheme="minorEastAsia" w:eastAsiaTheme="minorEastAsia" w:hAnsiTheme="minorEastAsia" w:cs="Microsoft JhengHei" w:hint="eastAsia"/>
          <w:b/>
        </w:rPr>
        <w:t>解釋為何本地教育機構</w:t>
      </w:r>
      <w:proofErr w:type="spellEnd"/>
      <w:r w:rsidR="00D90535" w:rsidRPr="00D90535">
        <w:rPr>
          <w:rFonts w:eastAsiaTheme="minorEastAsia" w:cstheme="minorHAnsi" w:hint="eastAsia"/>
          <w:b/>
          <w:bCs/>
          <w:lang w:eastAsia="zh-CN"/>
        </w:rPr>
        <w:t>（</w:t>
      </w:r>
      <w:r w:rsidR="00D90535" w:rsidRPr="00D90535">
        <w:rPr>
          <w:rFonts w:cstheme="minorHAnsi"/>
          <w:b/>
          <w:bCs/>
        </w:rPr>
        <w:t>LEA</w:t>
      </w:r>
      <w:r w:rsidR="00D90535" w:rsidRPr="00D90535">
        <w:rPr>
          <w:rFonts w:asciiTheme="minorEastAsia" w:eastAsiaTheme="minorEastAsia" w:hAnsiTheme="minorEastAsia" w:cs="PMingLiU" w:hint="eastAsia"/>
          <w:b/>
          <w:bCs/>
          <w:lang w:eastAsia="zh-CN"/>
        </w:rPr>
        <w:t>）</w:t>
      </w:r>
      <w:proofErr w:type="spellStart"/>
      <w:r w:rsidRPr="00CA3EEC">
        <w:rPr>
          <w:rFonts w:asciiTheme="minorEastAsia" w:eastAsiaTheme="minorEastAsia" w:hAnsiTheme="minorEastAsia" w:cs="Microsoft JhengHei" w:hint="eastAsia"/>
          <w:b/>
        </w:rPr>
        <w:t>制定這一目標</w:t>
      </w:r>
      <w:proofErr w:type="spellEnd"/>
      <w:r w:rsidR="00D90535">
        <w:rPr>
          <w:rFonts w:asciiTheme="minorEastAsia" w:eastAsiaTheme="minorEastAsia" w:hAnsiTheme="minorEastAsia" w:cs="Microsoft JhengHei" w:hint="eastAsia"/>
          <w:b/>
          <w:lang w:eastAsia="zh-CN"/>
        </w:rPr>
        <w:t>：</w:t>
      </w:r>
      <w:r w:rsidRPr="00CA3EEC">
        <w:rPr>
          <w:rFonts w:asciiTheme="minorEastAsia" w:eastAsiaTheme="minorEastAsia" w:hAnsiTheme="minorEastAsia" w:cs="Microsoft JhengHei" w:hint="eastAsia"/>
          <w:bCs/>
          <w:lang w:eastAsia="zh-CN"/>
        </w:rPr>
        <w:t>解釋為何本地教育機構</w:t>
      </w:r>
      <w:r w:rsidR="00D90535">
        <w:rPr>
          <w:rFonts w:eastAsiaTheme="minorEastAsia" w:cstheme="minorHAnsi" w:hint="eastAsia"/>
          <w:lang w:eastAsia="zh-CN"/>
        </w:rPr>
        <w:t>（</w:t>
      </w:r>
      <w:r w:rsidR="00D90535" w:rsidRPr="008002E1">
        <w:rPr>
          <w:rFonts w:cstheme="minorHAnsi"/>
        </w:rPr>
        <w:t>LEA</w:t>
      </w:r>
      <w:r w:rsidR="00D90535">
        <w:rPr>
          <w:rFonts w:asciiTheme="minorEastAsia" w:eastAsiaTheme="minorEastAsia" w:hAnsiTheme="minorEastAsia" w:cs="PMingLiU" w:hint="eastAsia"/>
          <w:lang w:eastAsia="zh-CN"/>
        </w:rPr>
        <w:t>）</w:t>
      </w:r>
      <w:r w:rsidRPr="00CA3EEC">
        <w:rPr>
          <w:rFonts w:asciiTheme="minorEastAsia" w:eastAsiaTheme="minorEastAsia" w:hAnsiTheme="minorEastAsia" w:cs="Microsoft JhengHei" w:hint="eastAsia"/>
          <w:bCs/>
          <w:lang w:eastAsia="zh-CN"/>
        </w:rPr>
        <w:t>選擇優先考慮這一目標。解釋必須</w:t>
      </w:r>
      <w:r w:rsidR="001F5E92">
        <w:rPr>
          <w:rFonts w:asciiTheme="minorEastAsia" w:eastAsiaTheme="minorEastAsia" w:hAnsiTheme="minorEastAsia" w:cs="Microsoft JhengHei" w:hint="eastAsia"/>
          <w:bCs/>
          <w:lang w:eastAsia="zh-CN"/>
        </w:rPr>
        <w:t>是</w:t>
      </w:r>
      <w:r w:rsidRPr="00CA3EEC">
        <w:rPr>
          <w:rFonts w:asciiTheme="minorEastAsia" w:eastAsiaTheme="minorEastAsia" w:hAnsiTheme="minorEastAsia" w:cs="Microsoft JhengHei" w:hint="eastAsia"/>
          <w:bCs/>
          <w:lang w:eastAsia="zh-CN"/>
        </w:rPr>
        <w:t>基於儀錶盤數據或其他本地收集的數據。本地教育機構</w:t>
      </w:r>
      <w:r w:rsidR="00D90535">
        <w:rPr>
          <w:rFonts w:eastAsiaTheme="minorEastAsia" w:cstheme="minorHAnsi" w:hint="eastAsia"/>
          <w:lang w:eastAsia="zh-CN"/>
        </w:rPr>
        <w:t>（</w:t>
      </w:r>
      <w:r w:rsidR="00D90535" w:rsidRPr="008002E1">
        <w:rPr>
          <w:rFonts w:cstheme="minorHAnsi"/>
        </w:rPr>
        <w:t>LEA</w:t>
      </w:r>
      <w:r w:rsidR="00D90535">
        <w:rPr>
          <w:rFonts w:asciiTheme="minorEastAsia" w:eastAsiaTheme="minorEastAsia" w:hAnsiTheme="minorEastAsia" w:cs="PMingLiU" w:hint="eastAsia"/>
          <w:lang w:eastAsia="zh-CN"/>
        </w:rPr>
        <w:t>）</w:t>
      </w:r>
      <w:r w:rsidRPr="00CA3EEC">
        <w:rPr>
          <w:rFonts w:asciiTheme="minorEastAsia" w:eastAsiaTheme="minorEastAsia" w:hAnsiTheme="minorEastAsia" w:cs="Microsoft JhengHei" w:hint="eastAsia"/>
          <w:bCs/>
          <w:lang w:eastAsia="zh-CN"/>
        </w:rPr>
        <w:t>必須說明本地教育機構</w:t>
      </w:r>
      <w:r w:rsidR="00A64844">
        <w:rPr>
          <w:rFonts w:eastAsiaTheme="minorEastAsia" w:cstheme="minorHAnsi" w:hint="eastAsia"/>
          <w:lang w:eastAsia="zh-CN"/>
        </w:rPr>
        <w:t>（</w:t>
      </w:r>
      <w:r w:rsidR="00A64844" w:rsidRPr="008002E1">
        <w:rPr>
          <w:rFonts w:cstheme="minorHAnsi"/>
        </w:rPr>
        <w:t>LEA</w:t>
      </w:r>
      <w:r w:rsidR="00A64844">
        <w:rPr>
          <w:rFonts w:asciiTheme="minorEastAsia" w:eastAsiaTheme="minorEastAsia" w:hAnsiTheme="minorEastAsia" w:cs="PMingLiU" w:hint="eastAsia"/>
          <w:lang w:eastAsia="zh-CN"/>
        </w:rPr>
        <w:t>）</w:t>
      </w:r>
      <w:r w:rsidRPr="00CA3EEC">
        <w:rPr>
          <w:rFonts w:asciiTheme="minorEastAsia" w:eastAsiaTheme="minorEastAsia" w:hAnsiTheme="minorEastAsia" w:cs="Microsoft JhengHei" w:hint="eastAsia"/>
          <w:bCs/>
          <w:lang w:eastAsia="zh-CN"/>
        </w:rPr>
        <w:t>是如何確定這一重點關注的目標的，包括與利益相關者的相關諮詢。鼓勵本地教育機構</w:t>
      </w:r>
      <w:r w:rsidR="00D90535">
        <w:rPr>
          <w:rFonts w:eastAsiaTheme="minorEastAsia" w:cstheme="minorHAnsi" w:hint="eastAsia"/>
          <w:lang w:eastAsia="zh-CN"/>
        </w:rPr>
        <w:t>（</w:t>
      </w:r>
      <w:r w:rsidR="00D90535" w:rsidRPr="008002E1">
        <w:rPr>
          <w:rFonts w:cstheme="minorHAnsi"/>
        </w:rPr>
        <w:t>LEA</w:t>
      </w:r>
      <w:r w:rsidR="00D90535">
        <w:rPr>
          <w:rFonts w:asciiTheme="minorEastAsia" w:eastAsiaTheme="minorEastAsia" w:hAnsiTheme="minorEastAsia" w:cs="PMingLiU" w:hint="eastAsia"/>
          <w:lang w:eastAsia="zh-CN"/>
        </w:rPr>
        <w:t>）</w:t>
      </w:r>
      <w:r w:rsidRPr="00CA3EEC">
        <w:rPr>
          <w:rFonts w:asciiTheme="minorEastAsia" w:eastAsiaTheme="minorEastAsia" w:hAnsiTheme="minorEastAsia" w:cs="Microsoft JhengHei" w:hint="eastAsia"/>
          <w:bCs/>
          <w:lang w:eastAsia="zh-CN"/>
        </w:rPr>
        <w:t>在決定追求重點目標時提高透明度和決策的理解力</w:t>
      </w:r>
      <w:r w:rsidR="00D90535" w:rsidRPr="00D90535">
        <w:rPr>
          <w:rFonts w:asciiTheme="minorEastAsia" w:eastAsiaTheme="minorEastAsia" w:hAnsiTheme="minorEastAsia" w:cs="Microsoft JhengHei" w:hint="eastAsia"/>
          <w:bCs/>
          <w:lang w:eastAsia="zh-CN"/>
        </w:rPr>
        <w:t>。</w:t>
      </w:r>
      <w:r w:rsidR="00C404F9">
        <w:rPr>
          <w:rFonts w:eastAsia="Arial" w:cs="Arial"/>
        </w:rPr>
        <w:t xml:space="preserve"> </w:t>
      </w:r>
      <w:r w:rsidR="00A64844">
        <w:rPr>
          <w:rFonts w:eastAsia="Arial" w:cs="Arial"/>
        </w:rPr>
        <w:t xml:space="preserve"> </w:t>
      </w:r>
    </w:p>
    <w:p w14:paraId="330A32B4" w14:textId="77777777" w:rsidR="00CA3EEC" w:rsidRDefault="00CA3EEC" w:rsidP="00CA3EEC">
      <w:pPr>
        <w:spacing w:after="120"/>
        <w:rPr>
          <w:rFonts w:asciiTheme="minorEastAsia" w:eastAsiaTheme="minorEastAsia" w:hAnsiTheme="minorEastAsia" w:cs="Microsoft JhengHei"/>
          <w:b/>
          <w:i/>
          <w:iCs/>
          <w:lang w:eastAsia="zh-CN"/>
        </w:rPr>
      </w:pPr>
      <w:r w:rsidRPr="00CA3EEC">
        <w:rPr>
          <w:rFonts w:asciiTheme="minorEastAsia" w:eastAsiaTheme="minorEastAsia" w:hAnsiTheme="minorEastAsia" w:cs="Microsoft JhengHei" w:hint="eastAsia"/>
          <w:b/>
          <w:i/>
          <w:iCs/>
          <w:lang w:eastAsia="zh-CN"/>
        </w:rPr>
        <w:t>廣泛目標</w:t>
      </w:r>
    </w:p>
    <w:p w14:paraId="1FC832ED" w14:textId="42795717" w:rsidR="00AF6C7A" w:rsidRDefault="00CA3EEC" w:rsidP="00AF6C7A">
      <w:pPr>
        <w:spacing w:after="240"/>
        <w:rPr>
          <w:rFonts w:eastAsia="Arial" w:cs="Arial"/>
        </w:rPr>
      </w:pPr>
      <w:r w:rsidRPr="00CA3EEC">
        <w:rPr>
          <w:rFonts w:asciiTheme="minorEastAsia" w:eastAsiaTheme="minorEastAsia" w:hAnsiTheme="minorEastAsia" w:cs="Microsoft JhengHei" w:hint="eastAsia"/>
          <w:b/>
          <w:lang w:eastAsia="zh-CN"/>
        </w:rPr>
        <w:t>目標描述：</w:t>
      </w:r>
      <w:r w:rsidRPr="00CA3EEC">
        <w:rPr>
          <w:rFonts w:asciiTheme="minorEastAsia" w:eastAsiaTheme="minorEastAsia" w:hAnsiTheme="minorEastAsia" w:cs="Microsoft JhengHei" w:hint="eastAsia"/>
          <w:bCs/>
          <w:lang w:eastAsia="zh-CN"/>
        </w:rPr>
        <w:t>描述本地教育機構</w:t>
      </w:r>
      <w:r w:rsidR="00727643">
        <w:rPr>
          <w:rFonts w:eastAsiaTheme="minorEastAsia" w:cstheme="minorHAnsi" w:hint="eastAsia"/>
          <w:lang w:eastAsia="zh-CN"/>
        </w:rPr>
        <w:t>（</w:t>
      </w:r>
      <w:r w:rsidR="00727643" w:rsidRPr="008002E1">
        <w:rPr>
          <w:rFonts w:cstheme="minorHAnsi"/>
        </w:rPr>
        <w:t>LEA</w:t>
      </w:r>
      <w:r w:rsidR="00727643">
        <w:rPr>
          <w:rFonts w:asciiTheme="minorEastAsia" w:eastAsiaTheme="minorEastAsia" w:hAnsiTheme="minorEastAsia" w:cs="PMingLiU" w:hint="eastAsia"/>
          <w:lang w:eastAsia="zh-CN"/>
        </w:rPr>
        <w:t>）</w:t>
      </w:r>
      <w:r w:rsidRPr="00CA3EEC">
        <w:rPr>
          <w:rFonts w:asciiTheme="minorEastAsia" w:eastAsiaTheme="minorEastAsia" w:hAnsiTheme="minorEastAsia" w:cs="PMingLiU" w:hint="eastAsia"/>
          <w:lang w:eastAsia="zh-CN"/>
        </w:rPr>
        <w:t>計劃通過目標中包含的行動來實現什麼目標。對廣泛目標的描述將與目標中包含的預期可衡量的結果明確保持一致。目標描述將行動和預期的結果以一種連貫一致的方式組織起來。目標描述足夠具體，可以用定量或定性的方式來衡量。廣泛目標不像重點目標那樣具體。雖然它足夠到可以具體被衡量，但有許多不同的衡量標準可以用來衡量實現目標的進度。</w:t>
      </w:r>
    </w:p>
    <w:p w14:paraId="3990690F" w14:textId="71D86735" w:rsidR="00CA3EEC" w:rsidRPr="003D6BFE" w:rsidRDefault="00CA3EEC" w:rsidP="00AF6C7A">
      <w:pPr>
        <w:spacing w:after="240"/>
        <w:rPr>
          <w:rFonts w:eastAsia="Arial" w:cs="Arial"/>
        </w:rPr>
      </w:pPr>
      <w:proofErr w:type="spellStart"/>
      <w:r w:rsidRPr="00CA3EEC">
        <w:rPr>
          <w:rFonts w:asciiTheme="minorEastAsia" w:eastAsiaTheme="minorEastAsia" w:hAnsiTheme="minorEastAsia" w:cs="Microsoft JhengHei" w:hint="eastAsia"/>
          <w:b/>
        </w:rPr>
        <w:t>解釋為何本地教育機構</w:t>
      </w:r>
      <w:proofErr w:type="spellEnd"/>
      <w:r w:rsidR="00090FC6" w:rsidRPr="00D90535">
        <w:rPr>
          <w:rFonts w:eastAsiaTheme="minorEastAsia" w:cstheme="minorHAnsi" w:hint="eastAsia"/>
          <w:b/>
          <w:bCs/>
          <w:lang w:eastAsia="zh-CN"/>
        </w:rPr>
        <w:t>（</w:t>
      </w:r>
      <w:r w:rsidR="00090FC6" w:rsidRPr="00D90535">
        <w:rPr>
          <w:rFonts w:cstheme="minorHAnsi"/>
          <w:b/>
          <w:bCs/>
        </w:rPr>
        <w:t>LEA</w:t>
      </w:r>
      <w:r w:rsidR="00090FC6" w:rsidRPr="00D90535">
        <w:rPr>
          <w:rFonts w:asciiTheme="minorEastAsia" w:eastAsiaTheme="minorEastAsia" w:hAnsiTheme="minorEastAsia" w:cs="PMingLiU" w:hint="eastAsia"/>
          <w:b/>
          <w:bCs/>
          <w:lang w:eastAsia="zh-CN"/>
        </w:rPr>
        <w:t>）</w:t>
      </w:r>
      <w:proofErr w:type="spellStart"/>
      <w:r w:rsidRPr="00CA3EEC">
        <w:rPr>
          <w:rFonts w:asciiTheme="minorEastAsia" w:eastAsiaTheme="minorEastAsia" w:hAnsiTheme="minorEastAsia" w:cs="Microsoft JhengHei" w:hint="eastAsia"/>
          <w:b/>
        </w:rPr>
        <w:t>要製定這個目標：</w:t>
      </w:r>
      <w:r w:rsidRPr="00CA3EEC">
        <w:rPr>
          <w:rFonts w:asciiTheme="minorEastAsia" w:eastAsiaTheme="minorEastAsia" w:hAnsiTheme="minorEastAsia" w:cs="Microsoft JhengHei" w:hint="eastAsia"/>
          <w:bCs/>
        </w:rPr>
        <w:t>解釋為何本地教育機構</w:t>
      </w:r>
      <w:proofErr w:type="spellEnd"/>
      <w:r w:rsidR="00090FC6">
        <w:rPr>
          <w:rFonts w:eastAsiaTheme="minorEastAsia" w:cstheme="minorHAnsi" w:hint="eastAsia"/>
          <w:lang w:eastAsia="zh-CN"/>
        </w:rPr>
        <w:t>（</w:t>
      </w:r>
      <w:r w:rsidR="00090FC6" w:rsidRPr="008002E1">
        <w:rPr>
          <w:rFonts w:cstheme="minorHAnsi"/>
        </w:rPr>
        <w:t>LEA</w:t>
      </w:r>
      <w:r w:rsidR="00090FC6">
        <w:rPr>
          <w:rFonts w:asciiTheme="minorEastAsia" w:eastAsiaTheme="minorEastAsia" w:hAnsiTheme="minorEastAsia" w:cs="PMingLiU" w:hint="eastAsia"/>
          <w:lang w:eastAsia="zh-CN"/>
        </w:rPr>
        <w:t>）</w:t>
      </w:r>
      <w:r w:rsidRPr="00CA3EEC">
        <w:rPr>
          <w:rFonts w:asciiTheme="minorEastAsia" w:eastAsiaTheme="minorEastAsia" w:hAnsiTheme="minorEastAsia" w:cs="PMingLiU" w:hint="eastAsia"/>
          <w:lang w:eastAsia="zh-CN"/>
        </w:rPr>
        <w:t>要製定這個目標，以及組合在一起的行動和衡量標準將如何幫助實現這個目標。</w:t>
      </w:r>
    </w:p>
    <w:p w14:paraId="32B65867" w14:textId="22D2CBB6" w:rsidR="00AF6C7A" w:rsidRPr="00CA3EEC" w:rsidRDefault="00CA3EEC" w:rsidP="00333FF5">
      <w:pPr>
        <w:pStyle w:val="Heading4"/>
        <w:rPr>
          <w:rFonts w:asciiTheme="minorEastAsia" w:eastAsiaTheme="minorEastAsia" w:hAnsiTheme="minorEastAsia"/>
          <w:i/>
          <w:iCs w:val="0"/>
          <w:sz w:val="22"/>
          <w:szCs w:val="22"/>
        </w:rPr>
      </w:pPr>
      <w:bookmarkStart w:id="12" w:name="_Hlk25227015"/>
      <w:proofErr w:type="spellStart"/>
      <w:r w:rsidRPr="00CA3EEC">
        <w:rPr>
          <w:rFonts w:asciiTheme="minorEastAsia" w:eastAsiaTheme="minorEastAsia" w:hAnsiTheme="minorEastAsia" w:cs="Microsoft YaHei" w:hint="eastAsia"/>
          <w:i/>
          <w:iCs w:val="0"/>
          <w:sz w:val="22"/>
          <w:szCs w:val="22"/>
        </w:rPr>
        <w:t>維持進步目標</w:t>
      </w:r>
      <w:proofErr w:type="spellEnd"/>
      <w:r w:rsidR="00333C37" w:rsidRPr="00CA3EEC">
        <w:rPr>
          <w:rFonts w:asciiTheme="minorEastAsia" w:eastAsiaTheme="minorEastAsia" w:hAnsiTheme="minorEastAsia"/>
          <w:i/>
          <w:iCs w:val="0"/>
          <w:sz w:val="22"/>
          <w:szCs w:val="22"/>
        </w:rPr>
        <w:t xml:space="preserve"> </w:t>
      </w:r>
    </w:p>
    <w:p w14:paraId="55056AFA" w14:textId="57EC39E3" w:rsidR="00E135C2" w:rsidRPr="00E135C2" w:rsidRDefault="00CA3EEC" w:rsidP="00AF6C7A">
      <w:pPr>
        <w:spacing w:after="240"/>
        <w:rPr>
          <w:rFonts w:asciiTheme="minorEastAsia" w:eastAsiaTheme="minorEastAsia" w:hAnsiTheme="minorEastAsia" w:cs="Microsoft JhengHei"/>
        </w:rPr>
      </w:pPr>
      <w:r w:rsidRPr="00CA3EEC">
        <w:rPr>
          <w:rFonts w:asciiTheme="minorEastAsia" w:eastAsiaTheme="minorEastAsia" w:hAnsiTheme="minorEastAsia" w:cs="Microsoft JhengHei" w:hint="eastAsia"/>
          <w:b/>
          <w:lang w:eastAsia="zh-CN"/>
        </w:rPr>
        <w:t>目標描述</w:t>
      </w:r>
      <w:r w:rsidR="00090FC6">
        <w:rPr>
          <w:rFonts w:asciiTheme="minorEastAsia" w:eastAsiaTheme="minorEastAsia" w:hAnsiTheme="minorEastAsia" w:cs="Microsoft JhengHei" w:hint="eastAsia"/>
          <w:b/>
          <w:lang w:eastAsia="zh-CN"/>
        </w:rPr>
        <w:t>：</w:t>
      </w:r>
      <w:r w:rsidRPr="00CA3EEC">
        <w:rPr>
          <w:rFonts w:asciiTheme="minorEastAsia" w:eastAsiaTheme="minorEastAsia" w:hAnsiTheme="minorEastAsia" w:cs="Microsoft JhengHei" w:hint="eastAsia"/>
          <w:bCs/>
          <w:lang w:eastAsia="zh-CN"/>
        </w:rPr>
        <w:t>描述本地教育機構</w:t>
      </w:r>
      <w:r w:rsidR="004D73B4">
        <w:rPr>
          <w:rFonts w:eastAsiaTheme="minorEastAsia" w:cstheme="minorHAnsi" w:hint="eastAsia"/>
          <w:lang w:eastAsia="zh-CN"/>
        </w:rPr>
        <w:t>（</w:t>
      </w:r>
      <w:r w:rsidR="004D73B4" w:rsidRPr="008002E1">
        <w:rPr>
          <w:rFonts w:cstheme="minorHAnsi"/>
        </w:rPr>
        <w:t>LEA</w:t>
      </w:r>
      <w:r w:rsidR="004D73B4">
        <w:rPr>
          <w:rFonts w:asciiTheme="minorEastAsia" w:eastAsiaTheme="minorEastAsia" w:hAnsiTheme="minorEastAsia" w:cs="PMingLiU" w:hint="eastAsia"/>
          <w:lang w:eastAsia="zh-CN"/>
        </w:rPr>
        <w:t>）</w:t>
      </w:r>
      <w:proofErr w:type="spellStart"/>
      <w:r w:rsidRPr="00CA3EEC">
        <w:rPr>
          <w:rFonts w:asciiTheme="minorEastAsia" w:eastAsiaTheme="minorEastAsia" w:hAnsiTheme="minorEastAsia" w:cs="Microsoft JhengHei" w:hint="eastAsia"/>
        </w:rPr>
        <w:t>打算如何維持本地管制資金公式</w:t>
      </w:r>
      <w:proofErr w:type="spellEnd"/>
      <w:r w:rsidR="004D73B4">
        <w:rPr>
          <w:rFonts w:cstheme="minorHAnsi"/>
        </w:rPr>
        <w:t xml:space="preserve"> (</w:t>
      </w:r>
      <w:r w:rsidR="004D73B4" w:rsidRPr="008002E1">
        <w:rPr>
          <w:rFonts w:cstheme="minorHAnsi"/>
        </w:rPr>
        <w:t>LCFF</w:t>
      </w:r>
      <w:r w:rsidR="004D73B4">
        <w:rPr>
          <w:rFonts w:cstheme="minorHAnsi"/>
        </w:rPr>
        <w:t xml:space="preserve">) </w:t>
      </w:r>
      <w:r w:rsidRPr="00CA3EEC">
        <w:rPr>
          <w:rFonts w:asciiTheme="minorEastAsia" w:eastAsiaTheme="minorEastAsia" w:hAnsiTheme="minorEastAsia" w:cstheme="minorHAnsi" w:hint="eastAsia"/>
          <w:lang w:eastAsia="zh-CN"/>
        </w:rPr>
        <w:t>中州級優先事項所取得的進展，而又是本地管制和責任制計劃</w:t>
      </w:r>
      <w:r w:rsidR="003D3B8D">
        <w:rPr>
          <w:rFonts w:asciiTheme="minorEastAsia" w:eastAsiaTheme="minorEastAsia" w:hAnsiTheme="minorEastAsia" w:cs="Arial" w:hint="eastAsia"/>
          <w:lang w:eastAsia="zh-CN"/>
        </w:rPr>
        <w:t>（</w:t>
      </w:r>
      <w:r w:rsidR="003D3B8D" w:rsidRPr="003551E8">
        <w:rPr>
          <w:rFonts w:eastAsiaTheme="minorEastAsia" w:cs="Arial"/>
        </w:rPr>
        <w:t>LCAP</w:t>
      </w:r>
      <w:r w:rsidR="003D3B8D">
        <w:rPr>
          <w:rFonts w:eastAsiaTheme="minorEastAsia" w:cs="Arial" w:hint="eastAsia"/>
          <w:lang w:eastAsia="zh-CN"/>
        </w:rPr>
        <w:t>）</w:t>
      </w:r>
      <w:proofErr w:type="spellStart"/>
      <w:r w:rsidR="00342383" w:rsidRPr="00342383">
        <w:rPr>
          <w:rFonts w:asciiTheme="minorEastAsia" w:eastAsiaTheme="minorEastAsia" w:hAnsiTheme="minorEastAsia" w:cs="Microsoft JhengHei" w:hint="eastAsia"/>
        </w:rPr>
        <w:t>中並未涉及的其他目標。使用這種類型的目標來解決本地管制和責任制計劃</w:t>
      </w:r>
      <w:proofErr w:type="spellEnd"/>
      <w:r w:rsidR="00E86E84">
        <w:rPr>
          <w:rFonts w:asciiTheme="minorEastAsia" w:eastAsiaTheme="minorEastAsia" w:hAnsiTheme="minorEastAsia" w:cs="Arial" w:hint="eastAsia"/>
          <w:lang w:eastAsia="zh-CN"/>
        </w:rPr>
        <w:t>（</w:t>
      </w:r>
      <w:r w:rsidR="00E86E84" w:rsidRPr="003551E8">
        <w:rPr>
          <w:rFonts w:eastAsiaTheme="minorEastAsia" w:cs="Arial"/>
        </w:rPr>
        <w:t>LCAP</w:t>
      </w:r>
      <w:r w:rsidR="00E86E84">
        <w:rPr>
          <w:rFonts w:eastAsiaTheme="minorEastAsia" w:cs="Arial" w:hint="eastAsia"/>
          <w:lang w:eastAsia="zh-CN"/>
        </w:rPr>
        <w:t>）</w:t>
      </w:r>
      <w:proofErr w:type="spellStart"/>
      <w:r w:rsidR="00342383" w:rsidRPr="00342383">
        <w:rPr>
          <w:rFonts w:asciiTheme="minorEastAsia" w:eastAsiaTheme="minorEastAsia" w:hAnsiTheme="minorEastAsia" w:cs="Microsoft JhengHei" w:hint="eastAsia"/>
        </w:rPr>
        <w:t>中其他目標沒有解決的州級優先事項和適用的指標。在本節中要解決的本地教育機構</w:t>
      </w:r>
      <w:proofErr w:type="spellEnd"/>
      <w:r w:rsidR="00E86E84">
        <w:rPr>
          <w:rFonts w:eastAsiaTheme="minorEastAsia" w:cstheme="minorHAnsi" w:hint="eastAsia"/>
          <w:lang w:eastAsia="zh-CN"/>
        </w:rPr>
        <w:t>（</w:t>
      </w:r>
      <w:r w:rsidR="00E86E84" w:rsidRPr="008002E1">
        <w:rPr>
          <w:rFonts w:cstheme="minorHAnsi"/>
        </w:rPr>
        <w:t>LEA</w:t>
      </w:r>
      <w:r w:rsidR="00E86E84">
        <w:rPr>
          <w:rFonts w:asciiTheme="minorEastAsia" w:eastAsiaTheme="minorEastAsia" w:hAnsiTheme="minorEastAsia" w:cs="PMingLiU" w:hint="eastAsia"/>
          <w:lang w:eastAsia="zh-CN"/>
        </w:rPr>
        <w:t>）</w:t>
      </w:r>
      <w:proofErr w:type="spellStart"/>
      <w:r w:rsidR="00342383" w:rsidRPr="00342383">
        <w:rPr>
          <w:rFonts w:asciiTheme="minorEastAsia" w:eastAsiaTheme="minorEastAsia" w:hAnsiTheme="minorEastAsia" w:cs="Microsoft JhengHei" w:hint="eastAsia"/>
        </w:rPr>
        <w:t>優先事項和衡量標準是那些與利益相關者協商後決定維持行動和監控進展的目標，同時將</w:t>
      </w:r>
      <w:proofErr w:type="spellEnd"/>
      <w:r w:rsidR="008F32FD" w:rsidRPr="008F32FD">
        <w:rPr>
          <w:rFonts w:asciiTheme="minorEastAsia" w:eastAsiaTheme="minorEastAsia" w:hAnsiTheme="minorEastAsia" w:cs="Microsoft JhengHei" w:hint="eastAsia"/>
          <w:lang w:eastAsia="zh-CN"/>
        </w:rPr>
        <w:t>實施</w:t>
      </w:r>
      <w:proofErr w:type="spellStart"/>
      <w:r w:rsidR="00342383" w:rsidRPr="00342383">
        <w:rPr>
          <w:rFonts w:asciiTheme="minorEastAsia" w:eastAsiaTheme="minorEastAsia" w:hAnsiTheme="minorEastAsia" w:cs="Microsoft JhengHei" w:hint="eastAsia"/>
        </w:rPr>
        <w:t>重點放在實施本地管制和責任制計劃</w:t>
      </w:r>
      <w:proofErr w:type="spellEnd"/>
      <w:r w:rsidR="00E86E84">
        <w:rPr>
          <w:rFonts w:asciiTheme="minorEastAsia" w:eastAsiaTheme="minorEastAsia" w:hAnsiTheme="minorEastAsia" w:cs="Arial" w:hint="eastAsia"/>
          <w:lang w:eastAsia="zh-CN"/>
        </w:rPr>
        <w:t>（</w:t>
      </w:r>
      <w:r w:rsidR="00E86E84" w:rsidRPr="003551E8">
        <w:rPr>
          <w:rFonts w:eastAsiaTheme="minorEastAsia" w:cs="Arial"/>
        </w:rPr>
        <w:t>LCAP</w:t>
      </w:r>
      <w:r w:rsidR="00E86E84">
        <w:rPr>
          <w:rFonts w:eastAsiaTheme="minorEastAsia" w:cs="Arial" w:hint="eastAsia"/>
          <w:lang w:eastAsia="zh-CN"/>
        </w:rPr>
        <w:t>）</w:t>
      </w:r>
      <w:proofErr w:type="spellStart"/>
      <w:r w:rsidR="00342383" w:rsidRPr="00342383">
        <w:rPr>
          <w:rFonts w:asciiTheme="minorEastAsia" w:eastAsiaTheme="minorEastAsia" w:hAnsiTheme="minorEastAsia" w:cs="Microsoft JhengHei" w:hint="eastAsia"/>
        </w:rPr>
        <w:t>中其他目標所涵蓋的行動上</w:t>
      </w:r>
      <w:proofErr w:type="spellEnd"/>
      <w:r w:rsidR="00090FC6" w:rsidRPr="00E135C2">
        <w:rPr>
          <w:rFonts w:asciiTheme="minorEastAsia" w:eastAsiaTheme="minorEastAsia" w:hAnsiTheme="minorEastAsia" w:cs="Microsoft JhengHei" w:hint="eastAsia"/>
        </w:rPr>
        <w:t>。</w:t>
      </w:r>
    </w:p>
    <w:p w14:paraId="32ACF812" w14:textId="6166E593" w:rsidR="00AF6C7A" w:rsidRPr="00FD3A3B" w:rsidRDefault="00342383" w:rsidP="00FD3A3B">
      <w:pPr>
        <w:spacing w:after="160" w:line="259" w:lineRule="auto"/>
        <w:rPr>
          <w:rFonts w:asciiTheme="minorEastAsia" w:eastAsiaTheme="minorEastAsia" w:hAnsiTheme="minorEastAsia" w:cs="Microsoft JhengHei"/>
        </w:rPr>
      </w:pPr>
      <w:proofErr w:type="spellStart"/>
      <w:r w:rsidRPr="00CA3EEC">
        <w:rPr>
          <w:rFonts w:asciiTheme="minorEastAsia" w:eastAsiaTheme="minorEastAsia" w:hAnsiTheme="minorEastAsia" w:cs="Microsoft JhengHei" w:hint="eastAsia"/>
          <w:b/>
        </w:rPr>
        <w:t>解釋為何本地教育機構</w:t>
      </w:r>
      <w:proofErr w:type="spellEnd"/>
      <w:r w:rsidR="00090FC6" w:rsidRPr="00D90535">
        <w:rPr>
          <w:rFonts w:eastAsiaTheme="minorEastAsia" w:cstheme="minorHAnsi" w:hint="eastAsia"/>
          <w:b/>
          <w:bCs/>
          <w:lang w:eastAsia="zh-CN"/>
        </w:rPr>
        <w:t>（</w:t>
      </w:r>
      <w:r w:rsidR="00090FC6" w:rsidRPr="00D90535">
        <w:rPr>
          <w:rFonts w:cstheme="minorHAnsi"/>
          <w:b/>
          <w:bCs/>
        </w:rPr>
        <w:t>LEA</w:t>
      </w:r>
      <w:r w:rsidR="00090FC6" w:rsidRPr="00D90535">
        <w:rPr>
          <w:rFonts w:asciiTheme="minorEastAsia" w:eastAsiaTheme="minorEastAsia" w:hAnsiTheme="minorEastAsia" w:cs="PMingLiU" w:hint="eastAsia"/>
          <w:b/>
          <w:bCs/>
          <w:lang w:eastAsia="zh-CN"/>
        </w:rPr>
        <w:t>）</w:t>
      </w:r>
      <w:proofErr w:type="spellStart"/>
      <w:r w:rsidRPr="00CA3EEC">
        <w:rPr>
          <w:rFonts w:asciiTheme="minorEastAsia" w:eastAsiaTheme="minorEastAsia" w:hAnsiTheme="minorEastAsia" w:cs="Microsoft JhengHei" w:hint="eastAsia"/>
          <w:b/>
        </w:rPr>
        <w:t>要製定這個目標</w:t>
      </w:r>
      <w:proofErr w:type="spellEnd"/>
      <w:r w:rsidR="00090FC6">
        <w:rPr>
          <w:rFonts w:asciiTheme="minorEastAsia" w:eastAsiaTheme="minorEastAsia" w:hAnsiTheme="minorEastAsia" w:cs="Microsoft JhengHei" w:hint="eastAsia"/>
          <w:b/>
          <w:lang w:eastAsia="zh-CN"/>
        </w:rPr>
        <w:t>：</w:t>
      </w:r>
      <w:r w:rsidRPr="00342383">
        <w:rPr>
          <w:rFonts w:asciiTheme="minorEastAsia" w:eastAsiaTheme="minorEastAsia" w:hAnsiTheme="minorEastAsia" w:cs="Microsoft JhengHei" w:hint="eastAsia"/>
          <w:bCs/>
          <w:lang w:eastAsia="zh-CN"/>
        </w:rPr>
        <w:t>解釋這些行動將如何維持相關指標所體現的進展</w:t>
      </w:r>
      <w:r w:rsidR="00090FC6" w:rsidRPr="00090FC6">
        <w:rPr>
          <w:rFonts w:asciiTheme="minorEastAsia" w:eastAsiaTheme="minorEastAsia" w:hAnsiTheme="minorEastAsia" w:cs="Microsoft JhengHei" w:hint="eastAsia"/>
          <w:bCs/>
          <w:lang w:eastAsia="zh-CN"/>
        </w:rPr>
        <w:t>。</w:t>
      </w:r>
      <w:r w:rsidR="00090FC6">
        <w:rPr>
          <w:rFonts w:eastAsia="Arial" w:cs="Arial"/>
        </w:rPr>
        <w:t xml:space="preserve"> </w:t>
      </w:r>
    </w:p>
    <w:p w14:paraId="30B589C8" w14:textId="379F638E" w:rsidR="00AF6C7A" w:rsidRPr="00333FF5" w:rsidRDefault="00342383" w:rsidP="00333FF5">
      <w:pPr>
        <w:pStyle w:val="Heading4"/>
        <w:rPr>
          <w:i/>
          <w:sz w:val="24"/>
        </w:rPr>
      </w:pPr>
      <w:proofErr w:type="spellStart"/>
      <w:r w:rsidRPr="00342383">
        <w:rPr>
          <w:rFonts w:asciiTheme="minorEastAsia" w:eastAsiaTheme="minorEastAsia" w:hAnsiTheme="minorEastAsia" w:cs="Microsoft JhengHei" w:hint="eastAsia"/>
          <w:i/>
          <w:sz w:val="24"/>
        </w:rPr>
        <w:t>衡量和報告結果</w:t>
      </w:r>
      <w:proofErr w:type="spellEnd"/>
      <w:r w:rsidR="00EF34C3">
        <w:rPr>
          <w:rFonts w:asciiTheme="minorEastAsia" w:eastAsiaTheme="minorEastAsia" w:hAnsiTheme="minorEastAsia" w:cs="Microsoft JhengHei" w:hint="eastAsia"/>
          <w:i/>
          <w:sz w:val="24"/>
          <w:lang w:eastAsia="zh-CN"/>
        </w:rPr>
        <w:t>：</w:t>
      </w:r>
      <w:r w:rsidR="00EF34C3">
        <w:rPr>
          <w:i/>
          <w:sz w:val="24"/>
        </w:rPr>
        <w:t xml:space="preserve"> </w:t>
      </w:r>
    </w:p>
    <w:p w14:paraId="3273EAC0" w14:textId="391E04AB" w:rsidR="00342383" w:rsidRDefault="00342383" w:rsidP="00AF6C7A">
      <w:pPr>
        <w:spacing w:after="240"/>
        <w:rPr>
          <w:rFonts w:eastAsia="Arial" w:cs="Arial"/>
        </w:rPr>
      </w:pPr>
      <w:r w:rsidRPr="00342383">
        <w:rPr>
          <w:rFonts w:asciiTheme="minorEastAsia" w:eastAsiaTheme="minorEastAsia" w:hAnsiTheme="minorEastAsia" w:cs="Microsoft JhengHei" w:hint="eastAsia"/>
          <w:lang w:eastAsia="zh-CN"/>
        </w:rPr>
        <w:t>對於每一個</w:t>
      </w:r>
      <w:r w:rsidR="008F32FD" w:rsidRPr="00342383">
        <w:rPr>
          <w:rFonts w:eastAsiaTheme="minorEastAsia" w:cs="Arial" w:hint="eastAsia"/>
          <w:lang w:eastAsia="zh-CN"/>
        </w:rPr>
        <w:t>年度</w:t>
      </w:r>
      <w:r w:rsidR="008F32FD">
        <w:rPr>
          <w:rFonts w:eastAsiaTheme="minorEastAsia" w:cs="Arial" w:hint="eastAsia"/>
          <w:lang w:eastAsia="zh-CN"/>
        </w:rPr>
        <w:t>的</w:t>
      </w:r>
      <w:r w:rsidRPr="00342383">
        <w:rPr>
          <w:rFonts w:asciiTheme="minorEastAsia" w:eastAsiaTheme="minorEastAsia" w:hAnsiTheme="minorEastAsia" w:cs="Microsoft JhengHei" w:hint="eastAsia"/>
          <w:lang w:eastAsia="zh-CN"/>
        </w:rPr>
        <w:t>本地管制和責任制計劃</w:t>
      </w:r>
      <w:r w:rsidR="00EF34C3">
        <w:rPr>
          <w:rFonts w:asciiTheme="minorEastAsia" w:eastAsiaTheme="minorEastAsia" w:hAnsiTheme="minorEastAsia" w:cs="Arial" w:hint="eastAsia"/>
          <w:lang w:eastAsia="zh-CN"/>
        </w:rPr>
        <w:t>（</w:t>
      </w:r>
      <w:r w:rsidR="00EF34C3" w:rsidRPr="003551E8">
        <w:rPr>
          <w:rFonts w:eastAsiaTheme="minorEastAsia" w:cs="Arial"/>
        </w:rPr>
        <w:t>LCAP</w:t>
      </w:r>
      <w:r w:rsidR="00EF34C3">
        <w:rPr>
          <w:rFonts w:eastAsiaTheme="minorEastAsia" w:cs="Arial" w:hint="eastAsia"/>
          <w:lang w:eastAsia="zh-CN"/>
        </w:rPr>
        <w:t>）</w:t>
      </w:r>
      <w:r w:rsidRPr="00342383">
        <w:rPr>
          <w:rFonts w:eastAsiaTheme="minorEastAsia" w:cs="Arial" w:hint="eastAsia"/>
          <w:lang w:eastAsia="zh-CN"/>
        </w:rPr>
        <w:t>，確定本地教育機構</w:t>
      </w:r>
      <w:r w:rsidR="00EF34C3">
        <w:rPr>
          <w:rFonts w:eastAsiaTheme="minorEastAsia" w:cstheme="minorHAnsi" w:hint="eastAsia"/>
          <w:lang w:eastAsia="zh-CN"/>
        </w:rPr>
        <w:t>（</w:t>
      </w:r>
      <w:r w:rsidR="00EF34C3" w:rsidRPr="008002E1">
        <w:rPr>
          <w:rFonts w:cstheme="minorHAnsi"/>
        </w:rPr>
        <w:t>LEA</w:t>
      </w:r>
      <w:r w:rsidR="00EF34C3">
        <w:rPr>
          <w:rFonts w:asciiTheme="minorEastAsia" w:eastAsiaTheme="minorEastAsia" w:hAnsiTheme="minorEastAsia" w:cs="PMingLiU" w:hint="eastAsia"/>
          <w:lang w:eastAsia="zh-CN"/>
        </w:rPr>
        <w:t>）</w:t>
      </w:r>
      <w:r w:rsidRPr="00342383">
        <w:rPr>
          <w:rFonts w:asciiTheme="minorEastAsia" w:eastAsiaTheme="minorEastAsia" w:hAnsiTheme="minorEastAsia" w:cs="PMingLiU" w:hint="eastAsia"/>
          <w:lang w:eastAsia="zh-CN"/>
        </w:rPr>
        <w:t>將用於跟踪預期成果進展的指標。鼓勵本地教育機構</w:t>
      </w:r>
      <w:r w:rsidR="00EF34C3">
        <w:rPr>
          <w:rFonts w:eastAsiaTheme="minorEastAsia" w:cstheme="minorHAnsi" w:hint="eastAsia"/>
          <w:lang w:eastAsia="zh-CN"/>
        </w:rPr>
        <w:t>（</w:t>
      </w:r>
      <w:r w:rsidR="00EF34C3" w:rsidRPr="008002E1">
        <w:rPr>
          <w:rFonts w:cstheme="minorHAnsi"/>
        </w:rPr>
        <w:t>LEA</w:t>
      </w:r>
      <w:r w:rsidR="00EF34C3">
        <w:rPr>
          <w:rFonts w:asciiTheme="minorEastAsia" w:eastAsiaTheme="minorEastAsia" w:hAnsiTheme="minorEastAsia" w:cs="PMingLiU" w:hint="eastAsia"/>
          <w:lang w:eastAsia="zh-CN"/>
        </w:rPr>
        <w:t>）</w:t>
      </w:r>
      <w:r w:rsidRPr="00342383">
        <w:rPr>
          <w:rFonts w:asciiTheme="minorEastAsia" w:eastAsiaTheme="minorEastAsia" w:hAnsiTheme="minorEastAsia" w:cs="PMingLiU" w:hint="eastAsia"/>
          <w:lang w:eastAsia="zh-CN"/>
        </w:rPr>
        <w:t>酌情確定特定學生群體的衡量標準，包括反映縮小任何現有成績差距的預期結果。</w:t>
      </w:r>
    </w:p>
    <w:p w14:paraId="4C8862D9" w14:textId="43A97785" w:rsidR="00AF6C7A" w:rsidRDefault="00342383" w:rsidP="00AF6C7A">
      <w:pPr>
        <w:spacing w:after="240"/>
        <w:rPr>
          <w:rFonts w:eastAsia="Arial" w:cs="Arial"/>
        </w:rPr>
      </w:pPr>
      <w:proofErr w:type="spellStart"/>
      <w:r w:rsidRPr="00342383">
        <w:rPr>
          <w:rFonts w:asciiTheme="minorEastAsia" w:eastAsiaTheme="minorEastAsia" w:hAnsiTheme="minorEastAsia" w:cs="Microsoft JhengHei" w:hint="eastAsia"/>
        </w:rPr>
        <w:t>在基準線一欄中列出三年期計劃中第一年所採用本地管制和責任制計劃</w:t>
      </w:r>
      <w:proofErr w:type="spellEnd"/>
      <w:r w:rsidR="009E650D">
        <w:rPr>
          <w:rFonts w:asciiTheme="minorEastAsia" w:eastAsiaTheme="minorEastAsia" w:hAnsiTheme="minorEastAsia" w:cs="Arial" w:hint="eastAsia"/>
          <w:lang w:eastAsia="zh-CN"/>
        </w:rPr>
        <w:t>（</w:t>
      </w:r>
      <w:r w:rsidR="009E650D" w:rsidRPr="003551E8">
        <w:rPr>
          <w:rFonts w:eastAsiaTheme="minorEastAsia" w:cs="Arial"/>
        </w:rPr>
        <w:t>LCAP</w:t>
      </w:r>
      <w:r w:rsidR="009E650D">
        <w:rPr>
          <w:rFonts w:eastAsiaTheme="minorEastAsia" w:cs="Arial" w:hint="eastAsia"/>
          <w:lang w:eastAsia="zh-CN"/>
        </w:rPr>
        <w:t>）</w:t>
      </w:r>
      <w:proofErr w:type="spellStart"/>
      <w:r w:rsidRPr="00342383">
        <w:rPr>
          <w:rFonts w:asciiTheme="minorEastAsia" w:eastAsiaTheme="minorEastAsia" w:hAnsiTheme="minorEastAsia" w:cs="Microsoft JhengHei" w:hint="eastAsia"/>
        </w:rPr>
        <w:t>時這一指標相關的最新數據。本地教育機構</w:t>
      </w:r>
      <w:proofErr w:type="spellEnd"/>
      <w:r w:rsidR="009E650D">
        <w:rPr>
          <w:rFonts w:eastAsiaTheme="minorEastAsia" w:cstheme="minorHAnsi" w:hint="eastAsia"/>
          <w:lang w:eastAsia="zh-CN"/>
        </w:rPr>
        <w:t>（</w:t>
      </w:r>
      <w:r w:rsidR="009E650D" w:rsidRPr="008002E1">
        <w:rPr>
          <w:rFonts w:cstheme="minorHAnsi"/>
        </w:rPr>
        <w:t>LEA</w:t>
      </w:r>
      <w:r w:rsidR="009E650D">
        <w:rPr>
          <w:rFonts w:asciiTheme="minorEastAsia" w:eastAsiaTheme="minorEastAsia" w:hAnsiTheme="minorEastAsia" w:cs="PMingLiU" w:hint="eastAsia"/>
          <w:lang w:eastAsia="zh-CN"/>
        </w:rPr>
        <w:t>）</w:t>
      </w:r>
      <w:r w:rsidRPr="00342383">
        <w:rPr>
          <w:rFonts w:asciiTheme="minorEastAsia" w:eastAsiaTheme="minorEastAsia" w:hAnsiTheme="minorEastAsia" w:cs="Microsoft JhengHei" w:hint="eastAsia"/>
        </w:rPr>
        <w:t>可以使用</w:t>
      </w:r>
      <w:r w:rsidRPr="00342383">
        <w:rPr>
          <w:rFonts w:eastAsiaTheme="minorEastAsia" w:cs="Arial"/>
        </w:rPr>
        <w:t>2019</w:t>
      </w:r>
      <w:r w:rsidRPr="00342383">
        <w:rPr>
          <w:rFonts w:asciiTheme="minorEastAsia" w:eastAsiaTheme="minorEastAsia" w:hAnsiTheme="minorEastAsia" w:cs="Microsoft JhengHei" w:hint="eastAsia"/>
        </w:rPr>
        <w:t>年儀錶盤上報告的數據作為指標的基準線，但前提是該數據是最新的可用數據（例如高中畢業率）</w:t>
      </w:r>
      <w:r w:rsidR="009E650D" w:rsidRPr="009E650D">
        <w:rPr>
          <w:rFonts w:asciiTheme="minorEastAsia" w:eastAsiaTheme="minorEastAsia" w:hAnsiTheme="minorEastAsia" w:cs="Microsoft JhengHei" w:hint="eastAsia"/>
        </w:rPr>
        <w:t>。</w:t>
      </w:r>
    </w:p>
    <w:p w14:paraId="27450184" w14:textId="154F8D67" w:rsidR="00AF6C7A" w:rsidRDefault="00342383" w:rsidP="00AF6C7A">
      <w:pPr>
        <w:spacing w:after="240"/>
        <w:rPr>
          <w:rFonts w:eastAsia="Arial" w:cs="Arial"/>
        </w:rPr>
      </w:pPr>
      <w:r w:rsidRPr="00342383">
        <w:rPr>
          <w:rFonts w:asciiTheme="minorEastAsia" w:eastAsiaTheme="minorEastAsia" w:hAnsiTheme="minorEastAsia" w:cs="Microsoft JhengHei" w:hint="eastAsia"/>
          <w:lang w:eastAsia="zh-CN"/>
        </w:rPr>
        <w:t>使用最新的可用數據可能涉及查看本地教育機構</w:t>
      </w:r>
      <w:r w:rsidR="00533234">
        <w:rPr>
          <w:rFonts w:eastAsiaTheme="minorEastAsia" w:cstheme="minorHAnsi" w:hint="eastAsia"/>
          <w:lang w:eastAsia="zh-CN"/>
        </w:rPr>
        <w:t>（</w:t>
      </w:r>
      <w:r w:rsidR="00533234" w:rsidRPr="008002E1">
        <w:rPr>
          <w:rFonts w:cstheme="minorHAnsi"/>
        </w:rPr>
        <w:t>LEA</w:t>
      </w:r>
      <w:r w:rsidR="00533234">
        <w:rPr>
          <w:rFonts w:asciiTheme="minorEastAsia" w:eastAsiaTheme="minorEastAsia" w:hAnsiTheme="minorEastAsia" w:cs="PMingLiU" w:hint="eastAsia"/>
          <w:lang w:eastAsia="zh-CN"/>
        </w:rPr>
        <w:t>）</w:t>
      </w:r>
      <w:r w:rsidRPr="00342383">
        <w:rPr>
          <w:rFonts w:asciiTheme="minorEastAsia" w:eastAsiaTheme="minorEastAsia" w:hAnsiTheme="minorEastAsia" w:cs="PMingLiU" w:hint="eastAsia"/>
          <w:lang w:eastAsia="zh-CN"/>
        </w:rPr>
        <w:t>正在準備提交或已提交給“加利福尼亞縱向學生成績數據系統</w:t>
      </w:r>
      <w:r w:rsidR="00533234">
        <w:rPr>
          <w:rFonts w:asciiTheme="minorEastAsia" w:eastAsiaTheme="minorEastAsia" w:hAnsiTheme="minorEastAsia" w:cs="PMingLiU" w:hint="eastAsia"/>
          <w:lang w:eastAsia="zh-CN"/>
        </w:rPr>
        <w:t>（</w:t>
      </w:r>
      <w:r w:rsidR="00533234">
        <w:rPr>
          <w:rFonts w:eastAsia="Arial" w:cs="Arial"/>
        </w:rPr>
        <w:t>CALPADS</w:t>
      </w:r>
      <w:r w:rsidR="00533234">
        <w:rPr>
          <w:rFonts w:asciiTheme="minorEastAsia" w:eastAsiaTheme="minorEastAsia" w:hAnsiTheme="minorEastAsia" w:cs="Microsoft JhengHei" w:hint="eastAsia"/>
          <w:lang w:eastAsia="zh-CN"/>
        </w:rPr>
        <w:t>）”</w:t>
      </w:r>
      <w:r w:rsidRPr="00342383">
        <w:rPr>
          <w:rFonts w:hint="eastAsia"/>
        </w:rPr>
        <w:t xml:space="preserve"> </w:t>
      </w:r>
      <w:r w:rsidRPr="00342383">
        <w:rPr>
          <w:rFonts w:asciiTheme="minorEastAsia" w:eastAsiaTheme="minorEastAsia" w:hAnsiTheme="minorEastAsia" w:cs="Microsoft JhengHei" w:hint="eastAsia"/>
          <w:lang w:eastAsia="zh-CN"/>
        </w:rPr>
        <w:t>的數據。由於採用</w:t>
      </w:r>
      <w:r w:rsidRPr="00342383">
        <w:rPr>
          <w:rFonts w:eastAsiaTheme="minorEastAsia" w:cs="Arial"/>
          <w:lang w:eastAsia="zh-CN"/>
        </w:rPr>
        <w:t>2021–24</w:t>
      </w:r>
      <w:r w:rsidRPr="00342383">
        <w:rPr>
          <w:rFonts w:asciiTheme="minorEastAsia" w:eastAsiaTheme="minorEastAsia" w:hAnsiTheme="minorEastAsia" w:cs="Microsoft JhengHei"/>
          <w:lang w:eastAsia="zh-CN"/>
        </w:rPr>
        <w:t xml:space="preserve"> </w:t>
      </w:r>
      <w:r w:rsidRPr="00342383">
        <w:rPr>
          <w:rFonts w:asciiTheme="minorEastAsia" w:eastAsiaTheme="minorEastAsia" w:hAnsiTheme="minorEastAsia" w:cs="Microsoft JhengHei" w:hint="eastAsia"/>
          <w:lang w:eastAsia="zh-CN"/>
        </w:rPr>
        <w:t>年度的本地管制和責任制計劃</w:t>
      </w:r>
      <w:r w:rsidR="004F0167">
        <w:rPr>
          <w:rFonts w:asciiTheme="minorEastAsia" w:eastAsiaTheme="minorEastAsia" w:hAnsiTheme="minorEastAsia" w:cs="Arial" w:hint="eastAsia"/>
          <w:lang w:eastAsia="zh-CN"/>
        </w:rPr>
        <w:t>（</w:t>
      </w:r>
      <w:r w:rsidR="004F0167" w:rsidRPr="003551E8">
        <w:rPr>
          <w:rFonts w:eastAsiaTheme="minorEastAsia" w:cs="Arial"/>
        </w:rPr>
        <w:t>LCAP</w:t>
      </w:r>
      <w:r w:rsidR="004F0167">
        <w:rPr>
          <w:rFonts w:eastAsiaTheme="minorEastAsia" w:cs="Arial" w:hint="eastAsia"/>
          <w:lang w:eastAsia="zh-CN"/>
        </w:rPr>
        <w:t>）</w:t>
      </w:r>
      <w:r w:rsidRPr="00342383">
        <w:rPr>
          <w:rFonts w:eastAsiaTheme="minorEastAsia" w:cs="Arial" w:hint="eastAsia"/>
          <w:lang w:eastAsia="zh-CN"/>
        </w:rPr>
        <w:t>時，某些指標的</w:t>
      </w:r>
      <w:r w:rsidRPr="00342383">
        <w:rPr>
          <w:rFonts w:eastAsiaTheme="minorEastAsia" w:cs="Arial"/>
          <w:lang w:eastAsia="zh-CN"/>
        </w:rPr>
        <w:t xml:space="preserve">2020–2021 </w:t>
      </w:r>
      <w:r w:rsidRPr="00342383">
        <w:rPr>
          <w:rFonts w:eastAsiaTheme="minorEastAsia" w:cs="Arial" w:hint="eastAsia"/>
          <w:lang w:eastAsia="zh-CN"/>
        </w:rPr>
        <w:t>年度最終結果可能無法計算（例如：畢業率、停學率）。因此，為了便於比較，最新的可用數據可能包括選擇以每年同一個日期的時間點作為計算。</w:t>
      </w:r>
    </w:p>
    <w:p w14:paraId="1D57E0E6" w14:textId="68A0CCCE" w:rsidR="00AF6C7A" w:rsidRPr="00606CB7" w:rsidRDefault="00342383" w:rsidP="00AF6C7A">
      <w:pPr>
        <w:spacing w:after="240"/>
        <w:rPr>
          <w:rFonts w:eastAsia="Arial" w:cs="Arial"/>
        </w:rPr>
      </w:pPr>
      <w:r w:rsidRPr="00342383">
        <w:rPr>
          <w:rFonts w:asciiTheme="minorEastAsia" w:eastAsiaTheme="minorEastAsia" w:hAnsiTheme="minorEastAsia" w:cs="Microsoft JhengHei" w:hint="eastAsia"/>
          <w:lang w:eastAsia="zh-CN"/>
        </w:rPr>
        <w:lastRenderedPageBreak/>
        <w:t>基準線的數據應在整個三年期</w:t>
      </w:r>
      <w:bookmarkStart w:id="13" w:name="_Hlk69896324"/>
      <w:r w:rsidR="008F32FD" w:rsidRPr="008F32FD">
        <w:rPr>
          <w:rFonts w:asciiTheme="minorEastAsia" w:eastAsiaTheme="minorEastAsia" w:hAnsiTheme="minorEastAsia" w:cs="Microsoft JhengHei" w:hint="eastAsia"/>
          <w:lang w:eastAsia="zh-CN"/>
        </w:rPr>
        <w:t>裡</w:t>
      </w:r>
      <w:r w:rsidR="008F32FD">
        <w:rPr>
          <w:rFonts w:asciiTheme="minorEastAsia" w:eastAsiaTheme="minorEastAsia" w:hAnsiTheme="minorEastAsia" w:cs="Microsoft JhengHei" w:hint="eastAsia"/>
          <w:lang w:eastAsia="zh-CN"/>
        </w:rPr>
        <w:t>的</w:t>
      </w:r>
      <w:bookmarkEnd w:id="13"/>
      <w:r w:rsidRPr="00342383">
        <w:rPr>
          <w:rFonts w:asciiTheme="minorEastAsia" w:eastAsiaTheme="minorEastAsia" w:hAnsiTheme="minorEastAsia" w:cs="Microsoft JhengHei" w:hint="eastAsia"/>
          <w:lang w:eastAsia="zh-CN"/>
        </w:rPr>
        <w:t>本地管制和責任制計劃</w:t>
      </w:r>
      <w:r w:rsidR="00975BCF">
        <w:rPr>
          <w:rFonts w:asciiTheme="minorEastAsia" w:eastAsiaTheme="minorEastAsia" w:hAnsiTheme="minorEastAsia" w:cs="Arial" w:hint="eastAsia"/>
          <w:lang w:eastAsia="zh-CN"/>
        </w:rPr>
        <w:t>（</w:t>
      </w:r>
      <w:r w:rsidR="00975BCF" w:rsidRPr="003551E8">
        <w:rPr>
          <w:rFonts w:eastAsiaTheme="minorEastAsia" w:cs="Arial"/>
        </w:rPr>
        <w:t>LCAP</w:t>
      </w:r>
      <w:r w:rsidR="00975BCF">
        <w:rPr>
          <w:rFonts w:eastAsiaTheme="minorEastAsia" w:cs="Arial" w:hint="eastAsia"/>
          <w:lang w:eastAsia="zh-CN"/>
        </w:rPr>
        <w:t>）</w:t>
      </w:r>
      <w:r w:rsidRPr="00342383">
        <w:rPr>
          <w:rFonts w:eastAsiaTheme="minorEastAsia" w:cs="Arial" w:hint="eastAsia"/>
          <w:lang w:eastAsia="zh-CN"/>
        </w:rPr>
        <w:t>中保持不變</w:t>
      </w:r>
      <w:r w:rsidR="00975BCF">
        <w:rPr>
          <w:rFonts w:eastAsiaTheme="minorEastAsia" w:cs="Arial" w:hint="eastAsia"/>
          <w:lang w:eastAsia="zh-CN"/>
        </w:rPr>
        <w:t>。</w:t>
      </w:r>
      <w:r w:rsidR="00975BCF">
        <w:rPr>
          <w:rFonts w:eastAsia="Arial" w:cs="Arial"/>
        </w:rPr>
        <w:t xml:space="preserve"> </w:t>
      </w:r>
    </w:p>
    <w:p w14:paraId="4F5B9705" w14:textId="62FC88A2" w:rsidR="00AF6C7A" w:rsidRPr="00634B35" w:rsidRDefault="00AC4A1A" w:rsidP="00AF6C7A">
      <w:pPr>
        <w:spacing w:after="240"/>
        <w:rPr>
          <w:rFonts w:eastAsia="Arial" w:cs="Arial"/>
        </w:rPr>
      </w:pPr>
      <w:r w:rsidRPr="00AC4A1A">
        <w:rPr>
          <w:rFonts w:asciiTheme="minorEastAsia" w:eastAsiaTheme="minorEastAsia" w:hAnsiTheme="minorEastAsia" w:cs="Microsoft JhengHei" w:hint="eastAsia"/>
          <w:lang w:eastAsia="zh-CN"/>
        </w:rPr>
        <w:t>請按以下方式填寫表格</w:t>
      </w:r>
      <w:r w:rsidR="00AF6C7A" w:rsidRPr="00634B35">
        <w:rPr>
          <w:rFonts w:eastAsia="Arial" w:cs="Arial"/>
        </w:rPr>
        <w:t>:</w:t>
      </w:r>
    </w:p>
    <w:bookmarkEnd w:id="12"/>
    <w:p w14:paraId="07BD6EE4" w14:textId="73A5C6EC" w:rsidR="00AF6C7A" w:rsidRPr="00634B35" w:rsidRDefault="00AC4A1A" w:rsidP="00AF6C7A">
      <w:pPr>
        <w:numPr>
          <w:ilvl w:val="0"/>
          <w:numId w:val="25"/>
        </w:numPr>
        <w:pBdr>
          <w:top w:val="nil"/>
          <w:left w:val="nil"/>
          <w:bottom w:val="nil"/>
          <w:right w:val="nil"/>
          <w:between w:val="nil"/>
        </w:pBdr>
        <w:spacing w:after="240"/>
        <w:rPr>
          <w:rFonts w:eastAsia="Arial" w:cs="Arial"/>
        </w:rPr>
      </w:pPr>
      <w:r w:rsidRPr="00AC4A1A">
        <w:rPr>
          <w:rFonts w:asciiTheme="minorEastAsia" w:eastAsiaTheme="minorEastAsia" w:hAnsiTheme="minorEastAsia" w:cs="Microsoft JhengHei" w:hint="eastAsia"/>
          <w:b/>
          <w:color w:val="000000"/>
          <w:lang w:eastAsia="zh-CN"/>
        </w:rPr>
        <w:t>指標</w:t>
      </w:r>
      <w:r w:rsidR="00AF6C7A" w:rsidRPr="00634B35">
        <w:rPr>
          <w:rFonts w:eastAsia="Arial" w:cs="Arial"/>
          <w:color w:val="000000"/>
        </w:rPr>
        <w:t xml:space="preserve">: </w:t>
      </w:r>
      <w:r w:rsidRPr="00AC4A1A">
        <w:rPr>
          <w:rFonts w:asciiTheme="minorEastAsia" w:eastAsiaTheme="minorEastAsia" w:hAnsiTheme="minorEastAsia" w:cs="Microsoft JhengHei" w:hint="eastAsia"/>
          <w:color w:val="000000"/>
          <w:lang w:eastAsia="zh-CN"/>
        </w:rPr>
        <w:t>說明如何使用一個標準來衡量進展情況</w:t>
      </w:r>
      <w:r w:rsidR="000532E7">
        <w:rPr>
          <w:rFonts w:asciiTheme="minorEastAsia" w:eastAsiaTheme="minorEastAsia" w:hAnsiTheme="minorEastAsia" w:cs="Microsoft JhengHei" w:hint="eastAsia"/>
          <w:color w:val="000000"/>
          <w:lang w:eastAsia="zh-CN"/>
        </w:rPr>
        <w:t>。</w:t>
      </w:r>
      <w:r w:rsidR="000532E7">
        <w:rPr>
          <w:rFonts w:eastAsia="Arial" w:cs="Arial"/>
          <w:color w:val="000000"/>
        </w:rPr>
        <w:t xml:space="preserve"> </w:t>
      </w:r>
    </w:p>
    <w:p w14:paraId="0AFC3D61" w14:textId="331A334D" w:rsidR="00AC4A1A" w:rsidRPr="00AC4A1A" w:rsidRDefault="00AC4A1A" w:rsidP="00BF30D0">
      <w:pPr>
        <w:numPr>
          <w:ilvl w:val="0"/>
          <w:numId w:val="25"/>
        </w:numPr>
        <w:pBdr>
          <w:top w:val="nil"/>
          <w:left w:val="nil"/>
          <w:bottom w:val="nil"/>
          <w:right w:val="nil"/>
          <w:between w:val="nil"/>
        </w:pBdr>
        <w:spacing w:after="240"/>
        <w:rPr>
          <w:rFonts w:eastAsia="Arial" w:cs="Arial"/>
        </w:rPr>
      </w:pPr>
      <w:r w:rsidRPr="00AC4A1A">
        <w:rPr>
          <w:rFonts w:asciiTheme="minorEastAsia" w:eastAsiaTheme="minorEastAsia" w:hAnsiTheme="minorEastAsia" w:cs="Microsoft JhengHei" w:hint="eastAsia"/>
          <w:b/>
          <w:color w:val="000000"/>
          <w:lang w:eastAsia="zh-CN"/>
        </w:rPr>
        <w:t>基準線</w:t>
      </w:r>
      <w:r w:rsidR="00AF6C7A" w:rsidRPr="00AC4A1A">
        <w:rPr>
          <w:rFonts w:eastAsia="Arial" w:cs="Arial"/>
          <w:color w:val="000000"/>
        </w:rPr>
        <w:t xml:space="preserve">: </w:t>
      </w:r>
      <w:r w:rsidRPr="00AC4A1A">
        <w:rPr>
          <w:rFonts w:asciiTheme="minorEastAsia" w:eastAsiaTheme="minorEastAsia" w:hAnsiTheme="minorEastAsia" w:cs="Microsoft JhengHei" w:hint="eastAsia"/>
          <w:color w:val="000000"/>
          <w:lang w:eastAsia="zh-CN"/>
        </w:rPr>
        <w:t>在填寫</w:t>
      </w:r>
      <w:r w:rsidR="000532E7" w:rsidRPr="00AC4A1A">
        <w:rPr>
          <w:rFonts w:eastAsia="Arial" w:cs="Arial"/>
          <w:color w:val="000000"/>
        </w:rPr>
        <w:t>2021–22</w:t>
      </w:r>
      <w:r w:rsidRPr="00AC4A1A">
        <w:rPr>
          <w:rFonts w:asciiTheme="minorEastAsia" w:eastAsiaTheme="minorEastAsia" w:hAnsiTheme="minorEastAsia" w:cs="Arial" w:hint="eastAsia"/>
          <w:lang w:eastAsia="zh-CN"/>
        </w:rPr>
        <w:t>本地管制和責任制計劃</w:t>
      </w:r>
      <w:r w:rsidR="000532E7" w:rsidRPr="00AC4A1A">
        <w:rPr>
          <w:rFonts w:asciiTheme="minorEastAsia" w:eastAsiaTheme="minorEastAsia" w:hAnsiTheme="minorEastAsia" w:cs="Arial" w:hint="eastAsia"/>
          <w:lang w:eastAsia="zh-CN"/>
        </w:rPr>
        <w:t>（</w:t>
      </w:r>
      <w:r w:rsidR="000532E7" w:rsidRPr="00AC4A1A">
        <w:rPr>
          <w:rFonts w:eastAsiaTheme="minorEastAsia" w:cs="Arial"/>
        </w:rPr>
        <w:t>LCAP</w:t>
      </w:r>
      <w:r w:rsidR="000532E7" w:rsidRPr="00AC4A1A">
        <w:rPr>
          <w:rFonts w:eastAsiaTheme="minorEastAsia" w:cs="Arial" w:hint="eastAsia"/>
          <w:lang w:eastAsia="zh-CN"/>
        </w:rPr>
        <w:t>）</w:t>
      </w:r>
      <w:r w:rsidR="007F1DD4">
        <w:rPr>
          <w:rFonts w:eastAsiaTheme="minorEastAsia" w:cs="Arial" w:hint="eastAsia"/>
          <w:lang w:eastAsia="zh-CN"/>
        </w:rPr>
        <w:t>输入</w:t>
      </w:r>
      <w:r w:rsidRPr="00AC4A1A">
        <w:rPr>
          <w:rFonts w:eastAsiaTheme="minorEastAsia" w:cs="Arial" w:hint="eastAsia"/>
          <w:lang w:eastAsia="zh-CN"/>
        </w:rPr>
        <w:t>基準線</w:t>
      </w:r>
      <w:r w:rsidR="007F1DD4" w:rsidRPr="00AC4A1A">
        <w:rPr>
          <w:rFonts w:eastAsiaTheme="minorEastAsia" w:cs="Arial" w:hint="eastAsia"/>
          <w:lang w:eastAsia="zh-CN"/>
        </w:rPr>
        <w:t>時</w:t>
      </w:r>
      <w:r w:rsidR="007F1DD4">
        <w:rPr>
          <w:rFonts w:eastAsiaTheme="minorEastAsia" w:cs="Arial" w:hint="eastAsia"/>
          <w:lang w:eastAsia="zh-CN"/>
        </w:rPr>
        <w:t>，</w:t>
      </w:r>
      <w:r w:rsidRPr="00AC4A1A">
        <w:rPr>
          <w:rFonts w:eastAsiaTheme="minorEastAsia" w:cs="Arial" w:hint="eastAsia"/>
          <w:lang w:eastAsia="zh-CN"/>
        </w:rPr>
        <w:t>如上所述，基準線是與測量指標關聯的最新數據。與上述說明保持一致，指明數據適用的學年。</w:t>
      </w:r>
    </w:p>
    <w:p w14:paraId="6EDF5332" w14:textId="1240F4C5" w:rsidR="00AF6C7A" w:rsidRPr="004E4442" w:rsidRDefault="006E4194" w:rsidP="004E4442">
      <w:pPr>
        <w:numPr>
          <w:ilvl w:val="0"/>
          <w:numId w:val="25"/>
        </w:numPr>
        <w:pBdr>
          <w:top w:val="nil"/>
          <w:left w:val="nil"/>
          <w:bottom w:val="nil"/>
          <w:right w:val="nil"/>
          <w:between w:val="nil"/>
        </w:pBdr>
        <w:spacing w:after="240"/>
        <w:rPr>
          <w:rFonts w:eastAsia="Arial" w:cs="Arial"/>
        </w:rPr>
      </w:pPr>
      <w:r w:rsidRPr="006E4194">
        <w:rPr>
          <w:rFonts w:asciiTheme="minorEastAsia" w:eastAsiaTheme="minorEastAsia" w:hAnsiTheme="minorEastAsia" w:cs="Microsoft JhengHei" w:hint="eastAsia"/>
          <w:b/>
          <w:bCs/>
          <w:color w:val="000000"/>
          <w:lang w:eastAsia="zh-CN"/>
        </w:rPr>
        <w:t>第一年</w:t>
      </w:r>
      <w:r w:rsidR="00AC4A1A" w:rsidRPr="00AC4A1A">
        <w:rPr>
          <w:rFonts w:asciiTheme="minorEastAsia" w:eastAsiaTheme="minorEastAsia" w:hAnsiTheme="minorEastAsia" w:cs="Microsoft JhengHei" w:hint="eastAsia"/>
          <w:b/>
          <w:bCs/>
          <w:color w:val="000000"/>
          <w:lang w:eastAsia="zh-CN"/>
        </w:rPr>
        <w:t>結</w:t>
      </w:r>
      <w:r w:rsidRPr="006E4194">
        <w:rPr>
          <w:rFonts w:asciiTheme="minorEastAsia" w:eastAsiaTheme="minorEastAsia" w:hAnsiTheme="minorEastAsia" w:cs="Microsoft JhengHei" w:hint="eastAsia"/>
          <w:b/>
          <w:bCs/>
          <w:color w:val="000000"/>
          <w:lang w:eastAsia="zh-CN"/>
        </w:rPr>
        <w:t>果</w:t>
      </w:r>
      <w:r w:rsidR="00AF6C7A" w:rsidRPr="00634B35">
        <w:rPr>
          <w:rFonts w:eastAsia="Arial" w:cs="Arial"/>
          <w:color w:val="000000"/>
        </w:rPr>
        <w:t xml:space="preserve">: </w:t>
      </w:r>
      <w:r w:rsidR="00442A20">
        <w:rPr>
          <w:rFonts w:asciiTheme="minorEastAsia" w:eastAsiaTheme="minorEastAsia" w:hAnsiTheme="minorEastAsia" w:cs="Microsoft JhengHei" w:hint="eastAsia"/>
          <w:color w:val="000000"/>
          <w:lang w:eastAsia="zh-CN"/>
        </w:rPr>
        <w:t>在</w:t>
      </w:r>
      <w:r w:rsidR="00AC4A1A" w:rsidRPr="00AC4A1A">
        <w:rPr>
          <w:rFonts w:asciiTheme="minorEastAsia" w:eastAsiaTheme="minorEastAsia" w:hAnsiTheme="minorEastAsia" w:cs="Microsoft JhengHei" w:hint="eastAsia"/>
          <w:color w:val="000000"/>
          <w:lang w:eastAsia="zh-CN"/>
        </w:rPr>
        <w:t>填寫</w:t>
      </w:r>
      <w:r w:rsidR="00AC4A1A" w:rsidRPr="00AC4A1A">
        <w:rPr>
          <w:rFonts w:eastAsiaTheme="minorEastAsia" w:cs="Arial"/>
          <w:color w:val="000000"/>
          <w:lang w:eastAsia="zh-CN"/>
        </w:rPr>
        <w:t>2022–23</w:t>
      </w:r>
      <w:r w:rsidR="00AC4A1A" w:rsidRPr="00AC4A1A">
        <w:rPr>
          <w:rFonts w:asciiTheme="minorEastAsia" w:eastAsiaTheme="minorEastAsia" w:hAnsiTheme="minorEastAsia" w:cs="Microsoft JhengHei" w:hint="eastAsia"/>
          <w:color w:val="000000"/>
          <w:lang w:eastAsia="zh-CN"/>
        </w:rPr>
        <w:t>本地管制和責任制計劃</w:t>
      </w:r>
      <w:r w:rsidR="00442A20">
        <w:rPr>
          <w:rFonts w:asciiTheme="minorEastAsia" w:eastAsiaTheme="minorEastAsia" w:hAnsiTheme="minorEastAsia" w:cs="Arial" w:hint="eastAsia"/>
          <w:lang w:eastAsia="zh-CN"/>
        </w:rPr>
        <w:t>（</w:t>
      </w:r>
      <w:r w:rsidR="00442A20" w:rsidRPr="003551E8">
        <w:rPr>
          <w:rFonts w:eastAsiaTheme="minorEastAsia" w:cs="Arial"/>
        </w:rPr>
        <w:t>LCAP</w:t>
      </w:r>
      <w:r w:rsidR="00442A20">
        <w:rPr>
          <w:rFonts w:eastAsiaTheme="minorEastAsia" w:cs="Arial" w:hint="eastAsia"/>
          <w:lang w:eastAsia="zh-CN"/>
        </w:rPr>
        <w:t>）</w:t>
      </w:r>
      <w:r w:rsidR="00AC4A1A" w:rsidRPr="00AC4A1A">
        <w:rPr>
          <w:rFonts w:eastAsiaTheme="minorEastAsia" w:cs="Arial" w:hint="eastAsia"/>
          <w:lang w:eastAsia="zh-CN"/>
        </w:rPr>
        <w:t>時，請輸入最新的數據。與上述說明保持一致，指明數據適用的學年</w:t>
      </w:r>
      <w:r w:rsidR="004E4442">
        <w:rPr>
          <w:rFonts w:eastAsiaTheme="minorEastAsia" w:cs="Arial" w:hint="eastAsia"/>
          <w:lang w:eastAsia="zh-CN"/>
        </w:rPr>
        <w:t>。</w:t>
      </w:r>
      <w:r w:rsidR="004E4442">
        <w:rPr>
          <w:rFonts w:eastAsia="Arial" w:cs="Arial"/>
          <w:color w:val="000000"/>
        </w:rPr>
        <w:t xml:space="preserve">  </w:t>
      </w:r>
    </w:p>
    <w:p w14:paraId="3713C5A0" w14:textId="5A397A76" w:rsidR="004E4442" w:rsidRPr="004E4442" w:rsidRDefault="006E4194" w:rsidP="004E4442">
      <w:pPr>
        <w:numPr>
          <w:ilvl w:val="0"/>
          <w:numId w:val="25"/>
        </w:numPr>
        <w:pBdr>
          <w:top w:val="nil"/>
          <w:left w:val="nil"/>
          <w:bottom w:val="nil"/>
          <w:right w:val="nil"/>
          <w:between w:val="nil"/>
        </w:pBdr>
        <w:spacing w:after="240"/>
        <w:rPr>
          <w:rFonts w:eastAsia="Arial" w:cs="Arial"/>
        </w:rPr>
      </w:pPr>
      <w:r w:rsidRPr="006E4194">
        <w:rPr>
          <w:rFonts w:asciiTheme="minorEastAsia" w:eastAsiaTheme="minorEastAsia" w:hAnsiTheme="minorEastAsia" w:cs="Microsoft JhengHei" w:hint="eastAsia"/>
          <w:b/>
          <w:bCs/>
          <w:color w:val="000000"/>
          <w:lang w:eastAsia="zh-CN"/>
        </w:rPr>
        <w:t>第</w:t>
      </w:r>
      <w:r>
        <w:rPr>
          <w:rFonts w:asciiTheme="minorEastAsia" w:eastAsiaTheme="minorEastAsia" w:hAnsiTheme="minorEastAsia" w:cs="Microsoft JhengHei" w:hint="eastAsia"/>
          <w:b/>
          <w:bCs/>
          <w:color w:val="000000"/>
          <w:lang w:eastAsia="zh-CN"/>
        </w:rPr>
        <w:t>二</w:t>
      </w:r>
      <w:r w:rsidRPr="006E4194">
        <w:rPr>
          <w:rFonts w:asciiTheme="minorEastAsia" w:eastAsiaTheme="minorEastAsia" w:hAnsiTheme="minorEastAsia" w:cs="Microsoft JhengHei" w:hint="eastAsia"/>
          <w:b/>
          <w:bCs/>
          <w:color w:val="000000"/>
          <w:lang w:eastAsia="zh-CN"/>
        </w:rPr>
        <w:t>年</w:t>
      </w:r>
      <w:r w:rsidR="00AC4A1A" w:rsidRPr="00AC4A1A">
        <w:rPr>
          <w:rFonts w:asciiTheme="minorEastAsia" w:eastAsiaTheme="minorEastAsia" w:hAnsiTheme="minorEastAsia" w:cs="Microsoft JhengHei" w:hint="eastAsia"/>
          <w:b/>
          <w:bCs/>
          <w:color w:val="000000"/>
          <w:lang w:eastAsia="zh-CN"/>
        </w:rPr>
        <w:t>結</w:t>
      </w:r>
      <w:r w:rsidRPr="006E4194">
        <w:rPr>
          <w:rFonts w:asciiTheme="minorEastAsia" w:eastAsiaTheme="minorEastAsia" w:hAnsiTheme="minorEastAsia" w:cs="Microsoft JhengHei" w:hint="eastAsia"/>
          <w:b/>
          <w:bCs/>
          <w:color w:val="000000"/>
          <w:lang w:eastAsia="zh-CN"/>
        </w:rPr>
        <w:t>果</w:t>
      </w:r>
      <w:r w:rsidR="00AF6C7A" w:rsidRPr="00634B35">
        <w:rPr>
          <w:rFonts w:eastAsia="Arial" w:cs="Arial"/>
          <w:color w:val="000000"/>
        </w:rPr>
        <w:t xml:space="preserve">: </w:t>
      </w:r>
      <w:r w:rsidR="00AC4A1A">
        <w:rPr>
          <w:rFonts w:asciiTheme="minorEastAsia" w:eastAsiaTheme="minorEastAsia" w:hAnsiTheme="minorEastAsia" w:cs="Microsoft JhengHei" w:hint="eastAsia"/>
          <w:color w:val="000000"/>
          <w:lang w:eastAsia="zh-CN"/>
        </w:rPr>
        <w:t>在</w:t>
      </w:r>
      <w:r w:rsidR="00AC4A1A" w:rsidRPr="00AC4A1A">
        <w:rPr>
          <w:rFonts w:asciiTheme="minorEastAsia" w:eastAsiaTheme="minorEastAsia" w:hAnsiTheme="minorEastAsia" w:cs="Microsoft JhengHei" w:hint="eastAsia"/>
          <w:color w:val="000000"/>
          <w:lang w:eastAsia="zh-CN"/>
        </w:rPr>
        <w:t>填寫</w:t>
      </w:r>
      <w:r w:rsidR="004E4442" w:rsidRPr="00634B35">
        <w:rPr>
          <w:rFonts w:eastAsia="Arial" w:cs="Arial"/>
          <w:color w:val="000000"/>
        </w:rPr>
        <w:t>202</w:t>
      </w:r>
      <w:r w:rsidR="004E4442">
        <w:rPr>
          <w:rFonts w:eastAsia="Arial" w:cs="Arial"/>
          <w:color w:val="000000"/>
        </w:rPr>
        <w:t>3–</w:t>
      </w:r>
      <w:r w:rsidR="004E4442" w:rsidRPr="00634B35">
        <w:rPr>
          <w:rFonts w:eastAsia="Arial" w:cs="Arial"/>
          <w:color w:val="000000"/>
        </w:rPr>
        <w:t>2</w:t>
      </w:r>
      <w:r w:rsidR="004E4442">
        <w:rPr>
          <w:rFonts w:eastAsia="Arial" w:cs="Arial"/>
          <w:color w:val="000000"/>
        </w:rPr>
        <w:t xml:space="preserve">4 </w:t>
      </w:r>
      <w:r w:rsidR="00AC4A1A" w:rsidRPr="00AC4A1A">
        <w:rPr>
          <w:rFonts w:asciiTheme="minorEastAsia" w:eastAsiaTheme="minorEastAsia" w:hAnsiTheme="minorEastAsia" w:cs="Microsoft JhengHei" w:hint="eastAsia"/>
          <w:color w:val="000000"/>
          <w:lang w:eastAsia="zh-CN"/>
        </w:rPr>
        <w:t>本地管制和責任制計劃</w:t>
      </w:r>
      <w:r w:rsidR="004E4442">
        <w:rPr>
          <w:rFonts w:asciiTheme="minorEastAsia" w:eastAsiaTheme="minorEastAsia" w:hAnsiTheme="minorEastAsia" w:cs="Arial" w:hint="eastAsia"/>
          <w:lang w:eastAsia="zh-CN"/>
        </w:rPr>
        <w:t>（</w:t>
      </w:r>
      <w:r w:rsidR="004E4442" w:rsidRPr="003551E8">
        <w:rPr>
          <w:rFonts w:eastAsiaTheme="minorEastAsia" w:cs="Arial"/>
        </w:rPr>
        <w:t>LCAP</w:t>
      </w:r>
      <w:r w:rsidR="004E4442">
        <w:rPr>
          <w:rFonts w:eastAsiaTheme="minorEastAsia" w:cs="Arial" w:hint="eastAsia"/>
          <w:lang w:eastAsia="zh-CN"/>
        </w:rPr>
        <w:t>）</w:t>
      </w:r>
      <w:r w:rsidR="00AC4A1A" w:rsidRPr="00AC4A1A">
        <w:rPr>
          <w:rFonts w:eastAsiaTheme="minorEastAsia" w:cs="Arial" w:hint="eastAsia"/>
          <w:lang w:eastAsia="zh-CN"/>
        </w:rPr>
        <w:t>時，請輸入最新的數據。與上述說明保持一致，指明數據適用的學年</w:t>
      </w:r>
      <w:r w:rsidR="004E4442">
        <w:rPr>
          <w:rFonts w:eastAsiaTheme="minorEastAsia" w:cs="Arial" w:hint="eastAsia"/>
          <w:lang w:eastAsia="zh-CN"/>
        </w:rPr>
        <w:t>。</w:t>
      </w:r>
      <w:r w:rsidR="004E4442">
        <w:rPr>
          <w:rFonts w:eastAsia="Arial" w:cs="Arial"/>
          <w:color w:val="000000"/>
        </w:rPr>
        <w:t xml:space="preserve">  </w:t>
      </w:r>
    </w:p>
    <w:p w14:paraId="1C412520" w14:textId="676CEB74" w:rsidR="00291CF3" w:rsidRPr="00291CF3" w:rsidRDefault="006E4194" w:rsidP="00291CF3">
      <w:pPr>
        <w:numPr>
          <w:ilvl w:val="0"/>
          <w:numId w:val="25"/>
        </w:numPr>
        <w:pBdr>
          <w:top w:val="nil"/>
          <w:left w:val="nil"/>
          <w:bottom w:val="nil"/>
          <w:right w:val="nil"/>
          <w:between w:val="nil"/>
        </w:pBdr>
        <w:spacing w:after="240"/>
        <w:rPr>
          <w:rFonts w:eastAsia="Arial" w:cs="Arial"/>
        </w:rPr>
      </w:pPr>
      <w:r w:rsidRPr="006E4194">
        <w:rPr>
          <w:rFonts w:asciiTheme="minorEastAsia" w:eastAsiaTheme="minorEastAsia" w:hAnsiTheme="minorEastAsia" w:cs="Microsoft JhengHei" w:hint="eastAsia"/>
          <w:b/>
          <w:bCs/>
          <w:color w:val="000000"/>
          <w:lang w:eastAsia="zh-CN"/>
        </w:rPr>
        <w:t>第</w:t>
      </w:r>
      <w:r>
        <w:rPr>
          <w:rFonts w:asciiTheme="minorEastAsia" w:eastAsiaTheme="minorEastAsia" w:hAnsiTheme="minorEastAsia" w:cs="Microsoft JhengHei" w:hint="eastAsia"/>
          <w:b/>
          <w:bCs/>
          <w:color w:val="000000"/>
          <w:lang w:eastAsia="zh-CN"/>
        </w:rPr>
        <w:t>三</w:t>
      </w:r>
      <w:r w:rsidRPr="006E4194">
        <w:rPr>
          <w:rFonts w:asciiTheme="minorEastAsia" w:eastAsiaTheme="minorEastAsia" w:hAnsiTheme="minorEastAsia" w:cs="Microsoft JhengHei" w:hint="eastAsia"/>
          <w:b/>
          <w:bCs/>
          <w:color w:val="000000"/>
          <w:lang w:eastAsia="zh-CN"/>
        </w:rPr>
        <w:t>年</w:t>
      </w:r>
      <w:r w:rsidR="00AC4A1A" w:rsidRPr="00AC4A1A">
        <w:rPr>
          <w:rFonts w:asciiTheme="minorEastAsia" w:eastAsiaTheme="minorEastAsia" w:hAnsiTheme="minorEastAsia" w:cs="Microsoft JhengHei" w:hint="eastAsia"/>
          <w:b/>
          <w:bCs/>
          <w:color w:val="000000"/>
          <w:lang w:eastAsia="zh-CN"/>
        </w:rPr>
        <w:t>結</w:t>
      </w:r>
      <w:r w:rsidRPr="006E4194">
        <w:rPr>
          <w:rFonts w:asciiTheme="minorEastAsia" w:eastAsiaTheme="minorEastAsia" w:hAnsiTheme="minorEastAsia" w:cs="Microsoft JhengHei" w:hint="eastAsia"/>
          <w:b/>
          <w:bCs/>
          <w:color w:val="000000"/>
          <w:lang w:eastAsia="zh-CN"/>
        </w:rPr>
        <w:t>果</w:t>
      </w:r>
      <w:r w:rsidR="00AF6C7A" w:rsidRPr="00634B35">
        <w:rPr>
          <w:rFonts w:eastAsia="Arial" w:cs="Arial"/>
          <w:color w:val="000000"/>
        </w:rPr>
        <w:t xml:space="preserve">: </w:t>
      </w:r>
      <w:r w:rsidR="00AC4A1A">
        <w:rPr>
          <w:rFonts w:asciiTheme="minorEastAsia" w:eastAsiaTheme="minorEastAsia" w:hAnsiTheme="minorEastAsia" w:cs="Microsoft JhengHei" w:hint="eastAsia"/>
          <w:color w:val="000000"/>
          <w:lang w:eastAsia="zh-CN"/>
        </w:rPr>
        <w:t>在</w:t>
      </w:r>
      <w:r w:rsidR="00AC4A1A" w:rsidRPr="00AC4A1A">
        <w:rPr>
          <w:rFonts w:asciiTheme="minorEastAsia" w:eastAsiaTheme="minorEastAsia" w:hAnsiTheme="minorEastAsia" w:cs="Microsoft JhengHei" w:hint="eastAsia"/>
          <w:color w:val="000000"/>
          <w:lang w:eastAsia="zh-CN"/>
        </w:rPr>
        <w:t>填寫</w:t>
      </w:r>
      <w:r w:rsidR="004E4442" w:rsidRPr="002C41EB">
        <w:rPr>
          <w:rFonts w:eastAsia="Arial" w:cs="Arial"/>
          <w:color w:val="000000"/>
        </w:rPr>
        <w:t>202</w:t>
      </w:r>
      <w:r w:rsidR="004E4442">
        <w:rPr>
          <w:rFonts w:eastAsia="Arial" w:cs="Arial"/>
          <w:color w:val="000000"/>
        </w:rPr>
        <w:t>4–</w:t>
      </w:r>
      <w:r w:rsidR="004E4442" w:rsidRPr="002C41EB">
        <w:rPr>
          <w:rFonts w:eastAsia="Arial" w:cs="Arial"/>
          <w:color w:val="000000"/>
        </w:rPr>
        <w:t>2</w:t>
      </w:r>
      <w:r w:rsidR="004E4442">
        <w:rPr>
          <w:rFonts w:eastAsia="Arial" w:cs="Arial"/>
          <w:color w:val="000000"/>
        </w:rPr>
        <w:t>5</w:t>
      </w:r>
      <w:r w:rsidR="00AC4A1A" w:rsidRPr="00AC4A1A">
        <w:rPr>
          <w:rFonts w:asciiTheme="minorEastAsia" w:eastAsiaTheme="minorEastAsia" w:hAnsiTheme="minorEastAsia" w:cs="Microsoft JhengHei" w:hint="eastAsia"/>
          <w:color w:val="000000"/>
          <w:lang w:eastAsia="zh-CN"/>
        </w:rPr>
        <w:t>本地管制和責任制計劃</w:t>
      </w:r>
      <w:r w:rsidR="004E4442">
        <w:rPr>
          <w:rFonts w:asciiTheme="minorEastAsia" w:eastAsiaTheme="minorEastAsia" w:hAnsiTheme="minorEastAsia" w:cs="Arial" w:hint="eastAsia"/>
          <w:lang w:eastAsia="zh-CN"/>
        </w:rPr>
        <w:t>（</w:t>
      </w:r>
      <w:r w:rsidR="004E4442" w:rsidRPr="003551E8">
        <w:rPr>
          <w:rFonts w:eastAsiaTheme="minorEastAsia" w:cs="Arial"/>
        </w:rPr>
        <w:t>LCAP</w:t>
      </w:r>
      <w:r w:rsidR="004E4442">
        <w:rPr>
          <w:rFonts w:eastAsiaTheme="minorEastAsia" w:cs="Arial" w:hint="eastAsia"/>
          <w:lang w:eastAsia="zh-CN"/>
        </w:rPr>
        <w:t>）</w:t>
      </w:r>
      <w:r w:rsidR="00AC4A1A" w:rsidRPr="00AC4A1A">
        <w:rPr>
          <w:rFonts w:eastAsiaTheme="minorEastAsia" w:cs="Arial" w:hint="eastAsia"/>
          <w:lang w:eastAsia="zh-CN"/>
        </w:rPr>
        <w:t>時，請輸入最新的數據。與上述說明保持一致，指明數據適用的學年</w:t>
      </w:r>
      <w:r w:rsidR="004E4442">
        <w:rPr>
          <w:rFonts w:eastAsiaTheme="minorEastAsia" w:cs="Arial" w:hint="eastAsia"/>
          <w:lang w:eastAsia="zh-CN"/>
        </w:rPr>
        <w:t>。</w:t>
      </w:r>
      <w:r w:rsidR="004E4442" w:rsidRPr="002C41EB">
        <w:rPr>
          <w:rFonts w:eastAsia="Arial" w:cs="Arial"/>
          <w:color w:val="000000"/>
        </w:rPr>
        <w:t>202</w:t>
      </w:r>
      <w:r w:rsidR="004E4442">
        <w:rPr>
          <w:rFonts w:eastAsia="Arial" w:cs="Arial"/>
          <w:color w:val="000000"/>
        </w:rPr>
        <w:t>4–</w:t>
      </w:r>
      <w:r w:rsidR="004E4442" w:rsidRPr="002C41EB">
        <w:rPr>
          <w:rFonts w:eastAsia="Arial" w:cs="Arial"/>
          <w:color w:val="000000"/>
        </w:rPr>
        <w:t>2</w:t>
      </w:r>
      <w:r w:rsidR="004E4442">
        <w:rPr>
          <w:rFonts w:eastAsia="Arial" w:cs="Arial"/>
          <w:color w:val="000000"/>
        </w:rPr>
        <w:t>5</w:t>
      </w:r>
      <w:r w:rsidR="00AC4A1A" w:rsidRPr="00AC4A1A">
        <w:rPr>
          <w:rFonts w:asciiTheme="minorEastAsia" w:eastAsiaTheme="minorEastAsia" w:hAnsiTheme="minorEastAsia" w:cs="Microsoft JhengHei" w:hint="eastAsia"/>
          <w:color w:val="000000"/>
          <w:lang w:eastAsia="zh-CN"/>
        </w:rPr>
        <w:t>本地管制和責任制計劃</w:t>
      </w:r>
      <w:r w:rsidR="004E4442">
        <w:rPr>
          <w:rFonts w:asciiTheme="minorEastAsia" w:eastAsiaTheme="minorEastAsia" w:hAnsiTheme="minorEastAsia" w:cs="Arial" w:hint="eastAsia"/>
          <w:lang w:eastAsia="zh-CN"/>
        </w:rPr>
        <w:t>（</w:t>
      </w:r>
      <w:r w:rsidR="004E4442" w:rsidRPr="003551E8">
        <w:rPr>
          <w:rFonts w:eastAsiaTheme="minorEastAsia" w:cs="Arial"/>
        </w:rPr>
        <w:t>LCAP</w:t>
      </w:r>
      <w:r w:rsidR="004E4442">
        <w:rPr>
          <w:rFonts w:eastAsiaTheme="minorEastAsia" w:cs="Arial" w:hint="eastAsia"/>
          <w:lang w:eastAsia="zh-CN"/>
        </w:rPr>
        <w:t>）</w:t>
      </w:r>
      <w:r w:rsidR="00291CF3" w:rsidRPr="00291CF3">
        <w:rPr>
          <w:rFonts w:eastAsiaTheme="minorEastAsia" w:cs="Arial" w:hint="eastAsia"/>
          <w:lang w:eastAsia="zh-CN"/>
        </w:rPr>
        <w:t>將是下一個三年周期中的第一年。填寫此列將成為該年“年度更新”的一部分。</w:t>
      </w:r>
    </w:p>
    <w:p w14:paraId="54DD149C" w14:textId="3449E541" w:rsidR="00C4032A" w:rsidRDefault="006E4194" w:rsidP="00AF6C7A">
      <w:pPr>
        <w:numPr>
          <w:ilvl w:val="0"/>
          <w:numId w:val="25"/>
        </w:numPr>
        <w:pBdr>
          <w:top w:val="nil"/>
          <w:left w:val="nil"/>
          <w:bottom w:val="nil"/>
          <w:right w:val="nil"/>
          <w:between w:val="nil"/>
        </w:pBdr>
        <w:spacing w:after="240"/>
        <w:rPr>
          <w:rFonts w:eastAsia="Arial" w:cs="Arial"/>
          <w:color w:val="000000"/>
        </w:rPr>
      </w:pPr>
      <w:r w:rsidRPr="006E4194">
        <w:rPr>
          <w:rFonts w:eastAsia="Arial" w:cs="Arial"/>
          <w:b/>
          <w:bCs/>
          <w:color w:val="000000"/>
        </w:rPr>
        <w:t>2023-24</w:t>
      </w:r>
      <w:r w:rsidRPr="006E4194">
        <w:rPr>
          <w:rFonts w:asciiTheme="minorEastAsia" w:eastAsiaTheme="minorEastAsia" w:hAnsiTheme="minorEastAsia" w:cs="Microsoft JhengHei" w:hint="eastAsia"/>
          <w:b/>
          <w:bCs/>
          <w:color w:val="000000"/>
          <w:lang w:eastAsia="zh-CN"/>
        </w:rPr>
        <w:t>年度期望</w:t>
      </w:r>
      <w:r w:rsidR="00AC4A1A" w:rsidRPr="00AC4A1A">
        <w:rPr>
          <w:rFonts w:asciiTheme="minorEastAsia" w:eastAsiaTheme="minorEastAsia" w:hAnsiTheme="minorEastAsia" w:cs="Microsoft JhengHei" w:hint="eastAsia"/>
          <w:b/>
          <w:bCs/>
          <w:color w:val="000000"/>
          <w:lang w:eastAsia="zh-CN"/>
        </w:rPr>
        <w:t>結</w:t>
      </w:r>
      <w:r w:rsidRPr="006E4194">
        <w:rPr>
          <w:rFonts w:asciiTheme="minorEastAsia" w:eastAsiaTheme="minorEastAsia" w:hAnsiTheme="minorEastAsia" w:cs="Microsoft JhengHei" w:hint="eastAsia"/>
          <w:b/>
          <w:bCs/>
          <w:color w:val="000000"/>
          <w:lang w:eastAsia="zh-CN"/>
        </w:rPr>
        <w:t>果</w:t>
      </w:r>
      <w:r w:rsidR="00AF6C7A" w:rsidRPr="00634B35">
        <w:rPr>
          <w:rFonts w:eastAsia="Arial" w:cs="Arial"/>
          <w:color w:val="000000"/>
        </w:rPr>
        <w:t xml:space="preserve">: </w:t>
      </w:r>
      <w:r w:rsidR="00291CF3" w:rsidRPr="00291CF3">
        <w:rPr>
          <w:rFonts w:asciiTheme="minorEastAsia" w:eastAsiaTheme="minorEastAsia" w:hAnsiTheme="minorEastAsia" w:cs="Microsoft JhengHei" w:hint="eastAsia"/>
          <w:color w:val="000000"/>
          <w:lang w:eastAsia="zh-CN"/>
        </w:rPr>
        <w:t>當完成本地管制和責任制計劃</w:t>
      </w:r>
      <w:r w:rsidR="00BC6FDC">
        <w:rPr>
          <w:rFonts w:asciiTheme="minorEastAsia" w:eastAsiaTheme="minorEastAsia" w:hAnsiTheme="minorEastAsia" w:cs="Arial" w:hint="eastAsia"/>
          <w:lang w:eastAsia="zh-CN"/>
        </w:rPr>
        <w:t>（</w:t>
      </w:r>
      <w:r w:rsidR="00BC6FDC" w:rsidRPr="003551E8">
        <w:rPr>
          <w:rFonts w:eastAsiaTheme="minorEastAsia" w:cs="Arial"/>
        </w:rPr>
        <w:t>LCAP</w:t>
      </w:r>
      <w:r w:rsidR="00BC6FDC">
        <w:rPr>
          <w:rFonts w:eastAsiaTheme="minorEastAsia" w:cs="Arial" w:hint="eastAsia"/>
          <w:lang w:eastAsia="zh-CN"/>
        </w:rPr>
        <w:t>）</w:t>
      </w:r>
      <w:r w:rsidR="00291CF3" w:rsidRPr="00291CF3">
        <w:rPr>
          <w:rFonts w:eastAsiaTheme="minorEastAsia" w:cs="Arial" w:hint="eastAsia"/>
          <w:lang w:eastAsia="zh-CN"/>
        </w:rPr>
        <w:t>的第一年時，請輸入本地教育機構</w:t>
      </w:r>
      <w:r w:rsidR="00BC6FDC">
        <w:rPr>
          <w:rFonts w:eastAsiaTheme="minorEastAsia" w:cstheme="minorHAnsi" w:hint="eastAsia"/>
          <w:lang w:eastAsia="zh-CN"/>
        </w:rPr>
        <w:t>（</w:t>
      </w:r>
      <w:r w:rsidR="00BC6FDC" w:rsidRPr="008002E1">
        <w:rPr>
          <w:rFonts w:cstheme="minorHAnsi"/>
        </w:rPr>
        <w:t>LEA</w:t>
      </w:r>
      <w:r w:rsidR="00BC6FDC">
        <w:rPr>
          <w:rFonts w:asciiTheme="minorEastAsia" w:eastAsiaTheme="minorEastAsia" w:hAnsiTheme="minorEastAsia" w:cs="PMingLiU" w:hint="eastAsia"/>
          <w:lang w:eastAsia="zh-CN"/>
        </w:rPr>
        <w:t>）</w:t>
      </w:r>
      <w:r w:rsidR="00291CF3" w:rsidRPr="00291CF3">
        <w:rPr>
          <w:rFonts w:asciiTheme="minorEastAsia" w:eastAsiaTheme="minorEastAsia" w:hAnsiTheme="minorEastAsia" w:cs="PMingLiU" w:hint="eastAsia"/>
          <w:lang w:eastAsia="zh-CN"/>
        </w:rPr>
        <w:t>計劃在</w:t>
      </w:r>
      <w:r w:rsidR="00291CF3" w:rsidRPr="00291CF3">
        <w:rPr>
          <w:rFonts w:eastAsiaTheme="minorEastAsia" w:cs="Arial"/>
          <w:lang w:eastAsia="zh-CN"/>
        </w:rPr>
        <w:t>2023–24</w:t>
      </w:r>
      <w:r w:rsidR="00291CF3" w:rsidRPr="00291CF3">
        <w:rPr>
          <w:rFonts w:asciiTheme="minorEastAsia" w:eastAsiaTheme="minorEastAsia" w:hAnsiTheme="minorEastAsia" w:cs="PMingLiU" w:hint="eastAsia"/>
          <w:lang w:eastAsia="zh-CN"/>
        </w:rPr>
        <w:t>本地管制和責任制計劃</w:t>
      </w:r>
      <w:r w:rsidR="00BC6FDC">
        <w:rPr>
          <w:rFonts w:asciiTheme="minorEastAsia" w:eastAsiaTheme="minorEastAsia" w:hAnsiTheme="minorEastAsia" w:cs="Arial" w:hint="eastAsia"/>
          <w:lang w:eastAsia="zh-CN"/>
        </w:rPr>
        <w:t>（</w:t>
      </w:r>
      <w:r w:rsidR="00BC6FDC" w:rsidRPr="003551E8">
        <w:rPr>
          <w:rFonts w:eastAsiaTheme="minorEastAsia" w:cs="Arial"/>
        </w:rPr>
        <w:t>LCAP</w:t>
      </w:r>
      <w:r w:rsidR="00BC6FDC">
        <w:rPr>
          <w:rFonts w:eastAsiaTheme="minorEastAsia" w:cs="Arial" w:hint="eastAsia"/>
          <w:lang w:eastAsia="zh-CN"/>
        </w:rPr>
        <w:t>）</w:t>
      </w:r>
      <w:r w:rsidR="00745310" w:rsidRPr="00745310">
        <w:rPr>
          <w:rFonts w:eastAsiaTheme="minorEastAsia" w:cs="Arial" w:hint="eastAsia"/>
          <w:lang w:eastAsia="zh-CN"/>
        </w:rPr>
        <w:t>年度結束前期望實現的相關指標預期結果</w:t>
      </w:r>
      <w:r w:rsidR="00BC6FDC">
        <w:rPr>
          <w:rFonts w:eastAsiaTheme="minorEastAsia" w:cs="Arial" w:hint="eastAsia"/>
          <w:lang w:eastAsia="zh-CN"/>
        </w:rPr>
        <w:t>。</w:t>
      </w:r>
      <w:r w:rsidR="00BC6FDC" w:rsidRPr="00634B35">
        <w:rPr>
          <w:rFonts w:eastAsia="Arial" w:cs="Arial"/>
          <w:color w:val="000000"/>
        </w:rPr>
        <w:t xml:space="preserve"> </w:t>
      </w:r>
      <w:r w:rsidR="00BC6FDC">
        <w:rPr>
          <w:rFonts w:eastAsia="Arial" w:cs="Arial"/>
          <w:color w:val="000000"/>
        </w:rPr>
        <w:t xml:space="preserve"> </w:t>
      </w:r>
    </w:p>
    <w:p w14:paraId="1C721B94" w14:textId="50C70174" w:rsidR="00AF6C7A" w:rsidRPr="00C4032A" w:rsidRDefault="00C4032A" w:rsidP="00C4032A">
      <w:pPr>
        <w:spacing w:after="160" w:line="259" w:lineRule="auto"/>
        <w:rPr>
          <w:rFonts w:eastAsia="Arial" w:cs="Arial"/>
          <w:color w:val="000000"/>
        </w:rPr>
      </w:pPr>
      <w:r>
        <w:rPr>
          <w:rFonts w:eastAsia="Arial" w:cs="Arial"/>
          <w:color w:val="000000"/>
        </w:rPr>
        <w:br w:type="page"/>
      </w:r>
    </w:p>
    <w:p w14:paraId="406C8AA6" w14:textId="1C237BE4" w:rsidR="00AF6C7A" w:rsidRPr="00634B35" w:rsidRDefault="00745310" w:rsidP="00AF6C7A">
      <w:pPr>
        <w:spacing w:after="240"/>
        <w:rPr>
          <w:rFonts w:eastAsia="Arial" w:cs="Arial"/>
        </w:rPr>
      </w:pPr>
      <w:proofErr w:type="spellStart"/>
      <w:proofErr w:type="gramStart"/>
      <w:r w:rsidRPr="00745310">
        <w:rPr>
          <w:rFonts w:asciiTheme="minorEastAsia" w:eastAsiaTheme="minorEastAsia" w:hAnsiTheme="minorEastAsia" w:cs="Microsoft JhengHei" w:hint="eastAsia"/>
        </w:rPr>
        <w:lastRenderedPageBreak/>
        <w:t>完成目標中“</w:t>
      </w:r>
      <w:proofErr w:type="gramEnd"/>
      <w:r w:rsidRPr="00745310">
        <w:rPr>
          <w:rFonts w:asciiTheme="minorEastAsia" w:eastAsiaTheme="minorEastAsia" w:hAnsiTheme="minorEastAsia" w:cs="Microsoft JhengHei" w:hint="eastAsia"/>
          <w:b/>
          <w:bCs/>
        </w:rPr>
        <w:t>衡量和報告結果</w:t>
      </w:r>
      <w:r w:rsidRPr="00745310">
        <w:rPr>
          <w:rFonts w:asciiTheme="minorEastAsia" w:eastAsiaTheme="minorEastAsia" w:hAnsiTheme="minorEastAsia" w:cs="Microsoft JhengHei" w:hint="eastAsia"/>
        </w:rPr>
        <w:t>”部分的時間表</w:t>
      </w:r>
      <w:proofErr w:type="spellEnd"/>
      <w:r w:rsidR="00E86E84">
        <w:rPr>
          <w:rFonts w:asciiTheme="minorEastAsia" w:eastAsiaTheme="minorEastAsia" w:hAnsiTheme="minorEastAsia" w:cs="Microsoft JhengHei" w:hint="eastAsia"/>
          <w:lang w:eastAsia="zh-CN"/>
        </w:rPr>
        <w:t>。</w:t>
      </w:r>
      <w:r w:rsidR="00E86E84">
        <w:rPr>
          <w:rFonts w:eastAsia="Arial" w:cs="Arial"/>
        </w:rPr>
        <w:t xml:space="preserve"> </w:t>
      </w:r>
    </w:p>
    <w:tbl>
      <w:tblPr>
        <w:tblW w:w="12950" w:type="dxa"/>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620" w:firstRow="1" w:lastRow="0" w:firstColumn="0" w:lastColumn="0" w:noHBand="1" w:noVBand="1"/>
      </w:tblPr>
      <w:tblGrid>
        <w:gridCol w:w="2173"/>
        <w:gridCol w:w="2155"/>
        <w:gridCol w:w="2156"/>
        <w:gridCol w:w="2155"/>
        <w:gridCol w:w="2155"/>
        <w:gridCol w:w="2156"/>
      </w:tblGrid>
      <w:tr w:rsidR="00AF6C7A" w:rsidRPr="00634B35" w14:paraId="5A4C68B2" w14:textId="77777777" w:rsidTr="00A66295">
        <w:trPr>
          <w:cantSplit/>
          <w:trHeight w:val="280"/>
          <w:tblHeader/>
          <w:jc w:val="center"/>
        </w:trPr>
        <w:tc>
          <w:tcPr>
            <w:tcW w:w="2173" w:type="dxa"/>
            <w:shd w:val="solid" w:color="DEEAF6" w:themeColor="accent1" w:themeTint="33" w:fill="D5DCE4"/>
            <w:vAlign w:val="bottom"/>
          </w:tcPr>
          <w:p w14:paraId="1F0FE450" w14:textId="45B69B6A" w:rsidR="00AF6C7A" w:rsidRPr="006E4194" w:rsidRDefault="00745310" w:rsidP="00A66295">
            <w:pPr>
              <w:tabs>
                <w:tab w:val="left" w:pos="5093"/>
              </w:tabs>
              <w:spacing w:before="60" w:afterLines="60" w:after="144" w:line="310" w:lineRule="auto"/>
              <w:jc w:val="center"/>
              <w:rPr>
                <w:rFonts w:eastAsia="Arial" w:cs="Arial"/>
                <w:b/>
                <w:bCs/>
                <w:color w:val="000000"/>
              </w:rPr>
            </w:pPr>
            <w:r w:rsidRPr="00745310">
              <w:rPr>
                <w:rFonts w:asciiTheme="minorEastAsia" w:eastAsiaTheme="minorEastAsia" w:hAnsiTheme="minorEastAsia" w:cs="Microsoft JhengHei" w:hint="eastAsia"/>
                <w:b/>
                <w:bCs/>
                <w:lang w:eastAsia="zh-CN"/>
              </w:rPr>
              <w:t>衡量指標</w:t>
            </w:r>
          </w:p>
        </w:tc>
        <w:tc>
          <w:tcPr>
            <w:tcW w:w="2155" w:type="dxa"/>
            <w:shd w:val="solid" w:color="DEEAF6" w:themeColor="accent1" w:themeTint="33" w:fill="D5DCE4"/>
            <w:vAlign w:val="bottom"/>
          </w:tcPr>
          <w:p w14:paraId="3FB69B04" w14:textId="777025BA" w:rsidR="00AF6C7A" w:rsidRPr="006E4194" w:rsidRDefault="00745310" w:rsidP="00A66295">
            <w:pPr>
              <w:tabs>
                <w:tab w:val="left" w:pos="5093"/>
              </w:tabs>
              <w:spacing w:before="60" w:afterLines="60" w:after="144" w:line="310" w:lineRule="auto"/>
              <w:jc w:val="center"/>
              <w:rPr>
                <w:rFonts w:eastAsia="Arial" w:cs="Arial"/>
                <w:b/>
                <w:bCs/>
                <w:color w:val="000000"/>
              </w:rPr>
            </w:pPr>
            <w:r w:rsidRPr="00745310">
              <w:rPr>
                <w:rFonts w:asciiTheme="minorEastAsia" w:eastAsiaTheme="minorEastAsia" w:hAnsiTheme="minorEastAsia" w:cs="Microsoft JhengHei" w:hint="eastAsia"/>
                <w:b/>
                <w:bCs/>
                <w:color w:val="000000"/>
                <w:lang w:eastAsia="zh-CN"/>
              </w:rPr>
              <w:t>基準線</w:t>
            </w:r>
          </w:p>
        </w:tc>
        <w:tc>
          <w:tcPr>
            <w:tcW w:w="2156" w:type="dxa"/>
            <w:shd w:val="solid" w:color="DEEAF6" w:themeColor="accent1" w:themeTint="33" w:fill="D5DCE4"/>
            <w:vAlign w:val="bottom"/>
          </w:tcPr>
          <w:p w14:paraId="5B65CD01" w14:textId="0B791C4F" w:rsidR="00AF6C7A" w:rsidRPr="006E4194" w:rsidRDefault="00A66295" w:rsidP="00A66295">
            <w:pPr>
              <w:tabs>
                <w:tab w:val="left" w:pos="5093"/>
              </w:tabs>
              <w:spacing w:before="60" w:afterLines="60" w:after="144" w:line="310" w:lineRule="auto"/>
              <w:jc w:val="center"/>
              <w:rPr>
                <w:rFonts w:eastAsia="Arial" w:cs="Arial"/>
                <w:b/>
                <w:bCs/>
                <w:color w:val="000000"/>
              </w:rPr>
            </w:pPr>
            <w:r w:rsidRPr="006E4194">
              <w:rPr>
                <w:rFonts w:asciiTheme="minorEastAsia" w:eastAsiaTheme="minorEastAsia" w:hAnsiTheme="minorEastAsia" w:cs="Microsoft JhengHei" w:hint="eastAsia"/>
                <w:b/>
                <w:bCs/>
                <w:color w:val="000000"/>
                <w:lang w:eastAsia="zh-CN"/>
              </w:rPr>
              <w:t>第一年</w:t>
            </w:r>
            <w:r w:rsidR="00745310" w:rsidRPr="00745310">
              <w:rPr>
                <w:rFonts w:asciiTheme="minorEastAsia" w:eastAsiaTheme="minorEastAsia" w:hAnsiTheme="minorEastAsia" w:cs="Microsoft JhengHei" w:hint="eastAsia"/>
                <w:b/>
                <w:bCs/>
              </w:rPr>
              <w:t>結</w:t>
            </w:r>
            <w:r w:rsidRPr="006E4194">
              <w:rPr>
                <w:rFonts w:asciiTheme="minorEastAsia" w:eastAsiaTheme="minorEastAsia" w:hAnsiTheme="minorEastAsia" w:cs="Microsoft JhengHei" w:hint="eastAsia"/>
                <w:b/>
                <w:bCs/>
                <w:color w:val="000000"/>
                <w:lang w:eastAsia="zh-CN"/>
              </w:rPr>
              <w:t>果</w:t>
            </w:r>
          </w:p>
        </w:tc>
        <w:tc>
          <w:tcPr>
            <w:tcW w:w="2155" w:type="dxa"/>
            <w:shd w:val="solid" w:color="DEEAF6" w:themeColor="accent1" w:themeTint="33" w:fill="D5DCE4"/>
            <w:vAlign w:val="bottom"/>
          </w:tcPr>
          <w:p w14:paraId="6B76966C" w14:textId="69D1D046" w:rsidR="00AF6C7A" w:rsidRPr="006E4194" w:rsidRDefault="00A66295" w:rsidP="00A66295">
            <w:pPr>
              <w:tabs>
                <w:tab w:val="left" w:pos="5093"/>
              </w:tabs>
              <w:spacing w:before="60" w:afterLines="60" w:after="144" w:line="310" w:lineRule="auto"/>
              <w:jc w:val="center"/>
              <w:rPr>
                <w:rFonts w:eastAsia="Arial" w:cs="Arial"/>
                <w:b/>
                <w:bCs/>
                <w:color w:val="000000"/>
              </w:rPr>
            </w:pPr>
            <w:r w:rsidRPr="006E4194">
              <w:rPr>
                <w:rFonts w:asciiTheme="minorEastAsia" w:eastAsiaTheme="minorEastAsia" w:hAnsiTheme="minorEastAsia" w:cs="Microsoft JhengHei" w:hint="eastAsia"/>
                <w:b/>
                <w:bCs/>
                <w:color w:val="000000"/>
                <w:lang w:eastAsia="zh-CN"/>
              </w:rPr>
              <w:t>第二年</w:t>
            </w:r>
            <w:r w:rsidR="00745310" w:rsidRPr="00745310">
              <w:rPr>
                <w:rFonts w:asciiTheme="minorEastAsia" w:eastAsiaTheme="minorEastAsia" w:hAnsiTheme="minorEastAsia" w:cs="Microsoft JhengHei" w:hint="eastAsia"/>
                <w:b/>
                <w:bCs/>
              </w:rPr>
              <w:t>結</w:t>
            </w:r>
            <w:r w:rsidRPr="006E4194">
              <w:rPr>
                <w:rFonts w:asciiTheme="minorEastAsia" w:eastAsiaTheme="minorEastAsia" w:hAnsiTheme="minorEastAsia" w:cs="Microsoft JhengHei" w:hint="eastAsia"/>
                <w:b/>
                <w:bCs/>
                <w:color w:val="000000"/>
                <w:lang w:eastAsia="zh-CN"/>
              </w:rPr>
              <w:t>果</w:t>
            </w:r>
          </w:p>
        </w:tc>
        <w:tc>
          <w:tcPr>
            <w:tcW w:w="2155" w:type="dxa"/>
            <w:shd w:val="solid" w:color="DEEAF6" w:themeColor="accent1" w:themeTint="33" w:fill="D5DCE4"/>
            <w:vAlign w:val="bottom"/>
          </w:tcPr>
          <w:p w14:paraId="3F759F20" w14:textId="1766011E" w:rsidR="00AF6C7A" w:rsidRPr="006E4194" w:rsidRDefault="00A66295" w:rsidP="00A66295">
            <w:pPr>
              <w:tabs>
                <w:tab w:val="left" w:pos="5093"/>
              </w:tabs>
              <w:spacing w:before="60" w:afterLines="60" w:after="144" w:line="310" w:lineRule="auto"/>
              <w:jc w:val="center"/>
              <w:rPr>
                <w:rFonts w:eastAsia="Arial" w:cs="Arial"/>
                <w:b/>
                <w:bCs/>
                <w:color w:val="000000"/>
              </w:rPr>
            </w:pPr>
            <w:r w:rsidRPr="006E4194">
              <w:rPr>
                <w:rFonts w:asciiTheme="minorEastAsia" w:eastAsiaTheme="minorEastAsia" w:hAnsiTheme="minorEastAsia" w:cs="Microsoft JhengHei" w:hint="eastAsia"/>
                <w:b/>
                <w:bCs/>
                <w:color w:val="000000"/>
                <w:lang w:eastAsia="zh-CN"/>
              </w:rPr>
              <w:t>第三年</w:t>
            </w:r>
            <w:r w:rsidR="00745310" w:rsidRPr="00745310">
              <w:rPr>
                <w:rFonts w:asciiTheme="minorEastAsia" w:eastAsiaTheme="minorEastAsia" w:hAnsiTheme="minorEastAsia" w:cs="Microsoft JhengHei" w:hint="eastAsia"/>
                <w:b/>
                <w:bCs/>
              </w:rPr>
              <w:t>結</w:t>
            </w:r>
            <w:r w:rsidRPr="006E4194">
              <w:rPr>
                <w:rFonts w:asciiTheme="minorEastAsia" w:eastAsiaTheme="minorEastAsia" w:hAnsiTheme="minorEastAsia" w:cs="Microsoft JhengHei" w:hint="eastAsia"/>
                <w:b/>
                <w:bCs/>
                <w:color w:val="000000"/>
                <w:lang w:eastAsia="zh-CN"/>
              </w:rPr>
              <w:t>果</w:t>
            </w:r>
          </w:p>
        </w:tc>
        <w:tc>
          <w:tcPr>
            <w:tcW w:w="2156" w:type="dxa"/>
            <w:shd w:val="solid" w:color="DEEAF6" w:themeColor="accent1" w:themeTint="33" w:fill="D5DCE4"/>
            <w:vAlign w:val="center"/>
          </w:tcPr>
          <w:p w14:paraId="1E666C10" w14:textId="6D96C525" w:rsidR="00AF6C7A" w:rsidRPr="006E4194" w:rsidRDefault="00C4032A" w:rsidP="00A66295">
            <w:pPr>
              <w:tabs>
                <w:tab w:val="left" w:pos="5093"/>
              </w:tabs>
              <w:spacing w:before="60" w:after="60"/>
              <w:jc w:val="center"/>
              <w:rPr>
                <w:rFonts w:eastAsia="Arial" w:cs="Arial"/>
                <w:b/>
                <w:bCs/>
                <w:color w:val="000000"/>
              </w:rPr>
            </w:pPr>
            <w:r w:rsidRPr="006E4194">
              <w:rPr>
                <w:rFonts w:eastAsia="Arial" w:cs="Arial"/>
                <w:b/>
                <w:bCs/>
                <w:color w:val="000000"/>
              </w:rPr>
              <w:t>(</w:t>
            </w:r>
            <w:r w:rsidR="0079483F" w:rsidRPr="006E4194">
              <w:rPr>
                <w:rFonts w:eastAsia="Arial" w:cs="Arial"/>
                <w:b/>
                <w:bCs/>
                <w:color w:val="000000"/>
              </w:rPr>
              <w:t>2023</w:t>
            </w:r>
            <w:r w:rsidR="00AF6C7A" w:rsidRPr="006E4194">
              <w:rPr>
                <w:rFonts w:eastAsia="Arial" w:cs="Arial"/>
                <w:b/>
                <w:bCs/>
                <w:color w:val="000000"/>
              </w:rPr>
              <w:t>-</w:t>
            </w:r>
            <w:r w:rsidR="0079483F" w:rsidRPr="006E4194">
              <w:rPr>
                <w:rFonts w:eastAsia="Arial" w:cs="Arial"/>
                <w:b/>
                <w:bCs/>
                <w:color w:val="000000"/>
              </w:rPr>
              <w:t>24</w:t>
            </w:r>
            <w:r w:rsidRPr="006E4194">
              <w:rPr>
                <w:rFonts w:eastAsia="Arial" w:cs="Arial"/>
                <w:b/>
                <w:bCs/>
                <w:color w:val="000000"/>
              </w:rPr>
              <w:t>)</w:t>
            </w:r>
            <w:r w:rsidR="00A66295" w:rsidRPr="006E4194">
              <w:rPr>
                <w:rFonts w:eastAsia="Arial" w:cs="Arial"/>
                <w:b/>
                <w:bCs/>
                <w:color w:val="000000"/>
              </w:rPr>
              <w:t xml:space="preserve"> </w:t>
            </w:r>
            <w:r w:rsidR="00A66295" w:rsidRPr="006E4194">
              <w:rPr>
                <w:rFonts w:asciiTheme="minorEastAsia" w:eastAsiaTheme="minorEastAsia" w:hAnsiTheme="minorEastAsia" w:cs="Microsoft JhengHei" w:hint="eastAsia"/>
                <w:b/>
                <w:bCs/>
                <w:color w:val="000000"/>
                <w:lang w:eastAsia="zh-CN"/>
              </w:rPr>
              <w:t>年度期望</w:t>
            </w:r>
            <w:r w:rsidR="00745310" w:rsidRPr="00745310">
              <w:rPr>
                <w:rFonts w:asciiTheme="minorEastAsia" w:eastAsiaTheme="minorEastAsia" w:hAnsiTheme="minorEastAsia" w:cs="Microsoft JhengHei" w:hint="eastAsia"/>
                <w:b/>
                <w:bCs/>
              </w:rPr>
              <w:t>結</w:t>
            </w:r>
            <w:r w:rsidR="00A66295" w:rsidRPr="006E4194">
              <w:rPr>
                <w:rFonts w:asciiTheme="minorEastAsia" w:eastAsiaTheme="minorEastAsia" w:hAnsiTheme="minorEastAsia" w:cs="Microsoft JhengHei" w:hint="eastAsia"/>
                <w:b/>
                <w:bCs/>
                <w:color w:val="000000"/>
                <w:lang w:eastAsia="zh-CN"/>
              </w:rPr>
              <w:t>果</w:t>
            </w:r>
          </w:p>
        </w:tc>
      </w:tr>
      <w:tr w:rsidR="00AF6C7A" w:rsidRPr="00634B35" w14:paraId="40610C8E" w14:textId="77777777" w:rsidTr="00C92D1D">
        <w:trPr>
          <w:cantSplit/>
          <w:trHeight w:val="420"/>
          <w:jc w:val="center"/>
        </w:trPr>
        <w:tc>
          <w:tcPr>
            <w:tcW w:w="2173" w:type="dxa"/>
            <w:vAlign w:val="center"/>
          </w:tcPr>
          <w:p w14:paraId="4059480F" w14:textId="37D49011" w:rsidR="00AF6C7A" w:rsidRPr="00634B35" w:rsidRDefault="00745310" w:rsidP="00E86E84">
            <w:pPr>
              <w:tabs>
                <w:tab w:val="left" w:pos="5093"/>
              </w:tabs>
              <w:rPr>
                <w:rFonts w:eastAsia="Arial" w:cs="Arial"/>
                <w:color w:val="000000"/>
              </w:rPr>
            </w:pPr>
            <w:r w:rsidRPr="00745310">
              <w:rPr>
                <w:rFonts w:asciiTheme="minorEastAsia" w:eastAsiaTheme="minorEastAsia" w:hAnsiTheme="minorEastAsia" w:cs="Microsoft JhengHei" w:hint="eastAsia"/>
                <w:color w:val="000000"/>
              </w:rPr>
              <w:t>在填寫</w:t>
            </w:r>
            <w:r w:rsidRPr="00745310">
              <w:rPr>
                <w:rFonts w:eastAsiaTheme="minorEastAsia" w:cs="Arial"/>
                <w:color w:val="000000"/>
              </w:rPr>
              <w:t>2021-22</w:t>
            </w:r>
            <w:r w:rsidRPr="00745310">
              <w:rPr>
                <w:rFonts w:asciiTheme="minorEastAsia" w:eastAsiaTheme="minorEastAsia" w:hAnsiTheme="minorEastAsia" w:cs="Microsoft JhengHei" w:hint="eastAsia"/>
                <w:color w:val="000000"/>
              </w:rPr>
              <w:t>年</w:t>
            </w:r>
            <w:r w:rsidR="003A61D9">
              <w:rPr>
                <w:rFonts w:asciiTheme="minorEastAsia" w:eastAsiaTheme="minorEastAsia" w:hAnsiTheme="minorEastAsia" w:cs="Microsoft JhengHei" w:hint="eastAsia"/>
                <w:color w:val="000000"/>
                <w:lang w:eastAsia="zh-CN"/>
              </w:rPr>
              <w:t>度</w:t>
            </w:r>
            <w:proofErr w:type="spellStart"/>
            <w:r w:rsidRPr="00745310">
              <w:rPr>
                <w:rFonts w:asciiTheme="minorEastAsia" w:eastAsiaTheme="minorEastAsia" w:hAnsiTheme="minorEastAsia" w:cs="Microsoft JhengHei" w:hint="eastAsia"/>
                <w:color w:val="000000"/>
              </w:rPr>
              <w:t>本地管制和責任制計劃</w:t>
            </w:r>
            <w:proofErr w:type="spellEnd"/>
            <w:r w:rsidR="00E86E84">
              <w:rPr>
                <w:rFonts w:asciiTheme="minorEastAsia" w:eastAsiaTheme="minorEastAsia" w:hAnsiTheme="minorEastAsia" w:cs="Arial" w:hint="eastAsia"/>
                <w:lang w:eastAsia="zh-CN"/>
              </w:rPr>
              <w:t>（</w:t>
            </w:r>
            <w:r w:rsidR="00E86E84" w:rsidRPr="003551E8">
              <w:rPr>
                <w:rFonts w:eastAsiaTheme="minorEastAsia" w:cs="Arial"/>
              </w:rPr>
              <w:t>LCAP</w:t>
            </w:r>
            <w:r w:rsidR="00E86E84">
              <w:rPr>
                <w:rFonts w:eastAsiaTheme="minorEastAsia" w:cs="Arial" w:hint="eastAsia"/>
                <w:lang w:eastAsia="zh-CN"/>
              </w:rPr>
              <w:t>）</w:t>
            </w:r>
            <w:proofErr w:type="spellStart"/>
            <w:r w:rsidRPr="00745310">
              <w:rPr>
                <w:rFonts w:asciiTheme="minorEastAsia" w:eastAsiaTheme="minorEastAsia" w:hAnsiTheme="minorEastAsia" w:cs="Microsoft JhengHei" w:hint="eastAsia"/>
                <w:color w:val="000000"/>
              </w:rPr>
              <w:t>時，在此框中輸入信息</w:t>
            </w:r>
            <w:proofErr w:type="spellEnd"/>
            <w:r w:rsidRPr="00745310">
              <w:rPr>
                <w:rFonts w:asciiTheme="minorEastAsia" w:eastAsiaTheme="minorEastAsia" w:hAnsiTheme="minorEastAsia" w:cs="Microsoft JhengHei" w:hint="eastAsia"/>
                <w:color w:val="000000"/>
              </w:rPr>
              <w:t>。</w:t>
            </w:r>
          </w:p>
        </w:tc>
        <w:tc>
          <w:tcPr>
            <w:tcW w:w="2155" w:type="dxa"/>
            <w:vAlign w:val="center"/>
          </w:tcPr>
          <w:p w14:paraId="3C2E47A8" w14:textId="393CD502" w:rsidR="00AF6C7A" w:rsidRPr="00634B35" w:rsidRDefault="00C4777C" w:rsidP="00E86E84">
            <w:pPr>
              <w:tabs>
                <w:tab w:val="left" w:pos="5093"/>
              </w:tabs>
              <w:rPr>
                <w:rFonts w:eastAsia="Arial" w:cs="Arial"/>
                <w:color w:val="000000"/>
              </w:rPr>
            </w:pPr>
            <w:r w:rsidRPr="00745310">
              <w:rPr>
                <w:rFonts w:asciiTheme="minorEastAsia" w:eastAsiaTheme="minorEastAsia" w:hAnsiTheme="minorEastAsia" w:cs="Microsoft JhengHei" w:hint="eastAsia"/>
                <w:color w:val="000000"/>
              </w:rPr>
              <w:t>在填寫</w:t>
            </w:r>
            <w:r w:rsidRPr="00745310">
              <w:rPr>
                <w:rFonts w:eastAsiaTheme="minorEastAsia" w:cs="Arial"/>
                <w:color w:val="000000"/>
              </w:rPr>
              <w:t>2021-22</w:t>
            </w:r>
            <w:r w:rsidRPr="00745310">
              <w:rPr>
                <w:rFonts w:asciiTheme="minorEastAsia" w:eastAsiaTheme="minorEastAsia" w:hAnsiTheme="minorEastAsia" w:cs="Microsoft JhengHei" w:hint="eastAsia"/>
                <w:color w:val="000000"/>
              </w:rPr>
              <w:t>年</w:t>
            </w:r>
            <w:r w:rsidR="003A61D9">
              <w:rPr>
                <w:rFonts w:asciiTheme="minorEastAsia" w:eastAsiaTheme="minorEastAsia" w:hAnsiTheme="minorEastAsia" w:cs="Microsoft JhengHei" w:hint="eastAsia"/>
                <w:color w:val="000000"/>
                <w:lang w:eastAsia="zh-CN"/>
              </w:rPr>
              <w:t>度</w:t>
            </w:r>
            <w:proofErr w:type="spellStart"/>
            <w:r w:rsidRPr="00745310">
              <w:rPr>
                <w:rFonts w:asciiTheme="minorEastAsia" w:eastAsiaTheme="minorEastAsia" w:hAnsiTheme="minorEastAsia" w:cs="Microsoft JhengHei" w:hint="eastAsia"/>
                <w:color w:val="000000"/>
              </w:rPr>
              <w:t>本地管制和責任制計劃</w:t>
            </w:r>
            <w:proofErr w:type="spellEnd"/>
            <w:r>
              <w:rPr>
                <w:rFonts w:asciiTheme="minorEastAsia" w:eastAsiaTheme="minorEastAsia" w:hAnsiTheme="minorEastAsia" w:cs="Arial" w:hint="eastAsia"/>
                <w:lang w:eastAsia="zh-CN"/>
              </w:rPr>
              <w:t>（</w:t>
            </w:r>
            <w:r w:rsidRPr="003551E8">
              <w:rPr>
                <w:rFonts w:eastAsiaTheme="minorEastAsia" w:cs="Arial"/>
              </w:rPr>
              <w:t>LCAP</w:t>
            </w:r>
            <w:r>
              <w:rPr>
                <w:rFonts w:eastAsiaTheme="minorEastAsia" w:cs="Arial" w:hint="eastAsia"/>
                <w:lang w:eastAsia="zh-CN"/>
              </w:rPr>
              <w:t>）</w:t>
            </w:r>
            <w:proofErr w:type="spellStart"/>
            <w:r w:rsidRPr="00745310">
              <w:rPr>
                <w:rFonts w:asciiTheme="minorEastAsia" w:eastAsiaTheme="minorEastAsia" w:hAnsiTheme="minorEastAsia" w:cs="Microsoft JhengHei" w:hint="eastAsia"/>
                <w:color w:val="000000"/>
              </w:rPr>
              <w:t>時，在此框中輸入信息</w:t>
            </w:r>
            <w:proofErr w:type="spellEnd"/>
            <w:r w:rsidRPr="00745310">
              <w:rPr>
                <w:rFonts w:asciiTheme="minorEastAsia" w:eastAsiaTheme="minorEastAsia" w:hAnsiTheme="minorEastAsia" w:cs="Microsoft JhengHei" w:hint="eastAsia"/>
                <w:color w:val="000000"/>
              </w:rPr>
              <w:t>。</w:t>
            </w:r>
          </w:p>
        </w:tc>
        <w:tc>
          <w:tcPr>
            <w:tcW w:w="2156" w:type="dxa"/>
            <w:vAlign w:val="center"/>
          </w:tcPr>
          <w:p w14:paraId="567FDA90" w14:textId="661C5391" w:rsidR="00AF6C7A" w:rsidRPr="00634B35" w:rsidRDefault="00C4777C" w:rsidP="00BB78C0">
            <w:pPr>
              <w:tabs>
                <w:tab w:val="left" w:pos="5093"/>
              </w:tabs>
              <w:spacing w:before="80" w:after="80"/>
              <w:rPr>
                <w:rFonts w:eastAsia="Arial" w:cs="Arial"/>
                <w:color w:val="000000"/>
              </w:rPr>
            </w:pPr>
            <w:r w:rsidRPr="00745310">
              <w:rPr>
                <w:rFonts w:asciiTheme="minorEastAsia" w:eastAsiaTheme="minorEastAsia" w:hAnsiTheme="minorEastAsia" w:cs="Microsoft JhengHei" w:hint="eastAsia"/>
                <w:color w:val="000000"/>
              </w:rPr>
              <w:t>在填寫</w:t>
            </w:r>
            <w:r w:rsidRPr="00745310">
              <w:rPr>
                <w:rFonts w:eastAsiaTheme="minorEastAsia" w:cs="Arial"/>
                <w:color w:val="000000"/>
              </w:rPr>
              <w:t>202</w:t>
            </w:r>
            <w:r>
              <w:rPr>
                <w:rFonts w:eastAsiaTheme="minorEastAsia" w:cs="Arial"/>
                <w:color w:val="000000"/>
              </w:rPr>
              <w:t>2</w:t>
            </w:r>
            <w:r w:rsidRPr="00745310">
              <w:rPr>
                <w:rFonts w:eastAsiaTheme="minorEastAsia" w:cs="Arial"/>
                <w:color w:val="000000"/>
              </w:rPr>
              <w:t>-2</w:t>
            </w:r>
            <w:r>
              <w:rPr>
                <w:rFonts w:eastAsiaTheme="minorEastAsia" w:cs="Arial"/>
                <w:color w:val="000000"/>
              </w:rPr>
              <w:t>3</w:t>
            </w:r>
            <w:r w:rsidRPr="00745310">
              <w:rPr>
                <w:rFonts w:asciiTheme="minorEastAsia" w:eastAsiaTheme="minorEastAsia" w:hAnsiTheme="minorEastAsia" w:cs="Microsoft JhengHei" w:hint="eastAsia"/>
                <w:color w:val="000000"/>
              </w:rPr>
              <w:t>年</w:t>
            </w:r>
            <w:r w:rsidR="003A61D9">
              <w:rPr>
                <w:rFonts w:asciiTheme="minorEastAsia" w:eastAsiaTheme="minorEastAsia" w:hAnsiTheme="minorEastAsia" w:cs="Microsoft JhengHei" w:hint="eastAsia"/>
                <w:color w:val="000000"/>
                <w:lang w:eastAsia="zh-CN"/>
              </w:rPr>
              <w:t>度</w:t>
            </w:r>
            <w:proofErr w:type="spellStart"/>
            <w:r w:rsidRPr="00745310">
              <w:rPr>
                <w:rFonts w:asciiTheme="minorEastAsia" w:eastAsiaTheme="minorEastAsia" w:hAnsiTheme="minorEastAsia" w:cs="Microsoft JhengHei" w:hint="eastAsia"/>
                <w:color w:val="000000"/>
              </w:rPr>
              <w:t>本地管制和責任制計劃</w:t>
            </w:r>
            <w:proofErr w:type="spellEnd"/>
            <w:r>
              <w:rPr>
                <w:rFonts w:asciiTheme="minorEastAsia" w:eastAsiaTheme="minorEastAsia" w:hAnsiTheme="minorEastAsia" w:cs="Arial" w:hint="eastAsia"/>
                <w:lang w:eastAsia="zh-CN"/>
              </w:rPr>
              <w:t>（</w:t>
            </w:r>
            <w:r w:rsidRPr="003551E8">
              <w:rPr>
                <w:rFonts w:eastAsiaTheme="minorEastAsia" w:cs="Arial"/>
              </w:rPr>
              <w:t>LCAP</w:t>
            </w:r>
            <w:r>
              <w:rPr>
                <w:rFonts w:eastAsiaTheme="minorEastAsia" w:cs="Arial" w:hint="eastAsia"/>
                <w:lang w:eastAsia="zh-CN"/>
              </w:rPr>
              <w:t>）</w:t>
            </w:r>
            <w:proofErr w:type="spellStart"/>
            <w:r w:rsidRPr="00745310">
              <w:rPr>
                <w:rFonts w:asciiTheme="minorEastAsia" w:eastAsiaTheme="minorEastAsia" w:hAnsiTheme="minorEastAsia" w:cs="Microsoft JhengHei" w:hint="eastAsia"/>
                <w:color w:val="000000"/>
              </w:rPr>
              <w:t>時，在此框中輸入信息。</w:t>
            </w:r>
            <w:r w:rsidR="00E86E84" w:rsidRPr="00E86E84">
              <w:rPr>
                <w:rFonts w:asciiTheme="minorEastAsia" w:eastAsiaTheme="minorEastAsia" w:hAnsiTheme="minorEastAsia" w:cs="Microsoft JhengHei" w:hint="eastAsia"/>
                <w:color w:val="000000"/>
              </w:rPr>
              <w:t>在</w:t>
            </w:r>
            <w:proofErr w:type="spellEnd"/>
            <w:r w:rsidR="00E86E84">
              <w:rPr>
                <w:rFonts w:asciiTheme="minorEastAsia" w:eastAsiaTheme="minorEastAsia" w:hAnsiTheme="minorEastAsia" w:cs="Microsoft JhengHei" w:hint="eastAsia"/>
                <w:color w:val="000000"/>
                <w:lang w:eastAsia="zh-CN"/>
              </w:rPr>
              <w:t>此</w:t>
            </w:r>
            <w:proofErr w:type="spellStart"/>
            <w:r w:rsidR="00E86E84" w:rsidRPr="00E86E84">
              <w:rPr>
                <w:rFonts w:asciiTheme="minorEastAsia" w:eastAsiaTheme="minorEastAsia" w:hAnsiTheme="minorEastAsia" w:cs="Microsoft JhengHei" w:hint="eastAsia"/>
                <w:color w:val="000000"/>
              </w:rPr>
              <w:t>之前留空</w:t>
            </w:r>
            <w:proofErr w:type="spellEnd"/>
            <w:r w:rsidR="00E86E84" w:rsidRPr="00E86E84">
              <w:rPr>
                <w:rFonts w:asciiTheme="minorEastAsia" w:eastAsiaTheme="minorEastAsia" w:hAnsiTheme="minorEastAsia" w:cs="Microsoft JhengHei" w:hint="eastAsia"/>
                <w:color w:val="000000"/>
              </w:rPr>
              <w:t>。</w:t>
            </w:r>
            <w:r w:rsidR="00E86E84">
              <w:rPr>
                <w:rFonts w:eastAsia="Arial" w:cs="Arial"/>
                <w:color w:val="000000"/>
              </w:rPr>
              <w:t xml:space="preserve"> </w:t>
            </w:r>
            <w:r w:rsidR="00BB78C0">
              <w:rPr>
                <w:rFonts w:eastAsia="Arial" w:cs="Arial"/>
                <w:color w:val="000000"/>
              </w:rPr>
              <w:t xml:space="preserve"> </w:t>
            </w:r>
          </w:p>
        </w:tc>
        <w:tc>
          <w:tcPr>
            <w:tcW w:w="2155" w:type="dxa"/>
            <w:vAlign w:val="center"/>
          </w:tcPr>
          <w:p w14:paraId="01F09AB0" w14:textId="66BC4274" w:rsidR="00AF6C7A" w:rsidRPr="00634B35" w:rsidRDefault="00C4777C" w:rsidP="00BB78C0">
            <w:pPr>
              <w:tabs>
                <w:tab w:val="left" w:pos="5093"/>
              </w:tabs>
              <w:rPr>
                <w:rFonts w:eastAsia="Arial" w:cs="Arial"/>
                <w:color w:val="000000"/>
              </w:rPr>
            </w:pPr>
            <w:r w:rsidRPr="00745310">
              <w:rPr>
                <w:rFonts w:asciiTheme="minorEastAsia" w:eastAsiaTheme="minorEastAsia" w:hAnsiTheme="minorEastAsia" w:cs="Microsoft JhengHei" w:hint="eastAsia"/>
                <w:color w:val="000000"/>
              </w:rPr>
              <w:t>在填寫</w:t>
            </w:r>
            <w:r w:rsidRPr="00745310">
              <w:rPr>
                <w:rFonts w:eastAsiaTheme="minorEastAsia" w:cs="Arial"/>
                <w:color w:val="000000"/>
              </w:rPr>
              <w:t>202</w:t>
            </w:r>
            <w:r>
              <w:rPr>
                <w:rFonts w:eastAsiaTheme="minorEastAsia" w:cs="Arial"/>
                <w:color w:val="000000"/>
              </w:rPr>
              <w:t>3</w:t>
            </w:r>
            <w:r w:rsidRPr="00745310">
              <w:rPr>
                <w:rFonts w:eastAsiaTheme="minorEastAsia" w:cs="Arial"/>
                <w:color w:val="000000"/>
              </w:rPr>
              <w:t>-2</w:t>
            </w:r>
            <w:r>
              <w:rPr>
                <w:rFonts w:eastAsiaTheme="minorEastAsia" w:cs="Arial"/>
                <w:color w:val="000000"/>
              </w:rPr>
              <w:t>4</w:t>
            </w:r>
            <w:r w:rsidRPr="00745310">
              <w:rPr>
                <w:rFonts w:asciiTheme="minorEastAsia" w:eastAsiaTheme="minorEastAsia" w:hAnsiTheme="minorEastAsia" w:cs="Microsoft JhengHei" w:hint="eastAsia"/>
                <w:color w:val="000000"/>
              </w:rPr>
              <w:t>年</w:t>
            </w:r>
            <w:r w:rsidR="003A61D9">
              <w:rPr>
                <w:rFonts w:asciiTheme="minorEastAsia" w:eastAsiaTheme="minorEastAsia" w:hAnsiTheme="minorEastAsia" w:cs="Microsoft JhengHei" w:hint="eastAsia"/>
                <w:color w:val="000000"/>
                <w:lang w:eastAsia="zh-CN"/>
              </w:rPr>
              <w:t>度</w:t>
            </w:r>
            <w:proofErr w:type="spellStart"/>
            <w:r w:rsidRPr="00745310">
              <w:rPr>
                <w:rFonts w:asciiTheme="minorEastAsia" w:eastAsiaTheme="minorEastAsia" w:hAnsiTheme="minorEastAsia" w:cs="Microsoft JhengHei" w:hint="eastAsia"/>
                <w:color w:val="000000"/>
              </w:rPr>
              <w:t>本地管制和責任制計劃</w:t>
            </w:r>
            <w:proofErr w:type="spellEnd"/>
            <w:r>
              <w:rPr>
                <w:rFonts w:asciiTheme="minorEastAsia" w:eastAsiaTheme="minorEastAsia" w:hAnsiTheme="minorEastAsia" w:cs="Arial" w:hint="eastAsia"/>
                <w:lang w:eastAsia="zh-CN"/>
              </w:rPr>
              <w:t>（</w:t>
            </w:r>
            <w:r w:rsidRPr="003551E8">
              <w:rPr>
                <w:rFonts w:eastAsiaTheme="minorEastAsia" w:cs="Arial"/>
              </w:rPr>
              <w:t>LCAP</w:t>
            </w:r>
            <w:r>
              <w:rPr>
                <w:rFonts w:eastAsiaTheme="minorEastAsia" w:cs="Arial" w:hint="eastAsia"/>
                <w:lang w:eastAsia="zh-CN"/>
              </w:rPr>
              <w:t>）</w:t>
            </w:r>
            <w:proofErr w:type="spellStart"/>
            <w:r w:rsidRPr="00745310">
              <w:rPr>
                <w:rFonts w:asciiTheme="minorEastAsia" w:eastAsiaTheme="minorEastAsia" w:hAnsiTheme="minorEastAsia" w:cs="Microsoft JhengHei" w:hint="eastAsia"/>
                <w:color w:val="000000"/>
              </w:rPr>
              <w:t>時，在此框中輸入信息。</w:t>
            </w:r>
            <w:r w:rsidR="00BB78C0" w:rsidRPr="00E86E84">
              <w:rPr>
                <w:rFonts w:asciiTheme="minorEastAsia" w:eastAsiaTheme="minorEastAsia" w:hAnsiTheme="minorEastAsia" w:cs="Microsoft JhengHei" w:hint="eastAsia"/>
                <w:color w:val="000000"/>
              </w:rPr>
              <w:t>在</w:t>
            </w:r>
            <w:proofErr w:type="spellEnd"/>
            <w:r w:rsidR="00BB78C0">
              <w:rPr>
                <w:rFonts w:asciiTheme="minorEastAsia" w:eastAsiaTheme="minorEastAsia" w:hAnsiTheme="minorEastAsia" w:cs="Microsoft JhengHei" w:hint="eastAsia"/>
                <w:color w:val="000000"/>
                <w:lang w:eastAsia="zh-CN"/>
              </w:rPr>
              <w:t>此</w:t>
            </w:r>
            <w:proofErr w:type="spellStart"/>
            <w:r w:rsidR="00BB78C0" w:rsidRPr="00E86E84">
              <w:rPr>
                <w:rFonts w:asciiTheme="minorEastAsia" w:eastAsiaTheme="minorEastAsia" w:hAnsiTheme="minorEastAsia" w:cs="Microsoft JhengHei" w:hint="eastAsia"/>
                <w:color w:val="000000"/>
              </w:rPr>
              <w:t>之前留空</w:t>
            </w:r>
            <w:proofErr w:type="spellEnd"/>
            <w:r w:rsidR="00BB78C0" w:rsidRPr="00E86E84">
              <w:rPr>
                <w:rFonts w:asciiTheme="minorEastAsia" w:eastAsiaTheme="minorEastAsia" w:hAnsiTheme="minorEastAsia" w:cs="Microsoft JhengHei" w:hint="eastAsia"/>
                <w:color w:val="000000"/>
              </w:rPr>
              <w:t>。</w:t>
            </w:r>
            <w:r w:rsidR="00BB78C0">
              <w:rPr>
                <w:rFonts w:eastAsia="Arial" w:cs="Arial"/>
                <w:color w:val="000000"/>
              </w:rPr>
              <w:t xml:space="preserve">  </w:t>
            </w:r>
          </w:p>
        </w:tc>
        <w:tc>
          <w:tcPr>
            <w:tcW w:w="2155" w:type="dxa"/>
            <w:vAlign w:val="center"/>
          </w:tcPr>
          <w:p w14:paraId="066AF349" w14:textId="4FCB8DDF" w:rsidR="00AF6C7A" w:rsidRPr="00634B35" w:rsidRDefault="00C4777C" w:rsidP="00BB78C0">
            <w:pPr>
              <w:tabs>
                <w:tab w:val="left" w:pos="5093"/>
              </w:tabs>
              <w:rPr>
                <w:rFonts w:eastAsia="Arial" w:cs="Arial"/>
                <w:color w:val="000000"/>
              </w:rPr>
            </w:pPr>
            <w:r w:rsidRPr="00745310">
              <w:rPr>
                <w:rFonts w:asciiTheme="minorEastAsia" w:eastAsiaTheme="minorEastAsia" w:hAnsiTheme="minorEastAsia" w:cs="Microsoft JhengHei" w:hint="eastAsia"/>
                <w:color w:val="000000"/>
              </w:rPr>
              <w:t>在填寫</w:t>
            </w:r>
            <w:r w:rsidRPr="00745310">
              <w:rPr>
                <w:rFonts w:eastAsiaTheme="minorEastAsia" w:cs="Arial"/>
                <w:color w:val="000000"/>
              </w:rPr>
              <w:t>202</w:t>
            </w:r>
            <w:r>
              <w:rPr>
                <w:rFonts w:eastAsiaTheme="minorEastAsia" w:cs="Arial"/>
                <w:color w:val="000000"/>
              </w:rPr>
              <w:t>4</w:t>
            </w:r>
            <w:r w:rsidRPr="00745310">
              <w:rPr>
                <w:rFonts w:eastAsiaTheme="minorEastAsia" w:cs="Arial"/>
                <w:color w:val="000000"/>
              </w:rPr>
              <w:t>-2</w:t>
            </w:r>
            <w:r>
              <w:rPr>
                <w:rFonts w:eastAsiaTheme="minorEastAsia" w:cs="Arial"/>
                <w:color w:val="000000"/>
              </w:rPr>
              <w:t>5</w:t>
            </w:r>
            <w:r w:rsidRPr="00745310">
              <w:rPr>
                <w:rFonts w:asciiTheme="minorEastAsia" w:eastAsiaTheme="minorEastAsia" w:hAnsiTheme="minorEastAsia" w:cs="Microsoft JhengHei" w:hint="eastAsia"/>
                <w:color w:val="000000"/>
              </w:rPr>
              <w:t>年</w:t>
            </w:r>
            <w:r w:rsidR="003A61D9">
              <w:rPr>
                <w:rFonts w:asciiTheme="minorEastAsia" w:eastAsiaTheme="minorEastAsia" w:hAnsiTheme="minorEastAsia" w:cs="Microsoft JhengHei" w:hint="eastAsia"/>
                <w:color w:val="000000"/>
                <w:lang w:eastAsia="zh-CN"/>
              </w:rPr>
              <w:t>度</w:t>
            </w:r>
            <w:proofErr w:type="spellStart"/>
            <w:r w:rsidRPr="00745310">
              <w:rPr>
                <w:rFonts w:asciiTheme="minorEastAsia" w:eastAsiaTheme="minorEastAsia" w:hAnsiTheme="minorEastAsia" w:cs="Microsoft JhengHei" w:hint="eastAsia"/>
                <w:color w:val="000000"/>
              </w:rPr>
              <w:t>本地管制和責任制計劃</w:t>
            </w:r>
            <w:proofErr w:type="spellEnd"/>
            <w:r>
              <w:rPr>
                <w:rFonts w:asciiTheme="minorEastAsia" w:eastAsiaTheme="minorEastAsia" w:hAnsiTheme="minorEastAsia" w:cs="Arial" w:hint="eastAsia"/>
                <w:lang w:eastAsia="zh-CN"/>
              </w:rPr>
              <w:t>（</w:t>
            </w:r>
            <w:r w:rsidRPr="003551E8">
              <w:rPr>
                <w:rFonts w:eastAsiaTheme="minorEastAsia" w:cs="Arial"/>
              </w:rPr>
              <w:t>LCAP</w:t>
            </w:r>
            <w:r>
              <w:rPr>
                <w:rFonts w:eastAsiaTheme="minorEastAsia" w:cs="Arial" w:hint="eastAsia"/>
                <w:lang w:eastAsia="zh-CN"/>
              </w:rPr>
              <w:t>）</w:t>
            </w:r>
            <w:proofErr w:type="spellStart"/>
            <w:r w:rsidRPr="00745310">
              <w:rPr>
                <w:rFonts w:asciiTheme="minorEastAsia" w:eastAsiaTheme="minorEastAsia" w:hAnsiTheme="minorEastAsia" w:cs="Microsoft JhengHei" w:hint="eastAsia"/>
                <w:color w:val="000000"/>
              </w:rPr>
              <w:t>時，在此框中輸入信息。</w:t>
            </w:r>
            <w:r w:rsidR="00BB78C0" w:rsidRPr="00E86E84">
              <w:rPr>
                <w:rFonts w:asciiTheme="minorEastAsia" w:eastAsiaTheme="minorEastAsia" w:hAnsiTheme="minorEastAsia" w:cs="Microsoft JhengHei" w:hint="eastAsia"/>
                <w:color w:val="000000"/>
              </w:rPr>
              <w:t>在</w:t>
            </w:r>
            <w:proofErr w:type="spellEnd"/>
            <w:r w:rsidR="00BB78C0">
              <w:rPr>
                <w:rFonts w:asciiTheme="minorEastAsia" w:eastAsiaTheme="minorEastAsia" w:hAnsiTheme="minorEastAsia" w:cs="Microsoft JhengHei" w:hint="eastAsia"/>
                <w:color w:val="000000"/>
                <w:lang w:eastAsia="zh-CN"/>
              </w:rPr>
              <w:t>此</w:t>
            </w:r>
            <w:r w:rsidR="00BB78C0" w:rsidRPr="00E86E84">
              <w:rPr>
                <w:rFonts w:asciiTheme="minorEastAsia" w:eastAsiaTheme="minorEastAsia" w:hAnsiTheme="minorEastAsia" w:cs="Microsoft JhengHei" w:hint="eastAsia"/>
                <w:color w:val="000000"/>
              </w:rPr>
              <w:t>之前留空。</w:t>
            </w:r>
            <w:r w:rsidR="00BB78C0">
              <w:rPr>
                <w:rFonts w:eastAsia="Arial" w:cs="Arial"/>
                <w:color w:val="000000"/>
              </w:rPr>
              <w:t xml:space="preserve">  </w:t>
            </w:r>
          </w:p>
        </w:tc>
        <w:tc>
          <w:tcPr>
            <w:tcW w:w="2156" w:type="dxa"/>
            <w:vAlign w:val="center"/>
          </w:tcPr>
          <w:p w14:paraId="5003E47A" w14:textId="3E31974D" w:rsidR="00AF6C7A" w:rsidRPr="00634B35" w:rsidRDefault="00C4777C" w:rsidP="00BB78C0">
            <w:pPr>
              <w:tabs>
                <w:tab w:val="left" w:pos="5093"/>
              </w:tabs>
              <w:rPr>
                <w:rFonts w:eastAsia="Arial" w:cs="Arial"/>
                <w:color w:val="000000"/>
              </w:rPr>
            </w:pPr>
            <w:r w:rsidRPr="00745310">
              <w:rPr>
                <w:rFonts w:asciiTheme="minorEastAsia" w:eastAsiaTheme="minorEastAsia" w:hAnsiTheme="minorEastAsia" w:cs="Microsoft JhengHei" w:hint="eastAsia"/>
                <w:color w:val="000000"/>
              </w:rPr>
              <w:t>在填寫</w:t>
            </w:r>
            <w:r w:rsidRPr="00745310">
              <w:rPr>
                <w:rFonts w:eastAsiaTheme="minorEastAsia" w:cs="Arial"/>
                <w:color w:val="000000"/>
              </w:rPr>
              <w:t>2021-22</w:t>
            </w:r>
            <w:r w:rsidRPr="00745310">
              <w:rPr>
                <w:rFonts w:asciiTheme="minorEastAsia" w:eastAsiaTheme="minorEastAsia" w:hAnsiTheme="minorEastAsia" w:cs="Microsoft JhengHei" w:hint="eastAsia"/>
                <w:color w:val="000000"/>
              </w:rPr>
              <w:t>年</w:t>
            </w:r>
            <w:r w:rsidR="003A61D9">
              <w:rPr>
                <w:rFonts w:asciiTheme="minorEastAsia" w:eastAsiaTheme="minorEastAsia" w:hAnsiTheme="minorEastAsia" w:cs="Microsoft JhengHei" w:hint="eastAsia"/>
                <w:color w:val="000000"/>
                <w:lang w:eastAsia="zh-CN"/>
              </w:rPr>
              <w:t>度</w:t>
            </w:r>
            <w:proofErr w:type="spellStart"/>
            <w:r w:rsidRPr="00745310">
              <w:rPr>
                <w:rFonts w:asciiTheme="minorEastAsia" w:eastAsiaTheme="minorEastAsia" w:hAnsiTheme="minorEastAsia" w:cs="Microsoft JhengHei" w:hint="eastAsia"/>
                <w:color w:val="000000"/>
              </w:rPr>
              <w:t>本地管制和責任制計劃</w:t>
            </w:r>
            <w:proofErr w:type="spellEnd"/>
            <w:r>
              <w:rPr>
                <w:rFonts w:asciiTheme="minorEastAsia" w:eastAsiaTheme="minorEastAsia" w:hAnsiTheme="minorEastAsia" w:cs="Arial" w:hint="eastAsia"/>
                <w:lang w:eastAsia="zh-CN"/>
              </w:rPr>
              <w:t>（</w:t>
            </w:r>
            <w:r w:rsidRPr="003551E8">
              <w:rPr>
                <w:rFonts w:eastAsiaTheme="minorEastAsia" w:cs="Arial"/>
              </w:rPr>
              <w:t>LCAP</w:t>
            </w:r>
            <w:r>
              <w:rPr>
                <w:rFonts w:eastAsiaTheme="minorEastAsia" w:cs="Arial" w:hint="eastAsia"/>
                <w:lang w:eastAsia="zh-CN"/>
              </w:rPr>
              <w:t>）</w:t>
            </w:r>
            <w:proofErr w:type="spellStart"/>
            <w:r w:rsidRPr="00745310">
              <w:rPr>
                <w:rFonts w:asciiTheme="minorEastAsia" w:eastAsiaTheme="minorEastAsia" w:hAnsiTheme="minorEastAsia" w:cs="Microsoft JhengHei" w:hint="eastAsia"/>
                <w:color w:val="000000"/>
              </w:rPr>
              <w:t>時，在此框中輸入信息</w:t>
            </w:r>
            <w:proofErr w:type="spellEnd"/>
            <w:r w:rsidRPr="00745310">
              <w:rPr>
                <w:rFonts w:asciiTheme="minorEastAsia" w:eastAsiaTheme="minorEastAsia" w:hAnsiTheme="minorEastAsia" w:cs="Microsoft JhengHei" w:hint="eastAsia"/>
                <w:color w:val="000000"/>
              </w:rPr>
              <w:t>。</w:t>
            </w:r>
          </w:p>
        </w:tc>
      </w:tr>
    </w:tbl>
    <w:p w14:paraId="0D4DC38B" w14:textId="4E436EE4" w:rsidR="00C4777C" w:rsidRPr="00BB78C0" w:rsidRDefault="00C4777C" w:rsidP="00AF6C7A">
      <w:pPr>
        <w:spacing w:before="240" w:after="240"/>
        <w:rPr>
          <w:rFonts w:asciiTheme="minorEastAsia" w:eastAsiaTheme="minorEastAsia" w:hAnsiTheme="minorEastAsia" w:cs="Microsoft JhengHei"/>
        </w:rPr>
      </w:pPr>
      <w:proofErr w:type="spellStart"/>
      <w:r w:rsidRPr="00C4777C">
        <w:rPr>
          <w:rFonts w:asciiTheme="minorEastAsia" w:eastAsiaTheme="minorEastAsia" w:hAnsiTheme="minorEastAsia" w:cs="Microsoft JhengHei" w:hint="eastAsia"/>
        </w:rPr>
        <w:t>衡量標準可以是定量的，也可以是定性的；但至少，本地教育機構</w:t>
      </w:r>
      <w:proofErr w:type="spellEnd"/>
      <w:r w:rsidR="00BB78C0">
        <w:rPr>
          <w:rFonts w:eastAsiaTheme="minorEastAsia" w:cstheme="minorHAnsi" w:hint="eastAsia"/>
          <w:lang w:eastAsia="zh-CN"/>
        </w:rPr>
        <w:t>（</w:t>
      </w:r>
      <w:r w:rsidR="00BB78C0" w:rsidRPr="008002E1">
        <w:rPr>
          <w:rFonts w:cstheme="minorHAnsi"/>
        </w:rPr>
        <w:t>LEA</w:t>
      </w:r>
      <w:r w:rsidR="00BB78C0">
        <w:rPr>
          <w:rFonts w:asciiTheme="minorEastAsia" w:eastAsiaTheme="minorEastAsia" w:hAnsiTheme="minorEastAsia" w:cs="PMingLiU" w:hint="eastAsia"/>
          <w:lang w:eastAsia="zh-CN"/>
        </w:rPr>
        <w:t>）</w:t>
      </w:r>
      <w:proofErr w:type="spellStart"/>
      <w:r w:rsidRPr="00C4777C">
        <w:rPr>
          <w:rFonts w:asciiTheme="minorEastAsia" w:eastAsiaTheme="minorEastAsia" w:hAnsiTheme="minorEastAsia" w:cs="Microsoft JhengHei" w:hint="eastAsia"/>
        </w:rPr>
        <w:t>的本地管制和責任制計劃</w:t>
      </w:r>
      <w:proofErr w:type="spellEnd"/>
      <w:r w:rsidR="00BB78C0">
        <w:rPr>
          <w:rFonts w:asciiTheme="minorEastAsia" w:eastAsiaTheme="minorEastAsia" w:hAnsiTheme="minorEastAsia" w:cs="Arial" w:hint="eastAsia"/>
          <w:lang w:eastAsia="zh-CN"/>
        </w:rPr>
        <w:t>（</w:t>
      </w:r>
      <w:r w:rsidR="00BB78C0" w:rsidRPr="003551E8">
        <w:rPr>
          <w:rFonts w:eastAsiaTheme="minorEastAsia" w:cs="Arial"/>
        </w:rPr>
        <w:t>LCAP</w:t>
      </w:r>
      <w:r w:rsidR="00BB78C0">
        <w:rPr>
          <w:rFonts w:eastAsiaTheme="minorEastAsia" w:cs="Arial" w:hint="eastAsia"/>
          <w:lang w:eastAsia="zh-CN"/>
        </w:rPr>
        <w:t>）</w:t>
      </w:r>
      <w:proofErr w:type="spellStart"/>
      <w:r w:rsidRPr="00C4777C">
        <w:rPr>
          <w:rFonts w:asciiTheme="minorEastAsia" w:eastAsiaTheme="minorEastAsia" w:hAnsiTheme="minorEastAsia" w:cs="Microsoft JhengHei" w:hint="eastAsia"/>
        </w:rPr>
        <w:t>必須包括適用於本地教育機構</w:t>
      </w:r>
      <w:proofErr w:type="spellEnd"/>
      <w:r w:rsidR="00BB78C0">
        <w:rPr>
          <w:rFonts w:eastAsiaTheme="minorEastAsia" w:cstheme="minorHAnsi" w:hint="eastAsia"/>
          <w:lang w:eastAsia="zh-CN"/>
        </w:rPr>
        <w:t>（</w:t>
      </w:r>
      <w:r w:rsidR="00BB78C0" w:rsidRPr="008002E1">
        <w:rPr>
          <w:rFonts w:cstheme="minorHAnsi"/>
        </w:rPr>
        <w:t>LEA</w:t>
      </w:r>
      <w:r w:rsidR="00BB78C0">
        <w:rPr>
          <w:rFonts w:asciiTheme="minorEastAsia" w:eastAsiaTheme="minorEastAsia" w:hAnsiTheme="minorEastAsia" w:cs="PMingLiU" w:hint="eastAsia"/>
          <w:lang w:eastAsia="zh-CN"/>
        </w:rPr>
        <w:t>）</w:t>
      </w:r>
      <w:r w:rsidRPr="00C4777C">
        <w:rPr>
          <w:rFonts w:asciiTheme="minorEastAsia" w:eastAsiaTheme="minorEastAsia" w:hAnsiTheme="minorEastAsia" w:cs="PMingLiU" w:hint="eastAsia"/>
          <w:lang w:eastAsia="zh-CN"/>
        </w:rPr>
        <w:t>類型的每個</w:t>
      </w:r>
      <w:proofErr w:type="spellStart"/>
      <w:r w:rsidR="003A61D9" w:rsidRPr="00C4777C">
        <w:rPr>
          <w:rFonts w:asciiTheme="minorEastAsia" w:eastAsiaTheme="minorEastAsia" w:hAnsiTheme="minorEastAsia" w:cs="Microsoft JhengHei" w:hint="eastAsia"/>
        </w:rPr>
        <w:t>年度</w:t>
      </w:r>
      <w:proofErr w:type="spellEnd"/>
      <w:r w:rsidRPr="00C4777C">
        <w:rPr>
          <w:rFonts w:asciiTheme="minorEastAsia" w:eastAsiaTheme="minorEastAsia" w:hAnsiTheme="minorEastAsia" w:cs="PMingLiU" w:hint="eastAsia"/>
          <w:lang w:eastAsia="zh-CN"/>
        </w:rPr>
        <w:t>本地管制和責任制計劃</w:t>
      </w:r>
      <w:r w:rsidR="00BB78C0">
        <w:rPr>
          <w:rFonts w:asciiTheme="minorEastAsia" w:eastAsiaTheme="minorEastAsia" w:hAnsiTheme="minorEastAsia" w:cs="Arial" w:hint="eastAsia"/>
          <w:lang w:eastAsia="zh-CN"/>
        </w:rPr>
        <w:t>（</w:t>
      </w:r>
      <w:r w:rsidR="00BB78C0" w:rsidRPr="003551E8">
        <w:rPr>
          <w:rFonts w:eastAsiaTheme="minorEastAsia" w:cs="Arial"/>
        </w:rPr>
        <w:t>LCAP</w:t>
      </w:r>
      <w:r w:rsidR="00BB78C0">
        <w:rPr>
          <w:rFonts w:eastAsiaTheme="minorEastAsia" w:cs="Arial" w:hint="eastAsia"/>
          <w:lang w:eastAsia="zh-CN"/>
        </w:rPr>
        <w:t>）</w:t>
      </w:r>
      <w:r w:rsidRPr="00C4777C">
        <w:rPr>
          <w:rFonts w:asciiTheme="minorEastAsia" w:eastAsiaTheme="minorEastAsia" w:hAnsiTheme="minorEastAsia" w:cs="Microsoft JhengHei" w:hint="eastAsia"/>
        </w:rPr>
        <w:t>，使用適用於相關州級優先事項的所有適用衡量標準來衡量的目標。如果州級優先事項沒有指定一個或多個衡量指標（例如，州級學術內容和表現標準的實施），本地教育機構</w:t>
      </w:r>
      <w:r w:rsidR="00E50D1E">
        <w:rPr>
          <w:rFonts w:eastAsiaTheme="minorEastAsia" w:cstheme="minorHAnsi" w:hint="eastAsia"/>
          <w:lang w:eastAsia="zh-CN"/>
        </w:rPr>
        <w:t>（</w:t>
      </w:r>
      <w:r w:rsidR="00E50D1E" w:rsidRPr="008002E1">
        <w:rPr>
          <w:rFonts w:cstheme="minorHAnsi"/>
        </w:rPr>
        <w:t>LEA</w:t>
      </w:r>
      <w:r w:rsidR="00E50D1E">
        <w:rPr>
          <w:rFonts w:asciiTheme="minorEastAsia" w:eastAsiaTheme="minorEastAsia" w:hAnsiTheme="minorEastAsia" w:cs="PMingLiU" w:hint="eastAsia"/>
          <w:lang w:eastAsia="zh-CN"/>
        </w:rPr>
        <w:t>）</w:t>
      </w:r>
      <w:proofErr w:type="spellStart"/>
      <w:r w:rsidRPr="00C4777C">
        <w:rPr>
          <w:rFonts w:asciiTheme="minorEastAsia" w:eastAsiaTheme="minorEastAsia" w:hAnsiTheme="minorEastAsia" w:cs="Microsoft JhengHei" w:hint="eastAsia"/>
        </w:rPr>
        <w:t>必須在本地管制和責任制計劃</w:t>
      </w:r>
      <w:proofErr w:type="spellEnd"/>
      <w:r w:rsidR="00E50D1E">
        <w:rPr>
          <w:rFonts w:asciiTheme="minorEastAsia" w:eastAsiaTheme="minorEastAsia" w:hAnsiTheme="minorEastAsia" w:cs="Arial" w:hint="eastAsia"/>
          <w:lang w:eastAsia="zh-CN"/>
        </w:rPr>
        <w:t>（</w:t>
      </w:r>
      <w:r w:rsidR="00E50D1E" w:rsidRPr="003551E8">
        <w:rPr>
          <w:rFonts w:eastAsiaTheme="minorEastAsia" w:cs="Arial"/>
        </w:rPr>
        <w:t>LCAP</w:t>
      </w:r>
      <w:r w:rsidR="00E50D1E">
        <w:rPr>
          <w:rFonts w:eastAsiaTheme="minorEastAsia" w:cs="Arial" w:hint="eastAsia"/>
          <w:lang w:eastAsia="zh-CN"/>
        </w:rPr>
        <w:t>）</w:t>
      </w:r>
      <w:proofErr w:type="spellStart"/>
      <w:r w:rsidRPr="00C4777C">
        <w:rPr>
          <w:rFonts w:asciiTheme="minorEastAsia" w:eastAsiaTheme="minorEastAsia" w:hAnsiTheme="minorEastAsia" w:cs="Microsoft JhengHei" w:hint="eastAsia"/>
        </w:rPr>
        <w:t>中確定一個衡量指標。對於這些州級優先事項，鼓勵本地教育機構</w:t>
      </w:r>
      <w:proofErr w:type="spellEnd"/>
      <w:r w:rsidR="00E50D1E">
        <w:rPr>
          <w:rFonts w:eastAsiaTheme="minorEastAsia" w:cstheme="minorHAnsi" w:hint="eastAsia"/>
          <w:lang w:eastAsia="zh-CN"/>
        </w:rPr>
        <w:t>（</w:t>
      </w:r>
      <w:r w:rsidR="00E50D1E" w:rsidRPr="008002E1">
        <w:rPr>
          <w:rFonts w:cstheme="minorHAnsi"/>
        </w:rPr>
        <w:t>LEA</w:t>
      </w:r>
      <w:r w:rsidR="00E50D1E">
        <w:rPr>
          <w:rFonts w:asciiTheme="minorEastAsia" w:eastAsiaTheme="minorEastAsia" w:hAnsiTheme="minorEastAsia" w:cs="PMingLiU" w:hint="eastAsia"/>
          <w:lang w:eastAsia="zh-CN"/>
        </w:rPr>
        <w:t>）</w:t>
      </w:r>
      <w:proofErr w:type="spellStart"/>
      <w:r w:rsidRPr="00C4777C">
        <w:rPr>
          <w:rFonts w:asciiTheme="minorEastAsia" w:eastAsiaTheme="minorEastAsia" w:hAnsiTheme="minorEastAsia" w:cs="Microsoft JhengHei" w:hint="eastAsia"/>
        </w:rPr>
        <w:t>使用基於或通過相關自我反思工具報告的衡量指標，</w:t>
      </w:r>
      <w:proofErr w:type="gramStart"/>
      <w:r w:rsidRPr="00C4777C">
        <w:rPr>
          <w:rFonts w:asciiTheme="minorEastAsia" w:eastAsiaTheme="minorEastAsia" w:hAnsiTheme="minorEastAsia" w:cs="Microsoft JhengHei" w:hint="eastAsia"/>
        </w:rPr>
        <w:t>以衡量“</w:t>
      </w:r>
      <w:proofErr w:type="gramEnd"/>
      <w:r w:rsidRPr="00C4777C">
        <w:rPr>
          <w:rFonts w:asciiTheme="minorEastAsia" w:eastAsiaTheme="minorEastAsia" w:hAnsiTheme="minorEastAsia" w:cs="Microsoft JhengHei" w:hint="eastAsia"/>
        </w:rPr>
        <w:t>儀錶盤”中的本地指標</w:t>
      </w:r>
      <w:proofErr w:type="spellEnd"/>
      <w:r w:rsidRPr="00C4777C">
        <w:rPr>
          <w:rFonts w:asciiTheme="minorEastAsia" w:eastAsiaTheme="minorEastAsia" w:hAnsiTheme="minorEastAsia" w:cs="Microsoft JhengHei" w:hint="eastAsia"/>
        </w:rPr>
        <w:t>。</w:t>
      </w:r>
    </w:p>
    <w:p w14:paraId="2BBCE430" w14:textId="3C52ACAF" w:rsidR="00AF6C7A" w:rsidRDefault="00C4777C" w:rsidP="00AF6C7A">
      <w:pPr>
        <w:spacing w:after="240"/>
        <w:rPr>
          <w:rFonts w:eastAsia="Arial" w:cs="Arial"/>
        </w:rPr>
      </w:pPr>
      <w:r w:rsidRPr="00C4777C">
        <w:rPr>
          <w:rFonts w:asciiTheme="minorEastAsia" w:eastAsiaTheme="minorEastAsia" w:hAnsiTheme="minorEastAsia" w:cs="Microsoft JhengHei" w:hint="eastAsia"/>
          <w:b/>
          <w:i/>
          <w:lang w:eastAsia="zh-CN"/>
        </w:rPr>
        <w:t>行動</w:t>
      </w:r>
      <w:r w:rsidR="00E50D1E">
        <w:rPr>
          <w:rFonts w:asciiTheme="minorEastAsia" w:eastAsiaTheme="minorEastAsia" w:hAnsiTheme="minorEastAsia" w:cs="Microsoft JhengHei" w:hint="eastAsia"/>
          <w:b/>
          <w:i/>
          <w:lang w:eastAsia="zh-CN"/>
        </w:rPr>
        <w:t>：</w:t>
      </w:r>
      <w:r w:rsidRPr="00C4777C">
        <w:rPr>
          <w:rFonts w:asciiTheme="minorEastAsia" w:eastAsiaTheme="minorEastAsia" w:hAnsiTheme="minorEastAsia" w:cs="Microsoft JhengHei" w:hint="eastAsia"/>
          <w:bCs/>
          <w:iCs/>
          <w:lang w:eastAsia="zh-CN"/>
        </w:rPr>
        <w:t>輸入行動編號。為該行動提供一個簡短的標題。該標題也將出現在支出表中。提供行動說明。輸入與該行動相關的總支出金額。特定基金來源的預算支出將在支出匯總表中提供。指出該行動是否有助於滿足“增加或改善的服務”章節中描述的“增加或改善的服務”的要求，用“是”表示“有助於”，用“否”表示“無助於”</w:t>
      </w:r>
      <w:r w:rsidRPr="00C4777C">
        <w:rPr>
          <w:rFonts w:asciiTheme="minorEastAsia" w:eastAsiaTheme="minorEastAsia" w:hAnsiTheme="minorEastAsia" w:cs="Microsoft JhengHei"/>
          <w:bCs/>
          <w:iCs/>
          <w:lang w:eastAsia="zh-CN"/>
        </w:rPr>
        <w:t xml:space="preserve"> </w:t>
      </w:r>
      <w:r w:rsidRPr="00C4777C">
        <w:rPr>
          <w:rFonts w:asciiTheme="minorEastAsia" w:eastAsiaTheme="minorEastAsia" w:hAnsiTheme="minorEastAsia" w:cs="Microsoft JhengHei" w:hint="eastAsia"/>
          <w:bCs/>
          <w:iCs/>
          <w:lang w:eastAsia="zh-CN"/>
        </w:rPr>
        <w:t>。</w:t>
      </w:r>
      <w:r w:rsidRPr="00C4777C">
        <w:rPr>
          <w:rFonts w:asciiTheme="minorEastAsia" w:eastAsiaTheme="minorEastAsia" w:hAnsiTheme="minorEastAsia" w:cs="Microsoft JhengHei"/>
          <w:bCs/>
          <w:iCs/>
          <w:lang w:eastAsia="zh-CN"/>
        </w:rPr>
        <w:t xml:space="preserve"> </w:t>
      </w:r>
      <w:r w:rsidRPr="00C4777C">
        <w:rPr>
          <w:rFonts w:asciiTheme="minorEastAsia" w:eastAsiaTheme="minorEastAsia" w:hAnsiTheme="minorEastAsia" w:cs="Microsoft JhengHei" w:hint="eastAsia"/>
          <w:bCs/>
          <w:iCs/>
          <w:lang w:eastAsia="zh-CN"/>
        </w:rPr>
        <w:t>（注意：對於在整個本地教育機構</w:t>
      </w:r>
      <w:r w:rsidR="00A05BFF">
        <w:rPr>
          <w:rFonts w:eastAsiaTheme="minorEastAsia" w:cstheme="minorHAnsi" w:hint="eastAsia"/>
          <w:lang w:eastAsia="zh-CN"/>
        </w:rPr>
        <w:t>（</w:t>
      </w:r>
      <w:r w:rsidR="00A05BFF" w:rsidRPr="008002E1">
        <w:rPr>
          <w:rFonts w:cstheme="minorHAnsi"/>
        </w:rPr>
        <w:t>LEA</w:t>
      </w:r>
      <w:r w:rsidR="00A05BFF">
        <w:rPr>
          <w:rFonts w:asciiTheme="minorEastAsia" w:eastAsiaTheme="minorEastAsia" w:hAnsiTheme="minorEastAsia" w:cs="PMingLiU" w:hint="eastAsia"/>
          <w:lang w:eastAsia="zh-CN"/>
        </w:rPr>
        <w:t>）</w:t>
      </w:r>
      <w:r w:rsidRPr="00C4777C">
        <w:rPr>
          <w:rFonts w:asciiTheme="minorEastAsia" w:eastAsiaTheme="minorEastAsia" w:hAnsiTheme="minorEastAsia" w:cs="Microsoft JhengHei" w:hint="eastAsia"/>
          <w:bCs/>
          <w:iCs/>
          <w:lang w:eastAsia="zh-CN"/>
        </w:rPr>
        <w:t>範圍內或全校範圍內提供的每項此類行動，本地教育機構</w:t>
      </w:r>
      <w:r w:rsidR="00A05BFF">
        <w:rPr>
          <w:rFonts w:eastAsiaTheme="minorEastAsia" w:cstheme="minorHAnsi" w:hint="eastAsia"/>
          <w:lang w:eastAsia="zh-CN"/>
        </w:rPr>
        <w:t>（</w:t>
      </w:r>
      <w:r w:rsidR="00A05BFF" w:rsidRPr="008002E1">
        <w:rPr>
          <w:rFonts w:cstheme="minorHAnsi"/>
        </w:rPr>
        <w:t>LEA</w:t>
      </w:r>
      <w:r w:rsidR="00A05BFF">
        <w:rPr>
          <w:rFonts w:asciiTheme="minorEastAsia" w:eastAsiaTheme="minorEastAsia" w:hAnsiTheme="minorEastAsia" w:cs="PMingLiU" w:hint="eastAsia"/>
          <w:lang w:eastAsia="zh-CN"/>
        </w:rPr>
        <w:t>）</w:t>
      </w:r>
      <w:r w:rsidRPr="00C4777C">
        <w:rPr>
          <w:rFonts w:asciiTheme="minorEastAsia" w:eastAsiaTheme="minorEastAsia" w:hAnsiTheme="minorEastAsia" w:cs="Microsoft JhengHei" w:hint="eastAsia"/>
          <w:bCs/>
          <w:iCs/>
          <w:lang w:eastAsia="zh-CN"/>
        </w:rPr>
        <w:t>將需要在“增加或改善的總結”章節中提供額外的信息，以滿足《加州法規》</w:t>
      </w:r>
      <w:r w:rsidR="00E50D1E" w:rsidRPr="00E50D1E">
        <w:rPr>
          <w:rFonts w:asciiTheme="minorEastAsia" w:eastAsiaTheme="minorEastAsia" w:hAnsiTheme="minorEastAsia" w:cs="Microsoft JhengHei" w:hint="eastAsia"/>
          <w:bCs/>
          <w:iCs/>
          <w:lang w:eastAsia="zh-CN"/>
        </w:rPr>
        <w:t>第</w:t>
      </w:r>
      <w:r w:rsidR="00E50D1E" w:rsidRPr="00A05BFF">
        <w:rPr>
          <w:rFonts w:eastAsiaTheme="minorEastAsia" w:cs="Arial"/>
          <w:bCs/>
          <w:iCs/>
          <w:lang w:eastAsia="zh-CN"/>
        </w:rPr>
        <w:t>5</w:t>
      </w:r>
      <w:r w:rsidR="00E50D1E" w:rsidRPr="00E50D1E">
        <w:rPr>
          <w:rFonts w:asciiTheme="minorEastAsia" w:eastAsiaTheme="minorEastAsia" w:hAnsiTheme="minorEastAsia" w:cs="Microsoft JhengHei" w:hint="eastAsia"/>
          <w:bCs/>
          <w:iCs/>
          <w:lang w:eastAsia="zh-CN"/>
        </w:rPr>
        <w:t>章</w:t>
      </w:r>
      <w:r w:rsidR="00E50D1E" w:rsidRPr="00E50D1E">
        <w:rPr>
          <w:rFonts w:asciiTheme="minorEastAsia" w:eastAsiaTheme="minorEastAsia" w:hAnsiTheme="minorEastAsia" w:cs="Microsoft JhengHei"/>
          <w:bCs/>
          <w:iCs/>
          <w:lang w:eastAsia="zh-CN"/>
        </w:rPr>
        <w:t>[</w:t>
      </w:r>
      <w:r w:rsidR="00E50D1E" w:rsidRPr="00A05BFF">
        <w:rPr>
          <w:rFonts w:eastAsiaTheme="minorEastAsia" w:cs="Arial"/>
          <w:bCs/>
          <w:iCs/>
          <w:lang w:eastAsia="zh-CN"/>
        </w:rPr>
        <w:t>5</w:t>
      </w:r>
      <w:r w:rsidR="00E50D1E" w:rsidRPr="00E50D1E">
        <w:rPr>
          <w:rFonts w:asciiTheme="minorEastAsia" w:eastAsiaTheme="minorEastAsia" w:hAnsiTheme="minorEastAsia" w:cs="Microsoft JhengHei"/>
          <w:bCs/>
          <w:iCs/>
          <w:lang w:eastAsia="zh-CN"/>
        </w:rPr>
        <w:t xml:space="preserve"> </w:t>
      </w:r>
      <w:r w:rsidR="00E50D1E" w:rsidRPr="00A05BFF">
        <w:rPr>
          <w:rFonts w:eastAsiaTheme="minorEastAsia" w:cs="Arial"/>
          <w:bCs/>
          <w:iCs/>
          <w:lang w:eastAsia="zh-CN"/>
        </w:rPr>
        <w:t>CCR</w:t>
      </w:r>
      <w:r w:rsidR="00E50D1E" w:rsidRPr="00E50D1E">
        <w:rPr>
          <w:rFonts w:asciiTheme="minorEastAsia" w:eastAsiaTheme="minorEastAsia" w:hAnsiTheme="minorEastAsia" w:cs="Microsoft JhengHei"/>
          <w:bCs/>
          <w:iCs/>
          <w:lang w:eastAsia="zh-CN"/>
        </w:rPr>
        <w:t>]</w:t>
      </w:r>
      <w:r w:rsidR="00E50D1E" w:rsidRPr="00E50D1E">
        <w:rPr>
          <w:rFonts w:asciiTheme="minorEastAsia" w:eastAsiaTheme="minorEastAsia" w:hAnsiTheme="minorEastAsia" w:cs="Microsoft JhengHei" w:hint="eastAsia"/>
          <w:bCs/>
          <w:iCs/>
          <w:lang w:eastAsia="zh-CN"/>
        </w:rPr>
        <w:t>第</w:t>
      </w:r>
      <w:r w:rsidR="00E50D1E" w:rsidRPr="00A05BFF">
        <w:rPr>
          <w:rFonts w:eastAsiaTheme="minorEastAsia" w:cs="Arial"/>
          <w:bCs/>
          <w:iCs/>
          <w:lang w:eastAsia="zh-CN"/>
        </w:rPr>
        <w:t>15496</w:t>
      </w:r>
      <w:r w:rsidR="00E50D1E" w:rsidRPr="00E50D1E">
        <w:rPr>
          <w:rFonts w:asciiTheme="minorEastAsia" w:eastAsiaTheme="minorEastAsia" w:hAnsiTheme="minorEastAsia" w:cs="Microsoft JhengHei"/>
          <w:bCs/>
          <w:iCs/>
          <w:lang w:eastAsia="zh-CN"/>
        </w:rPr>
        <w:t>(</w:t>
      </w:r>
      <w:r w:rsidR="00E50D1E" w:rsidRPr="00A05BFF">
        <w:rPr>
          <w:rFonts w:eastAsiaTheme="minorEastAsia" w:cs="Arial"/>
          <w:bCs/>
          <w:iCs/>
          <w:lang w:eastAsia="zh-CN"/>
        </w:rPr>
        <w:t>b</w:t>
      </w:r>
      <w:r w:rsidR="00E50D1E" w:rsidRPr="00E50D1E">
        <w:rPr>
          <w:rFonts w:asciiTheme="minorEastAsia" w:eastAsiaTheme="minorEastAsia" w:hAnsiTheme="minorEastAsia" w:cs="Microsoft JhengHei"/>
          <w:bCs/>
          <w:iCs/>
          <w:lang w:eastAsia="zh-CN"/>
        </w:rPr>
        <w:t>)</w:t>
      </w:r>
      <w:r w:rsidRPr="00C4777C">
        <w:rPr>
          <w:rFonts w:hint="eastAsia"/>
        </w:rPr>
        <w:t xml:space="preserve"> </w:t>
      </w:r>
      <w:r w:rsidRPr="00C4777C">
        <w:rPr>
          <w:rFonts w:asciiTheme="minorEastAsia" w:eastAsiaTheme="minorEastAsia" w:hAnsiTheme="minorEastAsia" w:cs="Microsoft JhengHei" w:hint="eastAsia"/>
          <w:bCs/>
          <w:iCs/>
          <w:lang w:eastAsia="zh-CN"/>
        </w:rPr>
        <w:t>規條中本地管制和責任制計劃</w:t>
      </w:r>
      <w:r w:rsidR="00A05BFF">
        <w:rPr>
          <w:rFonts w:asciiTheme="minorEastAsia" w:eastAsiaTheme="minorEastAsia" w:hAnsiTheme="minorEastAsia" w:cs="Arial" w:hint="eastAsia"/>
          <w:lang w:eastAsia="zh-CN"/>
        </w:rPr>
        <w:t>（</w:t>
      </w:r>
      <w:r w:rsidR="00A05BFF" w:rsidRPr="003551E8">
        <w:rPr>
          <w:rFonts w:eastAsiaTheme="minorEastAsia" w:cs="Arial"/>
        </w:rPr>
        <w:t>LCAP</w:t>
      </w:r>
      <w:r w:rsidR="00A05BFF">
        <w:rPr>
          <w:rFonts w:eastAsiaTheme="minorEastAsia" w:cs="Arial" w:hint="eastAsia"/>
          <w:lang w:eastAsia="zh-CN"/>
        </w:rPr>
        <w:t>）</w:t>
      </w:r>
      <w:r w:rsidR="003E1829">
        <w:rPr>
          <w:rFonts w:eastAsiaTheme="minorEastAsia" w:cs="Arial" w:hint="eastAsia"/>
          <w:lang w:eastAsia="zh-CN"/>
        </w:rPr>
        <w:t>“</w:t>
      </w:r>
      <w:r w:rsidR="00E50D1E" w:rsidRPr="00E50D1E">
        <w:rPr>
          <w:rFonts w:asciiTheme="minorEastAsia" w:eastAsiaTheme="minorEastAsia" w:hAnsiTheme="minorEastAsia" w:cs="Microsoft JhengHei" w:hint="eastAsia"/>
          <w:bCs/>
          <w:iCs/>
          <w:lang w:eastAsia="zh-CN"/>
        </w:rPr>
        <w:t>增加或改善的</w:t>
      </w:r>
      <w:r w:rsidRPr="00C4777C">
        <w:rPr>
          <w:rFonts w:asciiTheme="minorEastAsia" w:eastAsiaTheme="minorEastAsia" w:hAnsiTheme="minorEastAsia" w:cs="Microsoft JhengHei" w:hint="eastAsia"/>
          <w:bCs/>
          <w:iCs/>
          <w:lang w:eastAsia="zh-CN"/>
        </w:rPr>
        <w:t>服務”章節的</w:t>
      </w:r>
      <w:r w:rsidR="00E50D1E" w:rsidRPr="00E50D1E">
        <w:rPr>
          <w:rFonts w:asciiTheme="minorEastAsia" w:eastAsiaTheme="minorEastAsia" w:hAnsiTheme="minorEastAsia" w:cs="Microsoft JhengHei" w:hint="eastAsia"/>
          <w:bCs/>
          <w:iCs/>
          <w:lang w:eastAsia="zh-CN"/>
        </w:rPr>
        <w:t>要求。</w:t>
      </w:r>
      <w:r w:rsidR="00A05BFF">
        <w:rPr>
          <w:rFonts w:eastAsia="Arial" w:cs="Arial"/>
        </w:rPr>
        <w:t xml:space="preserve"> </w:t>
      </w:r>
    </w:p>
    <w:p w14:paraId="7C7712B1" w14:textId="7C7037B2" w:rsidR="00C4777C" w:rsidRPr="007577FE" w:rsidRDefault="00C4777C" w:rsidP="00AF6C7A">
      <w:pPr>
        <w:spacing w:after="240"/>
        <w:ind w:left="720"/>
        <w:rPr>
          <w:rFonts w:eastAsia="Arial" w:cs="Arial"/>
          <w:color w:val="000000"/>
          <w:shd w:val="clear" w:color="auto" w:fill="FFFFFF"/>
        </w:rPr>
      </w:pPr>
      <w:proofErr w:type="spellStart"/>
      <w:r w:rsidRPr="00C4777C">
        <w:rPr>
          <w:rFonts w:asciiTheme="minorEastAsia" w:eastAsiaTheme="minorEastAsia" w:hAnsiTheme="minorEastAsia" w:cs="Microsoft JhengHei" w:hint="eastAsia"/>
          <w:b/>
          <w:iCs/>
        </w:rPr>
        <w:t>針對英語學習者的行動</w:t>
      </w:r>
      <w:proofErr w:type="spellEnd"/>
      <w:r w:rsidR="000152CB" w:rsidRPr="000152CB">
        <w:rPr>
          <w:b/>
          <w:bCs/>
          <w:i/>
        </w:rPr>
        <w:t>:</w:t>
      </w:r>
      <w:r w:rsidR="000152CB">
        <w:rPr>
          <w:i/>
        </w:rPr>
        <w:t xml:space="preserve"> </w:t>
      </w:r>
      <w:proofErr w:type="spellStart"/>
      <w:r w:rsidRPr="00C4777C">
        <w:rPr>
          <w:rFonts w:asciiTheme="minorEastAsia" w:eastAsiaTheme="minorEastAsia" w:hAnsiTheme="minorEastAsia" w:cs="Microsoft JhengHei" w:hint="eastAsia"/>
          <w:bCs/>
          <w:iCs/>
        </w:rPr>
        <w:t>有大量英語學習者學生群體的學區、縣教育局和特許學校，則必須在本地管制和責任制計劃</w:t>
      </w:r>
      <w:proofErr w:type="spellEnd"/>
      <w:r w:rsidR="00A05BFF">
        <w:rPr>
          <w:rFonts w:asciiTheme="minorEastAsia" w:eastAsiaTheme="minorEastAsia" w:hAnsiTheme="minorEastAsia" w:cs="Arial" w:hint="eastAsia"/>
          <w:lang w:eastAsia="zh-CN"/>
        </w:rPr>
        <w:t>（</w:t>
      </w:r>
      <w:r w:rsidR="00A05BFF" w:rsidRPr="003551E8">
        <w:rPr>
          <w:rFonts w:eastAsiaTheme="minorEastAsia" w:cs="Arial"/>
        </w:rPr>
        <w:t>LCAP</w:t>
      </w:r>
      <w:r w:rsidR="00A05BFF">
        <w:rPr>
          <w:rFonts w:eastAsiaTheme="minorEastAsia" w:cs="Arial" w:hint="eastAsia"/>
          <w:lang w:eastAsia="zh-CN"/>
        </w:rPr>
        <w:t>）</w:t>
      </w:r>
      <w:r w:rsidRPr="00C4777C">
        <w:rPr>
          <w:rFonts w:asciiTheme="minorEastAsia" w:eastAsiaTheme="minorEastAsia" w:hAnsiTheme="minorEastAsia" w:cs="Microsoft JhengHei" w:hint="eastAsia"/>
          <w:bCs/>
          <w:iCs/>
        </w:rPr>
        <w:t>中包含至少為被《教育法規》第</w:t>
      </w:r>
      <w:r w:rsidRPr="00C4777C">
        <w:rPr>
          <w:rFonts w:eastAsiaTheme="minorEastAsia" w:cs="Arial"/>
          <w:bCs/>
          <w:iCs/>
        </w:rPr>
        <w:t>306</w:t>
      </w:r>
      <w:r w:rsidR="00232DA3" w:rsidRPr="00232DA3">
        <w:rPr>
          <w:rFonts w:eastAsiaTheme="minorEastAsia" w:cs="Arial" w:hint="eastAsia"/>
          <w:bCs/>
          <w:iCs/>
          <w:lang w:eastAsia="zh-CN"/>
        </w:rPr>
        <w:t>規</w:t>
      </w:r>
      <w:r w:rsidRPr="00C4777C">
        <w:rPr>
          <w:rFonts w:asciiTheme="minorEastAsia" w:eastAsiaTheme="minorEastAsia" w:hAnsiTheme="minorEastAsia" w:cs="Microsoft JhengHei" w:hint="eastAsia"/>
          <w:bCs/>
          <w:iCs/>
        </w:rPr>
        <w:t>條納入的學生，提供語言學習方案有關的具體特定行動，以及如《教育法規》第</w:t>
      </w:r>
      <w:r w:rsidRPr="00C4777C">
        <w:rPr>
          <w:rFonts w:eastAsiaTheme="minorEastAsia" w:cs="Arial"/>
          <w:bCs/>
          <w:iCs/>
        </w:rPr>
        <w:t>306</w:t>
      </w:r>
      <w:r w:rsidR="00232DA3" w:rsidRPr="00232DA3">
        <w:rPr>
          <w:rFonts w:eastAsiaTheme="minorEastAsia" w:cs="Arial" w:hint="eastAsia"/>
          <w:bCs/>
          <w:iCs/>
          <w:lang w:eastAsia="zh-CN"/>
        </w:rPr>
        <w:t>規</w:t>
      </w:r>
      <w:proofErr w:type="spellStart"/>
      <w:r w:rsidRPr="00C4777C">
        <w:rPr>
          <w:rFonts w:asciiTheme="minorEastAsia" w:eastAsiaTheme="minorEastAsia" w:hAnsiTheme="minorEastAsia" w:cs="Microsoft JhengHei" w:hint="eastAsia"/>
          <w:bCs/>
          <w:iCs/>
        </w:rPr>
        <w:t>條所定義的，專門針對英語學習者的職業發展活動</w:t>
      </w:r>
      <w:proofErr w:type="spellEnd"/>
      <w:r w:rsidRPr="00C4777C">
        <w:rPr>
          <w:rFonts w:asciiTheme="minorEastAsia" w:eastAsiaTheme="minorEastAsia" w:hAnsiTheme="minorEastAsia" w:cs="Microsoft JhengHei" w:hint="eastAsia"/>
          <w:bCs/>
          <w:iCs/>
        </w:rPr>
        <w:t>。</w:t>
      </w:r>
    </w:p>
    <w:p w14:paraId="4FF29781" w14:textId="770FA76A" w:rsidR="00AF6C7A" w:rsidRPr="007577FE" w:rsidRDefault="00C4777C" w:rsidP="00AF6C7A">
      <w:pPr>
        <w:spacing w:after="240"/>
        <w:ind w:left="720"/>
        <w:rPr>
          <w:rFonts w:eastAsia="Arial" w:cs="Arial"/>
        </w:rPr>
      </w:pPr>
      <w:proofErr w:type="spellStart"/>
      <w:r w:rsidRPr="00C4777C">
        <w:rPr>
          <w:rFonts w:asciiTheme="minorEastAsia" w:eastAsiaTheme="minorEastAsia" w:hAnsiTheme="minorEastAsia" w:cs="Microsoft JhengHei" w:hint="eastAsia"/>
          <w:b/>
          <w:iCs/>
        </w:rPr>
        <w:t>針對寄養青少年的行動</w:t>
      </w:r>
      <w:proofErr w:type="spellEnd"/>
      <w:r w:rsidR="00061682" w:rsidRPr="000152CB">
        <w:rPr>
          <w:b/>
          <w:bCs/>
          <w:i/>
        </w:rPr>
        <w:t>:</w:t>
      </w:r>
      <w:r w:rsidR="00061682">
        <w:rPr>
          <w:i/>
        </w:rPr>
        <w:t xml:space="preserve"> </w:t>
      </w:r>
      <w:proofErr w:type="spellStart"/>
      <w:r w:rsidRPr="00C4777C">
        <w:rPr>
          <w:rFonts w:asciiTheme="minorEastAsia" w:eastAsiaTheme="minorEastAsia" w:hAnsiTheme="minorEastAsia" w:cs="Microsoft JhengHei" w:hint="eastAsia"/>
          <w:iCs/>
        </w:rPr>
        <w:t>我們鼓勵那些有人數眾多的寄養青少年學生</w:t>
      </w:r>
      <w:proofErr w:type="spellEnd"/>
      <w:r w:rsidR="00232DA3">
        <w:rPr>
          <w:rFonts w:asciiTheme="minorEastAsia" w:eastAsiaTheme="minorEastAsia" w:hAnsiTheme="minorEastAsia" w:cs="Microsoft JhengHei" w:hint="eastAsia"/>
          <w:iCs/>
          <w:lang w:eastAsia="zh-CN"/>
        </w:rPr>
        <w:t>去</w:t>
      </w:r>
      <w:r w:rsidR="00232DA3" w:rsidRPr="00232DA3">
        <w:rPr>
          <w:rFonts w:asciiTheme="minorEastAsia" w:eastAsiaTheme="minorEastAsia" w:hAnsiTheme="minorEastAsia" w:cs="Microsoft JhengHei" w:hint="eastAsia"/>
          <w:iCs/>
          <w:lang w:eastAsia="zh-CN"/>
        </w:rPr>
        <w:t>群組</w:t>
      </w:r>
      <w:proofErr w:type="spellStart"/>
      <w:r w:rsidRPr="00C4777C">
        <w:rPr>
          <w:rFonts w:asciiTheme="minorEastAsia" w:eastAsiaTheme="minorEastAsia" w:hAnsiTheme="minorEastAsia" w:cs="Microsoft JhengHei" w:hint="eastAsia"/>
          <w:iCs/>
        </w:rPr>
        <w:t>的學區、縣教育局和特許學校在本地管制和責任制計劃</w:t>
      </w:r>
      <w:proofErr w:type="spellEnd"/>
      <w:r w:rsidR="00061682">
        <w:rPr>
          <w:rFonts w:asciiTheme="minorEastAsia" w:eastAsiaTheme="minorEastAsia" w:hAnsiTheme="minorEastAsia" w:cs="Arial" w:hint="eastAsia"/>
          <w:lang w:eastAsia="zh-CN"/>
        </w:rPr>
        <w:t>（</w:t>
      </w:r>
      <w:r w:rsidR="00061682" w:rsidRPr="003551E8">
        <w:rPr>
          <w:rFonts w:eastAsiaTheme="minorEastAsia" w:cs="Arial"/>
        </w:rPr>
        <w:t>LCAP</w:t>
      </w:r>
      <w:r w:rsidR="00061682">
        <w:rPr>
          <w:rFonts w:eastAsiaTheme="minorEastAsia" w:cs="Arial" w:hint="eastAsia"/>
          <w:lang w:eastAsia="zh-CN"/>
        </w:rPr>
        <w:t>）</w:t>
      </w:r>
      <w:proofErr w:type="spellStart"/>
      <w:r w:rsidRPr="00C4777C">
        <w:rPr>
          <w:rFonts w:asciiTheme="minorEastAsia" w:eastAsiaTheme="minorEastAsia" w:hAnsiTheme="minorEastAsia" w:cs="Microsoft JhengHei" w:hint="eastAsia"/>
          <w:iCs/>
        </w:rPr>
        <w:t>中納入具體行動，以滿足寄養青少年學生的具體需求</w:t>
      </w:r>
      <w:proofErr w:type="spellEnd"/>
      <w:r w:rsidRPr="00C4777C">
        <w:rPr>
          <w:rFonts w:asciiTheme="minorEastAsia" w:eastAsiaTheme="minorEastAsia" w:hAnsiTheme="minorEastAsia" w:cs="Microsoft JhengHei" w:hint="eastAsia"/>
          <w:iCs/>
        </w:rPr>
        <w:t>。</w:t>
      </w:r>
      <w:r w:rsidR="00061682" w:rsidRPr="00061682">
        <w:rPr>
          <w:rFonts w:asciiTheme="minorEastAsia" w:eastAsiaTheme="minorEastAsia" w:hAnsiTheme="minorEastAsia" w:cs="Microsoft JhengHei" w:hint="eastAsia"/>
          <w:iCs/>
        </w:rPr>
        <w:t>。</w:t>
      </w:r>
      <w:r w:rsidR="00061682">
        <w:rPr>
          <w:rFonts w:eastAsia="Arial" w:cs="Arial"/>
        </w:rPr>
        <w:t xml:space="preserve"> </w:t>
      </w:r>
    </w:p>
    <w:p w14:paraId="28AB00DD" w14:textId="7367A44F" w:rsidR="00AF6C7A" w:rsidRPr="00333FF5" w:rsidRDefault="00C4777C" w:rsidP="00333FF5">
      <w:pPr>
        <w:pStyle w:val="Heading4"/>
        <w:rPr>
          <w:i/>
          <w:sz w:val="24"/>
        </w:rPr>
      </w:pPr>
      <w:r w:rsidRPr="00C4777C">
        <w:rPr>
          <w:rFonts w:asciiTheme="minorEastAsia" w:eastAsiaTheme="minorEastAsia" w:hAnsiTheme="minorEastAsia" w:cs="Microsoft JhengHei" w:hint="eastAsia"/>
          <w:i/>
          <w:sz w:val="24"/>
          <w:lang w:eastAsia="zh-CN"/>
        </w:rPr>
        <w:t>目標分析</w:t>
      </w:r>
      <w:r w:rsidR="00AF6C7A" w:rsidRPr="00333FF5">
        <w:rPr>
          <w:i/>
          <w:sz w:val="24"/>
        </w:rPr>
        <w:t>:</w:t>
      </w:r>
    </w:p>
    <w:p w14:paraId="13CF753D" w14:textId="0F5ACA1B" w:rsidR="00C4032A" w:rsidRDefault="00C4777C" w:rsidP="00C4032A">
      <w:pPr>
        <w:spacing w:before="240" w:after="240"/>
        <w:rPr>
          <w:rFonts w:eastAsia="Arial" w:cs="Arial"/>
        </w:rPr>
      </w:pPr>
      <w:r w:rsidRPr="00C4777C">
        <w:rPr>
          <w:rFonts w:asciiTheme="minorEastAsia" w:eastAsiaTheme="minorEastAsia" w:hAnsiTheme="minorEastAsia" w:cs="Microsoft JhengHei" w:hint="eastAsia"/>
          <w:lang w:eastAsia="zh-CN"/>
        </w:rPr>
        <w:t>輸入</w:t>
      </w:r>
      <w:r w:rsidR="00841350">
        <w:rPr>
          <w:rFonts w:eastAsiaTheme="minorEastAsia" w:cs="Arial" w:hint="eastAsia"/>
          <w:lang w:eastAsia="zh-CN"/>
        </w:rPr>
        <w:t>年度的</w:t>
      </w:r>
      <w:r w:rsidRPr="00C4777C">
        <w:rPr>
          <w:rFonts w:asciiTheme="minorEastAsia" w:eastAsiaTheme="minorEastAsia" w:hAnsiTheme="minorEastAsia" w:cs="Microsoft JhengHei" w:hint="eastAsia"/>
          <w:lang w:eastAsia="zh-CN"/>
        </w:rPr>
        <w:t>本地管制和責任制計劃</w:t>
      </w:r>
      <w:r w:rsidR="000152CB">
        <w:rPr>
          <w:rFonts w:asciiTheme="minorEastAsia" w:eastAsiaTheme="minorEastAsia" w:hAnsiTheme="minorEastAsia" w:cs="Arial" w:hint="eastAsia"/>
          <w:lang w:eastAsia="zh-CN"/>
        </w:rPr>
        <w:t>（</w:t>
      </w:r>
      <w:r w:rsidR="000152CB" w:rsidRPr="003551E8">
        <w:rPr>
          <w:rFonts w:eastAsiaTheme="minorEastAsia" w:cs="Arial"/>
        </w:rPr>
        <w:t>LCAP</w:t>
      </w:r>
      <w:r w:rsidR="000152CB">
        <w:rPr>
          <w:rFonts w:eastAsiaTheme="minorEastAsia" w:cs="Arial" w:hint="eastAsia"/>
          <w:lang w:eastAsia="zh-CN"/>
        </w:rPr>
        <w:t>）</w:t>
      </w:r>
    </w:p>
    <w:p w14:paraId="434CDF53" w14:textId="4A5EDCB7" w:rsidR="00AF6C7A" w:rsidRPr="00634B35" w:rsidRDefault="002D1EFA" w:rsidP="00AF6C7A">
      <w:pPr>
        <w:spacing w:after="240"/>
        <w:rPr>
          <w:rFonts w:eastAsia="Arial" w:cs="Arial"/>
        </w:rPr>
      </w:pPr>
      <w:proofErr w:type="spellStart"/>
      <w:r w:rsidRPr="002D1EFA">
        <w:rPr>
          <w:rFonts w:asciiTheme="minorEastAsia" w:eastAsiaTheme="minorEastAsia" w:hAnsiTheme="minorEastAsia" w:cs="Microsoft JhengHei" w:hint="eastAsia"/>
        </w:rPr>
        <w:lastRenderedPageBreak/>
        <w:t>使用實際的年度可衡量結果數據，包括來自儀錶盤的數據，分析計劃中的行動是否有效地實現了目標。按照指示對提示作出回應</w:t>
      </w:r>
      <w:proofErr w:type="spellEnd"/>
      <w:r w:rsidR="00061682" w:rsidRPr="00061682">
        <w:rPr>
          <w:rFonts w:asciiTheme="minorEastAsia" w:eastAsiaTheme="minorEastAsia" w:hAnsiTheme="minorEastAsia" w:cs="Microsoft JhengHei" w:hint="eastAsia"/>
        </w:rPr>
        <w:t>。</w:t>
      </w:r>
      <w:r w:rsidR="00061682">
        <w:rPr>
          <w:rFonts w:eastAsia="Arial" w:cs="Arial"/>
        </w:rPr>
        <w:t xml:space="preserve"> </w:t>
      </w:r>
    </w:p>
    <w:p w14:paraId="7720401A" w14:textId="36FF8E71" w:rsidR="00AF6C7A" w:rsidRPr="00634B35" w:rsidRDefault="00860F11" w:rsidP="00AF6C7A">
      <w:pPr>
        <w:numPr>
          <w:ilvl w:val="0"/>
          <w:numId w:val="22"/>
        </w:numPr>
        <w:pBdr>
          <w:top w:val="nil"/>
          <w:left w:val="nil"/>
          <w:bottom w:val="nil"/>
          <w:right w:val="nil"/>
          <w:between w:val="nil"/>
        </w:pBdr>
        <w:spacing w:after="240"/>
        <w:rPr>
          <w:rFonts w:eastAsia="Arial" w:cs="Arial"/>
        </w:rPr>
      </w:pPr>
      <w:proofErr w:type="spellStart"/>
      <w:r w:rsidRPr="00860F11">
        <w:rPr>
          <w:rFonts w:asciiTheme="minorEastAsia" w:eastAsiaTheme="minorEastAsia" w:hAnsiTheme="minorEastAsia" w:cs="Microsoft JhengHei" w:hint="eastAsia"/>
          <w:color w:val="000000"/>
        </w:rPr>
        <w:t>描述為實現明確目標而採取的整體實施行動情況。包括討論在實施過程中遇到的相關挑戰和成功經驗。這必須包括本地教育機構</w:t>
      </w:r>
      <w:proofErr w:type="spellEnd"/>
      <w:r w:rsidR="00AD2181">
        <w:rPr>
          <w:rFonts w:eastAsiaTheme="minorEastAsia" w:cstheme="minorHAnsi" w:hint="eastAsia"/>
          <w:lang w:eastAsia="zh-CN"/>
        </w:rPr>
        <w:t>（</w:t>
      </w:r>
      <w:r w:rsidR="00AD2181" w:rsidRPr="008002E1">
        <w:rPr>
          <w:rFonts w:cstheme="minorHAnsi"/>
        </w:rPr>
        <w:t>LEA</w:t>
      </w:r>
      <w:r w:rsidR="00AD2181">
        <w:rPr>
          <w:rFonts w:asciiTheme="minorEastAsia" w:eastAsiaTheme="minorEastAsia" w:hAnsiTheme="minorEastAsia" w:cs="PMingLiU" w:hint="eastAsia"/>
          <w:lang w:eastAsia="zh-CN"/>
        </w:rPr>
        <w:t>）</w:t>
      </w:r>
      <w:proofErr w:type="spellStart"/>
      <w:r w:rsidRPr="00860F11">
        <w:rPr>
          <w:rFonts w:asciiTheme="minorEastAsia" w:eastAsiaTheme="minorEastAsia" w:hAnsiTheme="minorEastAsia" w:cs="Microsoft JhengHei" w:hint="eastAsia"/>
          <w:color w:val="000000"/>
        </w:rPr>
        <w:t>沒有實施的計劃行動，或實施計劃行動的方式與所採用的本地管制和責任制計劃</w:t>
      </w:r>
      <w:proofErr w:type="spellEnd"/>
      <w:r w:rsidR="008D3688">
        <w:rPr>
          <w:rFonts w:asciiTheme="minorEastAsia" w:eastAsiaTheme="minorEastAsia" w:hAnsiTheme="minorEastAsia" w:cs="Arial" w:hint="eastAsia"/>
          <w:lang w:eastAsia="zh-CN"/>
        </w:rPr>
        <w:t>（</w:t>
      </w:r>
      <w:r w:rsidR="008D3688" w:rsidRPr="003551E8">
        <w:rPr>
          <w:rFonts w:eastAsiaTheme="minorEastAsia" w:cs="Arial"/>
        </w:rPr>
        <w:t>LCAP</w:t>
      </w:r>
      <w:r w:rsidR="008D3688">
        <w:rPr>
          <w:rFonts w:eastAsiaTheme="minorEastAsia" w:cs="Arial" w:hint="eastAsia"/>
          <w:lang w:eastAsia="zh-CN"/>
        </w:rPr>
        <w:t>）</w:t>
      </w:r>
      <w:proofErr w:type="spellStart"/>
      <w:r w:rsidRPr="00860F11">
        <w:rPr>
          <w:rFonts w:asciiTheme="minorEastAsia" w:eastAsiaTheme="minorEastAsia" w:hAnsiTheme="minorEastAsia" w:cs="Microsoft JhengHei" w:hint="eastAsia"/>
          <w:color w:val="000000"/>
        </w:rPr>
        <w:t>中描述的方式存在實質性差異的任何情況</w:t>
      </w:r>
      <w:proofErr w:type="spellEnd"/>
      <w:r w:rsidR="00061682" w:rsidRPr="00061682">
        <w:rPr>
          <w:rFonts w:asciiTheme="minorEastAsia" w:eastAsiaTheme="minorEastAsia" w:hAnsiTheme="minorEastAsia" w:cs="Microsoft JhengHei" w:hint="eastAsia"/>
          <w:color w:val="000000"/>
        </w:rPr>
        <w:t>。</w:t>
      </w:r>
      <w:r w:rsidR="008D3688">
        <w:rPr>
          <w:rFonts w:eastAsia="Arial" w:cs="Arial"/>
          <w:color w:val="000000"/>
        </w:rPr>
        <w:t xml:space="preserve"> </w:t>
      </w:r>
    </w:p>
    <w:p w14:paraId="2B481431" w14:textId="6CFC1C79" w:rsidR="00AF6C7A" w:rsidRPr="00634B35" w:rsidRDefault="00860F11" w:rsidP="00AF6C7A">
      <w:pPr>
        <w:numPr>
          <w:ilvl w:val="0"/>
          <w:numId w:val="22"/>
        </w:numPr>
        <w:pBdr>
          <w:top w:val="nil"/>
          <w:left w:val="nil"/>
          <w:bottom w:val="nil"/>
          <w:right w:val="nil"/>
          <w:between w:val="nil"/>
        </w:pBdr>
        <w:spacing w:after="240"/>
        <w:rPr>
          <w:rFonts w:eastAsia="Arial" w:cs="Arial"/>
        </w:rPr>
      </w:pPr>
      <w:proofErr w:type="spellStart"/>
      <w:r w:rsidRPr="00860F11">
        <w:rPr>
          <w:rFonts w:asciiTheme="minorEastAsia" w:eastAsiaTheme="minorEastAsia" w:hAnsiTheme="minorEastAsia" w:cs="Microsoft JhengHei" w:hint="eastAsia"/>
          <w:color w:val="000000"/>
        </w:rPr>
        <w:t>解釋預算支出與估計實際支出之間的重大差異。支出中的細微差異不需要處理，也不需要進行一元對一元的會計核算</w:t>
      </w:r>
      <w:proofErr w:type="spellEnd"/>
      <w:r w:rsidR="008D3688" w:rsidRPr="008D3688">
        <w:rPr>
          <w:rFonts w:asciiTheme="minorEastAsia" w:eastAsiaTheme="minorEastAsia" w:hAnsiTheme="minorEastAsia" w:cs="Microsoft JhengHei" w:hint="eastAsia"/>
          <w:color w:val="000000"/>
        </w:rPr>
        <w:t>。</w:t>
      </w:r>
      <w:r w:rsidR="008D3688">
        <w:rPr>
          <w:rFonts w:eastAsia="Arial" w:cs="Arial"/>
          <w:color w:val="000000"/>
        </w:rPr>
        <w:t xml:space="preserve"> </w:t>
      </w:r>
    </w:p>
    <w:p w14:paraId="49F45EA6" w14:textId="7E49011C" w:rsidR="00860F11" w:rsidRPr="00860F11" w:rsidRDefault="00860F11" w:rsidP="00BF30D0">
      <w:pPr>
        <w:numPr>
          <w:ilvl w:val="0"/>
          <w:numId w:val="22"/>
        </w:numPr>
        <w:pBdr>
          <w:top w:val="nil"/>
          <w:left w:val="nil"/>
          <w:bottom w:val="nil"/>
          <w:right w:val="nil"/>
          <w:between w:val="nil"/>
        </w:pBdr>
        <w:spacing w:after="240"/>
        <w:rPr>
          <w:rFonts w:eastAsia="Arial" w:cs="Arial"/>
        </w:rPr>
      </w:pPr>
      <w:r w:rsidRPr="00860F11">
        <w:rPr>
          <w:rFonts w:asciiTheme="minorEastAsia" w:eastAsiaTheme="minorEastAsia" w:hAnsiTheme="minorEastAsia" w:cs="Microsoft JhengHei" w:hint="eastAsia"/>
          <w:color w:val="000000"/>
          <w:lang w:eastAsia="zh-CN"/>
        </w:rPr>
        <w:t>描述為實現本地教育機構</w:t>
      </w:r>
      <w:r w:rsidR="00C6499F" w:rsidRPr="00860F11">
        <w:rPr>
          <w:rFonts w:eastAsiaTheme="minorEastAsia" w:cstheme="minorHAnsi" w:hint="eastAsia"/>
          <w:lang w:eastAsia="zh-CN"/>
        </w:rPr>
        <w:t>（</w:t>
      </w:r>
      <w:r w:rsidR="00C6499F" w:rsidRPr="00860F11">
        <w:rPr>
          <w:rFonts w:cstheme="minorHAnsi"/>
        </w:rPr>
        <w:t>LEA</w:t>
      </w:r>
      <w:r w:rsidR="00C6499F" w:rsidRPr="00860F11">
        <w:rPr>
          <w:rFonts w:asciiTheme="minorEastAsia" w:eastAsiaTheme="minorEastAsia" w:hAnsiTheme="minorEastAsia" w:cs="PMingLiU" w:hint="eastAsia"/>
          <w:lang w:eastAsia="zh-CN"/>
        </w:rPr>
        <w:t>）</w:t>
      </w:r>
      <w:r w:rsidRPr="00860F11">
        <w:rPr>
          <w:rFonts w:asciiTheme="minorEastAsia" w:eastAsiaTheme="minorEastAsia" w:hAnsiTheme="minorEastAsia" w:cs="Microsoft JhengHei" w:hint="eastAsia"/>
          <w:color w:val="000000"/>
        </w:rPr>
        <w:t>衡量的明確目標而採取的具體行動的有效性。在某些情況下，並非目標中的所有行動都旨在改善與目標相關的所有指標的表現。在回應這一提示時，本地教育機構</w:t>
      </w:r>
      <w:r w:rsidR="00860235" w:rsidRPr="00860F11">
        <w:rPr>
          <w:rFonts w:eastAsiaTheme="minorEastAsia" w:cstheme="minorHAnsi" w:hint="eastAsia"/>
          <w:lang w:eastAsia="zh-CN"/>
        </w:rPr>
        <w:t>（</w:t>
      </w:r>
      <w:r w:rsidR="00860235" w:rsidRPr="00860F11">
        <w:rPr>
          <w:rFonts w:cstheme="minorHAnsi"/>
        </w:rPr>
        <w:t>LEA</w:t>
      </w:r>
      <w:r w:rsidR="00860235" w:rsidRPr="00860F11">
        <w:rPr>
          <w:rFonts w:asciiTheme="minorEastAsia" w:eastAsiaTheme="minorEastAsia" w:hAnsiTheme="minorEastAsia" w:cs="PMingLiU" w:hint="eastAsia"/>
          <w:lang w:eastAsia="zh-CN"/>
        </w:rPr>
        <w:t>）</w:t>
      </w:r>
      <w:r w:rsidRPr="00860F11">
        <w:rPr>
          <w:rFonts w:asciiTheme="minorEastAsia" w:eastAsiaTheme="minorEastAsia" w:hAnsiTheme="minorEastAsia" w:cs="Microsoft JhengHei" w:hint="eastAsia"/>
          <w:color w:val="000000"/>
        </w:rPr>
        <w:t>可根據目標內適用於行動的單一指標或一組特定指標的表現，評估目標內某一行動或一組行動的有效性。將行動與指標分組，可以更有力地分析本地教育機構</w:t>
      </w:r>
      <w:r w:rsidR="00860235" w:rsidRPr="00860F11">
        <w:rPr>
          <w:rFonts w:eastAsiaTheme="minorEastAsia" w:cstheme="minorHAnsi" w:hint="eastAsia"/>
          <w:lang w:eastAsia="zh-CN"/>
        </w:rPr>
        <w:t>（</w:t>
      </w:r>
      <w:r w:rsidR="00860235" w:rsidRPr="00860F11">
        <w:rPr>
          <w:rFonts w:cstheme="minorHAnsi"/>
        </w:rPr>
        <w:t>LEA</w:t>
      </w:r>
      <w:r w:rsidR="00860235" w:rsidRPr="00860F11">
        <w:rPr>
          <w:rFonts w:asciiTheme="minorEastAsia" w:eastAsiaTheme="minorEastAsia" w:hAnsiTheme="minorEastAsia" w:cs="PMingLiU" w:hint="eastAsia"/>
          <w:lang w:eastAsia="zh-CN"/>
        </w:rPr>
        <w:t>）</w:t>
      </w:r>
      <w:r w:rsidRPr="00860F11">
        <w:rPr>
          <w:rFonts w:asciiTheme="minorEastAsia" w:eastAsiaTheme="minorEastAsia" w:hAnsiTheme="minorEastAsia" w:cs="Microsoft JhengHei" w:hint="eastAsia"/>
          <w:color w:val="000000"/>
        </w:rPr>
        <w:t>為影響特定指標而採用的策略是否有效，並提高對利益相關者的透明度。當目標包括多</w:t>
      </w:r>
      <w:r w:rsidR="00E85D5D" w:rsidRPr="00E85D5D">
        <w:rPr>
          <w:rFonts w:asciiTheme="minorEastAsia" w:eastAsiaTheme="minorEastAsia" w:hAnsiTheme="minorEastAsia" w:cs="Microsoft JhengHei" w:hint="eastAsia"/>
          <w:color w:val="000000"/>
        </w:rPr>
        <w:t>項</w:t>
      </w:r>
      <w:r w:rsidRPr="00860F11">
        <w:rPr>
          <w:rFonts w:asciiTheme="minorEastAsia" w:eastAsiaTheme="minorEastAsia" w:hAnsiTheme="minorEastAsia" w:cs="Microsoft JhengHei" w:hint="eastAsia"/>
          <w:color w:val="000000"/>
        </w:rPr>
        <w:t>行動和指標時，同時它們之間的聯繫並不緊密時，鼓勵本地教育機構</w:t>
      </w:r>
      <w:r w:rsidR="00773C1F" w:rsidRPr="00860F11">
        <w:rPr>
          <w:rFonts w:eastAsiaTheme="minorEastAsia" w:cstheme="minorHAnsi" w:hint="eastAsia"/>
          <w:lang w:eastAsia="zh-CN"/>
        </w:rPr>
        <w:t>（</w:t>
      </w:r>
      <w:r w:rsidR="00773C1F" w:rsidRPr="00860F11">
        <w:rPr>
          <w:rFonts w:cstheme="minorHAnsi"/>
        </w:rPr>
        <w:t>LEA</w:t>
      </w:r>
      <w:r w:rsidR="00773C1F" w:rsidRPr="00860F11">
        <w:rPr>
          <w:rFonts w:asciiTheme="minorEastAsia" w:eastAsiaTheme="minorEastAsia" w:hAnsiTheme="minorEastAsia" w:cs="PMingLiU" w:hint="eastAsia"/>
          <w:lang w:eastAsia="zh-CN"/>
        </w:rPr>
        <w:t>）</w:t>
      </w:r>
      <w:proofErr w:type="spellStart"/>
      <w:r w:rsidRPr="00860F11">
        <w:rPr>
          <w:rFonts w:asciiTheme="minorEastAsia" w:eastAsiaTheme="minorEastAsia" w:hAnsiTheme="minorEastAsia" w:cs="Microsoft JhengHei" w:hint="eastAsia"/>
          <w:color w:val="000000"/>
        </w:rPr>
        <w:t>採用這種方法</w:t>
      </w:r>
      <w:proofErr w:type="spellEnd"/>
      <w:r w:rsidRPr="00860F11">
        <w:rPr>
          <w:rFonts w:asciiTheme="minorEastAsia" w:eastAsiaTheme="minorEastAsia" w:hAnsiTheme="minorEastAsia" w:cs="Microsoft JhengHei" w:hint="eastAsia"/>
          <w:color w:val="000000"/>
        </w:rPr>
        <w:t>。</w:t>
      </w:r>
    </w:p>
    <w:p w14:paraId="22BA9619" w14:textId="78C8A775" w:rsidR="00860F11" w:rsidRPr="00634B35" w:rsidRDefault="00860F11" w:rsidP="00AF6C7A">
      <w:pPr>
        <w:numPr>
          <w:ilvl w:val="0"/>
          <w:numId w:val="22"/>
        </w:numPr>
        <w:pBdr>
          <w:top w:val="nil"/>
          <w:left w:val="nil"/>
          <w:bottom w:val="nil"/>
          <w:right w:val="nil"/>
          <w:between w:val="nil"/>
        </w:pBdr>
        <w:spacing w:after="240"/>
        <w:rPr>
          <w:rFonts w:eastAsia="Arial" w:cs="Arial"/>
        </w:rPr>
      </w:pPr>
      <w:bookmarkStart w:id="14" w:name="_Hlk21442125"/>
      <w:r w:rsidRPr="00860F11">
        <w:rPr>
          <w:rFonts w:asciiTheme="minorEastAsia" w:eastAsiaTheme="minorEastAsia" w:hAnsiTheme="minorEastAsia" w:cs="Microsoft JhengHei" w:hint="eastAsia"/>
          <w:color w:val="000000"/>
        </w:rPr>
        <w:t>描述由於此分析和對儀錶盤中提供的數據或其他本地數據（如適用）的分析和結果而對本目標、預期結果、衡量指標或為實現本目標而採取的行動所做的任何改變。</w:t>
      </w:r>
    </w:p>
    <w:bookmarkEnd w:id="14"/>
    <w:p w14:paraId="37E97C61" w14:textId="51E3F3B6" w:rsidR="00AF6C7A" w:rsidRPr="00E84F5E" w:rsidRDefault="00860F11" w:rsidP="009D72C3">
      <w:pPr>
        <w:pStyle w:val="Heading2"/>
      </w:pPr>
      <w:r w:rsidRPr="00860F11">
        <w:rPr>
          <w:rFonts w:hint="eastAsia"/>
        </w:rPr>
        <w:t>為寄養青少年、英語學習者和低收入學生增加或改善服務</w:t>
      </w:r>
      <w:r w:rsidR="00E84F5E">
        <w:t xml:space="preserve"> </w:t>
      </w:r>
    </w:p>
    <w:p w14:paraId="135570A7" w14:textId="7EEE5EE5" w:rsidR="00AF6C7A" w:rsidRPr="00333FF5" w:rsidRDefault="00E84F5E" w:rsidP="009D72C3">
      <w:pPr>
        <w:pStyle w:val="Heading3"/>
      </w:pPr>
      <w:r>
        <w:rPr>
          <w:rFonts w:hint="eastAsia"/>
        </w:rPr>
        <w:t>目的</w:t>
      </w:r>
    </w:p>
    <w:p w14:paraId="5DAAA351" w14:textId="1510BCC4" w:rsidR="00860F11" w:rsidRDefault="00860F11" w:rsidP="00AF6C7A">
      <w:pPr>
        <w:spacing w:after="240"/>
      </w:pPr>
      <w:r w:rsidRPr="00860F11">
        <w:rPr>
          <w:rFonts w:asciiTheme="minorEastAsia" w:eastAsiaTheme="minorEastAsia" w:hAnsiTheme="minorEastAsia" w:cs="PMingLiU" w:hint="eastAsia"/>
          <w:lang w:eastAsia="zh-CN"/>
        </w:rPr>
        <w:t>精心撰寫“增加或改善服務”部分為利益相關者提供了全面的描述，在一個專門的章節中，說明與所有學生相比，本地教育機構</w:t>
      </w:r>
      <w:r w:rsidR="00773C1F">
        <w:rPr>
          <w:rFonts w:eastAsiaTheme="minorEastAsia" w:cstheme="minorHAnsi" w:hint="eastAsia"/>
          <w:lang w:eastAsia="zh-CN"/>
        </w:rPr>
        <w:t>（</w:t>
      </w:r>
      <w:r w:rsidR="00773C1F" w:rsidRPr="008002E1">
        <w:rPr>
          <w:rFonts w:cstheme="minorHAnsi"/>
        </w:rPr>
        <w:t>LEA</w:t>
      </w:r>
      <w:r w:rsidR="00773C1F">
        <w:rPr>
          <w:rFonts w:asciiTheme="minorEastAsia" w:eastAsiaTheme="minorEastAsia" w:hAnsiTheme="minorEastAsia" w:cs="PMingLiU" w:hint="eastAsia"/>
          <w:lang w:eastAsia="zh-CN"/>
        </w:rPr>
        <w:t>）</w:t>
      </w:r>
      <w:r w:rsidRPr="00860F11">
        <w:rPr>
          <w:rFonts w:asciiTheme="minorEastAsia" w:eastAsiaTheme="minorEastAsia" w:hAnsiTheme="minorEastAsia" w:cs="PMingLiU" w:hint="eastAsia"/>
          <w:lang w:eastAsia="zh-CN"/>
        </w:rPr>
        <w:t>如何計劃為其非重複性的學生增加和改善服務，以及確定整個本地教育機構</w:t>
      </w:r>
      <w:r w:rsidR="00773C1F">
        <w:rPr>
          <w:rFonts w:eastAsiaTheme="minorEastAsia" w:cstheme="minorHAnsi" w:hint="eastAsia"/>
          <w:lang w:eastAsia="zh-CN"/>
        </w:rPr>
        <w:t>（</w:t>
      </w:r>
      <w:r w:rsidR="00773C1F" w:rsidRPr="008002E1">
        <w:rPr>
          <w:rFonts w:cstheme="minorHAnsi"/>
        </w:rPr>
        <w:t>LEA</w:t>
      </w:r>
      <w:r w:rsidR="00773C1F">
        <w:rPr>
          <w:rFonts w:asciiTheme="minorEastAsia" w:eastAsiaTheme="minorEastAsia" w:hAnsiTheme="minorEastAsia" w:cs="PMingLiU" w:hint="eastAsia"/>
          <w:lang w:eastAsia="zh-CN"/>
        </w:rPr>
        <w:t>）</w:t>
      </w:r>
      <w:r w:rsidRPr="00860F11">
        <w:rPr>
          <w:rFonts w:asciiTheme="minorEastAsia" w:eastAsiaTheme="minorEastAsia" w:hAnsiTheme="minorEastAsia" w:cs="PMingLiU" w:hint="eastAsia"/>
          <w:lang w:eastAsia="zh-CN"/>
        </w:rPr>
        <w:t>或學校範圍內為此目的確定的行動如何到達法規要求。所提供的描述應包括足夠的細節，但也要足夠簡潔，以促進利益相關者更廣泛的理解，以促進他們提供意見的能力。本地教育機構</w:t>
      </w:r>
      <w:r w:rsidR="0011146C">
        <w:rPr>
          <w:rFonts w:eastAsiaTheme="minorEastAsia" w:cstheme="minorHAnsi" w:hint="eastAsia"/>
          <w:lang w:eastAsia="zh-CN"/>
        </w:rPr>
        <w:t>（</w:t>
      </w:r>
      <w:r w:rsidR="0011146C" w:rsidRPr="008002E1">
        <w:rPr>
          <w:rFonts w:cstheme="minorHAnsi"/>
        </w:rPr>
        <w:t>LEA</w:t>
      </w:r>
      <w:r w:rsidR="0011146C">
        <w:rPr>
          <w:rFonts w:asciiTheme="minorEastAsia" w:eastAsiaTheme="minorEastAsia" w:hAnsiTheme="minorEastAsia" w:cs="PMingLiU" w:hint="eastAsia"/>
          <w:lang w:eastAsia="zh-CN"/>
        </w:rPr>
        <w:t>）</w:t>
      </w:r>
      <w:r w:rsidRPr="00860F11">
        <w:rPr>
          <w:rFonts w:asciiTheme="minorEastAsia" w:eastAsiaTheme="minorEastAsia" w:hAnsiTheme="minorEastAsia" w:cs="PMingLiU" w:hint="eastAsia"/>
          <w:lang w:eastAsia="zh-CN"/>
        </w:rPr>
        <w:t>在本章節裡的描述作為貢獻，必須與“目標和行動”章節中的行動保持一致。</w:t>
      </w:r>
    </w:p>
    <w:p w14:paraId="722BA3E3" w14:textId="6954805F" w:rsidR="00F92A53" w:rsidRPr="00B80C09" w:rsidRDefault="00860F11" w:rsidP="009D72C3">
      <w:pPr>
        <w:pStyle w:val="Heading3"/>
      </w:pPr>
      <w:r w:rsidRPr="00860F11">
        <w:rPr>
          <w:rFonts w:hint="eastAsia"/>
        </w:rPr>
        <w:t>要求和說明</w:t>
      </w:r>
      <w:r>
        <w:rPr>
          <w:rFonts w:hint="eastAsia"/>
        </w:rPr>
        <w:t xml:space="preserve"> </w:t>
      </w:r>
    </w:p>
    <w:p w14:paraId="385E9B40" w14:textId="27B877C2" w:rsidR="00AF6C7A" w:rsidRPr="00634B35" w:rsidRDefault="00860F11" w:rsidP="00AF6C7A">
      <w:pPr>
        <w:spacing w:after="240"/>
        <w:rPr>
          <w:rFonts w:eastAsia="Arial" w:cs="Arial"/>
        </w:rPr>
      </w:pPr>
      <w:r w:rsidRPr="00860F11">
        <w:rPr>
          <w:rFonts w:asciiTheme="minorEastAsia" w:eastAsiaTheme="minorEastAsia" w:hAnsiTheme="minorEastAsia" w:cs="Microsoft JhengHei" w:hint="eastAsia"/>
          <w:lang w:eastAsia="zh-CN"/>
        </w:rPr>
        <w:t>本章節必須在每個年度的本地管制和責任制計劃</w:t>
      </w:r>
      <w:r w:rsidR="000152CB">
        <w:rPr>
          <w:rFonts w:asciiTheme="minorEastAsia" w:eastAsiaTheme="minorEastAsia" w:hAnsiTheme="minorEastAsia" w:cs="Arial" w:hint="eastAsia"/>
          <w:lang w:eastAsia="zh-CN"/>
        </w:rPr>
        <w:t>（</w:t>
      </w:r>
      <w:r w:rsidR="000152CB" w:rsidRPr="003551E8">
        <w:rPr>
          <w:rFonts w:eastAsiaTheme="minorEastAsia" w:cs="Arial"/>
        </w:rPr>
        <w:t>LCAP</w:t>
      </w:r>
      <w:r w:rsidR="000152CB">
        <w:rPr>
          <w:rFonts w:eastAsiaTheme="minorEastAsia" w:cs="Arial" w:hint="eastAsia"/>
          <w:lang w:eastAsia="zh-CN"/>
        </w:rPr>
        <w:t>）</w:t>
      </w:r>
      <w:r w:rsidR="00D46E11">
        <w:rPr>
          <w:rFonts w:asciiTheme="minorEastAsia" w:eastAsiaTheme="minorEastAsia" w:hAnsiTheme="minorEastAsia" w:cs="Microsoft JhengHei" w:hint="eastAsia"/>
          <w:lang w:eastAsia="zh-CN"/>
        </w:rPr>
        <w:t>中</w:t>
      </w:r>
      <w:r w:rsidR="000152CB" w:rsidRPr="000152CB">
        <w:rPr>
          <w:rFonts w:asciiTheme="minorEastAsia" w:eastAsiaTheme="minorEastAsia" w:hAnsiTheme="minorEastAsia" w:cs="Microsoft JhengHei" w:hint="eastAsia"/>
          <w:lang w:eastAsia="zh-CN"/>
        </w:rPr>
        <w:t>完成。</w:t>
      </w:r>
      <w:r w:rsidR="000152CB">
        <w:rPr>
          <w:rFonts w:eastAsia="Arial" w:cs="Arial"/>
        </w:rPr>
        <w:t xml:space="preserve"> </w:t>
      </w:r>
    </w:p>
    <w:p w14:paraId="2076B4C7" w14:textId="7780021C" w:rsidR="00AF6C7A" w:rsidRPr="00634B35" w:rsidRDefault="005950EA" w:rsidP="00AF6C7A">
      <w:pPr>
        <w:spacing w:after="240"/>
        <w:rPr>
          <w:rFonts w:eastAsia="Arial" w:cs="Arial"/>
        </w:rPr>
      </w:pPr>
      <w:r w:rsidRPr="005950EA">
        <w:rPr>
          <w:rFonts w:asciiTheme="minorEastAsia" w:eastAsiaTheme="minorEastAsia" w:hAnsiTheme="minorEastAsia" w:cs="Microsoft JhengHei" w:hint="eastAsia"/>
        </w:rPr>
        <w:t>在第</w:t>
      </w:r>
      <w:r w:rsidRPr="005950EA">
        <w:rPr>
          <w:rFonts w:eastAsiaTheme="minorEastAsia" w:cs="Arial"/>
        </w:rPr>
        <w:t>2</w:t>
      </w:r>
      <w:r w:rsidRPr="005950EA">
        <w:rPr>
          <w:rFonts w:asciiTheme="minorEastAsia" w:eastAsiaTheme="minorEastAsia" w:hAnsiTheme="minorEastAsia" w:cs="Microsoft JhengHei" w:hint="eastAsia"/>
        </w:rPr>
        <w:t>年或第</w:t>
      </w:r>
      <w:r w:rsidRPr="005950EA">
        <w:rPr>
          <w:rFonts w:eastAsiaTheme="minorEastAsia" w:cs="Arial"/>
        </w:rPr>
        <w:t>3</w:t>
      </w:r>
      <w:r w:rsidRPr="005950EA">
        <w:rPr>
          <w:rFonts w:asciiTheme="minorEastAsia" w:eastAsiaTheme="minorEastAsia" w:hAnsiTheme="minorEastAsia" w:cs="Microsoft JhengHei" w:hint="eastAsia"/>
        </w:rPr>
        <w:t>年制定本地管制和責任制計劃</w:t>
      </w:r>
      <w:r w:rsidR="00BF0B2F">
        <w:rPr>
          <w:rFonts w:asciiTheme="minorEastAsia" w:eastAsiaTheme="minorEastAsia" w:hAnsiTheme="minorEastAsia" w:cs="Arial" w:hint="eastAsia"/>
          <w:lang w:eastAsia="zh-CN"/>
        </w:rPr>
        <w:t>（</w:t>
      </w:r>
      <w:r w:rsidR="00BF0B2F" w:rsidRPr="003551E8">
        <w:rPr>
          <w:rFonts w:eastAsiaTheme="minorEastAsia" w:cs="Arial"/>
        </w:rPr>
        <w:t>LCAP</w:t>
      </w:r>
      <w:r w:rsidR="00BF0B2F">
        <w:rPr>
          <w:rFonts w:eastAsiaTheme="minorEastAsia" w:cs="Arial" w:hint="eastAsia"/>
          <w:lang w:eastAsia="zh-CN"/>
        </w:rPr>
        <w:t>）</w:t>
      </w:r>
      <w:proofErr w:type="spellStart"/>
      <w:r w:rsidRPr="005950EA">
        <w:rPr>
          <w:rFonts w:asciiTheme="minorEastAsia" w:eastAsiaTheme="minorEastAsia" w:hAnsiTheme="minorEastAsia" w:cs="Microsoft JhengHei" w:hint="eastAsia"/>
        </w:rPr>
        <w:t>時，</w:t>
      </w:r>
      <w:proofErr w:type="gramStart"/>
      <w:r w:rsidRPr="005950EA">
        <w:rPr>
          <w:rFonts w:asciiTheme="minorEastAsia" w:eastAsiaTheme="minorEastAsia" w:hAnsiTheme="minorEastAsia" w:cs="Microsoft JhengHei" w:hint="eastAsia"/>
        </w:rPr>
        <w:t>複製“</w:t>
      </w:r>
      <w:proofErr w:type="gramEnd"/>
      <w:r w:rsidRPr="005950EA">
        <w:rPr>
          <w:rFonts w:asciiTheme="minorEastAsia" w:eastAsiaTheme="minorEastAsia" w:hAnsiTheme="minorEastAsia" w:cs="Microsoft JhengHei" w:hint="eastAsia"/>
        </w:rPr>
        <w:t>增加或改善服務”部分，並輸入相應的本地管制和責任制計劃</w:t>
      </w:r>
      <w:proofErr w:type="spellEnd"/>
      <w:r w:rsidR="00BF0B2F">
        <w:rPr>
          <w:rFonts w:asciiTheme="minorEastAsia" w:eastAsiaTheme="minorEastAsia" w:hAnsiTheme="minorEastAsia" w:cs="Arial" w:hint="eastAsia"/>
          <w:lang w:eastAsia="zh-CN"/>
        </w:rPr>
        <w:t>（</w:t>
      </w:r>
      <w:r w:rsidR="00BF0B2F" w:rsidRPr="003551E8">
        <w:rPr>
          <w:rFonts w:eastAsiaTheme="minorEastAsia" w:cs="Arial"/>
        </w:rPr>
        <w:t>LCAP</w:t>
      </w:r>
      <w:r w:rsidR="00BF0B2F">
        <w:rPr>
          <w:rFonts w:eastAsiaTheme="minorEastAsia" w:cs="Arial" w:hint="eastAsia"/>
          <w:lang w:eastAsia="zh-CN"/>
        </w:rPr>
        <w:t>）</w:t>
      </w:r>
      <w:proofErr w:type="spellStart"/>
      <w:r w:rsidRPr="005950EA">
        <w:rPr>
          <w:rFonts w:asciiTheme="minorEastAsia" w:eastAsiaTheme="minorEastAsia" w:hAnsiTheme="minorEastAsia" w:cs="Microsoft JhengHei" w:hint="eastAsia"/>
        </w:rPr>
        <w:t>年份。使用該部分的副本，按照相關本地管制和責任制計劃</w:t>
      </w:r>
      <w:proofErr w:type="spellEnd"/>
      <w:r w:rsidR="00BF0B2F">
        <w:rPr>
          <w:rFonts w:asciiTheme="minorEastAsia" w:eastAsiaTheme="minorEastAsia" w:hAnsiTheme="minorEastAsia" w:cs="Arial" w:hint="eastAsia"/>
          <w:lang w:eastAsia="zh-CN"/>
        </w:rPr>
        <w:t>（</w:t>
      </w:r>
      <w:r w:rsidR="00BF0B2F" w:rsidRPr="003551E8">
        <w:rPr>
          <w:rFonts w:eastAsiaTheme="minorEastAsia" w:cs="Arial"/>
        </w:rPr>
        <w:t>LCAP</w:t>
      </w:r>
      <w:r w:rsidR="00BF0B2F">
        <w:rPr>
          <w:rFonts w:eastAsiaTheme="minorEastAsia" w:cs="Arial" w:hint="eastAsia"/>
          <w:lang w:eastAsia="zh-CN"/>
        </w:rPr>
        <w:t>）</w:t>
      </w:r>
      <w:proofErr w:type="spellStart"/>
      <w:r w:rsidRPr="005950EA">
        <w:rPr>
          <w:rFonts w:asciiTheme="minorEastAsia" w:eastAsiaTheme="minorEastAsia" w:hAnsiTheme="minorEastAsia" w:cs="Microsoft JhengHei" w:hint="eastAsia"/>
        </w:rPr>
        <w:t>年度的要求完成該部分。在每三年中的本地管制和責任制計劃</w:t>
      </w:r>
      <w:proofErr w:type="spellEnd"/>
      <w:r w:rsidR="00BF0B2F">
        <w:rPr>
          <w:rFonts w:asciiTheme="minorEastAsia" w:eastAsiaTheme="minorEastAsia" w:hAnsiTheme="minorEastAsia" w:cs="Arial" w:hint="eastAsia"/>
          <w:lang w:eastAsia="zh-CN"/>
        </w:rPr>
        <w:t>（</w:t>
      </w:r>
      <w:r w:rsidR="00BF0B2F" w:rsidRPr="003551E8">
        <w:rPr>
          <w:rFonts w:eastAsiaTheme="minorEastAsia" w:cs="Arial"/>
        </w:rPr>
        <w:t>LCAP</w:t>
      </w:r>
      <w:r w:rsidR="00BF0B2F">
        <w:rPr>
          <w:rFonts w:eastAsiaTheme="minorEastAsia" w:cs="Arial" w:hint="eastAsia"/>
          <w:lang w:eastAsia="zh-CN"/>
        </w:rPr>
        <w:t>）</w:t>
      </w:r>
      <w:r w:rsidRPr="005950EA">
        <w:rPr>
          <w:rFonts w:asciiTheme="minorEastAsia" w:eastAsiaTheme="minorEastAsia" w:hAnsiTheme="minorEastAsia" w:cs="Microsoft JhengHei" w:hint="eastAsia"/>
          <w:lang w:eastAsia="zh-CN"/>
        </w:rPr>
        <w:t>裡</w:t>
      </w:r>
      <w:proofErr w:type="spellStart"/>
      <w:r w:rsidR="00D46E11" w:rsidRPr="00BF0B2F">
        <w:rPr>
          <w:rFonts w:asciiTheme="minorEastAsia" w:eastAsiaTheme="minorEastAsia" w:hAnsiTheme="minorEastAsia" w:cs="Microsoft JhengHei" w:hint="eastAsia"/>
        </w:rPr>
        <w:t>保留</w:t>
      </w:r>
      <w:r w:rsidR="00BF0B2F" w:rsidRPr="00BF0B2F">
        <w:rPr>
          <w:rFonts w:asciiTheme="minorEastAsia" w:eastAsiaTheme="minorEastAsia" w:hAnsiTheme="minorEastAsia" w:cs="Microsoft JhengHei" w:hint="eastAsia"/>
        </w:rPr>
        <w:t>所有上一年的部分</w:t>
      </w:r>
      <w:proofErr w:type="spellEnd"/>
      <w:r w:rsidR="00BF0B2F" w:rsidRPr="00BF0B2F">
        <w:rPr>
          <w:rFonts w:asciiTheme="minorEastAsia" w:eastAsiaTheme="minorEastAsia" w:hAnsiTheme="minorEastAsia" w:cs="Microsoft JhengHei" w:hint="eastAsia"/>
        </w:rPr>
        <w:t>。</w:t>
      </w:r>
      <w:r w:rsidR="00BF0B2F">
        <w:rPr>
          <w:rFonts w:eastAsia="Arial" w:cs="Arial"/>
        </w:rPr>
        <w:t xml:space="preserve"> </w:t>
      </w:r>
    </w:p>
    <w:p w14:paraId="485F822A" w14:textId="59F9DE75" w:rsidR="005950EA" w:rsidRPr="00634B35" w:rsidRDefault="00BF0B2F" w:rsidP="00AF6C7A">
      <w:pPr>
        <w:spacing w:after="240"/>
        <w:rPr>
          <w:rFonts w:eastAsia="Arial" w:cs="Arial"/>
        </w:rPr>
      </w:pPr>
      <w:proofErr w:type="spellStart"/>
      <w:r w:rsidRPr="00BF0B2F">
        <w:rPr>
          <w:rFonts w:asciiTheme="minorEastAsia" w:eastAsiaTheme="minorEastAsia" w:hAnsiTheme="minorEastAsia" w:cs="Microsoft JhengHei" w:hint="eastAsia"/>
          <w:b/>
          <w:i/>
        </w:rPr>
        <w:t>增加或改善服</w:t>
      </w:r>
      <w:r w:rsidR="005950EA" w:rsidRPr="005950EA">
        <w:rPr>
          <w:rFonts w:asciiTheme="minorEastAsia" w:eastAsiaTheme="minorEastAsia" w:hAnsiTheme="minorEastAsia" w:cs="Microsoft JhengHei" w:hint="eastAsia"/>
          <w:b/>
          <w:i/>
        </w:rPr>
        <w:t>務</w:t>
      </w:r>
      <w:r w:rsidRPr="00BF0B2F">
        <w:rPr>
          <w:rFonts w:asciiTheme="minorEastAsia" w:eastAsiaTheme="minorEastAsia" w:hAnsiTheme="minorEastAsia" w:cs="Microsoft JhengHei" w:hint="eastAsia"/>
          <w:b/>
          <w:i/>
        </w:rPr>
        <w:t>的百分比</w:t>
      </w:r>
      <w:proofErr w:type="spellEnd"/>
      <w:r>
        <w:rPr>
          <w:rFonts w:asciiTheme="minorEastAsia" w:eastAsiaTheme="minorEastAsia" w:hAnsiTheme="minorEastAsia" w:cs="Microsoft JhengHei" w:hint="eastAsia"/>
          <w:b/>
          <w:i/>
          <w:lang w:eastAsia="zh-CN"/>
        </w:rPr>
        <w:t>：</w:t>
      </w:r>
      <w:r w:rsidR="005950EA" w:rsidRPr="005950EA">
        <w:rPr>
          <w:rFonts w:asciiTheme="minorEastAsia" w:eastAsiaTheme="minorEastAsia" w:hAnsiTheme="minorEastAsia" w:cs="Microsoft JhengHei" w:hint="eastAsia"/>
          <w:bCs/>
          <w:iCs/>
        </w:rPr>
        <w:t>根據《加州法規》</w:t>
      </w:r>
      <w:r w:rsidRPr="00634B35">
        <w:rPr>
          <w:rFonts w:eastAsia="Arial" w:cs="Arial"/>
          <w:i/>
        </w:rPr>
        <w:t>CCR</w:t>
      </w:r>
      <w:r w:rsidRPr="00BF0B2F">
        <w:rPr>
          <w:rFonts w:asciiTheme="minorEastAsia" w:eastAsiaTheme="minorEastAsia" w:hAnsiTheme="minorEastAsia" w:cs="Microsoft JhengHei" w:hint="eastAsia"/>
          <w:bCs/>
          <w:iCs/>
        </w:rPr>
        <w:t>第</w:t>
      </w:r>
      <w:r w:rsidRPr="005950EA">
        <w:rPr>
          <w:rFonts w:eastAsiaTheme="minorEastAsia" w:cs="Arial"/>
          <w:bCs/>
          <w:iCs/>
        </w:rPr>
        <w:t>5</w:t>
      </w:r>
      <w:r w:rsidRPr="00BF0B2F">
        <w:rPr>
          <w:rFonts w:asciiTheme="minorEastAsia" w:eastAsiaTheme="minorEastAsia" w:hAnsiTheme="minorEastAsia" w:cs="Microsoft JhengHei" w:hint="eastAsia"/>
          <w:bCs/>
          <w:iCs/>
        </w:rPr>
        <w:t>章第</w:t>
      </w:r>
      <w:r w:rsidRPr="00BF0B2F">
        <w:rPr>
          <w:rFonts w:eastAsiaTheme="minorEastAsia" w:cs="Arial"/>
          <w:bCs/>
          <w:iCs/>
        </w:rPr>
        <w:t>15496</w:t>
      </w:r>
      <w:r w:rsidRPr="00BF0B2F">
        <w:rPr>
          <w:rFonts w:asciiTheme="minorEastAsia" w:eastAsiaTheme="minorEastAsia" w:hAnsiTheme="minorEastAsia" w:cs="Arial"/>
          <w:bCs/>
          <w:iCs/>
        </w:rPr>
        <w:t>(</w:t>
      </w:r>
      <w:r w:rsidRPr="00544520">
        <w:rPr>
          <w:rFonts w:eastAsiaTheme="minorEastAsia" w:cs="Arial"/>
          <w:bCs/>
          <w:iCs/>
        </w:rPr>
        <w:t>a</w:t>
      </w:r>
      <w:r w:rsidRPr="00BF0B2F">
        <w:rPr>
          <w:rFonts w:asciiTheme="minorEastAsia" w:eastAsiaTheme="minorEastAsia" w:hAnsiTheme="minorEastAsia" w:cs="Arial"/>
          <w:bCs/>
          <w:iCs/>
        </w:rPr>
        <w:t>)(</w:t>
      </w:r>
      <w:r w:rsidRPr="00BF0B2F">
        <w:rPr>
          <w:rFonts w:eastAsiaTheme="minorEastAsia" w:cs="Arial"/>
          <w:bCs/>
          <w:iCs/>
        </w:rPr>
        <w:t>7</w:t>
      </w:r>
      <w:r w:rsidRPr="00BF0B2F">
        <w:rPr>
          <w:rFonts w:asciiTheme="minorEastAsia" w:eastAsiaTheme="minorEastAsia" w:hAnsiTheme="minorEastAsia" w:cs="Arial"/>
          <w:bCs/>
          <w:iCs/>
        </w:rPr>
        <w:t>)</w:t>
      </w:r>
      <w:r w:rsidR="005950EA" w:rsidRPr="005950EA">
        <w:rPr>
          <w:rFonts w:hint="eastAsia"/>
        </w:rPr>
        <w:t xml:space="preserve"> </w:t>
      </w:r>
      <w:r w:rsidR="005950EA" w:rsidRPr="005950EA">
        <w:rPr>
          <w:rFonts w:asciiTheme="minorEastAsia" w:eastAsiaTheme="minorEastAsia" w:hAnsiTheme="minorEastAsia" w:cs="Microsoft JhengHei" w:hint="eastAsia"/>
          <w:bCs/>
          <w:iCs/>
          <w:lang w:eastAsia="zh-CN"/>
        </w:rPr>
        <w:t>規條，確定在</w:t>
      </w:r>
      <w:proofErr w:type="spellStart"/>
      <w:r w:rsidR="00841350" w:rsidRPr="005950EA">
        <w:rPr>
          <w:rFonts w:asciiTheme="minorEastAsia" w:eastAsiaTheme="minorEastAsia" w:hAnsiTheme="minorEastAsia" w:cs="Microsoft JhengHei" w:hint="eastAsia"/>
          <w:bCs/>
          <w:iCs/>
        </w:rPr>
        <w:t>年度</w:t>
      </w:r>
      <w:proofErr w:type="spellEnd"/>
      <w:r w:rsidR="00841350">
        <w:rPr>
          <w:rFonts w:asciiTheme="minorEastAsia" w:eastAsiaTheme="minorEastAsia" w:hAnsiTheme="minorEastAsia" w:cs="Microsoft JhengHei" w:hint="eastAsia"/>
          <w:bCs/>
          <w:iCs/>
          <w:lang w:eastAsia="zh-CN"/>
        </w:rPr>
        <w:t>的</w:t>
      </w:r>
      <w:r w:rsidR="005950EA" w:rsidRPr="005950EA">
        <w:rPr>
          <w:rFonts w:asciiTheme="minorEastAsia" w:eastAsiaTheme="minorEastAsia" w:hAnsiTheme="minorEastAsia" w:cs="Microsoft JhengHei" w:hint="eastAsia"/>
          <w:bCs/>
          <w:iCs/>
          <w:lang w:eastAsia="zh-CN"/>
        </w:rPr>
        <w:t>本地管制和責任制計劃</w:t>
      </w:r>
      <w:r>
        <w:rPr>
          <w:rFonts w:asciiTheme="minorEastAsia" w:eastAsiaTheme="minorEastAsia" w:hAnsiTheme="minorEastAsia" w:cs="Arial" w:hint="eastAsia"/>
          <w:lang w:eastAsia="zh-CN"/>
        </w:rPr>
        <w:t>（</w:t>
      </w:r>
      <w:r w:rsidRPr="003551E8">
        <w:rPr>
          <w:rFonts w:eastAsiaTheme="minorEastAsia" w:cs="Arial"/>
        </w:rPr>
        <w:t>LCAP</w:t>
      </w:r>
      <w:r>
        <w:rPr>
          <w:rFonts w:eastAsiaTheme="minorEastAsia" w:cs="Arial" w:hint="eastAsia"/>
          <w:lang w:eastAsia="zh-CN"/>
        </w:rPr>
        <w:t>）</w:t>
      </w:r>
      <w:proofErr w:type="spellStart"/>
      <w:r w:rsidR="005950EA" w:rsidRPr="005950EA">
        <w:rPr>
          <w:rFonts w:asciiTheme="minorEastAsia" w:eastAsiaTheme="minorEastAsia" w:hAnsiTheme="minorEastAsia" w:cs="Microsoft JhengHei" w:hint="eastAsia"/>
          <w:bCs/>
          <w:iCs/>
        </w:rPr>
        <w:t>裡，與對所有學生提供的服務相比，對非重複學生提供的服務必須增加或改善的百分比</w:t>
      </w:r>
      <w:proofErr w:type="spellEnd"/>
      <w:r w:rsidR="005950EA" w:rsidRPr="005950EA">
        <w:rPr>
          <w:rFonts w:asciiTheme="minorEastAsia" w:eastAsiaTheme="minorEastAsia" w:hAnsiTheme="minorEastAsia" w:cs="Microsoft JhengHei" w:hint="eastAsia"/>
          <w:bCs/>
          <w:iCs/>
        </w:rPr>
        <w:t>。</w:t>
      </w:r>
    </w:p>
    <w:p w14:paraId="3782E471" w14:textId="739EC8E6" w:rsidR="00AF6C7A" w:rsidRPr="00634B35" w:rsidRDefault="00BD79CF" w:rsidP="00AF6C7A">
      <w:pPr>
        <w:spacing w:after="240"/>
        <w:rPr>
          <w:rFonts w:eastAsia="Arial" w:cs="Arial"/>
          <w:highlight w:val="yellow"/>
        </w:rPr>
      </w:pPr>
      <w:proofErr w:type="spellStart"/>
      <w:r w:rsidRPr="00BD79CF">
        <w:rPr>
          <w:rFonts w:asciiTheme="minorEastAsia" w:eastAsiaTheme="minorEastAsia" w:hAnsiTheme="minorEastAsia" w:cs="Microsoft JhengHei" w:hint="eastAsia"/>
          <w:b/>
          <w:i/>
        </w:rPr>
        <w:lastRenderedPageBreak/>
        <w:t>根據寄養青少年、英語學習者和低收入學生的入學情況增加撥款：</w:t>
      </w:r>
      <w:r w:rsidRPr="00BD79CF">
        <w:rPr>
          <w:rFonts w:asciiTheme="minorEastAsia" w:eastAsiaTheme="minorEastAsia" w:hAnsiTheme="minorEastAsia" w:cs="Microsoft JhengHei" w:hint="eastAsia"/>
          <w:bCs/>
          <w:iCs/>
        </w:rPr>
        <w:t>具體說明根據非重複入學的學生人數和集中程度，在</w:t>
      </w:r>
      <w:r w:rsidR="0053648E" w:rsidRPr="00BD79CF">
        <w:rPr>
          <w:rFonts w:asciiTheme="minorEastAsia" w:eastAsiaTheme="minorEastAsia" w:hAnsiTheme="minorEastAsia" w:cs="Microsoft JhengHei" w:hint="eastAsia"/>
          <w:bCs/>
          <w:iCs/>
        </w:rPr>
        <w:t>年度</w:t>
      </w:r>
      <w:proofErr w:type="spellEnd"/>
      <w:r w:rsidR="0053648E">
        <w:rPr>
          <w:rFonts w:asciiTheme="minorEastAsia" w:eastAsiaTheme="minorEastAsia" w:hAnsiTheme="minorEastAsia" w:cs="Microsoft JhengHei" w:hint="eastAsia"/>
          <w:bCs/>
          <w:iCs/>
          <w:lang w:eastAsia="zh-CN"/>
        </w:rPr>
        <w:t>的</w:t>
      </w:r>
      <w:proofErr w:type="spellStart"/>
      <w:r w:rsidRPr="00BD79CF">
        <w:rPr>
          <w:rFonts w:asciiTheme="minorEastAsia" w:eastAsiaTheme="minorEastAsia" w:hAnsiTheme="minorEastAsia" w:cs="Microsoft JhengHei" w:hint="eastAsia"/>
          <w:bCs/>
          <w:iCs/>
        </w:rPr>
        <w:t>本地管制和責任制計劃</w:t>
      </w:r>
      <w:proofErr w:type="spellEnd"/>
      <w:r w:rsidR="00667376">
        <w:rPr>
          <w:rFonts w:asciiTheme="minorEastAsia" w:eastAsiaTheme="minorEastAsia" w:hAnsiTheme="minorEastAsia" w:cs="Arial" w:hint="eastAsia"/>
          <w:lang w:eastAsia="zh-CN"/>
        </w:rPr>
        <w:t>（</w:t>
      </w:r>
      <w:r w:rsidR="00667376" w:rsidRPr="003551E8">
        <w:rPr>
          <w:rFonts w:eastAsiaTheme="minorEastAsia" w:cs="Arial"/>
        </w:rPr>
        <w:t>LCAP</w:t>
      </w:r>
      <w:r w:rsidR="00667376">
        <w:rPr>
          <w:rFonts w:eastAsiaTheme="minorEastAsia" w:cs="Arial" w:hint="eastAsia"/>
          <w:lang w:eastAsia="zh-CN"/>
        </w:rPr>
        <w:t>）</w:t>
      </w:r>
      <w:proofErr w:type="spellStart"/>
      <w:r w:rsidR="0053648E" w:rsidRPr="005950EA">
        <w:rPr>
          <w:rFonts w:asciiTheme="minorEastAsia" w:eastAsiaTheme="minorEastAsia" w:hAnsiTheme="minorEastAsia" w:cs="Microsoft JhengHei" w:hint="eastAsia"/>
          <w:bCs/>
          <w:iCs/>
        </w:rPr>
        <w:t>裡</w:t>
      </w:r>
      <w:r w:rsidRPr="00BD79CF">
        <w:rPr>
          <w:rFonts w:asciiTheme="minorEastAsia" w:eastAsiaTheme="minorEastAsia" w:hAnsiTheme="minorEastAsia" w:cs="Microsoft JhengHei" w:hint="eastAsia"/>
          <w:bCs/>
          <w:iCs/>
        </w:rPr>
        <w:t>獲得分配的資金估計數</w:t>
      </w:r>
      <w:proofErr w:type="spellEnd"/>
      <w:r w:rsidRPr="00BD79CF">
        <w:rPr>
          <w:rFonts w:asciiTheme="minorEastAsia" w:eastAsiaTheme="minorEastAsia" w:hAnsiTheme="minorEastAsia" w:cs="Microsoft JhengHei" w:hint="eastAsia"/>
          <w:bCs/>
          <w:iCs/>
        </w:rPr>
        <w:t>。</w:t>
      </w:r>
    </w:p>
    <w:p w14:paraId="3382A56F" w14:textId="29D0609D" w:rsidR="00AF6C7A" w:rsidRPr="00634B35" w:rsidRDefault="00667376" w:rsidP="00AF6C7A">
      <w:pPr>
        <w:spacing w:after="240"/>
        <w:rPr>
          <w:rFonts w:eastAsia="Arial" w:cs="Arial"/>
          <w:b/>
          <w:i/>
        </w:rPr>
      </w:pPr>
      <w:r>
        <w:rPr>
          <w:rFonts w:asciiTheme="minorEastAsia" w:eastAsiaTheme="minorEastAsia" w:hAnsiTheme="minorEastAsia" w:cs="Microsoft JhengHei" w:hint="eastAsia"/>
          <w:b/>
          <w:i/>
          <w:lang w:eastAsia="zh-CN"/>
        </w:rPr>
        <w:t>描述要求</w:t>
      </w:r>
      <w:r w:rsidR="00AF6C7A" w:rsidRPr="00634B35">
        <w:rPr>
          <w:rFonts w:eastAsia="Arial" w:cs="Arial"/>
          <w:b/>
          <w:i/>
        </w:rPr>
        <w:t>:</w:t>
      </w:r>
    </w:p>
    <w:p w14:paraId="01116044" w14:textId="38031B29" w:rsidR="00E014D5" w:rsidRPr="00634B35" w:rsidRDefault="00E014D5" w:rsidP="00AF6C7A">
      <w:pPr>
        <w:shd w:val="clear" w:color="auto" w:fill="DEEAF6"/>
        <w:spacing w:after="240"/>
        <w:rPr>
          <w:rFonts w:eastAsia="Arial" w:cs="Arial"/>
          <w:b/>
        </w:rPr>
      </w:pPr>
      <w:r w:rsidRPr="00E014D5">
        <w:rPr>
          <w:rFonts w:asciiTheme="minorEastAsia" w:eastAsiaTheme="minorEastAsia" w:hAnsiTheme="minorEastAsia" w:cs="Microsoft JhengHei" w:hint="eastAsia"/>
          <w:b/>
        </w:rPr>
        <w:t>對於向整個學校或整個學區或縣教育局</w:t>
      </w:r>
      <w:r w:rsidR="00667376" w:rsidRPr="00667376">
        <w:rPr>
          <w:rFonts w:asciiTheme="minorEastAsia" w:eastAsiaTheme="minorEastAsia" w:hAnsiTheme="minorEastAsia" w:cs="Microsoft JhengHei" w:hint="eastAsia"/>
          <w:b/>
        </w:rPr>
        <w:t>（</w:t>
      </w:r>
      <w:r w:rsidR="00667376" w:rsidRPr="002A240F">
        <w:rPr>
          <w:rFonts w:eastAsia="Arial" w:cs="Arial"/>
          <w:b/>
        </w:rPr>
        <w:t>COE</w:t>
      </w:r>
      <w:r w:rsidR="00667376" w:rsidRPr="00667376">
        <w:rPr>
          <w:rFonts w:asciiTheme="minorEastAsia" w:eastAsiaTheme="minorEastAsia" w:hAnsiTheme="minorEastAsia" w:cs="Microsoft JhengHei" w:hint="eastAsia"/>
          <w:b/>
        </w:rPr>
        <w:t>）</w:t>
      </w:r>
      <w:r w:rsidRPr="00E014D5">
        <w:rPr>
          <w:rFonts w:asciiTheme="minorEastAsia" w:eastAsiaTheme="minorEastAsia" w:hAnsiTheme="minorEastAsia" w:cs="Microsoft JhengHei" w:hint="eastAsia"/>
          <w:b/>
        </w:rPr>
        <w:t>提供的每項行動，解釋（</w:t>
      </w:r>
      <w:r w:rsidRPr="00E014D5">
        <w:rPr>
          <w:rFonts w:asciiTheme="minorEastAsia" w:eastAsiaTheme="minorEastAsia" w:hAnsiTheme="minorEastAsia" w:cs="Microsoft JhengHei"/>
          <w:b/>
        </w:rPr>
        <w:t>1</w:t>
      </w:r>
      <w:r w:rsidRPr="00E014D5">
        <w:rPr>
          <w:rFonts w:asciiTheme="minorEastAsia" w:eastAsiaTheme="minorEastAsia" w:hAnsiTheme="minorEastAsia" w:cs="Microsoft JhengHei" w:hint="eastAsia"/>
          <w:b/>
        </w:rPr>
        <w:t>）如何首先考慮寄養青少年、英語學習者和低收入學生的需求，以及（</w:t>
      </w:r>
      <w:r w:rsidRPr="00E014D5">
        <w:rPr>
          <w:rFonts w:asciiTheme="minorEastAsia" w:eastAsiaTheme="minorEastAsia" w:hAnsiTheme="minorEastAsia" w:cs="Microsoft JhengHei"/>
          <w:b/>
        </w:rPr>
        <w:t>2</w:t>
      </w:r>
      <w:r w:rsidRPr="00E014D5">
        <w:rPr>
          <w:rFonts w:asciiTheme="minorEastAsia" w:eastAsiaTheme="minorEastAsia" w:hAnsiTheme="minorEastAsia" w:cs="Microsoft JhengHei" w:hint="eastAsia"/>
          <w:b/>
        </w:rPr>
        <w:t>）這些行動如何有效地幫助這些學生實現目標。</w:t>
      </w:r>
      <w:r w:rsidR="009F2F30">
        <w:rPr>
          <w:rFonts w:eastAsia="Arial" w:cs="Arial"/>
          <w:b/>
        </w:rPr>
        <w:t xml:space="preserve"> </w:t>
      </w:r>
    </w:p>
    <w:p w14:paraId="3E0CF743" w14:textId="299A179D" w:rsidR="00E014D5" w:rsidRDefault="00E014D5" w:rsidP="00544520">
      <w:pPr>
        <w:spacing w:before="240" w:after="240"/>
        <w:rPr>
          <w:rFonts w:ascii="Calibri" w:hAnsi="Calibri"/>
          <w:sz w:val="22"/>
          <w:szCs w:val="22"/>
        </w:rPr>
      </w:pPr>
      <w:proofErr w:type="spellStart"/>
      <w:proofErr w:type="gramStart"/>
      <w:r w:rsidRPr="00E014D5">
        <w:rPr>
          <w:rFonts w:asciiTheme="minorEastAsia" w:eastAsiaTheme="minorEastAsia" w:hAnsiTheme="minorEastAsia" w:cs="Microsoft JhengHei" w:hint="eastAsia"/>
        </w:rPr>
        <w:t>對於“</w:t>
      </w:r>
      <w:proofErr w:type="gramEnd"/>
      <w:r w:rsidRPr="00E014D5">
        <w:rPr>
          <w:rFonts w:asciiTheme="minorEastAsia" w:eastAsiaTheme="minorEastAsia" w:hAnsiTheme="minorEastAsia" w:cs="Microsoft JhengHei" w:hint="eastAsia"/>
        </w:rPr>
        <w:t>目標和行動”一章節中包含的有助於增加或改善對非重複學生的服務要求，並在整個本地教育機構</w:t>
      </w:r>
      <w:proofErr w:type="spellEnd"/>
      <w:r w:rsidR="0039184A">
        <w:rPr>
          <w:rFonts w:eastAsiaTheme="minorEastAsia" w:cstheme="minorHAnsi" w:hint="eastAsia"/>
          <w:lang w:eastAsia="zh-CN"/>
        </w:rPr>
        <w:t>（</w:t>
      </w:r>
      <w:r w:rsidR="0039184A" w:rsidRPr="008002E1">
        <w:rPr>
          <w:rFonts w:cstheme="minorHAnsi"/>
        </w:rPr>
        <w:t>LEA</w:t>
      </w:r>
      <w:r w:rsidR="0039184A">
        <w:rPr>
          <w:rFonts w:asciiTheme="minorEastAsia" w:eastAsiaTheme="minorEastAsia" w:hAnsiTheme="minorEastAsia" w:cs="PMingLiU" w:hint="eastAsia"/>
          <w:lang w:eastAsia="zh-CN"/>
        </w:rPr>
        <w:t>）</w:t>
      </w:r>
      <w:proofErr w:type="spellStart"/>
      <w:r w:rsidRPr="00E014D5">
        <w:rPr>
          <w:rFonts w:asciiTheme="minorEastAsia" w:eastAsiaTheme="minorEastAsia" w:hAnsiTheme="minorEastAsia" w:cs="Microsoft JhengHei" w:hint="eastAsia"/>
        </w:rPr>
        <w:t>範圍內或全校範圍內提供的每一項行動，本地教育機構</w:t>
      </w:r>
      <w:proofErr w:type="spellEnd"/>
      <w:r w:rsidR="0039184A">
        <w:rPr>
          <w:rFonts w:eastAsiaTheme="minorEastAsia" w:cstheme="minorHAnsi" w:hint="eastAsia"/>
          <w:lang w:eastAsia="zh-CN"/>
        </w:rPr>
        <w:t>（</w:t>
      </w:r>
      <w:r w:rsidR="0039184A" w:rsidRPr="008002E1">
        <w:rPr>
          <w:rFonts w:cstheme="minorHAnsi"/>
        </w:rPr>
        <w:t>LEA</w:t>
      </w:r>
      <w:r w:rsidR="0039184A">
        <w:rPr>
          <w:rFonts w:asciiTheme="minorEastAsia" w:eastAsiaTheme="minorEastAsia" w:hAnsiTheme="minorEastAsia" w:cs="PMingLiU" w:hint="eastAsia"/>
          <w:lang w:eastAsia="zh-CN"/>
        </w:rPr>
        <w:t>）</w:t>
      </w:r>
      <w:r w:rsidRPr="00E014D5">
        <w:rPr>
          <w:rFonts w:asciiTheme="minorEastAsia" w:eastAsiaTheme="minorEastAsia" w:hAnsiTheme="minorEastAsia" w:cs="Microsoft JhengHei" w:hint="eastAsia"/>
        </w:rPr>
        <w:t>必須包括符合《加州法規》</w:t>
      </w:r>
      <w:r w:rsidR="00544520" w:rsidRPr="00634B35">
        <w:rPr>
          <w:rFonts w:eastAsia="Arial" w:cs="Arial"/>
          <w:i/>
        </w:rPr>
        <w:t>CCR</w:t>
      </w:r>
      <w:r w:rsidR="00544520" w:rsidRPr="00BF0B2F">
        <w:rPr>
          <w:rFonts w:asciiTheme="minorEastAsia" w:eastAsiaTheme="minorEastAsia" w:hAnsiTheme="minorEastAsia" w:cs="Microsoft JhengHei" w:hint="eastAsia"/>
          <w:bCs/>
          <w:iCs/>
        </w:rPr>
        <w:t>第</w:t>
      </w:r>
      <w:r w:rsidR="00544520" w:rsidRPr="00E014D5">
        <w:rPr>
          <w:rFonts w:eastAsiaTheme="minorEastAsia" w:cs="Arial"/>
          <w:bCs/>
          <w:iCs/>
        </w:rPr>
        <w:t>5</w:t>
      </w:r>
      <w:r w:rsidR="00544520" w:rsidRPr="00BF0B2F">
        <w:rPr>
          <w:rFonts w:asciiTheme="minorEastAsia" w:eastAsiaTheme="minorEastAsia" w:hAnsiTheme="minorEastAsia" w:cs="Microsoft JhengHei" w:hint="eastAsia"/>
          <w:bCs/>
          <w:iCs/>
        </w:rPr>
        <w:t>章</w:t>
      </w:r>
      <w:r w:rsidR="009F2F30" w:rsidRPr="009F2F30">
        <w:rPr>
          <w:rFonts w:asciiTheme="minorEastAsia" w:eastAsiaTheme="minorEastAsia" w:hAnsiTheme="minorEastAsia" w:cs="Microsoft JhengHei" w:hint="eastAsia"/>
        </w:rPr>
        <w:t>第</w:t>
      </w:r>
      <w:r w:rsidR="009F2F30" w:rsidRPr="0039184A">
        <w:rPr>
          <w:rFonts w:eastAsiaTheme="minorEastAsia" w:cs="Arial"/>
        </w:rPr>
        <w:t>15496</w:t>
      </w:r>
      <w:r w:rsidR="00544520">
        <w:rPr>
          <w:rFonts w:asciiTheme="minorEastAsia" w:eastAsiaTheme="minorEastAsia" w:hAnsiTheme="minorEastAsia" w:cs="Microsoft JhengHei" w:hint="eastAsia"/>
          <w:lang w:eastAsia="zh-CN"/>
        </w:rPr>
        <w:t>(</w:t>
      </w:r>
      <w:r w:rsidR="009F2F30" w:rsidRPr="00544520">
        <w:rPr>
          <w:rFonts w:eastAsiaTheme="minorEastAsia" w:cs="Arial"/>
        </w:rPr>
        <w:t>b</w:t>
      </w:r>
      <w:r w:rsidR="00544520">
        <w:rPr>
          <w:rFonts w:asciiTheme="minorEastAsia" w:eastAsiaTheme="minorEastAsia" w:hAnsiTheme="minorEastAsia" w:cs="Microsoft JhengHei" w:hint="eastAsia"/>
          <w:lang w:eastAsia="zh-CN"/>
        </w:rPr>
        <w:t>)</w:t>
      </w:r>
      <w:r w:rsidRPr="00E014D5">
        <w:rPr>
          <w:rFonts w:hint="eastAsia"/>
        </w:rPr>
        <w:t xml:space="preserve"> </w:t>
      </w:r>
      <w:r w:rsidRPr="00E014D5">
        <w:rPr>
          <w:rFonts w:asciiTheme="minorEastAsia" w:eastAsiaTheme="minorEastAsia" w:hAnsiTheme="minorEastAsia" w:cs="Microsoft JhengHei" w:hint="eastAsia"/>
          <w:lang w:eastAsia="zh-CN"/>
        </w:rPr>
        <w:t>規條的解釋。對於從</w:t>
      </w:r>
      <w:r w:rsidRPr="00E014D5">
        <w:rPr>
          <w:rFonts w:eastAsiaTheme="minorEastAsia" w:cs="Arial"/>
          <w:lang w:eastAsia="zh-CN"/>
        </w:rPr>
        <w:t>2017-2020</w:t>
      </w:r>
      <w:r w:rsidRPr="00E014D5">
        <w:rPr>
          <w:rFonts w:asciiTheme="minorEastAsia" w:eastAsiaTheme="minorEastAsia" w:hAnsiTheme="minorEastAsia" w:cs="Microsoft JhengHei" w:hint="eastAsia"/>
          <w:lang w:eastAsia="zh-CN"/>
        </w:rPr>
        <w:t>年本地管制和責任制計劃</w:t>
      </w:r>
      <w:r w:rsidR="0039184A">
        <w:rPr>
          <w:rFonts w:asciiTheme="minorEastAsia" w:eastAsiaTheme="minorEastAsia" w:hAnsiTheme="minorEastAsia" w:cs="Arial" w:hint="eastAsia"/>
          <w:lang w:eastAsia="zh-CN"/>
        </w:rPr>
        <w:t>（</w:t>
      </w:r>
      <w:r w:rsidR="0039184A" w:rsidRPr="003551E8">
        <w:rPr>
          <w:rFonts w:eastAsiaTheme="minorEastAsia" w:cs="Arial"/>
        </w:rPr>
        <w:t>LCAP</w:t>
      </w:r>
      <w:r w:rsidR="0039184A">
        <w:rPr>
          <w:rFonts w:eastAsiaTheme="minorEastAsia" w:cs="Arial" w:hint="eastAsia"/>
          <w:lang w:eastAsia="zh-CN"/>
        </w:rPr>
        <w:t>）</w:t>
      </w:r>
      <w:r w:rsidRPr="00E014D5">
        <w:rPr>
          <w:rFonts w:asciiTheme="minorEastAsia" w:eastAsiaTheme="minorEastAsia" w:hAnsiTheme="minorEastAsia" w:cs="Microsoft JhengHei" w:hint="eastAsia"/>
        </w:rPr>
        <w:t>延續到</w:t>
      </w:r>
      <w:r w:rsidRPr="00E014D5">
        <w:rPr>
          <w:rFonts w:eastAsiaTheme="minorEastAsia" w:cs="Arial"/>
        </w:rPr>
        <w:t>2021-24</w:t>
      </w:r>
      <w:r w:rsidRPr="00E014D5">
        <w:rPr>
          <w:rFonts w:asciiTheme="minorEastAsia" w:eastAsiaTheme="minorEastAsia" w:hAnsiTheme="minorEastAsia" w:cs="Microsoft JhengHei" w:hint="eastAsia"/>
        </w:rPr>
        <w:t>年本地管制和責任制計劃</w:t>
      </w:r>
      <w:r w:rsidR="0039184A">
        <w:rPr>
          <w:rFonts w:asciiTheme="minorEastAsia" w:eastAsiaTheme="minorEastAsia" w:hAnsiTheme="minorEastAsia" w:cs="Arial" w:hint="eastAsia"/>
          <w:lang w:eastAsia="zh-CN"/>
        </w:rPr>
        <w:t>（</w:t>
      </w:r>
      <w:r w:rsidR="0039184A" w:rsidRPr="003551E8">
        <w:rPr>
          <w:rFonts w:eastAsiaTheme="minorEastAsia" w:cs="Arial"/>
        </w:rPr>
        <w:t>LCAP</w:t>
      </w:r>
      <w:r w:rsidR="0039184A">
        <w:rPr>
          <w:rFonts w:eastAsiaTheme="minorEastAsia" w:cs="Arial" w:hint="eastAsia"/>
          <w:lang w:eastAsia="zh-CN"/>
        </w:rPr>
        <w:t>）</w:t>
      </w:r>
      <w:proofErr w:type="spellStart"/>
      <w:r w:rsidRPr="00E014D5">
        <w:rPr>
          <w:rFonts w:asciiTheme="minorEastAsia" w:eastAsiaTheme="minorEastAsia" w:hAnsiTheme="minorEastAsia" w:cs="Microsoft JhengHei" w:hint="eastAsia"/>
        </w:rPr>
        <w:t>的任何此類行動，本地教育機構</w:t>
      </w:r>
      <w:proofErr w:type="spellEnd"/>
      <w:r w:rsidR="0039184A">
        <w:rPr>
          <w:rFonts w:eastAsiaTheme="minorEastAsia" w:cstheme="minorHAnsi" w:hint="eastAsia"/>
          <w:lang w:eastAsia="zh-CN"/>
        </w:rPr>
        <w:t>（</w:t>
      </w:r>
      <w:r w:rsidR="0039184A" w:rsidRPr="008002E1">
        <w:rPr>
          <w:rFonts w:cstheme="minorHAnsi"/>
        </w:rPr>
        <w:t>LEA</w:t>
      </w:r>
      <w:r w:rsidR="0039184A">
        <w:rPr>
          <w:rFonts w:asciiTheme="minorEastAsia" w:eastAsiaTheme="minorEastAsia" w:hAnsiTheme="minorEastAsia" w:cs="PMingLiU" w:hint="eastAsia"/>
          <w:lang w:eastAsia="zh-CN"/>
        </w:rPr>
        <w:t>）</w:t>
      </w:r>
      <w:proofErr w:type="spellStart"/>
      <w:r w:rsidRPr="00E014D5">
        <w:rPr>
          <w:rFonts w:asciiTheme="minorEastAsia" w:eastAsiaTheme="minorEastAsia" w:hAnsiTheme="minorEastAsia" w:cs="Microsoft JhengHei" w:hint="eastAsia"/>
        </w:rPr>
        <w:t>必須確定該行動是否像預期的那樣有效，並且這種確定必須是反映結果數據的證據或迄今為止的實際執行情況</w:t>
      </w:r>
      <w:proofErr w:type="spellEnd"/>
      <w:r w:rsidRPr="00E014D5">
        <w:rPr>
          <w:rFonts w:asciiTheme="minorEastAsia" w:eastAsiaTheme="minorEastAsia" w:hAnsiTheme="minorEastAsia" w:cs="Microsoft JhengHei" w:hint="eastAsia"/>
        </w:rPr>
        <w:t>。</w:t>
      </w:r>
    </w:p>
    <w:p w14:paraId="5A34232B" w14:textId="67F11D23" w:rsidR="00AF6C7A" w:rsidRDefault="00F8227E" w:rsidP="00AF6C7A">
      <w:pPr>
        <w:shd w:val="clear" w:color="auto" w:fill="FFFFFF"/>
        <w:spacing w:after="240"/>
        <w:rPr>
          <w:rFonts w:eastAsia="Arial" w:cs="Arial"/>
        </w:rPr>
      </w:pPr>
      <w:r>
        <w:rPr>
          <w:rFonts w:asciiTheme="minorEastAsia" w:eastAsiaTheme="minorEastAsia" w:hAnsiTheme="minorEastAsia" w:cs="Microsoft JhengHei" w:hint="eastAsia"/>
          <w:b/>
          <w:lang w:eastAsia="zh-CN"/>
        </w:rPr>
        <w:t>主要指</w:t>
      </w:r>
      <w:r w:rsidR="00E014D5" w:rsidRPr="00E014D5">
        <w:rPr>
          <w:rFonts w:asciiTheme="minorEastAsia" w:eastAsiaTheme="minorEastAsia" w:hAnsiTheme="minorEastAsia" w:cs="Microsoft JhengHei" w:hint="eastAsia"/>
          <w:b/>
          <w:lang w:eastAsia="zh-CN"/>
        </w:rPr>
        <w:t>導</w:t>
      </w:r>
      <w:r>
        <w:rPr>
          <w:rFonts w:asciiTheme="minorEastAsia" w:eastAsiaTheme="minorEastAsia" w:hAnsiTheme="minorEastAsia" w:cs="Microsoft JhengHei" w:hint="eastAsia"/>
          <w:b/>
          <w:lang w:eastAsia="zh-CN"/>
        </w:rPr>
        <w:t>和有效：</w:t>
      </w:r>
      <w:r w:rsidR="00E014D5" w:rsidRPr="00E014D5">
        <w:rPr>
          <w:rFonts w:asciiTheme="minorEastAsia" w:eastAsiaTheme="minorEastAsia" w:hAnsiTheme="minorEastAsia" w:cs="Microsoft JhengHei" w:hint="eastAsia"/>
          <w:bCs/>
          <w:lang w:eastAsia="zh-CN"/>
        </w:rPr>
        <w:t>當本地教育機構</w:t>
      </w:r>
      <w:r>
        <w:rPr>
          <w:rFonts w:eastAsiaTheme="minorEastAsia" w:cstheme="minorHAnsi" w:hint="eastAsia"/>
          <w:lang w:eastAsia="zh-CN"/>
        </w:rPr>
        <w:t>（</w:t>
      </w:r>
      <w:r w:rsidRPr="008002E1">
        <w:rPr>
          <w:rFonts w:cstheme="minorHAnsi"/>
        </w:rPr>
        <w:t>LEA</w:t>
      </w:r>
      <w:r>
        <w:rPr>
          <w:rFonts w:asciiTheme="minorEastAsia" w:eastAsiaTheme="minorEastAsia" w:hAnsiTheme="minorEastAsia" w:cs="PMingLiU" w:hint="eastAsia"/>
          <w:lang w:eastAsia="zh-CN"/>
        </w:rPr>
        <w:t>）</w:t>
      </w:r>
      <w:r w:rsidR="00E014D5" w:rsidRPr="00E014D5">
        <w:rPr>
          <w:rFonts w:asciiTheme="minorEastAsia" w:eastAsiaTheme="minorEastAsia" w:hAnsiTheme="minorEastAsia" w:cs="Microsoft JhengHei" w:hint="eastAsia"/>
          <w:bCs/>
          <w:lang w:eastAsia="zh-CN"/>
        </w:rPr>
        <w:t>解釋某項行動如何主要針對及有效地實現本地教育機構</w:t>
      </w:r>
      <w:r w:rsidR="00367C44">
        <w:rPr>
          <w:rFonts w:eastAsiaTheme="minorEastAsia" w:cstheme="minorHAnsi" w:hint="eastAsia"/>
          <w:lang w:eastAsia="zh-CN"/>
        </w:rPr>
        <w:t>（</w:t>
      </w:r>
      <w:r w:rsidR="00367C44" w:rsidRPr="008002E1">
        <w:rPr>
          <w:rFonts w:cstheme="minorHAnsi"/>
        </w:rPr>
        <w:t>LEA</w:t>
      </w:r>
      <w:r w:rsidR="00367C44">
        <w:rPr>
          <w:rFonts w:asciiTheme="minorEastAsia" w:eastAsiaTheme="minorEastAsia" w:hAnsiTheme="minorEastAsia" w:cs="PMingLiU" w:hint="eastAsia"/>
          <w:lang w:eastAsia="zh-CN"/>
        </w:rPr>
        <w:t>）</w:t>
      </w:r>
      <w:r w:rsidR="00E014D5" w:rsidRPr="00E014D5">
        <w:rPr>
          <w:rFonts w:asciiTheme="minorEastAsia" w:eastAsiaTheme="minorEastAsia" w:hAnsiTheme="minorEastAsia" w:cs="Microsoft JhengHei" w:hint="eastAsia"/>
          <w:bCs/>
          <w:lang w:eastAsia="zh-CN"/>
        </w:rPr>
        <w:t>為非重複學生所訂的目標時</w:t>
      </w:r>
      <w:r w:rsidR="00682812">
        <w:rPr>
          <w:rFonts w:asciiTheme="minorEastAsia" w:eastAsiaTheme="minorEastAsia" w:hAnsiTheme="minorEastAsia" w:cs="Microsoft JhengHei" w:hint="eastAsia"/>
          <w:bCs/>
          <w:lang w:eastAsia="zh-CN"/>
        </w:rPr>
        <w:t>：</w:t>
      </w:r>
      <w:r>
        <w:rPr>
          <w:rFonts w:eastAsia="Arial" w:cs="Arial"/>
        </w:rPr>
        <w:t xml:space="preserve"> </w:t>
      </w:r>
    </w:p>
    <w:p w14:paraId="1D3608E8" w14:textId="2750F1C7" w:rsidR="00AF6C7A" w:rsidRPr="00634B35" w:rsidRDefault="00E014D5" w:rsidP="00AF6C7A">
      <w:pPr>
        <w:numPr>
          <w:ilvl w:val="0"/>
          <w:numId w:val="23"/>
        </w:numPr>
        <w:shd w:val="clear" w:color="auto" w:fill="FFFFFF"/>
        <w:spacing w:after="240"/>
        <w:rPr>
          <w:rFonts w:eastAsia="Arial" w:cs="Arial"/>
        </w:rPr>
      </w:pPr>
      <w:r w:rsidRPr="00E014D5">
        <w:rPr>
          <w:rFonts w:asciiTheme="minorEastAsia" w:eastAsiaTheme="minorEastAsia" w:hAnsiTheme="minorEastAsia" w:cs="Microsoft JhengHei" w:hint="eastAsia"/>
          <w:lang w:eastAsia="zh-CN"/>
        </w:rPr>
        <w:t>考慮非重複學生的需求、條件或情況</w:t>
      </w:r>
      <w:r w:rsidR="00682812">
        <w:rPr>
          <w:rFonts w:asciiTheme="minorEastAsia" w:eastAsiaTheme="minorEastAsia" w:hAnsiTheme="minorEastAsia" w:cs="Microsoft JhengHei" w:hint="eastAsia"/>
          <w:lang w:eastAsia="zh-CN"/>
        </w:rPr>
        <w:t>；</w:t>
      </w:r>
      <w:r w:rsidR="00682812">
        <w:rPr>
          <w:rFonts w:eastAsia="Arial" w:cs="Arial"/>
        </w:rPr>
        <w:t xml:space="preserve"> </w:t>
      </w:r>
    </w:p>
    <w:p w14:paraId="3D006F6B" w14:textId="17F85D76" w:rsidR="00AF6C7A" w:rsidRPr="00634B35" w:rsidRDefault="00E014D5" w:rsidP="00AF6C7A">
      <w:pPr>
        <w:numPr>
          <w:ilvl w:val="0"/>
          <w:numId w:val="23"/>
        </w:numPr>
        <w:shd w:val="clear" w:color="auto" w:fill="FFFFFF"/>
        <w:spacing w:after="240"/>
        <w:rPr>
          <w:rFonts w:eastAsia="Arial" w:cs="Arial"/>
        </w:rPr>
      </w:pPr>
      <w:r w:rsidRPr="00E014D5">
        <w:rPr>
          <w:rFonts w:asciiTheme="minorEastAsia" w:eastAsiaTheme="minorEastAsia" w:hAnsiTheme="minorEastAsia" w:cs="Microsoft JhengHei" w:hint="eastAsia"/>
          <w:lang w:eastAsia="zh-CN"/>
        </w:rPr>
        <w:t>行動或行動的某一方面（包括，例如，其設計、內容、方法或地點）都是基於這些考慮因素</w:t>
      </w:r>
      <w:r w:rsidR="009C472A" w:rsidRPr="009C472A">
        <w:rPr>
          <w:rFonts w:asciiTheme="minorEastAsia" w:eastAsiaTheme="minorEastAsia" w:hAnsiTheme="minorEastAsia" w:cs="Microsoft JhengHei" w:hint="eastAsia"/>
          <w:lang w:eastAsia="zh-CN"/>
        </w:rPr>
        <w:t>；和</w:t>
      </w:r>
      <w:r w:rsidR="009C472A">
        <w:rPr>
          <w:rFonts w:eastAsia="Arial" w:cs="Arial"/>
        </w:rPr>
        <w:t xml:space="preserve"> </w:t>
      </w:r>
    </w:p>
    <w:p w14:paraId="0BEF4300" w14:textId="4EC1D2BB" w:rsidR="00EF74CC" w:rsidRDefault="00E014D5" w:rsidP="00A64844">
      <w:pPr>
        <w:numPr>
          <w:ilvl w:val="0"/>
          <w:numId w:val="23"/>
        </w:numPr>
        <w:shd w:val="clear" w:color="auto" w:fill="FFFFFF"/>
        <w:spacing w:after="240"/>
        <w:rPr>
          <w:rFonts w:eastAsia="Arial" w:cs="Arial"/>
        </w:rPr>
      </w:pPr>
      <w:proofErr w:type="spellStart"/>
      <w:r w:rsidRPr="00E014D5">
        <w:rPr>
          <w:rFonts w:asciiTheme="minorEastAsia" w:eastAsiaTheme="minorEastAsia" w:hAnsiTheme="minorEastAsia" w:cs="Microsoft JhengHei" w:hint="eastAsia"/>
        </w:rPr>
        <w:t>行動旨在幫助實現相關目標的預期可衡量的結果</w:t>
      </w:r>
      <w:proofErr w:type="spellEnd"/>
      <w:r w:rsidR="00AF41D0" w:rsidRPr="00EF74CC">
        <w:rPr>
          <w:rFonts w:asciiTheme="minorEastAsia" w:eastAsiaTheme="minorEastAsia" w:hAnsiTheme="minorEastAsia" w:cs="Microsoft JhengHei" w:hint="eastAsia"/>
        </w:rPr>
        <w:t>。</w:t>
      </w:r>
    </w:p>
    <w:p w14:paraId="450C6958" w14:textId="4299FB37" w:rsidR="00AF6C7A" w:rsidRPr="00EF74CC" w:rsidRDefault="00E014D5" w:rsidP="00EF74CC">
      <w:pPr>
        <w:shd w:val="clear" w:color="auto" w:fill="FFFFFF"/>
        <w:spacing w:after="240"/>
        <w:rPr>
          <w:rFonts w:eastAsia="Arial" w:cs="Arial"/>
        </w:rPr>
      </w:pPr>
      <w:proofErr w:type="spellStart"/>
      <w:r w:rsidRPr="00E014D5">
        <w:rPr>
          <w:rFonts w:asciiTheme="minorEastAsia" w:eastAsiaTheme="minorEastAsia" w:hAnsiTheme="minorEastAsia" w:cs="Microsoft JhengHei" w:hint="eastAsia"/>
        </w:rPr>
        <w:t>因此，本</w:t>
      </w:r>
      <w:proofErr w:type="spellEnd"/>
      <w:r w:rsidR="00B248E1">
        <w:rPr>
          <w:rFonts w:asciiTheme="minorEastAsia" w:eastAsiaTheme="minorEastAsia" w:hAnsiTheme="minorEastAsia" w:cs="Microsoft JhengHei" w:hint="eastAsia"/>
          <w:lang w:eastAsia="zh-CN"/>
        </w:rPr>
        <w:t>章</w:t>
      </w:r>
      <w:proofErr w:type="spellStart"/>
      <w:r w:rsidRPr="00E014D5">
        <w:rPr>
          <w:rFonts w:asciiTheme="minorEastAsia" w:eastAsiaTheme="minorEastAsia" w:hAnsiTheme="minorEastAsia" w:cs="Microsoft JhengHei" w:hint="eastAsia"/>
        </w:rPr>
        <w:t>節中提供的回應可能依賴於對非重複學生的需求評估</w:t>
      </w:r>
      <w:proofErr w:type="spellEnd"/>
      <w:r w:rsidR="00675CFC" w:rsidRPr="00675CFC">
        <w:rPr>
          <w:rFonts w:asciiTheme="minorEastAsia" w:eastAsiaTheme="minorEastAsia" w:hAnsiTheme="minorEastAsia" w:cs="Microsoft JhengHei" w:hint="eastAsia"/>
        </w:rPr>
        <w:t>。</w:t>
      </w:r>
    </w:p>
    <w:p w14:paraId="7724590F" w14:textId="6C74525F" w:rsidR="002A240F" w:rsidRPr="00634B35" w:rsidRDefault="00E014D5" w:rsidP="00AF6C7A">
      <w:pPr>
        <w:shd w:val="clear" w:color="auto" w:fill="FFFFFF"/>
        <w:spacing w:after="240"/>
        <w:rPr>
          <w:rFonts w:eastAsia="Arial" w:cs="Arial"/>
        </w:rPr>
      </w:pPr>
      <w:r w:rsidRPr="00E014D5">
        <w:rPr>
          <w:rFonts w:asciiTheme="minorEastAsia" w:eastAsiaTheme="minorEastAsia" w:hAnsiTheme="minorEastAsia" w:cs="Microsoft JhengHei" w:hint="eastAsia"/>
        </w:rPr>
        <w:t>在沒有明確關聯或進一步解釋如何實現目標的情況下，總結性地陳述一項服務將有助於實現目標的預期結果是不夠的。此外，僅僅說一個本地教育機構</w:t>
      </w:r>
      <w:r w:rsidR="00675CFC">
        <w:rPr>
          <w:rFonts w:eastAsiaTheme="minorEastAsia" w:cstheme="minorHAnsi" w:hint="eastAsia"/>
          <w:lang w:eastAsia="zh-CN"/>
        </w:rPr>
        <w:t>（</w:t>
      </w:r>
      <w:r w:rsidR="00675CFC" w:rsidRPr="008002E1">
        <w:rPr>
          <w:rFonts w:cstheme="minorHAnsi"/>
        </w:rPr>
        <w:t>LEA</w:t>
      </w:r>
      <w:r w:rsidR="00675CFC">
        <w:rPr>
          <w:rFonts w:asciiTheme="minorEastAsia" w:eastAsiaTheme="minorEastAsia" w:hAnsiTheme="minorEastAsia" w:cs="PMingLiU" w:hint="eastAsia"/>
          <w:lang w:eastAsia="zh-CN"/>
        </w:rPr>
        <w:t>）</w:t>
      </w:r>
      <w:proofErr w:type="spellStart"/>
      <w:r w:rsidRPr="00E014D5">
        <w:rPr>
          <w:rFonts w:asciiTheme="minorEastAsia" w:eastAsiaTheme="minorEastAsia" w:hAnsiTheme="minorEastAsia" w:cs="Microsoft JhengHei" w:hint="eastAsia"/>
        </w:rPr>
        <w:t>的某個或某些特定學生群體的入學率很高，並不符合增加或改善服務的指標，因為招收學生並不等於為學生</w:t>
      </w:r>
      <w:proofErr w:type="spellEnd"/>
      <w:r w:rsidR="00B248E1">
        <w:rPr>
          <w:rFonts w:asciiTheme="minorEastAsia" w:eastAsiaTheme="minorEastAsia" w:hAnsiTheme="minorEastAsia" w:cs="Microsoft JhengHei" w:hint="eastAsia"/>
          <w:lang w:eastAsia="zh-CN"/>
        </w:rPr>
        <w:t>提供</w:t>
      </w:r>
      <w:proofErr w:type="spellStart"/>
      <w:r w:rsidRPr="00E014D5">
        <w:rPr>
          <w:rFonts w:asciiTheme="minorEastAsia" w:eastAsiaTheme="minorEastAsia" w:hAnsiTheme="minorEastAsia" w:cs="Microsoft JhengHei" w:hint="eastAsia"/>
        </w:rPr>
        <w:t>服務</w:t>
      </w:r>
      <w:proofErr w:type="spellEnd"/>
      <w:r w:rsidR="00675CFC" w:rsidRPr="00675CFC">
        <w:rPr>
          <w:rFonts w:asciiTheme="minorEastAsia" w:eastAsiaTheme="minorEastAsia" w:hAnsiTheme="minorEastAsia" w:cs="Microsoft JhengHei" w:hint="eastAsia"/>
        </w:rPr>
        <w:t>。</w:t>
      </w:r>
      <w:r w:rsidR="00675CFC">
        <w:rPr>
          <w:rFonts w:eastAsia="Arial" w:cs="Arial"/>
        </w:rPr>
        <w:t xml:space="preserve"> </w:t>
      </w:r>
    </w:p>
    <w:p w14:paraId="083224C5" w14:textId="7B0558F5" w:rsidR="00AF6C7A" w:rsidRDefault="00675CFC" w:rsidP="00AF6C7A">
      <w:pPr>
        <w:spacing w:after="240"/>
        <w:rPr>
          <w:rFonts w:eastAsia="Arial" w:cs="Arial"/>
        </w:rPr>
      </w:pPr>
      <w:proofErr w:type="spellStart"/>
      <w:r w:rsidRPr="00675CFC">
        <w:rPr>
          <w:rFonts w:asciiTheme="minorEastAsia" w:eastAsiaTheme="minorEastAsia" w:hAnsiTheme="minorEastAsia" w:cs="Microsoft JhengHei" w:hint="eastAsia"/>
        </w:rPr>
        <w:t>例如，如果</w:t>
      </w:r>
      <w:proofErr w:type="spellEnd"/>
      <w:r>
        <w:rPr>
          <w:rFonts w:asciiTheme="minorEastAsia" w:eastAsiaTheme="minorEastAsia" w:hAnsiTheme="minorEastAsia" w:cs="PMingLiU" w:hint="eastAsia"/>
          <w:lang w:eastAsia="zh-CN"/>
        </w:rPr>
        <w:t>本地教育</w:t>
      </w:r>
      <w:proofErr w:type="spellStart"/>
      <w:r w:rsidR="00E014D5" w:rsidRPr="00E014D5">
        <w:rPr>
          <w:rFonts w:asciiTheme="minorEastAsia" w:eastAsiaTheme="minorEastAsia" w:hAnsiTheme="minorEastAsia" w:cs="Microsoft JhengHei" w:hint="eastAsia"/>
        </w:rPr>
        <w:t>機構</w:t>
      </w:r>
      <w:proofErr w:type="spellEnd"/>
      <w:r>
        <w:rPr>
          <w:rFonts w:eastAsiaTheme="minorEastAsia" w:cstheme="minorHAnsi" w:hint="eastAsia"/>
          <w:lang w:eastAsia="zh-CN"/>
        </w:rPr>
        <w:t>（</w:t>
      </w:r>
      <w:r w:rsidRPr="008002E1">
        <w:rPr>
          <w:rFonts w:cstheme="minorHAnsi"/>
        </w:rPr>
        <w:t>LEA</w:t>
      </w:r>
      <w:r>
        <w:rPr>
          <w:rFonts w:asciiTheme="minorEastAsia" w:eastAsiaTheme="minorEastAsia" w:hAnsiTheme="minorEastAsia" w:cs="PMingLiU" w:hint="eastAsia"/>
          <w:lang w:eastAsia="zh-CN"/>
        </w:rPr>
        <w:t>）</w:t>
      </w:r>
      <w:proofErr w:type="spellStart"/>
      <w:r w:rsidR="00E014D5" w:rsidRPr="00E014D5">
        <w:rPr>
          <w:rFonts w:asciiTheme="minorEastAsia" w:eastAsiaTheme="minorEastAsia" w:hAnsiTheme="minorEastAsia" w:cs="Microsoft JhengHei" w:hint="eastAsia"/>
        </w:rPr>
        <w:t>確定低收入學生的出勤率明顯低於所有學生的出勤率，它可能會證明本地教育機構</w:t>
      </w:r>
      <w:proofErr w:type="spellEnd"/>
      <w:r>
        <w:rPr>
          <w:rFonts w:eastAsiaTheme="minorEastAsia" w:cstheme="minorHAnsi" w:hint="eastAsia"/>
          <w:lang w:eastAsia="zh-CN"/>
        </w:rPr>
        <w:t>（</w:t>
      </w:r>
      <w:r w:rsidRPr="008002E1">
        <w:rPr>
          <w:rFonts w:cstheme="minorHAnsi"/>
        </w:rPr>
        <w:t>LEA</w:t>
      </w:r>
      <w:r>
        <w:rPr>
          <w:rFonts w:asciiTheme="minorEastAsia" w:eastAsiaTheme="minorEastAsia" w:hAnsiTheme="minorEastAsia" w:cs="PMingLiU" w:hint="eastAsia"/>
          <w:lang w:eastAsia="zh-CN"/>
        </w:rPr>
        <w:t>）</w:t>
      </w:r>
      <w:proofErr w:type="spellStart"/>
      <w:r w:rsidR="00B248E1" w:rsidRPr="00B248E1">
        <w:rPr>
          <w:rFonts w:asciiTheme="minorEastAsia" w:eastAsiaTheme="minorEastAsia" w:hAnsiTheme="minorEastAsia" w:cs="Microsoft JhengHei" w:hint="eastAsia"/>
        </w:rPr>
        <w:t>範圍內或全校範圍內採取以下以行動來解決所需領域的措施是合理的</w:t>
      </w:r>
      <w:proofErr w:type="spellEnd"/>
      <w:r w:rsidRPr="00675CFC">
        <w:rPr>
          <w:rFonts w:asciiTheme="minorEastAsia" w:eastAsiaTheme="minorEastAsia" w:hAnsiTheme="minorEastAsia" w:cs="Microsoft JhengHei" w:hint="eastAsia"/>
        </w:rPr>
        <w:t>：</w:t>
      </w:r>
      <w:r>
        <w:rPr>
          <w:rFonts w:eastAsia="Arial" w:cs="Arial"/>
        </w:rPr>
        <w:t xml:space="preserve"> </w:t>
      </w:r>
    </w:p>
    <w:p w14:paraId="7B7A8178" w14:textId="1B6A7BC9" w:rsidR="00E014D5" w:rsidRPr="00C4123D" w:rsidRDefault="00E014D5" w:rsidP="00AF6C7A">
      <w:pPr>
        <w:spacing w:after="240"/>
        <w:ind w:left="720"/>
        <w:rPr>
          <w:rFonts w:eastAsia="Arial" w:cs="Arial"/>
        </w:rPr>
      </w:pPr>
      <w:r w:rsidRPr="00E014D5">
        <w:rPr>
          <w:rFonts w:asciiTheme="minorEastAsia" w:eastAsiaTheme="minorEastAsia" w:hAnsiTheme="minorEastAsia" w:cs="Microsoft JhengHei" w:hint="eastAsia"/>
        </w:rPr>
        <w:t>在評估了我們低收入學生的需求、條件和情況後，我們</w:t>
      </w:r>
      <w:r w:rsidR="00B248E1" w:rsidRPr="00B248E1">
        <w:rPr>
          <w:rFonts w:asciiTheme="minorEastAsia" w:eastAsiaTheme="minorEastAsia" w:hAnsiTheme="minorEastAsia" w:cs="Microsoft JhengHei" w:hint="eastAsia"/>
        </w:rPr>
        <w:t>瞭</w:t>
      </w:r>
      <w:r w:rsidRPr="00E014D5">
        <w:rPr>
          <w:rFonts w:asciiTheme="minorEastAsia" w:eastAsiaTheme="minorEastAsia" w:hAnsiTheme="minorEastAsia" w:cs="Microsoft JhengHei" w:hint="eastAsia"/>
        </w:rPr>
        <w:t>解到低收入學生的出勤率比所有學生的出勤率低</w:t>
      </w:r>
      <w:r w:rsidRPr="00EF12F8">
        <w:rPr>
          <w:rFonts w:eastAsiaTheme="minorEastAsia" w:cs="Arial"/>
        </w:rPr>
        <w:t>7%</w:t>
      </w:r>
      <w:r w:rsidRPr="00E014D5">
        <w:rPr>
          <w:rFonts w:asciiTheme="minorEastAsia" w:eastAsiaTheme="minorEastAsia" w:hAnsiTheme="minorEastAsia" w:cs="Microsoft JhengHei" w:hint="eastAsia"/>
        </w:rPr>
        <w:t>。</w:t>
      </w:r>
      <w:r w:rsidRPr="00E014D5">
        <w:rPr>
          <w:rFonts w:asciiTheme="minorEastAsia" w:eastAsiaTheme="minorEastAsia" w:hAnsiTheme="minorEastAsia" w:cs="Microsoft JhengHei"/>
        </w:rPr>
        <w:t>(</w:t>
      </w:r>
      <w:proofErr w:type="spellStart"/>
      <w:r w:rsidRPr="00E014D5">
        <w:rPr>
          <w:rFonts w:asciiTheme="minorEastAsia" w:eastAsiaTheme="minorEastAsia" w:hAnsiTheme="minorEastAsia" w:cs="Microsoft JhengHei" w:hint="eastAsia"/>
        </w:rPr>
        <w:t>需求、條件</w:t>
      </w:r>
      <w:proofErr w:type="spellEnd"/>
      <w:r w:rsidRPr="00E014D5">
        <w:rPr>
          <w:rFonts w:asciiTheme="minorEastAsia" w:eastAsiaTheme="minorEastAsia" w:hAnsiTheme="minorEastAsia" w:cs="Microsoft JhengHei" w:hint="eastAsia"/>
        </w:rPr>
        <w:t>、</w:t>
      </w:r>
      <w:r w:rsidRPr="00E014D5">
        <w:rPr>
          <w:rFonts w:asciiTheme="minorEastAsia" w:eastAsiaTheme="minorEastAsia" w:hAnsiTheme="minorEastAsia" w:cs="Microsoft JhengHei"/>
        </w:rPr>
        <w:t>[</w:t>
      </w:r>
      <w:proofErr w:type="spellStart"/>
      <w:r w:rsidRPr="00E014D5">
        <w:rPr>
          <w:rFonts w:asciiTheme="minorEastAsia" w:eastAsiaTheme="minorEastAsia" w:hAnsiTheme="minorEastAsia" w:cs="Microsoft JhengHei" w:hint="eastAsia"/>
        </w:rPr>
        <w:t>主要針對</w:t>
      </w:r>
      <w:proofErr w:type="spellEnd"/>
      <w:r w:rsidRPr="00E014D5">
        <w:rPr>
          <w:rFonts w:asciiTheme="minorEastAsia" w:eastAsiaTheme="minorEastAsia" w:hAnsiTheme="minorEastAsia" w:cs="Microsoft JhengHei"/>
        </w:rPr>
        <w:t>]</w:t>
      </w:r>
      <w:proofErr w:type="spellStart"/>
      <w:r w:rsidR="00B248E1" w:rsidRPr="00E014D5">
        <w:rPr>
          <w:rFonts w:asciiTheme="minorEastAsia" w:eastAsiaTheme="minorEastAsia" w:hAnsiTheme="minorEastAsia" w:cs="Microsoft JhengHei" w:hint="eastAsia"/>
        </w:rPr>
        <w:t>情況</w:t>
      </w:r>
      <w:proofErr w:type="spellEnd"/>
      <w:r w:rsidR="00B248E1" w:rsidRPr="00E014D5">
        <w:rPr>
          <w:rFonts w:asciiTheme="minorEastAsia" w:eastAsiaTheme="minorEastAsia" w:hAnsiTheme="minorEastAsia" w:cs="Microsoft JhengHei"/>
        </w:rPr>
        <w:t>)</w:t>
      </w:r>
    </w:p>
    <w:p w14:paraId="67427768" w14:textId="1D95799D" w:rsidR="00EF12F8" w:rsidRDefault="00EF12F8" w:rsidP="00AF6C7A">
      <w:pPr>
        <w:spacing w:after="240"/>
        <w:ind w:left="720"/>
        <w:rPr>
          <w:rFonts w:eastAsia="Arial" w:cs="Arial"/>
        </w:rPr>
      </w:pPr>
      <w:r w:rsidRPr="00EF12F8">
        <w:rPr>
          <w:rFonts w:asciiTheme="minorEastAsia" w:eastAsiaTheme="minorEastAsia" w:hAnsiTheme="minorEastAsia" w:cs="Microsoft JhengHei" w:hint="eastAsia"/>
        </w:rPr>
        <w:t>為了解決低收入學生的這一狀況，我們將製定和實施一項新的出勤計劃，旨在解決造成缺勤的一些主要原因，包括缺乏可靠的交通工具和食物，以及不強調出勤重要性的學校氛圍。目標</w:t>
      </w:r>
      <w:r w:rsidRPr="00EF12F8">
        <w:rPr>
          <w:rFonts w:asciiTheme="minorEastAsia" w:eastAsiaTheme="minorEastAsia" w:hAnsiTheme="minorEastAsia" w:cs="Microsoft JhengHei"/>
        </w:rPr>
        <w:t xml:space="preserve"> </w:t>
      </w:r>
      <w:proofErr w:type="spellStart"/>
      <w:r w:rsidRPr="00EF12F8">
        <w:rPr>
          <w:rFonts w:eastAsiaTheme="minorEastAsia" w:cs="Arial"/>
        </w:rPr>
        <w:t>N</w:t>
      </w:r>
      <w:r w:rsidRPr="00EF12F8">
        <w:rPr>
          <w:rFonts w:asciiTheme="minorEastAsia" w:eastAsiaTheme="minorEastAsia" w:hAnsiTheme="minorEastAsia" w:cs="Microsoft JhengHei" w:hint="eastAsia"/>
        </w:rPr>
        <w:t>、行動</w:t>
      </w:r>
      <w:proofErr w:type="spellEnd"/>
      <w:r w:rsidRPr="00EF12F8">
        <w:rPr>
          <w:rFonts w:asciiTheme="minorEastAsia" w:eastAsiaTheme="minorEastAsia" w:hAnsiTheme="minorEastAsia" w:cs="Microsoft JhengHei"/>
        </w:rPr>
        <w:t xml:space="preserve"> </w:t>
      </w:r>
      <w:r w:rsidRPr="00EF12F8">
        <w:rPr>
          <w:rFonts w:eastAsiaTheme="minorEastAsia" w:cs="Arial"/>
        </w:rPr>
        <w:t>X</w:t>
      </w:r>
      <w:r w:rsidRPr="00EF12F8">
        <w:rPr>
          <w:rFonts w:asciiTheme="minorEastAsia" w:eastAsiaTheme="minorEastAsia" w:hAnsiTheme="minorEastAsia" w:cs="Microsoft JhengHei" w:hint="eastAsia"/>
        </w:rPr>
        <w:t>、</w:t>
      </w:r>
      <w:r w:rsidRPr="00EF12F8">
        <w:rPr>
          <w:rFonts w:eastAsiaTheme="minorEastAsia" w:cs="Arial"/>
        </w:rPr>
        <w:t>Y</w:t>
      </w:r>
      <w:r w:rsidRPr="00EF12F8">
        <w:rPr>
          <w:rFonts w:asciiTheme="minorEastAsia" w:eastAsiaTheme="minorEastAsia" w:hAnsiTheme="minorEastAsia" w:cs="Microsoft JhengHei"/>
        </w:rPr>
        <w:t xml:space="preserve"> </w:t>
      </w:r>
      <w:r w:rsidRPr="00EF12F8">
        <w:rPr>
          <w:rFonts w:asciiTheme="minorEastAsia" w:eastAsiaTheme="minorEastAsia" w:hAnsiTheme="minorEastAsia" w:cs="Microsoft JhengHei" w:hint="eastAsia"/>
        </w:rPr>
        <w:t>和</w:t>
      </w:r>
      <w:r w:rsidRPr="00EF12F8">
        <w:rPr>
          <w:rFonts w:eastAsiaTheme="minorEastAsia" w:cs="Arial"/>
        </w:rPr>
        <w:t xml:space="preserve"> Z</w:t>
      </w:r>
      <w:r w:rsidRPr="00EF12F8">
        <w:rPr>
          <w:rFonts w:asciiTheme="minorEastAsia" w:eastAsiaTheme="minorEastAsia" w:hAnsiTheme="minorEastAsia" w:cs="Microsoft JhengHei"/>
        </w:rPr>
        <w:t xml:space="preserve"> </w:t>
      </w:r>
      <w:proofErr w:type="spellStart"/>
      <w:r w:rsidRPr="00EF12F8">
        <w:rPr>
          <w:rFonts w:asciiTheme="minorEastAsia" w:eastAsiaTheme="minorEastAsia" w:hAnsiTheme="minorEastAsia" w:cs="Microsoft JhengHei" w:hint="eastAsia"/>
        </w:rPr>
        <w:t>提供額外的交通安排和營養資源，並在全區範圍內開展教育活動，宣傳高出勤率的好處</w:t>
      </w:r>
      <w:proofErr w:type="spellEnd"/>
      <w:r w:rsidRPr="00EF12F8">
        <w:rPr>
          <w:rFonts w:asciiTheme="minorEastAsia" w:eastAsiaTheme="minorEastAsia" w:hAnsiTheme="minorEastAsia" w:cs="Microsoft JhengHei" w:hint="eastAsia"/>
        </w:rPr>
        <w:t>。</w:t>
      </w:r>
      <w:r w:rsidRPr="00EF12F8">
        <w:rPr>
          <w:rFonts w:asciiTheme="minorEastAsia" w:eastAsiaTheme="minorEastAsia" w:hAnsiTheme="minorEastAsia" w:cs="Microsoft JhengHei"/>
        </w:rPr>
        <w:t xml:space="preserve"> (</w:t>
      </w:r>
      <w:proofErr w:type="spellStart"/>
      <w:r w:rsidRPr="00EF12F8">
        <w:rPr>
          <w:rFonts w:asciiTheme="minorEastAsia" w:eastAsiaTheme="minorEastAsia" w:hAnsiTheme="minorEastAsia" w:cs="Microsoft JhengHei" w:hint="eastAsia"/>
        </w:rPr>
        <w:t>貢獻行動</w:t>
      </w:r>
      <w:proofErr w:type="spellEnd"/>
      <w:r w:rsidRPr="00EF12F8">
        <w:rPr>
          <w:rFonts w:asciiTheme="minorEastAsia" w:eastAsiaTheme="minorEastAsia" w:hAnsiTheme="minorEastAsia" w:cs="Microsoft JhengHei"/>
        </w:rPr>
        <w:t>)</w:t>
      </w:r>
    </w:p>
    <w:p w14:paraId="4264E279" w14:textId="02AC7DD3" w:rsidR="00AF6C7A" w:rsidRDefault="00EF12F8" w:rsidP="00AF6C7A">
      <w:pPr>
        <w:spacing w:after="240"/>
        <w:ind w:left="720"/>
        <w:rPr>
          <w:rFonts w:eastAsia="Arial" w:cs="Arial"/>
        </w:rPr>
      </w:pPr>
      <w:r w:rsidRPr="00EF12F8">
        <w:rPr>
          <w:rFonts w:asciiTheme="minorEastAsia" w:eastAsiaTheme="minorEastAsia" w:hAnsiTheme="minorEastAsia" w:cs="Microsoft JhengHei" w:hint="eastAsia"/>
        </w:rPr>
        <w:lastRenderedPageBreak/>
        <w:t>這些行動是在整個本地教育機構</w:t>
      </w:r>
      <w:r w:rsidR="00597F0B">
        <w:rPr>
          <w:rFonts w:eastAsiaTheme="minorEastAsia" w:cstheme="minorHAnsi" w:hint="eastAsia"/>
          <w:lang w:eastAsia="zh-CN"/>
        </w:rPr>
        <w:t>（</w:t>
      </w:r>
      <w:r w:rsidR="00597F0B" w:rsidRPr="008002E1">
        <w:rPr>
          <w:rFonts w:cstheme="minorHAnsi"/>
        </w:rPr>
        <w:t>LEA</w:t>
      </w:r>
      <w:r w:rsidR="00597F0B">
        <w:rPr>
          <w:rFonts w:asciiTheme="minorEastAsia" w:eastAsiaTheme="minorEastAsia" w:hAnsiTheme="minorEastAsia" w:cs="PMingLiU" w:hint="eastAsia"/>
          <w:lang w:eastAsia="zh-CN"/>
        </w:rPr>
        <w:t>）</w:t>
      </w:r>
      <w:r w:rsidRPr="00EF12F8">
        <w:rPr>
          <w:rFonts w:asciiTheme="minorEastAsia" w:eastAsiaTheme="minorEastAsia" w:hAnsiTheme="minorEastAsia" w:cs="Microsoft JhengHei" w:hint="eastAsia"/>
        </w:rPr>
        <w:t>的基礎上提供的，我們期望</w:t>
      </w:r>
      <w:r w:rsidRPr="00EF12F8">
        <w:rPr>
          <w:rFonts w:asciiTheme="minorEastAsia" w:eastAsiaTheme="minorEastAsia" w:hAnsiTheme="minorEastAsia" w:cs="Microsoft JhengHei"/>
        </w:rPr>
        <w:t>/</w:t>
      </w:r>
      <w:r w:rsidRPr="00EF12F8">
        <w:rPr>
          <w:rFonts w:asciiTheme="minorEastAsia" w:eastAsiaTheme="minorEastAsia" w:hAnsiTheme="minorEastAsia" w:cs="Microsoft JhengHei" w:hint="eastAsia"/>
        </w:rPr>
        <w:t>希望所有出勤率低於</w:t>
      </w:r>
      <w:r w:rsidRPr="00EF12F8">
        <w:rPr>
          <w:rFonts w:eastAsiaTheme="minorEastAsia" w:cs="Arial"/>
        </w:rPr>
        <w:t>100%</w:t>
      </w:r>
      <w:r w:rsidRPr="00EF12F8">
        <w:rPr>
          <w:rFonts w:asciiTheme="minorEastAsia" w:eastAsiaTheme="minorEastAsia" w:hAnsiTheme="minorEastAsia" w:cs="Microsoft JhengHei" w:hint="eastAsia"/>
        </w:rPr>
        <w:t>的學生都能受益。然而，由於低收入學生的出勤率顯著偏低，加上這些行動最能解決並滿足社會經濟弱勢狀況的長期壓力和經歷，這些行動就是最為關鍵的需要，我們預期低收入學生的出勤率，會比所有其他學生的平均出勤率有顯著的增長。</w:t>
      </w:r>
      <w:r w:rsidRPr="00EF12F8">
        <w:rPr>
          <w:rFonts w:asciiTheme="minorEastAsia" w:eastAsiaTheme="minorEastAsia" w:hAnsiTheme="minorEastAsia" w:cs="Microsoft JhengHei"/>
        </w:rPr>
        <w:t>(</w:t>
      </w:r>
      <w:proofErr w:type="spellStart"/>
      <w:r w:rsidRPr="00EF12F8">
        <w:rPr>
          <w:rFonts w:asciiTheme="minorEastAsia" w:eastAsiaTheme="minorEastAsia" w:hAnsiTheme="minorEastAsia" w:cs="Microsoft JhengHei" w:hint="eastAsia"/>
        </w:rPr>
        <w:t>可衡量的</w:t>
      </w:r>
      <w:proofErr w:type="spellEnd"/>
      <w:r w:rsidR="00B248E1" w:rsidRPr="00EF12F8">
        <w:rPr>
          <w:rFonts w:asciiTheme="minorEastAsia" w:eastAsiaTheme="minorEastAsia" w:hAnsiTheme="minorEastAsia" w:cs="Microsoft JhengHei"/>
        </w:rPr>
        <w:t>[</w:t>
      </w:r>
      <w:proofErr w:type="spellStart"/>
      <w:r w:rsidR="00B248E1" w:rsidRPr="00EF12F8">
        <w:rPr>
          <w:rFonts w:asciiTheme="minorEastAsia" w:eastAsiaTheme="minorEastAsia" w:hAnsiTheme="minorEastAsia" w:cs="Microsoft JhengHei" w:hint="eastAsia"/>
        </w:rPr>
        <w:t>有效</w:t>
      </w:r>
      <w:proofErr w:type="spellEnd"/>
      <w:r w:rsidR="00B248E1" w:rsidRPr="00EF12F8">
        <w:rPr>
          <w:rFonts w:asciiTheme="minorEastAsia" w:eastAsiaTheme="minorEastAsia" w:hAnsiTheme="minorEastAsia" w:cs="Microsoft JhengHei"/>
        </w:rPr>
        <w:t>]</w:t>
      </w:r>
      <w:proofErr w:type="spellStart"/>
      <w:r w:rsidRPr="00EF12F8">
        <w:rPr>
          <w:rFonts w:asciiTheme="minorEastAsia" w:eastAsiaTheme="minorEastAsia" w:hAnsiTheme="minorEastAsia" w:cs="Microsoft JhengHei" w:hint="eastAsia"/>
        </w:rPr>
        <w:t>成果</w:t>
      </w:r>
      <w:proofErr w:type="spellEnd"/>
      <w:r w:rsidRPr="00EF12F8">
        <w:rPr>
          <w:rFonts w:asciiTheme="minorEastAsia" w:eastAsiaTheme="minorEastAsia" w:hAnsiTheme="minorEastAsia" w:cs="Microsoft JhengHei"/>
        </w:rPr>
        <w:t>)</w:t>
      </w:r>
    </w:p>
    <w:p w14:paraId="33511340" w14:textId="43561ABD" w:rsidR="00AF6C7A" w:rsidRPr="00634B35" w:rsidRDefault="00EF12F8" w:rsidP="00AF6C7A">
      <w:pPr>
        <w:spacing w:after="240"/>
        <w:rPr>
          <w:rFonts w:eastAsia="Arial" w:cs="Arial"/>
        </w:rPr>
      </w:pPr>
      <w:r w:rsidRPr="00EF12F8">
        <w:rPr>
          <w:rFonts w:asciiTheme="minorEastAsia" w:eastAsiaTheme="minorEastAsia" w:hAnsiTheme="minorEastAsia" w:cs="PMingLiU" w:hint="eastAsia"/>
          <w:b/>
          <w:iCs/>
          <w:lang w:eastAsia="zh-CN"/>
        </w:rPr>
        <w:t>縣教育局</w:t>
      </w:r>
      <w:r w:rsidR="00597F0B" w:rsidRPr="00597F0B">
        <w:rPr>
          <w:rFonts w:asciiTheme="minorEastAsia" w:eastAsiaTheme="minorEastAsia" w:hAnsiTheme="minorEastAsia" w:cs="PMingLiU" w:hint="eastAsia"/>
          <w:b/>
          <w:iCs/>
          <w:lang w:eastAsia="zh-CN"/>
        </w:rPr>
        <w:t>（</w:t>
      </w:r>
      <w:r w:rsidR="00597F0B" w:rsidRPr="00597F0B">
        <w:rPr>
          <w:rFonts w:eastAsiaTheme="minorHAnsi" w:cs="Arial"/>
          <w:b/>
          <w:color w:val="000000"/>
          <w:szCs w:val="20"/>
        </w:rPr>
        <w:t>COE</w:t>
      </w:r>
      <w:r w:rsidR="00597F0B" w:rsidRPr="00597F0B">
        <w:rPr>
          <w:rFonts w:asciiTheme="minorEastAsia" w:eastAsiaTheme="minorEastAsia" w:hAnsiTheme="minorEastAsia" w:cs="Microsoft JhengHei" w:hint="eastAsia"/>
          <w:b/>
          <w:color w:val="000000"/>
          <w:szCs w:val="20"/>
          <w:lang w:eastAsia="zh-CN"/>
        </w:rPr>
        <w:t>）</w:t>
      </w:r>
      <w:r w:rsidRPr="00EF12F8">
        <w:rPr>
          <w:rFonts w:asciiTheme="minorEastAsia" w:eastAsiaTheme="minorEastAsia" w:hAnsiTheme="minorEastAsia" w:cs="Microsoft JhengHei" w:hint="eastAsia"/>
          <w:b/>
          <w:lang w:eastAsia="zh-CN"/>
        </w:rPr>
        <w:t>和特許學校：</w:t>
      </w:r>
      <w:r w:rsidRPr="00EF12F8">
        <w:rPr>
          <w:rFonts w:asciiTheme="minorEastAsia" w:eastAsiaTheme="minorEastAsia" w:hAnsiTheme="minorEastAsia" w:cs="Microsoft JhengHei" w:hint="eastAsia"/>
          <w:bCs/>
          <w:lang w:eastAsia="zh-CN"/>
        </w:rPr>
        <w:t>描述包括在整個本地教育機構</w:t>
      </w:r>
      <w:r w:rsidR="00365D38">
        <w:rPr>
          <w:rFonts w:eastAsiaTheme="minorEastAsia" w:cstheme="minorHAnsi" w:hint="eastAsia"/>
          <w:lang w:eastAsia="zh-CN"/>
        </w:rPr>
        <w:t>（</w:t>
      </w:r>
      <w:r w:rsidR="00365D38" w:rsidRPr="008002E1">
        <w:rPr>
          <w:rFonts w:cstheme="minorHAnsi"/>
        </w:rPr>
        <w:t>LEA</w:t>
      </w:r>
      <w:r w:rsidR="00365D38">
        <w:rPr>
          <w:rFonts w:asciiTheme="minorEastAsia" w:eastAsiaTheme="minorEastAsia" w:hAnsiTheme="minorEastAsia" w:cs="PMingLiU" w:hint="eastAsia"/>
          <w:lang w:eastAsia="zh-CN"/>
        </w:rPr>
        <w:t>）</w:t>
      </w:r>
      <w:r w:rsidRPr="00EF12F8">
        <w:rPr>
          <w:rFonts w:asciiTheme="minorEastAsia" w:eastAsiaTheme="minorEastAsia" w:hAnsiTheme="minorEastAsia" w:cs="Microsoft JhengHei" w:hint="eastAsia"/>
          <w:bCs/>
          <w:lang w:eastAsia="zh-CN"/>
        </w:rPr>
        <w:t>範圍內有助於滿足增加或改善服務要求的行動是如何主要針對並有效地實現其在州內非重複學生的目標和任何地方優先事項。就縣教育局</w:t>
      </w:r>
      <w:r w:rsidR="00365D38" w:rsidRPr="00365D38">
        <w:rPr>
          <w:rFonts w:asciiTheme="minorEastAsia" w:eastAsiaTheme="minorEastAsia" w:hAnsiTheme="minorEastAsia" w:cs="PMingLiU" w:hint="eastAsia"/>
          <w:bCs/>
          <w:iCs/>
          <w:lang w:eastAsia="zh-CN"/>
        </w:rPr>
        <w:t>（</w:t>
      </w:r>
      <w:r w:rsidR="00365D38" w:rsidRPr="00365D38">
        <w:rPr>
          <w:rFonts w:eastAsiaTheme="minorHAnsi" w:cs="Arial"/>
          <w:bCs/>
          <w:color w:val="000000"/>
          <w:szCs w:val="20"/>
        </w:rPr>
        <w:t>COE</w:t>
      </w:r>
      <w:r w:rsidR="00365D38" w:rsidRPr="00365D38">
        <w:rPr>
          <w:rFonts w:asciiTheme="minorEastAsia" w:eastAsiaTheme="minorEastAsia" w:hAnsiTheme="minorEastAsia" w:cs="Microsoft JhengHei" w:hint="eastAsia"/>
          <w:bCs/>
          <w:color w:val="000000"/>
          <w:szCs w:val="20"/>
          <w:lang w:eastAsia="zh-CN"/>
        </w:rPr>
        <w:t>）</w:t>
      </w:r>
      <w:r w:rsidRPr="00EF12F8">
        <w:rPr>
          <w:rFonts w:asciiTheme="minorEastAsia" w:eastAsiaTheme="minorEastAsia" w:hAnsiTheme="minorEastAsia" w:cs="Microsoft JhengHei" w:hint="eastAsia"/>
          <w:bCs/>
          <w:lang w:eastAsia="zh-CN"/>
        </w:rPr>
        <w:t>和特許學校而言，全校和全本地教育機構</w:t>
      </w:r>
      <w:r w:rsidR="00365D38">
        <w:rPr>
          <w:rFonts w:eastAsiaTheme="minorEastAsia" w:cstheme="minorHAnsi" w:hint="eastAsia"/>
          <w:lang w:eastAsia="zh-CN"/>
        </w:rPr>
        <w:t>（</w:t>
      </w:r>
      <w:r w:rsidR="00365D38" w:rsidRPr="008002E1">
        <w:rPr>
          <w:rFonts w:cstheme="minorHAnsi"/>
        </w:rPr>
        <w:t>LEA</w:t>
      </w:r>
      <w:r w:rsidR="00365D38">
        <w:rPr>
          <w:rFonts w:asciiTheme="minorEastAsia" w:eastAsiaTheme="minorEastAsia" w:hAnsiTheme="minorEastAsia" w:cs="PMingLiU" w:hint="eastAsia"/>
          <w:lang w:eastAsia="zh-CN"/>
        </w:rPr>
        <w:t>）</w:t>
      </w:r>
      <w:r w:rsidRPr="00EF12F8">
        <w:rPr>
          <w:rFonts w:asciiTheme="minorEastAsia" w:eastAsiaTheme="minorEastAsia" w:hAnsiTheme="minorEastAsia" w:cs="Microsoft JhengHei" w:hint="eastAsia"/>
          <w:bCs/>
          <w:lang w:eastAsia="zh-CN"/>
        </w:rPr>
        <w:t>被認為是同義詞</w:t>
      </w:r>
      <w:r w:rsidR="00365D38" w:rsidRPr="00365D38">
        <w:rPr>
          <w:rFonts w:asciiTheme="minorEastAsia" w:eastAsiaTheme="minorEastAsia" w:hAnsiTheme="minorEastAsia" w:cs="Microsoft JhengHei" w:hint="eastAsia"/>
          <w:bCs/>
          <w:lang w:eastAsia="zh-CN"/>
        </w:rPr>
        <w:t>。</w:t>
      </w:r>
    </w:p>
    <w:p w14:paraId="485C492E" w14:textId="3E98C18C" w:rsidR="00AF6C7A" w:rsidRPr="00634B35" w:rsidRDefault="002A79CE" w:rsidP="00AF6C7A">
      <w:pPr>
        <w:spacing w:after="240"/>
        <w:rPr>
          <w:rFonts w:eastAsia="Arial" w:cs="Arial"/>
          <w:b/>
          <w:sz w:val="28"/>
          <w:szCs w:val="28"/>
        </w:rPr>
      </w:pPr>
      <w:r w:rsidRPr="002A79CE">
        <w:rPr>
          <w:rFonts w:asciiTheme="minorEastAsia" w:eastAsiaTheme="minorEastAsia" w:hAnsiTheme="minorEastAsia" w:cs="Microsoft JhengHei" w:hint="eastAsia"/>
          <w:b/>
          <w:sz w:val="28"/>
          <w:szCs w:val="28"/>
          <w:lang w:eastAsia="zh-CN"/>
        </w:rPr>
        <w:t>僅供學區使用</w:t>
      </w:r>
      <w:r w:rsidR="00AF6C7A" w:rsidRPr="00634B35">
        <w:rPr>
          <w:rFonts w:eastAsia="Arial" w:cs="Arial"/>
          <w:b/>
          <w:sz w:val="28"/>
          <w:szCs w:val="28"/>
        </w:rPr>
        <w:t>:</w:t>
      </w:r>
    </w:p>
    <w:p w14:paraId="177035C4" w14:textId="7C33EC4F" w:rsidR="00AF6C7A" w:rsidRPr="00634B35" w:rsidRDefault="002A79CE" w:rsidP="00AF6C7A">
      <w:pPr>
        <w:spacing w:after="240"/>
        <w:rPr>
          <w:rFonts w:eastAsia="Arial" w:cs="Arial"/>
          <w:b/>
        </w:rPr>
      </w:pPr>
      <w:bookmarkStart w:id="15" w:name="_heading=h.3rwltp8e421b" w:colFirst="0" w:colLast="0"/>
      <w:bookmarkEnd w:id="15"/>
      <w:proofErr w:type="spellStart"/>
      <w:r w:rsidRPr="002A79CE">
        <w:rPr>
          <w:rFonts w:asciiTheme="minorEastAsia" w:eastAsiaTheme="minorEastAsia" w:hAnsiTheme="minorEastAsia" w:cs="Microsoft JhengHei" w:hint="eastAsia"/>
          <w:b/>
        </w:rPr>
        <w:t>在整個本地教育機構</w:t>
      </w:r>
      <w:proofErr w:type="spellEnd"/>
      <w:r w:rsidR="00EF4DDD" w:rsidRPr="00EF4DDD">
        <w:rPr>
          <w:rFonts w:eastAsiaTheme="minorEastAsia" w:cstheme="minorHAnsi" w:hint="eastAsia"/>
          <w:b/>
          <w:lang w:eastAsia="zh-CN"/>
        </w:rPr>
        <w:t>（</w:t>
      </w:r>
      <w:r w:rsidR="00EF4DDD" w:rsidRPr="00EF4DDD">
        <w:rPr>
          <w:rFonts w:cstheme="minorHAnsi"/>
          <w:b/>
        </w:rPr>
        <w:t>LEA</w:t>
      </w:r>
      <w:r w:rsidR="00EF4DDD" w:rsidRPr="00EF4DDD">
        <w:rPr>
          <w:rFonts w:asciiTheme="minorEastAsia" w:eastAsiaTheme="minorEastAsia" w:hAnsiTheme="minorEastAsia" w:cs="PMingLiU" w:hint="eastAsia"/>
          <w:b/>
          <w:lang w:eastAsia="zh-CN"/>
        </w:rPr>
        <w:t>）</w:t>
      </w:r>
      <w:proofErr w:type="spellStart"/>
      <w:r w:rsidRPr="002A79CE">
        <w:rPr>
          <w:rFonts w:asciiTheme="minorEastAsia" w:eastAsiaTheme="minorEastAsia" w:hAnsiTheme="minorEastAsia" w:cs="Microsoft JhengHei" w:hint="eastAsia"/>
          <w:b/>
        </w:rPr>
        <w:t>範圍內提供的行動</w:t>
      </w:r>
      <w:proofErr w:type="spellEnd"/>
      <w:r w:rsidR="00EF4DDD">
        <w:rPr>
          <w:rFonts w:asciiTheme="minorEastAsia" w:eastAsiaTheme="minorEastAsia" w:hAnsiTheme="minorEastAsia" w:cs="Microsoft JhengHei" w:hint="eastAsia"/>
          <w:b/>
          <w:lang w:eastAsia="zh-CN"/>
        </w:rPr>
        <w:t>：</w:t>
      </w:r>
      <w:r w:rsidR="00EF4DDD">
        <w:rPr>
          <w:rFonts w:eastAsia="Arial" w:cs="Arial"/>
          <w:b/>
        </w:rPr>
        <w:t xml:space="preserve"> </w:t>
      </w:r>
    </w:p>
    <w:p w14:paraId="7303C6CC" w14:textId="77777777" w:rsidR="002A79CE" w:rsidRDefault="00EF4DDD" w:rsidP="002A79CE">
      <w:pPr>
        <w:spacing w:after="240"/>
        <w:rPr>
          <w:rFonts w:asciiTheme="minorEastAsia" w:eastAsiaTheme="minorEastAsia" w:hAnsiTheme="minorEastAsia" w:cs="Microsoft JhengHei"/>
        </w:rPr>
      </w:pPr>
      <w:r>
        <w:rPr>
          <w:rFonts w:asciiTheme="minorEastAsia" w:eastAsiaTheme="minorEastAsia" w:hAnsiTheme="minorEastAsia" w:cs="Microsoft JhengHei" w:hint="eastAsia"/>
          <w:b/>
          <w:i/>
          <w:lang w:eastAsia="zh-CN"/>
        </w:rPr>
        <w:t>非</w:t>
      </w:r>
      <w:r w:rsidR="00F17994">
        <w:rPr>
          <w:rFonts w:asciiTheme="minorEastAsia" w:eastAsiaTheme="minorEastAsia" w:hAnsiTheme="minorEastAsia" w:cs="Microsoft JhengHei" w:hint="eastAsia"/>
          <w:b/>
          <w:i/>
          <w:lang w:eastAsia="zh-CN"/>
        </w:rPr>
        <w:t>重</w:t>
      </w:r>
      <w:r w:rsidR="002A79CE" w:rsidRPr="002A79CE">
        <w:rPr>
          <w:rFonts w:asciiTheme="minorEastAsia" w:eastAsiaTheme="minorEastAsia" w:hAnsiTheme="minorEastAsia" w:cs="Microsoft JhengHei" w:hint="eastAsia"/>
          <w:b/>
          <w:i/>
          <w:lang w:eastAsia="zh-CN"/>
        </w:rPr>
        <w:t>複</w:t>
      </w:r>
      <w:proofErr w:type="spellStart"/>
      <w:r w:rsidRPr="00EF4DDD">
        <w:rPr>
          <w:rFonts w:asciiTheme="minorEastAsia" w:eastAsiaTheme="minorEastAsia" w:hAnsiTheme="minorEastAsia" w:cs="Microsoft JhengHei" w:hint="eastAsia"/>
          <w:b/>
          <w:i/>
        </w:rPr>
        <w:t>的百分比</w:t>
      </w:r>
      <w:proofErr w:type="spellEnd"/>
      <w:r w:rsidR="00AF6C7A" w:rsidRPr="00634B35">
        <w:rPr>
          <w:rFonts w:eastAsia="Arial" w:cs="Arial"/>
          <w:b/>
          <w:i/>
        </w:rPr>
        <w:t xml:space="preserve"> &gt; 55%:</w:t>
      </w:r>
      <w:r w:rsidR="00AF6C7A" w:rsidRPr="00634B35">
        <w:rPr>
          <w:rFonts w:eastAsia="Arial" w:cs="Arial"/>
        </w:rPr>
        <w:t xml:space="preserve"> </w:t>
      </w:r>
      <w:r w:rsidR="002A79CE" w:rsidRPr="002A79CE">
        <w:rPr>
          <w:rFonts w:asciiTheme="minorEastAsia" w:eastAsiaTheme="minorEastAsia" w:hAnsiTheme="minorEastAsia" w:cs="Microsoft JhengHei" w:hint="eastAsia"/>
        </w:rPr>
        <w:t>對於非重複學生人數的比例為</w:t>
      </w:r>
      <w:r w:rsidR="002A79CE" w:rsidRPr="002A79CE">
        <w:rPr>
          <w:rFonts w:eastAsiaTheme="minorEastAsia" w:cs="Arial"/>
        </w:rPr>
        <w:t>55%</w:t>
      </w:r>
      <w:r w:rsidR="002A79CE" w:rsidRPr="002A79CE">
        <w:rPr>
          <w:rFonts w:asciiTheme="minorEastAsia" w:eastAsiaTheme="minorEastAsia" w:hAnsiTheme="minorEastAsia" w:cs="Microsoft JhengHei" w:hint="eastAsia"/>
        </w:rPr>
        <w:t>或以上的學區，請說明這些行動是如何主要針對並有效地實現其州內非重複學生的目標以及上述任何地方優先事項的目標。</w:t>
      </w:r>
    </w:p>
    <w:p w14:paraId="7B06FB88" w14:textId="1FF4B3A6" w:rsidR="00860534" w:rsidRPr="00634B35" w:rsidRDefault="00EF4DDD" w:rsidP="002A79CE">
      <w:pPr>
        <w:spacing w:after="240"/>
        <w:rPr>
          <w:rFonts w:eastAsia="Arial" w:cs="Arial"/>
        </w:rPr>
      </w:pPr>
      <w:r>
        <w:rPr>
          <w:rFonts w:asciiTheme="minorEastAsia" w:eastAsiaTheme="minorEastAsia" w:hAnsiTheme="minorEastAsia" w:cs="Microsoft JhengHei" w:hint="eastAsia"/>
          <w:b/>
          <w:i/>
          <w:lang w:eastAsia="zh-CN"/>
        </w:rPr>
        <w:t>非</w:t>
      </w:r>
      <w:r w:rsidR="00FE561F">
        <w:rPr>
          <w:rFonts w:asciiTheme="minorEastAsia" w:eastAsiaTheme="minorEastAsia" w:hAnsiTheme="minorEastAsia" w:cs="Microsoft JhengHei" w:hint="eastAsia"/>
          <w:b/>
          <w:i/>
          <w:lang w:eastAsia="zh-CN"/>
        </w:rPr>
        <w:t>重</w:t>
      </w:r>
      <w:r w:rsidR="00860534" w:rsidRPr="002A79CE">
        <w:rPr>
          <w:rFonts w:asciiTheme="minorEastAsia" w:eastAsiaTheme="minorEastAsia" w:hAnsiTheme="minorEastAsia" w:cs="Microsoft JhengHei" w:hint="eastAsia"/>
          <w:b/>
          <w:i/>
          <w:lang w:eastAsia="zh-CN"/>
        </w:rPr>
        <w:t>複</w:t>
      </w:r>
      <w:proofErr w:type="spellStart"/>
      <w:r w:rsidRPr="00EF4DDD">
        <w:rPr>
          <w:rFonts w:asciiTheme="minorEastAsia" w:eastAsiaTheme="minorEastAsia" w:hAnsiTheme="minorEastAsia" w:cs="Microsoft JhengHei" w:hint="eastAsia"/>
          <w:b/>
          <w:i/>
        </w:rPr>
        <w:t>的百分比</w:t>
      </w:r>
      <w:proofErr w:type="spellEnd"/>
      <w:r>
        <w:rPr>
          <w:rFonts w:asciiTheme="minorEastAsia" w:eastAsiaTheme="minorEastAsia" w:hAnsiTheme="minorEastAsia" w:cs="Microsoft JhengHei" w:hint="eastAsia"/>
          <w:b/>
          <w:i/>
          <w:lang w:eastAsia="zh-CN"/>
        </w:rPr>
        <w:t xml:space="preserve"> </w:t>
      </w:r>
      <w:r w:rsidR="00AF6C7A" w:rsidRPr="00634B35">
        <w:rPr>
          <w:rFonts w:eastAsia="Arial" w:cs="Arial"/>
          <w:b/>
          <w:i/>
        </w:rPr>
        <w:t>&lt; 55%:</w:t>
      </w:r>
      <w:r w:rsidR="00AF6C7A" w:rsidRPr="00634B35">
        <w:rPr>
          <w:rFonts w:eastAsia="Arial" w:cs="Arial"/>
        </w:rPr>
        <w:t xml:space="preserve"> </w:t>
      </w:r>
      <w:r w:rsidR="00860534" w:rsidRPr="00860534">
        <w:rPr>
          <w:rFonts w:asciiTheme="minorEastAsia" w:eastAsiaTheme="minorEastAsia" w:hAnsiTheme="minorEastAsia" w:cs="Microsoft JhengHei" w:hint="eastAsia"/>
        </w:rPr>
        <w:t>對於非重複學生比例低於</w:t>
      </w:r>
      <w:r w:rsidR="005955F7" w:rsidRPr="005955F7">
        <w:rPr>
          <w:rFonts w:eastAsiaTheme="minorEastAsia" w:cs="Arial"/>
        </w:rPr>
        <w:t>55%</w:t>
      </w:r>
      <w:r w:rsidR="00860534" w:rsidRPr="00860534">
        <w:rPr>
          <w:rFonts w:asciiTheme="minorEastAsia" w:eastAsiaTheme="minorEastAsia" w:hAnsiTheme="minorEastAsia" w:cs="Microsoft JhengHei" w:hint="eastAsia"/>
        </w:rPr>
        <w:t>的學區，請說明這些行動如何主要針對並有效地實現其州內非重複學生的目標和任何地方優先事項的目標。同時請說明這些行動是如何</w:t>
      </w:r>
      <w:r w:rsidR="00860534" w:rsidRPr="00860534">
        <w:rPr>
          <w:rFonts w:asciiTheme="minorEastAsia" w:eastAsiaTheme="minorEastAsia" w:hAnsiTheme="minorEastAsia" w:cs="Microsoft JhengHei" w:hint="eastAsia"/>
          <w:b/>
          <w:bCs/>
        </w:rPr>
        <w:t>最有效地應用這些資金</w:t>
      </w:r>
      <w:r w:rsidR="00860534" w:rsidRPr="00860534">
        <w:rPr>
          <w:rFonts w:asciiTheme="minorEastAsia" w:eastAsiaTheme="minorEastAsia" w:hAnsiTheme="minorEastAsia" w:cs="Microsoft JhengHei" w:hint="eastAsia"/>
        </w:rPr>
        <w:t>來實現其為非重複學生所製定的目標。提供作出這一決定的依據，包括考慮過的任何替代方案、支持性研究、經驗或教育理論。</w:t>
      </w:r>
    </w:p>
    <w:p w14:paraId="6A82100B" w14:textId="42222302" w:rsidR="00AF6C7A" w:rsidRPr="00634B35" w:rsidRDefault="00860534" w:rsidP="00AF6C7A">
      <w:pPr>
        <w:spacing w:after="240"/>
        <w:rPr>
          <w:rFonts w:eastAsia="Arial" w:cs="Arial"/>
          <w:b/>
        </w:rPr>
      </w:pPr>
      <w:proofErr w:type="spellStart"/>
      <w:r w:rsidRPr="00860534">
        <w:rPr>
          <w:rFonts w:asciiTheme="minorEastAsia" w:eastAsiaTheme="minorEastAsia" w:hAnsiTheme="minorEastAsia" w:cs="Microsoft JhengHei" w:hint="eastAsia"/>
          <w:b/>
        </w:rPr>
        <w:t>在全校範圍內提供的行動</w:t>
      </w:r>
      <w:proofErr w:type="spellEnd"/>
      <w:r w:rsidR="00EF4DDD">
        <w:rPr>
          <w:rFonts w:asciiTheme="minorEastAsia" w:eastAsiaTheme="minorEastAsia" w:hAnsiTheme="minorEastAsia" w:cs="Microsoft JhengHei" w:hint="eastAsia"/>
          <w:b/>
          <w:lang w:eastAsia="zh-CN"/>
        </w:rPr>
        <w:t>：</w:t>
      </w:r>
      <w:r w:rsidR="00EF4DDD">
        <w:rPr>
          <w:rFonts w:eastAsia="Arial" w:cs="Arial"/>
          <w:b/>
        </w:rPr>
        <w:t xml:space="preserve">  </w:t>
      </w:r>
    </w:p>
    <w:p w14:paraId="1AAE63EB" w14:textId="5FE5988D" w:rsidR="00AF6C7A" w:rsidRPr="00634B35" w:rsidRDefault="00860534" w:rsidP="00AF6C7A">
      <w:pPr>
        <w:spacing w:after="240"/>
        <w:rPr>
          <w:rFonts w:eastAsia="Arial" w:cs="Arial"/>
        </w:rPr>
      </w:pPr>
      <w:bookmarkStart w:id="16" w:name="_heading=h.ih9cqm662bkz" w:colFirst="0" w:colLast="0"/>
      <w:bookmarkEnd w:id="16"/>
      <w:r w:rsidRPr="00860534">
        <w:rPr>
          <w:rFonts w:asciiTheme="minorEastAsia" w:eastAsiaTheme="minorEastAsia" w:hAnsiTheme="minorEastAsia" w:cs="Microsoft JhengHei" w:hint="eastAsia"/>
          <w:lang w:eastAsia="zh-CN"/>
        </w:rPr>
        <w:t>學區必須在說明中確定在全校範圍內資助和提供的行動，並按要求說明在全校範圍內使用資金的情況</w:t>
      </w:r>
      <w:r w:rsidR="001F746B" w:rsidRPr="001F746B">
        <w:rPr>
          <w:rFonts w:asciiTheme="minorEastAsia" w:eastAsiaTheme="minorEastAsia" w:hAnsiTheme="minorEastAsia" w:cs="Microsoft JhengHei" w:hint="eastAsia"/>
        </w:rPr>
        <w:t>。</w:t>
      </w:r>
      <w:r w:rsidR="005955F7">
        <w:rPr>
          <w:rFonts w:eastAsia="Arial" w:cs="Arial"/>
        </w:rPr>
        <w:t xml:space="preserve"> </w:t>
      </w:r>
    </w:p>
    <w:p w14:paraId="15FE90CE" w14:textId="0D3F45F3" w:rsidR="00860534" w:rsidRPr="00860534" w:rsidRDefault="00860534" w:rsidP="00AF6C7A">
      <w:pPr>
        <w:spacing w:after="240"/>
        <w:rPr>
          <w:rFonts w:eastAsia="Arial" w:cs="Arial"/>
          <w:bCs/>
          <w:lang w:eastAsia="zh-CN"/>
        </w:rPr>
      </w:pPr>
      <w:r w:rsidRPr="00860534">
        <w:rPr>
          <w:rFonts w:ascii="SimSun" w:eastAsia="SimSun" w:hAnsi="SimSun" w:cs="Microsoft JhengHei" w:hint="eastAsia"/>
          <w:b/>
        </w:rPr>
        <w:t>對於註冊學生人數達到或超過</w:t>
      </w:r>
      <w:r w:rsidR="00963D65" w:rsidRPr="001F746B">
        <w:rPr>
          <w:rFonts w:eastAsia="SimSun" w:cs="Arial"/>
          <w:b/>
        </w:rPr>
        <w:t>40%</w:t>
      </w:r>
      <w:r w:rsidRPr="00860534">
        <w:rPr>
          <w:rFonts w:asciiTheme="minorEastAsia" w:eastAsiaTheme="minorEastAsia" w:hAnsiTheme="minorEastAsia" w:cs="Microsoft JhengHei" w:hint="eastAsia"/>
          <w:b/>
          <w:lang w:eastAsia="zh-CN"/>
        </w:rPr>
        <w:t>非重複學生入學率的學校：</w:t>
      </w:r>
      <w:r w:rsidRPr="00860534">
        <w:rPr>
          <w:rFonts w:asciiTheme="minorEastAsia" w:eastAsiaTheme="minorEastAsia" w:hAnsiTheme="minorEastAsia" w:cs="Microsoft JhengHei" w:hint="eastAsia"/>
          <w:bCs/>
          <w:lang w:eastAsia="zh-CN"/>
        </w:rPr>
        <w:t>描述這些行動如何作為該州和地方的優先事項來主要針對並有效地實現非重複學生的目標。</w:t>
      </w:r>
    </w:p>
    <w:p w14:paraId="2A031499" w14:textId="0993BCA8" w:rsidR="00AF6C7A" w:rsidRDefault="00860534" w:rsidP="00AF6C7A">
      <w:pPr>
        <w:spacing w:after="240"/>
        <w:rPr>
          <w:rFonts w:eastAsia="Arial" w:cs="Arial"/>
          <w:b/>
        </w:rPr>
      </w:pPr>
      <w:r w:rsidRPr="00860534">
        <w:rPr>
          <w:rFonts w:asciiTheme="minorEastAsia" w:eastAsiaTheme="minorEastAsia" w:hAnsiTheme="minorEastAsia" w:cs="Microsoft JhengHei" w:hint="eastAsia"/>
          <w:b/>
          <w:lang w:eastAsia="zh-CN"/>
        </w:rPr>
        <w:t>對於在全校範圍內花費資金的學區來說，在一所學校中，非重複學生的入學率低於</w:t>
      </w:r>
      <w:r w:rsidR="00963D65" w:rsidRPr="00963D65">
        <w:rPr>
          <w:rFonts w:eastAsiaTheme="minorEastAsia" w:cs="Arial"/>
          <w:b/>
          <w:lang w:eastAsia="zh-CN"/>
        </w:rPr>
        <w:t>40%</w:t>
      </w:r>
      <w:r w:rsidR="00963D65">
        <w:rPr>
          <w:rFonts w:asciiTheme="minorEastAsia" w:eastAsiaTheme="minorEastAsia" w:hAnsiTheme="minorEastAsia" w:cs="Microsoft JhengHei" w:hint="eastAsia"/>
          <w:b/>
          <w:lang w:eastAsia="zh-CN"/>
        </w:rPr>
        <w:t>：</w:t>
      </w:r>
      <w:r w:rsidRPr="00860534">
        <w:rPr>
          <w:rFonts w:asciiTheme="minorEastAsia" w:eastAsiaTheme="minorEastAsia" w:hAnsiTheme="minorEastAsia" w:cs="Microsoft JhengHei" w:hint="eastAsia"/>
          <w:bCs/>
          <w:lang w:eastAsia="zh-CN"/>
        </w:rPr>
        <w:t>描述這些行動的主要目的以及這些行動如何最有效地利用資金，以實現其為州內寄養青少年、英語學習者和低收入學生製定的目標以及任何地方的優先事項。</w:t>
      </w:r>
    </w:p>
    <w:p w14:paraId="5339F11F" w14:textId="23DCB4F2" w:rsidR="00AF6C7A" w:rsidRPr="00634B35" w:rsidRDefault="00AF6C7A" w:rsidP="00AF6C7A">
      <w:pPr>
        <w:shd w:val="clear" w:color="auto" w:fill="DEEAF6"/>
        <w:spacing w:after="240"/>
        <w:rPr>
          <w:rFonts w:eastAsia="Arial" w:cs="Arial"/>
          <w:b/>
        </w:rPr>
      </w:pPr>
      <w:r w:rsidRPr="00634B35">
        <w:rPr>
          <w:rFonts w:eastAsia="Arial" w:cs="Arial"/>
          <w:b/>
        </w:rPr>
        <w:t>“</w:t>
      </w:r>
      <w:r w:rsidR="009A74C4" w:rsidRPr="009A74C4">
        <w:rPr>
          <w:rFonts w:asciiTheme="minorEastAsia" w:eastAsiaTheme="minorEastAsia" w:hAnsiTheme="minorEastAsia" w:cs="Microsoft JhengHei" w:hint="eastAsia"/>
          <w:b/>
          <w:lang w:eastAsia="zh-CN"/>
        </w:rPr>
        <w:t>說明如何按所需百分比增加或改善對寄養青少年、英語學習者和低收入學生的服務</w:t>
      </w:r>
      <w:r w:rsidR="009839E2">
        <w:rPr>
          <w:rFonts w:asciiTheme="minorEastAsia" w:eastAsiaTheme="minorEastAsia" w:hAnsiTheme="minorEastAsia" w:cs="Microsoft JhengHei" w:hint="eastAsia"/>
          <w:b/>
          <w:lang w:eastAsia="zh-CN"/>
        </w:rPr>
        <w:t>。</w:t>
      </w:r>
      <w:r w:rsidRPr="00634B35">
        <w:rPr>
          <w:rFonts w:eastAsia="Arial" w:cs="Arial"/>
          <w:b/>
        </w:rPr>
        <w:t>”</w:t>
      </w:r>
    </w:p>
    <w:p w14:paraId="7B2D44DB" w14:textId="632E1E4B" w:rsidR="008355E9" w:rsidRPr="00634B35" w:rsidRDefault="008355E9" w:rsidP="00AF6C7A">
      <w:pPr>
        <w:spacing w:after="240"/>
        <w:rPr>
          <w:rFonts w:eastAsia="Arial" w:cs="Arial"/>
          <w:lang w:eastAsia="zh-CN"/>
        </w:rPr>
      </w:pPr>
      <w:r w:rsidRPr="008355E9">
        <w:rPr>
          <w:rFonts w:asciiTheme="minorEastAsia" w:eastAsiaTheme="minorEastAsia" w:hAnsiTheme="minorEastAsia" w:cs="Microsoft JhengHei" w:hint="eastAsia"/>
        </w:rPr>
        <w:t>根據《加州法規》</w:t>
      </w:r>
      <w:r w:rsidR="00FE561F" w:rsidRPr="00634B35">
        <w:rPr>
          <w:rFonts w:eastAsia="Arial" w:cs="Arial"/>
          <w:i/>
        </w:rPr>
        <w:t>CCR</w:t>
      </w:r>
      <w:r w:rsidR="00FE561F" w:rsidRPr="00BF0B2F">
        <w:rPr>
          <w:rFonts w:asciiTheme="minorEastAsia" w:eastAsiaTheme="minorEastAsia" w:hAnsiTheme="minorEastAsia" w:cs="Microsoft JhengHei" w:hint="eastAsia"/>
          <w:bCs/>
          <w:iCs/>
        </w:rPr>
        <w:t>第</w:t>
      </w:r>
      <w:r w:rsidR="00FE561F" w:rsidRPr="008355E9">
        <w:rPr>
          <w:rFonts w:eastAsiaTheme="minorEastAsia" w:cs="Arial"/>
          <w:bCs/>
          <w:iCs/>
        </w:rPr>
        <w:t>5</w:t>
      </w:r>
      <w:r w:rsidR="00FE561F" w:rsidRPr="00BF0B2F">
        <w:rPr>
          <w:rFonts w:asciiTheme="minorEastAsia" w:eastAsiaTheme="minorEastAsia" w:hAnsiTheme="minorEastAsia" w:cs="Microsoft JhengHei" w:hint="eastAsia"/>
          <w:bCs/>
          <w:iCs/>
        </w:rPr>
        <w:t>章</w:t>
      </w:r>
      <w:r w:rsidR="00FE561F" w:rsidRPr="009F2F30">
        <w:rPr>
          <w:rFonts w:asciiTheme="minorEastAsia" w:eastAsiaTheme="minorEastAsia" w:hAnsiTheme="minorEastAsia" w:cs="Microsoft JhengHei" w:hint="eastAsia"/>
        </w:rPr>
        <w:t>第</w:t>
      </w:r>
      <w:r w:rsidR="00FE561F">
        <w:rPr>
          <w:rFonts w:eastAsiaTheme="minorEastAsia" w:cs="Arial"/>
        </w:rPr>
        <w:t xml:space="preserve"> </w:t>
      </w:r>
      <w:r w:rsidR="005559D0" w:rsidRPr="00087010">
        <w:rPr>
          <w:rFonts w:eastAsiaTheme="minorEastAsia" w:cs="Arial"/>
        </w:rPr>
        <w:t>15496</w:t>
      </w:r>
      <w:r w:rsidRPr="008355E9">
        <w:rPr>
          <w:rFonts w:eastAsiaTheme="minorEastAsia" w:cs="Arial" w:hint="eastAsia"/>
          <w:lang w:eastAsia="zh-CN"/>
        </w:rPr>
        <w:t>規條要求，請描述在</w:t>
      </w:r>
      <w:proofErr w:type="spellStart"/>
      <w:r w:rsidR="00591D98" w:rsidRPr="008355E9">
        <w:rPr>
          <w:rFonts w:asciiTheme="minorEastAsia" w:eastAsiaTheme="minorEastAsia" w:hAnsiTheme="minorEastAsia" w:cs="Microsoft JhengHei" w:hint="eastAsia"/>
        </w:rPr>
        <w:t>年度中</w:t>
      </w:r>
      <w:proofErr w:type="spellEnd"/>
      <w:r w:rsidR="00591D98">
        <w:rPr>
          <w:rFonts w:asciiTheme="minorEastAsia" w:eastAsiaTheme="minorEastAsia" w:hAnsiTheme="minorEastAsia" w:cs="Microsoft JhengHei" w:hint="eastAsia"/>
          <w:lang w:eastAsia="zh-CN"/>
        </w:rPr>
        <w:t>的</w:t>
      </w:r>
      <w:r w:rsidRPr="008355E9">
        <w:rPr>
          <w:rFonts w:eastAsiaTheme="minorEastAsia" w:cs="Arial" w:hint="eastAsia"/>
          <w:lang w:eastAsia="zh-CN"/>
        </w:rPr>
        <w:t>本地管制和責任制計劃</w:t>
      </w:r>
      <w:r w:rsidR="00087010">
        <w:rPr>
          <w:rFonts w:asciiTheme="minorEastAsia" w:eastAsiaTheme="minorEastAsia" w:hAnsiTheme="minorEastAsia" w:cs="Arial" w:hint="eastAsia"/>
          <w:lang w:eastAsia="zh-CN"/>
        </w:rPr>
        <w:t>（</w:t>
      </w:r>
      <w:r w:rsidR="00087010" w:rsidRPr="003551E8">
        <w:rPr>
          <w:rFonts w:eastAsiaTheme="minorEastAsia" w:cs="Arial"/>
        </w:rPr>
        <w:t>LCAP</w:t>
      </w:r>
      <w:r w:rsidR="00087010">
        <w:rPr>
          <w:rFonts w:eastAsiaTheme="minorEastAsia" w:cs="Arial" w:hint="eastAsia"/>
          <w:lang w:eastAsia="zh-CN"/>
        </w:rPr>
        <w:t>）</w:t>
      </w:r>
      <w:r w:rsidR="00591D98" w:rsidRPr="00591D98">
        <w:rPr>
          <w:rFonts w:eastAsiaTheme="minorEastAsia" w:cs="Arial" w:hint="eastAsia"/>
          <w:lang w:eastAsia="zh-CN"/>
        </w:rPr>
        <w:t>裡</w:t>
      </w:r>
      <w:r w:rsidRPr="008355E9">
        <w:rPr>
          <w:rFonts w:asciiTheme="minorEastAsia" w:eastAsiaTheme="minorEastAsia" w:hAnsiTheme="minorEastAsia" w:cs="Microsoft JhengHei" w:hint="eastAsia"/>
        </w:rPr>
        <w:t>，</w:t>
      </w:r>
      <w:proofErr w:type="spellStart"/>
      <w:r w:rsidRPr="008355E9">
        <w:rPr>
          <w:rFonts w:asciiTheme="minorEastAsia" w:eastAsiaTheme="minorEastAsia" w:hAnsiTheme="minorEastAsia" w:cs="Microsoft JhengHei" w:hint="eastAsia"/>
        </w:rPr>
        <w:t>為非重複學生提供的服務是如何增加或改善的，其百分比至少要與</w:t>
      </w:r>
      <w:r w:rsidR="00591D98" w:rsidRPr="008355E9">
        <w:rPr>
          <w:rFonts w:asciiTheme="minorEastAsia" w:eastAsiaTheme="minorEastAsia" w:hAnsiTheme="minorEastAsia" w:cs="Microsoft JhengHei" w:hint="eastAsia"/>
        </w:rPr>
        <w:t>年度中</w:t>
      </w:r>
      <w:r w:rsidRPr="008355E9">
        <w:rPr>
          <w:rFonts w:asciiTheme="minorEastAsia" w:eastAsiaTheme="minorEastAsia" w:hAnsiTheme="minorEastAsia" w:cs="Microsoft JhengHei" w:hint="eastAsia"/>
        </w:rPr>
        <w:t>本地管制和責任制計劃</w:t>
      </w:r>
      <w:proofErr w:type="spellEnd"/>
      <w:r w:rsidR="00087010">
        <w:rPr>
          <w:rFonts w:asciiTheme="minorEastAsia" w:eastAsiaTheme="minorEastAsia" w:hAnsiTheme="minorEastAsia" w:cs="Arial" w:hint="eastAsia"/>
          <w:lang w:eastAsia="zh-CN"/>
        </w:rPr>
        <w:t>（</w:t>
      </w:r>
      <w:r w:rsidR="00087010" w:rsidRPr="003551E8">
        <w:rPr>
          <w:rFonts w:eastAsiaTheme="minorEastAsia" w:cs="Arial"/>
        </w:rPr>
        <w:t>LCAP</w:t>
      </w:r>
      <w:r w:rsidR="00087010">
        <w:rPr>
          <w:rFonts w:eastAsiaTheme="minorEastAsia" w:cs="Arial" w:hint="eastAsia"/>
          <w:lang w:eastAsia="zh-CN"/>
        </w:rPr>
        <w:t>）</w:t>
      </w:r>
      <w:r w:rsidR="00591D98" w:rsidRPr="00591D98">
        <w:rPr>
          <w:rFonts w:eastAsiaTheme="minorEastAsia" w:cs="Arial" w:hint="eastAsia"/>
          <w:lang w:eastAsia="zh-CN"/>
        </w:rPr>
        <w:t>裡</w:t>
      </w:r>
      <w:proofErr w:type="spellStart"/>
      <w:r w:rsidRPr="008355E9">
        <w:rPr>
          <w:rFonts w:asciiTheme="minorEastAsia" w:eastAsiaTheme="minorEastAsia" w:hAnsiTheme="minorEastAsia" w:cs="Microsoft JhengHei" w:hint="eastAsia"/>
        </w:rPr>
        <w:t>為所有學生提供的服務相比較。改善服務意味著服務質量的提高，增加服務意味著服務數量的增加。通過本地管制和責任制計劃</w:t>
      </w:r>
      <w:proofErr w:type="spellEnd"/>
      <w:r w:rsidR="00087010">
        <w:rPr>
          <w:rFonts w:asciiTheme="minorEastAsia" w:eastAsiaTheme="minorEastAsia" w:hAnsiTheme="minorEastAsia" w:cs="Arial" w:hint="eastAsia"/>
          <w:lang w:eastAsia="zh-CN"/>
        </w:rPr>
        <w:t>（</w:t>
      </w:r>
      <w:r w:rsidR="00087010" w:rsidRPr="003551E8">
        <w:rPr>
          <w:rFonts w:eastAsiaTheme="minorEastAsia" w:cs="Arial"/>
        </w:rPr>
        <w:t>LCAP</w:t>
      </w:r>
      <w:r w:rsidR="00087010">
        <w:rPr>
          <w:rFonts w:eastAsiaTheme="minorEastAsia" w:cs="Arial" w:hint="eastAsia"/>
          <w:lang w:eastAsia="zh-CN"/>
        </w:rPr>
        <w:t>）</w:t>
      </w:r>
      <w:proofErr w:type="spellStart"/>
      <w:r w:rsidRPr="008355E9">
        <w:rPr>
          <w:rFonts w:asciiTheme="minorEastAsia" w:eastAsiaTheme="minorEastAsia" w:hAnsiTheme="minorEastAsia" w:cs="Microsoft JhengHei" w:hint="eastAsia"/>
        </w:rPr>
        <w:t>中的行動來增加或改進服務，這些行動包含在目標和行動部分中，有助於增加或改善服務所需。這種描述必須說明，與本地教育機構</w:t>
      </w:r>
      <w:proofErr w:type="spellEnd"/>
      <w:r w:rsidR="00645973">
        <w:rPr>
          <w:rFonts w:eastAsiaTheme="minorEastAsia" w:cstheme="minorHAnsi" w:hint="eastAsia"/>
          <w:lang w:eastAsia="zh-CN"/>
        </w:rPr>
        <w:t>（</w:t>
      </w:r>
      <w:r w:rsidR="00645973" w:rsidRPr="008002E1">
        <w:rPr>
          <w:rFonts w:cstheme="minorHAnsi"/>
        </w:rPr>
        <w:t>LEA</w:t>
      </w:r>
      <w:r w:rsidR="00645973">
        <w:rPr>
          <w:rFonts w:asciiTheme="minorEastAsia" w:eastAsiaTheme="minorEastAsia" w:hAnsiTheme="minorEastAsia" w:cs="PMingLiU" w:hint="eastAsia"/>
          <w:lang w:eastAsia="zh-CN"/>
        </w:rPr>
        <w:t>）</w:t>
      </w:r>
      <w:r w:rsidRPr="008355E9">
        <w:rPr>
          <w:rFonts w:asciiTheme="minorEastAsia" w:eastAsiaTheme="minorEastAsia" w:hAnsiTheme="minorEastAsia" w:cs="PMingLiU" w:hint="eastAsia"/>
          <w:lang w:eastAsia="zh-CN"/>
        </w:rPr>
        <w:t>在相關</w:t>
      </w:r>
      <w:proofErr w:type="spellStart"/>
      <w:r w:rsidR="00591D98" w:rsidRPr="008355E9">
        <w:rPr>
          <w:rFonts w:asciiTheme="minorEastAsia" w:eastAsiaTheme="minorEastAsia" w:hAnsiTheme="minorEastAsia" w:cs="Microsoft JhengHei" w:hint="eastAsia"/>
        </w:rPr>
        <w:t>年度中</w:t>
      </w:r>
      <w:proofErr w:type="spellEnd"/>
      <w:r w:rsidR="00591D98" w:rsidRPr="008355E9">
        <w:rPr>
          <w:rFonts w:asciiTheme="minorEastAsia" w:eastAsiaTheme="minorEastAsia" w:hAnsiTheme="minorEastAsia" w:cs="PMingLiU" w:hint="eastAsia"/>
          <w:lang w:eastAsia="zh-CN"/>
        </w:rPr>
        <w:t>的本地</w:t>
      </w:r>
      <w:r w:rsidRPr="008355E9">
        <w:rPr>
          <w:rFonts w:asciiTheme="minorEastAsia" w:eastAsiaTheme="minorEastAsia" w:hAnsiTheme="minorEastAsia" w:cs="PMingLiU" w:hint="eastAsia"/>
          <w:lang w:eastAsia="zh-CN"/>
        </w:rPr>
        <w:t>管制和責任制計劃</w:t>
      </w:r>
      <w:r w:rsidR="00645973">
        <w:rPr>
          <w:rFonts w:asciiTheme="minorEastAsia" w:eastAsiaTheme="minorEastAsia" w:hAnsiTheme="minorEastAsia" w:cs="Arial" w:hint="eastAsia"/>
          <w:lang w:eastAsia="zh-CN"/>
        </w:rPr>
        <w:t>（</w:t>
      </w:r>
      <w:r w:rsidR="00645973" w:rsidRPr="003551E8">
        <w:rPr>
          <w:rFonts w:eastAsiaTheme="minorEastAsia" w:cs="Arial"/>
        </w:rPr>
        <w:t>LCAP</w:t>
      </w:r>
      <w:r w:rsidR="00645973">
        <w:rPr>
          <w:rFonts w:eastAsiaTheme="minorEastAsia" w:cs="Arial" w:hint="eastAsia"/>
          <w:lang w:eastAsia="zh-CN"/>
        </w:rPr>
        <w:t>）</w:t>
      </w:r>
      <w:proofErr w:type="spellStart"/>
      <w:r w:rsidRPr="008355E9">
        <w:rPr>
          <w:rFonts w:asciiTheme="minorEastAsia" w:eastAsiaTheme="minorEastAsia" w:hAnsiTheme="minorEastAsia" w:cs="Microsoft JhengHei" w:hint="eastAsia"/>
        </w:rPr>
        <w:t>向所有學生提供的服務相比，這些行動預計將如何按要求按比例增加或改善向非重複學生提供的服務</w:t>
      </w:r>
      <w:proofErr w:type="spellEnd"/>
      <w:r w:rsidRPr="008355E9">
        <w:rPr>
          <w:rFonts w:asciiTheme="minorEastAsia" w:eastAsiaTheme="minorEastAsia" w:hAnsiTheme="minorEastAsia" w:cs="Microsoft JhengHei" w:hint="eastAsia"/>
        </w:rPr>
        <w:t>。</w:t>
      </w:r>
      <w:r w:rsidR="00591D98">
        <w:rPr>
          <w:rFonts w:asciiTheme="minorEastAsia" w:eastAsiaTheme="minorEastAsia" w:hAnsiTheme="minorEastAsia" w:cs="Microsoft JhengHei" w:hint="eastAsia"/>
          <w:lang w:eastAsia="zh-CN"/>
        </w:rPr>
        <w:t xml:space="preserve"> </w:t>
      </w:r>
    </w:p>
    <w:p w14:paraId="77DF110B" w14:textId="5BA5803D" w:rsidR="00AF6C7A" w:rsidRPr="00333FF5" w:rsidRDefault="00E84F5E" w:rsidP="009D72C3">
      <w:pPr>
        <w:pStyle w:val="Heading2"/>
      </w:pPr>
      <w:r>
        <w:rPr>
          <w:rFonts w:hint="eastAsia"/>
        </w:rPr>
        <w:lastRenderedPageBreak/>
        <w:t>支出表</w:t>
      </w:r>
    </w:p>
    <w:p w14:paraId="2F45DFB6" w14:textId="007C8165" w:rsidR="00C85F72" w:rsidRPr="00634B35" w:rsidRDefault="00C85F72" w:rsidP="00AF6C7A">
      <w:pPr>
        <w:spacing w:after="240"/>
        <w:rPr>
          <w:rFonts w:eastAsia="Arial" w:cs="Arial"/>
        </w:rPr>
      </w:pPr>
      <w:proofErr w:type="spellStart"/>
      <w:r w:rsidRPr="00C85F72">
        <w:rPr>
          <w:rFonts w:asciiTheme="minorEastAsia" w:eastAsiaTheme="minorEastAsia" w:hAnsiTheme="minorEastAsia" w:cs="Microsoft JhengHei" w:hint="eastAsia"/>
        </w:rPr>
        <w:t>完成本地管制和責任制計劃</w:t>
      </w:r>
      <w:proofErr w:type="spellEnd"/>
      <w:r w:rsidR="005559D0">
        <w:rPr>
          <w:rFonts w:asciiTheme="minorEastAsia" w:eastAsiaTheme="minorEastAsia" w:hAnsiTheme="minorEastAsia" w:cs="Arial" w:hint="eastAsia"/>
          <w:lang w:eastAsia="zh-CN"/>
        </w:rPr>
        <w:t>（</w:t>
      </w:r>
      <w:r w:rsidR="005559D0" w:rsidRPr="003551E8">
        <w:rPr>
          <w:rFonts w:eastAsiaTheme="minorEastAsia" w:cs="Arial"/>
        </w:rPr>
        <w:t>LCAP</w:t>
      </w:r>
      <w:r w:rsidR="005559D0">
        <w:rPr>
          <w:rFonts w:eastAsiaTheme="minorEastAsia" w:cs="Arial" w:hint="eastAsia"/>
          <w:lang w:eastAsia="zh-CN"/>
        </w:rPr>
        <w:t>）</w:t>
      </w:r>
      <w:proofErr w:type="spellStart"/>
      <w:r w:rsidRPr="00C85F72">
        <w:rPr>
          <w:rFonts w:asciiTheme="minorEastAsia" w:eastAsiaTheme="minorEastAsia" w:hAnsiTheme="minorEastAsia" w:cs="Microsoft JhengHei" w:hint="eastAsia"/>
        </w:rPr>
        <w:t>中每個行動的數據輸入表。輸入到此表中的信息將自動填充到其他支出表中。所有信息都輸入到數據輸入表中。不要在其他表格中輸入數據</w:t>
      </w:r>
      <w:proofErr w:type="spellEnd"/>
      <w:r w:rsidRPr="00C85F72">
        <w:rPr>
          <w:rFonts w:asciiTheme="minorEastAsia" w:eastAsiaTheme="minorEastAsia" w:hAnsiTheme="minorEastAsia" w:cs="Microsoft JhengHei" w:hint="eastAsia"/>
        </w:rPr>
        <w:t>。</w:t>
      </w:r>
    </w:p>
    <w:p w14:paraId="1A4E8B2C" w14:textId="28B68388" w:rsidR="00AF6C7A" w:rsidRPr="00634B35" w:rsidRDefault="00C85F72" w:rsidP="00AF6C7A">
      <w:pPr>
        <w:spacing w:after="240"/>
        <w:rPr>
          <w:rFonts w:eastAsia="Arial" w:cs="Arial"/>
        </w:rPr>
      </w:pPr>
      <w:proofErr w:type="spellStart"/>
      <w:r w:rsidRPr="00C85F72">
        <w:rPr>
          <w:rFonts w:asciiTheme="minorEastAsia" w:eastAsiaTheme="minorEastAsia" w:hAnsiTheme="minorEastAsia" w:cs="Microsoft JhengHei" w:hint="eastAsia"/>
        </w:rPr>
        <w:t>以下的支出表是地方管理委員會或管理機構通過的本地管制和責任制計劃</w:t>
      </w:r>
      <w:proofErr w:type="spellEnd"/>
      <w:r w:rsidR="005559D0">
        <w:rPr>
          <w:rFonts w:asciiTheme="minorEastAsia" w:eastAsiaTheme="minorEastAsia" w:hAnsiTheme="minorEastAsia" w:cs="Arial" w:hint="eastAsia"/>
          <w:lang w:eastAsia="zh-CN"/>
        </w:rPr>
        <w:t>（</w:t>
      </w:r>
      <w:r w:rsidR="005559D0" w:rsidRPr="003551E8">
        <w:rPr>
          <w:rFonts w:eastAsiaTheme="minorEastAsia" w:cs="Arial"/>
        </w:rPr>
        <w:t>LCAP</w:t>
      </w:r>
      <w:r w:rsidR="005559D0">
        <w:rPr>
          <w:rFonts w:eastAsiaTheme="minorEastAsia" w:cs="Arial" w:hint="eastAsia"/>
          <w:lang w:eastAsia="zh-CN"/>
        </w:rPr>
        <w:t>）</w:t>
      </w:r>
      <w:proofErr w:type="spellStart"/>
      <w:r w:rsidR="005559D0" w:rsidRPr="005559D0">
        <w:rPr>
          <w:rFonts w:asciiTheme="minorEastAsia" w:eastAsiaTheme="minorEastAsia" w:hAnsiTheme="minorEastAsia" w:cs="Microsoft JhengHei" w:hint="eastAsia"/>
        </w:rPr>
        <w:t>中必</w:t>
      </w:r>
      <w:r w:rsidRPr="00C85F72">
        <w:rPr>
          <w:rFonts w:asciiTheme="minorEastAsia" w:eastAsiaTheme="minorEastAsia" w:hAnsiTheme="minorEastAsia" w:cs="Microsoft JhengHei" w:hint="eastAsia"/>
        </w:rPr>
        <w:t>須</w:t>
      </w:r>
      <w:r w:rsidR="005559D0" w:rsidRPr="005559D0">
        <w:rPr>
          <w:rFonts w:asciiTheme="minorEastAsia" w:eastAsiaTheme="minorEastAsia" w:hAnsiTheme="minorEastAsia" w:cs="Microsoft JhengHei" w:hint="eastAsia"/>
        </w:rPr>
        <w:t>包括的内容</w:t>
      </w:r>
      <w:proofErr w:type="spellEnd"/>
      <w:r w:rsidR="005559D0">
        <w:rPr>
          <w:rFonts w:asciiTheme="minorEastAsia" w:eastAsiaTheme="minorEastAsia" w:hAnsiTheme="minorEastAsia" w:cs="Microsoft JhengHei" w:hint="eastAsia"/>
          <w:lang w:eastAsia="zh-CN"/>
        </w:rPr>
        <w:t>：</w:t>
      </w:r>
      <w:r w:rsidR="005559D0">
        <w:rPr>
          <w:rFonts w:eastAsia="Arial" w:cs="Arial"/>
        </w:rPr>
        <w:t xml:space="preserve"> </w:t>
      </w:r>
    </w:p>
    <w:p w14:paraId="4992D6DA" w14:textId="3D66032A" w:rsidR="00C85F72" w:rsidRPr="00C85F72" w:rsidRDefault="00C85F72" w:rsidP="00AF6C7A">
      <w:pPr>
        <w:numPr>
          <w:ilvl w:val="0"/>
          <w:numId w:val="26"/>
        </w:numPr>
        <w:spacing w:after="240"/>
        <w:rPr>
          <w:rFonts w:eastAsia="Arial" w:cs="Arial"/>
        </w:rPr>
      </w:pPr>
      <w:r w:rsidRPr="00C85F72">
        <w:rPr>
          <w:rFonts w:asciiTheme="minorEastAsia" w:eastAsiaTheme="minorEastAsia" w:hAnsiTheme="minorEastAsia" w:cs="Microsoft JhengHei" w:hint="eastAsia"/>
          <w:lang w:eastAsia="zh-CN"/>
        </w:rPr>
        <w:t>圖表</w:t>
      </w:r>
      <w:r w:rsidRPr="00C85F72">
        <w:rPr>
          <w:rFonts w:asciiTheme="minorEastAsia" w:eastAsiaTheme="minorEastAsia" w:hAnsiTheme="minorEastAsia" w:cs="Microsoft JhengHei"/>
          <w:lang w:eastAsia="zh-CN"/>
        </w:rPr>
        <w:t xml:space="preserve"> </w:t>
      </w:r>
      <w:r w:rsidRPr="00C85F72">
        <w:rPr>
          <w:rFonts w:eastAsiaTheme="minorEastAsia" w:cs="Arial"/>
          <w:lang w:eastAsia="zh-CN"/>
        </w:rPr>
        <w:t>1</w:t>
      </w:r>
      <w:r w:rsidRPr="00634B35">
        <w:rPr>
          <w:rFonts w:eastAsia="Arial" w:cs="Arial"/>
        </w:rPr>
        <w:t xml:space="preserve">: </w:t>
      </w:r>
      <w:r w:rsidRPr="00C85F72">
        <w:rPr>
          <w:rFonts w:asciiTheme="minorEastAsia" w:eastAsiaTheme="minorEastAsia" w:hAnsiTheme="minorEastAsia" w:cs="Microsoft JhengHei" w:hint="eastAsia"/>
          <w:lang w:eastAsia="zh-CN"/>
        </w:rPr>
        <w:t>行動</w:t>
      </w:r>
    </w:p>
    <w:p w14:paraId="284D79E0" w14:textId="09947AA0" w:rsidR="00AF6C7A" w:rsidRPr="00634B35" w:rsidRDefault="00C85F72" w:rsidP="00AF6C7A">
      <w:pPr>
        <w:numPr>
          <w:ilvl w:val="0"/>
          <w:numId w:val="26"/>
        </w:numPr>
        <w:spacing w:after="240"/>
        <w:rPr>
          <w:rFonts w:eastAsia="Arial" w:cs="Arial"/>
        </w:rPr>
      </w:pPr>
      <w:r w:rsidRPr="00C85F72">
        <w:rPr>
          <w:rFonts w:asciiTheme="minorEastAsia" w:eastAsiaTheme="minorEastAsia" w:hAnsiTheme="minorEastAsia" w:cs="Microsoft JhengHei" w:hint="eastAsia"/>
          <w:lang w:eastAsia="zh-CN"/>
        </w:rPr>
        <w:t>圖表</w:t>
      </w:r>
      <w:r w:rsidRPr="00C85F72">
        <w:rPr>
          <w:rFonts w:asciiTheme="minorEastAsia" w:eastAsiaTheme="minorEastAsia" w:hAnsiTheme="minorEastAsia" w:cs="Microsoft JhengHei"/>
          <w:lang w:eastAsia="zh-CN"/>
        </w:rPr>
        <w:t xml:space="preserve"> </w:t>
      </w:r>
      <w:r w:rsidR="00AF6C7A" w:rsidRPr="00634B35">
        <w:rPr>
          <w:rFonts w:eastAsia="Arial" w:cs="Arial"/>
        </w:rPr>
        <w:t xml:space="preserve">2: </w:t>
      </w:r>
      <w:r w:rsidRPr="00C85F72">
        <w:rPr>
          <w:rFonts w:asciiTheme="minorEastAsia" w:eastAsiaTheme="minorEastAsia" w:hAnsiTheme="minorEastAsia" w:cs="Microsoft JhengHei" w:hint="eastAsia"/>
          <w:lang w:eastAsia="zh-CN"/>
        </w:rPr>
        <w:t>總</w:t>
      </w:r>
      <w:r w:rsidR="007F1393">
        <w:rPr>
          <w:rFonts w:asciiTheme="minorEastAsia" w:eastAsiaTheme="minorEastAsia" w:hAnsiTheme="minorEastAsia" w:cs="Microsoft JhengHei" w:hint="eastAsia"/>
          <w:lang w:eastAsia="zh-CN"/>
        </w:rPr>
        <w:t>支出</w:t>
      </w:r>
    </w:p>
    <w:p w14:paraId="3F495832" w14:textId="23E68A1E" w:rsidR="00AF6C7A" w:rsidRPr="00634B35" w:rsidRDefault="00C85F72" w:rsidP="00AF6C7A">
      <w:pPr>
        <w:numPr>
          <w:ilvl w:val="0"/>
          <w:numId w:val="26"/>
        </w:numPr>
        <w:spacing w:after="240"/>
        <w:rPr>
          <w:rFonts w:eastAsia="Arial" w:cs="Arial"/>
        </w:rPr>
      </w:pPr>
      <w:r w:rsidRPr="00C85F72">
        <w:rPr>
          <w:rFonts w:asciiTheme="minorEastAsia" w:eastAsiaTheme="minorEastAsia" w:hAnsiTheme="minorEastAsia" w:cs="Microsoft JhengHei" w:hint="eastAsia"/>
          <w:lang w:eastAsia="zh-CN"/>
        </w:rPr>
        <w:t>圖表</w:t>
      </w:r>
      <w:r w:rsidRPr="00C85F72">
        <w:rPr>
          <w:rFonts w:asciiTheme="minorEastAsia" w:eastAsiaTheme="minorEastAsia" w:hAnsiTheme="minorEastAsia" w:cs="Microsoft JhengHei"/>
          <w:lang w:eastAsia="zh-CN"/>
        </w:rPr>
        <w:t xml:space="preserve"> </w:t>
      </w:r>
      <w:r w:rsidR="00AF6C7A" w:rsidRPr="00634B35">
        <w:rPr>
          <w:rFonts w:eastAsia="Arial" w:cs="Arial"/>
        </w:rPr>
        <w:t xml:space="preserve">3: </w:t>
      </w:r>
      <w:r w:rsidR="007F1393">
        <w:rPr>
          <w:rFonts w:asciiTheme="minorEastAsia" w:eastAsiaTheme="minorEastAsia" w:hAnsiTheme="minorEastAsia" w:cs="Microsoft JhengHei" w:hint="eastAsia"/>
          <w:lang w:eastAsia="zh-CN"/>
        </w:rPr>
        <w:t>捐款支出</w:t>
      </w:r>
    </w:p>
    <w:p w14:paraId="7BC95D7D" w14:textId="0E6DC335" w:rsidR="00AF6C7A" w:rsidRPr="00634B35" w:rsidRDefault="00C85F72" w:rsidP="00AF6C7A">
      <w:pPr>
        <w:numPr>
          <w:ilvl w:val="0"/>
          <w:numId w:val="26"/>
        </w:numPr>
        <w:spacing w:after="240"/>
        <w:rPr>
          <w:rFonts w:eastAsia="Arial" w:cs="Arial"/>
        </w:rPr>
      </w:pPr>
      <w:r w:rsidRPr="00C85F72">
        <w:rPr>
          <w:rFonts w:asciiTheme="minorEastAsia" w:eastAsiaTheme="minorEastAsia" w:hAnsiTheme="minorEastAsia" w:cs="Microsoft JhengHei" w:hint="eastAsia"/>
          <w:lang w:eastAsia="zh-CN"/>
        </w:rPr>
        <w:t>圖表</w:t>
      </w:r>
      <w:r w:rsidRPr="00C85F72">
        <w:rPr>
          <w:rFonts w:asciiTheme="minorEastAsia" w:eastAsiaTheme="minorEastAsia" w:hAnsiTheme="minorEastAsia" w:cs="Microsoft JhengHei"/>
          <w:lang w:eastAsia="zh-CN"/>
        </w:rPr>
        <w:t xml:space="preserve"> </w:t>
      </w:r>
      <w:r w:rsidR="00AF6C7A" w:rsidRPr="00634B35">
        <w:rPr>
          <w:rFonts w:eastAsia="Arial" w:cs="Arial"/>
        </w:rPr>
        <w:t xml:space="preserve">4: </w:t>
      </w:r>
      <w:r w:rsidR="007F1393">
        <w:rPr>
          <w:rFonts w:asciiTheme="minorEastAsia" w:eastAsiaTheme="minorEastAsia" w:hAnsiTheme="minorEastAsia" w:cs="Microsoft JhengHei" w:hint="eastAsia"/>
          <w:lang w:eastAsia="zh-CN"/>
        </w:rPr>
        <w:t>年度支出</w:t>
      </w:r>
      <w:r w:rsidR="00FE561F">
        <w:rPr>
          <w:rFonts w:asciiTheme="minorEastAsia" w:eastAsiaTheme="minorEastAsia" w:hAnsiTheme="minorEastAsia" w:cs="Microsoft JhengHei" w:hint="eastAsia"/>
          <w:lang w:eastAsia="zh-CN"/>
        </w:rPr>
        <w:t>的更新</w:t>
      </w:r>
    </w:p>
    <w:p w14:paraId="771470C1" w14:textId="0C96037F" w:rsidR="00AF6C7A" w:rsidRPr="00634B35" w:rsidRDefault="00D13476" w:rsidP="00AF6C7A">
      <w:pPr>
        <w:spacing w:after="240"/>
        <w:rPr>
          <w:rFonts w:eastAsia="Arial" w:cs="Arial"/>
        </w:rPr>
      </w:pPr>
      <w:proofErr w:type="spellStart"/>
      <w:r w:rsidRPr="00D13476">
        <w:rPr>
          <w:rFonts w:asciiTheme="minorEastAsia" w:eastAsiaTheme="minorEastAsia" w:hAnsiTheme="minorEastAsia" w:cs="Microsoft JhengHei" w:hint="eastAsia"/>
        </w:rPr>
        <w:t>數據輸入表可以被包含在本地管理委員會或管理機構所通過接納的本地管制和責任制計劃</w:t>
      </w:r>
      <w:proofErr w:type="spellEnd"/>
      <w:r w:rsidR="00EF4DDD">
        <w:rPr>
          <w:rFonts w:asciiTheme="minorEastAsia" w:eastAsiaTheme="minorEastAsia" w:hAnsiTheme="minorEastAsia" w:cs="Arial" w:hint="eastAsia"/>
          <w:lang w:eastAsia="zh-CN"/>
        </w:rPr>
        <w:t>（</w:t>
      </w:r>
      <w:r w:rsidR="00EF4DDD" w:rsidRPr="003551E8">
        <w:rPr>
          <w:rFonts w:eastAsiaTheme="minorEastAsia" w:cs="Arial"/>
        </w:rPr>
        <w:t>LCAP</w:t>
      </w:r>
      <w:r w:rsidR="00EF4DDD">
        <w:rPr>
          <w:rFonts w:eastAsiaTheme="minorEastAsia" w:cs="Arial" w:hint="eastAsia"/>
          <w:lang w:eastAsia="zh-CN"/>
        </w:rPr>
        <w:t>）</w:t>
      </w:r>
      <w:r w:rsidR="005559D0">
        <w:rPr>
          <w:rFonts w:eastAsiaTheme="minorEastAsia" w:cs="Arial" w:hint="eastAsia"/>
          <w:lang w:eastAsia="zh-CN"/>
        </w:rPr>
        <w:t>中</w:t>
      </w:r>
      <w:r w:rsidR="00EF4DDD" w:rsidRPr="00EF4DDD">
        <w:rPr>
          <w:rFonts w:asciiTheme="minorEastAsia" w:eastAsiaTheme="minorEastAsia" w:hAnsiTheme="minorEastAsia" w:cs="Microsoft JhengHei" w:hint="eastAsia"/>
        </w:rPr>
        <w:t>，</w:t>
      </w:r>
      <w:proofErr w:type="spellStart"/>
      <w:r w:rsidR="00EF4DDD" w:rsidRPr="00EF4DDD">
        <w:rPr>
          <w:rFonts w:asciiTheme="minorEastAsia" w:eastAsiaTheme="minorEastAsia" w:hAnsiTheme="minorEastAsia" w:cs="Microsoft JhengHei" w:hint="eastAsia"/>
        </w:rPr>
        <w:t>但不要求</w:t>
      </w:r>
      <w:proofErr w:type="spellEnd"/>
      <w:r w:rsidR="00915506">
        <w:rPr>
          <w:rFonts w:asciiTheme="minorEastAsia" w:eastAsiaTheme="minorEastAsia" w:hAnsiTheme="minorEastAsia" w:cs="Microsoft JhengHei" w:hint="eastAsia"/>
          <w:lang w:eastAsia="zh-CN"/>
        </w:rPr>
        <w:t>一定必</w:t>
      </w:r>
      <w:r w:rsidRPr="00D13476">
        <w:rPr>
          <w:rFonts w:asciiTheme="minorEastAsia" w:eastAsiaTheme="minorEastAsia" w:hAnsiTheme="minorEastAsia" w:cs="Microsoft JhengHei" w:hint="eastAsia"/>
          <w:lang w:eastAsia="zh-CN"/>
        </w:rPr>
        <w:t>須</w:t>
      </w:r>
      <w:r w:rsidR="00915506">
        <w:rPr>
          <w:rFonts w:asciiTheme="minorEastAsia" w:eastAsiaTheme="minorEastAsia" w:hAnsiTheme="minorEastAsia" w:cs="Microsoft JhengHei" w:hint="eastAsia"/>
          <w:lang w:eastAsia="zh-CN"/>
        </w:rPr>
        <w:t>包含</w:t>
      </w:r>
      <w:r w:rsidR="00EF4DDD" w:rsidRPr="00EF4DDD">
        <w:rPr>
          <w:rFonts w:asciiTheme="minorEastAsia" w:eastAsiaTheme="minorEastAsia" w:hAnsiTheme="minorEastAsia" w:cs="Microsoft JhengHei" w:hint="eastAsia"/>
        </w:rPr>
        <w:t>。</w:t>
      </w:r>
      <w:r w:rsidR="005559D0">
        <w:rPr>
          <w:rFonts w:eastAsia="Arial" w:cs="Arial"/>
        </w:rPr>
        <w:t xml:space="preserve"> </w:t>
      </w:r>
    </w:p>
    <w:p w14:paraId="53F6286E" w14:textId="3348C83A" w:rsidR="00272BD7" w:rsidRPr="00634B35" w:rsidRDefault="00D13476" w:rsidP="00AF6C7A">
      <w:pPr>
        <w:spacing w:after="240"/>
        <w:rPr>
          <w:rFonts w:eastAsia="Arial" w:cs="Arial"/>
        </w:rPr>
      </w:pPr>
      <w:r w:rsidRPr="00D13476">
        <w:rPr>
          <w:rFonts w:asciiTheme="minorEastAsia" w:eastAsiaTheme="minorEastAsia" w:hAnsiTheme="minorEastAsia" w:cs="Microsoft JhengHei" w:hint="eastAsia"/>
          <w:lang w:eastAsia="zh-CN"/>
        </w:rPr>
        <w:t>在數據輸入表中，為本地管制和責任制計劃</w:t>
      </w:r>
      <w:r w:rsidR="00272BD7">
        <w:rPr>
          <w:rFonts w:asciiTheme="minorEastAsia" w:eastAsiaTheme="minorEastAsia" w:hAnsiTheme="minorEastAsia" w:cs="Arial" w:hint="eastAsia"/>
          <w:lang w:eastAsia="zh-CN"/>
        </w:rPr>
        <w:t>（</w:t>
      </w:r>
      <w:r w:rsidR="00272BD7" w:rsidRPr="003551E8">
        <w:rPr>
          <w:rFonts w:eastAsiaTheme="minorEastAsia" w:cs="Arial"/>
        </w:rPr>
        <w:t>LCAP</w:t>
      </w:r>
      <w:r w:rsidR="00272BD7">
        <w:rPr>
          <w:rFonts w:eastAsiaTheme="minorEastAsia" w:cs="Arial" w:hint="eastAsia"/>
          <w:lang w:eastAsia="zh-CN"/>
        </w:rPr>
        <w:t>）</w:t>
      </w:r>
      <w:r w:rsidRPr="00D13476">
        <w:rPr>
          <w:rFonts w:eastAsiaTheme="minorEastAsia" w:cs="Arial" w:hint="eastAsia"/>
          <w:lang w:eastAsia="zh-CN"/>
        </w:rPr>
        <w:t>相關年份的本地管制和責任制計劃</w:t>
      </w:r>
      <w:r w:rsidR="00272BD7">
        <w:rPr>
          <w:rFonts w:asciiTheme="minorEastAsia" w:eastAsiaTheme="minorEastAsia" w:hAnsiTheme="minorEastAsia" w:cs="Arial" w:hint="eastAsia"/>
          <w:lang w:eastAsia="zh-CN"/>
        </w:rPr>
        <w:t>（</w:t>
      </w:r>
      <w:r w:rsidR="00272BD7" w:rsidRPr="003551E8">
        <w:rPr>
          <w:rFonts w:eastAsiaTheme="minorEastAsia" w:cs="Arial"/>
        </w:rPr>
        <w:t>LCAP</w:t>
      </w:r>
      <w:r w:rsidR="00272BD7">
        <w:rPr>
          <w:rFonts w:eastAsiaTheme="minorEastAsia" w:cs="Arial" w:hint="eastAsia"/>
          <w:lang w:eastAsia="zh-CN"/>
        </w:rPr>
        <w:t>）</w:t>
      </w:r>
      <w:r w:rsidRPr="00D13476">
        <w:rPr>
          <w:rFonts w:eastAsiaTheme="minorEastAsia" w:cs="Arial" w:hint="eastAsia"/>
          <w:lang w:eastAsia="zh-CN"/>
        </w:rPr>
        <w:t>中的每個操作行動提供以下信息</w:t>
      </w:r>
      <w:r w:rsidR="00272BD7">
        <w:rPr>
          <w:rFonts w:eastAsiaTheme="minorEastAsia" w:cs="Arial" w:hint="eastAsia"/>
          <w:lang w:eastAsia="zh-CN"/>
        </w:rPr>
        <w:t>：</w:t>
      </w:r>
    </w:p>
    <w:p w14:paraId="561DB7EF" w14:textId="1D7FD116" w:rsidR="00AF6C7A" w:rsidRPr="00634B35" w:rsidRDefault="00E84F5E" w:rsidP="00AF6C7A">
      <w:pPr>
        <w:numPr>
          <w:ilvl w:val="0"/>
          <w:numId w:val="27"/>
        </w:numPr>
        <w:spacing w:after="240"/>
        <w:rPr>
          <w:rFonts w:eastAsia="Arial" w:cs="Arial"/>
        </w:rPr>
      </w:pPr>
      <w:r>
        <w:rPr>
          <w:rFonts w:asciiTheme="minorEastAsia" w:eastAsiaTheme="minorEastAsia" w:hAnsiTheme="minorEastAsia" w:cs="Microsoft JhengHei" w:hint="eastAsia"/>
          <w:b/>
          <w:lang w:eastAsia="zh-CN"/>
        </w:rPr>
        <w:t>目</w:t>
      </w:r>
      <w:r w:rsidR="00D13476" w:rsidRPr="00D13476">
        <w:rPr>
          <w:rFonts w:asciiTheme="minorEastAsia" w:eastAsiaTheme="minorEastAsia" w:hAnsiTheme="minorEastAsia" w:cs="Microsoft JhengHei" w:hint="eastAsia"/>
          <w:b/>
          <w:lang w:eastAsia="zh-CN"/>
        </w:rPr>
        <w:t>標</w:t>
      </w:r>
      <w:r w:rsidR="00AF6C7A">
        <w:rPr>
          <w:rFonts w:eastAsia="Arial" w:cs="Arial"/>
          <w:b/>
        </w:rPr>
        <w:t xml:space="preserve"> #</w:t>
      </w:r>
      <w:r w:rsidR="00AF6C7A" w:rsidRPr="00634B35">
        <w:rPr>
          <w:rFonts w:eastAsia="Arial" w:cs="Arial"/>
        </w:rPr>
        <w:t xml:space="preserve">: </w:t>
      </w:r>
      <w:r w:rsidR="00D13476" w:rsidRPr="00D13476">
        <w:rPr>
          <w:rFonts w:asciiTheme="minorEastAsia" w:eastAsiaTheme="minorEastAsia" w:hAnsiTheme="minorEastAsia" w:cs="Microsoft JhengHei" w:hint="eastAsia"/>
        </w:rPr>
        <w:t>輸入本地管制和責任制計劃</w:t>
      </w:r>
      <w:r w:rsidR="00272BD7">
        <w:rPr>
          <w:rFonts w:asciiTheme="minorEastAsia" w:eastAsiaTheme="minorEastAsia" w:hAnsiTheme="minorEastAsia" w:cs="Arial" w:hint="eastAsia"/>
          <w:lang w:eastAsia="zh-CN"/>
        </w:rPr>
        <w:t>（</w:t>
      </w:r>
      <w:r w:rsidR="00272BD7" w:rsidRPr="003551E8">
        <w:rPr>
          <w:rFonts w:eastAsiaTheme="minorEastAsia" w:cs="Arial"/>
        </w:rPr>
        <w:t>LCAP</w:t>
      </w:r>
      <w:r w:rsidR="00272BD7">
        <w:rPr>
          <w:rFonts w:eastAsiaTheme="minorEastAsia" w:cs="Arial" w:hint="eastAsia"/>
          <w:lang w:eastAsia="zh-CN"/>
        </w:rPr>
        <w:t>）</w:t>
      </w:r>
      <w:r w:rsidR="00D13476" w:rsidRPr="00D13476">
        <w:rPr>
          <w:rFonts w:asciiTheme="minorEastAsia" w:eastAsiaTheme="minorEastAsia" w:hAnsiTheme="minorEastAsia" w:cs="Microsoft JhengHei" w:hint="eastAsia"/>
        </w:rPr>
        <w:t>目標中目標編號</w:t>
      </w:r>
      <w:r w:rsidR="00272BD7" w:rsidRPr="00070756">
        <w:rPr>
          <w:rFonts w:asciiTheme="minorEastAsia" w:eastAsiaTheme="minorEastAsia" w:hAnsiTheme="minorEastAsia" w:cs="Microsoft JhengHei" w:hint="eastAsia"/>
        </w:rPr>
        <w:t>。</w:t>
      </w:r>
      <w:r w:rsidR="00272BD7">
        <w:rPr>
          <w:rFonts w:eastAsia="Arial" w:cs="Arial"/>
        </w:rPr>
        <w:t xml:space="preserve">  </w:t>
      </w:r>
    </w:p>
    <w:p w14:paraId="4D262896" w14:textId="442E3484" w:rsidR="00AF6C7A" w:rsidRDefault="00E84F5E" w:rsidP="00AF6C7A">
      <w:pPr>
        <w:numPr>
          <w:ilvl w:val="0"/>
          <w:numId w:val="27"/>
        </w:numPr>
        <w:spacing w:after="240"/>
        <w:rPr>
          <w:rFonts w:eastAsia="Arial" w:cs="Arial"/>
        </w:rPr>
      </w:pPr>
      <w:r>
        <w:rPr>
          <w:rFonts w:asciiTheme="minorEastAsia" w:eastAsiaTheme="minorEastAsia" w:hAnsiTheme="minorEastAsia" w:cs="Microsoft JhengHei" w:hint="eastAsia"/>
          <w:b/>
          <w:lang w:eastAsia="zh-CN"/>
        </w:rPr>
        <w:t>行</w:t>
      </w:r>
      <w:r w:rsidR="00D13476" w:rsidRPr="00D13476">
        <w:rPr>
          <w:rFonts w:asciiTheme="minorEastAsia" w:eastAsiaTheme="minorEastAsia" w:hAnsiTheme="minorEastAsia" w:cs="Microsoft JhengHei" w:hint="eastAsia"/>
          <w:b/>
          <w:bCs/>
        </w:rPr>
        <w:t>動</w:t>
      </w:r>
      <w:r w:rsidR="00AF6C7A" w:rsidRPr="00D13476">
        <w:rPr>
          <w:rFonts w:eastAsia="Arial" w:cs="Arial"/>
          <w:b/>
          <w:bCs/>
        </w:rPr>
        <w:t xml:space="preserve"> </w:t>
      </w:r>
      <w:r w:rsidR="00AF6C7A">
        <w:rPr>
          <w:rFonts w:eastAsia="Arial" w:cs="Arial"/>
          <w:b/>
        </w:rPr>
        <w:t>#</w:t>
      </w:r>
      <w:r w:rsidR="00AF6C7A" w:rsidRPr="00634B35">
        <w:rPr>
          <w:rFonts w:eastAsia="Arial" w:cs="Arial"/>
        </w:rPr>
        <w:t xml:space="preserve">: </w:t>
      </w:r>
      <w:proofErr w:type="spellStart"/>
      <w:r w:rsidR="00D13476" w:rsidRPr="00D13476">
        <w:rPr>
          <w:rFonts w:asciiTheme="minorEastAsia" w:eastAsiaTheme="minorEastAsia" w:hAnsiTheme="minorEastAsia" w:cs="Microsoft JhengHei" w:hint="eastAsia"/>
        </w:rPr>
        <w:t>輸入本地管制和責任制計劃</w:t>
      </w:r>
      <w:proofErr w:type="spellEnd"/>
      <w:r w:rsidR="00070756">
        <w:rPr>
          <w:rFonts w:asciiTheme="minorEastAsia" w:eastAsiaTheme="minorEastAsia" w:hAnsiTheme="minorEastAsia" w:cs="Arial" w:hint="eastAsia"/>
          <w:lang w:eastAsia="zh-CN"/>
        </w:rPr>
        <w:t>（</w:t>
      </w:r>
      <w:r w:rsidR="00070756" w:rsidRPr="003551E8">
        <w:rPr>
          <w:rFonts w:eastAsiaTheme="minorEastAsia" w:cs="Arial"/>
        </w:rPr>
        <w:t>LCAP</w:t>
      </w:r>
      <w:r w:rsidR="00070756">
        <w:rPr>
          <w:rFonts w:eastAsiaTheme="minorEastAsia" w:cs="Arial" w:hint="eastAsia"/>
          <w:lang w:eastAsia="zh-CN"/>
        </w:rPr>
        <w:t>）</w:t>
      </w:r>
      <w:proofErr w:type="spellStart"/>
      <w:r w:rsidR="00D13476" w:rsidRPr="00D13476">
        <w:rPr>
          <w:rFonts w:asciiTheme="minorEastAsia" w:eastAsiaTheme="minorEastAsia" w:hAnsiTheme="minorEastAsia" w:cs="Microsoft JhengHei" w:hint="eastAsia"/>
        </w:rPr>
        <w:t>目標中的行動編號</w:t>
      </w:r>
      <w:proofErr w:type="spellEnd"/>
      <w:r w:rsidR="00070756" w:rsidRPr="00070756">
        <w:rPr>
          <w:rFonts w:asciiTheme="minorEastAsia" w:eastAsiaTheme="minorEastAsia" w:hAnsiTheme="minorEastAsia" w:cs="Microsoft JhengHei" w:hint="eastAsia"/>
        </w:rPr>
        <w:t>。</w:t>
      </w:r>
      <w:r w:rsidR="00272BD7">
        <w:rPr>
          <w:rFonts w:eastAsia="Arial" w:cs="Arial"/>
        </w:rPr>
        <w:t xml:space="preserve"> </w:t>
      </w:r>
    </w:p>
    <w:p w14:paraId="17867226" w14:textId="77777777" w:rsidR="00BF30D0" w:rsidRPr="00BF30D0" w:rsidRDefault="00BF30D0" w:rsidP="00AF6C7A">
      <w:pPr>
        <w:numPr>
          <w:ilvl w:val="0"/>
          <w:numId w:val="27"/>
        </w:numPr>
        <w:spacing w:after="240"/>
        <w:rPr>
          <w:rFonts w:eastAsia="Arial" w:cs="Arial"/>
        </w:rPr>
      </w:pPr>
      <w:r w:rsidRPr="00BF30D0">
        <w:rPr>
          <w:rFonts w:asciiTheme="minorEastAsia" w:eastAsiaTheme="minorEastAsia" w:hAnsiTheme="minorEastAsia" w:cs="Microsoft JhengHei" w:hint="eastAsia"/>
          <w:b/>
          <w:lang w:eastAsia="zh-CN"/>
        </w:rPr>
        <w:t>行動名稱</w:t>
      </w:r>
      <w:r w:rsidRPr="00BF30D0">
        <w:rPr>
          <w:rFonts w:asciiTheme="minorEastAsia" w:eastAsiaTheme="minorEastAsia" w:hAnsiTheme="minorEastAsia" w:cs="Microsoft JhengHei"/>
          <w:b/>
          <w:lang w:eastAsia="zh-CN"/>
        </w:rPr>
        <w:t xml:space="preserve">: </w:t>
      </w:r>
      <w:r w:rsidRPr="00BF30D0">
        <w:rPr>
          <w:rFonts w:asciiTheme="minorEastAsia" w:eastAsiaTheme="minorEastAsia" w:hAnsiTheme="minorEastAsia" w:cs="Microsoft JhengHei" w:hint="eastAsia"/>
          <w:bCs/>
          <w:lang w:eastAsia="zh-CN"/>
        </w:rPr>
        <w:t>提供行動名稱。</w:t>
      </w:r>
    </w:p>
    <w:p w14:paraId="4B26C316" w14:textId="13EBC26F" w:rsidR="00AF6C7A" w:rsidRPr="00C769CB" w:rsidRDefault="00AE6A24" w:rsidP="00AF6C7A">
      <w:pPr>
        <w:numPr>
          <w:ilvl w:val="0"/>
          <w:numId w:val="27"/>
        </w:numPr>
        <w:spacing w:after="240"/>
        <w:rPr>
          <w:rFonts w:eastAsia="Arial" w:cs="Arial"/>
        </w:rPr>
      </w:pPr>
      <w:r w:rsidRPr="00AE6A24">
        <w:rPr>
          <w:rFonts w:asciiTheme="minorEastAsia" w:eastAsiaTheme="minorEastAsia" w:hAnsiTheme="minorEastAsia" w:cs="Microsoft JhengHei" w:hint="eastAsia"/>
          <w:b/>
          <w:lang w:eastAsia="zh-CN"/>
        </w:rPr>
        <w:t>學</w:t>
      </w:r>
      <w:r w:rsidR="00E84F5E">
        <w:rPr>
          <w:rFonts w:asciiTheme="minorEastAsia" w:eastAsiaTheme="minorEastAsia" w:hAnsiTheme="minorEastAsia" w:cs="Microsoft JhengHei" w:hint="eastAsia"/>
          <w:b/>
          <w:lang w:eastAsia="zh-CN"/>
        </w:rPr>
        <w:t>生群组</w:t>
      </w:r>
      <w:r w:rsidR="00AF6C7A" w:rsidRPr="00C769CB">
        <w:rPr>
          <w:rFonts w:eastAsia="Arial" w:cs="Arial"/>
        </w:rPr>
        <w:t xml:space="preserve">: </w:t>
      </w:r>
      <w:proofErr w:type="spellStart"/>
      <w:r w:rsidRPr="00AE6A24">
        <w:rPr>
          <w:rFonts w:asciiTheme="minorEastAsia" w:eastAsiaTheme="minorEastAsia" w:hAnsiTheme="minorEastAsia" w:cs="Microsoft JhengHei" w:hint="eastAsia"/>
        </w:rPr>
        <w:t>通過輸入“所有”或輸入特定的一個或多個學生群體來指明一個或多個學生群體</w:t>
      </w:r>
      <w:r w:rsidR="00591D98" w:rsidRPr="00AE6A24">
        <w:rPr>
          <w:rFonts w:asciiTheme="minorEastAsia" w:eastAsiaTheme="minorEastAsia" w:hAnsiTheme="minorEastAsia" w:cs="Microsoft JhengHei" w:hint="eastAsia"/>
        </w:rPr>
        <w:t>將</w:t>
      </w:r>
      <w:proofErr w:type="spellEnd"/>
      <w:r w:rsidR="00591D98" w:rsidRPr="00591D98">
        <w:rPr>
          <w:rFonts w:asciiTheme="minorEastAsia" w:eastAsiaTheme="minorEastAsia" w:hAnsiTheme="minorEastAsia" w:cs="Microsoft JhengHei" w:hint="eastAsia"/>
          <w:lang w:eastAsia="zh-CN"/>
        </w:rPr>
        <w:t>會</w:t>
      </w:r>
      <w:proofErr w:type="spellStart"/>
      <w:r w:rsidR="00591D98" w:rsidRPr="00AE6A24">
        <w:rPr>
          <w:rFonts w:asciiTheme="minorEastAsia" w:eastAsiaTheme="minorEastAsia" w:hAnsiTheme="minorEastAsia" w:cs="Microsoft JhengHei" w:hint="eastAsia"/>
        </w:rPr>
        <w:t>是該行動的主要受益者</w:t>
      </w:r>
      <w:proofErr w:type="spellEnd"/>
      <w:r w:rsidR="00070756" w:rsidRPr="00070756">
        <w:rPr>
          <w:rFonts w:asciiTheme="minorEastAsia" w:eastAsiaTheme="minorEastAsia" w:hAnsiTheme="minorEastAsia" w:cs="Microsoft JhengHei" w:hint="eastAsia"/>
        </w:rPr>
        <w:t>。</w:t>
      </w:r>
      <w:r w:rsidR="00070756">
        <w:rPr>
          <w:rFonts w:eastAsia="Arial" w:cs="Arial"/>
        </w:rPr>
        <w:t xml:space="preserve"> </w:t>
      </w:r>
    </w:p>
    <w:p w14:paraId="7C274321" w14:textId="4DDA5487" w:rsidR="00AE6A24" w:rsidRPr="00AE6A24" w:rsidRDefault="00F92A53" w:rsidP="00AE6A24">
      <w:pPr>
        <w:numPr>
          <w:ilvl w:val="0"/>
          <w:numId w:val="27"/>
        </w:numPr>
        <w:spacing w:after="240"/>
        <w:rPr>
          <w:rFonts w:eastAsia="Arial" w:cs="Arial"/>
        </w:rPr>
      </w:pPr>
      <w:r>
        <w:rPr>
          <w:rFonts w:asciiTheme="minorEastAsia" w:eastAsiaTheme="minorEastAsia" w:hAnsiTheme="minorEastAsia" w:cs="Microsoft JhengHei" w:hint="eastAsia"/>
          <w:b/>
          <w:lang w:eastAsia="zh-CN"/>
        </w:rPr>
        <w:t>增加/改善</w:t>
      </w:r>
      <w:r w:rsidR="00AF6C7A" w:rsidRPr="00634B35">
        <w:rPr>
          <w:rFonts w:eastAsia="Arial" w:cs="Arial"/>
        </w:rPr>
        <w:t xml:space="preserve">: </w:t>
      </w:r>
      <w:r w:rsidR="00AE6A24" w:rsidRPr="00AE6A24">
        <w:rPr>
          <w:rFonts w:asciiTheme="minorEastAsia" w:eastAsiaTheme="minorEastAsia" w:hAnsiTheme="minorEastAsia" w:cs="Microsoft JhengHei" w:hint="eastAsia"/>
        </w:rPr>
        <w:t>如果該行動被列為有助於實現增加或改善的服務，則輸入“是”</w:t>
      </w:r>
      <w:r w:rsidR="001433F3" w:rsidRPr="001433F3">
        <w:rPr>
          <w:rFonts w:asciiTheme="minorEastAsia" w:eastAsiaTheme="minorEastAsia" w:hAnsiTheme="minorEastAsia" w:cs="Microsoft JhengHei" w:hint="eastAsia"/>
        </w:rPr>
        <w:t>；</w:t>
      </w:r>
      <w:r w:rsidR="00AE6A24" w:rsidRPr="00AE6A24">
        <w:rPr>
          <w:rFonts w:asciiTheme="minorEastAsia" w:eastAsiaTheme="minorEastAsia" w:hAnsiTheme="minorEastAsia" w:cs="Microsoft JhengHei" w:hint="eastAsia"/>
        </w:rPr>
        <w:t>或者，如果該行動</w:t>
      </w:r>
      <w:r w:rsidR="00AE6A24" w:rsidRPr="00AE6A24">
        <w:rPr>
          <w:rFonts w:asciiTheme="minorEastAsia" w:eastAsiaTheme="minorEastAsia" w:hAnsiTheme="minorEastAsia" w:cs="Microsoft JhengHei" w:hint="eastAsia"/>
          <w:b/>
          <w:bCs/>
        </w:rPr>
        <w:t>未被列為有助</w:t>
      </w:r>
      <w:r w:rsidR="00AE6A24" w:rsidRPr="00AE6A24">
        <w:rPr>
          <w:rFonts w:asciiTheme="minorEastAsia" w:eastAsiaTheme="minorEastAsia" w:hAnsiTheme="minorEastAsia" w:cs="Microsoft JhengHei" w:hint="eastAsia"/>
        </w:rPr>
        <w:t>於實現增加或改善的服務，則輸入“否”。</w:t>
      </w:r>
      <w:r w:rsidR="001433F3">
        <w:rPr>
          <w:rFonts w:eastAsia="Arial" w:cs="Arial"/>
        </w:rPr>
        <w:t xml:space="preserve"> </w:t>
      </w:r>
    </w:p>
    <w:p w14:paraId="726143E0" w14:textId="0569FE9D" w:rsidR="00AF6C7A" w:rsidRPr="00634B35" w:rsidRDefault="00E15A98" w:rsidP="00AF6C7A">
      <w:pPr>
        <w:numPr>
          <w:ilvl w:val="0"/>
          <w:numId w:val="27"/>
        </w:numPr>
        <w:spacing w:after="240"/>
        <w:rPr>
          <w:rFonts w:eastAsia="Arial" w:cs="Arial"/>
        </w:rPr>
      </w:pPr>
      <w:proofErr w:type="gramStart"/>
      <w:r w:rsidRPr="00E15A98">
        <w:rPr>
          <w:rFonts w:asciiTheme="minorEastAsia" w:eastAsiaTheme="minorEastAsia" w:hAnsiTheme="minorEastAsia" w:cs="Microsoft JhengHei" w:hint="eastAsia"/>
        </w:rPr>
        <w:t>如果在“</w:t>
      </w:r>
      <w:proofErr w:type="gramEnd"/>
      <w:r w:rsidRPr="00E15A98">
        <w:rPr>
          <w:rFonts w:asciiTheme="minorEastAsia" w:eastAsiaTheme="minorEastAsia" w:hAnsiTheme="minorEastAsia" w:cs="Microsoft JhengHei" w:hint="eastAsia"/>
        </w:rPr>
        <w:t>捐款”一欄中輸入“是”，</w:t>
      </w:r>
      <w:proofErr w:type="spellStart"/>
      <w:r w:rsidRPr="00E15A98">
        <w:rPr>
          <w:rFonts w:asciiTheme="minorEastAsia" w:eastAsiaTheme="minorEastAsia" w:hAnsiTheme="minorEastAsia" w:cs="Microsoft JhengHei" w:hint="eastAsia"/>
        </w:rPr>
        <w:t>則請填寫以下欄目</w:t>
      </w:r>
      <w:proofErr w:type="spellEnd"/>
      <w:r w:rsidR="00727643">
        <w:rPr>
          <w:rFonts w:asciiTheme="minorEastAsia" w:eastAsiaTheme="minorEastAsia" w:hAnsiTheme="minorEastAsia" w:cs="Microsoft JhengHei" w:hint="eastAsia"/>
          <w:lang w:eastAsia="zh-CN"/>
        </w:rPr>
        <w:t>：</w:t>
      </w:r>
      <w:r w:rsidR="001433F3">
        <w:rPr>
          <w:rFonts w:asciiTheme="minorEastAsia" w:eastAsiaTheme="minorEastAsia" w:hAnsiTheme="minorEastAsia" w:cs="Microsoft JhengHei" w:hint="eastAsia"/>
          <w:lang w:eastAsia="zh-CN"/>
        </w:rPr>
        <w:t xml:space="preserve"> </w:t>
      </w:r>
    </w:p>
    <w:p w14:paraId="1536F292" w14:textId="0948BB81" w:rsidR="00E15A98" w:rsidRPr="00E15A98" w:rsidRDefault="00E15A98" w:rsidP="007F2166">
      <w:pPr>
        <w:numPr>
          <w:ilvl w:val="1"/>
          <w:numId w:val="27"/>
        </w:numPr>
        <w:spacing w:after="240"/>
        <w:rPr>
          <w:rFonts w:eastAsia="Arial" w:cs="Arial"/>
        </w:rPr>
      </w:pPr>
      <w:r w:rsidRPr="00E15A98">
        <w:rPr>
          <w:rFonts w:asciiTheme="minorEastAsia" w:eastAsiaTheme="minorEastAsia" w:hAnsiTheme="minorEastAsia" w:cs="Microsoft JhengHei" w:hint="eastAsia"/>
          <w:b/>
          <w:lang w:eastAsia="zh-CN"/>
        </w:rPr>
        <w:t>範圍</w:t>
      </w:r>
      <w:r w:rsidRPr="00E15A98">
        <w:rPr>
          <w:rFonts w:asciiTheme="minorEastAsia" w:eastAsiaTheme="minorEastAsia" w:hAnsiTheme="minorEastAsia" w:cs="Microsoft JhengHei"/>
          <w:b/>
          <w:lang w:eastAsia="zh-CN"/>
        </w:rPr>
        <w:t xml:space="preserve">: </w:t>
      </w:r>
      <w:r w:rsidRPr="00E15A98">
        <w:rPr>
          <w:rFonts w:asciiTheme="minorEastAsia" w:eastAsiaTheme="minorEastAsia" w:hAnsiTheme="minorEastAsia" w:cs="Microsoft JhengHei" w:hint="eastAsia"/>
          <w:bCs/>
          <w:lang w:eastAsia="zh-CN"/>
        </w:rPr>
        <w:t>一項行動的範圍可以是整個本地教育機構</w:t>
      </w:r>
      <w:r w:rsidR="001433F3" w:rsidRPr="00E15A98">
        <w:rPr>
          <w:rFonts w:eastAsiaTheme="minorEastAsia" w:cstheme="minorHAnsi" w:hint="eastAsia"/>
          <w:lang w:eastAsia="zh-CN"/>
        </w:rPr>
        <w:t>（</w:t>
      </w:r>
      <w:r w:rsidR="001433F3" w:rsidRPr="00E15A98">
        <w:rPr>
          <w:rFonts w:cstheme="minorHAnsi"/>
        </w:rPr>
        <w:t>LEA</w:t>
      </w:r>
      <w:r w:rsidR="001433F3" w:rsidRPr="00E15A98">
        <w:rPr>
          <w:rFonts w:asciiTheme="minorEastAsia" w:eastAsiaTheme="minorEastAsia" w:hAnsiTheme="minorEastAsia" w:cs="PMingLiU" w:hint="eastAsia"/>
          <w:lang w:eastAsia="zh-CN"/>
        </w:rPr>
        <w:t>）</w:t>
      </w:r>
      <w:proofErr w:type="spellStart"/>
      <w:r w:rsidRPr="00E15A98">
        <w:rPr>
          <w:rFonts w:asciiTheme="minorEastAsia" w:eastAsiaTheme="minorEastAsia" w:hAnsiTheme="minorEastAsia" w:cs="Microsoft JhengHei" w:hint="eastAsia"/>
        </w:rPr>
        <w:t>範圍的（即全學區、全縣或全特許學校</w:t>
      </w:r>
      <w:proofErr w:type="spellEnd"/>
      <w:r w:rsidRPr="00E15A98">
        <w:rPr>
          <w:rFonts w:asciiTheme="minorEastAsia" w:eastAsiaTheme="minorEastAsia" w:hAnsiTheme="minorEastAsia" w:cs="Microsoft JhengHei" w:hint="eastAsia"/>
        </w:rPr>
        <w:t>）、</w:t>
      </w:r>
      <w:proofErr w:type="spellStart"/>
      <w:r w:rsidRPr="00E15A98">
        <w:rPr>
          <w:rFonts w:asciiTheme="minorEastAsia" w:eastAsiaTheme="minorEastAsia" w:hAnsiTheme="minorEastAsia" w:cs="Microsoft JhengHei" w:hint="eastAsia"/>
        </w:rPr>
        <w:t>全校範圍的或有局限的。本地教育機構</w:t>
      </w:r>
      <w:proofErr w:type="spellEnd"/>
      <w:r w:rsidR="001433F3" w:rsidRPr="00E15A98">
        <w:rPr>
          <w:rFonts w:eastAsiaTheme="minorEastAsia" w:cstheme="minorHAnsi" w:hint="eastAsia"/>
          <w:lang w:eastAsia="zh-CN"/>
        </w:rPr>
        <w:t>（</w:t>
      </w:r>
      <w:r w:rsidR="001433F3" w:rsidRPr="00E15A98">
        <w:rPr>
          <w:rFonts w:cstheme="minorHAnsi"/>
        </w:rPr>
        <w:t>LEA</w:t>
      </w:r>
      <w:r w:rsidR="001433F3" w:rsidRPr="00E15A98">
        <w:rPr>
          <w:rFonts w:asciiTheme="minorEastAsia" w:eastAsiaTheme="minorEastAsia" w:hAnsiTheme="minorEastAsia" w:cs="PMingLiU" w:hint="eastAsia"/>
          <w:lang w:eastAsia="zh-CN"/>
        </w:rPr>
        <w:t>）</w:t>
      </w:r>
      <w:proofErr w:type="spellStart"/>
      <w:r w:rsidRPr="00E15A98">
        <w:rPr>
          <w:rFonts w:asciiTheme="minorEastAsia" w:eastAsiaTheme="minorEastAsia" w:hAnsiTheme="minorEastAsia" w:cs="Microsoft JhengHei" w:hint="eastAsia"/>
        </w:rPr>
        <w:t>範圍內的行動可以提升整個本地教育機構</w:t>
      </w:r>
      <w:proofErr w:type="spellEnd"/>
      <w:r w:rsidR="001433F3" w:rsidRPr="00E15A98">
        <w:rPr>
          <w:rFonts w:eastAsiaTheme="minorEastAsia" w:cstheme="minorHAnsi" w:hint="eastAsia"/>
          <w:lang w:eastAsia="zh-CN"/>
        </w:rPr>
        <w:t>（</w:t>
      </w:r>
      <w:r w:rsidR="001433F3" w:rsidRPr="00E15A98">
        <w:rPr>
          <w:rFonts w:cstheme="minorHAnsi"/>
        </w:rPr>
        <w:t>LEA</w:t>
      </w:r>
      <w:r w:rsidR="001433F3" w:rsidRPr="00E15A98">
        <w:rPr>
          <w:rFonts w:asciiTheme="minorEastAsia" w:eastAsiaTheme="minorEastAsia" w:hAnsiTheme="minorEastAsia" w:cs="PMingLiU" w:hint="eastAsia"/>
          <w:lang w:eastAsia="zh-CN"/>
        </w:rPr>
        <w:t>）</w:t>
      </w:r>
      <w:proofErr w:type="spellStart"/>
      <w:r w:rsidRPr="00E15A98">
        <w:rPr>
          <w:rFonts w:asciiTheme="minorEastAsia" w:eastAsiaTheme="minorEastAsia" w:hAnsiTheme="minorEastAsia" w:cs="Microsoft JhengHei" w:hint="eastAsia"/>
        </w:rPr>
        <w:t>的教育計劃。在全校範圍內的行動是為了提升單個學校的整個教育計劃。範圍有局限的行動是指只為一個或多個未重複學生群體服務的行動</w:t>
      </w:r>
      <w:proofErr w:type="spellEnd"/>
      <w:r w:rsidRPr="00E15A98">
        <w:rPr>
          <w:rFonts w:asciiTheme="minorEastAsia" w:eastAsiaTheme="minorEastAsia" w:hAnsiTheme="minorEastAsia" w:cs="Microsoft JhengHei" w:hint="eastAsia"/>
        </w:rPr>
        <w:t>。</w:t>
      </w:r>
    </w:p>
    <w:p w14:paraId="27FA3C4C" w14:textId="480EC7AC" w:rsidR="00E15A98" w:rsidRPr="00E15A98" w:rsidRDefault="00E15A98" w:rsidP="00E15A98">
      <w:pPr>
        <w:numPr>
          <w:ilvl w:val="1"/>
          <w:numId w:val="27"/>
        </w:numPr>
        <w:spacing w:after="240"/>
        <w:rPr>
          <w:rFonts w:eastAsia="Arial" w:cs="Arial"/>
        </w:rPr>
      </w:pPr>
      <w:r w:rsidRPr="00E15A98">
        <w:rPr>
          <w:rFonts w:asciiTheme="minorEastAsia" w:eastAsiaTheme="minorEastAsia" w:hAnsiTheme="minorEastAsia" w:cs="Microsoft JhengHei" w:hint="eastAsia"/>
          <w:b/>
          <w:lang w:eastAsia="zh-CN"/>
        </w:rPr>
        <w:lastRenderedPageBreak/>
        <w:t>非重複的學生群組</w:t>
      </w:r>
      <w:r w:rsidR="00AF6C7A" w:rsidRPr="00634B35">
        <w:rPr>
          <w:rFonts w:eastAsia="Arial" w:cs="Arial"/>
        </w:rPr>
        <w:t xml:space="preserve">: </w:t>
      </w:r>
      <w:r w:rsidRPr="00E15A98">
        <w:rPr>
          <w:rFonts w:asciiTheme="minorEastAsia" w:eastAsiaTheme="minorEastAsia" w:hAnsiTheme="minorEastAsia" w:cs="Microsoft JhengHei" w:hint="eastAsia"/>
          <w:lang w:eastAsia="zh-CN"/>
        </w:rPr>
        <w:t>無論範圍如何，參與活動會為一個或多個非重複的學生群體服務。指出一個或多個非重複的學生群體與所有學生獲得的服務相比，他們的服務正在增加或改善。</w:t>
      </w:r>
      <w:r w:rsidR="00FE745C">
        <w:rPr>
          <w:rFonts w:eastAsia="Arial" w:cs="Arial"/>
        </w:rPr>
        <w:t xml:space="preserve"> </w:t>
      </w:r>
    </w:p>
    <w:p w14:paraId="2CD34163" w14:textId="23C6FA90" w:rsidR="005C5BAC" w:rsidRPr="005C5BAC" w:rsidRDefault="00E84F5E" w:rsidP="005C5BAC">
      <w:pPr>
        <w:numPr>
          <w:ilvl w:val="1"/>
          <w:numId w:val="27"/>
        </w:numPr>
        <w:spacing w:after="240"/>
        <w:rPr>
          <w:rFonts w:eastAsia="Arial" w:cs="Arial"/>
        </w:rPr>
      </w:pPr>
      <w:r>
        <w:rPr>
          <w:rFonts w:asciiTheme="minorEastAsia" w:eastAsiaTheme="minorEastAsia" w:hAnsiTheme="minorEastAsia" w:cs="Microsoft JhengHei" w:hint="eastAsia"/>
          <w:b/>
          <w:lang w:eastAsia="zh-CN"/>
        </w:rPr>
        <w:t>地</w:t>
      </w:r>
      <w:r w:rsidR="005C5BAC" w:rsidRPr="005C5BAC">
        <w:rPr>
          <w:rFonts w:asciiTheme="minorEastAsia" w:eastAsiaTheme="minorEastAsia" w:hAnsiTheme="minorEastAsia" w:cs="Microsoft JhengHei" w:hint="eastAsia"/>
          <w:b/>
          <w:lang w:eastAsia="zh-CN"/>
        </w:rPr>
        <w:t>點</w:t>
      </w:r>
      <w:r w:rsidR="00AF6C7A" w:rsidRPr="00634B35">
        <w:rPr>
          <w:rFonts w:eastAsia="Arial" w:cs="Arial"/>
        </w:rPr>
        <w:t xml:space="preserve">: </w:t>
      </w:r>
      <w:r w:rsidR="005C5BAC" w:rsidRPr="005C5BAC">
        <w:rPr>
          <w:rFonts w:asciiTheme="minorEastAsia" w:eastAsiaTheme="minorEastAsia" w:hAnsiTheme="minorEastAsia" w:cs="Microsoft JhengHei" w:hint="eastAsia"/>
          <w:lang w:eastAsia="zh-CN"/>
        </w:rPr>
        <w:t>標識將提供操作的位置。如果將行動提供給本地教育機構</w:t>
      </w:r>
      <w:r w:rsidR="006009A8">
        <w:rPr>
          <w:rFonts w:eastAsiaTheme="minorEastAsia" w:cstheme="minorHAnsi" w:hint="eastAsia"/>
          <w:lang w:eastAsia="zh-CN"/>
        </w:rPr>
        <w:t>（</w:t>
      </w:r>
      <w:r w:rsidR="006009A8" w:rsidRPr="008002E1">
        <w:rPr>
          <w:rFonts w:cstheme="minorHAnsi"/>
        </w:rPr>
        <w:t>LEA</w:t>
      </w:r>
      <w:r w:rsidR="006009A8">
        <w:rPr>
          <w:rFonts w:asciiTheme="minorEastAsia" w:eastAsiaTheme="minorEastAsia" w:hAnsiTheme="minorEastAsia" w:cs="PMingLiU" w:hint="eastAsia"/>
          <w:lang w:eastAsia="zh-CN"/>
        </w:rPr>
        <w:t>）</w:t>
      </w:r>
      <w:r w:rsidR="005C5BAC" w:rsidRPr="005C5BAC">
        <w:rPr>
          <w:rFonts w:asciiTheme="minorEastAsia" w:eastAsiaTheme="minorEastAsia" w:hAnsiTheme="minorEastAsia" w:cs="PMingLiU" w:hint="eastAsia"/>
          <w:lang w:eastAsia="zh-CN"/>
        </w:rPr>
        <w:t>裡的所有學校，則本地教育機構</w:t>
      </w:r>
      <w:r w:rsidR="006009A8">
        <w:rPr>
          <w:rFonts w:eastAsiaTheme="minorEastAsia" w:cstheme="minorHAnsi" w:hint="eastAsia"/>
          <w:lang w:eastAsia="zh-CN"/>
        </w:rPr>
        <w:t>（</w:t>
      </w:r>
      <w:r w:rsidR="006009A8" w:rsidRPr="008002E1">
        <w:rPr>
          <w:rFonts w:cstheme="minorHAnsi"/>
        </w:rPr>
        <w:t>LEA</w:t>
      </w:r>
      <w:r w:rsidR="006009A8">
        <w:rPr>
          <w:rFonts w:asciiTheme="minorEastAsia" w:eastAsiaTheme="minorEastAsia" w:hAnsiTheme="minorEastAsia" w:cs="PMingLiU" w:hint="eastAsia"/>
          <w:lang w:eastAsia="zh-CN"/>
        </w:rPr>
        <w:t>）</w:t>
      </w:r>
      <w:r w:rsidR="005C5BAC" w:rsidRPr="005C5BAC">
        <w:rPr>
          <w:rFonts w:asciiTheme="minorEastAsia" w:eastAsiaTheme="minorEastAsia" w:hAnsiTheme="minorEastAsia" w:cs="PMingLiU" w:hint="eastAsia"/>
          <w:lang w:eastAsia="zh-CN"/>
        </w:rPr>
        <w:t>必須指明“所有學校”。如果行動只提供給本地教育機構</w:t>
      </w:r>
      <w:r w:rsidR="006009A8">
        <w:rPr>
          <w:rFonts w:eastAsiaTheme="minorEastAsia" w:cstheme="minorHAnsi" w:hint="eastAsia"/>
          <w:lang w:eastAsia="zh-CN"/>
        </w:rPr>
        <w:t>（</w:t>
      </w:r>
      <w:r w:rsidR="006009A8" w:rsidRPr="008002E1">
        <w:rPr>
          <w:rFonts w:cstheme="minorHAnsi"/>
        </w:rPr>
        <w:t>LEA</w:t>
      </w:r>
      <w:r w:rsidR="006009A8">
        <w:rPr>
          <w:rFonts w:asciiTheme="minorEastAsia" w:eastAsiaTheme="minorEastAsia" w:hAnsiTheme="minorEastAsia" w:cs="PMingLiU" w:hint="eastAsia"/>
          <w:lang w:eastAsia="zh-CN"/>
        </w:rPr>
        <w:t>）</w:t>
      </w:r>
      <w:r w:rsidR="005C5BAC" w:rsidRPr="005C5BAC">
        <w:rPr>
          <w:rFonts w:asciiTheme="minorEastAsia" w:eastAsiaTheme="minorEastAsia" w:hAnsiTheme="minorEastAsia" w:cs="PMingLiU" w:hint="eastAsia"/>
          <w:lang w:eastAsia="zh-CN"/>
        </w:rPr>
        <w:t>裡的特定學校或特定年級跨度，則本地教育機構</w:t>
      </w:r>
      <w:r w:rsidR="006009A8">
        <w:rPr>
          <w:rFonts w:eastAsiaTheme="minorEastAsia" w:cstheme="minorHAnsi" w:hint="eastAsia"/>
          <w:lang w:eastAsia="zh-CN"/>
        </w:rPr>
        <w:t>（</w:t>
      </w:r>
      <w:r w:rsidR="006009A8" w:rsidRPr="008002E1">
        <w:rPr>
          <w:rFonts w:cstheme="minorHAnsi"/>
        </w:rPr>
        <w:t>LEA</w:t>
      </w:r>
      <w:r w:rsidR="006009A8">
        <w:rPr>
          <w:rFonts w:asciiTheme="minorEastAsia" w:eastAsiaTheme="minorEastAsia" w:hAnsiTheme="minorEastAsia" w:cs="PMingLiU" w:hint="eastAsia"/>
          <w:lang w:eastAsia="zh-CN"/>
        </w:rPr>
        <w:t>）</w:t>
      </w:r>
      <w:r w:rsidR="005C5BAC" w:rsidRPr="005C5BAC">
        <w:rPr>
          <w:rFonts w:asciiTheme="minorEastAsia" w:eastAsiaTheme="minorEastAsia" w:hAnsiTheme="minorEastAsia" w:cs="PMingLiU" w:hint="eastAsia"/>
          <w:lang w:eastAsia="zh-CN"/>
        </w:rPr>
        <w:t>必須輸入“特定學校”或“特定年級跨度”。確定個別學校或在部分學校中或年級跨度（例如：所有高中或</w:t>
      </w:r>
      <w:r w:rsidR="005C5BAC" w:rsidRPr="00C33F27">
        <w:rPr>
          <w:rFonts w:eastAsiaTheme="minorEastAsia" w:cs="Arial"/>
          <w:lang w:eastAsia="zh-CN"/>
        </w:rPr>
        <w:t>K-5</w:t>
      </w:r>
      <w:r w:rsidR="005C5BAC" w:rsidRPr="005C5BAC">
        <w:rPr>
          <w:rFonts w:asciiTheme="minorEastAsia" w:eastAsiaTheme="minorEastAsia" w:hAnsiTheme="minorEastAsia" w:cs="PMingLiU" w:hint="eastAsia"/>
          <w:lang w:eastAsia="zh-CN"/>
        </w:rPr>
        <w:t>年級），似乎情況而定。</w:t>
      </w:r>
    </w:p>
    <w:p w14:paraId="75575057" w14:textId="1FD8DE4F" w:rsidR="00AF6C7A" w:rsidRPr="00634B35" w:rsidRDefault="005C5BAC" w:rsidP="00AF6C7A">
      <w:pPr>
        <w:numPr>
          <w:ilvl w:val="0"/>
          <w:numId w:val="27"/>
        </w:numPr>
        <w:spacing w:after="240"/>
        <w:rPr>
          <w:rFonts w:eastAsia="Arial" w:cs="Arial"/>
        </w:rPr>
      </w:pPr>
      <w:r w:rsidRPr="005C5BAC">
        <w:rPr>
          <w:rFonts w:asciiTheme="minorEastAsia" w:eastAsiaTheme="minorEastAsia" w:hAnsiTheme="minorEastAsia" w:cs="Microsoft JhengHei" w:hint="eastAsia"/>
          <w:b/>
          <w:lang w:eastAsia="zh-CN"/>
        </w:rPr>
        <w:t>時間跨度</w:t>
      </w:r>
      <w:r w:rsidR="006D6B31">
        <w:rPr>
          <w:rFonts w:asciiTheme="minorEastAsia" w:eastAsiaTheme="minorEastAsia" w:hAnsiTheme="minorEastAsia" w:cs="Microsoft JhengHei" w:hint="eastAsia"/>
          <w:b/>
          <w:lang w:eastAsia="zh-CN"/>
        </w:rPr>
        <w:t>：</w:t>
      </w:r>
      <w:r w:rsidRPr="005C5BAC">
        <w:rPr>
          <w:rFonts w:asciiTheme="minorEastAsia" w:eastAsiaTheme="minorEastAsia" w:hAnsiTheme="minorEastAsia" w:cs="Microsoft JhengHei" w:hint="eastAsia"/>
          <w:bCs/>
          <w:lang w:eastAsia="zh-CN"/>
        </w:rPr>
        <w:t>如果將在不確定的時間內執行操作，請輸入“進行中”。否則，請指出將執行操作的時間跨度。例如：在本地教育機構</w:t>
      </w:r>
      <w:r w:rsidR="007D73BF">
        <w:rPr>
          <w:rFonts w:eastAsiaTheme="minorEastAsia" w:cstheme="minorHAnsi" w:hint="eastAsia"/>
          <w:lang w:eastAsia="zh-CN"/>
        </w:rPr>
        <w:t>（</w:t>
      </w:r>
      <w:r w:rsidR="007D73BF" w:rsidRPr="008002E1">
        <w:rPr>
          <w:rFonts w:cstheme="minorHAnsi"/>
        </w:rPr>
        <w:t>LEA</w:t>
      </w:r>
      <w:r w:rsidR="007D73BF">
        <w:rPr>
          <w:rFonts w:asciiTheme="minorEastAsia" w:eastAsiaTheme="minorEastAsia" w:hAnsiTheme="minorEastAsia" w:cs="PMingLiU" w:hint="eastAsia"/>
          <w:lang w:eastAsia="zh-CN"/>
        </w:rPr>
        <w:t>）</w:t>
      </w:r>
      <w:r w:rsidRPr="005C5BAC">
        <w:rPr>
          <w:rFonts w:asciiTheme="minorEastAsia" w:eastAsiaTheme="minorEastAsia" w:hAnsiTheme="minorEastAsia" w:cs="PMingLiU" w:hint="eastAsia"/>
          <w:lang w:eastAsia="zh-CN"/>
        </w:rPr>
        <w:t>裡</w:t>
      </w:r>
      <w:r w:rsidR="007D73BF">
        <w:rPr>
          <w:rFonts w:asciiTheme="minorEastAsia" w:eastAsiaTheme="minorEastAsia" w:hAnsiTheme="minorEastAsia" w:cs="PMingLiU" w:hint="eastAsia"/>
          <w:lang w:eastAsia="zh-CN"/>
        </w:rPr>
        <w:t>可能输入“</w:t>
      </w:r>
      <w:r w:rsidR="007D73BF" w:rsidRPr="007D73BF">
        <w:rPr>
          <w:rFonts w:eastAsiaTheme="minorEastAsia" w:cs="Arial"/>
          <w:lang w:eastAsia="zh-CN"/>
        </w:rPr>
        <w:t>1</w:t>
      </w:r>
      <w:r w:rsidR="007D73BF">
        <w:rPr>
          <w:rFonts w:asciiTheme="minorEastAsia" w:eastAsiaTheme="minorEastAsia" w:hAnsiTheme="minorEastAsia" w:cs="PMingLiU" w:hint="eastAsia"/>
          <w:lang w:eastAsia="zh-CN"/>
        </w:rPr>
        <w:t>年”或“</w:t>
      </w:r>
      <w:r w:rsidR="007D73BF" w:rsidRPr="007D73BF">
        <w:rPr>
          <w:rFonts w:eastAsiaTheme="minorEastAsia" w:cs="Arial"/>
          <w:lang w:eastAsia="zh-CN"/>
        </w:rPr>
        <w:t>2</w:t>
      </w:r>
      <w:r w:rsidR="007D73BF">
        <w:rPr>
          <w:rFonts w:asciiTheme="minorEastAsia" w:eastAsiaTheme="minorEastAsia" w:hAnsiTheme="minorEastAsia" w:cs="PMingLiU" w:hint="eastAsia"/>
          <w:lang w:eastAsia="zh-CN"/>
        </w:rPr>
        <w:t>年”或“</w:t>
      </w:r>
      <w:r w:rsidR="007D73BF" w:rsidRPr="007D73BF">
        <w:rPr>
          <w:rFonts w:eastAsiaTheme="minorEastAsia" w:cs="Arial"/>
          <w:lang w:eastAsia="zh-CN"/>
        </w:rPr>
        <w:t>6</w:t>
      </w:r>
      <w:r w:rsidR="007D73BF">
        <w:rPr>
          <w:rFonts w:asciiTheme="minorEastAsia" w:eastAsiaTheme="minorEastAsia" w:hAnsiTheme="minorEastAsia" w:cs="PMingLiU" w:hint="eastAsia"/>
          <w:lang w:eastAsia="zh-CN"/>
        </w:rPr>
        <w:t>个月”。</w:t>
      </w:r>
    </w:p>
    <w:p w14:paraId="31B21F81" w14:textId="780780EA" w:rsidR="00AF6C7A" w:rsidRPr="00634B35" w:rsidRDefault="006D6B31" w:rsidP="00AF6C7A">
      <w:pPr>
        <w:numPr>
          <w:ilvl w:val="0"/>
          <w:numId w:val="27"/>
        </w:numPr>
        <w:spacing w:after="240"/>
        <w:rPr>
          <w:rFonts w:eastAsia="Arial" w:cs="Arial"/>
        </w:rPr>
      </w:pPr>
      <w:r>
        <w:rPr>
          <w:rFonts w:asciiTheme="minorEastAsia" w:eastAsiaTheme="minorEastAsia" w:hAnsiTheme="minorEastAsia" w:cs="Microsoft JhengHei" w:hint="eastAsia"/>
          <w:b/>
          <w:lang w:eastAsia="zh-CN"/>
        </w:rPr>
        <w:t>人</w:t>
      </w:r>
      <w:r w:rsidR="005C5BAC" w:rsidRPr="005C5BAC">
        <w:rPr>
          <w:rFonts w:asciiTheme="minorEastAsia" w:eastAsiaTheme="minorEastAsia" w:hAnsiTheme="minorEastAsia" w:cs="Microsoft JhengHei" w:hint="eastAsia"/>
          <w:b/>
          <w:lang w:eastAsia="zh-CN"/>
        </w:rPr>
        <w:t>員</w:t>
      </w:r>
      <w:r>
        <w:rPr>
          <w:rFonts w:asciiTheme="minorEastAsia" w:eastAsiaTheme="minorEastAsia" w:hAnsiTheme="minorEastAsia" w:cs="Microsoft JhengHei" w:hint="eastAsia"/>
          <w:b/>
          <w:lang w:eastAsia="zh-CN"/>
        </w:rPr>
        <w:t>支出：</w:t>
      </w:r>
      <w:r w:rsidR="005C5BAC" w:rsidRPr="005C5BAC">
        <w:rPr>
          <w:rFonts w:asciiTheme="minorEastAsia" w:eastAsiaTheme="minorEastAsia" w:hAnsiTheme="minorEastAsia" w:cs="Microsoft JhengHei" w:hint="eastAsia"/>
          <w:lang w:eastAsia="zh-CN"/>
        </w:rPr>
        <w:t>此列將根據以下列中的信息自動計算</w:t>
      </w:r>
      <w:r>
        <w:rPr>
          <w:rFonts w:asciiTheme="minorEastAsia" w:eastAsiaTheme="minorEastAsia" w:hAnsiTheme="minorEastAsia" w:cs="Microsoft JhengHei" w:hint="eastAsia"/>
          <w:lang w:eastAsia="zh-CN"/>
        </w:rPr>
        <w:t>：</w:t>
      </w:r>
    </w:p>
    <w:p w14:paraId="196F621F" w14:textId="1E7326BD" w:rsidR="00AF6C7A" w:rsidRPr="00634B35" w:rsidRDefault="006D6B31" w:rsidP="00AF6C7A">
      <w:pPr>
        <w:numPr>
          <w:ilvl w:val="1"/>
          <w:numId w:val="27"/>
        </w:numPr>
        <w:spacing w:after="240"/>
        <w:rPr>
          <w:rFonts w:eastAsia="Arial" w:cs="Arial"/>
        </w:rPr>
      </w:pPr>
      <w:r>
        <w:rPr>
          <w:rFonts w:asciiTheme="minorEastAsia" w:eastAsiaTheme="minorEastAsia" w:hAnsiTheme="minorEastAsia" w:cs="Microsoft JhengHei" w:hint="eastAsia"/>
          <w:b/>
          <w:lang w:eastAsia="zh-CN"/>
        </w:rPr>
        <w:t>人</w:t>
      </w:r>
      <w:r w:rsidR="005C5BAC" w:rsidRPr="005C5BAC">
        <w:rPr>
          <w:rFonts w:asciiTheme="minorEastAsia" w:eastAsiaTheme="minorEastAsia" w:hAnsiTheme="minorEastAsia" w:cs="Microsoft JhengHei" w:hint="eastAsia"/>
          <w:b/>
          <w:lang w:eastAsia="zh-CN"/>
        </w:rPr>
        <w:t>員總數</w:t>
      </w:r>
      <w:r>
        <w:rPr>
          <w:rFonts w:asciiTheme="minorEastAsia" w:eastAsiaTheme="minorEastAsia" w:hAnsiTheme="minorEastAsia" w:cs="Microsoft JhengHei" w:hint="eastAsia"/>
          <w:b/>
          <w:lang w:eastAsia="zh-CN"/>
        </w:rPr>
        <w:t>：</w:t>
      </w:r>
      <w:r w:rsidR="005C5BAC" w:rsidRPr="005C5BAC">
        <w:rPr>
          <w:rFonts w:asciiTheme="minorEastAsia" w:eastAsiaTheme="minorEastAsia" w:hAnsiTheme="minorEastAsia" w:cs="Microsoft JhengHei" w:hint="eastAsia"/>
          <w:bCs/>
          <w:lang w:eastAsia="zh-CN"/>
        </w:rPr>
        <w:t>輸入用於執行此操作的人員支出總額</w:t>
      </w:r>
      <w:r>
        <w:rPr>
          <w:rFonts w:asciiTheme="minorEastAsia" w:eastAsiaTheme="minorEastAsia" w:hAnsiTheme="minorEastAsia" w:cs="Microsoft JhengHei" w:hint="eastAsia"/>
          <w:bCs/>
          <w:lang w:eastAsia="zh-CN"/>
        </w:rPr>
        <w:t>。</w:t>
      </w:r>
      <w:r>
        <w:rPr>
          <w:rFonts w:eastAsia="Arial" w:cs="Arial"/>
        </w:rPr>
        <w:t xml:space="preserve"> </w:t>
      </w:r>
    </w:p>
    <w:p w14:paraId="6113F2F6" w14:textId="196C2A43" w:rsidR="00AF6C7A" w:rsidRPr="00634B35" w:rsidRDefault="006D6B31" w:rsidP="00AF6C7A">
      <w:pPr>
        <w:numPr>
          <w:ilvl w:val="1"/>
          <w:numId w:val="27"/>
        </w:numPr>
        <w:spacing w:after="240"/>
        <w:rPr>
          <w:rFonts w:eastAsia="Arial" w:cs="Arial"/>
        </w:rPr>
      </w:pPr>
      <w:r>
        <w:rPr>
          <w:rFonts w:asciiTheme="minorEastAsia" w:eastAsiaTheme="minorEastAsia" w:hAnsiTheme="minorEastAsia" w:cs="Microsoft JhengHei" w:hint="eastAsia"/>
          <w:b/>
          <w:lang w:eastAsia="zh-CN"/>
        </w:rPr>
        <w:t>非人</w:t>
      </w:r>
      <w:r w:rsidR="005C5BAC" w:rsidRPr="005C5BAC">
        <w:rPr>
          <w:rFonts w:asciiTheme="minorEastAsia" w:eastAsiaTheme="minorEastAsia" w:hAnsiTheme="minorEastAsia" w:cs="Microsoft JhengHei" w:hint="eastAsia"/>
          <w:b/>
          <w:lang w:eastAsia="zh-CN"/>
        </w:rPr>
        <w:t>員總數</w:t>
      </w:r>
      <w:r>
        <w:rPr>
          <w:rFonts w:asciiTheme="minorEastAsia" w:eastAsiaTheme="minorEastAsia" w:hAnsiTheme="minorEastAsia" w:cs="Microsoft JhengHei" w:hint="eastAsia"/>
          <w:b/>
          <w:lang w:eastAsia="zh-CN"/>
        </w:rPr>
        <w:t>：</w:t>
      </w:r>
      <w:r w:rsidR="005C5BAC" w:rsidRPr="005C5BAC">
        <w:rPr>
          <w:rFonts w:asciiTheme="minorEastAsia" w:eastAsiaTheme="minorEastAsia" w:hAnsiTheme="minorEastAsia" w:cs="Microsoft JhengHei" w:hint="eastAsia"/>
          <w:bCs/>
          <w:lang w:eastAsia="zh-CN"/>
        </w:rPr>
        <w:t>此金額將會被自動計算</w:t>
      </w:r>
      <w:r w:rsidRPr="006D6B31">
        <w:rPr>
          <w:rFonts w:asciiTheme="minorEastAsia" w:eastAsiaTheme="minorEastAsia" w:hAnsiTheme="minorEastAsia" w:cs="Microsoft JhengHei" w:hint="eastAsia"/>
          <w:bCs/>
          <w:lang w:eastAsia="zh-CN"/>
        </w:rPr>
        <w:t>。</w:t>
      </w:r>
      <w:r>
        <w:rPr>
          <w:rFonts w:eastAsia="Arial" w:cs="Arial"/>
          <w:b/>
        </w:rPr>
        <w:t xml:space="preserve"> </w:t>
      </w:r>
    </w:p>
    <w:p w14:paraId="26995AB0" w14:textId="77777777" w:rsidR="005C5BAC" w:rsidRPr="005C5BAC" w:rsidRDefault="005C5BAC" w:rsidP="002321D8">
      <w:pPr>
        <w:numPr>
          <w:ilvl w:val="0"/>
          <w:numId w:val="27"/>
        </w:numPr>
        <w:spacing w:after="240"/>
        <w:rPr>
          <w:rFonts w:eastAsia="Arial" w:cs="Arial"/>
        </w:rPr>
      </w:pPr>
      <w:r w:rsidRPr="005C5BAC">
        <w:rPr>
          <w:rFonts w:asciiTheme="minorEastAsia" w:eastAsiaTheme="minorEastAsia" w:hAnsiTheme="minorEastAsia" w:cs="Microsoft JhengHei" w:hint="eastAsia"/>
          <w:b/>
          <w:bCs/>
        </w:rPr>
        <w:t>當地管制資金公式基金</w:t>
      </w:r>
      <w:r w:rsidR="00AF6C7A" w:rsidRPr="005C5BAC">
        <w:rPr>
          <w:rFonts w:eastAsia="Arial" w:cs="Arial"/>
        </w:rPr>
        <w:t xml:space="preserve">: </w:t>
      </w:r>
      <w:r w:rsidRPr="005C5BAC">
        <w:rPr>
          <w:rFonts w:asciiTheme="minorEastAsia" w:eastAsiaTheme="minorEastAsia" w:hAnsiTheme="minorEastAsia" w:cs="Microsoft JhengHei" w:hint="eastAsia"/>
          <w:lang w:eastAsia="zh-CN"/>
        </w:rPr>
        <w:t>輸入用於實施此操作的本地管制資金公式</w:t>
      </w:r>
      <w:r w:rsidR="00AF470C" w:rsidRPr="005C5BAC">
        <w:rPr>
          <w:rFonts w:cstheme="minorHAnsi"/>
        </w:rPr>
        <w:t xml:space="preserve"> (LCFF) </w:t>
      </w:r>
      <w:r w:rsidRPr="005C5BAC">
        <w:rPr>
          <w:rFonts w:asciiTheme="minorEastAsia" w:eastAsiaTheme="minorEastAsia" w:hAnsiTheme="minorEastAsia" w:cs="Microsoft JhengHei" w:hint="eastAsia"/>
          <w:lang w:eastAsia="zh-CN"/>
        </w:rPr>
        <w:t xml:space="preserve">基金總額（如果有）。本地管制資金公式 </w:t>
      </w:r>
      <w:r w:rsidR="00AF470C" w:rsidRPr="005C5BAC">
        <w:rPr>
          <w:rFonts w:cstheme="minorHAnsi"/>
        </w:rPr>
        <w:t xml:space="preserve">(LCFF) </w:t>
      </w:r>
      <w:r w:rsidRPr="005C5BAC">
        <w:rPr>
          <w:rFonts w:asciiTheme="minorEastAsia" w:eastAsiaTheme="minorEastAsia" w:hAnsiTheme="minorEastAsia" w:cs="Microsoft JhengHei" w:hint="eastAsia"/>
          <w:lang w:eastAsia="zh-CN"/>
        </w:rPr>
        <w:t>基金包括構成本地教育機構</w:t>
      </w:r>
      <w:r w:rsidR="00AF470C" w:rsidRPr="005C5BAC">
        <w:rPr>
          <w:rFonts w:eastAsiaTheme="minorEastAsia" w:cstheme="minorHAnsi" w:hint="eastAsia"/>
          <w:lang w:eastAsia="zh-CN"/>
        </w:rPr>
        <w:t>（</w:t>
      </w:r>
      <w:r w:rsidR="00AF470C" w:rsidRPr="005C5BAC">
        <w:rPr>
          <w:rFonts w:cstheme="minorHAnsi"/>
        </w:rPr>
        <w:t>LEA</w:t>
      </w:r>
      <w:r w:rsidR="00AF470C" w:rsidRPr="005C5BAC">
        <w:rPr>
          <w:rFonts w:asciiTheme="minorEastAsia" w:eastAsiaTheme="minorEastAsia" w:hAnsiTheme="minorEastAsia" w:cs="PMingLiU" w:hint="eastAsia"/>
          <w:lang w:eastAsia="zh-CN"/>
        </w:rPr>
        <w:t>）</w:t>
      </w:r>
      <w:r w:rsidRPr="005C5BAC">
        <w:rPr>
          <w:rFonts w:asciiTheme="minorEastAsia" w:eastAsiaTheme="minorEastAsia" w:hAnsiTheme="minorEastAsia" w:cs="PMingLiU" w:hint="eastAsia"/>
          <w:lang w:eastAsia="zh-CN"/>
        </w:rPr>
        <w:t>的本地管制資金公式</w:t>
      </w:r>
      <w:r w:rsidR="00AF470C" w:rsidRPr="005C5BAC">
        <w:rPr>
          <w:rFonts w:cstheme="minorHAnsi"/>
        </w:rPr>
        <w:t xml:space="preserve"> (LCFF) </w:t>
      </w:r>
      <w:r w:rsidRPr="005C5BAC">
        <w:rPr>
          <w:rFonts w:asciiTheme="minorEastAsia" w:eastAsiaTheme="minorEastAsia" w:hAnsiTheme="minorEastAsia" w:cs="PMingLiU" w:hint="eastAsia"/>
          <w:lang w:eastAsia="zh-CN"/>
        </w:rPr>
        <w:t>目標的所有基金（即基本補助金、年級跨度調整、補充補助金、集中補助金、定向教學改進整體補助金和學校家庭之間交通補助）。</w:t>
      </w:r>
    </w:p>
    <w:p w14:paraId="5F89E9F0" w14:textId="5762502C" w:rsidR="00AF6C7A" w:rsidRPr="005C5BAC" w:rsidRDefault="00F92A53" w:rsidP="002321D8">
      <w:pPr>
        <w:numPr>
          <w:ilvl w:val="0"/>
          <w:numId w:val="27"/>
        </w:numPr>
        <w:spacing w:after="240"/>
        <w:rPr>
          <w:rFonts w:eastAsia="Arial" w:cs="Arial"/>
        </w:rPr>
      </w:pPr>
      <w:r w:rsidRPr="005C5BAC">
        <w:rPr>
          <w:rFonts w:asciiTheme="minorEastAsia" w:eastAsiaTheme="minorEastAsia" w:hAnsiTheme="minorEastAsia" w:cs="Microsoft JhengHei" w:hint="eastAsia"/>
          <w:b/>
          <w:lang w:eastAsia="zh-CN"/>
        </w:rPr>
        <w:t>其他州基金</w:t>
      </w:r>
      <w:r w:rsidR="006D6B31" w:rsidRPr="005C5BAC">
        <w:rPr>
          <w:rFonts w:asciiTheme="minorEastAsia" w:eastAsiaTheme="minorEastAsia" w:hAnsiTheme="minorEastAsia" w:cs="Microsoft JhengHei" w:hint="eastAsia"/>
          <w:b/>
          <w:lang w:eastAsia="zh-CN"/>
        </w:rPr>
        <w:t>：</w:t>
      </w:r>
      <w:r w:rsidR="005C5BAC" w:rsidRPr="005C5BAC">
        <w:rPr>
          <w:rFonts w:asciiTheme="minorEastAsia" w:eastAsiaTheme="minorEastAsia" w:hAnsiTheme="minorEastAsia" w:cs="Microsoft JhengHei" w:hint="eastAsia"/>
          <w:lang w:eastAsia="zh-CN"/>
        </w:rPr>
        <w:t>輸入用於實施此操作的其他州基金總額</w:t>
      </w:r>
      <w:r w:rsidR="00AF470C" w:rsidRPr="005C5BAC">
        <w:rPr>
          <w:rFonts w:asciiTheme="minorEastAsia" w:eastAsiaTheme="minorEastAsia" w:hAnsiTheme="minorEastAsia" w:cs="Microsoft JhengHei" w:hint="eastAsia"/>
          <w:lang w:eastAsia="zh-CN"/>
        </w:rPr>
        <w:t>（如果有）。</w:t>
      </w:r>
      <w:r w:rsidR="00AF470C" w:rsidRPr="005C5BAC">
        <w:rPr>
          <w:rFonts w:eastAsia="Arial" w:cs="Arial"/>
        </w:rPr>
        <w:t xml:space="preserve">  </w:t>
      </w:r>
    </w:p>
    <w:p w14:paraId="48E091E6" w14:textId="4A10A0D4" w:rsidR="00AF6C7A" w:rsidRDefault="00AF470C" w:rsidP="00AF6C7A">
      <w:pPr>
        <w:numPr>
          <w:ilvl w:val="0"/>
          <w:numId w:val="27"/>
        </w:numPr>
        <w:spacing w:after="240"/>
        <w:rPr>
          <w:rFonts w:eastAsia="Arial" w:cs="Arial"/>
        </w:rPr>
      </w:pPr>
      <w:r>
        <w:rPr>
          <w:rFonts w:asciiTheme="minorEastAsia" w:eastAsiaTheme="minorEastAsia" w:hAnsiTheme="minorEastAsia" w:cs="Microsoft JhengHei" w:hint="eastAsia"/>
          <w:b/>
          <w:lang w:eastAsia="zh-CN"/>
        </w:rPr>
        <w:t>本</w:t>
      </w:r>
      <w:r w:rsidR="00F92A53">
        <w:rPr>
          <w:rFonts w:asciiTheme="minorEastAsia" w:eastAsiaTheme="minorEastAsia" w:hAnsiTheme="minorEastAsia" w:cs="Microsoft JhengHei" w:hint="eastAsia"/>
          <w:b/>
          <w:lang w:eastAsia="zh-CN"/>
        </w:rPr>
        <w:t>地基金</w:t>
      </w:r>
      <w:r w:rsidR="006D6B31">
        <w:rPr>
          <w:rFonts w:asciiTheme="minorEastAsia" w:eastAsiaTheme="minorEastAsia" w:hAnsiTheme="minorEastAsia" w:cs="Microsoft JhengHei" w:hint="eastAsia"/>
          <w:b/>
          <w:lang w:eastAsia="zh-CN"/>
        </w:rPr>
        <w:t>：</w:t>
      </w:r>
      <w:r w:rsidR="005C5BAC" w:rsidRPr="005C5BAC">
        <w:rPr>
          <w:rFonts w:asciiTheme="minorEastAsia" w:eastAsiaTheme="minorEastAsia" w:hAnsiTheme="minorEastAsia" w:cs="Microsoft JhengHei" w:hint="eastAsia"/>
          <w:lang w:eastAsia="zh-CN"/>
        </w:rPr>
        <w:t>輸入用於實施此操作的本地基金總額</w:t>
      </w:r>
      <w:r>
        <w:rPr>
          <w:rFonts w:asciiTheme="minorEastAsia" w:eastAsiaTheme="minorEastAsia" w:hAnsiTheme="minorEastAsia" w:cs="Microsoft JhengHei" w:hint="eastAsia"/>
          <w:lang w:eastAsia="zh-CN"/>
        </w:rPr>
        <w:t>（如果有）。</w:t>
      </w:r>
      <w:r>
        <w:rPr>
          <w:rFonts w:eastAsia="Arial" w:cs="Arial"/>
        </w:rPr>
        <w:t xml:space="preserve">  </w:t>
      </w:r>
    </w:p>
    <w:p w14:paraId="6A4A0C1A" w14:textId="277A0DD3" w:rsidR="00AF6C7A" w:rsidRPr="00634B35" w:rsidRDefault="005C5BAC" w:rsidP="00AF6C7A">
      <w:pPr>
        <w:numPr>
          <w:ilvl w:val="0"/>
          <w:numId w:val="27"/>
        </w:numPr>
        <w:spacing w:after="240"/>
        <w:rPr>
          <w:rFonts w:eastAsia="Arial" w:cs="Arial"/>
        </w:rPr>
      </w:pPr>
      <w:r w:rsidRPr="005C5BAC">
        <w:rPr>
          <w:rFonts w:asciiTheme="minorEastAsia" w:eastAsiaTheme="minorEastAsia" w:hAnsiTheme="minorEastAsia" w:cs="Microsoft JhengHei" w:hint="eastAsia"/>
          <w:b/>
          <w:lang w:eastAsia="zh-CN"/>
        </w:rPr>
        <w:t>聯邦基金</w:t>
      </w:r>
      <w:r w:rsidR="006D6B31">
        <w:rPr>
          <w:rFonts w:asciiTheme="minorEastAsia" w:eastAsiaTheme="minorEastAsia" w:hAnsiTheme="minorEastAsia" w:cs="Microsoft JhengHei" w:hint="eastAsia"/>
          <w:b/>
          <w:lang w:eastAsia="zh-CN"/>
        </w:rPr>
        <w:t>：</w:t>
      </w:r>
      <w:r w:rsidRPr="005C5BAC">
        <w:rPr>
          <w:rFonts w:asciiTheme="minorEastAsia" w:eastAsiaTheme="minorEastAsia" w:hAnsiTheme="minorEastAsia" w:cs="Microsoft JhengHei" w:hint="eastAsia"/>
          <w:lang w:eastAsia="zh-CN"/>
        </w:rPr>
        <w:t>輸入用於實施此操作的聯邦基金總額</w:t>
      </w:r>
      <w:r w:rsidR="00AF470C">
        <w:rPr>
          <w:rFonts w:asciiTheme="minorEastAsia" w:eastAsiaTheme="minorEastAsia" w:hAnsiTheme="minorEastAsia" w:cs="Microsoft JhengHei" w:hint="eastAsia"/>
          <w:lang w:eastAsia="zh-CN"/>
        </w:rPr>
        <w:t>（如果有）。</w:t>
      </w:r>
      <w:r w:rsidR="00AF470C">
        <w:rPr>
          <w:rFonts w:eastAsia="Arial" w:cs="Arial"/>
        </w:rPr>
        <w:t xml:space="preserve"> </w:t>
      </w:r>
    </w:p>
    <w:p w14:paraId="4199FB12" w14:textId="10712728" w:rsidR="00EB2F6E" w:rsidRPr="0008009F" w:rsidRDefault="005C5BAC" w:rsidP="00905189">
      <w:pPr>
        <w:numPr>
          <w:ilvl w:val="0"/>
          <w:numId w:val="27"/>
        </w:numPr>
        <w:spacing w:after="160" w:line="259" w:lineRule="auto"/>
        <w:rPr>
          <w:rFonts w:eastAsia="Calibri" w:cs="Arial"/>
          <w:color w:val="000000"/>
        </w:rPr>
      </w:pPr>
      <w:r w:rsidRPr="005C5BAC">
        <w:rPr>
          <w:rFonts w:asciiTheme="minorEastAsia" w:eastAsiaTheme="minorEastAsia" w:hAnsiTheme="minorEastAsia" w:cs="Microsoft JhengHei" w:hint="eastAsia"/>
          <w:b/>
          <w:lang w:eastAsia="zh-CN"/>
        </w:rPr>
        <w:t>基金總和</w:t>
      </w:r>
      <w:r w:rsidR="006D6B31">
        <w:rPr>
          <w:rFonts w:asciiTheme="minorEastAsia" w:eastAsiaTheme="minorEastAsia" w:hAnsiTheme="minorEastAsia" w:cs="Microsoft JhengHei" w:hint="eastAsia"/>
          <w:b/>
          <w:lang w:eastAsia="zh-CN"/>
        </w:rPr>
        <w:t>：</w:t>
      </w:r>
      <w:r w:rsidRPr="005C5BAC">
        <w:rPr>
          <w:rFonts w:asciiTheme="minorEastAsia" w:eastAsiaTheme="minorEastAsia" w:hAnsiTheme="minorEastAsia" w:cs="Microsoft JhengHei" w:hint="eastAsia"/>
          <w:lang w:eastAsia="zh-CN"/>
        </w:rPr>
        <w:t>此金額是根據前四列中輸入的金額自動計算出來的</w:t>
      </w:r>
      <w:r w:rsidR="001264C8">
        <w:rPr>
          <w:rFonts w:asciiTheme="minorEastAsia" w:eastAsiaTheme="minorEastAsia" w:hAnsiTheme="minorEastAsia" w:cs="Microsoft JhengHei" w:hint="eastAsia"/>
          <w:lang w:eastAsia="zh-CN"/>
        </w:rPr>
        <w:t>。</w:t>
      </w:r>
      <w:r w:rsidR="001264C8">
        <w:rPr>
          <w:rFonts w:eastAsia="Arial" w:cs="Arial"/>
        </w:rPr>
        <w:t xml:space="preserve"> </w:t>
      </w:r>
      <w:r w:rsidR="00CE1C6D">
        <w:rPr>
          <w:rFonts w:eastAsia="Arial" w:cs="Arial"/>
        </w:rPr>
        <w:t xml:space="preserve"> </w:t>
      </w:r>
    </w:p>
    <w:sectPr w:rsidR="00EB2F6E" w:rsidRPr="0008009F" w:rsidSect="0008009F">
      <w:headerReference w:type="default" r:id="rId15"/>
      <w:footerReference w:type="default" r:id="rId16"/>
      <w:pgSz w:w="15840" w:h="12240" w:orient="landscape"/>
      <w:pgMar w:top="288" w:right="288" w:bottom="288" w:left="288" w:header="432" w:footer="432" w:gutter="0"/>
      <w:pgNumType w:start="2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DA61" w14:textId="77777777" w:rsidR="007F04AE" w:rsidRDefault="007F04AE" w:rsidP="000E09DC">
      <w:r>
        <w:separator/>
      </w:r>
    </w:p>
  </w:endnote>
  <w:endnote w:type="continuationSeparator" w:id="0">
    <w:p w14:paraId="436A759D" w14:textId="77777777" w:rsidR="007F04AE" w:rsidRDefault="007F04AE"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A734" w14:textId="1C7ED019" w:rsidR="00BF30D0" w:rsidRPr="006E235A" w:rsidRDefault="00BF30D0" w:rsidP="00C92D1D">
    <w:pPr>
      <w:pStyle w:val="Footer"/>
      <w:tabs>
        <w:tab w:val="clear" w:pos="4680"/>
        <w:tab w:val="clear" w:pos="9360"/>
        <w:tab w:val="right" w:pos="15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FF25" w14:textId="77777777" w:rsidR="00BF30D0" w:rsidRPr="000924A5" w:rsidRDefault="00BF30D0" w:rsidP="006A0F24">
    <w:pPr>
      <w:pStyle w:val="Footer"/>
    </w:pPr>
    <w:r>
      <w:rPr>
        <w:b/>
      </w:rPr>
      <w:t>Draft – Deliberative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771" w14:textId="1F52FBCA" w:rsidR="00BF30D0" w:rsidRDefault="00BF30D0" w:rsidP="00AF6C7A">
    <w:pPr>
      <w:pStyle w:val="Footer"/>
      <w:tabs>
        <w:tab w:val="clear" w:pos="4680"/>
        <w:tab w:val="clear" w:pos="9360"/>
        <w:tab w:val="right" w:pos="15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A685E" w14:textId="77777777" w:rsidR="007F04AE" w:rsidRDefault="007F04AE" w:rsidP="000E09DC">
      <w:r>
        <w:separator/>
      </w:r>
    </w:p>
  </w:footnote>
  <w:footnote w:type="continuationSeparator" w:id="0">
    <w:p w14:paraId="742138B4" w14:textId="77777777" w:rsidR="007F04AE" w:rsidRDefault="007F04AE"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8EA1" w14:textId="463B04D0" w:rsidR="00BF30D0" w:rsidRDefault="00BF30D0" w:rsidP="00C3293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32111995"/>
        <w:docPartObj>
          <w:docPartGallery w:val="Watermarks"/>
          <w:docPartUnique/>
        </w:docPartObj>
      </w:sdtPr>
      <w:sdtEndPr/>
      <w:sdtContent>
        <w:r>
          <w:rPr>
            <w:noProof/>
          </w:rPr>
          <mc:AlternateContent>
            <mc:Choice Requires="wps">
              <w:drawing>
                <wp:inline distT="0" distB="0" distL="0" distR="0" wp14:anchorId="7D2A70AD" wp14:editId="6FC00027">
                  <wp:extent cx="5237480" cy="314261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47DD1C" w14:textId="77777777" w:rsidR="00BF30D0" w:rsidRDefault="00BF30D0" w:rsidP="003B4314">
                              <w:pPr>
                                <w:jc w:val="center"/>
                                <w:rPr>
                                  <w:rFonts w:ascii="Calibri" w:hAnsi="Calibri" w:cs="Calibri"/>
                                  <w:color w:val="C0C0C0"/>
                                  <w:sz w:val="2"/>
                                  <w:szCs w:val="2"/>
                                  <w14:textFill>
                                    <w14:solidFill>
                                      <w14:srgbClr w14:val="C0C0C0">
                                        <w14:alpha w14:val="50000"/>
                                      </w14:srgbClr>
                                    </w14:solidFill>
                                  </w14:textFill>
                                </w:rPr>
                              </w:pPr>
                              <w:r w:rsidRPr="00CC7648">
                                <w:rPr>
                                  <w:rFonts w:ascii="Calibri" w:hAnsi="Calibri" w:cs="Calibri"/>
                                  <w:sz w:val="2"/>
                                  <w:szCs w:val="2"/>
                                  <w14:textFill>
                                    <w14:solidFill>
                                      <w14:srgbClr w14:val="000000">
                                        <w14:alpha w14:val="50000"/>
                                      </w14:srgb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7D2A70AD" id="_x0000_t202" coordsize="21600,21600" o:spt="202" path="m,l,21600r21600,l21600,xe">
                  <v:stroke joinstyle="miter"/>
                  <v:path gradientshapeok="t" o:connecttype="rect"/>
                </v:shapetype>
                <v:shape id="Text Box 1" o:spid="_x0000_s1026" type="#_x0000_t202" style="width:412.4pt;height:247.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filled="f" stroked="f">
                  <v:stroke joinstyle="round"/>
                  <o:lock v:ext="edit" shapetype="t"/>
                  <v:textbox style="mso-fit-shape-to-text:t">
                    <w:txbxContent>
                      <w:p w14:paraId="5547DD1C" w14:textId="77777777" w:rsidR="00BF30D0" w:rsidRDefault="00BF30D0" w:rsidP="003B4314">
                        <w:pPr>
                          <w:jc w:val="center"/>
                          <w:rPr>
                            <w:rFonts w:ascii="Calibri" w:hAnsi="Calibri" w:cs="Calibri"/>
                            <w:color w:val="C0C0C0"/>
                            <w:sz w:val="2"/>
                            <w:szCs w:val="2"/>
                            <w14:textFill>
                              <w14:solidFill>
                                <w14:srgbClr w14:val="C0C0C0">
                                  <w14:alpha w14:val="50000"/>
                                </w14:srgbClr>
                              </w14:solidFill>
                            </w14:textFill>
                          </w:rPr>
                        </w:pPr>
                        <w:r w:rsidRPr="00CC7648">
                          <w:rPr>
                            <w:rFonts w:ascii="Calibri" w:hAnsi="Calibri" w:cs="Calibri"/>
                            <w:sz w:val="2"/>
                            <w:szCs w:val="2"/>
                            <w14:textFill>
                              <w14:solidFill>
                                <w14:srgbClr w14:val="000000">
                                  <w14:alpha w14:val="50000"/>
                                </w14:srgbClr>
                              </w14:solidFill>
                            </w14:textFill>
                          </w:rPr>
                          <w:t>DRAFT</w:t>
                        </w:r>
                      </w:p>
                    </w:txbxContent>
                  </v:textbox>
                  <w10:anchorlock/>
                </v:shape>
              </w:pict>
            </mc:Fallback>
          </mc:AlternateContent>
        </w:r>
      </w:sdtContent>
    </w:sdt>
  </w:p>
  <w:p w14:paraId="52A5A335" w14:textId="77777777" w:rsidR="00BF30D0" w:rsidRDefault="00BF30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F7D5" w14:textId="47B55BD3" w:rsidR="00BF30D0" w:rsidRDefault="007F04AE" w:rsidP="000B7D8A">
    <w:pPr>
      <w:pStyle w:val="Header"/>
      <w:jc w:val="right"/>
    </w:pPr>
    <w:sdt>
      <w:sdtPr>
        <w:id w:val="-387728987"/>
        <w:docPartObj>
          <w:docPartGallery w:val="Watermarks"/>
          <w:docPartUnique/>
        </w:docPartObj>
      </w:sdtPr>
      <w:sdtEndPr/>
      <w:sdtContent/>
    </w:sdt>
  </w:p>
  <w:p w14:paraId="7692C156" w14:textId="299A2E5F" w:rsidR="00BF30D0" w:rsidRDefault="00BF30D0" w:rsidP="00405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418C2"/>
    <w:multiLevelType w:val="hybridMultilevel"/>
    <w:tmpl w:val="BE7C48EC"/>
    <w:lvl w:ilvl="0" w:tplc="E4E4B7BA">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06A63"/>
    <w:multiLevelType w:val="hybridMultilevel"/>
    <w:tmpl w:val="19FE95B2"/>
    <w:lvl w:ilvl="0" w:tplc="584A80EC">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17E88"/>
    <w:multiLevelType w:val="hybridMultilevel"/>
    <w:tmpl w:val="0F6887D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90789"/>
    <w:multiLevelType w:val="hybridMultilevel"/>
    <w:tmpl w:val="96BC4016"/>
    <w:lvl w:ilvl="0" w:tplc="03681E9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22193"/>
    <w:multiLevelType w:val="hybridMultilevel"/>
    <w:tmpl w:val="036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658C5"/>
    <w:multiLevelType w:val="hybridMultilevel"/>
    <w:tmpl w:val="84B205CA"/>
    <w:lvl w:ilvl="0" w:tplc="658C0148">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63BB"/>
    <w:multiLevelType w:val="hybridMultilevel"/>
    <w:tmpl w:val="E612BBE0"/>
    <w:lvl w:ilvl="0" w:tplc="2A44F496">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F435B"/>
    <w:multiLevelType w:val="hybridMultilevel"/>
    <w:tmpl w:val="FF24B25C"/>
    <w:lvl w:ilvl="0" w:tplc="F084BD2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57B45"/>
    <w:multiLevelType w:val="hybridMultilevel"/>
    <w:tmpl w:val="375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3A09A2"/>
    <w:multiLevelType w:val="hybridMultilevel"/>
    <w:tmpl w:val="6998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D743F"/>
    <w:multiLevelType w:val="hybridMultilevel"/>
    <w:tmpl w:val="69F08DEA"/>
    <w:lvl w:ilvl="0" w:tplc="AE9AF826">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962EA4"/>
    <w:multiLevelType w:val="hybridMultilevel"/>
    <w:tmpl w:val="1832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829E6"/>
    <w:multiLevelType w:val="hybridMultilevel"/>
    <w:tmpl w:val="387A331A"/>
    <w:lvl w:ilvl="0" w:tplc="D27A2C52">
      <w:start w:val="1"/>
      <w:numFmt w:val="upp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017FF"/>
    <w:multiLevelType w:val="hybridMultilevel"/>
    <w:tmpl w:val="0C88377A"/>
    <w:lvl w:ilvl="0" w:tplc="BA8298D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32E40"/>
    <w:multiLevelType w:val="hybridMultilevel"/>
    <w:tmpl w:val="D37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11310"/>
    <w:multiLevelType w:val="hybridMultilevel"/>
    <w:tmpl w:val="EE5612A8"/>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63BB434F"/>
    <w:multiLevelType w:val="hybridMultilevel"/>
    <w:tmpl w:val="BC9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C177A"/>
    <w:multiLevelType w:val="hybridMultilevel"/>
    <w:tmpl w:val="6C5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B62AE"/>
    <w:multiLevelType w:val="hybridMultilevel"/>
    <w:tmpl w:val="F8E0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044DCA"/>
    <w:multiLevelType w:val="hybridMultilevel"/>
    <w:tmpl w:val="1C6A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AA0AB4"/>
    <w:multiLevelType w:val="hybridMultilevel"/>
    <w:tmpl w:val="EE76ABFA"/>
    <w:lvl w:ilvl="0" w:tplc="12ACB0D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5"/>
  </w:num>
  <w:num w:numId="5">
    <w:abstractNumId w:val="8"/>
  </w:num>
  <w:num w:numId="6">
    <w:abstractNumId w:val="1"/>
  </w:num>
  <w:num w:numId="7">
    <w:abstractNumId w:val="9"/>
  </w:num>
  <w:num w:numId="8">
    <w:abstractNumId w:val="20"/>
  </w:num>
  <w:num w:numId="9">
    <w:abstractNumId w:val="2"/>
  </w:num>
  <w:num w:numId="10">
    <w:abstractNumId w:val="7"/>
  </w:num>
  <w:num w:numId="11">
    <w:abstractNumId w:val="19"/>
  </w:num>
  <w:num w:numId="12">
    <w:abstractNumId w:val="14"/>
  </w:num>
  <w:num w:numId="13">
    <w:abstractNumId w:val="24"/>
  </w:num>
  <w:num w:numId="14">
    <w:abstractNumId w:val="13"/>
  </w:num>
  <w:num w:numId="15">
    <w:abstractNumId w:val="17"/>
  </w:num>
  <w:num w:numId="16">
    <w:abstractNumId w:val="23"/>
  </w:num>
  <w:num w:numId="17">
    <w:abstractNumId w:val="3"/>
  </w:num>
  <w:num w:numId="18">
    <w:abstractNumId w:val="31"/>
  </w:num>
  <w:num w:numId="19">
    <w:abstractNumId w:val="28"/>
  </w:num>
  <w:num w:numId="20">
    <w:abstractNumId w:val="25"/>
  </w:num>
  <w:num w:numId="21">
    <w:abstractNumId w:val="6"/>
  </w:num>
  <w:num w:numId="22">
    <w:abstractNumId w:val="12"/>
  </w:num>
  <w:num w:numId="23">
    <w:abstractNumId w:val="15"/>
  </w:num>
  <w:num w:numId="24">
    <w:abstractNumId w:val="30"/>
  </w:num>
  <w:num w:numId="25">
    <w:abstractNumId w:val="0"/>
  </w:num>
  <w:num w:numId="26">
    <w:abstractNumId w:val="11"/>
  </w:num>
  <w:num w:numId="27">
    <w:abstractNumId w:val="18"/>
  </w:num>
  <w:num w:numId="28">
    <w:abstractNumId w:val="21"/>
  </w:num>
  <w:num w:numId="29">
    <w:abstractNumId w:val="27"/>
  </w:num>
  <w:num w:numId="30">
    <w:abstractNumId w:val="16"/>
  </w:num>
  <w:num w:numId="31">
    <w:abstractNumId w:val="22"/>
  </w:num>
  <w:num w:numId="3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33A"/>
    <w:rsid w:val="0000231B"/>
    <w:rsid w:val="00003F28"/>
    <w:rsid w:val="000040D5"/>
    <w:rsid w:val="000048C1"/>
    <w:rsid w:val="00004F1A"/>
    <w:rsid w:val="00005C05"/>
    <w:rsid w:val="00012118"/>
    <w:rsid w:val="00012BBB"/>
    <w:rsid w:val="00012EE9"/>
    <w:rsid w:val="000152CB"/>
    <w:rsid w:val="0002054E"/>
    <w:rsid w:val="00021385"/>
    <w:rsid w:val="00024BA8"/>
    <w:rsid w:val="00025077"/>
    <w:rsid w:val="00027035"/>
    <w:rsid w:val="000324AD"/>
    <w:rsid w:val="00037E8A"/>
    <w:rsid w:val="000443AA"/>
    <w:rsid w:val="00050669"/>
    <w:rsid w:val="000532E7"/>
    <w:rsid w:val="00055E19"/>
    <w:rsid w:val="0005607C"/>
    <w:rsid w:val="00060C16"/>
    <w:rsid w:val="00061682"/>
    <w:rsid w:val="00061708"/>
    <w:rsid w:val="00062E92"/>
    <w:rsid w:val="000636E2"/>
    <w:rsid w:val="000647BE"/>
    <w:rsid w:val="00065556"/>
    <w:rsid w:val="00065FED"/>
    <w:rsid w:val="00070756"/>
    <w:rsid w:val="00076C4D"/>
    <w:rsid w:val="0008009F"/>
    <w:rsid w:val="00080D91"/>
    <w:rsid w:val="0008671C"/>
    <w:rsid w:val="00087010"/>
    <w:rsid w:val="00090668"/>
    <w:rsid w:val="00090FC6"/>
    <w:rsid w:val="00092DA2"/>
    <w:rsid w:val="00097226"/>
    <w:rsid w:val="000A1775"/>
    <w:rsid w:val="000A1C71"/>
    <w:rsid w:val="000A20B6"/>
    <w:rsid w:val="000A4626"/>
    <w:rsid w:val="000A4819"/>
    <w:rsid w:val="000A55B7"/>
    <w:rsid w:val="000B1524"/>
    <w:rsid w:val="000B3E5E"/>
    <w:rsid w:val="000B7D8A"/>
    <w:rsid w:val="000C0243"/>
    <w:rsid w:val="000C0479"/>
    <w:rsid w:val="000C21E3"/>
    <w:rsid w:val="000C743F"/>
    <w:rsid w:val="000D3151"/>
    <w:rsid w:val="000D5C37"/>
    <w:rsid w:val="000D706B"/>
    <w:rsid w:val="000D79DD"/>
    <w:rsid w:val="000E01E6"/>
    <w:rsid w:val="000E09DC"/>
    <w:rsid w:val="000F2632"/>
    <w:rsid w:val="000F26D2"/>
    <w:rsid w:val="000F31DB"/>
    <w:rsid w:val="000F3AC4"/>
    <w:rsid w:val="000F428C"/>
    <w:rsid w:val="000F7D6F"/>
    <w:rsid w:val="001042F3"/>
    <w:rsid w:val="001048F3"/>
    <w:rsid w:val="00104A4D"/>
    <w:rsid w:val="0011146C"/>
    <w:rsid w:val="00111EDE"/>
    <w:rsid w:val="0011404A"/>
    <w:rsid w:val="00116BA2"/>
    <w:rsid w:val="0012397C"/>
    <w:rsid w:val="00123A75"/>
    <w:rsid w:val="001240E9"/>
    <w:rsid w:val="001264C8"/>
    <w:rsid w:val="00127523"/>
    <w:rsid w:val="00127C5C"/>
    <w:rsid w:val="00130059"/>
    <w:rsid w:val="00131ACE"/>
    <w:rsid w:val="001433F3"/>
    <w:rsid w:val="00144752"/>
    <w:rsid w:val="00145CA2"/>
    <w:rsid w:val="0015071E"/>
    <w:rsid w:val="00150A60"/>
    <w:rsid w:val="00156DF9"/>
    <w:rsid w:val="00160C16"/>
    <w:rsid w:val="001622FD"/>
    <w:rsid w:val="00162318"/>
    <w:rsid w:val="001625B5"/>
    <w:rsid w:val="00164AE9"/>
    <w:rsid w:val="00174A66"/>
    <w:rsid w:val="00176BA7"/>
    <w:rsid w:val="001804CE"/>
    <w:rsid w:val="0018148D"/>
    <w:rsid w:val="0018155E"/>
    <w:rsid w:val="0018411B"/>
    <w:rsid w:val="00194A04"/>
    <w:rsid w:val="00195262"/>
    <w:rsid w:val="001A06D8"/>
    <w:rsid w:val="001A0CA5"/>
    <w:rsid w:val="001A54D1"/>
    <w:rsid w:val="001B0A0A"/>
    <w:rsid w:val="001B1EA0"/>
    <w:rsid w:val="001B206D"/>
    <w:rsid w:val="001B3958"/>
    <w:rsid w:val="001B3BB8"/>
    <w:rsid w:val="001B4F82"/>
    <w:rsid w:val="001B5555"/>
    <w:rsid w:val="001B5CA0"/>
    <w:rsid w:val="001B695E"/>
    <w:rsid w:val="001C0355"/>
    <w:rsid w:val="001C3716"/>
    <w:rsid w:val="001D10E8"/>
    <w:rsid w:val="001D29E6"/>
    <w:rsid w:val="001D4B54"/>
    <w:rsid w:val="001D7916"/>
    <w:rsid w:val="001E0441"/>
    <w:rsid w:val="001E1651"/>
    <w:rsid w:val="001E1929"/>
    <w:rsid w:val="001E3BCF"/>
    <w:rsid w:val="001E75BD"/>
    <w:rsid w:val="001F12EB"/>
    <w:rsid w:val="001F5E92"/>
    <w:rsid w:val="001F6453"/>
    <w:rsid w:val="001F6852"/>
    <w:rsid w:val="001F6A92"/>
    <w:rsid w:val="001F6E69"/>
    <w:rsid w:val="001F746B"/>
    <w:rsid w:val="0020141C"/>
    <w:rsid w:val="0020345F"/>
    <w:rsid w:val="00211C6C"/>
    <w:rsid w:val="00214C81"/>
    <w:rsid w:val="00215F01"/>
    <w:rsid w:val="00223112"/>
    <w:rsid w:val="002303E7"/>
    <w:rsid w:val="00232B51"/>
    <w:rsid w:val="00232DA3"/>
    <w:rsid w:val="00233459"/>
    <w:rsid w:val="00236C8E"/>
    <w:rsid w:val="00240B26"/>
    <w:rsid w:val="00246057"/>
    <w:rsid w:val="002502CB"/>
    <w:rsid w:val="00251B81"/>
    <w:rsid w:val="0025215C"/>
    <w:rsid w:val="00255BF1"/>
    <w:rsid w:val="002618A1"/>
    <w:rsid w:val="00262510"/>
    <w:rsid w:val="00264EA3"/>
    <w:rsid w:val="00265576"/>
    <w:rsid w:val="00266038"/>
    <w:rsid w:val="002704FB"/>
    <w:rsid w:val="00271090"/>
    <w:rsid w:val="00272BD7"/>
    <w:rsid w:val="00274114"/>
    <w:rsid w:val="002743AA"/>
    <w:rsid w:val="002747C2"/>
    <w:rsid w:val="00283B32"/>
    <w:rsid w:val="00284BEB"/>
    <w:rsid w:val="00285683"/>
    <w:rsid w:val="0028731A"/>
    <w:rsid w:val="00291CF3"/>
    <w:rsid w:val="0029241B"/>
    <w:rsid w:val="002961D5"/>
    <w:rsid w:val="00296ECB"/>
    <w:rsid w:val="002A240F"/>
    <w:rsid w:val="002A26EB"/>
    <w:rsid w:val="002A4D8C"/>
    <w:rsid w:val="002A4FC4"/>
    <w:rsid w:val="002A7124"/>
    <w:rsid w:val="002A79CE"/>
    <w:rsid w:val="002B3601"/>
    <w:rsid w:val="002B428E"/>
    <w:rsid w:val="002B4B14"/>
    <w:rsid w:val="002C3316"/>
    <w:rsid w:val="002C4394"/>
    <w:rsid w:val="002C4FA4"/>
    <w:rsid w:val="002C51AF"/>
    <w:rsid w:val="002D0F6F"/>
    <w:rsid w:val="002D1A82"/>
    <w:rsid w:val="002D1EFA"/>
    <w:rsid w:val="002D50E4"/>
    <w:rsid w:val="002D517D"/>
    <w:rsid w:val="002D52E1"/>
    <w:rsid w:val="002D7E87"/>
    <w:rsid w:val="002E1327"/>
    <w:rsid w:val="002E2FD3"/>
    <w:rsid w:val="002E4CB5"/>
    <w:rsid w:val="002E6FCA"/>
    <w:rsid w:val="002F279B"/>
    <w:rsid w:val="002F3D35"/>
    <w:rsid w:val="002F4EB2"/>
    <w:rsid w:val="002F6970"/>
    <w:rsid w:val="003021D4"/>
    <w:rsid w:val="00302FE8"/>
    <w:rsid w:val="00302FEA"/>
    <w:rsid w:val="003055DF"/>
    <w:rsid w:val="003056C7"/>
    <w:rsid w:val="0030624B"/>
    <w:rsid w:val="00310379"/>
    <w:rsid w:val="003113B0"/>
    <w:rsid w:val="0031343E"/>
    <w:rsid w:val="00314C6B"/>
    <w:rsid w:val="00314DBE"/>
    <w:rsid w:val="00315131"/>
    <w:rsid w:val="00315893"/>
    <w:rsid w:val="00316841"/>
    <w:rsid w:val="00316C29"/>
    <w:rsid w:val="00316F6D"/>
    <w:rsid w:val="00323B2A"/>
    <w:rsid w:val="0032627F"/>
    <w:rsid w:val="00326707"/>
    <w:rsid w:val="00330F87"/>
    <w:rsid w:val="00332204"/>
    <w:rsid w:val="00333C37"/>
    <w:rsid w:val="00333FF5"/>
    <w:rsid w:val="0033537C"/>
    <w:rsid w:val="00337AF1"/>
    <w:rsid w:val="00342383"/>
    <w:rsid w:val="003476A5"/>
    <w:rsid w:val="003500B0"/>
    <w:rsid w:val="00353018"/>
    <w:rsid w:val="003551E8"/>
    <w:rsid w:val="00356B66"/>
    <w:rsid w:val="003604E0"/>
    <w:rsid w:val="0036306B"/>
    <w:rsid w:val="003633C1"/>
    <w:rsid w:val="00363520"/>
    <w:rsid w:val="00364789"/>
    <w:rsid w:val="00365D38"/>
    <w:rsid w:val="003678F7"/>
    <w:rsid w:val="00367C44"/>
    <w:rsid w:val="003705FC"/>
    <w:rsid w:val="00375B4E"/>
    <w:rsid w:val="00375E9C"/>
    <w:rsid w:val="0038087E"/>
    <w:rsid w:val="00380EE1"/>
    <w:rsid w:val="00384ACF"/>
    <w:rsid w:val="00390126"/>
    <w:rsid w:val="0039184A"/>
    <w:rsid w:val="00395FFC"/>
    <w:rsid w:val="00396485"/>
    <w:rsid w:val="003A5483"/>
    <w:rsid w:val="003A61D9"/>
    <w:rsid w:val="003A783A"/>
    <w:rsid w:val="003B17C0"/>
    <w:rsid w:val="003B2D7A"/>
    <w:rsid w:val="003B3CF3"/>
    <w:rsid w:val="003B4314"/>
    <w:rsid w:val="003C3E13"/>
    <w:rsid w:val="003C53A1"/>
    <w:rsid w:val="003C7829"/>
    <w:rsid w:val="003D1723"/>
    <w:rsid w:val="003D1ECD"/>
    <w:rsid w:val="003D3B8D"/>
    <w:rsid w:val="003D3D71"/>
    <w:rsid w:val="003D4FDA"/>
    <w:rsid w:val="003D7076"/>
    <w:rsid w:val="003D7EF4"/>
    <w:rsid w:val="003E001A"/>
    <w:rsid w:val="003E1829"/>
    <w:rsid w:val="003E1A8C"/>
    <w:rsid w:val="003E1E8D"/>
    <w:rsid w:val="003E286A"/>
    <w:rsid w:val="003E3B14"/>
    <w:rsid w:val="003E4DF7"/>
    <w:rsid w:val="003E6909"/>
    <w:rsid w:val="003E77CD"/>
    <w:rsid w:val="003E7F54"/>
    <w:rsid w:val="003F743A"/>
    <w:rsid w:val="00400AAE"/>
    <w:rsid w:val="00400BEB"/>
    <w:rsid w:val="00402234"/>
    <w:rsid w:val="00405F49"/>
    <w:rsid w:val="00406F50"/>
    <w:rsid w:val="0040787B"/>
    <w:rsid w:val="00407E9B"/>
    <w:rsid w:val="00410AAC"/>
    <w:rsid w:val="00411FE0"/>
    <w:rsid w:val="00413E34"/>
    <w:rsid w:val="00413EF8"/>
    <w:rsid w:val="0042008F"/>
    <w:rsid w:val="004203BC"/>
    <w:rsid w:val="00421436"/>
    <w:rsid w:val="00422C1A"/>
    <w:rsid w:val="004274B0"/>
    <w:rsid w:val="00430973"/>
    <w:rsid w:val="00430DA4"/>
    <w:rsid w:val="00432723"/>
    <w:rsid w:val="00442A20"/>
    <w:rsid w:val="00446635"/>
    <w:rsid w:val="0044670C"/>
    <w:rsid w:val="004564BD"/>
    <w:rsid w:val="00461D10"/>
    <w:rsid w:val="00461F3E"/>
    <w:rsid w:val="00464830"/>
    <w:rsid w:val="004648A6"/>
    <w:rsid w:val="004668A0"/>
    <w:rsid w:val="0047534A"/>
    <w:rsid w:val="004768E4"/>
    <w:rsid w:val="00485F15"/>
    <w:rsid w:val="004939E9"/>
    <w:rsid w:val="004A0AD3"/>
    <w:rsid w:val="004A15EB"/>
    <w:rsid w:val="004A1A11"/>
    <w:rsid w:val="004A2138"/>
    <w:rsid w:val="004A22D7"/>
    <w:rsid w:val="004A5AF2"/>
    <w:rsid w:val="004A7166"/>
    <w:rsid w:val="004B0466"/>
    <w:rsid w:val="004B1C6B"/>
    <w:rsid w:val="004B4F57"/>
    <w:rsid w:val="004D118C"/>
    <w:rsid w:val="004D1549"/>
    <w:rsid w:val="004D158E"/>
    <w:rsid w:val="004D3658"/>
    <w:rsid w:val="004D55C3"/>
    <w:rsid w:val="004D73B4"/>
    <w:rsid w:val="004E029B"/>
    <w:rsid w:val="004E12CC"/>
    <w:rsid w:val="004E394C"/>
    <w:rsid w:val="004E4442"/>
    <w:rsid w:val="004F0167"/>
    <w:rsid w:val="00507420"/>
    <w:rsid w:val="00512F7A"/>
    <w:rsid w:val="00516EEB"/>
    <w:rsid w:val="00517C00"/>
    <w:rsid w:val="00517D2A"/>
    <w:rsid w:val="0052158E"/>
    <w:rsid w:val="0052284F"/>
    <w:rsid w:val="005234AF"/>
    <w:rsid w:val="0052581C"/>
    <w:rsid w:val="00527B0E"/>
    <w:rsid w:val="00531A03"/>
    <w:rsid w:val="005324D6"/>
    <w:rsid w:val="00533234"/>
    <w:rsid w:val="005345B6"/>
    <w:rsid w:val="0053648E"/>
    <w:rsid w:val="005368AB"/>
    <w:rsid w:val="00543487"/>
    <w:rsid w:val="00543732"/>
    <w:rsid w:val="00544520"/>
    <w:rsid w:val="005559D0"/>
    <w:rsid w:val="0055641F"/>
    <w:rsid w:val="00556BBA"/>
    <w:rsid w:val="00561F42"/>
    <w:rsid w:val="0056268A"/>
    <w:rsid w:val="00562C71"/>
    <w:rsid w:val="0057027C"/>
    <w:rsid w:val="0057126B"/>
    <w:rsid w:val="005719C5"/>
    <w:rsid w:val="00577851"/>
    <w:rsid w:val="005816F2"/>
    <w:rsid w:val="00583107"/>
    <w:rsid w:val="00584C2E"/>
    <w:rsid w:val="00586AF3"/>
    <w:rsid w:val="00587C97"/>
    <w:rsid w:val="00591D98"/>
    <w:rsid w:val="0059291E"/>
    <w:rsid w:val="005950EA"/>
    <w:rsid w:val="005955F7"/>
    <w:rsid w:val="00596866"/>
    <w:rsid w:val="00597F0B"/>
    <w:rsid w:val="005A0B39"/>
    <w:rsid w:val="005A16F2"/>
    <w:rsid w:val="005A2320"/>
    <w:rsid w:val="005B055A"/>
    <w:rsid w:val="005B08A9"/>
    <w:rsid w:val="005B0BA6"/>
    <w:rsid w:val="005B5B7D"/>
    <w:rsid w:val="005B679F"/>
    <w:rsid w:val="005B6C3F"/>
    <w:rsid w:val="005C125A"/>
    <w:rsid w:val="005C1A61"/>
    <w:rsid w:val="005C5BAC"/>
    <w:rsid w:val="005C736E"/>
    <w:rsid w:val="005D3F8C"/>
    <w:rsid w:val="005D51DC"/>
    <w:rsid w:val="005D7946"/>
    <w:rsid w:val="005E25EF"/>
    <w:rsid w:val="005E2C99"/>
    <w:rsid w:val="005E454D"/>
    <w:rsid w:val="005F1945"/>
    <w:rsid w:val="005F2557"/>
    <w:rsid w:val="005F56CB"/>
    <w:rsid w:val="005F7347"/>
    <w:rsid w:val="006001EB"/>
    <w:rsid w:val="006009A8"/>
    <w:rsid w:val="006042E1"/>
    <w:rsid w:val="0060471E"/>
    <w:rsid w:val="006065BC"/>
    <w:rsid w:val="00611F5A"/>
    <w:rsid w:val="00613018"/>
    <w:rsid w:val="00615480"/>
    <w:rsid w:val="00630F37"/>
    <w:rsid w:val="00636FDE"/>
    <w:rsid w:val="00641E35"/>
    <w:rsid w:val="006430D6"/>
    <w:rsid w:val="0064594A"/>
    <w:rsid w:val="00645973"/>
    <w:rsid w:val="006507A8"/>
    <w:rsid w:val="00652044"/>
    <w:rsid w:val="006524AD"/>
    <w:rsid w:val="006537B8"/>
    <w:rsid w:val="00656085"/>
    <w:rsid w:val="00661677"/>
    <w:rsid w:val="006624CD"/>
    <w:rsid w:val="006661A3"/>
    <w:rsid w:val="00667376"/>
    <w:rsid w:val="00675CFC"/>
    <w:rsid w:val="00677128"/>
    <w:rsid w:val="00677D52"/>
    <w:rsid w:val="00682812"/>
    <w:rsid w:val="00684AFE"/>
    <w:rsid w:val="00685959"/>
    <w:rsid w:val="0068761B"/>
    <w:rsid w:val="00690789"/>
    <w:rsid w:val="00691542"/>
    <w:rsid w:val="00692300"/>
    <w:rsid w:val="00693951"/>
    <w:rsid w:val="00697979"/>
    <w:rsid w:val="00697CF5"/>
    <w:rsid w:val="006A0F24"/>
    <w:rsid w:val="006A1231"/>
    <w:rsid w:val="006A3107"/>
    <w:rsid w:val="006A462E"/>
    <w:rsid w:val="006A68B3"/>
    <w:rsid w:val="006B10ED"/>
    <w:rsid w:val="006B2111"/>
    <w:rsid w:val="006B39DB"/>
    <w:rsid w:val="006B4C5E"/>
    <w:rsid w:val="006B621A"/>
    <w:rsid w:val="006B6FAD"/>
    <w:rsid w:val="006C1636"/>
    <w:rsid w:val="006C1DFB"/>
    <w:rsid w:val="006C2261"/>
    <w:rsid w:val="006C3EAE"/>
    <w:rsid w:val="006C5E42"/>
    <w:rsid w:val="006D0223"/>
    <w:rsid w:val="006D08C9"/>
    <w:rsid w:val="006D2B2C"/>
    <w:rsid w:val="006D6B31"/>
    <w:rsid w:val="006E001B"/>
    <w:rsid w:val="006E06C6"/>
    <w:rsid w:val="006E4194"/>
    <w:rsid w:val="006E4A99"/>
    <w:rsid w:val="006E7C33"/>
    <w:rsid w:val="006F1BFD"/>
    <w:rsid w:val="006F2895"/>
    <w:rsid w:val="006F4D9D"/>
    <w:rsid w:val="0070027D"/>
    <w:rsid w:val="0070141F"/>
    <w:rsid w:val="007033E8"/>
    <w:rsid w:val="007054A0"/>
    <w:rsid w:val="00706CCD"/>
    <w:rsid w:val="00720AA8"/>
    <w:rsid w:val="0072166F"/>
    <w:rsid w:val="00726EDA"/>
    <w:rsid w:val="00727643"/>
    <w:rsid w:val="007313A3"/>
    <w:rsid w:val="00734212"/>
    <w:rsid w:val="00735520"/>
    <w:rsid w:val="007407E6"/>
    <w:rsid w:val="007428B8"/>
    <w:rsid w:val="00742BE7"/>
    <w:rsid w:val="00745310"/>
    <w:rsid w:val="00746164"/>
    <w:rsid w:val="00746280"/>
    <w:rsid w:val="00747B32"/>
    <w:rsid w:val="007514D4"/>
    <w:rsid w:val="00752D03"/>
    <w:rsid w:val="00755FAB"/>
    <w:rsid w:val="007577FE"/>
    <w:rsid w:val="00766F00"/>
    <w:rsid w:val="00772185"/>
    <w:rsid w:val="0077352A"/>
    <w:rsid w:val="00773812"/>
    <w:rsid w:val="00773C1F"/>
    <w:rsid w:val="00780BB6"/>
    <w:rsid w:val="0078630E"/>
    <w:rsid w:val="00787AB0"/>
    <w:rsid w:val="00790302"/>
    <w:rsid w:val="0079483F"/>
    <w:rsid w:val="00794BA4"/>
    <w:rsid w:val="00795E13"/>
    <w:rsid w:val="00796083"/>
    <w:rsid w:val="007A2D60"/>
    <w:rsid w:val="007A586A"/>
    <w:rsid w:val="007A7353"/>
    <w:rsid w:val="007B34BF"/>
    <w:rsid w:val="007B5818"/>
    <w:rsid w:val="007C0459"/>
    <w:rsid w:val="007C39BA"/>
    <w:rsid w:val="007C5697"/>
    <w:rsid w:val="007D6A8F"/>
    <w:rsid w:val="007D73BF"/>
    <w:rsid w:val="007E3B18"/>
    <w:rsid w:val="007E52E9"/>
    <w:rsid w:val="007E6191"/>
    <w:rsid w:val="007E6DBF"/>
    <w:rsid w:val="007F04AE"/>
    <w:rsid w:val="007F1169"/>
    <w:rsid w:val="007F1393"/>
    <w:rsid w:val="007F1DD4"/>
    <w:rsid w:val="007F35A4"/>
    <w:rsid w:val="007F5CFA"/>
    <w:rsid w:val="007F6C52"/>
    <w:rsid w:val="00801E6F"/>
    <w:rsid w:val="00802B52"/>
    <w:rsid w:val="0081440A"/>
    <w:rsid w:val="00820321"/>
    <w:rsid w:val="00820B71"/>
    <w:rsid w:val="00822004"/>
    <w:rsid w:val="008220CD"/>
    <w:rsid w:val="008320A8"/>
    <w:rsid w:val="00833E40"/>
    <w:rsid w:val="008355E9"/>
    <w:rsid w:val="00835AE0"/>
    <w:rsid w:val="00841350"/>
    <w:rsid w:val="00841C3C"/>
    <w:rsid w:val="00842965"/>
    <w:rsid w:val="0084636E"/>
    <w:rsid w:val="00860235"/>
    <w:rsid w:val="00860534"/>
    <w:rsid w:val="00860F11"/>
    <w:rsid w:val="00863395"/>
    <w:rsid w:val="00873FCD"/>
    <w:rsid w:val="00874ACB"/>
    <w:rsid w:val="00875ECC"/>
    <w:rsid w:val="00876F93"/>
    <w:rsid w:val="008909EE"/>
    <w:rsid w:val="008929FD"/>
    <w:rsid w:val="00893E38"/>
    <w:rsid w:val="00893EE5"/>
    <w:rsid w:val="008A0067"/>
    <w:rsid w:val="008A1017"/>
    <w:rsid w:val="008A304E"/>
    <w:rsid w:val="008A3DFC"/>
    <w:rsid w:val="008A763E"/>
    <w:rsid w:val="008B08D3"/>
    <w:rsid w:val="008B3A99"/>
    <w:rsid w:val="008B53F5"/>
    <w:rsid w:val="008B59FB"/>
    <w:rsid w:val="008C308A"/>
    <w:rsid w:val="008C41A7"/>
    <w:rsid w:val="008C5880"/>
    <w:rsid w:val="008C7D1E"/>
    <w:rsid w:val="008D183C"/>
    <w:rsid w:val="008D3688"/>
    <w:rsid w:val="008D3D28"/>
    <w:rsid w:val="008D7E7F"/>
    <w:rsid w:val="008E0061"/>
    <w:rsid w:val="008E0EB2"/>
    <w:rsid w:val="008E5E7B"/>
    <w:rsid w:val="008F1520"/>
    <w:rsid w:val="008F1FA5"/>
    <w:rsid w:val="008F2E2E"/>
    <w:rsid w:val="008F3014"/>
    <w:rsid w:val="008F32FD"/>
    <w:rsid w:val="008F5228"/>
    <w:rsid w:val="008F65CA"/>
    <w:rsid w:val="00904D56"/>
    <w:rsid w:val="00905189"/>
    <w:rsid w:val="0091117B"/>
    <w:rsid w:val="00915506"/>
    <w:rsid w:val="00915846"/>
    <w:rsid w:val="0092108C"/>
    <w:rsid w:val="009313B7"/>
    <w:rsid w:val="00934A4A"/>
    <w:rsid w:val="009470A1"/>
    <w:rsid w:val="00950AEE"/>
    <w:rsid w:val="009524EA"/>
    <w:rsid w:val="00955884"/>
    <w:rsid w:val="00961120"/>
    <w:rsid w:val="00963D65"/>
    <w:rsid w:val="00967F71"/>
    <w:rsid w:val="00971D28"/>
    <w:rsid w:val="00973DF6"/>
    <w:rsid w:val="00975BCF"/>
    <w:rsid w:val="00976E98"/>
    <w:rsid w:val="00983529"/>
    <w:rsid w:val="009839E2"/>
    <w:rsid w:val="0098439D"/>
    <w:rsid w:val="00984BC0"/>
    <w:rsid w:val="00985DD3"/>
    <w:rsid w:val="0098623A"/>
    <w:rsid w:val="00987A88"/>
    <w:rsid w:val="0099090E"/>
    <w:rsid w:val="009916F4"/>
    <w:rsid w:val="009931FE"/>
    <w:rsid w:val="0099574E"/>
    <w:rsid w:val="00996F7C"/>
    <w:rsid w:val="009A74C4"/>
    <w:rsid w:val="009B04E1"/>
    <w:rsid w:val="009B2C64"/>
    <w:rsid w:val="009B5559"/>
    <w:rsid w:val="009B7037"/>
    <w:rsid w:val="009C2515"/>
    <w:rsid w:val="009C2D7F"/>
    <w:rsid w:val="009C472A"/>
    <w:rsid w:val="009C5AF9"/>
    <w:rsid w:val="009C700C"/>
    <w:rsid w:val="009D3C57"/>
    <w:rsid w:val="009D4496"/>
    <w:rsid w:val="009D4CF3"/>
    <w:rsid w:val="009D5028"/>
    <w:rsid w:val="009D72C3"/>
    <w:rsid w:val="009E0F01"/>
    <w:rsid w:val="009E325A"/>
    <w:rsid w:val="009E650D"/>
    <w:rsid w:val="009F0066"/>
    <w:rsid w:val="009F00CF"/>
    <w:rsid w:val="009F2F30"/>
    <w:rsid w:val="009F3B21"/>
    <w:rsid w:val="009F43FB"/>
    <w:rsid w:val="009F4BF0"/>
    <w:rsid w:val="00A01D0D"/>
    <w:rsid w:val="00A02BC1"/>
    <w:rsid w:val="00A0484D"/>
    <w:rsid w:val="00A05784"/>
    <w:rsid w:val="00A05BFF"/>
    <w:rsid w:val="00A07F42"/>
    <w:rsid w:val="00A14340"/>
    <w:rsid w:val="00A16315"/>
    <w:rsid w:val="00A3030A"/>
    <w:rsid w:val="00A30B3C"/>
    <w:rsid w:val="00A366C9"/>
    <w:rsid w:val="00A37EEA"/>
    <w:rsid w:val="00A43390"/>
    <w:rsid w:val="00A450DB"/>
    <w:rsid w:val="00A468AD"/>
    <w:rsid w:val="00A519E2"/>
    <w:rsid w:val="00A52AA2"/>
    <w:rsid w:val="00A535D3"/>
    <w:rsid w:val="00A53995"/>
    <w:rsid w:val="00A5451D"/>
    <w:rsid w:val="00A56E2D"/>
    <w:rsid w:val="00A64844"/>
    <w:rsid w:val="00A66295"/>
    <w:rsid w:val="00A718C1"/>
    <w:rsid w:val="00A73685"/>
    <w:rsid w:val="00A7573F"/>
    <w:rsid w:val="00A77E0D"/>
    <w:rsid w:val="00A83294"/>
    <w:rsid w:val="00A87535"/>
    <w:rsid w:val="00A90C2F"/>
    <w:rsid w:val="00A947B3"/>
    <w:rsid w:val="00A947C2"/>
    <w:rsid w:val="00AA00AF"/>
    <w:rsid w:val="00AA5DDF"/>
    <w:rsid w:val="00AB2131"/>
    <w:rsid w:val="00AC194A"/>
    <w:rsid w:val="00AC349A"/>
    <w:rsid w:val="00AC4A1A"/>
    <w:rsid w:val="00AC60C5"/>
    <w:rsid w:val="00AD140D"/>
    <w:rsid w:val="00AD1454"/>
    <w:rsid w:val="00AD1753"/>
    <w:rsid w:val="00AD2181"/>
    <w:rsid w:val="00AD428D"/>
    <w:rsid w:val="00AD597C"/>
    <w:rsid w:val="00AD5E82"/>
    <w:rsid w:val="00AE1178"/>
    <w:rsid w:val="00AE16B7"/>
    <w:rsid w:val="00AE2140"/>
    <w:rsid w:val="00AE6A24"/>
    <w:rsid w:val="00AF05FB"/>
    <w:rsid w:val="00AF11A7"/>
    <w:rsid w:val="00AF41D0"/>
    <w:rsid w:val="00AF470C"/>
    <w:rsid w:val="00AF6C75"/>
    <w:rsid w:val="00AF6C7A"/>
    <w:rsid w:val="00B0143C"/>
    <w:rsid w:val="00B06FC7"/>
    <w:rsid w:val="00B11228"/>
    <w:rsid w:val="00B11848"/>
    <w:rsid w:val="00B11C98"/>
    <w:rsid w:val="00B125FE"/>
    <w:rsid w:val="00B17551"/>
    <w:rsid w:val="00B248E1"/>
    <w:rsid w:val="00B258D8"/>
    <w:rsid w:val="00B25E41"/>
    <w:rsid w:val="00B2734B"/>
    <w:rsid w:val="00B305E9"/>
    <w:rsid w:val="00B33888"/>
    <w:rsid w:val="00B36E57"/>
    <w:rsid w:val="00B370BD"/>
    <w:rsid w:val="00B3747B"/>
    <w:rsid w:val="00B50E85"/>
    <w:rsid w:val="00B516F4"/>
    <w:rsid w:val="00B520A2"/>
    <w:rsid w:val="00B524C7"/>
    <w:rsid w:val="00B540A0"/>
    <w:rsid w:val="00B62AD9"/>
    <w:rsid w:val="00B62ADA"/>
    <w:rsid w:val="00B638E2"/>
    <w:rsid w:val="00B67937"/>
    <w:rsid w:val="00B70099"/>
    <w:rsid w:val="00B723BE"/>
    <w:rsid w:val="00B80C09"/>
    <w:rsid w:val="00B82705"/>
    <w:rsid w:val="00B83DF5"/>
    <w:rsid w:val="00B85705"/>
    <w:rsid w:val="00B9147D"/>
    <w:rsid w:val="00B9186B"/>
    <w:rsid w:val="00B92A28"/>
    <w:rsid w:val="00B951D1"/>
    <w:rsid w:val="00B95A47"/>
    <w:rsid w:val="00BA06F8"/>
    <w:rsid w:val="00BA186C"/>
    <w:rsid w:val="00BA2CB2"/>
    <w:rsid w:val="00BA3E7C"/>
    <w:rsid w:val="00BA4045"/>
    <w:rsid w:val="00BA4768"/>
    <w:rsid w:val="00BA4DB2"/>
    <w:rsid w:val="00BA55DD"/>
    <w:rsid w:val="00BA5F4D"/>
    <w:rsid w:val="00BB28B3"/>
    <w:rsid w:val="00BB5EDF"/>
    <w:rsid w:val="00BB61C0"/>
    <w:rsid w:val="00BB7265"/>
    <w:rsid w:val="00BB78C0"/>
    <w:rsid w:val="00BC2072"/>
    <w:rsid w:val="00BC580F"/>
    <w:rsid w:val="00BC6FA8"/>
    <w:rsid w:val="00BC6FDC"/>
    <w:rsid w:val="00BD0266"/>
    <w:rsid w:val="00BD79CF"/>
    <w:rsid w:val="00BE32A4"/>
    <w:rsid w:val="00BF0B2F"/>
    <w:rsid w:val="00BF1545"/>
    <w:rsid w:val="00BF15FA"/>
    <w:rsid w:val="00BF175F"/>
    <w:rsid w:val="00BF30D0"/>
    <w:rsid w:val="00BF5ED9"/>
    <w:rsid w:val="00C00012"/>
    <w:rsid w:val="00C00E9C"/>
    <w:rsid w:val="00C00F68"/>
    <w:rsid w:val="00C05A3A"/>
    <w:rsid w:val="00C06F18"/>
    <w:rsid w:val="00C122DA"/>
    <w:rsid w:val="00C2255F"/>
    <w:rsid w:val="00C2706A"/>
    <w:rsid w:val="00C27D57"/>
    <w:rsid w:val="00C30CFA"/>
    <w:rsid w:val="00C32935"/>
    <w:rsid w:val="00C33272"/>
    <w:rsid w:val="00C33581"/>
    <w:rsid w:val="00C33F27"/>
    <w:rsid w:val="00C36324"/>
    <w:rsid w:val="00C4032A"/>
    <w:rsid w:val="00C404F9"/>
    <w:rsid w:val="00C428E2"/>
    <w:rsid w:val="00C4777C"/>
    <w:rsid w:val="00C51B56"/>
    <w:rsid w:val="00C57954"/>
    <w:rsid w:val="00C6395A"/>
    <w:rsid w:val="00C63CA9"/>
    <w:rsid w:val="00C6499F"/>
    <w:rsid w:val="00C6529F"/>
    <w:rsid w:val="00C66441"/>
    <w:rsid w:val="00C669BC"/>
    <w:rsid w:val="00C67FCF"/>
    <w:rsid w:val="00C70ECC"/>
    <w:rsid w:val="00C711D7"/>
    <w:rsid w:val="00C77C3E"/>
    <w:rsid w:val="00C80F50"/>
    <w:rsid w:val="00C82CBA"/>
    <w:rsid w:val="00C82D8F"/>
    <w:rsid w:val="00C85F72"/>
    <w:rsid w:val="00C860D0"/>
    <w:rsid w:val="00C92D1D"/>
    <w:rsid w:val="00C95A03"/>
    <w:rsid w:val="00C95D7E"/>
    <w:rsid w:val="00C965EF"/>
    <w:rsid w:val="00CA2570"/>
    <w:rsid w:val="00CA3EEC"/>
    <w:rsid w:val="00CA60F2"/>
    <w:rsid w:val="00CA6106"/>
    <w:rsid w:val="00CA6758"/>
    <w:rsid w:val="00CA774A"/>
    <w:rsid w:val="00CB63CE"/>
    <w:rsid w:val="00CC2AD9"/>
    <w:rsid w:val="00CC2E23"/>
    <w:rsid w:val="00CC2F25"/>
    <w:rsid w:val="00CC5254"/>
    <w:rsid w:val="00CC6015"/>
    <w:rsid w:val="00CC7648"/>
    <w:rsid w:val="00CD1F29"/>
    <w:rsid w:val="00CD2C3D"/>
    <w:rsid w:val="00CD456A"/>
    <w:rsid w:val="00CD5836"/>
    <w:rsid w:val="00CE0430"/>
    <w:rsid w:val="00CE0DD9"/>
    <w:rsid w:val="00CE1C6D"/>
    <w:rsid w:val="00CE1C84"/>
    <w:rsid w:val="00CE7FCF"/>
    <w:rsid w:val="00CF38E5"/>
    <w:rsid w:val="00CF3901"/>
    <w:rsid w:val="00CF4CFE"/>
    <w:rsid w:val="00D010A8"/>
    <w:rsid w:val="00D03FE2"/>
    <w:rsid w:val="00D04C37"/>
    <w:rsid w:val="00D05B89"/>
    <w:rsid w:val="00D11ECD"/>
    <w:rsid w:val="00D13476"/>
    <w:rsid w:val="00D151DC"/>
    <w:rsid w:val="00D178C7"/>
    <w:rsid w:val="00D20F6B"/>
    <w:rsid w:val="00D2526C"/>
    <w:rsid w:val="00D27164"/>
    <w:rsid w:val="00D336E3"/>
    <w:rsid w:val="00D360BF"/>
    <w:rsid w:val="00D36831"/>
    <w:rsid w:val="00D4082F"/>
    <w:rsid w:val="00D41B84"/>
    <w:rsid w:val="00D42AF9"/>
    <w:rsid w:val="00D43838"/>
    <w:rsid w:val="00D43B96"/>
    <w:rsid w:val="00D46E11"/>
    <w:rsid w:val="00D47DAB"/>
    <w:rsid w:val="00D5115F"/>
    <w:rsid w:val="00D55731"/>
    <w:rsid w:val="00D608E1"/>
    <w:rsid w:val="00D6167D"/>
    <w:rsid w:val="00D66BD4"/>
    <w:rsid w:val="00D71391"/>
    <w:rsid w:val="00D75390"/>
    <w:rsid w:val="00D7783C"/>
    <w:rsid w:val="00D802AB"/>
    <w:rsid w:val="00D813D7"/>
    <w:rsid w:val="00D81757"/>
    <w:rsid w:val="00D82532"/>
    <w:rsid w:val="00D832B5"/>
    <w:rsid w:val="00D83ACC"/>
    <w:rsid w:val="00D8667C"/>
    <w:rsid w:val="00D86962"/>
    <w:rsid w:val="00D86AB9"/>
    <w:rsid w:val="00D90535"/>
    <w:rsid w:val="00D91788"/>
    <w:rsid w:val="00D941E6"/>
    <w:rsid w:val="00D94C50"/>
    <w:rsid w:val="00DA1A49"/>
    <w:rsid w:val="00DA2488"/>
    <w:rsid w:val="00DA5168"/>
    <w:rsid w:val="00DA5A23"/>
    <w:rsid w:val="00DA756F"/>
    <w:rsid w:val="00DB155F"/>
    <w:rsid w:val="00DB502B"/>
    <w:rsid w:val="00DB5F31"/>
    <w:rsid w:val="00DC0420"/>
    <w:rsid w:val="00DC07CE"/>
    <w:rsid w:val="00DC093A"/>
    <w:rsid w:val="00DC16E1"/>
    <w:rsid w:val="00DC4355"/>
    <w:rsid w:val="00DC5B31"/>
    <w:rsid w:val="00DC63DF"/>
    <w:rsid w:val="00DD09FD"/>
    <w:rsid w:val="00DD0E68"/>
    <w:rsid w:val="00DD2508"/>
    <w:rsid w:val="00DD4163"/>
    <w:rsid w:val="00DD4AC2"/>
    <w:rsid w:val="00DD7669"/>
    <w:rsid w:val="00DE2A1C"/>
    <w:rsid w:val="00DE55F7"/>
    <w:rsid w:val="00DE5686"/>
    <w:rsid w:val="00DE664D"/>
    <w:rsid w:val="00DF7C9D"/>
    <w:rsid w:val="00E014D5"/>
    <w:rsid w:val="00E02D94"/>
    <w:rsid w:val="00E042D9"/>
    <w:rsid w:val="00E107B6"/>
    <w:rsid w:val="00E10F1E"/>
    <w:rsid w:val="00E135C2"/>
    <w:rsid w:val="00E15A98"/>
    <w:rsid w:val="00E212D3"/>
    <w:rsid w:val="00E23CA0"/>
    <w:rsid w:val="00E23DF0"/>
    <w:rsid w:val="00E36661"/>
    <w:rsid w:val="00E400EC"/>
    <w:rsid w:val="00E405CD"/>
    <w:rsid w:val="00E41E9B"/>
    <w:rsid w:val="00E44489"/>
    <w:rsid w:val="00E470E7"/>
    <w:rsid w:val="00E501CB"/>
    <w:rsid w:val="00E50D1E"/>
    <w:rsid w:val="00E54205"/>
    <w:rsid w:val="00E5526F"/>
    <w:rsid w:val="00E62FE2"/>
    <w:rsid w:val="00E6339D"/>
    <w:rsid w:val="00E64180"/>
    <w:rsid w:val="00E67114"/>
    <w:rsid w:val="00E729A1"/>
    <w:rsid w:val="00E73885"/>
    <w:rsid w:val="00E80526"/>
    <w:rsid w:val="00E84F5E"/>
    <w:rsid w:val="00E84FFC"/>
    <w:rsid w:val="00E85D5D"/>
    <w:rsid w:val="00E86E84"/>
    <w:rsid w:val="00E92A13"/>
    <w:rsid w:val="00E92DD1"/>
    <w:rsid w:val="00E95F6F"/>
    <w:rsid w:val="00EA0404"/>
    <w:rsid w:val="00EA2211"/>
    <w:rsid w:val="00EA54F2"/>
    <w:rsid w:val="00EA6B69"/>
    <w:rsid w:val="00EA7D4F"/>
    <w:rsid w:val="00EB16F7"/>
    <w:rsid w:val="00EB2F6E"/>
    <w:rsid w:val="00EB610C"/>
    <w:rsid w:val="00EB678B"/>
    <w:rsid w:val="00EB6CEB"/>
    <w:rsid w:val="00EC008D"/>
    <w:rsid w:val="00EC0921"/>
    <w:rsid w:val="00EC2473"/>
    <w:rsid w:val="00EC504C"/>
    <w:rsid w:val="00EC5F7F"/>
    <w:rsid w:val="00ED620F"/>
    <w:rsid w:val="00EE17AB"/>
    <w:rsid w:val="00EE20B5"/>
    <w:rsid w:val="00EE4806"/>
    <w:rsid w:val="00EE7B77"/>
    <w:rsid w:val="00EF12F8"/>
    <w:rsid w:val="00EF1941"/>
    <w:rsid w:val="00EF34C3"/>
    <w:rsid w:val="00EF4DDD"/>
    <w:rsid w:val="00EF5154"/>
    <w:rsid w:val="00EF524E"/>
    <w:rsid w:val="00EF74CC"/>
    <w:rsid w:val="00EF7713"/>
    <w:rsid w:val="00F0275D"/>
    <w:rsid w:val="00F0503D"/>
    <w:rsid w:val="00F13C68"/>
    <w:rsid w:val="00F174A2"/>
    <w:rsid w:val="00F17994"/>
    <w:rsid w:val="00F23F02"/>
    <w:rsid w:val="00F25C60"/>
    <w:rsid w:val="00F3271A"/>
    <w:rsid w:val="00F3289A"/>
    <w:rsid w:val="00F33EEE"/>
    <w:rsid w:val="00F363EA"/>
    <w:rsid w:val="00F3645C"/>
    <w:rsid w:val="00F40510"/>
    <w:rsid w:val="00F43A0C"/>
    <w:rsid w:val="00F46CBA"/>
    <w:rsid w:val="00F47EE4"/>
    <w:rsid w:val="00F53973"/>
    <w:rsid w:val="00F5474D"/>
    <w:rsid w:val="00F551FC"/>
    <w:rsid w:val="00F5647B"/>
    <w:rsid w:val="00F56BA4"/>
    <w:rsid w:val="00F63820"/>
    <w:rsid w:val="00F663B3"/>
    <w:rsid w:val="00F67465"/>
    <w:rsid w:val="00F67EE5"/>
    <w:rsid w:val="00F71018"/>
    <w:rsid w:val="00F72E69"/>
    <w:rsid w:val="00F738B6"/>
    <w:rsid w:val="00F73B3C"/>
    <w:rsid w:val="00F80FD5"/>
    <w:rsid w:val="00F8227E"/>
    <w:rsid w:val="00F83B8C"/>
    <w:rsid w:val="00F91D09"/>
    <w:rsid w:val="00F92803"/>
    <w:rsid w:val="00F92A53"/>
    <w:rsid w:val="00F93352"/>
    <w:rsid w:val="00F95736"/>
    <w:rsid w:val="00FC0480"/>
    <w:rsid w:val="00FC1FCE"/>
    <w:rsid w:val="00FC450C"/>
    <w:rsid w:val="00FD09AD"/>
    <w:rsid w:val="00FD24B9"/>
    <w:rsid w:val="00FD3A3B"/>
    <w:rsid w:val="00FD3CEA"/>
    <w:rsid w:val="00FE0048"/>
    <w:rsid w:val="00FE1FE6"/>
    <w:rsid w:val="00FE2686"/>
    <w:rsid w:val="00FE3007"/>
    <w:rsid w:val="00FE3217"/>
    <w:rsid w:val="00FE4BD6"/>
    <w:rsid w:val="00FE561F"/>
    <w:rsid w:val="00FE745C"/>
    <w:rsid w:val="00FF1600"/>
    <w:rsid w:val="00FF277C"/>
    <w:rsid w:val="00FF366B"/>
    <w:rsid w:val="00FF45FA"/>
    <w:rsid w:val="00FF6B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4655"/>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13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Heading3"/>
    <w:next w:val="Normal"/>
    <w:link w:val="Heading2Char"/>
    <w:uiPriority w:val="9"/>
    <w:unhideWhenUsed/>
    <w:qFormat/>
    <w:rsid w:val="009D72C3"/>
    <w:pPr>
      <w:outlineLvl w:val="1"/>
    </w:pPr>
  </w:style>
  <w:style w:type="paragraph" w:styleId="Heading3">
    <w:name w:val="heading 3"/>
    <w:basedOn w:val="Normal"/>
    <w:next w:val="Normal"/>
    <w:link w:val="Heading3Char"/>
    <w:uiPriority w:val="9"/>
    <w:unhideWhenUsed/>
    <w:qFormat/>
    <w:rsid w:val="009D72C3"/>
    <w:pPr>
      <w:keepNext/>
      <w:keepLines/>
      <w:spacing w:before="240" w:after="120"/>
      <w:outlineLvl w:val="2"/>
    </w:pPr>
    <w:rPr>
      <w:rFonts w:eastAsiaTheme="majorEastAsia" w:cstheme="majorBidi"/>
      <w:b/>
      <w:sz w:val="36"/>
      <w:lang w:eastAsia="zh-CN"/>
    </w:rPr>
  </w:style>
  <w:style w:type="paragraph" w:styleId="Heading4">
    <w:name w:val="heading 4"/>
    <w:basedOn w:val="Normal"/>
    <w:next w:val="Normal"/>
    <w:link w:val="Heading4Char"/>
    <w:uiPriority w:val="9"/>
    <w:unhideWhenUsed/>
    <w:qFormat/>
    <w:rsid w:val="00D010A8"/>
    <w:pPr>
      <w:keepNext/>
      <w:keepLines/>
      <w:spacing w:before="120" w:after="60"/>
      <w:outlineLvl w:val="3"/>
    </w:pPr>
    <w:rPr>
      <w:rFonts w:eastAsia="Calibri" w:cstheme="majorBidi"/>
      <w:b/>
      <w:iCs/>
      <w:sz w:val="28"/>
    </w:rPr>
  </w:style>
  <w:style w:type="paragraph" w:styleId="Heading5">
    <w:name w:val="heading 5"/>
    <w:basedOn w:val="Normal"/>
    <w:next w:val="Normal"/>
    <w:link w:val="Heading5Char"/>
    <w:uiPriority w:val="9"/>
    <w:unhideWhenUsed/>
    <w:qFormat/>
    <w:rsid w:val="00127523"/>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127523"/>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D72C3"/>
    <w:rPr>
      <w:rFonts w:ascii="Arial" w:eastAsiaTheme="majorEastAsia" w:hAnsi="Arial" w:cstheme="majorBidi"/>
      <w:b/>
      <w:sz w:val="36"/>
      <w:szCs w:val="24"/>
      <w:lang w:eastAsia="zh-CN"/>
    </w:rPr>
  </w:style>
  <w:style w:type="character" w:customStyle="1" w:styleId="Heading3Char">
    <w:name w:val="Heading 3 Char"/>
    <w:basedOn w:val="DefaultParagraphFont"/>
    <w:link w:val="Heading3"/>
    <w:uiPriority w:val="9"/>
    <w:rsid w:val="009D72C3"/>
    <w:rPr>
      <w:rFonts w:ascii="Arial" w:eastAsiaTheme="majorEastAsia" w:hAnsi="Arial" w:cstheme="majorBidi"/>
      <w:b/>
      <w:sz w:val="36"/>
      <w:szCs w:val="24"/>
      <w:lang w:eastAsia="zh-CN"/>
    </w:rPr>
  </w:style>
  <w:style w:type="character" w:customStyle="1" w:styleId="Heading4Char">
    <w:name w:val="Heading 4 Char"/>
    <w:basedOn w:val="DefaultParagraphFont"/>
    <w:link w:val="Heading4"/>
    <w:uiPriority w:val="9"/>
    <w:rsid w:val="00D010A8"/>
    <w:rPr>
      <w:rFonts w:ascii="Arial" w:eastAsia="Calibri" w:hAnsi="Arial" w:cstheme="majorBidi"/>
      <w:b/>
      <w:iCs/>
      <w:sz w:val="28"/>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127523"/>
    <w:rPr>
      <w:rFonts w:ascii="Arial" w:hAnsi="Arial"/>
      <w:b/>
      <w:bCs/>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127523"/>
    <w:rPr>
      <w:rFonts w:ascii="Arial" w:hAnsi="Arial"/>
      <w:bCs/>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aliases w:val="list"/>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semiHidden/>
    <w:rsid w:val="00A30B3C"/>
    <w:rPr>
      <w:rFonts w:ascii="Segoe UI" w:eastAsia="Times New Roman" w:hAnsi="Segoe UI" w:cs="Segoe UI"/>
      <w:sz w:val="18"/>
      <w:szCs w:val="18"/>
    </w:rPr>
  </w:style>
  <w:style w:type="character" w:customStyle="1" w:styleId="ListParagraphChar">
    <w:name w:val="List Paragraph Char"/>
    <w:aliases w:val="list Char"/>
    <w:basedOn w:val="DefaultParagraphFont"/>
    <w:link w:val="ListParagraph"/>
    <w:uiPriority w:val="34"/>
    <w:locked/>
    <w:rsid w:val="00820B71"/>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820B71"/>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20B71"/>
    <w:rPr>
      <w:rFonts w:ascii="Arial" w:eastAsiaTheme="majorEastAsia" w:hAnsi="Arial" w:cstheme="majorBidi"/>
      <w:sz w:val="24"/>
      <w:szCs w:val="24"/>
      <w:shd w:val="clear" w:color="auto" w:fill="FFFFFF" w:themeFill="background1"/>
    </w:rPr>
  </w:style>
  <w:style w:type="paragraph" w:styleId="FootnoteText">
    <w:name w:val="footnote text"/>
    <w:basedOn w:val="Normal"/>
    <w:link w:val="FootnoteTextChar"/>
    <w:uiPriority w:val="99"/>
    <w:unhideWhenUsed/>
    <w:rsid w:val="00FE2686"/>
    <w:rPr>
      <w:sz w:val="20"/>
      <w:szCs w:val="20"/>
    </w:rPr>
  </w:style>
  <w:style w:type="character" w:customStyle="1" w:styleId="FootnoteTextChar">
    <w:name w:val="Footnote Text Char"/>
    <w:basedOn w:val="DefaultParagraphFont"/>
    <w:link w:val="FootnoteText"/>
    <w:uiPriority w:val="99"/>
    <w:rsid w:val="00FE2686"/>
    <w:rPr>
      <w:rFonts w:ascii="Arial" w:eastAsia="Times New Roman" w:hAnsi="Arial" w:cs="Times New Roman"/>
      <w:sz w:val="20"/>
      <w:szCs w:val="20"/>
    </w:rPr>
  </w:style>
  <w:style w:type="character" w:styleId="FootnoteReference">
    <w:name w:val="footnote reference"/>
    <w:basedOn w:val="DefaultParagraphFont"/>
    <w:uiPriority w:val="99"/>
    <w:unhideWhenUsed/>
    <w:rsid w:val="00FE2686"/>
    <w:rPr>
      <w:vertAlign w:val="superscript"/>
    </w:rPr>
  </w:style>
  <w:style w:type="paragraph" w:styleId="NormalWeb">
    <w:name w:val="Normal (Web)"/>
    <w:basedOn w:val="Normal"/>
    <w:uiPriority w:val="99"/>
    <w:unhideWhenUsed/>
    <w:rsid w:val="00FE2686"/>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C82D8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DB"/>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unhideWhenUsed/>
    <w:rsid w:val="008D3D28"/>
    <w:rPr>
      <w:sz w:val="16"/>
      <w:szCs w:val="16"/>
    </w:rPr>
  </w:style>
  <w:style w:type="paragraph" w:styleId="CommentText">
    <w:name w:val="annotation text"/>
    <w:basedOn w:val="Normal"/>
    <w:link w:val="CommentTextChar"/>
    <w:uiPriority w:val="99"/>
    <w:unhideWhenUsed/>
    <w:rsid w:val="008D3D28"/>
    <w:rPr>
      <w:sz w:val="20"/>
      <w:szCs w:val="20"/>
    </w:rPr>
  </w:style>
  <w:style w:type="character" w:customStyle="1" w:styleId="CommentTextChar">
    <w:name w:val="Comment Text Char"/>
    <w:basedOn w:val="DefaultParagraphFont"/>
    <w:link w:val="CommentText"/>
    <w:uiPriority w:val="99"/>
    <w:rsid w:val="008D3D2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8D3D28"/>
    <w:rPr>
      <w:b/>
      <w:bCs/>
    </w:rPr>
  </w:style>
  <w:style w:type="character" w:customStyle="1" w:styleId="CommentSubjectChar">
    <w:name w:val="Comment Subject Char"/>
    <w:basedOn w:val="CommentTextChar"/>
    <w:link w:val="CommentSubject"/>
    <w:uiPriority w:val="99"/>
    <w:rsid w:val="008D3D28"/>
    <w:rPr>
      <w:rFonts w:ascii="Arial" w:eastAsia="Times New Roman" w:hAnsi="Arial" w:cs="Times New Roman"/>
      <w:b/>
      <w:bCs/>
      <w:sz w:val="20"/>
      <w:szCs w:val="20"/>
    </w:rPr>
  </w:style>
  <w:style w:type="character" w:styleId="FollowedHyperlink">
    <w:name w:val="FollowedHyperlink"/>
    <w:basedOn w:val="DefaultParagraphFont"/>
    <w:unhideWhenUsed/>
    <w:rsid w:val="0084636E"/>
    <w:rPr>
      <w:color w:val="954F72" w:themeColor="followedHyperlink"/>
      <w:u w:val="single"/>
    </w:rPr>
  </w:style>
  <w:style w:type="numbering" w:customStyle="1" w:styleId="NoList1">
    <w:name w:val="No List1"/>
    <w:next w:val="NoList"/>
    <w:uiPriority w:val="99"/>
    <w:semiHidden/>
    <w:unhideWhenUsed/>
    <w:rsid w:val="00A52AA2"/>
  </w:style>
  <w:style w:type="table" w:customStyle="1" w:styleId="TableGrid1">
    <w:name w:val="Table Grid1"/>
    <w:basedOn w:val="TableNormal"/>
    <w:next w:val="TableGrid"/>
    <w:rsid w:val="00A52AA2"/>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A52AA2"/>
    <w:pPr>
      <w:spacing w:after="120"/>
      <w:ind w:left="720"/>
    </w:pPr>
    <w:rPr>
      <w:rFonts w:eastAsiaTheme="minorHAnsi" w:cstheme="minorBidi"/>
    </w:rPr>
  </w:style>
  <w:style w:type="paragraph" w:customStyle="1" w:styleId="MediumList2-Accent41">
    <w:name w:val="Medium List 2 - Accent 41"/>
    <w:basedOn w:val="Normal"/>
    <w:uiPriority w:val="34"/>
    <w:locked/>
    <w:rsid w:val="00A52AA2"/>
    <w:pPr>
      <w:spacing w:after="120"/>
      <w:ind w:left="720"/>
    </w:pPr>
    <w:rPr>
      <w:rFonts w:eastAsiaTheme="minorHAnsi" w:cstheme="minorBidi"/>
    </w:rPr>
  </w:style>
  <w:style w:type="paragraph" w:customStyle="1" w:styleId="ColorfulList-Accent11">
    <w:name w:val="Colorful List - Accent 11"/>
    <w:basedOn w:val="Normal"/>
    <w:uiPriority w:val="34"/>
    <w:locked/>
    <w:rsid w:val="00A52AA2"/>
    <w:pPr>
      <w:spacing w:after="120"/>
      <w:ind w:left="720"/>
    </w:pPr>
    <w:rPr>
      <w:rFonts w:eastAsiaTheme="minorHAnsi" w:cstheme="minorBidi"/>
    </w:rPr>
  </w:style>
  <w:style w:type="table" w:customStyle="1" w:styleId="TableGrid11">
    <w:name w:val="Table Grid11"/>
    <w:basedOn w:val="TableNormal"/>
    <w:next w:val="TableGrid"/>
    <w:uiPriority w:val="59"/>
    <w:locked/>
    <w:rsid w:val="00A52AA2"/>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52AA2"/>
  </w:style>
  <w:style w:type="character" w:styleId="LineNumber">
    <w:name w:val="line number"/>
    <w:rsid w:val="00A52AA2"/>
  </w:style>
  <w:style w:type="paragraph" w:customStyle="1" w:styleId="StyleHeading2Before05line">
    <w:name w:val="Style Heading 2 + Before:  0.5 line"/>
    <w:basedOn w:val="Heading2"/>
    <w:locked/>
    <w:rsid w:val="00A52AA2"/>
    <w:rPr>
      <w:i/>
      <w:iCs/>
      <w:sz w:val="24"/>
      <w:szCs w:val="20"/>
    </w:rPr>
  </w:style>
  <w:style w:type="paragraph" w:customStyle="1" w:styleId="ColorfulShading-Accent11">
    <w:name w:val="Colorful Shading - Accent 11"/>
    <w:hidden/>
    <w:uiPriority w:val="99"/>
    <w:semiHidden/>
    <w:rsid w:val="00A52AA2"/>
    <w:pPr>
      <w:spacing w:after="120" w:line="240" w:lineRule="auto"/>
    </w:pPr>
    <w:rPr>
      <w:rFonts w:ascii="Arial" w:hAnsi="Arial"/>
      <w:sz w:val="24"/>
      <w:szCs w:val="24"/>
    </w:rPr>
  </w:style>
  <w:style w:type="paragraph" w:customStyle="1" w:styleId="DirectionsOverview">
    <w:name w:val="Directions Overview"/>
    <w:basedOn w:val="Normal"/>
    <w:locked/>
    <w:rsid w:val="00A52AA2"/>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A52AA2"/>
    <w:rPr>
      <w:rFonts w:ascii="Arial" w:hAnsi="Arial"/>
      <w:b/>
      <w:i/>
      <w:color w:val="0563C1"/>
      <w:sz w:val="20"/>
      <w:u w:val="single"/>
    </w:rPr>
  </w:style>
  <w:style w:type="paragraph" w:customStyle="1" w:styleId="Directions">
    <w:name w:val="Directions"/>
    <w:basedOn w:val="Normal"/>
    <w:autoRedefine/>
    <w:locked/>
    <w:rsid w:val="00A52AA2"/>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A52AA2"/>
    <w:pPr>
      <w:spacing w:after="120"/>
      <w:ind w:left="720"/>
    </w:pPr>
    <w:rPr>
      <w:rFonts w:eastAsiaTheme="minorHAnsi" w:cstheme="minorBidi"/>
    </w:rPr>
  </w:style>
  <w:style w:type="paragraph" w:customStyle="1" w:styleId="ColorfulList-Accent12">
    <w:name w:val="Colorful List - Accent 12"/>
    <w:basedOn w:val="Normal"/>
    <w:uiPriority w:val="34"/>
    <w:locked/>
    <w:rsid w:val="00A52AA2"/>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A52AA2"/>
    <w:pPr>
      <w:spacing w:after="120" w:line="240" w:lineRule="auto"/>
    </w:pPr>
    <w:rPr>
      <w:rFonts w:ascii="Arial" w:hAnsi="Arial"/>
      <w:sz w:val="24"/>
      <w:szCs w:val="24"/>
    </w:rPr>
  </w:style>
  <w:style w:type="paragraph" w:customStyle="1" w:styleId="Default">
    <w:name w:val="Default"/>
    <w:locked/>
    <w:rsid w:val="00A52AA2"/>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A52AA2"/>
    <w:rPr>
      <w:b/>
      <w:bCs/>
    </w:rPr>
  </w:style>
  <w:style w:type="paragraph" w:styleId="EndnoteText">
    <w:name w:val="endnote text"/>
    <w:basedOn w:val="Normal"/>
    <w:link w:val="EndnoteTextChar"/>
    <w:rsid w:val="00A52AA2"/>
    <w:pPr>
      <w:spacing w:after="120"/>
    </w:pPr>
    <w:rPr>
      <w:rFonts w:eastAsiaTheme="minorHAnsi" w:cstheme="minorBidi"/>
    </w:rPr>
  </w:style>
  <w:style w:type="character" w:customStyle="1" w:styleId="EndnoteTextChar">
    <w:name w:val="Endnote Text Char"/>
    <w:basedOn w:val="DefaultParagraphFont"/>
    <w:link w:val="EndnoteText"/>
    <w:rsid w:val="00A52AA2"/>
    <w:rPr>
      <w:rFonts w:ascii="Arial" w:hAnsi="Arial"/>
      <w:sz w:val="24"/>
      <w:szCs w:val="24"/>
    </w:rPr>
  </w:style>
  <w:style w:type="character" w:styleId="EndnoteReference">
    <w:name w:val="endnote reference"/>
    <w:rsid w:val="00A52AA2"/>
    <w:rPr>
      <w:vertAlign w:val="superscript"/>
    </w:rPr>
  </w:style>
  <w:style w:type="table" w:customStyle="1" w:styleId="TableGrid2">
    <w:name w:val="Table Grid2"/>
    <w:basedOn w:val="TableNormal"/>
    <w:next w:val="TableGrid"/>
    <w:uiPriority w:val="39"/>
    <w:locked/>
    <w:rsid w:val="00A52AA2"/>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A52AA2"/>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A52AA2"/>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A52AA2"/>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A52AA2"/>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A52AA2"/>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A52AA2"/>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A52AA2"/>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A52AA2"/>
    <w:rPr>
      <w:rFonts w:ascii="Arial" w:hAnsi="Arial"/>
      <w:sz w:val="24"/>
      <w:szCs w:val="24"/>
      <w:shd w:val="clear" w:color="auto" w:fill="F1E4F0"/>
    </w:rPr>
  </w:style>
  <w:style w:type="character" w:customStyle="1" w:styleId="EditableBChar">
    <w:name w:val="Editable_B Char"/>
    <w:basedOn w:val="DefaultParagraphFont"/>
    <w:link w:val="EditableB"/>
    <w:rsid w:val="00A52AA2"/>
    <w:rPr>
      <w:rFonts w:ascii="Arial" w:hAnsi="Arial"/>
      <w:sz w:val="24"/>
      <w:szCs w:val="24"/>
      <w:shd w:val="clear" w:color="auto" w:fill="F1E4F0"/>
    </w:rPr>
  </w:style>
  <w:style w:type="paragraph" w:customStyle="1" w:styleId="Addendum">
    <w:name w:val="Addendum"/>
    <w:basedOn w:val="Normal"/>
    <w:link w:val="AddendumChar"/>
    <w:qFormat/>
    <w:locked/>
    <w:rsid w:val="00A52AA2"/>
    <w:pPr>
      <w:spacing w:after="200"/>
    </w:pPr>
    <w:rPr>
      <w:rFonts w:eastAsiaTheme="minorHAnsi" w:cs="Arial"/>
      <w:i/>
      <w:szCs w:val="20"/>
    </w:rPr>
  </w:style>
  <w:style w:type="paragraph" w:customStyle="1" w:styleId="TemplateText">
    <w:name w:val="TemplateText"/>
    <w:basedOn w:val="SectionBreak0"/>
    <w:link w:val="TemplateTextChar"/>
    <w:qFormat/>
    <w:locked/>
    <w:rsid w:val="00A52AA2"/>
  </w:style>
  <w:style w:type="character" w:customStyle="1" w:styleId="AddendumChar">
    <w:name w:val="Addendum Char"/>
    <w:basedOn w:val="DefaultParagraphFont"/>
    <w:link w:val="Addendum"/>
    <w:rsid w:val="00A52AA2"/>
    <w:rPr>
      <w:rFonts w:ascii="Arial" w:hAnsi="Arial" w:cs="Arial"/>
      <w:i/>
      <w:sz w:val="24"/>
      <w:szCs w:val="20"/>
    </w:rPr>
  </w:style>
  <w:style w:type="character" w:customStyle="1" w:styleId="SectionBreakChar0">
    <w:name w:val="Section Break Char"/>
    <w:basedOn w:val="DefaultParagraphFont"/>
    <w:link w:val="SectionBreak0"/>
    <w:rsid w:val="00A52AA2"/>
    <w:rPr>
      <w:rFonts w:ascii="Arial" w:hAnsi="Arial" w:cs="Arial"/>
      <w:color w:val="000000"/>
      <w:sz w:val="20"/>
      <w:szCs w:val="20"/>
    </w:rPr>
  </w:style>
  <w:style w:type="character" w:customStyle="1" w:styleId="TemplateTextChar">
    <w:name w:val="TemplateText Char"/>
    <w:basedOn w:val="SectionBreakChar0"/>
    <w:link w:val="TemplateText"/>
    <w:rsid w:val="00A52AA2"/>
    <w:rPr>
      <w:rFonts w:ascii="Arial" w:hAnsi="Arial" w:cs="Arial"/>
      <w:color w:val="000000"/>
      <w:sz w:val="20"/>
      <w:szCs w:val="20"/>
    </w:rPr>
  </w:style>
  <w:style w:type="character" w:styleId="PlaceholderText">
    <w:name w:val="Placeholder Text"/>
    <w:basedOn w:val="DefaultParagraphFont"/>
    <w:uiPriority w:val="99"/>
    <w:semiHidden/>
    <w:rsid w:val="00A52AA2"/>
    <w:rPr>
      <w:color w:val="808080"/>
    </w:rPr>
  </w:style>
  <w:style w:type="paragraph" w:customStyle="1" w:styleId="Template-Normal">
    <w:name w:val="Template - Normal"/>
    <w:basedOn w:val="Normal"/>
    <w:rsid w:val="00A52AA2"/>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A52AA2"/>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52AA2"/>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2AA2"/>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A52AA2"/>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A52AA2"/>
    <w:rPr>
      <w:rFonts w:ascii="Arial" w:eastAsia="Calibri" w:hAnsi="Arial"/>
      <w:color w:val="0000FF"/>
      <w:sz w:val="24"/>
      <w:u w:val="single"/>
    </w:rPr>
  </w:style>
  <w:style w:type="table" w:customStyle="1" w:styleId="TableGrid3">
    <w:name w:val="Table Grid3"/>
    <w:basedOn w:val="TableNormal"/>
    <w:next w:val="TableGrid"/>
    <w:uiPriority w:val="39"/>
    <w:rsid w:val="00A5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5483"/>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A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3A5483"/>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46057"/>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246057"/>
    <w:rPr>
      <w:rFonts w:ascii="Calibri" w:eastAsia="Calibri" w:hAnsi="Calibri" w:cs="Calibri"/>
    </w:rPr>
  </w:style>
  <w:style w:type="paragraph" w:customStyle="1" w:styleId="TableParagraph">
    <w:name w:val="Table Paragraph"/>
    <w:basedOn w:val="Normal"/>
    <w:uiPriority w:val="1"/>
    <w:qFormat/>
    <w:rsid w:val="00246057"/>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2D7E8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2D7E8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3901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39012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8A3DFC"/>
    <w:rPr>
      <w:color w:val="605E5C"/>
      <w:shd w:val="clear" w:color="auto" w:fill="E1DFDD"/>
    </w:rPr>
  </w:style>
  <w:style w:type="character" w:styleId="Emphasis">
    <w:name w:val="Emphasis"/>
    <w:basedOn w:val="DefaultParagraphFont"/>
    <w:uiPriority w:val="20"/>
    <w:qFormat/>
    <w:rsid w:val="0068761B"/>
    <w:rPr>
      <w:i/>
      <w:iCs/>
    </w:rPr>
  </w:style>
  <w:style w:type="character" w:styleId="UnresolvedMention">
    <w:name w:val="Unresolved Mention"/>
    <w:basedOn w:val="DefaultParagraphFont"/>
    <w:uiPriority w:val="99"/>
    <w:semiHidden/>
    <w:unhideWhenUsed/>
    <w:rsid w:val="00D42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88380">
      <w:bodyDiv w:val="1"/>
      <w:marLeft w:val="0"/>
      <w:marRight w:val="0"/>
      <w:marTop w:val="0"/>
      <w:marBottom w:val="0"/>
      <w:divBdr>
        <w:top w:val="none" w:sz="0" w:space="0" w:color="auto"/>
        <w:left w:val="none" w:sz="0" w:space="0" w:color="auto"/>
        <w:bottom w:val="none" w:sz="0" w:space="0" w:color="auto"/>
        <w:right w:val="none" w:sz="0" w:space="0" w:color="auto"/>
      </w:divBdr>
    </w:div>
    <w:div w:id="557324659">
      <w:bodyDiv w:val="1"/>
      <w:marLeft w:val="0"/>
      <w:marRight w:val="0"/>
      <w:marTop w:val="0"/>
      <w:marBottom w:val="0"/>
      <w:divBdr>
        <w:top w:val="none" w:sz="0" w:space="0" w:color="auto"/>
        <w:left w:val="none" w:sz="0" w:space="0" w:color="auto"/>
        <w:bottom w:val="none" w:sz="0" w:space="0" w:color="auto"/>
        <w:right w:val="none" w:sz="0" w:space="0" w:color="auto"/>
      </w:divBdr>
    </w:div>
    <w:div w:id="1211530404">
      <w:bodyDiv w:val="1"/>
      <w:marLeft w:val="0"/>
      <w:marRight w:val="0"/>
      <w:marTop w:val="0"/>
      <w:marBottom w:val="0"/>
      <w:divBdr>
        <w:top w:val="none" w:sz="0" w:space="0" w:color="auto"/>
        <w:left w:val="none" w:sz="0" w:space="0" w:color="auto"/>
        <w:bottom w:val="none" w:sz="0" w:space="0" w:color="auto"/>
        <w:right w:val="none" w:sz="0" w:space="0" w:color="auto"/>
      </w:divBdr>
    </w:div>
    <w:div w:id="1368723864">
      <w:bodyDiv w:val="1"/>
      <w:marLeft w:val="0"/>
      <w:marRight w:val="0"/>
      <w:marTop w:val="0"/>
      <w:marBottom w:val="0"/>
      <w:divBdr>
        <w:top w:val="none" w:sz="0" w:space="0" w:color="auto"/>
        <w:left w:val="none" w:sz="0" w:space="0" w:color="auto"/>
        <w:bottom w:val="none" w:sz="0" w:space="0" w:color="auto"/>
        <w:right w:val="none" w:sz="0" w:space="0" w:color="auto"/>
      </w:divBdr>
      <w:divsChild>
        <w:div w:id="1509640412">
          <w:marLeft w:val="274"/>
          <w:marRight w:val="0"/>
          <w:marTop w:val="240"/>
          <w:marBottom w:val="40"/>
          <w:divBdr>
            <w:top w:val="none" w:sz="0" w:space="0" w:color="auto"/>
            <w:left w:val="none" w:sz="0" w:space="0" w:color="auto"/>
            <w:bottom w:val="none" w:sz="0" w:space="0" w:color="auto"/>
            <w:right w:val="none" w:sz="0" w:space="0" w:color="auto"/>
          </w:divBdr>
        </w:div>
        <w:div w:id="1370833219">
          <w:marLeft w:val="274"/>
          <w:marRight w:val="0"/>
          <w:marTop w:val="240"/>
          <w:marBottom w:val="40"/>
          <w:divBdr>
            <w:top w:val="none" w:sz="0" w:space="0" w:color="auto"/>
            <w:left w:val="none" w:sz="0" w:space="0" w:color="auto"/>
            <w:bottom w:val="none" w:sz="0" w:space="0" w:color="auto"/>
            <w:right w:val="none" w:sz="0" w:space="0" w:color="auto"/>
          </w:divBdr>
        </w:div>
        <w:div w:id="745495795">
          <w:marLeft w:val="274"/>
          <w:marRight w:val="0"/>
          <w:marTop w:val="240"/>
          <w:marBottom w:val="40"/>
          <w:divBdr>
            <w:top w:val="none" w:sz="0" w:space="0" w:color="auto"/>
            <w:left w:val="none" w:sz="0" w:space="0" w:color="auto"/>
            <w:bottom w:val="none" w:sz="0" w:space="0" w:color="auto"/>
            <w:right w:val="none" w:sz="0" w:space="0" w:color="auto"/>
          </w:divBdr>
        </w:div>
        <w:div w:id="1022825685">
          <w:marLeft w:val="274"/>
          <w:marRight w:val="0"/>
          <w:marTop w:val="240"/>
          <w:marBottom w:val="40"/>
          <w:divBdr>
            <w:top w:val="none" w:sz="0" w:space="0" w:color="auto"/>
            <w:left w:val="none" w:sz="0" w:space="0" w:color="auto"/>
            <w:bottom w:val="none" w:sz="0" w:space="0" w:color="auto"/>
            <w:right w:val="none" w:sz="0" w:space="0" w:color="auto"/>
          </w:divBdr>
        </w:div>
        <w:div w:id="167528785">
          <w:marLeft w:val="274"/>
          <w:marRight w:val="0"/>
          <w:marTop w:val="240"/>
          <w:marBottom w:val="40"/>
          <w:divBdr>
            <w:top w:val="none" w:sz="0" w:space="0" w:color="auto"/>
            <w:left w:val="none" w:sz="0" w:space="0" w:color="auto"/>
            <w:bottom w:val="none" w:sz="0" w:space="0" w:color="auto"/>
            <w:right w:val="none" w:sz="0" w:space="0" w:color="auto"/>
          </w:divBdr>
        </w:div>
      </w:divsChild>
    </w:div>
    <w:div w:id="1414165259">
      <w:bodyDiv w:val="1"/>
      <w:marLeft w:val="0"/>
      <w:marRight w:val="0"/>
      <w:marTop w:val="0"/>
      <w:marBottom w:val="0"/>
      <w:divBdr>
        <w:top w:val="none" w:sz="0" w:space="0" w:color="auto"/>
        <w:left w:val="none" w:sz="0" w:space="0" w:color="auto"/>
        <w:bottom w:val="none" w:sz="0" w:space="0" w:color="auto"/>
        <w:right w:val="none" w:sz="0" w:space="0" w:color="auto"/>
      </w:divBdr>
    </w:div>
    <w:div w:id="17503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re/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A8FEDDB2A88B41893341BC64CC9200" ma:contentTypeVersion="0" ma:contentTypeDescription="Create a new document." ma:contentTypeScope="" ma:versionID="ae2c050cd268e4d7f9d8a686bf1ee9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0908-4DA1-41E7-9482-81FC54228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D02CCA-3DD9-4672-9CF2-43E974E7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3163DB-21C3-4211-8DDE-31D62F1622D2}">
  <ds:schemaRefs>
    <ds:schemaRef ds:uri="http://schemas.microsoft.com/sharepoint/v3/contenttype/forms"/>
  </ds:schemaRefs>
</ds:datastoreItem>
</file>

<file path=customXml/itemProps4.xml><?xml version="1.0" encoding="utf-8"?>
<ds:datastoreItem xmlns:ds="http://schemas.openxmlformats.org/officeDocument/2006/customXml" ds:itemID="{CAD49A1E-FCAF-4BB0-B7AB-12588BD8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Local Control and Accountability Plan Template - Local Control and Accountability Plan (LCAP) (CA Dept of Education)</vt:lpstr>
    </vt:vector>
  </TitlesOfParts>
  <Company>California Department of Education</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in Chinese (Traditional) - Local Control and Accountability Plan (LCAP) (CA Dept of Education)</dc:title>
  <dc:subject>Chinese (Traditional) translation of the Local Control and Accountability Plan Template for LEAs.</dc:subject>
  <dc:creator>Local Agency Systems Support Office</dc:creator>
  <cp:keywords>lcap, template, sbe, cde, lea, governing, board</cp:keywords>
  <dc:description/>
  <cp:lastModifiedBy>Susan Aglubat-Alvarez</cp:lastModifiedBy>
  <cp:revision>6</cp:revision>
  <cp:lastPrinted>2020-01-03T20:28:00Z</cp:lastPrinted>
  <dcterms:created xsi:type="dcterms:W3CDTF">2021-04-30T20:45:00Z</dcterms:created>
  <dcterms:modified xsi:type="dcterms:W3CDTF">2021-04-30T20:54:00Z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0x01010074A8FEDDB2A88B41893341BC64CC9200</vt:lpwstr>
  </property>
</Properties>
</file>