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983C2E" w14:textId="1737E061" w:rsidR="00C43C3E" w:rsidRDefault="00B605A2" w:rsidP="00C43C3E">
      <w:pPr>
        <w:spacing w:before="0" w:after="0"/>
      </w:pPr>
      <w:bookmarkStart w:id="0" w:name="OLE_LINK4"/>
      <w:bookmarkStart w:id="1" w:name="OLE_LINK5"/>
      <w:bookmarkStart w:id="2" w:name="OLE_LINK1"/>
      <w:bookmarkStart w:id="3" w:name="OLE_LINK2"/>
      <w:bookmarkStart w:id="4" w:name="OLE_LINK7"/>
      <w:bookmarkStart w:id="5" w:name="OLE_LINK8"/>
      <w:bookmarkStart w:id="6" w:name="OLE_LINK3"/>
      <w:bookmarkStart w:id="7" w:name="OLE_LINK6"/>
      <w:bookmarkStart w:id="8" w:name="OLE_LINK9"/>
      <w:bookmarkStart w:id="9" w:name="OLE_LINK10"/>
      <w:r w:rsidRPr="008D74DE">
        <w:rPr>
          <w:noProof/>
          <w:sz w:val="18"/>
          <w:szCs w:val="14"/>
        </w:rPr>
        <w:drawing>
          <wp:inline distT="0" distB="0" distL="0" distR="0" wp14:anchorId="22EB1A64" wp14:editId="0A4AE087">
            <wp:extent cx="6021070" cy="1177925"/>
            <wp:effectExtent l="0" t="0" r="0" b="3175"/>
            <wp:docPr id="1804599855" name="Picture 1" descr="The Bruman Group, PLLC logo, address, and contact information&#10;1120 20th St, NW, Suite 740 Washington, D.C. 20036&#10;Phone: 202.965.3652&#10;Fax: 202.965.8913&#10;bruman@bruman.com&#10;www.bruman.com&#10;Fax: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4599855" name="Picture 1" descr="The Bruman Group, PLLC logo, address, and contact information&#10;1120 20th St, NW, Suite 740 Washington, D.C. 20036&#10;Phone: 202.965.3652&#10;Fax: 202.965.8913&#10;bruman@bruman.com&#10;www.bruman.com&#10;Fax: "/>
                    <pic:cNvPicPr/>
                  </pic:nvPicPr>
                  <pic:blipFill>
                    <a:blip r:embed="rId8">
                      <a:extLst>
                        <a:ext uri="{28A0092B-C50C-407E-A947-70E740481C1C}">
                          <a14:useLocalDpi xmlns:a14="http://schemas.microsoft.com/office/drawing/2010/main" val="0"/>
                        </a:ext>
                      </a:extLst>
                    </a:blip>
                    <a:stretch>
                      <a:fillRect/>
                    </a:stretch>
                  </pic:blipFill>
                  <pic:spPr>
                    <a:xfrm>
                      <a:off x="0" y="0"/>
                      <a:ext cx="6021070" cy="1177925"/>
                    </a:xfrm>
                    <a:prstGeom prst="rect">
                      <a:avLst/>
                    </a:prstGeom>
                  </pic:spPr>
                </pic:pic>
              </a:graphicData>
            </a:graphic>
          </wp:inline>
        </w:drawing>
      </w:r>
      <w:r w:rsidR="00C43C3E">
        <w:tab/>
      </w:r>
      <w:r w:rsidR="00C43C3E">
        <w:tab/>
      </w:r>
      <w:r w:rsidR="00C43C3E">
        <w:tab/>
      </w:r>
      <w:r w:rsidR="00C43C3E">
        <w:tab/>
      </w:r>
      <w:r w:rsidR="00C43C3E">
        <w:tab/>
      </w:r>
      <w:r w:rsidR="00C43C3E">
        <w:tab/>
      </w:r>
      <w:r w:rsidR="00C43C3E">
        <w:tab/>
      </w:r>
    </w:p>
    <w:p w14:paraId="17D05009" w14:textId="356CB23C" w:rsidR="003C339C" w:rsidRPr="00B605A2" w:rsidRDefault="007B47BF" w:rsidP="00B605A2">
      <w:pPr>
        <w:spacing w:before="0" w:after="0"/>
        <w:ind w:left="1440" w:firstLine="720"/>
        <w:jc w:val="center"/>
        <w:rPr>
          <w:sz w:val="18"/>
          <w:szCs w:val="14"/>
        </w:rPr>
      </w:pPr>
      <w:r>
        <w:rPr>
          <w:sz w:val="18"/>
          <w:szCs w:val="14"/>
        </w:rPr>
        <w:t xml:space="preserve">                                          </w:t>
      </w:r>
    </w:p>
    <w:p w14:paraId="3123BBB2" w14:textId="365987CF" w:rsidR="0042468E" w:rsidRPr="00CC2B7B" w:rsidRDefault="0042468E" w:rsidP="00CC2B7B">
      <w:pPr>
        <w:pStyle w:val="Heading1"/>
        <w:keepNext w:val="0"/>
        <w:keepLines w:val="0"/>
        <w:spacing w:before="90" w:after="120"/>
        <w:jc w:val="center"/>
        <w:rPr>
          <w:rFonts w:ascii="Arial" w:eastAsia="Verdana" w:hAnsi="Arial" w:cs="Times New Roman"/>
          <w:b/>
          <w:bCs/>
          <w:color w:val="auto"/>
        </w:rPr>
      </w:pPr>
      <w:bookmarkStart w:id="10" w:name="_Toc69999593"/>
      <w:bookmarkStart w:id="11" w:name="_Toc70604860"/>
      <w:bookmarkStart w:id="12" w:name="_Toc70615916"/>
      <w:bookmarkStart w:id="13" w:name="_Toc70673785"/>
      <w:bookmarkStart w:id="14" w:name="_Toc71878172"/>
      <w:bookmarkStart w:id="15" w:name="_Toc71879808"/>
      <w:r w:rsidRPr="00CC2B7B">
        <w:rPr>
          <w:rFonts w:ascii="Arial" w:eastAsia="Verdana" w:hAnsi="Arial" w:cs="Times New Roman"/>
          <w:b/>
          <w:bCs/>
          <w:color w:val="auto"/>
        </w:rPr>
        <w:t xml:space="preserve">The Federal Update for </w:t>
      </w:r>
      <w:bookmarkEnd w:id="10"/>
      <w:bookmarkEnd w:id="11"/>
      <w:bookmarkEnd w:id="12"/>
      <w:bookmarkEnd w:id="13"/>
      <w:bookmarkEnd w:id="14"/>
      <w:bookmarkEnd w:id="15"/>
      <w:r w:rsidR="005D6732" w:rsidRPr="00CC2B7B">
        <w:rPr>
          <w:rFonts w:ascii="Arial" w:eastAsia="Verdana" w:hAnsi="Arial" w:cs="Times New Roman"/>
          <w:b/>
          <w:bCs/>
          <w:color w:val="auto"/>
        </w:rPr>
        <w:t xml:space="preserve">March </w:t>
      </w:r>
      <w:r w:rsidR="009333C0" w:rsidRPr="00CC2B7B">
        <w:rPr>
          <w:rFonts w:ascii="Arial" w:eastAsia="Verdana" w:hAnsi="Arial" w:cs="Times New Roman"/>
          <w:b/>
          <w:bCs/>
          <w:color w:val="auto"/>
        </w:rPr>
        <w:t>15</w:t>
      </w:r>
      <w:r w:rsidR="005D3FF9" w:rsidRPr="00CC2B7B">
        <w:rPr>
          <w:rFonts w:ascii="Arial" w:eastAsia="Verdana" w:hAnsi="Arial" w:cs="Times New Roman"/>
          <w:b/>
          <w:bCs/>
          <w:color w:val="auto"/>
        </w:rPr>
        <w:t>, 202</w:t>
      </w:r>
      <w:r w:rsidR="00BB6286" w:rsidRPr="00CC2B7B">
        <w:rPr>
          <w:rFonts w:ascii="Arial" w:eastAsia="Verdana" w:hAnsi="Arial" w:cs="Times New Roman"/>
          <w:b/>
          <w:bCs/>
          <w:color w:val="auto"/>
        </w:rPr>
        <w:t>4</w:t>
      </w:r>
    </w:p>
    <w:p w14:paraId="37A0DBF9" w14:textId="77777777" w:rsidR="0042468E" w:rsidRPr="0042468E" w:rsidRDefault="0042468E" w:rsidP="00D0389C">
      <w:pPr>
        <w:pStyle w:val="MessageHeader"/>
        <w:rPr>
          <w:sz w:val="22"/>
          <w:szCs w:val="20"/>
        </w:rPr>
      </w:pPr>
    </w:p>
    <w:p w14:paraId="2D9B32A0" w14:textId="6379182A" w:rsidR="00D0389C" w:rsidRDefault="00156AA4" w:rsidP="00D0389C">
      <w:pPr>
        <w:pStyle w:val="MessageHeader"/>
      </w:pPr>
      <w:r w:rsidRPr="00F07015">
        <w:t>From</w:t>
      </w:r>
      <w:r w:rsidR="00D0389C">
        <w:t>:</w:t>
      </w:r>
      <w:r w:rsidR="00D0389C">
        <w:tab/>
      </w:r>
      <w:r w:rsidRPr="00F07015">
        <w:t>Michael Brustein, Julia Martin, Steven Spillan, Kelly</w:t>
      </w:r>
      <w:r w:rsidR="00D0389C">
        <w:t xml:space="preserve"> Christiansen</w:t>
      </w:r>
    </w:p>
    <w:p w14:paraId="35F1F74C" w14:textId="77777777" w:rsidR="00D0389C" w:rsidRDefault="00D0389C" w:rsidP="00D0389C">
      <w:pPr>
        <w:pStyle w:val="MessageHeader"/>
      </w:pPr>
      <w:r>
        <w:t>Re:</w:t>
      </w:r>
      <w:r>
        <w:tab/>
        <w:t>Federal Update</w:t>
      </w:r>
    </w:p>
    <w:p w14:paraId="1EA8E9EA" w14:textId="1517DE1E" w:rsidR="0063135C" w:rsidRDefault="00D0389C" w:rsidP="009B424F">
      <w:pPr>
        <w:pStyle w:val="MessageHeader"/>
        <w:spacing w:after="240"/>
      </w:pPr>
      <w:r>
        <w:t>Date:</w:t>
      </w:r>
      <w:r>
        <w:tab/>
      </w:r>
      <w:r w:rsidR="005D6732">
        <w:t xml:space="preserve">March </w:t>
      </w:r>
      <w:r w:rsidR="009333C0">
        <w:t>15</w:t>
      </w:r>
      <w:r w:rsidR="00537D4B">
        <w:t>, 202</w:t>
      </w:r>
      <w:r w:rsidR="00BB6286">
        <w:t>4</w:t>
      </w:r>
    </w:p>
    <w:p w14:paraId="150BC6EC" w14:textId="35330709" w:rsidR="00784DBB" w:rsidRDefault="663486F3">
      <w:pPr>
        <w:pStyle w:val="TOC2"/>
        <w:rPr>
          <w:rFonts w:asciiTheme="minorHAnsi" w:eastAsiaTheme="minorEastAsia" w:hAnsiTheme="minorHAnsi" w:cstheme="minorBidi"/>
          <w:b w:val="0"/>
          <w:kern w:val="2"/>
          <w:sz w:val="24"/>
          <w:szCs w:val="24"/>
          <w14:ligatures w14:val="standardContextual"/>
        </w:rPr>
      </w:pPr>
      <w:r>
        <w:fldChar w:fldCharType="begin"/>
      </w:r>
      <w:r w:rsidR="00156AA4">
        <w:instrText>TOC \o "1-3" \h \z \u</w:instrText>
      </w:r>
      <w:r>
        <w:fldChar w:fldCharType="separate"/>
      </w:r>
      <w:hyperlink w:anchor="_Toc161318461" w:history="1">
        <w:r w:rsidR="00784DBB" w:rsidRPr="00A86948">
          <w:rPr>
            <w:rStyle w:val="Hyperlink"/>
            <w:rFonts w:eastAsia="Calibri"/>
          </w:rPr>
          <w:t>Legislation and Guidance</w:t>
        </w:r>
        <w:r w:rsidR="00784DBB">
          <w:rPr>
            <w:webHidden/>
          </w:rPr>
          <w:tab/>
        </w:r>
        <w:r w:rsidR="00784DBB">
          <w:rPr>
            <w:webHidden/>
          </w:rPr>
          <w:fldChar w:fldCharType="begin"/>
        </w:r>
        <w:r w:rsidR="00784DBB">
          <w:rPr>
            <w:webHidden/>
          </w:rPr>
          <w:instrText xml:space="preserve"> PAGEREF _Toc161318461 \h </w:instrText>
        </w:r>
        <w:r w:rsidR="00784DBB">
          <w:rPr>
            <w:webHidden/>
          </w:rPr>
        </w:r>
        <w:r w:rsidR="00784DBB">
          <w:rPr>
            <w:webHidden/>
          </w:rPr>
          <w:fldChar w:fldCharType="separate"/>
        </w:r>
        <w:r w:rsidR="00784DBB">
          <w:rPr>
            <w:webHidden/>
          </w:rPr>
          <w:t>1</w:t>
        </w:r>
        <w:r w:rsidR="00784DBB">
          <w:rPr>
            <w:webHidden/>
          </w:rPr>
          <w:fldChar w:fldCharType="end"/>
        </w:r>
      </w:hyperlink>
    </w:p>
    <w:p w14:paraId="7FDAFA90" w14:textId="2CCCB5DA" w:rsidR="00784DBB" w:rsidRDefault="00047F3C">
      <w:pPr>
        <w:pStyle w:val="TOC3"/>
        <w:rPr>
          <w:rFonts w:asciiTheme="minorHAnsi" w:eastAsiaTheme="minorEastAsia" w:hAnsiTheme="minorHAnsi" w:cstheme="minorBidi"/>
          <w:b w:val="0"/>
          <w:kern w:val="2"/>
          <w:sz w:val="24"/>
          <w:szCs w:val="24"/>
          <w14:ligatures w14:val="standardContextual"/>
        </w:rPr>
      </w:pPr>
      <w:hyperlink w:anchor="_Toc161318462" w:history="1">
        <w:r w:rsidR="00784DBB" w:rsidRPr="00A86948">
          <w:rPr>
            <w:rStyle w:val="Hyperlink"/>
          </w:rPr>
          <w:t>President Releases FY 2025 Budget Proposal</w:t>
        </w:r>
        <w:r w:rsidR="00784DBB">
          <w:rPr>
            <w:webHidden/>
          </w:rPr>
          <w:tab/>
        </w:r>
        <w:r w:rsidR="00784DBB">
          <w:rPr>
            <w:webHidden/>
          </w:rPr>
          <w:fldChar w:fldCharType="begin"/>
        </w:r>
        <w:r w:rsidR="00784DBB">
          <w:rPr>
            <w:webHidden/>
          </w:rPr>
          <w:instrText xml:space="preserve"> PAGEREF _Toc161318462 \h </w:instrText>
        </w:r>
        <w:r w:rsidR="00784DBB">
          <w:rPr>
            <w:webHidden/>
          </w:rPr>
        </w:r>
        <w:r w:rsidR="00784DBB">
          <w:rPr>
            <w:webHidden/>
          </w:rPr>
          <w:fldChar w:fldCharType="separate"/>
        </w:r>
        <w:r w:rsidR="00784DBB">
          <w:rPr>
            <w:webHidden/>
          </w:rPr>
          <w:t>1</w:t>
        </w:r>
        <w:r w:rsidR="00784DBB">
          <w:rPr>
            <w:webHidden/>
          </w:rPr>
          <w:fldChar w:fldCharType="end"/>
        </w:r>
      </w:hyperlink>
    </w:p>
    <w:p w14:paraId="0ECB5450" w14:textId="0A5BE811" w:rsidR="00784DBB" w:rsidRDefault="00047F3C">
      <w:pPr>
        <w:pStyle w:val="TOC2"/>
        <w:rPr>
          <w:rFonts w:asciiTheme="minorHAnsi" w:eastAsiaTheme="minorEastAsia" w:hAnsiTheme="minorHAnsi" w:cstheme="minorBidi"/>
          <w:b w:val="0"/>
          <w:kern w:val="2"/>
          <w:sz w:val="24"/>
          <w:szCs w:val="24"/>
          <w14:ligatures w14:val="standardContextual"/>
        </w:rPr>
      </w:pPr>
      <w:hyperlink w:anchor="_Toc161318463" w:history="1">
        <w:r w:rsidR="00784DBB" w:rsidRPr="00A86948">
          <w:rPr>
            <w:rStyle w:val="Hyperlink"/>
          </w:rPr>
          <w:t>News</w:t>
        </w:r>
        <w:r w:rsidR="00784DBB">
          <w:rPr>
            <w:webHidden/>
          </w:rPr>
          <w:tab/>
        </w:r>
        <w:r w:rsidR="00784DBB">
          <w:rPr>
            <w:webHidden/>
          </w:rPr>
          <w:fldChar w:fldCharType="begin"/>
        </w:r>
        <w:r w:rsidR="00784DBB">
          <w:rPr>
            <w:webHidden/>
          </w:rPr>
          <w:instrText xml:space="preserve"> PAGEREF _Toc161318463 \h </w:instrText>
        </w:r>
        <w:r w:rsidR="00784DBB">
          <w:rPr>
            <w:webHidden/>
          </w:rPr>
        </w:r>
        <w:r w:rsidR="00784DBB">
          <w:rPr>
            <w:webHidden/>
          </w:rPr>
          <w:fldChar w:fldCharType="separate"/>
        </w:r>
        <w:r w:rsidR="00784DBB">
          <w:rPr>
            <w:webHidden/>
          </w:rPr>
          <w:t>3</w:t>
        </w:r>
        <w:r w:rsidR="00784DBB">
          <w:rPr>
            <w:webHidden/>
          </w:rPr>
          <w:fldChar w:fldCharType="end"/>
        </w:r>
      </w:hyperlink>
    </w:p>
    <w:p w14:paraId="296E270E" w14:textId="0133C2AB" w:rsidR="00784DBB" w:rsidRDefault="00047F3C">
      <w:pPr>
        <w:pStyle w:val="TOC3"/>
        <w:rPr>
          <w:rFonts w:asciiTheme="minorHAnsi" w:eastAsiaTheme="minorEastAsia" w:hAnsiTheme="minorHAnsi" w:cstheme="minorBidi"/>
          <w:b w:val="0"/>
          <w:kern w:val="2"/>
          <w:sz w:val="24"/>
          <w:szCs w:val="24"/>
          <w14:ligatures w14:val="standardContextual"/>
        </w:rPr>
      </w:pPr>
      <w:hyperlink w:anchor="_Toc161318464" w:history="1">
        <w:r w:rsidR="00784DBB" w:rsidRPr="00A86948">
          <w:rPr>
            <w:rStyle w:val="Hyperlink"/>
            <w:rFonts w:eastAsia="Arial"/>
          </w:rPr>
          <w:t>ED Announces Fix for Some FAFSA Issues</w:t>
        </w:r>
        <w:r w:rsidR="00784DBB">
          <w:rPr>
            <w:webHidden/>
          </w:rPr>
          <w:tab/>
        </w:r>
        <w:r w:rsidR="00784DBB">
          <w:rPr>
            <w:webHidden/>
          </w:rPr>
          <w:fldChar w:fldCharType="begin"/>
        </w:r>
        <w:r w:rsidR="00784DBB">
          <w:rPr>
            <w:webHidden/>
          </w:rPr>
          <w:instrText xml:space="preserve"> PAGEREF _Toc161318464 \h </w:instrText>
        </w:r>
        <w:r w:rsidR="00784DBB">
          <w:rPr>
            <w:webHidden/>
          </w:rPr>
        </w:r>
        <w:r w:rsidR="00784DBB">
          <w:rPr>
            <w:webHidden/>
          </w:rPr>
          <w:fldChar w:fldCharType="separate"/>
        </w:r>
        <w:r w:rsidR="00784DBB">
          <w:rPr>
            <w:webHidden/>
          </w:rPr>
          <w:t>3</w:t>
        </w:r>
        <w:r w:rsidR="00784DBB">
          <w:rPr>
            <w:webHidden/>
          </w:rPr>
          <w:fldChar w:fldCharType="end"/>
        </w:r>
      </w:hyperlink>
    </w:p>
    <w:p w14:paraId="213D63B9" w14:textId="01DCFB16" w:rsidR="000C28C1" w:rsidRDefault="663486F3" w:rsidP="00BB6286">
      <w:pPr>
        <w:pStyle w:val="TOC3"/>
      </w:pPr>
      <w:r>
        <w:fldChar w:fldCharType="end"/>
      </w:r>
      <w:bookmarkStart w:id="16" w:name="_Toc504484598"/>
      <w:bookmarkEnd w:id="0"/>
      <w:bookmarkEnd w:id="1"/>
      <w:bookmarkEnd w:id="2"/>
      <w:bookmarkEnd w:id="3"/>
      <w:bookmarkEnd w:id="4"/>
      <w:bookmarkEnd w:id="5"/>
    </w:p>
    <w:p w14:paraId="6D8A9151" w14:textId="7AB9CC8A" w:rsidR="00521447" w:rsidRDefault="005B33AE" w:rsidP="004C4952">
      <w:pPr>
        <w:pStyle w:val="Heading2"/>
        <w:spacing w:before="0"/>
        <w:rPr>
          <w:rFonts w:eastAsia="Calibri"/>
        </w:rPr>
      </w:pPr>
      <w:bookmarkStart w:id="17" w:name="_Toc161318461"/>
      <w:r w:rsidRPr="663486F3">
        <w:rPr>
          <w:rFonts w:eastAsia="Calibri"/>
        </w:rPr>
        <w:t>Legislation and Guidance</w:t>
      </w:r>
      <w:bookmarkEnd w:id="17"/>
    </w:p>
    <w:p w14:paraId="53879560" w14:textId="77777777" w:rsidR="0036199E" w:rsidRDefault="0036199E" w:rsidP="0036199E">
      <w:pPr>
        <w:pStyle w:val="Heading3"/>
      </w:pPr>
      <w:bookmarkStart w:id="18" w:name="_Toc161318462"/>
      <w:r>
        <w:t>President Releases FY 2025 Budget Proposal</w:t>
      </w:r>
      <w:bookmarkEnd w:id="18"/>
    </w:p>
    <w:p w14:paraId="137A5AF2" w14:textId="77777777" w:rsidR="0036199E" w:rsidRDefault="0036199E" w:rsidP="0036199E">
      <w:r>
        <w:t>President Biden sent his FY 2025 spending proposal to Congress this week, kickstarting debate on federal funding for the year that starts October 1.  The proposal includes small increases in certain programs, but overall attempts to stay within the spending cap agreed to in the debt ceiling deal last June.  This means the budget proposal does not include the same kind of significant program increases that the administration has suggested in prior years.</w:t>
      </w:r>
    </w:p>
    <w:p w14:paraId="57FFABF0" w14:textId="7CCBF6FC" w:rsidR="0036199E" w:rsidRDefault="0036199E" w:rsidP="0036199E">
      <w:r>
        <w:t>The U.S. Department of Education would receive a 4% increase in s</w:t>
      </w:r>
      <w:r w:rsidR="00185A69">
        <w:t>p</w:t>
      </w:r>
      <w:r>
        <w:t xml:space="preserve">ending in the proposal, but </w:t>
      </w:r>
      <w:r w:rsidR="003D2D99">
        <w:t>this would be offset by proposed</w:t>
      </w:r>
      <w:r>
        <w:t xml:space="preserve"> new cost savings </w:t>
      </w:r>
      <w:r w:rsidR="003D2D99">
        <w:t>including</w:t>
      </w:r>
      <w:r>
        <w:t xml:space="preserve"> </w:t>
      </w:r>
      <w:r w:rsidR="003D2D99">
        <w:t xml:space="preserve">a </w:t>
      </w:r>
      <w:r>
        <w:t>rescission of funding for the Institute for Education Sciences and keeping the Vocational Rehabilitation State Grant Program at current levels rather than providing an increase in spending to match inflation.  Much of the increase in spending would go to Pell grants and staffing within the Department of Education, with almost $700 million in new spending split among student aid administration, the Office for Civil Rights, and a handful of other</w:t>
      </w:r>
      <w:r w:rsidR="003D2D99">
        <w:t xml:space="preserve"> office</w:t>
      </w:r>
      <w:r>
        <w:t>s.</w:t>
      </w:r>
    </w:p>
    <w:p w14:paraId="0673EE9B" w14:textId="08171C49" w:rsidR="0036199E" w:rsidRDefault="0036199E" w:rsidP="0036199E">
      <w:r>
        <w:t xml:space="preserve">Several programs would see </w:t>
      </w:r>
      <w:r w:rsidR="003D2D99">
        <w:t xml:space="preserve">more </w:t>
      </w:r>
      <w:r>
        <w:t xml:space="preserve">modest increases under the proposal, including Title I (an increase of 1.1%) and IDEA Part B (up 1.4%).  The biggest </w:t>
      </w:r>
      <w:r w:rsidR="003D2D99">
        <w:t>boost</w:t>
      </w:r>
      <w:r>
        <w:t xml:space="preserve">s would go to Career and Technical Education National Programs – which would double – and the Fund for Improvement in Education, which would increase 42%.  Full-Service Community </w:t>
      </w:r>
      <w:r>
        <w:lastRenderedPageBreak/>
        <w:t xml:space="preserve">Schools would see a boost of 33%, and </w:t>
      </w:r>
      <w:proofErr w:type="gramStart"/>
      <w:r>
        <w:t>Child Care</w:t>
      </w:r>
      <w:proofErr w:type="gramEnd"/>
      <w:r>
        <w:t xml:space="preserve"> Access Means Parents in Schools would increase 7%.  TRIO and GEAR-UP would also see increases of approximately 2 and 3%, respectively.</w:t>
      </w:r>
    </w:p>
    <w:p w14:paraId="289570AC" w14:textId="599080C6" w:rsidR="0036199E" w:rsidRDefault="0036199E" w:rsidP="0036199E">
      <w:r>
        <w:t xml:space="preserve">The document would cut funding for the Charter School grant by 9%, though this is unlikely to pass through a Republican-controlled House, which has in recent years suggested maintaining or increasing charter school funding even as it would cut other formula programs. Comprehensive centers would see a decrease of 9%.  </w:t>
      </w:r>
      <w:proofErr w:type="gramStart"/>
      <w:r>
        <w:t>Child care</w:t>
      </w:r>
      <w:proofErr w:type="gramEnd"/>
      <w:r>
        <w:t xml:space="preserve"> programs off campus would see decreases, with Head Start going down by 4%, the Child Care and Development Block Grant by 6%, and the Preschool Development Grants by 21%.  In its place, the administration has suggested a new preschool and childcare initiative.</w:t>
      </w:r>
    </w:p>
    <w:p w14:paraId="08105173" w14:textId="3EE0CF41" w:rsidR="0036199E" w:rsidRDefault="0036199E" w:rsidP="0036199E">
      <w:r>
        <w:t>A chart detailing the proposal is below as compared to FY 2023, the most recent fiscal year with final funding levels. Amounts are in thousands of dollars.</w:t>
      </w:r>
    </w:p>
    <w:tbl>
      <w:tblPr>
        <w:tblW w:w="105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70"/>
        <w:gridCol w:w="2370"/>
        <w:gridCol w:w="2820"/>
        <w:gridCol w:w="2970"/>
      </w:tblGrid>
      <w:tr w:rsidR="0036199E" w14:paraId="38DB3171" w14:textId="77777777" w:rsidTr="00B43577">
        <w:tc>
          <w:tcPr>
            <w:tcW w:w="2370" w:type="dxa"/>
            <w:tcBorders>
              <w:top w:val="outset" w:sz="6" w:space="0" w:color="auto"/>
              <w:left w:val="outset" w:sz="6" w:space="0" w:color="auto"/>
              <w:bottom w:val="outset" w:sz="6" w:space="0" w:color="auto"/>
              <w:right w:val="outset" w:sz="6" w:space="0" w:color="auto"/>
            </w:tcBorders>
            <w:vAlign w:val="center"/>
            <w:hideMark/>
          </w:tcPr>
          <w:p w14:paraId="75116FE2" w14:textId="77777777" w:rsidR="0036199E" w:rsidRDefault="0036199E" w:rsidP="00B43577">
            <w:pPr>
              <w:rPr>
                <w:rFonts w:eastAsia="Times New Roman"/>
              </w:rPr>
            </w:pPr>
            <w:r>
              <w:rPr>
                <w:rStyle w:val="Strong"/>
                <w:rFonts w:eastAsia="Times New Roman"/>
              </w:rPr>
              <w:t>Program</w:t>
            </w:r>
          </w:p>
        </w:tc>
        <w:tc>
          <w:tcPr>
            <w:tcW w:w="2370" w:type="dxa"/>
            <w:tcBorders>
              <w:top w:val="outset" w:sz="6" w:space="0" w:color="auto"/>
              <w:left w:val="outset" w:sz="6" w:space="0" w:color="auto"/>
              <w:bottom w:val="outset" w:sz="6" w:space="0" w:color="auto"/>
              <w:right w:val="outset" w:sz="6" w:space="0" w:color="auto"/>
            </w:tcBorders>
            <w:vAlign w:val="center"/>
            <w:hideMark/>
          </w:tcPr>
          <w:p w14:paraId="38FE1967" w14:textId="77777777" w:rsidR="0036199E" w:rsidRDefault="0036199E" w:rsidP="00B43577">
            <w:pPr>
              <w:rPr>
                <w:rFonts w:eastAsia="Times New Roman"/>
              </w:rPr>
            </w:pPr>
            <w:r>
              <w:rPr>
                <w:rStyle w:val="Strong"/>
                <w:rFonts w:eastAsia="Times New Roman"/>
              </w:rPr>
              <w:t>FY 2023 Final</w:t>
            </w:r>
          </w:p>
        </w:tc>
        <w:tc>
          <w:tcPr>
            <w:tcW w:w="2820" w:type="dxa"/>
            <w:tcBorders>
              <w:top w:val="outset" w:sz="6" w:space="0" w:color="auto"/>
              <w:left w:val="outset" w:sz="6" w:space="0" w:color="auto"/>
              <w:bottom w:val="outset" w:sz="6" w:space="0" w:color="auto"/>
              <w:right w:val="outset" w:sz="6" w:space="0" w:color="auto"/>
            </w:tcBorders>
            <w:vAlign w:val="center"/>
            <w:hideMark/>
          </w:tcPr>
          <w:p w14:paraId="07215844" w14:textId="77777777" w:rsidR="0036199E" w:rsidRDefault="0036199E" w:rsidP="00B43577">
            <w:pPr>
              <w:rPr>
                <w:rFonts w:eastAsia="Times New Roman"/>
              </w:rPr>
            </w:pPr>
            <w:r>
              <w:rPr>
                <w:rStyle w:val="Strong"/>
                <w:rFonts w:eastAsia="Times New Roman"/>
              </w:rPr>
              <w:t>FY 2025 President’s proposal</w:t>
            </w:r>
          </w:p>
        </w:tc>
        <w:tc>
          <w:tcPr>
            <w:tcW w:w="2970" w:type="dxa"/>
            <w:tcBorders>
              <w:top w:val="outset" w:sz="6" w:space="0" w:color="auto"/>
              <w:left w:val="outset" w:sz="6" w:space="0" w:color="auto"/>
              <w:bottom w:val="outset" w:sz="6" w:space="0" w:color="auto"/>
              <w:right w:val="outset" w:sz="6" w:space="0" w:color="auto"/>
            </w:tcBorders>
            <w:vAlign w:val="center"/>
            <w:hideMark/>
          </w:tcPr>
          <w:p w14:paraId="2543E5FF" w14:textId="77777777" w:rsidR="0036199E" w:rsidRDefault="0036199E" w:rsidP="00B43577">
            <w:pPr>
              <w:rPr>
                <w:rFonts w:eastAsia="Times New Roman"/>
              </w:rPr>
            </w:pPr>
            <w:r>
              <w:rPr>
                <w:rStyle w:val="Strong"/>
                <w:rFonts w:eastAsia="Times New Roman"/>
              </w:rPr>
              <w:t>Percent change v. FY 2022</w:t>
            </w:r>
          </w:p>
        </w:tc>
      </w:tr>
      <w:tr w:rsidR="0036199E" w14:paraId="79DD3CF8" w14:textId="77777777" w:rsidTr="00B43577">
        <w:tc>
          <w:tcPr>
            <w:tcW w:w="2370" w:type="dxa"/>
            <w:tcBorders>
              <w:top w:val="outset" w:sz="6" w:space="0" w:color="auto"/>
              <w:left w:val="outset" w:sz="6" w:space="0" w:color="auto"/>
              <w:bottom w:val="outset" w:sz="6" w:space="0" w:color="auto"/>
              <w:right w:val="outset" w:sz="6" w:space="0" w:color="auto"/>
            </w:tcBorders>
            <w:vAlign w:val="center"/>
            <w:hideMark/>
          </w:tcPr>
          <w:p w14:paraId="4C0492AB" w14:textId="77777777" w:rsidR="0036199E" w:rsidRDefault="0036199E" w:rsidP="00B43577">
            <w:pPr>
              <w:rPr>
                <w:rFonts w:eastAsia="Times New Roman"/>
              </w:rPr>
            </w:pPr>
            <w:r>
              <w:rPr>
                <w:rStyle w:val="Strong"/>
                <w:rFonts w:eastAsia="Times New Roman"/>
              </w:rPr>
              <w:t>Title I</w:t>
            </w:r>
          </w:p>
        </w:tc>
        <w:tc>
          <w:tcPr>
            <w:tcW w:w="2370" w:type="dxa"/>
            <w:tcBorders>
              <w:top w:val="outset" w:sz="6" w:space="0" w:color="auto"/>
              <w:left w:val="outset" w:sz="6" w:space="0" w:color="auto"/>
              <w:bottom w:val="outset" w:sz="6" w:space="0" w:color="auto"/>
              <w:right w:val="outset" w:sz="6" w:space="0" w:color="auto"/>
            </w:tcBorders>
            <w:vAlign w:val="center"/>
            <w:hideMark/>
          </w:tcPr>
          <w:p w14:paraId="667B830F" w14:textId="77777777" w:rsidR="0036199E" w:rsidRDefault="0036199E" w:rsidP="00B43577">
            <w:pPr>
              <w:rPr>
                <w:rFonts w:eastAsia="Times New Roman"/>
              </w:rPr>
            </w:pPr>
            <w:r>
              <w:rPr>
                <w:rFonts w:eastAsia="Times New Roman"/>
              </w:rPr>
              <w:t>$19,088</w:t>
            </w:r>
          </w:p>
        </w:tc>
        <w:tc>
          <w:tcPr>
            <w:tcW w:w="2820" w:type="dxa"/>
            <w:tcBorders>
              <w:top w:val="outset" w:sz="6" w:space="0" w:color="auto"/>
              <w:left w:val="outset" w:sz="6" w:space="0" w:color="auto"/>
              <w:bottom w:val="outset" w:sz="6" w:space="0" w:color="auto"/>
              <w:right w:val="outset" w:sz="6" w:space="0" w:color="auto"/>
            </w:tcBorders>
            <w:vAlign w:val="center"/>
            <w:hideMark/>
          </w:tcPr>
          <w:p w14:paraId="2B5FC798" w14:textId="77777777" w:rsidR="0036199E" w:rsidRDefault="0036199E" w:rsidP="00B43577">
            <w:pPr>
              <w:rPr>
                <w:rFonts w:eastAsia="Times New Roman"/>
              </w:rPr>
            </w:pPr>
            <w:r>
              <w:rPr>
                <w:rFonts w:eastAsia="Times New Roman"/>
              </w:rPr>
              <w:t>$19,288</w:t>
            </w:r>
          </w:p>
        </w:tc>
        <w:tc>
          <w:tcPr>
            <w:tcW w:w="2970" w:type="dxa"/>
            <w:tcBorders>
              <w:top w:val="outset" w:sz="6" w:space="0" w:color="auto"/>
              <w:left w:val="outset" w:sz="6" w:space="0" w:color="auto"/>
              <w:bottom w:val="outset" w:sz="6" w:space="0" w:color="auto"/>
              <w:right w:val="outset" w:sz="6" w:space="0" w:color="auto"/>
            </w:tcBorders>
            <w:vAlign w:val="center"/>
            <w:hideMark/>
          </w:tcPr>
          <w:p w14:paraId="1478D056" w14:textId="77777777" w:rsidR="0036199E" w:rsidRDefault="0036199E" w:rsidP="00B43577">
            <w:pPr>
              <w:rPr>
                <w:rFonts w:eastAsia="Times New Roman"/>
              </w:rPr>
            </w:pPr>
            <w:r>
              <w:rPr>
                <w:rFonts w:eastAsia="Times New Roman"/>
              </w:rPr>
              <w:t>1%</w:t>
            </w:r>
          </w:p>
        </w:tc>
      </w:tr>
      <w:tr w:rsidR="0036199E" w14:paraId="2287DCC4" w14:textId="77777777" w:rsidTr="00B43577">
        <w:tc>
          <w:tcPr>
            <w:tcW w:w="2370" w:type="dxa"/>
            <w:tcBorders>
              <w:top w:val="outset" w:sz="6" w:space="0" w:color="auto"/>
              <w:left w:val="outset" w:sz="6" w:space="0" w:color="auto"/>
              <w:bottom w:val="outset" w:sz="6" w:space="0" w:color="auto"/>
              <w:right w:val="outset" w:sz="6" w:space="0" w:color="auto"/>
            </w:tcBorders>
            <w:vAlign w:val="center"/>
            <w:hideMark/>
          </w:tcPr>
          <w:p w14:paraId="3778EC1B" w14:textId="77777777" w:rsidR="0036199E" w:rsidRDefault="0036199E" w:rsidP="00B43577">
            <w:pPr>
              <w:rPr>
                <w:rFonts w:eastAsia="Times New Roman"/>
              </w:rPr>
            </w:pPr>
            <w:r>
              <w:rPr>
                <w:rStyle w:val="Strong"/>
                <w:rFonts w:eastAsia="Times New Roman"/>
              </w:rPr>
              <w:t>Title II</w:t>
            </w:r>
          </w:p>
        </w:tc>
        <w:tc>
          <w:tcPr>
            <w:tcW w:w="2370" w:type="dxa"/>
            <w:tcBorders>
              <w:top w:val="outset" w:sz="6" w:space="0" w:color="auto"/>
              <w:left w:val="outset" w:sz="6" w:space="0" w:color="auto"/>
              <w:bottom w:val="outset" w:sz="6" w:space="0" w:color="auto"/>
              <w:right w:val="outset" w:sz="6" w:space="0" w:color="auto"/>
            </w:tcBorders>
            <w:vAlign w:val="center"/>
            <w:hideMark/>
          </w:tcPr>
          <w:p w14:paraId="3506A4F2" w14:textId="77777777" w:rsidR="0036199E" w:rsidRDefault="0036199E" w:rsidP="00B43577">
            <w:pPr>
              <w:rPr>
                <w:rFonts w:eastAsia="Times New Roman"/>
              </w:rPr>
            </w:pPr>
            <w:r>
              <w:rPr>
                <w:rFonts w:eastAsia="Times New Roman"/>
              </w:rPr>
              <w:t>$2,190</w:t>
            </w:r>
          </w:p>
        </w:tc>
        <w:tc>
          <w:tcPr>
            <w:tcW w:w="2820" w:type="dxa"/>
            <w:tcBorders>
              <w:top w:val="outset" w:sz="6" w:space="0" w:color="auto"/>
              <w:left w:val="outset" w:sz="6" w:space="0" w:color="auto"/>
              <w:bottom w:val="outset" w:sz="6" w:space="0" w:color="auto"/>
              <w:right w:val="outset" w:sz="6" w:space="0" w:color="auto"/>
            </w:tcBorders>
            <w:vAlign w:val="center"/>
            <w:hideMark/>
          </w:tcPr>
          <w:p w14:paraId="5AF2A949" w14:textId="77777777" w:rsidR="0036199E" w:rsidRDefault="0036199E" w:rsidP="00B43577">
            <w:pPr>
              <w:rPr>
                <w:rFonts w:eastAsia="Times New Roman"/>
              </w:rPr>
            </w:pPr>
            <w:r>
              <w:rPr>
                <w:rFonts w:eastAsia="Times New Roman"/>
              </w:rPr>
              <w:t>$2,190</w:t>
            </w:r>
          </w:p>
        </w:tc>
        <w:tc>
          <w:tcPr>
            <w:tcW w:w="2970" w:type="dxa"/>
            <w:tcBorders>
              <w:top w:val="outset" w:sz="6" w:space="0" w:color="auto"/>
              <w:left w:val="outset" w:sz="6" w:space="0" w:color="auto"/>
              <w:bottom w:val="outset" w:sz="6" w:space="0" w:color="auto"/>
              <w:right w:val="outset" w:sz="6" w:space="0" w:color="auto"/>
            </w:tcBorders>
            <w:vAlign w:val="center"/>
            <w:hideMark/>
          </w:tcPr>
          <w:p w14:paraId="2A553967" w14:textId="77777777" w:rsidR="0036199E" w:rsidRDefault="0036199E" w:rsidP="00B43577">
            <w:pPr>
              <w:rPr>
                <w:rFonts w:eastAsia="Times New Roman"/>
              </w:rPr>
            </w:pPr>
            <w:r>
              <w:rPr>
                <w:rFonts w:eastAsia="Times New Roman"/>
              </w:rPr>
              <w:t>--</w:t>
            </w:r>
          </w:p>
        </w:tc>
      </w:tr>
      <w:tr w:rsidR="0036199E" w14:paraId="5C47FCED" w14:textId="77777777" w:rsidTr="00B43577">
        <w:tc>
          <w:tcPr>
            <w:tcW w:w="2370" w:type="dxa"/>
            <w:tcBorders>
              <w:top w:val="outset" w:sz="6" w:space="0" w:color="auto"/>
              <w:left w:val="outset" w:sz="6" w:space="0" w:color="auto"/>
              <w:bottom w:val="outset" w:sz="6" w:space="0" w:color="auto"/>
              <w:right w:val="outset" w:sz="6" w:space="0" w:color="auto"/>
            </w:tcBorders>
            <w:vAlign w:val="center"/>
            <w:hideMark/>
          </w:tcPr>
          <w:p w14:paraId="512D1575" w14:textId="77777777" w:rsidR="0036199E" w:rsidRDefault="0036199E" w:rsidP="00B43577">
            <w:pPr>
              <w:rPr>
                <w:rFonts w:eastAsia="Times New Roman"/>
              </w:rPr>
            </w:pPr>
            <w:r>
              <w:rPr>
                <w:rStyle w:val="Strong"/>
                <w:rFonts w:eastAsia="Times New Roman"/>
              </w:rPr>
              <w:t>21</w:t>
            </w:r>
            <w:r>
              <w:rPr>
                <w:rStyle w:val="Strong"/>
                <w:rFonts w:eastAsia="Times New Roman"/>
                <w:vertAlign w:val="superscript"/>
              </w:rPr>
              <w:t>st</w:t>
            </w:r>
            <w:r>
              <w:rPr>
                <w:rStyle w:val="Strong"/>
                <w:rFonts w:eastAsia="Times New Roman"/>
              </w:rPr>
              <w:t xml:space="preserve"> Century</w:t>
            </w:r>
          </w:p>
        </w:tc>
        <w:tc>
          <w:tcPr>
            <w:tcW w:w="2370" w:type="dxa"/>
            <w:tcBorders>
              <w:top w:val="outset" w:sz="6" w:space="0" w:color="auto"/>
              <w:left w:val="outset" w:sz="6" w:space="0" w:color="auto"/>
              <w:bottom w:val="outset" w:sz="6" w:space="0" w:color="auto"/>
              <w:right w:val="outset" w:sz="6" w:space="0" w:color="auto"/>
            </w:tcBorders>
            <w:vAlign w:val="center"/>
            <w:hideMark/>
          </w:tcPr>
          <w:p w14:paraId="499D0391" w14:textId="77777777" w:rsidR="0036199E" w:rsidRDefault="0036199E" w:rsidP="00B43577">
            <w:pPr>
              <w:rPr>
                <w:rFonts w:eastAsia="Times New Roman"/>
              </w:rPr>
            </w:pPr>
            <w:r>
              <w:rPr>
                <w:rFonts w:eastAsia="Times New Roman"/>
              </w:rPr>
              <w:t>$1,330</w:t>
            </w:r>
          </w:p>
        </w:tc>
        <w:tc>
          <w:tcPr>
            <w:tcW w:w="2820" w:type="dxa"/>
            <w:tcBorders>
              <w:top w:val="outset" w:sz="6" w:space="0" w:color="auto"/>
              <w:left w:val="outset" w:sz="6" w:space="0" w:color="auto"/>
              <w:bottom w:val="outset" w:sz="6" w:space="0" w:color="auto"/>
              <w:right w:val="outset" w:sz="6" w:space="0" w:color="auto"/>
            </w:tcBorders>
            <w:vAlign w:val="center"/>
            <w:hideMark/>
          </w:tcPr>
          <w:p w14:paraId="279EB841" w14:textId="77777777" w:rsidR="0036199E" w:rsidRDefault="0036199E" w:rsidP="00B43577">
            <w:pPr>
              <w:rPr>
                <w:rFonts w:eastAsia="Times New Roman"/>
              </w:rPr>
            </w:pPr>
            <w:r>
              <w:rPr>
                <w:rFonts w:eastAsia="Times New Roman"/>
              </w:rPr>
              <w:t>$1,330</w:t>
            </w:r>
          </w:p>
        </w:tc>
        <w:tc>
          <w:tcPr>
            <w:tcW w:w="2970" w:type="dxa"/>
            <w:tcBorders>
              <w:top w:val="outset" w:sz="6" w:space="0" w:color="auto"/>
              <w:left w:val="outset" w:sz="6" w:space="0" w:color="auto"/>
              <w:bottom w:val="outset" w:sz="6" w:space="0" w:color="auto"/>
              <w:right w:val="outset" w:sz="6" w:space="0" w:color="auto"/>
            </w:tcBorders>
            <w:vAlign w:val="center"/>
            <w:hideMark/>
          </w:tcPr>
          <w:p w14:paraId="0F0F62A5" w14:textId="77777777" w:rsidR="0036199E" w:rsidRDefault="0036199E" w:rsidP="00B43577">
            <w:pPr>
              <w:rPr>
                <w:rFonts w:eastAsia="Times New Roman"/>
              </w:rPr>
            </w:pPr>
            <w:r>
              <w:rPr>
                <w:rFonts w:eastAsia="Times New Roman"/>
              </w:rPr>
              <w:t>--</w:t>
            </w:r>
          </w:p>
        </w:tc>
      </w:tr>
      <w:tr w:rsidR="0036199E" w14:paraId="4F4AD029" w14:textId="77777777" w:rsidTr="00B43577">
        <w:tc>
          <w:tcPr>
            <w:tcW w:w="2370" w:type="dxa"/>
            <w:tcBorders>
              <w:top w:val="outset" w:sz="6" w:space="0" w:color="auto"/>
              <w:left w:val="outset" w:sz="6" w:space="0" w:color="auto"/>
              <w:bottom w:val="outset" w:sz="6" w:space="0" w:color="auto"/>
              <w:right w:val="outset" w:sz="6" w:space="0" w:color="auto"/>
            </w:tcBorders>
            <w:vAlign w:val="center"/>
            <w:hideMark/>
          </w:tcPr>
          <w:p w14:paraId="50BEF7A6" w14:textId="77777777" w:rsidR="0036199E" w:rsidRDefault="0036199E" w:rsidP="00B43577">
            <w:pPr>
              <w:rPr>
                <w:rFonts w:eastAsia="Times New Roman"/>
              </w:rPr>
            </w:pPr>
            <w:r>
              <w:rPr>
                <w:rStyle w:val="Strong"/>
                <w:rFonts w:eastAsia="Times New Roman"/>
              </w:rPr>
              <w:t>Title IV-A/SSAE</w:t>
            </w:r>
          </w:p>
        </w:tc>
        <w:tc>
          <w:tcPr>
            <w:tcW w:w="2370" w:type="dxa"/>
            <w:tcBorders>
              <w:top w:val="outset" w:sz="6" w:space="0" w:color="auto"/>
              <w:left w:val="outset" w:sz="6" w:space="0" w:color="auto"/>
              <w:bottom w:val="outset" w:sz="6" w:space="0" w:color="auto"/>
              <w:right w:val="outset" w:sz="6" w:space="0" w:color="auto"/>
            </w:tcBorders>
            <w:vAlign w:val="center"/>
            <w:hideMark/>
          </w:tcPr>
          <w:p w14:paraId="492F7631" w14:textId="77777777" w:rsidR="0036199E" w:rsidRDefault="0036199E" w:rsidP="00B43577">
            <w:pPr>
              <w:rPr>
                <w:rFonts w:eastAsia="Times New Roman"/>
              </w:rPr>
            </w:pPr>
            <w:r>
              <w:rPr>
                <w:rFonts w:eastAsia="Times New Roman"/>
              </w:rPr>
              <w:t>$1,380</w:t>
            </w:r>
          </w:p>
        </w:tc>
        <w:tc>
          <w:tcPr>
            <w:tcW w:w="2820" w:type="dxa"/>
            <w:tcBorders>
              <w:top w:val="outset" w:sz="6" w:space="0" w:color="auto"/>
              <w:left w:val="outset" w:sz="6" w:space="0" w:color="auto"/>
              <w:bottom w:val="outset" w:sz="6" w:space="0" w:color="auto"/>
              <w:right w:val="outset" w:sz="6" w:space="0" w:color="auto"/>
            </w:tcBorders>
            <w:vAlign w:val="center"/>
            <w:hideMark/>
          </w:tcPr>
          <w:p w14:paraId="3CD61C4E" w14:textId="77777777" w:rsidR="0036199E" w:rsidRDefault="0036199E" w:rsidP="00B43577">
            <w:pPr>
              <w:rPr>
                <w:rFonts w:eastAsia="Times New Roman"/>
              </w:rPr>
            </w:pPr>
            <w:r>
              <w:rPr>
                <w:rFonts w:eastAsia="Times New Roman"/>
              </w:rPr>
              <w:t>$1,380</w:t>
            </w:r>
          </w:p>
        </w:tc>
        <w:tc>
          <w:tcPr>
            <w:tcW w:w="2970" w:type="dxa"/>
            <w:tcBorders>
              <w:top w:val="outset" w:sz="6" w:space="0" w:color="auto"/>
              <w:left w:val="outset" w:sz="6" w:space="0" w:color="auto"/>
              <w:bottom w:val="outset" w:sz="6" w:space="0" w:color="auto"/>
              <w:right w:val="outset" w:sz="6" w:space="0" w:color="auto"/>
            </w:tcBorders>
            <w:vAlign w:val="center"/>
            <w:hideMark/>
          </w:tcPr>
          <w:p w14:paraId="7D08A264" w14:textId="77777777" w:rsidR="0036199E" w:rsidRDefault="0036199E" w:rsidP="00B43577">
            <w:pPr>
              <w:rPr>
                <w:rFonts w:eastAsia="Times New Roman"/>
              </w:rPr>
            </w:pPr>
            <w:r>
              <w:rPr>
                <w:rFonts w:eastAsia="Times New Roman"/>
              </w:rPr>
              <w:t>--</w:t>
            </w:r>
          </w:p>
        </w:tc>
      </w:tr>
      <w:tr w:rsidR="0036199E" w14:paraId="16F0C87A" w14:textId="77777777" w:rsidTr="00B43577">
        <w:tc>
          <w:tcPr>
            <w:tcW w:w="2370" w:type="dxa"/>
            <w:tcBorders>
              <w:top w:val="outset" w:sz="6" w:space="0" w:color="auto"/>
              <w:left w:val="outset" w:sz="6" w:space="0" w:color="auto"/>
              <w:bottom w:val="outset" w:sz="6" w:space="0" w:color="auto"/>
              <w:right w:val="outset" w:sz="6" w:space="0" w:color="auto"/>
            </w:tcBorders>
            <w:vAlign w:val="center"/>
            <w:hideMark/>
          </w:tcPr>
          <w:p w14:paraId="04209C3A" w14:textId="77777777" w:rsidR="0036199E" w:rsidRDefault="0036199E" w:rsidP="00B43577">
            <w:pPr>
              <w:rPr>
                <w:rFonts w:eastAsia="Times New Roman"/>
              </w:rPr>
            </w:pPr>
            <w:r>
              <w:rPr>
                <w:rStyle w:val="Strong"/>
                <w:rFonts w:eastAsia="Times New Roman"/>
              </w:rPr>
              <w:t>IDEA Part B</w:t>
            </w:r>
          </w:p>
        </w:tc>
        <w:tc>
          <w:tcPr>
            <w:tcW w:w="2370" w:type="dxa"/>
            <w:tcBorders>
              <w:top w:val="outset" w:sz="6" w:space="0" w:color="auto"/>
              <w:left w:val="outset" w:sz="6" w:space="0" w:color="auto"/>
              <w:bottom w:val="outset" w:sz="6" w:space="0" w:color="auto"/>
              <w:right w:val="outset" w:sz="6" w:space="0" w:color="auto"/>
            </w:tcBorders>
            <w:vAlign w:val="center"/>
            <w:hideMark/>
          </w:tcPr>
          <w:p w14:paraId="7215FCB0" w14:textId="77777777" w:rsidR="0036199E" w:rsidRDefault="0036199E" w:rsidP="00B43577">
            <w:pPr>
              <w:rPr>
                <w:rFonts w:eastAsia="Times New Roman"/>
              </w:rPr>
            </w:pPr>
            <w:r>
              <w:rPr>
                <w:rFonts w:eastAsia="Times New Roman"/>
              </w:rPr>
              <w:t>$14,194</w:t>
            </w:r>
          </w:p>
        </w:tc>
        <w:tc>
          <w:tcPr>
            <w:tcW w:w="2820" w:type="dxa"/>
            <w:tcBorders>
              <w:top w:val="outset" w:sz="6" w:space="0" w:color="auto"/>
              <w:left w:val="outset" w:sz="6" w:space="0" w:color="auto"/>
              <w:bottom w:val="outset" w:sz="6" w:space="0" w:color="auto"/>
              <w:right w:val="outset" w:sz="6" w:space="0" w:color="auto"/>
            </w:tcBorders>
            <w:vAlign w:val="center"/>
            <w:hideMark/>
          </w:tcPr>
          <w:p w14:paraId="508BDECD" w14:textId="77777777" w:rsidR="0036199E" w:rsidRDefault="0036199E" w:rsidP="00B43577">
            <w:pPr>
              <w:rPr>
                <w:rFonts w:eastAsia="Times New Roman"/>
              </w:rPr>
            </w:pPr>
            <w:r>
              <w:rPr>
                <w:rFonts w:eastAsia="Times New Roman"/>
              </w:rPr>
              <w:t>$14,394</w:t>
            </w:r>
          </w:p>
        </w:tc>
        <w:tc>
          <w:tcPr>
            <w:tcW w:w="2970" w:type="dxa"/>
            <w:tcBorders>
              <w:top w:val="outset" w:sz="6" w:space="0" w:color="auto"/>
              <w:left w:val="outset" w:sz="6" w:space="0" w:color="auto"/>
              <w:bottom w:val="outset" w:sz="6" w:space="0" w:color="auto"/>
              <w:right w:val="outset" w:sz="6" w:space="0" w:color="auto"/>
            </w:tcBorders>
            <w:vAlign w:val="center"/>
            <w:hideMark/>
          </w:tcPr>
          <w:p w14:paraId="20EF49D9" w14:textId="77777777" w:rsidR="0036199E" w:rsidRDefault="0036199E" w:rsidP="00B43577">
            <w:pPr>
              <w:rPr>
                <w:rFonts w:eastAsia="Times New Roman"/>
              </w:rPr>
            </w:pPr>
            <w:r>
              <w:rPr>
                <w:rFonts w:eastAsia="Times New Roman"/>
              </w:rPr>
              <w:t>1.4%</w:t>
            </w:r>
          </w:p>
        </w:tc>
      </w:tr>
      <w:tr w:rsidR="0036199E" w14:paraId="43782C33" w14:textId="77777777" w:rsidTr="00B43577">
        <w:tc>
          <w:tcPr>
            <w:tcW w:w="2370" w:type="dxa"/>
            <w:tcBorders>
              <w:top w:val="outset" w:sz="6" w:space="0" w:color="auto"/>
              <w:left w:val="outset" w:sz="6" w:space="0" w:color="auto"/>
              <w:bottom w:val="outset" w:sz="6" w:space="0" w:color="auto"/>
              <w:right w:val="outset" w:sz="6" w:space="0" w:color="auto"/>
            </w:tcBorders>
            <w:vAlign w:val="center"/>
            <w:hideMark/>
          </w:tcPr>
          <w:p w14:paraId="2E479E1A" w14:textId="77777777" w:rsidR="0036199E" w:rsidRDefault="0036199E" w:rsidP="00B43577">
            <w:pPr>
              <w:rPr>
                <w:rFonts w:eastAsia="Times New Roman"/>
              </w:rPr>
            </w:pPr>
            <w:r>
              <w:rPr>
                <w:rStyle w:val="Strong"/>
                <w:rFonts w:eastAsia="Times New Roman"/>
              </w:rPr>
              <w:t>CTE State Grants</w:t>
            </w:r>
          </w:p>
        </w:tc>
        <w:tc>
          <w:tcPr>
            <w:tcW w:w="2370" w:type="dxa"/>
            <w:tcBorders>
              <w:top w:val="outset" w:sz="6" w:space="0" w:color="auto"/>
              <w:left w:val="outset" w:sz="6" w:space="0" w:color="auto"/>
              <w:bottom w:val="outset" w:sz="6" w:space="0" w:color="auto"/>
              <w:right w:val="outset" w:sz="6" w:space="0" w:color="auto"/>
            </w:tcBorders>
            <w:vAlign w:val="center"/>
            <w:hideMark/>
          </w:tcPr>
          <w:p w14:paraId="0C89249D" w14:textId="77777777" w:rsidR="0036199E" w:rsidRDefault="0036199E" w:rsidP="00B43577">
            <w:pPr>
              <w:rPr>
                <w:rFonts w:eastAsia="Times New Roman"/>
              </w:rPr>
            </w:pPr>
            <w:r>
              <w:rPr>
                <w:rFonts w:eastAsia="Times New Roman"/>
              </w:rPr>
              <w:t>$1,430</w:t>
            </w:r>
          </w:p>
        </w:tc>
        <w:tc>
          <w:tcPr>
            <w:tcW w:w="2820" w:type="dxa"/>
            <w:tcBorders>
              <w:top w:val="outset" w:sz="6" w:space="0" w:color="auto"/>
              <w:left w:val="outset" w:sz="6" w:space="0" w:color="auto"/>
              <w:bottom w:val="outset" w:sz="6" w:space="0" w:color="auto"/>
              <w:right w:val="outset" w:sz="6" w:space="0" w:color="auto"/>
            </w:tcBorders>
            <w:vAlign w:val="center"/>
            <w:hideMark/>
          </w:tcPr>
          <w:p w14:paraId="044E545C" w14:textId="77777777" w:rsidR="0036199E" w:rsidRDefault="0036199E" w:rsidP="00B43577">
            <w:pPr>
              <w:rPr>
                <w:rFonts w:eastAsia="Times New Roman"/>
              </w:rPr>
            </w:pPr>
            <w:r>
              <w:rPr>
                <w:rFonts w:eastAsia="Times New Roman"/>
              </w:rPr>
              <w:t>$1,470</w:t>
            </w:r>
          </w:p>
        </w:tc>
        <w:tc>
          <w:tcPr>
            <w:tcW w:w="2970" w:type="dxa"/>
            <w:tcBorders>
              <w:top w:val="outset" w:sz="6" w:space="0" w:color="auto"/>
              <w:left w:val="outset" w:sz="6" w:space="0" w:color="auto"/>
              <w:bottom w:val="outset" w:sz="6" w:space="0" w:color="auto"/>
              <w:right w:val="outset" w:sz="6" w:space="0" w:color="auto"/>
            </w:tcBorders>
            <w:vAlign w:val="center"/>
            <w:hideMark/>
          </w:tcPr>
          <w:p w14:paraId="4C06FF2D" w14:textId="77777777" w:rsidR="0036199E" w:rsidRDefault="0036199E" w:rsidP="00B43577">
            <w:pPr>
              <w:rPr>
                <w:rFonts w:eastAsia="Times New Roman"/>
              </w:rPr>
            </w:pPr>
            <w:r>
              <w:rPr>
                <w:rFonts w:eastAsia="Times New Roman"/>
              </w:rPr>
              <w:t>2.8%</w:t>
            </w:r>
          </w:p>
        </w:tc>
      </w:tr>
      <w:tr w:rsidR="0036199E" w14:paraId="6824250B" w14:textId="77777777" w:rsidTr="00B43577">
        <w:tc>
          <w:tcPr>
            <w:tcW w:w="2370" w:type="dxa"/>
            <w:tcBorders>
              <w:top w:val="outset" w:sz="6" w:space="0" w:color="auto"/>
              <w:left w:val="outset" w:sz="6" w:space="0" w:color="auto"/>
              <w:bottom w:val="outset" w:sz="6" w:space="0" w:color="auto"/>
              <w:right w:val="outset" w:sz="6" w:space="0" w:color="auto"/>
            </w:tcBorders>
            <w:vAlign w:val="center"/>
            <w:hideMark/>
          </w:tcPr>
          <w:p w14:paraId="74448BF9" w14:textId="77777777" w:rsidR="0036199E" w:rsidRDefault="0036199E" w:rsidP="00B43577">
            <w:pPr>
              <w:rPr>
                <w:rFonts w:eastAsia="Times New Roman"/>
              </w:rPr>
            </w:pPr>
            <w:r>
              <w:rPr>
                <w:rStyle w:val="Strong"/>
                <w:rFonts w:eastAsia="Times New Roman"/>
              </w:rPr>
              <w:t>AEFLA</w:t>
            </w:r>
          </w:p>
        </w:tc>
        <w:tc>
          <w:tcPr>
            <w:tcW w:w="2370" w:type="dxa"/>
            <w:tcBorders>
              <w:top w:val="outset" w:sz="6" w:space="0" w:color="auto"/>
              <w:left w:val="outset" w:sz="6" w:space="0" w:color="auto"/>
              <w:bottom w:val="outset" w:sz="6" w:space="0" w:color="auto"/>
              <w:right w:val="outset" w:sz="6" w:space="0" w:color="auto"/>
            </w:tcBorders>
            <w:vAlign w:val="center"/>
            <w:hideMark/>
          </w:tcPr>
          <w:p w14:paraId="04BABB6F" w14:textId="77777777" w:rsidR="0036199E" w:rsidRDefault="0036199E" w:rsidP="00B43577">
            <w:pPr>
              <w:rPr>
                <w:rFonts w:eastAsia="Times New Roman"/>
              </w:rPr>
            </w:pPr>
            <w:r>
              <w:rPr>
                <w:rFonts w:eastAsia="Times New Roman"/>
              </w:rPr>
              <w:t>$729</w:t>
            </w:r>
          </w:p>
        </w:tc>
        <w:tc>
          <w:tcPr>
            <w:tcW w:w="2820" w:type="dxa"/>
            <w:tcBorders>
              <w:top w:val="outset" w:sz="6" w:space="0" w:color="auto"/>
              <w:left w:val="outset" w:sz="6" w:space="0" w:color="auto"/>
              <w:bottom w:val="outset" w:sz="6" w:space="0" w:color="auto"/>
              <w:right w:val="outset" w:sz="6" w:space="0" w:color="auto"/>
            </w:tcBorders>
            <w:vAlign w:val="center"/>
            <w:hideMark/>
          </w:tcPr>
          <w:p w14:paraId="0AB53B10" w14:textId="77777777" w:rsidR="0036199E" w:rsidRDefault="0036199E" w:rsidP="00B43577">
            <w:pPr>
              <w:rPr>
                <w:rFonts w:eastAsia="Times New Roman"/>
              </w:rPr>
            </w:pPr>
            <w:r>
              <w:rPr>
                <w:rFonts w:eastAsia="Times New Roman"/>
              </w:rPr>
              <w:t>$734</w:t>
            </w:r>
          </w:p>
        </w:tc>
        <w:tc>
          <w:tcPr>
            <w:tcW w:w="2970" w:type="dxa"/>
            <w:tcBorders>
              <w:top w:val="outset" w:sz="6" w:space="0" w:color="auto"/>
              <w:left w:val="outset" w:sz="6" w:space="0" w:color="auto"/>
              <w:bottom w:val="outset" w:sz="6" w:space="0" w:color="auto"/>
              <w:right w:val="outset" w:sz="6" w:space="0" w:color="auto"/>
            </w:tcBorders>
            <w:vAlign w:val="center"/>
            <w:hideMark/>
          </w:tcPr>
          <w:p w14:paraId="65A78EF4" w14:textId="77777777" w:rsidR="0036199E" w:rsidRDefault="0036199E" w:rsidP="00B43577">
            <w:pPr>
              <w:rPr>
                <w:rFonts w:eastAsia="Times New Roman"/>
              </w:rPr>
            </w:pPr>
            <w:r>
              <w:rPr>
                <w:rFonts w:eastAsia="Times New Roman"/>
              </w:rPr>
              <w:t>0.7%</w:t>
            </w:r>
          </w:p>
        </w:tc>
      </w:tr>
      <w:tr w:rsidR="0036199E" w14:paraId="4894454B" w14:textId="77777777" w:rsidTr="00B43577">
        <w:tc>
          <w:tcPr>
            <w:tcW w:w="2370" w:type="dxa"/>
            <w:tcBorders>
              <w:top w:val="outset" w:sz="6" w:space="0" w:color="auto"/>
              <w:left w:val="outset" w:sz="6" w:space="0" w:color="auto"/>
              <w:bottom w:val="outset" w:sz="6" w:space="0" w:color="auto"/>
              <w:right w:val="outset" w:sz="6" w:space="0" w:color="auto"/>
            </w:tcBorders>
            <w:vAlign w:val="center"/>
            <w:hideMark/>
          </w:tcPr>
          <w:p w14:paraId="4DAE013E" w14:textId="77777777" w:rsidR="0036199E" w:rsidRDefault="0036199E" w:rsidP="00B43577">
            <w:pPr>
              <w:rPr>
                <w:rFonts w:eastAsia="Times New Roman"/>
              </w:rPr>
            </w:pPr>
            <w:r>
              <w:rPr>
                <w:rStyle w:val="Strong"/>
                <w:rFonts w:eastAsia="Times New Roman"/>
              </w:rPr>
              <w:t>CCDBG</w:t>
            </w:r>
          </w:p>
        </w:tc>
        <w:tc>
          <w:tcPr>
            <w:tcW w:w="2370" w:type="dxa"/>
            <w:tcBorders>
              <w:top w:val="outset" w:sz="6" w:space="0" w:color="auto"/>
              <w:left w:val="outset" w:sz="6" w:space="0" w:color="auto"/>
              <w:bottom w:val="outset" w:sz="6" w:space="0" w:color="auto"/>
              <w:right w:val="outset" w:sz="6" w:space="0" w:color="auto"/>
            </w:tcBorders>
            <w:vAlign w:val="center"/>
            <w:hideMark/>
          </w:tcPr>
          <w:p w14:paraId="27729718" w14:textId="77777777" w:rsidR="0036199E" w:rsidRDefault="0036199E" w:rsidP="00B43577">
            <w:pPr>
              <w:rPr>
                <w:rFonts w:eastAsia="Times New Roman"/>
              </w:rPr>
            </w:pPr>
            <w:r>
              <w:rPr>
                <w:rFonts w:eastAsia="Times New Roman"/>
              </w:rPr>
              <w:t>$8,021</w:t>
            </w:r>
          </w:p>
        </w:tc>
        <w:tc>
          <w:tcPr>
            <w:tcW w:w="2820" w:type="dxa"/>
            <w:tcBorders>
              <w:top w:val="outset" w:sz="6" w:space="0" w:color="auto"/>
              <w:left w:val="outset" w:sz="6" w:space="0" w:color="auto"/>
              <w:bottom w:val="outset" w:sz="6" w:space="0" w:color="auto"/>
              <w:right w:val="outset" w:sz="6" w:space="0" w:color="auto"/>
            </w:tcBorders>
            <w:vAlign w:val="center"/>
            <w:hideMark/>
          </w:tcPr>
          <w:p w14:paraId="721B38F3" w14:textId="77777777" w:rsidR="0036199E" w:rsidRDefault="0036199E" w:rsidP="00B43577">
            <w:pPr>
              <w:rPr>
                <w:rFonts w:eastAsia="Times New Roman"/>
              </w:rPr>
            </w:pPr>
            <w:r>
              <w:rPr>
                <w:rFonts w:eastAsia="Times New Roman"/>
              </w:rPr>
              <w:t>$8,521</w:t>
            </w:r>
          </w:p>
        </w:tc>
        <w:tc>
          <w:tcPr>
            <w:tcW w:w="2970" w:type="dxa"/>
            <w:tcBorders>
              <w:top w:val="outset" w:sz="6" w:space="0" w:color="auto"/>
              <w:left w:val="outset" w:sz="6" w:space="0" w:color="auto"/>
              <w:bottom w:val="outset" w:sz="6" w:space="0" w:color="auto"/>
              <w:right w:val="outset" w:sz="6" w:space="0" w:color="auto"/>
            </w:tcBorders>
            <w:vAlign w:val="center"/>
            <w:hideMark/>
          </w:tcPr>
          <w:p w14:paraId="1964BC30" w14:textId="77777777" w:rsidR="0036199E" w:rsidRDefault="0036199E" w:rsidP="00B43577">
            <w:pPr>
              <w:rPr>
                <w:rFonts w:eastAsia="Times New Roman"/>
              </w:rPr>
            </w:pPr>
            <w:r>
              <w:rPr>
                <w:rFonts w:eastAsia="Times New Roman"/>
              </w:rPr>
              <w:t>6.2%</w:t>
            </w:r>
          </w:p>
        </w:tc>
      </w:tr>
    </w:tbl>
    <w:p w14:paraId="7B332F80" w14:textId="77777777" w:rsidR="0036199E" w:rsidRDefault="0036199E" w:rsidP="0036199E"/>
    <w:p w14:paraId="75B238DC" w14:textId="77777777" w:rsidR="0036199E" w:rsidRDefault="0036199E" w:rsidP="0036199E">
      <w:r>
        <w:t>The budget also includes a proposal to differentiate the Pell maximum grant by the type of institution a student attends.  Under this budget, students at public and non-profit institutions would have a maximum available grant of $8,145 while students at proprietary institutions would receive no more than $7,495.</w:t>
      </w:r>
    </w:p>
    <w:p w14:paraId="513C3766" w14:textId="77777777" w:rsidR="0036199E" w:rsidRDefault="0036199E" w:rsidP="0036199E">
      <w:r>
        <w:t>Before Congress turns to FY 2025 spending, however, it will need to complete work on FY 2024.  While six of the 12 appropriations accounts have seen full-year spending pass into law, the remaining six are still up in the air – including the Labor-HHS-Education account.  A temporary funding measure for those accounts expires on March 22</w:t>
      </w:r>
      <w:r w:rsidRPr="00021CEC">
        <w:rPr>
          <w:vertAlign w:val="superscript"/>
        </w:rPr>
        <w:t>nd</w:t>
      </w:r>
      <w:r>
        <w:t>, meaning that Congress will likely try to finalize spending numbers in the coming week.</w:t>
      </w:r>
    </w:p>
    <w:p w14:paraId="0E26180D" w14:textId="77777777" w:rsidR="0036199E" w:rsidRDefault="0036199E" w:rsidP="0036199E">
      <w:r>
        <w:t>Author: JCM</w:t>
      </w:r>
    </w:p>
    <w:p w14:paraId="0BD66FEB" w14:textId="7E078C18" w:rsidR="006829EB" w:rsidRDefault="00D44863" w:rsidP="00D44863">
      <w:pPr>
        <w:pStyle w:val="Heading2"/>
      </w:pPr>
      <w:bookmarkStart w:id="19" w:name="_Toc161318463"/>
      <w:r>
        <w:lastRenderedPageBreak/>
        <w:t>News</w:t>
      </w:r>
      <w:bookmarkEnd w:id="19"/>
    </w:p>
    <w:p w14:paraId="30FDD377" w14:textId="77777777" w:rsidR="00F27145" w:rsidRDefault="00F27145" w:rsidP="00F27145">
      <w:pPr>
        <w:pStyle w:val="Heading3"/>
        <w:rPr>
          <w:rFonts w:eastAsia="Arial"/>
        </w:rPr>
      </w:pPr>
      <w:bookmarkStart w:id="20" w:name="_Toc161318464"/>
      <w:bookmarkEnd w:id="6"/>
      <w:bookmarkEnd w:id="7"/>
      <w:bookmarkEnd w:id="8"/>
      <w:bookmarkEnd w:id="9"/>
      <w:bookmarkEnd w:id="16"/>
      <w:r w:rsidRPr="12607E32">
        <w:rPr>
          <w:rFonts w:eastAsia="Arial"/>
        </w:rPr>
        <w:t>ED Announces Fix for Some FAFSA Issues</w:t>
      </w:r>
      <w:bookmarkEnd w:id="20"/>
    </w:p>
    <w:p w14:paraId="14A63B7A" w14:textId="3EE34559" w:rsidR="00F27145" w:rsidRDefault="00F27145" w:rsidP="00F27145">
      <w:pPr>
        <w:rPr>
          <w:rFonts w:eastAsia="Arial" w:cs="Arial"/>
        </w:rPr>
      </w:pPr>
      <w:r w:rsidRPr="12607E32">
        <w:rPr>
          <w:rFonts w:eastAsia="Arial" w:cs="Arial"/>
        </w:rPr>
        <w:t>After multiple technical glitches in the</w:t>
      </w:r>
      <w:r w:rsidR="003D2D99">
        <w:rPr>
          <w:rFonts w:eastAsia="Arial" w:cs="Arial"/>
        </w:rPr>
        <w:t xml:space="preserve"> rollout of the</w:t>
      </w:r>
      <w:r w:rsidRPr="12607E32">
        <w:rPr>
          <w:rFonts w:eastAsia="Arial" w:cs="Arial"/>
        </w:rPr>
        <w:t xml:space="preserve"> new Free Application for Federal Student Aid (FAFSA), the U.S. Department of Education (ED) announced this week that it had corrected some of those errors related to parents without social security numbers (SSNs). </w:t>
      </w:r>
    </w:p>
    <w:p w14:paraId="48446720" w14:textId="4D4D83FA" w:rsidR="00F27145" w:rsidRDefault="00F27145" w:rsidP="00F27145">
      <w:pPr>
        <w:rPr>
          <w:rFonts w:eastAsia="Arial" w:cs="Arial"/>
        </w:rPr>
      </w:pPr>
      <w:r w:rsidRPr="12607E32">
        <w:rPr>
          <w:rFonts w:eastAsia="Arial" w:cs="Arial"/>
        </w:rPr>
        <w:t xml:space="preserve">In December, ED released the long-awaited new FAFSA, which was supposed to include changes that would make the application easier to fill out and more accessible.  However, since its release, multiple technical issues have been discovered that prevent families from completing the application.  Additionally, ED has reported delays in processing the submitted applications, which colleges rely on to issue financial aid awards.  </w:t>
      </w:r>
    </w:p>
    <w:p w14:paraId="03350C1F" w14:textId="3C9C5B7B" w:rsidR="00F27145" w:rsidRDefault="00F27145" w:rsidP="00F27145">
      <w:pPr>
        <w:rPr>
          <w:rFonts w:eastAsia="Arial" w:cs="Arial"/>
        </w:rPr>
      </w:pPr>
      <w:r w:rsidRPr="12607E32">
        <w:rPr>
          <w:rFonts w:eastAsia="Arial" w:cs="Arial"/>
        </w:rPr>
        <w:t>One of the technical glitches reported prevented students from inviting parents to complete their section of the FAFSA if the parent did not have a</w:t>
      </w:r>
      <w:r w:rsidR="003D2D99">
        <w:rPr>
          <w:rFonts w:eastAsia="Arial" w:cs="Arial"/>
        </w:rPr>
        <w:t>n</w:t>
      </w:r>
      <w:r w:rsidRPr="12607E32">
        <w:rPr>
          <w:rFonts w:eastAsia="Arial" w:cs="Arial"/>
        </w:rPr>
        <w:t xml:space="preserve"> SSN.  Even if the parent initiated their own application, the parent would run into error codes preventing submission.  ED says that it has corrected this issue, and families should now be able to complete the FAFSA online. </w:t>
      </w:r>
    </w:p>
    <w:p w14:paraId="251EBE68" w14:textId="77777777" w:rsidR="00F27145" w:rsidRDefault="00F27145" w:rsidP="00F27145">
      <w:pPr>
        <w:rPr>
          <w:rFonts w:eastAsia="Arial" w:cs="Arial"/>
        </w:rPr>
      </w:pPr>
      <w:r w:rsidRPr="12607E32">
        <w:rPr>
          <w:rFonts w:eastAsia="Arial" w:cs="Arial"/>
        </w:rPr>
        <w:t xml:space="preserve">The glitch and delay led many families to fill out the paper version of the FAFSA.  However, ED announced this week that it would prioritize the backload of electronic FAFSA submissions.  ED began sending out data to schools this week. </w:t>
      </w:r>
    </w:p>
    <w:p w14:paraId="277B57A7" w14:textId="5568DBEF" w:rsidR="00F27145" w:rsidRDefault="00F27145" w:rsidP="00F27145">
      <w:pPr>
        <w:rPr>
          <w:rFonts w:eastAsia="Arial" w:cs="Arial"/>
        </w:rPr>
      </w:pPr>
      <w:r w:rsidRPr="12607E32">
        <w:rPr>
          <w:rFonts w:eastAsia="Arial" w:cs="Arial"/>
        </w:rPr>
        <w:t>While some of the glitches have been corrected, ED is still working on other issues that prevent some families from submitting the FAFSA.  One known error prevents applicants without a</w:t>
      </w:r>
      <w:r w:rsidR="003D2D99">
        <w:rPr>
          <w:rFonts w:eastAsia="Arial" w:cs="Arial"/>
        </w:rPr>
        <w:t>n</w:t>
      </w:r>
      <w:r w:rsidRPr="12607E32">
        <w:rPr>
          <w:rFonts w:eastAsia="Arial" w:cs="Arial"/>
        </w:rPr>
        <w:t xml:space="preserve"> SSN from automatically transferring their tax information into the application.  Applicants without a</w:t>
      </w:r>
      <w:r w:rsidR="003D2D99">
        <w:rPr>
          <w:rFonts w:eastAsia="Arial" w:cs="Arial"/>
        </w:rPr>
        <w:t>n</w:t>
      </w:r>
      <w:r w:rsidRPr="12607E32">
        <w:rPr>
          <w:rFonts w:eastAsia="Arial" w:cs="Arial"/>
        </w:rPr>
        <w:t xml:space="preserve"> SSN must manually enter all financial information until the issue is resolved.  Additionally, some applicants whose parents do not have </w:t>
      </w:r>
      <w:proofErr w:type="gramStart"/>
      <w:r w:rsidRPr="12607E32">
        <w:rPr>
          <w:rFonts w:eastAsia="Arial" w:cs="Arial"/>
        </w:rPr>
        <w:t>a</w:t>
      </w:r>
      <w:proofErr w:type="gramEnd"/>
      <w:r w:rsidRPr="12607E32">
        <w:rPr>
          <w:rFonts w:eastAsia="Arial" w:cs="Arial"/>
        </w:rPr>
        <w:t xml:space="preserve"> SSN were still unable to submit their applications.  ED says that this occurs when the personally identifiable information on the FAFSA does not match their studentaid.gov account information. </w:t>
      </w:r>
    </w:p>
    <w:p w14:paraId="41DE712B" w14:textId="77777777" w:rsidR="00F27145" w:rsidRDefault="00F27145" w:rsidP="00F27145">
      <w:pPr>
        <w:rPr>
          <w:rFonts w:eastAsia="Arial" w:cs="Arial"/>
        </w:rPr>
      </w:pPr>
      <w:r w:rsidRPr="12607E32">
        <w:rPr>
          <w:rFonts w:eastAsia="Arial" w:cs="Arial"/>
        </w:rPr>
        <w:t xml:space="preserve">In response to the errors, ED released a new resource document for families with parents without </w:t>
      </w:r>
      <w:proofErr w:type="gramStart"/>
      <w:r w:rsidRPr="12607E32">
        <w:rPr>
          <w:rFonts w:eastAsia="Arial" w:cs="Arial"/>
        </w:rPr>
        <w:t>a</w:t>
      </w:r>
      <w:proofErr w:type="gramEnd"/>
      <w:r w:rsidRPr="12607E32">
        <w:rPr>
          <w:rFonts w:eastAsia="Arial" w:cs="Arial"/>
        </w:rPr>
        <w:t xml:space="preserve"> SSN.  For that resource and other updates, visit </w:t>
      </w:r>
      <w:hyperlink r:id="rId9">
        <w:r w:rsidRPr="12607E32">
          <w:rPr>
            <w:rStyle w:val="Hyperlink"/>
            <w:rFonts w:eastAsia="Arial" w:cs="Arial"/>
          </w:rPr>
          <w:t>ED’s FAFSA Contributor Updates page</w:t>
        </w:r>
      </w:hyperlink>
      <w:r w:rsidRPr="12607E32">
        <w:rPr>
          <w:rFonts w:eastAsia="Arial" w:cs="Arial"/>
        </w:rPr>
        <w:t xml:space="preserve">. </w:t>
      </w:r>
    </w:p>
    <w:p w14:paraId="0DA84DC0" w14:textId="77777777" w:rsidR="00F27145" w:rsidRDefault="00F27145" w:rsidP="00F27145">
      <w:pPr>
        <w:spacing w:after="0"/>
        <w:rPr>
          <w:rFonts w:eastAsia="Arial" w:cs="Arial"/>
        </w:rPr>
      </w:pPr>
      <w:r w:rsidRPr="12607E32">
        <w:rPr>
          <w:rFonts w:eastAsia="Arial" w:cs="Arial"/>
        </w:rPr>
        <w:t xml:space="preserve">Resources: </w:t>
      </w:r>
    </w:p>
    <w:p w14:paraId="0CBB6B09" w14:textId="77777777" w:rsidR="00F27145" w:rsidRDefault="00F27145" w:rsidP="00F27145">
      <w:pPr>
        <w:spacing w:after="0"/>
        <w:rPr>
          <w:rFonts w:eastAsia="Arial" w:cs="Arial"/>
        </w:rPr>
      </w:pPr>
      <w:r w:rsidRPr="12607E32">
        <w:rPr>
          <w:rFonts w:eastAsia="Arial" w:cs="Arial"/>
        </w:rPr>
        <w:t xml:space="preserve">Bianca Quilantan, “Education Department announces FAFSA fix for families with mixed immigration statuses,” </w:t>
      </w:r>
      <w:r w:rsidRPr="12607E32">
        <w:rPr>
          <w:rFonts w:eastAsia="Arial" w:cs="Arial"/>
          <w:i/>
          <w:iCs/>
        </w:rPr>
        <w:t>Politico</w:t>
      </w:r>
      <w:r w:rsidRPr="12607E32">
        <w:rPr>
          <w:rFonts w:eastAsia="Arial" w:cs="Arial"/>
        </w:rPr>
        <w:t>, March 13, 2024.</w:t>
      </w:r>
    </w:p>
    <w:p w14:paraId="0D05F929" w14:textId="77777777" w:rsidR="00F27145" w:rsidRDefault="00F27145" w:rsidP="00F27145">
      <w:pPr>
        <w:spacing w:after="0"/>
        <w:rPr>
          <w:rFonts w:eastAsia="Arial" w:cs="Arial"/>
        </w:rPr>
      </w:pPr>
      <w:r w:rsidRPr="12607E32">
        <w:rPr>
          <w:rFonts w:eastAsia="Arial" w:cs="Arial"/>
        </w:rPr>
        <w:t xml:space="preserve">Author: BNT </w:t>
      </w:r>
    </w:p>
    <w:p w14:paraId="0270807C" w14:textId="77777777" w:rsidR="00F27145" w:rsidRDefault="00F27145" w:rsidP="663486F3">
      <w:pPr>
        <w:spacing w:before="240" w:after="240"/>
        <w:rPr>
          <w:b/>
          <w:bCs/>
          <w:i/>
          <w:iCs/>
        </w:rPr>
      </w:pPr>
    </w:p>
    <w:p w14:paraId="5620654A" w14:textId="7EFB1C10" w:rsidR="00201433" w:rsidRPr="0063135C" w:rsidRDefault="00201433" w:rsidP="663486F3">
      <w:pPr>
        <w:spacing w:before="240" w:after="240"/>
        <w:rPr>
          <w:b/>
          <w:bCs/>
          <w:i/>
          <w:iCs/>
        </w:rPr>
      </w:pPr>
      <w:r w:rsidRPr="663486F3">
        <w:rPr>
          <w:b/>
          <w:bCs/>
          <w:i/>
          <w:iCs/>
        </w:rPr>
        <w:t xml:space="preserve">The Federal Update has been prepared to inform </w:t>
      </w:r>
      <w:r w:rsidR="00C138EF" w:rsidRPr="663486F3">
        <w:rPr>
          <w:b/>
          <w:bCs/>
          <w:i/>
          <w:iCs/>
        </w:rPr>
        <w:t>The Bruman Group</w:t>
      </w:r>
      <w:r w:rsidRPr="663486F3">
        <w:rPr>
          <w:b/>
          <w:bCs/>
          <w:i/>
          <w:iCs/>
        </w:rPr>
        <w:t xml:space="preserve">, PLLC’s legislative clients of recent events in federal education legislation and/or administrative law.  It is not intended as legal advice, should not serve as the basis for decision-making in specific situations, and does not create an attorney-client relationship between </w:t>
      </w:r>
      <w:r w:rsidR="00C138EF" w:rsidRPr="663486F3">
        <w:rPr>
          <w:b/>
          <w:bCs/>
          <w:i/>
          <w:iCs/>
        </w:rPr>
        <w:t>The Bruman Group,</w:t>
      </w:r>
      <w:r w:rsidRPr="663486F3">
        <w:rPr>
          <w:b/>
          <w:bCs/>
          <w:i/>
          <w:iCs/>
        </w:rPr>
        <w:t xml:space="preserve"> PLLC and the reader.</w:t>
      </w:r>
    </w:p>
    <w:p w14:paraId="33DAB355" w14:textId="028E10A2" w:rsidR="00201433" w:rsidRPr="0063135C" w:rsidRDefault="00201433" w:rsidP="00201433">
      <w:pPr>
        <w:spacing w:before="240" w:after="240"/>
        <w:jc w:val="center"/>
        <w:rPr>
          <w:rFonts w:eastAsia="Times New Roman" w:cs="Arial"/>
          <w:szCs w:val="24"/>
        </w:rPr>
      </w:pPr>
      <w:r w:rsidRPr="000D1533">
        <w:rPr>
          <w:rFonts w:eastAsia="Times New Roman"/>
          <w:szCs w:val="24"/>
        </w:rPr>
        <w:t xml:space="preserve">© </w:t>
      </w:r>
      <w:r w:rsidR="00C138EF">
        <w:rPr>
          <w:rFonts w:eastAsia="Times New Roman" w:cs="Arial"/>
          <w:szCs w:val="24"/>
        </w:rPr>
        <w:t>The Bruman Group</w:t>
      </w:r>
      <w:r w:rsidRPr="000D1533">
        <w:rPr>
          <w:rFonts w:eastAsia="Times New Roman" w:cs="Arial"/>
          <w:szCs w:val="24"/>
        </w:rPr>
        <w:t>, PLLC 20</w:t>
      </w:r>
      <w:r>
        <w:rPr>
          <w:rFonts w:eastAsia="Times New Roman" w:cs="Arial"/>
          <w:szCs w:val="24"/>
        </w:rPr>
        <w:t>2</w:t>
      </w:r>
      <w:r w:rsidR="00152EEE">
        <w:rPr>
          <w:rFonts w:eastAsia="Times New Roman" w:cs="Arial"/>
          <w:szCs w:val="24"/>
        </w:rPr>
        <w:t>4</w:t>
      </w:r>
    </w:p>
    <w:p w14:paraId="2FC4C362" w14:textId="18010794" w:rsidR="00201433" w:rsidRDefault="00201433" w:rsidP="003D7BE9">
      <w:pPr>
        <w:spacing w:before="240" w:after="240"/>
        <w:rPr>
          <w:rFonts w:eastAsia="Times New Roman" w:cs="Arial"/>
          <w:szCs w:val="24"/>
        </w:rPr>
      </w:pPr>
      <w:r w:rsidRPr="000D1533">
        <w:rPr>
          <w:rFonts w:eastAsia="Times New Roman" w:cs="Arial"/>
          <w:szCs w:val="24"/>
        </w:rPr>
        <w:t>Contributors:</w:t>
      </w:r>
      <w:r>
        <w:rPr>
          <w:rFonts w:eastAsia="Times New Roman" w:cs="Arial"/>
          <w:szCs w:val="24"/>
        </w:rPr>
        <w:t xml:space="preserve"> </w:t>
      </w:r>
      <w:r w:rsidR="003D4F2C">
        <w:rPr>
          <w:rFonts w:eastAsia="Times New Roman" w:cs="Arial"/>
          <w:szCs w:val="24"/>
        </w:rPr>
        <w:t>Julia Martin</w:t>
      </w:r>
      <w:r w:rsidR="00E569D9">
        <w:rPr>
          <w:rFonts w:eastAsia="Times New Roman" w:cs="Arial"/>
          <w:szCs w:val="24"/>
        </w:rPr>
        <w:t>, Brandi Tennant</w:t>
      </w:r>
    </w:p>
    <w:p w14:paraId="039554B1" w14:textId="338B7CEE" w:rsidR="00CC2B7B" w:rsidRPr="003D7BE9" w:rsidRDefault="00CC2B7B" w:rsidP="003D7BE9">
      <w:pPr>
        <w:spacing w:before="240" w:after="240"/>
        <w:rPr>
          <w:rFonts w:eastAsia="Times New Roman" w:cs="Arial"/>
          <w:szCs w:val="24"/>
        </w:rPr>
      </w:pPr>
      <w:bookmarkStart w:id="21" w:name="_Hlk159491581"/>
      <w:bookmarkStart w:id="22" w:name="_Hlk160806003"/>
      <w:r>
        <w:t xml:space="preserve">Posted by the California Department of Education, </w:t>
      </w:r>
      <w:bookmarkEnd w:id="21"/>
      <w:r>
        <w:t xml:space="preserve">March 2024 </w:t>
      </w:r>
      <w:bookmarkEnd w:id="22"/>
    </w:p>
    <w:sectPr w:rsidR="00CC2B7B" w:rsidRPr="003D7BE9" w:rsidSect="00C267AB">
      <w:headerReference w:type="default" r:id="rId10"/>
      <w:footerReference w:type="default" r:id="rId11"/>
      <w:footerReference w:type="first" r:id="rId12"/>
      <w:footnotePr>
        <w:pos w:val="beneathText"/>
      </w:footnotePr>
      <w:pgSz w:w="12240" w:h="15840" w:code="1"/>
      <w:pgMar w:top="1800" w:right="1620" w:bottom="1170" w:left="113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3EFDB8" w14:textId="77777777" w:rsidR="00C267AB" w:rsidRDefault="00C267AB">
      <w:pPr>
        <w:spacing w:before="0" w:after="0"/>
      </w:pPr>
      <w:r>
        <w:separator/>
      </w:r>
    </w:p>
  </w:endnote>
  <w:endnote w:type="continuationSeparator" w:id="0">
    <w:p w14:paraId="2CA7D7EE" w14:textId="77777777" w:rsidR="00C267AB" w:rsidRDefault="00C267AB">
      <w:pPr>
        <w:spacing w:before="0" w:after="0"/>
      </w:pPr>
      <w:r>
        <w:continuationSeparator/>
      </w:r>
    </w:p>
  </w:endnote>
  <w:endnote w:type="continuationNotice" w:id="1">
    <w:p w14:paraId="0DD6AC8F" w14:textId="77777777" w:rsidR="00C267AB" w:rsidRDefault="00C267AB">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EFC3ED" w14:textId="785CE11E" w:rsidR="00523033" w:rsidRPr="000D1533" w:rsidRDefault="00047F3C">
    <w:pPr>
      <w:pStyle w:val="Footer"/>
      <w:jc w:val="center"/>
      <w:rPr>
        <w:szCs w:val="24"/>
      </w:rPr>
    </w:pPr>
    <w:hyperlink r:id="rId1" w:tooltip="Brustein &amp; Manasevit's website link." w:history="1">
      <w:r w:rsidR="006B0DA8" w:rsidRPr="005B14C4">
        <w:rPr>
          <w:rStyle w:val="Hyperlink"/>
          <w:szCs w:val="24"/>
        </w:rPr>
        <w:t>www.bruman.com</w:t>
      </w:r>
    </w:hyperlink>
    <w:r w:rsidR="006B0DA8">
      <w:rPr>
        <w:szCs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7833F" w14:textId="77777777" w:rsidR="00523033" w:rsidRPr="00F1693E" w:rsidRDefault="00523033" w:rsidP="00F1693E">
    <w:pPr>
      <w:jc w:val="center"/>
    </w:pPr>
    <w:r w:rsidRPr="00F1693E">
      <w:t>www.bruman.com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9BC0E9" w14:textId="77777777" w:rsidR="00C267AB" w:rsidRDefault="00C267AB">
      <w:pPr>
        <w:spacing w:before="0" w:after="0"/>
      </w:pPr>
      <w:r>
        <w:separator/>
      </w:r>
    </w:p>
  </w:footnote>
  <w:footnote w:type="continuationSeparator" w:id="0">
    <w:p w14:paraId="2AF1EDDC" w14:textId="77777777" w:rsidR="00C267AB" w:rsidRDefault="00C267AB">
      <w:pPr>
        <w:spacing w:before="0" w:after="0"/>
      </w:pPr>
      <w:r>
        <w:continuationSeparator/>
      </w:r>
    </w:p>
  </w:footnote>
  <w:footnote w:type="continuationNotice" w:id="1">
    <w:p w14:paraId="6E1A5403" w14:textId="77777777" w:rsidR="00C267AB" w:rsidRDefault="00C267AB">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21D07" w14:textId="77777777" w:rsidR="004C79A5" w:rsidRDefault="00523033" w:rsidP="000A590A">
    <w:pPr>
      <w:pStyle w:val="NoSpacing"/>
      <w:tabs>
        <w:tab w:val="left" w:pos="7920"/>
      </w:tabs>
      <w:rPr>
        <w:b/>
      </w:rPr>
    </w:pPr>
    <w:r w:rsidRPr="003C7552">
      <w:rPr>
        <w:b/>
      </w:rPr>
      <w:t>THE FEDERAL UPDATE</w:t>
    </w:r>
    <w:r w:rsidR="00447209">
      <w:rPr>
        <w:b/>
      </w:rPr>
      <w:tab/>
    </w:r>
    <w:r w:rsidR="00447209">
      <w:rPr>
        <w:b/>
      </w:rPr>
      <w:tab/>
    </w:r>
    <w:r w:rsidR="00447209" w:rsidRPr="003C7552">
      <w:fldChar w:fldCharType="begin"/>
    </w:r>
    <w:r w:rsidR="00447209" w:rsidRPr="003C7552">
      <w:instrText xml:space="preserve"> PAGE </w:instrText>
    </w:r>
    <w:r w:rsidR="00447209" w:rsidRPr="003C7552">
      <w:fldChar w:fldCharType="separate"/>
    </w:r>
    <w:r w:rsidR="008F4418">
      <w:rPr>
        <w:noProof/>
      </w:rPr>
      <w:t>5</w:t>
    </w:r>
    <w:r w:rsidR="00447209" w:rsidRPr="003C7552">
      <w:fldChar w:fldCharType="end"/>
    </w:r>
  </w:p>
  <w:p w14:paraId="18708736" w14:textId="0CC204BC" w:rsidR="003C7552" w:rsidRPr="00662BDC" w:rsidRDefault="005D6732" w:rsidP="000A590A">
    <w:pPr>
      <w:pStyle w:val="NoSpacing"/>
      <w:tabs>
        <w:tab w:val="left" w:pos="7920"/>
      </w:tabs>
    </w:pPr>
    <w:r>
      <w:t xml:space="preserve">March </w:t>
    </w:r>
    <w:r w:rsidR="0036199E">
      <w:t>15</w:t>
    </w:r>
    <w:r w:rsidR="0007306F">
      <w:t>, 202</w:t>
    </w:r>
    <w:r w:rsidR="00152EEE">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4713A"/>
    <w:multiLevelType w:val="hybridMultilevel"/>
    <w:tmpl w:val="270EB7C6"/>
    <w:lvl w:ilvl="0" w:tplc="055E28AE">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A534F5F"/>
    <w:multiLevelType w:val="multilevel"/>
    <w:tmpl w:val="8228B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A97111A"/>
    <w:multiLevelType w:val="hybridMultilevel"/>
    <w:tmpl w:val="B16895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880D74"/>
    <w:multiLevelType w:val="hybridMultilevel"/>
    <w:tmpl w:val="84B462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B02037A"/>
    <w:multiLevelType w:val="hybridMultilevel"/>
    <w:tmpl w:val="AD320392"/>
    <w:lvl w:ilvl="0" w:tplc="1E04FE2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05B31A7"/>
    <w:multiLevelType w:val="hybridMultilevel"/>
    <w:tmpl w:val="944467DA"/>
    <w:lvl w:ilvl="0" w:tplc="407C5580">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4DE9345A"/>
    <w:multiLevelType w:val="hybridMultilevel"/>
    <w:tmpl w:val="922E8160"/>
    <w:lvl w:ilvl="0" w:tplc="FC4A529C">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4E246F88"/>
    <w:multiLevelType w:val="hybridMultilevel"/>
    <w:tmpl w:val="FE84B2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1D35ADC"/>
    <w:multiLevelType w:val="hybridMultilevel"/>
    <w:tmpl w:val="E53E0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F785BDA"/>
    <w:multiLevelType w:val="hybridMultilevel"/>
    <w:tmpl w:val="F5904A98"/>
    <w:lvl w:ilvl="0" w:tplc="78FA97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5536E80"/>
    <w:multiLevelType w:val="multilevel"/>
    <w:tmpl w:val="D0C24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5AD4C6E"/>
    <w:multiLevelType w:val="hybridMultilevel"/>
    <w:tmpl w:val="D27A3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182D3D"/>
    <w:multiLevelType w:val="hybridMultilevel"/>
    <w:tmpl w:val="59AA6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8F05904"/>
    <w:multiLevelType w:val="hybridMultilevel"/>
    <w:tmpl w:val="EDDCB5A4"/>
    <w:lvl w:ilvl="0" w:tplc="872625BC">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7C005770"/>
    <w:multiLevelType w:val="hybridMultilevel"/>
    <w:tmpl w:val="7BE8E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88539693">
    <w:abstractNumId w:val="1"/>
  </w:num>
  <w:num w:numId="2" w16cid:durableId="240600930">
    <w:abstractNumId w:val="10"/>
  </w:num>
  <w:num w:numId="3" w16cid:durableId="1683242492">
    <w:abstractNumId w:val="11"/>
  </w:num>
  <w:num w:numId="4" w16cid:durableId="956915799">
    <w:abstractNumId w:val="12"/>
  </w:num>
  <w:num w:numId="5" w16cid:durableId="1612739642">
    <w:abstractNumId w:val="13"/>
  </w:num>
  <w:num w:numId="6" w16cid:durableId="1588267388">
    <w:abstractNumId w:val="2"/>
  </w:num>
  <w:num w:numId="7" w16cid:durableId="382217841">
    <w:abstractNumId w:val="8"/>
  </w:num>
  <w:num w:numId="8" w16cid:durableId="658312857">
    <w:abstractNumId w:val="7"/>
  </w:num>
  <w:num w:numId="9" w16cid:durableId="359935499">
    <w:abstractNumId w:val="5"/>
  </w:num>
  <w:num w:numId="10" w16cid:durableId="1260212225">
    <w:abstractNumId w:val="4"/>
  </w:num>
  <w:num w:numId="11" w16cid:durableId="968053709">
    <w:abstractNumId w:val="0"/>
  </w:num>
  <w:num w:numId="12" w16cid:durableId="1584147371">
    <w:abstractNumId w:val="9"/>
  </w:num>
  <w:num w:numId="13" w16cid:durableId="1072119079">
    <w:abstractNumId w:val="6"/>
  </w:num>
  <w:num w:numId="14" w16cid:durableId="368141892">
    <w:abstractNumId w:val="3"/>
  </w:num>
  <w:num w:numId="15" w16cid:durableId="1444761130">
    <w:abstractNumId w:val="1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pos w:val="beneathTex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6AA4"/>
    <w:rsid w:val="0000010A"/>
    <w:rsid w:val="000005D9"/>
    <w:rsid w:val="000008AF"/>
    <w:rsid w:val="000014FF"/>
    <w:rsid w:val="00002459"/>
    <w:rsid w:val="00002535"/>
    <w:rsid w:val="00002827"/>
    <w:rsid w:val="000028E9"/>
    <w:rsid w:val="0000298A"/>
    <w:rsid w:val="00002E24"/>
    <w:rsid w:val="0000309F"/>
    <w:rsid w:val="0000355A"/>
    <w:rsid w:val="00003657"/>
    <w:rsid w:val="00003667"/>
    <w:rsid w:val="0000382E"/>
    <w:rsid w:val="00003917"/>
    <w:rsid w:val="00004B52"/>
    <w:rsid w:val="00004C37"/>
    <w:rsid w:val="000051FD"/>
    <w:rsid w:val="00005F5A"/>
    <w:rsid w:val="0000653B"/>
    <w:rsid w:val="00006757"/>
    <w:rsid w:val="00006BD0"/>
    <w:rsid w:val="00007835"/>
    <w:rsid w:val="00007DB1"/>
    <w:rsid w:val="0001000F"/>
    <w:rsid w:val="00011314"/>
    <w:rsid w:val="00012854"/>
    <w:rsid w:val="0001395B"/>
    <w:rsid w:val="000145B1"/>
    <w:rsid w:val="00014C12"/>
    <w:rsid w:val="00015227"/>
    <w:rsid w:val="00015333"/>
    <w:rsid w:val="0001548B"/>
    <w:rsid w:val="00015524"/>
    <w:rsid w:val="00015735"/>
    <w:rsid w:val="00015C0D"/>
    <w:rsid w:val="000166E8"/>
    <w:rsid w:val="00016BA2"/>
    <w:rsid w:val="000171BC"/>
    <w:rsid w:val="00020094"/>
    <w:rsid w:val="0002147E"/>
    <w:rsid w:val="00021FCB"/>
    <w:rsid w:val="000222D5"/>
    <w:rsid w:val="000224E2"/>
    <w:rsid w:val="0002305C"/>
    <w:rsid w:val="00023187"/>
    <w:rsid w:val="00024799"/>
    <w:rsid w:val="000255CD"/>
    <w:rsid w:val="00025608"/>
    <w:rsid w:val="000259E1"/>
    <w:rsid w:val="00025D68"/>
    <w:rsid w:val="00026CC7"/>
    <w:rsid w:val="00027A54"/>
    <w:rsid w:val="000301C7"/>
    <w:rsid w:val="00030888"/>
    <w:rsid w:val="00030F77"/>
    <w:rsid w:val="00031955"/>
    <w:rsid w:val="000323B4"/>
    <w:rsid w:val="00032C17"/>
    <w:rsid w:val="00032DE2"/>
    <w:rsid w:val="000332AD"/>
    <w:rsid w:val="00033356"/>
    <w:rsid w:val="00033AD4"/>
    <w:rsid w:val="00033FB0"/>
    <w:rsid w:val="0003463C"/>
    <w:rsid w:val="000346F4"/>
    <w:rsid w:val="00035762"/>
    <w:rsid w:val="000359DE"/>
    <w:rsid w:val="00035A43"/>
    <w:rsid w:val="00035A9A"/>
    <w:rsid w:val="0003654C"/>
    <w:rsid w:val="00036551"/>
    <w:rsid w:val="00036F11"/>
    <w:rsid w:val="00036FD8"/>
    <w:rsid w:val="000404C0"/>
    <w:rsid w:val="0004092B"/>
    <w:rsid w:val="00040C8E"/>
    <w:rsid w:val="000410C9"/>
    <w:rsid w:val="000416FA"/>
    <w:rsid w:val="00041B30"/>
    <w:rsid w:val="00041C43"/>
    <w:rsid w:val="00041D3B"/>
    <w:rsid w:val="00042E66"/>
    <w:rsid w:val="00043519"/>
    <w:rsid w:val="00043A05"/>
    <w:rsid w:val="00044B22"/>
    <w:rsid w:val="00044EA9"/>
    <w:rsid w:val="00045128"/>
    <w:rsid w:val="000451AC"/>
    <w:rsid w:val="000461C5"/>
    <w:rsid w:val="000461E4"/>
    <w:rsid w:val="000469DB"/>
    <w:rsid w:val="00046B7C"/>
    <w:rsid w:val="00046D65"/>
    <w:rsid w:val="000473F5"/>
    <w:rsid w:val="00047C2F"/>
    <w:rsid w:val="00047D75"/>
    <w:rsid w:val="00047F3C"/>
    <w:rsid w:val="000500A4"/>
    <w:rsid w:val="00050F66"/>
    <w:rsid w:val="000515CC"/>
    <w:rsid w:val="000519A9"/>
    <w:rsid w:val="00051A42"/>
    <w:rsid w:val="00052274"/>
    <w:rsid w:val="00052796"/>
    <w:rsid w:val="0005283F"/>
    <w:rsid w:val="00052FED"/>
    <w:rsid w:val="000536AE"/>
    <w:rsid w:val="000537D0"/>
    <w:rsid w:val="00053933"/>
    <w:rsid w:val="00053CCE"/>
    <w:rsid w:val="00053D71"/>
    <w:rsid w:val="00053D8C"/>
    <w:rsid w:val="00054671"/>
    <w:rsid w:val="00054C6D"/>
    <w:rsid w:val="000550B3"/>
    <w:rsid w:val="00055148"/>
    <w:rsid w:val="000573C1"/>
    <w:rsid w:val="000574A1"/>
    <w:rsid w:val="000578E4"/>
    <w:rsid w:val="00057A7E"/>
    <w:rsid w:val="00057F1F"/>
    <w:rsid w:val="00060030"/>
    <w:rsid w:val="000601CF"/>
    <w:rsid w:val="00060538"/>
    <w:rsid w:val="00060545"/>
    <w:rsid w:val="000610F3"/>
    <w:rsid w:val="00061327"/>
    <w:rsid w:val="000614FF"/>
    <w:rsid w:val="000619AA"/>
    <w:rsid w:val="00061A9A"/>
    <w:rsid w:val="00061EBF"/>
    <w:rsid w:val="000620CD"/>
    <w:rsid w:val="0006249A"/>
    <w:rsid w:val="0006395F"/>
    <w:rsid w:val="00063F46"/>
    <w:rsid w:val="00064293"/>
    <w:rsid w:val="000646D5"/>
    <w:rsid w:val="00064BE3"/>
    <w:rsid w:val="0006523C"/>
    <w:rsid w:val="000653E3"/>
    <w:rsid w:val="00065428"/>
    <w:rsid w:val="00065B0A"/>
    <w:rsid w:val="000661A9"/>
    <w:rsid w:val="000665F7"/>
    <w:rsid w:val="00066604"/>
    <w:rsid w:val="000672A1"/>
    <w:rsid w:val="00067617"/>
    <w:rsid w:val="00070453"/>
    <w:rsid w:val="00070D9A"/>
    <w:rsid w:val="00071071"/>
    <w:rsid w:val="000713AF"/>
    <w:rsid w:val="000713EB"/>
    <w:rsid w:val="000721DB"/>
    <w:rsid w:val="0007285E"/>
    <w:rsid w:val="000728BC"/>
    <w:rsid w:val="000729A9"/>
    <w:rsid w:val="00072A68"/>
    <w:rsid w:val="00072D32"/>
    <w:rsid w:val="0007306F"/>
    <w:rsid w:val="00073CCC"/>
    <w:rsid w:val="00074DD8"/>
    <w:rsid w:val="00074F7F"/>
    <w:rsid w:val="00075C1D"/>
    <w:rsid w:val="0007621C"/>
    <w:rsid w:val="000769CF"/>
    <w:rsid w:val="0007710E"/>
    <w:rsid w:val="000774CF"/>
    <w:rsid w:val="0007798F"/>
    <w:rsid w:val="00081621"/>
    <w:rsid w:val="0008254C"/>
    <w:rsid w:val="00082F6C"/>
    <w:rsid w:val="000832BB"/>
    <w:rsid w:val="000832C9"/>
    <w:rsid w:val="0008338B"/>
    <w:rsid w:val="0008416E"/>
    <w:rsid w:val="00084A5E"/>
    <w:rsid w:val="000853E4"/>
    <w:rsid w:val="00085825"/>
    <w:rsid w:val="00085F42"/>
    <w:rsid w:val="000860D9"/>
    <w:rsid w:val="00086185"/>
    <w:rsid w:val="000863C8"/>
    <w:rsid w:val="000865B6"/>
    <w:rsid w:val="00086917"/>
    <w:rsid w:val="00086C31"/>
    <w:rsid w:val="00086DA6"/>
    <w:rsid w:val="00086DAA"/>
    <w:rsid w:val="00086EF8"/>
    <w:rsid w:val="0009086F"/>
    <w:rsid w:val="00090B87"/>
    <w:rsid w:val="00090CCE"/>
    <w:rsid w:val="00090D1F"/>
    <w:rsid w:val="00090D70"/>
    <w:rsid w:val="00090F78"/>
    <w:rsid w:val="00091587"/>
    <w:rsid w:val="00091D2A"/>
    <w:rsid w:val="00092F26"/>
    <w:rsid w:val="00092F8E"/>
    <w:rsid w:val="000931C4"/>
    <w:rsid w:val="000939F1"/>
    <w:rsid w:val="00093CF1"/>
    <w:rsid w:val="00094805"/>
    <w:rsid w:val="00094CC9"/>
    <w:rsid w:val="00094CD4"/>
    <w:rsid w:val="0009539C"/>
    <w:rsid w:val="000954BD"/>
    <w:rsid w:val="000954C8"/>
    <w:rsid w:val="00095C00"/>
    <w:rsid w:val="000961A4"/>
    <w:rsid w:val="00096355"/>
    <w:rsid w:val="00097580"/>
    <w:rsid w:val="000978E3"/>
    <w:rsid w:val="00097DA0"/>
    <w:rsid w:val="00097E58"/>
    <w:rsid w:val="00097E5F"/>
    <w:rsid w:val="000A040E"/>
    <w:rsid w:val="000A0553"/>
    <w:rsid w:val="000A172F"/>
    <w:rsid w:val="000A180E"/>
    <w:rsid w:val="000A1E40"/>
    <w:rsid w:val="000A26CB"/>
    <w:rsid w:val="000A2AAB"/>
    <w:rsid w:val="000A30EA"/>
    <w:rsid w:val="000A40C4"/>
    <w:rsid w:val="000A432C"/>
    <w:rsid w:val="000A4506"/>
    <w:rsid w:val="000A45C1"/>
    <w:rsid w:val="000A4781"/>
    <w:rsid w:val="000A4FAA"/>
    <w:rsid w:val="000A590A"/>
    <w:rsid w:val="000A6597"/>
    <w:rsid w:val="000A6A30"/>
    <w:rsid w:val="000A729A"/>
    <w:rsid w:val="000A746B"/>
    <w:rsid w:val="000A748A"/>
    <w:rsid w:val="000A798C"/>
    <w:rsid w:val="000A7C96"/>
    <w:rsid w:val="000A7FA4"/>
    <w:rsid w:val="000B13A0"/>
    <w:rsid w:val="000B1EBC"/>
    <w:rsid w:val="000B2141"/>
    <w:rsid w:val="000B220B"/>
    <w:rsid w:val="000B287A"/>
    <w:rsid w:val="000B2CDA"/>
    <w:rsid w:val="000B2DCA"/>
    <w:rsid w:val="000B3157"/>
    <w:rsid w:val="000B31F8"/>
    <w:rsid w:val="000B42CA"/>
    <w:rsid w:val="000B4DA9"/>
    <w:rsid w:val="000B4F3B"/>
    <w:rsid w:val="000B54E5"/>
    <w:rsid w:val="000B5AEC"/>
    <w:rsid w:val="000B67AD"/>
    <w:rsid w:val="000B6AD9"/>
    <w:rsid w:val="000B7D8A"/>
    <w:rsid w:val="000B7FB5"/>
    <w:rsid w:val="000C0329"/>
    <w:rsid w:val="000C1436"/>
    <w:rsid w:val="000C19BF"/>
    <w:rsid w:val="000C1A32"/>
    <w:rsid w:val="000C28C1"/>
    <w:rsid w:val="000C3340"/>
    <w:rsid w:val="000C347E"/>
    <w:rsid w:val="000C3991"/>
    <w:rsid w:val="000C3B67"/>
    <w:rsid w:val="000C4074"/>
    <w:rsid w:val="000C4208"/>
    <w:rsid w:val="000C47EE"/>
    <w:rsid w:val="000C48D0"/>
    <w:rsid w:val="000C4D0B"/>
    <w:rsid w:val="000C53AF"/>
    <w:rsid w:val="000C56F5"/>
    <w:rsid w:val="000C58A0"/>
    <w:rsid w:val="000C5A12"/>
    <w:rsid w:val="000C5BA6"/>
    <w:rsid w:val="000C6284"/>
    <w:rsid w:val="000C674A"/>
    <w:rsid w:val="000C6A4F"/>
    <w:rsid w:val="000C6CF6"/>
    <w:rsid w:val="000C77F2"/>
    <w:rsid w:val="000C7BC9"/>
    <w:rsid w:val="000D02A1"/>
    <w:rsid w:val="000D047B"/>
    <w:rsid w:val="000D09D9"/>
    <w:rsid w:val="000D0C4B"/>
    <w:rsid w:val="000D0F05"/>
    <w:rsid w:val="000D1533"/>
    <w:rsid w:val="000D1FAA"/>
    <w:rsid w:val="000D2B68"/>
    <w:rsid w:val="000D314D"/>
    <w:rsid w:val="000D3870"/>
    <w:rsid w:val="000D39B8"/>
    <w:rsid w:val="000D3BDA"/>
    <w:rsid w:val="000D3F53"/>
    <w:rsid w:val="000D422B"/>
    <w:rsid w:val="000D4B79"/>
    <w:rsid w:val="000D58FF"/>
    <w:rsid w:val="000D5BB5"/>
    <w:rsid w:val="000D5CAC"/>
    <w:rsid w:val="000D5D48"/>
    <w:rsid w:val="000D6373"/>
    <w:rsid w:val="000D7447"/>
    <w:rsid w:val="000D7843"/>
    <w:rsid w:val="000D7FEF"/>
    <w:rsid w:val="000E01A5"/>
    <w:rsid w:val="000E1449"/>
    <w:rsid w:val="000E1A8A"/>
    <w:rsid w:val="000E245F"/>
    <w:rsid w:val="000E2840"/>
    <w:rsid w:val="000E2886"/>
    <w:rsid w:val="000E2D37"/>
    <w:rsid w:val="000E41B6"/>
    <w:rsid w:val="000E43E4"/>
    <w:rsid w:val="000E440E"/>
    <w:rsid w:val="000E4B58"/>
    <w:rsid w:val="000E4CF7"/>
    <w:rsid w:val="000E4E17"/>
    <w:rsid w:val="000E4FDA"/>
    <w:rsid w:val="000E5992"/>
    <w:rsid w:val="000E626C"/>
    <w:rsid w:val="000E740D"/>
    <w:rsid w:val="000F0FF6"/>
    <w:rsid w:val="000F10EC"/>
    <w:rsid w:val="000F1CA0"/>
    <w:rsid w:val="000F1FA4"/>
    <w:rsid w:val="000F2605"/>
    <w:rsid w:val="000F2F8F"/>
    <w:rsid w:val="000F34DF"/>
    <w:rsid w:val="000F3E0E"/>
    <w:rsid w:val="000F3EDC"/>
    <w:rsid w:val="000F4531"/>
    <w:rsid w:val="000F4968"/>
    <w:rsid w:val="000F4C42"/>
    <w:rsid w:val="000F4DD2"/>
    <w:rsid w:val="000F5510"/>
    <w:rsid w:val="000F5A1A"/>
    <w:rsid w:val="000F5DEE"/>
    <w:rsid w:val="000F5F8D"/>
    <w:rsid w:val="000F5F98"/>
    <w:rsid w:val="000F6869"/>
    <w:rsid w:val="000F6E6C"/>
    <w:rsid w:val="000F7104"/>
    <w:rsid w:val="001010CB"/>
    <w:rsid w:val="00101AAB"/>
    <w:rsid w:val="00101EA4"/>
    <w:rsid w:val="00102003"/>
    <w:rsid w:val="00102084"/>
    <w:rsid w:val="00103062"/>
    <w:rsid w:val="00103232"/>
    <w:rsid w:val="00103612"/>
    <w:rsid w:val="00103CE9"/>
    <w:rsid w:val="0010459D"/>
    <w:rsid w:val="001049EC"/>
    <w:rsid w:val="001050D5"/>
    <w:rsid w:val="00105362"/>
    <w:rsid w:val="00105F37"/>
    <w:rsid w:val="00106A74"/>
    <w:rsid w:val="00106DAA"/>
    <w:rsid w:val="00107217"/>
    <w:rsid w:val="00107304"/>
    <w:rsid w:val="001076CB"/>
    <w:rsid w:val="0011067A"/>
    <w:rsid w:val="001108A8"/>
    <w:rsid w:val="001118B2"/>
    <w:rsid w:val="00112709"/>
    <w:rsid w:val="001132E3"/>
    <w:rsid w:val="001135CC"/>
    <w:rsid w:val="00114CA3"/>
    <w:rsid w:val="0011548E"/>
    <w:rsid w:val="00115A59"/>
    <w:rsid w:val="0011668B"/>
    <w:rsid w:val="001168EE"/>
    <w:rsid w:val="00116C6F"/>
    <w:rsid w:val="00116D14"/>
    <w:rsid w:val="00117098"/>
    <w:rsid w:val="0011715E"/>
    <w:rsid w:val="00117586"/>
    <w:rsid w:val="00117971"/>
    <w:rsid w:val="00120195"/>
    <w:rsid w:val="001202D1"/>
    <w:rsid w:val="00120FC1"/>
    <w:rsid w:val="001221F9"/>
    <w:rsid w:val="00123905"/>
    <w:rsid w:val="00124524"/>
    <w:rsid w:val="001250B6"/>
    <w:rsid w:val="001251A0"/>
    <w:rsid w:val="00125BA8"/>
    <w:rsid w:val="00125F2A"/>
    <w:rsid w:val="00126099"/>
    <w:rsid w:val="001264C3"/>
    <w:rsid w:val="001266DE"/>
    <w:rsid w:val="00126B91"/>
    <w:rsid w:val="00126FDB"/>
    <w:rsid w:val="001270EE"/>
    <w:rsid w:val="00127450"/>
    <w:rsid w:val="00127604"/>
    <w:rsid w:val="00127F6A"/>
    <w:rsid w:val="001316C9"/>
    <w:rsid w:val="001324EA"/>
    <w:rsid w:val="00132668"/>
    <w:rsid w:val="00133136"/>
    <w:rsid w:val="00133AB4"/>
    <w:rsid w:val="00134012"/>
    <w:rsid w:val="001344A8"/>
    <w:rsid w:val="001346D4"/>
    <w:rsid w:val="0013495C"/>
    <w:rsid w:val="00134A0E"/>
    <w:rsid w:val="0013520A"/>
    <w:rsid w:val="001352C5"/>
    <w:rsid w:val="001360C6"/>
    <w:rsid w:val="00136CC2"/>
    <w:rsid w:val="001370DE"/>
    <w:rsid w:val="0013714B"/>
    <w:rsid w:val="001377E4"/>
    <w:rsid w:val="0013793B"/>
    <w:rsid w:val="00137ED4"/>
    <w:rsid w:val="00137F71"/>
    <w:rsid w:val="00137FF3"/>
    <w:rsid w:val="0014025D"/>
    <w:rsid w:val="00140A5D"/>
    <w:rsid w:val="0014197D"/>
    <w:rsid w:val="00141FE5"/>
    <w:rsid w:val="00142555"/>
    <w:rsid w:val="001427F9"/>
    <w:rsid w:val="00142B94"/>
    <w:rsid w:val="00142DBA"/>
    <w:rsid w:val="001435ED"/>
    <w:rsid w:val="00144000"/>
    <w:rsid w:val="0014463A"/>
    <w:rsid w:val="0014472B"/>
    <w:rsid w:val="00144BF3"/>
    <w:rsid w:val="00146064"/>
    <w:rsid w:val="001460E6"/>
    <w:rsid w:val="001461C1"/>
    <w:rsid w:val="00146308"/>
    <w:rsid w:val="001466BE"/>
    <w:rsid w:val="001472D5"/>
    <w:rsid w:val="001474B2"/>
    <w:rsid w:val="00147578"/>
    <w:rsid w:val="00147968"/>
    <w:rsid w:val="00147FD8"/>
    <w:rsid w:val="0015021D"/>
    <w:rsid w:val="001504EB"/>
    <w:rsid w:val="001507D2"/>
    <w:rsid w:val="00151DF7"/>
    <w:rsid w:val="00152236"/>
    <w:rsid w:val="00152811"/>
    <w:rsid w:val="00152E73"/>
    <w:rsid w:val="00152EEE"/>
    <w:rsid w:val="00153249"/>
    <w:rsid w:val="00153301"/>
    <w:rsid w:val="00153326"/>
    <w:rsid w:val="00153484"/>
    <w:rsid w:val="0015391F"/>
    <w:rsid w:val="00153CD3"/>
    <w:rsid w:val="00153FEA"/>
    <w:rsid w:val="0015520D"/>
    <w:rsid w:val="00156708"/>
    <w:rsid w:val="00156A5B"/>
    <w:rsid w:val="00156AA4"/>
    <w:rsid w:val="00156BB1"/>
    <w:rsid w:val="00157BD9"/>
    <w:rsid w:val="00157E3F"/>
    <w:rsid w:val="00160172"/>
    <w:rsid w:val="00160CB4"/>
    <w:rsid w:val="001610C5"/>
    <w:rsid w:val="001617D1"/>
    <w:rsid w:val="00161C20"/>
    <w:rsid w:val="0016316B"/>
    <w:rsid w:val="001633A7"/>
    <w:rsid w:val="00163839"/>
    <w:rsid w:val="00163F3B"/>
    <w:rsid w:val="00163F47"/>
    <w:rsid w:val="00163F77"/>
    <w:rsid w:val="00164E6E"/>
    <w:rsid w:val="00165384"/>
    <w:rsid w:val="00165479"/>
    <w:rsid w:val="001658A3"/>
    <w:rsid w:val="001659DA"/>
    <w:rsid w:val="00166379"/>
    <w:rsid w:val="001667E4"/>
    <w:rsid w:val="0016699F"/>
    <w:rsid w:val="00166BE2"/>
    <w:rsid w:val="001675F9"/>
    <w:rsid w:val="00167F94"/>
    <w:rsid w:val="001708DA"/>
    <w:rsid w:val="00171108"/>
    <w:rsid w:val="001712B7"/>
    <w:rsid w:val="0017142D"/>
    <w:rsid w:val="0017205E"/>
    <w:rsid w:val="00172502"/>
    <w:rsid w:val="0017274D"/>
    <w:rsid w:val="001729B4"/>
    <w:rsid w:val="00172BD5"/>
    <w:rsid w:val="00173FDA"/>
    <w:rsid w:val="00174EFD"/>
    <w:rsid w:val="00175A07"/>
    <w:rsid w:val="0017612D"/>
    <w:rsid w:val="001762B6"/>
    <w:rsid w:val="0017660C"/>
    <w:rsid w:val="00176B86"/>
    <w:rsid w:val="001772D6"/>
    <w:rsid w:val="0017750A"/>
    <w:rsid w:val="00177B72"/>
    <w:rsid w:val="00180435"/>
    <w:rsid w:val="00180451"/>
    <w:rsid w:val="0018110F"/>
    <w:rsid w:val="00181207"/>
    <w:rsid w:val="00181E9F"/>
    <w:rsid w:val="00182BD3"/>
    <w:rsid w:val="00182F38"/>
    <w:rsid w:val="00183335"/>
    <w:rsid w:val="0018355C"/>
    <w:rsid w:val="001841D5"/>
    <w:rsid w:val="00185A69"/>
    <w:rsid w:val="00185CC8"/>
    <w:rsid w:val="001861EE"/>
    <w:rsid w:val="00186433"/>
    <w:rsid w:val="00186D26"/>
    <w:rsid w:val="001874C4"/>
    <w:rsid w:val="001879EA"/>
    <w:rsid w:val="001918BB"/>
    <w:rsid w:val="00191B63"/>
    <w:rsid w:val="001920A8"/>
    <w:rsid w:val="00192296"/>
    <w:rsid w:val="00192385"/>
    <w:rsid w:val="001926B9"/>
    <w:rsid w:val="00192DCE"/>
    <w:rsid w:val="00192FE2"/>
    <w:rsid w:val="00193E66"/>
    <w:rsid w:val="0019417C"/>
    <w:rsid w:val="001953C8"/>
    <w:rsid w:val="00195B05"/>
    <w:rsid w:val="00195BA7"/>
    <w:rsid w:val="00195E40"/>
    <w:rsid w:val="0019643F"/>
    <w:rsid w:val="001964A8"/>
    <w:rsid w:val="001964E8"/>
    <w:rsid w:val="001968C0"/>
    <w:rsid w:val="00197ABE"/>
    <w:rsid w:val="00197BDC"/>
    <w:rsid w:val="00197D8D"/>
    <w:rsid w:val="001A086D"/>
    <w:rsid w:val="001A1DEB"/>
    <w:rsid w:val="001A21B5"/>
    <w:rsid w:val="001A3577"/>
    <w:rsid w:val="001A3949"/>
    <w:rsid w:val="001A3CA8"/>
    <w:rsid w:val="001A4379"/>
    <w:rsid w:val="001A4A01"/>
    <w:rsid w:val="001A522C"/>
    <w:rsid w:val="001A5803"/>
    <w:rsid w:val="001A590C"/>
    <w:rsid w:val="001A60F5"/>
    <w:rsid w:val="001A698A"/>
    <w:rsid w:val="001A6C6A"/>
    <w:rsid w:val="001A72BB"/>
    <w:rsid w:val="001A762E"/>
    <w:rsid w:val="001A7B81"/>
    <w:rsid w:val="001B0D93"/>
    <w:rsid w:val="001B0EFA"/>
    <w:rsid w:val="001B1CC2"/>
    <w:rsid w:val="001B1FF9"/>
    <w:rsid w:val="001B2531"/>
    <w:rsid w:val="001B2674"/>
    <w:rsid w:val="001B297A"/>
    <w:rsid w:val="001B2D49"/>
    <w:rsid w:val="001B2ECA"/>
    <w:rsid w:val="001B33AB"/>
    <w:rsid w:val="001B34D1"/>
    <w:rsid w:val="001B37C3"/>
    <w:rsid w:val="001B5524"/>
    <w:rsid w:val="001B584E"/>
    <w:rsid w:val="001B62D7"/>
    <w:rsid w:val="001B6ECE"/>
    <w:rsid w:val="001C0518"/>
    <w:rsid w:val="001C09AA"/>
    <w:rsid w:val="001C1865"/>
    <w:rsid w:val="001C186B"/>
    <w:rsid w:val="001C2691"/>
    <w:rsid w:val="001C3090"/>
    <w:rsid w:val="001C331F"/>
    <w:rsid w:val="001C34F0"/>
    <w:rsid w:val="001C3AE7"/>
    <w:rsid w:val="001C42A6"/>
    <w:rsid w:val="001C4507"/>
    <w:rsid w:val="001C4A16"/>
    <w:rsid w:val="001C6587"/>
    <w:rsid w:val="001C689A"/>
    <w:rsid w:val="001C6ED2"/>
    <w:rsid w:val="001C6F3F"/>
    <w:rsid w:val="001C7120"/>
    <w:rsid w:val="001C7628"/>
    <w:rsid w:val="001D0718"/>
    <w:rsid w:val="001D09B1"/>
    <w:rsid w:val="001D0AAC"/>
    <w:rsid w:val="001D0DBD"/>
    <w:rsid w:val="001D102E"/>
    <w:rsid w:val="001D1AA5"/>
    <w:rsid w:val="001D1D17"/>
    <w:rsid w:val="001D1F6F"/>
    <w:rsid w:val="001D2ED3"/>
    <w:rsid w:val="001D2F7D"/>
    <w:rsid w:val="001D315E"/>
    <w:rsid w:val="001D37A2"/>
    <w:rsid w:val="001D38BE"/>
    <w:rsid w:val="001D3D54"/>
    <w:rsid w:val="001D5966"/>
    <w:rsid w:val="001D5D51"/>
    <w:rsid w:val="001D5F42"/>
    <w:rsid w:val="001D611E"/>
    <w:rsid w:val="001D63E9"/>
    <w:rsid w:val="001D706C"/>
    <w:rsid w:val="001E0F22"/>
    <w:rsid w:val="001E10D8"/>
    <w:rsid w:val="001E1593"/>
    <w:rsid w:val="001E178F"/>
    <w:rsid w:val="001E1D95"/>
    <w:rsid w:val="001E2A88"/>
    <w:rsid w:val="001E2BA6"/>
    <w:rsid w:val="001E2C9A"/>
    <w:rsid w:val="001E31E1"/>
    <w:rsid w:val="001E3C4B"/>
    <w:rsid w:val="001E3FF7"/>
    <w:rsid w:val="001E4421"/>
    <w:rsid w:val="001E502C"/>
    <w:rsid w:val="001E52AE"/>
    <w:rsid w:val="001E5DB3"/>
    <w:rsid w:val="001E66D0"/>
    <w:rsid w:val="001E67C0"/>
    <w:rsid w:val="001E6AF7"/>
    <w:rsid w:val="001E7AF8"/>
    <w:rsid w:val="001E7F0B"/>
    <w:rsid w:val="001F12C3"/>
    <w:rsid w:val="001F1AA7"/>
    <w:rsid w:val="001F278C"/>
    <w:rsid w:val="001F2AED"/>
    <w:rsid w:val="001F2DEC"/>
    <w:rsid w:val="001F390B"/>
    <w:rsid w:val="001F3DA1"/>
    <w:rsid w:val="001F3E0E"/>
    <w:rsid w:val="001F3F3A"/>
    <w:rsid w:val="001F42EB"/>
    <w:rsid w:val="001F48E4"/>
    <w:rsid w:val="001F5C18"/>
    <w:rsid w:val="001F6102"/>
    <w:rsid w:val="001F746A"/>
    <w:rsid w:val="001F7778"/>
    <w:rsid w:val="001F7CE1"/>
    <w:rsid w:val="0020013E"/>
    <w:rsid w:val="00200CC5"/>
    <w:rsid w:val="00200FD5"/>
    <w:rsid w:val="00201205"/>
    <w:rsid w:val="0020122F"/>
    <w:rsid w:val="00201433"/>
    <w:rsid w:val="002015E8"/>
    <w:rsid w:val="00202A7C"/>
    <w:rsid w:val="00202E33"/>
    <w:rsid w:val="00203B27"/>
    <w:rsid w:val="00203B6B"/>
    <w:rsid w:val="00203E1B"/>
    <w:rsid w:val="00204EE8"/>
    <w:rsid w:val="0020535F"/>
    <w:rsid w:val="0020586B"/>
    <w:rsid w:val="00205B6B"/>
    <w:rsid w:val="00205EEF"/>
    <w:rsid w:val="00205FE0"/>
    <w:rsid w:val="00206000"/>
    <w:rsid w:val="002077EC"/>
    <w:rsid w:val="00211CBE"/>
    <w:rsid w:val="00212192"/>
    <w:rsid w:val="0021231A"/>
    <w:rsid w:val="002135BB"/>
    <w:rsid w:val="00213D37"/>
    <w:rsid w:val="00214501"/>
    <w:rsid w:val="0021464D"/>
    <w:rsid w:val="002148AB"/>
    <w:rsid w:val="002148D2"/>
    <w:rsid w:val="00215847"/>
    <w:rsid w:val="00217869"/>
    <w:rsid w:val="0022013D"/>
    <w:rsid w:val="00220141"/>
    <w:rsid w:val="0022045A"/>
    <w:rsid w:val="0022094A"/>
    <w:rsid w:val="002209C8"/>
    <w:rsid w:val="002210B2"/>
    <w:rsid w:val="002213F5"/>
    <w:rsid w:val="002214A8"/>
    <w:rsid w:val="0022159E"/>
    <w:rsid w:val="00222EA0"/>
    <w:rsid w:val="00224161"/>
    <w:rsid w:val="00224521"/>
    <w:rsid w:val="00225A12"/>
    <w:rsid w:val="002260B1"/>
    <w:rsid w:val="0022778A"/>
    <w:rsid w:val="00227B62"/>
    <w:rsid w:val="0023061E"/>
    <w:rsid w:val="00230E5E"/>
    <w:rsid w:val="00231DE5"/>
    <w:rsid w:val="00232375"/>
    <w:rsid w:val="0023321E"/>
    <w:rsid w:val="00233427"/>
    <w:rsid w:val="0023348E"/>
    <w:rsid w:val="00234346"/>
    <w:rsid w:val="00234347"/>
    <w:rsid w:val="002348B1"/>
    <w:rsid w:val="00234991"/>
    <w:rsid w:val="002362EF"/>
    <w:rsid w:val="002364BC"/>
    <w:rsid w:val="00236FA1"/>
    <w:rsid w:val="00237024"/>
    <w:rsid w:val="00241E52"/>
    <w:rsid w:val="00242105"/>
    <w:rsid w:val="00243884"/>
    <w:rsid w:val="00243EB0"/>
    <w:rsid w:val="0024449A"/>
    <w:rsid w:val="0024486D"/>
    <w:rsid w:val="00244B37"/>
    <w:rsid w:val="00245102"/>
    <w:rsid w:val="002451EE"/>
    <w:rsid w:val="00245D0C"/>
    <w:rsid w:val="002467D3"/>
    <w:rsid w:val="0024704A"/>
    <w:rsid w:val="00247462"/>
    <w:rsid w:val="00247482"/>
    <w:rsid w:val="00250674"/>
    <w:rsid w:val="00250BA8"/>
    <w:rsid w:val="00250E6F"/>
    <w:rsid w:val="00251626"/>
    <w:rsid w:val="002519B5"/>
    <w:rsid w:val="002519C0"/>
    <w:rsid w:val="00251B6E"/>
    <w:rsid w:val="00251F0B"/>
    <w:rsid w:val="002521FA"/>
    <w:rsid w:val="00252FFF"/>
    <w:rsid w:val="0025307A"/>
    <w:rsid w:val="0025352E"/>
    <w:rsid w:val="00254058"/>
    <w:rsid w:val="002547B3"/>
    <w:rsid w:val="002548AB"/>
    <w:rsid w:val="002550CD"/>
    <w:rsid w:val="002555E5"/>
    <w:rsid w:val="00255F37"/>
    <w:rsid w:val="00256784"/>
    <w:rsid w:val="00256E0D"/>
    <w:rsid w:val="0025727F"/>
    <w:rsid w:val="00260213"/>
    <w:rsid w:val="00260C52"/>
    <w:rsid w:val="00260CF4"/>
    <w:rsid w:val="00262A31"/>
    <w:rsid w:val="00262ACE"/>
    <w:rsid w:val="00262D95"/>
    <w:rsid w:val="00263097"/>
    <w:rsid w:val="00263167"/>
    <w:rsid w:val="00263228"/>
    <w:rsid w:val="00263CEC"/>
    <w:rsid w:val="0026411D"/>
    <w:rsid w:val="00264D22"/>
    <w:rsid w:val="002650EA"/>
    <w:rsid w:val="00265479"/>
    <w:rsid w:val="002654B4"/>
    <w:rsid w:val="00265B2E"/>
    <w:rsid w:val="002660A4"/>
    <w:rsid w:val="00266A4D"/>
    <w:rsid w:val="00266BE7"/>
    <w:rsid w:val="00266E87"/>
    <w:rsid w:val="00267647"/>
    <w:rsid w:val="0026791B"/>
    <w:rsid w:val="00267C34"/>
    <w:rsid w:val="00267F36"/>
    <w:rsid w:val="002719DA"/>
    <w:rsid w:val="00271A72"/>
    <w:rsid w:val="00271D7B"/>
    <w:rsid w:val="002724B9"/>
    <w:rsid w:val="00272C79"/>
    <w:rsid w:val="00272CD2"/>
    <w:rsid w:val="00273261"/>
    <w:rsid w:val="00273E6D"/>
    <w:rsid w:val="00274C4B"/>
    <w:rsid w:val="0027508F"/>
    <w:rsid w:val="00275C2D"/>
    <w:rsid w:val="00276D93"/>
    <w:rsid w:val="0027715D"/>
    <w:rsid w:val="00277728"/>
    <w:rsid w:val="00277997"/>
    <w:rsid w:val="00277A18"/>
    <w:rsid w:val="00277D86"/>
    <w:rsid w:val="00282317"/>
    <w:rsid w:val="0028282A"/>
    <w:rsid w:val="002828E1"/>
    <w:rsid w:val="00282A68"/>
    <w:rsid w:val="00282AAA"/>
    <w:rsid w:val="00282D63"/>
    <w:rsid w:val="0028367C"/>
    <w:rsid w:val="00283DCA"/>
    <w:rsid w:val="00284238"/>
    <w:rsid w:val="0028424F"/>
    <w:rsid w:val="00284421"/>
    <w:rsid w:val="00285064"/>
    <w:rsid w:val="0028584F"/>
    <w:rsid w:val="00285A92"/>
    <w:rsid w:val="00285D69"/>
    <w:rsid w:val="00285E10"/>
    <w:rsid w:val="00285FA4"/>
    <w:rsid w:val="002862BE"/>
    <w:rsid w:val="0028656E"/>
    <w:rsid w:val="00286724"/>
    <w:rsid w:val="002876C2"/>
    <w:rsid w:val="00287A22"/>
    <w:rsid w:val="00287C64"/>
    <w:rsid w:val="00290631"/>
    <w:rsid w:val="0029073F"/>
    <w:rsid w:val="00290969"/>
    <w:rsid w:val="00290A2B"/>
    <w:rsid w:val="002911F6"/>
    <w:rsid w:val="00291408"/>
    <w:rsid w:val="002928A6"/>
    <w:rsid w:val="00292B44"/>
    <w:rsid w:val="00293204"/>
    <w:rsid w:val="00293215"/>
    <w:rsid w:val="00293756"/>
    <w:rsid w:val="002943DB"/>
    <w:rsid w:val="002946A2"/>
    <w:rsid w:val="00295D20"/>
    <w:rsid w:val="0029674B"/>
    <w:rsid w:val="00296A2C"/>
    <w:rsid w:val="00296F57"/>
    <w:rsid w:val="00297C3E"/>
    <w:rsid w:val="00297C7B"/>
    <w:rsid w:val="00297D74"/>
    <w:rsid w:val="002A0178"/>
    <w:rsid w:val="002A05F7"/>
    <w:rsid w:val="002A09D0"/>
    <w:rsid w:val="002A11F6"/>
    <w:rsid w:val="002A2263"/>
    <w:rsid w:val="002A249C"/>
    <w:rsid w:val="002A52C6"/>
    <w:rsid w:val="002A597D"/>
    <w:rsid w:val="002A5CB8"/>
    <w:rsid w:val="002A6033"/>
    <w:rsid w:val="002A701C"/>
    <w:rsid w:val="002A77A0"/>
    <w:rsid w:val="002A7DD9"/>
    <w:rsid w:val="002B099A"/>
    <w:rsid w:val="002B1CF5"/>
    <w:rsid w:val="002B1F2B"/>
    <w:rsid w:val="002B2328"/>
    <w:rsid w:val="002B25F5"/>
    <w:rsid w:val="002B29F2"/>
    <w:rsid w:val="002B2D8C"/>
    <w:rsid w:val="002B3056"/>
    <w:rsid w:val="002B3AAF"/>
    <w:rsid w:val="002B3E9D"/>
    <w:rsid w:val="002B3F02"/>
    <w:rsid w:val="002B4381"/>
    <w:rsid w:val="002B5529"/>
    <w:rsid w:val="002B5967"/>
    <w:rsid w:val="002B6387"/>
    <w:rsid w:val="002B7580"/>
    <w:rsid w:val="002B7A59"/>
    <w:rsid w:val="002C004A"/>
    <w:rsid w:val="002C06F7"/>
    <w:rsid w:val="002C0960"/>
    <w:rsid w:val="002C123C"/>
    <w:rsid w:val="002C1C15"/>
    <w:rsid w:val="002C216E"/>
    <w:rsid w:val="002C2847"/>
    <w:rsid w:val="002C2A61"/>
    <w:rsid w:val="002C2A75"/>
    <w:rsid w:val="002C2E9F"/>
    <w:rsid w:val="002C43F3"/>
    <w:rsid w:val="002C493A"/>
    <w:rsid w:val="002C5137"/>
    <w:rsid w:val="002C53A4"/>
    <w:rsid w:val="002C5453"/>
    <w:rsid w:val="002C6198"/>
    <w:rsid w:val="002C6290"/>
    <w:rsid w:val="002C633B"/>
    <w:rsid w:val="002C6512"/>
    <w:rsid w:val="002C6F25"/>
    <w:rsid w:val="002C6FEE"/>
    <w:rsid w:val="002C7664"/>
    <w:rsid w:val="002D03E0"/>
    <w:rsid w:val="002D06DF"/>
    <w:rsid w:val="002D2310"/>
    <w:rsid w:val="002D2DFD"/>
    <w:rsid w:val="002D2FB5"/>
    <w:rsid w:val="002D36E6"/>
    <w:rsid w:val="002D36FE"/>
    <w:rsid w:val="002D385D"/>
    <w:rsid w:val="002D3AFD"/>
    <w:rsid w:val="002D3CED"/>
    <w:rsid w:val="002D455E"/>
    <w:rsid w:val="002D498C"/>
    <w:rsid w:val="002D5205"/>
    <w:rsid w:val="002D5361"/>
    <w:rsid w:val="002D5EB5"/>
    <w:rsid w:val="002D74A4"/>
    <w:rsid w:val="002E096E"/>
    <w:rsid w:val="002E1509"/>
    <w:rsid w:val="002E17DA"/>
    <w:rsid w:val="002E23AF"/>
    <w:rsid w:val="002E2B72"/>
    <w:rsid w:val="002E3A00"/>
    <w:rsid w:val="002E504B"/>
    <w:rsid w:val="002E54F9"/>
    <w:rsid w:val="002E5687"/>
    <w:rsid w:val="002E5995"/>
    <w:rsid w:val="002E6879"/>
    <w:rsid w:val="002E6956"/>
    <w:rsid w:val="002E69EA"/>
    <w:rsid w:val="002E6C54"/>
    <w:rsid w:val="002E7198"/>
    <w:rsid w:val="002E7BC9"/>
    <w:rsid w:val="002E7CA8"/>
    <w:rsid w:val="002E7D23"/>
    <w:rsid w:val="002F00BE"/>
    <w:rsid w:val="002F08DC"/>
    <w:rsid w:val="002F095B"/>
    <w:rsid w:val="002F10FC"/>
    <w:rsid w:val="002F1ADC"/>
    <w:rsid w:val="002F1E9D"/>
    <w:rsid w:val="002F30A4"/>
    <w:rsid w:val="002F3A49"/>
    <w:rsid w:val="002F423A"/>
    <w:rsid w:val="002F4815"/>
    <w:rsid w:val="002F4834"/>
    <w:rsid w:val="002F488B"/>
    <w:rsid w:val="002F5933"/>
    <w:rsid w:val="002F608F"/>
    <w:rsid w:val="002F62C9"/>
    <w:rsid w:val="002F7834"/>
    <w:rsid w:val="002F79BB"/>
    <w:rsid w:val="002F7BC3"/>
    <w:rsid w:val="002F7CAB"/>
    <w:rsid w:val="00300504"/>
    <w:rsid w:val="003006D1"/>
    <w:rsid w:val="00300858"/>
    <w:rsid w:val="00300B58"/>
    <w:rsid w:val="00300DBC"/>
    <w:rsid w:val="00301B3F"/>
    <w:rsid w:val="0030298A"/>
    <w:rsid w:val="00302EA8"/>
    <w:rsid w:val="0030366A"/>
    <w:rsid w:val="00303E0F"/>
    <w:rsid w:val="00304591"/>
    <w:rsid w:val="00304680"/>
    <w:rsid w:val="003051A4"/>
    <w:rsid w:val="0030534A"/>
    <w:rsid w:val="00305399"/>
    <w:rsid w:val="00305F5B"/>
    <w:rsid w:val="0030680A"/>
    <w:rsid w:val="00306ACB"/>
    <w:rsid w:val="003071E9"/>
    <w:rsid w:val="00307282"/>
    <w:rsid w:val="003075DB"/>
    <w:rsid w:val="003100DD"/>
    <w:rsid w:val="0031036F"/>
    <w:rsid w:val="003107F7"/>
    <w:rsid w:val="00310B16"/>
    <w:rsid w:val="00312678"/>
    <w:rsid w:val="003131F3"/>
    <w:rsid w:val="0031376D"/>
    <w:rsid w:val="00314E5B"/>
    <w:rsid w:val="00315408"/>
    <w:rsid w:val="00315517"/>
    <w:rsid w:val="0031596E"/>
    <w:rsid w:val="00315EC5"/>
    <w:rsid w:val="00315FDD"/>
    <w:rsid w:val="00316018"/>
    <w:rsid w:val="0031609E"/>
    <w:rsid w:val="00316A6A"/>
    <w:rsid w:val="0031716D"/>
    <w:rsid w:val="0031747F"/>
    <w:rsid w:val="003174FB"/>
    <w:rsid w:val="00317555"/>
    <w:rsid w:val="00317991"/>
    <w:rsid w:val="00317C60"/>
    <w:rsid w:val="003200AC"/>
    <w:rsid w:val="003219D9"/>
    <w:rsid w:val="00321CFC"/>
    <w:rsid w:val="00321F8B"/>
    <w:rsid w:val="00322278"/>
    <w:rsid w:val="003225C1"/>
    <w:rsid w:val="0032387F"/>
    <w:rsid w:val="00323A16"/>
    <w:rsid w:val="00323F22"/>
    <w:rsid w:val="00324824"/>
    <w:rsid w:val="003249C1"/>
    <w:rsid w:val="00325897"/>
    <w:rsid w:val="00325B35"/>
    <w:rsid w:val="00325F50"/>
    <w:rsid w:val="003262E4"/>
    <w:rsid w:val="00326469"/>
    <w:rsid w:val="003266CF"/>
    <w:rsid w:val="00327018"/>
    <w:rsid w:val="003273BF"/>
    <w:rsid w:val="003277E4"/>
    <w:rsid w:val="00330B04"/>
    <w:rsid w:val="00330FF2"/>
    <w:rsid w:val="00331670"/>
    <w:rsid w:val="00331AE6"/>
    <w:rsid w:val="00331E95"/>
    <w:rsid w:val="0033210E"/>
    <w:rsid w:val="00333407"/>
    <w:rsid w:val="003334AC"/>
    <w:rsid w:val="00333BDA"/>
    <w:rsid w:val="0033423C"/>
    <w:rsid w:val="00336532"/>
    <w:rsid w:val="003365D6"/>
    <w:rsid w:val="00336976"/>
    <w:rsid w:val="0033719E"/>
    <w:rsid w:val="00337C37"/>
    <w:rsid w:val="00337CE2"/>
    <w:rsid w:val="00340009"/>
    <w:rsid w:val="003401DB"/>
    <w:rsid w:val="003408FD"/>
    <w:rsid w:val="00340BC5"/>
    <w:rsid w:val="003412DA"/>
    <w:rsid w:val="00341552"/>
    <w:rsid w:val="00341FE7"/>
    <w:rsid w:val="00342DC8"/>
    <w:rsid w:val="0034321E"/>
    <w:rsid w:val="00343743"/>
    <w:rsid w:val="00343782"/>
    <w:rsid w:val="00343E62"/>
    <w:rsid w:val="003440E8"/>
    <w:rsid w:val="00344153"/>
    <w:rsid w:val="00344236"/>
    <w:rsid w:val="0034444B"/>
    <w:rsid w:val="003449E0"/>
    <w:rsid w:val="00344EF8"/>
    <w:rsid w:val="003459B3"/>
    <w:rsid w:val="00345CFE"/>
    <w:rsid w:val="0034638F"/>
    <w:rsid w:val="0034672D"/>
    <w:rsid w:val="00346A5F"/>
    <w:rsid w:val="00346E40"/>
    <w:rsid w:val="00347146"/>
    <w:rsid w:val="00347750"/>
    <w:rsid w:val="0034777E"/>
    <w:rsid w:val="00347DE2"/>
    <w:rsid w:val="00350966"/>
    <w:rsid w:val="00351AB4"/>
    <w:rsid w:val="0035240D"/>
    <w:rsid w:val="003524BB"/>
    <w:rsid w:val="00352EC4"/>
    <w:rsid w:val="00353532"/>
    <w:rsid w:val="00353A68"/>
    <w:rsid w:val="00353DF1"/>
    <w:rsid w:val="00354519"/>
    <w:rsid w:val="00354600"/>
    <w:rsid w:val="003556A9"/>
    <w:rsid w:val="0035660B"/>
    <w:rsid w:val="00356A3F"/>
    <w:rsid w:val="003608C2"/>
    <w:rsid w:val="003609A6"/>
    <w:rsid w:val="00360B8C"/>
    <w:rsid w:val="00361409"/>
    <w:rsid w:val="0036199E"/>
    <w:rsid w:val="003619DA"/>
    <w:rsid w:val="0036240A"/>
    <w:rsid w:val="00362445"/>
    <w:rsid w:val="00362C7C"/>
    <w:rsid w:val="00362DA0"/>
    <w:rsid w:val="00362EA0"/>
    <w:rsid w:val="00363C1B"/>
    <w:rsid w:val="0036442F"/>
    <w:rsid w:val="00364BA5"/>
    <w:rsid w:val="003651BB"/>
    <w:rsid w:val="003654D3"/>
    <w:rsid w:val="003664FF"/>
    <w:rsid w:val="00366563"/>
    <w:rsid w:val="003669D8"/>
    <w:rsid w:val="00367550"/>
    <w:rsid w:val="00367B27"/>
    <w:rsid w:val="0037017A"/>
    <w:rsid w:val="00370B65"/>
    <w:rsid w:val="00371EBC"/>
    <w:rsid w:val="00371EEC"/>
    <w:rsid w:val="003727CB"/>
    <w:rsid w:val="00373C8D"/>
    <w:rsid w:val="00375630"/>
    <w:rsid w:val="00375874"/>
    <w:rsid w:val="00375876"/>
    <w:rsid w:val="003769CB"/>
    <w:rsid w:val="003774F0"/>
    <w:rsid w:val="0038005B"/>
    <w:rsid w:val="003802D7"/>
    <w:rsid w:val="003804F7"/>
    <w:rsid w:val="003809B6"/>
    <w:rsid w:val="00381DFE"/>
    <w:rsid w:val="00382236"/>
    <w:rsid w:val="0038286F"/>
    <w:rsid w:val="003844B3"/>
    <w:rsid w:val="00384A39"/>
    <w:rsid w:val="00384B3B"/>
    <w:rsid w:val="003859D6"/>
    <w:rsid w:val="00385DC2"/>
    <w:rsid w:val="0038606C"/>
    <w:rsid w:val="0038607C"/>
    <w:rsid w:val="00386112"/>
    <w:rsid w:val="0038643F"/>
    <w:rsid w:val="00386A86"/>
    <w:rsid w:val="00386B98"/>
    <w:rsid w:val="00386C3C"/>
    <w:rsid w:val="00386DDB"/>
    <w:rsid w:val="003916F7"/>
    <w:rsid w:val="003918BB"/>
    <w:rsid w:val="00391B69"/>
    <w:rsid w:val="00391C56"/>
    <w:rsid w:val="00391DC9"/>
    <w:rsid w:val="003929AC"/>
    <w:rsid w:val="0039442C"/>
    <w:rsid w:val="00396888"/>
    <w:rsid w:val="00396F70"/>
    <w:rsid w:val="0039734F"/>
    <w:rsid w:val="003973C1"/>
    <w:rsid w:val="0039795F"/>
    <w:rsid w:val="00397E13"/>
    <w:rsid w:val="003A0053"/>
    <w:rsid w:val="003A17CD"/>
    <w:rsid w:val="003A1F22"/>
    <w:rsid w:val="003A22E1"/>
    <w:rsid w:val="003A27A0"/>
    <w:rsid w:val="003A2AE8"/>
    <w:rsid w:val="003A3035"/>
    <w:rsid w:val="003A446E"/>
    <w:rsid w:val="003A4A9F"/>
    <w:rsid w:val="003A4B5E"/>
    <w:rsid w:val="003A4BE6"/>
    <w:rsid w:val="003A52A7"/>
    <w:rsid w:val="003A5579"/>
    <w:rsid w:val="003A5937"/>
    <w:rsid w:val="003A5A8D"/>
    <w:rsid w:val="003A5DB9"/>
    <w:rsid w:val="003A5FED"/>
    <w:rsid w:val="003A65F3"/>
    <w:rsid w:val="003A6701"/>
    <w:rsid w:val="003A6F7F"/>
    <w:rsid w:val="003A735B"/>
    <w:rsid w:val="003B10D4"/>
    <w:rsid w:val="003B13EC"/>
    <w:rsid w:val="003B18E4"/>
    <w:rsid w:val="003B214F"/>
    <w:rsid w:val="003B2CF0"/>
    <w:rsid w:val="003B3FC4"/>
    <w:rsid w:val="003B4971"/>
    <w:rsid w:val="003B4F29"/>
    <w:rsid w:val="003B5B6E"/>
    <w:rsid w:val="003B5F8B"/>
    <w:rsid w:val="003B6B09"/>
    <w:rsid w:val="003B6E5D"/>
    <w:rsid w:val="003B78C7"/>
    <w:rsid w:val="003B7C45"/>
    <w:rsid w:val="003C017D"/>
    <w:rsid w:val="003C030A"/>
    <w:rsid w:val="003C0443"/>
    <w:rsid w:val="003C0DE1"/>
    <w:rsid w:val="003C10AC"/>
    <w:rsid w:val="003C1479"/>
    <w:rsid w:val="003C2747"/>
    <w:rsid w:val="003C2A21"/>
    <w:rsid w:val="003C2F1A"/>
    <w:rsid w:val="003C2FBE"/>
    <w:rsid w:val="003C339C"/>
    <w:rsid w:val="003C3701"/>
    <w:rsid w:val="003C416E"/>
    <w:rsid w:val="003C57E6"/>
    <w:rsid w:val="003C6422"/>
    <w:rsid w:val="003C7552"/>
    <w:rsid w:val="003C778E"/>
    <w:rsid w:val="003C795D"/>
    <w:rsid w:val="003C7A69"/>
    <w:rsid w:val="003C7D65"/>
    <w:rsid w:val="003D023E"/>
    <w:rsid w:val="003D0B17"/>
    <w:rsid w:val="003D1D57"/>
    <w:rsid w:val="003D1EB1"/>
    <w:rsid w:val="003D29DA"/>
    <w:rsid w:val="003D2D99"/>
    <w:rsid w:val="003D2DA4"/>
    <w:rsid w:val="003D3BF6"/>
    <w:rsid w:val="003D458D"/>
    <w:rsid w:val="003D47C8"/>
    <w:rsid w:val="003D4C95"/>
    <w:rsid w:val="003D4F2C"/>
    <w:rsid w:val="003D642E"/>
    <w:rsid w:val="003D65C7"/>
    <w:rsid w:val="003D68C2"/>
    <w:rsid w:val="003D6E35"/>
    <w:rsid w:val="003D6E81"/>
    <w:rsid w:val="003D765A"/>
    <w:rsid w:val="003D7BBB"/>
    <w:rsid w:val="003D7BE9"/>
    <w:rsid w:val="003E0F0E"/>
    <w:rsid w:val="003E1BCF"/>
    <w:rsid w:val="003E208A"/>
    <w:rsid w:val="003E23AE"/>
    <w:rsid w:val="003E2653"/>
    <w:rsid w:val="003E2AF2"/>
    <w:rsid w:val="003E389E"/>
    <w:rsid w:val="003E38F8"/>
    <w:rsid w:val="003E44BD"/>
    <w:rsid w:val="003E486D"/>
    <w:rsid w:val="003E52D7"/>
    <w:rsid w:val="003E625A"/>
    <w:rsid w:val="003E66A4"/>
    <w:rsid w:val="003E6C6E"/>
    <w:rsid w:val="003E6C86"/>
    <w:rsid w:val="003E77A1"/>
    <w:rsid w:val="003E77AA"/>
    <w:rsid w:val="003E7991"/>
    <w:rsid w:val="003E7D11"/>
    <w:rsid w:val="003F12FB"/>
    <w:rsid w:val="003F1343"/>
    <w:rsid w:val="003F147C"/>
    <w:rsid w:val="003F15E8"/>
    <w:rsid w:val="003F2CE3"/>
    <w:rsid w:val="003F2F04"/>
    <w:rsid w:val="003F3183"/>
    <w:rsid w:val="003F4ED4"/>
    <w:rsid w:val="003F4FCB"/>
    <w:rsid w:val="003F555A"/>
    <w:rsid w:val="003F5AC7"/>
    <w:rsid w:val="003F5BBC"/>
    <w:rsid w:val="003F5F5B"/>
    <w:rsid w:val="003F636A"/>
    <w:rsid w:val="003F64E6"/>
    <w:rsid w:val="003F6C62"/>
    <w:rsid w:val="003F6F97"/>
    <w:rsid w:val="003F70ED"/>
    <w:rsid w:val="003F7420"/>
    <w:rsid w:val="00400573"/>
    <w:rsid w:val="004005ED"/>
    <w:rsid w:val="00400FE4"/>
    <w:rsid w:val="004011E3"/>
    <w:rsid w:val="004012FC"/>
    <w:rsid w:val="004017B0"/>
    <w:rsid w:val="00402381"/>
    <w:rsid w:val="004030B5"/>
    <w:rsid w:val="004030CF"/>
    <w:rsid w:val="0040359A"/>
    <w:rsid w:val="004039B7"/>
    <w:rsid w:val="00403AD4"/>
    <w:rsid w:val="00403F9B"/>
    <w:rsid w:val="00404A56"/>
    <w:rsid w:val="00405318"/>
    <w:rsid w:val="004054B6"/>
    <w:rsid w:val="00405544"/>
    <w:rsid w:val="004059E6"/>
    <w:rsid w:val="00405C4D"/>
    <w:rsid w:val="00406700"/>
    <w:rsid w:val="00406C3C"/>
    <w:rsid w:val="00406F75"/>
    <w:rsid w:val="00407F56"/>
    <w:rsid w:val="004106EA"/>
    <w:rsid w:val="00410F3D"/>
    <w:rsid w:val="004110C2"/>
    <w:rsid w:val="00412622"/>
    <w:rsid w:val="00413464"/>
    <w:rsid w:val="004135E0"/>
    <w:rsid w:val="00414853"/>
    <w:rsid w:val="004150B4"/>
    <w:rsid w:val="00415BB4"/>
    <w:rsid w:val="00415E46"/>
    <w:rsid w:val="004165A0"/>
    <w:rsid w:val="0041664D"/>
    <w:rsid w:val="004166DE"/>
    <w:rsid w:val="00416AB1"/>
    <w:rsid w:val="004174D4"/>
    <w:rsid w:val="004177D5"/>
    <w:rsid w:val="00417ED4"/>
    <w:rsid w:val="00420067"/>
    <w:rsid w:val="0042047F"/>
    <w:rsid w:val="00421EB9"/>
    <w:rsid w:val="00424349"/>
    <w:rsid w:val="0042468E"/>
    <w:rsid w:val="00424AC9"/>
    <w:rsid w:val="00424E15"/>
    <w:rsid w:val="0042544F"/>
    <w:rsid w:val="0042578E"/>
    <w:rsid w:val="00425F21"/>
    <w:rsid w:val="00425FA6"/>
    <w:rsid w:val="00426A49"/>
    <w:rsid w:val="00427989"/>
    <w:rsid w:val="00427C55"/>
    <w:rsid w:val="00430C35"/>
    <w:rsid w:val="00431120"/>
    <w:rsid w:val="004314A4"/>
    <w:rsid w:val="004315FD"/>
    <w:rsid w:val="00431765"/>
    <w:rsid w:val="00431AF0"/>
    <w:rsid w:val="00432A6D"/>
    <w:rsid w:val="00433579"/>
    <w:rsid w:val="00433645"/>
    <w:rsid w:val="00433B0D"/>
    <w:rsid w:val="00434262"/>
    <w:rsid w:val="00434863"/>
    <w:rsid w:val="004350CA"/>
    <w:rsid w:val="004351A4"/>
    <w:rsid w:val="00435BC0"/>
    <w:rsid w:val="00436C26"/>
    <w:rsid w:val="0043752C"/>
    <w:rsid w:val="00441535"/>
    <w:rsid w:val="00441A68"/>
    <w:rsid w:val="00442079"/>
    <w:rsid w:val="004426BA"/>
    <w:rsid w:val="00442A05"/>
    <w:rsid w:val="00442B8C"/>
    <w:rsid w:val="00443545"/>
    <w:rsid w:val="004437B8"/>
    <w:rsid w:val="00443915"/>
    <w:rsid w:val="00443A5C"/>
    <w:rsid w:val="00443A8A"/>
    <w:rsid w:val="00443C92"/>
    <w:rsid w:val="0044404B"/>
    <w:rsid w:val="0044546C"/>
    <w:rsid w:val="00445E3E"/>
    <w:rsid w:val="004461E0"/>
    <w:rsid w:val="00446229"/>
    <w:rsid w:val="00446541"/>
    <w:rsid w:val="004471A1"/>
    <w:rsid w:val="00447209"/>
    <w:rsid w:val="004475C2"/>
    <w:rsid w:val="00447F78"/>
    <w:rsid w:val="00450764"/>
    <w:rsid w:val="0045091B"/>
    <w:rsid w:val="00450C03"/>
    <w:rsid w:val="00450E9F"/>
    <w:rsid w:val="00451A4E"/>
    <w:rsid w:val="00452B3C"/>
    <w:rsid w:val="00452D5E"/>
    <w:rsid w:val="0045376D"/>
    <w:rsid w:val="00453788"/>
    <w:rsid w:val="00453D66"/>
    <w:rsid w:val="00454232"/>
    <w:rsid w:val="00454A7A"/>
    <w:rsid w:val="00454E5B"/>
    <w:rsid w:val="00454FF1"/>
    <w:rsid w:val="00455448"/>
    <w:rsid w:val="004563BD"/>
    <w:rsid w:val="0045679B"/>
    <w:rsid w:val="00456AF3"/>
    <w:rsid w:val="00456BA9"/>
    <w:rsid w:val="004579FE"/>
    <w:rsid w:val="00460166"/>
    <w:rsid w:val="0046093F"/>
    <w:rsid w:val="00460B48"/>
    <w:rsid w:val="00460CD9"/>
    <w:rsid w:val="00460DB6"/>
    <w:rsid w:val="0046165C"/>
    <w:rsid w:val="00461965"/>
    <w:rsid w:val="00461F60"/>
    <w:rsid w:val="00462693"/>
    <w:rsid w:val="004629CD"/>
    <w:rsid w:val="00462D89"/>
    <w:rsid w:val="00464298"/>
    <w:rsid w:val="0046454D"/>
    <w:rsid w:val="004645A7"/>
    <w:rsid w:val="00464C55"/>
    <w:rsid w:val="00465EB5"/>
    <w:rsid w:val="004675B7"/>
    <w:rsid w:val="0046775C"/>
    <w:rsid w:val="00467A36"/>
    <w:rsid w:val="00467AE6"/>
    <w:rsid w:val="00467CB5"/>
    <w:rsid w:val="00470A4E"/>
    <w:rsid w:val="00471835"/>
    <w:rsid w:val="00472582"/>
    <w:rsid w:val="00473517"/>
    <w:rsid w:val="00473D25"/>
    <w:rsid w:val="0047429C"/>
    <w:rsid w:val="00474A6F"/>
    <w:rsid w:val="00475D21"/>
    <w:rsid w:val="00476771"/>
    <w:rsid w:val="00476CAA"/>
    <w:rsid w:val="004771AD"/>
    <w:rsid w:val="0047770D"/>
    <w:rsid w:val="004777CA"/>
    <w:rsid w:val="00480139"/>
    <w:rsid w:val="00480207"/>
    <w:rsid w:val="00480A7C"/>
    <w:rsid w:val="0048186D"/>
    <w:rsid w:val="004818D2"/>
    <w:rsid w:val="00482544"/>
    <w:rsid w:val="00482812"/>
    <w:rsid w:val="00484351"/>
    <w:rsid w:val="00484587"/>
    <w:rsid w:val="00484D67"/>
    <w:rsid w:val="00485F74"/>
    <w:rsid w:val="00486479"/>
    <w:rsid w:val="00487324"/>
    <w:rsid w:val="0048769A"/>
    <w:rsid w:val="004906B4"/>
    <w:rsid w:val="004909D9"/>
    <w:rsid w:val="004914BD"/>
    <w:rsid w:val="00491C4A"/>
    <w:rsid w:val="00491D55"/>
    <w:rsid w:val="00491FE1"/>
    <w:rsid w:val="00492029"/>
    <w:rsid w:val="0049316B"/>
    <w:rsid w:val="00493588"/>
    <w:rsid w:val="004935BB"/>
    <w:rsid w:val="004937CA"/>
    <w:rsid w:val="00493B15"/>
    <w:rsid w:val="00493C6F"/>
    <w:rsid w:val="00493EFF"/>
    <w:rsid w:val="00494537"/>
    <w:rsid w:val="00494ACA"/>
    <w:rsid w:val="00494ED7"/>
    <w:rsid w:val="004954EF"/>
    <w:rsid w:val="004969AD"/>
    <w:rsid w:val="00497B49"/>
    <w:rsid w:val="004A023B"/>
    <w:rsid w:val="004A1776"/>
    <w:rsid w:val="004A18CD"/>
    <w:rsid w:val="004A2262"/>
    <w:rsid w:val="004A368D"/>
    <w:rsid w:val="004A3976"/>
    <w:rsid w:val="004A39EC"/>
    <w:rsid w:val="004A3C66"/>
    <w:rsid w:val="004A4891"/>
    <w:rsid w:val="004A5A7D"/>
    <w:rsid w:val="004A5BDF"/>
    <w:rsid w:val="004A6826"/>
    <w:rsid w:val="004A7B38"/>
    <w:rsid w:val="004B1804"/>
    <w:rsid w:val="004B209C"/>
    <w:rsid w:val="004B2CBC"/>
    <w:rsid w:val="004B41FF"/>
    <w:rsid w:val="004B446C"/>
    <w:rsid w:val="004B4923"/>
    <w:rsid w:val="004B50CF"/>
    <w:rsid w:val="004B59E8"/>
    <w:rsid w:val="004B7022"/>
    <w:rsid w:val="004B731B"/>
    <w:rsid w:val="004B7B42"/>
    <w:rsid w:val="004C07EB"/>
    <w:rsid w:val="004C0948"/>
    <w:rsid w:val="004C139C"/>
    <w:rsid w:val="004C1494"/>
    <w:rsid w:val="004C167F"/>
    <w:rsid w:val="004C1B9A"/>
    <w:rsid w:val="004C26B8"/>
    <w:rsid w:val="004C3276"/>
    <w:rsid w:val="004C377A"/>
    <w:rsid w:val="004C3CD2"/>
    <w:rsid w:val="004C4643"/>
    <w:rsid w:val="004C4952"/>
    <w:rsid w:val="004C5115"/>
    <w:rsid w:val="004C57B5"/>
    <w:rsid w:val="004C7085"/>
    <w:rsid w:val="004C72B7"/>
    <w:rsid w:val="004C7577"/>
    <w:rsid w:val="004C79A5"/>
    <w:rsid w:val="004C7C53"/>
    <w:rsid w:val="004D06CC"/>
    <w:rsid w:val="004D072E"/>
    <w:rsid w:val="004D2287"/>
    <w:rsid w:val="004D25E8"/>
    <w:rsid w:val="004D2C78"/>
    <w:rsid w:val="004D3A1F"/>
    <w:rsid w:val="004D429B"/>
    <w:rsid w:val="004D4A02"/>
    <w:rsid w:val="004D5369"/>
    <w:rsid w:val="004D5733"/>
    <w:rsid w:val="004D57AF"/>
    <w:rsid w:val="004D5B8C"/>
    <w:rsid w:val="004D5D6C"/>
    <w:rsid w:val="004D6343"/>
    <w:rsid w:val="004D6E55"/>
    <w:rsid w:val="004D769D"/>
    <w:rsid w:val="004E045B"/>
    <w:rsid w:val="004E0541"/>
    <w:rsid w:val="004E10BF"/>
    <w:rsid w:val="004E130F"/>
    <w:rsid w:val="004E281E"/>
    <w:rsid w:val="004E2C2E"/>
    <w:rsid w:val="004E3A51"/>
    <w:rsid w:val="004E3CCF"/>
    <w:rsid w:val="004E3ECB"/>
    <w:rsid w:val="004E3F70"/>
    <w:rsid w:val="004E5B63"/>
    <w:rsid w:val="004E6085"/>
    <w:rsid w:val="004E69A4"/>
    <w:rsid w:val="004E6D46"/>
    <w:rsid w:val="004E760D"/>
    <w:rsid w:val="004E78E8"/>
    <w:rsid w:val="004F0665"/>
    <w:rsid w:val="004F1022"/>
    <w:rsid w:val="004F1212"/>
    <w:rsid w:val="004F134A"/>
    <w:rsid w:val="004F3910"/>
    <w:rsid w:val="004F4312"/>
    <w:rsid w:val="004F457E"/>
    <w:rsid w:val="004F47DD"/>
    <w:rsid w:val="004F4D47"/>
    <w:rsid w:val="004F512C"/>
    <w:rsid w:val="004F5285"/>
    <w:rsid w:val="004F54EE"/>
    <w:rsid w:val="004F64BB"/>
    <w:rsid w:val="004F65D5"/>
    <w:rsid w:val="004F693D"/>
    <w:rsid w:val="004F6AD8"/>
    <w:rsid w:val="004F6C82"/>
    <w:rsid w:val="004F7D7B"/>
    <w:rsid w:val="0050084E"/>
    <w:rsid w:val="0050126B"/>
    <w:rsid w:val="0050208B"/>
    <w:rsid w:val="0050294B"/>
    <w:rsid w:val="005035D9"/>
    <w:rsid w:val="00503AD9"/>
    <w:rsid w:val="00503BC8"/>
    <w:rsid w:val="00504ABB"/>
    <w:rsid w:val="00504D6D"/>
    <w:rsid w:val="00506294"/>
    <w:rsid w:val="00506782"/>
    <w:rsid w:val="00507743"/>
    <w:rsid w:val="005102F8"/>
    <w:rsid w:val="005117FC"/>
    <w:rsid w:val="00511ABC"/>
    <w:rsid w:val="0051214A"/>
    <w:rsid w:val="00513AE4"/>
    <w:rsid w:val="0051406D"/>
    <w:rsid w:val="00514315"/>
    <w:rsid w:val="005155B1"/>
    <w:rsid w:val="005162C9"/>
    <w:rsid w:val="005164A6"/>
    <w:rsid w:val="0051689D"/>
    <w:rsid w:val="00516D25"/>
    <w:rsid w:val="005174D5"/>
    <w:rsid w:val="00517A9C"/>
    <w:rsid w:val="0052015B"/>
    <w:rsid w:val="005204A4"/>
    <w:rsid w:val="0052055B"/>
    <w:rsid w:val="00520EC1"/>
    <w:rsid w:val="00521447"/>
    <w:rsid w:val="00521BA2"/>
    <w:rsid w:val="00521FCC"/>
    <w:rsid w:val="00522611"/>
    <w:rsid w:val="00522975"/>
    <w:rsid w:val="00523033"/>
    <w:rsid w:val="005235C5"/>
    <w:rsid w:val="00524AED"/>
    <w:rsid w:val="0052672B"/>
    <w:rsid w:val="005269A1"/>
    <w:rsid w:val="00527550"/>
    <w:rsid w:val="00527A38"/>
    <w:rsid w:val="00527BAE"/>
    <w:rsid w:val="0053034C"/>
    <w:rsid w:val="00530A35"/>
    <w:rsid w:val="00530BDB"/>
    <w:rsid w:val="00530C61"/>
    <w:rsid w:val="005313B3"/>
    <w:rsid w:val="00531BB2"/>
    <w:rsid w:val="005323C2"/>
    <w:rsid w:val="00532A40"/>
    <w:rsid w:val="0053467B"/>
    <w:rsid w:val="005346F0"/>
    <w:rsid w:val="00534A7A"/>
    <w:rsid w:val="0053537D"/>
    <w:rsid w:val="005353A2"/>
    <w:rsid w:val="00535550"/>
    <w:rsid w:val="00535996"/>
    <w:rsid w:val="00535CB5"/>
    <w:rsid w:val="00535E2B"/>
    <w:rsid w:val="00536144"/>
    <w:rsid w:val="005363E0"/>
    <w:rsid w:val="00537731"/>
    <w:rsid w:val="00537CA2"/>
    <w:rsid w:val="00537D4B"/>
    <w:rsid w:val="00537F6C"/>
    <w:rsid w:val="00540241"/>
    <w:rsid w:val="00540A6D"/>
    <w:rsid w:val="00540BF2"/>
    <w:rsid w:val="00540C39"/>
    <w:rsid w:val="00542345"/>
    <w:rsid w:val="0054252A"/>
    <w:rsid w:val="0054255D"/>
    <w:rsid w:val="0054305D"/>
    <w:rsid w:val="00543D06"/>
    <w:rsid w:val="00544BF2"/>
    <w:rsid w:val="00544D5A"/>
    <w:rsid w:val="00544EFE"/>
    <w:rsid w:val="0054546A"/>
    <w:rsid w:val="00545920"/>
    <w:rsid w:val="00545BB0"/>
    <w:rsid w:val="00546792"/>
    <w:rsid w:val="00547461"/>
    <w:rsid w:val="00547628"/>
    <w:rsid w:val="00547ABE"/>
    <w:rsid w:val="00547E6C"/>
    <w:rsid w:val="00550E1A"/>
    <w:rsid w:val="00551C50"/>
    <w:rsid w:val="005520EF"/>
    <w:rsid w:val="00552FD4"/>
    <w:rsid w:val="0055366A"/>
    <w:rsid w:val="00553CDE"/>
    <w:rsid w:val="00553F91"/>
    <w:rsid w:val="00554628"/>
    <w:rsid w:val="00554F96"/>
    <w:rsid w:val="00555442"/>
    <w:rsid w:val="00555D88"/>
    <w:rsid w:val="00555F8A"/>
    <w:rsid w:val="005567FE"/>
    <w:rsid w:val="00556B9D"/>
    <w:rsid w:val="005573C4"/>
    <w:rsid w:val="00557919"/>
    <w:rsid w:val="00557A4E"/>
    <w:rsid w:val="0056031A"/>
    <w:rsid w:val="0056033E"/>
    <w:rsid w:val="00560764"/>
    <w:rsid w:val="00560B2E"/>
    <w:rsid w:val="00561564"/>
    <w:rsid w:val="00562835"/>
    <w:rsid w:val="00562AAA"/>
    <w:rsid w:val="00562D4E"/>
    <w:rsid w:val="0056325A"/>
    <w:rsid w:val="00563C41"/>
    <w:rsid w:val="00563EF4"/>
    <w:rsid w:val="00563FC2"/>
    <w:rsid w:val="005644E1"/>
    <w:rsid w:val="00564610"/>
    <w:rsid w:val="00564BDA"/>
    <w:rsid w:val="00564E0C"/>
    <w:rsid w:val="0056501B"/>
    <w:rsid w:val="005654CF"/>
    <w:rsid w:val="0056608B"/>
    <w:rsid w:val="00566931"/>
    <w:rsid w:val="005672E8"/>
    <w:rsid w:val="00567914"/>
    <w:rsid w:val="00570636"/>
    <w:rsid w:val="00570948"/>
    <w:rsid w:val="005711BE"/>
    <w:rsid w:val="0057243C"/>
    <w:rsid w:val="005729E0"/>
    <w:rsid w:val="00572E63"/>
    <w:rsid w:val="00573D8B"/>
    <w:rsid w:val="00574785"/>
    <w:rsid w:val="00574DBB"/>
    <w:rsid w:val="00574EFA"/>
    <w:rsid w:val="00574F26"/>
    <w:rsid w:val="00576175"/>
    <w:rsid w:val="00576704"/>
    <w:rsid w:val="00577476"/>
    <w:rsid w:val="0058046B"/>
    <w:rsid w:val="0058069C"/>
    <w:rsid w:val="00580C78"/>
    <w:rsid w:val="00582505"/>
    <w:rsid w:val="00582A0F"/>
    <w:rsid w:val="00582BD0"/>
    <w:rsid w:val="00582C23"/>
    <w:rsid w:val="00583A5D"/>
    <w:rsid w:val="0058422A"/>
    <w:rsid w:val="00584C0E"/>
    <w:rsid w:val="00584C69"/>
    <w:rsid w:val="00585865"/>
    <w:rsid w:val="00585B11"/>
    <w:rsid w:val="00585C07"/>
    <w:rsid w:val="00585DC0"/>
    <w:rsid w:val="0058677D"/>
    <w:rsid w:val="0059099B"/>
    <w:rsid w:val="00591543"/>
    <w:rsid w:val="005916A5"/>
    <w:rsid w:val="005925F0"/>
    <w:rsid w:val="00592842"/>
    <w:rsid w:val="00592913"/>
    <w:rsid w:val="00592CF1"/>
    <w:rsid w:val="00592ECA"/>
    <w:rsid w:val="00592F2E"/>
    <w:rsid w:val="00593ECE"/>
    <w:rsid w:val="00594108"/>
    <w:rsid w:val="00595844"/>
    <w:rsid w:val="005958CD"/>
    <w:rsid w:val="005977DF"/>
    <w:rsid w:val="00597E70"/>
    <w:rsid w:val="00597EB2"/>
    <w:rsid w:val="005A0C20"/>
    <w:rsid w:val="005A15E9"/>
    <w:rsid w:val="005A18A0"/>
    <w:rsid w:val="005A2A9E"/>
    <w:rsid w:val="005A2FCE"/>
    <w:rsid w:val="005A3280"/>
    <w:rsid w:val="005A40A9"/>
    <w:rsid w:val="005A4942"/>
    <w:rsid w:val="005A5363"/>
    <w:rsid w:val="005A6D88"/>
    <w:rsid w:val="005A7070"/>
    <w:rsid w:val="005A70B5"/>
    <w:rsid w:val="005A7219"/>
    <w:rsid w:val="005A79EB"/>
    <w:rsid w:val="005A7D43"/>
    <w:rsid w:val="005A7E08"/>
    <w:rsid w:val="005B03C7"/>
    <w:rsid w:val="005B056F"/>
    <w:rsid w:val="005B1118"/>
    <w:rsid w:val="005B2A5C"/>
    <w:rsid w:val="005B2A9A"/>
    <w:rsid w:val="005B2DE3"/>
    <w:rsid w:val="005B33AE"/>
    <w:rsid w:val="005B347A"/>
    <w:rsid w:val="005B3A7A"/>
    <w:rsid w:val="005B3DD2"/>
    <w:rsid w:val="005B3F59"/>
    <w:rsid w:val="005B47DF"/>
    <w:rsid w:val="005B47F4"/>
    <w:rsid w:val="005B49C5"/>
    <w:rsid w:val="005B4CE5"/>
    <w:rsid w:val="005B4EAD"/>
    <w:rsid w:val="005B51CA"/>
    <w:rsid w:val="005B5E1F"/>
    <w:rsid w:val="005B607F"/>
    <w:rsid w:val="005B75E5"/>
    <w:rsid w:val="005B76B1"/>
    <w:rsid w:val="005C00C4"/>
    <w:rsid w:val="005C0207"/>
    <w:rsid w:val="005C04DA"/>
    <w:rsid w:val="005C1045"/>
    <w:rsid w:val="005C1F25"/>
    <w:rsid w:val="005C2844"/>
    <w:rsid w:val="005C2E99"/>
    <w:rsid w:val="005C324D"/>
    <w:rsid w:val="005C35FF"/>
    <w:rsid w:val="005C38C3"/>
    <w:rsid w:val="005C38FF"/>
    <w:rsid w:val="005C3EC0"/>
    <w:rsid w:val="005C4317"/>
    <w:rsid w:val="005C465E"/>
    <w:rsid w:val="005C46F5"/>
    <w:rsid w:val="005C47F7"/>
    <w:rsid w:val="005C4BF7"/>
    <w:rsid w:val="005C61DD"/>
    <w:rsid w:val="005C6393"/>
    <w:rsid w:val="005C7326"/>
    <w:rsid w:val="005C77AB"/>
    <w:rsid w:val="005C79AD"/>
    <w:rsid w:val="005D00D3"/>
    <w:rsid w:val="005D0345"/>
    <w:rsid w:val="005D0CD6"/>
    <w:rsid w:val="005D127E"/>
    <w:rsid w:val="005D12A4"/>
    <w:rsid w:val="005D1736"/>
    <w:rsid w:val="005D28A8"/>
    <w:rsid w:val="005D29F7"/>
    <w:rsid w:val="005D2AF2"/>
    <w:rsid w:val="005D36C3"/>
    <w:rsid w:val="005D3FF9"/>
    <w:rsid w:val="005D4843"/>
    <w:rsid w:val="005D564B"/>
    <w:rsid w:val="005D5BE6"/>
    <w:rsid w:val="005D618F"/>
    <w:rsid w:val="005D64AF"/>
    <w:rsid w:val="005D661F"/>
    <w:rsid w:val="005D6732"/>
    <w:rsid w:val="005E0364"/>
    <w:rsid w:val="005E0800"/>
    <w:rsid w:val="005E0CCF"/>
    <w:rsid w:val="005E0FAC"/>
    <w:rsid w:val="005E1F2B"/>
    <w:rsid w:val="005E1FC7"/>
    <w:rsid w:val="005E49B8"/>
    <w:rsid w:val="005E4A28"/>
    <w:rsid w:val="005E6D8F"/>
    <w:rsid w:val="005E6E7B"/>
    <w:rsid w:val="005E7138"/>
    <w:rsid w:val="005E741D"/>
    <w:rsid w:val="005E7813"/>
    <w:rsid w:val="005E7EFB"/>
    <w:rsid w:val="005F089C"/>
    <w:rsid w:val="005F23FA"/>
    <w:rsid w:val="005F2907"/>
    <w:rsid w:val="005F2DE3"/>
    <w:rsid w:val="005F2EF7"/>
    <w:rsid w:val="005F33BB"/>
    <w:rsid w:val="005F367B"/>
    <w:rsid w:val="005F36B2"/>
    <w:rsid w:val="005F3EE7"/>
    <w:rsid w:val="005F44B7"/>
    <w:rsid w:val="005F477F"/>
    <w:rsid w:val="005F47D6"/>
    <w:rsid w:val="005F4F70"/>
    <w:rsid w:val="005F5335"/>
    <w:rsid w:val="005F5585"/>
    <w:rsid w:val="005F591B"/>
    <w:rsid w:val="005F600C"/>
    <w:rsid w:val="005F661D"/>
    <w:rsid w:val="005F6A8B"/>
    <w:rsid w:val="005F6EA8"/>
    <w:rsid w:val="0060052D"/>
    <w:rsid w:val="006011FA"/>
    <w:rsid w:val="0060135F"/>
    <w:rsid w:val="00601BC2"/>
    <w:rsid w:val="00602166"/>
    <w:rsid w:val="006024AF"/>
    <w:rsid w:val="0060255B"/>
    <w:rsid w:val="006028A0"/>
    <w:rsid w:val="00602C0F"/>
    <w:rsid w:val="00602F30"/>
    <w:rsid w:val="00604C2B"/>
    <w:rsid w:val="00604C3A"/>
    <w:rsid w:val="006050BD"/>
    <w:rsid w:val="0060551A"/>
    <w:rsid w:val="00605B53"/>
    <w:rsid w:val="00605E2D"/>
    <w:rsid w:val="00605FDB"/>
    <w:rsid w:val="00606F22"/>
    <w:rsid w:val="00607255"/>
    <w:rsid w:val="00607CC9"/>
    <w:rsid w:val="00607D91"/>
    <w:rsid w:val="0061295D"/>
    <w:rsid w:val="00612B4F"/>
    <w:rsid w:val="00612B8D"/>
    <w:rsid w:val="0061343A"/>
    <w:rsid w:val="006134DA"/>
    <w:rsid w:val="00614001"/>
    <w:rsid w:val="00615704"/>
    <w:rsid w:val="00615818"/>
    <w:rsid w:val="006202C2"/>
    <w:rsid w:val="00620828"/>
    <w:rsid w:val="00620FCA"/>
    <w:rsid w:val="00621413"/>
    <w:rsid w:val="006214FC"/>
    <w:rsid w:val="0062188E"/>
    <w:rsid w:val="00621BED"/>
    <w:rsid w:val="00622780"/>
    <w:rsid w:val="006231F7"/>
    <w:rsid w:val="00623592"/>
    <w:rsid w:val="00623CFF"/>
    <w:rsid w:val="006253BE"/>
    <w:rsid w:val="00625E20"/>
    <w:rsid w:val="0062632E"/>
    <w:rsid w:val="00626337"/>
    <w:rsid w:val="0062693D"/>
    <w:rsid w:val="00626E64"/>
    <w:rsid w:val="00630EC7"/>
    <w:rsid w:val="006310D6"/>
    <w:rsid w:val="0063110B"/>
    <w:rsid w:val="00631275"/>
    <w:rsid w:val="0063135C"/>
    <w:rsid w:val="006314FC"/>
    <w:rsid w:val="006317C5"/>
    <w:rsid w:val="0063180E"/>
    <w:rsid w:val="006318E1"/>
    <w:rsid w:val="00631C93"/>
    <w:rsid w:val="006348EE"/>
    <w:rsid w:val="00634B66"/>
    <w:rsid w:val="0063509B"/>
    <w:rsid w:val="00635845"/>
    <w:rsid w:val="00635BCE"/>
    <w:rsid w:val="00635C2B"/>
    <w:rsid w:val="00636171"/>
    <w:rsid w:val="006366FF"/>
    <w:rsid w:val="00637055"/>
    <w:rsid w:val="0063773C"/>
    <w:rsid w:val="00637860"/>
    <w:rsid w:val="00637BB6"/>
    <w:rsid w:val="00640100"/>
    <w:rsid w:val="00640366"/>
    <w:rsid w:val="00640713"/>
    <w:rsid w:val="0064121B"/>
    <w:rsid w:val="00641588"/>
    <w:rsid w:val="0064160F"/>
    <w:rsid w:val="006425D5"/>
    <w:rsid w:val="006427CF"/>
    <w:rsid w:val="00643730"/>
    <w:rsid w:val="00643A94"/>
    <w:rsid w:val="00644053"/>
    <w:rsid w:val="006441B0"/>
    <w:rsid w:val="006445B8"/>
    <w:rsid w:val="006449C8"/>
    <w:rsid w:val="00646199"/>
    <w:rsid w:val="00646E75"/>
    <w:rsid w:val="0064727A"/>
    <w:rsid w:val="0064763E"/>
    <w:rsid w:val="00647C12"/>
    <w:rsid w:val="00650457"/>
    <w:rsid w:val="00650CDF"/>
    <w:rsid w:val="00651242"/>
    <w:rsid w:val="00651279"/>
    <w:rsid w:val="006513EB"/>
    <w:rsid w:val="006515EA"/>
    <w:rsid w:val="00651C8B"/>
    <w:rsid w:val="00651DF9"/>
    <w:rsid w:val="00651E4D"/>
    <w:rsid w:val="0065232B"/>
    <w:rsid w:val="00654378"/>
    <w:rsid w:val="006544CD"/>
    <w:rsid w:val="00654C5E"/>
    <w:rsid w:val="0065614D"/>
    <w:rsid w:val="00657097"/>
    <w:rsid w:val="00657FFC"/>
    <w:rsid w:val="006602CF"/>
    <w:rsid w:val="006603A5"/>
    <w:rsid w:val="00660412"/>
    <w:rsid w:val="00660F6C"/>
    <w:rsid w:val="00661A83"/>
    <w:rsid w:val="00661D78"/>
    <w:rsid w:val="00662681"/>
    <w:rsid w:val="00662BDC"/>
    <w:rsid w:val="0066371D"/>
    <w:rsid w:val="006646D4"/>
    <w:rsid w:val="006648B3"/>
    <w:rsid w:val="00664AD2"/>
    <w:rsid w:val="00664FB8"/>
    <w:rsid w:val="00665094"/>
    <w:rsid w:val="0066602E"/>
    <w:rsid w:val="006661EB"/>
    <w:rsid w:val="00666FAD"/>
    <w:rsid w:val="0066766C"/>
    <w:rsid w:val="00667801"/>
    <w:rsid w:val="00670253"/>
    <w:rsid w:val="006703BA"/>
    <w:rsid w:val="00670475"/>
    <w:rsid w:val="006704B0"/>
    <w:rsid w:val="006704BD"/>
    <w:rsid w:val="00670964"/>
    <w:rsid w:val="00671AE4"/>
    <w:rsid w:val="00671BD9"/>
    <w:rsid w:val="00672231"/>
    <w:rsid w:val="00675104"/>
    <w:rsid w:val="00675C2A"/>
    <w:rsid w:val="006774FD"/>
    <w:rsid w:val="006775E5"/>
    <w:rsid w:val="00677A59"/>
    <w:rsid w:val="00680208"/>
    <w:rsid w:val="00680AF1"/>
    <w:rsid w:val="00681CD8"/>
    <w:rsid w:val="0068222C"/>
    <w:rsid w:val="006829EB"/>
    <w:rsid w:val="00682EDE"/>
    <w:rsid w:val="006831D7"/>
    <w:rsid w:val="006832E9"/>
    <w:rsid w:val="006842E9"/>
    <w:rsid w:val="0068449A"/>
    <w:rsid w:val="00684925"/>
    <w:rsid w:val="0068617A"/>
    <w:rsid w:val="0068775C"/>
    <w:rsid w:val="0068778F"/>
    <w:rsid w:val="00687933"/>
    <w:rsid w:val="006902DA"/>
    <w:rsid w:val="00690828"/>
    <w:rsid w:val="0069087F"/>
    <w:rsid w:val="00691144"/>
    <w:rsid w:val="006925BA"/>
    <w:rsid w:val="00692D70"/>
    <w:rsid w:val="006930DD"/>
    <w:rsid w:val="00693240"/>
    <w:rsid w:val="006933F6"/>
    <w:rsid w:val="00693BDC"/>
    <w:rsid w:val="00693DE2"/>
    <w:rsid w:val="00694238"/>
    <w:rsid w:val="00694BD4"/>
    <w:rsid w:val="00694EBA"/>
    <w:rsid w:val="00695E16"/>
    <w:rsid w:val="00695EFD"/>
    <w:rsid w:val="00695F1D"/>
    <w:rsid w:val="0069636C"/>
    <w:rsid w:val="0069637D"/>
    <w:rsid w:val="0069686C"/>
    <w:rsid w:val="006968DC"/>
    <w:rsid w:val="00697687"/>
    <w:rsid w:val="006977ED"/>
    <w:rsid w:val="00697D15"/>
    <w:rsid w:val="006A0150"/>
    <w:rsid w:val="006A0948"/>
    <w:rsid w:val="006A13E4"/>
    <w:rsid w:val="006A16C7"/>
    <w:rsid w:val="006A18E3"/>
    <w:rsid w:val="006A193F"/>
    <w:rsid w:val="006A1E3E"/>
    <w:rsid w:val="006A2897"/>
    <w:rsid w:val="006A2B58"/>
    <w:rsid w:val="006A32B6"/>
    <w:rsid w:val="006A3D17"/>
    <w:rsid w:val="006A4037"/>
    <w:rsid w:val="006A5311"/>
    <w:rsid w:val="006A5DEF"/>
    <w:rsid w:val="006A682F"/>
    <w:rsid w:val="006B0DA8"/>
    <w:rsid w:val="006B0E52"/>
    <w:rsid w:val="006B1567"/>
    <w:rsid w:val="006B1EDE"/>
    <w:rsid w:val="006B2290"/>
    <w:rsid w:val="006B2546"/>
    <w:rsid w:val="006B25EA"/>
    <w:rsid w:val="006B2F5D"/>
    <w:rsid w:val="006B3513"/>
    <w:rsid w:val="006B35B0"/>
    <w:rsid w:val="006B3AEE"/>
    <w:rsid w:val="006B4A71"/>
    <w:rsid w:val="006B5C06"/>
    <w:rsid w:val="006B609D"/>
    <w:rsid w:val="006B6CF7"/>
    <w:rsid w:val="006B748E"/>
    <w:rsid w:val="006C0120"/>
    <w:rsid w:val="006C0B21"/>
    <w:rsid w:val="006C0B54"/>
    <w:rsid w:val="006C11FC"/>
    <w:rsid w:val="006C121A"/>
    <w:rsid w:val="006C18ED"/>
    <w:rsid w:val="006C1AE6"/>
    <w:rsid w:val="006C24B5"/>
    <w:rsid w:val="006C2807"/>
    <w:rsid w:val="006C38D8"/>
    <w:rsid w:val="006C3A1A"/>
    <w:rsid w:val="006C3AEB"/>
    <w:rsid w:val="006C41EB"/>
    <w:rsid w:val="006C460A"/>
    <w:rsid w:val="006C4620"/>
    <w:rsid w:val="006C4A7B"/>
    <w:rsid w:val="006C4DE1"/>
    <w:rsid w:val="006C4E5B"/>
    <w:rsid w:val="006C56DA"/>
    <w:rsid w:val="006C5BC5"/>
    <w:rsid w:val="006C5CB5"/>
    <w:rsid w:val="006C615D"/>
    <w:rsid w:val="006C67EB"/>
    <w:rsid w:val="006C689A"/>
    <w:rsid w:val="006C6F8F"/>
    <w:rsid w:val="006C74B2"/>
    <w:rsid w:val="006D0AD7"/>
    <w:rsid w:val="006D113B"/>
    <w:rsid w:val="006D155D"/>
    <w:rsid w:val="006D18E3"/>
    <w:rsid w:val="006D1908"/>
    <w:rsid w:val="006D2442"/>
    <w:rsid w:val="006D2E06"/>
    <w:rsid w:val="006D3F73"/>
    <w:rsid w:val="006D3FFA"/>
    <w:rsid w:val="006D48FA"/>
    <w:rsid w:val="006D4ACE"/>
    <w:rsid w:val="006D4E68"/>
    <w:rsid w:val="006D56CE"/>
    <w:rsid w:val="006D5854"/>
    <w:rsid w:val="006E00EC"/>
    <w:rsid w:val="006E02A5"/>
    <w:rsid w:val="006E0582"/>
    <w:rsid w:val="006E07C5"/>
    <w:rsid w:val="006E1750"/>
    <w:rsid w:val="006E23C3"/>
    <w:rsid w:val="006E31AE"/>
    <w:rsid w:val="006E3244"/>
    <w:rsid w:val="006E391D"/>
    <w:rsid w:val="006E3DB5"/>
    <w:rsid w:val="006E50CB"/>
    <w:rsid w:val="006E693A"/>
    <w:rsid w:val="006E6D14"/>
    <w:rsid w:val="006E6F37"/>
    <w:rsid w:val="006E73D8"/>
    <w:rsid w:val="006F07D8"/>
    <w:rsid w:val="006F07E0"/>
    <w:rsid w:val="006F0F77"/>
    <w:rsid w:val="006F1102"/>
    <w:rsid w:val="006F22E1"/>
    <w:rsid w:val="006F23FD"/>
    <w:rsid w:val="006F25CE"/>
    <w:rsid w:val="006F420B"/>
    <w:rsid w:val="006F47EE"/>
    <w:rsid w:val="006F4BB2"/>
    <w:rsid w:val="006F504A"/>
    <w:rsid w:val="006F540E"/>
    <w:rsid w:val="006F574F"/>
    <w:rsid w:val="006F5F74"/>
    <w:rsid w:val="006F63B1"/>
    <w:rsid w:val="006F6E04"/>
    <w:rsid w:val="006F6F0F"/>
    <w:rsid w:val="006F74FF"/>
    <w:rsid w:val="006F7687"/>
    <w:rsid w:val="006F79C3"/>
    <w:rsid w:val="006F7A12"/>
    <w:rsid w:val="0070034D"/>
    <w:rsid w:val="007004BF"/>
    <w:rsid w:val="00700513"/>
    <w:rsid w:val="00700857"/>
    <w:rsid w:val="00701457"/>
    <w:rsid w:val="007015AF"/>
    <w:rsid w:val="00701D30"/>
    <w:rsid w:val="00701DE9"/>
    <w:rsid w:val="00701E2D"/>
    <w:rsid w:val="0070216B"/>
    <w:rsid w:val="00702B99"/>
    <w:rsid w:val="00702C5E"/>
    <w:rsid w:val="00703049"/>
    <w:rsid w:val="00703B35"/>
    <w:rsid w:val="00703EF4"/>
    <w:rsid w:val="00704B49"/>
    <w:rsid w:val="00704E8B"/>
    <w:rsid w:val="00704FF2"/>
    <w:rsid w:val="00705339"/>
    <w:rsid w:val="007053F6"/>
    <w:rsid w:val="007057B6"/>
    <w:rsid w:val="00705922"/>
    <w:rsid w:val="00705F6C"/>
    <w:rsid w:val="00705FA0"/>
    <w:rsid w:val="00706012"/>
    <w:rsid w:val="007060AD"/>
    <w:rsid w:val="00706385"/>
    <w:rsid w:val="0070657D"/>
    <w:rsid w:val="0070684B"/>
    <w:rsid w:val="00707CA4"/>
    <w:rsid w:val="00707CFC"/>
    <w:rsid w:val="0071096E"/>
    <w:rsid w:val="00710ED0"/>
    <w:rsid w:val="00711415"/>
    <w:rsid w:val="00711AD3"/>
    <w:rsid w:val="00712507"/>
    <w:rsid w:val="0071258C"/>
    <w:rsid w:val="007130F9"/>
    <w:rsid w:val="007133DE"/>
    <w:rsid w:val="00713876"/>
    <w:rsid w:val="00713D84"/>
    <w:rsid w:val="00713DD2"/>
    <w:rsid w:val="0071470C"/>
    <w:rsid w:val="007147AF"/>
    <w:rsid w:val="00714B81"/>
    <w:rsid w:val="007155E3"/>
    <w:rsid w:val="007158CC"/>
    <w:rsid w:val="00715C06"/>
    <w:rsid w:val="00715D1B"/>
    <w:rsid w:val="00716130"/>
    <w:rsid w:val="007169EA"/>
    <w:rsid w:val="00716CD9"/>
    <w:rsid w:val="00716E79"/>
    <w:rsid w:val="00716FE9"/>
    <w:rsid w:val="007171A6"/>
    <w:rsid w:val="0071756B"/>
    <w:rsid w:val="007176BE"/>
    <w:rsid w:val="00720226"/>
    <w:rsid w:val="007209CF"/>
    <w:rsid w:val="007209E7"/>
    <w:rsid w:val="00720F1A"/>
    <w:rsid w:val="00721099"/>
    <w:rsid w:val="00721495"/>
    <w:rsid w:val="007214A0"/>
    <w:rsid w:val="007220B4"/>
    <w:rsid w:val="007223E2"/>
    <w:rsid w:val="00722414"/>
    <w:rsid w:val="00723383"/>
    <w:rsid w:val="007241E9"/>
    <w:rsid w:val="007242AA"/>
    <w:rsid w:val="0072464E"/>
    <w:rsid w:val="00724ADB"/>
    <w:rsid w:val="0072528D"/>
    <w:rsid w:val="00725D61"/>
    <w:rsid w:val="0072669C"/>
    <w:rsid w:val="0072696F"/>
    <w:rsid w:val="00727955"/>
    <w:rsid w:val="00730A55"/>
    <w:rsid w:val="00730B84"/>
    <w:rsid w:val="00730E01"/>
    <w:rsid w:val="00732539"/>
    <w:rsid w:val="00732A3C"/>
    <w:rsid w:val="00733DF2"/>
    <w:rsid w:val="00734271"/>
    <w:rsid w:val="00734428"/>
    <w:rsid w:val="00734E3C"/>
    <w:rsid w:val="00734F11"/>
    <w:rsid w:val="00735689"/>
    <w:rsid w:val="00735796"/>
    <w:rsid w:val="00735BFC"/>
    <w:rsid w:val="00735C85"/>
    <w:rsid w:val="00735F18"/>
    <w:rsid w:val="00736AA7"/>
    <w:rsid w:val="00736F2D"/>
    <w:rsid w:val="0073758C"/>
    <w:rsid w:val="00737653"/>
    <w:rsid w:val="007377FC"/>
    <w:rsid w:val="00737B66"/>
    <w:rsid w:val="007405FC"/>
    <w:rsid w:val="00740B57"/>
    <w:rsid w:val="007415F0"/>
    <w:rsid w:val="0074197C"/>
    <w:rsid w:val="00741B98"/>
    <w:rsid w:val="00741D65"/>
    <w:rsid w:val="00741FB1"/>
    <w:rsid w:val="007421C1"/>
    <w:rsid w:val="00742539"/>
    <w:rsid w:val="00743081"/>
    <w:rsid w:val="00743166"/>
    <w:rsid w:val="0074325E"/>
    <w:rsid w:val="007437B1"/>
    <w:rsid w:val="00743B00"/>
    <w:rsid w:val="007449A3"/>
    <w:rsid w:val="007451F4"/>
    <w:rsid w:val="00745758"/>
    <w:rsid w:val="007459CA"/>
    <w:rsid w:val="00745DB5"/>
    <w:rsid w:val="007464E9"/>
    <w:rsid w:val="00746612"/>
    <w:rsid w:val="00746A45"/>
    <w:rsid w:val="00746CE3"/>
    <w:rsid w:val="00746E90"/>
    <w:rsid w:val="00747B92"/>
    <w:rsid w:val="00747BF5"/>
    <w:rsid w:val="00747C1F"/>
    <w:rsid w:val="0075062D"/>
    <w:rsid w:val="00750DC4"/>
    <w:rsid w:val="007513BB"/>
    <w:rsid w:val="00751429"/>
    <w:rsid w:val="0075184E"/>
    <w:rsid w:val="00751C4F"/>
    <w:rsid w:val="00752C3E"/>
    <w:rsid w:val="00753226"/>
    <w:rsid w:val="00755287"/>
    <w:rsid w:val="0075536B"/>
    <w:rsid w:val="007554F1"/>
    <w:rsid w:val="007559F6"/>
    <w:rsid w:val="00755D96"/>
    <w:rsid w:val="00756009"/>
    <w:rsid w:val="00756437"/>
    <w:rsid w:val="007566A5"/>
    <w:rsid w:val="0075675F"/>
    <w:rsid w:val="00756806"/>
    <w:rsid w:val="00756D2C"/>
    <w:rsid w:val="007572EC"/>
    <w:rsid w:val="00757B2C"/>
    <w:rsid w:val="00757C5B"/>
    <w:rsid w:val="00760462"/>
    <w:rsid w:val="007605D7"/>
    <w:rsid w:val="0076068D"/>
    <w:rsid w:val="007609B4"/>
    <w:rsid w:val="007612EE"/>
    <w:rsid w:val="00761351"/>
    <w:rsid w:val="0076137F"/>
    <w:rsid w:val="00761C5E"/>
    <w:rsid w:val="00762217"/>
    <w:rsid w:val="0076289A"/>
    <w:rsid w:val="00762AB6"/>
    <w:rsid w:val="00764A1D"/>
    <w:rsid w:val="00764EB6"/>
    <w:rsid w:val="00766E4C"/>
    <w:rsid w:val="00766EC6"/>
    <w:rsid w:val="007670D3"/>
    <w:rsid w:val="00767289"/>
    <w:rsid w:val="007674F1"/>
    <w:rsid w:val="007674FC"/>
    <w:rsid w:val="00767BD5"/>
    <w:rsid w:val="00767BD9"/>
    <w:rsid w:val="00770B2D"/>
    <w:rsid w:val="00770DE8"/>
    <w:rsid w:val="00771307"/>
    <w:rsid w:val="007717D1"/>
    <w:rsid w:val="007723D9"/>
    <w:rsid w:val="0077250D"/>
    <w:rsid w:val="0077287A"/>
    <w:rsid w:val="00773874"/>
    <w:rsid w:val="00773E28"/>
    <w:rsid w:val="0077401F"/>
    <w:rsid w:val="007749CA"/>
    <w:rsid w:val="00774CA9"/>
    <w:rsid w:val="00774EC1"/>
    <w:rsid w:val="00774FFD"/>
    <w:rsid w:val="00775123"/>
    <w:rsid w:val="007751CA"/>
    <w:rsid w:val="0077528C"/>
    <w:rsid w:val="0077543D"/>
    <w:rsid w:val="00775529"/>
    <w:rsid w:val="00777735"/>
    <w:rsid w:val="0077786E"/>
    <w:rsid w:val="00777B40"/>
    <w:rsid w:val="007805D0"/>
    <w:rsid w:val="00780E57"/>
    <w:rsid w:val="00781133"/>
    <w:rsid w:val="00781316"/>
    <w:rsid w:val="00782386"/>
    <w:rsid w:val="00782B4D"/>
    <w:rsid w:val="0078391B"/>
    <w:rsid w:val="00783CFC"/>
    <w:rsid w:val="00783DC9"/>
    <w:rsid w:val="00783FE7"/>
    <w:rsid w:val="007843B1"/>
    <w:rsid w:val="00784DBB"/>
    <w:rsid w:val="00785EA2"/>
    <w:rsid w:val="0078607E"/>
    <w:rsid w:val="007862BF"/>
    <w:rsid w:val="00786302"/>
    <w:rsid w:val="00786F86"/>
    <w:rsid w:val="00787EEF"/>
    <w:rsid w:val="007926C1"/>
    <w:rsid w:val="00792EFB"/>
    <w:rsid w:val="00793312"/>
    <w:rsid w:val="007947DD"/>
    <w:rsid w:val="007949D8"/>
    <w:rsid w:val="007952D8"/>
    <w:rsid w:val="007956D7"/>
    <w:rsid w:val="00795935"/>
    <w:rsid w:val="00795A89"/>
    <w:rsid w:val="00795FAF"/>
    <w:rsid w:val="007962C8"/>
    <w:rsid w:val="007968C1"/>
    <w:rsid w:val="00796C2E"/>
    <w:rsid w:val="007971E0"/>
    <w:rsid w:val="007A0350"/>
    <w:rsid w:val="007A04F1"/>
    <w:rsid w:val="007A0D7A"/>
    <w:rsid w:val="007A1138"/>
    <w:rsid w:val="007A11D4"/>
    <w:rsid w:val="007A18A1"/>
    <w:rsid w:val="007A1F70"/>
    <w:rsid w:val="007A23D1"/>
    <w:rsid w:val="007A25BB"/>
    <w:rsid w:val="007A2BC5"/>
    <w:rsid w:val="007A38F3"/>
    <w:rsid w:val="007A4233"/>
    <w:rsid w:val="007A4786"/>
    <w:rsid w:val="007A4E67"/>
    <w:rsid w:val="007A62F0"/>
    <w:rsid w:val="007A6438"/>
    <w:rsid w:val="007A664A"/>
    <w:rsid w:val="007A790B"/>
    <w:rsid w:val="007B027A"/>
    <w:rsid w:val="007B11AA"/>
    <w:rsid w:val="007B1845"/>
    <w:rsid w:val="007B1B06"/>
    <w:rsid w:val="007B20BC"/>
    <w:rsid w:val="007B2E69"/>
    <w:rsid w:val="007B32EA"/>
    <w:rsid w:val="007B363B"/>
    <w:rsid w:val="007B3C9D"/>
    <w:rsid w:val="007B3EA6"/>
    <w:rsid w:val="007B42D1"/>
    <w:rsid w:val="007B464E"/>
    <w:rsid w:val="007B47BF"/>
    <w:rsid w:val="007B4A21"/>
    <w:rsid w:val="007B5A31"/>
    <w:rsid w:val="007B5C59"/>
    <w:rsid w:val="007B5EFC"/>
    <w:rsid w:val="007B60D3"/>
    <w:rsid w:val="007B63A4"/>
    <w:rsid w:val="007B7A19"/>
    <w:rsid w:val="007C11B4"/>
    <w:rsid w:val="007C127F"/>
    <w:rsid w:val="007C1B84"/>
    <w:rsid w:val="007C20CF"/>
    <w:rsid w:val="007C256B"/>
    <w:rsid w:val="007C26D4"/>
    <w:rsid w:val="007C27D2"/>
    <w:rsid w:val="007C2859"/>
    <w:rsid w:val="007C331D"/>
    <w:rsid w:val="007C33B5"/>
    <w:rsid w:val="007C38B6"/>
    <w:rsid w:val="007C3B32"/>
    <w:rsid w:val="007C4815"/>
    <w:rsid w:val="007C5530"/>
    <w:rsid w:val="007C5923"/>
    <w:rsid w:val="007C66AE"/>
    <w:rsid w:val="007C792A"/>
    <w:rsid w:val="007D0BA5"/>
    <w:rsid w:val="007D14A6"/>
    <w:rsid w:val="007D19C2"/>
    <w:rsid w:val="007D283A"/>
    <w:rsid w:val="007D2A35"/>
    <w:rsid w:val="007D2B73"/>
    <w:rsid w:val="007D3002"/>
    <w:rsid w:val="007D30FA"/>
    <w:rsid w:val="007D3F8D"/>
    <w:rsid w:val="007D53B9"/>
    <w:rsid w:val="007D5B03"/>
    <w:rsid w:val="007D5B23"/>
    <w:rsid w:val="007D6198"/>
    <w:rsid w:val="007D63B3"/>
    <w:rsid w:val="007D64DE"/>
    <w:rsid w:val="007D6DF9"/>
    <w:rsid w:val="007D6F5E"/>
    <w:rsid w:val="007D7C10"/>
    <w:rsid w:val="007D7E1F"/>
    <w:rsid w:val="007E0674"/>
    <w:rsid w:val="007E1034"/>
    <w:rsid w:val="007E10B4"/>
    <w:rsid w:val="007E14A9"/>
    <w:rsid w:val="007E1AB9"/>
    <w:rsid w:val="007E1C1E"/>
    <w:rsid w:val="007E2375"/>
    <w:rsid w:val="007E2B75"/>
    <w:rsid w:val="007E2D46"/>
    <w:rsid w:val="007E2D4D"/>
    <w:rsid w:val="007E308D"/>
    <w:rsid w:val="007E4608"/>
    <w:rsid w:val="007E4ADD"/>
    <w:rsid w:val="007E4B00"/>
    <w:rsid w:val="007E59A3"/>
    <w:rsid w:val="007E63C3"/>
    <w:rsid w:val="007E659D"/>
    <w:rsid w:val="007E6A5C"/>
    <w:rsid w:val="007E6A89"/>
    <w:rsid w:val="007E6DB3"/>
    <w:rsid w:val="007E7936"/>
    <w:rsid w:val="007E7E66"/>
    <w:rsid w:val="007F0003"/>
    <w:rsid w:val="007F0120"/>
    <w:rsid w:val="007F0C47"/>
    <w:rsid w:val="007F0ED0"/>
    <w:rsid w:val="007F2B24"/>
    <w:rsid w:val="007F30FE"/>
    <w:rsid w:val="007F3516"/>
    <w:rsid w:val="007F3636"/>
    <w:rsid w:val="007F3A6E"/>
    <w:rsid w:val="007F44A7"/>
    <w:rsid w:val="007F458B"/>
    <w:rsid w:val="007F4A8B"/>
    <w:rsid w:val="007F620D"/>
    <w:rsid w:val="007F69BF"/>
    <w:rsid w:val="007F6E91"/>
    <w:rsid w:val="007F7685"/>
    <w:rsid w:val="007F77A4"/>
    <w:rsid w:val="007F7CDA"/>
    <w:rsid w:val="007F7F5F"/>
    <w:rsid w:val="0080038A"/>
    <w:rsid w:val="008007D2"/>
    <w:rsid w:val="00800978"/>
    <w:rsid w:val="00800F82"/>
    <w:rsid w:val="00801006"/>
    <w:rsid w:val="008011E6"/>
    <w:rsid w:val="008017C5"/>
    <w:rsid w:val="008018E0"/>
    <w:rsid w:val="00801CB3"/>
    <w:rsid w:val="008020A1"/>
    <w:rsid w:val="008022A1"/>
    <w:rsid w:val="008027A5"/>
    <w:rsid w:val="00802D1F"/>
    <w:rsid w:val="00803386"/>
    <w:rsid w:val="00803DE4"/>
    <w:rsid w:val="00803F41"/>
    <w:rsid w:val="00804677"/>
    <w:rsid w:val="0080580C"/>
    <w:rsid w:val="00805AAC"/>
    <w:rsid w:val="00805C1E"/>
    <w:rsid w:val="008062DB"/>
    <w:rsid w:val="00807337"/>
    <w:rsid w:val="0080753E"/>
    <w:rsid w:val="008077E1"/>
    <w:rsid w:val="00807D6C"/>
    <w:rsid w:val="00807D8E"/>
    <w:rsid w:val="00810336"/>
    <w:rsid w:val="00810C08"/>
    <w:rsid w:val="00812091"/>
    <w:rsid w:val="008120BC"/>
    <w:rsid w:val="0081224A"/>
    <w:rsid w:val="00812695"/>
    <w:rsid w:val="0081282E"/>
    <w:rsid w:val="00812CAA"/>
    <w:rsid w:val="0081310A"/>
    <w:rsid w:val="008131BD"/>
    <w:rsid w:val="0081384E"/>
    <w:rsid w:val="00813D74"/>
    <w:rsid w:val="008148C8"/>
    <w:rsid w:val="00815143"/>
    <w:rsid w:val="00815C9D"/>
    <w:rsid w:val="00816A90"/>
    <w:rsid w:val="0081741E"/>
    <w:rsid w:val="008175F9"/>
    <w:rsid w:val="00817B4B"/>
    <w:rsid w:val="00817CCF"/>
    <w:rsid w:val="008207EA"/>
    <w:rsid w:val="008214EF"/>
    <w:rsid w:val="008221AD"/>
    <w:rsid w:val="008236C2"/>
    <w:rsid w:val="00823B80"/>
    <w:rsid w:val="00823D49"/>
    <w:rsid w:val="008243C8"/>
    <w:rsid w:val="008250E1"/>
    <w:rsid w:val="008251E4"/>
    <w:rsid w:val="0082585D"/>
    <w:rsid w:val="00825C7E"/>
    <w:rsid w:val="008269EA"/>
    <w:rsid w:val="00826C62"/>
    <w:rsid w:val="008271D8"/>
    <w:rsid w:val="008273E0"/>
    <w:rsid w:val="00827435"/>
    <w:rsid w:val="00827F1F"/>
    <w:rsid w:val="00830496"/>
    <w:rsid w:val="00830A8A"/>
    <w:rsid w:val="00831881"/>
    <w:rsid w:val="00831FFC"/>
    <w:rsid w:val="008325E6"/>
    <w:rsid w:val="008326E0"/>
    <w:rsid w:val="0083300A"/>
    <w:rsid w:val="00833A7E"/>
    <w:rsid w:val="00834120"/>
    <w:rsid w:val="008343DC"/>
    <w:rsid w:val="0083445F"/>
    <w:rsid w:val="00834737"/>
    <w:rsid w:val="00834DD6"/>
    <w:rsid w:val="008355A1"/>
    <w:rsid w:val="00836183"/>
    <w:rsid w:val="00836DD6"/>
    <w:rsid w:val="00837535"/>
    <w:rsid w:val="008375AB"/>
    <w:rsid w:val="00840235"/>
    <w:rsid w:val="008407D7"/>
    <w:rsid w:val="008413D3"/>
    <w:rsid w:val="00841A39"/>
    <w:rsid w:val="00841E4E"/>
    <w:rsid w:val="00841E99"/>
    <w:rsid w:val="008420EC"/>
    <w:rsid w:val="00842DC4"/>
    <w:rsid w:val="008437C2"/>
    <w:rsid w:val="00843B27"/>
    <w:rsid w:val="00843DAB"/>
    <w:rsid w:val="00843DED"/>
    <w:rsid w:val="008441B5"/>
    <w:rsid w:val="008446A7"/>
    <w:rsid w:val="0084494E"/>
    <w:rsid w:val="00844B07"/>
    <w:rsid w:val="00844E57"/>
    <w:rsid w:val="008454B8"/>
    <w:rsid w:val="008454FD"/>
    <w:rsid w:val="008455DC"/>
    <w:rsid w:val="008459DD"/>
    <w:rsid w:val="0084635F"/>
    <w:rsid w:val="00846626"/>
    <w:rsid w:val="00846890"/>
    <w:rsid w:val="00846DE7"/>
    <w:rsid w:val="00847BEB"/>
    <w:rsid w:val="00847C26"/>
    <w:rsid w:val="00847E1D"/>
    <w:rsid w:val="00850E33"/>
    <w:rsid w:val="00851649"/>
    <w:rsid w:val="008520C5"/>
    <w:rsid w:val="0085231C"/>
    <w:rsid w:val="008524F3"/>
    <w:rsid w:val="008534AC"/>
    <w:rsid w:val="0085394F"/>
    <w:rsid w:val="00853A82"/>
    <w:rsid w:val="00854119"/>
    <w:rsid w:val="008543AC"/>
    <w:rsid w:val="0085453F"/>
    <w:rsid w:val="00854B98"/>
    <w:rsid w:val="008557F2"/>
    <w:rsid w:val="00855919"/>
    <w:rsid w:val="00855B8A"/>
    <w:rsid w:val="00856221"/>
    <w:rsid w:val="00860959"/>
    <w:rsid w:val="0086111F"/>
    <w:rsid w:val="00861585"/>
    <w:rsid w:val="008617C4"/>
    <w:rsid w:val="00861909"/>
    <w:rsid w:val="00861B8D"/>
    <w:rsid w:val="00862321"/>
    <w:rsid w:val="00862402"/>
    <w:rsid w:val="00863E7F"/>
    <w:rsid w:val="00863EAA"/>
    <w:rsid w:val="00864838"/>
    <w:rsid w:val="00864D00"/>
    <w:rsid w:val="00864D2D"/>
    <w:rsid w:val="00865C18"/>
    <w:rsid w:val="00865D85"/>
    <w:rsid w:val="00866023"/>
    <w:rsid w:val="008665F9"/>
    <w:rsid w:val="008675ED"/>
    <w:rsid w:val="00867A85"/>
    <w:rsid w:val="0087122C"/>
    <w:rsid w:val="00871998"/>
    <w:rsid w:val="008720F6"/>
    <w:rsid w:val="008721B7"/>
    <w:rsid w:val="008728A4"/>
    <w:rsid w:val="008730BB"/>
    <w:rsid w:val="0087317D"/>
    <w:rsid w:val="0087472F"/>
    <w:rsid w:val="00874E1E"/>
    <w:rsid w:val="00877017"/>
    <w:rsid w:val="00877189"/>
    <w:rsid w:val="00880418"/>
    <w:rsid w:val="00880DFD"/>
    <w:rsid w:val="008824E5"/>
    <w:rsid w:val="00882C55"/>
    <w:rsid w:val="00883016"/>
    <w:rsid w:val="008834DC"/>
    <w:rsid w:val="0088354C"/>
    <w:rsid w:val="00883C2B"/>
    <w:rsid w:val="00883F5F"/>
    <w:rsid w:val="00884216"/>
    <w:rsid w:val="008845D1"/>
    <w:rsid w:val="00884EC9"/>
    <w:rsid w:val="0088508E"/>
    <w:rsid w:val="008850C1"/>
    <w:rsid w:val="00885ECC"/>
    <w:rsid w:val="008868CE"/>
    <w:rsid w:val="00886DAF"/>
    <w:rsid w:val="008871EF"/>
    <w:rsid w:val="008901DB"/>
    <w:rsid w:val="008906DF"/>
    <w:rsid w:val="00890ADF"/>
    <w:rsid w:val="00890F3A"/>
    <w:rsid w:val="00891221"/>
    <w:rsid w:val="008912DB"/>
    <w:rsid w:val="00891F78"/>
    <w:rsid w:val="00892098"/>
    <w:rsid w:val="008920A7"/>
    <w:rsid w:val="00892297"/>
    <w:rsid w:val="008923D9"/>
    <w:rsid w:val="00892789"/>
    <w:rsid w:val="00893389"/>
    <w:rsid w:val="00893C9B"/>
    <w:rsid w:val="0089404F"/>
    <w:rsid w:val="00895AEC"/>
    <w:rsid w:val="00895C49"/>
    <w:rsid w:val="00896284"/>
    <w:rsid w:val="0089664D"/>
    <w:rsid w:val="00897CFC"/>
    <w:rsid w:val="00897E66"/>
    <w:rsid w:val="00897FDA"/>
    <w:rsid w:val="008A041D"/>
    <w:rsid w:val="008A06BA"/>
    <w:rsid w:val="008A0FF2"/>
    <w:rsid w:val="008A121C"/>
    <w:rsid w:val="008A27F8"/>
    <w:rsid w:val="008A27FE"/>
    <w:rsid w:val="008A2BFF"/>
    <w:rsid w:val="008A3526"/>
    <w:rsid w:val="008A44BC"/>
    <w:rsid w:val="008A5A89"/>
    <w:rsid w:val="008A62E3"/>
    <w:rsid w:val="008A6E02"/>
    <w:rsid w:val="008B0384"/>
    <w:rsid w:val="008B0AB7"/>
    <w:rsid w:val="008B13B3"/>
    <w:rsid w:val="008B2F56"/>
    <w:rsid w:val="008B32BD"/>
    <w:rsid w:val="008B49C1"/>
    <w:rsid w:val="008B49E2"/>
    <w:rsid w:val="008B4A9B"/>
    <w:rsid w:val="008B65D6"/>
    <w:rsid w:val="008B68B3"/>
    <w:rsid w:val="008B6CDE"/>
    <w:rsid w:val="008B77F3"/>
    <w:rsid w:val="008B7948"/>
    <w:rsid w:val="008C0193"/>
    <w:rsid w:val="008C09C4"/>
    <w:rsid w:val="008C0D64"/>
    <w:rsid w:val="008C1299"/>
    <w:rsid w:val="008C1460"/>
    <w:rsid w:val="008C14D9"/>
    <w:rsid w:val="008C1D30"/>
    <w:rsid w:val="008C3321"/>
    <w:rsid w:val="008C33E4"/>
    <w:rsid w:val="008C4418"/>
    <w:rsid w:val="008C4962"/>
    <w:rsid w:val="008C4B02"/>
    <w:rsid w:val="008C4B03"/>
    <w:rsid w:val="008C6CC6"/>
    <w:rsid w:val="008C72D1"/>
    <w:rsid w:val="008C7489"/>
    <w:rsid w:val="008C7A1A"/>
    <w:rsid w:val="008C7AD1"/>
    <w:rsid w:val="008D01B4"/>
    <w:rsid w:val="008D0C92"/>
    <w:rsid w:val="008D1140"/>
    <w:rsid w:val="008D11E1"/>
    <w:rsid w:val="008D1A45"/>
    <w:rsid w:val="008D1AC4"/>
    <w:rsid w:val="008D2506"/>
    <w:rsid w:val="008D25C9"/>
    <w:rsid w:val="008D2859"/>
    <w:rsid w:val="008D371E"/>
    <w:rsid w:val="008D465D"/>
    <w:rsid w:val="008D557F"/>
    <w:rsid w:val="008D578A"/>
    <w:rsid w:val="008D5BDA"/>
    <w:rsid w:val="008D6414"/>
    <w:rsid w:val="008D6447"/>
    <w:rsid w:val="008D6471"/>
    <w:rsid w:val="008D6476"/>
    <w:rsid w:val="008D74DE"/>
    <w:rsid w:val="008D7830"/>
    <w:rsid w:val="008D78AB"/>
    <w:rsid w:val="008D7C19"/>
    <w:rsid w:val="008E1034"/>
    <w:rsid w:val="008E16DE"/>
    <w:rsid w:val="008E21F2"/>
    <w:rsid w:val="008E2CE2"/>
    <w:rsid w:val="008E3D6C"/>
    <w:rsid w:val="008E462E"/>
    <w:rsid w:val="008E4CD4"/>
    <w:rsid w:val="008E4D2B"/>
    <w:rsid w:val="008E519F"/>
    <w:rsid w:val="008E5623"/>
    <w:rsid w:val="008E5D0F"/>
    <w:rsid w:val="008E5FB3"/>
    <w:rsid w:val="008E7110"/>
    <w:rsid w:val="008E7224"/>
    <w:rsid w:val="008E755E"/>
    <w:rsid w:val="008E7D09"/>
    <w:rsid w:val="008F032D"/>
    <w:rsid w:val="008F09D7"/>
    <w:rsid w:val="008F0AED"/>
    <w:rsid w:val="008F0B95"/>
    <w:rsid w:val="008F2235"/>
    <w:rsid w:val="008F2317"/>
    <w:rsid w:val="008F2EF7"/>
    <w:rsid w:val="008F32CF"/>
    <w:rsid w:val="008F3A95"/>
    <w:rsid w:val="008F3E77"/>
    <w:rsid w:val="008F4418"/>
    <w:rsid w:val="008F4772"/>
    <w:rsid w:val="008F48FB"/>
    <w:rsid w:val="008F5059"/>
    <w:rsid w:val="008F5255"/>
    <w:rsid w:val="008F59F7"/>
    <w:rsid w:val="008F5C60"/>
    <w:rsid w:val="008F69C9"/>
    <w:rsid w:val="008F6A0C"/>
    <w:rsid w:val="008F6DD0"/>
    <w:rsid w:val="008F70F0"/>
    <w:rsid w:val="008F7290"/>
    <w:rsid w:val="008F7979"/>
    <w:rsid w:val="00900179"/>
    <w:rsid w:val="00900668"/>
    <w:rsid w:val="00900866"/>
    <w:rsid w:val="00901BB2"/>
    <w:rsid w:val="00902A6A"/>
    <w:rsid w:val="00902DBD"/>
    <w:rsid w:val="0090369C"/>
    <w:rsid w:val="009037BE"/>
    <w:rsid w:val="00903A97"/>
    <w:rsid w:val="00904447"/>
    <w:rsid w:val="00905566"/>
    <w:rsid w:val="00906885"/>
    <w:rsid w:val="00906A59"/>
    <w:rsid w:val="00907B21"/>
    <w:rsid w:val="00910131"/>
    <w:rsid w:val="00910781"/>
    <w:rsid w:val="009109F0"/>
    <w:rsid w:val="009111B5"/>
    <w:rsid w:val="0091140D"/>
    <w:rsid w:val="0091160F"/>
    <w:rsid w:val="0091169E"/>
    <w:rsid w:val="00911CD7"/>
    <w:rsid w:val="00912A40"/>
    <w:rsid w:val="00912AD5"/>
    <w:rsid w:val="00912FAC"/>
    <w:rsid w:val="00913B0E"/>
    <w:rsid w:val="00913EDF"/>
    <w:rsid w:val="00914B20"/>
    <w:rsid w:val="00914D23"/>
    <w:rsid w:val="00914D5D"/>
    <w:rsid w:val="009153DB"/>
    <w:rsid w:val="00915B32"/>
    <w:rsid w:val="00916562"/>
    <w:rsid w:val="00917E75"/>
    <w:rsid w:val="00920209"/>
    <w:rsid w:val="0092086D"/>
    <w:rsid w:val="0092091F"/>
    <w:rsid w:val="00920985"/>
    <w:rsid w:val="009209CE"/>
    <w:rsid w:val="00921117"/>
    <w:rsid w:val="00922159"/>
    <w:rsid w:val="00922391"/>
    <w:rsid w:val="009225EF"/>
    <w:rsid w:val="0092260D"/>
    <w:rsid w:val="00922670"/>
    <w:rsid w:val="00923563"/>
    <w:rsid w:val="0092498D"/>
    <w:rsid w:val="00924F99"/>
    <w:rsid w:val="009250EE"/>
    <w:rsid w:val="009252F4"/>
    <w:rsid w:val="00925723"/>
    <w:rsid w:val="009258DF"/>
    <w:rsid w:val="009260C6"/>
    <w:rsid w:val="009264C0"/>
    <w:rsid w:val="009265AB"/>
    <w:rsid w:val="00927190"/>
    <w:rsid w:val="0092751C"/>
    <w:rsid w:val="00927557"/>
    <w:rsid w:val="0092760C"/>
    <w:rsid w:val="00927C48"/>
    <w:rsid w:val="00930FD5"/>
    <w:rsid w:val="00931539"/>
    <w:rsid w:val="00931A11"/>
    <w:rsid w:val="00932770"/>
    <w:rsid w:val="00932B9B"/>
    <w:rsid w:val="009331F3"/>
    <w:rsid w:val="009333C0"/>
    <w:rsid w:val="00933A79"/>
    <w:rsid w:val="0093508D"/>
    <w:rsid w:val="00935B44"/>
    <w:rsid w:val="00936BBC"/>
    <w:rsid w:val="0093795D"/>
    <w:rsid w:val="00937E4C"/>
    <w:rsid w:val="00940335"/>
    <w:rsid w:val="009405DC"/>
    <w:rsid w:val="009406F2"/>
    <w:rsid w:val="00940DA4"/>
    <w:rsid w:val="00942B06"/>
    <w:rsid w:val="00942D9D"/>
    <w:rsid w:val="00942F9E"/>
    <w:rsid w:val="009436D0"/>
    <w:rsid w:val="00943FFF"/>
    <w:rsid w:val="00944789"/>
    <w:rsid w:val="00944CAF"/>
    <w:rsid w:val="009450C4"/>
    <w:rsid w:val="00945564"/>
    <w:rsid w:val="00946302"/>
    <w:rsid w:val="009469CA"/>
    <w:rsid w:val="00946A2E"/>
    <w:rsid w:val="009471B1"/>
    <w:rsid w:val="00947BC2"/>
    <w:rsid w:val="00950087"/>
    <w:rsid w:val="00950981"/>
    <w:rsid w:val="00950B11"/>
    <w:rsid w:val="009514A3"/>
    <w:rsid w:val="0095154F"/>
    <w:rsid w:val="009516E3"/>
    <w:rsid w:val="00951A93"/>
    <w:rsid w:val="00951AD4"/>
    <w:rsid w:val="00951AFC"/>
    <w:rsid w:val="00951E06"/>
    <w:rsid w:val="00951F6F"/>
    <w:rsid w:val="00952414"/>
    <w:rsid w:val="009542A4"/>
    <w:rsid w:val="0095454D"/>
    <w:rsid w:val="00954CFB"/>
    <w:rsid w:val="00954E1F"/>
    <w:rsid w:val="009552A2"/>
    <w:rsid w:val="00955C10"/>
    <w:rsid w:val="00955D7D"/>
    <w:rsid w:val="0095606D"/>
    <w:rsid w:val="00956BB9"/>
    <w:rsid w:val="00957910"/>
    <w:rsid w:val="00957F33"/>
    <w:rsid w:val="009612AC"/>
    <w:rsid w:val="0096170E"/>
    <w:rsid w:val="00961C84"/>
    <w:rsid w:val="00962CCC"/>
    <w:rsid w:val="00962E8C"/>
    <w:rsid w:val="00962EE5"/>
    <w:rsid w:val="0096317C"/>
    <w:rsid w:val="009633A1"/>
    <w:rsid w:val="009637BD"/>
    <w:rsid w:val="00963B9F"/>
    <w:rsid w:val="00963F77"/>
    <w:rsid w:val="00964549"/>
    <w:rsid w:val="00964806"/>
    <w:rsid w:val="00964D6A"/>
    <w:rsid w:val="00965274"/>
    <w:rsid w:val="009658EC"/>
    <w:rsid w:val="0096622D"/>
    <w:rsid w:val="009669C1"/>
    <w:rsid w:val="00966AF1"/>
    <w:rsid w:val="00966C12"/>
    <w:rsid w:val="009702DD"/>
    <w:rsid w:val="0097072C"/>
    <w:rsid w:val="00970FA7"/>
    <w:rsid w:val="0097130E"/>
    <w:rsid w:val="00971918"/>
    <w:rsid w:val="009723BC"/>
    <w:rsid w:val="009726D6"/>
    <w:rsid w:val="0097319C"/>
    <w:rsid w:val="0097334C"/>
    <w:rsid w:val="00973E5B"/>
    <w:rsid w:val="0097415E"/>
    <w:rsid w:val="00974A56"/>
    <w:rsid w:val="0097515D"/>
    <w:rsid w:val="009758AF"/>
    <w:rsid w:val="00975C43"/>
    <w:rsid w:val="0097662B"/>
    <w:rsid w:val="00976845"/>
    <w:rsid w:val="009771B6"/>
    <w:rsid w:val="009779D3"/>
    <w:rsid w:val="009800F9"/>
    <w:rsid w:val="009803F6"/>
    <w:rsid w:val="0098058F"/>
    <w:rsid w:val="00980884"/>
    <w:rsid w:val="00981689"/>
    <w:rsid w:val="009818E4"/>
    <w:rsid w:val="009819A0"/>
    <w:rsid w:val="009826FC"/>
    <w:rsid w:val="00982A07"/>
    <w:rsid w:val="009847D1"/>
    <w:rsid w:val="00984F25"/>
    <w:rsid w:val="0098525C"/>
    <w:rsid w:val="00985821"/>
    <w:rsid w:val="0098630A"/>
    <w:rsid w:val="00986BA9"/>
    <w:rsid w:val="00987504"/>
    <w:rsid w:val="00987740"/>
    <w:rsid w:val="00987ECC"/>
    <w:rsid w:val="00990115"/>
    <w:rsid w:val="009910A0"/>
    <w:rsid w:val="009920A1"/>
    <w:rsid w:val="00992CB7"/>
    <w:rsid w:val="00992EDD"/>
    <w:rsid w:val="00992F06"/>
    <w:rsid w:val="00992FA9"/>
    <w:rsid w:val="00994BFF"/>
    <w:rsid w:val="00996762"/>
    <w:rsid w:val="009968DC"/>
    <w:rsid w:val="00996A22"/>
    <w:rsid w:val="00997234"/>
    <w:rsid w:val="00997356"/>
    <w:rsid w:val="00997370"/>
    <w:rsid w:val="0099737D"/>
    <w:rsid w:val="009973B0"/>
    <w:rsid w:val="00997CC4"/>
    <w:rsid w:val="009A010E"/>
    <w:rsid w:val="009A117D"/>
    <w:rsid w:val="009A1422"/>
    <w:rsid w:val="009A2452"/>
    <w:rsid w:val="009A248B"/>
    <w:rsid w:val="009A3A8B"/>
    <w:rsid w:val="009A3C1B"/>
    <w:rsid w:val="009A3D26"/>
    <w:rsid w:val="009A44F4"/>
    <w:rsid w:val="009A4A58"/>
    <w:rsid w:val="009A4C19"/>
    <w:rsid w:val="009A4F2D"/>
    <w:rsid w:val="009A551D"/>
    <w:rsid w:val="009A5CA5"/>
    <w:rsid w:val="009A67F7"/>
    <w:rsid w:val="009A6A34"/>
    <w:rsid w:val="009A7031"/>
    <w:rsid w:val="009B015F"/>
    <w:rsid w:val="009B0B72"/>
    <w:rsid w:val="009B105D"/>
    <w:rsid w:val="009B16D9"/>
    <w:rsid w:val="009B1E90"/>
    <w:rsid w:val="009B23E0"/>
    <w:rsid w:val="009B2937"/>
    <w:rsid w:val="009B3260"/>
    <w:rsid w:val="009B329F"/>
    <w:rsid w:val="009B3684"/>
    <w:rsid w:val="009B39A2"/>
    <w:rsid w:val="009B3C8E"/>
    <w:rsid w:val="009B3FE2"/>
    <w:rsid w:val="009B407E"/>
    <w:rsid w:val="009B41B2"/>
    <w:rsid w:val="009B424F"/>
    <w:rsid w:val="009B4356"/>
    <w:rsid w:val="009B46E4"/>
    <w:rsid w:val="009B483C"/>
    <w:rsid w:val="009B48F1"/>
    <w:rsid w:val="009B4E11"/>
    <w:rsid w:val="009B4EA5"/>
    <w:rsid w:val="009B4F83"/>
    <w:rsid w:val="009B552D"/>
    <w:rsid w:val="009B5568"/>
    <w:rsid w:val="009B56EE"/>
    <w:rsid w:val="009B5A91"/>
    <w:rsid w:val="009B5DA7"/>
    <w:rsid w:val="009B5EDA"/>
    <w:rsid w:val="009B6763"/>
    <w:rsid w:val="009B6D65"/>
    <w:rsid w:val="009B7706"/>
    <w:rsid w:val="009B7C09"/>
    <w:rsid w:val="009C02A0"/>
    <w:rsid w:val="009C0D29"/>
    <w:rsid w:val="009C0E62"/>
    <w:rsid w:val="009C1545"/>
    <w:rsid w:val="009C1688"/>
    <w:rsid w:val="009C21B3"/>
    <w:rsid w:val="009C3C95"/>
    <w:rsid w:val="009C42B0"/>
    <w:rsid w:val="009C42B7"/>
    <w:rsid w:val="009C4717"/>
    <w:rsid w:val="009C4F2D"/>
    <w:rsid w:val="009C58AC"/>
    <w:rsid w:val="009C5BED"/>
    <w:rsid w:val="009C6598"/>
    <w:rsid w:val="009C69D6"/>
    <w:rsid w:val="009C6DD7"/>
    <w:rsid w:val="009C73D6"/>
    <w:rsid w:val="009C74FC"/>
    <w:rsid w:val="009C78A8"/>
    <w:rsid w:val="009D04C7"/>
    <w:rsid w:val="009D16E5"/>
    <w:rsid w:val="009D1C88"/>
    <w:rsid w:val="009D23ED"/>
    <w:rsid w:val="009D25A8"/>
    <w:rsid w:val="009D284E"/>
    <w:rsid w:val="009D2E35"/>
    <w:rsid w:val="009D2F35"/>
    <w:rsid w:val="009D31F8"/>
    <w:rsid w:val="009D3739"/>
    <w:rsid w:val="009D3834"/>
    <w:rsid w:val="009D47EE"/>
    <w:rsid w:val="009D47F6"/>
    <w:rsid w:val="009D4F80"/>
    <w:rsid w:val="009D50AC"/>
    <w:rsid w:val="009D5BB4"/>
    <w:rsid w:val="009D6215"/>
    <w:rsid w:val="009D64FF"/>
    <w:rsid w:val="009D65B3"/>
    <w:rsid w:val="009D6D65"/>
    <w:rsid w:val="009D6ECA"/>
    <w:rsid w:val="009D78AF"/>
    <w:rsid w:val="009D7DC3"/>
    <w:rsid w:val="009E15A2"/>
    <w:rsid w:val="009E16B6"/>
    <w:rsid w:val="009E1DD8"/>
    <w:rsid w:val="009E20A9"/>
    <w:rsid w:val="009E228E"/>
    <w:rsid w:val="009E2383"/>
    <w:rsid w:val="009E2424"/>
    <w:rsid w:val="009E27D8"/>
    <w:rsid w:val="009E300C"/>
    <w:rsid w:val="009E33FA"/>
    <w:rsid w:val="009E3CA2"/>
    <w:rsid w:val="009E50CE"/>
    <w:rsid w:val="009E5311"/>
    <w:rsid w:val="009E5D37"/>
    <w:rsid w:val="009E6036"/>
    <w:rsid w:val="009E65D5"/>
    <w:rsid w:val="009E76A0"/>
    <w:rsid w:val="009E7960"/>
    <w:rsid w:val="009E7C00"/>
    <w:rsid w:val="009E7FD2"/>
    <w:rsid w:val="009F0BAD"/>
    <w:rsid w:val="009F1C08"/>
    <w:rsid w:val="009F2F7A"/>
    <w:rsid w:val="009F39DE"/>
    <w:rsid w:val="009F3CDE"/>
    <w:rsid w:val="009F41B2"/>
    <w:rsid w:val="009F55A6"/>
    <w:rsid w:val="009F5CC6"/>
    <w:rsid w:val="009F65FD"/>
    <w:rsid w:val="009F6738"/>
    <w:rsid w:val="009F7528"/>
    <w:rsid w:val="00A00309"/>
    <w:rsid w:val="00A01E0D"/>
    <w:rsid w:val="00A01F4C"/>
    <w:rsid w:val="00A02074"/>
    <w:rsid w:val="00A02395"/>
    <w:rsid w:val="00A029BD"/>
    <w:rsid w:val="00A02CA8"/>
    <w:rsid w:val="00A03385"/>
    <w:rsid w:val="00A07336"/>
    <w:rsid w:val="00A07E61"/>
    <w:rsid w:val="00A07F2C"/>
    <w:rsid w:val="00A11FD7"/>
    <w:rsid w:val="00A13D46"/>
    <w:rsid w:val="00A14B70"/>
    <w:rsid w:val="00A152A5"/>
    <w:rsid w:val="00A15438"/>
    <w:rsid w:val="00A1604A"/>
    <w:rsid w:val="00A16ACA"/>
    <w:rsid w:val="00A17F93"/>
    <w:rsid w:val="00A20B84"/>
    <w:rsid w:val="00A20C93"/>
    <w:rsid w:val="00A214DE"/>
    <w:rsid w:val="00A22DAC"/>
    <w:rsid w:val="00A22FA2"/>
    <w:rsid w:val="00A23923"/>
    <w:rsid w:val="00A2419A"/>
    <w:rsid w:val="00A24C85"/>
    <w:rsid w:val="00A24E16"/>
    <w:rsid w:val="00A2502F"/>
    <w:rsid w:val="00A250BA"/>
    <w:rsid w:val="00A25A32"/>
    <w:rsid w:val="00A26012"/>
    <w:rsid w:val="00A267AD"/>
    <w:rsid w:val="00A26CA2"/>
    <w:rsid w:val="00A26E1C"/>
    <w:rsid w:val="00A26E74"/>
    <w:rsid w:val="00A2715B"/>
    <w:rsid w:val="00A302F5"/>
    <w:rsid w:val="00A3060C"/>
    <w:rsid w:val="00A30BA9"/>
    <w:rsid w:val="00A30E8F"/>
    <w:rsid w:val="00A313B0"/>
    <w:rsid w:val="00A31766"/>
    <w:rsid w:val="00A327FC"/>
    <w:rsid w:val="00A32A3B"/>
    <w:rsid w:val="00A33341"/>
    <w:rsid w:val="00A342B2"/>
    <w:rsid w:val="00A34354"/>
    <w:rsid w:val="00A34928"/>
    <w:rsid w:val="00A34E14"/>
    <w:rsid w:val="00A352A8"/>
    <w:rsid w:val="00A35A89"/>
    <w:rsid w:val="00A369C4"/>
    <w:rsid w:val="00A37428"/>
    <w:rsid w:val="00A37FA2"/>
    <w:rsid w:val="00A4023F"/>
    <w:rsid w:val="00A40736"/>
    <w:rsid w:val="00A40C92"/>
    <w:rsid w:val="00A41096"/>
    <w:rsid w:val="00A41223"/>
    <w:rsid w:val="00A41D42"/>
    <w:rsid w:val="00A42813"/>
    <w:rsid w:val="00A42831"/>
    <w:rsid w:val="00A42B9B"/>
    <w:rsid w:val="00A42E85"/>
    <w:rsid w:val="00A43075"/>
    <w:rsid w:val="00A44228"/>
    <w:rsid w:val="00A4434D"/>
    <w:rsid w:val="00A445FA"/>
    <w:rsid w:val="00A45798"/>
    <w:rsid w:val="00A45F6C"/>
    <w:rsid w:val="00A46094"/>
    <w:rsid w:val="00A460F3"/>
    <w:rsid w:val="00A461EF"/>
    <w:rsid w:val="00A46A05"/>
    <w:rsid w:val="00A471C1"/>
    <w:rsid w:val="00A477E9"/>
    <w:rsid w:val="00A500C3"/>
    <w:rsid w:val="00A500DE"/>
    <w:rsid w:val="00A50F0F"/>
    <w:rsid w:val="00A51801"/>
    <w:rsid w:val="00A5401A"/>
    <w:rsid w:val="00A545C8"/>
    <w:rsid w:val="00A547A0"/>
    <w:rsid w:val="00A55810"/>
    <w:rsid w:val="00A55DE9"/>
    <w:rsid w:val="00A55F05"/>
    <w:rsid w:val="00A574FE"/>
    <w:rsid w:val="00A57D9F"/>
    <w:rsid w:val="00A606B0"/>
    <w:rsid w:val="00A60ABD"/>
    <w:rsid w:val="00A61E42"/>
    <w:rsid w:val="00A61FF5"/>
    <w:rsid w:val="00A6212E"/>
    <w:rsid w:val="00A62326"/>
    <w:rsid w:val="00A629A4"/>
    <w:rsid w:val="00A62F7D"/>
    <w:rsid w:val="00A64184"/>
    <w:rsid w:val="00A643EF"/>
    <w:rsid w:val="00A64853"/>
    <w:rsid w:val="00A652DC"/>
    <w:rsid w:val="00A653F2"/>
    <w:rsid w:val="00A67EF4"/>
    <w:rsid w:val="00A70186"/>
    <w:rsid w:val="00A7049A"/>
    <w:rsid w:val="00A71278"/>
    <w:rsid w:val="00A715A4"/>
    <w:rsid w:val="00A71DF9"/>
    <w:rsid w:val="00A71F14"/>
    <w:rsid w:val="00A720AD"/>
    <w:rsid w:val="00A72452"/>
    <w:rsid w:val="00A726A2"/>
    <w:rsid w:val="00A72807"/>
    <w:rsid w:val="00A73B4B"/>
    <w:rsid w:val="00A73D20"/>
    <w:rsid w:val="00A75245"/>
    <w:rsid w:val="00A75509"/>
    <w:rsid w:val="00A7558A"/>
    <w:rsid w:val="00A7609A"/>
    <w:rsid w:val="00A76210"/>
    <w:rsid w:val="00A7646E"/>
    <w:rsid w:val="00A773DC"/>
    <w:rsid w:val="00A77C16"/>
    <w:rsid w:val="00A80861"/>
    <w:rsid w:val="00A80A4A"/>
    <w:rsid w:val="00A80BCD"/>
    <w:rsid w:val="00A81E3D"/>
    <w:rsid w:val="00A83027"/>
    <w:rsid w:val="00A8330B"/>
    <w:rsid w:val="00A8408D"/>
    <w:rsid w:val="00A84283"/>
    <w:rsid w:val="00A843F5"/>
    <w:rsid w:val="00A8447B"/>
    <w:rsid w:val="00A84832"/>
    <w:rsid w:val="00A84E0F"/>
    <w:rsid w:val="00A85420"/>
    <w:rsid w:val="00A85D69"/>
    <w:rsid w:val="00A8605A"/>
    <w:rsid w:val="00A864D2"/>
    <w:rsid w:val="00A8677E"/>
    <w:rsid w:val="00A867CF"/>
    <w:rsid w:val="00A871BE"/>
    <w:rsid w:val="00A87714"/>
    <w:rsid w:val="00A902E4"/>
    <w:rsid w:val="00A90AEB"/>
    <w:rsid w:val="00A91829"/>
    <w:rsid w:val="00A91849"/>
    <w:rsid w:val="00A91AF5"/>
    <w:rsid w:val="00A91FB4"/>
    <w:rsid w:val="00A92613"/>
    <w:rsid w:val="00A936B0"/>
    <w:rsid w:val="00A93E50"/>
    <w:rsid w:val="00A94F0D"/>
    <w:rsid w:val="00A95607"/>
    <w:rsid w:val="00A95A4C"/>
    <w:rsid w:val="00A95DB4"/>
    <w:rsid w:val="00A95F2D"/>
    <w:rsid w:val="00A9602C"/>
    <w:rsid w:val="00AA0F5B"/>
    <w:rsid w:val="00AA1BB2"/>
    <w:rsid w:val="00AA2244"/>
    <w:rsid w:val="00AA27B7"/>
    <w:rsid w:val="00AA323B"/>
    <w:rsid w:val="00AA32A7"/>
    <w:rsid w:val="00AA36F7"/>
    <w:rsid w:val="00AA3B9F"/>
    <w:rsid w:val="00AA4B5E"/>
    <w:rsid w:val="00AA4D7F"/>
    <w:rsid w:val="00AA529B"/>
    <w:rsid w:val="00AA5A70"/>
    <w:rsid w:val="00AA5FDD"/>
    <w:rsid w:val="00AA630A"/>
    <w:rsid w:val="00AA6A7A"/>
    <w:rsid w:val="00AA6D15"/>
    <w:rsid w:val="00AA72AD"/>
    <w:rsid w:val="00AB008D"/>
    <w:rsid w:val="00AB0332"/>
    <w:rsid w:val="00AB0B72"/>
    <w:rsid w:val="00AB11CB"/>
    <w:rsid w:val="00AB15AD"/>
    <w:rsid w:val="00AB2B3B"/>
    <w:rsid w:val="00AB2BEB"/>
    <w:rsid w:val="00AB325A"/>
    <w:rsid w:val="00AB365D"/>
    <w:rsid w:val="00AB38E3"/>
    <w:rsid w:val="00AB3D11"/>
    <w:rsid w:val="00AB3F07"/>
    <w:rsid w:val="00AB4596"/>
    <w:rsid w:val="00AB4A1C"/>
    <w:rsid w:val="00AB53D8"/>
    <w:rsid w:val="00AB57CA"/>
    <w:rsid w:val="00AB5CD3"/>
    <w:rsid w:val="00AB6F46"/>
    <w:rsid w:val="00AB708E"/>
    <w:rsid w:val="00AB7283"/>
    <w:rsid w:val="00AB7B69"/>
    <w:rsid w:val="00AB7EFE"/>
    <w:rsid w:val="00AC01AF"/>
    <w:rsid w:val="00AC0998"/>
    <w:rsid w:val="00AC0A37"/>
    <w:rsid w:val="00AC0AA4"/>
    <w:rsid w:val="00AC0B0B"/>
    <w:rsid w:val="00AC1112"/>
    <w:rsid w:val="00AC130D"/>
    <w:rsid w:val="00AC2053"/>
    <w:rsid w:val="00AC22F7"/>
    <w:rsid w:val="00AC345F"/>
    <w:rsid w:val="00AC44BF"/>
    <w:rsid w:val="00AC450E"/>
    <w:rsid w:val="00AC4A63"/>
    <w:rsid w:val="00AC4B33"/>
    <w:rsid w:val="00AC4D5A"/>
    <w:rsid w:val="00AC5167"/>
    <w:rsid w:val="00AC517E"/>
    <w:rsid w:val="00AC568A"/>
    <w:rsid w:val="00AC590C"/>
    <w:rsid w:val="00AC59F0"/>
    <w:rsid w:val="00AC5BEA"/>
    <w:rsid w:val="00AC6C87"/>
    <w:rsid w:val="00AC71E1"/>
    <w:rsid w:val="00AC7570"/>
    <w:rsid w:val="00AC7A49"/>
    <w:rsid w:val="00AC7DE2"/>
    <w:rsid w:val="00AD031E"/>
    <w:rsid w:val="00AD0459"/>
    <w:rsid w:val="00AD05CF"/>
    <w:rsid w:val="00AD0A7D"/>
    <w:rsid w:val="00AD26CA"/>
    <w:rsid w:val="00AD3077"/>
    <w:rsid w:val="00AD31C0"/>
    <w:rsid w:val="00AD32EE"/>
    <w:rsid w:val="00AD332E"/>
    <w:rsid w:val="00AD35E0"/>
    <w:rsid w:val="00AD38B3"/>
    <w:rsid w:val="00AD4140"/>
    <w:rsid w:val="00AD4F9A"/>
    <w:rsid w:val="00AD5C2D"/>
    <w:rsid w:val="00AD6A7A"/>
    <w:rsid w:val="00AD7A67"/>
    <w:rsid w:val="00AD7B54"/>
    <w:rsid w:val="00AE00C7"/>
    <w:rsid w:val="00AE06B6"/>
    <w:rsid w:val="00AE1336"/>
    <w:rsid w:val="00AE153D"/>
    <w:rsid w:val="00AE1EED"/>
    <w:rsid w:val="00AE2FB6"/>
    <w:rsid w:val="00AE341D"/>
    <w:rsid w:val="00AE3699"/>
    <w:rsid w:val="00AE3813"/>
    <w:rsid w:val="00AE3F5E"/>
    <w:rsid w:val="00AE42FD"/>
    <w:rsid w:val="00AE486F"/>
    <w:rsid w:val="00AE60ED"/>
    <w:rsid w:val="00AE6A07"/>
    <w:rsid w:val="00AF025B"/>
    <w:rsid w:val="00AF03B2"/>
    <w:rsid w:val="00AF0E0E"/>
    <w:rsid w:val="00AF12FE"/>
    <w:rsid w:val="00AF1DB5"/>
    <w:rsid w:val="00AF1FE8"/>
    <w:rsid w:val="00AF2DDC"/>
    <w:rsid w:val="00AF312F"/>
    <w:rsid w:val="00AF34FB"/>
    <w:rsid w:val="00AF37FF"/>
    <w:rsid w:val="00AF3DFB"/>
    <w:rsid w:val="00AF4203"/>
    <w:rsid w:val="00AF4537"/>
    <w:rsid w:val="00AF48BE"/>
    <w:rsid w:val="00AF4CAD"/>
    <w:rsid w:val="00AF5650"/>
    <w:rsid w:val="00AF6594"/>
    <w:rsid w:val="00AF6833"/>
    <w:rsid w:val="00AF780B"/>
    <w:rsid w:val="00AF7939"/>
    <w:rsid w:val="00AF794A"/>
    <w:rsid w:val="00B007F5"/>
    <w:rsid w:val="00B008F0"/>
    <w:rsid w:val="00B0192D"/>
    <w:rsid w:val="00B01C57"/>
    <w:rsid w:val="00B01D20"/>
    <w:rsid w:val="00B02182"/>
    <w:rsid w:val="00B028D3"/>
    <w:rsid w:val="00B02A5F"/>
    <w:rsid w:val="00B02C83"/>
    <w:rsid w:val="00B02F88"/>
    <w:rsid w:val="00B035A0"/>
    <w:rsid w:val="00B039AA"/>
    <w:rsid w:val="00B03A59"/>
    <w:rsid w:val="00B03AA6"/>
    <w:rsid w:val="00B048AB"/>
    <w:rsid w:val="00B053ED"/>
    <w:rsid w:val="00B06F0A"/>
    <w:rsid w:val="00B07AFF"/>
    <w:rsid w:val="00B109EF"/>
    <w:rsid w:val="00B10E55"/>
    <w:rsid w:val="00B11587"/>
    <w:rsid w:val="00B1183A"/>
    <w:rsid w:val="00B11ADA"/>
    <w:rsid w:val="00B12008"/>
    <w:rsid w:val="00B12601"/>
    <w:rsid w:val="00B12C75"/>
    <w:rsid w:val="00B1339A"/>
    <w:rsid w:val="00B13555"/>
    <w:rsid w:val="00B13AE9"/>
    <w:rsid w:val="00B13C69"/>
    <w:rsid w:val="00B13F71"/>
    <w:rsid w:val="00B14243"/>
    <w:rsid w:val="00B14AB7"/>
    <w:rsid w:val="00B15498"/>
    <w:rsid w:val="00B15A6B"/>
    <w:rsid w:val="00B15B2B"/>
    <w:rsid w:val="00B15D8C"/>
    <w:rsid w:val="00B15F0D"/>
    <w:rsid w:val="00B16FA0"/>
    <w:rsid w:val="00B17339"/>
    <w:rsid w:val="00B1759E"/>
    <w:rsid w:val="00B177B2"/>
    <w:rsid w:val="00B17907"/>
    <w:rsid w:val="00B179B9"/>
    <w:rsid w:val="00B20581"/>
    <w:rsid w:val="00B2058A"/>
    <w:rsid w:val="00B215DF"/>
    <w:rsid w:val="00B21FDE"/>
    <w:rsid w:val="00B22305"/>
    <w:rsid w:val="00B225A4"/>
    <w:rsid w:val="00B22690"/>
    <w:rsid w:val="00B23042"/>
    <w:rsid w:val="00B23703"/>
    <w:rsid w:val="00B23743"/>
    <w:rsid w:val="00B23950"/>
    <w:rsid w:val="00B23994"/>
    <w:rsid w:val="00B24417"/>
    <w:rsid w:val="00B24CC5"/>
    <w:rsid w:val="00B26694"/>
    <w:rsid w:val="00B26929"/>
    <w:rsid w:val="00B26968"/>
    <w:rsid w:val="00B26D7E"/>
    <w:rsid w:val="00B27249"/>
    <w:rsid w:val="00B27E25"/>
    <w:rsid w:val="00B30550"/>
    <w:rsid w:val="00B30BC1"/>
    <w:rsid w:val="00B32C2D"/>
    <w:rsid w:val="00B32DAE"/>
    <w:rsid w:val="00B337CB"/>
    <w:rsid w:val="00B34681"/>
    <w:rsid w:val="00B3515C"/>
    <w:rsid w:val="00B35410"/>
    <w:rsid w:val="00B35C96"/>
    <w:rsid w:val="00B37117"/>
    <w:rsid w:val="00B372E2"/>
    <w:rsid w:val="00B37BD1"/>
    <w:rsid w:val="00B37EC8"/>
    <w:rsid w:val="00B4017B"/>
    <w:rsid w:val="00B40C4A"/>
    <w:rsid w:val="00B410CB"/>
    <w:rsid w:val="00B411CF"/>
    <w:rsid w:val="00B41B25"/>
    <w:rsid w:val="00B4240C"/>
    <w:rsid w:val="00B42918"/>
    <w:rsid w:val="00B43557"/>
    <w:rsid w:val="00B43CC7"/>
    <w:rsid w:val="00B43CE7"/>
    <w:rsid w:val="00B4467C"/>
    <w:rsid w:val="00B4529E"/>
    <w:rsid w:val="00B46877"/>
    <w:rsid w:val="00B46A8B"/>
    <w:rsid w:val="00B472E6"/>
    <w:rsid w:val="00B47A4C"/>
    <w:rsid w:val="00B500E5"/>
    <w:rsid w:val="00B5027E"/>
    <w:rsid w:val="00B5181C"/>
    <w:rsid w:val="00B52270"/>
    <w:rsid w:val="00B533CA"/>
    <w:rsid w:val="00B53712"/>
    <w:rsid w:val="00B53E0E"/>
    <w:rsid w:val="00B54335"/>
    <w:rsid w:val="00B5464F"/>
    <w:rsid w:val="00B557FA"/>
    <w:rsid w:val="00B55ABF"/>
    <w:rsid w:val="00B55CCC"/>
    <w:rsid w:val="00B56265"/>
    <w:rsid w:val="00B56949"/>
    <w:rsid w:val="00B57229"/>
    <w:rsid w:val="00B57A7F"/>
    <w:rsid w:val="00B600FA"/>
    <w:rsid w:val="00B605A2"/>
    <w:rsid w:val="00B60D43"/>
    <w:rsid w:val="00B61AB7"/>
    <w:rsid w:val="00B61DD7"/>
    <w:rsid w:val="00B6283F"/>
    <w:rsid w:val="00B6432F"/>
    <w:rsid w:val="00B643E5"/>
    <w:rsid w:val="00B64B6D"/>
    <w:rsid w:val="00B64BE3"/>
    <w:rsid w:val="00B64D0D"/>
    <w:rsid w:val="00B650E3"/>
    <w:rsid w:val="00B65583"/>
    <w:rsid w:val="00B66C03"/>
    <w:rsid w:val="00B677D4"/>
    <w:rsid w:val="00B706C7"/>
    <w:rsid w:val="00B70B7A"/>
    <w:rsid w:val="00B70C25"/>
    <w:rsid w:val="00B70DCC"/>
    <w:rsid w:val="00B70DD0"/>
    <w:rsid w:val="00B70F9A"/>
    <w:rsid w:val="00B71B14"/>
    <w:rsid w:val="00B72939"/>
    <w:rsid w:val="00B72B54"/>
    <w:rsid w:val="00B72FD9"/>
    <w:rsid w:val="00B73082"/>
    <w:rsid w:val="00B73D51"/>
    <w:rsid w:val="00B751AC"/>
    <w:rsid w:val="00B775F8"/>
    <w:rsid w:val="00B77C8A"/>
    <w:rsid w:val="00B80145"/>
    <w:rsid w:val="00B8108D"/>
    <w:rsid w:val="00B81294"/>
    <w:rsid w:val="00B81D3C"/>
    <w:rsid w:val="00B81FF0"/>
    <w:rsid w:val="00B8262B"/>
    <w:rsid w:val="00B8264E"/>
    <w:rsid w:val="00B828C9"/>
    <w:rsid w:val="00B82B28"/>
    <w:rsid w:val="00B82FB1"/>
    <w:rsid w:val="00B8419B"/>
    <w:rsid w:val="00B849C3"/>
    <w:rsid w:val="00B84EB0"/>
    <w:rsid w:val="00B851F5"/>
    <w:rsid w:val="00B85300"/>
    <w:rsid w:val="00B85542"/>
    <w:rsid w:val="00B8583F"/>
    <w:rsid w:val="00B85BFF"/>
    <w:rsid w:val="00B86B93"/>
    <w:rsid w:val="00B87846"/>
    <w:rsid w:val="00B87ECB"/>
    <w:rsid w:val="00B906B7"/>
    <w:rsid w:val="00B90A15"/>
    <w:rsid w:val="00B90CD2"/>
    <w:rsid w:val="00B926AA"/>
    <w:rsid w:val="00B9298D"/>
    <w:rsid w:val="00B930FE"/>
    <w:rsid w:val="00B9319F"/>
    <w:rsid w:val="00B932CE"/>
    <w:rsid w:val="00B933E1"/>
    <w:rsid w:val="00B936AD"/>
    <w:rsid w:val="00B936C6"/>
    <w:rsid w:val="00B94C9B"/>
    <w:rsid w:val="00B968F6"/>
    <w:rsid w:val="00BA0AF5"/>
    <w:rsid w:val="00BA17E1"/>
    <w:rsid w:val="00BA2852"/>
    <w:rsid w:val="00BA3308"/>
    <w:rsid w:val="00BA3C74"/>
    <w:rsid w:val="00BA3D90"/>
    <w:rsid w:val="00BA3F45"/>
    <w:rsid w:val="00BA4D38"/>
    <w:rsid w:val="00BA5BFE"/>
    <w:rsid w:val="00BA65A9"/>
    <w:rsid w:val="00BA69EA"/>
    <w:rsid w:val="00BA6F17"/>
    <w:rsid w:val="00BA7242"/>
    <w:rsid w:val="00BA799F"/>
    <w:rsid w:val="00BB0050"/>
    <w:rsid w:val="00BB027F"/>
    <w:rsid w:val="00BB02AA"/>
    <w:rsid w:val="00BB0999"/>
    <w:rsid w:val="00BB0E11"/>
    <w:rsid w:val="00BB114D"/>
    <w:rsid w:val="00BB1C7E"/>
    <w:rsid w:val="00BB1C85"/>
    <w:rsid w:val="00BB2474"/>
    <w:rsid w:val="00BB28ED"/>
    <w:rsid w:val="00BB28F4"/>
    <w:rsid w:val="00BB33C7"/>
    <w:rsid w:val="00BB44AA"/>
    <w:rsid w:val="00BB4B35"/>
    <w:rsid w:val="00BB5785"/>
    <w:rsid w:val="00BB6286"/>
    <w:rsid w:val="00BB680D"/>
    <w:rsid w:val="00BB6896"/>
    <w:rsid w:val="00BB68C9"/>
    <w:rsid w:val="00BC093F"/>
    <w:rsid w:val="00BC0A2F"/>
    <w:rsid w:val="00BC0AD5"/>
    <w:rsid w:val="00BC15E3"/>
    <w:rsid w:val="00BC1A4A"/>
    <w:rsid w:val="00BC1B8A"/>
    <w:rsid w:val="00BC460A"/>
    <w:rsid w:val="00BC578D"/>
    <w:rsid w:val="00BC5BCC"/>
    <w:rsid w:val="00BC5E1D"/>
    <w:rsid w:val="00BC6272"/>
    <w:rsid w:val="00BC64B0"/>
    <w:rsid w:val="00BC6703"/>
    <w:rsid w:val="00BC6B01"/>
    <w:rsid w:val="00BC7B41"/>
    <w:rsid w:val="00BD0279"/>
    <w:rsid w:val="00BD06A4"/>
    <w:rsid w:val="00BD0B17"/>
    <w:rsid w:val="00BD1461"/>
    <w:rsid w:val="00BD1C9C"/>
    <w:rsid w:val="00BD1F05"/>
    <w:rsid w:val="00BD282A"/>
    <w:rsid w:val="00BD36D7"/>
    <w:rsid w:val="00BD49CF"/>
    <w:rsid w:val="00BD53BD"/>
    <w:rsid w:val="00BD56FA"/>
    <w:rsid w:val="00BD5DA7"/>
    <w:rsid w:val="00BD669A"/>
    <w:rsid w:val="00BD7268"/>
    <w:rsid w:val="00BD74BD"/>
    <w:rsid w:val="00BD74E0"/>
    <w:rsid w:val="00BD786A"/>
    <w:rsid w:val="00BE076E"/>
    <w:rsid w:val="00BE0B40"/>
    <w:rsid w:val="00BE11EA"/>
    <w:rsid w:val="00BE1973"/>
    <w:rsid w:val="00BE20FA"/>
    <w:rsid w:val="00BE235E"/>
    <w:rsid w:val="00BE298D"/>
    <w:rsid w:val="00BE29DF"/>
    <w:rsid w:val="00BE3749"/>
    <w:rsid w:val="00BE3E0D"/>
    <w:rsid w:val="00BE4154"/>
    <w:rsid w:val="00BE52DE"/>
    <w:rsid w:val="00BE6763"/>
    <w:rsid w:val="00BE69B6"/>
    <w:rsid w:val="00BE6CC6"/>
    <w:rsid w:val="00BE6E92"/>
    <w:rsid w:val="00BE7230"/>
    <w:rsid w:val="00BE7234"/>
    <w:rsid w:val="00BE7FC9"/>
    <w:rsid w:val="00BF0F63"/>
    <w:rsid w:val="00BF13ED"/>
    <w:rsid w:val="00BF18A4"/>
    <w:rsid w:val="00BF21B8"/>
    <w:rsid w:val="00BF2F5C"/>
    <w:rsid w:val="00BF32FB"/>
    <w:rsid w:val="00BF4251"/>
    <w:rsid w:val="00BF4BD8"/>
    <w:rsid w:val="00BF4D18"/>
    <w:rsid w:val="00BF5AEA"/>
    <w:rsid w:val="00BF5C4D"/>
    <w:rsid w:val="00BF61EF"/>
    <w:rsid w:val="00BF63FD"/>
    <w:rsid w:val="00BF6DD1"/>
    <w:rsid w:val="00BF6F21"/>
    <w:rsid w:val="00BF7B6D"/>
    <w:rsid w:val="00C001B5"/>
    <w:rsid w:val="00C00315"/>
    <w:rsid w:val="00C00402"/>
    <w:rsid w:val="00C0047A"/>
    <w:rsid w:val="00C01374"/>
    <w:rsid w:val="00C01790"/>
    <w:rsid w:val="00C018E3"/>
    <w:rsid w:val="00C02443"/>
    <w:rsid w:val="00C039A0"/>
    <w:rsid w:val="00C04AF7"/>
    <w:rsid w:val="00C05D01"/>
    <w:rsid w:val="00C05F87"/>
    <w:rsid w:val="00C060CF"/>
    <w:rsid w:val="00C06E07"/>
    <w:rsid w:val="00C07A2D"/>
    <w:rsid w:val="00C07CD0"/>
    <w:rsid w:val="00C07DEB"/>
    <w:rsid w:val="00C10431"/>
    <w:rsid w:val="00C1057F"/>
    <w:rsid w:val="00C110F3"/>
    <w:rsid w:val="00C11FCC"/>
    <w:rsid w:val="00C138EF"/>
    <w:rsid w:val="00C1393E"/>
    <w:rsid w:val="00C13AC6"/>
    <w:rsid w:val="00C13E1E"/>
    <w:rsid w:val="00C145EB"/>
    <w:rsid w:val="00C14806"/>
    <w:rsid w:val="00C14B17"/>
    <w:rsid w:val="00C153C4"/>
    <w:rsid w:val="00C156B0"/>
    <w:rsid w:val="00C15A0F"/>
    <w:rsid w:val="00C15E97"/>
    <w:rsid w:val="00C16673"/>
    <w:rsid w:val="00C16C43"/>
    <w:rsid w:val="00C16E74"/>
    <w:rsid w:val="00C16E8E"/>
    <w:rsid w:val="00C16E94"/>
    <w:rsid w:val="00C1738E"/>
    <w:rsid w:val="00C17477"/>
    <w:rsid w:val="00C17E3C"/>
    <w:rsid w:val="00C2058F"/>
    <w:rsid w:val="00C208C9"/>
    <w:rsid w:val="00C217B1"/>
    <w:rsid w:val="00C224C5"/>
    <w:rsid w:val="00C23DD2"/>
    <w:rsid w:val="00C24AF8"/>
    <w:rsid w:val="00C24E07"/>
    <w:rsid w:val="00C2512D"/>
    <w:rsid w:val="00C258E3"/>
    <w:rsid w:val="00C267AB"/>
    <w:rsid w:val="00C26B3C"/>
    <w:rsid w:val="00C270D9"/>
    <w:rsid w:val="00C27FCA"/>
    <w:rsid w:val="00C30ECC"/>
    <w:rsid w:val="00C31B27"/>
    <w:rsid w:val="00C31E12"/>
    <w:rsid w:val="00C32254"/>
    <w:rsid w:val="00C323F5"/>
    <w:rsid w:val="00C324C2"/>
    <w:rsid w:val="00C32920"/>
    <w:rsid w:val="00C32A2D"/>
    <w:rsid w:val="00C32A6F"/>
    <w:rsid w:val="00C337A5"/>
    <w:rsid w:val="00C348EB"/>
    <w:rsid w:val="00C3592C"/>
    <w:rsid w:val="00C35B49"/>
    <w:rsid w:val="00C35E97"/>
    <w:rsid w:val="00C36BFB"/>
    <w:rsid w:val="00C36C14"/>
    <w:rsid w:val="00C37302"/>
    <w:rsid w:val="00C375F9"/>
    <w:rsid w:val="00C37B96"/>
    <w:rsid w:val="00C37DFC"/>
    <w:rsid w:val="00C37FD3"/>
    <w:rsid w:val="00C408B8"/>
    <w:rsid w:val="00C4095C"/>
    <w:rsid w:val="00C41056"/>
    <w:rsid w:val="00C41308"/>
    <w:rsid w:val="00C4209F"/>
    <w:rsid w:val="00C43BA5"/>
    <w:rsid w:val="00C43BD2"/>
    <w:rsid w:val="00C43C3E"/>
    <w:rsid w:val="00C43CD7"/>
    <w:rsid w:val="00C43FAD"/>
    <w:rsid w:val="00C443EE"/>
    <w:rsid w:val="00C44CC4"/>
    <w:rsid w:val="00C45B06"/>
    <w:rsid w:val="00C46462"/>
    <w:rsid w:val="00C46883"/>
    <w:rsid w:val="00C473CA"/>
    <w:rsid w:val="00C4767B"/>
    <w:rsid w:val="00C47746"/>
    <w:rsid w:val="00C47B9B"/>
    <w:rsid w:val="00C47BD2"/>
    <w:rsid w:val="00C47FF4"/>
    <w:rsid w:val="00C50A61"/>
    <w:rsid w:val="00C50B43"/>
    <w:rsid w:val="00C50CA5"/>
    <w:rsid w:val="00C510D4"/>
    <w:rsid w:val="00C514BD"/>
    <w:rsid w:val="00C51570"/>
    <w:rsid w:val="00C5157B"/>
    <w:rsid w:val="00C5186A"/>
    <w:rsid w:val="00C5188A"/>
    <w:rsid w:val="00C51D25"/>
    <w:rsid w:val="00C52EBF"/>
    <w:rsid w:val="00C53176"/>
    <w:rsid w:val="00C5356C"/>
    <w:rsid w:val="00C53722"/>
    <w:rsid w:val="00C538C9"/>
    <w:rsid w:val="00C549DC"/>
    <w:rsid w:val="00C552CA"/>
    <w:rsid w:val="00C555E4"/>
    <w:rsid w:val="00C57C2F"/>
    <w:rsid w:val="00C6015B"/>
    <w:rsid w:val="00C603C2"/>
    <w:rsid w:val="00C60790"/>
    <w:rsid w:val="00C6125E"/>
    <w:rsid w:val="00C614C6"/>
    <w:rsid w:val="00C615AB"/>
    <w:rsid w:val="00C61F9B"/>
    <w:rsid w:val="00C62067"/>
    <w:rsid w:val="00C6223B"/>
    <w:rsid w:val="00C622C7"/>
    <w:rsid w:val="00C62359"/>
    <w:rsid w:val="00C6286B"/>
    <w:rsid w:val="00C62F3F"/>
    <w:rsid w:val="00C63561"/>
    <w:rsid w:val="00C637E5"/>
    <w:rsid w:val="00C650F4"/>
    <w:rsid w:val="00C655AF"/>
    <w:rsid w:val="00C661A7"/>
    <w:rsid w:val="00C66B45"/>
    <w:rsid w:val="00C66F0B"/>
    <w:rsid w:val="00C6771C"/>
    <w:rsid w:val="00C704E2"/>
    <w:rsid w:val="00C7083B"/>
    <w:rsid w:val="00C70BBB"/>
    <w:rsid w:val="00C70D17"/>
    <w:rsid w:val="00C714A4"/>
    <w:rsid w:val="00C71EAA"/>
    <w:rsid w:val="00C729CD"/>
    <w:rsid w:val="00C72A69"/>
    <w:rsid w:val="00C72EA1"/>
    <w:rsid w:val="00C73294"/>
    <w:rsid w:val="00C73422"/>
    <w:rsid w:val="00C73AFD"/>
    <w:rsid w:val="00C75150"/>
    <w:rsid w:val="00C75154"/>
    <w:rsid w:val="00C753A0"/>
    <w:rsid w:val="00C757F0"/>
    <w:rsid w:val="00C7613D"/>
    <w:rsid w:val="00C76560"/>
    <w:rsid w:val="00C76A1B"/>
    <w:rsid w:val="00C76ECB"/>
    <w:rsid w:val="00C7701B"/>
    <w:rsid w:val="00C7765C"/>
    <w:rsid w:val="00C77811"/>
    <w:rsid w:val="00C802C4"/>
    <w:rsid w:val="00C8074F"/>
    <w:rsid w:val="00C8125F"/>
    <w:rsid w:val="00C82EA4"/>
    <w:rsid w:val="00C833CE"/>
    <w:rsid w:val="00C83A9C"/>
    <w:rsid w:val="00C842E7"/>
    <w:rsid w:val="00C8515E"/>
    <w:rsid w:val="00C8584B"/>
    <w:rsid w:val="00C85924"/>
    <w:rsid w:val="00C85C5E"/>
    <w:rsid w:val="00C85D2E"/>
    <w:rsid w:val="00C86C74"/>
    <w:rsid w:val="00C8727F"/>
    <w:rsid w:val="00C8748D"/>
    <w:rsid w:val="00C87AF9"/>
    <w:rsid w:val="00C900B4"/>
    <w:rsid w:val="00C9028F"/>
    <w:rsid w:val="00C90772"/>
    <w:rsid w:val="00C90917"/>
    <w:rsid w:val="00C91148"/>
    <w:rsid w:val="00C91B68"/>
    <w:rsid w:val="00C9236A"/>
    <w:rsid w:val="00C93A2E"/>
    <w:rsid w:val="00C93D76"/>
    <w:rsid w:val="00C945ED"/>
    <w:rsid w:val="00C94C15"/>
    <w:rsid w:val="00C95309"/>
    <w:rsid w:val="00C957D9"/>
    <w:rsid w:val="00C95B8C"/>
    <w:rsid w:val="00C95DF7"/>
    <w:rsid w:val="00C97D89"/>
    <w:rsid w:val="00CA0470"/>
    <w:rsid w:val="00CA0C4A"/>
    <w:rsid w:val="00CA0F60"/>
    <w:rsid w:val="00CA2345"/>
    <w:rsid w:val="00CA29AF"/>
    <w:rsid w:val="00CA3293"/>
    <w:rsid w:val="00CA3471"/>
    <w:rsid w:val="00CA4974"/>
    <w:rsid w:val="00CA4BF6"/>
    <w:rsid w:val="00CA57EE"/>
    <w:rsid w:val="00CA5D48"/>
    <w:rsid w:val="00CA6483"/>
    <w:rsid w:val="00CA6B85"/>
    <w:rsid w:val="00CA76EA"/>
    <w:rsid w:val="00CA799F"/>
    <w:rsid w:val="00CB02A1"/>
    <w:rsid w:val="00CB086C"/>
    <w:rsid w:val="00CB08A9"/>
    <w:rsid w:val="00CB098E"/>
    <w:rsid w:val="00CB0B9D"/>
    <w:rsid w:val="00CB2A3B"/>
    <w:rsid w:val="00CB37AF"/>
    <w:rsid w:val="00CB3F31"/>
    <w:rsid w:val="00CB42D6"/>
    <w:rsid w:val="00CB4660"/>
    <w:rsid w:val="00CB4FBC"/>
    <w:rsid w:val="00CB52F7"/>
    <w:rsid w:val="00CB551C"/>
    <w:rsid w:val="00CB6329"/>
    <w:rsid w:val="00CB74F3"/>
    <w:rsid w:val="00CB7E4F"/>
    <w:rsid w:val="00CC011C"/>
    <w:rsid w:val="00CC1770"/>
    <w:rsid w:val="00CC1EEB"/>
    <w:rsid w:val="00CC2AEB"/>
    <w:rsid w:val="00CC2B7B"/>
    <w:rsid w:val="00CC3332"/>
    <w:rsid w:val="00CC338A"/>
    <w:rsid w:val="00CC3560"/>
    <w:rsid w:val="00CC3F22"/>
    <w:rsid w:val="00CC453E"/>
    <w:rsid w:val="00CC497D"/>
    <w:rsid w:val="00CC4FF2"/>
    <w:rsid w:val="00CC501D"/>
    <w:rsid w:val="00CC5164"/>
    <w:rsid w:val="00CC51DF"/>
    <w:rsid w:val="00CC6168"/>
    <w:rsid w:val="00CC6CAF"/>
    <w:rsid w:val="00CC784F"/>
    <w:rsid w:val="00CC78A3"/>
    <w:rsid w:val="00CC7AF4"/>
    <w:rsid w:val="00CD0C03"/>
    <w:rsid w:val="00CD0D00"/>
    <w:rsid w:val="00CD13E4"/>
    <w:rsid w:val="00CD1ECD"/>
    <w:rsid w:val="00CD1FC0"/>
    <w:rsid w:val="00CD28B0"/>
    <w:rsid w:val="00CD3993"/>
    <w:rsid w:val="00CD41E3"/>
    <w:rsid w:val="00CD440B"/>
    <w:rsid w:val="00CD458E"/>
    <w:rsid w:val="00CD5091"/>
    <w:rsid w:val="00CD5ADA"/>
    <w:rsid w:val="00CD5D11"/>
    <w:rsid w:val="00CD5EE9"/>
    <w:rsid w:val="00CD7065"/>
    <w:rsid w:val="00CD78E7"/>
    <w:rsid w:val="00CD7C2B"/>
    <w:rsid w:val="00CE067D"/>
    <w:rsid w:val="00CE10AE"/>
    <w:rsid w:val="00CE48B9"/>
    <w:rsid w:val="00CE4F70"/>
    <w:rsid w:val="00CE5691"/>
    <w:rsid w:val="00CE5A8C"/>
    <w:rsid w:val="00CE5B6F"/>
    <w:rsid w:val="00CE5B7A"/>
    <w:rsid w:val="00CE6036"/>
    <w:rsid w:val="00CE674E"/>
    <w:rsid w:val="00CE67CF"/>
    <w:rsid w:val="00CE6D81"/>
    <w:rsid w:val="00CE7241"/>
    <w:rsid w:val="00CE78A4"/>
    <w:rsid w:val="00CE7BD2"/>
    <w:rsid w:val="00CF03CF"/>
    <w:rsid w:val="00CF0578"/>
    <w:rsid w:val="00CF095F"/>
    <w:rsid w:val="00CF1369"/>
    <w:rsid w:val="00CF21AB"/>
    <w:rsid w:val="00CF2E95"/>
    <w:rsid w:val="00CF2FF4"/>
    <w:rsid w:val="00CF3243"/>
    <w:rsid w:val="00CF3442"/>
    <w:rsid w:val="00CF3869"/>
    <w:rsid w:val="00CF3B2A"/>
    <w:rsid w:val="00CF3CD5"/>
    <w:rsid w:val="00CF4011"/>
    <w:rsid w:val="00CF49CF"/>
    <w:rsid w:val="00CF4A04"/>
    <w:rsid w:val="00CF594C"/>
    <w:rsid w:val="00CF6A28"/>
    <w:rsid w:val="00CF6B65"/>
    <w:rsid w:val="00CF6B6E"/>
    <w:rsid w:val="00CF79C8"/>
    <w:rsid w:val="00CF7D7B"/>
    <w:rsid w:val="00CF7E1F"/>
    <w:rsid w:val="00CF7E30"/>
    <w:rsid w:val="00D00072"/>
    <w:rsid w:val="00D002DE"/>
    <w:rsid w:val="00D01212"/>
    <w:rsid w:val="00D01339"/>
    <w:rsid w:val="00D02042"/>
    <w:rsid w:val="00D028E3"/>
    <w:rsid w:val="00D0297B"/>
    <w:rsid w:val="00D035A3"/>
    <w:rsid w:val="00D0389C"/>
    <w:rsid w:val="00D03BAB"/>
    <w:rsid w:val="00D03FA4"/>
    <w:rsid w:val="00D040FB"/>
    <w:rsid w:val="00D047E5"/>
    <w:rsid w:val="00D04864"/>
    <w:rsid w:val="00D0492C"/>
    <w:rsid w:val="00D04E09"/>
    <w:rsid w:val="00D05729"/>
    <w:rsid w:val="00D05979"/>
    <w:rsid w:val="00D05B47"/>
    <w:rsid w:val="00D066E9"/>
    <w:rsid w:val="00D072A0"/>
    <w:rsid w:val="00D07425"/>
    <w:rsid w:val="00D10B69"/>
    <w:rsid w:val="00D10DD0"/>
    <w:rsid w:val="00D11FFA"/>
    <w:rsid w:val="00D12A0D"/>
    <w:rsid w:val="00D12AA4"/>
    <w:rsid w:val="00D12C1D"/>
    <w:rsid w:val="00D13448"/>
    <w:rsid w:val="00D13E31"/>
    <w:rsid w:val="00D13F21"/>
    <w:rsid w:val="00D1404B"/>
    <w:rsid w:val="00D146D1"/>
    <w:rsid w:val="00D14719"/>
    <w:rsid w:val="00D149ED"/>
    <w:rsid w:val="00D14AA7"/>
    <w:rsid w:val="00D14E75"/>
    <w:rsid w:val="00D15037"/>
    <w:rsid w:val="00D151C7"/>
    <w:rsid w:val="00D15A57"/>
    <w:rsid w:val="00D15D1D"/>
    <w:rsid w:val="00D16038"/>
    <w:rsid w:val="00D160A7"/>
    <w:rsid w:val="00D16926"/>
    <w:rsid w:val="00D16C55"/>
    <w:rsid w:val="00D16E69"/>
    <w:rsid w:val="00D16FFF"/>
    <w:rsid w:val="00D2004B"/>
    <w:rsid w:val="00D204FE"/>
    <w:rsid w:val="00D20995"/>
    <w:rsid w:val="00D21593"/>
    <w:rsid w:val="00D21D80"/>
    <w:rsid w:val="00D22622"/>
    <w:rsid w:val="00D228F6"/>
    <w:rsid w:val="00D22EFF"/>
    <w:rsid w:val="00D23062"/>
    <w:rsid w:val="00D238FA"/>
    <w:rsid w:val="00D23D84"/>
    <w:rsid w:val="00D24201"/>
    <w:rsid w:val="00D25ABE"/>
    <w:rsid w:val="00D26733"/>
    <w:rsid w:val="00D26D22"/>
    <w:rsid w:val="00D2710E"/>
    <w:rsid w:val="00D2766D"/>
    <w:rsid w:val="00D27A90"/>
    <w:rsid w:val="00D30255"/>
    <w:rsid w:val="00D30BAD"/>
    <w:rsid w:val="00D31511"/>
    <w:rsid w:val="00D31D75"/>
    <w:rsid w:val="00D32007"/>
    <w:rsid w:val="00D3206A"/>
    <w:rsid w:val="00D32357"/>
    <w:rsid w:val="00D324AA"/>
    <w:rsid w:val="00D340DC"/>
    <w:rsid w:val="00D34288"/>
    <w:rsid w:val="00D342DD"/>
    <w:rsid w:val="00D343FF"/>
    <w:rsid w:val="00D363F2"/>
    <w:rsid w:val="00D3665B"/>
    <w:rsid w:val="00D368BE"/>
    <w:rsid w:val="00D36AD8"/>
    <w:rsid w:val="00D37A9D"/>
    <w:rsid w:val="00D37FA3"/>
    <w:rsid w:val="00D408DC"/>
    <w:rsid w:val="00D4288F"/>
    <w:rsid w:val="00D43948"/>
    <w:rsid w:val="00D43A33"/>
    <w:rsid w:val="00D4403B"/>
    <w:rsid w:val="00D441A0"/>
    <w:rsid w:val="00D44863"/>
    <w:rsid w:val="00D45D47"/>
    <w:rsid w:val="00D46289"/>
    <w:rsid w:val="00D46778"/>
    <w:rsid w:val="00D476A4"/>
    <w:rsid w:val="00D47DB0"/>
    <w:rsid w:val="00D500B9"/>
    <w:rsid w:val="00D50293"/>
    <w:rsid w:val="00D50413"/>
    <w:rsid w:val="00D5048F"/>
    <w:rsid w:val="00D50D36"/>
    <w:rsid w:val="00D51C9D"/>
    <w:rsid w:val="00D525C2"/>
    <w:rsid w:val="00D52658"/>
    <w:rsid w:val="00D52F36"/>
    <w:rsid w:val="00D53AAA"/>
    <w:rsid w:val="00D53E09"/>
    <w:rsid w:val="00D54185"/>
    <w:rsid w:val="00D543F7"/>
    <w:rsid w:val="00D551EC"/>
    <w:rsid w:val="00D55949"/>
    <w:rsid w:val="00D56C3D"/>
    <w:rsid w:val="00D56EB2"/>
    <w:rsid w:val="00D5718F"/>
    <w:rsid w:val="00D574DA"/>
    <w:rsid w:val="00D57B71"/>
    <w:rsid w:val="00D604AF"/>
    <w:rsid w:val="00D60524"/>
    <w:rsid w:val="00D60734"/>
    <w:rsid w:val="00D60AC4"/>
    <w:rsid w:val="00D60E68"/>
    <w:rsid w:val="00D6134B"/>
    <w:rsid w:val="00D61EE7"/>
    <w:rsid w:val="00D6234C"/>
    <w:rsid w:val="00D624F9"/>
    <w:rsid w:val="00D62B7F"/>
    <w:rsid w:val="00D62D79"/>
    <w:rsid w:val="00D63258"/>
    <w:rsid w:val="00D64391"/>
    <w:rsid w:val="00D64455"/>
    <w:rsid w:val="00D65137"/>
    <w:rsid w:val="00D65927"/>
    <w:rsid w:val="00D66AE1"/>
    <w:rsid w:val="00D672A5"/>
    <w:rsid w:val="00D70FC9"/>
    <w:rsid w:val="00D71497"/>
    <w:rsid w:val="00D715CB"/>
    <w:rsid w:val="00D71A56"/>
    <w:rsid w:val="00D71F66"/>
    <w:rsid w:val="00D7261D"/>
    <w:rsid w:val="00D73430"/>
    <w:rsid w:val="00D739FC"/>
    <w:rsid w:val="00D7431B"/>
    <w:rsid w:val="00D744F9"/>
    <w:rsid w:val="00D75106"/>
    <w:rsid w:val="00D75464"/>
    <w:rsid w:val="00D75755"/>
    <w:rsid w:val="00D757DA"/>
    <w:rsid w:val="00D760F6"/>
    <w:rsid w:val="00D76A57"/>
    <w:rsid w:val="00D77499"/>
    <w:rsid w:val="00D77D76"/>
    <w:rsid w:val="00D77EF6"/>
    <w:rsid w:val="00D77FE6"/>
    <w:rsid w:val="00D80343"/>
    <w:rsid w:val="00D803CD"/>
    <w:rsid w:val="00D807BF"/>
    <w:rsid w:val="00D81062"/>
    <w:rsid w:val="00D8121D"/>
    <w:rsid w:val="00D8145C"/>
    <w:rsid w:val="00D81600"/>
    <w:rsid w:val="00D8197E"/>
    <w:rsid w:val="00D8259B"/>
    <w:rsid w:val="00D84452"/>
    <w:rsid w:val="00D849C9"/>
    <w:rsid w:val="00D84C5C"/>
    <w:rsid w:val="00D855AF"/>
    <w:rsid w:val="00D856FD"/>
    <w:rsid w:val="00D85C0B"/>
    <w:rsid w:val="00D85EC3"/>
    <w:rsid w:val="00D86081"/>
    <w:rsid w:val="00D867ED"/>
    <w:rsid w:val="00D86922"/>
    <w:rsid w:val="00D86BC1"/>
    <w:rsid w:val="00D86E30"/>
    <w:rsid w:val="00D874CE"/>
    <w:rsid w:val="00D87653"/>
    <w:rsid w:val="00D876C2"/>
    <w:rsid w:val="00D87932"/>
    <w:rsid w:val="00D90A53"/>
    <w:rsid w:val="00D91042"/>
    <w:rsid w:val="00D917C1"/>
    <w:rsid w:val="00D9181B"/>
    <w:rsid w:val="00D92753"/>
    <w:rsid w:val="00D929DD"/>
    <w:rsid w:val="00D938E6"/>
    <w:rsid w:val="00D93A5F"/>
    <w:rsid w:val="00D93B7C"/>
    <w:rsid w:val="00D93FF4"/>
    <w:rsid w:val="00D96CC2"/>
    <w:rsid w:val="00D97071"/>
    <w:rsid w:val="00D97638"/>
    <w:rsid w:val="00D97761"/>
    <w:rsid w:val="00D97B9B"/>
    <w:rsid w:val="00DA059D"/>
    <w:rsid w:val="00DA0B9A"/>
    <w:rsid w:val="00DA10BF"/>
    <w:rsid w:val="00DA2B55"/>
    <w:rsid w:val="00DA2C17"/>
    <w:rsid w:val="00DA3154"/>
    <w:rsid w:val="00DA31A6"/>
    <w:rsid w:val="00DA3B37"/>
    <w:rsid w:val="00DA450A"/>
    <w:rsid w:val="00DA4C25"/>
    <w:rsid w:val="00DA5225"/>
    <w:rsid w:val="00DA57B5"/>
    <w:rsid w:val="00DA5D68"/>
    <w:rsid w:val="00DA67BD"/>
    <w:rsid w:val="00DA6942"/>
    <w:rsid w:val="00DA79CC"/>
    <w:rsid w:val="00DB0AEE"/>
    <w:rsid w:val="00DB10C3"/>
    <w:rsid w:val="00DB14B9"/>
    <w:rsid w:val="00DB29FB"/>
    <w:rsid w:val="00DB2B6B"/>
    <w:rsid w:val="00DB3657"/>
    <w:rsid w:val="00DB36B9"/>
    <w:rsid w:val="00DB36BF"/>
    <w:rsid w:val="00DB494A"/>
    <w:rsid w:val="00DB51DA"/>
    <w:rsid w:val="00DB5AA4"/>
    <w:rsid w:val="00DB5FA8"/>
    <w:rsid w:val="00DB6774"/>
    <w:rsid w:val="00DB69C5"/>
    <w:rsid w:val="00DB6B53"/>
    <w:rsid w:val="00DB6D16"/>
    <w:rsid w:val="00DB799B"/>
    <w:rsid w:val="00DB7F97"/>
    <w:rsid w:val="00DB7FA6"/>
    <w:rsid w:val="00DC11AF"/>
    <w:rsid w:val="00DC1446"/>
    <w:rsid w:val="00DC1866"/>
    <w:rsid w:val="00DC1AD5"/>
    <w:rsid w:val="00DC1BBB"/>
    <w:rsid w:val="00DC2209"/>
    <w:rsid w:val="00DC25F7"/>
    <w:rsid w:val="00DC2B2C"/>
    <w:rsid w:val="00DC2BD4"/>
    <w:rsid w:val="00DC2C8B"/>
    <w:rsid w:val="00DC3817"/>
    <w:rsid w:val="00DC3AFA"/>
    <w:rsid w:val="00DC4D43"/>
    <w:rsid w:val="00DC55E6"/>
    <w:rsid w:val="00DC5BE1"/>
    <w:rsid w:val="00DC5E16"/>
    <w:rsid w:val="00DC66E6"/>
    <w:rsid w:val="00DC72F7"/>
    <w:rsid w:val="00DC7CD3"/>
    <w:rsid w:val="00DC7DE9"/>
    <w:rsid w:val="00DD03AE"/>
    <w:rsid w:val="00DD0F70"/>
    <w:rsid w:val="00DD193E"/>
    <w:rsid w:val="00DD1967"/>
    <w:rsid w:val="00DD2083"/>
    <w:rsid w:val="00DD2455"/>
    <w:rsid w:val="00DD274C"/>
    <w:rsid w:val="00DD2ADE"/>
    <w:rsid w:val="00DD3224"/>
    <w:rsid w:val="00DD326D"/>
    <w:rsid w:val="00DD332A"/>
    <w:rsid w:val="00DD3505"/>
    <w:rsid w:val="00DD368D"/>
    <w:rsid w:val="00DD3872"/>
    <w:rsid w:val="00DD3B75"/>
    <w:rsid w:val="00DD443A"/>
    <w:rsid w:val="00DD4878"/>
    <w:rsid w:val="00DD4D7B"/>
    <w:rsid w:val="00DD4DAC"/>
    <w:rsid w:val="00DD4EAC"/>
    <w:rsid w:val="00DD5C76"/>
    <w:rsid w:val="00DD5CDE"/>
    <w:rsid w:val="00DD5E44"/>
    <w:rsid w:val="00DD608A"/>
    <w:rsid w:val="00DD65FA"/>
    <w:rsid w:val="00DD6B2D"/>
    <w:rsid w:val="00DD758F"/>
    <w:rsid w:val="00DD7C78"/>
    <w:rsid w:val="00DE099A"/>
    <w:rsid w:val="00DE1A56"/>
    <w:rsid w:val="00DE1AFE"/>
    <w:rsid w:val="00DE21A8"/>
    <w:rsid w:val="00DE2800"/>
    <w:rsid w:val="00DE2A2B"/>
    <w:rsid w:val="00DE2F91"/>
    <w:rsid w:val="00DE3037"/>
    <w:rsid w:val="00DE3DB3"/>
    <w:rsid w:val="00DE3ED5"/>
    <w:rsid w:val="00DE5156"/>
    <w:rsid w:val="00DE56A8"/>
    <w:rsid w:val="00DE5808"/>
    <w:rsid w:val="00DE64C2"/>
    <w:rsid w:val="00DE66F6"/>
    <w:rsid w:val="00DE69C9"/>
    <w:rsid w:val="00DE7698"/>
    <w:rsid w:val="00DE789F"/>
    <w:rsid w:val="00DE7E53"/>
    <w:rsid w:val="00DE7F1B"/>
    <w:rsid w:val="00DE7FF4"/>
    <w:rsid w:val="00DF10E0"/>
    <w:rsid w:val="00DF18BF"/>
    <w:rsid w:val="00DF1E04"/>
    <w:rsid w:val="00DF1E97"/>
    <w:rsid w:val="00DF2133"/>
    <w:rsid w:val="00DF219D"/>
    <w:rsid w:val="00DF231B"/>
    <w:rsid w:val="00DF277C"/>
    <w:rsid w:val="00DF2E3F"/>
    <w:rsid w:val="00DF3701"/>
    <w:rsid w:val="00DF4609"/>
    <w:rsid w:val="00DF51FA"/>
    <w:rsid w:val="00DF5272"/>
    <w:rsid w:val="00DF533B"/>
    <w:rsid w:val="00DF534D"/>
    <w:rsid w:val="00DF53D6"/>
    <w:rsid w:val="00DF5E31"/>
    <w:rsid w:val="00DF5EE1"/>
    <w:rsid w:val="00DF68B4"/>
    <w:rsid w:val="00DF76AA"/>
    <w:rsid w:val="00DF79EC"/>
    <w:rsid w:val="00E00B96"/>
    <w:rsid w:val="00E01FC9"/>
    <w:rsid w:val="00E02149"/>
    <w:rsid w:val="00E02435"/>
    <w:rsid w:val="00E027A1"/>
    <w:rsid w:val="00E02AB4"/>
    <w:rsid w:val="00E0397F"/>
    <w:rsid w:val="00E03A1A"/>
    <w:rsid w:val="00E03D15"/>
    <w:rsid w:val="00E0427A"/>
    <w:rsid w:val="00E04342"/>
    <w:rsid w:val="00E04D9D"/>
    <w:rsid w:val="00E05457"/>
    <w:rsid w:val="00E058B8"/>
    <w:rsid w:val="00E05FCB"/>
    <w:rsid w:val="00E063B5"/>
    <w:rsid w:val="00E06825"/>
    <w:rsid w:val="00E06D7D"/>
    <w:rsid w:val="00E070F1"/>
    <w:rsid w:val="00E07687"/>
    <w:rsid w:val="00E103E4"/>
    <w:rsid w:val="00E10E36"/>
    <w:rsid w:val="00E11418"/>
    <w:rsid w:val="00E11AE0"/>
    <w:rsid w:val="00E12561"/>
    <w:rsid w:val="00E12CB1"/>
    <w:rsid w:val="00E135B3"/>
    <w:rsid w:val="00E137F8"/>
    <w:rsid w:val="00E15293"/>
    <w:rsid w:val="00E15AAE"/>
    <w:rsid w:val="00E16633"/>
    <w:rsid w:val="00E16B7A"/>
    <w:rsid w:val="00E16BA8"/>
    <w:rsid w:val="00E175AD"/>
    <w:rsid w:val="00E1785E"/>
    <w:rsid w:val="00E2051B"/>
    <w:rsid w:val="00E205F3"/>
    <w:rsid w:val="00E20AAB"/>
    <w:rsid w:val="00E21AC8"/>
    <w:rsid w:val="00E21AE3"/>
    <w:rsid w:val="00E22D59"/>
    <w:rsid w:val="00E22D5C"/>
    <w:rsid w:val="00E23C8B"/>
    <w:rsid w:val="00E23D66"/>
    <w:rsid w:val="00E23E2F"/>
    <w:rsid w:val="00E244A1"/>
    <w:rsid w:val="00E24B55"/>
    <w:rsid w:val="00E251F0"/>
    <w:rsid w:val="00E2552D"/>
    <w:rsid w:val="00E25CC5"/>
    <w:rsid w:val="00E26080"/>
    <w:rsid w:val="00E2635C"/>
    <w:rsid w:val="00E26838"/>
    <w:rsid w:val="00E27EFD"/>
    <w:rsid w:val="00E3039D"/>
    <w:rsid w:val="00E322BA"/>
    <w:rsid w:val="00E32776"/>
    <w:rsid w:val="00E327D3"/>
    <w:rsid w:val="00E32EE3"/>
    <w:rsid w:val="00E336DB"/>
    <w:rsid w:val="00E34977"/>
    <w:rsid w:val="00E34DCA"/>
    <w:rsid w:val="00E35050"/>
    <w:rsid w:val="00E35133"/>
    <w:rsid w:val="00E35647"/>
    <w:rsid w:val="00E356B3"/>
    <w:rsid w:val="00E35D1B"/>
    <w:rsid w:val="00E3698B"/>
    <w:rsid w:val="00E36A4F"/>
    <w:rsid w:val="00E36EA0"/>
    <w:rsid w:val="00E36F1A"/>
    <w:rsid w:val="00E375AB"/>
    <w:rsid w:val="00E40902"/>
    <w:rsid w:val="00E409FC"/>
    <w:rsid w:val="00E40AEF"/>
    <w:rsid w:val="00E40FFC"/>
    <w:rsid w:val="00E4123D"/>
    <w:rsid w:val="00E41245"/>
    <w:rsid w:val="00E412C6"/>
    <w:rsid w:val="00E41567"/>
    <w:rsid w:val="00E42295"/>
    <w:rsid w:val="00E4289B"/>
    <w:rsid w:val="00E42EF1"/>
    <w:rsid w:val="00E43C15"/>
    <w:rsid w:val="00E44458"/>
    <w:rsid w:val="00E4450F"/>
    <w:rsid w:val="00E44F9E"/>
    <w:rsid w:val="00E4529E"/>
    <w:rsid w:val="00E45C83"/>
    <w:rsid w:val="00E45DED"/>
    <w:rsid w:val="00E4639D"/>
    <w:rsid w:val="00E465DA"/>
    <w:rsid w:val="00E46E22"/>
    <w:rsid w:val="00E4759C"/>
    <w:rsid w:val="00E50A57"/>
    <w:rsid w:val="00E512BD"/>
    <w:rsid w:val="00E515BD"/>
    <w:rsid w:val="00E52230"/>
    <w:rsid w:val="00E522DB"/>
    <w:rsid w:val="00E52632"/>
    <w:rsid w:val="00E530FE"/>
    <w:rsid w:val="00E53ABB"/>
    <w:rsid w:val="00E53B74"/>
    <w:rsid w:val="00E53DC9"/>
    <w:rsid w:val="00E541F9"/>
    <w:rsid w:val="00E5603E"/>
    <w:rsid w:val="00E569D9"/>
    <w:rsid w:val="00E569ED"/>
    <w:rsid w:val="00E56F5B"/>
    <w:rsid w:val="00E6052D"/>
    <w:rsid w:val="00E6070B"/>
    <w:rsid w:val="00E608D7"/>
    <w:rsid w:val="00E6117A"/>
    <w:rsid w:val="00E61505"/>
    <w:rsid w:val="00E61518"/>
    <w:rsid w:val="00E61D7D"/>
    <w:rsid w:val="00E620FF"/>
    <w:rsid w:val="00E627A8"/>
    <w:rsid w:val="00E62987"/>
    <w:rsid w:val="00E632B7"/>
    <w:rsid w:val="00E632EA"/>
    <w:rsid w:val="00E63701"/>
    <w:rsid w:val="00E63CD3"/>
    <w:rsid w:val="00E640F5"/>
    <w:rsid w:val="00E64251"/>
    <w:rsid w:val="00E642DE"/>
    <w:rsid w:val="00E64E9B"/>
    <w:rsid w:val="00E6502C"/>
    <w:rsid w:val="00E657D1"/>
    <w:rsid w:val="00E65977"/>
    <w:rsid w:val="00E660C2"/>
    <w:rsid w:val="00E67133"/>
    <w:rsid w:val="00E678B1"/>
    <w:rsid w:val="00E67CA3"/>
    <w:rsid w:val="00E70028"/>
    <w:rsid w:val="00E7047D"/>
    <w:rsid w:val="00E70C44"/>
    <w:rsid w:val="00E70F0E"/>
    <w:rsid w:val="00E713C0"/>
    <w:rsid w:val="00E7218C"/>
    <w:rsid w:val="00E721D0"/>
    <w:rsid w:val="00E72256"/>
    <w:rsid w:val="00E72D08"/>
    <w:rsid w:val="00E735E8"/>
    <w:rsid w:val="00E74A27"/>
    <w:rsid w:val="00E74E74"/>
    <w:rsid w:val="00E75A6D"/>
    <w:rsid w:val="00E75ABB"/>
    <w:rsid w:val="00E75EA1"/>
    <w:rsid w:val="00E7659F"/>
    <w:rsid w:val="00E76722"/>
    <w:rsid w:val="00E76BCF"/>
    <w:rsid w:val="00E76F76"/>
    <w:rsid w:val="00E77BA0"/>
    <w:rsid w:val="00E77D8C"/>
    <w:rsid w:val="00E77FBE"/>
    <w:rsid w:val="00E81675"/>
    <w:rsid w:val="00E81FAB"/>
    <w:rsid w:val="00E82F10"/>
    <w:rsid w:val="00E831A8"/>
    <w:rsid w:val="00E839CC"/>
    <w:rsid w:val="00E83A2E"/>
    <w:rsid w:val="00E840D1"/>
    <w:rsid w:val="00E84380"/>
    <w:rsid w:val="00E844B0"/>
    <w:rsid w:val="00E84A94"/>
    <w:rsid w:val="00E84D9D"/>
    <w:rsid w:val="00E85396"/>
    <w:rsid w:val="00E8568D"/>
    <w:rsid w:val="00E860DD"/>
    <w:rsid w:val="00E86E22"/>
    <w:rsid w:val="00E8740E"/>
    <w:rsid w:val="00E8744D"/>
    <w:rsid w:val="00E879EB"/>
    <w:rsid w:val="00E87AA8"/>
    <w:rsid w:val="00E9043A"/>
    <w:rsid w:val="00E904EA"/>
    <w:rsid w:val="00E90FF8"/>
    <w:rsid w:val="00E91838"/>
    <w:rsid w:val="00E91DCA"/>
    <w:rsid w:val="00E91E56"/>
    <w:rsid w:val="00E91F66"/>
    <w:rsid w:val="00E92D89"/>
    <w:rsid w:val="00E9360A"/>
    <w:rsid w:val="00E9370D"/>
    <w:rsid w:val="00E937E4"/>
    <w:rsid w:val="00E93D70"/>
    <w:rsid w:val="00E94BA9"/>
    <w:rsid w:val="00E95AE5"/>
    <w:rsid w:val="00E96060"/>
    <w:rsid w:val="00E96794"/>
    <w:rsid w:val="00E97048"/>
    <w:rsid w:val="00E97413"/>
    <w:rsid w:val="00E977F8"/>
    <w:rsid w:val="00E9782F"/>
    <w:rsid w:val="00E97B7A"/>
    <w:rsid w:val="00E97D30"/>
    <w:rsid w:val="00EA10A9"/>
    <w:rsid w:val="00EA142E"/>
    <w:rsid w:val="00EA2171"/>
    <w:rsid w:val="00EA3169"/>
    <w:rsid w:val="00EA3664"/>
    <w:rsid w:val="00EA3EF7"/>
    <w:rsid w:val="00EA62A9"/>
    <w:rsid w:val="00EA74C2"/>
    <w:rsid w:val="00EA78E0"/>
    <w:rsid w:val="00EA793A"/>
    <w:rsid w:val="00EA7A53"/>
    <w:rsid w:val="00EA7E27"/>
    <w:rsid w:val="00EA7F69"/>
    <w:rsid w:val="00EB000A"/>
    <w:rsid w:val="00EB09F7"/>
    <w:rsid w:val="00EB0BED"/>
    <w:rsid w:val="00EB0C47"/>
    <w:rsid w:val="00EB1980"/>
    <w:rsid w:val="00EB1F5A"/>
    <w:rsid w:val="00EB2E17"/>
    <w:rsid w:val="00EB319C"/>
    <w:rsid w:val="00EB31FC"/>
    <w:rsid w:val="00EB384D"/>
    <w:rsid w:val="00EB3B7E"/>
    <w:rsid w:val="00EB4583"/>
    <w:rsid w:val="00EB4796"/>
    <w:rsid w:val="00EB59EC"/>
    <w:rsid w:val="00EB5C0F"/>
    <w:rsid w:val="00EC021D"/>
    <w:rsid w:val="00EC0225"/>
    <w:rsid w:val="00EC0483"/>
    <w:rsid w:val="00EC04A3"/>
    <w:rsid w:val="00EC07B6"/>
    <w:rsid w:val="00EC1ACD"/>
    <w:rsid w:val="00EC222C"/>
    <w:rsid w:val="00EC26A9"/>
    <w:rsid w:val="00EC27C7"/>
    <w:rsid w:val="00EC3340"/>
    <w:rsid w:val="00EC4421"/>
    <w:rsid w:val="00EC4537"/>
    <w:rsid w:val="00EC47DC"/>
    <w:rsid w:val="00EC4804"/>
    <w:rsid w:val="00EC533A"/>
    <w:rsid w:val="00EC65AA"/>
    <w:rsid w:val="00EC6C67"/>
    <w:rsid w:val="00EC6CDD"/>
    <w:rsid w:val="00EC720E"/>
    <w:rsid w:val="00EC7C59"/>
    <w:rsid w:val="00ED04AD"/>
    <w:rsid w:val="00ED085A"/>
    <w:rsid w:val="00ED167D"/>
    <w:rsid w:val="00ED189F"/>
    <w:rsid w:val="00ED1C06"/>
    <w:rsid w:val="00ED20C5"/>
    <w:rsid w:val="00ED262E"/>
    <w:rsid w:val="00ED294D"/>
    <w:rsid w:val="00ED2BFD"/>
    <w:rsid w:val="00ED376A"/>
    <w:rsid w:val="00ED378D"/>
    <w:rsid w:val="00ED3C47"/>
    <w:rsid w:val="00ED3F7B"/>
    <w:rsid w:val="00ED480F"/>
    <w:rsid w:val="00ED4874"/>
    <w:rsid w:val="00ED4966"/>
    <w:rsid w:val="00ED4D11"/>
    <w:rsid w:val="00ED5BBD"/>
    <w:rsid w:val="00ED5F15"/>
    <w:rsid w:val="00ED6295"/>
    <w:rsid w:val="00ED62BE"/>
    <w:rsid w:val="00ED640B"/>
    <w:rsid w:val="00ED6663"/>
    <w:rsid w:val="00ED6ECE"/>
    <w:rsid w:val="00ED7C8C"/>
    <w:rsid w:val="00ED7D3F"/>
    <w:rsid w:val="00EE19CD"/>
    <w:rsid w:val="00EE1D28"/>
    <w:rsid w:val="00EE2334"/>
    <w:rsid w:val="00EE2762"/>
    <w:rsid w:val="00EE2C7E"/>
    <w:rsid w:val="00EE2CB6"/>
    <w:rsid w:val="00EE2D45"/>
    <w:rsid w:val="00EE3BFB"/>
    <w:rsid w:val="00EE4A6B"/>
    <w:rsid w:val="00EE5754"/>
    <w:rsid w:val="00EE593A"/>
    <w:rsid w:val="00EE6661"/>
    <w:rsid w:val="00EE66A8"/>
    <w:rsid w:val="00EE756F"/>
    <w:rsid w:val="00EE76B9"/>
    <w:rsid w:val="00EE77C4"/>
    <w:rsid w:val="00EF05E6"/>
    <w:rsid w:val="00EF1508"/>
    <w:rsid w:val="00EF1E1B"/>
    <w:rsid w:val="00EF2C92"/>
    <w:rsid w:val="00EF351A"/>
    <w:rsid w:val="00EF3C91"/>
    <w:rsid w:val="00EF3EBB"/>
    <w:rsid w:val="00EF4884"/>
    <w:rsid w:val="00EF4AF2"/>
    <w:rsid w:val="00EF50AD"/>
    <w:rsid w:val="00EF5384"/>
    <w:rsid w:val="00EF5A22"/>
    <w:rsid w:val="00EF72EA"/>
    <w:rsid w:val="00EF7A06"/>
    <w:rsid w:val="00F0137E"/>
    <w:rsid w:val="00F024C8"/>
    <w:rsid w:val="00F02F8A"/>
    <w:rsid w:val="00F03E94"/>
    <w:rsid w:val="00F03FFF"/>
    <w:rsid w:val="00F0424E"/>
    <w:rsid w:val="00F04EAF"/>
    <w:rsid w:val="00F051F8"/>
    <w:rsid w:val="00F057C7"/>
    <w:rsid w:val="00F06174"/>
    <w:rsid w:val="00F0628D"/>
    <w:rsid w:val="00F06E7A"/>
    <w:rsid w:val="00F07015"/>
    <w:rsid w:val="00F07967"/>
    <w:rsid w:val="00F07E1A"/>
    <w:rsid w:val="00F10CE4"/>
    <w:rsid w:val="00F10EDB"/>
    <w:rsid w:val="00F1163C"/>
    <w:rsid w:val="00F1292D"/>
    <w:rsid w:val="00F12C83"/>
    <w:rsid w:val="00F12D79"/>
    <w:rsid w:val="00F1336F"/>
    <w:rsid w:val="00F141ED"/>
    <w:rsid w:val="00F15B7B"/>
    <w:rsid w:val="00F15FC4"/>
    <w:rsid w:val="00F160C9"/>
    <w:rsid w:val="00F16257"/>
    <w:rsid w:val="00F1693E"/>
    <w:rsid w:val="00F1751B"/>
    <w:rsid w:val="00F1761A"/>
    <w:rsid w:val="00F17B25"/>
    <w:rsid w:val="00F17D1A"/>
    <w:rsid w:val="00F17FD8"/>
    <w:rsid w:val="00F2107A"/>
    <w:rsid w:val="00F212BB"/>
    <w:rsid w:val="00F21327"/>
    <w:rsid w:val="00F21DB2"/>
    <w:rsid w:val="00F22289"/>
    <w:rsid w:val="00F226EE"/>
    <w:rsid w:val="00F22BE9"/>
    <w:rsid w:val="00F22D67"/>
    <w:rsid w:val="00F22E5F"/>
    <w:rsid w:val="00F2344E"/>
    <w:rsid w:val="00F24B2C"/>
    <w:rsid w:val="00F24CD0"/>
    <w:rsid w:val="00F24EE1"/>
    <w:rsid w:val="00F24FD4"/>
    <w:rsid w:val="00F25076"/>
    <w:rsid w:val="00F2512B"/>
    <w:rsid w:val="00F251B5"/>
    <w:rsid w:val="00F25342"/>
    <w:rsid w:val="00F257FE"/>
    <w:rsid w:val="00F259EF"/>
    <w:rsid w:val="00F25D6D"/>
    <w:rsid w:val="00F262CD"/>
    <w:rsid w:val="00F265FD"/>
    <w:rsid w:val="00F2712A"/>
    <w:rsid w:val="00F27145"/>
    <w:rsid w:val="00F27347"/>
    <w:rsid w:val="00F27594"/>
    <w:rsid w:val="00F27DA5"/>
    <w:rsid w:val="00F30020"/>
    <w:rsid w:val="00F30551"/>
    <w:rsid w:val="00F308A5"/>
    <w:rsid w:val="00F30A63"/>
    <w:rsid w:val="00F30FE9"/>
    <w:rsid w:val="00F312FB"/>
    <w:rsid w:val="00F31C7F"/>
    <w:rsid w:val="00F31E78"/>
    <w:rsid w:val="00F32D4C"/>
    <w:rsid w:val="00F32EA0"/>
    <w:rsid w:val="00F330C4"/>
    <w:rsid w:val="00F3312E"/>
    <w:rsid w:val="00F34E09"/>
    <w:rsid w:val="00F350F7"/>
    <w:rsid w:val="00F35B34"/>
    <w:rsid w:val="00F367A0"/>
    <w:rsid w:val="00F3742C"/>
    <w:rsid w:val="00F376F1"/>
    <w:rsid w:val="00F402A0"/>
    <w:rsid w:val="00F40B6D"/>
    <w:rsid w:val="00F40D95"/>
    <w:rsid w:val="00F41271"/>
    <w:rsid w:val="00F41DF7"/>
    <w:rsid w:val="00F42EF1"/>
    <w:rsid w:val="00F43241"/>
    <w:rsid w:val="00F4353A"/>
    <w:rsid w:val="00F443C0"/>
    <w:rsid w:val="00F4460D"/>
    <w:rsid w:val="00F44C54"/>
    <w:rsid w:val="00F45477"/>
    <w:rsid w:val="00F46983"/>
    <w:rsid w:val="00F46A48"/>
    <w:rsid w:val="00F46CA3"/>
    <w:rsid w:val="00F47376"/>
    <w:rsid w:val="00F47B65"/>
    <w:rsid w:val="00F500F7"/>
    <w:rsid w:val="00F503BC"/>
    <w:rsid w:val="00F506C6"/>
    <w:rsid w:val="00F50F97"/>
    <w:rsid w:val="00F50FAA"/>
    <w:rsid w:val="00F515A6"/>
    <w:rsid w:val="00F51773"/>
    <w:rsid w:val="00F51F76"/>
    <w:rsid w:val="00F51F97"/>
    <w:rsid w:val="00F5297E"/>
    <w:rsid w:val="00F52D31"/>
    <w:rsid w:val="00F53614"/>
    <w:rsid w:val="00F53FCC"/>
    <w:rsid w:val="00F5477B"/>
    <w:rsid w:val="00F54A92"/>
    <w:rsid w:val="00F55FA1"/>
    <w:rsid w:val="00F563C7"/>
    <w:rsid w:val="00F56C0E"/>
    <w:rsid w:val="00F56C43"/>
    <w:rsid w:val="00F56F7D"/>
    <w:rsid w:val="00F57970"/>
    <w:rsid w:val="00F60343"/>
    <w:rsid w:val="00F6061E"/>
    <w:rsid w:val="00F606F6"/>
    <w:rsid w:val="00F60746"/>
    <w:rsid w:val="00F60A81"/>
    <w:rsid w:val="00F62313"/>
    <w:rsid w:val="00F62D93"/>
    <w:rsid w:val="00F62E36"/>
    <w:rsid w:val="00F63179"/>
    <w:rsid w:val="00F6381F"/>
    <w:rsid w:val="00F646BD"/>
    <w:rsid w:val="00F64C66"/>
    <w:rsid w:val="00F6596A"/>
    <w:rsid w:val="00F67252"/>
    <w:rsid w:val="00F67917"/>
    <w:rsid w:val="00F70448"/>
    <w:rsid w:val="00F70720"/>
    <w:rsid w:val="00F70DC7"/>
    <w:rsid w:val="00F70F19"/>
    <w:rsid w:val="00F71096"/>
    <w:rsid w:val="00F71269"/>
    <w:rsid w:val="00F71876"/>
    <w:rsid w:val="00F72C61"/>
    <w:rsid w:val="00F72CBA"/>
    <w:rsid w:val="00F72D10"/>
    <w:rsid w:val="00F73A70"/>
    <w:rsid w:val="00F73EFB"/>
    <w:rsid w:val="00F74156"/>
    <w:rsid w:val="00F7495F"/>
    <w:rsid w:val="00F74CD0"/>
    <w:rsid w:val="00F74DC1"/>
    <w:rsid w:val="00F752CC"/>
    <w:rsid w:val="00F76546"/>
    <w:rsid w:val="00F7679A"/>
    <w:rsid w:val="00F80969"/>
    <w:rsid w:val="00F80E07"/>
    <w:rsid w:val="00F814C0"/>
    <w:rsid w:val="00F816D9"/>
    <w:rsid w:val="00F81EA3"/>
    <w:rsid w:val="00F82916"/>
    <w:rsid w:val="00F82A1E"/>
    <w:rsid w:val="00F84018"/>
    <w:rsid w:val="00F84FC3"/>
    <w:rsid w:val="00F850A1"/>
    <w:rsid w:val="00F85DEF"/>
    <w:rsid w:val="00F85FB5"/>
    <w:rsid w:val="00F85FFC"/>
    <w:rsid w:val="00F86FBB"/>
    <w:rsid w:val="00F8712C"/>
    <w:rsid w:val="00F87AA7"/>
    <w:rsid w:val="00F906D6"/>
    <w:rsid w:val="00F907A8"/>
    <w:rsid w:val="00F90ED2"/>
    <w:rsid w:val="00F913C1"/>
    <w:rsid w:val="00F92822"/>
    <w:rsid w:val="00F93318"/>
    <w:rsid w:val="00F9387A"/>
    <w:rsid w:val="00F942C3"/>
    <w:rsid w:val="00F942D9"/>
    <w:rsid w:val="00F94704"/>
    <w:rsid w:val="00F9478E"/>
    <w:rsid w:val="00F94A3E"/>
    <w:rsid w:val="00F94D4D"/>
    <w:rsid w:val="00F94E14"/>
    <w:rsid w:val="00F9568D"/>
    <w:rsid w:val="00F95742"/>
    <w:rsid w:val="00F964E5"/>
    <w:rsid w:val="00F964F3"/>
    <w:rsid w:val="00F966C0"/>
    <w:rsid w:val="00F970A9"/>
    <w:rsid w:val="00F97494"/>
    <w:rsid w:val="00F97540"/>
    <w:rsid w:val="00F97875"/>
    <w:rsid w:val="00F97AA5"/>
    <w:rsid w:val="00F97C56"/>
    <w:rsid w:val="00F97D3E"/>
    <w:rsid w:val="00FA03AA"/>
    <w:rsid w:val="00FA04B7"/>
    <w:rsid w:val="00FA1AE9"/>
    <w:rsid w:val="00FA1C24"/>
    <w:rsid w:val="00FA224A"/>
    <w:rsid w:val="00FA3202"/>
    <w:rsid w:val="00FA3C51"/>
    <w:rsid w:val="00FA4701"/>
    <w:rsid w:val="00FA4D1B"/>
    <w:rsid w:val="00FA5995"/>
    <w:rsid w:val="00FA5DFC"/>
    <w:rsid w:val="00FA60DA"/>
    <w:rsid w:val="00FA71C7"/>
    <w:rsid w:val="00FA7278"/>
    <w:rsid w:val="00FA7A0F"/>
    <w:rsid w:val="00FA7A6C"/>
    <w:rsid w:val="00FA7F66"/>
    <w:rsid w:val="00FB1499"/>
    <w:rsid w:val="00FB167E"/>
    <w:rsid w:val="00FB1FB2"/>
    <w:rsid w:val="00FB2535"/>
    <w:rsid w:val="00FB2C9B"/>
    <w:rsid w:val="00FB2F14"/>
    <w:rsid w:val="00FB3121"/>
    <w:rsid w:val="00FB32DB"/>
    <w:rsid w:val="00FB3E00"/>
    <w:rsid w:val="00FB4133"/>
    <w:rsid w:val="00FB4AD7"/>
    <w:rsid w:val="00FB4B40"/>
    <w:rsid w:val="00FB4FC3"/>
    <w:rsid w:val="00FB56E4"/>
    <w:rsid w:val="00FB5DAE"/>
    <w:rsid w:val="00FB78B7"/>
    <w:rsid w:val="00FB7A89"/>
    <w:rsid w:val="00FB7F44"/>
    <w:rsid w:val="00FB7F8F"/>
    <w:rsid w:val="00FC0DA6"/>
    <w:rsid w:val="00FC155D"/>
    <w:rsid w:val="00FC169C"/>
    <w:rsid w:val="00FC1883"/>
    <w:rsid w:val="00FC19D4"/>
    <w:rsid w:val="00FC20B0"/>
    <w:rsid w:val="00FC247C"/>
    <w:rsid w:val="00FC31B8"/>
    <w:rsid w:val="00FC3791"/>
    <w:rsid w:val="00FC43E4"/>
    <w:rsid w:val="00FC56E8"/>
    <w:rsid w:val="00FC6CD7"/>
    <w:rsid w:val="00FC7391"/>
    <w:rsid w:val="00FC7A67"/>
    <w:rsid w:val="00FD0045"/>
    <w:rsid w:val="00FD0555"/>
    <w:rsid w:val="00FD078F"/>
    <w:rsid w:val="00FD0CEE"/>
    <w:rsid w:val="00FD25F7"/>
    <w:rsid w:val="00FD27B2"/>
    <w:rsid w:val="00FD2A56"/>
    <w:rsid w:val="00FD2B4F"/>
    <w:rsid w:val="00FD2C57"/>
    <w:rsid w:val="00FD2C65"/>
    <w:rsid w:val="00FD3A8E"/>
    <w:rsid w:val="00FD452F"/>
    <w:rsid w:val="00FD4594"/>
    <w:rsid w:val="00FD4ABC"/>
    <w:rsid w:val="00FD5165"/>
    <w:rsid w:val="00FD5573"/>
    <w:rsid w:val="00FD6531"/>
    <w:rsid w:val="00FD6C03"/>
    <w:rsid w:val="00FD6EC2"/>
    <w:rsid w:val="00FD71C5"/>
    <w:rsid w:val="00FD7900"/>
    <w:rsid w:val="00FD7E46"/>
    <w:rsid w:val="00FD7F45"/>
    <w:rsid w:val="00FE0343"/>
    <w:rsid w:val="00FE09BB"/>
    <w:rsid w:val="00FE22BD"/>
    <w:rsid w:val="00FE3002"/>
    <w:rsid w:val="00FE318C"/>
    <w:rsid w:val="00FE3784"/>
    <w:rsid w:val="00FE40F3"/>
    <w:rsid w:val="00FE45D2"/>
    <w:rsid w:val="00FE48B2"/>
    <w:rsid w:val="00FE5557"/>
    <w:rsid w:val="00FE61FB"/>
    <w:rsid w:val="00FE6249"/>
    <w:rsid w:val="00FE669B"/>
    <w:rsid w:val="00FE73BB"/>
    <w:rsid w:val="00FE77D0"/>
    <w:rsid w:val="00FE7DB1"/>
    <w:rsid w:val="00FF00CF"/>
    <w:rsid w:val="00FF0524"/>
    <w:rsid w:val="00FF186D"/>
    <w:rsid w:val="00FF1D77"/>
    <w:rsid w:val="00FF2DC2"/>
    <w:rsid w:val="00FF3208"/>
    <w:rsid w:val="00FF3DC0"/>
    <w:rsid w:val="00FF4769"/>
    <w:rsid w:val="00FF48AC"/>
    <w:rsid w:val="00FF4A2D"/>
    <w:rsid w:val="00FF4B55"/>
    <w:rsid w:val="00FF4E73"/>
    <w:rsid w:val="00FF5021"/>
    <w:rsid w:val="00FF561A"/>
    <w:rsid w:val="00FF6108"/>
    <w:rsid w:val="00FF6A9C"/>
    <w:rsid w:val="00FF6D38"/>
    <w:rsid w:val="00FF748D"/>
    <w:rsid w:val="00FF7A48"/>
    <w:rsid w:val="00FF7B4C"/>
    <w:rsid w:val="00FF7BF1"/>
    <w:rsid w:val="00FF7D42"/>
    <w:rsid w:val="04AC1131"/>
    <w:rsid w:val="04C1439E"/>
    <w:rsid w:val="056A735C"/>
    <w:rsid w:val="06461294"/>
    <w:rsid w:val="073524B3"/>
    <w:rsid w:val="07B47CBC"/>
    <w:rsid w:val="07E0DE53"/>
    <w:rsid w:val="0823CB7C"/>
    <w:rsid w:val="084BF2E3"/>
    <w:rsid w:val="09627871"/>
    <w:rsid w:val="09AD5DEC"/>
    <w:rsid w:val="09F0C8C7"/>
    <w:rsid w:val="0A11DA8D"/>
    <w:rsid w:val="0C751AA6"/>
    <w:rsid w:val="0E52F377"/>
    <w:rsid w:val="0EF82D45"/>
    <w:rsid w:val="0FEBF038"/>
    <w:rsid w:val="100FA860"/>
    <w:rsid w:val="103B0BA8"/>
    <w:rsid w:val="135A63F0"/>
    <w:rsid w:val="14641179"/>
    <w:rsid w:val="15191FAB"/>
    <w:rsid w:val="1597C64A"/>
    <w:rsid w:val="15C3CA65"/>
    <w:rsid w:val="15CAF82F"/>
    <w:rsid w:val="170661E9"/>
    <w:rsid w:val="189C89F4"/>
    <w:rsid w:val="18EFF90A"/>
    <w:rsid w:val="19813A46"/>
    <w:rsid w:val="1AFB83ED"/>
    <w:rsid w:val="1B4446EF"/>
    <w:rsid w:val="1C54A345"/>
    <w:rsid w:val="1E4D1B44"/>
    <w:rsid w:val="1EB161AE"/>
    <w:rsid w:val="1F088E4A"/>
    <w:rsid w:val="1F5324FF"/>
    <w:rsid w:val="1FB70024"/>
    <w:rsid w:val="201D7856"/>
    <w:rsid w:val="20DF8238"/>
    <w:rsid w:val="23208C67"/>
    <w:rsid w:val="23392AE7"/>
    <w:rsid w:val="238D3E80"/>
    <w:rsid w:val="240A16D4"/>
    <w:rsid w:val="26255FAA"/>
    <w:rsid w:val="26582D29"/>
    <w:rsid w:val="27E6634F"/>
    <w:rsid w:val="295BA303"/>
    <w:rsid w:val="2997BB71"/>
    <w:rsid w:val="2A10DB8F"/>
    <w:rsid w:val="2C56B6C7"/>
    <w:rsid w:val="2E6B2C94"/>
    <w:rsid w:val="2E9213C8"/>
    <w:rsid w:val="30AC65EA"/>
    <w:rsid w:val="31A2CD56"/>
    <w:rsid w:val="32B56C21"/>
    <w:rsid w:val="3435344A"/>
    <w:rsid w:val="3448A04F"/>
    <w:rsid w:val="3795E2F7"/>
    <w:rsid w:val="37C3777F"/>
    <w:rsid w:val="37C53568"/>
    <w:rsid w:val="37F1D141"/>
    <w:rsid w:val="3842665B"/>
    <w:rsid w:val="39F94037"/>
    <w:rsid w:val="3A1BA075"/>
    <w:rsid w:val="3B2C3900"/>
    <w:rsid w:val="3DDC1690"/>
    <w:rsid w:val="401D20BF"/>
    <w:rsid w:val="40326445"/>
    <w:rsid w:val="41C2A0BE"/>
    <w:rsid w:val="4558EE02"/>
    <w:rsid w:val="45CB2C78"/>
    <w:rsid w:val="46EE576D"/>
    <w:rsid w:val="48CCE4E7"/>
    <w:rsid w:val="48FA55D7"/>
    <w:rsid w:val="4ACDC62C"/>
    <w:rsid w:val="4C36E130"/>
    <w:rsid w:val="4C452D10"/>
    <w:rsid w:val="4D4EF249"/>
    <w:rsid w:val="4D5244CC"/>
    <w:rsid w:val="4E021932"/>
    <w:rsid w:val="4F86553A"/>
    <w:rsid w:val="5068A551"/>
    <w:rsid w:val="5079F7CE"/>
    <w:rsid w:val="513B6863"/>
    <w:rsid w:val="5201A212"/>
    <w:rsid w:val="5522EE17"/>
    <w:rsid w:val="55F87F66"/>
    <w:rsid w:val="560A8353"/>
    <w:rsid w:val="57944FC7"/>
    <w:rsid w:val="59302028"/>
    <w:rsid w:val="5964334C"/>
    <w:rsid w:val="5A54582B"/>
    <w:rsid w:val="5ACBF089"/>
    <w:rsid w:val="5B8E6A3D"/>
    <w:rsid w:val="5D2DFFFC"/>
    <w:rsid w:val="5D857B97"/>
    <w:rsid w:val="5E03914B"/>
    <w:rsid w:val="5E2C9F8A"/>
    <w:rsid w:val="5FA5EDC9"/>
    <w:rsid w:val="5FF483F3"/>
    <w:rsid w:val="6091998B"/>
    <w:rsid w:val="6123790C"/>
    <w:rsid w:val="61ABCF97"/>
    <w:rsid w:val="61F2EA6B"/>
    <w:rsid w:val="622DC610"/>
    <w:rsid w:val="62D7026E"/>
    <w:rsid w:val="648F3575"/>
    <w:rsid w:val="65A150ED"/>
    <w:rsid w:val="66170CBA"/>
    <w:rsid w:val="663486F3"/>
    <w:rsid w:val="6726E7D4"/>
    <w:rsid w:val="6835E23B"/>
    <w:rsid w:val="686DDF03"/>
    <w:rsid w:val="68A040D6"/>
    <w:rsid w:val="68A5348B"/>
    <w:rsid w:val="69359EB4"/>
    <w:rsid w:val="6A72218B"/>
    <w:rsid w:val="6A84CCEB"/>
    <w:rsid w:val="6B5EC9ED"/>
    <w:rsid w:val="6BC58B47"/>
    <w:rsid w:val="6D2DDFA8"/>
    <w:rsid w:val="6F7A04FA"/>
    <w:rsid w:val="719B8048"/>
    <w:rsid w:val="73BB52D0"/>
    <w:rsid w:val="73E74B9D"/>
    <w:rsid w:val="743C88DA"/>
    <w:rsid w:val="7490E41F"/>
    <w:rsid w:val="755D28F9"/>
    <w:rsid w:val="762CB480"/>
    <w:rsid w:val="78833AA2"/>
    <w:rsid w:val="788378F0"/>
    <w:rsid w:val="7977C5C0"/>
    <w:rsid w:val="7BC39115"/>
    <w:rsid w:val="7C4D8429"/>
    <w:rsid w:val="7CAF9C79"/>
    <w:rsid w:val="7E5A6DE1"/>
    <w:rsid w:val="7ED26C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42A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135C"/>
    <w:pPr>
      <w:widowControl w:val="0"/>
      <w:suppressAutoHyphens/>
      <w:spacing w:before="90" w:after="120" w:line="240" w:lineRule="auto"/>
    </w:pPr>
    <w:rPr>
      <w:rFonts w:ascii="Arial" w:eastAsia="Verdana" w:hAnsi="Arial" w:cs="Times New Roman"/>
      <w:sz w:val="24"/>
      <w:szCs w:val="20"/>
    </w:rPr>
  </w:style>
  <w:style w:type="paragraph" w:styleId="Heading1">
    <w:name w:val="heading 1"/>
    <w:basedOn w:val="Normal"/>
    <w:next w:val="Normal"/>
    <w:link w:val="Heading1Char"/>
    <w:uiPriority w:val="9"/>
    <w:qFormat/>
    <w:rsid w:val="0063135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F1693E"/>
    <w:pPr>
      <w:keepNext/>
      <w:keepLines/>
      <w:pBdr>
        <w:bottom w:val="single" w:sz="6" w:space="1" w:color="auto"/>
      </w:pBdr>
      <w:spacing w:before="120"/>
      <w:outlineLvl w:val="1"/>
    </w:pPr>
    <w:rPr>
      <w:rFonts w:eastAsiaTheme="majorEastAsia" w:cstheme="majorBidi"/>
      <w:b/>
      <w:smallCaps/>
      <w:sz w:val="32"/>
      <w:szCs w:val="26"/>
    </w:rPr>
  </w:style>
  <w:style w:type="paragraph" w:styleId="Heading3">
    <w:name w:val="heading 3"/>
    <w:basedOn w:val="Normal"/>
    <w:next w:val="Normal"/>
    <w:link w:val="Heading3Char"/>
    <w:uiPriority w:val="9"/>
    <w:unhideWhenUsed/>
    <w:qFormat/>
    <w:rsid w:val="00F1693E"/>
    <w:pPr>
      <w:keepNext/>
      <w:keepLines/>
      <w:spacing w:before="240" w:after="240"/>
      <w:jc w:val="center"/>
      <w:outlineLvl w:val="2"/>
    </w:pPr>
    <w:rPr>
      <w:rFonts w:eastAsiaTheme="majorEastAsia" w:cstheme="majorBidi"/>
      <w:b/>
      <w:sz w:val="28"/>
      <w:szCs w:val="24"/>
    </w:rPr>
  </w:style>
  <w:style w:type="paragraph" w:styleId="Heading4">
    <w:name w:val="heading 4"/>
    <w:basedOn w:val="Normal"/>
    <w:next w:val="Normal"/>
    <w:link w:val="Heading4Char"/>
    <w:uiPriority w:val="9"/>
    <w:unhideWhenUsed/>
    <w:qFormat/>
    <w:rsid w:val="00F1693E"/>
    <w:pPr>
      <w:keepNext/>
      <w:keepLines/>
      <w:spacing w:before="120"/>
      <w:outlineLvl w:val="3"/>
    </w:pPr>
    <w:rPr>
      <w:rFonts w:eastAsiaTheme="majorEastAsia" w:cstheme="majorBid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156AA4"/>
    <w:rPr>
      <w:color w:val="0000FF"/>
      <w:u w:val="single"/>
    </w:rPr>
  </w:style>
  <w:style w:type="character" w:styleId="PageNumber">
    <w:name w:val="page number"/>
    <w:basedOn w:val="DefaultParagraphFont"/>
    <w:semiHidden/>
    <w:rsid w:val="00156AA4"/>
  </w:style>
  <w:style w:type="paragraph" w:styleId="Header">
    <w:name w:val="header"/>
    <w:basedOn w:val="Normal"/>
    <w:link w:val="HeaderChar"/>
    <w:semiHidden/>
    <w:rsid w:val="00156AA4"/>
    <w:pPr>
      <w:suppressLineNumbers/>
      <w:tabs>
        <w:tab w:val="center" w:pos="4908"/>
        <w:tab w:val="right" w:pos="9727"/>
      </w:tabs>
    </w:pPr>
  </w:style>
  <w:style w:type="character" w:customStyle="1" w:styleId="HeaderChar">
    <w:name w:val="Header Char"/>
    <w:basedOn w:val="DefaultParagraphFont"/>
    <w:link w:val="Header"/>
    <w:semiHidden/>
    <w:rsid w:val="00156AA4"/>
    <w:rPr>
      <w:rFonts w:ascii="Verdana" w:eastAsia="Verdana" w:hAnsi="Verdana" w:cs="Times New Roman"/>
      <w:sz w:val="20"/>
      <w:szCs w:val="20"/>
    </w:rPr>
  </w:style>
  <w:style w:type="paragraph" w:styleId="Footer">
    <w:name w:val="footer"/>
    <w:basedOn w:val="Normal"/>
    <w:link w:val="FooterChar"/>
    <w:semiHidden/>
    <w:rsid w:val="00156AA4"/>
    <w:pPr>
      <w:suppressLineNumbers/>
      <w:tabs>
        <w:tab w:val="center" w:pos="4908"/>
        <w:tab w:val="right" w:pos="9727"/>
      </w:tabs>
    </w:pPr>
  </w:style>
  <w:style w:type="character" w:customStyle="1" w:styleId="FooterChar">
    <w:name w:val="Footer Char"/>
    <w:basedOn w:val="DefaultParagraphFont"/>
    <w:link w:val="Footer"/>
    <w:semiHidden/>
    <w:rsid w:val="00156AA4"/>
    <w:rPr>
      <w:rFonts w:ascii="Verdana" w:eastAsia="Verdana" w:hAnsi="Verdana" w:cs="Times New Roman"/>
      <w:sz w:val="20"/>
      <w:szCs w:val="20"/>
    </w:rPr>
  </w:style>
  <w:style w:type="paragraph" w:styleId="TOC1">
    <w:name w:val="toc 1"/>
    <w:aliases w:val="Federal Update TOC 1"/>
    <w:basedOn w:val="Normal"/>
    <w:next w:val="Normal"/>
    <w:autoRedefine/>
    <w:uiPriority w:val="39"/>
    <w:rsid w:val="00156AA4"/>
    <w:pPr>
      <w:tabs>
        <w:tab w:val="right" w:leader="dot" w:pos="9472"/>
      </w:tabs>
      <w:spacing w:before="0" w:after="0"/>
      <w:ind w:right="86"/>
    </w:pPr>
    <w:rPr>
      <w:b/>
      <w:smallCaps/>
    </w:rPr>
  </w:style>
  <w:style w:type="paragraph" w:styleId="TOC2">
    <w:name w:val="toc 2"/>
    <w:aliases w:val="Federal Update TOC 2"/>
    <w:basedOn w:val="Normal"/>
    <w:next w:val="Normal"/>
    <w:autoRedefine/>
    <w:uiPriority w:val="39"/>
    <w:rsid w:val="007947DD"/>
    <w:pPr>
      <w:tabs>
        <w:tab w:val="right" w:leader="dot" w:pos="9472"/>
      </w:tabs>
      <w:spacing w:before="0" w:after="0"/>
    </w:pPr>
    <w:rPr>
      <w:b/>
      <w:noProof/>
      <w:sz w:val="32"/>
      <w:szCs w:val="32"/>
    </w:rPr>
  </w:style>
  <w:style w:type="paragraph" w:customStyle="1" w:styleId="FederalUpdateBodyText">
    <w:name w:val="Federal Update Body Text"/>
    <w:basedOn w:val="Normal"/>
    <w:autoRedefine/>
    <w:rsid w:val="00156AA4"/>
    <w:pPr>
      <w:spacing w:before="0" w:after="0"/>
      <w:contextualSpacing/>
    </w:pPr>
    <w:rPr>
      <w:rFonts w:eastAsia="Times New Roman"/>
    </w:rPr>
  </w:style>
  <w:style w:type="paragraph" w:customStyle="1" w:styleId="Update1">
    <w:name w:val="Update 1"/>
    <w:basedOn w:val="Normal"/>
    <w:qFormat/>
    <w:rsid w:val="00156AA4"/>
    <w:pPr>
      <w:keepNext/>
      <w:pBdr>
        <w:bottom w:val="single" w:sz="4" w:space="1" w:color="auto"/>
      </w:pBdr>
      <w:spacing w:before="120"/>
      <w:outlineLvl w:val="0"/>
    </w:pPr>
    <w:rPr>
      <w:b/>
    </w:rPr>
  </w:style>
  <w:style w:type="paragraph" w:customStyle="1" w:styleId="Update2">
    <w:name w:val="Update 2"/>
    <w:basedOn w:val="Normal"/>
    <w:link w:val="Update2Char1"/>
    <w:qFormat/>
    <w:rsid w:val="00156AA4"/>
    <w:pPr>
      <w:keepNext/>
      <w:spacing w:before="120" w:after="0"/>
      <w:ind w:left="720"/>
      <w:outlineLvl w:val="1"/>
    </w:pPr>
    <w:rPr>
      <w:b/>
      <w:bCs/>
      <w:lang w:val="x-none" w:eastAsia="x-none"/>
    </w:rPr>
  </w:style>
  <w:style w:type="paragraph" w:customStyle="1" w:styleId="UpdateBody">
    <w:name w:val="Update Body"/>
    <w:basedOn w:val="FederalUpdateBodyText"/>
    <w:qFormat/>
    <w:rsid w:val="00156AA4"/>
  </w:style>
  <w:style w:type="character" w:customStyle="1" w:styleId="Update2Char1">
    <w:name w:val="Update 2 Char1"/>
    <w:link w:val="Update2"/>
    <w:rsid w:val="00156AA4"/>
    <w:rPr>
      <w:rFonts w:ascii="Arial" w:eastAsia="Verdana" w:hAnsi="Arial" w:cs="Times New Roman"/>
      <w:b/>
      <w:bCs/>
      <w:sz w:val="24"/>
      <w:szCs w:val="20"/>
      <w:lang w:val="x-none" w:eastAsia="x-none"/>
    </w:rPr>
  </w:style>
  <w:style w:type="character" w:styleId="CommentReference">
    <w:name w:val="annotation reference"/>
    <w:basedOn w:val="DefaultParagraphFont"/>
    <w:uiPriority w:val="99"/>
    <w:semiHidden/>
    <w:unhideWhenUsed/>
    <w:rsid w:val="00413464"/>
    <w:rPr>
      <w:sz w:val="16"/>
      <w:szCs w:val="16"/>
    </w:rPr>
  </w:style>
  <w:style w:type="paragraph" w:styleId="CommentText">
    <w:name w:val="annotation text"/>
    <w:basedOn w:val="Normal"/>
    <w:link w:val="CommentTextChar"/>
    <w:uiPriority w:val="99"/>
    <w:unhideWhenUsed/>
    <w:rsid w:val="00413464"/>
  </w:style>
  <w:style w:type="character" w:customStyle="1" w:styleId="CommentTextChar">
    <w:name w:val="Comment Text Char"/>
    <w:basedOn w:val="DefaultParagraphFont"/>
    <w:link w:val="CommentText"/>
    <w:uiPriority w:val="99"/>
    <w:rsid w:val="00413464"/>
    <w:rPr>
      <w:rFonts w:ascii="Verdana" w:eastAsia="Verdana" w:hAnsi="Verdana" w:cs="Times New Roman"/>
      <w:sz w:val="20"/>
      <w:szCs w:val="20"/>
    </w:rPr>
  </w:style>
  <w:style w:type="paragraph" w:styleId="CommentSubject">
    <w:name w:val="annotation subject"/>
    <w:basedOn w:val="CommentText"/>
    <w:next w:val="CommentText"/>
    <w:link w:val="CommentSubjectChar"/>
    <w:uiPriority w:val="99"/>
    <w:semiHidden/>
    <w:unhideWhenUsed/>
    <w:rsid w:val="00413464"/>
    <w:rPr>
      <w:b/>
      <w:bCs/>
    </w:rPr>
  </w:style>
  <w:style w:type="character" w:customStyle="1" w:styleId="CommentSubjectChar">
    <w:name w:val="Comment Subject Char"/>
    <w:basedOn w:val="CommentTextChar"/>
    <w:link w:val="CommentSubject"/>
    <w:uiPriority w:val="99"/>
    <w:semiHidden/>
    <w:rsid w:val="00413464"/>
    <w:rPr>
      <w:rFonts w:ascii="Verdana" w:eastAsia="Verdana" w:hAnsi="Verdana" w:cs="Times New Roman"/>
      <w:b/>
      <w:bCs/>
      <w:sz w:val="20"/>
      <w:szCs w:val="20"/>
    </w:rPr>
  </w:style>
  <w:style w:type="paragraph" w:styleId="BalloonText">
    <w:name w:val="Balloon Text"/>
    <w:basedOn w:val="Normal"/>
    <w:link w:val="BalloonTextChar"/>
    <w:uiPriority w:val="99"/>
    <w:semiHidden/>
    <w:unhideWhenUsed/>
    <w:rsid w:val="00413464"/>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3464"/>
    <w:rPr>
      <w:rFonts w:ascii="Segoe UI" w:eastAsia="Verdana" w:hAnsi="Segoe UI" w:cs="Segoe UI"/>
      <w:sz w:val="18"/>
      <w:szCs w:val="18"/>
    </w:rPr>
  </w:style>
  <w:style w:type="paragraph" w:styleId="ListParagraph">
    <w:name w:val="List Paragraph"/>
    <w:basedOn w:val="Normal"/>
    <w:uiPriority w:val="34"/>
    <w:qFormat/>
    <w:rsid w:val="00E02149"/>
    <w:pPr>
      <w:ind w:left="720"/>
      <w:contextualSpacing/>
    </w:pPr>
  </w:style>
  <w:style w:type="paragraph" w:styleId="Revision">
    <w:name w:val="Revision"/>
    <w:hidden/>
    <w:uiPriority w:val="99"/>
    <w:semiHidden/>
    <w:rsid w:val="00D64455"/>
    <w:pPr>
      <w:spacing w:after="0" w:line="240" w:lineRule="auto"/>
    </w:pPr>
    <w:rPr>
      <w:rFonts w:ascii="Verdana" w:eastAsia="Verdana" w:hAnsi="Verdana" w:cs="Times New Roman"/>
      <w:sz w:val="20"/>
      <w:szCs w:val="20"/>
    </w:rPr>
  </w:style>
  <w:style w:type="character" w:customStyle="1" w:styleId="Mention1">
    <w:name w:val="Mention1"/>
    <w:basedOn w:val="DefaultParagraphFont"/>
    <w:uiPriority w:val="99"/>
    <w:semiHidden/>
    <w:unhideWhenUsed/>
    <w:rsid w:val="00C05D01"/>
    <w:rPr>
      <w:color w:val="2B579A"/>
      <w:shd w:val="clear" w:color="auto" w:fill="E6E6E6"/>
    </w:rPr>
  </w:style>
  <w:style w:type="character" w:styleId="FollowedHyperlink">
    <w:name w:val="FollowedHyperlink"/>
    <w:basedOn w:val="DefaultParagraphFont"/>
    <w:uiPriority w:val="99"/>
    <w:semiHidden/>
    <w:unhideWhenUsed/>
    <w:rsid w:val="0042544F"/>
    <w:rPr>
      <w:color w:val="954F72" w:themeColor="followedHyperlink"/>
      <w:u w:val="single"/>
    </w:rPr>
  </w:style>
  <w:style w:type="paragraph" w:styleId="NormalWeb">
    <w:name w:val="Normal (Web)"/>
    <w:basedOn w:val="Normal"/>
    <w:uiPriority w:val="99"/>
    <w:unhideWhenUsed/>
    <w:rsid w:val="00DA79CC"/>
    <w:rPr>
      <w:rFonts w:ascii="Times New Roman" w:hAnsi="Times New Roman"/>
      <w:szCs w:val="24"/>
    </w:rPr>
  </w:style>
  <w:style w:type="character" w:customStyle="1" w:styleId="UnresolvedMention1">
    <w:name w:val="Unresolved Mention1"/>
    <w:basedOn w:val="DefaultParagraphFont"/>
    <w:uiPriority w:val="99"/>
    <w:semiHidden/>
    <w:unhideWhenUsed/>
    <w:rsid w:val="00A2419A"/>
    <w:rPr>
      <w:color w:val="808080"/>
      <w:shd w:val="clear" w:color="auto" w:fill="E6E6E6"/>
    </w:rPr>
  </w:style>
  <w:style w:type="paragraph" w:customStyle="1" w:styleId="Default">
    <w:name w:val="Default"/>
    <w:rsid w:val="000713EB"/>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UnresolvedMention2">
    <w:name w:val="Unresolved Mention2"/>
    <w:basedOn w:val="DefaultParagraphFont"/>
    <w:uiPriority w:val="99"/>
    <w:semiHidden/>
    <w:unhideWhenUsed/>
    <w:rsid w:val="00046B7C"/>
    <w:rPr>
      <w:color w:val="808080"/>
      <w:shd w:val="clear" w:color="auto" w:fill="E6E6E6"/>
    </w:rPr>
  </w:style>
  <w:style w:type="character" w:customStyle="1" w:styleId="UnresolvedMention3">
    <w:name w:val="Unresolved Mention3"/>
    <w:basedOn w:val="DefaultParagraphFont"/>
    <w:uiPriority w:val="99"/>
    <w:semiHidden/>
    <w:unhideWhenUsed/>
    <w:rsid w:val="005F36B2"/>
    <w:rPr>
      <w:color w:val="808080"/>
      <w:shd w:val="clear" w:color="auto" w:fill="E6E6E6"/>
    </w:rPr>
  </w:style>
  <w:style w:type="character" w:customStyle="1" w:styleId="UnresolvedMention4">
    <w:name w:val="Unresolved Mention4"/>
    <w:basedOn w:val="DefaultParagraphFont"/>
    <w:uiPriority w:val="99"/>
    <w:semiHidden/>
    <w:unhideWhenUsed/>
    <w:rsid w:val="00F5297E"/>
    <w:rPr>
      <w:color w:val="808080"/>
      <w:shd w:val="clear" w:color="auto" w:fill="E6E6E6"/>
    </w:rPr>
  </w:style>
  <w:style w:type="character" w:customStyle="1" w:styleId="UnresolvedMention5">
    <w:name w:val="Unresolved Mention5"/>
    <w:basedOn w:val="DefaultParagraphFont"/>
    <w:uiPriority w:val="99"/>
    <w:semiHidden/>
    <w:unhideWhenUsed/>
    <w:rsid w:val="001251A0"/>
    <w:rPr>
      <w:color w:val="808080"/>
      <w:shd w:val="clear" w:color="auto" w:fill="E6E6E6"/>
    </w:rPr>
  </w:style>
  <w:style w:type="paragraph" w:styleId="MessageHeader">
    <w:name w:val="Message Header"/>
    <w:basedOn w:val="Normal"/>
    <w:link w:val="MessageHeaderChar"/>
    <w:uiPriority w:val="99"/>
    <w:unhideWhenUsed/>
    <w:rsid w:val="00D0389C"/>
    <w:pPr>
      <w:spacing w:before="0" w:after="0"/>
      <w:ind w:left="1080" w:hanging="1080"/>
    </w:pPr>
    <w:rPr>
      <w:rFonts w:eastAsiaTheme="majorEastAsia" w:cstheme="majorBidi"/>
      <w:b/>
      <w:i/>
      <w:sz w:val="28"/>
      <w:szCs w:val="24"/>
    </w:rPr>
  </w:style>
  <w:style w:type="character" w:customStyle="1" w:styleId="MessageHeaderChar">
    <w:name w:val="Message Header Char"/>
    <w:basedOn w:val="DefaultParagraphFont"/>
    <w:link w:val="MessageHeader"/>
    <w:uiPriority w:val="99"/>
    <w:rsid w:val="00D0389C"/>
    <w:rPr>
      <w:rFonts w:ascii="Arial" w:eastAsiaTheme="majorEastAsia" w:hAnsi="Arial" w:cstheme="majorBidi"/>
      <w:b/>
      <w:i/>
      <w:sz w:val="28"/>
      <w:szCs w:val="24"/>
    </w:rPr>
  </w:style>
  <w:style w:type="character" w:customStyle="1" w:styleId="Heading2Char">
    <w:name w:val="Heading 2 Char"/>
    <w:basedOn w:val="DefaultParagraphFont"/>
    <w:link w:val="Heading2"/>
    <w:uiPriority w:val="9"/>
    <w:rsid w:val="00F1693E"/>
    <w:rPr>
      <w:rFonts w:ascii="Arial" w:eastAsiaTheme="majorEastAsia" w:hAnsi="Arial" w:cstheme="majorBidi"/>
      <w:b/>
      <w:smallCaps/>
      <w:sz w:val="32"/>
      <w:szCs w:val="26"/>
    </w:rPr>
  </w:style>
  <w:style w:type="character" w:customStyle="1" w:styleId="Heading3Char">
    <w:name w:val="Heading 3 Char"/>
    <w:basedOn w:val="DefaultParagraphFont"/>
    <w:link w:val="Heading3"/>
    <w:uiPriority w:val="9"/>
    <w:rsid w:val="00F1693E"/>
    <w:rPr>
      <w:rFonts w:ascii="Arial" w:eastAsiaTheme="majorEastAsia" w:hAnsi="Arial" w:cstheme="majorBidi"/>
      <w:b/>
      <w:sz w:val="28"/>
      <w:szCs w:val="24"/>
    </w:rPr>
  </w:style>
  <w:style w:type="character" w:customStyle="1" w:styleId="Heading4Char">
    <w:name w:val="Heading 4 Char"/>
    <w:basedOn w:val="DefaultParagraphFont"/>
    <w:link w:val="Heading4"/>
    <w:uiPriority w:val="9"/>
    <w:rsid w:val="00F1693E"/>
    <w:rPr>
      <w:rFonts w:ascii="Arial" w:eastAsiaTheme="majorEastAsia" w:hAnsi="Arial" w:cstheme="majorBidi"/>
      <w:iCs/>
      <w:sz w:val="24"/>
      <w:szCs w:val="20"/>
    </w:rPr>
  </w:style>
  <w:style w:type="character" w:customStyle="1" w:styleId="Heading1Char">
    <w:name w:val="Heading 1 Char"/>
    <w:basedOn w:val="DefaultParagraphFont"/>
    <w:link w:val="Heading1"/>
    <w:uiPriority w:val="9"/>
    <w:rsid w:val="0063135C"/>
    <w:rPr>
      <w:rFonts w:asciiTheme="majorHAnsi" w:eastAsiaTheme="majorEastAsia" w:hAnsiTheme="majorHAnsi" w:cstheme="majorBidi"/>
      <w:color w:val="2E74B5" w:themeColor="accent1" w:themeShade="BF"/>
      <w:sz w:val="32"/>
      <w:szCs w:val="32"/>
    </w:rPr>
  </w:style>
  <w:style w:type="paragraph" w:styleId="TOC3">
    <w:name w:val="toc 3"/>
    <w:basedOn w:val="Normal"/>
    <w:next w:val="Normal"/>
    <w:autoRedefine/>
    <w:uiPriority w:val="39"/>
    <w:unhideWhenUsed/>
    <w:rsid w:val="00D16038"/>
    <w:pPr>
      <w:tabs>
        <w:tab w:val="right" w:leader="dot" w:pos="9472"/>
      </w:tabs>
      <w:spacing w:before="0" w:after="0"/>
      <w:ind w:left="480"/>
    </w:pPr>
    <w:rPr>
      <w:b/>
      <w:noProof/>
      <w:sz w:val="28"/>
      <w:szCs w:val="28"/>
    </w:rPr>
  </w:style>
  <w:style w:type="paragraph" w:styleId="NoSpacing">
    <w:name w:val="No Spacing"/>
    <w:uiPriority w:val="1"/>
    <w:qFormat/>
    <w:rsid w:val="003C7552"/>
    <w:pPr>
      <w:widowControl w:val="0"/>
      <w:suppressAutoHyphens/>
      <w:spacing w:after="0" w:line="240" w:lineRule="auto"/>
    </w:pPr>
    <w:rPr>
      <w:rFonts w:ascii="Arial" w:eastAsia="Verdana" w:hAnsi="Arial" w:cs="Times New Roman"/>
      <w:sz w:val="24"/>
      <w:szCs w:val="20"/>
    </w:rPr>
  </w:style>
  <w:style w:type="character" w:styleId="UnresolvedMention">
    <w:name w:val="Unresolved Mention"/>
    <w:basedOn w:val="DefaultParagraphFont"/>
    <w:uiPriority w:val="99"/>
    <w:semiHidden/>
    <w:unhideWhenUsed/>
    <w:rsid w:val="009C42B7"/>
    <w:rPr>
      <w:color w:val="605E5C"/>
      <w:shd w:val="clear" w:color="auto" w:fill="E1DFDD"/>
    </w:rPr>
  </w:style>
  <w:style w:type="character" w:styleId="Emphasis">
    <w:name w:val="Emphasis"/>
    <w:basedOn w:val="DefaultParagraphFont"/>
    <w:uiPriority w:val="20"/>
    <w:qFormat/>
    <w:rsid w:val="00A653F2"/>
    <w:rPr>
      <w:i/>
      <w:iCs/>
    </w:rPr>
  </w:style>
  <w:style w:type="character" w:styleId="Strong">
    <w:name w:val="Strong"/>
    <w:basedOn w:val="DefaultParagraphFont"/>
    <w:uiPriority w:val="22"/>
    <w:qFormat/>
    <w:rsid w:val="00CC7AF4"/>
    <w:rPr>
      <w:b/>
      <w:bCs/>
    </w:rPr>
  </w:style>
  <w:style w:type="table" w:styleId="TableGrid">
    <w:name w:val="Table Grid"/>
    <w:basedOn w:val="TableNormal"/>
    <w:uiPriority w:val="39"/>
    <w:rsid w:val="009B01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CB4FBC"/>
    <w:pPr>
      <w:widowControl/>
      <w:suppressAutoHyphens w:val="0"/>
      <w:spacing w:before="100" w:beforeAutospacing="1" w:after="100" w:afterAutospacing="1"/>
    </w:pPr>
    <w:rPr>
      <w:rFonts w:ascii="Times New Roman" w:eastAsia="Times New Roman" w:hAnsi="Times New Roman"/>
      <w:szCs w:val="24"/>
    </w:rPr>
  </w:style>
  <w:style w:type="character" w:customStyle="1" w:styleId="normaltextrun">
    <w:name w:val="normaltextrun"/>
    <w:basedOn w:val="DefaultParagraphFont"/>
    <w:rsid w:val="00CB4FBC"/>
  </w:style>
  <w:style w:type="character" w:customStyle="1" w:styleId="eop">
    <w:name w:val="eop"/>
    <w:basedOn w:val="DefaultParagraphFont"/>
    <w:rsid w:val="00CB4FBC"/>
  </w:style>
  <w:style w:type="character" w:customStyle="1" w:styleId="advancedproofingissue">
    <w:name w:val="advancedproofingissue"/>
    <w:basedOn w:val="DefaultParagraphFont"/>
    <w:rsid w:val="000A05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43229">
      <w:bodyDiv w:val="1"/>
      <w:marLeft w:val="0"/>
      <w:marRight w:val="0"/>
      <w:marTop w:val="0"/>
      <w:marBottom w:val="0"/>
      <w:divBdr>
        <w:top w:val="none" w:sz="0" w:space="0" w:color="auto"/>
        <w:left w:val="none" w:sz="0" w:space="0" w:color="auto"/>
        <w:bottom w:val="none" w:sz="0" w:space="0" w:color="auto"/>
        <w:right w:val="none" w:sz="0" w:space="0" w:color="auto"/>
      </w:divBdr>
    </w:div>
    <w:div w:id="32655425">
      <w:bodyDiv w:val="1"/>
      <w:marLeft w:val="0"/>
      <w:marRight w:val="0"/>
      <w:marTop w:val="0"/>
      <w:marBottom w:val="0"/>
      <w:divBdr>
        <w:top w:val="none" w:sz="0" w:space="0" w:color="auto"/>
        <w:left w:val="none" w:sz="0" w:space="0" w:color="auto"/>
        <w:bottom w:val="none" w:sz="0" w:space="0" w:color="auto"/>
        <w:right w:val="none" w:sz="0" w:space="0" w:color="auto"/>
      </w:divBdr>
    </w:div>
    <w:div w:id="44767750">
      <w:bodyDiv w:val="1"/>
      <w:marLeft w:val="0"/>
      <w:marRight w:val="0"/>
      <w:marTop w:val="0"/>
      <w:marBottom w:val="0"/>
      <w:divBdr>
        <w:top w:val="none" w:sz="0" w:space="0" w:color="auto"/>
        <w:left w:val="none" w:sz="0" w:space="0" w:color="auto"/>
        <w:bottom w:val="none" w:sz="0" w:space="0" w:color="auto"/>
        <w:right w:val="none" w:sz="0" w:space="0" w:color="auto"/>
      </w:divBdr>
    </w:div>
    <w:div w:id="53822480">
      <w:bodyDiv w:val="1"/>
      <w:marLeft w:val="0"/>
      <w:marRight w:val="0"/>
      <w:marTop w:val="0"/>
      <w:marBottom w:val="0"/>
      <w:divBdr>
        <w:top w:val="none" w:sz="0" w:space="0" w:color="auto"/>
        <w:left w:val="none" w:sz="0" w:space="0" w:color="auto"/>
        <w:bottom w:val="none" w:sz="0" w:space="0" w:color="auto"/>
        <w:right w:val="none" w:sz="0" w:space="0" w:color="auto"/>
      </w:divBdr>
    </w:div>
    <w:div w:id="70082524">
      <w:bodyDiv w:val="1"/>
      <w:marLeft w:val="0"/>
      <w:marRight w:val="0"/>
      <w:marTop w:val="0"/>
      <w:marBottom w:val="0"/>
      <w:divBdr>
        <w:top w:val="none" w:sz="0" w:space="0" w:color="auto"/>
        <w:left w:val="none" w:sz="0" w:space="0" w:color="auto"/>
        <w:bottom w:val="none" w:sz="0" w:space="0" w:color="auto"/>
        <w:right w:val="none" w:sz="0" w:space="0" w:color="auto"/>
      </w:divBdr>
    </w:div>
    <w:div w:id="106436768">
      <w:bodyDiv w:val="1"/>
      <w:marLeft w:val="0"/>
      <w:marRight w:val="0"/>
      <w:marTop w:val="0"/>
      <w:marBottom w:val="0"/>
      <w:divBdr>
        <w:top w:val="none" w:sz="0" w:space="0" w:color="auto"/>
        <w:left w:val="none" w:sz="0" w:space="0" w:color="auto"/>
        <w:bottom w:val="none" w:sz="0" w:space="0" w:color="auto"/>
        <w:right w:val="none" w:sz="0" w:space="0" w:color="auto"/>
      </w:divBdr>
    </w:div>
    <w:div w:id="129053248">
      <w:bodyDiv w:val="1"/>
      <w:marLeft w:val="0"/>
      <w:marRight w:val="0"/>
      <w:marTop w:val="0"/>
      <w:marBottom w:val="0"/>
      <w:divBdr>
        <w:top w:val="none" w:sz="0" w:space="0" w:color="auto"/>
        <w:left w:val="none" w:sz="0" w:space="0" w:color="auto"/>
        <w:bottom w:val="none" w:sz="0" w:space="0" w:color="auto"/>
        <w:right w:val="none" w:sz="0" w:space="0" w:color="auto"/>
      </w:divBdr>
      <w:divsChild>
        <w:div w:id="1793934262">
          <w:marLeft w:val="0"/>
          <w:marRight w:val="0"/>
          <w:marTop w:val="0"/>
          <w:marBottom w:val="0"/>
          <w:divBdr>
            <w:top w:val="none" w:sz="0" w:space="0" w:color="auto"/>
            <w:left w:val="none" w:sz="0" w:space="0" w:color="auto"/>
            <w:bottom w:val="none" w:sz="0" w:space="0" w:color="auto"/>
            <w:right w:val="none" w:sz="0" w:space="0" w:color="auto"/>
          </w:divBdr>
        </w:div>
        <w:div w:id="1234655187">
          <w:marLeft w:val="0"/>
          <w:marRight w:val="0"/>
          <w:marTop w:val="0"/>
          <w:marBottom w:val="0"/>
          <w:divBdr>
            <w:top w:val="none" w:sz="0" w:space="0" w:color="auto"/>
            <w:left w:val="none" w:sz="0" w:space="0" w:color="auto"/>
            <w:bottom w:val="none" w:sz="0" w:space="0" w:color="auto"/>
            <w:right w:val="none" w:sz="0" w:space="0" w:color="auto"/>
          </w:divBdr>
        </w:div>
        <w:div w:id="1512836700">
          <w:marLeft w:val="0"/>
          <w:marRight w:val="0"/>
          <w:marTop w:val="0"/>
          <w:marBottom w:val="0"/>
          <w:divBdr>
            <w:top w:val="none" w:sz="0" w:space="0" w:color="auto"/>
            <w:left w:val="none" w:sz="0" w:space="0" w:color="auto"/>
            <w:bottom w:val="none" w:sz="0" w:space="0" w:color="auto"/>
            <w:right w:val="none" w:sz="0" w:space="0" w:color="auto"/>
          </w:divBdr>
        </w:div>
        <w:div w:id="1803880758">
          <w:marLeft w:val="0"/>
          <w:marRight w:val="0"/>
          <w:marTop w:val="0"/>
          <w:marBottom w:val="0"/>
          <w:divBdr>
            <w:top w:val="none" w:sz="0" w:space="0" w:color="auto"/>
            <w:left w:val="none" w:sz="0" w:space="0" w:color="auto"/>
            <w:bottom w:val="none" w:sz="0" w:space="0" w:color="auto"/>
            <w:right w:val="none" w:sz="0" w:space="0" w:color="auto"/>
          </w:divBdr>
        </w:div>
        <w:div w:id="1521970732">
          <w:marLeft w:val="0"/>
          <w:marRight w:val="0"/>
          <w:marTop w:val="0"/>
          <w:marBottom w:val="0"/>
          <w:divBdr>
            <w:top w:val="none" w:sz="0" w:space="0" w:color="auto"/>
            <w:left w:val="none" w:sz="0" w:space="0" w:color="auto"/>
            <w:bottom w:val="none" w:sz="0" w:space="0" w:color="auto"/>
            <w:right w:val="none" w:sz="0" w:space="0" w:color="auto"/>
          </w:divBdr>
        </w:div>
        <w:div w:id="1217276311">
          <w:marLeft w:val="0"/>
          <w:marRight w:val="0"/>
          <w:marTop w:val="0"/>
          <w:marBottom w:val="0"/>
          <w:divBdr>
            <w:top w:val="none" w:sz="0" w:space="0" w:color="auto"/>
            <w:left w:val="none" w:sz="0" w:space="0" w:color="auto"/>
            <w:bottom w:val="none" w:sz="0" w:space="0" w:color="auto"/>
            <w:right w:val="none" w:sz="0" w:space="0" w:color="auto"/>
          </w:divBdr>
        </w:div>
        <w:div w:id="175194779">
          <w:marLeft w:val="0"/>
          <w:marRight w:val="0"/>
          <w:marTop w:val="0"/>
          <w:marBottom w:val="0"/>
          <w:divBdr>
            <w:top w:val="none" w:sz="0" w:space="0" w:color="auto"/>
            <w:left w:val="none" w:sz="0" w:space="0" w:color="auto"/>
            <w:bottom w:val="none" w:sz="0" w:space="0" w:color="auto"/>
            <w:right w:val="none" w:sz="0" w:space="0" w:color="auto"/>
          </w:divBdr>
        </w:div>
        <w:div w:id="1443649870">
          <w:marLeft w:val="0"/>
          <w:marRight w:val="0"/>
          <w:marTop w:val="0"/>
          <w:marBottom w:val="0"/>
          <w:divBdr>
            <w:top w:val="none" w:sz="0" w:space="0" w:color="auto"/>
            <w:left w:val="none" w:sz="0" w:space="0" w:color="auto"/>
            <w:bottom w:val="none" w:sz="0" w:space="0" w:color="auto"/>
            <w:right w:val="none" w:sz="0" w:space="0" w:color="auto"/>
          </w:divBdr>
        </w:div>
        <w:div w:id="864487772">
          <w:marLeft w:val="0"/>
          <w:marRight w:val="0"/>
          <w:marTop w:val="0"/>
          <w:marBottom w:val="0"/>
          <w:divBdr>
            <w:top w:val="none" w:sz="0" w:space="0" w:color="auto"/>
            <w:left w:val="none" w:sz="0" w:space="0" w:color="auto"/>
            <w:bottom w:val="none" w:sz="0" w:space="0" w:color="auto"/>
            <w:right w:val="none" w:sz="0" w:space="0" w:color="auto"/>
          </w:divBdr>
        </w:div>
      </w:divsChild>
    </w:div>
    <w:div w:id="135806178">
      <w:bodyDiv w:val="1"/>
      <w:marLeft w:val="0"/>
      <w:marRight w:val="0"/>
      <w:marTop w:val="0"/>
      <w:marBottom w:val="0"/>
      <w:divBdr>
        <w:top w:val="none" w:sz="0" w:space="0" w:color="auto"/>
        <w:left w:val="none" w:sz="0" w:space="0" w:color="auto"/>
        <w:bottom w:val="none" w:sz="0" w:space="0" w:color="auto"/>
        <w:right w:val="none" w:sz="0" w:space="0" w:color="auto"/>
      </w:divBdr>
    </w:div>
    <w:div w:id="145250529">
      <w:bodyDiv w:val="1"/>
      <w:marLeft w:val="0"/>
      <w:marRight w:val="0"/>
      <w:marTop w:val="0"/>
      <w:marBottom w:val="0"/>
      <w:divBdr>
        <w:top w:val="none" w:sz="0" w:space="0" w:color="auto"/>
        <w:left w:val="none" w:sz="0" w:space="0" w:color="auto"/>
        <w:bottom w:val="none" w:sz="0" w:space="0" w:color="auto"/>
        <w:right w:val="none" w:sz="0" w:space="0" w:color="auto"/>
      </w:divBdr>
    </w:div>
    <w:div w:id="171143672">
      <w:bodyDiv w:val="1"/>
      <w:marLeft w:val="0"/>
      <w:marRight w:val="0"/>
      <w:marTop w:val="0"/>
      <w:marBottom w:val="0"/>
      <w:divBdr>
        <w:top w:val="none" w:sz="0" w:space="0" w:color="auto"/>
        <w:left w:val="none" w:sz="0" w:space="0" w:color="auto"/>
        <w:bottom w:val="none" w:sz="0" w:space="0" w:color="auto"/>
        <w:right w:val="none" w:sz="0" w:space="0" w:color="auto"/>
      </w:divBdr>
    </w:div>
    <w:div w:id="177473177">
      <w:bodyDiv w:val="1"/>
      <w:marLeft w:val="0"/>
      <w:marRight w:val="0"/>
      <w:marTop w:val="0"/>
      <w:marBottom w:val="0"/>
      <w:divBdr>
        <w:top w:val="none" w:sz="0" w:space="0" w:color="auto"/>
        <w:left w:val="none" w:sz="0" w:space="0" w:color="auto"/>
        <w:bottom w:val="none" w:sz="0" w:space="0" w:color="auto"/>
        <w:right w:val="none" w:sz="0" w:space="0" w:color="auto"/>
      </w:divBdr>
    </w:div>
    <w:div w:id="178668170">
      <w:bodyDiv w:val="1"/>
      <w:marLeft w:val="0"/>
      <w:marRight w:val="0"/>
      <w:marTop w:val="0"/>
      <w:marBottom w:val="0"/>
      <w:divBdr>
        <w:top w:val="none" w:sz="0" w:space="0" w:color="auto"/>
        <w:left w:val="none" w:sz="0" w:space="0" w:color="auto"/>
        <w:bottom w:val="none" w:sz="0" w:space="0" w:color="auto"/>
        <w:right w:val="none" w:sz="0" w:space="0" w:color="auto"/>
      </w:divBdr>
    </w:div>
    <w:div w:id="196286158">
      <w:bodyDiv w:val="1"/>
      <w:marLeft w:val="0"/>
      <w:marRight w:val="0"/>
      <w:marTop w:val="0"/>
      <w:marBottom w:val="0"/>
      <w:divBdr>
        <w:top w:val="none" w:sz="0" w:space="0" w:color="auto"/>
        <w:left w:val="none" w:sz="0" w:space="0" w:color="auto"/>
        <w:bottom w:val="none" w:sz="0" w:space="0" w:color="auto"/>
        <w:right w:val="none" w:sz="0" w:space="0" w:color="auto"/>
      </w:divBdr>
    </w:div>
    <w:div w:id="197623057">
      <w:bodyDiv w:val="1"/>
      <w:marLeft w:val="0"/>
      <w:marRight w:val="0"/>
      <w:marTop w:val="0"/>
      <w:marBottom w:val="0"/>
      <w:divBdr>
        <w:top w:val="none" w:sz="0" w:space="0" w:color="auto"/>
        <w:left w:val="none" w:sz="0" w:space="0" w:color="auto"/>
        <w:bottom w:val="none" w:sz="0" w:space="0" w:color="auto"/>
        <w:right w:val="none" w:sz="0" w:space="0" w:color="auto"/>
      </w:divBdr>
    </w:div>
    <w:div w:id="199511998">
      <w:bodyDiv w:val="1"/>
      <w:marLeft w:val="0"/>
      <w:marRight w:val="0"/>
      <w:marTop w:val="0"/>
      <w:marBottom w:val="0"/>
      <w:divBdr>
        <w:top w:val="none" w:sz="0" w:space="0" w:color="auto"/>
        <w:left w:val="none" w:sz="0" w:space="0" w:color="auto"/>
        <w:bottom w:val="none" w:sz="0" w:space="0" w:color="auto"/>
        <w:right w:val="none" w:sz="0" w:space="0" w:color="auto"/>
      </w:divBdr>
    </w:div>
    <w:div w:id="226383794">
      <w:bodyDiv w:val="1"/>
      <w:marLeft w:val="0"/>
      <w:marRight w:val="0"/>
      <w:marTop w:val="0"/>
      <w:marBottom w:val="0"/>
      <w:divBdr>
        <w:top w:val="none" w:sz="0" w:space="0" w:color="auto"/>
        <w:left w:val="none" w:sz="0" w:space="0" w:color="auto"/>
        <w:bottom w:val="none" w:sz="0" w:space="0" w:color="auto"/>
        <w:right w:val="none" w:sz="0" w:space="0" w:color="auto"/>
      </w:divBdr>
    </w:div>
    <w:div w:id="241988589">
      <w:bodyDiv w:val="1"/>
      <w:marLeft w:val="0"/>
      <w:marRight w:val="0"/>
      <w:marTop w:val="0"/>
      <w:marBottom w:val="0"/>
      <w:divBdr>
        <w:top w:val="none" w:sz="0" w:space="0" w:color="auto"/>
        <w:left w:val="none" w:sz="0" w:space="0" w:color="auto"/>
        <w:bottom w:val="none" w:sz="0" w:space="0" w:color="auto"/>
        <w:right w:val="none" w:sz="0" w:space="0" w:color="auto"/>
      </w:divBdr>
    </w:div>
    <w:div w:id="264656946">
      <w:bodyDiv w:val="1"/>
      <w:marLeft w:val="0"/>
      <w:marRight w:val="0"/>
      <w:marTop w:val="0"/>
      <w:marBottom w:val="0"/>
      <w:divBdr>
        <w:top w:val="none" w:sz="0" w:space="0" w:color="auto"/>
        <w:left w:val="none" w:sz="0" w:space="0" w:color="auto"/>
        <w:bottom w:val="none" w:sz="0" w:space="0" w:color="auto"/>
        <w:right w:val="none" w:sz="0" w:space="0" w:color="auto"/>
      </w:divBdr>
    </w:div>
    <w:div w:id="267781215">
      <w:bodyDiv w:val="1"/>
      <w:marLeft w:val="0"/>
      <w:marRight w:val="0"/>
      <w:marTop w:val="0"/>
      <w:marBottom w:val="0"/>
      <w:divBdr>
        <w:top w:val="none" w:sz="0" w:space="0" w:color="auto"/>
        <w:left w:val="none" w:sz="0" w:space="0" w:color="auto"/>
        <w:bottom w:val="none" w:sz="0" w:space="0" w:color="auto"/>
        <w:right w:val="none" w:sz="0" w:space="0" w:color="auto"/>
      </w:divBdr>
    </w:div>
    <w:div w:id="273027463">
      <w:bodyDiv w:val="1"/>
      <w:marLeft w:val="0"/>
      <w:marRight w:val="0"/>
      <w:marTop w:val="0"/>
      <w:marBottom w:val="0"/>
      <w:divBdr>
        <w:top w:val="none" w:sz="0" w:space="0" w:color="auto"/>
        <w:left w:val="none" w:sz="0" w:space="0" w:color="auto"/>
        <w:bottom w:val="none" w:sz="0" w:space="0" w:color="auto"/>
        <w:right w:val="none" w:sz="0" w:space="0" w:color="auto"/>
      </w:divBdr>
    </w:div>
    <w:div w:id="277371877">
      <w:bodyDiv w:val="1"/>
      <w:marLeft w:val="0"/>
      <w:marRight w:val="0"/>
      <w:marTop w:val="0"/>
      <w:marBottom w:val="0"/>
      <w:divBdr>
        <w:top w:val="none" w:sz="0" w:space="0" w:color="auto"/>
        <w:left w:val="none" w:sz="0" w:space="0" w:color="auto"/>
        <w:bottom w:val="none" w:sz="0" w:space="0" w:color="auto"/>
        <w:right w:val="none" w:sz="0" w:space="0" w:color="auto"/>
      </w:divBdr>
    </w:div>
    <w:div w:id="329598592">
      <w:bodyDiv w:val="1"/>
      <w:marLeft w:val="0"/>
      <w:marRight w:val="0"/>
      <w:marTop w:val="0"/>
      <w:marBottom w:val="0"/>
      <w:divBdr>
        <w:top w:val="none" w:sz="0" w:space="0" w:color="auto"/>
        <w:left w:val="none" w:sz="0" w:space="0" w:color="auto"/>
        <w:bottom w:val="none" w:sz="0" w:space="0" w:color="auto"/>
        <w:right w:val="none" w:sz="0" w:space="0" w:color="auto"/>
      </w:divBdr>
    </w:div>
    <w:div w:id="359088179">
      <w:bodyDiv w:val="1"/>
      <w:marLeft w:val="0"/>
      <w:marRight w:val="0"/>
      <w:marTop w:val="0"/>
      <w:marBottom w:val="0"/>
      <w:divBdr>
        <w:top w:val="none" w:sz="0" w:space="0" w:color="auto"/>
        <w:left w:val="none" w:sz="0" w:space="0" w:color="auto"/>
        <w:bottom w:val="none" w:sz="0" w:space="0" w:color="auto"/>
        <w:right w:val="none" w:sz="0" w:space="0" w:color="auto"/>
      </w:divBdr>
    </w:div>
    <w:div w:id="364987580">
      <w:bodyDiv w:val="1"/>
      <w:marLeft w:val="0"/>
      <w:marRight w:val="0"/>
      <w:marTop w:val="0"/>
      <w:marBottom w:val="0"/>
      <w:divBdr>
        <w:top w:val="none" w:sz="0" w:space="0" w:color="auto"/>
        <w:left w:val="none" w:sz="0" w:space="0" w:color="auto"/>
        <w:bottom w:val="none" w:sz="0" w:space="0" w:color="auto"/>
        <w:right w:val="none" w:sz="0" w:space="0" w:color="auto"/>
      </w:divBdr>
    </w:div>
    <w:div w:id="369960771">
      <w:bodyDiv w:val="1"/>
      <w:marLeft w:val="0"/>
      <w:marRight w:val="0"/>
      <w:marTop w:val="0"/>
      <w:marBottom w:val="0"/>
      <w:divBdr>
        <w:top w:val="none" w:sz="0" w:space="0" w:color="auto"/>
        <w:left w:val="none" w:sz="0" w:space="0" w:color="auto"/>
        <w:bottom w:val="none" w:sz="0" w:space="0" w:color="auto"/>
        <w:right w:val="none" w:sz="0" w:space="0" w:color="auto"/>
      </w:divBdr>
    </w:div>
    <w:div w:id="370884082">
      <w:bodyDiv w:val="1"/>
      <w:marLeft w:val="0"/>
      <w:marRight w:val="0"/>
      <w:marTop w:val="0"/>
      <w:marBottom w:val="0"/>
      <w:divBdr>
        <w:top w:val="none" w:sz="0" w:space="0" w:color="auto"/>
        <w:left w:val="none" w:sz="0" w:space="0" w:color="auto"/>
        <w:bottom w:val="none" w:sz="0" w:space="0" w:color="auto"/>
        <w:right w:val="none" w:sz="0" w:space="0" w:color="auto"/>
      </w:divBdr>
    </w:div>
    <w:div w:id="371462915">
      <w:bodyDiv w:val="1"/>
      <w:marLeft w:val="0"/>
      <w:marRight w:val="0"/>
      <w:marTop w:val="0"/>
      <w:marBottom w:val="0"/>
      <w:divBdr>
        <w:top w:val="none" w:sz="0" w:space="0" w:color="auto"/>
        <w:left w:val="none" w:sz="0" w:space="0" w:color="auto"/>
        <w:bottom w:val="none" w:sz="0" w:space="0" w:color="auto"/>
        <w:right w:val="none" w:sz="0" w:space="0" w:color="auto"/>
      </w:divBdr>
    </w:div>
    <w:div w:id="381909635">
      <w:bodyDiv w:val="1"/>
      <w:marLeft w:val="0"/>
      <w:marRight w:val="0"/>
      <w:marTop w:val="0"/>
      <w:marBottom w:val="0"/>
      <w:divBdr>
        <w:top w:val="none" w:sz="0" w:space="0" w:color="auto"/>
        <w:left w:val="none" w:sz="0" w:space="0" w:color="auto"/>
        <w:bottom w:val="none" w:sz="0" w:space="0" w:color="auto"/>
        <w:right w:val="none" w:sz="0" w:space="0" w:color="auto"/>
      </w:divBdr>
    </w:div>
    <w:div w:id="383259260">
      <w:bodyDiv w:val="1"/>
      <w:marLeft w:val="0"/>
      <w:marRight w:val="0"/>
      <w:marTop w:val="0"/>
      <w:marBottom w:val="0"/>
      <w:divBdr>
        <w:top w:val="none" w:sz="0" w:space="0" w:color="auto"/>
        <w:left w:val="none" w:sz="0" w:space="0" w:color="auto"/>
        <w:bottom w:val="none" w:sz="0" w:space="0" w:color="auto"/>
        <w:right w:val="none" w:sz="0" w:space="0" w:color="auto"/>
      </w:divBdr>
    </w:div>
    <w:div w:id="416288508">
      <w:bodyDiv w:val="1"/>
      <w:marLeft w:val="0"/>
      <w:marRight w:val="0"/>
      <w:marTop w:val="0"/>
      <w:marBottom w:val="0"/>
      <w:divBdr>
        <w:top w:val="none" w:sz="0" w:space="0" w:color="auto"/>
        <w:left w:val="none" w:sz="0" w:space="0" w:color="auto"/>
        <w:bottom w:val="none" w:sz="0" w:space="0" w:color="auto"/>
        <w:right w:val="none" w:sz="0" w:space="0" w:color="auto"/>
      </w:divBdr>
    </w:div>
    <w:div w:id="446239986">
      <w:bodyDiv w:val="1"/>
      <w:marLeft w:val="0"/>
      <w:marRight w:val="0"/>
      <w:marTop w:val="0"/>
      <w:marBottom w:val="0"/>
      <w:divBdr>
        <w:top w:val="none" w:sz="0" w:space="0" w:color="auto"/>
        <w:left w:val="none" w:sz="0" w:space="0" w:color="auto"/>
        <w:bottom w:val="none" w:sz="0" w:space="0" w:color="auto"/>
        <w:right w:val="none" w:sz="0" w:space="0" w:color="auto"/>
      </w:divBdr>
    </w:div>
    <w:div w:id="458424431">
      <w:bodyDiv w:val="1"/>
      <w:marLeft w:val="0"/>
      <w:marRight w:val="0"/>
      <w:marTop w:val="0"/>
      <w:marBottom w:val="0"/>
      <w:divBdr>
        <w:top w:val="none" w:sz="0" w:space="0" w:color="auto"/>
        <w:left w:val="none" w:sz="0" w:space="0" w:color="auto"/>
        <w:bottom w:val="none" w:sz="0" w:space="0" w:color="auto"/>
        <w:right w:val="none" w:sz="0" w:space="0" w:color="auto"/>
      </w:divBdr>
    </w:div>
    <w:div w:id="461732383">
      <w:bodyDiv w:val="1"/>
      <w:marLeft w:val="0"/>
      <w:marRight w:val="0"/>
      <w:marTop w:val="0"/>
      <w:marBottom w:val="0"/>
      <w:divBdr>
        <w:top w:val="none" w:sz="0" w:space="0" w:color="auto"/>
        <w:left w:val="none" w:sz="0" w:space="0" w:color="auto"/>
        <w:bottom w:val="none" w:sz="0" w:space="0" w:color="auto"/>
        <w:right w:val="none" w:sz="0" w:space="0" w:color="auto"/>
      </w:divBdr>
      <w:divsChild>
        <w:div w:id="1004671718">
          <w:marLeft w:val="0"/>
          <w:marRight w:val="0"/>
          <w:marTop w:val="0"/>
          <w:marBottom w:val="0"/>
          <w:divBdr>
            <w:top w:val="none" w:sz="0" w:space="0" w:color="auto"/>
            <w:left w:val="none" w:sz="0" w:space="0" w:color="auto"/>
            <w:bottom w:val="none" w:sz="0" w:space="0" w:color="auto"/>
            <w:right w:val="none" w:sz="0" w:space="0" w:color="auto"/>
          </w:divBdr>
        </w:div>
        <w:div w:id="338429788">
          <w:marLeft w:val="0"/>
          <w:marRight w:val="0"/>
          <w:marTop w:val="0"/>
          <w:marBottom w:val="0"/>
          <w:divBdr>
            <w:top w:val="none" w:sz="0" w:space="0" w:color="auto"/>
            <w:left w:val="none" w:sz="0" w:space="0" w:color="auto"/>
            <w:bottom w:val="none" w:sz="0" w:space="0" w:color="auto"/>
            <w:right w:val="none" w:sz="0" w:space="0" w:color="auto"/>
          </w:divBdr>
        </w:div>
        <w:div w:id="2124031521">
          <w:marLeft w:val="0"/>
          <w:marRight w:val="0"/>
          <w:marTop w:val="0"/>
          <w:marBottom w:val="0"/>
          <w:divBdr>
            <w:top w:val="none" w:sz="0" w:space="0" w:color="auto"/>
            <w:left w:val="none" w:sz="0" w:space="0" w:color="auto"/>
            <w:bottom w:val="none" w:sz="0" w:space="0" w:color="auto"/>
            <w:right w:val="none" w:sz="0" w:space="0" w:color="auto"/>
          </w:divBdr>
        </w:div>
        <w:div w:id="1238055327">
          <w:marLeft w:val="0"/>
          <w:marRight w:val="0"/>
          <w:marTop w:val="0"/>
          <w:marBottom w:val="0"/>
          <w:divBdr>
            <w:top w:val="none" w:sz="0" w:space="0" w:color="auto"/>
            <w:left w:val="none" w:sz="0" w:space="0" w:color="auto"/>
            <w:bottom w:val="none" w:sz="0" w:space="0" w:color="auto"/>
            <w:right w:val="none" w:sz="0" w:space="0" w:color="auto"/>
          </w:divBdr>
        </w:div>
        <w:div w:id="807086933">
          <w:marLeft w:val="0"/>
          <w:marRight w:val="0"/>
          <w:marTop w:val="0"/>
          <w:marBottom w:val="0"/>
          <w:divBdr>
            <w:top w:val="none" w:sz="0" w:space="0" w:color="auto"/>
            <w:left w:val="none" w:sz="0" w:space="0" w:color="auto"/>
            <w:bottom w:val="none" w:sz="0" w:space="0" w:color="auto"/>
            <w:right w:val="none" w:sz="0" w:space="0" w:color="auto"/>
          </w:divBdr>
        </w:div>
        <w:div w:id="2146191253">
          <w:marLeft w:val="0"/>
          <w:marRight w:val="0"/>
          <w:marTop w:val="0"/>
          <w:marBottom w:val="0"/>
          <w:divBdr>
            <w:top w:val="none" w:sz="0" w:space="0" w:color="auto"/>
            <w:left w:val="none" w:sz="0" w:space="0" w:color="auto"/>
            <w:bottom w:val="none" w:sz="0" w:space="0" w:color="auto"/>
            <w:right w:val="none" w:sz="0" w:space="0" w:color="auto"/>
          </w:divBdr>
        </w:div>
        <w:div w:id="1234269457">
          <w:marLeft w:val="0"/>
          <w:marRight w:val="0"/>
          <w:marTop w:val="0"/>
          <w:marBottom w:val="0"/>
          <w:divBdr>
            <w:top w:val="none" w:sz="0" w:space="0" w:color="auto"/>
            <w:left w:val="none" w:sz="0" w:space="0" w:color="auto"/>
            <w:bottom w:val="none" w:sz="0" w:space="0" w:color="auto"/>
            <w:right w:val="none" w:sz="0" w:space="0" w:color="auto"/>
          </w:divBdr>
        </w:div>
      </w:divsChild>
    </w:div>
    <w:div w:id="478572912">
      <w:bodyDiv w:val="1"/>
      <w:marLeft w:val="0"/>
      <w:marRight w:val="0"/>
      <w:marTop w:val="0"/>
      <w:marBottom w:val="0"/>
      <w:divBdr>
        <w:top w:val="none" w:sz="0" w:space="0" w:color="auto"/>
        <w:left w:val="none" w:sz="0" w:space="0" w:color="auto"/>
        <w:bottom w:val="none" w:sz="0" w:space="0" w:color="auto"/>
        <w:right w:val="none" w:sz="0" w:space="0" w:color="auto"/>
      </w:divBdr>
      <w:divsChild>
        <w:div w:id="341973015">
          <w:marLeft w:val="0"/>
          <w:marRight w:val="0"/>
          <w:marTop w:val="0"/>
          <w:marBottom w:val="0"/>
          <w:divBdr>
            <w:top w:val="none" w:sz="0" w:space="0" w:color="auto"/>
            <w:left w:val="none" w:sz="0" w:space="0" w:color="auto"/>
            <w:bottom w:val="none" w:sz="0" w:space="0" w:color="auto"/>
            <w:right w:val="none" w:sz="0" w:space="0" w:color="auto"/>
          </w:divBdr>
        </w:div>
        <w:div w:id="664893368">
          <w:marLeft w:val="0"/>
          <w:marRight w:val="0"/>
          <w:marTop w:val="0"/>
          <w:marBottom w:val="0"/>
          <w:divBdr>
            <w:top w:val="none" w:sz="0" w:space="0" w:color="auto"/>
            <w:left w:val="none" w:sz="0" w:space="0" w:color="auto"/>
            <w:bottom w:val="none" w:sz="0" w:space="0" w:color="auto"/>
            <w:right w:val="none" w:sz="0" w:space="0" w:color="auto"/>
          </w:divBdr>
        </w:div>
        <w:div w:id="1905991057">
          <w:marLeft w:val="0"/>
          <w:marRight w:val="0"/>
          <w:marTop w:val="0"/>
          <w:marBottom w:val="0"/>
          <w:divBdr>
            <w:top w:val="none" w:sz="0" w:space="0" w:color="auto"/>
            <w:left w:val="none" w:sz="0" w:space="0" w:color="auto"/>
            <w:bottom w:val="none" w:sz="0" w:space="0" w:color="auto"/>
            <w:right w:val="none" w:sz="0" w:space="0" w:color="auto"/>
          </w:divBdr>
        </w:div>
        <w:div w:id="1495605263">
          <w:marLeft w:val="0"/>
          <w:marRight w:val="0"/>
          <w:marTop w:val="0"/>
          <w:marBottom w:val="0"/>
          <w:divBdr>
            <w:top w:val="none" w:sz="0" w:space="0" w:color="auto"/>
            <w:left w:val="none" w:sz="0" w:space="0" w:color="auto"/>
            <w:bottom w:val="none" w:sz="0" w:space="0" w:color="auto"/>
            <w:right w:val="none" w:sz="0" w:space="0" w:color="auto"/>
          </w:divBdr>
        </w:div>
        <w:div w:id="2000427655">
          <w:marLeft w:val="0"/>
          <w:marRight w:val="0"/>
          <w:marTop w:val="0"/>
          <w:marBottom w:val="0"/>
          <w:divBdr>
            <w:top w:val="none" w:sz="0" w:space="0" w:color="auto"/>
            <w:left w:val="none" w:sz="0" w:space="0" w:color="auto"/>
            <w:bottom w:val="none" w:sz="0" w:space="0" w:color="auto"/>
            <w:right w:val="none" w:sz="0" w:space="0" w:color="auto"/>
          </w:divBdr>
        </w:div>
        <w:div w:id="961766988">
          <w:marLeft w:val="0"/>
          <w:marRight w:val="0"/>
          <w:marTop w:val="0"/>
          <w:marBottom w:val="0"/>
          <w:divBdr>
            <w:top w:val="none" w:sz="0" w:space="0" w:color="auto"/>
            <w:left w:val="none" w:sz="0" w:space="0" w:color="auto"/>
            <w:bottom w:val="none" w:sz="0" w:space="0" w:color="auto"/>
            <w:right w:val="none" w:sz="0" w:space="0" w:color="auto"/>
          </w:divBdr>
        </w:div>
        <w:div w:id="139885177">
          <w:marLeft w:val="0"/>
          <w:marRight w:val="0"/>
          <w:marTop w:val="0"/>
          <w:marBottom w:val="0"/>
          <w:divBdr>
            <w:top w:val="none" w:sz="0" w:space="0" w:color="auto"/>
            <w:left w:val="none" w:sz="0" w:space="0" w:color="auto"/>
            <w:bottom w:val="none" w:sz="0" w:space="0" w:color="auto"/>
            <w:right w:val="none" w:sz="0" w:space="0" w:color="auto"/>
          </w:divBdr>
        </w:div>
        <w:div w:id="336613163">
          <w:marLeft w:val="0"/>
          <w:marRight w:val="0"/>
          <w:marTop w:val="0"/>
          <w:marBottom w:val="0"/>
          <w:divBdr>
            <w:top w:val="none" w:sz="0" w:space="0" w:color="auto"/>
            <w:left w:val="none" w:sz="0" w:space="0" w:color="auto"/>
            <w:bottom w:val="none" w:sz="0" w:space="0" w:color="auto"/>
            <w:right w:val="none" w:sz="0" w:space="0" w:color="auto"/>
          </w:divBdr>
        </w:div>
        <w:div w:id="1204366899">
          <w:marLeft w:val="0"/>
          <w:marRight w:val="0"/>
          <w:marTop w:val="0"/>
          <w:marBottom w:val="0"/>
          <w:divBdr>
            <w:top w:val="none" w:sz="0" w:space="0" w:color="auto"/>
            <w:left w:val="none" w:sz="0" w:space="0" w:color="auto"/>
            <w:bottom w:val="none" w:sz="0" w:space="0" w:color="auto"/>
            <w:right w:val="none" w:sz="0" w:space="0" w:color="auto"/>
          </w:divBdr>
        </w:div>
        <w:div w:id="1647737812">
          <w:marLeft w:val="0"/>
          <w:marRight w:val="0"/>
          <w:marTop w:val="0"/>
          <w:marBottom w:val="0"/>
          <w:divBdr>
            <w:top w:val="none" w:sz="0" w:space="0" w:color="auto"/>
            <w:left w:val="none" w:sz="0" w:space="0" w:color="auto"/>
            <w:bottom w:val="none" w:sz="0" w:space="0" w:color="auto"/>
            <w:right w:val="none" w:sz="0" w:space="0" w:color="auto"/>
          </w:divBdr>
        </w:div>
      </w:divsChild>
    </w:div>
    <w:div w:id="486552756">
      <w:bodyDiv w:val="1"/>
      <w:marLeft w:val="0"/>
      <w:marRight w:val="0"/>
      <w:marTop w:val="0"/>
      <w:marBottom w:val="0"/>
      <w:divBdr>
        <w:top w:val="none" w:sz="0" w:space="0" w:color="auto"/>
        <w:left w:val="none" w:sz="0" w:space="0" w:color="auto"/>
        <w:bottom w:val="none" w:sz="0" w:space="0" w:color="auto"/>
        <w:right w:val="none" w:sz="0" w:space="0" w:color="auto"/>
      </w:divBdr>
    </w:div>
    <w:div w:id="504829143">
      <w:bodyDiv w:val="1"/>
      <w:marLeft w:val="0"/>
      <w:marRight w:val="0"/>
      <w:marTop w:val="0"/>
      <w:marBottom w:val="0"/>
      <w:divBdr>
        <w:top w:val="none" w:sz="0" w:space="0" w:color="auto"/>
        <w:left w:val="none" w:sz="0" w:space="0" w:color="auto"/>
        <w:bottom w:val="none" w:sz="0" w:space="0" w:color="auto"/>
        <w:right w:val="none" w:sz="0" w:space="0" w:color="auto"/>
      </w:divBdr>
    </w:div>
    <w:div w:id="539054186">
      <w:bodyDiv w:val="1"/>
      <w:marLeft w:val="0"/>
      <w:marRight w:val="0"/>
      <w:marTop w:val="0"/>
      <w:marBottom w:val="0"/>
      <w:divBdr>
        <w:top w:val="none" w:sz="0" w:space="0" w:color="auto"/>
        <w:left w:val="none" w:sz="0" w:space="0" w:color="auto"/>
        <w:bottom w:val="none" w:sz="0" w:space="0" w:color="auto"/>
        <w:right w:val="none" w:sz="0" w:space="0" w:color="auto"/>
      </w:divBdr>
    </w:div>
    <w:div w:id="540366250">
      <w:bodyDiv w:val="1"/>
      <w:marLeft w:val="0"/>
      <w:marRight w:val="0"/>
      <w:marTop w:val="0"/>
      <w:marBottom w:val="0"/>
      <w:divBdr>
        <w:top w:val="none" w:sz="0" w:space="0" w:color="auto"/>
        <w:left w:val="none" w:sz="0" w:space="0" w:color="auto"/>
        <w:bottom w:val="none" w:sz="0" w:space="0" w:color="auto"/>
        <w:right w:val="none" w:sz="0" w:space="0" w:color="auto"/>
      </w:divBdr>
    </w:div>
    <w:div w:id="565728841">
      <w:bodyDiv w:val="1"/>
      <w:marLeft w:val="0"/>
      <w:marRight w:val="0"/>
      <w:marTop w:val="0"/>
      <w:marBottom w:val="0"/>
      <w:divBdr>
        <w:top w:val="none" w:sz="0" w:space="0" w:color="auto"/>
        <w:left w:val="none" w:sz="0" w:space="0" w:color="auto"/>
        <w:bottom w:val="none" w:sz="0" w:space="0" w:color="auto"/>
        <w:right w:val="none" w:sz="0" w:space="0" w:color="auto"/>
      </w:divBdr>
    </w:div>
    <w:div w:id="567612762">
      <w:bodyDiv w:val="1"/>
      <w:marLeft w:val="0"/>
      <w:marRight w:val="0"/>
      <w:marTop w:val="0"/>
      <w:marBottom w:val="0"/>
      <w:divBdr>
        <w:top w:val="none" w:sz="0" w:space="0" w:color="auto"/>
        <w:left w:val="none" w:sz="0" w:space="0" w:color="auto"/>
        <w:bottom w:val="none" w:sz="0" w:space="0" w:color="auto"/>
        <w:right w:val="none" w:sz="0" w:space="0" w:color="auto"/>
      </w:divBdr>
    </w:div>
    <w:div w:id="567614989">
      <w:bodyDiv w:val="1"/>
      <w:marLeft w:val="0"/>
      <w:marRight w:val="0"/>
      <w:marTop w:val="0"/>
      <w:marBottom w:val="0"/>
      <w:divBdr>
        <w:top w:val="none" w:sz="0" w:space="0" w:color="auto"/>
        <w:left w:val="none" w:sz="0" w:space="0" w:color="auto"/>
        <w:bottom w:val="none" w:sz="0" w:space="0" w:color="auto"/>
        <w:right w:val="none" w:sz="0" w:space="0" w:color="auto"/>
      </w:divBdr>
      <w:divsChild>
        <w:div w:id="1509905403">
          <w:marLeft w:val="0"/>
          <w:marRight w:val="0"/>
          <w:marTop w:val="0"/>
          <w:marBottom w:val="0"/>
          <w:divBdr>
            <w:top w:val="none" w:sz="0" w:space="0" w:color="auto"/>
            <w:left w:val="none" w:sz="0" w:space="0" w:color="auto"/>
            <w:bottom w:val="none" w:sz="0" w:space="0" w:color="auto"/>
            <w:right w:val="none" w:sz="0" w:space="0" w:color="auto"/>
          </w:divBdr>
        </w:div>
        <w:div w:id="1733846100">
          <w:marLeft w:val="0"/>
          <w:marRight w:val="0"/>
          <w:marTop w:val="0"/>
          <w:marBottom w:val="0"/>
          <w:divBdr>
            <w:top w:val="none" w:sz="0" w:space="0" w:color="auto"/>
            <w:left w:val="none" w:sz="0" w:space="0" w:color="auto"/>
            <w:bottom w:val="none" w:sz="0" w:space="0" w:color="auto"/>
            <w:right w:val="none" w:sz="0" w:space="0" w:color="auto"/>
          </w:divBdr>
        </w:div>
        <w:div w:id="327026627">
          <w:marLeft w:val="0"/>
          <w:marRight w:val="0"/>
          <w:marTop w:val="0"/>
          <w:marBottom w:val="0"/>
          <w:divBdr>
            <w:top w:val="none" w:sz="0" w:space="0" w:color="auto"/>
            <w:left w:val="none" w:sz="0" w:space="0" w:color="auto"/>
            <w:bottom w:val="none" w:sz="0" w:space="0" w:color="auto"/>
            <w:right w:val="none" w:sz="0" w:space="0" w:color="auto"/>
          </w:divBdr>
        </w:div>
        <w:div w:id="1316959578">
          <w:marLeft w:val="0"/>
          <w:marRight w:val="0"/>
          <w:marTop w:val="0"/>
          <w:marBottom w:val="0"/>
          <w:divBdr>
            <w:top w:val="none" w:sz="0" w:space="0" w:color="auto"/>
            <w:left w:val="none" w:sz="0" w:space="0" w:color="auto"/>
            <w:bottom w:val="none" w:sz="0" w:space="0" w:color="auto"/>
            <w:right w:val="none" w:sz="0" w:space="0" w:color="auto"/>
          </w:divBdr>
        </w:div>
        <w:div w:id="1751656681">
          <w:marLeft w:val="0"/>
          <w:marRight w:val="0"/>
          <w:marTop w:val="0"/>
          <w:marBottom w:val="0"/>
          <w:divBdr>
            <w:top w:val="none" w:sz="0" w:space="0" w:color="auto"/>
            <w:left w:val="none" w:sz="0" w:space="0" w:color="auto"/>
            <w:bottom w:val="none" w:sz="0" w:space="0" w:color="auto"/>
            <w:right w:val="none" w:sz="0" w:space="0" w:color="auto"/>
          </w:divBdr>
        </w:div>
        <w:div w:id="348529338">
          <w:marLeft w:val="0"/>
          <w:marRight w:val="0"/>
          <w:marTop w:val="0"/>
          <w:marBottom w:val="0"/>
          <w:divBdr>
            <w:top w:val="none" w:sz="0" w:space="0" w:color="auto"/>
            <w:left w:val="none" w:sz="0" w:space="0" w:color="auto"/>
            <w:bottom w:val="none" w:sz="0" w:space="0" w:color="auto"/>
            <w:right w:val="none" w:sz="0" w:space="0" w:color="auto"/>
          </w:divBdr>
        </w:div>
        <w:div w:id="1446072611">
          <w:marLeft w:val="0"/>
          <w:marRight w:val="0"/>
          <w:marTop w:val="0"/>
          <w:marBottom w:val="0"/>
          <w:divBdr>
            <w:top w:val="none" w:sz="0" w:space="0" w:color="auto"/>
            <w:left w:val="none" w:sz="0" w:space="0" w:color="auto"/>
            <w:bottom w:val="none" w:sz="0" w:space="0" w:color="auto"/>
            <w:right w:val="none" w:sz="0" w:space="0" w:color="auto"/>
          </w:divBdr>
        </w:div>
        <w:div w:id="1225919844">
          <w:marLeft w:val="0"/>
          <w:marRight w:val="0"/>
          <w:marTop w:val="0"/>
          <w:marBottom w:val="0"/>
          <w:divBdr>
            <w:top w:val="none" w:sz="0" w:space="0" w:color="auto"/>
            <w:left w:val="none" w:sz="0" w:space="0" w:color="auto"/>
            <w:bottom w:val="none" w:sz="0" w:space="0" w:color="auto"/>
            <w:right w:val="none" w:sz="0" w:space="0" w:color="auto"/>
          </w:divBdr>
        </w:div>
        <w:div w:id="788742410">
          <w:marLeft w:val="0"/>
          <w:marRight w:val="0"/>
          <w:marTop w:val="0"/>
          <w:marBottom w:val="0"/>
          <w:divBdr>
            <w:top w:val="none" w:sz="0" w:space="0" w:color="auto"/>
            <w:left w:val="none" w:sz="0" w:space="0" w:color="auto"/>
            <w:bottom w:val="none" w:sz="0" w:space="0" w:color="auto"/>
            <w:right w:val="none" w:sz="0" w:space="0" w:color="auto"/>
          </w:divBdr>
        </w:div>
        <w:div w:id="856775920">
          <w:marLeft w:val="0"/>
          <w:marRight w:val="0"/>
          <w:marTop w:val="0"/>
          <w:marBottom w:val="0"/>
          <w:divBdr>
            <w:top w:val="none" w:sz="0" w:space="0" w:color="auto"/>
            <w:left w:val="none" w:sz="0" w:space="0" w:color="auto"/>
            <w:bottom w:val="none" w:sz="0" w:space="0" w:color="auto"/>
            <w:right w:val="none" w:sz="0" w:space="0" w:color="auto"/>
          </w:divBdr>
        </w:div>
        <w:div w:id="380831326">
          <w:marLeft w:val="0"/>
          <w:marRight w:val="0"/>
          <w:marTop w:val="0"/>
          <w:marBottom w:val="0"/>
          <w:divBdr>
            <w:top w:val="none" w:sz="0" w:space="0" w:color="auto"/>
            <w:left w:val="none" w:sz="0" w:space="0" w:color="auto"/>
            <w:bottom w:val="none" w:sz="0" w:space="0" w:color="auto"/>
            <w:right w:val="none" w:sz="0" w:space="0" w:color="auto"/>
          </w:divBdr>
        </w:div>
        <w:div w:id="1595475246">
          <w:marLeft w:val="0"/>
          <w:marRight w:val="0"/>
          <w:marTop w:val="0"/>
          <w:marBottom w:val="0"/>
          <w:divBdr>
            <w:top w:val="none" w:sz="0" w:space="0" w:color="auto"/>
            <w:left w:val="none" w:sz="0" w:space="0" w:color="auto"/>
            <w:bottom w:val="none" w:sz="0" w:space="0" w:color="auto"/>
            <w:right w:val="none" w:sz="0" w:space="0" w:color="auto"/>
          </w:divBdr>
        </w:div>
        <w:div w:id="831725287">
          <w:marLeft w:val="0"/>
          <w:marRight w:val="0"/>
          <w:marTop w:val="0"/>
          <w:marBottom w:val="0"/>
          <w:divBdr>
            <w:top w:val="none" w:sz="0" w:space="0" w:color="auto"/>
            <w:left w:val="none" w:sz="0" w:space="0" w:color="auto"/>
            <w:bottom w:val="none" w:sz="0" w:space="0" w:color="auto"/>
            <w:right w:val="none" w:sz="0" w:space="0" w:color="auto"/>
          </w:divBdr>
        </w:div>
      </w:divsChild>
    </w:div>
    <w:div w:id="572855880">
      <w:bodyDiv w:val="1"/>
      <w:marLeft w:val="0"/>
      <w:marRight w:val="0"/>
      <w:marTop w:val="0"/>
      <w:marBottom w:val="0"/>
      <w:divBdr>
        <w:top w:val="none" w:sz="0" w:space="0" w:color="auto"/>
        <w:left w:val="none" w:sz="0" w:space="0" w:color="auto"/>
        <w:bottom w:val="none" w:sz="0" w:space="0" w:color="auto"/>
        <w:right w:val="none" w:sz="0" w:space="0" w:color="auto"/>
      </w:divBdr>
    </w:div>
    <w:div w:id="596867249">
      <w:bodyDiv w:val="1"/>
      <w:marLeft w:val="0"/>
      <w:marRight w:val="0"/>
      <w:marTop w:val="0"/>
      <w:marBottom w:val="0"/>
      <w:divBdr>
        <w:top w:val="none" w:sz="0" w:space="0" w:color="auto"/>
        <w:left w:val="none" w:sz="0" w:space="0" w:color="auto"/>
        <w:bottom w:val="none" w:sz="0" w:space="0" w:color="auto"/>
        <w:right w:val="none" w:sz="0" w:space="0" w:color="auto"/>
      </w:divBdr>
    </w:div>
    <w:div w:id="599341887">
      <w:bodyDiv w:val="1"/>
      <w:marLeft w:val="0"/>
      <w:marRight w:val="0"/>
      <w:marTop w:val="0"/>
      <w:marBottom w:val="0"/>
      <w:divBdr>
        <w:top w:val="none" w:sz="0" w:space="0" w:color="auto"/>
        <w:left w:val="none" w:sz="0" w:space="0" w:color="auto"/>
        <w:bottom w:val="none" w:sz="0" w:space="0" w:color="auto"/>
        <w:right w:val="none" w:sz="0" w:space="0" w:color="auto"/>
      </w:divBdr>
    </w:div>
    <w:div w:id="630331442">
      <w:bodyDiv w:val="1"/>
      <w:marLeft w:val="0"/>
      <w:marRight w:val="0"/>
      <w:marTop w:val="0"/>
      <w:marBottom w:val="0"/>
      <w:divBdr>
        <w:top w:val="none" w:sz="0" w:space="0" w:color="auto"/>
        <w:left w:val="none" w:sz="0" w:space="0" w:color="auto"/>
        <w:bottom w:val="none" w:sz="0" w:space="0" w:color="auto"/>
        <w:right w:val="none" w:sz="0" w:space="0" w:color="auto"/>
      </w:divBdr>
    </w:div>
    <w:div w:id="644623084">
      <w:bodyDiv w:val="1"/>
      <w:marLeft w:val="0"/>
      <w:marRight w:val="0"/>
      <w:marTop w:val="0"/>
      <w:marBottom w:val="0"/>
      <w:divBdr>
        <w:top w:val="none" w:sz="0" w:space="0" w:color="auto"/>
        <w:left w:val="none" w:sz="0" w:space="0" w:color="auto"/>
        <w:bottom w:val="none" w:sz="0" w:space="0" w:color="auto"/>
        <w:right w:val="none" w:sz="0" w:space="0" w:color="auto"/>
      </w:divBdr>
    </w:div>
    <w:div w:id="647787503">
      <w:bodyDiv w:val="1"/>
      <w:marLeft w:val="0"/>
      <w:marRight w:val="0"/>
      <w:marTop w:val="0"/>
      <w:marBottom w:val="0"/>
      <w:divBdr>
        <w:top w:val="none" w:sz="0" w:space="0" w:color="auto"/>
        <w:left w:val="none" w:sz="0" w:space="0" w:color="auto"/>
        <w:bottom w:val="none" w:sz="0" w:space="0" w:color="auto"/>
        <w:right w:val="none" w:sz="0" w:space="0" w:color="auto"/>
      </w:divBdr>
    </w:div>
    <w:div w:id="667906749">
      <w:bodyDiv w:val="1"/>
      <w:marLeft w:val="0"/>
      <w:marRight w:val="0"/>
      <w:marTop w:val="0"/>
      <w:marBottom w:val="0"/>
      <w:divBdr>
        <w:top w:val="none" w:sz="0" w:space="0" w:color="auto"/>
        <w:left w:val="none" w:sz="0" w:space="0" w:color="auto"/>
        <w:bottom w:val="none" w:sz="0" w:space="0" w:color="auto"/>
        <w:right w:val="none" w:sz="0" w:space="0" w:color="auto"/>
      </w:divBdr>
    </w:div>
    <w:div w:id="672072835">
      <w:bodyDiv w:val="1"/>
      <w:marLeft w:val="0"/>
      <w:marRight w:val="0"/>
      <w:marTop w:val="0"/>
      <w:marBottom w:val="0"/>
      <w:divBdr>
        <w:top w:val="none" w:sz="0" w:space="0" w:color="auto"/>
        <w:left w:val="none" w:sz="0" w:space="0" w:color="auto"/>
        <w:bottom w:val="none" w:sz="0" w:space="0" w:color="auto"/>
        <w:right w:val="none" w:sz="0" w:space="0" w:color="auto"/>
      </w:divBdr>
    </w:div>
    <w:div w:id="673410887">
      <w:bodyDiv w:val="1"/>
      <w:marLeft w:val="0"/>
      <w:marRight w:val="0"/>
      <w:marTop w:val="0"/>
      <w:marBottom w:val="0"/>
      <w:divBdr>
        <w:top w:val="none" w:sz="0" w:space="0" w:color="auto"/>
        <w:left w:val="none" w:sz="0" w:space="0" w:color="auto"/>
        <w:bottom w:val="none" w:sz="0" w:space="0" w:color="auto"/>
        <w:right w:val="none" w:sz="0" w:space="0" w:color="auto"/>
      </w:divBdr>
    </w:div>
    <w:div w:id="714162322">
      <w:bodyDiv w:val="1"/>
      <w:marLeft w:val="0"/>
      <w:marRight w:val="0"/>
      <w:marTop w:val="0"/>
      <w:marBottom w:val="0"/>
      <w:divBdr>
        <w:top w:val="none" w:sz="0" w:space="0" w:color="auto"/>
        <w:left w:val="none" w:sz="0" w:space="0" w:color="auto"/>
        <w:bottom w:val="none" w:sz="0" w:space="0" w:color="auto"/>
        <w:right w:val="none" w:sz="0" w:space="0" w:color="auto"/>
      </w:divBdr>
      <w:divsChild>
        <w:div w:id="1782916557">
          <w:marLeft w:val="0"/>
          <w:marRight w:val="0"/>
          <w:marTop w:val="0"/>
          <w:marBottom w:val="0"/>
          <w:divBdr>
            <w:top w:val="none" w:sz="0" w:space="0" w:color="auto"/>
            <w:left w:val="none" w:sz="0" w:space="0" w:color="auto"/>
            <w:bottom w:val="none" w:sz="0" w:space="0" w:color="auto"/>
            <w:right w:val="none" w:sz="0" w:space="0" w:color="auto"/>
          </w:divBdr>
        </w:div>
        <w:div w:id="769620434">
          <w:marLeft w:val="0"/>
          <w:marRight w:val="0"/>
          <w:marTop w:val="0"/>
          <w:marBottom w:val="0"/>
          <w:divBdr>
            <w:top w:val="none" w:sz="0" w:space="0" w:color="auto"/>
            <w:left w:val="none" w:sz="0" w:space="0" w:color="auto"/>
            <w:bottom w:val="none" w:sz="0" w:space="0" w:color="auto"/>
            <w:right w:val="none" w:sz="0" w:space="0" w:color="auto"/>
          </w:divBdr>
        </w:div>
        <w:div w:id="191958801">
          <w:marLeft w:val="0"/>
          <w:marRight w:val="0"/>
          <w:marTop w:val="0"/>
          <w:marBottom w:val="0"/>
          <w:divBdr>
            <w:top w:val="none" w:sz="0" w:space="0" w:color="auto"/>
            <w:left w:val="none" w:sz="0" w:space="0" w:color="auto"/>
            <w:bottom w:val="none" w:sz="0" w:space="0" w:color="auto"/>
            <w:right w:val="none" w:sz="0" w:space="0" w:color="auto"/>
          </w:divBdr>
        </w:div>
        <w:div w:id="2123574283">
          <w:marLeft w:val="0"/>
          <w:marRight w:val="0"/>
          <w:marTop w:val="0"/>
          <w:marBottom w:val="0"/>
          <w:divBdr>
            <w:top w:val="none" w:sz="0" w:space="0" w:color="auto"/>
            <w:left w:val="none" w:sz="0" w:space="0" w:color="auto"/>
            <w:bottom w:val="none" w:sz="0" w:space="0" w:color="auto"/>
            <w:right w:val="none" w:sz="0" w:space="0" w:color="auto"/>
          </w:divBdr>
        </w:div>
        <w:div w:id="1035618178">
          <w:marLeft w:val="0"/>
          <w:marRight w:val="0"/>
          <w:marTop w:val="0"/>
          <w:marBottom w:val="0"/>
          <w:divBdr>
            <w:top w:val="none" w:sz="0" w:space="0" w:color="auto"/>
            <w:left w:val="none" w:sz="0" w:space="0" w:color="auto"/>
            <w:bottom w:val="none" w:sz="0" w:space="0" w:color="auto"/>
            <w:right w:val="none" w:sz="0" w:space="0" w:color="auto"/>
          </w:divBdr>
        </w:div>
        <w:div w:id="1905529015">
          <w:marLeft w:val="0"/>
          <w:marRight w:val="0"/>
          <w:marTop w:val="0"/>
          <w:marBottom w:val="0"/>
          <w:divBdr>
            <w:top w:val="none" w:sz="0" w:space="0" w:color="auto"/>
            <w:left w:val="none" w:sz="0" w:space="0" w:color="auto"/>
            <w:bottom w:val="none" w:sz="0" w:space="0" w:color="auto"/>
            <w:right w:val="none" w:sz="0" w:space="0" w:color="auto"/>
          </w:divBdr>
        </w:div>
        <w:div w:id="1394161174">
          <w:marLeft w:val="0"/>
          <w:marRight w:val="0"/>
          <w:marTop w:val="0"/>
          <w:marBottom w:val="0"/>
          <w:divBdr>
            <w:top w:val="none" w:sz="0" w:space="0" w:color="auto"/>
            <w:left w:val="none" w:sz="0" w:space="0" w:color="auto"/>
            <w:bottom w:val="none" w:sz="0" w:space="0" w:color="auto"/>
            <w:right w:val="none" w:sz="0" w:space="0" w:color="auto"/>
          </w:divBdr>
        </w:div>
        <w:div w:id="235937806">
          <w:marLeft w:val="0"/>
          <w:marRight w:val="0"/>
          <w:marTop w:val="0"/>
          <w:marBottom w:val="0"/>
          <w:divBdr>
            <w:top w:val="none" w:sz="0" w:space="0" w:color="auto"/>
            <w:left w:val="none" w:sz="0" w:space="0" w:color="auto"/>
            <w:bottom w:val="none" w:sz="0" w:space="0" w:color="auto"/>
            <w:right w:val="none" w:sz="0" w:space="0" w:color="auto"/>
          </w:divBdr>
        </w:div>
        <w:div w:id="1170951220">
          <w:marLeft w:val="0"/>
          <w:marRight w:val="0"/>
          <w:marTop w:val="0"/>
          <w:marBottom w:val="0"/>
          <w:divBdr>
            <w:top w:val="none" w:sz="0" w:space="0" w:color="auto"/>
            <w:left w:val="none" w:sz="0" w:space="0" w:color="auto"/>
            <w:bottom w:val="none" w:sz="0" w:space="0" w:color="auto"/>
            <w:right w:val="none" w:sz="0" w:space="0" w:color="auto"/>
          </w:divBdr>
        </w:div>
        <w:div w:id="1928924529">
          <w:marLeft w:val="0"/>
          <w:marRight w:val="0"/>
          <w:marTop w:val="0"/>
          <w:marBottom w:val="0"/>
          <w:divBdr>
            <w:top w:val="none" w:sz="0" w:space="0" w:color="auto"/>
            <w:left w:val="none" w:sz="0" w:space="0" w:color="auto"/>
            <w:bottom w:val="none" w:sz="0" w:space="0" w:color="auto"/>
            <w:right w:val="none" w:sz="0" w:space="0" w:color="auto"/>
          </w:divBdr>
        </w:div>
      </w:divsChild>
    </w:div>
    <w:div w:id="722559675">
      <w:bodyDiv w:val="1"/>
      <w:marLeft w:val="0"/>
      <w:marRight w:val="0"/>
      <w:marTop w:val="0"/>
      <w:marBottom w:val="0"/>
      <w:divBdr>
        <w:top w:val="none" w:sz="0" w:space="0" w:color="auto"/>
        <w:left w:val="none" w:sz="0" w:space="0" w:color="auto"/>
        <w:bottom w:val="none" w:sz="0" w:space="0" w:color="auto"/>
        <w:right w:val="none" w:sz="0" w:space="0" w:color="auto"/>
      </w:divBdr>
    </w:div>
    <w:div w:id="749891884">
      <w:bodyDiv w:val="1"/>
      <w:marLeft w:val="0"/>
      <w:marRight w:val="0"/>
      <w:marTop w:val="0"/>
      <w:marBottom w:val="0"/>
      <w:divBdr>
        <w:top w:val="none" w:sz="0" w:space="0" w:color="auto"/>
        <w:left w:val="none" w:sz="0" w:space="0" w:color="auto"/>
        <w:bottom w:val="none" w:sz="0" w:space="0" w:color="auto"/>
        <w:right w:val="none" w:sz="0" w:space="0" w:color="auto"/>
      </w:divBdr>
    </w:div>
    <w:div w:id="764954887">
      <w:bodyDiv w:val="1"/>
      <w:marLeft w:val="0"/>
      <w:marRight w:val="0"/>
      <w:marTop w:val="0"/>
      <w:marBottom w:val="0"/>
      <w:divBdr>
        <w:top w:val="none" w:sz="0" w:space="0" w:color="auto"/>
        <w:left w:val="none" w:sz="0" w:space="0" w:color="auto"/>
        <w:bottom w:val="none" w:sz="0" w:space="0" w:color="auto"/>
        <w:right w:val="none" w:sz="0" w:space="0" w:color="auto"/>
      </w:divBdr>
    </w:div>
    <w:div w:id="791292005">
      <w:bodyDiv w:val="1"/>
      <w:marLeft w:val="0"/>
      <w:marRight w:val="0"/>
      <w:marTop w:val="0"/>
      <w:marBottom w:val="0"/>
      <w:divBdr>
        <w:top w:val="none" w:sz="0" w:space="0" w:color="auto"/>
        <w:left w:val="none" w:sz="0" w:space="0" w:color="auto"/>
        <w:bottom w:val="none" w:sz="0" w:space="0" w:color="auto"/>
        <w:right w:val="none" w:sz="0" w:space="0" w:color="auto"/>
      </w:divBdr>
    </w:div>
    <w:div w:id="797449735">
      <w:bodyDiv w:val="1"/>
      <w:marLeft w:val="0"/>
      <w:marRight w:val="0"/>
      <w:marTop w:val="0"/>
      <w:marBottom w:val="0"/>
      <w:divBdr>
        <w:top w:val="none" w:sz="0" w:space="0" w:color="auto"/>
        <w:left w:val="none" w:sz="0" w:space="0" w:color="auto"/>
        <w:bottom w:val="none" w:sz="0" w:space="0" w:color="auto"/>
        <w:right w:val="none" w:sz="0" w:space="0" w:color="auto"/>
      </w:divBdr>
      <w:divsChild>
        <w:div w:id="1139298112">
          <w:marLeft w:val="0"/>
          <w:marRight w:val="0"/>
          <w:marTop w:val="0"/>
          <w:marBottom w:val="0"/>
          <w:divBdr>
            <w:top w:val="none" w:sz="0" w:space="0" w:color="auto"/>
            <w:left w:val="none" w:sz="0" w:space="0" w:color="auto"/>
            <w:bottom w:val="none" w:sz="0" w:space="0" w:color="auto"/>
            <w:right w:val="none" w:sz="0" w:space="0" w:color="auto"/>
          </w:divBdr>
        </w:div>
        <w:div w:id="1650673958">
          <w:marLeft w:val="0"/>
          <w:marRight w:val="0"/>
          <w:marTop w:val="0"/>
          <w:marBottom w:val="0"/>
          <w:divBdr>
            <w:top w:val="none" w:sz="0" w:space="0" w:color="auto"/>
            <w:left w:val="none" w:sz="0" w:space="0" w:color="auto"/>
            <w:bottom w:val="none" w:sz="0" w:space="0" w:color="auto"/>
            <w:right w:val="none" w:sz="0" w:space="0" w:color="auto"/>
          </w:divBdr>
        </w:div>
        <w:div w:id="1395742730">
          <w:marLeft w:val="0"/>
          <w:marRight w:val="0"/>
          <w:marTop w:val="0"/>
          <w:marBottom w:val="0"/>
          <w:divBdr>
            <w:top w:val="none" w:sz="0" w:space="0" w:color="auto"/>
            <w:left w:val="none" w:sz="0" w:space="0" w:color="auto"/>
            <w:bottom w:val="none" w:sz="0" w:space="0" w:color="auto"/>
            <w:right w:val="none" w:sz="0" w:space="0" w:color="auto"/>
          </w:divBdr>
        </w:div>
        <w:div w:id="248851798">
          <w:marLeft w:val="0"/>
          <w:marRight w:val="0"/>
          <w:marTop w:val="0"/>
          <w:marBottom w:val="0"/>
          <w:divBdr>
            <w:top w:val="none" w:sz="0" w:space="0" w:color="auto"/>
            <w:left w:val="none" w:sz="0" w:space="0" w:color="auto"/>
            <w:bottom w:val="none" w:sz="0" w:space="0" w:color="auto"/>
            <w:right w:val="none" w:sz="0" w:space="0" w:color="auto"/>
          </w:divBdr>
        </w:div>
        <w:div w:id="1341350391">
          <w:marLeft w:val="0"/>
          <w:marRight w:val="0"/>
          <w:marTop w:val="0"/>
          <w:marBottom w:val="0"/>
          <w:divBdr>
            <w:top w:val="none" w:sz="0" w:space="0" w:color="auto"/>
            <w:left w:val="none" w:sz="0" w:space="0" w:color="auto"/>
            <w:bottom w:val="none" w:sz="0" w:space="0" w:color="auto"/>
            <w:right w:val="none" w:sz="0" w:space="0" w:color="auto"/>
          </w:divBdr>
        </w:div>
        <w:div w:id="1852375690">
          <w:marLeft w:val="0"/>
          <w:marRight w:val="0"/>
          <w:marTop w:val="0"/>
          <w:marBottom w:val="0"/>
          <w:divBdr>
            <w:top w:val="none" w:sz="0" w:space="0" w:color="auto"/>
            <w:left w:val="none" w:sz="0" w:space="0" w:color="auto"/>
            <w:bottom w:val="none" w:sz="0" w:space="0" w:color="auto"/>
            <w:right w:val="none" w:sz="0" w:space="0" w:color="auto"/>
          </w:divBdr>
        </w:div>
        <w:div w:id="1921744084">
          <w:marLeft w:val="0"/>
          <w:marRight w:val="0"/>
          <w:marTop w:val="0"/>
          <w:marBottom w:val="0"/>
          <w:divBdr>
            <w:top w:val="none" w:sz="0" w:space="0" w:color="auto"/>
            <w:left w:val="none" w:sz="0" w:space="0" w:color="auto"/>
            <w:bottom w:val="none" w:sz="0" w:space="0" w:color="auto"/>
            <w:right w:val="none" w:sz="0" w:space="0" w:color="auto"/>
          </w:divBdr>
        </w:div>
        <w:div w:id="1823039148">
          <w:marLeft w:val="0"/>
          <w:marRight w:val="0"/>
          <w:marTop w:val="0"/>
          <w:marBottom w:val="0"/>
          <w:divBdr>
            <w:top w:val="none" w:sz="0" w:space="0" w:color="auto"/>
            <w:left w:val="none" w:sz="0" w:space="0" w:color="auto"/>
            <w:bottom w:val="none" w:sz="0" w:space="0" w:color="auto"/>
            <w:right w:val="none" w:sz="0" w:space="0" w:color="auto"/>
          </w:divBdr>
        </w:div>
        <w:div w:id="391656253">
          <w:marLeft w:val="0"/>
          <w:marRight w:val="0"/>
          <w:marTop w:val="0"/>
          <w:marBottom w:val="0"/>
          <w:divBdr>
            <w:top w:val="none" w:sz="0" w:space="0" w:color="auto"/>
            <w:left w:val="none" w:sz="0" w:space="0" w:color="auto"/>
            <w:bottom w:val="none" w:sz="0" w:space="0" w:color="auto"/>
            <w:right w:val="none" w:sz="0" w:space="0" w:color="auto"/>
          </w:divBdr>
        </w:div>
        <w:div w:id="2094545401">
          <w:marLeft w:val="720"/>
          <w:marRight w:val="0"/>
          <w:marTop w:val="0"/>
          <w:marBottom w:val="0"/>
          <w:divBdr>
            <w:top w:val="none" w:sz="0" w:space="0" w:color="auto"/>
            <w:left w:val="none" w:sz="0" w:space="0" w:color="auto"/>
            <w:bottom w:val="none" w:sz="0" w:space="0" w:color="auto"/>
            <w:right w:val="none" w:sz="0" w:space="0" w:color="auto"/>
          </w:divBdr>
        </w:div>
        <w:div w:id="807627557">
          <w:marLeft w:val="0"/>
          <w:marRight w:val="0"/>
          <w:marTop w:val="0"/>
          <w:marBottom w:val="0"/>
          <w:divBdr>
            <w:top w:val="none" w:sz="0" w:space="0" w:color="auto"/>
            <w:left w:val="none" w:sz="0" w:space="0" w:color="auto"/>
            <w:bottom w:val="none" w:sz="0" w:space="0" w:color="auto"/>
            <w:right w:val="none" w:sz="0" w:space="0" w:color="auto"/>
          </w:divBdr>
        </w:div>
        <w:div w:id="30302563">
          <w:marLeft w:val="0"/>
          <w:marRight w:val="0"/>
          <w:marTop w:val="0"/>
          <w:marBottom w:val="0"/>
          <w:divBdr>
            <w:top w:val="none" w:sz="0" w:space="0" w:color="auto"/>
            <w:left w:val="none" w:sz="0" w:space="0" w:color="auto"/>
            <w:bottom w:val="none" w:sz="0" w:space="0" w:color="auto"/>
            <w:right w:val="none" w:sz="0" w:space="0" w:color="auto"/>
          </w:divBdr>
        </w:div>
        <w:div w:id="1241981351">
          <w:marLeft w:val="0"/>
          <w:marRight w:val="0"/>
          <w:marTop w:val="0"/>
          <w:marBottom w:val="0"/>
          <w:divBdr>
            <w:top w:val="none" w:sz="0" w:space="0" w:color="auto"/>
            <w:left w:val="none" w:sz="0" w:space="0" w:color="auto"/>
            <w:bottom w:val="none" w:sz="0" w:space="0" w:color="auto"/>
            <w:right w:val="none" w:sz="0" w:space="0" w:color="auto"/>
          </w:divBdr>
        </w:div>
        <w:div w:id="440029859">
          <w:marLeft w:val="0"/>
          <w:marRight w:val="0"/>
          <w:marTop w:val="0"/>
          <w:marBottom w:val="0"/>
          <w:divBdr>
            <w:top w:val="none" w:sz="0" w:space="0" w:color="auto"/>
            <w:left w:val="none" w:sz="0" w:space="0" w:color="auto"/>
            <w:bottom w:val="none" w:sz="0" w:space="0" w:color="auto"/>
            <w:right w:val="none" w:sz="0" w:space="0" w:color="auto"/>
          </w:divBdr>
        </w:div>
        <w:div w:id="1273629573">
          <w:marLeft w:val="0"/>
          <w:marRight w:val="0"/>
          <w:marTop w:val="0"/>
          <w:marBottom w:val="0"/>
          <w:divBdr>
            <w:top w:val="none" w:sz="0" w:space="0" w:color="auto"/>
            <w:left w:val="none" w:sz="0" w:space="0" w:color="auto"/>
            <w:bottom w:val="none" w:sz="0" w:space="0" w:color="auto"/>
            <w:right w:val="none" w:sz="0" w:space="0" w:color="auto"/>
          </w:divBdr>
        </w:div>
        <w:div w:id="2043750851">
          <w:marLeft w:val="0"/>
          <w:marRight w:val="0"/>
          <w:marTop w:val="0"/>
          <w:marBottom w:val="0"/>
          <w:divBdr>
            <w:top w:val="none" w:sz="0" w:space="0" w:color="auto"/>
            <w:left w:val="none" w:sz="0" w:space="0" w:color="auto"/>
            <w:bottom w:val="none" w:sz="0" w:space="0" w:color="auto"/>
            <w:right w:val="none" w:sz="0" w:space="0" w:color="auto"/>
          </w:divBdr>
        </w:div>
        <w:div w:id="610665314">
          <w:marLeft w:val="0"/>
          <w:marRight w:val="0"/>
          <w:marTop w:val="0"/>
          <w:marBottom w:val="0"/>
          <w:divBdr>
            <w:top w:val="none" w:sz="0" w:space="0" w:color="auto"/>
            <w:left w:val="none" w:sz="0" w:space="0" w:color="auto"/>
            <w:bottom w:val="none" w:sz="0" w:space="0" w:color="auto"/>
            <w:right w:val="none" w:sz="0" w:space="0" w:color="auto"/>
          </w:divBdr>
        </w:div>
        <w:div w:id="1108624058">
          <w:marLeft w:val="0"/>
          <w:marRight w:val="0"/>
          <w:marTop w:val="0"/>
          <w:marBottom w:val="0"/>
          <w:divBdr>
            <w:top w:val="none" w:sz="0" w:space="0" w:color="auto"/>
            <w:left w:val="none" w:sz="0" w:space="0" w:color="auto"/>
            <w:bottom w:val="none" w:sz="0" w:space="0" w:color="auto"/>
            <w:right w:val="none" w:sz="0" w:space="0" w:color="auto"/>
          </w:divBdr>
        </w:div>
        <w:div w:id="930967915">
          <w:marLeft w:val="0"/>
          <w:marRight w:val="0"/>
          <w:marTop w:val="0"/>
          <w:marBottom w:val="0"/>
          <w:divBdr>
            <w:top w:val="none" w:sz="0" w:space="0" w:color="auto"/>
            <w:left w:val="none" w:sz="0" w:space="0" w:color="auto"/>
            <w:bottom w:val="none" w:sz="0" w:space="0" w:color="auto"/>
            <w:right w:val="none" w:sz="0" w:space="0" w:color="auto"/>
          </w:divBdr>
        </w:div>
        <w:div w:id="916477005">
          <w:marLeft w:val="0"/>
          <w:marRight w:val="0"/>
          <w:marTop w:val="0"/>
          <w:marBottom w:val="0"/>
          <w:divBdr>
            <w:top w:val="none" w:sz="0" w:space="0" w:color="auto"/>
            <w:left w:val="none" w:sz="0" w:space="0" w:color="auto"/>
            <w:bottom w:val="none" w:sz="0" w:space="0" w:color="auto"/>
            <w:right w:val="none" w:sz="0" w:space="0" w:color="auto"/>
          </w:divBdr>
        </w:div>
      </w:divsChild>
    </w:div>
    <w:div w:id="798302773">
      <w:bodyDiv w:val="1"/>
      <w:marLeft w:val="0"/>
      <w:marRight w:val="0"/>
      <w:marTop w:val="0"/>
      <w:marBottom w:val="0"/>
      <w:divBdr>
        <w:top w:val="none" w:sz="0" w:space="0" w:color="auto"/>
        <w:left w:val="none" w:sz="0" w:space="0" w:color="auto"/>
        <w:bottom w:val="none" w:sz="0" w:space="0" w:color="auto"/>
        <w:right w:val="none" w:sz="0" w:space="0" w:color="auto"/>
      </w:divBdr>
      <w:divsChild>
        <w:div w:id="1789621452">
          <w:marLeft w:val="0"/>
          <w:marRight w:val="0"/>
          <w:marTop w:val="0"/>
          <w:marBottom w:val="0"/>
          <w:divBdr>
            <w:top w:val="none" w:sz="0" w:space="0" w:color="auto"/>
            <w:left w:val="none" w:sz="0" w:space="0" w:color="auto"/>
            <w:bottom w:val="none" w:sz="0" w:space="0" w:color="auto"/>
            <w:right w:val="none" w:sz="0" w:space="0" w:color="auto"/>
          </w:divBdr>
        </w:div>
        <w:div w:id="1479807641">
          <w:marLeft w:val="0"/>
          <w:marRight w:val="0"/>
          <w:marTop w:val="0"/>
          <w:marBottom w:val="0"/>
          <w:divBdr>
            <w:top w:val="none" w:sz="0" w:space="0" w:color="auto"/>
            <w:left w:val="none" w:sz="0" w:space="0" w:color="auto"/>
            <w:bottom w:val="none" w:sz="0" w:space="0" w:color="auto"/>
            <w:right w:val="none" w:sz="0" w:space="0" w:color="auto"/>
          </w:divBdr>
        </w:div>
        <w:div w:id="1912544903">
          <w:marLeft w:val="0"/>
          <w:marRight w:val="0"/>
          <w:marTop w:val="0"/>
          <w:marBottom w:val="0"/>
          <w:divBdr>
            <w:top w:val="none" w:sz="0" w:space="0" w:color="auto"/>
            <w:left w:val="none" w:sz="0" w:space="0" w:color="auto"/>
            <w:bottom w:val="none" w:sz="0" w:space="0" w:color="auto"/>
            <w:right w:val="none" w:sz="0" w:space="0" w:color="auto"/>
          </w:divBdr>
        </w:div>
        <w:div w:id="1044527059">
          <w:marLeft w:val="0"/>
          <w:marRight w:val="0"/>
          <w:marTop w:val="0"/>
          <w:marBottom w:val="0"/>
          <w:divBdr>
            <w:top w:val="none" w:sz="0" w:space="0" w:color="auto"/>
            <w:left w:val="none" w:sz="0" w:space="0" w:color="auto"/>
            <w:bottom w:val="none" w:sz="0" w:space="0" w:color="auto"/>
            <w:right w:val="none" w:sz="0" w:space="0" w:color="auto"/>
          </w:divBdr>
        </w:div>
        <w:div w:id="1126196192">
          <w:marLeft w:val="0"/>
          <w:marRight w:val="0"/>
          <w:marTop w:val="0"/>
          <w:marBottom w:val="0"/>
          <w:divBdr>
            <w:top w:val="none" w:sz="0" w:space="0" w:color="auto"/>
            <w:left w:val="none" w:sz="0" w:space="0" w:color="auto"/>
            <w:bottom w:val="none" w:sz="0" w:space="0" w:color="auto"/>
            <w:right w:val="none" w:sz="0" w:space="0" w:color="auto"/>
          </w:divBdr>
        </w:div>
        <w:div w:id="928658101">
          <w:marLeft w:val="0"/>
          <w:marRight w:val="0"/>
          <w:marTop w:val="0"/>
          <w:marBottom w:val="0"/>
          <w:divBdr>
            <w:top w:val="none" w:sz="0" w:space="0" w:color="auto"/>
            <w:left w:val="none" w:sz="0" w:space="0" w:color="auto"/>
            <w:bottom w:val="none" w:sz="0" w:space="0" w:color="auto"/>
            <w:right w:val="none" w:sz="0" w:space="0" w:color="auto"/>
          </w:divBdr>
        </w:div>
        <w:div w:id="1448431924">
          <w:marLeft w:val="0"/>
          <w:marRight w:val="0"/>
          <w:marTop w:val="0"/>
          <w:marBottom w:val="0"/>
          <w:divBdr>
            <w:top w:val="none" w:sz="0" w:space="0" w:color="auto"/>
            <w:left w:val="none" w:sz="0" w:space="0" w:color="auto"/>
            <w:bottom w:val="none" w:sz="0" w:space="0" w:color="auto"/>
            <w:right w:val="none" w:sz="0" w:space="0" w:color="auto"/>
          </w:divBdr>
        </w:div>
        <w:div w:id="1558007084">
          <w:marLeft w:val="0"/>
          <w:marRight w:val="0"/>
          <w:marTop w:val="0"/>
          <w:marBottom w:val="0"/>
          <w:divBdr>
            <w:top w:val="none" w:sz="0" w:space="0" w:color="auto"/>
            <w:left w:val="none" w:sz="0" w:space="0" w:color="auto"/>
            <w:bottom w:val="none" w:sz="0" w:space="0" w:color="auto"/>
            <w:right w:val="none" w:sz="0" w:space="0" w:color="auto"/>
          </w:divBdr>
        </w:div>
        <w:div w:id="766118198">
          <w:marLeft w:val="0"/>
          <w:marRight w:val="0"/>
          <w:marTop w:val="0"/>
          <w:marBottom w:val="0"/>
          <w:divBdr>
            <w:top w:val="none" w:sz="0" w:space="0" w:color="auto"/>
            <w:left w:val="none" w:sz="0" w:space="0" w:color="auto"/>
            <w:bottom w:val="none" w:sz="0" w:space="0" w:color="auto"/>
            <w:right w:val="none" w:sz="0" w:space="0" w:color="auto"/>
          </w:divBdr>
        </w:div>
        <w:div w:id="1775974413">
          <w:marLeft w:val="0"/>
          <w:marRight w:val="0"/>
          <w:marTop w:val="0"/>
          <w:marBottom w:val="0"/>
          <w:divBdr>
            <w:top w:val="none" w:sz="0" w:space="0" w:color="auto"/>
            <w:left w:val="none" w:sz="0" w:space="0" w:color="auto"/>
            <w:bottom w:val="none" w:sz="0" w:space="0" w:color="auto"/>
            <w:right w:val="none" w:sz="0" w:space="0" w:color="auto"/>
          </w:divBdr>
        </w:div>
        <w:div w:id="1548369984">
          <w:marLeft w:val="0"/>
          <w:marRight w:val="0"/>
          <w:marTop w:val="0"/>
          <w:marBottom w:val="0"/>
          <w:divBdr>
            <w:top w:val="none" w:sz="0" w:space="0" w:color="auto"/>
            <w:left w:val="none" w:sz="0" w:space="0" w:color="auto"/>
            <w:bottom w:val="none" w:sz="0" w:space="0" w:color="auto"/>
            <w:right w:val="none" w:sz="0" w:space="0" w:color="auto"/>
          </w:divBdr>
        </w:div>
        <w:div w:id="2101366808">
          <w:marLeft w:val="0"/>
          <w:marRight w:val="0"/>
          <w:marTop w:val="0"/>
          <w:marBottom w:val="0"/>
          <w:divBdr>
            <w:top w:val="none" w:sz="0" w:space="0" w:color="auto"/>
            <w:left w:val="none" w:sz="0" w:space="0" w:color="auto"/>
            <w:bottom w:val="none" w:sz="0" w:space="0" w:color="auto"/>
            <w:right w:val="none" w:sz="0" w:space="0" w:color="auto"/>
          </w:divBdr>
        </w:div>
        <w:div w:id="1473399669">
          <w:marLeft w:val="0"/>
          <w:marRight w:val="0"/>
          <w:marTop w:val="0"/>
          <w:marBottom w:val="0"/>
          <w:divBdr>
            <w:top w:val="none" w:sz="0" w:space="0" w:color="auto"/>
            <w:left w:val="none" w:sz="0" w:space="0" w:color="auto"/>
            <w:bottom w:val="none" w:sz="0" w:space="0" w:color="auto"/>
            <w:right w:val="none" w:sz="0" w:space="0" w:color="auto"/>
          </w:divBdr>
        </w:div>
        <w:div w:id="1504737521">
          <w:marLeft w:val="0"/>
          <w:marRight w:val="0"/>
          <w:marTop w:val="0"/>
          <w:marBottom w:val="0"/>
          <w:divBdr>
            <w:top w:val="none" w:sz="0" w:space="0" w:color="auto"/>
            <w:left w:val="none" w:sz="0" w:space="0" w:color="auto"/>
            <w:bottom w:val="none" w:sz="0" w:space="0" w:color="auto"/>
            <w:right w:val="none" w:sz="0" w:space="0" w:color="auto"/>
          </w:divBdr>
        </w:div>
        <w:div w:id="1693074116">
          <w:marLeft w:val="0"/>
          <w:marRight w:val="0"/>
          <w:marTop w:val="0"/>
          <w:marBottom w:val="0"/>
          <w:divBdr>
            <w:top w:val="none" w:sz="0" w:space="0" w:color="auto"/>
            <w:left w:val="none" w:sz="0" w:space="0" w:color="auto"/>
            <w:bottom w:val="none" w:sz="0" w:space="0" w:color="auto"/>
            <w:right w:val="none" w:sz="0" w:space="0" w:color="auto"/>
          </w:divBdr>
        </w:div>
        <w:div w:id="1909411790">
          <w:marLeft w:val="0"/>
          <w:marRight w:val="0"/>
          <w:marTop w:val="0"/>
          <w:marBottom w:val="0"/>
          <w:divBdr>
            <w:top w:val="none" w:sz="0" w:space="0" w:color="auto"/>
            <w:left w:val="none" w:sz="0" w:space="0" w:color="auto"/>
            <w:bottom w:val="none" w:sz="0" w:space="0" w:color="auto"/>
            <w:right w:val="none" w:sz="0" w:space="0" w:color="auto"/>
          </w:divBdr>
        </w:div>
        <w:div w:id="853614799">
          <w:marLeft w:val="0"/>
          <w:marRight w:val="0"/>
          <w:marTop w:val="0"/>
          <w:marBottom w:val="0"/>
          <w:divBdr>
            <w:top w:val="none" w:sz="0" w:space="0" w:color="auto"/>
            <w:left w:val="none" w:sz="0" w:space="0" w:color="auto"/>
            <w:bottom w:val="none" w:sz="0" w:space="0" w:color="auto"/>
            <w:right w:val="none" w:sz="0" w:space="0" w:color="auto"/>
          </w:divBdr>
        </w:div>
      </w:divsChild>
    </w:div>
    <w:div w:id="828329130">
      <w:bodyDiv w:val="1"/>
      <w:marLeft w:val="0"/>
      <w:marRight w:val="0"/>
      <w:marTop w:val="0"/>
      <w:marBottom w:val="0"/>
      <w:divBdr>
        <w:top w:val="none" w:sz="0" w:space="0" w:color="auto"/>
        <w:left w:val="none" w:sz="0" w:space="0" w:color="auto"/>
        <w:bottom w:val="none" w:sz="0" w:space="0" w:color="auto"/>
        <w:right w:val="none" w:sz="0" w:space="0" w:color="auto"/>
      </w:divBdr>
      <w:divsChild>
        <w:div w:id="582960435">
          <w:marLeft w:val="0"/>
          <w:marRight w:val="0"/>
          <w:marTop w:val="0"/>
          <w:marBottom w:val="0"/>
          <w:divBdr>
            <w:top w:val="none" w:sz="0" w:space="0" w:color="auto"/>
            <w:left w:val="none" w:sz="0" w:space="0" w:color="auto"/>
            <w:bottom w:val="none" w:sz="0" w:space="0" w:color="auto"/>
            <w:right w:val="none" w:sz="0" w:space="0" w:color="auto"/>
          </w:divBdr>
        </w:div>
        <w:div w:id="1537499082">
          <w:marLeft w:val="0"/>
          <w:marRight w:val="0"/>
          <w:marTop w:val="0"/>
          <w:marBottom w:val="0"/>
          <w:divBdr>
            <w:top w:val="none" w:sz="0" w:space="0" w:color="auto"/>
            <w:left w:val="none" w:sz="0" w:space="0" w:color="auto"/>
            <w:bottom w:val="none" w:sz="0" w:space="0" w:color="auto"/>
            <w:right w:val="none" w:sz="0" w:space="0" w:color="auto"/>
          </w:divBdr>
        </w:div>
        <w:div w:id="2026780217">
          <w:marLeft w:val="0"/>
          <w:marRight w:val="0"/>
          <w:marTop w:val="0"/>
          <w:marBottom w:val="0"/>
          <w:divBdr>
            <w:top w:val="none" w:sz="0" w:space="0" w:color="auto"/>
            <w:left w:val="none" w:sz="0" w:space="0" w:color="auto"/>
            <w:bottom w:val="none" w:sz="0" w:space="0" w:color="auto"/>
            <w:right w:val="none" w:sz="0" w:space="0" w:color="auto"/>
          </w:divBdr>
        </w:div>
        <w:div w:id="1334794422">
          <w:marLeft w:val="0"/>
          <w:marRight w:val="0"/>
          <w:marTop w:val="0"/>
          <w:marBottom w:val="0"/>
          <w:divBdr>
            <w:top w:val="none" w:sz="0" w:space="0" w:color="auto"/>
            <w:left w:val="none" w:sz="0" w:space="0" w:color="auto"/>
            <w:bottom w:val="none" w:sz="0" w:space="0" w:color="auto"/>
            <w:right w:val="none" w:sz="0" w:space="0" w:color="auto"/>
          </w:divBdr>
        </w:div>
        <w:div w:id="1553420024">
          <w:marLeft w:val="0"/>
          <w:marRight w:val="0"/>
          <w:marTop w:val="0"/>
          <w:marBottom w:val="0"/>
          <w:divBdr>
            <w:top w:val="none" w:sz="0" w:space="0" w:color="auto"/>
            <w:left w:val="none" w:sz="0" w:space="0" w:color="auto"/>
            <w:bottom w:val="none" w:sz="0" w:space="0" w:color="auto"/>
            <w:right w:val="none" w:sz="0" w:space="0" w:color="auto"/>
          </w:divBdr>
        </w:div>
        <w:div w:id="219560355">
          <w:marLeft w:val="0"/>
          <w:marRight w:val="0"/>
          <w:marTop w:val="0"/>
          <w:marBottom w:val="0"/>
          <w:divBdr>
            <w:top w:val="none" w:sz="0" w:space="0" w:color="auto"/>
            <w:left w:val="none" w:sz="0" w:space="0" w:color="auto"/>
            <w:bottom w:val="none" w:sz="0" w:space="0" w:color="auto"/>
            <w:right w:val="none" w:sz="0" w:space="0" w:color="auto"/>
          </w:divBdr>
        </w:div>
        <w:div w:id="1221592236">
          <w:marLeft w:val="0"/>
          <w:marRight w:val="0"/>
          <w:marTop w:val="0"/>
          <w:marBottom w:val="0"/>
          <w:divBdr>
            <w:top w:val="none" w:sz="0" w:space="0" w:color="auto"/>
            <w:left w:val="none" w:sz="0" w:space="0" w:color="auto"/>
            <w:bottom w:val="none" w:sz="0" w:space="0" w:color="auto"/>
            <w:right w:val="none" w:sz="0" w:space="0" w:color="auto"/>
          </w:divBdr>
        </w:div>
        <w:div w:id="1355575836">
          <w:marLeft w:val="0"/>
          <w:marRight w:val="0"/>
          <w:marTop w:val="0"/>
          <w:marBottom w:val="0"/>
          <w:divBdr>
            <w:top w:val="none" w:sz="0" w:space="0" w:color="auto"/>
            <w:left w:val="none" w:sz="0" w:space="0" w:color="auto"/>
            <w:bottom w:val="none" w:sz="0" w:space="0" w:color="auto"/>
            <w:right w:val="none" w:sz="0" w:space="0" w:color="auto"/>
          </w:divBdr>
        </w:div>
        <w:div w:id="1401294652">
          <w:marLeft w:val="0"/>
          <w:marRight w:val="0"/>
          <w:marTop w:val="0"/>
          <w:marBottom w:val="0"/>
          <w:divBdr>
            <w:top w:val="none" w:sz="0" w:space="0" w:color="auto"/>
            <w:left w:val="none" w:sz="0" w:space="0" w:color="auto"/>
            <w:bottom w:val="none" w:sz="0" w:space="0" w:color="auto"/>
            <w:right w:val="none" w:sz="0" w:space="0" w:color="auto"/>
          </w:divBdr>
        </w:div>
        <w:div w:id="108822018">
          <w:marLeft w:val="0"/>
          <w:marRight w:val="0"/>
          <w:marTop w:val="0"/>
          <w:marBottom w:val="0"/>
          <w:divBdr>
            <w:top w:val="none" w:sz="0" w:space="0" w:color="auto"/>
            <w:left w:val="none" w:sz="0" w:space="0" w:color="auto"/>
            <w:bottom w:val="none" w:sz="0" w:space="0" w:color="auto"/>
            <w:right w:val="none" w:sz="0" w:space="0" w:color="auto"/>
          </w:divBdr>
        </w:div>
      </w:divsChild>
    </w:div>
    <w:div w:id="865362595">
      <w:bodyDiv w:val="1"/>
      <w:marLeft w:val="0"/>
      <w:marRight w:val="0"/>
      <w:marTop w:val="0"/>
      <w:marBottom w:val="0"/>
      <w:divBdr>
        <w:top w:val="none" w:sz="0" w:space="0" w:color="auto"/>
        <w:left w:val="none" w:sz="0" w:space="0" w:color="auto"/>
        <w:bottom w:val="none" w:sz="0" w:space="0" w:color="auto"/>
        <w:right w:val="none" w:sz="0" w:space="0" w:color="auto"/>
      </w:divBdr>
    </w:div>
    <w:div w:id="874193633">
      <w:bodyDiv w:val="1"/>
      <w:marLeft w:val="0"/>
      <w:marRight w:val="0"/>
      <w:marTop w:val="0"/>
      <w:marBottom w:val="0"/>
      <w:divBdr>
        <w:top w:val="none" w:sz="0" w:space="0" w:color="auto"/>
        <w:left w:val="none" w:sz="0" w:space="0" w:color="auto"/>
        <w:bottom w:val="none" w:sz="0" w:space="0" w:color="auto"/>
        <w:right w:val="none" w:sz="0" w:space="0" w:color="auto"/>
      </w:divBdr>
    </w:div>
    <w:div w:id="882639888">
      <w:bodyDiv w:val="1"/>
      <w:marLeft w:val="0"/>
      <w:marRight w:val="0"/>
      <w:marTop w:val="0"/>
      <w:marBottom w:val="0"/>
      <w:divBdr>
        <w:top w:val="none" w:sz="0" w:space="0" w:color="auto"/>
        <w:left w:val="none" w:sz="0" w:space="0" w:color="auto"/>
        <w:bottom w:val="none" w:sz="0" w:space="0" w:color="auto"/>
        <w:right w:val="none" w:sz="0" w:space="0" w:color="auto"/>
      </w:divBdr>
    </w:div>
    <w:div w:id="883055740">
      <w:bodyDiv w:val="1"/>
      <w:marLeft w:val="0"/>
      <w:marRight w:val="0"/>
      <w:marTop w:val="0"/>
      <w:marBottom w:val="0"/>
      <w:divBdr>
        <w:top w:val="none" w:sz="0" w:space="0" w:color="auto"/>
        <w:left w:val="none" w:sz="0" w:space="0" w:color="auto"/>
        <w:bottom w:val="none" w:sz="0" w:space="0" w:color="auto"/>
        <w:right w:val="none" w:sz="0" w:space="0" w:color="auto"/>
      </w:divBdr>
    </w:div>
    <w:div w:id="886720715">
      <w:bodyDiv w:val="1"/>
      <w:marLeft w:val="0"/>
      <w:marRight w:val="0"/>
      <w:marTop w:val="0"/>
      <w:marBottom w:val="0"/>
      <w:divBdr>
        <w:top w:val="none" w:sz="0" w:space="0" w:color="auto"/>
        <w:left w:val="none" w:sz="0" w:space="0" w:color="auto"/>
        <w:bottom w:val="none" w:sz="0" w:space="0" w:color="auto"/>
        <w:right w:val="none" w:sz="0" w:space="0" w:color="auto"/>
      </w:divBdr>
    </w:div>
    <w:div w:id="906960154">
      <w:bodyDiv w:val="1"/>
      <w:marLeft w:val="0"/>
      <w:marRight w:val="0"/>
      <w:marTop w:val="0"/>
      <w:marBottom w:val="0"/>
      <w:divBdr>
        <w:top w:val="none" w:sz="0" w:space="0" w:color="auto"/>
        <w:left w:val="none" w:sz="0" w:space="0" w:color="auto"/>
        <w:bottom w:val="none" w:sz="0" w:space="0" w:color="auto"/>
        <w:right w:val="none" w:sz="0" w:space="0" w:color="auto"/>
      </w:divBdr>
    </w:div>
    <w:div w:id="913666997">
      <w:bodyDiv w:val="1"/>
      <w:marLeft w:val="0"/>
      <w:marRight w:val="0"/>
      <w:marTop w:val="0"/>
      <w:marBottom w:val="0"/>
      <w:divBdr>
        <w:top w:val="none" w:sz="0" w:space="0" w:color="auto"/>
        <w:left w:val="none" w:sz="0" w:space="0" w:color="auto"/>
        <w:bottom w:val="none" w:sz="0" w:space="0" w:color="auto"/>
        <w:right w:val="none" w:sz="0" w:space="0" w:color="auto"/>
      </w:divBdr>
    </w:div>
    <w:div w:id="914171621">
      <w:bodyDiv w:val="1"/>
      <w:marLeft w:val="0"/>
      <w:marRight w:val="0"/>
      <w:marTop w:val="0"/>
      <w:marBottom w:val="0"/>
      <w:divBdr>
        <w:top w:val="none" w:sz="0" w:space="0" w:color="auto"/>
        <w:left w:val="none" w:sz="0" w:space="0" w:color="auto"/>
        <w:bottom w:val="none" w:sz="0" w:space="0" w:color="auto"/>
        <w:right w:val="none" w:sz="0" w:space="0" w:color="auto"/>
      </w:divBdr>
    </w:div>
    <w:div w:id="960845956">
      <w:bodyDiv w:val="1"/>
      <w:marLeft w:val="0"/>
      <w:marRight w:val="0"/>
      <w:marTop w:val="0"/>
      <w:marBottom w:val="0"/>
      <w:divBdr>
        <w:top w:val="none" w:sz="0" w:space="0" w:color="auto"/>
        <w:left w:val="none" w:sz="0" w:space="0" w:color="auto"/>
        <w:bottom w:val="none" w:sz="0" w:space="0" w:color="auto"/>
        <w:right w:val="none" w:sz="0" w:space="0" w:color="auto"/>
      </w:divBdr>
    </w:div>
    <w:div w:id="978535579">
      <w:bodyDiv w:val="1"/>
      <w:marLeft w:val="0"/>
      <w:marRight w:val="0"/>
      <w:marTop w:val="0"/>
      <w:marBottom w:val="0"/>
      <w:divBdr>
        <w:top w:val="none" w:sz="0" w:space="0" w:color="auto"/>
        <w:left w:val="none" w:sz="0" w:space="0" w:color="auto"/>
        <w:bottom w:val="none" w:sz="0" w:space="0" w:color="auto"/>
        <w:right w:val="none" w:sz="0" w:space="0" w:color="auto"/>
      </w:divBdr>
    </w:div>
    <w:div w:id="978875161">
      <w:bodyDiv w:val="1"/>
      <w:marLeft w:val="0"/>
      <w:marRight w:val="0"/>
      <w:marTop w:val="0"/>
      <w:marBottom w:val="0"/>
      <w:divBdr>
        <w:top w:val="none" w:sz="0" w:space="0" w:color="auto"/>
        <w:left w:val="none" w:sz="0" w:space="0" w:color="auto"/>
        <w:bottom w:val="none" w:sz="0" w:space="0" w:color="auto"/>
        <w:right w:val="none" w:sz="0" w:space="0" w:color="auto"/>
      </w:divBdr>
    </w:div>
    <w:div w:id="984621235">
      <w:bodyDiv w:val="1"/>
      <w:marLeft w:val="0"/>
      <w:marRight w:val="0"/>
      <w:marTop w:val="0"/>
      <w:marBottom w:val="0"/>
      <w:divBdr>
        <w:top w:val="none" w:sz="0" w:space="0" w:color="auto"/>
        <w:left w:val="none" w:sz="0" w:space="0" w:color="auto"/>
        <w:bottom w:val="none" w:sz="0" w:space="0" w:color="auto"/>
        <w:right w:val="none" w:sz="0" w:space="0" w:color="auto"/>
      </w:divBdr>
    </w:div>
    <w:div w:id="1006597896">
      <w:bodyDiv w:val="1"/>
      <w:marLeft w:val="0"/>
      <w:marRight w:val="0"/>
      <w:marTop w:val="0"/>
      <w:marBottom w:val="0"/>
      <w:divBdr>
        <w:top w:val="none" w:sz="0" w:space="0" w:color="auto"/>
        <w:left w:val="none" w:sz="0" w:space="0" w:color="auto"/>
        <w:bottom w:val="none" w:sz="0" w:space="0" w:color="auto"/>
        <w:right w:val="none" w:sz="0" w:space="0" w:color="auto"/>
      </w:divBdr>
    </w:div>
    <w:div w:id="1008676459">
      <w:bodyDiv w:val="1"/>
      <w:marLeft w:val="0"/>
      <w:marRight w:val="0"/>
      <w:marTop w:val="0"/>
      <w:marBottom w:val="0"/>
      <w:divBdr>
        <w:top w:val="none" w:sz="0" w:space="0" w:color="auto"/>
        <w:left w:val="none" w:sz="0" w:space="0" w:color="auto"/>
        <w:bottom w:val="none" w:sz="0" w:space="0" w:color="auto"/>
        <w:right w:val="none" w:sz="0" w:space="0" w:color="auto"/>
      </w:divBdr>
    </w:div>
    <w:div w:id="1031564322">
      <w:bodyDiv w:val="1"/>
      <w:marLeft w:val="0"/>
      <w:marRight w:val="0"/>
      <w:marTop w:val="0"/>
      <w:marBottom w:val="0"/>
      <w:divBdr>
        <w:top w:val="none" w:sz="0" w:space="0" w:color="auto"/>
        <w:left w:val="none" w:sz="0" w:space="0" w:color="auto"/>
        <w:bottom w:val="none" w:sz="0" w:space="0" w:color="auto"/>
        <w:right w:val="none" w:sz="0" w:space="0" w:color="auto"/>
      </w:divBdr>
    </w:div>
    <w:div w:id="1033505770">
      <w:bodyDiv w:val="1"/>
      <w:marLeft w:val="0"/>
      <w:marRight w:val="0"/>
      <w:marTop w:val="0"/>
      <w:marBottom w:val="0"/>
      <w:divBdr>
        <w:top w:val="none" w:sz="0" w:space="0" w:color="auto"/>
        <w:left w:val="none" w:sz="0" w:space="0" w:color="auto"/>
        <w:bottom w:val="none" w:sz="0" w:space="0" w:color="auto"/>
        <w:right w:val="none" w:sz="0" w:space="0" w:color="auto"/>
      </w:divBdr>
    </w:div>
    <w:div w:id="1056398357">
      <w:bodyDiv w:val="1"/>
      <w:marLeft w:val="0"/>
      <w:marRight w:val="0"/>
      <w:marTop w:val="0"/>
      <w:marBottom w:val="0"/>
      <w:divBdr>
        <w:top w:val="none" w:sz="0" w:space="0" w:color="auto"/>
        <w:left w:val="none" w:sz="0" w:space="0" w:color="auto"/>
        <w:bottom w:val="none" w:sz="0" w:space="0" w:color="auto"/>
        <w:right w:val="none" w:sz="0" w:space="0" w:color="auto"/>
      </w:divBdr>
    </w:div>
    <w:div w:id="1061170651">
      <w:bodyDiv w:val="1"/>
      <w:marLeft w:val="0"/>
      <w:marRight w:val="0"/>
      <w:marTop w:val="0"/>
      <w:marBottom w:val="0"/>
      <w:divBdr>
        <w:top w:val="none" w:sz="0" w:space="0" w:color="auto"/>
        <w:left w:val="none" w:sz="0" w:space="0" w:color="auto"/>
        <w:bottom w:val="none" w:sz="0" w:space="0" w:color="auto"/>
        <w:right w:val="none" w:sz="0" w:space="0" w:color="auto"/>
      </w:divBdr>
    </w:div>
    <w:div w:id="1091050693">
      <w:bodyDiv w:val="1"/>
      <w:marLeft w:val="0"/>
      <w:marRight w:val="0"/>
      <w:marTop w:val="0"/>
      <w:marBottom w:val="0"/>
      <w:divBdr>
        <w:top w:val="none" w:sz="0" w:space="0" w:color="auto"/>
        <w:left w:val="none" w:sz="0" w:space="0" w:color="auto"/>
        <w:bottom w:val="none" w:sz="0" w:space="0" w:color="auto"/>
        <w:right w:val="none" w:sz="0" w:space="0" w:color="auto"/>
      </w:divBdr>
    </w:div>
    <w:div w:id="1130904922">
      <w:bodyDiv w:val="1"/>
      <w:marLeft w:val="0"/>
      <w:marRight w:val="0"/>
      <w:marTop w:val="0"/>
      <w:marBottom w:val="0"/>
      <w:divBdr>
        <w:top w:val="none" w:sz="0" w:space="0" w:color="auto"/>
        <w:left w:val="none" w:sz="0" w:space="0" w:color="auto"/>
        <w:bottom w:val="none" w:sz="0" w:space="0" w:color="auto"/>
        <w:right w:val="none" w:sz="0" w:space="0" w:color="auto"/>
      </w:divBdr>
    </w:div>
    <w:div w:id="1144158926">
      <w:bodyDiv w:val="1"/>
      <w:marLeft w:val="0"/>
      <w:marRight w:val="0"/>
      <w:marTop w:val="0"/>
      <w:marBottom w:val="0"/>
      <w:divBdr>
        <w:top w:val="none" w:sz="0" w:space="0" w:color="auto"/>
        <w:left w:val="none" w:sz="0" w:space="0" w:color="auto"/>
        <w:bottom w:val="none" w:sz="0" w:space="0" w:color="auto"/>
        <w:right w:val="none" w:sz="0" w:space="0" w:color="auto"/>
      </w:divBdr>
      <w:divsChild>
        <w:div w:id="423914430">
          <w:marLeft w:val="0"/>
          <w:marRight w:val="0"/>
          <w:marTop w:val="0"/>
          <w:marBottom w:val="0"/>
          <w:divBdr>
            <w:top w:val="none" w:sz="0" w:space="0" w:color="auto"/>
            <w:left w:val="none" w:sz="0" w:space="0" w:color="auto"/>
            <w:bottom w:val="none" w:sz="0" w:space="0" w:color="auto"/>
            <w:right w:val="none" w:sz="0" w:space="0" w:color="auto"/>
          </w:divBdr>
        </w:div>
        <w:div w:id="2089692030">
          <w:marLeft w:val="0"/>
          <w:marRight w:val="0"/>
          <w:marTop w:val="0"/>
          <w:marBottom w:val="0"/>
          <w:divBdr>
            <w:top w:val="none" w:sz="0" w:space="0" w:color="auto"/>
            <w:left w:val="none" w:sz="0" w:space="0" w:color="auto"/>
            <w:bottom w:val="none" w:sz="0" w:space="0" w:color="auto"/>
            <w:right w:val="none" w:sz="0" w:space="0" w:color="auto"/>
          </w:divBdr>
        </w:div>
        <w:div w:id="231694697">
          <w:marLeft w:val="0"/>
          <w:marRight w:val="0"/>
          <w:marTop w:val="0"/>
          <w:marBottom w:val="0"/>
          <w:divBdr>
            <w:top w:val="none" w:sz="0" w:space="0" w:color="auto"/>
            <w:left w:val="none" w:sz="0" w:space="0" w:color="auto"/>
            <w:bottom w:val="none" w:sz="0" w:space="0" w:color="auto"/>
            <w:right w:val="none" w:sz="0" w:space="0" w:color="auto"/>
          </w:divBdr>
        </w:div>
        <w:div w:id="253171695">
          <w:marLeft w:val="0"/>
          <w:marRight w:val="0"/>
          <w:marTop w:val="0"/>
          <w:marBottom w:val="0"/>
          <w:divBdr>
            <w:top w:val="none" w:sz="0" w:space="0" w:color="auto"/>
            <w:left w:val="none" w:sz="0" w:space="0" w:color="auto"/>
            <w:bottom w:val="none" w:sz="0" w:space="0" w:color="auto"/>
            <w:right w:val="none" w:sz="0" w:space="0" w:color="auto"/>
          </w:divBdr>
        </w:div>
      </w:divsChild>
    </w:div>
    <w:div w:id="1152869781">
      <w:bodyDiv w:val="1"/>
      <w:marLeft w:val="0"/>
      <w:marRight w:val="0"/>
      <w:marTop w:val="0"/>
      <w:marBottom w:val="0"/>
      <w:divBdr>
        <w:top w:val="none" w:sz="0" w:space="0" w:color="auto"/>
        <w:left w:val="none" w:sz="0" w:space="0" w:color="auto"/>
        <w:bottom w:val="none" w:sz="0" w:space="0" w:color="auto"/>
        <w:right w:val="none" w:sz="0" w:space="0" w:color="auto"/>
      </w:divBdr>
    </w:div>
    <w:div w:id="1162550249">
      <w:bodyDiv w:val="1"/>
      <w:marLeft w:val="0"/>
      <w:marRight w:val="0"/>
      <w:marTop w:val="0"/>
      <w:marBottom w:val="0"/>
      <w:divBdr>
        <w:top w:val="none" w:sz="0" w:space="0" w:color="auto"/>
        <w:left w:val="none" w:sz="0" w:space="0" w:color="auto"/>
        <w:bottom w:val="none" w:sz="0" w:space="0" w:color="auto"/>
        <w:right w:val="none" w:sz="0" w:space="0" w:color="auto"/>
      </w:divBdr>
    </w:div>
    <w:div w:id="1195919272">
      <w:bodyDiv w:val="1"/>
      <w:marLeft w:val="0"/>
      <w:marRight w:val="0"/>
      <w:marTop w:val="0"/>
      <w:marBottom w:val="0"/>
      <w:divBdr>
        <w:top w:val="none" w:sz="0" w:space="0" w:color="auto"/>
        <w:left w:val="none" w:sz="0" w:space="0" w:color="auto"/>
        <w:bottom w:val="none" w:sz="0" w:space="0" w:color="auto"/>
        <w:right w:val="none" w:sz="0" w:space="0" w:color="auto"/>
      </w:divBdr>
    </w:div>
    <w:div w:id="1208027052">
      <w:bodyDiv w:val="1"/>
      <w:marLeft w:val="0"/>
      <w:marRight w:val="0"/>
      <w:marTop w:val="0"/>
      <w:marBottom w:val="0"/>
      <w:divBdr>
        <w:top w:val="none" w:sz="0" w:space="0" w:color="auto"/>
        <w:left w:val="none" w:sz="0" w:space="0" w:color="auto"/>
        <w:bottom w:val="none" w:sz="0" w:space="0" w:color="auto"/>
        <w:right w:val="none" w:sz="0" w:space="0" w:color="auto"/>
      </w:divBdr>
    </w:div>
    <w:div w:id="1267035917">
      <w:bodyDiv w:val="1"/>
      <w:marLeft w:val="0"/>
      <w:marRight w:val="0"/>
      <w:marTop w:val="0"/>
      <w:marBottom w:val="0"/>
      <w:divBdr>
        <w:top w:val="none" w:sz="0" w:space="0" w:color="auto"/>
        <w:left w:val="none" w:sz="0" w:space="0" w:color="auto"/>
        <w:bottom w:val="none" w:sz="0" w:space="0" w:color="auto"/>
        <w:right w:val="none" w:sz="0" w:space="0" w:color="auto"/>
      </w:divBdr>
    </w:div>
    <w:div w:id="1276135020">
      <w:bodyDiv w:val="1"/>
      <w:marLeft w:val="0"/>
      <w:marRight w:val="0"/>
      <w:marTop w:val="0"/>
      <w:marBottom w:val="0"/>
      <w:divBdr>
        <w:top w:val="none" w:sz="0" w:space="0" w:color="auto"/>
        <w:left w:val="none" w:sz="0" w:space="0" w:color="auto"/>
        <w:bottom w:val="none" w:sz="0" w:space="0" w:color="auto"/>
        <w:right w:val="none" w:sz="0" w:space="0" w:color="auto"/>
      </w:divBdr>
    </w:div>
    <w:div w:id="1351375119">
      <w:bodyDiv w:val="1"/>
      <w:marLeft w:val="0"/>
      <w:marRight w:val="0"/>
      <w:marTop w:val="0"/>
      <w:marBottom w:val="0"/>
      <w:divBdr>
        <w:top w:val="none" w:sz="0" w:space="0" w:color="auto"/>
        <w:left w:val="none" w:sz="0" w:space="0" w:color="auto"/>
        <w:bottom w:val="none" w:sz="0" w:space="0" w:color="auto"/>
        <w:right w:val="none" w:sz="0" w:space="0" w:color="auto"/>
      </w:divBdr>
      <w:divsChild>
        <w:div w:id="1905066009">
          <w:marLeft w:val="0"/>
          <w:marRight w:val="0"/>
          <w:marTop w:val="0"/>
          <w:marBottom w:val="0"/>
          <w:divBdr>
            <w:top w:val="none" w:sz="0" w:space="0" w:color="auto"/>
            <w:left w:val="none" w:sz="0" w:space="0" w:color="auto"/>
            <w:bottom w:val="none" w:sz="0" w:space="0" w:color="auto"/>
            <w:right w:val="none" w:sz="0" w:space="0" w:color="auto"/>
          </w:divBdr>
        </w:div>
        <w:div w:id="1268662988">
          <w:marLeft w:val="0"/>
          <w:marRight w:val="0"/>
          <w:marTop w:val="0"/>
          <w:marBottom w:val="0"/>
          <w:divBdr>
            <w:top w:val="none" w:sz="0" w:space="0" w:color="auto"/>
            <w:left w:val="none" w:sz="0" w:space="0" w:color="auto"/>
            <w:bottom w:val="none" w:sz="0" w:space="0" w:color="auto"/>
            <w:right w:val="none" w:sz="0" w:space="0" w:color="auto"/>
          </w:divBdr>
        </w:div>
        <w:div w:id="812261503">
          <w:marLeft w:val="0"/>
          <w:marRight w:val="0"/>
          <w:marTop w:val="0"/>
          <w:marBottom w:val="0"/>
          <w:divBdr>
            <w:top w:val="none" w:sz="0" w:space="0" w:color="auto"/>
            <w:left w:val="none" w:sz="0" w:space="0" w:color="auto"/>
            <w:bottom w:val="none" w:sz="0" w:space="0" w:color="auto"/>
            <w:right w:val="none" w:sz="0" w:space="0" w:color="auto"/>
          </w:divBdr>
        </w:div>
        <w:div w:id="1087458862">
          <w:marLeft w:val="0"/>
          <w:marRight w:val="0"/>
          <w:marTop w:val="0"/>
          <w:marBottom w:val="0"/>
          <w:divBdr>
            <w:top w:val="none" w:sz="0" w:space="0" w:color="auto"/>
            <w:left w:val="none" w:sz="0" w:space="0" w:color="auto"/>
            <w:bottom w:val="none" w:sz="0" w:space="0" w:color="auto"/>
            <w:right w:val="none" w:sz="0" w:space="0" w:color="auto"/>
          </w:divBdr>
        </w:div>
        <w:div w:id="1469786055">
          <w:marLeft w:val="0"/>
          <w:marRight w:val="0"/>
          <w:marTop w:val="0"/>
          <w:marBottom w:val="0"/>
          <w:divBdr>
            <w:top w:val="none" w:sz="0" w:space="0" w:color="auto"/>
            <w:left w:val="none" w:sz="0" w:space="0" w:color="auto"/>
            <w:bottom w:val="none" w:sz="0" w:space="0" w:color="auto"/>
            <w:right w:val="none" w:sz="0" w:space="0" w:color="auto"/>
          </w:divBdr>
        </w:div>
        <w:div w:id="54356244">
          <w:marLeft w:val="0"/>
          <w:marRight w:val="0"/>
          <w:marTop w:val="0"/>
          <w:marBottom w:val="0"/>
          <w:divBdr>
            <w:top w:val="none" w:sz="0" w:space="0" w:color="auto"/>
            <w:left w:val="none" w:sz="0" w:space="0" w:color="auto"/>
            <w:bottom w:val="none" w:sz="0" w:space="0" w:color="auto"/>
            <w:right w:val="none" w:sz="0" w:space="0" w:color="auto"/>
          </w:divBdr>
        </w:div>
        <w:div w:id="1105155462">
          <w:marLeft w:val="0"/>
          <w:marRight w:val="0"/>
          <w:marTop w:val="0"/>
          <w:marBottom w:val="0"/>
          <w:divBdr>
            <w:top w:val="none" w:sz="0" w:space="0" w:color="auto"/>
            <w:left w:val="none" w:sz="0" w:space="0" w:color="auto"/>
            <w:bottom w:val="none" w:sz="0" w:space="0" w:color="auto"/>
            <w:right w:val="none" w:sz="0" w:space="0" w:color="auto"/>
          </w:divBdr>
        </w:div>
        <w:div w:id="365298669">
          <w:marLeft w:val="0"/>
          <w:marRight w:val="0"/>
          <w:marTop w:val="0"/>
          <w:marBottom w:val="0"/>
          <w:divBdr>
            <w:top w:val="none" w:sz="0" w:space="0" w:color="auto"/>
            <w:left w:val="none" w:sz="0" w:space="0" w:color="auto"/>
            <w:bottom w:val="none" w:sz="0" w:space="0" w:color="auto"/>
            <w:right w:val="none" w:sz="0" w:space="0" w:color="auto"/>
          </w:divBdr>
        </w:div>
        <w:div w:id="567738455">
          <w:marLeft w:val="0"/>
          <w:marRight w:val="0"/>
          <w:marTop w:val="0"/>
          <w:marBottom w:val="0"/>
          <w:divBdr>
            <w:top w:val="none" w:sz="0" w:space="0" w:color="auto"/>
            <w:left w:val="none" w:sz="0" w:space="0" w:color="auto"/>
            <w:bottom w:val="none" w:sz="0" w:space="0" w:color="auto"/>
            <w:right w:val="none" w:sz="0" w:space="0" w:color="auto"/>
          </w:divBdr>
        </w:div>
        <w:div w:id="466318041">
          <w:marLeft w:val="720"/>
          <w:marRight w:val="0"/>
          <w:marTop w:val="0"/>
          <w:marBottom w:val="0"/>
          <w:divBdr>
            <w:top w:val="none" w:sz="0" w:space="0" w:color="auto"/>
            <w:left w:val="none" w:sz="0" w:space="0" w:color="auto"/>
            <w:bottom w:val="none" w:sz="0" w:space="0" w:color="auto"/>
            <w:right w:val="none" w:sz="0" w:space="0" w:color="auto"/>
          </w:divBdr>
        </w:div>
        <w:div w:id="553782987">
          <w:marLeft w:val="0"/>
          <w:marRight w:val="0"/>
          <w:marTop w:val="0"/>
          <w:marBottom w:val="0"/>
          <w:divBdr>
            <w:top w:val="none" w:sz="0" w:space="0" w:color="auto"/>
            <w:left w:val="none" w:sz="0" w:space="0" w:color="auto"/>
            <w:bottom w:val="none" w:sz="0" w:space="0" w:color="auto"/>
            <w:right w:val="none" w:sz="0" w:space="0" w:color="auto"/>
          </w:divBdr>
        </w:div>
        <w:div w:id="2119137318">
          <w:marLeft w:val="0"/>
          <w:marRight w:val="0"/>
          <w:marTop w:val="0"/>
          <w:marBottom w:val="0"/>
          <w:divBdr>
            <w:top w:val="none" w:sz="0" w:space="0" w:color="auto"/>
            <w:left w:val="none" w:sz="0" w:space="0" w:color="auto"/>
            <w:bottom w:val="none" w:sz="0" w:space="0" w:color="auto"/>
            <w:right w:val="none" w:sz="0" w:space="0" w:color="auto"/>
          </w:divBdr>
        </w:div>
        <w:div w:id="1842549746">
          <w:marLeft w:val="0"/>
          <w:marRight w:val="0"/>
          <w:marTop w:val="0"/>
          <w:marBottom w:val="0"/>
          <w:divBdr>
            <w:top w:val="none" w:sz="0" w:space="0" w:color="auto"/>
            <w:left w:val="none" w:sz="0" w:space="0" w:color="auto"/>
            <w:bottom w:val="none" w:sz="0" w:space="0" w:color="auto"/>
            <w:right w:val="none" w:sz="0" w:space="0" w:color="auto"/>
          </w:divBdr>
        </w:div>
        <w:div w:id="879440206">
          <w:marLeft w:val="0"/>
          <w:marRight w:val="0"/>
          <w:marTop w:val="0"/>
          <w:marBottom w:val="0"/>
          <w:divBdr>
            <w:top w:val="none" w:sz="0" w:space="0" w:color="auto"/>
            <w:left w:val="none" w:sz="0" w:space="0" w:color="auto"/>
            <w:bottom w:val="none" w:sz="0" w:space="0" w:color="auto"/>
            <w:right w:val="none" w:sz="0" w:space="0" w:color="auto"/>
          </w:divBdr>
        </w:div>
        <w:div w:id="198051502">
          <w:marLeft w:val="0"/>
          <w:marRight w:val="0"/>
          <w:marTop w:val="0"/>
          <w:marBottom w:val="0"/>
          <w:divBdr>
            <w:top w:val="none" w:sz="0" w:space="0" w:color="auto"/>
            <w:left w:val="none" w:sz="0" w:space="0" w:color="auto"/>
            <w:bottom w:val="none" w:sz="0" w:space="0" w:color="auto"/>
            <w:right w:val="none" w:sz="0" w:space="0" w:color="auto"/>
          </w:divBdr>
        </w:div>
        <w:div w:id="1498423831">
          <w:marLeft w:val="0"/>
          <w:marRight w:val="0"/>
          <w:marTop w:val="0"/>
          <w:marBottom w:val="0"/>
          <w:divBdr>
            <w:top w:val="none" w:sz="0" w:space="0" w:color="auto"/>
            <w:left w:val="none" w:sz="0" w:space="0" w:color="auto"/>
            <w:bottom w:val="none" w:sz="0" w:space="0" w:color="auto"/>
            <w:right w:val="none" w:sz="0" w:space="0" w:color="auto"/>
          </w:divBdr>
        </w:div>
        <w:div w:id="1481192027">
          <w:marLeft w:val="0"/>
          <w:marRight w:val="0"/>
          <w:marTop w:val="0"/>
          <w:marBottom w:val="0"/>
          <w:divBdr>
            <w:top w:val="none" w:sz="0" w:space="0" w:color="auto"/>
            <w:left w:val="none" w:sz="0" w:space="0" w:color="auto"/>
            <w:bottom w:val="none" w:sz="0" w:space="0" w:color="auto"/>
            <w:right w:val="none" w:sz="0" w:space="0" w:color="auto"/>
          </w:divBdr>
        </w:div>
        <w:div w:id="1640959533">
          <w:marLeft w:val="0"/>
          <w:marRight w:val="0"/>
          <w:marTop w:val="0"/>
          <w:marBottom w:val="0"/>
          <w:divBdr>
            <w:top w:val="none" w:sz="0" w:space="0" w:color="auto"/>
            <w:left w:val="none" w:sz="0" w:space="0" w:color="auto"/>
            <w:bottom w:val="none" w:sz="0" w:space="0" w:color="auto"/>
            <w:right w:val="none" w:sz="0" w:space="0" w:color="auto"/>
          </w:divBdr>
        </w:div>
        <w:div w:id="1228806959">
          <w:marLeft w:val="0"/>
          <w:marRight w:val="0"/>
          <w:marTop w:val="0"/>
          <w:marBottom w:val="0"/>
          <w:divBdr>
            <w:top w:val="none" w:sz="0" w:space="0" w:color="auto"/>
            <w:left w:val="none" w:sz="0" w:space="0" w:color="auto"/>
            <w:bottom w:val="none" w:sz="0" w:space="0" w:color="auto"/>
            <w:right w:val="none" w:sz="0" w:space="0" w:color="auto"/>
          </w:divBdr>
        </w:div>
        <w:div w:id="1850440144">
          <w:marLeft w:val="0"/>
          <w:marRight w:val="0"/>
          <w:marTop w:val="0"/>
          <w:marBottom w:val="0"/>
          <w:divBdr>
            <w:top w:val="none" w:sz="0" w:space="0" w:color="auto"/>
            <w:left w:val="none" w:sz="0" w:space="0" w:color="auto"/>
            <w:bottom w:val="none" w:sz="0" w:space="0" w:color="auto"/>
            <w:right w:val="none" w:sz="0" w:space="0" w:color="auto"/>
          </w:divBdr>
        </w:div>
      </w:divsChild>
    </w:div>
    <w:div w:id="1353411049">
      <w:bodyDiv w:val="1"/>
      <w:marLeft w:val="0"/>
      <w:marRight w:val="0"/>
      <w:marTop w:val="0"/>
      <w:marBottom w:val="0"/>
      <w:divBdr>
        <w:top w:val="none" w:sz="0" w:space="0" w:color="auto"/>
        <w:left w:val="none" w:sz="0" w:space="0" w:color="auto"/>
        <w:bottom w:val="none" w:sz="0" w:space="0" w:color="auto"/>
        <w:right w:val="none" w:sz="0" w:space="0" w:color="auto"/>
      </w:divBdr>
    </w:div>
    <w:div w:id="1386905289">
      <w:bodyDiv w:val="1"/>
      <w:marLeft w:val="0"/>
      <w:marRight w:val="0"/>
      <w:marTop w:val="0"/>
      <w:marBottom w:val="0"/>
      <w:divBdr>
        <w:top w:val="none" w:sz="0" w:space="0" w:color="auto"/>
        <w:left w:val="none" w:sz="0" w:space="0" w:color="auto"/>
        <w:bottom w:val="none" w:sz="0" w:space="0" w:color="auto"/>
        <w:right w:val="none" w:sz="0" w:space="0" w:color="auto"/>
      </w:divBdr>
    </w:div>
    <w:div w:id="1387144737">
      <w:bodyDiv w:val="1"/>
      <w:marLeft w:val="0"/>
      <w:marRight w:val="0"/>
      <w:marTop w:val="0"/>
      <w:marBottom w:val="0"/>
      <w:divBdr>
        <w:top w:val="none" w:sz="0" w:space="0" w:color="auto"/>
        <w:left w:val="none" w:sz="0" w:space="0" w:color="auto"/>
        <w:bottom w:val="none" w:sz="0" w:space="0" w:color="auto"/>
        <w:right w:val="none" w:sz="0" w:space="0" w:color="auto"/>
      </w:divBdr>
    </w:div>
    <w:div w:id="1402633600">
      <w:bodyDiv w:val="1"/>
      <w:marLeft w:val="0"/>
      <w:marRight w:val="0"/>
      <w:marTop w:val="0"/>
      <w:marBottom w:val="0"/>
      <w:divBdr>
        <w:top w:val="none" w:sz="0" w:space="0" w:color="auto"/>
        <w:left w:val="none" w:sz="0" w:space="0" w:color="auto"/>
        <w:bottom w:val="none" w:sz="0" w:space="0" w:color="auto"/>
        <w:right w:val="none" w:sz="0" w:space="0" w:color="auto"/>
      </w:divBdr>
    </w:div>
    <w:div w:id="1404984849">
      <w:bodyDiv w:val="1"/>
      <w:marLeft w:val="0"/>
      <w:marRight w:val="0"/>
      <w:marTop w:val="0"/>
      <w:marBottom w:val="0"/>
      <w:divBdr>
        <w:top w:val="none" w:sz="0" w:space="0" w:color="auto"/>
        <w:left w:val="none" w:sz="0" w:space="0" w:color="auto"/>
        <w:bottom w:val="none" w:sz="0" w:space="0" w:color="auto"/>
        <w:right w:val="none" w:sz="0" w:space="0" w:color="auto"/>
      </w:divBdr>
    </w:div>
    <w:div w:id="1440101843">
      <w:bodyDiv w:val="1"/>
      <w:marLeft w:val="0"/>
      <w:marRight w:val="0"/>
      <w:marTop w:val="0"/>
      <w:marBottom w:val="0"/>
      <w:divBdr>
        <w:top w:val="none" w:sz="0" w:space="0" w:color="auto"/>
        <w:left w:val="none" w:sz="0" w:space="0" w:color="auto"/>
        <w:bottom w:val="none" w:sz="0" w:space="0" w:color="auto"/>
        <w:right w:val="none" w:sz="0" w:space="0" w:color="auto"/>
      </w:divBdr>
    </w:div>
    <w:div w:id="1480072654">
      <w:bodyDiv w:val="1"/>
      <w:marLeft w:val="0"/>
      <w:marRight w:val="0"/>
      <w:marTop w:val="0"/>
      <w:marBottom w:val="0"/>
      <w:divBdr>
        <w:top w:val="none" w:sz="0" w:space="0" w:color="auto"/>
        <w:left w:val="none" w:sz="0" w:space="0" w:color="auto"/>
        <w:bottom w:val="none" w:sz="0" w:space="0" w:color="auto"/>
        <w:right w:val="none" w:sz="0" w:space="0" w:color="auto"/>
      </w:divBdr>
      <w:divsChild>
        <w:div w:id="840924546">
          <w:marLeft w:val="0"/>
          <w:marRight w:val="0"/>
          <w:marTop w:val="0"/>
          <w:marBottom w:val="0"/>
          <w:divBdr>
            <w:top w:val="none" w:sz="0" w:space="0" w:color="auto"/>
            <w:left w:val="none" w:sz="0" w:space="0" w:color="auto"/>
            <w:bottom w:val="none" w:sz="0" w:space="0" w:color="auto"/>
            <w:right w:val="none" w:sz="0" w:space="0" w:color="auto"/>
          </w:divBdr>
        </w:div>
        <w:div w:id="297299398">
          <w:marLeft w:val="0"/>
          <w:marRight w:val="0"/>
          <w:marTop w:val="0"/>
          <w:marBottom w:val="0"/>
          <w:divBdr>
            <w:top w:val="none" w:sz="0" w:space="0" w:color="auto"/>
            <w:left w:val="none" w:sz="0" w:space="0" w:color="auto"/>
            <w:bottom w:val="none" w:sz="0" w:space="0" w:color="auto"/>
            <w:right w:val="none" w:sz="0" w:space="0" w:color="auto"/>
          </w:divBdr>
        </w:div>
        <w:div w:id="1748307488">
          <w:marLeft w:val="0"/>
          <w:marRight w:val="0"/>
          <w:marTop w:val="0"/>
          <w:marBottom w:val="0"/>
          <w:divBdr>
            <w:top w:val="none" w:sz="0" w:space="0" w:color="auto"/>
            <w:left w:val="none" w:sz="0" w:space="0" w:color="auto"/>
            <w:bottom w:val="none" w:sz="0" w:space="0" w:color="auto"/>
            <w:right w:val="none" w:sz="0" w:space="0" w:color="auto"/>
          </w:divBdr>
        </w:div>
        <w:div w:id="1892767007">
          <w:marLeft w:val="0"/>
          <w:marRight w:val="0"/>
          <w:marTop w:val="0"/>
          <w:marBottom w:val="0"/>
          <w:divBdr>
            <w:top w:val="none" w:sz="0" w:space="0" w:color="auto"/>
            <w:left w:val="none" w:sz="0" w:space="0" w:color="auto"/>
            <w:bottom w:val="none" w:sz="0" w:space="0" w:color="auto"/>
            <w:right w:val="none" w:sz="0" w:space="0" w:color="auto"/>
          </w:divBdr>
        </w:div>
        <w:div w:id="773593236">
          <w:marLeft w:val="0"/>
          <w:marRight w:val="0"/>
          <w:marTop w:val="0"/>
          <w:marBottom w:val="0"/>
          <w:divBdr>
            <w:top w:val="none" w:sz="0" w:space="0" w:color="auto"/>
            <w:left w:val="none" w:sz="0" w:space="0" w:color="auto"/>
            <w:bottom w:val="none" w:sz="0" w:space="0" w:color="auto"/>
            <w:right w:val="none" w:sz="0" w:space="0" w:color="auto"/>
          </w:divBdr>
        </w:div>
        <w:div w:id="40331007">
          <w:marLeft w:val="0"/>
          <w:marRight w:val="0"/>
          <w:marTop w:val="0"/>
          <w:marBottom w:val="0"/>
          <w:divBdr>
            <w:top w:val="none" w:sz="0" w:space="0" w:color="auto"/>
            <w:left w:val="none" w:sz="0" w:space="0" w:color="auto"/>
            <w:bottom w:val="none" w:sz="0" w:space="0" w:color="auto"/>
            <w:right w:val="none" w:sz="0" w:space="0" w:color="auto"/>
          </w:divBdr>
        </w:div>
      </w:divsChild>
    </w:div>
    <w:div w:id="1576359617">
      <w:bodyDiv w:val="1"/>
      <w:marLeft w:val="0"/>
      <w:marRight w:val="0"/>
      <w:marTop w:val="0"/>
      <w:marBottom w:val="0"/>
      <w:divBdr>
        <w:top w:val="none" w:sz="0" w:space="0" w:color="auto"/>
        <w:left w:val="none" w:sz="0" w:space="0" w:color="auto"/>
        <w:bottom w:val="none" w:sz="0" w:space="0" w:color="auto"/>
        <w:right w:val="none" w:sz="0" w:space="0" w:color="auto"/>
      </w:divBdr>
    </w:div>
    <w:div w:id="1580867605">
      <w:bodyDiv w:val="1"/>
      <w:marLeft w:val="0"/>
      <w:marRight w:val="0"/>
      <w:marTop w:val="0"/>
      <w:marBottom w:val="0"/>
      <w:divBdr>
        <w:top w:val="none" w:sz="0" w:space="0" w:color="auto"/>
        <w:left w:val="none" w:sz="0" w:space="0" w:color="auto"/>
        <w:bottom w:val="none" w:sz="0" w:space="0" w:color="auto"/>
        <w:right w:val="none" w:sz="0" w:space="0" w:color="auto"/>
      </w:divBdr>
    </w:div>
    <w:div w:id="1603293709">
      <w:bodyDiv w:val="1"/>
      <w:marLeft w:val="0"/>
      <w:marRight w:val="0"/>
      <w:marTop w:val="0"/>
      <w:marBottom w:val="0"/>
      <w:divBdr>
        <w:top w:val="none" w:sz="0" w:space="0" w:color="auto"/>
        <w:left w:val="none" w:sz="0" w:space="0" w:color="auto"/>
        <w:bottom w:val="none" w:sz="0" w:space="0" w:color="auto"/>
        <w:right w:val="none" w:sz="0" w:space="0" w:color="auto"/>
      </w:divBdr>
    </w:div>
    <w:div w:id="1608929394">
      <w:bodyDiv w:val="1"/>
      <w:marLeft w:val="0"/>
      <w:marRight w:val="0"/>
      <w:marTop w:val="0"/>
      <w:marBottom w:val="0"/>
      <w:divBdr>
        <w:top w:val="none" w:sz="0" w:space="0" w:color="auto"/>
        <w:left w:val="none" w:sz="0" w:space="0" w:color="auto"/>
        <w:bottom w:val="none" w:sz="0" w:space="0" w:color="auto"/>
        <w:right w:val="none" w:sz="0" w:space="0" w:color="auto"/>
      </w:divBdr>
    </w:div>
    <w:div w:id="1670399566">
      <w:bodyDiv w:val="1"/>
      <w:marLeft w:val="0"/>
      <w:marRight w:val="0"/>
      <w:marTop w:val="0"/>
      <w:marBottom w:val="0"/>
      <w:divBdr>
        <w:top w:val="none" w:sz="0" w:space="0" w:color="auto"/>
        <w:left w:val="none" w:sz="0" w:space="0" w:color="auto"/>
        <w:bottom w:val="none" w:sz="0" w:space="0" w:color="auto"/>
        <w:right w:val="none" w:sz="0" w:space="0" w:color="auto"/>
      </w:divBdr>
      <w:divsChild>
        <w:div w:id="1569613148">
          <w:marLeft w:val="0"/>
          <w:marRight w:val="0"/>
          <w:marTop w:val="0"/>
          <w:marBottom w:val="0"/>
          <w:divBdr>
            <w:top w:val="none" w:sz="0" w:space="0" w:color="auto"/>
            <w:left w:val="none" w:sz="0" w:space="0" w:color="auto"/>
            <w:bottom w:val="none" w:sz="0" w:space="0" w:color="auto"/>
            <w:right w:val="none" w:sz="0" w:space="0" w:color="auto"/>
          </w:divBdr>
        </w:div>
        <w:div w:id="575945620">
          <w:marLeft w:val="0"/>
          <w:marRight w:val="0"/>
          <w:marTop w:val="0"/>
          <w:marBottom w:val="0"/>
          <w:divBdr>
            <w:top w:val="none" w:sz="0" w:space="0" w:color="auto"/>
            <w:left w:val="none" w:sz="0" w:space="0" w:color="auto"/>
            <w:bottom w:val="none" w:sz="0" w:space="0" w:color="auto"/>
            <w:right w:val="none" w:sz="0" w:space="0" w:color="auto"/>
          </w:divBdr>
        </w:div>
        <w:div w:id="986057152">
          <w:marLeft w:val="0"/>
          <w:marRight w:val="0"/>
          <w:marTop w:val="0"/>
          <w:marBottom w:val="0"/>
          <w:divBdr>
            <w:top w:val="none" w:sz="0" w:space="0" w:color="auto"/>
            <w:left w:val="none" w:sz="0" w:space="0" w:color="auto"/>
            <w:bottom w:val="none" w:sz="0" w:space="0" w:color="auto"/>
            <w:right w:val="none" w:sz="0" w:space="0" w:color="auto"/>
          </w:divBdr>
        </w:div>
        <w:div w:id="290088938">
          <w:marLeft w:val="0"/>
          <w:marRight w:val="0"/>
          <w:marTop w:val="280"/>
          <w:marBottom w:val="280"/>
          <w:divBdr>
            <w:top w:val="none" w:sz="0" w:space="0" w:color="auto"/>
            <w:left w:val="none" w:sz="0" w:space="0" w:color="auto"/>
            <w:bottom w:val="none" w:sz="0" w:space="0" w:color="auto"/>
            <w:right w:val="none" w:sz="0" w:space="0" w:color="auto"/>
          </w:divBdr>
        </w:div>
        <w:div w:id="892155147">
          <w:marLeft w:val="0"/>
          <w:marRight w:val="0"/>
          <w:marTop w:val="0"/>
          <w:marBottom w:val="0"/>
          <w:divBdr>
            <w:top w:val="none" w:sz="0" w:space="0" w:color="auto"/>
            <w:left w:val="none" w:sz="0" w:space="0" w:color="auto"/>
            <w:bottom w:val="none" w:sz="0" w:space="0" w:color="auto"/>
            <w:right w:val="none" w:sz="0" w:space="0" w:color="auto"/>
          </w:divBdr>
        </w:div>
        <w:div w:id="108476215">
          <w:marLeft w:val="0"/>
          <w:marRight w:val="0"/>
          <w:marTop w:val="0"/>
          <w:marBottom w:val="0"/>
          <w:divBdr>
            <w:top w:val="none" w:sz="0" w:space="0" w:color="auto"/>
            <w:left w:val="none" w:sz="0" w:space="0" w:color="auto"/>
            <w:bottom w:val="none" w:sz="0" w:space="0" w:color="auto"/>
            <w:right w:val="none" w:sz="0" w:space="0" w:color="auto"/>
          </w:divBdr>
        </w:div>
        <w:div w:id="1580555656">
          <w:marLeft w:val="0"/>
          <w:marRight w:val="0"/>
          <w:marTop w:val="0"/>
          <w:marBottom w:val="0"/>
          <w:divBdr>
            <w:top w:val="none" w:sz="0" w:space="0" w:color="auto"/>
            <w:left w:val="none" w:sz="0" w:space="0" w:color="auto"/>
            <w:bottom w:val="none" w:sz="0" w:space="0" w:color="auto"/>
            <w:right w:val="none" w:sz="0" w:space="0" w:color="auto"/>
          </w:divBdr>
        </w:div>
        <w:div w:id="1213661483">
          <w:marLeft w:val="0"/>
          <w:marRight w:val="0"/>
          <w:marTop w:val="0"/>
          <w:marBottom w:val="0"/>
          <w:divBdr>
            <w:top w:val="none" w:sz="0" w:space="0" w:color="auto"/>
            <w:left w:val="none" w:sz="0" w:space="0" w:color="auto"/>
            <w:bottom w:val="none" w:sz="0" w:space="0" w:color="auto"/>
            <w:right w:val="none" w:sz="0" w:space="0" w:color="auto"/>
          </w:divBdr>
        </w:div>
      </w:divsChild>
    </w:div>
    <w:div w:id="1696349549">
      <w:bodyDiv w:val="1"/>
      <w:marLeft w:val="0"/>
      <w:marRight w:val="0"/>
      <w:marTop w:val="0"/>
      <w:marBottom w:val="0"/>
      <w:divBdr>
        <w:top w:val="none" w:sz="0" w:space="0" w:color="auto"/>
        <w:left w:val="none" w:sz="0" w:space="0" w:color="auto"/>
        <w:bottom w:val="none" w:sz="0" w:space="0" w:color="auto"/>
        <w:right w:val="none" w:sz="0" w:space="0" w:color="auto"/>
      </w:divBdr>
      <w:divsChild>
        <w:div w:id="1423604575">
          <w:marLeft w:val="0"/>
          <w:marRight w:val="0"/>
          <w:marTop w:val="0"/>
          <w:marBottom w:val="0"/>
          <w:divBdr>
            <w:top w:val="none" w:sz="0" w:space="0" w:color="auto"/>
            <w:left w:val="none" w:sz="0" w:space="0" w:color="auto"/>
            <w:bottom w:val="none" w:sz="0" w:space="0" w:color="auto"/>
            <w:right w:val="none" w:sz="0" w:space="0" w:color="auto"/>
          </w:divBdr>
        </w:div>
        <w:div w:id="553659748">
          <w:marLeft w:val="0"/>
          <w:marRight w:val="0"/>
          <w:marTop w:val="0"/>
          <w:marBottom w:val="0"/>
          <w:divBdr>
            <w:top w:val="none" w:sz="0" w:space="0" w:color="auto"/>
            <w:left w:val="none" w:sz="0" w:space="0" w:color="auto"/>
            <w:bottom w:val="none" w:sz="0" w:space="0" w:color="auto"/>
            <w:right w:val="none" w:sz="0" w:space="0" w:color="auto"/>
          </w:divBdr>
        </w:div>
        <w:div w:id="1879855497">
          <w:marLeft w:val="0"/>
          <w:marRight w:val="0"/>
          <w:marTop w:val="0"/>
          <w:marBottom w:val="0"/>
          <w:divBdr>
            <w:top w:val="none" w:sz="0" w:space="0" w:color="auto"/>
            <w:left w:val="none" w:sz="0" w:space="0" w:color="auto"/>
            <w:bottom w:val="none" w:sz="0" w:space="0" w:color="auto"/>
            <w:right w:val="none" w:sz="0" w:space="0" w:color="auto"/>
          </w:divBdr>
        </w:div>
        <w:div w:id="479274827">
          <w:marLeft w:val="0"/>
          <w:marRight w:val="0"/>
          <w:marTop w:val="0"/>
          <w:marBottom w:val="0"/>
          <w:divBdr>
            <w:top w:val="none" w:sz="0" w:space="0" w:color="auto"/>
            <w:left w:val="none" w:sz="0" w:space="0" w:color="auto"/>
            <w:bottom w:val="none" w:sz="0" w:space="0" w:color="auto"/>
            <w:right w:val="none" w:sz="0" w:space="0" w:color="auto"/>
          </w:divBdr>
        </w:div>
        <w:div w:id="216203683">
          <w:marLeft w:val="0"/>
          <w:marRight w:val="0"/>
          <w:marTop w:val="0"/>
          <w:marBottom w:val="0"/>
          <w:divBdr>
            <w:top w:val="none" w:sz="0" w:space="0" w:color="auto"/>
            <w:left w:val="none" w:sz="0" w:space="0" w:color="auto"/>
            <w:bottom w:val="none" w:sz="0" w:space="0" w:color="auto"/>
            <w:right w:val="none" w:sz="0" w:space="0" w:color="auto"/>
          </w:divBdr>
        </w:div>
        <w:div w:id="1067611808">
          <w:marLeft w:val="0"/>
          <w:marRight w:val="0"/>
          <w:marTop w:val="0"/>
          <w:marBottom w:val="0"/>
          <w:divBdr>
            <w:top w:val="none" w:sz="0" w:space="0" w:color="auto"/>
            <w:left w:val="none" w:sz="0" w:space="0" w:color="auto"/>
            <w:bottom w:val="none" w:sz="0" w:space="0" w:color="auto"/>
            <w:right w:val="none" w:sz="0" w:space="0" w:color="auto"/>
          </w:divBdr>
        </w:div>
        <w:div w:id="19549011">
          <w:marLeft w:val="0"/>
          <w:marRight w:val="0"/>
          <w:marTop w:val="0"/>
          <w:marBottom w:val="0"/>
          <w:divBdr>
            <w:top w:val="none" w:sz="0" w:space="0" w:color="auto"/>
            <w:left w:val="none" w:sz="0" w:space="0" w:color="auto"/>
            <w:bottom w:val="none" w:sz="0" w:space="0" w:color="auto"/>
            <w:right w:val="none" w:sz="0" w:space="0" w:color="auto"/>
          </w:divBdr>
        </w:div>
        <w:div w:id="1140684005">
          <w:marLeft w:val="0"/>
          <w:marRight w:val="0"/>
          <w:marTop w:val="0"/>
          <w:marBottom w:val="0"/>
          <w:divBdr>
            <w:top w:val="none" w:sz="0" w:space="0" w:color="auto"/>
            <w:left w:val="none" w:sz="0" w:space="0" w:color="auto"/>
            <w:bottom w:val="none" w:sz="0" w:space="0" w:color="auto"/>
            <w:right w:val="none" w:sz="0" w:space="0" w:color="auto"/>
          </w:divBdr>
        </w:div>
        <w:div w:id="735468993">
          <w:marLeft w:val="0"/>
          <w:marRight w:val="0"/>
          <w:marTop w:val="0"/>
          <w:marBottom w:val="0"/>
          <w:divBdr>
            <w:top w:val="none" w:sz="0" w:space="0" w:color="auto"/>
            <w:left w:val="none" w:sz="0" w:space="0" w:color="auto"/>
            <w:bottom w:val="none" w:sz="0" w:space="0" w:color="auto"/>
            <w:right w:val="none" w:sz="0" w:space="0" w:color="auto"/>
          </w:divBdr>
        </w:div>
        <w:div w:id="1746564344">
          <w:marLeft w:val="0"/>
          <w:marRight w:val="0"/>
          <w:marTop w:val="0"/>
          <w:marBottom w:val="0"/>
          <w:divBdr>
            <w:top w:val="none" w:sz="0" w:space="0" w:color="auto"/>
            <w:left w:val="none" w:sz="0" w:space="0" w:color="auto"/>
            <w:bottom w:val="none" w:sz="0" w:space="0" w:color="auto"/>
            <w:right w:val="none" w:sz="0" w:space="0" w:color="auto"/>
          </w:divBdr>
        </w:div>
        <w:div w:id="1820419492">
          <w:marLeft w:val="0"/>
          <w:marRight w:val="0"/>
          <w:marTop w:val="0"/>
          <w:marBottom w:val="0"/>
          <w:divBdr>
            <w:top w:val="none" w:sz="0" w:space="0" w:color="auto"/>
            <w:left w:val="none" w:sz="0" w:space="0" w:color="auto"/>
            <w:bottom w:val="none" w:sz="0" w:space="0" w:color="auto"/>
            <w:right w:val="none" w:sz="0" w:space="0" w:color="auto"/>
          </w:divBdr>
        </w:div>
        <w:div w:id="2109693171">
          <w:marLeft w:val="0"/>
          <w:marRight w:val="0"/>
          <w:marTop w:val="0"/>
          <w:marBottom w:val="0"/>
          <w:divBdr>
            <w:top w:val="none" w:sz="0" w:space="0" w:color="auto"/>
            <w:left w:val="none" w:sz="0" w:space="0" w:color="auto"/>
            <w:bottom w:val="none" w:sz="0" w:space="0" w:color="auto"/>
            <w:right w:val="none" w:sz="0" w:space="0" w:color="auto"/>
          </w:divBdr>
        </w:div>
        <w:div w:id="1966546065">
          <w:marLeft w:val="0"/>
          <w:marRight w:val="0"/>
          <w:marTop w:val="0"/>
          <w:marBottom w:val="0"/>
          <w:divBdr>
            <w:top w:val="none" w:sz="0" w:space="0" w:color="auto"/>
            <w:left w:val="none" w:sz="0" w:space="0" w:color="auto"/>
            <w:bottom w:val="none" w:sz="0" w:space="0" w:color="auto"/>
            <w:right w:val="none" w:sz="0" w:space="0" w:color="auto"/>
          </w:divBdr>
        </w:div>
      </w:divsChild>
    </w:div>
    <w:div w:id="1716469917">
      <w:bodyDiv w:val="1"/>
      <w:marLeft w:val="0"/>
      <w:marRight w:val="0"/>
      <w:marTop w:val="0"/>
      <w:marBottom w:val="0"/>
      <w:divBdr>
        <w:top w:val="none" w:sz="0" w:space="0" w:color="auto"/>
        <w:left w:val="none" w:sz="0" w:space="0" w:color="auto"/>
        <w:bottom w:val="none" w:sz="0" w:space="0" w:color="auto"/>
        <w:right w:val="none" w:sz="0" w:space="0" w:color="auto"/>
      </w:divBdr>
    </w:div>
    <w:div w:id="1719428607">
      <w:bodyDiv w:val="1"/>
      <w:marLeft w:val="0"/>
      <w:marRight w:val="0"/>
      <w:marTop w:val="0"/>
      <w:marBottom w:val="0"/>
      <w:divBdr>
        <w:top w:val="none" w:sz="0" w:space="0" w:color="auto"/>
        <w:left w:val="none" w:sz="0" w:space="0" w:color="auto"/>
        <w:bottom w:val="none" w:sz="0" w:space="0" w:color="auto"/>
        <w:right w:val="none" w:sz="0" w:space="0" w:color="auto"/>
      </w:divBdr>
    </w:div>
    <w:div w:id="1739935708">
      <w:bodyDiv w:val="1"/>
      <w:marLeft w:val="0"/>
      <w:marRight w:val="0"/>
      <w:marTop w:val="0"/>
      <w:marBottom w:val="0"/>
      <w:divBdr>
        <w:top w:val="none" w:sz="0" w:space="0" w:color="auto"/>
        <w:left w:val="none" w:sz="0" w:space="0" w:color="auto"/>
        <w:bottom w:val="none" w:sz="0" w:space="0" w:color="auto"/>
        <w:right w:val="none" w:sz="0" w:space="0" w:color="auto"/>
      </w:divBdr>
    </w:div>
    <w:div w:id="1741899578">
      <w:bodyDiv w:val="1"/>
      <w:marLeft w:val="0"/>
      <w:marRight w:val="0"/>
      <w:marTop w:val="0"/>
      <w:marBottom w:val="0"/>
      <w:divBdr>
        <w:top w:val="none" w:sz="0" w:space="0" w:color="auto"/>
        <w:left w:val="none" w:sz="0" w:space="0" w:color="auto"/>
        <w:bottom w:val="none" w:sz="0" w:space="0" w:color="auto"/>
        <w:right w:val="none" w:sz="0" w:space="0" w:color="auto"/>
      </w:divBdr>
    </w:div>
    <w:div w:id="1753308560">
      <w:bodyDiv w:val="1"/>
      <w:marLeft w:val="0"/>
      <w:marRight w:val="0"/>
      <w:marTop w:val="0"/>
      <w:marBottom w:val="0"/>
      <w:divBdr>
        <w:top w:val="none" w:sz="0" w:space="0" w:color="auto"/>
        <w:left w:val="none" w:sz="0" w:space="0" w:color="auto"/>
        <w:bottom w:val="none" w:sz="0" w:space="0" w:color="auto"/>
        <w:right w:val="none" w:sz="0" w:space="0" w:color="auto"/>
      </w:divBdr>
      <w:divsChild>
        <w:div w:id="1303274415">
          <w:marLeft w:val="0"/>
          <w:marRight w:val="0"/>
          <w:marTop w:val="0"/>
          <w:marBottom w:val="0"/>
          <w:divBdr>
            <w:top w:val="none" w:sz="0" w:space="0" w:color="auto"/>
            <w:left w:val="none" w:sz="0" w:space="0" w:color="auto"/>
            <w:bottom w:val="none" w:sz="0" w:space="0" w:color="auto"/>
            <w:right w:val="none" w:sz="0" w:space="0" w:color="auto"/>
          </w:divBdr>
        </w:div>
        <w:div w:id="1507671887">
          <w:marLeft w:val="0"/>
          <w:marRight w:val="0"/>
          <w:marTop w:val="0"/>
          <w:marBottom w:val="0"/>
          <w:divBdr>
            <w:top w:val="none" w:sz="0" w:space="0" w:color="auto"/>
            <w:left w:val="none" w:sz="0" w:space="0" w:color="auto"/>
            <w:bottom w:val="none" w:sz="0" w:space="0" w:color="auto"/>
            <w:right w:val="none" w:sz="0" w:space="0" w:color="auto"/>
          </w:divBdr>
        </w:div>
        <w:div w:id="1281300349">
          <w:marLeft w:val="0"/>
          <w:marRight w:val="0"/>
          <w:marTop w:val="0"/>
          <w:marBottom w:val="0"/>
          <w:divBdr>
            <w:top w:val="none" w:sz="0" w:space="0" w:color="auto"/>
            <w:left w:val="none" w:sz="0" w:space="0" w:color="auto"/>
            <w:bottom w:val="none" w:sz="0" w:space="0" w:color="auto"/>
            <w:right w:val="none" w:sz="0" w:space="0" w:color="auto"/>
          </w:divBdr>
        </w:div>
        <w:div w:id="592666557">
          <w:marLeft w:val="0"/>
          <w:marRight w:val="0"/>
          <w:marTop w:val="0"/>
          <w:marBottom w:val="0"/>
          <w:divBdr>
            <w:top w:val="none" w:sz="0" w:space="0" w:color="auto"/>
            <w:left w:val="none" w:sz="0" w:space="0" w:color="auto"/>
            <w:bottom w:val="none" w:sz="0" w:space="0" w:color="auto"/>
            <w:right w:val="none" w:sz="0" w:space="0" w:color="auto"/>
          </w:divBdr>
        </w:div>
      </w:divsChild>
    </w:div>
    <w:div w:id="1755545525">
      <w:bodyDiv w:val="1"/>
      <w:marLeft w:val="0"/>
      <w:marRight w:val="0"/>
      <w:marTop w:val="0"/>
      <w:marBottom w:val="0"/>
      <w:divBdr>
        <w:top w:val="none" w:sz="0" w:space="0" w:color="auto"/>
        <w:left w:val="none" w:sz="0" w:space="0" w:color="auto"/>
        <w:bottom w:val="none" w:sz="0" w:space="0" w:color="auto"/>
        <w:right w:val="none" w:sz="0" w:space="0" w:color="auto"/>
      </w:divBdr>
    </w:div>
    <w:div w:id="1762410761">
      <w:bodyDiv w:val="1"/>
      <w:marLeft w:val="0"/>
      <w:marRight w:val="0"/>
      <w:marTop w:val="0"/>
      <w:marBottom w:val="0"/>
      <w:divBdr>
        <w:top w:val="none" w:sz="0" w:space="0" w:color="auto"/>
        <w:left w:val="none" w:sz="0" w:space="0" w:color="auto"/>
        <w:bottom w:val="none" w:sz="0" w:space="0" w:color="auto"/>
        <w:right w:val="none" w:sz="0" w:space="0" w:color="auto"/>
      </w:divBdr>
    </w:div>
    <w:div w:id="1784690095">
      <w:bodyDiv w:val="1"/>
      <w:marLeft w:val="0"/>
      <w:marRight w:val="0"/>
      <w:marTop w:val="0"/>
      <w:marBottom w:val="0"/>
      <w:divBdr>
        <w:top w:val="none" w:sz="0" w:space="0" w:color="auto"/>
        <w:left w:val="none" w:sz="0" w:space="0" w:color="auto"/>
        <w:bottom w:val="none" w:sz="0" w:space="0" w:color="auto"/>
        <w:right w:val="none" w:sz="0" w:space="0" w:color="auto"/>
      </w:divBdr>
    </w:div>
    <w:div w:id="1810441187">
      <w:bodyDiv w:val="1"/>
      <w:marLeft w:val="0"/>
      <w:marRight w:val="0"/>
      <w:marTop w:val="0"/>
      <w:marBottom w:val="0"/>
      <w:divBdr>
        <w:top w:val="none" w:sz="0" w:space="0" w:color="auto"/>
        <w:left w:val="none" w:sz="0" w:space="0" w:color="auto"/>
        <w:bottom w:val="none" w:sz="0" w:space="0" w:color="auto"/>
        <w:right w:val="none" w:sz="0" w:space="0" w:color="auto"/>
      </w:divBdr>
    </w:div>
    <w:div w:id="1868979536">
      <w:bodyDiv w:val="1"/>
      <w:marLeft w:val="0"/>
      <w:marRight w:val="0"/>
      <w:marTop w:val="0"/>
      <w:marBottom w:val="0"/>
      <w:divBdr>
        <w:top w:val="none" w:sz="0" w:space="0" w:color="auto"/>
        <w:left w:val="none" w:sz="0" w:space="0" w:color="auto"/>
        <w:bottom w:val="none" w:sz="0" w:space="0" w:color="auto"/>
        <w:right w:val="none" w:sz="0" w:space="0" w:color="auto"/>
      </w:divBdr>
    </w:div>
    <w:div w:id="1892496907">
      <w:bodyDiv w:val="1"/>
      <w:marLeft w:val="0"/>
      <w:marRight w:val="0"/>
      <w:marTop w:val="0"/>
      <w:marBottom w:val="0"/>
      <w:divBdr>
        <w:top w:val="none" w:sz="0" w:space="0" w:color="auto"/>
        <w:left w:val="none" w:sz="0" w:space="0" w:color="auto"/>
        <w:bottom w:val="none" w:sz="0" w:space="0" w:color="auto"/>
        <w:right w:val="none" w:sz="0" w:space="0" w:color="auto"/>
      </w:divBdr>
    </w:div>
    <w:div w:id="1957980896">
      <w:bodyDiv w:val="1"/>
      <w:marLeft w:val="0"/>
      <w:marRight w:val="0"/>
      <w:marTop w:val="0"/>
      <w:marBottom w:val="0"/>
      <w:divBdr>
        <w:top w:val="none" w:sz="0" w:space="0" w:color="auto"/>
        <w:left w:val="none" w:sz="0" w:space="0" w:color="auto"/>
        <w:bottom w:val="none" w:sz="0" w:space="0" w:color="auto"/>
        <w:right w:val="none" w:sz="0" w:space="0" w:color="auto"/>
      </w:divBdr>
    </w:div>
    <w:div w:id="1979334633">
      <w:bodyDiv w:val="1"/>
      <w:marLeft w:val="0"/>
      <w:marRight w:val="0"/>
      <w:marTop w:val="0"/>
      <w:marBottom w:val="0"/>
      <w:divBdr>
        <w:top w:val="none" w:sz="0" w:space="0" w:color="auto"/>
        <w:left w:val="none" w:sz="0" w:space="0" w:color="auto"/>
        <w:bottom w:val="none" w:sz="0" w:space="0" w:color="auto"/>
        <w:right w:val="none" w:sz="0" w:space="0" w:color="auto"/>
      </w:divBdr>
    </w:div>
    <w:div w:id="1987397611">
      <w:bodyDiv w:val="1"/>
      <w:marLeft w:val="0"/>
      <w:marRight w:val="0"/>
      <w:marTop w:val="0"/>
      <w:marBottom w:val="0"/>
      <w:divBdr>
        <w:top w:val="none" w:sz="0" w:space="0" w:color="auto"/>
        <w:left w:val="none" w:sz="0" w:space="0" w:color="auto"/>
        <w:bottom w:val="none" w:sz="0" w:space="0" w:color="auto"/>
        <w:right w:val="none" w:sz="0" w:space="0" w:color="auto"/>
      </w:divBdr>
    </w:div>
    <w:div w:id="2000620381">
      <w:bodyDiv w:val="1"/>
      <w:marLeft w:val="0"/>
      <w:marRight w:val="0"/>
      <w:marTop w:val="0"/>
      <w:marBottom w:val="0"/>
      <w:divBdr>
        <w:top w:val="none" w:sz="0" w:space="0" w:color="auto"/>
        <w:left w:val="none" w:sz="0" w:space="0" w:color="auto"/>
        <w:bottom w:val="none" w:sz="0" w:space="0" w:color="auto"/>
        <w:right w:val="none" w:sz="0" w:space="0" w:color="auto"/>
      </w:divBdr>
      <w:divsChild>
        <w:div w:id="2110344551">
          <w:marLeft w:val="0"/>
          <w:marRight w:val="0"/>
          <w:marTop w:val="0"/>
          <w:marBottom w:val="0"/>
          <w:divBdr>
            <w:top w:val="none" w:sz="0" w:space="0" w:color="auto"/>
            <w:left w:val="none" w:sz="0" w:space="0" w:color="auto"/>
            <w:bottom w:val="none" w:sz="0" w:space="0" w:color="auto"/>
            <w:right w:val="none" w:sz="0" w:space="0" w:color="auto"/>
          </w:divBdr>
        </w:div>
        <w:div w:id="118767799">
          <w:marLeft w:val="0"/>
          <w:marRight w:val="0"/>
          <w:marTop w:val="0"/>
          <w:marBottom w:val="0"/>
          <w:divBdr>
            <w:top w:val="none" w:sz="0" w:space="0" w:color="auto"/>
            <w:left w:val="none" w:sz="0" w:space="0" w:color="auto"/>
            <w:bottom w:val="none" w:sz="0" w:space="0" w:color="auto"/>
            <w:right w:val="none" w:sz="0" w:space="0" w:color="auto"/>
          </w:divBdr>
        </w:div>
        <w:div w:id="917250234">
          <w:marLeft w:val="0"/>
          <w:marRight w:val="0"/>
          <w:marTop w:val="0"/>
          <w:marBottom w:val="0"/>
          <w:divBdr>
            <w:top w:val="none" w:sz="0" w:space="0" w:color="auto"/>
            <w:left w:val="none" w:sz="0" w:space="0" w:color="auto"/>
            <w:bottom w:val="none" w:sz="0" w:space="0" w:color="auto"/>
            <w:right w:val="none" w:sz="0" w:space="0" w:color="auto"/>
          </w:divBdr>
        </w:div>
        <w:div w:id="2121294403">
          <w:marLeft w:val="0"/>
          <w:marRight w:val="0"/>
          <w:marTop w:val="0"/>
          <w:marBottom w:val="0"/>
          <w:divBdr>
            <w:top w:val="none" w:sz="0" w:space="0" w:color="auto"/>
            <w:left w:val="none" w:sz="0" w:space="0" w:color="auto"/>
            <w:bottom w:val="none" w:sz="0" w:space="0" w:color="auto"/>
            <w:right w:val="none" w:sz="0" w:space="0" w:color="auto"/>
          </w:divBdr>
        </w:div>
        <w:div w:id="1466317024">
          <w:marLeft w:val="0"/>
          <w:marRight w:val="0"/>
          <w:marTop w:val="0"/>
          <w:marBottom w:val="0"/>
          <w:divBdr>
            <w:top w:val="none" w:sz="0" w:space="0" w:color="auto"/>
            <w:left w:val="none" w:sz="0" w:space="0" w:color="auto"/>
            <w:bottom w:val="none" w:sz="0" w:space="0" w:color="auto"/>
            <w:right w:val="none" w:sz="0" w:space="0" w:color="auto"/>
          </w:divBdr>
        </w:div>
        <w:div w:id="104231040">
          <w:marLeft w:val="0"/>
          <w:marRight w:val="0"/>
          <w:marTop w:val="0"/>
          <w:marBottom w:val="0"/>
          <w:divBdr>
            <w:top w:val="none" w:sz="0" w:space="0" w:color="auto"/>
            <w:left w:val="none" w:sz="0" w:space="0" w:color="auto"/>
            <w:bottom w:val="none" w:sz="0" w:space="0" w:color="auto"/>
            <w:right w:val="none" w:sz="0" w:space="0" w:color="auto"/>
          </w:divBdr>
        </w:div>
        <w:div w:id="452098133">
          <w:marLeft w:val="0"/>
          <w:marRight w:val="0"/>
          <w:marTop w:val="0"/>
          <w:marBottom w:val="0"/>
          <w:divBdr>
            <w:top w:val="none" w:sz="0" w:space="0" w:color="auto"/>
            <w:left w:val="none" w:sz="0" w:space="0" w:color="auto"/>
            <w:bottom w:val="none" w:sz="0" w:space="0" w:color="auto"/>
            <w:right w:val="none" w:sz="0" w:space="0" w:color="auto"/>
          </w:divBdr>
        </w:div>
        <w:div w:id="250357567">
          <w:marLeft w:val="0"/>
          <w:marRight w:val="0"/>
          <w:marTop w:val="0"/>
          <w:marBottom w:val="0"/>
          <w:divBdr>
            <w:top w:val="none" w:sz="0" w:space="0" w:color="auto"/>
            <w:left w:val="none" w:sz="0" w:space="0" w:color="auto"/>
            <w:bottom w:val="none" w:sz="0" w:space="0" w:color="auto"/>
            <w:right w:val="none" w:sz="0" w:space="0" w:color="auto"/>
          </w:divBdr>
        </w:div>
        <w:div w:id="980305578">
          <w:marLeft w:val="0"/>
          <w:marRight w:val="0"/>
          <w:marTop w:val="0"/>
          <w:marBottom w:val="0"/>
          <w:divBdr>
            <w:top w:val="none" w:sz="0" w:space="0" w:color="auto"/>
            <w:left w:val="none" w:sz="0" w:space="0" w:color="auto"/>
            <w:bottom w:val="none" w:sz="0" w:space="0" w:color="auto"/>
            <w:right w:val="none" w:sz="0" w:space="0" w:color="auto"/>
          </w:divBdr>
        </w:div>
        <w:div w:id="281376884">
          <w:marLeft w:val="0"/>
          <w:marRight w:val="0"/>
          <w:marTop w:val="0"/>
          <w:marBottom w:val="0"/>
          <w:divBdr>
            <w:top w:val="none" w:sz="0" w:space="0" w:color="auto"/>
            <w:left w:val="none" w:sz="0" w:space="0" w:color="auto"/>
            <w:bottom w:val="none" w:sz="0" w:space="0" w:color="auto"/>
            <w:right w:val="none" w:sz="0" w:space="0" w:color="auto"/>
          </w:divBdr>
        </w:div>
        <w:div w:id="630980854">
          <w:marLeft w:val="0"/>
          <w:marRight w:val="0"/>
          <w:marTop w:val="0"/>
          <w:marBottom w:val="0"/>
          <w:divBdr>
            <w:top w:val="none" w:sz="0" w:space="0" w:color="auto"/>
            <w:left w:val="none" w:sz="0" w:space="0" w:color="auto"/>
            <w:bottom w:val="none" w:sz="0" w:space="0" w:color="auto"/>
            <w:right w:val="none" w:sz="0" w:space="0" w:color="auto"/>
          </w:divBdr>
        </w:div>
      </w:divsChild>
    </w:div>
    <w:div w:id="2039818350">
      <w:bodyDiv w:val="1"/>
      <w:marLeft w:val="0"/>
      <w:marRight w:val="0"/>
      <w:marTop w:val="0"/>
      <w:marBottom w:val="0"/>
      <w:divBdr>
        <w:top w:val="none" w:sz="0" w:space="0" w:color="auto"/>
        <w:left w:val="none" w:sz="0" w:space="0" w:color="auto"/>
        <w:bottom w:val="none" w:sz="0" w:space="0" w:color="auto"/>
        <w:right w:val="none" w:sz="0" w:space="0" w:color="auto"/>
      </w:divBdr>
    </w:div>
    <w:div w:id="2047178305">
      <w:bodyDiv w:val="1"/>
      <w:marLeft w:val="0"/>
      <w:marRight w:val="0"/>
      <w:marTop w:val="0"/>
      <w:marBottom w:val="0"/>
      <w:divBdr>
        <w:top w:val="none" w:sz="0" w:space="0" w:color="auto"/>
        <w:left w:val="none" w:sz="0" w:space="0" w:color="auto"/>
        <w:bottom w:val="none" w:sz="0" w:space="0" w:color="auto"/>
        <w:right w:val="none" w:sz="0" w:space="0" w:color="auto"/>
      </w:divBdr>
    </w:div>
    <w:div w:id="2056923919">
      <w:bodyDiv w:val="1"/>
      <w:marLeft w:val="0"/>
      <w:marRight w:val="0"/>
      <w:marTop w:val="0"/>
      <w:marBottom w:val="0"/>
      <w:divBdr>
        <w:top w:val="none" w:sz="0" w:space="0" w:color="auto"/>
        <w:left w:val="none" w:sz="0" w:space="0" w:color="auto"/>
        <w:bottom w:val="none" w:sz="0" w:space="0" w:color="auto"/>
        <w:right w:val="none" w:sz="0" w:space="0" w:color="auto"/>
      </w:divBdr>
    </w:div>
    <w:div w:id="2074960032">
      <w:bodyDiv w:val="1"/>
      <w:marLeft w:val="0"/>
      <w:marRight w:val="0"/>
      <w:marTop w:val="0"/>
      <w:marBottom w:val="0"/>
      <w:divBdr>
        <w:top w:val="none" w:sz="0" w:space="0" w:color="auto"/>
        <w:left w:val="none" w:sz="0" w:space="0" w:color="auto"/>
        <w:bottom w:val="none" w:sz="0" w:space="0" w:color="auto"/>
        <w:right w:val="none" w:sz="0" w:space="0" w:color="auto"/>
      </w:divBdr>
    </w:div>
    <w:div w:id="2086560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ed.gov/FAFSAContributorUpdates"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bruma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F43DBB-4A5D-45A0-88E4-E697156146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1040</Words>
  <Characters>5929</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Federal Update: March 15, 2024 - Government Affairs (CA Dept of Education)</dc:title>
  <dc:subject>The BruMan Group weekly Federal Update Report for March 15, 2024.</dc:subject>
  <dc:creator/>
  <cp:lastModifiedBy/>
  <cp:revision>1</cp:revision>
  <dcterms:created xsi:type="dcterms:W3CDTF">2024-03-15T19:09:00Z</dcterms:created>
  <dcterms:modified xsi:type="dcterms:W3CDTF">2024-03-15T19:09:00Z</dcterms:modified>
</cp:coreProperties>
</file>