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83C2E" w14:textId="150A6A58" w:rsidR="00C43C3E" w:rsidRDefault="00924046" w:rsidP="00C43C3E">
      <w:pPr>
        <w:spacing w:before="0" w:after="0"/>
      </w:pPr>
      <w:bookmarkStart w:id="0" w:name="OLE_LINK4"/>
      <w:bookmarkStart w:id="1" w:name="OLE_LINK5"/>
      <w:bookmarkStart w:id="2" w:name="OLE_LINK1"/>
      <w:bookmarkStart w:id="3" w:name="OLE_LINK2"/>
      <w:bookmarkStart w:id="4" w:name="OLE_LINK7"/>
      <w:bookmarkStart w:id="5" w:name="OLE_LINK8"/>
      <w:bookmarkStart w:id="6" w:name="OLE_LINK3"/>
      <w:bookmarkStart w:id="7" w:name="OLE_LINK6"/>
      <w:bookmarkStart w:id="8" w:name="OLE_LINK9"/>
      <w:bookmarkStart w:id="9" w:name="OLE_LINK10"/>
      <w:r>
        <w:t xml:space="preserve"> </w:t>
      </w:r>
      <w:r w:rsidR="002F1CDF">
        <w:t xml:space="preserve"> </w:t>
      </w:r>
      <w:r w:rsidR="00B605A2" w:rsidRPr="008D74DE">
        <w:rPr>
          <w:noProof/>
          <w:sz w:val="18"/>
          <w:szCs w:val="14"/>
        </w:rPr>
        <w:drawing>
          <wp:inline distT="0" distB="0" distL="0" distR="0" wp14:anchorId="22EB1A64" wp14:editId="0A4AE087">
            <wp:extent cx="6021070" cy="1177925"/>
            <wp:effectExtent l="0" t="0" r="0" b="3175"/>
            <wp:docPr id="1804599855" name="Picture 1" descr="The Bruman Group, PLLC logo, address, and contact information&#10;1120 20th St, NW, Suite 740 Washington, D.C. 20036&#10;Phone: 202.965.3652&#10;Fax: 202.965.8913&#10;bruman@bruman.com&#10;www.bruman.com&#10;Fa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599855" name="Picture 1" descr="The Bruman Group, PLLC logo, address, and contact information&#10;1120 20th St, NW, Suite 740 Washington, D.C. 20036&#10;Phone: 202.965.3652&#10;Fax: 202.965.8913&#10;bruman@bruman.com&#10;www.bruman.com&#10;Fax: "/>
                    <pic:cNvPicPr/>
                  </pic:nvPicPr>
                  <pic:blipFill>
                    <a:blip r:embed="rId8">
                      <a:extLst>
                        <a:ext uri="{28A0092B-C50C-407E-A947-70E740481C1C}">
                          <a14:useLocalDpi xmlns:a14="http://schemas.microsoft.com/office/drawing/2010/main" val="0"/>
                        </a:ext>
                      </a:extLst>
                    </a:blip>
                    <a:stretch>
                      <a:fillRect/>
                    </a:stretch>
                  </pic:blipFill>
                  <pic:spPr>
                    <a:xfrm>
                      <a:off x="0" y="0"/>
                      <a:ext cx="6021070" cy="1177925"/>
                    </a:xfrm>
                    <a:prstGeom prst="rect">
                      <a:avLst/>
                    </a:prstGeom>
                  </pic:spPr>
                </pic:pic>
              </a:graphicData>
            </a:graphic>
          </wp:inline>
        </w:drawing>
      </w:r>
      <w:r w:rsidR="00C43C3E">
        <w:tab/>
      </w:r>
      <w:r w:rsidR="00C43C3E">
        <w:tab/>
      </w:r>
      <w:r w:rsidR="00C43C3E">
        <w:tab/>
      </w:r>
      <w:r w:rsidR="00C43C3E">
        <w:tab/>
      </w:r>
      <w:r w:rsidR="00C43C3E">
        <w:tab/>
      </w:r>
      <w:r w:rsidR="00C43C3E">
        <w:tab/>
      </w:r>
      <w:r w:rsidR="00C43C3E">
        <w:tab/>
      </w:r>
    </w:p>
    <w:p w14:paraId="17D05009" w14:textId="356CB23C" w:rsidR="003C339C" w:rsidRPr="00B605A2" w:rsidRDefault="007B47BF" w:rsidP="00B605A2">
      <w:pPr>
        <w:spacing w:before="0" w:after="0"/>
        <w:ind w:left="1440" w:firstLine="720"/>
        <w:jc w:val="center"/>
        <w:rPr>
          <w:sz w:val="18"/>
          <w:szCs w:val="14"/>
        </w:rPr>
      </w:pPr>
      <w:r>
        <w:rPr>
          <w:sz w:val="18"/>
          <w:szCs w:val="14"/>
        </w:rPr>
        <w:t xml:space="preserve">                                          </w:t>
      </w:r>
    </w:p>
    <w:p w14:paraId="3123BBB2" w14:textId="74905FA7" w:rsidR="0042468E" w:rsidRPr="00936BAE" w:rsidRDefault="0042468E" w:rsidP="00936BAE">
      <w:pPr>
        <w:pStyle w:val="Heading1"/>
        <w:keepNext w:val="0"/>
        <w:keepLines w:val="0"/>
        <w:spacing w:before="90" w:after="120"/>
        <w:jc w:val="center"/>
        <w:rPr>
          <w:rFonts w:ascii="Arial" w:eastAsia="Verdana" w:hAnsi="Arial" w:cs="Times New Roman"/>
          <w:b/>
          <w:bCs/>
          <w:color w:val="auto"/>
        </w:rPr>
      </w:pPr>
      <w:bookmarkStart w:id="10" w:name="_Toc69999593"/>
      <w:bookmarkStart w:id="11" w:name="_Toc70604860"/>
      <w:bookmarkStart w:id="12" w:name="_Toc70615916"/>
      <w:bookmarkStart w:id="13" w:name="_Toc70673785"/>
      <w:bookmarkStart w:id="14" w:name="_Toc71878172"/>
      <w:bookmarkStart w:id="15" w:name="_Toc71879808"/>
      <w:r w:rsidRPr="00936BAE">
        <w:rPr>
          <w:rFonts w:ascii="Arial" w:eastAsia="Verdana" w:hAnsi="Arial" w:cs="Times New Roman"/>
          <w:b/>
          <w:bCs/>
          <w:color w:val="auto"/>
        </w:rPr>
        <w:t xml:space="preserve">The Federal Update for </w:t>
      </w:r>
      <w:bookmarkEnd w:id="10"/>
      <w:bookmarkEnd w:id="11"/>
      <w:bookmarkEnd w:id="12"/>
      <w:bookmarkEnd w:id="13"/>
      <w:bookmarkEnd w:id="14"/>
      <w:bookmarkEnd w:id="15"/>
      <w:r w:rsidR="007C6E27" w:rsidRPr="00936BAE">
        <w:rPr>
          <w:rFonts w:ascii="Arial" w:eastAsia="Verdana" w:hAnsi="Arial" w:cs="Times New Roman"/>
          <w:b/>
          <w:bCs/>
          <w:color w:val="auto"/>
        </w:rPr>
        <w:t>January 3, 2025</w:t>
      </w:r>
    </w:p>
    <w:p w14:paraId="37A0DBF9" w14:textId="77777777" w:rsidR="0042468E" w:rsidRPr="0042468E" w:rsidRDefault="0042468E" w:rsidP="00D0389C">
      <w:pPr>
        <w:pStyle w:val="MessageHeader"/>
        <w:rPr>
          <w:sz w:val="22"/>
          <w:szCs w:val="20"/>
        </w:rPr>
      </w:pPr>
    </w:p>
    <w:p w14:paraId="2D9B32A0" w14:textId="6379182A" w:rsidR="00D0389C" w:rsidRDefault="00156AA4" w:rsidP="00D0389C">
      <w:pPr>
        <w:pStyle w:val="MessageHeader"/>
      </w:pPr>
      <w:r w:rsidRPr="00F07015">
        <w:t>From</w:t>
      </w:r>
      <w:r w:rsidR="00D0389C">
        <w:t>:</w:t>
      </w:r>
      <w:r w:rsidR="00D0389C">
        <w:tab/>
      </w:r>
      <w:r w:rsidRPr="00F07015">
        <w:t>Michael Brustein, Julia Martin, Steven Spillan, Kelly</w:t>
      </w:r>
      <w:r w:rsidR="00D0389C">
        <w:t xml:space="preserve"> Christiansen</w:t>
      </w:r>
    </w:p>
    <w:p w14:paraId="35F1F74C" w14:textId="77777777" w:rsidR="00D0389C" w:rsidRDefault="00D0389C" w:rsidP="00D0389C">
      <w:pPr>
        <w:pStyle w:val="MessageHeader"/>
      </w:pPr>
      <w:r>
        <w:t>Re:</w:t>
      </w:r>
      <w:r>
        <w:tab/>
        <w:t>Federal Update</w:t>
      </w:r>
    </w:p>
    <w:p w14:paraId="1EA8E9EA" w14:textId="347FE418" w:rsidR="0063135C" w:rsidRDefault="00D0389C" w:rsidP="009B424F">
      <w:pPr>
        <w:pStyle w:val="MessageHeader"/>
        <w:spacing w:after="240"/>
      </w:pPr>
      <w:r>
        <w:t>Date:</w:t>
      </w:r>
      <w:r>
        <w:tab/>
      </w:r>
      <w:r w:rsidR="007C6E27">
        <w:t>January 3, 2025</w:t>
      </w:r>
    </w:p>
    <w:p w14:paraId="18FA12AA" w14:textId="51E57AD1" w:rsidR="00B96E1F" w:rsidRDefault="2193F663">
      <w:pPr>
        <w:pStyle w:val="TOC2"/>
        <w:rPr>
          <w:rFonts w:asciiTheme="minorHAnsi" w:eastAsiaTheme="minorEastAsia" w:hAnsiTheme="minorHAnsi" w:cstheme="minorBidi"/>
          <w:b w:val="0"/>
          <w:kern w:val="2"/>
          <w:sz w:val="24"/>
          <w:szCs w:val="24"/>
          <w14:ligatures w14:val="standardContextual"/>
        </w:rPr>
      </w:pPr>
      <w:r>
        <w:fldChar w:fldCharType="begin"/>
      </w:r>
      <w:r w:rsidR="663486F3">
        <w:instrText>TOC \o "1-3" \z \u \h</w:instrText>
      </w:r>
      <w:r>
        <w:fldChar w:fldCharType="separate"/>
      </w:r>
      <w:hyperlink w:anchor="_Toc186802070" w:history="1">
        <w:r w:rsidR="00B96E1F" w:rsidRPr="002067A8">
          <w:rPr>
            <w:rStyle w:val="Hyperlink"/>
          </w:rPr>
          <w:t>Legislation and Guidance</w:t>
        </w:r>
        <w:r w:rsidR="00B96E1F">
          <w:rPr>
            <w:webHidden/>
          </w:rPr>
          <w:tab/>
        </w:r>
        <w:r w:rsidR="00B96E1F">
          <w:rPr>
            <w:webHidden/>
          </w:rPr>
          <w:fldChar w:fldCharType="begin"/>
        </w:r>
        <w:r w:rsidR="00B96E1F">
          <w:rPr>
            <w:webHidden/>
          </w:rPr>
          <w:instrText xml:space="preserve"> PAGEREF _Toc186802070 \h </w:instrText>
        </w:r>
        <w:r w:rsidR="00B96E1F">
          <w:rPr>
            <w:webHidden/>
          </w:rPr>
        </w:r>
        <w:r w:rsidR="00B96E1F">
          <w:rPr>
            <w:webHidden/>
          </w:rPr>
          <w:fldChar w:fldCharType="separate"/>
        </w:r>
        <w:r w:rsidR="00B96E1F">
          <w:rPr>
            <w:webHidden/>
          </w:rPr>
          <w:t>1</w:t>
        </w:r>
        <w:r w:rsidR="00B96E1F">
          <w:rPr>
            <w:webHidden/>
          </w:rPr>
          <w:fldChar w:fldCharType="end"/>
        </w:r>
      </w:hyperlink>
    </w:p>
    <w:p w14:paraId="4CAABDC0" w14:textId="5F2CF7B2" w:rsidR="00B96E1F" w:rsidRDefault="00B96E1F">
      <w:pPr>
        <w:pStyle w:val="TOC3"/>
        <w:rPr>
          <w:rFonts w:asciiTheme="minorHAnsi" w:eastAsiaTheme="minorEastAsia" w:hAnsiTheme="minorHAnsi" w:cstheme="minorBidi"/>
          <w:b w:val="0"/>
          <w:kern w:val="2"/>
          <w:sz w:val="24"/>
          <w:szCs w:val="24"/>
          <w14:ligatures w14:val="standardContextual"/>
        </w:rPr>
      </w:pPr>
      <w:hyperlink w:anchor="_Toc186802071" w:history="1">
        <w:r w:rsidRPr="002067A8">
          <w:rPr>
            <w:rStyle w:val="Hyperlink"/>
          </w:rPr>
          <w:t>119</w:t>
        </w:r>
        <w:r w:rsidRPr="002067A8">
          <w:rPr>
            <w:rStyle w:val="Hyperlink"/>
            <w:vertAlign w:val="superscript"/>
          </w:rPr>
          <w:t>th</w:t>
        </w:r>
        <w:r w:rsidRPr="002067A8">
          <w:rPr>
            <w:rStyle w:val="Hyperlink"/>
          </w:rPr>
          <w:t xml:space="preserve"> Congress Begins</w:t>
        </w:r>
        <w:r>
          <w:rPr>
            <w:webHidden/>
          </w:rPr>
          <w:tab/>
        </w:r>
        <w:r>
          <w:rPr>
            <w:webHidden/>
          </w:rPr>
          <w:fldChar w:fldCharType="begin"/>
        </w:r>
        <w:r>
          <w:rPr>
            <w:webHidden/>
          </w:rPr>
          <w:instrText xml:space="preserve"> PAGEREF _Toc186802071 \h </w:instrText>
        </w:r>
        <w:r>
          <w:rPr>
            <w:webHidden/>
          </w:rPr>
        </w:r>
        <w:r>
          <w:rPr>
            <w:webHidden/>
          </w:rPr>
          <w:fldChar w:fldCharType="separate"/>
        </w:r>
        <w:r>
          <w:rPr>
            <w:webHidden/>
          </w:rPr>
          <w:t>1</w:t>
        </w:r>
        <w:r>
          <w:rPr>
            <w:webHidden/>
          </w:rPr>
          <w:fldChar w:fldCharType="end"/>
        </w:r>
      </w:hyperlink>
    </w:p>
    <w:p w14:paraId="4D3E5F38" w14:textId="01A73241" w:rsidR="00B96E1F" w:rsidRDefault="00B96E1F">
      <w:pPr>
        <w:pStyle w:val="TOC3"/>
        <w:rPr>
          <w:rFonts w:asciiTheme="minorHAnsi" w:eastAsiaTheme="minorEastAsia" w:hAnsiTheme="minorHAnsi" w:cstheme="minorBidi"/>
          <w:b w:val="0"/>
          <w:kern w:val="2"/>
          <w:sz w:val="24"/>
          <w:szCs w:val="24"/>
          <w14:ligatures w14:val="standardContextual"/>
        </w:rPr>
      </w:pPr>
      <w:hyperlink w:anchor="_Toc186802072" w:history="1">
        <w:r w:rsidRPr="002067A8">
          <w:rPr>
            <w:rStyle w:val="Hyperlink"/>
          </w:rPr>
          <w:t>ED Issues Final Rules on Return to Title IV, Distance Education</w:t>
        </w:r>
        <w:r>
          <w:rPr>
            <w:webHidden/>
          </w:rPr>
          <w:tab/>
        </w:r>
        <w:r>
          <w:rPr>
            <w:webHidden/>
          </w:rPr>
          <w:fldChar w:fldCharType="begin"/>
        </w:r>
        <w:r>
          <w:rPr>
            <w:webHidden/>
          </w:rPr>
          <w:instrText xml:space="preserve"> PAGEREF _Toc186802072 \h </w:instrText>
        </w:r>
        <w:r>
          <w:rPr>
            <w:webHidden/>
          </w:rPr>
        </w:r>
        <w:r>
          <w:rPr>
            <w:webHidden/>
          </w:rPr>
          <w:fldChar w:fldCharType="separate"/>
        </w:r>
        <w:r>
          <w:rPr>
            <w:webHidden/>
          </w:rPr>
          <w:t>2</w:t>
        </w:r>
        <w:r>
          <w:rPr>
            <w:webHidden/>
          </w:rPr>
          <w:fldChar w:fldCharType="end"/>
        </w:r>
      </w:hyperlink>
    </w:p>
    <w:p w14:paraId="6CD7B378" w14:textId="1549C5C8" w:rsidR="00B96E1F" w:rsidRDefault="00B96E1F">
      <w:pPr>
        <w:pStyle w:val="TOC3"/>
        <w:rPr>
          <w:rFonts w:asciiTheme="minorHAnsi" w:eastAsiaTheme="minorEastAsia" w:hAnsiTheme="minorHAnsi" w:cstheme="minorBidi"/>
          <w:b w:val="0"/>
          <w:kern w:val="2"/>
          <w:sz w:val="24"/>
          <w:szCs w:val="24"/>
          <w14:ligatures w14:val="standardContextual"/>
        </w:rPr>
      </w:pPr>
      <w:hyperlink w:anchor="_Toc186802073" w:history="1">
        <w:r w:rsidRPr="002067A8">
          <w:rPr>
            <w:rStyle w:val="Hyperlink"/>
          </w:rPr>
          <w:t>OESE Publishes New Title I, Part D Guidance</w:t>
        </w:r>
        <w:r>
          <w:rPr>
            <w:webHidden/>
          </w:rPr>
          <w:tab/>
        </w:r>
        <w:r>
          <w:rPr>
            <w:webHidden/>
          </w:rPr>
          <w:fldChar w:fldCharType="begin"/>
        </w:r>
        <w:r>
          <w:rPr>
            <w:webHidden/>
          </w:rPr>
          <w:instrText xml:space="preserve"> PAGEREF _Toc186802073 \h </w:instrText>
        </w:r>
        <w:r>
          <w:rPr>
            <w:webHidden/>
          </w:rPr>
        </w:r>
        <w:r>
          <w:rPr>
            <w:webHidden/>
          </w:rPr>
          <w:fldChar w:fldCharType="separate"/>
        </w:r>
        <w:r>
          <w:rPr>
            <w:webHidden/>
          </w:rPr>
          <w:t>2</w:t>
        </w:r>
        <w:r>
          <w:rPr>
            <w:webHidden/>
          </w:rPr>
          <w:fldChar w:fldCharType="end"/>
        </w:r>
      </w:hyperlink>
    </w:p>
    <w:p w14:paraId="2A0CF16A" w14:textId="76CFC5F6" w:rsidR="00B96E1F" w:rsidRDefault="00B96E1F">
      <w:pPr>
        <w:pStyle w:val="TOC3"/>
        <w:rPr>
          <w:rFonts w:asciiTheme="minorHAnsi" w:eastAsiaTheme="minorEastAsia" w:hAnsiTheme="minorHAnsi" w:cstheme="minorBidi"/>
          <w:b w:val="0"/>
          <w:kern w:val="2"/>
          <w:sz w:val="24"/>
          <w:szCs w:val="24"/>
          <w14:ligatures w14:val="standardContextual"/>
        </w:rPr>
      </w:pPr>
      <w:hyperlink w:anchor="_Toc186802074" w:history="1">
        <w:r w:rsidRPr="002067A8">
          <w:rPr>
            <w:rStyle w:val="Hyperlink"/>
          </w:rPr>
          <w:t>School Improvement Guidance Finalized</w:t>
        </w:r>
        <w:r>
          <w:rPr>
            <w:webHidden/>
          </w:rPr>
          <w:tab/>
        </w:r>
        <w:r>
          <w:rPr>
            <w:webHidden/>
          </w:rPr>
          <w:fldChar w:fldCharType="begin"/>
        </w:r>
        <w:r>
          <w:rPr>
            <w:webHidden/>
          </w:rPr>
          <w:instrText xml:space="preserve"> PAGEREF _Toc186802074 \h </w:instrText>
        </w:r>
        <w:r>
          <w:rPr>
            <w:webHidden/>
          </w:rPr>
        </w:r>
        <w:r>
          <w:rPr>
            <w:webHidden/>
          </w:rPr>
          <w:fldChar w:fldCharType="separate"/>
        </w:r>
        <w:r>
          <w:rPr>
            <w:webHidden/>
          </w:rPr>
          <w:t>3</w:t>
        </w:r>
        <w:r>
          <w:rPr>
            <w:webHidden/>
          </w:rPr>
          <w:fldChar w:fldCharType="end"/>
        </w:r>
      </w:hyperlink>
    </w:p>
    <w:p w14:paraId="59976440" w14:textId="4D963BDC" w:rsidR="000E2F84" w:rsidRDefault="2193F663" w:rsidP="000E2F84">
      <w:pPr>
        <w:spacing w:before="0" w:after="0"/>
      </w:pPr>
      <w:r>
        <w:fldChar w:fldCharType="end"/>
      </w:r>
    </w:p>
    <w:p w14:paraId="4646E5A5" w14:textId="579FAC95" w:rsidR="008E69F6" w:rsidRDefault="001D7344" w:rsidP="00112EC5">
      <w:pPr>
        <w:pStyle w:val="Heading2"/>
      </w:pPr>
      <w:bookmarkStart w:id="16" w:name="_Toc186802070"/>
      <w:bookmarkStart w:id="17" w:name="_Toc504484598"/>
      <w:bookmarkEnd w:id="0"/>
      <w:bookmarkEnd w:id="1"/>
      <w:bookmarkEnd w:id="2"/>
      <w:bookmarkEnd w:id="3"/>
      <w:bookmarkEnd w:id="4"/>
      <w:bookmarkEnd w:id="5"/>
      <w:r>
        <w:t>Legislation and Guidance</w:t>
      </w:r>
      <w:bookmarkEnd w:id="16"/>
    </w:p>
    <w:p w14:paraId="0602F2A8" w14:textId="13DBDCB8" w:rsidR="00D52440" w:rsidRPr="00237F88" w:rsidRDefault="007C6E27" w:rsidP="00237F88">
      <w:pPr>
        <w:pStyle w:val="Heading3"/>
      </w:pPr>
      <w:bookmarkStart w:id="18" w:name="_Toc186802071"/>
      <w:bookmarkEnd w:id="6"/>
      <w:bookmarkEnd w:id="7"/>
      <w:bookmarkEnd w:id="8"/>
      <w:bookmarkEnd w:id="9"/>
      <w:bookmarkEnd w:id="17"/>
      <w:r>
        <w:t>119</w:t>
      </w:r>
      <w:r w:rsidRPr="007C6E27">
        <w:rPr>
          <w:vertAlign w:val="superscript"/>
        </w:rPr>
        <w:t>th</w:t>
      </w:r>
      <w:r>
        <w:t xml:space="preserve"> Congress Begins</w:t>
      </w:r>
      <w:bookmarkEnd w:id="18"/>
    </w:p>
    <w:p w14:paraId="76825A1B" w14:textId="72A0F5D3" w:rsidR="00A21972" w:rsidRDefault="00A21972" w:rsidP="00A21972">
      <w:pPr>
        <w:rPr>
          <w:rFonts w:cs="Arial"/>
          <w:szCs w:val="24"/>
        </w:rPr>
      </w:pPr>
      <w:r w:rsidRPr="0081105F">
        <w:rPr>
          <w:rFonts w:cs="Arial"/>
          <w:szCs w:val="24"/>
        </w:rPr>
        <w:t>The new session of Congress begins today with the swearing-in of new members of the House and Senate.  The processes that occur today will be generally organizational and ceremonial, with little substantive policy discussion expected.  However, it will mark the beginning of Republica</w:t>
      </w:r>
      <w:r w:rsidR="00F95E91">
        <w:rPr>
          <w:rFonts w:cs="Arial"/>
          <w:szCs w:val="24"/>
        </w:rPr>
        <w:t>n</w:t>
      </w:r>
      <w:r w:rsidRPr="0081105F">
        <w:rPr>
          <w:rFonts w:cs="Arial"/>
          <w:szCs w:val="24"/>
        </w:rPr>
        <w:t xml:space="preserve"> control in the Senate, and turnover in House Committees.  The first official duties of the House begin </w:t>
      </w:r>
      <w:r w:rsidR="00B63B77">
        <w:rPr>
          <w:rFonts w:cs="Arial"/>
          <w:szCs w:val="24"/>
        </w:rPr>
        <w:t>Friday</w:t>
      </w:r>
      <w:r w:rsidRPr="0081105F">
        <w:rPr>
          <w:rFonts w:cs="Arial"/>
          <w:szCs w:val="24"/>
        </w:rPr>
        <w:t>, when the</w:t>
      </w:r>
      <w:r w:rsidR="00B63B77" w:rsidRPr="0081105F">
        <w:rPr>
          <w:rFonts w:cs="Arial"/>
          <w:szCs w:val="24"/>
        </w:rPr>
        <w:t xml:space="preserve"> process of electing a Speaker </w:t>
      </w:r>
      <w:r w:rsidR="00B63B77">
        <w:rPr>
          <w:rFonts w:cs="Arial"/>
          <w:szCs w:val="24"/>
        </w:rPr>
        <w:t xml:space="preserve">kicks off.  </w:t>
      </w:r>
      <w:r w:rsidRPr="0081105F">
        <w:rPr>
          <w:rFonts w:cs="Arial"/>
          <w:szCs w:val="24"/>
        </w:rPr>
        <w:t>Though Representative Mike Johnson (R-LA) served as Speaker in the last session of the House, that position is not guaranteed in the new year, and it is likely that lawmakers will use this selection process as a means of securing agreements on Committee assignments, legislative schedules, House rules, and other priorities.  Still</w:t>
      </w:r>
      <w:r w:rsidR="001568CE">
        <w:rPr>
          <w:rFonts w:cs="Arial"/>
          <w:szCs w:val="24"/>
        </w:rPr>
        <w:t>,</w:t>
      </w:r>
      <w:r w:rsidRPr="0081105F">
        <w:rPr>
          <w:rFonts w:cs="Arial"/>
          <w:szCs w:val="24"/>
        </w:rPr>
        <w:t xml:space="preserve"> others have voiced discontent with Johnson’s leadership, suggesting another difficult election for the slim Republican majority in the House.</w:t>
      </w:r>
    </w:p>
    <w:p w14:paraId="35D9D731" w14:textId="2967B0EF" w:rsidR="00B96E1F" w:rsidRPr="0081105F" w:rsidRDefault="00B96E1F" w:rsidP="00A21972">
      <w:pPr>
        <w:rPr>
          <w:rFonts w:cs="Arial"/>
          <w:szCs w:val="24"/>
        </w:rPr>
      </w:pPr>
      <w:r>
        <w:rPr>
          <w:rFonts w:cs="Arial"/>
          <w:szCs w:val="24"/>
        </w:rPr>
        <w:t>Other action continues Monday as the House certifies the results of the Presidential election.</w:t>
      </w:r>
    </w:p>
    <w:p w14:paraId="5E967040" w14:textId="6CDA7998" w:rsidR="00B85DA8" w:rsidRDefault="00A21972" w:rsidP="00B85DA8">
      <w:r>
        <w:t>Author: JCM</w:t>
      </w:r>
    </w:p>
    <w:p w14:paraId="6EDA09D3" w14:textId="69D47468" w:rsidR="00B82FAB" w:rsidRDefault="00B82FAB" w:rsidP="00B82FAB">
      <w:pPr>
        <w:pStyle w:val="Heading3"/>
      </w:pPr>
      <w:bookmarkStart w:id="19" w:name="_Toc186802072"/>
      <w:r>
        <w:lastRenderedPageBreak/>
        <w:t xml:space="preserve">ED </w:t>
      </w:r>
      <w:r w:rsidR="00A21972">
        <w:t>Issues Final R</w:t>
      </w:r>
      <w:r w:rsidR="00B96E1F">
        <w:t>ule</w:t>
      </w:r>
      <w:r w:rsidR="00A21972">
        <w:t>s on Return to Title IV, Distance Education</w:t>
      </w:r>
      <w:bookmarkEnd w:id="19"/>
    </w:p>
    <w:p w14:paraId="03D41CBD" w14:textId="77777777" w:rsidR="00FA4B77" w:rsidRPr="0081105F" w:rsidRDefault="00FA4B77" w:rsidP="00FA4B77">
      <w:pPr>
        <w:rPr>
          <w:rFonts w:cs="Arial"/>
          <w:szCs w:val="24"/>
        </w:rPr>
      </w:pPr>
      <w:r w:rsidRPr="0081105F">
        <w:rPr>
          <w:rFonts w:cs="Arial"/>
          <w:szCs w:val="24"/>
        </w:rPr>
        <w:t>The U.S. Department of Education (ED) has issued final rules, published today, on portions of Title IV of the Higher Education Act (HEA) governing distance education and Return to Title IV.  The rules finalized provisions first proposed in July of 2024.</w:t>
      </w:r>
    </w:p>
    <w:p w14:paraId="7B5F2C84" w14:textId="2990CEE8" w:rsidR="00FA4B77" w:rsidRPr="0081105F" w:rsidRDefault="00FA4B77" w:rsidP="00FA4B77">
      <w:pPr>
        <w:rPr>
          <w:rFonts w:cs="Arial"/>
          <w:szCs w:val="24"/>
        </w:rPr>
      </w:pPr>
      <w:r w:rsidRPr="0081105F">
        <w:rPr>
          <w:rFonts w:cs="Arial"/>
          <w:szCs w:val="24"/>
        </w:rPr>
        <w:t>The regulations on returning funds to Title IV (known as R2T4), ED says, will “increase the accuracy and simplicity” of calculating return amounts, “address unique circumstances,” and “codify longstanding policies into regulation.”  The “unique circumstances” where an institution will not have to calculate and perform R2T4 include situations where a student is treated as never having begun attendance, where all HEA assistance disbursed has already been returned, where the institution refunds all institutional charges to that student, and the institution writes off or cancels any enrollment balance due to prior return of funds.  The notice says that institutions will have only one way to calculate the percentage of payment period the student completed</w:t>
      </w:r>
      <w:r w:rsidR="00B63B77">
        <w:rPr>
          <w:rFonts w:cs="Arial"/>
          <w:szCs w:val="24"/>
        </w:rPr>
        <w:t>,</w:t>
      </w:r>
      <w:r w:rsidRPr="0081105F">
        <w:rPr>
          <w:rFonts w:cs="Arial"/>
          <w:szCs w:val="24"/>
        </w:rPr>
        <w:t xml:space="preserve"> versus the two currently allowed.</w:t>
      </w:r>
    </w:p>
    <w:p w14:paraId="0D3BAF96" w14:textId="77777777" w:rsidR="00FA4B77" w:rsidRPr="0081105F" w:rsidRDefault="00FA4B77" w:rsidP="00FA4B77">
      <w:pPr>
        <w:rPr>
          <w:rFonts w:cs="Arial"/>
          <w:szCs w:val="24"/>
        </w:rPr>
      </w:pPr>
      <w:r w:rsidRPr="0081105F">
        <w:rPr>
          <w:rFonts w:cs="Arial"/>
          <w:szCs w:val="24"/>
        </w:rPr>
        <w:t>Additionally, ED will codify longstanding guidance that an institution that is required to take attendance must document the date of the institution’s determination that the student withdrew no later than 14 days after the student’s last date of attendance.</w:t>
      </w:r>
    </w:p>
    <w:p w14:paraId="45CBC9CF" w14:textId="77777777" w:rsidR="00FA4B77" w:rsidRPr="0081105F" w:rsidRDefault="00FA4B77" w:rsidP="00FA4B77">
      <w:pPr>
        <w:rPr>
          <w:rFonts w:cs="Arial"/>
          <w:szCs w:val="24"/>
        </w:rPr>
      </w:pPr>
      <w:r w:rsidRPr="0081105F">
        <w:rPr>
          <w:rFonts w:cs="Arial"/>
          <w:szCs w:val="24"/>
        </w:rPr>
        <w:t>Portions on distance education will be amended to create a definition of a distance education course, and enrollment in those courses would be reported to ED through a process to be determined by the agency.</w:t>
      </w:r>
    </w:p>
    <w:p w14:paraId="3609EC82" w14:textId="77777777" w:rsidR="00FA4B77" w:rsidRPr="0081105F" w:rsidRDefault="00FA4B77" w:rsidP="00FA4B77">
      <w:pPr>
        <w:rPr>
          <w:rFonts w:cs="Arial"/>
          <w:szCs w:val="24"/>
        </w:rPr>
      </w:pPr>
      <w:r w:rsidRPr="0081105F">
        <w:rPr>
          <w:rFonts w:cs="Arial"/>
          <w:szCs w:val="24"/>
        </w:rPr>
        <w:t>The regulations are effective starting July 1, 2026.  ED has also noted it will not be issuing final TRIO regulations – a draft version would have opened eligibility to include any high school students in the United States or U.S. territories, effectively extending access to undocumented students.  That portion may have been removed because it would be controversial and could be rescinded under the Congressional Review Act (CRA), which would mean that the agency would be prohibited from ever issuing “substantially similar” regulations on the same legislative text.  Nevertheless, ED also asserts in the notice that this rulemaking is not subject to the CRA because it is not a “major rule” under the definitions of the act.</w:t>
      </w:r>
    </w:p>
    <w:p w14:paraId="139937D4" w14:textId="7F28A3CF" w:rsidR="00DF5A70" w:rsidRPr="00B82FAB" w:rsidRDefault="00FA4B77" w:rsidP="00B82FAB">
      <w:r>
        <w:t>Author: JCM</w:t>
      </w:r>
    </w:p>
    <w:p w14:paraId="36FB6F97" w14:textId="5FB61110" w:rsidR="00BC16D7" w:rsidRDefault="00CF3BCC" w:rsidP="00BC16D7">
      <w:pPr>
        <w:pStyle w:val="Heading3"/>
      </w:pPr>
      <w:bookmarkStart w:id="20" w:name="_Toc186802073"/>
      <w:r>
        <w:t>OESE</w:t>
      </w:r>
      <w:r w:rsidR="001443AB">
        <w:t xml:space="preserve"> Publishe</w:t>
      </w:r>
      <w:r>
        <w:t>s</w:t>
      </w:r>
      <w:r w:rsidR="001443AB">
        <w:t xml:space="preserve"> New Title I, Part D Guidance</w:t>
      </w:r>
      <w:bookmarkEnd w:id="20"/>
    </w:p>
    <w:p w14:paraId="520A2FD9" w14:textId="4729D6FF" w:rsidR="009B5F68" w:rsidRPr="009145B9" w:rsidRDefault="009B5F68" w:rsidP="009B5F68">
      <w:pPr>
        <w:rPr>
          <w:rFonts w:cs="Arial"/>
          <w:szCs w:val="24"/>
        </w:rPr>
      </w:pPr>
      <w:r w:rsidRPr="009145B9">
        <w:rPr>
          <w:rFonts w:cs="Arial"/>
          <w:szCs w:val="24"/>
        </w:rPr>
        <w:t>At the end of last year, the U.S. Department of Education</w:t>
      </w:r>
      <w:r w:rsidR="00CF3BCC">
        <w:rPr>
          <w:rFonts w:cs="Arial"/>
          <w:szCs w:val="24"/>
        </w:rPr>
        <w:t>’s (ED</w:t>
      </w:r>
      <w:r w:rsidR="00A61EFA">
        <w:rPr>
          <w:rFonts w:cs="Arial"/>
          <w:szCs w:val="24"/>
        </w:rPr>
        <w:t>’s) Office of Elementary and Secondary Education</w:t>
      </w:r>
      <w:r w:rsidRPr="009145B9">
        <w:rPr>
          <w:rFonts w:cs="Arial"/>
          <w:szCs w:val="24"/>
        </w:rPr>
        <w:t xml:space="preserve"> issued </w:t>
      </w:r>
      <w:r w:rsidR="00A61EFA">
        <w:rPr>
          <w:rFonts w:cs="Arial"/>
          <w:szCs w:val="24"/>
        </w:rPr>
        <w:t xml:space="preserve">final </w:t>
      </w:r>
      <w:r w:rsidRPr="009145B9">
        <w:rPr>
          <w:rFonts w:cs="Arial"/>
          <w:szCs w:val="24"/>
        </w:rPr>
        <w:t xml:space="preserve">guidance on Title I, Part D of the Elementary and Secondary Education Act (ESEA), </w:t>
      </w:r>
      <w:r w:rsidR="00B63B77">
        <w:rPr>
          <w:rFonts w:cs="Arial"/>
          <w:szCs w:val="24"/>
        </w:rPr>
        <w:t>t</w:t>
      </w:r>
      <w:r w:rsidRPr="009145B9">
        <w:rPr>
          <w:rFonts w:cs="Arial"/>
          <w:szCs w:val="24"/>
        </w:rPr>
        <w:t>he Prevention and Intervention Programs for Children and Youth Who Are Neglected, Delinquent, or At-Risk.</w:t>
      </w:r>
      <w:r w:rsidR="00A61EFA">
        <w:rPr>
          <w:rFonts w:cs="Arial"/>
          <w:szCs w:val="24"/>
        </w:rPr>
        <w:t xml:space="preserve">  ED released a draft form of the guidance in </w:t>
      </w:r>
      <w:r w:rsidR="00CC72B4">
        <w:rPr>
          <w:rFonts w:cs="Arial"/>
          <w:szCs w:val="24"/>
        </w:rPr>
        <w:t>August 2024</w:t>
      </w:r>
      <w:r w:rsidR="00A61EFA">
        <w:rPr>
          <w:rFonts w:cs="Arial"/>
          <w:szCs w:val="24"/>
        </w:rPr>
        <w:t xml:space="preserve"> </w:t>
      </w:r>
      <w:r w:rsidR="00CC72B4">
        <w:rPr>
          <w:rFonts w:cs="Arial"/>
          <w:szCs w:val="24"/>
        </w:rPr>
        <w:t xml:space="preserve">for stakeholder feedback, </w:t>
      </w:r>
      <w:r w:rsidR="00E57191">
        <w:rPr>
          <w:rFonts w:cs="Arial"/>
          <w:szCs w:val="24"/>
        </w:rPr>
        <w:t>resulting in</w:t>
      </w:r>
      <w:r w:rsidR="00CC72B4">
        <w:rPr>
          <w:rFonts w:cs="Arial"/>
          <w:szCs w:val="24"/>
        </w:rPr>
        <w:t xml:space="preserve"> 13 entities submitting comments. </w:t>
      </w:r>
      <w:r w:rsidR="00A61EFA">
        <w:rPr>
          <w:rFonts w:cs="Arial"/>
          <w:szCs w:val="24"/>
        </w:rPr>
        <w:t xml:space="preserve"> </w:t>
      </w:r>
    </w:p>
    <w:p w14:paraId="6BDA86B9" w14:textId="21EF6D93" w:rsidR="009B5F68" w:rsidRPr="009145B9" w:rsidRDefault="009B5F68" w:rsidP="009B5F68">
      <w:pPr>
        <w:rPr>
          <w:rFonts w:cs="Arial"/>
          <w:szCs w:val="24"/>
        </w:rPr>
      </w:pPr>
      <w:r w:rsidRPr="009145B9">
        <w:rPr>
          <w:rFonts w:cs="Arial"/>
          <w:szCs w:val="24"/>
        </w:rPr>
        <w:t xml:space="preserve">The </w:t>
      </w:r>
      <w:r w:rsidR="00E1623A">
        <w:rPr>
          <w:rFonts w:cs="Arial"/>
          <w:szCs w:val="24"/>
        </w:rPr>
        <w:t>final</w:t>
      </w:r>
      <w:r w:rsidRPr="009145B9">
        <w:rPr>
          <w:rFonts w:cs="Arial"/>
          <w:szCs w:val="24"/>
        </w:rPr>
        <w:t xml:space="preserve"> guidance replaces the last guidance on the program, released in 2006.  The 2006 guidance was issued before ESEA was amended by </w:t>
      </w:r>
      <w:proofErr w:type="gramStart"/>
      <w:r w:rsidRPr="009145B9">
        <w:rPr>
          <w:rFonts w:cs="Arial"/>
          <w:szCs w:val="24"/>
        </w:rPr>
        <w:t>the Every</w:t>
      </w:r>
      <w:proofErr w:type="gramEnd"/>
      <w:r w:rsidRPr="009145B9">
        <w:rPr>
          <w:rFonts w:cs="Arial"/>
          <w:szCs w:val="24"/>
        </w:rPr>
        <w:t xml:space="preserve"> Student Succeeds Act (ESSA) in 2015.  ESSA broaden</w:t>
      </w:r>
      <w:r w:rsidR="00B63B77">
        <w:rPr>
          <w:rFonts w:cs="Arial"/>
          <w:szCs w:val="24"/>
        </w:rPr>
        <w:t>ed</w:t>
      </w:r>
      <w:r w:rsidRPr="009145B9">
        <w:rPr>
          <w:rFonts w:cs="Arial"/>
          <w:szCs w:val="24"/>
        </w:rPr>
        <w:t xml:space="preserve"> the scope of the program to include youth in </w:t>
      </w:r>
      <w:r w:rsidRPr="009145B9">
        <w:rPr>
          <w:rFonts w:cs="Arial"/>
          <w:szCs w:val="24"/>
        </w:rPr>
        <w:lastRenderedPageBreak/>
        <w:t>Tribal institutions and allows local education</w:t>
      </w:r>
      <w:r w:rsidR="00E1623A">
        <w:rPr>
          <w:rFonts w:cs="Arial"/>
          <w:szCs w:val="24"/>
        </w:rPr>
        <w:t>al</w:t>
      </w:r>
      <w:r w:rsidRPr="009145B9">
        <w:rPr>
          <w:rFonts w:cs="Arial"/>
          <w:szCs w:val="24"/>
        </w:rPr>
        <w:t xml:space="preserve"> agencies to use funds to support Indian youth who are considered “at risk.”  It also clarifie</w:t>
      </w:r>
      <w:r w:rsidR="00B63B77">
        <w:rPr>
          <w:rFonts w:cs="Arial"/>
          <w:szCs w:val="24"/>
        </w:rPr>
        <w:t>d</w:t>
      </w:r>
      <w:r w:rsidRPr="009145B9">
        <w:rPr>
          <w:rFonts w:cs="Arial"/>
          <w:szCs w:val="24"/>
        </w:rPr>
        <w:t xml:space="preserve"> that </w:t>
      </w:r>
      <w:r w:rsidR="00802DD7">
        <w:rPr>
          <w:rFonts w:cs="Arial"/>
          <w:szCs w:val="24"/>
        </w:rPr>
        <w:t>S</w:t>
      </w:r>
      <w:r w:rsidRPr="009145B9">
        <w:rPr>
          <w:rFonts w:cs="Arial"/>
          <w:szCs w:val="24"/>
        </w:rPr>
        <w:t xml:space="preserve">tate agencies can use funds for transition services to move youth between schools and institutions.  </w:t>
      </w:r>
    </w:p>
    <w:p w14:paraId="396F60D1" w14:textId="77DF28FE" w:rsidR="009B5F68" w:rsidRDefault="009B5F68" w:rsidP="009B5F68">
      <w:pPr>
        <w:rPr>
          <w:rFonts w:cs="Arial"/>
          <w:szCs w:val="24"/>
        </w:rPr>
      </w:pPr>
      <w:r w:rsidRPr="009145B9">
        <w:rPr>
          <w:rFonts w:cs="Arial"/>
          <w:szCs w:val="24"/>
        </w:rPr>
        <w:t xml:space="preserve">ED’s new guidance </w:t>
      </w:r>
      <w:r>
        <w:rPr>
          <w:rFonts w:cs="Arial"/>
          <w:szCs w:val="24"/>
        </w:rPr>
        <w:t>includes a list of frequently asked questions about the program and is divided by the three subsections of the legislation.  The first subpart of Title I</w:t>
      </w:r>
      <w:r w:rsidR="00D70905">
        <w:rPr>
          <w:rFonts w:cs="Arial"/>
          <w:szCs w:val="24"/>
        </w:rPr>
        <w:t>-</w:t>
      </w:r>
      <w:r>
        <w:rPr>
          <w:rFonts w:cs="Arial"/>
          <w:szCs w:val="24"/>
        </w:rPr>
        <w:t xml:space="preserve">D provides funding for </w:t>
      </w:r>
      <w:r w:rsidR="00802DD7">
        <w:rPr>
          <w:rFonts w:cs="Arial"/>
          <w:szCs w:val="24"/>
        </w:rPr>
        <w:t>S</w:t>
      </w:r>
      <w:r>
        <w:rPr>
          <w:rFonts w:cs="Arial"/>
          <w:szCs w:val="24"/>
        </w:rPr>
        <w:t>tate agencies to support youth who live in or attend institutions designed for neglected and delinquent youth.  The second subpart allows local education</w:t>
      </w:r>
      <w:r w:rsidR="00D70905">
        <w:rPr>
          <w:rFonts w:cs="Arial"/>
          <w:szCs w:val="24"/>
        </w:rPr>
        <w:t>al</w:t>
      </w:r>
      <w:r>
        <w:rPr>
          <w:rFonts w:cs="Arial"/>
          <w:szCs w:val="24"/>
        </w:rPr>
        <w:t xml:space="preserve"> agencies to use funds to serve students in local correctional facilities or other local programs for neglected and delinquent youth and assist in their transition back to the classroom.  The final subpart addresses required evaluation measures of the programs by </w:t>
      </w:r>
      <w:r w:rsidR="001568CE">
        <w:rPr>
          <w:rFonts w:cs="Arial"/>
          <w:szCs w:val="24"/>
        </w:rPr>
        <w:t>S</w:t>
      </w:r>
      <w:r>
        <w:rPr>
          <w:rFonts w:cs="Arial"/>
          <w:szCs w:val="24"/>
        </w:rPr>
        <w:t>tate agencies and local education</w:t>
      </w:r>
      <w:r w:rsidR="00D70905">
        <w:rPr>
          <w:rFonts w:cs="Arial"/>
          <w:szCs w:val="24"/>
        </w:rPr>
        <w:t>al</w:t>
      </w:r>
      <w:r>
        <w:rPr>
          <w:rFonts w:cs="Arial"/>
          <w:szCs w:val="24"/>
        </w:rPr>
        <w:t xml:space="preserve"> agencies. </w:t>
      </w:r>
    </w:p>
    <w:p w14:paraId="00E20447" w14:textId="00ABC6CC" w:rsidR="009B5F68" w:rsidRPr="009145B9" w:rsidRDefault="009B5F68" w:rsidP="009B5F68">
      <w:pPr>
        <w:rPr>
          <w:rFonts w:cs="Arial"/>
          <w:szCs w:val="24"/>
        </w:rPr>
      </w:pPr>
      <w:r>
        <w:rPr>
          <w:rFonts w:cs="Arial"/>
          <w:szCs w:val="24"/>
        </w:rPr>
        <w:t>In the guidance, ED also provides a list of resources that States and subgrantees can use to improve Title I</w:t>
      </w:r>
      <w:r w:rsidR="00D70905">
        <w:rPr>
          <w:rFonts w:cs="Arial"/>
          <w:szCs w:val="24"/>
        </w:rPr>
        <w:t>-</w:t>
      </w:r>
      <w:r>
        <w:rPr>
          <w:rFonts w:cs="Arial"/>
          <w:szCs w:val="24"/>
        </w:rPr>
        <w:t xml:space="preserve">D programs. </w:t>
      </w:r>
    </w:p>
    <w:p w14:paraId="79CABCCE" w14:textId="77777777" w:rsidR="009B5F68" w:rsidRDefault="009B5F68" w:rsidP="009B5F68">
      <w:pPr>
        <w:rPr>
          <w:rFonts w:cs="Arial"/>
          <w:szCs w:val="24"/>
        </w:rPr>
      </w:pPr>
      <w:hyperlink r:id="rId9" w:history="1">
        <w:r w:rsidRPr="009145B9">
          <w:rPr>
            <w:rStyle w:val="Hyperlink"/>
            <w:rFonts w:cs="Arial"/>
            <w:szCs w:val="24"/>
          </w:rPr>
          <w:t>The new guidance is available here.</w:t>
        </w:r>
      </w:hyperlink>
      <w:r w:rsidRPr="009145B9">
        <w:rPr>
          <w:rFonts w:cs="Arial"/>
          <w:szCs w:val="24"/>
        </w:rPr>
        <w:t xml:space="preserve"> </w:t>
      </w:r>
    </w:p>
    <w:p w14:paraId="6DFD7C16" w14:textId="77777777" w:rsidR="009B5F68" w:rsidRDefault="009B5F68" w:rsidP="009B5F68">
      <w:r>
        <w:t>Author: BTW</w:t>
      </w:r>
    </w:p>
    <w:p w14:paraId="747C10DE" w14:textId="48AF7C6E" w:rsidR="00636684" w:rsidRDefault="00636684" w:rsidP="00636684">
      <w:pPr>
        <w:pStyle w:val="Heading3"/>
      </w:pPr>
      <w:bookmarkStart w:id="21" w:name="_Toc186802074"/>
      <w:r>
        <w:t>School Improvement Guidance</w:t>
      </w:r>
      <w:r w:rsidR="00B96E1F">
        <w:t xml:space="preserve"> Finalized</w:t>
      </w:r>
      <w:bookmarkEnd w:id="21"/>
    </w:p>
    <w:p w14:paraId="48F86F78" w14:textId="58A4BC2D" w:rsidR="00636684" w:rsidRDefault="00636684" w:rsidP="00636684">
      <w:r>
        <w:t>The U.S. Department of Education released final guidance Friday on school improvement requirements under Title I</w:t>
      </w:r>
      <w:r w:rsidR="00D70905">
        <w:t xml:space="preserve">, Part </w:t>
      </w:r>
      <w:r>
        <w:t xml:space="preserve">A of the Elementary and Secondary Education Act.  A draft version of the guidance was issued for public feedback in September last year.  </w:t>
      </w:r>
      <w:r w:rsidR="00B63B77">
        <w:t xml:space="preserve">Overall, the guidance addresses the range of requirements involved in the identification of schools for improvement status, including timelines, categories of improvement, school improvement plans, evidence-based interventions, identifying and addressing resource inequities, and other provisions.  </w:t>
      </w:r>
    </w:p>
    <w:p w14:paraId="220E888C" w14:textId="77777777" w:rsidR="00B63B77" w:rsidRDefault="00636684" w:rsidP="00636684">
      <w:r>
        <w:t xml:space="preserve">As part of the final guidance release, ED also issued a document outlining the changes that were made in response to public feedback.  In response to the 17 comments received from stakeholders on the draft guidance, ED expanded the guidance, providing more clarity and information </w:t>
      </w:r>
      <w:r w:rsidR="00B63B77">
        <w:t>o</w:t>
      </w:r>
      <w:r>
        <w:t>n areas where States have discretion; continuous improvement, review, and monitoring of school improvement plans; available federal technical assistance related to school improvement; exit criteria for targeted support and improvement schools; and timelines and sustainability</w:t>
      </w:r>
      <w:r w:rsidR="00B63B77">
        <w:t>, as well as other issues,</w:t>
      </w:r>
      <w:r>
        <w:t xml:space="preserve"> under Section 1003 grants. </w:t>
      </w:r>
    </w:p>
    <w:p w14:paraId="32879BE2" w14:textId="77777777" w:rsidR="00B63B77" w:rsidRDefault="00B63B77" w:rsidP="00636684">
      <w:hyperlink r:id="rId10" w:history="1">
        <w:r w:rsidRPr="00B63B77">
          <w:rPr>
            <w:rStyle w:val="Hyperlink"/>
          </w:rPr>
          <w:t>The final guidance is available here</w:t>
        </w:r>
      </w:hyperlink>
      <w:r>
        <w:t xml:space="preserve"> and </w:t>
      </w:r>
      <w:hyperlink r:id="rId11" w:history="1">
        <w:r w:rsidRPr="00B63B77">
          <w:rPr>
            <w:rStyle w:val="Hyperlink"/>
          </w:rPr>
          <w:t>the summary of changes is here</w:t>
        </w:r>
      </w:hyperlink>
      <w:r>
        <w:t>.</w:t>
      </w:r>
    </w:p>
    <w:p w14:paraId="316B5AF9" w14:textId="5B854F62" w:rsidR="00636684" w:rsidRPr="00636684" w:rsidRDefault="00B63B77" w:rsidP="00636684">
      <w:r>
        <w:t>Author: KSC</w:t>
      </w:r>
      <w:r w:rsidR="00636684">
        <w:t xml:space="preserve"> </w:t>
      </w:r>
    </w:p>
    <w:p w14:paraId="5620654A" w14:textId="03142D06" w:rsidR="00201433" w:rsidRPr="0063135C" w:rsidRDefault="00201433" w:rsidP="663486F3">
      <w:pPr>
        <w:spacing w:before="240" w:after="240"/>
        <w:rPr>
          <w:b/>
          <w:bCs/>
          <w:i/>
          <w:iCs/>
        </w:rPr>
      </w:pPr>
      <w:r w:rsidRPr="663486F3">
        <w:rPr>
          <w:b/>
          <w:bCs/>
          <w:i/>
          <w:iCs/>
        </w:rPr>
        <w:t xml:space="preserve">The Federal Update has been prepared to inform </w:t>
      </w:r>
      <w:r w:rsidR="00C138EF" w:rsidRPr="663486F3">
        <w:rPr>
          <w:b/>
          <w:bCs/>
          <w:i/>
          <w:iCs/>
        </w:rPr>
        <w:t>The Bruman Group</w:t>
      </w:r>
      <w:r w:rsidRPr="663486F3">
        <w:rPr>
          <w:b/>
          <w:bCs/>
          <w:i/>
          <w:iCs/>
        </w:rPr>
        <w:t xml:space="preserve">, PLLC’s legislative clients of recent events in federal education legislation and/or administrative law.  It is not intended as legal advice, should not serve as the basis for decision-making in specific situations, and does not create an attorney-client relationship between </w:t>
      </w:r>
      <w:r w:rsidR="00C138EF" w:rsidRPr="663486F3">
        <w:rPr>
          <w:b/>
          <w:bCs/>
          <w:i/>
          <w:iCs/>
        </w:rPr>
        <w:t>The Bruman Group,</w:t>
      </w:r>
      <w:r w:rsidRPr="663486F3">
        <w:rPr>
          <w:b/>
          <w:bCs/>
          <w:i/>
          <w:iCs/>
        </w:rPr>
        <w:t xml:space="preserve"> PLLC and the reader.</w:t>
      </w:r>
    </w:p>
    <w:p w14:paraId="33DAB355" w14:textId="40D9F911"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7C6E27">
        <w:rPr>
          <w:rFonts w:eastAsia="Times New Roman" w:cs="Arial"/>
          <w:szCs w:val="24"/>
        </w:rPr>
        <w:t>5</w:t>
      </w:r>
    </w:p>
    <w:p w14:paraId="6E61D1CD" w14:textId="3BCC0783" w:rsidR="00201433" w:rsidRDefault="00201433" w:rsidP="2193F663">
      <w:pPr>
        <w:spacing w:before="240" w:after="240"/>
        <w:rPr>
          <w:rFonts w:eastAsia="Times New Roman" w:cs="Arial"/>
        </w:rPr>
      </w:pPr>
      <w:r w:rsidRPr="2193F663">
        <w:rPr>
          <w:rFonts w:eastAsia="Times New Roman" w:cs="Arial"/>
        </w:rPr>
        <w:lastRenderedPageBreak/>
        <w:t xml:space="preserve">Contributors: </w:t>
      </w:r>
      <w:r w:rsidR="006C63AC">
        <w:rPr>
          <w:rFonts w:eastAsia="Times New Roman" w:cs="Arial"/>
        </w:rPr>
        <w:t xml:space="preserve">Julia Martin, </w:t>
      </w:r>
      <w:r w:rsidR="00D70905">
        <w:rPr>
          <w:rFonts w:eastAsia="Times New Roman" w:cs="Arial"/>
        </w:rPr>
        <w:t xml:space="preserve">Kelly Christiansen, </w:t>
      </w:r>
      <w:r w:rsidR="006C63AC">
        <w:rPr>
          <w:rFonts w:eastAsia="Times New Roman" w:cs="Arial"/>
        </w:rPr>
        <w:t>Brandi Tennant Wills</w:t>
      </w:r>
    </w:p>
    <w:p w14:paraId="44455008" w14:textId="49FA135B" w:rsidR="00936BAE" w:rsidRDefault="00936BAE" w:rsidP="00936BAE">
      <w:pPr>
        <w:spacing w:before="240" w:after="240"/>
        <w:rPr>
          <w:rFonts w:eastAsia="Times New Roman" w:cs="Arial"/>
        </w:rPr>
      </w:pPr>
      <w:r w:rsidRPr="00BC2E6F">
        <w:rPr>
          <w:rFonts w:eastAsia="Times New Roman" w:cs="Arial"/>
        </w:rPr>
        <w:t xml:space="preserve">Posted by the California Department of Education, </w:t>
      </w:r>
      <w:r>
        <w:rPr>
          <w:rFonts w:eastAsia="Times New Roman" w:cs="Arial"/>
        </w:rPr>
        <w:t>January 2025</w:t>
      </w:r>
    </w:p>
    <w:p w14:paraId="6F87B55B" w14:textId="77777777" w:rsidR="00936BAE" w:rsidRDefault="00936BAE" w:rsidP="2193F663">
      <w:pPr>
        <w:spacing w:before="240" w:after="240"/>
        <w:rPr>
          <w:rFonts w:eastAsia="Times New Roman" w:cs="Arial"/>
        </w:rPr>
      </w:pPr>
    </w:p>
    <w:sectPr w:rsidR="00936BAE" w:rsidSect="008C514B">
      <w:headerReference w:type="default" r:id="rId12"/>
      <w:footerReference w:type="default" r:id="rId13"/>
      <w:headerReference w:type="first" r:id="rId14"/>
      <w:footerReference w:type="first" r:id="rId15"/>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7990F" w14:textId="77777777" w:rsidR="004562EB" w:rsidRDefault="004562EB">
      <w:pPr>
        <w:spacing w:before="0" w:after="0"/>
      </w:pPr>
      <w:r>
        <w:separator/>
      </w:r>
    </w:p>
  </w:endnote>
  <w:endnote w:type="continuationSeparator" w:id="0">
    <w:p w14:paraId="400A0DE3" w14:textId="77777777" w:rsidR="004562EB" w:rsidRDefault="004562EB">
      <w:pPr>
        <w:spacing w:before="0" w:after="0"/>
      </w:pPr>
      <w:r>
        <w:continuationSeparator/>
      </w:r>
    </w:p>
  </w:endnote>
  <w:endnote w:type="continuationNotice" w:id="1">
    <w:p w14:paraId="5850C8D5" w14:textId="77777777" w:rsidR="004562EB" w:rsidRDefault="004562E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FC3ED" w14:textId="785CE11E" w:rsidR="00523033" w:rsidRPr="000D1533" w:rsidRDefault="006B0DA8">
    <w:pPr>
      <w:pStyle w:val="Footer"/>
      <w:jc w:val="center"/>
      <w:rPr>
        <w:szCs w:val="24"/>
      </w:rPr>
    </w:pPr>
    <w:hyperlink r:id="rId1" w:tooltip="Brustein &amp; Manasevit's website link." w:history="1">
      <w:r w:rsidRPr="005B14C4">
        <w:rPr>
          <w:rStyle w:val="Hyperlink"/>
          <w:szCs w:val="24"/>
        </w:rPr>
        <w:t>www.bruman.com</w:t>
      </w:r>
    </w:hyperlink>
    <w:r>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2F519" w14:textId="77777777" w:rsidR="004562EB" w:rsidRDefault="004562EB">
      <w:pPr>
        <w:spacing w:before="0" w:after="0"/>
      </w:pPr>
      <w:r>
        <w:separator/>
      </w:r>
    </w:p>
  </w:footnote>
  <w:footnote w:type="continuationSeparator" w:id="0">
    <w:p w14:paraId="4B80AB68" w14:textId="77777777" w:rsidR="004562EB" w:rsidRDefault="004562EB">
      <w:pPr>
        <w:spacing w:before="0" w:after="0"/>
      </w:pPr>
      <w:r>
        <w:continuationSeparator/>
      </w:r>
    </w:p>
  </w:footnote>
  <w:footnote w:type="continuationNotice" w:id="1">
    <w:p w14:paraId="08047DC4" w14:textId="77777777" w:rsidR="004562EB" w:rsidRDefault="004562E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21D07" w14:textId="52E60078"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05F18337" w:rsidR="003C7552" w:rsidRPr="00662BDC" w:rsidRDefault="007C6E27" w:rsidP="000A590A">
    <w:pPr>
      <w:pStyle w:val="NoSpacing"/>
      <w:tabs>
        <w:tab w:val="left" w:pos="7920"/>
      </w:tabs>
    </w:pPr>
    <w:r>
      <w:t>January 3,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2193F663" w14:paraId="38CE45BF" w14:textId="77777777" w:rsidTr="2193F663">
      <w:trPr>
        <w:trHeight w:val="300"/>
      </w:trPr>
      <w:tc>
        <w:tcPr>
          <w:tcW w:w="3160" w:type="dxa"/>
        </w:tcPr>
        <w:p w14:paraId="5D87D882" w14:textId="427E6F4E" w:rsidR="2193F663" w:rsidRDefault="2193F663" w:rsidP="2193F663">
          <w:pPr>
            <w:pStyle w:val="Header"/>
            <w:ind w:left="-115"/>
          </w:pPr>
        </w:p>
      </w:tc>
      <w:tc>
        <w:tcPr>
          <w:tcW w:w="3160" w:type="dxa"/>
        </w:tcPr>
        <w:p w14:paraId="1BA58480" w14:textId="322C839F" w:rsidR="2193F663" w:rsidRDefault="2193F663" w:rsidP="2193F663">
          <w:pPr>
            <w:pStyle w:val="Header"/>
            <w:jc w:val="center"/>
          </w:pPr>
        </w:p>
      </w:tc>
      <w:tc>
        <w:tcPr>
          <w:tcW w:w="3160" w:type="dxa"/>
        </w:tcPr>
        <w:p w14:paraId="0CD68F80" w14:textId="3C1E6464" w:rsidR="2193F663" w:rsidRDefault="2193F663" w:rsidP="2193F663">
          <w:pPr>
            <w:pStyle w:val="Header"/>
            <w:ind w:right="-115"/>
            <w:jc w:val="right"/>
          </w:pPr>
        </w:p>
      </w:tc>
    </w:tr>
  </w:tbl>
  <w:p w14:paraId="0514E2AD" w14:textId="3E4A02A8" w:rsidR="2193F663" w:rsidRDefault="2193F663" w:rsidP="2193F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936A00"/>
    <w:multiLevelType w:val="hybridMultilevel"/>
    <w:tmpl w:val="3900199A"/>
    <w:lvl w:ilvl="0" w:tplc="D9D41306">
      <w:start w:val="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354667">
    <w:abstractNumId w:val="1"/>
  </w:num>
  <w:num w:numId="2" w16cid:durableId="237518553">
    <w:abstractNumId w:val="11"/>
  </w:num>
  <w:num w:numId="3" w16cid:durableId="609967805">
    <w:abstractNumId w:val="12"/>
  </w:num>
  <w:num w:numId="4" w16cid:durableId="251090247">
    <w:abstractNumId w:val="13"/>
  </w:num>
  <w:num w:numId="5" w16cid:durableId="1731339148">
    <w:abstractNumId w:val="14"/>
  </w:num>
  <w:num w:numId="6" w16cid:durableId="539635806">
    <w:abstractNumId w:val="2"/>
  </w:num>
  <w:num w:numId="7" w16cid:durableId="1386492090">
    <w:abstractNumId w:val="8"/>
  </w:num>
  <w:num w:numId="8" w16cid:durableId="1115247537">
    <w:abstractNumId w:val="7"/>
  </w:num>
  <w:num w:numId="9" w16cid:durableId="753940604">
    <w:abstractNumId w:val="5"/>
  </w:num>
  <w:num w:numId="10" w16cid:durableId="1994872969">
    <w:abstractNumId w:val="4"/>
  </w:num>
  <w:num w:numId="11" w16cid:durableId="1728139951">
    <w:abstractNumId w:val="0"/>
  </w:num>
  <w:num w:numId="12" w16cid:durableId="260647508">
    <w:abstractNumId w:val="10"/>
  </w:num>
  <w:num w:numId="13" w16cid:durableId="2064135907">
    <w:abstractNumId w:val="6"/>
  </w:num>
  <w:num w:numId="14" w16cid:durableId="1678193203">
    <w:abstractNumId w:val="3"/>
  </w:num>
  <w:num w:numId="15" w16cid:durableId="392314919">
    <w:abstractNumId w:val="15"/>
  </w:num>
  <w:num w:numId="16" w16cid:durableId="1016081850">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A4"/>
    <w:rsid w:val="0000010A"/>
    <w:rsid w:val="000005D9"/>
    <w:rsid w:val="000008AF"/>
    <w:rsid w:val="000014FF"/>
    <w:rsid w:val="00002459"/>
    <w:rsid w:val="00002535"/>
    <w:rsid w:val="00002827"/>
    <w:rsid w:val="000028E9"/>
    <w:rsid w:val="0000298A"/>
    <w:rsid w:val="00002B31"/>
    <w:rsid w:val="00002E24"/>
    <w:rsid w:val="0000309F"/>
    <w:rsid w:val="0000355A"/>
    <w:rsid w:val="00003657"/>
    <w:rsid w:val="00003667"/>
    <w:rsid w:val="0000382E"/>
    <w:rsid w:val="00003917"/>
    <w:rsid w:val="0000407D"/>
    <w:rsid w:val="00004B52"/>
    <w:rsid w:val="00004C37"/>
    <w:rsid w:val="000051FD"/>
    <w:rsid w:val="000053EC"/>
    <w:rsid w:val="00005F5A"/>
    <w:rsid w:val="0000653B"/>
    <w:rsid w:val="00006757"/>
    <w:rsid w:val="00006BD0"/>
    <w:rsid w:val="000073BB"/>
    <w:rsid w:val="000075BD"/>
    <w:rsid w:val="00007835"/>
    <w:rsid w:val="00007DB1"/>
    <w:rsid w:val="0001000F"/>
    <w:rsid w:val="000110A4"/>
    <w:rsid w:val="00011314"/>
    <w:rsid w:val="00011591"/>
    <w:rsid w:val="00012351"/>
    <w:rsid w:val="00012854"/>
    <w:rsid w:val="0001395B"/>
    <w:rsid w:val="000145B1"/>
    <w:rsid w:val="00014C12"/>
    <w:rsid w:val="00015227"/>
    <w:rsid w:val="00015333"/>
    <w:rsid w:val="00015359"/>
    <w:rsid w:val="0001548B"/>
    <w:rsid w:val="00015524"/>
    <w:rsid w:val="00015735"/>
    <w:rsid w:val="00015C0D"/>
    <w:rsid w:val="000166E8"/>
    <w:rsid w:val="00016BA2"/>
    <w:rsid w:val="000171BC"/>
    <w:rsid w:val="00020094"/>
    <w:rsid w:val="00021386"/>
    <w:rsid w:val="0002147E"/>
    <w:rsid w:val="000218AB"/>
    <w:rsid w:val="00021FCB"/>
    <w:rsid w:val="000222D5"/>
    <w:rsid w:val="00022392"/>
    <w:rsid w:val="000224E2"/>
    <w:rsid w:val="00023012"/>
    <w:rsid w:val="0002305C"/>
    <w:rsid w:val="00023187"/>
    <w:rsid w:val="00024799"/>
    <w:rsid w:val="000255CD"/>
    <w:rsid w:val="00025608"/>
    <w:rsid w:val="000259E1"/>
    <w:rsid w:val="00025D68"/>
    <w:rsid w:val="000260CE"/>
    <w:rsid w:val="00026CC7"/>
    <w:rsid w:val="00027025"/>
    <w:rsid w:val="00027A54"/>
    <w:rsid w:val="000301C7"/>
    <w:rsid w:val="000306D4"/>
    <w:rsid w:val="00030888"/>
    <w:rsid w:val="00030F77"/>
    <w:rsid w:val="0003127A"/>
    <w:rsid w:val="0003132B"/>
    <w:rsid w:val="00031955"/>
    <w:rsid w:val="0003205F"/>
    <w:rsid w:val="000323B4"/>
    <w:rsid w:val="000325C7"/>
    <w:rsid w:val="00032C17"/>
    <w:rsid w:val="00032DE2"/>
    <w:rsid w:val="000332AD"/>
    <w:rsid w:val="00033356"/>
    <w:rsid w:val="00033AD4"/>
    <w:rsid w:val="00033FB0"/>
    <w:rsid w:val="0003463C"/>
    <w:rsid w:val="000346F4"/>
    <w:rsid w:val="00034FEF"/>
    <w:rsid w:val="00035762"/>
    <w:rsid w:val="000359DE"/>
    <w:rsid w:val="00035A43"/>
    <w:rsid w:val="00035A9A"/>
    <w:rsid w:val="00035F8B"/>
    <w:rsid w:val="00036228"/>
    <w:rsid w:val="0003654C"/>
    <w:rsid w:val="00036551"/>
    <w:rsid w:val="00036CC8"/>
    <w:rsid w:val="00036F11"/>
    <w:rsid w:val="00036FD8"/>
    <w:rsid w:val="0004040C"/>
    <w:rsid w:val="000404C0"/>
    <w:rsid w:val="0004092B"/>
    <w:rsid w:val="00040C8E"/>
    <w:rsid w:val="000410C9"/>
    <w:rsid w:val="000416FA"/>
    <w:rsid w:val="00041B30"/>
    <w:rsid w:val="00041C43"/>
    <w:rsid w:val="00041D3B"/>
    <w:rsid w:val="00042E5D"/>
    <w:rsid w:val="00042E66"/>
    <w:rsid w:val="0004327B"/>
    <w:rsid w:val="00043519"/>
    <w:rsid w:val="00043A05"/>
    <w:rsid w:val="00044B22"/>
    <w:rsid w:val="00044EA9"/>
    <w:rsid w:val="00045128"/>
    <w:rsid w:val="000451AC"/>
    <w:rsid w:val="000461C5"/>
    <w:rsid w:val="000461E4"/>
    <w:rsid w:val="000469DB"/>
    <w:rsid w:val="00046B7C"/>
    <w:rsid w:val="00046D65"/>
    <w:rsid w:val="000473F5"/>
    <w:rsid w:val="00047C2F"/>
    <w:rsid w:val="00047D75"/>
    <w:rsid w:val="00047F71"/>
    <w:rsid w:val="000500A4"/>
    <w:rsid w:val="000504F0"/>
    <w:rsid w:val="00050F66"/>
    <w:rsid w:val="0005114A"/>
    <w:rsid w:val="000515CC"/>
    <w:rsid w:val="000519A9"/>
    <w:rsid w:val="00051A42"/>
    <w:rsid w:val="00052274"/>
    <w:rsid w:val="00052796"/>
    <w:rsid w:val="0005283F"/>
    <w:rsid w:val="00052FED"/>
    <w:rsid w:val="000536AE"/>
    <w:rsid w:val="000537D0"/>
    <w:rsid w:val="00053933"/>
    <w:rsid w:val="00053CCE"/>
    <w:rsid w:val="00053D71"/>
    <w:rsid w:val="00053D8C"/>
    <w:rsid w:val="00053D91"/>
    <w:rsid w:val="00054671"/>
    <w:rsid w:val="00054C6D"/>
    <w:rsid w:val="000550B3"/>
    <w:rsid w:val="00055148"/>
    <w:rsid w:val="000573C1"/>
    <w:rsid w:val="000574A1"/>
    <w:rsid w:val="0005761C"/>
    <w:rsid w:val="000578E4"/>
    <w:rsid w:val="00057970"/>
    <w:rsid w:val="00057A7E"/>
    <w:rsid w:val="00057F1F"/>
    <w:rsid w:val="00060030"/>
    <w:rsid w:val="000601CF"/>
    <w:rsid w:val="00060538"/>
    <w:rsid w:val="00060545"/>
    <w:rsid w:val="000610F3"/>
    <w:rsid w:val="00061327"/>
    <w:rsid w:val="000614FF"/>
    <w:rsid w:val="000619AA"/>
    <w:rsid w:val="00061A9A"/>
    <w:rsid w:val="00061EBF"/>
    <w:rsid w:val="000620CD"/>
    <w:rsid w:val="00062238"/>
    <w:rsid w:val="0006249A"/>
    <w:rsid w:val="000630D8"/>
    <w:rsid w:val="0006395F"/>
    <w:rsid w:val="00063D9E"/>
    <w:rsid w:val="00063F46"/>
    <w:rsid w:val="00064293"/>
    <w:rsid w:val="000646D5"/>
    <w:rsid w:val="00064739"/>
    <w:rsid w:val="00064BB1"/>
    <w:rsid w:val="00064BE3"/>
    <w:rsid w:val="0006523C"/>
    <w:rsid w:val="000653E3"/>
    <w:rsid w:val="00065428"/>
    <w:rsid w:val="00065B0A"/>
    <w:rsid w:val="000661A9"/>
    <w:rsid w:val="000665F7"/>
    <w:rsid w:val="00066604"/>
    <w:rsid w:val="000672A1"/>
    <w:rsid w:val="00067617"/>
    <w:rsid w:val="00070453"/>
    <w:rsid w:val="00070D9A"/>
    <w:rsid w:val="00070F1B"/>
    <w:rsid w:val="00071071"/>
    <w:rsid w:val="000713AF"/>
    <w:rsid w:val="000713EB"/>
    <w:rsid w:val="000721DB"/>
    <w:rsid w:val="0007285E"/>
    <w:rsid w:val="000728BC"/>
    <w:rsid w:val="000729A9"/>
    <w:rsid w:val="00072A68"/>
    <w:rsid w:val="00072D32"/>
    <w:rsid w:val="0007306F"/>
    <w:rsid w:val="00073CCC"/>
    <w:rsid w:val="00073EC6"/>
    <w:rsid w:val="000742AC"/>
    <w:rsid w:val="00074DD8"/>
    <w:rsid w:val="00074F7F"/>
    <w:rsid w:val="00074FBD"/>
    <w:rsid w:val="00075C1D"/>
    <w:rsid w:val="0007621C"/>
    <w:rsid w:val="000769CF"/>
    <w:rsid w:val="0007710E"/>
    <w:rsid w:val="000774CF"/>
    <w:rsid w:val="0007798F"/>
    <w:rsid w:val="00081621"/>
    <w:rsid w:val="000824C2"/>
    <w:rsid w:val="0008254C"/>
    <w:rsid w:val="00082BE2"/>
    <w:rsid w:val="00082F6C"/>
    <w:rsid w:val="000832BB"/>
    <w:rsid w:val="000832C9"/>
    <w:rsid w:val="0008338B"/>
    <w:rsid w:val="00083916"/>
    <w:rsid w:val="0008416E"/>
    <w:rsid w:val="00084A5E"/>
    <w:rsid w:val="000853E4"/>
    <w:rsid w:val="00085825"/>
    <w:rsid w:val="00085989"/>
    <w:rsid w:val="00085F42"/>
    <w:rsid w:val="000860D9"/>
    <w:rsid w:val="00086185"/>
    <w:rsid w:val="000863C8"/>
    <w:rsid w:val="000865B6"/>
    <w:rsid w:val="00086917"/>
    <w:rsid w:val="00086C31"/>
    <w:rsid w:val="00086DA6"/>
    <w:rsid w:val="00086DAA"/>
    <w:rsid w:val="00086EF8"/>
    <w:rsid w:val="00087775"/>
    <w:rsid w:val="0009086F"/>
    <w:rsid w:val="00090B87"/>
    <w:rsid w:val="00090CCE"/>
    <w:rsid w:val="00090D1F"/>
    <w:rsid w:val="00090D70"/>
    <w:rsid w:val="00090F78"/>
    <w:rsid w:val="00091587"/>
    <w:rsid w:val="00091D2A"/>
    <w:rsid w:val="00092B36"/>
    <w:rsid w:val="00092F26"/>
    <w:rsid w:val="00092F8E"/>
    <w:rsid w:val="0009315E"/>
    <w:rsid w:val="000931C4"/>
    <w:rsid w:val="00093970"/>
    <w:rsid w:val="000939F1"/>
    <w:rsid w:val="00093CF1"/>
    <w:rsid w:val="00094805"/>
    <w:rsid w:val="00094CC9"/>
    <w:rsid w:val="00094CD4"/>
    <w:rsid w:val="0009539C"/>
    <w:rsid w:val="000954BD"/>
    <w:rsid w:val="000954C8"/>
    <w:rsid w:val="00095C00"/>
    <w:rsid w:val="000961A4"/>
    <w:rsid w:val="00096355"/>
    <w:rsid w:val="00096488"/>
    <w:rsid w:val="00097580"/>
    <w:rsid w:val="000978E3"/>
    <w:rsid w:val="00097DA0"/>
    <w:rsid w:val="00097E58"/>
    <w:rsid w:val="00097E5F"/>
    <w:rsid w:val="000A040E"/>
    <w:rsid w:val="000A0553"/>
    <w:rsid w:val="000A172F"/>
    <w:rsid w:val="000A180E"/>
    <w:rsid w:val="000A1C49"/>
    <w:rsid w:val="000A1E40"/>
    <w:rsid w:val="000A21B2"/>
    <w:rsid w:val="000A26CB"/>
    <w:rsid w:val="000A2AAB"/>
    <w:rsid w:val="000A30EA"/>
    <w:rsid w:val="000A345B"/>
    <w:rsid w:val="000A36AC"/>
    <w:rsid w:val="000A3E67"/>
    <w:rsid w:val="000A40C4"/>
    <w:rsid w:val="000A432C"/>
    <w:rsid w:val="000A4506"/>
    <w:rsid w:val="000A45C1"/>
    <w:rsid w:val="000A4781"/>
    <w:rsid w:val="000A4FAA"/>
    <w:rsid w:val="000A590A"/>
    <w:rsid w:val="000A6597"/>
    <w:rsid w:val="000A6A30"/>
    <w:rsid w:val="000A729A"/>
    <w:rsid w:val="000A746B"/>
    <w:rsid w:val="000A748A"/>
    <w:rsid w:val="000A798C"/>
    <w:rsid w:val="000A7C96"/>
    <w:rsid w:val="000A7DF5"/>
    <w:rsid w:val="000A7FA4"/>
    <w:rsid w:val="000B12C6"/>
    <w:rsid w:val="000B13A0"/>
    <w:rsid w:val="000B1EBC"/>
    <w:rsid w:val="000B2141"/>
    <w:rsid w:val="000B220B"/>
    <w:rsid w:val="000B25F3"/>
    <w:rsid w:val="000B287A"/>
    <w:rsid w:val="000B2CDA"/>
    <w:rsid w:val="000B2DCA"/>
    <w:rsid w:val="000B3157"/>
    <w:rsid w:val="000B31F8"/>
    <w:rsid w:val="000B3920"/>
    <w:rsid w:val="000B42CA"/>
    <w:rsid w:val="000B4DA9"/>
    <w:rsid w:val="000B4F3B"/>
    <w:rsid w:val="000B54E5"/>
    <w:rsid w:val="000B5AEC"/>
    <w:rsid w:val="000B67AD"/>
    <w:rsid w:val="000B694B"/>
    <w:rsid w:val="000B6AD9"/>
    <w:rsid w:val="000B7D8A"/>
    <w:rsid w:val="000B7FB5"/>
    <w:rsid w:val="000C0329"/>
    <w:rsid w:val="000C081C"/>
    <w:rsid w:val="000C12AF"/>
    <w:rsid w:val="000C1436"/>
    <w:rsid w:val="000C19BF"/>
    <w:rsid w:val="000C1A32"/>
    <w:rsid w:val="000C28C1"/>
    <w:rsid w:val="000C3340"/>
    <w:rsid w:val="000C347E"/>
    <w:rsid w:val="000C3991"/>
    <w:rsid w:val="000C3B67"/>
    <w:rsid w:val="000C4074"/>
    <w:rsid w:val="000C4208"/>
    <w:rsid w:val="000C47EE"/>
    <w:rsid w:val="000C48D0"/>
    <w:rsid w:val="000C4C30"/>
    <w:rsid w:val="000C4D0B"/>
    <w:rsid w:val="000C53AF"/>
    <w:rsid w:val="000C56F5"/>
    <w:rsid w:val="000C58A0"/>
    <w:rsid w:val="000C5A12"/>
    <w:rsid w:val="000C5BA6"/>
    <w:rsid w:val="000C6284"/>
    <w:rsid w:val="000C674A"/>
    <w:rsid w:val="000C6A4F"/>
    <w:rsid w:val="000C6CF6"/>
    <w:rsid w:val="000C77F2"/>
    <w:rsid w:val="000C7BC9"/>
    <w:rsid w:val="000D02A1"/>
    <w:rsid w:val="000D047B"/>
    <w:rsid w:val="000D09D9"/>
    <w:rsid w:val="000D0C4B"/>
    <w:rsid w:val="000D0F05"/>
    <w:rsid w:val="000D1533"/>
    <w:rsid w:val="000D1FAA"/>
    <w:rsid w:val="000D2B68"/>
    <w:rsid w:val="000D314D"/>
    <w:rsid w:val="000D3870"/>
    <w:rsid w:val="000D39B8"/>
    <w:rsid w:val="000D3A6F"/>
    <w:rsid w:val="000D3BDA"/>
    <w:rsid w:val="000D3F53"/>
    <w:rsid w:val="000D422B"/>
    <w:rsid w:val="000D4B79"/>
    <w:rsid w:val="000D58FF"/>
    <w:rsid w:val="000D5BB5"/>
    <w:rsid w:val="000D5CAC"/>
    <w:rsid w:val="000D5D48"/>
    <w:rsid w:val="000D6373"/>
    <w:rsid w:val="000D6F5A"/>
    <w:rsid w:val="000D7447"/>
    <w:rsid w:val="000D7843"/>
    <w:rsid w:val="000D7957"/>
    <w:rsid w:val="000D7FEF"/>
    <w:rsid w:val="000E01A5"/>
    <w:rsid w:val="000E0C89"/>
    <w:rsid w:val="000E0EED"/>
    <w:rsid w:val="000E1449"/>
    <w:rsid w:val="000E1A8A"/>
    <w:rsid w:val="000E2239"/>
    <w:rsid w:val="000E245F"/>
    <w:rsid w:val="000E2840"/>
    <w:rsid w:val="000E2886"/>
    <w:rsid w:val="000E2D37"/>
    <w:rsid w:val="000E2ED6"/>
    <w:rsid w:val="000E2F84"/>
    <w:rsid w:val="000E41B6"/>
    <w:rsid w:val="000E42F3"/>
    <w:rsid w:val="000E43E4"/>
    <w:rsid w:val="000E440E"/>
    <w:rsid w:val="000E4B58"/>
    <w:rsid w:val="000E4CF7"/>
    <w:rsid w:val="000E4E17"/>
    <w:rsid w:val="000E4FDA"/>
    <w:rsid w:val="000E5793"/>
    <w:rsid w:val="000E5827"/>
    <w:rsid w:val="000E5992"/>
    <w:rsid w:val="000E5C5B"/>
    <w:rsid w:val="000E626C"/>
    <w:rsid w:val="000E6FC0"/>
    <w:rsid w:val="000E740D"/>
    <w:rsid w:val="000F0FF6"/>
    <w:rsid w:val="000F10EC"/>
    <w:rsid w:val="000F1603"/>
    <w:rsid w:val="000F1CA0"/>
    <w:rsid w:val="000F1FA4"/>
    <w:rsid w:val="000F2605"/>
    <w:rsid w:val="000F2F8F"/>
    <w:rsid w:val="000F34DF"/>
    <w:rsid w:val="000F3A5C"/>
    <w:rsid w:val="000F3E0E"/>
    <w:rsid w:val="000F3EDC"/>
    <w:rsid w:val="000F4531"/>
    <w:rsid w:val="000F4968"/>
    <w:rsid w:val="000F4C42"/>
    <w:rsid w:val="000F4DD2"/>
    <w:rsid w:val="000F5510"/>
    <w:rsid w:val="000F5A1A"/>
    <w:rsid w:val="000F5DEE"/>
    <w:rsid w:val="000F5F0A"/>
    <w:rsid w:val="000F5F8D"/>
    <w:rsid w:val="000F5F98"/>
    <w:rsid w:val="000F6869"/>
    <w:rsid w:val="000F6C46"/>
    <w:rsid w:val="000F6E6C"/>
    <w:rsid w:val="000F7104"/>
    <w:rsid w:val="001010CB"/>
    <w:rsid w:val="00101AAB"/>
    <w:rsid w:val="00101EA4"/>
    <w:rsid w:val="00102003"/>
    <w:rsid w:val="00102084"/>
    <w:rsid w:val="00103062"/>
    <w:rsid w:val="00103232"/>
    <w:rsid w:val="00103612"/>
    <w:rsid w:val="00103CE9"/>
    <w:rsid w:val="0010459D"/>
    <w:rsid w:val="001049EC"/>
    <w:rsid w:val="00104D1E"/>
    <w:rsid w:val="001050D5"/>
    <w:rsid w:val="00105362"/>
    <w:rsid w:val="00105714"/>
    <w:rsid w:val="00105E70"/>
    <w:rsid w:val="00105F37"/>
    <w:rsid w:val="00106461"/>
    <w:rsid w:val="00106A74"/>
    <w:rsid w:val="00106DAA"/>
    <w:rsid w:val="00107129"/>
    <w:rsid w:val="00107217"/>
    <w:rsid w:val="00107304"/>
    <w:rsid w:val="001076CB"/>
    <w:rsid w:val="0011067A"/>
    <w:rsid w:val="001108A8"/>
    <w:rsid w:val="001118B2"/>
    <w:rsid w:val="00112709"/>
    <w:rsid w:val="00112CF2"/>
    <w:rsid w:val="00112EC5"/>
    <w:rsid w:val="001132E3"/>
    <w:rsid w:val="001134AC"/>
    <w:rsid w:val="001135CC"/>
    <w:rsid w:val="0011411E"/>
    <w:rsid w:val="00114575"/>
    <w:rsid w:val="00114CA3"/>
    <w:rsid w:val="0011548E"/>
    <w:rsid w:val="00115A59"/>
    <w:rsid w:val="00116612"/>
    <w:rsid w:val="0011668B"/>
    <w:rsid w:val="001168EE"/>
    <w:rsid w:val="00116C6F"/>
    <w:rsid w:val="00116D14"/>
    <w:rsid w:val="00117098"/>
    <w:rsid w:val="0011715E"/>
    <w:rsid w:val="00117586"/>
    <w:rsid w:val="00117971"/>
    <w:rsid w:val="00117B75"/>
    <w:rsid w:val="00120195"/>
    <w:rsid w:val="001202D1"/>
    <w:rsid w:val="00120A6D"/>
    <w:rsid w:val="00120FC1"/>
    <w:rsid w:val="001221F9"/>
    <w:rsid w:val="00122C35"/>
    <w:rsid w:val="00123905"/>
    <w:rsid w:val="00124524"/>
    <w:rsid w:val="001250B6"/>
    <w:rsid w:val="001251A0"/>
    <w:rsid w:val="0012526A"/>
    <w:rsid w:val="00125BA8"/>
    <w:rsid w:val="00125F2A"/>
    <w:rsid w:val="00126099"/>
    <w:rsid w:val="001264C3"/>
    <w:rsid w:val="001266DE"/>
    <w:rsid w:val="00126B91"/>
    <w:rsid w:val="00126FDB"/>
    <w:rsid w:val="001270EE"/>
    <w:rsid w:val="00127450"/>
    <w:rsid w:val="00127604"/>
    <w:rsid w:val="00127F6A"/>
    <w:rsid w:val="001316C9"/>
    <w:rsid w:val="001324EA"/>
    <w:rsid w:val="00132668"/>
    <w:rsid w:val="00133136"/>
    <w:rsid w:val="00133721"/>
    <w:rsid w:val="00133AB4"/>
    <w:rsid w:val="00134012"/>
    <w:rsid w:val="001344A8"/>
    <w:rsid w:val="001346D4"/>
    <w:rsid w:val="0013495C"/>
    <w:rsid w:val="00134A0E"/>
    <w:rsid w:val="0013520A"/>
    <w:rsid w:val="001352C5"/>
    <w:rsid w:val="001360C6"/>
    <w:rsid w:val="00136CC2"/>
    <w:rsid w:val="001370DE"/>
    <w:rsid w:val="0013714B"/>
    <w:rsid w:val="001377E4"/>
    <w:rsid w:val="0013793B"/>
    <w:rsid w:val="00137ED4"/>
    <w:rsid w:val="00137F71"/>
    <w:rsid w:val="00137FF3"/>
    <w:rsid w:val="0014025D"/>
    <w:rsid w:val="00140A5D"/>
    <w:rsid w:val="0014197D"/>
    <w:rsid w:val="00141FE5"/>
    <w:rsid w:val="00142555"/>
    <w:rsid w:val="001427F9"/>
    <w:rsid w:val="00142B94"/>
    <w:rsid w:val="00142DBA"/>
    <w:rsid w:val="001435ED"/>
    <w:rsid w:val="00144000"/>
    <w:rsid w:val="001443AB"/>
    <w:rsid w:val="0014463A"/>
    <w:rsid w:val="0014472B"/>
    <w:rsid w:val="00144BF3"/>
    <w:rsid w:val="00146064"/>
    <w:rsid w:val="001460E6"/>
    <w:rsid w:val="00146131"/>
    <w:rsid w:val="001461C1"/>
    <w:rsid w:val="00146308"/>
    <w:rsid w:val="001466BE"/>
    <w:rsid w:val="001472D5"/>
    <w:rsid w:val="001474B2"/>
    <w:rsid w:val="00147578"/>
    <w:rsid w:val="00147968"/>
    <w:rsid w:val="00147FD8"/>
    <w:rsid w:val="0015021D"/>
    <w:rsid w:val="001504EB"/>
    <w:rsid w:val="001507D2"/>
    <w:rsid w:val="00151DF7"/>
    <w:rsid w:val="00152236"/>
    <w:rsid w:val="0015224A"/>
    <w:rsid w:val="00152811"/>
    <w:rsid w:val="00152E73"/>
    <w:rsid w:val="00152EEE"/>
    <w:rsid w:val="00153249"/>
    <w:rsid w:val="00153301"/>
    <w:rsid w:val="00153326"/>
    <w:rsid w:val="00153484"/>
    <w:rsid w:val="0015391F"/>
    <w:rsid w:val="00153CD3"/>
    <w:rsid w:val="00153FEA"/>
    <w:rsid w:val="0015520D"/>
    <w:rsid w:val="00156708"/>
    <w:rsid w:val="001568CE"/>
    <w:rsid w:val="00156A5B"/>
    <w:rsid w:val="00156AA4"/>
    <w:rsid w:val="00156BB1"/>
    <w:rsid w:val="00156F5D"/>
    <w:rsid w:val="00157B08"/>
    <w:rsid w:val="00157BD9"/>
    <w:rsid w:val="00157E3F"/>
    <w:rsid w:val="00160172"/>
    <w:rsid w:val="001604AF"/>
    <w:rsid w:val="0016073A"/>
    <w:rsid w:val="00160CB4"/>
    <w:rsid w:val="001610C5"/>
    <w:rsid w:val="001617D1"/>
    <w:rsid w:val="00161C20"/>
    <w:rsid w:val="00162F33"/>
    <w:rsid w:val="0016316B"/>
    <w:rsid w:val="001633A7"/>
    <w:rsid w:val="00163839"/>
    <w:rsid w:val="00163F3B"/>
    <w:rsid w:val="00163F47"/>
    <w:rsid w:val="00163F77"/>
    <w:rsid w:val="001642E1"/>
    <w:rsid w:val="0016435F"/>
    <w:rsid w:val="00164E6E"/>
    <w:rsid w:val="00164EB7"/>
    <w:rsid w:val="00165384"/>
    <w:rsid w:val="00165479"/>
    <w:rsid w:val="001658A3"/>
    <w:rsid w:val="001659DA"/>
    <w:rsid w:val="00166379"/>
    <w:rsid w:val="00166430"/>
    <w:rsid w:val="001667E4"/>
    <w:rsid w:val="0016699F"/>
    <w:rsid w:val="00166BE2"/>
    <w:rsid w:val="001675F9"/>
    <w:rsid w:val="00167F94"/>
    <w:rsid w:val="001708DA"/>
    <w:rsid w:val="00170A8B"/>
    <w:rsid w:val="00170F7C"/>
    <w:rsid w:val="00171108"/>
    <w:rsid w:val="001712B7"/>
    <w:rsid w:val="0017142D"/>
    <w:rsid w:val="0017205E"/>
    <w:rsid w:val="00172502"/>
    <w:rsid w:val="0017274D"/>
    <w:rsid w:val="0017298D"/>
    <w:rsid w:val="001729B4"/>
    <w:rsid w:val="00172BD5"/>
    <w:rsid w:val="00173FDA"/>
    <w:rsid w:val="001742BD"/>
    <w:rsid w:val="00174EFD"/>
    <w:rsid w:val="00175A07"/>
    <w:rsid w:val="0017612D"/>
    <w:rsid w:val="001762B6"/>
    <w:rsid w:val="0017660C"/>
    <w:rsid w:val="00176ACB"/>
    <w:rsid w:val="00176B86"/>
    <w:rsid w:val="001772D6"/>
    <w:rsid w:val="0017750A"/>
    <w:rsid w:val="00177B72"/>
    <w:rsid w:val="0018004E"/>
    <w:rsid w:val="00180435"/>
    <w:rsid w:val="00180451"/>
    <w:rsid w:val="0018110F"/>
    <w:rsid w:val="00181207"/>
    <w:rsid w:val="00181E9F"/>
    <w:rsid w:val="0018243E"/>
    <w:rsid w:val="00182BD3"/>
    <w:rsid w:val="00182F38"/>
    <w:rsid w:val="00183335"/>
    <w:rsid w:val="0018355C"/>
    <w:rsid w:val="001841D5"/>
    <w:rsid w:val="00184C6D"/>
    <w:rsid w:val="00185CC8"/>
    <w:rsid w:val="001861EE"/>
    <w:rsid w:val="00186433"/>
    <w:rsid w:val="00186D26"/>
    <w:rsid w:val="001874C4"/>
    <w:rsid w:val="00187978"/>
    <w:rsid w:val="001879EA"/>
    <w:rsid w:val="001918BB"/>
    <w:rsid w:val="00191B63"/>
    <w:rsid w:val="001920A8"/>
    <w:rsid w:val="00192296"/>
    <w:rsid w:val="00192385"/>
    <w:rsid w:val="001926B9"/>
    <w:rsid w:val="00192DCE"/>
    <w:rsid w:val="00192FE2"/>
    <w:rsid w:val="00193959"/>
    <w:rsid w:val="00193D5C"/>
    <w:rsid w:val="00193E66"/>
    <w:rsid w:val="0019417C"/>
    <w:rsid w:val="001953C8"/>
    <w:rsid w:val="00195B05"/>
    <w:rsid w:val="00195BA7"/>
    <w:rsid w:val="00195E40"/>
    <w:rsid w:val="0019643F"/>
    <w:rsid w:val="001964A8"/>
    <w:rsid w:val="001964DE"/>
    <w:rsid w:val="001964E8"/>
    <w:rsid w:val="001968C0"/>
    <w:rsid w:val="001973D0"/>
    <w:rsid w:val="00197ABE"/>
    <w:rsid w:val="00197BDC"/>
    <w:rsid w:val="00197D8D"/>
    <w:rsid w:val="001A043B"/>
    <w:rsid w:val="001A086D"/>
    <w:rsid w:val="001A08BB"/>
    <w:rsid w:val="001A1DEB"/>
    <w:rsid w:val="001A21B5"/>
    <w:rsid w:val="001A3577"/>
    <w:rsid w:val="001A381B"/>
    <w:rsid w:val="001A3949"/>
    <w:rsid w:val="001A3CA8"/>
    <w:rsid w:val="001A4119"/>
    <w:rsid w:val="001A4379"/>
    <w:rsid w:val="001A4A01"/>
    <w:rsid w:val="001A4AC7"/>
    <w:rsid w:val="001A522C"/>
    <w:rsid w:val="001A55F5"/>
    <w:rsid w:val="001A5803"/>
    <w:rsid w:val="001A590C"/>
    <w:rsid w:val="001A60F5"/>
    <w:rsid w:val="001A698A"/>
    <w:rsid w:val="001A6C6A"/>
    <w:rsid w:val="001A72BB"/>
    <w:rsid w:val="001A762E"/>
    <w:rsid w:val="001A7B81"/>
    <w:rsid w:val="001A7F1F"/>
    <w:rsid w:val="001B04A5"/>
    <w:rsid w:val="001B0D93"/>
    <w:rsid w:val="001B0EFA"/>
    <w:rsid w:val="001B1CC2"/>
    <w:rsid w:val="001B1FF9"/>
    <w:rsid w:val="001B2531"/>
    <w:rsid w:val="001B2674"/>
    <w:rsid w:val="001B297A"/>
    <w:rsid w:val="001B2D49"/>
    <w:rsid w:val="001B2ECA"/>
    <w:rsid w:val="001B33AB"/>
    <w:rsid w:val="001B34D1"/>
    <w:rsid w:val="001B37C3"/>
    <w:rsid w:val="001B5524"/>
    <w:rsid w:val="001B584E"/>
    <w:rsid w:val="001B62D7"/>
    <w:rsid w:val="001B6AB6"/>
    <w:rsid w:val="001B6ECE"/>
    <w:rsid w:val="001B704F"/>
    <w:rsid w:val="001B77E9"/>
    <w:rsid w:val="001C0518"/>
    <w:rsid w:val="001C09AA"/>
    <w:rsid w:val="001C1865"/>
    <w:rsid w:val="001C186B"/>
    <w:rsid w:val="001C2691"/>
    <w:rsid w:val="001C3090"/>
    <w:rsid w:val="001C331F"/>
    <w:rsid w:val="001C34F0"/>
    <w:rsid w:val="001C3AE7"/>
    <w:rsid w:val="001C42A6"/>
    <w:rsid w:val="001C4507"/>
    <w:rsid w:val="001C4A16"/>
    <w:rsid w:val="001C62B3"/>
    <w:rsid w:val="001C6587"/>
    <w:rsid w:val="001C689A"/>
    <w:rsid w:val="001C6ED2"/>
    <w:rsid w:val="001C6F3F"/>
    <w:rsid w:val="001C7120"/>
    <w:rsid w:val="001C7359"/>
    <w:rsid w:val="001C7628"/>
    <w:rsid w:val="001D0718"/>
    <w:rsid w:val="001D09B1"/>
    <w:rsid w:val="001D0AAC"/>
    <w:rsid w:val="001D0DBD"/>
    <w:rsid w:val="001D102E"/>
    <w:rsid w:val="001D1996"/>
    <w:rsid w:val="001D1AA5"/>
    <w:rsid w:val="001D1D17"/>
    <w:rsid w:val="001D1F6F"/>
    <w:rsid w:val="001D2ED3"/>
    <w:rsid w:val="001D2F7D"/>
    <w:rsid w:val="001D315E"/>
    <w:rsid w:val="001D348C"/>
    <w:rsid w:val="001D35E0"/>
    <w:rsid w:val="001D37A2"/>
    <w:rsid w:val="001D38BE"/>
    <w:rsid w:val="001D3D54"/>
    <w:rsid w:val="001D5966"/>
    <w:rsid w:val="001D5D51"/>
    <w:rsid w:val="001D5F42"/>
    <w:rsid w:val="001D611E"/>
    <w:rsid w:val="001D63E9"/>
    <w:rsid w:val="001D706C"/>
    <w:rsid w:val="001D7344"/>
    <w:rsid w:val="001E01D3"/>
    <w:rsid w:val="001E0665"/>
    <w:rsid w:val="001E0F22"/>
    <w:rsid w:val="001E140A"/>
    <w:rsid w:val="001E1593"/>
    <w:rsid w:val="001E178F"/>
    <w:rsid w:val="001E1BD2"/>
    <w:rsid w:val="001E1D95"/>
    <w:rsid w:val="001E2A88"/>
    <w:rsid w:val="001E2BA6"/>
    <w:rsid w:val="001E2C9A"/>
    <w:rsid w:val="001E2F72"/>
    <w:rsid w:val="001E31E1"/>
    <w:rsid w:val="001E3C4B"/>
    <w:rsid w:val="001E3FF7"/>
    <w:rsid w:val="001E4421"/>
    <w:rsid w:val="001E502C"/>
    <w:rsid w:val="001E52AE"/>
    <w:rsid w:val="001E5DB3"/>
    <w:rsid w:val="001E66D0"/>
    <w:rsid w:val="001E67C0"/>
    <w:rsid w:val="001E6AF7"/>
    <w:rsid w:val="001E74C5"/>
    <w:rsid w:val="001E7AF8"/>
    <w:rsid w:val="001E7DAA"/>
    <w:rsid w:val="001E7F0B"/>
    <w:rsid w:val="001F12C3"/>
    <w:rsid w:val="001F1AA7"/>
    <w:rsid w:val="001F278C"/>
    <w:rsid w:val="001F2AED"/>
    <w:rsid w:val="001F2DEC"/>
    <w:rsid w:val="001F390B"/>
    <w:rsid w:val="001F3DA1"/>
    <w:rsid w:val="001F3E0E"/>
    <w:rsid w:val="001F3F3A"/>
    <w:rsid w:val="001F4062"/>
    <w:rsid w:val="001F42EB"/>
    <w:rsid w:val="001F48E4"/>
    <w:rsid w:val="001F5C18"/>
    <w:rsid w:val="001F6102"/>
    <w:rsid w:val="001F6E3B"/>
    <w:rsid w:val="001F707E"/>
    <w:rsid w:val="001F7272"/>
    <w:rsid w:val="001F746A"/>
    <w:rsid w:val="001F755D"/>
    <w:rsid w:val="001F7778"/>
    <w:rsid w:val="001F7CE1"/>
    <w:rsid w:val="0020013E"/>
    <w:rsid w:val="00200ACD"/>
    <w:rsid w:val="00200CC5"/>
    <w:rsid w:val="00200FD5"/>
    <w:rsid w:val="00201205"/>
    <w:rsid w:val="0020122F"/>
    <w:rsid w:val="00201433"/>
    <w:rsid w:val="002015E8"/>
    <w:rsid w:val="00202318"/>
    <w:rsid w:val="00202A7C"/>
    <w:rsid w:val="00202C8A"/>
    <w:rsid w:val="00202E33"/>
    <w:rsid w:val="00203B27"/>
    <w:rsid w:val="00203B6B"/>
    <w:rsid w:val="00203E1B"/>
    <w:rsid w:val="00203F1A"/>
    <w:rsid w:val="00204402"/>
    <w:rsid w:val="00204EE8"/>
    <w:rsid w:val="0020535F"/>
    <w:rsid w:val="0020586B"/>
    <w:rsid w:val="00205B6B"/>
    <w:rsid w:val="00205EEF"/>
    <w:rsid w:val="00205FE0"/>
    <w:rsid w:val="00206000"/>
    <w:rsid w:val="00206944"/>
    <w:rsid w:val="00206BCB"/>
    <w:rsid w:val="00206F20"/>
    <w:rsid w:val="002072C6"/>
    <w:rsid w:val="002077EC"/>
    <w:rsid w:val="00210FCD"/>
    <w:rsid w:val="00211CBE"/>
    <w:rsid w:val="00212192"/>
    <w:rsid w:val="0021231A"/>
    <w:rsid w:val="00212327"/>
    <w:rsid w:val="00212AD2"/>
    <w:rsid w:val="00212DE9"/>
    <w:rsid w:val="00212FA0"/>
    <w:rsid w:val="00213463"/>
    <w:rsid w:val="002135BB"/>
    <w:rsid w:val="00213AD4"/>
    <w:rsid w:val="00213D37"/>
    <w:rsid w:val="00214501"/>
    <w:rsid w:val="0021464D"/>
    <w:rsid w:val="002148AB"/>
    <w:rsid w:val="002148D2"/>
    <w:rsid w:val="002156C5"/>
    <w:rsid w:val="00215847"/>
    <w:rsid w:val="00215C72"/>
    <w:rsid w:val="00216DC0"/>
    <w:rsid w:val="00217488"/>
    <w:rsid w:val="00217869"/>
    <w:rsid w:val="002178C3"/>
    <w:rsid w:val="0022013D"/>
    <w:rsid w:val="00220141"/>
    <w:rsid w:val="0022045A"/>
    <w:rsid w:val="0022094A"/>
    <w:rsid w:val="002209C8"/>
    <w:rsid w:val="00220F90"/>
    <w:rsid w:val="002210B2"/>
    <w:rsid w:val="002213F5"/>
    <w:rsid w:val="002214A8"/>
    <w:rsid w:val="0022159E"/>
    <w:rsid w:val="00222EA0"/>
    <w:rsid w:val="00224161"/>
    <w:rsid w:val="00224289"/>
    <w:rsid w:val="00224387"/>
    <w:rsid w:val="00224521"/>
    <w:rsid w:val="00225A12"/>
    <w:rsid w:val="002260B1"/>
    <w:rsid w:val="00226319"/>
    <w:rsid w:val="0022778A"/>
    <w:rsid w:val="00227B62"/>
    <w:rsid w:val="0023061E"/>
    <w:rsid w:val="00230E5E"/>
    <w:rsid w:val="00231BB5"/>
    <w:rsid w:val="00231DE5"/>
    <w:rsid w:val="00232375"/>
    <w:rsid w:val="002324BB"/>
    <w:rsid w:val="0023321E"/>
    <w:rsid w:val="00233427"/>
    <w:rsid w:val="0023348E"/>
    <w:rsid w:val="00234346"/>
    <w:rsid w:val="00234347"/>
    <w:rsid w:val="002348B1"/>
    <w:rsid w:val="00234991"/>
    <w:rsid w:val="00234E49"/>
    <w:rsid w:val="002362EF"/>
    <w:rsid w:val="002364BC"/>
    <w:rsid w:val="00236FA1"/>
    <w:rsid w:val="00237024"/>
    <w:rsid w:val="00237F88"/>
    <w:rsid w:val="00241E52"/>
    <w:rsid w:val="00242105"/>
    <w:rsid w:val="002431DF"/>
    <w:rsid w:val="00243884"/>
    <w:rsid w:val="0024390C"/>
    <w:rsid w:val="00243EB0"/>
    <w:rsid w:val="0024449A"/>
    <w:rsid w:val="0024486D"/>
    <w:rsid w:val="00244B37"/>
    <w:rsid w:val="00245102"/>
    <w:rsid w:val="002451EE"/>
    <w:rsid w:val="00245D0C"/>
    <w:rsid w:val="002467D3"/>
    <w:rsid w:val="0024687F"/>
    <w:rsid w:val="0024704A"/>
    <w:rsid w:val="00247462"/>
    <w:rsid w:val="00247482"/>
    <w:rsid w:val="00247815"/>
    <w:rsid w:val="00250121"/>
    <w:rsid w:val="00250674"/>
    <w:rsid w:val="002507C3"/>
    <w:rsid w:val="00250BA8"/>
    <w:rsid w:val="00250E6F"/>
    <w:rsid w:val="00251626"/>
    <w:rsid w:val="002519B5"/>
    <w:rsid w:val="002519C0"/>
    <w:rsid w:val="00251B6E"/>
    <w:rsid w:val="00251F0B"/>
    <w:rsid w:val="002521FA"/>
    <w:rsid w:val="00252951"/>
    <w:rsid w:val="00252FFF"/>
    <w:rsid w:val="00253074"/>
    <w:rsid w:val="0025307A"/>
    <w:rsid w:val="0025352E"/>
    <w:rsid w:val="00254058"/>
    <w:rsid w:val="002547B3"/>
    <w:rsid w:val="002548AB"/>
    <w:rsid w:val="002550CD"/>
    <w:rsid w:val="002555E5"/>
    <w:rsid w:val="00255B39"/>
    <w:rsid w:val="00255F37"/>
    <w:rsid w:val="00256784"/>
    <w:rsid w:val="00256828"/>
    <w:rsid w:val="00256E0D"/>
    <w:rsid w:val="0025727F"/>
    <w:rsid w:val="002573D9"/>
    <w:rsid w:val="00260213"/>
    <w:rsid w:val="00260C52"/>
    <w:rsid w:val="00260CF4"/>
    <w:rsid w:val="00261F41"/>
    <w:rsid w:val="00262A31"/>
    <w:rsid w:val="00262ACE"/>
    <w:rsid w:val="00262D95"/>
    <w:rsid w:val="00263097"/>
    <w:rsid w:val="00263167"/>
    <w:rsid w:val="00263228"/>
    <w:rsid w:val="002637AF"/>
    <w:rsid w:val="00263CEC"/>
    <w:rsid w:val="0026411D"/>
    <w:rsid w:val="00264D22"/>
    <w:rsid w:val="002650EA"/>
    <w:rsid w:val="00265479"/>
    <w:rsid w:val="002654B4"/>
    <w:rsid w:val="00265B2E"/>
    <w:rsid w:val="002660A4"/>
    <w:rsid w:val="00266A4D"/>
    <w:rsid w:val="00266BE7"/>
    <w:rsid w:val="00266E87"/>
    <w:rsid w:val="00267275"/>
    <w:rsid w:val="00267647"/>
    <w:rsid w:val="0026791B"/>
    <w:rsid w:val="00267C34"/>
    <w:rsid w:val="00267F36"/>
    <w:rsid w:val="00267F47"/>
    <w:rsid w:val="002719DA"/>
    <w:rsid w:val="00271A72"/>
    <w:rsid w:val="00271D7B"/>
    <w:rsid w:val="00271F01"/>
    <w:rsid w:val="002724B9"/>
    <w:rsid w:val="00272C79"/>
    <w:rsid w:val="00272CD2"/>
    <w:rsid w:val="00273261"/>
    <w:rsid w:val="002733C4"/>
    <w:rsid w:val="00273E6D"/>
    <w:rsid w:val="00274C4B"/>
    <w:rsid w:val="0027508F"/>
    <w:rsid w:val="002750C6"/>
    <w:rsid w:val="00275824"/>
    <w:rsid w:val="00275C2D"/>
    <w:rsid w:val="00276D93"/>
    <w:rsid w:val="0027715D"/>
    <w:rsid w:val="00277728"/>
    <w:rsid w:val="0027794E"/>
    <w:rsid w:val="00277997"/>
    <w:rsid w:val="00277A18"/>
    <w:rsid w:val="00277D86"/>
    <w:rsid w:val="002808DA"/>
    <w:rsid w:val="00281372"/>
    <w:rsid w:val="002821C1"/>
    <w:rsid w:val="00282317"/>
    <w:rsid w:val="0028282A"/>
    <w:rsid w:val="002828E1"/>
    <w:rsid w:val="00282A68"/>
    <w:rsid w:val="00282AAA"/>
    <w:rsid w:val="00282D63"/>
    <w:rsid w:val="00282E9E"/>
    <w:rsid w:val="00283033"/>
    <w:rsid w:val="0028305D"/>
    <w:rsid w:val="00283298"/>
    <w:rsid w:val="0028367C"/>
    <w:rsid w:val="00283DCA"/>
    <w:rsid w:val="00284238"/>
    <w:rsid w:val="0028424F"/>
    <w:rsid w:val="00284421"/>
    <w:rsid w:val="00284779"/>
    <w:rsid w:val="00285015"/>
    <w:rsid w:val="00285064"/>
    <w:rsid w:val="0028584F"/>
    <w:rsid w:val="00285A92"/>
    <w:rsid w:val="00285D69"/>
    <w:rsid w:val="00285E10"/>
    <w:rsid w:val="00285FA4"/>
    <w:rsid w:val="002862BE"/>
    <w:rsid w:val="0028656E"/>
    <w:rsid w:val="00286724"/>
    <w:rsid w:val="00286BEC"/>
    <w:rsid w:val="002876C2"/>
    <w:rsid w:val="00287A22"/>
    <w:rsid w:val="00287C64"/>
    <w:rsid w:val="00287FF2"/>
    <w:rsid w:val="002902F5"/>
    <w:rsid w:val="002904B0"/>
    <w:rsid w:val="00290631"/>
    <w:rsid w:val="0029073F"/>
    <w:rsid w:val="00290969"/>
    <w:rsid w:val="00290A2B"/>
    <w:rsid w:val="002911F6"/>
    <w:rsid w:val="00291408"/>
    <w:rsid w:val="002919E8"/>
    <w:rsid w:val="002928A6"/>
    <w:rsid w:val="00292B44"/>
    <w:rsid w:val="00292B89"/>
    <w:rsid w:val="00293204"/>
    <w:rsid w:val="00293215"/>
    <w:rsid w:val="00293756"/>
    <w:rsid w:val="00293C94"/>
    <w:rsid w:val="002943DB"/>
    <w:rsid w:val="002946A2"/>
    <w:rsid w:val="00294938"/>
    <w:rsid w:val="00295D20"/>
    <w:rsid w:val="0029674B"/>
    <w:rsid w:val="00296A2C"/>
    <w:rsid w:val="00296F57"/>
    <w:rsid w:val="00297C3E"/>
    <w:rsid w:val="00297C7B"/>
    <w:rsid w:val="00297D74"/>
    <w:rsid w:val="002A0178"/>
    <w:rsid w:val="002A05F7"/>
    <w:rsid w:val="002A0765"/>
    <w:rsid w:val="002A09D0"/>
    <w:rsid w:val="002A11F6"/>
    <w:rsid w:val="002A1FD6"/>
    <w:rsid w:val="002A2250"/>
    <w:rsid w:val="002A2263"/>
    <w:rsid w:val="002A249C"/>
    <w:rsid w:val="002A3EEC"/>
    <w:rsid w:val="002A52C6"/>
    <w:rsid w:val="002A597D"/>
    <w:rsid w:val="002A5CB8"/>
    <w:rsid w:val="002A6033"/>
    <w:rsid w:val="002A65E4"/>
    <w:rsid w:val="002A701C"/>
    <w:rsid w:val="002A77A0"/>
    <w:rsid w:val="002A7DD9"/>
    <w:rsid w:val="002B099A"/>
    <w:rsid w:val="002B18DA"/>
    <w:rsid w:val="002B1CF5"/>
    <w:rsid w:val="002B1F2B"/>
    <w:rsid w:val="002B2176"/>
    <w:rsid w:val="002B2328"/>
    <w:rsid w:val="002B25F5"/>
    <w:rsid w:val="002B29F2"/>
    <w:rsid w:val="002B2D8C"/>
    <w:rsid w:val="002B3056"/>
    <w:rsid w:val="002B3AAF"/>
    <w:rsid w:val="002B3E9D"/>
    <w:rsid w:val="002B3F02"/>
    <w:rsid w:val="002B4381"/>
    <w:rsid w:val="002B481E"/>
    <w:rsid w:val="002B4D6C"/>
    <w:rsid w:val="002B5529"/>
    <w:rsid w:val="002B5967"/>
    <w:rsid w:val="002B6387"/>
    <w:rsid w:val="002B7580"/>
    <w:rsid w:val="002B7A59"/>
    <w:rsid w:val="002C004A"/>
    <w:rsid w:val="002C06F7"/>
    <w:rsid w:val="002C0960"/>
    <w:rsid w:val="002C123C"/>
    <w:rsid w:val="002C1C15"/>
    <w:rsid w:val="002C1E21"/>
    <w:rsid w:val="002C216E"/>
    <w:rsid w:val="002C24E4"/>
    <w:rsid w:val="002C2847"/>
    <w:rsid w:val="002C2A61"/>
    <w:rsid w:val="002C2A75"/>
    <w:rsid w:val="002C2E9F"/>
    <w:rsid w:val="002C40D1"/>
    <w:rsid w:val="002C43F3"/>
    <w:rsid w:val="002C464B"/>
    <w:rsid w:val="002C493A"/>
    <w:rsid w:val="002C5137"/>
    <w:rsid w:val="002C53A4"/>
    <w:rsid w:val="002C5453"/>
    <w:rsid w:val="002C6198"/>
    <w:rsid w:val="002C6290"/>
    <w:rsid w:val="002C62C9"/>
    <w:rsid w:val="002C633B"/>
    <w:rsid w:val="002C6356"/>
    <w:rsid w:val="002C6512"/>
    <w:rsid w:val="002C6F25"/>
    <w:rsid w:val="002C6FEE"/>
    <w:rsid w:val="002C7664"/>
    <w:rsid w:val="002C7CE1"/>
    <w:rsid w:val="002D03E0"/>
    <w:rsid w:val="002D06DF"/>
    <w:rsid w:val="002D1049"/>
    <w:rsid w:val="002D1461"/>
    <w:rsid w:val="002D1B95"/>
    <w:rsid w:val="002D2310"/>
    <w:rsid w:val="002D29AF"/>
    <w:rsid w:val="002D2DFD"/>
    <w:rsid w:val="002D2FB5"/>
    <w:rsid w:val="002D36E6"/>
    <w:rsid w:val="002D36FE"/>
    <w:rsid w:val="002D385D"/>
    <w:rsid w:val="002D3AFD"/>
    <w:rsid w:val="002D3CED"/>
    <w:rsid w:val="002D455E"/>
    <w:rsid w:val="002D498C"/>
    <w:rsid w:val="002D5361"/>
    <w:rsid w:val="002D5EB5"/>
    <w:rsid w:val="002D74A4"/>
    <w:rsid w:val="002E096E"/>
    <w:rsid w:val="002E1509"/>
    <w:rsid w:val="002E17DA"/>
    <w:rsid w:val="002E23AF"/>
    <w:rsid w:val="002E2B72"/>
    <w:rsid w:val="002E3560"/>
    <w:rsid w:val="002E3A00"/>
    <w:rsid w:val="002E504B"/>
    <w:rsid w:val="002E54F9"/>
    <w:rsid w:val="002E5687"/>
    <w:rsid w:val="002E5995"/>
    <w:rsid w:val="002E6879"/>
    <w:rsid w:val="002E6956"/>
    <w:rsid w:val="002E69EA"/>
    <w:rsid w:val="002E6C54"/>
    <w:rsid w:val="002E7198"/>
    <w:rsid w:val="002E7BC9"/>
    <w:rsid w:val="002E7CA8"/>
    <w:rsid w:val="002E7D23"/>
    <w:rsid w:val="002F00BE"/>
    <w:rsid w:val="002F058C"/>
    <w:rsid w:val="002F08C3"/>
    <w:rsid w:val="002F08DC"/>
    <w:rsid w:val="002F095B"/>
    <w:rsid w:val="002F10FC"/>
    <w:rsid w:val="002F1ADC"/>
    <w:rsid w:val="002F1CDF"/>
    <w:rsid w:val="002F1E9D"/>
    <w:rsid w:val="002F30A4"/>
    <w:rsid w:val="002F3A49"/>
    <w:rsid w:val="002F3C4E"/>
    <w:rsid w:val="002F423A"/>
    <w:rsid w:val="002F4815"/>
    <w:rsid w:val="002F4834"/>
    <w:rsid w:val="002F488B"/>
    <w:rsid w:val="002F5933"/>
    <w:rsid w:val="002F608F"/>
    <w:rsid w:val="002F62C9"/>
    <w:rsid w:val="002F7834"/>
    <w:rsid w:val="002F7870"/>
    <w:rsid w:val="002F79BB"/>
    <w:rsid w:val="002F7BC3"/>
    <w:rsid w:val="002F7CAB"/>
    <w:rsid w:val="00300504"/>
    <w:rsid w:val="003006D1"/>
    <w:rsid w:val="00300858"/>
    <w:rsid w:val="00300B58"/>
    <w:rsid w:val="00300DBC"/>
    <w:rsid w:val="00301B3F"/>
    <w:rsid w:val="0030298A"/>
    <w:rsid w:val="00302EA8"/>
    <w:rsid w:val="00303E0F"/>
    <w:rsid w:val="00304591"/>
    <w:rsid w:val="00304680"/>
    <w:rsid w:val="00304690"/>
    <w:rsid w:val="00304B24"/>
    <w:rsid w:val="00304FD5"/>
    <w:rsid w:val="003051A4"/>
    <w:rsid w:val="0030534A"/>
    <w:rsid w:val="00305399"/>
    <w:rsid w:val="0030549E"/>
    <w:rsid w:val="00305672"/>
    <w:rsid w:val="0030577B"/>
    <w:rsid w:val="00305F5B"/>
    <w:rsid w:val="0030680A"/>
    <w:rsid w:val="00306ACB"/>
    <w:rsid w:val="00306DC8"/>
    <w:rsid w:val="003071E9"/>
    <w:rsid w:val="00307282"/>
    <w:rsid w:val="003075DB"/>
    <w:rsid w:val="003100DD"/>
    <w:rsid w:val="0031036F"/>
    <w:rsid w:val="003107F7"/>
    <w:rsid w:val="00310B16"/>
    <w:rsid w:val="00310E0E"/>
    <w:rsid w:val="00312678"/>
    <w:rsid w:val="0031293F"/>
    <w:rsid w:val="003131F3"/>
    <w:rsid w:val="0031376D"/>
    <w:rsid w:val="00314E5B"/>
    <w:rsid w:val="00315408"/>
    <w:rsid w:val="00315517"/>
    <w:rsid w:val="0031596E"/>
    <w:rsid w:val="00315EC5"/>
    <w:rsid w:val="00315FDD"/>
    <w:rsid w:val="00315FF3"/>
    <w:rsid w:val="00316018"/>
    <w:rsid w:val="0031609E"/>
    <w:rsid w:val="00316A6A"/>
    <w:rsid w:val="0031716D"/>
    <w:rsid w:val="0031747F"/>
    <w:rsid w:val="003174FB"/>
    <w:rsid w:val="00317555"/>
    <w:rsid w:val="00317991"/>
    <w:rsid w:val="00317C60"/>
    <w:rsid w:val="003200AC"/>
    <w:rsid w:val="0032032B"/>
    <w:rsid w:val="00320F5E"/>
    <w:rsid w:val="003219D9"/>
    <w:rsid w:val="00321CFC"/>
    <w:rsid w:val="00321F8B"/>
    <w:rsid w:val="00322278"/>
    <w:rsid w:val="003225C1"/>
    <w:rsid w:val="0032387F"/>
    <w:rsid w:val="00323A16"/>
    <w:rsid w:val="00323F22"/>
    <w:rsid w:val="00324824"/>
    <w:rsid w:val="003249C1"/>
    <w:rsid w:val="00324DD4"/>
    <w:rsid w:val="00325897"/>
    <w:rsid w:val="00325B35"/>
    <w:rsid w:val="00325F50"/>
    <w:rsid w:val="003262E4"/>
    <w:rsid w:val="00326469"/>
    <w:rsid w:val="003266CF"/>
    <w:rsid w:val="00327018"/>
    <w:rsid w:val="003273BF"/>
    <w:rsid w:val="003277E4"/>
    <w:rsid w:val="00327EC4"/>
    <w:rsid w:val="00330B04"/>
    <w:rsid w:val="00330FF2"/>
    <w:rsid w:val="00331148"/>
    <w:rsid w:val="00331670"/>
    <w:rsid w:val="00331AE6"/>
    <w:rsid w:val="00331E95"/>
    <w:rsid w:val="0033210E"/>
    <w:rsid w:val="00333407"/>
    <w:rsid w:val="003334AC"/>
    <w:rsid w:val="00333BDA"/>
    <w:rsid w:val="0033410C"/>
    <w:rsid w:val="0033423C"/>
    <w:rsid w:val="00334EE6"/>
    <w:rsid w:val="00336532"/>
    <w:rsid w:val="003365D6"/>
    <w:rsid w:val="00336976"/>
    <w:rsid w:val="0033719E"/>
    <w:rsid w:val="00337C37"/>
    <w:rsid w:val="00337CE2"/>
    <w:rsid w:val="00337E80"/>
    <w:rsid w:val="00340009"/>
    <w:rsid w:val="003401DB"/>
    <w:rsid w:val="003408FD"/>
    <w:rsid w:val="00340BC5"/>
    <w:rsid w:val="003412DA"/>
    <w:rsid w:val="00341552"/>
    <w:rsid w:val="00341FE7"/>
    <w:rsid w:val="00342DC8"/>
    <w:rsid w:val="0034321E"/>
    <w:rsid w:val="00343743"/>
    <w:rsid w:val="00343782"/>
    <w:rsid w:val="00343E62"/>
    <w:rsid w:val="003440E8"/>
    <w:rsid w:val="00344153"/>
    <w:rsid w:val="00344236"/>
    <w:rsid w:val="0034444B"/>
    <w:rsid w:val="00344EF8"/>
    <w:rsid w:val="003459B3"/>
    <w:rsid w:val="00345CFE"/>
    <w:rsid w:val="0034638F"/>
    <w:rsid w:val="0034672D"/>
    <w:rsid w:val="00346A5F"/>
    <w:rsid w:val="00346E40"/>
    <w:rsid w:val="00347146"/>
    <w:rsid w:val="00347750"/>
    <w:rsid w:val="0034777E"/>
    <w:rsid w:val="00347DE2"/>
    <w:rsid w:val="00350966"/>
    <w:rsid w:val="00351AB4"/>
    <w:rsid w:val="0035240D"/>
    <w:rsid w:val="0035248E"/>
    <w:rsid w:val="003524BB"/>
    <w:rsid w:val="00352EC4"/>
    <w:rsid w:val="00353532"/>
    <w:rsid w:val="0035399F"/>
    <w:rsid w:val="00353A68"/>
    <w:rsid w:val="00353DF1"/>
    <w:rsid w:val="00354519"/>
    <w:rsid w:val="00354600"/>
    <w:rsid w:val="0035522F"/>
    <w:rsid w:val="00355412"/>
    <w:rsid w:val="003556A9"/>
    <w:rsid w:val="003558B1"/>
    <w:rsid w:val="00355B3C"/>
    <w:rsid w:val="00356108"/>
    <w:rsid w:val="0035660B"/>
    <w:rsid w:val="00356921"/>
    <w:rsid w:val="00356A3F"/>
    <w:rsid w:val="00357DD2"/>
    <w:rsid w:val="003608C2"/>
    <w:rsid w:val="003609A6"/>
    <w:rsid w:val="00360B8C"/>
    <w:rsid w:val="003610B5"/>
    <w:rsid w:val="00361409"/>
    <w:rsid w:val="003615E2"/>
    <w:rsid w:val="003619DA"/>
    <w:rsid w:val="0036240A"/>
    <w:rsid w:val="00362445"/>
    <w:rsid w:val="00362C7C"/>
    <w:rsid w:val="00362DA0"/>
    <w:rsid w:val="00362EA0"/>
    <w:rsid w:val="0036310A"/>
    <w:rsid w:val="003636CE"/>
    <w:rsid w:val="00363C1B"/>
    <w:rsid w:val="0036442F"/>
    <w:rsid w:val="00364BA5"/>
    <w:rsid w:val="003651BB"/>
    <w:rsid w:val="00365495"/>
    <w:rsid w:val="003654D3"/>
    <w:rsid w:val="00365855"/>
    <w:rsid w:val="00365AD0"/>
    <w:rsid w:val="003664FF"/>
    <w:rsid w:val="00366563"/>
    <w:rsid w:val="00366714"/>
    <w:rsid w:val="003669D8"/>
    <w:rsid w:val="00367550"/>
    <w:rsid w:val="00367B13"/>
    <w:rsid w:val="00367B27"/>
    <w:rsid w:val="0037017A"/>
    <w:rsid w:val="00370B65"/>
    <w:rsid w:val="00371EBC"/>
    <w:rsid w:val="00371EEC"/>
    <w:rsid w:val="003727CB"/>
    <w:rsid w:val="00372B9D"/>
    <w:rsid w:val="00373C8D"/>
    <w:rsid w:val="00375630"/>
    <w:rsid w:val="00375874"/>
    <w:rsid w:val="00375876"/>
    <w:rsid w:val="00376025"/>
    <w:rsid w:val="003769CB"/>
    <w:rsid w:val="003774F0"/>
    <w:rsid w:val="0038005B"/>
    <w:rsid w:val="003802D7"/>
    <w:rsid w:val="00380433"/>
    <w:rsid w:val="003804F7"/>
    <w:rsid w:val="003809B6"/>
    <w:rsid w:val="0038175D"/>
    <w:rsid w:val="0038178A"/>
    <w:rsid w:val="00381DFE"/>
    <w:rsid w:val="00381FF0"/>
    <w:rsid w:val="00382236"/>
    <w:rsid w:val="0038286F"/>
    <w:rsid w:val="003844B3"/>
    <w:rsid w:val="00384A39"/>
    <w:rsid w:val="00384A8A"/>
    <w:rsid w:val="00384B3B"/>
    <w:rsid w:val="003858C3"/>
    <w:rsid w:val="003859D6"/>
    <w:rsid w:val="00385DC2"/>
    <w:rsid w:val="0038606C"/>
    <w:rsid w:val="0038607C"/>
    <w:rsid w:val="00386112"/>
    <w:rsid w:val="003861AB"/>
    <w:rsid w:val="0038643F"/>
    <w:rsid w:val="00386A86"/>
    <w:rsid w:val="00386B98"/>
    <w:rsid w:val="00386C3C"/>
    <w:rsid w:val="00386DDB"/>
    <w:rsid w:val="00387788"/>
    <w:rsid w:val="00387B49"/>
    <w:rsid w:val="00391030"/>
    <w:rsid w:val="003916F7"/>
    <w:rsid w:val="00391735"/>
    <w:rsid w:val="003918BB"/>
    <w:rsid w:val="00391B69"/>
    <w:rsid w:val="00391C56"/>
    <w:rsid w:val="00391DC9"/>
    <w:rsid w:val="003929AC"/>
    <w:rsid w:val="00392C92"/>
    <w:rsid w:val="0039442C"/>
    <w:rsid w:val="00394A07"/>
    <w:rsid w:val="00394ECC"/>
    <w:rsid w:val="00396888"/>
    <w:rsid w:val="00396F70"/>
    <w:rsid w:val="0039734F"/>
    <w:rsid w:val="003973C1"/>
    <w:rsid w:val="0039765E"/>
    <w:rsid w:val="0039795F"/>
    <w:rsid w:val="00397E13"/>
    <w:rsid w:val="003A0053"/>
    <w:rsid w:val="003A06D9"/>
    <w:rsid w:val="003A0FE1"/>
    <w:rsid w:val="003A17CD"/>
    <w:rsid w:val="003A1F22"/>
    <w:rsid w:val="003A22E1"/>
    <w:rsid w:val="003A23F0"/>
    <w:rsid w:val="003A27A0"/>
    <w:rsid w:val="003A2AE8"/>
    <w:rsid w:val="003A3035"/>
    <w:rsid w:val="003A446E"/>
    <w:rsid w:val="003A458C"/>
    <w:rsid w:val="003A4A9F"/>
    <w:rsid w:val="003A4B5E"/>
    <w:rsid w:val="003A4BE6"/>
    <w:rsid w:val="003A52A7"/>
    <w:rsid w:val="003A5579"/>
    <w:rsid w:val="003A5937"/>
    <w:rsid w:val="003A5A8D"/>
    <w:rsid w:val="003A5DB9"/>
    <w:rsid w:val="003A5FED"/>
    <w:rsid w:val="003A65F3"/>
    <w:rsid w:val="003A6701"/>
    <w:rsid w:val="003A6F7F"/>
    <w:rsid w:val="003A7145"/>
    <w:rsid w:val="003A735B"/>
    <w:rsid w:val="003A7605"/>
    <w:rsid w:val="003B10D4"/>
    <w:rsid w:val="003B13EC"/>
    <w:rsid w:val="003B15C1"/>
    <w:rsid w:val="003B18E4"/>
    <w:rsid w:val="003B214F"/>
    <w:rsid w:val="003B2CF0"/>
    <w:rsid w:val="003B3FC4"/>
    <w:rsid w:val="003B4971"/>
    <w:rsid w:val="003B4C3D"/>
    <w:rsid w:val="003B4F29"/>
    <w:rsid w:val="003B5B6E"/>
    <w:rsid w:val="003B5DBB"/>
    <w:rsid w:val="003B5DFA"/>
    <w:rsid w:val="003B5F8B"/>
    <w:rsid w:val="003B6043"/>
    <w:rsid w:val="003B67C8"/>
    <w:rsid w:val="003B6B09"/>
    <w:rsid w:val="003B6E5D"/>
    <w:rsid w:val="003B78C7"/>
    <w:rsid w:val="003B7C45"/>
    <w:rsid w:val="003C017D"/>
    <w:rsid w:val="003C030A"/>
    <w:rsid w:val="003C0443"/>
    <w:rsid w:val="003C0DE1"/>
    <w:rsid w:val="003C10AC"/>
    <w:rsid w:val="003C1332"/>
    <w:rsid w:val="003C1479"/>
    <w:rsid w:val="003C191F"/>
    <w:rsid w:val="003C2747"/>
    <w:rsid w:val="003C2A21"/>
    <w:rsid w:val="003C2D53"/>
    <w:rsid w:val="003C2F1A"/>
    <w:rsid w:val="003C2FBE"/>
    <w:rsid w:val="003C2FC2"/>
    <w:rsid w:val="003C339C"/>
    <w:rsid w:val="003C3701"/>
    <w:rsid w:val="003C416E"/>
    <w:rsid w:val="003C4E2A"/>
    <w:rsid w:val="003C57E6"/>
    <w:rsid w:val="003C6422"/>
    <w:rsid w:val="003C6742"/>
    <w:rsid w:val="003C681E"/>
    <w:rsid w:val="003C7552"/>
    <w:rsid w:val="003C7637"/>
    <w:rsid w:val="003C778E"/>
    <w:rsid w:val="003C795D"/>
    <w:rsid w:val="003C7A20"/>
    <w:rsid w:val="003C7A69"/>
    <w:rsid w:val="003C7D65"/>
    <w:rsid w:val="003D023E"/>
    <w:rsid w:val="003D0A12"/>
    <w:rsid w:val="003D0B17"/>
    <w:rsid w:val="003D159C"/>
    <w:rsid w:val="003D1D57"/>
    <w:rsid w:val="003D1EB1"/>
    <w:rsid w:val="003D29DA"/>
    <w:rsid w:val="003D2DA4"/>
    <w:rsid w:val="003D2E53"/>
    <w:rsid w:val="003D3BF6"/>
    <w:rsid w:val="003D458D"/>
    <w:rsid w:val="003D47C8"/>
    <w:rsid w:val="003D4C95"/>
    <w:rsid w:val="003D5FEA"/>
    <w:rsid w:val="003D642E"/>
    <w:rsid w:val="003D65C7"/>
    <w:rsid w:val="003D68C2"/>
    <w:rsid w:val="003D6E35"/>
    <w:rsid w:val="003D6E81"/>
    <w:rsid w:val="003D765A"/>
    <w:rsid w:val="003D7BBB"/>
    <w:rsid w:val="003D7BE9"/>
    <w:rsid w:val="003E0CAD"/>
    <w:rsid w:val="003E0F0E"/>
    <w:rsid w:val="003E1BCF"/>
    <w:rsid w:val="003E208A"/>
    <w:rsid w:val="003E23AE"/>
    <w:rsid w:val="003E2653"/>
    <w:rsid w:val="003E2AF2"/>
    <w:rsid w:val="003E389E"/>
    <w:rsid w:val="003E38C4"/>
    <w:rsid w:val="003E38F8"/>
    <w:rsid w:val="003E44BD"/>
    <w:rsid w:val="003E486D"/>
    <w:rsid w:val="003E52D7"/>
    <w:rsid w:val="003E5569"/>
    <w:rsid w:val="003E625A"/>
    <w:rsid w:val="003E6288"/>
    <w:rsid w:val="003E66A4"/>
    <w:rsid w:val="003E6883"/>
    <w:rsid w:val="003E6C6E"/>
    <w:rsid w:val="003E6C86"/>
    <w:rsid w:val="003E7178"/>
    <w:rsid w:val="003E75BA"/>
    <w:rsid w:val="003E7617"/>
    <w:rsid w:val="003E77A1"/>
    <w:rsid w:val="003E77AA"/>
    <w:rsid w:val="003E7991"/>
    <w:rsid w:val="003E7D11"/>
    <w:rsid w:val="003F12FB"/>
    <w:rsid w:val="003F1343"/>
    <w:rsid w:val="003F147C"/>
    <w:rsid w:val="003F15E8"/>
    <w:rsid w:val="003F26B8"/>
    <w:rsid w:val="003F29D2"/>
    <w:rsid w:val="003F2CE3"/>
    <w:rsid w:val="003F2F04"/>
    <w:rsid w:val="003F3183"/>
    <w:rsid w:val="003F4ED4"/>
    <w:rsid w:val="003F4FCB"/>
    <w:rsid w:val="003F555A"/>
    <w:rsid w:val="003F5AC7"/>
    <w:rsid w:val="003F5BBC"/>
    <w:rsid w:val="003F5F5B"/>
    <w:rsid w:val="003F636A"/>
    <w:rsid w:val="003F64E6"/>
    <w:rsid w:val="003F6C62"/>
    <w:rsid w:val="003F6F97"/>
    <w:rsid w:val="003F70ED"/>
    <w:rsid w:val="003F7420"/>
    <w:rsid w:val="003F7A77"/>
    <w:rsid w:val="003F7F4D"/>
    <w:rsid w:val="0040031F"/>
    <w:rsid w:val="00400573"/>
    <w:rsid w:val="004005ED"/>
    <w:rsid w:val="00400FE4"/>
    <w:rsid w:val="004011E3"/>
    <w:rsid w:val="004012FC"/>
    <w:rsid w:val="004017B0"/>
    <w:rsid w:val="00402381"/>
    <w:rsid w:val="00402D2B"/>
    <w:rsid w:val="004030B5"/>
    <w:rsid w:val="004030CF"/>
    <w:rsid w:val="0040359A"/>
    <w:rsid w:val="004039B7"/>
    <w:rsid w:val="00403AD4"/>
    <w:rsid w:val="00403AE3"/>
    <w:rsid w:val="00403F9B"/>
    <w:rsid w:val="00404A56"/>
    <w:rsid w:val="00404E97"/>
    <w:rsid w:val="00405318"/>
    <w:rsid w:val="004054B6"/>
    <w:rsid w:val="00405544"/>
    <w:rsid w:val="004059E6"/>
    <w:rsid w:val="00405C4D"/>
    <w:rsid w:val="00406488"/>
    <w:rsid w:val="00406700"/>
    <w:rsid w:val="00406C3C"/>
    <w:rsid w:val="00406F75"/>
    <w:rsid w:val="00407F56"/>
    <w:rsid w:val="004106EA"/>
    <w:rsid w:val="00410F3D"/>
    <w:rsid w:val="004110C2"/>
    <w:rsid w:val="004118A5"/>
    <w:rsid w:val="00412622"/>
    <w:rsid w:val="00413464"/>
    <w:rsid w:val="004135E0"/>
    <w:rsid w:val="00414853"/>
    <w:rsid w:val="004150B4"/>
    <w:rsid w:val="00415B67"/>
    <w:rsid w:val="00415BB4"/>
    <w:rsid w:val="00415DB4"/>
    <w:rsid w:val="00415E46"/>
    <w:rsid w:val="0041658B"/>
    <w:rsid w:val="004165A0"/>
    <w:rsid w:val="0041664D"/>
    <w:rsid w:val="004166DE"/>
    <w:rsid w:val="004167E1"/>
    <w:rsid w:val="00416934"/>
    <w:rsid w:val="00416AB1"/>
    <w:rsid w:val="004174D4"/>
    <w:rsid w:val="0041756B"/>
    <w:rsid w:val="004177D5"/>
    <w:rsid w:val="00417AA8"/>
    <w:rsid w:val="00417ED4"/>
    <w:rsid w:val="00420067"/>
    <w:rsid w:val="0042047F"/>
    <w:rsid w:val="00421EB9"/>
    <w:rsid w:val="00422577"/>
    <w:rsid w:val="00422A6E"/>
    <w:rsid w:val="00424349"/>
    <w:rsid w:val="0042468E"/>
    <w:rsid w:val="00424AC9"/>
    <w:rsid w:val="00424E15"/>
    <w:rsid w:val="0042529D"/>
    <w:rsid w:val="0042544F"/>
    <w:rsid w:val="0042578E"/>
    <w:rsid w:val="00425F21"/>
    <w:rsid w:val="00425FA6"/>
    <w:rsid w:val="00426182"/>
    <w:rsid w:val="00426A49"/>
    <w:rsid w:val="00427989"/>
    <w:rsid w:val="00427C55"/>
    <w:rsid w:val="00427FDF"/>
    <w:rsid w:val="00430C35"/>
    <w:rsid w:val="00431120"/>
    <w:rsid w:val="004314A4"/>
    <w:rsid w:val="004315FD"/>
    <w:rsid w:val="00431765"/>
    <w:rsid w:val="00431AF0"/>
    <w:rsid w:val="004323C4"/>
    <w:rsid w:val="00432923"/>
    <w:rsid w:val="00432A6D"/>
    <w:rsid w:val="00433579"/>
    <w:rsid w:val="00433633"/>
    <w:rsid w:val="00433645"/>
    <w:rsid w:val="00433B0D"/>
    <w:rsid w:val="00434262"/>
    <w:rsid w:val="004342C4"/>
    <w:rsid w:val="00434863"/>
    <w:rsid w:val="004350CA"/>
    <w:rsid w:val="004351A4"/>
    <w:rsid w:val="00435BC0"/>
    <w:rsid w:val="00436C26"/>
    <w:rsid w:val="00436D9A"/>
    <w:rsid w:val="0043752C"/>
    <w:rsid w:val="00437C4A"/>
    <w:rsid w:val="00440216"/>
    <w:rsid w:val="004407D0"/>
    <w:rsid w:val="00441535"/>
    <w:rsid w:val="00441A68"/>
    <w:rsid w:val="00442079"/>
    <w:rsid w:val="004426BA"/>
    <w:rsid w:val="00442A05"/>
    <w:rsid w:val="00442B8C"/>
    <w:rsid w:val="00443545"/>
    <w:rsid w:val="004437B8"/>
    <w:rsid w:val="00443915"/>
    <w:rsid w:val="00443A5C"/>
    <w:rsid w:val="00443A8A"/>
    <w:rsid w:val="00443C92"/>
    <w:rsid w:val="0044404B"/>
    <w:rsid w:val="0044546C"/>
    <w:rsid w:val="00445E3E"/>
    <w:rsid w:val="004461E0"/>
    <w:rsid w:val="00446229"/>
    <w:rsid w:val="00446541"/>
    <w:rsid w:val="00447033"/>
    <w:rsid w:val="004471A1"/>
    <w:rsid w:val="00447209"/>
    <w:rsid w:val="004475C2"/>
    <w:rsid w:val="00447F78"/>
    <w:rsid w:val="004503A9"/>
    <w:rsid w:val="00450764"/>
    <w:rsid w:val="0045091B"/>
    <w:rsid w:val="00450C03"/>
    <w:rsid w:val="00450E9F"/>
    <w:rsid w:val="00451A4E"/>
    <w:rsid w:val="00452592"/>
    <w:rsid w:val="00452B3C"/>
    <w:rsid w:val="00452BF0"/>
    <w:rsid w:val="00452D5E"/>
    <w:rsid w:val="0045376D"/>
    <w:rsid w:val="00453788"/>
    <w:rsid w:val="00453D66"/>
    <w:rsid w:val="00453E4B"/>
    <w:rsid w:val="00454232"/>
    <w:rsid w:val="00454A7A"/>
    <w:rsid w:val="00454E5B"/>
    <w:rsid w:val="00454FF1"/>
    <w:rsid w:val="00455399"/>
    <w:rsid w:val="00455448"/>
    <w:rsid w:val="004562EB"/>
    <w:rsid w:val="004563BD"/>
    <w:rsid w:val="0045679B"/>
    <w:rsid w:val="00456AF3"/>
    <w:rsid w:val="00456BA9"/>
    <w:rsid w:val="00456F7B"/>
    <w:rsid w:val="004575F2"/>
    <w:rsid w:val="00457747"/>
    <w:rsid w:val="0045793E"/>
    <w:rsid w:val="004579FE"/>
    <w:rsid w:val="00460166"/>
    <w:rsid w:val="0046093F"/>
    <w:rsid w:val="00460B48"/>
    <w:rsid w:val="00460CD9"/>
    <w:rsid w:val="00460DB6"/>
    <w:rsid w:val="0046165C"/>
    <w:rsid w:val="00461965"/>
    <w:rsid w:val="00461F60"/>
    <w:rsid w:val="00462693"/>
    <w:rsid w:val="004629CD"/>
    <w:rsid w:val="00462D89"/>
    <w:rsid w:val="0046329C"/>
    <w:rsid w:val="00464298"/>
    <w:rsid w:val="0046454D"/>
    <w:rsid w:val="004645A7"/>
    <w:rsid w:val="00464C55"/>
    <w:rsid w:val="00464F3D"/>
    <w:rsid w:val="00465203"/>
    <w:rsid w:val="004653BF"/>
    <w:rsid w:val="00465CD6"/>
    <w:rsid w:val="00465EB5"/>
    <w:rsid w:val="00466024"/>
    <w:rsid w:val="004665B2"/>
    <w:rsid w:val="00467311"/>
    <w:rsid w:val="004675B7"/>
    <w:rsid w:val="0046775C"/>
    <w:rsid w:val="00467A36"/>
    <w:rsid w:val="00467AE6"/>
    <w:rsid w:val="00467CB5"/>
    <w:rsid w:val="00467F22"/>
    <w:rsid w:val="00470132"/>
    <w:rsid w:val="00470A4E"/>
    <w:rsid w:val="00471835"/>
    <w:rsid w:val="00472582"/>
    <w:rsid w:val="00473517"/>
    <w:rsid w:val="00473D25"/>
    <w:rsid w:val="0047429C"/>
    <w:rsid w:val="00474A6F"/>
    <w:rsid w:val="00475D21"/>
    <w:rsid w:val="00476771"/>
    <w:rsid w:val="00476CAA"/>
    <w:rsid w:val="004771AD"/>
    <w:rsid w:val="004773AC"/>
    <w:rsid w:val="0047770D"/>
    <w:rsid w:val="004777CA"/>
    <w:rsid w:val="00480139"/>
    <w:rsid w:val="00480207"/>
    <w:rsid w:val="00480A7C"/>
    <w:rsid w:val="0048186D"/>
    <w:rsid w:val="004818D2"/>
    <w:rsid w:val="00481BEB"/>
    <w:rsid w:val="00482544"/>
    <w:rsid w:val="00482812"/>
    <w:rsid w:val="00484351"/>
    <w:rsid w:val="00484587"/>
    <w:rsid w:val="00484D67"/>
    <w:rsid w:val="00485354"/>
    <w:rsid w:val="00485C00"/>
    <w:rsid w:val="00485F74"/>
    <w:rsid w:val="004860DB"/>
    <w:rsid w:val="00486479"/>
    <w:rsid w:val="00487324"/>
    <w:rsid w:val="0048769A"/>
    <w:rsid w:val="00487A9B"/>
    <w:rsid w:val="004906B4"/>
    <w:rsid w:val="004909D9"/>
    <w:rsid w:val="004911AF"/>
    <w:rsid w:val="004914BD"/>
    <w:rsid w:val="00491C4A"/>
    <w:rsid w:val="00491D55"/>
    <w:rsid w:val="00491FE1"/>
    <w:rsid w:val="00492029"/>
    <w:rsid w:val="0049316B"/>
    <w:rsid w:val="00493588"/>
    <w:rsid w:val="004935BB"/>
    <w:rsid w:val="004937CA"/>
    <w:rsid w:val="00493B15"/>
    <w:rsid w:val="00493C6F"/>
    <w:rsid w:val="00493E5B"/>
    <w:rsid w:val="00493EFF"/>
    <w:rsid w:val="00494537"/>
    <w:rsid w:val="00494ACA"/>
    <w:rsid w:val="00494ED7"/>
    <w:rsid w:val="004954EF"/>
    <w:rsid w:val="00495DC9"/>
    <w:rsid w:val="00495FB0"/>
    <w:rsid w:val="004969AD"/>
    <w:rsid w:val="00497B49"/>
    <w:rsid w:val="004A023B"/>
    <w:rsid w:val="004A0B53"/>
    <w:rsid w:val="004A145D"/>
    <w:rsid w:val="004A1776"/>
    <w:rsid w:val="004A18CD"/>
    <w:rsid w:val="004A2262"/>
    <w:rsid w:val="004A2A08"/>
    <w:rsid w:val="004A368D"/>
    <w:rsid w:val="004A3976"/>
    <w:rsid w:val="004A39EC"/>
    <w:rsid w:val="004A3BFA"/>
    <w:rsid w:val="004A3C66"/>
    <w:rsid w:val="004A4891"/>
    <w:rsid w:val="004A4BA7"/>
    <w:rsid w:val="004A5A7D"/>
    <w:rsid w:val="004A5BDF"/>
    <w:rsid w:val="004A6826"/>
    <w:rsid w:val="004A703A"/>
    <w:rsid w:val="004A76C5"/>
    <w:rsid w:val="004A7B38"/>
    <w:rsid w:val="004B1118"/>
    <w:rsid w:val="004B1543"/>
    <w:rsid w:val="004B1804"/>
    <w:rsid w:val="004B1D7F"/>
    <w:rsid w:val="004B209C"/>
    <w:rsid w:val="004B2CBC"/>
    <w:rsid w:val="004B41FF"/>
    <w:rsid w:val="004B446C"/>
    <w:rsid w:val="004B4923"/>
    <w:rsid w:val="004B49B0"/>
    <w:rsid w:val="004B50CF"/>
    <w:rsid w:val="004B59E8"/>
    <w:rsid w:val="004B67E6"/>
    <w:rsid w:val="004B6BAF"/>
    <w:rsid w:val="004B7022"/>
    <w:rsid w:val="004B731B"/>
    <w:rsid w:val="004B7B42"/>
    <w:rsid w:val="004C07EB"/>
    <w:rsid w:val="004C0948"/>
    <w:rsid w:val="004C0AAC"/>
    <w:rsid w:val="004C10C2"/>
    <w:rsid w:val="004C1494"/>
    <w:rsid w:val="004C167F"/>
    <w:rsid w:val="004C1B57"/>
    <w:rsid w:val="004C1B9A"/>
    <w:rsid w:val="004C26B8"/>
    <w:rsid w:val="004C3276"/>
    <w:rsid w:val="004C377A"/>
    <w:rsid w:val="004C3CD2"/>
    <w:rsid w:val="004C3E1E"/>
    <w:rsid w:val="004C4643"/>
    <w:rsid w:val="004C4952"/>
    <w:rsid w:val="004C5115"/>
    <w:rsid w:val="004C57B5"/>
    <w:rsid w:val="004C597F"/>
    <w:rsid w:val="004C6631"/>
    <w:rsid w:val="004C7085"/>
    <w:rsid w:val="004C72B7"/>
    <w:rsid w:val="004C7577"/>
    <w:rsid w:val="004C79A5"/>
    <w:rsid w:val="004C7C53"/>
    <w:rsid w:val="004D06CC"/>
    <w:rsid w:val="004D072E"/>
    <w:rsid w:val="004D139D"/>
    <w:rsid w:val="004D2287"/>
    <w:rsid w:val="004D25E8"/>
    <w:rsid w:val="004D2C78"/>
    <w:rsid w:val="004D2D40"/>
    <w:rsid w:val="004D3A1F"/>
    <w:rsid w:val="004D429B"/>
    <w:rsid w:val="004D4A02"/>
    <w:rsid w:val="004D5369"/>
    <w:rsid w:val="004D54B9"/>
    <w:rsid w:val="004D5733"/>
    <w:rsid w:val="004D57AF"/>
    <w:rsid w:val="004D5B8C"/>
    <w:rsid w:val="004D5D6C"/>
    <w:rsid w:val="004D5F91"/>
    <w:rsid w:val="004D6343"/>
    <w:rsid w:val="004D6E55"/>
    <w:rsid w:val="004D71B7"/>
    <w:rsid w:val="004D769D"/>
    <w:rsid w:val="004D7E32"/>
    <w:rsid w:val="004E045B"/>
    <w:rsid w:val="004E0541"/>
    <w:rsid w:val="004E10BF"/>
    <w:rsid w:val="004E130F"/>
    <w:rsid w:val="004E2267"/>
    <w:rsid w:val="004E281E"/>
    <w:rsid w:val="004E2C2E"/>
    <w:rsid w:val="004E30A8"/>
    <w:rsid w:val="004E3A51"/>
    <w:rsid w:val="004E3CCF"/>
    <w:rsid w:val="004E3ECB"/>
    <w:rsid w:val="004E3F70"/>
    <w:rsid w:val="004E5B63"/>
    <w:rsid w:val="004E6085"/>
    <w:rsid w:val="004E69A4"/>
    <w:rsid w:val="004E6D46"/>
    <w:rsid w:val="004E71C3"/>
    <w:rsid w:val="004E760D"/>
    <w:rsid w:val="004E78E8"/>
    <w:rsid w:val="004E7AA5"/>
    <w:rsid w:val="004F02A1"/>
    <w:rsid w:val="004F0665"/>
    <w:rsid w:val="004F07C7"/>
    <w:rsid w:val="004F1022"/>
    <w:rsid w:val="004F1212"/>
    <w:rsid w:val="004F134A"/>
    <w:rsid w:val="004F223A"/>
    <w:rsid w:val="004F3910"/>
    <w:rsid w:val="004F426F"/>
    <w:rsid w:val="004F4312"/>
    <w:rsid w:val="004F457E"/>
    <w:rsid w:val="004F47DD"/>
    <w:rsid w:val="004F4D47"/>
    <w:rsid w:val="004F512C"/>
    <w:rsid w:val="004F5285"/>
    <w:rsid w:val="004F54EE"/>
    <w:rsid w:val="004F64BB"/>
    <w:rsid w:val="004F65D5"/>
    <w:rsid w:val="004F693D"/>
    <w:rsid w:val="004F6AD8"/>
    <w:rsid w:val="004F6C82"/>
    <w:rsid w:val="004F77A3"/>
    <w:rsid w:val="004F7D7B"/>
    <w:rsid w:val="004F7ED6"/>
    <w:rsid w:val="0050084E"/>
    <w:rsid w:val="00500B5E"/>
    <w:rsid w:val="00501084"/>
    <w:rsid w:val="0050126B"/>
    <w:rsid w:val="005016D7"/>
    <w:rsid w:val="0050208B"/>
    <w:rsid w:val="0050294B"/>
    <w:rsid w:val="00502A25"/>
    <w:rsid w:val="005035D9"/>
    <w:rsid w:val="00503AD9"/>
    <w:rsid w:val="00503BC8"/>
    <w:rsid w:val="00504353"/>
    <w:rsid w:val="00504ABB"/>
    <w:rsid w:val="00504D6D"/>
    <w:rsid w:val="00506294"/>
    <w:rsid w:val="00506782"/>
    <w:rsid w:val="005073EB"/>
    <w:rsid w:val="00507743"/>
    <w:rsid w:val="00507BA3"/>
    <w:rsid w:val="005102F8"/>
    <w:rsid w:val="00510F34"/>
    <w:rsid w:val="0051124D"/>
    <w:rsid w:val="005117FC"/>
    <w:rsid w:val="00511ABC"/>
    <w:rsid w:val="0051214A"/>
    <w:rsid w:val="00512513"/>
    <w:rsid w:val="005125B0"/>
    <w:rsid w:val="00513AE4"/>
    <w:rsid w:val="0051406D"/>
    <w:rsid w:val="00514315"/>
    <w:rsid w:val="00514C23"/>
    <w:rsid w:val="005155B1"/>
    <w:rsid w:val="005162C9"/>
    <w:rsid w:val="005164A6"/>
    <w:rsid w:val="0051689D"/>
    <w:rsid w:val="00516D25"/>
    <w:rsid w:val="0051706D"/>
    <w:rsid w:val="00517189"/>
    <w:rsid w:val="005174D5"/>
    <w:rsid w:val="00517A9C"/>
    <w:rsid w:val="0052015B"/>
    <w:rsid w:val="005204A4"/>
    <w:rsid w:val="0052055B"/>
    <w:rsid w:val="005205B8"/>
    <w:rsid w:val="0052083B"/>
    <w:rsid w:val="00520DD8"/>
    <w:rsid w:val="00520EC1"/>
    <w:rsid w:val="0052133B"/>
    <w:rsid w:val="00521447"/>
    <w:rsid w:val="00521BA2"/>
    <w:rsid w:val="00521FCC"/>
    <w:rsid w:val="00522611"/>
    <w:rsid w:val="00522975"/>
    <w:rsid w:val="00522E32"/>
    <w:rsid w:val="00523033"/>
    <w:rsid w:val="005235C5"/>
    <w:rsid w:val="00524AED"/>
    <w:rsid w:val="0052672B"/>
    <w:rsid w:val="005269A1"/>
    <w:rsid w:val="00527550"/>
    <w:rsid w:val="00527977"/>
    <w:rsid w:val="00527A38"/>
    <w:rsid w:val="00527BAE"/>
    <w:rsid w:val="0053034C"/>
    <w:rsid w:val="00530A35"/>
    <w:rsid w:val="00530BDB"/>
    <w:rsid w:val="00530C61"/>
    <w:rsid w:val="005313B3"/>
    <w:rsid w:val="00531682"/>
    <w:rsid w:val="00531BB2"/>
    <w:rsid w:val="005323C2"/>
    <w:rsid w:val="00532A40"/>
    <w:rsid w:val="00533BD3"/>
    <w:rsid w:val="005343CB"/>
    <w:rsid w:val="0053467B"/>
    <w:rsid w:val="005346F0"/>
    <w:rsid w:val="00534A7A"/>
    <w:rsid w:val="0053537D"/>
    <w:rsid w:val="005353A2"/>
    <w:rsid w:val="00535550"/>
    <w:rsid w:val="00535996"/>
    <w:rsid w:val="00535CB5"/>
    <w:rsid w:val="00535E2B"/>
    <w:rsid w:val="00536144"/>
    <w:rsid w:val="0053629F"/>
    <w:rsid w:val="005363E0"/>
    <w:rsid w:val="0053662C"/>
    <w:rsid w:val="00536715"/>
    <w:rsid w:val="00536F6C"/>
    <w:rsid w:val="00537731"/>
    <w:rsid w:val="00537CA2"/>
    <w:rsid w:val="00537D4B"/>
    <w:rsid w:val="00537F6C"/>
    <w:rsid w:val="00540241"/>
    <w:rsid w:val="00540A6D"/>
    <w:rsid w:val="00540BF2"/>
    <w:rsid w:val="00540C39"/>
    <w:rsid w:val="00541323"/>
    <w:rsid w:val="00542345"/>
    <w:rsid w:val="0054252A"/>
    <w:rsid w:val="0054255D"/>
    <w:rsid w:val="0054305D"/>
    <w:rsid w:val="00543101"/>
    <w:rsid w:val="00543D06"/>
    <w:rsid w:val="00544BF2"/>
    <w:rsid w:val="00544D5A"/>
    <w:rsid w:val="00544EFE"/>
    <w:rsid w:val="0054546A"/>
    <w:rsid w:val="00545920"/>
    <w:rsid w:val="00545BB0"/>
    <w:rsid w:val="00545EB6"/>
    <w:rsid w:val="00546792"/>
    <w:rsid w:val="00547461"/>
    <w:rsid w:val="00547628"/>
    <w:rsid w:val="00547ABE"/>
    <w:rsid w:val="00547E6C"/>
    <w:rsid w:val="005502A4"/>
    <w:rsid w:val="005506E2"/>
    <w:rsid w:val="00550E1A"/>
    <w:rsid w:val="00551A8A"/>
    <w:rsid w:val="00551C50"/>
    <w:rsid w:val="005520EF"/>
    <w:rsid w:val="00552FD4"/>
    <w:rsid w:val="0055366A"/>
    <w:rsid w:val="00553CDE"/>
    <w:rsid w:val="00553F91"/>
    <w:rsid w:val="00554628"/>
    <w:rsid w:val="00554F96"/>
    <w:rsid w:val="00555442"/>
    <w:rsid w:val="00555D88"/>
    <w:rsid w:val="00555F8A"/>
    <w:rsid w:val="005567FE"/>
    <w:rsid w:val="00556AD1"/>
    <w:rsid w:val="00556B9D"/>
    <w:rsid w:val="005573C4"/>
    <w:rsid w:val="00557919"/>
    <w:rsid w:val="00557A4E"/>
    <w:rsid w:val="0056031A"/>
    <w:rsid w:val="0056033E"/>
    <w:rsid w:val="00560764"/>
    <w:rsid w:val="00560B2E"/>
    <w:rsid w:val="00560C5B"/>
    <w:rsid w:val="00561564"/>
    <w:rsid w:val="005616F1"/>
    <w:rsid w:val="00561BC9"/>
    <w:rsid w:val="00562835"/>
    <w:rsid w:val="00562AAA"/>
    <w:rsid w:val="00562D4E"/>
    <w:rsid w:val="0056325A"/>
    <w:rsid w:val="00563C41"/>
    <w:rsid w:val="00563EF4"/>
    <w:rsid w:val="00563FC2"/>
    <w:rsid w:val="005644E1"/>
    <w:rsid w:val="00564610"/>
    <w:rsid w:val="00564BDA"/>
    <w:rsid w:val="00564E0C"/>
    <w:rsid w:val="0056501B"/>
    <w:rsid w:val="005650F4"/>
    <w:rsid w:val="005654CF"/>
    <w:rsid w:val="0056608B"/>
    <w:rsid w:val="00566931"/>
    <w:rsid w:val="005670EB"/>
    <w:rsid w:val="005672E8"/>
    <w:rsid w:val="00567914"/>
    <w:rsid w:val="00570636"/>
    <w:rsid w:val="00570948"/>
    <w:rsid w:val="00570A8B"/>
    <w:rsid w:val="00570BB2"/>
    <w:rsid w:val="00570CED"/>
    <w:rsid w:val="005711BE"/>
    <w:rsid w:val="0057243C"/>
    <w:rsid w:val="005729E0"/>
    <w:rsid w:val="00572E63"/>
    <w:rsid w:val="00573D8B"/>
    <w:rsid w:val="00574285"/>
    <w:rsid w:val="00574785"/>
    <w:rsid w:val="00574DBB"/>
    <w:rsid w:val="00574EFA"/>
    <w:rsid w:val="00574F26"/>
    <w:rsid w:val="00576175"/>
    <w:rsid w:val="00576704"/>
    <w:rsid w:val="00577476"/>
    <w:rsid w:val="005775B2"/>
    <w:rsid w:val="0058046B"/>
    <w:rsid w:val="0058069C"/>
    <w:rsid w:val="00580871"/>
    <w:rsid w:val="00580C78"/>
    <w:rsid w:val="00581B24"/>
    <w:rsid w:val="00582505"/>
    <w:rsid w:val="00582A0F"/>
    <w:rsid w:val="00582BD0"/>
    <w:rsid w:val="00582C23"/>
    <w:rsid w:val="005832B6"/>
    <w:rsid w:val="00583A5D"/>
    <w:rsid w:val="0058422A"/>
    <w:rsid w:val="00584C0E"/>
    <w:rsid w:val="00584C69"/>
    <w:rsid w:val="00585865"/>
    <w:rsid w:val="00585B11"/>
    <w:rsid w:val="00585C07"/>
    <w:rsid w:val="00585DC0"/>
    <w:rsid w:val="0058677D"/>
    <w:rsid w:val="005878C3"/>
    <w:rsid w:val="0059099B"/>
    <w:rsid w:val="005914C7"/>
    <w:rsid w:val="00591543"/>
    <w:rsid w:val="005916A5"/>
    <w:rsid w:val="00591FFD"/>
    <w:rsid w:val="005925F0"/>
    <w:rsid w:val="00592842"/>
    <w:rsid w:val="00592913"/>
    <w:rsid w:val="00592CF1"/>
    <w:rsid w:val="00592ECA"/>
    <w:rsid w:val="00592F2E"/>
    <w:rsid w:val="00593357"/>
    <w:rsid w:val="00593BFB"/>
    <w:rsid w:val="00593DEE"/>
    <w:rsid w:val="00593ECE"/>
    <w:rsid w:val="00594108"/>
    <w:rsid w:val="00594261"/>
    <w:rsid w:val="005952F3"/>
    <w:rsid w:val="00595844"/>
    <w:rsid w:val="005958CD"/>
    <w:rsid w:val="005977DF"/>
    <w:rsid w:val="00597E70"/>
    <w:rsid w:val="00597EB2"/>
    <w:rsid w:val="005A061B"/>
    <w:rsid w:val="005A0C20"/>
    <w:rsid w:val="005A1546"/>
    <w:rsid w:val="005A15E9"/>
    <w:rsid w:val="005A17BF"/>
    <w:rsid w:val="005A18A0"/>
    <w:rsid w:val="005A2A9E"/>
    <w:rsid w:val="005A2FCE"/>
    <w:rsid w:val="005A30E1"/>
    <w:rsid w:val="005A40A9"/>
    <w:rsid w:val="005A4942"/>
    <w:rsid w:val="005A5363"/>
    <w:rsid w:val="005A6D88"/>
    <w:rsid w:val="005A7070"/>
    <w:rsid w:val="005A70B5"/>
    <w:rsid w:val="005A7219"/>
    <w:rsid w:val="005A79EB"/>
    <w:rsid w:val="005A7D43"/>
    <w:rsid w:val="005A7E08"/>
    <w:rsid w:val="005B03C7"/>
    <w:rsid w:val="005B056F"/>
    <w:rsid w:val="005B1118"/>
    <w:rsid w:val="005B161F"/>
    <w:rsid w:val="005B2A5C"/>
    <w:rsid w:val="005B2A9A"/>
    <w:rsid w:val="005B2DE3"/>
    <w:rsid w:val="005B2E4C"/>
    <w:rsid w:val="005B33AE"/>
    <w:rsid w:val="005B347A"/>
    <w:rsid w:val="005B3A7A"/>
    <w:rsid w:val="005B3DD2"/>
    <w:rsid w:val="005B3F59"/>
    <w:rsid w:val="005B42F2"/>
    <w:rsid w:val="005B47DF"/>
    <w:rsid w:val="005B47F4"/>
    <w:rsid w:val="005B49C5"/>
    <w:rsid w:val="005B4CE5"/>
    <w:rsid w:val="005B4EAD"/>
    <w:rsid w:val="005B51CA"/>
    <w:rsid w:val="005B5E1F"/>
    <w:rsid w:val="005B607F"/>
    <w:rsid w:val="005B6E29"/>
    <w:rsid w:val="005B75E5"/>
    <w:rsid w:val="005B76B1"/>
    <w:rsid w:val="005B79D1"/>
    <w:rsid w:val="005C00C4"/>
    <w:rsid w:val="005C0207"/>
    <w:rsid w:val="005C04DA"/>
    <w:rsid w:val="005C0899"/>
    <w:rsid w:val="005C1045"/>
    <w:rsid w:val="005C1F25"/>
    <w:rsid w:val="005C250F"/>
    <w:rsid w:val="005C2844"/>
    <w:rsid w:val="005C2B19"/>
    <w:rsid w:val="005C2E99"/>
    <w:rsid w:val="005C324D"/>
    <w:rsid w:val="005C35FF"/>
    <w:rsid w:val="005C38C3"/>
    <w:rsid w:val="005C38FF"/>
    <w:rsid w:val="005C3EC0"/>
    <w:rsid w:val="005C4317"/>
    <w:rsid w:val="005C465E"/>
    <w:rsid w:val="005C46F5"/>
    <w:rsid w:val="005C47F7"/>
    <w:rsid w:val="005C4B91"/>
    <w:rsid w:val="005C4BF7"/>
    <w:rsid w:val="005C4DD9"/>
    <w:rsid w:val="005C504E"/>
    <w:rsid w:val="005C5C9B"/>
    <w:rsid w:val="005C61DD"/>
    <w:rsid w:val="005C6393"/>
    <w:rsid w:val="005C6CA2"/>
    <w:rsid w:val="005C6D4B"/>
    <w:rsid w:val="005C7326"/>
    <w:rsid w:val="005C7641"/>
    <w:rsid w:val="005C77AB"/>
    <w:rsid w:val="005C79AD"/>
    <w:rsid w:val="005C7E61"/>
    <w:rsid w:val="005D00D3"/>
    <w:rsid w:val="005D0345"/>
    <w:rsid w:val="005D0CD6"/>
    <w:rsid w:val="005D11D3"/>
    <w:rsid w:val="005D127E"/>
    <w:rsid w:val="005D12A4"/>
    <w:rsid w:val="005D1736"/>
    <w:rsid w:val="005D2470"/>
    <w:rsid w:val="005D28A8"/>
    <w:rsid w:val="005D29F7"/>
    <w:rsid w:val="005D2AF2"/>
    <w:rsid w:val="005D2B20"/>
    <w:rsid w:val="005D3388"/>
    <w:rsid w:val="005D3688"/>
    <w:rsid w:val="005D36C3"/>
    <w:rsid w:val="005D3CC0"/>
    <w:rsid w:val="005D3FF9"/>
    <w:rsid w:val="005D4843"/>
    <w:rsid w:val="005D564B"/>
    <w:rsid w:val="005D5BE6"/>
    <w:rsid w:val="005D618F"/>
    <w:rsid w:val="005D64AF"/>
    <w:rsid w:val="005D661F"/>
    <w:rsid w:val="005D6732"/>
    <w:rsid w:val="005E0364"/>
    <w:rsid w:val="005E0760"/>
    <w:rsid w:val="005E0800"/>
    <w:rsid w:val="005E0CCF"/>
    <w:rsid w:val="005E0F60"/>
    <w:rsid w:val="005E0FAC"/>
    <w:rsid w:val="005E1F2B"/>
    <w:rsid w:val="005E1FC7"/>
    <w:rsid w:val="005E3DEE"/>
    <w:rsid w:val="005E49B8"/>
    <w:rsid w:val="005E4A28"/>
    <w:rsid w:val="005E5CED"/>
    <w:rsid w:val="005E6AA4"/>
    <w:rsid w:val="005E6D8F"/>
    <w:rsid w:val="005E6E7B"/>
    <w:rsid w:val="005E7138"/>
    <w:rsid w:val="005E73F3"/>
    <w:rsid w:val="005E741D"/>
    <w:rsid w:val="005E7813"/>
    <w:rsid w:val="005E7EFB"/>
    <w:rsid w:val="005F001C"/>
    <w:rsid w:val="005F089C"/>
    <w:rsid w:val="005F101D"/>
    <w:rsid w:val="005F13A4"/>
    <w:rsid w:val="005F23FA"/>
    <w:rsid w:val="005F2907"/>
    <w:rsid w:val="005F2C24"/>
    <w:rsid w:val="005F2DE3"/>
    <w:rsid w:val="005F2EF7"/>
    <w:rsid w:val="005F33BB"/>
    <w:rsid w:val="005F367B"/>
    <w:rsid w:val="005F36B2"/>
    <w:rsid w:val="005F3EE7"/>
    <w:rsid w:val="005F44B7"/>
    <w:rsid w:val="005F477F"/>
    <w:rsid w:val="005F47D6"/>
    <w:rsid w:val="005F4F70"/>
    <w:rsid w:val="005F5335"/>
    <w:rsid w:val="005F5585"/>
    <w:rsid w:val="005F591B"/>
    <w:rsid w:val="005F5B30"/>
    <w:rsid w:val="005F5EF3"/>
    <w:rsid w:val="005F600C"/>
    <w:rsid w:val="005F63C4"/>
    <w:rsid w:val="005F661D"/>
    <w:rsid w:val="005F6A8B"/>
    <w:rsid w:val="005F6EA8"/>
    <w:rsid w:val="005F7B22"/>
    <w:rsid w:val="0060052D"/>
    <w:rsid w:val="006011FA"/>
    <w:rsid w:val="0060135F"/>
    <w:rsid w:val="00601BC2"/>
    <w:rsid w:val="0060206F"/>
    <w:rsid w:val="00602166"/>
    <w:rsid w:val="006024AF"/>
    <w:rsid w:val="0060255B"/>
    <w:rsid w:val="006028A0"/>
    <w:rsid w:val="00602C0F"/>
    <w:rsid w:val="00602E53"/>
    <w:rsid w:val="00602F30"/>
    <w:rsid w:val="00603F0A"/>
    <w:rsid w:val="00604C2B"/>
    <w:rsid w:val="00604C3A"/>
    <w:rsid w:val="006050BD"/>
    <w:rsid w:val="0060551A"/>
    <w:rsid w:val="00605B53"/>
    <w:rsid w:val="00605E2D"/>
    <w:rsid w:val="00605FDB"/>
    <w:rsid w:val="00606D58"/>
    <w:rsid w:val="00606F22"/>
    <w:rsid w:val="00607255"/>
    <w:rsid w:val="006076AA"/>
    <w:rsid w:val="00607CC9"/>
    <w:rsid w:val="00607D91"/>
    <w:rsid w:val="0061295D"/>
    <w:rsid w:val="00612B4F"/>
    <w:rsid w:val="00612B8D"/>
    <w:rsid w:val="0061343A"/>
    <w:rsid w:val="006134DA"/>
    <w:rsid w:val="00614001"/>
    <w:rsid w:val="00615704"/>
    <w:rsid w:val="00615818"/>
    <w:rsid w:val="00616FFA"/>
    <w:rsid w:val="0061728F"/>
    <w:rsid w:val="00620086"/>
    <w:rsid w:val="006202C2"/>
    <w:rsid w:val="00620828"/>
    <w:rsid w:val="00620FCA"/>
    <w:rsid w:val="00621413"/>
    <w:rsid w:val="006214FC"/>
    <w:rsid w:val="00621633"/>
    <w:rsid w:val="0062188E"/>
    <w:rsid w:val="00621BED"/>
    <w:rsid w:val="00622780"/>
    <w:rsid w:val="006231F7"/>
    <w:rsid w:val="00623592"/>
    <w:rsid w:val="00623CFF"/>
    <w:rsid w:val="00623F37"/>
    <w:rsid w:val="006253BE"/>
    <w:rsid w:val="00625E20"/>
    <w:rsid w:val="0062632E"/>
    <w:rsid w:val="00626337"/>
    <w:rsid w:val="0062693D"/>
    <w:rsid w:val="00626E64"/>
    <w:rsid w:val="00630299"/>
    <w:rsid w:val="0063096F"/>
    <w:rsid w:val="00630EC7"/>
    <w:rsid w:val="006310D6"/>
    <w:rsid w:val="0063110B"/>
    <w:rsid w:val="00631275"/>
    <w:rsid w:val="0063135C"/>
    <w:rsid w:val="006314FC"/>
    <w:rsid w:val="006317C5"/>
    <w:rsid w:val="0063180E"/>
    <w:rsid w:val="006318E1"/>
    <w:rsid w:val="00631C93"/>
    <w:rsid w:val="0063278E"/>
    <w:rsid w:val="0063418D"/>
    <w:rsid w:val="0063462A"/>
    <w:rsid w:val="006348EE"/>
    <w:rsid w:val="00634B66"/>
    <w:rsid w:val="0063509B"/>
    <w:rsid w:val="00635845"/>
    <w:rsid w:val="00635BCE"/>
    <w:rsid w:val="00635C2B"/>
    <w:rsid w:val="00636171"/>
    <w:rsid w:val="006365BC"/>
    <w:rsid w:val="00636684"/>
    <w:rsid w:val="006366FF"/>
    <w:rsid w:val="00637055"/>
    <w:rsid w:val="0063773C"/>
    <w:rsid w:val="00637860"/>
    <w:rsid w:val="00637BB6"/>
    <w:rsid w:val="00640100"/>
    <w:rsid w:val="00640366"/>
    <w:rsid w:val="00640713"/>
    <w:rsid w:val="00640BA5"/>
    <w:rsid w:val="0064121B"/>
    <w:rsid w:val="00641588"/>
    <w:rsid w:val="0064160F"/>
    <w:rsid w:val="0064176F"/>
    <w:rsid w:val="006419CA"/>
    <w:rsid w:val="00641E34"/>
    <w:rsid w:val="006425D5"/>
    <w:rsid w:val="006427CF"/>
    <w:rsid w:val="00643730"/>
    <w:rsid w:val="00643A94"/>
    <w:rsid w:val="00644053"/>
    <w:rsid w:val="006441B0"/>
    <w:rsid w:val="006445B8"/>
    <w:rsid w:val="006449C8"/>
    <w:rsid w:val="00644CF4"/>
    <w:rsid w:val="0064574A"/>
    <w:rsid w:val="00645EE4"/>
    <w:rsid w:val="00646199"/>
    <w:rsid w:val="00646E75"/>
    <w:rsid w:val="0064727A"/>
    <w:rsid w:val="0064763E"/>
    <w:rsid w:val="00647C12"/>
    <w:rsid w:val="00650457"/>
    <w:rsid w:val="00650CDF"/>
    <w:rsid w:val="00651242"/>
    <w:rsid w:val="00651279"/>
    <w:rsid w:val="006513EB"/>
    <w:rsid w:val="006515EA"/>
    <w:rsid w:val="00651C8B"/>
    <w:rsid w:val="00651DF9"/>
    <w:rsid w:val="00651E4D"/>
    <w:rsid w:val="006522B3"/>
    <w:rsid w:val="0065232B"/>
    <w:rsid w:val="006524F1"/>
    <w:rsid w:val="00652603"/>
    <w:rsid w:val="006527C9"/>
    <w:rsid w:val="00654378"/>
    <w:rsid w:val="006544A3"/>
    <w:rsid w:val="006544CD"/>
    <w:rsid w:val="00654B08"/>
    <w:rsid w:val="00654C5E"/>
    <w:rsid w:val="0065614D"/>
    <w:rsid w:val="00656218"/>
    <w:rsid w:val="00657097"/>
    <w:rsid w:val="00657D9C"/>
    <w:rsid w:val="00657FFC"/>
    <w:rsid w:val="006602CF"/>
    <w:rsid w:val="006603A5"/>
    <w:rsid w:val="00660412"/>
    <w:rsid w:val="00660F6C"/>
    <w:rsid w:val="00661A83"/>
    <w:rsid w:val="00661D78"/>
    <w:rsid w:val="00662681"/>
    <w:rsid w:val="00662BDC"/>
    <w:rsid w:val="00663072"/>
    <w:rsid w:val="0066371D"/>
    <w:rsid w:val="00664136"/>
    <w:rsid w:val="006646D4"/>
    <w:rsid w:val="006648B3"/>
    <w:rsid w:val="00664AD2"/>
    <w:rsid w:val="00664FB8"/>
    <w:rsid w:val="00665001"/>
    <w:rsid w:val="00665094"/>
    <w:rsid w:val="0066602E"/>
    <w:rsid w:val="006661EB"/>
    <w:rsid w:val="00666FAD"/>
    <w:rsid w:val="0066766C"/>
    <w:rsid w:val="00667801"/>
    <w:rsid w:val="00670253"/>
    <w:rsid w:val="006703BA"/>
    <w:rsid w:val="00670475"/>
    <w:rsid w:val="006704B0"/>
    <w:rsid w:val="006704BD"/>
    <w:rsid w:val="00670964"/>
    <w:rsid w:val="00671AE4"/>
    <w:rsid w:val="00671BD9"/>
    <w:rsid w:val="00672231"/>
    <w:rsid w:val="00673D50"/>
    <w:rsid w:val="00674981"/>
    <w:rsid w:val="00675104"/>
    <w:rsid w:val="00675C2A"/>
    <w:rsid w:val="00676299"/>
    <w:rsid w:val="00676DB3"/>
    <w:rsid w:val="0067709B"/>
    <w:rsid w:val="006774FD"/>
    <w:rsid w:val="006775E5"/>
    <w:rsid w:val="00677A59"/>
    <w:rsid w:val="00680208"/>
    <w:rsid w:val="00680AF1"/>
    <w:rsid w:val="0068116D"/>
    <w:rsid w:val="00681CD8"/>
    <w:rsid w:val="0068222C"/>
    <w:rsid w:val="006824EF"/>
    <w:rsid w:val="0068252F"/>
    <w:rsid w:val="00682562"/>
    <w:rsid w:val="00682755"/>
    <w:rsid w:val="006829EB"/>
    <w:rsid w:val="00682EDE"/>
    <w:rsid w:val="006831D7"/>
    <w:rsid w:val="006832E9"/>
    <w:rsid w:val="00683BEC"/>
    <w:rsid w:val="006842E9"/>
    <w:rsid w:val="0068449A"/>
    <w:rsid w:val="00684925"/>
    <w:rsid w:val="00685C01"/>
    <w:rsid w:val="0068617A"/>
    <w:rsid w:val="00687151"/>
    <w:rsid w:val="0068775C"/>
    <w:rsid w:val="0068778F"/>
    <w:rsid w:val="00687933"/>
    <w:rsid w:val="006902DA"/>
    <w:rsid w:val="00690828"/>
    <w:rsid w:val="0069087F"/>
    <w:rsid w:val="006908A5"/>
    <w:rsid w:val="00690B0A"/>
    <w:rsid w:val="00691144"/>
    <w:rsid w:val="00691BCA"/>
    <w:rsid w:val="006924F6"/>
    <w:rsid w:val="006925BA"/>
    <w:rsid w:val="00692D70"/>
    <w:rsid w:val="006930DD"/>
    <w:rsid w:val="00693240"/>
    <w:rsid w:val="006933F6"/>
    <w:rsid w:val="00693BDC"/>
    <w:rsid w:val="00693DE2"/>
    <w:rsid w:val="00694238"/>
    <w:rsid w:val="00694BD4"/>
    <w:rsid w:val="00694D35"/>
    <w:rsid w:val="00694EBA"/>
    <w:rsid w:val="006954FB"/>
    <w:rsid w:val="00695E16"/>
    <w:rsid w:val="00695EFD"/>
    <w:rsid w:val="00695F1D"/>
    <w:rsid w:val="0069636C"/>
    <w:rsid w:val="0069637D"/>
    <w:rsid w:val="0069686C"/>
    <w:rsid w:val="006968DC"/>
    <w:rsid w:val="00696FAA"/>
    <w:rsid w:val="00697687"/>
    <w:rsid w:val="006977ED"/>
    <w:rsid w:val="00697D15"/>
    <w:rsid w:val="006A0150"/>
    <w:rsid w:val="006A0948"/>
    <w:rsid w:val="006A1062"/>
    <w:rsid w:val="006A13E4"/>
    <w:rsid w:val="006A16C7"/>
    <w:rsid w:val="006A18E3"/>
    <w:rsid w:val="006A193F"/>
    <w:rsid w:val="006A1B18"/>
    <w:rsid w:val="006A1E3E"/>
    <w:rsid w:val="006A2897"/>
    <w:rsid w:val="006A29C0"/>
    <w:rsid w:val="006A2B58"/>
    <w:rsid w:val="006A32B6"/>
    <w:rsid w:val="006A3BF0"/>
    <w:rsid w:val="006A3D17"/>
    <w:rsid w:val="006A3F77"/>
    <w:rsid w:val="006A4037"/>
    <w:rsid w:val="006A486D"/>
    <w:rsid w:val="006A5311"/>
    <w:rsid w:val="006A5DEF"/>
    <w:rsid w:val="006A63F1"/>
    <w:rsid w:val="006A682F"/>
    <w:rsid w:val="006B0DA8"/>
    <w:rsid w:val="006B0E52"/>
    <w:rsid w:val="006B1567"/>
    <w:rsid w:val="006B1EDE"/>
    <w:rsid w:val="006B2290"/>
    <w:rsid w:val="006B2546"/>
    <w:rsid w:val="006B25EA"/>
    <w:rsid w:val="006B2F5D"/>
    <w:rsid w:val="006B3513"/>
    <w:rsid w:val="006B35B0"/>
    <w:rsid w:val="006B3AEE"/>
    <w:rsid w:val="006B4A71"/>
    <w:rsid w:val="006B5C06"/>
    <w:rsid w:val="006B609D"/>
    <w:rsid w:val="006B6CF7"/>
    <w:rsid w:val="006B748E"/>
    <w:rsid w:val="006B75D6"/>
    <w:rsid w:val="006B793A"/>
    <w:rsid w:val="006C0120"/>
    <w:rsid w:val="006C0B21"/>
    <w:rsid w:val="006C0B54"/>
    <w:rsid w:val="006C0D26"/>
    <w:rsid w:val="006C11FC"/>
    <w:rsid w:val="006C121A"/>
    <w:rsid w:val="006C18ED"/>
    <w:rsid w:val="006C1AE6"/>
    <w:rsid w:val="006C1F8C"/>
    <w:rsid w:val="006C24B5"/>
    <w:rsid w:val="006C2807"/>
    <w:rsid w:val="006C3166"/>
    <w:rsid w:val="006C36C2"/>
    <w:rsid w:val="006C38D8"/>
    <w:rsid w:val="006C3A1A"/>
    <w:rsid w:val="006C3AEB"/>
    <w:rsid w:val="006C3DA3"/>
    <w:rsid w:val="006C41EB"/>
    <w:rsid w:val="006C448B"/>
    <w:rsid w:val="006C460A"/>
    <w:rsid w:val="006C4620"/>
    <w:rsid w:val="006C4A7B"/>
    <w:rsid w:val="006C4DE1"/>
    <w:rsid w:val="006C4E5B"/>
    <w:rsid w:val="006C56DA"/>
    <w:rsid w:val="006C5B9B"/>
    <w:rsid w:val="006C5BC5"/>
    <w:rsid w:val="006C5CB5"/>
    <w:rsid w:val="006C615D"/>
    <w:rsid w:val="006C63AC"/>
    <w:rsid w:val="006C67EB"/>
    <w:rsid w:val="006C689A"/>
    <w:rsid w:val="006C6F8F"/>
    <w:rsid w:val="006C74B2"/>
    <w:rsid w:val="006C7D8A"/>
    <w:rsid w:val="006D0AD7"/>
    <w:rsid w:val="006D113B"/>
    <w:rsid w:val="006D155D"/>
    <w:rsid w:val="006D18E3"/>
    <w:rsid w:val="006D1908"/>
    <w:rsid w:val="006D236C"/>
    <w:rsid w:val="006D2442"/>
    <w:rsid w:val="006D280D"/>
    <w:rsid w:val="006D2917"/>
    <w:rsid w:val="006D2E06"/>
    <w:rsid w:val="006D3F73"/>
    <w:rsid w:val="006D3FED"/>
    <w:rsid w:val="006D3FFA"/>
    <w:rsid w:val="006D40C0"/>
    <w:rsid w:val="006D48FA"/>
    <w:rsid w:val="006D4ACE"/>
    <w:rsid w:val="006D4E68"/>
    <w:rsid w:val="006D56CE"/>
    <w:rsid w:val="006D5854"/>
    <w:rsid w:val="006D6FBA"/>
    <w:rsid w:val="006E00EC"/>
    <w:rsid w:val="006E02A5"/>
    <w:rsid w:val="006E0465"/>
    <w:rsid w:val="006E0582"/>
    <w:rsid w:val="006E07C5"/>
    <w:rsid w:val="006E1750"/>
    <w:rsid w:val="006E1AA5"/>
    <w:rsid w:val="006E1B63"/>
    <w:rsid w:val="006E23C3"/>
    <w:rsid w:val="006E31AE"/>
    <w:rsid w:val="006E3244"/>
    <w:rsid w:val="006E391D"/>
    <w:rsid w:val="006E3DB5"/>
    <w:rsid w:val="006E50CB"/>
    <w:rsid w:val="006E5297"/>
    <w:rsid w:val="006E693A"/>
    <w:rsid w:val="006E6D14"/>
    <w:rsid w:val="006E6D7D"/>
    <w:rsid w:val="006E6F37"/>
    <w:rsid w:val="006E7367"/>
    <w:rsid w:val="006E73D8"/>
    <w:rsid w:val="006F07D8"/>
    <w:rsid w:val="006F07E0"/>
    <w:rsid w:val="006F0F77"/>
    <w:rsid w:val="006F1102"/>
    <w:rsid w:val="006F22E1"/>
    <w:rsid w:val="006F23FD"/>
    <w:rsid w:val="006F25CE"/>
    <w:rsid w:val="006F3467"/>
    <w:rsid w:val="006F420B"/>
    <w:rsid w:val="006F4620"/>
    <w:rsid w:val="006F47EE"/>
    <w:rsid w:val="006F4BB2"/>
    <w:rsid w:val="006F504A"/>
    <w:rsid w:val="006F5277"/>
    <w:rsid w:val="006F540E"/>
    <w:rsid w:val="006F574F"/>
    <w:rsid w:val="006F5F74"/>
    <w:rsid w:val="006F63B1"/>
    <w:rsid w:val="006F6E04"/>
    <w:rsid w:val="006F6F0F"/>
    <w:rsid w:val="006F74FF"/>
    <w:rsid w:val="006F7687"/>
    <w:rsid w:val="006F768E"/>
    <w:rsid w:val="006F79C3"/>
    <w:rsid w:val="006F7A12"/>
    <w:rsid w:val="0070034D"/>
    <w:rsid w:val="007004BF"/>
    <w:rsid w:val="00700513"/>
    <w:rsid w:val="00700857"/>
    <w:rsid w:val="00701457"/>
    <w:rsid w:val="007015AF"/>
    <w:rsid w:val="00701D30"/>
    <w:rsid w:val="00701DE9"/>
    <w:rsid w:val="00701E2D"/>
    <w:rsid w:val="0070216B"/>
    <w:rsid w:val="00702B99"/>
    <w:rsid w:val="00702C5E"/>
    <w:rsid w:val="00703049"/>
    <w:rsid w:val="00703B35"/>
    <w:rsid w:val="00703EF4"/>
    <w:rsid w:val="00704B49"/>
    <w:rsid w:val="00704E8B"/>
    <w:rsid w:val="00704FF2"/>
    <w:rsid w:val="00705339"/>
    <w:rsid w:val="007053F6"/>
    <w:rsid w:val="007057B6"/>
    <w:rsid w:val="00705922"/>
    <w:rsid w:val="00705F6C"/>
    <w:rsid w:val="00705FA0"/>
    <w:rsid w:val="00706012"/>
    <w:rsid w:val="007060AD"/>
    <w:rsid w:val="00706385"/>
    <w:rsid w:val="0070657D"/>
    <w:rsid w:val="0070684B"/>
    <w:rsid w:val="00707CA4"/>
    <w:rsid w:val="00707CFC"/>
    <w:rsid w:val="0071096E"/>
    <w:rsid w:val="00710ED0"/>
    <w:rsid w:val="00711040"/>
    <w:rsid w:val="00711415"/>
    <w:rsid w:val="00711AC4"/>
    <w:rsid w:val="00711AD3"/>
    <w:rsid w:val="00712507"/>
    <w:rsid w:val="0071258C"/>
    <w:rsid w:val="007130F9"/>
    <w:rsid w:val="007133DE"/>
    <w:rsid w:val="00713876"/>
    <w:rsid w:val="00713D84"/>
    <w:rsid w:val="00713DD2"/>
    <w:rsid w:val="007142BD"/>
    <w:rsid w:val="0071470C"/>
    <w:rsid w:val="007147AF"/>
    <w:rsid w:val="00714B81"/>
    <w:rsid w:val="007155E3"/>
    <w:rsid w:val="007158CC"/>
    <w:rsid w:val="00715B3C"/>
    <w:rsid w:val="00715C06"/>
    <w:rsid w:val="00715D1B"/>
    <w:rsid w:val="00715E45"/>
    <w:rsid w:val="0071609A"/>
    <w:rsid w:val="00716130"/>
    <w:rsid w:val="007169EA"/>
    <w:rsid w:val="00716CD9"/>
    <w:rsid w:val="00716E79"/>
    <w:rsid w:val="00716EE5"/>
    <w:rsid w:val="00716FE9"/>
    <w:rsid w:val="007171A6"/>
    <w:rsid w:val="0071756B"/>
    <w:rsid w:val="007176BE"/>
    <w:rsid w:val="00720226"/>
    <w:rsid w:val="007209CF"/>
    <w:rsid w:val="007209E7"/>
    <w:rsid w:val="00720F1A"/>
    <w:rsid w:val="00721099"/>
    <w:rsid w:val="00721495"/>
    <w:rsid w:val="007214A0"/>
    <w:rsid w:val="007220B4"/>
    <w:rsid w:val="007223E2"/>
    <w:rsid w:val="00722414"/>
    <w:rsid w:val="00722A57"/>
    <w:rsid w:val="00723383"/>
    <w:rsid w:val="00723729"/>
    <w:rsid w:val="00723D67"/>
    <w:rsid w:val="0072412D"/>
    <w:rsid w:val="007241E9"/>
    <w:rsid w:val="007242AA"/>
    <w:rsid w:val="00724399"/>
    <w:rsid w:val="0072464E"/>
    <w:rsid w:val="00724837"/>
    <w:rsid w:val="00724ADB"/>
    <w:rsid w:val="0072528D"/>
    <w:rsid w:val="00725D61"/>
    <w:rsid w:val="00726206"/>
    <w:rsid w:val="0072669C"/>
    <w:rsid w:val="0072696F"/>
    <w:rsid w:val="00726A64"/>
    <w:rsid w:val="00726C30"/>
    <w:rsid w:val="00727955"/>
    <w:rsid w:val="00730A55"/>
    <w:rsid w:val="00730B84"/>
    <w:rsid w:val="00730E01"/>
    <w:rsid w:val="00731B27"/>
    <w:rsid w:val="00732539"/>
    <w:rsid w:val="00732A3C"/>
    <w:rsid w:val="00733DF2"/>
    <w:rsid w:val="00734271"/>
    <w:rsid w:val="00734428"/>
    <w:rsid w:val="00734A8D"/>
    <w:rsid w:val="00734E3C"/>
    <w:rsid w:val="00734F11"/>
    <w:rsid w:val="00735689"/>
    <w:rsid w:val="00735796"/>
    <w:rsid w:val="00735BFC"/>
    <w:rsid w:val="00735C85"/>
    <w:rsid w:val="00735F18"/>
    <w:rsid w:val="00736AA7"/>
    <w:rsid w:val="00736F2D"/>
    <w:rsid w:val="0073758C"/>
    <w:rsid w:val="00737653"/>
    <w:rsid w:val="007377FC"/>
    <w:rsid w:val="00737B66"/>
    <w:rsid w:val="007405FC"/>
    <w:rsid w:val="0074074F"/>
    <w:rsid w:val="00740776"/>
    <w:rsid w:val="00740B57"/>
    <w:rsid w:val="007415F0"/>
    <w:rsid w:val="0074197C"/>
    <w:rsid w:val="00741B98"/>
    <w:rsid w:val="00741D65"/>
    <w:rsid w:val="00741FB1"/>
    <w:rsid w:val="007421C1"/>
    <w:rsid w:val="00742539"/>
    <w:rsid w:val="00743081"/>
    <w:rsid w:val="00743166"/>
    <w:rsid w:val="0074325E"/>
    <w:rsid w:val="007437B1"/>
    <w:rsid w:val="00743B00"/>
    <w:rsid w:val="00743B25"/>
    <w:rsid w:val="0074437B"/>
    <w:rsid w:val="00744606"/>
    <w:rsid w:val="007449A3"/>
    <w:rsid w:val="007451F4"/>
    <w:rsid w:val="00745758"/>
    <w:rsid w:val="007459CA"/>
    <w:rsid w:val="00745DB5"/>
    <w:rsid w:val="007463B0"/>
    <w:rsid w:val="007464E9"/>
    <w:rsid w:val="00746612"/>
    <w:rsid w:val="00746A45"/>
    <w:rsid w:val="00746CE3"/>
    <w:rsid w:val="00746CF2"/>
    <w:rsid w:val="00746E90"/>
    <w:rsid w:val="0074726A"/>
    <w:rsid w:val="00747B92"/>
    <w:rsid w:val="00747C1F"/>
    <w:rsid w:val="0075062D"/>
    <w:rsid w:val="00750DC4"/>
    <w:rsid w:val="007513BB"/>
    <w:rsid w:val="00751429"/>
    <w:rsid w:val="0075184E"/>
    <w:rsid w:val="00751C4F"/>
    <w:rsid w:val="00751D8A"/>
    <w:rsid w:val="00752C3E"/>
    <w:rsid w:val="00753226"/>
    <w:rsid w:val="00753804"/>
    <w:rsid w:val="00754AC7"/>
    <w:rsid w:val="00754F72"/>
    <w:rsid w:val="00755287"/>
    <w:rsid w:val="0075536B"/>
    <w:rsid w:val="00755384"/>
    <w:rsid w:val="007554F1"/>
    <w:rsid w:val="007559F6"/>
    <w:rsid w:val="00755C07"/>
    <w:rsid w:val="00755D96"/>
    <w:rsid w:val="00756009"/>
    <w:rsid w:val="00756437"/>
    <w:rsid w:val="007566A5"/>
    <w:rsid w:val="0075675F"/>
    <w:rsid w:val="00756806"/>
    <w:rsid w:val="00756D2C"/>
    <w:rsid w:val="007572EC"/>
    <w:rsid w:val="0075795D"/>
    <w:rsid w:val="00757B2C"/>
    <w:rsid w:val="00757C5B"/>
    <w:rsid w:val="00760462"/>
    <w:rsid w:val="007605D7"/>
    <w:rsid w:val="0076068D"/>
    <w:rsid w:val="007609B4"/>
    <w:rsid w:val="007612EE"/>
    <w:rsid w:val="00761351"/>
    <w:rsid w:val="0076137F"/>
    <w:rsid w:val="00761C5E"/>
    <w:rsid w:val="00762217"/>
    <w:rsid w:val="0076289A"/>
    <w:rsid w:val="00762AB6"/>
    <w:rsid w:val="0076334F"/>
    <w:rsid w:val="00763880"/>
    <w:rsid w:val="007648F1"/>
    <w:rsid w:val="00764A1D"/>
    <w:rsid w:val="00764E2F"/>
    <w:rsid w:val="00764EB6"/>
    <w:rsid w:val="00766E4C"/>
    <w:rsid w:val="00766EC6"/>
    <w:rsid w:val="007670D3"/>
    <w:rsid w:val="00767289"/>
    <w:rsid w:val="007674F1"/>
    <w:rsid w:val="007674FC"/>
    <w:rsid w:val="00767BD5"/>
    <w:rsid w:val="00767BD9"/>
    <w:rsid w:val="00770B2D"/>
    <w:rsid w:val="00770DE8"/>
    <w:rsid w:val="00771307"/>
    <w:rsid w:val="0077155D"/>
    <w:rsid w:val="007717D1"/>
    <w:rsid w:val="00771C1E"/>
    <w:rsid w:val="007723D9"/>
    <w:rsid w:val="0077250D"/>
    <w:rsid w:val="0077287A"/>
    <w:rsid w:val="00773874"/>
    <w:rsid w:val="00773E28"/>
    <w:rsid w:val="0077401F"/>
    <w:rsid w:val="007749CA"/>
    <w:rsid w:val="00774CA9"/>
    <w:rsid w:val="00774EC1"/>
    <w:rsid w:val="00774EEB"/>
    <w:rsid w:val="00774FFD"/>
    <w:rsid w:val="00775123"/>
    <w:rsid w:val="007751CA"/>
    <w:rsid w:val="0077528C"/>
    <w:rsid w:val="0077543D"/>
    <w:rsid w:val="00775529"/>
    <w:rsid w:val="007756F5"/>
    <w:rsid w:val="00776008"/>
    <w:rsid w:val="00776E90"/>
    <w:rsid w:val="00777735"/>
    <w:rsid w:val="0077786E"/>
    <w:rsid w:val="00777B40"/>
    <w:rsid w:val="00777EAF"/>
    <w:rsid w:val="007805D0"/>
    <w:rsid w:val="00780E57"/>
    <w:rsid w:val="00781133"/>
    <w:rsid w:val="00781316"/>
    <w:rsid w:val="00782386"/>
    <w:rsid w:val="00782B4D"/>
    <w:rsid w:val="0078391B"/>
    <w:rsid w:val="00783CFC"/>
    <w:rsid w:val="00783DC9"/>
    <w:rsid w:val="00783FE7"/>
    <w:rsid w:val="007842B0"/>
    <w:rsid w:val="007843B1"/>
    <w:rsid w:val="00785EA2"/>
    <w:rsid w:val="0078607E"/>
    <w:rsid w:val="007862BF"/>
    <w:rsid w:val="00786302"/>
    <w:rsid w:val="00786DBA"/>
    <w:rsid w:val="00786F86"/>
    <w:rsid w:val="00787EEF"/>
    <w:rsid w:val="007924F5"/>
    <w:rsid w:val="007926C1"/>
    <w:rsid w:val="00792EFB"/>
    <w:rsid w:val="00792FE3"/>
    <w:rsid w:val="00793312"/>
    <w:rsid w:val="007947DD"/>
    <w:rsid w:val="007949D8"/>
    <w:rsid w:val="007952D8"/>
    <w:rsid w:val="007956D7"/>
    <w:rsid w:val="00795935"/>
    <w:rsid w:val="00795A89"/>
    <w:rsid w:val="00795FAF"/>
    <w:rsid w:val="007962C8"/>
    <w:rsid w:val="007968C1"/>
    <w:rsid w:val="00796C2E"/>
    <w:rsid w:val="007971E0"/>
    <w:rsid w:val="0079737A"/>
    <w:rsid w:val="007A0350"/>
    <w:rsid w:val="007A04F1"/>
    <w:rsid w:val="007A0D7A"/>
    <w:rsid w:val="007A1138"/>
    <w:rsid w:val="007A11D4"/>
    <w:rsid w:val="007A1667"/>
    <w:rsid w:val="007A18A1"/>
    <w:rsid w:val="007A1F70"/>
    <w:rsid w:val="007A23D1"/>
    <w:rsid w:val="007A25BB"/>
    <w:rsid w:val="007A2BC5"/>
    <w:rsid w:val="007A31DB"/>
    <w:rsid w:val="007A38F3"/>
    <w:rsid w:val="007A4233"/>
    <w:rsid w:val="007A4786"/>
    <w:rsid w:val="007A4E67"/>
    <w:rsid w:val="007A558F"/>
    <w:rsid w:val="007A62F0"/>
    <w:rsid w:val="007A6438"/>
    <w:rsid w:val="007A664A"/>
    <w:rsid w:val="007A69F3"/>
    <w:rsid w:val="007A700B"/>
    <w:rsid w:val="007A762C"/>
    <w:rsid w:val="007A790B"/>
    <w:rsid w:val="007A7B10"/>
    <w:rsid w:val="007B019F"/>
    <w:rsid w:val="007B022F"/>
    <w:rsid w:val="007B027A"/>
    <w:rsid w:val="007B03CF"/>
    <w:rsid w:val="007B11AA"/>
    <w:rsid w:val="007B1845"/>
    <w:rsid w:val="007B1B06"/>
    <w:rsid w:val="007B20BC"/>
    <w:rsid w:val="007B2E69"/>
    <w:rsid w:val="007B32EA"/>
    <w:rsid w:val="007B363B"/>
    <w:rsid w:val="007B3C9D"/>
    <w:rsid w:val="007B3D7C"/>
    <w:rsid w:val="007B3EA6"/>
    <w:rsid w:val="007B42D1"/>
    <w:rsid w:val="007B464E"/>
    <w:rsid w:val="007B47BF"/>
    <w:rsid w:val="007B4A21"/>
    <w:rsid w:val="007B5A31"/>
    <w:rsid w:val="007B5C59"/>
    <w:rsid w:val="007B5EFC"/>
    <w:rsid w:val="007B60D3"/>
    <w:rsid w:val="007B6362"/>
    <w:rsid w:val="007B63A4"/>
    <w:rsid w:val="007B6922"/>
    <w:rsid w:val="007B6E08"/>
    <w:rsid w:val="007B7A19"/>
    <w:rsid w:val="007C11B4"/>
    <w:rsid w:val="007C127F"/>
    <w:rsid w:val="007C1B84"/>
    <w:rsid w:val="007C20CF"/>
    <w:rsid w:val="007C256B"/>
    <w:rsid w:val="007C26D4"/>
    <w:rsid w:val="007C27D2"/>
    <w:rsid w:val="007C2859"/>
    <w:rsid w:val="007C331D"/>
    <w:rsid w:val="007C3336"/>
    <w:rsid w:val="007C33B5"/>
    <w:rsid w:val="007C38B6"/>
    <w:rsid w:val="007C3B32"/>
    <w:rsid w:val="007C4815"/>
    <w:rsid w:val="007C5530"/>
    <w:rsid w:val="007C5923"/>
    <w:rsid w:val="007C66AE"/>
    <w:rsid w:val="007C6E27"/>
    <w:rsid w:val="007C6F13"/>
    <w:rsid w:val="007C792A"/>
    <w:rsid w:val="007D0BA5"/>
    <w:rsid w:val="007D14A6"/>
    <w:rsid w:val="007D156D"/>
    <w:rsid w:val="007D19C2"/>
    <w:rsid w:val="007D283A"/>
    <w:rsid w:val="007D2A35"/>
    <w:rsid w:val="007D2B73"/>
    <w:rsid w:val="007D3002"/>
    <w:rsid w:val="007D30FA"/>
    <w:rsid w:val="007D3199"/>
    <w:rsid w:val="007D3F8D"/>
    <w:rsid w:val="007D48A4"/>
    <w:rsid w:val="007D53B9"/>
    <w:rsid w:val="007D5B03"/>
    <w:rsid w:val="007D5B23"/>
    <w:rsid w:val="007D6198"/>
    <w:rsid w:val="007D63B3"/>
    <w:rsid w:val="007D64DE"/>
    <w:rsid w:val="007D6DF9"/>
    <w:rsid w:val="007D6F5E"/>
    <w:rsid w:val="007D7431"/>
    <w:rsid w:val="007D77D0"/>
    <w:rsid w:val="007D7B29"/>
    <w:rsid w:val="007D7C10"/>
    <w:rsid w:val="007D7E1F"/>
    <w:rsid w:val="007D7FCB"/>
    <w:rsid w:val="007E0674"/>
    <w:rsid w:val="007E1034"/>
    <w:rsid w:val="007E10B4"/>
    <w:rsid w:val="007E14A9"/>
    <w:rsid w:val="007E1AB9"/>
    <w:rsid w:val="007E1C1E"/>
    <w:rsid w:val="007E1D42"/>
    <w:rsid w:val="007E2375"/>
    <w:rsid w:val="007E2B75"/>
    <w:rsid w:val="007E2D46"/>
    <w:rsid w:val="007E2D4D"/>
    <w:rsid w:val="007E308D"/>
    <w:rsid w:val="007E4608"/>
    <w:rsid w:val="007E4ADD"/>
    <w:rsid w:val="007E4B00"/>
    <w:rsid w:val="007E4D0A"/>
    <w:rsid w:val="007E59A3"/>
    <w:rsid w:val="007E63C3"/>
    <w:rsid w:val="007E659D"/>
    <w:rsid w:val="007E6A5C"/>
    <w:rsid w:val="007E6A89"/>
    <w:rsid w:val="007E6DB3"/>
    <w:rsid w:val="007E7936"/>
    <w:rsid w:val="007E7E66"/>
    <w:rsid w:val="007F0003"/>
    <w:rsid w:val="007F0120"/>
    <w:rsid w:val="007F0C47"/>
    <w:rsid w:val="007F0ED0"/>
    <w:rsid w:val="007F1F8D"/>
    <w:rsid w:val="007F2B24"/>
    <w:rsid w:val="007F30FE"/>
    <w:rsid w:val="007F3516"/>
    <w:rsid w:val="007F3636"/>
    <w:rsid w:val="007F3A6E"/>
    <w:rsid w:val="007F427B"/>
    <w:rsid w:val="007F44A7"/>
    <w:rsid w:val="007F458B"/>
    <w:rsid w:val="007F4A8B"/>
    <w:rsid w:val="007F5598"/>
    <w:rsid w:val="007F620D"/>
    <w:rsid w:val="007F695A"/>
    <w:rsid w:val="007F69BF"/>
    <w:rsid w:val="007F6E91"/>
    <w:rsid w:val="007F7454"/>
    <w:rsid w:val="007F7685"/>
    <w:rsid w:val="007F77A4"/>
    <w:rsid w:val="007F7CDA"/>
    <w:rsid w:val="007F7F5F"/>
    <w:rsid w:val="0080038A"/>
    <w:rsid w:val="008007D2"/>
    <w:rsid w:val="00800978"/>
    <w:rsid w:val="00800F82"/>
    <w:rsid w:val="00801006"/>
    <w:rsid w:val="008011E6"/>
    <w:rsid w:val="008017C5"/>
    <w:rsid w:val="008018E0"/>
    <w:rsid w:val="00801CB3"/>
    <w:rsid w:val="008020A1"/>
    <w:rsid w:val="008022A1"/>
    <w:rsid w:val="008027A5"/>
    <w:rsid w:val="00802D1F"/>
    <w:rsid w:val="00802DD7"/>
    <w:rsid w:val="008031D2"/>
    <w:rsid w:val="00803386"/>
    <w:rsid w:val="00803DE4"/>
    <w:rsid w:val="00803F41"/>
    <w:rsid w:val="00804677"/>
    <w:rsid w:val="0080580C"/>
    <w:rsid w:val="00805AAC"/>
    <w:rsid w:val="00805C1E"/>
    <w:rsid w:val="008062DB"/>
    <w:rsid w:val="00807337"/>
    <w:rsid w:val="0080753E"/>
    <w:rsid w:val="008077E1"/>
    <w:rsid w:val="00807D6C"/>
    <w:rsid w:val="00807D8E"/>
    <w:rsid w:val="00810336"/>
    <w:rsid w:val="00810785"/>
    <w:rsid w:val="00810C08"/>
    <w:rsid w:val="00812091"/>
    <w:rsid w:val="008120BC"/>
    <w:rsid w:val="0081224A"/>
    <w:rsid w:val="00812396"/>
    <w:rsid w:val="00812695"/>
    <w:rsid w:val="0081279B"/>
    <w:rsid w:val="0081282E"/>
    <w:rsid w:val="00812CAA"/>
    <w:rsid w:val="0081310A"/>
    <w:rsid w:val="008131BD"/>
    <w:rsid w:val="00813702"/>
    <w:rsid w:val="0081384E"/>
    <w:rsid w:val="00813B54"/>
    <w:rsid w:val="00813D74"/>
    <w:rsid w:val="0081435A"/>
    <w:rsid w:val="008148C8"/>
    <w:rsid w:val="00815143"/>
    <w:rsid w:val="00815C9D"/>
    <w:rsid w:val="00816A90"/>
    <w:rsid w:val="008170EB"/>
    <w:rsid w:val="008171D2"/>
    <w:rsid w:val="0081741E"/>
    <w:rsid w:val="008175F9"/>
    <w:rsid w:val="00817B4B"/>
    <w:rsid w:val="00817CCF"/>
    <w:rsid w:val="008207EA"/>
    <w:rsid w:val="008214EF"/>
    <w:rsid w:val="008221AD"/>
    <w:rsid w:val="00822ED8"/>
    <w:rsid w:val="008232C6"/>
    <w:rsid w:val="008236C2"/>
    <w:rsid w:val="00823B80"/>
    <w:rsid w:val="00823D49"/>
    <w:rsid w:val="008243C8"/>
    <w:rsid w:val="008250E1"/>
    <w:rsid w:val="008251E4"/>
    <w:rsid w:val="0082585D"/>
    <w:rsid w:val="00825C7E"/>
    <w:rsid w:val="008269EA"/>
    <w:rsid w:val="00826C62"/>
    <w:rsid w:val="00826D3A"/>
    <w:rsid w:val="008271D8"/>
    <w:rsid w:val="008273E0"/>
    <w:rsid w:val="00827435"/>
    <w:rsid w:val="00827C37"/>
    <w:rsid w:val="00827F1F"/>
    <w:rsid w:val="00830496"/>
    <w:rsid w:val="00830A8A"/>
    <w:rsid w:val="00831881"/>
    <w:rsid w:val="00831FFC"/>
    <w:rsid w:val="008325E6"/>
    <w:rsid w:val="008326E0"/>
    <w:rsid w:val="0083300A"/>
    <w:rsid w:val="00833A7E"/>
    <w:rsid w:val="00834120"/>
    <w:rsid w:val="008343DC"/>
    <w:rsid w:val="0083445F"/>
    <w:rsid w:val="00834737"/>
    <w:rsid w:val="00834DD6"/>
    <w:rsid w:val="008355A1"/>
    <w:rsid w:val="00835612"/>
    <w:rsid w:val="00836183"/>
    <w:rsid w:val="008364DF"/>
    <w:rsid w:val="00836DD6"/>
    <w:rsid w:val="00837535"/>
    <w:rsid w:val="008375AB"/>
    <w:rsid w:val="00840235"/>
    <w:rsid w:val="00840655"/>
    <w:rsid w:val="0084075F"/>
    <w:rsid w:val="008407D7"/>
    <w:rsid w:val="008412F4"/>
    <w:rsid w:val="008413D3"/>
    <w:rsid w:val="008418EA"/>
    <w:rsid w:val="00841A39"/>
    <w:rsid w:val="00841E4E"/>
    <w:rsid w:val="00841E99"/>
    <w:rsid w:val="008420EC"/>
    <w:rsid w:val="00842DC4"/>
    <w:rsid w:val="008437C2"/>
    <w:rsid w:val="00843B27"/>
    <w:rsid w:val="00843DED"/>
    <w:rsid w:val="00843E74"/>
    <w:rsid w:val="00843EA5"/>
    <w:rsid w:val="008441B5"/>
    <w:rsid w:val="008446A7"/>
    <w:rsid w:val="0084475B"/>
    <w:rsid w:val="00844892"/>
    <w:rsid w:val="0084494E"/>
    <w:rsid w:val="00844B07"/>
    <w:rsid w:val="00844E57"/>
    <w:rsid w:val="008454B8"/>
    <w:rsid w:val="008454FD"/>
    <w:rsid w:val="008455DC"/>
    <w:rsid w:val="008459DD"/>
    <w:rsid w:val="0084635F"/>
    <w:rsid w:val="00846626"/>
    <w:rsid w:val="00846890"/>
    <w:rsid w:val="00846925"/>
    <w:rsid w:val="0084692F"/>
    <w:rsid w:val="00846DE7"/>
    <w:rsid w:val="00847BEB"/>
    <w:rsid w:val="00847C26"/>
    <w:rsid w:val="00847E1D"/>
    <w:rsid w:val="008500C5"/>
    <w:rsid w:val="00850E33"/>
    <w:rsid w:val="00851649"/>
    <w:rsid w:val="008520C5"/>
    <w:rsid w:val="0085231C"/>
    <w:rsid w:val="008523C1"/>
    <w:rsid w:val="008524F3"/>
    <w:rsid w:val="008528E9"/>
    <w:rsid w:val="008534AC"/>
    <w:rsid w:val="0085394F"/>
    <w:rsid w:val="00853A82"/>
    <w:rsid w:val="00854119"/>
    <w:rsid w:val="008543AC"/>
    <w:rsid w:val="0085453F"/>
    <w:rsid w:val="00854B98"/>
    <w:rsid w:val="008557F2"/>
    <w:rsid w:val="00855845"/>
    <w:rsid w:val="00855919"/>
    <w:rsid w:val="008559EA"/>
    <w:rsid w:val="00855B8A"/>
    <w:rsid w:val="00856221"/>
    <w:rsid w:val="00860959"/>
    <w:rsid w:val="0086111F"/>
    <w:rsid w:val="008611F8"/>
    <w:rsid w:val="00861585"/>
    <w:rsid w:val="008617C4"/>
    <w:rsid w:val="00861813"/>
    <w:rsid w:val="00861909"/>
    <w:rsid w:val="00861B8D"/>
    <w:rsid w:val="00862321"/>
    <w:rsid w:val="00862402"/>
    <w:rsid w:val="00863E7F"/>
    <w:rsid w:val="00863EAA"/>
    <w:rsid w:val="00864838"/>
    <w:rsid w:val="00864B08"/>
    <w:rsid w:val="00864D00"/>
    <w:rsid w:val="00864D2D"/>
    <w:rsid w:val="00865B96"/>
    <w:rsid w:val="00865C18"/>
    <w:rsid w:val="00865D85"/>
    <w:rsid w:val="00866023"/>
    <w:rsid w:val="008665F9"/>
    <w:rsid w:val="008675ED"/>
    <w:rsid w:val="00867A85"/>
    <w:rsid w:val="0087122C"/>
    <w:rsid w:val="0087173A"/>
    <w:rsid w:val="00871998"/>
    <w:rsid w:val="008720F6"/>
    <w:rsid w:val="008721B7"/>
    <w:rsid w:val="00872443"/>
    <w:rsid w:val="008728A4"/>
    <w:rsid w:val="008730BB"/>
    <w:rsid w:val="0087317D"/>
    <w:rsid w:val="008738BD"/>
    <w:rsid w:val="00873D07"/>
    <w:rsid w:val="0087472F"/>
    <w:rsid w:val="008747A3"/>
    <w:rsid w:val="00874E1E"/>
    <w:rsid w:val="0087546A"/>
    <w:rsid w:val="00877017"/>
    <w:rsid w:val="00877189"/>
    <w:rsid w:val="00880418"/>
    <w:rsid w:val="00880DFD"/>
    <w:rsid w:val="0088244B"/>
    <w:rsid w:val="008824E5"/>
    <w:rsid w:val="00882C55"/>
    <w:rsid w:val="00883016"/>
    <w:rsid w:val="008834DC"/>
    <w:rsid w:val="0088354C"/>
    <w:rsid w:val="00883C2B"/>
    <w:rsid w:val="00883F5F"/>
    <w:rsid w:val="00884216"/>
    <w:rsid w:val="008845D1"/>
    <w:rsid w:val="00884EC9"/>
    <w:rsid w:val="0088508E"/>
    <w:rsid w:val="008850C1"/>
    <w:rsid w:val="00885147"/>
    <w:rsid w:val="00885ECC"/>
    <w:rsid w:val="008868CE"/>
    <w:rsid w:val="00886DAF"/>
    <w:rsid w:val="008871EF"/>
    <w:rsid w:val="008901DB"/>
    <w:rsid w:val="00890526"/>
    <w:rsid w:val="008906DF"/>
    <w:rsid w:val="00890ADF"/>
    <w:rsid w:val="00890F3A"/>
    <w:rsid w:val="00891221"/>
    <w:rsid w:val="008912DB"/>
    <w:rsid w:val="0089145C"/>
    <w:rsid w:val="00891F6E"/>
    <w:rsid w:val="00891F78"/>
    <w:rsid w:val="00892098"/>
    <w:rsid w:val="008920A7"/>
    <w:rsid w:val="00892297"/>
    <w:rsid w:val="008923D9"/>
    <w:rsid w:val="00892789"/>
    <w:rsid w:val="00893389"/>
    <w:rsid w:val="00893C9B"/>
    <w:rsid w:val="0089404F"/>
    <w:rsid w:val="00894119"/>
    <w:rsid w:val="00894E8F"/>
    <w:rsid w:val="00895AEC"/>
    <w:rsid w:val="00895C49"/>
    <w:rsid w:val="00896284"/>
    <w:rsid w:val="0089664D"/>
    <w:rsid w:val="0089690D"/>
    <w:rsid w:val="008977C6"/>
    <w:rsid w:val="00897CFC"/>
    <w:rsid w:val="00897D1E"/>
    <w:rsid w:val="00897E66"/>
    <w:rsid w:val="00897FDA"/>
    <w:rsid w:val="008A0315"/>
    <w:rsid w:val="008A041D"/>
    <w:rsid w:val="008A0548"/>
    <w:rsid w:val="008A06BA"/>
    <w:rsid w:val="008A0E85"/>
    <w:rsid w:val="008A0FF2"/>
    <w:rsid w:val="008A121C"/>
    <w:rsid w:val="008A27F8"/>
    <w:rsid w:val="008A27FE"/>
    <w:rsid w:val="008A2BFF"/>
    <w:rsid w:val="008A3526"/>
    <w:rsid w:val="008A44BC"/>
    <w:rsid w:val="008A5685"/>
    <w:rsid w:val="008A57FC"/>
    <w:rsid w:val="008A5867"/>
    <w:rsid w:val="008A5A89"/>
    <w:rsid w:val="008A62E3"/>
    <w:rsid w:val="008A6E02"/>
    <w:rsid w:val="008B0384"/>
    <w:rsid w:val="008B0522"/>
    <w:rsid w:val="008B0AB7"/>
    <w:rsid w:val="008B13B3"/>
    <w:rsid w:val="008B2026"/>
    <w:rsid w:val="008B2F56"/>
    <w:rsid w:val="008B32BD"/>
    <w:rsid w:val="008B3748"/>
    <w:rsid w:val="008B49C1"/>
    <w:rsid w:val="008B49E2"/>
    <w:rsid w:val="008B4A9B"/>
    <w:rsid w:val="008B4FE6"/>
    <w:rsid w:val="008B65D6"/>
    <w:rsid w:val="008B68B3"/>
    <w:rsid w:val="008B6CDE"/>
    <w:rsid w:val="008B77F3"/>
    <w:rsid w:val="008B7948"/>
    <w:rsid w:val="008C0193"/>
    <w:rsid w:val="008C086E"/>
    <w:rsid w:val="008C09C4"/>
    <w:rsid w:val="008C0D64"/>
    <w:rsid w:val="008C1299"/>
    <w:rsid w:val="008C1460"/>
    <w:rsid w:val="008C14D9"/>
    <w:rsid w:val="008C1D30"/>
    <w:rsid w:val="008C2346"/>
    <w:rsid w:val="008C3321"/>
    <w:rsid w:val="008C33E4"/>
    <w:rsid w:val="008C4418"/>
    <w:rsid w:val="008C4962"/>
    <w:rsid w:val="008C4B02"/>
    <w:rsid w:val="008C4B03"/>
    <w:rsid w:val="008C4CF7"/>
    <w:rsid w:val="008C514B"/>
    <w:rsid w:val="008C6CC6"/>
    <w:rsid w:val="008C72D1"/>
    <w:rsid w:val="008C7489"/>
    <w:rsid w:val="008C7A1A"/>
    <w:rsid w:val="008C7AD1"/>
    <w:rsid w:val="008D01B4"/>
    <w:rsid w:val="008D0C92"/>
    <w:rsid w:val="008D1140"/>
    <w:rsid w:val="008D11E1"/>
    <w:rsid w:val="008D1A45"/>
    <w:rsid w:val="008D1AC4"/>
    <w:rsid w:val="008D2506"/>
    <w:rsid w:val="008D25C9"/>
    <w:rsid w:val="008D2859"/>
    <w:rsid w:val="008D371E"/>
    <w:rsid w:val="008D3FBE"/>
    <w:rsid w:val="008D465D"/>
    <w:rsid w:val="008D4834"/>
    <w:rsid w:val="008D557F"/>
    <w:rsid w:val="008D578A"/>
    <w:rsid w:val="008D5BDA"/>
    <w:rsid w:val="008D5CE5"/>
    <w:rsid w:val="008D6414"/>
    <w:rsid w:val="008D6447"/>
    <w:rsid w:val="008D6471"/>
    <w:rsid w:val="008D6476"/>
    <w:rsid w:val="008D74DE"/>
    <w:rsid w:val="008D7830"/>
    <w:rsid w:val="008D78AB"/>
    <w:rsid w:val="008D7C19"/>
    <w:rsid w:val="008E0B25"/>
    <w:rsid w:val="008E1034"/>
    <w:rsid w:val="008E1511"/>
    <w:rsid w:val="008E16DE"/>
    <w:rsid w:val="008E21F2"/>
    <w:rsid w:val="008E2507"/>
    <w:rsid w:val="008E2CE2"/>
    <w:rsid w:val="008E3D6C"/>
    <w:rsid w:val="008E462E"/>
    <w:rsid w:val="008E466D"/>
    <w:rsid w:val="008E4CD4"/>
    <w:rsid w:val="008E4D2B"/>
    <w:rsid w:val="008E4F3E"/>
    <w:rsid w:val="008E519F"/>
    <w:rsid w:val="008E5623"/>
    <w:rsid w:val="008E5D0F"/>
    <w:rsid w:val="008E5FB3"/>
    <w:rsid w:val="008E69F6"/>
    <w:rsid w:val="008E7110"/>
    <w:rsid w:val="008E7224"/>
    <w:rsid w:val="008E755E"/>
    <w:rsid w:val="008E7D09"/>
    <w:rsid w:val="008E7D0A"/>
    <w:rsid w:val="008F032D"/>
    <w:rsid w:val="008F065C"/>
    <w:rsid w:val="008F09D7"/>
    <w:rsid w:val="008F0AED"/>
    <w:rsid w:val="008F0B95"/>
    <w:rsid w:val="008F2235"/>
    <w:rsid w:val="008F2317"/>
    <w:rsid w:val="008F2EF7"/>
    <w:rsid w:val="008F32CF"/>
    <w:rsid w:val="008F37C1"/>
    <w:rsid w:val="008F3A95"/>
    <w:rsid w:val="008F3E77"/>
    <w:rsid w:val="008F42AE"/>
    <w:rsid w:val="008F4418"/>
    <w:rsid w:val="008F4772"/>
    <w:rsid w:val="008F48FB"/>
    <w:rsid w:val="008F4A8F"/>
    <w:rsid w:val="008F5059"/>
    <w:rsid w:val="008F5255"/>
    <w:rsid w:val="008F53F2"/>
    <w:rsid w:val="008F59F7"/>
    <w:rsid w:val="008F5C60"/>
    <w:rsid w:val="008F69C9"/>
    <w:rsid w:val="008F6A0C"/>
    <w:rsid w:val="008F6DD0"/>
    <w:rsid w:val="008F6FE2"/>
    <w:rsid w:val="008F70F0"/>
    <w:rsid w:val="008F7290"/>
    <w:rsid w:val="008F7979"/>
    <w:rsid w:val="008F7F57"/>
    <w:rsid w:val="00900179"/>
    <w:rsid w:val="00900668"/>
    <w:rsid w:val="00900866"/>
    <w:rsid w:val="00900CB5"/>
    <w:rsid w:val="00901127"/>
    <w:rsid w:val="0090183D"/>
    <w:rsid w:val="00901BB2"/>
    <w:rsid w:val="00901C9B"/>
    <w:rsid w:val="00902248"/>
    <w:rsid w:val="00902A6A"/>
    <w:rsid w:val="00902DBD"/>
    <w:rsid w:val="0090369C"/>
    <w:rsid w:val="009037BE"/>
    <w:rsid w:val="00903A97"/>
    <w:rsid w:val="00904447"/>
    <w:rsid w:val="00905566"/>
    <w:rsid w:val="0090666A"/>
    <w:rsid w:val="009066C9"/>
    <w:rsid w:val="00906885"/>
    <w:rsid w:val="00906A59"/>
    <w:rsid w:val="00906AFE"/>
    <w:rsid w:val="00907331"/>
    <w:rsid w:val="00907B21"/>
    <w:rsid w:val="00910131"/>
    <w:rsid w:val="00910781"/>
    <w:rsid w:val="00910799"/>
    <w:rsid w:val="009109F0"/>
    <w:rsid w:val="009111B5"/>
    <w:rsid w:val="0091140D"/>
    <w:rsid w:val="0091160F"/>
    <w:rsid w:val="0091169E"/>
    <w:rsid w:val="00911CD7"/>
    <w:rsid w:val="00912470"/>
    <w:rsid w:val="00912A40"/>
    <w:rsid w:val="00912AD5"/>
    <w:rsid w:val="00912FAC"/>
    <w:rsid w:val="00913B0E"/>
    <w:rsid w:val="00913EDF"/>
    <w:rsid w:val="00914B20"/>
    <w:rsid w:val="00914D23"/>
    <w:rsid w:val="00914D5D"/>
    <w:rsid w:val="00914ECE"/>
    <w:rsid w:val="009153DB"/>
    <w:rsid w:val="00915B32"/>
    <w:rsid w:val="00916345"/>
    <w:rsid w:val="00916562"/>
    <w:rsid w:val="00916B47"/>
    <w:rsid w:val="00917142"/>
    <w:rsid w:val="0091763D"/>
    <w:rsid w:val="00917E75"/>
    <w:rsid w:val="00920209"/>
    <w:rsid w:val="00920236"/>
    <w:rsid w:val="0092086D"/>
    <w:rsid w:val="0092091F"/>
    <w:rsid w:val="00920985"/>
    <w:rsid w:val="009209CE"/>
    <w:rsid w:val="00921117"/>
    <w:rsid w:val="00922159"/>
    <w:rsid w:val="00922391"/>
    <w:rsid w:val="009225EF"/>
    <w:rsid w:val="0092260D"/>
    <w:rsid w:val="00922670"/>
    <w:rsid w:val="00923563"/>
    <w:rsid w:val="00923D23"/>
    <w:rsid w:val="00924046"/>
    <w:rsid w:val="009245F9"/>
    <w:rsid w:val="0092498D"/>
    <w:rsid w:val="00924F99"/>
    <w:rsid w:val="009250EE"/>
    <w:rsid w:val="009252F4"/>
    <w:rsid w:val="00925723"/>
    <w:rsid w:val="009258DF"/>
    <w:rsid w:val="00925FF5"/>
    <w:rsid w:val="009260C6"/>
    <w:rsid w:val="009264C0"/>
    <w:rsid w:val="009265AB"/>
    <w:rsid w:val="00927190"/>
    <w:rsid w:val="0092751C"/>
    <w:rsid w:val="00927557"/>
    <w:rsid w:val="0092760C"/>
    <w:rsid w:val="00927C48"/>
    <w:rsid w:val="00927FAC"/>
    <w:rsid w:val="00930FD5"/>
    <w:rsid w:val="00931539"/>
    <w:rsid w:val="00931A11"/>
    <w:rsid w:val="00931C79"/>
    <w:rsid w:val="00932770"/>
    <w:rsid w:val="00932B9B"/>
    <w:rsid w:val="009331F3"/>
    <w:rsid w:val="009336E5"/>
    <w:rsid w:val="00933A79"/>
    <w:rsid w:val="00934C3C"/>
    <w:rsid w:val="0093508D"/>
    <w:rsid w:val="00935B44"/>
    <w:rsid w:val="00936BAE"/>
    <w:rsid w:val="00936BBC"/>
    <w:rsid w:val="00936C23"/>
    <w:rsid w:val="0093795D"/>
    <w:rsid w:val="00937E4C"/>
    <w:rsid w:val="00940105"/>
    <w:rsid w:val="00940335"/>
    <w:rsid w:val="009405DC"/>
    <w:rsid w:val="009406F2"/>
    <w:rsid w:val="00940DA4"/>
    <w:rsid w:val="00942B06"/>
    <w:rsid w:val="00942D9D"/>
    <w:rsid w:val="00942F9E"/>
    <w:rsid w:val="009436D0"/>
    <w:rsid w:val="00943A7A"/>
    <w:rsid w:val="00943FFF"/>
    <w:rsid w:val="00944789"/>
    <w:rsid w:val="00944CAF"/>
    <w:rsid w:val="009450C4"/>
    <w:rsid w:val="00945564"/>
    <w:rsid w:val="00945BE3"/>
    <w:rsid w:val="00946302"/>
    <w:rsid w:val="009469CA"/>
    <w:rsid w:val="00946A2E"/>
    <w:rsid w:val="009471B1"/>
    <w:rsid w:val="009472F8"/>
    <w:rsid w:val="00947BC2"/>
    <w:rsid w:val="00950087"/>
    <w:rsid w:val="00950981"/>
    <w:rsid w:val="00950B11"/>
    <w:rsid w:val="009514A3"/>
    <w:rsid w:val="0095154F"/>
    <w:rsid w:val="009516E3"/>
    <w:rsid w:val="00951A93"/>
    <w:rsid w:val="00951AD4"/>
    <w:rsid w:val="00951AFC"/>
    <w:rsid w:val="00951E06"/>
    <w:rsid w:val="00951F6F"/>
    <w:rsid w:val="00952414"/>
    <w:rsid w:val="00952587"/>
    <w:rsid w:val="009542A4"/>
    <w:rsid w:val="0095454D"/>
    <w:rsid w:val="009545F2"/>
    <w:rsid w:val="00954A64"/>
    <w:rsid w:val="00954CFB"/>
    <w:rsid w:val="00954E1F"/>
    <w:rsid w:val="009552A2"/>
    <w:rsid w:val="00955C10"/>
    <w:rsid w:val="00955D7D"/>
    <w:rsid w:val="0095606D"/>
    <w:rsid w:val="00956B06"/>
    <w:rsid w:val="00956BB9"/>
    <w:rsid w:val="00957910"/>
    <w:rsid w:val="00957F33"/>
    <w:rsid w:val="009601B3"/>
    <w:rsid w:val="00960857"/>
    <w:rsid w:val="009612AC"/>
    <w:rsid w:val="0096170E"/>
    <w:rsid w:val="00961868"/>
    <w:rsid w:val="009619DC"/>
    <w:rsid w:val="00961C84"/>
    <w:rsid w:val="00962CCC"/>
    <w:rsid w:val="00962E8C"/>
    <w:rsid w:val="00962EE5"/>
    <w:rsid w:val="0096317C"/>
    <w:rsid w:val="009633A1"/>
    <w:rsid w:val="009637BD"/>
    <w:rsid w:val="00963B9F"/>
    <w:rsid w:val="00963F0F"/>
    <w:rsid w:val="00963F77"/>
    <w:rsid w:val="00964549"/>
    <w:rsid w:val="00964806"/>
    <w:rsid w:val="00964D6A"/>
    <w:rsid w:val="00965274"/>
    <w:rsid w:val="009653AB"/>
    <w:rsid w:val="009658EC"/>
    <w:rsid w:val="0096622D"/>
    <w:rsid w:val="00966988"/>
    <w:rsid w:val="009669C1"/>
    <w:rsid w:val="00966AF1"/>
    <w:rsid w:val="00966C12"/>
    <w:rsid w:val="009702DD"/>
    <w:rsid w:val="0097072C"/>
    <w:rsid w:val="00970FA7"/>
    <w:rsid w:val="0097130E"/>
    <w:rsid w:val="009714AF"/>
    <w:rsid w:val="00971918"/>
    <w:rsid w:val="009723BC"/>
    <w:rsid w:val="009724DF"/>
    <w:rsid w:val="009726D6"/>
    <w:rsid w:val="0097319C"/>
    <w:rsid w:val="0097334C"/>
    <w:rsid w:val="00973980"/>
    <w:rsid w:val="00973E5B"/>
    <w:rsid w:val="0097415E"/>
    <w:rsid w:val="00974A56"/>
    <w:rsid w:val="0097515D"/>
    <w:rsid w:val="009758AF"/>
    <w:rsid w:val="00975C43"/>
    <w:rsid w:val="00976339"/>
    <w:rsid w:val="0097662B"/>
    <w:rsid w:val="00976845"/>
    <w:rsid w:val="009771B6"/>
    <w:rsid w:val="0097762E"/>
    <w:rsid w:val="009779D3"/>
    <w:rsid w:val="009800F9"/>
    <w:rsid w:val="009803F6"/>
    <w:rsid w:val="0098058F"/>
    <w:rsid w:val="00980884"/>
    <w:rsid w:val="00981689"/>
    <w:rsid w:val="009818E4"/>
    <w:rsid w:val="009819A0"/>
    <w:rsid w:val="00981F4F"/>
    <w:rsid w:val="009826FC"/>
    <w:rsid w:val="00982A07"/>
    <w:rsid w:val="00982F7E"/>
    <w:rsid w:val="009847D1"/>
    <w:rsid w:val="00984A98"/>
    <w:rsid w:val="00984F25"/>
    <w:rsid w:val="0098525C"/>
    <w:rsid w:val="00985821"/>
    <w:rsid w:val="00985C11"/>
    <w:rsid w:val="0098630A"/>
    <w:rsid w:val="00986BA9"/>
    <w:rsid w:val="0098712A"/>
    <w:rsid w:val="00987504"/>
    <w:rsid w:val="00987740"/>
    <w:rsid w:val="00987ECC"/>
    <w:rsid w:val="00990115"/>
    <w:rsid w:val="009901D3"/>
    <w:rsid w:val="009903A1"/>
    <w:rsid w:val="00990761"/>
    <w:rsid w:val="009910A0"/>
    <w:rsid w:val="00991F3E"/>
    <w:rsid w:val="009920A1"/>
    <w:rsid w:val="00992215"/>
    <w:rsid w:val="00992CB7"/>
    <w:rsid w:val="00992EDD"/>
    <w:rsid w:val="00992F06"/>
    <w:rsid w:val="00992F52"/>
    <w:rsid w:val="00992FA9"/>
    <w:rsid w:val="00994BFF"/>
    <w:rsid w:val="00994CA7"/>
    <w:rsid w:val="009965CB"/>
    <w:rsid w:val="00996762"/>
    <w:rsid w:val="009968DC"/>
    <w:rsid w:val="00996A22"/>
    <w:rsid w:val="00997234"/>
    <w:rsid w:val="00997285"/>
    <w:rsid w:val="00997356"/>
    <w:rsid w:val="00997370"/>
    <w:rsid w:val="0099737D"/>
    <w:rsid w:val="009973B0"/>
    <w:rsid w:val="00997A2B"/>
    <w:rsid w:val="00997CC4"/>
    <w:rsid w:val="00997D99"/>
    <w:rsid w:val="009A010E"/>
    <w:rsid w:val="009A117D"/>
    <w:rsid w:val="009A1422"/>
    <w:rsid w:val="009A2452"/>
    <w:rsid w:val="009A248B"/>
    <w:rsid w:val="009A30C9"/>
    <w:rsid w:val="009A3A8B"/>
    <w:rsid w:val="009A3C1B"/>
    <w:rsid w:val="009A3D26"/>
    <w:rsid w:val="009A44F4"/>
    <w:rsid w:val="009A4A58"/>
    <w:rsid w:val="009A4C19"/>
    <w:rsid w:val="009A4F2D"/>
    <w:rsid w:val="009A551D"/>
    <w:rsid w:val="009A5CA5"/>
    <w:rsid w:val="009A67F7"/>
    <w:rsid w:val="009A6A34"/>
    <w:rsid w:val="009A6C68"/>
    <w:rsid w:val="009A7031"/>
    <w:rsid w:val="009B015F"/>
    <w:rsid w:val="009B0B72"/>
    <w:rsid w:val="009B0CC6"/>
    <w:rsid w:val="009B105D"/>
    <w:rsid w:val="009B16D9"/>
    <w:rsid w:val="009B1C6A"/>
    <w:rsid w:val="009B1E90"/>
    <w:rsid w:val="009B23E0"/>
    <w:rsid w:val="009B2531"/>
    <w:rsid w:val="009B2937"/>
    <w:rsid w:val="009B2F22"/>
    <w:rsid w:val="009B3260"/>
    <w:rsid w:val="009B329F"/>
    <w:rsid w:val="009B3684"/>
    <w:rsid w:val="009B39A2"/>
    <w:rsid w:val="009B3B76"/>
    <w:rsid w:val="009B3C8E"/>
    <w:rsid w:val="009B3FE2"/>
    <w:rsid w:val="009B407E"/>
    <w:rsid w:val="009B41B2"/>
    <w:rsid w:val="009B4244"/>
    <w:rsid w:val="009B424F"/>
    <w:rsid w:val="009B4356"/>
    <w:rsid w:val="009B461A"/>
    <w:rsid w:val="009B46E4"/>
    <w:rsid w:val="009B483C"/>
    <w:rsid w:val="009B48F1"/>
    <w:rsid w:val="009B4E11"/>
    <w:rsid w:val="009B4EA5"/>
    <w:rsid w:val="009B4F83"/>
    <w:rsid w:val="009B52E9"/>
    <w:rsid w:val="009B552D"/>
    <w:rsid w:val="009B5568"/>
    <w:rsid w:val="009B56EE"/>
    <w:rsid w:val="009B5A91"/>
    <w:rsid w:val="009B5DA7"/>
    <w:rsid w:val="009B5EDA"/>
    <w:rsid w:val="009B5F68"/>
    <w:rsid w:val="009B6763"/>
    <w:rsid w:val="009B6D65"/>
    <w:rsid w:val="009B6E69"/>
    <w:rsid w:val="009B7706"/>
    <w:rsid w:val="009B7C09"/>
    <w:rsid w:val="009C02A0"/>
    <w:rsid w:val="009C0CE7"/>
    <w:rsid w:val="009C0D29"/>
    <w:rsid w:val="009C0E62"/>
    <w:rsid w:val="009C1545"/>
    <w:rsid w:val="009C1688"/>
    <w:rsid w:val="009C21B3"/>
    <w:rsid w:val="009C288F"/>
    <w:rsid w:val="009C2D2F"/>
    <w:rsid w:val="009C3C95"/>
    <w:rsid w:val="009C4204"/>
    <w:rsid w:val="009C42B0"/>
    <w:rsid w:val="009C42B7"/>
    <w:rsid w:val="009C4717"/>
    <w:rsid w:val="009C4F2D"/>
    <w:rsid w:val="009C5679"/>
    <w:rsid w:val="009C58AC"/>
    <w:rsid w:val="009C5BED"/>
    <w:rsid w:val="009C6598"/>
    <w:rsid w:val="009C669B"/>
    <w:rsid w:val="009C69D6"/>
    <w:rsid w:val="009C6CDA"/>
    <w:rsid w:val="009C6DD7"/>
    <w:rsid w:val="009C73D6"/>
    <w:rsid w:val="009C74FC"/>
    <w:rsid w:val="009C78A8"/>
    <w:rsid w:val="009C78AB"/>
    <w:rsid w:val="009D04C7"/>
    <w:rsid w:val="009D1256"/>
    <w:rsid w:val="009D16E5"/>
    <w:rsid w:val="009D1BBD"/>
    <w:rsid w:val="009D1C88"/>
    <w:rsid w:val="009D23ED"/>
    <w:rsid w:val="009D25A8"/>
    <w:rsid w:val="009D284E"/>
    <w:rsid w:val="009D2E35"/>
    <w:rsid w:val="009D2F35"/>
    <w:rsid w:val="009D31F8"/>
    <w:rsid w:val="009D3739"/>
    <w:rsid w:val="009D3834"/>
    <w:rsid w:val="009D47EE"/>
    <w:rsid w:val="009D47F6"/>
    <w:rsid w:val="009D4F80"/>
    <w:rsid w:val="009D50AC"/>
    <w:rsid w:val="009D542C"/>
    <w:rsid w:val="009D5BB4"/>
    <w:rsid w:val="009D6215"/>
    <w:rsid w:val="009D64FF"/>
    <w:rsid w:val="009D65B3"/>
    <w:rsid w:val="009D663D"/>
    <w:rsid w:val="009D6D65"/>
    <w:rsid w:val="009D6ECA"/>
    <w:rsid w:val="009D78AF"/>
    <w:rsid w:val="009D7B88"/>
    <w:rsid w:val="009D7DC3"/>
    <w:rsid w:val="009E15A2"/>
    <w:rsid w:val="009E16B6"/>
    <w:rsid w:val="009E1DD8"/>
    <w:rsid w:val="009E1DE2"/>
    <w:rsid w:val="009E1F60"/>
    <w:rsid w:val="009E20A9"/>
    <w:rsid w:val="009E228E"/>
    <w:rsid w:val="009E2383"/>
    <w:rsid w:val="009E2424"/>
    <w:rsid w:val="009E27D8"/>
    <w:rsid w:val="009E2972"/>
    <w:rsid w:val="009E2B2B"/>
    <w:rsid w:val="009E300C"/>
    <w:rsid w:val="009E33FA"/>
    <w:rsid w:val="009E3CA2"/>
    <w:rsid w:val="009E467C"/>
    <w:rsid w:val="009E50CE"/>
    <w:rsid w:val="009E5311"/>
    <w:rsid w:val="009E56FB"/>
    <w:rsid w:val="009E5974"/>
    <w:rsid w:val="009E5D37"/>
    <w:rsid w:val="009E6036"/>
    <w:rsid w:val="009E65D5"/>
    <w:rsid w:val="009E76A0"/>
    <w:rsid w:val="009E7960"/>
    <w:rsid w:val="009E7C00"/>
    <w:rsid w:val="009E7FD2"/>
    <w:rsid w:val="009F0BAD"/>
    <w:rsid w:val="009F0C7F"/>
    <w:rsid w:val="009F1C08"/>
    <w:rsid w:val="009F2689"/>
    <w:rsid w:val="009F2F7A"/>
    <w:rsid w:val="009F3422"/>
    <w:rsid w:val="009F39DE"/>
    <w:rsid w:val="009F3CDE"/>
    <w:rsid w:val="009F41B2"/>
    <w:rsid w:val="009F55A6"/>
    <w:rsid w:val="009F5BEC"/>
    <w:rsid w:val="009F5CC6"/>
    <w:rsid w:val="009F65FD"/>
    <w:rsid w:val="009F6738"/>
    <w:rsid w:val="009F7528"/>
    <w:rsid w:val="00A00309"/>
    <w:rsid w:val="00A01E0D"/>
    <w:rsid w:val="00A01F4C"/>
    <w:rsid w:val="00A02074"/>
    <w:rsid w:val="00A02395"/>
    <w:rsid w:val="00A02787"/>
    <w:rsid w:val="00A029BD"/>
    <w:rsid w:val="00A02CA8"/>
    <w:rsid w:val="00A03385"/>
    <w:rsid w:val="00A0404C"/>
    <w:rsid w:val="00A06F79"/>
    <w:rsid w:val="00A07336"/>
    <w:rsid w:val="00A07E61"/>
    <w:rsid w:val="00A07E67"/>
    <w:rsid w:val="00A07F2C"/>
    <w:rsid w:val="00A11FD7"/>
    <w:rsid w:val="00A13D46"/>
    <w:rsid w:val="00A14B70"/>
    <w:rsid w:val="00A14F5E"/>
    <w:rsid w:val="00A152A5"/>
    <w:rsid w:val="00A15438"/>
    <w:rsid w:val="00A1604A"/>
    <w:rsid w:val="00A16ACA"/>
    <w:rsid w:val="00A17983"/>
    <w:rsid w:val="00A17C66"/>
    <w:rsid w:val="00A17F93"/>
    <w:rsid w:val="00A20B84"/>
    <w:rsid w:val="00A20C93"/>
    <w:rsid w:val="00A214DE"/>
    <w:rsid w:val="00A21972"/>
    <w:rsid w:val="00A22DAC"/>
    <w:rsid w:val="00A22FA2"/>
    <w:rsid w:val="00A23923"/>
    <w:rsid w:val="00A24055"/>
    <w:rsid w:val="00A2419A"/>
    <w:rsid w:val="00A24633"/>
    <w:rsid w:val="00A24C85"/>
    <w:rsid w:val="00A24E16"/>
    <w:rsid w:val="00A2502F"/>
    <w:rsid w:val="00A250BA"/>
    <w:rsid w:val="00A254C7"/>
    <w:rsid w:val="00A25A32"/>
    <w:rsid w:val="00A26012"/>
    <w:rsid w:val="00A267AD"/>
    <w:rsid w:val="00A26AD2"/>
    <w:rsid w:val="00A26CA2"/>
    <w:rsid w:val="00A26E1C"/>
    <w:rsid w:val="00A26E74"/>
    <w:rsid w:val="00A2715B"/>
    <w:rsid w:val="00A27204"/>
    <w:rsid w:val="00A302F5"/>
    <w:rsid w:val="00A30554"/>
    <w:rsid w:val="00A3060C"/>
    <w:rsid w:val="00A30BA9"/>
    <w:rsid w:val="00A30E12"/>
    <w:rsid w:val="00A30E8F"/>
    <w:rsid w:val="00A313B0"/>
    <w:rsid w:val="00A313DB"/>
    <w:rsid w:val="00A31766"/>
    <w:rsid w:val="00A31E8B"/>
    <w:rsid w:val="00A327FC"/>
    <w:rsid w:val="00A32A3B"/>
    <w:rsid w:val="00A33341"/>
    <w:rsid w:val="00A342B2"/>
    <w:rsid w:val="00A34354"/>
    <w:rsid w:val="00A34928"/>
    <w:rsid w:val="00A34E14"/>
    <w:rsid w:val="00A352A8"/>
    <w:rsid w:val="00A35852"/>
    <w:rsid w:val="00A35A89"/>
    <w:rsid w:val="00A369C4"/>
    <w:rsid w:val="00A37428"/>
    <w:rsid w:val="00A37AA9"/>
    <w:rsid w:val="00A37FA2"/>
    <w:rsid w:val="00A4023F"/>
    <w:rsid w:val="00A40683"/>
    <w:rsid w:val="00A40736"/>
    <w:rsid w:val="00A40C92"/>
    <w:rsid w:val="00A41096"/>
    <w:rsid w:val="00A41223"/>
    <w:rsid w:val="00A41B2E"/>
    <w:rsid w:val="00A41D42"/>
    <w:rsid w:val="00A42813"/>
    <w:rsid w:val="00A42831"/>
    <w:rsid w:val="00A42B9B"/>
    <w:rsid w:val="00A42E85"/>
    <w:rsid w:val="00A43075"/>
    <w:rsid w:val="00A4385E"/>
    <w:rsid w:val="00A44228"/>
    <w:rsid w:val="00A4434D"/>
    <w:rsid w:val="00A445FA"/>
    <w:rsid w:val="00A44CB7"/>
    <w:rsid w:val="00A45798"/>
    <w:rsid w:val="00A45F6C"/>
    <w:rsid w:val="00A46094"/>
    <w:rsid w:val="00A460F3"/>
    <w:rsid w:val="00A461EF"/>
    <w:rsid w:val="00A46A05"/>
    <w:rsid w:val="00A471C1"/>
    <w:rsid w:val="00A477E9"/>
    <w:rsid w:val="00A500C3"/>
    <w:rsid w:val="00A500DE"/>
    <w:rsid w:val="00A50212"/>
    <w:rsid w:val="00A50F0F"/>
    <w:rsid w:val="00A51721"/>
    <w:rsid w:val="00A51801"/>
    <w:rsid w:val="00A51B7C"/>
    <w:rsid w:val="00A522C3"/>
    <w:rsid w:val="00A53857"/>
    <w:rsid w:val="00A5401A"/>
    <w:rsid w:val="00A545C8"/>
    <w:rsid w:val="00A547A0"/>
    <w:rsid w:val="00A5485A"/>
    <w:rsid w:val="00A55810"/>
    <w:rsid w:val="00A55DE9"/>
    <w:rsid w:val="00A55F05"/>
    <w:rsid w:val="00A563BD"/>
    <w:rsid w:val="00A5721B"/>
    <w:rsid w:val="00A574FE"/>
    <w:rsid w:val="00A57CFB"/>
    <w:rsid w:val="00A57D9F"/>
    <w:rsid w:val="00A603D1"/>
    <w:rsid w:val="00A606B0"/>
    <w:rsid w:val="00A60ABD"/>
    <w:rsid w:val="00A60AC1"/>
    <w:rsid w:val="00A617EC"/>
    <w:rsid w:val="00A61E42"/>
    <w:rsid w:val="00A61EFA"/>
    <w:rsid w:val="00A61FF5"/>
    <w:rsid w:val="00A6212E"/>
    <w:rsid w:val="00A62326"/>
    <w:rsid w:val="00A629A4"/>
    <w:rsid w:val="00A62CAD"/>
    <w:rsid w:val="00A62F7D"/>
    <w:rsid w:val="00A64184"/>
    <w:rsid w:val="00A643EF"/>
    <w:rsid w:val="00A64853"/>
    <w:rsid w:val="00A652DC"/>
    <w:rsid w:val="00A653F2"/>
    <w:rsid w:val="00A65778"/>
    <w:rsid w:val="00A67EF4"/>
    <w:rsid w:val="00A67F21"/>
    <w:rsid w:val="00A70186"/>
    <w:rsid w:val="00A7049A"/>
    <w:rsid w:val="00A709D8"/>
    <w:rsid w:val="00A71153"/>
    <w:rsid w:val="00A71278"/>
    <w:rsid w:val="00A715A4"/>
    <w:rsid w:val="00A71DF9"/>
    <w:rsid w:val="00A71F14"/>
    <w:rsid w:val="00A720AD"/>
    <w:rsid w:val="00A72452"/>
    <w:rsid w:val="00A726A2"/>
    <w:rsid w:val="00A72807"/>
    <w:rsid w:val="00A7320F"/>
    <w:rsid w:val="00A73B4B"/>
    <w:rsid w:val="00A73D20"/>
    <w:rsid w:val="00A75245"/>
    <w:rsid w:val="00A75509"/>
    <w:rsid w:val="00A7558A"/>
    <w:rsid w:val="00A75CD4"/>
    <w:rsid w:val="00A75D63"/>
    <w:rsid w:val="00A7609A"/>
    <w:rsid w:val="00A76210"/>
    <w:rsid w:val="00A7646E"/>
    <w:rsid w:val="00A76CF0"/>
    <w:rsid w:val="00A773DC"/>
    <w:rsid w:val="00A77C16"/>
    <w:rsid w:val="00A80861"/>
    <w:rsid w:val="00A80A4A"/>
    <w:rsid w:val="00A80BCD"/>
    <w:rsid w:val="00A80EAE"/>
    <w:rsid w:val="00A81E3D"/>
    <w:rsid w:val="00A83027"/>
    <w:rsid w:val="00A8330B"/>
    <w:rsid w:val="00A83357"/>
    <w:rsid w:val="00A8408D"/>
    <w:rsid w:val="00A84283"/>
    <w:rsid w:val="00A843A5"/>
    <w:rsid w:val="00A843F5"/>
    <w:rsid w:val="00A8447B"/>
    <w:rsid w:val="00A84832"/>
    <w:rsid w:val="00A84E0F"/>
    <w:rsid w:val="00A85420"/>
    <w:rsid w:val="00A85D69"/>
    <w:rsid w:val="00A8605A"/>
    <w:rsid w:val="00A864D2"/>
    <w:rsid w:val="00A86744"/>
    <w:rsid w:val="00A8677E"/>
    <w:rsid w:val="00A867CF"/>
    <w:rsid w:val="00A871BE"/>
    <w:rsid w:val="00A87714"/>
    <w:rsid w:val="00A902E4"/>
    <w:rsid w:val="00A90AEB"/>
    <w:rsid w:val="00A91829"/>
    <w:rsid w:val="00A91849"/>
    <w:rsid w:val="00A91AF5"/>
    <w:rsid w:val="00A91FB4"/>
    <w:rsid w:val="00A91FF0"/>
    <w:rsid w:val="00A92613"/>
    <w:rsid w:val="00A936B0"/>
    <w:rsid w:val="00A93D8C"/>
    <w:rsid w:val="00A93E50"/>
    <w:rsid w:val="00A94F0D"/>
    <w:rsid w:val="00A95607"/>
    <w:rsid w:val="00A95815"/>
    <w:rsid w:val="00A95A4C"/>
    <w:rsid w:val="00A95DB4"/>
    <w:rsid w:val="00A95F2D"/>
    <w:rsid w:val="00A9602C"/>
    <w:rsid w:val="00A96821"/>
    <w:rsid w:val="00AA0F5B"/>
    <w:rsid w:val="00AA1BB2"/>
    <w:rsid w:val="00AA2244"/>
    <w:rsid w:val="00AA27B7"/>
    <w:rsid w:val="00AA27D2"/>
    <w:rsid w:val="00AA2F94"/>
    <w:rsid w:val="00AA323B"/>
    <w:rsid w:val="00AA32A7"/>
    <w:rsid w:val="00AA33DC"/>
    <w:rsid w:val="00AA36F7"/>
    <w:rsid w:val="00AA3B9F"/>
    <w:rsid w:val="00AA4B5E"/>
    <w:rsid w:val="00AA4CBA"/>
    <w:rsid w:val="00AA4D7F"/>
    <w:rsid w:val="00AA529B"/>
    <w:rsid w:val="00AA5A70"/>
    <w:rsid w:val="00AA5FDD"/>
    <w:rsid w:val="00AA630A"/>
    <w:rsid w:val="00AA6A7A"/>
    <w:rsid w:val="00AA6D15"/>
    <w:rsid w:val="00AA72AD"/>
    <w:rsid w:val="00AA798A"/>
    <w:rsid w:val="00AB008D"/>
    <w:rsid w:val="00AB0332"/>
    <w:rsid w:val="00AB0B72"/>
    <w:rsid w:val="00AB11CB"/>
    <w:rsid w:val="00AB131D"/>
    <w:rsid w:val="00AB15AD"/>
    <w:rsid w:val="00AB1C07"/>
    <w:rsid w:val="00AB2B3B"/>
    <w:rsid w:val="00AB2BEB"/>
    <w:rsid w:val="00AB2D28"/>
    <w:rsid w:val="00AB325A"/>
    <w:rsid w:val="00AB365D"/>
    <w:rsid w:val="00AB38E3"/>
    <w:rsid w:val="00AB3D11"/>
    <w:rsid w:val="00AB3F07"/>
    <w:rsid w:val="00AB4596"/>
    <w:rsid w:val="00AB4A1C"/>
    <w:rsid w:val="00AB53D8"/>
    <w:rsid w:val="00AB57CA"/>
    <w:rsid w:val="00AB5CD3"/>
    <w:rsid w:val="00AB6F46"/>
    <w:rsid w:val="00AB708E"/>
    <w:rsid w:val="00AB7283"/>
    <w:rsid w:val="00AB785E"/>
    <w:rsid w:val="00AB7B69"/>
    <w:rsid w:val="00AB7EFE"/>
    <w:rsid w:val="00AC01AF"/>
    <w:rsid w:val="00AC0998"/>
    <w:rsid w:val="00AC0A37"/>
    <w:rsid w:val="00AC0AA4"/>
    <w:rsid w:val="00AC0B0B"/>
    <w:rsid w:val="00AC0CC8"/>
    <w:rsid w:val="00AC1112"/>
    <w:rsid w:val="00AC130D"/>
    <w:rsid w:val="00AC2053"/>
    <w:rsid w:val="00AC22F7"/>
    <w:rsid w:val="00AC281A"/>
    <w:rsid w:val="00AC2A07"/>
    <w:rsid w:val="00AC30CB"/>
    <w:rsid w:val="00AC345F"/>
    <w:rsid w:val="00AC44BF"/>
    <w:rsid w:val="00AC450E"/>
    <w:rsid w:val="00AC461A"/>
    <w:rsid w:val="00AC4A63"/>
    <w:rsid w:val="00AC4B33"/>
    <w:rsid w:val="00AC4D5A"/>
    <w:rsid w:val="00AC5167"/>
    <w:rsid w:val="00AC517E"/>
    <w:rsid w:val="00AC568A"/>
    <w:rsid w:val="00AC590C"/>
    <w:rsid w:val="00AC59F0"/>
    <w:rsid w:val="00AC5BEA"/>
    <w:rsid w:val="00AC6C87"/>
    <w:rsid w:val="00AC6DCC"/>
    <w:rsid w:val="00AC700D"/>
    <w:rsid w:val="00AC71E1"/>
    <w:rsid w:val="00AC7570"/>
    <w:rsid w:val="00AC7A49"/>
    <w:rsid w:val="00AC7DE2"/>
    <w:rsid w:val="00AD031E"/>
    <w:rsid w:val="00AD0459"/>
    <w:rsid w:val="00AD05CF"/>
    <w:rsid w:val="00AD0816"/>
    <w:rsid w:val="00AD0A7D"/>
    <w:rsid w:val="00AD1A3D"/>
    <w:rsid w:val="00AD26CA"/>
    <w:rsid w:val="00AD3077"/>
    <w:rsid w:val="00AD31C0"/>
    <w:rsid w:val="00AD32EE"/>
    <w:rsid w:val="00AD332E"/>
    <w:rsid w:val="00AD35E0"/>
    <w:rsid w:val="00AD38B3"/>
    <w:rsid w:val="00AD4140"/>
    <w:rsid w:val="00AD4EA2"/>
    <w:rsid w:val="00AD4F9A"/>
    <w:rsid w:val="00AD5C2D"/>
    <w:rsid w:val="00AD6A7A"/>
    <w:rsid w:val="00AD6D23"/>
    <w:rsid w:val="00AD7A67"/>
    <w:rsid w:val="00AD7B54"/>
    <w:rsid w:val="00AD7CB2"/>
    <w:rsid w:val="00AE00C7"/>
    <w:rsid w:val="00AE066A"/>
    <w:rsid w:val="00AE06B6"/>
    <w:rsid w:val="00AE06F9"/>
    <w:rsid w:val="00AE1336"/>
    <w:rsid w:val="00AE153D"/>
    <w:rsid w:val="00AE16C5"/>
    <w:rsid w:val="00AE1973"/>
    <w:rsid w:val="00AE1EED"/>
    <w:rsid w:val="00AE2EC4"/>
    <w:rsid w:val="00AE2FB6"/>
    <w:rsid w:val="00AE341D"/>
    <w:rsid w:val="00AE3550"/>
    <w:rsid w:val="00AE3699"/>
    <w:rsid w:val="00AE3813"/>
    <w:rsid w:val="00AE3F5E"/>
    <w:rsid w:val="00AE42FD"/>
    <w:rsid w:val="00AE486F"/>
    <w:rsid w:val="00AE60ED"/>
    <w:rsid w:val="00AE68EF"/>
    <w:rsid w:val="00AE6A07"/>
    <w:rsid w:val="00AE742B"/>
    <w:rsid w:val="00AE7E85"/>
    <w:rsid w:val="00AF025B"/>
    <w:rsid w:val="00AF03B2"/>
    <w:rsid w:val="00AF0772"/>
    <w:rsid w:val="00AF0E0E"/>
    <w:rsid w:val="00AF12FE"/>
    <w:rsid w:val="00AF1820"/>
    <w:rsid w:val="00AF19DB"/>
    <w:rsid w:val="00AF1DB5"/>
    <w:rsid w:val="00AF1FE8"/>
    <w:rsid w:val="00AF2DDC"/>
    <w:rsid w:val="00AF312F"/>
    <w:rsid w:val="00AF34FB"/>
    <w:rsid w:val="00AF37FF"/>
    <w:rsid w:val="00AF3DFB"/>
    <w:rsid w:val="00AF4203"/>
    <w:rsid w:val="00AF4537"/>
    <w:rsid w:val="00AF48BE"/>
    <w:rsid w:val="00AF4960"/>
    <w:rsid w:val="00AF4CAD"/>
    <w:rsid w:val="00AF5650"/>
    <w:rsid w:val="00AF6594"/>
    <w:rsid w:val="00AF6833"/>
    <w:rsid w:val="00AF780B"/>
    <w:rsid w:val="00AF7939"/>
    <w:rsid w:val="00AF794A"/>
    <w:rsid w:val="00AF7AC9"/>
    <w:rsid w:val="00B007F5"/>
    <w:rsid w:val="00B008F0"/>
    <w:rsid w:val="00B01572"/>
    <w:rsid w:val="00B017DB"/>
    <w:rsid w:val="00B0192D"/>
    <w:rsid w:val="00B01C57"/>
    <w:rsid w:val="00B01D20"/>
    <w:rsid w:val="00B01ED7"/>
    <w:rsid w:val="00B02182"/>
    <w:rsid w:val="00B027DC"/>
    <w:rsid w:val="00B028D3"/>
    <w:rsid w:val="00B02A5F"/>
    <w:rsid w:val="00B02C83"/>
    <w:rsid w:val="00B02F88"/>
    <w:rsid w:val="00B035A0"/>
    <w:rsid w:val="00B039AA"/>
    <w:rsid w:val="00B039F4"/>
    <w:rsid w:val="00B03A59"/>
    <w:rsid w:val="00B03AA6"/>
    <w:rsid w:val="00B048AB"/>
    <w:rsid w:val="00B053ED"/>
    <w:rsid w:val="00B0663C"/>
    <w:rsid w:val="00B06F0A"/>
    <w:rsid w:val="00B073E5"/>
    <w:rsid w:val="00B07AFF"/>
    <w:rsid w:val="00B109EF"/>
    <w:rsid w:val="00B10E55"/>
    <w:rsid w:val="00B10EE4"/>
    <w:rsid w:val="00B11587"/>
    <w:rsid w:val="00B1183A"/>
    <w:rsid w:val="00B11ADA"/>
    <w:rsid w:val="00B12008"/>
    <w:rsid w:val="00B12601"/>
    <w:rsid w:val="00B12C75"/>
    <w:rsid w:val="00B1339A"/>
    <w:rsid w:val="00B13555"/>
    <w:rsid w:val="00B13741"/>
    <w:rsid w:val="00B13AE9"/>
    <w:rsid w:val="00B13C69"/>
    <w:rsid w:val="00B13F71"/>
    <w:rsid w:val="00B14243"/>
    <w:rsid w:val="00B14AB7"/>
    <w:rsid w:val="00B14C13"/>
    <w:rsid w:val="00B15498"/>
    <w:rsid w:val="00B15A6B"/>
    <w:rsid w:val="00B15B2B"/>
    <w:rsid w:val="00B15D8C"/>
    <w:rsid w:val="00B15F0D"/>
    <w:rsid w:val="00B16FA0"/>
    <w:rsid w:val="00B17339"/>
    <w:rsid w:val="00B1759E"/>
    <w:rsid w:val="00B177B2"/>
    <w:rsid w:val="00B17907"/>
    <w:rsid w:val="00B179B9"/>
    <w:rsid w:val="00B2020F"/>
    <w:rsid w:val="00B20581"/>
    <w:rsid w:val="00B2058A"/>
    <w:rsid w:val="00B206FE"/>
    <w:rsid w:val="00B215DF"/>
    <w:rsid w:val="00B21997"/>
    <w:rsid w:val="00B21FDE"/>
    <w:rsid w:val="00B22305"/>
    <w:rsid w:val="00B225A4"/>
    <w:rsid w:val="00B22690"/>
    <w:rsid w:val="00B23042"/>
    <w:rsid w:val="00B23703"/>
    <w:rsid w:val="00B23743"/>
    <w:rsid w:val="00B23950"/>
    <w:rsid w:val="00B23994"/>
    <w:rsid w:val="00B23A0F"/>
    <w:rsid w:val="00B24417"/>
    <w:rsid w:val="00B24CC5"/>
    <w:rsid w:val="00B26694"/>
    <w:rsid w:val="00B26929"/>
    <w:rsid w:val="00B26968"/>
    <w:rsid w:val="00B26D7E"/>
    <w:rsid w:val="00B27249"/>
    <w:rsid w:val="00B27532"/>
    <w:rsid w:val="00B27E25"/>
    <w:rsid w:val="00B3008A"/>
    <w:rsid w:val="00B30550"/>
    <w:rsid w:val="00B30BC1"/>
    <w:rsid w:val="00B325B9"/>
    <w:rsid w:val="00B32C2D"/>
    <w:rsid w:val="00B32C7D"/>
    <w:rsid w:val="00B32CCC"/>
    <w:rsid w:val="00B32DAE"/>
    <w:rsid w:val="00B337CB"/>
    <w:rsid w:val="00B34681"/>
    <w:rsid w:val="00B3515C"/>
    <w:rsid w:val="00B35410"/>
    <w:rsid w:val="00B354B5"/>
    <w:rsid w:val="00B35C96"/>
    <w:rsid w:val="00B37117"/>
    <w:rsid w:val="00B372E2"/>
    <w:rsid w:val="00B37A66"/>
    <w:rsid w:val="00B37BD1"/>
    <w:rsid w:val="00B37EC8"/>
    <w:rsid w:val="00B4017B"/>
    <w:rsid w:val="00B40C4A"/>
    <w:rsid w:val="00B410CB"/>
    <w:rsid w:val="00B4110E"/>
    <w:rsid w:val="00B41158"/>
    <w:rsid w:val="00B411CF"/>
    <w:rsid w:val="00B41B25"/>
    <w:rsid w:val="00B41CBC"/>
    <w:rsid w:val="00B4240C"/>
    <w:rsid w:val="00B42918"/>
    <w:rsid w:val="00B43557"/>
    <w:rsid w:val="00B43C6B"/>
    <w:rsid w:val="00B43CC7"/>
    <w:rsid w:val="00B43CE7"/>
    <w:rsid w:val="00B4467C"/>
    <w:rsid w:val="00B4529E"/>
    <w:rsid w:val="00B456F6"/>
    <w:rsid w:val="00B45B17"/>
    <w:rsid w:val="00B46877"/>
    <w:rsid w:val="00B46A8B"/>
    <w:rsid w:val="00B472E6"/>
    <w:rsid w:val="00B47A4C"/>
    <w:rsid w:val="00B47B0E"/>
    <w:rsid w:val="00B500E5"/>
    <w:rsid w:val="00B5027E"/>
    <w:rsid w:val="00B5181C"/>
    <w:rsid w:val="00B52270"/>
    <w:rsid w:val="00B52B1F"/>
    <w:rsid w:val="00B533CA"/>
    <w:rsid w:val="00B53572"/>
    <w:rsid w:val="00B53712"/>
    <w:rsid w:val="00B53E0E"/>
    <w:rsid w:val="00B54335"/>
    <w:rsid w:val="00B5464F"/>
    <w:rsid w:val="00B5535B"/>
    <w:rsid w:val="00B557FA"/>
    <w:rsid w:val="00B55A59"/>
    <w:rsid w:val="00B55ABF"/>
    <w:rsid w:val="00B55CCC"/>
    <w:rsid w:val="00B560ED"/>
    <w:rsid w:val="00B56265"/>
    <w:rsid w:val="00B5644B"/>
    <w:rsid w:val="00B56949"/>
    <w:rsid w:val="00B57229"/>
    <w:rsid w:val="00B57A7F"/>
    <w:rsid w:val="00B600FA"/>
    <w:rsid w:val="00B605A2"/>
    <w:rsid w:val="00B60D43"/>
    <w:rsid w:val="00B60F41"/>
    <w:rsid w:val="00B61AB7"/>
    <w:rsid w:val="00B61DD7"/>
    <w:rsid w:val="00B61F62"/>
    <w:rsid w:val="00B6283F"/>
    <w:rsid w:val="00B63B77"/>
    <w:rsid w:val="00B6432F"/>
    <w:rsid w:val="00B643E5"/>
    <w:rsid w:val="00B64B6D"/>
    <w:rsid w:val="00B64BE3"/>
    <w:rsid w:val="00B64D0D"/>
    <w:rsid w:val="00B650E3"/>
    <w:rsid w:val="00B65583"/>
    <w:rsid w:val="00B66C03"/>
    <w:rsid w:val="00B671EA"/>
    <w:rsid w:val="00B677D4"/>
    <w:rsid w:val="00B706C7"/>
    <w:rsid w:val="00B70B7A"/>
    <w:rsid w:val="00B70C25"/>
    <w:rsid w:val="00B70DCC"/>
    <w:rsid w:val="00B70DD0"/>
    <w:rsid w:val="00B70F9A"/>
    <w:rsid w:val="00B719D8"/>
    <w:rsid w:val="00B71B14"/>
    <w:rsid w:val="00B71F71"/>
    <w:rsid w:val="00B72939"/>
    <w:rsid w:val="00B72B54"/>
    <w:rsid w:val="00B72F6A"/>
    <w:rsid w:val="00B72FD9"/>
    <w:rsid w:val="00B73082"/>
    <w:rsid w:val="00B73172"/>
    <w:rsid w:val="00B73D51"/>
    <w:rsid w:val="00B74709"/>
    <w:rsid w:val="00B751AC"/>
    <w:rsid w:val="00B76E3A"/>
    <w:rsid w:val="00B775F8"/>
    <w:rsid w:val="00B7794E"/>
    <w:rsid w:val="00B77C8A"/>
    <w:rsid w:val="00B77DC5"/>
    <w:rsid w:val="00B80145"/>
    <w:rsid w:val="00B8108D"/>
    <w:rsid w:val="00B81124"/>
    <w:rsid w:val="00B81294"/>
    <w:rsid w:val="00B81D3C"/>
    <w:rsid w:val="00B81FF0"/>
    <w:rsid w:val="00B82252"/>
    <w:rsid w:val="00B8262B"/>
    <w:rsid w:val="00B8264E"/>
    <w:rsid w:val="00B828C9"/>
    <w:rsid w:val="00B82B28"/>
    <w:rsid w:val="00B82E11"/>
    <w:rsid w:val="00B82FAB"/>
    <w:rsid w:val="00B82FB1"/>
    <w:rsid w:val="00B8419B"/>
    <w:rsid w:val="00B849C3"/>
    <w:rsid w:val="00B84EB0"/>
    <w:rsid w:val="00B851F5"/>
    <w:rsid w:val="00B85300"/>
    <w:rsid w:val="00B85542"/>
    <w:rsid w:val="00B8583F"/>
    <w:rsid w:val="00B85BFF"/>
    <w:rsid w:val="00B85DA8"/>
    <w:rsid w:val="00B86135"/>
    <w:rsid w:val="00B86B93"/>
    <w:rsid w:val="00B87846"/>
    <w:rsid w:val="00B87ECB"/>
    <w:rsid w:val="00B906B7"/>
    <w:rsid w:val="00B90A15"/>
    <w:rsid w:val="00B90CD2"/>
    <w:rsid w:val="00B91441"/>
    <w:rsid w:val="00B914AF"/>
    <w:rsid w:val="00B919E3"/>
    <w:rsid w:val="00B91A5B"/>
    <w:rsid w:val="00B926AA"/>
    <w:rsid w:val="00B9298D"/>
    <w:rsid w:val="00B92996"/>
    <w:rsid w:val="00B930FE"/>
    <w:rsid w:val="00B9319F"/>
    <w:rsid w:val="00B932CE"/>
    <w:rsid w:val="00B93383"/>
    <w:rsid w:val="00B933E1"/>
    <w:rsid w:val="00B936AD"/>
    <w:rsid w:val="00B936C6"/>
    <w:rsid w:val="00B9448D"/>
    <w:rsid w:val="00B94C9B"/>
    <w:rsid w:val="00B96070"/>
    <w:rsid w:val="00B965B8"/>
    <w:rsid w:val="00B968F6"/>
    <w:rsid w:val="00B96E1F"/>
    <w:rsid w:val="00BA0AF5"/>
    <w:rsid w:val="00BA17E1"/>
    <w:rsid w:val="00BA1868"/>
    <w:rsid w:val="00BA1F2F"/>
    <w:rsid w:val="00BA2852"/>
    <w:rsid w:val="00BA2DE1"/>
    <w:rsid w:val="00BA3308"/>
    <w:rsid w:val="00BA3901"/>
    <w:rsid w:val="00BA3C74"/>
    <w:rsid w:val="00BA3D90"/>
    <w:rsid w:val="00BA3F45"/>
    <w:rsid w:val="00BA4D38"/>
    <w:rsid w:val="00BA4EC7"/>
    <w:rsid w:val="00BA54CD"/>
    <w:rsid w:val="00BA5BFE"/>
    <w:rsid w:val="00BA65A9"/>
    <w:rsid w:val="00BA69EA"/>
    <w:rsid w:val="00BA6F17"/>
    <w:rsid w:val="00BA7242"/>
    <w:rsid w:val="00BA799F"/>
    <w:rsid w:val="00BB0050"/>
    <w:rsid w:val="00BB027F"/>
    <w:rsid w:val="00BB02AA"/>
    <w:rsid w:val="00BB0999"/>
    <w:rsid w:val="00BB0E11"/>
    <w:rsid w:val="00BB114D"/>
    <w:rsid w:val="00BB1BD3"/>
    <w:rsid w:val="00BB1C7E"/>
    <w:rsid w:val="00BB1C85"/>
    <w:rsid w:val="00BB2474"/>
    <w:rsid w:val="00BB28ED"/>
    <w:rsid w:val="00BB28F4"/>
    <w:rsid w:val="00BB29D5"/>
    <w:rsid w:val="00BB33C7"/>
    <w:rsid w:val="00BB44AA"/>
    <w:rsid w:val="00BB4B35"/>
    <w:rsid w:val="00BB5785"/>
    <w:rsid w:val="00BB6286"/>
    <w:rsid w:val="00BB680D"/>
    <w:rsid w:val="00BB6896"/>
    <w:rsid w:val="00BB68C9"/>
    <w:rsid w:val="00BB6B6E"/>
    <w:rsid w:val="00BC093F"/>
    <w:rsid w:val="00BC0A2F"/>
    <w:rsid w:val="00BC0AD5"/>
    <w:rsid w:val="00BC0D39"/>
    <w:rsid w:val="00BC0FC2"/>
    <w:rsid w:val="00BC15E3"/>
    <w:rsid w:val="00BC16D7"/>
    <w:rsid w:val="00BC1A4A"/>
    <w:rsid w:val="00BC1B8A"/>
    <w:rsid w:val="00BC28DC"/>
    <w:rsid w:val="00BC460A"/>
    <w:rsid w:val="00BC578D"/>
    <w:rsid w:val="00BC5BCC"/>
    <w:rsid w:val="00BC5E1D"/>
    <w:rsid w:val="00BC6272"/>
    <w:rsid w:val="00BC64B0"/>
    <w:rsid w:val="00BC6703"/>
    <w:rsid w:val="00BC6B01"/>
    <w:rsid w:val="00BC76D4"/>
    <w:rsid w:val="00BC7B41"/>
    <w:rsid w:val="00BC7F01"/>
    <w:rsid w:val="00BD0279"/>
    <w:rsid w:val="00BD06A4"/>
    <w:rsid w:val="00BD0B17"/>
    <w:rsid w:val="00BD1461"/>
    <w:rsid w:val="00BD180D"/>
    <w:rsid w:val="00BD1C9C"/>
    <w:rsid w:val="00BD1F05"/>
    <w:rsid w:val="00BD282A"/>
    <w:rsid w:val="00BD36D7"/>
    <w:rsid w:val="00BD44E9"/>
    <w:rsid w:val="00BD4875"/>
    <w:rsid w:val="00BD49CF"/>
    <w:rsid w:val="00BD53BD"/>
    <w:rsid w:val="00BD56FA"/>
    <w:rsid w:val="00BD5DA7"/>
    <w:rsid w:val="00BD669A"/>
    <w:rsid w:val="00BD6701"/>
    <w:rsid w:val="00BD7268"/>
    <w:rsid w:val="00BD74BD"/>
    <w:rsid w:val="00BD74E0"/>
    <w:rsid w:val="00BD786A"/>
    <w:rsid w:val="00BE076E"/>
    <w:rsid w:val="00BE0B40"/>
    <w:rsid w:val="00BE0D58"/>
    <w:rsid w:val="00BE11EA"/>
    <w:rsid w:val="00BE1973"/>
    <w:rsid w:val="00BE20FA"/>
    <w:rsid w:val="00BE235E"/>
    <w:rsid w:val="00BE298D"/>
    <w:rsid w:val="00BE29DF"/>
    <w:rsid w:val="00BE3652"/>
    <w:rsid w:val="00BE3749"/>
    <w:rsid w:val="00BE3E0D"/>
    <w:rsid w:val="00BE4154"/>
    <w:rsid w:val="00BE52DE"/>
    <w:rsid w:val="00BE6763"/>
    <w:rsid w:val="00BE69B6"/>
    <w:rsid w:val="00BE6CC6"/>
    <w:rsid w:val="00BE6E92"/>
    <w:rsid w:val="00BE7230"/>
    <w:rsid w:val="00BE7234"/>
    <w:rsid w:val="00BE7FC9"/>
    <w:rsid w:val="00BF0F63"/>
    <w:rsid w:val="00BF13ED"/>
    <w:rsid w:val="00BF18A4"/>
    <w:rsid w:val="00BF1A8E"/>
    <w:rsid w:val="00BF20EC"/>
    <w:rsid w:val="00BF21B8"/>
    <w:rsid w:val="00BF252C"/>
    <w:rsid w:val="00BF2F5C"/>
    <w:rsid w:val="00BF31E0"/>
    <w:rsid w:val="00BF32FB"/>
    <w:rsid w:val="00BF3D2F"/>
    <w:rsid w:val="00BF4251"/>
    <w:rsid w:val="00BF4BD8"/>
    <w:rsid w:val="00BF4D18"/>
    <w:rsid w:val="00BF5AEA"/>
    <w:rsid w:val="00BF5C4D"/>
    <w:rsid w:val="00BF60E9"/>
    <w:rsid w:val="00BF61EF"/>
    <w:rsid w:val="00BF63FD"/>
    <w:rsid w:val="00BF6BAE"/>
    <w:rsid w:val="00BF6DD1"/>
    <w:rsid w:val="00BF6F21"/>
    <w:rsid w:val="00BF7B6D"/>
    <w:rsid w:val="00C001B5"/>
    <w:rsid w:val="00C00315"/>
    <w:rsid w:val="00C00402"/>
    <w:rsid w:val="00C0047A"/>
    <w:rsid w:val="00C0089D"/>
    <w:rsid w:val="00C01374"/>
    <w:rsid w:val="00C01790"/>
    <w:rsid w:val="00C018E3"/>
    <w:rsid w:val="00C02443"/>
    <w:rsid w:val="00C0335F"/>
    <w:rsid w:val="00C039A0"/>
    <w:rsid w:val="00C04625"/>
    <w:rsid w:val="00C04AF7"/>
    <w:rsid w:val="00C05D01"/>
    <w:rsid w:val="00C05F87"/>
    <w:rsid w:val="00C060CF"/>
    <w:rsid w:val="00C06E07"/>
    <w:rsid w:val="00C07479"/>
    <w:rsid w:val="00C07A2D"/>
    <w:rsid w:val="00C07CD0"/>
    <w:rsid w:val="00C07DEB"/>
    <w:rsid w:val="00C10431"/>
    <w:rsid w:val="00C1057F"/>
    <w:rsid w:val="00C106A5"/>
    <w:rsid w:val="00C1095D"/>
    <w:rsid w:val="00C110F3"/>
    <w:rsid w:val="00C11FCC"/>
    <w:rsid w:val="00C12644"/>
    <w:rsid w:val="00C12689"/>
    <w:rsid w:val="00C138EF"/>
    <w:rsid w:val="00C1393E"/>
    <w:rsid w:val="00C13992"/>
    <w:rsid w:val="00C13AC6"/>
    <w:rsid w:val="00C13B9C"/>
    <w:rsid w:val="00C13E1E"/>
    <w:rsid w:val="00C14108"/>
    <w:rsid w:val="00C145EB"/>
    <w:rsid w:val="00C14806"/>
    <w:rsid w:val="00C14B17"/>
    <w:rsid w:val="00C1531E"/>
    <w:rsid w:val="00C153C4"/>
    <w:rsid w:val="00C156B0"/>
    <w:rsid w:val="00C15A0F"/>
    <w:rsid w:val="00C15E97"/>
    <w:rsid w:val="00C16673"/>
    <w:rsid w:val="00C16C43"/>
    <w:rsid w:val="00C16E74"/>
    <w:rsid w:val="00C16E8E"/>
    <w:rsid w:val="00C16E94"/>
    <w:rsid w:val="00C1738E"/>
    <w:rsid w:val="00C17477"/>
    <w:rsid w:val="00C17E3C"/>
    <w:rsid w:val="00C2058F"/>
    <w:rsid w:val="00C20660"/>
    <w:rsid w:val="00C208C9"/>
    <w:rsid w:val="00C217B1"/>
    <w:rsid w:val="00C21FC4"/>
    <w:rsid w:val="00C224C5"/>
    <w:rsid w:val="00C23DD2"/>
    <w:rsid w:val="00C2464E"/>
    <w:rsid w:val="00C24AF8"/>
    <w:rsid w:val="00C24E07"/>
    <w:rsid w:val="00C2512D"/>
    <w:rsid w:val="00C258E3"/>
    <w:rsid w:val="00C26B3C"/>
    <w:rsid w:val="00C26EA8"/>
    <w:rsid w:val="00C270D9"/>
    <w:rsid w:val="00C27FCA"/>
    <w:rsid w:val="00C306DF"/>
    <w:rsid w:val="00C3088E"/>
    <w:rsid w:val="00C30ECC"/>
    <w:rsid w:val="00C31B27"/>
    <w:rsid w:val="00C31E12"/>
    <w:rsid w:val="00C32254"/>
    <w:rsid w:val="00C323F5"/>
    <w:rsid w:val="00C324C2"/>
    <w:rsid w:val="00C32920"/>
    <w:rsid w:val="00C32A2D"/>
    <w:rsid w:val="00C32A6F"/>
    <w:rsid w:val="00C337A5"/>
    <w:rsid w:val="00C348EB"/>
    <w:rsid w:val="00C3592C"/>
    <w:rsid w:val="00C35B49"/>
    <w:rsid w:val="00C35E97"/>
    <w:rsid w:val="00C36BFB"/>
    <w:rsid w:val="00C36C14"/>
    <w:rsid w:val="00C37302"/>
    <w:rsid w:val="00C375F9"/>
    <w:rsid w:val="00C37B96"/>
    <w:rsid w:val="00C37DFC"/>
    <w:rsid w:val="00C37FD3"/>
    <w:rsid w:val="00C40884"/>
    <w:rsid w:val="00C408B8"/>
    <w:rsid w:val="00C4095C"/>
    <w:rsid w:val="00C41056"/>
    <w:rsid w:val="00C41308"/>
    <w:rsid w:val="00C4209F"/>
    <w:rsid w:val="00C421C2"/>
    <w:rsid w:val="00C43792"/>
    <w:rsid w:val="00C43BA5"/>
    <w:rsid w:val="00C43BD2"/>
    <w:rsid w:val="00C43C3E"/>
    <w:rsid w:val="00C43CD7"/>
    <w:rsid w:val="00C43FAD"/>
    <w:rsid w:val="00C44202"/>
    <w:rsid w:val="00C443EE"/>
    <w:rsid w:val="00C44CC4"/>
    <w:rsid w:val="00C45B06"/>
    <w:rsid w:val="00C46462"/>
    <w:rsid w:val="00C46883"/>
    <w:rsid w:val="00C46BD1"/>
    <w:rsid w:val="00C473CA"/>
    <w:rsid w:val="00C4767B"/>
    <w:rsid w:val="00C47746"/>
    <w:rsid w:val="00C47B9B"/>
    <w:rsid w:val="00C47BD2"/>
    <w:rsid w:val="00C47FF4"/>
    <w:rsid w:val="00C50A61"/>
    <w:rsid w:val="00C50B43"/>
    <w:rsid w:val="00C50CA5"/>
    <w:rsid w:val="00C510D4"/>
    <w:rsid w:val="00C514BD"/>
    <w:rsid w:val="00C51570"/>
    <w:rsid w:val="00C5157B"/>
    <w:rsid w:val="00C5186A"/>
    <w:rsid w:val="00C5188A"/>
    <w:rsid w:val="00C51B8B"/>
    <w:rsid w:val="00C51D25"/>
    <w:rsid w:val="00C52EBF"/>
    <w:rsid w:val="00C53176"/>
    <w:rsid w:val="00C5356C"/>
    <w:rsid w:val="00C535A0"/>
    <w:rsid w:val="00C53722"/>
    <w:rsid w:val="00C538C9"/>
    <w:rsid w:val="00C549DC"/>
    <w:rsid w:val="00C552CA"/>
    <w:rsid w:val="00C55322"/>
    <w:rsid w:val="00C555E4"/>
    <w:rsid w:val="00C57C2F"/>
    <w:rsid w:val="00C6015B"/>
    <w:rsid w:val="00C603C2"/>
    <w:rsid w:val="00C6061B"/>
    <w:rsid w:val="00C6125E"/>
    <w:rsid w:val="00C614C6"/>
    <w:rsid w:val="00C615AB"/>
    <w:rsid w:val="00C61F9B"/>
    <w:rsid w:val="00C62067"/>
    <w:rsid w:val="00C6223B"/>
    <w:rsid w:val="00C622C7"/>
    <w:rsid w:val="00C62359"/>
    <w:rsid w:val="00C6254D"/>
    <w:rsid w:val="00C6286B"/>
    <w:rsid w:val="00C62897"/>
    <w:rsid w:val="00C62CD8"/>
    <w:rsid w:val="00C62F3F"/>
    <w:rsid w:val="00C63561"/>
    <w:rsid w:val="00C637E5"/>
    <w:rsid w:val="00C6381F"/>
    <w:rsid w:val="00C64570"/>
    <w:rsid w:val="00C650F4"/>
    <w:rsid w:val="00C655AF"/>
    <w:rsid w:val="00C65778"/>
    <w:rsid w:val="00C65D49"/>
    <w:rsid w:val="00C661A7"/>
    <w:rsid w:val="00C664F6"/>
    <w:rsid w:val="00C6680C"/>
    <w:rsid w:val="00C66B45"/>
    <w:rsid w:val="00C66F0B"/>
    <w:rsid w:val="00C6771C"/>
    <w:rsid w:val="00C704E2"/>
    <w:rsid w:val="00C7083B"/>
    <w:rsid w:val="00C70BBB"/>
    <w:rsid w:val="00C70D17"/>
    <w:rsid w:val="00C71140"/>
    <w:rsid w:val="00C714A4"/>
    <w:rsid w:val="00C71873"/>
    <w:rsid w:val="00C71EAA"/>
    <w:rsid w:val="00C72574"/>
    <w:rsid w:val="00C729CD"/>
    <w:rsid w:val="00C72A69"/>
    <w:rsid w:val="00C72EA1"/>
    <w:rsid w:val="00C73294"/>
    <w:rsid w:val="00C73422"/>
    <w:rsid w:val="00C73AFD"/>
    <w:rsid w:val="00C75150"/>
    <w:rsid w:val="00C75154"/>
    <w:rsid w:val="00C7536B"/>
    <w:rsid w:val="00C753A0"/>
    <w:rsid w:val="00C757F0"/>
    <w:rsid w:val="00C75B0D"/>
    <w:rsid w:val="00C7613D"/>
    <w:rsid w:val="00C76560"/>
    <w:rsid w:val="00C76A1B"/>
    <w:rsid w:val="00C76ECB"/>
    <w:rsid w:val="00C7701B"/>
    <w:rsid w:val="00C7765C"/>
    <w:rsid w:val="00C77811"/>
    <w:rsid w:val="00C802C4"/>
    <w:rsid w:val="00C8074F"/>
    <w:rsid w:val="00C8125F"/>
    <w:rsid w:val="00C820A1"/>
    <w:rsid w:val="00C8222C"/>
    <w:rsid w:val="00C82EA4"/>
    <w:rsid w:val="00C833CE"/>
    <w:rsid w:val="00C83A9C"/>
    <w:rsid w:val="00C841EA"/>
    <w:rsid w:val="00C842E7"/>
    <w:rsid w:val="00C8515E"/>
    <w:rsid w:val="00C852E0"/>
    <w:rsid w:val="00C8584B"/>
    <w:rsid w:val="00C85924"/>
    <w:rsid w:val="00C85C5E"/>
    <w:rsid w:val="00C85D2E"/>
    <w:rsid w:val="00C86C74"/>
    <w:rsid w:val="00C8727F"/>
    <w:rsid w:val="00C8748D"/>
    <w:rsid w:val="00C87AF9"/>
    <w:rsid w:val="00C900B4"/>
    <w:rsid w:val="00C9028F"/>
    <w:rsid w:val="00C90772"/>
    <w:rsid w:val="00C90917"/>
    <w:rsid w:val="00C91148"/>
    <w:rsid w:val="00C91B68"/>
    <w:rsid w:val="00C9236A"/>
    <w:rsid w:val="00C93A2E"/>
    <w:rsid w:val="00C93B75"/>
    <w:rsid w:val="00C93D76"/>
    <w:rsid w:val="00C945ED"/>
    <w:rsid w:val="00C94C15"/>
    <w:rsid w:val="00C94CB3"/>
    <w:rsid w:val="00C95309"/>
    <w:rsid w:val="00C957D9"/>
    <w:rsid w:val="00C95B8C"/>
    <w:rsid w:val="00C95DF7"/>
    <w:rsid w:val="00C963B7"/>
    <w:rsid w:val="00C968BA"/>
    <w:rsid w:val="00C97D89"/>
    <w:rsid w:val="00CA0470"/>
    <w:rsid w:val="00CA0C4A"/>
    <w:rsid w:val="00CA0D24"/>
    <w:rsid w:val="00CA0F60"/>
    <w:rsid w:val="00CA2345"/>
    <w:rsid w:val="00CA29AF"/>
    <w:rsid w:val="00CA3293"/>
    <w:rsid w:val="00CA3471"/>
    <w:rsid w:val="00CA3947"/>
    <w:rsid w:val="00CA4974"/>
    <w:rsid w:val="00CA49D0"/>
    <w:rsid w:val="00CA4BF6"/>
    <w:rsid w:val="00CA57EE"/>
    <w:rsid w:val="00CA5D48"/>
    <w:rsid w:val="00CA6483"/>
    <w:rsid w:val="00CA6B85"/>
    <w:rsid w:val="00CA76EA"/>
    <w:rsid w:val="00CA799F"/>
    <w:rsid w:val="00CB02A1"/>
    <w:rsid w:val="00CB07CF"/>
    <w:rsid w:val="00CB086C"/>
    <w:rsid w:val="00CB08A9"/>
    <w:rsid w:val="00CB098E"/>
    <w:rsid w:val="00CB0B9D"/>
    <w:rsid w:val="00CB0C04"/>
    <w:rsid w:val="00CB2A3B"/>
    <w:rsid w:val="00CB37AF"/>
    <w:rsid w:val="00CB3F31"/>
    <w:rsid w:val="00CB42D6"/>
    <w:rsid w:val="00CB4660"/>
    <w:rsid w:val="00CB4FBC"/>
    <w:rsid w:val="00CB5247"/>
    <w:rsid w:val="00CB52F7"/>
    <w:rsid w:val="00CB551C"/>
    <w:rsid w:val="00CB6329"/>
    <w:rsid w:val="00CB74F3"/>
    <w:rsid w:val="00CB75AC"/>
    <w:rsid w:val="00CB78E1"/>
    <w:rsid w:val="00CB7E4F"/>
    <w:rsid w:val="00CB7F7C"/>
    <w:rsid w:val="00CC011C"/>
    <w:rsid w:val="00CC1770"/>
    <w:rsid w:val="00CC1EEB"/>
    <w:rsid w:val="00CC2156"/>
    <w:rsid w:val="00CC2AEB"/>
    <w:rsid w:val="00CC3332"/>
    <w:rsid w:val="00CC338A"/>
    <w:rsid w:val="00CC3560"/>
    <w:rsid w:val="00CC3F22"/>
    <w:rsid w:val="00CC4326"/>
    <w:rsid w:val="00CC43A9"/>
    <w:rsid w:val="00CC453E"/>
    <w:rsid w:val="00CC497D"/>
    <w:rsid w:val="00CC4FF2"/>
    <w:rsid w:val="00CC501D"/>
    <w:rsid w:val="00CC5164"/>
    <w:rsid w:val="00CC5170"/>
    <w:rsid w:val="00CC51DF"/>
    <w:rsid w:val="00CC569E"/>
    <w:rsid w:val="00CC6168"/>
    <w:rsid w:val="00CC6CAF"/>
    <w:rsid w:val="00CC72B4"/>
    <w:rsid w:val="00CC784F"/>
    <w:rsid w:val="00CC78A3"/>
    <w:rsid w:val="00CC7AF4"/>
    <w:rsid w:val="00CD0737"/>
    <w:rsid w:val="00CD0C03"/>
    <w:rsid w:val="00CD0D00"/>
    <w:rsid w:val="00CD13E4"/>
    <w:rsid w:val="00CD1427"/>
    <w:rsid w:val="00CD1ECD"/>
    <w:rsid w:val="00CD1FC0"/>
    <w:rsid w:val="00CD28B0"/>
    <w:rsid w:val="00CD3993"/>
    <w:rsid w:val="00CD41E3"/>
    <w:rsid w:val="00CD440B"/>
    <w:rsid w:val="00CD458E"/>
    <w:rsid w:val="00CD5091"/>
    <w:rsid w:val="00CD5ADA"/>
    <w:rsid w:val="00CD5D11"/>
    <w:rsid w:val="00CD5EE9"/>
    <w:rsid w:val="00CD6F0E"/>
    <w:rsid w:val="00CD7065"/>
    <w:rsid w:val="00CD78E7"/>
    <w:rsid w:val="00CD7C2B"/>
    <w:rsid w:val="00CE067D"/>
    <w:rsid w:val="00CE10AE"/>
    <w:rsid w:val="00CE14B0"/>
    <w:rsid w:val="00CE32AB"/>
    <w:rsid w:val="00CE48B9"/>
    <w:rsid w:val="00CE4E53"/>
    <w:rsid w:val="00CE4F70"/>
    <w:rsid w:val="00CE5691"/>
    <w:rsid w:val="00CE5A8C"/>
    <w:rsid w:val="00CE5B6F"/>
    <w:rsid w:val="00CE5B7A"/>
    <w:rsid w:val="00CE6036"/>
    <w:rsid w:val="00CE674E"/>
    <w:rsid w:val="00CE67CF"/>
    <w:rsid w:val="00CE6D81"/>
    <w:rsid w:val="00CE7241"/>
    <w:rsid w:val="00CE77B6"/>
    <w:rsid w:val="00CE78A4"/>
    <w:rsid w:val="00CE7BD2"/>
    <w:rsid w:val="00CF03CF"/>
    <w:rsid w:val="00CF0578"/>
    <w:rsid w:val="00CF095F"/>
    <w:rsid w:val="00CF1369"/>
    <w:rsid w:val="00CF21AB"/>
    <w:rsid w:val="00CF2E95"/>
    <w:rsid w:val="00CF2FF4"/>
    <w:rsid w:val="00CF3243"/>
    <w:rsid w:val="00CF331D"/>
    <w:rsid w:val="00CF3442"/>
    <w:rsid w:val="00CF3589"/>
    <w:rsid w:val="00CF3869"/>
    <w:rsid w:val="00CF3B2A"/>
    <w:rsid w:val="00CF3BCC"/>
    <w:rsid w:val="00CF3CD5"/>
    <w:rsid w:val="00CF4011"/>
    <w:rsid w:val="00CF49CF"/>
    <w:rsid w:val="00CF4A04"/>
    <w:rsid w:val="00CF5416"/>
    <w:rsid w:val="00CF594C"/>
    <w:rsid w:val="00CF6A28"/>
    <w:rsid w:val="00CF6B65"/>
    <w:rsid w:val="00CF6B6E"/>
    <w:rsid w:val="00CF70A3"/>
    <w:rsid w:val="00CF79C8"/>
    <w:rsid w:val="00CF7D7B"/>
    <w:rsid w:val="00CF7E1F"/>
    <w:rsid w:val="00CF7E30"/>
    <w:rsid w:val="00D00072"/>
    <w:rsid w:val="00D002DE"/>
    <w:rsid w:val="00D0057E"/>
    <w:rsid w:val="00D007FF"/>
    <w:rsid w:val="00D00B18"/>
    <w:rsid w:val="00D01212"/>
    <w:rsid w:val="00D01339"/>
    <w:rsid w:val="00D02042"/>
    <w:rsid w:val="00D028E3"/>
    <w:rsid w:val="00D0297B"/>
    <w:rsid w:val="00D035A3"/>
    <w:rsid w:val="00D0389C"/>
    <w:rsid w:val="00D03BAB"/>
    <w:rsid w:val="00D03FA4"/>
    <w:rsid w:val="00D040FB"/>
    <w:rsid w:val="00D047E5"/>
    <w:rsid w:val="00D04864"/>
    <w:rsid w:val="00D0492C"/>
    <w:rsid w:val="00D04E09"/>
    <w:rsid w:val="00D05979"/>
    <w:rsid w:val="00D05B2E"/>
    <w:rsid w:val="00D05B47"/>
    <w:rsid w:val="00D066E9"/>
    <w:rsid w:val="00D072A0"/>
    <w:rsid w:val="00D07425"/>
    <w:rsid w:val="00D07E99"/>
    <w:rsid w:val="00D1074F"/>
    <w:rsid w:val="00D10B69"/>
    <w:rsid w:val="00D10DD0"/>
    <w:rsid w:val="00D11FFA"/>
    <w:rsid w:val="00D12A0D"/>
    <w:rsid w:val="00D12AA4"/>
    <w:rsid w:val="00D12C1D"/>
    <w:rsid w:val="00D13448"/>
    <w:rsid w:val="00D13DA0"/>
    <w:rsid w:val="00D13E31"/>
    <w:rsid w:val="00D13F21"/>
    <w:rsid w:val="00D1404B"/>
    <w:rsid w:val="00D142CB"/>
    <w:rsid w:val="00D146D1"/>
    <w:rsid w:val="00D14719"/>
    <w:rsid w:val="00D149ED"/>
    <w:rsid w:val="00D14AA7"/>
    <w:rsid w:val="00D14E75"/>
    <w:rsid w:val="00D15037"/>
    <w:rsid w:val="00D151C7"/>
    <w:rsid w:val="00D15671"/>
    <w:rsid w:val="00D15A57"/>
    <w:rsid w:val="00D15D1D"/>
    <w:rsid w:val="00D16038"/>
    <w:rsid w:val="00D160A7"/>
    <w:rsid w:val="00D16926"/>
    <w:rsid w:val="00D16C55"/>
    <w:rsid w:val="00D16E69"/>
    <w:rsid w:val="00D16FFF"/>
    <w:rsid w:val="00D2004B"/>
    <w:rsid w:val="00D204FE"/>
    <w:rsid w:val="00D20995"/>
    <w:rsid w:val="00D21593"/>
    <w:rsid w:val="00D21D80"/>
    <w:rsid w:val="00D223B8"/>
    <w:rsid w:val="00D22622"/>
    <w:rsid w:val="00D228F6"/>
    <w:rsid w:val="00D22EFF"/>
    <w:rsid w:val="00D23062"/>
    <w:rsid w:val="00D238FA"/>
    <w:rsid w:val="00D23D84"/>
    <w:rsid w:val="00D24201"/>
    <w:rsid w:val="00D24D8E"/>
    <w:rsid w:val="00D2516A"/>
    <w:rsid w:val="00D252FB"/>
    <w:rsid w:val="00D25ABE"/>
    <w:rsid w:val="00D26432"/>
    <w:rsid w:val="00D26733"/>
    <w:rsid w:val="00D26D22"/>
    <w:rsid w:val="00D2710E"/>
    <w:rsid w:val="00D2766D"/>
    <w:rsid w:val="00D276DC"/>
    <w:rsid w:val="00D27A90"/>
    <w:rsid w:val="00D30255"/>
    <w:rsid w:val="00D30BAD"/>
    <w:rsid w:val="00D31511"/>
    <w:rsid w:val="00D3156F"/>
    <w:rsid w:val="00D31D75"/>
    <w:rsid w:val="00D32007"/>
    <w:rsid w:val="00D3206A"/>
    <w:rsid w:val="00D32357"/>
    <w:rsid w:val="00D324AA"/>
    <w:rsid w:val="00D33BE6"/>
    <w:rsid w:val="00D33BF6"/>
    <w:rsid w:val="00D340DC"/>
    <w:rsid w:val="00D34288"/>
    <w:rsid w:val="00D342DD"/>
    <w:rsid w:val="00D343FF"/>
    <w:rsid w:val="00D34580"/>
    <w:rsid w:val="00D363F2"/>
    <w:rsid w:val="00D3665B"/>
    <w:rsid w:val="00D368BE"/>
    <w:rsid w:val="00D36AD8"/>
    <w:rsid w:val="00D379AD"/>
    <w:rsid w:val="00D37A9D"/>
    <w:rsid w:val="00D37FA3"/>
    <w:rsid w:val="00D408DC"/>
    <w:rsid w:val="00D42013"/>
    <w:rsid w:val="00D4241A"/>
    <w:rsid w:val="00D4288F"/>
    <w:rsid w:val="00D42BFD"/>
    <w:rsid w:val="00D43948"/>
    <w:rsid w:val="00D43A33"/>
    <w:rsid w:val="00D4403B"/>
    <w:rsid w:val="00D441A0"/>
    <w:rsid w:val="00D44863"/>
    <w:rsid w:val="00D456E2"/>
    <w:rsid w:val="00D45D02"/>
    <w:rsid w:val="00D45D47"/>
    <w:rsid w:val="00D46289"/>
    <w:rsid w:val="00D46778"/>
    <w:rsid w:val="00D476A4"/>
    <w:rsid w:val="00D47DB0"/>
    <w:rsid w:val="00D47F0F"/>
    <w:rsid w:val="00D5000E"/>
    <w:rsid w:val="00D500B9"/>
    <w:rsid w:val="00D50293"/>
    <w:rsid w:val="00D50413"/>
    <w:rsid w:val="00D5048F"/>
    <w:rsid w:val="00D50D0C"/>
    <w:rsid w:val="00D50D36"/>
    <w:rsid w:val="00D51C9D"/>
    <w:rsid w:val="00D52440"/>
    <w:rsid w:val="00D525C2"/>
    <w:rsid w:val="00D52658"/>
    <w:rsid w:val="00D52CD0"/>
    <w:rsid w:val="00D52F36"/>
    <w:rsid w:val="00D52FC4"/>
    <w:rsid w:val="00D53AAA"/>
    <w:rsid w:val="00D53E09"/>
    <w:rsid w:val="00D54185"/>
    <w:rsid w:val="00D543F7"/>
    <w:rsid w:val="00D551EC"/>
    <w:rsid w:val="00D55949"/>
    <w:rsid w:val="00D56C3D"/>
    <w:rsid w:val="00D570AE"/>
    <w:rsid w:val="00D5718F"/>
    <w:rsid w:val="00D574DA"/>
    <w:rsid w:val="00D57B71"/>
    <w:rsid w:val="00D604AF"/>
    <w:rsid w:val="00D60524"/>
    <w:rsid w:val="00D60734"/>
    <w:rsid w:val="00D60AC4"/>
    <w:rsid w:val="00D60E68"/>
    <w:rsid w:val="00D6134B"/>
    <w:rsid w:val="00D61631"/>
    <w:rsid w:val="00D61EE7"/>
    <w:rsid w:val="00D6234C"/>
    <w:rsid w:val="00D624F9"/>
    <w:rsid w:val="00D62769"/>
    <w:rsid w:val="00D62B7F"/>
    <w:rsid w:val="00D62D79"/>
    <w:rsid w:val="00D63258"/>
    <w:rsid w:val="00D637EC"/>
    <w:rsid w:val="00D63A93"/>
    <w:rsid w:val="00D63C87"/>
    <w:rsid w:val="00D64391"/>
    <w:rsid w:val="00D64455"/>
    <w:rsid w:val="00D65137"/>
    <w:rsid w:val="00D65927"/>
    <w:rsid w:val="00D6661F"/>
    <w:rsid w:val="00D66AE1"/>
    <w:rsid w:val="00D672A5"/>
    <w:rsid w:val="00D7013B"/>
    <w:rsid w:val="00D703CF"/>
    <w:rsid w:val="00D706CC"/>
    <w:rsid w:val="00D70905"/>
    <w:rsid w:val="00D70CD8"/>
    <w:rsid w:val="00D70FC9"/>
    <w:rsid w:val="00D71497"/>
    <w:rsid w:val="00D715CB"/>
    <w:rsid w:val="00D71A56"/>
    <w:rsid w:val="00D71F66"/>
    <w:rsid w:val="00D7261D"/>
    <w:rsid w:val="00D732F3"/>
    <w:rsid w:val="00D73430"/>
    <w:rsid w:val="00D73821"/>
    <w:rsid w:val="00D739FC"/>
    <w:rsid w:val="00D7431B"/>
    <w:rsid w:val="00D744F9"/>
    <w:rsid w:val="00D747D7"/>
    <w:rsid w:val="00D75106"/>
    <w:rsid w:val="00D75464"/>
    <w:rsid w:val="00D75661"/>
    <w:rsid w:val="00D75755"/>
    <w:rsid w:val="00D757DA"/>
    <w:rsid w:val="00D760F6"/>
    <w:rsid w:val="00D765EA"/>
    <w:rsid w:val="00D76A57"/>
    <w:rsid w:val="00D76BA9"/>
    <w:rsid w:val="00D76E73"/>
    <w:rsid w:val="00D77499"/>
    <w:rsid w:val="00D77D76"/>
    <w:rsid w:val="00D77EF6"/>
    <w:rsid w:val="00D77FE6"/>
    <w:rsid w:val="00D80343"/>
    <w:rsid w:val="00D803CD"/>
    <w:rsid w:val="00D807BF"/>
    <w:rsid w:val="00D81062"/>
    <w:rsid w:val="00D8121D"/>
    <w:rsid w:val="00D8145C"/>
    <w:rsid w:val="00D81600"/>
    <w:rsid w:val="00D8197E"/>
    <w:rsid w:val="00D8259B"/>
    <w:rsid w:val="00D843F8"/>
    <w:rsid w:val="00D84452"/>
    <w:rsid w:val="00D849C9"/>
    <w:rsid w:val="00D84C5C"/>
    <w:rsid w:val="00D855AF"/>
    <w:rsid w:val="00D85679"/>
    <w:rsid w:val="00D856FD"/>
    <w:rsid w:val="00D85C0B"/>
    <w:rsid w:val="00D85EC3"/>
    <w:rsid w:val="00D86081"/>
    <w:rsid w:val="00D867ED"/>
    <w:rsid w:val="00D86922"/>
    <w:rsid w:val="00D869C3"/>
    <w:rsid w:val="00D86BC1"/>
    <w:rsid w:val="00D86E30"/>
    <w:rsid w:val="00D874CE"/>
    <w:rsid w:val="00D87653"/>
    <w:rsid w:val="00D876C2"/>
    <w:rsid w:val="00D87932"/>
    <w:rsid w:val="00D90A53"/>
    <w:rsid w:val="00D90B05"/>
    <w:rsid w:val="00D91042"/>
    <w:rsid w:val="00D917C1"/>
    <w:rsid w:val="00D9181B"/>
    <w:rsid w:val="00D92753"/>
    <w:rsid w:val="00D929DD"/>
    <w:rsid w:val="00D938E6"/>
    <w:rsid w:val="00D93A5F"/>
    <w:rsid w:val="00D93B7C"/>
    <w:rsid w:val="00D93FF4"/>
    <w:rsid w:val="00D962DE"/>
    <w:rsid w:val="00D96CC2"/>
    <w:rsid w:val="00D97071"/>
    <w:rsid w:val="00D972FF"/>
    <w:rsid w:val="00D97638"/>
    <w:rsid w:val="00D97761"/>
    <w:rsid w:val="00D97B9B"/>
    <w:rsid w:val="00DA059D"/>
    <w:rsid w:val="00DA0B9A"/>
    <w:rsid w:val="00DA0F55"/>
    <w:rsid w:val="00DA1056"/>
    <w:rsid w:val="00DA10BF"/>
    <w:rsid w:val="00DA13FB"/>
    <w:rsid w:val="00DA1425"/>
    <w:rsid w:val="00DA2B55"/>
    <w:rsid w:val="00DA2C17"/>
    <w:rsid w:val="00DA30DD"/>
    <w:rsid w:val="00DA3154"/>
    <w:rsid w:val="00DA31A6"/>
    <w:rsid w:val="00DA3B37"/>
    <w:rsid w:val="00DA450A"/>
    <w:rsid w:val="00DA4511"/>
    <w:rsid w:val="00DA4C25"/>
    <w:rsid w:val="00DA5225"/>
    <w:rsid w:val="00DA57B5"/>
    <w:rsid w:val="00DA5D68"/>
    <w:rsid w:val="00DA602C"/>
    <w:rsid w:val="00DA67BD"/>
    <w:rsid w:val="00DA6942"/>
    <w:rsid w:val="00DA69FD"/>
    <w:rsid w:val="00DA6ADA"/>
    <w:rsid w:val="00DA79CC"/>
    <w:rsid w:val="00DB0AEE"/>
    <w:rsid w:val="00DB10C3"/>
    <w:rsid w:val="00DB14B9"/>
    <w:rsid w:val="00DB1DE2"/>
    <w:rsid w:val="00DB29FB"/>
    <w:rsid w:val="00DB2B6B"/>
    <w:rsid w:val="00DB3657"/>
    <w:rsid w:val="00DB36B9"/>
    <w:rsid w:val="00DB36BF"/>
    <w:rsid w:val="00DB3DE8"/>
    <w:rsid w:val="00DB494A"/>
    <w:rsid w:val="00DB51DA"/>
    <w:rsid w:val="00DB5AA4"/>
    <w:rsid w:val="00DB5FA8"/>
    <w:rsid w:val="00DB6774"/>
    <w:rsid w:val="00DB69C5"/>
    <w:rsid w:val="00DB6B53"/>
    <w:rsid w:val="00DB6D16"/>
    <w:rsid w:val="00DB799B"/>
    <w:rsid w:val="00DB7F97"/>
    <w:rsid w:val="00DB7FA6"/>
    <w:rsid w:val="00DC11AF"/>
    <w:rsid w:val="00DC1446"/>
    <w:rsid w:val="00DC1866"/>
    <w:rsid w:val="00DC1AD5"/>
    <w:rsid w:val="00DC1BBB"/>
    <w:rsid w:val="00DC2209"/>
    <w:rsid w:val="00DC25F7"/>
    <w:rsid w:val="00DC2B2C"/>
    <w:rsid w:val="00DC2BD4"/>
    <w:rsid w:val="00DC2C8B"/>
    <w:rsid w:val="00DC3817"/>
    <w:rsid w:val="00DC39B7"/>
    <w:rsid w:val="00DC3AFA"/>
    <w:rsid w:val="00DC4D43"/>
    <w:rsid w:val="00DC55E6"/>
    <w:rsid w:val="00DC5BE1"/>
    <w:rsid w:val="00DC5E16"/>
    <w:rsid w:val="00DC66E6"/>
    <w:rsid w:val="00DC6DA2"/>
    <w:rsid w:val="00DC72F7"/>
    <w:rsid w:val="00DC7CD3"/>
    <w:rsid w:val="00DC7DE9"/>
    <w:rsid w:val="00DD03AE"/>
    <w:rsid w:val="00DD0F70"/>
    <w:rsid w:val="00DD15D7"/>
    <w:rsid w:val="00DD193E"/>
    <w:rsid w:val="00DD1967"/>
    <w:rsid w:val="00DD2083"/>
    <w:rsid w:val="00DD2455"/>
    <w:rsid w:val="00DD274C"/>
    <w:rsid w:val="00DD2ADE"/>
    <w:rsid w:val="00DD3224"/>
    <w:rsid w:val="00DD326D"/>
    <w:rsid w:val="00DD332A"/>
    <w:rsid w:val="00DD3505"/>
    <w:rsid w:val="00DD368D"/>
    <w:rsid w:val="00DD36E9"/>
    <w:rsid w:val="00DD3872"/>
    <w:rsid w:val="00DD3A42"/>
    <w:rsid w:val="00DD3B38"/>
    <w:rsid w:val="00DD3B75"/>
    <w:rsid w:val="00DD443A"/>
    <w:rsid w:val="00DD4878"/>
    <w:rsid w:val="00DD4D7B"/>
    <w:rsid w:val="00DD4DAC"/>
    <w:rsid w:val="00DD4EAC"/>
    <w:rsid w:val="00DD5C76"/>
    <w:rsid w:val="00DD5CDE"/>
    <w:rsid w:val="00DD5E44"/>
    <w:rsid w:val="00DD608A"/>
    <w:rsid w:val="00DD60E6"/>
    <w:rsid w:val="00DD64E1"/>
    <w:rsid w:val="00DD65FA"/>
    <w:rsid w:val="00DD6B2D"/>
    <w:rsid w:val="00DD7425"/>
    <w:rsid w:val="00DD758F"/>
    <w:rsid w:val="00DD761E"/>
    <w:rsid w:val="00DD79B1"/>
    <w:rsid w:val="00DD7C78"/>
    <w:rsid w:val="00DE0907"/>
    <w:rsid w:val="00DE099A"/>
    <w:rsid w:val="00DE1467"/>
    <w:rsid w:val="00DE1A56"/>
    <w:rsid w:val="00DE1AFE"/>
    <w:rsid w:val="00DE21A8"/>
    <w:rsid w:val="00DE2800"/>
    <w:rsid w:val="00DE2A2B"/>
    <w:rsid w:val="00DE2E5C"/>
    <w:rsid w:val="00DE2F91"/>
    <w:rsid w:val="00DE3037"/>
    <w:rsid w:val="00DE3DB3"/>
    <w:rsid w:val="00DE3ED5"/>
    <w:rsid w:val="00DE5156"/>
    <w:rsid w:val="00DE56A8"/>
    <w:rsid w:val="00DE5808"/>
    <w:rsid w:val="00DE64C2"/>
    <w:rsid w:val="00DE66F6"/>
    <w:rsid w:val="00DE69C9"/>
    <w:rsid w:val="00DE7698"/>
    <w:rsid w:val="00DE789F"/>
    <w:rsid w:val="00DE7E53"/>
    <w:rsid w:val="00DE7F1B"/>
    <w:rsid w:val="00DE7FF4"/>
    <w:rsid w:val="00DF02EA"/>
    <w:rsid w:val="00DF10E0"/>
    <w:rsid w:val="00DF18BF"/>
    <w:rsid w:val="00DF1E04"/>
    <w:rsid w:val="00DF1E97"/>
    <w:rsid w:val="00DF2133"/>
    <w:rsid w:val="00DF219D"/>
    <w:rsid w:val="00DF231B"/>
    <w:rsid w:val="00DF277C"/>
    <w:rsid w:val="00DF2E3F"/>
    <w:rsid w:val="00DF3701"/>
    <w:rsid w:val="00DF3B55"/>
    <w:rsid w:val="00DF4609"/>
    <w:rsid w:val="00DF51D7"/>
    <w:rsid w:val="00DF51FA"/>
    <w:rsid w:val="00DF5272"/>
    <w:rsid w:val="00DF533B"/>
    <w:rsid w:val="00DF534D"/>
    <w:rsid w:val="00DF53D6"/>
    <w:rsid w:val="00DF5A70"/>
    <w:rsid w:val="00DF5E31"/>
    <w:rsid w:val="00DF5EE1"/>
    <w:rsid w:val="00DF68B4"/>
    <w:rsid w:val="00DF6B12"/>
    <w:rsid w:val="00DF76AA"/>
    <w:rsid w:val="00DF79EC"/>
    <w:rsid w:val="00E00A92"/>
    <w:rsid w:val="00E00B96"/>
    <w:rsid w:val="00E01FC9"/>
    <w:rsid w:val="00E02149"/>
    <w:rsid w:val="00E02435"/>
    <w:rsid w:val="00E027A1"/>
    <w:rsid w:val="00E02AB4"/>
    <w:rsid w:val="00E0397F"/>
    <w:rsid w:val="00E03A1A"/>
    <w:rsid w:val="00E03D15"/>
    <w:rsid w:val="00E03FEC"/>
    <w:rsid w:val="00E0427A"/>
    <w:rsid w:val="00E04342"/>
    <w:rsid w:val="00E04D9D"/>
    <w:rsid w:val="00E04EA6"/>
    <w:rsid w:val="00E05457"/>
    <w:rsid w:val="00E058B8"/>
    <w:rsid w:val="00E05FCB"/>
    <w:rsid w:val="00E063B5"/>
    <w:rsid w:val="00E06825"/>
    <w:rsid w:val="00E06D25"/>
    <w:rsid w:val="00E06D7D"/>
    <w:rsid w:val="00E070F1"/>
    <w:rsid w:val="00E0754D"/>
    <w:rsid w:val="00E07687"/>
    <w:rsid w:val="00E07E52"/>
    <w:rsid w:val="00E103E4"/>
    <w:rsid w:val="00E107F3"/>
    <w:rsid w:val="00E10E36"/>
    <w:rsid w:val="00E11418"/>
    <w:rsid w:val="00E11AE0"/>
    <w:rsid w:val="00E11B6E"/>
    <w:rsid w:val="00E12561"/>
    <w:rsid w:val="00E127E6"/>
    <w:rsid w:val="00E12CB1"/>
    <w:rsid w:val="00E135B3"/>
    <w:rsid w:val="00E137F8"/>
    <w:rsid w:val="00E14501"/>
    <w:rsid w:val="00E1519F"/>
    <w:rsid w:val="00E15293"/>
    <w:rsid w:val="00E15AAE"/>
    <w:rsid w:val="00E1623A"/>
    <w:rsid w:val="00E16633"/>
    <w:rsid w:val="00E16B7A"/>
    <w:rsid w:val="00E16BA8"/>
    <w:rsid w:val="00E175AD"/>
    <w:rsid w:val="00E1785E"/>
    <w:rsid w:val="00E2051B"/>
    <w:rsid w:val="00E205F3"/>
    <w:rsid w:val="00E20AAB"/>
    <w:rsid w:val="00E21AC8"/>
    <w:rsid w:val="00E21AE3"/>
    <w:rsid w:val="00E21C93"/>
    <w:rsid w:val="00E22395"/>
    <w:rsid w:val="00E22D59"/>
    <w:rsid w:val="00E22D5C"/>
    <w:rsid w:val="00E23C8B"/>
    <w:rsid w:val="00E23D66"/>
    <w:rsid w:val="00E23E2F"/>
    <w:rsid w:val="00E244A1"/>
    <w:rsid w:val="00E24B27"/>
    <w:rsid w:val="00E24B55"/>
    <w:rsid w:val="00E251F0"/>
    <w:rsid w:val="00E2552D"/>
    <w:rsid w:val="00E25CC5"/>
    <w:rsid w:val="00E26080"/>
    <w:rsid w:val="00E2635C"/>
    <w:rsid w:val="00E2664D"/>
    <w:rsid w:val="00E26838"/>
    <w:rsid w:val="00E27866"/>
    <w:rsid w:val="00E27EFD"/>
    <w:rsid w:val="00E3039D"/>
    <w:rsid w:val="00E31B01"/>
    <w:rsid w:val="00E322BA"/>
    <w:rsid w:val="00E32693"/>
    <w:rsid w:val="00E32776"/>
    <w:rsid w:val="00E327D3"/>
    <w:rsid w:val="00E32EE3"/>
    <w:rsid w:val="00E336DB"/>
    <w:rsid w:val="00E33C10"/>
    <w:rsid w:val="00E34977"/>
    <w:rsid w:val="00E34DCA"/>
    <w:rsid w:val="00E35050"/>
    <w:rsid w:val="00E35133"/>
    <w:rsid w:val="00E35647"/>
    <w:rsid w:val="00E356B3"/>
    <w:rsid w:val="00E35D1B"/>
    <w:rsid w:val="00E3613A"/>
    <w:rsid w:val="00E367DA"/>
    <w:rsid w:val="00E3698B"/>
    <w:rsid w:val="00E36A4F"/>
    <w:rsid w:val="00E36EA0"/>
    <w:rsid w:val="00E36F1A"/>
    <w:rsid w:val="00E375AB"/>
    <w:rsid w:val="00E40068"/>
    <w:rsid w:val="00E40902"/>
    <w:rsid w:val="00E409FC"/>
    <w:rsid w:val="00E40AEF"/>
    <w:rsid w:val="00E40FFC"/>
    <w:rsid w:val="00E4123D"/>
    <w:rsid w:val="00E41245"/>
    <w:rsid w:val="00E412C6"/>
    <w:rsid w:val="00E41567"/>
    <w:rsid w:val="00E42295"/>
    <w:rsid w:val="00E4289B"/>
    <w:rsid w:val="00E42EF1"/>
    <w:rsid w:val="00E434C1"/>
    <w:rsid w:val="00E43C15"/>
    <w:rsid w:val="00E4417B"/>
    <w:rsid w:val="00E4418D"/>
    <w:rsid w:val="00E44458"/>
    <w:rsid w:val="00E4450F"/>
    <w:rsid w:val="00E447AA"/>
    <w:rsid w:val="00E44A0A"/>
    <w:rsid w:val="00E44F9E"/>
    <w:rsid w:val="00E45082"/>
    <w:rsid w:val="00E4529E"/>
    <w:rsid w:val="00E45405"/>
    <w:rsid w:val="00E45959"/>
    <w:rsid w:val="00E45C83"/>
    <w:rsid w:val="00E45DED"/>
    <w:rsid w:val="00E4639D"/>
    <w:rsid w:val="00E46539"/>
    <w:rsid w:val="00E465DA"/>
    <w:rsid w:val="00E46E22"/>
    <w:rsid w:val="00E4759C"/>
    <w:rsid w:val="00E50A57"/>
    <w:rsid w:val="00E50ADF"/>
    <w:rsid w:val="00E512BD"/>
    <w:rsid w:val="00E515BD"/>
    <w:rsid w:val="00E52230"/>
    <w:rsid w:val="00E522DB"/>
    <w:rsid w:val="00E52632"/>
    <w:rsid w:val="00E527AF"/>
    <w:rsid w:val="00E530FE"/>
    <w:rsid w:val="00E53373"/>
    <w:rsid w:val="00E53ABB"/>
    <w:rsid w:val="00E53B74"/>
    <w:rsid w:val="00E53DC9"/>
    <w:rsid w:val="00E541F9"/>
    <w:rsid w:val="00E5421D"/>
    <w:rsid w:val="00E5603E"/>
    <w:rsid w:val="00E56894"/>
    <w:rsid w:val="00E569D9"/>
    <w:rsid w:val="00E569ED"/>
    <w:rsid w:val="00E56F5B"/>
    <w:rsid w:val="00E57191"/>
    <w:rsid w:val="00E57CC2"/>
    <w:rsid w:val="00E57D3B"/>
    <w:rsid w:val="00E604F1"/>
    <w:rsid w:val="00E6052D"/>
    <w:rsid w:val="00E6070B"/>
    <w:rsid w:val="00E608D7"/>
    <w:rsid w:val="00E60D0B"/>
    <w:rsid w:val="00E6117A"/>
    <w:rsid w:val="00E61505"/>
    <w:rsid w:val="00E61518"/>
    <w:rsid w:val="00E61D7D"/>
    <w:rsid w:val="00E620FF"/>
    <w:rsid w:val="00E627A8"/>
    <w:rsid w:val="00E62987"/>
    <w:rsid w:val="00E632B7"/>
    <w:rsid w:val="00E632EA"/>
    <w:rsid w:val="00E63701"/>
    <w:rsid w:val="00E63CD3"/>
    <w:rsid w:val="00E63CE0"/>
    <w:rsid w:val="00E640F5"/>
    <w:rsid w:val="00E64251"/>
    <w:rsid w:val="00E642DE"/>
    <w:rsid w:val="00E64E9B"/>
    <w:rsid w:val="00E6502C"/>
    <w:rsid w:val="00E657D1"/>
    <w:rsid w:val="00E65977"/>
    <w:rsid w:val="00E66029"/>
    <w:rsid w:val="00E660C2"/>
    <w:rsid w:val="00E67133"/>
    <w:rsid w:val="00E678B1"/>
    <w:rsid w:val="00E67CA3"/>
    <w:rsid w:val="00E70028"/>
    <w:rsid w:val="00E7047D"/>
    <w:rsid w:val="00E70591"/>
    <w:rsid w:val="00E70C44"/>
    <w:rsid w:val="00E70E6B"/>
    <w:rsid w:val="00E70F0E"/>
    <w:rsid w:val="00E713C0"/>
    <w:rsid w:val="00E7218C"/>
    <w:rsid w:val="00E721D0"/>
    <w:rsid w:val="00E72256"/>
    <w:rsid w:val="00E72D08"/>
    <w:rsid w:val="00E735E8"/>
    <w:rsid w:val="00E73834"/>
    <w:rsid w:val="00E74A27"/>
    <w:rsid w:val="00E74E74"/>
    <w:rsid w:val="00E74EFB"/>
    <w:rsid w:val="00E75A6D"/>
    <w:rsid w:val="00E75ABB"/>
    <w:rsid w:val="00E75EA1"/>
    <w:rsid w:val="00E7659F"/>
    <w:rsid w:val="00E76722"/>
    <w:rsid w:val="00E76BCF"/>
    <w:rsid w:val="00E76F76"/>
    <w:rsid w:val="00E77BA0"/>
    <w:rsid w:val="00E77D8C"/>
    <w:rsid w:val="00E77FBE"/>
    <w:rsid w:val="00E812BE"/>
    <w:rsid w:val="00E81675"/>
    <w:rsid w:val="00E81F0A"/>
    <w:rsid w:val="00E81FAB"/>
    <w:rsid w:val="00E82F10"/>
    <w:rsid w:val="00E831A8"/>
    <w:rsid w:val="00E831E1"/>
    <w:rsid w:val="00E832EB"/>
    <w:rsid w:val="00E839CC"/>
    <w:rsid w:val="00E83A2E"/>
    <w:rsid w:val="00E83A42"/>
    <w:rsid w:val="00E840D1"/>
    <w:rsid w:val="00E84380"/>
    <w:rsid w:val="00E8447C"/>
    <w:rsid w:val="00E844B0"/>
    <w:rsid w:val="00E84A0E"/>
    <w:rsid w:val="00E84A94"/>
    <w:rsid w:val="00E84D6F"/>
    <w:rsid w:val="00E84D9D"/>
    <w:rsid w:val="00E85382"/>
    <w:rsid w:val="00E85396"/>
    <w:rsid w:val="00E8568D"/>
    <w:rsid w:val="00E860DD"/>
    <w:rsid w:val="00E86311"/>
    <w:rsid w:val="00E8666D"/>
    <w:rsid w:val="00E86A13"/>
    <w:rsid w:val="00E86E22"/>
    <w:rsid w:val="00E8740E"/>
    <w:rsid w:val="00E8744D"/>
    <w:rsid w:val="00E879EB"/>
    <w:rsid w:val="00E87AA8"/>
    <w:rsid w:val="00E9043A"/>
    <w:rsid w:val="00E904EA"/>
    <w:rsid w:val="00E90BB9"/>
    <w:rsid w:val="00E90FF8"/>
    <w:rsid w:val="00E91838"/>
    <w:rsid w:val="00E91DCA"/>
    <w:rsid w:val="00E91E56"/>
    <w:rsid w:val="00E91F66"/>
    <w:rsid w:val="00E92D89"/>
    <w:rsid w:val="00E9360A"/>
    <w:rsid w:val="00E9370D"/>
    <w:rsid w:val="00E937E4"/>
    <w:rsid w:val="00E93D70"/>
    <w:rsid w:val="00E94BA9"/>
    <w:rsid w:val="00E9563B"/>
    <w:rsid w:val="00E95AE5"/>
    <w:rsid w:val="00E96060"/>
    <w:rsid w:val="00E96794"/>
    <w:rsid w:val="00E96C79"/>
    <w:rsid w:val="00E97048"/>
    <w:rsid w:val="00E97413"/>
    <w:rsid w:val="00E977F8"/>
    <w:rsid w:val="00E9782F"/>
    <w:rsid w:val="00E97B7A"/>
    <w:rsid w:val="00E97D30"/>
    <w:rsid w:val="00EA10A9"/>
    <w:rsid w:val="00EA142E"/>
    <w:rsid w:val="00EA2171"/>
    <w:rsid w:val="00EA232E"/>
    <w:rsid w:val="00EA3169"/>
    <w:rsid w:val="00EA3664"/>
    <w:rsid w:val="00EA371A"/>
    <w:rsid w:val="00EA3B96"/>
    <w:rsid w:val="00EA3EF7"/>
    <w:rsid w:val="00EA4E2B"/>
    <w:rsid w:val="00EA62A9"/>
    <w:rsid w:val="00EA74C2"/>
    <w:rsid w:val="00EA78E0"/>
    <w:rsid w:val="00EA793A"/>
    <w:rsid w:val="00EA7A53"/>
    <w:rsid w:val="00EA7B65"/>
    <w:rsid w:val="00EA7E27"/>
    <w:rsid w:val="00EA7ED7"/>
    <w:rsid w:val="00EA7F69"/>
    <w:rsid w:val="00EA7FDF"/>
    <w:rsid w:val="00EB000A"/>
    <w:rsid w:val="00EB06E0"/>
    <w:rsid w:val="00EB0869"/>
    <w:rsid w:val="00EB0970"/>
    <w:rsid w:val="00EB09F7"/>
    <w:rsid w:val="00EB0BED"/>
    <w:rsid w:val="00EB0C47"/>
    <w:rsid w:val="00EB1980"/>
    <w:rsid w:val="00EB1F5A"/>
    <w:rsid w:val="00EB2E17"/>
    <w:rsid w:val="00EB319C"/>
    <w:rsid w:val="00EB31FC"/>
    <w:rsid w:val="00EB384D"/>
    <w:rsid w:val="00EB3B1A"/>
    <w:rsid w:val="00EB3B7E"/>
    <w:rsid w:val="00EB4583"/>
    <w:rsid w:val="00EB4796"/>
    <w:rsid w:val="00EB59EC"/>
    <w:rsid w:val="00EB5C0F"/>
    <w:rsid w:val="00EB60E1"/>
    <w:rsid w:val="00EB6CE0"/>
    <w:rsid w:val="00EB7336"/>
    <w:rsid w:val="00EC021D"/>
    <w:rsid w:val="00EC0225"/>
    <w:rsid w:val="00EC0483"/>
    <w:rsid w:val="00EC04A3"/>
    <w:rsid w:val="00EC07B6"/>
    <w:rsid w:val="00EC1ACD"/>
    <w:rsid w:val="00EC222C"/>
    <w:rsid w:val="00EC26A9"/>
    <w:rsid w:val="00EC27C7"/>
    <w:rsid w:val="00EC3340"/>
    <w:rsid w:val="00EC3D9D"/>
    <w:rsid w:val="00EC4421"/>
    <w:rsid w:val="00EC4537"/>
    <w:rsid w:val="00EC47DC"/>
    <w:rsid w:val="00EC4804"/>
    <w:rsid w:val="00EC533A"/>
    <w:rsid w:val="00EC59C8"/>
    <w:rsid w:val="00EC5F61"/>
    <w:rsid w:val="00EC65AA"/>
    <w:rsid w:val="00EC6C67"/>
    <w:rsid w:val="00EC6CDD"/>
    <w:rsid w:val="00EC720E"/>
    <w:rsid w:val="00EC7C59"/>
    <w:rsid w:val="00ED04AD"/>
    <w:rsid w:val="00ED069D"/>
    <w:rsid w:val="00ED085A"/>
    <w:rsid w:val="00ED167D"/>
    <w:rsid w:val="00ED189F"/>
    <w:rsid w:val="00ED1C06"/>
    <w:rsid w:val="00ED20C5"/>
    <w:rsid w:val="00ED262E"/>
    <w:rsid w:val="00ED294D"/>
    <w:rsid w:val="00ED2BFD"/>
    <w:rsid w:val="00ED3291"/>
    <w:rsid w:val="00ED376A"/>
    <w:rsid w:val="00ED378D"/>
    <w:rsid w:val="00ED3C47"/>
    <w:rsid w:val="00ED3D4D"/>
    <w:rsid w:val="00ED3F7B"/>
    <w:rsid w:val="00ED480F"/>
    <w:rsid w:val="00ED4874"/>
    <w:rsid w:val="00ED4966"/>
    <w:rsid w:val="00ED4C80"/>
    <w:rsid w:val="00ED4D11"/>
    <w:rsid w:val="00ED50CD"/>
    <w:rsid w:val="00ED5BBD"/>
    <w:rsid w:val="00ED5F15"/>
    <w:rsid w:val="00ED6295"/>
    <w:rsid w:val="00ED62BE"/>
    <w:rsid w:val="00ED640B"/>
    <w:rsid w:val="00ED6663"/>
    <w:rsid w:val="00ED6ECE"/>
    <w:rsid w:val="00ED7C8C"/>
    <w:rsid w:val="00ED7D3F"/>
    <w:rsid w:val="00EE19CD"/>
    <w:rsid w:val="00EE1D28"/>
    <w:rsid w:val="00EE2334"/>
    <w:rsid w:val="00EE2762"/>
    <w:rsid w:val="00EE2C7E"/>
    <w:rsid w:val="00EE2CB6"/>
    <w:rsid w:val="00EE2D45"/>
    <w:rsid w:val="00EE3BFB"/>
    <w:rsid w:val="00EE3FB9"/>
    <w:rsid w:val="00EE41FD"/>
    <w:rsid w:val="00EE4A6B"/>
    <w:rsid w:val="00EE5754"/>
    <w:rsid w:val="00EE593A"/>
    <w:rsid w:val="00EE59D0"/>
    <w:rsid w:val="00EE5BDB"/>
    <w:rsid w:val="00EE5BEF"/>
    <w:rsid w:val="00EE6661"/>
    <w:rsid w:val="00EE66A8"/>
    <w:rsid w:val="00EE71F6"/>
    <w:rsid w:val="00EE756F"/>
    <w:rsid w:val="00EE76B9"/>
    <w:rsid w:val="00EE77C4"/>
    <w:rsid w:val="00EE7E3F"/>
    <w:rsid w:val="00EF05E6"/>
    <w:rsid w:val="00EF1508"/>
    <w:rsid w:val="00EF1E1B"/>
    <w:rsid w:val="00EF22B1"/>
    <w:rsid w:val="00EF2C92"/>
    <w:rsid w:val="00EF351A"/>
    <w:rsid w:val="00EF39BC"/>
    <w:rsid w:val="00EF3C91"/>
    <w:rsid w:val="00EF3EBB"/>
    <w:rsid w:val="00EF4884"/>
    <w:rsid w:val="00EF4AF2"/>
    <w:rsid w:val="00EF50AD"/>
    <w:rsid w:val="00EF5A22"/>
    <w:rsid w:val="00EF6231"/>
    <w:rsid w:val="00EF72EA"/>
    <w:rsid w:val="00EF7A06"/>
    <w:rsid w:val="00F0028A"/>
    <w:rsid w:val="00F0137E"/>
    <w:rsid w:val="00F02261"/>
    <w:rsid w:val="00F024C8"/>
    <w:rsid w:val="00F02D89"/>
    <w:rsid w:val="00F02F8A"/>
    <w:rsid w:val="00F03E94"/>
    <w:rsid w:val="00F03FFF"/>
    <w:rsid w:val="00F0424E"/>
    <w:rsid w:val="00F04EAF"/>
    <w:rsid w:val="00F051F8"/>
    <w:rsid w:val="00F05431"/>
    <w:rsid w:val="00F057C7"/>
    <w:rsid w:val="00F06174"/>
    <w:rsid w:val="00F0628D"/>
    <w:rsid w:val="00F06E7A"/>
    <w:rsid w:val="00F07015"/>
    <w:rsid w:val="00F07228"/>
    <w:rsid w:val="00F07967"/>
    <w:rsid w:val="00F07ADD"/>
    <w:rsid w:val="00F07E1A"/>
    <w:rsid w:val="00F10CE4"/>
    <w:rsid w:val="00F10EDB"/>
    <w:rsid w:val="00F1163C"/>
    <w:rsid w:val="00F1292D"/>
    <w:rsid w:val="00F12C83"/>
    <w:rsid w:val="00F12D79"/>
    <w:rsid w:val="00F1336F"/>
    <w:rsid w:val="00F141CB"/>
    <w:rsid w:val="00F141ED"/>
    <w:rsid w:val="00F15B7B"/>
    <w:rsid w:val="00F15E17"/>
    <w:rsid w:val="00F15FC4"/>
    <w:rsid w:val="00F1608A"/>
    <w:rsid w:val="00F160C9"/>
    <w:rsid w:val="00F16257"/>
    <w:rsid w:val="00F1693E"/>
    <w:rsid w:val="00F1751B"/>
    <w:rsid w:val="00F1761A"/>
    <w:rsid w:val="00F17B25"/>
    <w:rsid w:val="00F17D1A"/>
    <w:rsid w:val="00F17FD8"/>
    <w:rsid w:val="00F2107A"/>
    <w:rsid w:val="00F212BB"/>
    <w:rsid w:val="00F21327"/>
    <w:rsid w:val="00F21DB2"/>
    <w:rsid w:val="00F22289"/>
    <w:rsid w:val="00F222DB"/>
    <w:rsid w:val="00F226EE"/>
    <w:rsid w:val="00F22BE9"/>
    <w:rsid w:val="00F22C21"/>
    <w:rsid w:val="00F22D67"/>
    <w:rsid w:val="00F22E5F"/>
    <w:rsid w:val="00F2344E"/>
    <w:rsid w:val="00F24B2C"/>
    <w:rsid w:val="00F24CD0"/>
    <w:rsid w:val="00F24EE1"/>
    <w:rsid w:val="00F24F2B"/>
    <w:rsid w:val="00F24FD4"/>
    <w:rsid w:val="00F25076"/>
    <w:rsid w:val="00F2512B"/>
    <w:rsid w:val="00F251B5"/>
    <w:rsid w:val="00F25342"/>
    <w:rsid w:val="00F257FE"/>
    <w:rsid w:val="00F259EF"/>
    <w:rsid w:val="00F25D6D"/>
    <w:rsid w:val="00F262CD"/>
    <w:rsid w:val="00F265FD"/>
    <w:rsid w:val="00F2712A"/>
    <w:rsid w:val="00F27347"/>
    <w:rsid w:val="00F27594"/>
    <w:rsid w:val="00F27DA5"/>
    <w:rsid w:val="00F30020"/>
    <w:rsid w:val="00F30551"/>
    <w:rsid w:val="00F308A5"/>
    <w:rsid w:val="00F30A63"/>
    <w:rsid w:val="00F30FE9"/>
    <w:rsid w:val="00F312FB"/>
    <w:rsid w:val="00F31BBE"/>
    <w:rsid w:val="00F31C7F"/>
    <w:rsid w:val="00F31E78"/>
    <w:rsid w:val="00F32BC6"/>
    <w:rsid w:val="00F32D4C"/>
    <w:rsid w:val="00F32EA0"/>
    <w:rsid w:val="00F330C4"/>
    <w:rsid w:val="00F3312E"/>
    <w:rsid w:val="00F33AD9"/>
    <w:rsid w:val="00F34E09"/>
    <w:rsid w:val="00F350F7"/>
    <w:rsid w:val="00F3550F"/>
    <w:rsid w:val="00F35561"/>
    <w:rsid w:val="00F35B34"/>
    <w:rsid w:val="00F3640E"/>
    <w:rsid w:val="00F367A0"/>
    <w:rsid w:val="00F36DA0"/>
    <w:rsid w:val="00F36DF3"/>
    <w:rsid w:val="00F3742C"/>
    <w:rsid w:val="00F37601"/>
    <w:rsid w:val="00F3763B"/>
    <w:rsid w:val="00F376F1"/>
    <w:rsid w:val="00F402A0"/>
    <w:rsid w:val="00F40B6D"/>
    <w:rsid w:val="00F40D95"/>
    <w:rsid w:val="00F41271"/>
    <w:rsid w:val="00F41DF7"/>
    <w:rsid w:val="00F42EF1"/>
    <w:rsid w:val="00F43241"/>
    <w:rsid w:val="00F4353A"/>
    <w:rsid w:val="00F443C0"/>
    <w:rsid w:val="00F4460D"/>
    <w:rsid w:val="00F44AAB"/>
    <w:rsid w:val="00F44C54"/>
    <w:rsid w:val="00F45477"/>
    <w:rsid w:val="00F46983"/>
    <w:rsid w:val="00F46A48"/>
    <w:rsid w:val="00F46CA3"/>
    <w:rsid w:val="00F47376"/>
    <w:rsid w:val="00F478C1"/>
    <w:rsid w:val="00F47B65"/>
    <w:rsid w:val="00F47D5B"/>
    <w:rsid w:val="00F500F7"/>
    <w:rsid w:val="00F501D0"/>
    <w:rsid w:val="00F503BC"/>
    <w:rsid w:val="00F506C6"/>
    <w:rsid w:val="00F50774"/>
    <w:rsid w:val="00F50F97"/>
    <w:rsid w:val="00F50FAA"/>
    <w:rsid w:val="00F50FF1"/>
    <w:rsid w:val="00F515A6"/>
    <w:rsid w:val="00F51773"/>
    <w:rsid w:val="00F51F76"/>
    <w:rsid w:val="00F51F97"/>
    <w:rsid w:val="00F5297E"/>
    <w:rsid w:val="00F52D31"/>
    <w:rsid w:val="00F531BF"/>
    <w:rsid w:val="00F53614"/>
    <w:rsid w:val="00F53FCC"/>
    <w:rsid w:val="00F5477B"/>
    <w:rsid w:val="00F54A92"/>
    <w:rsid w:val="00F55FA1"/>
    <w:rsid w:val="00F563C7"/>
    <w:rsid w:val="00F56C0E"/>
    <w:rsid w:val="00F56C43"/>
    <w:rsid w:val="00F56F7D"/>
    <w:rsid w:val="00F5727A"/>
    <w:rsid w:val="00F57970"/>
    <w:rsid w:val="00F60343"/>
    <w:rsid w:val="00F606F6"/>
    <w:rsid w:val="00F60746"/>
    <w:rsid w:val="00F60A81"/>
    <w:rsid w:val="00F616EB"/>
    <w:rsid w:val="00F62313"/>
    <w:rsid w:val="00F62D93"/>
    <w:rsid w:val="00F62E36"/>
    <w:rsid w:val="00F63179"/>
    <w:rsid w:val="00F6381F"/>
    <w:rsid w:val="00F646BD"/>
    <w:rsid w:val="00F64C66"/>
    <w:rsid w:val="00F6596A"/>
    <w:rsid w:val="00F67252"/>
    <w:rsid w:val="00F67447"/>
    <w:rsid w:val="00F67917"/>
    <w:rsid w:val="00F67B31"/>
    <w:rsid w:val="00F70448"/>
    <w:rsid w:val="00F70720"/>
    <w:rsid w:val="00F708B8"/>
    <w:rsid w:val="00F70DC7"/>
    <w:rsid w:val="00F70F19"/>
    <w:rsid w:val="00F71096"/>
    <w:rsid w:val="00F71160"/>
    <w:rsid w:val="00F71269"/>
    <w:rsid w:val="00F71876"/>
    <w:rsid w:val="00F72C61"/>
    <w:rsid w:val="00F72CBA"/>
    <w:rsid w:val="00F72D10"/>
    <w:rsid w:val="00F73A70"/>
    <w:rsid w:val="00F73E86"/>
    <w:rsid w:val="00F73EFB"/>
    <w:rsid w:val="00F74156"/>
    <w:rsid w:val="00F7495F"/>
    <w:rsid w:val="00F74CD0"/>
    <w:rsid w:val="00F74DC1"/>
    <w:rsid w:val="00F74DD3"/>
    <w:rsid w:val="00F752CC"/>
    <w:rsid w:val="00F75A89"/>
    <w:rsid w:val="00F76546"/>
    <w:rsid w:val="00F7679A"/>
    <w:rsid w:val="00F767F5"/>
    <w:rsid w:val="00F80969"/>
    <w:rsid w:val="00F80E07"/>
    <w:rsid w:val="00F814C0"/>
    <w:rsid w:val="00F816D9"/>
    <w:rsid w:val="00F81EA3"/>
    <w:rsid w:val="00F82916"/>
    <w:rsid w:val="00F82A1E"/>
    <w:rsid w:val="00F83A7D"/>
    <w:rsid w:val="00F84018"/>
    <w:rsid w:val="00F84FC3"/>
    <w:rsid w:val="00F850A1"/>
    <w:rsid w:val="00F85DEF"/>
    <w:rsid w:val="00F85FB5"/>
    <w:rsid w:val="00F85FFC"/>
    <w:rsid w:val="00F86FBB"/>
    <w:rsid w:val="00F8712C"/>
    <w:rsid w:val="00F8772D"/>
    <w:rsid w:val="00F87AA7"/>
    <w:rsid w:val="00F906D6"/>
    <w:rsid w:val="00F907A8"/>
    <w:rsid w:val="00F90ED2"/>
    <w:rsid w:val="00F913C1"/>
    <w:rsid w:val="00F921A7"/>
    <w:rsid w:val="00F92822"/>
    <w:rsid w:val="00F92F7F"/>
    <w:rsid w:val="00F93318"/>
    <w:rsid w:val="00F9387A"/>
    <w:rsid w:val="00F942C3"/>
    <w:rsid w:val="00F942D9"/>
    <w:rsid w:val="00F94704"/>
    <w:rsid w:val="00F9478E"/>
    <w:rsid w:val="00F94A3E"/>
    <w:rsid w:val="00F94AF6"/>
    <w:rsid w:val="00F94B91"/>
    <w:rsid w:val="00F94D4D"/>
    <w:rsid w:val="00F94E14"/>
    <w:rsid w:val="00F9568D"/>
    <w:rsid w:val="00F95742"/>
    <w:rsid w:val="00F95E91"/>
    <w:rsid w:val="00F964E5"/>
    <w:rsid w:val="00F964F3"/>
    <w:rsid w:val="00F966C0"/>
    <w:rsid w:val="00F970A9"/>
    <w:rsid w:val="00F97494"/>
    <w:rsid w:val="00F97540"/>
    <w:rsid w:val="00F97875"/>
    <w:rsid w:val="00F97AA5"/>
    <w:rsid w:val="00F97C56"/>
    <w:rsid w:val="00F97D3E"/>
    <w:rsid w:val="00FA0177"/>
    <w:rsid w:val="00FA0333"/>
    <w:rsid w:val="00FA03AA"/>
    <w:rsid w:val="00FA04B7"/>
    <w:rsid w:val="00FA1AE9"/>
    <w:rsid w:val="00FA1C24"/>
    <w:rsid w:val="00FA2243"/>
    <w:rsid w:val="00FA224A"/>
    <w:rsid w:val="00FA2B87"/>
    <w:rsid w:val="00FA3202"/>
    <w:rsid w:val="00FA3C51"/>
    <w:rsid w:val="00FA4701"/>
    <w:rsid w:val="00FA4704"/>
    <w:rsid w:val="00FA4B77"/>
    <w:rsid w:val="00FA4D1B"/>
    <w:rsid w:val="00FA5995"/>
    <w:rsid w:val="00FA5DFC"/>
    <w:rsid w:val="00FA60DA"/>
    <w:rsid w:val="00FA6D34"/>
    <w:rsid w:val="00FA71C7"/>
    <w:rsid w:val="00FA7278"/>
    <w:rsid w:val="00FA7A0F"/>
    <w:rsid w:val="00FA7A6C"/>
    <w:rsid w:val="00FA7F66"/>
    <w:rsid w:val="00FB051B"/>
    <w:rsid w:val="00FB1499"/>
    <w:rsid w:val="00FB167E"/>
    <w:rsid w:val="00FB1732"/>
    <w:rsid w:val="00FB1FB2"/>
    <w:rsid w:val="00FB2535"/>
    <w:rsid w:val="00FB2C9B"/>
    <w:rsid w:val="00FB2F14"/>
    <w:rsid w:val="00FB3121"/>
    <w:rsid w:val="00FB32DB"/>
    <w:rsid w:val="00FB3E00"/>
    <w:rsid w:val="00FB4133"/>
    <w:rsid w:val="00FB4AD7"/>
    <w:rsid w:val="00FB4B40"/>
    <w:rsid w:val="00FB4FC3"/>
    <w:rsid w:val="00FB56E4"/>
    <w:rsid w:val="00FB5DAE"/>
    <w:rsid w:val="00FB78B7"/>
    <w:rsid w:val="00FB7A89"/>
    <w:rsid w:val="00FB7F44"/>
    <w:rsid w:val="00FB7F8F"/>
    <w:rsid w:val="00FC0DA6"/>
    <w:rsid w:val="00FC155D"/>
    <w:rsid w:val="00FC169C"/>
    <w:rsid w:val="00FC1883"/>
    <w:rsid w:val="00FC19D4"/>
    <w:rsid w:val="00FC20B0"/>
    <w:rsid w:val="00FC247C"/>
    <w:rsid w:val="00FC31B8"/>
    <w:rsid w:val="00FC340C"/>
    <w:rsid w:val="00FC3791"/>
    <w:rsid w:val="00FC43E4"/>
    <w:rsid w:val="00FC4593"/>
    <w:rsid w:val="00FC4E98"/>
    <w:rsid w:val="00FC5423"/>
    <w:rsid w:val="00FC56E8"/>
    <w:rsid w:val="00FC6CD7"/>
    <w:rsid w:val="00FC7391"/>
    <w:rsid w:val="00FC7A67"/>
    <w:rsid w:val="00FD0045"/>
    <w:rsid w:val="00FD0555"/>
    <w:rsid w:val="00FD078F"/>
    <w:rsid w:val="00FD0CEE"/>
    <w:rsid w:val="00FD25F7"/>
    <w:rsid w:val="00FD27B2"/>
    <w:rsid w:val="00FD2A56"/>
    <w:rsid w:val="00FD2B4F"/>
    <w:rsid w:val="00FD2BC4"/>
    <w:rsid w:val="00FD2C57"/>
    <w:rsid w:val="00FD2C65"/>
    <w:rsid w:val="00FD2D03"/>
    <w:rsid w:val="00FD32D5"/>
    <w:rsid w:val="00FD3A2C"/>
    <w:rsid w:val="00FD3A8E"/>
    <w:rsid w:val="00FD3FBB"/>
    <w:rsid w:val="00FD452F"/>
    <w:rsid w:val="00FD4594"/>
    <w:rsid w:val="00FD45BF"/>
    <w:rsid w:val="00FD4ABC"/>
    <w:rsid w:val="00FD5165"/>
    <w:rsid w:val="00FD550B"/>
    <w:rsid w:val="00FD5573"/>
    <w:rsid w:val="00FD57EC"/>
    <w:rsid w:val="00FD5ED6"/>
    <w:rsid w:val="00FD6531"/>
    <w:rsid w:val="00FD66F9"/>
    <w:rsid w:val="00FD6C03"/>
    <w:rsid w:val="00FD6EC2"/>
    <w:rsid w:val="00FD7026"/>
    <w:rsid w:val="00FD71C5"/>
    <w:rsid w:val="00FD7900"/>
    <w:rsid w:val="00FD7E46"/>
    <w:rsid w:val="00FD7F45"/>
    <w:rsid w:val="00FE0343"/>
    <w:rsid w:val="00FE09BB"/>
    <w:rsid w:val="00FE22BD"/>
    <w:rsid w:val="00FE3002"/>
    <w:rsid w:val="00FE318C"/>
    <w:rsid w:val="00FE3784"/>
    <w:rsid w:val="00FE40F3"/>
    <w:rsid w:val="00FE4216"/>
    <w:rsid w:val="00FE45D2"/>
    <w:rsid w:val="00FE48B2"/>
    <w:rsid w:val="00FE5557"/>
    <w:rsid w:val="00FE61FB"/>
    <w:rsid w:val="00FE6249"/>
    <w:rsid w:val="00FE669B"/>
    <w:rsid w:val="00FE73BB"/>
    <w:rsid w:val="00FE77D0"/>
    <w:rsid w:val="00FE7DB1"/>
    <w:rsid w:val="00FF00CF"/>
    <w:rsid w:val="00FF0524"/>
    <w:rsid w:val="00FF0CAB"/>
    <w:rsid w:val="00FF186D"/>
    <w:rsid w:val="00FF1D77"/>
    <w:rsid w:val="00FF29B9"/>
    <w:rsid w:val="00FF2DC2"/>
    <w:rsid w:val="00FF3208"/>
    <w:rsid w:val="00FF3DC0"/>
    <w:rsid w:val="00FF4769"/>
    <w:rsid w:val="00FF48AC"/>
    <w:rsid w:val="00FF4A2D"/>
    <w:rsid w:val="00FF4B55"/>
    <w:rsid w:val="00FF4E73"/>
    <w:rsid w:val="00FF5021"/>
    <w:rsid w:val="00FF561A"/>
    <w:rsid w:val="00FF6108"/>
    <w:rsid w:val="00FF6A9C"/>
    <w:rsid w:val="00FF6D38"/>
    <w:rsid w:val="00FF748D"/>
    <w:rsid w:val="00FF7A48"/>
    <w:rsid w:val="00FF7B4C"/>
    <w:rsid w:val="00FF7BF1"/>
    <w:rsid w:val="00FF7D42"/>
    <w:rsid w:val="04AC1131"/>
    <w:rsid w:val="04C1439E"/>
    <w:rsid w:val="053FBD24"/>
    <w:rsid w:val="056A735C"/>
    <w:rsid w:val="06461294"/>
    <w:rsid w:val="066B7EF1"/>
    <w:rsid w:val="073524B3"/>
    <w:rsid w:val="07B47CBC"/>
    <w:rsid w:val="07E0DE53"/>
    <w:rsid w:val="0823CB7C"/>
    <w:rsid w:val="084BF2E3"/>
    <w:rsid w:val="09627871"/>
    <w:rsid w:val="09AD5DEC"/>
    <w:rsid w:val="09F0C8C7"/>
    <w:rsid w:val="0A11DA8D"/>
    <w:rsid w:val="0C751AA6"/>
    <w:rsid w:val="0E52F377"/>
    <w:rsid w:val="0EF82D45"/>
    <w:rsid w:val="0FEBF038"/>
    <w:rsid w:val="100FA860"/>
    <w:rsid w:val="103B0BA8"/>
    <w:rsid w:val="10DB8225"/>
    <w:rsid w:val="10E12BD0"/>
    <w:rsid w:val="10F2E120"/>
    <w:rsid w:val="11D7AA1D"/>
    <w:rsid w:val="135A63F0"/>
    <w:rsid w:val="14641179"/>
    <w:rsid w:val="15191FAB"/>
    <w:rsid w:val="1597C64A"/>
    <w:rsid w:val="15C3CA65"/>
    <w:rsid w:val="15CAF82F"/>
    <w:rsid w:val="170661E9"/>
    <w:rsid w:val="1755B8C5"/>
    <w:rsid w:val="189C89F4"/>
    <w:rsid w:val="18EFF90A"/>
    <w:rsid w:val="19813A46"/>
    <w:rsid w:val="1AFB83ED"/>
    <w:rsid w:val="1B4446EF"/>
    <w:rsid w:val="1C54A345"/>
    <w:rsid w:val="1E4D1B44"/>
    <w:rsid w:val="1EB161AE"/>
    <w:rsid w:val="1F088E4A"/>
    <w:rsid w:val="1F5324FF"/>
    <w:rsid w:val="1FB70024"/>
    <w:rsid w:val="201D7856"/>
    <w:rsid w:val="20DF8238"/>
    <w:rsid w:val="2193F663"/>
    <w:rsid w:val="22B7F815"/>
    <w:rsid w:val="23208C67"/>
    <w:rsid w:val="23392AE7"/>
    <w:rsid w:val="238D3E80"/>
    <w:rsid w:val="240A16D4"/>
    <w:rsid w:val="26255FAA"/>
    <w:rsid w:val="26582D29"/>
    <w:rsid w:val="27E6634F"/>
    <w:rsid w:val="2874592D"/>
    <w:rsid w:val="295BA303"/>
    <w:rsid w:val="2997BB71"/>
    <w:rsid w:val="2A10DB8F"/>
    <w:rsid w:val="2B15C551"/>
    <w:rsid w:val="2B453457"/>
    <w:rsid w:val="2C56B6C7"/>
    <w:rsid w:val="2E6B2C94"/>
    <w:rsid w:val="2E9213C8"/>
    <w:rsid w:val="2F4EF0A9"/>
    <w:rsid w:val="30AC65EA"/>
    <w:rsid w:val="31A2CD56"/>
    <w:rsid w:val="32B56C21"/>
    <w:rsid w:val="3435344A"/>
    <w:rsid w:val="3448A04F"/>
    <w:rsid w:val="347B7533"/>
    <w:rsid w:val="3795E2F7"/>
    <w:rsid w:val="37C3777F"/>
    <w:rsid w:val="37C53568"/>
    <w:rsid w:val="37F1D141"/>
    <w:rsid w:val="3842665B"/>
    <w:rsid w:val="39F94037"/>
    <w:rsid w:val="3A1BA075"/>
    <w:rsid w:val="3A5D8121"/>
    <w:rsid w:val="3B2C3900"/>
    <w:rsid w:val="3CBD2679"/>
    <w:rsid w:val="3DDC1690"/>
    <w:rsid w:val="401D20BF"/>
    <w:rsid w:val="40326445"/>
    <w:rsid w:val="41C2A0BE"/>
    <w:rsid w:val="43603BB4"/>
    <w:rsid w:val="4558EE02"/>
    <w:rsid w:val="4595548E"/>
    <w:rsid w:val="45CB2C78"/>
    <w:rsid w:val="46EE576D"/>
    <w:rsid w:val="48CCE4E7"/>
    <w:rsid w:val="48FA55D7"/>
    <w:rsid w:val="4ACDC62C"/>
    <w:rsid w:val="4C36E130"/>
    <w:rsid w:val="4C452D10"/>
    <w:rsid w:val="4D4EF249"/>
    <w:rsid w:val="4D5244CC"/>
    <w:rsid w:val="4E021932"/>
    <w:rsid w:val="4F86553A"/>
    <w:rsid w:val="5068A551"/>
    <w:rsid w:val="5079F7CE"/>
    <w:rsid w:val="513B6863"/>
    <w:rsid w:val="5201A212"/>
    <w:rsid w:val="52C850DE"/>
    <w:rsid w:val="5522EE17"/>
    <w:rsid w:val="55F87F66"/>
    <w:rsid w:val="560A8353"/>
    <w:rsid w:val="572D5259"/>
    <w:rsid w:val="57944FC7"/>
    <w:rsid w:val="59302028"/>
    <w:rsid w:val="5964334C"/>
    <w:rsid w:val="5A54582B"/>
    <w:rsid w:val="5ACBF089"/>
    <w:rsid w:val="5B8E6A3D"/>
    <w:rsid w:val="5C20DEF4"/>
    <w:rsid w:val="5D2DFFFC"/>
    <w:rsid w:val="5D857B97"/>
    <w:rsid w:val="5E03914B"/>
    <w:rsid w:val="5E2C9F8A"/>
    <w:rsid w:val="5FA5EDC9"/>
    <w:rsid w:val="5FF483F3"/>
    <w:rsid w:val="6091998B"/>
    <w:rsid w:val="6123790C"/>
    <w:rsid w:val="61ABCF97"/>
    <w:rsid w:val="61F2EA6B"/>
    <w:rsid w:val="622DC610"/>
    <w:rsid w:val="62D7026E"/>
    <w:rsid w:val="648F3575"/>
    <w:rsid w:val="65A150ED"/>
    <w:rsid w:val="66170CBA"/>
    <w:rsid w:val="663486F3"/>
    <w:rsid w:val="6726E7D4"/>
    <w:rsid w:val="6835E23B"/>
    <w:rsid w:val="686DDF03"/>
    <w:rsid w:val="68A040D6"/>
    <w:rsid w:val="68A5348B"/>
    <w:rsid w:val="69359EB4"/>
    <w:rsid w:val="6A72218B"/>
    <w:rsid w:val="6A84CCEB"/>
    <w:rsid w:val="6B5EC9ED"/>
    <w:rsid w:val="6BC58B47"/>
    <w:rsid w:val="6D2DDFA8"/>
    <w:rsid w:val="6F7A04FA"/>
    <w:rsid w:val="7165689E"/>
    <w:rsid w:val="719B8048"/>
    <w:rsid w:val="73BB52D0"/>
    <w:rsid w:val="73E74B9D"/>
    <w:rsid w:val="743C88DA"/>
    <w:rsid w:val="7490E41F"/>
    <w:rsid w:val="755D28F9"/>
    <w:rsid w:val="762CB480"/>
    <w:rsid w:val="78833AA2"/>
    <w:rsid w:val="788378F0"/>
    <w:rsid w:val="7977C5C0"/>
    <w:rsid w:val="7BC39115"/>
    <w:rsid w:val="7C4D8429"/>
    <w:rsid w:val="7CAF9C79"/>
    <w:rsid w:val="7E5A6DE1"/>
    <w:rsid w:val="7EB76EE1"/>
    <w:rsid w:val="7ED26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6313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355B3C"/>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63135C"/>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06436768">
      <w:bodyDiv w:val="1"/>
      <w:marLeft w:val="0"/>
      <w:marRight w:val="0"/>
      <w:marTop w:val="0"/>
      <w:marBottom w:val="0"/>
      <w:divBdr>
        <w:top w:val="none" w:sz="0" w:space="0" w:color="auto"/>
        <w:left w:val="none" w:sz="0" w:space="0" w:color="auto"/>
        <w:bottom w:val="none" w:sz="0" w:space="0" w:color="auto"/>
        <w:right w:val="none" w:sz="0" w:space="0" w:color="auto"/>
      </w:divBdr>
    </w:div>
    <w:div w:id="129053248">
      <w:bodyDiv w:val="1"/>
      <w:marLeft w:val="0"/>
      <w:marRight w:val="0"/>
      <w:marTop w:val="0"/>
      <w:marBottom w:val="0"/>
      <w:divBdr>
        <w:top w:val="none" w:sz="0" w:space="0" w:color="auto"/>
        <w:left w:val="none" w:sz="0" w:space="0" w:color="auto"/>
        <w:bottom w:val="none" w:sz="0" w:space="0" w:color="auto"/>
        <w:right w:val="none" w:sz="0" w:space="0" w:color="auto"/>
      </w:divBdr>
      <w:divsChild>
        <w:div w:id="175194779">
          <w:marLeft w:val="0"/>
          <w:marRight w:val="0"/>
          <w:marTop w:val="0"/>
          <w:marBottom w:val="0"/>
          <w:divBdr>
            <w:top w:val="none" w:sz="0" w:space="0" w:color="auto"/>
            <w:left w:val="none" w:sz="0" w:space="0" w:color="auto"/>
            <w:bottom w:val="none" w:sz="0" w:space="0" w:color="auto"/>
            <w:right w:val="none" w:sz="0" w:space="0" w:color="auto"/>
          </w:divBdr>
        </w:div>
        <w:div w:id="864487772">
          <w:marLeft w:val="0"/>
          <w:marRight w:val="0"/>
          <w:marTop w:val="0"/>
          <w:marBottom w:val="0"/>
          <w:divBdr>
            <w:top w:val="none" w:sz="0" w:space="0" w:color="auto"/>
            <w:left w:val="none" w:sz="0" w:space="0" w:color="auto"/>
            <w:bottom w:val="none" w:sz="0" w:space="0" w:color="auto"/>
            <w:right w:val="none" w:sz="0" w:space="0" w:color="auto"/>
          </w:divBdr>
        </w:div>
        <w:div w:id="1217276311">
          <w:marLeft w:val="0"/>
          <w:marRight w:val="0"/>
          <w:marTop w:val="0"/>
          <w:marBottom w:val="0"/>
          <w:divBdr>
            <w:top w:val="none" w:sz="0" w:space="0" w:color="auto"/>
            <w:left w:val="none" w:sz="0" w:space="0" w:color="auto"/>
            <w:bottom w:val="none" w:sz="0" w:space="0" w:color="auto"/>
            <w:right w:val="none" w:sz="0" w:space="0" w:color="auto"/>
          </w:divBdr>
        </w:div>
        <w:div w:id="1234655187">
          <w:marLeft w:val="0"/>
          <w:marRight w:val="0"/>
          <w:marTop w:val="0"/>
          <w:marBottom w:val="0"/>
          <w:divBdr>
            <w:top w:val="none" w:sz="0" w:space="0" w:color="auto"/>
            <w:left w:val="none" w:sz="0" w:space="0" w:color="auto"/>
            <w:bottom w:val="none" w:sz="0" w:space="0" w:color="auto"/>
            <w:right w:val="none" w:sz="0" w:space="0" w:color="auto"/>
          </w:divBdr>
        </w:div>
        <w:div w:id="1443649870">
          <w:marLeft w:val="0"/>
          <w:marRight w:val="0"/>
          <w:marTop w:val="0"/>
          <w:marBottom w:val="0"/>
          <w:divBdr>
            <w:top w:val="none" w:sz="0" w:space="0" w:color="auto"/>
            <w:left w:val="none" w:sz="0" w:space="0" w:color="auto"/>
            <w:bottom w:val="none" w:sz="0" w:space="0" w:color="auto"/>
            <w:right w:val="none" w:sz="0" w:space="0" w:color="auto"/>
          </w:divBdr>
        </w:div>
        <w:div w:id="1512836700">
          <w:marLeft w:val="0"/>
          <w:marRight w:val="0"/>
          <w:marTop w:val="0"/>
          <w:marBottom w:val="0"/>
          <w:divBdr>
            <w:top w:val="none" w:sz="0" w:space="0" w:color="auto"/>
            <w:left w:val="none" w:sz="0" w:space="0" w:color="auto"/>
            <w:bottom w:val="none" w:sz="0" w:space="0" w:color="auto"/>
            <w:right w:val="none" w:sz="0" w:space="0" w:color="auto"/>
          </w:divBdr>
        </w:div>
        <w:div w:id="1521970732">
          <w:marLeft w:val="0"/>
          <w:marRight w:val="0"/>
          <w:marTop w:val="0"/>
          <w:marBottom w:val="0"/>
          <w:divBdr>
            <w:top w:val="none" w:sz="0" w:space="0" w:color="auto"/>
            <w:left w:val="none" w:sz="0" w:space="0" w:color="auto"/>
            <w:bottom w:val="none" w:sz="0" w:space="0" w:color="auto"/>
            <w:right w:val="none" w:sz="0" w:space="0" w:color="auto"/>
          </w:divBdr>
        </w:div>
        <w:div w:id="1793934262">
          <w:marLeft w:val="0"/>
          <w:marRight w:val="0"/>
          <w:marTop w:val="0"/>
          <w:marBottom w:val="0"/>
          <w:divBdr>
            <w:top w:val="none" w:sz="0" w:space="0" w:color="auto"/>
            <w:left w:val="none" w:sz="0" w:space="0" w:color="auto"/>
            <w:bottom w:val="none" w:sz="0" w:space="0" w:color="auto"/>
            <w:right w:val="none" w:sz="0" w:space="0" w:color="auto"/>
          </w:divBdr>
        </w:div>
        <w:div w:id="1803880758">
          <w:marLeft w:val="0"/>
          <w:marRight w:val="0"/>
          <w:marTop w:val="0"/>
          <w:marBottom w:val="0"/>
          <w:divBdr>
            <w:top w:val="none" w:sz="0" w:space="0" w:color="auto"/>
            <w:left w:val="none" w:sz="0" w:space="0" w:color="auto"/>
            <w:bottom w:val="none" w:sz="0" w:space="0" w:color="auto"/>
            <w:right w:val="none" w:sz="0" w:space="0" w:color="auto"/>
          </w:divBdr>
        </w:div>
      </w:divsChild>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22725729">
      <w:bodyDiv w:val="1"/>
      <w:marLeft w:val="0"/>
      <w:marRight w:val="0"/>
      <w:marTop w:val="0"/>
      <w:marBottom w:val="0"/>
      <w:divBdr>
        <w:top w:val="none" w:sz="0" w:space="0" w:color="auto"/>
        <w:left w:val="none" w:sz="0" w:space="0" w:color="auto"/>
        <w:bottom w:val="none" w:sz="0" w:space="0" w:color="auto"/>
        <w:right w:val="none" w:sz="0" w:space="0" w:color="auto"/>
      </w:divBdr>
    </w:div>
    <w:div w:id="425807706">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4770190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338429788">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1004671718">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sChild>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04829143">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327026627">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509905403">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67719309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91958801">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1782916557">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30302563">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1139298112">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766118198">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789621452">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108822018">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58296043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60219783">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54356244">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 w:id="1905066009">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40331007">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840924546">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sChild>
    </w:div>
    <w:div w:id="1543205318">
      <w:bodyDiv w:val="1"/>
      <w:marLeft w:val="0"/>
      <w:marRight w:val="0"/>
      <w:marTop w:val="0"/>
      <w:marBottom w:val="0"/>
      <w:divBdr>
        <w:top w:val="none" w:sz="0" w:space="0" w:color="auto"/>
        <w:left w:val="none" w:sz="0" w:space="0" w:color="auto"/>
        <w:bottom w:val="none" w:sz="0" w:space="0" w:color="auto"/>
        <w:right w:val="none" w:sz="0" w:space="0" w:color="auto"/>
      </w:divBdr>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603293709">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08476215">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 w:id="1569613148">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sChild>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9549011">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1423604575">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59266655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73471364">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73684947">
      <w:bodyDiv w:val="1"/>
      <w:marLeft w:val="0"/>
      <w:marRight w:val="0"/>
      <w:marTop w:val="0"/>
      <w:marBottom w:val="0"/>
      <w:divBdr>
        <w:top w:val="none" w:sz="0" w:space="0" w:color="auto"/>
        <w:left w:val="none" w:sz="0" w:space="0" w:color="auto"/>
        <w:bottom w:val="none" w:sz="0" w:space="0" w:color="auto"/>
        <w:right w:val="none" w:sz="0" w:space="0" w:color="auto"/>
      </w:divBdr>
    </w:div>
    <w:div w:id="1886604001">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104231040">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2110344551">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 w:id="2093579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gov/media/document/school-improvement-public-commen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ed.gov/media/document/school-improvement-guidance" TargetMode="External"/><Relationship Id="rId4" Type="http://schemas.openxmlformats.org/officeDocument/2006/relationships/settings" Target="settings.xml"/><Relationship Id="rId9" Type="http://schemas.openxmlformats.org/officeDocument/2006/relationships/hyperlink" Target="https://www.ed.gov/media/document/tipd-non-regulatory-guidance"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1132</Words>
  <Characters>6907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January 3, 2025 - Government Affairs (CA Dept of Education)</dc:title>
  <dc:subject>Federal Update Report for January 3, 2025.</dc:subject>
  <dc:creator/>
  <cp:keywords/>
  <dc:description/>
  <cp:lastModifiedBy/>
  <cp:revision>1</cp:revision>
  <dcterms:created xsi:type="dcterms:W3CDTF">2025-01-29T18:24:00Z</dcterms:created>
  <dcterms:modified xsi:type="dcterms:W3CDTF">2025-01-29T18:25:00Z</dcterms:modified>
</cp:coreProperties>
</file>