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556CBB52"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2AFAF2A7" w:rsidR="0042468E" w:rsidRPr="00D301D3" w:rsidRDefault="0042468E" w:rsidP="00D301D3">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D301D3">
        <w:rPr>
          <w:rFonts w:ascii="Arial" w:eastAsia="Verdana" w:hAnsi="Arial" w:cs="Times New Roman"/>
          <w:b/>
          <w:bCs/>
          <w:color w:val="auto"/>
        </w:rPr>
        <w:t xml:space="preserve">The Federal Update for </w:t>
      </w:r>
      <w:bookmarkEnd w:id="10"/>
      <w:bookmarkEnd w:id="11"/>
      <w:bookmarkEnd w:id="12"/>
      <w:bookmarkEnd w:id="13"/>
      <w:bookmarkEnd w:id="14"/>
      <w:bookmarkEnd w:id="15"/>
      <w:r w:rsidR="00C6128D" w:rsidRPr="00D301D3">
        <w:rPr>
          <w:rFonts w:ascii="Arial" w:eastAsia="Verdana" w:hAnsi="Arial" w:cs="Times New Roman"/>
          <w:b/>
          <w:bCs/>
          <w:color w:val="auto"/>
        </w:rPr>
        <w:t xml:space="preserve">March </w:t>
      </w:r>
      <w:r w:rsidR="00C55B78" w:rsidRPr="00D301D3">
        <w:rPr>
          <w:rFonts w:ascii="Arial" w:eastAsia="Verdana" w:hAnsi="Arial" w:cs="Times New Roman"/>
          <w:b/>
          <w:bCs/>
          <w:color w:val="auto"/>
        </w:rPr>
        <w:t>2</w:t>
      </w:r>
      <w:r w:rsidR="006F5930" w:rsidRPr="00D301D3">
        <w:rPr>
          <w:rFonts w:ascii="Arial" w:eastAsia="Verdana" w:hAnsi="Arial" w:cs="Times New Roman"/>
          <w:b/>
          <w:bCs/>
          <w:color w:val="auto"/>
        </w:rPr>
        <w:t>8</w:t>
      </w:r>
      <w:r w:rsidR="007C6E27" w:rsidRPr="00D301D3">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2733E1A7" w:rsidR="0063135C" w:rsidRDefault="00D0389C" w:rsidP="009B424F">
      <w:pPr>
        <w:pStyle w:val="MessageHeader"/>
        <w:spacing w:after="240"/>
      </w:pPr>
      <w:r>
        <w:t>Date:</w:t>
      </w:r>
      <w:r>
        <w:tab/>
      </w:r>
      <w:r w:rsidR="00C6128D">
        <w:t xml:space="preserve">March </w:t>
      </w:r>
      <w:r w:rsidR="00C55B78">
        <w:t>2</w:t>
      </w:r>
      <w:r w:rsidR="006F5930">
        <w:t>8</w:t>
      </w:r>
      <w:r w:rsidR="007C6E27">
        <w:t>, 2025</w:t>
      </w:r>
    </w:p>
    <w:p w14:paraId="6AF45A9F" w14:textId="3611EBDF" w:rsidR="00D70C2F" w:rsidRDefault="003047DD">
      <w:pPr>
        <w:pStyle w:val="TOC2"/>
        <w:rPr>
          <w:rFonts w:asciiTheme="minorHAnsi" w:eastAsiaTheme="minorEastAsia" w:hAnsiTheme="minorHAnsi" w:cstheme="minorBidi"/>
          <w:b w:val="0"/>
          <w:kern w:val="2"/>
          <w:sz w:val="24"/>
          <w:szCs w:val="24"/>
          <w14:ligatures w14:val="standardContextual"/>
        </w:rPr>
      </w:pPr>
      <w:r>
        <w:fldChar w:fldCharType="begin"/>
      </w:r>
      <w:r w:rsidR="2193F663">
        <w:instrText>TOC \o "1-3" \z \u \h</w:instrText>
      </w:r>
      <w:r>
        <w:fldChar w:fldCharType="separate"/>
      </w:r>
      <w:hyperlink w:anchor="_Toc194061422" w:history="1">
        <w:r w:rsidR="00D70C2F" w:rsidRPr="00AA4F92">
          <w:rPr>
            <w:rStyle w:val="Hyperlink"/>
          </w:rPr>
          <w:t>Legislation and Guidance</w:t>
        </w:r>
        <w:r w:rsidR="00D70C2F">
          <w:rPr>
            <w:webHidden/>
          </w:rPr>
          <w:tab/>
        </w:r>
        <w:r w:rsidR="00D70C2F">
          <w:rPr>
            <w:webHidden/>
          </w:rPr>
          <w:fldChar w:fldCharType="begin"/>
        </w:r>
        <w:r w:rsidR="00D70C2F">
          <w:rPr>
            <w:webHidden/>
          </w:rPr>
          <w:instrText xml:space="preserve"> PAGEREF _Toc194061422 \h </w:instrText>
        </w:r>
        <w:r w:rsidR="00D70C2F">
          <w:rPr>
            <w:webHidden/>
          </w:rPr>
        </w:r>
        <w:r w:rsidR="00D70C2F">
          <w:rPr>
            <w:webHidden/>
          </w:rPr>
          <w:fldChar w:fldCharType="separate"/>
        </w:r>
        <w:r w:rsidR="00D70C2F">
          <w:rPr>
            <w:webHidden/>
          </w:rPr>
          <w:t>1</w:t>
        </w:r>
        <w:r w:rsidR="00D70C2F">
          <w:rPr>
            <w:webHidden/>
          </w:rPr>
          <w:fldChar w:fldCharType="end"/>
        </w:r>
      </w:hyperlink>
    </w:p>
    <w:p w14:paraId="3B456C6A" w14:textId="78EBEF8F" w:rsidR="00D70C2F" w:rsidRDefault="00D70C2F">
      <w:pPr>
        <w:pStyle w:val="TOC3"/>
        <w:rPr>
          <w:rFonts w:asciiTheme="minorHAnsi" w:eastAsiaTheme="minorEastAsia" w:hAnsiTheme="minorHAnsi" w:cstheme="minorBidi"/>
          <w:b w:val="0"/>
          <w:kern w:val="2"/>
          <w:sz w:val="24"/>
          <w:szCs w:val="24"/>
          <w14:ligatures w14:val="standardContextual"/>
        </w:rPr>
      </w:pPr>
      <w:hyperlink w:anchor="_Toc194061423" w:history="1">
        <w:r w:rsidRPr="00AA4F92">
          <w:rPr>
            <w:rStyle w:val="Hyperlink"/>
          </w:rPr>
          <w:t>ED Warns States and Districts on FERPA</w:t>
        </w:r>
        <w:r>
          <w:rPr>
            <w:webHidden/>
          </w:rPr>
          <w:tab/>
        </w:r>
        <w:r>
          <w:rPr>
            <w:webHidden/>
          </w:rPr>
          <w:fldChar w:fldCharType="begin"/>
        </w:r>
        <w:r>
          <w:rPr>
            <w:webHidden/>
          </w:rPr>
          <w:instrText xml:space="preserve"> PAGEREF _Toc194061423 \h </w:instrText>
        </w:r>
        <w:r>
          <w:rPr>
            <w:webHidden/>
          </w:rPr>
        </w:r>
        <w:r>
          <w:rPr>
            <w:webHidden/>
          </w:rPr>
          <w:fldChar w:fldCharType="separate"/>
        </w:r>
        <w:r>
          <w:rPr>
            <w:webHidden/>
          </w:rPr>
          <w:t>1</w:t>
        </w:r>
        <w:r>
          <w:rPr>
            <w:webHidden/>
          </w:rPr>
          <w:fldChar w:fldCharType="end"/>
        </w:r>
      </w:hyperlink>
    </w:p>
    <w:p w14:paraId="715CF2A6" w14:textId="5359A6D7" w:rsidR="00D70C2F" w:rsidRDefault="00D70C2F">
      <w:pPr>
        <w:pStyle w:val="TOC2"/>
        <w:rPr>
          <w:rFonts w:asciiTheme="minorHAnsi" w:eastAsiaTheme="minorEastAsia" w:hAnsiTheme="minorHAnsi" w:cstheme="minorBidi"/>
          <w:b w:val="0"/>
          <w:kern w:val="2"/>
          <w:sz w:val="24"/>
          <w:szCs w:val="24"/>
          <w14:ligatures w14:val="standardContextual"/>
        </w:rPr>
      </w:pPr>
      <w:hyperlink w:anchor="_Toc194061424" w:history="1">
        <w:r w:rsidRPr="00AA4F92">
          <w:rPr>
            <w:rStyle w:val="Hyperlink"/>
          </w:rPr>
          <w:t>News</w:t>
        </w:r>
        <w:r>
          <w:rPr>
            <w:webHidden/>
          </w:rPr>
          <w:tab/>
        </w:r>
        <w:r>
          <w:rPr>
            <w:webHidden/>
          </w:rPr>
          <w:fldChar w:fldCharType="begin"/>
        </w:r>
        <w:r>
          <w:rPr>
            <w:webHidden/>
          </w:rPr>
          <w:instrText xml:space="preserve"> PAGEREF _Toc194061424 \h </w:instrText>
        </w:r>
        <w:r>
          <w:rPr>
            <w:webHidden/>
          </w:rPr>
        </w:r>
        <w:r>
          <w:rPr>
            <w:webHidden/>
          </w:rPr>
          <w:fldChar w:fldCharType="separate"/>
        </w:r>
        <w:r>
          <w:rPr>
            <w:webHidden/>
          </w:rPr>
          <w:t>2</w:t>
        </w:r>
        <w:r>
          <w:rPr>
            <w:webHidden/>
          </w:rPr>
          <w:fldChar w:fldCharType="end"/>
        </w:r>
      </w:hyperlink>
    </w:p>
    <w:p w14:paraId="15D5C9D6" w14:textId="3F40FD35" w:rsidR="00D70C2F" w:rsidRDefault="00D70C2F">
      <w:pPr>
        <w:pStyle w:val="TOC3"/>
        <w:rPr>
          <w:rFonts w:asciiTheme="minorHAnsi" w:eastAsiaTheme="minorEastAsia" w:hAnsiTheme="minorHAnsi" w:cstheme="minorBidi"/>
          <w:b w:val="0"/>
          <w:kern w:val="2"/>
          <w:sz w:val="24"/>
          <w:szCs w:val="24"/>
          <w14:ligatures w14:val="standardContextual"/>
        </w:rPr>
      </w:pPr>
      <w:hyperlink w:anchor="_Toc194061425" w:history="1">
        <w:r w:rsidRPr="00AA4F92">
          <w:rPr>
            <w:rStyle w:val="Hyperlink"/>
          </w:rPr>
          <w:t>Lawsuits Filed Over ED Reductions in Force and Related EO</w:t>
        </w:r>
        <w:r>
          <w:rPr>
            <w:webHidden/>
          </w:rPr>
          <w:tab/>
        </w:r>
        <w:r>
          <w:rPr>
            <w:webHidden/>
          </w:rPr>
          <w:fldChar w:fldCharType="begin"/>
        </w:r>
        <w:r>
          <w:rPr>
            <w:webHidden/>
          </w:rPr>
          <w:instrText xml:space="preserve"> PAGEREF _Toc194061425 \h </w:instrText>
        </w:r>
        <w:r>
          <w:rPr>
            <w:webHidden/>
          </w:rPr>
        </w:r>
        <w:r>
          <w:rPr>
            <w:webHidden/>
          </w:rPr>
          <w:fldChar w:fldCharType="separate"/>
        </w:r>
        <w:r>
          <w:rPr>
            <w:webHidden/>
          </w:rPr>
          <w:t>2</w:t>
        </w:r>
        <w:r>
          <w:rPr>
            <w:webHidden/>
          </w:rPr>
          <w:fldChar w:fldCharType="end"/>
        </w:r>
      </w:hyperlink>
    </w:p>
    <w:p w14:paraId="45ACD036" w14:textId="6CE2C0A0" w:rsidR="00D70C2F" w:rsidRDefault="00D70C2F">
      <w:pPr>
        <w:pStyle w:val="TOC3"/>
        <w:rPr>
          <w:rFonts w:asciiTheme="minorHAnsi" w:eastAsiaTheme="minorEastAsia" w:hAnsiTheme="minorHAnsi" w:cstheme="minorBidi"/>
          <w:b w:val="0"/>
          <w:kern w:val="2"/>
          <w:sz w:val="24"/>
          <w:szCs w:val="24"/>
          <w14:ligatures w14:val="standardContextual"/>
        </w:rPr>
      </w:pPr>
      <w:hyperlink w:anchor="_Toc194061426" w:history="1">
        <w:r w:rsidRPr="00AA4F92">
          <w:rPr>
            <w:rStyle w:val="Hyperlink"/>
          </w:rPr>
          <w:t>Faculty Unions Sue Administration Over Grant Cuts to Columbia</w:t>
        </w:r>
        <w:r>
          <w:rPr>
            <w:webHidden/>
          </w:rPr>
          <w:tab/>
        </w:r>
        <w:r>
          <w:rPr>
            <w:webHidden/>
          </w:rPr>
          <w:fldChar w:fldCharType="begin"/>
        </w:r>
        <w:r>
          <w:rPr>
            <w:webHidden/>
          </w:rPr>
          <w:instrText xml:space="preserve"> PAGEREF _Toc194061426 \h </w:instrText>
        </w:r>
        <w:r>
          <w:rPr>
            <w:webHidden/>
          </w:rPr>
        </w:r>
        <w:r>
          <w:rPr>
            <w:webHidden/>
          </w:rPr>
          <w:fldChar w:fldCharType="separate"/>
        </w:r>
        <w:r>
          <w:rPr>
            <w:webHidden/>
          </w:rPr>
          <w:t>3</w:t>
        </w:r>
        <w:r>
          <w:rPr>
            <w:webHidden/>
          </w:rPr>
          <w:fldChar w:fldCharType="end"/>
        </w:r>
      </w:hyperlink>
    </w:p>
    <w:p w14:paraId="5CCD24FE" w14:textId="11BC8DAC" w:rsidR="003047DD" w:rsidRDefault="003047DD" w:rsidP="00E97322">
      <w:pPr>
        <w:pStyle w:val="TOC3"/>
        <w:rPr>
          <w:rFonts w:asciiTheme="minorHAnsi" w:eastAsiaTheme="minorEastAsia" w:hAnsiTheme="minorHAnsi" w:cstheme="minorBidi"/>
          <w:kern w:val="2"/>
          <w:szCs w:val="24"/>
          <w14:ligatures w14:val="standardContextual"/>
        </w:rPr>
      </w:pPr>
      <w:r>
        <w:fldChar w:fldCharType="end"/>
      </w:r>
    </w:p>
    <w:p w14:paraId="01926CEB" w14:textId="62F9B16C" w:rsidR="00E739E1" w:rsidRDefault="00E739E1" w:rsidP="00E739E1">
      <w:pPr>
        <w:pStyle w:val="Heading2"/>
      </w:pPr>
      <w:bookmarkStart w:id="16" w:name="_Toc194061422"/>
      <w:r>
        <w:t>Legislation and Guidance</w:t>
      </w:r>
      <w:bookmarkEnd w:id="16"/>
    </w:p>
    <w:p w14:paraId="635FA968" w14:textId="3D923C2B" w:rsidR="00E739E1" w:rsidRDefault="00E739E1" w:rsidP="00E739E1">
      <w:pPr>
        <w:pStyle w:val="Heading3"/>
      </w:pPr>
      <w:bookmarkStart w:id="17" w:name="_Toc194061423"/>
      <w:r>
        <w:t>ED Warns States and Districts on FERPA</w:t>
      </w:r>
      <w:bookmarkEnd w:id="17"/>
    </w:p>
    <w:p w14:paraId="54398F34" w14:textId="6BED8393" w:rsidR="009A43CE" w:rsidRPr="00811136" w:rsidRDefault="009A43CE" w:rsidP="009A43CE">
      <w:pPr>
        <w:rPr>
          <w:rFonts w:cs="Arial"/>
        </w:rPr>
      </w:pPr>
      <w:r w:rsidRPr="00811136">
        <w:rPr>
          <w:rFonts w:cs="Arial"/>
        </w:rPr>
        <w:t xml:space="preserve">In a letter and notice sent to State and local educational agencies today, Secretary of Education Linda McMahon announced a new interpretation of the Family Educational Rights and Privacy Act (FERPA), saying it should be applied “correctly to uphold, </w:t>
      </w:r>
      <w:r w:rsidR="00755BDE">
        <w:rPr>
          <w:rFonts w:cs="Arial"/>
        </w:rPr>
        <w:t xml:space="preserve">not </w:t>
      </w:r>
      <w:r w:rsidRPr="00811136">
        <w:rPr>
          <w:rFonts w:cs="Arial"/>
        </w:rPr>
        <w:t>thwart, parents’ rights.”</w:t>
      </w:r>
    </w:p>
    <w:p w14:paraId="3F379063" w14:textId="390140C2" w:rsidR="009A43CE" w:rsidRPr="00811136" w:rsidRDefault="009A43CE" w:rsidP="009A43CE">
      <w:pPr>
        <w:rPr>
          <w:rFonts w:cs="Arial"/>
        </w:rPr>
      </w:pPr>
      <w:r w:rsidRPr="00811136">
        <w:rPr>
          <w:rFonts w:cs="Arial"/>
        </w:rPr>
        <w:t>McMahon writes that many States and school districts have constructed policies that “presume children need protection from their parents” and use secrecy to “facilitate ideological indoctrination in a school environment without parental interference,” including with respect to “gender ideology” and “critical race theory” while instructing teachers to “conceal student’s [sic] critical information in student records fr</w:t>
      </w:r>
      <w:r w:rsidR="00FA0869">
        <w:rPr>
          <w:rFonts w:cs="Arial"/>
        </w:rPr>
        <w:t>o</w:t>
      </w:r>
      <w:r w:rsidRPr="00811136">
        <w:rPr>
          <w:rFonts w:cs="Arial"/>
        </w:rPr>
        <w:t>m their parents.”</w:t>
      </w:r>
    </w:p>
    <w:p w14:paraId="51AAFF47" w14:textId="650033C8" w:rsidR="009A43CE" w:rsidRPr="00811136" w:rsidRDefault="009A43CE" w:rsidP="009A43CE">
      <w:pPr>
        <w:rPr>
          <w:rFonts w:cs="Arial"/>
        </w:rPr>
      </w:pPr>
      <w:r w:rsidRPr="00811136">
        <w:rPr>
          <w:rFonts w:cs="Arial"/>
        </w:rPr>
        <w:t>McMahon cites a recent meeting with “</w:t>
      </w:r>
      <w:proofErr w:type="spellStart"/>
      <w:r w:rsidRPr="00811136">
        <w:rPr>
          <w:rFonts w:cs="Arial"/>
        </w:rPr>
        <w:t>detransitioners</w:t>
      </w:r>
      <w:proofErr w:type="spellEnd"/>
      <w:r w:rsidRPr="00811136">
        <w:rPr>
          <w:rFonts w:cs="Arial"/>
        </w:rPr>
        <w:t xml:space="preserve">” </w:t>
      </w:r>
      <w:r w:rsidR="00E06A0A">
        <w:rPr>
          <w:rFonts w:cs="Arial"/>
        </w:rPr>
        <w:t xml:space="preserve">– </w:t>
      </w:r>
      <w:r w:rsidRPr="00811136">
        <w:rPr>
          <w:rFonts w:cs="Arial"/>
        </w:rPr>
        <w:t>formerly trans individuals</w:t>
      </w:r>
      <w:r w:rsidR="00E06A0A">
        <w:rPr>
          <w:rFonts w:cs="Arial"/>
        </w:rPr>
        <w:t xml:space="preserve"> –</w:t>
      </w:r>
      <w:r w:rsidRPr="00811136">
        <w:rPr>
          <w:rFonts w:cs="Arial"/>
        </w:rPr>
        <w:t xml:space="preserve"> suggesting that </w:t>
      </w:r>
      <w:proofErr w:type="gramStart"/>
      <w:r w:rsidRPr="00811136">
        <w:rPr>
          <w:rFonts w:cs="Arial"/>
        </w:rPr>
        <w:t>schools</w:t>
      </w:r>
      <w:proofErr w:type="gramEnd"/>
      <w:r w:rsidRPr="00811136">
        <w:rPr>
          <w:rFonts w:cs="Arial"/>
        </w:rPr>
        <w:t xml:space="preserve"> hid information from parents while making efforts to “promote and enable” gender transitioning of students.  “Schools should not treat parents as enemies just for wanting to know about the mental and physical health and safety of their own children,” McMahon wrote.</w:t>
      </w:r>
    </w:p>
    <w:p w14:paraId="2810346A" w14:textId="3C23E39D" w:rsidR="009A43CE" w:rsidRPr="00811136" w:rsidRDefault="009A43CE" w:rsidP="009A43CE">
      <w:pPr>
        <w:rPr>
          <w:rFonts w:cs="Arial"/>
        </w:rPr>
      </w:pPr>
      <w:r w:rsidRPr="00811136">
        <w:rPr>
          <w:rFonts w:cs="Arial"/>
        </w:rPr>
        <w:lastRenderedPageBreak/>
        <w:t>The notice suggests that all records related to a student, including those regarding gen</w:t>
      </w:r>
      <w:r w:rsidR="00507B3C">
        <w:rPr>
          <w:rFonts w:cs="Arial"/>
        </w:rPr>
        <w:t>der</w:t>
      </w:r>
      <w:r w:rsidRPr="00811136">
        <w:rPr>
          <w:rFonts w:cs="Arial"/>
        </w:rPr>
        <w:t xml:space="preserve">, should be considered part of an “educational record” that parents have a right to inspect under FERPA.  The letter also states that student safety concerns may require disclosures, for example while disciplinary sanctions imposed are confidential, “schools should not withhold information from parents that identifies other students who have made death threats against their children.”  Additional information which would impact student movement, like protective orders, should also be disclosed, the letter says.  </w:t>
      </w:r>
    </w:p>
    <w:p w14:paraId="10B79662" w14:textId="104A3694" w:rsidR="009A43CE" w:rsidRPr="00811136" w:rsidRDefault="009A43CE" w:rsidP="009A43CE">
      <w:pPr>
        <w:rPr>
          <w:rFonts w:cs="Arial"/>
        </w:rPr>
      </w:pPr>
      <w:r w:rsidRPr="00811136">
        <w:rPr>
          <w:rFonts w:cs="Arial"/>
        </w:rPr>
        <w:t xml:space="preserve">The notice additionally calls out requirements to notify parents of their rights as well as provide access to military recruiters.  States must submit documentation to the </w:t>
      </w:r>
      <w:r w:rsidR="0004027E">
        <w:rPr>
          <w:rFonts w:cs="Arial"/>
        </w:rPr>
        <w:t xml:space="preserve">U.S. </w:t>
      </w:r>
      <w:r w:rsidRPr="00811136">
        <w:rPr>
          <w:rFonts w:cs="Arial"/>
        </w:rPr>
        <w:t>Department of Education</w:t>
      </w:r>
      <w:r w:rsidR="00854933">
        <w:rPr>
          <w:rFonts w:cs="Arial"/>
        </w:rPr>
        <w:t xml:space="preserve"> (ED)</w:t>
      </w:r>
      <w:r w:rsidRPr="00811136">
        <w:rPr>
          <w:rFonts w:cs="Arial"/>
        </w:rPr>
        <w:t xml:space="preserve"> by April 30</w:t>
      </w:r>
      <w:r w:rsidRPr="00811136">
        <w:rPr>
          <w:rFonts w:cs="Arial"/>
          <w:vertAlign w:val="superscript"/>
        </w:rPr>
        <w:t>th</w:t>
      </w:r>
      <w:r w:rsidRPr="00811136">
        <w:rPr>
          <w:rFonts w:cs="Arial"/>
        </w:rPr>
        <w:t xml:space="preserve"> regarding trainings and compliance.</w:t>
      </w:r>
    </w:p>
    <w:p w14:paraId="6E10F934" w14:textId="77777777" w:rsidR="009A43CE" w:rsidRDefault="009A43CE" w:rsidP="009A43CE">
      <w:pPr>
        <w:rPr>
          <w:rFonts w:cs="Arial"/>
        </w:rPr>
      </w:pPr>
      <w:r w:rsidRPr="00811136">
        <w:rPr>
          <w:rFonts w:cs="Arial"/>
        </w:rPr>
        <w:t>This letter comes as ED has announced investigations into multiple States with policies which do not disclose information on gender transition to parents, arguing this is a violation of FERPA.  Student and LGBTQ advocates have long noted that rates of homelessness and suicide among LGBTQ youth are particularly pronounced, in part because parents do not accept a child’s sexuality or gender identity.</w:t>
      </w:r>
    </w:p>
    <w:p w14:paraId="5F646891" w14:textId="4BD58C91" w:rsidR="00C379D4" w:rsidRPr="00811136" w:rsidRDefault="00C379D4" w:rsidP="009A43CE">
      <w:pPr>
        <w:rPr>
          <w:rFonts w:cs="Arial"/>
        </w:rPr>
      </w:pPr>
      <w:hyperlink r:id="rId9" w:history="1">
        <w:r w:rsidRPr="00C379D4">
          <w:rPr>
            <w:rStyle w:val="Hyperlink"/>
            <w:rFonts w:cs="Arial"/>
          </w:rPr>
          <w:t>The letter and notice are available here</w:t>
        </w:r>
      </w:hyperlink>
      <w:r>
        <w:rPr>
          <w:rFonts w:cs="Arial"/>
        </w:rPr>
        <w:t>.</w:t>
      </w:r>
    </w:p>
    <w:p w14:paraId="62682421" w14:textId="38B514C9" w:rsidR="00E739E1" w:rsidRPr="009A43CE" w:rsidRDefault="009A43CE" w:rsidP="00E739E1">
      <w:pPr>
        <w:rPr>
          <w:rFonts w:cs="Arial"/>
        </w:rPr>
      </w:pPr>
      <w:r w:rsidRPr="00811136">
        <w:rPr>
          <w:rFonts w:cs="Arial"/>
        </w:rPr>
        <w:t>Author: JCM</w:t>
      </w:r>
    </w:p>
    <w:p w14:paraId="141F937E" w14:textId="15EB3D3C" w:rsidR="00A458C5" w:rsidRDefault="00DE19CB" w:rsidP="00A458C5">
      <w:pPr>
        <w:pStyle w:val="Heading2"/>
      </w:pPr>
      <w:bookmarkStart w:id="18" w:name="_Toc194061424"/>
      <w:r>
        <w:t>News</w:t>
      </w:r>
      <w:bookmarkEnd w:id="18"/>
    </w:p>
    <w:p w14:paraId="090527CE" w14:textId="21A4033A" w:rsidR="005E3C51" w:rsidRDefault="00FE40D1" w:rsidP="00FE40D1">
      <w:pPr>
        <w:pStyle w:val="Heading3"/>
      </w:pPr>
      <w:bookmarkStart w:id="19" w:name="_Toc194061425"/>
      <w:r>
        <w:t>Lawsuits Filed Over ED Reductions in Force and Related EO</w:t>
      </w:r>
      <w:bookmarkEnd w:id="19"/>
    </w:p>
    <w:p w14:paraId="09D8B9E6" w14:textId="019F1CDE" w:rsidR="00CE72EF" w:rsidRDefault="00CE72EF" w:rsidP="00CE72EF">
      <w:r>
        <w:t xml:space="preserve">Two lawsuits were filed on Monday against President Trump’s </w:t>
      </w:r>
      <w:r w:rsidR="000B4B25">
        <w:t>March 20</w:t>
      </w:r>
      <w:r w:rsidR="000A0D69" w:rsidRPr="000A0D69">
        <w:rPr>
          <w:vertAlign w:val="superscript"/>
        </w:rPr>
        <w:t>th</w:t>
      </w:r>
      <w:r w:rsidR="000B4B25">
        <w:t xml:space="preserve"> </w:t>
      </w:r>
      <w:r>
        <w:t>Executive Order</w:t>
      </w:r>
      <w:r w:rsidR="00522614">
        <w:t xml:space="preserve"> (EO)</w:t>
      </w:r>
      <w:r>
        <w:t xml:space="preserve"> directing the Secretary of Education to facilitate the closure of the U.S. Department of Education (ED)</w:t>
      </w:r>
      <w:r w:rsidR="000A0D69">
        <w:t xml:space="preserve"> and ED’s recent </w:t>
      </w:r>
      <w:r>
        <w:t xml:space="preserve">reductions in force resulting in the firing of approximately half of </w:t>
      </w:r>
      <w:r w:rsidR="000A0D69">
        <w:t>the agency’s</w:t>
      </w:r>
      <w:r>
        <w:t xml:space="preserve"> employees.  The </w:t>
      </w:r>
      <w:r w:rsidRPr="008D3936">
        <w:t>American Association of University Professors</w:t>
      </w:r>
      <w:r>
        <w:t>, the American Federation of Teachers, and several school districts filed one lawsuit</w:t>
      </w:r>
      <w:r w:rsidR="00774C80">
        <w:t>,</w:t>
      </w:r>
      <w:r>
        <w:t xml:space="preserve"> </w:t>
      </w:r>
      <w:r w:rsidR="00774C80">
        <w:t>while the</w:t>
      </w:r>
      <w:r>
        <w:t xml:space="preserve"> second filing </w:t>
      </w:r>
      <w:r w:rsidR="00774C80">
        <w:t xml:space="preserve">was </w:t>
      </w:r>
      <w:r>
        <w:t xml:space="preserve">submitted by the National Association for the Advancement of Colored People (NAACP), the National Education Association (NEA), and other organizations.  </w:t>
      </w:r>
    </w:p>
    <w:p w14:paraId="5A605B15" w14:textId="2AB5AB99" w:rsidR="00CE72EF" w:rsidRDefault="00CE72EF" w:rsidP="00CE72EF">
      <w:r>
        <w:t xml:space="preserve">The two lawsuits make similar legal arguments, including that the closure of ED and related actions, including </w:t>
      </w:r>
      <w:r w:rsidR="0019050B">
        <w:t xml:space="preserve">the </w:t>
      </w:r>
      <w:r>
        <w:t>reductions in force, exceed the President’s authority</w:t>
      </w:r>
      <w:r w:rsidR="000A0D69">
        <w:t>,</w:t>
      </w:r>
      <w:r>
        <w:t xml:space="preserve"> as ED and most of its offices are statutorily required under the Department of Education Organization Act.  The plaintiffs argue that the </w:t>
      </w:r>
      <w:r w:rsidR="000A0D69">
        <w:t xml:space="preserve">administration’s </w:t>
      </w:r>
      <w:r>
        <w:t>actions leave ED unable to faithfully execute its required duties to administer programs under all major federal education statutes.  In addition, the lawsuits claim that the EO and related reductions in force violate several provisions of the Administrative Procedure Act</w:t>
      </w:r>
      <w:r w:rsidR="00E401D0">
        <w:t>.  The organizations argue that the actions are</w:t>
      </w:r>
      <w:r>
        <w:t xml:space="preserve"> </w:t>
      </w:r>
      <w:proofErr w:type="gramStart"/>
      <w:r>
        <w:t>in excess of</w:t>
      </w:r>
      <w:proofErr w:type="gramEnd"/>
      <w:r>
        <w:t xml:space="preserve"> statutory authority, contrary to current law and constitutional right, and arbitrary and capricious. </w:t>
      </w:r>
    </w:p>
    <w:p w14:paraId="3D932D1D" w14:textId="67FF8FD0" w:rsidR="00CE72EF" w:rsidRDefault="00CE72EF" w:rsidP="00CE72EF">
      <w:r>
        <w:t xml:space="preserve">The NAACP and NEA </w:t>
      </w:r>
      <w:r w:rsidR="00DC3FB8">
        <w:t xml:space="preserve">claim </w:t>
      </w:r>
      <w:r>
        <w:t>in their lawsuit that while the President has not closed ED, recent reductions in force are “</w:t>
      </w:r>
      <w:r w:rsidRPr="00B116C1">
        <w:t>a de facto dismantling of the department by executive fiat</w:t>
      </w:r>
      <w:r>
        <w:t xml:space="preserve">.”  </w:t>
      </w:r>
      <w:r w:rsidR="00F91057">
        <w:t xml:space="preserve">Both sets of </w:t>
      </w:r>
      <w:r>
        <w:t xml:space="preserve">plaintiffs are seeking for the judges to declare the EO and </w:t>
      </w:r>
      <w:r w:rsidR="00A01856">
        <w:t>ED’s March 11</w:t>
      </w:r>
      <w:r w:rsidR="00815C18" w:rsidRPr="00815C18">
        <w:rPr>
          <w:vertAlign w:val="superscript"/>
        </w:rPr>
        <w:t>th</w:t>
      </w:r>
      <w:r>
        <w:t xml:space="preserve"> reduction in force unconstitutional and unlawful and</w:t>
      </w:r>
      <w:r w:rsidR="00E401D0">
        <w:t xml:space="preserve"> to</w:t>
      </w:r>
      <w:r>
        <w:t xml:space="preserve"> prohibit the administration from carrying out both actions. </w:t>
      </w:r>
    </w:p>
    <w:p w14:paraId="52368E5F" w14:textId="5C1880B7" w:rsidR="00CE72EF" w:rsidRDefault="00CE72EF" w:rsidP="00CE72EF">
      <w:r>
        <w:lastRenderedPageBreak/>
        <w:t>A related lawsuit was filed earlier this month by 21 Democratic State attorneys general against ED’s March 11</w:t>
      </w:r>
      <w:r w:rsidR="00815C18" w:rsidRPr="00815C18">
        <w:rPr>
          <w:vertAlign w:val="superscript"/>
        </w:rPr>
        <w:t>th</w:t>
      </w:r>
      <w:r>
        <w:t xml:space="preserve"> reduction in force. </w:t>
      </w:r>
    </w:p>
    <w:p w14:paraId="1200AE60" w14:textId="77777777" w:rsidR="00CE72EF" w:rsidRDefault="00CE72EF" w:rsidP="00CE72EF">
      <w:pPr>
        <w:spacing w:after="0"/>
      </w:pPr>
      <w:r>
        <w:t>Resources:</w:t>
      </w:r>
    </w:p>
    <w:p w14:paraId="3F2E66E0" w14:textId="77777777" w:rsidR="00CE72EF" w:rsidRDefault="00CE72EF" w:rsidP="00CE72EF">
      <w:pPr>
        <w:spacing w:before="0" w:after="0"/>
      </w:pPr>
      <w:r>
        <w:t xml:space="preserve">Alan Blinder and Michael C. Bender, “Teachers Unions Sue Trump Administration Over Push to Shut Education Dept.,” </w:t>
      </w:r>
      <w:r>
        <w:rPr>
          <w:i/>
          <w:iCs/>
        </w:rPr>
        <w:t>New York Times</w:t>
      </w:r>
      <w:r>
        <w:t>, March 25, 2025.</w:t>
      </w:r>
    </w:p>
    <w:p w14:paraId="722D7C95" w14:textId="77777777" w:rsidR="00CE72EF" w:rsidRDefault="00CE72EF" w:rsidP="00CE72EF">
      <w:pPr>
        <w:spacing w:before="0" w:after="0"/>
      </w:pPr>
      <w:r>
        <w:t xml:space="preserve">Ben Unglesbee, “AAUP, AFT sue to block Education Department dismantling,” </w:t>
      </w:r>
      <w:r>
        <w:rPr>
          <w:i/>
          <w:iCs/>
        </w:rPr>
        <w:t xml:space="preserve">Higher Ed Dive, </w:t>
      </w:r>
      <w:r>
        <w:t>March 24, 2025.</w:t>
      </w:r>
    </w:p>
    <w:p w14:paraId="56115ED5" w14:textId="77777777" w:rsidR="00CE72EF" w:rsidRPr="004E307D" w:rsidRDefault="00CE72EF" w:rsidP="00CE72EF">
      <w:pPr>
        <w:spacing w:before="0" w:after="0"/>
      </w:pPr>
      <w:r>
        <w:t>Author: KSC</w:t>
      </w:r>
    </w:p>
    <w:p w14:paraId="589A815B" w14:textId="78008BA6" w:rsidR="006F2927" w:rsidRPr="00BD29E1" w:rsidRDefault="00BD29E1" w:rsidP="00BD29E1">
      <w:pPr>
        <w:pStyle w:val="Heading3"/>
      </w:pPr>
      <w:bookmarkStart w:id="20" w:name="_Toc194061426"/>
      <w:r w:rsidRPr="001A58FC">
        <w:t>Faculty Unions Sue Administration Over Grant Cuts to Columbia</w:t>
      </w:r>
      <w:bookmarkEnd w:id="20"/>
    </w:p>
    <w:bookmarkEnd w:id="0"/>
    <w:bookmarkEnd w:id="1"/>
    <w:bookmarkEnd w:id="2"/>
    <w:bookmarkEnd w:id="3"/>
    <w:bookmarkEnd w:id="4"/>
    <w:bookmarkEnd w:id="5"/>
    <w:bookmarkEnd w:id="6"/>
    <w:bookmarkEnd w:id="7"/>
    <w:bookmarkEnd w:id="8"/>
    <w:bookmarkEnd w:id="9"/>
    <w:p w14:paraId="59892E40" w14:textId="77777777" w:rsidR="00DE19CB" w:rsidRPr="001C4902" w:rsidRDefault="00DE19CB" w:rsidP="00DE19CB">
      <w:pPr>
        <w:rPr>
          <w:rFonts w:cs="Arial"/>
        </w:rPr>
      </w:pPr>
      <w:r w:rsidRPr="001C4902">
        <w:rPr>
          <w:rFonts w:cs="Arial"/>
        </w:rPr>
        <w:t xml:space="preserve">On Tuesday, the American Association of University Professors (AAUP) and the American Federation of Teachers (AFT) filed a lawsuit against the Trump administration over the termination of around $400 million in federal grant funds for Columbia University and a threat to cancel all federal funding unless the administration’s demands are met. </w:t>
      </w:r>
    </w:p>
    <w:p w14:paraId="7EC02E34" w14:textId="317BCBB6" w:rsidR="00DE19CB" w:rsidRDefault="00DE19CB" w:rsidP="00DE19CB">
      <w:pPr>
        <w:rPr>
          <w:rFonts w:cs="Arial"/>
        </w:rPr>
      </w:pPr>
      <w:r w:rsidRPr="001C4902">
        <w:rPr>
          <w:rFonts w:cs="Arial"/>
        </w:rPr>
        <w:t>The lawsuit stems from a Title VI</w:t>
      </w:r>
      <w:r w:rsidR="00E401D0">
        <w:rPr>
          <w:rFonts w:cs="Arial"/>
        </w:rPr>
        <w:t xml:space="preserve"> civil rights</w:t>
      </w:r>
      <w:r w:rsidRPr="001C4902">
        <w:rPr>
          <w:rFonts w:cs="Arial"/>
        </w:rPr>
        <w:t xml:space="preserve"> investigation by the </w:t>
      </w:r>
      <w:r w:rsidR="00E401D0">
        <w:rPr>
          <w:rFonts w:cs="Arial"/>
        </w:rPr>
        <w:t xml:space="preserve">U.S. </w:t>
      </w:r>
      <w:r w:rsidRPr="001C4902">
        <w:rPr>
          <w:rFonts w:cs="Arial"/>
        </w:rPr>
        <w:t xml:space="preserve">Department of Education (ED), which was announced after the President issued an </w:t>
      </w:r>
      <w:r w:rsidR="00E401D0">
        <w:rPr>
          <w:rFonts w:cs="Arial"/>
        </w:rPr>
        <w:t>E</w:t>
      </w:r>
      <w:r w:rsidRPr="001C4902">
        <w:rPr>
          <w:rFonts w:cs="Arial"/>
        </w:rPr>
        <w:t xml:space="preserve">xecutive </w:t>
      </w:r>
      <w:r w:rsidR="00E401D0">
        <w:rPr>
          <w:rFonts w:cs="Arial"/>
        </w:rPr>
        <w:t>O</w:t>
      </w:r>
      <w:r w:rsidRPr="001C4902">
        <w:rPr>
          <w:rFonts w:cs="Arial"/>
        </w:rPr>
        <w:t>rder titled “Additional Measures to Combat Anti-Semitism</w:t>
      </w:r>
      <w:r w:rsidR="003E67E9">
        <w:rPr>
          <w:rFonts w:cs="Arial"/>
        </w:rPr>
        <w:t>,</w:t>
      </w:r>
      <w:r w:rsidRPr="001C4902">
        <w:rPr>
          <w:rFonts w:cs="Arial"/>
        </w:rPr>
        <w:t xml:space="preserve">” and the same day as the </w:t>
      </w:r>
      <w:r w:rsidR="00E401D0">
        <w:rPr>
          <w:rFonts w:cs="Arial"/>
        </w:rPr>
        <w:t xml:space="preserve">U.S. </w:t>
      </w:r>
      <w:r w:rsidRPr="001C4902">
        <w:rPr>
          <w:rFonts w:cs="Arial"/>
        </w:rPr>
        <w:t>Department of Justice created a multi-agency taskforce to carry out the order</w:t>
      </w:r>
      <w:r w:rsidR="00EE683F">
        <w:rPr>
          <w:rFonts w:cs="Arial"/>
        </w:rPr>
        <w:t>, with a</w:t>
      </w:r>
      <w:r w:rsidRPr="001C4902">
        <w:rPr>
          <w:rFonts w:cs="Arial"/>
        </w:rPr>
        <w:t xml:space="preserve"> focus on institutions of higher education.  Title VI</w:t>
      </w:r>
      <w:r w:rsidR="00E401D0">
        <w:rPr>
          <w:rFonts w:cs="Arial"/>
        </w:rPr>
        <w:t xml:space="preserve"> of the Civil Rights Act</w:t>
      </w:r>
      <w:r w:rsidRPr="001C4902">
        <w:rPr>
          <w:rFonts w:cs="Arial"/>
        </w:rPr>
        <w:t xml:space="preserve"> prohibits discrimination </w:t>
      </w:r>
      <w:proofErr w:type="gramStart"/>
      <w:r w:rsidRPr="001C4902">
        <w:rPr>
          <w:rFonts w:cs="Arial"/>
        </w:rPr>
        <w:t>on the basis of</w:t>
      </w:r>
      <w:proofErr w:type="gramEnd"/>
      <w:r w:rsidRPr="001C4902">
        <w:rPr>
          <w:rFonts w:cs="Arial"/>
        </w:rPr>
        <w:t xml:space="preserve"> race, color, or national origin, and the administration said that “widespread antisemitic harassment has been reported” at Columbia University.  </w:t>
      </w:r>
    </w:p>
    <w:p w14:paraId="2DB982BE" w14:textId="71611CE7" w:rsidR="00DE19CB" w:rsidRDefault="00DE19CB" w:rsidP="00DE19CB">
      <w:pPr>
        <w:rPr>
          <w:rFonts w:cs="Arial"/>
        </w:rPr>
      </w:pPr>
      <w:r w:rsidRPr="001C4902">
        <w:rPr>
          <w:rFonts w:cs="Arial"/>
        </w:rPr>
        <w:t xml:space="preserve">While the University responded that it condemned all forms of discrimination, three weeks later the administration announced that it was </w:t>
      </w:r>
      <w:r>
        <w:rPr>
          <w:rFonts w:cs="Arial"/>
        </w:rPr>
        <w:t>cance</w:t>
      </w:r>
      <w:r w:rsidR="006659F5">
        <w:rPr>
          <w:rFonts w:cs="Arial"/>
        </w:rPr>
        <w:t>l</w:t>
      </w:r>
      <w:r>
        <w:rPr>
          <w:rFonts w:cs="Arial"/>
        </w:rPr>
        <w:t>ling</w:t>
      </w:r>
      <w:r w:rsidRPr="001C4902">
        <w:rPr>
          <w:rFonts w:cs="Arial"/>
        </w:rPr>
        <w:t xml:space="preserve"> nearly $400 million in federal grants and </w:t>
      </w:r>
      <w:r w:rsidR="006659F5">
        <w:rPr>
          <w:rFonts w:cs="Arial"/>
        </w:rPr>
        <w:t xml:space="preserve">that </w:t>
      </w:r>
      <w:r w:rsidRPr="001C4902">
        <w:rPr>
          <w:rFonts w:cs="Arial"/>
        </w:rPr>
        <w:t>more cancel</w:t>
      </w:r>
      <w:r w:rsidR="00E401D0">
        <w:rPr>
          <w:rFonts w:cs="Arial"/>
        </w:rPr>
        <w:t>l</w:t>
      </w:r>
      <w:r w:rsidRPr="001C4902">
        <w:rPr>
          <w:rFonts w:cs="Arial"/>
        </w:rPr>
        <w:t xml:space="preserve">ations would follow due to the University’s “continued inaction” to address </w:t>
      </w:r>
      <w:r>
        <w:rPr>
          <w:rFonts w:cs="Arial"/>
        </w:rPr>
        <w:t>antisemitism.  Days later, the administration sent a letter to the University with nine demands, including a mask ban and termination of disciplinary processes, to be completed within one week.  The University implemented most of the demands, but the administration called this only a “first step” and has not released the cancel</w:t>
      </w:r>
      <w:r w:rsidR="006659F5">
        <w:rPr>
          <w:rFonts w:cs="Arial"/>
        </w:rPr>
        <w:t>l</w:t>
      </w:r>
      <w:r>
        <w:rPr>
          <w:rFonts w:cs="Arial"/>
        </w:rPr>
        <w:t xml:space="preserve">ed funding nor withdrawn threats to terminate additional funding. </w:t>
      </w:r>
    </w:p>
    <w:p w14:paraId="40D9849F" w14:textId="359EBC7C" w:rsidR="00DE19CB" w:rsidRPr="001C4902" w:rsidRDefault="00DE19CB" w:rsidP="00DE19CB">
      <w:pPr>
        <w:rPr>
          <w:rFonts w:cs="Arial"/>
        </w:rPr>
      </w:pPr>
      <w:r>
        <w:rPr>
          <w:rFonts w:cs="Arial"/>
        </w:rPr>
        <w:t>The lawsuit says that the administration’s actions violate Title VI, which requires providing notice, allowing for a hearing, and other steps before cance</w:t>
      </w:r>
      <w:r w:rsidR="006659F5">
        <w:rPr>
          <w:rFonts w:cs="Arial"/>
        </w:rPr>
        <w:t>l</w:t>
      </w:r>
      <w:r>
        <w:rPr>
          <w:rFonts w:cs="Arial"/>
        </w:rPr>
        <w:t xml:space="preserve">ling funding.  The administration, they argue, has not yet made a “reasoned determination” on whether the University’s responses to complaints of antisemitism were consistent with the requirements under Title VI.  In the complaint, the unions also state that the administration’s actions are a threat to academic freedom and violate the First Amendment’s free speech protections, since multiple professors have engaged in “self-censorship” due to the fear of retaliation.  </w:t>
      </w:r>
    </w:p>
    <w:p w14:paraId="73C19A2E" w14:textId="680004ED" w:rsidR="00DE19CB" w:rsidRPr="00D966F7" w:rsidRDefault="00DE19CB" w:rsidP="00DE19CB">
      <w:pPr>
        <w:rPr>
          <w:rFonts w:cs="Arial"/>
        </w:rPr>
      </w:pPr>
      <w:r w:rsidRPr="00D966F7">
        <w:rPr>
          <w:rFonts w:cs="Arial"/>
        </w:rPr>
        <w:t xml:space="preserve">The </w:t>
      </w:r>
      <w:r>
        <w:rPr>
          <w:rFonts w:cs="Arial"/>
        </w:rPr>
        <w:t>AAUP and AFT</w:t>
      </w:r>
      <w:r w:rsidRPr="00D966F7">
        <w:rPr>
          <w:rFonts w:cs="Arial"/>
        </w:rPr>
        <w:t xml:space="preserve"> also argue that </w:t>
      </w:r>
      <w:r>
        <w:rPr>
          <w:rFonts w:cs="Arial"/>
        </w:rPr>
        <w:t xml:space="preserve">the termination and threats violate the separation of powers, the </w:t>
      </w:r>
      <w:r w:rsidR="009F1790">
        <w:rPr>
          <w:rFonts w:cs="Arial"/>
        </w:rPr>
        <w:t>Spending Clause</w:t>
      </w:r>
      <w:r>
        <w:rPr>
          <w:rFonts w:cs="Arial"/>
        </w:rPr>
        <w:t xml:space="preserve">, and due process requirements.  Additionally, they reference the almost 60 other universities that are under investigation by the administration and say that they are also at risk of enduring similar illegal actions. </w:t>
      </w:r>
    </w:p>
    <w:p w14:paraId="165461A3" w14:textId="77777777" w:rsidR="000934CF" w:rsidRDefault="00DE19CB" w:rsidP="00DE19CB">
      <w:pPr>
        <w:rPr>
          <w:rFonts w:cs="Arial"/>
        </w:rPr>
      </w:pPr>
      <w:r>
        <w:rPr>
          <w:rFonts w:cs="Arial"/>
        </w:rPr>
        <w:t xml:space="preserve">Columbia University reports that the termination of funding has already caused severe </w:t>
      </w:r>
      <w:r>
        <w:rPr>
          <w:rFonts w:cs="Arial"/>
        </w:rPr>
        <w:lastRenderedPageBreak/>
        <w:t xml:space="preserve">damage and </w:t>
      </w:r>
      <w:r w:rsidRPr="009F7E48">
        <w:rPr>
          <w:rFonts w:cs="Arial"/>
        </w:rPr>
        <w:t>“hobbled crucial public health efforts including research to prevent Alzheimer’s Disease, to ensure fetal health in pregnant women, and to cure cancer.</w:t>
      </w:r>
      <w:r>
        <w:rPr>
          <w:rFonts w:cs="Arial"/>
        </w:rPr>
        <w:t xml:space="preserve">”  </w:t>
      </w:r>
    </w:p>
    <w:p w14:paraId="6544CF6B" w14:textId="74C51CB6" w:rsidR="00DE19CB" w:rsidRPr="001478D1" w:rsidRDefault="00DE19CB" w:rsidP="00DE19CB">
      <w:pPr>
        <w:rPr>
          <w:rFonts w:cs="Arial"/>
        </w:rPr>
      </w:pPr>
      <w:r>
        <w:rPr>
          <w:rFonts w:cs="Arial"/>
        </w:rPr>
        <w:t xml:space="preserve">The complaint asks the </w:t>
      </w:r>
      <w:r w:rsidR="00142D4D">
        <w:rPr>
          <w:rFonts w:cs="Arial"/>
        </w:rPr>
        <w:t>c</w:t>
      </w:r>
      <w:r>
        <w:rPr>
          <w:rFonts w:cs="Arial"/>
        </w:rPr>
        <w:t xml:space="preserve">ourt to find that the termination of funds was unlawful and to </w:t>
      </w:r>
      <w:r w:rsidRPr="001478D1">
        <w:rPr>
          <w:rFonts w:cs="Arial"/>
        </w:rPr>
        <w:t xml:space="preserve">issue a preliminary and permanent injunction requiring the administration to restore grants and contracts and cease </w:t>
      </w:r>
      <w:r w:rsidR="00142D4D">
        <w:rPr>
          <w:rFonts w:cs="Arial"/>
        </w:rPr>
        <w:t>any future</w:t>
      </w:r>
      <w:r w:rsidRPr="001478D1">
        <w:rPr>
          <w:rFonts w:cs="Arial"/>
        </w:rPr>
        <w:t xml:space="preserve"> cancel</w:t>
      </w:r>
      <w:r w:rsidR="00142D4D">
        <w:rPr>
          <w:rFonts w:cs="Arial"/>
        </w:rPr>
        <w:t>lation</w:t>
      </w:r>
      <w:r w:rsidRPr="001478D1">
        <w:rPr>
          <w:rFonts w:cs="Arial"/>
        </w:rPr>
        <w:t xml:space="preserve"> </w:t>
      </w:r>
      <w:r w:rsidR="00142D4D">
        <w:rPr>
          <w:rFonts w:cs="Arial"/>
        </w:rPr>
        <w:t>of</w:t>
      </w:r>
      <w:r w:rsidRPr="001478D1">
        <w:rPr>
          <w:rFonts w:cs="Arial"/>
        </w:rPr>
        <w:t xml:space="preserve"> funding.  </w:t>
      </w:r>
    </w:p>
    <w:p w14:paraId="1BD62DB1" w14:textId="77777777" w:rsidR="00DE19CB" w:rsidRDefault="00DE19CB" w:rsidP="00DE19CB">
      <w:pPr>
        <w:rPr>
          <w:rFonts w:cs="Arial"/>
        </w:rPr>
      </w:pPr>
      <w:hyperlink r:id="rId10" w:history="1">
        <w:r w:rsidRPr="00127294">
          <w:rPr>
            <w:rStyle w:val="Hyperlink"/>
            <w:rFonts w:cs="Arial"/>
          </w:rPr>
          <w:t>The complaint can be viewed here.</w:t>
        </w:r>
      </w:hyperlink>
      <w:r w:rsidRPr="001478D1">
        <w:rPr>
          <w:rFonts w:cs="Arial"/>
        </w:rPr>
        <w:t xml:space="preserve"> </w:t>
      </w:r>
    </w:p>
    <w:p w14:paraId="57C153C9" w14:textId="66B35014" w:rsidR="00DE19CB" w:rsidRPr="001478D1" w:rsidRDefault="00DE19CB" w:rsidP="00DE19CB">
      <w:pPr>
        <w:rPr>
          <w:rFonts w:cs="Arial"/>
        </w:rPr>
      </w:pPr>
      <w:r>
        <w:rPr>
          <w:rFonts w:cs="Arial"/>
        </w:rPr>
        <w:t xml:space="preserve">Author: BTW </w:t>
      </w:r>
    </w:p>
    <w:p w14:paraId="5620654A" w14:textId="008BB862" w:rsidR="00201433" w:rsidRPr="008725FE" w:rsidRDefault="00201433" w:rsidP="008725FE">
      <w:pPr>
        <w:rPr>
          <w:b/>
          <w:bCs/>
          <w:i/>
          <w:iCs/>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68B91E25" w:rsidR="00201433" w:rsidRDefault="00201433" w:rsidP="2193F663">
      <w:pPr>
        <w:spacing w:before="240" w:after="240"/>
        <w:rPr>
          <w:rFonts w:eastAsia="Times New Roman" w:cs="Arial"/>
        </w:rPr>
      </w:pPr>
      <w:r w:rsidRPr="35616D82">
        <w:rPr>
          <w:rFonts w:eastAsia="Times New Roman" w:cs="Arial"/>
        </w:rPr>
        <w:t>Contributors:</w:t>
      </w:r>
      <w:r w:rsidR="00122E05" w:rsidRPr="35616D82">
        <w:rPr>
          <w:rFonts w:eastAsia="Times New Roman" w:cs="Arial"/>
        </w:rPr>
        <w:t xml:space="preserve"> </w:t>
      </w:r>
      <w:r w:rsidR="00E7335A">
        <w:rPr>
          <w:rFonts w:eastAsia="Times New Roman" w:cs="Arial"/>
        </w:rPr>
        <w:t xml:space="preserve">Julia Martin, </w:t>
      </w:r>
      <w:r w:rsidR="008D3341" w:rsidRPr="35616D82">
        <w:rPr>
          <w:rFonts w:eastAsia="Times New Roman" w:cs="Arial"/>
        </w:rPr>
        <w:t>Kelly Christiansen</w:t>
      </w:r>
      <w:r w:rsidR="00DE19CB">
        <w:rPr>
          <w:rFonts w:eastAsia="Times New Roman" w:cs="Arial"/>
        </w:rPr>
        <w:t xml:space="preserve"> and Brandi Wills</w:t>
      </w:r>
    </w:p>
    <w:p w14:paraId="3A83B689" w14:textId="1E9A6F04" w:rsidR="00345E7A" w:rsidRDefault="00345E7A" w:rsidP="2193F663">
      <w:pPr>
        <w:spacing w:before="240" w:after="240"/>
        <w:rPr>
          <w:rFonts w:eastAsia="Times New Roman" w:cs="Arial"/>
        </w:rPr>
      </w:pPr>
      <w:r w:rsidRPr="00345E7A">
        <w:rPr>
          <w:rFonts w:eastAsia="Times New Roman" w:cs="Arial"/>
        </w:rPr>
        <w:t>Posted by the California Department of Education, March 2025</w:t>
      </w:r>
    </w:p>
    <w:sectPr w:rsidR="00345E7A"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BD5E" w14:textId="77777777" w:rsidR="00B1745E" w:rsidRDefault="00B1745E">
      <w:pPr>
        <w:spacing w:before="0" w:after="0"/>
      </w:pPr>
      <w:r>
        <w:separator/>
      </w:r>
    </w:p>
  </w:endnote>
  <w:endnote w:type="continuationSeparator" w:id="0">
    <w:p w14:paraId="4FF2783D" w14:textId="77777777" w:rsidR="00B1745E" w:rsidRDefault="00B1745E">
      <w:pPr>
        <w:spacing w:before="0" w:after="0"/>
      </w:pPr>
      <w:r>
        <w:continuationSeparator/>
      </w:r>
    </w:p>
  </w:endnote>
  <w:endnote w:type="continuationNotice" w:id="1">
    <w:p w14:paraId="04E758FD" w14:textId="77777777" w:rsidR="00B1745E" w:rsidRDefault="00B174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78C6" w14:textId="77777777" w:rsidR="00B1745E" w:rsidRDefault="00B1745E">
      <w:pPr>
        <w:spacing w:before="0" w:after="0"/>
      </w:pPr>
      <w:r>
        <w:separator/>
      </w:r>
    </w:p>
  </w:footnote>
  <w:footnote w:type="continuationSeparator" w:id="0">
    <w:p w14:paraId="5B421E50" w14:textId="77777777" w:rsidR="00B1745E" w:rsidRDefault="00B1745E">
      <w:pPr>
        <w:spacing w:before="0" w:after="0"/>
      </w:pPr>
      <w:r>
        <w:continuationSeparator/>
      </w:r>
    </w:p>
  </w:footnote>
  <w:footnote w:type="continuationNotice" w:id="1">
    <w:p w14:paraId="7F33571E" w14:textId="77777777" w:rsidR="00B1745E" w:rsidRDefault="00B1745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1DB3921" w:rsidR="003C7552" w:rsidRPr="00662BDC" w:rsidRDefault="00C6128D" w:rsidP="000A590A">
    <w:pPr>
      <w:pStyle w:val="NoSpacing"/>
      <w:tabs>
        <w:tab w:val="left" w:pos="7920"/>
      </w:tabs>
    </w:pPr>
    <w:r>
      <w:t xml:space="preserve">March </w:t>
    </w:r>
    <w:r w:rsidR="00026710">
      <w:t>2</w:t>
    </w:r>
    <w:r w:rsidR="006F5930">
      <w:t>8</w:t>
    </w:r>
    <w:r w:rsidR="007C6E27">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3"/>
  </w:num>
  <w:num w:numId="4" w16cid:durableId="251090247">
    <w:abstractNumId w:val="14"/>
  </w:num>
  <w:num w:numId="5" w16cid:durableId="1731339148">
    <w:abstractNumId w:val="15"/>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6"/>
  </w:num>
  <w:num w:numId="16" w16cid:durableId="1016081850">
    <w:abstractNumId w:val="9"/>
  </w:num>
  <w:num w:numId="17" w16cid:durableId="11212703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21B4"/>
    <w:rsid w:val="00002459"/>
    <w:rsid w:val="00002535"/>
    <w:rsid w:val="00002827"/>
    <w:rsid w:val="000028E9"/>
    <w:rsid w:val="0000298A"/>
    <w:rsid w:val="00002B31"/>
    <w:rsid w:val="00002E24"/>
    <w:rsid w:val="0000309F"/>
    <w:rsid w:val="000031F4"/>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3BB"/>
    <w:rsid w:val="000075BD"/>
    <w:rsid w:val="00007835"/>
    <w:rsid w:val="00007DB1"/>
    <w:rsid w:val="0001000F"/>
    <w:rsid w:val="000110A4"/>
    <w:rsid w:val="00011314"/>
    <w:rsid w:val="00011591"/>
    <w:rsid w:val="00012351"/>
    <w:rsid w:val="00012854"/>
    <w:rsid w:val="00012C3A"/>
    <w:rsid w:val="000131AF"/>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2DAC"/>
    <w:rsid w:val="00023012"/>
    <w:rsid w:val="0002305C"/>
    <w:rsid w:val="00023187"/>
    <w:rsid w:val="00024799"/>
    <w:rsid w:val="000255CD"/>
    <w:rsid w:val="00025608"/>
    <w:rsid w:val="00025924"/>
    <w:rsid w:val="000259E1"/>
    <w:rsid w:val="00025B2C"/>
    <w:rsid w:val="00025D68"/>
    <w:rsid w:val="000260CE"/>
    <w:rsid w:val="00026710"/>
    <w:rsid w:val="00026CC7"/>
    <w:rsid w:val="00027025"/>
    <w:rsid w:val="00027A54"/>
    <w:rsid w:val="000301C7"/>
    <w:rsid w:val="000306D4"/>
    <w:rsid w:val="00030888"/>
    <w:rsid w:val="00030F77"/>
    <w:rsid w:val="0003127A"/>
    <w:rsid w:val="0003132B"/>
    <w:rsid w:val="000315C5"/>
    <w:rsid w:val="00031955"/>
    <w:rsid w:val="0003205F"/>
    <w:rsid w:val="000323B4"/>
    <w:rsid w:val="000325C7"/>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2E5D"/>
    <w:rsid w:val="00042E66"/>
    <w:rsid w:val="00042E7E"/>
    <w:rsid w:val="0004327B"/>
    <w:rsid w:val="00043519"/>
    <w:rsid w:val="00043A05"/>
    <w:rsid w:val="00044142"/>
    <w:rsid w:val="00044B22"/>
    <w:rsid w:val="00044EA9"/>
    <w:rsid w:val="00045128"/>
    <w:rsid w:val="000451AC"/>
    <w:rsid w:val="000461C5"/>
    <w:rsid w:val="000461E4"/>
    <w:rsid w:val="0004658C"/>
    <w:rsid w:val="000469DB"/>
    <w:rsid w:val="00046B7C"/>
    <w:rsid w:val="00046D65"/>
    <w:rsid w:val="000473F5"/>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50B3"/>
    <w:rsid w:val="00055148"/>
    <w:rsid w:val="000573C1"/>
    <w:rsid w:val="000574A1"/>
    <w:rsid w:val="0005761C"/>
    <w:rsid w:val="000578E4"/>
    <w:rsid w:val="00057970"/>
    <w:rsid w:val="00057A7E"/>
    <w:rsid w:val="00057F1F"/>
    <w:rsid w:val="00060030"/>
    <w:rsid w:val="000601CF"/>
    <w:rsid w:val="00060344"/>
    <w:rsid w:val="00060538"/>
    <w:rsid w:val="00060545"/>
    <w:rsid w:val="000610F3"/>
    <w:rsid w:val="00061327"/>
    <w:rsid w:val="000614FF"/>
    <w:rsid w:val="000615D9"/>
    <w:rsid w:val="000619AA"/>
    <w:rsid w:val="00061A9A"/>
    <w:rsid w:val="00061EBF"/>
    <w:rsid w:val="000620CD"/>
    <w:rsid w:val="00062222"/>
    <w:rsid w:val="00062238"/>
    <w:rsid w:val="0006249A"/>
    <w:rsid w:val="000630D8"/>
    <w:rsid w:val="000633D1"/>
    <w:rsid w:val="0006395F"/>
    <w:rsid w:val="00063D9E"/>
    <w:rsid w:val="00063F46"/>
    <w:rsid w:val="00064293"/>
    <w:rsid w:val="000646D5"/>
    <w:rsid w:val="00064739"/>
    <w:rsid w:val="00064BB1"/>
    <w:rsid w:val="00064BE3"/>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2FB0"/>
    <w:rsid w:val="0007306F"/>
    <w:rsid w:val="00073CCC"/>
    <w:rsid w:val="00073EC6"/>
    <w:rsid w:val="000742AC"/>
    <w:rsid w:val="00074DD8"/>
    <w:rsid w:val="00074F7F"/>
    <w:rsid w:val="00074FBD"/>
    <w:rsid w:val="00075C1D"/>
    <w:rsid w:val="0007621C"/>
    <w:rsid w:val="000769CF"/>
    <w:rsid w:val="00076C4D"/>
    <w:rsid w:val="0007710E"/>
    <w:rsid w:val="000774CF"/>
    <w:rsid w:val="0007798F"/>
    <w:rsid w:val="000800DA"/>
    <w:rsid w:val="00081621"/>
    <w:rsid w:val="00081821"/>
    <w:rsid w:val="000824C2"/>
    <w:rsid w:val="0008254C"/>
    <w:rsid w:val="00082BE2"/>
    <w:rsid w:val="00082BE8"/>
    <w:rsid w:val="00082F6C"/>
    <w:rsid w:val="000832BB"/>
    <w:rsid w:val="000832C9"/>
    <w:rsid w:val="0008338B"/>
    <w:rsid w:val="00083916"/>
    <w:rsid w:val="0008416E"/>
    <w:rsid w:val="00084A5E"/>
    <w:rsid w:val="000853E4"/>
    <w:rsid w:val="00085825"/>
    <w:rsid w:val="00085989"/>
    <w:rsid w:val="00085F42"/>
    <w:rsid w:val="000860D9"/>
    <w:rsid w:val="00086185"/>
    <w:rsid w:val="000862D2"/>
    <w:rsid w:val="000863C8"/>
    <w:rsid w:val="0008646F"/>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A040E"/>
    <w:rsid w:val="000A0553"/>
    <w:rsid w:val="000A0D69"/>
    <w:rsid w:val="000A172F"/>
    <w:rsid w:val="000A180E"/>
    <w:rsid w:val="000A18EF"/>
    <w:rsid w:val="000A1C49"/>
    <w:rsid w:val="000A1E40"/>
    <w:rsid w:val="000A21B2"/>
    <w:rsid w:val="000A26CB"/>
    <w:rsid w:val="000A2AAB"/>
    <w:rsid w:val="000A30EA"/>
    <w:rsid w:val="000A345B"/>
    <w:rsid w:val="000A36AC"/>
    <w:rsid w:val="000A3C2C"/>
    <w:rsid w:val="000A3E67"/>
    <w:rsid w:val="000A40C4"/>
    <w:rsid w:val="000A432C"/>
    <w:rsid w:val="000A4506"/>
    <w:rsid w:val="000A45C1"/>
    <w:rsid w:val="000A4781"/>
    <w:rsid w:val="000A4DA8"/>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B25"/>
    <w:rsid w:val="000B4DA9"/>
    <w:rsid w:val="000B4F3B"/>
    <w:rsid w:val="000B54E5"/>
    <w:rsid w:val="000B5AEC"/>
    <w:rsid w:val="000B67AD"/>
    <w:rsid w:val="000B67DE"/>
    <w:rsid w:val="000B694B"/>
    <w:rsid w:val="000B6AD9"/>
    <w:rsid w:val="000B7D8A"/>
    <w:rsid w:val="000B7FB5"/>
    <w:rsid w:val="000C0224"/>
    <w:rsid w:val="000C0329"/>
    <w:rsid w:val="000C081C"/>
    <w:rsid w:val="000C12AF"/>
    <w:rsid w:val="000C1436"/>
    <w:rsid w:val="000C19BF"/>
    <w:rsid w:val="000C1A32"/>
    <w:rsid w:val="000C231E"/>
    <w:rsid w:val="000C28C1"/>
    <w:rsid w:val="000C3340"/>
    <w:rsid w:val="000C347E"/>
    <w:rsid w:val="000C3991"/>
    <w:rsid w:val="000C3B67"/>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39F"/>
    <w:rsid w:val="000D3870"/>
    <w:rsid w:val="000D39B8"/>
    <w:rsid w:val="000D3A6F"/>
    <w:rsid w:val="000D3BDA"/>
    <w:rsid w:val="000D3F53"/>
    <w:rsid w:val="000D422B"/>
    <w:rsid w:val="000D4B79"/>
    <w:rsid w:val="000D543B"/>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0A"/>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470"/>
    <w:rsid w:val="00107681"/>
    <w:rsid w:val="001076CB"/>
    <w:rsid w:val="0011067A"/>
    <w:rsid w:val="001108A8"/>
    <w:rsid w:val="001118B2"/>
    <w:rsid w:val="00111C62"/>
    <w:rsid w:val="00112709"/>
    <w:rsid w:val="00112CF2"/>
    <w:rsid w:val="00112DFF"/>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A6D"/>
    <w:rsid w:val="00120FC1"/>
    <w:rsid w:val="001221F9"/>
    <w:rsid w:val="00122C35"/>
    <w:rsid w:val="00122E05"/>
    <w:rsid w:val="00123061"/>
    <w:rsid w:val="00123905"/>
    <w:rsid w:val="00124524"/>
    <w:rsid w:val="001250B6"/>
    <w:rsid w:val="001251A0"/>
    <w:rsid w:val="0012526A"/>
    <w:rsid w:val="0012585C"/>
    <w:rsid w:val="00125865"/>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7E4"/>
    <w:rsid w:val="0013793B"/>
    <w:rsid w:val="00137ED4"/>
    <w:rsid w:val="00137F71"/>
    <w:rsid w:val="00137FF3"/>
    <w:rsid w:val="0014025D"/>
    <w:rsid w:val="00140A5D"/>
    <w:rsid w:val="0014197D"/>
    <w:rsid w:val="00141FE5"/>
    <w:rsid w:val="00142555"/>
    <w:rsid w:val="001427F9"/>
    <w:rsid w:val="00142B94"/>
    <w:rsid w:val="00142D4D"/>
    <w:rsid w:val="00142DBA"/>
    <w:rsid w:val="001435ED"/>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8CE"/>
    <w:rsid w:val="00156A5B"/>
    <w:rsid w:val="00156AA4"/>
    <w:rsid w:val="00156BB1"/>
    <w:rsid w:val="00156E11"/>
    <w:rsid w:val="00156F5D"/>
    <w:rsid w:val="00157B05"/>
    <w:rsid w:val="00157B08"/>
    <w:rsid w:val="00157BD9"/>
    <w:rsid w:val="00157E3F"/>
    <w:rsid w:val="00160172"/>
    <w:rsid w:val="001604AF"/>
    <w:rsid w:val="0016073A"/>
    <w:rsid w:val="00160CB4"/>
    <w:rsid w:val="001610C5"/>
    <w:rsid w:val="0016137E"/>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A8B"/>
    <w:rsid w:val="00170F7C"/>
    <w:rsid w:val="00171108"/>
    <w:rsid w:val="001712B7"/>
    <w:rsid w:val="0017142D"/>
    <w:rsid w:val="0017205E"/>
    <w:rsid w:val="00172502"/>
    <w:rsid w:val="0017274D"/>
    <w:rsid w:val="0017298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77B80"/>
    <w:rsid w:val="0018004E"/>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1116"/>
    <w:rsid w:val="001912E3"/>
    <w:rsid w:val="001918BB"/>
    <w:rsid w:val="00191B63"/>
    <w:rsid w:val="001920A8"/>
    <w:rsid w:val="00192296"/>
    <w:rsid w:val="00192385"/>
    <w:rsid w:val="001926B9"/>
    <w:rsid w:val="00192B54"/>
    <w:rsid w:val="00192DCE"/>
    <w:rsid w:val="00192FE2"/>
    <w:rsid w:val="00193959"/>
    <w:rsid w:val="00193D5C"/>
    <w:rsid w:val="00193E66"/>
    <w:rsid w:val="0019417C"/>
    <w:rsid w:val="001953C8"/>
    <w:rsid w:val="00195B05"/>
    <w:rsid w:val="00195BA7"/>
    <w:rsid w:val="00195D8F"/>
    <w:rsid w:val="00195E40"/>
    <w:rsid w:val="0019643F"/>
    <w:rsid w:val="001964A8"/>
    <w:rsid w:val="001964DE"/>
    <w:rsid w:val="001964E8"/>
    <w:rsid w:val="001968C0"/>
    <w:rsid w:val="001973D0"/>
    <w:rsid w:val="0019755E"/>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5F5"/>
    <w:rsid w:val="001A5803"/>
    <w:rsid w:val="001A590C"/>
    <w:rsid w:val="001A60F5"/>
    <w:rsid w:val="001A698A"/>
    <w:rsid w:val="001A6C6A"/>
    <w:rsid w:val="001A718D"/>
    <w:rsid w:val="001A72BB"/>
    <w:rsid w:val="001A740A"/>
    <w:rsid w:val="001A762E"/>
    <w:rsid w:val="001A7B81"/>
    <w:rsid w:val="001A7F1F"/>
    <w:rsid w:val="001B04A5"/>
    <w:rsid w:val="001B0D93"/>
    <w:rsid w:val="001B0EFA"/>
    <w:rsid w:val="001B17E9"/>
    <w:rsid w:val="001B1CC2"/>
    <w:rsid w:val="001B1FF9"/>
    <w:rsid w:val="001B2531"/>
    <w:rsid w:val="001B2674"/>
    <w:rsid w:val="001B297A"/>
    <w:rsid w:val="001B2D49"/>
    <w:rsid w:val="001B2ECA"/>
    <w:rsid w:val="001B33AB"/>
    <w:rsid w:val="001B34D1"/>
    <w:rsid w:val="001B37C3"/>
    <w:rsid w:val="001B54DC"/>
    <w:rsid w:val="001B5524"/>
    <w:rsid w:val="001B584E"/>
    <w:rsid w:val="001B62D7"/>
    <w:rsid w:val="001B6AB6"/>
    <w:rsid w:val="001B6ECE"/>
    <w:rsid w:val="001B704F"/>
    <w:rsid w:val="001B72EB"/>
    <w:rsid w:val="001B77E9"/>
    <w:rsid w:val="001C0518"/>
    <w:rsid w:val="001C09AA"/>
    <w:rsid w:val="001C0A14"/>
    <w:rsid w:val="001C1865"/>
    <w:rsid w:val="001C186B"/>
    <w:rsid w:val="001C2691"/>
    <w:rsid w:val="001C3090"/>
    <w:rsid w:val="001C331F"/>
    <w:rsid w:val="001C34F0"/>
    <w:rsid w:val="001C3AE7"/>
    <w:rsid w:val="001C42A6"/>
    <w:rsid w:val="001C4507"/>
    <w:rsid w:val="001C4A16"/>
    <w:rsid w:val="001C5D80"/>
    <w:rsid w:val="001C62B3"/>
    <w:rsid w:val="001C6587"/>
    <w:rsid w:val="001C689A"/>
    <w:rsid w:val="001C6D35"/>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D8D"/>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47C4"/>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44"/>
    <w:rsid w:val="00206BCB"/>
    <w:rsid w:val="00206F20"/>
    <w:rsid w:val="002072C6"/>
    <w:rsid w:val="002077EC"/>
    <w:rsid w:val="00210DDD"/>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707"/>
    <w:rsid w:val="00217869"/>
    <w:rsid w:val="002178C3"/>
    <w:rsid w:val="00217FF8"/>
    <w:rsid w:val="0022013D"/>
    <w:rsid w:val="00220141"/>
    <w:rsid w:val="0022045A"/>
    <w:rsid w:val="0022094A"/>
    <w:rsid w:val="002209C8"/>
    <w:rsid w:val="00220CB8"/>
    <w:rsid w:val="00220F90"/>
    <w:rsid w:val="002210B2"/>
    <w:rsid w:val="002213F5"/>
    <w:rsid w:val="002214A8"/>
    <w:rsid w:val="0022159E"/>
    <w:rsid w:val="00222EA0"/>
    <w:rsid w:val="00222ED3"/>
    <w:rsid w:val="0022399E"/>
    <w:rsid w:val="00224085"/>
    <w:rsid w:val="00224161"/>
    <w:rsid w:val="00224289"/>
    <w:rsid w:val="00224387"/>
    <w:rsid w:val="00224521"/>
    <w:rsid w:val="00225A12"/>
    <w:rsid w:val="002260B1"/>
    <w:rsid w:val="00226319"/>
    <w:rsid w:val="00226C86"/>
    <w:rsid w:val="002274BD"/>
    <w:rsid w:val="0022761E"/>
    <w:rsid w:val="0022778A"/>
    <w:rsid w:val="00227794"/>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1B7"/>
    <w:rsid w:val="002467D3"/>
    <w:rsid w:val="0024687F"/>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399"/>
    <w:rsid w:val="0025352E"/>
    <w:rsid w:val="00254058"/>
    <w:rsid w:val="002547B3"/>
    <w:rsid w:val="002548AB"/>
    <w:rsid w:val="002550CD"/>
    <w:rsid w:val="002555E5"/>
    <w:rsid w:val="00255B39"/>
    <w:rsid w:val="00255F37"/>
    <w:rsid w:val="00255F54"/>
    <w:rsid w:val="00256784"/>
    <w:rsid w:val="00256828"/>
    <w:rsid w:val="00256E0D"/>
    <w:rsid w:val="0025727F"/>
    <w:rsid w:val="0025737C"/>
    <w:rsid w:val="002573D9"/>
    <w:rsid w:val="0026021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C07"/>
    <w:rsid w:val="00271D7B"/>
    <w:rsid w:val="00271DD4"/>
    <w:rsid w:val="00271F01"/>
    <w:rsid w:val="002724B9"/>
    <w:rsid w:val="00272B4D"/>
    <w:rsid w:val="00272C79"/>
    <w:rsid w:val="00272CD2"/>
    <w:rsid w:val="00273261"/>
    <w:rsid w:val="002733C4"/>
    <w:rsid w:val="00273E6D"/>
    <w:rsid w:val="00274C4B"/>
    <w:rsid w:val="0027508F"/>
    <w:rsid w:val="00275824"/>
    <w:rsid w:val="00275C2D"/>
    <w:rsid w:val="00276D93"/>
    <w:rsid w:val="0027715D"/>
    <w:rsid w:val="00277728"/>
    <w:rsid w:val="0027794E"/>
    <w:rsid w:val="00277997"/>
    <w:rsid w:val="00277A18"/>
    <w:rsid w:val="00277D86"/>
    <w:rsid w:val="002808DA"/>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1544"/>
    <w:rsid w:val="002919E8"/>
    <w:rsid w:val="002928A6"/>
    <w:rsid w:val="00292B44"/>
    <w:rsid w:val="00292B89"/>
    <w:rsid w:val="00293204"/>
    <w:rsid w:val="00293215"/>
    <w:rsid w:val="00293756"/>
    <w:rsid w:val="00293C94"/>
    <w:rsid w:val="002943DB"/>
    <w:rsid w:val="002946A2"/>
    <w:rsid w:val="00294938"/>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52C6"/>
    <w:rsid w:val="002A597D"/>
    <w:rsid w:val="002A5CB8"/>
    <w:rsid w:val="002A6033"/>
    <w:rsid w:val="002A65E4"/>
    <w:rsid w:val="002A6BB4"/>
    <w:rsid w:val="002A701C"/>
    <w:rsid w:val="002A77A0"/>
    <w:rsid w:val="002A7BD6"/>
    <w:rsid w:val="002A7DD9"/>
    <w:rsid w:val="002B099A"/>
    <w:rsid w:val="002B0E1E"/>
    <w:rsid w:val="002B18DA"/>
    <w:rsid w:val="002B1CF5"/>
    <w:rsid w:val="002B1F2B"/>
    <w:rsid w:val="002B2176"/>
    <w:rsid w:val="002B2328"/>
    <w:rsid w:val="002B25F5"/>
    <w:rsid w:val="002B263A"/>
    <w:rsid w:val="002B29F2"/>
    <w:rsid w:val="002B2D8C"/>
    <w:rsid w:val="002B3056"/>
    <w:rsid w:val="002B3AAF"/>
    <w:rsid w:val="002B3E9D"/>
    <w:rsid w:val="002B3F02"/>
    <w:rsid w:val="002B4381"/>
    <w:rsid w:val="002B481E"/>
    <w:rsid w:val="002B4D6C"/>
    <w:rsid w:val="002B5529"/>
    <w:rsid w:val="002B56B6"/>
    <w:rsid w:val="002B5967"/>
    <w:rsid w:val="002B6387"/>
    <w:rsid w:val="002B64B4"/>
    <w:rsid w:val="002B7580"/>
    <w:rsid w:val="002B79D3"/>
    <w:rsid w:val="002B7A59"/>
    <w:rsid w:val="002C004A"/>
    <w:rsid w:val="002C06F7"/>
    <w:rsid w:val="002C0960"/>
    <w:rsid w:val="002C123C"/>
    <w:rsid w:val="002C14B6"/>
    <w:rsid w:val="002C1C15"/>
    <w:rsid w:val="002C1E21"/>
    <w:rsid w:val="002C216E"/>
    <w:rsid w:val="002C24E4"/>
    <w:rsid w:val="002C2847"/>
    <w:rsid w:val="002C2A61"/>
    <w:rsid w:val="002C2A75"/>
    <w:rsid w:val="002C2E9F"/>
    <w:rsid w:val="002C40D1"/>
    <w:rsid w:val="002C41B0"/>
    <w:rsid w:val="002C4280"/>
    <w:rsid w:val="002C43F3"/>
    <w:rsid w:val="002C464B"/>
    <w:rsid w:val="002C493A"/>
    <w:rsid w:val="002C5137"/>
    <w:rsid w:val="002C53A4"/>
    <w:rsid w:val="002C5453"/>
    <w:rsid w:val="002C5A69"/>
    <w:rsid w:val="002C6198"/>
    <w:rsid w:val="002C6290"/>
    <w:rsid w:val="002C62C9"/>
    <w:rsid w:val="002C633B"/>
    <w:rsid w:val="002C6356"/>
    <w:rsid w:val="002C6512"/>
    <w:rsid w:val="002C6F25"/>
    <w:rsid w:val="002C6FEE"/>
    <w:rsid w:val="002C7664"/>
    <w:rsid w:val="002C7896"/>
    <w:rsid w:val="002C7946"/>
    <w:rsid w:val="002C79F3"/>
    <w:rsid w:val="002C7CE1"/>
    <w:rsid w:val="002D03E0"/>
    <w:rsid w:val="002D06DF"/>
    <w:rsid w:val="002D1049"/>
    <w:rsid w:val="002D1461"/>
    <w:rsid w:val="002D1B95"/>
    <w:rsid w:val="002D2310"/>
    <w:rsid w:val="002D297F"/>
    <w:rsid w:val="002D29AF"/>
    <w:rsid w:val="002D2DFD"/>
    <w:rsid w:val="002D2FB5"/>
    <w:rsid w:val="002D36E6"/>
    <w:rsid w:val="002D36FE"/>
    <w:rsid w:val="002D385D"/>
    <w:rsid w:val="002D3AFD"/>
    <w:rsid w:val="002D3CED"/>
    <w:rsid w:val="002D455E"/>
    <w:rsid w:val="002D498C"/>
    <w:rsid w:val="002D5361"/>
    <w:rsid w:val="002D5C8A"/>
    <w:rsid w:val="002D5EB5"/>
    <w:rsid w:val="002D6C5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2A9"/>
    <w:rsid w:val="002E77B9"/>
    <w:rsid w:val="002E7BC9"/>
    <w:rsid w:val="002E7CA8"/>
    <w:rsid w:val="002E7D23"/>
    <w:rsid w:val="002F00BE"/>
    <w:rsid w:val="002F058C"/>
    <w:rsid w:val="002F08C3"/>
    <w:rsid w:val="002F08DC"/>
    <w:rsid w:val="002F095B"/>
    <w:rsid w:val="002F10FC"/>
    <w:rsid w:val="002F1ADC"/>
    <w:rsid w:val="002F1CDF"/>
    <w:rsid w:val="002F1E9D"/>
    <w:rsid w:val="002F30A4"/>
    <w:rsid w:val="002F3A49"/>
    <w:rsid w:val="002F3C4E"/>
    <w:rsid w:val="002F423A"/>
    <w:rsid w:val="002F4815"/>
    <w:rsid w:val="002F4834"/>
    <w:rsid w:val="002F488B"/>
    <w:rsid w:val="002F5774"/>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2678"/>
    <w:rsid w:val="0031293F"/>
    <w:rsid w:val="003131F3"/>
    <w:rsid w:val="003133BC"/>
    <w:rsid w:val="0031376D"/>
    <w:rsid w:val="00313DC1"/>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5C"/>
    <w:rsid w:val="00317C60"/>
    <w:rsid w:val="003200AC"/>
    <w:rsid w:val="0032032B"/>
    <w:rsid w:val="00320F5E"/>
    <w:rsid w:val="00320F7E"/>
    <w:rsid w:val="003219D9"/>
    <w:rsid w:val="00321CFC"/>
    <w:rsid w:val="00321F8B"/>
    <w:rsid w:val="00322278"/>
    <w:rsid w:val="003225C1"/>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730"/>
    <w:rsid w:val="00337C37"/>
    <w:rsid w:val="00337CE2"/>
    <w:rsid w:val="00337E80"/>
    <w:rsid w:val="00340009"/>
    <w:rsid w:val="003401DB"/>
    <w:rsid w:val="0034068A"/>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5E7A"/>
    <w:rsid w:val="0034638F"/>
    <w:rsid w:val="0034672D"/>
    <w:rsid w:val="00346A5F"/>
    <w:rsid w:val="00346E40"/>
    <w:rsid w:val="00347146"/>
    <w:rsid w:val="00347750"/>
    <w:rsid w:val="0034777E"/>
    <w:rsid w:val="00347DE2"/>
    <w:rsid w:val="00350966"/>
    <w:rsid w:val="00350C8B"/>
    <w:rsid w:val="00351A74"/>
    <w:rsid w:val="00351AB4"/>
    <w:rsid w:val="0035240D"/>
    <w:rsid w:val="0035248E"/>
    <w:rsid w:val="003524BB"/>
    <w:rsid w:val="00352EC4"/>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B8C"/>
    <w:rsid w:val="003610B5"/>
    <w:rsid w:val="00361409"/>
    <w:rsid w:val="003615E2"/>
    <w:rsid w:val="003619DA"/>
    <w:rsid w:val="0036240A"/>
    <w:rsid w:val="00362445"/>
    <w:rsid w:val="00362A91"/>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EBC"/>
    <w:rsid w:val="00371EEC"/>
    <w:rsid w:val="003727CB"/>
    <w:rsid w:val="00372B9D"/>
    <w:rsid w:val="00373C8D"/>
    <w:rsid w:val="00373F3D"/>
    <w:rsid w:val="00375630"/>
    <w:rsid w:val="00375874"/>
    <w:rsid w:val="00375876"/>
    <w:rsid w:val="00376025"/>
    <w:rsid w:val="003769CB"/>
    <w:rsid w:val="003774F0"/>
    <w:rsid w:val="0038005B"/>
    <w:rsid w:val="003802D7"/>
    <w:rsid w:val="00380433"/>
    <w:rsid w:val="003804F7"/>
    <w:rsid w:val="003809B6"/>
    <w:rsid w:val="0038175D"/>
    <w:rsid w:val="0038178A"/>
    <w:rsid w:val="00381DFE"/>
    <w:rsid w:val="00381FF0"/>
    <w:rsid w:val="00382236"/>
    <w:rsid w:val="0038286F"/>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92F"/>
    <w:rsid w:val="00391030"/>
    <w:rsid w:val="003916F7"/>
    <w:rsid w:val="00391735"/>
    <w:rsid w:val="003918BB"/>
    <w:rsid w:val="003919A8"/>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0FE1"/>
    <w:rsid w:val="003A17CD"/>
    <w:rsid w:val="003A1CC8"/>
    <w:rsid w:val="003A1F22"/>
    <w:rsid w:val="003A22E1"/>
    <w:rsid w:val="003A23F0"/>
    <w:rsid w:val="003A27A0"/>
    <w:rsid w:val="003A2AE8"/>
    <w:rsid w:val="003A3035"/>
    <w:rsid w:val="003A446E"/>
    <w:rsid w:val="003A458C"/>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CF0"/>
    <w:rsid w:val="003B3C73"/>
    <w:rsid w:val="003B3FC4"/>
    <w:rsid w:val="003B4238"/>
    <w:rsid w:val="003B4971"/>
    <w:rsid w:val="003B4C3D"/>
    <w:rsid w:val="003B4F29"/>
    <w:rsid w:val="003B5B6E"/>
    <w:rsid w:val="003B5DBB"/>
    <w:rsid w:val="003B5DFA"/>
    <w:rsid w:val="003B5F8B"/>
    <w:rsid w:val="003B6043"/>
    <w:rsid w:val="003B67C8"/>
    <w:rsid w:val="003B6B09"/>
    <w:rsid w:val="003B6E5D"/>
    <w:rsid w:val="003B78C7"/>
    <w:rsid w:val="003B7C45"/>
    <w:rsid w:val="003B7F1E"/>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5B3A"/>
    <w:rsid w:val="003C6323"/>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2B"/>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5587"/>
    <w:rsid w:val="003E625A"/>
    <w:rsid w:val="003E6288"/>
    <w:rsid w:val="003E66A4"/>
    <w:rsid w:val="003E67E9"/>
    <w:rsid w:val="003E6883"/>
    <w:rsid w:val="003E6C6E"/>
    <w:rsid w:val="003E6C86"/>
    <w:rsid w:val="003E7178"/>
    <w:rsid w:val="003E75BA"/>
    <w:rsid w:val="003E7617"/>
    <w:rsid w:val="003E77A1"/>
    <w:rsid w:val="003E77AA"/>
    <w:rsid w:val="003E78B1"/>
    <w:rsid w:val="003E7991"/>
    <w:rsid w:val="003E7C1F"/>
    <w:rsid w:val="003E7D11"/>
    <w:rsid w:val="003F12FB"/>
    <w:rsid w:val="003F1343"/>
    <w:rsid w:val="003F147C"/>
    <w:rsid w:val="003F15A0"/>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37E"/>
    <w:rsid w:val="00400573"/>
    <w:rsid w:val="004005ED"/>
    <w:rsid w:val="00400B6F"/>
    <w:rsid w:val="00400FE4"/>
    <w:rsid w:val="004011E3"/>
    <w:rsid w:val="004012FC"/>
    <w:rsid w:val="004015C9"/>
    <w:rsid w:val="004017B0"/>
    <w:rsid w:val="00402381"/>
    <w:rsid w:val="00402D2B"/>
    <w:rsid w:val="004030B5"/>
    <w:rsid w:val="004030CF"/>
    <w:rsid w:val="0040359A"/>
    <w:rsid w:val="004039B7"/>
    <w:rsid w:val="00403AD4"/>
    <w:rsid w:val="00403AE3"/>
    <w:rsid w:val="00403F9B"/>
    <w:rsid w:val="00404A56"/>
    <w:rsid w:val="00404E97"/>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02A"/>
    <w:rsid w:val="00412622"/>
    <w:rsid w:val="00413464"/>
    <w:rsid w:val="004135E0"/>
    <w:rsid w:val="00414293"/>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EB9"/>
    <w:rsid w:val="00422577"/>
    <w:rsid w:val="00422A6E"/>
    <w:rsid w:val="00424349"/>
    <w:rsid w:val="0042468E"/>
    <w:rsid w:val="00424AC9"/>
    <w:rsid w:val="00424E15"/>
    <w:rsid w:val="004250FD"/>
    <w:rsid w:val="0042529D"/>
    <w:rsid w:val="0042544F"/>
    <w:rsid w:val="0042578E"/>
    <w:rsid w:val="00425F21"/>
    <w:rsid w:val="00425FA6"/>
    <w:rsid w:val="00426182"/>
    <w:rsid w:val="00426A49"/>
    <w:rsid w:val="0042794F"/>
    <w:rsid w:val="00427989"/>
    <w:rsid w:val="00427C55"/>
    <w:rsid w:val="00427FDF"/>
    <w:rsid w:val="00430C35"/>
    <w:rsid w:val="00430F21"/>
    <w:rsid w:val="00431120"/>
    <w:rsid w:val="004314A4"/>
    <w:rsid w:val="004315FD"/>
    <w:rsid w:val="00431765"/>
    <w:rsid w:val="00431AF0"/>
    <w:rsid w:val="004323C4"/>
    <w:rsid w:val="00432923"/>
    <w:rsid w:val="00432A6D"/>
    <w:rsid w:val="00432EC7"/>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089"/>
    <w:rsid w:val="004426BA"/>
    <w:rsid w:val="00442A05"/>
    <w:rsid w:val="00442B8C"/>
    <w:rsid w:val="00443545"/>
    <w:rsid w:val="004437B8"/>
    <w:rsid w:val="00443915"/>
    <w:rsid w:val="00443A5C"/>
    <w:rsid w:val="00443A8A"/>
    <w:rsid w:val="00443C92"/>
    <w:rsid w:val="0044404B"/>
    <w:rsid w:val="00444716"/>
    <w:rsid w:val="0044546C"/>
    <w:rsid w:val="00445CD2"/>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42F"/>
    <w:rsid w:val="004514E1"/>
    <w:rsid w:val="00451A4E"/>
    <w:rsid w:val="00452592"/>
    <w:rsid w:val="00452B3C"/>
    <w:rsid w:val="00452BF0"/>
    <w:rsid w:val="00452D5E"/>
    <w:rsid w:val="0045376D"/>
    <w:rsid w:val="00453788"/>
    <w:rsid w:val="00453D66"/>
    <w:rsid w:val="00453E4B"/>
    <w:rsid w:val="00454232"/>
    <w:rsid w:val="00454A7A"/>
    <w:rsid w:val="00454DCE"/>
    <w:rsid w:val="00454E5B"/>
    <w:rsid w:val="00454FF1"/>
    <w:rsid w:val="00455399"/>
    <w:rsid w:val="00455448"/>
    <w:rsid w:val="004562EB"/>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CD6"/>
    <w:rsid w:val="00465EB5"/>
    <w:rsid w:val="00466024"/>
    <w:rsid w:val="004665B2"/>
    <w:rsid w:val="004665FC"/>
    <w:rsid w:val="00467311"/>
    <w:rsid w:val="004675B7"/>
    <w:rsid w:val="0046775C"/>
    <w:rsid w:val="00467A36"/>
    <w:rsid w:val="00467AE6"/>
    <w:rsid w:val="00467CB5"/>
    <w:rsid w:val="00467F22"/>
    <w:rsid w:val="00470132"/>
    <w:rsid w:val="004702A4"/>
    <w:rsid w:val="00470A4E"/>
    <w:rsid w:val="00471835"/>
    <w:rsid w:val="00471A03"/>
    <w:rsid w:val="00472496"/>
    <w:rsid w:val="00472582"/>
    <w:rsid w:val="00473517"/>
    <w:rsid w:val="00473D25"/>
    <w:rsid w:val="0047429C"/>
    <w:rsid w:val="00474A6F"/>
    <w:rsid w:val="00475D21"/>
    <w:rsid w:val="00476771"/>
    <w:rsid w:val="00476BFC"/>
    <w:rsid w:val="00476CAA"/>
    <w:rsid w:val="004771AD"/>
    <w:rsid w:val="004773AC"/>
    <w:rsid w:val="0047770D"/>
    <w:rsid w:val="004777CA"/>
    <w:rsid w:val="00480139"/>
    <w:rsid w:val="004801AD"/>
    <w:rsid w:val="00480207"/>
    <w:rsid w:val="00480A7C"/>
    <w:rsid w:val="0048186D"/>
    <w:rsid w:val="004818D2"/>
    <w:rsid w:val="00481BEB"/>
    <w:rsid w:val="00481F5C"/>
    <w:rsid w:val="00482544"/>
    <w:rsid w:val="00482812"/>
    <w:rsid w:val="00484351"/>
    <w:rsid w:val="00484587"/>
    <w:rsid w:val="00484D67"/>
    <w:rsid w:val="00485354"/>
    <w:rsid w:val="00485C00"/>
    <w:rsid w:val="00485F74"/>
    <w:rsid w:val="004860DB"/>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5B"/>
    <w:rsid w:val="00493EFF"/>
    <w:rsid w:val="00494537"/>
    <w:rsid w:val="00494ACA"/>
    <w:rsid w:val="00494ED7"/>
    <w:rsid w:val="004954EF"/>
    <w:rsid w:val="00495DC9"/>
    <w:rsid w:val="00495FB0"/>
    <w:rsid w:val="004969AD"/>
    <w:rsid w:val="00497B49"/>
    <w:rsid w:val="004A023B"/>
    <w:rsid w:val="004A0B53"/>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1E48"/>
    <w:rsid w:val="004B209C"/>
    <w:rsid w:val="004B2CBC"/>
    <w:rsid w:val="004B41FF"/>
    <w:rsid w:val="004B446C"/>
    <w:rsid w:val="004B4923"/>
    <w:rsid w:val="004B49B0"/>
    <w:rsid w:val="004B50CF"/>
    <w:rsid w:val="004B59E8"/>
    <w:rsid w:val="004B6141"/>
    <w:rsid w:val="004B67E6"/>
    <w:rsid w:val="004B6BAF"/>
    <w:rsid w:val="004B7022"/>
    <w:rsid w:val="004B731B"/>
    <w:rsid w:val="004B7B42"/>
    <w:rsid w:val="004C07EB"/>
    <w:rsid w:val="004C0948"/>
    <w:rsid w:val="004C0AAC"/>
    <w:rsid w:val="004C10C2"/>
    <w:rsid w:val="004C1494"/>
    <w:rsid w:val="004C167F"/>
    <w:rsid w:val="004C1B57"/>
    <w:rsid w:val="004C1B9A"/>
    <w:rsid w:val="004C1BDF"/>
    <w:rsid w:val="004C1D9A"/>
    <w:rsid w:val="004C26B8"/>
    <w:rsid w:val="004C3276"/>
    <w:rsid w:val="004C377A"/>
    <w:rsid w:val="004C3CD2"/>
    <w:rsid w:val="004C3E1E"/>
    <w:rsid w:val="004C4643"/>
    <w:rsid w:val="004C4952"/>
    <w:rsid w:val="004C5115"/>
    <w:rsid w:val="004C57B5"/>
    <w:rsid w:val="004C597F"/>
    <w:rsid w:val="004C5FE4"/>
    <w:rsid w:val="004C6631"/>
    <w:rsid w:val="004C7085"/>
    <w:rsid w:val="004C72B7"/>
    <w:rsid w:val="004C7577"/>
    <w:rsid w:val="004C79A5"/>
    <w:rsid w:val="004C7C53"/>
    <w:rsid w:val="004D06CC"/>
    <w:rsid w:val="004D072E"/>
    <w:rsid w:val="004D139D"/>
    <w:rsid w:val="004D2287"/>
    <w:rsid w:val="004D25E8"/>
    <w:rsid w:val="004D2776"/>
    <w:rsid w:val="004D2C78"/>
    <w:rsid w:val="004D2D40"/>
    <w:rsid w:val="004D3918"/>
    <w:rsid w:val="004D3A1F"/>
    <w:rsid w:val="004D429B"/>
    <w:rsid w:val="004D4A02"/>
    <w:rsid w:val="004D4C53"/>
    <w:rsid w:val="004D5369"/>
    <w:rsid w:val="004D54B9"/>
    <w:rsid w:val="004D5733"/>
    <w:rsid w:val="004D57AF"/>
    <w:rsid w:val="004D5B8C"/>
    <w:rsid w:val="004D5D6C"/>
    <w:rsid w:val="004D5F91"/>
    <w:rsid w:val="004D6343"/>
    <w:rsid w:val="004D657E"/>
    <w:rsid w:val="004D6E55"/>
    <w:rsid w:val="004D71B7"/>
    <w:rsid w:val="004D7239"/>
    <w:rsid w:val="004D769D"/>
    <w:rsid w:val="004D7E32"/>
    <w:rsid w:val="004E045B"/>
    <w:rsid w:val="004E0541"/>
    <w:rsid w:val="004E10BF"/>
    <w:rsid w:val="004E130F"/>
    <w:rsid w:val="004E2267"/>
    <w:rsid w:val="004E281E"/>
    <w:rsid w:val="004E2C2E"/>
    <w:rsid w:val="004E30A8"/>
    <w:rsid w:val="004E31AB"/>
    <w:rsid w:val="004E3A51"/>
    <w:rsid w:val="004E3BFF"/>
    <w:rsid w:val="004E3CCF"/>
    <w:rsid w:val="004E3ECB"/>
    <w:rsid w:val="004E3F70"/>
    <w:rsid w:val="004E4D97"/>
    <w:rsid w:val="004E5B63"/>
    <w:rsid w:val="004E6085"/>
    <w:rsid w:val="004E69A4"/>
    <w:rsid w:val="004E6A28"/>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4F7ED6"/>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3C"/>
    <w:rsid w:val="00507BA3"/>
    <w:rsid w:val="005102F8"/>
    <w:rsid w:val="00510F34"/>
    <w:rsid w:val="0051124D"/>
    <w:rsid w:val="005117FC"/>
    <w:rsid w:val="00511ABC"/>
    <w:rsid w:val="0051214A"/>
    <w:rsid w:val="00512513"/>
    <w:rsid w:val="005125B0"/>
    <w:rsid w:val="00513AE4"/>
    <w:rsid w:val="0051406D"/>
    <w:rsid w:val="00514315"/>
    <w:rsid w:val="00514C23"/>
    <w:rsid w:val="005155B1"/>
    <w:rsid w:val="005162C9"/>
    <w:rsid w:val="005164A6"/>
    <w:rsid w:val="0051689D"/>
    <w:rsid w:val="00516D25"/>
    <w:rsid w:val="00516FBF"/>
    <w:rsid w:val="0051706D"/>
    <w:rsid w:val="00517189"/>
    <w:rsid w:val="005174D5"/>
    <w:rsid w:val="00517A9C"/>
    <w:rsid w:val="0052015B"/>
    <w:rsid w:val="005204A4"/>
    <w:rsid w:val="0052055B"/>
    <w:rsid w:val="005205B8"/>
    <w:rsid w:val="0052083B"/>
    <w:rsid w:val="00520DD8"/>
    <w:rsid w:val="00520EC1"/>
    <w:rsid w:val="0052133B"/>
    <w:rsid w:val="00521447"/>
    <w:rsid w:val="00521603"/>
    <w:rsid w:val="00521BA2"/>
    <w:rsid w:val="00521FCC"/>
    <w:rsid w:val="00522611"/>
    <w:rsid w:val="00522614"/>
    <w:rsid w:val="00522975"/>
    <w:rsid w:val="00522E32"/>
    <w:rsid w:val="00523033"/>
    <w:rsid w:val="005235C5"/>
    <w:rsid w:val="005237EC"/>
    <w:rsid w:val="00524AED"/>
    <w:rsid w:val="0052672B"/>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3F2F"/>
    <w:rsid w:val="00544832"/>
    <w:rsid w:val="00544BF2"/>
    <w:rsid w:val="00544D5A"/>
    <w:rsid w:val="00544EFE"/>
    <w:rsid w:val="0054546A"/>
    <w:rsid w:val="00545920"/>
    <w:rsid w:val="00545BB0"/>
    <w:rsid w:val="00545EB6"/>
    <w:rsid w:val="00546792"/>
    <w:rsid w:val="00546BEA"/>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70EB"/>
    <w:rsid w:val="005672E8"/>
    <w:rsid w:val="00567914"/>
    <w:rsid w:val="00570636"/>
    <w:rsid w:val="00570948"/>
    <w:rsid w:val="00570A8B"/>
    <w:rsid w:val="00570BB2"/>
    <w:rsid w:val="00570CED"/>
    <w:rsid w:val="005711BE"/>
    <w:rsid w:val="0057243C"/>
    <w:rsid w:val="005729E0"/>
    <w:rsid w:val="00572C26"/>
    <w:rsid w:val="00572E63"/>
    <w:rsid w:val="00573D8B"/>
    <w:rsid w:val="00574285"/>
    <w:rsid w:val="00574785"/>
    <w:rsid w:val="00574DBB"/>
    <w:rsid w:val="00574EFA"/>
    <w:rsid w:val="00574F26"/>
    <w:rsid w:val="00575592"/>
    <w:rsid w:val="00576175"/>
    <w:rsid w:val="00576704"/>
    <w:rsid w:val="00577476"/>
    <w:rsid w:val="005775B2"/>
    <w:rsid w:val="005802A6"/>
    <w:rsid w:val="0058046B"/>
    <w:rsid w:val="0058069C"/>
    <w:rsid w:val="00580871"/>
    <w:rsid w:val="00580C78"/>
    <w:rsid w:val="00581B24"/>
    <w:rsid w:val="00581C07"/>
    <w:rsid w:val="00582505"/>
    <w:rsid w:val="00582A0F"/>
    <w:rsid w:val="00582BD0"/>
    <w:rsid w:val="00582C23"/>
    <w:rsid w:val="005832B6"/>
    <w:rsid w:val="00583A5D"/>
    <w:rsid w:val="0058422A"/>
    <w:rsid w:val="00584C0E"/>
    <w:rsid w:val="00584C69"/>
    <w:rsid w:val="00585865"/>
    <w:rsid w:val="00585B11"/>
    <w:rsid w:val="00585C07"/>
    <w:rsid w:val="00585DC0"/>
    <w:rsid w:val="00585E80"/>
    <w:rsid w:val="0058677D"/>
    <w:rsid w:val="005878C3"/>
    <w:rsid w:val="0059099B"/>
    <w:rsid w:val="005914C7"/>
    <w:rsid w:val="00591543"/>
    <w:rsid w:val="005916A5"/>
    <w:rsid w:val="0059171C"/>
    <w:rsid w:val="00591FFD"/>
    <w:rsid w:val="005925F0"/>
    <w:rsid w:val="00592842"/>
    <w:rsid w:val="00592913"/>
    <w:rsid w:val="00592CF1"/>
    <w:rsid w:val="00592ECA"/>
    <w:rsid w:val="00592F2E"/>
    <w:rsid w:val="00593357"/>
    <w:rsid w:val="00593B70"/>
    <w:rsid w:val="00593BFB"/>
    <w:rsid w:val="00593DEE"/>
    <w:rsid w:val="00593ECE"/>
    <w:rsid w:val="00594108"/>
    <w:rsid w:val="00594261"/>
    <w:rsid w:val="005952F3"/>
    <w:rsid w:val="00595844"/>
    <w:rsid w:val="005958CD"/>
    <w:rsid w:val="005963F9"/>
    <w:rsid w:val="005977DF"/>
    <w:rsid w:val="00597E70"/>
    <w:rsid w:val="00597EB2"/>
    <w:rsid w:val="005A061B"/>
    <w:rsid w:val="005A0713"/>
    <w:rsid w:val="005A0C20"/>
    <w:rsid w:val="005A1546"/>
    <w:rsid w:val="005A15E9"/>
    <w:rsid w:val="005A17BF"/>
    <w:rsid w:val="005A18A0"/>
    <w:rsid w:val="005A2A9E"/>
    <w:rsid w:val="005A2FCE"/>
    <w:rsid w:val="005A30E1"/>
    <w:rsid w:val="005A40A9"/>
    <w:rsid w:val="005A48C5"/>
    <w:rsid w:val="005A4942"/>
    <w:rsid w:val="005A5363"/>
    <w:rsid w:val="005A64A0"/>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E1F"/>
    <w:rsid w:val="005B607F"/>
    <w:rsid w:val="005B6E29"/>
    <w:rsid w:val="005B75E5"/>
    <w:rsid w:val="005B76B1"/>
    <w:rsid w:val="005B79D1"/>
    <w:rsid w:val="005C00C4"/>
    <w:rsid w:val="005C0207"/>
    <w:rsid w:val="005C04DA"/>
    <w:rsid w:val="005C0899"/>
    <w:rsid w:val="005C1045"/>
    <w:rsid w:val="005C1C99"/>
    <w:rsid w:val="005C1F25"/>
    <w:rsid w:val="005C250F"/>
    <w:rsid w:val="005C2844"/>
    <w:rsid w:val="005C2B19"/>
    <w:rsid w:val="005C2E99"/>
    <w:rsid w:val="005C324D"/>
    <w:rsid w:val="005C35FF"/>
    <w:rsid w:val="005C38C3"/>
    <w:rsid w:val="005C38FF"/>
    <w:rsid w:val="005C3DE3"/>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B3E"/>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CC0"/>
    <w:rsid w:val="005D3FF9"/>
    <w:rsid w:val="005D4386"/>
    <w:rsid w:val="005D445F"/>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034"/>
    <w:rsid w:val="005E3C51"/>
    <w:rsid w:val="005E3DEE"/>
    <w:rsid w:val="005E49B8"/>
    <w:rsid w:val="005E4A28"/>
    <w:rsid w:val="005E5CED"/>
    <w:rsid w:val="005E6AA4"/>
    <w:rsid w:val="005E6D8F"/>
    <w:rsid w:val="005E6E7B"/>
    <w:rsid w:val="005E7138"/>
    <w:rsid w:val="005E73F3"/>
    <w:rsid w:val="005E741D"/>
    <w:rsid w:val="005E7813"/>
    <w:rsid w:val="005E7EFB"/>
    <w:rsid w:val="005F001C"/>
    <w:rsid w:val="005F089C"/>
    <w:rsid w:val="005F101D"/>
    <w:rsid w:val="005F13A4"/>
    <w:rsid w:val="005F23FA"/>
    <w:rsid w:val="005F2907"/>
    <w:rsid w:val="005F2C24"/>
    <w:rsid w:val="005F2DE3"/>
    <w:rsid w:val="005F2EF7"/>
    <w:rsid w:val="005F338B"/>
    <w:rsid w:val="005F33BB"/>
    <w:rsid w:val="005F367B"/>
    <w:rsid w:val="005F36B2"/>
    <w:rsid w:val="005F3EE7"/>
    <w:rsid w:val="005F44B7"/>
    <w:rsid w:val="005F477F"/>
    <w:rsid w:val="005F47D6"/>
    <w:rsid w:val="005F4E9F"/>
    <w:rsid w:val="005F4F70"/>
    <w:rsid w:val="005F5335"/>
    <w:rsid w:val="005F5585"/>
    <w:rsid w:val="005F591B"/>
    <w:rsid w:val="005F5B30"/>
    <w:rsid w:val="005F5EF3"/>
    <w:rsid w:val="005F600C"/>
    <w:rsid w:val="005F63C4"/>
    <w:rsid w:val="005F661D"/>
    <w:rsid w:val="005F6A8B"/>
    <w:rsid w:val="005F6EA8"/>
    <w:rsid w:val="005F78F0"/>
    <w:rsid w:val="005F7B22"/>
    <w:rsid w:val="0060052D"/>
    <w:rsid w:val="00600C3D"/>
    <w:rsid w:val="006011FA"/>
    <w:rsid w:val="0060135F"/>
    <w:rsid w:val="00601BC2"/>
    <w:rsid w:val="0060206F"/>
    <w:rsid w:val="00602166"/>
    <w:rsid w:val="006024AF"/>
    <w:rsid w:val="0060255B"/>
    <w:rsid w:val="006028A0"/>
    <w:rsid w:val="006029EC"/>
    <w:rsid w:val="00602C0F"/>
    <w:rsid w:val="00602E53"/>
    <w:rsid w:val="00602F30"/>
    <w:rsid w:val="00603F0A"/>
    <w:rsid w:val="00604C2B"/>
    <w:rsid w:val="00604C3A"/>
    <w:rsid w:val="006050BD"/>
    <w:rsid w:val="0060551A"/>
    <w:rsid w:val="00605B53"/>
    <w:rsid w:val="00605E2D"/>
    <w:rsid w:val="00605FDB"/>
    <w:rsid w:val="00606D58"/>
    <w:rsid w:val="00606F22"/>
    <w:rsid w:val="00607255"/>
    <w:rsid w:val="006076A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88E"/>
    <w:rsid w:val="00621BED"/>
    <w:rsid w:val="00622780"/>
    <w:rsid w:val="00622911"/>
    <w:rsid w:val="006231F7"/>
    <w:rsid w:val="00623592"/>
    <w:rsid w:val="00623CFF"/>
    <w:rsid w:val="00623F37"/>
    <w:rsid w:val="006253BE"/>
    <w:rsid w:val="00625643"/>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4C52"/>
    <w:rsid w:val="00634CCC"/>
    <w:rsid w:val="00634FDC"/>
    <w:rsid w:val="0063509B"/>
    <w:rsid w:val="00635845"/>
    <w:rsid w:val="00635BCE"/>
    <w:rsid w:val="00635C16"/>
    <w:rsid w:val="00635C2B"/>
    <w:rsid w:val="00636171"/>
    <w:rsid w:val="006365BC"/>
    <w:rsid w:val="00636684"/>
    <w:rsid w:val="006366FF"/>
    <w:rsid w:val="00636C32"/>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4FB"/>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3B6E"/>
    <w:rsid w:val="00654378"/>
    <w:rsid w:val="006544A3"/>
    <w:rsid w:val="006544CD"/>
    <w:rsid w:val="00654B08"/>
    <w:rsid w:val="00654C5E"/>
    <w:rsid w:val="0065614D"/>
    <w:rsid w:val="00656218"/>
    <w:rsid w:val="00657097"/>
    <w:rsid w:val="00657D9C"/>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01"/>
    <w:rsid w:val="00665094"/>
    <w:rsid w:val="006659F5"/>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289"/>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2B"/>
    <w:rsid w:val="006829EB"/>
    <w:rsid w:val="00682EDE"/>
    <w:rsid w:val="006831D7"/>
    <w:rsid w:val="006832E9"/>
    <w:rsid w:val="006838F5"/>
    <w:rsid w:val="00683BEC"/>
    <w:rsid w:val="00683CDE"/>
    <w:rsid w:val="006842E9"/>
    <w:rsid w:val="0068449A"/>
    <w:rsid w:val="00684925"/>
    <w:rsid w:val="00685C01"/>
    <w:rsid w:val="0068617A"/>
    <w:rsid w:val="00687151"/>
    <w:rsid w:val="0068775C"/>
    <w:rsid w:val="0068778F"/>
    <w:rsid w:val="00687933"/>
    <w:rsid w:val="006902DA"/>
    <w:rsid w:val="00690828"/>
    <w:rsid w:val="0069087F"/>
    <w:rsid w:val="006908A5"/>
    <w:rsid w:val="00690B0A"/>
    <w:rsid w:val="00691144"/>
    <w:rsid w:val="00691BCA"/>
    <w:rsid w:val="006924F6"/>
    <w:rsid w:val="006925BA"/>
    <w:rsid w:val="00692D70"/>
    <w:rsid w:val="006930DD"/>
    <w:rsid w:val="00693240"/>
    <w:rsid w:val="006933F6"/>
    <w:rsid w:val="00693BDC"/>
    <w:rsid w:val="00693DE2"/>
    <w:rsid w:val="00694238"/>
    <w:rsid w:val="00694BD4"/>
    <w:rsid w:val="00694D35"/>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062"/>
    <w:rsid w:val="006A13E4"/>
    <w:rsid w:val="006A16C7"/>
    <w:rsid w:val="006A18E3"/>
    <w:rsid w:val="006A193F"/>
    <w:rsid w:val="006A1B18"/>
    <w:rsid w:val="006A1E3E"/>
    <w:rsid w:val="006A25A8"/>
    <w:rsid w:val="006A2897"/>
    <w:rsid w:val="006A29C0"/>
    <w:rsid w:val="006A2B58"/>
    <w:rsid w:val="006A32B6"/>
    <w:rsid w:val="006A3BF0"/>
    <w:rsid w:val="006A3D17"/>
    <w:rsid w:val="006A3F77"/>
    <w:rsid w:val="006A4037"/>
    <w:rsid w:val="006A486D"/>
    <w:rsid w:val="006A511D"/>
    <w:rsid w:val="006A5311"/>
    <w:rsid w:val="006A5DEF"/>
    <w:rsid w:val="006A63F1"/>
    <w:rsid w:val="006A6402"/>
    <w:rsid w:val="006A682F"/>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5C06"/>
    <w:rsid w:val="006B609D"/>
    <w:rsid w:val="006B6CF7"/>
    <w:rsid w:val="006B7218"/>
    <w:rsid w:val="006B748E"/>
    <w:rsid w:val="006B75D6"/>
    <w:rsid w:val="006B793A"/>
    <w:rsid w:val="006C0120"/>
    <w:rsid w:val="006C0B21"/>
    <w:rsid w:val="006C0B54"/>
    <w:rsid w:val="006C0D26"/>
    <w:rsid w:val="006C11FC"/>
    <w:rsid w:val="006C121A"/>
    <w:rsid w:val="006C18ED"/>
    <w:rsid w:val="006C1AE6"/>
    <w:rsid w:val="006C1F8C"/>
    <w:rsid w:val="006C24B5"/>
    <w:rsid w:val="006C26D8"/>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D8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6CE"/>
    <w:rsid w:val="006D5854"/>
    <w:rsid w:val="006D6FBA"/>
    <w:rsid w:val="006E00EC"/>
    <w:rsid w:val="006E02A5"/>
    <w:rsid w:val="006E0465"/>
    <w:rsid w:val="006E0582"/>
    <w:rsid w:val="006E07C5"/>
    <w:rsid w:val="006E1750"/>
    <w:rsid w:val="006E1AA5"/>
    <w:rsid w:val="006E1B63"/>
    <w:rsid w:val="006E23C3"/>
    <w:rsid w:val="006E31AE"/>
    <w:rsid w:val="006E3244"/>
    <w:rsid w:val="006E391D"/>
    <w:rsid w:val="006E3DB5"/>
    <w:rsid w:val="006E50CB"/>
    <w:rsid w:val="006E510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BB2"/>
    <w:rsid w:val="006F504A"/>
    <w:rsid w:val="006F5277"/>
    <w:rsid w:val="006F540E"/>
    <w:rsid w:val="006F574F"/>
    <w:rsid w:val="006F5930"/>
    <w:rsid w:val="006F5F74"/>
    <w:rsid w:val="006F63B1"/>
    <w:rsid w:val="006F6E04"/>
    <w:rsid w:val="006F6F0F"/>
    <w:rsid w:val="006F74FF"/>
    <w:rsid w:val="006F7687"/>
    <w:rsid w:val="006F768E"/>
    <w:rsid w:val="006F79C3"/>
    <w:rsid w:val="006F7A12"/>
    <w:rsid w:val="0070034D"/>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955"/>
    <w:rsid w:val="00730A55"/>
    <w:rsid w:val="00730B84"/>
    <w:rsid w:val="00730E01"/>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2658"/>
    <w:rsid w:val="00743081"/>
    <w:rsid w:val="00743166"/>
    <w:rsid w:val="0074325E"/>
    <w:rsid w:val="007433C9"/>
    <w:rsid w:val="007437B1"/>
    <w:rsid w:val="00743B00"/>
    <w:rsid w:val="00743B25"/>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3DE"/>
    <w:rsid w:val="00751429"/>
    <w:rsid w:val="0075184E"/>
    <w:rsid w:val="00751C4F"/>
    <w:rsid w:val="00751D8A"/>
    <w:rsid w:val="00752C3E"/>
    <w:rsid w:val="00753226"/>
    <w:rsid w:val="00753804"/>
    <w:rsid w:val="00753A41"/>
    <w:rsid w:val="00754AC7"/>
    <w:rsid w:val="00754F72"/>
    <w:rsid w:val="00755287"/>
    <w:rsid w:val="0075536B"/>
    <w:rsid w:val="00755384"/>
    <w:rsid w:val="007554F1"/>
    <w:rsid w:val="007559F6"/>
    <w:rsid w:val="00755BDE"/>
    <w:rsid w:val="00755C07"/>
    <w:rsid w:val="00755D96"/>
    <w:rsid w:val="00756009"/>
    <w:rsid w:val="00756437"/>
    <w:rsid w:val="007566A5"/>
    <w:rsid w:val="0075675F"/>
    <w:rsid w:val="00756806"/>
    <w:rsid w:val="00756D2C"/>
    <w:rsid w:val="007572EC"/>
    <w:rsid w:val="00757677"/>
    <w:rsid w:val="0075795D"/>
    <w:rsid w:val="00757B2C"/>
    <w:rsid w:val="00757C5B"/>
    <w:rsid w:val="00760213"/>
    <w:rsid w:val="00760462"/>
    <w:rsid w:val="007605D7"/>
    <w:rsid w:val="0076068D"/>
    <w:rsid w:val="007609B4"/>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0BC"/>
    <w:rsid w:val="00771307"/>
    <w:rsid w:val="0077155D"/>
    <w:rsid w:val="007717D1"/>
    <w:rsid w:val="00771C1E"/>
    <w:rsid w:val="007723D9"/>
    <w:rsid w:val="0077250D"/>
    <w:rsid w:val="0077287A"/>
    <w:rsid w:val="00773874"/>
    <w:rsid w:val="00773E28"/>
    <w:rsid w:val="0077401F"/>
    <w:rsid w:val="007749CA"/>
    <w:rsid w:val="00774C80"/>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155"/>
    <w:rsid w:val="00781316"/>
    <w:rsid w:val="00782386"/>
    <w:rsid w:val="00782B4D"/>
    <w:rsid w:val="00782F36"/>
    <w:rsid w:val="0078391B"/>
    <w:rsid w:val="00783CFC"/>
    <w:rsid w:val="00783DC9"/>
    <w:rsid w:val="00783FE7"/>
    <w:rsid w:val="007842B0"/>
    <w:rsid w:val="007843B1"/>
    <w:rsid w:val="00785EA2"/>
    <w:rsid w:val="0078607E"/>
    <w:rsid w:val="007862BF"/>
    <w:rsid w:val="00786302"/>
    <w:rsid w:val="00786DBA"/>
    <w:rsid w:val="00786F86"/>
    <w:rsid w:val="00787EEF"/>
    <w:rsid w:val="007910C2"/>
    <w:rsid w:val="007924F5"/>
    <w:rsid w:val="007926C1"/>
    <w:rsid w:val="00792EFB"/>
    <w:rsid w:val="00792F6E"/>
    <w:rsid w:val="00792FE3"/>
    <w:rsid w:val="00793312"/>
    <w:rsid w:val="00793F31"/>
    <w:rsid w:val="007947DD"/>
    <w:rsid w:val="007949D8"/>
    <w:rsid w:val="007952D8"/>
    <w:rsid w:val="007956D7"/>
    <w:rsid w:val="00795935"/>
    <w:rsid w:val="00795A89"/>
    <w:rsid w:val="00795FAF"/>
    <w:rsid w:val="007962C8"/>
    <w:rsid w:val="007968C1"/>
    <w:rsid w:val="00796C2E"/>
    <w:rsid w:val="00796C4D"/>
    <w:rsid w:val="007971E0"/>
    <w:rsid w:val="0079737A"/>
    <w:rsid w:val="007A0350"/>
    <w:rsid w:val="007A04F1"/>
    <w:rsid w:val="007A0D7A"/>
    <w:rsid w:val="007A0F89"/>
    <w:rsid w:val="007A1138"/>
    <w:rsid w:val="007A11D4"/>
    <w:rsid w:val="007A1667"/>
    <w:rsid w:val="007A18A1"/>
    <w:rsid w:val="007A1F70"/>
    <w:rsid w:val="007A23D1"/>
    <w:rsid w:val="007A25BB"/>
    <w:rsid w:val="007A2BC5"/>
    <w:rsid w:val="007A31DB"/>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D57"/>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95B"/>
    <w:rsid w:val="007B7A19"/>
    <w:rsid w:val="007C087D"/>
    <w:rsid w:val="007C11B4"/>
    <w:rsid w:val="007C127F"/>
    <w:rsid w:val="007C1B84"/>
    <w:rsid w:val="007C1F21"/>
    <w:rsid w:val="007C20CF"/>
    <w:rsid w:val="007C256B"/>
    <w:rsid w:val="007C26D4"/>
    <w:rsid w:val="007C27D2"/>
    <w:rsid w:val="007C2859"/>
    <w:rsid w:val="007C2C89"/>
    <w:rsid w:val="007C331D"/>
    <w:rsid w:val="007C3336"/>
    <w:rsid w:val="007C33B5"/>
    <w:rsid w:val="007C38B6"/>
    <w:rsid w:val="007C3B32"/>
    <w:rsid w:val="007C4680"/>
    <w:rsid w:val="007C4815"/>
    <w:rsid w:val="007C5530"/>
    <w:rsid w:val="007C5923"/>
    <w:rsid w:val="007C66AE"/>
    <w:rsid w:val="007C6E27"/>
    <w:rsid w:val="007C6F13"/>
    <w:rsid w:val="007C792A"/>
    <w:rsid w:val="007D0BA5"/>
    <w:rsid w:val="007D14A6"/>
    <w:rsid w:val="007D156D"/>
    <w:rsid w:val="007D19C2"/>
    <w:rsid w:val="007D283A"/>
    <w:rsid w:val="007D2A35"/>
    <w:rsid w:val="007D2B73"/>
    <w:rsid w:val="007D3002"/>
    <w:rsid w:val="007D30FA"/>
    <w:rsid w:val="007D3199"/>
    <w:rsid w:val="007D3F8D"/>
    <w:rsid w:val="007D48A4"/>
    <w:rsid w:val="007D5388"/>
    <w:rsid w:val="007D53B9"/>
    <w:rsid w:val="007D5B03"/>
    <w:rsid w:val="007D5B23"/>
    <w:rsid w:val="007D6198"/>
    <w:rsid w:val="007D63B3"/>
    <w:rsid w:val="007D64DE"/>
    <w:rsid w:val="007D6DF9"/>
    <w:rsid w:val="007D6E3C"/>
    <w:rsid w:val="007D6F5E"/>
    <w:rsid w:val="007D7431"/>
    <w:rsid w:val="007D77D0"/>
    <w:rsid w:val="007D7B29"/>
    <w:rsid w:val="007D7C10"/>
    <w:rsid w:val="007D7E1F"/>
    <w:rsid w:val="007D7FCB"/>
    <w:rsid w:val="007E0047"/>
    <w:rsid w:val="007E0674"/>
    <w:rsid w:val="007E1034"/>
    <w:rsid w:val="007E10B4"/>
    <w:rsid w:val="007E14A9"/>
    <w:rsid w:val="007E1AB9"/>
    <w:rsid w:val="007E1C1E"/>
    <w:rsid w:val="007E1D42"/>
    <w:rsid w:val="007E2375"/>
    <w:rsid w:val="007E272A"/>
    <w:rsid w:val="007E2B75"/>
    <w:rsid w:val="007E2D46"/>
    <w:rsid w:val="007E2D4D"/>
    <w:rsid w:val="007E308D"/>
    <w:rsid w:val="007E3611"/>
    <w:rsid w:val="007E41C1"/>
    <w:rsid w:val="007E4490"/>
    <w:rsid w:val="007E4608"/>
    <w:rsid w:val="007E4ADD"/>
    <w:rsid w:val="007E4B00"/>
    <w:rsid w:val="007E4D0A"/>
    <w:rsid w:val="007E59A3"/>
    <w:rsid w:val="007E5BB0"/>
    <w:rsid w:val="007E5D80"/>
    <w:rsid w:val="007E63C3"/>
    <w:rsid w:val="007E659D"/>
    <w:rsid w:val="007E6A5C"/>
    <w:rsid w:val="007E6A89"/>
    <w:rsid w:val="007E6DB3"/>
    <w:rsid w:val="007E7936"/>
    <w:rsid w:val="007E7E66"/>
    <w:rsid w:val="007F0003"/>
    <w:rsid w:val="007F0120"/>
    <w:rsid w:val="007F0251"/>
    <w:rsid w:val="007F0C47"/>
    <w:rsid w:val="007F0ED0"/>
    <w:rsid w:val="007F1DDF"/>
    <w:rsid w:val="007F1F8D"/>
    <w:rsid w:val="007F2B24"/>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38A"/>
    <w:rsid w:val="0080077F"/>
    <w:rsid w:val="008007D2"/>
    <w:rsid w:val="00800978"/>
    <w:rsid w:val="00800F82"/>
    <w:rsid w:val="00801006"/>
    <w:rsid w:val="008011E6"/>
    <w:rsid w:val="008017C5"/>
    <w:rsid w:val="008018E0"/>
    <w:rsid w:val="008019C7"/>
    <w:rsid w:val="00801CB3"/>
    <w:rsid w:val="008020A1"/>
    <w:rsid w:val="008022A1"/>
    <w:rsid w:val="008027A5"/>
    <w:rsid w:val="00802D1F"/>
    <w:rsid w:val="00802DD7"/>
    <w:rsid w:val="008031D2"/>
    <w:rsid w:val="00803386"/>
    <w:rsid w:val="00803DE4"/>
    <w:rsid w:val="00803F41"/>
    <w:rsid w:val="00804677"/>
    <w:rsid w:val="008057EC"/>
    <w:rsid w:val="0080580C"/>
    <w:rsid w:val="00805AAC"/>
    <w:rsid w:val="00805C1E"/>
    <w:rsid w:val="008062DB"/>
    <w:rsid w:val="00807337"/>
    <w:rsid w:val="0080753E"/>
    <w:rsid w:val="008077E1"/>
    <w:rsid w:val="00807D6C"/>
    <w:rsid w:val="00807D8E"/>
    <w:rsid w:val="00810086"/>
    <w:rsid w:val="00810336"/>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21AD"/>
    <w:rsid w:val="00822ED8"/>
    <w:rsid w:val="008232C6"/>
    <w:rsid w:val="008234A9"/>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4AD"/>
    <w:rsid w:val="008325E6"/>
    <w:rsid w:val="008326E0"/>
    <w:rsid w:val="0083300A"/>
    <w:rsid w:val="00833A7E"/>
    <w:rsid w:val="00834120"/>
    <w:rsid w:val="008343DC"/>
    <w:rsid w:val="0083445F"/>
    <w:rsid w:val="00834737"/>
    <w:rsid w:val="00834DD6"/>
    <w:rsid w:val="008355A1"/>
    <w:rsid w:val="00835612"/>
    <w:rsid w:val="0083583F"/>
    <w:rsid w:val="008358A2"/>
    <w:rsid w:val="00836183"/>
    <w:rsid w:val="008364DF"/>
    <w:rsid w:val="00836DD6"/>
    <w:rsid w:val="00837535"/>
    <w:rsid w:val="008375AB"/>
    <w:rsid w:val="008376B2"/>
    <w:rsid w:val="00840235"/>
    <w:rsid w:val="00840655"/>
    <w:rsid w:val="0084075F"/>
    <w:rsid w:val="008407D7"/>
    <w:rsid w:val="008407FD"/>
    <w:rsid w:val="00840C95"/>
    <w:rsid w:val="008412F4"/>
    <w:rsid w:val="008413D3"/>
    <w:rsid w:val="008418EA"/>
    <w:rsid w:val="00841A39"/>
    <w:rsid w:val="00841E4E"/>
    <w:rsid w:val="00841E99"/>
    <w:rsid w:val="008420EC"/>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3C1"/>
    <w:rsid w:val="008524F3"/>
    <w:rsid w:val="008528E9"/>
    <w:rsid w:val="008534AC"/>
    <w:rsid w:val="0085394F"/>
    <w:rsid w:val="00853A82"/>
    <w:rsid w:val="00854119"/>
    <w:rsid w:val="00854278"/>
    <w:rsid w:val="008543AC"/>
    <w:rsid w:val="0085453F"/>
    <w:rsid w:val="00854933"/>
    <w:rsid w:val="00854B98"/>
    <w:rsid w:val="00854C10"/>
    <w:rsid w:val="008557F2"/>
    <w:rsid w:val="00855845"/>
    <w:rsid w:val="00855919"/>
    <w:rsid w:val="008559EA"/>
    <w:rsid w:val="00855B8A"/>
    <w:rsid w:val="00856221"/>
    <w:rsid w:val="00860959"/>
    <w:rsid w:val="00861114"/>
    <w:rsid w:val="0086111F"/>
    <w:rsid w:val="008611F8"/>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5E10"/>
    <w:rsid w:val="00866023"/>
    <w:rsid w:val="008665F9"/>
    <w:rsid w:val="00867469"/>
    <w:rsid w:val="008675ED"/>
    <w:rsid w:val="00867A85"/>
    <w:rsid w:val="0087122C"/>
    <w:rsid w:val="0087173A"/>
    <w:rsid w:val="00871998"/>
    <w:rsid w:val="008720F6"/>
    <w:rsid w:val="008721B7"/>
    <w:rsid w:val="00872443"/>
    <w:rsid w:val="008725FE"/>
    <w:rsid w:val="008728A4"/>
    <w:rsid w:val="008730BB"/>
    <w:rsid w:val="0087317D"/>
    <w:rsid w:val="008738BD"/>
    <w:rsid w:val="00873D07"/>
    <w:rsid w:val="0087472F"/>
    <w:rsid w:val="008747A3"/>
    <w:rsid w:val="00874E1E"/>
    <w:rsid w:val="0087546A"/>
    <w:rsid w:val="008765AD"/>
    <w:rsid w:val="00877017"/>
    <w:rsid w:val="00877189"/>
    <w:rsid w:val="00877692"/>
    <w:rsid w:val="00880418"/>
    <w:rsid w:val="00880DFD"/>
    <w:rsid w:val="0088244B"/>
    <w:rsid w:val="008824E5"/>
    <w:rsid w:val="00882900"/>
    <w:rsid w:val="00882C55"/>
    <w:rsid w:val="00883016"/>
    <w:rsid w:val="008834DC"/>
    <w:rsid w:val="0088354C"/>
    <w:rsid w:val="00883C2B"/>
    <w:rsid w:val="00883F5F"/>
    <w:rsid w:val="00884216"/>
    <w:rsid w:val="008845D1"/>
    <w:rsid w:val="00884EC9"/>
    <w:rsid w:val="0088508E"/>
    <w:rsid w:val="008850C1"/>
    <w:rsid w:val="00885147"/>
    <w:rsid w:val="00885CF1"/>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E8F"/>
    <w:rsid w:val="008957F7"/>
    <w:rsid w:val="00895AEC"/>
    <w:rsid w:val="00895C49"/>
    <w:rsid w:val="00896284"/>
    <w:rsid w:val="0089664D"/>
    <w:rsid w:val="0089690D"/>
    <w:rsid w:val="00896D52"/>
    <w:rsid w:val="008977C6"/>
    <w:rsid w:val="00897CFC"/>
    <w:rsid w:val="00897D1E"/>
    <w:rsid w:val="00897E66"/>
    <w:rsid w:val="00897FDA"/>
    <w:rsid w:val="008A0315"/>
    <w:rsid w:val="008A041D"/>
    <w:rsid w:val="008A0548"/>
    <w:rsid w:val="008A06BA"/>
    <w:rsid w:val="008A0E85"/>
    <w:rsid w:val="008A0FF2"/>
    <w:rsid w:val="008A121C"/>
    <w:rsid w:val="008A1EC4"/>
    <w:rsid w:val="008A27F8"/>
    <w:rsid w:val="008A27FE"/>
    <w:rsid w:val="008A2BFF"/>
    <w:rsid w:val="008A2F3B"/>
    <w:rsid w:val="008A3526"/>
    <w:rsid w:val="008A3F08"/>
    <w:rsid w:val="008A44BC"/>
    <w:rsid w:val="008A5685"/>
    <w:rsid w:val="008A57FC"/>
    <w:rsid w:val="008A5867"/>
    <w:rsid w:val="008A5A89"/>
    <w:rsid w:val="008A626B"/>
    <w:rsid w:val="008A62E3"/>
    <w:rsid w:val="008A6E02"/>
    <w:rsid w:val="008A750F"/>
    <w:rsid w:val="008B0384"/>
    <w:rsid w:val="008B0522"/>
    <w:rsid w:val="008B0AB7"/>
    <w:rsid w:val="008B13B3"/>
    <w:rsid w:val="008B2026"/>
    <w:rsid w:val="008B26D6"/>
    <w:rsid w:val="008B2F56"/>
    <w:rsid w:val="008B32BD"/>
    <w:rsid w:val="008B3748"/>
    <w:rsid w:val="008B3855"/>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4C1"/>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341"/>
    <w:rsid w:val="008D371E"/>
    <w:rsid w:val="008D3809"/>
    <w:rsid w:val="008D3E67"/>
    <w:rsid w:val="008D3FBE"/>
    <w:rsid w:val="008D41C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0B25"/>
    <w:rsid w:val="008E1034"/>
    <w:rsid w:val="008E1511"/>
    <w:rsid w:val="008E16DE"/>
    <w:rsid w:val="008E20F2"/>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74D"/>
    <w:rsid w:val="008F59F7"/>
    <w:rsid w:val="008F5C60"/>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402D"/>
    <w:rsid w:val="00904447"/>
    <w:rsid w:val="00905010"/>
    <w:rsid w:val="00905566"/>
    <w:rsid w:val="0090666A"/>
    <w:rsid w:val="009066C9"/>
    <w:rsid w:val="00906750"/>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0AB"/>
    <w:rsid w:val="00912470"/>
    <w:rsid w:val="00912A40"/>
    <w:rsid w:val="00912AD5"/>
    <w:rsid w:val="00912FAC"/>
    <w:rsid w:val="00913B0E"/>
    <w:rsid w:val="00913EDF"/>
    <w:rsid w:val="00914B20"/>
    <w:rsid w:val="00914D23"/>
    <w:rsid w:val="00914D5D"/>
    <w:rsid w:val="00914ECE"/>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00"/>
    <w:rsid w:val="00922391"/>
    <w:rsid w:val="009225EF"/>
    <w:rsid w:val="0092260D"/>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026"/>
    <w:rsid w:val="009320B4"/>
    <w:rsid w:val="009321EE"/>
    <w:rsid w:val="00932770"/>
    <w:rsid w:val="00932B9B"/>
    <w:rsid w:val="009331F3"/>
    <w:rsid w:val="009336E5"/>
    <w:rsid w:val="00933A79"/>
    <w:rsid w:val="00934C3C"/>
    <w:rsid w:val="00935046"/>
    <w:rsid w:val="0093508D"/>
    <w:rsid w:val="00935B44"/>
    <w:rsid w:val="00936BBC"/>
    <w:rsid w:val="00936C23"/>
    <w:rsid w:val="0093795D"/>
    <w:rsid w:val="00937E4C"/>
    <w:rsid w:val="00940105"/>
    <w:rsid w:val="00940335"/>
    <w:rsid w:val="009405DC"/>
    <w:rsid w:val="009406F2"/>
    <w:rsid w:val="00940DA4"/>
    <w:rsid w:val="00942B06"/>
    <w:rsid w:val="00942D9D"/>
    <w:rsid w:val="00942F9E"/>
    <w:rsid w:val="009436D0"/>
    <w:rsid w:val="00943A7A"/>
    <w:rsid w:val="00943FFF"/>
    <w:rsid w:val="00944775"/>
    <w:rsid w:val="00944789"/>
    <w:rsid w:val="00944CAF"/>
    <w:rsid w:val="009450C4"/>
    <w:rsid w:val="00945564"/>
    <w:rsid w:val="00945BE3"/>
    <w:rsid w:val="00946302"/>
    <w:rsid w:val="009465B9"/>
    <w:rsid w:val="009469CA"/>
    <w:rsid w:val="00946A2E"/>
    <w:rsid w:val="00946F23"/>
    <w:rsid w:val="009471B1"/>
    <w:rsid w:val="009472F8"/>
    <w:rsid w:val="00947BC2"/>
    <w:rsid w:val="00950087"/>
    <w:rsid w:val="00950981"/>
    <w:rsid w:val="00950B11"/>
    <w:rsid w:val="00951198"/>
    <w:rsid w:val="009514A3"/>
    <w:rsid w:val="0095154F"/>
    <w:rsid w:val="009516E3"/>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B06"/>
    <w:rsid w:val="00956BB9"/>
    <w:rsid w:val="00957910"/>
    <w:rsid w:val="00957F33"/>
    <w:rsid w:val="009601B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88"/>
    <w:rsid w:val="009669C1"/>
    <w:rsid w:val="00966AF1"/>
    <w:rsid w:val="00966C12"/>
    <w:rsid w:val="009702DD"/>
    <w:rsid w:val="0097072C"/>
    <w:rsid w:val="00970C3A"/>
    <w:rsid w:val="00970FA7"/>
    <w:rsid w:val="0097130E"/>
    <w:rsid w:val="009714AF"/>
    <w:rsid w:val="00971918"/>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B67"/>
    <w:rsid w:val="00984E45"/>
    <w:rsid w:val="00984F25"/>
    <w:rsid w:val="0098525C"/>
    <w:rsid w:val="00985821"/>
    <w:rsid w:val="00985C11"/>
    <w:rsid w:val="00985DFA"/>
    <w:rsid w:val="00985F9E"/>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452"/>
    <w:rsid w:val="009A248B"/>
    <w:rsid w:val="009A30C9"/>
    <w:rsid w:val="009A3A8B"/>
    <w:rsid w:val="009A3C1B"/>
    <w:rsid w:val="009A3D26"/>
    <w:rsid w:val="009A43CE"/>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E4"/>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C02A0"/>
    <w:rsid w:val="009C0CE7"/>
    <w:rsid w:val="009C0D29"/>
    <w:rsid w:val="009C0E62"/>
    <w:rsid w:val="009C1545"/>
    <w:rsid w:val="009C1688"/>
    <w:rsid w:val="009C21B3"/>
    <w:rsid w:val="009C288F"/>
    <w:rsid w:val="009C2D2F"/>
    <w:rsid w:val="009C324A"/>
    <w:rsid w:val="009C3C95"/>
    <w:rsid w:val="009C4204"/>
    <w:rsid w:val="009C42B0"/>
    <w:rsid w:val="009C42B7"/>
    <w:rsid w:val="009C4717"/>
    <w:rsid w:val="009C491D"/>
    <w:rsid w:val="009C4F2D"/>
    <w:rsid w:val="009C5679"/>
    <w:rsid w:val="009C58AC"/>
    <w:rsid w:val="009C5BED"/>
    <w:rsid w:val="009C6598"/>
    <w:rsid w:val="009C669B"/>
    <w:rsid w:val="009C69D6"/>
    <w:rsid w:val="009C6CDA"/>
    <w:rsid w:val="009C6DD7"/>
    <w:rsid w:val="009C73D6"/>
    <w:rsid w:val="009C74FC"/>
    <w:rsid w:val="009C78A8"/>
    <w:rsid w:val="009C78AB"/>
    <w:rsid w:val="009C7F11"/>
    <w:rsid w:val="009D04C7"/>
    <w:rsid w:val="009D1256"/>
    <w:rsid w:val="009D16E5"/>
    <w:rsid w:val="009D1BBD"/>
    <w:rsid w:val="009D1C88"/>
    <w:rsid w:val="009D2306"/>
    <w:rsid w:val="009D23ED"/>
    <w:rsid w:val="009D25A8"/>
    <w:rsid w:val="009D284E"/>
    <w:rsid w:val="009D2E35"/>
    <w:rsid w:val="009D2F35"/>
    <w:rsid w:val="009D31F8"/>
    <w:rsid w:val="009D3739"/>
    <w:rsid w:val="009D3834"/>
    <w:rsid w:val="009D3856"/>
    <w:rsid w:val="009D47EE"/>
    <w:rsid w:val="009D47F6"/>
    <w:rsid w:val="009D4F80"/>
    <w:rsid w:val="009D50AC"/>
    <w:rsid w:val="009D542C"/>
    <w:rsid w:val="009D5BB4"/>
    <w:rsid w:val="009D5BFD"/>
    <w:rsid w:val="009D6215"/>
    <w:rsid w:val="009D64FF"/>
    <w:rsid w:val="009D65B3"/>
    <w:rsid w:val="009D663D"/>
    <w:rsid w:val="009D6D65"/>
    <w:rsid w:val="009D6ECA"/>
    <w:rsid w:val="009D78AF"/>
    <w:rsid w:val="009D7B88"/>
    <w:rsid w:val="009D7DC3"/>
    <w:rsid w:val="009E030E"/>
    <w:rsid w:val="009E15A2"/>
    <w:rsid w:val="009E16B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467C"/>
    <w:rsid w:val="009E49D8"/>
    <w:rsid w:val="009E50CE"/>
    <w:rsid w:val="009E5311"/>
    <w:rsid w:val="009E56FB"/>
    <w:rsid w:val="009E5974"/>
    <w:rsid w:val="009E5D37"/>
    <w:rsid w:val="009E6036"/>
    <w:rsid w:val="009E65D5"/>
    <w:rsid w:val="009E76A0"/>
    <w:rsid w:val="009E7960"/>
    <w:rsid w:val="009E7C00"/>
    <w:rsid w:val="009E7FD2"/>
    <w:rsid w:val="009F0BAD"/>
    <w:rsid w:val="009F0C7F"/>
    <w:rsid w:val="009F1790"/>
    <w:rsid w:val="009F1C08"/>
    <w:rsid w:val="009F2689"/>
    <w:rsid w:val="009F2F7A"/>
    <w:rsid w:val="009F3422"/>
    <w:rsid w:val="009F39DE"/>
    <w:rsid w:val="009F3CDE"/>
    <w:rsid w:val="009F41B2"/>
    <w:rsid w:val="009F55A6"/>
    <w:rsid w:val="009F5BEC"/>
    <w:rsid w:val="009F5CC6"/>
    <w:rsid w:val="009F65FD"/>
    <w:rsid w:val="009F6738"/>
    <w:rsid w:val="009F6ED5"/>
    <w:rsid w:val="009F7528"/>
    <w:rsid w:val="009F7C55"/>
    <w:rsid w:val="00A00309"/>
    <w:rsid w:val="00A00B95"/>
    <w:rsid w:val="00A01856"/>
    <w:rsid w:val="00A01E0D"/>
    <w:rsid w:val="00A01F4C"/>
    <w:rsid w:val="00A02074"/>
    <w:rsid w:val="00A02395"/>
    <w:rsid w:val="00A02787"/>
    <w:rsid w:val="00A029BD"/>
    <w:rsid w:val="00A02CA8"/>
    <w:rsid w:val="00A03385"/>
    <w:rsid w:val="00A03AF9"/>
    <w:rsid w:val="00A0404C"/>
    <w:rsid w:val="00A0460D"/>
    <w:rsid w:val="00A06AC7"/>
    <w:rsid w:val="00A06F79"/>
    <w:rsid w:val="00A07336"/>
    <w:rsid w:val="00A07E61"/>
    <w:rsid w:val="00A07E67"/>
    <w:rsid w:val="00A07F2C"/>
    <w:rsid w:val="00A11FD7"/>
    <w:rsid w:val="00A1261C"/>
    <w:rsid w:val="00A13D46"/>
    <w:rsid w:val="00A14B70"/>
    <w:rsid w:val="00A14F5E"/>
    <w:rsid w:val="00A152A5"/>
    <w:rsid w:val="00A15438"/>
    <w:rsid w:val="00A15879"/>
    <w:rsid w:val="00A1604A"/>
    <w:rsid w:val="00A16ACA"/>
    <w:rsid w:val="00A17983"/>
    <w:rsid w:val="00A17C33"/>
    <w:rsid w:val="00A17C66"/>
    <w:rsid w:val="00A17F93"/>
    <w:rsid w:val="00A20980"/>
    <w:rsid w:val="00A20A06"/>
    <w:rsid w:val="00A20B84"/>
    <w:rsid w:val="00A20C93"/>
    <w:rsid w:val="00A214DE"/>
    <w:rsid w:val="00A21972"/>
    <w:rsid w:val="00A22DAC"/>
    <w:rsid w:val="00A22FA2"/>
    <w:rsid w:val="00A23923"/>
    <w:rsid w:val="00A24055"/>
    <w:rsid w:val="00A2419A"/>
    <w:rsid w:val="00A24633"/>
    <w:rsid w:val="00A24C85"/>
    <w:rsid w:val="00A24E16"/>
    <w:rsid w:val="00A2502F"/>
    <w:rsid w:val="00A250BA"/>
    <w:rsid w:val="00A2538C"/>
    <w:rsid w:val="00A254C7"/>
    <w:rsid w:val="00A25A32"/>
    <w:rsid w:val="00A26012"/>
    <w:rsid w:val="00A2620B"/>
    <w:rsid w:val="00A267AD"/>
    <w:rsid w:val="00A26AD2"/>
    <w:rsid w:val="00A26CA2"/>
    <w:rsid w:val="00A26E1C"/>
    <w:rsid w:val="00A26E74"/>
    <w:rsid w:val="00A2715B"/>
    <w:rsid w:val="00A27204"/>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3DD"/>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2BB"/>
    <w:rsid w:val="00A4434D"/>
    <w:rsid w:val="00A445FA"/>
    <w:rsid w:val="00A44CB7"/>
    <w:rsid w:val="00A44D4C"/>
    <w:rsid w:val="00A45329"/>
    <w:rsid w:val="00A45798"/>
    <w:rsid w:val="00A458C5"/>
    <w:rsid w:val="00A45F6C"/>
    <w:rsid w:val="00A46094"/>
    <w:rsid w:val="00A460F3"/>
    <w:rsid w:val="00A461EF"/>
    <w:rsid w:val="00A46A05"/>
    <w:rsid w:val="00A471C1"/>
    <w:rsid w:val="00A477E9"/>
    <w:rsid w:val="00A500C3"/>
    <w:rsid w:val="00A500DE"/>
    <w:rsid w:val="00A50212"/>
    <w:rsid w:val="00A507D8"/>
    <w:rsid w:val="00A50F0F"/>
    <w:rsid w:val="00A51696"/>
    <w:rsid w:val="00A51721"/>
    <w:rsid w:val="00A51801"/>
    <w:rsid w:val="00A51B7C"/>
    <w:rsid w:val="00A522C3"/>
    <w:rsid w:val="00A5305D"/>
    <w:rsid w:val="00A53857"/>
    <w:rsid w:val="00A5401A"/>
    <w:rsid w:val="00A545C8"/>
    <w:rsid w:val="00A547A0"/>
    <w:rsid w:val="00A5485A"/>
    <w:rsid w:val="00A55810"/>
    <w:rsid w:val="00A55DE9"/>
    <w:rsid w:val="00A55F05"/>
    <w:rsid w:val="00A563BD"/>
    <w:rsid w:val="00A5721B"/>
    <w:rsid w:val="00A574FE"/>
    <w:rsid w:val="00A57CFB"/>
    <w:rsid w:val="00A57D9F"/>
    <w:rsid w:val="00A603A7"/>
    <w:rsid w:val="00A603D1"/>
    <w:rsid w:val="00A606B0"/>
    <w:rsid w:val="00A60ABD"/>
    <w:rsid w:val="00A60AC1"/>
    <w:rsid w:val="00A617EC"/>
    <w:rsid w:val="00A61DD5"/>
    <w:rsid w:val="00A61E42"/>
    <w:rsid w:val="00A61EFA"/>
    <w:rsid w:val="00A61FF5"/>
    <w:rsid w:val="00A6212E"/>
    <w:rsid w:val="00A62326"/>
    <w:rsid w:val="00A629A4"/>
    <w:rsid w:val="00A62CAD"/>
    <w:rsid w:val="00A62F7D"/>
    <w:rsid w:val="00A64184"/>
    <w:rsid w:val="00A643EF"/>
    <w:rsid w:val="00A64853"/>
    <w:rsid w:val="00A652DC"/>
    <w:rsid w:val="00A653F2"/>
    <w:rsid w:val="00A65778"/>
    <w:rsid w:val="00A65A31"/>
    <w:rsid w:val="00A67EF4"/>
    <w:rsid w:val="00A67F21"/>
    <w:rsid w:val="00A70186"/>
    <w:rsid w:val="00A701BE"/>
    <w:rsid w:val="00A7049A"/>
    <w:rsid w:val="00A709D8"/>
    <w:rsid w:val="00A71153"/>
    <w:rsid w:val="00A71278"/>
    <w:rsid w:val="00A715A4"/>
    <w:rsid w:val="00A71DF9"/>
    <w:rsid w:val="00A71F14"/>
    <w:rsid w:val="00A720AD"/>
    <w:rsid w:val="00A72452"/>
    <w:rsid w:val="00A726A2"/>
    <w:rsid w:val="00A72807"/>
    <w:rsid w:val="00A72ED0"/>
    <w:rsid w:val="00A7320F"/>
    <w:rsid w:val="00A734EB"/>
    <w:rsid w:val="00A73B4B"/>
    <w:rsid w:val="00A73D20"/>
    <w:rsid w:val="00A74670"/>
    <w:rsid w:val="00A75245"/>
    <w:rsid w:val="00A75509"/>
    <w:rsid w:val="00A7558A"/>
    <w:rsid w:val="00A75CD4"/>
    <w:rsid w:val="00A75D63"/>
    <w:rsid w:val="00A7609A"/>
    <w:rsid w:val="00A76210"/>
    <w:rsid w:val="00A7646E"/>
    <w:rsid w:val="00A76CF0"/>
    <w:rsid w:val="00A773DC"/>
    <w:rsid w:val="00A7788D"/>
    <w:rsid w:val="00A77C16"/>
    <w:rsid w:val="00A80861"/>
    <w:rsid w:val="00A80A4A"/>
    <w:rsid w:val="00A80BCD"/>
    <w:rsid w:val="00A80EAE"/>
    <w:rsid w:val="00A81CEE"/>
    <w:rsid w:val="00A81E3D"/>
    <w:rsid w:val="00A83027"/>
    <w:rsid w:val="00A8330B"/>
    <w:rsid w:val="00A83357"/>
    <w:rsid w:val="00A8408D"/>
    <w:rsid w:val="00A84283"/>
    <w:rsid w:val="00A843A5"/>
    <w:rsid w:val="00A843F5"/>
    <w:rsid w:val="00A8447B"/>
    <w:rsid w:val="00A84832"/>
    <w:rsid w:val="00A84CED"/>
    <w:rsid w:val="00A84E0F"/>
    <w:rsid w:val="00A85420"/>
    <w:rsid w:val="00A85A4B"/>
    <w:rsid w:val="00A85D69"/>
    <w:rsid w:val="00A8605A"/>
    <w:rsid w:val="00A86411"/>
    <w:rsid w:val="00A864D2"/>
    <w:rsid w:val="00A86744"/>
    <w:rsid w:val="00A8677E"/>
    <w:rsid w:val="00A867CF"/>
    <w:rsid w:val="00A871BE"/>
    <w:rsid w:val="00A87714"/>
    <w:rsid w:val="00A902E4"/>
    <w:rsid w:val="00A9090D"/>
    <w:rsid w:val="00A90AEB"/>
    <w:rsid w:val="00A91829"/>
    <w:rsid w:val="00A91849"/>
    <w:rsid w:val="00A91AF5"/>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2F94"/>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5B6"/>
    <w:rsid w:val="00AB2B3B"/>
    <w:rsid w:val="00AB2BEB"/>
    <w:rsid w:val="00AB2D28"/>
    <w:rsid w:val="00AB325A"/>
    <w:rsid w:val="00AB365D"/>
    <w:rsid w:val="00AB38E3"/>
    <w:rsid w:val="00AB3D11"/>
    <w:rsid w:val="00AB3F07"/>
    <w:rsid w:val="00AB4573"/>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09A"/>
    <w:rsid w:val="00AC1112"/>
    <w:rsid w:val="00AC130D"/>
    <w:rsid w:val="00AC2053"/>
    <w:rsid w:val="00AC22F7"/>
    <w:rsid w:val="00AC281A"/>
    <w:rsid w:val="00AC2A07"/>
    <w:rsid w:val="00AC30CB"/>
    <w:rsid w:val="00AC345F"/>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FA9"/>
    <w:rsid w:val="00AC620B"/>
    <w:rsid w:val="00AC6B4C"/>
    <w:rsid w:val="00AC6C87"/>
    <w:rsid w:val="00AC6DCC"/>
    <w:rsid w:val="00AC6FED"/>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67"/>
    <w:rsid w:val="00AD32EE"/>
    <w:rsid w:val="00AD332E"/>
    <w:rsid w:val="00AD35E0"/>
    <w:rsid w:val="00AD38B3"/>
    <w:rsid w:val="00AD4140"/>
    <w:rsid w:val="00AD4EA2"/>
    <w:rsid w:val="00AD4F9A"/>
    <w:rsid w:val="00AD5C2D"/>
    <w:rsid w:val="00AD6A7A"/>
    <w:rsid w:val="00AD6D23"/>
    <w:rsid w:val="00AD7040"/>
    <w:rsid w:val="00AD7A67"/>
    <w:rsid w:val="00AD7B54"/>
    <w:rsid w:val="00AD7CB2"/>
    <w:rsid w:val="00AE00C7"/>
    <w:rsid w:val="00AE02D8"/>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4F2C"/>
    <w:rsid w:val="00AE60ED"/>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DDC"/>
    <w:rsid w:val="00AF312F"/>
    <w:rsid w:val="00AF34FB"/>
    <w:rsid w:val="00AF36AD"/>
    <w:rsid w:val="00AF37FF"/>
    <w:rsid w:val="00AF3C97"/>
    <w:rsid w:val="00AF3DFB"/>
    <w:rsid w:val="00AF4203"/>
    <w:rsid w:val="00AF4537"/>
    <w:rsid w:val="00AF48BE"/>
    <w:rsid w:val="00AF4960"/>
    <w:rsid w:val="00AF4CAD"/>
    <w:rsid w:val="00AF5650"/>
    <w:rsid w:val="00AF5D20"/>
    <w:rsid w:val="00AF6594"/>
    <w:rsid w:val="00AF6833"/>
    <w:rsid w:val="00AF780B"/>
    <w:rsid w:val="00AF7939"/>
    <w:rsid w:val="00AF794A"/>
    <w:rsid w:val="00AF7AC9"/>
    <w:rsid w:val="00B007F5"/>
    <w:rsid w:val="00B008F0"/>
    <w:rsid w:val="00B01572"/>
    <w:rsid w:val="00B017DB"/>
    <w:rsid w:val="00B0192D"/>
    <w:rsid w:val="00B01C57"/>
    <w:rsid w:val="00B01D20"/>
    <w:rsid w:val="00B01ED7"/>
    <w:rsid w:val="00B02182"/>
    <w:rsid w:val="00B027B4"/>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3E5"/>
    <w:rsid w:val="00B07AFF"/>
    <w:rsid w:val="00B10451"/>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45E"/>
    <w:rsid w:val="00B1759E"/>
    <w:rsid w:val="00B177B2"/>
    <w:rsid w:val="00B17907"/>
    <w:rsid w:val="00B179B9"/>
    <w:rsid w:val="00B17A4D"/>
    <w:rsid w:val="00B17E84"/>
    <w:rsid w:val="00B2020F"/>
    <w:rsid w:val="00B20356"/>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E25"/>
    <w:rsid w:val="00B3008A"/>
    <w:rsid w:val="00B30550"/>
    <w:rsid w:val="00B30BC1"/>
    <w:rsid w:val="00B31527"/>
    <w:rsid w:val="00B32284"/>
    <w:rsid w:val="00B325B9"/>
    <w:rsid w:val="00B32C2D"/>
    <w:rsid w:val="00B32C7D"/>
    <w:rsid w:val="00B32CCC"/>
    <w:rsid w:val="00B32DAE"/>
    <w:rsid w:val="00B337CB"/>
    <w:rsid w:val="00B33C4B"/>
    <w:rsid w:val="00B34681"/>
    <w:rsid w:val="00B34924"/>
    <w:rsid w:val="00B3515C"/>
    <w:rsid w:val="00B35410"/>
    <w:rsid w:val="00B354B5"/>
    <w:rsid w:val="00B35C96"/>
    <w:rsid w:val="00B37117"/>
    <w:rsid w:val="00B372E2"/>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2B1F"/>
    <w:rsid w:val="00B533CA"/>
    <w:rsid w:val="00B53572"/>
    <w:rsid w:val="00B53712"/>
    <w:rsid w:val="00B53E0E"/>
    <w:rsid w:val="00B54335"/>
    <w:rsid w:val="00B5464F"/>
    <w:rsid w:val="00B5535B"/>
    <w:rsid w:val="00B557FA"/>
    <w:rsid w:val="00B55A59"/>
    <w:rsid w:val="00B55ABF"/>
    <w:rsid w:val="00B55CCC"/>
    <w:rsid w:val="00B560ED"/>
    <w:rsid w:val="00B56265"/>
    <w:rsid w:val="00B5644B"/>
    <w:rsid w:val="00B56949"/>
    <w:rsid w:val="00B56BC4"/>
    <w:rsid w:val="00B57229"/>
    <w:rsid w:val="00B57A7F"/>
    <w:rsid w:val="00B57D13"/>
    <w:rsid w:val="00B600FA"/>
    <w:rsid w:val="00B605A2"/>
    <w:rsid w:val="00B60D43"/>
    <w:rsid w:val="00B60F41"/>
    <w:rsid w:val="00B61AB7"/>
    <w:rsid w:val="00B61DD7"/>
    <w:rsid w:val="00B61F62"/>
    <w:rsid w:val="00B6283F"/>
    <w:rsid w:val="00B63B77"/>
    <w:rsid w:val="00B6432F"/>
    <w:rsid w:val="00B643E5"/>
    <w:rsid w:val="00B64B6D"/>
    <w:rsid w:val="00B64BE3"/>
    <w:rsid w:val="00B64D0D"/>
    <w:rsid w:val="00B650E3"/>
    <w:rsid w:val="00B65583"/>
    <w:rsid w:val="00B66C03"/>
    <w:rsid w:val="00B67067"/>
    <w:rsid w:val="00B671EA"/>
    <w:rsid w:val="00B677D4"/>
    <w:rsid w:val="00B67C8F"/>
    <w:rsid w:val="00B706C7"/>
    <w:rsid w:val="00B70742"/>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309"/>
    <w:rsid w:val="00B775F8"/>
    <w:rsid w:val="00B7794E"/>
    <w:rsid w:val="00B77C8A"/>
    <w:rsid w:val="00B77DC5"/>
    <w:rsid w:val="00B80145"/>
    <w:rsid w:val="00B8108D"/>
    <w:rsid w:val="00B81124"/>
    <w:rsid w:val="00B81294"/>
    <w:rsid w:val="00B81D3C"/>
    <w:rsid w:val="00B81E18"/>
    <w:rsid w:val="00B81FF0"/>
    <w:rsid w:val="00B82252"/>
    <w:rsid w:val="00B8262B"/>
    <w:rsid w:val="00B8264E"/>
    <w:rsid w:val="00B828C9"/>
    <w:rsid w:val="00B82B28"/>
    <w:rsid w:val="00B82E11"/>
    <w:rsid w:val="00B82FAB"/>
    <w:rsid w:val="00B82FB1"/>
    <w:rsid w:val="00B8419B"/>
    <w:rsid w:val="00B849C3"/>
    <w:rsid w:val="00B84EB0"/>
    <w:rsid w:val="00B851F5"/>
    <w:rsid w:val="00B85300"/>
    <w:rsid w:val="00B85542"/>
    <w:rsid w:val="00B8583F"/>
    <w:rsid w:val="00B85BFF"/>
    <w:rsid w:val="00B85DA8"/>
    <w:rsid w:val="00B86135"/>
    <w:rsid w:val="00B86B93"/>
    <w:rsid w:val="00B87846"/>
    <w:rsid w:val="00B87848"/>
    <w:rsid w:val="00B87AB7"/>
    <w:rsid w:val="00B87ECB"/>
    <w:rsid w:val="00B900A9"/>
    <w:rsid w:val="00B906B7"/>
    <w:rsid w:val="00B90A15"/>
    <w:rsid w:val="00B90CD2"/>
    <w:rsid w:val="00B91441"/>
    <w:rsid w:val="00B914AF"/>
    <w:rsid w:val="00B919E3"/>
    <w:rsid w:val="00B91A5B"/>
    <w:rsid w:val="00B926AA"/>
    <w:rsid w:val="00B9298D"/>
    <w:rsid w:val="00B92996"/>
    <w:rsid w:val="00B92A56"/>
    <w:rsid w:val="00B930FE"/>
    <w:rsid w:val="00B9319F"/>
    <w:rsid w:val="00B932CE"/>
    <w:rsid w:val="00B93383"/>
    <w:rsid w:val="00B933E1"/>
    <w:rsid w:val="00B936AD"/>
    <w:rsid w:val="00B936C6"/>
    <w:rsid w:val="00B936F1"/>
    <w:rsid w:val="00B9448D"/>
    <w:rsid w:val="00B947CD"/>
    <w:rsid w:val="00B94C9B"/>
    <w:rsid w:val="00B94E2D"/>
    <w:rsid w:val="00B96070"/>
    <w:rsid w:val="00B965B8"/>
    <w:rsid w:val="00B968F6"/>
    <w:rsid w:val="00B96E1F"/>
    <w:rsid w:val="00B97467"/>
    <w:rsid w:val="00B97CA3"/>
    <w:rsid w:val="00BA0AF5"/>
    <w:rsid w:val="00BA17E1"/>
    <w:rsid w:val="00BA1868"/>
    <w:rsid w:val="00BA1F2F"/>
    <w:rsid w:val="00BA2758"/>
    <w:rsid w:val="00BA2852"/>
    <w:rsid w:val="00BA2DE1"/>
    <w:rsid w:val="00BA3308"/>
    <w:rsid w:val="00BA3901"/>
    <w:rsid w:val="00BA3C74"/>
    <w:rsid w:val="00BA3D90"/>
    <w:rsid w:val="00BA3F45"/>
    <w:rsid w:val="00BA48A8"/>
    <w:rsid w:val="00BA4D38"/>
    <w:rsid w:val="00BA4EC7"/>
    <w:rsid w:val="00BA54CD"/>
    <w:rsid w:val="00BA5BFE"/>
    <w:rsid w:val="00BA65A9"/>
    <w:rsid w:val="00BA69EA"/>
    <w:rsid w:val="00BA6F17"/>
    <w:rsid w:val="00BA7242"/>
    <w:rsid w:val="00BA7638"/>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0FC2"/>
    <w:rsid w:val="00BC15E3"/>
    <w:rsid w:val="00BC16D7"/>
    <w:rsid w:val="00BC1A4A"/>
    <w:rsid w:val="00BC1B8A"/>
    <w:rsid w:val="00BC28DC"/>
    <w:rsid w:val="00BC460A"/>
    <w:rsid w:val="00BC46A8"/>
    <w:rsid w:val="00BC578D"/>
    <w:rsid w:val="00BC58DE"/>
    <w:rsid w:val="00BC5BCC"/>
    <w:rsid w:val="00BC5E1D"/>
    <w:rsid w:val="00BC6272"/>
    <w:rsid w:val="00BC64B0"/>
    <w:rsid w:val="00BC6703"/>
    <w:rsid w:val="00BC6B01"/>
    <w:rsid w:val="00BC76D4"/>
    <w:rsid w:val="00BC7B41"/>
    <w:rsid w:val="00BC7F01"/>
    <w:rsid w:val="00BD0279"/>
    <w:rsid w:val="00BD06A4"/>
    <w:rsid w:val="00BD0B17"/>
    <w:rsid w:val="00BD1049"/>
    <w:rsid w:val="00BD1461"/>
    <w:rsid w:val="00BD180D"/>
    <w:rsid w:val="00BD1C9C"/>
    <w:rsid w:val="00BD1F05"/>
    <w:rsid w:val="00BD282A"/>
    <w:rsid w:val="00BD29E1"/>
    <w:rsid w:val="00BD36D7"/>
    <w:rsid w:val="00BD44E9"/>
    <w:rsid w:val="00BD4875"/>
    <w:rsid w:val="00BD49CF"/>
    <w:rsid w:val="00BD4F7A"/>
    <w:rsid w:val="00BD52A9"/>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BBF"/>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27D2"/>
    <w:rsid w:val="00C032D2"/>
    <w:rsid w:val="00C0335F"/>
    <w:rsid w:val="00C039A0"/>
    <w:rsid w:val="00C04625"/>
    <w:rsid w:val="00C04AF7"/>
    <w:rsid w:val="00C05D01"/>
    <w:rsid w:val="00C05F87"/>
    <w:rsid w:val="00C060CF"/>
    <w:rsid w:val="00C06E07"/>
    <w:rsid w:val="00C07479"/>
    <w:rsid w:val="00C07A2D"/>
    <w:rsid w:val="00C07CD0"/>
    <w:rsid w:val="00C07DEB"/>
    <w:rsid w:val="00C10431"/>
    <w:rsid w:val="00C1057F"/>
    <w:rsid w:val="00C106A5"/>
    <w:rsid w:val="00C1095D"/>
    <w:rsid w:val="00C110F3"/>
    <w:rsid w:val="00C11FCC"/>
    <w:rsid w:val="00C12644"/>
    <w:rsid w:val="00C1268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3D0"/>
    <w:rsid w:val="00C16673"/>
    <w:rsid w:val="00C16C43"/>
    <w:rsid w:val="00C16E74"/>
    <w:rsid w:val="00C16E8E"/>
    <w:rsid w:val="00C16E94"/>
    <w:rsid w:val="00C1738E"/>
    <w:rsid w:val="00C17477"/>
    <w:rsid w:val="00C17E3C"/>
    <w:rsid w:val="00C2058F"/>
    <w:rsid w:val="00C20660"/>
    <w:rsid w:val="00C208C9"/>
    <w:rsid w:val="00C217B1"/>
    <w:rsid w:val="00C21FC4"/>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9D4"/>
    <w:rsid w:val="00C37B96"/>
    <w:rsid w:val="00C37DFC"/>
    <w:rsid w:val="00C37FD3"/>
    <w:rsid w:val="00C40840"/>
    <w:rsid w:val="00C40884"/>
    <w:rsid w:val="00C408B8"/>
    <w:rsid w:val="00C4095C"/>
    <w:rsid w:val="00C41056"/>
    <w:rsid w:val="00C41308"/>
    <w:rsid w:val="00C4209F"/>
    <w:rsid w:val="00C421C2"/>
    <w:rsid w:val="00C43792"/>
    <w:rsid w:val="00C43BA5"/>
    <w:rsid w:val="00C43BD2"/>
    <w:rsid w:val="00C43C3E"/>
    <w:rsid w:val="00C43CD7"/>
    <w:rsid w:val="00C43FAD"/>
    <w:rsid w:val="00C4410E"/>
    <w:rsid w:val="00C44202"/>
    <w:rsid w:val="00C443EE"/>
    <w:rsid w:val="00C44CC4"/>
    <w:rsid w:val="00C45B06"/>
    <w:rsid w:val="00C46462"/>
    <w:rsid w:val="00C46486"/>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50F4"/>
    <w:rsid w:val="00C655AF"/>
    <w:rsid w:val="00C65778"/>
    <w:rsid w:val="00C65D49"/>
    <w:rsid w:val="00C661A7"/>
    <w:rsid w:val="00C664F6"/>
    <w:rsid w:val="00C6680C"/>
    <w:rsid w:val="00C66962"/>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2EE9"/>
    <w:rsid w:val="00C73294"/>
    <w:rsid w:val="00C73422"/>
    <w:rsid w:val="00C73AFD"/>
    <w:rsid w:val="00C73DED"/>
    <w:rsid w:val="00C75150"/>
    <w:rsid w:val="00C75154"/>
    <w:rsid w:val="00C7536B"/>
    <w:rsid w:val="00C753A0"/>
    <w:rsid w:val="00C757F0"/>
    <w:rsid w:val="00C75B0D"/>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C15"/>
    <w:rsid w:val="00C94CB3"/>
    <w:rsid w:val="00C95309"/>
    <w:rsid w:val="00C957D9"/>
    <w:rsid w:val="00C95B8C"/>
    <w:rsid w:val="00C95DF7"/>
    <w:rsid w:val="00C9611A"/>
    <w:rsid w:val="00C963B7"/>
    <w:rsid w:val="00C968BA"/>
    <w:rsid w:val="00C97D89"/>
    <w:rsid w:val="00CA0470"/>
    <w:rsid w:val="00CA0C4A"/>
    <w:rsid w:val="00CA0D24"/>
    <w:rsid w:val="00CA0F60"/>
    <w:rsid w:val="00CA1959"/>
    <w:rsid w:val="00CA2345"/>
    <w:rsid w:val="00CA29AF"/>
    <w:rsid w:val="00CA3293"/>
    <w:rsid w:val="00CA3471"/>
    <w:rsid w:val="00CA3947"/>
    <w:rsid w:val="00CA4974"/>
    <w:rsid w:val="00CA49D0"/>
    <w:rsid w:val="00CA4BF6"/>
    <w:rsid w:val="00CA57EE"/>
    <w:rsid w:val="00CA5D48"/>
    <w:rsid w:val="00CA6483"/>
    <w:rsid w:val="00CA6B85"/>
    <w:rsid w:val="00CA76EA"/>
    <w:rsid w:val="00CA799F"/>
    <w:rsid w:val="00CB0224"/>
    <w:rsid w:val="00CB02A1"/>
    <w:rsid w:val="00CB07CF"/>
    <w:rsid w:val="00CB086C"/>
    <w:rsid w:val="00CB08A9"/>
    <w:rsid w:val="00CB098E"/>
    <w:rsid w:val="00CB0B9D"/>
    <w:rsid w:val="00CB0C04"/>
    <w:rsid w:val="00CB20B3"/>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C01"/>
    <w:rsid w:val="00CC3F22"/>
    <w:rsid w:val="00CC4326"/>
    <w:rsid w:val="00CC43A9"/>
    <w:rsid w:val="00CC453E"/>
    <w:rsid w:val="00CC497D"/>
    <w:rsid w:val="00CC4FF2"/>
    <w:rsid w:val="00CC501D"/>
    <w:rsid w:val="00CC5164"/>
    <w:rsid w:val="00CC5170"/>
    <w:rsid w:val="00CC51DF"/>
    <w:rsid w:val="00CC52E3"/>
    <w:rsid w:val="00CC569E"/>
    <w:rsid w:val="00CC6073"/>
    <w:rsid w:val="00CC6168"/>
    <w:rsid w:val="00CC686A"/>
    <w:rsid w:val="00CC6CAF"/>
    <w:rsid w:val="00CC72B4"/>
    <w:rsid w:val="00CC784F"/>
    <w:rsid w:val="00CC78A3"/>
    <w:rsid w:val="00CC7AF4"/>
    <w:rsid w:val="00CD0737"/>
    <w:rsid w:val="00CD0C03"/>
    <w:rsid w:val="00CD0D00"/>
    <w:rsid w:val="00CD12E3"/>
    <w:rsid w:val="00CD13E4"/>
    <w:rsid w:val="00CD1427"/>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2ABE"/>
    <w:rsid w:val="00CE32AB"/>
    <w:rsid w:val="00CE48B9"/>
    <w:rsid w:val="00CE4E53"/>
    <w:rsid w:val="00CE4F70"/>
    <w:rsid w:val="00CE5691"/>
    <w:rsid w:val="00CE5A8C"/>
    <w:rsid w:val="00CE5B6F"/>
    <w:rsid w:val="00CE5B7A"/>
    <w:rsid w:val="00CE6036"/>
    <w:rsid w:val="00CE674E"/>
    <w:rsid w:val="00CE67CF"/>
    <w:rsid w:val="00CE69BD"/>
    <w:rsid w:val="00CE6D81"/>
    <w:rsid w:val="00CE7241"/>
    <w:rsid w:val="00CE72EF"/>
    <w:rsid w:val="00CE77B6"/>
    <w:rsid w:val="00CE78A4"/>
    <w:rsid w:val="00CE7BD2"/>
    <w:rsid w:val="00CF03CF"/>
    <w:rsid w:val="00CF0578"/>
    <w:rsid w:val="00CF095F"/>
    <w:rsid w:val="00CF1369"/>
    <w:rsid w:val="00CF21AB"/>
    <w:rsid w:val="00CF2A25"/>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04"/>
    <w:rsid w:val="00D00B18"/>
    <w:rsid w:val="00D01212"/>
    <w:rsid w:val="00D01339"/>
    <w:rsid w:val="00D0162E"/>
    <w:rsid w:val="00D01E2E"/>
    <w:rsid w:val="00D02042"/>
    <w:rsid w:val="00D028E3"/>
    <w:rsid w:val="00D0297B"/>
    <w:rsid w:val="00D035A3"/>
    <w:rsid w:val="00D0389C"/>
    <w:rsid w:val="00D03BAB"/>
    <w:rsid w:val="00D03F69"/>
    <w:rsid w:val="00D03FA4"/>
    <w:rsid w:val="00D040FB"/>
    <w:rsid w:val="00D047E5"/>
    <w:rsid w:val="00D04864"/>
    <w:rsid w:val="00D0492C"/>
    <w:rsid w:val="00D04E09"/>
    <w:rsid w:val="00D05979"/>
    <w:rsid w:val="00D05B2E"/>
    <w:rsid w:val="00D05B47"/>
    <w:rsid w:val="00D05E52"/>
    <w:rsid w:val="00D066E9"/>
    <w:rsid w:val="00D072A0"/>
    <w:rsid w:val="00D07425"/>
    <w:rsid w:val="00D07E99"/>
    <w:rsid w:val="00D1074F"/>
    <w:rsid w:val="00D10B69"/>
    <w:rsid w:val="00D10DD0"/>
    <w:rsid w:val="00D11FFA"/>
    <w:rsid w:val="00D12A0D"/>
    <w:rsid w:val="00D12AA4"/>
    <w:rsid w:val="00D12C1D"/>
    <w:rsid w:val="00D1307B"/>
    <w:rsid w:val="00D13448"/>
    <w:rsid w:val="00D13DA0"/>
    <w:rsid w:val="00D13E31"/>
    <w:rsid w:val="00D13F21"/>
    <w:rsid w:val="00D1404B"/>
    <w:rsid w:val="00D142CB"/>
    <w:rsid w:val="00D146D1"/>
    <w:rsid w:val="00D14719"/>
    <w:rsid w:val="00D149ED"/>
    <w:rsid w:val="00D14AA7"/>
    <w:rsid w:val="00D14B69"/>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3E6"/>
    <w:rsid w:val="00D21593"/>
    <w:rsid w:val="00D21D80"/>
    <w:rsid w:val="00D2214C"/>
    <w:rsid w:val="00D223B8"/>
    <w:rsid w:val="00D22622"/>
    <w:rsid w:val="00D228F6"/>
    <w:rsid w:val="00D22D7E"/>
    <w:rsid w:val="00D22EFF"/>
    <w:rsid w:val="00D23062"/>
    <w:rsid w:val="00D232D7"/>
    <w:rsid w:val="00D238FA"/>
    <w:rsid w:val="00D23D84"/>
    <w:rsid w:val="00D24201"/>
    <w:rsid w:val="00D24D8E"/>
    <w:rsid w:val="00D2516A"/>
    <w:rsid w:val="00D252FB"/>
    <w:rsid w:val="00D25ABE"/>
    <w:rsid w:val="00D26135"/>
    <w:rsid w:val="00D26432"/>
    <w:rsid w:val="00D26733"/>
    <w:rsid w:val="00D26D22"/>
    <w:rsid w:val="00D2710E"/>
    <w:rsid w:val="00D2766D"/>
    <w:rsid w:val="00D276DC"/>
    <w:rsid w:val="00D27A90"/>
    <w:rsid w:val="00D301D3"/>
    <w:rsid w:val="00D30255"/>
    <w:rsid w:val="00D30BAD"/>
    <w:rsid w:val="00D31511"/>
    <w:rsid w:val="00D3156F"/>
    <w:rsid w:val="00D31D75"/>
    <w:rsid w:val="00D32007"/>
    <w:rsid w:val="00D3206A"/>
    <w:rsid w:val="00D32357"/>
    <w:rsid w:val="00D324AA"/>
    <w:rsid w:val="00D33BE6"/>
    <w:rsid w:val="00D33BF6"/>
    <w:rsid w:val="00D340DC"/>
    <w:rsid w:val="00D34288"/>
    <w:rsid w:val="00D342DD"/>
    <w:rsid w:val="00D343FF"/>
    <w:rsid w:val="00D34580"/>
    <w:rsid w:val="00D363F2"/>
    <w:rsid w:val="00D3665B"/>
    <w:rsid w:val="00D368BE"/>
    <w:rsid w:val="00D36AD8"/>
    <w:rsid w:val="00D3756E"/>
    <w:rsid w:val="00D379AD"/>
    <w:rsid w:val="00D37A9D"/>
    <w:rsid w:val="00D37FA3"/>
    <w:rsid w:val="00D408DC"/>
    <w:rsid w:val="00D41DAC"/>
    <w:rsid w:val="00D41DBC"/>
    <w:rsid w:val="00D42013"/>
    <w:rsid w:val="00D4241A"/>
    <w:rsid w:val="00D42741"/>
    <w:rsid w:val="00D4288F"/>
    <w:rsid w:val="00D43948"/>
    <w:rsid w:val="00D43A33"/>
    <w:rsid w:val="00D4403B"/>
    <w:rsid w:val="00D441A0"/>
    <w:rsid w:val="00D44863"/>
    <w:rsid w:val="00D44D9F"/>
    <w:rsid w:val="00D456E2"/>
    <w:rsid w:val="00D45D02"/>
    <w:rsid w:val="00D45D47"/>
    <w:rsid w:val="00D46289"/>
    <w:rsid w:val="00D46778"/>
    <w:rsid w:val="00D47646"/>
    <w:rsid w:val="00D476A4"/>
    <w:rsid w:val="00D47DB0"/>
    <w:rsid w:val="00D47E02"/>
    <w:rsid w:val="00D47F0F"/>
    <w:rsid w:val="00D5000E"/>
    <w:rsid w:val="00D500B9"/>
    <w:rsid w:val="00D50293"/>
    <w:rsid w:val="00D50413"/>
    <w:rsid w:val="00D5048F"/>
    <w:rsid w:val="00D50D0C"/>
    <w:rsid w:val="00D50D36"/>
    <w:rsid w:val="00D51C9D"/>
    <w:rsid w:val="00D52440"/>
    <w:rsid w:val="00D525C2"/>
    <w:rsid w:val="00D52658"/>
    <w:rsid w:val="00D528AB"/>
    <w:rsid w:val="00D52CD0"/>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769"/>
    <w:rsid w:val="00D62B7F"/>
    <w:rsid w:val="00D62B82"/>
    <w:rsid w:val="00D62D79"/>
    <w:rsid w:val="00D630E2"/>
    <w:rsid w:val="00D63258"/>
    <w:rsid w:val="00D637EC"/>
    <w:rsid w:val="00D63A93"/>
    <w:rsid w:val="00D63C87"/>
    <w:rsid w:val="00D64391"/>
    <w:rsid w:val="00D64455"/>
    <w:rsid w:val="00D65137"/>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F66"/>
    <w:rsid w:val="00D7261D"/>
    <w:rsid w:val="00D732F3"/>
    <w:rsid w:val="00D73430"/>
    <w:rsid w:val="00D73821"/>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1AF1"/>
    <w:rsid w:val="00D8259B"/>
    <w:rsid w:val="00D843F8"/>
    <w:rsid w:val="00D84452"/>
    <w:rsid w:val="00D849C9"/>
    <w:rsid w:val="00D84C5C"/>
    <w:rsid w:val="00D855AF"/>
    <w:rsid w:val="00D85679"/>
    <w:rsid w:val="00D856FD"/>
    <w:rsid w:val="00D85C0B"/>
    <w:rsid w:val="00D85EC3"/>
    <w:rsid w:val="00D86081"/>
    <w:rsid w:val="00D867ED"/>
    <w:rsid w:val="00D86901"/>
    <w:rsid w:val="00D86922"/>
    <w:rsid w:val="00D869C3"/>
    <w:rsid w:val="00D86B80"/>
    <w:rsid w:val="00D86BC1"/>
    <w:rsid w:val="00D86CEE"/>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BED"/>
    <w:rsid w:val="00D93FF4"/>
    <w:rsid w:val="00D94C52"/>
    <w:rsid w:val="00D954ED"/>
    <w:rsid w:val="00D955FF"/>
    <w:rsid w:val="00D962DE"/>
    <w:rsid w:val="00D96CC2"/>
    <w:rsid w:val="00D97071"/>
    <w:rsid w:val="00D972FF"/>
    <w:rsid w:val="00D97638"/>
    <w:rsid w:val="00D97761"/>
    <w:rsid w:val="00D97B9B"/>
    <w:rsid w:val="00DA059D"/>
    <w:rsid w:val="00DA0B9A"/>
    <w:rsid w:val="00DA0F55"/>
    <w:rsid w:val="00DA1056"/>
    <w:rsid w:val="00DA10BF"/>
    <w:rsid w:val="00DA13FB"/>
    <w:rsid w:val="00DA1425"/>
    <w:rsid w:val="00DA2B55"/>
    <w:rsid w:val="00DA2C17"/>
    <w:rsid w:val="00DA2C28"/>
    <w:rsid w:val="00DA2DD4"/>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3D"/>
    <w:rsid w:val="00DA790E"/>
    <w:rsid w:val="00DA79CC"/>
    <w:rsid w:val="00DB0AEE"/>
    <w:rsid w:val="00DB10C3"/>
    <w:rsid w:val="00DB14B9"/>
    <w:rsid w:val="00DB1DE2"/>
    <w:rsid w:val="00DB26C0"/>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00E6"/>
    <w:rsid w:val="00DC11AF"/>
    <w:rsid w:val="00DC1446"/>
    <w:rsid w:val="00DC1866"/>
    <w:rsid w:val="00DC1AD5"/>
    <w:rsid w:val="00DC1BBB"/>
    <w:rsid w:val="00DC2209"/>
    <w:rsid w:val="00DC25F7"/>
    <w:rsid w:val="00DC2B2C"/>
    <w:rsid w:val="00DC2BD4"/>
    <w:rsid w:val="00DC2C8B"/>
    <w:rsid w:val="00DC3817"/>
    <w:rsid w:val="00DC39B7"/>
    <w:rsid w:val="00DC3AFA"/>
    <w:rsid w:val="00DC3FB8"/>
    <w:rsid w:val="00DC4D43"/>
    <w:rsid w:val="00DC55E6"/>
    <w:rsid w:val="00DC5BE1"/>
    <w:rsid w:val="00DC5E16"/>
    <w:rsid w:val="00DC66E6"/>
    <w:rsid w:val="00DC6DA2"/>
    <w:rsid w:val="00DC72F7"/>
    <w:rsid w:val="00DC7CD3"/>
    <w:rsid w:val="00DC7DE9"/>
    <w:rsid w:val="00DC7E5B"/>
    <w:rsid w:val="00DD03AE"/>
    <w:rsid w:val="00DD0882"/>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1467"/>
    <w:rsid w:val="00DE19CB"/>
    <w:rsid w:val="00DE1A56"/>
    <w:rsid w:val="00DE1AFE"/>
    <w:rsid w:val="00DE21A8"/>
    <w:rsid w:val="00DE2800"/>
    <w:rsid w:val="00DE2A2B"/>
    <w:rsid w:val="00DE2E5C"/>
    <w:rsid w:val="00DE2F91"/>
    <w:rsid w:val="00DE3037"/>
    <w:rsid w:val="00DE3DB3"/>
    <w:rsid w:val="00DE3ED5"/>
    <w:rsid w:val="00DE4804"/>
    <w:rsid w:val="00DE5156"/>
    <w:rsid w:val="00DE56A8"/>
    <w:rsid w:val="00DE5808"/>
    <w:rsid w:val="00DE64C2"/>
    <w:rsid w:val="00DE66F6"/>
    <w:rsid w:val="00DE69C9"/>
    <w:rsid w:val="00DE6AFA"/>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76AA"/>
    <w:rsid w:val="00DF79EC"/>
    <w:rsid w:val="00E00A92"/>
    <w:rsid w:val="00E00B96"/>
    <w:rsid w:val="00E01438"/>
    <w:rsid w:val="00E01FC9"/>
    <w:rsid w:val="00E02149"/>
    <w:rsid w:val="00E02435"/>
    <w:rsid w:val="00E027A1"/>
    <w:rsid w:val="00E02AB4"/>
    <w:rsid w:val="00E0346D"/>
    <w:rsid w:val="00E0397F"/>
    <w:rsid w:val="00E03A1A"/>
    <w:rsid w:val="00E03D15"/>
    <w:rsid w:val="00E03FEC"/>
    <w:rsid w:val="00E0427A"/>
    <w:rsid w:val="00E04342"/>
    <w:rsid w:val="00E04D9D"/>
    <w:rsid w:val="00E04EA6"/>
    <w:rsid w:val="00E05185"/>
    <w:rsid w:val="00E05457"/>
    <w:rsid w:val="00E058B8"/>
    <w:rsid w:val="00E05FCB"/>
    <w:rsid w:val="00E063B5"/>
    <w:rsid w:val="00E06825"/>
    <w:rsid w:val="00E06A0A"/>
    <w:rsid w:val="00E06D25"/>
    <w:rsid w:val="00E06D7D"/>
    <w:rsid w:val="00E070F1"/>
    <w:rsid w:val="00E0754D"/>
    <w:rsid w:val="00E07687"/>
    <w:rsid w:val="00E07E52"/>
    <w:rsid w:val="00E103E4"/>
    <w:rsid w:val="00E107F3"/>
    <w:rsid w:val="00E10E36"/>
    <w:rsid w:val="00E11418"/>
    <w:rsid w:val="00E11AE0"/>
    <w:rsid w:val="00E11B6E"/>
    <w:rsid w:val="00E124CC"/>
    <w:rsid w:val="00E12561"/>
    <w:rsid w:val="00E127E6"/>
    <w:rsid w:val="00E12CB1"/>
    <w:rsid w:val="00E135B3"/>
    <w:rsid w:val="00E137F8"/>
    <w:rsid w:val="00E14501"/>
    <w:rsid w:val="00E1519F"/>
    <w:rsid w:val="00E15293"/>
    <w:rsid w:val="00E15597"/>
    <w:rsid w:val="00E15AAE"/>
    <w:rsid w:val="00E1623A"/>
    <w:rsid w:val="00E162F9"/>
    <w:rsid w:val="00E16633"/>
    <w:rsid w:val="00E166D0"/>
    <w:rsid w:val="00E16B7A"/>
    <w:rsid w:val="00E16BA8"/>
    <w:rsid w:val="00E175AD"/>
    <w:rsid w:val="00E1785E"/>
    <w:rsid w:val="00E2051B"/>
    <w:rsid w:val="00E205F3"/>
    <w:rsid w:val="00E20AAB"/>
    <w:rsid w:val="00E216AF"/>
    <w:rsid w:val="00E21AC8"/>
    <w:rsid w:val="00E21AE3"/>
    <w:rsid w:val="00E21C93"/>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2FD"/>
    <w:rsid w:val="00E3039D"/>
    <w:rsid w:val="00E31B01"/>
    <w:rsid w:val="00E322BA"/>
    <w:rsid w:val="00E3251F"/>
    <w:rsid w:val="00E32693"/>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A67"/>
    <w:rsid w:val="00E36D09"/>
    <w:rsid w:val="00E36EA0"/>
    <w:rsid w:val="00E36F1A"/>
    <w:rsid w:val="00E375AB"/>
    <w:rsid w:val="00E40068"/>
    <w:rsid w:val="00E401D0"/>
    <w:rsid w:val="00E40902"/>
    <w:rsid w:val="00E409FC"/>
    <w:rsid w:val="00E40AEF"/>
    <w:rsid w:val="00E40F4E"/>
    <w:rsid w:val="00E40FFC"/>
    <w:rsid w:val="00E4123D"/>
    <w:rsid w:val="00E41245"/>
    <w:rsid w:val="00E412C6"/>
    <w:rsid w:val="00E41567"/>
    <w:rsid w:val="00E42295"/>
    <w:rsid w:val="00E4289B"/>
    <w:rsid w:val="00E42E65"/>
    <w:rsid w:val="00E42EF1"/>
    <w:rsid w:val="00E434C1"/>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060"/>
    <w:rsid w:val="00E5012C"/>
    <w:rsid w:val="00E50A57"/>
    <w:rsid w:val="00E50ADF"/>
    <w:rsid w:val="00E50AFB"/>
    <w:rsid w:val="00E512BD"/>
    <w:rsid w:val="00E515BD"/>
    <w:rsid w:val="00E52230"/>
    <w:rsid w:val="00E522DB"/>
    <w:rsid w:val="00E52632"/>
    <w:rsid w:val="00E527AF"/>
    <w:rsid w:val="00E530FE"/>
    <w:rsid w:val="00E53373"/>
    <w:rsid w:val="00E53ABB"/>
    <w:rsid w:val="00E53B74"/>
    <w:rsid w:val="00E53DC9"/>
    <w:rsid w:val="00E541F9"/>
    <w:rsid w:val="00E5421D"/>
    <w:rsid w:val="00E545C7"/>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35A"/>
    <w:rsid w:val="00E734D0"/>
    <w:rsid w:val="00E735E8"/>
    <w:rsid w:val="00E73834"/>
    <w:rsid w:val="00E739E1"/>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63B"/>
    <w:rsid w:val="00E95AE5"/>
    <w:rsid w:val="00E96060"/>
    <w:rsid w:val="00E96794"/>
    <w:rsid w:val="00E96C79"/>
    <w:rsid w:val="00E97048"/>
    <w:rsid w:val="00E97322"/>
    <w:rsid w:val="00E97413"/>
    <w:rsid w:val="00E977F8"/>
    <w:rsid w:val="00E9782F"/>
    <w:rsid w:val="00E97B7A"/>
    <w:rsid w:val="00E97D30"/>
    <w:rsid w:val="00EA10A9"/>
    <w:rsid w:val="00EA142E"/>
    <w:rsid w:val="00EA2171"/>
    <w:rsid w:val="00EA232E"/>
    <w:rsid w:val="00EA3169"/>
    <w:rsid w:val="00EA3664"/>
    <w:rsid w:val="00EA371A"/>
    <w:rsid w:val="00EA3B96"/>
    <w:rsid w:val="00EA3EF7"/>
    <w:rsid w:val="00EA4E2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E17"/>
    <w:rsid w:val="00EB319C"/>
    <w:rsid w:val="00EB31FC"/>
    <w:rsid w:val="00EB384D"/>
    <w:rsid w:val="00EB3B1A"/>
    <w:rsid w:val="00EB3B7E"/>
    <w:rsid w:val="00EB4583"/>
    <w:rsid w:val="00EB4796"/>
    <w:rsid w:val="00EB502E"/>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2A32"/>
    <w:rsid w:val="00EC3340"/>
    <w:rsid w:val="00EC3D9D"/>
    <w:rsid w:val="00EC4421"/>
    <w:rsid w:val="00EC4537"/>
    <w:rsid w:val="00EC47DC"/>
    <w:rsid w:val="00EC4804"/>
    <w:rsid w:val="00EC533A"/>
    <w:rsid w:val="00EC59C8"/>
    <w:rsid w:val="00EC5F61"/>
    <w:rsid w:val="00EC65AA"/>
    <w:rsid w:val="00EC6C67"/>
    <w:rsid w:val="00EC6CDD"/>
    <w:rsid w:val="00EC720E"/>
    <w:rsid w:val="00EC7372"/>
    <w:rsid w:val="00EC7C59"/>
    <w:rsid w:val="00ED04AD"/>
    <w:rsid w:val="00ED069D"/>
    <w:rsid w:val="00ED085A"/>
    <w:rsid w:val="00ED08EE"/>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19CD"/>
    <w:rsid w:val="00EE1D28"/>
    <w:rsid w:val="00EE20E8"/>
    <w:rsid w:val="00EE2334"/>
    <w:rsid w:val="00EE26C6"/>
    <w:rsid w:val="00EE2762"/>
    <w:rsid w:val="00EE2C7E"/>
    <w:rsid w:val="00EE2CB6"/>
    <w:rsid w:val="00EE2D45"/>
    <w:rsid w:val="00EE2E01"/>
    <w:rsid w:val="00EE3BFB"/>
    <w:rsid w:val="00EE3FB9"/>
    <w:rsid w:val="00EE41FD"/>
    <w:rsid w:val="00EE4A6B"/>
    <w:rsid w:val="00EE5754"/>
    <w:rsid w:val="00EE593A"/>
    <w:rsid w:val="00EE59D0"/>
    <w:rsid w:val="00EE5BDB"/>
    <w:rsid w:val="00EE5BEF"/>
    <w:rsid w:val="00EE6661"/>
    <w:rsid w:val="00EE66A8"/>
    <w:rsid w:val="00EE683F"/>
    <w:rsid w:val="00EE71F6"/>
    <w:rsid w:val="00EE756F"/>
    <w:rsid w:val="00EE76B9"/>
    <w:rsid w:val="00EE77C4"/>
    <w:rsid w:val="00EE7E3F"/>
    <w:rsid w:val="00EF05E6"/>
    <w:rsid w:val="00EF1508"/>
    <w:rsid w:val="00EF1E1B"/>
    <w:rsid w:val="00EF22B1"/>
    <w:rsid w:val="00EF2C92"/>
    <w:rsid w:val="00EF33F3"/>
    <w:rsid w:val="00EF351A"/>
    <w:rsid w:val="00EF39BC"/>
    <w:rsid w:val="00EF3C91"/>
    <w:rsid w:val="00EF3EBB"/>
    <w:rsid w:val="00EF4884"/>
    <w:rsid w:val="00EF4AF2"/>
    <w:rsid w:val="00EF50AD"/>
    <w:rsid w:val="00EF5A22"/>
    <w:rsid w:val="00EF6231"/>
    <w:rsid w:val="00EF68A3"/>
    <w:rsid w:val="00EF72EA"/>
    <w:rsid w:val="00EF7A06"/>
    <w:rsid w:val="00F0028A"/>
    <w:rsid w:val="00F0137E"/>
    <w:rsid w:val="00F02261"/>
    <w:rsid w:val="00F024C8"/>
    <w:rsid w:val="00F02D89"/>
    <w:rsid w:val="00F02F8A"/>
    <w:rsid w:val="00F03259"/>
    <w:rsid w:val="00F03E94"/>
    <w:rsid w:val="00F03FFF"/>
    <w:rsid w:val="00F0424E"/>
    <w:rsid w:val="00F0480C"/>
    <w:rsid w:val="00F04EAF"/>
    <w:rsid w:val="00F051F8"/>
    <w:rsid w:val="00F05431"/>
    <w:rsid w:val="00F057C7"/>
    <w:rsid w:val="00F06174"/>
    <w:rsid w:val="00F0628D"/>
    <w:rsid w:val="00F06E7A"/>
    <w:rsid w:val="00F07015"/>
    <w:rsid w:val="00F07228"/>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B25"/>
    <w:rsid w:val="00F17D1A"/>
    <w:rsid w:val="00F17FD8"/>
    <w:rsid w:val="00F20405"/>
    <w:rsid w:val="00F2107A"/>
    <w:rsid w:val="00F212BB"/>
    <w:rsid w:val="00F21327"/>
    <w:rsid w:val="00F21DB2"/>
    <w:rsid w:val="00F22289"/>
    <w:rsid w:val="00F222DB"/>
    <w:rsid w:val="00F226EE"/>
    <w:rsid w:val="00F22BE9"/>
    <w:rsid w:val="00F22C21"/>
    <w:rsid w:val="00F22D67"/>
    <w:rsid w:val="00F22E5F"/>
    <w:rsid w:val="00F2344E"/>
    <w:rsid w:val="00F23E1B"/>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6AF4"/>
    <w:rsid w:val="00F2712A"/>
    <w:rsid w:val="00F27347"/>
    <w:rsid w:val="00F27594"/>
    <w:rsid w:val="00F27DA5"/>
    <w:rsid w:val="00F30020"/>
    <w:rsid w:val="00F30551"/>
    <w:rsid w:val="00F308A5"/>
    <w:rsid w:val="00F30A63"/>
    <w:rsid w:val="00F30FE9"/>
    <w:rsid w:val="00F312FB"/>
    <w:rsid w:val="00F31BBE"/>
    <w:rsid w:val="00F31C7F"/>
    <w:rsid w:val="00F31E78"/>
    <w:rsid w:val="00F32BC6"/>
    <w:rsid w:val="00F32D4C"/>
    <w:rsid w:val="00F32EA0"/>
    <w:rsid w:val="00F330C4"/>
    <w:rsid w:val="00F3312E"/>
    <w:rsid w:val="00F3375D"/>
    <w:rsid w:val="00F33AD9"/>
    <w:rsid w:val="00F34E09"/>
    <w:rsid w:val="00F34F79"/>
    <w:rsid w:val="00F350F7"/>
    <w:rsid w:val="00F3550F"/>
    <w:rsid w:val="00F35561"/>
    <w:rsid w:val="00F35B34"/>
    <w:rsid w:val="00F3640E"/>
    <w:rsid w:val="00F367A0"/>
    <w:rsid w:val="00F36DA0"/>
    <w:rsid w:val="00F36DF3"/>
    <w:rsid w:val="00F3742C"/>
    <w:rsid w:val="00F37601"/>
    <w:rsid w:val="00F3763B"/>
    <w:rsid w:val="00F376F1"/>
    <w:rsid w:val="00F402A0"/>
    <w:rsid w:val="00F40B6D"/>
    <w:rsid w:val="00F40D95"/>
    <w:rsid w:val="00F41271"/>
    <w:rsid w:val="00F41310"/>
    <w:rsid w:val="00F41DF7"/>
    <w:rsid w:val="00F42EF1"/>
    <w:rsid w:val="00F43241"/>
    <w:rsid w:val="00F4353A"/>
    <w:rsid w:val="00F443C0"/>
    <w:rsid w:val="00F4460D"/>
    <w:rsid w:val="00F44AAB"/>
    <w:rsid w:val="00F44C54"/>
    <w:rsid w:val="00F450F2"/>
    <w:rsid w:val="00F45477"/>
    <w:rsid w:val="00F46983"/>
    <w:rsid w:val="00F46A48"/>
    <w:rsid w:val="00F46CA3"/>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C54"/>
    <w:rsid w:val="00F62D93"/>
    <w:rsid w:val="00F62E36"/>
    <w:rsid w:val="00F63179"/>
    <w:rsid w:val="00F6381F"/>
    <w:rsid w:val="00F646BD"/>
    <w:rsid w:val="00F64C66"/>
    <w:rsid w:val="00F6596A"/>
    <w:rsid w:val="00F662BD"/>
    <w:rsid w:val="00F67252"/>
    <w:rsid w:val="00F67447"/>
    <w:rsid w:val="00F67917"/>
    <w:rsid w:val="00F67B31"/>
    <w:rsid w:val="00F70448"/>
    <w:rsid w:val="00F70720"/>
    <w:rsid w:val="00F708B8"/>
    <w:rsid w:val="00F70DC7"/>
    <w:rsid w:val="00F70F19"/>
    <w:rsid w:val="00F71096"/>
    <w:rsid w:val="00F71160"/>
    <w:rsid w:val="00F71269"/>
    <w:rsid w:val="00F71876"/>
    <w:rsid w:val="00F71CD0"/>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77694"/>
    <w:rsid w:val="00F80969"/>
    <w:rsid w:val="00F80E07"/>
    <w:rsid w:val="00F814C0"/>
    <w:rsid w:val="00F816D9"/>
    <w:rsid w:val="00F81EA3"/>
    <w:rsid w:val="00F82916"/>
    <w:rsid w:val="00F82A1E"/>
    <w:rsid w:val="00F8372D"/>
    <w:rsid w:val="00F83A7D"/>
    <w:rsid w:val="00F84018"/>
    <w:rsid w:val="00F84FC3"/>
    <w:rsid w:val="00F850A1"/>
    <w:rsid w:val="00F85DEF"/>
    <w:rsid w:val="00F85FB5"/>
    <w:rsid w:val="00F85FFC"/>
    <w:rsid w:val="00F86FBB"/>
    <w:rsid w:val="00F8712C"/>
    <w:rsid w:val="00F8772D"/>
    <w:rsid w:val="00F87AA7"/>
    <w:rsid w:val="00F906D6"/>
    <w:rsid w:val="00F907A8"/>
    <w:rsid w:val="00F90B96"/>
    <w:rsid w:val="00F90ED2"/>
    <w:rsid w:val="00F90EEB"/>
    <w:rsid w:val="00F91057"/>
    <w:rsid w:val="00F913C1"/>
    <w:rsid w:val="00F921A7"/>
    <w:rsid w:val="00F92822"/>
    <w:rsid w:val="00F92F7F"/>
    <w:rsid w:val="00F93318"/>
    <w:rsid w:val="00F9387A"/>
    <w:rsid w:val="00F93B19"/>
    <w:rsid w:val="00F942C3"/>
    <w:rsid w:val="00F942D9"/>
    <w:rsid w:val="00F945A2"/>
    <w:rsid w:val="00F94704"/>
    <w:rsid w:val="00F9478E"/>
    <w:rsid w:val="00F94939"/>
    <w:rsid w:val="00F94A3E"/>
    <w:rsid w:val="00F94AF6"/>
    <w:rsid w:val="00F94B91"/>
    <w:rsid w:val="00F94D4D"/>
    <w:rsid w:val="00F94E14"/>
    <w:rsid w:val="00F9568D"/>
    <w:rsid w:val="00F95742"/>
    <w:rsid w:val="00F95E91"/>
    <w:rsid w:val="00F964E5"/>
    <w:rsid w:val="00F964F3"/>
    <w:rsid w:val="00F966C0"/>
    <w:rsid w:val="00F970A9"/>
    <w:rsid w:val="00F97494"/>
    <w:rsid w:val="00F97540"/>
    <w:rsid w:val="00F97875"/>
    <w:rsid w:val="00F97AA5"/>
    <w:rsid w:val="00F97C56"/>
    <w:rsid w:val="00F97D3E"/>
    <w:rsid w:val="00FA0177"/>
    <w:rsid w:val="00FA0333"/>
    <w:rsid w:val="00FA03AA"/>
    <w:rsid w:val="00FA04B7"/>
    <w:rsid w:val="00FA062E"/>
    <w:rsid w:val="00FA0869"/>
    <w:rsid w:val="00FA1AE9"/>
    <w:rsid w:val="00FA1C24"/>
    <w:rsid w:val="00FA2243"/>
    <w:rsid w:val="00FA224A"/>
    <w:rsid w:val="00FA24D9"/>
    <w:rsid w:val="00FA2B87"/>
    <w:rsid w:val="00FA3202"/>
    <w:rsid w:val="00FA343A"/>
    <w:rsid w:val="00FA344F"/>
    <w:rsid w:val="00FA3C51"/>
    <w:rsid w:val="00FA4701"/>
    <w:rsid w:val="00FA4704"/>
    <w:rsid w:val="00FA4B77"/>
    <w:rsid w:val="00FA4D1B"/>
    <w:rsid w:val="00FA5995"/>
    <w:rsid w:val="00FA5DFC"/>
    <w:rsid w:val="00FA60DA"/>
    <w:rsid w:val="00FA6D34"/>
    <w:rsid w:val="00FA71C7"/>
    <w:rsid w:val="00FA7278"/>
    <w:rsid w:val="00FA7A0F"/>
    <w:rsid w:val="00FA7A35"/>
    <w:rsid w:val="00FA7A6C"/>
    <w:rsid w:val="00FA7F66"/>
    <w:rsid w:val="00FB051B"/>
    <w:rsid w:val="00FB0DB4"/>
    <w:rsid w:val="00FB0F1F"/>
    <w:rsid w:val="00FB1499"/>
    <w:rsid w:val="00FB167E"/>
    <w:rsid w:val="00FB1732"/>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78B7"/>
    <w:rsid w:val="00FB7A89"/>
    <w:rsid w:val="00FB7A98"/>
    <w:rsid w:val="00FB7F44"/>
    <w:rsid w:val="00FB7F8F"/>
    <w:rsid w:val="00FC0DA6"/>
    <w:rsid w:val="00FC155D"/>
    <w:rsid w:val="00FC169C"/>
    <w:rsid w:val="00FC1883"/>
    <w:rsid w:val="00FC19D4"/>
    <w:rsid w:val="00FC20B0"/>
    <w:rsid w:val="00FC22F7"/>
    <w:rsid w:val="00FC247C"/>
    <w:rsid w:val="00FC31B8"/>
    <w:rsid w:val="00FC340C"/>
    <w:rsid w:val="00FC3791"/>
    <w:rsid w:val="00FC43E4"/>
    <w:rsid w:val="00FC4593"/>
    <w:rsid w:val="00FC4777"/>
    <w:rsid w:val="00FC4E98"/>
    <w:rsid w:val="00FC5423"/>
    <w:rsid w:val="00FC56E8"/>
    <w:rsid w:val="00FC6910"/>
    <w:rsid w:val="00FC6CD7"/>
    <w:rsid w:val="00FC7391"/>
    <w:rsid w:val="00FC7A67"/>
    <w:rsid w:val="00FD0045"/>
    <w:rsid w:val="00FD0555"/>
    <w:rsid w:val="00FD078F"/>
    <w:rsid w:val="00FD0AB9"/>
    <w:rsid w:val="00FD0CEE"/>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5165"/>
    <w:rsid w:val="00FD53E1"/>
    <w:rsid w:val="00FD550B"/>
    <w:rsid w:val="00FD5573"/>
    <w:rsid w:val="00FD57E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720"/>
    <w:rsid w:val="00FE3002"/>
    <w:rsid w:val="00FE318C"/>
    <w:rsid w:val="00FE3784"/>
    <w:rsid w:val="00FE40D1"/>
    <w:rsid w:val="00FE40F3"/>
    <w:rsid w:val="00FE4216"/>
    <w:rsid w:val="00FE45D2"/>
    <w:rsid w:val="00FE48B2"/>
    <w:rsid w:val="00FE5557"/>
    <w:rsid w:val="00FE61FB"/>
    <w:rsid w:val="00FE6249"/>
    <w:rsid w:val="00FE669B"/>
    <w:rsid w:val="00FE6BAD"/>
    <w:rsid w:val="00FE73BB"/>
    <w:rsid w:val="00FE77D0"/>
    <w:rsid w:val="00FE7DB1"/>
    <w:rsid w:val="00FF00CF"/>
    <w:rsid w:val="00FF0524"/>
    <w:rsid w:val="00FF0594"/>
    <w:rsid w:val="00FF0CAB"/>
    <w:rsid w:val="00FF186D"/>
    <w:rsid w:val="00FF1D77"/>
    <w:rsid w:val="00FF26B2"/>
    <w:rsid w:val="00FF29B9"/>
    <w:rsid w:val="00FF2DC2"/>
    <w:rsid w:val="00FF3208"/>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11EFEE1"/>
    <w:rsid w:val="01F7E295"/>
    <w:rsid w:val="02B29726"/>
    <w:rsid w:val="031CC813"/>
    <w:rsid w:val="04AC1131"/>
    <w:rsid w:val="04C1439E"/>
    <w:rsid w:val="04FB16A5"/>
    <w:rsid w:val="053FBD24"/>
    <w:rsid w:val="056A735C"/>
    <w:rsid w:val="05FAC325"/>
    <w:rsid w:val="06461294"/>
    <w:rsid w:val="066B7EF1"/>
    <w:rsid w:val="06AC972E"/>
    <w:rsid w:val="073524B3"/>
    <w:rsid w:val="07B47CBC"/>
    <w:rsid w:val="07E0DE53"/>
    <w:rsid w:val="0823CB7C"/>
    <w:rsid w:val="084BF2E3"/>
    <w:rsid w:val="09627871"/>
    <w:rsid w:val="09AD5DEC"/>
    <w:rsid w:val="09F0C8C7"/>
    <w:rsid w:val="0A11DA8D"/>
    <w:rsid w:val="0B9A8376"/>
    <w:rsid w:val="0C751AA6"/>
    <w:rsid w:val="0CBAF59B"/>
    <w:rsid w:val="0CC54846"/>
    <w:rsid w:val="0E52F377"/>
    <w:rsid w:val="0EF82D45"/>
    <w:rsid w:val="0FEBF038"/>
    <w:rsid w:val="100E36E4"/>
    <w:rsid w:val="100FA860"/>
    <w:rsid w:val="103B0BA8"/>
    <w:rsid w:val="105A50BD"/>
    <w:rsid w:val="10DB8225"/>
    <w:rsid w:val="10E12BD0"/>
    <w:rsid w:val="10F2E120"/>
    <w:rsid w:val="1115A2F9"/>
    <w:rsid w:val="1123DEB9"/>
    <w:rsid w:val="1146798A"/>
    <w:rsid w:val="1191767F"/>
    <w:rsid w:val="11D7AA1D"/>
    <w:rsid w:val="122E7C01"/>
    <w:rsid w:val="135A63F0"/>
    <w:rsid w:val="13DEAF0C"/>
    <w:rsid w:val="14641179"/>
    <w:rsid w:val="15191FAB"/>
    <w:rsid w:val="1597C64A"/>
    <w:rsid w:val="15C3CA65"/>
    <w:rsid w:val="15CAF82F"/>
    <w:rsid w:val="1642F8CC"/>
    <w:rsid w:val="170661E9"/>
    <w:rsid w:val="1755B8C5"/>
    <w:rsid w:val="1762F28C"/>
    <w:rsid w:val="18707A1A"/>
    <w:rsid w:val="189C89F4"/>
    <w:rsid w:val="18EFF90A"/>
    <w:rsid w:val="197C7FEA"/>
    <w:rsid w:val="19813A46"/>
    <w:rsid w:val="1ADFD5B7"/>
    <w:rsid w:val="1AFB83ED"/>
    <w:rsid w:val="1B09FC0A"/>
    <w:rsid w:val="1B4446EF"/>
    <w:rsid w:val="1BE23E20"/>
    <w:rsid w:val="1C16B1FC"/>
    <w:rsid w:val="1C54A345"/>
    <w:rsid w:val="1C9A09F2"/>
    <w:rsid w:val="1CC52A75"/>
    <w:rsid w:val="1D8E29AB"/>
    <w:rsid w:val="1E4D1B44"/>
    <w:rsid w:val="1EB161AE"/>
    <w:rsid w:val="1F088E4A"/>
    <w:rsid w:val="1F5324FF"/>
    <w:rsid w:val="1FB70024"/>
    <w:rsid w:val="201D7856"/>
    <w:rsid w:val="209C98D0"/>
    <w:rsid w:val="209E7BCF"/>
    <w:rsid w:val="20DF8238"/>
    <w:rsid w:val="2161A54E"/>
    <w:rsid w:val="2193F663"/>
    <w:rsid w:val="22B7F815"/>
    <w:rsid w:val="23208C67"/>
    <w:rsid w:val="23392AE7"/>
    <w:rsid w:val="238D3E80"/>
    <w:rsid w:val="23EEEC41"/>
    <w:rsid w:val="240A16D4"/>
    <w:rsid w:val="253192E7"/>
    <w:rsid w:val="25C7CF9B"/>
    <w:rsid w:val="26255FAA"/>
    <w:rsid w:val="26582D29"/>
    <w:rsid w:val="265B8A4E"/>
    <w:rsid w:val="269949FD"/>
    <w:rsid w:val="2710EC6F"/>
    <w:rsid w:val="27E6634F"/>
    <w:rsid w:val="2874592D"/>
    <w:rsid w:val="28AD6641"/>
    <w:rsid w:val="2943CB56"/>
    <w:rsid w:val="295BA303"/>
    <w:rsid w:val="2997BB71"/>
    <w:rsid w:val="2A10DB8F"/>
    <w:rsid w:val="2A7B5D1D"/>
    <w:rsid w:val="2AA18054"/>
    <w:rsid w:val="2B15C551"/>
    <w:rsid w:val="2B453457"/>
    <w:rsid w:val="2BAD2C6E"/>
    <w:rsid w:val="2C24F111"/>
    <w:rsid w:val="2C56B6C7"/>
    <w:rsid w:val="2CB424FC"/>
    <w:rsid w:val="2D0D205E"/>
    <w:rsid w:val="2DCECA75"/>
    <w:rsid w:val="2E6B2C94"/>
    <w:rsid w:val="2E9213C8"/>
    <w:rsid w:val="2F4EF0A9"/>
    <w:rsid w:val="2F53A66B"/>
    <w:rsid w:val="2FFCFC6C"/>
    <w:rsid w:val="301161D3"/>
    <w:rsid w:val="30841766"/>
    <w:rsid w:val="30AC65EA"/>
    <w:rsid w:val="31A2CD56"/>
    <w:rsid w:val="327C012F"/>
    <w:rsid w:val="32B56C21"/>
    <w:rsid w:val="32DA172B"/>
    <w:rsid w:val="33817D44"/>
    <w:rsid w:val="3435344A"/>
    <w:rsid w:val="3448A04F"/>
    <w:rsid w:val="347B7533"/>
    <w:rsid w:val="3541FC7B"/>
    <w:rsid w:val="35616D82"/>
    <w:rsid w:val="35940F3A"/>
    <w:rsid w:val="35A64B3A"/>
    <w:rsid w:val="35E818AC"/>
    <w:rsid w:val="37782C7D"/>
    <w:rsid w:val="3795E2F7"/>
    <w:rsid w:val="37C3777F"/>
    <w:rsid w:val="37C53568"/>
    <w:rsid w:val="37F1D141"/>
    <w:rsid w:val="3842665B"/>
    <w:rsid w:val="384A5B5D"/>
    <w:rsid w:val="3927CDCA"/>
    <w:rsid w:val="39F94037"/>
    <w:rsid w:val="3A1BA075"/>
    <w:rsid w:val="3A5D8121"/>
    <w:rsid w:val="3A67C8EB"/>
    <w:rsid w:val="3B2C3900"/>
    <w:rsid w:val="3CBD2679"/>
    <w:rsid w:val="3DDC1690"/>
    <w:rsid w:val="3E7F8206"/>
    <w:rsid w:val="3F39D7CA"/>
    <w:rsid w:val="401D20BF"/>
    <w:rsid w:val="40326445"/>
    <w:rsid w:val="41955276"/>
    <w:rsid w:val="41C2A0BE"/>
    <w:rsid w:val="428BC6B0"/>
    <w:rsid w:val="43603BB4"/>
    <w:rsid w:val="43C4696E"/>
    <w:rsid w:val="4436F5B5"/>
    <w:rsid w:val="44B11D4C"/>
    <w:rsid w:val="44F9B5DA"/>
    <w:rsid w:val="4558EE02"/>
    <w:rsid w:val="4595548E"/>
    <w:rsid w:val="45CB2C78"/>
    <w:rsid w:val="460425C0"/>
    <w:rsid w:val="4608463B"/>
    <w:rsid w:val="46EE576D"/>
    <w:rsid w:val="474D70C7"/>
    <w:rsid w:val="48565CC4"/>
    <w:rsid w:val="48B81A2F"/>
    <w:rsid w:val="48CCE4E7"/>
    <w:rsid w:val="48FA55D7"/>
    <w:rsid w:val="4ACDC62C"/>
    <w:rsid w:val="4B6EF130"/>
    <w:rsid w:val="4BA82291"/>
    <w:rsid w:val="4BE4FD18"/>
    <w:rsid w:val="4C04D9CF"/>
    <w:rsid w:val="4C18E6FC"/>
    <w:rsid w:val="4C36E130"/>
    <w:rsid w:val="4C452D10"/>
    <w:rsid w:val="4D4EF249"/>
    <w:rsid w:val="4D5244CC"/>
    <w:rsid w:val="4D9E9AA1"/>
    <w:rsid w:val="4E021932"/>
    <w:rsid w:val="4F86553A"/>
    <w:rsid w:val="4FEA7509"/>
    <w:rsid w:val="5068A551"/>
    <w:rsid w:val="5079F7CE"/>
    <w:rsid w:val="507E1DDA"/>
    <w:rsid w:val="513B6863"/>
    <w:rsid w:val="51AAE5A0"/>
    <w:rsid w:val="51E458A7"/>
    <w:rsid w:val="5201A212"/>
    <w:rsid w:val="52C850DE"/>
    <w:rsid w:val="52D16011"/>
    <w:rsid w:val="53B007E5"/>
    <w:rsid w:val="53D235F9"/>
    <w:rsid w:val="54A8DD9D"/>
    <w:rsid w:val="5522EE17"/>
    <w:rsid w:val="55803DFF"/>
    <w:rsid w:val="55F87F66"/>
    <w:rsid w:val="560A8353"/>
    <w:rsid w:val="572D5259"/>
    <w:rsid w:val="576518A7"/>
    <w:rsid w:val="57944FC7"/>
    <w:rsid w:val="57E895FF"/>
    <w:rsid w:val="5899FFCB"/>
    <w:rsid w:val="592B8CA2"/>
    <w:rsid w:val="59302028"/>
    <w:rsid w:val="5964334C"/>
    <w:rsid w:val="5A0827A4"/>
    <w:rsid w:val="5A54582B"/>
    <w:rsid w:val="5A6E6632"/>
    <w:rsid w:val="5ACBF089"/>
    <w:rsid w:val="5AE5B132"/>
    <w:rsid w:val="5B88A1C3"/>
    <w:rsid w:val="5B8E6A3D"/>
    <w:rsid w:val="5BA63636"/>
    <w:rsid w:val="5C20DEF4"/>
    <w:rsid w:val="5CF16489"/>
    <w:rsid w:val="5D2DFFFC"/>
    <w:rsid w:val="5D857B97"/>
    <w:rsid w:val="5E03914B"/>
    <w:rsid w:val="5E2C9F8A"/>
    <w:rsid w:val="5E6942B8"/>
    <w:rsid w:val="5FA5EDC9"/>
    <w:rsid w:val="5FF483F3"/>
    <w:rsid w:val="6056E9B8"/>
    <w:rsid w:val="6091998B"/>
    <w:rsid w:val="6123790C"/>
    <w:rsid w:val="61ABCF97"/>
    <w:rsid w:val="61F2EA6B"/>
    <w:rsid w:val="622DC610"/>
    <w:rsid w:val="62C14F45"/>
    <w:rsid w:val="62D7026E"/>
    <w:rsid w:val="634EEE60"/>
    <w:rsid w:val="634F68C7"/>
    <w:rsid w:val="6456E7D3"/>
    <w:rsid w:val="648F3575"/>
    <w:rsid w:val="649C8375"/>
    <w:rsid w:val="65A150ED"/>
    <w:rsid w:val="66170CBA"/>
    <w:rsid w:val="663486F3"/>
    <w:rsid w:val="6676E95B"/>
    <w:rsid w:val="671A95BF"/>
    <w:rsid w:val="6726E7D4"/>
    <w:rsid w:val="6757C8F9"/>
    <w:rsid w:val="67A01B3C"/>
    <w:rsid w:val="6835E23B"/>
    <w:rsid w:val="686DDF03"/>
    <w:rsid w:val="68A040D6"/>
    <w:rsid w:val="68A5348B"/>
    <w:rsid w:val="69359EB4"/>
    <w:rsid w:val="69E45E4D"/>
    <w:rsid w:val="6A72218B"/>
    <w:rsid w:val="6A84CCEB"/>
    <w:rsid w:val="6AA5D0F6"/>
    <w:rsid w:val="6B5EC9ED"/>
    <w:rsid w:val="6BC58B47"/>
    <w:rsid w:val="6CD49605"/>
    <w:rsid w:val="6D2DDFA8"/>
    <w:rsid w:val="6DA9354F"/>
    <w:rsid w:val="6F7A04FA"/>
    <w:rsid w:val="708FA4DD"/>
    <w:rsid w:val="70D47F28"/>
    <w:rsid w:val="7165689E"/>
    <w:rsid w:val="719B8048"/>
    <w:rsid w:val="71A2606F"/>
    <w:rsid w:val="71D44720"/>
    <w:rsid w:val="73BB52D0"/>
    <w:rsid w:val="73E74B9D"/>
    <w:rsid w:val="741F37F9"/>
    <w:rsid w:val="743C88DA"/>
    <w:rsid w:val="746FB69E"/>
    <w:rsid w:val="7490E41F"/>
    <w:rsid w:val="74F84BEF"/>
    <w:rsid w:val="75155DD1"/>
    <w:rsid w:val="755D28F9"/>
    <w:rsid w:val="756623CC"/>
    <w:rsid w:val="762CB480"/>
    <w:rsid w:val="76727C55"/>
    <w:rsid w:val="77C8186D"/>
    <w:rsid w:val="77E3672E"/>
    <w:rsid w:val="78833AA2"/>
    <w:rsid w:val="788378F0"/>
    <w:rsid w:val="7977C5C0"/>
    <w:rsid w:val="7A8AEB48"/>
    <w:rsid w:val="7BC39115"/>
    <w:rsid w:val="7C4D8429"/>
    <w:rsid w:val="7C8474BA"/>
    <w:rsid w:val="7CAF9C79"/>
    <w:rsid w:val="7D49C7A8"/>
    <w:rsid w:val="7D6120F1"/>
    <w:rsid w:val="7D912144"/>
    <w:rsid w:val="7E5A6DE1"/>
    <w:rsid w:val="7E68BA26"/>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524565693">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227345386">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322130393">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540610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227301178">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36587879">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tectdemocracy.org/wp-content/uploads/2025/03/AAUP-AFT-v-DOJ-Complaint.pdf" TargetMode="External"/><Relationship Id="rId4" Type="http://schemas.openxmlformats.org/officeDocument/2006/relationships/settings" Target="settings.xml"/><Relationship Id="rId9" Type="http://schemas.openxmlformats.org/officeDocument/2006/relationships/hyperlink" Target="https://studentprivacy.ed.gov/sites/default/files/resource_document/file/Secretary_Comb_SPPO_DCL_Annual%20Notice_0.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8106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28 - Government Affairs (CA Dept of Education)</dc:title>
  <dc:subject>Federal Updates for March 28, 2025.</dc:subject>
  <dc:creator/>
  <cp:keywords/>
  <dc:description/>
  <cp:lastModifiedBy/>
  <cp:revision>1</cp:revision>
  <dcterms:created xsi:type="dcterms:W3CDTF">2025-04-22T16:53:00Z</dcterms:created>
  <dcterms:modified xsi:type="dcterms:W3CDTF">2025-04-22T16:53:00Z</dcterms:modified>
</cp:coreProperties>
</file>